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8362"/>
      </w:tblGrid>
      <w:tr>
        <w:trPr>
          <w:trHeight w:val="1" w:hRule="atLeast"/>
          <w:jc w:val="left"/>
        </w:trPr>
        <w:tc>
          <w:tcPr>
            <w:tcW w:w="8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48"/>
                <w:shd w:fill="auto" w:val="clear"/>
              </w:rPr>
              <w:t xml:space="preserve">工程倫理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48"/>
                <w:shd w:fill="auto" w:val="clear"/>
              </w:rPr>
              <w:t xml:space="preserve">-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48"/>
                <w:shd w:fill="auto" w:val="clear"/>
              </w:rPr>
              <w:t xml:space="preserve">報導心得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48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48"/>
                <w:shd w:fill="auto" w:val="clear"/>
              </w:rPr>
              <w:t xml:space="preserve">第一次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48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8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標題：假紅酒「全聯」上架　3年10萬瓶下肚</w:t>
            </w:r>
          </w:p>
        </w:tc>
      </w:tr>
      <w:tr>
        <w:trPr>
          <w:trHeight w:val="1" w:hRule="atLeast"/>
          <w:jc w:val="left"/>
        </w:trPr>
        <w:tc>
          <w:tcPr>
            <w:tcW w:w="8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班級：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化材三乙</w:t>
            </w:r>
          </w:p>
        </w:tc>
      </w:tr>
      <w:tr>
        <w:trPr>
          <w:trHeight w:val="1" w:hRule="atLeast"/>
          <w:jc w:val="left"/>
        </w:trPr>
        <w:tc>
          <w:tcPr>
            <w:tcW w:w="8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學號：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4A340062</w:t>
            </w:r>
          </w:p>
        </w:tc>
      </w:tr>
      <w:tr>
        <w:trPr>
          <w:trHeight w:val="1" w:hRule="atLeast"/>
          <w:jc w:val="left"/>
        </w:trPr>
        <w:tc>
          <w:tcPr>
            <w:tcW w:w="8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姓名：張楷義</w:t>
            </w:r>
          </w:p>
        </w:tc>
      </w:tr>
      <w:tr>
        <w:trPr>
          <w:trHeight w:val="11673" w:hRule="auto"/>
          <w:jc w:val="left"/>
        </w:trPr>
        <w:tc>
          <w:tcPr>
            <w:tcW w:w="8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內文：</w:t>
            </w:r>
          </w:p>
          <w:p>
            <w:pPr>
              <w:widowControl w:val="false"/>
              <w:spacing w:before="0" w:after="0" w:line="375"/>
              <w:ind w:right="0" w:left="0" w:firstLine="0"/>
              <w:jc w:val="left"/>
              <w:rPr>
                <w:rFonts w:ascii="新細明體" w:hAnsi="新細明體" w:cs="新細明體" w:eastAsia="新細明體"/>
                <w:color w:val="333333"/>
                <w:spacing w:val="15"/>
                <w:position w:val="0"/>
                <w:sz w:val="23"/>
                <w:shd w:fill="FFFFFF" w:val="clear"/>
              </w:rPr>
            </w:pPr>
            <w:r>
              <w:rPr>
                <w:rFonts w:ascii="新細明體" w:hAnsi="新細明體" w:cs="新細明體" w:eastAsia="新細明體"/>
                <w:color w:val="333333"/>
                <w:spacing w:val="15"/>
                <w:position w:val="0"/>
                <w:sz w:val="23"/>
                <w:shd w:fill="FFFFFF" w:val="clear"/>
              </w:rPr>
              <w:t xml:space="preserve">新北市-台南 報導台南市調站查緝一間假酒工廠，意外發現他們跟經銷商合作，以假進口真仿冒的方式，生產製造一款澳洲皇家企鵝紅酒，不但成分用化學藥劑、酒精跟葡萄汁混合而成，還將假酒賣到全國有超過500家通路的全聯福利中心，雖然業者配合下架查封，不過估計2、3年下來，至少有10幾萬瓶假酒被喝下肚。</w:t>
            </w:r>
          </w:p>
          <w:p>
            <w:pPr>
              <w:widowControl w:val="false"/>
              <w:spacing w:before="0" w:after="0" w:line="375"/>
              <w:ind w:right="0" w:left="0" w:firstLine="0"/>
              <w:jc w:val="left"/>
              <w:rPr>
                <w:rFonts w:ascii="新細明體" w:hAnsi="新細明體" w:cs="新細明體" w:eastAsia="新細明體"/>
                <w:color w:val="333333"/>
                <w:spacing w:val="15"/>
                <w:position w:val="0"/>
                <w:sz w:val="23"/>
                <w:shd w:fill="FFFFFF" w:val="clear"/>
              </w:rPr>
            </w:pPr>
          </w:p>
          <w:p>
            <w:pPr>
              <w:widowControl w:val="false"/>
              <w:spacing w:before="0" w:after="0" w:line="375"/>
              <w:ind w:right="0" w:left="0" w:firstLine="0"/>
              <w:jc w:val="left"/>
              <w:rPr>
                <w:rFonts w:ascii="新細明體" w:hAnsi="新細明體" w:cs="新細明體" w:eastAsia="新細明體"/>
                <w:color w:val="333333"/>
                <w:spacing w:val="15"/>
                <w:position w:val="0"/>
                <w:sz w:val="23"/>
                <w:shd w:fill="FFFFFF" w:val="clear"/>
              </w:rPr>
            </w:pPr>
            <w:r>
              <w:rPr>
                <w:rFonts w:ascii="新細明體" w:hAnsi="新細明體" w:cs="新細明體" w:eastAsia="新細明體"/>
                <w:color w:val="333333"/>
                <w:spacing w:val="15"/>
                <w:position w:val="0"/>
                <w:sz w:val="23"/>
                <w:shd w:fill="FFFFFF" w:val="clear"/>
              </w:rPr>
              <w:t xml:space="preserve">工廠的生產線，整排紅酒瓶等著填裝，準備出貨，不過調查員卻要他們立刻停工，因為這些可能都是未經認證的紅酒，喝了可是會傷害身體。台南市調調查員：「我們所拿到來喝的東西，都是化學合成的東西，(經銷商)曾經跟這間皇家企鵝進口過一次。」</w:t>
            </w:r>
          </w:p>
          <w:p>
            <w:pPr>
              <w:widowControl w:val="false"/>
              <w:spacing w:before="0" w:after="0" w:line="375"/>
              <w:ind w:right="0" w:left="0" w:firstLine="0"/>
              <w:jc w:val="left"/>
              <w:rPr>
                <w:rFonts w:ascii="新細明體" w:hAnsi="新細明體" w:cs="新細明體" w:eastAsia="新細明體"/>
                <w:color w:val="333333"/>
                <w:spacing w:val="15"/>
                <w:position w:val="0"/>
                <w:sz w:val="23"/>
                <w:shd w:fill="FFFFFF" w:val="clear"/>
              </w:rPr>
            </w:pPr>
          </w:p>
          <w:p>
            <w:pPr>
              <w:widowControl w:val="false"/>
              <w:spacing w:before="0" w:after="0" w:line="375"/>
              <w:ind w:right="0" w:left="0" w:firstLine="0"/>
              <w:jc w:val="left"/>
              <w:rPr>
                <w:rFonts w:ascii="新細明體" w:hAnsi="新細明體" w:cs="新細明體" w:eastAsia="新細明體"/>
                <w:color w:val="333333"/>
                <w:spacing w:val="15"/>
                <w:position w:val="0"/>
                <w:sz w:val="23"/>
                <w:shd w:fill="FFFFFF" w:val="clear"/>
              </w:rPr>
            </w:pPr>
            <w:r>
              <w:rPr>
                <w:rFonts w:ascii="新細明體" w:hAnsi="新細明體" w:cs="新細明體" w:eastAsia="新細明體"/>
                <w:color w:val="333333"/>
                <w:spacing w:val="15"/>
                <w:position w:val="0"/>
                <w:sz w:val="23"/>
                <w:shd w:fill="FFFFFF" w:val="clear"/>
              </w:rPr>
              <w:t xml:space="preserve">原來業者只向澳洲原廠酒莊，進口少量紅酒，私下卻仿冒標籤外瓶，並裝入私自調製的假紅酒，看看一旁整桶紅色液體，不但隨意裝在塑膠桶內沒有加蓋，一旁還有一堆瓶瓶罐罐的化學配方。台南市調調查員：「從98年到現在的話，已經在市面上銷售超過10幾萬瓶。」</w:t>
            </w:r>
          </w:p>
          <w:p>
            <w:pPr>
              <w:widowControl w:val="false"/>
              <w:spacing w:before="0" w:after="0" w:line="375"/>
              <w:ind w:right="0" w:left="0" w:firstLine="0"/>
              <w:jc w:val="left"/>
              <w:rPr>
                <w:rFonts w:ascii="新細明體" w:hAnsi="新細明體" w:cs="新細明體" w:eastAsia="新細明體"/>
                <w:color w:val="333333"/>
                <w:spacing w:val="15"/>
                <w:position w:val="0"/>
                <w:sz w:val="23"/>
                <w:shd w:fill="FFFFFF" w:val="clear"/>
              </w:rPr>
            </w:pPr>
          </w:p>
          <w:p>
            <w:pPr>
              <w:widowControl w:val="false"/>
              <w:spacing w:before="0" w:after="0" w:line="375"/>
              <w:ind w:right="0" w:left="0" w:firstLine="0"/>
              <w:jc w:val="left"/>
              <w:rPr>
                <w:rFonts w:ascii="新細明體" w:hAnsi="新細明體" w:cs="新細明體" w:eastAsia="新細明體"/>
                <w:color w:val="333333"/>
                <w:spacing w:val="15"/>
                <w:position w:val="0"/>
                <w:sz w:val="23"/>
                <w:shd w:fill="FFFFFF" w:val="clear"/>
              </w:rPr>
            </w:pPr>
            <w:r>
              <w:rPr>
                <w:rFonts w:ascii="新細明體" w:hAnsi="新細明體" w:cs="新細明體" w:eastAsia="新細明體"/>
                <w:color w:val="333333"/>
                <w:spacing w:val="15"/>
                <w:position w:val="0"/>
                <w:sz w:val="23"/>
                <w:shd w:fill="FFFFFF" w:val="clear"/>
              </w:rPr>
              <w:t xml:space="preserve">仿冒澳洲皇家企鵝的紅酒，有紅牌跟藍牌兩種，這幾年大部分都流向，超過500家通路的全聯福利中心；新北市得知消息，第一時間還派出消保官前往查封。新北市消保官：「因為它以劣質的酒呀，來做分裝，再做大量銷售，對於消費者的生命呀跟健康，都有很大的影響。」</w:t>
            </w:r>
          </w:p>
          <w:p>
            <w:pPr>
              <w:widowControl w:val="false"/>
              <w:spacing w:before="0" w:after="0" w:line="375"/>
              <w:ind w:right="0" w:left="0" w:firstLine="0"/>
              <w:jc w:val="left"/>
              <w:rPr>
                <w:rFonts w:ascii="新細明體" w:hAnsi="新細明體" w:cs="新細明體" w:eastAsia="新細明體"/>
                <w:color w:val="333333"/>
                <w:spacing w:val="15"/>
                <w:position w:val="0"/>
                <w:sz w:val="23"/>
                <w:shd w:fill="FFFFFF" w:val="clear"/>
              </w:rPr>
            </w:pPr>
          </w:p>
          <w:p>
            <w:pPr>
              <w:widowControl w:val="false"/>
              <w:spacing w:before="0" w:after="0" w:line="375"/>
              <w:ind w:right="0" w:left="0" w:firstLine="0"/>
              <w:jc w:val="left"/>
              <w:rPr>
                <w:rFonts w:ascii="Arial" w:hAnsi="Arial" w:cs="Arial" w:eastAsia="Arial"/>
                <w:color w:val="333333"/>
                <w:spacing w:val="15"/>
                <w:position w:val="0"/>
                <w:sz w:val="23"/>
                <w:shd w:fill="FFFFFF" w:val="clear"/>
              </w:rPr>
            </w:pPr>
            <w:r>
              <w:rPr>
                <w:rFonts w:ascii="新細明體" w:hAnsi="新細明體" w:cs="新細明體" w:eastAsia="新細明體"/>
                <w:color w:val="333333"/>
                <w:spacing w:val="15"/>
                <w:position w:val="0"/>
                <w:sz w:val="23"/>
                <w:shd w:fill="FFFFFF" w:val="clear"/>
              </w:rPr>
              <w:t xml:space="preserve">雖然業者否認知情，也強調銷量只算普通，不過從假紅酒一賣好幾年，除了緊急下架查扣外，也將追查有無其他流向，至於成分對人體有沒有害，還需要化驗釐清。</w:t>
            </w:r>
          </w:p>
          <w:p>
            <w:pPr>
              <w:widowControl w:val="false"/>
              <w:spacing w:before="0" w:after="0" w:line="375"/>
              <w:ind w:right="0" w:left="0" w:firstLine="0"/>
              <w:jc w:val="left"/>
              <w:rPr>
                <w:rFonts w:ascii="Arial" w:hAnsi="Arial" w:cs="Arial" w:eastAsia="Arial"/>
                <w:color w:val="333333"/>
                <w:spacing w:val="15"/>
                <w:position w:val="0"/>
                <w:sz w:val="23"/>
                <w:shd w:fill="FFFFFF" w:val="clear"/>
              </w:rPr>
            </w:pPr>
            <w:r>
              <w:rPr>
                <w:rFonts w:ascii="新細明體" w:hAnsi="新細明體" w:cs="新細明體" w:eastAsia="新細明體"/>
                <w:color w:val="333333"/>
                <w:spacing w:val="15"/>
                <w:position w:val="0"/>
                <w:sz w:val="23"/>
                <w:shd w:fill="FFFFFF" w:val="clear"/>
              </w:rPr>
              <w:t xml:space="preserve">心得：對於喜歡品酒的人來說，紅酒一定是不陌生的。不肖業者以化學藥劑製造假紅酒，這些東西對人體可能會造成很大的影響，實在是要不得。有研究說睡前一杯紅酒對身體有好處，但是若喝到這樣的假酒，不僅沒好處更可能引起健康方面的問題，希望能這些黑心商品能徹底的銷毀，更希望黑心商品會從市面上消失。</w:t>
            </w:r>
          </w:p>
          <w:p>
            <w:pPr>
              <w:widowControl w:val="false"/>
              <w:spacing w:before="0" w:after="0" w:line="375"/>
              <w:ind w:right="0" w:left="0" w:firstLine="0"/>
              <w:jc w:val="left"/>
              <w:rPr>
                <w:rFonts w:ascii="Arial" w:hAnsi="Arial" w:cs="Arial" w:eastAsia="Arial"/>
                <w:color w:val="333333"/>
                <w:spacing w:val="15"/>
                <w:position w:val="0"/>
                <w:sz w:val="23"/>
                <w:shd w:fill="FFFFFF" w:val="clear"/>
              </w:rPr>
            </w:pPr>
          </w:p>
          <w:p>
            <w:pPr>
              <w:widowControl w:val="false"/>
              <w:spacing w:before="0" w:after="0" w:line="375"/>
              <w:ind w:right="0" w:left="0" w:firstLine="0"/>
              <w:jc w:val="left"/>
              <w:rPr>
                <w:rFonts w:ascii="Arial" w:hAnsi="Arial" w:cs="Arial" w:eastAsia="Arial"/>
                <w:color w:val="333333"/>
                <w:spacing w:val="15"/>
                <w:position w:val="0"/>
                <w:sz w:val="23"/>
                <w:shd w:fill="FFFFFF" w:val="clear"/>
              </w:rPr>
            </w:pPr>
          </w:p>
          <w:p>
            <w:pPr>
              <w:widowControl w:val="false"/>
              <w:spacing w:before="0" w:after="0" w:line="375"/>
              <w:ind w:right="0" w:left="0" w:firstLine="0"/>
              <w:jc w:val="left"/>
              <w:rPr>
                <w:rFonts w:ascii="Arial" w:hAnsi="Arial" w:cs="Arial" w:eastAsia="Arial"/>
                <w:color w:val="333333"/>
                <w:spacing w:val="15"/>
                <w:position w:val="0"/>
                <w:sz w:val="23"/>
                <w:shd w:fill="FFFFFF" w:val="clear"/>
              </w:rPr>
            </w:pPr>
          </w:p>
          <w:p>
            <w:pPr>
              <w:widowControl w:val="false"/>
              <w:spacing w:before="0" w:after="0" w:line="375"/>
              <w:ind w:right="0" w:left="0" w:firstLine="0"/>
              <w:jc w:val="left"/>
              <w:rPr>
                <w:rFonts w:ascii="Arial" w:hAnsi="Arial" w:cs="Arial" w:eastAsia="Arial"/>
                <w:color w:val="333333"/>
                <w:spacing w:val="15"/>
                <w:position w:val="0"/>
                <w:sz w:val="23"/>
                <w:shd w:fill="FFFFFF" w:val="clear"/>
              </w:rPr>
            </w:pPr>
          </w:p>
          <w:p>
            <w:pPr>
              <w:widowControl w:val="false"/>
              <w:spacing w:before="0" w:after="0" w:line="375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新細明體" w:hAnsi="新細明體" w:cs="新細明體" w:eastAsia="新細明體"/>
                <w:color w:val="333333"/>
                <w:spacing w:val="15"/>
                <w:position w:val="0"/>
                <w:sz w:val="23"/>
                <w:shd w:fill="FFFFFF" w:val="clear"/>
              </w:rPr>
              <w:t xml:space="preserve">引注資料：</w:t>
            </w:r>
            <w:hyperlink xmlns:r="http://schemas.openxmlformats.org/officeDocument/2006/relationships" r:id="docRId0">
              <w:r>
                <w:rPr>
                  <w:rFonts w:ascii="新細明體" w:hAnsi="新細明體" w:cs="新細明體" w:eastAsia="新細明體"/>
                  <w:color w:val="333333"/>
                  <w:spacing w:val="15"/>
                  <w:position w:val="0"/>
                  <w:sz w:val="23"/>
                  <w:u w:val="single"/>
                  <w:shd w:fill="FFFFFF" w:val="clear"/>
                </w:rPr>
                <w:t xml:space="preserve">http://news.tvbs.com.tw/entry/64551</w:t>
              </w:r>
            </w:hyperlink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news.tvbs.com.tw/entry/64551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