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082D9F" w:rsidRPr="001B1406" w:rsidTr="00DB2B76">
        <w:tc>
          <w:tcPr>
            <w:tcW w:w="8362" w:type="dxa"/>
            <w:shd w:val="clear" w:color="auto" w:fill="auto"/>
          </w:tcPr>
          <w:p w:rsidR="00082D9F" w:rsidRPr="001B1406" w:rsidRDefault="00082D9F" w:rsidP="00DB2B7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_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1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_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082D9F" w:rsidRPr="001B1406" w:rsidTr="00DB2B76">
        <w:tc>
          <w:tcPr>
            <w:tcW w:w="8362" w:type="dxa"/>
            <w:shd w:val="clear" w:color="auto" w:fill="auto"/>
          </w:tcPr>
          <w:p w:rsidR="00082D9F" w:rsidRPr="001B1406" w:rsidRDefault="00082D9F" w:rsidP="00DB2B76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Pr="001B1406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pacing w:val="15"/>
                <w:szCs w:val="24"/>
                <w:shd w:val="clear" w:color="auto" w:fill="FFFFFF"/>
              </w:rPr>
              <w:t>SARS 科技與倫理</w:t>
            </w:r>
          </w:p>
        </w:tc>
      </w:tr>
      <w:tr w:rsidR="00082D9F" w:rsidRPr="001B1406" w:rsidTr="00DB2B76">
        <w:tc>
          <w:tcPr>
            <w:tcW w:w="8362" w:type="dxa"/>
            <w:shd w:val="clear" w:color="auto" w:fill="auto"/>
          </w:tcPr>
          <w:p w:rsidR="00082D9F" w:rsidRPr="001B1406" w:rsidRDefault="00082D9F" w:rsidP="00DB2B7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>
              <w:rPr>
                <w:rFonts w:ascii="Times New Roman" w:eastAsia="標楷體" w:hAnsi="Times New Roman" w:hint="eastAsia"/>
              </w:rPr>
              <w:t>生技二乙</w:t>
            </w:r>
          </w:p>
        </w:tc>
      </w:tr>
      <w:tr w:rsidR="00082D9F" w:rsidRPr="001B1406" w:rsidTr="00DB2B76">
        <w:tc>
          <w:tcPr>
            <w:tcW w:w="8362" w:type="dxa"/>
            <w:shd w:val="clear" w:color="auto" w:fill="auto"/>
          </w:tcPr>
          <w:p w:rsidR="00082D9F" w:rsidRPr="001B1406" w:rsidRDefault="00082D9F" w:rsidP="00DB2B7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4A0H0099</w:t>
            </w:r>
          </w:p>
        </w:tc>
      </w:tr>
      <w:tr w:rsidR="00082D9F" w:rsidRPr="001B1406" w:rsidTr="00DB2B76">
        <w:tc>
          <w:tcPr>
            <w:tcW w:w="8362" w:type="dxa"/>
            <w:shd w:val="clear" w:color="auto" w:fill="auto"/>
          </w:tcPr>
          <w:p w:rsidR="00082D9F" w:rsidRPr="001B1406" w:rsidRDefault="00082D9F" w:rsidP="00DB2B7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>
              <w:rPr>
                <w:rFonts w:ascii="Times New Roman" w:eastAsia="標楷體" w:hAnsi="Times New Roman" w:hint="eastAsia"/>
              </w:rPr>
              <w:t>劉曜崧</w:t>
            </w:r>
          </w:p>
        </w:tc>
      </w:tr>
      <w:tr w:rsidR="00082D9F" w:rsidRPr="00897111" w:rsidTr="00DB2B76">
        <w:trPr>
          <w:trHeight w:val="11673"/>
        </w:trPr>
        <w:tc>
          <w:tcPr>
            <w:tcW w:w="8362" w:type="dxa"/>
            <w:shd w:val="clear" w:color="auto" w:fill="auto"/>
          </w:tcPr>
          <w:p w:rsidR="00082D9F" w:rsidRPr="00082D9F" w:rsidRDefault="00082D9F" w:rsidP="00082D9F">
            <w:pPr>
              <w:rPr>
                <w:rFonts w:ascii="Times New Roman" w:eastAsia="標楷體" w:hAnsi="Times New Roman"/>
                <w:sz w:val="32"/>
                <w:szCs w:val="32"/>
              </w:rPr>
            </w:pPr>
            <w:r w:rsidRPr="00911A82">
              <w:rPr>
                <w:rFonts w:ascii="標楷體" w:eastAsia="標楷體" w:hAnsi="標楷體" w:hint="eastAsia"/>
                <w:sz w:val="32"/>
                <w:szCs w:val="32"/>
              </w:rPr>
              <w:t>心得:</w:t>
            </w:r>
            <w:r w:rsidRPr="00082D9F">
              <w:rPr>
                <w:rFonts w:ascii="標楷體" w:eastAsia="標楷體" w:hAnsi="標楷體" w:hint="eastAsia"/>
                <w:sz w:val="32"/>
                <w:szCs w:val="32"/>
              </w:rPr>
              <w:t>根據講師所敘述的，在一個完整好的設備下才有資格進行所謂的隔離，如果在設施未完全下進行了隔離，將一開始沒有發病或者沒有感染的人員</w:t>
            </w:r>
            <w:proofErr w:type="gramStart"/>
            <w:r w:rsidRPr="00082D9F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082D9F">
              <w:rPr>
                <w:rFonts w:ascii="標楷體" w:eastAsia="標楷體" w:hAnsi="標楷體" w:hint="eastAsia"/>
                <w:sz w:val="32"/>
                <w:szCs w:val="32"/>
              </w:rPr>
              <w:t>並隔離，這樣豈不是將未感染者送入死亡邊緣，可能照成更大的</w:t>
            </w:r>
            <w:proofErr w:type="gramStart"/>
            <w:r w:rsidRPr="00082D9F">
              <w:rPr>
                <w:rFonts w:ascii="標楷體" w:eastAsia="標楷體" w:hAnsi="標楷體" w:hint="eastAsia"/>
                <w:sz w:val="32"/>
                <w:szCs w:val="32"/>
              </w:rPr>
              <w:t>恐慌，</w:t>
            </w:r>
            <w:proofErr w:type="gramEnd"/>
            <w:r w:rsidRPr="00082D9F">
              <w:rPr>
                <w:rFonts w:ascii="標楷體" w:eastAsia="標楷體" w:hAnsi="標楷體" w:hint="eastAsia"/>
                <w:sz w:val="32"/>
                <w:szCs w:val="32"/>
              </w:rPr>
              <w:t>政府不能只依照自身利益做事情，只為自己的前途政治路著想，也要多為這些</w:t>
            </w:r>
            <w:proofErr w:type="gramStart"/>
            <w:r w:rsidRPr="00082D9F">
              <w:rPr>
                <w:rFonts w:ascii="標楷體" w:eastAsia="標楷體" w:hAnsi="標楷體" w:hint="eastAsia"/>
                <w:sz w:val="32"/>
                <w:szCs w:val="32"/>
              </w:rPr>
              <w:t>努力敷出</w:t>
            </w:r>
            <w:proofErr w:type="gramEnd"/>
            <w:r w:rsidRPr="00082D9F">
              <w:rPr>
                <w:rFonts w:ascii="標楷體" w:eastAsia="標楷體" w:hAnsi="標楷體" w:hint="eastAsia"/>
                <w:sz w:val="32"/>
                <w:szCs w:val="32"/>
              </w:rPr>
              <w:t>的醫護人員想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  <w:r w:rsidRPr="00082D9F">
              <w:rPr>
                <w:rFonts w:ascii="Times New Roman" w:eastAsia="標楷體" w:hAnsi="Times New Roman" w:hint="eastAsia"/>
                <w:sz w:val="32"/>
                <w:szCs w:val="32"/>
              </w:rPr>
              <w:t>甚至只有單純感冒的人擔心被隔離，不敢去醫院看診，導致許多人因感冒病情加重而失去性命，這次</w:t>
            </w:r>
            <w:proofErr w:type="gramStart"/>
            <w:r w:rsidRPr="00082D9F">
              <w:rPr>
                <w:rFonts w:ascii="Times New Roman" w:eastAsia="標楷體" w:hAnsi="Times New Roman" w:hint="eastAsia"/>
                <w:sz w:val="32"/>
                <w:szCs w:val="32"/>
              </w:rPr>
              <w:t>疫</w:t>
            </w:r>
            <w:proofErr w:type="gramEnd"/>
            <w:r w:rsidRPr="00082D9F">
              <w:rPr>
                <w:rFonts w:ascii="Times New Roman" w:eastAsia="標楷體" w:hAnsi="Times New Roman" w:hint="eastAsia"/>
                <w:sz w:val="32"/>
                <w:szCs w:val="32"/>
              </w:rPr>
              <w:t>情除了天災</w:t>
            </w:r>
            <w:proofErr w:type="gramStart"/>
            <w:r w:rsidRPr="00082D9F">
              <w:rPr>
                <w:rFonts w:ascii="Times New Roman" w:eastAsia="標楷體" w:hAnsi="Times New Roman" w:hint="eastAsia"/>
                <w:sz w:val="32"/>
                <w:szCs w:val="32"/>
              </w:rPr>
              <w:t>以外，因為封院</w:t>
            </w:r>
            <w:proofErr w:type="gramEnd"/>
            <w:r w:rsidRPr="00082D9F">
              <w:rPr>
                <w:rFonts w:ascii="Times New Roman" w:eastAsia="標楷體" w:hAnsi="Times New Roman" w:hint="eastAsia"/>
                <w:sz w:val="32"/>
                <w:szCs w:val="32"/>
              </w:rPr>
              <w:t>的配套措施及人民的心態不正確而導致許多病人錯失了活命的機會，除了天災也有人為因素在內。</w:t>
            </w:r>
          </w:p>
          <w:p w:rsidR="00082D9F" w:rsidRPr="00082D9F" w:rsidRDefault="00082D9F" w:rsidP="00082D9F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082D9F" w:rsidRPr="00897111" w:rsidRDefault="00082D9F" w:rsidP="00DB2B76">
            <w:pPr>
              <w:rPr>
                <w:rFonts w:ascii="標楷體" w:eastAsia="標楷體" w:hAnsi="標楷體" w:hint="eastAsia"/>
                <w:sz w:val="22"/>
              </w:rPr>
            </w:pPr>
            <w:r w:rsidRPr="00911A82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</w:tbl>
    <w:p w:rsidR="006E7BD4" w:rsidRPr="00082D9F" w:rsidRDefault="006E7BD4"/>
    <w:sectPr w:rsidR="006E7BD4" w:rsidRPr="00082D9F" w:rsidSect="006E7B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2D9F"/>
    <w:rsid w:val="00082D9F"/>
    <w:rsid w:val="006E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9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2013-06-02T13:09:00Z</dcterms:created>
  <dcterms:modified xsi:type="dcterms:W3CDTF">2013-06-02T13:12:00Z</dcterms:modified>
</cp:coreProperties>
</file>