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69" w:rsidRDefault="00076669" w:rsidP="005D54B0">
      <w:pPr>
        <w:pStyle w:val="4"/>
      </w:pPr>
      <w:bookmarkStart w:id="0" w:name="_GoBack"/>
      <w:bookmarkEnd w:id="0"/>
      <w:r>
        <w:rPr>
          <w:rFonts w:hint="eastAsia"/>
        </w:rPr>
        <w:t>福島第一核電廠事故</w:t>
      </w:r>
    </w:p>
    <w:p w:rsidR="00AD5C1C" w:rsidRDefault="00AD5C1C" w:rsidP="00AD5C1C">
      <w:pPr>
        <w:pStyle w:val="Web"/>
        <w:shd w:val="clear" w:color="auto" w:fill="F8FCFF"/>
        <w:rPr>
          <w:lang w:eastAsia="ja-JP"/>
        </w:rPr>
      </w:pPr>
      <w:r>
        <w:rPr>
          <w:rFonts w:hint="eastAsia"/>
          <w:b/>
          <w:bCs/>
          <w:lang w:eastAsia="ja-JP"/>
        </w:rPr>
        <w:t>福島第一核電廠事故</w:t>
      </w:r>
      <w:r>
        <w:rPr>
          <w:rFonts w:hint="eastAsia"/>
          <w:lang w:eastAsia="ja-JP"/>
        </w:rPr>
        <w:t>（</w:t>
      </w:r>
      <w:hyperlink r:id="rId8" w:tooltip="日語" w:history="1">
        <w:r>
          <w:rPr>
            <w:rStyle w:val="a3"/>
            <w:rFonts w:hint="eastAsia"/>
            <w:lang w:eastAsia="ja-JP"/>
          </w:rPr>
          <w:t>日語</w:t>
        </w:r>
      </w:hyperlink>
      <w:r>
        <w:rPr>
          <w:rFonts w:hint="eastAsia"/>
          <w:color w:val="555555"/>
          <w:lang w:eastAsia="ja-JP"/>
        </w:rPr>
        <w:t>：福島第一原子力発電所事故</w:t>
      </w:r>
      <w:r>
        <w:rPr>
          <w:rFonts w:hint="eastAsia"/>
          <w:color w:val="555555"/>
          <w:sz w:val="20"/>
          <w:szCs w:val="20"/>
          <w:lang w:eastAsia="ja-JP"/>
        </w:rPr>
        <w:t>／</w:t>
      </w:r>
      <w:r>
        <w:rPr>
          <w:rFonts w:hint="eastAsia"/>
          <w:color w:val="555555"/>
          <w:lang w:eastAsia="ja-JP"/>
        </w:rPr>
        <w:t>ふくしまだいいちげんしりょくはつでんしょじこ</w:t>
      </w:r>
      <w:r>
        <w:rPr>
          <w:rFonts w:hint="eastAsia"/>
          <w:color w:val="555555"/>
          <w:vertAlign w:val="superscript"/>
          <w:lang w:eastAsia="ja-JP"/>
        </w:rPr>
        <w:t> </w:t>
      </w:r>
      <w:r>
        <w:rPr>
          <w:rStyle w:val="unicode"/>
          <w:rFonts w:hint="eastAsia"/>
          <w:i/>
          <w:iCs/>
          <w:color w:val="555555"/>
          <w:vertAlign w:val="superscript"/>
          <w:lang w:eastAsia="ja-JP"/>
        </w:rPr>
        <w:t xml:space="preserve">Fukushima </w:t>
      </w:r>
      <w:proofErr w:type="spellStart"/>
      <w:r>
        <w:rPr>
          <w:rStyle w:val="unicode"/>
          <w:rFonts w:hint="eastAsia"/>
          <w:i/>
          <w:iCs/>
          <w:color w:val="555555"/>
          <w:vertAlign w:val="superscript"/>
          <w:lang w:eastAsia="ja-JP"/>
        </w:rPr>
        <w:t>daiichi</w:t>
      </w:r>
      <w:proofErr w:type="spellEnd"/>
      <w:r>
        <w:rPr>
          <w:rStyle w:val="unicode"/>
          <w:rFonts w:hint="eastAsia"/>
          <w:i/>
          <w:iCs/>
          <w:color w:val="555555"/>
          <w:vertAlign w:val="superscript"/>
          <w:lang w:eastAsia="ja-JP"/>
        </w:rPr>
        <w:t xml:space="preserve"> </w:t>
      </w:r>
      <w:proofErr w:type="spellStart"/>
      <w:r>
        <w:rPr>
          <w:rStyle w:val="unicode"/>
          <w:rFonts w:hint="eastAsia"/>
          <w:i/>
          <w:iCs/>
          <w:color w:val="555555"/>
          <w:vertAlign w:val="superscript"/>
          <w:lang w:eastAsia="ja-JP"/>
        </w:rPr>
        <w:t>genshiryoku</w:t>
      </w:r>
      <w:proofErr w:type="spellEnd"/>
      <w:r>
        <w:rPr>
          <w:rStyle w:val="unicode"/>
          <w:rFonts w:hint="eastAsia"/>
          <w:i/>
          <w:iCs/>
          <w:color w:val="555555"/>
          <w:vertAlign w:val="superscript"/>
          <w:lang w:eastAsia="ja-JP"/>
        </w:rPr>
        <w:t xml:space="preserve"> </w:t>
      </w:r>
      <w:proofErr w:type="spellStart"/>
      <w:r>
        <w:rPr>
          <w:rStyle w:val="unicode"/>
          <w:rFonts w:hint="eastAsia"/>
          <w:i/>
          <w:iCs/>
          <w:color w:val="555555"/>
          <w:vertAlign w:val="superscript"/>
          <w:lang w:eastAsia="ja-JP"/>
        </w:rPr>
        <w:t>hatsudensho</w:t>
      </w:r>
      <w:proofErr w:type="spellEnd"/>
      <w:r>
        <w:rPr>
          <w:rStyle w:val="unicode"/>
          <w:rFonts w:hint="eastAsia"/>
          <w:i/>
          <w:iCs/>
          <w:color w:val="555555"/>
          <w:vertAlign w:val="superscript"/>
          <w:lang w:eastAsia="ja-JP"/>
        </w:rPr>
        <w:t xml:space="preserve"> </w:t>
      </w:r>
      <w:proofErr w:type="spellStart"/>
      <w:r>
        <w:rPr>
          <w:rStyle w:val="unicode"/>
          <w:rFonts w:hint="eastAsia"/>
          <w:i/>
          <w:iCs/>
          <w:color w:val="555555"/>
          <w:vertAlign w:val="superscript"/>
          <w:lang w:eastAsia="ja-JP"/>
        </w:rPr>
        <w:t>jiko</w:t>
      </w:r>
      <w:proofErr w:type="spellEnd"/>
      <w:r>
        <w:rPr>
          <w:color w:val="555555"/>
          <w:sz w:val="20"/>
          <w:szCs w:val="20"/>
          <w:vertAlign w:val="superscript"/>
        </w:rPr>
        <w:fldChar w:fldCharType="begin"/>
      </w:r>
      <w:r>
        <w:rPr>
          <w:color w:val="555555"/>
          <w:sz w:val="20"/>
          <w:szCs w:val="20"/>
          <w:vertAlign w:val="superscript"/>
          <w:lang w:eastAsia="ja-JP"/>
        </w:rPr>
        <w:instrText xml:space="preserve"> HYPERLINK "http://zh.wikipedia.org/wiki/Help:%E6%97%A5%E8%AA%9E" \o "Help:日語" </w:instrText>
      </w:r>
      <w:r>
        <w:rPr>
          <w:color w:val="555555"/>
          <w:sz w:val="20"/>
          <w:szCs w:val="20"/>
          <w:vertAlign w:val="superscript"/>
        </w:rPr>
        <w:fldChar w:fldCharType="separate"/>
      </w:r>
      <w:r>
        <w:rPr>
          <w:rStyle w:val="a3"/>
          <w:rFonts w:ascii="Arial" w:hAnsi="Arial" w:cs="Arial"/>
          <w:b/>
          <w:bCs/>
          <w:color w:val="0000EE"/>
          <w:sz w:val="16"/>
          <w:szCs w:val="16"/>
          <w:vertAlign w:val="superscript"/>
          <w:lang w:eastAsia="ja-JP"/>
        </w:rPr>
        <w:t>?</w:t>
      </w:r>
      <w:r>
        <w:rPr>
          <w:color w:val="555555"/>
          <w:sz w:val="20"/>
          <w:szCs w:val="20"/>
          <w:vertAlign w:val="superscript"/>
        </w:rPr>
        <w:fldChar w:fldCharType="end"/>
      </w:r>
      <w:r>
        <w:rPr>
          <w:rFonts w:hint="eastAsia"/>
          <w:lang w:eastAsia="ja-JP"/>
        </w:rPr>
        <w:t>）是肇因於</w:t>
      </w:r>
      <w:r>
        <w:fldChar w:fldCharType="begin"/>
      </w:r>
      <w:r>
        <w:rPr>
          <w:lang w:eastAsia="ja-JP"/>
        </w:rPr>
        <w:instrText xml:space="preserve"> HYPERLINK "http://zh.wikipedia.org/wiki/2011%E5%B9%B4" \o "2011年" </w:instrText>
      </w:r>
      <w:r>
        <w:fldChar w:fldCharType="separate"/>
      </w:r>
      <w:r>
        <w:rPr>
          <w:rStyle w:val="a3"/>
          <w:rFonts w:hint="eastAsia"/>
          <w:lang w:eastAsia="ja-JP"/>
        </w:rPr>
        <w:t>2011年</w:t>
      </w:r>
      <w:r>
        <w:fldChar w:fldCharType="end"/>
      </w:r>
      <w:hyperlink r:id="rId9" w:tooltip="3月11日" w:history="1">
        <w:r>
          <w:rPr>
            <w:rStyle w:val="a3"/>
            <w:rFonts w:hint="eastAsia"/>
            <w:lang w:eastAsia="ja-JP"/>
          </w:rPr>
          <w:t>3月11日</w:t>
        </w:r>
      </w:hyperlink>
      <w:r>
        <w:rPr>
          <w:rFonts w:hint="eastAsia"/>
          <w:lang w:eastAsia="ja-JP"/>
        </w:rPr>
        <w:t>在</w:t>
      </w:r>
      <w:hyperlink r:id="rId10" w:tooltip="日本" w:history="1">
        <w:r>
          <w:rPr>
            <w:rStyle w:val="a3"/>
            <w:rFonts w:hint="eastAsia"/>
            <w:lang w:eastAsia="ja-JP"/>
          </w:rPr>
          <w:t>日本</w:t>
        </w:r>
      </w:hyperlink>
      <w:hyperlink r:id="rId11" w:tooltip="宮城縣" w:history="1">
        <w:r>
          <w:rPr>
            <w:rStyle w:val="a3"/>
            <w:rFonts w:hint="eastAsia"/>
            <w:lang w:eastAsia="ja-JP"/>
          </w:rPr>
          <w:t>宮城縣</w:t>
        </w:r>
      </w:hyperlink>
      <w:r>
        <w:rPr>
          <w:rFonts w:hint="eastAsia"/>
          <w:lang w:eastAsia="ja-JP"/>
        </w:rPr>
        <w:t>東方外海發生的規模</w:t>
      </w:r>
      <w:hyperlink r:id="rId12" w:tooltip="矩震級" w:history="1">
        <w:r>
          <w:rPr>
            <w:rStyle w:val="a3"/>
            <w:rFonts w:hint="eastAsia"/>
            <w:lang w:eastAsia="ja-JP"/>
          </w:rPr>
          <w:t>矩震級</w:t>
        </w:r>
      </w:hyperlink>
      <w:r>
        <w:rPr>
          <w:rFonts w:hint="eastAsia"/>
          <w:lang w:eastAsia="ja-JP"/>
        </w:rPr>
        <w:t>9.0</w:t>
      </w:r>
      <w:hyperlink r:id="rId13" w:tooltip="2011年日本東北地方太平洋近海地震" w:history="1">
        <w:r>
          <w:rPr>
            <w:rStyle w:val="a3"/>
            <w:rFonts w:hint="eastAsia"/>
            <w:lang w:eastAsia="ja-JP"/>
          </w:rPr>
          <w:t>地震</w:t>
        </w:r>
      </w:hyperlink>
      <w:r>
        <w:rPr>
          <w:rFonts w:hint="eastAsia"/>
          <w:lang w:eastAsia="ja-JP"/>
        </w:rPr>
        <w:t>、與緊接引起的</w:t>
      </w:r>
      <w:hyperlink r:id="rId14" w:tooltip="2011年日本東北地方太平洋近海地震" w:history="1">
        <w:r>
          <w:rPr>
            <w:rStyle w:val="a3"/>
            <w:rFonts w:hint="eastAsia"/>
            <w:lang w:eastAsia="ja-JP"/>
          </w:rPr>
          <w:t>海嘯</w:t>
        </w:r>
      </w:hyperlink>
      <w:r>
        <w:rPr>
          <w:rFonts w:hint="eastAsia"/>
          <w:lang w:eastAsia="ja-JP"/>
        </w:rPr>
        <w:t>，在</w:t>
      </w:r>
      <w:hyperlink r:id="rId15" w:tooltip="福島第一核電廠" w:history="1">
        <w:r>
          <w:rPr>
            <w:rStyle w:val="a3"/>
            <w:rFonts w:hint="eastAsia"/>
            <w:lang w:eastAsia="ja-JP"/>
          </w:rPr>
          <w:t>福島第一核電廠</w:t>
        </w:r>
      </w:hyperlink>
      <w:r>
        <w:rPr>
          <w:rFonts w:hint="eastAsia"/>
          <w:lang w:eastAsia="ja-JP"/>
        </w:rPr>
        <w:t>造成的一系列</w:t>
      </w:r>
      <w:hyperlink r:id="rId16" w:anchor=".E7.AC.AC1.E8.99.9F.E6.A9.9F.E7.B5.84" w:history="1">
        <w:r>
          <w:rPr>
            <w:rStyle w:val="a3"/>
            <w:rFonts w:hint="eastAsia"/>
            <w:lang w:eastAsia="ja-JP"/>
          </w:rPr>
          <w:t>設備損毀</w:t>
        </w:r>
      </w:hyperlink>
      <w:r>
        <w:rPr>
          <w:rFonts w:hint="eastAsia"/>
          <w:lang w:eastAsia="ja-JP"/>
        </w:rPr>
        <w:t>、</w:t>
      </w:r>
      <w:hyperlink r:id="rId17" w:tooltip="爐心熔毀" w:history="1">
        <w:r>
          <w:rPr>
            <w:rStyle w:val="a3"/>
            <w:rFonts w:hint="eastAsia"/>
            <w:lang w:eastAsia="ja-JP"/>
          </w:rPr>
          <w:t>爐心熔毀</w:t>
        </w:r>
      </w:hyperlink>
      <w:r>
        <w:rPr>
          <w:rFonts w:hint="eastAsia"/>
          <w:lang w:eastAsia="ja-JP"/>
        </w:rPr>
        <w:t>、</w:t>
      </w:r>
      <w:hyperlink r:id="rId18" w:tooltip="福島第一核電廠事故的輻射影響" w:history="1">
        <w:r>
          <w:rPr>
            <w:rStyle w:val="a3"/>
            <w:rFonts w:hint="eastAsia"/>
            <w:lang w:eastAsia="ja-JP"/>
          </w:rPr>
          <w:t>輻射釋放</w:t>
        </w:r>
      </w:hyperlink>
      <w:r>
        <w:rPr>
          <w:rFonts w:hint="eastAsia"/>
          <w:lang w:eastAsia="ja-JP"/>
        </w:rPr>
        <w:t>等</w:t>
      </w:r>
      <w:hyperlink r:id="rId19" w:tooltip="災害" w:history="1">
        <w:r>
          <w:rPr>
            <w:rStyle w:val="a3"/>
            <w:rFonts w:hint="eastAsia"/>
            <w:lang w:eastAsia="ja-JP"/>
          </w:rPr>
          <w:t>災害</w:t>
        </w:r>
      </w:hyperlink>
      <w:r>
        <w:rPr>
          <w:rFonts w:hint="eastAsia"/>
          <w:lang w:eastAsia="ja-JP"/>
        </w:rPr>
        <w:t>事件</w:t>
      </w:r>
      <w:hyperlink r:id="rId20" w:anchor="cite_note-1" w:history="1">
        <w:r>
          <w:rPr>
            <w:rFonts w:hint="eastAsia"/>
            <w:color w:val="0000FF"/>
            <w:u w:val="single"/>
            <w:vertAlign w:val="superscript"/>
            <w:lang w:eastAsia="ja-JP"/>
          </w:rPr>
          <w:t>[1]</w:t>
        </w:r>
      </w:hyperlink>
      <w:r>
        <w:rPr>
          <w:rFonts w:hint="eastAsia"/>
          <w:lang w:eastAsia="ja-JP"/>
        </w:rPr>
        <w:t>，為</w:t>
      </w:r>
      <w:r>
        <w:fldChar w:fldCharType="begin"/>
      </w:r>
      <w:r>
        <w:rPr>
          <w:lang w:eastAsia="ja-JP"/>
        </w:rPr>
        <w:instrText xml:space="preserve"> HYPERLINK "http://zh.wikipedia.org/wiki/1986%E5%B9%B4" \o "1986年" </w:instrText>
      </w:r>
      <w:r>
        <w:fldChar w:fldCharType="separate"/>
      </w:r>
      <w:r>
        <w:rPr>
          <w:rStyle w:val="a3"/>
          <w:rFonts w:hint="eastAsia"/>
          <w:lang w:eastAsia="ja-JP"/>
        </w:rPr>
        <w:t>1986年</w:t>
      </w:r>
      <w:r>
        <w:fldChar w:fldCharType="end"/>
      </w:r>
      <w:hyperlink r:id="rId21" w:tooltip="車諾比核電廠事故" w:history="1">
        <w:r>
          <w:rPr>
            <w:rStyle w:val="a3"/>
            <w:rFonts w:hint="eastAsia"/>
            <w:lang w:eastAsia="ja-JP"/>
          </w:rPr>
          <w:t>車諾比核電廠事故</w:t>
        </w:r>
      </w:hyperlink>
      <w:r>
        <w:rPr>
          <w:rFonts w:hint="eastAsia"/>
          <w:lang w:eastAsia="ja-JP"/>
        </w:rPr>
        <w:t>以來最嚴重的核子事故</w:t>
      </w:r>
      <w:hyperlink r:id="rId22" w:anchor="cite_note-2" w:history="1">
        <w:r>
          <w:rPr>
            <w:rFonts w:hint="eastAsia"/>
            <w:color w:val="0000FF"/>
            <w:u w:val="single"/>
            <w:vertAlign w:val="superscript"/>
            <w:lang w:eastAsia="ja-JP"/>
          </w:rPr>
          <w:t>[2]</w:t>
        </w:r>
      </w:hyperlink>
      <w:r>
        <w:rPr>
          <w:rFonts w:hint="eastAsia"/>
          <w:lang w:eastAsia="ja-JP"/>
        </w:rPr>
        <w:t>。</w:t>
      </w:r>
    </w:p>
    <w:p w:rsidR="00AD5C1C" w:rsidRDefault="00AD5C1C" w:rsidP="00AD5C1C">
      <w:pPr>
        <w:pStyle w:val="Web"/>
        <w:shd w:val="clear" w:color="auto" w:fill="F8FCFF"/>
        <w:rPr>
          <w:rFonts w:hint="eastAsia"/>
        </w:rPr>
      </w:pPr>
      <w:r>
        <w:rPr>
          <w:rFonts w:hint="eastAsia"/>
        </w:rPr>
        <w:t>福島核電廠內共有六個</w:t>
      </w:r>
      <w:r>
        <w:fldChar w:fldCharType="begin"/>
      </w:r>
      <w:r>
        <w:instrText xml:space="preserve"> HYPERLINK "http://zh.wikipedia.org/wiki/%E6%B2%B8%E6%B0%B4%E5%8F%8D%E6%87%89%E7%88%90" \o "沸水反應爐" </w:instrText>
      </w:r>
      <w:r>
        <w:fldChar w:fldCharType="separate"/>
      </w:r>
      <w:r>
        <w:rPr>
          <w:rStyle w:val="a3"/>
          <w:rFonts w:hint="eastAsia"/>
        </w:rPr>
        <w:t>沸水反應爐</w:t>
      </w:r>
      <w:r>
        <w:fldChar w:fldCharType="end"/>
      </w:r>
      <w:r>
        <w:rPr>
          <w:rFonts w:hint="eastAsia"/>
        </w:rPr>
        <w:t>機組，是由</w:t>
      </w:r>
      <w:hyperlink r:id="rId23" w:tooltip="奇異" w:history="1">
        <w:r>
          <w:rPr>
            <w:rStyle w:val="a3"/>
            <w:rFonts w:hint="eastAsia"/>
          </w:rPr>
          <w:t>奇異</w:t>
        </w:r>
      </w:hyperlink>
      <w:r>
        <w:rPr>
          <w:rFonts w:hint="eastAsia"/>
        </w:rPr>
        <w:t>負責研發設計，</w:t>
      </w:r>
      <w:hyperlink r:id="rId24" w:tooltip="東京電力公司" w:history="1">
        <w:r>
          <w:rPr>
            <w:rStyle w:val="a3"/>
            <w:rFonts w:hint="eastAsia"/>
          </w:rPr>
          <w:t>東京電力公司</w:t>
        </w:r>
      </w:hyperlink>
      <w:r>
        <w:rPr>
          <w:rFonts w:hint="eastAsia"/>
        </w:rPr>
        <w:t>（簡稱「東電」）負責管理運作。在大地震發生時，為了準備定期檢查，4、5、6號機正處於停機狀態。</w:t>
      </w:r>
      <w:hyperlink r:id="rId25" w:anchor="cite_note-3" w:history="1">
        <w:r>
          <w:rPr>
            <w:rFonts w:hint="eastAsia"/>
            <w:color w:val="0000FF"/>
            <w:u w:val="single"/>
            <w:vertAlign w:val="superscript"/>
          </w:rPr>
          <w:t>[3]</w:t>
        </w:r>
      </w:hyperlink>
      <w:r>
        <w:rPr>
          <w:rFonts w:hint="eastAsia"/>
        </w:rPr>
        <w:t>當偵測到地震時，1、2、3號機組立刻進入自動停機程序。因此，廠內發電功能停止，由於機組與電力網的連接也遭受到大規模損毀，只能倚賴緊急柴油發電機驅動電子系統與冷卻系統。但是，隨即而來的大海嘯淹沒了緊急發電機室，損毀了緊急柴油發電機，冷卻系統因此停止運作，反應爐開始過熱。地震與海嘯造成的損毀也阻礙了外來的救援。在之後的幾個小時到幾天內，1、2、3號反應爐經歷了</w:t>
      </w:r>
      <w:r>
        <w:fldChar w:fldCharType="begin"/>
      </w:r>
      <w:r>
        <w:instrText xml:space="preserve"> HYPERLINK "http://zh.wikipedia.org/wiki/%E7%88%90%E5%BF%83%E7%86%94%E6%AF%80" \o "爐心熔毀" </w:instrText>
      </w:r>
      <w:r>
        <w:fldChar w:fldCharType="separate"/>
      </w:r>
      <w:r>
        <w:rPr>
          <w:rStyle w:val="a3"/>
          <w:rFonts w:hint="eastAsia"/>
        </w:rPr>
        <w:t>爐</w:t>
      </w:r>
      <w:proofErr w:type="gramStart"/>
      <w:r>
        <w:rPr>
          <w:rStyle w:val="a3"/>
          <w:rFonts w:hint="eastAsia"/>
        </w:rPr>
        <w:t>心熔毀</w:t>
      </w:r>
      <w:proofErr w:type="gramEnd"/>
      <w:r>
        <w:fldChar w:fldCharType="end"/>
      </w:r>
      <w:r>
        <w:rPr>
          <w:rFonts w:hint="eastAsia"/>
        </w:rPr>
        <w:t>。</w:t>
      </w:r>
      <w:hyperlink r:id="rId26" w:anchor="cite_note-4" w:history="1">
        <w:r>
          <w:rPr>
            <w:rFonts w:hint="eastAsia"/>
            <w:color w:val="0000FF"/>
            <w:u w:val="single"/>
            <w:vertAlign w:val="superscript"/>
          </w:rPr>
          <w:t>[4]</w:t>
        </w:r>
      </w:hyperlink>
      <w:hyperlink r:id="rId27" w:anchor="cite_note-5" w:history="1">
        <w:r>
          <w:rPr>
            <w:rFonts w:hint="eastAsia"/>
            <w:color w:val="0000FF"/>
            <w:u w:val="single"/>
            <w:vertAlign w:val="superscript"/>
          </w:rPr>
          <w:t>[5]</w:t>
        </w:r>
      </w:hyperlink>
      <w:r>
        <w:rPr>
          <w:rFonts w:hint="eastAsia"/>
        </w:rPr>
        <w:t>員工們努力設法使反應爐得以冷卻，但卻又發生了幾起</w:t>
      </w:r>
      <w:hyperlink r:id="rId28" w:tooltip="氫氣" w:history="1">
        <w:r>
          <w:rPr>
            <w:rStyle w:val="a3"/>
            <w:rFonts w:hint="eastAsia"/>
          </w:rPr>
          <w:t>氫氣</w:t>
        </w:r>
      </w:hyperlink>
      <w:r>
        <w:rPr>
          <w:rFonts w:hint="eastAsia"/>
        </w:rPr>
        <w:t>爆炸事件。</w:t>
      </w:r>
      <w:hyperlink r:id="rId29" w:anchor="cite_note-IAEA15March-6" w:history="1">
        <w:r>
          <w:rPr>
            <w:rFonts w:hint="eastAsia"/>
            <w:color w:val="0000FF"/>
            <w:u w:val="single"/>
            <w:vertAlign w:val="superscript"/>
          </w:rPr>
          <w:t>[6]</w:t>
        </w:r>
      </w:hyperlink>
      <w:r>
        <w:rPr>
          <w:rFonts w:hint="eastAsia"/>
        </w:rPr>
        <w:t>政府命令使用海水來冷卻反應爐，這也徹底打消了未來修復反應爐的念頭。</w:t>
      </w:r>
      <w:hyperlink r:id="rId30" w:anchor="cite_note-7" w:history="1">
        <w:r>
          <w:rPr>
            <w:rFonts w:hint="eastAsia"/>
            <w:color w:val="0000FF"/>
            <w:u w:val="single"/>
            <w:vertAlign w:val="superscript"/>
          </w:rPr>
          <w:t>[7]</w:t>
        </w:r>
      </w:hyperlink>
    </w:p>
    <w:p w:rsidR="00AD5C1C" w:rsidRDefault="00AD5C1C" w:rsidP="00AD5C1C">
      <w:pPr>
        <w:pStyle w:val="Web"/>
        <w:shd w:val="clear" w:color="auto" w:fill="F8FCFF"/>
        <w:rPr>
          <w:rFonts w:hint="eastAsia"/>
        </w:rPr>
      </w:pPr>
      <w:r>
        <w:rPr>
          <w:rFonts w:hint="eastAsia"/>
        </w:rPr>
        <w:t>為了避免輻射外釋造成附近居民健康受損，於3月12日，日本</w:t>
      </w:r>
      <w:r>
        <w:fldChar w:fldCharType="begin"/>
      </w:r>
      <w:r>
        <w:instrText xml:space="preserve"> HYPERLINK "http://zh.wikipedia.org/wiki/%E5%85%A7%E9%96%A3%E5%AE%98%E6%88%BF%E9%95%B7%E5%AE%98" \o "內閣官房長官" </w:instrText>
      </w:r>
      <w:r>
        <w:fldChar w:fldCharType="separate"/>
      </w:r>
      <w:r>
        <w:rPr>
          <w:rStyle w:val="a3"/>
          <w:rFonts w:hint="eastAsia"/>
        </w:rPr>
        <w:t>內閣官房長官</w:t>
      </w:r>
      <w:r>
        <w:fldChar w:fldCharType="end"/>
      </w:r>
      <w:hyperlink r:id="rId31" w:tooltip="枝野幸男" w:history="1">
        <w:proofErr w:type="gramStart"/>
        <w:r>
          <w:rPr>
            <w:rStyle w:val="a3"/>
            <w:rFonts w:hint="eastAsia"/>
          </w:rPr>
          <w:t>枝野幸</w:t>
        </w:r>
        <w:proofErr w:type="gramEnd"/>
        <w:r>
          <w:rPr>
            <w:rStyle w:val="a3"/>
            <w:rFonts w:hint="eastAsia"/>
          </w:rPr>
          <w:t>男</w:t>
        </w:r>
      </w:hyperlink>
      <w:r>
        <w:rPr>
          <w:rFonts w:hint="eastAsia"/>
        </w:rPr>
        <w:t>發布緊急避難指示，要求福島核電廠周邊10公里內的居民立刻疏散。他表示：「因為</w:t>
      </w:r>
      <w:r>
        <w:fldChar w:fldCharType="begin"/>
      </w:r>
      <w:r>
        <w:instrText xml:space="preserve"> HYPERLINK "http://zh.wikipedia.org/wiki/%E6%A0%B8%E5%8F%8D%E5%BA%94%E5%A0%86" \o "核反應爐" </w:instrText>
      </w:r>
      <w:r>
        <w:fldChar w:fldCharType="separate"/>
      </w:r>
      <w:r>
        <w:rPr>
          <w:rStyle w:val="a3"/>
          <w:rFonts w:hint="eastAsia"/>
        </w:rPr>
        <w:t>核反應爐</w:t>
      </w:r>
      <w:r>
        <w:fldChar w:fldCharType="end"/>
      </w:r>
      <w:r>
        <w:rPr>
          <w:rFonts w:hint="eastAsia"/>
        </w:rPr>
        <w:t>無法進行冷卻，為預防萬一，希望民眾緊急避難。」輻射半徑10</w:t>
      </w:r>
      <w:hyperlink r:id="rId32" w:tooltip="公里" w:history="1">
        <w:r>
          <w:rPr>
            <w:rStyle w:val="a3"/>
            <w:rFonts w:hint="eastAsia"/>
          </w:rPr>
          <w:t>公</w:t>
        </w:r>
        <w:proofErr w:type="gramStart"/>
        <w:r>
          <w:rPr>
            <w:rStyle w:val="a3"/>
            <w:rFonts w:hint="eastAsia"/>
          </w:rPr>
          <w:t>里</w:t>
        </w:r>
        <w:proofErr w:type="gramEnd"/>
      </w:hyperlink>
      <w:r>
        <w:rPr>
          <w:rFonts w:hint="eastAsia"/>
        </w:rPr>
        <w:t>範圍內的居民都被迅速疏散，規模約4萬5000人左右。稍後，又將疏散半徑擴展至20</w:t>
      </w:r>
      <w:hyperlink r:id="rId33" w:tooltip="公里" w:history="1">
        <w:r>
          <w:rPr>
            <w:rStyle w:val="a3"/>
            <w:rFonts w:hint="eastAsia"/>
          </w:rPr>
          <w:t>公</w:t>
        </w:r>
        <w:proofErr w:type="gramStart"/>
        <w:r>
          <w:rPr>
            <w:rStyle w:val="a3"/>
            <w:rFonts w:hint="eastAsia"/>
          </w:rPr>
          <w:t>里</w:t>
        </w:r>
        <w:proofErr w:type="gramEnd"/>
      </w:hyperlink>
      <w:r>
        <w:rPr>
          <w:rFonts w:hint="eastAsia"/>
        </w:rPr>
        <w:t>。</w:t>
      </w:r>
      <w:hyperlink r:id="rId34" w:anchor="cite_note-8" w:history="1">
        <w:r>
          <w:rPr>
            <w:rFonts w:hint="eastAsia"/>
            <w:color w:val="0000FF"/>
            <w:u w:val="single"/>
            <w:vertAlign w:val="superscript"/>
          </w:rPr>
          <w:t>[8]</w:t>
        </w:r>
      </w:hyperlink>
      <w:hyperlink r:id="rId35" w:anchor="cite_note-9" w:history="1">
        <w:r>
          <w:rPr>
            <w:rFonts w:hint="eastAsia"/>
            <w:color w:val="0000FF"/>
            <w:u w:val="single"/>
            <w:vertAlign w:val="superscript"/>
          </w:rPr>
          <w:t>[9]</w:t>
        </w:r>
      </w:hyperlink>
      <w:r>
        <w:rPr>
          <w:rFonts w:hint="eastAsia"/>
        </w:rPr>
        <w:t xml:space="preserve"> 可是，在核電廠內工作的員工都遭到輻射曝露，當</w:t>
      </w:r>
      <w:proofErr w:type="gramStart"/>
      <w:r>
        <w:rPr>
          <w:rFonts w:hint="eastAsia"/>
        </w:rPr>
        <w:t>輻射級位過高</w:t>
      </w:r>
      <w:proofErr w:type="gramEnd"/>
      <w:r>
        <w:rPr>
          <w:rFonts w:hint="eastAsia"/>
        </w:rPr>
        <w:t>的時候，還必需暫時撤離工作崗位。經過多日努力，於3月20日，電力網終於恢復供電，使得各個機組能夠陸續重新獲得自動冷卻功能。</w:t>
      </w:r>
      <w:hyperlink r:id="rId36" w:anchor="cite_note-NISA38-10" w:history="1">
        <w:r>
          <w:rPr>
            <w:rFonts w:hint="eastAsia"/>
            <w:color w:val="0000FF"/>
            <w:u w:val="single"/>
            <w:vertAlign w:val="superscript"/>
          </w:rPr>
          <w:t>[10]</w:t>
        </w:r>
      </w:hyperlink>
    </w:p>
    <w:p w:rsidR="00AD5C1C" w:rsidRDefault="00AD5C1C" w:rsidP="00AD5C1C">
      <w:pPr>
        <w:pStyle w:val="Web"/>
        <w:shd w:val="clear" w:color="auto" w:fill="F8FCFF"/>
        <w:rPr>
          <w:rFonts w:hint="eastAsia"/>
        </w:rPr>
      </w:pPr>
      <w:r>
        <w:rPr>
          <w:rFonts w:hint="eastAsia"/>
        </w:rPr>
        <w:t>4月12日，日本</w:t>
      </w:r>
      <w:r>
        <w:fldChar w:fldCharType="begin"/>
      </w:r>
      <w:r>
        <w:instrText xml:space="preserve"> HYPERLINK "http://zh.wikipedia.org/wiki/%E5%8E%9F%E5%AD%90%E5%8A%9B%E5%AE%89%E5%85%A8%E4%BF%9D%E5%AE%89%E9%99%A2" \o "原子力安全保安院" </w:instrText>
      </w:r>
      <w:r>
        <w:fldChar w:fldCharType="separate"/>
      </w:r>
      <w:r>
        <w:rPr>
          <w:rStyle w:val="a3"/>
          <w:rFonts w:hint="eastAsia"/>
        </w:rPr>
        <w:t>原子力安全保安院</w:t>
      </w:r>
      <w:r>
        <w:fldChar w:fldCharType="end"/>
      </w:r>
      <w:r>
        <w:rPr>
          <w:rFonts w:hint="eastAsia"/>
        </w:rPr>
        <w:t>（簡稱「原安院」）將本次事故升級至</w:t>
      </w:r>
      <w:r>
        <w:fldChar w:fldCharType="begin"/>
      </w:r>
      <w:r>
        <w:instrText xml:space="preserve"> HYPERLINK "http://zh.wikipedia.org/wiki/%E5%9C%8B%E9%9A%9B%E6%A0%B8%E4%BA%8B%E4%BB%B6%E5%88%86%E7%B4%9A%E8%A1%A8" \o "國際核事件分級表" </w:instrText>
      </w:r>
      <w:r>
        <w:fldChar w:fldCharType="separate"/>
      </w:r>
      <w:r>
        <w:rPr>
          <w:rStyle w:val="a3"/>
          <w:rFonts w:hint="eastAsia"/>
        </w:rPr>
        <w:t>國際核事件分級表</w:t>
      </w:r>
      <w:r>
        <w:fldChar w:fldCharType="end"/>
      </w:r>
      <w:r>
        <w:rPr>
          <w:rFonts w:hint="eastAsia"/>
        </w:rPr>
        <w:t>中最高的第七級，是第二</w:t>
      </w:r>
      <w:proofErr w:type="gramStart"/>
      <w:r>
        <w:rPr>
          <w:rFonts w:hint="eastAsia"/>
        </w:rPr>
        <w:t>個</w:t>
      </w:r>
      <w:proofErr w:type="gramEnd"/>
      <w:r>
        <w:rPr>
          <w:rFonts w:hint="eastAsia"/>
        </w:rPr>
        <w:t>被評為第七級事件的事故。</w:t>
      </w:r>
      <w:hyperlink r:id="rId37" w:anchor="cite_note-11" w:history="1">
        <w:r>
          <w:rPr>
            <w:rFonts w:hint="eastAsia"/>
            <w:color w:val="0000FF"/>
            <w:u w:val="single"/>
            <w:vertAlign w:val="superscript"/>
          </w:rPr>
          <w:t>[11]</w:t>
        </w:r>
      </w:hyperlink>
      <w:r>
        <w:rPr>
          <w:rFonts w:hint="eastAsia"/>
        </w:rPr>
        <w:t>這意味著本次事故為「可能會造成嚴重的健康影響及環境後果」的特大事故。由於與民眾聯絡溝通不良，並且未能有效地管理緊急事故，日本政府與東電飽受外國輿論界批評。</w:t>
      </w:r>
      <w:hyperlink r:id="rId38" w:anchor="cite_note-12" w:history="1">
        <w:r>
          <w:rPr>
            <w:rFonts w:hint="eastAsia"/>
            <w:color w:val="0000FF"/>
            <w:u w:val="single"/>
            <w:vertAlign w:val="superscript"/>
          </w:rPr>
          <w:t>[12</w:t>
        </w:r>
        <w:proofErr w:type="gramStart"/>
        <w:r>
          <w:rPr>
            <w:rFonts w:hint="eastAsia"/>
            <w:color w:val="0000FF"/>
            <w:u w:val="single"/>
            <w:vertAlign w:val="superscript"/>
          </w:rPr>
          <w:t>]</w:t>
        </w:r>
        <w:proofErr w:type="gramEnd"/>
      </w:hyperlink>
      <w:hyperlink r:id="rId39" w:anchor="cite_note-Hackenbroch-13" w:history="1">
        <w:r>
          <w:rPr>
            <w:rFonts w:hint="eastAsia"/>
            <w:color w:val="0000FF"/>
            <w:u w:val="single"/>
            <w:vertAlign w:val="superscript"/>
          </w:rPr>
          <w:t>[13]</w:t>
        </w:r>
      </w:hyperlink>
    </w:p>
    <w:p w:rsidR="00AD5C1C" w:rsidRDefault="00AD5C1C" w:rsidP="00AD5C1C">
      <w:pPr>
        <w:pStyle w:val="Web"/>
        <w:shd w:val="clear" w:color="auto" w:fill="F8FCFF"/>
        <w:rPr>
          <w:rFonts w:hint="eastAsia"/>
        </w:rPr>
      </w:pPr>
      <w:r>
        <w:rPr>
          <w:rFonts w:hint="eastAsia"/>
        </w:rPr>
        <w:t>日本政府估計釋入大氣層的總共輻射劑量大約是</w:t>
      </w:r>
      <w:hyperlink r:id="rId40" w:tooltip="車諾比核電廠事故" w:history="1">
        <w:r>
          <w:rPr>
            <w:rStyle w:val="a3"/>
            <w:rFonts w:hint="eastAsia"/>
          </w:rPr>
          <w:t>車諾比核電廠事故</w:t>
        </w:r>
      </w:hyperlink>
      <w:r>
        <w:rPr>
          <w:rFonts w:hint="eastAsia"/>
        </w:rPr>
        <w:t>的十分之一。</w:t>
      </w:r>
      <w:hyperlink r:id="rId41" w:anchor="cite_note-Frank_N._von_Hippel_27.E2.80.9336-14" w:history="1">
        <w:r>
          <w:rPr>
            <w:rFonts w:hint="eastAsia"/>
            <w:color w:val="0000FF"/>
            <w:u w:val="single"/>
            <w:vertAlign w:val="superscript"/>
          </w:rPr>
          <w:t>[14]</w:t>
        </w:r>
      </w:hyperlink>
      <w:r>
        <w:rPr>
          <w:rFonts w:hint="eastAsia"/>
        </w:rPr>
        <w:t>大量放射性物質也被釋入土地與大海。日本政府在離核電廠30</w:t>
      </w:r>
      <w:proofErr w:type="gramStart"/>
      <w:r>
        <w:rPr>
          <w:rFonts w:hint="eastAsia"/>
        </w:rPr>
        <w:t>–</w:t>
      </w:r>
      <w:proofErr w:type="gramEnd"/>
      <w:r>
        <w:rPr>
          <w:rFonts w:hint="eastAsia"/>
        </w:rPr>
        <w:t>50 km區域檢測出過高濃度的</w:t>
      </w:r>
      <w:r>
        <w:fldChar w:fldCharType="begin"/>
      </w:r>
      <w:r>
        <w:instrText xml:space="preserve"> HYPERLINK "http://zh.wikipedia.org/wiki/%E9%8A%AB-137" \o "銫-137" </w:instrText>
      </w:r>
      <w:r>
        <w:fldChar w:fldCharType="separate"/>
      </w:r>
      <w:r>
        <w:rPr>
          <w:rStyle w:val="a3"/>
          <w:rFonts w:hint="eastAsia"/>
        </w:rPr>
        <w:t>放射性銫</w:t>
      </w:r>
      <w:r>
        <w:fldChar w:fldCharType="end"/>
      </w:r>
      <w:r>
        <w:rPr>
          <w:rFonts w:hint="eastAsia"/>
        </w:rPr>
        <w:t>，令人萬分擔憂，</w:t>
      </w:r>
      <w:hyperlink r:id="rId42" w:anchor="cite_note-NewScie2-15" w:history="1">
        <w:r>
          <w:rPr>
            <w:rFonts w:hint="eastAsia"/>
            <w:color w:val="0000FF"/>
            <w:u w:val="single"/>
            <w:vertAlign w:val="superscript"/>
          </w:rPr>
          <w:t>[15]</w:t>
        </w:r>
      </w:hyperlink>
      <w:r>
        <w:rPr>
          <w:rFonts w:hint="eastAsia"/>
        </w:rPr>
        <w:t>政府因此下令禁止買賣在此區域出產的食物。東京政府官員一度建議避免使用自來水調製料理給嬰兒飲食。</w:t>
      </w:r>
      <w:hyperlink r:id="rId43" w:anchor="cite_note-16" w:history="1">
        <w:r>
          <w:rPr>
            <w:rFonts w:hint="eastAsia"/>
            <w:color w:val="0000FF"/>
            <w:u w:val="single"/>
            <w:vertAlign w:val="superscript"/>
          </w:rPr>
          <w:t>[16</w:t>
        </w:r>
        <w:proofErr w:type="gramStart"/>
        <w:r>
          <w:rPr>
            <w:rFonts w:hint="eastAsia"/>
            <w:color w:val="0000FF"/>
            <w:u w:val="single"/>
            <w:vertAlign w:val="superscript"/>
          </w:rPr>
          <w:t>]</w:t>
        </w:r>
        <w:proofErr w:type="gramEnd"/>
      </w:hyperlink>
      <w:hyperlink r:id="rId44" w:anchor="cite_note-17" w:history="1">
        <w:r>
          <w:rPr>
            <w:rFonts w:hint="eastAsia"/>
            <w:color w:val="0000FF"/>
            <w:u w:val="single"/>
            <w:vertAlign w:val="superscript"/>
          </w:rPr>
          <w:t>[17]</w:t>
        </w:r>
      </w:hyperlink>
    </w:p>
    <w:p w:rsidR="00AD5C1C" w:rsidRDefault="00AD5C1C" w:rsidP="00AD5C1C">
      <w:pPr>
        <w:pStyle w:val="Web"/>
        <w:shd w:val="clear" w:color="auto" w:fill="F8FCFF"/>
        <w:rPr>
          <w:rFonts w:hint="eastAsia"/>
        </w:rPr>
      </w:pPr>
      <w:r>
        <w:rPr>
          <w:rFonts w:hint="eastAsia"/>
        </w:rPr>
        <w:t>這次事故已經嚴重地傷害了幾位核電廠員工，雖然未有任何員工因為直接輻射曝露而不幸死亡，但有6位員工吸收到超過「終身攝入限度」的輻射劑量，約有300位員工也吸</w:t>
      </w:r>
      <w:r>
        <w:rPr>
          <w:rFonts w:hint="eastAsia"/>
        </w:rPr>
        <w:lastRenderedPageBreak/>
        <w:t>收到較大量輻射劑量。在核電廠附近居住的民眾，因累積輻射曝露量而在未來患</w:t>
      </w:r>
      <w:r>
        <w:fldChar w:fldCharType="begin"/>
      </w:r>
      <w:r>
        <w:instrText xml:space="preserve"> HYPERLINK "http://zh.wikipedia.org/wiki/%E7%99%8C%E7%97%87" \o "癌症" </w:instrText>
      </w:r>
      <w:r>
        <w:fldChar w:fldCharType="separate"/>
      </w:r>
      <w:r>
        <w:rPr>
          <w:rStyle w:val="a3"/>
          <w:rFonts w:hint="eastAsia"/>
        </w:rPr>
        <w:t>癌症</w:t>
      </w:r>
      <w:r>
        <w:fldChar w:fldCharType="end"/>
      </w:r>
      <w:r>
        <w:rPr>
          <w:rFonts w:hint="eastAsia"/>
        </w:rPr>
        <w:t>死亡的人數估計約在100人以下。</w:t>
      </w:r>
      <w:hyperlink r:id="rId45" w:anchor="cite_note-Caracappa-ANS-18" w:history="1">
        <w:r>
          <w:rPr>
            <w:rFonts w:hint="eastAsia"/>
            <w:color w:val="0000FF"/>
            <w:u w:val="single"/>
            <w:vertAlign w:val="superscript"/>
          </w:rPr>
          <w:t>[18</w:t>
        </w:r>
        <w:proofErr w:type="gramStart"/>
        <w:r>
          <w:rPr>
            <w:rFonts w:hint="eastAsia"/>
            <w:color w:val="0000FF"/>
            <w:u w:val="single"/>
            <w:vertAlign w:val="superscript"/>
          </w:rPr>
          <w:t>]</w:t>
        </w:r>
        <w:proofErr w:type="gramEnd"/>
      </w:hyperlink>
      <w:hyperlink r:id="rId46" w:anchor="cite_note-Frank_N._von_Hippel_27.E2.80.9336-14" w:history="1">
        <w:r>
          <w:rPr>
            <w:rFonts w:hint="eastAsia"/>
            <w:color w:val="0000FF"/>
            <w:u w:val="single"/>
            <w:vertAlign w:val="superscript"/>
          </w:rPr>
          <w:t>[14]</w:t>
        </w:r>
      </w:hyperlink>
    </w:p>
    <w:p w:rsidR="00AD5C1C" w:rsidRDefault="00AD5C1C" w:rsidP="00AD5C1C">
      <w:pPr>
        <w:pStyle w:val="Web"/>
        <w:shd w:val="clear" w:color="auto" w:fill="F8FCFF"/>
        <w:rPr>
          <w:rFonts w:hint="eastAsia"/>
        </w:rPr>
      </w:pPr>
      <w:r>
        <w:rPr>
          <w:rFonts w:hint="eastAsia"/>
        </w:rPr>
        <w:t>2011年12月16日，日本首相</w:t>
      </w:r>
      <w:r>
        <w:fldChar w:fldCharType="begin"/>
      </w:r>
      <w:r>
        <w:instrText xml:space="preserve"> HYPERLINK "http://zh.wikipedia.org/wiki/%E9%87%8E%E7%94%B0%E4%BD%B3%E5%BD%A5" \o "野田佳彥" </w:instrText>
      </w:r>
      <w:r>
        <w:fldChar w:fldCharType="separate"/>
      </w:r>
      <w:r>
        <w:rPr>
          <w:rStyle w:val="a3"/>
          <w:rFonts w:hint="eastAsia"/>
        </w:rPr>
        <w:t>野田佳彥</w:t>
      </w:r>
      <w:r>
        <w:fldChar w:fldCharType="end"/>
      </w:r>
      <w:r>
        <w:rPr>
          <w:rFonts w:hint="eastAsia"/>
        </w:rPr>
        <w:t>宣布福島第一核電廠核泄漏已得到有效控制，1、2、3號反應爐冷停機成功，核事故處理第二階段工作結束。但是，妥善清理周邊區域的輻射汙染，並且將整個核電廠除役，這第三階段可能還需要幾十年不</w:t>
      </w:r>
      <w:proofErr w:type="gramStart"/>
      <w:r>
        <w:rPr>
          <w:rFonts w:hint="eastAsia"/>
        </w:rPr>
        <w:t>怠</w:t>
      </w:r>
      <w:proofErr w:type="gramEnd"/>
      <w:r>
        <w:rPr>
          <w:rFonts w:hint="eastAsia"/>
        </w:rPr>
        <w:t>不懈地努力工作才能達成目標。</w:t>
      </w:r>
      <w:hyperlink r:id="rId47" w:anchor="cite_note-19" w:history="1">
        <w:r>
          <w:rPr>
            <w:rFonts w:hint="eastAsia"/>
            <w:color w:val="0000FF"/>
            <w:u w:val="single"/>
            <w:vertAlign w:val="superscript"/>
          </w:rPr>
          <w:t>[19]</w:t>
        </w:r>
      </w:hyperlink>
    </w:p>
    <w:p w:rsidR="00076669" w:rsidRPr="00076669" w:rsidRDefault="00AD5C1C" w:rsidP="00076669">
      <w:proofErr w:type="gramStart"/>
      <w:r>
        <w:t>維基百</w:t>
      </w:r>
      <w:proofErr w:type="gramEnd"/>
      <w:r>
        <w:t>科，福島第一核電廠事故，</w:t>
      </w:r>
      <w:hyperlink r:id="rId48" w:history="1">
        <w:r w:rsidRPr="0062550A">
          <w:rPr>
            <w:rStyle w:val="a3"/>
          </w:rPr>
          <w:t>http://zh.wikipedia.org/wiki/%E7%A6%8F%E5%B2%9B%E7%AC%AC%E4%B8%80%E6%A0%B8%E7%94%B5%E7%AB%99%E4%BA%8B%E6%95%85</w:t>
        </w:r>
      </w:hyperlink>
      <w:r>
        <w:t>，</w:t>
      </w:r>
      <w:r>
        <w:rPr>
          <w:rFonts w:hint="eastAsia"/>
        </w:rPr>
        <w:t>2013/3/12</w:t>
      </w:r>
      <w:r>
        <w:rPr>
          <w:rFonts w:hint="eastAsia"/>
        </w:rPr>
        <w:t>。</w:t>
      </w:r>
    </w:p>
    <w:p w:rsidR="00F27556" w:rsidRPr="00F27556" w:rsidRDefault="00F27556" w:rsidP="005D54B0">
      <w:pPr>
        <w:pStyle w:val="4"/>
        <w:rPr>
          <w:kern w:val="0"/>
        </w:rPr>
      </w:pPr>
      <w:r w:rsidRPr="00F27556">
        <w:rPr>
          <w:kern w:val="0"/>
        </w:rPr>
        <w:t>借鏡福島核災</w:t>
      </w:r>
      <w:r w:rsidRPr="00F27556">
        <w:rPr>
          <w:kern w:val="0"/>
        </w:rPr>
        <w:t xml:space="preserve"> </w:t>
      </w:r>
      <w:r w:rsidRPr="00F27556">
        <w:rPr>
          <w:kern w:val="0"/>
        </w:rPr>
        <w:t>李瓊月</w:t>
      </w:r>
      <w:r w:rsidRPr="00F27556">
        <w:rPr>
          <w:kern w:val="0"/>
        </w:rPr>
        <w:t>:</w:t>
      </w:r>
      <w:r w:rsidRPr="00F27556">
        <w:rPr>
          <w:kern w:val="0"/>
        </w:rPr>
        <w:t>日本資訊力驚人</w:t>
      </w:r>
    </w:p>
    <w:p w:rsidR="00F27556" w:rsidRPr="00F27556" w:rsidRDefault="00F27556" w:rsidP="00F27556">
      <w:pPr>
        <w:widowControl/>
        <w:spacing w:line="330" w:lineRule="atLeast"/>
        <w:rPr>
          <w:rFonts w:ascii="Arial" w:eastAsia="新細明體" w:hAnsi="Arial" w:cs="Arial"/>
          <w:color w:val="424141"/>
          <w:kern w:val="0"/>
          <w:szCs w:val="24"/>
        </w:rPr>
      </w:pPr>
    </w:p>
    <w:p w:rsidR="00F27556" w:rsidRPr="00F27556" w:rsidRDefault="00F27556" w:rsidP="00F27556">
      <w:pPr>
        <w:widowControl/>
        <w:spacing w:line="330" w:lineRule="atLeast"/>
        <w:rPr>
          <w:rFonts w:ascii="Arial" w:eastAsia="新細明體" w:hAnsi="Arial" w:cs="Arial"/>
          <w:color w:val="424141"/>
          <w:kern w:val="0"/>
          <w:szCs w:val="24"/>
        </w:rPr>
      </w:pPr>
      <w:proofErr w:type="gramStart"/>
      <w:r w:rsidRPr="00F27556">
        <w:rPr>
          <w:rFonts w:ascii="Arial" w:eastAsia="新細明體" w:hAnsi="Arial" w:cs="Arial"/>
          <w:color w:val="424141"/>
          <w:kern w:val="0"/>
          <w:szCs w:val="24"/>
        </w:rPr>
        <w:t>新頭殼</w:t>
      </w:r>
      <w:proofErr w:type="spellStart"/>
      <w:proofErr w:type="gramEnd"/>
      <w:r w:rsidRPr="00F27556">
        <w:rPr>
          <w:rFonts w:ascii="Arial" w:eastAsia="新細明體" w:hAnsi="Arial" w:cs="Arial"/>
          <w:color w:val="424141"/>
          <w:kern w:val="0"/>
          <w:szCs w:val="24"/>
        </w:rPr>
        <w:t>newtalk</w:t>
      </w:r>
      <w:proofErr w:type="spellEnd"/>
      <w:r w:rsidRPr="00F27556">
        <w:rPr>
          <w:rFonts w:ascii="Arial" w:eastAsia="新細明體" w:hAnsi="Arial" w:cs="Arial"/>
          <w:color w:val="424141"/>
          <w:kern w:val="0"/>
          <w:szCs w:val="24"/>
        </w:rPr>
        <w:t xml:space="preserve"> 2011.09.27 </w:t>
      </w:r>
      <w:r w:rsidRPr="00F27556">
        <w:rPr>
          <w:rFonts w:ascii="Arial" w:eastAsia="新細明體" w:hAnsi="Arial" w:cs="Arial"/>
          <w:color w:val="424141"/>
          <w:kern w:val="0"/>
          <w:szCs w:val="24"/>
        </w:rPr>
        <w:t>孔德廉</w:t>
      </w:r>
      <w:r w:rsidRPr="00F27556">
        <w:rPr>
          <w:rFonts w:ascii="Arial" w:eastAsia="新細明體" w:hAnsi="Arial" w:cs="Arial"/>
          <w:color w:val="424141"/>
          <w:kern w:val="0"/>
          <w:szCs w:val="24"/>
        </w:rPr>
        <w:t>/</w:t>
      </w:r>
      <w:r w:rsidRPr="00F27556">
        <w:rPr>
          <w:rFonts w:ascii="Arial" w:eastAsia="新細明體" w:hAnsi="Arial" w:cs="Arial"/>
          <w:color w:val="424141"/>
          <w:kern w:val="0"/>
          <w:szCs w:val="24"/>
        </w:rPr>
        <w:t>台北報導</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日本</w:t>
      </w:r>
      <w:r w:rsidRPr="00F27556">
        <w:rPr>
          <w:rFonts w:ascii="Arial" w:eastAsia="新細明體" w:hAnsi="Arial" w:cs="Arial"/>
          <w:color w:val="424141"/>
          <w:kern w:val="0"/>
          <w:szCs w:val="24"/>
        </w:rPr>
        <w:t>311</w:t>
      </w:r>
      <w:r w:rsidRPr="00F27556">
        <w:rPr>
          <w:rFonts w:ascii="Arial" w:eastAsia="新細明體" w:hAnsi="Arial" w:cs="Arial"/>
          <w:color w:val="424141"/>
          <w:kern w:val="0"/>
          <w:szCs w:val="24"/>
        </w:rPr>
        <w:t>大地震引發海嘯，造成火災和核災等毀滅性事故；資深環保記者李瓊月七月底自費和環保團體前往日本參加非核亞洲論壇，並進行採訪，蒐集了當地出版的災後資訊，分享給台灣媒體。她發現，台灣媒體可以從中學習日本的資訊處理能力。</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李瓊月在今天的「開放編輯室」節目中表示，此次地震是日本有觀測紀錄以來規模最大的地震，因地震及海嘯所造成的核輻射外</w:t>
      </w:r>
      <w:proofErr w:type="gramStart"/>
      <w:r w:rsidRPr="00F27556">
        <w:rPr>
          <w:rFonts w:ascii="Arial" w:eastAsia="新細明體" w:hAnsi="Arial" w:cs="Arial"/>
          <w:color w:val="424141"/>
          <w:kern w:val="0"/>
          <w:szCs w:val="24"/>
        </w:rPr>
        <w:t>洩</w:t>
      </w:r>
      <w:proofErr w:type="gramEnd"/>
      <w:r w:rsidRPr="00F27556">
        <w:rPr>
          <w:rFonts w:ascii="Arial" w:eastAsia="新細明體" w:hAnsi="Arial" w:cs="Arial"/>
          <w:color w:val="424141"/>
          <w:kern w:val="0"/>
          <w:szCs w:val="24"/>
        </w:rPr>
        <w:t>，也使得大規模的地方機能癱瘓，而在災後不久，福島當地的「福島民報」，更將事件發生後</w:t>
      </w:r>
      <w:r w:rsidRPr="00F27556">
        <w:rPr>
          <w:rFonts w:ascii="Arial" w:eastAsia="新細明體" w:hAnsi="Arial" w:cs="Arial"/>
          <w:color w:val="424141"/>
          <w:kern w:val="0"/>
          <w:szCs w:val="24"/>
        </w:rPr>
        <w:t>50</w:t>
      </w:r>
      <w:r w:rsidRPr="00F27556">
        <w:rPr>
          <w:rFonts w:ascii="Arial" w:eastAsia="新細明體" w:hAnsi="Arial" w:cs="Arial"/>
          <w:color w:val="424141"/>
          <w:kern w:val="0"/>
          <w:szCs w:val="24"/>
        </w:rPr>
        <w:t>天的報導縮印集結成冊出版，留下關鍵時刻的真實見證。</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說，自己跟著環保團體去日本受災地區進行採訪時，發現在當地的便利商店就可以找到相關的書籍資料，包含她所介紹的「東日本大震災特別報導」、「福島震災」等，裡面的內容除了地震的死傷狀況外，還介紹了全日本各地的輻射指數，並列出災區地方，提供各地空照圖等資料，不僅專業且詳細。</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李瓊月強調：「日本的出版業效率非常高，災害發生沒多久就有完整資訊，還將報紙集結成縮印書，臺灣媒體應該學習。」</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談到日本媒體業，李瓊月也讚許日本報紙對於核災的後續報導，她表示，到現在為止，當地的報紙版面上，還是有許多核災的相關資訊，譬如距離核電廠多少公里，輻射數字是多少等等；而日本</w:t>
      </w:r>
      <w:r w:rsidRPr="00F27556">
        <w:rPr>
          <w:rFonts w:ascii="Arial" w:eastAsia="新細明體" w:hAnsi="Arial" w:cs="Arial"/>
          <w:color w:val="424141"/>
          <w:kern w:val="0"/>
          <w:szCs w:val="24"/>
        </w:rPr>
        <w:t>NHK</w:t>
      </w:r>
      <w:r w:rsidRPr="00F27556">
        <w:rPr>
          <w:rFonts w:ascii="Arial" w:eastAsia="新細明體" w:hAnsi="Arial" w:cs="Arial"/>
          <w:color w:val="424141"/>
          <w:kern w:val="0"/>
          <w:szCs w:val="24"/>
        </w:rPr>
        <w:t>新聞照樣每天提供核災後續新聞，就連日本自衛隊也出版了軍方的救災記錄。她有感而發的表示：「換作臺灣，早就把焦點轉移到其他地方了。」</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proofErr w:type="gramStart"/>
      <w:r w:rsidRPr="00F27556">
        <w:rPr>
          <w:rFonts w:ascii="Arial" w:eastAsia="新細明體" w:hAnsi="Arial" w:cs="Arial"/>
          <w:color w:val="424141"/>
          <w:kern w:val="0"/>
          <w:szCs w:val="24"/>
        </w:rPr>
        <w:lastRenderedPageBreak/>
        <w:t>說起地震</w:t>
      </w:r>
      <w:proofErr w:type="gramEnd"/>
      <w:r w:rsidRPr="00F27556">
        <w:rPr>
          <w:rFonts w:ascii="Arial" w:eastAsia="新細明體" w:hAnsi="Arial" w:cs="Arial"/>
          <w:color w:val="424141"/>
          <w:kern w:val="0"/>
          <w:szCs w:val="24"/>
        </w:rPr>
        <w:t>對國家的影響，李瓊月也把臺灣與日本做了比較；她指出當時臺灣在經歷了</w:t>
      </w:r>
      <w:r w:rsidRPr="00F27556">
        <w:rPr>
          <w:rFonts w:ascii="Arial" w:eastAsia="新細明體" w:hAnsi="Arial" w:cs="Arial"/>
          <w:color w:val="424141"/>
          <w:kern w:val="0"/>
          <w:szCs w:val="24"/>
        </w:rPr>
        <w:t>921</w:t>
      </w:r>
      <w:r w:rsidRPr="00F27556">
        <w:rPr>
          <w:rFonts w:ascii="Arial" w:eastAsia="新細明體" w:hAnsi="Arial" w:cs="Arial"/>
          <w:color w:val="424141"/>
          <w:kern w:val="0"/>
          <w:szCs w:val="24"/>
        </w:rPr>
        <w:t>大地震後，台灣媒體無法迅速將地震的相關資訊做整理，但大約一周之後，</w:t>
      </w:r>
      <w:r w:rsidRPr="00F27556">
        <w:rPr>
          <w:rFonts w:ascii="Arial" w:eastAsia="新細明體" w:hAnsi="Arial" w:cs="Arial"/>
          <w:color w:val="424141"/>
          <w:kern w:val="0"/>
          <w:szCs w:val="24"/>
        </w:rPr>
        <w:t>NHK</w:t>
      </w:r>
      <w:r w:rsidRPr="00F27556">
        <w:rPr>
          <w:rFonts w:ascii="Arial" w:eastAsia="新細明體" w:hAnsi="Arial" w:cs="Arial"/>
          <w:color w:val="424141"/>
          <w:kern w:val="0"/>
          <w:szCs w:val="24"/>
        </w:rPr>
        <w:t>就剪出了一隻相當深入而專業的</w:t>
      </w:r>
      <w:r w:rsidRPr="00F27556">
        <w:rPr>
          <w:rFonts w:ascii="Arial" w:eastAsia="新細明體" w:hAnsi="Arial" w:cs="Arial"/>
          <w:color w:val="424141"/>
          <w:kern w:val="0"/>
          <w:szCs w:val="24"/>
        </w:rPr>
        <w:t>921</w:t>
      </w:r>
      <w:r w:rsidRPr="00F27556">
        <w:rPr>
          <w:rFonts w:ascii="Arial" w:eastAsia="新細明體" w:hAnsi="Arial" w:cs="Arial"/>
          <w:color w:val="424141"/>
          <w:kern w:val="0"/>
          <w:szCs w:val="24"/>
        </w:rPr>
        <w:t>專題報導影片，對地震做了種種分析，令人嘆服。</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雖然在採訪過程中，發現日本民眾對政府將問題丟給一般家庭而感到無奈，但李瓊月強調，基本上她還是採取肯定態度，因為日本政府採取了許多應變措施，譬如在新幹線及捷運上，顯示東京的電力用量，電車冷氣溫度調高，自動販賣機上也貼有節電標章等，各地都有節電措施來做好分散能源的工作，讓一般人了解能源實在並非那麼廉價。</w:t>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br/>
      </w:r>
      <w:r w:rsidRPr="00F27556">
        <w:rPr>
          <w:rFonts w:ascii="Arial" w:eastAsia="新細明體" w:hAnsi="Arial" w:cs="Arial"/>
          <w:color w:val="424141"/>
          <w:kern w:val="0"/>
          <w:szCs w:val="24"/>
        </w:rPr>
        <w:t>李瓊月表示，此次採訪讓她大開眼界，希望台灣的媒體可以借鏡日本的經驗。她同時也建議，或許在電視上可以舉辦一場辯論，請各方學者專家將福島問題搬到台灣，一同想出一個最好的預防及應變方式。</w:t>
      </w:r>
      <w:r w:rsidRPr="00F27556">
        <w:rPr>
          <w:rFonts w:ascii="Arial" w:eastAsia="新細明體" w:hAnsi="Arial" w:cs="Arial"/>
          <w:color w:val="424141"/>
          <w:kern w:val="0"/>
          <w:szCs w:val="24"/>
        </w:rPr>
        <w:t xml:space="preserve"> </w:t>
      </w:r>
    </w:p>
    <w:p w:rsidR="00BF1580" w:rsidRDefault="00BF1580"/>
    <w:p w:rsidR="00076669" w:rsidRDefault="00AD5C1C">
      <w:r>
        <w:t>孔德廉，</w:t>
      </w:r>
      <w:r w:rsidRPr="00F27556">
        <w:rPr>
          <w:kern w:val="0"/>
        </w:rPr>
        <w:t>借鏡福島核災</w:t>
      </w:r>
      <w:r w:rsidRPr="00F27556">
        <w:rPr>
          <w:kern w:val="0"/>
        </w:rPr>
        <w:t xml:space="preserve"> </w:t>
      </w:r>
      <w:r w:rsidRPr="00F27556">
        <w:rPr>
          <w:kern w:val="0"/>
        </w:rPr>
        <w:t>李瓊月</w:t>
      </w:r>
      <w:r w:rsidRPr="00F27556">
        <w:rPr>
          <w:kern w:val="0"/>
        </w:rPr>
        <w:t>:</w:t>
      </w:r>
      <w:r w:rsidRPr="00F27556">
        <w:rPr>
          <w:kern w:val="0"/>
        </w:rPr>
        <w:t>日本資訊力驚人</w:t>
      </w:r>
      <w:r>
        <w:rPr>
          <w:kern w:val="0"/>
        </w:rPr>
        <w:t>，</w:t>
      </w:r>
      <w:hyperlink r:id="rId49" w:history="1">
        <w:r w:rsidRPr="0062550A">
          <w:rPr>
            <w:rStyle w:val="a3"/>
          </w:rPr>
          <w:t>http://www.newtalk.tw/news_read.php?oid=18194</w:t>
        </w:r>
      </w:hyperlink>
      <w:r>
        <w:rPr>
          <w:rFonts w:hint="eastAsia"/>
        </w:rPr>
        <w:t xml:space="preserve"> </w:t>
      </w:r>
      <w:r>
        <w:rPr>
          <w:rFonts w:hint="eastAsia"/>
        </w:rPr>
        <w:t>，</w:t>
      </w:r>
      <w:r>
        <w:rPr>
          <w:rFonts w:hint="eastAsia"/>
        </w:rPr>
        <w:t xml:space="preserve">2011/9/27 </w:t>
      </w:r>
    </w:p>
    <w:p w:rsidR="007361CD" w:rsidRDefault="007361CD" w:rsidP="00076669"/>
    <w:p w:rsidR="007361CD" w:rsidRDefault="007361CD" w:rsidP="00076669">
      <w:r>
        <w:rPr>
          <w:rFonts w:hint="eastAsia"/>
        </w:rPr>
        <w:t>討論議題</w:t>
      </w:r>
    </w:p>
    <w:p w:rsidR="00630083" w:rsidRDefault="00CA3090" w:rsidP="007361CD">
      <w:pPr>
        <w:pStyle w:val="a7"/>
        <w:numPr>
          <w:ilvl w:val="0"/>
          <w:numId w:val="1"/>
        </w:numPr>
        <w:ind w:leftChars="0"/>
      </w:pPr>
      <w:r>
        <w:rPr>
          <w:rFonts w:hint="eastAsia"/>
        </w:rPr>
        <w:t>福島核事件發生時</w:t>
      </w:r>
      <w:r w:rsidR="00630083">
        <w:rPr>
          <w:rFonts w:hint="eastAsia"/>
        </w:rPr>
        <w:t>多名網友再</w:t>
      </w:r>
      <w:r w:rsidR="00630083">
        <w:rPr>
          <w:rFonts w:hint="eastAsia"/>
        </w:rPr>
        <w:t>Facebook</w:t>
      </w:r>
      <w:r w:rsidR="00630083">
        <w:rPr>
          <w:rFonts w:hint="eastAsia"/>
        </w:rPr>
        <w:t>呼籲「希望大家盡量減少去日本的網頁，把頻寬留給日本市民使用」請使用自己的觀念</w:t>
      </w:r>
      <w:r w:rsidR="005D54B0">
        <w:rPr>
          <w:rFonts w:hint="eastAsia"/>
        </w:rPr>
        <w:t>與</w:t>
      </w:r>
      <w:proofErr w:type="gramStart"/>
      <w:r w:rsidR="005D54B0">
        <w:rPr>
          <w:rFonts w:hint="eastAsia"/>
        </w:rPr>
        <w:t>知識</w:t>
      </w:r>
      <w:r w:rsidR="00630083">
        <w:rPr>
          <w:rFonts w:hint="eastAsia"/>
        </w:rPr>
        <w:t>嘗</w:t>
      </w:r>
      <w:r w:rsidR="00604156">
        <w:rPr>
          <w:rFonts w:hint="eastAsia"/>
        </w:rPr>
        <w:t>並蒐集</w:t>
      </w:r>
      <w:proofErr w:type="gramEnd"/>
      <w:r w:rsidR="00604156">
        <w:rPr>
          <w:rFonts w:hint="eastAsia"/>
        </w:rPr>
        <w:t>資料來探討此議題。</w:t>
      </w:r>
    </w:p>
    <w:p w:rsidR="00604156" w:rsidRDefault="00604156" w:rsidP="007361CD">
      <w:pPr>
        <w:pStyle w:val="a7"/>
        <w:numPr>
          <w:ilvl w:val="0"/>
          <w:numId w:val="1"/>
        </w:numPr>
        <w:ind w:leftChars="0"/>
        <w:rPr>
          <w:rFonts w:hint="eastAsia"/>
        </w:rPr>
      </w:pPr>
      <w:r>
        <w:rPr>
          <w:rFonts w:hint="eastAsia"/>
        </w:rPr>
        <w:t>經過這次日本核災事件，了解核災的恐怖後，對於我們一座小小的台灣目前就有三座核能發電廠正在運作中，並有核四的興建。許多民眾開始覺得應該要減少核能發電廠的數量，達到安全的節能</w:t>
      </w:r>
      <w:proofErr w:type="gramStart"/>
      <w:r>
        <w:rPr>
          <w:rFonts w:hint="eastAsia"/>
        </w:rPr>
        <w:t>減碳。</w:t>
      </w:r>
      <w:proofErr w:type="gramEnd"/>
      <w:r>
        <w:rPr>
          <w:rFonts w:hint="eastAsia"/>
        </w:rPr>
        <w:t>一般民眾該如何因應核四議題？</w:t>
      </w:r>
    </w:p>
    <w:p w:rsidR="00630083" w:rsidRDefault="0070485C" w:rsidP="007361CD">
      <w:pPr>
        <w:pStyle w:val="a7"/>
        <w:numPr>
          <w:ilvl w:val="0"/>
          <w:numId w:val="1"/>
        </w:numPr>
        <w:ind w:leftChars="0"/>
        <w:rPr>
          <w:rFonts w:hint="eastAsia"/>
        </w:rPr>
      </w:pPr>
      <w:r>
        <w:rPr>
          <w:rFonts w:hint="eastAsia"/>
        </w:rPr>
        <w:t>經過這次日本核災事件，了解核災的恐怖後，對於我們一座小小的台灣目前就有三座核能發電廠正在運作中，</w:t>
      </w:r>
      <w:r w:rsidR="00604156">
        <w:rPr>
          <w:rFonts w:hint="eastAsia"/>
        </w:rPr>
        <w:t>並有核四的興建。</w:t>
      </w:r>
      <w:r>
        <w:rPr>
          <w:rFonts w:hint="eastAsia"/>
        </w:rPr>
        <w:t>許多民眾開始覺得應該要減少核能發電廠的數量，達到安全的節能</w:t>
      </w:r>
      <w:proofErr w:type="gramStart"/>
      <w:r>
        <w:rPr>
          <w:rFonts w:hint="eastAsia"/>
        </w:rPr>
        <w:t>減碳。</w:t>
      </w:r>
      <w:proofErr w:type="gramEnd"/>
      <w:r w:rsidR="00604156">
        <w:rPr>
          <w:rFonts w:hint="eastAsia"/>
        </w:rPr>
        <w:t>如果你是臺電的決策者，該如何因應核四議題</w:t>
      </w:r>
      <w:r>
        <w:rPr>
          <w:rFonts w:hint="eastAsia"/>
        </w:rPr>
        <w:t>？</w:t>
      </w:r>
    </w:p>
    <w:p w:rsidR="00604156" w:rsidRDefault="00604156" w:rsidP="00604156">
      <w:pPr>
        <w:pStyle w:val="a7"/>
        <w:numPr>
          <w:ilvl w:val="0"/>
          <w:numId w:val="1"/>
        </w:numPr>
        <w:ind w:leftChars="0"/>
      </w:pPr>
      <w:r>
        <w:rPr>
          <w:rFonts w:hint="eastAsia"/>
        </w:rPr>
        <w:t>經過這次日本核災事件，了解核災的恐怖後，對於我們一座小小的台灣目前就有三座核能發電廠正在運作中，並有核四的興建。許多民眾開始覺得應該要減少核能發電廠的數量，達到安全的節能</w:t>
      </w:r>
      <w:proofErr w:type="gramStart"/>
      <w:r>
        <w:rPr>
          <w:rFonts w:hint="eastAsia"/>
        </w:rPr>
        <w:t>減碳。</w:t>
      </w:r>
      <w:proofErr w:type="gramEnd"/>
      <w:r>
        <w:rPr>
          <w:rFonts w:hint="eastAsia"/>
        </w:rPr>
        <w:t>如果你是政府的決策者，該如何因應核四議題？</w:t>
      </w:r>
    </w:p>
    <w:p w:rsidR="0070485C" w:rsidRDefault="00604156" w:rsidP="007361CD">
      <w:pPr>
        <w:pStyle w:val="a7"/>
        <w:numPr>
          <w:ilvl w:val="0"/>
          <w:numId w:val="1"/>
        </w:numPr>
        <w:ind w:leftChars="0"/>
      </w:pPr>
      <w:r>
        <w:rPr>
          <w:rFonts w:hint="eastAsia"/>
        </w:rPr>
        <w:t>對於日本這次核能事件，有人認為是天然災害，有人認為是人為的科技災害，小組的看法為何？是否其實臺灣要如何避免這樣的科技災害發生？</w:t>
      </w:r>
    </w:p>
    <w:p w:rsidR="00D0168D" w:rsidRDefault="00BA4FEA" w:rsidP="007361CD">
      <w:pPr>
        <w:pStyle w:val="a7"/>
        <w:numPr>
          <w:ilvl w:val="0"/>
          <w:numId w:val="1"/>
        </w:numPr>
        <w:ind w:leftChars="0"/>
        <w:rPr>
          <w:color w:val="000000"/>
          <w:sz w:val="23"/>
          <w:szCs w:val="23"/>
        </w:rPr>
      </w:pPr>
      <w:r>
        <w:rPr>
          <w:rFonts w:hint="eastAsia"/>
        </w:rPr>
        <w:t>在供電不足的情況下，如果你是臺電的決策者，該如何處理？具體措施為何？</w:t>
      </w:r>
    </w:p>
    <w:p w:rsidR="00CA3090" w:rsidRDefault="00D0168D" w:rsidP="00D0168D">
      <w:pPr>
        <w:pStyle w:val="a7"/>
        <w:numPr>
          <w:ilvl w:val="0"/>
          <w:numId w:val="1"/>
        </w:numPr>
        <w:ind w:leftChars="0"/>
        <w:rPr>
          <w:kern w:val="0"/>
        </w:rPr>
      </w:pPr>
      <w:r w:rsidRPr="00D0168D">
        <w:rPr>
          <w:rFonts w:hint="eastAsia"/>
          <w:kern w:val="0"/>
        </w:rPr>
        <w:t>小組針對以上案例設計一</w:t>
      </w:r>
      <w:r w:rsidR="00CA3090">
        <w:rPr>
          <w:rFonts w:hint="eastAsia"/>
          <w:kern w:val="0"/>
        </w:rPr>
        <w:t>個</w:t>
      </w:r>
      <w:r w:rsidRPr="00D0168D">
        <w:rPr>
          <w:rFonts w:hint="eastAsia"/>
          <w:kern w:val="0"/>
        </w:rPr>
        <w:t>討論題目，並列</w:t>
      </w:r>
      <w:r>
        <w:rPr>
          <w:rFonts w:hint="eastAsia"/>
          <w:kern w:val="0"/>
        </w:rPr>
        <w:t>舉各方</w:t>
      </w:r>
      <w:r w:rsidRPr="00D0168D">
        <w:rPr>
          <w:rFonts w:hint="eastAsia"/>
          <w:kern w:val="0"/>
        </w:rPr>
        <w:t>意見，對其做探討並試著下結論。</w:t>
      </w:r>
    </w:p>
    <w:p w:rsidR="00BA4FEA" w:rsidRDefault="00BA4FEA">
      <w:pPr>
        <w:widowControl/>
      </w:pPr>
    </w:p>
    <w:p w:rsidR="00BA4FEA" w:rsidRDefault="00BA4FEA">
      <w:pPr>
        <w:widowControl/>
        <w:rPr>
          <w:rFonts w:ascii="標楷體" w:eastAsia="標楷體" w:hAnsi="標楷體"/>
          <w:sz w:val="32"/>
          <w:szCs w:val="32"/>
        </w:rPr>
      </w:pPr>
    </w:p>
    <w:p w:rsidR="00BA4FEA" w:rsidRDefault="00BA4FEA">
      <w:pPr>
        <w:widowControl/>
        <w:rPr>
          <w:rFonts w:ascii="標楷體" w:eastAsia="標楷體" w:hAnsi="標楷體"/>
          <w:sz w:val="32"/>
          <w:szCs w:val="32"/>
        </w:rPr>
      </w:pPr>
      <w:r>
        <w:rPr>
          <w:rFonts w:ascii="標楷體" w:eastAsia="標楷體" w:hAnsi="標楷體"/>
          <w:sz w:val="32"/>
          <w:szCs w:val="32"/>
        </w:rPr>
        <w:br w:type="page"/>
      </w:r>
    </w:p>
    <w:p w:rsidR="00604156" w:rsidRDefault="00604156" w:rsidP="00604156">
      <w:pPr>
        <w:shd w:val="clear" w:color="auto" w:fill="FFFFFF"/>
        <w:jc w:val="center"/>
      </w:pP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9286"/>
      </w:tblGrid>
      <w:tr w:rsidR="00604156" w:rsidTr="00604156">
        <w:tc>
          <w:tcPr>
            <w:tcW w:w="9286" w:type="dxa"/>
          </w:tcPr>
          <w:p w:rsidR="00604156" w:rsidRPr="00882063" w:rsidRDefault="00604156" w:rsidP="00604156">
            <w:pPr>
              <w:ind w:left="283" w:hangingChars="118" w:hanging="283"/>
            </w:pPr>
            <w:r>
              <w:rPr>
                <w:rFonts w:hint="eastAsia"/>
                <w:kern w:val="0"/>
              </w:rPr>
              <w:t xml:space="preserve">1. </w:t>
            </w:r>
            <w:r>
              <w:rPr>
                <w:rFonts w:hint="eastAsia"/>
              </w:rPr>
              <w:t>福島核事件發生時多名網友再</w:t>
            </w:r>
            <w:r>
              <w:rPr>
                <w:rFonts w:hint="eastAsia"/>
              </w:rPr>
              <w:t>Facebook</w:t>
            </w:r>
            <w:r>
              <w:rPr>
                <w:rFonts w:hint="eastAsia"/>
              </w:rPr>
              <w:t>呼籲「希望大家盡量減少去日本的網頁，把頻寬留給日本市民使用」請使用自己的觀念與</w:t>
            </w:r>
            <w:proofErr w:type="gramStart"/>
            <w:r>
              <w:rPr>
                <w:rFonts w:hint="eastAsia"/>
              </w:rPr>
              <w:t>知識嘗並蒐集</w:t>
            </w:r>
            <w:proofErr w:type="gramEnd"/>
            <w:r>
              <w:rPr>
                <w:rFonts w:hint="eastAsia"/>
              </w:rPr>
              <w:t>資料來探討此議題。</w:t>
            </w:r>
          </w:p>
        </w:tc>
      </w:tr>
      <w:tr w:rsidR="00604156" w:rsidTr="00604156">
        <w:tc>
          <w:tcPr>
            <w:tcW w:w="9286" w:type="dxa"/>
          </w:tcPr>
          <w:p w:rsidR="00604156" w:rsidRDefault="00604156" w:rsidP="00604156">
            <w:r>
              <w:rPr>
                <w:rFonts w:hint="eastAsia"/>
              </w:rPr>
              <w:t>a.</w:t>
            </w:r>
            <w:r w:rsidR="008C0E88">
              <w:rPr>
                <w:rFonts w:hint="eastAsia"/>
              </w:rPr>
              <w:t xml:space="preserve"> </w:t>
            </w:r>
            <w:r w:rsidR="008C0E88">
              <w:rPr>
                <w:rFonts w:hint="eastAsia"/>
              </w:rPr>
              <w:t>減少去日本網頁的理由</w:t>
            </w:r>
            <w:r>
              <w:rPr>
                <w:rFonts w:hint="eastAsia"/>
              </w:rPr>
              <w:t>：</w:t>
            </w: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tc>
      </w:tr>
      <w:tr w:rsidR="008C0E88" w:rsidTr="00156170">
        <w:tc>
          <w:tcPr>
            <w:tcW w:w="9286" w:type="dxa"/>
          </w:tcPr>
          <w:p w:rsidR="008C0E88" w:rsidRDefault="008C0E88" w:rsidP="00604156">
            <w:r>
              <w:rPr>
                <w:rFonts w:hint="eastAsia"/>
              </w:rPr>
              <w:t>b.</w:t>
            </w:r>
            <w:proofErr w:type="gramStart"/>
            <w:r>
              <w:rPr>
                <w:rFonts w:hint="eastAsia"/>
              </w:rPr>
              <w:t>瀏灠</w:t>
            </w:r>
            <w:proofErr w:type="gramEnd"/>
            <w:r>
              <w:rPr>
                <w:rFonts w:hint="eastAsia"/>
              </w:rPr>
              <w:t>日本網頁可能的影響，及解決方案：</w:t>
            </w:r>
          </w:p>
          <w:p w:rsidR="008C0E88" w:rsidRPr="008C0E88" w:rsidRDefault="008C0E88" w:rsidP="00604156"/>
          <w:p w:rsidR="008C0E88" w:rsidRDefault="008C0E88" w:rsidP="00604156"/>
          <w:p w:rsidR="008C0E88" w:rsidRDefault="008C0E88" w:rsidP="00604156"/>
          <w:p w:rsidR="008C0E88" w:rsidRDefault="008C0E88" w:rsidP="00604156"/>
          <w:p w:rsidR="008C0E88" w:rsidRDefault="008C0E88" w:rsidP="00604156"/>
          <w:p w:rsidR="008C0E88" w:rsidRDefault="008C0E88" w:rsidP="00604156"/>
          <w:p w:rsidR="008C0E88" w:rsidRDefault="008C0E88" w:rsidP="00604156"/>
          <w:p w:rsidR="008C0E88" w:rsidRDefault="008C0E88" w:rsidP="00604156"/>
        </w:tc>
      </w:tr>
      <w:tr w:rsidR="00604156" w:rsidTr="00604156">
        <w:tc>
          <w:tcPr>
            <w:tcW w:w="9286" w:type="dxa"/>
            <w:shd w:val="clear" w:color="auto" w:fill="auto"/>
          </w:tcPr>
          <w:p w:rsidR="00604156" w:rsidRDefault="008C0E88" w:rsidP="00604156">
            <w:r>
              <w:rPr>
                <w:rFonts w:hint="eastAsia"/>
              </w:rPr>
              <w:t>c</w:t>
            </w:r>
            <w:r w:rsidR="00604156">
              <w:rPr>
                <w:rFonts w:hint="eastAsia"/>
              </w:rPr>
              <w:t>.</w:t>
            </w:r>
            <w:r w:rsidR="00604156">
              <w:rPr>
                <w:rFonts w:hint="eastAsia"/>
              </w:rPr>
              <w:t>自我歸納</w:t>
            </w:r>
            <w:r w:rsidR="00604156">
              <w:rPr>
                <w:rFonts w:hint="eastAsia"/>
              </w:rPr>
              <w:t>(</w:t>
            </w:r>
            <w:r w:rsidR="00604156">
              <w:rPr>
                <w:rFonts w:hint="eastAsia"/>
              </w:rPr>
              <w:t>我的見解或小組結論</w:t>
            </w:r>
            <w:r w:rsidR="00604156">
              <w:rPr>
                <w:rFonts w:hint="eastAsia"/>
              </w:rPr>
              <w:t>)</w:t>
            </w:r>
            <w:r w:rsidR="00604156">
              <w:rPr>
                <w:rFonts w:hint="eastAsia"/>
              </w:rPr>
              <w:t>：</w:t>
            </w:r>
          </w:p>
          <w:p w:rsidR="00604156" w:rsidRPr="006C39EF"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tcPr>
          <w:p w:rsidR="00604156" w:rsidRDefault="008C0E88" w:rsidP="00604156">
            <w:r>
              <w:rPr>
                <w:rFonts w:hint="eastAsia"/>
              </w:rPr>
              <w:t>d.</w:t>
            </w:r>
            <w:r w:rsidR="00604156">
              <w:rPr>
                <w:rFonts w:hint="eastAsia"/>
              </w:rPr>
              <w:t>相關資料蒐集：</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pPr>
              <w:rPr>
                <w:rFonts w:hint="eastAsia"/>
              </w:rPr>
            </w:pPr>
          </w:p>
          <w:p w:rsidR="00604156" w:rsidRDefault="00604156" w:rsidP="00604156"/>
        </w:tc>
      </w:tr>
    </w:tbl>
    <w:p w:rsidR="00604156" w:rsidRDefault="00604156" w:rsidP="00604156">
      <w:pPr>
        <w:widowControl/>
        <w:rPr>
          <w:rFonts w:ascii="標楷體" w:eastAsia="標楷體" w:hAnsi="標楷體"/>
          <w:sz w:val="32"/>
          <w:szCs w:val="32"/>
        </w:rPr>
      </w:pPr>
      <w:r>
        <w:rPr>
          <w:rFonts w:ascii="標楷體" w:eastAsia="標楷體" w:hAnsi="標楷體"/>
          <w:sz w:val="32"/>
          <w:szCs w:val="32"/>
        </w:rPr>
        <w:br w:type="page"/>
      </w:r>
    </w:p>
    <w:p w:rsidR="00604156" w:rsidRDefault="00604156" w:rsidP="00604156">
      <w:pPr>
        <w:shd w:val="clear" w:color="auto" w:fill="FFFFFF"/>
        <w:jc w:val="center"/>
      </w:pP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4643"/>
        <w:gridCol w:w="4643"/>
      </w:tblGrid>
      <w:tr w:rsidR="00604156" w:rsidTr="00604156">
        <w:tc>
          <w:tcPr>
            <w:tcW w:w="9286" w:type="dxa"/>
            <w:gridSpan w:val="2"/>
          </w:tcPr>
          <w:p w:rsidR="00604156" w:rsidRPr="00882063" w:rsidRDefault="00604156" w:rsidP="00604156">
            <w:pPr>
              <w:ind w:left="283" w:hangingChars="118" w:hanging="283"/>
            </w:pPr>
            <w:r>
              <w:rPr>
                <w:rFonts w:hint="eastAsia"/>
                <w:kern w:val="0"/>
              </w:rPr>
              <w:t xml:space="preserve">2. </w:t>
            </w:r>
            <w:r>
              <w:rPr>
                <w:rFonts w:hint="eastAsia"/>
              </w:rPr>
              <w:t>經過這次日本核災事件，了解核災的恐怖後，對於我們一座小小的台灣目前就有三座核能發電廠正在運作中，並有核四的興建。許多民眾開始覺得應該要減少核能發電廠的數量，達到安全的節能</w:t>
            </w:r>
            <w:proofErr w:type="gramStart"/>
            <w:r>
              <w:rPr>
                <w:rFonts w:hint="eastAsia"/>
              </w:rPr>
              <w:t>減碳。</w:t>
            </w:r>
            <w:proofErr w:type="gramEnd"/>
            <w:r>
              <w:rPr>
                <w:rFonts w:hint="eastAsia"/>
              </w:rPr>
              <w:t>一般民眾該如何因應核四議題？</w:t>
            </w:r>
          </w:p>
        </w:tc>
      </w:tr>
      <w:tr w:rsidR="00604156" w:rsidTr="00604156">
        <w:tc>
          <w:tcPr>
            <w:tcW w:w="9286" w:type="dxa"/>
            <w:gridSpan w:val="2"/>
          </w:tcPr>
          <w:p w:rsidR="00604156" w:rsidRDefault="00604156" w:rsidP="00604156">
            <w:r>
              <w:rPr>
                <w:rFonts w:hint="eastAsia"/>
              </w:rPr>
              <w:t>a.</w:t>
            </w:r>
            <w:r>
              <w:rPr>
                <w:rFonts w:hint="eastAsia"/>
              </w:rPr>
              <w:t>如何處理或因應：</w:t>
            </w: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tc>
      </w:tr>
      <w:tr w:rsidR="00604156" w:rsidTr="00604156">
        <w:tc>
          <w:tcPr>
            <w:tcW w:w="4643" w:type="dxa"/>
          </w:tcPr>
          <w:p w:rsidR="00604156" w:rsidRDefault="00604156" w:rsidP="00604156">
            <w:r>
              <w:rPr>
                <w:rFonts w:hint="eastAsia"/>
              </w:rPr>
              <w:t>b.</w:t>
            </w:r>
            <w:r>
              <w:rPr>
                <w:rFonts w:hint="eastAsia"/>
              </w:rPr>
              <w:t>具體措施：</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c>
          <w:tcPr>
            <w:tcW w:w="4643" w:type="dxa"/>
          </w:tcPr>
          <w:p w:rsidR="00604156" w:rsidRDefault="00604156" w:rsidP="00604156">
            <w:r>
              <w:rPr>
                <w:rFonts w:hint="eastAsia"/>
              </w:rPr>
              <w:t>c.</w:t>
            </w:r>
            <w:r>
              <w:rPr>
                <w:rFonts w:hint="eastAsia"/>
              </w:rPr>
              <w:t>具體措施可能的成效分析：</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shd w:val="clear" w:color="auto" w:fill="auto"/>
          </w:tcPr>
          <w:p w:rsidR="00604156" w:rsidRDefault="00604156" w:rsidP="00604156">
            <w:r>
              <w:rPr>
                <w:rFonts w:hint="eastAsia"/>
              </w:rPr>
              <w:t>d.</w:t>
            </w:r>
            <w:r>
              <w:rPr>
                <w:rFonts w:hint="eastAsia"/>
              </w:rPr>
              <w:t>自我歸納</w:t>
            </w:r>
            <w:r>
              <w:rPr>
                <w:rFonts w:hint="eastAsia"/>
              </w:rPr>
              <w:t>(</w:t>
            </w:r>
            <w:r>
              <w:rPr>
                <w:rFonts w:hint="eastAsia"/>
              </w:rPr>
              <w:t>我的見解或小組結論</w:t>
            </w:r>
            <w:r>
              <w:rPr>
                <w:rFonts w:hint="eastAsia"/>
              </w:rPr>
              <w:t>)</w:t>
            </w:r>
            <w:r>
              <w:rPr>
                <w:rFonts w:hint="eastAsia"/>
              </w:rPr>
              <w:t>：</w:t>
            </w:r>
          </w:p>
          <w:p w:rsidR="00604156" w:rsidRPr="006C39EF"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tcPr>
          <w:p w:rsidR="00604156" w:rsidRDefault="00604156" w:rsidP="00604156">
            <w:r>
              <w:rPr>
                <w:rFonts w:hint="eastAsia"/>
              </w:rPr>
              <w:t>c</w:t>
            </w:r>
            <w:r>
              <w:rPr>
                <w:rFonts w:hint="eastAsia"/>
              </w:rPr>
              <w:t>相關資料蒐集：</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pPr>
              <w:rPr>
                <w:rFonts w:hint="eastAsia"/>
              </w:rPr>
            </w:pPr>
          </w:p>
          <w:p w:rsidR="00604156" w:rsidRDefault="00604156" w:rsidP="00604156"/>
        </w:tc>
      </w:tr>
    </w:tbl>
    <w:p w:rsidR="00604156" w:rsidRDefault="00604156">
      <w:pPr>
        <w:widowControl/>
        <w:rPr>
          <w:rFonts w:ascii="標楷體" w:eastAsia="標楷體" w:hAnsi="標楷體"/>
          <w:sz w:val="32"/>
          <w:szCs w:val="32"/>
        </w:rPr>
      </w:pPr>
      <w:r>
        <w:rPr>
          <w:rFonts w:ascii="標楷體" w:eastAsia="標楷體" w:hAnsi="標楷體"/>
          <w:sz w:val="32"/>
          <w:szCs w:val="32"/>
        </w:rPr>
        <w:br w:type="page"/>
      </w:r>
    </w:p>
    <w:p w:rsidR="00604156" w:rsidRDefault="00604156" w:rsidP="00604156">
      <w:pPr>
        <w:shd w:val="clear" w:color="auto" w:fill="FFFFFF"/>
        <w:jc w:val="center"/>
      </w:pP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4643"/>
        <w:gridCol w:w="4643"/>
      </w:tblGrid>
      <w:tr w:rsidR="00604156" w:rsidTr="00604156">
        <w:tc>
          <w:tcPr>
            <w:tcW w:w="9286" w:type="dxa"/>
            <w:gridSpan w:val="2"/>
          </w:tcPr>
          <w:p w:rsidR="00604156" w:rsidRPr="00882063" w:rsidRDefault="00604156" w:rsidP="00604156">
            <w:pPr>
              <w:ind w:left="283" w:hangingChars="118" w:hanging="283"/>
            </w:pPr>
            <w:r>
              <w:rPr>
                <w:rFonts w:hint="eastAsia"/>
                <w:kern w:val="0"/>
              </w:rPr>
              <w:t xml:space="preserve">3. </w:t>
            </w:r>
            <w:r>
              <w:rPr>
                <w:rFonts w:hint="eastAsia"/>
              </w:rPr>
              <w:t>經過這次日本核災事件，了解核災的恐怖後，對於我們一座小小的台灣目前就有三座核能發電廠正在運作中，並有核四的興建。許多民眾開始覺得應該要減少核能發電廠的數量，達到安全的節能</w:t>
            </w:r>
            <w:proofErr w:type="gramStart"/>
            <w:r>
              <w:rPr>
                <w:rFonts w:hint="eastAsia"/>
              </w:rPr>
              <w:t>減碳。</w:t>
            </w:r>
            <w:proofErr w:type="gramEnd"/>
            <w:r>
              <w:rPr>
                <w:rFonts w:hint="eastAsia"/>
              </w:rPr>
              <w:t>如果你是臺電的決策者，該如何因應核四議題？</w:t>
            </w:r>
          </w:p>
        </w:tc>
      </w:tr>
      <w:tr w:rsidR="00604156" w:rsidTr="00604156">
        <w:tc>
          <w:tcPr>
            <w:tcW w:w="9286" w:type="dxa"/>
            <w:gridSpan w:val="2"/>
          </w:tcPr>
          <w:p w:rsidR="00604156" w:rsidRDefault="00604156" w:rsidP="00604156">
            <w:r>
              <w:rPr>
                <w:rFonts w:hint="eastAsia"/>
              </w:rPr>
              <w:t>a.</w:t>
            </w:r>
            <w:r>
              <w:rPr>
                <w:rFonts w:hint="eastAsia"/>
              </w:rPr>
              <w:t>如何處理或因應：</w:t>
            </w: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tc>
      </w:tr>
      <w:tr w:rsidR="00604156" w:rsidTr="00604156">
        <w:tc>
          <w:tcPr>
            <w:tcW w:w="4643" w:type="dxa"/>
          </w:tcPr>
          <w:p w:rsidR="00604156" w:rsidRDefault="00604156" w:rsidP="00604156">
            <w:r>
              <w:rPr>
                <w:rFonts w:hint="eastAsia"/>
              </w:rPr>
              <w:t>b.</w:t>
            </w:r>
            <w:r>
              <w:rPr>
                <w:rFonts w:hint="eastAsia"/>
              </w:rPr>
              <w:t>具體措施：</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c>
          <w:tcPr>
            <w:tcW w:w="4643" w:type="dxa"/>
          </w:tcPr>
          <w:p w:rsidR="00604156" w:rsidRDefault="00604156" w:rsidP="00604156">
            <w:r>
              <w:rPr>
                <w:rFonts w:hint="eastAsia"/>
              </w:rPr>
              <w:t>c.</w:t>
            </w:r>
            <w:r>
              <w:rPr>
                <w:rFonts w:hint="eastAsia"/>
              </w:rPr>
              <w:t>具體措施可能的成效分析：</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shd w:val="clear" w:color="auto" w:fill="auto"/>
          </w:tcPr>
          <w:p w:rsidR="00604156" w:rsidRDefault="00604156" w:rsidP="00604156">
            <w:r>
              <w:rPr>
                <w:rFonts w:hint="eastAsia"/>
              </w:rPr>
              <w:t>d.</w:t>
            </w:r>
            <w:r>
              <w:rPr>
                <w:rFonts w:hint="eastAsia"/>
              </w:rPr>
              <w:t>自我歸納</w:t>
            </w:r>
            <w:r>
              <w:rPr>
                <w:rFonts w:hint="eastAsia"/>
              </w:rPr>
              <w:t>(</w:t>
            </w:r>
            <w:r>
              <w:rPr>
                <w:rFonts w:hint="eastAsia"/>
              </w:rPr>
              <w:t>我的見解或小組結論</w:t>
            </w:r>
            <w:r>
              <w:rPr>
                <w:rFonts w:hint="eastAsia"/>
              </w:rPr>
              <w:t>)</w:t>
            </w:r>
            <w:r>
              <w:rPr>
                <w:rFonts w:hint="eastAsia"/>
              </w:rPr>
              <w:t>：</w:t>
            </w:r>
          </w:p>
          <w:p w:rsidR="00604156" w:rsidRPr="006C39EF"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tcPr>
          <w:p w:rsidR="00604156" w:rsidRDefault="00604156" w:rsidP="00604156">
            <w:r>
              <w:rPr>
                <w:rFonts w:hint="eastAsia"/>
              </w:rPr>
              <w:t>c</w:t>
            </w:r>
            <w:r>
              <w:rPr>
                <w:rFonts w:hint="eastAsia"/>
              </w:rPr>
              <w:t>相關資料蒐集：</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pPr>
              <w:rPr>
                <w:rFonts w:hint="eastAsia"/>
              </w:rPr>
            </w:pPr>
          </w:p>
          <w:p w:rsidR="00604156" w:rsidRDefault="00604156" w:rsidP="00604156"/>
        </w:tc>
      </w:tr>
    </w:tbl>
    <w:p w:rsidR="00604156" w:rsidRDefault="00604156">
      <w:pPr>
        <w:widowControl/>
        <w:rPr>
          <w:rFonts w:ascii="標楷體" w:eastAsia="標楷體" w:hAnsi="標楷體"/>
          <w:sz w:val="32"/>
          <w:szCs w:val="32"/>
        </w:rPr>
      </w:pPr>
      <w:r>
        <w:rPr>
          <w:rFonts w:ascii="標楷體" w:eastAsia="標楷體" w:hAnsi="標楷體"/>
          <w:sz w:val="32"/>
          <w:szCs w:val="32"/>
        </w:rPr>
        <w:br w:type="page"/>
      </w:r>
    </w:p>
    <w:p w:rsidR="00604156" w:rsidRDefault="00604156" w:rsidP="00604156">
      <w:pPr>
        <w:shd w:val="clear" w:color="auto" w:fill="FFFFFF"/>
        <w:jc w:val="center"/>
      </w:pP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4643"/>
        <w:gridCol w:w="4643"/>
      </w:tblGrid>
      <w:tr w:rsidR="00604156" w:rsidTr="00604156">
        <w:tc>
          <w:tcPr>
            <w:tcW w:w="9286" w:type="dxa"/>
            <w:gridSpan w:val="2"/>
          </w:tcPr>
          <w:p w:rsidR="00604156" w:rsidRPr="00882063" w:rsidRDefault="00604156" w:rsidP="00604156">
            <w:pPr>
              <w:ind w:left="283" w:hangingChars="118" w:hanging="283"/>
            </w:pPr>
            <w:r>
              <w:rPr>
                <w:rFonts w:hint="eastAsia"/>
                <w:kern w:val="0"/>
              </w:rPr>
              <w:t xml:space="preserve">4. </w:t>
            </w:r>
            <w:r>
              <w:rPr>
                <w:rFonts w:hint="eastAsia"/>
              </w:rPr>
              <w:t>經過這次日本核災事件，了解核災的恐怖後，對於我們一座小小的台灣目前就有三座核能發電廠正在運作中，並有核四的興建。許多民眾開始覺得應該要減少核能發電廠的數量，達到安全的節能</w:t>
            </w:r>
            <w:proofErr w:type="gramStart"/>
            <w:r>
              <w:rPr>
                <w:rFonts w:hint="eastAsia"/>
              </w:rPr>
              <w:t>減碳。</w:t>
            </w:r>
            <w:proofErr w:type="gramEnd"/>
            <w:r>
              <w:rPr>
                <w:rFonts w:hint="eastAsia"/>
              </w:rPr>
              <w:t>如果你是政府的決策者，該如何因應核四議題？</w:t>
            </w:r>
          </w:p>
        </w:tc>
      </w:tr>
      <w:tr w:rsidR="00604156" w:rsidTr="00604156">
        <w:tc>
          <w:tcPr>
            <w:tcW w:w="9286" w:type="dxa"/>
            <w:gridSpan w:val="2"/>
          </w:tcPr>
          <w:p w:rsidR="00604156" w:rsidRDefault="00604156" w:rsidP="00604156">
            <w:r>
              <w:rPr>
                <w:rFonts w:hint="eastAsia"/>
              </w:rPr>
              <w:t>a.</w:t>
            </w:r>
            <w:r>
              <w:rPr>
                <w:rFonts w:hint="eastAsia"/>
              </w:rPr>
              <w:t>如何處理或因應：</w:t>
            </w: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tc>
      </w:tr>
      <w:tr w:rsidR="00604156" w:rsidTr="00604156">
        <w:tc>
          <w:tcPr>
            <w:tcW w:w="4643" w:type="dxa"/>
          </w:tcPr>
          <w:p w:rsidR="00604156" w:rsidRDefault="00604156" w:rsidP="00604156">
            <w:r>
              <w:rPr>
                <w:rFonts w:hint="eastAsia"/>
              </w:rPr>
              <w:t>b.</w:t>
            </w:r>
            <w:r>
              <w:rPr>
                <w:rFonts w:hint="eastAsia"/>
              </w:rPr>
              <w:t>具體措施：</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c>
          <w:tcPr>
            <w:tcW w:w="4643" w:type="dxa"/>
          </w:tcPr>
          <w:p w:rsidR="00604156" w:rsidRDefault="00604156" w:rsidP="00604156">
            <w:r>
              <w:rPr>
                <w:rFonts w:hint="eastAsia"/>
              </w:rPr>
              <w:t>c.</w:t>
            </w:r>
            <w:r>
              <w:rPr>
                <w:rFonts w:hint="eastAsia"/>
              </w:rPr>
              <w:t>具體措施可能的成效分析：</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shd w:val="clear" w:color="auto" w:fill="auto"/>
          </w:tcPr>
          <w:p w:rsidR="00604156" w:rsidRDefault="00604156" w:rsidP="00604156">
            <w:r>
              <w:rPr>
                <w:rFonts w:hint="eastAsia"/>
              </w:rPr>
              <w:t>d.</w:t>
            </w:r>
            <w:r>
              <w:rPr>
                <w:rFonts w:hint="eastAsia"/>
              </w:rPr>
              <w:t>自我歸納</w:t>
            </w:r>
            <w:r>
              <w:rPr>
                <w:rFonts w:hint="eastAsia"/>
              </w:rPr>
              <w:t>(</w:t>
            </w:r>
            <w:r>
              <w:rPr>
                <w:rFonts w:hint="eastAsia"/>
              </w:rPr>
              <w:t>我的見解或小組結論</w:t>
            </w:r>
            <w:r>
              <w:rPr>
                <w:rFonts w:hint="eastAsia"/>
              </w:rPr>
              <w:t>)</w:t>
            </w:r>
            <w:r>
              <w:rPr>
                <w:rFonts w:hint="eastAsia"/>
              </w:rPr>
              <w:t>：</w:t>
            </w:r>
          </w:p>
          <w:p w:rsidR="00604156" w:rsidRPr="006C39EF"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tc>
      </w:tr>
      <w:tr w:rsidR="00604156" w:rsidTr="00604156">
        <w:tc>
          <w:tcPr>
            <w:tcW w:w="9286" w:type="dxa"/>
            <w:gridSpan w:val="2"/>
          </w:tcPr>
          <w:p w:rsidR="00604156" w:rsidRDefault="00604156" w:rsidP="00604156">
            <w:r>
              <w:rPr>
                <w:rFonts w:hint="eastAsia"/>
              </w:rPr>
              <w:t>c</w:t>
            </w:r>
            <w:r>
              <w:rPr>
                <w:rFonts w:hint="eastAsia"/>
              </w:rPr>
              <w:t>相關資料蒐集：</w:t>
            </w:r>
          </w:p>
          <w:p w:rsidR="00604156" w:rsidRDefault="00604156" w:rsidP="00604156"/>
          <w:p w:rsidR="00604156" w:rsidRDefault="00604156" w:rsidP="00604156"/>
          <w:p w:rsidR="00604156" w:rsidRDefault="00604156" w:rsidP="00604156"/>
          <w:p w:rsidR="00604156" w:rsidRDefault="00604156" w:rsidP="00604156"/>
          <w:p w:rsidR="00604156" w:rsidRDefault="00604156" w:rsidP="00604156"/>
          <w:p w:rsidR="00604156" w:rsidRDefault="00604156" w:rsidP="00604156">
            <w:pPr>
              <w:rPr>
                <w:rFonts w:hint="eastAsia"/>
              </w:rPr>
            </w:pPr>
          </w:p>
          <w:p w:rsidR="00604156" w:rsidRDefault="00604156" w:rsidP="00604156"/>
        </w:tc>
      </w:tr>
    </w:tbl>
    <w:p w:rsidR="00BA4FEA" w:rsidRDefault="00BA4FEA" w:rsidP="00BA4FEA">
      <w:pPr>
        <w:shd w:val="clear" w:color="auto" w:fill="FFFFFF"/>
        <w:jc w:val="center"/>
      </w:pPr>
      <w:r>
        <w:rPr>
          <w:rFonts w:ascii="標楷體" w:eastAsia="標楷體" w:hAnsi="標楷體"/>
          <w:sz w:val="32"/>
          <w:szCs w:val="32"/>
        </w:rPr>
        <w:br w:type="page"/>
      </w: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4643"/>
        <w:gridCol w:w="4643"/>
      </w:tblGrid>
      <w:tr w:rsidR="00BA4FEA" w:rsidTr="00BA4FEA">
        <w:tc>
          <w:tcPr>
            <w:tcW w:w="9286" w:type="dxa"/>
            <w:gridSpan w:val="2"/>
          </w:tcPr>
          <w:p w:rsidR="00BA4FEA" w:rsidRPr="00882063" w:rsidRDefault="00604156" w:rsidP="00604156">
            <w:pPr>
              <w:ind w:left="283" w:hangingChars="118" w:hanging="283"/>
            </w:pPr>
            <w:r>
              <w:rPr>
                <w:rFonts w:hint="eastAsia"/>
                <w:kern w:val="0"/>
              </w:rPr>
              <w:t>5</w:t>
            </w:r>
            <w:r w:rsidR="00BA4FEA">
              <w:rPr>
                <w:rFonts w:hint="eastAsia"/>
                <w:kern w:val="0"/>
              </w:rPr>
              <w:t xml:space="preserve">. </w:t>
            </w:r>
            <w:r w:rsidR="00BA4FEA">
              <w:rPr>
                <w:rFonts w:hint="eastAsia"/>
              </w:rPr>
              <w:t>對於日本這次核能事件，有人認為是天然災害，有人認為是人為的科技災害，小組的看法為何？是否其實</w:t>
            </w:r>
            <w:r>
              <w:rPr>
                <w:rFonts w:hint="eastAsia"/>
              </w:rPr>
              <w:t>臺灣要如何</w:t>
            </w:r>
            <w:r w:rsidR="00BA4FEA">
              <w:rPr>
                <w:rFonts w:hint="eastAsia"/>
              </w:rPr>
              <w:t>避免這樣的科技災害發生？</w:t>
            </w:r>
            <w:r w:rsidRPr="00882063">
              <w:t xml:space="preserve"> </w:t>
            </w:r>
          </w:p>
        </w:tc>
      </w:tr>
      <w:tr w:rsidR="00BA4FEA" w:rsidTr="00604156">
        <w:tc>
          <w:tcPr>
            <w:tcW w:w="4643" w:type="dxa"/>
          </w:tcPr>
          <w:p w:rsidR="00BA4FEA" w:rsidRDefault="00BA4FEA" w:rsidP="00604156">
            <w:r>
              <w:rPr>
                <w:rFonts w:hint="eastAsia"/>
              </w:rPr>
              <w:t>a.</w:t>
            </w:r>
            <w:r w:rsidR="00604156">
              <w:rPr>
                <w:rFonts w:hint="eastAsia"/>
              </w:rPr>
              <w:t>是</w:t>
            </w:r>
            <w:r>
              <w:rPr>
                <w:rFonts w:hint="eastAsia"/>
              </w:rPr>
              <w:t>天然災害的意見：</w:t>
            </w:r>
          </w:p>
          <w:p w:rsidR="00BA4FEA" w:rsidRDefault="00BA4FEA"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pPr>
              <w:rPr>
                <w:rFonts w:hint="eastAsia"/>
              </w:rPr>
            </w:pPr>
          </w:p>
          <w:p w:rsidR="00604156" w:rsidRDefault="00604156" w:rsidP="00604156"/>
        </w:tc>
        <w:tc>
          <w:tcPr>
            <w:tcW w:w="4643" w:type="dxa"/>
          </w:tcPr>
          <w:p w:rsidR="00BA4FEA" w:rsidRDefault="00BA4FEA" w:rsidP="00604156">
            <w:r>
              <w:rPr>
                <w:rFonts w:hint="eastAsia"/>
              </w:rPr>
              <w:t xml:space="preserve">b. </w:t>
            </w:r>
            <w:r w:rsidR="00604156">
              <w:rPr>
                <w:rFonts w:hint="eastAsia"/>
              </w:rPr>
              <w:t>是</w:t>
            </w:r>
            <w:r>
              <w:rPr>
                <w:rFonts w:hint="eastAsia"/>
              </w:rPr>
              <w:t>人為災害的意見：</w:t>
            </w:r>
          </w:p>
        </w:tc>
      </w:tr>
      <w:tr w:rsidR="00BA4FEA" w:rsidTr="00604156">
        <w:tc>
          <w:tcPr>
            <w:tcW w:w="9286" w:type="dxa"/>
            <w:gridSpan w:val="2"/>
          </w:tcPr>
          <w:p w:rsidR="00BA4FEA" w:rsidRDefault="00604156" w:rsidP="00604156">
            <w:r>
              <w:rPr>
                <w:rFonts w:hint="eastAsia"/>
              </w:rPr>
              <w:t>c</w:t>
            </w:r>
            <w:r w:rsidR="00BA4FEA">
              <w:rPr>
                <w:rFonts w:hint="eastAsia"/>
              </w:rPr>
              <w:t>.</w:t>
            </w:r>
            <w:r>
              <w:rPr>
                <w:rFonts w:hint="eastAsia"/>
              </w:rPr>
              <w:t>臺灣要如何避免核災</w:t>
            </w:r>
            <w:r w:rsidR="00BA4FEA">
              <w:rPr>
                <w:rFonts w:hint="eastAsia"/>
              </w:rPr>
              <w:t>：</w:t>
            </w:r>
          </w:p>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tc>
      </w:tr>
      <w:tr w:rsidR="00BA4FEA" w:rsidTr="00BA4FEA">
        <w:tc>
          <w:tcPr>
            <w:tcW w:w="9286" w:type="dxa"/>
            <w:gridSpan w:val="2"/>
            <w:shd w:val="clear" w:color="auto" w:fill="auto"/>
          </w:tcPr>
          <w:p w:rsidR="00BA4FEA" w:rsidRDefault="00604156" w:rsidP="00604156">
            <w:r>
              <w:rPr>
                <w:rFonts w:hint="eastAsia"/>
              </w:rPr>
              <w:t>d.</w:t>
            </w:r>
            <w:r w:rsidR="00BA4FEA">
              <w:rPr>
                <w:rFonts w:hint="eastAsia"/>
              </w:rPr>
              <w:t>自我歸納</w:t>
            </w:r>
            <w:r w:rsidR="00BA4FEA">
              <w:rPr>
                <w:rFonts w:hint="eastAsia"/>
              </w:rPr>
              <w:t>(</w:t>
            </w:r>
            <w:r w:rsidR="00BA4FEA">
              <w:rPr>
                <w:rFonts w:hint="eastAsia"/>
              </w:rPr>
              <w:t>我的見解或小組結論</w:t>
            </w:r>
            <w:r w:rsidR="00BA4FEA">
              <w:rPr>
                <w:rFonts w:hint="eastAsia"/>
              </w:rPr>
              <w:t>)</w:t>
            </w:r>
            <w:r w:rsidR="00BA4FEA">
              <w:rPr>
                <w:rFonts w:hint="eastAsia"/>
              </w:rPr>
              <w:t>：</w:t>
            </w:r>
          </w:p>
          <w:p w:rsidR="00BA4FEA" w:rsidRPr="006C39EF"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tc>
      </w:tr>
      <w:tr w:rsidR="00BA4FEA" w:rsidTr="00BA4FEA">
        <w:tc>
          <w:tcPr>
            <w:tcW w:w="9286" w:type="dxa"/>
            <w:gridSpan w:val="2"/>
          </w:tcPr>
          <w:p w:rsidR="00BA4FEA" w:rsidRDefault="00BA4FEA" w:rsidP="00604156">
            <w:r>
              <w:rPr>
                <w:rFonts w:hint="eastAsia"/>
              </w:rPr>
              <w:t>c</w:t>
            </w:r>
            <w:r>
              <w:rPr>
                <w:rFonts w:hint="eastAsia"/>
              </w:rPr>
              <w:t>相關資料蒐集：</w:t>
            </w:r>
          </w:p>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Pr>
              <w:rPr>
                <w:rFonts w:hint="eastAsia"/>
              </w:rPr>
            </w:pPr>
          </w:p>
          <w:p w:rsidR="00BA4FEA" w:rsidRDefault="00BA4FEA" w:rsidP="00604156"/>
        </w:tc>
      </w:tr>
    </w:tbl>
    <w:p w:rsidR="00BA4FEA" w:rsidRDefault="00BA4FEA">
      <w:pPr>
        <w:widowControl/>
        <w:rPr>
          <w:rFonts w:ascii="標楷體" w:eastAsia="標楷體" w:hAnsi="標楷體"/>
          <w:sz w:val="32"/>
          <w:szCs w:val="32"/>
        </w:rPr>
      </w:pPr>
    </w:p>
    <w:p w:rsidR="00BA4FEA" w:rsidRDefault="00BA4FEA" w:rsidP="00BA4FEA">
      <w:pPr>
        <w:shd w:val="clear" w:color="auto" w:fill="FFFFFF"/>
        <w:jc w:val="center"/>
      </w:pPr>
      <w:r w:rsidRPr="00882063">
        <w:rPr>
          <w:rFonts w:ascii="標楷體" w:eastAsia="標楷體" w:hAnsi="標楷體" w:hint="eastAsia"/>
          <w:sz w:val="32"/>
          <w:szCs w:val="32"/>
        </w:rPr>
        <w:t>學習單</w:t>
      </w:r>
    </w:p>
    <w:tbl>
      <w:tblPr>
        <w:tblStyle w:val="a8"/>
        <w:tblW w:w="5000" w:type="pct"/>
        <w:tblLook w:val="04A0" w:firstRow="1" w:lastRow="0" w:firstColumn="1" w:lastColumn="0" w:noHBand="0" w:noVBand="1"/>
      </w:tblPr>
      <w:tblGrid>
        <w:gridCol w:w="4643"/>
        <w:gridCol w:w="4643"/>
      </w:tblGrid>
      <w:tr w:rsidR="00BA4FEA" w:rsidTr="00BA4FEA">
        <w:tc>
          <w:tcPr>
            <w:tcW w:w="8362" w:type="dxa"/>
            <w:gridSpan w:val="2"/>
            <w:shd w:val="clear" w:color="auto" w:fill="auto"/>
          </w:tcPr>
          <w:p w:rsidR="00BA4FEA" w:rsidRPr="00BA4FEA" w:rsidRDefault="00604156" w:rsidP="00604156">
            <w:r>
              <w:rPr>
                <w:rFonts w:hint="eastAsia"/>
              </w:rPr>
              <w:t>6</w:t>
            </w:r>
            <w:r w:rsidR="00BA4FEA">
              <w:rPr>
                <w:rFonts w:hint="eastAsia"/>
              </w:rPr>
              <w:t xml:space="preserve">. </w:t>
            </w:r>
            <w:r w:rsidR="00BA4FEA">
              <w:rPr>
                <w:rFonts w:hint="eastAsia"/>
              </w:rPr>
              <w:t>在供電不足的情況下，如果你是臺電的決策者，該如何處理？具體措施為何？</w:t>
            </w:r>
            <w:r w:rsidR="00BA4FEA" w:rsidRPr="00BA4FEA">
              <w:t xml:space="preserve"> </w:t>
            </w:r>
          </w:p>
        </w:tc>
      </w:tr>
      <w:tr w:rsidR="00BA4FEA" w:rsidTr="00BA4FEA">
        <w:trPr>
          <w:trHeight w:val="2890"/>
        </w:trPr>
        <w:tc>
          <w:tcPr>
            <w:tcW w:w="8362" w:type="dxa"/>
            <w:gridSpan w:val="2"/>
            <w:shd w:val="clear" w:color="auto" w:fill="auto"/>
          </w:tcPr>
          <w:p w:rsidR="00BA4FEA" w:rsidRDefault="00BA4FEA" w:rsidP="00604156">
            <w:r>
              <w:rPr>
                <w:rFonts w:hint="eastAsia"/>
              </w:rPr>
              <w:t>a</w:t>
            </w:r>
            <w:r>
              <w:rPr>
                <w:rFonts w:hint="eastAsia"/>
              </w:rPr>
              <w:t>如何處理或因應：</w:t>
            </w:r>
          </w:p>
          <w:p w:rsidR="00BA4FEA" w:rsidRDefault="00BA4FEA" w:rsidP="00604156"/>
          <w:p w:rsidR="00BA4FEA" w:rsidRDefault="00BA4FEA" w:rsidP="00604156"/>
          <w:p w:rsidR="00BA4FEA" w:rsidRDefault="00BA4FEA" w:rsidP="00604156">
            <w:pPr>
              <w:rPr>
                <w:rFonts w:hint="eastAsia"/>
              </w:rPr>
            </w:pPr>
          </w:p>
          <w:p w:rsidR="00BA4FEA" w:rsidRDefault="00BA4FEA" w:rsidP="00604156"/>
          <w:p w:rsidR="00BA4FEA" w:rsidRDefault="00BA4FEA" w:rsidP="00604156"/>
          <w:p w:rsidR="00BA4FEA" w:rsidRDefault="00BA4FEA" w:rsidP="00604156"/>
          <w:p w:rsidR="00BA4FEA" w:rsidRDefault="00BA4FEA" w:rsidP="00604156"/>
          <w:p w:rsidR="00BA4FEA" w:rsidRDefault="00BA4FEA" w:rsidP="00604156"/>
        </w:tc>
      </w:tr>
      <w:tr w:rsidR="00BA4FEA" w:rsidTr="00BA4FEA">
        <w:trPr>
          <w:trHeight w:val="5040"/>
        </w:trPr>
        <w:tc>
          <w:tcPr>
            <w:tcW w:w="4181" w:type="dxa"/>
            <w:shd w:val="clear" w:color="auto" w:fill="auto"/>
          </w:tcPr>
          <w:p w:rsidR="00BA4FEA" w:rsidRDefault="00BA4FEA" w:rsidP="00604156">
            <w:r>
              <w:rPr>
                <w:rFonts w:hint="eastAsia"/>
              </w:rPr>
              <w:t>b</w:t>
            </w:r>
            <w:r>
              <w:rPr>
                <w:rFonts w:hint="eastAsia"/>
              </w:rPr>
              <w:t>具體措施：</w:t>
            </w:r>
          </w:p>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p w:rsidR="00BA4FEA" w:rsidRDefault="00BA4FEA" w:rsidP="00604156"/>
        </w:tc>
        <w:tc>
          <w:tcPr>
            <w:tcW w:w="4181" w:type="dxa"/>
            <w:shd w:val="clear" w:color="auto" w:fill="auto"/>
          </w:tcPr>
          <w:p w:rsidR="00BA4FEA" w:rsidRDefault="00BA4FEA" w:rsidP="00604156">
            <w:r>
              <w:rPr>
                <w:rFonts w:hint="eastAsia"/>
              </w:rPr>
              <w:t>c</w:t>
            </w:r>
            <w:r>
              <w:rPr>
                <w:rFonts w:hint="eastAsia"/>
              </w:rPr>
              <w:t>具體措施可能的成效分析：</w:t>
            </w:r>
          </w:p>
        </w:tc>
      </w:tr>
      <w:tr w:rsidR="00BA4FEA" w:rsidTr="00BA4FEA">
        <w:tc>
          <w:tcPr>
            <w:tcW w:w="8362" w:type="dxa"/>
            <w:gridSpan w:val="2"/>
            <w:shd w:val="clear" w:color="auto" w:fill="auto"/>
          </w:tcPr>
          <w:p w:rsidR="00BA4FEA" w:rsidRDefault="00BA4FEA" w:rsidP="00604156">
            <w:r>
              <w:rPr>
                <w:rFonts w:hint="eastAsia"/>
              </w:rPr>
              <w:t>d</w:t>
            </w:r>
            <w:r>
              <w:rPr>
                <w:rFonts w:hint="eastAsia"/>
              </w:rPr>
              <w:t>相關資料蒐集：</w:t>
            </w:r>
          </w:p>
          <w:p w:rsidR="00BA4FEA" w:rsidRDefault="00BA4FEA" w:rsidP="00604156"/>
          <w:p w:rsidR="00BA4FEA" w:rsidRDefault="00BA4FEA" w:rsidP="00604156"/>
          <w:p w:rsidR="00BA4FEA" w:rsidRDefault="00BA4FEA" w:rsidP="00604156">
            <w:pPr>
              <w:rPr>
                <w:rFonts w:hint="eastAsia"/>
              </w:rPr>
            </w:pPr>
          </w:p>
          <w:p w:rsidR="00BA4FEA" w:rsidRDefault="00BA4FEA" w:rsidP="00604156"/>
          <w:p w:rsidR="00BA4FEA" w:rsidRDefault="00BA4FEA" w:rsidP="00604156"/>
          <w:p w:rsidR="00BA4FEA" w:rsidRDefault="00BA4FEA" w:rsidP="00604156"/>
          <w:p w:rsidR="00BA4FEA" w:rsidRDefault="00BA4FEA" w:rsidP="00604156"/>
          <w:p w:rsidR="00BA4FEA" w:rsidRDefault="00BA4FEA" w:rsidP="00604156"/>
        </w:tc>
      </w:tr>
    </w:tbl>
    <w:p w:rsidR="00CA3090" w:rsidRDefault="00CA3090" w:rsidP="00CA3090">
      <w:r>
        <w:br w:type="page"/>
      </w:r>
    </w:p>
    <w:p w:rsidR="006C39EF" w:rsidRDefault="006C39EF" w:rsidP="006C39EF">
      <w:pPr>
        <w:shd w:val="clear" w:color="auto" w:fill="FFFFFF"/>
        <w:jc w:val="center"/>
      </w:pPr>
      <w:r w:rsidRPr="00882063">
        <w:rPr>
          <w:rFonts w:ascii="標楷體" w:eastAsia="標楷體" w:hAnsi="標楷體" w:hint="eastAsia"/>
          <w:sz w:val="32"/>
          <w:szCs w:val="32"/>
        </w:rPr>
        <w:lastRenderedPageBreak/>
        <w:t>學習單</w:t>
      </w:r>
    </w:p>
    <w:tbl>
      <w:tblPr>
        <w:tblStyle w:val="a8"/>
        <w:tblW w:w="5000" w:type="pct"/>
        <w:tblLook w:val="04A0" w:firstRow="1" w:lastRow="0" w:firstColumn="1" w:lastColumn="0" w:noHBand="0" w:noVBand="1"/>
      </w:tblPr>
      <w:tblGrid>
        <w:gridCol w:w="9286"/>
      </w:tblGrid>
      <w:tr w:rsidR="006C39EF" w:rsidTr="006C39EF">
        <w:tc>
          <w:tcPr>
            <w:tcW w:w="8362" w:type="dxa"/>
          </w:tcPr>
          <w:p w:rsidR="006C39EF" w:rsidRPr="00882063" w:rsidRDefault="00604156" w:rsidP="00604156">
            <w:pPr>
              <w:ind w:left="283" w:hangingChars="118" w:hanging="283"/>
            </w:pPr>
            <w:r>
              <w:rPr>
                <w:rFonts w:hint="eastAsia"/>
                <w:kern w:val="0"/>
              </w:rPr>
              <w:t>7</w:t>
            </w:r>
            <w:r w:rsidR="006C39EF">
              <w:rPr>
                <w:rFonts w:hint="eastAsia"/>
                <w:kern w:val="0"/>
              </w:rPr>
              <w:t xml:space="preserve">. </w:t>
            </w:r>
            <w:r w:rsidR="006C39EF" w:rsidRPr="00D0168D">
              <w:rPr>
                <w:rFonts w:hint="eastAsia"/>
                <w:kern w:val="0"/>
              </w:rPr>
              <w:t>小組針對以上案例設計一</w:t>
            </w:r>
            <w:r w:rsidR="006C39EF">
              <w:rPr>
                <w:rFonts w:hint="eastAsia"/>
                <w:kern w:val="0"/>
              </w:rPr>
              <w:t>個</w:t>
            </w:r>
            <w:r w:rsidR="006C39EF" w:rsidRPr="00D0168D">
              <w:rPr>
                <w:rFonts w:hint="eastAsia"/>
                <w:kern w:val="0"/>
              </w:rPr>
              <w:t>討論題目，並列</w:t>
            </w:r>
            <w:r w:rsidR="006C39EF">
              <w:rPr>
                <w:rFonts w:hint="eastAsia"/>
                <w:kern w:val="0"/>
              </w:rPr>
              <w:t>舉各方</w:t>
            </w:r>
            <w:r w:rsidR="006C39EF" w:rsidRPr="00D0168D">
              <w:rPr>
                <w:rFonts w:hint="eastAsia"/>
                <w:kern w:val="0"/>
              </w:rPr>
              <w:t>意見，對其做探討並試著下結論。</w:t>
            </w:r>
          </w:p>
        </w:tc>
      </w:tr>
      <w:tr w:rsidR="006C39EF" w:rsidTr="006C39EF">
        <w:tc>
          <w:tcPr>
            <w:tcW w:w="8362" w:type="dxa"/>
          </w:tcPr>
          <w:p w:rsidR="006C39EF" w:rsidRDefault="006C39EF" w:rsidP="00604156">
            <w:r>
              <w:rPr>
                <w:rFonts w:hint="eastAsia"/>
              </w:rPr>
              <w:t>討論題目：</w:t>
            </w:r>
          </w:p>
          <w:p w:rsidR="006C39EF" w:rsidRDefault="006C39EF" w:rsidP="00604156"/>
          <w:p w:rsidR="006C39EF" w:rsidRDefault="006C39EF" w:rsidP="00604156"/>
        </w:tc>
      </w:tr>
      <w:tr w:rsidR="006C39EF" w:rsidTr="006C39EF">
        <w:trPr>
          <w:trHeight w:val="5040"/>
        </w:trPr>
        <w:tc>
          <w:tcPr>
            <w:tcW w:w="8362" w:type="dxa"/>
          </w:tcPr>
          <w:p w:rsidR="006C39EF" w:rsidRDefault="006C39EF" w:rsidP="00604156">
            <w:r>
              <w:rPr>
                <w:rFonts w:hint="eastAsia"/>
              </w:rPr>
              <w:t>a</w:t>
            </w:r>
            <w:r>
              <w:rPr>
                <w:rFonts w:hint="eastAsia"/>
              </w:rPr>
              <w:t>各方意見：</w:t>
            </w:r>
          </w:p>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tc>
      </w:tr>
      <w:tr w:rsidR="006C39EF" w:rsidTr="006C39EF">
        <w:tc>
          <w:tcPr>
            <w:tcW w:w="8362" w:type="dxa"/>
            <w:shd w:val="clear" w:color="auto" w:fill="auto"/>
          </w:tcPr>
          <w:p w:rsidR="006C39EF" w:rsidRDefault="006C39EF" w:rsidP="00604156">
            <w:r>
              <w:rPr>
                <w:rFonts w:hint="eastAsia"/>
              </w:rPr>
              <w:t>b</w:t>
            </w:r>
            <w:r>
              <w:rPr>
                <w:rFonts w:hint="eastAsia"/>
              </w:rPr>
              <w:t>自我歸納</w:t>
            </w:r>
            <w:r>
              <w:rPr>
                <w:rFonts w:hint="eastAsia"/>
              </w:rPr>
              <w:t>(</w:t>
            </w:r>
            <w:r>
              <w:rPr>
                <w:rFonts w:hint="eastAsia"/>
              </w:rPr>
              <w:t>我的見解或小組結論</w:t>
            </w:r>
            <w:r>
              <w:rPr>
                <w:rFonts w:hint="eastAsia"/>
              </w:rPr>
              <w:t>)</w:t>
            </w:r>
            <w:r>
              <w:rPr>
                <w:rFonts w:hint="eastAsia"/>
              </w:rPr>
              <w:t>：</w:t>
            </w:r>
          </w:p>
          <w:p w:rsidR="006C39EF" w:rsidRP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tc>
      </w:tr>
      <w:tr w:rsidR="006C39EF" w:rsidTr="006C39EF">
        <w:tc>
          <w:tcPr>
            <w:tcW w:w="8362" w:type="dxa"/>
          </w:tcPr>
          <w:p w:rsidR="006C39EF" w:rsidRDefault="006C39EF" w:rsidP="00604156">
            <w:r>
              <w:rPr>
                <w:rFonts w:hint="eastAsia"/>
              </w:rPr>
              <w:t>c</w:t>
            </w:r>
            <w:r>
              <w:rPr>
                <w:rFonts w:hint="eastAsia"/>
              </w:rPr>
              <w:t>相關資料蒐集：</w:t>
            </w:r>
          </w:p>
          <w:p w:rsidR="006C39EF" w:rsidRDefault="006C39EF" w:rsidP="00604156"/>
          <w:p w:rsidR="006C39EF" w:rsidRDefault="006C39EF" w:rsidP="00604156"/>
          <w:p w:rsidR="006C39EF" w:rsidRDefault="006C39EF" w:rsidP="00604156"/>
          <w:p w:rsidR="006C39EF" w:rsidRDefault="006C39EF" w:rsidP="00604156"/>
          <w:p w:rsidR="006C39EF" w:rsidRDefault="006C39EF" w:rsidP="00604156"/>
          <w:p w:rsidR="006C39EF" w:rsidRDefault="006C39EF" w:rsidP="00604156">
            <w:pPr>
              <w:rPr>
                <w:rFonts w:hint="eastAsia"/>
              </w:rPr>
            </w:pPr>
          </w:p>
          <w:p w:rsidR="006C39EF" w:rsidRDefault="006C39EF" w:rsidP="00604156"/>
        </w:tc>
      </w:tr>
    </w:tbl>
    <w:p w:rsidR="0070485C" w:rsidRPr="00076669" w:rsidRDefault="0070485C" w:rsidP="006C39EF">
      <w:pPr>
        <w:widowControl/>
      </w:pPr>
    </w:p>
    <w:sectPr w:rsidR="0070485C" w:rsidRPr="00076669" w:rsidSect="00CA3090">
      <w:footerReference w:type="default" r:id="rId5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755" w:rsidRDefault="00FA6755" w:rsidP="00CA3090">
      <w:r>
        <w:separator/>
      </w:r>
    </w:p>
  </w:endnote>
  <w:endnote w:type="continuationSeparator" w:id="0">
    <w:p w:rsidR="00FA6755" w:rsidRDefault="00FA6755" w:rsidP="00CA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011975"/>
      <w:docPartObj>
        <w:docPartGallery w:val="Page Numbers (Bottom of Page)"/>
        <w:docPartUnique/>
      </w:docPartObj>
    </w:sdtPr>
    <w:sdtContent>
      <w:p w:rsidR="00604156" w:rsidRDefault="00604156" w:rsidP="00CA3090">
        <w:pPr>
          <w:pStyle w:val="ab"/>
          <w:jc w:val="center"/>
        </w:pPr>
        <w:r>
          <w:fldChar w:fldCharType="begin"/>
        </w:r>
        <w:r>
          <w:instrText>PAGE   \* MERGEFORMAT</w:instrText>
        </w:r>
        <w:r>
          <w:fldChar w:fldCharType="separate"/>
        </w:r>
        <w:r w:rsidR="008C0E88" w:rsidRPr="008C0E88">
          <w:rPr>
            <w:noProof/>
            <w:lang w:val="zh-TW"/>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755" w:rsidRDefault="00FA6755" w:rsidP="00CA3090">
      <w:r>
        <w:separator/>
      </w:r>
    </w:p>
  </w:footnote>
  <w:footnote w:type="continuationSeparator" w:id="0">
    <w:p w:rsidR="00FA6755" w:rsidRDefault="00FA6755" w:rsidP="00CA3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63827"/>
    <w:multiLevelType w:val="hybridMultilevel"/>
    <w:tmpl w:val="002E1CB8"/>
    <w:lvl w:ilvl="0" w:tplc="6A06D6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7556"/>
    <w:rsid w:val="00076669"/>
    <w:rsid w:val="005D54B0"/>
    <w:rsid w:val="00604156"/>
    <w:rsid w:val="00630083"/>
    <w:rsid w:val="006C39EF"/>
    <w:rsid w:val="0070485C"/>
    <w:rsid w:val="007361CD"/>
    <w:rsid w:val="008C0E88"/>
    <w:rsid w:val="00AD5C1C"/>
    <w:rsid w:val="00BA4FEA"/>
    <w:rsid w:val="00BF1580"/>
    <w:rsid w:val="00CA3090"/>
    <w:rsid w:val="00D0168D"/>
    <w:rsid w:val="00F27556"/>
    <w:rsid w:val="00FA6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580"/>
    <w:pPr>
      <w:widowControl w:val="0"/>
    </w:pPr>
  </w:style>
  <w:style w:type="paragraph" w:styleId="1">
    <w:name w:val="heading 1"/>
    <w:basedOn w:val="a"/>
    <w:next w:val="a"/>
    <w:link w:val="10"/>
    <w:uiPriority w:val="9"/>
    <w:qFormat/>
    <w:rsid w:val="0007666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F27556"/>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076669"/>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5D54B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7556"/>
    <w:rPr>
      <w:strike w:val="0"/>
      <w:dstrike w:val="0"/>
      <w:color w:val="0000FF"/>
      <w:u w:val="none"/>
      <w:effect w:val="none"/>
    </w:rPr>
  </w:style>
  <w:style w:type="character" w:customStyle="1" w:styleId="20">
    <w:name w:val="標題 2 字元"/>
    <w:basedOn w:val="a0"/>
    <w:link w:val="2"/>
    <w:uiPriority w:val="9"/>
    <w:rsid w:val="00F27556"/>
    <w:rPr>
      <w:rFonts w:asciiTheme="majorHAnsi" w:eastAsiaTheme="majorEastAsia" w:hAnsiTheme="majorHAnsi" w:cstheme="majorBidi"/>
      <w:b/>
      <w:bCs/>
      <w:sz w:val="48"/>
      <w:szCs w:val="48"/>
    </w:rPr>
  </w:style>
  <w:style w:type="character" w:customStyle="1" w:styleId="10">
    <w:name w:val="標題 1 字元"/>
    <w:basedOn w:val="a0"/>
    <w:link w:val="1"/>
    <w:uiPriority w:val="9"/>
    <w:rsid w:val="00076669"/>
    <w:rPr>
      <w:rFonts w:asciiTheme="majorHAnsi" w:eastAsiaTheme="majorEastAsia" w:hAnsiTheme="majorHAnsi" w:cstheme="majorBidi"/>
      <w:b/>
      <w:bCs/>
      <w:kern w:val="52"/>
      <w:sz w:val="52"/>
      <w:szCs w:val="52"/>
    </w:rPr>
  </w:style>
  <w:style w:type="paragraph" w:styleId="Web">
    <w:name w:val="Normal (Web)"/>
    <w:basedOn w:val="a"/>
    <w:uiPriority w:val="99"/>
    <w:semiHidden/>
    <w:unhideWhenUsed/>
    <w:rsid w:val="00076669"/>
    <w:pPr>
      <w:widowControl/>
      <w:spacing w:before="100" w:beforeAutospacing="1" w:after="100" w:afterAutospacing="1"/>
    </w:pPr>
    <w:rPr>
      <w:rFonts w:ascii="新細明體" w:eastAsia="新細明體" w:hAnsi="新細明體" w:cs="新細明體"/>
      <w:kern w:val="0"/>
      <w:szCs w:val="24"/>
    </w:rPr>
  </w:style>
  <w:style w:type="character" w:customStyle="1" w:styleId="fbconnectbuttontext11">
    <w:name w:val="fbconnectbutton_text11"/>
    <w:basedOn w:val="a0"/>
    <w:rsid w:val="00076669"/>
  </w:style>
  <w:style w:type="character" w:customStyle="1" w:styleId="fbsharecountinner5">
    <w:name w:val="fb_share_count_inner5"/>
    <w:basedOn w:val="a0"/>
    <w:rsid w:val="00076669"/>
    <w:rPr>
      <w:vanish w:val="0"/>
      <w:webHidden w:val="0"/>
      <w:shd w:val="clear" w:color="auto" w:fill="E8EBF2"/>
      <w:specVanish w:val="0"/>
    </w:rPr>
  </w:style>
  <w:style w:type="character" w:customStyle="1" w:styleId="jiathisseparator">
    <w:name w:val="jiathis_separator"/>
    <w:basedOn w:val="a0"/>
    <w:rsid w:val="00076669"/>
  </w:style>
  <w:style w:type="paragraph" w:styleId="a4">
    <w:name w:val="Balloon Text"/>
    <w:basedOn w:val="a"/>
    <w:link w:val="a5"/>
    <w:uiPriority w:val="99"/>
    <w:semiHidden/>
    <w:unhideWhenUsed/>
    <w:rsid w:val="00076669"/>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76669"/>
    <w:rPr>
      <w:rFonts w:asciiTheme="majorHAnsi" w:eastAsiaTheme="majorEastAsia" w:hAnsiTheme="majorHAnsi" w:cstheme="majorBidi"/>
      <w:sz w:val="18"/>
      <w:szCs w:val="18"/>
    </w:rPr>
  </w:style>
  <w:style w:type="character" w:styleId="a6">
    <w:name w:val="FollowedHyperlink"/>
    <w:basedOn w:val="a0"/>
    <w:uiPriority w:val="99"/>
    <w:semiHidden/>
    <w:unhideWhenUsed/>
    <w:rsid w:val="00076669"/>
    <w:rPr>
      <w:color w:val="800080" w:themeColor="followedHyperlink"/>
      <w:u w:val="single"/>
    </w:rPr>
  </w:style>
  <w:style w:type="character" w:customStyle="1" w:styleId="30">
    <w:name w:val="標題 3 字元"/>
    <w:basedOn w:val="a0"/>
    <w:link w:val="3"/>
    <w:uiPriority w:val="9"/>
    <w:rsid w:val="00076669"/>
    <w:rPr>
      <w:rFonts w:asciiTheme="majorHAnsi" w:eastAsiaTheme="majorEastAsia" w:hAnsiTheme="majorHAnsi" w:cstheme="majorBidi"/>
      <w:b/>
      <w:bCs/>
      <w:sz w:val="36"/>
      <w:szCs w:val="36"/>
    </w:rPr>
  </w:style>
  <w:style w:type="paragraph" w:styleId="a7">
    <w:name w:val="List Paragraph"/>
    <w:basedOn w:val="a"/>
    <w:uiPriority w:val="34"/>
    <w:qFormat/>
    <w:rsid w:val="007361CD"/>
    <w:pPr>
      <w:ind w:leftChars="200" w:left="480"/>
    </w:pPr>
  </w:style>
  <w:style w:type="character" w:customStyle="1" w:styleId="40">
    <w:name w:val="標題 4 字元"/>
    <w:basedOn w:val="a0"/>
    <w:link w:val="4"/>
    <w:uiPriority w:val="9"/>
    <w:rsid w:val="005D54B0"/>
    <w:rPr>
      <w:rFonts w:asciiTheme="majorHAnsi" w:eastAsiaTheme="majorEastAsia" w:hAnsiTheme="majorHAnsi" w:cstheme="majorBidi"/>
      <w:sz w:val="36"/>
      <w:szCs w:val="36"/>
    </w:rPr>
  </w:style>
  <w:style w:type="table" w:styleId="a8">
    <w:name w:val="Table Grid"/>
    <w:basedOn w:val="a1"/>
    <w:uiPriority w:val="59"/>
    <w:rsid w:val="00D016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icode">
    <w:name w:val="unicode"/>
    <w:basedOn w:val="a0"/>
    <w:rsid w:val="00AD5C1C"/>
  </w:style>
  <w:style w:type="paragraph" w:styleId="a9">
    <w:name w:val="header"/>
    <w:basedOn w:val="a"/>
    <w:link w:val="aa"/>
    <w:uiPriority w:val="99"/>
    <w:unhideWhenUsed/>
    <w:rsid w:val="00CA3090"/>
    <w:pPr>
      <w:tabs>
        <w:tab w:val="center" w:pos="4153"/>
        <w:tab w:val="right" w:pos="8306"/>
      </w:tabs>
      <w:snapToGrid w:val="0"/>
    </w:pPr>
    <w:rPr>
      <w:sz w:val="20"/>
      <w:szCs w:val="20"/>
    </w:rPr>
  </w:style>
  <w:style w:type="character" w:customStyle="1" w:styleId="aa">
    <w:name w:val="頁首 字元"/>
    <w:basedOn w:val="a0"/>
    <w:link w:val="a9"/>
    <w:uiPriority w:val="99"/>
    <w:rsid w:val="00CA3090"/>
    <w:rPr>
      <w:sz w:val="20"/>
      <w:szCs w:val="20"/>
    </w:rPr>
  </w:style>
  <w:style w:type="paragraph" w:styleId="ab">
    <w:name w:val="footer"/>
    <w:basedOn w:val="a"/>
    <w:link w:val="ac"/>
    <w:uiPriority w:val="99"/>
    <w:unhideWhenUsed/>
    <w:rsid w:val="00CA3090"/>
    <w:pPr>
      <w:tabs>
        <w:tab w:val="center" w:pos="4153"/>
        <w:tab w:val="right" w:pos="8306"/>
      </w:tabs>
      <w:snapToGrid w:val="0"/>
    </w:pPr>
    <w:rPr>
      <w:sz w:val="20"/>
      <w:szCs w:val="20"/>
    </w:rPr>
  </w:style>
  <w:style w:type="character" w:customStyle="1" w:styleId="ac">
    <w:name w:val="頁尾 字元"/>
    <w:basedOn w:val="a0"/>
    <w:link w:val="ab"/>
    <w:uiPriority w:val="99"/>
    <w:rsid w:val="00CA30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0522">
      <w:bodyDiv w:val="1"/>
      <w:marLeft w:val="0"/>
      <w:marRight w:val="0"/>
      <w:marTop w:val="0"/>
      <w:marBottom w:val="0"/>
      <w:divBdr>
        <w:top w:val="none" w:sz="0" w:space="0" w:color="auto"/>
        <w:left w:val="none" w:sz="0" w:space="0" w:color="auto"/>
        <w:bottom w:val="none" w:sz="0" w:space="0" w:color="auto"/>
        <w:right w:val="none" w:sz="0" w:space="0" w:color="auto"/>
      </w:divBdr>
      <w:divsChild>
        <w:div w:id="1928999346">
          <w:marLeft w:val="0"/>
          <w:marRight w:val="0"/>
          <w:marTop w:val="0"/>
          <w:marBottom w:val="0"/>
          <w:divBdr>
            <w:top w:val="none" w:sz="0" w:space="0" w:color="auto"/>
            <w:left w:val="none" w:sz="0" w:space="0" w:color="auto"/>
            <w:bottom w:val="none" w:sz="0" w:space="0" w:color="auto"/>
            <w:right w:val="none" w:sz="0" w:space="0" w:color="auto"/>
          </w:divBdr>
          <w:divsChild>
            <w:div w:id="1730759735">
              <w:marLeft w:val="0"/>
              <w:marRight w:val="0"/>
              <w:marTop w:val="0"/>
              <w:marBottom w:val="0"/>
              <w:divBdr>
                <w:top w:val="none" w:sz="0" w:space="0" w:color="auto"/>
                <w:left w:val="none" w:sz="0" w:space="0" w:color="auto"/>
                <w:bottom w:val="none" w:sz="0" w:space="0" w:color="auto"/>
                <w:right w:val="none" w:sz="0" w:space="0" w:color="auto"/>
              </w:divBdr>
              <w:divsChild>
                <w:div w:id="454061123">
                  <w:marLeft w:val="0"/>
                  <w:marRight w:val="0"/>
                  <w:marTop w:val="0"/>
                  <w:marBottom w:val="0"/>
                  <w:divBdr>
                    <w:top w:val="none" w:sz="0" w:space="0" w:color="auto"/>
                    <w:left w:val="none" w:sz="0" w:space="0" w:color="auto"/>
                    <w:bottom w:val="none" w:sz="0" w:space="0" w:color="auto"/>
                    <w:right w:val="none" w:sz="0" w:space="0" w:color="auto"/>
                  </w:divBdr>
                  <w:divsChild>
                    <w:div w:id="5713774">
                      <w:marLeft w:val="120"/>
                      <w:marRight w:val="0"/>
                      <w:marTop w:val="0"/>
                      <w:marBottom w:val="0"/>
                      <w:divBdr>
                        <w:top w:val="none" w:sz="0" w:space="0" w:color="auto"/>
                        <w:left w:val="none" w:sz="0" w:space="0" w:color="auto"/>
                        <w:bottom w:val="none" w:sz="0" w:space="0" w:color="auto"/>
                        <w:right w:val="none" w:sz="0" w:space="0" w:color="auto"/>
                      </w:divBdr>
                      <w:divsChild>
                        <w:div w:id="1027027428">
                          <w:marLeft w:val="60"/>
                          <w:marRight w:val="0"/>
                          <w:marTop w:val="0"/>
                          <w:marBottom w:val="0"/>
                          <w:divBdr>
                            <w:top w:val="none" w:sz="0" w:space="0" w:color="auto"/>
                            <w:left w:val="none" w:sz="0" w:space="0" w:color="auto"/>
                            <w:bottom w:val="single" w:sz="6" w:space="2" w:color="EBEBEB"/>
                            <w:right w:val="none" w:sz="0" w:space="0" w:color="auto"/>
                          </w:divBdr>
                        </w:div>
                        <w:div w:id="538664993">
                          <w:marLeft w:val="0"/>
                          <w:marRight w:val="0"/>
                          <w:marTop w:val="150"/>
                          <w:marBottom w:val="150"/>
                          <w:divBdr>
                            <w:top w:val="none" w:sz="0" w:space="0" w:color="auto"/>
                            <w:left w:val="none" w:sz="0" w:space="0" w:color="auto"/>
                            <w:bottom w:val="none" w:sz="0" w:space="0" w:color="auto"/>
                            <w:right w:val="none" w:sz="0" w:space="0" w:color="auto"/>
                          </w:divBdr>
                          <w:divsChild>
                            <w:div w:id="475342628">
                              <w:marLeft w:val="0"/>
                              <w:marRight w:val="0"/>
                              <w:marTop w:val="0"/>
                              <w:marBottom w:val="225"/>
                              <w:divBdr>
                                <w:top w:val="none" w:sz="0" w:space="0" w:color="auto"/>
                                <w:left w:val="none" w:sz="0" w:space="0" w:color="auto"/>
                                <w:bottom w:val="none" w:sz="0" w:space="0" w:color="auto"/>
                                <w:right w:val="none" w:sz="0" w:space="0" w:color="auto"/>
                              </w:divBdr>
                            </w:div>
                            <w:div w:id="429467113">
                              <w:marLeft w:val="0"/>
                              <w:marRight w:val="0"/>
                              <w:marTop w:val="0"/>
                              <w:marBottom w:val="0"/>
                              <w:divBdr>
                                <w:top w:val="none" w:sz="0" w:space="0" w:color="auto"/>
                                <w:left w:val="none" w:sz="0" w:space="0" w:color="auto"/>
                                <w:bottom w:val="none" w:sz="0" w:space="0" w:color="auto"/>
                                <w:right w:val="none" w:sz="0" w:space="0" w:color="auto"/>
                              </w:divBdr>
                              <w:divsChild>
                                <w:div w:id="639924213">
                                  <w:marLeft w:val="0"/>
                                  <w:marRight w:val="0"/>
                                  <w:marTop w:val="0"/>
                                  <w:marBottom w:val="0"/>
                                  <w:divBdr>
                                    <w:top w:val="none" w:sz="0" w:space="0" w:color="auto"/>
                                    <w:left w:val="none" w:sz="0" w:space="0" w:color="auto"/>
                                    <w:bottom w:val="none" w:sz="0" w:space="0" w:color="auto"/>
                                    <w:right w:val="none" w:sz="0" w:space="0" w:color="auto"/>
                                  </w:divBdr>
                                </w:div>
                              </w:divsChild>
                            </w:div>
                            <w:div w:id="377434787">
                              <w:marLeft w:val="0"/>
                              <w:marRight w:val="0"/>
                              <w:marTop w:val="0"/>
                              <w:marBottom w:val="0"/>
                              <w:divBdr>
                                <w:top w:val="none" w:sz="0" w:space="0" w:color="auto"/>
                                <w:left w:val="none" w:sz="0" w:space="0" w:color="auto"/>
                                <w:bottom w:val="none" w:sz="0" w:space="0" w:color="auto"/>
                                <w:right w:val="none" w:sz="0" w:space="0" w:color="auto"/>
                              </w:divBdr>
                              <w:divsChild>
                                <w:div w:id="155361464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45544">
      <w:bodyDiv w:val="1"/>
      <w:marLeft w:val="0"/>
      <w:marRight w:val="0"/>
      <w:marTop w:val="0"/>
      <w:marBottom w:val="0"/>
      <w:divBdr>
        <w:top w:val="none" w:sz="0" w:space="0" w:color="auto"/>
        <w:left w:val="none" w:sz="0" w:space="0" w:color="auto"/>
        <w:bottom w:val="none" w:sz="0" w:space="0" w:color="auto"/>
        <w:right w:val="none" w:sz="0" w:space="0" w:color="auto"/>
      </w:divBdr>
      <w:divsChild>
        <w:div w:id="841510379">
          <w:marLeft w:val="0"/>
          <w:marRight w:val="0"/>
          <w:marTop w:val="0"/>
          <w:marBottom w:val="0"/>
          <w:divBdr>
            <w:top w:val="none" w:sz="0" w:space="0" w:color="auto"/>
            <w:left w:val="none" w:sz="0" w:space="0" w:color="auto"/>
            <w:bottom w:val="none" w:sz="0" w:space="0" w:color="auto"/>
            <w:right w:val="none" w:sz="0" w:space="0" w:color="auto"/>
          </w:divBdr>
          <w:divsChild>
            <w:div w:id="376509873">
              <w:marLeft w:val="0"/>
              <w:marRight w:val="0"/>
              <w:marTop w:val="0"/>
              <w:marBottom w:val="0"/>
              <w:divBdr>
                <w:top w:val="none" w:sz="0" w:space="0" w:color="auto"/>
                <w:left w:val="none" w:sz="0" w:space="0" w:color="auto"/>
                <w:bottom w:val="none" w:sz="0" w:space="0" w:color="auto"/>
                <w:right w:val="none" w:sz="0" w:space="0" w:color="auto"/>
              </w:divBdr>
              <w:divsChild>
                <w:div w:id="12663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23236">
      <w:bodyDiv w:val="1"/>
      <w:marLeft w:val="0"/>
      <w:marRight w:val="0"/>
      <w:marTop w:val="0"/>
      <w:marBottom w:val="0"/>
      <w:divBdr>
        <w:top w:val="none" w:sz="0" w:space="0" w:color="auto"/>
        <w:left w:val="none" w:sz="0" w:space="0" w:color="auto"/>
        <w:bottom w:val="none" w:sz="0" w:space="0" w:color="auto"/>
        <w:right w:val="none" w:sz="0" w:space="0" w:color="auto"/>
      </w:divBdr>
      <w:divsChild>
        <w:div w:id="263617626">
          <w:marLeft w:val="0"/>
          <w:marRight w:val="0"/>
          <w:marTop w:val="0"/>
          <w:marBottom w:val="0"/>
          <w:divBdr>
            <w:top w:val="none" w:sz="0" w:space="0" w:color="auto"/>
            <w:left w:val="none" w:sz="0" w:space="0" w:color="auto"/>
            <w:bottom w:val="none" w:sz="0" w:space="0" w:color="auto"/>
            <w:right w:val="none" w:sz="0" w:space="0" w:color="auto"/>
          </w:divBdr>
          <w:divsChild>
            <w:div w:id="1315984139">
              <w:marLeft w:val="0"/>
              <w:marRight w:val="0"/>
              <w:marTop w:val="0"/>
              <w:marBottom w:val="0"/>
              <w:divBdr>
                <w:top w:val="none" w:sz="0" w:space="0" w:color="auto"/>
                <w:left w:val="none" w:sz="0" w:space="0" w:color="auto"/>
                <w:bottom w:val="none" w:sz="0" w:space="0" w:color="auto"/>
                <w:right w:val="none" w:sz="0" w:space="0" w:color="auto"/>
              </w:divBdr>
              <w:divsChild>
                <w:div w:id="292296307">
                  <w:marLeft w:val="0"/>
                  <w:marRight w:val="0"/>
                  <w:marTop w:val="0"/>
                  <w:marBottom w:val="0"/>
                  <w:divBdr>
                    <w:top w:val="none" w:sz="0" w:space="0" w:color="auto"/>
                    <w:left w:val="none" w:sz="0" w:space="0" w:color="auto"/>
                    <w:bottom w:val="none" w:sz="0" w:space="0" w:color="auto"/>
                    <w:right w:val="none" w:sz="0" w:space="0" w:color="auto"/>
                  </w:divBdr>
                  <w:divsChild>
                    <w:div w:id="993413342">
                      <w:marLeft w:val="0"/>
                      <w:marRight w:val="0"/>
                      <w:marTop w:val="0"/>
                      <w:marBottom w:val="0"/>
                      <w:divBdr>
                        <w:top w:val="none" w:sz="0" w:space="0" w:color="auto"/>
                        <w:left w:val="none" w:sz="0" w:space="0" w:color="auto"/>
                        <w:bottom w:val="none" w:sz="0" w:space="0" w:color="auto"/>
                        <w:right w:val="none" w:sz="0" w:space="0" w:color="auto"/>
                      </w:divBdr>
                      <w:divsChild>
                        <w:div w:id="709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07101">
      <w:bodyDiv w:val="1"/>
      <w:marLeft w:val="0"/>
      <w:marRight w:val="0"/>
      <w:marTop w:val="0"/>
      <w:marBottom w:val="0"/>
      <w:divBdr>
        <w:top w:val="none" w:sz="0" w:space="0" w:color="auto"/>
        <w:left w:val="none" w:sz="0" w:space="0" w:color="auto"/>
        <w:bottom w:val="none" w:sz="0" w:space="0" w:color="auto"/>
        <w:right w:val="none" w:sz="0" w:space="0" w:color="auto"/>
      </w:divBdr>
      <w:divsChild>
        <w:div w:id="460881020">
          <w:marLeft w:val="0"/>
          <w:marRight w:val="0"/>
          <w:marTop w:val="0"/>
          <w:marBottom w:val="0"/>
          <w:divBdr>
            <w:top w:val="none" w:sz="0" w:space="0" w:color="auto"/>
            <w:left w:val="none" w:sz="0" w:space="0" w:color="auto"/>
            <w:bottom w:val="none" w:sz="0" w:space="0" w:color="auto"/>
            <w:right w:val="none" w:sz="0" w:space="0" w:color="auto"/>
          </w:divBdr>
          <w:divsChild>
            <w:div w:id="698315675">
              <w:marLeft w:val="0"/>
              <w:marRight w:val="0"/>
              <w:marTop w:val="0"/>
              <w:marBottom w:val="0"/>
              <w:divBdr>
                <w:top w:val="none" w:sz="0" w:space="0" w:color="auto"/>
                <w:left w:val="none" w:sz="0" w:space="0" w:color="auto"/>
                <w:bottom w:val="none" w:sz="0" w:space="0" w:color="auto"/>
                <w:right w:val="none" w:sz="0" w:space="0" w:color="auto"/>
              </w:divBdr>
              <w:divsChild>
                <w:div w:id="1646348941">
                  <w:marLeft w:val="0"/>
                  <w:marRight w:val="0"/>
                  <w:marTop w:val="0"/>
                  <w:marBottom w:val="0"/>
                  <w:divBdr>
                    <w:top w:val="none" w:sz="0" w:space="0" w:color="auto"/>
                    <w:left w:val="none" w:sz="0" w:space="0" w:color="auto"/>
                    <w:bottom w:val="none" w:sz="0" w:space="0" w:color="auto"/>
                    <w:right w:val="none" w:sz="0" w:space="0" w:color="auto"/>
                  </w:divBdr>
                  <w:divsChild>
                    <w:div w:id="428082242">
                      <w:marLeft w:val="0"/>
                      <w:marRight w:val="0"/>
                      <w:marTop w:val="0"/>
                      <w:marBottom w:val="0"/>
                      <w:divBdr>
                        <w:top w:val="none" w:sz="0" w:space="0" w:color="auto"/>
                        <w:left w:val="none" w:sz="0" w:space="0" w:color="auto"/>
                        <w:bottom w:val="none" w:sz="0" w:space="0" w:color="auto"/>
                        <w:right w:val="none" w:sz="0" w:space="0" w:color="auto"/>
                      </w:divBdr>
                      <w:divsChild>
                        <w:div w:id="202011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5856">
      <w:bodyDiv w:val="1"/>
      <w:marLeft w:val="0"/>
      <w:marRight w:val="0"/>
      <w:marTop w:val="0"/>
      <w:marBottom w:val="0"/>
      <w:divBdr>
        <w:top w:val="none" w:sz="0" w:space="0" w:color="auto"/>
        <w:left w:val="none" w:sz="0" w:space="0" w:color="auto"/>
        <w:bottom w:val="none" w:sz="0" w:space="0" w:color="auto"/>
        <w:right w:val="none" w:sz="0" w:space="0" w:color="auto"/>
      </w:divBdr>
      <w:divsChild>
        <w:div w:id="1389954511">
          <w:marLeft w:val="0"/>
          <w:marRight w:val="0"/>
          <w:marTop w:val="0"/>
          <w:marBottom w:val="0"/>
          <w:divBdr>
            <w:top w:val="none" w:sz="0" w:space="0" w:color="auto"/>
            <w:left w:val="none" w:sz="0" w:space="0" w:color="auto"/>
            <w:bottom w:val="none" w:sz="0" w:space="0" w:color="auto"/>
            <w:right w:val="none" w:sz="0" w:space="0" w:color="auto"/>
          </w:divBdr>
          <w:divsChild>
            <w:div w:id="733549621">
              <w:marLeft w:val="0"/>
              <w:marRight w:val="0"/>
              <w:marTop w:val="0"/>
              <w:marBottom w:val="0"/>
              <w:divBdr>
                <w:top w:val="none" w:sz="0" w:space="0" w:color="auto"/>
                <w:left w:val="none" w:sz="0" w:space="0" w:color="auto"/>
                <w:bottom w:val="none" w:sz="0" w:space="0" w:color="auto"/>
                <w:right w:val="none" w:sz="0" w:space="0" w:color="auto"/>
              </w:divBdr>
              <w:divsChild>
                <w:div w:id="2336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7435">
      <w:bodyDiv w:val="1"/>
      <w:marLeft w:val="0"/>
      <w:marRight w:val="0"/>
      <w:marTop w:val="0"/>
      <w:marBottom w:val="0"/>
      <w:divBdr>
        <w:top w:val="none" w:sz="0" w:space="0" w:color="auto"/>
        <w:left w:val="none" w:sz="0" w:space="0" w:color="auto"/>
        <w:bottom w:val="none" w:sz="0" w:space="0" w:color="auto"/>
        <w:right w:val="none" w:sz="0" w:space="0" w:color="auto"/>
      </w:divBdr>
      <w:divsChild>
        <w:div w:id="1851413492">
          <w:marLeft w:val="0"/>
          <w:marRight w:val="0"/>
          <w:marTop w:val="0"/>
          <w:marBottom w:val="0"/>
          <w:divBdr>
            <w:top w:val="none" w:sz="0" w:space="0" w:color="auto"/>
            <w:left w:val="none" w:sz="0" w:space="0" w:color="auto"/>
            <w:bottom w:val="none" w:sz="0" w:space="0" w:color="auto"/>
            <w:right w:val="none" w:sz="0" w:space="0" w:color="auto"/>
          </w:divBdr>
          <w:divsChild>
            <w:div w:id="3924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h.wikipedia.org/wiki/2011%E5%B9%B4%E6%97%A5%E6%9C%AC%E4%B8%9C%E5%8C%97%E5%9C%B0%E6%96%B9%E5%A4%AA%E5%B9%B3%E6%B4%8B%E8%BF%91%E6%B5%B7%E5%9C%B0%E9%9C%87" TargetMode="External"/><Relationship Id="rId18" Type="http://schemas.openxmlformats.org/officeDocument/2006/relationships/hyperlink" Target="http://zh.wikipedia.org/wiki/%E7%A6%8F%E5%B3%B6%E7%AC%AC%E4%B8%80%E6%A0%B8%E9%9B%BB%E5%BB%A0%E4%BA%8B%E6%95%85%E7%9A%84%E8%BC%BB%E5%B0%84%E5%BD%B1%E9%9F%BF" TargetMode="External"/><Relationship Id="rId26" Type="http://schemas.openxmlformats.org/officeDocument/2006/relationships/hyperlink" Target="http://zh.wikipedia.org/wiki/%E7%A6%8F%E5%B3%B6%E7%AC%AC%E4%B8%80%E6%A0%B8%E9%9B%BB%E5%BB%A0%E4%BA%8B%E6%95%85" TargetMode="External"/><Relationship Id="rId39" Type="http://schemas.openxmlformats.org/officeDocument/2006/relationships/hyperlink" Target="http://zh.wikipedia.org/wiki/%E7%A6%8F%E5%B3%B6%E7%AC%AC%E4%B8%80%E6%A0%B8%E9%9B%BB%E5%BB%A0%E4%BA%8B%E6%95%85" TargetMode="External"/><Relationship Id="rId21" Type="http://schemas.openxmlformats.org/officeDocument/2006/relationships/hyperlink" Target="http://zh.wikipedia.org/wiki/%E8%BB%8A%E8%AB%BE%E6%AF%94%E6%A0%B8%E9%9B%BB%E5%BB%A0%E4%BA%8B%E6%95%85" TargetMode="External"/><Relationship Id="rId34" Type="http://schemas.openxmlformats.org/officeDocument/2006/relationships/hyperlink" Target="http://zh.wikipedia.org/wiki/%E7%A6%8F%E5%B3%B6%E7%AC%AC%E4%B8%80%E6%A0%B8%E9%9B%BB%E5%BB%A0%E4%BA%8B%E6%95%85" TargetMode="External"/><Relationship Id="rId42" Type="http://schemas.openxmlformats.org/officeDocument/2006/relationships/hyperlink" Target="http://zh.wikipedia.org/wiki/%E7%A6%8F%E5%B3%B6%E7%AC%AC%E4%B8%80%E6%A0%B8%E9%9B%BB%E5%BB%A0%E4%BA%8B%E6%95%85" TargetMode="External"/><Relationship Id="rId47" Type="http://schemas.openxmlformats.org/officeDocument/2006/relationships/hyperlink" Target="http://zh.wikipedia.org/wiki/%E7%A6%8F%E5%B3%B6%E7%AC%AC%E4%B8%80%E6%A0%B8%E9%9B%BB%E5%BB%A0%E4%BA%8B%E6%95%85"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zh.wikipedia.org/wiki/%E7%A6%8F%E5%B3%B6%E7%AC%AC%E4%B8%80%E6%A0%B8%E9%9B%BB%E5%BB%A0%E4%BA%8B%E6%95%85" TargetMode="External"/><Relationship Id="rId29" Type="http://schemas.openxmlformats.org/officeDocument/2006/relationships/hyperlink" Target="http://zh.wikipedia.org/wiki/%E7%A6%8F%E5%B3%B6%E7%AC%AC%E4%B8%80%E6%A0%B8%E9%9B%BB%E5%BB%A0%E4%BA%8B%E6%95%85" TargetMode="External"/><Relationship Id="rId11" Type="http://schemas.openxmlformats.org/officeDocument/2006/relationships/hyperlink" Target="http://zh.wikipedia.org/wiki/%E5%AE%AE%E5%9F%8E%E7%B8%A3" TargetMode="External"/><Relationship Id="rId24" Type="http://schemas.openxmlformats.org/officeDocument/2006/relationships/hyperlink" Target="http://zh.wikipedia.org/wiki/%E6%9D%B1%E4%BA%AC%E9%9B%BB%E5%8A%9B%E5%85%AC%E5%8F%B8" TargetMode="External"/><Relationship Id="rId32" Type="http://schemas.openxmlformats.org/officeDocument/2006/relationships/hyperlink" Target="http://zh.wikipedia.org/wiki/%E5%85%AC%E9%87%8C" TargetMode="External"/><Relationship Id="rId37" Type="http://schemas.openxmlformats.org/officeDocument/2006/relationships/hyperlink" Target="http://zh.wikipedia.org/wiki/%E7%A6%8F%E5%B3%B6%E7%AC%AC%E4%B8%80%E6%A0%B8%E9%9B%BB%E5%BB%A0%E4%BA%8B%E6%95%85" TargetMode="External"/><Relationship Id="rId40" Type="http://schemas.openxmlformats.org/officeDocument/2006/relationships/hyperlink" Target="http://zh.wikipedia.org/wiki/%E8%BB%8A%E8%AB%BE%E6%AF%94%E6%A0%B8%E9%9B%BB%E5%BB%A0%E4%BA%8B%E6%95%85" TargetMode="External"/><Relationship Id="rId45" Type="http://schemas.openxmlformats.org/officeDocument/2006/relationships/hyperlink" Target="http://zh.wikipedia.org/wiki/%E7%A6%8F%E5%B3%B6%E7%AC%AC%E4%B8%80%E6%A0%B8%E9%9B%BB%E5%BB%A0%E4%BA%8B%E6%95%85" TargetMode="External"/><Relationship Id="rId5" Type="http://schemas.openxmlformats.org/officeDocument/2006/relationships/webSettings" Target="webSettings.xml"/><Relationship Id="rId15" Type="http://schemas.openxmlformats.org/officeDocument/2006/relationships/hyperlink" Target="http://zh.wikipedia.org/wiki/%E7%A6%8F%E5%B3%B6%E7%AC%AC%E4%B8%80%E6%A0%B8%E9%9B%BB%E5%BB%A0" TargetMode="External"/><Relationship Id="rId23" Type="http://schemas.openxmlformats.org/officeDocument/2006/relationships/hyperlink" Target="http://zh.wikipedia.org/wiki/%E9%80%9A%E7%94%A8%E9%9B%BB%E6%B0%A3" TargetMode="External"/><Relationship Id="rId28" Type="http://schemas.openxmlformats.org/officeDocument/2006/relationships/hyperlink" Target="http://zh.wikipedia.org/wiki/%E6%B0%AB%E6%B0%A3" TargetMode="External"/><Relationship Id="rId36" Type="http://schemas.openxmlformats.org/officeDocument/2006/relationships/hyperlink" Target="http://zh.wikipedia.org/wiki/%E7%A6%8F%E5%B3%B6%E7%AC%AC%E4%B8%80%E6%A0%B8%E9%9B%BB%E5%BB%A0%E4%BA%8B%E6%95%85" TargetMode="External"/><Relationship Id="rId49" Type="http://schemas.openxmlformats.org/officeDocument/2006/relationships/hyperlink" Target="http://www.newtalk.tw/news_read.php?oid=18194" TargetMode="External"/><Relationship Id="rId10" Type="http://schemas.openxmlformats.org/officeDocument/2006/relationships/hyperlink" Target="http://zh.wikipedia.org/wiki/%E6%97%A5%E6%9C%AC" TargetMode="External"/><Relationship Id="rId19" Type="http://schemas.openxmlformats.org/officeDocument/2006/relationships/hyperlink" Target="http://zh.wikipedia.org/wiki/%E7%81%BD%E5%AE%B3" TargetMode="External"/><Relationship Id="rId31" Type="http://schemas.openxmlformats.org/officeDocument/2006/relationships/hyperlink" Target="http://zh.wikipedia.org/wiki/%E6%9E%9D%E9%87%8E%E5%B9%B8%E7%94%B7" TargetMode="External"/><Relationship Id="rId44" Type="http://schemas.openxmlformats.org/officeDocument/2006/relationships/hyperlink" Target="http://zh.wikipedia.org/wiki/%E7%A6%8F%E5%B3%B6%E7%AC%AC%E4%B8%80%E6%A0%B8%E9%9B%BB%E5%BB%A0%E4%BA%8B%E6%95%8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h.wikipedia.org/wiki/3%E6%9C%8811%E6%97%A5" TargetMode="External"/><Relationship Id="rId14" Type="http://schemas.openxmlformats.org/officeDocument/2006/relationships/hyperlink" Target="http://zh.wikipedia.org/wiki/2011%E5%B9%B4%E6%97%A5%E6%9C%AC%E4%B8%9C%E5%8C%97%E5%9C%B0%E6%96%B9%E5%A4%AA%E5%B9%B3%E6%B4%8B%E8%BF%91%E6%B5%B7%E5%9C%B0%E9%9C%87" TargetMode="External"/><Relationship Id="rId22" Type="http://schemas.openxmlformats.org/officeDocument/2006/relationships/hyperlink" Target="http://zh.wikipedia.org/wiki/%E7%A6%8F%E5%B3%B6%E7%AC%AC%E4%B8%80%E6%A0%B8%E9%9B%BB%E5%BB%A0%E4%BA%8B%E6%95%85" TargetMode="External"/><Relationship Id="rId27" Type="http://schemas.openxmlformats.org/officeDocument/2006/relationships/hyperlink" Target="http://zh.wikipedia.org/wiki/%E7%A6%8F%E5%B3%B6%E7%AC%AC%E4%B8%80%E6%A0%B8%E9%9B%BB%E5%BB%A0%E4%BA%8B%E6%95%85" TargetMode="External"/><Relationship Id="rId30" Type="http://schemas.openxmlformats.org/officeDocument/2006/relationships/hyperlink" Target="http://zh.wikipedia.org/wiki/%E7%A6%8F%E5%B3%B6%E7%AC%AC%E4%B8%80%E6%A0%B8%E9%9B%BB%E5%BB%A0%E4%BA%8B%E6%95%85" TargetMode="External"/><Relationship Id="rId35" Type="http://schemas.openxmlformats.org/officeDocument/2006/relationships/hyperlink" Target="http://zh.wikipedia.org/wiki/%E7%A6%8F%E5%B3%B6%E7%AC%AC%E4%B8%80%E6%A0%B8%E9%9B%BB%E5%BB%A0%E4%BA%8B%E6%95%85" TargetMode="External"/><Relationship Id="rId43" Type="http://schemas.openxmlformats.org/officeDocument/2006/relationships/hyperlink" Target="http://zh.wikipedia.org/wiki/%E7%A6%8F%E5%B3%B6%E7%AC%AC%E4%B8%80%E6%A0%B8%E9%9B%BB%E5%BB%A0%E4%BA%8B%E6%95%85" TargetMode="External"/><Relationship Id="rId48" Type="http://schemas.openxmlformats.org/officeDocument/2006/relationships/hyperlink" Target="http://zh.wikipedia.org/wiki/%E7%A6%8F%E5%B2%9B%E7%AC%AC%E4%B8%80%E6%A0%B8%E7%94%B5%E7%AB%99%E4%BA%8B%E6%95%85" TargetMode="External"/><Relationship Id="rId8" Type="http://schemas.openxmlformats.org/officeDocument/2006/relationships/hyperlink" Target="http://zh.wikipedia.org/wiki/%E6%97%A5%E8%AA%9E" TargetMode="External"/><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zh.wikipedia.org/wiki/%E7%9F%A9%E9%9C%87%E7%B4%9A" TargetMode="External"/><Relationship Id="rId17" Type="http://schemas.openxmlformats.org/officeDocument/2006/relationships/hyperlink" Target="http://zh.wikipedia.org/wiki/%E7%88%90%E5%BF%83%E7%86%94%E6%AF%80" TargetMode="External"/><Relationship Id="rId25" Type="http://schemas.openxmlformats.org/officeDocument/2006/relationships/hyperlink" Target="http://zh.wikipedia.org/wiki/%E7%A6%8F%E5%B3%B6%E7%AC%AC%E4%B8%80%E6%A0%B8%E9%9B%BB%E5%BB%A0%E4%BA%8B%E6%95%85" TargetMode="External"/><Relationship Id="rId33" Type="http://schemas.openxmlformats.org/officeDocument/2006/relationships/hyperlink" Target="http://zh.wikipedia.org/wiki/%E5%85%AC%E9%87%8C" TargetMode="External"/><Relationship Id="rId38" Type="http://schemas.openxmlformats.org/officeDocument/2006/relationships/hyperlink" Target="http://zh.wikipedia.org/wiki/%E7%A6%8F%E5%B3%B6%E7%AC%AC%E4%B8%80%E6%A0%B8%E9%9B%BB%E5%BB%A0%E4%BA%8B%E6%95%85" TargetMode="External"/><Relationship Id="rId46" Type="http://schemas.openxmlformats.org/officeDocument/2006/relationships/hyperlink" Target="http://zh.wikipedia.org/wiki/%E7%A6%8F%E5%B3%B6%E7%AC%AC%E4%B8%80%E6%A0%B8%E9%9B%BB%E5%BB%A0%E4%BA%8B%E6%95%85" TargetMode="External"/><Relationship Id="rId20" Type="http://schemas.openxmlformats.org/officeDocument/2006/relationships/hyperlink" Target="http://zh.wikipedia.org/wiki/%E7%A6%8F%E5%B3%B6%E7%AC%AC%E4%B8%80%E6%A0%B8%E9%9B%BB%E5%BB%A0%E4%BA%8B%E6%95%85" TargetMode="External"/><Relationship Id="rId41" Type="http://schemas.openxmlformats.org/officeDocument/2006/relationships/hyperlink" Target="http://zh.wikipedia.org/wiki/%E7%A6%8F%E5%B3%B6%E7%AC%AC%E4%B8%80%E6%A0%B8%E9%9B%BB%E5%BB%A0%E4%BA%8B%E6%95%85"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1630</Words>
  <Characters>9294</Characters>
  <Application>Microsoft Office Word</Application>
  <DocSecurity>0</DocSecurity>
  <Lines>77</Lines>
  <Paragraphs>21</Paragraphs>
  <ScaleCrop>false</ScaleCrop>
  <Company>HOME</Company>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lyc002</cp:lastModifiedBy>
  <cp:revision>5</cp:revision>
  <dcterms:created xsi:type="dcterms:W3CDTF">2011-10-06T08:28:00Z</dcterms:created>
  <dcterms:modified xsi:type="dcterms:W3CDTF">2013-03-14T06:06:00Z</dcterms:modified>
</cp:coreProperties>
</file>