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Pr="00EA28CB" w:rsidRDefault="00414950" w:rsidP="00414950">
      <w:pPr>
        <w:jc w:val="center"/>
        <w:rPr>
          <w:rFonts w:ascii="文鼎甜妞體P" w:eastAsia="文鼎甜妞體P"/>
          <w:sz w:val="36"/>
          <w:szCs w:val="28"/>
        </w:rPr>
      </w:pPr>
      <w:r w:rsidRPr="00EA28CB">
        <w:rPr>
          <w:rFonts w:ascii="文鼎甜妞體P" w:eastAsia="文鼎甜妞體P" w:hint="eastAsia"/>
          <w:sz w:val="36"/>
          <w:szCs w:val="28"/>
        </w:rPr>
        <w:t>南台科技大學10</w:t>
      </w:r>
      <w:r w:rsidR="00F5409D" w:rsidRPr="00EA28CB">
        <w:rPr>
          <w:rFonts w:ascii="文鼎甜妞體P" w:eastAsia="文鼎甜妞體P" w:hint="eastAsia"/>
          <w:sz w:val="36"/>
          <w:szCs w:val="28"/>
        </w:rPr>
        <w:t>2</w:t>
      </w:r>
      <w:r w:rsidRPr="00EA28CB">
        <w:rPr>
          <w:rFonts w:ascii="文鼎甜妞體P" w:eastAsia="文鼎甜妞體P" w:hint="eastAsia"/>
          <w:sz w:val="36"/>
          <w:szCs w:val="28"/>
        </w:rPr>
        <w:t>學年度第</w:t>
      </w:r>
      <w:r w:rsidR="00F5409D" w:rsidRPr="00EA28CB">
        <w:rPr>
          <w:rFonts w:ascii="文鼎甜妞體P" w:eastAsia="文鼎甜妞體P" w:hint="eastAsia"/>
          <w:sz w:val="36"/>
          <w:szCs w:val="28"/>
        </w:rPr>
        <w:t>1</w:t>
      </w:r>
      <w:r w:rsidRPr="00EA28CB">
        <w:rPr>
          <w:rFonts w:ascii="文鼎甜妞體P" w:eastAsia="文鼎甜妞體P" w:hint="eastAsia"/>
          <w:sz w:val="36"/>
          <w:szCs w:val="28"/>
        </w:rPr>
        <w:t>學期資源教室電影欣賞</w:t>
      </w:r>
    </w:p>
    <w:p w:rsidR="00E02B06" w:rsidRDefault="00F5409D" w:rsidP="00E02B06">
      <w:pPr>
        <w:jc w:val="center"/>
        <w:rPr>
          <w:rFonts w:ascii="文鼎甜妞體P" w:eastAsia="文鼎甜妞體P"/>
          <w:sz w:val="28"/>
          <w:szCs w:val="28"/>
        </w:rPr>
      </w:pPr>
      <w:r w:rsidRPr="00441D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A9850" wp14:editId="0A91DA75">
                <wp:simplePos x="0" y="0"/>
                <wp:positionH relativeFrom="column">
                  <wp:posOffset>1817268</wp:posOffset>
                </wp:positionH>
                <wp:positionV relativeFrom="paragraph">
                  <wp:posOffset>39370</wp:posOffset>
                </wp:positionV>
                <wp:extent cx="3628339" cy="9652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39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B06" w:rsidRPr="00F5409D" w:rsidRDefault="006C244F" w:rsidP="00E02B06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聽見下雨的聲音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43.1pt;margin-top:3.1pt;width:285.7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" filled="f" stroked="f">
                <v:textbox>
                  <w:txbxContent>
                    <w:p w:rsidR="00E02B06" w:rsidRPr="00F5409D" w:rsidRDefault="006C244F" w:rsidP="00E02B06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7030A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noProof/>
                          <w:color w:val="7030A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聽見下雨的聲音</w:t>
                      </w:r>
                    </w:p>
                  </w:txbxContent>
                </v:textbox>
              </v:shape>
            </w:pict>
          </mc:Fallback>
        </mc:AlternateContent>
      </w:r>
    </w:p>
    <w:p w:rsidR="00661697" w:rsidRDefault="00661697" w:rsidP="00E02B06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C244F" w:rsidP="00661697">
      <w:pPr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167132</wp:posOffset>
            </wp:positionV>
            <wp:extent cx="2691858" cy="3789274"/>
            <wp:effectExtent l="0" t="0" r="0" b="1905"/>
            <wp:wrapNone/>
            <wp:docPr id="3" name="圖片 3" descr="http://www.vscinemas.com.tw/Files/Film_Poster/20131002145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scinemas.com.tw/Files/Film_Poster/2013100214512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78" cy="378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7BD">
        <w:rPr>
          <w:rFonts w:ascii="Arial" w:hAnsi="Arial" w:cs="Arial" w:hint="eastAsia"/>
          <w:noProof/>
          <w:color w:val="2929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C9398" wp14:editId="38A6F720">
                <wp:simplePos x="0" y="0"/>
                <wp:positionH relativeFrom="column">
                  <wp:posOffset>2688742</wp:posOffset>
                </wp:positionH>
                <wp:positionV relativeFrom="paragraph">
                  <wp:posOffset>90805</wp:posOffset>
                </wp:positionV>
                <wp:extent cx="4432300" cy="456468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456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013" w:rsidRPr="006C244F" w:rsidRDefault="006C244F" w:rsidP="006C244F">
                            <w:pPr>
                              <w:pBdr>
                                <w:bottom w:val="single" w:sz="4" w:space="1" w:color="auto"/>
                              </w:pBdr>
                              <w:spacing w:line="440" w:lineRule="exact"/>
                              <w:ind w:firstLineChars="200" w:firstLine="560"/>
                              <w:rPr>
                                <w:rFonts w:ascii="文鼎甜妞體B" w:eastAsia="文鼎甜妞體B" w:hAnsi="標楷體" w:hint="eastAsia"/>
                                <w:b/>
                                <w:color w:val="00B0F0"/>
                                <w:sz w:val="40"/>
                              </w:rPr>
                            </w:pP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下雨天，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有人說是天空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在哭泣，也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有人說那是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邂逅的天氣，它是如此的浪漫，富有感情，許多故事都是從這裡開始的…</w:t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br/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 xml:space="preserve">    </w:t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在市集中漢服攤位遇到美麗的大學生雨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婕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（韓雨潔 飾），雨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婕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清新脫俗的氣質讓阿倫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一眼就烙在心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中，那股氣息令阿倫想起那段大學時期最美麗的遺憾－Sharon（徐若瑄 飾）。</w:t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br/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 xml:space="preserve">    </w:t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阿倫和雨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婕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兩人的感情漸漸萌芽之際，阿倫的樂團卻因為唱片公司的決策使得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團員間鬧不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愉快，雨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婕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想幫忙分擔阿倫的壓力與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煩惱，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卻又無力可施，反而造成兩人間的不快。阿倫又在此時遇到現已成為搖滾天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后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的Sharon，兩人再次見面，回憶點滴浮現，兩人情愫再度悄然而生…</w:t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br/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 xml:space="preserve">    </w:t>
                            </w:r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此時，阿倫的好友畫家周以樂（釋小龍 飾）將這三角關係全看在眼裡。對於雨</w:t>
                            </w:r>
                            <w:proofErr w:type="gramStart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婕</w:t>
                            </w:r>
                            <w:proofErr w:type="gramEnd"/>
                            <w:r w:rsidRPr="006C244F">
                              <w:rPr>
                                <w:rFonts w:ascii="文鼎甜妞體B" w:eastAsia="文鼎甜妞體B" w:hAnsi="Arial" w:cs="Arial" w:hint="eastAsia"/>
                                <w:color w:val="00B0F0"/>
                                <w:sz w:val="28"/>
                                <w:szCs w:val="18"/>
                              </w:rPr>
                              <w:t>，他有著一份特殊情感，原來四年前…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margin-left:211.7pt;margin-top:7.15pt;width:349pt;height:3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" filled="f" stroked="f" strokeweight="2pt">
                <v:textbox>
                  <w:txbxContent>
                    <w:p w:rsidR="00A15013" w:rsidRPr="006C244F" w:rsidRDefault="006C244F" w:rsidP="006C244F">
                      <w:pPr>
                        <w:pBdr>
                          <w:bottom w:val="single" w:sz="4" w:space="1" w:color="auto"/>
                        </w:pBdr>
                        <w:spacing w:line="440" w:lineRule="exact"/>
                        <w:ind w:firstLineChars="200" w:firstLine="560"/>
                        <w:rPr>
                          <w:rFonts w:ascii="文鼎甜妞體B" w:eastAsia="文鼎甜妞體B" w:hAnsi="標楷體" w:hint="eastAsia"/>
                          <w:b/>
                          <w:color w:val="00B0F0"/>
                          <w:sz w:val="40"/>
                        </w:rPr>
                      </w:pP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下雨天，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有人說是天空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在哭泣，也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有人說那是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邂逅的天氣，它是如此的浪漫，富有感情，許多故事都是從這裡開始的…</w:t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br/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 xml:space="preserve">    </w:t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在市集中漢服攤位遇到美麗的大學生雨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婕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（韓雨潔 飾），雨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婕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清新脫俗的氣質讓阿倫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一眼就烙在心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中，那股氣息令阿倫想起那段大學時期最美麗的遺憾－Sharon（徐若瑄 飾）。</w:t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br/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 xml:space="preserve">    </w:t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阿倫和雨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婕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兩人的感情漸漸萌芽之際，阿倫的樂團卻因為唱片公司的決策使得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團員間鬧不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愉快，雨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婕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想幫忙分擔阿倫的壓力與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煩惱，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卻又無力可施，反而造成兩人間的不快。阿倫又在此時遇到現已成為搖滾天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后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的Sharon，兩人再次見面，回憶點滴浮現，兩人情愫再度悄然而生…</w:t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br/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 xml:space="preserve">    </w:t>
                      </w:r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此時，阿倫的好友畫家周以樂（釋小龍 飾）將這三角關係全看在眼裡。對於雨</w:t>
                      </w:r>
                      <w:proofErr w:type="gramStart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婕</w:t>
                      </w:r>
                      <w:proofErr w:type="gramEnd"/>
                      <w:r w:rsidRPr="006C244F">
                        <w:rPr>
                          <w:rFonts w:ascii="文鼎甜妞體B" w:eastAsia="文鼎甜妞體B" w:hAnsi="Arial" w:cs="Arial" w:hint="eastAsia"/>
                          <w:color w:val="00B0F0"/>
                          <w:sz w:val="28"/>
                          <w:szCs w:val="18"/>
                        </w:rPr>
                        <w:t>，他有著一份特殊情感，原來四年前…</w:t>
                      </w:r>
                    </w:p>
                  </w:txbxContent>
                </v:textbox>
              </v:rect>
            </w:pict>
          </mc:Fallback>
        </mc:AlternateContent>
      </w: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  <w:bookmarkStart w:id="0" w:name="_GoBack"/>
      <w:bookmarkEnd w:id="0"/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661697" w:rsidRPr="00661697" w:rsidRDefault="00661697" w:rsidP="00661697">
      <w:pPr>
        <w:rPr>
          <w:rFonts w:ascii="文鼎甜妞體P" w:eastAsia="文鼎甜妞體P"/>
          <w:sz w:val="28"/>
          <w:szCs w:val="28"/>
        </w:rPr>
      </w:pPr>
    </w:p>
    <w:p w:rsidR="003157BD" w:rsidRDefault="003157BD" w:rsidP="00661697">
      <w:pPr>
        <w:rPr>
          <w:rFonts w:ascii="華康娃娃體(P)" w:eastAsia="華康娃娃體(P)" w:hAnsi="標楷體"/>
          <w:sz w:val="22"/>
        </w:rPr>
      </w:pPr>
    </w:p>
    <w:p w:rsidR="003157BD" w:rsidRDefault="003157BD" w:rsidP="00661697">
      <w:pPr>
        <w:rPr>
          <w:rFonts w:ascii="華康娃娃體(P)" w:eastAsia="華康娃娃體(P)" w:hAnsi="標楷體"/>
          <w:sz w:val="22"/>
        </w:rPr>
      </w:pPr>
    </w:p>
    <w:p w:rsidR="003157BD" w:rsidRDefault="003157BD" w:rsidP="00661697">
      <w:pPr>
        <w:rPr>
          <w:rFonts w:ascii="華康娃娃體(P)" w:eastAsia="華康娃娃體(P)" w:hAnsi="標楷體"/>
          <w:sz w:val="22"/>
        </w:rPr>
      </w:pPr>
    </w:p>
    <w:p w:rsidR="003157BD" w:rsidRDefault="003157BD" w:rsidP="00661697">
      <w:pPr>
        <w:rPr>
          <w:rFonts w:ascii="華康娃娃體(P)" w:eastAsia="華康娃娃體(P)" w:hAnsi="標楷體"/>
          <w:sz w:val="22"/>
        </w:rPr>
      </w:pPr>
    </w:p>
    <w:p w:rsidR="003157BD" w:rsidRDefault="003157BD" w:rsidP="00661697">
      <w:pPr>
        <w:rPr>
          <w:rFonts w:ascii="華康娃娃體(P)" w:eastAsia="華康娃娃體(P)" w:hAnsi="標楷體"/>
          <w:sz w:val="22"/>
        </w:rPr>
      </w:pP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【日期】:102年</w:t>
      </w:r>
      <w:r w:rsidR="00EA28CB">
        <w:rPr>
          <w:rFonts w:ascii="華康娃娃體(P)" w:eastAsia="華康娃娃體(P)" w:hAnsi="標楷體" w:hint="eastAsia"/>
          <w:sz w:val="22"/>
        </w:rPr>
        <w:t>10</w:t>
      </w:r>
      <w:r w:rsidRPr="00E56D13">
        <w:rPr>
          <w:rFonts w:ascii="華康娃娃體(P)" w:eastAsia="華康娃娃體(P)" w:hAnsi="標楷體" w:hint="eastAsia"/>
          <w:sz w:val="22"/>
        </w:rPr>
        <w:t>月</w:t>
      </w:r>
      <w:r w:rsidR="00EA28CB">
        <w:rPr>
          <w:rFonts w:ascii="華康娃娃體(P)" w:eastAsia="華康娃娃體(P)" w:hAnsi="標楷體" w:hint="eastAsia"/>
          <w:sz w:val="22"/>
        </w:rPr>
        <w:t>19</w:t>
      </w:r>
      <w:r w:rsidRPr="00E56D13">
        <w:rPr>
          <w:rFonts w:ascii="華康娃娃體(P)" w:eastAsia="華康娃娃體(P)" w:hAnsi="標楷體" w:hint="eastAsia"/>
          <w:sz w:val="22"/>
        </w:rPr>
        <w:t>日(星期六)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【地點】:</w:t>
      </w:r>
      <w:proofErr w:type="gramStart"/>
      <w:r w:rsidRPr="00E56D13">
        <w:rPr>
          <w:rFonts w:ascii="華康娃娃體(P)" w:eastAsia="華康娃娃體(P)" w:hAnsi="標楷體" w:hint="eastAsia"/>
          <w:sz w:val="22"/>
        </w:rPr>
        <w:t>台南大遠百</w:t>
      </w:r>
      <w:proofErr w:type="gramEnd"/>
      <w:r w:rsidRPr="00E56D13">
        <w:rPr>
          <w:rFonts w:ascii="華康娃娃體(P)" w:eastAsia="華康娃娃體(P)" w:hAnsi="標楷體" w:hint="eastAsia"/>
          <w:sz w:val="22"/>
        </w:rPr>
        <w:t>威秀影城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【集合方式】:</w:t>
      </w:r>
      <w:r w:rsidR="00E56D13" w:rsidRPr="00E56D13">
        <w:rPr>
          <w:rFonts w:ascii="華康娃娃體(P)" w:eastAsia="華康娃娃體(P)" w:hAnsi="標楷體" w:hint="eastAsia"/>
          <w:sz w:val="22"/>
        </w:rPr>
        <w:t xml:space="preserve"> 102年</w:t>
      </w:r>
      <w:r w:rsidR="00EA28CB">
        <w:rPr>
          <w:rFonts w:ascii="華康娃娃體(P)" w:eastAsia="華康娃娃體(P)" w:hAnsi="標楷體" w:hint="eastAsia"/>
          <w:sz w:val="22"/>
        </w:rPr>
        <w:t>10</w:t>
      </w:r>
      <w:r w:rsidR="00E56D13" w:rsidRPr="00E56D13">
        <w:rPr>
          <w:rFonts w:ascii="華康娃娃體(P)" w:eastAsia="華康娃娃體(P)" w:hAnsi="標楷體" w:hint="eastAsia"/>
          <w:sz w:val="22"/>
        </w:rPr>
        <w:t>月</w:t>
      </w:r>
      <w:r w:rsidR="00EA28CB">
        <w:rPr>
          <w:rFonts w:ascii="華康娃娃體(P)" w:eastAsia="華康娃娃體(P)" w:hAnsi="標楷體" w:hint="eastAsia"/>
          <w:sz w:val="22"/>
        </w:rPr>
        <w:t>19</w:t>
      </w:r>
      <w:r w:rsidR="00E56D13" w:rsidRPr="00E56D13">
        <w:rPr>
          <w:rFonts w:ascii="華康娃娃體(P)" w:eastAsia="華康娃娃體(P)" w:hAnsi="標楷體" w:hint="eastAsia"/>
          <w:sz w:val="22"/>
        </w:rPr>
        <w:t>日</w:t>
      </w:r>
      <w:r w:rsidRPr="00E56D13">
        <w:rPr>
          <w:rFonts w:ascii="華康娃娃體(P)" w:eastAsia="華康娃娃體(P)" w:hAnsi="標楷體" w:hint="eastAsia"/>
          <w:sz w:val="22"/>
        </w:rPr>
        <w:t>於</w:t>
      </w:r>
      <w:proofErr w:type="gramStart"/>
      <w:r w:rsidRPr="00E56D13">
        <w:rPr>
          <w:rFonts w:ascii="華康娃娃體(P)" w:eastAsia="華康娃娃體(P)" w:hAnsi="標楷體" w:hint="eastAsia"/>
          <w:sz w:val="22"/>
        </w:rPr>
        <w:t>台南大遠百</w:t>
      </w:r>
      <w:proofErr w:type="gramEnd"/>
      <w:r w:rsidRPr="00E56D13">
        <w:rPr>
          <w:rFonts w:ascii="華康娃娃體(P)" w:eastAsia="華康娃娃體(P)" w:hAnsi="標楷體" w:hint="eastAsia"/>
          <w:sz w:val="22"/>
        </w:rPr>
        <w:t>威秀影城一樓廣場(時間另行通知)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>【報名方式】:1.請將報名表直接送至南台科技大學資源教室(F205)</w:t>
      </w:r>
    </w:p>
    <w:p w:rsidR="00661697" w:rsidRPr="00E56D13" w:rsidRDefault="00661697" w:rsidP="00661697">
      <w:pPr>
        <w:rPr>
          <w:rFonts w:ascii="華康娃娃體(P)" w:eastAsia="華康娃娃體(P)" w:hAnsi="標楷體"/>
          <w:sz w:val="22"/>
        </w:rPr>
      </w:pPr>
      <w:r w:rsidRPr="00E56D13">
        <w:rPr>
          <w:rFonts w:ascii="華康娃娃體(P)" w:eastAsia="華康娃娃體(P)" w:hAnsi="標楷體" w:hint="eastAsia"/>
          <w:sz w:val="22"/>
        </w:rPr>
        <w:t xml:space="preserve">             2.請直接回信(Mail:resource@mail.stust.edu.tw)</w:t>
      </w:r>
    </w:p>
    <w:p w:rsidR="00661697" w:rsidRPr="00E56D13" w:rsidRDefault="00661697" w:rsidP="00661697">
      <w:pPr>
        <w:rPr>
          <w:rFonts w:ascii="華康娃娃體(P)" w:eastAsia="華康娃娃體(P)" w:hAnsi="新細明體" w:cs="新細明體"/>
          <w:sz w:val="22"/>
        </w:rPr>
      </w:pPr>
      <w:r w:rsidRPr="00E56D13">
        <w:rPr>
          <w:rFonts w:ascii="新細明體" w:hAnsi="新細明體" w:cs="新細明體" w:hint="eastAsia"/>
          <w:sz w:val="22"/>
        </w:rPr>
        <w:t xml:space="preserve">             </w:t>
      </w:r>
      <w:r w:rsidRPr="00E56D13">
        <w:rPr>
          <w:rFonts w:ascii="華康娃娃體(P)" w:eastAsia="華康娃娃體(P)" w:hAnsi="新細明體" w:cs="新細明體" w:hint="eastAsia"/>
          <w:sz w:val="22"/>
        </w:rPr>
        <w:t>3.報名電話06-2533131*2223找</w:t>
      </w:r>
      <w:r w:rsidR="00E56D13" w:rsidRPr="00E56D13">
        <w:rPr>
          <w:rFonts w:ascii="華康娃娃體(P)" w:eastAsia="華康娃娃體(P)" w:hAnsi="新細明體" w:cs="新細明體" w:hint="eastAsia"/>
          <w:sz w:val="22"/>
        </w:rPr>
        <w:t>鏡閔</w:t>
      </w:r>
      <w:r w:rsidRPr="00E56D13">
        <w:rPr>
          <w:rFonts w:ascii="華康娃娃體(P)" w:eastAsia="華康娃娃體(P)" w:hAnsi="新細明體" w:cs="新細明體" w:hint="eastAsia"/>
          <w:sz w:val="22"/>
        </w:rPr>
        <w:t>老師</w:t>
      </w:r>
    </w:p>
    <w:p w:rsidR="00661697" w:rsidRPr="00E56D13" w:rsidRDefault="00661697" w:rsidP="00661697">
      <w:pPr>
        <w:rPr>
          <w:rFonts w:ascii="華康娃娃體(P)" w:eastAsia="華康娃娃體(P)" w:hAnsi="新細明體" w:cs="新細明體"/>
          <w:sz w:val="22"/>
        </w:rPr>
      </w:pPr>
      <w:r w:rsidRPr="00E56D13">
        <w:rPr>
          <w:rFonts w:ascii="華康娃娃體(P)" w:eastAsia="華康娃娃體(P)" w:hAnsi="新細明體" w:cs="新細明體"/>
          <w:sz w:val="22"/>
        </w:rPr>
        <w:t>……………………………………………………………………………………………………</w:t>
      </w:r>
      <w:r w:rsidR="00E56D13" w:rsidRPr="00E56D13">
        <w:rPr>
          <w:rFonts w:ascii="華康娃娃體(P)" w:eastAsia="華康娃娃體(P)" w:hAnsi="新細明體" w:cs="新細明體"/>
          <w:sz w:val="22"/>
        </w:rPr>
        <w:t>……</w:t>
      </w:r>
      <w:r w:rsidR="00E56D13">
        <w:rPr>
          <w:rFonts w:ascii="華康娃娃體(P)" w:eastAsia="華康娃娃體(P)" w:hAnsi="新細明體" w:cs="新細明體"/>
          <w:sz w:val="22"/>
        </w:rPr>
        <w:t>………</w:t>
      </w:r>
      <w:r w:rsidR="00B52B82">
        <w:rPr>
          <w:rFonts w:ascii="華康娃娃體(P)" w:eastAsia="華康娃娃體(P)" w:hAnsi="新細明體" w:cs="新細明體"/>
          <w:sz w:val="22"/>
        </w:rPr>
        <w:t>…………………</w:t>
      </w:r>
    </w:p>
    <w:p w:rsidR="00661697" w:rsidRPr="003706B3" w:rsidRDefault="00661697" w:rsidP="00661697">
      <w:pPr>
        <w:jc w:val="center"/>
        <w:rPr>
          <w:rFonts w:ascii="文鼎甜妞體P" w:eastAsia="文鼎甜妞體P"/>
          <w:sz w:val="20"/>
          <w:szCs w:val="20"/>
        </w:rPr>
      </w:pPr>
      <w:r w:rsidRPr="003706B3">
        <w:rPr>
          <w:rFonts w:ascii="文鼎甜妞體P" w:eastAsia="文鼎甜妞體P" w:hint="eastAsia"/>
          <w:sz w:val="20"/>
          <w:szCs w:val="20"/>
        </w:rPr>
        <w:t>南台科技大學10</w:t>
      </w:r>
      <w:r w:rsidR="00EA28CB">
        <w:rPr>
          <w:rFonts w:ascii="文鼎甜妞體P" w:eastAsia="文鼎甜妞體P" w:hint="eastAsia"/>
          <w:sz w:val="20"/>
          <w:szCs w:val="20"/>
        </w:rPr>
        <w:t>2</w:t>
      </w:r>
      <w:r w:rsidRPr="003706B3">
        <w:rPr>
          <w:rFonts w:ascii="文鼎甜妞體P" w:eastAsia="文鼎甜妞體P" w:hint="eastAsia"/>
          <w:sz w:val="20"/>
          <w:szCs w:val="20"/>
        </w:rPr>
        <w:t>學年度第</w:t>
      </w:r>
      <w:r w:rsidR="00EA28CB">
        <w:rPr>
          <w:rFonts w:ascii="文鼎甜妞體P" w:eastAsia="文鼎甜妞體P" w:hint="eastAsia"/>
          <w:sz w:val="20"/>
          <w:szCs w:val="20"/>
        </w:rPr>
        <w:t>1</w:t>
      </w:r>
      <w:r w:rsidRPr="003706B3">
        <w:rPr>
          <w:rFonts w:ascii="文鼎甜妞體P" w:eastAsia="文鼎甜妞體P" w:hint="eastAsia"/>
          <w:sz w:val="20"/>
          <w:szCs w:val="20"/>
        </w:rPr>
        <w:t>學期資源教室電影欣賞</w:t>
      </w:r>
    </w:p>
    <w:tbl>
      <w:tblPr>
        <w:tblStyle w:val="a9"/>
        <w:tblW w:w="9170" w:type="dxa"/>
        <w:tblInd w:w="1286" w:type="dxa"/>
        <w:tblLook w:val="01E0" w:firstRow="1" w:lastRow="1" w:firstColumn="1" w:lastColumn="1" w:noHBand="0" w:noVBand="0"/>
      </w:tblPr>
      <w:tblGrid>
        <w:gridCol w:w="851"/>
        <w:gridCol w:w="2649"/>
        <w:gridCol w:w="1701"/>
        <w:gridCol w:w="2268"/>
        <w:gridCol w:w="1701"/>
      </w:tblGrid>
      <w:tr w:rsidR="00B52B82" w:rsidRPr="00E56D13" w:rsidTr="00B52B82">
        <w:tc>
          <w:tcPr>
            <w:tcW w:w="851" w:type="dxa"/>
            <w:vAlign w:val="center"/>
          </w:tcPr>
          <w:p w:rsidR="00B52B82" w:rsidRPr="00E56D13" w:rsidRDefault="00B52B82" w:rsidP="00E56D13">
            <w:pPr>
              <w:jc w:val="center"/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編號</w:t>
            </w:r>
          </w:p>
        </w:tc>
        <w:tc>
          <w:tcPr>
            <w:tcW w:w="2649" w:type="dxa"/>
            <w:vAlign w:val="center"/>
          </w:tcPr>
          <w:p w:rsidR="00B52B82" w:rsidRPr="00E56D13" w:rsidRDefault="00B52B82" w:rsidP="00E56D13">
            <w:pPr>
              <w:jc w:val="center"/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B52B82" w:rsidRPr="00E56D13" w:rsidRDefault="00B52B82" w:rsidP="00E56D13">
            <w:pPr>
              <w:ind w:firstLine="420"/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B52B82" w:rsidRPr="00E56D13" w:rsidRDefault="00B52B82" w:rsidP="00E56D13">
            <w:pPr>
              <w:rPr>
                <w:rFonts w:ascii="華康娃娃體(P)" w:eastAsia="華康娃娃體(P)" w:hAnsi="標楷體"/>
                <w:b/>
                <w:sz w:val="22"/>
                <w:szCs w:val="28"/>
              </w:rPr>
            </w:pPr>
            <w:r w:rsidRPr="00E56D13">
              <w:rPr>
                <w:rFonts w:ascii="新細明體" w:hAnsi="新細明體" w:cs="新細明體" w:hint="eastAsia"/>
                <w:b/>
                <w:sz w:val="22"/>
                <w:szCs w:val="28"/>
              </w:rPr>
              <w:t xml:space="preserve">  </w:t>
            </w:r>
            <w:r w:rsidRPr="00E56D13">
              <w:rPr>
                <w:rFonts w:ascii="華康娃娃體(P)" w:eastAsia="華康娃娃體(P)" w:hAnsi="標楷體" w:hint="eastAsia"/>
                <w:b/>
                <w:sz w:val="22"/>
                <w:szCs w:val="28"/>
              </w:rPr>
              <w:t>手機號碼</w:t>
            </w:r>
          </w:p>
        </w:tc>
        <w:tc>
          <w:tcPr>
            <w:tcW w:w="1701" w:type="dxa"/>
            <w:vAlign w:val="center"/>
          </w:tcPr>
          <w:p w:rsidR="00B52B82" w:rsidRPr="00E56D13" w:rsidRDefault="00B52B82" w:rsidP="00E56D13">
            <w:pPr>
              <w:spacing w:line="0" w:lineRule="atLeast"/>
              <w:jc w:val="center"/>
              <w:rPr>
                <w:rFonts w:ascii="華康娃娃體(P)" w:eastAsia="華康娃娃體(P)" w:hAnsi="標楷體"/>
                <w:b/>
                <w:sz w:val="22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</w:rPr>
              <w:t>繳交身障</w:t>
            </w:r>
          </w:p>
          <w:p w:rsidR="00B52B82" w:rsidRPr="00E56D13" w:rsidRDefault="00B52B82" w:rsidP="00E56D13">
            <w:pPr>
              <w:spacing w:line="0" w:lineRule="atLeast"/>
              <w:jc w:val="center"/>
              <w:rPr>
                <w:rFonts w:ascii="華康娃娃體(P)" w:eastAsia="華康娃娃體(P)" w:hAnsi="標楷體"/>
                <w:b/>
                <w:sz w:val="22"/>
              </w:rPr>
            </w:pPr>
            <w:r w:rsidRPr="00E56D13">
              <w:rPr>
                <w:rFonts w:ascii="華康娃娃體(P)" w:eastAsia="華康娃娃體(P)" w:hAnsi="標楷體" w:hint="eastAsia"/>
                <w:b/>
                <w:sz w:val="22"/>
              </w:rPr>
              <w:t>手冊</w:t>
            </w:r>
          </w:p>
        </w:tc>
      </w:tr>
      <w:tr w:rsidR="00B52B82" w:rsidRPr="00E56D13" w:rsidTr="006223E8">
        <w:trPr>
          <w:trHeight w:val="716"/>
        </w:trPr>
        <w:tc>
          <w:tcPr>
            <w:tcW w:w="851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49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</w:tr>
      <w:tr w:rsidR="00B52B82" w:rsidRPr="00E56D13" w:rsidTr="006223E8">
        <w:trPr>
          <w:trHeight w:val="698"/>
        </w:trPr>
        <w:tc>
          <w:tcPr>
            <w:tcW w:w="851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49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B52B82" w:rsidRPr="00E56D13" w:rsidRDefault="00B52B82" w:rsidP="00C166FB">
            <w:pPr>
              <w:ind w:firstLine="360"/>
              <w:rPr>
                <w:rFonts w:ascii="標楷體" w:eastAsia="標楷體" w:hAnsi="標楷體"/>
                <w:sz w:val="22"/>
              </w:rPr>
            </w:pPr>
          </w:p>
        </w:tc>
      </w:tr>
    </w:tbl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【注意事項】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1.報名截止日期:10</w:t>
      </w:r>
      <w:r w:rsidR="00E56D13">
        <w:rPr>
          <w:rFonts w:ascii="華康娃娃體(P)" w:eastAsia="華康娃娃體(P)" w:hAnsi="標楷體" w:hint="eastAsia"/>
          <w:sz w:val="20"/>
          <w:szCs w:val="20"/>
        </w:rPr>
        <w:t>2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年</w:t>
      </w:r>
      <w:r w:rsidR="00EA28CB">
        <w:rPr>
          <w:rFonts w:ascii="華康娃娃體(P)" w:eastAsia="華康娃娃體(P)" w:hAnsi="標楷體" w:hint="eastAsia"/>
          <w:sz w:val="20"/>
          <w:szCs w:val="20"/>
        </w:rPr>
        <w:t>10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月</w:t>
      </w:r>
      <w:r w:rsidR="00EA28CB">
        <w:rPr>
          <w:rFonts w:ascii="華康娃娃體(P)" w:eastAsia="華康娃娃體(P)" w:hAnsi="標楷體" w:hint="eastAsia"/>
          <w:sz w:val="20"/>
          <w:szCs w:val="20"/>
        </w:rPr>
        <w:t>16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日(</w:t>
      </w:r>
      <w:r w:rsidR="00EA28CB">
        <w:rPr>
          <w:rFonts w:ascii="華康娃娃體(P)" w:eastAsia="華康娃娃體(P)" w:hAnsi="標楷體" w:hint="eastAsia"/>
          <w:sz w:val="20"/>
          <w:szCs w:val="20"/>
        </w:rPr>
        <w:t>三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)，逾期</w:t>
      </w:r>
      <w:proofErr w:type="gramStart"/>
      <w:r w:rsidRPr="003706B3">
        <w:rPr>
          <w:rFonts w:ascii="華康娃娃體(P)" w:eastAsia="華康娃娃體(P)" w:hAnsi="標楷體" w:hint="eastAsia"/>
          <w:sz w:val="20"/>
          <w:szCs w:val="20"/>
        </w:rPr>
        <w:t>不</w:t>
      </w:r>
      <w:proofErr w:type="gramEnd"/>
      <w:r w:rsidRPr="003706B3">
        <w:rPr>
          <w:rFonts w:ascii="華康娃娃體(P)" w:eastAsia="華康娃娃體(P)" w:hAnsi="標楷體" w:hint="eastAsia"/>
          <w:sz w:val="20"/>
          <w:szCs w:val="20"/>
        </w:rPr>
        <w:t>候。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2.報名參與者請於</w:t>
      </w:r>
      <w:r w:rsidR="00E56D13">
        <w:rPr>
          <w:rFonts w:ascii="華康娃娃體(P)" w:eastAsia="華康娃娃體(P)" w:hAnsi="標楷體" w:hint="eastAsia"/>
          <w:sz w:val="20"/>
          <w:szCs w:val="20"/>
        </w:rPr>
        <w:t>102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年</w:t>
      </w:r>
      <w:r w:rsidR="00EA28CB">
        <w:rPr>
          <w:rFonts w:ascii="華康娃娃體(P)" w:eastAsia="華康娃娃體(P)" w:hAnsi="標楷體" w:hint="eastAsia"/>
          <w:sz w:val="20"/>
          <w:szCs w:val="20"/>
        </w:rPr>
        <w:t>10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月</w:t>
      </w:r>
      <w:r w:rsidR="000C5C0D">
        <w:rPr>
          <w:rFonts w:ascii="華康娃娃體(P)" w:eastAsia="華康娃娃體(P)" w:hAnsi="標楷體" w:hint="eastAsia"/>
          <w:sz w:val="20"/>
          <w:szCs w:val="20"/>
        </w:rPr>
        <w:t>17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日(</w:t>
      </w:r>
      <w:r w:rsidR="00E56D13">
        <w:rPr>
          <w:rFonts w:ascii="華康娃娃體(P)" w:eastAsia="華康娃娃體(P)" w:hAnsi="標楷體" w:hint="eastAsia"/>
          <w:sz w:val="20"/>
          <w:szCs w:val="20"/>
        </w:rPr>
        <w:t>三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)前將</w:t>
      </w:r>
      <w:r w:rsidRPr="003706B3">
        <w:rPr>
          <w:rFonts w:ascii="華康娃娃體(P)" w:eastAsia="華康娃娃體(P)" w:hAnsi="標楷體" w:hint="eastAsia"/>
          <w:i/>
          <w:sz w:val="20"/>
          <w:szCs w:val="20"/>
          <w:u w:val="single"/>
          <w:shd w:val="pct15" w:color="auto" w:fill="FFFFFF"/>
        </w:rPr>
        <w:t>身障手冊</w:t>
      </w:r>
      <w:r w:rsidRPr="003706B3">
        <w:rPr>
          <w:rFonts w:ascii="華康娃娃體(P)" w:eastAsia="華康娃娃體(P)" w:hAnsi="標楷體" w:hint="eastAsia"/>
          <w:sz w:val="20"/>
          <w:szCs w:val="20"/>
        </w:rPr>
        <w:t>繳交至資源教室(購票用)。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3.身障生若需帶親友一同參與，僅以一人為限，以利資源能服務</w:t>
      </w:r>
      <w:proofErr w:type="gramStart"/>
      <w:r w:rsidRPr="003706B3">
        <w:rPr>
          <w:rFonts w:ascii="華康娃娃體(P)" w:eastAsia="華康娃娃體(P)" w:hAnsi="標楷體" w:hint="eastAsia"/>
          <w:sz w:val="20"/>
          <w:szCs w:val="20"/>
        </w:rPr>
        <w:t>更多身障</w:t>
      </w:r>
      <w:proofErr w:type="gramEnd"/>
      <w:r w:rsidRPr="003706B3">
        <w:rPr>
          <w:rFonts w:ascii="華康娃娃體(P)" w:eastAsia="華康娃娃體(P)" w:hAnsi="標楷體" w:hint="eastAsia"/>
          <w:sz w:val="20"/>
          <w:szCs w:val="20"/>
        </w:rPr>
        <w:t>生。</w:t>
      </w:r>
    </w:p>
    <w:p w:rsidR="00661697" w:rsidRPr="003706B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4.因本學期經費有限，報名人數以50人為限，若超過此一人數，以報名時間順序為優先參與。</w:t>
      </w:r>
    </w:p>
    <w:p w:rsidR="00414950" w:rsidRPr="00E56D13" w:rsidRDefault="00661697" w:rsidP="00661697">
      <w:pPr>
        <w:rPr>
          <w:rFonts w:ascii="華康娃娃體(P)" w:eastAsia="華康娃娃體(P)" w:hAnsi="標楷體"/>
          <w:sz w:val="20"/>
          <w:szCs w:val="20"/>
        </w:rPr>
      </w:pPr>
      <w:r w:rsidRPr="003706B3">
        <w:rPr>
          <w:rFonts w:ascii="華康娃娃體(P)" w:eastAsia="華康娃娃體(P)" w:hAnsi="標楷體" w:hint="eastAsia"/>
          <w:sz w:val="20"/>
          <w:szCs w:val="20"/>
        </w:rPr>
        <w:t>5.本活動不含餐飲部份，如有任何問題，請致電06-2533131*2223。</w:t>
      </w:r>
    </w:p>
    <w:sectPr w:rsidR="00414950" w:rsidRPr="00E56D13" w:rsidSect="00EA28C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EE" w:rsidRDefault="007672EE" w:rsidP="00E02B06">
      <w:r>
        <w:separator/>
      </w:r>
    </w:p>
  </w:endnote>
  <w:endnote w:type="continuationSeparator" w:id="0">
    <w:p w:rsidR="007672EE" w:rsidRDefault="007672EE" w:rsidP="00E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華康娃娃體(P)"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EE" w:rsidRDefault="007672EE" w:rsidP="00E02B06">
      <w:r>
        <w:separator/>
      </w:r>
    </w:p>
  </w:footnote>
  <w:footnote w:type="continuationSeparator" w:id="0">
    <w:p w:rsidR="007672EE" w:rsidRDefault="007672EE" w:rsidP="00E0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7C"/>
    <w:rsid w:val="0005298C"/>
    <w:rsid w:val="000C5C0D"/>
    <w:rsid w:val="000E4A7C"/>
    <w:rsid w:val="00283AEC"/>
    <w:rsid w:val="003157BD"/>
    <w:rsid w:val="003706B3"/>
    <w:rsid w:val="0039038D"/>
    <w:rsid w:val="00414950"/>
    <w:rsid w:val="00441DEF"/>
    <w:rsid w:val="00443928"/>
    <w:rsid w:val="00537F7D"/>
    <w:rsid w:val="006223E8"/>
    <w:rsid w:val="006257F4"/>
    <w:rsid w:val="00661697"/>
    <w:rsid w:val="006C244F"/>
    <w:rsid w:val="007672EE"/>
    <w:rsid w:val="008D49F5"/>
    <w:rsid w:val="009F7DA3"/>
    <w:rsid w:val="00A15013"/>
    <w:rsid w:val="00A419A2"/>
    <w:rsid w:val="00AC6702"/>
    <w:rsid w:val="00B52B82"/>
    <w:rsid w:val="00C62ABB"/>
    <w:rsid w:val="00CE7395"/>
    <w:rsid w:val="00E02B06"/>
    <w:rsid w:val="00E33593"/>
    <w:rsid w:val="00E47028"/>
    <w:rsid w:val="00E56D13"/>
    <w:rsid w:val="00EA28CB"/>
    <w:rsid w:val="00F0541E"/>
    <w:rsid w:val="00F11361"/>
    <w:rsid w:val="00F5409D"/>
    <w:rsid w:val="00FA0E73"/>
    <w:rsid w:val="00F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4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06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2B06"/>
    <w:rPr>
      <w:kern w:val="2"/>
    </w:rPr>
  </w:style>
  <w:style w:type="paragraph" w:styleId="ac">
    <w:name w:val="footer"/>
    <w:basedOn w:val="a"/>
    <w:link w:val="ad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2B0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4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06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2B06"/>
    <w:rPr>
      <w:kern w:val="2"/>
    </w:rPr>
  </w:style>
  <w:style w:type="paragraph" w:styleId="ac">
    <w:name w:val="footer"/>
    <w:basedOn w:val="a"/>
    <w:link w:val="ad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2B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33E3-3EFE-4218-A08A-25ED0756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2012-10-08T12:17:00Z</dcterms:created>
  <dcterms:modified xsi:type="dcterms:W3CDTF">2013-10-11T06:20:00Z</dcterms:modified>
</cp:coreProperties>
</file>