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24663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7B2CEC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原燒肉品瘦肉精事件</w:t>
            </w:r>
          </w:p>
        </w:tc>
      </w:tr>
      <w:tr w:rsidR="00E7297E" w:rsidRPr="0096245B" w:rsidTr="00A32130">
        <w:tc>
          <w:tcPr>
            <w:tcW w:w="8362" w:type="dxa"/>
            <w:shd w:val="clear" w:color="auto" w:fill="auto"/>
          </w:tcPr>
          <w:p w:rsidR="00E7297E" w:rsidRPr="0096245B" w:rsidRDefault="00E7297E" w:rsidP="00A32130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4A04000</w:t>
            </w:r>
            <w:r w:rsidR="00375460">
              <w:rPr>
                <w:rFonts w:ascii="Times New Roman" w:eastAsia="標楷體" w:hAnsi="Times New Roman" w:hint="eastAsia"/>
              </w:rPr>
              <w:t>7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75460">
              <w:rPr>
                <w:rFonts w:ascii="Times New Roman" w:eastAsia="標楷體" w:hAnsi="Times New Roman" w:hint="eastAsia"/>
              </w:rPr>
              <w:t>黃智宏</w:t>
            </w:r>
          </w:p>
        </w:tc>
      </w:tr>
      <w:tr w:rsidR="00E7297E" w:rsidRPr="001B1406" w:rsidTr="00A32130">
        <w:trPr>
          <w:trHeight w:val="11673"/>
        </w:trPr>
        <w:tc>
          <w:tcPr>
            <w:tcW w:w="8362" w:type="dxa"/>
            <w:shd w:val="clear" w:color="auto" w:fill="auto"/>
          </w:tcPr>
          <w:p w:rsidR="00E7297E" w:rsidRDefault="00E7297E" w:rsidP="00A32130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cs="Times New Roman"/>
              </w:rPr>
            </w:pPr>
            <w:r w:rsidRPr="0023399F">
              <w:rPr>
                <w:rFonts w:ascii="Times New Roman" w:eastAsia="標楷體" w:hAnsi="標楷體" w:cs="Times New Roman"/>
              </w:rPr>
              <w:t>內文：</w:t>
            </w:r>
            <w:r w:rsidRPr="0023399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7297E" w:rsidRPr="007B2CEC" w:rsidRDefault="00E7297E" w:rsidP="00A32130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cs="Times New Roman"/>
              </w:rPr>
            </w:pPr>
          </w:p>
          <w:p w:rsidR="00375460" w:rsidRPr="007B2CEC" w:rsidRDefault="00E7297E" w:rsidP="00375460">
            <w:pPr>
              <w:spacing w:line="420" w:lineRule="atLeast"/>
              <w:rPr>
                <w:rFonts w:ascii="Times New Roman" w:eastAsia="標楷體" w:hAnsi="Times New Roman"/>
                <w:szCs w:val="24"/>
              </w:rPr>
            </w:pPr>
            <w:r w:rsidRPr="007B2CEC">
              <w:rPr>
                <w:rFonts w:ascii="Times New Roman" w:eastAsia="標楷體" w:hAnsi="標楷體"/>
                <w:kern w:val="0"/>
                <w:szCs w:val="24"/>
                <w:shd w:val="clear" w:color="auto" w:fill="FFFFFF"/>
              </w:rPr>
              <w:t xml:space="preserve">　　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王品集團捲入食安風暴，旗</w:t>
            </w:r>
            <w:proofErr w:type="gramStart"/>
            <w:r w:rsidR="00375460" w:rsidRPr="007B2CEC">
              <w:rPr>
                <w:rFonts w:ascii="Times New Roman" w:eastAsia="標楷體" w:hAnsi="標楷體"/>
                <w:szCs w:val="24"/>
              </w:rPr>
              <w:t>下原燒餐廳</w:t>
            </w:r>
            <w:proofErr w:type="gramEnd"/>
            <w:r w:rsidR="00375460" w:rsidRPr="007B2CEC">
              <w:rPr>
                <w:rFonts w:ascii="Times New Roman" w:eastAsia="標楷體" w:hAnsi="標楷體"/>
                <w:szCs w:val="24"/>
              </w:rPr>
              <w:t>新上架的單點「美國</w:t>
            </w:r>
            <w:r w:rsidR="00375460" w:rsidRPr="007B2CEC">
              <w:rPr>
                <w:rFonts w:ascii="Times New Roman" w:eastAsia="標楷體" w:hAnsi="Times New Roman"/>
                <w:szCs w:val="24"/>
              </w:rPr>
              <w:t>Prime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菲力肉品」檢出含微量齊帕特羅瘦肉精，引發消費者</w:t>
            </w:r>
            <w:proofErr w:type="gramStart"/>
            <w:r w:rsidR="00375460" w:rsidRPr="007B2CEC">
              <w:rPr>
                <w:rFonts w:ascii="Times New Roman" w:eastAsia="標楷體" w:hAnsi="標楷體"/>
                <w:szCs w:val="24"/>
              </w:rPr>
              <w:t>恐慌，原燒</w:t>
            </w:r>
            <w:proofErr w:type="gramEnd"/>
            <w:r w:rsidR="00375460" w:rsidRPr="007B2CEC">
              <w:rPr>
                <w:rFonts w:ascii="Times New Roman" w:eastAsia="標楷體" w:hAnsi="標楷體"/>
                <w:szCs w:val="24"/>
              </w:rPr>
              <w:t>上午緊急召開記者會，區經理王至誠表示，全台</w:t>
            </w:r>
            <w:r w:rsidR="00375460" w:rsidRPr="007B2CEC">
              <w:rPr>
                <w:rFonts w:ascii="Times New Roman" w:eastAsia="標楷體" w:hAnsi="Times New Roman"/>
                <w:szCs w:val="24"/>
              </w:rPr>
              <w:t>22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家分店已販售含微量齊帕特羅瘦肉精美國</w:t>
            </w:r>
            <w:r w:rsidR="00375460" w:rsidRPr="007B2CEC">
              <w:rPr>
                <w:rFonts w:ascii="Times New Roman" w:eastAsia="標楷體" w:hAnsi="Times New Roman"/>
                <w:szCs w:val="24"/>
              </w:rPr>
              <w:t>Prime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菲力肉品達</w:t>
            </w:r>
            <w:r w:rsidR="00375460" w:rsidRPr="007B2CEC">
              <w:rPr>
                <w:rFonts w:ascii="Times New Roman" w:eastAsia="標楷體" w:hAnsi="Times New Roman"/>
                <w:szCs w:val="24"/>
              </w:rPr>
              <w:t>33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公斤，在接獲衛生機關通知後，已</w:t>
            </w:r>
            <w:proofErr w:type="gramStart"/>
            <w:r w:rsidR="00375460" w:rsidRPr="007B2CEC">
              <w:rPr>
                <w:rFonts w:ascii="Times New Roman" w:eastAsia="標楷體" w:hAnsi="標楷體"/>
                <w:szCs w:val="24"/>
              </w:rPr>
              <w:t>下架共</w:t>
            </w:r>
            <w:r w:rsidR="00375460" w:rsidRPr="007B2CEC">
              <w:rPr>
                <w:rFonts w:ascii="Times New Roman" w:eastAsia="標楷體" w:hAnsi="Times New Roman"/>
                <w:szCs w:val="24"/>
              </w:rPr>
              <w:t>203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公斤</w:t>
            </w:r>
            <w:proofErr w:type="gramEnd"/>
            <w:r w:rsidR="00375460" w:rsidRPr="007B2CEC">
              <w:rPr>
                <w:rFonts w:ascii="Times New Roman" w:eastAsia="標楷體" w:hAnsi="標楷體"/>
                <w:szCs w:val="24"/>
              </w:rPr>
              <w:t>。並將在</w:t>
            </w:r>
            <w:r w:rsidR="00375460" w:rsidRPr="007B2CEC">
              <w:rPr>
                <w:rFonts w:ascii="Times New Roman" w:eastAsia="標楷體" w:hAnsi="Times New Roman"/>
                <w:szCs w:val="24"/>
              </w:rPr>
              <w:t>11</w:t>
            </w:r>
            <w:r w:rsidR="00375460" w:rsidRPr="007B2CEC">
              <w:rPr>
                <w:rFonts w:ascii="Times New Roman" w:eastAsia="標楷體" w:hAnsi="標楷體"/>
                <w:szCs w:val="24"/>
              </w:rPr>
              <w:t>月開始，到年底為止，不限原門市，接受消費者憑發票辦理退費。</w:t>
            </w:r>
          </w:p>
          <w:p w:rsidR="00375460" w:rsidRPr="007B2CEC" w:rsidRDefault="00375460" w:rsidP="00375460">
            <w:pPr>
              <w:pStyle w:val="Web"/>
              <w:spacing w:line="420" w:lineRule="atLeast"/>
              <w:rPr>
                <w:rFonts w:ascii="Times New Roman" w:eastAsia="標楷體" w:hAnsi="Times New Roman" w:cs="Times New Roman"/>
              </w:rPr>
            </w:pPr>
            <w:proofErr w:type="gramStart"/>
            <w:r w:rsidRPr="007B2CEC">
              <w:rPr>
                <w:rFonts w:ascii="Times New Roman" w:eastAsia="標楷體" w:hAnsi="標楷體" w:cs="Times New Roman"/>
              </w:rPr>
              <w:t>原燒表示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，出問題的肉品為單點肉品，</w:t>
            </w:r>
            <w:r w:rsidRPr="007B2CEC">
              <w:rPr>
                <w:rFonts w:ascii="Times New Roman" w:eastAsia="標楷體" w:hAnsi="Times New Roman" w:cs="Times New Roman"/>
              </w:rPr>
              <w:t>9</w:t>
            </w:r>
            <w:r w:rsidRPr="007B2CEC">
              <w:rPr>
                <w:rFonts w:ascii="Times New Roman" w:eastAsia="標楷體" w:hAnsi="標楷體" w:cs="Times New Roman"/>
              </w:rPr>
              <w:t>月</w:t>
            </w:r>
            <w:r w:rsidRPr="007B2CEC">
              <w:rPr>
                <w:rFonts w:ascii="Times New Roman" w:eastAsia="標楷體" w:hAnsi="Times New Roman" w:cs="Times New Roman"/>
              </w:rPr>
              <w:t>2</w:t>
            </w:r>
            <w:r w:rsidRPr="007B2CEC">
              <w:rPr>
                <w:rFonts w:ascii="Times New Roman" w:eastAsia="標楷體" w:hAnsi="標楷體" w:cs="Times New Roman"/>
              </w:rPr>
              <w:t>日才新上架，全台平均每天販售不到</w:t>
            </w:r>
            <w:r w:rsidRPr="007B2CEC">
              <w:rPr>
                <w:rFonts w:ascii="Times New Roman" w:eastAsia="標楷體" w:hAnsi="Times New Roman" w:cs="Times New Roman"/>
              </w:rPr>
              <w:t>1</w:t>
            </w:r>
            <w:r w:rsidRPr="007B2CEC">
              <w:rPr>
                <w:rFonts w:ascii="Times New Roman" w:eastAsia="標楷體" w:hAnsi="標楷體" w:cs="Times New Roman"/>
              </w:rPr>
              <w:t>份，因此雖然當初進</w:t>
            </w:r>
            <w:r w:rsidRPr="007B2CEC">
              <w:rPr>
                <w:rFonts w:ascii="Times New Roman" w:eastAsia="標楷體" w:hAnsi="Times New Roman" w:cs="Times New Roman"/>
              </w:rPr>
              <w:t>200</w:t>
            </w:r>
            <w:r w:rsidRPr="007B2CEC">
              <w:rPr>
                <w:rFonts w:ascii="Times New Roman" w:eastAsia="標楷體" w:hAnsi="標楷體" w:cs="Times New Roman"/>
              </w:rPr>
              <w:t>餘公斤，但實際僅販售</w:t>
            </w:r>
            <w:r w:rsidRPr="007B2CEC">
              <w:rPr>
                <w:rFonts w:ascii="Times New Roman" w:eastAsia="標楷體" w:hAnsi="Times New Roman" w:cs="Times New Roman"/>
              </w:rPr>
              <w:t>33</w:t>
            </w:r>
            <w:r w:rsidRPr="007B2CEC">
              <w:rPr>
                <w:rFonts w:ascii="Times New Roman" w:eastAsia="標楷體" w:hAnsi="標楷體" w:cs="Times New Roman"/>
              </w:rPr>
              <w:t>公斤，並已在</w:t>
            </w:r>
            <w:r w:rsidRPr="007B2CEC">
              <w:rPr>
                <w:rFonts w:ascii="Times New Roman" w:eastAsia="標楷體" w:hAnsi="Times New Roman" w:cs="Times New Roman"/>
              </w:rPr>
              <w:t>10</w:t>
            </w:r>
            <w:r w:rsidRPr="007B2CEC">
              <w:rPr>
                <w:rFonts w:ascii="Times New Roman" w:eastAsia="標楷體" w:hAnsi="標楷體" w:cs="Times New Roman"/>
              </w:rPr>
              <w:t>月</w:t>
            </w:r>
            <w:r w:rsidRPr="007B2CEC">
              <w:rPr>
                <w:rFonts w:ascii="Times New Roman" w:eastAsia="標楷體" w:hAnsi="Times New Roman" w:cs="Times New Roman"/>
              </w:rPr>
              <w:t>18</w:t>
            </w:r>
            <w:r w:rsidRPr="007B2CEC">
              <w:rPr>
                <w:rFonts w:ascii="Times New Roman" w:eastAsia="標楷體" w:hAnsi="標楷體" w:cs="Times New Roman"/>
              </w:rPr>
              <w:t>日主動全面下架。集團進口肉品一般會經過三關檢驗，包括原產地供應商的檢疫證明、進口時接受海關抽驗，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以及原燒自行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送檢抽驗後的檢驗證明，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該肉品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已有檢疫證明，但要到自行送檢的檢驗證明才能驗出瘦肉精。而此次肉品自行送檢驗因以大宗肉品為優先，量少的單點肉品還未來得及排上檢驗，就接獲衛生機關來函通知。</w:t>
            </w:r>
          </w:p>
          <w:p w:rsidR="00375460" w:rsidRPr="007B2CEC" w:rsidRDefault="00375460" w:rsidP="00375460">
            <w:pPr>
              <w:pStyle w:val="Web"/>
              <w:spacing w:line="420" w:lineRule="atLeast"/>
              <w:rPr>
                <w:rFonts w:ascii="Times New Roman" w:eastAsia="標楷體" w:hAnsi="Times New Roman" w:cs="Times New Roman"/>
              </w:rPr>
            </w:pPr>
            <w:proofErr w:type="gramStart"/>
            <w:r w:rsidRPr="007B2CEC">
              <w:rPr>
                <w:rFonts w:ascii="Times New Roman" w:eastAsia="標楷體" w:hAnsi="標楷體" w:cs="Times New Roman"/>
              </w:rPr>
              <w:t>原燒此次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主要是向位於台北市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的美福公司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採購菲力牛，是美國進口，不過，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原燒表示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，未來並不會暫停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向美福公司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進牛肉，也會繼續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提供美牛商品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，但以後只會進具備檢驗證明的肉品。</w:t>
            </w:r>
          </w:p>
          <w:p w:rsidR="00375460" w:rsidRPr="007B2CEC" w:rsidRDefault="00375460" w:rsidP="00375460">
            <w:pPr>
              <w:pStyle w:val="Web"/>
              <w:spacing w:line="420" w:lineRule="atLeast"/>
              <w:rPr>
                <w:rFonts w:ascii="Times New Roman" w:eastAsia="標楷體" w:hAnsi="Times New Roman" w:cs="Times New Roman"/>
              </w:rPr>
            </w:pPr>
            <w:proofErr w:type="gramStart"/>
            <w:r w:rsidRPr="007B2CEC">
              <w:rPr>
                <w:rFonts w:ascii="Times New Roman" w:eastAsia="標楷體" w:hAnsi="標楷體" w:cs="Times New Roman"/>
              </w:rPr>
              <w:t>原燒是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王品集團旗下創立的第</w:t>
            </w:r>
            <w:r w:rsidRPr="007B2CEC">
              <w:rPr>
                <w:rFonts w:ascii="Times New Roman" w:eastAsia="標楷體" w:hAnsi="Times New Roman" w:cs="Times New Roman"/>
              </w:rPr>
              <w:t>4</w:t>
            </w:r>
            <w:r w:rsidRPr="007B2CEC">
              <w:rPr>
                <w:rFonts w:ascii="Times New Roman" w:eastAsia="標楷體" w:hAnsi="標楷體" w:cs="Times New Roman"/>
              </w:rPr>
              <w:t>個品牌，在集團中獲利率排名第</w:t>
            </w:r>
            <w:r w:rsidRPr="007B2CEC">
              <w:rPr>
                <w:rFonts w:ascii="Times New Roman" w:eastAsia="標楷體" w:hAnsi="Times New Roman" w:cs="Times New Roman"/>
              </w:rPr>
              <w:t>6</w:t>
            </w:r>
            <w:r w:rsidRPr="007B2CEC">
              <w:rPr>
                <w:rFonts w:ascii="Times New Roman" w:eastAsia="標楷體" w:hAnsi="標楷體" w:cs="Times New Roman"/>
              </w:rPr>
              <w:t>，獲利金額排名第</w:t>
            </w:r>
            <w:r w:rsidRPr="007B2CEC">
              <w:rPr>
                <w:rFonts w:ascii="Times New Roman" w:eastAsia="標楷體" w:hAnsi="Times New Roman" w:cs="Times New Roman"/>
              </w:rPr>
              <w:t>5</w:t>
            </w:r>
            <w:r w:rsidRPr="007B2CEC">
              <w:rPr>
                <w:rFonts w:ascii="Times New Roman" w:eastAsia="標楷體" w:hAnsi="標楷體" w:cs="Times New Roman"/>
              </w:rPr>
              <w:t>名，在</w:t>
            </w:r>
            <w:r w:rsidRPr="007B2CEC">
              <w:rPr>
                <w:rFonts w:ascii="Times New Roman" w:eastAsia="標楷體" w:hAnsi="Times New Roman" w:cs="Times New Roman"/>
              </w:rPr>
              <w:t>2004</w:t>
            </w:r>
            <w:r w:rsidRPr="007B2CEC">
              <w:rPr>
                <w:rFonts w:ascii="Times New Roman" w:eastAsia="標楷體" w:hAnsi="標楷體" w:cs="Times New Roman"/>
              </w:rPr>
              <w:t>年創立品牌後，目前全台家數達</w:t>
            </w:r>
            <w:r w:rsidRPr="007B2CEC">
              <w:rPr>
                <w:rFonts w:ascii="Times New Roman" w:eastAsia="標楷體" w:hAnsi="Times New Roman" w:cs="Times New Roman"/>
              </w:rPr>
              <w:t>22</w:t>
            </w:r>
            <w:r w:rsidRPr="007B2CEC">
              <w:rPr>
                <w:rFonts w:ascii="Times New Roman" w:eastAsia="標楷體" w:hAnsi="標楷體" w:cs="Times New Roman"/>
              </w:rPr>
              <w:t>家。王品股價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一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開盤股價即失速走跌，早盤一度來到</w:t>
            </w:r>
            <w:r w:rsidRPr="007B2CEC">
              <w:rPr>
                <w:rFonts w:ascii="Times New Roman" w:eastAsia="標楷體" w:hAnsi="Times New Roman" w:cs="Times New Roman"/>
              </w:rPr>
              <w:t>472</w:t>
            </w:r>
            <w:r w:rsidRPr="007B2CEC">
              <w:rPr>
                <w:rFonts w:ascii="Times New Roman" w:eastAsia="標楷體" w:hAnsi="標楷體" w:cs="Times New Roman"/>
              </w:rPr>
              <w:t>元，下跌</w:t>
            </w:r>
            <w:r w:rsidRPr="007B2CEC">
              <w:rPr>
                <w:rFonts w:ascii="Times New Roman" w:eastAsia="標楷體" w:hAnsi="Times New Roman" w:cs="Times New Roman"/>
              </w:rPr>
              <w:t>13.5</w:t>
            </w:r>
            <w:r w:rsidRPr="007B2CEC">
              <w:rPr>
                <w:rFonts w:ascii="Times New Roman" w:eastAsia="標楷體" w:hAnsi="標楷體" w:cs="Times New Roman"/>
              </w:rPr>
              <w:t>元，跌幅達</w:t>
            </w:r>
            <w:r w:rsidRPr="007B2CEC">
              <w:rPr>
                <w:rFonts w:ascii="Times New Roman" w:eastAsia="標楷體" w:hAnsi="Times New Roman" w:cs="Times New Roman"/>
              </w:rPr>
              <w:t>2.86%</w:t>
            </w:r>
            <w:r w:rsidRPr="007B2CEC">
              <w:rPr>
                <w:rFonts w:ascii="Times New Roman" w:eastAsia="標楷體" w:hAnsi="標楷體" w:cs="Times New Roman"/>
              </w:rPr>
              <w:t>。</w:t>
            </w:r>
          </w:p>
          <w:p w:rsidR="00375460" w:rsidRPr="007B2CEC" w:rsidRDefault="00375460" w:rsidP="00375460">
            <w:pPr>
              <w:pStyle w:val="Web"/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7B2CEC">
              <w:rPr>
                <w:rFonts w:ascii="Times New Roman" w:eastAsia="標楷體" w:hAnsi="標楷體" w:cs="Times New Roman"/>
              </w:rPr>
              <w:t>「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原燒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」優質原味燒肉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肉品驚爆含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瘦肉精，桃園衛生局早在本月</w:t>
            </w:r>
            <w:r w:rsidRPr="007B2CEC">
              <w:rPr>
                <w:rFonts w:ascii="Times New Roman" w:eastAsia="標楷體" w:hAnsi="Times New Roman" w:cs="Times New Roman"/>
              </w:rPr>
              <w:t>8</w:t>
            </w:r>
            <w:r w:rsidRPr="007B2CEC">
              <w:rPr>
                <w:rFonts w:ascii="Times New Roman" w:eastAsia="標楷體" w:hAnsi="標楷體" w:cs="Times New Roman"/>
              </w:rPr>
              <w:t>日針對轄內</w:t>
            </w:r>
            <w:r w:rsidRPr="007B2CEC">
              <w:rPr>
                <w:rFonts w:ascii="Times New Roman" w:eastAsia="標楷體" w:hAnsi="Times New Roman" w:cs="Times New Roman"/>
              </w:rPr>
              <w:t>35</w:t>
            </w:r>
            <w:r w:rsidRPr="007B2CEC">
              <w:rPr>
                <w:rFonts w:ascii="Times New Roman" w:eastAsia="標楷體" w:hAnsi="標楷體" w:cs="Times New Roman"/>
              </w:rPr>
              <w:t>家連鎖餐廳、百貨公司及大賣場進行食材抽驗，便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發現原燒單點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品項菲力牛排竟含有不允許被檢出的瘦肉精齊帕特羅，但</w:t>
            </w:r>
            <w:r w:rsidRPr="007B2CEC">
              <w:rPr>
                <w:rFonts w:ascii="Times New Roman" w:eastAsia="標楷體" w:hAnsi="Times New Roman" w:cs="Times New Roman"/>
              </w:rPr>
              <w:t>18</w:t>
            </w:r>
            <w:r w:rsidRPr="007B2CEC">
              <w:rPr>
                <w:rFonts w:ascii="Times New Roman" w:eastAsia="標楷體" w:hAnsi="標楷體" w:cs="Times New Roman"/>
              </w:rPr>
              <w:t>日才要求下架，昨天才發布新聞。</w:t>
            </w:r>
          </w:p>
          <w:p w:rsidR="00375460" w:rsidRPr="007B2CEC" w:rsidRDefault="00375460" w:rsidP="00375460">
            <w:pPr>
              <w:pStyle w:val="Web"/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7B2CEC">
              <w:rPr>
                <w:rFonts w:ascii="Times New Roman" w:eastAsia="標楷體" w:hAnsi="標楷體" w:cs="Times New Roman"/>
              </w:rPr>
              <w:lastRenderedPageBreak/>
              <w:t>衛生局衛生友善餐廳評鑑檢驗報告在</w:t>
            </w:r>
            <w:r w:rsidRPr="007B2CEC">
              <w:rPr>
                <w:rFonts w:ascii="Times New Roman" w:eastAsia="標楷體" w:hAnsi="Times New Roman" w:cs="Times New Roman"/>
              </w:rPr>
              <w:t>17</w:t>
            </w:r>
            <w:r w:rsidRPr="007B2CEC">
              <w:rPr>
                <w:rFonts w:ascii="Times New Roman" w:eastAsia="標楷體" w:hAnsi="標楷體" w:cs="Times New Roman"/>
              </w:rPr>
              <w:t>日出爐，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發現原燒餐廳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的美國菲力牛排被檢出殘留</w:t>
            </w:r>
            <w:r w:rsidRPr="007B2CEC">
              <w:rPr>
                <w:rFonts w:ascii="Times New Roman" w:eastAsia="標楷體" w:hAnsi="Times New Roman" w:cs="Times New Roman"/>
              </w:rPr>
              <w:t>0.5ppb</w:t>
            </w:r>
            <w:r w:rsidRPr="007B2CEC">
              <w:rPr>
                <w:rFonts w:ascii="Times New Roman" w:eastAsia="標楷體" w:hAnsi="標楷體" w:cs="Times New Roman"/>
              </w:rPr>
              <w:t>的瘦肉精齊帕特羅，相當於</w:t>
            </w:r>
            <w:r w:rsidRPr="007B2CEC">
              <w:rPr>
                <w:rFonts w:ascii="Times New Roman" w:eastAsia="標楷體" w:hAnsi="Times New Roman" w:cs="Times New Roman"/>
              </w:rPr>
              <w:t>200</w:t>
            </w:r>
            <w:r w:rsidRPr="007B2CEC">
              <w:rPr>
                <w:rFonts w:ascii="Times New Roman" w:eastAsia="標楷體" w:hAnsi="標楷體" w:cs="Times New Roman"/>
              </w:rPr>
              <w:t>公斤的牛肉中被檢出</w:t>
            </w:r>
            <w:r w:rsidRPr="007B2CEC">
              <w:rPr>
                <w:rFonts w:ascii="Times New Roman" w:eastAsia="標楷體" w:hAnsi="Times New Roman" w:cs="Times New Roman"/>
              </w:rPr>
              <w:t>0.1</w:t>
            </w:r>
            <w:r w:rsidRPr="007B2CEC">
              <w:rPr>
                <w:rFonts w:ascii="Times New Roman" w:eastAsia="標楷體" w:hAnsi="標楷體" w:cs="Times New Roman"/>
              </w:rPr>
              <w:t>毫克的瘦肉精齊帕特羅。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原燒餐廳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接獲不合格檢驗通知後，</w:t>
            </w:r>
            <w:r w:rsidRPr="007B2CEC">
              <w:rPr>
                <w:rFonts w:ascii="Times New Roman" w:eastAsia="標楷體" w:hAnsi="Times New Roman" w:cs="Times New Roman"/>
              </w:rPr>
              <w:t>18</w:t>
            </w:r>
            <w:r w:rsidRPr="007B2CEC">
              <w:rPr>
                <w:rFonts w:ascii="Times New Roman" w:eastAsia="標楷體" w:hAnsi="標楷體" w:cs="Times New Roman"/>
              </w:rPr>
              <w:t>日立即要求全台</w:t>
            </w:r>
            <w:r w:rsidRPr="007B2CEC">
              <w:rPr>
                <w:rFonts w:ascii="Times New Roman" w:eastAsia="標楷體" w:hAnsi="Times New Roman" w:cs="Times New Roman"/>
              </w:rPr>
              <w:t>22</w:t>
            </w:r>
            <w:r w:rsidRPr="007B2CEC">
              <w:rPr>
                <w:rFonts w:ascii="Times New Roman" w:eastAsia="標楷體" w:hAnsi="標楷體" w:cs="Times New Roman"/>
              </w:rPr>
              <w:t>家分店全面下架回收，總計回收了</w:t>
            </w:r>
            <w:r w:rsidRPr="007B2CEC">
              <w:rPr>
                <w:rFonts w:ascii="Times New Roman" w:eastAsia="標楷體" w:hAnsi="Times New Roman" w:cs="Times New Roman"/>
              </w:rPr>
              <w:t>203</w:t>
            </w:r>
            <w:r w:rsidRPr="007B2CEC">
              <w:rPr>
                <w:rFonts w:ascii="Times New Roman" w:eastAsia="標楷體" w:hAnsi="標楷體" w:cs="Times New Roman"/>
              </w:rPr>
              <w:t>公斤的問題肉品。</w:t>
            </w:r>
          </w:p>
          <w:p w:rsidR="00375460" w:rsidRPr="007B2CEC" w:rsidRDefault="00375460" w:rsidP="00375460">
            <w:pPr>
              <w:pStyle w:val="Web"/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7B2CEC">
              <w:rPr>
                <w:rFonts w:ascii="Times New Roman" w:eastAsia="標楷體" w:hAnsi="標楷體" w:cs="Times New Roman"/>
              </w:rPr>
              <w:t>為何在</w:t>
            </w:r>
            <w:r w:rsidRPr="007B2CEC">
              <w:rPr>
                <w:rFonts w:ascii="Times New Roman" w:eastAsia="標楷體" w:hAnsi="Times New Roman" w:cs="Times New Roman"/>
              </w:rPr>
              <w:t>17</w:t>
            </w:r>
            <w:r w:rsidRPr="007B2CEC">
              <w:rPr>
                <w:rFonts w:ascii="Times New Roman" w:eastAsia="標楷體" w:hAnsi="標楷體" w:cs="Times New Roman"/>
              </w:rPr>
              <w:t>日檢出，衛生局遲至</w:t>
            </w:r>
            <w:r w:rsidRPr="007B2CEC">
              <w:rPr>
                <w:rFonts w:ascii="Times New Roman" w:eastAsia="標楷體" w:hAnsi="Times New Roman" w:cs="Times New Roman"/>
              </w:rPr>
              <w:t>28</w:t>
            </w:r>
            <w:r w:rsidRPr="007B2CEC">
              <w:rPr>
                <w:rFonts w:ascii="Times New Roman" w:eastAsia="標楷體" w:hAnsi="標楷體" w:cs="Times New Roman"/>
              </w:rPr>
              <w:t>日才公布？衛生局昨天一度表示，發現瘦肉精牛肉時，剛好碰上大</w:t>
            </w:r>
            <w:proofErr w:type="gramStart"/>
            <w:r w:rsidRPr="007B2CEC">
              <w:rPr>
                <w:rFonts w:ascii="Times New Roman" w:eastAsia="標楷體" w:hAnsi="標楷體" w:cs="Times New Roman"/>
              </w:rPr>
              <w:t>統長基油</w:t>
            </w:r>
            <w:proofErr w:type="gramEnd"/>
            <w:r w:rsidRPr="007B2CEC">
              <w:rPr>
                <w:rFonts w:ascii="Times New Roman" w:eastAsia="標楷體" w:hAnsi="標楷體" w:cs="Times New Roman"/>
              </w:rPr>
              <w:t>品事件，該局全力處理油品，直到昨天告一段落，才對外發布。但衛生局上午表示，本次針對</w:t>
            </w:r>
            <w:r w:rsidRPr="007B2CEC">
              <w:rPr>
                <w:rFonts w:ascii="Times New Roman" w:eastAsia="標楷體" w:hAnsi="Times New Roman" w:cs="Times New Roman"/>
              </w:rPr>
              <w:t>35</w:t>
            </w:r>
            <w:r w:rsidRPr="007B2CEC">
              <w:rPr>
                <w:rFonts w:ascii="Times New Roman" w:eastAsia="標楷體" w:hAnsi="標楷體" w:cs="Times New Roman"/>
              </w:rPr>
              <w:t>家餐廳的蔬菜、肉品、熟食，進行細菌、動物用藥、農藥的檢驗，全部檢驗流程需</w:t>
            </w:r>
            <w:r w:rsidRPr="007B2CEC">
              <w:rPr>
                <w:rFonts w:ascii="Times New Roman" w:eastAsia="標楷體" w:hAnsi="Times New Roman" w:cs="Times New Roman"/>
              </w:rPr>
              <w:t>3</w:t>
            </w:r>
            <w:r w:rsidRPr="007B2CEC">
              <w:rPr>
                <w:rFonts w:ascii="Times New Roman" w:eastAsia="標楷體" w:hAnsi="標楷體" w:cs="Times New Roman"/>
              </w:rPr>
              <w:t>個禮拜的時間，只要檢驗過程有發現問題肉品，就會馬上要求業者下架，保障民眾吃的健康。</w:t>
            </w:r>
          </w:p>
          <w:p w:rsidR="00375460" w:rsidRPr="007B2CEC" w:rsidRDefault="00375460" w:rsidP="00375460">
            <w:pPr>
              <w:pStyle w:val="story"/>
              <w:spacing w:line="360" w:lineRule="atLeast"/>
              <w:rPr>
                <w:rStyle w:val="author"/>
                <w:rFonts w:ascii="Times New Roman" w:eastAsia="標楷體" w:hAnsi="Times New Roman" w:cs="Times New Roman"/>
                <w:color w:val="696969"/>
              </w:rPr>
            </w:pPr>
            <w:r w:rsidRPr="007B2CEC">
              <w:rPr>
                <w:rStyle w:val="story1"/>
                <w:rFonts w:ascii="Times New Roman" w:eastAsia="標楷體" w:hAnsi="標楷體" w:cs="Times New Roman"/>
                <w:color w:val="414141"/>
              </w:rPr>
              <w:t>【</w:t>
            </w:r>
            <w:r w:rsidRPr="007B2CEC">
              <w:rPr>
                <w:rStyle w:val="story1"/>
                <w:rFonts w:ascii="Times New Roman" w:eastAsia="標楷體" w:hAnsi="Times New Roman" w:cs="Times New Roman"/>
                <w:color w:val="414141"/>
              </w:rPr>
              <w:t xml:space="preserve">2013/10/29 </w:t>
            </w:r>
            <w:r w:rsidRPr="007B2CEC">
              <w:rPr>
                <w:rStyle w:val="story1"/>
                <w:rFonts w:ascii="Times New Roman" w:eastAsia="標楷體" w:hAnsi="標楷體" w:cs="Times New Roman"/>
                <w:color w:val="414141"/>
              </w:rPr>
              <w:t>聯合晚報】</w:t>
            </w:r>
          </w:p>
          <w:p w:rsidR="00E7297E" w:rsidRPr="0023399F" w:rsidRDefault="00375460" w:rsidP="00375460">
            <w:pPr>
              <w:pStyle w:val="story"/>
              <w:spacing w:line="360" w:lineRule="atLeast"/>
              <w:rPr>
                <w:rFonts w:ascii="Times New Roman" w:eastAsia="標楷體" w:hAnsi="Times New Roman" w:cs="Times New Roman"/>
                <w:color w:val="41414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E7297E" w:rsidRPr="0023399F" w:rsidRDefault="00E7297E" w:rsidP="00A32130">
            <w:pPr>
              <w:rPr>
                <w:rFonts w:ascii="Times New Roman" w:eastAsia="標楷體" w:hAnsi="Times New Roman"/>
                <w:szCs w:val="24"/>
              </w:rPr>
            </w:pPr>
          </w:p>
          <w:p w:rsidR="00E7297E" w:rsidRDefault="00E7297E" w:rsidP="00E7297E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心得：</w:t>
            </w:r>
          </w:p>
          <w:p w:rsidR="00E7297E" w:rsidRPr="00E7297E" w:rsidRDefault="00E7297E" w:rsidP="00375460">
            <w:pPr>
              <w:widowControl/>
              <w:spacing w:before="300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375460">
              <w:rPr>
                <w:rFonts w:ascii="標楷體" w:eastAsia="標楷體" w:hAnsi="標楷體" w:cs="新細明體" w:hint="eastAsia"/>
                <w:kern w:val="0"/>
                <w:szCs w:val="24"/>
              </w:rPr>
              <w:t>這次事件是王品集團，讓我心想連這麼大的集團，它的肉品也是有問題，讓我對台灣市場的食品更加憂心，到底什麼可以吃，什麼不可以吃呢? 還有政府該如何規範進口肉品的安全檢查，</w:t>
            </w:r>
            <w:r w:rsidR="007B2CEC">
              <w:rPr>
                <w:rFonts w:ascii="標楷體" w:eastAsia="標楷體" w:hAnsi="標楷體" w:cs="新細明體" w:hint="eastAsia"/>
                <w:kern w:val="0"/>
                <w:szCs w:val="24"/>
              </w:rPr>
              <w:t>讓台灣人民能吃得安心也睡得安心，希望政府能良心發現，盡快改善。</w:t>
            </w:r>
          </w:p>
        </w:tc>
      </w:tr>
    </w:tbl>
    <w:p w:rsidR="00817371" w:rsidRPr="00E7297E" w:rsidRDefault="00817371" w:rsidP="00E7297E"/>
    <w:sectPr w:rsidR="00817371" w:rsidRPr="00E7297E" w:rsidSect="00580C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84" w:rsidRDefault="000A1884" w:rsidP="00375460">
      <w:r>
        <w:separator/>
      </w:r>
    </w:p>
  </w:endnote>
  <w:endnote w:type="continuationSeparator" w:id="0">
    <w:p w:rsidR="000A1884" w:rsidRDefault="000A1884" w:rsidP="0037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84" w:rsidRDefault="000A1884" w:rsidP="00375460">
      <w:r>
        <w:separator/>
      </w:r>
    </w:p>
  </w:footnote>
  <w:footnote w:type="continuationSeparator" w:id="0">
    <w:p w:rsidR="000A1884" w:rsidRDefault="000A1884" w:rsidP="00375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97E"/>
    <w:rsid w:val="000A1884"/>
    <w:rsid w:val="00375460"/>
    <w:rsid w:val="00580C32"/>
    <w:rsid w:val="00650DF7"/>
    <w:rsid w:val="007B2CEC"/>
    <w:rsid w:val="00817371"/>
    <w:rsid w:val="00E7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ory">
    <w:name w:val="story"/>
    <w:basedOn w:val="a"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ory1">
    <w:name w:val="story1"/>
    <w:basedOn w:val="a0"/>
    <w:rsid w:val="00E7297E"/>
  </w:style>
  <w:style w:type="character" w:styleId="a3">
    <w:name w:val="Hyperlink"/>
    <w:basedOn w:val="a0"/>
    <w:uiPriority w:val="99"/>
    <w:semiHidden/>
    <w:unhideWhenUsed/>
    <w:rsid w:val="00E7297E"/>
    <w:rPr>
      <w:color w:val="0000FF"/>
      <w:u w:val="single"/>
    </w:rPr>
  </w:style>
  <w:style w:type="character" w:customStyle="1" w:styleId="author">
    <w:name w:val="author"/>
    <w:basedOn w:val="a0"/>
    <w:rsid w:val="00E7297E"/>
  </w:style>
  <w:style w:type="character" w:customStyle="1" w:styleId="apple-converted-space">
    <w:name w:val="apple-converted-space"/>
    <w:basedOn w:val="a0"/>
    <w:rsid w:val="00E7297E"/>
  </w:style>
  <w:style w:type="paragraph" w:customStyle="1" w:styleId="first">
    <w:name w:val="first"/>
    <w:basedOn w:val="a"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75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7546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75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7546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179</Words>
  <Characters>1024</Characters>
  <Application>Microsoft Office Word</Application>
  <DocSecurity>0</DocSecurity>
  <Lines>8</Lines>
  <Paragraphs>2</Paragraphs>
  <ScaleCrop>false</ScaleCrop>
  <Company>Collings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2013-10-30T14:08:00Z</dcterms:created>
  <dcterms:modified xsi:type="dcterms:W3CDTF">2013-10-31T08:14:00Z</dcterms:modified>
</cp:coreProperties>
</file>