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8" w:type="dxa"/>
        <w:tblLook w:val="04A0"/>
      </w:tblPr>
      <w:tblGrid>
        <w:gridCol w:w="10720"/>
      </w:tblGrid>
      <w:tr w:rsidR="00BD6806" w:rsidRPr="00833E6F" w:rsidTr="00BD6806">
        <w:tc>
          <w:tcPr>
            <w:tcW w:w="10720" w:type="dxa"/>
          </w:tcPr>
          <w:p w:rsidR="00BD6806" w:rsidRPr="00833E6F" w:rsidRDefault="00BD6806" w:rsidP="00BD6806">
            <w:pPr>
              <w:jc w:val="center"/>
              <w:rPr>
                <w:rFonts w:ascii="微軟正黑體" w:eastAsia="微軟正黑體" w:hAnsi="微軟正黑體"/>
              </w:rPr>
            </w:pPr>
            <w:r w:rsidRPr="00833E6F">
              <w:rPr>
                <w:rFonts w:ascii="微軟正黑體" w:eastAsia="微軟正黑體" w:hAnsi="微軟正黑體"/>
                <w:sz w:val="44"/>
                <w:szCs w:val="48"/>
              </w:rPr>
              <w:t>工程倫理-報導心得(第</w:t>
            </w:r>
            <w:r w:rsidR="00F44E0F">
              <w:rPr>
                <w:rFonts w:ascii="微軟正黑體" w:eastAsia="微軟正黑體" w:hAnsi="微軟正黑體" w:hint="eastAsia"/>
                <w:sz w:val="44"/>
                <w:szCs w:val="48"/>
              </w:rPr>
              <w:t>二</w:t>
            </w:r>
            <w:r w:rsidRPr="00833E6F">
              <w:rPr>
                <w:rFonts w:ascii="微軟正黑體" w:eastAsia="微軟正黑體" w:hAnsi="微軟正黑體"/>
                <w:sz w:val="44"/>
                <w:szCs w:val="48"/>
              </w:rPr>
              <w:t>次)</w:t>
            </w:r>
          </w:p>
        </w:tc>
      </w:tr>
      <w:tr w:rsidR="00BD6806" w:rsidRPr="00833E6F" w:rsidTr="00BD6806">
        <w:tc>
          <w:tcPr>
            <w:tcW w:w="10720" w:type="dxa"/>
          </w:tcPr>
          <w:p w:rsidR="00BD6806" w:rsidRPr="00BB58D8" w:rsidRDefault="00BD6806" w:rsidP="00BB58D8">
            <w:pPr>
              <w:pStyle w:val="1"/>
              <w:shd w:val="clear" w:color="auto" w:fill="FFFFFF"/>
              <w:spacing w:before="0" w:beforeAutospacing="0" w:after="167" w:afterAutospacing="0" w:line="549" w:lineRule="atLeast"/>
              <w:rPr>
                <w:rFonts w:ascii="Arial" w:hAnsi="Arial" w:cs="Arial"/>
                <w:color w:val="000000"/>
                <w:sz w:val="42"/>
                <w:szCs w:val="42"/>
              </w:rPr>
            </w:pPr>
            <w:r w:rsidRPr="00833E6F">
              <w:rPr>
                <w:rFonts w:ascii="微軟正黑體" w:eastAsia="微軟正黑體" w:hAnsi="微軟正黑體"/>
                <w:sz w:val="26"/>
                <w:szCs w:val="26"/>
              </w:rPr>
              <w:t>標題：</w:t>
            </w:r>
            <w:r w:rsidR="00F44E0F" w:rsidRPr="00833E6F">
              <w:rPr>
                <w:rFonts w:ascii="微軟正黑體" w:eastAsia="微軟正黑體" w:hAnsi="微軟正黑體"/>
                <w:sz w:val="26"/>
                <w:szCs w:val="26"/>
              </w:rPr>
              <w:t xml:space="preserve"> </w:t>
            </w:r>
            <w:r w:rsidR="00BB58D8" w:rsidRPr="00BB58D8">
              <w:rPr>
                <w:rFonts w:ascii="Arial" w:hAnsi="Arial" w:cs="Arial"/>
                <w:color w:val="000000"/>
                <w:sz w:val="42"/>
                <w:szCs w:val="42"/>
              </w:rPr>
              <w:t>中華紙漿廠排廢水</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班級：</w:t>
            </w:r>
            <w:proofErr w:type="gramStart"/>
            <w:r w:rsidRPr="00833E6F">
              <w:rPr>
                <w:rFonts w:ascii="微軟正黑體" w:eastAsia="微軟正黑體" w:hAnsi="微軟正黑體"/>
                <w:sz w:val="26"/>
                <w:szCs w:val="26"/>
              </w:rPr>
              <w:t>化材</w:t>
            </w:r>
            <w:proofErr w:type="gramEnd"/>
            <w:r w:rsidRPr="00833E6F">
              <w:rPr>
                <w:rFonts w:ascii="微軟正黑體" w:eastAsia="微軟正黑體" w:hAnsi="微軟正黑體"/>
                <w:sz w:val="26"/>
                <w:szCs w:val="26"/>
              </w:rPr>
              <w:t>三甲</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學號：</w:t>
            </w:r>
            <w:r w:rsidRPr="00833E6F">
              <w:rPr>
                <w:rFonts w:ascii="微軟正黑體" w:eastAsia="微軟正黑體" w:hAnsi="微軟正黑體" w:hint="eastAsia"/>
                <w:sz w:val="26"/>
                <w:szCs w:val="26"/>
              </w:rPr>
              <w:t>4A0400</w:t>
            </w:r>
            <w:r w:rsidR="00BB58D8">
              <w:rPr>
                <w:rFonts w:ascii="微軟正黑體" w:eastAsia="微軟正黑體" w:hAnsi="微軟正黑體" w:hint="eastAsia"/>
                <w:sz w:val="26"/>
                <w:szCs w:val="26"/>
              </w:rPr>
              <w:t>20</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姓名：</w:t>
            </w:r>
            <w:r w:rsidR="00BB58D8">
              <w:rPr>
                <w:rFonts w:ascii="微軟正黑體" w:eastAsia="微軟正黑體" w:hAnsi="微軟正黑體" w:hint="eastAsia"/>
                <w:sz w:val="26"/>
                <w:szCs w:val="26"/>
              </w:rPr>
              <w:t>陳柏瑋</w:t>
            </w:r>
          </w:p>
        </w:tc>
      </w:tr>
      <w:tr w:rsidR="00BD6806" w:rsidRPr="00833E6F" w:rsidTr="00BD6806">
        <w:tc>
          <w:tcPr>
            <w:tcW w:w="10720" w:type="dxa"/>
          </w:tcPr>
          <w:p w:rsidR="00F44E0F" w:rsidRPr="00833E6F" w:rsidRDefault="00BD6806" w:rsidP="00F44E0F">
            <w:pPr>
              <w:rPr>
                <w:rFonts w:ascii="微軟正黑體" w:eastAsia="微軟正黑體" w:hAnsi="微軟正黑體"/>
                <w:sz w:val="26"/>
                <w:szCs w:val="26"/>
              </w:rPr>
            </w:pPr>
            <w:r w:rsidRPr="00833E6F">
              <w:rPr>
                <w:rFonts w:ascii="微軟正黑體" w:eastAsia="微軟正黑體" w:hAnsi="微軟正黑體" w:hint="eastAsia"/>
                <w:sz w:val="26"/>
                <w:szCs w:val="26"/>
              </w:rPr>
              <w:t>內文：</w:t>
            </w:r>
            <w:r w:rsidR="00F44E0F" w:rsidRPr="00833E6F">
              <w:rPr>
                <w:rFonts w:ascii="微軟正黑體" w:eastAsia="微軟正黑體" w:hAnsi="微軟正黑體"/>
                <w:sz w:val="26"/>
                <w:szCs w:val="26"/>
              </w:rPr>
              <w:t xml:space="preserve"> </w:t>
            </w:r>
          </w:p>
          <w:p w:rsidR="00BB58D8" w:rsidRPr="00BB58D8" w:rsidRDefault="00BB58D8" w:rsidP="00BB58D8">
            <w:pPr>
              <w:widowControl/>
              <w:shd w:val="clear" w:color="auto" w:fill="FFFFFF"/>
              <w:spacing w:line="402" w:lineRule="atLeast"/>
              <w:rPr>
                <w:rFonts w:ascii="Times New Roman" w:eastAsia="新細明體" w:hAnsi="Times New Roman" w:cs="Times New Roman"/>
                <w:color w:val="333333"/>
                <w:spacing w:val="17"/>
                <w:kern w:val="0"/>
                <w:sz w:val="25"/>
                <w:szCs w:val="25"/>
              </w:rPr>
            </w:pPr>
            <w:r w:rsidRPr="00BB58D8">
              <w:rPr>
                <w:rFonts w:ascii="Times New Roman" w:eastAsia="新細明體" w:hAnsi="Times New Roman" w:cs="Times New Roman"/>
                <w:color w:val="333333"/>
                <w:spacing w:val="17"/>
                <w:kern w:val="0"/>
                <w:sz w:val="25"/>
                <w:szCs w:val="25"/>
              </w:rPr>
              <w:t>位於花蓮縣的永豐餘集團中華紙漿廠，</w:t>
            </w:r>
            <w:proofErr w:type="gramStart"/>
            <w:r w:rsidRPr="00BB58D8">
              <w:rPr>
                <w:rFonts w:ascii="Times New Roman" w:eastAsia="新細明體" w:hAnsi="Times New Roman" w:cs="Times New Roman"/>
                <w:color w:val="333333"/>
                <w:spacing w:val="17"/>
                <w:kern w:val="0"/>
                <w:sz w:val="25"/>
                <w:szCs w:val="25"/>
              </w:rPr>
              <w:t>涉嫌排鹼廢水</w:t>
            </w:r>
            <w:proofErr w:type="gramEnd"/>
            <w:r w:rsidRPr="00BB58D8">
              <w:rPr>
                <w:rFonts w:ascii="Times New Roman" w:eastAsia="新細明體" w:hAnsi="Times New Roman" w:cs="Times New Roman"/>
                <w:color w:val="333333"/>
                <w:spacing w:val="17"/>
                <w:kern w:val="0"/>
                <w:sz w:val="25"/>
                <w:szCs w:val="25"/>
              </w:rPr>
              <w:t>，污染花蓮溪，環保人士從去年九月起多次檢舉，環保局卻都表示「沒發現違規」；沒想到林管處才抽檢八次，就發現兩次不合格。</w:t>
            </w:r>
          </w:p>
          <w:p w:rsidR="00BB58D8" w:rsidRPr="00BB58D8" w:rsidRDefault="00BB58D8" w:rsidP="00BB58D8">
            <w:pPr>
              <w:widowControl/>
              <w:rPr>
                <w:rFonts w:ascii="新細明體" w:eastAsia="新細明體" w:hAnsi="新細明體" w:cs="新細明體"/>
                <w:kern w:val="0"/>
                <w:szCs w:val="24"/>
              </w:rPr>
            </w:pPr>
          </w:p>
          <w:p w:rsidR="00BB58D8" w:rsidRPr="00BB58D8" w:rsidRDefault="00BB58D8" w:rsidP="00BB58D8">
            <w:pPr>
              <w:widowControl/>
              <w:shd w:val="clear" w:color="auto" w:fill="FFFFFF"/>
              <w:spacing w:line="402" w:lineRule="atLeast"/>
              <w:rPr>
                <w:rFonts w:ascii="Times New Roman" w:eastAsia="新細明體" w:hAnsi="Times New Roman" w:cs="Times New Roman"/>
                <w:color w:val="333333"/>
                <w:spacing w:val="17"/>
                <w:kern w:val="0"/>
                <w:sz w:val="25"/>
                <w:szCs w:val="25"/>
              </w:rPr>
            </w:pPr>
            <w:r w:rsidRPr="00BB58D8">
              <w:rPr>
                <w:rFonts w:ascii="Times New Roman" w:eastAsia="新細明體" w:hAnsi="Times New Roman" w:cs="Times New Roman"/>
                <w:color w:val="333333"/>
                <w:spacing w:val="17"/>
                <w:kern w:val="0"/>
                <w:sz w:val="25"/>
                <w:szCs w:val="25"/>
              </w:rPr>
              <w:t>花蓮地檢署上午就前往現場勘查，對於廢水排放的觀感，表示會深入檢討</w:t>
            </w:r>
          </w:p>
          <w:p w:rsidR="00BB58D8" w:rsidRPr="00BB58D8" w:rsidRDefault="00BB58D8" w:rsidP="00BB58D8">
            <w:pPr>
              <w:widowControl/>
              <w:shd w:val="clear" w:color="auto" w:fill="FFFFFF"/>
              <w:spacing w:line="402" w:lineRule="atLeast"/>
              <w:rPr>
                <w:rFonts w:ascii="Times New Roman" w:eastAsia="新細明體" w:hAnsi="Times New Roman" w:cs="Times New Roman"/>
                <w:color w:val="333333"/>
                <w:spacing w:val="17"/>
                <w:kern w:val="0"/>
                <w:sz w:val="25"/>
                <w:szCs w:val="25"/>
              </w:rPr>
            </w:pPr>
            <w:r w:rsidRPr="00BB58D8">
              <w:rPr>
                <w:rFonts w:ascii="Times New Roman" w:eastAsia="新細明體" w:hAnsi="Times New Roman" w:cs="Times New Roman"/>
                <w:color w:val="333333"/>
                <w:spacing w:val="17"/>
                <w:kern w:val="0"/>
                <w:sz w:val="25"/>
                <w:szCs w:val="25"/>
              </w:rPr>
              <w:t>針對永豐餘花蓮紙漿廠排放廢水超標事件，環保人士多次檢舉，花蓮縣環保局抽驗了</w:t>
            </w:r>
            <w:r w:rsidRPr="00BB58D8">
              <w:rPr>
                <w:rFonts w:ascii="Times New Roman" w:eastAsia="新細明體" w:hAnsi="Times New Roman" w:cs="Times New Roman"/>
                <w:color w:val="333333"/>
                <w:spacing w:val="17"/>
                <w:kern w:val="0"/>
                <w:sz w:val="25"/>
                <w:szCs w:val="25"/>
              </w:rPr>
              <w:t>65</w:t>
            </w:r>
            <w:r w:rsidRPr="00BB58D8">
              <w:rPr>
                <w:rFonts w:ascii="Times New Roman" w:eastAsia="新細明體" w:hAnsi="Times New Roman" w:cs="Times New Roman"/>
                <w:color w:val="333333"/>
                <w:spacing w:val="17"/>
                <w:kern w:val="0"/>
                <w:sz w:val="25"/>
                <w:szCs w:val="25"/>
              </w:rPr>
              <w:t>次，卻始終查不到違規事項，沒想到花蓮林管處在接獲檢舉後，在保安林地進行</w:t>
            </w:r>
            <w:r w:rsidRPr="00BB58D8">
              <w:rPr>
                <w:rFonts w:ascii="Times New Roman" w:eastAsia="新細明體" w:hAnsi="Times New Roman" w:cs="Times New Roman"/>
                <w:color w:val="333333"/>
                <w:spacing w:val="17"/>
                <w:kern w:val="0"/>
                <w:sz w:val="25"/>
                <w:szCs w:val="25"/>
              </w:rPr>
              <w:t>8</w:t>
            </w:r>
            <w:r w:rsidRPr="00BB58D8">
              <w:rPr>
                <w:rFonts w:ascii="Times New Roman" w:eastAsia="新細明體" w:hAnsi="Times New Roman" w:cs="Times New Roman"/>
                <w:color w:val="333333"/>
                <w:spacing w:val="17"/>
                <w:kern w:val="0"/>
                <w:sz w:val="25"/>
                <w:szCs w:val="25"/>
              </w:rPr>
              <w:t>次抽驗就查到</w:t>
            </w:r>
            <w:r w:rsidRPr="00BB58D8">
              <w:rPr>
                <w:rFonts w:ascii="Times New Roman" w:eastAsia="新細明體" w:hAnsi="Times New Roman" w:cs="Times New Roman"/>
                <w:color w:val="333333"/>
                <w:spacing w:val="17"/>
                <w:kern w:val="0"/>
                <w:sz w:val="25"/>
                <w:szCs w:val="25"/>
              </w:rPr>
              <w:t>2</w:t>
            </w:r>
            <w:r w:rsidRPr="00BB58D8">
              <w:rPr>
                <w:rFonts w:ascii="Times New Roman" w:eastAsia="新細明體" w:hAnsi="Times New Roman" w:cs="Times New Roman"/>
                <w:color w:val="333333"/>
                <w:spacing w:val="17"/>
                <w:kern w:val="0"/>
                <w:sz w:val="25"/>
                <w:szCs w:val="25"/>
              </w:rPr>
              <w:t>次違規，懷疑是中華紙漿偷排廢水，</w:t>
            </w:r>
            <w:r w:rsidRPr="00BB58D8">
              <w:rPr>
                <w:rFonts w:ascii="Times New Roman" w:eastAsia="新細明體" w:hAnsi="Times New Roman" w:cs="Times New Roman"/>
                <w:color w:val="333333"/>
                <w:spacing w:val="17"/>
                <w:kern w:val="0"/>
                <w:sz w:val="25"/>
                <w:szCs w:val="25"/>
              </w:rPr>
              <w:t xml:space="preserve"> </w:t>
            </w:r>
            <w:r w:rsidRPr="00BB58D8">
              <w:rPr>
                <w:rFonts w:ascii="Times New Roman" w:eastAsia="新細明體" w:hAnsi="Times New Roman" w:cs="Times New Roman"/>
                <w:color w:val="333333"/>
                <w:spacing w:val="17"/>
                <w:kern w:val="0"/>
                <w:sz w:val="25"/>
                <w:szCs w:val="25"/>
              </w:rPr>
              <w:t>檢察官上午會同環保局稽查人員實際到排水道及放流口進行抽樣檢測，並針對相關可疑事項進行</w:t>
            </w:r>
            <w:proofErr w:type="gramStart"/>
            <w:r w:rsidRPr="00BB58D8">
              <w:rPr>
                <w:rFonts w:ascii="Times New Roman" w:eastAsia="新細明體" w:hAnsi="Times New Roman" w:cs="Times New Roman"/>
                <w:color w:val="333333"/>
                <w:spacing w:val="17"/>
                <w:kern w:val="0"/>
                <w:sz w:val="25"/>
                <w:szCs w:val="25"/>
              </w:rPr>
              <w:t>釐</w:t>
            </w:r>
            <w:proofErr w:type="gramEnd"/>
            <w:r w:rsidRPr="00BB58D8">
              <w:rPr>
                <w:rFonts w:ascii="Times New Roman" w:eastAsia="新細明體" w:hAnsi="Times New Roman" w:cs="Times New Roman"/>
                <w:color w:val="333333"/>
                <w:spacing w:val="17"/>
                <w:kern w:val="0"/>
                <w:sz w:val="25"/>
                <w:szCs w:val="25"/>
              </w:rPr>
              <w:t>清，</w:t>
            </w:r>
            <w:r w:rsidRPr="00BB58D8">
              <w:rPr>
                <w:rFonts w:ascii="Times New Roman" w:eastAsia="新細明體" w:hAnsi="Times New Roman" w:cs="Times New Roman"/>
                <w:color w:val="333333"/>
                <w:spacing w:val="17"/>
                <w:kern w:val="0"/>
                <w:sz w:val="25"/>
                <w:szCs w:val="25"/>
              </w:rPr>
              <w:t xml:space="preserve"> </w:t>
            </w:r>
            <w:r w:rsidRPr="00BB58D8">
              <w:rPr>
                <w:rFonts w:ascii="Times New Roman" w:eastAsia="新細明體" w:hAnsi="Times New Roman" w:cs="Times New Roman"/>
                <w:color w:val="333333"/>
                <w:spacing w:val="17"/>
                <w:kern w:val="0"/>
                <w:sz w:val="25"/>
                <w:szCs w:val="25"/>
              </w:rPr>
              <w:t>由於中華紙漿空污及水污問題，困擾當地居民數十年，儘管近年來環保意識高漲，污染問題已經逐漸改善，但仍</w:t>
            </w:r>
            <w:proofErr w:type="gramStart"/>
            <w:r w:rsidRPr="00BB58D8">
              <w:rPr>
                <w:rFonts w:ascii="Times New Roman" w:eastAsia="新細明體" w:hAnsi="Times New Roman" w:cs="Times New Roman"/>
                <w:color w:val="333333"/>
                <w:spacing w:val="17"/>
                <w:kern w:val="0"/>
                <w:sz w:val="25"/>
                <w:szCs w:val="25"/>
              </w:rPr>
              <w:t>不</w:t>
            </w:r>
            <w:proofErr w:type="gramEnd"/>
            <w:r w:rsidRPr="00BB58D8">
              <w:rPr>
                <w:rFonts w:ascii="Times New Roman" w:eastAsia="新細明體" w:hAnsi="Times New Roman" w:cs="Times New Roman"/>
                <w:color w:val="333333"/>
                <w:spacing w:val="17"/>
                <w:kern w:val="0"/>
                <w:sz w:val="25"/>
                <w:szCs w:val="25"/>
              </w:rPr>
              <w:t>時會有民眾陳情反應，而環保局卻始終查不到違規事項，連檢察官都看不下去，</w:t>
            </w:r>
            <w:r w:rsidRPr="00BB58D8">
              <w:rPr>
                <w:rFonts w:ascii="Times New Roman" w:eastAsia="新細明體" w:hAnsi="Times New Roman" w:cs="Times New Roman"/>
                <w:color w:val="333333"/>
                <w:spacing w:val="17"/>
                <w:kern w:val="0"/>
                <w:sz w:val="25"/>
                <w:szCs w:val="25"/>
              </w:rPr>
              <w:t xml:space="preserve"> </w:t>
            </w:r>
            <w:r w:rsidRPr="00BB58D8">
              <w:rPr>
                <w:rFonts w:ascii="Times New Roman" w:eastAsia="新細明體" w:hAnsi="Times New Roman" w:cs="Times New Roman"/>
                <w:color w:val="333333"/>
                <w:spacing w:val="17"/>
                <w:kern w:val="0"/>
                <w:sz w:val="25"/>
                <w:szCs w:val="25"/>
              </w:rPr>
              <w:t>檢方表示一切都還要依照科學證據辦案，如果</w:t>
            </w:r>
            <w:proofErr w:type="gramStart"/>
            <w:r w:rsidRPr="00BB58D8">
              <w:rPr>
                <w:rFonts w:ascii="Times New Roman" w:eastAsia="新細明體" w:hAnsi="Times New Roman" w:cs="Times New Roman"/>
                <w:color w:val="333333"/>
                <w:spacing w:val="17"/>
                <w:kern w:val="0"/>
                <w:sz w:val="25"/>
                <w:szCs w:val="25"/>
              </w:rPr>
              <w:t>採</w:t>
            </w:r>
            <w:proofErr w:type="gramEnd"/>
            <w:r w:rsidRPr="00BB58D8">
              <w:rPr>
                <w:rFonts w:ascii="Times New Roman" w:eastAsia="新細明體" w:hAnsi="Times New Roman" w:cs="Times New Roman"/>
                <w:color w:val="333333"/>
                <w:spacing w:val="17"/>
                <w:kern w:val="0"/>
                <w:sz w:val="25"/>
                <w:szCs w:val="25"/>
              </w:rPr>
              <w:t>樣結果還是無法讓人</w:t>
            </w:r>
            <w:proofErr w:type="gramStart"/>
            <w:r w:rsidRPr="00BB58D8">
              <w:rPr>
                <w:rFonts w:ascii="Times New Roman" w:eastAsia="新細明體" w:hAnsi="Times New Roman" w:cs="Times New Roman"/>
                <w:color w:val="333333"/>
                <w:spacing w:val="17"/>
                <w:kern w:val="0"/>
                <w:sz w:val="25"/>
                <w:szCs w:val="25"/>
              </w:rPr>
              <w:t>滿意，</w:t>
            </w:r>
            <w:proofErr w:type="gramEnd"/>
            <w:r w:rsidRPr="00BB58D8">
              <w:rPr>
                <w:rFonts w:ascii="Times New Roman" w:eastAsia="新細明體" w:hAnsi="Times New Roman" w:cs="Times New Roman"/>
                <w:color w:val="333333"/>
                <w:spacing w:val="17"/>
                <w:kern w:val="0"/>
                <w:sz w:val="25"/>
                <w:szCs w:val="25"/>
              </w:rPr>
              <w:t>將會再深入進行檢討！</w:t>
            </w:r>
          </w:p>
          <w:p w:rsidR="00833E6F" w:rsidRPr="00BB58D8" w:rsidRDefault="00BB58D8" w:rsidP="00F44E0F">
            <w:pPr>
              <w:widowControl/>
              <w:rPr>
                <w:rFonts w:ascii="微軟正黑體" w:eastAsia="微軟正黑體" w:hAnsi="微軟正黑體"/>
                <w:sz w:val="26"/>
                <w:szCs w:val="26"/>
              </w:rPr>
            </w:pPr>
            <w:hyperlink r:id="rId6" w:history="1">
              <w:r>
                <w:rPr>
                  <w:rStyle w:val="a4"/>
                </w:rPr>
                <w:t>http://www.ttv.com.tw/102/12/1021219/10212194540301I.htm</w:t>
              </w:r>
            </w:hyperlink>
          </w:p>
        </w:tc>
      </w:tr>
      <w:tr w:rsidR="00BD6806" w:rsidRPr="0064298B" w:rsidTr="00BD6806">
        <w:tc>
          <w:tcPr>
            <w:tcW w:w="10720" w:type="dxa"/>
          </w:tcPr>
          <w:p w:rsidR="00BD6806" w:rsidRPr="00833E6F" w:rsidRDefault="001F3F18" w:rsidP="00BD6806">
            <w:pPr>
              <w:rPr>
                <w:rFonts w:ascii="微軟正黑體" w:eastAsia="微軟正黑體" w:hAnsi="微軟正黑體"/>
                <w:sz w:val="26"/>
                <w:szCs w:val="26"/>
              </w:rPr>
            </w:pPr>
            <w:r w:rsidRPr="00833E6F">
              <w:rPr>
                <w:rFonts w:ascii="微軟正黑體" w:eastAsia="微軟正黑體" w:hAnsi="微軟正黑體" w:hint="eastAsia"/>
                <w:sz w:val="26"/>
                <w:szCs w:val="26"/>
              </w:rPr>
              <w:t>心得：</w:t>
            </w:r>
          </w:p>
          <w:p w:rsidR="0064298B" w:rsidRPr="0064298B" w:rsidRDefault="00BB58D8" w:rsidP="00BD6806">
            <w:pPr>
              <w:rPr>
                <w:rFonts w:ascii="微軟正黑體" w:eastAsia="微軟正黑體" w:hAnsi="微軟正黑體"/>
                <w:sz w:val="26"/>
                <w:szCs w:val="26"/>
              </w:rPr>
            </w:pPr>
            <w:bookmarkStart w:id="0" w:name="_GoBack"/>
            <w:bookmarkEnd w:id="0"/>
            <w:r>
              <w:rPr>
                <w:rFonts w:ascii="微軟正黑體" w:eastAsia="微軟正黑體" w:hAnsi="微軟正黑體" w:hint="eastAsia"/>
                <w:sz w:val="26"/>
                <w:szCs w:val="26"/>
              </w:rPr>
              <w:t xml:space="preserve">    一般民眾總會覺得使用紙製餐具比較環保,但卻沒有對其做生命周期評估,其實比起塑膠,紙類產品反而更加危害環境。其生產出來的皆是強酸鹼的物質,且會發出惡臭,而且目前的溫室效應急劇,實在是應該減少樹木的砍伐。</w:t>
            </w:r>
            <w:r>
              <w:rPr>
                <w:rFonts w:ascii="微軟正黑體" w:eastAsia="微軟正黑體" w:hAnsi="微軟正黑體"/>
                <w:sz w:val="26"/>
                <w:szCs w:val="26"/>
              </w:rPr>
              <w:br/>
            </w:r>
            <w:r>
              <w:rPr>
                <w:rFonts w:ascii="微軟正黑體" w:eastAsia="微軟正黑體" w:hAnsi="微軟正黑體" w:hint="eastAsia"/>
                <w:sz w:val="26"/>
                <w:szCs w:val="26"/>
              </w:rPr>
              <w:t xml:space="preserve">    塑膠類產品用完可再回收,且生產過程的副產物對環境危害性小,但紙類產品回收率較小,對環境破壞性大,也許在使用前應該更加慎選。</w:t>
            </w:r>
          </w:p>
        </w:tc>
      </w:tr>
    </w:tbl>
    <w:p w:rsidR="00D054F2" w:rsidRPr="00833E6F" w:rsidRDefault="00D054F2" w:rsidP="00526032">
      <w:pPr>
        <w:rPr>
          <w:sz w:val="26"/>
          <w:szCs w:val="26"/>
        </w:rPr>
      </w:pPr>
    </w:p>
    <w:sectPr w:rsidR="00D054F2" w:rsidRPr="00833E6F" w:rsidSect="00BD6806">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0E" w:rsidRDefault="00D7730E" w:rsidP="009D050D">
      <w:r>
        <w:separator/>
      </w:r>
    </w:p>
  </w:endnote>
  <w:endnote w:type="continuationSeparator" w:id="0">
    <w:p w:rsidR="00D7730E" w:rsidRDefault="00D7730E" w:rsidP="009D05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0E" w:rsidRDefault="00D7730E" w:rsidP="009D050D">
      <w:r>
        <w:separator/>
      </w:r>
    </w:p>
  </w:footnote>
  <w:footnote w:type="continuationSeparator" w:id="0">
    <w:p w:rsidR="00D7730E" w:rsidRDefault="00D7730E" w:rsidP="009D05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6806"/>
    <w:rsid w:val="001F3F18"/>
    <w:rsid w:val="002661F6"/>
    <w:rsid w:val="002F5252"/>
    <w:rsid w:val="00525DB3"/>
    <w:rsid w:val="00526032"/>
    <w:rsid w:val="0064298B"/>
    <w:rsid w:val="007D67BC"/>
    <w:rsid w:val="00833E6F"/>
    <w:rsid w:val="008B65ED"/>
    <w:rsid w:val="009D050D"/>
    <w:rsid w:val="00B33A48"/>
    <w:rsid w:val="00BB58D8"/>
    <w:rsid w:val="00BD6806"/>
    <w:rsid w:val="00D054F2"/>
    <w:rsid w:val="00D7730E"/>
    <w:rsid w:val="00DB03BF"/>
    <w:rsid w:val="00F44E0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BF"/>
    <w:pPr>
      <w:widowControl w:val="0"/>
    </w:pPr>
  </w:style>
  <w:style w:type="paragraph" w:styleId="1">
    <w:name w:val="heading 1"/>
    <w:basedOn w:val="a"/>
    <w:link w:val="10"/>
    <w:uiPriority w:val="9"/>
    <w:qFormat/>
    <w:rsid w:val="00BB58D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D6806"/>
    <w:rPr>
      <w:color w:val="0000FF"/>
      <w:u w:val="single"/>
    </w:rPr>
  </w:style>
  <w:style w:type="character" w:customStyle="1" w:styleId="apple-converted-space">
    <w:name w:val="apple-converted-space"/>
    <w:basedOn w:val="a0"/>
    <w:rsid w:val="00BD6806"/>
  </w:style>
  <w:style w:type="paragraph" w:styleId="a5">
    <w:name w:val="Balloon Text"/>
    <w:basedOn w:val="a"/>
    <w:link w:val="a6"/>
    <w:uiPriority w:val="99"/>
    <w:semiHidden/>
    <w:unhideWhenUsed/>
    <w:rsid w:val="00BD68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D6806"/>
    <w:rPr>
      <w:rFonts w:asciiTheme="majorHAnsi" w:eastAsiaTheme="majorEastAsia" w:hAnsiTheme="majorHAnsi" w:cstheme="majorBidi"/>
      <w:sz w:val="18"/>
      <w:szCs w:val="18"/>
    </w:rPr>
  </w:style>
  <w:style w:type="paragraph" w:styleId="Web">
    <w:name w:val="Normal (Web)"/>
    <w:basedOn w:val="a"/>
    <w:uiPriority w:val="99"/>
    <w:semiHidden/>
    <w:unhideWhenUsed/>
    <w:rsid w:val="00BD6806"/>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9D050D"/>
    <w:pPr>
      <w:tabs>
        <w:tab w:val="center" w:pos="4153"/>
        <w:tab w:val="right" w:pos="8306"/>
      </w:tabs>
      <w:snapToGrid w:val="0"/>
    </w:pPr>
    <w:rPr>
      <w:sz w:val="20"/>
      <w:szCs w:val="20"/>
    </w:rPr>
  </w:style>
  <w:style w:type="character" w:customStyle="1" w:styleId="a8">
    <w:name w:val="頁首 字元"/>
    <w:basedOn w:val="a0"/>
    <w:link w:val="a7"/>
    <w:uiPriority w:val="99"/>
    <w:rsid w:val="009D050D"/>
    <w:rPr>
      <w:sz w:val="20"/>
      <w:szCs w:val="20"/>
    </w:rPr>
  </w:style>
  <w:style w:type="paragraph" w:styleId="a9">
    <w:name w:val="footer"/>
    <w:basedOn w:val="a"/>
    <w:link w:val="aa"/>
    <w:uiPriority w:val="99"/>
    <w:unhideWhenUsed/>
    <w:rsid w:val="009D050D"/>
    <w:pPr>
      <w:tabs>
        <w:tab w:val="center" w:pos="4153"/>
        <w:tab w:val="right" w:pos="8306"/>
      </w:tabs>
      <w:snapToGrid w:val="0"/>
    </w:pPr>
    <w:rPr>
      <w:sz w:val="20"/>
      <w:szCs w:val="20"/>
    </w:rPr>
  </w:style>
  <w:style w:type="character" w:customStyle="1" w:styleId="aa">
    <w:name w:val="頁尾 字元"/>
    <w:basedOn w:val="a0"/>
    <w:link w:val="a9"/>
    <w:uiPriority w:val="99"/>
    <w:rsid w:val="009D050D"/>
    <w:rPr>
      <w:sz w:val="20"/>
      <w:szCs w:val="20"/>
    </w:rPr>
  </w:style>
  <w:style w:type="character" w:styleId="ab">
    <w:name w:val="annotation reference"/>
    <w:basedOn w:val="a0"/>
    <w:uiPriority w:val="99"/>
    <w:semiHidden/>
    <w:unhideWhenUsed/>
    <w:rsid w:val="0064298B"/>
    <w:rPr>
      <w:sz w:val="18"/>
      <w:szCs w:val="18"/>
    </w:rPr>
  </w:style>
  <w:style w:type="paragraph" w:styleId="ac">
    <w:name w:val="annotation text"/>
    <w:basedOn w:val="a"/>
    <w:link w:val="ad"/>
    <w:uiPriority w:val="99"/>
    <w:semiHidden/>
    <w:unhideWhenUsed/>
    <w:rsid w:val="0064298B"/>
  </w:style>
  <w:style w:type="character" w:customStyle="1" w:styleId="ad">
    <w:name w:val="註解文字 字元"/>
    <w:basedOn w:val="a0"/>
    <w:link w:val="ac"/>
    <w:uiPriority w:val="99"/>
    <w:semiHidden/>
    <w:rsid w:val="0064298B"/>
  </w:style>
  <w:style w:type="paragraph" w:styleId="ae">
    <w:name w:val="annotation subject"/>
    <w:basedOn w:val="ac"/>
    <w:next w:val="ac"/>
    <w:link w:val="af"/>
    <w:uiPriority w:val="99"/>
    <w:semiHidden/>
    <w:unhideWhenUsed/>
    <w:rsid w:val="0064298B"/>
    <w:rPr>
      <w:b/>
      <w:bCs/>
    </w:rPr>
  </w:style>
  <w:style w:type="character" w:customStyle="1" w:styleId="af">
    <w:name w:val="註解主旨 字元"/>
    <w:basedOn w:val="ad"/>
    <w:link w:val="ae"/>
    <w:uiPriority w:val="99"/>
    <w:semiHidden/>
    <w:rsid w:val="0064298B"/>
    <w:rPr>
      <w:b/>
      <w:bCs/>
    </w:rPr>
  </w:style>
  <w:style w:type="character" w:customStyle="1" w:styleId="10">
    <w:name w:val="標題 1 字元"/>
    <w:basedOn w:val="a0"/>
    <w:link w:val="1"/>
    <w:uiPriority w:val="9"/>
    <w:rsid w:val="00BB58D8"/>
    <w:rPr>
      <w:rFonts w:ascii="新細明體" w:eastAsia="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D6806"/>
    <w:rPr>
      <w:color w:val="0000FF"/>
      <w:u w:val="single"/>
    </w:rPr>
  </w:style>
  <w:style w:type="character" w:customStyle="1" w:styleId="apple-converted-space">
    <w:name w:val="apple-converted-space"/>
    <w:basedOn w:val="a0"/>
    <w:rsid w:val="00BD6806"/>
  </w:style>
  <w:style w:type="paragraph" w:styleId="a5">
    <w:name w:val="Balloon Text"/>
    <w:basedOn w:val="a"/>
    <w:link w:val="a6"/>
    <w:uiPriority w:val="99"/>
    <w:semiHidden/>
    <w:unhideWhenUsed/>
    <w:rsid w:val="00BD68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D6806"/>
    <w:rPr>
      <w:rFonts w:asciiTheme="majorHAnsi" w:eastAsiaTheme="majorEastAsia" w:hAnsiTheme="majorHAnsi" w:cstheme="majorBidi"/>
      <w:sz w:val="18"/>
      <w:szCs w:val="18"/>
    </w:rPr>
  </w:style>
  <w:style w:type="paragraph" w:styleId="Web">
    <w:name w:val="Normal (Web)"/>
    <w:basedOn w:val="a"/>
    <w:uiPriority w:val="99"/>
    <w:semiHidden/>
    <w:unhideWhenUsed/>
    <w:rsid w:val="00BD6806"/>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9D050D"/>
    <w:pPr>
      <w:tabs>
        <w:tab w:val="center" w:pos="4153"/>
        <w:tab w:val="right" w:pos="8306"/>
      </w:tabs>
      <w:snapToGrid w:val="0"/>
    </w:pPr>
    <w:rPr>
      <w:sz w:val="20"/>
      <w:szCs w:val="20"/>
    </w:rPr>
  </w:style>
  <w:style w:type="character" w:customStyle="1" w:styleId="a8">
    <w:name w:val="頁首 字元"/>
    <w:basedOn w:val="a0"/>
    <w:link w:val="a7"/>
    <w:uiPriority w:val="99"/>
    <w:rsid w:val="009D050D"/>
    <w:rPr>
      <w:sz w:val="20"/>
      <w:szCs w:val="20"/>
    </w:rPr>
  </w:style>
  <w:style w:type="paragraph" w:styleId="a9">
    <w:name w:val="footer"/>
    <w:basedOn w:val="a"/>
    <w:link w:val="aa"/>
    <w:uiPriority w:val="99"/>
    <w:unhideWhenUsed/>
    <w:rsid w:val="009D050D"/>
    <w:pPr>
      <w:tabs>
        <w:tab w:val="center" w:pos="4153"/>
        <w:tab w:val="right" w:pos="8306"/>
      </w:tabs>
      <w:snapToGrid w:val="0"/>
    </w:pPr>
    <w:rPr>
      <w:sz w:val="20"/>
      <w:szCs w:val="20"/>
    </w:rPr>
  </w:style>
  <w:style w:type="character" w:customStyle="1" w:styleId="aa">
    <w:name w:val="頁尾 字元"/>
    <w:basedOn w:val="a0"/>
    <w:link w:val="a9"/>
    <w:uiPriority w:val="99"/>
    <w:rsid w:val="009D050D"/>
    <w:rPr>
      <w:sz w:val="20"/>
      <w:szCs w:val="20"/>
    </w:rPr>
  </w:style>
  <w:style w:type="character" w:styleId="ab">
    <w:name w:val="annotation reference"/>
    <w:basedOn w:val="a0"/>
    <w:uiPriority w:val="99"/>
    <w:semiHidden/>
    <w:unhideWhenUsed/>
    <w:rsid w:val="0064298B"/>
    <w:rPr>
      <w:sz w:val="18"/>
      <w:szCs w:val="18"/>
    </w:rPr>
  </w:style>
  <w:style w:type="paragraph" w:styleId="ac">
    <w:name w:val="annotation text"/>
    <w:basedOn w:val="a"/>
    <w:link w:val="ad"/>
    <w:uiPriority w:val="99"/>
    <w:semiHidden/>
    <w:unhideWhenUsed/>
    <w:rsid w:val="0064298B"/>
  </w:style>
  <w:style w:type="character" w:customStyle="1" w:styleId="ad">
    <w:name w:val="註解文字 字元"/>
    <w:basedOn w:val="a0"/>
    <w:link w:val="ac"/>
    <w:uiPriority w:val="99"/>
    <w:semiHidden/>
    <w:rsid w:val="0064298B"/>
  </w:style>
  <w:style w:type="paragraph" w:styleId="ae">
    <w:name w:val="annotation subject"/>
    <w:basedOn w:val="ac"/>
    <w:next w:val="ac"/>
    <w:link w:val="af"/>
    <w:uiPriority w:val="99"/>
    <w:semiHidden/>
    <w:unhideWhenUsed/>
    <w:rsid w:val="0064298B"/>
    <w:rPr>
      <w:b/>
      <w:bCs/>
    </w:rPr>
  </w:style>
  <w:style w:type="character" w:customStyle="1" w:styleId="af">
    <w:name w:val="註解主旨 字元"/>
    <w:basedOn w:val="ad"/>
    <w:link w:val="ae"/>
    <w:uiPriority w:val="99"/>
    <w:semiHidden/>
    <w:rsid w:val="0064298B"/>
    <w:rPr>
      <w:b/>
      <w:bCs/>
    </w:rPr>
  </w:style>
</w:styles>
</file>

<file path=word/webSettings.xml><?xml version="1.0" encoding="utf-8"?>
<w:webSettings xmlns:r="http://schemas.openxmlformats.org/officeDocument/2006/relationships" xmlns:w="http://schemas.openxmlformats.org/wordprocessingml/2006/main">
  <w:divs>
    <w:div w:id="712464764">
      <w:bodyDiv w:val="1"/>
      <w:marLeft w:val="0"/>
      <w:marRight w:val="0"/>
      <w:marTop w:val="0"/>
      <w:marBottom w:val="0"/>
      <w:divBdr>
        <w:top w:val="none" w:sz="0" w:space="0" w:color="auto"/>
        <w:left w:val="none" w:sz="0" w:space="0" w:color="auto"/>
        <w:bottom w:val="none" w:sz="0" w:space="0" w:color="auto"/>
        <w:right w:val="none" w:sz="0" w:space="0" w:color="auto"/>
      </w:divBdr>
    </w:div>
    <w:div w:id="839199749">
      <w:bodyDiv w:val="1"/>
      <w:marLeft w:val="0"/>
      <w:marRight w:val="0"/>
      <w:marTop w:val="0"/>
      <w:marBottom w:val="0"/>
      <w:divBdr>
        <w:top w:val="none" w:sz="0" w:space="0" w:color="auto"/>
        <w:left w:val="none" w:sz="0" w:space="0" w:color="auto"/>
        <w:bottom w:val="none" w:sz="0" w:space="0" w:color="auto"/>
        <w:right w:val="none" w:sz="0" w:space="0" w:color="auto"/>
      </w:divBdr>
    </w:div>
    <w:div w:id="9601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tv.com.tw/102/12/1021219/10212194540301I.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Job-How</dc:creator>
  <cp:keywords/>
  <dc:description/>
  <cp:lastModifiedBy>陳柏瑋</cp:lastModifiedBy>
  <cp:revision>4</cp:revision>
  <dcterms:created xsi:type="dcterms:W3CDTF">2013-12-18T16:07:00Z</dcterms:created>
  <dcterms:modified xsi:type="dcterms:W3CDTF">2013-12-22T13:32:00Z</dcterms:modified>
</cp:coreProperties>
</file>