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9D597D">
            <w:pPr>
              <w:rPr>
                <w:rFonts w:ascii="Times New Roman" w:eastAsia="標楷體" w:hAnsi="Times New Roman"/>
                <w:sz w:val="48"/>
                <w:szCs w:val="48"/>
              </w:rPr>
            </w:pPr>
            <w:bookmarkStart w:id="0" w:name="_GoBack"/>
            <w:bookmarkEnd w:id="0"/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9D597D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9D597D" w:rsidRPr="009D597D">
              <w:rPr>
                <w:rFonts w:ascii="Times New Roman" w:eastAsia="標楷體" w:hAnsi="Times New Roman" w:hint="eastAsia"/>
              </w:rPr>
              <w:t>蘆竹海湖建中瀝青廠排放廢氣、製造噪音</w:t>
            </w:r>
            <w:r w:rsidR="009D597D" w:rsidRPr="009D597D">
              <w:rPr>
                <w:rFonts w:ascii="Times New Roman" w:eastAsia="標楷體" w:hAnsi="Times New Roman" w:hint="eastAsia"/>
              </w:rPr>
              <w:t xml:space="preserve"> </w:t>
            </w:r>
            <w:r w:rsidR="009D597D" w:rsidRPr="009D597D">
              <w:rPr>
                <w:rFonts w:ascii="Times New Roman" w:eastAsia="標楷體" w:hAnsi="Times New Roman" w:hint="eastAsia"/>
              </w:rPr>
              <w:t>環保局深夜查獲依法告發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9D597D">
              <w:rPr>
                <w:rFonts w:ascii="Times New Roman" w:eastAsia="標楷體" w:hAnsi="Times New Roman" w:hint="eastAsia"/>
              </w:rPr>
              <w:t>醫</w:t>
            </w:r>
            <w:proofErr w:type="gramEnd"/>
            <w:r w:rsidR="009D597D">
              <w:rPr>
                <w:rFonts w:ascii="Times New Roman" w:eastAsia="標楷體" w:hAnsi="Times New Roman" w:hint="eastAsia"/>
              </w:rPr>
              <w:t>電三甲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9D597D">
              <w:rPr>
                <w:rFonts w:ascii="Times New Roman" w:eastAsia="標楷體" w:hAnsi="Times New Roman" w:hint="eastAsia"/>
              </w:rPr>
              <w:t>4A027902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9D597D">
              <w:rPr>
                <w:rFonts w:ascii="Times New Roman" w:eastAsia="標楷體" w:hAnsi="Times New Roman" w:hint="eastAsia"/>
              </w:rPr>
              <w:t>林展文</w:t>
            </w:r>
          </w:p>
        </w:tc>
      </w:tr>
      <w:tr w:rsidR="001B1406" w:rsidRPr="001B1406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1B1406" w:rsidRPr="009D597D" w:rsidRDefault="009D597D" w:rsidP="009D597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</w:t>
            </w:r>
            <w:r w:rsidRPr="009D597D">
              <w:rPr>
                <w:rFonts w:ascii="標楷體" w:eastAsia="標楷體" w:hAnsi="標楷體" w:hint="eastAsia"/>
                <w:sz w:val="28"/>
                <w:szCs w:val="28"/>
              </w:rPr>
              <w:t>我認為噪音是一個讓人很受不了的污染之</w:t>
            </w:r>
            <w:proofErr w:type="gramStart"/>
            <w:r w:rsidRPr="009D597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9D597D">
              <w:rPr>
                <w:rFonts w:ascii="標楷體" w:eastAsia="標楷體" w:hAnsi="標楷體" w:hint="eastAsia"/>
                <w:sz w:val="28"/>
                <w:szCs w:val="28"/>
              </w:rPr>
              <w:t>。解</w:t>
            </w:r>
            <w:r w:rsidRPr="009D597D">
              <w:rPr>
                <w:rFonts w:ascii="標楷體" w:eastAsia="標楷體" w:hAnsi="標楷體" w:cs="Arial"/>
                <w:color w:val="323232"/>
                <w:sz w:val="28"/>
                <w:szCs w:val="28"/>
              </w:rPr>
              <w:t>稽查人員於廠房</w:t>
            </w:r>
            <w:proofErr w:type="gramStart"/>
            <w:r w:rsidRPr="009D597D">
              <w:rPr>
                <w:rFonts w:ascii="標楷體" w:eastAsia="標楷體" w:hAnsi="標楷體" w:cs="Arial"/>
                <w:color w:val="323232"/>
                <w:sz w:val="28"/>
                <w:szCs w:val="28"/>
              </w:rPr>
              <w:t>周界量測</w:t>
            </w:r>
            <w:proofErr w:type="gramEnd"/>
            <w:r w:rsidRPr="009D597D">
              <w:rPr>
                <w:rFonts w:ascii="標楷體" w:eastAsia="標楷體" w:hAnsi="標楷體" w:cs="Arial"/>
                <w:color w:val="323232"/>
                <w:sz w:val="28"/>
                <w:szCs w:val="28"/>
              </w:rPr>
              <w:t>製程噪音達65.4分貝，已超出工廠第一類夜間噪音管制標準(55分貝)，當場依違反噪音管制法第9條規定告發，並限期於9月30日前完成改善，倘逾期仍未改善至符合噪音管制標準，最高可處6萬元罰鍰。隨著國人對環境品質的要求日益殷切，近年來噪音陳情案件居高不下，為各類公害陳情件數第一名，特別呼籲噪音源所有人或使用人應共同維護環境安寧，適時檢查現有相關設備並進行改善或保養維護，以避免運轉後產生噪音干擾鄰居安寧。</w:t>
            </w:r>
            <w:r>
              <w:rPr>
                <w:rFonts w:ascii="標楷體" w:eastAsia="標楷體" w:hAnsi="標楷體" w:cs="Arial" w:hint="eastAsia"/>
                <w:color w:val="323232"/>
                <w:sz w:val="28"/>
                <w:szCs w:val="28"/>
              </w:rPr>
              <w:t>不要一時起了貪念晚上還繼續工作，讓附近居民無法安心地睡覺</w:t>
            </w:r>
            <w:proofErr w:type="gramStart"/>
            <w:r>
              <w:rPr>
                <w:rFonts w:ascii="標楷體" w:eastAsia="標楷體" w:hAnsi="標楷體" w:cs="Arial" w:hint="eastAsia"/>
                <w:color w:val="323232"/>
                <w:sz w:val="28"/>
                <w:szCs w:val="28"/>
              </w:rPr>
              <w:t>使居們</w:t>
            </w:r>
            <w:proofErr w:type="gramEnd"/>
            <w:r>
              <w:rPr>
                <w:rFonts w:ascii="標楷體" w:eastAsia="標楷體" w:hAnsi="標楷體" w:cs="Arial" w:hint="eastAsia"/>
                <w:color w:val="323232"/>
                <w:sz w:val="28"/>
                <w:szCs w:val="28"/>
              </w:rPr>
              <w:t>長久以來要待在吵雜的環境中生活。這不單單只是生活上的困擾，心理上也會受到影響。所以有些吵雜的工廠最好要請專家來</w:t>
            </w:r>
            <w:r w:rsidR="00F86E8F">
              <w:rPr>
                <w:rFonts w:ascii="標楷體" w:eastAsia="標楷體" w:hAnsi="標楷體" w:cs="Arial" w:hint="eastAsia"/>
                <w:color w:val="323232"/>
                <w:sz w:val="28"/>
                <w:szCs w:val="28"/>
              </w:rPr>
              <w:t>評估哪</w:t>
            </w:r>
            <w:proofErr w:type="gramStart"/>
            <w:r w:rsidR="00F86E8F">
              <w:rPr>
                <w:rFonts w:ascii="標楷體" w:eastAsia="標楷體" w:hAnsi="標楷體" w:cs="Arial" w:hint="eastAsia"/>
                <w:color w:val="323232"/>
                <w:sz w:val="28"/>
                <w:szCs w:val="28"/>
              </w:rPr>
              <w:t>個</w:t>
            </w:r>
            <w:proofErr w:type="gramEnd"/>
            <w:r w:rsidR="00F86E8F">
              <w:rPr>
                <w:rFonts w:ascii="標楷體" w:eastAsia="標楷體" w:hAnsi="標楷體" w:cs="Arial" w:hint="eastAsia"/>
                <w:color w:val="323232"/>
                <w:sz w:val="28"/>
                <w:szCs w:val="28"/>
              </w:rPr>
              <w:t>地方需要加裝隔音裝置之類的，這樣才不會被民眾投訴。</w:t>
            </w:r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406"/>
    <w:rsid w:val="0018170F"/>
    <w:rsid w:val="001B1406"/>
    <w:rsid w:val="0023003F"/>
    <w:rsid w:val="009D597D"/>
    <w:rsid w:val="00AD06D1"/>
    <w:rsid w:val="00E91CA3"/>
    <w:rsid w:val="00F0581B"/>
    <w:rsid w:val="00F8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517A452-20D4-41CA-8BA5-932A9D02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52E09-1E4A-48BE-BDE8-89EC0C4D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劉宗翰</cp:lastModifiedBy>
  <cp:revision>2</cp:revision>
  <dcterms:created xsi:type="dcterms:W3CDTF">2014-06-10T17:47:00Z</dcterms:created>
  <dcterms:modified xsi:type="dcterms:W3CDTF">2014-06-10T17:47:00Z</dcterms:modified>
</cp:coreProperties>
</file>