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336" w:rsidRPr="00C93BB2" w:rsidRDefault="00174940" w:rsidP="00547656">
      <w:pPr>
        <w:spacing w:beforeLines="30" w:afterLines="30"/>
        <w:jc w:val="center"/>
        <w:rPr>
          <w:rFonts w:eastAsia="標楷體"/>
          <w:b/>
          <w:sz w:val="36"/>
          <w:szCs w:val="36"/>
        </w:rPr>
      </w:pPr>
      <w:r w:rsidRPr="00C93BB2">
        <w:rPr>
          <w:rFonts w:eastAsia="標楷體"/>
          <w:b/>
          <w:sz w:val="36"/>
          <w:szCs w:val="36"/>
        </w:rPr>
        <w:t>房屋仲介的道德良知</w:t>
      </w:r>
    </w:p>
    <w:p w:rsidR="003F1336" w:rsidRPr="00C93BB2" w:rsidRDefault="00547656" w:rsidP="00547656">
      <w:pPr>
        <w:spacing w:beforeLines="30" w:afterLines="30"/>
        <w:jc w:val="both"/>
        <w:rPr>
          <w:rFonts w:eastAsia="標楷體"/>
          <w:b/>
        </w:rPr>
      </w:pPr>
      <w:r w:rsidRPr="00C93BB2">
        <w:rPr>
          <w:rFonts w:eastAsia="標楷體"/>
          <w:b/>
        </w:rPr>
        <w:t>壹、</w:t>
      </w:r>
      <w:r w:rsidR="003F1336" w:rsidRPr="00C93BB2">
        <w:rPr>
          <w:rFonts w:eastAsia="標楷體"/>
          <w:b/>
        </w:rPr>
        <w:t>前言</w:t>
      </w:r>
    </w:p>
    <w:p w:rsidR="007F302A" w:rsidRPr="00C93BB2" w:rsidRDefault="008247FA" w:rsidP="00547656">
      <w:pPr>
        <w:spacing w:beforeLines="30" w:afterLines="30"/>
        <w:ind w:firstLine="480"/>
        <w:jc w:val="both"/>
        <w:rPr>
          <w:rFonts w:eastAsia="標楷體"/>
        </w:rPr>
      </w:pPr>
      <w:r w:rsidRPr="00C93BB2">
        <w:rPr>
          <w:rFonts w:eastAsia="標楷體"/>
        </w:rPr>
        <w:t>對許多的服務業從業人員而言，「資訊告知」是項重要的服務倫理，所謂資訊告知，就是告知顧客其權利與義務，可以幫助顧客了解充分的資訊，以作為顧客進行購買的參考，這種資訊告知可以使顧客與業者間的互動產生信任與責任的良性關係。</w:t>
      </w:r>
    </w:p>
    <w:p w:rsidR="008247FA" w:rsidRPr="00C93BB2" w:rsidRDefault="008247FA" w:rsidP="00547656">
      <w:pPr>
        <w:spacing w:beforeLines="30" w:afterLines="30"/>
        <w:ind w:firstLine="480"/>
        <w:jc w:val="both"/>
        <w:rPr>
          <w:rFonts w:eastAsia="標楷體"/>
        </w:rPr>
      </w:pPr>
      <w:r w:rsidRPr="00C93BB2">
        <w:rPr>
          <w:rFonts w:eastAsia="標楷體"/>
        </w:rPr>
        <w:t>在以下的個案中，主角是一位房屋仲介，他面對兩位顧客，一位是委託他賣房子的委託人，另一位則是找他買房子的買方，現在他面臨了重大的抉擇點，究竟要站在委託人的立場，不將正確的資訊告知買方，同時也可促成自己升遷的機會；還是要站在買方的立場，告知房子的資訊，但可能因此失去委託人的信任與自己升任店長的機會。</w:t>
      </w:r>
    </w:p>
    <w:p w:rsidR="001939F3" w:rsidRPr="00C93BB2" w:rsidRDefault="00547656" w:rsidP="00547656">
      <w:pPr>
        <w:spacing w:beforeLines="30" w:afterLines="30"/>
        <w:jc w:val="both"/>
        <w:rPr>
          <w:rFonts w:eastAsia="標楷體"/>
          <w:b/>
        </w:rPr>
      </w:pPr>
      <w:r w:rsidRPr="00C93BB2">
        <w:rPr>
          <w:rFonts w:eastAsia="標楷體"/>
          <w:b/>
        </w:rPr>
        <w:t>貳、</w:t>
      </w:r>
      <w:r w:rsidR="003F1336" w:rsidRPr="00C93BB2">
        <w:rPr>
          <w:rFonts w:eastAsia="標楷體"/>
          <w:b/>
        </w:rPr>
        <w:t>個案</w:t>
      </w:r>
      <w:r w:rsidR="001939F3" w:rsidRPr="00C93BB2">
        <w:rPr>
          <w:rFonts w:eastAsia="標楷體"/>
          <w:b/>
        </w:rPr>
        <w:t>內容</w:t>
      </w:r>
      <w:r w:rsidR="00342B75" w:rsidRPr="00C93BB2">
        <w:rPr>
          <w:rStyle w:val="af"/>
          <w:rFonts w:eastAsia="標楷體"/>
          <w:b/>
        </w:rPr>
        <w:footnoteReference w:id="2"/>
      </w:r>
      <w:r w:rsidR="001939F3" w:rsidRPr="00C93BB2">
        <w:rPr>
          <w:rFonts w:eastAsia="標楷體"/>
          <w:b/>
        </w:rPr>
        <w:t>：</w:t>
      </w:r>
    </w:p>
    <w:p w:rsidR="009C3CEF" w:rsidRPr="00C93BB2" w:rsidRDefault="0003016E" w:rsidP="00547656">
      <w:pPr>
        <w:spacing w:beforeLines="30" w:afterLines="30"/>
        <w:jc w:val="both"/>
        <w:rPr>
          <w:rFonts w:eastAsia="標楷體"/>
        </w:rPr>
      </w:pPr>
      <w:r w:rsidRPr="00C93BB2">
        <w:rPr>
          <w:rFonts w:eastAsia="標楷體" w:hAnsi="標楷體"/>
        </w:rPr>
        <w:t xml:space="preserve">　　</w:t>
      </w:r>
      <w:r w:rsidR="00174940" w:rsidRPr="00C93BB2">
        <w:rPr>
          <w:rFonts w:eastAsia="標楷體" w:hAnsi="標楷體"/>
        </w:rPr>
        <w:t>阿明</w:t>
      </w:r>
      <w:r w:rsidRPr="00C93BB2">
        <w:rPr>
          <w:rFonts w:eastAsia="標楷體" w:hAnsi="標楷體"/>
        </w:rPr>
        <w:t>自大學畢業以後就進入房屋仲介業服務，從菜鳥</w:t>
      </w:r>
      <w:r w:rsidR="00131EFE" w:rsidRPr="00C93BB2">
        <w:rPr>
          <w:rFonts w:eastAsia="標楷體" w:hAnsi="標楷體"/>
        </w:rPr>
        <w:t>經紀人做起，</w:t>
      </w:r>
      <w:r w:rsidR="00174940" w:rsidRPr="00C93BB2">
        <w:rPr>
          <w:rFonts w:eastAsia="標楷體" w:hAnsi="標楷體"/>
        </w:rPr>
        <w:t>每天認真工作和服務顧客，</w:t>
      </w:r>
      <w:r w:rsidRPr="00C93BB2">
        <w:rPr>
          <w:rFonts w:eastAsia="標楷體" w:hAnsi="標楷體"/>
        </w:rPr>
        <w:t>時間久了，也建立起口碑和信用，</w:t>
      </w:r>
      <w:r w:rsidR="00174940" w:rsidRPr="00C93BB2">
        <w:rPr>
          <w:rFonts w:eastAsia="標楷體" w:hAnsi="標楷體"/>
        </w:rPr>
        <w:t>不僅業績表現亮眼，而且還獲得公司高層的賞識，很有機會成為新開分店的店長。這天，阿明負責的賣屋案子的買方王太太打來，王太太提出要和賣方簽約的意願，阿明極為高興，掛了電話後，趕緊</w:t>
      </w:r>
      <w:r w:rsidR="009C3CEF" w:rsidRPr="00C93BB2">
        <w:rPr>
          <w:rFonts w:eastAsia="標楷體" w:hAnsi="標楷體"/>
        </w:rPr>
        <w:t>將好消息</w:t>
      </w:r>
      <w:r w:rsidR="00C91F02" w:rsidRPr="00C93BB2">
        <w:rPr>
          <w:rFonts w:eastAsia="標楷體" w:hAnsi="標楷體"/>
        </w:rPr>
        <w:t>告訴屋主：「陳</w:t>
      </w:r>
      <w:r w:rsidRPr="00C93BB2">
        <w:rPr>
          <w:rFonts w:eastAsia="標楷體" w:hAnsi="標楷體"/>
        </w:rPr>
        <w:t>伯伯，買方決定要簽了，我馬上過去你那裡，有些文件</w:t>
      </w:r>
      <w:r w:rsidR="00C91F02" w:rsidRPr="00C93BB2">
        <w:rPr>
          <w:rFonts w:eastAsia="標楷體" w:hAnsi="標楷體"/>
        </w:rPr>
        <w:t>請你先看一下。」火速到了陳伯伯家樓下，剛好碰到陳</w:t>
      </w:r>
      <w:r w:rsidR="009C3CEF" w:rsidRPr="00C93BB2">
        <w:rPr>
          <w:rFonts w:eastAsia="標楷體" w:hAnsi="標楷體"/>
        </w:rPr>
        <w:t>伯伯家的鄰居阿好</w:t>
      </w:r>
      <w:r w:rsidRPr="00C93BB2">
        <w:rPr>
          <w:rFonts w:eastAsia="標楷體" w:hAnsi="標楷體"/>
        </w:rPr>
        <w:t>嫂，</w:t>
      </w:r>
      <w:r w:rsidR="009C3CEF" w:rsidRPr="00C93BB2">
        <w:rPr>
          <w:rFonts w:eastAsia="標楷體" w:hAnsi="標楷體"/>
        </w:rPr>
        <w:t>阿明也把這個消息跟阿好嫂分享，沒想到卻從阿好嫂口中得知，原來</w:t>
      </w:r>
      <w:r w:rsidR="00C91F02" w:rsidRPr="00C93BB2">
        <w:rPr>
          <w:rFonts w:eastAsia="標楷體" w:hAnsi="標楷體"/>
        </w:rPr>
        <w:t>緊鄰</w:t>
      </w:r>
      <w:r w:rsidR="009C3CEF" w:rsidRPr="00C93BB2">
        <w:rPr>
          <w:rFonts w:eastAsia="標楷體" w:hAnsi="標楷體"/>
        </w:rPr>
        <w:t>這棟大樓的</w:t>
      </w:r>
      <w:r w:rsidR="00C91F02" w:rsidRPr="00C93BB2">
        <w:rPr>
          <w:rFonts w:eastAsia="標楷體" w:hAnsi="標楷體"/>
        </w:rPr>
        <w:t>隔壁</w:t>
      </w:r>
      <w:r w:rsidR="009C3CEF" w:rsidRPr="00C93BB2">
        <w:rPr>
          <w:rFonts w:eastAsia="標楷體" w:hAnsi="標楷體"/>
        </w:rPr>
        <w:t>公寓曾經發生過火警，死了好多人，還上了新聞，所以知道的人都不願意買這棟大樓，好多屋主想脫手也賣不掉。聽完阿好</w:t>
      </w:r>
      <w:r w:rsidRPr="00C93BB2">
        <w:rPr>
          <w:rFonts w:eastAsia="標楷體" w:hAnsi="標楷體"/>
        </w:rPr>
        <w:t>嫂的話，</w:t>
      </w:r>
      <w:r w:rsidR="009C3CEF" w:rsidRPr="00C93BB2">
        <w:rPr>
          <w:rFonts w:eastAsia="標楷體" w:hAnsi="標楷體"/>
        </w:rPr>
        <w:t>阿明去查證後，證實了阿好</w:t>
      </w:r>
      <w:r w:rsidR="00972EE8" w:rsidRPr="00C93BB2">
        <w:rPr>
          <w:rFonts w:eastAsia="標楷體" w:hAnsi="標楷體"/>
        </w:rPr>
        <w:t>嫂講的事情是真的。</w:t>
      </w:r>
      <w:r w:rsidR="009C3CEF" w:rsidRPr="00C93BB2">
        <w:rPr>
          <w:rFonts w:eastAsia="標楷體" w:hAnsi="標楷體"/>
        </w:rPr>
        <w:t>這下子阿明一點也高興不起來了，他心想究竟要假裝不知道這事情，還是要告訴買方王太太呢？</w:t>
      </w:r>
    </w:p>
    <w:p w:rsidR="001939F3" w:rsidRPr="00C93BB2" w:rsidRDefault="00547656" w:rsidP="00547656">
      <w:pPr>
        <w:spacing w:beforeLines="30" w:afterLines="30"/>
        <w:jc w:val="both"/>
        <w:rPr>
          <w:rFonts w:eastAsia="標楷體"/>
          <w:b/>
        </w:rPr>
      </w:pPr>
      <w:r w:rsidRPr="00C93BB2">
        <w:rPr>
          <w:rFonts w:eastAsia="標楷體"/>
          <w:b/>
        </w:rPr>
        <w:t>參、</w:t>
      </w:r>
      <w:r w:rsidR="001939F3" w:rsidRPr="00C93BB2">
        <w:rPr>
          <w:rFonts w:eastAsia="標楷體"/>
          <w:b/>
        </w:rPr>
        <w:t>問題討論</w:t>
      </w:r>
    </w:p>
    <w:p w:rsidR="009C3CEF" w:rsidRPr="00C93BB2" w:rsidRDefault="009C3CEF" w:rsidP="00547656">
      <w:pPr>
        <w:spacing w:beforeLines="30" w:afterLines="30"/>
        <w:ind w:left="360"/>
        <w:jc w:val="both"/>
        <w:rPr>
          <w:rFonts w:eastAsia="標楷體"/>
        </w:rPr>
      </w:pPr>
      <w:r w:rsidRPr="00C93BB2">
        <w:rPr>
          <w:rFonts w:eastAsia="標楷體"/>
        </w:rPr>
        <w:t>關於上述個案可以分為以下三個面向來討論：</w:t>
      </w:r>
    </w:p>
    <w:p w:rsidR="001939F3" w:rsidRPr="00C93BB2" w:rsidRDefault="009C3CEF" w:rsidP="00547656">
      <w:pPr>
        <w:numPr>
          <w:ilvl w:val="0"/>
          <w:numId w:val="2"/>
        </w:numPr>
        <w:spacing w:beforeLines="30" w:afterLines="30"/>
        <w:jc w:val="both"/>
        <w:rPr>
          <w:rFonts w:eastAsia="標楷體"/>
        </w:rPr>
      </w:pPr>
      <w:r w:rsidRPr="00C93BB2">
        <w:rPr>
          <w:rFonts w:eastAsia="標楷體"/>
        </w:rPr>
        <w:t>阿明</w:t>
      </w:r>
      <w:r w:rsidR="001939F3" w:rsidRPr="00C93BB2">
        <w:rPr>
          <w:rFonts w:eastAsia="標楷體"/>
        </w:rPr>
        <w:t>負責的售</w:t>
      </w:r>
      <w:r w:rsidRPr="00C93BB2">
        <w:rPr>
          <w:rFonts w:eastAsia="標楷體"/>
        </w:rPr>
        <w:t>案本身並非凶宅，只是</w:t>
      </w:r>
      <w:r w:rsidR="00C91F02" w:rsidRPr="00C93BB2">
        <w:rPr>
          <w:rFonts w:eastAsia="標楷體"/>
        </w:rPr>
        <w:t>大樓緊鄰的隔壁</w:t>
      </w:r>
      <w:r w:rsidRPr="00C93BB2">
        <w:rPr>
          <w:rFonts w:eastAsia="標楷體"/>
        </w:rPr>
        <w:t>公寓發生過火警，你認為阿佳有道德責任把這件事情告訴買方王</w:t>
      </w:r>
      <w:r w:rsidR="001939F3" w:rsidRPr="00C93BB2">
        <w:rPr>
          <w:rFonts w:eastAsia="標楷體"/>
        </w:rPr>
        <w:t>太太嗎？</w:t>
      </w:r>
    </w:p>
    <w:p w:rsidR="009C3CEF" w:rsidRPr="00C93BB2" w:rsidRDefault="009C3CEF" w:rsidP="00547656">
      <w:pPr>
        <w:spacing w:beforeLines="30" w:afterLines="30"/>
        <w:ind w:left="720"/>
        <w:jc w:val="both"/>
        <w:rPr>
          <w:rFonts w:eastAsia="標楷體"/>
        </w:rPr>
      </w:pPr>
      <w:r w:rsidRPr="00C93BB2">
        <w:rPr>
          <w:rFonts w:eastAsia="標楷體"/>
        </w:rPr>
        <w:t>依《消費者保護法》第四條規範，業者應「提供消費者充分與正確之資訊」，</w:t>
      </w:r>
      <w:r w:rsidR="00C91F02" w:rsidRPr="00C93BB2">
        <w:rPr>
          <w:rFonts w:eastAsia="標楷體"/>
        </w:rPr>
        <w:t>雖然個案中的委託案本身並非凶宅，但是</w:t>
      </w:r>
      <w:r w:rsidRPr="00C93BB2">
        <w:rPr>
          <w:rFonts w:eastAsia="標楷體"/>
        </w:rPr>
        <w:t>房仲業者有</w:t>
      </w:r>
      <w:r w:rsidR="00C91F02" w:rsidRPr="00C93BB2">
        <w:rPr>
          <w:rFonts w:eastAsia="標楷體"/>
        </w:rPr>
        <w:t>義務告知這個資訊，</w:t>
      </w:r>
      <w:r w:rsidR="00C91F02" w:rsidRPr="00C93BB2">
        <w:rPr>
          <w:rFonts w:eastAsia="標楷體"/>
        </w:rPr>
        <w:lastRenderedPageBreak/>
        <w:t>以做為消費者判斷的參考。</w:t>
      </w:r>
    </w:p>
    <w:p w:rsidR="001939F3" w:rsidRPr="00C93BB2" w:rsidRDefault="00C91F02" w:rsidP="00547656">
      <w:pPr>
        <w:numPr>
          <w:ilvl w:val="0"/>
          <w:numId w:val="2"/>
        </w:numPr>
        <w:spacing w:beforeLines="30" w:afterLines="30"/>
        <w:jc w:val="both"/>
        <w:rPr>
          <w:rFonts w:eastAsia="標楷體"/>
        </w:rPr>
      </w:pPr>
      <w:r w:rsidRPr="00C93BB2">
        <w:rPr>
          <w:rFonts w:eastAsia="標楷體"/>
        </w:rPr>
        <w:t>如果告訴買方王太太，是否會損害賣方陳伯伯的權利呢？畢竟陳伯伯是阿明</w:t>
      </w:r>
      <w:r w:rsidR="001939F3" w:rsidRPr="00C93BB2">
        <w:rPr>
          <w:rFonts w:eastAsia="標楷體"/>
        </w:rPr>
        <w:t>的委託人。</w:t>
      </w:r>
    </w:p>
    <w:p w:rsidR="00122FB3" w:rsidRPr="00C93BB2" w:rsidRDefault="00122FB3" w:rsidP="00547656">
      <w:pPr>
        <w:spacing w:beforeLines="30" w:afterLines="30"/>
        <w:ind w:left="720"/>
        <w:jc w:val="both"/>
        <w:rPr>
          <w:rFonts w:eastAsia="標楷體"/>
        </w:rPr>
      </w:pPr>
      <w:r w:rsidRPr="00C93BB2">
        <w:rPr>
          <w:rFonts w:eastAsia="標楷體"/>
        </w:rPr>
        <w:t>如果告訴買方王太太這件事情，而使得王太太因此打消買屋的意願，當然會因此損害陳伯伯，但如果不告知買方，將來買方知道後，也可能因為</w:t>
      </w:r>
      <w:r w:rsidR="00CA58D8" w:rsidRPr="00C93BB2">
        <w:rPr>
          <w:rFonts w:eastAsia="標楷體"/>
        </w:rPr>
        <w:t>介意隔壁的公寓是凶宅，反而</w:t>
      </w:r>
      <w:r w:rsidR="00192509" w:rsidRPr="00C93BB2">
        <w:rPr>
          <w:rFonts w:eastAsia="標楷體"/>
        </w:rPr>
        <w:t>對阿明提出訴訟，將可能有損阿明在房屋仲介業的誠信，因此阿明現在面臨的是道德兩難困境，在道德上他應該告知買方充分與正確的資訊，另一方面在道德上也應該以委託人</w:t>
      </w:r>
      <w:r w:rsidR="00192509" w:rsidRPr="00C93BB2">
        <w:rPr>
          <w:rFonts w:eastAsia="標楷體"/>
        </w:rPr>
        <w:t>(</w:t>
      </w:r>
      <w:r w:rsidR="00192509" w:rsidRPr="00C93BB2">
        <w:rPr>
          <w:rFonts w:eastAsia="標楷體"/>
        </w:rPr>
        <w:t>賣方</w:t>
      </w:r>
      <w:r w:rsidR="00192509" w:rsidRPr="00C93BB2">
        <w:rPr>
          <w:rFonts w:eastAsia="標楷體"/>
        </w:rPr>
        <w:t>)</w:t>
      </w:r>
      <w:r w:rsidR="00192509" w:rsidRPr="00C93BB2">
        <w:rPr>
          <w:rFonts w:eastAsia="標楷體"/>
        </w:rPr>
        <w:t>的利益為優先。倘若阿明選擇告訴買方這項重要的凶宅訊息的話，那麼站在維護委託人</w:t>
      </w:r>
      <w:r w:rsidR="00192509" w:rsidRPr="00C93BB2">
        <w:rPr>
          <w:rFonts w:eastAsia="標楷體"/>
        </w:rPr>
        <w:t>(</w:t>
      </w:r>
      <w:r w:rsidR="00192509" w:rsidRPr="00C93BB2">
        <w:rPr>
          <w:rFonts w:eastAsia="標楷體"/>
        </w:rPr>
        <w:t>賣方</w:t>
      </w:r>
      <w:r w:rsidR="00192509" w:rsidRPr="00C93BB2">
        <w:rPr>
          <w:rFonts w:eastAsia="標楷體"/>
        </w:rPr>
        <w:t>)</w:t>
      </w:r>
      <w:r w:rsidR="00192509" w:rsidRPr="00C93BB2">
        <w:rPr>
          <w:rFonts w:eastAsia="標楷體"/>
        </w:rPr>
        <w:t>的利益上，阿明應先找賣方陳伯伯進行溝通，說明他已經得知隔壁公寓曾是凶宅一事，並告訴陳伯伯基於道德的義務，他必須告訴買方，同時建議陳伯伯是否有調降售價的可能性，以做為繼續溝通協調的誘因</w:t>
      </w:r>
      <w:r w:rsidR="00A400D8" w:rsidRPr="00C93BB2">
        <w:rPr>
          <w:rFonts w:eastAsia="標楷體"/>
        </w:rPr>
        <w:t>。</w:t>
      </w:r>
    </w:p>
    <w:p w:rsidR="001939F3" w:rsidRPr="00C93BB2" w:rsidRDefault="00122FB3" w:rsidP="00547656">
      <w:pPr>
        <w:numPr>
          <w:ilvl w:val="0"/>
          <w:numId w:val="2"/>
        </w:numPr>
        <w:spacing w:beforeLines="30" w:afterLines="30"/>
        <w:jc w:val="both"/>
        <w:rPr>
          <w:rFonts w:eastAsia="標楷體"/>
        </w:rPr>
      </w:pPr>
      <w:r w:rsidRPr="00C93BB2">
        <w:rPr>
          <w:rFonts w:eastAsia="標楷體"/>
        </w:rPr>
        <w:t>你覺得賣方陳伯伯是否有道德責任把這件事情事先告訴阿明</w:t>
      </w:r>
      <w:r w:rsidR="001939F3" w:rsidRPr="00C93BB2">
        <w:rPr>
          <w:rFonts w:eastAsia="標楷體"/>
        </w:rPr>
        <w:t>呢？</w:t>
      </w:r>
    </w:p>
    <w:p w:rsidR="00122FB3" w:rsidRPr="00C93BB2" w:rsidRDefault="00122FB3" w:rsidP="00547656">
      <w:pPr>
        <w:spacing w:beforeLines="30" w:afterLines="30"/>
        <w:ind w:left="720"/>
        <w:jc w:val="both"/>
        <w:rPr>
          <w:rFonts w:eastAsia="標楷體"/>
        </w:rPr>
      </w:pPr>
      <w:r w:rsidRPr="00C93BB2">
        <w:rPr>
          <w:rFonts w:eastAsia="標楷體"/>
        </w:rPr>
        <w:t>內政部公告之「不動產委託銷售契約書範本」附件「不動產標的現況說明書</w:t>
      </w:r>
      <w:r w:rsidR="00B93853">
        <w:rPr>
          <w:rStyle w:val="af"/>
          <w:rFonts w:eastAsia="標楷體"/>
        </w:rPr>
        <w:footnoteReference w:id="3"/>
      </w:r>
      <w:r w:rsidRPr="00C93BB2">
        <w:rPr>
          <w:rFonts w:eastAsia="標楷體"/>
        </w:rPr>
        <w:t>」第</w:t>
      </w:r>
      <w:r w:rsidRPr="00C93BB2">
        <w:rPr>
          <w:rFonts w:eastAsia="標楷體"/>
        </w:rPr>
        <w:t>11</w:t>
      </w:r>
      <w:r w:rsidRPr="00C93BB2">
        <w:rPr>
          <w:rFonts w:eastAsia="標楷體"/>
        </w:rPr>
        <w:t>項載有「本建築改良物（專有部分）於賣方產權是否曾發生兇殺或自殺致死之情事」，其主要目的是希望仲介業者於接受委託時，要求委託人（賣方）據實填載，並於說明欄內詳實敘明經過情形，以供買方判斷是否購買之參考，但該契約書範本係屬一種「行政指導」，並無強制規範之效力。</w:t>
      </w:r>
    </w:p>
    <w:p w:rsidR="00122FB3" w:rsidRPr="00C93BB2" w:rsidRDefault="00122FB3" w:rsidP="00547656">
      <w:pPr>
        <w:spacing w:beforeLines="30" w:afterLines="30"/>
        <w:ind w:left="720"/>
        <w:jc w:val="both"/>
        <w:rPr>
          <w:rFonts w:eastAsia="標楷體"/>
        </w:rPr>
      </w:pPr>
      <w:r w:rsidRPr="00C93BB2">
        <w:rPr>
          <w:rFonts w:eastAsia="標楷體"/>
        </w:rPr>
        <w:t>然而，在本個案中，陳伯伯</w:t>
      </w:r>
      <w:r w:rsidR="00A400D8" w:rsidRPr="00C93BB2">
        <w:rPr>
          <w:rFonts w:eastAsia="標楷體"/>
        </w:rPr>
        <w:t>的房子本身不是凶宅，因此並無告知此事的強制性與必要性，但是就道德的立場，倘若陳伯伯事先告訴阿明，不僅阿明可以事先掌握此項訊息，也可以研擬合適的售屋對策，對於房子的成交將有很大的幫助。</w:t>
      </w:r>
    </w:p>
    <w:p w:rsidR="00E22530" w:rsidRPr="00C93BB2" w:rsidRDefault="00547656" w:rsidP="00CD4136">
      <w:pPr>
        <w:spacing w:beforeLines="30" w:afterLines="30"/>
        <w:jc w:val="both"/>
        <w:rPr>
          <w:rFonts w:eastAsia="標楷體"/>
          <w:b/>
        </w:rPr>
      </w:pPr>
      <w:r w:rsidRPr="00C93BB2">
        <w:rPr>
          <w:rFonts w:eastAsia="標楷體"/>
          <w:b/>
        </w:rPr>
        <w:t>肆、相關法令</w:t>
      </w:r>
      <w:r w:rsidR="006851C6" w:rsidRPr="00C93BB2">
        <w:rPr>
          <w:rFonts w:eastAsia="標楷體"/>
          <w:b/>
        </w:rPr>
        <w:t>與資料</w:t>
      </w:r>
    </w:p>
    <w:p w:rsidR="00A52BFE" w:rsidRPr="00C93BB2" w:rsidRDefault="00A52BFE" w:rsidP="00CD4136">
      <w:pPr>
        <w:spacing w:beforeLines="30" w:afterLines="30"/>
        <w:jc w:val="both"/>
        <w:rPr>
          <w:rFonts w:eastAsia="標楷體"/>
          <w:b/>
        </w:rPr>
      </w:pPr>
      <w:r w:rsidRPr="00C93BB2">
        <w:rPr>
          <w:rFonts w:eastAsia="標楷體"/>
          <w:b/>
        </w:rPr>
        <w:t>(</w:t>
      </w:r>
      <w:r w:rsidRPr="00C93BB2">
        <w:rPr>
          <w:rFonts w:eastAsia="標楷體"/>
          <w:b/>
        </w:rPr>
        <w:t>一</w:t>
      </w:r>
      <w:r w:rsidRPr="00C93BB2">
        <w:rPr>
          <w:rFonts w:eastAsia="標楷體"/>
          <w:b/>
        </w:rPr>
        <w:t>)</w:t>
      </w:r>
      <w:r w:rsidRPr="00C93BB2">
        <w:rPr>
          <w:rFonts w:eastAsia="標楷體"/>
          <w:b/>
        </w:rPr>
        <w:t>消費者保護法</w:t>
      </w:r>
    </w:p>
    <w:p w:rsidR="00CD4136" w:rsidRPr="00C93BB2" w:rsidRDefault="00CD4136" w:rsidP="00CD4136">
      <w:pPr>
        <w:spacing w:beforeLines="30" w:afterLines="30"/>
        <w:jc w:val="both"/>
        <w:rPr>
          <w:rFonts w:eastAsia="標楷體"/>
        </w:rPr>
      </w:pPr>
      <w:r w:rsidRPr="00C93BB2">
        <w:rPr>
          <w:rFonts w:eastAsia="標楷體"/>
        </w:rPr>
        <w:tab/>
      </w:r>
      <w:r w:rsidRPr="00C93BB2">
        <w:rPr>
          <w:rFonts w:eastAsia="標楷體"/>
        </w:rPr>
        <w:t>本個案涉及的法令包含消費者保護法第四</w:t>
      </w:r>
      <w:r w:rsidR="006832E2" w:rsidRPr="00C93BB2">
        <w:rPr>
          <w:rFonts w:eastAsia="標楷體"/>
        </w:rPr>
        <w:t>與第五</w:t>
      </w:r>
      <w:r w:rsidRPr="00C93BB2">
        <w:rPr>
          <w:rFonts w:eastAsia="標楷體"/>
        </w:rPr>
        <w:t>條</w:t>
      </w:r>
      <w:r w:rsidR="006832E2" w:rsidRPr="00C93BB2">
        <w:rPr>
          <w:rFonts w:eastAsia="標楷體"/>
        </w:rPr>
        <w:t>，整理法令內容如下：</w:t>
      </w:r>
    </w:p>
    <w:p w:rsidR="006832E2" w:rsidRPr="00C93BB2" w:rsidRDefault="006832E2" w:rsidP="00A52BFE">
      <w:pPr>
        <w:widowControl/>
        <w:numPr>
          <w:ilvl w:val="0"/>
          <w:numId w:val="5"/>
        </w:numPr>
        <w:shd w:val="clear" w:color="auto" w:fill="FFFFFF"/>
        <w:spacing w:beforeLines="30" w:afterLines="30"/>
        <w:ind w:leftChars="200" w:left="840"/>
        <w:rPr>
          <w:rFonts w:eastAsia="標楷體"/>
        </w:rPr>
      </w:pPr>
      <w:r w:rsidRPr="00C93BB2">
        <w:rPr>
          <w:rFonts w:eastAsia="標楷體"/>
        </w:rPr>
        <w:t>消費者保護法第四條</w:t>
      </w:r>
      <w:r w:rsidRPr="00C93BB2">
        <w:rPr>
          <w:rFonts w:eastAsia="標楷體"/>
        </w:rPr>
        <w:t> </w:t>
      </w:r>
    </w:p>
    <w:p w:rsidR="006832E2" w:rsidRPr="00C93BB2" w:rsidRDefault="006832E2" w:rsidP="00A52BFE">
      <w:pPr>
        <w:widowControl/>
        <w:shd w:val="clear" w:color="auto" w:fill="FFFFFF"/>
        <w:spacing w:beforeLines="30" w:afterLines="30"/>
        <w:ind w:leftChars="200" w:left="480"/>
        <w:rPr>
          <w:rFonts w:eastAsia="標楷體"/>
        </w:rPr>
      </w:pPr>
      <w:r w:rsidRPr="00C93BB2">
        <w:rPr>
          <w:rFonts w:eastAsia="標楷體"/>
        </w:rPr>
        <w:t>企業經營者對於其提供之商品或服務，應重視消費者之健康與安全，並向消費者說明商品或服務之使用方法，維護交易之公平，提供消費者充分與正確之資訊，及實施其他必要之消費者保護措施。</w:t>
      </w:r>
    </w:p>
    <w:p w:rsidR="006832E2" w:rsidRPr="00C93BB2" w:rsidRDefault="006832E2" w:rsidP="00A52BFE">
      <w:pPr>
        <w:widowControl/>
        <w:numPr>
          <w:ilvl w:val="0"/>
          <w:numId w:val="5"/>
        </w:numPr>
        <w:shd w:val="clear" w:color="auto" w:fill="FFFFFF"/>
        <w:spacing w:beforeLines="30" w:afterLines="30"/>
        <w:ind w:leftChars="200" w:left="840"/>
        <w:rPr>
          <w:rFonts w:eastAsia="標楷體"/>
        </w:rPr>
      </w:pPr>
      <w:r w:rsidRPr="00C93BB2">
        <w:rPr>
          <w:rFonts w:eastAsia="標楷體"/>
        </w:rPr>
        <w:t>消費者保護法第五條</w:t>
      </w:r>
    </w:p>
    <w:p w:rsidR="00354B35" w:rsidRPr="00C93BB2" w:rsidRDefault="006832E2" w:rsidP="00A52BFE">
      <w:pPr>
        <w:widowControl/>
        <w:shd w:val="clear" w:color="auto" w:fill="FFFFFF"/>
        <w:spacing w:beforeLines="30" w:afterLines="30"/>
        <w:ind w:leftChars="200" w:left="480"/>
        <w:rPr>
          <w:rFonts w:eastAsia="標楷體"/>
        </w:rPr>
      </w:pPr>
      <w:r w:rsidRPr="00C93BB2">
        <w:rPr>
          <w:rFonts w:eastAsia="標楷體"/>
        </w:rPr>
        <w:lastRenderedPageBreak/>
        <w:t>政府、企業經營者及消費者均應致力充實消費資訊，提供消費者運用，俾能採取正確合理之消費行為，以維護其安全與權益。</w:t>
      </w:r>
    </w:p>
    <w:p w:rsidR="00A52BFE" w:rsidRPr="00C93BB2" w:rsidRDefault="00C93BB2" w:rsidP="00A52BFE">
      <w:pPr>
        <w:spacing w:beforeLines="30" w:afterLines="30"/>
        <w:jc w:val="both"/>
        <w:rPr>
          <w:rFonts w:eastAsia="標楷體"/>
          <w:b/>
        </w:rPr>
      </w:pPr>
      <w:r>
        <w:rPr>
          <w:rFonts w:eastAsia="標楷體"/>
          <w:b/>
        </w:rPr>
        <w:br w:type="page"/>
      </w:r>
      <w:r w:rsidR="00A52BFE" w:rsidRPr="00C93BB2">
        <w:rPr>
          <w:rFonts w:eastAsia="標楷體"/>
          <w:b/>
        </w:rPr>
        <w:lastRenderedPageBreak/>
        <w:t>(</w:t>
      </w:r>
      <w:r w:rsidR="00A52BFE" w:rsidRPr="00C93BB2">
        <w:rPr>
          <w:rFonts w:eastAsia="標楷體"/>
          <w:b/>
        </w:rPr>
        <w:t>二</w:t>
      </w:r>
      <w:r w:rsidR="00A52BFE" w:rsidRPr="00C93BB2">
        <w:rPr>
          <w:rFonts w:eastAsia="標楷體"/>
          <w:b/>
        </w:rPr>
        <w:t xml:space="preserve">) </w:t>
      </w:r>
      <w:r w:rsidR="00A52BFE" w:rsidRPr="00C93BB2">
        <w:rPr>
          <w:rFonts w:eastAsia="標楷體"/>
          <w:b/>
        </w:rPr>
        <w:t>凶宅的定義</w:t>
      </w:r>
    </w:p>
    <w:p w:rsidR="00A52BFE" w:rsidRPr="00C93BB2" w:rsidRDefault="00354B35" w:rsidP="00A52BFE">
      <w:pPr>
        <w:widowControl/>
        <w:shd w:val="clear" w:color="auto" w:fill="FFFFFF"/>
        <w:spacing w:beforeLines="30" w:afterLines="30"/>
        <w:ind w:firstLine="480"/>
        <w:jc w:val="both"/>
        <w:rPr>
          <w:rFonts w:eastAsia="標楷體"/>
        </w:rPr>
      </w:pPr>
      <w:r w:rsidRPr="00C93BB2">
        <w:rPr>
          <w:rFonts w:eastAsia="標楷體"/>
        </w:rPr>
        <w:t>何謂「凶宅」？內政部訂頒的「不動產說明書應記載事項」中並沒有應記載「凶宅」事宜，且「凶宅」也不是法律的名詞，根據台北市政府地政局之不動產現況篇的資料，「凶宅」乃屬一般民間用語，其內涵與範圍因人而異，對於個人所產生之心理影響程度亦有所不同，且判斷一房屋是否為「凶宅」，</w:t>
      </w:r>
      <w:r w:rsidR="00F6081C" w:rsidRPr="00C93BB2">
        <w:rPr>
          <w:rFonts w:eastAsia="標楷體"/>
        </w:rPr>
        <w:t>並不以「發生凶殺或自殺致死之人應死於屋內」為必備要件，還須考量事件發生之經過、事件經過時間長短等因素，因此</w:t>
      </w:r>
      <w:r w:rsidRPr="00C93BB2">
        <w:rPr>
          <w:rFonts w:eastAsia="標楷體"/>
        </w:rPr>
        <w:t>現行法令對於凶宅並未明確定義與規範。現今部分法院也已認為，是否屬於凶宅已經成為房屋交易之重要資訊，並影響交易價值甚鉅，賣方或仲介業者應負有告知的義務。如未告知，應屬交易上之重大瑕疵，買方可以透過民事訴訟主張減少價金或解除契約。但是如果該凶宅經媒體大肆宣揚報導過，查證並非困難的話，因為買賣不動產屬於社會上相當重要的交易，一般人通常都會詳細審視屋況及歷史記錄，所以可能就會被認定解除契約會顯失公平，而僅能減少價金。</w:t>
      </w:r>
    </w:p>
    <w:p w:rsidR="00A52BFE" w:rsidRPr="00C93BB2" w:rsidRDefault="00A52BFE" w:rsidP="00A52BFE">
      <w:pPr>
        <w:widowControl/>
        <w:shd w:val="clear" w:color="auto" w:fill="FFFFFF"/>
        <w:spacing w:beforeLines="30" w:afterLines="30"/>
        <w:ind w:firstLine="480"/>
        <w:jc w:val="both"/>
        <w:rPr>
          <w:rFonts w:eastAsia="標楷體"/>
        </w:rPr>
      </w:pPr>
      <w:r w:rsidRPr="00C93BB2">
        <w:rPr>
          <w:rFonts w:eastAsia="標楷體"/>
        </w:rPr>
        <w:t>此外，買屋時發現緊鄰凶宅，究竟能否主張解約呢？根據聯合報記者袁志豪於</w:t>
      </w:r>
      <w:r w:rsidRPr="00C93BB2">
        <w:rPr>
          <w:rFonts w:eastAsia="標楷體"/>
        </w:rPr>
        <w:t>2014</w:t>
      </w:r>
      <w:r w:rsidRPr="00C93BB2">
        <w:rPr>
          <w:rFonts w:eastAsia="標楷體"/>
        </w:rPr>
        <w:t>年</w:t>
      </w:r>
      <w:r w:rsidRPr="00C93BB2">
        <w:rPr>
          <w:rFonts w:eastAsia="標楷體"/>
        </w:rPr>
        <w:t>5</w:t>
      </w:r>
      <w:r w:rsidRPr="00C93BB2">
        <w:rPr>
          <w:rFonts w:eastAsia="標楷體"/>
        </w:rPr>
        <w:t>月的報導，新北市黃姓女子在購買人生第一間房子時，特別交代房仲業者「不能是凶宅」，甚至連樓上樓下、左鄰右舍都不能有自殺、燒炭死亡、跳樓等非自然死亡事故，當她簽約匯款後卻發現，隔壁住戶的小孩跳樓自殺，她要求解約，但錢卻被賣方依違約而沒收，因此提告要求解約退費。新北地院審理認為，內政部「不動產委託銷售契約書範本」所謂「是否曾發生凶殺或自殺致死」解釋，賣方於產權持有期間，若是在建物或附屬建物上有求死行為而致死都屬之，且應包含建物、電樓梯以及屋頂；本案簽約前確實發生死亡案件，不論是自殺或意外，買方得依民法及契約內容解約，判決賣方必須全額退款。在此新聞案例中，買方黃姓女子有特別提出請求</w:t>
      </w:r>
      <w:r w:rsidR="00320F0C" w:rsidRPr="00C93BB2">
        <w:rPr>
          <w:rFonts w:eastAsia="標楷體"/>
        </w:rPr>
        <w:t>，</w:t>
      </w:r>
      <w:r w:rsidRPr="00C93BB2">
        <w:rPr>
          <w:rFonts w:eastAsia="標楷體"/>
        </w:rPr>
        <w:t>但</w:t>
      </w:r>
      <w:r w:rsidR="00320F0C" w:rsidRPr="00C93BB2">
        <w:rPr>
          <w:rFonts w:eastAsia="標楷體"/>
        </w:rPr>
        <w:t>因房仲業者便宜行事而</w:t>
      </w:r>
      <w:r w:rsidRPr="00C93BB2">
        <w:rPr>
          <w:rFonts w:eastAsia="標楷體"/>
        </w:rPr>
        <w:t>未</w:t>
      </w:r>
      <w:r w:rsidR="00490B92" w:rsidRPr="00C93BB2">
        <w:rPr>
          <w:rFonts w:eastAsia="標楷體"/>
        </w:rPr>
        <w:t>以文字加註於合約書中</w:t>
      </w:r>
      <w:r w:rsidRPr="00C93BB2">
        <w:rPr>
          <w:rFonts w:eastAsia="標楷體"/>
        </w:rPr>
        <w:t>，</w:t>
      </w:r>
      <w:r w:rsidR="00320F0C" w:rsidRPr="00C93BB2">
        <w:rPr>
          <w:rFonts w:eastAsia="標楷體"/>
        </w:rPr>
        <w:t>導致日後與賣方之間的認知有差異，因此</w:t>
      </w:r>
      <w:r w:rsidR="00320F0C" w:rsidRPr="00C93BB2">
        <w:rPr>
          <w:rFonts w:eastAsia="標楷體" w:hAnsi="標楷體"/>
        </w:rPr>
        <w:t>在訂立買賣條件時，若不想社區內或同棟樓有類似凶宅的情形，或是不願鄰屋是凶宅，都可特別載明在買賣的條件中，如此一來就可以避免無謂的糾紛，若沒有此約定，事後主張凶宅是會無理由的，若有此約定，就變成契約的條件內容，屬於特別的瑕疵責任，房屋若沒有賣方保證的品質，買方一樣得主張瑕疵責任</w:t>
      </w:r>
      <w:r w:rsidR="00320F0C" w:rsidRPr="00C93BB2">
        <w:rPr>
          <w:rFonts w:eastAsia="標楷體"/>
        </w:rPr>
        <w:t>(</w:t>
      </w:r>
      <w:r w:rsidR="00320F0C" w:rsidRPr="00C93BB2">
        <w:rPr>
          <w:rFonts w:eastAsia="標楷體" w:hAnsi="標楷體"/>
        </w:rPr>
        <w:t>陽昇法律事務所，</w:t>
      </w:r>
      <w:r w:rsidR="00320F0C" w:rsidRPr="00C93BB2">
        <w:rPr>
          <w:rFonts w:eastAsia="標楷體"/>
        </w:rPr>
        <w:t>2013)</w:t>
      </w:r>
      <w:r w:rsidR="00320F0C" w:rsidRPr="00C93BB2">
        <w:rPr>
          <w:rFonts w:eastAsia="標楷體" w:hAnsi="標楷體"/>
        </w:rPr>
        <w:t>。</w:t>
      </w:r>
    </w:p>
    <w:p w:rsidR="006832E2" w:rsidRPr="007D474A" w:rsidRDefault="007D474A" w:rsidP="00CD4136">
      <w:pPr>
        <w:spacing w:beforeLines="30" w:afterLines="30"/>
        <w:jc w:val="both"/>
        <w:rPr>
          <w:rFonts w:eastAsia="標楷體" w:hint="eastAsia"/>
          <w:b/>
        </w:rPr>
      </w:pPr>
      <w:r w:rsidRPr="007D474A">
        <w:rPr>
          <w:rFonts w:eastAsia="標楷體" w:hint="eastAsia"/>
          <w:b/>
        </w:rPr>
        <w:t>伍、參考資料</w:t>
      </w:r>
    </w:p>
    <w:p w:rsidR="007D474A" w:rsidRDefault="007D474A" w:rsidP="007D474A">
      <w:pPr>
        <w:spacing w:beforeLines="30" w:afterLines="30"/>
        <w:ind w:left="360" w:hangingChars="150" w:hanging="360"/>
        <w:jc w:val="both"/>
        <w:rPr>
          <w:rFonts w:eastAsia="標楷體" w:hint="eastAsia"/>
        </w:rPr>
      </w:pPr>
      <w:r>
        <w:rPr>
          <w:rFonts w:eastAsia="標楷體" w:hint="eastAsia"/>
        </w:rPr>
        <w:t xml:space="preserve">1. </w:t>
      </w:r>
      <w:r>
        <w:rPr>
          <w:rFonts w:eastAsia="標楷體" w:hint="eastAsia"/>
        </w:rPr>
        <w:t>台灣消費者協會，消費者保護法，</w:t>
      </w:r>
      <w:r>
        <w:rPr>
          <w:rFonts w:eastAsia="標楷體" w:hint="eastAsia"/>
        </w:rPr>
        <w:t>1</w:t>
      </w:r>
      <w:r>
        <w:rPr>
          <w:rFonts w:eastAsia="標楷體" w:hint="eastAsia"/>
        </w:rPr>
        <w:t>頁，上網瀏覽日期：</w:t>
      </w:r>
      <w:r>
        <w:rPr>
          <w:rFonts w:eastAsia="標楷體" w:hint="eastAsia"/>
        </w:rPr>
        <w:t>7</w:t>
      </w:r>
      <w:r>
        <w:rPr>
          <w:rFonts w:eastAsia="標楷體" w:hint="eastAsia"/>
        </w:rPr>
        <w:t>月</w:t>
      </w:r>
      <w:r>
        <w:rPr>
          <w:rFonts w:eastAsia="標楷體" w:hint="eastAsia"/>
        </w:rPr>
        <w:t>25</w:t>
      </w:r>
      <w:r>
        <w:rPr>
          <w:rFonts w:eastAsia="標楷體" w:hint="eastAsia"/>
        </w:rPr>
        <w:t>日，</w:t>
      </w:r>
      <w:r>
        <w:rPr>
          <w:rFonts w:eastAsia="標楷體" w:hint="eastAsia"/>
        </w:rPr>
        <w:t>2014</w:t>
      </w:r>
      <w:r>
        <w:rPr>
          <w:rFonts w:eastAsia="標楷體" w:hint="eastAsia"/>
        </w:rPr>
        <w:t>，網址：</w:t>
      </w:r>
      <w:hyperlink r:id="rId8" w:history="1">
        <w:r w:rsidRPr="008B314B">
          <w:rPr>
            <w:rStyle w:val="a7"/>
            <w:rFonts w:eastAsia="標楷體"/>
          </w:rPr>
          <w:t>http://www.twconsumers.org/s7_001.htm</w:t>
        </w:r>
      </w:hyperlink>
    </w:p>
    <w:p w:rsidR="007D474A" w:rsidRDefault="007D474A" w:rsidP="007D474A">
      <w:pPr>
        <w:spacing w:beforeLines="30" w:afterLines="30"/>
        <w:ind w:left="360" w:hangingChars="150" w:hanging="360"/>
        <w:jc w:val="both"/>
        <w:rPr>
          <w:rFonts w:eastAsia="標楷體" w:hint="eastAsia"/>
        </w:rPr>
      </w:pPr>
      <w:r>
        <w:rPr>
          <w:rFonts w:eastAsia="標楷體" w:hint="eastAsia"/>
        </w:rPr>
        <w:t xml:space="preserve">2. </w:t>
      </w:r>
      <w:r>
        <w:rPr>
          <w:rFonts w:eastAsia="標楷體" w:hint="eastAsia"/>
        </w:rPr>
        <w:t>內政部不動產資訊平台，契約書範本，第</w:t>
      </w:r>
      <w:r>
        <w:rPr>
          <w:rFonts w:eastAsia="標楷體" w:hint="eastAsia"/>
        </w:rPr>
        <w:t>2</w:t>
      </w:r>
      <w:r>
        <w:rPr>
          <w:rFonts w:eastAsia="標楷體" w:hint="eastAsia"/>
        </w:rPr>
        <w:t>頁，上網瀏覽日期：</w:t>
      </w:r>
      <w:r>
        <w:rPr>
          <w:rFonts w:eastAsia="標楷體" w:hint="eastAsia"/>
        </w:rPr>
        <w:t>7</w:t>
      </w:r>
      <w:r>
        <w:rPr>
          <w:rFonts w:eastAsia="標楷體" w:hint="eastAsia"/>
        </w:rPr>
        <w:t>月</w:t>
      </w:r>
      <w:r>
        <w:rPr>
          <w:rFonts w:eastAsia="標楷體" w:hint="eastAsia"/>
        </w:rPr>
        <w:t>25</w:t>
      </w:r>
      <w:r>
        <w:rPr>
          <w:rFonts w:eastAsia="標楷體" w:hint="eastAsia"/>
        </w:rPr>
        <w:t>日，</w:t>
      </w:r>
      <w:r>
        <w:rPr>
          <w:rFonts w:eastAsia="標楷體" w:hint="eastAsia"/>
        </w:rPr>
        <w:t>2014</w:t>
      </w:r>
      <w:r>
        <w:rPr>
          <w:rFonts w:eastAsia="標楷體" w:hint="eastAsia"/>
        </w:rPr>
        <w:t>，網址：</w:t>
      </w:r>
      <w:hyperlink r:id="rId9" w:history="1">
        <w:r w:rsidRPr="008B314B">
          <w:rPr>
            <w:rStyle w:val="a7"/>
            <w:rFonts w:eastAsia="標楷體"/>
          </w:rPr>
          <w:t>http://pip.moi.gov.tw/NET/G-Law/G3.aspx</w:t>
        </w:r>
      </w:hyperlink>
      <w:r>
        <w:rPr>
          <w:rFonts w:eastAsia="標楷體" w:hint="eastAsia"/>
        </w:rPr>
        <w:t xml:space="preserve"> </w:t>
      </w:r>
    </w:p>
    <w:p w:rsidR="00354B35" w:rsidRDefault="00354B35" w:rsidP="001E1669">
      <w:pPr>
        <w:spacing w:beforeLines="30" w:afterLines="30"/>
        <w:ind w:left="283" w:hangingChars="118" w:hanging="283"/>
        <w:rPr>
          <w:rFonts w:eastAsia="標楷體" w:hint="eastAsia"/>
        </w:rPr>
      </w:pPr>
      <w:r>
        <w:rPr>
          <w:rFonts w:eastAsia="標楷體" w:hint="eastAsia"/>
        </w:rPr>
        <w:t xml:space="preserve">3. </w:t>
      </w:r>
      <w:r>
        <w:rPr>
          <w:rFonts w:eastAsia="標楷體" w:hint="eastAsia"/>
        </w:rPr>
        <w:t>台北市政府地政局，</w:t>
      </w:r>
      <w:r>
        <w:rPr>
          <w:rFonts w:eastAsia="標楷體" w:hint="eastAsia"/>
        </w:rPr>
        <w:t>(2013</w:t>
      </w:r>
      <w:r>
        <w:rPr>
          <w:rFonts w:eastAsia="標楷體" w:hint="eastAsia"/>
        </w:rPr>
        <w:t>，</w:t>
      </w:r>
      <w:r>
        <w:rPr>
          <w:rFonts w:eastAsia="標楷體" w:hint="eastAsia"/>
        </w:rPr>
        <w:t>5</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，凶宅的定義是什麼？是否有公開的資料可以查得到？買到這種房子是否可以解除契約？</w:t>
      </w:r>
      <w:r>
        <w:rPr>
          <w:rFonts w:eastAsia="標楷體" w:hint="eastAsia"/>
        </w:rPr>
        <w:t>1</w:t>
      </w:r>
      <w:r>
        <w:rPr>
          <w:rFonts w:eastAsia="標楷體" w:hint="eastAsia"/>
        </w:rPr>
        <w:t>頁，上網瀏覽日期：</w:t>
      </w:r>
      <w:r>
        <w:rPr>
          <w:rFonts w:eastAsia="標楷體" w:hint="eastAsia"/>
        </w:rPr>
        <w:t>7</w:t>
      </w:r>
      <w:r>
        <w:rPr>
          <w:rFonts w:eastAsia="標楷體" w:hint="eastAsia"/>
        </w:rPr>
        <w:t>月</w:t>
      </w:r>
      <w:r>
        <w:rPr>
          <w:rFonts w:eastAsia="標楷體" w:hint="eastAsia"/>
        </w:rPr>
        <w:t>25</w:t>
      </w:r>
      <w:r>
        <w:rPr>
          <w:rFonts w:eastAsia="標楷體" w:hint="eastAsia"/>
        </w:rPr>
        <w:t>日，</w:t>
      </w:r>
      <w:r>
        <w:rPr>
          <w:rFonts w:eastAsia="標楷體" w:hint="eastAsia"/>
        </w:rPr>
        <w:t>2014</w:t>
      </w:r>
      <w:r>
        <w:rPr>
          <w:rFonts w:eastAsia="標楷體" w:hint="eastAsia"/>
        </w:rPr>
        <w:t>，網址：</w:t>
      </w:r>
      <w:hyperlink r:id="rId10" w:history="1">
        <w:r w:rsidRPr="008B314B">
          <w:rPr>
            <w:rStyle w:val="a7"/>
            <w:rFonts w:eastAsia="標楷體"/>
          </w:rPr>
          <w:t>http://www.taipei.gov.tw/ct.asp?xItem=912316&amp;ctNode=57096&amp;mp=111001</w:t>
        </w:r>
      </w:hyperlink>
    </w:p>
    <w:p w:rsidR="00354B35" w:rsidRDefault="00320F0C" w:rsidP="004A4015">
      <w:pPr>
        <w:spacing w:beforeLines="30" w:afterLines="30"/>
        <w:ind w:left="283" w:hangingChars="118" w:hanging="283"/>
        <w:rPr>
          <w:rFonts w:eastAsia="標楷體" w:hAnsi="標楷體" w:hint="eastAsia"/>
          <w:bCs/>
          <w:kern w:val="0"/>
        </w:rPr>
      </w:pPr>
      <w:r>
        <w:rPr>
          <w:rFonts w:eastAsia="標楷體" w:hint="eastAsia"/>
        </w:rPr>
        <w:lastRenderedPageBreak/>
        <w:t xml:space="preserve">4. </w:t>
      </w:r>
      <w:r>
        <w:rPr>
          <w:rFonts w:eastAsia="標楷體" w:hint="eastAsia"/>
        </w:rPr>
        <w:t>聯合新聞網，</w:t>
      </w:r>
      <w:r w:rsidR="004A4015" w:rsidRPr="008F7DAD">
        <w:rPr>
          <w:rFonts w:eastAsia="標楷體" w:hAnsi="標楷體"/>
          <w:bCs/>
          <w:kern w:val="0"/>
        </w:rPr>
        <w:t>（</w:t>
      </w:r>
      <w:r w:rsidR="004A4015" w:rsidRPr="008F7DAD">
        <w:rPr>
          <w:rFonts w:eastAsia="標楷體"/>
          <w:bCs/>
          <w:kern w:val="0"/>
        </w:rPr>
        <w:t>201</w:t>
      </w:r>
      <w:r w:rsidR="004A4015">
        <w:rPr>
          <w:rFonts w:eastAsia="標楷體" w:hint="eastAsia"/>
          <w:bCs/>
          <w:kern w:val="0"/>
        </w:rPr>
        <w:t>4</w:t>
      </w:r>
      <w:r w:rsidR="004A4015" w:rsidRPr="008F7DAD">
        <w:rPr>
          <w:rFonts w:eastAsia="標楷體" w:hAnsi="標楷體"/>
          <w:bCs/>
          <w:kern w:val="0"/>
        </w:rPr>
        <w:t>，</w:t>
      </w:r>
      <w:r w:rsidR="004A4015">
        <w:rPr>
          <w:rFonts w:eastAsia="標楷體" w:hint="eastAsia"/>
          <w:bCs/>
          <w:kern w:val="0"/>
        </w:rPr>
        <w:t>5</w:t>
      </w:r>
      <w:r w:rsidR="004A4015" w:rsidRPr="008F7DAD">
        <w:rPr>
          <w:rFonts w:eastAsia="標楷體" w:hAnsi="標楷體"/>
          <w:bCs/>
          <w:kern w:val="0"/>
        </w:rPr>
        <w:t>月），</w:t>
      </w:r>
      <w:r w:rsidR="004A4015">
        <w:rPr>
          <w:rFonts w:eastAsia="標楷體" w:hAnsi="標楷體" w:hint="eastAsia"/>
          <w:bCs/>
          <w:kern w:val="0"/>
        </w:rPr>
        <w:t>解約勝訴，人生第一間房，鄰舍不能是兇宅</w:t>
      </w:r>
      <w:r w:rsidR="004A4015" w:rsidRPr="008F7DAD">
        <w:rPr>
          <w:rFonts w:eastAsia="標楷體" w:hAnsi="標楷體"/>
          <w:bCs/>
          <w:kern w:val="0"/>
        </w:rPr>
        <w:t>，</w:t>
      </w:r>
      <w:r w:rsidR="004A4015">
        <w:rPr>
          <w:rFonts w:eastAsia="標楷體" w:hAnsi="標楷體" w:hint="eastAsia"/>
          <w:bCs/>
          <w:kern w:val="0"/>
        </w:rPr>
        <w:t>袁志豪</w:t>
      </w:r>
      <w:r w:rsidR="004A4015" w:rsidRPr="008F7DAD">
        <w:rPr>
          <w:rFonts w:eastAsia="標楷體" w:hAnsi="標楷體"/>
          <w:bCs/>
          <w:kern w:val="0"/>
        </w:rPr>
        <w:t>，</w:t>
      </w:r>
      <w:r w:rsidR="004A4015" w:rsidRPr="008F7DAD">
        <w:rPr>
          <w:rFonts w:eastAsia="標楷體"/>
          <w:bCs/>
          <w:kern w:val="0"/>
        </w:rPr>
        <w:t>1</w:t>
      </w:r>
      <w:r w:rsidR="004A4015" w:rsidRPr="008F7DAD">
        <w:rPr>
          <w:rFonts w:eastAsia="標楷體" w:hAnsi="標楷體"/>
          <w:bCs/>
          <w:kern w:val="0"/>
        </w:rPr>
        <w:t>頁，上網瀏覽日期</w:t>
      </w:r>
      <w:r w:rsidR="004A4015">
        <w:rPr>
          <w:rFonts w:eastAsia="標楷體" w:hint="eastAsia"/>
        </w:rPr>
        <w:t>：</w:t>
      </w:r>
      <w:r w:rsidR="004A4015">
        <w:rPr>
          <w:rFonts w:eastAsia="標楷體" w:hint="eastAsia"/>
        </w:rPr>
        <w:t>7</w:t>
      </w:r>
      <w:r w:rsidR="004A4015">
        <w:rPr>
          <w:rFonts w:eastAsia="標楷體" w:hint="eastAsia"/>
        </w:rPr>
        <w:t>月</w:t>
      </w:r>
      <w:r w:rsidR="004A4015">
        <w:rPr>
          <w:rFonts w:eastAsia="標楷體" w:hint="eastAsia"/>
        </w:rPr>
        <w:t>25</w:t>
      </w:r>
      <w:r w:rsidR="004A4015">
        <w:rPr>
          <w:rFonts w:eastAsia="標楷體" w:hint="eastAsia"/>
        </w:rPr>
        <w:t>日，</w:t>
      </w:r>
      <w:r w:rsidR="004A4015">
        <w:rPr>
          <w:rFonts w:eastAsia="標楷體" w:hint="eastAsia"/>
        </w:rPr>
        <w:t>2014</w:t>
      </w:r>
      <w:r w:rsidR="004A4015" w:rsidRPr="008F7DAD">
        <w:rPr>
          <w:rFonts w:eastAsia="標楷體" w:hAnsi="標楷體"/>
          <w:bCs/>
          <w:kern w:val="0"/>
        </w:rPr>
        <w:t>，網址：</w:t>
      </w:r>
      <w:hyperlink r:id="rId11" w:history="1">
        <w:r w:rsidR="004A4015" w:rsidRPr="008B314B">
          <w:rPr>
            <w:rStyle w:val="a7"/>
            <w:rFonts w:eastAsia="標楷體" w:hAnsi="標楷體"/>
            <w:bCs/>
            <w:kern w:val="0"/>
          </w:rPr>
          <w:t>http://udn.com/NEWS/SOCIETY/SOC6/8674245.shtml#ixzz31eIidWka</w:t>
        </w:r>
      </w:hyperlink>
    </w:p>
    <w:p w:rsidR="004A4015" w:rsidRDefault="004A4015" w:rsidP="004A4015">
      <w:pPr>
        <w:spacing w:beforeLines="30" w:afterLines="30"/>
        <w:ind w:left="283" w:hangingChars="118" w:hanging="283"/>
        <w:rPr>
          <w:rFonts w:eastAsia="標楷體" w:hAnsi="標楷體" w:hint="eastAsia"/>
          <w:bCs/>
          <w:kern w:val="0"/>
        </w:rPr>
      </w:pPr>
      <w:r>
        <w:rPr>
          <w:rFonts w:eastAsia="標楷體" w:hint="eastAsia"/>
        </w:rPr>
        <w:t xml:space="preserve">5. </w:t>
      </w:r>
      <w:r>
        <w:rPr>
          <w:rFonts w:eastAsia="標楷體" w:hint="eastAsia"/>
        </w:rPr>
        <w:t>陽昇法律與黃金獵犬</w:t>
      </w:r>
      <w:r>
        <w:rPr>
          <w:rFonts w:eastAsia="標楷體" w:hint="eastAsia"/>
        </w:rPr>
        <w:t>Boopee</w:t>
      </w:r>
      <w:r>
        <w:rPr>
          <w:rFonts w:eastAsia="標楷體" w:hint="eastAsia"/>
        </w:rPr>
        <w:t>的部落格，</w:t>
      </w:r>
      <w:r>
        <w:rPr>
          <w:rFonts w:eastAsia="標楷體" w:hint="eastAsia"/>
        </w:rPr>
        <w:t>(2013</w:t>
      </w:r>
      <w:r>
        <w:rPr>
          <w:rFonts w:eastAsia="標楷體" w:hint="eastAsia"/>
        </w:rPr>
        <w:t>，</w:t>
      </w:r>
      <w:r>
        <w:rPr>
          <w:rFonts w:eastAsia="標楷體" w:hint="eastAsia"/>
        </w:rPr>
        <w:t>5</w:t>
      </w:r>
      <w:r>
        <w:rPr>
          <w:rFonts w:eastAsia="標楷體" w:hint="eastAsia"/>
        </w:rPr>
        <w:t>月</w:t>
      </w:r>
      <w:r>
        <w:rPr>
          <w:rFonts w:eastAsia="標楷體" w:hint="eastAsia"/>
        </w:rPr>
        <w:t>)</w:t>
      </w:r>
      <w:r>
        <w:rPr>
          <w:rFonts w:eastAsia="標楷體" w:hint="eastAsia"/>
        </w:rPr>
        <w:t>，凶宅之鄰屋不是凶宅，不能主張瑕疵，</w:t>
      </w:r>
      <w:r>
        <w:rPr>
          <w:rFonts w:eastAsia="標楷體" w:hint="eastAsia"/>
        </w:rPr>
        <w:t>1</w:t>
      </w:r>
      <w:r>
        <w:rPr>
          <w:rFonts w:eastAsia="標楷體" w:hint="eastAsia"/>
        </w:rPr>
        <w:t>頁，</w:t>
      </w:r>
      <w:r w:rsidRPr="008F7DAD">
        <w:rPr>
          <w:rFonts w:eastAsia="標楷體" w:hAnsi="標楷體"/>
          <w:bCs/>
          <w:kern w:val="0"/>
        </w:rPr>
        <w:t>上網瀏覽日期</w:t>
      </w:r>
      <w:r>
        <w:rPr>
          <w:rFonts w:eastAsia="標楷體" w:hint="eastAsia"/>
        </w:rPr>
        <w:t>：</w:t>
      </w:r>
      <w:r>
        <w:rPr>
          <w:rFonts w:eastAsia="標楷體" w:hint="eastAsia"/>
        </w:rPr>
        <w:t>7</w:t>
      </w:r>
      <w:r>
        <w:rPr>
          <w:rFonts w:eastAsia="標楷體" w:hint="eastAsia"/>
        </w:rPr>
        <w:t>月</w:t>
      </w:r>
      <w:r>
        <w:rPr>
          <w:rFonts w:eastAsia="標楷體" w:hint="eastAsia"/>
        </w:rPr>
        <w:t>25</w:t>
      </w:r>
      <w:r>
        <w:rPr>
          <w:rFonts w:eastAsia="標楷體" w:hint="eastAsia"/>
        </w:rPr>
        <w:t>日，</w:t>
      </w:r>
      <w:r>
        <w:rPr>
          <w:rFonts w:eastAsia="標楷體" w:hint="eastAsia"/>
        </w:rPr>
        <w:t>2014</w:t>
      </w:r>
      <w:r w:rsidRPr="008F7DAD">
        <w:rPr>
          <w:rFonts w:eastAsia="標楷體" w:hAnsi="標楷體"/>
          <w:bCs/>
          <w:kern w:val="0"/>
        </w:rPr>
        <w:t>，網址：</w:t>
      </w:r>
      <w:hyperlink r:id="rId12" w:history="1">
        <w:r w:rsidRPr="008B314B">
          <w:rPr>
            <w:rStyle w:val="a7"/>
            <w:rFonts w:eastAsia="標楷體" w:hAnsi="標楷體"/>
            <w:bCs/>
            <w:kern w:val="0"/>
          </w:rPr>
          <w:t>http://sunrisetaipei.pixnet.net/blog/post/148476834-</w:t>
        </w:r>
      </w:hyperlink>
      <w:r>
        <w:rPr>
          <w:rFonts w:eastAsia="標楷體" w:hAnsi="標楷體" w:hint="eastAsia"/>
          <w:bCs/>
          <w:kern w:val="0"/>
        </w:rPr>
        <w:t xml:space="preserve"> </w:t>
      </w:r>
    </w:p>
    <w:p w:rsidR="00F63423" w:rsidRDefault="00F63423" w:rsidP="004A4015">
      <w:pPr>
        <w:spacing w:beforeLines="30" w:afterLines="30"/>
        <w:ind w:left="283" w:hangingChars="118" w:hanging="283"/>
        <w:rPr>
          <w:rFonts w:eastAsia="標楷體" w:hAnsi="標楷體" w:hint="eastAsia"/>
          <w:bCs/>
          <w:kern w:val="0"/>
        </w:rPr>
      </w:pPr>
    </w:p>
    <w:p w:rsidR="00F63423" w:rsidRDefault="00F63423" w:rsidP="00F63423">
      <w:pPr>
        <w:spacing w:beforeLines="30" w:afterLines="30"/>
        <w:rPr>
          <w:rFonts w:eastAsia="標楷體"/>
        </w:rPr>
        <w:sectPr w:rsidR="00F63423">
          <w:footerReference w:type="even" r:id="rId13"/>
          <w:footerReference w:type="default" r:id="rId14"/>
          <w:pgSz w:w="11906" w:h="16838"/>
          <w:pgMar w:top="1440" w:right="1800" w:bottom="1440" w:left="1800" w:header="851" w:footer="992" w:gutter="0"/>
          <w:cols w:space="425"/>
          <w:docGrid w:type="lines" w:linePitch="360"/>
        </w:sectPr>
      </w:pPr>
    </w:p>
    <w:p w:rsidR="00B93853" w:rsidRPr="00B93853" w:rsidRDefault="00B93853" w:rsidP="00B93853">
      <w:pPr>
        <w:ind w:left="565" w:hanging="565"/>
        <w:jc w:val="both"/>
        <w:rPr>
          <w:rFonts w:ascii="標楷體" w:eastAsia="標楷體" w:hAnsi="標楷體" w:hint="eastAsia"/>
          <w:b/>
          <w:sz w:val="32"/>
          <w:szCs w:val="32"/>
        </w:rPr>
      </w:pPr>
      <w:r w:rsidRPr="00B93853">
        <w:rPr>
          <w:rFonts w:ascii="標楷體" w:eastAsia="標楷體" w:hAnsi="標楷體" w:hint="eastAsia"/>
          <w:b/>
          <w:sz w:val="32"/>
          <w:szCs w:val="32"/>
        </w:rPr>
        <w:lastRenderedPageBreak/>
        <w:t>附件一</w:t>
      </w:r>
    </w:p>
    <w:p w:rsidR="00F63423" w:rsidRPr="00B93853" w:rsidRDefault="00F63423" w:rsidP="00F63423">
      <w:pPr>
        <w:ind w:left="565" w:hanging="565"/>
        <w:jc w:val="both"/>
        <w:rPr>
          <w:rFonts w:ascii="標楷體" w:eastAsia="標楷體" w:hAnsi="標楷體" w:hint="eastAsia"/>
          <w:b/>
          <w:bCs/>
          <w:sz w:val="40"/>
          <w:szCs w:val="40"/>
        </w:rPr>
      </w:pPr>
      <w:r w:rsidRPr="00B93853">
        <w:rPr>
          <w:rFonts w:ascii="標楷體" w:eastAsia="標楷體" w:hAnsi="標楷體" w:hint="eastAsia"/>
          <w:b/>
          <w:bCs/>
          <w:sz w:val="40"/>
          <w:szCs w:val="40"/>
        </w:rPr>
        <w:t>不動產委託銷售契約書範本</w:t>
      </w:r>
    </w:p>
    <w:p w:rsidR="00F63423" w:rsidRPr="00DC5E5B" w:rsidRDefault="00F63423" w:rsidP="00F63423">
      <w:pPr>
        <w:pStyle w:val="af0"/>
        <w:spacing w:line="240" w:lineRule="auto"/>
        <w:ind w:left="0"/>
        <w:jc w:val="distribute"/>
        <w:outlineLvl w:val="0"/>
        <w:rPr>
          <w:rFonts w:hint="eastAsia"/>
          <w:b/>
          <w:bCs/>
          <w:szCs w:val="28"/>
        </w:rPr>
      </w:pPr>
      <w:r w:rsidRPr="00DC5E5B">
        <w:rPr>
          <w:rFonts w:hint="eastAsia"/>
          <w:b/>
          <w:bCs/>
          <w:szCs w:val="28"/>
        </w:rPr>
        <w:t>不動產標的現況說明書</w:t>
      </w:r>
    </w:p>
    <w:p w:rsidR="00F63423" w:rsidRPr="00DC5E5B" w:rsidRDefault="00F63423" w:rsidP="00F63423">
      <w:pPr>
        <w:pStyle w:val="af0"/>
        <w:spacing w:line="240" w:lineRule="auto"/>
        <w:jc w:val="right"/>
        <w:outlineLvl w:val="0"/>
        <w:rPr>
          <w:rFonts w:hint="eastAsia"/>
          <w:sz w:val="24"/>
          <w:szCs w:val="24"/>
        </w:rPr>
      </w:pPr>
      <w:r w:rsidRPr="00DC5E5B">
        <w:rPr>
          <w:rFonts w:hint="eastAsia"/>
          <w:sz w:val="24"/>
          <w:szCs w:val="24"/>
        </w:rPr>
        <w:t xml:space="preserve">填表日期　　年　</w:t>
      </w:r>
      <w:r w:rsidRPr="00DC5E5B">
        <w:rPr>
          <w:rFonts w:hint="eastAsia"/>
          <w:sz w:val="24"/>
          <w:szCs w:val="24"/>
        </w:rPr>
        <w:t xml:space="preserve">  </w:t>
      </w:r>
      <w:r w:rsidRPr="00DC5E5B">
        <w:rPr>
          <w:rFonts w:hint="eastAsia"/>
          <w:sz w:val="24"/>
          <w:szCs w:val="24"/>
        </w:rPr>
        <w:t>月　　日</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58"/>
        <w:gridCol w:w="2646"/>
        <w:gridCol w:w="882"/>
        <w:gridCol w:w="4941"/>
      </w:tblGrid>
      <w:tr w:rsidR="00F63423" w:rsidRPr="00B93853" w:rsidTr="0004709F">
        <w:tblPrEx>
          <w:tblCellMar>
            <w:top w:w="0" w:type="dxa"/>
            <w:bottom w:w="0" w:type="dxa"/>
          </w:tblCellMar>
        </w:tblPrEx>
        <w:trPr>
          <w:trHeight w:val="362"/>
          <w:jc w:val="center"/>
        </w:trPr>
        <w:tc>
          <w:tcPr>
            <w:tcW w:w="658" w:type="dxa"/>
            <w:vAlign w:val="center"/>
          </w:tcPr>
          <w:p w:rsidR="00F63423" w:rsidRPr="00B93853" w:rsidRDefault="00F63423" w:rsidP="0004709F">
            <w:pPr>
              <w:pStyle w:val="af0"/>
              <w:spacing w:line="240" w:lineRule="auto"/>
              <w:ind w:left="0"/>
              <w:jc w:val="center"/>
              <w:rPr>
                <w:rFonts w:hint="eastAsia"/>
                <w:sz w:val="24"/>
                <w:szCs w:val="24"/>
              </w:rPr>
            </w:pPr>
            <w:r w:rsidRPr="00B93853">
              <w:rPr>
                <w:rFonts w:hint="eastAsia"/>
                <w:sz w:val="24"/>
                <w:szCs w:val="24"/>
              </w:rPr>
              <w:t>項次</w:t>
            </w:r>
          </w:p>
        </w:tc>
        <w:tc>
          <w:tcPr>
            <w:tcW w:w="2646" w:type="dxa"/>
          </w:tcPr>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內　　　　　容</w:t>
            </w:r>
          </w:p>
        </w:tc>
        <w:tc>
          <w:tcPr>
            <w:tcW w:w="882" w:type="dxa"/>
          </w:tcPr>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是</w:t>
            </w:r>
            <w:r w:rsidRPr="00B93853">
              <w:rPr>
                <w:rFonts w:hint="eastAsia"/>
                <w:sz w:val="24"/>
                <w:szCs w:val="24"/>
              </w:rPr>
              <w:t xml:space="preserve"> </w:t>
            </w:r>
            <w:r w:rsidRPr="00B93853">
              <w:rPr>
                <w:rFonts w:hint="eastAsia"/>
                <w:sz w:val="24"/>
                <w:szCs w:val="24"/>
              </w:rPr>
              <w:t>否</w:t>
            </w:r>
          </w:p>
        </w:tc>
        <w:tc>
          <w:tcPr>
            <w:tcW w:w="4941" w:type="dxa"/>
          </w:tcPr>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說　　　　　　明</w:t>
            </w: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1</w:t>
            </w:r>
          </w:p>
        </w:tc>
        <w:tc>
          <w:tcPr>
            <w:tcW w:w="2646" w:type="dxa"/>
          </w:tcPr>
          <w:p w:rsidR="00F63423" w:rsidRPr="00B93853" w:rsidRDefault="00F63423" w:rsidP="0004709F">
            <w:pPr>
              <w:jc w:val="both"/>
              <w:rPr>
                <w:rFonts w:ascii="標楷體" w:eastAsia="標楷體" w:hAnsi="標楷體" w:hint="eastAsia"/>
              </w:rPr>
            </w:pPr>
            <w:r w:rsidRPr="00B93853">
              <w:rPr>
                <w:rFonts w:ascii="標楷體" w:eastAsia="標楷體" w:hAnsi="標楷體" w:hint="eastAsia"/>
              </w:rPr>
              <w:t>是否為共有土地</w:t>
            </w:r>
          </w:p>
        </w:tc>
        <w:tc>
          <w:tcPr>
            <w:tcW w:w="882" w:type="dxa"/>
          </w:tcPr>
          <w:p w:rsidR="00F63423" w:rsidRPr="00B93853" w:rsidRDefault="00F63423" w:rsidP="0004709F">
            <w:pPr>
              <w:jc w:val="both"/>
              <w:rPr>
                <w:rFonts w:hint="eastAsia"/>
              </w:rPr>
            </w:pPr>
            <w:r w:rsidRPr="00B93853">
              <w:rPr>
                <w:rFonts w:ascii="標楷體" w:hint="eastAsia"/>
              </w:rPr>
              <w:t>□</w:t>
            </w:r>
            <w:r w:rsidRPr="00B93853">
              <w:rPr>
                <w:rFonts w:ascii="標楷體" w:hint="eastAsia"/>
              </w:rPr>
              <w:t xml:space="preserve"> </w:t>
            </w:r>
            <w:r w:rsidRPr="00B93853">
              <w:rPr>
                <w:rFonts w:ascii="標楷體" w:hint="eastAsia"/>
              </w:rPr>
              <w:t>□</w:t>
            </w:r>
          </w:p>
        </w:tc>
        <w:tc>
          <w:tcPr>
            <w:tcW w:w="4941" w:type="dxa"/>
          </w:tcPr>
          <w:p w:rsidR="00F63423" w:rsidRPr="00B93853" w:rsidRDefault="00F63423" w:rsidP="0004709F">
            <w:pPr>
              <w:jc w:val="both"/>
              <w:rPr>
                <w:rFonts w:hint="eastAsia"/>
              </w:rPr>
            </w:pPr>
            <w:r w:rsidRPr="00B93853">
              <w:rPr>
                <w:rFonts w:ascii="標楷體" w:eastAsia="標楷體" w:hAnsi="標楷體" w:hint="eastAsia"/>
              </w:rPr>
              <w:t>若是</w:t>
            </w:r>
            <w:r w:rsidRPr="00B93853">
              <w:rPr>
                <w:rFonts w:hint="eastAsia"/>
              </w:rPr>
              <w:t>，□</w:t>
            </w:r>
            <w:r w:rsidRPr="00B93853">
              <w:rPr>
                <w:rFonts w:ascii="標楷體" w:eastAsia="標楷體" w:hAnsi="標楷體" w:hint="eastAsia"/>
              </w:rPr>
              <w:t>有</w:t>
            </w:r>
            <w:r w:rsidRPr="00B93853">
              <w:rPr>
                <w:rFonts w:hint="eastAsia"/>
              </w:rPr>
              <w:t>□</w:t>
            </w:r>
            <w:r w:rsidRPr="00B93853">
              <w:rPr>
                <w:rFonts w:ascii="標楷體" w:eastAsia="標楷體" w:hAnsi="標楷體" w:hint="eastAsia"/>
              </w:rPr>
              <w:t>無分管協議書</w:t>
            </w: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2</w:t>
            </w:r>
          </w:p>
        </w:tc>
        <w:tc>
          <w:tcPr>
            <w:tcW w:w="2646" w:type="dxa"/>
          </w:tcPr>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土地現況是否有出租情形</w:t>
            </w:r>
          </w:p>
        </w:tc>
        <w:tc>
          <w:tcPr>
            <w:tcW w:w="882" w:type="dxa"/>
          </w:tcPr>
          <w:p w:rsidR="00F63423" w:rsidRPr="00B93853" w:rsidRDefault="00F63423" w:rsidP="0004709F">
            <w:pPr>
              <w:pStyle w:val="af0"/>
              <w:spacing w:line="240" w:lineRule="auto"/>
              <w:ind w:left="-28"/>
              <w:jc w:val="both"/>
              <w:rPr>
                <w:rFonts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p w:rsidR="00F63423" w:rsidRPr="00B93853" w:rsidRDefault="00F63423" w:rsidP="0004709F">
            <w:pPr>
              <w:pStyle w:val="af0"/>
              <w:spacing w:line="240" w:lineRule="auto"/>
              <w:ind w:left="-28"/>
              <w:jc w:val="both"/>
              <w:rPr>
                <w:rFonts w:hint="eastAsia"/>
                <w:sz w:val="24"/>
                <w:szCs w:val="24"/>
              </w:rPr>
            </w:pPr>
          </w:p>
        </w:tc>
        <w:tc>
          <w:tcPr>
            <w:tcW w:w="4941" w:type="dxa"/>
          </w:tcPr>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若有，則□賣方於點交前終止租約</w:t>
            </w:r>
          </w:p>
          <w:p w:rsidR="00F63423" w:rsidRPr="00B93853" w:rsidRDefault="00F63423" w:rsidP="00B93853">
            <w:pPr>
              <w:pStyle w:val="af0"/>
              <w:spacing w:line="240" w:lineRule="auto"/>
              <w:ind w:leftChars="171" w:left="410" w:firstLineChars="227" w:firstLine="545"/>
              <w:jc w:val="both"/>
              <w:rPr>
                <w:rFonts w:hint="eastAsia"/>
                <w:sz w:val="24"/>
                <w:szCs w:val="24"/>
              </w:rPr>
            </w:pPr>
            <w:r w:rsidRPr="00B93853">
              <w:rPr>
                <w:rFonts w:hint="eastAsia"/>
                <w:sz w:val="24"/>
                <w:szCs w:val="24"/>
              </w:rPr>
              <w:t>□以現況點交</w:t>
            </w:r>
          </w:p>
          <w:p w:rsidR="00F63423" w:rsidRPr="00B93853" w:rsidRDefault="00F63423" w:rsidP="00B93853">
            <w:pPr>
              <w:pStyle w:val="af0"/>
              <w:spacing w:line="240" w:lineRule="auto"/>
              <w:ind w:left="725" w:firstLineChars="139" w:firstLine="334"/>
              <w:jc w:val="both"/>
              <w:rPr>
                <w:rFonts w:hint="eastAsia"/>
                <w:sz w:val="24"/>
                <w:szCs w:val="24"/>
              </w:rPr>
            </w:pPr>
            <w:r w:rsidRPr="00B93853">
              <w:rPr>
                <w:rFonts w:hint="eastAsia"/>
                <w:sz w:val="24"/>
                <w:szCs w:val="24"/>
              </w:rPr>
              <w:t>□另外協議</w:t>
            </w: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3</w:t>
            </w:r>
          </w:p>
        </w:tc>
        <w:tc>
          <w:tcPr>
            <w:tcW w:w="2646" w:type="dxa"/>
          </w:tcPr>
          <w:p w:rsidR="00F63423" w:rsidRPr="00B93853" w:rsidRDefault="00F63423" w:rsidP="0004709F">
            <w:pPr>
              <w:pStyle w:val="af0"/>
              <w:spacing w:line="240" w:lineRule="auto"/>
              <w:ind w:left="0" w:hanging="58"/>
              <w:jc w:val="both"/>
              <w:rPr>
                <w:rFonts w:hint="eastAsia"/>
                <w:sz w:val="24"/>
                <w:szCs w:val="24"/>
              </w:rPr>
            </w:pPr>
            <w:r w:rsidRPr="00B93853">
              <w:rPr>
                <w:rFonts w:hint="eastAsia"/>
                <w:sz w:val="24"/>
                <w:szCs w:val="24"/>
              </w:rPr>
              <w:t>土地現況是否有被他人占用情形</w:t>
            </w:r>
          </w:p>
        </w:tc>
        <w:tc>
          <w:tcPr>
            <w:tcW w:w="882" w:type="dxa"/>
          </w:tcPr>
          <w:p w:rsidR="00F63423" w:rsidRPr="00B93853" w:rsidRDefault="00F63423" w:rsidP="0004709F">
            <w:pPr>
              <w:pStyle w:val="af0"/>
              <w:spacing w:line="240" w:lineRule="auto"/>
              <w:ind w:left="-28"/>
              <w:jc w:val="both"/>
              <w:rPr>
                <w:rFonts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hanging="480"/>
              <w:jc w:val="both"/>
              <w:rPr>
                <w:rFonts w:ascii="標楷體" w:hint="eastAsia"/>
                <w:w w:val="200"/>
                <w:sz w:val="24"/>
                <w:szCs w:val="24"/>
              </w:rPr>
            </w:pPr>
            <w:r w:rsidRPr="00B93853">
              <w:rPr>
                <w:rFonts w:ascii="標楷體" w:hint="eastAsia"/>
                <w:sz w:val="24"/>
                <w:szCs w:val="24"/>
              </w:rPr>
              <w:t>若有，□賣方應於交屋前□拆除□排除</w:t>
            </w:r>
          </w:p>
          <w:p w:rsidR="00F63423" w:rsidRPr="00B93853" w:rsidRDefault="00F63423" w:rsidP="0004709F">
            <w:pPr>
              <w:pStyle w:val="af0"/>
              <w:spacing w:line="240" w:lineRule="auto"/>
              <w:ind w:firstLine="245"/>
              <w:jc w:val="both"/>
              <w:rPr>
                <w:rFonts w:ascii="標楷體" w:hint="eastAsia"/>
                <w:sz w:val="24"/>
                <w:szCs w:val="24"/>
              </w:rPr>
            </w:pPr>
            <w:r w:rsidRPr="00B93853">
              <w:rPr>
                <w:rFonts w:ascii="標楷體" w:hint="eastAsia"/>
                <w:sz w:val="24"/>
                <w:szCs w:val="24"/>
              </w:rPr>
              <w:t xml:space="preserve"> □以現況點交</w:t>
            </w:r>
          </w:p>
          <w:p w:rsidR="00F63423" w:rsidRPr="00B93853" w:rsidRDefault="00F63423" w:rsidP="0004709F">
            <w:pPr>
              <w:pStyle w:val="af0"/>
              <w:spacing w:line="240" w:lineRule="auto"/>
              <w:ind w:left="0" w:firstLine="725"/>
              <w:jc w:val="both"/>
              <w:rPr>
                <w:rFonts w:hint="eastAsia"/>
                <w:sz w:val="24"/>
                <w:szCs w:val="24"/>
                <w:u w:val="single"/>
              </w:rPr>
            </w:pPr>
            <w:r w:rsidRPr="00B93853">
              <w:rPr>
                <w:rFonts w:ascii="標楷體" w:hint="eastAsia"/>
                <w:sz w:val="24"/>
                <w:szCs w:val="24"/>
              </w:rPr>
              <w:t xml:space="preserve"> □其他______</w:t>
            </w: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4</w:t>
            </w:r>
          </w:p>
        </w:tc>
        <w:tc>
          <w:tcPr>
            <w:tcW w:w="2646" w:type="dxa"/>
          </w:tcPr>
          <w:p w:rsidR="00F63423" w:rsidRPr="00B93853" w:rsidRDefault="00F63423" w:rsidP="0004709F">
            <w:pPr>
              <w:jc w:val="both"/>
              <w:rPr>
                <w:rFonts w:hint="eastAsia"/>
              </w:rPr>
            </w:pPr>
            <w:r w:rsidRPr="00B93853">
              <w:rPr>
                <w:rFonts w:ascii="標楷體" w:eastAsia="標楷體" w:hAnsi="標楷體" w:hint="eastAsia"/>
              </w:rPr>
              <w:t>是否有地上物</w:t>
            </w:r>
          </w:p>
        </w:tc>
        <w:tc>
          <w:tcPr>
            <w:tcW w:w="882" w:type="dxa"/>
          </w:tcPr>
          <w:p w:rsidR="00F63423" w:rsidRPr="00B93853" w:rsidRDefault="00F63423" w:rsidP="0004709F">
            <w:pPr>
              <w:jc w:val="both"/>
              <w:rPr>
                <w:rFonts w:hint="eastAsia"/>
              </w:rPr>
            </w:pPr>
            <w:r w:rsidRPr="00B93853">
              <w:rPr>
                <w:rFonts w:ascii="標楷體" w:hint="eastAsia"/>
              </w:rPr>
              <w:t>□</w:t>
            </w:r>
            <w:r w:rsidRPr="00B93853">
              <w:rPr>
                <w:rFonts w:ascii="標楷體" w:hint="eastAsia"/>
              </w:rPr>
              <w:t xml:space="preserve"> </w:t>
            </w:r>
            <w:r w:rsidRPr="00B93853">
              <w:rPr>
                <w:rFonts w:ascii="標楷體" w:hint="eastAsia"/>
              </w:rPr>
              <w:t>□</w:t>
            </w:r>
          </w:p>
        </w:tc>
        <w:tc>
          <w:tcPr>
            <w:tcW w:w="4941" w:type="dxa"/>
          </w:tcPr>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若有，地上物□建築改良物</w:t>
            </w:r>
          </w:p>
          <w:p w:rsidR="00F63423" w:rsidRPr="00B93853" w:rsidRDefault="00F63423" w:rsidP="00B93853">
            <w:pPr>
              <w:pStyle w:val="af0"/>
              <w:spacing w:line="240" w:lineRule="auto"/>
              <w:ind w:left="0" w:firstLineChars="617" w:firstLine="1481"/>
              <w:jc w:val="both"/>
              <w:rPr>
                <w:rFonts w:hint="eastAsia"/>
                <w:sz w:val="24"/>
                <w:szCs w:val="24"/>
              </w:rPr>
            </w:pPr>
            <w:r w:rsidRPr="00B93853">
              <w:rPr>
                <w:rFonts w:hint="eastAsia"/>
                <w:sz w:val="24"/>
                <w:szCs w:val="24"/>
              </w:rPr>
              <w:t>□農作改良物</w:t>
            </w:r>
          </w:p>
          <w:p w:rsidR="00F63423" w:rsidRPr="00B93853" w:rsidRDefault="00F63423" w:rsidP="00F63423">
            <w:pPr>
              <w:ind w:firstLineChars="615" w:firstLine="1476"/>
              <w:jc w:val="both"/>
              <w:rPr>
                <w:rFonts w:hint="eastAsia"/>
                <w:u w:val="single"/>
              </w:rPr>
            </w:pPr>
            <w:r w:rsidRPr="00B93853">
              <w:rPr>
                <w:rFonts w:hint="eastAsia"/>
              </w:rPr>
              <w:t>□其他</w:t>
            </w:r>
            <w:r w:rsidRPr="00B93853">
              <w:rPr>
                <w:rFonts w:hint="eastAsia"/>
              </w:rPr>
              <w:t>_______</w:t>
            </w: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5</w:t>
            </w:r>
          </w:p>
        </w:tc>
        <w:tc>
          <w:tcPr>
            <w:tcW w:w="2646" w:type="dxa"/>
          </w:tcPr>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是否有未登記之法定他項權利</w:t>
            </w:r>
          </w:p>
        </w:tc>
        <w:tc>
          <w:tcPr>
            <w:tcW w:w="882" w:type="dxa"/>
          </w:tcPr>
          <w:p w:rsidR="00F63423" w:rsidRPr="00B93853" w:rsidRDefault="00F63423" w:rsidP="0004709F">
            <w:pPr>
              <w:pStyle w:val="af0"/>
              <w:spacing w:line="240" w:lineRule="auto"/>
              <w:ind w:left="-28"/>
              <w:jc w:val="both"/>
              <w:rPr>
                <w:rFonts w:hint="eastAsia"/>
                <w:sz w:val="24"/>
                <w:szCs w:val="24"/>
              </w:rPr>
            </w:pPr>
            <w:r w:rsidRPr="00B93853">
              <w:rPr>
                <w:rFonts w:ascii="標楷體" w:hint="eastAsia"/>
                <w:sz w:val="24"/>
                <w:szCs w:val="24"/>
              </w:rPr>
              <w:t>□ □</w:t>
            </w:r>
          </w:p>
        </w:tc>
        <w:tc>
          <w:tcPr>
            <w:tcW w:w="4941" w:type="dxa"/>
          </w:tcPr>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□不知</w:t>
            </w:r>
          </w:p>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□知</w:t>
            </w:r>
          </w:p>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w:t>
            </w:r>
            <w:r w:rsidRPr="00B93853">
              <w:rPr>
                <w:rFonts w:hint="eastAsia"/>
                <w:sz w:val="24"/>
                <w:szCs w:val="24"/>
              </w:rPr>
              <w:t>___________</w:t>
            </w: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6</w:t>
            </w:r>
          </w:p>
        </w:tc>
        <w:tc>
          <w:tcPr>
            <w:tcW w:w="2646" w:type="dxa"/>
          </w:tcPr>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建築改良物是否有包括未登記之改建、增建、加建、違建部分：</w:t>
            </w:r>
          </w:p>
        </w:tc>
        <w:tc>
          <w:tcPr>
            <w:tcW w:w="882" w:type="dxa"/>
          </w:tcPr>
          <w:p w:rsidR="00F63423" w:rsidRPr="00B93853" w:rsidRDefault="00F63423" w:rsidP="0004709F">
            <w:pPr>
              <w:pStyle w:val="af0"/>
              <w:spacing w:line="240" w:lineRule="auto"/>
              <w:ind w:left="-28"/>
              <w:jc w:val="both"/>
              <w:rPr>
                <w:rFonts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□不知</w:t>
            </w:r>
          </w:p>
          <w:p w:rsidR="00F63423" w:rsidRPr="00B93853" w:rsidRDefault="00F63423" w:rsidP="0004709F">
            <w:pPr>
              <w:pStyle w:val="af0"/>
              <w:spacing w:line="240" w:lineRule="auto"/>
              <w:ind w:left="0"/>
              <w:jc w:val="both"/>
              <w:rPr>
                <w:rFonts w:hint="eastAsia"/>
                <w:sz w:val="24"/>
                <w:szCs w:val="24"/>
                <w:u w:val="single"/>
              </w:rPr>
            </w:pPr>
            <w:r w:rsidRPr="00B93853">
              <w:rPr>
                <w:rFonts w:hint="eastAsia"/>
                <w:sz w:val="24"/>
                <w:szCs w:val="24"/>
              </w:rPr>
              <w:t>□知</w:t>
            </w:r>
          </w:p>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□壹樓</w:t>
            </w:r>
            <w:r w:rsidRPr="00B93853">
              <w:rPr>
                <w:rFonts w:hint="eastAsia"/>
                <w:sz w:val="24"/>
                <w:szCs w:val="24"/>
              </w:rPr>
              <w:t>_________</w:t>
            </w:r>
            <w:r w:rsidRPr="00B93853">
              <w:rPr>
                <w:rFonts w:hint="eastAsia"/>
                <w:sz w:val="24"/>
                <w:szCs w:val="24"/>
              </w:rPr>
              <w:t xml:space="preserve">平方公尺　</w:t>
            </w:r>
          </w:p>
          <w:p w:rsidR="00F63423" w:rsidRPr="00B93853" w:rsidRDefault="00F63423" w:rsidP="0004709F">
            <w:pPr>
              <w:pStyle w:val="af0"/>
              <w:spacing w:line="240" w:lineRule="auto"/>
              <w:ind w:left="0"/>
              <w:jc w:val="both"/>
              <w:rPr>
                <w:rFonts w:hint="eastAsia"/>
                <w:sz w:val="24"/>
                <w:szCs w:val="24"/>
                <w:u w:val="single"/>
              </w:rPr>
            </w:pPr>
            <w:r w:rsidRPr="00B93853">
              <w:rPr>
                <w:rFonts w:hint="eastAsia"/>
                <w:sz w:val="24"/>
                <w:szCs w:val="24"/>
              </w:rPr>
              <w:t>□</w:t>
            </w:r>
            <w:r w:rsidRPr="00B93853">
              <w:rPr>
                <w:rFonts w:hint="eastAsia"/>
                <w:sz w:val="24"/>
                <w:szCs w:val="24"/>
              </w:rPr>
              <w:t>____</w:t>
            </w:r>
            <w:r w:rsidRPr="00B93853">
              <w:rPr>
                <w:rFonts w:hint="eastAsia"/>
                <w:sz w:val="24"/>
                <w:szCs w:val="24"/>
              </w:rPr>
              <w:t>樓</w:t>
            </w:r>
            <w:r w:rsidRPr="00B93853">
              <w:rPr>
                <w:rFonts w:hint="eastAsia"/>
                <w:sz w:val="24"/>
                <w:szCs w:val="24"/>
              </w:rPr>
              <w:t>__________</w:t>
            </w:r>
            <w:r w:rsidRPr="00B93853">
              <w:rPr>
                <w:rFonts w:hint="eastAsia"/>
                <w:sz w:val="24"/>
                <w:szCs w:val="24"/>
              </w:rPr>
              <w:t>平方公尺</w:t>
            </w:r>
          </w:p>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□頂樓</w:t>
            </w:r>
            <w:r w:rsidRPr="00B93853">
              <w:rPr>
                <w:rFonts w:hint="eastAsia"/>
                <w:sz w:val="24"/>
                <w:szCs w:val="24"/>
              </w:rPr>
              <w:t>_______</w:t>
            </w:r>
            <w:r w:rsidRPr="00B93853">
              <w:rPr>
                <w:rFonts w:hint="eastAsia"/>
                <w:sz w:val="24"/>
                <w:szCs w:val="24"/>
              </w:rPr>
              <w:t xml:space="preserve">平方公尺　</w:t>
            </w:r>
          </w:p>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□其他</w:t>
            </w:r>
            <w:r w:rsidRPr="00B93853">
              <w:rPr>
                <w:rFonts w:hint="eastAsia"/>
                <w:sz w:val="24"/>
                <w:szCs w:val="24"/>
              </w:rPr>
              <w:t>___________</w:t>
            </w:r>
            <w:r w:rsidRPr="00B93853">
              <w:rPr>
                <w:rFonts w:hint="eastAsia"/>
                <w:sz w:val="24"/>
                <w:szCs w:val="24"/>
              </w:rPr>
              <w:t>平方公尺</w:t>
            </w: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7</w:t>
            </w:r>
          </w:p>
        </w:tc>
        <w:tc>
          <w:tcPr>
            <w:tcW w:w="2646" w:type="dxa"/>
          </w:tcPr>
          <w:p w:rsidR="00F63423" w:rsidRPr="00B93853" w:rsidRDefault="00F63423" w:rsidP="0004709F">
            <w:pPr>
              <w:jc w:val="both"/>
              <w:rPr>
                <w:rFonts w:ascii="標楷體" w:eastAsia="標楷體" w:hint="eastAsia"/>
                <w:kern w:val="0"/>
              </w:rPr>
            </w:pPr>
            <w:r w:rsidRPr="00B93853">
              <w:rPr>
                <w:rFonts w:ascii="標楷體" w:eastAsia="標楷體" w:hint="eastAsia"/>
                <w:kern w:val="0"/>
              </w:rPr>
              <w:t>是否有車位之分管協議及圖說</w:t>
            </w:r>
          </w:p>
        </w:tc>
        <w:tc>
          <w:tcPr>
            <w:tcW w:w="882" w:type="dxa"/>
          </w:tcPr>
          <w:p w:rsidR="00F63423" w:rsidRPr="00B93853" w:rsidRDefault="00F63423" w:rsidP="0004709F">
            <w:pPr>
              <w:jc w:val="both"/>
              <w:rPr>
                <w:rFonts w:hint="eastAsia"/>
              </w:rPr>
            </w:pPr>
            <w:r w:rsidRPr="00B93853">
              <w:rPr>
                <w:rFonts w:ascii="標楷體" w:hint="eastAsia"/>
              </w:rPr>
              <w:t>□</w:t>
            </w:r>
            <w:r w:rsidRPr="00B93853">
              <w:rPr>
                <w:rFonts w:ascii="標楷體" w:hint="eastAsia"/>
              </w:rPr>
              <w:t xml:space="preserve"> </w:t>
            </w:r>
            <w:r w:rsidRPr="00B93853">
              <w:rPr>
                <w:rFonts w:ascii="標楷體" w:hint="eastAsia"/>
              </w:rPr>
              <w:t>□</w:t>
            </w:r>
          </w:p>
        </w:tc>
        <w:tc>
          <w:tcPr>
            <w:tcW w:w="4941" w:type="dxa"/>
          </w:tcPr>
          <w:p w:rsidR="00F63423" w:rsidRPr="00B93853" w:rsidRDefault="00F63423" w:rsidP="0004709F">
            <w:pPr>
              <w:jc w:val="both"/>
              <w:rPr>
                <w:rFonts w:ascii="標楷體" w:eastAsia="標楷體" w:hint="eastAsia"/>
                <w:kern w:val="0"/>
              </w:rPr>
            </w:pPr>
            <w:r w:rsidRPr="00B93853">
              <w:rPr>
                <w:rFonts w:hint="eastAsia"/>
              </w:rPr>
              <w:t>□</w:t>
            </w:r>
            <w:r w:rsidRPr="00B93853">
              <w:rPr>
                <w:rFonts w:ascii="標楷體" w:eastAsia="標楷體" w:hint="eastAsia"/>
                <w:kern w:val="0"/>
              </w:rPr>
              <w:t>有書面或圖說（請檢附）</w:t>
            </w:r>
          </w:p>
          <w:p w:rsidR="00F63423" w:rsidRPr="00B93853" w:rsidRDefault="00F63423" w:rsidP="0004709F">
            <w:pPr>
              <w:jc w:val="both"/>
              <w:rPr>
                <w:rFonts w:ascii="標楷體" w:eastAsia="標楷體" w:hint="eastAsia"/>
                <w:kern w:val="0"/>
              </w:rPr>
            </w:pPr>
            <w:r w:rsidRPr="00B93853">
              <w:rPr>
                <w:rFonts w:hint="eastAsia"/>
              </w:rPr>
              <w:t>□</w:t>
            </w:r>
            <w:r w:rsidRPr="00B93853">
              <w:rPr>
                <w:rFonts w:ascii="標楷體" w:eastAsia="標楷體" w:hint="eastAsia"/>
                <w:kern w:val="0"/>
              </w:rPr>
              <w:t>口頭約定</w:t>
            </w:r>
          </w:p>
          <w:p w:rsidR="00F63423" w:rsidRPr="00B93853" w:rsidRDefault="00F63423" w:rsidP="0004709F">
            <w:pPr>
              <w:jc w:val="both"/>
              <w:rPr>
                <w:rFonts w:ascii="標楷體" w:eastAsia="標楷體" w:hint="eastAsia"/>
                <w:kern w:val="0"/>
              </w:rPr>
            </w:pPr>
            <w:r w:rsidRPr="00B93853">
              <w:rPr>
                <w:rFonts w:ascii="標楷體" w:eastAsia="標楷體" w:hint="eastAsia"/>
                <w:kern w:val="0"/>
              </w:rPr>
              <w:t>車位管理費</w:t>
            </w:r>
            <w:r w:rsidRPr="00B93853">
              <w:rPr>
                <w:rFonts w:hint="eastAsia"/>
              </w:rPr>
              <w:t>□</w:t>
            </w:r>
            <w:r w:rsidRPr="00B93853">
              <w:rPr>
                <w:rFonts w:ascii="標楷體" w:eastAsia="標楷體" w:hint="eastAsia"/>
                <w:kern w:val="0"/>
              </w:rPr>
              <w:t>有，月繳新台幣___元</w:t>
            </w:r>
          </w:p>
          <w:p w:rsidR="00F63423" w:rsidRPr="00B93853" w:rsidRDefault="00F63423" w:rsidP="00F63423">
            <w:pPr>
              <w:ind w:firstLineChars="511" w:firstLine="1226"/>
              <w:jc w:val="both"/>
              <w:rPr>
                <w:rFonts w:hint="eastAsia"/>
              </w:rPr>
            </w:pPr>
            <w:r w:rsidRPr="00B93853">
              <w:rPr>
                <w:rFonts w:hint="eastAsia"/>
              </w:rPr>
              <w:t>□</w:t>
            </w:r>
            <w:r w:rsidRPr="00B93853">
              <w:rPr>
                <w:rFonts w:ascii="標楷體" w:eastAsia="標楷體" w:hint="eastAsia"/>
                <w:kern w:val="0"/>
              </w:rPr>
              <w:t>無</w:t>
            </w:r>
          </w:p>
          <w:p w:rsidR="00F63423" w:rsidRPr="00B93853" w:rsidRDefault="00F63423" w:rsidP="00F63423">
            <w:pPr>
              <w:ind w:firstLineChars="511" w:firstLine="1226"/>
              <w:jc w:val="both"/>
              <w:rPr>
                <w:rFonts w:hint="eastAsia"/>
              </w:rPr>
            </w:pPr>
            <w:r w:rsidRPr="00B93853">
              <w:rPr>
                <w:rFonts w:hint="eastAsia"/>
              </w:rPr>
              <w:t>□</w:t>
            </w:r>
            <w:r w:rsidRPr="00B93853">
              <w:rPr>
                <w:rFonts w:ascii="標楷體" w:eastAsia="標楷體" w:hint="eastAsia"/>
                <w:kern w:val="0"/>
              </w:rPr>
              <w:t>車位包含在大樓管理費內</w:t>
            </w:r>
          </w:p>
          <w:p w:rsidR="00F63423" w:rsidRPr="00B93853" w:rsidRDefault="00F63423" w:rsidP="00F63423">
            <w:pPr>
              <w:ind w:left="1080" w:hangingChars="450" w:hanging="1080"/>
              <w:jc w:val="both"/>
              <w:rPr>
                <w:rFonts w:ascii="標楷體" w:eastAsia="標楷體" w:hint="eastAsia"/>
                <w:kern w:val="0"/>
              </w:rPr>
            </w:pPr>
            <w:r w:rsidRPr="00B93853">
              <w:rPr>
                <w:rFonts w:ascii="標楷體" w:eastAsia="標楷體" w:hint="eastAsia"/>
                <w:kern w:val="0"/>
              </w:rPr>
              <w:t>使用狀況</w:t>
            </w:r>
            <w:r w:rsidRPr="00B93853">
              <w:rPr>
                <w:rFonts w:hint="eastAsia"/>
              </w:rPr>
              <w:t>□</w:t>
            </w:r>
            <w:r w:rsidRPr="00B93853">
              <w:rPr>
                <w:rFonts w:ascii="標楷體" w:eastAsia="標楷體" w:hint="eastAsia"/>
                <w:kern w:val="0"/>
              </w:rPr>
              <w:t>固定位置使用</w:t>
            </w:r>
            <w:r w:rsidRPr="00B93853">
              <w:rPr>
                <w:rFonts w:hint="eastAsia"/>
              </w:rPr>
              <w:t xml:space="preserve">　□</w:t>
            </w:r>
            <w:r w:rsidRPr="00B93853">
              <w:rPr>
                <w:rFonts w:ascii="標楷體" w:eastAsia="標楷體" w:hint="eastAsia"/>
                <w:kern w:val="0"/>
              </w:rPr>
              <w:t>需承租</w:t>
            </w:r>
            <w:r w:rsidRPr="00B93853">
              <w:rPr>
                <w:rFonts w:hint="eastAsia"/>
              </w:rPr>
              <w:t xml:space="preserve">　　□</w:t>
            </w:r>
            <w:r w:rsidRPr="00B93853">
              <w:rPr>
                <w:rFonts w:ascii="標楷體" w:eastAsia="標楷體" w:hint="eastAsia"/>
                <w:kern w:val="0"/>
              </w:rPr>
              <w:t>需排隊等侯</w:t>
            </w:r>
          </w:p>
          <w:p w:rsidR="00F63423" w:rsidRPr="00B93853" w:rsidRDefault="00F63423" w:rsidP="00F63423">
            <w:pPr>
              <w:ind w:leftChars="450" w:left="1080"/>
              <w:jc w:val="both"/>
              <w:rPr>
                <w:rFonts w:hint="eastAsia"/>
                <w:u w:val="single"/>
              </w:rPr>
            </w:pPr>
            <w:r w:rsidRPr="00B93853">
              <w:rPr>
                <w:rFonts w:hint="eastAsia"/>
              </w:rPr>
              <w:t>□</w:t>
            </w:r>
            <w:r w:rsidRPr="00B93853">
              <w:rPr>
                <w:rFonts w:ascii="標楷體" w:eastAsia="標楷體" w:hint="eastAsia"/>
                <w:kern w:val="0"/>
              </w:rPr>
              <w:t>需定期抽籤，每__月抽籤。</w:t>
            </w:r>
          </w:p>
          <w:p w:rsidR="00F63423" w:rsidRPr="00B93853" w:rsidRDefault="00F63423" w:rsidP="00F63423">
            <w:pPr>
              <w:ind w:leftChars="450" w:left="1080"/>
              <w:jc w:val="both"/>
              <w:rPr>
                <w:rFonts w:ascii="標楷體" w:eastAsia="標楷體" w:hint="eastAsia"/>
                <w:kern w:val="0"/>
              </w:rPr>
            </w:pPr>
            <w:r w:rsidRPr="00B93853">
              <w:rPr>
                <w:rFonts w:hint="eastAsia"/>
              </w:rPr>
              <w:t>□</w:t>
            </w:r>
            <w:r w:rsidRPr="00B93853">
              <w:rPr>
                <w:rFonts w:ascii="標楷體" w:eastAsia="標楷體" w:hint="eastAsia"/>
                <w:kern w:val="0"/>
              </w:rPr>
              <w:t>每日先到先停。</w:t>
            </w:r>
          </w:p>
          <w:p w:rsidR="00F63423" w:rsidRPr="00B93853" w:rsidRDefault="00F63423" w:rsidP="00F63423">
            <w:pPr>
              <w:ind w:leftChars="450" w:left="1080"/>
              <w:jc w:val="both"/>
              <w:rPr>
                <w:rFonts w:hint="eastAsia"/>
                <w:u w:val="single"/>
              </w:rPr>
            </w:pPr>
            <w:r w:rsidRPr="00B93853">
              <w:rPr>
                <w:rFonts w:hint="eastAsia"/>
              </w:rPr>
              <w:t>□</w:t>
            </w:r>
            <w:r w:rsidRPr="00B93853">
              <w:rPr>
                <w:rFonts w:ascii="標楷體" w:eastAsia="標楷體" w:hint="eastAsia"/>
                <w:kern w:val="0"/>
              </w:rPr>
              <w:t>其他______。</w:t>
            </w:r>
          </w:p>
        </w:tc>
      </w:tr>
      <w:tr w:rsidR="00F63423" w:rsidRPr="00B93853" w:rsidTr="0004709F">
        <w:tblPrEx>
          <w:tblCellMar>
            <w:top w:w="0" w:type="dxa"/>
            <w:bottom w:w="0" w:type="dxa"/>
          </w:tblCellMar>
        </w:tblPrEx>
        <w:trPr>
          <w:trHeight w:val="561"/>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8</w:t>
            </w:r>
          </w:p>
        </w:tc>
        <w:tc>
          <w:tcPr>
            <w:tcW w:w="2646" w:type="dxa"/>
          </w:tcPr>
          <w:p w:rsidR="00F63423" w:rsidRPr="00B93853" w:rsidRDefault="00F63423" w:rsidP="0004709F">
            <w:pPr>
              <w:jc w:val="both"/>
              <w:rPr>
                <w:rFonts w:ascii="標楷體" w:eastAsia="標楷體" w:hint="eastAsia"/>
                <w:kern w:val="0"/>
              </w:rPr>
            </w:pPr>
            <w:r w:rsidRPr="00B93853">
              <w:rPr>
                <w:rFonts w:ascii="標楷體" w:eastAsia="標楷體" w:hint="eastAsia"/>
                <w:kern w:val="0"/>
              </w:rPr>
              <w:t>建築改良物是否有滲漏水之情形</w:t>
            </w:r>
          </w:p>
        </w:tc>
        <w:tc>
          <w:tcPr>
            <w:tcW w:w="882" w:type="dxa"/>
          </w:tcPr>
          <w:p w:rsidR="00F63423" w:rsidRPr="00B93853" w:rsidRDefault="00F63423" w:rsidP="0004709F">
            <w:pPr>
              <w:pStyle w:val="af0"/>
              <w:spacing w:line="240" w:lineRule="auto"/>
              <w:ind w:left="0"/>
              <w:jc w:val="both"/>
              <w:rPr>
                <w:rFonts w:ascii="標楷體"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left="0"/>
              <w:jc w:val="both"/>
              <w:rPr>
                <w:rFonts w:hint="eastAsia"/>
                <w:sz w:val="24"/>
                <w:szCs w:val="24"/>
                <w:u w:val="single"/>
              </w:rPr>
            </w:pPr>
            <w:r w:rsidRPr="00B93853">
              <w:rPr>
                <w:rFonts w:hint="eastAsia"/>
                <w:sz w:val="24"/>
                <w:szCs w:val="24"/>
              </w:rPr>
              <w:t>若有，滲漏水處：</w:t>
            </w:r>
            <w:r w:rsidRPr="00B93853">
              <w:rPr>
                <w:rFonts w:hint="eastAsia"/>
                <w:sz w:val="24"/>
                <w:szCs w:val="24"/>
              </w:rPr>
              <w:t>__________</w:t>
            </w:r>
          </w:p>
          <w:p w:rsidR="00F63423" w:rsidRPr="00B93853" w:rsidRDefault="00F63423" w:rsidP="00B93853">
            <w:pPr>
              <w:pStyle w:val="af0"/>
              <w:spacing w:line="240" w:lineRule="auto"/>
              <w:ind w:left="0" w:firstLineChars="319" w:firstLine="766"/>
              <w:jc w:val="both"/>
              <w:rPr>
                <w:rFonts w:ascii="標楷體" w:hint="eastAsia"/>
                <w:sz w:val="24"/>
                <w:szCs w:val="24"/>
              </w:rPr>
            </w:pPr>
            <w:r w:rsidRPr="00B93853">
              <w:rPr>
                <w:rFonts w:ascii="標楷體" w:hint="eastAsia"/>
                <w:sz w:val="24"/>
                <w:szCs w:val="24"/>
              </w:rPr>
              <w:t>□以現況交屋</w:t>
            </w:r>
          </w:p>
          <w:p w:rsidR="00F63423" w:rsidRPr="00B93853" w:rsidRDefault="00F63423" w:rsidP="00B93853">
            <w:pPr>
              <w:pStyle w:val="af0"/>
              <w:spacing w:line="240" w:lineRule="auto"/>
              <w:ind w:left="0" w:firstLineChars="319" w:firstLine="766"/>
              <w:jc w:val="both"/>
              <w:rPr>
                <w:rFonts w:ascii="標楷體" w:hint="eastAsia"/>
                <w:w w:val="200"/>
                <w:sz w:val="24"/>
                <w:szCs w:val="24"/>
              </w:rPr>
            </w:pPr>
            <w:r w:rsidRPr="00B93853">
              <w:rPr>
                <w:rFonts w:ascii="標楷體" w:hint="eastAsia"/>
                <w:sz w:val="24"/>
                <w:szCs w:val="24"/>
              </w:rPr>
              <w:lastRenderedPageBreak/>
              <w:t>□賣方修繕後交屋</w:t>
            </w: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lastRenderedPageBreak/>
              <w:t>9</w:t>
            </w:r>
          </w:p>
        </w:tc>
        <w:tc>
          <w:tcPr>
            <w:tcW w:w="2646"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建築改良物是否曾經做過輻射屋檢測</w:t>
            </w:r>
          </w:p>
        </w:tc>
        <w:tc>
          <w:tcPr>
            <w:tcW w:w="882" w:type="dxa"/>
          </w:tcPr>
          <w:p w:rsidR="00F63423" w:rsidRPr="00B93853" w:rsidRDefault="00F63423" w:rsidP="0004709F">
            <w:pPr>
              <w:pStyle w:val="af0"/>
              <w:spacing w:line="240" w:lineRule="auto"/>
              <w:ind w:left="0"/>
              <w:jc w:val="both"/>
              <w:rPr>
                <w:rFonts w:ascii="標楷體"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檢測結果：___________</w:t>
            </w:r>
          </w:p>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輻射是否異常□是 □以現況交屋</w:t>
            </w:r>
          </w:p>
          <w:p w:rsidR="00F63423" w:rsidRPr="00B93853" w:rsidRDefault="00F63423" w:rsidP="00B93853">
            <w:pPr>
              <w:pStyle w:val="af0"/>
              <w:spacing w:line="240" w:lineRule="auto"/>
              <w:ind w:left="0" w:firstLineChars="623" w:firstLine="1495"/>
              <w:jc w:val="both"/>
              <w:rPr>
                <w:rFonts w:ascii="標楷體" w:hint="eastAsia"/>
                <w:sz w:val="24"/>
                <w:szCs w:val="24"/>
              </w:rPr>
            </w:pPr>
            <w:r w:rsidRPr="00B93853">
              <w:rPr>
                <w:rFonts w:ascii="標楷體" w:hint="eastAsia"/>
                <w:sz w:val="24"/>
                <w:szCs w:val="24"/>
              </w:rPr>
              <w:t>□否 □賣方修繕後交屋</w:t>
            </w:r>
          </w:p>
          <w:p w:rsidR="00F63423" w:rsidRPr="00B93853" w:rsidRDefault="00F63423" w:rsidP="0004709F">
            <w:pPr>
              <w:pStyle w:val="af0"/>
              <w:spacing w:line="240" w:lineRule="auto"/>
              <w:ind w:left="0"/>
              <w:jc w:val="both"/>
              <w:rPr>
                <w:rFonts w:ascii="標楷體" w:hint="eastAsia"/>
                <w:sz w:val="24"/>
                <w:szCs w:val="24"/>
                <w:u w:val="single"/>
              </w:rPr>
            </w:pPr>
            <w:r w:rsidRPr="00B93853">
              <w:rPr>
                <w:rFonts w:ascii="標楷體" w:hint="eastAsia"/>
                <w:sz w:val="24"/>
                <w:szCs w:val="24"/>
              </w:rPr>
              <w:t>（民國七十一年至七十三年領得使用執照之建築物，應特別留意檢測。如欲進行改善，應向行政院原子能委員會洽詢技術協助。）</w:t>
            </w: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10</w:t>
            </w:r>
          </w:p>
        </w:tc>
        <w:tc>
          <w:tcPr>
            <w:tcW w:w="2646" w:type="dxa"/>
          </w:tcPr>
          <w:p w:rsidR="00F63423" w:rsidRPr="00B93853" w:rsidRDefault="00F63423" w:rsidP="0004709F">
            <w:pPr>
              <w:pStyle w:val="af0"/>
              <w:spacing w:line="240" w:lineRule="auto"/>
              <w:ind w:left="0"/>
              <w:jc w:val="both"/>
              <w:rPr>
                <w:rFonts w:ascii="標楷體" w:hint="eastAsia"/>
                <w:sz w:val="24"/>
                <w:szCs w:val="24"/>
                <w:u w:val="single"/>
              </w:rPr>
            </w:pPr>
            <w:r w:rsidRPr="00B93853">
              <w:rPr>
                <w:rFonts w:ascii="標楷體" w:hint="eastAsia"/>
                <w:sz w:val="24"/>
                <w:szCs w:val="24"/>
              </w:rPr>
              <w:t>是否曾經做過海砂屋檢測（氯離子檢測事項）</w:t>
            </w:r>
          </w:p>
        </w:tc>
        <w:tc>
          <w:tcPr>
            <w:tcW w:w="882" w:type="dxa"/>
          </w:tcPr>
          <w:p w:rsidR="00F63423" w:rsidRPr="00B93853" w:rsidRDefault="00F63423" w:rsidP="0004709F">
            <w:pPr>
              <w:pStyle w:val="af0"/>
              <w:spacing w:line="240" w:lineRule="auto"/>
              <w:ind w:left="0"/>
              <w:jc w:val="both"/>
              <w:rPr>
                <w:rFonts w:ascii="標楷體"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檢測日期：__年__月__日（請附檢測證明文件）</w:t>
            </w:r>
          </w:p>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檢測結果：__________</w:t>
            </w:r>
          </w:p>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(參考值：依</w:t>
            </w:r>
            <w:r w:rsidRPr="00B93853">
              <w:rPr>
                <w:rFonts w:ascii="標楷體"/>
                <w:sz w:val="24"/>
                <w:szCs w:val="24"/>
              </w:rPr>
              <w:t>CNS 3090</w:t>
            </w:r>
            <w:r w:rsidRPr="00B93853">
              <w:rPr>
                <w:rFonts w:ascii="標楷體" w:hint="eastAsia"/>
                <w:sz w:val="24"/>
                <w:szCs w:val="24"/>
              </w:rPr>
              <w:t>規定預力混凝土為</w:t>
            </w:r>
            <w:r w:rsidRPr="00B93853">
              <w:rPr>
                <w:rFonts w:ascii="標楷體"/>
                <w:sz w:val="24"/>
                <w:szCs w:val="24"/>
              </w:rPr>
              <w:t>0.15</w:t>
            </w:r>
            <w:r w:rsidRPr="00B93853">
              <w:rPr>
                <w:rFonts w:ascii="標楷體" w:hint="eastAsia"/>
                <w:sz w:val="24"/>
                <w:szCs w:val="24"/>
              </w:rPr>
              <w:t>㎏</w:t>
            </w:r>
            <w:r w:rsidRPr="00B93853">
              <w:rPr>
                <w:rFonts w:ascii="標楷體"/>
                <w:sz w:val="24"/>
                <w:szCs w:val="24"/>
              </w:rPr>
              <w:t>/</w:t>
            </w:r>
            <w:r w:rsidRPr="00B93853">
              <w:rPr>
                <w:rFonts w:ascii="標楷體" w:hint="eastAsia"/>
                <w:sz w:val="24"/>
                <w:szCs w:val="24"/>
              </w:rPr>
              <w:t>M</w:t>
            </w:r>
            <w:r w:rsidRPr="00B93853">
              <w:rPr>
                <w:rFonts w:ascii="標楷體" w:hint="eastAsia"/>
                <w:sz w:val="24"/>
                <w:szCs w:val="24"/>
                <w:vertAlign w:val="superscript"/>
              </w:rPr>
              <w:t>3</w:t>
            </w:r>
            <w:r w:rsidRPr="00B93853">
              <w:rPr>
                <w:rFonts w:ascii="標楷體" w:hint="eastAsia"/>
                <w:sz w:val="24"/>
                <w:szCs w:val="24"/>
              </w:rPr>
              <w:t>，鋼筋混凝土為</w:t>
            </w:r>
            <w:r w:rsidRPr="00B93853">
              <w:rPr>
                <w:rFonts w:ascii="標楷體"/>
                <w:sz w:val="24"/>
                <w:szCs w:val="24"/>
              </w:rPr>
              <w:t>0.3</w:t>
            </w:r>
            <w:r w:rsidRPr="00B93853">
              <w:rPr>
                <w:rFonts w:ascii="標楷體" w:hint="eastAsia"/>
                <w:sz w:val="24"/>
                <w:szCs w:val="24"/>
              </w:rPr>
              <w:t>㎏</w:t>
            </w:r>
            <w:r w:rsidRPr="00B93853">
              <w:rPr>
                <w:rFonts w:ascii="標楷體"/>
                <w:sz w:val="24"/>
                <w:szCs w:val="24"/>
              </w:rPr>
              <w:t>/</w:t>
            </w:r>
            <w:r w:rsidRPr="00B93853">
              <w:rPr>
                <w:rFonts w:ascii="標楷體" w:hint="eastAsia"/>
                <w:sz w:val="24"/>
                <w:szCs w:val="24"/>
              </w:rPr>
              <w:t xml:space="preserve"> M</w:t>
            </w:r>
            <w:r w:rsidRPr="00B93853">
              <w:rPr>
                <w:rFonts w:ascii="標楷體" w:hint="eastAsia"/>
                <w:sz w:val="24"/>
                <w:szCs w:val="24"/>
                <w:vertAlign w:val="superscript"/>
              </w:rPr>
              <w:t>3</w:t>
            </w:r>
            <w:r w:rsidRPr="00B93853">
              <w:rPr>
                <w:rFonts w:ascii="標楷體" w:hint="eastAsia"/>
                <w:sz w:val="24"/>
                <w:szCs w:val="24"/>
              </w:rPr>
              <w:t>)</w:t>
            </w: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11</w:t>
            </w:r>
          </w:p>
        </w:tc>
        <w:tc>
          <w:tcPr>
            <w:tcW w:w="2646"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本建物(專有部分)於賣方產權持有期間是否曾發生兇殺或自殺致死之情事</w:t>
            </w:r>
          </w:p>
        </w:tc>
        <w:tc>
          <w:tcPr>
            <w:tcW w:w="882" w:type="dxa"/>
          </w:tcPr>
          <w:p w:rsidR="00F63423" w:rsidRPr="00B93853" w:rsidRDefault="00F63423" w:rsidP="0004709F">
            <w:pPr>
              <w:pStyle w:val="af0"/>
              <w:spacing w:line="240" w:lineRule="auto"/>
              <w:ind w:left="0"/>
              <w:jc w:val="both"/>
              <w:rPr>
                <w:rFonts w:ascii="標楷體"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left="0"/>
              <w:jc w:val="both"/>
              <w:rPr>
                <w:rFonts w:ascii="標楷體" w:hint="eastAsia"/>
                <w:sz w:val="24"/>
                <w:szCs w:val="24"/>
              </w:rPr>
            </w:pP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12</w:t>
            </w:r>
          </w:p>
        </w:tc>
        <w:tc>
          <w:tcPr>
            <w:tcW w:w="2646"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屋內自來水及排水系統是否正常</w:t>
            </w:r>
          </w:p>
        </w:tc>
        <w:tc>
          <w:tcPr>
            <w:tcW w:w="882" w:type="dxa"/>
          </w:tcPr>
          <w:p w:rsidR="00F63423" w:rsidRPr="00B93853" w:rsidRDefault="00F63423" w:rsidP="0004709F">
            <w:pPr>
              <w:pStyle w:val="af0"/>
              <w:spacing w:line="240" w:lineRule="auto"/>
              <w:ind w:left="0"/>
              <w:jc w:val="both"/>
              <w:rPr>
                <w:rFonts w:ascii="標楷體"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□以現況交屋</w:t>
            </w:r>
          </w:p>
          <w:p w:rsidR="00F63423" w:rsidRPr="00B93853" w:rsidRDefault="00F63423" w:rsidP="0004709F">
            <w:pPr>
              <w:pStyle w:val="af0"/>
              <w:spacing w:line="240" w:lineRule="auto"/>
              <w:ind w:left="0"/>
              <w:jc w:val="both"/>
              <w:rPr>
                <w:rFonts w:ascii="標楷體" w:hint="eastAsia"/>
                <w:w w:val="200"/>
                <w:sz w:val="24"/>
                <w:szCs w:val="24"/>
              </w:rPr>
            </w:pPr>
            <w:r w:rsidRPr="00B93853">
              <w:rPr>
                <w:rFonts w:ascii="標楷體" w:hint="eastAsia"/>
                <w:sz w:val="24"/>
                <w:szCs w:val="24"/>
              </w:rPr>
              <w:t>□若不正常，賣方修繕後交屋</w:t>
            </w: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13</w:t>
            </w:r>
          </w:p>
        </w:tc>
        <w:tc>
          <w:tcPr>
            <w:tcW w:w="2646"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建築改良物現況是否有出租之情形</w:t>
            </w:r>
          </w:p>
        </w:tc>
        <w:tc>
          <w:tcPr>
            <w:tcW w:w="882" w:type="dxa"/>
          </w:tcPr>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hanging="480"/>
              <w:jc w:val="both"/>
              <w:rPr>
                <w:rFonts w:ascii="標楷體" w:hint="eastAsia"/>
                <w:sz w:val="24"/>
                <w:szCs w:val="24"/>
              </w:rPr>
            </w:pPr>
            <w:r w:rsidRPr="00B93853">
              <w:rPr>
                <w:rFonts w:ascii="標楷體" w:hint="eastAsia"/>
                <w:sz w:val="24"/>
                <w:szCs w:val="24"/>
              </w:rPr>
              <w:t>若有，則□賣方應於交屋前□排除</w:t>
            </w:r>
          </w:p>
          <w:p w:rsidR="00F63423" w:rsidRPr="00B93853" w:rsidRDefault="00F63423" w:rsidP="0004709F">
            <w:pPr>
              <w:pStyle w:val="af0"/>
              <w:spacing w:line="240" w:lineRule="auto"/>
              <w:ind w:firstLine="2399"/>
              <w:jc w:val="both"/>
              <w:rPr>
                <w:rFonts w:ascii="標楷體" w:hint="eastAsia"/>
                <w:w w:val="200"/>
                <w:sz w:val="24"/>
                <w:szCs w:val="24"/>
              </w:rPr>
            </w:pPr>
            <w:r w:rsidRPr="00B93853">
              <w:rPr>
                <w:rFonts w:ascii="標楷體" w:hint="eastAsia"/>
                <w:sz w:val="24"/>
                <w:szCs w:val="24"/>
              </w:rPr>
              <w:t>□終止租約</w:t>
            </w:r>
          </w:p>
          <w:p w:rsidR="00F63423" w:rsidRPr="00B93853" w:rsidRDefault="00F63423" w:rsidP="0004709F">
            <w:pPr>
              <w:pStyle w:val="af0"/>
              <w:spacing w:line="240" w:lineRule="auto"/>
              <w:ind w:left="0" w:firstLine="989"/>
              <w:jc w:val="both"/>
              <w:rPr>
                <w:rFonts w:ascii="標楷體" w:hint="eastAsia"/>
                <w:sz w:val="24"/>
                <w:szCs w:val="24"/>
              </w:rPr>
            </w:pPr>
            <w:r w:rsidRPr="00B93853">
              <w:rPr>
                <w:rFonts w:ascii="標楷體" w:hint="eastAsia"/>
                <w:sz w:val="24"/>
                <w:szCs w:val="24"/>
              </w:rPr>
              <w:t>□以現況交屋</w:t>
            </w:r>
          </w:p>
          <w:p w:rsidR="00F63423" w:rsidRPr="00B93853" w:rsidRDefault="00F63423" w:rsidP="0004709F">
            <w:pPr>
              <w:pStyle w:val="af0"/>
              <w:spacing w:line="240" w:lineRule="auto"/>
              <w:ind w:left="0" w:firstLine="989"/>
              <w:jc w:val="both"/>
              <w:rPr>
                <w:rFonts w:ascii="標楷體" w:hint="eastAsia"/>
                <w:sz w:val="24"/>
                <w:szCs w:val="24"/>
              </w:rPr>
            </w:pPr>
            <w:r w:rsidRPr="00B93853">
              <w:rPr>
                <w:rFonts w:ascii="標楷體" w:hint="eastAsia"/>
                <w:sz w:val="24"/>
                <w:szCs w:val="24"/>
              </w:rPr>
              <w:t>□其他________</w:t>
            </w: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14</w:t>
            </w:r>
          </w:p>
        </w:tc>
        <w:tc>
          <w:tcPr>
            <w:tcW w:w="2646" w:type="dxa"/>
          </w:tcPr>
          <w:p w:rsidR="00F63423" w:rsidRPr="00B93853" w:rsidRDefault="00F63423" w:rsidP="0004709F">
            <w:pPr>
              <w:pStyle w:val="af0"/>
              <w:spacing w:line="240" w:lineRule="auto"/>
              <w:ind w:left="0" w:hanging="58"/>
              <w:jc w:val="both"/>
              <w:rPr>
                <w:rFonts w:ascii="標楷體" w:hint="eastAsia"/>
                <w:sz w:val="24"/>
                <w:szCs w:val="24"/>
              </w:rPr>
            </w:pPr>
            <w:r w:rsidRPr="00B93853">
              <w:rPr>
                <w:rFonts w:ascii="標楷體" w:hint="eastAsia"/>
                <w:sz w:val="24"/>
                <w:szCs w:val="24"/>
              </w:rPr>
              <w:t>建築改良物現況是否有被他人占用之情形</w:t>
            </w:r>
          </w:p>
        </w:tc>
        <w:tc>
          <w:tcPr>
            <w:tcW w:w="882" w:type="dxa"/>
          </w:tcPr>
          <w:p w:rsidR="00F63423" w:rsidRPr="00B93853" w:rsidRDefault="00F63423" w:rsidP="0004709F">
            <w:pPr>
              <w:pStyle w:val="af0"/>
              <w:spacing w:line="240" w:lineRule="auto"/>
              <w:ind w:left="0"/>
              <w:jc w:val="both"/>
              <w:rPr>
                <w:rFonts w:ascii="標楷體"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hanging="480"/>
              <w:jc w:val="both"/>
              <w:rPr>
                <w:rFonts w:ascii="標楷體" w:hint="eastAsia"/>
                <w:sz w:val="24"/>
                <w:szCs w:val="24"/>
              </w:rPr>
            </w:pPr>
            <w:r w:rsidRPr="00B93853">
              <w:rPr>
                <w:rFonts w:ascii="標楷體" w:hint="eastAsia"/>
                <w:sz w:val="24"/>
                <w:szCs w:val="24"/>
              </w:rPr>
              <w:t>若有，則□賣方應於交屋前排除</w:t>
            </w:r>
          </w:p>
          <w:p w:rsidR="00F63423" w:rsidRPr="00B93853" w:rsidRDefault="00F63423" w:rsidP="00B93853">
            <w:pPr>
              <w:pStyle w:val="af0"/>
              <w:spacing w:line="240" w:lineRule="auto"/>
              <w:ind w:left="0" w:firstLineChars="395" w:firstLine="948"/>
              <w:jc w:val="both"/>
              <w:rPr>
                <w:rFonts w:ascii="標楷體" w:hint="eastAsia"/>
                <w:sz w:val="24"/>
                <w:szCs w:val="24"/>
              </w:rPr>
            </w:pPr>
            <w:r w:rsidRPr="00B93853">
              <w:rPr>
                <w:rFonts w:ascii="標楷體" w:hint="eastAsia"/>
                <w:sz w:val="24"/>
                <w:szCs w:val="24"/>
              </w:rPr>
              <w:t>□以現況交屋</w:t>
            </w:r>
          </w:p>
          <w:p w:rsidR="00F63423" w:rsidRPr="00B93853" w:rsidRDefault="00F63423" w:rsidP="0004709F">
            <w:pPr>
              <w:pStyle w:val="af0"/>
              <w:spacing w:line="240" w:lineRule="auto"/>
              <w:ind w:firstLine="509"/>
              <w:jc w:val="both"/>
              <w:rPr>
                <w:rFonts w:ascii="標楷體" w:hint="eastAsia"/>
                <w:sz w:val="24"/>
                <w:szCs w:val="24"/>
              </w:rPr>
            </w:pPr>
            <w:r w:rsidRPr="00B93853">
              <w:rPr>
                <w:rFonts w:ascii="標楷體" w:hint="eastAsia"/>
                <w:sz w:val="24"/>
                <w:szCs w:val="24"/>
              </w:rPr>
              <w:t>□其他_______</w:t>
            </w:r>
          </w:p>
        </w:tc>
      </w:tr>
      <w:tr w:rsidR="00F63423" w:rsidRPr="00B93853" w:rsidTr="0004709F">
        <w:tblPrEx>
          <w:tblCellMar>
            <w:top w:w="0" w:type="dxa"/>
            <w:bottom w:w="0" w:type="dxa"/>
          </w:tblCellMar>
        </w:tblPrEx>
        <w:trPr>
          <w:trHeight w:val="771"/>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15</w:t>
            </w:r>
          </w:p>
        </w:tc>
        <w:tc>
          <w:tcPr>
            <w:tcW w:w="2646" w:type="dxa"/>
          </w:tcPr>
          <w:p w:rsidR="00F63423" w:rsidRPr="00B93853" w:rsidRDefault="00F63423" w:rsidP="0004709F">
            <w:pPr>
              <w:pStyle w:val="af0"/>
              <w:spacing w:line="240" w:lineRule="auto"/>
              <w:ind w:left="-19"/>
              <w:jc w:val="both"/>
              <w:rPr>
                <w:rFonts w:ascii="標楷體" w:hint="eastAsia"/>
                <w:sz w:val="24"/>
                <w:szCs w:val="24"/>
              </w:rPr>
            </w:pPr>
            <w:r w:rsidRPr="00B93853">
              <w:rPr>
                <w:rFonts w:ascii="標楷體" w:hint="eastAsia"/>
                <w:sz w:val="24"/>
                <w:szCs w:val="24"/>
              </w:rPr>
              <w:t>建築改良物現況是否占用他人土地之情形</w:t>
            </w:r>
          </w:p>
        </w:tc>
        <w:tc>
          <w:tcPr>
            <w:tcW w:w="882" w:type="dxa"/>
          </w:tcPr>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若有，則□賣方應於交屋前解決</w:t>
            </w:r>
          </w:p>
          <w:p w:rsidR="00F63423" w:rsidRPr="00B93853" w:rsidRDefault="00F63423" w:rsidP="00B93853">
            <w:pPr>
              <w:pStyle w:val="af0"/>
              <w:spacing w:line="240" w:lineRule="auto"/>
              <w:ind w:left="0" w:firstLineChars="395" w:firstLine="948"/>
              <w:jc w:val="both"/>
              <w:rPr>
                <w:rFonts w:ascii="標楷體" w:hint="eastAsia"/>
                <w:sz w:val="24"/>
                <w:szCs w:val="24"/>
              </w:rPr>
            </w:pPr>
            <w:r w:rsidRPr="00B93853">
              <w:rPr>
                <w:rFonts w:ascii="標楷體" w:hint="eastAsia"/>
                <w:sz w:val="24"/>
                <w:szCs w:val="24"/>
              </w:rPr>
              <w:t>□以現況交屋</w:t>
            </w: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16</w:t>
            </w:r>
          </w:p>
        </w:tc>
        <w:tc>
          <w:tcPr>
            <w:tcW w:w="2646"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是否使用自來水廠之自來水</w:t>
            </w:r>
          </w:p>
        </w:tc>
        <w:tc>
          <w:tcPr>
            <w:tcW w:w="882" w:type="dxa"/>
          </w:tcPr>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left="0"/>
              <w:jc w:val="both"/>
              <w:rPr>
                <w:rFonts w:ascii="標楷體" w:hint="eastAsia"/>
                <w:sz w:val="24"/>
                <w:szCs w:val="24"/>
              </w:rPr>
            </w:pP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17</w:t>
            </w:r>
          </w:p>
        </w:tc>
        <w:tc>
          <w:tcPr>
            <w:tcW w:w="2646"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是否使用天然瓦斯</w:t>
            </w:r>
          </w:p>
        </w:tc>
        <w:tc>
          <w:tcPr>
            <w:tcW w:w="882" w:type="dxa"/>
          </w:tcPr>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left="0"/>
              <w:jc w:val="both"/>
              <w:rPr>
                <w:rFonts w:ascii="標楷體" w:hint="eastAsia"/>
                <w:sz w:val="24"/>
                <w:szCs w:val="24"/>
              </w:rPr>
            </w:pP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18</w:t>
            </w:r>
          </w:p>
        </w:tc>
        <w:tc>
          <w:tcPr>
            <w:tcW w:w="2646"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是否有住戶規約</w:t>
            </w:r>
          </w:p>
        </w:tc>
        <w:tc>
          <w:tcPr>
            <w:tcW w:w="882" w:type="dxa"/>
          </w:tcPr>
          <w:p w:rsidR="00F63423" w:rsidRPr="00B93853" w:rsidRDefault="00F63423" w:rsidP="0004709F">
            <w:pPr>
              <w:pStyle w:val="af0"/>
              <w:spacing w:line="240" w:lineRule="auto"/>
              <w:ind w:left="0"/>
              <w:jc w:val="both"/>
              <w:rPr>
                <w:rFonts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若有，詳見住戶規約</w:t>
            </w: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19</w:t>
            </w:r>
          </w:p>
        </w:tc>
        <w:tc>
          <w:tcPr>
            <w:tcW w:w="2646"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是否約定專用協議</w:t>
            </w:r>
          </w:p>
        </w:tc>
        <w:tc>
          <w:tcPr>
            <w:tcW w:w="882" w:type="dxa"/>
          </w:tcPr>
          <w:p w:rsidR="00F63423" w:rsidRPr="00B93853" w:rsidRDefault="00F63423" w:rsidP="0004709F">
            <w:pPr>
              <w:pStyle w:val="af0"/>
              <w:spacing w:line="240" w:lineRule="auto"/>
              <w:ind w:left="0"/>
              <w:jc w:val="both"/>
              <w:rPr>
                <w:rFonts w:ascii="標楷體"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□有規約約定（請檢附）</w:t>
            </w:r>
          </w:p>
          <w:p w:rsidR="00F63423" w:rsidRPr="00B93853" w:rsidRDefault="00F63423" w:rsidP="0004709F">
            <w:pPr>
              <w:pStyle w:val="af0"/>
              <w:spacing w:line="240" w:lineRule="auto"/>
              <w:ind w:left="0"/>
              <w:jc w:val="both"/>
              <w:rPr>
                <w:rFonts w:ascii="標楷體" w:hint="eastAsia"/>
                <w:sz w:val="24"/>
                <w:szCs w:val="24"/>
                <w:u w:val="single"/>
              </w:rPr>
            </w:pPr>
            <w:r w:rsidRPr="00B93853">
              <w:rPr>
                <w:rFonts w:ascii="標楷體" w:hint="eastAsia"/>
                <w:sz w:val="24"/>
                <w:szCs w:val="24"/>
              </w:rPr>
              <w:t>□依第_____次區分所有權會議決定</w:t>
            </w:r>
          </w:p>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管理費□有使用償金</w:t>
            </w:r>
          </w:p>
          <w:p w:rsidR="00F63423" w:rsidRPr="00B93853" w:rsidRDefault="00F63423" w:rsidP="00B93853">
            <w:pPr>
              <w:pStyle w:val="af0"/>
              <w:spacing w:line="240" w:lineRule="auto"/>
              <w:ind w:left="0" w:firstLineChars="305" w:firstLine="732"/>
              <w:jc w:val="both"/>
              <w:rPr>
                <w:rFonts w:ascii="標楷體" w:hint="eastAsia"/>
                <w:sz w:val="24"/>
                <w:szCs w:val="24"/>
              </w:rPr>
            </w:pPr>
            <w:r w:rsidRPr="00B93853">
              <w:rPr>
                <w:rFonts w:ascii="標楷體" w:hint="eastAsia"/>
                <w:sz w:val="24"/>
                <w:szCs w:val="24"/>
              </w:rPr>
              <w:t>□有增繳新台幣__/月</w:t>
            </w:r>
          </w:p>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使用範圍□空地　□露台</w:t>
            </w:r>
          </w:p>
          <w:p w:rsidR="00F63423" w:rsidRPr="00B93853" w:rsidRDefault="00F63423" w:rsidP="00B93853">
            <w:pPr>
              <w:pStyle w:val="af0"/>
              <w:spacing w:line="240" w:lineRule="auto"/>
              <w:ind w:left="0" w:firstLineChars="420" w:firstLine="1008"/>
              <w:jc w:val="both"/>
              <w:rPr>
                <w:rFonts w:ascii="標楷體" w:hint="eastAsia"/>
                <w:sz w:val="24"/>
                <w:szCs w:val="24"/>
              </w:rPr>
            </w:pPr>
            <w:r w:rsidRPr="00B93853">
              <w:rPr>
                <w:rFonts w:ascii="標楷體" w:hint="eastAsia"/>
                <w:sz w:val="24"/>
                <w:szCs w:val="24"/>
              </w:rPr>
              <w:t>□非避難之屋頂平台</w:t>
            </w:r>
          </w:p>
          <w:p w:rsidR="00F63423" w:rsidRPr="00B93853" w:rsidRDefault="00F63423" w:rsidP="00B93853">
            <w:pPr>
              <w:pStyle w:val="af0"/>
              <w:spacing w:line="240" w:lineRule="auto"/>
              <w:ind w:left="0" w:firstLineChars="420" w:firstLine="1008"/>
              <w:jc w:val="both"/>
              <w:rPr>
                <w:rFonts w:ascii="標楷體" w:hint="eastAsia"/>
                <w:sz w:val="24"/>
                <w:szCs w:val="24"/>
              </w:rPr>
            </w:pPr>
            <w:r w:rsidRPr="00B93853">
              <w:rPr>
                <w:rFonts w:ascii="標楷體" w:hint="eastAsia"/>
                <w:sz w:val="24"/>
                <w:szCs w:val="24"/>
              </w:rPr>
              <w:t>□非供車位使用之防空避難室</w:t>
            </w:r>
          </w:p>
          <w:p w:rsidR="00F63423" w:rsidRPr="00B93853" w:rsidRDefault="00F63423" w:rsidP="00B93853">
            <w:pPr>
              <w:pStyle w:val="af0"/>
              <w:spacing w:line="240" w:lineRule="auto"/>
              <w:ind w:left="0" w:firstLineChars="420" w:firstLine="1008"/>
              <w:jc w:val="both"/>
              <w:rPr>
                <w:rFonts w:ascii="標楷體" w:hint="eastAsia"/>
                <w:sz w:val="24"/>
                <w:szCs w:val="24"/>
              </w:rPr>
            </w:pPr>
            <w:r w:rsidRPr="00B93853">
              <w:rPr>
                <w:rFonts w:ascii="標楷體" w:hint="eastAsia"/>
                <w:sz w:val="24"/>
                <w:szCs w:val="24"/>
              </w:rPr>
              <w:t>□其他</w:t>
            </w:r>
          </w:p>
        </w:tc>
      </w:tr>
      <w:tr w:rsidR="00F63423" w:rsidRPr="00B93853" w:rsidTr="0004709F">
        <w:tblPrEx>
          <w:tblCellMar>
            <w:top w:w="0" w:type="dxa"/>
            <w:bottom w:w="0" w:type="dxa"/>
          </w:tblCellMar>
        </w:tblPrEx>
        <w:trPr>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20</w:t>
            </w:r>
          </w:p>
        </w:tc>
        <w:tc>
          <w:tcPr>
            <w:tcW w:w="2646"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是否有管理委員會或管</w:t>
            </w:r>
            <w:r w:rsidRPr="00B93853">
              <w:rPr>
                <w:rFonts w:ascii="標楷體" w:hint="eastAsia"/>
                <w:sz w:val="24"/>
                <w:szCs w:val="24"/>
              </w:rPr>
              <w:lastRenderedPageBreak/>
              <w:t>理負責人</w:t>
            </w:r>
          </w:p>
        </w:tc>
        <w:tc>
          <w:tcPr>
            <w:tcW w:w="882" w:type="dxa"/>
          </w:tcPr>
          <w:p w:rsidR="00F63423" w:rsidRPr="00B93853" w:rsidRDefault="00F63423" w:rsidP="0004709F">
            <w:pPr>
              <w:pStyle w:val="af0"/>
              <w:spacing w:line="240" w:lineRule="auto"/>
              <w:ind w:left="0"/>
              <w:jc w:val="both"/>
              <w:rPr>
                <w:rFonts w:ascii="標楷體" w:hint="eastAsia"/>
                <w:sz w:val="24"/>
                <w:szCs w:val="24"/>
              </w:rPr>
            </w:pPr>
            <w:r w:rsidRPr="00B93853">
              <w:rPr>
                <w:rFonts w:hint="eastAsia"/>
                <w:sz w:val="24"/>
                <w:szCs w:val="24"/>
              </w:rPr>
              <w:lastRenderedPageBreak/>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若有，管理費為□月繳__元□季繳__元</w:t>
            </w:r>
          </w:p>
          <w:p w:rsidR="00F63423" w:rsidRPr="00B93853" w:rsidRDefault="00F63423" w:rsidP="0004709F">
            <w:pPr>
              <w:pStyle w:val="af0"/>
              <w:spacing w:line="240" w:lineRule="auto"/>
              <w:ind w:left="0" w:firstLine="1988"/>
              <w:jc w:val="both"/>
              <w:rPr>
                <w:rFonts w:ascii="標楷體" w:hint="eastAsia"/>
                <w:sz w:val="24"/>
                <w:szCs w:val="24"/>
              </w:rPr>
            </w:pPr>
            <w:r w:rsidRPr="00B93853">
              <w:rPr>
                <w:rFonts w:ascii="標楷體" w:hint="eastAsia"/>
                <w:sz w:val="24"/>
                <w:szCs w:val="24"/>
              </w:rPr>
              <w:lastRenderedPageBreak/>
              <w:t>□年繳__元□其他__</w:t>
            </w:r>
          </w:p>
        </w:tc>
      </w:tr>
      <w:tr w:rsidR="00F63423" w:rsidRPr="00B93853" w:rsidTr="0004709F">
        <w:tblPrEx>
          <w:tblCellMar>
            <w:top w:w="0" w:type="dxa"/>
            <w:bottom w:w="0" w:type="dxa"/>
          </w:tblCellMar>
        </w:tblPrEx>
        <w:trPr>
          <w:trHeight w:val="413"/>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lastRenderedPageBreak/>
              <w:t>21</w:t>
            </w:r>
          </w:p>
        </w:tc>
        <w:tc>
          <w:tcPr>
            <w:tcW w:w="2646"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管理費是否有積欠情形</w:t>
            </w:r>
          </w:p>
        </w:tc>
        <w:tc>
          <w:tcPr>
            <w:tcW w:w="882" w:type="dxa"/>
          </w:tcPr>
          <w:p w:rsidR="00F63423" w:rsidRPr="00B93853" w:rsidRDefault="00F63423" w:rsidP="0004709F">
            <w:pPr>
              <w:pStyle w:val="af0"/>
              <w:spacing w:line="240" w:lineRule="auto"/>
              <w:ind w:left="0"/>
              <w:jc w:val="both"/>
              <w:rPr>
                <w:rFonts w:ascii="標楷體"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left="0"/>
              <w:jc w:val="both"/>
              <w:rPr>
                <w:rFonts w:ascii="標楷體" w:hint="eastAsia"/>
                <w:sz w:val="24"/>
                <w:szCs w:val="24"/>
                <w:u w:val="single"/>
              </w:rPr>
            </w:pPr>
            <w:r w:rsidRPr="00B93853">
              <w:rPr>
                <w:rFonts w:ascii="標楷體" w:hint="eastAsia"/>
                <w:sz w:val="24"/>
                <w:szCs w:val="24"/>
              </w:rPr>
              <w:t>若有，管理費__元，由□買方□賣方支付。</w:t>
            </w:r>
          </w:p>
        </w:tc>
      </w:tr>
      <w:tr w:rsidR="00F63423" w:rsidRPr="00B93853" w:rsidTr="0004709F">
        <w:tblPrEx>
          <w:tblCellMar>
            <w:top w:w="0" w:type="dxa"/>
            <w:bottom w:w="0" w:type="dxa"/>
          </w:tblCellMar>
        </w:tblPrEx>
        <w:trPr>
          <w:trHeight w:val="1030"/>
          <w:jc w:val="center"/>
        </w:trPr>
        <w:tc>
          <w:tcPr>
            <w:tcW w:w="658" w:type="dxa"/>
            <w:vAlign w:val="center"/>
          </w:tcPr>
          <w:p w:rsidR="00F63423" w:rsidRPr="00B93853" w:rsidRDefault="00F63423" w:rsidP="0004709F">
            <w:pPr>
              <w:pStyle w:val="af0"/>
              <w:spacing w:line="240" w:lineRule="auto"/>
              <w:ind w:left="0"/>
              <w:jc w:val="center"/>
              <w:rPr>
                <w:rFonts w:ascii="標楷體" w:hint="eastAsia"/>
                <w:sz w:val="24"/>
                <w:szCs w:val="24"/>
              </w:rPr>
            </w:pPr>
            <w:r w:rsidRPr="00B93853">
              <w:rPr>
                <w:rFonts w:ascii="標楷體" w:hint="eastAsia"/>
                <w:sz w:val="24"/>
                <w:szCs w:val="24"/>
              </w:rPr>
              <w:t>22</w:t>
            </w:r>
          </w:p>
        </w:tc>
        <w:tc>
          <w:tcPr>
            <w:tcW w:w="2646" w:type="dxa"/>
          </w:tcPr>
          <w:p w:rsidR="00F63423" w:rsidRPr="00B93853" w:rsidRDefault="00F63423" w:rsidP="0004709F">
            <w:pPr>
              <w:pStyle w:val="af0"/>
              <w:spacing w:line="240" w:lineRule="auto"/>
              <w:ind w:left="0"/>
              <w:jc w:val="both"/>
              <w:rPr>
                <w:rFonts w:ascii="標楷體" w:hint="eastAsia"/>
                <w:sz w:val="24"/>
                <w:szCs w:val="24"/>
              </w:rPr>
            </w:pPr>
            <w:r w:rsidRPr="00B93853">
              <w:rPr>
                <w:rFonts w:ascii="標楷體" w:hint="eastAsia"/>
                <w:sz w:val="24"/>
                <w:szCs w:val="24"/>
              </w:rPr>
              <w:t>是否有附屬設備</w:t>
            </w:r>
          </w:p>
        </w:tc>
        <w:tc>
          <w:tcPr>
            <w:tcW w:w="882" w:type="dxa"/>
          </w:tcPr>
          <w:p w:rsidR="00F63423" w:rsidRPr="00B93853" w:rsidRDefault="00F63423" w:rsidP="0004709F">
            <w:pPr>
              <w:pStyle w:val="af0"/>
              <w:spacing w:line="240" w:lineRule="auto"/>
              <w:ind w:left="0"/>
              <w:jc w:val="both"/>
              <w:rPr>
                <w:rFonts w:ascii="標楷體" w:hint="eastAsia"/>
                <w:sz w:val="24"/>
                <w:szCs w:val="24"/>
              </w:rPr>
            </w:pPr>
            <w:r w:rsidRPr="00B93853">
              <w:rPr>
                <w:rFonts w:hint="eastAsia"/>
                <w:sz w:val="24"/>
                <w:szCs w:val="24"/>
              </w:rPr>
              <w:t>□</w:t>
            </w:r>
            <w:r w:rsidRPr="00B93853">
              <w:rPr>
                <w:rFonts w:hint="eastAsia"/>
                <w:sz w:val="24"/>
                <w:szCs w:val="24"/>
              </w:rPr>
              <w:t xml:space="preserve"> </w:t>
            </w:r>
            <w:r w:rsidRPr="00B93853">
              <w:rPr>
                <w:rFonts w:hint="eastAsia"/>
                <w:sz w:val="24"/>
                <w:szCs w:val="24"/>
              </w:rPr>
              <w:t>□</w:t>
            </w:r>
          </w:p>
        </w:tc>
        <w:tc>
          <w:tcPr>
            <w:tcW w:w="4941" w:type="dxa"/>
          </w:tcPr>
          <w:p w:rsidR="00F63423" w:rsidRPr="00B93853" w:rsidRDefault="00F63423" w:rsidP="0004709F">
            <w:pPr>
              <w:pStyle w:val="af0"/>
              <w:spacing w:line="240" w:lineRule="auto"/>
              <w:ind w:left="0"/>
              <w:jc w:val="both"/>
              <w:rPr>
                <w:rFonts w:ascii="標楷體" w:hint="eastAsia"/>
                <w:sz w:val="24"/>
                <w:szCs w:val="24"/>
                <w:u w:val="single"/>
              </w:rPr>
            </w:pPr>
            <w:r w:rsidRPr="00B93853">
              <w:rPr>
                <w:rFonts w:ascii="標楷體" w:hint="eastAsia"/>
                <w:sz w:val="24"/>
                <w:szCs w:val="24"/>
              </w:rPr>
              <w:t>□冷氣__台□沙發__組□床組__件□熱水器__台□窗簾__組□燈飾__件□梳妝台__件□排油煙機□流理台□瓦斯爐　 □天然瓦斯（買方負擔錶租保證金費用）　□電話：__具（買方負擔過戶費及保證金）□其他__</w:t>
            </w:r>
          </w:p>
        </w:tc>
      </w:tr>
      <w:tr w:rsidR="00F63423" w:rsidRPr="00B93853" w:rsidTr="0004709F">
        <w:tblPrEx>
          <w:tblCellMar>
            <w:top w:w="0" w:type="dxa"/>
            <w:bottom w:w="0" w:type="dxa"/>
          </w:tblCellMar>
        </w:tblPrEx>
        <w:trPr>
          <w:trHeight w:val="1911"/>
          <w:jc w:val="center"/>
        </w:trPr>
        <w:tc>
          <w:tcPr>
            <w:tcW w:w="9127" w:type="dxa"/>
            <w:gridSpan w:val="4"/>
            <w:tcBorders>
              <w:bottom w:val="single" w:sz="4" w:space="0" w:color="auto"/>
            </w:tcBorders>
            <w:vAlign w:val="center"/>
          </w:tcPr>
          <w:p w:rsidR="00F63423" w:rsidRPr="00B93853" w:rsidRDefault="00F63423" w:rsidP="0004709F">
            <w:pPr>
              <w:pStyle w:val="af0"/>
              <w:spacing w:line="240" w:lineRule="auto"/>
              <w:ind w:left="1414" w:hanging="1414"/>
              <w:jc w:val="both"/>
              <w:rPr>
                <w:rFonts w:ascii="標楷體" w:hint="eastAsia"/>
                <w:b/>
                <w:bCs/>
                <w:sz w:val="24"/>
                <w:szCs w:val="24"/>
              </w:rPr>
            </w:pPr>
            <w:r w:rsidRPr="00B93853">
              <w:rPr>
                <w:rFonts w:ascii="標楷體" w:hint="eastAsia"/>
                <w:b/>
                <w:bCs/>
                <w:sz w:val="24"/>
                <w:szCs w:val="24"/>
              </w:rPr>
              <w:t>注意：一、輻射屋檢測，輻射若有異常，應洽請行政院原子能委員會確認是否為輻射屋。</w:t>
            </w:r>
          </w:p>
          <w:p w:rsidR="00F63423" w:rsidRPr="00B93853" w:rsidRDefault="00F63423" w:rsidP="00B93853">
            <w:pPr>
              <w:pStyle w:val="af0"/>
              <w:spacing w:line="240" w:lineRule="auto"/>
              <w:ind w:leftChars="300" w:left="1237" w:hangingChars="215" w:hanging="517"/>
              <w:jc w:val="both"/>
              <w:rPr>
                <w:rFonts w:ascii="標楷體" w:hint="eastAsia"/>
                <w:b/>
                <w:bCs/>
                <w:sz w:val="24"/>
                <w:szCs w:val="24"/>
              </w:rPr>
            </w:pPr>
            <w:r w:rsidRPr="00B93853">
              <w:rPr>
                <w:rFonts w:ascii="標楷體" w:hint="eastAsia"/>
                <w:b/>
                <w:bCs/>
                <w:sz w:val="24"/>
                <w:szCs w:val="24"/>
              </w:rPr>
              <w:t>二、海砂屋檢測，海砂屋含氯量，將因採樣點及採樣時間之不同而異，目前海砂屋含氯量尚無國家標準值。</w:t>
            </w:r>
          </w:p>
          <w:p w:rsidR="00F63423" w:rsidRPr="00B93853" w:rsidRDefault="00F63423" w:rsidP="00B93853">
            <w:pPr>
              <w:pStyle w:val="af0"/>
              <w:spacing w:line="240" w:lineRule="auto"/>
              <w:ind w:leftChars="300" w:left="1236" w:hangingChars="215" w:hanging="516"/>
              <w:jc w:val="both"/>
              <w:rPr>
                <w:rFonts w:ascii="標楷體" w:hint="eastAsia"/>
                <w:sz w:val="24"/>
                <w:szCs w:val="24"/>
              </w:rPr>
            </w:pPr>
            <w:r w:rsidRPr="00B93853">
              <w:rPr>
                <w:rFonts w:ascii="標楷體" w:hint="eastAsia"/>
                <w:sz w:val="24"/>
                <w:szCs w:val="24"/>
              </w:rPr>
              <w:t>其他重要事項：</w:t>
            </w:r>
          </w:p>
          <w:p w:rsidR="00F63423" w:rsidRPr="00B93853" w:rsidRDefault="00F63423" w:rsidP="00B93853">
            <w:pPr>
              <w:pStyle w:val="af0"/>
              <w:spacing w:line="240" w:lineRule="auto"/>
              <w:ind w:left="0" w:firstLineChars="315" w:firstLine="756"/>
              <w:jc w:val="both"/>
              <w:rPr>
                <w:rFonts w:ascii="標楷體" w:hint="eastAsia"/>
                <w:sz w:val="24"/>
                <w:szCs w:val="24"/>
              </w:rPr>
            </w:pPr>
            <w:r w:rsidRPr="00B93853">
              <w:rPr>
                <w:rFonts w:ascii="標楷體" w:hint="eastAsia"/>
                <w:sz w:val="24"/>
                <w:szCs w:val="24"/>
              </w:rPr>
              <w:t>１、</w:t>
            </w:r>
          </w:p>
          <w:p w:rsidR="00F63423" w:rsidRPr="00B93853" w:rsidRDefault="00F63423" w:rsidP="00B93853">
            <w:pPr>
              <w:pStyle w:val="af0"/>
              <w:spacing w:line="240" w:lineRule="auto"/>
              <w:ind w:left="0" w:firstLineChars="315" w:firstLine="756"/>
              <w:jc w:val="both"/>
              <w:rPr>
                <w:rFonts w:ascii="標楷體" w:hint="eastAsia"/>
                <w:sz w:val="24"/>
                <w:szCs w:val="24"/>
              </w:rPr>
            </w:pPr>
            <w:r w:rsidRPr="00B93853">
              <w:rPr>
                <w:rFonts w:ascii="標楷體" w:hint="eastAsia"/>
                <w:sz w:val="24"/>
                <w:szCs w:val="24"/>
              </w:rPr>
              <w:t>２、</w:t>
            </w:r>
          </w:p>
          <w:p w:rsidR="00F63423" w:rsidRPr="00B93853" w:rsidRDefault="00F63423" w:rsidP="00B93853">
            <w:pPr>
              <w:pStyle w:val="af0"/>
              <w:spacing w:line="240" w:lineRule="auto"/>
              <w:ind w:left="0" w:firstLineChars="315" w:firstLine="756"/>
              <w:jc w:val="both"/>
              <w:rPr>
                <w:rFonts w:ascii="標楷體" w:hint="eastAsia"/>
                <w:sz w:val="24"/>
                <w:szCs w:val="24"/>
                <w:u w:val="single"/>
              </w:rPr>
            </w:pPr>
            <w:r w:rsidRPr="00B93853">
              <w:rPr>
                <w:rFonts w:ascii="標楷體" w:hint="eastAsia"/>
                <w:sz w:val="24"/>
                <w:szCs w:val="24"/>
              </w:rPr>
              <w:t>３、</w:t>
            </w:r>
          </w:p>
          <w:p w:rsidR="00F63423" w:rsidRPr="00B93853" w:rsidRDefault="00F63423" w:rsidP="0004709F">
            <w:pPr>
              <w:pStyle w:val="af0"/>
              <w:spacing w:line="240" w:lineRule="auto"/>
              <w:ind w:left="0" w:firstLine="3225"/>
              <w:rPr>
                <w:rFonts w:ascii="標楷體" w:hint="eastAsia"/>
                <w:sz w:val="24"/>
                <w:szCs w:val="24"/>
              </w:rPr>
            </w:pPr>
            <w:r w:rsidRPr="00B93853">
              <w:rPr>
                <w:rFonts w:ascii="標楷體" w:hint="eastAsia"/>
                <w:sz w:val="24"/>
                <w:szCs w:val="24"/>
              </w:rPr>
              <w:t>受託人：</w:t>
            </w:r>
            <w:r w:rsidRPr="00B93853">
              <w:rPr>
                <w:rFonts w:ascii="標楷體" w:hint="eastAsia"/>
                <w:sz w:val="24"/>
                <w:szCs w:val="24"/>
                <w:u w:val="single"/>
              </w:rPr>
              <w:t xml:space="preserve">　　　　　　　　</w:t>
            </w:r>
            <w:r w:rsidRPr="00B93853">
              <w:rPr>
                <w:rFonts w:ascii="標楷體" w:hint="eastAsia"/>
                <w:sz w:val="24"/>
                <w:szCs w:val="24"/>
              </w:rPr>
              <w:t>（簽章）</w:t>
            </w:r>
          </w:p>
          <w:p w:rsidR="00F63423" w:rsidRPr="00B93853" w:rsidRDefault="00F63423" w:rsidP="0004709F">
            <w:pPr>
              <w:pStyle w:val="af0"/>
              <w:spacing w:line="240" w:lineRule="auto"/>
              <w:ind w:left="0" w:firstLine="3225"/>
              <w:rPr>
                <w:rFonts w:ascii="標楷體" w:hint="eastAsia"/>
                <w:sz w:val="24"/>
                <w:szCs w:val="24"/>
              </w:rPr>
            </w:pPr>
          </w:p>
          <w:p w:rsidR="00F63423" w:rsidRPr="00B93853" w:rsidRDefault="00F63423" w:rsidP="0004709F">
            <w:pPr>
              <w:pStyle w:val="af0"/>
              <w:spacing w:line="240" w:lineRule="auto"/>
              <w:ind w:left="0" w:firstLine="3225"/>
              <w:rPr>
                <w:rFonts w:ascii="標楷體" w:hint="eastAsia"/>
                <w:sz w:val="24"/>
                <w:szCs w:val="24"/>
              </w:rPr>
            </w:pPr>
            <w:r w:rsidRPr="00B93853">
              <w:rPr>
                <w:rFonts w:ascii="標楷體" w:hint="eastAsia"/>
                <w:sz w:val="24"/>
                <w:szCs w:val="24"/>
              </w:rPr>
              <w:t>委託人：</w:t>
            </w:r>
            <w:r w:rsidRPr="00B93853">
              <w:rPr>
                <w:rFonts w:ascii="標楷體" w:hint="eastAsia"/>
                <w:sz w:val="24"/>
                <w:szCs w:val="24"/>
                <w:u w:val="single"/>
              </w:rPr>
              <w:t xml:space="preserve">　　　　　　　　</w:t>
            </w:r>
            <w:r w:rsidRPr="00B93853">
              <w:rPr>
                <w:rFonts w:ascii="標楷體" w:hint="eastAsia"/>
                <w:sz w:val="24"/>
                <w:szCs w:val="24"/>
              </w:rPr>
              <w:t>（簽章）</w:t>
            </w:r>
          </w:p>
          <w:p w:rsidR="00F63423" w:rsidRPr="00B93853" w:rsidRDefault="00F63423" w:rsidP="0004709F">
            <w:pPr>
              <w:pStyle w:val="af0"/>
              <w:spacing w:line="240" w:lineRule="auto"/>
              <w:ind w:left="0" w:firstLine="3225"/>
              <w:rPr>
                <w:rFonts w:ascii="標楷體" w:hint="eastAsia"/>
                <w:sz w:val="24"/>
                <w:szCs w:val="24"/>
              </w:rPr>
            </w:pPr>
          </w:p>
          <w:p w:rsidR="00F63423" w:rsidRPr="00B93853" w:rsidRDefault="00F63423" w:rsidP="0004709F">
            <w:pPr>
              <w:pStyle w:val="af0"/>
              <w:spacing w:line="240" w:lineRule="auto"/>
              <w:ind w:left="0" w:firstLine="3225"/>
              <w:rPr>
                <w:rFonts w:ascii="標楷體" w:hint="eastAsia"/>
                <w:sz w:val="24"/>
                <w:szCs w:val="24"/>
              </w:rPr>
            </w:pPr>
            <w:r w:rsidRPr="00B93853">
              <w:rPr>
                <w:rFonts w:ascii="標楷體" w:hint="eastAsia"/>
                <w:sz w:val="24"/>
                <w:szCs w:val="24"/>
              </w:rPr>
              <w:t>簽章日期：</w:t>
            </w:r>
            <w:r w:rsidRPr="00B93853">
              <w:rPr>
                <w:rFonts w:ascii="標楷體" w:hint="eastAsia"/>
                <w:sz w:val="24"/>
                <w:szCs w:val="24"/>
                <w:u w:val="single"/>
              </w:rPr>
              <w:t xml:space="preserve">　　　</w:t>
            </w:r>
            <w:r w:rsidRPr="00B93853">
              <w:rPr>
                <w:rFonts w:ascii="標楷體" w:hint="eastAsia"/>
                <w:sz w:val="24"/>
                <w:szCs w:val="24"/>
              </w:rPr>
              <w:t>年</w:t>
            </w:r>
            <w:r w:rsidRPr="00B93853">
              <w:rPr>
                <w:rFonts w:ascii="標楷體" w:hint="eastAsia"/>
                <w:sz w:val="24"/>
                <w:szCs w:val="24"/>
                <w:u w:val="single"/>
              </w:rPr>
              <w:t xml:space="preserve">　　　</w:t>
            </w:r>
            <w:r w:rsidRPr="00B93853">
              <w:rPr>
                <w:rFonts w:ascii="標楷體" w:hint="eastAsia"/>
                <w:sz w:val="24"/>
                <w:szCs w:val="24"/>
              </w:rPr>
              <w:t>月</w:t>
            </w:r>
            <w:r w:rsidRPr="00B93853">
              <w:rPr>
                <w:rFonts w:ascii="標楷體" w:hint="eastAsia"/>
                <w:sz w:val="24"/>
                <w:szCs w:val="24"/>
                <w:u w:val="single"/>
              </w:rPr>
              <w:t xml:space="preserve">　　　</w:t>
            </w:r>
            <w:r w:rsidRPr="00B93853">
              <w:rPr>
                <w:rFonts w:ascii="標楷體" w:hint="eastAsia"/>
                <w:sz w:val="24"/>
                <w:szCs w:val="24"/>
              </w:rPr>
              <w:t>日</w:t>
            </w:r>
          </w:p>
        </w:tc>
      </w:tr>
    </w:tbl>
    <w:p w:rsidR="00F63423" w:rsidRDefault="00F63423" w:rsidP="00F63423">
      <w:pPr>
        <w:jc w:val="both"/>
        <w:rPr>
          <w:b/>
          <w:bCs/>
          <w:sz w:val="32"/>
        </w:rPr>
      </w:pPr>
    </w:p>
    <w:p w:rsidR="00F63423" w:rsidRPr="004A4015" w:rsidRDefault="00F63423" w:rsidP="00F63423">
      <w:pPr>
        <w:spacing w:beforeLines="30" w:afterLines="30"/>
        <w:rPr>
          <w:rFonts w:eastAsia="標楷體" w:hint="eastAsia"/>
        </w:rPr>
      </w:pPr>
    </w:p>
    <w:sectPr w:rsidR="00F63423" w:rsidRPr="004A4015" w:rsidSect="00F63423">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8F5" w:rsidRDefault="008F68F5" w:rsidP="00902875">
      <w:r>
        <w:separator/>
      </w:r>
    </w:p>
  </w:endnote>
  <w:endnote w:type="continuationSeparator" w:id="1">
    <w:p w:rsidR="008F68F5" w:rsidRDefault="008F68F5" w:rsidP="00902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2A" w:rsidRDefault="007F302A" w:rsidP="00912B6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F302A" w:rsidRDefault="007F302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2A" w:rsidRDefault="007F302A" w:rsidP="00912B6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32E73">
      <w:rPr>
        <w:rStyle w:val="ac"/>
        <w:noProof/>
      </w:rPr>
      <w:t>1</w:t>
    </w:r>
    <w:r>
      <w:rPr>
        <w:rStyle w:val="ac"/>
      </w:rPr>
      <w:fldChar w:fldCharType="end"/>
    </w:r>
  </w:p>
  <w:p w:rsidR="007F302A" w:rsidRDefault="007F302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8F5" w:rsidRDefault="008F68F5" w:rsidP="00902875">
      <w:r>
        <w:separator/>
      </w:r>
    </w:p>
  </w:footnote>
  <w:footnote w:type="continuationSeparator" w:id="1">
    <w:p w:rsidR="008F68F5" w:rsidRDefault="008F68F5" w:rsidP="00902875">
      <w:r>
        <w:continuationSeparator/>
      </w:r>
    </w:p>
  </w:footnote>
  <w:footnote w:id="2">
    <w:p w:rsidR="00342B75" w:rsidRPr="00342B75" w:rsidRDefault="00342B75" w:rsidP="00342B75">
      <w:pPr>
        <w:pStyle w:val="1"/>
        <w:shd w:val="clear" w:color="auto" w:fill="FFFFFF"/>
        <w:spacing w:before="0" w:beforeAutospacing="0" w:after="0" w:afterAutospacing="0"/>
        <w:rPr>
          <w:rFonts w:ascii="Times New Roman" w:eastAsia="標楷體" w:hAnsi="標楷體" w:cs="Times New Roman"/>
          <w:b w:val="0"/>
          <w:sz w:val="24"/>
          <w:szCs w:val="24"/>
        </w:rPr>
      </w:pPr>
      <w:r w:rsidRPr="00342B75">
        <w:rPr>
          <w:rFonts w:ascii="Times New Roman" w:eastAsia="標楷體" w:hAnsi="標楷體" w:cs="Times New Roman"/>
          <w:b w:val="0"/>
          <w:sz w:val="24"/>
          <w:szCs w:val="24"/>
        </w:rPr>
        <w:footnoteRef/>
      </w:r>
      <w:r>
        <w:t xml:space="preserve"> </w:t>
      </w:r>
      <w:r w:rsidR="00332E73">
        <w:rPr>
          <w:rFonts w:ascii="Times New Roman" w:eastAsia="標楷體" w:hAnsi="標楷體" w:cs="Times New Roman"/>
          <w:b w:val="0"/>
          <w:sz w:val="24"/>
          <w:szCs w:val="24"/>
        </w:rPr>
        <w:t>本個案改編</w:t>
      </w:r>
      <w:r w:rsidR="00332E73">
        <w:rPr>
          <w:rFonts w:ascii="Times New Roman" w:eastAsia="標楷體" w:hAnsi="標楷體" w:cs="Times New Roman" w:hint="eastAsia"/>
          <w:b w:val="0"/>
          <w:sz w:val="24"/>
          <w:szCs w:val="24"/>
        </w:rPr>
        <w:t>自</w:t>
      </w:r>
      <w:r w:rsidR="00332E73">
        <w:rPr>
          <w:rFonts w:ascii="Times New Roman" w:eastAsia="標楷體" w:hAnsi="標楷體" w:cs="Times New Roman" w:hint="eastAsia"/>
          <w:b w:val="0"/>
          <w:sz w:val="24"/>
          <w:szCs w:val="24"/>
        </w:rPr>
        <w:t>(1)</w:t>
      </w:r>
      <w:r w:rsidR="00332E73">
        <w:rPr>
          <w:rFonts w:ascii="Times New Roman" w:eastAsia="標楷體" w:hAnsi="標楷體" w:cs="Times New Roman" w:hint="eastAsia"/>
          <w:b w:val="0"/>
          <w:sz w:val="24"/>
          <w:szCs w:val="24"/>
        </w:rPr>
        <w:t>余坤東</w:t>
      </w:r>
      <w:r w:rsidR="00332E73">
        <w:rPr>
          <w:rFonts w:ascii="Times New Roman" w:eastAsia="標楷體" w:hAnsi="標楷體" w:cs="Times New Roman" w:hint="eastAsia"/>
          <w:b w:val="0"/>
          <w:sz w:val="24"/>
          <w:szCs w:val="24"/>
        </w:rPr>
        <w:t xml:space="preserve"> (2008)</w:t>
      </w:r>
      <w:r w:rsidR="00332E73">
        <w:rPr>
          <w:rFonts w:ascii="Times New Roman" w:eastAsia="標楷體" w:hAnsi="標楷體" w:cs="Times New Roman" w:hint="eastAsia"/>
          <w:b w:val="0"/>
          <w:sz w:val="24"/>
          <w:szCs w:val="24"/>
        </w:rPr>
        <w:t>，企業倫理：商業的道德規範，</w:t>
      </w:r>
      <w:r w:rsidR="00332E73">
        <w:rPr>
          <w:rFonts w:ascii="Times New Roman" w:eastAsia="標楷體" w:hAnsi="標楷體" w:cs="Times New Roman" w:hint="eastAsia"/>
          <w:b w:val="0"/>
          <w:sz w:val="24"/>
          <w:szCs w:val="24"/>
        </w:rPr>
        <w:t>p.386-387</w:t>
      </w:r>
      <w:r w:rsidR="00332E73">
        <w:rPr>
          <w:rFonts w:ascii="Times New Roman" w:eastAsia="標楷體" w:hAnsi="標楷體" w:cs="Times New Roman" w:hint="eastAsia"/>
          <w:b w:val="0"/>
          <w:sz w:val="24"/>
          <w:szCs w:val="24"/>
        </w:rPr>
        <w:t>。</w:t>
      </w:r>
      <w:r w:rsidR="00332E73">
        <w:rPr>
          <w:rFonts w:ascii="Times New Roman" w:eastAsia="標楷體" w:hAnsi="標楷體" w:cs="Times New Roman" w:hint="eastAsia"/>
          <w:b w:val="0"/>
          <w:sz w:val="24"/>
          <w:szCs w:val="24"/>
        </w:rPr>
        <w:t>(2)</w:t>
      </w:r>
      <w:r w:rsidRPr="00342B75">
        <w:rPr>
          <w:rFonts w:ascii="Times New Roman" w:eastAsia="標楷體" w:hAnsi="標楷體" w:cs="Times New Roman"/>
          <w:b w:val="0"/>
          <w:sz w:val="24"/>
          <w:szCs w:val="24"/>
        </w:rPr>
        <w:t>蔣小姐房屋，</w:t>
      </w:r>
      <w:r w:rsidRPr="00342B75">
        <w:rPr>
          <w:rFonts w:ascii="Times New Roman" w:eastAsia="標楷體" w:hAnsi="Times New Roman" w:cs="Times New Roman"/>
          <w:b w:val="0"/>
          <w:sz w:val="24"/>
          <w:szCs w:val="24"/>
        </w:rPr>
        <w:t>(2011</w:t>
      </w:r>
      <w:r w:rsidRPr="00342B75">
        <w:rPr>
          <w:rFonts w:ascii="Times New Roman" w:eastAsia="標楷體" w:hAnsi="標楷體" w:cs="Times New Roman"/>
          <w:b w:val="0"/>
          <w:sz w:val="24"/>
          <w:szCs w:val="24"/>
        </w:rPr>
        <w:t>年，</w:t>
      </w:r>
      <w:r w:rsidRPr="00342B75">
        <w:rPr>
          <w:rFonts w:ascii="Times New Roman" w:eastAsia="標楷體" w:hAnsi="Times New Roman" w:cs="Times New Roman"/>
          <w:b w:val="0"/>
          <w:sz w:val="24"/>
          <w:szCs w:val="24"/>
        </w:rPr>
        <w:t>3</w:t>
      </w:r>
      <w:r w:rsidRPr="00342B75">
        <w:rPr>
          <w:rFonts w:ascii="Times New Roman" w:eastAsia="標楷體" w:hAnsi="標楷體" w:cs="Times New Roman"/>
          <w:b w:val="0"/>
          <w:sz w:val="24"/>
          <w:szCs w:val="24"/>
        </w:rPr>
        <w:t>月</w:t>
      </w:r>
      <w:r w:rsidRPr="00342B75">
        <w:rPr>
          <w:rFonts w:ascii="Times New Roman" w:eastAsia="標楷體" w:hAnsi="Times New Roman" w:cs="Times New Roman"/>
          <w:b w:val="0"/>
          <w:sz w:val="24"/>
          <w:szCs w:val="24"/>
        </w:rPr>
        <w:t>)</w:t>
      </w:r>
      <w:r w:rsidRPr="00342B75">
        <w:rPr>
          <w:rFonts w:ascii="Times New Roman" w:eastAsia="標楷體" w:hAnsi="標楷體" w:cs="Times New Roman"/>
          <w:b w:val="0"/>
          <w:sz w:val="24"/>
          <w:szCs w:val="24"/>
        </w:rPr>
        <w:t>，</w:t>
      </w:r>
      <w:r w:rsidRPr="00342B75">
        <w:rPr>
          <w:rFonts w:ascii="Times New Roman" w:eastAsia="標楷體" w:hAnsi="標楷體" w:cs="Times New Roman"/>
          <w:b w:val="0"/>
          <w:color w:val="333333"/>
          <w:sz w:val="24"/>
          <w:szCs w:val="24"/>
        </w:rPr>
        <w:t>買屋緊鄰凶宅</w:t>
      </w:r>
      <w:r w:rsidRPr="00342B75">
        <w:rPr>
          <w:rFonts w:ascii="Times New Roman" w:eastAsia="標楷體" w:hAnsi="Times New Roman" w:cs="Times New Roman"/>
          <w:b w:val="0"/>
          <w:color w:val="333333"/>
          <w:sz w:val="24"/>
          <w:szCs w:val="24"/>
        </w:rPr>
        <w:t xml:space="preserve"> </w:t>
      </w:r>
      <w:r w:rsidRPr="00342B75">
        <w:rPr>
          <w:rFonts w:ascii="Times New Roman" w:eastAsia="標楷體" w:hAnsi="標楷體" w:cs="Times New Roman"/>
          <w:b w:val="0"/>
          <w:color w:val="333333"/>
          <w:sz w:val="24"/>
          <w:szCs w:val="24"/>
        </w:rPr>
        <w:t>房仲：沒必要告知</w:t>
      </w:r>
      <w:r w:rsidRPr="00342B75">
        <w:rPr>
          <w:rFonts w:ascii="Times New Roman" w:eastAsia="標楷體" w:hAnsi="Times New Roman" w:cs="Times New Roman"/>
          <w:b w:val="0"/>
          <w:color w:val="333333"/>
          <w:sz w:val="24"/>
          <w:szCs w:val="24"/>
        </w:rPr>
        <w:t xml:space="preserve"> </w:t>
      </w:r>
      <w:r w:rsidRPr="00342B75">
        <w:rPr>
          <w:rFonts w:ascii="Times New Roman" w:eastAsia="標楷體" w:hAnsi="標楷體" w:cs="Times New Roman"/>
          <w:b w:val="0"/>
          <w:color w:val="333333"/>
          <w:sz w:val="24"/>
          <w:szCs w:val="24"/>
        </w:rPr>
        <w:t>消保官：可主張解約</w:t>
      </w:r>
      <w:r>
        <w:rPr>
          <w:rFonts w:ascii="Times New Roman" w:eastAsia="標楷體" w:hAnsi="標楷體" w:cs="Times New Roman" w:hint="eastAsia"/>
          <w:b w:val="0"/>
          <w:color w:val="333333"/>
          <w:sz w:val="24"/>
          <w:szCs w:val="24"/>
        </w:rPr>
        <w:t>，</w:t>
      </w:r>
      <w:r w:rsidR="00F6081C">
        <w:rPr>
          <w:rFonts w:ascii="Times New Roman" w:eastAsia="標楷體" w:hAnsi="標楷體" w:cs="Times New Roman" w:hint="eastAsia"/>
          <w:b w:val="0"/>
          <w:color w:val="333333"/>
          <w:sz w:val="24"/>
          <w:szCs w:val="24"/>
        </w:rPr>
        <w:t>1</w:t>
      </w:r>
      <w:r w:rsidR="00F6081C">
        <w:rPr>
          <w:rFonts w:ascii="Times New Roman" w:eastAsia="標楷體" w:hAnsi="標楷體" w:cs="Times New Roman" w:hint="eastAsia"/>
          <w:b w:val="0"/>
          <w:color w:val="333333"/>
          <w:sz w:val="24"/>
          <w:szCs w:val="24"/>
        </w:rPr>
        <w:t>頁，</w:t>
      </w:r>
      <w:r w:rsidRPr="00342B75">
        <w:rPr>
          <w:rFonts w:ascii="Times New Roman" w:eastAsia="標楷體" w:hAnsi="標楷體" w:cs="Times New Roman" w:hint="eastAsia"/>
          <w:b w:val="0"/>
          <w:sz w:val="24"/>
          <w:szCs w:val="24"/>
        </w:rPr>
        <w:t>上網瀏覽日期：</w:t>
      </w:r>
      <w:r w:rsidRPr="00342B75">
        <w:rPr>
          <w:rFonts w:ascii="Times New Roman" w:eastAsia="標楷體" w:hAnsi="標楷體" w:cs="Times New Roman" w:hint="eastAsia"/>
          <w:b w:val="0"/>
          <w:sz w:val="24"/>
          <w:szCs w:val="24"/>
        </w:rPr>
        <w:t>7</w:t>
      </w:r>
      <w:r w:rsidRPr="00342B75">
        <w:rPr>
          <w:rFonts w:ascii="Times New Roman" w:eastAsia="標楷體" w:hAnsi="標楷體" w:cs="Times New Roman" w:hint="eastAsia"/>
          <w:b w:val="0"/>
          <w:sz w:val="24"/>
          <w:szCs w:val="24"/>
        </w:rPr>
        <w:t>月</w:t>
      </w:r>
      <w:r w:rsidRPr="00342B75">
        <w:rPr>
          <w:rFonts w:ascii="Times New Roman" w:eastAsia="標楷體" w:hAnsi="標楷體" w:cs="Times New Roman" w:hint="eastAsia"/>
          <w:b w:val="0"/>
          <w:sz w:val="24"/>
          <w:szCs w:val="24"/>
        </w:rPr>
        <w:t>25</w:t>
      </w:r>
      <w:r w:rsidRPr="00342B75">
        <w:rPr>
          <w:rFonts w:ascii="Times New Roman" w:eastAsia="標楷體" w:hAnsi="標楷體" w:cs="Times New Roman" w:hint="eastAsia"/>
          <w:b w:val="0"/>
          <w:sz w:val="24"/>
          <w:szCs w:val="24"/>
        </w:rPr>
        <w:t>日，</w:t>
      </w:r>
      <w:r w:rsidRPr="00342B75">
        <w:rPr>
          <w:rFonts w:ascii="Times New Roman" w:eastAsia="標楷體" w:hAnsi="標楷體" w:cs="Times New Roman" w:hint="eastAsia"/>
          <w:b w:val="0"/>
          <w:sz w:val="24"/>
          <w:szCs w:val="24"/>
        </w:rPr>
        <w:t>2014</w:t>
      </w:r>
      <w:r w:rsidRPr="00342B75">
        <w:rPr>
          <w:rFonts w:ascii="Times New Roman" w:eastAsia="標楷體" w:hAnsi="標楷體" w:cs="Times New Roman" w:hint="eastAsia"/>
          <w:b w:val="0"/>
          <w:sz w:val="24"/>
          <w:szCs w:val="24"/>
        </w:rPr>
        <w:t>，網址：</w:t>
      </w:r>
      <w:hyperlink r:id="rId1" w:history="1">
        <w:r w:rsidRPr="008B314B">
          <w:rPr>
            <w:rStyle w:val="a7"/>
            <w:rFonts w:ascii="Times New Roman" w:eastAsia="標楷體" w:hAnsi="標楷體" w:cs="Times New Roman"/>
            <w:b w:val="0"/>
            <w:sz w:val="24"/>
            <w:szCs w:val="24"/>
          </w:rPr>
          <w:t>http://key88.net/article29319.html</w:t>
        </w:r>
      </w:hyperlink>
      <w:r>
        <w:rPr>
          <w:rFonts w:ascii="Times New Roman" w:eastAsia="標楷體" w:hAnsi="標楷體" w:cs="Times New Roman" w:hint="eastAsia"/>
          <w:b w:val="0"/>
          <w:sz w:val="24"/>
          <w:szCs w:val="24"/>
        </w:rPr>
        <w:t xml:space="preserve"> </w:t>
      </w:r>
    </w:p>
    <w:p w:rsidR="00342B75" w:rsidRPr="00342B75" w:rsidRDefault="00342B75">
      <w:pPr>
        <w:pStyle w:val="ad"/>
        <w:rPr>
          <w:rFonts w:hint="eastAsia"/>
        </w:rPr>
      </w:pPr>
    </w:p>
  </w:footnote>
  <w:footnote w:id="3">
    <w:p w:rsidR="00B93853" w:rsidRPr="00B93853" w:rsidRDefault="00B93853">
      <w:pPr>
        <w:pStyle w:val="ad"/>
        <w:rPr>
          <w:rFonts w:eastAsia="標楷體"/>
        </w:rPr>
      </w:pPr>
      <w:r w:rsidRPr="00B93853">
        <w:rPr>
          <w:rStyle w:val="af"/>
          <w:rFonts w:eastAsia="標楷體"/>
        </w:rPr>
        <w:footnoteRef/>
      </w:r>
      <w:r w:rsidRPr="00B93853">
        <w:rPr>
          <w:rFonts w:eastAsia="標楷體"/>
        </w:rPr>
        <w:t xml:space="preserve"> </w:t>
      </w:r>
      <w:r w:rsidRPr="00B93853">
        <w:rPr>
          <w:rFonts w:eastAsia="標楷體" w:hAnsi="標楷體"/>
          <w:sz w:val="24"/>
          <w:szCs w:val="24"/>
        </w:rPr>
        <w:t>請見本個案之附件一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00C8"/>
    <w:multiLevelType w:val="hybridMultilevel"/>
    <w:tmpl w:val="16948F96"/>
    <w:lvl w:ilvl="0" w:tplc="DFF07B86">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39764C"/>
    <w:multiLevelType w:val="multilevel"/>
    <w:tmpl w:val="B3EAC07C"/>
    <w:lvl w:ilvl="0">
      <w:start w:val="1"/>
      <w:numFmt w:val="ideographLegalTraditional"/>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21BD1031"/>
    <w:multiLevelType w:val="hybridMultilevel"/>
    <w:tmpl w:val="BC9C3570"/>
    <w:lvl w:ilvl="0" w:tplc="31A8437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31FA7ABE"/>
    <w:multiLevelType w:val="hybridMultilevel"/>
    <w:tmpl w:val="87983210"/>
    <w:lvl w:ilvl="0" w:tplc="FEC43896">
      <w:start w:val="1"/>
      <w:numFmt w:val="ideographLegalTraditional"/>
      <w:lvlText w:val="%1、"/>
      <w:lvlJc w:val="left"/>
      <w:pPr>
        <w:tabs>
          <w:tab w:val="num" w:pos="720"/>
        </w:tabs>
        <w:ind w:left="720" w:hanging="720"/>
      </w:pPr>
      <w:rPr>
        <w:rFonts w:hint="eastAsia"/>
        <w:sz w:val="24"/>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AAB63E7"/>
    <w:multiLevelType w:val="hybridMultilevel"/>
    <w:tmpl w:val="339898B8"/>
    <w:lvl w:ilvl="0" w:tplc="4E0CA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016E"/>
    <w:rsid w:val="0003016E"/>
    <w:rsid w:val="0004709F"/>
    <w:rsid w:val="00122FB3"/>
    <w:rsid w:val="00131EFE"/>
    <w:rsid w:val="0017336D"/>
    <w:rsid w:val="00174940"/>
    <w:rsid w:val="00192509"/>
    <w:rsid w:val="001939F3"/>
    <w:rsid w:val="001E1669"/>
    <w:rsid w:val="00320F0C"/>
    <w:rsid w:val="00332E73"/>
    <w:rsid w:val="00342B75"/>
    <w:rsid w:val="00354B35"/>
    <w:rsid w:val="003F1336"/>
    <w:rsid w:val="00406ABF"/>
    <w:rsid w:val="004546BE"/>
    <w:rsid w:val="00490B92"/>
    <w:rsid w:val="004A4015"/>
    <w:rsid w:val="0050744F"/>
    <w:rsid w:val="00547656"/>
    <w:rsid w:val="006832E2"/>
    <w:rsid w:val="006851C6"/>
    <w:rsid w:val="006E59EE"/>
    <w:rsid w:val="007D474A"/>
    <w:rsid w:val="007F302A"/>
    <w:rsid w:val="008247FA"/>
    <w:rsid w:val="00832EDF"/>
    <w:rsid w:val="008613AF"/>
    <w:rsid w:val="008F68F5"/>
    <w:rsid w:val="00902875"/>
    <w:rsid w:val="00912B63"/>
    <w:rsid w:val="00972EE8"/>
    <w:rsid w:val="009802C8"/>
    <w:rsid w:val="009C13C1"/>
    <w:rsid w:val="009C3CEF"/>
    <w:rsid w:val="00A043CD"/>
    <w:rsid w:val="00A400D8"/>
    <w:rsid w:val="00A52BFE"/>
    <w:rsid w:val="00AE2DC0"/>
    <w:rsid w:val="00B4344E"/>
    <w:rsid w:val="00B43F03"/>
    <w:rsid w:val="00B93853"/>
    <w:rsid w:val="00BF1852"/>
    <w:rsid w:val="00C30F4A"/>
    <w:rsid w:val="00C91F02"/>
    <w:rsid w:val="00C93BB2"/>
    <w:rsid w:val="00CA58D8"/>
    <w:rsid w:val="00CD4136"/>
    <w:rsid w:val="00DB1AF5"/>
    <w:rsid w:val="00E22530"/>
    <w:rsid w:val="00E8716D"/>
    <w:rsid w:val="00F6081C"/>
    <w:rsid w:val="00F634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link w:val="10"/>
    <w:uiPriority w:val="9"/>
    <w:qFormat/>
    <w:rsid w:val="00E22530"/>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basedOn w:val="a0"/>
    <w:semiHidden/>
    <w:rsid w:val="0003016E"/>
    <w:rPr>
      <w:sz w:val="18"/>
      <w:szCs w:val="18"/>
    </w:rPr>
  </w:style>
  <w:style w:type="paragraph" w:styleId="a4">
    <w:name w:val="annotation text"/>
    <w:basedOn w:val="a"/>
    <w:semiHidden/>
    <w:rsid w:val="0003016E"/>
  </w:style>
  <w:style w:type="paragraph" w:styleId="a5">
    <w:name w:val="annotation subject"/>
    <w:basedOn w:val="a4"/>
    <w:next w:val="a4"/>
    <w:semiHidden/>
    <w:rsid w:val="0003016E"/>
    <w:rPr>
      <w:b/>
      <w:bCs/>
    </w:rPr>
  </w:style>
  <w:style w:type="paragraph" w:styleId="a6">
    <w:name w:val="Balloon Text"/>
    <w:basedOn w:val="a"/>
    <w:semiHidden/>
    <w:rsid w:val="0003016E"/>
    <w:rPr>
      <w:rFonts w:ascii="Arial" w:hAnsi="Arial"/>
      <w:sz w:val="18"/>
      <w:szCs w:val="18"/>
    </w:rPr>
  </w:style>
  <w:style w:type="paragraph" w:styleId="Web">
    <w:name w:val="Normal (Web)"/>
    <w:basedOn w:val="a"/>
    <w:uiPriority w:val="99"/>
    <w:rsid w:val="0003016E"/>
    <w:pPr>
      <w:widowControl/>
      <w:spacing w:before="100" w:beforeAutospacing="1" w:after="100" w:afterAutospacing="1"/>
    </w:pPr>
    <w:rPr>
      <w:rFonts w:ascii="新細明體" w:hAnsi="新細明體" w:cs="新細明體"/>
      <w:kern w:val="0"/>
    </w:rPr>
  </w:style>
  <w:style w:type="paragraph" w:customStyle="1" w:styleId="first">
    <w:name w:val="first"/>
    <w:basedOn w:val="a"/>
    <w:rsid w:val="0003016E"/>
    <w:pPr>
      <w:widowControl/>
      <w:spacing w:before="100" w:beforeAutospacing="1" w:after="100" w:afterAutospacing="1"/>
    </w:pPr>
    <w:rPr>
      <w:rFonts w:ascii="新細明體" w:hAnsi="新細明體" w:cs="新細明體"/>
      <w:kern w:val="0"/>
    </w:rPr>
  </w:style>
  <w:style w:type="character" w:styleId="a7">
    <w:name w:val="Hyperlink"/>
    <w:basedOn w:val="a0"/>
    <w:rsid w:val="00E22530"/>
    <w:rPr>
      <w:color w:val="0000FF"/>
      <w:u w:val="single"/>
    </w:rPr>
  </w:style>
  <w:style w:type="paragraph" w:styleId="a8">
    <w:name w:val="header"/>
    <w:basedOn w:val="a"/>
    <w:link w:val="a9"/>
    <w:rsid w:val="00902875"/>
    <w:pPr>
      <w:tabs>
        <w:tab w:val="center" w:pos="4153"/>
        <w:tab w:val="right" w:pos="8306"/>
      </w:tabs>
      <w:snapToGrid w:val="0"/>
    </w:pPr>
    <w:rPr>
      <w:sz w:val="20"/>
      <w:szCs w:val="20"/>
    </w:rPr>
  </w:style>
  <w:style w:type="character" w:customStyle="1" w:styleId="a9">
    <w:name w:val="頁首 字元"/>
    <w:basedOn w:val="a0"/>
    <w:link w:val="a8"/>
    <w:rsid w:val="00902875"/>
    <w:rPr>
      <w:kern w:val="2"/>
    </w:rPr>
  </w:style>
  <w:style w:type="paragraph" w:styleId="aa">
    <w:name w:val="footer"/>
    <w:basedOn w:val="a"/>
    <w:link w:val="ab"/>
    <w:rsid w:val="00902875"/>
    <w:pPr>
      <w:tabs>
        <w:tab w:val="center" w:pos="4153"/>
        <w:tab w:val="right" w:pos="8306"/>
      </w:tabs>
      <w:snapToGrid w:val="0"/>
    </w:pPr>
    <w:rPr>
      <w:sz w:val="20"/>
      <w:szCs w:val="20"/>
    </w:rPr>
  </w:style>
  <w:style w:type="character" w:customStyle="1" w:styleId="ab">
    <w:name w:val="頁尾 字元"/>
    <w:basedOn w:val="a0"/>
    <w:link w:val="aa"/>
    <w:rsid w:val="00902875"/>
    <w:rPr>
      <w:kern w:val="2"/>
    </w:rPr>
  </w:style>
  <w:style w:type="character" w:styleId="ac">
    <w:name w:val="page number"/>
    <w:basedOn w:val="a0"/>
    <w:rsid w:val="0050744F"/>
  </w:style>
  <w:style w:type="character" w:customStyle="1" w:styleId="apple-converted-space">
    <w:name w:val="apple-converted-space"/>
    <w:basedOn w:val="a0"/>
    <w:rsid w:val="006832E2"/>
  </w:style>
  <w:style w:type="paragraph" w:styleId="ad">
    <w:name w:val="footnote text"/>
    <w:basedOn w:val="a"/>
    <w:link w:val="ae"/>
    <w:rsid w:val="00342B75"/>
    <w:pPr>
      <w:snapToGrid w:val="0"/>
    </w:pPr>
    <w:rPr>
      <w:sz w:val="20"/>
      <w:szCs w:val="20"/>
    </w:rPr>
  </w:style>
  <w:style w:type="character" w:customStyle="1" w:styleId="ae">
    <w:name w:val="註腳文字 字元"/>
    <w:basedOn w:val="a0"/>
    <w:link w:val="ad"/>
    <w:rsid w:val="00342B75"/>
    <w:rPr>
      <w:kern w:val="2"/>
    </w:rPr>
  </w:style>
  <w:style w:type="character" w:styleId="af">
    <w:name w:val="footnote reference"/>
    <w:basedOn w:val="a0"/>
    <w:rsid w:val="00342B75"/>
    <w:rPr>
      <w:vertAlign w:val="superscript"/>
    </w:rPr>
  </w:style>
  <w:style w:type="character" w:customStyle="1" w:styleId="10">
    <w:name w:val="標題 1 字元"/>
    <w:basedOn w:val="a0"/>
    <w:link w:val="1"/>
    <w:uiPriority w:val="9"/>
    <w:rsid w:val="00342B75"/>
    <w:rPr>
      <w:rFonts w:ascii="新細明體" w:hAnsi="新細明體" w:cs="新細明體"/>
      <w:b/>
      <w:bCs/>
      <w:kern w:val="36"/>
      <w:sz w:val="48"/>
      <w:szCs w:val="48"/>
    </w:rPr>
  </w:style>
  <w:style w:type="paragraph" w:styleId="af0">
    <w:name w:val="Normal Indent"/>
    <w:basedOn w:val="a"/>
    <w:rsid w:val="00F63423"/>
    <w:pPr>
      <w:adjustRightInd w:val="0"/>
      <w:spacing w:line="360" w:lineRule="atLeast"/>
      <w:ind w:left="480"/>
      <w:textAlignment w:val="baseline"/>
    </w:pPr>
    <w:rPr>
      <w:rFonts w:eastAsia="標楷體"/>
      <w:kern w:val="0"/>
      <w:sz w:val="28"/>
      <w:szCs w:val="20"/>
    </w:rPr>
  </w:style>
  <w:style w:type="paragraph" w:styleId="af1">
    <w:name w:val="endnote text"/>
    <w:basedOn w:val="a"/>
    <w:link w:val="af2"/>
    <w:rsid w:val="00B93853"/>
    <w:pPr>
      <w:snapToGrid w:val="0"/>
    </w:pPr>
  </w:style>
  <w:style w:type="character" w:customStyle="1" w:styleId="af2">
    <w:name w:val="章節附註文字 字元"/>
    <w:basedOn w:val="a0"/>
    <w:link w:val="af1"/>
    <w:rsid w:val="00B93853"/>
    <w:rPr>
      <w:kern w:val="2"/>
      <w:sz w:val="24"/>
      <w:szCs w:val="24"/>
    </w:rPr>
  </w:style>
  <w:style w:type="character" w:styleId="af3">
    <w:name w:val="endnote reference"/>
    <w:basedOn w:val="a0"/>
    <w:rsid w:val="00B93853"/>
    <w:rPr>
      <w:vertAlign w:val="superscript"/>
    </w:rPr>
  </w:style>
</w:styles>
</file>

<file path=word/webSettings.xml><?xml version="1.0" encoding="utf-8"?>
<w:webSettings xmlns:r="http://schemas.openxmlformats.org/officeDocument/2006/relationships" xmlns:w="http://schemas.openxmlformats.org/wordprocessingml/2006/main">
  <w:divs>
    <w:div w:id="123891600">
      <w:bodyDiv w:val="1"/>
      <w:marLeft w:val="0"/>
      <w:marRight w:val="0"/>
      <w:marTop w:val="0"/>
      <w:marBottom w:val="0"/>
      <w:divBdr>
        <w:top w:val="none" w:sz="0" w:space="0" w:color="auto"/>
        <w:left w:val="none" w:sz="0" w:space="0" w:color="auto"/>
        <w:bottom w:val="none" w:sz="0" w:space="0" w:color="auto"/>
        <w:right w:val="none" w:sz="0" w:space="0" w:color="auto"/>
      </w:divBdr>
      <w:divsChild>
        <w:div w:id="152065590">
          <w:marLeft w:val="0"/>
          <w:marRight w:val="0"/>
          <w:marTop w:val="0"/>
          <w:marBottom w:val="0"/>
          <w:divBdr>
            <w:top w:val="none" w:sz="0" w:space="0" w:color="auto"/>
            <w:left w:val="none" w:sz="0" w:space="0" w:color="auto"/>
            <w:bottom w:val="none" w:sz="0" w:space="0" w:color="auto"/>
            <w:right w:val="none" w:sz="0" w:space="0" w:color="auto"/>
          </w:divBdr>
          <w:divsChild>
            <w:div w:id="180752572">
              <w:marLeft w:val="0"/>
              <w:marRight w:val="0"/>
              <w:marTop w:val="0"/>
              <w:marBottom w:val="0"/>
              <w:divBdr>
                <w:top w:val="none" w:sz="0" w:space="0" w:color="auto"/>
                <w:left w:val="none" w:sz="0" w:space="0" w:color="auto"/>
                <w:bottom w:val="none" w:sz="0" w:space="0" w:color="auto"/>
                <w:right w:val="none" w:sz="0" w:space="0" w:color="auto"/>
              </w:divBdr>
              <w:divsChild>
                <w:div w:id="1625188663">
                  <w:marLeft w:val="0"/>
                  <w:marRight w:val="0"/>
                  <w:marTop w:val="0"/>
                  <w:marBottom w:val="0"/>
                  <w:divBdr>
                    <w:top w:val="none" w:sz="0" w:space="0" w:color="auto"/>
                    <w:left w:val="none" w:sz="0" w:space="0" w:color="auto"/>
                    <w:bottom w:val="none" w:sz="0" w:space="0" w:color="auto"/>
                    <w:right w:val="none" w:sz="0" w:space="0" w:color="auto"/>
                  </w:divBdr>
                  <w:divsChild>
                    <w:div w:id="1513253391">
                      <w:marLeft w:val="0"/>
                      <w:marRight w:val="0"/>
                      <w:marTop w:val="0"/>
                      <w:marBottom w:val="0"/>
                      <w:divBdr>
                        <w:top w:val="none" w:sz="0" w:space="0" w:color="auto"/>
                        <w:left w:val="none" w:sz="0" w:space="0" w:color="auto"/>
                        <w:bottom w:val="none" w:sz="0" w:space="0" w:color="auto"/>
                        <w:right w:val="none" w:sz="0" w:space="0" w:color="auto"/>
                      </w:divBdr>
                      <w:divsChild>
                        <w:div w:id="1092117710">
                          <w:marLeft w:val="0"/>
                          <w:marRight w:val="0"/>
                          <w:marTop w:val="0"/>
                          <w:marBottom w:val="0"/>
                          <w:divBdr>
                            <w:top w:val="none" w:sz="0" w:space="0" w:color="auto"/>
                            <w:left w:val="none" w:sz="0" w:space="0" w:color="auto"/>
                            <w:bottom w:val="none" w:sz="0" w:space="0" w:color="auto"/>
                            <w:right w:val="none" w:sz="0" w:space="0" w:color="auto"/>
                          </w:divBdr>
                          <w:divsChild>
                            <w:div w:id="1971936528">
                              <w:marLeft w:val="0"/>
                              <w:marRight w:val="0"/>
                              <w:marTop w:val="0"/>
                              <w:marBottom w:val="0"/>
                              <w:divBdr>
                                <w:top w:val="none" w:sz="0" w:space="0" w:color="auto"/>
                                <w:left w:val="none" w:sz="0" w:space="0" w:color="auto"/>
                                <w:bottom w:val="none" w:sz="0" w:space="0" w:color="auto"/>
                                <w:right w:val="none" w:sz="0" w:space="0" w:color="auto"/>
                              </w:divBdr>
                              <w:divsChild>
                                <w:div w:id="1000233329">
                                  <w:marLeft w:val="0"/>
                                  <w:marRight w:val="0"/>
                                  <w:marTop w:val="0"/>
                                  <w:marBottom w:val="0"/>
                                  <w:divBdr>
                                    <w:top w:val="none" w:sz="0" w:space="0" w:color="auto"/>
                                    <w:left w:val="none" w:sz="0" w:space="0" w:color="auto"/>
                                    <w:bottom w:val="none" w:sz="0" w:space="0" w:color="auto"/>
                                    <w:right w:val="none" w:sz="0" w:space="0" w:color="auto"/>
                                  </w:divBdr>
                                  <w:divsChild>
                                    <w:div w:id="2843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835">
      <w:bodyDiv w:val="1"/>
      <w:marLeft w:val="0"/>
      <w:marRight w:val="0"/>
      <w:marTop w:val="0"/>
      <w:marBottom w:val="0"/>
      <w:divBdr>
        <w:top w:val="none" w:sz="0" w:space="0" w:color="auto"/>
        <w:left w:val="none" w:sz="0" w:space="0" w:color="auto"/>
        <w:bottom w:val="none" w:sz="0" w:space="0" w:color="auto"/>
        <w:right w:val="none" w:sz="0" w:space="0" w:color="auto"/>
      </w:divBdr>
    </w:div>
    <w:div w:id="185755346">
      <w:bodyDiv w:val="1"/>
      <w:marLeft w:val="0"/>
      <w:marRight w:val="0"/>
      <w:marTop w:val="0"/>
      <w:marBottom w:val="0"/>
      <w:divBdr>
        <w:top w:val="none" w:sz="0" w:space="0" w:color="auto"/>
        <w:left w:val="none" w:sz="0" w:space="0" w:color="auto"/>
        <w:bottom w:val="none" w:sz="0" w:space="0" w:color="auto"/>
        <w:right w:val="none" w:sz="0" w:space="0" w:color="auto"/>
      </w:divBdr>
    </w:div>
    <w:div w:id="703286992">
      <w:bodyDiv w:val="1"/>
      <w:marLeft w:val="0"/>
      <w:marRight w:val="0"/>
      <w:marTop w:val="0"/>
      <w:marBottom w:val="0"/>
      <w:divBdr>
        <w:top w:val="none" w:sz="0" w:space="0" w:color="auto"/>
        <w:left w:val="none" w:sz="0" w:space="0" w:color="auto"/>
        <w:bottom w:val="none" w:sz="0" w:space="0" w:color="auto"/>
        <w:right w:val="none" w:sz="0" w:space="0" w:color="auto"/>
      </w:divBdr>
    </w:div>
    <w:div w:id="752049128">
      <w:bodyDiv w:val="1"/>
      <w:marLeft w:val="0"/>
      <w:marRight w:val="0"/>
      <w:marTop w:val="0"/>
      <w:marBottom w:val="0"/>
      <w:divBdr>
        <w:top w:val="none" w:sz="0" w:space="0" w:color="auto"/>
        <w:left w:val="none" w:sz="0" w:space="0" w:color="auto"/>
        <w:bottom w:val="none" w:sz="0" w:space="0" w:color="auto"/>
        <w:right w:val="none" w:sz="0" w:space="0" w:color="auto"/>
      </w:divBdr>
      <w:divsChild>
        <w:div w:id="1888179137">
          <w:marLeft w:val="0"/>
          <w:marRight w:val="0"/>
          <w:marTop w:val="0"/>
          <w:marBottom w:val="0"/>
          <w:divBdr>
            <w:top w:val="none" w:sz="0" w:space="0" w:color="auto"/>
            <w:left w:val="none" w:sz="0" w:space="0" w:color="auto"/>
            <w:bottom w:val="none" w:sz="0" w:space="0" w:color="auto"/>
            <w:right w:val="none" w:sz="0" w:space="0" w:color="auto"/>
          </w:divBdr>
          <w:divsChild>
            <w:div w:id="305476187">
              <w:marLeft w:val="0"/>
              <w:marRight w:val="0"/>
              <w:marTop w:val="0"/>
              <w:marBottom w:val="0"/>
              <w:divBdr>
                <w:top w:val="none" w:sz="0" w:space="0" w:color="auto"/>
                <w:left w:val="none" w:sz="0" w:space="0" w:color="auto"/>
                <w:bottom w:val="none" w:sz="0" w:space="0" w:color="auto"/>
                <w:right w:val="none" w:sz="0" w:space="0" w:color="auto"/>
              </w:divBdr>
              <w:divsChild>
                <w:div w:id="721711973">
                  <w:marLeft w:val="0"/>
                  <w:marRight w:val="0"/>
                  <w:marTop w:val="0"/>
                  <w:marBottom w:val="0"/>
                  <w:divBdr>
                    <w:top w:val="none" w:sz="0" w:space="0" w:color="auto"/>
                    <w:left w:val="none" w:sz="0" w:space="0" w:color="auto"/>
                    <w:bottom w:val="none" w:sz="0" w:space="0" w:color="auto"/>
                    <w:right w:val="none" w:sz="0" w:space="0" w:color="auto"/>
                  </w:divBdr>
                  <w:divsChild>
                    <w:div w:id="980429478">
                      <w:marLeft w:val="0"/>
                      <w:marRight w:val="0"/>
                      <w:marTop w:val="0"/>
                      <w:marBottom w:val="0"/>
                      <w:divBdr>
                        <w:top w:val="none" w:sz="0" w:space="0" w:color="auto"/>
                        <w:left w:val="none" w:sz="0" w:space="0" w:color="auto"/>
                        <w:bottom w:val="none" w:sz="0" w:space="0" w:color="auto"/>
                        <w:right w:val="none" w:sz="0" w:space="0" w:color="auto"/>
                      </w:divBdr>
                      <w:divsChild>
                        <w:div w:id="422148453">
                          <w:marLeft w:val="0"/>
                          <w:marRight w:val="0"/>
                          <w:marTop w:val="0"/>
                          <w:marBottom w:val="0"/>
                          <w:divBdr>
                            <w:top w:val="none" w:sz="0" w:space="0" w:color="auto"/>
                            <w:left w:val="none" w:sz="0" w:space="0" w:color="auto"/>
                            <w:bottom w:val="none" w:sz="0" w:space="0" w:color="auto"/>
                            <w:right w:val="none" w:sz="0" w:space="0" w:color="auto"/>
                          </w:divBdr>
                          <w:divsChild>
                            <w:div w:id="20786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946786">
      <w:bodyDiv w:val="1"/>
      <w:marLeft w:val="0"/>
      <w:marRight w:val="0"/>
      <w:marTop w:val="0"/>
      <w:marBottom w:val="0"/>
      <w:divBdr>
        <w:top w:val="none" w:sz="0" w:space="0" w:color="auto"/>
        <w:left w:val="none" w:sz="0" w:space="0" w:color="auto"/>
        <w:bottom w:val="none" w:sz="0" w:space="0" w:color="auto"/>
        <w:right w:val="none" w:sz="0" w:space="0" w:color="auto"/>
      </w:divBdr>
    </w:div>
    <w:div w:id="195601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consumers.org/s7_001.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risetaipei.pixnet.net/blog/post/148476834-%E5%87%B6%E5%AE%85%E4%B9%8B%E9%84%B0%E5%B1%8B%E4%B8%8D%E6%98%AF%E5%87%B6%E5%AE%85%EF%BC%8C%E4%B8%8D%E8%83%BD%E4%B8%BB%E5%BC%B5%E7%91%95%E7%96%B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dn.com/NEWS/SOCIETY/SOC6/8674245.shtml#ixzz31eIidW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ipei.gov.tw/ct.asp?xItem=912316&amp;ctNode=57096&amp;mp=111001" TargetMode="External"/><Relationship Id="rId4" Type="http://schemas.openxmlformats.org/officeDocument/2006/relationships/settings" Target="settings.xml"/><Relationship Id="rId9" Type="http://schemas.openxmlformats.org/officeDocument/2006/relationships/hyperlink" Target="http://pip.moi.gov.tw/NET/G-Law/G3.asp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key88.net/article29319.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81769-4E8C-4447-BFF1-BF1A7AC3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Links>
    <vt:vector size="36" baseType="variant">
      <vt:variant>
        <vt:i4>4980807</vt:i4>
      </vt:variant>
      <vt:variant>
        <vt:i4>12</vt:i4>
      </vt:variant>
      <vt:variant>
        <vt:i4>0</vt:i4>
      </vt:variant>
      <vt:variant>
        <vt:i4>5</vt:i4>
      </vt:variant>
      <vt:variant>
        <vt:lpwstr>http://sunrisetaipei.pixnet.net/blog/post/148476834-%E5%87%B6%E5%AE%85%E4%B9%8B%E9%84%B0%E5%B1%8B%E4%B8%8D%E6%98%AF%E5%87%B6%E5%AE%85%EF%BC%8C%E4%B8%8D%E8%83%BD%E4%B8%BB%E5%BC%B5%E7%91%95%E7%96%B5</vt:lpwstr>
      </vt:variant>
      <vt:variant>
        <vt:lpwstr/>
      </vt:variant>
      <vt:variant>
        <vt:i4>3801184</vt:i4>
      </vt:variant>
      <vt:variant>
        <vt:i4>9</vt:i4>
      </vt:variant>
      <vt:variant>
        <vt:i4>0</vt:i4>
      </vt:variant>
      <vt:variant>
        <vt:i4>5</vt:i4>
      </vt:variant>
      <vt:variant>
        <vt:lpwstr>http://udn.com/NEWS/SOCIETY/SOC6/8674245.shtml</vt:lpwstr>
      </vt:variant>
      <vt:variant>
        <vt:lpwstr>ixzz31eIidWka</vt:lpwstr>
      </vt:variant>
      <vt:variant>
        <vt:i4>7536742</vt:i4>
      </vt:variant>
      <vt:variant>
        <vt:i4>6</vt:i4>
      </vt:variant>
      <vt:variant>
        <vt:i4>0</vt:i4>
      </vt:variant>
      <vt:variant>
        <vt:i4>5</vt:i4>
      </vt:variant>
      <vt:variant>
        <vt:lpwstr>http://www.taipei.gov.tw/ct.asp?xItem=912316&amp;ctNode=57096&amp;mp=111001</vt:lpwstr>
      </vt:variant>
      <vt:variant>
        <vt:lpwstr/>
      </vt:variant>
      <vt:variant>
        <vt:i4>7209061</vt:i4>
      </vt:variant>
      <vt:variant>
        <vt:i4>3</vt:i4>
      </vt:variant>
      <vt:variant>
        <vt:i4>0</vt:i4>
      </vt:variant>
      <vt:variant>
        <vt:i4>5</vt:i4>
      </vt:variant>
      <vt:variant>
        <vt:lpwstr>http://pip.moi.gov.tw/NET/G-Law/G3.aspx</vt:lpwstr>
      </vt:variant>
      <vt:variant>
        <vt:lpwstr/>
      </vt:variant>
      <vt:variant>
        <vt:i4>8323081</vt:i4>
      </vt:variant>
      <vt:variant>
        <vt:i4>0</vt:i4>
      </vt:variant>
      <vt:variant>
        <vt:i4>0</vt:i4>
      </vt:variant>
      <vt:variant>
        <vt:i4>5</vt:i4>
      </vt:variant>
      <vt:variant>
        <vt:lpwstr>http://www.twconsumers.org/s7_001.htm</vt:lpwstr>
      </vt:variant>
      <vt:variant>
        <vt:lpwstr/>
      </vt:variant>
      <vt:variant>
        <vt:i4>3539066</vt:i4>
      </vt:variant>
      <vt:variant>
        <vt:i4>0</vt:i4>
      </vt:variant>
      <vt:variant>
        <vt:i4>0</vt:i4>
      </vt:variant>
      <vt:variant>
        <vt:i4>5</vt:i4>
      </vt:variant>
      <vt:variant>
        <vt:lpwstr>http://key88.net/article29319.html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買凶宅</dc:title>
  <dc:creator>X</dc:creator>
  <cp:lastModifiedBy>User</cp:lastModifiedBy>
  <cp:revision>2</cp:revision>
  <dcterms:created xsi:type="dcterms:W3CDTF">2014-12-02T08:57:00Z</dcterms:created>
  <dcterms:modified xsi:type="dcterms:W3CDTF">2014-12-02T08:57:00Z</dcterms:modified>
</cp:coreProperties>
</file>