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A71" w:rsidRDefault="006C0E96" w:rsidP="006C0E96">
      <w:pPr>
        <w:jc w:val="center"/>
      </w:pPr>
      <w:bookmarkStart w:id="0" w:name="_GoBack"/>
      <w:bookmarkEnd w:id="0"/>
      <w:r>
        <w:rPr>
          <w:rFonts w:hint="eastAsia"/>
        </w:rPr>
        <w:t>資訊科技與生活</w:t>
      </w:r>
      <w:r>
        <w:rPr>
          <w:rFonts w:hint="eastAsia"/>
        </w:rPr>
        <w:t xml:space="preserve">             </w:t>
      </w:r>
      <w:r>
        <w:rPr>
          <w:rFonts w:hint="eastAsia"/>
        </w:rPr>
        <w:t>劉毓芬</w:t>
      </w:r>
    </w:p>
    <w:p w:rsidR="0048050E" w:rsidRDefault="006C0E96">
      <w:r w:rsidRPr="00266644">
        <w:rPr>
          <w:rFonts w:eastAsia="標楷體"/>
          <w:noProof/>
          <w:color w:val="000000" w:themeColor="text1"/>
        </w:rPr>
        <w:drawing>
          <wp:anchor distT="0" distB="0" distL="114300" distR="114300" simplePos="0" relativeHeight="251659264" behindDoc="0" locked="0" layoutInCell="1" allowOverlap="1" wp14:anchorId="21A2C4C4" wp14:editId="7C6367CB">
            <wp:simplePos x="0" y="0"/>
            <wp:positionH relativeFrom="margin">
              <wp:posOffset>1470660</wp:posOffset>
            </wp:positionH>
            <wp:positionV relativeFrom="margin">
              <wp:posOffset>260350</wp:posOffset>
            </wp:positionV>
            <wp:extent cx="2449830" cy="2146300"/>
            <wp:effectExtent l="0" t="0" r="7620" b="6350"/>
            <wp:wrapSquare wrapText="bothSides"/>
            <wp:docPr id="126" name="圖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芬圖1.png"/>
                    <pic:cNvPicPr/>
                  </pic:nvPicPr>
                  <pic:blipFill rotWithShape="1">
                    <a:blip r:embed="rId7" cstate="print">
                      <a:extLst>
                        <a:ext uri="{28A0092B-C50C-407E-A947-70E740481C1C}">
                          <a14:useLocalDpi xmlns:a14="http://schemas.microsoft.com/office/drawing/2010/main" val="0"/>
                        </a:ext>
                      </a:extLst>
                    </a:blip>
                    <a:srcRect l="13616" t="3213" r="7234" b="4301"/>
                    <a:stretch/>
                  </pic:blipFill>
                  <pic:spPr bwMode="auto">
                    <a:xfrm>
                      <a:off x="0" y="0"/>
                      <a:ext cx="2449830" cy="2146300"/>
                    </a:xfrm>
                    <a:prstGeom prst="rect">
                      <a:avLst/>
                    </a:prstGeom>
                    <a:ln>
                      <a:noFill/>
                    </a:ln>
                    <a:extLst>
                      <a:ext uri="{53640926-AAD7-44D8-BBD7-CCE9431645EC}">
                        <a14:shadowObscured xmlns:a14="http://schemas.microsoft.com/office/drawing/2010/main"/>
                      </a:ext>
                    </a:extLst>
                  </pic:spPr>
                </pic:pic>
              </a:graphicData>
            </a:graphic>
          </wp:anchor>
        </w:drawing>
      </w:r>
    </w:p>
    <w:p w:rsidR="0048050E" w:rsidRDefault="0048050E"/>
    <w:p w:rsidR="0048050E" w:rsidRDefault="0048050E"/>
    <w:p w:rsidR="0048050E" w:rsidRDefault="0048050E"/>
    <w:p w:rsidR="0048050E" w:rsidRDefault="0048050E"/>
    <w:p w:rsidR="0048050E" w:rsidRDefault="0048050E"/>
    <w:p w:rsidR="0048050E" w:rsidRDefault="0048050E"/>
    <w:p w:rsidR="0048050E" w:rsidRDefault="0048050E"/>
    <w:p w:rsidR="0048050E" w:rsidRDefault="0048050E"/>
    <w:p w:rsidR="006C0E96" w:rsidRDefault="006C0E96"/>
    <w:tbl>
      <w:tblPr>
        <w:tblW w:w="85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09"/>
        <w:gridCol w:w="4395"/>
        <w:gridCol w:w="3089"/>
      </w:tblGrid>
      <w:tr w:rsidR="0048050E" w:rsidRPr="00266644" w:rsidTr="006C0E96">
        <w:trPr>
          <w:trHeight w:val="457"/>
          <w:jc w:val="center"/>
        </w:trPr>
        <w:tc>
          <w:tcPr>
            <w:tcW w:w="1109" w:type="dxa"/>
            <w:tcBorders>
              <w:top w:val="single" w:sz="8" w:space="0" w:color="auto"/>
              <w:left w:val="single" w:sz="8" w:space="0" w:color="auto"/>
            </w:tcBorders>
            <w:shd w:val="clear" w:color="auto" w:fill="F2F2F2"/>
            <w:vAlign w:val="center"/>
          </w:tcPr>
          <w:p w:rsidR="0048050E" w:rsidRPr="00266644" w:rsidRDefault="0048050E" w:rsidP="0048050E">
            <w:pPr>
              <w:snapToGrid w:val="0"/>
              <w:rPr>
                <w:rFonts w:ascii="標楷體" w:eastAsia="標楷體" w:hAnsi="標楷體"/>
                <w:color w:val="000000" w:themeColor="text1"/>
              </w:rPr>
            </w:pPr>
            <w:r w:rsidRPr="00266644">
              <w:rPr>
                <w:rFonts w:ascii="標楷體" w:eastAsia="標楷體" w:hAnsi="標楷體"/>
                <w:color w:val="000000" w:themeColor="text1"/>
              </w:rPr>
              <w:t>週次</w:t>
            </w:r>
          </w:p>
        </w:tc>
        <w:tc>
          <w:tcPr>
            <w:tcW w:w="4395" w:type="dxa"/>
            <w:tcBorders>
              <w:top w:val="single" w:sz="8" w:space="0" w:color="auto"/>
            </w:tcBorders>
            <w:shd w:val="clear" w:color="auto" w:fill="F2F2F2"/>
            <w:vAlign w:val="center"/>
          </w:tcPr>
          <w:p w:rsidR="0048050E" w:rsidRPr="00266644" w:rsidRDefault="0048050E" w:rsidP="008801CB">
            <w:pPr>
              <w:snapToGrid w:val="0"/>
              <w:jc w:val="center"/>
              <w:rPr>
                <w:rFonts w:ascii="標楷體" w:eastAsia="標楷體" w:hAnsi="標楷體"/>
                <w:color w:val="000000" w:themeColor="text1"/>
              </w:rPr>
            </w:pPr>
            <w:r w:rsidRPr="00266644">
              <w:rPr>
                <w:rFonts w:ascii="標楷體" w:eastAsia="標楷體" w:hAnsi="標楷體"/>
                <w:color w:val="000000" w:themeColor="text1"/>
              </w:rPr>
              <w:t>課程內容</w:t>
            </w:r>
          </w:p>
        </w:tc>
        <w:tc>
          <w:tcPr>
            <w:tcW w:w="3089" w:type="dxa"/>
            <w:tcBorders>
              <w:top w:val="single" w:sz="8" w:space="0" w:color="auto"/>
            </w:tcBorders>
            <w:shd w:val="clear" w:color="auto" w:fill="F2F2F2"/>
            <w:vAlign w:val="center"/>
          </w:tcPr>
          <w:p w:rsidR="0048050E" w:rsidRPr="00266644" w:rsidRDefault="0048050E" w:rsidP="00CE4794">
            <w:pPr>
              <w:snapToGrid w:val="0"/>
              <w:jc w:val="center"/>
              <w:rPr>
                <w:rFonts w:ascii="標楷體" w:eastAsia="標楷體" w:hAnsi="標楷體"/>
                <w:color w:val="000000" w:themeColor="text1"/>
                <w:spacing w:val="-10"/>
              </w:rPr>
            </w:pPr>
            <w:r w:rsidRPr="00266644">
              <w:rPr>
                <w:rFonts w:ascii="標楷體" w:eastAsia="標楷體" w:hAnsi="標楷體"/>
                <w:color w:val="000000" w:themeColor="text1"/>
                <w:spacing w:val="-10"/>
              </w:rPr>
              <w:t>指定閱讀</w:t>
            </w:r>
            <w:r w:rsidRPr="00266644">
              <w:rPr>
                <w:rFonts w:ascii="標楷體" w:eastAsia="標楷體" w:hAnsi="標楷體" w:hint="eastAsia"/>
                <w:color w:val="000000" w:themeColor="text1"/>
                <w:spacing w:val="-10"/>
              </w:rPr>
              <w:t>/教學活動</w:t>
            </w:r>
          </w:p>
        </w:tc>
      </w:tr>
      <w:tr w:rsidR="0048050E" w:rsidRPr="00266644" w:rsidTr="000D2DB5">
        <w:trPr>
          <w:jc w:val="center"/>
        </w:trPr>
        <w:tc>
          <w:tcPr>
            <w:tcW w:w="1109" w:type="dxa"/>
            <w:tcBorders>
              <w:left w:val="single" w:sz="8" w:space="0" w:color="auto"/>
            </w:tcBorders>
            <w:vAlign w:val="center"/>
          </w:tcPr>
          <w:p w:rsidR="0048050E" w:rsidRPr="00266644" w:rsidRDefault="0048050E" w:rsidP="0048050E">
            <w:pPr>
              <w:snapToGrid w:val="0"/>
              <w:rPr>
                <w:rFonts w:eastAsia="標楷體"/>
                <w:color w:val="000000" w:themeColor="text1"/>
              </w:rPr>
            </w:pPr>
            <w:r w:rsidRPr="00266644">
              <w:rPr>
                <w:rFonts w:eastAsia="標楷體"/>
                <w:color w:val="000000" w:themeColor="text1"/>
              </w:rPr>
              <w:t>第</w:t>
            </w:r>
            <w:r w:rsidRPr="00266644">
              <w:rPr>
                <w:rFonts w:eastAsia="標楷體"/>
                <w:color w:val="000000" w:themeColor="text1"/>
              </w:rPr>
              <w:t>1</w:t>
            </w:r>
            <w:r w:rsidRPr="00266644">
              <w:rPr>
                <w:rFonts w:eastAsia="標楷體"/>
                <w:color w:val="000000" w:themeColor="text1"/>
              </w:rPr>
              <w:t>週</w:t>
            </w:r>
          </w:p>
        </w:tc>
        <w:tc>
          <w:tcPr>
            <w:tcW w:w="4395" w:type="dxa"/>
            <w:shd w:val="clear" w:color="auto" w:fill="DAEEF3" w:themeFill="accent5" w:themeFillTint="33"/>
            <w:vAlign w:val="center"/>
          </w:tcPr>
          <w:p w:rsidR="0048050E" w:rsidRPr="00266644" w:rsidRDefault="0048050E" w:rsidP="008801CB">
            <w:pPr>
              <w:snapToGrid w:val="0"/>
              <w:jc w:val="both"/>
              <w:rPr>
                <w:rFonts w:eastAsia="標楷體"/>
                <w:color w:val="000000" w:themeColor="text1"/>
              </w:rPr>
            </w:pPr>
            <w:r w:rsidRPr="00266644">
              <w:rPr>
                <w:rFonts w:eastAsia="標楷體" w:hint="eastAsia"/>
                <w:color w:val="000000" w:themeColor="text1"/>
              </w:rPr>
              <w:t>(1)</w:t>
            </w:r>
            <w:r w:rsidRPr="00266644">
              <w:rPr>
                <w:rFonts w:eastAsia="標楷體" w:hint="eastAsia"/>
                <w:color w:val="000000" w:themeColor="text1"/>
              </w:rPr>
              <w:t>課程介紹</w:t>
            </w:r>
            <w:r w:rsidRPr="00266644">
              <w:rPr>
                <w:rFonts w:eastAsia="標楷體" w:hint="eastAsia"/>
                <w:color w:val="000000" w:themeColor="text1"/>
              </w:rPr>
              <w:t xml:space="preserve"> (2)</w:t>
            </w:r>
            <w:r w:rsidRPr="00266644">
              <w:rPr>
                <w:rFonts w:eastAsia="標楷體" w:hint="eastAsia"/>
                <w:color w:val="000000" w:themeColor="text1"/>
              </w:rPr>
              <w:t>教學進度說明</w:t>
            </w:r>
          </w:p>
          <w:p w:rsidR="0048050E" w:rsidRPr="00266644" w:rsidRDefault="0048050E" w:rsidP="008801CB">
            <w:pPr>
              <w:snapToGrid w:val="0"/>
              <w:jc w:val="both"/>
              <w:rPr>
                <w:rFonts w:eastAsia="標楷體"/>
                <w:color w:val="000000" w:themeColor="text1"/>
              </w:rPr>
            </w:pPr>
            <w:r w:rsidRPr="00266644">
              <w:rPr>
                <w:rFonts w:eastAsia="標楷體" w:hint="eastAsia"/>
                <w:color w:val="000000" w:themeColor="text1"/>
              </w:rPr>
              <w:t>(3)</w:t>
            </w:r>
            <w:r w:rsidRPr="00266644">
              <w:rPr>
                <w:rFonts w:eastAsia="標楷體" w:hint="eastAsia"/>
                <w:color w:val="000000" w:themeColor="text1"/>
              </w:rPr>
              <w:t>成績評量方式</w:t>
            </w:r>
            <w:r w:rsidRPr="00266644">
              <w:rPr>
                <w:rFonts w:eastAsia="標楷體" w:hint="eastAsia"/>
                <w:color w:val="000000" w:themeColor="text1"/>
              </w:rPr>
              <w:t xml:space="preserve"> (4)</w:t>
            </w:r>
            <w:r w:rsidRPr="00266644">
              <w:rPr>
                <w:rFonts w:eastAsia="標楷體" w:hint="eastAsia"/>
                <w:color w:val="000000" w:themeColor="text1"/>
              </w:rPr>
              <w:t>課程特色</w:t>
            </w:r>
          </w:p>
        </w:tc>
        <w:tc>
          <w:tcPr>
            <w:tcW w:w="3089" w:type="dxa"/>
            <w:vAlign w:val="center"/>
          </w:tcPr>
          <w:p w:rsidR="0048050E" w:rsidRPr="00266644" w:rsidRDefault="0048050E" w:rsidP="008801CB">
            <w:pPr>
              <w:snapToGrid w:val="0"/>
              <w:jc w:val="both"/>
              <w:rPr>
                <w:rFonts w:eastAsia="標楷體"/>
                <w:color w:val="000000" w:themeColor="text1"/>
              </w:rPr>
            </w:pPr>
          </w:p>
        </w:tc>
      </w:tr>
      <w:tr w:rsidR="0048050E" w:rsidRPr="00266644" w:rsidTr="000D2DB5">
        <w:trPr>
          <w:jc w:val="center"/>
        </w:trPr>
        <w:tc>
          <w:tcPr>
            <w:tcW w:w="1109" w:type="dxa"/>
            <w:tcBorders>
              <w:left w:val="single" w:sz="8" w:space="0" w:color="auto"/>
            </w:tcBorders>
            <w:vAlign w:val="center"/>
          </w:tcPr>
          <w:p w:rsidR="0048050E" w:rsidRPr="00266644" w:rsidRDefault="0048050E" w:rsidP="0048050E">
            <w:pPr>
              <w:snapToGrid w:val="0"/>
              <w:rPr>
                <w:rFonts w:eastAsia="標楷體"/>
                <w:color w:val="000000" w:themeColor="text1"/>
              </w:rPr>
            </w:pPr>
            <w:r w:rsidRPr="00266644">
              <w:rPr>
                <w:rFonts w:eastAsia="標楷體"/>
                <w:color w:val="000000" w:themeColor="text1"/>
              </w:rPr>
              <w:t>第</w:t>
            </w:r>
            <w:r w:rsidRPr="00266644">
              <w:rPr>
                <w:rFonts w:eastAsia="標楷體"/>
                <w:color w:val="000000" w:themeColor="text1"/>
              </w:rPr>
              <w:t>2</w:t>
            </w:r>
            <w:r w:rsidRPr="00266644">
              <w:rPr>
                <w:rFonts w:eastAsia="標楷體"/>
                <w:color w:val="000000" w:themeColor="text1"/>
              </w:rPr>
              <w:t>週</w:t>
            </w:r>
          </w:p>
        </w:tc>
        <w:tc>
          <w:tcPr>
            <w:tcW w:w="4395" w:type="dxa"/>
            <w:shd w:val="clear" w:color="auto" w:fill="DAEEF3" w:themeFill="accent5" w:themeFillTint="33"/>
            <w:vAlign w:val="center"/>
          </w:tcPr>
          <w:p w:rsidR="0048050E" w:rsidRPr="00266644" w:rsidRDefault="0048050E" w:rsidP="008801CB">
            <w:pPr>
              <w:snapToGrid w:val="0"/>
              <w:jc w:val="both"/>
              <w:rPr>
                <w:rFonts w:eastAsia="標楷體"/>
                <w:color w:val="000000" w:themeColor="text1"/>
              </w:rPr>
            </w:pPr>
            <w:r w:rsidRPr="00266644">
              <w:rPr>
                <w:rFonts w:eastAsia="標楷體" w:hint="eastAsia"/>
                <w:color w:val="000000" w:themeColor="text1"/>
              </w:rPr>
              <w:t>第一單元、科技社會之資訊素養說明資訊素養與倫理的重要性。電腦是人人必備的基本工具，但隨著網路犯罪的增加，學生確實必要確實瞭解並提升資訊素養與倫理。</w:t>
            </w:r>
          </w:p>
        </w:tc>
        <w:tc>
          <w:tcPr>
            <w:tcW w:w="3089" w:type="dxa"/>
            <w:vAlign w:val="center"/>
          </w:tcPr>
          <w:p w:rsidR="0048050E" w:rsidRPr="00266644" w:rsidRDefault="0048050E" w:rsidP="008801CB">
            <w:pPr>
              <w:snapToGrid w:val="0"/>
              <w:ind w:left="737" w:hangingChars="307" w:hanging="737"/>
              <w:jc w:val="both"/>
              <w:rPr>
                <w:rFonts w:eastAsia="標楷體"/>
                <w:color w:val="000000" w:themeColor="text1"/>
              </w:rPr>
            </w:pPr>
            <w:r w:rsidRPr="00266644">
              <w:rPr>
                <w:rFonts w:eastAsia="標楷體" w:hint="eastAsia"/>
                <w:color w:val="000000" w:themeColor="text1"/>
              </w:rPr>
              <w:t>閱讀：《數位時代資訊素養》《資訊倫理與法律》</w:t>
            </w:r>
          </w:p>
        </w:tc>
      </w:tr>
      <w:tr w:rsidR="0048050E" w:rsidRPr="00266644" w:rsidTr="000D2DB5">
        <w:trPr>
          <w:jc w:val="center"/>
        </w:trPr>
        <w:tc>
          <w:tcPr>
            <w:tcW w:w="1109" w:type="dxa"/>
            <w:tcBorders>
              <w:left w:val="single" w:sz="8" w:space="0" w:color="auto"/>
            </w:tcBorders>
            <w:vAlign w:val="center"/>
          </w:tcPr>
          <w:p w:rsidR="0048050E" w:rsidRPr="00266644" w:rsidRDefault="0048050E" w:rsidP="0048050E">
            <w:pPr>
              <w:snapToGrid w:val="0"/>
              <w:rPr>
                <w:rFonts w:eastAsia="標楷體"/>
                <w:color w:val="000000" w:themeColor="text1"/>
              </w:rPr>
            </w:pPr>
            <w:r w:rsidRPr="00266644">
              <w:rPr>
                <w:rFonts w:eastAsia="標楷體"/>
                <w:color w:val="000000" w:themeColor="text1"/>
              </w:rPr>
              <w:t>第</w:t>
            </w:r>
            <w:r w:rsidRPr="00266644">
              <w:rPr>
                <w:rFonts w:eastAsia="標楷體"/>
                <w:color w:val="000000" w:themeColor="text1"/>
              </w:rPr>
              <w:t>3</w:t>
            </w:r>
            <w:r w:rsidRPr="00266644">
              <w:rPr>
                <w:rFonts w:eastAsia="標楷體"/>
                <w:color w:val="000000" w:themeColor="text1"/>
              </w:rPr>
              <w:t>週</w:t>
            </w:r>
          </w:p>
        </w:tc>
        <w:tc>
          <w:tcPr>
            <w:tcW w:w="4395" w:type="dxa"/>
            <w:shd w:val="clear" w:color="auto" w:fill="DAEEF3" w:themeFill="accent5" w:themeFillTint="33"/>
            <w:vAlign w:val="center"/>
          </w:tcPr>
          <w:p w:rsidR="0048050E" w:rsidRPr="00266644" w:rsidRDefault="0048050E" w:rsidP="008801CB">
            <w:pPr>
              <w:snapToGrid w:val="0"/>
              <w:jc w:val="both"/>
              <w:rPr>
                <w:rFonts w:eastAsia="標楷體"/>
                <w:color w:val="000000" w:themeColor="text1"/>
              </w:rPr>
            </w:pPr>
            <w:r w:rsidRPr="00266644">
              <w:rPr>
                <w:rFonts w:eastAsia="標楷體" w:hint="eastAsia"/>
                <w:color w:val="000000" w:themeColor="text1"/>
              </w:rPr>
              <w:t>第二單元、網路世代的雲端科技</w:t>
            </w:r>
          </w:p>
          <w:p w:rsidR="0048050E" w:rsidRPr="00266644" w:rsidRDefault="0048050E" w:rsidP="008801CB">
            <w:pPr>
              <w:snapToGrid w:val="0"/>
              <w:ind w:left="271" w:hangingChars="113" w:hanging="271"/>
              <w:jc w:val="both"/>
              <w:rPr>
                <w:rFonts w:eastAsia="標楷體"/>
                <w:color w:val="000000" w:themeColor="text1"/>
              </w:rPr>
            </w:pPr>
            <w:r w:rsidRPr="00266644">
              <w:rPr>
                <w:rFonts w:eastAsia="標楷體" w:hint="eastAsia"/>
                <w:color w:val="000000" w:themeColor="text1"/>
              </w:rPr>
              <w:t>(1)</w:t>
            </w:r>
            <w:r w:rsidRPr="00266644">
              <w:rPr>
                <w:rFonts w:eastAsia="標楷體" w:hint="eastAsia"/>
                <w:color w:val="000000" w:themeColor="text1"/>
              </w:rPr>
              <w:t>甚麼是雲端，不管你在哪裡都可以使用的雲端服務。</w:t>
            </w:r>
          </w:p>
          <w:p w:rsidR="0048050E" w:rsidRPr="00266644" w:rsidRDefault="0048050E" w:rsidP="008801CB">
            <w:pPr>
              <w:snapToGrid w:val="0"/>
              <w:ind w:left="271" w:hangingChars="113" w:hanging="271"/>
              <w:jc w:val="both"/>
              <w:rPr>
                <w:rFonts w:eastAsia="標楷體"/>
                <w:color w:val="000000" w:themeColor="text1"/>
              </w:rPr>
            </w:pPr>
            <w:r w:rsidRPr="00266644">
              <w:rPr>
                <w:rFonts w:eastAsia="標楷體" w:hint="eastAsia"/>
                <w:color w:val="000000" w:themeColor="text1"/>
              </w:rPr>
              <w:t>(2)Google</w:t>
            </w:r>
            <w:r w:rsidRPr="00266644">
              <w:rPr>
                <w:rFonts w:eastAsia="標楷體" w:hint="eastAsia"/>
                <w:color w:val="000000" w:themeColor="text1"/>
              </w:rPr>
              <w:t>雲端應用服務教學，免費使用</w:t>
            </w:r>
            <w:r w:rsidRPr="00266644">
              <w:rPr>
                <w:rFonts w:eastAsia="標楷體" w:hint="eastAsia"/>
                <w:color w:val="000000" w:themeColor="text1"/>
              </w:rPr>
              <w:t>Gmail</w:t>
            </w:r>
            <w:r w:rsidRPr="00266644">
              <w:rPr>
                <w:rFonts w:eastAsia="標楷體" w:hint="eastAsia"/>
                <w:color w:val="000000" w:themeColor="text1"/>
              </w:rPr>
              <w:t>、網路協作平台、文件分享、問卷設計。</w:t>
            </w:r>
          </w:p>
        </w:tc>
        <w:tc>
          <w:tcPr>
            <w:tcW w:w="3089" w:type="dxa"/>
            <w:vAlign w:val="center"/>
          </w:tcPr>
          <w:p w:rsidR="0048050E" w:rsidRPr="00266644" w:rsidRDefault="0048050E" w:rsidP="008801CB">
            <w:pPr>
              <w:snapToGrid w:val="0"/>
              <w:ind w:left="737" w:hangingChars="307" w:hanging="737"/>
              <w:jc w:val="both"/>
              <w:rPr>
                <w:rFonts w:eastAsia="標楷體"/>
                <w:color w:val="000000" w:themeColor="text1"/>
              </w:rPr>
            </w:pPr>
            <w:r w:rsidRPr="00266644">
              <w:rPr>
                <w:rFonts w:eastAsia="標楷體" w:hint="eastAsia"/>
                <w:color w:val="000000" w:themeColor="text1"/>
              </w:rPr>
              <w:t>活動：電腦操作，練習雲端檔案分享</w:t>
            </w:r>
          </w:p>
          <w:p w:rsidR="0048050E" w:rsidRPr="00266644" w:rsidRDefault="0048050E" w:rsidP="008801CB">
            <w:pPr>
              <w:snapToGrid w:val="0"/>
              <w:ind w:left="696" w:hangingChars="290" w:hanging="696"/>
              <w:jc w:val="both"/>
              <w:rPr>
                <w:rFonts w:eastAsia="標楷體"/>
                <w:color w:val="000000" w:themeColor="text1"/>
              </w:rPr>
            </w:pPr>
            <w:r w:rsidRPr="00266644">
              <w:rPr>
                <w:rFonts w:eastAsia="標楷體" w:hint="eastAsia"/>
                <w:color w:val="000000" w:themeColor="text1"/>
              </w:rPr>
              <w:t>閱讀：《全民都要的</w:t>
            </w:r>
            <w:r w:rsidRPr="00266644">
              <w:rPr>
                <w:rFonts w:eastAsia="標楷體" w:hint="eastAsia"/>
                <w:color w:val="000000" w:themeColor="text1"/>
              </w:rPr>
              <w:t>Google</w:t>
            </w:r>
            <w:r w:rsidRPr="00266644">
              <w:rPr>
                <w:rFonts w:eastAsia="標楷體" w:hint="eastAsia"/>
                <w:color w:val="000000" w:themeColor="text1"/>
              </w:rPr>
              <w:t>懶人包》作業設計：小組協同設計製作</w:t>
            </w:r>
            <w:r w:rsidRPr="00266644">
              <w:rPr>
                <w:rFonts w:eastAsia="標楷體"/>
                <w:color w:val="000000" w:themeColor="text1"/>
              </w:rPr>
              <w:t>Google</w:t>
            </w:r>
            <w:r w:rsidRPr="00266644">
              <w:rPr>
                <w:rFonts w:eastAsia="標楷體" w:hint="eastAsia"/>
                <w:color w:val="000000" w:themeColor="text1"/>
              </w:rPr>
              <w:t>網路問卷。</w:t>
            </w:r>
          </w:p>
        </w:tc>
      </w:tr>
      <w:tr w:rsidR="0048050E" w:rsidRPr="00266644" w:rsidTr="006C0E96">
        <w:trPr>
          <w:jc w:val="center"/>
        </w:trPr>
        <w:tc>
          <w:tcPr>
            <w:tcW w:w="1109" w:type="dxa"/>
            <w:tcBorders>
              <w:left w:val="single" w:sz="8" w:space="0" w:color="auto"/>
            </w:tcBorders>
            <w:vAlign w:val="center"/>
          </w:tcPr>
          <w:p w:rsidR="0048050E" w:rsidRPr="00266644" w:rsidRDefault="0048050E" w:rsidP="0048050E">
            <w:pPr>
              <w:snapToGrid w:val="0"/>
              <w:rPr>
                <w:rFonts w:eastAsia="標楷體"/>
                <w:color w:val="000000" w:themeColor="text1"/>
              </w:rPr>
            </w:pPr>
            <w:r w:rsidRPr="00266644">
              <w:rPr>
                <w:rFonts w:eastAsia="標楷體"/>
                <w:color w:val="000000" w:themeColor="text1"/>
              </w:rPr>
              <w:t>第</w:t>
            </w:r>
            <w:r w:rsidRPr="00266644">
              <w:rPr>
                <w:rFonts w:eastAsia="標楷體"/>
                <w:color w:val="000000" w:themeColor="text1"/>
              </w:rPr>
              <w:t>4</w:t>
            </w:r>
            <w:r w:rsidRPr="00266644">
              <w:rPr>
                <w:rFonts w:eastAsia="標楷體"/>
                <w:color w:val="000000" w:themeColor="text1"/>
              </w:rPr>
              <w:t>週</w:t>
            </w:r>
          </w:p>
        </w:tc>
        <w:tc>
          <w:tcPr>
            <w:tcW w:w="4395" w:type="dxa"/>
            <w:vAlign w:val="center"/>
          </w:tcPr>
          <w:p w:rsidR="0048050E" w:rsidRPr="00266644" w:rsidRDefault="0048050E" w:rsidP="008801CB">
            <w:pPr>
              <w:snapToGrid w:val="0"/>
              <w:spacing w:line="260" w:lineRule="exact"/>
              <w:jc w:val="both"/>
              <w:rPr>
                <w:rFonts w:eastAsia="標楷體"/>
                <w:color w:val="000000" w:themeColor="text1"/>
              </w:rPr>
            </w:pPr>
            <w:r w:rsidRPr="00266644">
              <w:rPr>
                <w:rFonts w:eastAsia="標楷體" w:hint="eastAsia"/>
                <w:color w:val="000000" w:themeColor="text1"/>
              </w:rPr>
              <w:t>課群活動</w:t>
            </w:r>
            <w:r w:rsidRPr="00266644">
              <w:rPr>
                <w:rFonts w:eastAsia="標楷體" w:hint="eastAsia"/>
                <w:color w:val="000000" w:themeColor="text1"/>
              </w:rPr>
              <w:t>1</w:t>
            </w:r>
            <w:r w:rsidRPr="00266644">
              <w:rPr>
                <w:rFonts w:eastAsia="標楷體" w:hint="eastAsia"/>
                <w:color w:val="000000" w:themeColor="text1"/>
              </w:rPr>
              <w:t>─講座</w:t>
            </w:r>
            <w:r w:rsidRPr="00266644">
              <w:rPr>
                <w:rFonts w:eastAsia="標楷體" w:hint="eastAsia"/>
                <w:color w:val="000000" w:themeColor="text1"/>
              </w:rPr>
              <w:t>1</w:t>
            </w:r>
            <w:r w:rsidRPr="00266644">
              <w:rPr>
                <w:rFonts w:eastAsia="標楷體" w:hint="eastAsia"/>
                <w:color w:val="000000" w:themeColor="text1"/>
              </w:rPr>
              <w:t>：在地文化的認識</w:t>
            </w:r>
          </w:p>
          <w:p w:rsidR="0048050E" w:rsidRPr="00266644" w:rsidRDefault="0048050E" w:rsidP="008801CB">
            <w:pPr>
              <w:snapToGrid w:val="0"/>
              <w:spacing w:line="260" w:lineRule="exact"/>
              <w:ind w:left="706" w:hangingChars="294" w:hanging="706"/>
              <w:jc w:val="both"/>
              <w:rPr>
                <w:rFonts w:eastAsia="標楷體"/>
                <w:color w:val="000000" w:themeColor="text1"/>
              </w:rPr>
            </w:pPr>
            <w:r w:rsidRPr="00266644">
              <w:rPr>
                <w:rFonts w:eastAsia="標楷體" w:hint="eastAsia"/>
                <w:color w:val="000000" w:themeColor="text1"/>
              </w:rPr>
              <w:t>主講：陳曉怡，《穿越五條港：府城文學踏查地圖</w:t>
            </w:r>
            <w:r w:rsidRPr="00266644">
              <w:rPr>
                <w:rFonts w:eastAsia="標楷體" w:hint="eastAsia"/>
                <w:color w:val="000000" w:themeColor="text1"/>
              </w:rPr>
              <w:t>4</w:t>
            </w:r>
            <w:r w:rsidRPr="00266644">
              <w:rPr>
                <w:rFonts w:eastAsia="標楷體" w:hint="eastAsia"/>
                <w:color w:val="000000" w:themeColor="text1"/>
              </w:rPr>
              <w:t>》作者</w:t>
            </w:r>
          </w:p>
          <w:p w:rsidR="0048050E" w:rsidRPr="00266644" w:rsidRDefault="0048050E" w:rsidP="008801CB">
            <w:pPr>
              <w:snapToGrid w:val="0"/>
              <w:spacing w:line="260" w:lineRule="exact"/>
              <w:ind w:left="706" w:hangingChars="294" w:hanging="706"/>
              <w:jc w:val="both"/>
              <w:rPr>
                <w:rFonts w:eastAsia="標楷體"/>
                <w:color w:val="000000" w:themeColor="text1"/>
              </w:rPr>
            </w:pPr>
            <w:r w:rsidRPr="00266644">
              <w:rPr>
                <w:rFonts w:eastAsia="標楷體" w:hint="eastAsia"/>
                <w:color w:val="000000" w:themeColor="text1"/>
              </w:rPr>
              <w:t>講題：穿越五條港─重現一座城市的繁華記憶</w:t>
            </w:r>
          </w:p>
          <w:p w:rsidR="0048050E" w:rsidRPr="00266644" w:rsidRDefault="0048050E" w:rsidP="008801CB">
            <w:pPr>
              <w:snapToGrid w:val="0"/>
              <w:spacing w:line="260" w:lineRule="exact"/>
              <w:ind w:left="706" w:hangingChars="294" w:hanging="706"/>
              <w:jc w:val="both"/>
              <w:rPr>
                <w:rFonts w:eastAsia="標楷體"/>
                <w:color w:val="000000" w:themeColor="text1"/>
              </w:rPr>
            </w:pPr>
            <w:r w:rsidRPr="00266644">
              <w:rPr>
                <w:rFonts w:eastAsia="標楷體" w:hint="eastAsia"/>
                <w:color w:val="000000" w:themeColor="text1"/>
              </w:rPr>
              <w:t>目標：建立「看見五條港」網站的先備知識</w:t>
            </w:r>
          </w:p>
        </w:tc>
        <w:tc>
          <w:tcPr>
            <w:tcW w:w="3089" w:type="dxa"/>
            <w:vAlign w:val="center"/>
          </w:tcPr>
          <w:p w:rsidR="0048050E" w:rsidRPr="00266644" w:rsidRDefault="0048050E" w:rsidP="008801CB">
            <w:pPr>
              <w:snapToGrid w:val="0"/>
              <w:jc w:val="both"/>
              <w:rPr>
                <w:rFonts w:eastAsia="標楷體"/>
                <w:color w:val="000000" w:themeColor="text1"/>
              </w:rPr>
            </w:pPr>
            <w:r w:rsidRPr="0048050E">
              <w:rPr>
                <w:rFonts w:eastAsia="標楷體" w:hint="eastAsia"/>
                <w:color w:val="000000" w:themeColor="text1"/>
                <w:highlight w:val="yellow"/>
              </w:rPr>
              <w:t>活動：課群講座一</w:t>
            </w:r>
          </w:p>
          <w:p w:rsidR="0048050E" w:rsidRPr="00266644" w:rsidRDefault="0048050E" w:rsidP="008801CB">
            <w:pPr>
              <w:snapToGrid w:val="0"/>
              <w:ind w:left="667" w:hangingChars="278" w:hanging="667"/>
              <w:jc w:val="both"/>
              <w:rPr>
                <w:rFonts w:eastAsia="標楷體"/>
                <w:color w:val="000000" w:themeColor="text1"/>
              </w:rPr>
            </w:pPr>
          </w:p>
        </w:tc>
      </w:tr>
      <w:tr w:rsidR="0048050E" w:rsidRPr="00266644" w:rsidTr="000D2DB5">
        <w:trPr>
          <w:jc w:val="center"/>
        </w:trPr>
        <w:tc>
          <w:tcPr>
            <w:tcW w:w="1109" w:type="dxa"/>
            <w:tcBorders>
              <w:left w:val="single" w:sz="8" w:space="0" w:color="auto"/>
            </w:tcBorders>
            <w:vAlign w:val="center"/>
          </w:tcPr>
          <w:p w:rsidR="0048050E" w:rsidRPr="00266644" w:rsidRDefault="0048050E" w:rsidP="0048050E">
            <w:pPr>
              <w:snapToGrid w:val="0"/>
              <w:rPr>
                <w:rFonts w:eastAsia="標楷體"/>
                <w:color w:val="000000" w:themeColor="text1"/>
              </w:rPr>
            </w:pPr>
            <w:r w:rsidRPr="00266644">
              <w:rPr>
                <w:rFonts w:eastAsia="標楷體"/>
                <w:color w:val="000000" w:themeColor="text1"/>
              </w:rPr>
              <w:t>第</w:t>
            </w:r>
            <w:r w:rsidRPr="00266644">
              <w:rPr>
                <w:rFonts w:eastAsia="標楷體"/>
                <w:color w:val="000000" w:themeColor="text1"/>
              </w:rPr>
              <w:t>5</w:t>
            </w:r>
            <w:r w:rsidRPr="00266644">
              <w:rPr>
                <w:rFonts w:eastAsia="標楷體"/>
                <w:color w:val="000000" w:themeColor="text1"/>
              </w:rPr>
              <w:t>週</w:t>
            </w:r>
          </w:p>
        </w:tc>
        <w:tc>
          <w:tcPr>
            <w:tcW w:w="4395" w:type="dxa"/>
            <w:shd w:val="clear" w:color="auto" w:fill="DAEEF3" w:themeFill="accent5" w:themeFillTint="33"/>
            <w:vAlign w:val="center"/>
          </w:tcPr>
          <w:p w:rsidR="0048050E" w:rsidRPr="00266644" w:rsidRDefault="0048050E" w:rsidP="008801CB">
            <w:pPr>
              <w:snapToGrid w:val="0"/>
              <w:jc w:val="both"/>
              <w:rPr>
                <w:rFonts w:eastAsia="標楷體"/>
                <w:color w:val="000000" w:themeColor="text1"/>
              </w:rPr>
            </w:pPr>
            <w:r w:rsidRPr="00266644">
              <w:rPr>
                <w:rFonts w:eastAsia="標楷體" w:hint="eastAsia"/>
                <w:color w:val="000000" w:themeColor="text1"/>
              </w:rPr>
              <w:t>第二單元、資訊安全與網路著作權</w:t>
            </w:r>
          </w:p>
          <w:p w:rsidR="0048050E" w:rsidRPr="00266644" w:rsidRDefault="0048050E" w:rsidP="008801CB">
            <w:pPr>
              <w:snapToGrid w:val="0"/>
              <w:jc w:val="both"/>
              <w:rPr>
                <w:rFonts w:eastAsia="標楷體"/>
                <w:color w:val="000000" w:themeColor="text1"/>
              </w:rPr>
            </w:pPr>
            <w:r w:rsidRPr="00266644">
              <w:rPr>
                <w:rFonts w:eastAsia="標楷體" w:hint="eastAsia"/>
                <w:color w:val="000000" w:themeColor="text1"/>
              </w:rPr>
              <w:t>(1)</w:t>
            </w:r>
            <w:r w:rsidRPr="00266644">
              <w:rPr>
                <w:rFonts w:eastAsia="標楷體" w:hint="eastAsia"/>
                <w:color w:val="000000" w:themeColor="text1"/>
              </w:rPr>
              <w:t>資訊安全概論</w:t>
            </w:r>
          </w:p>
          <w:p w:rsidR="0048050E" w:rsidRPr="00266644" w:rsidRDefault="0048050E" w:rsidP="008801CB">
            <w:pPr>
              <w:snapToGrid w:val="0"/>
              <w:jc w:val="both"/>
              <w:rPr>
                <w:rFonts w:eastAsia="標楷體"/>
                <w:color w:val="000000" w:themeColor="text1"/>
              </w:rPr>
            </w:pPr>
            <w:r w:rsidRPr="00266644">
              <w:rPr>
                <w:rFonts w:eastAsia="標楷體" w:hint="eastAsia"/>
                <w:color w:val="000000" w:themeColor="text1"/>
              </w:rPr>
              <w:t>(2)</w:t>
            </w:r>
            <w:r w:rsidRPr="00266644">
              <w:rPr>
                <w:rFonts w:eastAsia="標楷體" w:hint="eastAsia"/>
                <w:color w:val="000000" w:themeColor="text1"/>
              </w:rPr>
              <w:t>個人電腦使用的防護措施</w:t>
            </w:r>
          </w:p>
          <w:p w:rsidR="0048050E" w:rsidRPr="00266644" w:rsidRDefault="0048050E" w:rsidP="008801CB">
            <w:pPr>
              <w:snapToGrid w:val="0"/>
              <w:jc w:val="both"/>
              <w:rPr>
                <w:rFonts w:eastAsia="標楷體"/>
                <w:color w:val="000000" w:themeColor="text1"/>
              </w:rPr>
            </w:pPr>
            <w:r w:rsidRPr="00266644">
              <w:rPr>
                <w:rFonts w:eastAsia="標楷體" w:hint="eastAsia"/>
                <w:color w:val="000000" w:themeColor="text1"/>
              </w:rPr>
              <w:t>(3)</w:t>
            </w:r>
            <w:r w:rsidRPr="00266644">
              <w:rPr>
                <w:rFonts w:eastAsia="標楷體" w:hint="eastAsia"/>
                <w:color w:val="000000" w:themeColor="text1"/>
              </w:rPr>
              <w:t>資訊安全個人處理措施</w:t>
            </w:r>
          </w:p>
          <w:p w:rsidR="0048050E" w:rsidRPr="00266644" w:rsidRDefault="0048050E" w:rsidP="008801CB">
            <w:pPr>
              <w:snapToGrid w:val="0"/>
              <w:ind w:left="271" w:hangingChars="113" w:hanging="271"/>
              <w:jc w:val="both"/>
              <w:rPr>
                <w:rFonts w:eastAsia="標楷體"/>
                <w:color w:val="000000" w:themeColor="text1"/>
              </w:rPr>
            </w:pPr>
            <w:r w:rsidRPr="00266644">
              <w:rPr>
                <w:rFonts w:eastAsia="標楷體" w:hint="eastAsia"/>
                <w:color w:val="000000" w:themeColor="text1"/>
              </w:rPr>
              <w:t>(4)</w:t>
            </w:r>
            <w:r w:rsidRPr="00266644">
              <w:rPr>
                <w:rFonts w:eastAsia="標楷體" w:hint="eastAsia"/>
                <w:color w:val="000000" w:themeColor="text1"/>
              </w:rPr>
              <w:t>尊重智慧財產與資源共享的兩難問題。</w:t>
            </w:r>
          </w:p>
        </w:tc>
        <w:tc>
          <w:tcPr>
            <w:tcW w:w="3089" w:type="dxa"/>
            <w:vAlign w:val="center"/>
          </w:tcPr>
          <w:p w:rsidR="0048050E" w:rsidRPr="00266644" w:rsidRDefault="0048050E" w:rsidP="008801CB">
            <w:pPr>
              <w:snapToGrid w:val="0"/>
              <w:ind w:left="737" w:hangingChars="307" w:hanging="737"/>
              <w:jc w:val="both"/>
              <w:rPr>
                <w:rFonts w:eastAsia="標楷體"/>
                <w:b/>
                <w:color w:val="000000" w:themeColor="text1"/>
              </w:rPr>
            </w:pPr>
            <w:r w:rsidRPr="00266644">
              <w:rPr>
                <w:rFonts w:eastAsia="標楷體" w:hint="eastAsia"/>
                <w:color w:val="000000" w:themeColor="text1"/>
              </w:rPr>
              <w:t>活動：問題討論，實際案例討論，將資訊安全概念應用於個人電腦的使用與防護。→</w:t>
            </w:r>
            <w:r w:rsidRPr="00266644">
              <w:rPr>
                <w:rFonts w:eastAsia="標楷體" w:hint="eastAsia"/>
                <w:b/>
                <w:color w:val="000000" w:themeColor="text1"/>
              </w:rPr>
              <w:t>溝通表達、問題解決</w:t>
            </w:r>
          </w:p>
          <w:p w:rsidR="0048050E" w:rsidRPr="00266644" w:rsidRDefault="0048050E" w:rsidP="008801CB">
            <w:pPr>
              <w:snapToGrid w:val="0"/>
              <w:ind w:left="737" w:hangingChars="307" w:hanging="737"/>
              <w:jc w:val="both"/>
              <w:rPr>
                <w:rFonts w:eastAsia="標楷體"/>
                <w:color w:val="000000" w:themeColor="text1"/>
              </w:rPr>
            </w:pPr>
            <w:r w:rsidRPr="00266644">
              <w:rPr>
                <w:rFonts w:eastAsia="標楷體" w:hint="eastAsia"/>
                <w:color w:val="000000" w:themeColor="text1"/>
              </w:rPr>
              <w:t>閱讀：《資訊安全》第八章：</w:t>
            </w:r>
            <w:r w:rsidRPr="00266644">
              <w:rPr>
                <w:rFonts w:eastAsia="標楷體"/>
                <w:color w:val="000000" w:themeColor="text1"/>
              </w:rPr>
              <w:t>網際網路詐騙與電腦網路犯罪</w:t>
            </w:r>
            <w:r w:rsidRPr="00266644">
              <w:rPr>
                <w:rFonts w:eastAsia="標楷體" w:hint="eastAsia"/>
                <w:color w:val="000000" w:themeColor="text1"/>
              </w:rPr>
              <w:t>。</w:t>
            </w:r>
            <w:r w:rsidRPr="00266644">
              <w:rPr>
                <w:rFonts w:eastAsia="標楷體"/>
                <w:color w:val="000000" w:themeColor="text1"/>
              </w:rPr>
              <w:t xml:space="preserve"> </w:t>
            </w:r>
          </w:p>
        </w:tc>
      </w:tr>
      <w:tr w:rsidR="0048050E" w:rsidRPr="00266644" w:rsidTr="006C0E96">
        <w:trPr>
          <w:jc w:val="center"/>
        </w:trPr>
        <w:tc>
          <w:tcPr>
            <w:tcW w:w="1109" w:type="dxa"/>
            <w:tcBorders>
              <w:left w:val="single" w:sz="8" w:space="0" w:color="auto"/>
            </w:tcBorders>
            <w:vAlign w:val="center"/>
          </w:tcPr>
          <w:p w:rsidR="0048050E" w:rsidRPr="00266644" w:rsidRDefault="0048050E" w:rsidP="0048050E">
            <w:pPr>
              <w:snapToGrid w:val="0"/>
              <w:rPr>
                <w:rFonts w:eastAsia="標楷體"/>
                <w:color w:val="000000" w:themeColor="text1"/>
              </w:rPr>
            </w:pPr>
            <w:r w:rsidRPr="00266644">
              <w:rPr>
                <w:rFonts w:eastAsia="標楷體"/>
                <w:color w:val="000000" w:themeColor="text1"/>
              </w:rPr>
              <w:t>第</w:t>
            </w:r>
            <w:r w:rsidRPr="00266644">
              <w:rPr>
                <w:rFonts w:eastAsia="標楷體"/>
                <w:color w:val="000000" w:themeColor="text1"/>
              </w:rPr>
              <w:t>6</w:t>
            </w:r>
            <w:r w:rsidRPr="00266644">
              <w:rPr>
                <w:rFonts w:eastAsia="標楷體"/>
                <w:color w:val="000000" w:themeColor="text1"/>
              </w:rPr>
              <w:t>週</w:t>
            </w:r>
          </w:p>
        </w:tc>
        <w:tc>
          <w:tcPr>
            <w:tcW w:w="4395" w:type="dxa"/>
          </w:tcPr>
          <w:p w:rsidR="0048050E" w:rsidRPr="00266644" w:rsidRDefault="0048050E" w:rsidP="008801CB">
            <w:pPr>
              <w:snapToGrid w:val="0"/>
              <w:spacing w:line="260" w:lineRule="exact"/>
              <w:jc w:val="both"/>
              <w:rPr>
                <w:rFonts w:eastAsia="標楷體"/>
                <w:color w:val="000000" w:themeColor="text1"/>
              </w:rPr>
            </w:pPr>
            <w:r w:rsidRPr="00266644">
              <w:rPr>
                <w:rFonts w:eastAsia="標楷體" w:hint="eastAsia"/>
                <w:color w:val="000000" w:themeColor="text1"/>
              </w:rPr>
              <w:t>課群活動</w:t>
            </w:r>
            <w:r w:rsidRPr="00266644">
              <w:rPr>
                <w:rFonts w:eastAsia="標楷體" w:hint="eastAsia"/>
                <w:color w:val="000000" w:themeColor="text1"/>
              </w:rPr>
              <w:t>2</w:t>
            </w:r>
            <w:r w:rsidRPr="00266644">
              <w:rPr>
                <w:rFonts w:eastAsia="標楷體" w:hint="eastAsia"/>
                <w:color w:val="000000" w:themeColor="text1"/>
              </w:rPr>
              <w:t>─校外參訪</w:t>
            </w:r>
            <w:r w:rsidRPr="00266644">
              <w:rPr>
                <w:rFonts w:eastAsia="標楷體" w:hint="eastAsia"/>
                <w:color w:val="000000" w:themeColor="text1"/>
              </w:rPr>
              <w:t>1</w:t>
            </w:r>
            <w:r w:rsidRPr="00266644">
              <w:rPr>
                <w:rFonts w:eastAsia="標楷體" w:hint="eastAsia"/>
                <w:color w:val="000000" w:themeColor="text1"/>
              </w:rPr>
              <w:t>：與在地文化接觸</w:t>
            </w:r>
          </w:p>
          <w:p w:rsidR="0048050E" w:rsidRPr="00266644" w:rsidRDefault="0048050E" w:rsidP="008801CB">
            <w:pPr>
              <w:snapToGrid w:val="0"/>
              <w:spacing w:line="260" w:lineRule="exact"/>
              <w:ind w:left="734" w:hangingChars="306" w:hanging="734"/>
              <w:jc w:val="both"/>
              <w:rPr>
                <w:rFonts w:eastAsia="標楷體"/>
                <w:color w:val="000000" w:themeColor="text1"/>
              </w:rPr>
            </w:pPr>
            <w:r w:rsidRPr="00266644">
              <w:rPr>
                <w:rFonts w:eastAsia="標楷體" w:hint="eastAsia"/>
                <w:color w:val="000000" w:themeColor="text1"/>
              </w:rPr>
              <w:t>說明：各港道小組與其他二門課程，一</w:t>
            </w:r>
            <w:r w:rsidRPr="00266644">
              <w:rPr>
                <w:rFonts w:eastAsia="標楷體" w:hint="eastAsia"/>
                <w:color w:val="000000" w:themeColor="text1"/>
              </w:rPr>
              <w:lastRenderedPageBreak/>
              <w:t>起跟導覽老師實地勘查在地文化的港道與穿越五條港道的海安路街道美術館</w:t>
            </w:r>
          </w:p>
          <w:p w:rsidR="0048050E" w:rsidRPr="00266644" w:rsidRDefault="0048050E" w:rsidP="008801CB">
            <w:pPr>
              <w:snapToGrid w:val="0"/>
              <w:spacing w:line="260" w:lineRule="exact"/>
              <w:ind w:left="734" w:hangingChars="306" w:hanging="734"/>
              <w:jc w:val="both"/>
              <w:rPr>
                <w:rFonts w:eastAsia="標楷體"/>
                <w:color w:val="000000" w:themeColor="text1"/>
              </w:rPr>
            </w:pPr>
            <w:r w:rsidRPr="00266644">
              <w:rPr>
                <w:rFonts w:eastAsia="標楷體" w:hint="eastAsia"/>
                <w:color w:val="000000" w:themeColor="text1"/>
              </w:rPr>
              <w:t>目標：五條港文化園區的初識與在地文化概念的驗證</w:t>
            </w:r>
          </w:p>
        </w:tc>
        <w:tc>
          <w:tcPr>
            <w:tcW w:w="3089" w:type="dxa"/>
            <w:vAlign w:val="center"/>
          </w:tcPr>
          <w:p w:rsidR="006C0E96" w:rsidRPr="00266644" w:rsidRDefault="0048050E" w:rsidP="006C0E96">
            <w:pPr>
              <w:snapToGrid w:val="0"/>
              <w:ind w:left="737" w:hangingChars="307" w:hanging="737"/>
              <w:jc w:val="both"/>
              <w:rPr>
                <w:rFonts w:eastAsia="標楷體"/>
                <w:color w:val="000000" w:themeColor="text1"/>
              </w:rPr>
            </w:pPr>
            <w:r w:rsidRPr="0048050E">
              <w:rPr>
                <w:rFonts w:eastAsia="標楷體" w:hint="eastAsia"/>
                <w:color w:val="000000" w:themeColor="text1"/>
                <w:highlight w:val="yellow"/>
              </w:rPr>
              <w:lastRenderedPageBreak/>
              <w:t>活動：課群校外參訪一：</w:t>
            </w:r>
            <w:r w:rsidRPr="00266644">
              <w:rPr>
                <w:rFonts w:eastAsia="標楷體" w:hint="eastAsia"/>
                <w:color w:val="000000" w:themeColor="text1"/>
              </w:rPr>
              <w:t>第一次五條港文化園區參訪</w:t>
            </w:r>
          </w:p>
          <w:p w:rsidR="0048050E" w:rsidRPr="00266644" w:rsidRDefault="0048050E" w:rsidP="008801CB">
            <w:pPr>
              <w:snapToGrid w:val="0"/>
              <w:ind w:left="737" w:hangingChars="307" w:hanging="737"/>
              <w:jc w:val="both"/>
              <w:rPr>
                <w:rFonts w:eastAsia="標楷體"/>
                <w:color w:val="000000" w:themeColor="text1"/>
              </w:rPr>
            </w:pPr>
          </w:p>
        </w:tc>
      </w:tr>
      <w:tr w:rsidR="0048050E" w:rsidRPr="00266644" w:rsidTr="006C0E96">
        <w:trPr>
          <w:jc w:val="center"/>
        </w:trPr>
        <w:tc>
          <w:tcPr>
            <w:tcW w:w="1109" w:type="dxa"/>
            <w:tcBorders>
              <w:left w:val="single" w:sz="8" w:space="0" w:color="auto"/>
            </w:tcBorders>
            <w:vAlign w:val="center"/>
          </w:tcPr>
          <w:p w:rsidR="0048050E" w:rsidRPr="00266644" w:rsidRDefault="0048050E" w:rsidP="00CE4794">
            <w:pPr>
              <w:snapToGrid w:val="0"/>
              <w:rPr>
                <w:rFonts w:eastAsia="標楷體"/>
                <w:color w:val="000000" w:themeColor="text1"/>
              </w:rPr>
            </w:pPr>
            <w:r w:rsidRPr="00266644">
              <w:rPr>
                <w:rFonts w:eastAsia="標楷體"/>
                <w:color w:val="000000" w:themeColor="text1"/>
              </w:rPr>
              <w:lastRenderedPageBreak/>
              <w:t>第</w:t>
            </w:r>
            <w:r w:rsidR="00CE4794">
              <w:rPr>
                <w:rFonts w:eastAsia="標楷體" w:hint="eastAsia"/>
                <w:color w:val="000000" w:themeColor="text1"/>
              </w:rPr>
              <w:t>7</w:t>
            </w:r>
            <w:r w:rsidRPr="00266644">
              <w:rPr>
                <w:rFonts w:eastAsia="標楷體"/>
                <w:color w:val="000000" w:themeColor="text1"/>
              </w:rPr>
              <w:t>週</w:t>
            </w:r>
          </w:p>
        </w:tc>
        <w:tc>
          <w:tcPr>
            <w:tcW w:w="4395" w:type="dxa"/>
          </w:tcPr>
          <w:p w:rsidR="0048050E" w:rsidRPr="00266644" w:rsidRDefault="0048050E" w:rsidP="008801CB">
            <w:pPr>
              <w:snapToGrid w:val="0"/>
              <w:jc w:val="both"/>
              <w:rPr>
                <w:rFonts w:eastAsia="標楷體"/>
                <w:color w:val="000000" w:themeColor="text1"/>
              </w:rPr>
            </w:pPr>
            <w:r w:rsidRPr="00266644">
              <w:rPr>
                <w:rFonts w:eastAsia="標楷體" w:hint="eastAsia"/>
                <w:color w:val="000000" w:themeColor="text1"/>
              </w:rPr>
              <w:t>課群活動</w:t>
            </w:r>
            <w:r w:rsidR="000D2DB5">
              <w:rPr>
                <w:rFonts w:eastAsia="標楷體" w:hint="eastAsia"/>
                <w:color w:val="000000" w:themeColor="text1"/>
              </w:rPr>
              <w:t>3</w:t>
            </w:r>
            <w:r w:rsidRPr="00266644">
              <w:rPr>
                <w:rFonts w:eastAsia="標楷體" w:hint="eastAsia"/>
                <w:color w:val="000000" w:themeColor="text1"/>
              </w:rPr>
              <w:t>─</w:t>
            </w:r>
          </w:p>
          <w:p w:rsidR="0048050E" w:rsidRPr="00266644" w:rsidRDefault="0048050E" w:rsidP="008801CB">
            <w:pPr>
              <w:snapToGrid w:val="0"/>
              <w:spacing w:line="260" w:lineRule="exact"/>
              <w:ind w:left="593" w:hangingChars="247" w:hanging="593"/>
              <w:jc w:val="both"/>
              <w:rPr>
                <w:rFonts w:eastAsia="標楷體"/>
                <w:color w:val="000000" w:themeColor="text1"/>
              </w:rPr>
            </w:pPr>
            <w:r w:rsidRPr="00266644">
              <w:rPr>
                <w:rFonts w:eastAsia="標楷體" w:hint="eastAsia"/>
                <w:color w:val="000000" w:themeColor="text1"/>
              </w:rPr>
              <w:t>講座</w:t>
            </w:r>
            <w:r w:rsidRPr="00266644">
              <w:rPr>
                <w:rFonts w:eastAsia="標楷體" w:hint="eastAsia"/>
                <w:color w:val="000000" w:themeColor="text1"/>
              </w:rPr>
              <w:t>2</w:t>
            </w:r>
            <w:r w:rsidRPr="00266644">
              <w:rPr>
                <w:rFonts w:eastAsia="標楷體" w:hint="eastAsia"/>
                <w:color w:val="000000" w:themeColor="text1"/>
              </w:rPr>
              <w:t>：體認古今文化時空交融之美</w:t>
            </w:r>
          </w:p>
          <w:p w:rsidR="0048050E" w:rsidRPr="00266644" w:rsidRDefault="0048050E" w:rsidP="008801CB">
            <w:pPr>
              <w:rPr>
                <w:rFonts w:eastAsia="標楷體"/>
                <w:color w:val="000000" w:themeColor="text1"/>
              </w:rPr>
            </w:pPr>
            <w:r w:rsidRPr="00266644">
              <w:rPr>
                <w:rFonts w:eastAsia="標楷體" w:hint="eastAsia"/>
                <w:color w:val="000000" w:themeColor="text1"/>
              </w:rPr>
              <w:t>主講：王子碩—聚珍台灣總監</w:t>
            </w:r>
          </w:p>
          <w:p w:rsidR="0048050E" w:rsidRPr="00266644" w:rsidRDefault="0048050E" w:rsidP="008801CB">
            <w:pPr>
              <w:rPr>
                <w:rFonts w:eastAsia="標楷體"/>
                <w:color w:val="000000" w:themeColor="text1"/>
              </w:rPr>
            </w:pPr>
            <w:r w:rsidRPr="00266644">
              <w:rPr>
                <w:rFonts w:eastAsia="標楷體" w:hint="eastAsia"/>
                <w:color w:val="000000" w:themeColor="text1"/>
              </w:rPr>
              <w:t>講題：今昔交錯的台南時空旅行</w:t>
            </w:r>
          </w:p>
          <w:p w:rsidR="0048050E" w:rsidRPr="00266644" w:rsidRDefault="0048050E" w:rsidP="008801CB">
            <w:pPr>
              <w:ind w:left="749" w:hangingChars="312" w:hanging="749"/>
              <w:rPr>
                <w:rFonts w:eastAsia="標楷體"/>
                <w:color w:val="000000" w:themeColor="text1"/>
              </w:rPr>
            </w:pPr>
            <w:r w:rsidRPr="00266644">
              <w:rPr>
                <w:rFonts w:eastAsia="標楷體" w:hint="eastAsia"/>
                <w:color w:val="000000" w:themeColor="text1"/>
              </w:rPr>
              <w:t>目標：建構「看見五條港網站」歷史照片的資源認識</w:t>
            </w:r>
          </w:p>
        </w:tc>
        <w:tc>
          <w:tcPr>
            <w:tcW w:w="3089" w:type="dxa"/>
            <w:vAlign w:val="center"/>
          </w:tcPr>
          <w:p w:rsidR="0048050E" w:rsidRPr="00266644" w:rsidRDefault="0048050E" w:rsidP="008801CB">
            <w:pPr>
              <w:snapToGrid w:val="0"/>
              <w:jc w:val="both"/>
              <w:rPr>
                <w:rFonts w:eastAsia="標楷體"/>
                <w:color w:val="000000" w:themeColor="text1"/>
              </w:rPr>
            </w:pPr>
            <w:r w:rsidRPr="00266644">
              <w:rPr>
                <w:rFonts w:eastAsia="標楷體" w:hint="eastAsia"/>
                <w:color w:val="000000" w:themeColor="text1"/>
              </w:rPr>
              <w:t>由講者提供教材。</w:t>
            </w:r>
          </w:p>
          <w:p w:rsidR="0048050E" w:rsidRPr="00266644" w:rsidRDefault="0048050E" w:rsidP="006C0E96">
            <w:pPr>
              <w:snapToGrid w:val="0"/>
              <w:jc w:val="both"/>
              <w:rPr>
                <w:rFonts w:eastAsia="標楷體"/>
                <w:color w:val="000000" w:themeColor="text1"/>
              </w:rPr>
            </w:pPr>
            <w:r w:rsidRPr="0048050E">
              <w:rPr>
                <w:rFonts w:eastAsia="標楷體" w:hint="eastAsia"/>
                <w:color w:val="000000" w:themeColor="text1"/>
                <w:highlight w:val="yellow"/>
              </w:rPr>
              <w:t>講座</w:t>
            </w:r>
            <w:r w:rsidRPr="0048050E">
              <w:rPr>
                <w:rFonts w:eastAsia="標楷體" w:hint="eastAsia"/>
                <w:color w:val="000000" w:themeColor="text1"/>
                <w:highlight w:val="yellow"/>
              </w:rPr>
              <w:t>2</w:t>
            </w:r>
            <w:r w:rsidRPr="0048050E">
              <w:rPr>
                <w:rFonts w:eastAsia="標楷體" w:hint="eastAsia"/>
                <w:color w:val="000000" w:themeColor="text1"/>
                <w:highlight w:val="yellow"/>
              </w:rPr>
              <w:t>→</w:t>
            </w:r>
            <w:r w:rsidRPr="00266644">
              <w:rPr>
                <w:rFonts w:eastAsia="標楷體" w:hint="eastAsia"/>
                <w:color w:val="000000" w:themeColor="text1"/>
              </w:rPr>
              <w:t>瞭解古今時空之下的在地文化的對比與交融，與其如何使用珍貴歷史照片的資源</w:t>
            </w:r>
          </w:p>
        </w:tc>
      </w:tr>
      <w:tr w:rsidR="00CE4794" w:rsidRPr="00266644" w:rsidTr="000D2DB5">
        <w:trPr>
          <w:jc w:val="center"/>
        </w:trPr>
        <w:tc>
          <w:tcPr>
            <w:tcW w:w="1109" w:type="dxa"/>
            <w:tcBorders>
              <w:left w:val="single" w:sz="8" w:space="0" w:color="auto"/>
            </w:tcBorders>
            <w:vAlign w:val="center"/>
          </w:tcPr>
          <w:p w:rsidR="00CE4794" w:rsidRPr="00266644" w:rsidRDefault="00CE4794" w:rsidP="00CE4794">
            <w:pPr>
              <w:snapToGrid w:val="0"/>
              <w:rPr>
                <w:rFonts w:eastAsia="標楷體"/>
                <w:color w:val="000000" w:themeColor="text1"/>
              </w:rPr>
            </w:pPr>
            <w:r w:rsidRPr="00266644">
              <w:rPr>
                <w:rFonts w:eastAsia="標楷體"/>
                <w:color w:val="000000" w:themeColor="text1"/>
              </w:rPr>
              <w:t>第</w:t>
            </w:r>
            <w:r>
              <w:rPr>
                <w:rFonts w:eastAsia="標楷體" w:hint="eastAsia"/>
                <w:color w:val="000000" w:themeColor="text1"/>
              </w:rPr>
              <w:t>8</w:t>
            </w:r>
            <w:r w:rsidRPr="00266644">
              <w:rPr>
                <w:rFonts w:eastAsia="標楷體"/>
                <w:color w:val="000000" w:themeColor="text1"/>
              </w:rPr>
              <w:t>週</w:t>
            </w:r>
          </w:p>
        </w:tc>
        <w:tc>
          <w:tcPr>
            <w:tcW w:w="4395" w:type="dxa"/>
            <w:shd w:val="clear" w:color="auto" w:fill="DAEEF3" w:themeFill="accent5" w:themeFillTint="33"/>
          </w:tcPr>
          <w:p w:rsidR="000D2DB5" w:rsidRDefault="000D2DB5" w:rsidP="00C87A36">
            <w:pPr>
              <w:spacing w:line="300" w:lineRule="exact"/>
              <w:jc w:val="both"/>
              <w:rPr>
                <w:rFonts w:eastAsia="標楷體"/>
                <w:color w:val="000000" w:themeColor="text1"/>
              </w:rPr>
            </w:pPr>
            <w:r>
              <w:rPr>
                <w:rFonts w:eastAsia="標楷體" w:hint="eastAsia"/>
                <w:color w:val="000000" w:themeColor="text1"/>
              </w:rPr>
              <w:t>1.</w:t>
            </w:r>
            <w:r>
              <w:rPr>
                <w:rFonts w:eastAsia="標楷體" w:hint="eastAsia"/>
                <w:color w:val="000000" w:themeColor="text1"/>
              </w:rPr>
              <w:t>課堂活動</w:t>
            </w:r>
            <w:r>
              <w:rPr>
                <w:rFonts w:eastAsia="標楷體" w:hint="eastAsia"/>
                <w:color w:val="000000" w:themeColor="text1"/>
              </w:rPr>
              <w:t>:</w:t>
            </w:r>
            <w:r>
              <w:rPr>
                <w:rFonts w:eastAsia="標楷體" w:hint="eastAsia"/>
                <w:color w:val="000000" w:themeColor="text1"/>
              </w:rPr>
              <w:t>網路著作權</w:t>
            </w:r>
            <w:r w:rsidRPr="000D2DB5">
              <w:rPr>
                <w:rFonts w:eastAsia="標楷體" w:hint="eastAsia"/>
                <w:color w:val="000000" w:themeColor="text1"/>
              </w:rPr>
              <w:t>。</w:t>
            </w:r>
          </w:p>
          <w:p w:rsidR="000D2DB5" w:rsidRDefault="000D2DB5" w:rsidP="00C87A36">
            <w:pPr>
              <w:spacing w:line="300" w:lineRule="exact"/>
              <w:jc w:val="both"/>
              <w:rPr>
                <w:rFonts w:eastAsia="標楷體"/>
                <w:color w:val="000000" w:themeColor="text1"/>
              </w:rPr>
            </w:pPr>
            <w:r>
              <w:rPr>
                <w:rFonts w:eastAsia="標楷體" w:hint="eastAsia"/>
                <w:color w:val="000000" w:themeColor="text1"/>
              </w:rPr>
              <w:t>2.</w:t>
            </w:r>
            <w:r>
              <w:rPr>
                <w:rFonts w:eastAsia="標楷體" w:hint="eastAsia"/>
                <w:color w:val="000000" w:themeColor="text1"/>
              </w:rPr>
              <w:t>線上測驗</w:t>
            </w:r>
          </w:p>
          <w:p w:rsidR="00CE4794" w:rsidRPr="00266644" w:rsidRDefault="000D2DB5" w:rsidP="00C87A36">
            <w:pPr>
              <w:spacing w:line="300" w:lineRule="exact"/>
              <w:jc w:val="both"/>
              <w:rPr>
                <w:rFonts w:eastAsia="標楷體"/>
                <w:color w:val="000000" w:themeColor="text1"/>
              </w:rPr>
            </w:pPr>
            <w:r>
              <w:rPr>
                <w:rFonts w:eastAsia="標楷體" w:hint="eastAsia"/>
                <w:color w:val="000000" w:themeColor="text1"/>
              </w:rPr>
              <w:t>3.</w:t>
            </w:r>
            <w:r w:rsidR="00CE4794" w:rsidRPr="00266644">
              <w:rPr>
                <w:rFonts w:eastAsia="標楷體" w:hint="eastAsia"/>
                <w:color w:val="000000" w:themeColor="text1"/>
              </w:rPr>
              <w:t>課群活動</w:t>
            </w:r>
            <w:r>
              <w:rPr>
                <w:rFonts w:eastAsia="標楷體" w:hint="eastAsia"/>
                <w:color w:val="000000" w:themeColor="text1"/>
              </w:rPr>
              <w:t>4</w:t>
            </w:r>
            <w:r w:rsidR="00CE4794" w:rsidRPr="00266644">
              <w:rPr>
                <w:rFonts w:eastAsia="標楷體" w:hint="eastAsia"/>
                <w:color w:val="000000" w:themeColor="text1"/>
              </w:rPr>
              <w:t>─翻轉教室：討論從文化注入創意而再生的五條港文化園區說明：透「在地文化的閒置空間」教材影片作翻轉教學，讓同學瞭解五條港的文化與發展，並討論五條港如何從廢墟中透文創，讓其文化空間再生利用</w:t>
            </w:r>
          </w:p>
          <w:p w:rsidR="000D2DB5" w:rsidRPr="00266644" w:rsidRDefault="00CE4794" w:rsidP="000D2DB5">
            <w:pPr>
              <w:snapToGrid w:val="0"/>
              <w:spacing w:line="260" w:lineRule="exact"/>
              <w:ind w:left="593" w:hangingChars="247" w:hanging="593"/>
              <w:jc w:val="both"/>
              <w:rPr>
                <w:rFonts w:eastAsia="標楷體"/>
                <w:color w:val="000000" w:themeColor="text1"/>
              </w:rPr>
            </w:pPr>
            <w:r w:rsidRPr="00266644">
              <w:rPr>
                <w:rFonts w:eastAsia="標楷體" w:hint="eastAsia"/>
                <w:color w:val="000000" w:themeColor="text1"/>
              </w:rPr>
              <w:t>目標</w:t>
            </w:r>
            <w:r w:rsidRPr="00266644">
              <w:rPr>
                <w:rFonts w:eastAsia="標楷體" w:hint="eastAsia"/>
                <w:color w:val="000000" w:themeColor="text1"/>
              </w:rPr>
              <w:t>:</w:t>
            </w:r>
            <w:r w:rsidRPr="00266644">
              <w:rPr>
                <w:rFonts w:eastAsia="標楷體" w:hint="eastAsia"/>
                <w:color w:val="000000" w:themeColor="text1"/>
              </w:rPr>
              <w:t>了解五條港文化園區的文創發展，建立「看見五條港」網頁的創藝先備知識。</w:t>
            </w:r>
          </w:p>
        </w:tc>
        <w:tc>
          <w:tcPr>
            <w:tcW w:w="3089" w:type="dxa"/>
            <w:vAlign w:val="center"/>
          </w:tcPr>
          <w:p w:rsidR="00CE4794" w:rsidRPr="00266644" w:rsidRDefault="00CE4794" w:rsidP="00C87A36">
            <w:pPr>
              <w:snapToGrid w:val="0"/>
              <w:ind w:left="737" w:hangingChars="307" w:hanging="737"/>
              <w:jc w:val="both"/>
              <w:rPr>
                <w:rFonts w:eastAsia="標楷體"/>
                <w:color w:val="000000" w:themeColor="text1"/>
              </w:rPr>
            </w:pPr>
            <w:r w:rsidRPr="00266644">
              <w:rPr>
                <w:rFonts w:eastAsia="標楷體" w:hint="eastAsia"/>
                <w:color w:val="000000" w:themeColor="text1"/>
              </w:rPr>
              <w:t>活動：翻轉教室</w:t>
            </w:r>
            <w:r w:rsidRPr="00266644">
              <w:rPr>
                <w:rFonts w:eastAsia="標楷體" w:hint="eastAsia"/>
                <w:b/>
                <w:color w:val="000000" w:themeColor="text1"/>
              </w:rPr>
              <w:t>→溝通表達、鑑賞美感</w:t>
            </w:r>
          </w:p>
          <w:p w:rsidR="00CE4794" w:rsidRPr="00266644" w:rsidRDefault="00CE4794" w:rsidP="00C87A36">
            <w:pPr>
              <w:snapToGrid w:val="0"/>
              <w:ind w:left="710" w:hangingChars="296" w:hanging="710"/>
              <w:jc w:val="both"/>
              <w:rPr>
                <w:rFonts w:eastAsia="標楷體"/>
                <w:color w:val="000000" w:themeColor="text1"/>
              </w:rPr>
            </w:pPr>
            <w:r w:rsidRPr="00266644">
              <w:rPr>
                <w:rFonts w:eastAsia="標楷體" w:hint="eastAsia"/>
                <w:color w:val="000000" w:themeColor="text1"/>
              </w:rPr>
              <w:t>閱讀</w:t>
            </w:r>
            <w:r w:rsidRPr="00266644">
              <w:rPr>
                <w:rFonts w:eastAsia="標楷體" w:hint="eastAsia"/>
                <w:color w:val="000000" w:themeColor="text1"/>
              </w:rPr>
              <w:t>:</w:t>
            </w:r>
            <w:r w:rsidRPr="00266644">
              <w:rPr>
                <w:rFonts w:eastAsia="標楷體" w:hint="eastAsia"/>
                <w:color w:val="000000" w:themeColor="text1"/>
              </w:rPr>
              <w:t>〈老屋新力案例〉</w:t>
            </w:r>
            <w:r w:rsidRPr="00266644">
              <w:rPr>
                <w:rFonts w:eastAsia="標楷體" w:hint="eastAsia"/>
                <w:color w:val="000000" w:themeColor="text1"/>
              </w:rPr>
              <w:t>2004.6</w:t>
            </w:r>
            <w:r w:rsidRPr="00266644">
              <w:rPr>
                <w:rFonts w:eastAsia="標楷體"/>
                <w:color w:val="000000" w:themeColor="text1"/>
              </w:rPr>
              <w:t xml:space="preserve"> https://www.youtube.com/watch?v=xW6otL7WiQk </w:t>
            </w:r>
          </w:p>
        </w:tc>
      </w:tr>
      <w:tr w:rsidR="0048050E" w:rsidRPr="00266644" w:rsidTr="006C0E96">
        <w:trPr>
          <w:jc w:val="center"/>
        </w:trPr>
        <w:tc>
          <w:tcPr>
            <w:tcW w:w="1109" w:type="dxa"/>
            <w:tcBorders>
              <w:left w:val="single" w:sz="8" w:space="0" w:color="auto"/>
            </w:tcBorders>
            <w:vAlign w:val="center"/>
          </w:tcPr>
          <w:p w:rsidR="0048050E" w:rsidRPr="00266644" w:rsidRDefault="0048050E" w:rsidP="0048050E">
            <w:pPr>
              <w:snapToGrid w:val="0"/>
              <w:rPr>
                <w:rFonts w:eastAsia="標楷體"/>
                <w:color w:val="000000" w:themeColor="text1"/>
              </w:rPr>
            </w:pPr>
            <w:r w:rsidRPr="00266644">
              <w:rPr>
                <w:rFonts w:eastAsia="標楷體"/>
                <w:color w:val="000000" w:themeColor="text1"/>
              </w:rPr>
              <w:t>第</w:t>
            </w:r>
            <w:r w:rsidRPr="00266644">
              <w:rPr>
                <w:rFonts w:eastAsia="標楷體"/>
                <w:color w:val="000000" w:themeColor="text1"/>
              </w:rPr>
              <w:t>9</w:t>
            </w:r>
            <w:r w:rsidRPr="00266644">
              <w:rPr>
                <w:rFonts w:eastAsia="標楷體"/>
                <w:color w:val="000000" w:themeColor="text1"/>
              </w:rPr>
              <w:t>週</w:t>
            </w:r>
          </w:p>
        </w:tc>
        <w:tc>
          <w:tcPr>
            <w:tcW w:w="4395" w:type="dxa"/>
            <w:vAlign w:val="center"/>
          </w:tcPr>
          <w:p w:rsidR="0048050E" w:rsidRPr="00266644" w:rsidRDefault="0048050E" w:rsidP="008801CB">
            <w:pPr>
              <w:snapToGrid w:val="0"/>
              <w:jc w:val="both"/>
              <w:rPr>
                <w:rFonts w:eastAsia="標楷體"/>
                <w:color w:val="000000" w:themeColor="text1"/>
              </w:rPr>
            </w:pPr>
            <w:r w:rsidRPr="00266644">
              <w:rPr>
                <w:rFonts w:eastAsia="標楷體" w:hint="eastAsia"/>
                <w:color w:val="000000" w:themeColor="text1"/>
              </w:rPr>
              <w:t>期中考週</w:t>
            </w:r>
            <w:r w:rsidRPr="00266644">
              <w:rPr>
                <w:rFonts w:eastAsia="標楷體" w:hint="eastAsia"/>
                <w:color w:val="000000" w:themeColor="text1"/>
              </w:rPr>
              <w:t>(</w:t>
            </w:r>
            <w:r w:rsidRPr="00266644">
              <w:rPr>
                <w:rFonts w:eastAsia="標楷體" w:hint="eastAsia"/>
                <w:color w:val="000000" w:themeColor="text1"/>
              </w:rPr>
              <w:t>線上測驗</w:t>
            </w:r>
            <w:r w:rsidRPr="00266644">
              <w:rPr>
                <w:rFonts w:eastAsia="標楷體" w:hint="eastAsia"/>
                <w:color w:val="000000" w:themeColor="text1"/>
              </w:rPr>
              <w:t>)</w:t>
            </w:r>
          </w:p>
        </w:tc>
        <w:tc>
          <w:tcPr>
            <w:tcW w:w="3089" w:type="dxa"/>
            <w:vAlign w:val="center"/>
          </w:tcPr>
          <w:p w:rsidR="0048050E" w:rsidRPr="00266644" w:rsidRDefault="0048050E" w:rsidP="008801CB">
            <w:pPr>
              <w:snapToGrid w:val="0"/>
              <w:jc w:val="both"/>
              <w:rPr>
                <w:rFonts w:eastAsia="標楷體"/>
                <w:color w:val="000000" w:themeColor="text1"/>
              </w:rPr>
            </w:pPr>
            <w:r w:rsidRPr="00266644">
              <w:rPr>
                <w:rFonts w:eastAsia="標楷體" w:hint="eastAsia"/>
                <w:color w:val="000000" w:themeColor="text1"/>
              </w:rPr>
              <w:t>溝通表達、問題解決</w:t>
            </w:r>
          </w:p>
        </w:tc>
      </w:tr>
      <w:tr w:rsidR="0048050E" w:rsidRPr="00266644" w:rsidTr="009D68F0">
        <w:trPr>
          <w:jc w:val="center"/>
        </w:trPr>
        <w:tc>
          <w:tcPr>
            <w:tcW w:w="1109" w:type="dxa"/>
            <w:tcBorders>
              <w:left w:val="single" w:sz="8" w:space="0" w:color="auto"/>
            </w:tcBorders>
            <w:vAlign w:val="center"/>
          </w:tcPr>
          <w:p w:rsidR="0048050E" w:rsidRPr="00266644" w:rsidRDefault="0048050E" w:rsidP="003B1C5E">
            <w:pPr>
              <w:snapToGrid w:val="0"/>
              <w:rPr>
                <w:rFonts w:eastAsia="標楷體"/>
                <w:color w:val="000000" w:themeColor="text1"/>
              </w:rPr>
            </w:pPr>
            <w:r w:rsidRPr="00266644">
              <w:rPr>
                <w:rFonts w:eastAsia="標楷體"/>
                <w:color w:val="000000" w:themeColor="text1"/>
              </w:rPr>
              <w:t>第</w:t>
            </w:r>
            <w:r w:rsidRPr="00266644">
              <w:rPr>
                <w:rFonts w:eastAsia="標楷體"/>
                <w:color w:val="000000" w:themeColor="text1"/>
              </w:rPr>
              <w:t>1</w:t>
            </w:r>
            <w:r w:rsidR="003B1C5E">
              <w:rPr>
                <w:rFonts w:eastAsia="標楷體" w:hint="eastAsia"/>
                <w:color w:val="000000" w:themeColor="text1"/>
              </w:rPr>
              <w:t>0</w:t>
            </w:r>
            <w:r w:rsidRPr="00266644">
              <w:rPr>
                <w:rFonts w:eastAsia="標楷體"/>
                <w:color w:val="000000" w:themeColor="text1"/>
              </w:rPr>
              <w:t>週</w:t>
            </w:r>
          </w:p>
        </w:tc>
        <w:tc>
          <w:tcPr>
            <w:tcW w:w="4395" w:type="dxa"/>
            <w:shd w:val="clear" w:color="auto" w:fill="DAEEF3" w:themeFill="accent5" w:themeFillTint="33"/>
            <w:vAlign w:val="center"/>
          </w:tcPr>
          <w:p w:rsidR="0048050E" w:rsidRPr="00266644" w:rsidRDefault="0048050E" w:rsidP="008801CB">
            <w:pPr>
              <w:snapToGrid w:val="0"/>
              <w:jc w:val="both"/>
              <w:rPr>
                <w:rFonts w:eastAsia="標楷體"/>
                <w:color w:val="000000" w:themeColor="text1"/>
              </w:rPr>
            </w:pPr>
            <w:r w:rsidRPr="00266644">
              <w:rPr>
                <w:rFonts w:eastAsia="標楷體" w:hint="eastAsia"/>
                <w:color w:val="000000" w:themeColor="text1"/>
              </w:rPr>
              <w:t>第三單元、數位照片的編修與應用使用</w:t>
            </w:r>
          </w:p>
          <w:p w:rsidR="0048050E" w:rsidRPr="00266644" w:rsidRDefault="0048050E" w:rsidP="008801CB">
            <w:pPr>
              <w:snapToGrid w:val="0"/>
              <w:jc w:val="both"/>
              <w:rPr>
                <w:rFonts w:eastAsia="標楷體"/>
                <w:color w:val="000000" w:themeColor="text1"/>
              </w:rPr>
            </w:pPr>
            <w:r w:rsidRPr="00266644">
              <w:rPr>
                <w:rFonts w:eastAsia="標楷體" w:hint="eastAsia"/>
                <w:color w:val="000000" w:themeColor="text1"/>
              </w:rPr>
              <w:t>免費資源影像編修軟體</w:t>
            </w:r>
            <w:r w:rsidRPr="00266644">
              <w:rPr>
                <w:rFonts w:eastAsia="標楷體" w:hint="eastAsia"/>
                <w:color w:val="000000" w:themeColor="text1"/>
              </w:rPr>
              <w:t>PhotoScape</w:t>
            </w:r>
            <w:r w:rsidRPr="00266644">
              <w:rPr>
                <w:rFonts w:eastAsia="標楷體" w:hint="eastAsia"/>
                <w:color w:val="000000" w:themeColor="text1"/>
              </w:rPr>
              <w:t>，協助日常生活應用，幫助課業應用之需求。</w:t>
            </w:r>
          </w:p>
          <w:p w:rsidR="0048050E" w:rsidRPr="00266644" w:rsidRDefault="0048050E" w:rsidP="008801CB">
            <w:pPr>
              <w:snapToGrid w:val="0"/>
              <w:jc w:val="both"/>
              <w:rPr>
                <w:rFonts w:eastAsia="標楷體"/>
                <w:color w:val="000000" w:themeColor="text1"/>
              </w:rPr>
            </w:pPr>
            <w:r w:rsidRPr="00266644">
              <w:rPr>
                <w:rFonts w:eastAsia="標楷體" w:hint="eastAsia"/>
                <w:color w:val="000000" w:themeColor="text1"/>
              </w:rPr>
              <w:t>(1)</w:t>
            </w:r>
            <w:r w:rsidRPr="00266644">
              <w:rPr>
                <w:rFonts w:eastAsia="標楷體" w:hint="eastAsia"/>
                <w:color w:val="000000" w:themeColor="text1"/>
              </w:rPr>
              <w:t>相片編修、</w:t>
            </w:r>
            <w:r w:rsidRPr="00266644">
              <w:rPr>
                <w:rFonts w:eastAsia="標楷體" w:hint="eastAsia"/>
                <w:color w:val="000000" w:themeColor="text1"/>
              </w:rPr>
              <w:t>(2)</w:t>
            </w:r>
            <w:r w:rsidRPr="00266644">
              <w:rPr>
                <w:rFonts w:eastAsia="標楷體" w:hint="eastAsia"/>
                <w:color w:val="000000" w:themeColor="text1"/>
              </w:rPr>
              <w:t>版型設定、</w:t>
            </w:r>
            <w:r w:rsidRPr="00266644">
              <w:rPr>
                <w:rFonts w:eastAsia="標楷體" w:hint="eastAsia"/>
                <w:color w:val="000000" w:themeColor="text1"/>
              </w:rPr>
              <w:t>(3)</w:t>
            </w:r>
            <w:r w:rsidRPr="00266644">
              <w:rPr>
                <w:rFonts w:eastAsia="標楷體" w:hint="eastAsia"/>
                <w:color w:val="000000" w:themeColor="text1"/>
              </w:rPr>
              <w:t>拼貼功能、</w:t>
            </w:r>
            <w:r w:rsidRPr="00266644">
              <w:rPr>
                <w:rFonts w:eastAsia="標楷體" w:hint="eastAsia"/>
                <w:color w:val="000000" w:themeColor="text1"/>
              </w:rPr>
              <w:t>(4)</w:t>
            </w:r>
            <w:r w:rsidRPr="00266644">
              <w:rPr>
                <w:rFonts w:eastAsia="標楷體" w:hint="eastAsia"/>
                <w:color w:val="000000" w:themeColor="text1"/>
              </w:rPr>
              <w:t>動畫製作</w:t>
            </w:r>
          </w:p>
        </w:tc>
        <w:tc>
          <w:tcPr>
            <w:tcW w:w="3089" w:type="dxa"/>
            <w:vAlign w:val="center"/>
          </w:tcPr>
          <w:p w:rsidR="0048050E" w:rsidRPr="00266644" w:rsidRDefault="0048050E" w:rsidP="008801CB">
            <w:pPr>
              <w:snapToGrid w:val="0"/>
              <w:ind w:left="1241" w:hangingChars="517" w:hanging="1241"/>
              <w:jc w:val="both"/>
              <w:rPr>
                <w:rFonts w:eastAsia="標楷體"/>
                <w:color w:val="000000" w:themeColor="text1"/>
              </w:rPr>
            </w:pPr>
            <w:r w:rsidRPr="00266644">
              <w:rPr>
                <w:rFonts w:eastAsia="標楷體" w:hint="eastAsia"/>
                <w:color w:val="000000" w:themeColor="text1"/>
              </w:rPr>
              <w:t>課堂實作：將打卡作業的照片編修製作。</w:t>
            </w:r>
          </w:p>
          <w:p w:rsidR="0048050E" w:rsidRPr="00266644" w:rsidRDefault="0048050E" w:rsidP="008801CB">
            <w:pPr>
              <w:snapToGrid w:val="0"/>
              <w:ind w:left="1241" w:hangingChars="517" w:hanging="1241"/>
              <w:jc w:val="both"/>
              <w:rPr>
                <w:rFonts w:eastAsia="標楷體"/>
                <w:color w:val="000000" w:themeColor="text1"/>
              </w:rPr>
            </w:pPr>
            <w:r w:rsidRPr="00266644">
              <w:rPr>
                <w:rFonts w:eastAsia="標楷體" w:hint="eastAsia"/>
                <w:color w:val="000000" w:themeColor="text1"/>
              </w:rPr>
              <w:t>作業設計：利用打卡作業回傳的編輯好的照片，放在自己的網站上。→鑑賞美感</w:t>
            </w:r>
          </w:p>
        </w:tc>
      </w:tr>
      <w:tr w:rsidR="003B1C5E" w:rsidRPr="00266644" w:rsidTr="009D68F0">
        <w:trPr>
          <w:jc w:val="center"/>
        </w:trPr>
        <w:tc>
          <w:tcPr>
            <w:tcW w:w="1109" w:type="dxa"/>
            <w:tcBorders>
              <w:left w:val="single" w:sz="8" w:space="0" w:color="auto"/>
            </w:tcBorders>
            <w:vAlign w:val="center"/>
          </w:tcPr>
          <w:p w:rsidR="003B1C5E" w:rsidRPr="00266644" w:rsidRDefault="003B1C5E" w:rsidP="003B1C5E">
            <w:pPr>
              <w:snapToGrid w:val="0"/>
              <w:rPr>
                <w:rFonts w:eastAsia="標楷體"/>
                <w:color w:val="000000" w:themeColor="text1"/>
              </w:rPr>
            </w:pPr>
            <w:r w:rsidRPr="00266644">
              <w:rPr>
                <w:rFonts w:eastAsia="標楷體"/>
                <w:color w:val="000000" w:themeColor="text1"/>
              </w:rPr>
              <w:t>第</w:t>
            </w:r>
            <w:r w:rsidRPr="00266644">
              <w:rPr>
                <w:rFonts w:eastAsia="標楷體"/>
                <w:color w:val="000000" w:themeColor="text1"/>
              </w:rPr>
              <w:t>1</w:t>
            </w:r>
            <w:r>
              <w:rPr>
                <w:rFonts w:eastAsia="標楷體" w:hint="eastAsia"/>
                <w:color w:val="000000" w:themeColor="text1"/>
              </w:rPr>
              <w:t>1</w:t>
            </w:r>
            <w:r w:rsidRPr="00266644">
              <w:rPr>
                <w:rFonts w:eastAsia="標楷體"/>
                <w:color w:val="000000" w:themeColor="text1"/>
              </w:rPr>
              <w:t>週</w:t>
            </w:r>
          </w:p>
        </w:tc>
        <w:tc>
          <w:tcPr>
            <w:tcW w:w="4395" w:type="dxa"/>
            <w:shd w:val="clear" w:color="auto" w:fill="DAEEF3" w:themeFill="accent5" w:themeFillTint="33"/>
            <w:vAlign w:val="center"/>
          </w:tcPr>
          <w:p w:rsidR="003B1C5E" w:rsidRPr="00266644" w:rsidRDefault="003B1C5E" w:rsidP="00F93E68">
            <w:pPr>
              <w:snapToGrid w:val="0"/>
              <w:spacing w:line="0" w:lineRule="atLeast"/>
              <w:jc w:val="both"/>
              <w:rPr>
                <w:rFonts w:eastAsia="標楷體"/>
                <w:color w:val="000000" w:themeColor="text1"/>
              </w:rPr>
            </w:pPr>
            <w:r w:rsidRPr="00266644">
              <w:rPr>
                <w:rFonts w:eastAsia="標楷體" w:hint="eastAsia"/>
                <w:color w:val="000000" w:themeColor="text1"/>
              </w:rPr>
              <w:t>課群活動</w:t>
            </w:r>
            <w:r w:rsidRPr="00266644">
              <w:rPr>
                <w:rFonts w:eastAsia="標楷體" w:hint="eastAsia"/>
                <w:color w:val="000000" w:themeColor="text1"/>
              </w:rPr>
              <w:t>5</w:t>
            </w:r>
            <w:r w:rsidRPr="00266644">
              <w:rPr>
                <w:rFonts w:eastAsia="標楷體" w:hint="eastAsia"/>
                <w:color w:val="000000" w:themeColor="text1"/>
              </w:rPr>
              <w:t>─校外參訪</w:t>
            </w:r>
            <w:r w:rsidRPr="00266644">
              <w:rPr>
                <w:rFonts w:eastAsia="標楷體" w:hint="eastAsia"/>
                <w:color w:val="000000" w:themeColor="text1"/>
              </w:rPr>
              <w:t>2</w:t>
            </w:r>
            <w:r w:rsidRPr="00266644">
              <w:rPr>
                <w:rFonts w:eastAsia="標楷體" w:hint="eastAsia"/>
                <w:color w:val="000000" w:themeColor="text1"/>
              </w:rPr>
              <w:t>：第二次五條港參訪</w:t>
            </w:r>
          </w:p>
          <w:p w:rsidR="003B1C5E" w:rsidRPr="00266644" w:rsidRDefault="003B1C5E" w:rsidP="00F93E68">
            <w:pPr>
              <w:spacing w:line="0" w:lineRule="atLeast"/>
              <w:ind w:left="749" w:hangingChars="312" w:hanging="749"/>
              <w:jc w:val="both"/>
              <w:rPr>
                <w:rFonts w:eastAsia="標楷體"/>
                <w:color w:val="000000" w:themeColor="text1"/>
              </w:rPr>
            </w:pPr>
            <w:r w:rsidRPr="00266644">
              <w:rPr>
                <w:rFonts w:eastAsia="標楷體" w:hint="eastAsia"/>
                <w:color w:val="000000" w:themeColor="text1"/>
              </w:rPr>
              <w:t>說明：各組學生分別至五條港各港道尋找建置「看見五條港」的珍貴的生活面資產，打卡回傳小組臉書，並就打卡回傳的內容，利用手機查詢網路中五條港的相關資訊安全與智財權的情況，於打卡回傳內容裡說明。</w:t>
            </w:r>
          </w:p>
          <w:p w:rsidR="003B1C5E" w:rsidRPr="00266644" w:rsidRDefault="003B1C5E" w:rsidP="00F93E68">
            <w:pPr>
              <w:spacing w:line="0" w:lineRule="atLeast"/>
              <w:ind w:left="749" w:hangingChars="312" w:hanging="749"/>
              <w:jc w:val="both"/>
              <w:rPr>
                <w:rFonts w:eastAsia="標楷體"/>
                <w:color w:val="000000" w:themeColor="text1"/>
              </w:rPr>
            </w:pPr>
            <w:r w:rsidRPr="00266644">
              <w:rPr>
                <w:rFonts w:eastAsia="標楷體" w:hint="eastAsia"/>
                <w:color w:val="000000" w:themeColor="text1"/>
              </w:rPr>
              <w:t>目標：當前五條港相關網站的資訊安全與智財權的情況認識、介紹與收集</w:t>
            </w:r>
          </w:p>
        </w:tc>
        <w:tc>
          <w:tcPr>
            <w:tcW w:w="3089" w:type="dxa"/>
            <w:vAlign w:val="center"/>
          </w:tcPr>
          <w:p w:rsidR="003B1C5E" w:rsidRPr="00266644" w:rsidRDefault="003B1C5E" w:rsidP="00F93E68">
            <w:pPr>
              <w:snapToGrid w:val="0"/>
              <w:ind w:left="737" w:hangingChars="307" w:hanging="737"/>
              <w:jc w:val="both"/>
              <w:rPr>
                <w:rFonts w:eastAsia="標楷體"/>
                <w:color w:val="000000" w:themeColor="text1"/>
              </w:rPr>
            </w:pPr>
            <w:r w:rsidRPr="0048050E">
              <w:rPr>
                <w:rFonts w:eastAsia="標楷體" w:hint="eastAsia"/>
                <w:color w:val="000000" w:themeColor="text1"/>
                <w:highlight w:val="yellow"/>
              </w:rPr>
              <w:t>活動：課群校外參訪二</w:t>
            </w:r>
            <w:r w:rsidRPr="00266644">
              <w:rPr>
                <w:rFonts w:eastAsia="標楷體" w:hint="eastAsia"/>
                <w:color w:val="000000" w:themeColor="text1"/>
              </w:rPr>
              <w:t>─打卡作業</w:t>
            </w:r>
            <w:r w:rsidRPr="00266644">
              <w:rPr>
                <w:rFonts w:eastAsia="標楷體"/>
                <w:color w:val="000000" w:themeColor="text1"/>
              </w:rPr>
              <w:t xml:space="preserve"> </w:t>
            </w:r>
          </w:p>
        </w:tc>
      </w:tr>
      <w:tr w:rsidR="003B1C5E" w:rsidRPr="00266644" w:rsidTr="009D68F0">
        <w:trPr>
          <w:jc w:val="center"/>
        </w:trPr>
        <w:tc>
          <w:tcPr>
            <w:tcW w:w="1109" w:type="dxa"/>
            <w:tcBorders>
              <w:left w:val="single" w:sz="8" w:space="0" w:color="auto"/>
            </w:tcBorders>
            <w:vAlign w:val="center"/>
          </w:tcPr>
          <w:p w:rsidR="003B1C5E" w:rsidRPr="00266644" w:rsidRDefault="003B1C5E" w:rsidP="0048050E">
            <w:pPr>
              <w:snapToGrid w:val="0"/>
              <w:rPr>
                <w:rFonts w:eastAsia="標楷體"/>
                <w:color w:val="000000" w:themeColor="text1"/>
              </w:rPr>
            </w:pPr>
            <w:r w:rsidRPr="00266644">
              <w:rPr>
                <w:rFonts w:eastAsia="標楷體"/>
                <w:color w:val="000000" w:themeColor="text1"/>
              </w:rPr>
              <w:t>第</w:t>
            </w:r>
            <w:r w:rsidRPr="00266644">
              <w:rPr>
                <w:rFonts w:eastAsia="標楷體"/>
                <w:color w:val="000000" w:themeColor="text1"/>
              </w:rPr>
              <w:t>12</w:t>
            </w:r>
            <w:r w:rsidRPr="00266644">
              <w:rPr>
                <w:rFonts w:eastAsia="標楷體"/>
                <w:color w:val="000000" w:themeColor="text1"/>
              </w:rPr>
              <w:t>週</w:t>
            </w:r>
          </w:p>
        </w:tc>
        <w:tc>
          <w:tcPr>
            <w:tcW w:w="4395" w:type="dxa"/>
            <w:shd w:val="clear" w:color="auto" w:fill="DAEEF3" w:themeFill="accent5" w:themeFillTint="33"/>
            <w:vAlign w:val="center"/>
          </w:tcPr>
          <w:p w:rsidR="003B1C5E" w:rsidRPr="00266644" w:rsidRDefault="003B1C5E" w:rsidP="008801CB">
            <w:pPr>
              <w:spacing w:line="300" w:lineRule="exact"/>
              <w:rPr>
                <w:rFonts w:eastAsia="標楷體"/>
                <w:color w:val="000000" w:themeColor="text1"/>
              </w:rPr>
            </w:pPr>
            <w:r w:rsidRPr="00266644">
              <w:rPr>
                <w:rFonts w:eastAsia="標楷體" w:hint="eastAsia"/>
                <w:color w:val="000000" w:themeColor="text1"/>
              </w:rPr>
              <w:t>第四單元、網路資訊評估與驗證</w:t>
            </w:r>
          </w:p>
          <w:p w:rsidR="003B1C5E" w:rsidRPr="00266644" w:rsidRDefault="003B1C5E" w:rsidP="008801CB">
            <w:pPr>
              <w:snapToGrid w:val="0"/>
              <w:jc w:val="both"/>
              <w:rPr>
                <w:rFonts w:eastAsia="標楷體"/>
                <w:color w:val="000000" w:themeColor="text1"/>
              </w:rPr>
            </w:pPr>
            <w:r w:rsidRPr="00266644">
              <w:rPr>
                <w:rFonts w:eastAsia="標楷體" w:hint="eastAsia"/>
                <w:color w:val="000000" w:themeColor="text1"/>
              </w:rPr>
              <w:t>(1)</w:t>
            </w:r>
            <w:r w:rsidRPr="00266644">
              <w:rPr>
                <w:rFonts w:eastAsia="標楷體" w:hint="eastAsia"/>
                <w:color w:val="000000" w:themeColor="text1"/>
              </w:rPr>
              <w:t>網路資訊的特色</w:t>
            </w:r>
          </w:p>
          <w:p w:rsidR="003B1C5E" w:rsidRPr="00266644" w:rsidRDefault="003B1C5E" w:rsidP="008801CB">
            <w:pPr>
              <w:snapToGrid w:val="0"/>
              <w:jc w:val="both"/>
              <w:rPr>
                <w:rFonts w:eastAsia="標楷體"/>
                <w:color w:val="000000" w:themeColor="text1"/>
              </w:rPr>
            </w:pPr>
            <w:r w:rsidRPr="00266644">
              <w:rPr>
                <w:rFonts w:eastAsia="標楷體" w:hint="eastAsia"/>
                <w:color w:val="000000" w:themeColor="text1"/>
              </w:rPr>
              <w:t>(2)</w:t>
            </w:r>
            <w:r w:rsidRPr="00266644">
              <w:rPr>
                <w:rFonts w:eastAsia="標楷體" w:hint="eastAsia"/>
                <w:color w:val="000000" w:themeColor="text1"/>
              </w:rPr>
              <w:t>資訊驗證五大面向</w:t>
            </w:r>
          </w:p>
          <w:p w:rsidR="003B1C5E" w:rsidRPr="00266644" w:rsidRDefault="003B1C5E" w:rsidP="008801CB">
            <w:pPr>
              <w:snapToGrid w:val="0"/>
              <w:jc w:val="both"/>
              <w:rPr>
                <w:rFonts w:eastAsia="標楷體"/>
                <w:color w:val="000000" w:themeColor="text1"/>
              </w:rPr>
            </w:pPr>
            <w:r w:rsidRPr="00266644">
              <w:rPr>
                <w:rFonts w:eastAsia="標楷體" w:hint="eastAsia"/>
                <w:color w:val="000000" w:themeColor="text1"/>
              </w:rPr>
              <w:lastRenderedPageBreak/>
              <w:t>(3)</w:t>
            </w:r>
            <w:r w:rsidRPr="00266644">
              <w:rPr>
                <w:rFonts w:eastAsia="標楷體" w:hint="eastAsia"/>
                <w:color w:val="000000" w:themeColor="text1"/>
              </w:rPr>
              <w:t>可信任的網站需要具備特徵</w:t>
            </w:r>
          </w:p>
        </w:tc>
        <w:tc>
          <w:tcPr>
            <w:tcW w:w="3089" w:type="dxa"/>
            <w:vAlign w:val="center"/>
          </w:tcPr>
          <w:p w:rsidR="003B1C5E" w:rsidRPr="00266644" w:rsidRDefault="003B1C5E" w:rsidP="008801CB">
            <w:pPr>
              <w:snapToGrid w:val="0"/>
              <w:jc w:val="both"/>
              <w:rPr>
                <w:rFonts w:eastAsia="標楷體"/>
                <w:color w:val="000000" w:themeColor="text1"/>
              </w:rPr>
            </w:pPr>
            <w:r w:rsidRPr="00266644">
              <w:rPr>
                <w:rFonts w:eastAsia="標楷體" w:hint="eastAsia"/>
                <w:color w:val="000000" w:themeColor="text1"/>
              </w:rPr>
              <w:lastRenderedPageBreak/>
              <w:t>活動</w:t>
            </w:r>
            <w:r w:rsidRPr="00266644">
              <w:rPr>
                <w:rFonts w:eastAsia="標楷體" w:hint="eastAsia"/>
                <w:color w:val="000000" w:themeColor="text1"/>
              </w:rPr>
              <w:t>:</w:t>
            </w:r>
            <w:r w:rsidRPr="00266644">
              <w:rPr>
                <w:rFonts w:eastAsia="標楷體" w:hint="eastAsia"/>
                <w:color w:val="000000" w:themeColor="text1"/>
              </w:rPr>
              <w:t>問題討論</w:t>
            </w:r>
            <w:r w:rsidRPr="00266644">
              <w:rPr>
                <w:rFonts w:eastAsia="標楷體" w:hint="eastAsia"/>
                <w:color w:val="000000" w:themeColor="text1"/>
              </w:rPr>
              <w:t>1</w:t>
            </w:r>
            <w:r w:rsidRPr="00266644">
              <w:rPr>
                <w:rFonts w:eastAsia="標楷體" w:hint="eastAsia"/>
                <w:color w:val="000000" w:themeColor="text1"/>
              </w:rPr>
              <w:t>，以實際網路資訊不實案例在課堂中說明，讓學生能有所警惕並</w:t>
            </w:r>
            <w:r w:rsidRPr="00266644">
              <w:rPr>
                <w:rFonts w:eastAsia="標楷體" w:hint="eastAsia"/>
                <w:color w:val="000000" w:themeColor="text1"/>
              </w:rPr>
              <w:lastRenderedPageBreak/>
              <w:t>達到防止遭受詐騙。</w:t>
            </w:r>
          </w:p>
          <w:p w:rsidR="003B1C5E" w:rsidRPr="00266644" w:rsidRDefault="003B1C5E" w:rsidP="0048050E">
            <w:pPr>
              <w:snapToGrid w:val="0"/>
              <w:jc w:val="both"/>
              <w:rPr>
                <w:rFonts w:eastAsia="標楷體"/>
                <w:color w:val="000000" w:themeColor="text1"/>
              </w:rPr>
            </w:pPr>
            <w:r w:rsidRPr="00266644">
              <w:rPr>
                <w:rFonts w:eastAsia="標楷體" w:hint="eastAsia"/>
                <w:color w:val="000000" w:themeColor="text1"/>
              </w:rPr>
              <w:t>問題討論</w:t>
            </w:r>
            <w:r w:rsidRPr="00266644">
              <w:rPr>
                <w:rFonts w:eastAsia="標楷體" w:hint="eastAsia"/>
                <w:color w:val="000000" w:themeColor="text1"/>
              </w:rPr>
              <w:t>2</w:t>
            </w:r>
            <w:r w:rsidRPr="00266644">
              <w:rPr>
                <w:rFonts w:eastAsia="標楷體" w:hint="eastAsia"/>
                <w:color w:val="000000" w:themeColor="text1"/>
              </w:rPr>
              <w:t>，作為可信任的「看見五條港」網站</w:t>
            </w:r>
          </w:p>
        </w:tc>
      </w:tr>
      <w:tr w:rsidR="003B1C5E" w:rsidRPr="00266644" w:rsidTr="009D68F0">
        <w:trPr>
          <w:jc w:val="center"/>
        </w:trPr>
        <w:tc>
          <w:tcPr>
            <w:tcW w:w="1109" w:type="dxa"/>
            <w:tcBorders>
              <w:left w:val="single" w:sz="8" w:space="0" w:color="auto"/>
            </w:tcBorders>
            <w:vAlign w:val="center"/>
          </w:tcPr>
          <w:p w:rsidR="003B1C5E" w:rsidRPr="00266644" w:rsidRDefault="003B1C5E" w:rsidP="0048050E">
            <w:pPr>
              <w:snapToGrid w:val="0"/>
              <w:rPr>
                <w:rFonts w:eastAsia="標楷體"/>
                <w:color w:val="000000" w:themeColor="text1"/>
              </w:rPr>
            </w:pPr>
            <w:r w:rsidRPr="00266644">
              <w:rPr>
                <w:rFonts w:eastAsia="標楷體"/>
                <w:color w:val="000000" w:themeColor="text1"/>
              </w:rPr>
              <w:lastRenderedPageBreak/>
              <w:t>第</w:t>
            </w:r>
            <w:r w:rsidRPr="00266644">
              <w:rPr>
                <w:rFonts w:eastAsia="標楷體"/>
                <w:color w:val="000000" w:themeColor="text1"/>
              </w:rPr>
              <w:t>13</w:t>
            </w:r>
            <w:r w:rsidRPr="00266644">
              <w:rPr>
                <w:rFonts w:eastAsia="標楷體"/>
                <w:color w:val="000000" w:themeColor="text1"/>
              </w:rPr>
              <w:t>週</w:t>
            </w:r>
          </w:p>
        </w:tc>
        <w:tc>
          <w:tcPr>
            <w:tcW w:w="4395" w:type="dxa"/>
            <w:shd w:val="clear" w:color="auto" w:fill="DAEEF3" w:themeFill="accent5" w:themeFillTint="33"/>
            <w:vAlign w:val="center"/>
          </w:tcPr>
          <w:p w:rsidR="003B1C5E" w:rsidRPr="00266644" w:rsidRDefault="003B1C5E" w:rsidP="008801CB">
            <w:pPr>
              <w:snapToGrid w:val="0"/>
              <w:jc w:val="both"/>
              <w:rPr>
                <w:rFonts w:eastAsia="標楷體"/>
                <w:color w:val="000000" w:themeColor="text1"/>
              </w:rPr>
            </w:pPr>
            <w:r w:rsidRPr="00266644">
              <w:rPr>
                <w:rFonts w:eastAsia="標楷體" w:hint="eastAsia"/>
                <w:color w:val="000000" w:themeColor="text1"/>
              </w:rPr>
              <w:t>第五單元、雲端網路資源應用及網站設計</w:t>
            </w:r>
          </w:p>
          <w:p w:rsidR="003B1C5E" w:rsidRPr="00266644" w:rsidRDefault="003B1C5E" w:rsidP="008801CB">
            <w:pPr>
              <w:snapToGrid w:val="0"/>
              <w:jc w:val="both"/>
              <w:rPr>
                <w:rFonts w:eastAsia="標楷體"/>
                <w:color w:val="000000" w:themeColor="text1"/>
              </w:rPr>
            </w:pPr>
            <w:r w:rsidRPr="00266644">
              <w:rPr>
                <w:rFonts w:eastAsia="標楷體" w:hint="eastAsia"/>
                <w:color w:val="000000" w:themeColor="text1"/>
              </w:rPr>
              <w:t>Google</w:t>
            </w:r>
            <w:r w:rsidRPr="00266644">
              <w:rPr>
                <w:rFonts w:eastAsia="標楷體" w:hint="eastAsia"/>
                <w:color w:val="000000" w:themeColor="text1"/>
              </w:rPr>
              <w:t>協作平台教學，設計表單問卷協助日常生活應用，幫助課業應用之需求。網站設計包含封面設計、相片輪播及網站編輯等功能。</w:t>
            </w:r>
          </w:p>
        </w:tc>
        <w:tc>
          <w:tcPr>
            <w:tcW w:w="3089" w:type="dxa"/>
            <w:vAlign w:val="center"/>
          </w:tcPr>
          <w:p w:rsidR="003B1C5E" w:rsidRPr="00266644" w:rsidRDefault="003B1C5E" w:rsidP="0048050E">
            <w:pPr>
              <w:snapToGrid w:val="0"/>
              <w:ind w:left="31" w:hangingChars="13" w:hanging="31"/>
              <w:jc w:val="both"/>
              <w:rPr>
                <w:rFonts w:eastAsia="標楷體"/>
                <w:color w:val="000000" w:themeColor="text1"/>
              </w:rPr>
            </w:pPr>
            <w:r w:rsidRPr="00266644">
              <w:rPr>
                <w:rFonts w:eastAsia="標楷體" w:hint="eastAsia"/>
                <w:color w:val="000000" w:themeColor="text1"/>
              </w:rPr>
              <w:t>網站實作：為豐富網站內容，將本學期課群合作內容整理於個人協作平台網站。</w:t>
            </w:r>
          </w:p>
        </w:tc>
      </w:tr>
      <w:tr w:rsidR="003B1C5E" w:rsidRPr="00266644" w:rsidTr="006C0E96">
        <w:trPr>
          <w:jc w:val="center"/>
        </w:trPr>
        <w:tc>
          <w:tcPr>
            <w:tcW w:w="1109" w:type="dxa"/>
            <w:tcBorders>
              <w:left w:val="single" w:sz="8" w:space="0" w:color="auto"/>
            </w:tcBorders>
            <w:vAlign w:val="center"/>
          </w:tcPr>
          <w:p w:rsidR="003B1C5E" w:rsidRPr="00266644" w:rsidRDefault="003B1C5E" w:rsidP="0048050E">
            <w:pPr>
              <w:snapToGrid w:val="0"/>
              <w:rPr>
                <w:rFonts w:eastAsia="標楷體"/>
                <w:color w:val="000000" w:themeColor="text1"/>
              </w:rPr>
            </w:pPr>
            <w:r w:rsidRPr="00266644">
              <w:rPr>
                <w:rFonts w:eastAsia="標楷體"/>
                <w:color w:val="000000" w:themeColor="text1"/>
              </w:rPr>
              <w:t>第</w:t>
            </w:r>
            <w:r w:rsidRPr="00266644">
              <w:rPr>
                <w:rFonts w:eastAsia="標楷體"/>
                <w:color w:val="000000" w:themeColor="text1"/>
              </w:rPr>
              <w:t>14</w:t>
            </w:r>
            <w:r w:rsidRPr="00266644">
              <w:rPr>
                <w:rFonts w:eastAsia="標楷體"/>
                <w:color w:val="000000" w:themeColor="text1"/>
              </w:rPr>
              <w:t>週</w:t>
            </w:r>
          </w:p>
        </w:tc>
        <w:tc>
          <w:tcPr>
            <w:tcW w:w="4395" w:type="dxa"/>
            <w:vAlign w:val="center"/>
          </w:tcPr>
          <w:p w:rsidR="003B1C5E" w:rsidRPr="00266644" w:rsidRDefault="003B1C5E" w:rsidP="008801CB">
            <w:pPr>
              <w:snapToGrid w:val="0"/>
              <w:jc w:val="both"/>
              <w:rPr>
                <w:rFonts w:eastAsia="標楷體"/>
                <w:color w:val="000000" w:themeColor="text1"/>
              </w:rPr>
            </w:pPr>
            <w:r w:rsidRPr="00266644">
              <w:rPr>
                <w:rFonts w:eastAsia="標楷體" w:hint="eastAsia"/>
                <w:color w:val="000000" w:themeColor="text1"/>
              </w:rPr>
              <w:t>課群活動</w:t>
            </w:r>
            <w:r w:rsidRPr="00266644">
              <w:rPr>
                <w:rFonts w:eastAsia="標楷體" w:hint="eastAsia"/>
                <w:color w:val="000000" w:themeColor="text1"/>
              </w:rPr>
              <w:t>6</w:t>
            </w:r>
            <w:r w:rsidRPr="00266644">
              <w:rPr>
                <w:rFonts w:eastAsia="標楷體" w:hint="eastAsia"/>
                <w:color w:val="000000" w:themeColor="text1"/>
              </w:rPr>
              <w:t>─課群交流討論：看見五條港的網頁建置</w:t>
            </w:r>
          </w:p>
          <w:p w:rsidR="003B1C5E" w:rsidRPr="00266644" w:rsidRDefault="003B1C5E" w:rsidP="008801CB">
            <w:pPr>
              <w:snapToGrid w:val="0"/>
              <w:jc w:val="both"/>
              <w:rPr>
                <w:rFonts w:eastAsia="標楷體"/>
                <w:color w:val="000000" w:themeColor="text1"/>
              </w:rPr>
            </w:pPr>
            <w:r w:rsidRPr="00266644">
              <w:rPr>
                <w:rFonts w:eastAsia="標楷體" w:hint="eastAsia"/>
                <w:color w:val="000000" w:themeColor="text1"/>
              </w:rPr>
              <w:t>課群共同上課，小組討論。</w:t>
            </w:r>
          </w:p>
          <w:p w:rsidR="003B1C5E" w:rsidRPr="00266644" w:rsidRDefault="003B1C5E" w:rsidP="008801CB">
            <w:pPr>
              <w:snapToGrid w:val="0"/>
              <w:jc w:val="both"/>
              <w:rPr>
                <w:rFonts w:eastAsia="標楷體"/>
                <w:color w:val="000000" w:themeColor="text1"/>
              </w:rPr>
            </w:pPr>
            <w:r w:rsidRPr="00266644">
              <w:rPr>
                <w:rFonts w:eastAsia="標楷體" w:hint="eastAsia"/>
                <w:color w:val="000000" w:themeColor="text1"/>
              </w:rPr>
              <w:t>目標：「看見五條港」網站建置</w:t>
            </w:r>
          </w:p>
        </w:tc>
        <w:tc>
          <w:tcPr>
            <w:tcW w:w="3089" w:type="dxa"/>
            <w:vAlign w:val="center"/>
          </w:tcPr>
          <w:p w:rsidR="003B1C5E" w:rsidRPr="00266644" w:rsidRDefault="003B1C5E" w:rsidP="0048050E">
            <w:pPr>
              <w:snapToGrid w:val="0"/>
              <w:ind w:firstLineChars="2" w:firstLine="5"/>
              <w:jc w:val="both"/>
              <w:rPr>
                <w:rFonts w:eastAsia="標楷體"/>
                <w:color w:val="000000" w:themeColor="text1"/>
              </w:rPr>
            </w:pPr>
            <w:r w:rsidRPr="00266644">
              <w:rPr>
                <w:rFonts w:eastAsia="標楷體" w:hint="eastAsia"/>
                <w:color w:val="000000" w:themeColor="text1"/>
              </w:rPr>
              <w:t>活動：課群討論與交流，各港道組成員討論建置網站內容。</w:t>
            </w:r>
          </w:p>
        </w:tc>
      </w:tr>
      <w:tr w:rsidR="003B1C5E" w:rsidRPr="00266644" w:rsidTr="009D68F0">
        <w:trPr>
          <w:jc w:val="center"/>
        </w:trPr>
        <w:tc>
          <w:tcPr>
            <w:tcW w:w="1109" w:type="dxa"/>
            <w:tcBorders>
              <w:left w:val="single" w:sz="8" w:space="0" w:color="auto"/>
            </w:tcBorders>
            <w:vAlign w:val="center"/>
          </w:tcPr>
          <w:p w:rsidR="003B1C5E" w:rsidRPr="00266644" w:rsidRDefault="003B1C5E" w:rsidP="0048050E">
            <w:pPr>
              <w:snapToGrid w:val="0"/>
              <w:rPr>
                <w:rFonts w:eastAsia="標楷體"/>
                <w:color w:val="000000" w:themeColor="text1"/>
              </w:rPr>
            </w:pPr>
            <w:r w:rsidRPr="00266644">
              <w:rPr>
                <w:rFonts w:eastAsia="標楷體"/>
                <w:color w:val="000000" w:themeColor="text1"/>
              </w:rPr>
              <w:t>第</w:t>
            </w:r>
            <w:r w:rsidRPr="00266644">
              <w:rPr>
                <w:rFonts w:eastAsia="標楷體"/>
                <w:color w:val="000000" w:themeColor="text1"/>
              </w:rPr>
              <w:t>15</w:t>
            </w:r>
            <w:r w:rsidRPr="00266644">
              <w:rPr>
                <w:rFonts w:eastAsia="標楷體"/>
                <w:color w:val="000000" w:themeColor="text1"/>
              </w:rPr>
              <w:t>週</w:t>
            </w:r>
          </w:p>
        </w:tc>
        <w:tc>
          <w:tcPr>
            <w:tcW w:w="4395" w:type="dxa"/>
            <w:shd w:val="clear" w:color="auto" w:fill="DAEEF3" w:themeFill="accent5" w:themeFillTint="33"/>
            <w:vAlign w:val="center"/>
          </w:tcPr>
          <w:p w:rsidR="003B1C5E" w:rsidRPr="00266644" w:rsidRDefault="003B1C5E" w:rsidP="008801CB">
            <w:pPr>
              <w:snapToGrid w:val="0"/>
              <w:jc w:val="both"/>
              <w:rPr>
                <w:rFonts w:eastAsia="標楷體"/>
                <w:color w:val="000000" w:themeColor="text1"/>
              </w:rPr>
            </w:pPr>
            <w:r w:rsidRPr="00266644">
              <w:rPr>
                <w:rFonts w:eastAsia="標楷體" w:hint="eastAsia"/>
                <w:color w:val="000000" w:themeColor="text1"/>
              </w:rPr>
              <w:t>第六單元、數位時代情緒管理</w:t>
            </w:r>
          </w:p>
          <w:p w:rsidR="003B1C5E" w:rsidRPr="00266644" w:rsidRDefault="003B1C5E" w:rsidP="008801CB">
            <w:pPr>
              <w:snapToGrid w:val="0"/>
              <w:jc w:val="both"/>
              <w:rPr>
                <w:rFonts w:eastAsia="標楷體"/>
                <w:color w:val="000000" w:themeColor="text1"/>
              </w:rPr>
            </w:pPr>
            <w:r w:rsidRPr="00266644">
              <w:rPr>
                <w:rFonts w:eastAsia="標楷體" w:hint="eastAsia"/>
                <w:color w:val="000000" w:themeColor="text1"/>
              </w:rPr>
              <w:t>在資訊網路的世界中，由於隱匿的身分，讓人常忘了禮貌與尊重，權利與義務的相對關係。為保持人際關係的和諧，須保持理性，並強調自律比他律更為重要。雖然言論自由為國民的權利，但是網路為公開場所，仍須遵循禮儀，切忌毀謗他人之言論。因網路霸凌問題日益嚴重，如何善用資訊工具，自律規範，免於沉迷，自我管理，找尋大學生該有的理想與學習樂趣，提升自我</w:t>
            </w:r>
          </w:p>
        </w:tc>
        <w:tc>
          <w:tcPr>
            <w:tcW w:w="3089" w:type="dxa"/>
            <w:vAlign w:val="center"/>
          </w:tcPr>
          <w:p w:rsidR="003B1C5E" w:rsidRPr="00266644" w:rsidRDefault="003B1C5E" w:rsidP="006C0E96">
            <w:pPr>
              <w:snapToGrid w:val="0"/>
              <w:ind w:left="31" w:hangingChars="13" w:hanging="31"/>
              <w:jc w:val="both"/>
              <w:rPr>
                <w:rFonts w:eastAsia="標楷體"/>
                <w:color w:val="000000" w:themeColor="text1"/>
              </w:rPr>
            </w:pPr>
            <w:r w:rsidRPr="00266644">
              <w:rPr>
                <w:rFonts w:eastAsia="標楷體" w:hint="eastAsia"/>
                <w:color w:val="000000" w:themeColor="text1"/>
              </w:rPr>
              <w:t>活動：小組討論，在網路中與人溝通互動，應該注意哪些事項？</w:t>
            </w:r>
            <w:r w:rsidRPr="00266644">
              <w:rPr>
                <w:rFonts w:eastAsia="標楷體"/>
                <w:color w:val="000000" w:themeColor="text1"/>
              </w:rPr>
              <w:t xml:space="preserve"> </w:t>
            </w:r>
          </w:p>
        </w:tc>
      </w:tr>
      <w:tr w:rsidR="003B1C5E" w:rsidRPr="00266644" w:rsidTr="009D68F0">
        <w:trPr>
          <w:jc w:val="center"/>
        </w:trPr>
        <w:tc>
          <w:tcPr>
            <w:tcW w:w="1109" w:type="dxa"/>
            <w:tcBorders>
              <w:left w:val="single" w:sz="8" w:space="0" w:color="auto"/>
            </w:tcBorders>
            <w:vAlign w:val="center"/>
          </w:tcPr>
          <w:p w:rsidR="003B1C5E" w:rsidRPr="00266644" w:rsidRDefault="003B1C5E" w:rsidP="0048050E">
            <w:pPr>
              <w:snapToGrid w:val="0"/>
              <w:rPr>
                <w:rFonts w:eastAsia="標楷體"/>
                <w:color w:val="000000" w:themeColor="text1"/>
              </w:rPr>
            </w:pPr>
            <w:r w:rsidRPr="00266644">
              <w:rPr>
                <w:rFonts w:eastAsia="標楷體"/>
                <w:color w:val="000000" w:themeColor="text1"/>
              </w:rPr>
              <w:t>第</w:t>
            </w:r>
            <w:r w:rsidRPr="00266644">
              <w:rPr>
                <w:rFonts w:eastAsia="標楷體"/>
                <w:color w:val="000000" w:themeColor="text1"/>
              </w:rPr>
              <w:t>16</w:t>
            </w:r>
            <w:r w:rsidRPr="00266644">
              <w:rPr>
                <w:rFonts w:eastAsia="標楷體"/>
                <w:color w:val="000000" w:themeColor="text1"/>
              </w:rPr>
              <w:t>週</w:t>
            </w:r>
          </w:p>
        </w:tc>
        <w:tc>
          <w:tcPr>
            <w:tcW w:w="4395" w:type="dxa"/>
            <w:shd w:val="clear" w:color="auto" w:fill="DAEEF3" w:themeFill="accent5" w:themeFillTint="33"/>
            <w:vAlign w:val="center"/>
          </w:tcPr>
          <w:p w:rsidR="003B1C5E" w:rsidRPr="00266644" w:rsidRDefault="003B1C5E" w:rsidP="008801CB">
            <w:pPr>
              <w:snapToGrid w:val="0"/>
              <w:jc w:val="both"/>
              <w:rPr>
                <w:rFonts w:eastAsia="標楷體"/>
                <w:color w:val="000000" w:themeColor="text1"/>
              </w:rPr>
            </w:pPr>
            <w:r w:rsidRPr="00266644">
              <w:rPr>
                <w:rFonts w:eastAsia="標楷體" w:hint="eastAsia"/>
                <w:color w:val="000000" w:themeColor="text1"/>
              </w:rPr>
              <w:t>第七單元、資訊社會未來發展</w:t>
            </w:r>
          </w:p>
          <w:p w:rsidR="003B1C5E" w:rsidRPr="00266644" w:rsidRDefault="003B1C5E" w:rsidP="008801CB">
            <w:pPr>
              <w:snapToGrid w:val="0"/>
              <w:jc w:val="both"/>
              <w:rPr>
                <w:rFonts w:eastAsia="標楷體"/>
                <w:color w:val="000000" w:themeColor="text1"/>
              </w:rPr>
            </w:pPr>
            <w:r w:rsidRPr="00266644">
              <w:rPr>
                <w:rFonts w:eastAsia="標楷體" w:hint="eastAsia"/>
                <w:color w:val="000000" w:themeColor="text1"/>
              </w:rPr>
              <w:t>進步的資訊社會包含工作、學習、娛樂、醫療、社群、及政府組織等未來發展的可能，並討論如何因應及思考其正反面影響。</w:t>
            </w:r>
          </w:p>
        </w:tc>
        <w:tc>
          <w:tcPr>
            <w:tcW w:w="3089" w:type="dxa"/>
            <w:vAlign w:val="center"/>
          </w:tcPr>
          <w:p w:rsidR="003B1C5E" w:rsidRPr="00266644" w:rsidRDefault="003B1C5E" w:rsidP="006C0E96">
            <w:pPr>
              <w:snapToGrid w:val="0"/>
              <w:ind w:leftChars="-13" w:hangingChars="13" w:hanging="31"/>
              <w:jc w:val="both"/>
              <w:rPr>
                <w:rFonts w:eastAsia="標楷體"/>
                <w:color w:val="000000" w:themeColor="text1"/>
              </w:rPr>
            </w:pPr>
            <w:r w:rsidRPr="00266644">
              <w:rPr>
                <w:rFonts w:eastAsia="標楷體" w:hint="eastAsia"/>
                <w:color w:val="000000" w:themeColor="text1"/>
              </w:rPr>
              <w:t>活動：各小組報告，小組網站內容檢討與更新。</w:t>
            </w:r>
          </w:p>
          <w:p w:rsidR="003B1C5E" w:rsidRPr="00266644" w:rsidRDefault="003B1C5E" w:rsidP="006C0E96">
            <w:pPr>
              <w:snapToGrid w:val="0"/>
              <w:ind w:leftChars="-13" w:hangingChars="13" w:hanging="31"/>
              <w:jc w:val="both"/>
              <w:rPr>
                <w:rFonts w:eastAsia="標楷體"/>
                <w:color w:val="000000" w:themeColor="text1"/>
              </w:rPr>
            </w:pPr>
          </w:p>
        </w:tc>
      </w:tr>
      <w:tr w:rsidR="003B1C5E" w:rsidRPr="00266644" w:rsidTr="006C0E96">
        <w:trPr>
          <w:jc w:val="center"/>
        </w:trPr>
        <w:tc>
          <w:tcPr>
            <w:tcW w:w="1109" w:type="dxa"/>
            <w:tcBorders>
              <w:left w:val="single" w:sz="8" w:space="0" w:color="auto"/>
            </w:tcBorders>
            <w:vAlign w:val="center"/>
          </w:tcPr>
          <w:p w:rsidR="003B1C5E" w:rsidRPr="00266644" w:rsidRDefault="003B1C5E" w:rsidP="0048050E">
            <w:pPr>
              <w:snapToGrid w:val="0"/>
              <w:rPr>
                <w:rFonts w:eastAsia="標楷體"/>
                <w:color w:val="000000" w:themeColor="text1"/>
              </w:rPr>
            </w:pPr>
            <w:r w:rsidRPr="00266644">
              <w:rPr>
                <w:rFonts w:eastAsia="標楷體"/>
                <w:color w:val="000000" w:themeColor="text1"/>
              </w:rPr>
              <w:t>第</w:t>
            </w:r>
            <w:r w:rsidRPr="00266644">
              <w:rPr>
                <w:rFonts w:eastAsia="標楷體"/>
                <w:color w:val="000000" w:themeColor="text1"/>
              </w:rPr>
              <w:t>17</w:t>
            </w:r>
            <w:r w:rsidRPr="00266644">
              <w:rPr>
                <w:rFonts w:eastAsia="標楷體"/>
                <w:color w:val="000000" w:themeColor="text1"/>
              </w:rPr>
              <w:t>週</w:t>
            </w:r>
          </w:p>
        </w:tc>
        <w:tc>
          <w:tcPr>
            <w:tcW w:w="4395" w:type="dxa"/>
            <w:vAlign w:val="center"/>
          </w:tcPr>
          <w:p w:rsidR="003B1C5E" w:rsidRPr="00266644" w:rsidRDefault="003B1C5E" w:rsidP="008801CB">
            <w:pPr>
              <w:snapToGrid w:val="0"/>
              <w:jc w:val="both"/>
              <w:rPr>
                <w:rFonts w:eastAsia="標楷體"/>
                <w:color w:val="000000" w:themeColor="text1"/>
              </w:rPr>
            </w:pPr>
            <w:r w:rsidRPr="00266644">
              <w:rPr>
                <w:rFonts w:eastAsia="標楷體" w:hint="eastAsia"/>
                <w:color w:val="000000" w:themeColor="text1"/>
              </w:rPr>
              <w:t>看見在地文化</w:t>
            </w:r>
            <w:r w:rsidRPr="00266644">
              <w:rPr>
                <w:rFonts w:eastAsia="標楷體"/>
                <w:color w:val="000000" w:themeColor="text1"/>
              </w:rPr>
              <w:t>-</w:t>
            </w:r>
            <w:r w:rsidRPr="00266644">
              <w:rPr>
                <w:rFonts w:eastAsia="標楷體" w:hint="eastAsia"/>
                <w:color w:val="000000" w:themeColor="text1"/>
              </w:rPr>
              <w:t>翻轉郊商風華的成果展暨成果發表會</w:t>
            </w:r>
          </w:p>
        </w:tc>
        <w:tc>
          <w:tcPr>
            <w:tcW w:w="3089" w:type="dxa"/>
            <w:vAlign w:val="center"/>
          </w:tcPr>
          <w:p w:rsidR="003B1C5E" w:rsidRPr="00266644" w:rsidRDefault="003B1C5E" w:rsidP="006C0E96">
            <w:pPr>
              <w:snapToGrid w:val="0"/>
              <w:ind w:leftChars="14" w:left="34"/>
              <w:jc w:val="both"/>
              <w:rPr>
                <w:rFonts w:eastAsia="標楷體"/>
                <w:color w:val="000000" w:themeColor="text1"/>
              </w:rPr>
            </w:pPr>
            <w:r w:rsidRPr="00266644">
              <w:rPr>
                <w:rFonts w:eastAsia="標楷體" w:hint="eastAsia"/>
                <w:color w:val="000000" w:themeColor="text1"/>
              </w:rPr>
              <w:t>活動：課群成果展暨發表會</w:t>
            </w:r>
          </w:p>
        </w:tc>
      </w:tr>
      <w:tr w:rsidR="003B1C5E" w:rsidRPr="00266644" w:rsidTr="006C0E96">
        <w:trPr>
          <w:jc w:val="center"/>
        </w:trPr>
        <w:tc>
          <w:tcPr>
            <w:tcW w:w="1109" w:type="dxa"/>
            <w:tcBorders>
              <w:left w:val="single" w:sz="8" w:space="0" w:color="auto"/>
            </w:tcBorders>
            <w:vAlign w:val="center"/>
          </w:tcPr>
          <w:p w:rsidR="003B1C5E" w:rsidRPr="00266644" w:rsidRDefault="003B1C5E" w:rsidP="0048050E">
            <w:pPr>
              <w:snapToGrid w:val="0"/>
              <w:rPr>
                <w:rFonts w:eastAsia="標楷體"/>
                <w:color w:val="000000" w:themeColor="text1"/>
              </w:rPr>
            </w:pPr>
            <w:r w:rsidRPr="00266644">
              <w:rPr>
                <w:rFonts w:eastAsia="標楷體"/>
                <w:color w:val="000000" w:themeColor="text1"/>
              </w:rPr>
              <w:t>第</w:t>
            </w:r>
            <w:r w:rsidRPr="00266644">
              <w:rPr>
                <w:rFonts w:eastAsia="標楷體"/>
                <w:color w:val="000000" w:themeColor="text1"/>
              </w:rPr>
              <w:t>18</w:t>
            </w:r>
            <w:r w:rsidRPr="00266644">
              <w:rPr>
                <w:rFonts w:eastAsia="標楷體"/>
                <w:color w:val="000000" w:themeColor="text1"/>
              </w:rPr>
              <w:t>週</w:t>
            </w:r>
          </w:p>
        </w:tc>
        <w:tc>
          <w:tcPr>
            <w:tcW w:w="4395" w:type="dxa"/>
            <w:vAlign w:val="center"/>
          </w:tcPr>
          <w:p w:rsidR="003B1C5E" w:rsidRPr="00266644" w:rsidRDefault="003B1C5E" w:rsidP="008801CB">
            <w:pPr>
              <w:snapToGrid w:val="0"/>
              <w:jc w:val="both"/>
              <w:rPr>
                <w:rFonts w:eastAsia="標楷體"/>
                <w:color w:val="000000" w:themeColor="text1"/>
              </w:rPr>
            </w:pPr>
            <w:r w:rsidRPr="00266644">
              <w:rPr>
                <w:rFonts w:eastAsia="標楷體" w:hint="eastAsia"/>
                <w:color w:val="000000" w:themeColor="text1"/>
              </w:rPr>
              <w:t>期末考週</w:t>
            </w:r>
          </w:p>
        </w:tc>
        <w:tc>
          <w:tcPr>
            <w:tcW w:w="3089" w:type="dxa"/>
            <w:vAlign w:val="center"/>
          </w:tcPr>
          <w:p w:rsidR="003B1C5E" w:rsidRPr="00266644" w:rsidRDefault="003B1C5E" w:rsidP="008801CB">
            <w:pPr>
              <w:snapToGrid w:val="0"/>
              <w:jc w:val="both"/>
              <w:rPr>
                <w:rFonts w:eastAsia="標楷體"/>
                <w:color w:val="000000" w:themeColor="text1"/>
              </w:rPr>
            </w:pPr>
            <w:r w:rsidRPr="00266644">
              <w:rPr>
                <w:rFonts w:eastAsia="標楷體" w:hint="eastAsia"/>
                <w:color w:val="000000" w:themeColor="text1"/>
              </w:rPr>
              <w:t>看見五條港網站第一階段建置完成</w:t>
            </w:r>
          </w:p>
        </w:tc>
      </w:tr>
      <w:tr w:rsidR="003B1C5E" w:rsidRPr="00266644" w:rsidTr="006C0E96">
        <w:trPr>
          <w:trHeight w:val="644"/>
          <w:jc w:val="center"/>
        </w:trPr>
        <w:tc>
          <w:tcPr>
            <w:tcW w:w="8593" w:type="dxa"/>
            <w:gridSpan w:val="3"/>
            <w:tcBorders>
              <w:left w:val="single" w:sz="8" w:space="0" w:color="auto"/>
            </w:tcBorders>
          </w:tcPr>
          <w:p w:rsidR="003B1C5E" w:rsidRPr="00266644" w:rsidRDefault="003B1C5E" w:rsidP="008801CB">
            <w:pPr>
              <w:ind w:firstLineChars="200" w:firstLine="480"/>
              <w:rPr>
                <w:rFonts w:eastAsia="標楷體"/>
                <w:color w:val="000000" w:themeColor="text1"/>
              </w:rPr>
            </w:pPr>
            <w:r w:rsidRPr="00266644">
              <w:rPr>
                <w:rFonts w:eastAsia="標楷體" w:hint="eastAsia"/>
                <w:color w:val="000000" w:themeColor="text1"/>
              </w:rPr>
              <w:t>教育部大專校院通識課程「資訊素養與倫理」數位教材資訊素養與倫理教學資源網：</w:t>
            </w:r>
            <w:r w:rsidRPr="00266644">
              <w:rPr>
                <w:rFonts w:eastAsia="標楷體" w:hint="eastAsia"/>
                <w:color w:val="000000" w:themeColor="text1"/>
              </w:rPr>
              <w:t>http://teacher.stps.tp.edu.tw/~t00163/index.html</w:t>
            </w:r>
          </w:p>
          <w:p w:rsidR="003B1C5E" w:rsidRPr="00266644" w:rsidRDefault="003B1C5E" w:rsidP="008801CB">
            <w:pPr>
              <w:snapToGrid w:val="0"/>
              <w:rPr>
                <w:rFonts w:eastAsia="標楷體"/>
                <w:color w:val="000000" w:themeColor="text1"/>
              </w:rPr>
            </w:pPr>
            <w:r w:rsidRPr="00266644">
              <w:rPr>
                <w:rFonts w:eastAsia="標楷體" w:hint="eastAsia"/>
                <w:color w:val="000000" w:themeColor="text1"/>
              </w:rPr>
              <w:t>1.</w:t>
            </w:r>
            <w:r w:rsidRPr="00266644">
              <w:rPr>
                <w:rFonts w:eastAsia="標楷體" w:hint="eastAsia"/>
                <w:color w:val="000000" w:themeColor="text1"/>
              </w:rPr>
              <w:t>林俊榮、陳軒正、林威伸，《全民都要的</w:t>
            </w:r>
            <w:r w:rsidRPr="00266644">
              <w:rPr>
                <w:rFonts w:eastAsia="標楷體" w:hint="eastAsia"/>
                <w:color w:val="000000" w:themeColor="text1"/>
              </w:rPr>
              <w:t>Google</w:t>
            </w:r>
            <w:r w:rsidRPr="00266644">
              <w:rPr>
                <w:rFonts w:eastAsia="標楷體" w:hint="eastAsia"/>
                <w:color w:val="000000" w:themeColor="text1"/>
              </w:rPr>
              <w:t>懶人包》</w:t>
            </w:r>
            <w:r w:rsidRPr="00266644">
              <w:rPr>
                <w:rFonts w:eastAsia="標楷體" w:hint="eastAsia"/>
                <w:color w:val="000000" w:themeColor="text1"/>
              </w:rPr>
              <w:t>(</w:t>
            </w:r>
            <w:r w:rsidRPr="00266644">
              <w:rPr>
                <w:rFonts w:eastAsia="標楷體" w:hint="eastAsia"/>
                <w:color w:val="000000" w:themeColor="text1"/>
              </w:rPr>
              <w:t>台北：悅知文化，</w:t>
            </w:r>
            <w:r w:rsidRPr="00266644">
              <w:rPr>
                <w:rFonts w:eastAsia="標楷體" w:hint="eastAsia"/>
                <w:color w:val="000000" w:themeColor="text1"/>
              </w:rPr>
              <w:t>2009)</w:t>
            </w:r>
            <w:r w:rsidRPr="00266644">
              <w:rPr>
                <w:rFonts w:eastAsia="標楷體" w:hint="eastAsia"/>
                <w:color w:val="000000" w:themeColor="text1"/>
              </w:rPr>
              <w:t>。</w:t>
            </w:r>
          </w:p>
          <w:p w:rsidR="003B1C5E" w:rsidRPr="00266644" w:rsidRDefault="003B1C5E" w:rsidP="008801CB">
            <w:pPr>
              <w:snapToGrid w:val="0"/>
              <w:rPr>
                <w:rFonts w:eastAsia="標楷體"/>
                <w:color w:val="000000" w:themeColor="text1"/>
              </w:rPr>
            </w:pPr>
            <w:r w:rsidRPr="00266644">
              <w:rPr>
                <w:rFonts w:eastAsia="標楷體" w:hint="eastAsia"/>
                <w:color w:val="000000" w:themeColor="text1"/>
              </w:rPr>
              <w:t>2.</w:t>
            </w:r>
            <w:r w:rsidRPr="00266644">
              <w:rPr>
                <w:rFonts w:eastAsia="標楷體" w:hint="eastAsia"/>
                <w:color w:val="000000" w:themeColor="text1"/>
              </w:rPr>
              <w:t>黃葳葳，《數位時代資訊素養》</w:t>
            </w:r>
            <w:r w:rsidRPr="00266644">
              <w:rPr>
                <w:rFonts w:eastAsia="標楷體" w:hint="eastAsia"/>
                <w:color w:val="000000" w:themeColor="text1"/>
              </w:rPr>
              <w:t>(</w:t>
            </w:r>
            <w:r w:rsidRPr="00266644">
              <w:rPr>
                <w:rFonts w:eastAsia="標楷體" w:hint="eastAsia"/>
                <w:color w:val="000000" w:themeColor="text1"/>
              </w:rPr>
              <w:t>威仕曼，</w:t>
            </w:r>
            <w:r w:rsidRPr="00266644">
              <w:rPr>
                <w:rFonts w:eastAsia="標楷體" w:hint="eastAsia"/>
                <w:color w:val="000000" w:themeColor="text1"/>
              </w:rPr>
              <w:t>2012)</w:t>
            </w:r>
          </w:p>
          <w:p w:rsidR="003B1C5E" w:rsidRPr="00266644" w:rsidRDefault="003B1C5E" w:rsidP="008801CB">
            <w:pPr>
              <w:snapToGrid w:val="0"/>
              <w:rPr>
                <w:rFonts w:eastAsia="標楷體"/>
                <w:color w:val="000000" w:themeColor="text1"/>
              </w:rPr>
            </w:pPr>
            <w:r w:rsidRPr="00266644">
              <w:rPr>
                <w:rFonts w:eastAsia="標楷體" w:hint="eastAsia"/>
                <w:color w:val="000000" w:themeColor="text1"/>
              </w:rPr>
              <w:t>3.</w:t>
            </w:r>
            <w:r w:rsidRPr="00266644">
              <w:rPr>
                <w:rFonts w:eastAsia="標楷體" w:hint="eastAsia"/>
                <w:color w:val="000000" w:themeColor="text1"/>
              </w:rPr>
              <w:t>詹炳耀、任文瑗、郭秋田、張裕敏，《資訊倫理與法律》</w:t>
            </w:r>
            <w:r w:rsidRPr="00266644">
              <w:rPr>
                <w:rFonts w:eastAsia="標楷體" w:hint="eastAsia"/>
                <w:color w:val="000000" w:themeColor="text1"/>
              </w:rPr>
              <w:t>(</w:t>
            </w:r>
            <w:r w:rsidRPr="00266644">
              <w:rPr>
                <w:rFonts w:eastAsia="標楷體" w:hint="eastAsia"/>
                <w:color w:val="000000" w:themeColor="text1"/>
              </w:rPr>
              <w:t>台北</w:t>
            </w:r>
            <w:r w:rsidRPr="00266644">
              <w:rPr>
                <w:rFonts w:eastAsia="標楷體" w:hint="eastAsia"/>
                <w:color w:val="000000" w:themeColor="text1"/>
              </w:rPr>
              <w:t>:</w:t>
            </w:r>
            <w:r w:rsidRPr="00266644">
              <w:rPr>
                <w:rFonts w:eastAsia="標楷體" w:hint="eastAsia"/>
                <w:color w:val="000000" w:themeColor="text1"/>
              </w:rPr>
              <w:t>旗標出版社，</w:t>
            </w:r>
            <w:r w:rsidRPr="00266644">
              <w:rPr>
                <w:rFonts w:eastAsia="標楷體" w:hint="eastAsia"/>
                <w:color w:val="000000" w:themeColor="text1"/>
              </w:rPr>
              <w:t>2009)</w:t>
            </w:r>
            <w:r w:rsidRPr="00266644">
              <w:rPr>
                <w:rFonts w:eastAsia="標楷體" w:hint="eastAsia"/>
                <w:color w:val="000000" w:themeColor="text1"/>
              </w:rPr>
              <w:t>。</w:t>
            </w:r>
          </w:p>
          <w:p w:rsidR="003B1C5E" w:rsidRPr="00266644" w:rsidRDefault="003B1C5E" w:rsidP="008801CB">
            <w:pPr>
              <w:snapToGrid w:val="0"/>
              <w:rPr>
                <w:rFonts w:eastAsia="標楷體"/>
                <w:color w:val="000000" w:themeColor="text1"/>
              </w:rPr>
            </w:pPr>
            <w:r w:rsidRPr="00266644">
              <w:rPr>
                <w:rFonts w:eastAsia="標楷體" w:hint="eastAsia"/>
                <w:color w:val="000000" w:themeColor="text1"/>
              </w:rPr>
              <w:t>4.</w:t>
            </w:r>
            <w:r w:rsidRPr="00266644">
              <w:rPr>
                <w:rFonts w:eastAsia="標楷體" w:hint="eastAsia"/>
                <w:color w:val="000000" w:themeColor="text1"/>
              </w:rPr>
              <w:t>蘇維宗、黃志雄，《資訊安全》</w:t>
            </w:r>
            <w:r w:rsidRPr="00266644">
              <w:rPr>
                <w:rFonts w:eastAsia="標楷體" w:hint="eastAsia"/>
                <w:color w:val="000000" w:themeColor="text1"/>
              </w:rPr>
              <w:t>(</w:t>
            </w:r>
            <w:r w:rsidRPr="00266644">
              <w:rPr>
                <w:rFonts w:eastAsia="標楷體" w:hint="eastAsia"/>
                <w:color w:val="000000" w:themeColor="text1"/>
              </w:rPr>
              <w:t>台北：碁峰資訊，</w:t>
            </w:r>
            <w:r w:rsidRPr="00266644">
              <w:rPr>
                <w:rFonts w:eastAsia="標楷體" w:hint="eastAsia"/>
                <w:color w:val="000000" w:themeColor="text1"/>
              </w:rPr>
              <w:t>2008 )</w:t>
            </w:r>
            <w:r w:rsidRPr="00266644">
              <w:rPr>
                <w:rFonts w:eastAsia="標楷體" w:hint="eastAsia"/>
                <w:color w:val="000000" w:themeColor="text1"/>
              </w:rPr>
              <w:t>。</w:t>
            </w:r>
          </w:p>
        </w:tc>
      </w:tr>
      <w:tr w:rsidR="003B1C5E" w:rsidRPr="00266644" w:rsidTr="006C0E96">
        <w:trPr>
          <w:trHeight w:val="644"/>
          <w:jc w:val="center"/>
        </w:trPr>
        <w:tc>
          <w:tcPr>
            <w:tcW w:w="8593" w:type="dxa"/>
            <w:gridSpan w:val="3"/>
            <w:tcBorders>
              <w:left w:val="single" w:sz="8" w:space="0" w:color="auto"/>
            </w:tcBorders>
          </w:tcPr>
          <w:p w:rsidR="003B1C5E" w:rsidRPr="00266644" w:rsidRDefault="003B1C5E" w:rsidP="008801CB">
            <w:pPr>
              <w:snapToGrid w:val="0"/>
              <w:rPr>
                <w:rFonts w:eastAsia="標楷體"/>
                <w:color w:val="000000" w:themeColor="text1"/>
              </w:rPr>
            </w:pPr>
            <w:r w:rsidRPr="00266644">
              <w:rPr>
                <w:rFonts w:eastAsia="標楷體" w:hint="eastAsia"/>
                <w:color w:val="000000" w:themeColor="text1"/>
              </w:rPr>
              <w:t>1.</w:t>
            </w:r>
            <w:r w:rsidRPr="00266644">
              <w:rPr>
                <w:rFonts w:eastAsia="標楷體" w:hint="eastAsia"/>
                <w:color w:val="000000" w:themeColor="text1"/>
              </w:rPr>
              <w:t>小組作業包含微電影專題及網站專題</w:t>
            </w:r>
          </w:p>
          <w:p w:rsidR="003B1C5E" w:rsidRPr="00266644" w:rsidRDefault="003B1C5E" w:rsidP="008801CB">
            <w:pPr>
              <w:snapToGrid w:val="0"/>
              <w:rPr>
                <w:rFonts w:eastAsia="標楷體"/>
                <w:color w:val="000000" w:themeColor="text1"/>
              </w:rPr>
            </w:pPr>
            <w:r w:rsidRPr="00266644">
              <w:rPr>
                <w:rFonts w:eastAsia="標楷體" w:hint="eastAsia"/>
                <w:color w:val="000000" w:themeColor="text1"/>
              </w:rPr>
              <w:t>2.</w:t>
            </w:r>
            <w:r w:rsidRPr="00266644">
              <w:rPr>
                <w:rFonts w:eastAsia="標楷體" w:hint="eastAsia"/>
                <w:color w:val="000000" w:themeColor="text1"/>
              </w:rPr>
              <w:t>平時</w:t>
            </w:r>
            <w:r w:rsidRPr="00266644">
              <w:rPr>
                <w:rFonts w:ascii="標楷體" w:eastAsia="標楷體" w:hAnsi="標楷體" w:hint="eastAsia"/>
                <w:color w:val="000000" w:themeColor="text1"/>
              </w:rPr>
              <w:t>作業包含課堂中的實作作業、小組討論及學習報告等</w:t>
            </w:r>
          </w:p>
        </w:tc>
      </w:tr>
      <w:tr w:rsidR="003B1C5E" w:rsidRPr="00266644" w:rsidTr="006C0E96">
        <w:trPr>
          <w:trHeight w:val="644"/>
          <w:jc w:val="center"/>
        </w:trPr>
        <w:tc>
          <w:tcPr>
            <w:tcW w:w="8593" w:type="dxa"/>
            <w:gridSpan w:val="3"/>
            <w:tcBorders>
              <w:left w:val="single" w:sz="8" w:space="0" w:color="auto"/>
            </w:tcBorders>
          </w:tcPr>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9"/>
              <w:gridCol w:w="1823"/>
              <w:gridCol w:w="3658"/>
            </w:tblGrid>
            <w:tr w:rsidR="003B1C5E" w:rsidRPr="00266644" w:rsidTr="008801CB">
              <w:tc>
                <w:tcPr>
                  <w:tcW w:w="2849" w:type="dxa"/>
                  <w:shd w:val="clear" w:color="auto" w:fill="D9D9D9"/>
                  <w:vAlign w:val="center"/>
                </w:tcPr>
                <w:p w:rsidR="003B1C5E" w:rsidRPr="00266644" w:rsidRDefault="003B1C5E" w:rsidP="008801CB">
                  <w:pPr>
                    <w:jc w:val="center"/>
                    <w:rPr>
                      <w:rFonts w:ascii="標楷體" w:eastAsia="標楷體" w:hAnsi="標楷體"/>
                    </w:rPr>
                  </w:pPr>
                  <w:r w:rsidRPr="00266644">
                    <w:rPr>
                      <w:rFonts w:ascii="標楷體" w:eastAsia="標楷體" w:hAnsi="標楷體" w:hint="eastAsia"/>
                    </w:rPr>
                    <w:t>評分標準</w:t>
                  </w:r>
                </w:p>
              </w:tc>
              <w:tc>
                <w:tcPr>
                  <w:tcW w:w="1823" w:type="dxa"/>
                  <w:shd w:val="clear" w:color="auto" w:fill="D9D9D9"/>
                  <w:vAlign w:val="center"/>
                </w:tcPr>
                <w:p w:rsidR="003B1C5E" w:rsidRPr="00266644" w:rsidRDefault="003B1C5E" w:rsidP="008801CB">
                  <w:pPr>
                    <w:jc w:val="center"/>
                    <w:rPr>
                      <w:rFonts w:ascii="標楷體" w:eastAsia="標楷體" w:hAnsi="標楷體"/>
                    </w:rPr>
                  </w:pPr>
                  <w:r w:rsidRPr="00266644">
                    <w:rPr>
                      <w:rFonts w:ascii="標楷體" w:eastAsia="標楷體" w:hAnsi="標楷體" w:hint="eastAsia"/>
                    </w:rPr>
                    <w:t>百分比（％）</w:t>
                  </w:r>
                </w:p>
              </w:tc>
              <w:tc>
                <w:tcPr>
                  <w:tcW w:w="3658" w:type="dxa"/>
                  <w:shd w:val="clear" w:color="auto" w:fill="D9D9D9"/>
                  <w:vAlign w:val="center"/>
                </w:tcPr>
                <w:p w:rsidR="003B1C5E" w:rsidRPr="00266644" w:rsidRDefault="003B1C5E" w:rsidP="008801CB">
                  <w:pPr>
                    <w:jc w:val="center"/>
                    <w:rPr>
                      <w:rFonts w:ascii="標楷體" w:eastAsia="標楷體" w:hAnsi="標楷體"/>
                    </w:rPr>
                  </w:pPr>
                  <w:r w:rsidRPr="00266644">
                    <w:rPr>
                      <w:rFonts w:ascii="標楷體" w:eastAsia="標楷體" w:hAnsi="標楷體" w:hint="eastAsia"/>
                    </w:rPr>
                    <w:t>說明</w:t>
                  </w:r>
                </w:p>
              </w:tc>
            </w:tr>
            <w:tr w:rsidR="003B1C5E" w:rsidRPr="00266644" w:rsidTr="008801CB">
              <w:tc>
                <w:tcPr>
                  <w:tcW w:w="2849" w:type="dxa"/>
                  <w:vAlign w:val="center"/>
                </w:tcPr>
                <w:p w:rsidR="003B1C5E" w:rsidRPr="00266644" w:rsidRDefault="003B1C5E" w:rsidP="008801CB">
                  <w:pPr>
                    <w:snapToGrid w:val="0"/>
                    <w:spacing w:line="400" w:lineRule="exact"/>
                    <w:jc w:val="center"/>
                    <w:rPr>
                      <w:rFonts w:eastAsia="標楷體"/>
                    </w:rPr>
                  </w:pPr>
                  <w:r w:rsidRPr="00266644">
                    <w:rPr>
                      <w:rFonts w:eastAsia="標楷體"/>
                    </w:rPr>
                    <w:t>分組報告成果</w:t>
                  </w:r>
                </w:p>
              </w:tc>
              <w:tc>
                <w:tcPr>
                  <w:tcW w:w="1823" w:type="dxa"/>
                  <w:vAlign w:val="center"/>
                </w:tcPr>
                <w:p w:rsidR="003B1C5E" w:rsidRPr="00266644" w:rsidRDefault="007B2FF2" w:rsidP="008801CB">
                  <w:pPr>
                    <w:snapToGrid w:val="0"/>
                    <w:spacing w:line="400" w:lineRule="exact"/>
                    <w:jc w:val="center"/>
                    <w:rPr>
                      <w:rFonts w:eastAsia="標楷體"/>
                    </w:rPr>
                  </w:pPr>
                  <w:r>
                    <w:rPr>
                      <w:rFonts w:eastAsia="標楷體" w:hint="eastAsia"/>
                    </w:rPr>
                    <w:t>2</w:t>
                  </w:r>
                  <w:r w:rsidR="003B1C5E" w:rsidRPr="00266644">
                    <w:rPr>
                      <w:rFonts w:eastAsia="標楷體"/>
                    </w:rPr>
                    <w:t>0</w:t>
                  </w:r>
                </w:p>
              </w:tc>
              <w:tc>
                <w:tcPr>
                  <w:tcW w:w="3658" w:type="dxa"/>
                  <w:vAlign w:val="center"/>
                </w:tcPr>
                <w:p w:rsidR="003B1C5E" w:rsidRPr="00266644" w:rsidRDefault="003B1C5E" w:rsidP="008801CB">
                  <w:pPr>
                    <w:snapToGrid w:val="0"/>
                    <w:spacing w:line="400" w:lineRule="exact"/>
                    <w:jc w:val="center"/>
                    <w:rPr>
                      <w:rFonts w:eastAsia="標楷體"/>
                    </w:rPr>
                  </w:pPr>
                  <w:r w:rsidRPr="00266644">
                    <w:rPr>
                      <w:rFonts w:eastAsia="標楷體"/>
                      <w:kern w:val="0"/>
                    </w:rPr>
                    <w:t>同學、教學助理評分</w:t>
                  </w:r>
                </w:p>
              </w:tc>
            </w:tr>
            <w:tr w:rsidR="003B1C5E" w:rsidRPr="00266644" w:rsidTr="008801CB">
              <w:tc>
                <w:tcPr>
                  <w:tcW w:w="2849" w:type="dxa"/>
                  <w:vAlign w:val="center"/>
                </w:tcPr>
                <w:p w:rsidR="003B1C5E" w:rsidRPr="00266644" w:rsidRDefault="003B1C5E" w:rsidP="008801CB">
                  <w:pPr>
                    <w:snapToGrid w:val="0"/>
                    <w:spacing w:line="400" w:lineRule="exact"/>
                    <w:jc w:val="center"/>
                    <w:rPr>
                      <w:rFonts w:eastAsia="標楷體"/>
                    </w:rPr>
                  </w:pPr>
                  <w:r w:rsidRPr="00266644">
                    <w:rPr>
                      <w:rFonts w:eastAsia="標楷體"/>
                      <w:kern w:val="0"/>
                    </w:rPr>
                    <w:lastRenderedPageBreak/>
                    <w:t>平時作業</w:t>
                  </w:r>
                </w:p>
              </w:tc>
              <w:tc>
                <w:tcPr>
                  <w:tcW w:w="1823" w:type="dxa"/>
                  <w:vAlign w:val="center"/>
                </w:tcPr>
                <w:p w:rsidR="003B1C5E" w:rsidRPr="00266644" w:rsidRDefault="007B2FF2" w:rsidP="008801CB">
                  <w:pPr>
                    <w:snapToGrid w:val="0"/>
                    <w:spacing w:line="400" w:lineRule="exact"/>
                    <w:jc w:val="center"/>
                    <w:rPr>
                      <w:rFonts w:eastAsia="標楷體"/>
                    </w:rPr>
                  </w:pPr>
                  <w:r>
                    <w:rPr>
                      <w:rFonts w:eastAsia="標楷體" w:hint="eastAsia"/>
                    </w:rPr>
                    <w:t>3</w:t>
                  </w:r>
                  <w:r w:rsidR="003B1C5E" w:rsidRPr="00266644">
                    <w:rPr>
                      <w:rFonts w:eastAsia="標楷體"/>
                    </w:rPr>
                    <w:t>0</w:t>
                  </w:r>
                </w:p>
              </w:tc>
              <w:tc>
                <w:tcPr>
                  <w:tcW w:w="3658" w:type="dxa"/>
                  <w:vAlign w:val="center"/>
                </w:tcPr>
                <w:p w:rsidR="003B1C5E" w:rsidRPr="00266644" w:rsidRDefault="003B1C5E" w:rsidP="008801CB">
                  <w:pPr>
                    <w:snapToGrid w:val="0"/>
                    <w:spacing w:line="400" w:lineRule="exact"/>
                    <w:jc w:val="center"/>
                    <w:rPr>
                      <w:rFonts w:eastAsia="標楷體"/>
                    </w:rPr>
                  </w:pPr>
                  <w:r w:rsidRPr="00266644">
                    <w:rPr>
                      <w:rFonts w:eastAsia="標楷體"/>
                      <w:kern w:val="0"/>
                    </w:rPr>
                    <w:t>教師評分</w:t>
                  </w:r>
                </w:p>
              </w:tc>
            </w:tr>
            <w:tr w:rsidR="003B1C5E" w:rsidRPr="00266644" w:rsidTr="008801CB">
              <w:tc>
                <w:tcPr>
                  <w:tcW w:w="2849" w:type="dxa"/>
                  <w:vAlign w:val="center"/>
                </w:tcPr>
                <w:p w:rsidR="003B1C5E" w:rsidRPr="00266644" w:rsidRDefault="003B1C5E" w:rsidP="008801CB">
                  <w:pPr>
                    <w:snapToGrid w:val="0"/>
                    <w:spacing w:line="400" w:lineRule="exact"/>
                    <w:jc w:val="center"/>
                    <w:rPr>
                      <w:rFonts w:eastAsia="標楷體"/>
                    </w:rPr>
                  </w:pPr>
                  <w:r w:rsidRPr="00266644">
                    <w:rPr>
                      <w:rFonts w:eastAsia="標楷體"/>
                      <w:kern w:val="0"/>
                    </w:rPr>
                    <w:t>期中學習測驗</w:t>
                  </w:r>
                </w:p>
              </w:tc>
              <w:tc>
                <w:tcPr>
                  <w:tcW w:w="1823" w:type="dxa"/>
                  <w:vAlign w:val="center"/>
                </w:tcPr>
                <w:p w:rsidR="003B1C5E" w:rsidRPr="00266644" w:rsidRDefault="003B1C5E" w:rsidP="008801CB">
                  <w:pPr>
                    <w:snapToGrid w:val="0"/>
                    <w:spacing w:line="400" w:lineRule="exact"/>
                    <w:jc w:val="center"/>
                    <w:rPr>
                      <w:rFonts w:eastAsia="標楷體"/>
                    </w:rPr>
                  </w:pPr>
                  <w:r w:rsidRPr="00266644">
                    <w:rPr>
                      <w:rFonts w:eastAsia="標楷體"/>
                    </w:rPr>
                    <w:t>20</w:t>
                  </w:r>
                </w:p>
              </w:tc>
              <w:tc>
                <w:tcPr>
                  <w:tcW w:w="3658" w:type="dxa"/>
                  <w:vAlign w:val="center"/>
                </w:tcPr>
                <w:p w:rsidR="003B1C5E" w:rsidRPr="00266644" w:rsidRDefault="003B1C5E" w:rsidP="008801CB">
                  <w:pPr>
                    <w:snapToGrid w:val="0"/>
                    <w:spacing w:line="400" w:lineRule="exact"/>
                    <w:jc w:val="center"/>
                    <w:rPr>
                      <w:rFonts w:eastAsia="標楷體"/>
                    </w:rPr>
                  </w:pPr>
                  <w:r w:rsidRPr="00266644">
                    <w:rPr>
                      <w:rFonts w:eastAsia="標楷體"/>
                      <w:kern w:val="0"/>
                    </w:rPr>
                    <w:t>教師評分</w:t>
                  </w:r>
                </w:p>
              </w:tc>
            </w:tr>
            <w:tr w:rsidR="003B1C5E" w:rsidRPr="00266644" w:rsidTr="008801CB">
              <w:tc>
                <w:tcPr>
                  <w:tcW w:w="2849" w:type="dxa"/>
                  <w:vAlign w:val="center"/>
                </w:tcPr>
                <w:p w:rsidR="003B1C5E" w:rsidRPr="00266644" w:rsidRDefault="007B2FF2" w:rsidP="008801CB">
                  <w:pPr>
                    <w:snapToGrid w:val="0"/>
                    <w:spacing w:line="400" w:lineRule="exact"/>
                    <w:jc w:val="center"/>
                    <w:rPr>
                      <w:rFonts w:eastAsia="標楷體"/>
                    </w:rPr>
                  </w:pPr>
                  <w:r>
                    <w:rPr>
                      <w:rFonts w:eastAsia="標楷體" w:hint="eastAsia"/>
                    </w:rPr>
                    <w:t>小組互評</w:t>
                  </w:r>
                </w:p>
              </w:tc>
              <w:tc>
                <w:tcPr>
                  <w:tcW w:w="1823" w:type="dxa"/>
                  <w:vAlign w:val="center"/>
                </w:tcPr>
                <w:p w:rsidR="003B1C5E" w:rsidRPr="00266644" w:rsidRDefault="007B2FF2" w:rsidP="008801CB">
                  <w:pPr>
                    <w:snapToGrid w:val="0"/>
                    <w:spacing w:line="400" w:lineRule="exact"/>
                    <w:jc w:val="center"/>
                    <w:rPr>
                      <w:rFonts w:eastAsia="標楷體"/>
                    </w:rPr>
                  </w:pPr>
                  <w:r>
                    <w:rPr>
                      <w:rFonts w:eastAsia="標楷體" w:hint="eastAsia"/>
                    </w:rPr>
                    <w:t>10</w:t>
                  </w:r>
                </w:p>
              </w:tc>
              <w:tc>
                <w:tcPr>
                  <w:tcW w:w="3658" w:type="dxa"/>
                  <w:vAlign w:val="center"/>
                </w:tcPr>
                <w:p w:rsidR="003B1C5E" w:rsidRPr="00266644" w:rsidRDefault="007B2FF2" w:rsidP="008801CB">
                  <w:pPr>
                    <w:snapToGrid w:val="0"/>
                    <w:spacing w:line="400" w:lineRule="exact"/>
                    <w:jc w:val="center"/>
                    <w:rPr>
                      <w:rFonts w:eastAsia="標楷體"/>
                    </w:rPr>
                  </w:pPr>
                  <w:r>
                    <w:rPr>
                      <w:rFonts w:eastAsia="標楷體" w:hint="eastAsia"/>
                    </w:rPr>
                    <w:t>小組成員互評</w:t>
                  </w:r>
                </w:p>
              </w:tc>
            </w:tr>
            <w:tr w:rsidR="007B2FF2" w:rsidRPr="00266644" w:rsidTr="008801CB">
              <w:tc>
                <w:tcPr>
                  <w:tcW w:w="2849" w:type="dxa"/>
                  <w:vAlign w:val="center"/>
                </w:tcPr>
                <w:p w:rsidR="007B2FF2" w:rsidRPr="00266644" w:rsidRDefault="007B2FF2" w:rsidP="0097781C">
                  <w:pPr>
                    <w:snapToGrid w:val="0"/>
                    <w:spacing w:line="400" w:lineRule="exact"/>
                    <w:jc w:val="center"/>
                    <w:rPr>
                      <w:rFonts w:eastAsia="標楷體"/>
                    </w:rPr>
                  </w:pPr>
                  <w:r w:rsidRPr="00266644">
                    <w:rPr>
                      <w:rFonts w:eastAsia="標楷體"/>
                      <w:kern w:val="0"/>
                    </w:rPr>
                    <w:t>期末成果報告</w:t>
                  </w:r>
                </w:p>
              </w:tc>
              <w:tc>
                <w:tcPr>
                  <w:tcW w:w="1823" w:type="dxa"/>
                  <w:vAlign w:val="center"/>
                </w:tcPr>
                <w:p w:rsidR="007B2FF2" w:rsidRPr="00266644" w:rsidRDefault="007B2FF2" w:rsidP="0097781C">
                  <w:pPr>
                    <w:snapToGrid w:val="0"/>
                    <w:spacing w:line="400" w:lineRule="exact"/>
                    <w:jc w:val="center"/>
                    <w:rPr>
                      <w:rFonts w:eastAsia="標楷體"/>
                    </w:rPr>
                  </w:pPr>
                  <w:r>
                    <w:rPr>
                      <w:rFonts w:eastAsia="標楷體" w:hint="eastAsia"/>
                    </w:rPr>
                    <w:t>2</w:t>
                  </w:r>
                  <w:r w:rsidRPr="00266644">
                    <w:rPr>
                      <w:rFonts w:eastAsia="標楷體"/>
                    </w:rPr>
                    <w:t>0</w:t>
                  </w:r>
                </w:p>
              </w:tc>
              <w:tc>
                <w:tcPr>
                  <w:tcW w:w="3658" w:type="dxa"/>
                  <w:vAlign w:val="center"/>
                </w:tcPr>
                <w:p w:rsidR="007B2FF2" w:rsidRPr="00266644" w:rsidRDefault="007B2FF2" w:rsidP="0097781C">
                  <w:pPr>
                    <w:snapToGrid w:val="0"/>
                    <w:spacing w:line="400" w:lineRule="exact"/>
                    <w:jc w:val="center"/>
                    <w:rPr>
                      <w:rFonts w:eastAsia="標楷體"/>
                    </w:rPr>
                  </w:pPr>
                  <w:r w:rsidRPr="00266644">
                    <w:rPr>
                      <w:rFonts w:eastAsia="標楷體"/>
                      <w:kern w:val="0"/>
                    </w:rPr>
                    <w:t>教師評分</w:t>
                  </w:r>
                </w:p>
              </w:tc>
            </w:tr>
            <w:tr w:rsidR="007B2FF2" w:rsidRPr="00266644" w:rsidTr="008801CB">
              <w:tc>
                <w:tcPr>
                  <w:tcW w:w="2849" w:type="dxa"/>
                  <w:vAlign w:val="center"/>
                </w:tcPr>
                <w:p w:rsidR="007B2FF2" w:rsidRPr="00266644" w:rsidRDefault="007B2FF2" w:rsidP="008801CB">
                  <w:pPr>
                    <w:snapToGrid w:val="0"/>
                    <w:spacing w:line="400" w:lineRule="exact"/>
                    <w:jc w:val="center"/>
                    <w:rPr>
                      <w:rFonts w:eastAsia="標楷體"/>
                      <w:kern w:val="0"/>
                    </w:rPr>
                  </w:pPr>
                  <w:r w:rsidRPr="00266644">
                    <w:rPr>
                      <w:rFonts w:eastAsia="標楷體"/>
                      <w:kern w:val="0"/>
                    </w:rPr>
                    <w:t>總計</w:t>
                  </w:r>
                </w:p>
              </w:tc>
              <w:tc>
                <w:tcPr>
                  <w:tcW w:w="1823" w:type="dxa"/>
                  <w:vAlign w:val="center"/>
                </w:tcPr>
                <w:p w:rsidR="007B2FF2" w:rsidRPr="00266644" w:rsidRDefault="007B2FF2" w:rsidP="008801CB">
                  <w:pPr>
                    <w:snapToGrid w:val="0"/>
                    <w:spacing w:line="400" w:lineRule="exact"/>
                    <w:jc w:val="center"/>
                    <w:rPr>
                      <w:rFonts w:eastAsia="標楷體"/>
                    </w:rPr>
                  </w:pPr>
                  <w:r w:rsidRPr="00266644">
                    <w:rPr>
                      <w:rFonts w:eastAsia="標楷體"/>
                    </w:rPr>
                    <w:t>100</w:t>
                  </w:r>
                </w:p>
              </w:tc>
              <w:tc>
                <w:tcPr>
                  <w:tcW w:w="3658" w:type="dxa"/>
                  <w:vAlign w:val="center"/>
                </w:tcPr>
                <w:p w:rsidR="007B2FF2" w:rsidRPr="00266644" w:rsidRDefault="007B2FF2" w:rsidP="008801CB">
                  <w:pPr>
                    <w:snapToGrid w:val="0"/>
                    <w:spacing w:line="400" w:lineRule="exact"/>
                    <w:jc w:val="center"/>
                    <w:rPr>
                      <w:rFonts w:eastAsia="標楷體"/>
                      <w:kern w:val="0"/>
                    </w:rPr>
                  </w:pPr>
                </w:p>
              </w:tc>
            </w:tr>
          </w:tbl>
          <w:p w:rsidR="003B1C5E" w:rsidRPr="00266644" w:rsidRDefault="003B1C5E" w:rsidP="008801CB">
            <w:pPr>
              <w:snapToGrid w:val="0"/>
              <w:rPr>
                <w:rFonts w:ascii="標楷體" w:eastAsia="標楷體" w:hAnsi="標楷體"/>
                <w:color w:val="000000" w:themeColor="text1"/>
              </w:rPr>
            </w:pPr>
          </w:p>
        </w:tc>
      </w:tr>
      <w:tr w:rsidR="003B1C5E" w:rsidRPr="00266644" w:rsidTr="006C0E96">
        <w:trPr>
          <w:trHeight w:val="2085"/>
          <w:jc w:val="center"/>
        </w:trPr>
        <w:tc>
          <w:tcPr>
            <w:tcW w:w="8593" w:type="dxa"/>
            <w:gridSpan w:val="3"/>
            <w:tcBorders>
              <w:left w:val="single" w:sz="8" w:space="0" w:color="auto"/>
            </w:tcBorders>
          </w:tcPr>
          <w:p w:rsidR="003B1C5E" w:rsidRPr="00266644" w:rsidRDefault="003B1C5E" w:rsidP="008801CB">
            <w:pPr>
              <w:snapToGrid w:val="0"/>
              <w:ind w:left="276" w:hangingChars="115" w:hanging="276"/>
              <w:rPr>
                <w:rFonts w:ascii="標楷體" w:eastAsia="標楷體" w:hAnsi="標楷體"/>
                <w:color w:val="000000" w:themeColor="text1"/>
              </w:rPr>
            </w:pPr>
            <w:r w:rsidRPr="00266644">
              <w:rPr>
                <w:rFonts w:eastAsia="標楷體"/>
                <w:color w:val="000000" w:themeColor="text1"/>
              </w:rPr>
              <w:lastRenderedPageBreak/>
              <w:t>(1)</w:t>
            </w:r>
            <w:r w:rsidRPr="00266644">
              <w:rPr>
                <w:rFonts w:ascii="標楷體" w:eastAsia="標楷體" w:hAnsi="標楷體" w:hint="eastAsia"/>
                <w:color w:val="000000" w:themeColor="text1"/>
              </w:rPr>
              <w:t>做中學是個重要的概念，本課程設計小組作業，讓學生以主動學習的方式，了解問題並群體合作討論，運用本課程所學到的資訊技能，試著解決問題製作網站與影片等。</w:t>
            </w:r>
          </w:p>
          <w:p w:rsidR="003B1C5E" w:rsidRPr="00266644" w:rsidRDefault="003B1C5E" w:rsidP="008801CB">
            <w:pPr>
              <w:snapToGrid w:val="0"/>
              <w:ind w:left="276" w:hangingChars="115" w:hanging="276"/>
              <w:rPr>
                <w:rFonts w:ascii="標楷體" w:eastAsia="標楷體" w:hAnsi="標楷體"/>
                <w:color w:val="000000" w:themeColor="text1"/>
              </w:rPr>
            </w:pPr>
            <w:r w:rsidRPr="00266644">
              <w:rPr>
                <w:rFonts w:eastAsia="標楷體"/>
                <w:color w:val="000000" w:themeColor="text1"/>
              </w:rPr>
              <w:t>(2)</w:t>
            </w:r>
            <w:r w:rsidRPr="00266644">
              <w:rPr>
                <w:rFonts w:ascii="標楷體" w:eastAsia="標楷體" w:hAnsi="標楷體" w:hint="eastAsia"/>
                <w:color w:val="000000" w:themeColor="text1"/>
              </w:rPr>
              <w:t>小組討論：運用分組討論法，針對課程內容，提出實用和趣味性的主題，讓同學分組討論。如此可提高同學的上課興趣，並提升同學的參與度，藉此讓同學由被動的學習者角色化為主動學習的參與者。</w:t>
            </w:r>
          </w:p>
          <w:p w:rsidR="003B1C5E" w:rsidRDefault="003B1C5E" w:rsidP="008801CB">
            <w:pPr>
              <w:snapToGrid w:val="0"/>
              <w:ind w:left="276" w:hangingChars="115" w:hanging="276"/>
              <w:rPr>
                <w:rFonts w:ascii="標楷體" w:eastAsia="標楷體" w:hAnsi="標楷體"/>
                <w:color w:val="000000" w:themeColor="text1"/>
              </w:rPr>
            </w:pPr>
            <w:r w:rsidRPr="00266644">
              <w:rPr>
                <w:rFonts w:eastAsia="標楷體" w:hint="eastAsia"/>
                <w:color w:val="000000" w:themeColor="text1"/>
              </w:rPr>
              <w:t>(3)</w:t>
            </w:r>
            <w:r w:rsidRPr="00266644">
              <w:rPr>
                <w:rFonts w:ascii="標楷體" w:eastAsia="標楷體" w:hAnsi="標楷體" w:hint="eastAsia"/>
                <w:color w:val="000000" w:themeColor="text1"/>
              </w:rPr>
              <w:t>課群合作:本課程同學分成五大組，每一組同學負責建置台南市五條港中之一的網站。與其他兩位老師課程的同學，共同蒐集歷史與現代的資料，整理與編輯，從中認識並保存了在地文化與傳承。可凝聚學生之合作，提昇合群能力。也透過整理報告，提升學生之思考、分析與整合三項能力，整理完之報告需上傳於網站。</w:t>
            </w:r>
          </w:p>
          <w:tbl>
            <w:tblPr>
              <w:tblW w:w="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1278"/>
              <w:gridCol w:w="834"/>
              <w:gridCol w:w="5777"/>
            </w:tblGrid>
            <w:tr w:rsidR="003B1C5E" w:rsidRPr="0031150D" w:rsidTr="006C0E96">
              <w:trPr>
                <w:trHeight w:val="305"/>
              </w:trPr>
              <w:tc>
                <w:tcPr>
                  <w:tcW w:w="1834" w:type="dxa"/>
                  <w:gridSpan w:val="2"/>
                  <w:tcBorders>
                    <w:top w:val="single" w:sz="4" w:space="0" w:color="auto"/>
                    <w:left w:val="single" w:sz="4" w:space="0" w:color="auto"/>
                    <w:bottom w:val="single" w:sz="4" w:space="0" w:color="auto"/>
                    <w:right w:val="single" w:sz="4" w:space="0" w:color="auto"/>
                  </w:tcBorders>
                  <w:shd w:val="clear" w:color="auto" w:fill="00FFFF"/>
                </w:tcPr>
                <w:p w:rsidR="003B1C5E" w:rsidRPr="0031150D" w:rsidRDefault="003B1C5E" w:rsidP="008801CB">
                  <w:pPr>
                    <w:snapToGrid w:val="0"/>
                    <w:jc w:val="distribute"/>
                    <w:rPr>
                      <w:rFonts w:ascii="標楷體" w:eastAsia="標楷體" w:hAnsi="標楷體"/>
                      <w:color w:val="000000"/>
                    </w:rPr>
                  </w:pPr>
                  <w:r w:rsidRPr="0031150D">
                    <w:rPr>
                      <w:rFonts w:ascii="標楷體" w:eastAsia="標楷體" w:hAnsi="標楷體" w:hint="eastAsia"/>
                      <w:color w:val="000000"/>
                    </w:rPr>
                    <w:t>課程單元</w:t>
                  </w:r>
                </w:p>
              </w:tc>
              <w:tc>
                <w:tcPr>
                  <w:tcW w:w="834" w:type="dxa"/>
                  <w:tcBorders>
                    <w:top w:val="single" w:sz="4" w:space="0" w:color="auto"/>
                    <w:left w:val="single" w:sz="4" w:space="0" w:color="auto"/>
                    <w:bottom w:val="single" w:sz="4" w:space="0" w:color="auto"/>
                    <w:right w:val="single" w:sz="4" w:space="0" w:color="auto"/>
                  </w:tcBorders>
                  <w:shd w:val="clear" w:color="auto" w:fill="00FFFF"/>
                </w:tcPr>
                <w:p w:rsidR="003B1C5E" w:rsidRPr="0031150D" w:rsidRDefault="003B1C5E" w:rsidP="008801CB">
                  <w:pPr>
                    <w:snapToGrid w:val="0"/>
                    <w:jc w:val="distribute"/>
                    <w:rPr>
                      <w:rFonts w:ascii="標楷體" w:eastAsia="標楷體" w:hAnsi="標楷體"/>
                      <w:color w:val="000000"/>
                    </w:rPr>
                  </w:pPr>
                  <w:r w:rsidRPr="0031150D">
                    <w:rPr>
                      <w:rFonts w:ascii="標楷體" w:eastAsia="標楷體" w:hAnsi="標楷體" w:hint="eastAsia"/>
                      <w:color w:val="000000"/>
                    </w:rPr>
                    <w:t>週次</w:t>
                  </w:r>
                </w:p>
              </w:tc>
              <w:tc>
                <w:tcPr>
                  <w:tcW w:w="5777" w:type="dxa"/>
                  <w:tcBorders>
                    <w:top w:val="single" w:sz="4" w:space="0" w:color="auto"/>
                    <w:left w:val="single" w:sz="4" w:space="0" w:color="auto"/>
                    <w:bottom w:val="single" w:sz="4" w:space="0" w:color="auto"/>
                    <w:right w:val="single" w:sz="4" w:space="0" w:color="auto"/>
                  </w:tcBorders>
                  <w:shd w:val="clear" w:color="auto" w:fill="00FFFF"/>
                </w:tcPr>
                <w:p w:rsidR="003B1C5E" w:rsidRPr="0031150D" w:rsidRDefault="003B1C5E" w:rsidP="008801CB">
                  <w:pPr>
                    <w:snapToGrid w:val="0"/>
                    <w:jc w:val="distribute"/>
                    <w:rPr>
                      <w:rFonts w:ascii="標楷體" w:eastAsia="標楷體" w:hAnsi="標楷體"/>
                      <w:color w:val="000000"/>
                    </w:rPr>
                  </w:pPr>
                  <w:r w:rsidRPr="0031150D">
                    <w:rPr>
                      <w:rFonts w:ascii="標楷體" w:eastAsia="標楷體" w:hAnsi="標楷體" w:hint="eastAsia"/>
                      <w:color w:val="000000"/>
                    </w:rPr>
                    <w:t>單元精神與目標</w:t>
                  </w:r>
                </w:p>
              </w:tc>
            </w:tr>
            <w:tr w:rsidR="003B1C5E" w:rsidRPr="00266644" w:rsidTr="006C0E96">
              <w:trPr>
                <w:trHeight w:val="305"/>
              </w:trPr>
              <w:tc>
                <w:tcPr>
                  <w:tcW w:w="556" w:type="dxa"/>
                  <w:vMerge w:val="restart"/>
                  <w:tcBorders>
                    <w:top w:val="single" w:sz="4" w:space="0" w:color="auto"/>
                    <w:left w:val="single" w:sz="4" w:space="0" w:color="auto"/>
                    <w:right w:val="single" w:sz="4" w:space="0" w:color="auto"/>
                  </w:tcBorders>
                  <w:vAlign w:val="center"/>
                </w:tcPr>
                <w:p w:rsidR="003B1C5E" w:rsidRPr="00266644" w:rsidRDefault="003B1C5E" w:rsidP="008801CB">
                  <w:pPr>
                    <w:snapToGrid w:val="0"/>
                    <w:ind w:leftChars="14" w:left="34"/>
                    <w:jc w:val="both"/>
                    <w:rPr>
                      <w:rFonts w:ascii="標楷體" w:eastAsia="標楷體" w:hAnsi="標楷體"/>
                      <w:color w:val="000000"/>
                    </w:rPr>
                  </w:pPr>
                  <w:r w:rsidRPr="00266644">
                    <w:rPr>
                      <w:rFonts w:ascii="標楷體" w:eastAsia="標楷體" w:hAnsi="標楷體" w:hint="eastAsia"/>
                      <w:color w:val="000000"/>
                    </w:rPr>
                    <w:t>課群活動</w:t>
                  </w:r>
                </w:p>
              </w:tc>
              <w:tc>
                <w:tcPr>
                  <w:tcW w:w="1278" w:type="dxa"/>
                  <w:tcBorders>
                    <w:top w:val="single" w:sz="4" w:space="0" w:color="auto"/>
                    <w:left w:val="single" w:sz="4" w:space="0" w:color="auto"/>
                    <w:bottom w:val="single" w:sz="4" w:space="0" w:color="auto"/>
                    <w:right w:val="single" w:sz="4" w:space="0" w:color="auto"/>
                  </w:tcBorders>
                  <w:vAlign w:val="center"/>
                </w:tcPr>
                <w:p w:rsidR="003B1C5E" w:rsidRPr="00266644" w:rsidRDefault="003B1C5E" w:rsidP="008801CB">
                  <w:pPr>
                    <w:snapToGrid w:val="0"/>
                    <w:ind w:leftChars="14" w:left="34"/>
                    <w:jc w:val="both"/>
                    <w:rPr>
                      <w:rFonts w:ascii="標楷體" w:eastAsia="標楷體" w:hAnsi="標楷體"/>
                      <w:color w:val="000000"/>
                    </w:rPr>
                  </w:pPr>
                  <w:r w:rsidRPr="00266644">
                    <w:rPr>
                      <w:rFonts w:ascii="標楷體" w:eastAsia="標楷體" w:hAnsi="標楷體" w:hint="eastAsia"/>
                      <w:color w:val="000000"/>
                    </w:rPr>
                    <w:t>外師演講</w:t>
                  </w:r>
                </w:p>
              </w:tc>
              <w:tc>
                <w:tcPr>
                  <w:tcW w:w="834" w:type="dxa"/>
                  <w:tcBorders>
                    <w:top w:val="single" w:sz="4" w:space="0" w:color="auto"/>
                    <w:left w:val="single" w:sz="4" w:space="0" w:color="auto"/>
                    <w:bottom w:val="single" w:sz="4" w:space="0" w:color="auto"/>
                    <w:right w:val="single" w:sz="4" w:space="0" w:color="auto"/>
                  </w:tcBorders>
                  <w:vAlign w:val="center"/>
                </w:tcPr>
                <w:p w:rsidR="003B1C5E" w:rsidRPr="00266644" w:rsidRDefault="003B1C5E" w:rsidP="00CE4794">
                  <w:pPr>
                    <w:snapToGrid w:val="0"/>
                    <w:rPr>
                      <w:rFonts w:eastAsia="標楷體" w:hAnsi="標楷體"/>
                      <w:color w:val="000000" w:themeColor="text1"/>
                    </w:rPr>
                  </w:pPr>
                  <w:r w:rsidRPr="00266644">
                    <w:rPr>
                      <w:rFonts w:eastAsia="標楷體" w:hAnsi="標楷體"/>
                      <w:color w:val="000000" w:themeColor="text1"/>
                    </w:rPr>
                    <w:t>4</w:t>
                  </w:r>
                  <w:r w:rsidRPr="00266644">
                    <w:rPr>
                      <w:rFonts w:eastAsia="標楷體" w:hAnsi="標楷體" w:hint="eastAsia"/>
                      <w:color w:val="000000" w:themeColor="text1"/>
                    </w:rPr>
                    <w:t>、</w:t>
                  </w:r>
                  <w:r>
                    <w:rPr>
                      <w:rFonts w:eastAsia="標楷體" w:hAnsi="標楷體" w:hint="eastAsia"/>
                      <w:color w:val="000000" w:themeColor="text1"/>
                    </w:rPr>
                    <w:t>7</w:t>
                  </w:r>
                </w:p>
              </w:tc>
              <w:tc>
                <w:tcPr>
                  <w:tcW w:w="5777" w:type="dxa"/>
                  <w:tcBorders>
                    <w:top w:val="single" w:sz="4" w:space="0" w:color="auto"/>
                    <w:left w:val="single" w:sz="4" w:space="0" w:color="auto"/>
                    <w:bottom w:val="single" w:sz="4" w:space="0" w:color="auto"/>
                    <w:right w:val="single" w:sz="4" w:space="0" w:color="auto"/>
                  </w:tcBorders>
                  <w:vAlign w:val="center"/>
                </w:tcPr>
                <w:p w:rsidR="003B1C5E" w:rsidRPr="00266644" w:rsidRDefault="003B1C5E" w:rsidP="008801CB">
                  <w:pPr>
                    <w:snapToGrid w:val="0"/>
                    <w:jc w:val="both"/>
                    <w:rPr>
                      <w:rFonts w:ascii="標楷體" w:eastAsia="標楷體" w:hAnsi="標楷體"/>
                      <w:color w:val="000000"/>
                    </w:rPr>
                  </w:pPr>
                  <w:r w:rsidRPr="00266644">
                    <w:rPr>
                      <w:rFonts w:ascii="標楷體" w:eastAsia="標楷體" w:hAnsi="標楷體" w:hint="eastAsia"/>
                      <w:color w:val="000000"/>
                    </w:rPr>
                    <w:t>多方角度觀察台南城與五條港文化園區</w:t>
                  </w:r>
                </w:p>
              </w:tc>
            </w:tr>
            <w:tr w:rsidR="003B1C5E" w:rsidRPr="00266644" w:rsidTr="006C0E96">
              <w:trPr>
                <w:trHeight w:val="139"/>
              </w:trPr>
              <w:tc>
                <w:tcPr>
                  <w:tcW w:w="556" w:type="dxa"/>
                  <w:vMerge/>
                  <w:tcBorders>
                    <w:left w:val="single" w:sz="4" w:space="0" w:color="auto"/>
                    <w:right w:val="single" w:sz="4" w:space="0" w:color="auto"/>
                  </w:tcBorders>
                </w:tcPr>
                <w:p w:rsidR="003B1C5E" w:rsidRPr="00266644" w:rsidRDefault="003B1C5E" w:rsidP="008801CB">
                  <w:pPr>
                    <w:snapToGrid w:val="0"/>
                    <w:ind w:leftChars="14" w:left="34"/>
                    <w:jc w:val="both"/>
                    <w:rPr>
                      <w:rFonts w:ascii="標楷體" w:eastAsia="標楷體" w:hAnsi="標楷體"/>
                    </w:rPr>
                  </w:pPr>
                </w:p>
              </w:tc>
              <w:tc>
                <w:tcPr>
                  <w:tcW w:w="1278" w:type="dxa"/>
                  <w:tcBorders>
                    <w:top w:val="single" w:sz="4" w:space="0" w:color="auto"/>
                    <w:left w:val="single" w:sz="4" w:space="0" w:color="auto"/>
                    <w:bottom w:val="single" w:sz="4" w:space="0" w:color="auto"/>
                    <w:right w:val="single" w:sz="4" w:space="0" w:color="auto"/>
                  </w:tcBorders>
                  <w:vAlign w:val="center"/>
                </w:tcPr>
                <w:p w:rsidR="003B1C5E" w:rsidRPr="00266644" w:rsidRDefault="003B1C5E" w:rsidP="008801CB">
                  <w:pPr>
                    <w:snapToGrid w:val="0"/>
                    <w:ind w:leftChars="14" w:left="34"/>
                    <w:jc w:val="both"/>
                    <w:rPr>
                      <w:rFonts w:ascii="標楷體" w:eastAsia="標楷體" w:hAnsi="標楷體"/>
                      <w:color w:val="000000"/>
                      <w:spacing w:val="-10"/>
                    </w:rPr>
                  </w:pPr>
                  <w:r w:rsidRPr="00266644">
                    <w:rPr>
                      <w:rFonts w:ascii="標楷體" w:eastAsia="標楷體" w:hAnsi="標楷體" w:hint="eastAsia"/>
                    </w:rPr>
                    <w:t>翻轉教室</w:t>
                  </w:r>
                </w:p>
              </w:tc>
              <w:tc>
                <w:tcPr>
                  <w:tcW w:w="834" w:type="dxa"/>
                  <w:tcBorders>
                    <w:top w:val="single" w:sz="4" w:space="0" w:color="auto"/>
                    <w:left w:val="single" w:sz="4" w:space="0" w:color="auto"/>
                    <w:bottom w:val="single" w:sz="4" w:space="0" w:color="auto"/>
                    <w:right w:val="single" w:sz="4" w:space="0" w:color="auto"/>
                  </w:tcBorders>
                  <w:vAlign w:val="center"/>
                </w:tcPr>
                <w:p w:rsidR="003B1C5E" w:rsidRPr="00266644" w:rsidRDefault="003B1C5E" w:rsidP="008801CB">
                  <w:pPr>
                    <w:snapToGrid w:val="0"/>
                    <w:rPr>
                      <w:rFonts w:eastAsia="標楷體" w:hAnsi="標楷體"/>
                      <w:color w:val="000000" w:themeColor="text1"/>
                    </w:rPr>
                  </w:pPr>
                  <w:r w:rsidRPr="00266644">
                    <w:rPr>
                      <w:rFonts w:eastAsia="標楷體" w:hAnsi="標楷體" w:hint="eastAsia"/>
                      <w:color w:val="000000" w:themeColor="text1"/>
                    </w:rPr>
                    <w:t>7</w:t>
                  </w:r>
                </w:p>
              </w:tc>
              <w:tc>
                <w:tcPr>
                  <w:tcW w:w="5777" w:type="dxa"/>
                  <w:tcBorders>
                    <w:top w:val="single" w:sz="4" w:space="0" w:color="auto"/>
                    <w:left w:val="single" w:sz="4" w:space="0" w:color="auto"/>
                    <w:bottom w:val="single" w:sz="4" w:space="0" w:color="auto"/>
                    <w:right w:val="single" w:sz="4" w:space="0" w:color="auto"/>
                  </w:tcBorders>
                  <w:vAlign w:val="center"/>
                </w:tcPr>
                <w:p w:rsidR="003B1C5E" w:rsidRPr="00266644" w:rsidRDefault="003B1C5E" w:rsidP="008801CB">
                  <w:pPr>
                    <w:snapToGrid w:val="0"/>
                    <w:jc w:val="both"/>
                    <w:rPr>
                      <w:rFonts w:ascii="標楷體" w:eastAsia="標楷體" w:hAnsi="標楷體"/>
                      <w:color w:val="000000"/>
                    </w:rPr>
                  </w:pPr>
                  <w:r w:rsidRPr="00266644">
                    <w:rPr>
                      <w:rFonts w:ascii="標楷體" w:eastAsia="標楷體" w:hAnsi="標楷體" w:hint="eastAsia"/>
                      <w:color w:val="000000"/>
                    </w:rPr>
                    <w:t>學生透過課群的翻轉教室，更加瞭解五條港之歷史與發展，亦體認在地文化如何注入文創，使其再生。</w:t>
                  </w:r>
                </w:p>
              </w:tc>
            </w:tr>
            <w:tr w:rsidR="003B1C5E" w:rsidRPr="00266644" w:rsidTr="006C0E96">
              <w:trPr>
                <w:trHeight w:val="139"/>
              </w:trPr>
              <w:tc>
                <w:tcPr>
                  <w:tcW w:w="556" w:type="dxa"/>
                  <w:vMerge/>
                  <w:tcBorders>
                    <w:left w:val="single" w:sz="4" w:space="0" w:color="auto"/>
                    <w:right w:val="single" w:sz="4" w:space="0" w:color="auto"/>
                  </w:tcBorders>
                </w:tcPr>
                <w:p w:rsidR="003B1C5E" w:rsidRPr="00266644" w:rsidRDefault="003B1C5E" w:rsidP="008801CB">
                  <w:pPr>
                    <w:snapToGrid w:val="0"/>
                    <w:ind w:leftChars="14" w:left="34"/>
                    <w:jc w:val="both"/>
                    <w:rPr>
                      <w:rFonts w:ascii="標楷體" w:eastAsia="標楷體" w:hAnsi="標楷體"/>
                      <w:color w:val="000000"/>
                    </w:rPr>
                  </w:pPr>
                </w:p>
              </w:tc>
              <w:tc>
                <w:tcPr>
                  <w:tcW w:w="1278" w:type="dxa"/>
                  <w:tcBorders>
                    <w:top w:val="single" w:sz="4" w:space="0" w:color="auto"/>
                    <w:left w:val="single" w:sz="4" w:space="0" w:color="auto"/>
                    <w:bottom w:val="single" w:sz="4" w:space="0" w:color="auto"/>
                    <w:right w:val="single" w:sz="4" w:space="0" w:color="auto"/>
                  </w:tcBorders>
                  <w:vAlign w:val="center"/>
                </w:tcPr>
                <w:p w:rsidR="003B1C5E" w:rsidRPr="00266644" w:rsidRDefault="003B1C5E" w:rsidP="008801CB">
                  <w:pPr>
                    <w:snapToGrid w:val="0"/>
                    <w:ind w:leftChars="14" w:left="34"/>
                    <w:jc w:val="both"/>
                    <w:rPr>
                      <w:rFonts w:ascii="標楷體" w:eastAsia="標楷體" w:hAnsi="標楷體"/>
                      <w:color w:val="000000"/>
                    </w:rPr>
                  </w:pPr>
                  <w:r w:rsidRPr="00266644">
                    <w:rPr>
                      <w:rFonts w:ascii="標楷體" w:eastAsia="標楷體" w:hAnsi="標楷體" w:hint="eastAsia"/>
                      <w:color w:val="000000"/>
                    </w:rPr>
                    <w:t>五條港園區參訪</w:t>
                  </w:r>
                </w:p>
              </w:tc>
              <w:tc>
                <w:tcPr>
                  <w:tcW w:w="834" w:type="dxa"/>
                  <w:tcBorders>
                    <w:top w:val="single" w:sz="4" w:space="0" w:color="auto"/>
                    <w:left w:val="single" w:sz="4" w:space="0" w:color="auto"/>
                    <w:bottom w:val="single" w:sz="4" w:space="0" w:color="auto"/>
                    <w:right w:val="single" w:sz="4" w:space="0" w:color="auto"/>
                  </w:tcBorders>
                  <w:vAlign w:val="center"/>
                </w:tcPr>
                <w:p w:rsidR="003B1C5E" w:rsidRPr="00266644" w:rsidRDefault="003B1C5E" w:rsidP="008801CB">
                  <w:pPr>
                    <w:snapToGrid w:val="0"/>
                    <w:rPr>
                      <w:rFonts w:eastAsia="標楷體" w:hAnsi="標楷體"/>
                      <w:color w:val="000000" w:themeColor="text1"/>
                    </w:rPr>
                  </w:pPr>
                  <w:r w:rsidRPr="00266644">
                    <w:rPr>
                      <w:rFonts w:eastAsia="標楷體" w:hAnsi="標楷體" w:hint="eastAsia"/>
                      <w:color w:val="000000" w:themeColor="text1"/>
                    </w:rPr>
                    <w:t>6</w:t>
                  </w:r>
                  <w:r w:rsidRPr="00266644">
                    <w:rPr>
                      <w:rFonts w:eastAsia="標楷體" w:hAnsi="標楷體" w:hint="eastAsia"/>
                      <w:color w:val="000000" w:themeColor="text1"/>
                    </w:rPr>
                    <w:t>、</w:t>
                  </w:r>
                  <w:r w:rsidRPr="00266644">
                    <w:rPr>
                      <w:rFonts w:eastAsia="標楷體" w:hAnsi="標楷體" w:hint="eastAsia"/>
                      <w:color w:val="000000" w:themeColor="text1"/>
                    </w:rPr>
                    <w:t>10</w:t>
                  </w:r>
                </w:p>
              </w:tc>
              <w:tc>
                <w:tcPr>
                  <w:tcW w:w="5777" w:type="dxa"/>
                  <w:tcBorders>
                    <w:top w:val="single" w:sz="4" w:space="0" w:color="auto"/>
                    <w:left w:val="single" w:sz="4" w:space="0" w:color="auto"/>
                    <w:bottom w:val="single" w:sz="4" w:space="0" w:color="auto"/>
                    <w:right w:val="single" w:sz="4" w:space="0" w:color="auto"/>
                  </w:tcBorders>
                  <w:vAlign w:val="center"/>
                </w:tcPr>
                <w:p w:rsidR="003B1C5E" w:rsidRPr="00266644" w:rsidRDefault="003B1C5E" w:rsidP="008801CB">
                  <w:pPr>
                    <w:snapToGrid w:val="0"/>
                    <w:jc w:val="both"/>
                    <w:rPr>
                      <w:rFonts w:ascii="標楷體" w:eastAsia="標楷體" w:hAnsi="標楷體"/>
                      <w:color w:val="000000"/>
                    </w:rPr>
                  </w:pPr>
                  <w:r w:rsidRPr="00266644">
                    <w:rPr>
                      <w:rFonts w:ascii="標楷體" w:eastAsia="標楷體" w:hAnsi="標楷體" w:hint="eastAsia"/>
                      <w:color w:val="000000"/>
                    </w:rPr>
                    <w:t>透過導覽老師的導覽，讓學生深入此區域，進而採港道與廟宇，體會當地的人文風情</w:t>
                  </w:r>
                </w:p>
              </w:tc>
            </w:tr>
          </w:tbl>
          <w:p w:rsidR="003B1C5E" w:rsidRPr="0048050E" w:rsidRDefault="003B1C5E" w:rsidP="008801CB">
            <w:pPr>
              <w:snapToGrid w:val="0"/>
              <w:ind w:left="276" w:hangingChars="115" w:hanging="276"/>
              <w:rPr>
                <w:rFonts w:ascii="標楷體" w:eastAsia="標楷體" w:hAnsi="標楷體"/>
                <w:color w:val="000000" w:themeColor="text1"/>
              </w:rPr>
            </w:pPr>
          </w:p>
        </w:tc>
      </w:tr>
    </w:tbl>
    <w:p w:rsidR="00910A71" w:rsidRPr="0048050E" w:rsidRDefault="006C0E96">
      <w:r w:rsidRPr="00266644">
        <w:rPr>
          <w:rFonts w:ascii="標楷體" w:eastAsia="標楷體" w:hAnsi="標楷體" w:hint="eastAsia"/>
          <w:noProof/>
          <w:color w:val="000000" w:themeColor="text1"/>
        </w:rPr>
        <w:drawing>
          <wp:inline distT="0" distB="0" distL="0" distR="0" wp14:anchorId="000C2D29" wp14:editId="6E2D34BD">
            <wp:extent cx="4924914" cy="2753475"/>
            <wp:effectExtent l="0" t="0" r="9525" b="889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芬圖2.png"/>
                    <pic:cNvPicPr/>
                  </pic:nvPicPr>
                  <pic:blipFill rotWithShape="1">
                    <a:blip r:embed="rId8" cstate="print">
                      <a:extLst>
                        <a:ext uri="{28A0092B-C50C-407E-A947-70E740481C1C}">
                          <a14:useLocalDpi xmlns:a14="http://schemas.microsoft.com/office/drawing/2010/main" val="0"/>
                        </a:ext>
                      </a:extLst>
                    </a:blip>
                    <a:srcRect t="15116" b="15116"/>
                    <a:stretch/>
                  </pic:blipFill>
                  <pic:spPr bwMode="auto">
                    <a:xfrm>
                      <a:off x="0" y="0"/>
                      <a:ext cx="4940325" cy="2762091"/>
                    </a:xfrm>
                    <a:prstGeom prst="rect">
                      <a:avLst/>
                    </a:prstGeom>
                    <a:ln>
                      <a:noFill/>
                    </a:ln>
                    <a:extLst>
                      <a:ext uri="{53640926-AAD7-44D8-BBD7-CCE9431645EC}">
                        <a14:shadowObscured xmlns:a14="http://schemas.microsoft.com/office/drawing/2010/main"/>
                      </a:ext>
                    </a:extLst>
                  </pic:spPr>
                </pic:pic>
              </a:graphicData>
            </a:graphic>
          </wp:inline>
        </w:drawing>
      </w:r>
    </w:p>
    <w:sectPr w:rsidR="00910A71" w:rsidRPr="0048050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7B7" w:rsidRDefault="00BD27B7" w:rsidP="00CE4794">
      <w:r>
        <w:separator/>
      </w:r>
    </w:p>
  </w:endnote>
  <w:endnote w:type="continuationSeparator" w:id="0">
    <w:p w:rsidR="00BD27B7" w:rsidRDefault="00BD27B7" w:rsidP="00CE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7B7" w:rsidRDefault="00BD27B7" w:rsidP="00CE4794">
      <w:r>
        <w:separator/>
      </w:r>
    </w:p>
  </w:footnote>
  <w:footnote w:type="continuationSeparator" w:id="0">
    <w:p w:rsidR="00BD27B7" w:rsidRDefault="00BD27B7" w:rsidP="00CE4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71"/>
    <w:rsid w:val="000D2DB5"/>
    <w:rsid w:val="000E528C"/>
    <w:rsid w:val="00396ABC"/>
    <w:rsid w:val="003B1C5E"/>
    <w:rsid w:val="00416ED1"/>
    <w:rsid w:val="0048050E"/>
    <w:rsid w:val="0064341F"/>
    <w:rsid w:val="00696977"/>
    <w:rsid w:val="006C0E96"/>
    <w:rsid w:val="007B2FF2"/>
    <w:rsid w:val="00910A71"/>
    <w:rsid w:val="009155DF"/>
    <w:rsid w:val="009D68F0"/>
    <w:rsid w:val="009E1170"/>
    <w:rsid w:val="00BD27B7"/>
    <w:rsid w:val="00C26EFE"/>
    <w:rsid w:val="00CE4794"/>
    <w:rsid w:val="00D9303A"/>
    <w:rsid w:val="00E730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7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0E9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C0E96"/>
    <w:rPr>
      <w:rFonts w:asciiTheme="majorHAnsi" w:eastAsiaTheme="majorEastAsia" w:hAnsiTheme="majorHAnsi" w:cstheme="majorBidi"/>
      <w:sz w:val="18"/>
      <w:szCs w:val="18"/>
    </w:rPr>
  </w:style>
  <w:style w:type="paragraph" w:styleId="a5">
    <w:name w:val="header"/>
    <w:basedOn w:val="a"/>
    <w:link w:val="a6"/>
    <w:uiPriority w:val="99"/>
    <w:unhideWhenUsed/>
    <w:rsid w:val="00CE4794"/>
    <w:pPr>
      <w:tabs>
        <w:tab w:val="center" w:pos="4153"/>
        <w:tab w:val="right" w:pos="8306"/>
      </w:tabs>
      <w:snapToGrid w:val="0"/>
    </w:pPr>
    <w:rPr>
      <w:sz w:val="20"/>
      <w:szCs w:val="20"/>
    </w:rPr>
  </w:style>
  <w:style w:type="character" w:customStyle="1" w:styleId="a6">
    <w:name w:val="頁首 字元"/>
    <w:basedOn w:val="a0"/>
    <w:link w:val="a5"/>
    <w:uiPriority w:val="99"/>
    <w:rsid w:val="00CE4794"/>
    <w:rPr>
      <w:rFonts w:ascii="Times New Roman" w:eastAsia="新細明體" w:hAnsi="Times New Roman" w:cs="Times New Roman"/>
      <w:sz w:val="20"/>
      <w:szCs w:val="20"/>
    </w:rPr>
  </w:style>
  <w:style w:type="paragraph" w:styleId="a7">
    <w:name w:val="footer"/>
    <w:basedOn w:val="a"/>
    <w:link w:val="a8"/>
    <w:uiPriority w:val="99"/>
    <w:unhideWhenUsed/>
    <w:rsid w:val="00CE4794"/>
    <w:pPr>
      <w:tabs>
        <w:tab w:val="center" w:pos="4153"/>
        <w:tab w:val="right" w:pos="8306"/>
      </w:tabs>
      <w:snapToGrid w:val="0"/>
    </w:pPr>
    <w:rPr>
      <w:sz w:val="20"/>
      <w:szCs w:val="20"/>
    </w:rPr>
  </w:style>
  <w:style w:type="character" w:customStyle="1" w:styleId="a8">
    <w:name w:val="頁尾 字元"/>
    <w:basedOn w:val="a0"/>
    <w:link w:val="a7"/>
    <w:uiPriority w:val="99"/>
    <w:rsid w:val="00CE4794"/>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7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0E9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C0E96"/>
    <w:rPr>
      <w:rFonts w:asciiTheme="majorHAnsi" w:eastAsiaTheme="majorEastAsia" w:hAnsiTheme="majorHAnsi" w:cstheme="majorBidi"/>
      <w:sz w:val="18"/>
      <w:szCs w:val="18"/>
    </w:rPr>
  </w:style>
  <w:style w:type="paragraph" w:styleId="a5">
    <w:name w:val="header"/>
    <w:basedOn w:val="a"/>
    <w:link w:val="a6"/>
    <w:uiPriority w:val="99"/>
    <w:unhideWhenUsed/>
    <w:rsid w:val="00CE4794"/>
    <w:pPr>
      <w:tabs>
        <w:tab w:val="center" w:pos="4153"/>
        <w:tab w:val="right" w:pos="8306"/>
      </w:tabs>
      <w:snapToGrid w:val="0"/>
    </w:pPr>
    <w:rPr>
      <w:sz w:val="20"/>
      <w:szCs w:val="20"/>
    </w:rPr>
  </w:style>
  <w:style w:type="character" w:customStyle="1" w:styleId="a6">
    <w:name w:val="頁首 字元"/>
    <w:basedOn w:val="a0"/>
    <w:link w:val="a5"/>
    <w:uiPriority w:val="99"/>
    <w:rsid w:val="00CE4794"/>
    <w:rPr>
      <w:rFonts w:ascii="Times New Roman" w:eastAsia="新細明體" w:hAnsi="Times New Roman" w:cs="Times New Roman"/>
      <w:sz w:val="20"/>
      <w:szCs w:val="20"/>
    </w:rPr>
  </w:style>
  <w:style w:type="paragraph" w:styleId="a7">
    <w:name w:val="footer"/>
    <w:basedOn w:val="a"/>
    <w:link w:val="a8"/>
    <w:uiPriority w:val="99"/>
    <w:unhideWhenUsed/>
    <w:rsid w:val="00CE4794"/>
    <w:pPr>
      <w:tabs>
        <w:tab w:val="center" w:pos="4153"/>
        <w:tab w:val="right" w:pos="8306"/>
      </w:tabs>
      <w:snapToGrid w:val="0"/>
    </w:pPr>
    <w:rPr>
      <w:sz w:val="20"/>
      <w:szCs w:val="20"/>
    </w:rPr>
  </w:style>
  <w:style w:type="character" w:customStyle="1" w:styleId="a8">
    <w:name w:val="頁尾 字元"/>
    <w:basedOn w:val="a0"/>
    <w:link w:val="a7"/>
    <w:uiPriority w:val="99"/>
    <w:rsid w:val="00CE479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STUST</dc:creator>
  <cp:lastModifiedBy>STUST</cp:lastModifiedBy>
  <cp:revision>2</cp:revision>
  <dcterms:created xsi:type="dcterms:W3CDTF">2015-12-14T01:45:00Z</dcterms:created>
  <dcterms:modified xsi:type="dcterms:W3CDTF">2015-12-14T01:45:00Z</dcterms:modified>
</cp:coreProperties>
</file>