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39" w:rsidRPr="00CE726B" w:rsidRDefault="002C6330" w:rsidP="00C94744">
      <w:pPr>
        <w:jc w:val="center"/>
        <w:rPr>
          <w:rFonts w:ascii="文鼎甜妞體B" w:eastAsia="文鼎甜妞體B"/>
          <w:b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CC5570" wp14:editId="7BF67B6E">
            <wp:simplePos x="0" y="0"/>
            <wp:positionH relativeFrom="column">
              <wp:posOffset>-97790</wp:posOffset>
            </wp:positionH>
            <wp:positionV relativeFrom="paragraph">
              <wp:posOffset>63500</wp:posOffset>
            </wp:positionV>
            <wp:extent cx="1254583" cy="1112520"/>
            <wp:effectExtent l="0" t="0" r="317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583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744" w:rsidRPr="00CE726B">
        <w:rPr>
          <w:rFonts w:ascii="文鼎甜妞體B" w:eastAsia="文鼎甜妞體B" w:hint="eastAsia"/>
          <w:b/>
          <w:sz w:val="28"/>
          <w:szCs w:val="26"/>
        </w:rPr>
        <w:t>南</w:t>
      </w:r>
      <w:r w:rsidR="003C5EB9" w:rsidRPr="00CE726B">
        <w:rPr>
          <w:rFonts w:ascii="文鼎甜妞體B" w:eastAsia="文鼎甜妞體B" w:hint="eastAsia"/>
          <w:b/>
          <w:sz w:val="28"/>
          <w:szCs w:val="26"/>
        </w:rPr>
        <w:t>臺</w:t>
      </w:r>
      <w:r w:rsidR="00C94744" w:rsidRPr="00CE726B">
        <w:rPr>
          <w:rFonts w:ascii="文鼎甜妞體B" w:eastAsia="文鼎甜妞體B" w:hint="eastAsia"/>
          <w:b/>
          <w:sz w:val="28"/>
          <w:szCs w:val="26"/>
        </w:rPr>
        <w:t>科技大學10</w:t>
      </w:r>
      <w:r w:rsidR="006529AF" w:rsidRPr="00CE726B">
        <w:rPr>
          <w:rFonts w:ascii="文鼎甜妞體B" w:eastAsia="文鼎甜妞體B" w:hint="eastAsia"/>
          <w:b/>
          <w:sz w:val="28"/>
          <w:szCs w:val="26"/>
        </w:rPr>
        <w:t>4</w:t>
      </w:r>
      <w:r w:rsidR="00C94744" w:rsidRPr="00CE726B">
        <w:rPr>
          <w:rFonts w:ascii="文鼎甜妞體B" w:eastAsia="文鼎甜妞體B" w:hint="eastAsia"/>
          <w:b/>
          <w:sz w:val="28"/>
          <w:szCs w:val="26"/>
        </w:rPr>
        <w:t>學年度第</w:t>
      </w:r>
      <w:r w:rsidR="00426269" w:rsidRPr="00CE726B">
        <w:rPr>
          <w:rFonts w:ascii="文鼎甜妞體B" w:eastAsia="文鼎甜妞體B" w:hint="eastAsia"/>
          <w:b/>
          <w:sz w:val="28"/>
          <w:szCs w:val="26"/>
        </w:rPr>
        <w:t>2</w:t>
      </w:r>
      <w:r w:rsidR="00C94744" w:rsidRPr="00CE726B">
        <w:rPr>
          <w:rFonts w:ascii="文鼎甜妞體B" w:eastAsia="文鼎甜妞體B" w:hint="eastAsia"/>
          <w:b/>
          <w:sz w:val="28"/>
          <w:szCs w:val="26"/>
        </w:rPr>
        <w:t>學期資源教室自強活動</w:t>
      </w:r>
    </w:p>
    <w:p w:rsidR="006529AF" w:rsidRPr="00CE726B" w:rsidRDefault="00A80198" w:rsidP="00C94744">
      <w:pPr>
        <w:jc w:val="center"/>
        <w:rPr>
          <w:rFonts w:ascii="文鼎甜妞體B" w:eastAsia="文鼎甜妞體B"/>
          <w:b/>
          <w:sz w:val="28"/>
          <w:szCs w:val="26"/>
        </w:rPr>
      </w:pPr>
      <w:r w:rsidRPr="00CE726B">
        <w:rPr>
          <w:rFonts w:ascii="文鼎甜妞體B" w:eastAsia="文鼎甜妞體B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D0EBC3" wp14:editId="43F14C71">
                <wp:simplePos x="0" y="0"/>
                <wp:positionH relativeFrom="column">
                  <wp:posOffset>655320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29AF" w:rsidRPr="006529AF" w:rsidRDefault="006529AF" w:rsidP="006529AF">
                            <w:pPr>
                              <w:jc w:val="center"/>
                              <w:rPr>
                                <w:rFonts w:ascii="文鼎甜妞體B" w:eastAsia="文鼎甜妞體B"/>
                                <w:b/>
                                <w:color w:val="E36C0A" w:themeColor="accent6" w:themeShade="BF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9AF">
                              <w:rPr>
                                <w:rFonts w:ascii="文鼎甜妞體B" w:eastAsia="文鼎甜妞體B" w:hint="eastAsia"/>
                                <w:b/>
                                <w:color w:val="E36C0A" w:themeColor="accent6" w:themeShade="BF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彰化．鹿港．歷史遊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0EB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1.6pt;margin-top:12pt;width:2in;height:2in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" filled="f" stroked="f">
                <v:textbox style="mso-fit-shape-to-text:t">
                  <w:txbxContent>
                    <w:p w:rsidR="006529AF" w:rsidRPr="006529AF" w:rsidRDefault="006529AF" w:rsidP="006529AF">
                      <w:pPr>
                        <w:jc w:val="center"/>
                        <w:rPr>
                          <w:rFonts w:ascii="文鼎甜妞體B" w:eastAsia="文鼎甜妞體B"/>
                          <w:b/>
                          <w:color w:val="E36C0A" w:themeColor="accent6" w:themeShade="BF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9AF">
                        <w:rPr>
                          <w:rFonts w:ascii="文鼎甜妞體B" w:eastAsia="文鼎甜妞體B" w:hint="eastAsia"/>
                          <w:b/>
                          <w:color w:val="E36C0A" w:themeColor="accent6" w:themeShade="BF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彰化．鹿港．歷史遊</w:t>
                      </w:r>
                    </w:p>
                  </w:txbxContent>
                </v:textbox>
              </v:shape>
            </w:pict>
          </mc:Fallback>
        </mc:AlternateContent>
      </w:r>
    </w:p>
    <w:p w:rsidR="00D20F39" w:rsidRPr="00CE726B" w:rsidRDefault="00D20F39" w:rsidP="00D20F39">
      <w:pPr>
        <w:rPr>
          <w:rFonts w:ascii="文鼎甜妞體B" w:eastAsia="文鼎甜妞體B"/>
          <w:sz w:val="26"/>
          <w:szCs w:val="26"/>
        </w:rPr>
      </w:pPr>
    </w:p>
    <w:p w:rsidR="00C94744" w:rsidRPr="00CE726B" w:rsidRDefault="00D20F39" w:rsidP="00300E33">
      <w:pPr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時</w:t>
      </w:r>
      <w:r w:rsidR="00C94403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 xml:space="preserve">    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間：10</w:t>
      </w:r>
      <w:r w:rsidR="006529AF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5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年</w:t>
      </w:r>
      <w:r w:rsidR="00880448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05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月</w:t>
      </w:r>
      <w:r w:rsidR="006529AF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14</w:t>
      </w:r>
      <w:r w:rsidR="00C94403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日</w:t>
      </w:r>
      <w:r w:rsidR="00C94403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 xml:space="preserve"> 星期</w:t>
      </w:r>
      <w:r w:rsidR="003A774A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六</w:t>
      </w:r>
    </w:p>
    <w:p w:rsidR="00C94403" w:rsidRPr="00CE726B" w:rsidRDefault="00C94403" w:rsidP="00CA5C50">
      <w:pPr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集合時間：</w:t>
      </w:r>
      <w:r w:rsidR="00A41191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上</w:t>
      </w: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午</w:t>
      </w:r>
      <w:r w:rsidR="00B27D54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07</w:t>
      </w: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時</w:t>
      </w:r>
    </w:p>
    <w:p w:rsidR="00C94403" w:rsidRPr="00CE726B" w:rsidRDefault="00C94403" w:rsidP="00300E33">
      <w:pPr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集合地點：三連堂前廣場</w:t>
      </w:r>
      <w:r w:rsidR="00C2420B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</w:p>
    <w:p w:rsidR="00C94403" w:rsidRPr="00CE726B" w:rsidRDefault="00C94403" w:rsidP="00300E33">
      <w:pPr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活動地點：</w:t>
      </w:r>
      <w:r w:rsidR="005B265F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彰化鹿港</w:t>
      </w:r>
    </w:p>
    <w:p w:rsidR="00B27D54" w:rsidRPr="00CE726B" w:rsidRDefault="00C94403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活動行程：</w:t>
      </w:r>
    </w:p>
    <w:tbl>
      <w:tblPr>
        <w:tblStyle w:val="a7"/>
        <w:tblpPr w:leftFromText="180" w:rightFromText="180" w:vertAnchor="page" w:horzAnchor="margin" w:tblpXSpec="center" w:tblpY="4417"/>
        <w:tblW w:w="8472" w:type="dxa"/>
        <w:tblLook w:val="01E0" w:firstRow="1" w:lastRow="1" w:firstColumn="1" w:lastColumn="1" w:noHBand="0" w:noVBand="0"/>
      </w:tblPr>
      <w:tblGrid>
        <w:gridCol w:w="2093"/>
        <w:gridCol w:w="2835"/>
        <w:gridCol w:w="3544"/>
      </w:tblGrid>
      <w:tr w:rsidR="000D5812" w:rsidRPr="00CE726B" w:rsidTr="000D5812">
        <w:tc>
          <w:tcPr>
            <w:tcW w:w="2093" w:type="dxa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b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cs="細明體" w:hint="eastAsia"/>
                <w:b/>
                <w:sz w:val="28"/>
                <w:szCs w:val="28"/>
              </w:rPr>
              <w:t>5/14(六)</w:t>
            </w:r>
            <w:r w:rsidRPr="00CE726B">
              <w:rPr>
                <w:rFonts w:ascii="文鼎甜妞體B" w:eastAsia="文鼎甜妞體B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ind w:firstLine="420"/>
              <w:jc w:val="center"/>
              <w:rPr>
                <w:rFonts w:ascii="文鼎甜妞體B" w:eastAsia="文鼎甜妞體B" w:hAnsi="標楷體"/>
                <w:b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3544" w:type="dxa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b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07:00~07:30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三連堂前空地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ind w:firstLine="420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集合、簽到、出發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07:30~09:30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國道風光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養精蓄銳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09:30~11:00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鹿港桂花巷藝術村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培養學生藝術氣息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11:30~14:00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彰化田尾-菁芳園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增進學生對植物的了解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14:00~14:30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ind w:firstLine="420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車程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前往鹿港老街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14:30~16:30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ind w:firstLine="420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鹿港老街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ind w:firstLine="420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讓學生了解古時台灣之美</w:t>
            </w:r>
          </w:p>
        </w:tc>
      </w:tr>
      <w:tr w:rsidR="000D5812" w:rsidRPr="00CE726B" w:rsidTr="000D5812">
        <w:tc>
          <w:tcPr>
            <w:tcW w:w="2093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16:30-18:00</w:t>
            </w:r>
          </w:p>
        </w:tc>
        <w:tc>
          <w:tcPr>
            <w:tcW w:w="2835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8"/>
                <w:szCs w:val="28"/>
              </w:rPr>
            </w:pPr>
            <w:r w:rsidRPr="00CE726B">
              <w:rPr>
                <w:rFonts w:ascii="文鼎甜妞體B" w:eastAsia="文鼎甜妞體B" w:hAnsi="標楷體" w:hint="eastAsia"/>
                <w:sz w:val="28"/>
                <w:szCs w:val="28"/>
              </w:rPr>
              <w:t>回程</w:t>
            </w:r>
          </w:p>
        </w:tc>
        <w:tc>
          <w:tcPr>
            <w:tcW w:w="3544" w:type="dxa"/>
            <w:vAlign w:val="center"/>
          </w:tcPr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 w:hAnsi="標楷體"/>
                <w:sz w:val="26"/>
                <w:szCs w:val="26"/>
              </w:rPr>
            </w:pPr>
            <w:r w:rsidRPr="00CE726B">
              <w:rPr>
                <w:rFonts w:ascii="文鼎甜妞體B" w:eastAsia="文鼎甜妞體B" w:hAnsi="標楷體" w:hint="eastAsia"/>
                <w:sz w:val="26"/>
                <w:szCs w:val="26"/>
              </w:rPr>
              <w:t>回溫暖的家</w:t>
            </w:r>
          </w:p>
        </w:tc>
      </w:tr>
    </w:tbl>
    <w:p w:rsidR="005B265F" w:rsidRPr="00CE726B" w:rsidRDefault="005B265F" w:rsidP="00746EB1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746EB1" w:rsidRPr="00CE726B" w:rsidRDefault="00746EB1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074C1B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5B265F" w:rsidRPr="00CE726B" w:rsidRDefault="005B265F" w:rsidP="00746EB1">
      <w:pPr>
        <w:tabs>
          <w:tab w:val="left" w:pos="3206"/>
          <w:tab w:val="left" w:pos="3755"/>
          <w:tab w:val="left" w:pos="5465"/>
          <w:tab w:val="right" w:pos="9638"/>
        </w:tabs>
        <w:spacing w:line="440" w:lineRule="exact"/>
        <w:rPr>
          <w:rFonts w:ascii="文鼎甜妞體B" w:eastAsia="文鼎甜妞體B" w:hAnsi="新細明體" w:cs="新細明體"/>
          <w:b/>
          <w:color w:val="548DD4" w:themeColor="text2" w:themeTint="99"/>
          <w:sz w:val="28"/>
          <w:szCs w:val="26"/>
        </w:rPr>
      </w:pPr>
    </w:p>
    <w:p w:rsidR="001F6DE4" w:rsidRPr="00CE726B" w:rsidRDefault="001F6DE4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報名人數：以36人為限，若超過此人數，以報名時間順序為優先參與。</w:t>
      </w:r>
    </w:p>
    <w:p w:rsidR="00633E73" w:rsidRPr="00CE726B" w:rsidRDefault="002C6330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20" w:hangingChars="50" w:hanging="120"/>
        <w:rPr>
          <w:rFonts w:ascii="文鼎甜妞體B" w:eastAsia="文鼎甜妞體B"/>
          <w:b/>
          <w:color w:val="984806" w:themeColor="accent6" w:themeShade="80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EDD7888" wp14:editId="6165A6A9">
            <wp:simplePos x="0" y="0"/>
            <wp:positionH relativeFrom="column">
              <wp:posOffset>5388610</wp:posOffset>
            </wp:positionH>
            <wp:positionV relativeFrom="paragraph">
              <wp:posOffset>52705</wp:posOffset>
            </wp:positionV>
            <wp:extent cx="1095375" cy="1443010"/>
            <wp:effectExtent l="0" t="0" r="0" b="5080"/>
            <wp:wrapNone/>
            <wp:docPr id="6" name="圖片 2" descr="https://encrypted-tbn3.gstatic.com/images?q=tbn:ANd9GcQBGwF3LaFhTDw-Y-maZXcyqtlTpoPPWsYLmQ7IXO7ncCC9IN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BGwF3LaFhTDw-Y-maZXcyqtlTpoPPWsYLmQ7IXO7ncCC9IN8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5" r="14546"/>
                    <a:stretch/>
                  </pic:blipFill>
                  <pic:spPr bwMode="auto">
                    <a:xfrm>
                      <a:off x="0" y="0"/>
                      <a:ext cx="1095375" cy="14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73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報名方式:1.請將報名表直接送至南</w:t>
      </w:r>
      <w:r w:rsidR="003C5EB9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臺</w:t>
      </w:r>
      <w:r w:rsidR="00633E73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科技大學資源教室(F205)</w:t>
      </w:r>
      <w:r w:rsidR="00413BB9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633E73" w:rsidRPr="00CE726B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 xml:space="preserve">         2.請直接回信(Mail:</w:t>
      </w:r>
      <w:r w:rsidR="00746EB1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shdow0717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@</w:t>
      </w:r>
      <w:r w:rsidR="00746EB1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 xml:space="preserve"> 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stust.edu.tw)</w:t>
      </w:r>
      <w:r w:rsidR="00413BB9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633E73" w:rsidRPr="00CE726B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 xml:space="preserve">         3.報名電話06-2533131*2223找</w:t>
      </w:r>
      <w:r w:rsidR="00801E23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鏡閔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老師</w:t>
      </w:r>
      <w:r w:rsidR="00413BB9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。</w:t>
      </w:r>
    </w:p>
    <w:p w:rsidR="00CA1039" w:rsidRPr="00CE726B" w:rsidRDefault="00CA1039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 xml:space="preserve">         4.請於</w:t>
      </w:r>
      <w:r w:rsidR="00746EB1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當天</w:t>
      </w: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繳交手冊，以利購買</w:t>
      </w:r>
      <w:r w:rsidR="00746EB1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菁芳園</w:t>
      </w: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門票。</w:t>
      </w:r>
    </w:p>
    <w:p w:rsidR="007F46AC" w:rsidRPr="00CE726B" w:rsidRDefault="00633E73" w:rsidP="00746EB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984806" w:themeColor="accent6" w:themeShade="80"/>
          <w:sz w:val="28"/>
          <w:szCs w:val="26"/>
        </w:rPr>
      </w:pP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報名截止日：10</w:t>
      </w:r>
      <w:r w:rsidR="00746EB1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5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年</w:t>
      </w:r>
      <w:r w:rsidR="003C5EB9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05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月</w:t>
      </w:r>
      <w:r w:rsidR="00746EB1"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09</w:t>
      </w:r>
      <w:r w:rsidRPr="00CE726B">
        <w:rPr>
          <w:rFonts w:ascii="文鼎甜妞體B" w:eastAsia="文鼎甜妞體B" w:hint="eastAsia"/>
          <w:b/>
          <w:color w:val="984806" w:themeColor="accent6" w:themeShade="80"/>
          <w:sz w:val="28"/>
          <w:szCs w:val="26"/>
        </w:rPr>
        <w:t>日</w:t>
      </w:r>
      <w:r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 xml:space="preserve"> </w:t>
      </w:r>
      <w:r w:rsidR="003C5EB9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星期</w:t>
      </w:r>
      <w:r w:rsidR="00746EB1" w:rsidRPr="00CE726B">
        <w:rPr>
          <w:rFonts w:ascii="文鼎甜妞體B" w:eastAsia="文鼎甜妞體B" w:hAnsi="新細明體" w:cs="新細明體" w:hint="eastAsia"/>
          <w:b/>
          <w:color w:val="984806" w:themeColor="accent6" w:themeShade="80"/>
          <w:sz w:val="28"/>
          <w:szCs w:val="26"/>
        </w:rPr>
        <w:t>一</w:t>
      </w:r>
    </w:p>
    <w:p w:rsidR="00746EB1" w:rsidRPr="00CE726B" w:rsidRDefault="00746EB1" w:rsidP="00746EB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文鼎甜妞體B" w:eastAsia="文鼎甜妞體B" w:hAnsi="新細明體" w:cs="新細明體"/>
          <w:b/>
          <w:color w:val="000000" w:themeColor="text1"/>
          <w:sz w:val="28"/>
          <w:szCs w:val="26"/>
        </w:rPr>
      </w:pPr>
      <w:r w:rsidRPr="00CE726B">
        <w:rPr>
          <w:rFonts w:ascii="文鼎甜妞體B" w:eastAsia="文鼎甜妞體B" w:hint="eastAsia"/>
          <w:b/>
          <w:color w:val="000000" w:themeColor="text1"/>
          <w:sz w:val="28"/>
          <w:szCs w:val="26"/>
        </w:rPr>
        <w:t>………………………………………………………………………………………………………</w:t>
      </w:r>
    </w:p>
    <w:p w:rsidR="007F46AC" w:rsidRPr="00CE726B" w:rsidRDefault="002C0E21" w:rsidP="002C0E2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jc w:val="center"/>
        <w:rPr>
          <w:rFonts w:ascii="文鼎甜妞體B" w:eastAsia="文鼎甜妞體B"/>
          <w:b/>
          <w:sz w:val="28"/>
          <w:szCs w:val="26"/>
        </w:rPr>
      </w:pPr>
      <w:r w:rsidRPr="00CE726B">
        <w:rPr>
          <w:rFonts w:ascii="文鼎甜妞體B" w:eastAsia="文鼎甜妞體B" w:hint="eastAsia"/>
          <w:b/>
          <w:sz w:val="28"/>
          <w:szCs w:val="26"/>
        </w:rPr>
        <w:t>南臺科技大學10</w:t>
      </w:r>
      <w:r w:rsidR="00746EB1" w:rsidRPr="00CE726B">
        <w:rPr>
          <w:rFonts w:ascii="文鼎甜妞體B" w:eastAsia="文鼎甜妞體B" w:hint="eastAsia"/>
          <w:b/>
          <w:sz w:val="28"/>
          <w:szCs w:val="26"/>
        </w:rPr>
        <w:t>4</w:t>
      </w:r>
      <w:r w:rsidRPr="00CE726B">
        <w:rPr>
          <w:rFonts w:ascii="文鼎甜妞體B" w:eastAsia="文鼎甜妞體B" w:hint="eastAsia"/>
          <w:b/>
          <w:sz w:val="28"/>
          <w:szCs w:val="26"/>
        </w:rPr>
        <w:t>學年度第2學期資源教室自強活動</w:t>
      </w:r>
    </w:p>
    <w:p w:rsidR="00EC25B5" w:rsidRPr="00CE726B" w:rsidRDefault="00EC25B5" w:rsidP="00746EB1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文鼎甜妞體B" w:eastAsia="文鼎甜妞體B"/>
          <w:b/>
          <w:sz w:val="28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2028"/>
        <w:gridCol w:w="1516"/>
        <w:gridCol w:w="1590"/>
      </w:tblGrid>
      <w:tr w:rsidR="00CE726B" w:rsidRPr="00CE726B" w:rsidTr="00CE726B">
        <w:tc>
          <w:tcPr>
            <w:tcW w:w="817" w:type="dxa"/>
            <w:vAlign w:val="center"/>
          </w:tcPr>
          <w:p w:rsidR="00CE726B" w:rsidRPr="00CE726B" w:rsidRDefault="00CE726B" w:rsidP="00CE726B">
            <w:pPr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 w:rsidRPr="00CE726B">
              <w:rPr>
                <w:rFonts w:ascii="文鼎甜妞體B" w:eastAsia="文鼎甜妞體B" w:hint="eastAsia"/>
                <w:b/>
                <w:sz w:val="28"/>
                <w:szCs w:val="26"/>
              </w:rPr>
              <w:t>編號</w:t>
            </w:r>
          </w:p>
        </w:tc>
        <w:tc>
          <w:tcPr>
            <w:tcW w:w="3260" w:type="dxa"/>
            <w:vAlign w:val="center"/>
          </w:tcPr>
          <w:p w:rsidR="00CE726B" w:rsidRPr="00CE726B" w:rsidRDefault="00CE726B" w:rsidP="00CE726B">
            <w:pPr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 w:rsidRPr="00CE726B">
              <w:rPr>
                <w:rFonts w:ascii="文鼎甜妞體B" w:eastAsia="文鼎甜妞體B" w:hint="eastAsia"/>
                <w:b/>
                <w:sz w:val="28"/>
                <w:szCs w:val="26"/>
              </w:rPr>
              <w:t>班級</w:t>
            </w:r>
          </w:p>
        </w:tc>
        <w:tc>
          <w:tcPr>
            <w:tcW w:w="1843" w:type="dxa"/>
            <w:vAlign w:val="center"/>
          </w:tcPr>
          <w:p w:rsidR="00CE726B" w:rsidRPr="00CE726B" w:rsidRDefault="00CE726B" w:rsidP="00CE726B">
            <w:pPr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 w:rsidRPr="00CE726B">
              <w:rPr>
                <w:rFonts w:ascii="文鼎甜妞體B" w:eastAsia="文鼎甜妞體B" w:hint="eastAsia"/>
                <w:b/>
                <w:sz w:val="28"/>
                <w:szCs w:val="26"/>
              </w:rPr>
              <w:t>姓名</w:t>
            </w:r>
          </w:p>
        </w:tc>
        <w:tc>
          <w:tcPr>
            <w:tcW w:w="2028" w:type="dxa"/>
            <w:vAlign w:val="center"/>
          </w:tcPr>
          <w:p w:rsidR="00CE726B" w:rsidRPr="00CE726B" w:rsidRDefault="00CE726B" w:rsidP="00CE726B">
            <w:pPr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 w:rsidRPr="00CE726B">
              <w:rPr>
                <w:rFonts w:ascii="文鼎甜妞體B" w:eastAsia="文鼎甜妞體B" w:hint="eastAsia"/>
                <w:b/>
                <w:sz w:val="28"/>
                <w:szCs w:val="26"/>
              </w:rPr>
              <w:t>身分證字號</w:t>
            </w:r>
          </w:p>
        </w:tc>
        <w:tc>
          <w:tcPr>
            <w:tcW w:w="1516" w:type="dxa"/>
            <w:vAlign w:val="center"/>
          </w:tcPr>
          <w:p w:rsidR="000D5812" w:rsidRDefault="000D5812" w:rsidP="000D5812">
            <w:pPr>
              <w:spacing w:line="440" w:lineRule="exact"/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>
              <w:rPr>
                <w:rFonts w:ascii="文鼎甜妞體B" w:eastAsia="文鼎甜妞體B" w:hint="eastAsia"/>
                <w:b/>
                <w:sz w:val="28"/>
                <w:szCs w:val="26"/>
              </w:rPr>
              <w:t>出生</w:t>
            </w:r>
          </w:p>
          <w:p w:rsidR="000D5812" w:rsidRPr="00CE726B" w:rsidRDefault="000D5812" w:rsidP="000D5812">
            <w:pPr>
              <w:spacing w:line="440" w:lineRule="exact"/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>
              <w:rPr>
                <w:rFonts w:ascii="文鼎甜妞體B" w:eastAsia="文鼎甜妞體B" w:hint="eastAsia"/>
                <w:b/>
                <w:sz w:val="28"/>
                <w:szCs w:val="26"/>
              </w:rPr>
              <w:t>年月日</w:t>
            </w:r>
          </w:p>
        </w:tc>
        <w:tc>
          <w:tcPr>
            <w:tcW w:w="1590" w:type="dxa"/>
            <w:vAlign w:val="center"/>
          </w:tcPr>
          <w:p w:rsidR="00CE726B" w:rsidRPr="00CE726B" w:rsidRDefault="00CE726B" w:rsidP="00CE726B">
            <w:pPr>
              <w:jc w:val="center"/>
              <w:rPr>
                <w:rFonts w:ascii="文鼎甜妞體B" w:eastAsia="文鼎甜妞體B"/>
                <w:b/>
                <w:sz w:val="28"/>
                <w:szCs w:val="26"/>
              </w:rPr>
            </w:pPr>
            <w:r w:rsidRPr="00CE726B">
              <w:rPr>
                <w:rFonts w:ascii="文鼎甜妞體B" w:eastAsia="文鼎甜妞體B" w:hint="eastAsia"/>
                <w:b/>
                <w:sz w:val="28"/>
                <w:szCs w:val="26"/>
              </w:rPr>
              <w:t>吃啥</w:t>
            </w:r>
          </w:p>
        </w:tc>
      </w:tr>
      <w:tr w:rsidR="00CE726B" w:rsidRPr="00CE726B" w:rsidTr="00CE726B">
        <w:tc>
          <w:tcPr>
            <w:tcW w:w="817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3260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843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2028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516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590" w:type="dxa"/>
          </w:tcPr>
          <w:p w:rsidR="00CE726B" w:rsidRPr="00CE726B" w:rsidRDefault="005C4767" w:rsidP="005C4767">
            <w:pPr>
              <w:jc w:val="center"/>
              <w:rPr>
                <w:rFonts w:ascii="文鼎甜妞體B" w:eastAsia="文鼎甜妞體B"/>
                <w:sz w:val="28"/>
                <w:szCs w:val="26"/>
              </w:rPr>
            </w:pPr>
            <w:r>
              <w:rPr>
                <w:rFonts w:ascii="文鼎甜妞體B" w:eastAsia="文鼎甜妞體B" w:hint="eastAsia"/>
                <w:sz w:val="28"/>
                <w:szCs w:val="26"/>
              </w:rPr>
              <w:t>肉□菜□</w:t>
            </w:r>
          </w:p>
        </w:tc>
      </w:tr>
      <w:tr w:rsidR="00CE726B" w:rsidRPr="00CE726B" w:rsidTr="00CE726B">
        <w:tc>
          <w:tcPr>
            <w:tcW w:w="817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3260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843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2028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516" w:type="dxa"/>
          </w:tcPr>
          <w:p w:rsidR="00CE726B" w:rsidRPr="00CE726B" w:rsidRDefault="00CE726B" w:rsidP="002C0E21">
            <w:pPr>
              <w:rPr>
                <w:rFonts w:ascii="文鼎甜妞體B" w:eastAsia="文鼎甜妞體B"/>
                <w:sz w:val="28"/>
                <w:szCs w:val="26"/>
              </w:rPr>
            </w:pPr>
          </w:p>
        </w:tc>
        <w:tc>
          <w:tcPr>
            <w:tcW w:w="1590" w:type="dxa"/>
          </w:tcPr>
          <w:p w:rsidR="00CE726B" w:rsidRPr="00CE726B" w:rsidRDefault="003C6D06" w:rsidP="003C6D06">
            <w:pPr>
              <w:jc w:val="center"/>
              <w:rPr>
                <w:rFonts w:ascii="文鼎甜妞體B" w:eastAsia="文鼎甜妞體B"/>
                <w:sz w:val="28"/>
                <w:szCs w:val="26"/>
              </w:rPr>
            </w:pPr>
            <w:r w:rsidRPr="003C6D06">
              <w:rPr>
                <w:rFonts w:ascii="文鼎甜妞體B" w:eastAsia="文鼎甜妞體B" w:hint="eastAsia"/>
                <w:sz w:val="28"/>
                <w:szCs w:val="26"/>
              </w:rPr>
              <w:t>肉□菜□</w:t>
            </w:r>
            <w:bookmarkStart w:id="0" w:name="_GoBack"/>
            <w:bookmarkEnd w:id="0"/>
          </w:p>
        </w:tc>
      </w:tr>
    </w:tbl>
    <w:p w:rsidR="007D06AD" w:rsidRDefault="007D06AD" w:rsidP="002C0E21">
      <w:pPr>
        <w:rPr>
          <w:rFonts w:ascii="文鼎甜妞體B" w:eastAsia="文鼎甜妞體B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D1D2D6" wp14:editId="1F9233C9">
            <wp:simplePos x="0" y="0"/>
            <wp:positionH relativeFrom="column">
              <wp:posOffset>2294890</wp:posOffset>
            </wp:positionH>
            <wp:positionV relativeFrom="paragraph">
              <wp:posOffset>63829</wp:posOffset>
            </wp:positionV>
            <wp:extent cx="2261164" cy="1317625"/>
            <wp:effectExtent l="0" t="0" r="6350" b="0"/>
            <wp:wrapNone/>
            <wp:docPr id="3" name="圖片 3" descr="http://pic.pimg.tw/abby0318/1371602719-3191876795.jpg?v=137160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.pimg.tw/abby0318/1371602719-3191876795.jpg?v=13716027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64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92B9C6" wp14:editId="4DEDAA82">
            <wp:simplePos x="0" y="0"/>
            <wp:positionH relativeFrom="column">
              <wp:posOffset>4824730</wp:posOffset>
            </wp:positionH>
            <wp:positionV relativeFrom="paragraph">
              <wp:posOffset>62865</wp:posOffset>
            </wp:positionV>
            <wp:extent cx="1919288" cy="1279525"/>
            <wp:effectExtent l="0" t="0" r="5080" b="0"/>
            <wp:wrapNone/>
            <wp:docPr id="4" name="圖片 4" descr="http://www.henry-car.com/cp/html/images/135815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enry-car.com/cp/html/images/13581543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88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CDBC88" wp14:editId="1EC69748">
            <wp:simplePos x="0" y="0"/>
            <wp:positionH relativeFrom="column">
              <wp:posOffset>85090</wp:posOffset>
            </wp:positionH>
            <wp:positionV relativeFrom="paragraph">
              <wp:posOffset>63500</wp:posOffset>
            </wp:positionV>
            <wp:extent cx="1965960" cy="1317980"/>
            <wp:effectExtent l="0" t="0" r="0" b="0"/>
            <wp:wrapNone/>
            <wp:docPr id="2" name="圖片 2" descr="http://blog.sina.com.tw/myimages/1/27905/images/20071226214042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sina.com.tw/myimages/1/27905/images/200712262140421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6AD" w:rsidRPr="007D06AD" w:rsidRDefault="007D06AD" w:rsidP="007D06AD">
      <w:pPr>
        <w:rPr>
          <w:rFonts w:ascii="文鼎甜妞體B" w:eastAsia="文鼎甜妞體B"/>
          <w:sz w:val="28"/>
          <w:szCs w:val="26"/>
        </w:rPr>
      </w:pPr>
    </w:p>
    <w:p w:rsidR="00EC25B5" w:rsidRPr="007D06AD" w:rsidRDefault="007D06AD" w:rsidP="007D06AD">
      <w:pPr>
        <w:tabs>
          <w:tab w:val="left" w:pos="7668"/>
        </w:tabs>
        <w:rPr>
          <w:rFonts w:ascii="文鼎甜妞體B" w:eastAsia="文鼎甜妞體B"/>
          <w:sz w:val="28"/>
          <w:szCs w:val="26"/>
        </w:rPr>
      </w:pPr>
      <w:r>
        <w:rPr>
          <w:rFonts w:ascii="文鼎甜妞體B" w:eastAsia="文鼎甜妞體B"/>
          <w:sz w:val="28"/>
          <w:szCs w:val="26"/>
        </w:rPr>
        <w:tab/>
      </w:r>
    </w:p>
    <w:sectPr w:rsidR="00EC25B5" w:rsidRPr="007D06AD" w:rsidSect="00300E33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A2" w:rsidRDefault="001401A2" w:rsidP="00085F5C">
      <w:r>
        <w:separator/>
      </w:r>
    </w:p>
  </w:endnote>
  <w:endnote w:type="continuationSeparator" w:id="0">
    <w:p w:rsidR="001401A2" w:rsidRDefault="001401A2" w:rsidP="000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A2" w:rsidRDefault="001401A2" w:rsidP="00085F5C">
      <w:r>
        <w:separator/>
      </w:r>
    </w:p>
  </w:footnote>
  <w:footnote w:type="continuationSeparator" w:id="0">
    <w:p w:rsidR="001401A2" w:rsidRDefault="001401A2" w:rsidP="000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C1"/>
    <w:rsid w:val="00074C1B"/>
    <w:rsid w:val="00085F5C"/>
    <w:rsid w:val="000B1F80"/>
    <w:rsid w:val="000B516E"/>
    <w:rsid w:val="000D5812"/>
    <w:rsid w:val="001401A2"/>
    <w:rsid w:val="00153CC5"/>
    <w:rsid w:val="001B3C07"/>
    <w:rsid w:val="001D00F4"/>
    <w:rsid w:val="001F6DE4"/>
    <w:rsid w:val="00217F97"/>
    <w:rsid w:val="002C0E21"/>
    <w:rsid w:val="002C6330"/>
    <w:rsid w:val="00300E33"/>
    <w:rsid w:val="003203D2"/>
    <w:rsid w:val="00321AD3"/>
    <w:rsid w:val="003305EB"/>
    <w:rsid w:val="003476D7"/>
    <w:rsid w:val="003879DD"/>
    <w:rsid w:val="003A774A"/>
    <w:rsid w:val="003C5EB9"/>
    <w:rsid w:val="003C6D06"/>
    <w:rsid w:val="00405CCB"/>
    <w:rsid w:val="00413BB9"/>
    <w:rsid w:val="00426269"/>
    <w:rsid w:val="0045190F"/>
    <w:rsid w:val="00466D8A"/>
    <w:rsid w:val="0053103B"/>
    <w:rsid w:val="00586838"/>
    <w:rsid w:val="005B265F"/>
    <w:rsid w:val="005C4767"/>
    <w:rsid w:val="005F68BF"/>
    <w:rsid w:val="00633E73"/>
    <w:rsid w:val="006529AF"/>
    <w:rsid w:val="00680DDB"/>
    <w:rsid w:val="00732DC1"/>
    <w:rsid w:val="00746EB1"/>
    <w:rsid w:val="007D06AD"/>
    <w:rsid w:val="007D7F3E"/>
    <w:rsid w:val="007F46AC"/>
    <w:rsid w:val="00801E23"/>
    <w:rsid w:val="00880448"/>
    <w:rsid w:val="008C104C"/>
    <w:rsid w:val="008D49F5"/>
    <w:rsid w:val="0093564C"/>
    <w:rsid w:val="009D4349"/>
    <w:rsid w:val="009F7DA3"/>
    <w:rsid w:val="00A1109E"/>
    <w:rsid w:val="00A41191"/>
    <w:rsid w:val="00A47D90"/>
    <w:rsid w:val="00A80198"/>
    <w:rsid w:val="00B27D54"/>
    <w:rsid w:val="00B77346"/>
    <w:rsid w:val="00B813B5"/>
    <w:rsid w:val="00BD115D"/>
    <w:rsid w:val="00C2420B"/>
    <w:rsid w:val="00C62ABB"/>
    <w:rsid w:val="00C94403"/>
    <w:rsid w:val="00C94744"/>
    <w:rsid w:val="00CA1039"/>
    <w:rsid w:val="00CA5C50"/>
    <w:rsid w:val="00CA7C8E"/>
    <w:rsid w:val="00CE726B"/>
    <w:rsid w:val="00CF603D"/>
    <w:rsid w:val="00D20F39"/>
    <w:rsid w:val="00D4286A"/>
    <w:rsid w:val="00DD773D"/>
    <w:rsid w:val="00E0025F"/>
    <w:rsid w:val="00E04AD8"/>
    <w:rsid w:val="00E3569A"/>
    <w:rsid w:val="00EC25B5"/>
    <w:rsid w:val="00EF4797"/>
    <w:rsid w:val="00F8041A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BC4F8B-0F0C-44A8-BB46-A783E597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85F5C"/>
    <w:rPr>
      <w:kern w:val="2"/>
    </w:rPr>
  </w:style>
  <w:style w:type="paragraph" w:styleId="ac">
    <w:name w:val="footer"/>
    <w:basedOn w:val="a"/>
    <w:link w:val="ad"/>
    <w:uiPriority w:val="99"/>
    <w:unhideWhenUsed/>
    <w:rsid w:val="00085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85F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2495-4099-4435-BC5C-EC996852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55</cp:revision>
  <cp:lastPrinted>2014-04-23T06:37:00Z</cp:lastPrinted>
  <dcterms:created xsi:type="dcterms:W3CDTF">2012-10-09T08:12:00Z</dcterms:created>
  <dcterms:modified xsi:type="dcterms:W3CDTF">2016-04-19T06:55:00Z</dcterms:modified>
</cp:coreProperties>
</file>