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06" w:rsidRDefault="00101406" w:rsidP="00101406">
      <w:pPr>
        <w:pStyle w:val="a3"/>
        <w:rPr>
          <w:rFonts w:asciiTheme="majorEastAsia" w:hAnsiTheme="majorEastAsia"/>
          <w:sz w:val="40"/>
          <w:szCs w:val="40"/>
        </w:rPr>
      </w:pPr>
      <w:r w:rsidRPr="00101406">
        <w:rPr>
          <w:rFonts w:hint="eastAsia"/>
          <w:sz w:val="72"/>
          <w:szCs w:val="72"/>
        </w:rPr>
        <w:t>環安報告</w:t>
      </w:r>
      <w:r>
        <w:rPr>
          <w:sz w:val="72"/>
          <w:szCs w:val="72"/>
        </w:rPr>
        <w:br/>
      </w:r>
      <w:r>
        <w:rPr>
          <w:sz w:val="72"/>
          <w:szCs w:val="72"/>
        </w:rPr>
        <w:br/>
      </w:r>
      <w:r>
        <w:rPr>
          <w:sz w:val="72"/>
          <w:szCs w:val="72"/>
        </w:rPr>
        <w:br/>
      </w:r>
      <w:r>
        <w:rPr>
          <w:sz w:val="72"/>
          <w:szCs w:val="72"/>
        </w:rPr>
        <w:br/>
      </w:r>
      <w:r>
        <w:rPr>
          <w:sz w:val="72"/>
          <w:szCs w:val="72"/>
        </w:rPr>
        <w:br/>
      </w:r>
      <w:r>
        <w:rPr>
          <w:sz w:val="72"/>
          <w:szCs w:val="72"/>
        </w:rPr>
        <w:br/>
      </w:r>
      <w:r>
        <w:rPr>
          <w:sz w:val="72"/>
          <w:szCs w:val="72"/>
        </w:rPr>
        <w:br/>
      </w:r>
      <w:r>
        <w:rPr>
          <w:sz w:val="72"/>
          <w:szCs w:val="72"/>
        </w:rPr>
        <w:br/>
      </w:r>
      <w:r>
        <w:rPr>
          <w:rFonts w:asciiTheme="majorEastAsia" w:hAnsiTheme="majorEastAsia" w:hint="eastAsia"/>
          <w:sz w:val="40"/>
          <w:szCs w:val="40"/>
        </w:rPr>
        <w:t>班級:晶片一乙</w:t>
      </w:r>
      <w:r>
        <w:rPr>
          <w:rFonts w:asciiTheme="majorEastAsia" w:hAnsiTheme="majorEastAsia"/>
          <w:sz w:val="40"/>
          <w:szCs w:val="40"/>
        </w:rPr>
        <w:br/>
      </w:r>
      <w:r>
        <w:rPr>
          <w:rFonts w:asciiTheme="majorEastAsia" w:hAnsiTheme="majorEastAsia"/>
          <w:sz w:val="40"/>
          <w:szCs w:val="40"/>
        </w:rPr>
        <w:br/>
      </w:r>
      <w:r>
        <w:rPr>
          <w:rFonts w:asciiTheme="majorEastAsia" w:hAnsiTheme="majorEastAsia" w:hint="eastAsia"/>
          <w:sz w:val="40"/>
          <w:szCs w:val="40"/>
        </w:rPr>
        <w:t>4A337051李韋宏</w:t>
      </w:r>
      <w:r>
        <w:rPr>
          <w:rFonts w:asciiTheme="majorEastAsia" w:hAnsiTheme="majorEastAsia"/>
          <w:sz w:val="40"/>
          <w:szCs w:val="40"/>
        </w:rPr>
        <w:br/>
      </w:r>
      <w:r>
        <w:rPr>
          <w:rFonts w:asciiTheme="majorEastAsia" w:hAnsiTheme="majorEastAsia" w:hint="eastAsia"/>
          <w:sz w:val="40"/>
          <w:szCs w:val="40"/>
        </w:rPr>
        <w:t>4A337052陳書賢</w:t>
      </w:r>
      <w:r>
        <w:rPr>
          <w:rFonts w:asciiTheme="majorEastAsia" w:hAnsiTheme="majorEastAsia"/>
          <w:sz w:val="40"/>
          <w:szCs w:val="40"/>
        </w:rPr>
        <w:br/>
        <w:t>4A337065</w:t>
      </w:r>
      <w:r>
        <w:rPr>
          <w:rFonts w:asciiTheme="majorEastAsia" w:hAnsiTheme="majorEastAsia" w:hint="eastAsia"/>
          <w:sz w:val="40"/>
          <w:szCs w:val="40"/>
        </w:rPr>
        <w:t>張修晟</w:t>
      </w:r>
    </w:p>
    <w:p w:rsidR="00101406" w:rsidRDefault="00101406" w:rsidP="00101406">
      <w:pPr>
        <w:rPr>
          <w:rFonts w:cstheme="majorBidi"/>
        </w:rPr>
      </w:pPr>
      <w:r>
        <w:br w:type="page"/>
      </w:r>
    </w:p>
    <w:p w:rsidR="00101406" w:rsidRDefault="00101406" w:rsidP="00101406">
      <w:pPr>
        <w:pStyle w:val="a3"/>
        <w:rPr>
          <w:rFonts w:asciiTheme="majorEastAsia" w:hAnsiTheme="majorEastAsia"/>
          <w:sz w:val="72"/>
          <w:szCs w:val="72"/>
        </w:rPr>
      </w:pPr>
      <w:r w:rsidRPr="00101406">
        <w:rPr>
          <w:rFonts w:asciiTheme="majorEastAsia" w:hAnsiTheme="majorEastAsia" w:hint="eastAsia"/>
          <w:sz w:val="72"/>
          <w:szCs w:val="72"/>
        </w:rPr>
        <w:lastRenderedPageBreak/>
        <w:t>事發過程</w:t>
      </w:r>
    </w:p>
    <w:p w:rsidR="00101406" w:rsidRDefault="00101406" w:rsidP="00101406">
      <w:pPr>
        <w:rPr>
          <w:rFonts w:asciiTheme="minorEastAsia" w:hAnsiTheme="minorEastAsia" w:cs="Arial"/>
          <w:color w:val="333333"/>
          <w:sz w:val="28"/>
          <w:szCs w:val="28"/>
          <w:shd w:val="clear" w:color="auto" w:fill="FFFFFF"/>
        </w:rPr>
      </w:pPr>
      <w:r w:rsidRPr="00101406">
        <w:rPr>
          <w:rFonts w:asciiTheme="minorEastAsia" w:hAnsiTheme="minorEastAsia" w:cs="Arial"/>
          <w:color w:val="333333"/>
          <w:sz w:val="28"/>
          <w:szCs w:val="28"/>
          <w:shd w:val="clear" w:color="auto" w:fill="FFFFFF"/>
        </w:rPr>
        <w:t>國道高速公路岡山收費站的北上車道，</w:t>
      </w:r>
      <w:r w:rsidRPr="00101406">
        <w:rPr>
          <w:rFonts w:asciiTheme="minorEastAsia" w:hAnsiTheme="minorEastAsia" w:cs="Arial" w:hint="eastAsia"/>
          <w:color w:val="333333"/>
          <w:sz w:val="28"/>
          <w:szCs w:val="28"/>
          <w:shd w:val="clear" w:color="auto" w:fill="FFFFFF"/>
        </w:rPr>
        <w:t>1998/1/21</w:t>
      </w:r>
      <w:r w:rsidRPr="00101406">
        <w:rPr>
          <w:rFonts w:asciiTheme="minorEastAsia" w:hAnsiTheme="minorEastAsia" w:cs="Arial"/>
          <w:color w:val="333333"/>
          <w:sz w:val="28"/>
          <w:szCs w:val="28"/>
          <w:shd w:val="clear" w:color="auto" w:fill="FFFFFF"/>
        </w:rPr>
        <w:t>中午一輛大貨車和聯結油罐車追撞、進而轟隆爆炸起火燃燒。由於車內有化學物質不僅危險，而且火勢大得令消防隊員難以靠近。這場意外讓兩輛車子全毀，巨大爆炸還波及附近的工廠、民房，消防隊員有四個人掛彩。滿載苯乙烯的化學油罐車，發生車禍重創後車頭立刻起火燃燒，隨後後方的儲存槽也爆開起火，由於油罐車儲存的化學物品受到高溫後汽化，高壓燃燒的火舌向上噴出了將近三十公尺，彷彿像一條火龍，所發出的嘶嘶高頻聲音令人驚心動魄烈焰濃煙籠罩了整條高速公路，消防人員趕到現場，發現火勢實在太大，無法撲滅，只好退到安全地區警戒，現場十分的危急。而到了一點半鐘左右，火場溫度急劇上升，油罐車終於爆炸首當其衝的就是消防雲梯車，幾乎全毀，隨後四射的高溫苯乙烯，不但將引燃了四周的甘蔗田，同時也噴灑到八十多公尺外的一間化工廠，正好打在廢油桶上，並造成大火同時還有民房被油罐車碎片打穿了屋頂幸好沒有人受傷另外火場一百多公尺外的汽車，住家的牆壁，也都噴滿了融化的苯乙烯，可見當時爆炸威力的強大。國道公路警察五隊指出，車禍發生原因是，大貨車駕駛周道，在北上３４７公里行駛外線道沒有保持安全距離超車，結果從後方追撞由林世芳駕駛滿載苯乙烯的聯結油罐車，大貨車失控又追撞一輛自小客車，才造成這起重大車禍，肇事駕駛都緊急安全逃生，這起車禍引發的爆炸幸好只有四名消防人員受到輕傷，高速公路南北車道也關閉到三點左右才雙向通車。</w:t>
      </w:r>
    </w:p>
    <w:p w:rsidR="00101406" w:rsidRDefault="00101406" w:rsidP="00101406">
      <w:pPr>
        <w:rPr>
          <w:rFonts w:asciiTheme="minorEastAsia" w:hAnsiTheme="minorEastAsia" w:cs="Arial"/>
          <w:color w:val="333333"/>
          <w:sz w:val="28"/>
          <w:szCs w:val="28"/>
          <w:shd w:val="clear" w:color="auto" w:fill="FFFFFF"/>
        </w:rPr>
      </w:pPr>
    </w:p>
    <w:p w:rsidR="00474085" w:rsidRDefault="00474085" w:rsidP="00101406">
      <w:pPr>
        <w:rPr>
          <w:rFonts w:asciiTheme="minorEastAsia" w:hAnsiTheme="minorEastAsia" w:cs="Arial"/>
          <w:color w:val="333333"/>
          <w:sz w:val="28"/>
          <w:szCs w:val="28"/>
          <w:shd w:val="clear" w:color="auto" w:fill="FFFFFF"/>
        </w:rPr>
      </w:pPr>
      <w:r>
        <w:rPr>
          <w:rFonts w:asciiTheme="minorEastAsia" w:hAnsiTheme="minorEastAsia" w:cs="Arial" w:hint="eastAsia"/>
          <w:color w:val="333333"/>
          <w:sz w:val="28"/>
          <w:szCs w:val="28"/>
          <w:shd w:val="clear" w:color="auto" w:fill="FFFFFF"/>
        </w:rPr>
        <w:t>來源:</w:t>
      </w:r>
      <w:r w:rsidRPr="00474085">
        <w:t xml:space="preserve"> </w:t>
      </w:r>
      <w:hyperlink r:id="rId7" w:history="1">
        <w:r w:rsidRPr="00474085">
          <w:rPr>
            <w:rStyle w:val="a5"/>
            <w:rFonts w:asciiTheme="minorEastAsia" w:hAnsiTheme="minorEastAsia" w:cs="Arial"/>
            <w:sz w:val="28"/>
            <w:szCs w:val="28"/>
            <w:shd w:val="clear" w:color="auto" w:fill="FFFFFF"/>
          </w:rPr>
          <w:t>http://news.cts.com.tw/cts/general/199801/199801210011973.html</w:t>
        </w:r>
      </w:hyperlink>
    </w:p>
    <w:p w:rsidR="00474085" w:rsidRPr="00474085" w:rsidRDefault="00101406" w:rsidP="00474085">
      <w:pPr>
        <w:rPr>
          <w:rFonts w:asciiTheme="minorEastAsia" w:hAnsiTheme="minorEastAsia" w:cs="Arial"/>
          <w:color w:val="333333"/>
          <w:sz w:val="28"/>
          <w:szCs w:val="28"/>
          <w:shd w:val="clear" w:color="auto" w:fill="FFFFFF"/>
        </w:rPr>
      </w:pPr>
      <w:r>
        <w:rPr>
          <w:rFonts w:asciiTheme="minorEastAsia" w:hAnsiTheme="minorEastAsia" w:cs="Arial" w:hint="eastAsia"/>
          <w:color w:val="333333"/>
          <w:sz w:val="28"/>
          <w:szCs w:val="28"/>
          <w:shd w:val="clear" w:color="auto" w:fill="FFFFFF"/>
        </w:rPr>
        <w:t>爆炸過程影片:</w:t>
      </w:r>
      <w:r w:rsidRPr="00101406">
        <w:t xml:space="preserve"> </w:t>
      </w:r>
      <w:hyperlink r:id="rId8" w:history="1">
        <w:r w:rsidRPr="005733DD">
          <w:rPr>
            <w:rStyle w:val="a5"/>
            <w:rFonts w:asciiTheme="minorEastAsia" w:hAnsiTheme="minorEastAsia" w:cs="Arial"/>
            <w:sz w:val="28"/>
            <w:szCs w:val="28"/>
            <w:shd w:val="clear" w:color="auto" w:fill="FFFFFF"/>
          </w:rPr>
          <w:t>https://www.youtube.com/watch?v=LrRUJYWVHpU</w:t>
        </w:r>
      </w:hyperlink>
    </w:p>
    <w:p w:rsidR="00474085" w:rsidRDefault="00474085" w:rsidP="00474085">
      <w:pPr>
        <w:jc w:val="center"/>
        <w:rPr>
          <w:sz w:val="72"/>
          <w:szCs w:val="72"/>
        </w:rPr>
      </w:pPr>
      <w:r>
        <w:rPr>
          <w:rFonts w:hint="eastAsia"/>
          <w:sz w:val="72"/>
          <w:szCs w:val="72"/>
        </w:rPr>
        <w:lastRenderedPageBreak/>
        <w:t>事件感觀</w:t>
      </w:r>
    </w:p>
    <w:p w:rsidR="00474085" w:rsidRDefault="00474085" w:rsidP="00474085">
      <w:pPr>
        <w:rPr>
          <w:sz w:val="22"/>
          <w:szCs w:val="22"/>
        </w:rPr>
      </w:pPr>
      <w:r w:rsidRPr="00474085">
        <w:rPr>
          <w:rFonts w:hint="eastAsia"/>
          <w:sz w:val="22"/>
          <w:szCs w:val="22"/>
        </w:rPr>
        <w:t>易燃物質火災</w:t>
      </w:r>
      <w:r w:rsidRPr="00474085">
        <w:rPr>
          <w:rFonts w:hint="eastAsia"/>
          <w:sz w:val="22"/>
          <w:szCs w:val="22"/>
        </w:rPr>
        <w:cr/>
      </w:r>
      <w:r w:rsidRPr="00474085">
        <w:rPr>
          <w:rFonts w:hint="eastAsia"/>
          <w:sz w:val="22"/>
          <w:szCs w:val="22"/>
        </w:rPr>
        <w:cr/>
      </w:r>
      <w:r w:rsidRPr="00474085">
        <w:rPr>
          <w:rFonts w:hint="eastAsia"/>
          <w:sz w:val="22"/>
          <w:szCs w:val="22"/>
        </w:rPr>
        <w:t>易燃物質火災可分為液體易燃物質火災及氣體易燃物質火災，液體火災中較常見者為油類火災，液態物質若於開口容器內發生火災時，較易處理，但若容器破裂時將因燃燒液體之流動而可能導致難以收拾之後果，故一般而言液體火災之破壞力較固體火災為大。液體於燃燒時與固體相似，需先於表面揮發產生一層可燃性氣體，該氣體接觸火源後即引燃。在一般之情況下，液體揮發為氣體較固體受熱產生氣體容易，因此液體也較固體容易引燃。可燃氣體本身極易燃燒，且易於散布延燒。如氣源為小型容器時，可藉由關閉容器閥門而滅火，但氣體若已擴散或已延燒時則常可能產生爆炸等極具破壞力之後果。</w:t>
      </w:r>
      <w:r w:rsidRPr="00474085">
        <w:rPr>
          <w:rFonts w:hint="eastAsia"/>
          <w:sz w:val="22"/>
          <w:szCs w:val="22"/>
        </w:rPr>
        <w:cr/>
      </w:r>
      <w:r w:rsidRPr="00474085">
        <w:rPr>
          <w:rFonts w:hint="eastAsia"/>
          <w:sz w:val="22"/>
          <w:szCs w:val="22"/>
        </w:rPr>
        <w:t>以下為常用來描述化學物質火災爆炸特性之專有名詞，在查閱資料時可作為判斷危險性之參考。</w:t>
      </w:r>
      <w:r w:rsidRPr="00474085">
        <w:rPr>
          <w:rFonts w:hint="eastAsia"/>
          <w:sz w:val="22"/>
          <w:szCs w:val="22"/>
        </w:rPr>
        <w:cr/>
      </w:r>
      <w:r w:rsidRPr="00474085">
        <w:rPr>
          <w:rFonts w:hint="eastAsia"/>
          <w:sz w:val="22"/>
          <w:szCs w:val="22"/>
        </w:rPr>
        <w:cr/>
        <w:t>buttr.gif (200 bytes)</w:t>
      </w:r>
      <w:r w:rsidRPr="00474085">
        <w:rPr>
          <w:rFonts w:hint="eastAsia"/>
          <w:sz w:val="22"/>
          <w:szCs w:val="22"/>
        </w:rPr>
        <w:t>爆炸界限（</w:t>
      </w:r>
      <w:r w:rsidRPr="00474085">
        <w:rPr>
          <w:rFonts w:hint="eastAsia"/>
          <w:sz w:val="22"/>
          <w:szCs w:val="22"/>
        </w:rPr>
        <w:t>Explosive limits</w:t>
      </w:r>
      <w:r w:rsidRPr="00474085">
        <w:rPr>
          <w:rFonts w:hint="eastAsia"/>
          <w:sz w:val="22"/>
          <w:szCs w:val="22"/>
        </w:rPr>
        <w:t>）</w:t>
      </w:r>
      <w:r w:rsidRPr="00474085">
        <w:rPr>
          <w:rFonts w:hint="eastAsia"/>
          <w:sz w:val="22"/>
          <w:szCs w:val="22"/>
        </w:rPr>
        <w:cr/>
      </w:r>
      <w:r w:rsidRPr="00474085">
        <w:rPr>
          <w:rFonts w:hint="eastAsia"/>
          <w:sz w:val="22"/>
          <w:szCs w:val="22"/>
        </w:rPr>
        <w:cr/>
      </w:r>
      <w:r w:rsidRPr="00474085">
        <w:rPr>
          <w:rFonts w:hint="eastAsia"/>
          <w:sz w:val="22"/>
          <w:szCs w:val="22"/>
        </w:rPr>
        <w:t>爆炸界限又稱爆炸範圍、燃燒範圍、燃燒界限等。可燃性氣體與助燃性氣體混合時，必需在一恰當濃度範圍內方能燃燒或爆炸，例如甲烷在空氣中之爆炸界限約為</w:t>
      </w:r>
      <w:r w:rsidRPr="00474085">
        <w:rPr>
          <w:rFonts w:hint="eastAsia"/>
          <w:sz w:val="22"/>
          <w:szCs w:val="22"/>
        </w:rPr>
        <w:t>4.7%</w:t>
      </w:r>
      <w:r w:rsidRPr="00474085">
        <w:rPr>
          <w:rFonts w:hint="eastAsia"/>
          <w:sz w:val="22"/>
          <w:szCs w:val="22"/>
        </w:rPr>
        <w:t>～</w:t>
      </w:r>
      <w:r w:rsidRPr="00474085">
        <w:rPr>
          <w:rFonts w:hint="eastAsia"/>
          <w:sz w:val="22"/>
          <w:szCs w:val="22"/>
        </w:rPr>
        <w:t>14%</w:t>
      </w:r>
      <w:r w:rsidRPr="00474085">
        <w:rPr>
          <w:rFonts w:hint="eastAsia"/>
          <w:sz w:val="22"/>
          <w:szCs w:val="22"/>
        </w:rPr>
        <w:t>。該界限之最高百分比稱爆炸上限，最低百分比稱爆炸下限。當混合濃度在爆炸上限以上或爆炸下限以下時，皆不會燃燒也不會爆炸。其原因係因濃度過高或過低時，將造成可燃氣體分子與氧分子碰撞機會減少，產生之反應熱小於所散失者，無法使燃燒之連鎖反應持續進行。</w:t>
      </w:r>
      <w:r w:rsidRPr="00474085">
        <w:rPr>
          <w:rFonts w:hint="eastAsia"/>
          <w:sz w:val="22"/>
          <w:szCs w:val="22"/>
        </w:rPr>
        <w:cr/>
      </w:r>
      <w:r w:rsidRPr="00474085">
        <w:rPr>
          <w:rFonts w:hint="eastAsia"/>
          <w:sz w:val="22"/>
          <w:szCs w:val="22"/>
        </w:rPr>
        <w:cr/>
      </w:r>
      <w:r w:rsidRPr="00474085">
        <w:rPr>
          <w:rFonts w:hint="eastAsia"/>
          <w:sz w:val="22"/>
          <w:szCs w:val="22"/>
        </w:rPr>
        <w:t>爆炸下限數字愈小表示該物質易於爆炸；（爆炸上限－爆炸下限）／爆炸下限＝危險指數，危險指數愈高愈危險。此外爆炸上限為</w:t>
      </w:r>
      <w:r w:rsidRPr="00474085">
        <w:rPr>
          <w:rFonts w:hint="eastAsia"/>
          <w:sz w:val="22"/>
          <w:szCs w:val="22"/>
        </w:rPr>
        <w:t>100</w:t>
      </w:r>
      <w:r w:rsidRPr="00474085">
        <w:rPr>
          <w:rFonts w:hint="eastAsia"/>
          <w:sz w:val="22"/>
          <w:szCs w:val="22"/>
        </w:rPr>
        <w:t>％者則多數為不穩定物質，可能會產生分解爆炸、聚合爆炸等。</w:t>
      </w:r>
      <w:r w:rsidRPr="00474085">
        <w:rPr>
          <w:rFonts w:hint="eastAsia"/>
          <w:sz w:val="22"/>
          <w:szCs w:val="22"/>
        </w:rPr>
        <w:cr/>
      </w:r>
      <w:r w:rsidRPr="00474085">
        <w:rPr>
          <w:rFonts w:hint="eastAsia"/>
          <w:sz w:val="22"/>
          <w:szCs w:val="22"/>
        </w:rPr>
        <w:cr/>
        <w:t>buttr.gif (200 bytes)</w:t>
      </w:r>
      <w:r w:rsidRPr="00474085">
        <w:rPr>
          <w:rFonts w:hint="eastAsia"/>
          <w:sz w:val="22"/>
          <w:szCs w:val="22"/>
        </w:rPr>
        <w:t>閃火點（</w:t>
      </w:r>
      <w:r w:rsidRPr="00474085">
        <w:rPr>
          <w:rFonts w:hint="eastAsia"/>
          <w:sz w:val="22"/>
          <w:szCs w:val="22"/>
        </w:rPr>
        <w:t>flush point</w:t>
      </w:r>
      <w:r w:rsidRPr="00474085">
        <w:rPr>
          <w:rFonts w:hint="eastAsia"/>
          <w:sz w:val="22"/>
          <w:szCs w:val="22"/>
        </w:rPr>
        <w:t>）</w:t>
      </w:r>
      <w:r w:rsidRPr="00474085">
        <w:rPr>
          <w:rFonts w:hint="eastAsia"/>
          <w:sz w:val="22"/>
          <w:szCs w:val="22"/>
        </w:rPr>
        <w:cr/>
      </w:r>
      <w:r w:rsidRPr="00474085">
        <w:rPr>
          <w:rFonts w:hint="eastAsia"/>
          <w:sz w:val="22"/>
          <w:szCs w:val="22"/>
        </w:rPr>
        <w:cr/>
      </w:r>
      <w:r w:rsidRPr="00474085">
        <w:rPr>
          <w:rFonts w:hint="eastAsia"/>
          <w:sz w:val="22"/>
          <w:szCs w:val="22"/>
        </w:rPr>
        <w:t>當可燃性液體受熱時在表面將揮發少量蒸氣，並與空氣混合，此時若有微小火源接近時將引燃液體表面附近之蒸氣而形成一閃即逝之火花，能產生此種現象之最低溫度稱為閃火點或閃點，亦可稱為下閃點。在該一溫度下，液體表面揮發產生之蒸氣濃度恰為爆炸下限，火焰引燃後，表面附近之可燃蒸氣即因燃燒之化學反應而消耗，濃度降低至爆炸下限以下，無法繼續燃燒。若溫度升高至一定程度使揮發之蒸氣濃度恰為爆炸上限時，該一溫度則稱為上閃點。各種可燃性液體之閃火點可由儀器測量得知，但因所使用儀器之不同，所得到之結果可能稍有差異，有時差異可達</w:t>
      </w:r>
      <w:r w:rsidRPr="00474085">
        <w:rPr>
          <w:rFonts w:hint="eastAsia"/>
          <w:sz w:val="22"/>
          <w:szCs w:val="22"/>
        </w:rPr>
        <w:t>10</w:t>
      </w:r>
      <w:r w:rsidRPr="00474085">
        <w:rPr>
          <w:rFonts w:hint="eastAsia"/>
          <w:sz w:val="22"/>
          <w:szCs w:val="22"/>
        </w:rPr>
        <w:t>℃。但部分可燃性液體之閃火點可經由計算而得到約略之數值。</w:t>
      </w:r>
      <w:r w:rsidRPr="00474085">
        <w:rPr>
          <w:rFonts w:hint="eastAsia"/>
          <w:sz w:val="22"/>
          <w:szCs w:val="22"/>
        </w:rPr>
        <w:cr/>
      </w:r>
      <w:r w:rsidRPr="00474085">
        <w:rPr>
          <w:rFonts w:hint="eastAsia"/>
          <w:sz w:val="22"/>
          <w:szCs w:val="22"/>
        </w:rPr>
        <w:cr/>
      </w:r>
      <w:r w:rsidRPr="00474085">
        <w:rPr>
          <w:rFonts w:hint="eastAsia"/>
          <w:sz w:val="22"/>
          <w:szCs w:val="22"/>
        </w:rPr>
        <w:t>閃火點以溫度表示，例如汽油之閃火點約為－</w:t>
      </w:r>
      <w:r w:rsidRPr="00474085">
        <w:rPr>
          <w:rFonts w:hint="eastAsia"/>
          <w:sz w:val="22"/>
          <w:szCs w:val="22"/>
        </w:rPr>
        <w:t>42</w:t>
      </w:r>
      <w:r w:rsidRPr="00474085">
        <w:rPr>
          <w:rFonts w:hint="eastAsia"/>
          <w:sz w:val="22"/>
          <w:szCs w:val="22"/>
        </w:rPr>
        <w:t>℃，閃火點愈低表示愈容易起火。</w:t>
      </w:r>
      <w:r w:rsidRPr="00474085">
        <w:rPr>
          <w:rFonts w:hint="eastAsia"/>
          <w:sz w:val="22"/>
          <w:szCs w:val="22"/>
        </w:rPr>
        <w:cr/>
      </w:r>
      <w:r w:rsidRPr="00474085">
        <w:rPr>
          <w:rFonts w:hint="eastAsia"/>
          <w:sz w:val="22"/>
          <w:szCs w:val="22"/>
        </w:rPr>
        <w:cr/>
        <w:t>buttr.gif (200 bytes)</w:t>
      </w:r>
      <w:r w:rsidRPr="00474085">
        <w:rPr>
          <w:rFonts w:hint="eastAsia"/>
          <w:sz w:val="22"/>
          <w:szCs w:val="22"/>
        </w:rPr>
        <w:t>燃點（</w:t>
      </w:r>
      <w:r w:rsidRPr="00474085">
        <w:rPr>
          <w:rFonts w:hint="eastAsia"/>
          <w:sz w:val="22"/>
          <w:szCs w:val="22"/>
        </w:rPr>
        <w:t>Combustion point,Fire point</w:t>
      </w:r>
      <w:r w:rsidRPr="00474085">
        <w:rPr>
          <w:rFonts w:hint="eastAsia"/>
          <w:sz w:val="22"/>
          <w:szCs w:val="22"/>
        </w:rPr>
        <w:t>）</w:t>
      </w:r>
      <w:r w:rsidRPr="00474085">
        <w:rPr>
          <w:rFonts w:hint="eastAsia"/>
          <w:sz w:val="22"/>
          <w:szCs w:val="22"/>
        </w:rPr>
        <w:cr/>
      </w:r>
      <w:r w:rsidRPr="00474085">
        <w:rPr>
          <w:rFonts w:hint="eastAsia"/>
          <w:sz w:val="22"/>
          <w:szCs w:val="22"/>
        </w:rPr>
        <w:cr/>
      </w:r>
      <w:r w:rsidRPr="00474085">
        <w:rPr>
          <w:rFonts w:hint="eastAsia"/>
          <w:sz w:val="22"/>
          <w:szCs w:val="22"/>
        </w:rPr>
        <w:t>當環境溫度使液體表面蒸氣濃度可持續燃燒時，該一溫度稱為燃點，此溫度約較該物質之閃火點高約</w:t>
      </w:r>
      <w:r w:rsidRPr="00474085">
        <w:rPr>
          <w:rFonts w:hint="eastAsia"/>
          <w:sz w:val="22"/>
          <w:szCs w:val="22"/>
        </w:rPr>
        <w:t xml:space="preserve"> 5</w:t>
      </w:r>
      <w:r w:rsidRPr="00474085">
        <w:rPr>
          <w:rFonts w:hint="eastAsia"/>
          <w:sz w:val="22"/>
          <w:szCs w:val="22"/>
        </w:rPr>
        <w:t>～</w:t>
      </w:r>
      <w:r w:rsidRPr="00474085">
        <w:rPr>
          <w:rFonts w:hint="eastAsia"/>
          <w:sz w:val="22"/>
          <w:szCs w:val="22"/>
        </w:rPr>
        <w:t>20</w:t>
      </w:r>
      <w:r w:rsidRPr="00474085">
        <w:rPr>
          <w:rFonts w:hint="eastAsia"/>
          <w:sz w:val="22"/>
          <w:szCs w:val="22"/>
        </w:rPr>
        <w:t>℃。閃點在</w:t>
      </w:r>
      <w:r w:rsidRPr="00474085">
        <w:rPr>
          <w:rFonts w:hint="eastAsia"/>
          <w:sz w:val="22"/>
          <w:szCs w:val="22"/>
        </w:rPr>
        <w:t>100</w:t>
      </w:r>
      <w:r w:rsidRPr="00474085">
        <w:rPr>
          <w:rFonts w:hint="eastAsia"/>
          <w:sz w:val="22"/>
          <w:szCs w:val="22"/>
        </w:rPr>
        <w:t>℃以下之物質，其燃點常與閃火點相當接近甚至相同，故在評估或表示某一物質之危險程度時，常用閃火點而較少用燃點。</w:t>
      </w:r>
      <w:r w:rsidRPr="00474085">
        <w:rPr>
          <w:sz w:val="22"/>
          <w:szCs w:val="22"/>
        </w:rPr>
        <w:cr/>
      </w:r>
    </w:p>
    <w:p w:rsidR="00474085" w:rsidRDefault="00474085" w:rsidP="00474085">
      <w:pPr>
        <w:rPr>
          <w:b/>
          <w:sz w:val="20"/>
          <w:szCs w:val="20"/>
        </w:rPr>
      </w:pPr>
      <w:r w:rsidRPr="00474085">
        <w:rPr>
          <w:rFonts w:hint="eastAsia"/>
          <w:b/>
          <w:sz w:val="22"/>
          <w:szCs w:val="22"/>
        </w:rPr>
        <w:t>來源</w:t>
      </w:r>
      <w:r w:rsidRPr="00474085">
        <w:rPr>
          <w:rFonts w:hint="eastAsia"/>
          <w:b/>
          <w:sz w:val="22"/>
          <w:szCs w:val="22"/>
        </w:rPr>
        <w:t>:</w:t>
      </w:r>
      <w:r w:rsidRPr="00474085">
        <w:rPr>
          <w:b/>
        </w:rPr>
        <w:t xml:space="preserve"> </w:t>
      </w:r>
      <w:hyperlink r:id="rId9" w:history="1">
        <w:r w:rsidRPr="005733DD">
          <w:rPr>
            <w:rStyle w:val="a5"/>
            <w:b/>
            <w:sz w:val="20"/>
            <w:szCs w:val="20"/>
          </w:rPr>
          <w:t>http://www.nchu.edu.tw/~infochem/%A4%C6%BE%C7%B9%EA%C5%E7%BD%D2%B5%7B%A6w%A5%FE/ls7.htm</w:t>
        </w:r>
      </w:hyperlink>
    </w:p>
    <w:p w:rsidR="00474085" w:rsidRDefault="00474085" w:rsidP="00474085">
      <w:pPr>
        <w:pStyle w:val="1"/>
        <w:jc w:val="center"/>
        <w:rPr>
          <w:sz w:val="72"/>
          <w:szCs w:val="72"/>
        </w:rPr>
      </w:pPr>
      <w:r>
        <w:br w:type="page"/>
      </w:r>
      <w:r w:rsidRPr="00474085">
        <w:rPr>
          <w:rFonts w:hint="eastAsia"/>
          <w:sz w:val="72"/>
          <w:szCs w:val="72"/>
        </w:rPr>
        <w:lastRenderedPageBreak/>
        <w:t>個人感觀</w:t>
      </w:r>
    </w:p>
    <w:p w:rsidR="00D13FEC" w:rsidRDefault="00D13FEC" w:rsidP="00D13FEC">
      <w:pPr>
        <w:spacing w:line="40" w:lineRule="atLeast"/>
        <w:ind w:left="1602" w:hangingChars="400" w:hanging="1602"/>
        <w:rPr>
          <w:rFonts w:asciiTheme="minorEastAsia" w:hAnsiTheme="minorEastAsia" w:cstheme="majorBidi" w:hint="eastAsia"/>
          <w:b/>
          <w:kern w:val="32"/>
          <w:sz w:val="40"/>
          <w:szCs w:val="40"/>
        </w:rPr>
      </w:pPr>
      <w:bookmarkStart w:id="0" w:name="_GoBack"/>
      <w:bookmarkEnd w:id="0"/>
      <w:r w:rsidRPr="00D13FEC">
        <w:rPr>
          <w:rFonts w:asciiTheme="minorEastAsia" w:hAnsiTheme="minorEastAsia" w:cstheme="majorBidi" w:hint="eastAsia"/>
          <w:b/>
          <w:kern w:val="32"/>
          <w:sz w:val="40"/>
          <w:szCs w:val="40"/>
        </w:rPr>
        <w:t>李韋宏:</w:t>
      </w:r>
      <w:r w:rsidRPr="00D13FEC">
        <w:rPr>
          <w:rFonts w:asciiTheme="minorEastAsia" w:hAnsiTheme="minorEastAsia" w:cstheme="majorBidi" w:hint="eastAsia"/>
          <w:kern w:val="32"/>
          <w:sz w:val="28"/>
          <w:szCs w:val="28"/>
        </w:rPr>
        <w:t>在龐大的化學工業，使得地球成了一個實驗室，人類已無法再回到以往簡單的物質生活，無論我們的知識多麼廣博，卻永遠無法預測人為力量對未來的改變。生命的當務之急不在科技的創新，而在對生活方式重新提出思考。</w:t>
      </w:r>
    </w:p>
    <w:p w:rsidR="00D13FEC" w:rsidRDefault="00D13FEC" w:rsidP="00474085">
      <w:pPr>
        <w:spacing w:line="360" w:lineRule="auto"/>
        <w:ind w:left="1401" w:hangingChars="350" w:hanging="1401"/>
        <w:rPr>
          <w:rFonts w:asciiTheme="minorEastAsia" w:hAnsiTheme="minorEastAsia" w:cstheme="majorBidi"/>
          <w:b/>
          <w:kern w:val="32"/>
          <w:sz w:val="40"/>
          <w:szCs w:val="40"/>
        </w:rPr>
      </w:pPr>
    </w:p>
    <w:p w:rsidR="00474085" w:rsidRDefault="00474085" w:rsidP="00474085">
      <w:pPr>
        <w:spacing w:line="360" w:lineRule="auto"/>
        <w:ind w:left="1401" w:hangingChars="350" w:hanging="1401"/>
        <w:rPr>
          <w:rFonts w:asciiTheme="majorHAnsi" w:eastAsiaTheme="majorEastAsia" w:hAnsiTheme="majorHAnsi" w:cstheme="majorBidi"/>
          <w:kern w:val="32"/>
          <w:sz w:val="28"/>
          <w:szCs w:val="28"/>
        </w:rPr>
      </w:pPr>
      <w:r w:rsidRPr="00474085">
        <w:rPr>
          <w:rFonts w:asciiTheme="minorEastAsia" w:hAnsiTheme="minorEastAsia" w:cstheme="majorBidi" w:hint="eastAsia"/>
          <w:b/>
          <w:kern w:val="32"/>
          <w:sz w:val="40"/>
          <w:szCs w:val="40"/>
        </w:rPr>
        <w:t>陳書賢:</w:t>
      </w:r>
      <w:r w:rsidRPr="00474085">
        <w:rPr>
          <w:rFonts w:asciiTheme="majorHAnsi" w:eastAsiaTheme="majorEastAsia" w:hAnsiTheme="majorHAnsi" w:cstheme="majorBidi" w:hint="eastAsia"/>
          <w:kern w:val="32"/>
          <w:sz w:val="28"/>
          <w:szCs w:val="28"/>
        </w:rPr>
        <w:t>我覺得在當時的處理經驗可能沒有很足夠，所以才會造成這樣的局面，幸好只有輕傷是個不幸中的大幸，但經過了這次之後應該有增進了許多方法可以將這種情況壓制住，可以讓損傷降到最低。</w:t>
      </w:r>
    </w:p>
    <w:p w:rsidR="00D13FEC" w:rsidRDefault="00D13FEC" w:rsidP="00D13FEC">
      <w:pPr>
        <w:spacing w:line="40" w:lineRule="atLeast"/>
        <w:ind w:left="1602" w:hangingChars="400" w:hanging="1602"/>
        <w:rPr>
          <w:rFonts w:asciiTheme="minorEastAsia" w:hAnsiTheme="minorEastAsia" w:cstheme="majorBidi"/>
          <w:b/>
          <w:kern w:val="32"/>
          <w:sz w:val="40"/>
          <w:szCs w:val="40"/>
        </w:rPr>
      </w:pPr>
    </w:p>
    <w:p w:rsidR="00D13FEC" w:rsidRDefault="00D13FEC" w:rsidP="00D13FEC">
      <w:pPr>
        <w:spacing w:line="40" w:lineRule="atLeast"/>
        <w:ind w:left="1602" w:hangingChars="400" w:hanging="1602"/>
        <w:rPr>
          <w:rFonts w:asciiTheme="minorEastAsia" w:hAnsiTheme="minorEastAsia" w:cstheme="majorBidi" w:hint="eastAsia"/>
          <w:b/>
          <w:kern w:val="32"/>
          <w:sz w:val="40"/>
          <w:szCs w:val="40"/>
        </w:rPr>
      </w:pPr>
      <w:r w:rsidRPr="00D13FEC">
        <w:rPr>
          <w:rFonts w:asciiTheme="minorEastAsia" w:hAnsiTheme="minorEastAsia" w:cstheme="majorBidi" w:hint="eastAsia"/>
          <w:b/>
          <w:kern w:val="32"/>
          <w:sz w:val="40"/>
          <w:szCs w:val="40"/>
        </w:rPr>
        <w:t xml:space="preserve">張修晟: </w:t>
      </w:r>
      <w:r w:rsidRPr="00D13FEC">
        <w:rPr>
          <w:rFonts w:asciiTheme="minorEastAsia" w:hAnsiTheme="minorEastAsia" w:cstheme="majorBidi" w:hint="eastAsia"/>
          <w:kern w:val="32"/>
          <w:sz w:val="28"/>
          <w:szCs w:val="28"/>
        </w:rPr>
        <w:t>我覺得這次的事件只有四人受傷無人死亡已經是不幸中的大幸了，而且最後的爆炸非常的危險，點燃的苯乙烯四處亂飛，造成了更多的火災，所以開車要超車時，要好好地保持安全距離才不會造成這樣的事件。</w:t>
      </w:r>
      <w:r w:rsidRPr="00D13FEC">
        <w:rPr>
          <w:rFonts w:asciiTheme="minorEastAsia" w:hAnsiTheme="minorEastAsia" w:cstheme="majorBidi"/>
          <w:b/>
          <w:kern w:val="32"/>
          <w:sz w:val="40"/>
          <w:szCs w:val="40"/>
        </w:rPr>
        <w:cr/>
      </w:r>
    </w:p>
    <w:p w:rsidR="00D13FEC" w:rsidRPr="00D13FEC" w:rsidRDefault="00D13FEC" w:rsidP="00D13FEC">
      <w:pPr>
        <w:spacing w:line="360" w:lineRule="auto"/>
        <w:ind w:left="1401" w:hangingChars="350" w:hanging="1401"/>
        <w:rPr>
          <w:rFonts w:asciiTheme="minorEastAsia" w:hAnsiTheme="minorEastAsia" w:cstheme="majorBidi" w:hint="eastAsia"/>
          <w:b/>
          <w:kern w:val="32"/>
          <w:sz w:val="40"/>
          <w:szCs w:val="40"/>
        </w:rPr>
      </w:pPr>
    </w:p>
    <w:sectPr w:rsidR="00D13FEC" w:rsidRPr="00D13FEC" w:rsidSect="001014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06" w:rsidRDefault="00502506" w:rsidP="00D13FEC">
      <w:r>
        <w:separator/>
      </w:r>
    </w:p>
  </w:endnote>
  <w:endnote w:type="continuationSeparator" w:id="0">
    <w:p w:rsidR="00502506" w:rsidRDefault="00502506" w:rsidP="00D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06" w:rsidRDefault="00502506" w:rsidP="00D13FEC">
      <w:r>
        <w:separator/>
      </w:r>
    </w:p>
  </w:footnote>
  <w:footnote w:type="continuationSeparator" w:id="0">
    <w:p w:rsidR="00502506" w:rsidRDefault="00502506" w:rsidP="00D1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72"/>
    <w:rsid w:val="00101406"/>
    <w:rsid w:val="00433A72"/>
    <w:rsid w:val="00474085"/>
    <w:rsid w:val="00502506"/>
    <w:rsid w:val="00795B11"/>
    <w:rsid w:val="00900BF1"/>
    <w:rsid w:val="00A72436"/>
    <w:rsid w:val="00D13FEC"/>
    <w:rsid w:val="00D44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065180-94DD-4CF6-AB01-9698F8F9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B11"/>
    <w:rPr>
      <w:sz w:val="24"/>
      <w:szCs w:val="24"/>
    </w:rPr>
  </w:style>
  <w:style w:type="paragraph" w:styleId="1">
    <w:name w:val="heading 1"/>
    <w:basedOn w:val="a"/>
    <w:next w:val="a"/>
    <w:link w:val="10"/>
    <w:uiPriority w:val="9"/>
    <w:qFormat/>
    <w:rsid w:val="00795B1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95B1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95B1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95B11"/>
    <w:pPr>
      <w:keepNext/>
      <w:spacing w:before="240" w:after="60"/>
      <w:outlineLvl w:val="3"/>
    </w:pPr>
    <w:rPr>
      <w:b/>
      <w:bCs/>
      <w:sz w:val="28"/>
      <w:szCs w:val="28"/>
    </w:rPr>
  </w:style>
  <w:style w:type="paragraph" w:styleId="5">
    <w:name w:val="heading 5"/>
    <w:basedOn w:val="a"/>
    <w:next w:val="a"/>
    <w:link w:val="50"/>
    <w:uiPriority w:val="9"/>
    <w:semiHidden/>
    <w:unhideWhenUsed/>
    <w:qFormat/>
    <w:rsid w:val="00795B11"/>
    <w:pPr>
      <w:spacing w:before="240" w:after="60"/>
      <w:outlineLvl w:val="4"/>
    </w:pPr>
    <w:rPr>
      <w:b/>
      <w:bCs/>
      <w:i/>
      <w:iCs/>
      <w:sz w:val="26"/>
      <w:szCs w:val="26"/>
    </w:rPr>
  </w:style>
  <w:style w:type="paragraph" w:styleId="6">
    <w:name w:val="heading 6"/>
    <w:basedOn w:val="a"/>
    <w:next w:val="a"/>
    <w:link w:val="60"/>
    <w:uiPriority w:val="9"/>
    <w:semiHidden/>
    <w:unhideWhenUsed/>
    <w:qFormat/>
    <w:rsid w:val="00795B11"/>
    <w:pPr>
      <w:spacing w:before="240" w:after="60"/>
      <w:outlineLvl w:val="5"/>
    </w:pPr>
    <w:rPr>
      <w:b/>
      <w:bCs/>
      <w:sz w:val="22"/>
      <w:szCs w:val="22"/>
    </w:rPr>
  </w:style>
  <w:style w:type="paragraph" w:styleId="7">
    <w:name w:val="heading 7"/>
    <w:basedOn w:val="a"/>
    <w:next w:val="a"/>
    <w:link w:val="70"/>
    <w:uiPriority w:val="9"/>
    <w:semiHidden/>
    <w:unhideWhenUsed/>
    <w:qFormat/>
    <w:rsid w:val="00795B11"/>
    <w:pPr>
      <w:spacing w:before="240" w:after="60"/>
      <w:outlineLvl w:val="6"/>
    </w:pPr>
  </w:style>
  <w:style w:type="paragraph" w:styleId="8">
    <w:name w:val="heading 8"/>
    <w:basedOn w:val="a"/>
    <w:next w:val="a"/>
    <w:link w:val="80"/>
    <w:uiPriority w:val="9"/>
    <w:semiHidden/>
    <w:unhideWhenUsed/>
    <w:qFormat/>
    <w:rsid w:val="00795B11"/>
    <w:pPr>
      <w:spacing w:before="240" w:after="60"/>
      <w:outlineLvl w:val="7"/>
    </w:pPr>
    <w:rPr>
      <w:i/>
      <w:iCs/>
    </w:rPr>
  </w:style>
  <w:style w:type="paragraph" w:styleId="9">
    <w:name w:val="heading 9"/>
    <w:basedOn w:val="a"/>
    <w:next w:val="a"/>
    <w:link w:val="90"/>
    <w:uiPriority w:val="9"/>
    <w:semiHidden/>
    <w:unhideWhenUsed/>
    <w:qFormat/>
    <w:rsid w:val="00795B1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5B11"/>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795B1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標題 字元"/>
    <w:basedOn w:val="a0"/>
    <w:link w:val="a3"/>
    <w:uiPriority w:val="10"/>
    <w:rsid w:val="00795B11"/>
    <w:rPr>
      <w:rFonts w:asciiTheme="majorHAnsi" w:eastAsiaTheme="majorEastAsia" w:hAnsiTheme="majorHAnsi" w:cstheme="majorBidi"/>
      <w:b/>
      <w:bCs/>
      <w:kern w:val="28"/>
      <w:sz w:val="32"/>
      <w:szCs w:val="32"/>
    </w:rPr>
  </w:style>
  <w:style w:type="character" w:styleId="a5">
    <w:name w:val="Hyperlink"/>
    <w:basedOn w:val="a0"/>
    <w:uiPriority w:val="99"/>
    <w:unhideWhenUsed/>
    <w:rsid w:val="00101406"/>
    <w:rPr>
      <w:color w:val="0563C1" w:themeColor="hyperlink"/>
      <w:u w:val="single"/>
    </w:rPr>
  </w:style>
  <w:style w:type="character" w:styleId="a6">
    <w:name w:val="FollowedHyperlink"/>
    <w:basedOn w:val="a0"/>
    <w:uiPriority w:val="99"/>
    <w:semiHidden/>
    <w:unhideWhenUsed/>
    <w:rsid w:val="00101406"/>
    <w:rPr>
      <w:color w:val="954F72" w:themeColor="followedHyperlink"/>
      <w:u w:val="single"/>
    </w:rPr>
  </w:style>
  <w:style w:type="character" w:customStyle="1" w:styleId="20">
    <w:name w:val="標題 2 字元"/>
    <w:basedOn w:val="a0"/>
    <w:link w:val="2"/>
    <w:uiPriority w:val="9"/>
    <w:semiHidden/>
    <w:rsid w:val="00795B11"/>
    <w:rPr>
      <w:rFonts w:asciiTheme="majorHAnsi" w:eastAsiaTheme="majorEastAsia" w:hAnsiTheme="majorHAnsi"/>
      <w:b/>
      <w:bCs/>
      <w:i/>
      <w:iCs/>
      <w:sz w:val="28"/>
      <w:szCs w:val="28"/>
    </w:rPr>
  </w:style>
  <w:style w:type="character" w:customStyle="1" w:styleId="30">
    <w:name w:val="標題 3 字元"/>
    <w:basedOn w:val="a0"/>
    <w:link w:val="3"/>
    <w:uiPriority w:val="9"/>
    <w:semiHidden/>
    <w:rsid w:val="00795B11"/>
    <w:rPr>
      <w:rFonts w:asciiTheme="majorHAnsi" w:eastAsiaTheme="majorEastAsia" w:hAnsiTheme="majorHAnsi"/>
      <w:b/>
      <w:bCs/>
      <w:sz w:val="26"/>
      <w:szCs w:val="26"/>
    </w:rPr>
  </w:style>
  <w:style w:type="character" w:customStyle="1" w:styleId="40">
    <w:name w:val="標題 4 字元"/>
    <w:basedOn w:val="a0"/>
    <w:link w:val="4"/>
    <w:uiPriority w:val="9"/>
    <w:semiHidden/>
    <w:rsid w:val="00795B11"/>
    <w:rPr>
      <w:b/>
      <w:bCs/>
      <w:sz w:val="28"/>
      <w:szCs w:val="28"/>
    </w:rPr>
  </w:style>
  <w:style w:type="character" w:customStyle="1" w:styleId="50">
    <w:name w:val="標題 5 字元"/>
    <w:basedOn w:val="a0"/>
    <w:link w:val="5"/>
    <w:uiPriority w:val="9"/>
    <w:semiHidden/>
    <w:rsid w:val="00795B11"/>
    <w:rPr>
      <w:b/>
      <w:bCs/>
      <w:i/>
      <w:iCs/>
      <w:sz w:val="26"/>
      <w:szCs w:val="26"/>
    </w:rPr>
  </w:style>
  <w:style w:type="character" w:customStyle="1" w:styleId="60">
    <w:name w:val="標題 6 字元"/>
    <w:basedOn w:val="a0"/>
    <w:link w:val="6"/>
    <w:uiPriority w:val="9"/>
    <w:semiHidden/>
    <w:rsid w:val="00795B11"/>
    <w:rPr>
      <w:b/>
      <w:bCs/>
    </w:rPr>
  </w:style>
  <w:style w:type="character" w:customStyle="1" w:styleId="70">
    <w:name w:val="標題 7 字元"/>
    <w:basedOn w:val="a0"/>
    <w:link w:val="7"/>
    <w:uiPriority w:val="9"/>
    <w:semiHidden/>
    <w:rsid w:val="00795B11"/>
    <w:rPr>
      <w:sz w:val="24"/>
      <w:szCs w:val="24"/>
    </w:rPr>
  </w:style>
  <w:style w:type="character" w:customStyle="1" w:styleId="80">
    <w:name w:val="標題 8 字元"/>
    <w:basedOn w:val="a0"/>
    <w:link w:val="8"/>
    <w:uiPriority w:val="9"/>
    <w:semiHidden/>
    <w:rsid w:val="00795B11"/>
    <w:rPr>
      <w:i/>
      <w:iCs/>
      <w:sz w:val="24"/>
      <w:szCs w:val="24"/>
    </w:rPr>
  </w:style>
  <w:style w:type="character" w:customStyle="1" w:styleId="90">
    <w:name w:val="標題 9 字元"/>
    <w:basedOn w:val="a0"/>
    <w:link w:val="9"/>
    <w:uiPriority w:val="9"/>
    <w:semiHidden/>
    <w:rsid w:val="00795B11"/>
    <w:rPr>
      <w:rFonts w:asciiTheme="majorHAnsi" w:eastAsiaTheme="majorEastAsia" w:hAnsiTheme="majorHAnsi"/>
    </w:rPr>
  </w:style>
  <w:style w:type="paragraph" w:styleId="a7">
    <w:name w:val="Subtitle"/>
    <w:basedOn w:val="a"/>
    <w:next w:val="a"/>
    <w:link w:val="a8"/>
    <w:uiPriority w:val="11"/>
    <w:qFormat/>
    <w:rsid w:val="00795B11"/>
    <w:pPr>
      <w:spacing w:after="60"/>
      <w:jc w:val="center"/>
      <w:outlineLvl w:val="1"/>
    </w:pPr>
    <w:rPr>
      <w:rFonts w:asciiTheme="majorHAnsi" w:eastAsiaTheme="majorEastAsia" w:hAnsiTheme="majorHAnsi"/>
    </w:rPr>
  </w:style>
  <w:style w:type="character" w:customStyle="1" w:styleId="a8">
    <w:name w:val="副標題 字元"/>
    <w:basedOn w:val="a0"/>
    <w:link w:val="a7"/>
    <w:uiPriority w:val="11"/>
    <w:rsid w:val="00795B11"/>
    <w:rPr>
      <w:rFonts w:asciiTheme="majorHAnsi" w:eastAsiaTheme="majorEastAsia" w:hAnsiTheme="majorHAnsi"/>
      <w:sz w:val="24"/>
      <w:szCs w:val="24"/>
    </w:rPr>
  </w:style>
  <w:style w:type="character" w:styleId="a9">
    <w:name w:val="Strong"/>
    <w:basedOn w:val="a0"/>
    <w:uiPriority w:val="22"/>
    <w:qFormat/>
    <w:rsid w:val="00795B11"/>
    <w:rPr>
      <w:b/>
      <w:bCs/>
    </w:rPr>
  </w:style>
  <w:style w:type="character" w:styleId="aa">
    <w:name w:val="Emphasis"/>
    <w:basedOn w:val="a0"/>
    <w:uiPriority w:val="20"/>
    <w:qFormat/>
    <w:rsid w:val="00795B11"/>
    <w:rPr>
      <w:rFonts w:asciiTheme="minorHAnsi" w:hAnsiTheme="minorHAnsi"/>
      <w:b/>
      <w:i/>
      <w:iCs/>
    </w:rPr>
  </w:style>
  <w:style w:type="paragraph" w:styleId="ab">
    <w:name w:val="No Spacing"/>
    <w:basedOn w:val="a"/>
    <w:uiPriority w:val="1"/>
    <w:qFormat/>
    <w:rsid w:val="00795B11"/>
    <w:rPr>
      <w:szCs w:val="32"/>
    </w:rPr>
  </w:style>
  <w:style w:type="paragraph" w:styleId="ac">
    <w:name w:val="List Paragraph"/>
    <w:basedOn w:val="a"/>
    <w:uiPriority w:val="34"/>
    <w:qFormat/>
    <w:rsid w:val="00795B11"/>
    <w:pPr>
      <w:ind w:left="720"/>
      <w:contextualSpacing/>
    </w:pPr>
  </w:style>
  <w:style w:type="paragraph" w:styleId="ad">
    <w:name w:val="Quote"/>
    <w:basedOn w:val="a"/>
    <w:next w:val="a"/>
    <w:link w:val="ae"/>
    <w:uiPriority w:val="29"/>
    <w:qFormat/>
    <w:rsid w:val="00795B11"/>
    <w:rPr>
      <w:i/>
    </w:rPr>
  </w:style>
  <w:style w:type="character" w:customStyle="1" w:styleId="ae">
    <w:name w:val="引文 字元"/>
    <w:basedOn w:val="a0"/>
    <w:link w:val="ad"/>
    <w:uiPriority w:val="29"/>
    <w:rsid w:val="00795B11"/>
    <w:rPr>
      <w:i/>
      <w:sz w:val="24"/>
      <w:szCs w:val="24"/>
    </w:rPr>
  </w:style>
  <w:style w:type="paragraph" w:styleId="af">
    <w:name w:val="Intense Quote"/>
    <w:basedOn w:val="a"/>
    <w:next w:val="a"/>
    <w:link w:val="af0"/>
    <w:uiPriority w:val="30"/>
    <w:qFormat/>
    <w:rsid w:val="00795B11"/>
    <w:pPr>
      <w:ind w:left="720" w:right="720"/>
    </w:pPr>
    <w:rPr>
      <w:b/>
      <w:i/>
      <w:szCs w:val="22"/>
    </w:rPr>
  </w:style>
  <w:style w:type="character" w:customStyle="1" w:styleId="af0">
    <w:name w:val="鮮明引文 字元"/>
    <w:basedOn w:val="a0"/>
    <w:link w:val="af"/>
    <w:uiPriority w:val="30"/>
    <w:rsid w:val="00795B11"/>
    <w:rPr>
      <w:b/>
      <w:i/>
      <w:sz w:val="24"/>
    </w:rPr>
  </w:style>
  <w:style w:type="character" w:styleId="af1">
    <w:name w:val="Subtle Emphasis"/>
    <w:uiPriority w:val="19"/>
    <w:qFormat/>
    <w:rsid w:val="00795B11"/>
    <w:rPr>
      <w:i/>
      <w:color w:val="5A5A5A" w:themeColor="text1" w:themeTint="A5"/>
    </w:rPr>
  </w:style>
  <w:style w:type="character" w:styleId="af2">
    <w:name w:val="Intense Emphasis"/>
    <w:basedOn w:val="a0"/>
    <w:uiPriority w:val="21"/>
    <w:qFormat/>
    <w:rsid w:val="00795B11"/>
    <w:rPr>
      <w:b/>
      <w:i/>
      <w:sz w:val="24"/>
      <w:szCs w:val="24"/>
      <w:u w:val="single"/>
    </w:rPr>
  </w:style>
  <w:style w:type="character" w:styleId="af3">
    <w:name w:val="Subtle Reference"/>
    <w:basedOn w:val="a0"/>
    <w:uiPriority w:val="31"/>
    <w:qFormat/>
    <w:rsid w:val="00795B11"/>
    <w:rPr>
      <w:sz w:val="24"/>
      <w:szCs w:val="24"/>
      <w:u w:val="single"/>
    </w:rPr>
  </w:style>
  <w:style w:type="character" w:styleId="af4">
    <w:name w:val="Intense Reference"/>
    <w:basedOn w:val="a0"/>
    <w:uiPriority w:val="32"/>
    <w:qFormat/>
    <w:rsid w:val="00795B11"/>
    <w:rPr>
      <w:b/>
      <w:sz w:val="24"/>
      <w:u w:val="single"/>
    </w:rPr>
  </w:style>
  <w:style w:type="character" w:styleId="af5">
    <w:name w:val="Book Title"/>
    <w:basedOn w:val="a0"/>
    <w:uiPriority w:val="33"/>
    <w:qFormat/>
    <w:rsid w:val="00795B11"/>
    <w:rPr>
      <w:rFonts w:asciiTheme="majorHAnsi" w:eastAsiaTheme="majorEastAsia" w:hAnsiTheme="majorHAnsi"/>
      <w:b/>
      <w:i/>
      <w:sz w:val="24"/>
      <w:szCs w:val="24"/>
    </w:rPr>
  </w:style>
  <w:style w:type="paragraph" w:styleId="af6">
    <w:name w:val="TOC Heading"/>
    <w:basedOn w:val="1"/>
    <w:next w:val="a"/>
    <w:uiPriority w:val="39"/>
    <w:semiHidden/>
    <w:unhideWhenUsed/>
    <w:qFormat/>
    <w:rsid w:val="00795B11"/>
    <w:pPr>
      <w:outlineLvl w:val="9"/>
    </w:pPr>
    <w:rPr>
      <w:rFonts w:cs="Times New Roman"/>
    </w:rPr>
  </w:style>
  <w:style w:type="paragraph" w:styleId="af7">
    <w:name w:val="header"/>
    <w:basedOn w:val="a"/>
    <w:link w:val="af8"/>
    <w:uiPriority w:val="99"/>
    <w:unhideWhenUsed/>
    <w:rsid w:val="00D13FEC"/>
    <w:pPr>
      <w:tabs>
        <w:tab w:val="center" w:pos="4153"/>
        <w:tab w:val="right" w:pos="8306"/>
      </w:tabs>
      <w:snapToGrid w:val="0"/>
    </w:pPr>
    <w:rPr>
      <w:sz w:val="20"/>
      <w:szCs w:val="20"/>
    </w:rPr>
  </w:style>
  <w:style w:type="character" w:customStyle="1" w:styleId="af8">
    <w:name w:val="頁首 字元"/>
    <w:basedOn w:val="a0"/>
    <w:link w:val="af7"/>
    <w:uiPriority w:val="99"/>
    <w:rsid w:val="00D13FEC"/>
    <w:rPr>
      <w:sz w:val="20"/>
      <w:szCs w:val="20"/>
    </w:rPr>
  </w:style>
  <w:style w:type="paragraph" w:styleId="af9">
    <w:name w:val="footer"/>
    <w:basedOn w:val="a"/>
    <w:link w:val="afa"/>
    <w:uiPriority w:val="99"/>
    <w:unhideWhenUsed/>
    <w:rsid w:val="00D13FEC"/>
    <w:pPr>
      <w:tabs>
        <w:tab w:val="center" w:pos="4153"/>
        <w:tab w:val="right" w:pos="8306"/>
      </w:tabs>
      <w:snapToGrid w:val="0"/>
    </w:pPr>
    <w:rPr>
      <w:sz w:val="20"/>
      <w:szCs w:val="20"/>
    </w:rPr>
  </w:style>
  <w:style w:type="character" w:customStyle="1" w:styleId="afa">
    <w:name w:val="頁尾 字元"/>
    <w:basedOn w:val="a0"/>
    <w:link w:val="af9"/>
    <w:uiPriority w:val="99"/>
    <w:rsid w:val="00D13F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rRUJYWVHpU" TargetMode="External"/><Relationship Id="rId3" Type="http://schemas.openxmlformats.org/officeDocument/2006/relationships/settings" Target="settings.xml"/><Relationship Id="rId7" Type="http://schemas.openxmlformats.org/officeDocument/2006/relationships/hyperlink" Target="http://news.cts.com.tw/cts/general/199801/19980121001197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hu.edu.tw/~infochem/%A4%C6%BE%C7%B9%EA%C5%E7%BD%D2%B5%7B%A6w%A5%FE/ls7.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3BA4B-D65F-4704-8010-F630EC46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Noel</cp:lastModifiedBy>
  <cp:revision>3</cp:revision>
  <dcterms:created xsi:type="dcterms:W3CDTF">2015-01-15T13:35:00Z</dcterms:created>
  <dcterms:modified xsi:type="dcterms:W3CDTF">2015-01-15T15:16:00Z</dcterms:modified>
</cp:coreProperties>
</file>