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0B3833" w:rsidTr="000B3833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33" w:rsidRDefault="000B3833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>
              <w:rPr>
                <w:rFonts w:ascii="Times New Roman" w:eastAsia="標楷體" w:hAnsi="Times New Roman" w:hint="eastAsia"/>
                <w:sz w:val="48"/>
                <w:szCs w:val="48"/>
              </w:rPr>
              <w:t>工程倫理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演講心得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第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1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次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0B3833" w:rsidTr="000B3833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33" w:rsidRDefault="000B383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標題：</w:t>
            </w:r>
            <w:r>
              <w:rPr>
                <w:rFonts w:ascii="Times New Roman" w:eastAsia="標楷體" w:hAnsi="Times New Roman" w:hint="eastAsia"/>
              </w:rPr>
              <w:t>智慧財產權</w:t>
            </w:r>
          </w:p>
        </w:tc>
      </w:tr>
      <w:tr w:rsidR="000B3833" w:rsidTr="000B3833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33" w:rsidRDefault="000B383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班級：</w:t>
            </w:r>
            <w:proofErr w:type="gramStart"/>
            <w:r>
              <w:rPr>
                <w:rFonts w:ascii="Times New Roman" w:eastAsia="標楷體" w:hAnsi="Times New Roman" w:hint="eastAsia"/>
              </w:rPr>
              <w:t>化材</w:t>
            </w:r>
            <w:proofErr w:type="gramEnd"/>
            <w:r>
              <w:rPr>
                <w:rFonts w:ascii="Times New Roman" w:eastAsia="標楷體" w:hAnsi="Times New Roman" w:hint="eastAsia"/>
              </w:rPr>
              <w:t>三甲</w:t>
            </w:r>
          </w:p>
        </w:tc>
      </w:tr>
      <w:tr w:rsidR="000B3833" w:rsidTr="000B3833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33" w:rsidRDefault="000B383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學號：</w:t>
            </w:r>
            <w:r>
              <w:rPr>
                <w:rFonts w:ascii="Times New Roman" w:eastAsia="標楷體" w:hAnsi="Times New Roman" w:hint="eastAsia"/>
              </w:rPr>
              <w:t>4A340018</w:t>
            </w:r>
          </w:p>
        </w:tc>
      </w:tr>
      <w:tr w:rsidR="000B3833" w:rsidTr="000B3833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33" w:rsidRDefault="000B383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姓名：</w:t>
            </w:r>
            <w:r>
              <w:rPr>
                <w:rFonts w:ascii="Times New Roman" w:eastAsia="標楷體" w:hAnsi="Times New Roman" w:hint="eastAsia"/>
              </w:rPr>
              <w:t>蔡承佑</w:t>
            </w:r>
          </w:p>
        </w:tc>
      </w:tr>
      <w:tr w:rsidR="000B3833" w:rsidTr="000B3833">
        <w:trPr>
          <w:trHeight w:val="11390"/>
        </w:trPr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33" w:rsidRDefault="000B383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心得：</w:t>
            </w:r>
          </w:p>
          <w:p w:rsidR="000B3833" w:rsidRDefault="000B383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在資訊發達的這個世代，可以說是想要甚麼資料就隨手可得，因此課業或者是論文亦或者是各種有關於作品的東西，都可以在網路上看到別人作者的作品，當看了之後，以自身的想法加以改變，有些人或許偷懶，幾乎內容都沒有改變，在這方面或許已經達成瞟竊人家的智慧財產的問題，所以我們在做自己作品時，或許沒有頭緒，需要看別的作者的作品來參考時，希望同時注意在這方面的問題。</w:t>
            </w:r>
            <w:bookmarkStart w:id="0" w:name="_GoBack"/>
            <w:bookmarkEnd w:id="0"/>
          </w:p>
        </w:tc>
      </w:tr>
    </w:tbl>
    <w:p w:rsidR="007C3589" w:rsidRDefault="007C3589"/>
    <w:sectPr w:rsidR="007C35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33"/>
    <w:rsid w:val="000B3833"/>
    <w:rsid w:val="007C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3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3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2016-11-17T10:02:00Z</dcterms:created>
  <dcterms:modified xsi:type="dcterms:W3CDTF">2016-11-17T10:09:00Z</dcterms:modified>
</cp:coreProperties>
</file>