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-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報導心得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E1357C">
              <w:rPr>
                <w:rFonts w:ascii="Times New Roman" w:eastAsia="標楷體" w:hAnsi="Times New Roman" w:hint="eastAsia"/>
                <w:sz w:val="48"/>
                <w:szCs w:val="48"/>
              </w:rPr>
              <w:t>一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BB19D9" w:rsidRDefault="001B1406" w:rsidP="00BB19D9">
            <w:pPr>
              <w:pStyle w:val="1"/>
              <w:shd w:val="clear" w:color="auto" w:fill="FFFFFF"/>
              <w:spacing w:before="0" w:beforeAutospacing="0" w:after="0" w:afterAutospacing="0" w:line="312" w:lineRule="atLeast"/>
              <w:ind w:firstLine="60"/>
              <w:rPr>
                <w:rFonts w:ascii="標楷體" w:eastAsia="標楷體" w:hAnsi="標楷體" w:cs="Times New Roman"/>
                <w:b w:val="0"/>
                <w:bCs w:val="0"/>
                <w:kern w:val="2"/>
                <w:sz w:val="24"/>
                <w:szCs w:val="24"/>
              </w:rPr>
            </w:pPr>
            <w:r w:rsidRPr="00BB19D9">
              <w:rPr>
                <w:rFonts w:ascii="標楷體" w:eastAsia="標楷體" w:hAnsi="標楷體" w:cs="Times New Roman"/>
                <w:b w:val="0"/>
                <w:bCs w:val="0"/>
                <w:kern w:val="2"/>
                <w:sz w:val="24"/>
                <w:szCs w:val="24"/>
              </w:rPr>
              <w:t>標題：</w:t>
            </w:r>
            <w:r w:rsidR="00BB19D9">
              <w:rPr>
                <w:rFonts w:ascii="標楷體" w:eastAsia="標楷體" w:hAnsi="標楷體" w:cs="Times New Roman"/>
                <w:b w:val="0"/>
                <w:bCs w:val="0"/>
                <w:kern w:val="2"/>
                <w:sz w:val="24"/>
                <w:szCs w:val="24"/>
              </w:rPr>
              <w:t>污泥棄置沙鹿山區</w:t>
            </w:r>
            <w:r w:rsidR="00BB19D9">
              <w:rPr>
                <w:rFonts w:ascii="標楷體" w:eastAsia="標楷體" w:hAnsi="標楷體" w:cs="Times New Roman" w:hint="eastAsia"/>
                <w:b w:val="0"/>
                <w:bCs w:val="0"/>
                <w:kern w:val="2"/>
                <w:sz w:val="24"/>
                <w:szCs w:val="24"/>
              </w:rPr>
              <w:t xml:space="preserve"> </w:t>
            </w:r>
            <w:r w:rsidR="00BB19D9" w:rsidRPr="00BB19D9">
              <w:rPr>
                <w:rFonts w:ascii="標楷體" w:eastAsia="標楷體" w:hAnsi="標楷體" w:cs="Times New Roman"/>
                <w:b w:val="0"/>
                <w:bCs w:val="0"/>
                <w:kern w:val="2"/>
                <w:sz w:val="24"/>
                <w:szCs w:val="24"/>
              </w:rPr>
              <w:t>6黑心環保商被訴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E902F7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r w:rsidR="00E1357C">
              <w:rPr>
                <w:rFonts w:ascii="標楷體" w:eastAsia="標楷體" w:hAnsi="標楷體" w:hint="eastAsia"/>
                <w:szCs w:val="24"/>
              </w:rPr>
              <w:t>化材三</w:t>
            </w:r>
            <w:r w:rsidR="00E902F7">
              <w:rPr>
                <w:rFonts w:ascii="標楷體" w:eastAsia="標楷體" w:hAnsi="標楷體" w:hint="eastAsia"/>
                <w:szCs w:val="24"/>
              </w:rPr>
              <w:t>乙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4C6610">
              <w:rPr>
                <w:rFonts w:ascii="標楷體" w:eastAsia="標楷體" w:hAnsi="標楷體" w:hint="eastAsia"/>
                <w:szCs w:val="24"/>
              </w:rPr>
              <w:t>4A340</w:t>
            </w:r>
            <w:r w:rsidR="00BB19D9">
              <w:rPr>
                <w:rFonts w:ascii="標楷體" w:eastAsia="標楷體" w:hAnsi="標楷體" w:hint="eastAsia"/>
                <w:szCs w:val="24"/>
              </w:rPr>
              <w:t>906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BB19D9">
              <w:rPr>
                <w:rFonts w:ascii="Times New Roman" w:eastAsia="標楷體" w:hAnsi="Times New Roman" w:hint="eastAsia"/>
              </w:rPr>
              <w:t>蔡旻蓁</w:t>
            </w:r>
          </w:p>
        </w:tc>
      </w:tr>
      <w:tr w:rsidR="001B1406" w:rsidRPr="001B1406" w:rsidTr="001B1406">
        <w:trPr>
          <w:trHeight w:val="11673"/>
        </w:trPr>
        <w:tc>
          <w:tcPr>
            <w:tcW w:w="8362" w:type="dxa"/>
            <w:shd w:val="clear" w:color="auto" w:fill="auto"/>
          </w:tcPr>
          <w:p w:rsidR="00BB19D9" w:rsidRDefault="001B1406" w:rsidP="00BB19D9">
            <w:pPr>
              <w:rPr>
                <w:rFonts w:ascii="標楷體" w:eastAsia="標楷體" w:hAnsi="標楷體" w:hint="eastAsia"/>
              </w:rPr>
            </w:pPr>
            <w:r w:rsidRPr="00F412D8">
              <w:rPr>
                <w:rFonts w:ascii="標楷體" w:eastAsia="標楷體" w:hAnsi="標楷體"/>
              </w:rPr>
              <w:t>內文：</w:t>
            </w:r>
          </w:p>
          <w:p w:rsidR="005732BE" w:rsidRDefault="00BB19D9" w:rsidP="00BB19D9">
            <w:pPr>
              <w:rPr>
                <w:rFonts w:ascii="標楷體" w:eastAsia="標楷體" w:hAnsi="標楷體" w:hint="eastAsia"/>
                <w:szCs w:val="24"/>
              </w:rPr>
            </w:pPr>
            <w:r w:rsidRPr="00BB19D9">
              <w:rPr>
                <w:rFonts w:ascii="標楷體" w:eastAsia="標楷體" w:hAnsi="標楷體"/>
                <w:szCs w:val="24"/>
              </w:rPr>
              <w:t>今年初台中地區連續發現多處偏僻地區遭丟棄廢棄鐵桶、太空包，檢警循線追查，發現竟是6家持有甲、乙級廢棄物處理或清除許可證的合法環保公司，為牟取暴利，向事業主收取大批事業廢棄污泥、廢液、廢電路板等廢料後，再轉交非法業者任意傾倒，台中地檢署依《廢棄物清理法》起訴13名業者、員工和6家環保公司。</w:t>
            </w:r>
          </w:p>
          <w:p w:rsidR="00BB19D9" w:rsidRDefault="00BB19D9" w:rsidP="00BB19D9">
            <w:pPr>
              <w:rPr>
                <w:rFonts w:ascii="標楷體" w:eastAsia="標楷體" w:hAnsi="標楷體" w:hint="eastAsia"/>
                <w:szCs w:val="24"/>
              </w:rPr>
            </w:pPr>
          </w:p>
          <w:p w:rsidR="00BB19D9" w:rsidRDefault="00BB19D9" w:rsidP="00BB19D9">
            <w:pPr>
              <w:rPr>
                <w:rFonts w:ascii="標楷體" w:eastAsia="標楷體" w:hAnsi="標楷體" w:hint="eastAsia"/>
                <w:szCs w:val="24"/>
              </w:rPr>
            </w:pPr>
            <w:r w:rsidRPr="00BB19D9">
              <w:rPr>
                <w:rFonts w:ascii="標楷體" w:eastAsia="標楷體" w:hAnsi="標楷體"/>
                <w:szCs w:val="24"/>
              </w:rPr>
              <w:t>檢察官吳宇軒指揮保七總隊第三大隊等單位追查3個多月，今起訴6家涉案的環保公司，包括：政榮資源再生股份有限公司、進宏資源再生有限公司、環品資源環保有限公司、宏遠環保科技股份有限公司、馬上辦環保服務有限公司、銀合歡實業有限公司。</w:t>
            </w:r>
          </w:p>
          <w:p w:rsidR="00BB19D9" w:rsidRDefault="00BB19D9" w:rsidP="00BB19D9">
            <w:pPr>
              <w:rPr>
                <w:rFonts w:ascii="標楷體" w:eastAsia="標楷體" w:hAnsi="標楷體" w:hint="eastAsia"/>
                <w:szCs w:val="24"/>
              </w:rPr>
            </w:pPr>
          </w:p>
          <w:p w:rsidR="00BB19D9" w:rsidRDefault="00BB19D9" w:rsidP="00BB19D9">
            <w:pPr>
              <w:rPr>
                <w:rFonts w:ascii="標楷體" w:eastAsia="標楷體" w:hAnsi="標楷體" w:hint="eastAsia"/>
                <w:szCs w:val="24"/>
              </w:rPr>
            </w:pPr>
            <w:r w:rsidRPr="00BB19D9">
              <w:rPr>
                <w:rFonts w:ascii="標楷體" w:eastAsia="標楷體" w:hAnsi="標楷體"/>
                <w:szCs w:val="24"/>
              </w:rPr>
              <w:t>檢方指出，2012年至2015年間，這些6家環保公司分別向泰基企業、榮相科技、台光電子等11家企業收取PET攝影膠片、污泥、廢印刷電路板廢料等廢棄物，卻未依法處理、清運，僅將部分可煉取銀等金屬的廢棄物交給銀合歡公司，再交由開設堆置場的業者陳國昆提煉後，陳再交給環品公司負責人楊永章，楊再交由非法業者黃煜程僱工任意棄置。</w:t>
            </w:r>
          </w:p>
          <w:p w:rsidR="00BB19D9" w:rsidRDefault="00BB19D9" w:rsidP="00BB19D9">
            <w:pPr>
              <w:rPr>
                <w:rFonts w:ascii="標楷體" w:eastAsia="標楷體" w:hAnsi="標楷體" w:hint="eastAsia"/>
                <w:szCs w:val="24"/>
              </w:rPr>
            </w:pPr>
          </w:p>
          <w:p w:rsidR="00BB19D9" w:rsidRDefault="00BB19D9" w:rsidP="00BB19D9">
            <w:pPr>
              <w:rPr>
                <w:rFonts w:ascii="標楷體" w:eastAsia="標楷體" w:hAnsi="標楷體" w:hint="eastAsia"/>
                <w:szCs w:val="24"/>
              </w:rPr>
            </w:pPr>
            <w:r w:rsidRPr="00BB19D9">
              <w:rPr>
                <w:rFonts w:ascii="標楷體" w:eastAsia="標楷體" w:hAnsi="標楷體"/>
                <w:szCs w:val="24"/>
              </w:rPr>
              <w:t>其中，馬上辦公司和宏遠公司為了掩護非法，於載運廢棄物時會駕駛掛有環保署GPS軌跡追縱系統的合法清除車輛前往，將廢棄物載往宏遠公司停留未卸下，或是同時駕駛掛有GPS的A車和一般的B車前往，最後由B車載運廢棄物，用以製造合法清除的假象，再載往其他公司處理、棄置。</w:t>
            </w:r>
          </w:p>
          <w:p w:rsidR="00BB19D9" w:rsidRDefault="00BB19D9" w:rsidP="00BB19D9">
            <w:pPr>
              <w:rPr>
                <w:rFonts w:ascii="標楷體" w:eastAsia="標楷體" w:hAnsi="標楷體" w:hint="eastAsia"/>
                <w:szCs w:val="24"/>
              </w:rPr>
            </w:pPr>
          </w:p>
          <w:p w:rsidR="00BB19D9" w:rsidRPr="00BB19D9" w:rsidRDefault="00BB19D9" w:rsidP="00BB19D9">
            <w:pPr>
              <w:rPr>
                <w:rFonts w:ascii="標楷體" w:eastAsia="標楷體" w:hAnsi="標楷體"/>
                <w:szCs w:val="24"/>
              </w:rPr>
            </w:pPr>
            <w:r w:rsidRPr="00BB19D9">
              <w:rPr>
                <w:rFonts w:ascii="標楷體" w:eastAsia="標楷體" w:hAnsi="標楷體"/>
                <w:szCs w:val="24"/>
              </w:rPr>
              <w:t>檢警共在台中市西屯區、南屯區、沙鹿區等5個地點及黃煜程開設的堆置場，查獲非法棄置的大小污泥太空包161袋、廢液1千餘桶，而檢警以空拍機攝影，發現台中市沙鹿區大片山林被丟棄污泥，對環境污甚大，未來處理費用恐怕難以估算。</w:t>
            </w:r>
          </w:p>
        </w:tc>
      </w:tr>
      <w:tr w:rsidR="001B1406" w:rsidRPr="001B1406" w:rsidTr="001B1406">
        <w:trPr>
          <w:trHeight w:val="13377"/>
        </w:trPr>
        <w:tc>
          <w:tcPr>
            <w:tcW w:w="8362" w:type="dxa"/>
            <w:shd w:val="clear" w:color="auto" w:fill="auto"/>
          </w:tcPr>
          <w:p w:rsidR="00F412D8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lastRenderedPageBreak/>
              <w:t>心得：</w:t>
            </w:r>
          </w:p>
          <w:p w:rsidR="00E1357C" w:rsidRPr="00F412D8" w:rsidRDefault="00BB19D9" w:rsidP="00E1357C">
            <w:pPr>
              <w:rPr>
                <w:rFonts w:ascii="標楷體" w:eastAsia="標楷體" w:hAnsi="標楷體" w:cs="Helvetica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Helvetica" w:hint="eastAsia"/>
                <w:szCs w:val="24"/>
                <w:shd w:val="clear" w:color="auto" w:fill="FFFFFF"/>
              </w:rPr>
              <w:t>現在全球暖化越來越嚴重，黑心業主還隨意丟棄垃圾、有毒物...等，更何況是持有甲、乙級廢氣處理廠商所為，這件事被報導出後，大家都對這些環保公司心涼了，提倡多年的愛護地球，不隨意丟垃圾、要回收垃圾再利用，不是為了謀取更多的金錢而出賣了地球。</w:t>
            </w:r>
          </w:p>
          <w:p w:rsidR="00E1357C" w:rsidRDefault="00E1357C" w:rsidP="00E1357C">
            <w:pPr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</w:p>
          <w:p w:rsidR="005732BE" w:rsidRDefault="005732BE" w:rsidP="00E1357C">
            <w:pPr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</w:p>
          <w:p w:rsidR="005732BE" w:rsidRDefault="005732BE" w:rsidP="00E1357C">
            <w:pPr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</w:p>
          <w:p w:rsidR="005732BE" w:rsidRDefault="005732BE" w:rsidP="00E1357C">
            <w:pPr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</w:p>
          <w:p w:rsidR="005732BE" w:rsidRDefault="005732BE" w:rsidP="00E1357C">
            <w:pPr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</w:p>
          <w:p w:rsidR="005732BE" w:rsidRDefault="005732BE" w:rsidP="00E1357C">
            <w:pPr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</w:p>
          <w:p w:rsidR="00E123B1" w:rsidRPr="00BB19D9" w:rsidRDefault="005732BE" w:rsidP="00E1357C">
            <w:pPr>
              <w:rPr>
                <w:rFonts w:ascii="標楷體" w:eastAsia="標楷體" w:hAnsi="標楷體" w:cs="Helvetica"/>
                <w:szCs w:val="24"/>
                <w:shd w:val="clear" w:color="auto" w:fill="FFFFFF"/>
              </w:rPr>
            </w:pPr>
            <w:r w:rsidRPr="00BB19D9">
              <w:rPr>
                <w:rFonts w:ascii="標楷體" w:eastAsia="標楷體" w:hAnsi="標楷體" w:cs="Helvetica" w:hint="eastAsia"/>
                <w:szCs w:val="24"/>
                <w:shd w:val="clear" w:color="auto" w:fill="FFFFFF"/>
              </w:rPr>
              <w:t>引注資料：</w:t>
            </w:r>
            <w:r w:rsidR="00BB19D9" w:rsidRPr="00BB19D9">
              <w:rPr>
                <w:rFonts w:ascii="標楷體" w:eastAsia="標楷體" w:hAnsi="標楷體" w:cs="Helvetica"/>
                <w:szCs w:val="24"/>
                <w:shd w:val="clear" w:color="auto" w:fill="FFFFFF"/>
              </w:rPr>
              <w:t>http://www.appledaily.com.tw/realtimenews/article/new/20160429/849585/</w:t>
            </w:r>
          </w:p>
          <w:p w:rsidR="005732BE" w:rsidRPr="001B1406" w:rsidRDefault="005732BE" w:rsidP="004C6610">
            <w:pPr>
              <w:rPr>
                <w:rFonts w:ascii="Times New Roman" w:eastAsia="標楷體" w:hAnsi="Times New Roman"/>
              </w:rPr>
            </w:pPr>
          </w:p>
        </w:tc>
      </w:tr>
    </w:tbl>
    <w:p w:rsidR="001B1406" w:rsidRDefault="001B1406"/>
    <w:sectPr w:rsidR="001B1406" w:rsidSect="00A17E4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5E5" w:rsidRDefault="00EA75E5" w:rsidP="00BB19D9">
      <w:r>
        <w:separator/>
      </w:r>
    </w:p>
  </w:endnote>
  <w:endnote w:type="continuationSeparator" w:id="1">
    <w:p w:rsidR="00EA75E5" w:rsidRDefault="00EA75E5" w:rsidP="00BB19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5E5" w:rsidRDefault="00EA75E5" w:rsidP="00BB19D9">
      <w:r>
        <w:separator/>
      </w:r>
    </w:p>
  </w:footnote>
  <w:footnote w:type="continuationSeparator" w:id="1">
    <w:p w:rsidR="00EA75E5" w:rsidRDefault="00EA75E5" w:rsidP="00BB19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1406"/>
    <w:rsid w:val="0018170F"/>
    <w:rsid w:val="001B1406"/>
    <w:rsid w:val="0032179F"/>
    <w:rsid w:val="00336578"/>
    <w:rsid w:val="004C6610"/>
    <w:rsid w:val="00557C92"/>
    <w:rsid w:val="005732BE"/>
    <w:rsid w:val="005A5B12"/>
    <w:rsid w:val="00641C4C"/>
    <w:rsid w:val="008F09CF"/>
    <w:rsid w:val="009E7F30"/>
    <w:rsid w:val="00A17E48"/>
    <w:rsid w:val="00BB19D9"/>
    <w:rsid w:val="00CC11D0"/>
    <w:rsid w:val="00E123B1"/>
    <w:rsid w:val="00E1357C"/>
    <w:rsid w:val="00E902F7"/>
    <w:rsid w:val="00EA75E5"/>
    <w:rsid w:val="00EB1D87"/>
    <w:rsid w:val="00F412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E48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BB19D9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5732BE"/>
    <w:rPr>
      <w:color w:val="0563C1"/>
      <w:u w:val="single"/>
    </w:rPr>
  </w:style>
  <w:style w:type="paragraph" w:styleId="Web">
    <w:name w:val="Normal (Web)"/>
    <w:basedOn w:val="a"/>
    <w:uiPriority w:val="99"/>
    <w:unhideWhenUsed/>
    <w:rsid w:val="00F412D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BB19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BB19D9"/>
    <w:rPr>
      <w:kern w:val="2"/>
    </w:rPr>
  </w:style>
  <w:style w:type="paragraph" w:styleId="a7">
    <w:name w:val="footer"/>
    <w:basedOn w:val="a"/>
    <w:link w:val="a8"/>
    <w:uiPriority w:val="99"/>
    <w:semiHidden/>
    <w:unhideWhenUsed/>
    <w:rsid w:val="00BB19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BB19D9"/>
    <w:rPr>
      <w:kern w:val="2"/>
    </w:rPr>
  </w:style>
  <w:style w:type="character" w:customStyle="1" w:styleId="10">
    <w:name w:val="標題 1 字元"/>
    <w:basedOn w:val="a0"/>
    <w:link w:val="1"/>
    <w:uiPriority w:val="9"/>
    <w:rsid w:val="00BB19D9"/>
    <w:rPr>
      <w:rFonts w:ascii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DE16</cp:lastModifiedBy>
  <cp:revision>2</cp:revision>
  <dcterms:created xsi:type="dcterms:W3CDTF">2016-11-17T15:01:00Z</dcterms:created>
  <dcterms:modified xsi:type="dcterms:W3CDTF">2016-11-17T15:01:00Z</dcterms:modified>
</cp:coreProperties>
</file>