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3"/>
        <w:gridCol w:w="979"/>
        <w:gridCol w:w="329"/>
        <w:gridCol w:w="507"/>
        <w:gridCol w:w="2057"/>
        <w:gridCol w:w="11243"/>
      </w:tblGrid>
      <w:tr w:rsidR="00AC3FD3" w:rsidTr="00AC3FD3">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序號</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類別</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z w:val="20"/>
                <w:szCs w:val="20"/>
                <w:shd w:val="clear" w:color="auto" w:fill="9BC2E6"/>
              </w:rPr>
              <w:t>英文網站檢核</w:t>
            </w:r>
          </w:p>
        </w:tc>
      </w:tr>
      <w:tr w:rsidR="00AC3FD3" w:rsidTr="00AC3FD3">
        <w:tc>
          <w:tcPr>
            <w:tcW w:w="0" w:type="auto"/>
            <w:shd w:val="clear" w:color="auto" w:fill="auto"/>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rPr>
              <w:t>1</w:t>
            </w:r>
          </w:p>
        </w:tc>
        <w:tc>
          <w:tcPr>
            <w:tcW w:w="0" w:type="auto"/>
            <w:shd w:val="clear" w:color="auto" w:fill="auto"/>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rPr>
              <w:t>Andrew Bliss</w:t>
            </w:r>
          </w:p>
        </w:tc>
        <w:tc>
          <w:tcPr>
            <w:tcW w:w="0" w:type="auto"/>
            <w:shd w:val="clear" w:color="auto" w:fill="auto"/>
            <w:tcMar>
              <w:top w:w="100" w:type="dxa"/>
              <w:left w:w="20" w:type="dxa"/>
              <w:bottom w:w="100" w:type="dxa"/>
              <w:right w:w="20" w:type="dxa"/>
            </w:tcMar>
          </w:tcPr>
          <w:p w:rsidR="00AC3FD3" w:rsidRDefault="00AC3FD3"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AC3FD3" w:rsidRDefault="00AC3FD3" w:rsidP="00FF1690">
            <w:r>
              <w:rPr>
                <w:rFonts w:ascii="Gungsuh" w:eastAsia="Gungsuh" w:hAnsi="Gungsuh" w:cs="Gungsuh"/>
              </w:rPr>
              <w:t>工學院</w:t>
            </w:r>
          </w:p>
        </w:tc>
        <w:tc>
          <w:tcPr>
            <w:tcW w:w="0" w:type="auto"/>
            <w:shd w:val="clear" w:color="auto" w:fill="auto"/>
            <w:tcMar>
              <w:top w:w="100" w:type="dxa"/>
              <w:left w:w="20" w:type="dxa"/>
              <w:bottom w:w="100" w:type="dxa"/>
              <w:right w:w="20" w:type="dxa"/>
            </w:tcMar>
          </w:tcPr>
          <w:p w:rsidR="00AC3FD3" w:rsidRDefault="00AC3FD3" w:rsidP="00FF1690">
            <w:pPr>
              <w:widowControl w:val="0"/>
            </w:pPr>
            <w:hyperlink r:id="rId5">
              <w:r>
                <w:rPr>
                  <w:rFonts w:ascii="Times New Roman" w:eastAsia="Times New Roman" w:hAnsi="Times New Roman" w:cs="Times New Roman"/>
                  <w:color w:val="0563C1"/>
                  <w:sz w:val="20"/>
                  <w:szCs w:val="20"/>
                  <w:u w:val="single"/>
                </w:rPr>
                <w:t>http://eng.stust.edu.tw/en</w:t>
              </w:r>
            </w:hyperlink>
          </w:p>
        </w:tc>
        <w:tc>
          <w:tcPr>
            <w:tcW w:w="0" w:type="auto"/>
            <w:shd w:val="clear" w:color="auto" w:fill="auto"/>
            <w:tcMar>
              <w:top w:w="100" w:type="dxa"/>
              <w:left w:w="20" w:type="dxa"/>
              <w:bottom w:w="100" w:type="dxa"/>
              <w:right w:w="20" w:type="dxa"/>
            </w:tcMar>
          </w:tcPr>
          <w:p w:rsidR="00AC3FD3" w:rsidRDefault="00AC3FD3" w:rsidP="00FF1690">
            <w:pPr>
              <w:widowControl w:val="0"/>
            </w:pPr>
            <w:r>
              <w:rPr>
                <w:rFonts w:ascii="Times New Roman" w:eastAsia="Times New Roman" w:hAnsi="Times New Roman" w:cs="Times New Roman"/>
                <w:sz w:val="20"/>
                <w:szCs w:val="20"/>
              </w:rPr>
              <w:t>INTRODUCTION:</w:t>
            </w:r>
          </w:p>
          <w:p w:rsidR="00AC3FD3" w:rsidRPr="00AC3FD3" w:rsidRDefault="00AC3FD3" w:rsidP="00FF1690">
            <w:pPr>
              <w:widowControl w:val="0"/>
              <w:rPr>
                <w:rFonts w:ascii="Times New Roman" w:hAnsi="Times New Roman" w:cs="Times New Roman"/>
                <w:sz w:val="24"/>
                <w:szCs w:val="24"/>
              </w:rPr>
            </w:pPr>
            <w:r w:rsidRPr="00AC3FD3">
              <w:rPr>
                <w:rFonts w:ascii="Times New Roman" w:eastAsia="Times New Roman" w:hAnsi="Times New Roman" w:cs="Times New Roman"/>
                <w:b/>
                <w:color w:val="434343"/>
                <w:sz w:val="24"/>
                <w:szCs w:val="24"/>
              </w:rPr>
              <w:t>Prospects</w:t>
            </w:r>
          </w:p>
          <w:p w:rsidR="00AC3FD3" w:rsidRPr="00AC3FD3" w:rsidRDefault="00AC3FD3" w:rsidP="00FF1690">
            <w:pPr>
              <w:widowControl w:val="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 xml:space="preserve"> </w:t>
            </w:r>
          </w:p>
          <w:p w:rsidR="00AC3FD3" w:rsidRPr="00AC3FD3" w:rsidRDefault="00AC3FD3" w:rsidP="00FF1690">
            <w:pPr>
              <w:widowControl w:val="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The mission of the College of Engineering is to offer an environment where education and research can complement and enhance one another. We attempt to provide the highest quality of education by constantly improving course curricula, cultivating creative thinking, and enhancing international vision.</w:t>
            </w:r>
          </w:p>
          <w:p w:rsidR="00AC3FD3" w:rsidRPr="00AC3FD3" w:rsidRDefault="00AC3FD3" w:rsidP="00FF1690">
            <w:pPr>
              <w:widowControl w:val="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 xml:space="preserve"> </w:t>
            </w:r>
          </w:p>
          <w:p w:rsidR="00AC3FD3" w:rsidRDefault="00AC3FD3" w:rsidP="00AC3FD3">
            <w:pPr>
              <w:widowControl w:val="0"/>
              <w:rPr>
                <w:rFonts w:ascii="Times New Roman" w:hAnsi="Times New Roman" w:cs="Times New Roman" w:hint="eastAsia"/>
                <w:sz w:val="24"/>
                <w:szCs w:val="24"/>
              </w:rPr>
            </w:pPr>
            <w:r w:rsidRPr="00AC3FD3">
              <w:rPr>
                <w:rFonts w:ascii="Times New Roman" w:eastAsia="Times New Roman" w:hAnsi="Times New Roman" w:cs="Times New Roman"/>
                <w:b/>
                <w:color w:val="434343"/>
                <w:sz w:val="24"/>
                <w:szCs w:val="24"/>
              </w:rPr>
              <w:t>Objectives</w:t>
            </w:r>
          </w:p>
          <w:p w:rsidR="00AC3FD3" w:rsidRPr="00AC3FD3" w:rsidRDefault="00AC3FD3" w:rsidP="00AC3FD3">
            <w:pPr>
              <w:widowControl w:val="0"/>
              <w:rPr>
                <w:rFonts w:ascii="Times New Roman" w:hAnsi="Times New Roman" w:cs="Times New Roman"/>
                <w:sz w:val="24"/>
                <w:szCs w:val="24"/>
              </w:rPr>
            </w:pPr>
            <w:r>
              <w:rPr>
                <w:rFonts w:ascii="Times New Roman" w:hAnsi="Times New Roman" w:cs="Times New Roman" w:hint="eastAsia"/>
                <w:color w:val="434343"/>
                <w:sz w:val="24"/>
                <w:szCs w:val="24"/>
              </w:rPr>
              <w:t xml:space="preserve">    </w:t>
            </w:r>
            <w:r w:rsidRPr="00AC3FD3">
              <w:rPr>
                <w:rFonts w:ascii="Times New Roman" w:eastAsia="Times New Roman" w:hAnsi="Times New Roman" w:cs="Times New Roman"/>
                <w:color w:val="434343"/>
                <w:sz w:val="24"/>
                <w:szCs w:val="24"/>
              </w:rPr>
              <w:t>1.</w:t>
            </w:r>
            <w:r>
              <w:rPr>
                <w:rFonts w:ascii="Times New Roman" w:eastAsia="Times New Roman" w:hAnsi="Times New Roman" w:cs="Times New Roman"/>
                <w:color w:val="434343"/>
                <w:sz w:val="24"/>
                <w:szCs w:val="24"/>
              </w:rPr>
              <w:t xml:space="preserve">  </w:t>
            </w:r>
            <w:r w:rsidRPr="00AC3FD3">
              <w:rPr>
                <w:rFonts w:ascii="Times New Roman" w:eastAsia="Times New Roman" w:hAnsi="Times New Roman" w:cs="Times New Roman"/>
                <w:color w:val="434343"/>
                <w:sz w:val="24"/>
                <w:szCs w:val="24"/>
              </w:rPr>
              <w:t>To educate students with engineering, management, and systematic integration.</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 xml:space="preserve">2.  </w:t>
            </w:r>
            <w:r w:rsidRPr="00AC3FD3">
              <w:rPr>
                <w:rFonts w:ascii="Times New Roman" w:eastAsia="Times New Roman" w:hAnsi="Times New Roman" w:cs="Times New Roman"/>
                <w:color w:val="434343"/>
                <w:sz w:val="24"/>
                <w:szCs w:val="24"/>
              </w:rPr>
              <w:tab/>
              <w:t>To develop engineers who are capable of solving real-world problems independently.</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 xml:space="preserve">3.  </w:t>
            </w:r>
            <w:r w:rsidRPr="00AC3FD3">
              <w:rPr>
                <w:rFonts w:ascii="Times New Roman" w:eastAsia="Times New Roman" w:hAnsi="Times New Roman" w:cs="Times New Roman"/>
                <w:color w:val="434343"/>
                <w:sz w:val="24"/>
                <w:szCs w:val="24"/>
              </w:rPr>
              <w:tab/>
              <w:t>To develop engineering-related fields and produce outstanding engineers and researchers who can tackle the demands of national infrastructure and technology advancement.</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 xml:space="preserve">4.  </w:t>
            </w:r>
            <w:r w:rsidRPr="00AC3FD3">
              <w:rPr>
                <w:rFonts w:ascii="Times New Roman" w:eastAsia="Times New Roman" w:hAnsi="Times New Roman" w:cs="Times New Roman"/>
                <w:color w:val="434343"/>
                <w:sz w:val="24"/>
                <w:szCs w:val="24"/>
              </w:rPr>
              <w:tab/>
              <w:t>To train individuals who are able to incorporate theories and practices in order to engage in the related research and development.</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 xml:space="preserve">5.  </w:t>
            </w:r>
            <w:r w:rsidRPr="00AC3FD3">
              <w:rPr>
                <w:rFonts w:ascii="Times New Roman" w:eastAsia="Times New Roman" w:hAnsi="Times New Roman" w:cs="Times New Roman"/>
                <w:color w:val="434343"/>
                <w:sz w:val="24"/>
                <w:szCs w:val="24"/>
              </w:rPr>
              <w:tab/>
              <w:t>To foster prosperity based on the vision and the needs of the industries being worked with.</w:t>
            </w:r>
          </w:p>
          <w:p w:rsidR="00AC3FD3" w:rsidRPr="00AC3FD3" w:rsidRDefault="00AC3FD3" w:rsidP="00FF1690">
            <w:pPr>
              <w:widowControl w:val="0"/>
              <w:ind w:left="480"/>
              <w:rPr>
                <w:rFonts w:ascii="Times New Roman" w:hAnsi="Times New Roman" w:cs="Times New Roman" w:hint="eastAsia"/>
                <w:sz w:val="24"/>
                <w:szCs w:val="24"/>
              </w:rPr>
            </w:pPr>
            <w:r w:rsidRPr="00AC3FD3">
              <w:rPr>
                <w:rFonts w:ascii="Times New Roman" w:eastAsia="Times New Roman" w:hAnsi="Times New Roman" w:cs="Times New Roman"/>
                <w:color w:val="434343"/>
                <w:sz w:val="24"/>
                <w:szCs w:val="24"/>
              </w:rPr>
              <w:t xml:space="preserve">6.  </w:t>
            </w:r>
            <w:r w:rsidRPr="00AC3FD3">
              <w:rPr>
                <w:rFonts w:ascii="Times New Roman" w:eastAsia="Times New Roman" w:hAnsi="Times New Roman" w:cs="Times New Roman"/>
                <w:color w:val="434343"/>
                <w:sz w:val="24"/>
                <w:szCs w:val="24"/>
              </w:rPr>
              <w:tab/>
              <w:t xml:space="preserve">To focus on lifelong learning and social issues. </w:t>
            </w:r>
            <w:bookmarkStart w:id="0" w:name="_GoBack"/>
            <w:bookmarkEnd w:id="0"/>
          </w:p>
          <w:p w:rsidR="00AC3FD3" w:rsidRPr="00AC3FD3" w:rsidRDefault="00AC3FD3" w:rsidP="00FF1690">
            <w:pPr>
              <w:widowControl w:val="0"/>
              <w:rPr>
                <w:rFonts w:ascii="Times New Roman" w:hAnsi="Times New Roman" w:cs="Times New Roman"/>
                <w:sz w:val="24"/>
                <w:szCs w:val="24"/>
              </w:rPr>
            </w:pPr>
            <w:r w:rsidRPr="00AC3FD3">
              <w:rPr>
                <w:rFonts w:ascii="Times New Roman" w:eastAsia="Times New Roman" w:hAnsi="Times New Roman" w:cs="Times New Roman"/>
                <w:b/>
                <w:color w:val="434343"/>
                <w:sz w:val="24"/>
                <w:szCs w:val="24"/>
              </w:rPr>
              <w:t>Features</w:t>
            </w:r>
          </w:p>
          <w:p w:rsidR="00AC3FD3" w:rsidRPr="00AC3FD3" w:rsidRDefault="00AC3FD3" w:rsidP="00FF1690">
            <w:pPr>
              <w:widowControl w:val="0"/>
              <w:ind w:left="64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1.</w:t>
            </w:r>
            <w:r w:rsidRPr="00AC3FD3">
              <w:rPr>
                <w:rFonts w:ascii="Times New Roman" w:eastAsia="Times New Roman" w:hAnsi="Times New Roman" w:cs="Times New Roman"/>
                <w:color w:val="434343"/>
                <w:sz w:val="24"/>
                <w:szCs w:val="24"/>
              </w:rPr>
              <w:tab/>
              <w:t xml:space="preserve">Fabrication and measurement techniques of micro- and </w:t>
            </w:r>
            <w:proofErr w:type="spellStart"/>
            <w:r w:rsidRPr="00AC3FD3">
              <w:rPr>
                <w:rFonts w:ascii="Times New Roman" w:eastAsia="Times New Roman" w:hAnsi="Times New Roman" w:cs="Times New Roman"/>
                <w:color w:val="434343"/>
                <w:sz w:val="24"/>
                <w:szCs w:val="24"/>
              </w:rPr>
              <w:t>nano</w:t>
            </w:r>
            <w:proofErr w:type="spellEnd"/>
            <w:r w:rsidRPr="00AC3FD3">
              <w:rPr>
                <w:rFonts w:ascii="Times New Roman" w:eastAsia="Times New Roman" w:hAnsi="Times New Roman" w:cs="Times New Roman"/>
                <w:color w:val="434343"/>
                <w:sz w:val="24"/>
                <w:szCs w:val="24"/>
              </w:rPr>
              <w:t>-electro-mechanical systems.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2.</w:t>
            </w:r>
            <w:r w:rsidRPr="00AC3FD3">
              <w:rPr>
                <w:rFonts w:ascii="Times New Roman" w:eastAsia="Times New Roman" w:hAnsi="Times New Roman" w:cs="Times New Roman"/>
                <w:color w:val="434343"/>
                <w:sz w:val="24"/>
                <w:szCs w:val="24"/>
              </w:rPr>
              <w:tab/>
              <w:t>Intelligence control and automation systems.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3.</w:t>
            </w:r>
            <w:r w:rsidRPr="00AC3FD3">
              <w:rPr>
                <w:rFonts w:ascii="Times New Roman" w:eastAsia="Times New Roman" w:hAnsi="Times New Roman" w:cs="Times New Roman"/>
                <w:color w:val="434343"/>
                <w:sz w:val="24"/>
                <w:szCs w:val="24"/>
              </w:rPr>
              <w:tab/>
              <w:t>Photovoltaic and LED engineering techniques.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4.</w:t>
            </w:r>
            <w:r w:rsidRPr="00AC3FD3">
              <w:rPr>
                <w:rFonts w:ascii="Times New Roman" w:eastAsia="Times New Roman" w:hAnsi="Times New Roman" w:cs="Times New Roman"/>
                <w:color w:val="434343"/>
                <w:sz w:val="24"/>
                <w:szCs w:val="24"/>
              </w:rPr>
              <w:tab/>
              <w:t xml:space="preserve">Fermentation and cultivation techniques of high-class fungi, certification and safety evaluation of </w:t>
            </w:r>
            <w:r w:rsidRPr="00AC3FD3">
              <w:rPr>
                <w:rFonts w:ascii="Times New Roman" w:eastAsia="Times New Roman" w:hAnsi="Times New Roman" w:cs="Times New Roman"/>
                <w:color w:val="434343"/>
                <w:sz w:val="24"/>
                <w:szCs w:val="24"/>
              </w:rPr>
              <w:lastRenderedPageBreak/>
              <w:t>health-care products.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5.</w:t>
            </w:r>
            <w:r w:rsidRPr="00AC3FD3">
              <w:rPr>
                <w:rFonts w:ascii="Times New Roman" w:eastAsia="Times New Roman" w:hAnsi="Times New Roman" w:cs="Times New Roman"/>
                <w:color w:val="434343"/>
                <w:sz w:val="24"/>
                <w:szCs w:val="24"/>
              </w:rPr>
              <w:tab/>
              <w:t>Bionics technology and creativity techniques.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6.</w:t>
            </w:r>
            <w:r w:rsidRPr="00AC3FD3">
              <w:rPr>
                <w:rFonts w:ascii="Times New Roman" w:eastAsia="Times New Roman" w:hAnsi="Times New Roman" w:cs="Times New Roman"/>
                <w:color w:val="434343"/>
                <w:sz w:val="24"/>
                <w:szCs w:val="24"/>
              </w:rPr>
              <w:tab/>
              <w:t>The research and development of advanced vehicles and new energy.</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7.</w:t>
            </w:r>
            <w:r w:rsidRPr="00AC3FD3">
              <w:rPr>
                <w:rFonts w:ascii="Times New Roman" w:eastAsia="Times New Roman" w:hAnsi="Times New Roman" w:cs="Times New Roman"/>
                <w:color w:val="434343"/>
                <w:sz w:val="24"/>
                <w:szCs w:val="24"/>
              </w:rPr>
              <w:tab/>
              <w:t>The research and development of advanced communication and systematic chip techniques.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8.</w:t>
            </w:r>
            <w:r w:rsidRPr="00AC3FD3">
              <w:rPr>
                <w:rFonts w:ascii="Times New Roman" w:eastAsia="Times New Roman" w:hAnsi="Times New Roman" w:cs="Times New Roman"/>
                <w:color w:val="434343"/>
                <w:sz w:val="24"/>
                <w:szCs w:val="24"/>
              </w:rPr>
              <w:tab/>
              <w:t>The research and development of cloud computing techniques.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9.</w:t>
            </w:r>
            <w:r w:rsidRPr="00AC3FD3">
              <w:rPr>
                <w:rFonts w:ascii="Times New Roman" w:eastAsia="Times New Roman" w:hAnsi="Times New Roman" w:cs="Times New Roman"/>
                <w:color w:val="434343"/>
                <w:sz w:val="24"/>
                <w:szCs w:val="24"/>
              </w:rPr>
              <w:tab/>
              <w:t>The development of smart grid systems.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10.  The development of specific and healthy mushroom spawn, genetic engineering, and improvement techniques of mushroom spawn.</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11.  The development of smart lightweight transporter.</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12.  The applications of digital signal processing, biomedical engineering and image processing.</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 xml:space="preserve">13.  The applications of nanotube, </w:t>
            </w:r>
            <w:proofErr w:type="spellStart"/>
            <w:r w:rsidRPr="00AC3FD3">
              <w:rPr>
                <w:rFonts w:ascii="Times New Roman" w:eastAsia="Times New Roman" w:hAnsi="Times New Roman" w:cs="Times New Roman"/>
                <w:color w:val="434343"/>
                <w:sz w:val="24"/>
                <w:szCs w:val="24"/>
              </w:rPr>
              <w:t>opto</w:t>
            </w:r>
            <w:proofErr w:type="spellEnd"/>
            <w:r w:rsidRPr="00AC3FD3">
              <w:rPr>
                <w:rFonts w:ascii="Times New Roman" w:eastAsia="Times New Roman" w:hAnsi="Times New Roman" w:cs="Times New Roman"/>
                <w:color w:val="434343"/>
                <w:sz w:val="24"/>
                <w:szCs w:val="24"/>
              </w:rPr>
              <w:t>-transistor, and magnetic recording materials.</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14.  The equipment development of green energy industry.</w:t>
            </w:r>
          </w:p>
          <w:p w:rsidR="00AC3FD3" w:rsidRPr="00AC3FD3" w:rsidRDefault="00AC3FD3" w:rsidP="00FF1690">
            <w:pPr>
              <w:widowControl w:val="0"/>
              <w:ind w:left="48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15.  The main technique development of medical treatment devices.</w:t>
            </w:r>
          </w:p>
          <w:p w:rsidR="00AC3FD3" w:rsidRPr="00AC3FD3" w:rsidRDefault="00AC3FD3" w:rsidP="00FF1690">
            <w:pPr>
              <w:widowControl w:val="0"/>
              <w:rPr>
                <w:rFonts w:ascii="Times New Roman" w:hAnsi="Times New Roman" w:cs="Times New Roman"/>
                <w:sz w:val="24"/>
                <w:szCs w:val="24"/>
              </w:rPr>
            </w:pPr>
            <w:r w:rsidRPr="00AC3FD3">
              <w:rPr>
                <w:rFonts w:ascii="Times New Roman" w:eastAsia="Times New Roman" w:hAnsi="Times New Roman" w:cs="Times New Roman"/>
                <w:color w:val="434343"/>
                <w:sz w:val="24"/>
                <w:szCs w:val="24"/>
              </w:rPr>
              <w:t>16.  The major technique development of feature robotics.</w:t>
            </w:r>
          </w:p>
          <w:p w:rsidR="00AC3FD3" w:rsidRPr="00AC3FD3" w:rsidRDefault="00AC3FD3" w:rsidP="00FF1690">
            <w:pPr>
              <w:widowControl w:val="0"/>
              <w:rPr>
                <w:rFonts w:ascii="Times New Roman" w:hAnsi="Times New Roman" w:cs="Times New Roman"/>
                <w:sz w:val="24"/>
                <w:szCs w:val="24"/>
              </w:rPr>
            </w:pPr>
          </w:p>
          <w:p w:rsidR="00AC3FD3" w:rsidRPr="00AC3FD3" w:rsidRDefault="00AC3FD3" w:rsidP="00FF1690">
            <w:pPr>
              <w:widowControl w:val="0"/>
              <w:rPr>
                <w:rFonts w:ascii="Times New Roman" w:hAnsi="Times New Roman" w:cs="Times New Roman"/>
                <w:sz w:val="24"/>
                <w:szCs w:val="24"/>
              </w:rPr>
            </w:pPr>
            <w:r w:rsidRPr="00AC3FD3">
              <w:rPr>
                <w:rFonts w:ascii="Times New Roman" w:eastAsia="Times New Roman" w:hAnsi="Times New Roman" w:cs="Times New Roman"/>
                <w:sz w:val="24"/>
                <w:szCs w:val="24"/>
              </w:rPr>
              <w:t>FACULTY:</w:t>
            </w:r>
          </w:p>
          <w:p w:rsidR="00AC3FD3" w:rsidRDefault="00AC3FD3" w:rsidP="00FF1690">
            <w:pPr>
              <w:widowControl w:val="0"/>
            </w:pPr>
            <w:r w:rsidRPr="00AC3FD3">
              <w:rPr>
                <w:rFonts w:ascii="Times New Roman" w:eastAsia="Gungsuh" w:hAnsi="Times New Roman" w:cs="Times New Roman"/>
                <w:sz w:val="24"/>
                <w:szCs w:val="24"/>
              </w:rPr>
              <w:t>Faculty</w:t>
            </w:r>
            <w:r w:rsidRPr="00AC3FD3">
              <w:rPr>
                <w:rFonts w:ascii="Times New Roman" w:eastAsia="Gungsuh" w:hAnsi="Times New Roman" w:cs="Times New Roman"/>
                <w:sz w:val="24"/>
                <w:szCs w:val="24"/>
              </w:rPr>
              <w:br/>
              <w:t xml:space="preserve">Name: </w:t>
            </w:r>
            <w:proofErr w:type="spellStart"/>
            <w:r w:rsidRPr="00AC3FD3">
              <w:rPr>
                <w:rFonts w:ascii="Times New Roman" w:eastAsia="Gungsuh" w:hAnsi="Times New Roman" w:cs="Times New Roman"/>
                <w:sz w:val="24"/>
                <w:szCs w:val="24"/>
              </w:rPr>
              <w:t>Tsung</w:t>
            </w:r>
            <w:proofErr w:type="spellEnd"/>
            <w:r w:rsidRPr="00AC3FD3">
              <w:rPr>
                <w:rFonts w:ascii="Times New Roman" w:eastAsia="Gungsuh" w:hAnsi="Times New Roman" w:cs="Times New Roman"/>
                <w:sz w:val="24"/>
                <w:szCs w:val="24"/>
              </w:rPr>
              <w:t xml:space="preserve">-Yuan </w:t>
            </w:r>
            <w:proofErr w:type="spellStart"/>
            <w:r w:rsidRPr="00AC3FD3">
              <w:rPr>
                <w:rFonts w:ascii="Times New Roman" w:eastAsia="Gungsuh" w:hAnsi="Times New Roman" w:cs="Times New Roman"/>
                <w:sz w:val="24"/>
                <w:szCs w:val="24"/>
              </w:rPr>
              <w:t>Kuo</w:t>
            </w:r>
            <w:proofErr w:type="spellEnd"/>
            <w:r>
              <w:rPr>
                <w:rFonts w:ascii="Times New Roman" w:eastAsia="Gungsuh" w:hAnsi="Times New Roman" w:cs="Times New Roman"/>
                <w:sz w:val="24"/>
                <w:szCs w:val="24"/>
              </w:rPr>
              <w:t xml:space="preserve"> </w:t>
            </w:r>
            <w:r w:rsidRPr="00AC3FD3">
              <w:rPr>
                <w:rFonts w:ascii="Times New Roman" w:eastAsia="Gungsuh" w:hAnsi="Times New Roman" w:cs="Times New Roman"/>
                <w:sz w:val="24"/>
                <w:szCs w:val="24"/>
              </w:rPr>
              <w:br/>
              <w:t>Position: Professor  &amp;</w:t>
            </w:r>
            <w:r w:rsidRPr="00AC3FD3">
              <w:rPr>
                <w:rFonts w:ascii="Times New Roman" w:eastAsia="Gungsuh" w:hAnsi="Times New Roman" w:cs="Times New Roman"/>
                <w:sz w:val="24"/>
                <w:szCs w:val="24"/>
              </w:rPr>
              <w:br/>
              <w:t>Dean of College of Engineering</w:t>
            </w:r>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t>Phone: (06)2533131#3000</w:t>
            </w:r>
            <w:r w:rsidRPr="00AC3FD3">
              <w:rPr>
                <w:rFonts w:ascii="Times New Roman" w:eastAsia="Gungsuh" w:hAnsi="Times New Roman" w:cs="Times New Roman"/>
                <w:sz w:val="24"/>
                <w:szCs w:val="24"/>
              </w:rPr>
              <w:br/>
              <w:t>Extension: 3554</w:t>
            </w:r>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t>Office: K213</w:t>
            </w:r>
            <w:r w:rsidRPr="00AC3FD3">
              <w:rPr>
                <w:rFonts w:ascii="Times New Roman" w:eastAsia="Gungsuh" w:hAnsi="Times New Roman" w:cs="Times New Roman"/>
                <w:sz w:val="24"/>
                <w:szCs w:val="24"/>
              </w:rPr>
              <w:br/>
            </w:r>
            <w:r w:rsidRPr="00AC3FD3">
              <w:rPr>
                <w:rFonts w:ascii="Times New Roman" w:eastAsia="Gungsuh" w:hAnsi="Times New Roman" w:cs="Times New Roman"/>
                <w:sz w:val="24"/>
                <w:szCs w:val="24"/>
              </w:rPr>
              <w:lastRenderedPageBreak/>
              <w:t>Laboratory: R202</w:t>
            </w:r>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t>Research Interests</w:t>
            </w:r>
            <w:r w:rsidRPr="00AC3FD3">
              <w:rPr>
                <w:rFonts w:ascii="Times New Roman" w:eastAsia="Gungsuh" w:hAnsi="Times New Roman" w:cs="Times New Roman"/>
                <w:sz w:val="24"/>
                <w:szCs w:val="24"/>
              </w:rPr>
              <w:t>：</w:t>
            </w:r>
            <w:r w:rsidRPr="00AC3FD3">
              <w:rPr>
                <w:rFonts w:ascii="Times New Roman" w:eastAsia="Gungsuh" w:hAnsi="Times New Roman" w:cs="Times New Roman"/>
                <w:sz w:val="24"/>
                <w:szCs w:val="24"/>
              </w:rPr>
              <w:br/>
              <w:t>Laser Materials Processing</w:t>
            </w:r>
            <w:r w:rsidRPr="00AC3FD3">
              <w:rPr>
                <w:rFonts w:ascii="Times New Roman" w:eastAsia="Gungsuh" w:hAnsi="Times New Roman" w:cs="Times New Roman"/>
                <w:sz w:val="24"/>
                <w:szCs w:val="24"/>
              </w:rPr>
              <w:br/>
              <w:t>Welding Technology</w:t>
            </w:r>
            <w:r w:rsidRPr="00AC3FD3">
              <w:rPr>
                <w:rFonts w:ascii="Times New Roman" w:eastAsia="Gungsuh" w:hAnsi="Times New Roman" w:cs="Times New Roman"/>
                <w:sz w:val="24"/>
                <w:szCs w:val="24"/>
              </w:rPr>
              <w:br/>
              <w:t>Microstructure Analysis of Materials</w:t>
            </w:r>
            <w:r w:rsidRPr="00AC3FD3">
              <w:rPr>
                <w:rFonts w:ascii="Times New Roman" w:eastAsia="Gungsuh" w:hAnsi="Times New Roman" w:cs="Times New Roman"/>
                <w:sz w:val="24"/>
                <w:szCs w:val="24"/>
              </w:rPr>
              <w:br/>
              <w:t xml:space="preserve">Mechanical Property Analysis of Materials </w:t>
            </w:r>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r>
            <w:r>
              <w:rPr>
                <w:rFonts w:ascii="Times New Roman" w:eastAsia="Gungsuh" w:hAnsi="Times New Roman" w:cs="Times New Roman"/>
                <w:sz w:val="24"/>
                <w:szCs w:val="24"/>
              </w:rPr>
              <w:t>Website</w:t>
            </w:r>
            <w:r w:rsidRPr="00AC3FD3">
              <w:rPr>
                <w:rFonts w:ascii="Times New Roman" w:eastAsia="Gungsuh" w:hAnsi="Times New Roman" w:cs="Times New Roman"/>
                <w:sz w:val="24"/>
                <w:szCs w:val="24"/>
              </w:rPr>
              <w:br/>
              <w:t>E-MAIL</w:t>
            </w:r>
            <w:r w:rsidRPr="00AC3FD3">
              <w:rPr>
                <w:rFonts w:ascii="Times New Roman" w:eastAsia="Gungsuh" w:hAnsi="Times New Roman" w:cs="Times New Roman"/>
                <w:sz w:val="24"/>
                <w:szCs w:val="24"/>
              </w:rPr>
              <w:t>：</w:t>
            </w:r>
            <w:r w:rsidRPr="00AC3FD3">
              <w:rPr>
                <w:rFonts w:ascii="Times New Roman" w:eastAsia="Gungsuh" w:hAnsi="Times New Roman" w:cs="Times New Roman"/>
                <w:sz w:val="24"/>
                <w:szCs w:val="24"/>
              </w:rPr>
              <w:t>tykuo@mail.stust.edu.tw</w:t>
            </w:r>
            <w:r>
              <w:rPr>
                <w:rFonts w:ascii="Times New Roman" w:eastAsia="Gungsuh" w:hAnsi="Times New Roman" w:cs="Times New Roman"/>
                <w:sz w:val="24"/>
                <w:szCs w:val="24"/>
              </w:rPr>
              <w:br/>
            </w:r>
            <w:r w:rsidRPr="00AC3FD3">
              <w:rPr>
                <w:rFonts w:ascii="Times New Roman" w:eastAsia="Gungsuh" w:hAnsi="Times New Roman" w:cs="Times New Roman"/>
                <w:sz w:val="24"/>
                <w:szCs w:val="24"/>
              </w:rPr>
              <w:br/>
              <w:t xml:space="preserve">Name: </w:t>
            </w:r>
            <w:proofErr w:type="spellStart"/>
            <w:r w:rsidRPr="00AC3FD3">
              <w:rPr>
                <w:rFonts w:ascii="Times New Roman" w:eastAsia="Gungsuh" w:hAnsi="Times New Roman" w:cs="Times New Roman"/>
                <w:sz w:val="24"/>
                <w:szCs w:val="24"/>
              </w:rPr>
              <w:t>Juing-Shian</w:t>
            </w:r>
            <w:proofErr w:type="spellEnd"/>
            <w:r w:rsidRPr="00AC3FD3">
              <w:rPr>
                <w:rFonts w:ascii="Times New Roman" w:eastAsia="Gungsuh" w:hAnsi="Times New Roman" w:cs="Times New Roman"/>
                <w:sz w:val="24"/>
                <w:szCs w:val="24"/>
              </w:rPr>
              <w:t xml:space="preserve"> </w:t>
            </w:r>
            <w:proofErr w:type="spellStart"/>
            <w:r w:rsidRPr="00AC3FD3">
              <w:rPr>
                <w:rFonts w:ascii="Times New Roman" w:eastAsia="Gungsuh" w:hAnsi="Times New Roman" w:cs="Times New Roman"/>
                <w:sz w:val="24"/>
                <w:szCs w:val="24"/>
              </w:rPr>
              <w:t>Chiou</w:t>
            </w:r>
            <w:proofErr w:type="spellEnd"/>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t xml:space="preserve">Position: Professor  &amp; </w:t>
            </w:r>
            <w:r w:rsidRPr="00AC3FD3">
              <w:rPr>
                <w:rFonts w:ascii="Times New Roman" w:eastAsia="Gungsuh" w:hAnsi="Times New Roman" w:cs="Times New Roman"/>
                <w:sz w:val="24"/>
                <w:szCs w:val="24"/>
              </w:rPr>
              <w:br/>
              <w:t>Vice Dean of College of Engineering</w:t>
            </w:r>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t>Phone: (06)2533131#3002</w:t>
            </w:r>
            <w:r w:rsidRPr="00AC3FD3">
              <w:rPr>
                <w:rFonts w:ascii="Times New Roman" w:eastAsia="Gungsuh" w:hAnsi="Times New Roman" w:cs="Times New Roman"/>
                <w:sz w:val="24"/>
                <w:szCs w:val="24"/>
              </w:rPr>
              <w:br/>
              <w:t>Extension: 3339</w:t>
            </w:r>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t>Office: K213</w:t>
            </w:r>
            <w:r w:rsidRPr="00AC3FD3">
              <w:rPr>
                <w:rFonts w:ascii="Times New Roman" w:eastAsia="Gungsuh" w:hAnsi="Times New Roman" w:cs="Times New Roman"/>
                <w:sz w:val="24"/>
                <w:szCs w:val="24"/>
              </w:rPr>
              <w:br/>
              <w:t>Laboratory: B203</w:t>
            </w:r>
            <w:r w:rsidRPr="00AC3FD3">
              <w:rPr>
                <w:rFonts w:ascii="Times New Roman" w:eastAsia="Gungsuh" w:hAnsi="Times New Roman" w:cs="Times New Roman"/>
                <w:sz w:val="24"/>
                <w:szCs w:val="24"/>
              </w:rPr>
              <w:br/>
              <w:t xml:space="preserve"> </w:t>
            </w:r>
            <w:r w:rsidRPr="00AC3FD3">
              <w:rPr>
                <w:rFonts w:ascii="Times New Roman" w:eastAsia="Gungsuh" w:hAnsi="Times New Roman" w:cs="Times New Roman"/>
                <w:sz w:val="24"/>
                <w:szCs w:val="24"/>
              </w:rPr>
              <w:br/>
              <w:t>Research Interests</w:t>
            </w:r>
            <w:r w:rsidRPr="00AC3FD3">
              <w:rPr>
                <w:rFonts w:ascii="Times New Roman" w:eastAsia="Gungsuh" w:hAnsi="Times New Roman" w:cs="Times New Roman"/>
                <w:sz w:val="24"/>
                <w:szCs w:val="24"/>
              </w:rPr>
              <w:t>：</w:t>
            </w:r>
            <w:r w:rsidRPr="00AC3FD3">
              <w:rPr>
                <w:rFonts w:ascii="Times New Roman" w:eastAsia="Gungsuh" w:hAnsi="Times New Roman" w:cs="Times New Roman"/>
                <w:sz w:val="24"/>
                <w:szCs w:val="24"/>
              </w:rPr>
              <w:br/>
              <w:t>Automatic Control</w:t>
            </w:r>
            <w:r>
              <w:rPr>
                <w:rFonts w:ascii="Times New Roman" w:eastAsia="Gungsuh" w:hAnsi="Times New Roman" w:cs="Times New Roman"/>
                <w:sz w:val="24"/>
                <w:szCs w:val="24"/>
              </w:rPr>
              <w:br/>
              <w:t>Intelligent Control</w:t>
            </w:r>
            <w:r>
              <w:rPr>
                <w:rFonts w:ascii="Times New Roman" w:eastAsia="Gungsuh" w:hAnsi="Times New Roman" w:cs="Times New Roman"/>
                <w:sz w:val="24"/>
                <w:szCs w:val="24"/>
              </w:rPr>
              <w:br/>
            </w:r>
            <w:r>
              <w:rPr>
                <w:rFonts w:ascii="Times New Roman" w:eastAsia="Gungsuh" w:hAnsi="Times New Roman" w:cs="Times New Roman"/>
                <w:sz w:val="24"/>
                <w:szCs w:val="24"/>
              </w:rPr>
              <w:lastRenderedPageBreak/>
              <w:t>Website</w:t>
            </w:r>
            <w:r w:rsidRPr="00AC3FD3">
              <w:rPr>
                <w:rFonts w:ascii="Times New Roman" w:eastAsia="Gungsuh" w:hAnsi="Times New Roman" w:cs="Times New Roman"/>
                <w:sz w:val="24"/>
                <w:szCs w:val="24"/>
              </w:rPr>
              <w:br/>
              <w:t>E-mail: jschiou@mail.stust.edu.tw</w:t>
            </w:r>
            <w:r w:rsidRPr="00AC3FD3">
              <w:rPr>
                <w:rFonts w:ascii="Times New Roman" w:eastAsia="Gungsuh" w:hAnsi="Times New Roman" w:cs="Times New Roman"/>
                <w:sz w:val="24"/>
                <w:szCs w:val="24"/>
              </w:rPr>
              <w:br/>
            </w:r>
            <w:r>
              <w:rPr>
                <w:rFonts w:ascii="Gungsuh" w:eastAsia="Gungsuh" w:hAnsi="Gungsuh" w:cs="Gungsuh"/>
                <w:sz w:val="20"/>
                <w:szCs w:val="20"/>
              </w:rPr>
              <w:br/>
            </w:r>
          </w:p>
        </w:tc>
      </w:tr>
      <w:tr w:rsidR="00AC3FD3" w:rsidTr="00AC3FD3">
        <w:tc>
          <w:tcPr>
            <w:tcW w:w="0" w:type="auto"/>
            <w:shd w:val="clear" w:color="auto" w:fill="auto"/>
            <w:tcMar>
              <w:top w:w="100" w:type="dxa"/>
              <w:left w:w="20" w:type="dxa"/>
              <w:bottom w:w="100" w:type="dxa"/>
              <w:right w:w="20" w:type="dxa"/>
            </w:tcMar>
          </w:tcPr>
          <w:p w:rsidR="00AC3FD3" w:rsidRDefault="00AC3FD3" w:rsidP="00FF1690">
            <w:pPr>
              <w:jc w:val="center"/>
              <w:rPr>
                <w:rFonts w:ascii="Times New Roman" w:eastAsia="Times New Roman" w:hAnsi="Times New Roman" w:cs="Times New Roman"/>
              </w:rPr>
            </w:pPr>
          </w:p>
        </w:tc>
        <w:tc>
          <w:tcPr>
            <w:tcW w:w="0" w:type="auto"/>
            <w:shd w:val="clear" w:color="auto" w:fill="auto"/>
            <w:tcMar>
              <w:top w:w="100" w:type="dxa"/>
              <w:left w:w="20" w:type="dxa"/>
              <w:bottom w:w="100" w:type="dxa"/>
              <w:right w:w="20" w:type="dxa"/>
            </w:tcMar>
          </w:tcPr>
          <w:p w:rsidR="00AC3FD3" w:rsidRDefault="00AC3FD3" w:rsidP="00FF1690">
            <w:pPr>
              <w:jc w:val="center"/>
              <w:rPr>
                <w:rFonts w:ascii="Times New Roman" w:eastAsia="Times New Roman" w:hAnsi="Times New Roman" w:cs="Times New Roman"/>
              </w:rPr>
            </w:pPr>
          </w:p>
        </w:tc>
        <w:tc>
          <w:tcPr>
            <w:tcW w:w="0" w:type="auto"/>
            <w:shd w:val="clear" w:color="auto" w:fill="auto"/>
            <w:tcMar>
              <w:top w:w="100" w:type="dxa"/>
              <w:left w:w="20" w:type="dxa"/>
              <w:bottom w:w="100" w:type="dxa"/>
              <w:right w:w="20" w:type="dxa"/>
            </w:tcMar>
          </w:tcPr>
          <w:p w:rsidR="00AC3FD3" w:rsidRDefault="00AC3FD3" w:rsidP="00FF1690">
            <w:pPr>
              <w:jc w:val="center"/>
              <w:rPr>
                <w:rFonts w:ascii="Gungsuh" w:eastAsia="Gungsuh" w:hAnsi="Gungsuh" w:cs="Gungsuh"/>
              </w:rPr>
            </w:pPr>
          </w:p>
        </w:tc>
        <w:tc>
          <w:tcPr>
            <w:tcW w:w="0" w:type="auto"/>
            <w:shd w:val="clear" w:color="auto" w:fill="auto"/>
            <w:tcMar>
              <w:top w:w="100" w:type="dxa"/>
              <w:left w:w="20" w:type="dxa"/>
              <w:bottom w:w="100" w:type="dxa"/>
              <w:right w:w="20" w:type="dxa"/>
            </w:tcMar>
          </w:tcPr>
          <w:p w:rsidR="00AC3FD3" w:rsidRDefault="00AC3FD3" w:rsidP="00FF1690">
            <w:pPr>
              <w:rPr>
                <w:rFonts w:ascii="Gungsuh" w:eastAsia="Gungsuh" w:hAnsi="Gungsuh" w:cs="Gungsuh"/>
              </w:rPr>
            </w:pPr>
          </w:p>
        </w:tc>
        <w:tc>
          <w:tcPr>
            <w:tcW w:w="0" w:type="auto"/>
            <w:shd w:val="clear" w:color="auto" w:fill="auto"/>
            <w:tcMar>
              <w:top w:w="100" w:type="dxa"/>
              <w:left w:w="20" w:type="dxa"/>
              <w:bottom w:w="100" w:type="dxa"/>
              <w:right w:w="20" w:type="dxa"/>
            </w:tcMar>
          </w:tcPr>
          <w:p w:rsidR="00AC3FD3" w:rsidRDefault="00AC3FD3" w:rsidP="00FF1690">
            <w:pPr>
              <w:widowControl w:val="0"/>
            </w:pPr>
          </w:p>
        </w:tc>
        <w:tc>
          <w:tcPr>
            <w:tcW w:w="0" w:type="auto"/>
            <w:shd w:val="clear" w:color="auto" w:fill="auto"/>
            <w:tcMar>
              <w:top w:w="100" w:type="dxa"/>
              <w:left w:w="20" w:type="dxa"/>
              <w:bottom w:w="100" w:type="dxa"/>
              <w:right w:w="20" w:type="dxa"/>
            </w:tcMar>
          </w:tcPr>
          <w:p w:rsidR="00AC3FD3" w:rsidRDefault="00AC3FD3" w:rsidP="00FF1690">
            <w:pPr>
              <w:widowControl w:val="0"/>
              <w:rPr>
                <w:rFonts w:ascii="Times New Roman" w:eastAsia="Times New Roman" w:hAnsi="Times New Roman" w:cs="Times New Roman"/>
                <w:sz w:val="20"/>
                <w:szCs w:val="20"/>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537DC"/>
    <w:rsid w:val="001C1374"/>
    <w:rsid w:val="002E1E68"/>
    <w:rsid w:val="003D6761"/>
    <w:rsid w:val="006F2C98"/>
    <w:rsid w:val="007845C9"/>
    <w:rsid w:val="007F13E5"/>
    <w:rsid w:val="0084029B"/>
    <w:rsid w:val="008A3787"/>
    <w:rsid w:val="009159C7"/>
    <w:rsid w:val="00AC3FD3"/>
    <w:rsid w:val="00B544C8"/>
    <w:rsid w:val="00D82192"/>
    <w:rsid w:val="00E41D8A"/>
    <w:rsid w:val="00E70D7B"/>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g.stust.edu.tw/en"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436</Words>
  <Characters>2486</Characters>
  <Application>Microsoft Office Word</Application>
  <DocSecurity>0</DocSecurity>
  <Lines>20</Lines>
  <Paragraphs>5</Paragraphs>
  <ScaleCrop>false</ScaleCrop>
  <Company>User</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2016-11-21T01:50:00Z</dcterms:created>
  <dcterms:modified xsi:type="dcterms:W3CDTF">2016-11-21T01:54:00Z</dcterms:modified>
</cp:coreProperties>
</file>