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1374" w:rsidRDefault="001C1374">
      <w:pPr>
        <w:rPr>
          <w:rFonts w:hint="eastAsi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321"/>
        <w:gridCol w:w="1006"/>
        <w:gridCol w:w="351"/>
        <w:gridCol w:w="663"/>
        <w:gridCol w:w="2340"/>
        <w:gridCol w:w="10757"/>
      </w:tblGrid>
      <w:tr w:rsidR="00941C90" w:rsidTr="00AC3FD3">
        <w:tc>
          <w:tcPr>
            <w:tcW w:w="0" w:type="auto"/>
            <w:shd w:val="clear" w:color="auto" w:fill="9BC2E6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C3FD3" w:rsidRDefault="00AC3FD3" w:rsidP="00FF1690">
            <w:pPr>
              <w:jc w:val="center"/>
            </w:pPr>
            <w:r>
              <w:rPr>
                <w:rFonts w:ascii="Gungsuh" w:eastAsia="Gungsuh" w:hAnsi="Gungsuh" w:cs="Gungsuh"/>
                <w:b/>
                <w:shd w:val="clear" w:color="auto" w:fill="9BC2E6"/>
              </w:rPr>
              <w:t>序號</w:t>
            </w:r>
          </w:p>
        </w:tc>
        <w:tc>
          <w:tcPr>
            <w:tcW w:w="0" w:type="auto"/>
            <w:shd w:val="clear" w:color="auto" w:fill="9BC2E6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C3FD3" w:rsidRDefault="00AC3FD3" w:rsidP="00FF1690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hd w:val="clear" w:color="auto" w:fill="9BC2E6"/>
              </w:rPr>
              <w:t>reviewer</w:t>
            </w:r>
          </w:p>
        </w:tc>
        <w:tc>
          <w:tcPr>
            <w:tcW w:w="0" w:type="auto"/>
            <w:shd w:val="clear" w:color="auto" w:fill="9BC2E6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C3FD3" w:rsidRDefault="00AC3FD3" w:rsidP="00FF1690">
            <w:pPr>
              <w:jc w:val="center"/>
            </w:pPr>
            <w:r>
              <w:rPr>
                <w:rFonts w:ascii="Gungsuh" w:eastAsia="Gungsuh" w:hAnsi="Gungsuh" w:cs="Gungsuh"/>
                <w:b/>
                <w:shd w:val="clear" w:color="auto" w:fill="9BC2E6"/>
              </w:rPr>
              <w:t>類別</w:t>
            </w:r>
          </w:p>
        </w:tc>
        <w:tc>
          <w:tcPr>
            <w:tcW w:w="0" w:type="auto"/>
            <w:shd w:val="clear" w:color="auto" w:fill="9BC2E6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C3FD3" w:rsidRDefault="00AC3FD3" w:rsidP="00FF1690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hd w:val="clear" w:color="auto" w:fill="9BC2E6"/>
              </w:rPr>
              <w:t>unit</w:t>
            </w:r>
          </w:p>
        </w:tc>
        <w:tc>
          <w:tcPr>
            <w:tcW w:w="0" w:type="auto"/>
            <w:shd w:val="clear" w:color="auto" w:fill="9BC2E6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C3FD3" w:rsidRDefault="00AC3FD3" w:rsidP="00FF1690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shd w:val="clear" w:color="auto" w:fill="9BC2E6"/>
              </w:rPr>
              <w:t>Web link</w:t>
            </w:r>
          </w:p>
        </w:tc>
        <w:tc>
          <w:tcPr>
            <w:tcW w:w="0" w:type="auto"/>
            <w:shd w:val="clear" w:color="auto" w:fill="9BC2E6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C3FD3" w:rsidRDefault="00AC3FD3" w:rsidP="00FF1690">
            <w:pPr>
              <w:jc w:val="center"/>
            </w:pPr>
            <w:r>
              <w:rPr>
                <w:rFonts w:ascii="Gungsuh" w:eastAsia="Gungsuh" w:hAnsi="Gungsuh" w:cs="Gungsuh"/>
                <w:b/>
                <w:sz w:val="20"/>
                <w:szCs w:val="20"/>
                <w:shd w:val="clear" w:color="auto" w:fill="9BC2E6"/>
              </w:rPr>
              <w:t>英文網站檢核</w:t>
            </w:r>
          </w:p>
        </w:tc>
      </w:tr>
      <w:tr w:rsidR="00357D5A" w:rsidTr="00AC3FD3">
        <w:tc>
          <w:tcPr>
            <w:tcW w:w="0" w:type="auto"/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57D5A" w:rsidRPr="00357D5A" w:rsidRDefault="00357D5A" w:rsidP="00FF1690">
            <w:pPr>
              <w:jc w:val="center"/>
              <w:rPr>
                <w:sz w:val="24"/>
                <w:szCs w:val="24"/>
              </w:rPr>
            </w:pPr>
            <w:r w:rsidRPr="00357D5A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57D5A" w:rsidRPr="00357D5A" w:rsidRDefault="00357D5A" w:rsidP="00FF1690">
            <w:pPr>
              <w:jc w:val="center"/>
              <w:rPr>
                <w:sz w:val="24"/>
                <w:szCs w:val="24"/>
              </w:rPr>
            </w:pPr>
            <w:r w:rsidRPr="00357D5A">
              <w:rPr>
                <w:rFonts w:ascii="Times New Roman" w:eastAsia="Times New Roman" w:hAnsi="Times New Roman" w:cs="Times New Roman"/>
                <w:sz w:val="24"/>
                <w:szCs w:val="24"/>
              </w:rPr>
              <w:t>Andrew Bliss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57D5A" w:rsidRPr="00357D5A" w:rsidRDefault="00357D5A" w:rsidP="00FF1690">
            <w:pPr>
              <w:jc w:val="center"/>
              <w:rPr>
                <w:sz w:val="24"/>
                <w:szCs w:val="24"/>
              </w:rPr>
            </w:pPr>
            <w:r w:rsidRPr="00357D5A">
              <w:rPr>
                <w:rFonts w:ascii="Gungsuh" w:eastAsia="Gungsuh" w:hAnsi="Gungsuh" w:cs="Gungsuh"/>
                <w:sz w:val="24"/>
                <w:szCs w:val="24"/>
              </w:rPr>
              <w:t>學術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57D5A" w:rsidRPr="00357D5A" w:rsidRDefault="00357D5A" w:rsidP="00FF1690">
            <w:pPr>
              <w:rPr>
                <w:sz w:val="24"/>
                <w:szCs w:val="24"/>
              </w:rPr>
            </w:pPr>
            <w:r w:rsidRPr="00357D5A">
              <w:rPr>
                <w:rFonts w:ascii="Gungsuh" w:eastAsia="Gungsuh" w:hAnsi="Gungsuh" w:cs="Gungsuh"/>
                <w:sz w:val="24"/>
                <w:szCs w:val="24"/>
                <w:highlight w:val="white"/>
              </w:rPr>
              <w:t>光電工程系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57D5A" w:rsidRPr="00357D5A" w:rsidRDefault="00357D5A" w:rsidP="00FF1690">
            <w:pPr>
              <w:widowControl w:val="0"/>
              <w:rPr>
                <w:sz w:val="24"/>
                <w:szCs w:val="24"/>
              </w:rPr>
            </w:pPr>
            <w:hyperlink r:id="rId5">
              <w:r w:rsidRPr="00357D5A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</w:rPr>
                <w:t>http://oe.stust.ed</w:t>
              </w:r>
              <w:bookmarkStart w:id="0" w:name="_GoBack"/>
              <w:bookmarkEnd w:id="0"/>
              <w:r w:rsidRPr="00357D5A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</w:rPr>
                <w:t>u.tw/en</w:t>
              </w:r>
            </w:hyperlink>
          </w:p>
        </w:tc>
        <w:tc>
          <w:tcPr>
            <w:tcW w:w="0" w:type="auto"/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57D5A" w:rsidRPr="00357D5A" w:rsidRDefault="00357D5A" w:rsidP="00FF1690">
            <w:pPr>
              <w:widowControl w:val="0"/>
              <w:rPr>
                <w:sz w:val="24"/>
                <w:szCs w:val="24"/>
              </w:rPr>
            </w:pPr>
            <w:r w:rsidRPr="00357D5A">
              <w:rPr>
                <w:rFonts w:ascii="Times New Roman" w:eastAsia="Times New Roman" w:hAnsi="Times New Roman" w:cs="Times New Roman"/>
                <w:sz w:val="24"/>
                <w:szCs w:val="24"/>
              </w:rPr>
              <w:t>INTRODUCTION:</w:t>
            </w:r>
          </w:p>
          <w:p w:rsidR="00357D5A" w:rsidRPr="00357D5A" w:rsidRDefault="00357D5A" w:rsidP="00FF1690">
            <w:pPr>
              <w:widowControl w:val="0"/>
              <w:rPr>
                <w:sz w:val="24"/>
                <w:szCs w:val="24"/>
              </w:rPr>
            </w:pPr>
            <w:r w:rsidRPr="00357D5A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</w:rPr>
              <w:t xml:space="preserve">The Department of Electro-Optical Engineering of Southern Taiwan University was founded in 2005 as a transferred unit originating from the Department of Electrical Engineering in 1999. It is the very first Electro - Optical Engineering department established by a </w:t>
            </w:r>
            <w:proofErr w:type="spellStart"/>
            <w:r w:rsidRPr="00357D5A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</w:rPr>
              <w:t>polytech</w:t>
            </w:r>
            <w:proofErr w:type="spellEnd"/>
            <w:r w:rsidRPr="00357D5A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</w:rPr>
              <w:t xml:space="preserve"> university in Taiwan.</w:t>
            </w:r>
          </w:p>
          <w:p w:rsidR="00357D5A" w:rsidRPr="00357D5A" w:rsidRDefault="00357D5A" w:rsidP="00FF1690">
            <w:pPr>
              <w:widowControl w:val="0"/>
              <w:rPr>
                <w:sz w:val="24"/>
                <w:szCs w:val="24"/>
              </w:rPr>
            </w:pPr>
            <w:r w:rsidRPr="00357D5A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</w:rPr>
              <w:t xml:space="preserve"> </w:t>
            </w:r>
          </w:p>
          <w:p w:rsidR="00357D5A" w:rsidRPr="00357D5A" w:rsidRDefault="00357D5A" w:rsidP="00FF1690">
            <w:pPr>
              <w:widowControl w:val="0"/>
              <w:rPr>
                <w:sz w:val="24"/>
                <w:szCs w:val="24"/>
              </w:rPr>
            </w:pPr>
            <w:r w:rsidRPr="00357D5A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</w:rPr>
              <w:t xml:space="preserve">The Department possesses an optoelectronics and semiconductor center with a class-10,000 clean room, which is also the leading laboratory among all </w:t>
            </w:r>
            <w:proofErr w:type="spellStart"/>
            <w:r w:rsidRPr="00357D5A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</w:rPr>
              <w:t>polytech</w:t>
            </w:r>
            <w:proofErr w:type="spellEnd"/>
            <w:r w:rsidRPr="00357D5A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</w:rPr>
              <w:t xml:space="preserve"> universities. This center offers a variety of advanced equipment, allowing advanced technologies to be developed for both academic studies and</w:t>
            </w:r>
            <w:r w:rsidRPr="00357D5A">
              <w:rPr>
                <w:rFonts w:ascii="Times New Roman" w:eastAsia="Times New Roman" w:hAnsi="Times New Roman" w:cs="Times New Roman"/>
                <w:sz w:val="24"/>
                <w:szCs w:val="24"/>
              </w:rPr>
              <w:t> </w:t>
            </w:r>
            <w:r w:rsidRPr="00357D5A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</w:rPr>
              <w:t>industrial applications.</w:t>
            </w:r>
          </w:p>
          <w:p w:rsidR="00357D5A" w:rsidRPr="00357D5A" w:rsidRDefault="00357D5A" w:rsidP="00FF1690">
            <w:pPr>
              <w:widowControl w:val="0"/>
              <w:rPr>
                <w:sz w:val="24"/>
                <w:szCs w:val="24"/>
              </w:rPr>
            </w:pPr>
            <w:r w:rsidRPr="00357D5A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</w:rPr>
              <w:t>The Department education policy aims to connect the students to the industry and to the world by a well-developed practical teaching system. Based on this policy, the teaching faculty is experienced in the field of optoelectronics, and most of them have industrial working experience. The well-organized teaching programs, the friendly research environment and the experienced faculties will lead the students to become the top quality engineers.</w:t>
            </w:r>
          </w:p>
          <w:p w:rsidR="00357D5A" w:rsidRPr="00357D5A" w:rsidRDefault="00357D5A" w:rsidP="00FF1690">
            <w:pPr>
              <w:widowControl w:val="0"/>
              <w:rPr>
                <w:sz w:val="24"/>
                <w:szCs w:val="24"/>
              </w:rPr>
            </w:pPr>
          </w:p>
          <w:p w:rsidR="00357D5A" w:rsidRPr="00357D5A" w:rsidRDefault="00357D5A" w:rsidP="00FF1690">
            <w:pPr>
              <w:widowControl w:val="0"/>
              <w:rPr>
                <w:sz w:val="24"/>
                <w:szCs w:val="24"/>
              </w:rPr>
            </w:pPr>
            <w:r w:rsidRPr="00357D5A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</w:rPr>
              <w:t>FACULTY:</w:t>
            </w:r>
          </w:p>
          <w:p w:rsidR="00357D5A" w:rsidRPr="00357D5A" w:rsidRDefault="00357D5A" w:rsidP="00FF1690">
            <w:pPr>
              <w:widowControl w:val="0"/>
              <w:rPr>
                <w:sz w:val="24"/>
                <w:szCs w:val="24"/>
              </w:rPr>
            </w:pPr>
            <w:r w:rsidRPr="00357D5A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</w:rPr>
              <w:t>It would be better to write out the abbreviations throughout. Some are difficult to understand.</w:t>
            </w:r>
          </w:p>
          <w:p w:rsidR="00357D5A" w:rsidRPr="00357D5A" w:rsidRDefault="00357D5A" w:rsidP="00FF1690">
            <w:pPr>
              <w:widowControl w:val="0"/>
              <w:rPr>
                <w:sz w:val="24"/>
                <w:szCs w:val="24"/>
              </w:rPr>
            </w:pPr>
          </w:p>
        </w:tc>
      </w:tr>
    </w:tbl>
    <w:p w:rsidR="00AC3FD3" w:rsidRDefault="00AC3FD3"/>
    <w:sectPr w:rsidR="00AC3FD3" w:rsidSect="00AC3FD3">
      <w:pgSz w:w="16838" w:h="11906" w:orient="landscape"/>
      <w:pgMar w:top="567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1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3FD3"/>
    <w:rsid w:val="00091370"/>
    <w:rsid w:val="000E305D"/>
    <w:rsid w:val="001537DC"/>
    <w:rsid w:val="001C1374"/>
    <w:rsid w:val="002E1E68"/>
    <w:rsid w:val="00357D5A"/>
    <w:rsid w:val="003D6761"/>
    <w:rsid w:val="006F2C98"/>
    <w:rsid w:val="007845C9"/>
    <w:rsid w:val="007F13E5"/>
    <w:rsid w:val="0084029B"/>
    <w:rsid w:val="008A3787"/>
    <w:rsid w:val="009159C7"/>
    <w:rsid w:val="00941C90"/>
    <w:rsid w:val="00AB2F83"/>
    <w:rsid w:val="00AC3FD3"/>
    <w:rsid w:val="00B544C8"/>
    <w:rsid w:val="00B87124"/>
    <w:rsid w:val="00D82192"/>
    <w:rsid w:val="00E41D8A"/>
    <w:rsid w:val="00E70D7B"/>
    <w:rsid w:val="00F03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C3FD3"/>
    <w:pPr>
      <w:spacing w:line="276" w:lineRule="auto"/>
    </w:pPr>
    <w:rPr>
      <w:rFonts w:ascii="Arial" w:hAnsi="Arial" w:cs="Arial"/>
      <w:color w:val="000000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C3FD3"/>
    <w:pPr>
      <w:spacing w:line="276" w:lineRule="auto"/>
    </w:pPr>
    <w:rPr>
      <w:rFonts w:ascii="Arial" w:hAnsi="Arial" w:cs="Arial"/>
      <w:color w:val="000000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oe.stust.edu.tw/e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1128</Characters>
  <Application>Microsoft Office Word</Application>
  <DocSecurity>0</DocSecurity>
  <Lines>9</Lines>
  <Paragraphs>2</Paragraphs>
  <ScaleCrop>false</ScaleCrop>
  <Company>User</Company>
  <LinksUpToDate>false</LinksUpToDate>
  <CharactersWithSpaces>1323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2016-11-21T02:00:00Z</dcterms:created>
  <dcterms:modified xsi:type="dcterms:W3CDTF">2016-11-21T02:00:00Z</dcterms:modified>
</cp:coreProperties>
</file>