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 w:rsidP="007C333A">
      <w:pPr>
        <w:spacing w:line="240" w:lineRule="auto"/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52"/>
        <w:gridCol w:w="1006"/>
        <w:gridCol w:w="356"/>
        <w:gridCol w:w="1214"/>
        <w:gridCol w:w="2001"/>
        <w:gridCol w:w="10745"/>
      </w:tblGrid>
      <w:tr w:rsidR="008747B4" w:rsidRPr="00895A4A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797F3D" w:rsidRPr="00895A4A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7F3D" w:rsidRDefault="00797F3D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7F3D" w:rsidRDefault="00797F3D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7F3D" w:rsidRDefault="00797F3D" w:rsidP="00FF1690">
            <w:pPr>
              <w:jc w:val="center"/>
            </w:pPr>
            <w:r>
              <w:rPr>
                <w:rFonts w:ascii="Gungsuh" w:eastAsia="Gungsuh" w:hAnsi="Gungsuh" w:cs="Gungsuh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7F3D" w:rsidRDefault="00797F3D" w:rsidP="00FF1690">
            <w:r>
              <w:rPr>
                <w:rFonts w:ascii="Gungsuh" w:eastAsia="Gungsuh" w:hAnsi="Gungsuh" w:cs="Gungsuh"/>
              </w:rPr>
              <w:t>教育領導與評鑑研究所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7F3D" w:rsidRDefault="00797F3D" w:rsidP="00FF1690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ele.stust.edu.tw/en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  <w:t>History</w:t>
            </w:r>
          </w:p>
          <w:p w:rsidR="00797F3D" w:rsidRDefault="00797F3D" w:rsidP="00FF1690">
            <w:pPr>
              <w:widowControl w:val="0"/>
            </w:pPr>
            <w:r>
              <w:rPr>
                <w:noProof/>
              </w:rPr>
              <w:drawing>
                <wp:inline distT="114300" distB="114300" distL="114300" distR="114300" wp14:anchorId="43FF1081" wp14:editId="2B28F99C">
                  <wp:extent cx="482600" cy="228600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History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1. The Institute was established with the approval of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MOE on May 9th, 2007.         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Recruitment of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tudents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began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2008.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3. The in-service master’s program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began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2012.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r>
              <w:rPr>
                <w:noProof/>
              </w:rPr>
              <w:drawing>
                <wp:inline distT="114300" distB="114300" distL="114300" distR="114300" wp14:anchorId="330D8754" wp14:editId="290D7690">
                  <wp:extent cx="482600" cy="228600"/>
                  <wp:effectExtent l="0" t="0" r="0" b="0"/>
                  <wp:docPr id="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Purpo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se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The Institute was established with the following purposes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in mind: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1.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comply with the policy of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implementing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educational programs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as demanded by 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MOE.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2.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promote an atmosphere of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academic development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and foster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global leadership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qualities through our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education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programs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3.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comply with the current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policies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college evaluation and department and graduate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school evaluation.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4.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meet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requirements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 primary and high school evaluation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annual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effectiveness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evaluations.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5.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meet the requirements relating to the assessment of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basic abilities of primary and high school students.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6.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meet the requirements of internationally and domestically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commissioned cases of evaluation.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pStyle w:val="1"/>
              <w:keepNext w:val="0"/>
              <w:keepLines w:val="0"/>
              <w:widowControl w:val="0"/>
              <w:spacing w:before="480"/>
              <w:contextualSpacing w:val="0"/>
            </w:pPr>
            <w:bookmarkStart w:id="1" w:name="_y9dznpheoub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  <w:t>Faculty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-Hsiang Lee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Position：Professor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Research Room／Extension：T1145/6000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Email：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hhlee314@mail.stust.edu.tw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Degree：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Education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National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Chengchi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University.</w:t>
            </w:r>
            <w:proofErr w:type="gramEnd"/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lastRenderedPageBreak/>
              <w:t xml:space="preserve">        Specialty：Organizational Behavior,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ducational Administration.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2" w:name="_s2wvpbbr41eg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----------------------------------------------------------------------------------------------------------------------------  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Kun-Chung Li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Position：Professor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Research Room／Extension：T0992/8336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Email： dr.lkclkc@gmail.com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Degree：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Ph.D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, National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Chengchi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University.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Specialty：Research in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ducation, Educational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sychology,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Class Teaching Method and Materials.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----------------------------------------------------------------------------------------------------------------------------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Wen-Sheng Ding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Position：Associate Professor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Research Room／Extension：T1121/8321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Email：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wsding@mail.stust.edu.tw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       </w:t>
            </w: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>Degree：</w:t>
            </w:r>
            <w:proofErr w:type="gramStart"/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Ph.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 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ucational Leadership, University of Northern Colorado.</w:t>
            </w:r>
            <w:proofErr w:type="gramEnd"/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lastRenderedPageBreak/>
              <w:t xml:space="preserve">         Specialty：Human Resourc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Education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Training,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3" w:name="_mswybnd5wzc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Practical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Leadership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Theory, Communication Theory.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----------------------------------------------------------------------------------------------------------------------------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Yuan-Ning Chang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Position：Associate Professor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Research Room／Extension：T0927/8127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Email：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ynch@mail.stust.edu.tw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       </w:t>
            </w: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Degree ： </w:t>
            </w:r>
            <w:proofErr w:type="spellStart"/>
            <w:proofErr w:type="gramStart"/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>Ph.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ducational Entrepreneurship and Management, National Tainan University.</w:t>
            </w:r>
            <w:proofErr w:type="gramEnd"/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 Specialty：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Faculty Evaluation, Educational Evaluation, Educational Administration.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4" w:name="_vd0dtlgezik2" w:colFirst="0" w:colLast="0"/>
            <w:bookmarkEnd w:id="4"/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5" w:name="_hx2wd527mhzj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----------------------------------------------------------------------------------------------------------------------------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Jin-Chuan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Lee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Position：Associate Professor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Research Room／Extension：T1122/8322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Email：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jclee@mail.stust.edu.tw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       </w:t>
            </w:r>
            <w:r>
              <w:rPr>
                <w:rFonts w:ascii="Gungsuh" w:eastAsia="Gungsuh" w:hAnsi="Gungsuh" w:cs="Gungsuh"/>
                <w:sz w:val="20"/>
                <w:szCs w:val="20"/>
              </w:rPr>
              <w:t>Degree：PhD, Department of Industrial Education and Technology, National Changhua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University of Education.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Specialty：Workplace Stress Management, Organizational Safety Culture, SPSS Statistical Package.</w:t>
            </w: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widowControl w:val="0"/>
            </w:pP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6" w:name="_gvp4tllk74uz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----------------------------------------------------------------------------------------------------------------------------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Hsiao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Position：Professor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Research Room／Extension：T1021/8221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Email：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h627@mail.stust.edu.tw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      </w:t>
            </w: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>Degree：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Graduate Institute of Education, National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Chengchi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University.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 xml:space="preserve">        Specialty：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7" w:name="_yaj91mrj51ev" w:colFirst="0" w:colLast="0"/>
            <w:bookmarkEnd w:id="7"/>
          </w:p>
          <w:p w:rsidR="00797F3D" w:rsidRDefault="00797F3D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</w:pPr>
            <w:bookmarkStart w:id="8" w:name="_kda55ldop41i" w:colFirst="0" w:colLast="0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----------------------------------------------------------------------------------------------------------------------------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Huey-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Huang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Position：Assistant Professor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Research Room／Extension：T1129/8329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Email：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dagmar@mail.stust.edu.tw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       </w:t>
            </w:r>
            <w:r>
              <w:rPr>
                <w:rFonts w:ascii="Gungsuh" w:eastAsia="Gungsuh" w:hAnsi="Gungsuh" w:cs="Gungsuh"/>
                <w:sz w:val="20"/>
                <w:szCs w:val="20"/>
              </w:rPr>
              <w:t>Degree：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Doktor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Pädagogischen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Fakultät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Universität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Bielefeld, Germany.</w:t>
            </w:r>
          </w:p>
          <w:p w:rsidR="00797F3D" w:rsidRDefault="00797F3D" w:rsidP="00FF1690">
            <w:pPr>
              <w:widowControl w:val="0"/>
              <w:spacing w:line="432" w:lineRule="auto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Specialty：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Jugendpsychologie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Erziehungssoziologie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, Deutsch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als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Fremdsprache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>,</w:t>
            </w:r>
          </w:p>
          <w:p w:rsidR="00797F3D" w:rsidRPr="00797F3D" w:rsidRDefault="00797F3D" w:rsidP="00797F3D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Gender Studies.</w:t>
            </w:r>
            <w:bookmarkStart w:id="9" w:name="_rw38zf3copp4" w:colFirst="0" w:colLast="0"/>
            <w:bookmarkEnd w:id="9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----------------------------------------------------------------------------------------------------------------------------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Wang Ming-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Chieh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Position：Assistant Professor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Research Room／Extension：T1007/8207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Email：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jackbell@mail.stust.edu.tw 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       </w:t>
            </w:r>
            <w:r>
              <w:rPr>
                <w:rFonts w:ascii="Gungsuh" w:eastAsia="Gungsuh" w:hAnsi="Gungsuh" w:cs="Gungsuh"/>
                <w:sz w:val="20"/>
                <w:szCs w:val="20"/>
              </w:rPr>
              <w:t>Degree：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Ph.D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>, Department of Educational Psychology and Counselling, National Taiwan Normal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University.</w:t>
            </w:r>
          </w:p>
          <w:p w:rsidR="00797F3D" w:rsidRDefault="00797F3D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         Specialty：Educational Psychology.</w:t>
            </w:r>
          </w:p>
          <w:p w:rsidR="00797F3D" w:rsidRDefault="00797F3D" w:rsidP="00FF1690">
            <w:pPr>
              <w:widowControl w:val="0"/>
            </w:pPr>
          </w:p>
        </w:tc>
      </w:tr>
    </w:tbl>
    <w:p w:rsidR="00AC3FD3" w:rsidRDefault="00AC3FD3" w:rsidP="007C333A">
      <w:pPr>
        <w:spacing w:line="240" w:lineRule="auto"/>
      </w:pPr>
    </w:p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CB" w:rsidRDefault="00B17ACB" w:rsidP="007251B0">
      <w:pPr>
        <w:spacing w:line="240" w:lineRule="auto"/>
      </w:pPr>
      <w:r>
        <w:separator/>
      </w:r>
    </w:p>
  </w:endnote>
  <w:endnote w:type="continuationSeparator" w:id="0">
    <w:p w:rsidR="00B17ACB" w:rsidRDefault="00B17ACB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CB" w:rsidRDefault="00B17ACB" w:rsidP="007251B0">
      <w:pPr>
        <w:spacing w:line="240" w:lineRule="auto"/>
      </w:pPr>
      <w:r>
        <w:separator/>
      </w:r>
    </w:p>
  </w:footnote>
  <w:footnote w:type="continuationSeparator" w:id="0">
    <w:p w:rsidR="00B17ACB" w:rsidRDefault="00B17ACB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B4E50"/>
    <w:rsid w:val="002E1E68"/>
    <w:rsid w:val="003025F4"/>
    <w:rsid w:val="00336ADC"/>
    <w:rsid w:val="00357D5A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6B78E8"/>
    <w:rsid w:val="006F2C98"/>
    <w:rsid w:val="007251B0"/>
    <w:rsid w:val="007560D5"/>
    <w:rsid w:val="007845C9"/>
    <w:rsid w:val="00797F3D"/>
    <w:rsid w:val="007B5E01"/>
    <w:rsid w:val="007C333A"/>
    <w:rsid w:val="007F13E5"/>
    <w:rsid w:val="0084029B"/>
    <w:rsid w:val="008747B4"/>
    <w:rsid w:val="00895A4A"/>
    <w:rsid w:val="008A3787"/>
    <w:rsid w:val="009159C7"/>
    <w:rsid w:val="00941C90"/>
    <w:rsid w:val="00A43D31"/>
    <w:rsid w:val="00AB2F83"/>
    <w:rsid w:val="00AC3FD3"/>
    <w:rsid w:val="00B17ACB"/>
    <w:rsid w:val="00B544C8"/>
    <w:rsid w:val="00B6011B"/>
    <w:rsid w:val="00B87124"/>
    <w:rsid w:val="00C654F7"/>
    <w:rsid w:val="00C932C2"/>
    <w:rsid w:val="00CC6944"/>
    <w:rsid w:val="00CC7E55"/>
    <w:rsid w:val="00D4167B"/>
    <w:rsid w:val="00D82192"/>
    <w:rsid w:val="00E41D8A"/>
    <w:rsid w:val="00E70D7B"/>
    <w:rsid w:val="00EA1EDA"/>
    <w:rsid w:val="00F03E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</Words>
  <Characters>4017</Characters>
  <Application>Microsoft Office Word</Application>
  <DocSecurity>0</DocSecurity>
  <Lines>33</Lines>
  <Paragraphs>9</Paragraphs>
  <ScaleCrop>false</ScaleCrop>
  <Company>User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2016-11-21T02:39:00Z</dcterms:created>
  <dcterms:modified xsi:type="dcterms:W3CDTF">2016-11-21T02:39:00Z</dcterms:modified>
</cp:coreProperties>
</file>