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E1357C"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E1357C" w:rsidRDefault="001B1406" w:rsidP="00E902F7">
            <w:pPr>
              <w:rPr>
                <w:rFonts w:ascii="標楷體" w:eastAsia="標楷體" w:hAnsi="標楷體"/>
                <w:b/>
                <w:szCs w:val="24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FC6EE2">
              <w:rPr>
                <w:rFonts w:hint="eastAsia"/>
              </w:rPr>
              <w:t>泡工業漂白劑黑心豆芽菜</w:t>
            </w:r>
            <w:proofErr w:type="gramStart"/>
            <w:r w:rsidR="00FC6EE2">
              <w:rPr>
                <w:rFonts w:hint="eastAsia"/>
              </w:rPr>
              <w:t>萬噸恐落肚</w:t>
            </w:r>
            <w:proofErr w:type="gramEnd"/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E902F7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E1357C">
              <w:rPr>
                <w:rFonts w:ascii="標楷體" w:eastAsia="標楷體" w:hAnsi="標楷體" w:hint="eastAsia"/>
                <w:szCs w:val="24"/>
              </w:rPr>
              <w:t>化材</w:t>
            </w:r>
            <w:proofErr w:type="gramEnd"/>
            <w:r w:rsidR="00E1357C">
              <w:rPr>
                <w:rFonts w:ascii="標楷體" w:eastAsia="標楷體" w:hAnsi="標楷體" w:hint="eastAsia"/>
                <w:szCs w:val="24"/>
              </w:rPr>
              <w:t>三</w:t>
            </w:r>
            <w:r w:rsidR="00E902F7">
              <w:rPr>
                <w:rFonts w:ascii="標楷體" w:eastAsia="標楷體" w:hAnsi="標楷體" w:hint="eastAsia"/>
                <w:szCs w:val="24"/>
              </w:rPr>
              <w:t>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E902F7">
              <w:rPr>
                <w:rFonts w:ascii="標楷體" w:eastAsia="標楷體" w:hAnsi="標楷體" w:hint="eastAsia"/>
                <w:szCs w:val="24"/>
              </w:rPr>
              <w:t>4A3400</w:t>
            </w:r>
            <w:r w:rsidR="008333E6">
              <w:rPr>
                <w:rFonts w:ascii="標楷體" w:eastAsia="標楷體" w:hAnsi="標楷體" w:hint="eastAsia"/>
                <w:szCs w:val="24"/>
              </w:rPr>
              <w:t>65</w:t>
            </w:r>
            <w:bookmarkStart w:id="0" w:name="_GoBack"/>
            <w:bookmarkEnd w:id="0"/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8333E6">
              <w:rPr>
                <w:rFonts w:ascii="標楷體" w:eastAsia="標楷體" w:hAnsi="標楷體" w:hint="eastAsia"/>
                <w:szCs w:val="24"/>
              </w:rPr>
              <w:t>謝家</w:t>
            </w:r>
            <w:proofErr w:type="gramStart"/>
            <w:r w:rsidR="008333E6">
              <w:rPr>
                <w:rFonts w:ascii="標楷體" w:eastAsia="標楷體" w:hAnsi="標楷體" w:hint="eastAsia"/>
                <w:szCs w:val="24"/>
              </w:rPr>
              <w:t>楹</w:t>
            </w:r>
            <w:proofErr w:type="gramEnd"/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FC6EE2" w:rsidRDefault="001B1406" w:rsidP="00FC6EE2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</w:p>
          <w:p w:rsidR="0016156A" w:rsidRPr="0016156A" w:rsidRDefault="0016156A" w:rsidP="0016156A">
            <w:pPr>
              <w:widowControl/>
              <w:shd w:val="clear" w:color="auto" w:fill="FFFFFF"/>
              <w:spacing w:line="375" w:lineRule="atLeast"/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</w:pPr>
            <w:r w:rsidRPr="0016156A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〔記者黃文鍠、洪素卿、吳明忠／綜合報導〕豆芽菜竟添加工業用漂白劑！男子邱爾為在台南市仁德區地下工廠生產豆芽菜，涉嫌以俗稱「保險粉」的連二亞硫酸鈉，及</w:t>
            </w:r>
            <w:proofErr w:type="gramStart"/>
            <w:r w:rsidRPr="0016156A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次氯酸鈉等工業</w:t>
            </w:r>
            <w:proofErr w:type="gramEnd"/>
            <w:r w:rsidRPr="0016156A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用漂白劑漂白後，銷售到台南、高雄傳統市場及餐廳，而且已經賣了十多年。</w:t>
            </w:r>
          </w:p>
          <w:p w:rsidR="0016156A" w:rsidRPr="0016156A" w:rsidRDefault="0016156A" w:rsidP="0016156A">
            <w:pPr>
              <w:widowControl/>
              <w:shd w:val="clear" w:color="auto" w:fill="FFFFFF"/>
              <w:spacing w:line="375" w:lineRule="atLeast"/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</w:pPr>
            <w:r w:rsidRPr="0016156A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台南地檢署檢察官蔡英俊與周盟祥昨日凌晨率領卅名警調人員，根據</w:t>
            </w:r>
            <w:proofErr w:type="gramStart"/>
            <w:r w:rsidRPr="0016156A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衛生局情資前往</w:t>
            </w:r>
            <w:proofErr w:type="gramEnd"/>
            <w:r w:rsidRPr="0016156A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仁德區搜索，於邱男開設的無照工廠當場查扣十八桶連二亞硫酸鈉以及</w:t>
            </w:r>
            <w:proofErr w:type="gramStart"/>
            <w:r w:rsidRPr="0016156A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廿</w:t>
            </w:r>
            <w:proofErr w:type="gramEnd"/>
            <w:r w:rsidRPr="0016156A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五桶次氯酸鈉、豆芽菜營養液一瓶及</w:t>
            </w:r>
            <w:proofErr w:type="gramStart"/>
            <w:r w:rsidRPr="0016156A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銷貨簿等</w:t>
            </w:r>
            <w:proofErr w:type="gramEnd"/>
            <w:r w:rsidRPr="0016156A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物。</w:t>
            </w:r>
          </w:p>
          <w:p w:rsidR="0016156A" w:rsidRPr="0016156A" w:rsidRDefault="0016156A" w:rsidP="0016156A">
            <w:pPr>
              <w:widowControl/>
              <w:shd w:val="clear" w:color="auto" w:fill="FFFFFF"/>
              <w:spacing w:line="375" w:lineRule="atLeast"/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</w:pPr>
            <w:r w:rsidRPr="0016156A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邱爾為坦承，他的工廠從民國九十年開始生產豆芽菜，每日產量約一千八百到三千六百公斤，依此推算，十二年來至少已經有一萬五千多公噸豆芽菜流入市面，且大都進入消費者肚子，受害人不知凡幾，專案小組人員私下形容：「恐怕除了還不會吃菜的嬰兒外，大家全部都吃過了。」</w:t>
            </w:r>
          </w:p>
          <w:p w:rsidR="0016156A" w:rsidRPr="0016156A" w:rsidRDefault="0016156A" w:rsidP="0016156A">
            <w:pPr>
              <w:widowControl/>
              <w:shd w:val="clear" w:color="auto" w:fill="FFFFFF"/>
              <w:spacing w:line="330" w:lineRule="atLeast"/>
              <w:outlineLvl w:val="3"/>
              <w:rPr>
                <w:rFonts w:ascii="Arial" w:hAnsi="Arial" w:cs="Arial"/>
                <w:b/>
                <w:bCs/>
                <w:color w:val="333333"/>
                <w:spacing w:val="15"/>
                <w:kern w:val="0"/>
                <w:sz w:val="23"/>
                <w:szCs w:val="23"/>
              </w:rPr>
            </w:pPr>
            <w:r w:rsidRPr="0016156A">
              <w:rPr>
                <w:rFonts w:ascii="Arial" w:hAnsi="Arial" w:cs="Arial"/>
                <w:b/>
                <w:bCs/>
                <w:color w:val="333333"/>
                <w:spacing w:val="15"/>
                <w:kern w:val="0"/>
                <w:sz w:val="23"/>
                <w:szCs w:val="23"/>
              </w:rPr>
              <w:t>地下工廠老闆</w:t>
            </w:r>
            <w:r w:rsidRPr="0016156A">
              <w:rPr>
                <w:rFonts w:ascii="Arial" w:hAnsi="Arial" w:cs="Arial"/>
                <w:b/>
                <w:bCs/>
                <w:color w:val="333333"/>
                <w:spacing w:val="15"/>
                <w:kern w:val="0"/>
                <w:sz w:val="23"/>
                <w:szCs w:val="23"/>
              </w:rPr>
              <w:t xml:space="preserve"> </w:t>
            </w:r>
            <w:r w:rsidRPr="0016156A">
              <w:rPr>
                <w:rFonts w:ascii="Arial" w:hAnsi="Arial" w:cs="Arial"/>
                <w:b/>
                <w:bCs/>
                <w:color w:val="333333"/>
                <w:spacing w:val="15"/>
                <w:kern w:val="0"/>
                <w:sz w:val="23"/>
                <w:szCs w:val="23"/>
              </w:rPr>
              <w:t>坦承為賺錢</w:t>
            </w:r>
          </w:p>
          <w:p w:rsidR="0016156A" w:rsidRPr="0016156A" w:rsidRDefault="0016156A" w:rsidP="0016156A">
            <w:pPr>
              <w:widowControl/>
              <w:shd w:val="clear" w:color="auto" w:fill="FFFFFF"/>
              <w:spacing w:line="375" w:lineRule="atLeast"/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</w:pPr>
            <w:r w:rsidRPr="0016156A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「這在業界已經是公開秘密，連盤商、零售人員都知道啊。」邱爾為在檢察官偵訊時表示，漂白處理並不是他獨創的手法，雖然</w:t>
            </w:r>
            <w:proofErr w:type="gramStart"/>
            <w:r w:rsidRPr="0016156A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曾聽人說過</w:t>
            </w:r>
            <w:proofErr w:type="gramEnd"/>
            <w:r w:rsidRPr="0016156A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，小孩子食用後可能引起哮喘，但「大家都這樣做，為了賺錢也沒辦法」。</w:t>
            </w:r>
          </w:p>
          <w:p w:rsidR="0016156A" w:rsidRPr="0016156A" w:rsidRDefault="0016156A" w:rsidP="0016156A">
            <w:pPr>
              <w:widowControl/>
              <w:shd w:val="clear" w:color="auto" w:fill="FFFFFF"/>
              <w:spacing w:line="375" w:lineRule="atLeast"/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</w:pPr>
            <w:r w:rsidRPr="0016156A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浸過保險粉的豆芽菜容易殘留二氧化硫，林口長庚醫院腎臟科主治醫師顏宗海表示，二氧化硫具有腸胃道刺激性，可能造成噁心、腹痛等情形。</w:t>
            </w:r>
            <w:proofErr w:type="gramStart"/>
            <w:r w:rsidRPr="0016156A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此外，</w:t>
            </w:r>
            <w:proofErr w:type="gramEnd"/>
            <w:r w:rsidRPr="0016156A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如果殘留量比較高的話，也可能導致支氣管敏感患者經誘發出現氣喘，或造成過敏性腸胃炎等。台南市衛生局長林聖哲強調，一般人並不會大量吃豆芽菜，民眾不必恐慌。</w:t>
            </w:r>
          </w:p>
          <w:p w:rsidR="0016156A" w:rsidRPr="0016156A" w:rsidRDefault="0016156A" w:rsidP="0016156A">
            <w:pPr>
              <w:widowControl/>
              <w:shd w:val="clear" w:color="auto" w:fill="FFFFFF"/>
              <w:spacing w:line="375" w:lineRule="atLeast"/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</w:pPr>
            <w:r w:rsidRPr="0016156A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檢察官發現，從邱男父親就已開始豆芽菜販售，邱男接手後，從國外進口綠豆及黃豆，自行培植五天，達到上市標準後，再放入添加連二亞硫酸鈉及次氯酸鈉水槽中，浸泡十分鐘後撈起，再噴上明礬水加強色澤後裝箱出貨。</w:t>
            </w:r>
          </w:p>
          <w:p w:rsidR="0016156A" w:rsidRPr="0016156A" w:rsidRDefault="0016156A" w:rsidP="0016156A">
            <w:pPr>
              <w:widowControl/>
              <w:shd w:val="clear" w:color="auto" w:fill="FFFFFF"/>
              <w:spacing w:line="330" w:lineRule="atLeast"/>
              <w:outlineLvl w:val="3"/>
              <w:rPr>
                <w:rFonts w:ascii="Arial" w:hAnsi="Arial" w:cs="Arial"/>
                <w:b/>
                <w:bCs/>
                <w:color w:val="333333"/>
                <w:spacing w:val="15"/>
                <w:kern w:val="0"/>
                <w:sz w:val="23"/>
                <w:szCs w:val="23"/>
              </w:rPr>
            </w:pPr>
            <w:r w:rsidRPr="0016156A">
              <w:rPr>
                <w:rFonts w:ascii="Arial" w:hAnsi="Arial" w:cs="Arial"/>
                <w:b/>
                <w:bCs/>
                <w:color w:val="333333"/>
                <w:spacing w:val="15"/>
                <w:kern w:val="0"/>
                <w:sz w:val="23"/>
                <w:szCs w:val="23"/>
              </w:rPr>
              <w:t>支氣管敏感者</w:t>
            </w:r>
            <w:r w:rsidRPr="0016156A">
              <w:rPr>
                <w:rFonts w:ascii="Arial" w:hAnsi="Arial" w:cs="Arial"/>
                <w:b/>
                <w:bCs/>
                <w:color w:val="333333"/>
                <w:spacing w:val="15"/>
                <w:kern w:val="0"/>
                <w:sz w:val="23"/>
                <w:szCs w:val="23"/>
              </w:rPr>
              <w:t xml:space="preserve"> </w:t>
            </w:r>
            <w:r w:rsidRPr="0016156A">
              <w:rPr>
                <w:rFonts w:ascii="Arial" w:hAnsi="Arial" w:cs="Arial"/>
                <w:b/>
                <w:bCs/>
                <w:color w:val="333333"/>
                <w:spacing w:val="15"/>
                <w:kern w:val="0"/>
                <w:sz w:val="23"/>
                <w:szCs w:val="23"/>
              </w:rPr>
              <w:t>易誘發氣喘</w:t>
            </w:r>
          </w:p>
          <w:p w:rsidR="0016156A" w:rsidRPr="0016156A" w:rsidRDefault="0016156A" w:rsidP="0016156A">
            <w:pPr>
              <w:widowControl/>
              <w:shd w:val="clear" w:color="auto" w:fill="FFFFFF"/>
              <w:spacing w:line="375" w:lineRule="atLeast"/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</w:pPr>
            <w:r w:rsidRPr="0016156A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健康無添加藥劑的豆芽，外觀彎曲，</w:t>
            </w:r>
            <w:proofErr w:type="gramStart"/>
            <w:r w:rsidRPr="0016156A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比較短瘦</w:t>
            </w:r>
            <w:proofErr w:type="gramEnd"/>
            <w:r w:rsidRPr="0016156A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，容易變黃，民眾可能不愛買，漂白過的豆芽，色澤光亮，</w:t>
            </w:r>
            <w:proofErr w:type="gramStart"/>
            <w:r w:rsidRPr="0016156A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外型直長</w:t>
            </w:r>
            <w:proofErr w:type="gramEnd"/>
            <w:r w:rsidRPr="0016156A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，更具賣相。</w:t>
            </w:r>
          </w:p>
          <w:p w:rsidR="0016156A" w:rsidRPr="0016156A" w:rsidRDefault="0016156A" w:rsidP="0016156A">
            <w:pPr>
              <w:widowControl/>
              <w:shd w:val="clear" w:color="auto" w:fill="FFFFFF"/>
              <w:spacing w:line="375" w:lineRule="atLeast"/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</w:pPr>
            <w:r w:rsidRPr="0016156A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食品藥物管理署副署長姜郁美和顏宗海都建議民眾，應避免購買太白、有異味的豆芽菜。顏宗海還提醒，如果民眾不放心，食用前建議用流動清水沖洗十五分鐘，烹煮時不妨打開鍋蓋，讓二氧化硫盡量揮發掉。</w:t>
            </w:r>
          </w:p>
          <w:p w:rsidR="00FC6EE2" w:rsidRDefault="0016156A" w:rsidP="0016156A">
            <w:pPr>
              <w:widowControl/>
              <w:shd w:val="clear" w:color="auto" w:fill="FFFFFF"/>
              <w:spacing w:line="375" w:lineRule="atLeast"/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16156A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lastRenderedPageBreak/>
              <w:t>檢察官訊後初步認定邱男違反食品衛生管理法及詐欺，</w:t>
            </w:r>
            <w:proofErr w:type="gramStart"/>
            <w:r w:rsidRPr="0016156A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諭</w:t>
            </w:r>
            <w:proofErr w:type="gramEnd"/>
            <w:r w:rsidRPr="0016156A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令他以一百萬元交保候傳。</w:t>
            </w:r>
            <w:r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林聖哲指出，邱男行為依法可先處以六萬以上、一千五百萬元以下罰款</w:t>
            </w:r>
            <w:r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。</w:t>
            </w:r>
          </w:p>
          <w:p w:rsidR="0016156A" w:rsidRDefault="0016156A" w:rsidP="0016156A">
            <w:pPr>
              <w:widowControl/>
              <w:shd w:val="clear" w:color="auto" w:fill="FFFFFF"/>
              <w:spacing w:line="375" w:lineRule="atLeast"/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</w:pPr>
          </w:p>
          <w:p w:rsidR="0016156A" w:rsidRDefault="0016156A" w:rsidP="0016156A">
            <w:pPr>
              <w:widowControl/>
              <w:shd w:val="clear" w:color="auto" w:fill="FFFFFF"/>
              <w:spacing w:line="375" w:lineRule="atLeast"/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16156A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心得：</w:t>
            </w:r>
            <w:proofErr w:type="gramStart"/>
            <w:r w:rsidR="000A129C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邱</w:t>
            </w:r>
            <w:proofErr w:type="gramEnd"/>
            <w:r w:rsidR="000A129C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姓男子為了賺取金錢，不惜利用化學材料</w:t>
            </w:r>
            <w:proofErr w:type="gramStart"/>
            <w:r w:rsidR="000A129C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去飄白</w:t>
            </w:r>
            <w:proofErr w:type="gramEnd"/>
            <w:r w:rsidR="000A129C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豆芽菜，</w:t>
            </w:r>
            <w:r w:rsidR="005D1BBE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為了使豆芽菜賣向好看讓人購買，不顧其他人吃下肚的健康安危。況且他也知道小孩吃下肚大量可能會引起氣喘等症狀，但她為了賺錢，還是同流合</w:t>
            </w:r>
            <w:proofErr w:type="gramStart"/>
            <w:r w:rsidR="005D1BBE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汙</w:t>
            </w:r>
            <w:proofErr w:type="gramEnd"/>
            <w:r w:rsidR="005D1BBE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，不願做個有良心的商人。還大言不慚</w:t>
            </w:r>
            <w:proofErr w:type="gramStart"/>
            <w:r w:rsidR="005D1BBE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地說到這</w:t>
            </w:r>
            <w:proofErr w:type="gramEnd"/>
            <w:r w:rsidR="005D1BBE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在業界是眾所皆知公開的秘密，他到底有沒有良心</w:t>
            </w:r>
            <w:r w:rsidR="005D1BBE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?</w:t>
            </w:r>
          </w:p>
          <w:p w:rsidR="0016156A" w:rsidRDefault="005D1BBE" w:rsidP="0016156A">
            <w:pPr>
              <w:widowControl/>
              <w:shd w:val="clear" w:color="auto" w:fill="FFFFFF"/>
              <w:spacing w:line="375" w:lineRule="atLeast"/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很多時候商人總是在利益和道德中拉扯，</w:t>
            </w:r>
            <w:proofErr w:type="gramStart"/>
            <w:r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當貪念</w:t>
            </w:r>
            <w:proofErr w:type="gramEnd"/>
            <w:r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蒙蔽他的時候，便做出</w:t>
            </w:r>
            <w:proofErr w:type="gramStart"/>
            <w:r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不</w:t>
            </w:r>
            <w:proofErr w:type="gramEnd"/>
            <w:r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理性傷害別人的商業行為，</w:t>
            </w:r>
            <w:r w:rsidR="008333E6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希望大家可以多多想想，當自己的家人和自己是受害者時，他又會做出當初的選擇嗎</w:t>
            </w:r>
            <w:r w:rsidR="008333E6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?</w:t>
            </w:r>
          </w:p>
          <w:p w:rsidR="0016156A" w:rsidRDefault="0016156A" w:rsidP="0016156A">
            <w:pPr>
              <w:widowControl/>
              <w:shd w:val="clear" w:color="auto" w:fill="FFFFFF"/>
              <w:spacing w:line="375" w:lineRule="atLeast"/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</w:pPr>
          </w:p>
          <w:p w:rsidR="0016156A" w:rsidRDefault="0016156A" w:rsidP="0016156A">
            <w:pPr>
              <w:widowControl/>
              <w:shd w:val="clear" w:color="auto" w:fill="FFFFFF"/>
              <w:spacing w:line="375" w:lineRule="atLeast"/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</w:pPr>
          </w:p>
          <w:p w:rsidR="0016156A" w:rsidRDefault="0016156A" w:rsidP="0016156A">
            <w:pPr>
              <w:widowControl/>
              <w:shd w:val="clear" w:color="auto" w:fill="FFFFFF"/>
              <w:spacing w:line="375" w:lineRule="atLeast"/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</w:pPr>
          </w:p>
          <w:p w:rsidR="0016156A" w:rsidRDefault="0016156A" w:rsidP="0016156A">
            <w:pPr>
              <w:widowControl/>
              <w:shd w:val="clear" w:color="auto" w:fill="FFFFFF"/>
              <w:spacing w:line="375" w:lineRule="atLeast"/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</w:pPr>
          </w:p>
          <w:p w:rsidR="0016156A" w:rsidRDefault="0016156A" w:rsidP="0016156A">
            <w:pPr>
              <w:widowControl/>
              <w:shd w:val="clear" w:color="auto" w:fill="FFFFFF"/>
              <w:spacing w:line="375" w:lineRule="atLeast"/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</w:pPr>
          </w:p>
          <w:p w:rsidR="0016156A" w:rsidRPr="0016156A" w:rsidRDefault="0016156A" w:rsidP="0016156A">
            <w:pPr>
              <w:widowControl/>
              <w:shd w:val="clear" w:color="auto" w:fill="FFFFFF"/>
              <w:spacing w:line="375" w:lineRule="atLeast"/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</w:pPr>
            <w:proofErr w:type="gramStart"/>
            <w:r w:rsidRPr="0016156A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引注資料</w:t>
            </w:r>
            <w:proofErr w:type="gramEnd"/>
            <w:r w:rsidRPr="0016156A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：</w:t>
            </w:r>
            <w:r w:rsidRPr="0016156A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http://news.ltn.com.tw/news/focus/paper/754176</w:t>
            </w:r>
          </w:p>
        </w:tc>
      </w:tr>
    </w:tbl>
    <w:p w:rsidR="001B1406" w:rsidRDefault="001B1406"/>
    <w:sectPr w:rsidR="001B1406" w:rsidSect="00E037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63" w:rsidRDefault="005F3963" w:rsidP="00FC6EE2">
      <w:r>
        <w:separator/>
      </w:r>
    </w:p>
  </w:endnote>
  <w:endnote w:type="continuationSeparator" w:id="0">
    <w:p w:rsidR="005F3963" w:rsidRDefault="005F3963" w:rsidP="00FC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63" w:rsidRDefault="005F3963" w:rsidP="00FC6EE2">
      <w:r>
        <w:separator/>
      </w:r>
    </w:p>
  </w:footnote>
  <w:footnote w:type="continuationSeparator" w:id="0">
    <w:p w:rsidR="005F3963" w:rsidRDefault="005F3963" w:rsidP="00FC6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5DB9"/>
    <w:multiLevelType w:val="multilevel"/>
    <w:tmpl w:val="970C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06"/>
    <w:rsid w:val="000A129C"/>
    <w:rsid w:val="00107271"/>
    <w:rsid w:val="00113D7E"/>
    <w:rsid w:val="001514D6"/>
    <w:rsid w:val="0016156A"/>
    <w:rsid w:val="0018170F"/>
    <w:rsid w:val="001B1406"/>
    <w:rsid w:val="001E1E77"/>
    <w:rsid w:val="00243E05"/>
    <w:rsid w:val="002A5FCF"/>
    <w:rsid w:val="00336578"/>
    <w:rsid w:val="00396360"/>
    <w:rsid w:val="00417455"/>
    <w:rsid w:val="00557C92"/>
    <w:rsid w:val="005732BE"/>
    <w:rsid w:val="005A445E"/>
    <w:rsid w:val="005D1BBE"/>
    <w:rsid w:val="005F3963"/>
    <w:rsid w:val="005F7FEB"/>
    <w:rsid w:val="0062218C"/>
    <w:rsid w:val="00711210"/>
    <w:rsid w:val="008273A2"/>
    <w:rsid w:val="008333E6"/>
    <w:rsid w:val="008F09CF"/>
    <w:rsid w:val="00CA59CB"/>
    <w:rsid w:val="00CC11D0"/>
    <w:rsid w:val="00DC09EB"/>
    <w:rsid w:val="00DD597A"/>
    <w:rsid w:val="00E03756"/>
    <w:rsid w:val="00E123B1"/>
    <w:rsid w:val="00E1357C"/>
    <w:rsid w:val="00E902F7"/>
    <w:rsid w:val="00EB1D87"/>
    <w:rsid w:val="00F31005"/>
    <w:rsid w:val="00FC6EE2"/>
    <w:rsid w:val="00FD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4">
    <w:name w:val="heading 4"/>
    <w:basedOn w:val="a"/>
    <w:link w:val="40"/>
    <w:uiPriority w:val="9"/>
    <w:qFormat/>
    <w:rsid w:val="0016156A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32BE"/>
    <w:rPr>
      <w:color w:val="0563C1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6EE2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6EE2"/>
    <w:rPr>
      <w:kern w:val="2"/>
    </w:rPr>
  </w:style>
  <w:style w:type="paragraph" w:styleId="Web">
    <w:name w:val="Normal (Web)"/>
    <w:basedOn w:val="a"/>
    <w:uiPriority w:val="99"/>
    <w:unhideWhenUsed/>
    <w:rsid w:val="00FC6E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FC6EE2"/>
    <w:rPr>
      <w:b/>
      <w:bCs/>
    </w:rPr>
  </w:style>
  <w:style w:type="character" w:customStyle="1" w:styleId="40">
    <w:name w:val="標題 4 字元"/>
    <w:basedOn w:val="a0"/>
    <w:link w:val="4"/>
    <w:uiPriority w:val="9"/>
    <w:rsid w:val="0016156A"/>
    <w:rPr>
      <w:rFonts w:ascii="新細明體" w:hAnsi="新細明體" w:cs="新細明體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61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615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4">
    <w:name w:val="heading 4"/>
    <w:basedOn w:val="a"/>
    <w:link w:val="40"/>
    <w:uiPriority w:val="9"/>
    <w:qFormat/>
    <w:rsid w:val="0016156A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32BE"/>
    <w:rPr>
      <w:color w:val="0563C1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6EE2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6EE2"/>
    <w:rPr>
      <w:kern w:val="2"/>
    </w:rPr>
  </w:style>
  <w:style w:type="paragraph" w:styleId="Web">
    <w:name w:val="Normal (Web)"/>
    <w:basedOn w:val="a"/>
    <w:uiPriority w:val="99"/>
    <w:unhideWhenUsed/>
    <w:rsid w:val="00FC6E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FC6EE2"/>
    <w:rPr>
      <w:b/>
      <w:bCs/>
    </w:rPr>
  </w:style>
  <w:style w:type="character" w:customStyle="1" w:styleId="40">
    <w:name w:val="標題 4 字元"/>
    <w:basedOn w:val="a0"/>
    <w:link w:val="4"/>
    <w:uiPriority w:val="9"/>
    <w:rsid w:val="0016156A"/>
    <w:rPr>
      <w:rFonts w:ascii="新細明體" w:hAnsi="新細明體" w:cs="新細明體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61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615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8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728">
          <w:marLeft w:val="45"/>
          <w:marRight w:val="150"/>
          <w:marTop w:val="150"/>
          <w:marBottom w:val="15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53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5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4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0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1202chiaying@gmail.com</cp:lastModifiedBy>
  <cp:revision>2</cp:revision>
  <dcterms:created xsi:type="dcterms:W3CDTF">2016-12-02T05:46:00Z</dcterms:created>
  <dcterms:modified xsi:type="dcterms:W3CDTF">2016-12-02T05:46:00Z</dcterms:modified>
</cp:coreProperties>
</file>