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3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2"/>
      </w:tblGrid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48"/>
                <w:sz w:val="48"/>
                <w:szCs w:val="48"/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sz w:val="48"/>
                <w:szCs w:val="48"/>
              </w:rPr>
              <w:t>工程倫理</w:t>
            </w:r>
            <w:r>
              <w:rPr>
                <w:rFonts w:eastAsia="標楷體" w:ascii="Times New Roman" w:hAnsi="Times New Roman"/>
                <w:sz w:val="48"/>
                <w:szCs w:val="48"/>
              </w:rPr>
              <w:t>-</w:t>
            </w:r>
            <w:r>
              <w:rPr>
                <w:rFonts w:ascii="Times New Roman" w:hAnsi="Times New Roman" w:eastAsia="標楷體"/>
                <w:sz w:val="48"/>
                <w:szCs w:val="48"/>
              </w:rPr>
              <w:t>演講心得</w:t>
            </w:r>
            <w:r>
              <w:rPr>
                <w:rFonts w:eastAsia="標楷體" w:ascii="Times New Roman" w:hAnsi="Times New Roman"/>
                <w:sz w:val="48"/>
                <w:szCs w:val="48"/>
              </w:rPr>
              <w:t>(</w:t>
            </w:r>
            <w:r>
              <w:rPr>
                <w:rFonts w:ascii="Times New Roman" w:hAnsi="Times New Roman" w:eastAsia="標楷體"/>
                <w:sz w:val="48"/>
                <w:szCs w:val="48"/>
              </w:rPr>
              <w:t>第二次</w:t>
            </w:r>
            <w:r>
              <w:rPr>
                <w:rFonts w:eastAsia="標楷體" w:ascii="Times New Roman" w:hAnsi="Times New Roman"/>
                <w:sz w:val="48"/>
                <w:szCs w:val="48"/>
              </w:rPr>
              <w:t>)</w:t>
            </w:r>
            <w:r/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標楷體"/>
              </w:rPr>
            </w:pPr>
            <w:bookmarkStart w:id="0" w:name="_GoBack"/>
            <w:bookmarkEnd w:id="0"/>
            <w:r>
              <w:rPr>
                <w:rFonts w:ascii="Times New Roman" w:hAnsi="Times New Roman" w:eastAsia="標楷體"/>
              </w:rPr>
              <w:t>標題：營造友善職場 晶元光電的員工關懷規劃與推動</w:t>
            </w:r>
            <w:r/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班級：化材三甲</w:t>
            </w:r>
            <w:r/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</w:pPr>
            <w:r>
              <w:rPr>
                <w:rFonts w:ascii="Times New Roman" w:hAnsi="Times New Roman" w:eastAsia="標楷體"/>
              </w:rPr>
              <w:t>學號：</w:t>
            </w:r>
            <w:r>
              <w:rPr>
                <w:rFonts w:eastAsia="標楷體" w:ascii="Times New Roman" w:hAnsi="Times New Roman"/>
              </w:rPr>
              <w:t>4A34000</w:t>
            </w:r>
            <w:r>
              <w:rPr>
                <w:rFonts w:eastAsia="標楷體" w:ascii="Times New Roman" w:hAnsi="Times New Roman"/>
                <w:lang w:eastAsia="zh-TW"/>
              </w:rPr>
              <w:t>6</w:t>
            </w:r>
            <w:r/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</w:pPr>
            <w:r>
              <w:rPr>
                <w:rFonts w:ascii="Times New Roman" w:hAnsi="Times New Roman" w:eastAsia="標楷體"/>
              </w:rPr>
              <w:t>姓名：</w:t>
            </w:r>
            <w:r>
              <w:rPr>
                <w:rFonts w:ascii="Times New Roman" w:hAnsi="Times New Roman" w:eastAsia="標楷體"/>
                <w:lang w:eastAsia="zh-TW"/>
              </w:rPr>
              <w:t>陳冠宇</w:t>
            </w:r>
            <w:r/>
          </w:p>
        </w:tc>
      </w:tr>
      <w:tr>
        <w:trPr>
          <w:trHeight w:val="11390" w:hRule="atLeast"/>
        </w:trPr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心得：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 w:eastAsia="標楷體"/>
              </w:rPr>
              <w:t xml:space="preserve">   </w:t>
            </w:r>
            <w:r>
              <w:rPr>
                <w:rFonts w:ascii="Times New Roman" w:hAnsi="Times New Roman" w:eastAsia="標楷體"/>
                <w:lang w:eastAsia="zh-TW"/>
              </w:rPr>
              <w:t>這次演講請到</w:t>
            </w:r>
            <w:r>
              <w:rPr>
                <w:rFonts w:ascii="Times New Roman" w:hAnsi="Times New Roman" w:eastAsia="標楷體"/>
              </w:rPr>
              <w:t>晶元光電的王處長來做演講</w:t>
            </w:r>
            <w:r>
              <w:rPr>
                <w:rFonts w:ascii="Times New Roman" w:hAnsi="Times New Roman" w:eastAsia="標楷體"/>
                <w:lang w:eastAsia="zh-TW"/>
              </w:rPr>
              <w:t>，演講的開始用一個單單純純的小遊戲，幫助我們提振精神，但是這小小的遊戲裡卻暗藏了，你必須具有的能力，那就是觀察力，就一個小小的遊戲就可以看出，你是不是有不同於別人的觀察力。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 w:eastAsia="標楷體"/>
                <w:lang w:eastAsia="zh-TW"/>
              </w:rPr>
              <w:t xml:space="preserve">   </w:t>
            </w:r>
            <w:r>
              <w:rPr>
                <w:rFonts w:ascii="Times New Roman" w:hAnsi="Times New Roman" w:eastAsia="標楷體"/>
                <w:lang w:eastAsia="zh-TW"/>
              </w:rPr>
              <w:t>一個好的職場，不是說對員工加薪就是屬於一個好的職場，而是要讓人感到幸福的職場，員工之間的工作，是否融洽，是否有能夠達到最大效率的處理工作，而不是每天都必須要加班才能完成，長官上司交代給下屬的工作，如果不是，那真的工作量太多？還是員工自己的效率問題呢？能夠取到這方面的平衡，想必工作效率必會大幅的提升。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 w:eastAsia="標楷體"/>
                <w:lang w:eastAsia="zh-TW"/>
              </w:rPr>
              <w:t xml:space="preserve">   </w:t>
            </w:r>
            <w:r>
              <w:rPr>
                <w:rFonts w:ascii="Times New Roman" w:hAnsi="Times New Roman" w:eastAsia="標楷體"/>
                <w:lang w:eastAsia="zh-TW"/>
              </w:rPr>
              <w:t>一個公司賺錢是第一大宗，沒有賺錢，必然的公司將面臨倒閉，但是當一個公司穩定的賺錢後，總需要回饋給未公司賺錢的員工們，像是給他們工作之餘的，課外活動，讓員工同時具有健康的身體，而且不會讓員工每天處於工作的緊繃狀態，讓員工有機會放鬆一下心情，使他們放鬆心情回來工作，才不會覺得厭煩煩躁。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 w:eastAsia="標楷體"/>
                <w:lang w:eastAsia="zh-TW"/>
              </w:rPr>
              <w:t xml:space="preserve">   </w:t>
            </w:r>
            <w:r>
              <w:rPr>
                <w:rFonts w:ascii="Times New Roman" w:hAnsi="Times New Roman" w:eastAsia="標楷體"/>
                <w:lang w:eastAsia="zh-TW"/>
              </w:rPr>
              <w:t>最後我得到了一個認知，就是做何事情就是態度問題，學歷如果真的不高，但是態度必須要正確，不能說自己本生沒有什麼學歷，出去工作的態度有如學歷一樣，一事無成，但也不是說學歷高，態度就不需要正確，態度是不管學歷的高低，都必須就有良好的態度觀，只要肯做沒有事是不會成功的。</w:t>
            </w:r>
            <w:r/>
          </w:p>
        </w:tc>
      </w:tr>
    </w:tbl>
    <w:p>
      <w:pPr>
        <w:pStyle w:val="Normal"/>
      </w:pPr>
      <w:r>
        <w:rPr/>
      </w:r>
      <w:r/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compatSetting w:name="compatibilityMode" w:uri="http://schemas.microsoft.com/office/word" w:val="1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lang w:val="en-US" w:eastAsia="zh-TW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Calibri" w:hAnsi="Calibri" w:eastAsia="新細明體" w:cs="Times New Roman"/>
      <w:color w:val="auto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頁首 字元"/>
    <w:link w:val="a4"/>
    <w:uiPriority w:val="99"/>
    <w:rsid w:val="00fe0297"/>
    <w:rPr/>
  </w:style>
  <w:style w:type="character" w:styleId="Style15" w:customStyle="1">
    <w:name w:val="頁尾 字元"/>
    <w:link w:val="a6"/>
    <w:uiPriority w:val="99"/>
    <w:rsid w:val="00fe0297"/>
    <w:rPr/>
  </w:style>
  <w:style w:type="paragraph" w:styleId="Style16">
    <w:name w:val="標題"/>
    <w:basedOn w:val="Normal"/>
    <w:next w:val="Style17"/>
    <w:pPr>
      <w:keepNext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7">
    <w:name w:val="內文"/>
    <w:basedOn w:val="Normal"/>
    <w:pPr>
      <w:spacing w:lineRule="auto" w:line="288" w:before="0" w:after="140"/>
    </w:pPr>
    <w:rPr/>
  </w:style>
  <w:style w:type="paragraph" w:styleId="Style18">
    <w:name w:val="清單"/>
    <w:basedOn w:val="Style17"/>
    <w:pPr/>
    <w:rPr>
      <w:rFonts w:cs="Mangal"/>
    </w:rPr>
  </w:style>
  <w:style w:type="paragraph" w:styleId="Style19">
    <w:name w:val="圖表標示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pPr>
      <w:suppressLineNumbers/>
    </w:pPr>
    <w:rPr>
      <w:rFonts w:cs="Mangal"/>
    </w:rPr>
  </w:style>
  <w:style w:type="paragraph" w:styleId="Style21">
    <w:name w:val="頁首"/>
    <w:basedOn w:val="Normal"/>
    <w:link w:val="a5"/>
    <w:uiPriority w:val="99"/>
    <w:unhideWhenUsed/>
    <w:rsid w:val="00fe0297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頁尾"/>
    <w:basedOn w:val="Normal"/>
    <w:link w:val="a7"/>
    <w:uiPriority w:val="99"/>
    <w:unhideWhenUsed/>
    <w:rsid w:val="00fe0297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1406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93EB-5779-49DE-8A4F-E0F433E5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Application>LibreOffice/4.3.2.2$Windows_x86 LibreOffice_project/edfb5295ba211bd31ad47d0bad0118690f76407d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2016-12-01T18:19:00Z</dcterms:created>
  <dc:creator>user</dc:creator>
  <dc:language>zh-TW</dc:language>
  <dcterms:modified xsi:type="dcterms:W3CDTF">2016-12-04T15:26:08Z</dcterms:modified>
  <cp:revision>5</cp:revision>
</cp:coreProperties>
</file>