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C37146" w:rsidRPr="001B1406" w:rsidTr="007C2815">
        <w:tc>
          <w:tcPr>
            <w:tcW w:w="8362" w:type="dxa"/>
            <w:shd w:val="clear" w:color="auto" w:fill="auto"/>
          </w:tcPr>
          <w:p w:rsidR="00C37146" w:rsidRPr="001B1406" w:rsidRDefault="00C37146" w:rsidP="007C2815">
            <w:pPr>
              <w:rPr>
                <w:rFonts w:ascii="Times New Roman" w:eastAsia="標楷體" w:hAnsi="Times New Roman"/>
                <w:sz w:val="48"/>
                <w:szCs w:val="48"/>
              </w:rPr>
            </w:pPr>
            <w:bookmarkStart w:id="0" w:name="_GoBack" w:colFirst="0" w:colLast="0"/>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C37146" w:rsidRPr="001B1406" w:rsidTr="007C2815">
        <w:tc>
          <w:tcPr>
            <w:tcW w:w="8362" w:type="dxa"/>
            <w:shd w:val="clear" w:color="auto" w:fill="auto"/>
          </w:tcPr>
          <w:p w:rsidR="00C37146" w:rsidRPr="001B1406" w:rsidRDefault="00C37146" w:rsidP="007C2815">
            <w:pPr>
              <w:rPr>
                <w:rFonts w:ascii="Times New Roman" w:eastAsia="標楷體" w:hAnsi="Times New Roman"/>
              </w:rPr>
            </w:pPr>
            <w:r w:rsidRPr="001B1406">
              <w:rPr>
                <w:rFonts w:ascii="Times New Roman" w:eastAsia="標楷體" w:hAnsi="Times New Roman"/>
              </w:rPr>
              <w:t>標題：</w:t>
            </w:r>
            <w:r>
              <w:rPr>
                <w:rFonts w:ascii="Times New Roman" w:eastAsia="標楷體" w:hAnsi="Times New Roman" w:hint="eastAsia"/>
              </w:rPr>
              <w:t>惡劣電鍍廠偷排廢水</w:t>
            </w:r>
            <w:r>
              <w:rPr>
                <w:rFonts w:ascii="Times New Roman" w:eastAsia="標楷體" w:hAnsi="Times New Roman" w:hint="eastAsia"/>
              </w:rPr>
              <w:t xml:space="preserve"> </w:t>
            </w:r>
            <w:r>
              <w:rPr>
                <w:rFonts w:ascii="Times New Roman" w:eastAsia="標楷體" w:hAnsi="Times New Roman" w:hint="eastAsia"/>
              </w:rPr>
              <w:t>檢警耗時一年終於查獲</w:t>
            </w:r>
          </w:p>
        </w:tc>
      </w:tr>
      <w:tr w:rsidR="00C37146" w:rsidRPr="001B1406" w:rsidTr="007C2815">
        <w:tc>
          <w:tcPr>
            <w:tcW w:w="8362" w:type="dxa"/>
            <w:shd w:val="clear" w:color="auto" w:fill="auto"/>
          </w:tcPr>
          <w:p w:rsidR="00C37146" w:rsidRPr="001B1406" w:rsidRDefault="00C37146" w:rsidP="007C2815">
            <w:pPr>
              <w:rPr>
                <w:rFonts w:ascii="Times New Roman" w:eastAsia="標楷體" w:hAnsi="Times New Roman"/>
              </w:rPr>
            </w:pPr>
            <w:r w:rsidRPr="001B1406">
              <w:rPr>
                <w:rFonts w:ascii="Times New Roman" w:eastAsia="標楷體" w:hAnsi="Times New Roman"/>
              </w:rPr>
              <w:t>班級：</w:t>
            </w:r>
            <w:r>
              <w:rPr>
                <w:rFonts w:ascii="Times New Roman" w:eastAsia="標楷體" w:hAnsi="Times New Roman" w:hint="eastAsia"/>
              </w:rPr>
              <w:t>化材三甲</w:t>
            </w:r>
          </w:p>
        </w:tc>
      </w:tr>
      <w:tr w:rsidR="00C37146" w:rsidRPr="001B1406" w:rsidTr="007C2815">
        <w:tc>
          <w:tcPr>
            <w:tcW w:w="8362" w:type="dxa"/>
            <w:shd w:val="clear" w:color="auto" w:fill="auto"/>
          </w:tcPr>
          <w:p w:rsidR="00C37146" w:rsidRPr="001B1406" w:rsidRDefault="00C37146" w:rsidP="007C2815">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4A340022</w:t>
            </w:r>
          </w:p>
        </w:tc>
      </w:tr>
      <w:tr w:rsidR="00C37146" w:rsidRPr="001B1406" w:rsidTr="007C2815">
        <w:tc>
          <w:tcPr>
            <w:tcW w:w="8362" w:type="dxa"/>
            <w:shd w:val="clear" w:color="auto" w:fill="auto"/>
          </w:tcPr>
          <w:p w:rsidR="00C37146" w:rsidRPr="001B1406" w:rsidRDefault="00C37146" w:rsidP="007C2815">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張尹慈</w:t>
            </w:r>
          </w:p>
        </w:tc>
      </w:tr>
      <w:tr w:rsidR="00C37146" w:rsidRPr="005A4470" w:rsidTr="007C2815">
        <w:trPr>
          <w:trHeight w:val="11673"/>
        </w:trPr>
        <w:tc>
          <w:tcPr>
            <w:tcW w:w="8362" w:type="dxa"/>
            <w:shd w:val="clear" w:color="auto" w:fill="auto"/>
          </w:tcPr>
          <w:p w:rsidR="00C37146" w:rsidRPr="0076280C" w:rsidRDefault="00C37146" w:rsidP="007C2815">
            <w:pPr>
              <w:widowControl/>
              <w:autoSpaceDE w:val="0"/>
              <w:autoSpaceDN w:val="0"/>
              <w:adjustRightInd w:val="0"/>
              <w:rPr>
                <w:rFonts w:ascii="Arial" w:hAnsi="Arial" w:cs="Arial"/>
                <w:color w:val="262626"/>
                <w:kern w:val="0"/>
                <w:szCs w:val="24"/>
              </w:rPr>
            </w:pPr>
            <w:r w:rsidRPr="001B1406">
              <w:rPr>
                <w:rFonts w:ascii="Times New Roman" w:eastAsia="標楷體" w:hAnsi="Times New Roman"/>
              </w:rPr>
              <w:t>內文：</w:t>
            </w:r>
            <w:r w:rsidRPr="0076280C">
              <w:rPr>
                <w:rFonts w:ascii="Arial" w:hAnsi="Arial" w:cs="Arial"/>
                <w:color w:val="646464"/>
                <w:kern w:val="0"/>
                <w:szCs w:val="24"/>
              </w:rPr>
              <w:t>2016-06-15  14:21</w:t>
            </w:r>
            <w:r w:rsidRPr="0076280C">
              <w:rPr>
                <w:rFonts w:ascii="Arial" w:hAnsi="Arial" w:cs="Arial"/>
                <w:color w:val="262626"/>
                <w:kern w:val="0"/>
                <w:szCs w:val="24"/>
              </w:rPr>
              <w:t>〔記者張瑞楨／台中報導〕台中市環保局在</w:t>
            </w:r>
            <w:r w:rsidRPr="0076280C">
              <w:rPr>
                <w:rFonts w:ascii="Arial" w:hAnsi="Arial" w:cs="Arial"/>
                <w:color w:val="262626"/>
                <w:kern w:val="0"/>
                <w:szCs w:val="24"/>
              </w:rPr>
              <w:t>1</w:t>
            </w:r>
            <w:r w:rsidRPr="0076280C">
              <w:rPr>
                <w:rFonts w:ascii="Arial" w:hAnsi="Arial" w:cs="Arial"/>
                <w:color w:val="262626"/>
                <w:kern w:val="0"/>
                <w:szCs w:val="24"/>
              </w:rPr>
              <w:t>年多前，發現太平區採集的水體，「鎳」等重金屬含量超過標準，懷疑是一家電鍍工廠偷排廢水，但卻苦無證據，報請檢察官指揮後，昨天趁著大雨滂沱，警察爬入排水涵洞內，「人贓俱獲」抓到一家電鍍工廠偷排廢水，這家電鍍廠雖擁有污水處理設施，卻為了節省每月</w:t>
            </w:r>
            <w:r w:rsidRPr="0076280C">
              <w:rPr>
                <w:rFonts w:ascii="Arial" w:hAnsi="Arial" w:cs="Arial"/>
                <w:color w:val="262626"/>
                <w:kern w:val="0"/>
                <w:szCs w:val="24"/>
              </w:rPr>
              <w:t>20</w:t>
            </w:r>
            <w:r w:rsidRPr="0076280C">
              <w:rPr>
                <w:rFonts w:ascii="Arial" w:hAnsi="Arial" w:cs="Arial"/>
                <w:color w:val="262626"/>
                <w:kern w:val="0"/>
                <w:szCs w:val="24"/>
              </w:rPr>
              <w:t>萬元藥劑等費用而毒害全民，不過，檢方複訊後，給予</w:t>
            </w:r>
            <w:r w:rsidRPr="0076280C">
              <w:rPr>
                <w:rFonts w:ascii="Arial" w:hAnsi="Arial" w:cs="Arial"/>
                <w:color w:val="262626"/>
                <w:kern w:val="0"/>
                <w:szCs w:val="24"/>
              </w:rPr>
              <w:t>5</w:t>
            </w:r>
            <w:r w:rsidRPr="0076280C">
              <w:rPr>
                <w:rFonts w:ascii="Arial" w:hAnsi="Arial" w:cs="Arial"/>
                <w:color w:val="262626"/>
                <w:kern w:val="0"/>
                <w:szCs w:val="24"/>
              </w:rPr>
              <w:t>萬元不等金額交保。</w:t>
            </w:r>
          </w:p>
          <w:p w:rsidR="00C37146" w:rsidRPr="0076280C" w:rsidRDefault="00C37146" w:rsidP="007C2815">
            <w:pPr>
              <w:widowControl/>
              <w:autoSpaceDE w:val="0"/>
              <w:autoSpaceDN w:val="0"/>
              <w:adjustRightInd w:val="0"/>
              <w:rPr>
                <w:rFonts w:ascii="Arial" w:hAnsi="Arial" w:cs="Arial"/>
                <w:color w:val="262626"/>
                <w:kern w:val="0"/>
                <w:szCs w:val="24"/>
              </w:rPr>
            </w:pPr>
            <w:r w:rsidRPr="0076280C">
              <w:rPr>
                <w:rFonts w:ascii="Arial" w:hAnsi="Arial" w:cs="Arial"/>
                <w:color w:val="262626"/>
                <w:kern w:val="0"/>
                <w:szCs w:val="24"/>
              </w:rPr>
              <w:t>台中地檢署襄閱主任檢察官洪家原，昨天趁著大雨滂沱，電鍍工廠可能趁機排放廢水時，指揮保安警察第七總隊第三大隊第二中隊、環保署環境督察總隊中區環境督察大隊與台中市環保局，搜索這家惡質工廠，他們兵分兩路，一路人馬爬入排水涵洞，採集電鍍廠的廢水，另一路人馬進入電鍍廠尋找暗管。</w:t>
            </w:r>
          </w:p>
          <w:p w:rsidR="00C37146" w:rsidRPr="0076280C" w:rsidRDefault="00C37146" w:rsidP="007C2815">
            <w:pPr>
              <w:widowControl/>
              <w:autoSpaceDE w:val="0"/>
              <w:autoSpaceDN w:val="0"/>
              <w:adjustRightInd w:val="0"/>
              <w:rPr>
                <w:rFonts w:ascii="Arial" w:hAnsi="Arial" w:cs="Arial"/>
                <w:color w:val="262626"/>
                <w:kern w:val="0"/>
                <w:szCs w:val="24"/>
              </w:rPr>
            </w:pPr>
            <w:r w:rsidRPr="0076280C">
              <w:rPr>
                <w:rFonts w:ascii="Arial" w:hAnsi="Arial" w:cs="Arial"/>
                <w:color w:val="262626"/>
                <w:kern w:val="0"/>
                <w:szCs w:val="24"/>
              </w:rPr>
              <w:t>這起偷排廢水案，源於</w:t>
            </w:r>
            <w:r w:rsidRPr="0076280C">
              <w:rPr>
                <w:rFonts w:ascii="Arial" w:hAnsi="Arial" w:cs="Arial"/>
                <w:color w:val="262626"/>
                <w:kern w:val="0"/>
                <w:szCs w:val="24"/>
              </w:rPr>
              <w:t>1</w:t>
            </w:r>
            <w:r w:rsidRPr="0076280C">
              <w:rPr>
                <w:rFonts w:ascii="Arial" w:hAnsi="Arial" w:cs="Arial"/>
                <w:color w:val="262626"/>
                <w:kern w:val="0"/>
                <w:szCs w:val="24"/>
              </w:rPr>
              <w:t>年多前，台中市環保局在太平區數條溪流溝圳內採得的水體，重金屬「鎳」、「總鉻」及「六價鉻」都超過標準，懷疑是這家電鍍工廠偷排廢水，但派員訪查時，工廠只要發現周圍有陌生人，就會立即停止偷排，環保局無法人贓俱獲，只好報請檢察官指揮。</w:t>
            </w:r>
          </w:p>
          <w:p w:rsidR="00C37146" w:rsidRPr="0076280C" w:rsidRDefault="00C37146" w:rsidP="007C2815">
            <w:pPr>
              <w:widowControl/>
              <w:autoSpaceDE w:val="0"/>
              <w:autoSpaceDN w:val="0"/>
              <w:adjustRightInd w:val="0"/>
              <w:rPr>
                <w:rFonts w:ascii="Arial" w:hAnsi="Arial" w:cs="Arial"/>
                <w:color w:val="262626"/>
                <w:kern w:val="0"/>
                <w:szCs w:val="24"/>
              </w:rPr>
            </w:pPr>
            <w:r w:rsidRPr="0076280C">
              <w:rPr>
                <w:rFonts w:ascii="Arial" w:hAnsi="Arial" w:cs="Arial"/>
                <w:color w:val="262626"/>
                <w:kern w:val="0"/>
                <w:szCs w:val="24"/>
              </w:rPr>
              <w:t>上述爬入排水涵洞的警察與環保人員，採集電鍍廠排放的水體，初步檢驗含重金屬「鎳」超過標準</w:t>
            </w:r>
            <w:r w:rsidRPr="0076280C">
              <w:rPr>
                <w:rFonts w:ascii="Arial" w:hAnsi="Arial" w:cs="Arial"/>
                <w:color w:val="262626"/>
                <w:kern w:val="0"/>
                <w:szCs w:val="24"/>
              </w:rPr>
              <w:t>27.3</w:t>
            </w:r>
            <w:r w:rsidRPr="0076280C">
              <w:rPr>
                <w:rFonts w:ascii="Arial" w:hAnsi="Arial" w:cs="Arial"/>
                <w:color w:val="262626"/>
                <w:kern w:val="0"/>
                <w:szCs w:val="24"/>
              </w:rPr>
              <w:t>倍，「總鉻」超過標準</w:t>
            </w:r>
            <w:r w:rsidRPr="0076280C">
              <w:rPr>
                <w:rFonts w:ascii="Arial" w:hAnsi="Arial" w:cs="Arial"/>
                <w:color w:val="262626"/>
                <w:kern w:val="0"/>
                <w:szCs w:val="24"/>
              </w:rPr>
              <w:t>13.3</w:t>
            </w:r>
            <w:r w:rsidRPr="0076280C">
              <w:rPr>
                <w:rFonts w:ascii="Arial" w:hAnsi="Arial" w:cs="Arial"/>
                <w:color w:val="262626"/>
                <w:kern w:val="0"/>
                <w:szCs w:val="24"/>
              </w:rPr>
              <w:t>倍，「六價鉻」超過標準</w:t>
            </w:r>
            <w:r w:rsidRPr="0076280C">
              <w:rPr>
                <w:rFonts w:ascii="Arial" w:hAnsi="Arial" w:cs="Arial"/>
                <w:color w:val="262626"/>
                <w:kern w:val="0"/>
                <w:szCs w:val="24"/>
              </w:rPr>
              <w:t>5.6</w:t>
            </w:r>
            <w:r w:rsidRPr="0076280C">
              <w:rPr>
                <w:rFonts w:ascii="Arial" w:hAnsi="Arial" w:cs="Arial"/>
                <w:color w:val="262626"/>
                <w:kern w:val="0"/>
                <w:szCs w:val="24"/>
              </w:rPr>
              <w:t>倍，堪稱「人贓俱獲」，另一路人馬也在電鍍廠內，找到偷排的水管。</w:t>
            </w:r>
          </w:p>
          <w:p w:rsidR="00C37146" w:rsidRPr="0076280C" w:rsidRDefault="00C37146" w:rsidP="007C2815">
            <w:pPr>
              <w:widowControl/>
              <w:autoSpaceDE w:val="0"/>
              <w:autoSpaceDN w:val="0"/>
              <w:adjustRightInd w:val="0"/>
              <w:rPr>
                <w:rFonts w:ascii="Arial" w:hAnsi="Arial" w:cs="Arial"/>
                <w:color w:val="262626"/>
                <w:kern w:val="0"/>
                <w:szCs w:val="24"/>
              </w:rPr>
            </w:pPr>
            <w:r w:rsidRPr="0076280C">
              <w:rPr>
                <w:rFonts w:ascii="Arial" w:hAnsi="Arial" w:cs="Arial"/>
                <w:color w:val="262626"/>
                <w:kern w:val="0"/>
                <w:szCs w:val="24"/>
              </w:rPr>
              <w:t>警方調查，這家電鍍廠的賴姓負責人與員工</w:t>
            </w:r>
            <w:r w:rsidRPr="0076280C">
              <w:rPr>
                <w:rFonts w:ascii="Arial" w:hAnsi="Arial" w:cs="Arial"/>
                <w:color w:val="262626"/>
                <w:kern w:val="0"/>
                <w:szCs w:val="24"/>
              </w:rPr>
              <w:t>4</w:t>
            </w:r>
            <w:r w:rsidRPr="0076280C">
              <w:rPr>
                <w:rFonts w:ascii="Arial" w:hAnsi="Arial" w:cs="Arial"/>
                <w:color w:val="262626"/>
                <w:kern w:val="0"/>
                <w:szCs w:val="24"/>
              </w:rPr>
              <w:t>人，想要節省水電費與藥劑費，正</w:t>
            </w:r>
            <w:r w:rsidRPr="0076280C">
              <w:rPr>
                <w:rFonts w:ascii="Arial" w:hAnsi="Arial" w:cs="Arial"/>
                <w:color w:val="262626"/>
                <w:kern w:val="0"/>
                <w:szCs w:val="24"/>
              </w:rPr>
              <w:lastRenderedPageBreak/>
              <w:t>常的廢水處理程序，是先加入藥劑，讓藥劑與廢水內的重金屬結合，沈澱成為污泥，達到排放標準的廢水，再稀釋排放出去，這家「不良」電鍍廠，偷接兩條水管，一條偷排沒有任何處理的廢水，另一條則偷排已處理過，但還不符合排放標準，也尚未稀釋的廢水，每個月可以省下藥劑費、稀釋廢水的水費、污泥處理費與電費共</w:t>
            </w:r>
            <w:r w:rsidRPr="0076280C">
              <w:rPr>
                <w:rFonts w:ascii="Arial" w:hAnsi="Arial" w:cs="Arial"/>
                <w:color w:val="262626"/>
                <w:kern w:val="0"/>
                <w:szCs w:val="24"/>
              </w:rPr>
              <w:t>20</w:t>
            </w:r>
            <w:r w:rsidRPr="0076280C">
              <w:rPr>
                <w:rFonts w:ascii="Arial" w:hAnsi="Arial" w:cs="Arial"/>
                <w:color w:val="262626"/>
                <w:kern w:val="0"/>
                <w:szCs w:val="24"/>
              </w:rPr>
              <w:t>萬元。</w:t>
            </w:r>
          </w:p>
          <w:p w:rsidR="00C37146" w:rsidRPr="0076280C" w:rsidRDefault="00C37146" w:rsidP="007C2815">
            <w:pPr>
              <w:widowControl/>
              <w:autoSpaceDE w:val="0"/>
              <w:autoSpaceDN w:val="0"/>
              <w:adjustRightInd w:val="0"/>
              <w:rPr>
                <w:rFonts w:ascii="Arial" w:hAnsi="Arial" w:cs="Arial" w:hint="eastAsia"/>
                <w:color w:val="262626"/>
                <w:kern w:val="0"/>
                <w:szCs w:val="24"/>
              </w:rPr>
            </w:pPr>
            <w:r w:rsidRPr="0076280C">
              <w:rPr>
                <w:rFonts w:ascii="Arial" w:hAnsi="Arial" w:cs="Arial"/>
                <w:color w:val="262626"/>
                <w:kern w:val="0"/>
                <w:szCs w:val="24"/>
              </w:rPr>
              <w:t>依水污染防治法，這家電鍍工廠排放有害人體健康又嚴重污染環境的廢水，可處</w:t>
            </w:r>
            <w:r w:rsidRPr="0076280C">
              <w:rPr>
                <w:rFonts w:ascii="Arial" w:hAnsi="Arial" w:cs="Arial"/>
                <w:color w:val="262626"/>
                <w:kern w:val="0"/>
                <w:szCs w:val="24"/>
              </w:rPr>
              <w:t>5</w:t>
            </w:r>
            <w:r w:rsidRPr="0076280C">
              <w:rPr>
                <w:rFonts w:ascii="Arial" w:hAnsi="Arial" w:cs="Arial"/>
                <w:color w:val="262626"/>
                <w:kern w:val="0"/>
                <w:szCs w:val="24"/>
              </w:rPr>
              <w:t>年以下有期徒刑，得併科</w:t>
            </w:r>
            <w:r w:rsidRPr="0076280C">
              <w:rPr>
                <w:rFonts w:ascii="Arial" w:hAnsi="Arial" w:cs="Arial"/>
                <w:color w:val="262626"/>
                <w:kern w:val="0"/>
                <w:szCs w:val="24"/>
              </w:rPr>
              <w:t>20</w:t>
            </w:r>
            <w:r w:rsidRPr="0076280C">
              <w:rPr>
                <w:rFonts w:ascii="Arial" w:hAnsi="Arial" w:cs="Arial"/>
                <w:color w:val="262626"/>
                <w:kern w:val="0"/>
                <w:szCs w:val="24"/>
              </w:rPr>
              <w:t>萬元以上至</w:t>
            </w:r>
            <w:r w:rsidRPr="0076280C">
              <w:rPr>
                <w:rFonts w:ascii="Arial" w:hAnsi="Arial" w:cs="Arial"/>
                <w:color w:val="262626"/>
                <w:kern w:val="0"/>
                <w:szCs w:val="24"/>
              </w:rPr>
              <w:t>1500</w:t>
            </w:r>
            <w:r w:rsidRPr="0076280C">
              <w:rPr>
                <w:rFonts w:ascii="Arial" w:hAnsi="Arial" w:cs="Arial"/>
                <w:color w:val="262626"/>
                <w:kern w:val="0"/>
                <w:szCs w:val="24"/>
              </w:rPr>
              <w:t>萬元以下罰金，檢察官複訊後，將賴姓實際負責人與員工共</w:t>
            </w:r>
            <w:r w:rsidRPr="0076280C">
              <w:rPr>
                <w:rFonts w:ascii="Arial" w:hAnsi="Arial" w:cs="Arial"/>
                <w:color w:val="262626"/>
                <w:kern w:val="0"/>
                <w:szCs w:val="24"/>
              </w:rPr>
              <w:t>3</w:t>
            </w:r>
            <w:r w:rsidRPr="0076280C">
              <w:rPr>
                <w:rFonts w:ascii="Arial" w:hAnsi="Arial" w:cs="Arial"/>
                <w:color w:val="262626"/>
                <w:kern w:val="0"/>
                <w:szCs w:val="24"/>
              </w:rPr>
              <w:t>人以</w:t>
            </w:r>
            <w:r w:rsidRPr="0076280C">
              <w:rPr>
                <w:rFonts w:ascii="Arial" w:hAnsi="Arial" w:cs="Arial"/>
                <w:color w:val="262626"/>
                <w:kern w:val="0"/>
                <w:szCs w:val="24"/>
              </w:rPr>
              <w:t>5</w:t>
            </w:r>
            <w:r w:rsidRPr="0076280C">
              <w:rPr>
                <w:rFonts w:ascii="Arial" w:hAnsi="Arial" w:cs="Arial"/>
                <w:color w:val="262626"/>
                <w:kern w:val="0"/>
                <w:szCs w:val="24"/>
              </w:rPr>
              <w:t>萬元交保，李姓掛名的負責人，則以</w:t>
            </w:r>
            <w:r w:rsidRPr="0076280C">
              <w:rPr>
                <w:rFonts w:ascii="Arial" w:hAnsi="Arial" w:cs="Arial"/>
                <w:color w:val="262626"/>
                <w:kern w:val="0"/>
                <w:szCs w:val="24"/>
              </w:rPr>
              <w:t>2</w:t>
            </w:r>
            <w:r w:rsidRPr="0076280C">
              <w:rPr>
                <w:rFonts w:ascii="Arial" w:hAnsi="Arial" w:cs="Arial"/>
                <w:color w:val="262626"/>
                <w:kern w:val="0"/>
                <w:szCs w:val="24"/>
              </w:rPr>
              <w:t>萬元交保候傳。</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5083175" cy="2844165"/>
                  <wp:effectExtent l="0" t="0" r="0" b="635"/>
                  <wp:docPr id="1" name="图片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3175" cy="284416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警察與環保人員爬入排水涵洞內，採集電鍍工廠排放的廢水。（記者張瑞楨翻攝）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5083175" cy="2844165"/>
                  <wp:effectExtent l="0" t="0" r="0" b="635"/>
                  <wp:docPr id="2" name="图片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3175" cy="284416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趁著雨勢暫緩，警察與環保人員爬入排水涵洞內，採集電鍍工廠排放的廢水。（記者張瑞楨翻攝）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5083175" cy="2844165"/>
                  <wp:effectExtent l="0" t="0" r="0" b="635"/>
                  <wp:docPr id="3" name="图片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3175" cy="284416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警察與環保人員爬入涵洞採集廢水。（記者張瑞楨翻攝）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3812540" cy="5083175"/>
                  <wp:effectExtent l="0" t="0" r="0" b="0"/>
                  <wp:docPr id="4" name="图片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2540" cy="508317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廢水的重金屬「鎳」、「總鉻」及「六價鉻」都超過標準。（記者張瑞楨翻攝）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hint="eastAsia"/>
                <w:color w:val="262626"/>
                <w:kern w:val="0"/>
                <w:sz w:val="26"/>
                <w:szCs w:val="26"/>
              </w:rPr>
            </w:pPr>
            <w:r>
              <w:rPr>
                <w:rFonts w:ascii="Arial" w:hAnsi="Arial" w:cs="Arial"/>
                <w:noProof/>
                <w:color w:val="0C6198"/>
                <w:kern w:val="0"/>
                <w:sz w:val="26"/>
                <w:szCs w:val="26"/>
                <w:lang w:eastAsia="zh-CN"/>
              </w:rPr>
              <w:drawing>
                <wp:inline distT="0" distB="0" distL="0" distR="0">
                  <wp:extent cx="2859405" cy="5083175"/>
                  <wp:effectExtent l="0" t="0" r="10795" b="0"/>
                  <wp:docPr id="5" name="图片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9405" cy="5083175"/>
                          </a:xfrm>
                          <a:prstGeom prst="rect">
                            <a:avLst/>
                          </a:prstGeom>
                          <a:noFill/>
                          <a:ln>
                            <a:noFill/>
                          </a:ln>
                        </pic:spPr>
                      </pic:pic>
                    </a:graphicData>
                  </a:graphic>
                </wp:inline>
              </w:drawing>
            </w:r>
            <w:r>
              <w:rPr>
                <w:rFonts w:ascii="Arial" w:hAnsi="Arial" w:cs="Arial"/>
                <w:color w:val="262626"/>
                <w:kern w:val="0"/>
                <w:sz w:val="26"/>
                <w:szCs w:val="26"/>
              </w:rPr>
              <w:t xml:space="preserve"> </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color w:val="262626"/>
                <w:kern w:val="0"/>
                <w:szCs w:val="24"/>
              </w:rPr>
              <w:t>電鍍工廠用一條橘色的水管，把沒有任何處理的電鍍廢水，偷排入排水溝。（記者張瑞楨翻攝）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5083175" cy="2844165"/>
                  <wp:effectExtent l="0" t="0" r="0" b="635"/>
                  <wp:docPr id="6" name="图片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3175" cy="284416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警方找到電鍍工廠用塑膠水管，偷偷把廢水排入水溝。（記者張瑞楨翻攝）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5083175" cy="2844165"/>
                  <wp:effectExtent l="0" t="0" r="0" b="635"/>
                  <wp:docPr id="7" name="图片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3175" cy="284416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檢警與環保人員進入工廠尋找暗管。（記者張瑞楨翻攝）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5083175" cy="2844165"/>
                  <wp:effectExtent l="0" t="0" r="0" b="635"/>
                  <wp:docPr id="8" name="图片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3175" cy="284416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檢警與環保人員進入工廠尋找暗管。（記者張瑞楨翻攝）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5083175" cy="2844165"/>
                  <wp:effectExtent l="0" t="0" r="0" b="635"/>
                  <wp:docPr id="9" name="图片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3175" cy="284416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檢警與環保人員進入工廠尋找暗管。（記者張瑞楨翻攝）</w:t>
            </w:r>
          </w:p>
          <w:p w:rsidR="00C37146" w:rsidRDefault="00C37146" w:rsidP="00C37146">
            <w:pPr>
              <w:widowControl/>
              <w:numPr>
                <w:ilvl w:val="0"/>
                <w:numId w:val="1"/>
              </w:numPr>
              <w:tabs>
                <w:tab w:val="left" w:pos="220"/>
                <w:tab w:val="left" w:pos="720"/>
              </w:tabs>
              <w:autoSpaceDE w:val="0"/>
              <w:autoSpaceDN w:val="0"/>
              <w:adjustRightInd w:val="0"/>
              <w:ind w:hanging="720"/>
              <w:jc w:val="center"/>
              <w:rPr>
                <w:rFonts w:ascii="Arial" w:hAnsi="Arial" w:cs="Arial"/>
                <w:color w:val="262626"/>
                <w:kern w:val="0"/>
                <w:sz w:val="26"/>
                <w:szCs w:val="26"/>
              </w:rPr>
            </w:pPr>
            <w:r>
              <w:rPr>
                <w:rFonts w:ascii="Arial" w:hAnsi="Arial" w:cs="Arial"/>
                <w:noProof/>
                <w:color w:val="0C6198"/>
                <w:kern w:val="0"/>
                <w:sz w:val="26"/>
                <w:szCs w:val="26"/>
                <w:lang w:eastAsia="zh-CN"/>
              </w:rPr>
              <w:drawing>
                <wp:inline distT="0" distB="0" distL="0" distR="0">
                  <wp:extent cx="5083175" cy="2844165"/>
                  <wp:effectExtent l="0" t="0" r="0" b="635"/>
                  <wp:docPr id="10" name="图片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3175" cy="2844165"/>
                          </a:xfrm>
                          <a:prstGeom prst="rect">
                            <a:avLst/>
                          </a:prstGeom>
                          <a:noFill/>
                          <a:ln>
                            <a:noFill/>
                          </a:ln>
                        </pic:spPr>
                      </pic:pic>
                    </a:graphicData>
                  </a:graphic>
                </wp:inline>
              </w:drawing>
            </w:r>
            <w:r>
              <w:rPr>
                <w:rFonts w:ascii="Arial" w:hAnsi="Arial" w:cs="Arial"/>
                <w:color w:val="262626"/>
                <w:kern w:val="0"/>
                <w:sz w:val="26"/>
                <w:szCs w:val="26"/>
              </w:rPr>
              <w:t xml:space="preserve"> </w:t>
            </w:r>
            <w:r>
              <w:rPr>
                <w:rFonts w:ascii="Arial" w:hAnsi="Arial" w:cs="Arial"/>
                <w:color w:val="262626"/>
                <w:kern w:val="0"/>
                <w:szCs w:val="24"/>
              </w:rPr>
              <w:t>電鍍工廠還用類似洗衣機的排水管，把廢水排入排水溝。（記者張瑞楨翻攝）</w:t>
            </w:r>
          </w:p>
          <w:p w:rsidR="00C37146" w:rsidRPr="00C37146" w:rsidRDefault="00C37146" w:rsidP="007C2815">
            <w:pPr>
              <w:widowControl/>
              <w:autoSpaceDE w:val="0"/>
              <w:autoSpaceDN w:val="0"/>
              <w:adjustRightInd w:val="0"/>
              <w:rPr>
                <w:rFonts w:ascii="Heiti TC Light" w:eastAsia="Heiti TC Light" w:hAnsi="楷体" w:cs="Arial" w:hint="eastAsia"/>
                <w:color w:val="262626"/>
                <w:kern w:val="0"/>
                <w:szCs w:val="24"/>
              </w:rPr>
            </w:pPr>
            <w:r w:rsidRPr="00C37146">
              <w:rPr>
                <w:rFonts w:ascii="Heiti TC Light" w:eastAsia="Heiti TC Light" w:hAnsi="楷体" w:cs="Arial" w:hint="eastAsia"/>
                <w:color w:val="262626"/>
                <w:kern w:val="0"/>
                <w:szCs w:val="24"/>
              </w:rPr>
              <w:t>心得：</w:t>
            </w:r>
          </w:p>
          <w:p w:rsidR="00C37146" w:rsidRPr="00C37146" w:rsidRDefault="00C37146" w:rsidP="007C2815">
            <w:pPr>
              <w:widowControl/>
              <w:autoSpaceDE w:val="0"/>
              <w:autoSpaceDN w:val="0"/>
              <w:adjustRightInd w:val="0"/>
              <w:ind w:firstLine="600"/>
              <w:rPr>
                <w:rFonts w:ascii="Heiti TC Light" w:eastAsia="Heiti TC Light" w:hAnsi="楷体" w:cs="Arial" w:hint="eastAsia"/>
                <w:color w:val="262626"/>
                <w:kern w:val="0"/>
                <w:szCs w:val="24"/>
              </w:rPr>
            </w:pPr>
            <w:r w:rsidRPr="00C37146">
              <w:rPr>
                <w:rFonts w:ascii="Heiti TC Light" w:eastAsia="Heiti TC Light" w:hAnsi="楷体" w:cs="Arial" w:hint="eastAsia"/>
                <w:color w:val="262626"/>
                <w:kern w:val="0"/>
                <w:szCs w:val="24"/>
              </w:rPr>
              <w:t>電鍍業常常會用到重金屬去做加工，往往都需要一道污水處理的步驟，以免重金屬污水排放到河川、海洋。業者常常會為了一己之利挺而走險，背棄社會以及法律規範，而造成環境人民的健康損失。</w:t>
            </w:r>
          </w:p>
          <w:p w:rsidR="00C37146" w:rsidRPr="00C37146" w:rsidRDefault="00C37146" w:rsidP="007C2815">
            <w:pPr>
              <w:widowControl/>
              <w:autoSpaceDE w:val="0"/>
              <w:autoSpaceDN w:val="0"/>
              <w:adjustRightInd w:val="0"/>
              <w:ind w:firstLine="600"/>
              <w:rPr>
                <w:rFonts w:ascii="Heiti TC Light" w:eastAsia="Heiti TC Light" w:hAnsi="楷体" w:cs="Arial" w:hint="eastAsia"/>
                <w:color w:val="262626"/>
                <w:kern w:val="0"/>
                <w:szCs w:val="24"/>
              </w:rPr>
            </w:pPr>
            <w:r w:rsidRPr="00C37146">
              <w:rPr>
                <w:rFonts w:ascii="Heiti TC Light" w:eastAsia="Heiti TC Light" w:hAnsi="楷体" w:cs="Arial" w:hint="eastAsia"/>
                <w:color w:val="262626"/>
                <w:kern w:val="0"/>
                <w:szCs w:val="24"/>
              </w:rPr>
              <w:t>像是六價鉻在作化技實習的時候都有強調它的毒性會造人呼吸道的損害都要變成三價鉻才能回收，再加上六價鉻毒性極高，他們居然就這樣排放出來。那像其他金屬物質在上環境工程時都有說到若是過量都會造成人體極大的損害。水，乃是民生居家缺一不可的，若是污染了水源從人民的健康到河川、海洋的生物都會受到危害，如果人再把受過污染的水產吃下肚，定會造成二次損傷，藉由食物鏈關係把毒物越吃越多。難怪現代人的文明病越來越多，吃下太多有毒的食物又不運動就造成疾病的發生。這些事情環環相扣，從一步驟錯了，後續處理更是麻煩以致萬劫不復，要完全的再讓河川、海洋恢復乾淨必定又場艱鉅的挑戰。</w:t>
            </w:r>
          </w:p>
          <w:p w:rsidR="00C37146" w:rsidRPr="00C37146" w:rsidRDefault="00C37146" w:rsidP="007C2815">
            <w:pPr>
              <w:widowControl/>
              <w:autoSpaceDE w:val="0"/>
              <w:autoSpaceDN w:val="0"/>
              <w:adjustRightInd w:val="0"/>
              <w:ind w:firstLine="600"/>
              <w:rPr>
                <w:rFonts w:ascii="Heiti TC Light" w:eastAsia="Heiti TC Light" w:hAnsi="楷体" w:cs="Arial" w:hint="eastAsia"/>
                <w:color w:val="262626"/>
                <w:kern w:val="0"/>
                <w:szCs w:val="24"/>
              </w:rPr>
            </w:pPr>
            <w:r w:rsidRPr="00C37146">
              <w:rPr>
                <w:rFonts w:ascii="Heiti TC Light" w:eastAsia="Heiti TC Light" w:hAnsi="楷体" w:cs="Arial" w:hint="eastAsia"/>
                <w:color w:val="262626"/>
                <w:kern w:val="0"/>
                <w:szCs w:val="24"/>
              </w:rPr>
              <w:t>但是，看到黑心商人以五萬元就能交保，政府、法律對於環境損害實屬太過輕縱，難怪他們敢這樣排放廢水。許多環保團體一直都有再向政府請願加重罪乏，卻始終沒有下文，真是心寒。</w:t>
            </w:r>
          </w:p>
          <w:p w:rsidR="00C37146" w:rsidRPr="00C37146" w:rsidRDefault="00C37146" w:rsidP="007C2815">
            <w:pPr>
              <w:widowControl/>
              <w:autoSpaceDE w:val="0"/>
              <w:autoSpaceDN w:val="0"/>
              <w:adjustRightInd w:val="0"/>
              <w:rPr>
                <w:rFonts w:ascii="Heiti TC Light" w:eastAsia="Heiti TC Light" w:hAnsi="楷体" w:cs="Arial" w:hint="eastAsia"/>
                <w:color w:val="262626"/>
                <w:kern w:val="0"/>
                <w:sz w:val="30"/>
                <w:szCs w:val="30"/>
              </w:rPr>
            </w:pPr>
            <w:r w:rsidRPr="00C37146">
              <w:rPr>
                <w:rFonts w:ascii="Heiti TC Light" w:eastAsia="Heiti TC Light" w:hAnsi="楷体" w:cs="Arial" w:hint="eastAsia"/>
                <w:color w:val="262626"/>
                <w:kern w:val="0"/>
                <w:sz w:val="30"/>
                <w:szCs w:val="30"/>
              </w:rPr>
              <w:t>資料來源：</w:t>
            </w:r>
          </w:p>
          <w:p w:rsidR="00C37146" w:rsidRPr="005A4470" w:rsidRDefault="00C37146" w:rsidP="007C2815">
            <w:pPr>
              <w:widowControl/>
              <w:autoSpaceDE w:val="0"/>
              <w:autoSpaceDN w:val="0"/>
              <w:adjustRightInd w:val="0"/>
              <w:rPr>
                <w:rFonts w:ascii="Arial" w:hAnsi="Arial" w:cs="Arial" w:hint="eastAsia"/>
                <w:color w:val="262626"/>
                <w:kern w:val="0"/>
                <w:sz w:val="30"/>
                <w:szCs w:val="30"/>
              </w:rPr>
            </w:pPr>
            <w:r w:rsidRPr="00C37146">
              <w:rPr>
                <w:rFonts w:ascii="Heiti TC Light" w:eastAsia="Heiti TC Light" w:hAnsi="楷体" w:cs="Arial" w:hint="eastAsia"/>
                <w:color w:val="262626"/>
                <w:kern w:val="0"/>
                <w:sz w:val="30"/>
                <w:szCs w:val="30"/>
              </w:rPr>
              <w:t>http://news.ltn.com.tw/news/society/breakingnews/1730360</w:t>
            </w:r>
          </w:p>
        </w:tc>
      </w:tr>
      <w:bookmarkEnd w:id="0"/>
    </w:tbl>
    <w:p w:rsidR="00F12E3F" w:rsidRDefault="00F12E3F"/>
    <w:sectPr w:rsidR="00F12E3F" w:rsidSect="00F12E3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Heiti TC Light">
    <w:panose1 w:val="02000000000000000000"/>
    <w:charset w:val="51"/>
    <w:family w:val="auto"/>
    <w:pitch w:val="variable"/>
    <w:sig w:usb0="8000002F" w:usb1="0808004A" w:usb2="00000010" w:usb3="00000000" w:csb0="003E0000" w:csb1="00000000"/>
  </w:font>
  <w:font w:name="標楷體">
    <w:altName w:val="宋体"/>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 w:name="楷体">
    <w:panose1 w:val="02010609060101010101"/>
    <w:charset w:val="50"/>
    <w:family w:val="auto"/>
    <w:pitch w:val="variable"/>
    <w:sig w:usb0="800002BF" w:usb1="38CF7CFA" w:usb2="00000016" w:usb3="00000000" w:csb0="0004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46"/>
    <w:rsid w:val="00C37146"/>
    <w:rsid w:val="00F12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261B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146"/>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146"/>
    <w:rPr>
      <w:rFonts w:ascii="Heiti TC Light" w:eastAsia="Heiti TC Light"/>
      <w:sz w:val="18"/>
      <w:szCs w:val="18"/>
    </w:rPr>
  </w:style>
  <w:style w:type="character" w:customStyle="1" w:styleId="a4">
    <w:name w:val="批注框文本字符"/>
    <w:basedOn w:val="a0"/>
    <w:link w:val="a3"/>
    <w:uiPriority w:val="99"/>
    <w:semiHidden/>
    <w:rsid w:val="00C37146"/>
    <w:rPr>
      <w:rFonts w:ascii="Heiti TC Light" w:eastAsia="Heiti TC Light" w:hAnsi="Calibri"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146"/>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146"/>
    <w:rPr>
      <w:rFonts w:ascii="Heiti TC Light" w:eastAsia="Heiti TC Light"/>
      <w:sz w:val="18"/>
      <w:szCs w:val="18"/>
    </w:rPr>
  </w:style>
  <w:style w:type="character" w:customStyle="1" w:styleId="a4">
    <w:name w:val="批注框文本字符"/>
    <w:basedOn w:val="a0"/>
    <w:link w:val="a3"/>
    <w:uiPriority w:val="99"/>
    <w:semiHidden/>
    <w:rsid w:val="00C37146"/>
    <w:rPr>
      <w:rFonts w:ascii="Heiti TC Light" w:eastAsia="Heiti TC Light"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news.ltn.com.tw/photo/society/breakingnews/1730360_8" TargetMode="External"/><Relationship Id="rId21" Type="http://schemas.openxmlformats.org/officeDocument/2006/relationships/image" Target="media/image8.jpeg"/><Relationship Id="rId22" Type="http://schemas.openxmlformats.org/officeDocument/2006/relationships/hyperlink" Target="http://news.ltn.com.tw/photo/society/breakingnews/1730360_9" TargetMode="External"/><Relationship Id="rId23" Type="http://schemas.openxmlformats.org/officeDocument/2006/relationships/image" Target="media/image9.jpeg"/><Relationship Id="rId24" Type="http://schemas.openxmlformats.org/officeDocument/2006/relationships/hyperlink" Target="http://news.ltn.com.tw/photo/society/breakingnews/1730360_10" TargetMode="External"/><Relationship Id="rId25" Type="http://schemas.openxmlformats.org/officeDocument/2006/relationships/image" Target="media/image10.jpeg"/><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news.ltn.com.tw/photo/society/breakingnews/1730360_3" TargetMode="External"/><Relationship Id="rId11" Type="http://schemas.openxmlformats.org/officeDocument/2006/relationships/image" Target="media/image3.jpeg"/><Relationship Id="rId12" Type="http://schemas.openxmlformats.org/officeDocument/2006/relationships/hyperlink" Target="http://news.ltn.com.tw/photo/society/breakingnews/1730360_4" TargetMode="External"/><Relationship Id="rId13" Type="http://schemas.openxmlformats.org/officeDocument/2006/relationships/image" Target="media/image4.jpeg"/><Relationship Id="rId14" Type="http://schemas.openxmlformats.org/officeDocument/2006/relationships/hyperlink" Target="http://news.ltn.com.tw/photo/society/breakingnews/1730360_5" TargetMode="External"/><Relationship Id="rId15" Type="http://schemas.openxmlformats.org/officeDocument/2006/relationships/image" Target="media/image5.jpeg"/><Relationship Id="rId16" Type="http://schemas.openxmlformats.org/officeDocument/2006/relationships/hyperlink" Target="http://news.ltn.com.tw/photo/society/breakingnews/1730360_6" TargetMode="External"/><Relationship Id="rId17" Type="http://schemas.openxmlformats.org/officeDocument/2006/relationships/image" Target="media/image6.jpeg"/><Relationship Id="rId18" Type="http://schemas.openxmlformats.org/officeDocument/2006/relationships/hyperlink" Target="http://news.ltn.com.tw/photo/society/breakingnews/1730360_7" TargetMode="External"/><Relationship Id="rId19" Type="http://schemas.openxmlformats.org/officeDocument/2006/relationships/image" Target="media/image7.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news.ltn.com.tw/photo/society/breakingnews/1730360_1" TargetMode="External"/><Relationship Id="rId7" Type="http://schemas.openxmlformats.org/officeDocument/2006/relationships/image" Target="media/image1.jpeg"/><Relationship Id="rId8" Type="http://schemas.openxmlformats.org/officeDocument/2006/relationships/hyperlink" Target="http://news.ltn.com.tw/photo/society/breakingnews/1730360_2"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Words>
  <Characters>1534</Characters>
  <Application>Microsoft Macintosh Word</Application>
  <DocSecurity>0</DocSecurity>
  <Lines>12</Lines>
  <Paragraphs>3</Paragraphs>
  <ScaleCrop>false</ScaleCrop>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尹慈 張</dc:creator>
  <cp:keywords/>
  <dc:description/>
  <cp:lastModifiedBy>尹慈 張</cp:lastModifiedBy>
  <cp:revision>1</cp:revision>
  <dcterms:created xsi:type="dcterms:W3CDTF">2016-12-07T08:29:00Z</dcterms:created>
  <dcterms:modified xsi:type="dcterms:W3CDTF">2016-12-07T08:29:00Z</dcterms:modified>
</cp:coreProperties>
</file>