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F971CA">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D60D23"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737F58">
              <w:rPr>
                <w:rFonts w:ascii="Times New Roman" w:eastAsia="標楷體" w:hAnsi="Times New Roman" w:hint="eastAsia"/>
              </w:rPr>
              <w:t>營造友善職場</w:t>
            </w:r>
            <w:r w:rsidR="00737F58">
              <w:rPr>
                <w:rFonts w:ascii="Times New Roman" w:eastAsia="標楷體" w:hAnsi="Times New Roman" w:hint="eastAsia"/>
              </w:rPr>
              <w:t xml:space="preserve"> </w:t>
            </w:r>
            <w:r w:rsidR="00737F58">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F971CA">
              <w:rPr>
                <w:rFonts w:ascii="Times New Roman" w:eastAsia="標楷體" w:hAnsi="Times New Roman" w:hint="eastAsia"/>
              </w:rPr>
              <w:t>化材</w:t>
            </w:r>
            <w:proofErr w:type="gramEnd"/>
            <w:r w:rsidR="00F971CA">
              <w:rPr>
                <w:rFonts w:ascii="Times New Roman" w:eastAsia="標楷體" w:hAnsi="Times New Roman" w:hint="eastAsia"/>
              </w:rPr>
              <w:t>三</w:t>
            </w:r>
            <w:r w:rsidR="00737F58">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660C99">
            <w:pPr>
              <w:rPr>
                <w:rFonts w:ascii="Times New Roman" w:eastAsia="標楷體" w:hAnsi="Times New Roman"/>
              </w:rPr>
            </w:pPr>
            <w:r w:rsidRPr="001B1406">
              <w:rPr>
                <w:rFonts w:ascii="Times New Roman" w:eastAsia="標楷體" w:hAnsi="Times New Roman"/>
              </w:rPr>
              <w:t>學號：</w:t>
            </w:r>
            <w:r w:rsidR="00737F58">
              <w:rPr>
                <w:rFonts w:ascii="Times New Roman" w:eastAsia="標楷體" w:hAnsi="Times New Roman" w:hint="eastAsia"/>
              </w:rPr>
              <w:t>4A340061</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737F58">
              <w:rPr>
                <w:rFonts w:ascii="Times New Roman" w:eastAsia="標楷體" w:hAnsi="Times New Roman" w:hint="eastAsia"/>
              </w:rPr>
              <w:t>王旻源</w:t>
            </w:r>
          </w:p>
        </w:tc>
      </w:tr>
      <w:tr w:rsidR="001B1406" w:rsidRPr="00B54230" w:rsidTr="00AD06D1">
        <w:trPr>
          <w:trHeight w:val="11390"/>
        </w:trPr>
        <w:tc>
          <w:tcPr>
            <w:tcW w:w="8362" w:type="dxa"/>
            <w:shd w:val="clear" w:color="auto" w:fill="auto"/>
          </w:tcPr>
          <w:p w:rsidR="00A32F4F" w:rsidRDefault="00AD06D1" w:rsidP="00A32F4F">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1B1406" w:rsidRDefault="00737F58" w:rsidP="00A32F4F">
            <w:pPr>
              <w:rPr>
                <w:rFonts w:ascii="Times New Roman" w:eastAsia="標楷體" w:hAnsi="Times New Roman" w:hint="eastAsia"/>
              </w:rPr>
            </w:pPr>
            <w:r>
              <w:rPr>
                <w:rFonts w:ascii="Times New Roman" w:eastAsia="標楷體" w:hAnsi="Times New Roman" w:hint="eastAsia"/>
              </w:rPr>
              <w:t xml:space="preserve">  </w:t>
            </w:r>
            <w:bookmarkStart w:id="0" w:name="_GoBack"/>
            <w:r>
              <w:rPr>
                <w:rFonts w:ascii="Times New Roman" w:eastAsia="標楷體" w:hAnsi="Times New Roman" w:hint="eastAsia"/>
              </w:rPr>
              <w:t>這次的講師請到晶元光電的王郁婷處長，一開始就讓</w:t>
            </w:r>
            <w:r w:rsidR="00517889">
              <w:rPr>
                <w:rFonts w:ascii="Times New Roman" w:eastAsia="標楷體" w:hAnsi="Times New Roman" w:hint="eastAsia"/>
              </w:rPr>
              <w:t>我們與講師互動，讓我們數投影銀幕上的</w:t>
            </w:r>
            <w:r w:rsidR="00517889">
              <w:rPr>
                <w:rFonts w:ascii="Times New Roman" w:eastAsia="標楷體" w:hAnsi="Times New Roman" w:hint="eastAsia"/>
              </w:rPr>
              <w:t>1~30</w:t>
            </w:r>
            <w:r w:rsidR="00517889">
              <w:rPr>
                <w:rFonts w:ascii="Times New Roman" w:eastAsia="標楷體" w:hAnsi="Times New Roman" w:hint="eastAsia"/>
              </w:rPr>
              <w:t>個數字，而且是用競賽的方式，最先完成的還有獎品，成功的吸引我們的注意力，讓我們可以對她的演講內容更具專注力，而競賽結束，王處長</w:t>
            </w:r>
            <w:r w:rsidR="00AF2E08">
              <w:rPr>
                <w:rFonts w:ascii="Times New Roman" w:eastAsia="標楷體" w:hAnsi="Times New Roman" w:hint="eastAsia"/>
              </w:rPr>
              <w:t>問我們對於剛剛的競賽除了找數字外，還有沒有觀察到什麼特別的地方，答案是有關於</w:t>
            </w:r>
            <w:r w:rsidR="00AF2E08">
              <w:rPr>
                <w:rFonts w:ascii="Times New Roman" w:eastAsia="標楷體" w:hAnsi="Times New Roman" w:hint="eastAsia"/>
              </w:rPr>
              <w:t>5</w:t>
            </w:r>
            <w:r w:rsidR="00AF2E08">
              <w:rPr>
                <w:rFonts w:ascii="Times New Roman" w:eastAsia="標楷體" w:hAnsi="Times New Roman" w:hint="eastAsia"/>
              </w:rPr>
              <w:t>的倍數的數字特別用黑色圈</w:t>
            </w:r>
            <w:proofErr w:type="gramStart"/>
            <w:r w:rsidR="00AF2E08">
              <w:rPr>
                <w:rFonts w:ascii="Times New Roman" w:eastAsia="標楷體" w:hAnsi="Times New Roman" w:hint="eastAsia"/>
              </w:rPr>
              <w:t>圈</w:t>
            </w:r>
            <w:proofErr w:type="gramEnd"/>
            <w:r w:rsidR="00AF2E08">
              <w:rPr>
                <w:rFonts w:ascii="Times New Roman" w:eastAsia="標楷體" w:hAnsi="Times New Roman" w:hint="eastAsia"/>
              </w:rPr>
              <w:t>圈起來，透過遊戲讓我們了解到未來在職場上，具備</w:t>
            </w:r>
            <w:r w:rsidR="00AF2E08">
              <w:rPr>
                <w:rFonts w:ascii="標楷體" w:eastAsia="標楷體" w:hAnsi="標楷體" w:hint="eastAsia"/>
              </w:rPr>
              <w:t>「</w:t>
            </w:r>
            <w:r w:rsidR="00AF2E08">
              <w:rPr>
                <w:rFonts w:ascii="Times New Roman" w:eastAsia="標楷體" w:hAnsi="Times New Roman" w:hint="eastAsia"/>
              </w:rPr>
              <w:t>觀察力</w:t>
            </w:r>
            <w:r w:rsidR="00AF2E08">
              <w:rPr>
                <w:rFonts w:ascii="標楷體" w:eastAsia="標楷體" w:hAnsi="標楷體" w:hint="eastAsia"/>
              </w:rPr>
              <w:t>」</w:t>
            </w:r>
            <w:r w:rsidR="00AF2E08">
              <w:rPr>
                <w:rFonts w:ascii="Times New Roman" w:eastAsia="標楷體" w:hAnsi="Times New Roman" w:hint="eastAsia"/>
              </w:rPr>
              <w:t>是非常重要的。</w:t>
            </w:r>
          </w:p>
          <w:p w:rsidR="00AF2E08" w:rsidRDefault="00AF2E08" w:rsidP="00A32F4F">
            <w:pPr>
              <w:rPr>
                <w:rFonts w:ascii="Times New Roman" w:eastAsia="標楷體" w:hAnsi="Times New Roman" w:hint="eastAsia"/>
              </w:rPr>
            </w:pPr>
            <w:r>
              <w:rPr>
                <w:rFonts w:ascii="Times New Roman" w:eastAsia="標楷體" w:hAnsi="Times New Roman" w:hint="eastAsia"/>
              </w:rPr>
              <w:t xml:space="preserve">  </w:t>
            </w:r>
            <w:r w:rsidR="00C6158A">
              <w:rPr>
                <w:rFonts w:ascii="Times New Roman" w:eastAsia="標楷體" w:hAnsi="Times New Roman" w:hint="eastAsia"/>
              </w:rPr>
              <w:t>王處長告訴我們，目前在職場上的人分為</w:t>
            </w:r>
            <w:r w:rsidR="00C6158A">
              <w:rPr>
                <w:rFonts w:ascii="Times New Roman" w:eastAsia="標楷體" w:hAnsi="Times New Roman" w:hint="eastAsia"/>
              </w:rPr>
              <w:t>3</w:t>
            </w:r>
            <w:r w:rsidR="00C6158A">
              <w:rPr>
                <w:rFonts w:ascii="Times New Roman" w:eastAsia="標楷體" w:hAnsi="Times New Roman" w:hint="eastAsia"/>
              </w:rPr>
              <w:t>種，</w:t>
            </w:r>
            <w:r w:rsidR="00C6158A">
              <w:rPr>
                <w:rFonts w:ascii="Times New Roman" w:eastAsia="標楷體" w:hAnsi="Times New Roman" w:hint="eastAsia"/>
              </w:rPr>
              <w:t>X</w:t>
            </w:r>
            <w:r w:rsidR="00C6158A">
              <w:rPr>
                <w:rFonts w:ascii="Times New Roman" w:eastAsia="標楷體" w:hAnsi="Times New Roman" w:hint="eastAsia"/>
              </w:rPr>
              <w:t>世代、</w:t>
            </w:r>
            <w:r w:rsidR="00C6158A">
              <w:rPr>
                <w:rFonts w:ascii="Times New Roman" w:eastAsia="標楷體" w:hAnsi="Times New Roman" w:hint="eastAsia"/>
              </w:rPr>
              <w:t>Y</w:t>
            </w:r>
            <w:r w:rsidR="00C6158A">
              <w:rPr>
                <w:rFonts w:ascii="Times New Roman" w:eastAsia="標楷體" w:hAnsi="Times New Roman" w:hint="eastAsia"/>
              </w:rPr>
              <w:t>世代、</w:t>
            </w:r>
            <w:r w:rsidR="00C6158A">
              <w:rPr>
                <w:rFonts w:ascii="Times New Roman" w:eastAsia="標楷體" w:hAnsi="Times New Roman" w:hint="eastAsia"/>
              </w:rPr>
              <w:t>Z</w:t>
            </w:r>
            <w:r w:rsidR="00C6158A">
              <w:rPr>
                <w:rFonts w:ascii="Times New Roman" w:eastAsia="標楷體" w:hAnsi="Times New Roman" w:hint="eastAsia"/>
              </w:rPr>
              <w:t>世代，</w:t>
            </w:r>
          </w:p>
          <w:p w:rsidR="00C6158A" w:rsidRDefault="00C6158A" w:rsidP="00A32F4F">
            <w:pPr>
              <w:rPr>
                <w:rFonts w:ascii="Times New Roman" w:eastAsia="標楷體" w:hAnsi="Times New Roman" w:hint="eastAsia"/>
              </w:rPr>
            </w:pPr>
            <w:r>
              <w:rPr>
                <w:rFonts w:ascii="Times New Roman" w:eastAsia="標楷體" w:hAnsi="Times New Roman" w:hint="eastAsia"/>
              </w:rPr>
              <w:t>但大部分以</w:t>
            </w:r>
            <w:r>
              <w:rPr>
                <w:rFonts w:ascii="Times New Roman" w:eastAsia="標楷體" w:hAnsi="Times New Roman" w:hint="eastAsia"/>
              </w:rPr>
              <w:t>X</w:t>
            </w:r>
            <w:r>
              <w:rPr>
                <w:rFonts w:ascii="Times New Roman" w:eastAsia="標楷體" w:hAnsi="Times New Roman" w:hint="eastAsia"/>
              </w:rPr>
              <w:t>世代、</w:t>
            </w:r>
            <w:r>
              <w:rPr>
                <w:rFonts w:ascii="Times New Roman" w:eastAsia="標楷體" w:hAnsi="Times New Roman" w:hint="eastAsia"/>
              </w:rPr>
              <w:t>Y</w:t>
            </w:r>
            <w:r>
              <w:rPr>
                <w:rFonts w:ascii="Times New Roman" w:eastAsia="標楷體" w:hAnsi="Times New Roman" w:hint="eastAsia"/>
              </w:rPr>
              <w:t>世代為主，</w:t>
            </w:r>
            <w:r>
              <w:rPr>
                <w:rFonts w:ascii="Times New Roman" w:eastAsia="標楷體" w:hAnsi="Times New Roman" w:hint="eastAsia"/>
              </w:rPr>
              <w:t>X</w:t>
            </w:r>
            <w:r>
              <w:rPr>
                <w:rFonts w:ascii="Times New Roman" w:eastAsia="標楷體" w:hAnsi="Times New Roman" w:hint="eastAsia"/>
              </w:rPr>
              <w:t>世代的人從小的環境主要是從貧困、權威中走來，比較樂於處在安定中不喜歡變動，所以會為了工作而委屈自己，但是對於生處在富裕、自由、民主、網路無懼、物質主義下的</w:t>
            </w:r>
            <w:r>
              <w:rPr>
                <w:rFonts w:ascii="Times New Roman" w:eastAsia="標楷體" w:hAnsi="Times New Roman" w:hint="eastAsia"/>
              </w:rPr>
              <w:t>Y</w:t>
            </w:r>
            <w:r>
              <w:rPr>
                <w:rFonts w:ascii="Times New Roman" w:eastAsia="標楷體" w:hAnsi="Times New Roman" w:hint="eastAsia"/>
              </w:rPr>
              <w:t>世代，卻會因為自己的心情、感覺去選擇工作，</w:t>
            </w:r>
            <w:r>
              <w:rPr>
                <w:rFonts w:ascii="Times New Roman" w:eastAsia="標楷體" w:hAnsi="Times New Roman" w:hint="eastAsia"/>
              </w:rPr>
              <w:t>2007</w:t>
            </w:r>
            <w:r>
              <w:rPr>
                <w:rFonts w:ascii="Times New Roman" w:eastAsia="標楷體" w:hAnsi="Times New Roman" w:hint="eastAsia"/>
              </w:rPr>
              <w:t>年，</w:t>
            </w:r>
            <w:proofErr w:type="gramStart"/>
            <w:r>
              <w:rPr>
                <w:rFonts w:ascii="Times New Roman" w:eastAsia="標楷體" w:hAnsi="Times New Roman" w:hint="eastAsia"/>
              </w:rPr>
              <w:t>馬雲說了一句</w:t>
            </w:r>
            <w:proofErr w:type="gramEnd"/>
            <w:r>
              <w:rPr>
                <w:rFonts w:ascii="Times New Roman" w:eastAsia="標楷體" w:hAnsi="Times New Roman" w:hint="eastAsia"/>
              </w:rPr>
              <w:t>話</w:t>
            </w:r>
            <w:r>
              <w:rPr>
                <w:rFonts w:ascii="Times New Roman" w:eastAsia="標楷體" w:hAnsi="Times New Roman" w:hint="eastAsia"/>
              </w:rPr>
              <w:t xml:space="preserve">: </w:t>
            </w:r>
            <w:r w:rsidR="008A06BB">
              <w:rPr>
                <w:rFonts w:ascii="標楷體" w:eastAsia="標楷體" w:hAnsi="標楷體" w:hint="eastAsia"/>
              </w:rPr>
              <w:t>「</w:t>
            </w:r>
            <w:r>
              <w:rPr>
                <w:rFonts w:ascii="Times New Roman" w:eastAsia="標楷體" w:hAnsi="Times New Roman" w:hint="eastAsia"/>
              </w:rPr>
              <w:t>錢，</w:t>
            </w:r>
            <w:proofErr w:type="gramStart"/>
            <w:r>
              <w:rPr>
                <w:rFonts w:ascii="Times New Roman" w:eastAsia="標楷體" w:hAnsi="Times New Roman" w:hint="eastAsia"/>
              </w:rPr>
              <w:t>沒給到位</w:t>
            </w:r>
            <w:proofErr w:type="gramEnd"/>
            <w:r>
              <w:rPr>
                <w:rFonts w:ascii="Times New Roman" w:eastAsia="標楷體" w:hAnsi="Times New Roman" w:hint="eastAsia"/>
              </w:rPr>
              <w:t>；心，委屈了。</w:t>
            </w:r>
            <w:r>
              <w:rPr>
                <w:rFonts w:ascii="標楷體" w:eastAsia="標楷體" w:hAnsi="標楷體" w:hint="eastAsia"/>
              </w:rPr>
              <w:t>」</w:t>
            </w:r>
            <w:r>
              <w:rPr>
                <w:rFonts w:ascii="Times New Roman" w:eastAsia="標楷體" w:hAnsi="Times New Roman" w:hint="eastAsia"/>
              </w:rPr>
              <w:t>而對於</w:t>
            </w:r>
            <w:r>
              <w:rPr>
                <w:rFonts w:ascii="Times New Roman" w:eastAsia="標楷體" w:hAnsi="Times New Roman" w:hint="eastAsia"/>
              </w:rPr>
              <w:t>Y</w:t>
            </w:r>
            <w:r>
              <w:rPr>
                <w:rFonts w:ascii="Times New Roman" w:eastAsia="標楷體" w:hAnsi="Times New Roman" w:hint="eastAsia"/>
              </w:rPr>
              <w:t>世代的人越來約多後，公司的策略也必須跟著時代變動，否則流動率會越來越</w:t>
            </w:r>
            <w:r w:rsidR="00DB50A3">
              <w:rPr>
                <w:rFonts w:ascii="Times New Roman" w:eastAsia="標楷體" w:hAnsi="Times New Roman" w:hint="eastAsia"/>
              </w:rPr>
              <w:t>高，王處長也有提到，進入公司到可以完全自主至少需要</w:t>
            </w:r>
            <w:r w:rsidR="00DB50A3">
              <w:rPr>
                <w:rFonts w:ascii="Times New Roman" w:eastAsia="標楷體" w:hAnsi="Times New Roman" w:hint="eastAsia"/>
              </w:rPr>
              <w:t>3</w:t>
            </w:r>
            <w:r w:rsidR="00DB50A3">
              <w:rPr>
                <w:rFonts w:ascii="Times New Roman" w:eastAsia="標楷體" w:hAnsi="Times New Roman" w:hint="eastAsia"/>
              </w:rPr>
              <w:t>年的時間，如果因為員工對於工作環境不</w:t>
            </w:r>
            <w:proofErr w:type="gramStart"/>
            <w:r w:rsidR="00DB50A3">
              <w:rPr>
                <w:rFonts w:ascii="Times New Roman" w:eastAsia="標楷體" w:hAnsi="Times New Roman" w:hint="eastAsia"/>
              </w:rPr>
              <w:t>滿意，</w:t>
            </w:r>
            <w:proofErr w:type="gramEnd"/>
            <w:r w:rsidR="00DB50A3">
              <w:rPr>
                <w:rFonts w:ascii="Times New Roman" w:eastAsia="標楷體" w:hAnsi="Times New Roman" w:hint="eastAsia"/>
              </w:rPr>
              <w:t>導致降低工作效率，久了甚至會離職，而必須招募新員工從新培訓，對公司來說也是一個損失，</w:t>
            </w:r>
            <w:r w:rsidR="00DB50A3">
              <w:rPr>
                <w:rFonts w:ascii="Times New Roman" w:eastAsia="標楷體" w:hAnsi="Times New Roman" w:hint="eastAsia"/>
              </w:rPr>
              <w:t>公司若能提供良好的福利與制度並重視員工關係，不僅能降低流動率，也能讓員工在工作之外，家庭與健康都能達到平衡。</w:t>
            </w:r>
          </w:p>
          <w:p w:rsidR="008A06BB" w:rsidRDefault="008A06BB" w:rsidP="00A32F4F">
            <w:pPr>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晶元光電對於員工關懷規劃與推動，</w:t>
            </w:r>
            <w:r w:rsidR="00DB50A3">
              <w:rPr>
                <w:rFonts w:ascii="Times New Roman" w:eastAsia="標楷體" w:hAnsi="Times New Roman" w:hint="eastAsia"/>
              </w:rPr>
              <w:t>其中包括定期舉辦運動類型的比賽、家庭日等，透過比賽能讓員工達到</w:t>
            </w:r>
            <w:r w:rsidR="00895FEB">
              <w:rPr>
                <w:rFonts w:ascii="Times New Roman" w:eastAsia="標楷體" w:hAnsi="Times New Roman" w:hint="eastAsia"/>
              </w:rPr>
              <w:t>緩和平時公事上競爭的壓力也能達到互動，讓公司給人的印象不再是那麼的沉重、嚴肅。</w:t>
            </w:r>
          </w:p>
          <w:p w:rsidR="00895FEB" w:rsidRDefault="00895FEB" w:rsidP="00B54230">
            <w:pPr>
              <w:rPr>
                <w:rFonts w:ascii="Times New Roman" w:eastAsia="標楷體" w:hAnsi="Times New Roman" w:hint="eastAsia"/>
              </w:rPr>
            </w:pPr>
            <w:r>
              <w:rPr>
                <w:rFonts w:ascii="Times New Roman" w:eastAsia="標楷體" w:hAnsi="Times New Roman" w:hint="eastAsia"/>
              </w:rPr>
              <w:t xml:space="preserve">  </w:t>
            </w:r>
            <w:r>
              <w:rPr>
                <w:rFonts w:ascii="Times New Roman" w:eastAsia="標楷體" w:hAnsi="Times New Roman" w:hint="eastAsia"/>
              </w:rPr>
              <w:t>我也是身處在</w:t>
            </w:r>
            <w:r>
              <w:rPr>
                <w:rFonts w:ascii="Times New Roman" w:eastAsia="標楷體" w:hAnsi="Times New Roman" w:hint="eastAsia"/>
              </w:rPr>
              <w:t>Y</w:t>
            </w:r>
            <w:r>
              <w:rPr>
                <w:rFonts w:ascii="Times New Roman" w:eastAsia="標楷體" w:hAnsi="Times New Roman" w:hint="eastAsia"/>
              </w:rPr>
              <w:t>世代，所以對於目前公司的制度我非常喜歡，</w:t>
            </w:r>
            <w:proofErr w:type="gramStart"/>
            <w:r>
              <w:rPr>
                <w:rFonts w:ascii="Times New Roman" w:eastAsia="標楷體" w:hAnsi="Times New Roman" w:hint="eastAsia"/>
              </w:rPr>
              <w:t>員工間的向心力</w:t>
            </w:r>
            <w:proofErr w:type="gramEnd"/>
            <w:r>
              <w:rPr>
                <w:rFonts w:ascii="Times New Roman" w:eastAsia="標楷體" w:hAnsi="Times New Roman" w:hint="eastAsia"/>
              </w:rPr>
              <w:t>與互動如果能讓人感覺到公司是另外一個家的感覺，對於在工作時的感覺會是樂意的、主動的，而在工作效率也會有所提升，不</w:t>
            </w:r>
            <w:r w:rsidR="00B54230">
              <w:rPr>
                <w:rFonts w:ascii="Times New Roman" w:eastAsia="標楷體" w:hAnsi="Times New Roman" w:hint="eastAsia"/>
              </w:rPr>
              <w:t>再是一個人奮鬥的感覺，遇到歡樂或困難時有人能討論與分享的感覺會是非常好的。</w:t>
            </w:r>
          </w:p>
          <w:p w:rsidR="00B54230" w:rsidRPr="00895FEB" w:rsidRDefault="00B54230" w:rsidP="00651C4C">
            <w:pPr>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王處長最後也站在公司的立場告訴我們這些即將步入職場的新鮮人們，工作的經歷多不一定就比較好，太頻繁地換工作會讓主管認為你是不是在與人的相處下有問題，而失去工作的機會</w:t>
            </w:r>
            <w:r w:rsidR="00651C4C">
              <w:rPr>
                <w:rFonts w:ascii="Times New Roman" w:eastAsia="標楷體" w:hAnsi="Times New Roman" w:hint="eastAsia"/>
              </w:rPr>
              <w:t>，還有公司在選人的優先權是</w:t>
            </w:r>
            <w:r w:rsidR="00651C4C">
              <w:rPr>
                <w:rFonts w:ascii="標楷體" w:eastAsia="標楷體" w:hAnsi="標楷體" w:hint="eastAsia"/>
              </w:rPr>
              <w:t>「</w:t>
            </w:r>
            <w:r w:rsidR="00651C4C">
              <w:rPr>
                <w:rFonts w:ascii="Times New Roman" w:eastAsia="標楷體" w:hAnsi="Times New Roman" w:hint="eastAsia"/>
              </w:rPr>
              <w:t>態度</w:t>
            </w:r>
            <w:r w:rsidR="00651C4C">
              <w:rPr>
                <w:rFonts w:ascii="標楷體" w:eastAsia="標楷體" w:hAnsi="標楷體" w:hint="eastAsia"/>
              </w:rPr>
              <w:t>」</w:t>
            </w:r>
            <w:r w:rsidR="00651C4C">
              <w:rPr>
                <w:rFonts w:ascii="Times New Roman" w:eastAsia="標楷體" w:hAnsi="Times New Roman" w:hint="eastAsia"/>
              </w:rPr>
              <w:t>&gt;</w:t>
            </w:r>
            <w:r w:rsidR="00651C4C">
              <w:rPr>
                <w:rFonts w:ascii="標楷體" w:eastAsia="標楷體" w:hAnsi="標楷體" w:hint="eastAsia"/>
              </w:rPr>
              <w:t>「</w:t>
            </w:r>
            <w:r w:rsidR="00651C4C">
              <w:rPr>
                <w:rFonts w:ascii="Times New Roman" w:eastAsia="標楷體" w:hAnsi="Times New Roman" w:hint="eastAsia"/>
              </w:rPr>
              <w:t>學歷</w:t>
            </w:r>
            <w:r w:rsidR="00651C4C">
              <w:rPr>
                <w:rFonts w:ascii="標楷體" w:eastAsia="標楷體" w:hAnsi="標楷體" w:hint="eastAsia"/>
              </w:rPr>
              <w:t>」，</w:t>
            </w:r>
            <w:r w:rsidR="00651C4C">
              <w:rPr>
                <w:rFonts w:ascii="Times New Roman" w:eastAsia="標楷體" w:hAnsi="Times New Roman" w:hint="eastAsia"/>
              </w:rPr>
              <w:t>態度會決定</w:t>
            </w:r>
            <w:proofErr w:type="gramStart"/>
            <w:r w:rsidR="00651C4C">
              <w:rPr>
                <w:rFonts w:ascii="Times New Roman" w:eastAsia="標楷體" w:hAnsi="Times New Roman" w:hint="eastAsia"/>
              </w:rPr>
              <w:t>一</w:t>
            </w:r>
            <w:proofErr w:type="gramEnd"/>
            <w:r w:rsidR="00651C4C">
              <w:rPr>
                <w:rFonts w:ascii="Times New Roman" w:eastAsia="標楷體" w:hAnsi="Times New Roman" w:hint="eastAsia"/>
              </w:rPr>
              <w:t>個人的高度，面對任何事都保有良好的態度，在職場上是更受</w:t>
            </w:r>
            <w:r w:rsidR="00651C4C">
              <w:rPr>
                <w:rFonts w:ascii="Times New Roman" w:eastAsia="標楷體" w:hAnsi="Times New Roman" w:hint="eastAsia"/>
              </w:rPr>
              <w:t>到歡迎的</w:t>
            </w:r>
            <w:r w:rsidR="00651C4C">
              <w:rPr>
                <w:rFonts w:ascii="Times New Roman" w:eastAsia="標楷體" w:hAnsi="Times New Roman" w:hint="eastAsia"/>
              </w:rPr>
              <w:t>，</w:t>
            </w:r>
            <w:r w:rsidR="00651C4C">
              <w:rPr>
                <w:rFonts w:ascii="Times New Roman" w:eastAsia="標楷體" w:hAnsi="Times New Roman" w:hint="eastAsia"/>
              </w:rPr>
              <w:t>今天的演講讓我對未來職場上認識了很多也學到了很多謝謝王處長帶來的演講。</w:t>
            </w:r>
            <w:bookmarkEnd w:id="0"/>
          </w:p>
        </w:tc>
      </w:tr>
    </w:tbl>
    <w:p w:rsidR="001B1406" w:rsidRDefault="001B1406" w:rsidP="00AD06D1"/>
    <w:sectPr w:rsidR="001B1406" w:rsidSect="004802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74" w:rsidRDefault="00E07C74" w:rsidP="00F971CA">
      <w:r>
        <w:separator/>
      </w:r>
    </w:p>
  </w:endnote>
  <w:endnote w:type="continuationSeparator" w:id="0">
    <w:p w:rsidR="00E07C74" w:rsidRDefault="00E07C74" w:rsidP="00F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74" w:rsidRDefault="00E07C74" w:rsidP="00F971CA">
      <w:r>
        <w:separator/>
      </w:r>
    </w:p>
  </w:footnote>
  <w:footnote w:type="continuationSeparator" w:id="0">
    <w:p w:rsidR="00E07C74" w:rsidRDefault="00E07C74" w:rsidP="00F9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06"/>
    <w:rsid w:val="00020F66"/>
    <w:rsid w:val="00021154"/>
    <w:rsid w:val="00097C00"/>
    <w:rsid w:val="000E47FC"/>
    <w:rsid w:val="00132CB5"/>
    <w:rsid w:val="0018170F"/>
    <w:rsid w:val="001B1406"/>
    <w:rsid w:val="001E1BB3"/>
    <w:rsid w:val="0022258C"/>
    <w:rsid w:val="0023003F"/>
    <w:rsid w:val="003F3028"/>
    <w:rsid w:val="0048029B"/>
    <w:rsid w:val="004B65B0"/>
    <w:rsid w:val="00517889"/>
    <w:rsid w:val="00565D0B"/>
    <w:rsid w:val="00651C4C"/>
    <w:rsid w:val="00660C99"/>
    <w:rsid w:val="00737F58"/>
    <w:rsid w:val="00895FEB"/>
    <w:rsid w:val="008A06BB"/>
    <w:rsid w:val="008B609E"/>
    <w:rsid w:val="00A32F4F"/>
    <w:rsid w:val="00AA61C5"/>
    <w:rsid w:val="00AD06D1"/>
    <w:rsid w:val="00AF2E08"/>
    <w:rsid w:val="00B54230"/>
    <w:rsid w:val="00C6158A"/>
    <w:rsid w:val="00D3022D"/>
    <w:rsid w:val="00D60D23"/>
    <w:rsid w:val="00DB50A3"/>
    <w:rsid w:val="00E07C74"/>
    <w:rsid w:val="00E64FED"/>
    <w:rsid w:val="00F97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9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971CA"/>
    <w:pPr>
      <w:tabs>
        <w:tab w:val="center" w:pos="4153"/>
        <w:tab w:val="right" w:pos="8306"/>
      </w:tabs>
      <w:snapToGrid w:val="0"/>
    </w:pPr>
    <w:rPr>
      <w:sz w:val="20"/>
      <w:szCs w:val="20"/>
    </w:rPr>
  </w:style>
  <w:style w:type="character" w:customStyle="1" w:styleId="a5">
    <w:name w:val="頁首 字元"/>
    <w:basedOn w:val="a0"/>
    <w:link w:val="a4"/>
    <w:uiPriority w:val="99"/>
    <w:semiHidden/>
    <w:rsid w:val="00F971CA"/>
    <w:rPr>
      <w:kern w:val="2"/>
    </w:rPr>
  </w:style>
  <w:style w:type="paragraph" w:styleId="a6">
    <w:name w:val="footer"/>
    <w:basedOn w:val="a"/>
    <w:link w:val="a7"/>
    <w:uiPriority w:val="99"/>
    <w:semiHidden/>
    <w:unhideWhenUsed/>
    <w:rsid w:val="00F971CA"/>
    <w:pPr>
      <w:tabs>
        <w:tab w:val="center" w:pos="4153"/>
        <w:tab w:val="right" w:pos="8306"/>
      </w:tabs>
      <w:snapToGrid w:val="0"/>
    </w:pPr>
    <w:rPr>
      <w:sz w:val="20"/>
      <w:szCs w:val="20"/>
    </w:rPr>
  </w:style>
  <w:style w:type="character" w:customStyle="1" w:styleId="a7">
    <w:name w:val="頁尾 字元"/>
    <w:basedOn w:val="a0"/>
    <w:link w:val="a6"/>
    <w:uiPriority w:val="99"/>
    <w:semiHidden/>
    <w:rsid w:val="00F971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32D80-7B98-42B2-B918-E5345806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Company>Sky123.Org</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2016-12-11T15:43:00Z</dcterms:created>
  <dcterms:modified xsi:type="dcterms:W3CDTF">2016-12-11T15:43:00Z</dcterms:modified>
</cp:coreProperties>
</file>