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-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報導心得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="00FD6B63">
              <w:rPr>
                <w:rFonts w:ascii="Times New Roman" w:eastAsia="標楷體" w:hAnsi="Times New Roman" w:hint="eastAsia"/>
                <w:sz w:val="48"/>
                <w:szCs w:val="48"/>
              </w:rPr>
              <w:t>2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373565" w:rsidRDefault="001B1406">
            <w:pPr>
              <w:rPr>
                <w:rFonts w:ascii="標楷體" w:eastAsia="標楷體" w:hAnsi="標楷體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proofErr w:type="gramStart"/>
            <w:r w:rsidR="00373565" w:rsidRPr="00373565">
              <w:rPr>
                <w:rFonts w:ascii="標楷體" w:eastAsia="標楷體" w:hAnsi="標楷體" w:hint="eastAsia"/>
              </w:rPr>
              <w:t>夭</w:t>
            </w:r>
            <w:proofErr w:type="gramEnd"/>
            <w:r w:rsidR="00373565" w:rsidRPr="00373565">
              <w:rPr>
                <w:rFonts w:ascii="標楷體" w:eastAsia="標楷體" w:hAnsi="標楷體" w:hint="eastAsia"/>
              </w:rPr>
              <w:t>壽 致癌豆芽1.5萬噸下肚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proofErr w:type="gramStart"/>
            <w:r w:rsidR="001C4951">
              <w:rPr>
                <w:rFonts w:ascii="Times New Roman" w:eastAsia="標楷體" w:hAnsi="Times New Roman" w:hint="eastAsia"/>
              </w:rPr>
              <w:t>化材</w:t>
            </w:r>
            <w:proofErr w:type="gramEnd"/>
            <w:r w:rsidR="001C4951">
              <w:rPr>
                <w:rFonts w:ascii="Times New Roman" w:eastAsia="標楷體" w:hAnsi="Times New Roman" w:hint="eastAsia"/>
              </w:rPr>
              <w:t>三乙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1C4951">
              <w:rPr>
                <w:rFonts w:ascii="Times New Roman" w:eastAsia="標楷體" w:hAnsi="Times New Roman" w:hint="eastAsia"/>
              </w:rPr>
              <w:t>4A34006</w:t>
            </w:r>
            <w:r w:rsidR="00F22108">
              <w:rPr>
                <w:rFonts w:ascii="Times New Roman" w:eastAsia="標楷體" w:hAnsi="Times New Roman" w:hint="eastAsia"/>
              </w:rPr>
              <w:t>3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 w:rsidR="00F22108">
              <w:rPr>
                <w:rFonts w:ascii="Times New Roman" w:eastAsia="標楷體" w:hAnsi="Times New Roman" w:hint="eastAsia"/>
              </w:rPr>
              <w:t>劉佳豪</w:t>
            </w:r>
          </w:p>
        </w:tc>
      </w:tr>
      <w:tr w:rsidR="001B1406" w:rsidRPr="001B1406" w:rsidTr="001B1406">
        <w:trPr>
          <w:trHeight w:val="11673"/>
        </w:trPr>
        <w:tc>
          <w:tcPr>
            <w:tcW w:w="8362" w:type="dxa"/>
            <w:shd w:val="clear" w:color="auto" w:fill="auto"/>
          </w:tcPr>
          <w:p w:rsid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內文：</w:t>
            </w:r>
          </w:p>
          <w:p w:rsidR="005E62B4" w:rsidRDefault="005E62B4">
            <w:pPr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</w:pPr>
            <w:r>
              <w:rPr>
                <w:rFonts w:ascii="Times New Roman" w:eastAsia="標楷體" w:hAnsi="Times New Roman" w:hint="eastAsia"/>
              </w:rPr>
              <w:t xml:space="preserve"> </w:t>
            </w:r>
            <w:r>
              <w:rPr>
                <w:rFonts w:ascii="Times New Roman" w:eastAsia="標楷體" w:hAnsi="Times New Roman"/>
              </w:rPr>
              <w:t xml:space="preserve">     </w:t>
            </w:r>
            <w:r w:rsidRPr="00373565">
              <w:rPr>
                <w:rFonts w:ascii="標楷體" w:eastAsia="標楷體" w:hAnsi="標楷體" w:hint="eastAsia"/>
              </w:rPr>
              <w:t>[記者/</w:t>
            </w:r>
            <w:proofErr w:type="gramStart"/>
            <w:r w:rsidR="00373565">
              <w:rPr>
                <w:rFonts w:ascii="標楷體" w:eastAsia="標楷體" w:hAnsi="標楷體" w:hint="eastAsia"/>
              </w:rPr>
              <w:t>辛啟松</w:t>
            </w:r>
            <w:proofErr w:type="gramEnd"/>
            <w:r w:rsidRPr="00373565">
              <w:rPr>
                <w:rFonts w:ascii="標楷體" w:eastAsia="標楷體" w:hAnsi="標楷體" w:hint="eastAsia"/>
              </w:rPr>
              <w:t>報導]</w:t>
            </w:r>
            <w:r w:rsidR="00373565">
              <w:rPr>
                <w:rFonts w:ascii="標楷體" w:eastAsia="標楷體" w:hAnsi="標楷體" w:hint="eastAsia"/>
              </w:rPr>
              <w:t>台南市仁德區一處地下工廠</w:t>
            </w:r>
            <w:r w:rsidR="00373565" w:rsidRPr="00373565"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  <w:t>，涉嫌以工業用漂白劑漂白豆芽菜，將恐致癌豆芽銷到台南、高雄傳統市場及餐廳；台南地檢署</w:t>
            </w:r>
            <w:proofErr w:type="gramStart"/>
            <w:r w:rsidR="00373565" w:rsidRPr="00373565"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  <w:t>昨</w:t>
            </w:r>
            <w:proofErr w:type="gramEnd"/>
            <w:r w:rsidR="00373565" w:rsidRPr="00373565"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  <w:t>指揮警調搜索，查扣俗稱「保險粉」的工業級漂白劑等藥劑，帶回負責人邱爾為及員工等三人，估計十三年來已賣一萬五千多噸，檢方訊後依《食品衛生管理法》</w:t>
            </w:r>
            <w:proofErr w:type="gramStart"/>
            <w:r w:rsidR="00373565" w:rsidRPr="00373565"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  <w:t>諭</w:t>
            </w:r>
            <w:proofErr w:type="gramEnd"/>
            <w:r w:rsidR="00373565" w:rsidRPr="00373565"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  <w:t>令邱一百萬元交保，兩員工</w:t>
            </w:r>
            <w:proofErr w:type="gramStart"/>
            <w:r w:rsidR="00373565" w:rsidRPr="00373565"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  <w:t>飭</w:t>
            </w:r>
            <w:proofErr w:type="gramEnd"/>
            <w:r w:rsidR="00373565" w:rsidRPr="00373565"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  <w:t>回。</w:t>
            </w:r>
          </w:p>
          <w:p w:rsidR="00373565" w:rsidRDefault="00373565">
            <w:pPr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</w:pPr>
            <w:r w:rsidRPr="00373565"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  <w:t>南檢打擊民生犯罪專組主任檢察官羅瑞昌說，這間「地下工廠」沒申請設立登記，從二○○一年起，用綠豆培育發芽成豆芽菜，出貨前以保險粉、</w:t>
            </w:r>
            <w:proofErr w:type="gramStart"/>
            <w:r w:rsidRPr="00373565"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  <w:t>次氯酸鈉添入</w:t>
            </w:r>
            <w:proofErr w:type="gramEnd"/>
            <w:r w:rsidRPr="00373565"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  <w:t>水槽機浸泡十分鐘，讓豆芽菜更白、更保鮮、更具賣相，每天生產一千八百到三千六百公斤，再以每公斤八元價格銷售到台南、高雄餐廳及各傳統市場，生意相當好，估計十三年來，銷售一萬五千多噸。</w:t>
            </w:r>
          </w:p>
          <w:p w:rsidR="00373565" w:rsidRDefault="00B64E08">
            <w:pPr>
              <w:rPr>
                <w:rStyle w:val="apple-converted-space"/>
                <w:rFonts w:ascii="標楷體" w:eastAsia="標楷體" w:hAnsi="標楷體"/>
                <w:color w:val="000000"/>
                <w:szCs w:val="24"/>
                <w:shd w:val="clear" w:color="auto" w:fill="FFFFFF"/>
              </w:rPr>
            </w:pPr>
            <w:r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  <w:t>檢方說，工廠內有五十多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個</w:t>
            </w:r>
            <w:proofErr w:type="gramEnd"/>
            <w:r w:rsidR="00373565" w:rsidRPr="00373565"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  <w:t>大塑膠桶，底部有一層塑膠網，業者</w:t>
            </w:r>
            <w:r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  <w:t>放入大量綠豆澆水淋濕、加入豆芽菜營養液，經三到五天養成後由工人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採</w:t>
            </w:r>
            <w:proofErr w:type="gramEnd"/>
            <w:r w:rsidR="00373565" w:rsidRPr="00373565"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  <w:t>收，在水槽機放入保險粉、</w:t>
            </w:r>
            <w:proofErr w:type="gramStart"/>
            <w:r w:rsidR="00373565" w:rsidRPr="00373565"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  <w:t>次氯酸鈉與豆芽菜</w:t>
            </w:r>
            <w:proofErr w:type="gramEnd"/>
            <w:r w:rsidR="00373565" w:rsidRPr="00373565"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  <w:t>攪拌，浸泡十分鐘，再撈起豆芽菜，未經洗滌就分裝成兩斤、五斤包裝，凌晨送往市場、餐廳販賣。</w:t>
            </w:r>
            <w:r w:rsidR="00373565" w:rsidRPr="00373565">
              <w:rPr>
                <w:rStyle w:val="apple-converted-space"/>
                <w:rFonts w:ascii="標楷體" w:eastAsia="標楷體" w:hAnsi="標楷體"/>
                <w:color w:val="000000"/>
                <w:szCs w:val="24"/>
                <w:shd w:val="clear" w:color="auto" w:fill="FFFFFF"/>
              </w:rPr>
              <w:t> </w:t>
            </w:r>
            <w:r w:rsidR="00373565" w:rsidRPr="00373565">
              <w:rPr>
                <w:rFonts w:ascii="標楷體" w:eastAsia="標楷體" w:hAnsi="標楷體"/>
                <w:color w:val="000000"/>
                <w:szCs w:val="24"/>
              </w:rPr>
              <w:br/>
            </w:r>
            <w:r w:rsidR="00373565" w:rsidRPr="00373565"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  <w:t>台南市衛生局稽查員昨以</w:t>
            </w:r>
            <w:proofErr w:type="gramStart"/>
            <w:r w:rsidR="00373565" w:rsidRPr="00373565"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  <w:t>快篩試劑</w:t>
            </w:r>
            <w:proofErr w:type="gramEnd"/>
            <w:r w:rsidR="00373565" w:rsidRPr="00373565"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  <w:t>檢驗，發現浸泡後的豆芽菜殘餘二氧化硫。副局長林碧芬說，業者觸犯《食品衛生管理法》，添加未經中央許可的添加物，可處五年以下徒刑，或</w:t>
            </w:r>
            <w:proofErr w:type="gramStart"/>
            <w:r w:rsidR="00373565" w:rsidRPr="00373565"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  <w:t>併</w:t>
            </w:r>
            <w:proofErr w:type="gramEnd"/>
            <w:r w:rsidR="00373565" w:rsidRPr="00373565"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  <w:t>科六萬到五千萬元罰鍰。</w:t>
            </w:r>
            <w:r w:rsidR="00373565" w:rsidRPr="00373565">
              <w:rPr>
                <w:rStyle w:val="apple-converted-space"/>
                <w:rFonts w:ascii="標楷體" w:eastAsia="標楷體" w:hAnsi="標楷體"/>
                <w:color w:val="000000"/>
                <w:szCs w:val="24"/>
                <w:shd w:val="clear" w:color="auto" w:fill="FFFFFF"/>
              </w:rPr>
              <w:t> </w:t>
            </w:r>
          </w:p>
          <w:p w:rsidR="007334EB" w:rsidRDefault="007334EB">
            <w:pPr>
              <w:rPr>
                <w:rStyle w:val="apple-converted-space"/>
                <w:rFonts w:ascii="標楷體" w:eastAsia="標楷體" w:hAnsi="標楷體"/>
                <w:color w:val="000000"/>
                <w:szCs w:val="24"/>
                <w:shd w:val="clear" w:color="auto" w:fill="FFFFFF"/>
              </w:rPr>
            </w:pPr>
          </w:p>
          <w:p w:rsidR="007334EB" w:rsidRDefault="007334EB">
            <w:pPr>
              <w:rPr>
                <w:rStyle w:val="apple-converted-space"/>
                <w:rFonts w:ascii="標楷體" w:eastAsia="標楷體" w:hAnsi="標楷體"/>
                <w:color w:val="000000"/>
                <w:szCs w:val="24"/>
                <w:shd w:val="clear" w:color="auto" w:fill="FFFFFF"/>
              </w:rPr>
            </w:pPr>
            <w:proofErr w:type="gramStart"/>
            <w:r>
              <w:rPr>
                <w:rStyle w:val="apple-converted-space"/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引注來源</w:t>
            </w:r>
            <w:proofErr w:type="gramEnd"/>
            <w:r>
              <w:rPr>
                <w:rStyle w:val="apple-converted-space"/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:</w:t>
            </w:r>
          </w:p>
          <w:p w:rsidR="007334EB" w:rsidRPr="007334EB" w:rsidRDefault="007334EB">
            <w:pPr>
              <w:rPr>
                <w:rFonts w:ascii="標楷體" w:eastAsia="標楷體" w:hAnsi="標楷體"/>
                <w:szCs w:val="24"/>
              </w:rPr>
            </w:pPr>
            <w:r w:rsidRPr="007334EB">
              <w:rPr>
                <w:rFonts w:ascii="標楷體" w:eastAsia="標楷體" w:hAnsi="標楷體"/>
                <w:szCs w:val="24"/>
              </w:rPr>
              <w:t>http://www.appledaily.com.tw/appledaily/article/headline/20140214/35639891/</w:t>
            </w:r>
          </w:p>
        </w:tc>
      </w:tr>
      <w:tr w:rsidR="001B1406" w:rsidRPr="001B1406" w:rsidTr="001B1406">
        <w:trPr>
          <w:trHeight w:val="13377"/>
        </w:trPr>
        <w:tc>
          <w:tcPr>
            <w:tcW w:w="8362" w:type="dxa"/>
            <w:shd w:val="clear" w:color="auto" w:fill="auto"/>
          </w:tcPr>
          <w:p w:rsidR="00E2597E" w:rsidRPr="00E2597E" w:rsidRDefault="001B1406" w:rsidP="00363E68">
            <w:pPr>
              <w:rPr>
                <w:rFonts w:ascii="Times New Roman" w:eastAsia="標楷體" w:hAnsi="Times New Roman" w:hint="eastAsia"/>
              </w:rPr>
            </w:pPr>
            <w:r w:rsidRPr="001B1406">
              <w:rPr>
                <w:rFonts w:ascii="Times New Roman" w:eastAsia="標楷體" w:hAnsi="Times New Roman"/>
              </w:rPr>
              <w:lastRenderedPageBreak/>
              <w:t>心得：</w:t>
            </w:r>
            <w:r w:rsidR="00363E68">
              <w:rPr>
                <w:rFonts w:ascii="Times New Roman" w:eastAsia="標楷體" w:hAnsi="Times New Roman" w:hint="eastAsia"/>
              </w:rPr>
              <w:t>沒想到最便宜又最常吃到的豆芽菜也會淪為黑心食品，不肖業者為了讓外觀好看而使用保險粉與次氯酸鈉，都是屬於工業用的物品，</w:t>
            </w:r>
            <w:r w:rsidR="003400C9">
              <w:rPr>
                <w:rFonts w:ascii="Times New Roman" w:eastAsia="標楷體" w:hAnsi="Times New Roman" w:hint="eastAsia"/>
              </w:rPr>
              <w:t>工業級漂白劑的化學名稱是</w:t>
            </w:r>
            <w:r w:rsidR="003400C9">
              <w:rPr>
                <w:rFonts w:ascii="標楷體" w:eastAsia="標楷體" w:hAnsi="標楷體" w:hint="eastAsia"/>
              </w:rPr>
              <w:t>「連二亞硫酸鈉」，是白色粉末，可溶於水，具二氧化硫成分，因有漂白、</w:t>
            </w:r>
            <w:r w:rsidR="007334EB">
              <w:rPr>
                <w:rFonts w:ascii="標楷體" w:eastAsia="標楷體" w:hAnsi="標楷體" w:hint="eastAsia"/>
              </w:rPr>
              <w:t>保鮮作用，可增加豆芽菜賣相，長期食用</w:t>
            </w:r>
            <w:proofErr w:type="gramStart"/>
            <w:r w:rsidR="007334EB">
              <w:rPr>
                <w:rFonts w:ascii="標楷體" w:eastAsia="標楷體" w:hAnsi="標楷體" w:hint="eastAsia"/>
              </w:rPr>
              <w:t>恐</w:t>
            </w:r>
            <w:proofErr w:type="gramEnd"/>
            <w:r w:rsidR="007334EB">
              <w:rPr>
                <w:rFonts w:ascii="標楷體" w:eastAsia="標楷體" w:hAnsi="標楷體" w:hint="eastAsia"/>
              </w:rPr>
              <w:t>造成血紅素變性導致缺氧，尤其過敏體質的人，會出現氣喘、過敏性腸胃炎</w:t>
            </w:r>
            <w:r w:rsidR="007334EB">
              <w:rPr>
                <w:rFonts w:ascii="標楷體" w:eastAsia="標楷體" w:hAnsi="標楷體"/>
              </w:rPr>
              <w:t>或</w:t>
            </w:r>
            <w:r w:rsidR="007334EB">
              <w:rPr>
                <w:rFonts w:ascii="標楷體" w:eastAsia="標楷體" w:hAnsi="標楷體" w:hint="eastAsia"/>
              </w:rPr>
              <w:t>腹瀉。</w:t>
            </w:r>
            <w:r w:rsidR="00E2597E">
              <w:rPr>
                <w:rFonts w:ascii="Times New Roman" w:eastAsia="標楷體" w:hAnsi="Times New Roman" w:hint="eastAsia"/>
              </w:rPr>
              <w:t>黑心了</w:t>
            </w:r>
            <w:r w:rsidR="00E2597E">
              <w:rPr>
                <w:rFonts w:ascii="Times New Roman" w:eastAsia="標楷體" w:hAnsi="Times New Roman" w:hint="eastAsia"/>
              </w:rPr>
              <w:t>13</w:t>
            </w:r>
            <w:r w:rsidR="00E2597E">
              <w:rPr>
                <w:rFonts w:ascii="Times New Roman" w:eastAsia="標楷體" w:hAnsi="Times New Roman" w:hint="eastAsia"/>
              </w:rPr>
              <w:t>年僅以</w:t>
            </w:r>
            <w:r w:rsidR="00E2597E">
              <w:rPr>
                <w:rFonts w:ascii="Times New Roman" w:eastAsia="標楷體" w:hAnsi="Times New Roman" w:hint="eastAsia"/>
              </w:rPr>
              <w:t>100</w:t>
            </w:r>
            <w:r w:rsidR="00E2597E">
              <w:rPr>
                <w:rFonts w:ascii="Times New Roman" w:eastAsia="標楷體" w:hAnsi="Times New Roman" w:hint="eastAsia"/>
              </w:rPr>
              <w:t>萬交保</w:t>
            </w:r>
            <w:r w:rsidR="00E2597E">
              <w:rPr>
                <w:rFonts w:ascii="Times New Roman" w:eastAsia="標楷體" w:hAnsi="Times New Roman" w:hint="eastAsia"/>
              </w:rPr>
              <w:t>，口袋都不曉得裝的</w:t>
            </w:r>
            <w:proofErr w:type="gramStart"/>
            <w:r w:rsidR="00E2597E">
              <w:rPr>
                <w:rFonts w:ascii="Times New Roman" w:eastAsia="標楷體" w:hAnsi="Times New Roman" w:hint="eastAsia"/>
              </w:rPr>
              <w:t>多滿</w:t>
            </w:r>
            <w:r w:rsidR="00445FA3">
              <w:rPr>
                <w:rFonts w:ascii="Times New Roman" w:eastAsia="標楷體" w:hAnsi="Times New Roman" w:hint="eastAsia"/>
              </w:rPr>
              <w:t>害了</w:t>
            </w:r>
            <w:proofErr w:type="gramEnd"/>
            <w:r w:rsidR="00445FA3">
              <w:rPr>
                <w:rFonts w:ascii="Times New Roman" w:eastAsia="標楷體" w:hAnsi="Times New Roman" w:hint="eastAsia"/>
              </w:rPr>
              <w:t>多少人</w:t>
            </w:r>
            <w:r w:rsidR="00E2597E">
              <w:rPr>
                <w:rFonts w:ascii="Times New Roman" w:eastAsia="標楷體" w:hAnsi="Times New Roman" w:hint="eastAsia"/>
              </w:rPr>
              <w:t>卻只有罰</w:t>
            </w:r>
            <w:r w:rsidR="00E2597E">
              <w:rPr>
                <w:rFonts w:ascii="Times New Roman" w:eastAsia="標楷體" w:hAnsi="Times New Roman" w:hint="eastAsia"/>
              </w:rPr>
              <w:t>100</w:t>
            </w:r>
            <w:r w:rsidR="00E2597E">
              <w:rPr>
                <w:rFonts w:ascii="Times New Roman" w:eastAsia="標楷體" w:hAnsi="Times New Roman" w:hint="eastAsia"/>
              </w:rPr>
              <w:t>萬</w:t>
            </w:r>
            <w:r w:rsidR="00E2597E">
              <w:rPr>
                <w:rFonts w:ascii="Times New Roman" w:eastAsia="標楷體" w:hAnsi="Times New Roman" w:hint="eastAsia"/>
              </w:rPr>
              <w:t>?</w:t>
            </w:r>
            <w:r w:rsidR="00E2597E">
              <w:rPr>
                <w:rFonts w:ascii="Times New Roman" w:eastAsia="標楷體" w:hAnsi="Times New Roman" w:hint="eastAsia"/>
              </w:rPr>
              <w:t>難怪黑心食品事件層出不窮，</w:t>
            </w:r>
            <w:r w:rsidR="00445FA3">
              <w:rPr>
                <w:rFonts w:ascii="Times New Roman" w:eastAsia="標楷體" w:hAnsi="Times New Roman" w:hint="eastAsia"/>
              </w:rPr>
              <w:t>100</w:t>
            </w:r>
            <w:r w:rsidR="00445FA3">
              <w:rPr>
                <w:rFonts w:ascii="Times New Roman" w:eastAsia="標楷體" w:hAnsi="Times New Roman" w:hint="eastAsia"/>
              </w:rPr>
              <w:t>萬對他們來說根本不痛不癢，</w:t>
            </w:r>
            <w:r w:rsidR="00E2597E">
              <w:rPr>
                <w:rFonts w:ascii="Times New Roman" w:eastAsia="標楷體" w:hAnsi="Times New Roman" w:hint="eastAsia"/>
              </w:rPr>
              <w:t>應該要加重處罰，才不會出現這麼多黑心食品，吃了若出事了，誰負責</w:t>
            </w:r>
            <w:r w:rsidR="00E2597E">
              <w:rPr>
                <w:rFonts w:ascii="Times New Roman" w:eastAsia="標楷體" w:hAnsi="Times New Roman" w:hint="eastAsia"/>
              </w:rPr>
              <w:t>?</w:t>
            </w:r>
          </w:p>
          <w:p w:rsidR="00363E68" w:rsidRDefault="00363E68" w:rsidP="00363E68">
            <w:pPr>
              <w:rPr>
                <w:rFonts w:ascii="標楷體" w:eastAsia="標楷體" w:hAnsi="標楷體" w:hint="eastAsia"/>
              </w:rPr>
            </w:pPr>
          </w:p>
          <w:p w:rsidR="00363E68" w:rsidRPr="00363E68" w:rsidRDefault="00363E68" w:rsidP="00363E68">
            <w:pPr>
              <w:rPr>
                <w:rFonts w:ascii="Times New Roman" w:eastAsia="標楷體" w:hAnsi="Times New Roman"/>
              </w:rPr>
            </w:pPr>
            <w:bookmarkStart w:id="0" w:name="_GoBack"/>
            <w:bookmarkEnd w:id="0"/>
          </w:p>
        </w:tc>
      </w:tr>
    </w:tbl>
    <w:p w:rsidR="001B1406" w:rsidRDefault="001B1406"/>
    <w:sectPr w:rsidR="001B140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7A25" w:rsidRDefault="00797A25" w:rsidP="00F22108">
      <w:r>
        <w:separator/>
      </w:r>
    </w:p>
  </w:endnote>
  <w:endnote w:type="continuationSeparator" w:id="0">
    <w:p w:rsidR="00797A25" w:rsidRDefault="00797A25" w:rsidP="00F22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7A25" w:rsidRDefault="00797A25" w:rsidP="00F22108">
      <w:r>
        <w:separator/>
      </w:r>
    </w:p>
  </w:footnote>
  <w:footnote w:type="continuationSeparator" w:id="0">
    <w:p w:rsidR="00797A25" w:rsidRDefault="00797A25" w:rsidP="00F221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406"/>
    <w:rsid w:val="0018170F"/>
    <w:rsid w:val="001B1406"/>
    <w:rsid w:val="001C4951"/>
    <w:rsid w:val="00282A48"/>
    <w:rsid w:val="003400C9"/>
    <w:rsid w:val="00363E68"/>
    <w:rsid w:val="00373565"/>
    <w:rsid w:val="00445FA3"/>
    <w:rsid w:val="0047692C"/>
    <w:rsid w:val="005D1E6D"/>
    <w:rsid w:val="005E62B4"/>
    <w:rsid w:val="006373BB"/>
    <w:rsid w:val="0067084A"/>
    <w:rsid w:val="007334EB"/>
    <w:rsid w:val="00797A25"/>
    <w:rsid w:val="008371BC"/>
    <w:rsid w:val="00845E07"/>
    <w:rsid w:val="00945590"/>
    <w:rsid w:val="009957DE"/>
    <w:rsid w:val="009F64AB"/>
    <w:rsid w:val="00AB3343"/>
    <w:rsid w:val="00AE3F4A"/>
    <w:rsid w:val="00B64E08"/>
    <w:rsid w:val="00CF3FC8"/>
    <w:rsid w:val="00E2597E"/>
    <w:rsid w:val="00F1173C"/>
    <w:rsid w:val="00F22108"/>
    <w:rsid w:val="00FC3534"/>
    <w:rsid w:val="00FD6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373565"/>
  </w:style>
  <w:style w:type="paragraph" w:styleId="a4">
    <w:name w:val="header"/>
    <w:basedOn w:val="a"/>
    <w:link w:val="a5"/>
    <w:uiPriority w:val="99"/>
    <w:unhideWhenUsed/>
    <w:rsid w:val="00F221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22108"/>
    <w:rPr>
      <w:kern w:val="2"/>
    </w:rPr>
  </w:style>
  <w:style w:type="paragraph" w:styleId="a6">
    <w:name w:val="footer"/>
    <w:basedOn w:val="a"/>
    <w:link w:val="a7"/>
    <w:uiPriority w:val="99"/>
    <w:unhideWhenUsed/>
    <w:rsid w:val="00F221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22108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373565"/>
  </w:style>
  <w:style w:type="paragraph" w:styleId="a4">
    <w:name w:val="header"/>
    <w:basedOn w:val="a"/>
    <w:link w:val="a5"/>
    <w:uiPriority w:val="99"/>
    <w:unhideWhenUsed/>
    <w:rsid w:val="00F221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22108"/>
    <w:rPr>
      <w:kern w:val="2"/>
    </w:rPr>
  </w:style>
  <w:style w:type="paragraph" w:styleId="a6">
    <w:name w:val="footer"/>
    <w:basedOn w:val="a"/>
    <w:link w:val="a7"/>
    <w:uiPriority w:val="99"/>
    <w:unhideWhenUsed/>
    <w:rsid w:val="00F221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22108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142</Words>
  <Characters>816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20141015A08</cp:lastModifiedBy>
  <cp:revision>3</cp:revision>
  <dcterms:created xsi:type="dcterms:W3CDTF">2016-12-13T10:00:00Z</dcterms:created>
  <dcterms:modified xsi:type="dcterms:W3CDTF">2016-12-13T10:23:00Z</dcterms:modified>
</cp:coreProperties>
</file>