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43AB7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E1357C" w:rsidRDefault="001B1406" w:rsidP="00943AB7">
            <w:pPr>
              <w:rPr>
                <w:rFonts w:ascii="標楷體" w:eastAsia="標楷體" w:hAnsi="標楷體"/>
                <w:b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43AB7" w:rsidRPr="00943AB7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簡志霖鬼才</w:t>
            </w:r>
            <w:proofErr w:type="gramStart"/>
            <w:r w:rsidR="00943AB7" w:rsidRPr="00943AB7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變內鬼</w:t>
            </w:r>
            <w:proofErr w:type="gramEnd"/>
            <w:r w:rsidR="00943AB7" w:rsidRPr="00943AB7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　3大洩密毀</w:t>
            </w:r>
            <w:proofErr w:type="spellStart"/>
            <w:r w:rsidR="00943AB7" w:rsidRPr="00943AB7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hTC</w:t>
            </w:r>
            <w:proofErr w:type="spellEnd"/>
            <w:r w:rsidR="00943AB7" w:rsidRPr="00943AB7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 xml:space="preserve"> 2014？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1357C" w:rsidRPr="00A03767">
              <w:rPr>
                <w:rFonts w:ascii="標楷體" w:eastAsia="標楷體" w:hAnsi="標楷體" w:hint="eastAsia"/>
                <w:szCs w:val="24"/>
              </w:rPr>
              <w:t>甲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B9197B">
              <w:rPr>
                <w:rFonts w:ascii="標楷體" w:eastAsia="標楷體" w:hAnsi="標楷體" w:hint="eastAsia"/>
                <w:szCs w:val="24"/>
              </w:rPr>
              <w:t>4A340001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9197B">
              <w:rPr>
                <w:rFonts w:ascii="標楷體" w:eastAsia="標楷體" w:hAnsi="標楷體" w:hint="eastAsia"/>
                <w:szCs w:val="24"/>
              </w:rPr>
              <w:t>劉彥琦</w:t>
            </w:r>
          </w:p>
        </w:tc>
      </w:tr>
      <w:tr w:rsidR="001B1406" w:rsidRPr="001B1406" w:rsidTr="00B9197B">
        <w:trPr>
          <w:trHeight w:val="11673"/>
        </w:trPr>
        <w:tc>
          <w:tcPr>
            <w:tcW w:w="8698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B9197B" w:rsidRDefault="00B9197B">
            <w:pPr>
              <w:rPr>
                <w:rFonts w:ascii="Times New Roman" w:eastAsia="標楷體" w:hAnsi="Times New Roman"/>
              </w:rPr>
            </w:pPr>
          </w:p>
          <w:p w:rsidR="00943AB7" w:rsidRPr="00B74EAC" w:rsidRDefault="00B9197B" w:rsidP="00943A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Style w:val="a5"/>
                <w:rFonts w:asciiTheme="majorEastAsia" w:eastAsiaTheme="majorEastAsia" w:hAnsiTheme="majorEastAsia" w:hint="eastAsia"/>
                <w:b w:val="0"/>
                <w:color w:val="333333"/>
                <w:sz w:val="22"/>
                <w:bdr w:val="none" w:sz="0" w:space="0" w:color="auto" w:frame="1"/>
                <w:shd w:val="clear" w:color="auto" w:fill="FFFFFF"/>
              </w:rPr>
              <w:t xml:space="preserve">    </w:t>
            </w:r>
            <w:proofErr w:type="spell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hTC</w:t>
            </w:r>
            <w:proofErr w:type="spellEnd"/>
            <w:proofErr w:type="gram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內鬼案</w:t>
            </w:r>
            <w:proofErr w:type="gram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持續延燒，簡志霖所攜出的機密，將可能毀掉</w:t>
            </w:r>
            <w:proofErr w:type="spell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hTC</w:t>
            </w:r>
            <w:proofErr w:type="spell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的未來，首先，簡志霖洩密了全新SENSE6.0圖形介面，等於是整個手機內部圖形、操控介面的搭配，如何翻頁、點選全部曝光，而且還是全新的6.0系統，一旦外露，敵人就知道未來打開</w:t>
            </w:r>
            <w:proofErr w:type="spell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hTC</w:t>
            </w:r>
            <w:proofErr w:type="spell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 xml:space="preserve">手機看到的會是什麼， </w:t>
            </w:r>
            <w:proofErr w:type="spell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hTC</w:t>
            </w:r>
            <w:proofErr w:type="spell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  <w:t>花這麼多時間研發，結果居然被敵人輕易取得，這還不嚴重嗎？</w:t>
            </w:r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  <w:bdr w:val="none" w:sz="0" w:space="0" w:color="auto" w:frame="1"/>
              </w:rPr>
              <w:br/>
            </w:r>
            <w:r w:rsidR="00943AB7" w:rsidRPr="00B74EAC">
              <w:rPr>
                <w:rFonts w:ascii="標楷體" w:eastAsia="標楷體" w:hAnsi="標楷體" w:hint="eastAsia"/>
                <w:color w:val="000000"/>
                <w:sz w:val="26"/>
                <w:szCs w:val="26"/>
                <w:bdr w:val="none" w:sz="0" w:space="0" w:color="auto" w:frame="1"/>
              </w:rPr>
              <w:t xml:space="preserve">    </w:t>
            </w:r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再來，最高機密的精</w:t>
            </w:r>
            <w:proofErr w:type="gram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準</w:t>
            </w:r>
            <w:proofErr w:type="gram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銷售數字也都外</w:t>
            </w:r>
            <w:proofErr w:type="gram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洩</w:t>
            </w:r>
            <w:proofErr w:type="gram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了，簡志霖是宏達電執行長周永明的頭號戰將，不但知悉宏達電手機關鍵技術，還掌握各年度精</w:t>
            </w:r>
            <w:proofErr w:type="gram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準</w:t>
            </w:r>
            <w:proofErr w:type="gram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手機銷售量。精</w:t>
            </w:r>
            <w:proofErr w:type="gram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準</w:t>
            </w:r>
            <w:proofErr w:type="gram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銷售量就像報紙、雜誌發行量，屬於一間公司</w:t>
            </w:r>
            <w:proofErr w:type="gram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最</w:t>
            </w:r>
            <w:proofErr w:type="gram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關鍵的商業機密，這些資料外</w:t>
            </w:r>
            <w:proofErr w:type="gram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洩</w:t>
            </w:r>
            <w:proofErr w:type="gram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，等於讓對手探知戰術與虛實，可清楚預測</w:t>
            </w:r>
            <w:proofErr w:type="spellStart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hTC</w:t>
            </w:r>
            <w:proofErr w:type="spellEnd"/>
            <w:r w:rsidR="00943AB7" w:rsidRPr="00B74EAC">
              <w:rPr>
                <w:rFonts w:ascii="標楷體" w:eastAsia="標楷體" w:hAnsi="標楷體"/>
                <w:color w:val="000000"/>
                <w:sz w:val="26"/>
                <w:szCs w:val="26"/>
              </w:rPr>
              <w:t>目前技術對於消費者的引誘力及未來產品製程的時間表。</w:t>
            </w:r>
          </w:p>
          <w:p w:rsidR="00943AB7" w:rsidRPr="00943AB7" w:rsidRDefault="00943AB7" w:rsidP="00943A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而最嚴重的就是現在傳出，2014年</w:t>
            </w:r>
            <w:proofErr w:type="spell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hTC</w:t>
            </w:r>
            <w:proofErr w:type="spell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即將推出的最新款手機，如One Max等未來主戰力的設計資料，居然也被洩密，這將不只影響第四季，更將嚴重影響明年</w:t>
            </w:r>
            <w:proofErr w:type="spell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hTC</w:t>
            </w:r>
            <w:proofErr w:type="spell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上半年的新品。譬如，現在傳出即將上市的One Max，原是主力機種，趁著one系列銷售佳績趁勝追擊，這也是簡志霖最後在</w:t>
            </w:r>
            <w:proofErr w:type="spell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hTC</w:t>
            </w:r>
            <w:proofErr w:type="spell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的作品，這款手機在機身後方，將內建指紋掃描器，能夠跟</w:t>
            </w:r>
            <w:proofErr w:type="spell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iphone</w:t>
            </w:r>
            <w:proofErr w:type="spell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5s</w:t>
            </w:r>
            <w:proofErr w:type="gram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一拚</w:t>
            </w:r>
            <w:proofErr w:type="gram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，再加上將擁有針對大陸市場設計的雙卡版本，就是準備在大陸市場反敗為勝，這就是</w:t>
            </w:r>
            <w:proofErr w:type="spell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hTC</w:t>
            </w:r>
            <w:proofErr w:type="spell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的希望，但現在如果這些機密都被簡志霖洩漏出去，就只有兩種可能，一個就是明年度新品可能得整套</w:t>
            </w:r>
            <w:proofErr w:type="gram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砍掉重練</w:t>
            </w:r>
            <w:proofErr w:type="gram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，不僅浪費了好創意，更會影響明年上半年新品上市時程。所以現在整個</w:t>
            </w:r>
            <w:proofErr w:type="gram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內鬼案</w:t>
            </w:r>
            <w:proofErr w:type="gram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已經把</w:t>
            </w:r>
            <w:proofErr w:type="spell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hTC</w:t>
            </w:r>
            <w:proofErr w:type="spell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逼上絕路，宏</w:t>
            </w:r>
            <w:proofErr w:type="gram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達電該認真</w:t>
            </w:r>
            <w:proofErr w:type="gram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思考</w:t>
            </w:r>
            <w:proofErr w:type="gramStart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如何斷尾求生</w:t>
            </w:r>
            <w:proofErr w:type="gramEnd"/>
            <w:r w:rsidRPr="00943AB7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，痛定思痛，才能拯救目前第一的台灣品牌！</w:t>
            </w:r>
          </w:p>
          <w:p w:rsidR="00B9197B" w:rsidRPr="00B74EAC" w:rsidRDefault="00B9197B" w:rsidP="00943AB7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 w:hint="eastAsia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>
              <w:rPr>
                <w:rFonts w:ascii="Times New Roman" w:eastAsia="標楷體" w:hAnsi="Times New Roman" w:hint="eastAsia"/>
              </w:rPr>
              <w:t xml:space="preserve">:  </w:t>
            </w: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會讓</w:t>
            </w:r>
            <w:r w:rsidR="00CE4F07">
              <w:rPr>
                <w:rFonts w:ascii="Times New Roman" w:eastAsia="標楷體" w:hAnsi="Times New Roman" w:hint="eastAsia"/>
              </w:rPr>
              <w:t>公司</w:t>
            </w:r>
            <w:r>
              <w:rPr>
                <w:rFonts w:ascii="Times New Roman" w:eastAsia="標楷體" w:hAnsi="Times New Roman" w:hint="eastAsia"/>
              </w:rPr>
              <w:t>賺錢的東西就是屬於機密</w:t>
            </w:r>
            <w:r w:rsidR="00B74EAC">
              <w:rPr>
                <w:rFonts w:ascii="Times New Roman" w:eastAsia="標楷體" w:hAnsi="Times New Roman" w:hint="eastAsia"/>
              </w:rPr>
              <w:t>，若機密洩漏了，公司還拿什麼賺錢呢</w:t>
            </w:r>
            <w:r w:rsidR="00B74EAC">
              <w:rPr>
                <w:rFonts w:ascii="Times New Roman" w:eastAsia="標楷體" w:hAnsi="Times New Roman" w:hint="eastAsia"/>
              </w:rPr>
              <w:t>?</w:t>
            </w:r>
            <w:r w:rsidR="00B74EAC">
              <w:rPr>
                <w:rFonts w:ascii="Times New Roman" w:eastAsia="標楷體" w:hAnsi="Times New Roman" w:hint="eastAsia"/>
              </w:rPr>
              <w:t>若公司一整年的心血，在</w:t>
            </w:r>
            <w:proofErr w:type="gramStart"/>
            <w:r w:rsidR="00B74EAC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="00B74EAC">
              <w:rPr>
                <w:rFonts w:ascii="Times New Roman" w:eastAsia="標楷體" w:hAnsi="Times New Roman" w:hint="eastAsia"/>
              </w:rPr>
              <w:t>夕之間被競爭者得知，那一整年的努力又有何意義</w:t>
            </w:r>
            <w:r w:rsidR="00B74EAC">
              <w:rPr>
                <w:rFonts w:ascii="Times New Roman" w:eastAsia="標楷體" w:hAnsi="Times New Roman" w:hint="eastAsia"/>
              </w:rPr>
              <w:t>?</w:t>
            </w:r>
            <w:r w:rsidR="00E36C48">
              <w:rPr>
                <w:rFonts w:ascii="Times New Roman" w:eastAsia="標楷體" w:hAnsi="Times New Roman" w:hint="eastAsia"/>
              </w:rPr>
              <w:t>雖然這是幾年前的新聞，但這樣的事情卻也發生在自己身上過，本身在賣場工作，其中有一項規定就是會員不能拍照，以前總是覺得為什麼不可以，經過詢問之後才知道，原來是害怕商場內的價格或資訊被外界所知</w:t>
            </w:r>
            <w:proofErr w:type="gramStart"/>
            <w:r w:rsidR="00E36C48">
              <w:rPr>
                <w:rFonts w:ascii="Times New Roman" w:eastAsia="標楷體" w:hAnsi="Times New Roman" w:hint="eastAsia"/>
              </w:rPr>
              <w:t>而壞來對</w:t>
            </w:r>
            <w:proofErr w:type="gramEnd"/>
            <w:r w:rsidR="00E36C48">
              <w:rPr>
                <w:rFonts w:ascii="Times New Roman" w:eastAsia="標楷體" w:hAnsi="Times New Roman" w:hint="eastAsia"/>
              </w:rPr>
              <w:t>自己的不</w:t>
            </w:r>
            <w:r w:rsidR="00CE4F07">
              <w:rPr>
                <w:rFonts w:ascii="Times New Roman" w:eastAsia="標楷體" w:hAnsi="Times New Roman" w:hint="eastAsia"/>
              </w:rPr>
              <w:t>利。</w:t>
            </w:r>
          </w:p>
          <w:p w:rsidR="00943AB7" w:rsidRPr="0090440F" w:rsidRDefault="00CE4F07" w:rsidP="00943AB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當</w:t>
            </w:r>
            <w:proofErr w:type="gramStart"/>
            <w:r>
              <w:rPr>
                <w:rFonts w:ascii="Times New Roman" w:eastAsia="標楷體" w:hAnsi="Times New Roman" w:hint="eastAsia"/>
              </w:rPr>
              <w:t>一產品在</w:t>
            </w:r>
            <w:r w:rsidR="00A2796E">
              <w:rPr>
                <w:rFonts w:ascii="Times New Roman" w:eastAsia="標楷體" w:hAnsi="Times New Roman" w:hint="eastAsia"/>
              </w:rPr>
              <w:t>項</w:t>
            </w:r>
            <w:r>
              <w:rPr>
                <w:rFonts w:ascii="Times New Roman" w:eastAsia="標楷體" w:hAnsi="Times New Roman" w:hint="eastAsia"/>
              </w:rPr>
              <w:t>未</w:t>
            </w:r>
            <w:proofErr w:type="gramEnd"/>
            <w:r>
              <w:rPr>
                <w:rFonts w:ascii="Times New Roman" w:eastAsia="標楷體" w:hAnsi="Times New Roman" w:hint="eastAsia"/>
              </w:rPr>
              <w:t>對外公開時，若競爭者提前得知了機密，有可能會提早發佈或是額外</w:t>
            </w:r>
            <w:r w:rsidR="00A2796E">
              <w:rPr>
                <w:rFonts w:ascii="Times New Roman" w:eastAsia="標楷體" w:hAnsi="Times New Roman" w:hint="eastAsia"/>
              </w:rPr>
              <w:t>發展出一個比自己更</w:t>
            </w:r>
            <w:proofErr w:type="gramStart"/>
            <w:r w:rsidR="00A2796E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A2796E">
              <w:rPr>
                <w:rFonts w:ascii="Times New Roman" w:eastAsia="標楷體" w:hAnsi="Times New Roman" w:hint="eastAsia"/>
              </w:rPr>
              <w:t>好的商品，這樣等同是在為別人做事而自己卻沒有得到相對的利益，</w:t>
            </w:r>
            <w:proofErr w:type="spellStart"/>
            <w:r w:rsidR="00A2796E">
              <w:rPr>
                <w:rFonts w:ascii="Times New Roman" w:eastAsia="標楷體" w:hAnsi="Times New Roman" w:hint="eastAsia"/>
              </w:rPr>
              <w:t>htc</w:t>
            </w:r>
            <w:proofErr w:type="spellEnd"/>
            <w:proofErr w:type="gramStart"/>
            <w:r w:rsidR="00A2796E">
              <w:rPr>
                <w:rFonts w:ascii="Times New Roman" w:eastAsia="標楷體" w:hAnsi="Times New Roman" w:hint="eastAsia"/>
              </w:rPr>
              <w:t>的內鬼事件</w:t>
            </w:r>
            <w:proofErr w:type="gramEnd"/>
            <w:r w:rsidR="00A2796E">
              <w:rPr>
                <w:rFonts w:ascii="Times New Roman" w:eastAsia="標楷體" w:hAnsi="Times New Roman" w:hint="eastAsia"/>
              </w:rPr>
              <w:t>，</w:t>
            </w:r>
            <w:r w:rsidR="0090440F">
              <w:rPr>
                <w:rFonts w:ascii="Times New Roman" w:eastAsia="標楷體" w:hAnsi="Times New Roman" w:hint="eastAsia"/>
              </w:rPr>
              <w:t>嚴重的違反了工程倫理上的問題，除了讓自己公司造成損失也有可能讓公司在外界的地位造成威脅，</w:t>
            </w:r>
            <w:proofErr w:type="gramStart"/>
            <w:r w:rsidR="00A7438A">
              <w:rPr>
                <w:rFonts w:ascii="Times New Roman" w:eastAsia="標楷體" w:hAnsi="Times New Roman" w:hint="eastAsia"/>
              </w:rPr>
              <w:t>連同的</w:t>
            </w:r>
            <w:proofErr w:type="gramEnd"/>
            <w:r w:rsidR="00A7438A">
              <w:rPr>
                <w:rFonts w:ascii="Times New Roman" w:eastAsia="標楷體" w:hAnsi="Times New Roman" w:hint="eastAsia"/>
              </w:rPr>
              <w:t>也會讓自己的名聲產生污點對自己未來求職上也會造成很大困擾，解決辦法除了公司要與員工達成協議及立定嚴格規定之外，員工的自我管理及倫理觀念的確實性才是最重要的。</w:t>
            </w: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Pr="00B74EAC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A7438A" w:rsidP="00943AB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資料來源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A7438A" w:rsidRDefault="00A7438A" w:rsidP="00943AB7">
            <w:pPr>
              <w:rPr>
                <w:rFonts w:ascii="Times New Roman" w:eastAsia="標楷體" w:hAnsi="Times New Roman" w:hint="eastAsia"/>
              </w:rPr>
            </w:pPr>
            <w:r w:rsidRPr="00A7438A">
              <w:rPr>
                <w:rFonts w:ascii="Times New Roman" w:eastAsia="標楷體" w:hAnsi="Times New Roman"/>
              </w:rPr>
              <w:t>http://www.ettoday.net/news/20130906/267132.htm</w:t>
            </w:r>
            <w:bookmarkStart w:id="0" w:name="_GoBack"/>
            <w:bookmarkEnd w:id="0"/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Default="00943AB7" w:rsidP="00943AB7">
            <w:pPr>
              <w:rPr>
                <w:rFonts w:ascii="Times New Roman" w:eastAsia="標楷體" w:hAnsi="Times New Roman"/>
              </w:rPr>
            </w:pPr>
          </w:p>
          <w:p w:rsidR="00943AB7" w:rsidRPr="00B9197B" w:rsidRDefault="00943AB7" w:rsidP="00943AB7">
            <w:pPr>
              <w:rPr>
                <w:rFonts w:ascii="Times New Roman" w:eastAsia="標楷體" w:hAnsi="Times New Roman" w:hint="eastAsia"/>
              </w:rPr>
            </w:pP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18170F"/>
    <w:rsid w:val="001B1406"/>
    <w:rsid w:val="00294AF9"/>
    <w:rsid w:val="00557C92"/>
    <w:rsid w:val="005732BE"/>
    <w:rsid w:val="0090440F"/>
    <w:rsid w:val="00943AB7"/>
    <w:rsid w:val="00A2796E"/>
    <w:rsid w:val="00A7438A"/>
    <w:rsid w:val="00B74EAC"/>
    <w:rsid w:val="00B9197B"/>
    <w:rsid w:val="00CE4F07"/>
    <w:rsid w:val="00E1357C"/>
    <w:rsid w:val="00E3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3301C-84AB-4C6B-839E-05B07E6B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character" w:styleId="a5">
    <w:name w:val="Strong"/>
    <w:uiPriority w:val="22"/>
    <w:qFormat/>
    <w:rsid w:val="00B9197B"/>
    <w:rPr>
      <w:b/>
      <w:bCs/>
    </w:rPr>
  </w:style>
  <w:style w:type="paragraph" w:customStyle="1" w:styleId="first">
    <w:name w:val="first"/>
    <w:basedOn w:val="a"/>
    <w:rsid w:val="00B9197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9197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7368-F1B5-4F48-90EB-15969836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2016-12-13T16:01:00Z</dcterms:created>
  <dcterms:modified xsi:type="dcterms:W3CDTF">2016-12-13T16:01:00Z</dcterms:modified>
</cp:coreProperties>
</file>