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C949A9" w:rsidTr="00B67CB9">
        <w:tc>
          <w:tcPr>
            <w:tcW w:w="8522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工程倫理-報導心得(第</w:t>
            </w:r>
            <w:r w:rsidR="00391976" w:rsidRPr="00C949A9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C949A9">
              <w:rPr>
                <w:rFonts w:ascii="標楷體" w:eastAsia="標楷體" w:hAnsi="標楷體"/>
                <w:sz w:val="26"/>
                <w:szCs w:val="26"/>
              </w:rPr>
              <w:t>次)</w:t>
            </w:r>
          </w:p>
        </w:tc>
      </w:tr>
      <w:tr w:rsidR="001B1406" w:rsidRPr="00C949A9" w:rsidTr="00B67CB9">
        <w:tc>
          <w:tcPr>
            <w:tcW w:w="8522" w:type="dxa"/>
            <w:shd w:val="clear" w:color="auto" w:fill="auto"/>
          </w:tcPr>
          <w:p w:rsidR="00B67CB9" w:rsidRPr="00B66ECB" w:rsidRDefault="001B1406" w:rsidP="00B66ECB">
            <w:pPr>
              <w:pStyle w:val="a5"/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標題：</w:t>
            </w:r>
            <w:r w:rsidR="00B66ECB" w:rsidRPr="00B66ECB">
              <w:rPr>
                <w:rFonts w:ascii="標楷體" w:eastAsia="標楷體" w:hAnsi="標楷體" w:hint="eastAsia"/>
                <w:sz w:val="28"/>
                <w:szCs w:val="26"/>
              </w:rPr>
              <w:t xml:space="preserve">企業承諾使用低污染柴油車 </w:t>
            </w:r>
            <w:proofErr w:type="gramStart"/>
            <w:r w:rsidR="00B66ECB" w:rsidRPr="00B66ECB">
              <w:rPr>
                <w:rFonts w:ascii="標楷體" w:eastAsia="標楷體" w:hAnsi="標楷體" w:hint="eastAsia"/>
                <w:sz w:val="28"/>
                <w:szCs w:val="26"/>
              </w:rPr>
              <w:t>改善空品</w:t>
            </w:r>
            <w:proofErr w:type="gramEnd"/>
          </w:p>
        </w:tc>
      </w:tr>
      <w:tr w:rsidR="001B1406" w:rsidRPr="00C949A9" w:rsidTr="00B67CB9">
        <w:tc>
          <w:tcPr>
            <w:tcW w:w="8522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班級：</w:t>
            </w:r>
            <w:proofErr w:type="gramStart"/>
            <w:r w:rsidR="00EA02B0" w:rsidRPr="00C949A9">
              <w:rPr>
                <w:rFonts w:ascii="標楷體" w:eastAsia="標楷體" w:hAnsi="標楷體" w:hint="eastAsia"/>
                <w:sz w:val="26"/>
                <w:szCs w:val="26"/>
              </w:rPr>
              <w:t>化材</w:t>
            </w:r>
            <w:proofErr w:type="gramEnd"/>
            <w:r w:rsidR="00EA02B0" w:rsidRPr="00C949A9">
              <w:rPr>
                <w:rFonts w:ascii="標楷體" w:eastAsia="標楷體" w:hAnsi="標楷體" w:hint="eastAsia"/>
                <w:sz w:val="26"/>
                <w:szCs w:val="26"/>
              </w:rPr>
              <w:t>三甲</w:t>
            </w:r>
          </w:p>
        </w:tc>
      </w:tr>
      <w:tr w:rsidR="001B1406" w:rsidRPr="00C949A9" w:rsidTr="00B67CB9">
        <w:tc>
          <w:tcPr>
            <w:tcW w:w="8522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姓名：</w:t>
            </w:r>
            <w:r w:rsidR="005F2511">
              <w:rPr>
                <w:rFonts w:ascii="標楷體" w:eastAsia="標楷體" w:hAnsi="標楷體" w:hint="eastAsia"/>
                <w:sz w:val="26"/>
                <w:szCs w:val="26"/>
              </w:rPr>
              <w:t>林彥戍</w:t>
            </w:r>
            <w:bookmarkStart w:id="0" w:name="_GoBack"/>
            <w:bookmarkEnd w:id="0"/>
          </w:p>
        </w:tc>
      </w:tr>
      <w:tr w:rsidR="001B1406" w:rsidRPr="00C949A9" w:rsidTr="00B67CB9">
        <w:trPr>
          <w:trHeight w:val="11673"/>
        </w:trPr>
        <w:tc>
          <w:tcPr>
            <w:tcW w:w="8522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內文：</w:t>
            </w:r>
          </w:p>
          <w:p w:rsidR="00B67CB9" w:rsidRDefault="00EA02B0" w:rsidP="00B66ECB">
            <w:pPr>
              <w:pStyle w:val="a5"/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 w:cs="Helvetica" w:hint="eastAsia"/>
                <w:sz w:val="26"/>
                <w:szCs w:val="26"/>
              </w:rPr>
              <w:t xml:space="preserve">   </w:t>
            </w:r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（中央社記者吳欣</w:t>
            </w:r>
            <w:proofErr w:type="gramStart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紜</w:t>
            </w:r>
            <w:proofErr w:type="gramEnd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台北20日電）環保署今天舉行「企業車隊齊簽署、清新空氣好幸福」記者會，包含中鋼、中油、台塑及新竹貨運等企業代表簽署自主承諾，使用4至5期柴油車運輸，維護環境永續發展。</w:t>
            </w:r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br/>
              <w:t>台灣秋冬兩</w:t>
            </w:r>
            <w:proofErr w:type="gramStart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季受細懸浮</w:t>
            </w:r>
            <w:proofErr w:type="gramEnd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微粒（PM2.5）影響，空氣品質不佳。環保署分析國內各類污染源對PM2.5濃度影響，其中柴油車占16.8%，且依交通部統計，國內車輛車齡普遍老舊，除大客車外，老舊車輛空氣污染物排放量較高，造成空氣品質惡化。</w:t>
            </w:r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br/>
              <w:t>為了改善空氣品質，環保署除了推動加速老舊柴油車</w:t>
            </w:r>
            <w:proofErr w:type="gramStart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汰</w:t>
            </w:r>
            <w:proofErr w:type="gramEnd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換、劃設</w:t>
            </w:r>
            <w:proofErr w:type="gramStart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空品淨區</w:t>
            </w:r>
            <w:proofErr w:type="gramEnd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限制高污染車輛使用，並鼓勵企業車隊使用符合4至5期標準車輛進行貨物運輸，從源頭減少高污染車輛使用。包含台塑石化、中鋼、中油及新竹貨運等17家業者一同響應並簽署自主承諾。</w:t>
            </w:r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br/>
              <w:t>環保署空保處簡任視察胡明輝指出，未來除了台東外的三級</w:t>
            </w:r>
            <w:proofErr w:type="gramStart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空品防</w:t>
            </w:r>
            <w:proofErr w:type="gramEnd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制區都將劃設</w:t>
            </w:r>
            <w:proofErr w:type="gramStart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空品淨區</w:t>
            </w:r>
            <w:proofErr w:type="gramEnd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，禁止1、2期柴油車進入，加速老舊柴油車</w:t>
            </w:r>
            <w:proofErr w:type="gramStart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汰</w:t>
            </w:r>
            <w:proofErr w:type="gramEnd"/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t>換。</w:t>
            </w:r>
            <w:r w:rsidR="00B66ECB" w:rsidRPr="00B66ECB">
              <w:rPr>
                <w:rFonts w:ascii="標楷體" w:eastAsia="標楷體" w:hAnsi="標楷體" w:hint="eastAsia"/>
                <w:sz w:val="26"/>
                <w:szCs w:val="26"/>
              </w:rPr>
              <w:br/>
              <w:t>環保署表示，已經陸續推動各種管制，將逐步發揮管制效益，希望企業界及物流車隊業者踴躍配合，落實車輛定期維護保養，使用環保車輛進行貨物運輸，共同維護空氣品質。</w:t>
            </w:r>
          </w:p>
          <w:p w:rsidR="00B66ECB" w:rsidRPr="00B67CB9" w:rsidRDefault="00B66ECB" w:rsidP="00B66ECB">
            <w:pPr>
              <w:pStyle w:val="a5"/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</w:pPr>
          </w:p>
          <w:p w:rsidR="00FA22C3" w:rsidRDefault="00B67CB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心得:</w:t>
            </w:r>
          </w:p>
          <w:p w:rsidR="00E15389" w:rsidRDefault="00B66ECB" w:rsidP="007A1C29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秋冬時台灣的空氣品質較差，看到這篇新聞時我也嚇到了，沒想到</w:t>
            </w:r>
            <w:r w:rsidR="00E15389">
              <w:rPr>
                <w:rFonts w:ascii="標楷體" w:eastAsia="標楷體" w:hAnsi="標楷體" w:hint="eastAsia"/>
                <w:sz w:val="26"/>
                <w:szCs w:val="26"/>
              </w:rPr>
              <w:t>對pm2.5的影響光是柴油車就有16%，</w:t>
            </w:r>
            <w:r w:rsidR="00E15389" w:rsidRPr="00E15389">
              <w:rPr>
                <w:rFonts w:ascii="標楷體" w:eastAsia="標楷體" w:hAnsi="標楷體"/>
                <w:sz w:val="26"/>
                <w:szCs w:val="26"/>
              </w:rPr>
              <w:t>雖然柴油引擎的廢氣排放已經有所改善，</w:t>
            </w:r>
            <w:r w:rsidR="00E15389" w:rsidRPr="00E15389">
              <w:rPr>
                <w:rFonts w:ascii="標楷體" w:eastAsia="標楷體" w:hAnsi="標楷體" w:hint="eastAsia"/>
                <w:sz w:val="26"/>
                <w:szCs w:val="26"/>
              </w:rPr>
              <w:t>但</w:t>
            </w:r>
            <w:r w:rsidR="00E15389" w:rsidRPr="00E15389">
              <w:rPr>
                <w:rFonts w:ascii="標楷體" w:eastAsia="標楷體" w:hAnsi="標楷體"/>
                <w:sz w:val="26"/>
                <w:szCs w:val="26"/>
              </w:rPr>
              <w:t>柴油引擎需要添置昂貴的部件（包括</w:t>
            </w:r>
            <w:hyperlink r:id="rId5" w:tooltip="渦輪增壓器" w:history="1">
              <w:r w:rsidR="00E15389" w:rsidRPr="00E15389">
                <w:rPr>
                  <w:rFonts w:ascii="標楷體" w:eastAsia="標楷體" w:hAnsi="標楷體"/>
                  <w:sz w:val="26"/>
                  <w:szCs w:val="26"/>
                </w:rPr>
                <w:t>渦輪增壓器</w:t>
              </w:r>
            </w:hyperlink>
            <w:r w:rsidR="00E15389" w:rsidRPr="00E15389">
              <w:rPr>
                <w:rFonts w:ascii="標楷體" w:eastAsia="標楷體" w:hAnsi="標楷體"/>
                <w:sz w:val="26"/>
                <w:szCs w:val="26"/>
              </w:rPr>
              <w:t>、廢氣再循環系統、共管式噴射系統、</w:t>
            </w:r>
            <w:hyperlink r:id="rId6" w:tooltip="柴油碳微粒濾清器" w:history="1">
              <w:r w:rsidR="00E15389" w:rsidRPr="00E15389">
                <w:rPr>
                  <w:rFonts w:ascii="標楷體" w:eastAsia="標楷體" w:hAnsi="標楷體"/>
                  <w:sz w:val="26"/>
                  <w:szCs w:val="26"/>
                </w:rPr>
                <w:t>柴油碳微粒濾清器</w:t>
              </w:r>
            </w:hyperlink>
            <w:r w:rsidR="00E15389" w:rsidRPr="00E15389">
              <w:rPr>
                <w:rFonts w:ascii="標楷體" w:eastAsia="標楷體" w:hAnsi="標楷體"/>
                <w:sz w:val="26"/>
                <w:szCs w:val="26"/>
              </w:rPr>
              <w:t>、</w:t>
            </w:r>
            <w:hyperlink r:id="rId7" w:tooltip="AdBlue" w:history="1">
              <w:r w:rsidR="00E15389" w:rsidRPr="00E15389">
                <w:rPr>
                  <w:rFonts w:ascii="標楷體" w:eastAsia="標楷體" w:hAnsi="標楷體"/>
                  <w:sz w:val="26"/>
                  <w:szCs w:val="26"/>
                </w:rPr>
                <w:t>AdBlue</w:t>
              </w:r>
            </w:hyperlink>
            <w:r w:rsidR="00E15389" w:rsidRPr="00E15389">
              <w:rPr>
                <w:rFonts w:ascii="標楷體" w:eastAsia="標楷體" w:hAnsi="標楷體"/>
                <w:sz w:val="26"/>
                <w:szCs w:val="26"/>
              </w:rPr>
              <w:t>等）才可以減低廢氣排放</w:t>
            </w:r>
            <w:r w:rsidR="00E15389">
              <w:rPr>
                <w:rFonts w:ascii="標楷體" w:eastAsia="標楷體" w:hAnsi="標楷體" w:hint="eastAsia"/>
                <w:sz w:val="26"/>
                <w:szCs w:val="26"/>
              </w:rPr>
              <w:t>，所以多數老舊的柴油車汙染都很嚴重。還好有很多大企業加入這次聯署，為環境盡一份心力。其實除了柴油車外我們平常騎的機車也要定期檢查，改善環境人人有責。</w:t>
            </w:r>
          </w:p>
          <w:p w:rsidR="00E15389" w:rsidRDefault="00E15389" w:rsidP="007A1C29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7A1C29" w:rsidRPr="007A1C29" w:rsidRDefault="007A1C29" w:rsidP="007A1C29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A1C29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料來源：</w:t>
            </w:r>
          </w:p>
          <w:p w:rsidR="007A1C29" w:rsidRPr="00FA22C3" w:rsidRDefault="00B66ECB" w:rsidP="007A1C29">
            <w:pPr>
              <w:rPr>
                <w:rFonts w:ascii="Microsoft YaHei" w:eastAsiaTheme="minorEastAsia" w:hAnsi="Microsoft YaHei"/>
                <w:color w:val="6C6C6C"/>
                <w:sz w:val="21"/>
                <w:szCs w:val="21"/>
                <w:shd w:val="clear" w:color="auto" w:fill="FFFFFF"/>
              </w:rPr>
            </w:pPr>
            <w:r w:rsidRPr="00B66ECB"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http://times.hinet.net/news/19834336#</w:t>
            </w:r>
          </w:p>
        </w:tc>
      </w:tr>
    </w:tbl>
    <w:p w:rsidR="001B1406" w:rsidRPr="00C949A9" w:rsidRDefault="001B1406">
      <w:pPr>
        <w:rPr>
          <w:rFonts w:ascii="標楷體" w:eastAsia="標楷體" w:hAnsi="標楷體"/>
          <w:sz w:val="26"/>
          <w:szCs w:val="26"/>
        </w:rPr>
      </w:pPr>
    </w:p>
    <w:sectPr w:rsidR="001B1406" w:rsidRPr="00C949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6024F"/>
    <w:rsid w:val="00082E3B"/>
    <w:rsid w:val="0018170F"/>
    <w:rsid w:val="00194AD3"/>
    <w:rsid w:val="001A0C40"/>
    <w:rsid w:val="001B1406"/>
    <w:rsid w:val="00252CAA"/>
    <w:rsid w:val="002E74A5"/>
    <w:rsid w:val="00353A17"/>
    <w:rsid w:val="00391976"/>
    <w:rsid w:val="00432FFB"/>
    <w:rsid w:val="00557CCD"/>
    <w:rsid w:val="00586FA1"/>
    <w:rsid w:val="005F2511"/>
    <w:rsid w:val="0063535B"/>
    <w:rsid w:val="006863B6"/>
    <w:rsid w:val="007A1C29"/>
    <w:rsid w:val="009769ED"/>
    <w:rsid w:val="00982164"/>
    <w:rsid w:val="00982DAC"/>
    <w:rsid w:val="009F28D8"/>
    <w:rsid w:val="009F777A"/>
    <w:rsid w:val="00A96AE0"/>
    <w:rsid w:val="00B01D3D"/>
    <w:rsid w:val="00B66ECB"/>
    <w:rsid w:val="00B67CB9"/>
    <w:rsid w:val="00BC3113"/>
    <w:rsid w:val="00BD3BE9"/>
    <w:rsid w:val="00C949A9"/>
    <w:rsid w:val="00E15389"/>
    <w:rsid w:val="00E20E34"/>
    <w:rsid w:val="00EA02B0"/>
    <w:rsid w:val="00EA275D"/>
    <w:rsid w:val="00EC42A3"/>
    <w:rsid w:val="00F30F69"/>
    <w:rsid w:val="00FA22C3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67CB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EC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EA0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BD3BE9"/>
    <w:rPr>
      <w:b/>
      <w:bCs/>
    </w:rPr>
  </w:style>
  <w:style w:type="character" w:customStyle="1" w:styleId="10">
    <w:name w:val="標題 1 字元"/>
    <w:basedOn w:val="a0"/>
    <w:link w:val="1"/>
    <w:uiPriority w:val="9"/>
    <w:rsid w:val="00B67CB9"/>
    <w:rPr>
      <w:rFonts w:ascii="新細明體" w:hAnsi="新細明體" w:cs="新細明體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B66ECB"/>
    <w:pPr>
      <w:widowControl w:val="0"/>
    </w:pPr>
    <w:rPr>
      <w:kern w:val="2"/>
      <w:sz w:val="24"/>
      <w:szCs w:val="22"/>
    </w:rPr>
  </w:style>
  <w:style w:type="character" w:customStyle="1" w:styleId="20">
    <w:name w:val="標題 2 字元"/>
    <w:basedOn w:val="a0"/>
    <w:link w:val="2"/>
    <w:uiPriority w:val="9"/>
    <w:semiHidden/>
    <w:rsid w:val="00B66ECB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E15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67CB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EC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EA0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BD3BE9"/>
    <w:rPr>
      <w:b/>
      <w:bCs/>
    </w:rPr>
  </w:style>
  <w:style w:type="character" w:customStyle="1" w:styleId="10">
    <w:name w:val="標題 1 字元"/>
    <w:basedOn w:val="a0"/>
    <w:link w:val="1"/>
    <w:uiPriority w:val="9"/>
    <w:rsid w:val="00B67CB9"/>
    <w:rPr>
      <w:rFonts w:ascii="新細明體" w:hAnsi="新細明體" w:cs="新細明體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B66ECB"/>
    <w:pPr>
      <w:widowControl w:val="0"/>
    </w:pPr>
    <w:rPr>
      <w:kern w:val="2"/>
      <w:sz w:val="24"/>
      <w:szCs w:val="22"/>
    </w:rPr>
  </w:style>
  <w:style w:type="character" w:customStyle="1" w:styleId="20">
    <w:name w:val="標題 2 字元"/>
    <w:basedOn w:val="a0"/>
    <w:link w:val="2"/>
    <w:uiPriority w:val="9"/>
    <w:semiHidden/>
    <w:rsid w:val="00B66ECB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E15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AdBl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6%9F%B4%E6%B2%B9%E7%A2%B3%E5%BE%AE%E7%B2%92%E6%BF%BE%E6%B8%85%E5%99%A8" TargetMode="External"/><Relationship Id="rId5" Type="http://schemas.openxmlformats.org/officeDocument/2006/relationships/hyperlink" Target="https://zh.wikipedia.org/wiki/%E6%B8%A6%E8%BC%AA%E5%A2%9E%E5%A3%93%E5%99%A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林彥戍</cp:lastModifiedBy>
  <cp:revision>3</cp:revision>
  <dcterms:created xsi:type="dcterms:W3CDTF">2016-12-24T03:47:00Z</dcterms:created>
  <dcterms:modified xsi:type="dcterms:W3CDTF">2016-12-24T03:49:00Z</dcterms:modified>
</cp:coreProperties>
</file>