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B01DBB" w:rsidRPr="001B1406" w14:paraId="3B0AE7D6" w14:textId="77777777" w:rsidTr="00B01DBB">
        <w:trPr>
          <w:trHeight w:val="9948"/>
        </w:trPr>
        <w:tc>
          <w:tcPr>
            <w:tcW w:w="8647" w:type="dxa"/>
            <w:shd w:val="clear" w:color="auto" w:fill="auto"/>
          </w:tcPr>
          <w:tbl>
            <w:tblPr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5C3A4E" w14:paraId="4A418F29" w14:textId="77777777" w:rsidTr="005C3A4E">
              <w:trPr>
                <w:trHeight w:val="535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D5EFC" w14:textId="77777777" w:rsidR="005C3A4E" w:rsidRDefault="005C3A4E">
                  <w:pPr>
                    <w:jc w:val="center"/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48"/>
                      <w:szCs w:val="48"/>
                    </w:rPr>
                    <w:t>工程倫理</w:t>
                  </w:r>
                  <w:r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  <w:t>-</w:t>
                  </w:r>
                  <w:r>
                    <w:rPr>
                      <w:rFonts w:ascii="Times New Roman" w:eastAsia="標楷體" w:hAnsi="Times New Roman" w:hint="eastAsia"/>
                      <w:b/>
                      <w:sz w:val="48"/>
                      <w:szCs w:val="48"/>
                    </w:rPr>
                    <w:t>報導心得</w:t>
                  </w:r>
                  <w:r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  <w:t>(</w:t>
                  </w:r>
                  <w:r>
                    <w:rPr>
                      <w:rFonts w:ascii="Times New Roman" w:eastAsia="標楷體" w:hAnsi="Times New Roman" w:hint="eastAsia"/>
                      <w:b/>
                      <w:sz w:val="48"/>
                      <w:szCs w:val="48"/>
                    </w:rPr>
                    <w:t>第三次</w:t>
                  </w:r>
                  <w:r>
                    <w:rPr>
                      <w:rFonts w:ascii="Times New Roman" w:eastAsia="標楷體" w:hAnsi="Times New Roman"/>
                      <w:b/>
                      <w:sz w:val="48"/>
                      <w:szCs w:val="48"/>
                    </w:rPr>
                    <w:t xml:space="preserve">) </w:t>
                  </w:r>
                </w:p>
              </w:tc>
            </w:tr>
            <w:tr w:rsidR="005C3A4E" w14:paraId="28DDD5D1" w14:textId="77777777" w:rsidTr="005C3A4E">
              <w:trPr>
                <w:trHeight w:val="60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DF8C7" w14:textId="77777777" w:rsidR="005C3A4E" w:rsidRDefault="005C3A4E">
                  <w:pPr>
                    <w:pStyle w:val="1"/>
                    <w:shd w:val="clear" w:color="auto" w:fill="FFFFFF"/>
                    <w:spacing w:before="0" w:beforeAutospacing="0" w:after="0" w:afterAutospacing="0" w:line="312" w:lineRule="atLeast"/>
                    <w:ind w:firstLine="75"/>
                    <w:rPr>
                      <w:rFonts w:ascii="Helvetica" w:hAnsi="Helvetica" w:cs="Helvetica"/>
                      <w:color w:val="3F3F41"/>
                      <w:sz w:val="39"/>
                      <w:szCs w:val="39"/>
                    </w:rPr>
                  </w:pPr>
                  <w:r>
                    <w:rPr>
                      <w:rFonts w:ascii="Times New Roman" w:eastAsia="標楷體" w:hAnsi="Times New Roman" w:hint="eastAsia"/>
                      <w:sz w:val="32"/>
                    </w:rPr>
                    <w:t>標題：</w:t>
                  </w:r>
                  <w:r>
                    <w:rPr>
                      <w:rFonts w:ascii="標楷體" w:eastAsia="標楷體" w:hAnsi="標楷體" w:cs="Helvetica" w:hint="eastAsia"/>
                      <w:color w:val="3F3F41"/>
                      <w:sz w:val="40"/>
                      <w:szCs w:val="40"/>
                    </w:rPr>
                    <w:t xml:space="preserve">土庫鎮代父子收押 事業廢棄物填農地　</w:t>
                  </w:r>
                </w:p>
              </w:tc>
            </w:tr>
            <w:tr w:rsidR="005C3A4E" w14:paraId="4E0843C4" w14:textId="77777777" w:rsidTr="005C3A4E">
              <w:trPr>
                <w:trHeight w:val="26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07F80" w14:textId="77777777" w:rsidR="005C3A4E" w:rsidRDefault="005C3A4E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班級：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化材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三乙</w:t>
                  </w:r>
                </w:p>
              </w:tc>
            </w:tr>
            <w:tr w:rsidR="005C3A4E" w14:paraId="18D1A78B" w14:textId="77777777" w:rsidTr="005C3A4E">
              <w:trPr>
                <w:trHeight w:val="26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C901E" w14:textId="77777777" w:rsidR="005C3A4E" w:rsidRDefault="005C3A4E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學號：</w:t>
                  </w:r>
                  <w:r>
                    <w:rPr>
                      <w:rFonts w:ascii="Times New Roman" w:eastAsia="標楷體" w:hAnsi="Times New Roman"/>
                    </w:rPr>
                    <w:t>4A340071</w:t>
                  </w:r>
                </w:p>
              </w:tc>
            </w:tr>
            <w:tr w:rsidR="005C3A4E" w14:paraId="4DA1F404" w14:textId="77777777" w:rsidTr="005C3A4E">
              <w:trPr>
                <w:trHeight w:val="267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52E67" w14:textId="77777777" w:rsidR="005C3A4E" w:rsidRDefault="005C3A4E">
                  <w:pPr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姓名：</w:t>
                  </w:r>
                  <w:proofErr w:type="gramStart"/>
                  <w:r>
                    <w:rPr>
                      <w:rFonts w:ascii="Times New Roman" w:eastAsia="標楷體" w:hAnsi="Times New Roman" w:hint="eastAsia"/>
                    </w:rPr>
                    <w:t>蔡侑</w:t>
                  </w:r>
                  <w:proofErr w:type="gramEnd"/>
                  <w:r>
                    <w:rPr>
                      <w:rFonts w:ascii="Times New Roman" w:eastAsia="標楷體" w:hAnsi="Times New Roman" w:hint="eastAsia"/>
                    </w:rPr>
                    <w:t>倫</w:t>
                  </w:r>
                </w:p>
              </w:tc>
            </w:tr>
            <w:tr w:rsidR="005C3A4E" w14:paraId="2C4125CA" w14:textId="77777777" w:rsidTr="005C3A4E">
              <w:trPr>
                <w:trHeight w:val="8681"/>
              </w:trPr>
              <w:tc>
                <w:tcPr>
                  <w:tcW w:w="8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B2C0C" w14:textId="77777777" w:rsidR="005C3A4E" w:rsidRDefault="005C3A4E">
                  <w:pPr>
                    <w:rPr>
                      <w:rFonts w:ascii="Times New Roman" w:eastAsia="標楷體" w:hAnsi="Times New Roman"/>
                      <w:sz w:val="40"/>
                    </w:rPr>
                  </w:pPr>
                  <w:r>
                    <w:rPr>
                      <w:rFonts w:ascii="Times New Roman" w:eastAsia="標楷體" w:hAnsi="Times New Roman" w:hint="eastAsia"/>
                      <w:sz w:val="40"/>
                    </w:rPr>
                    <w:t>內文：</w:t>
                  </w:r>
                </w:p>
                <w:p w14:paraId="0275A619" w14:textId="77777777" w:rsidR="005C3A4E" w:rsidRDefault="005C3A4E">
                  <w:pPr>
                    <w:widowControl/>
                    <w:shd w:val="clear" w:color="auto" w:fill="FFFFFF"/>
                    <w:spacing w:line="360" w:lineRule="atLeast"/>
                    <w:rPr>
                      <w:rFonts w:ascii="標楷體" w:eastAsia="標楷體" w:hAnsi="標楷體" w:cs="Helvetica"/>
                      <w:color w:val="000000"/>
                      <w:kern w:val="0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color w:val="000000"/>
                      <w:kern w:val="0"/>
                      <w:sz w:val="27"/>
                      <w:szCs w:val="27"/>
                    </w:rPr>
                    <w:t xml:space="preserve">    </w:t>
                  </w:r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雲林縣土庫鎮代表吳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讚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樓父子經營廢棄物處理公司，以每噸5000元代價，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收受燃油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鍋爐集塵灰、漿紙污泥與紡織污泥等事業廢棄物，涉嫌未依法處理，分別堆放填入在土庫鎮及斗南鎮承租農地，粗估不法所得超過1億元，遭雲林地檢署檢察官獲報、搜索，偵訊後，認為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有串證之虞聲請羈押獲准。檢察官吳文城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昨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指揮調查站、保七總隊第三隊與虎尾、斗南分局，昨上午搜索吳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讚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樓住家、公司等處所，並將吳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讚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樓及其他相關人等共14人帶回調查。檢警調查，該公司2006年起即收受桃園、新竹、彰化、雲林等地公司事業廢棄物，合併估算在土庫及斗南兩地面積超過1.5公頃，堆置廢棄物超過5萬8,000公噸。將持續追查兩人違反廢棄物清理法。檢警調查，斗南約0.5公頃農地藏身工廠旁，土庫鎮約1公頃農地則位於農田中，若非惡臭逼人，不易發現。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今藉挖土機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開挖該土庫鎮農地，現場土堆加雜草已超過3米高，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深挖後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，陸續發現可疑刺鼻黑土，吳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讚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樓仍對稽查人員辯稱，堆放河道清淤廢土，黑土都是</w:t>
                  </w:r>
                  <w:proofErr w:type="gramStart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最</w:t>
                  </w:r>
                  <w:proofErr w:type="gramEnd"/>
                  <w:r>
                    <w:rPr>
                      <w:rFonts w:ascii="標楷體" w:eastAsia="標楷體" w:hAnsi="標楷體" w:cs="Helvetica" w:hint="eastAsia"/>
                      <w:color w:val="000000"/>
                      <w:kern w:val="0"/>
                      <w:sz w:val="27"/>
                      <w:szCs w:val="27"/>
                    </w:rPr>
                    <w:t>底層淤泥，否認堆放事業廢棄物。（林靜盛／雲林報導）</w:t>
                  </w:r>
                </w:p>
                <w:p w14:paraId="7671C979" w14:textId="77777777" w:rsidR="005C3A4E" w:rsidRDefault="005C3A4E">
                  <w:pPr>
                    <w:rPr>
                      <w:rFonts w:ascii="標楷體" w:eastAsia="標楷體" w:hAnsi="標楷體" w:hint="eastAsia"/>
                      <w:sz w:val="40"/>
                    </w:rPr>
                  </w:pPr>
                  <w:r>
                    <w:rPr>
                      <w:rFonts w:ascii="標楷體" w:eastAsia="標楷體" w:hAnsi="標楷體" w:cs="新細明體" w:hint="eastAsia"/>
                      <w:sz w:val="40"/>
                    </w:rPr>
                    <w:t>心得</w:t>
                  </w:r>
                  <w:r>
                    <w:rPr>
                      <w:rFonts w:ascii="標楷體" w:eastAsia="標楷體" w:hAnsi="標楷體" w:hint="eastAsia"/>
                      <w:sz w:val="40"/>
                    </w:rPr>
                    <w:t>:</w:t>
                  </w:r>
                </w:p>
                <w:p w14:paraId="064B103D" w14:textId="77777777" w:rsidR="005C3A4E" w:rsidRDefault="005C3A4E">
                  <w:pPr>
                    <w:rPr>
                      <w:rFonts w:ascii="標楷體" w:eastAsia="標楷體" w:hAnsi="標楷體" w:hint="eastAsia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</w:t>
                  </w:r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在現在的這種新聞已經是屢見不顯，但是政府的政策還是沒有很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健全，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讓很多的黑心商人找到漏洞，為了讓自己的生意得到最大的獲利，殘害我們的人民，把廢棄物傾倒在跟農作物的土地上，那等於是把整片的土地都變成有重金屬汙染的土地，種出來的東西也會是含有重金屬汙染的食物，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，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這些黑心商人做的這些只為了自己利益的事，最後承受的是我們自己人，真的是很可惡，所以我覺得為了要讓這類的事件能減少，應該讓政府的政策能快點的完善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  <w:p w14:paraId="08BAA026" w14:textId="77777777" w:rsidR="005C3A4E" w:rsidRDefault="005C3A4E" w:rsidP="00EE09CF">
                  <w:pPr>
                    <w:widowControl/>
                    <w:autoSpaceDE w:val="0"/>
                    <w:autoSpaceDN w:val="0"/>
                    <w:adjustRightInd w:val="0"/>
                    <w:spacing w:beforeLines="50" w:before="180" w:line="360" w:lineRule="auto"/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40"/>
                      <w:szCs w:val="40"/>
                    </w:rPr>
                    <w:t>資料來源：</w:t>
                  </w:r>
                </w:p>
                <w:p w14:paraId="7A9E76D1" w14:textId="77777777" w:rsidR="005C3A4E" w:rsidRDefault="005C3A4E" w:rsidP="00EE09CF">
                  <w:pPr>
                    <w:autoSpaceDE w:val="0"/>
                    <w:autoSpaceDN w:val="0"/>
                    <w:spacing w:beforeLines="50" w:before="180" w:line="360" w:lineRule="auto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http://www.appledaily.com.tw/realtimenews/article/new/20161027/976286/</w:t>
                  </w:r>
                </w:p>
              </w:tc>
            </w:tr>
          </w:tbl>
          <w:p w14:paraId="67B8E3E0" w14:textId="77777777" w:rsidR="00B01DBB" w:rsidRPr="005C3A4E" w:rsidRDefault="00B01DBB" w:rsidP="00087AF5">
            <w:pPr>
              <w:autoSpaceDE w:val="0"/>
              <w:autoSpaceDN w:val="0"/>
              <w:spacing w:beforeLines="50" w:before="180" w:line="360" w:lineRule="auto"/>
              <w:rPr>
                <w:rFonts w:ascii="標楷體" w:eastAsia="標楷體" w:hAnsi="標楷體"/>
              </w:rPr>
            </w:pPr>
          </w:p>
        </w:tc>
      </w:tr>
    </w:tbl>
    <w:p w14:paraId="630CCADB" w14:textId="77777777" w:rsidR="00F12E3F" w:rsidRDefault="00F12E3F"/>
    <w:sectPr w:rsidR="00F12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5AEA7" w14:textId="77777777" w:rsidR="00FB31AC" w:rsidRDefault="00FB31AC" w:rsidP="007A3C57">
      <w:r>
        <w:separator/>
      </w:r>
    </w:p>
  </w:endnote>
  <w:endnote w:type="continuationSeparator" w:id="0">
    <w:p w14:paraId="18B32CD7" w14:textId="77777777" w:rsidR="00FB31AC" w:rsidRDefault="00FB31AC" w:rsidP="007A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ABA9" w14:textId="77777777" w:rsidR="00FB31AC" w:rsidRDefault="00FB31AC" w:rsidP="007A3C57">
      <w:r>
        <w:separator/>
      </w:r>
    </w:p>
  </w:footnote>
  <w:footnote w:type="continuationSeparator" w:id="0">
    <w:p w14:paraId="52D3C7B8" w14:textId="77777777" w:rsidR="00FB31AC" w:rsidRDefault="00FB31AC" w:rsidP="007A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BB"/>
    <w:rsid w:val="00087AF5"/>
    <w:rsid w:val="002436A2"/>
    <w:rsid w:val="005C3A4E"/>
    <w:rsid w:val="007A3C57"/>
    <w:rsid w:val="008E1C56"/>
    <w:rsid w:val="00903878"/>
    <w:rsid w:val="00A23989"/>
    <w:rsid w:val="00B01DBB"/>
    <w:rsid w:val="00B353D1"/>
    <w:rsid w:val="00BA1F8C"/>
    <w:rsid w:val="00C83202"/>
    <w:rsid w:val="00F12E3F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C8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B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link w:val="10"/>
    <w:uiPriority w:val="9"/>
    <w:qFormat/>
    <w:rsid w:val="00B01DB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BB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1D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01DBB"/>
    <w:rPr>
      <w:rFonts w:ascii="Calibri Light" w:eastAsia="新細明體" w:hAnsi="Calibri Light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01D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B01DBB"/>
    <w:rPr>
      <w:color w:val="0000FF"/>
      <w:u w:val="single"/>
    </w:rPr>
  </w:style>
  <w:style w:type="character" w:styleId="a4">
    <w:name w:val="Strong"/>
    <w:uiPriority w:val="22"/>
    <w:qFormat/>
    <w:rsid w:val="00B01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DBB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1DBB"/>
    <w:rPr>
      <w:rFonts w:ascii="Heiti TC Light" w:eastAsia="Heiti TC Light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3C5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3C5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B"/>
    <w:pPr>
      <w:widowControl w:val="0"/>
    </w:pPr>
    <w:rPr>
      <w:rFonts w:ascii="Calibri" w:eastAsia="新細明體" w:hAnsi="Calibri" w:cs="Times New Roman"/>
      <w:szCs w:val="22"/>
    </w:rPr>
  </w:style>
  <w:style w:type="paragraph" w:styleId="1">
    <w:name w:val="heading 1"/>
    <w:basedOn w:val="a"/>
    <w:link w:val="10"/>
    <w:uiPriority w:val="9"/>
    <w:qFormat/>
    <w:rsid w:val="00B01DB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BB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1D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01DBB"/>
    <w:rPr>
      <w:rFonts w:ascii="Calibri Light" w:eastAsia="新細明體" w:hAnsi="Calibri Light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01D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B01DBB"/>
    <w:rPr>
      <w:color w:val="0000FF"/>
      <w:u w:val="single"/>
    </w:rPr>
  </w:style>
  <w:style w:type="character" w:styleId="a4">
    <w:name w:val="Strong"/>
    <w:uiPriority w:val="22"/>
    <w:qFormat/>
    <w:rsid w:val="00B01D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1DBB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01DBB"/>
    <w:rPr>
      <w:rFonts w:ascii="Heiti TC Light" w:eastAsia="Heiti TC Light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3C5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3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3C5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尹慈 張</dc:creator>
  <cp:lastModifiedBy>User</cp:lastModifiedBy>
  <cp:revision>2</cp:revision>
  <dcterms:created xsi:type="dcterms:W3CDTF">2017-01-13T10:08:00Z</dcterms:created>
  <dcterms:modified xsi:type="dcterms:W3CDTF">2017-01-13T10:08:00Z</dcterms:modified>
</cp:coreProperties>
</file>