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DD" w:rsidRPr="00763DA6" w:rsidRDefault="00837EDD" w:rsidP="00837EDD">
      <w:pPr>
        <w:pStyle w:val="Web"/>
        <w:spacing w:line="360" w:lineRule="auto"/>
        <w:ind w:left="640" w:rightChars="-2" w:right="-5" w:hangingChars="200" w:hanging="640"/>
        <w:jc w:val="center"/>
        <w:rPr>
          <w:rFonts w:ascii="Times New Roman" w:eastAsia="標楷體" w:hAnsi="Times New Roman" w:cs="Times New Roman"/>
          <w:sz w:val="32"/>
        </w:rPr>
      </w:pPr>
      <w:r w:rsidRPr="00763DA6">
        <w:rPr>
          <w:rFonts w:ascii="Times New Roman" w:eastAsia="標楷體" w:hAnsi="Times New Roman" w:cs="Times New Roman"/>
          <w:sz w:val="32"/>
        </w:rPr>
        <w:t>南臺科技大學導師制實施辦法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4"/>
          <w:attr w:name="Month" w:val="9"/>
          <w:attr w:name="Day" w:val="30"/>
          <w:attr w:name="IsLunarDate" w:val="False"/>
          <w:attr w:name="IsROCDate" w:val="True"/>
        </w:smartTagPr>
        <w:r w:rsidRPr="00763DA6">
          <w:rPr>
            <w:rFonts w:eastAsia="標楷體"/>
            <w:sz w:val="20"/>
          </w:rPr>
          <w:t>民國</w:t>
        </w:r>
        <w:r w:rsidRPr="00763DA6">
          <w:rPr>
            <w:rFonts w:eastAsia="標楷體"/>
            <w:sz w:val="20"/>
          </w:rPr>
          <w:t>93</w:t>
        </w:r>
        <w:r w:rsidRPr="00763DA6">
          <w:rPr>
            <w:rFonts w:eastAsia="標楷體"/>
            <w:sz w:val="20"/>
          </w:rPr>
          <w:t>年</w:t>
        </w:r>
        <w:r w:rsidRPr="00763DA6">
          <w:rPr>
            <w:rFonts w:eastAsia="標楷體"/>
            <w:sz w:val="20"/>
          </w:rPr>
          <w:t>9</w:t>
        </w:r>
        <w:r w:rsidRPr="00763DA6">
          <w:rPr>
            <w:rFonts w:eastAsia="標楷體"/>
            <w:sz w:val="20"/>
          </w:rPr>
          <w:t>月</w:t>
        </w:r>
        <w:r w:rsidRPr="00763DA6">
          <w:rPr>
            <w:rFonts w:eastAsia="標楷體"/>
            <w:sz w:val="20"/>
          </w:rPr>
          <w:t>30</w:t>
        </w:r>
        <w:r w:rsidRPr="00763DA6">
          <w:rPr>
            <w:rFonts w:eastAsia="標楷體"/>
            <w:sz w:val="20"/>
          </w:rPr>
          <w:t>日</w:t>
        </w:r>
      </w:smartTag>
      <w:r w:rsidRPr="00763DA6">
        <w:rPr>
          <w:rFonts w:eastAsia="標楷體"/>
          <w:sz w:val="20"/>
        </w:rPr>
        <w:t>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6"/>
          <w:attr w:name="Month" w:val="11"/>
          <w:attr w:name="Day" w:val="1"/>
          <w:attr w:name="IsLunarDate" w:val="False"/>
          <w:attr w:name="IsROCDate" w:val="True"/>
        </w:smartTagPr>
        <w:r w:rsidRPr="00763DA6">
          <w:rPr>
            <w:rFonts w:eastAsia="標楷體"/>
            <w:sz w:val="20"/>
          </w:rPr>
          <w:t>民國</w:t>
        </w:r>
        <w:r w:rsidRPr="00763DA6">
          <w:rPr>
            <w:rFonts w:eastAsia="標楷體"/>
            <w:sz w:val="20"/>
          </w:rPr>
          <w:t>95</w:t>
        </w:r>
        <w:r w:rsidRPr="00763DA6">
          <w:rPr>
            <w:rFonts w:eastAsia="標楷體"/>
            <w:sz w:val="20"/>
          </w:rPr>
          <w:t>年</w:t>
        </w:r>
        <w:r w:rsidRPr="00763DA6">
          <w:rPr>
            <w:rFonts w:eastAsia="標楷體"/>
            <w:sz w:val="20"/>
          </w:rPr>
          <w:t>11</w:t>
        </w:r>
        <w:r w:rsidRPr="00763DA6">
          <w:rPr>
            <w:rFonts w:eastAsia="標楷體"/>
            <w:sz w:val="20"/>
          </w:rPr>
          <w:t>月</w:t>
        </w:r>
        <w:r w:rsidRPr="00763DA6">
          <w:rPr>
            <w:rFonts w:eastAsia="標楷體"/>
            <w:sz w:val="20"/>
          </w:rPr>
          <w:t>1</w:t>
        </w:r>
        <w:r w:rsidRPr="00763DA6">
          <w:rPr>
            <w:rFonts w:eastAsia="標楷體"/>
            <w:sz w:val="20"/>
          </w:rPr>
          <w:t>日</w:t>
        </w:r>
      </w:smartTag>
      <w:r w:rsidRPr="00763DA6">
        <w:rPr>
          <w:rFonts w:eastAsia="標楷體"/>
          <w:sz w:val="20"/>
        </w:rPr>
        <w:t>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r w:rsidRPr="00763DA6">
        <w:rPr>
          <w:rFonts w:eastAsia="標楷體"/>
          <w:sz w:val="20"/>
        </w:rPr>
        <w:t>民國</w:t>
      </w:r>
      <w:r w:rsidRPr="00763DA6">
        <w:rPr>
          <w:rFonts w:eastAsia="標楷體"/>
          <w:sz w:val="20"/>
        </w:rPr>
        <w:t>98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/>
          <w:sz w:val="20"/>
        </w:rPr>
        <w:t>7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/>
          <w:sz w:val="20"/>
        </w:rPr>
        <w:t>1</w:t>
      </w:r>
      <w:r w:rsidRPr="00763DA6">
        <w:rPr>
          <w:rFonts w:eastAsia="標楷體"/>
          <w:sz w:val="20"/>
        </w:rPr>
        <w:t>日校務會議修正通過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r w:rsidRPr="00763DA6">
        <w:rPr>
          <w:rFonts w:eastAsia="標楷體"/>
          <w:sz w:val="20"/>
        </w:rPr>
        <w:t>民國</w:t>
      </w:r>
      <w:r w:rsidRPr="00763DA6">
        <w:rPr>
          <w:rFonts w:eastAsia="標楷體"/>
          <w:sz w:val="20"/>
        </w:rPr>
        <w:t>105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 w:hint="eastAsia"/>
          <w:sz w:val="20"/>
        </w:rPr>
        <w:t>6</w:t>
      </w:r>
      <w:r w:rsidRPr="00763DA6">
        <w:rPr>
          <w:rFonts w:eastAsia="標楷體"/>
          <w:sz w:val="20"/>
        </w:rPr>
        <w:t>月</w:t>
      </w:r>
      <w:r w:rsidRPr="00763DA6">
        <w:rPr>
          <w:rFonts w:eastAsia="標楷體" w:hint="eastAsia"/>
          <w:sz w:val="20"/>
        </w:rPr>
        <w:t>15</w:t>
      </w:r>
      <w:r w:rsidRPr="00763DA6">
        <w:rPr>
          <w:rFonts w:eastAsia="標楷體"/>
          <w:sz w:val="20"/>
        </w:rPr>
        <w:t>日校務會議修正通過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</w:p>
    <w:p w:rsidR="00837EDD" w:rsidRPr="00763DA6" w:rsidRDefault="00837EDD" w:rsidP="00837EDD">
      <w:pPr>
        <w:widowControl/>
        <w:ind w:left="850" w:hangingChars="354" w:hanging="850"/>
        <w:rPr>
          <w:rFonts w:eastAsia="標楷體"/>
        </w:rPr>
      </w:pPr>
      <w:r w:rsidRPr="00763DA6">
        <w:rPr>
          <w:rFonts w:eastAsia="標楷體"/>
        </w:rPr>
        <w:t>第一條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南臺科技大學（以下簡稱本校）為有效推動導師輔導學生適性發展，並培養其健全人格，依教師法第十七條及學生輔導法訂定本辦法。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第二條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本校導師制之推動與評鑑，由學生事務處負責。</w:t>
      </w:r>
    </w:p>
    <w:p w:rsidR="00837EDD" w:rsidRPr="00763DA6" w:rsidRDefault="00837EDD" w:rsidP="00837EDD">
      <w:pPr>
        <w:widowControl/>
        <w:ind w:left="840" w:hangingChars="350" w:hanging="840"/>
        <w:rPr>
          <w:rFonts w:eastAsia="標楷體"/>
        </w:rPr>
      </w:pPr>
      <w:r w:rsidRPr="00763DA6">
        <w:rPr>
          <w:rFonts w:eastAsia="標楷體"/>
        </w:rPr>
        <w:t>第三條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本校導師依任務區分為校總導師、校副總導師、院主任導師、院副主任導師、系、所、學程主任導師及班級導師。</w:t>
      </w:r>
    </w:p>
    <w:p w:rsidR="00837EDD" w:rsidRPr="00763DA6" w:rsidRDefault="00837EDD" w:rsidP="00837EDD">
      <w:pPr>
        <w:widowControl/>
        <w:tabs>
          <w:tab w:val="left" w:pos="851"/>
          <w:tab w:val="left" w:pos="993"/>
        </w:tabs>
        <w:rPr>
          <w:rFonts w:eastAsia="標楷體"/>
        </w:rPr>
      </w:pPr>
      <w:r w:rsidRPr="00763DA6">
        <w:rPr>
          <w:rFonts w:eastAsia="標楷體"/>
        </w:rPr>
        <w:t>第四條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導師聘任資格：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一、校總導師：由校長兼任。</w:t>
      </w:r>
    </w:p>
    <w:p w:rsidR="00837EDD" w:rsidRPr="00763DA6" w:rsidRDefault="00837EDD" w:rsidP="00837EDD">
      <w:pPr>
        <w:widowControl/>
        <w:ind w:leftChars="-58" w:left="-139"/>
        <w:rPr>
          <w:rFonts w:eastAsia="標楷體"/>
        </w:rPr>
      </w:pPr>
      <w:r w:rsidRPr="00763DA6">
        <w:rPr>
          <w:rFonts w:eastAsia="標楷體"/>
        </w:rPr>
        <w:t xml:space="preserve">        </w:t>
      </w:r>
      <w:r w:rsidRPr="00763DA6">
        <w:rPr>
          <w:rFonts w:eastAsia="標楷體"/>
        </w:rPr>
        <w:t>二、校副總導師：由副校長、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主任秘書、學生事務長兼任。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三、院主任導師、院副主任導師：由各學院院長、副院長兼任。</w:t>
      </w:r>
    </w:p>
    <w:p w:rsidR="00837EDD" w:rsidRPr="00763DA6" w:rsidRDefault="00837EDD" w:rsidP="00837EDD">
      <w:pPr>
        <w:widowControl/>
        <w:tabs>
          <w:tab w:val="left" w:pos="426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四、系、學程、所主任導師：由各系、學程主任、所長兼任。</w:t>
      </w:r>
    </w:p>
    <w:p w:rsidR="00837EDD" w:rsidRPr="00763DA6" w:rsidRDefault="00837EDD" w:rsidP="00837EDD">
      <w:pPr>
        <w:widowControl/>
        <w:tabs>
          <w:tab w:val="left" w:pos="426"/>
          <w:tab w:val="left" w:pos="851"/>
        </w:tabs>
        <w:ind w:firstLineChars="354" w:firstLine="850"/>
        <w:rPr>
          <w:rFonts w:eastAsia="標楷體"/>
        </w:rPr>
      </w:pPr>
      <w:r w:rsidRPr="00763DA6">
        <w:rPr>
          <w:rFonts w:eastAsia="標楷體"/>
        </w:rPr>
        <w:t>五、班級導師由各系、學程、所、講師以上之專任教師兼任。</w:t>
      </w:r>
      <w:r w:rsidRPr="00763DA6">
        <w:rPr>
          <w:rFonts w:eastAsia="標楷體"/>
        </w:rPr>
        <w:t xml:space="preserve"> </w:t>
      </w:r>
    </w:p>
    <w:p w:rsidR="00837EDD" w:rsidRPr="00763DA6" w:rsidRDefault="00837EDD" w:rsidP="00837EDD">
      <w:pPr>
        <w:widowControl/>
        <w:ind w:leftChars="355" w:left="854" w:hanging="2"/>
        <w:jc w:val="both"/>
        <w:rPr>
          <w:rFonts w:eastAsia="標楷體"/>
        </w:rPr>
      </w:pPr>
      <w:r w:rsidRPr="00763DA6">
        <w:rPr>
          <w:rFonts w:eastAsia="標楷體"/>
        </w:rPr>
        <w:t>擔任行政主管及進修博士學位者，不得擔任班級導師，但因特殊需要得經由主任導師推薦，簽請校長核定擔任班級導師。</w:t>
      </w:r>
    </w:p>
    <w:p w:rsidR="00837EDD" w:rsidRPr="00763DA6" w:rsidRDefault="00837EDD" w:rsidP="00837EDD">
      <w:pPr>
        <w:widowControl/>
        <w:ind w:leftChars="355" w:left="854" w:hanging="2"/>
        <w:jc w:val="both"/>
        <w:rPr>
          <w:rFonts w:eastAsia="標楷體"/>
        </w:rPr>
      </w:pPr>
      <w:r w:rsidRPr="00763DA6">
        <w:rPr>
          <w:rFonts w:eastAsia="標楷體"/>
        </w:rPr>
        <w:t>專任教師以擔任一班導師為限，但因特殊需要得經由主任導師推薦，簽請校長核定同時兼任日間部、進修部導師。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第五條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導師聘任方式與任期：</w:t>
      </w:r>
    </w:p>
    <w:p w:rsidR="00837EDD" w:rsidRPr="00763DA6" w:rsidRDefault="00837EDD" w:rsidP="00837EDD">
      <w:pPr>
        <w:pStyle w:val="a3"/>
        <w:widowControl/>
        <w:numPr>
          <w:ilvl w:val="0"/>
          <w:numId w:val="1"/>
        </w:numPr>
        <w:ind w:leftChars="0"/>
        <w:rPr>
          <w:rFonts w:eastAsia="標楷體"/>
        </w:rPr>
      </w:pPr>
      <w:r w:rsidRPr="00763DA6">
        <w:rPr>
          <w:rFonts w:eastAsia="標楷體"/>
        </w:rPr>
        <w:t>校總導師、校副總導師之任期與校長、副校長、主任秘書、學生事</w:t>
      </w:r>
      <w:r w:rsidRPr="00763DA6">
        <w:rPr>
          <w:rFonts w:eastAsia="標楷體" w:hint="eastAsia"/>
        </w:rPr>
        <w:t xml:space="preserve">　</w:t>
      </w:r>
    </w:p>
    <w:p w:rsidR="00837EDD" w:rsidRPr="00763DA6" w:rsidRDefault="00837EDD" w:rsidP="00837EDD">
      <w:pPr>
        <w:pStyle w:val="a3"/>
        <w:widowControl/>
        <w:ind w:leftChars="0" w:left="1320"/>
        <w:rPr>
          <w:rFonts w:eastAsia="標楷體"/>
        </w:rPr>
      </w:pPr>
      <w:r w:rsidRPr="00763DA6">
        <w:rPr>
          <w:rFonts w:eastAsia="標楷體"/>
        </w:rPr>
        <w:t>務長任期同。</w:t>
      </w:r>
    </w:p>
    <w:p w:rsidR="00837EDD" w:rsidRPr="00763DA6" w:rsidRDefault="00837EDD" w:rsidP="00837EDD">
      <w:pPr>
        <w:widowControl/>
        <w:tabs>
          <w:tab w:val="left" w:pos="851"/>
          <w:tab w:val="left" w:pos="993"/>
        </w:tabs>
        <w:ind w:leftChars="354" w:left="1330" w:hangingChars="200" w:hanging="480"/>
        <w:rPr>
          <w:rFonts w:eastAsia="標楷體"/>
        </w:rPr>
      </w:pPr>
      <w:r w:rsidRPr="00763DA6">
        <w:rPr>
          <w:rFonts w:eastAsia="標楷體"/>
        </w:rPr>
        <w:t>二、院、系、學程、所、主任導師之任期與院長、副院長、系主任、所長、學程主任任期同。</w:t>
      </w:r>
    </w:p>
    <w:p w:rsidR="00837EDD" w:rsidRPr="00763DA6" w:rsidRDefault="00837EDD" w:rsidP="00837EDD">
      <w:pPr>
        <w:widowControl/>
        <w:ind w:leftChars="354" w:left="1330" w:hangingChars="200" w:hanging="480"/>
        <w:rPr>
          <w:rFonts w:eastAsia="標楷體"/>
        </w:rPr>
      </w:pPr>
      <w:r w:rsidRPr="00763DA6">
        <w:rPr>
          <w:rFonts w:eastAsia="標楷體"/>
        </w:rPr>
        <w:t>三、班級導師之遴聘由各系、所、學位學程推薦，經院長核定後彙送學生事務處，簽陳校長核定及聘任，任期一年，任滿得續聘之。</w:t>
      </w:r>
    </w:p>
    <w:p w:rsidR="00837EDD" w:rsidRPr="00763DA6" w:rsidRDefault="00837EDD" w:rsidP="00837EDD">
      <w:pPr>
        <w:widowControl/>
        <w:ind w:leftChars="266" w:left="1358" w:hangingChars="300" w:hanging="720"/>
        <w:rPr>
          <w:rFonts w:eastAsia="標楷體"/>
        </w:rPr>
      </w:pPr>
      <w:r w:rsidRPr="00763DA6">
        <w:rPr>
          <w:rFonts w:eastAsia="標楷體"/>
        </w:rPr>
        <w:t xml:space="preserve">  </w:t>
      </w:r>
      <w:r w:rsidRPr="00763DA6">
        <w:rPr>
          <w:rFonts w:eastAsia="標楷體"/>
        </w:rPr>
        <w:t>四、導師因故於學期中無法繼續執行導師工作時，應由系、學程、所主任導師另行推薦，並於一週內送院主任導師會學生事務處，簽請校長核定及聘任，其任期至原導師任期屆滿日為止。</w:t>
      </w:r>
      <w:r w:rsidRPr="00763DA6">
        <w:rPr>
          <w:rFonts w:eastAsia="標楷體"/>
        </w:rPr>
        <w:t xml:space="preserve">  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>第六條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各類導師之職責如下：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一、校總導師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聘任全校各類導師。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督導及考核本校導師工作。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主持導師輔導工作會議。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二、校副總導師：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督導及考核本校導師工作。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lastRenderedPageBreak/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出席各學院系及全校導師輔導工作會議。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三、院主任導師、院副主任導師：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督導、協調及考核所屬學院導師工作成效。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每學期至少召開一次院導師工作會議，規劃及檢討全院學生輔</w:t>
      </w:r>
      <w:r w:rsidRPr="00763DA6">
        <w:rPr>
          <w:rFonts w:eastAsia="標楷體" w:hint="eastAsia"/>
        </w:rPr>
        <w:t xml:space="preserve">　　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 w:hint="eastAsia"/>
        </w:rPr>
        <w:t xml:space="preserve">　　</w:t>
      </w:r>
      <w:r w:rsidRPr="00763DA6">
        <w:rPr>
          <w:rFonts w:eastAsia="標楷體"/>
        </w:rPr>
        <w:t>導事宜。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出席各系及全校導師輔導工作會議。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四、系、學程、所主任導師：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綜理及考核班級導師相關業務。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21" w:hangingChars="163" w:hanging="391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每學期至少召開一次系、學程、所之導師工作會議，規劃及檢討全系學生輔導事宜。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出席院及全校導師工作會議。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五、班級導師：</w:t>
      </w:r>
    </w:p>
    <w:p w:rsidR="00763DA6" w:rsidRPr="00763DA6" w:rsidRDefault="00837EDD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班級導師每週留校七小時，每學期開學兩週內，應依照班級課</w:t>
      </w:r>
    </w:p>
    <w:p w:rsidR="00763DA6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表選擇六節空堂及導師時間一節，送系、學位學程、所主任導</w:t>
      </w:r>
    </w:p>
    <w:p w:rsidR="00763DA6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師，院主任導師彙整，經學生事務處簽請校長核可後，公布於</w:t>
      </w:r>
    </w:p>
    <w:p w:rsidR="00837EDD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學生事務處及各學院、各系所網頁。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導師針對需要特別關懷輔導的學生，應進行個別談話，並於可能範圍內，實施家庭訪問或與學生家長、監護人連繫，發揮親師合作的輔導效果。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導師對於學</w:t>
      </w:r>
      <w:r w:rsidR="00D04E63">
        <w:rPr>
          <w:rFonts w:eastAsia="標楷體"/>
        </w:rPr>
        <w:t>生之性向、興趣、特長、學習態度及家庭環境，應有充分之了解，並</w:t>
      </w:r>
      <w:r w:rsidR="00D04E63">
        <w:rPr>
          <w:rFonts w:eastAsia="標楷體" w:hint="eastAsia"/>
        </w:rPr>
        <w:t>進行</w:t>
      </w:r>
      <w:bookmarkStart w:id="0" w:name="_GoBack"/>
      <w:bookmarkEnd w:id="0"/>
      <w:r w:rsidRPr="00763DA6">
        <w:rPr>
          <w:rFonts w:eastAsia="標楷體"/>
        </w:rPr>
        <w:t>學習適應、生活適應、生涯規劃、職涯發展等發展性輔導。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四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應針對學生成長需求，實施班級團體輔導，其內容除學習輔導、生活輔導、選課輔導，勞作教育與服務學習輔導，凝聚班級向心力以及學習預警之外，得配合全校學生事務與輔導工作計畫，進行品德教育、生命教育、性別平等重要議題之輔導活動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五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各班導師應配合訪視賃居生的居住環境與生活狀況，並做成記錄。必要時需與學生家長或監護人連繫，共謀改善學生居住品質與學習環境。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  </w:t>
      </w:r>
      <w:r w:rsidR="00831D81">
        <w:rPr>
          <w:rFonts w:eastAsia="標楷體" w:hint="eastAsia"/>
        </w:rPr>
        <w:t xml:space="preserve"> </w:t>
      </w:r>
      <w:r w:rsidRPr="00763DA6">
        <w:rPr>
          <w:rFonts w:eastAsia="標楷體"/>
        </w:rPr>
        <w:t xml:space="preserve"> (</w:t>
      </w:r>
      <w:r w:rsidRPr="00763DA6">
        <w:rPr>
          <w:rFonts w:eastAsia="標楷體"/>
        </w:rPr>
        <w:t>六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出席各級導師工作會議。</w:t>
      </w:r>
    </w:p>
    <w:p w:rsidR="00837EDD" w:rsidRPr="00763DA6" w:rsidRDefault="00837EDD" w:rsidP="00837EDD">
      <w:pPr>
        <w:widowControl/>
        <w:ind w:leftChars="-145" w:left="852" w:hangingChars="500" w:hanging="1200"/>
        <w:rPr>
          <w:rFonts w:eastAsia="標楷體"/>
        </w:rPr>
      </w:pPr>
      <w:r w:rsidRPr="00763DA6">
        <w:rPr>
          <w:rFonts w:eastAsia="標楷體"/>
        </w:rPr>
        <w:t xml:space="preserve">          </w:t>
      </w:r>
      <w:r w:rsidRPr="00763DA6">
        <w:rPr>
          <w:rFonts w:eastAsia="標楷體"/>
        </w:rPr>
        <w:t>全校各類導師得參加教育部或學校辦理之輔知能研習活動、自殺防治、藥物毒品濫用、網路成癮等相關主題之進修或研習，以增進輔導知能，達成發展性輔導的功能。</w:t>
      </w:r>
    </w:p>
    <w:p w:rsidR="00837EDD" w:rsidRPr="00763DA6" w:rsidRDefault="00837EDD" w:rsidP="00837EDD">
      <w:pPr>
        <w:widowControl/>
        <w:ind w:leftChars="-145" w:left="852" w:hangingChars="500" w:hanging="1200"/>
        <w:rPr>
          <w:rFonts w:eastAsia="標楷體"/>
        </w:rPr>
      </w:pPr>
      <w:r w:rsidRPr="00763DA6">
        <w:rPr>
          <w:rFonts w:eastAsia="標楷體"/>
        </w:rPr>
        <w:t xml:space="preserve">          </w:t>
      </w:r>
      <w:r w:rsidRPr="00763DA6">
        <w:rPr>
          <w:rFonts w:eastAsia="標楷體"/>
        </w:rPr>
        <w:t>有必要時，系、所、學程主任導師、系輔導教官、班級導師應依學生需求提供心理諮商之轉介服務，並與心理諮商師合作，共同協助學生處理困擾的問題，發展健全的人格。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第七條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學生事務處負責計畫及推展全校導師輔導工作，每學期應辦理下列事</w:t>
      </w:r>
    </w:p>
    <w:p w:rsidR="00837EDD" w:rsidRPr="00763DA6" w:rsidRDefault="00837EDD" w:rsidP="00837EDD">
      <w:pPr>
        <w:widowControl/>
        <w:tabs>
          <w:tab w:val="left" w:pos="851"/>
        </w:tabs>
        <w:ind w:firstLineChars="59" w:firstLine="142"/>
        <w:rPr>
          <w:rFonts w:eastAsia="標楷體"/>
        </w:rPr>
      </w:pPr>
      <w:r w:rsidRPr="00763DA6">
        <w:rPr>
          <w:rFonts w:eastAsia="標楷體" w:hint="eastAsia"/>
        </w:rPr>
        <w:lastRenderedPageBreak/>
        <w:t xml:space="preserve">　　　</w:t>
      </w:r>
      <w:r w:rsidRPr="00763DA6">
        <w:rPr>
          <w:rFonts w:eastAsia="標楷體"/>
        </w:rPr>
        <w:t>項：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一、每學年度第一學期開始前，編製完成導師輔導手冊供導師參考。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二、每學期召開全校期初、期末導師工作會議，討論全校導師工作實施情形並研議有關學生事務工作之共同問題。必要時，得召開臨時會。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三、依本校學生心理輔導需求，規劃辦理導師輔導知能研習，透過專業講座及訓練，提升輔導學生之能力。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四、協助各班進行品德教育、生命教育、性別平等重要議題之班級輔導</w:t>
      </w:r>
      <w:r w:rsidRPr="00763DA6">
        <w:rPr>
          <w:rFonts w:eastAsia="標楷體" w:hint="eastAsia"/>
        </w:rPr>
        <w:t xml:space="preserve">　</w:t>
      </w:r>
    </w:p>
    <w:p w:rsidR="00837EDD" w:rsidRPr="00763DA6" w:rsidRDefault="00837EDD" w:rsidP="00837EDD">
      <w:pPr>
        <w:widowControl/>
        <w:ind w:firstLineChars="59" w:firstLine="142"/>
        <w:rPr>
          <w:rFonts w:eastAsia="標楷體"/>
        </w:rPr>
      </w:pPr>
      <w:r w:rsidRPr="00763DA6">
        <w:rPr>
          <w:rFonts w:eastAsia="標楷體" w:hint="eastAsia"/>
        </w:rPr>
        <w:t xml:space="preserve">　　　　　</w:t>
      </w:r>
      <w:r w:rsidRPr="00763DA6">
        <w:rPr>
          <w:rFonts w:eastAsia="標楷體"/>
        </w:rPr>
        <w:t>活動。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五、協助各班導師處理學生突發特殊事件。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六、接受導師轉介個案，進行介入性輔導。必要時，得尋求精神科醫師協助，進行處遇性輔導。</w:t>
      </w:r>
    </w:p>
    <w:p w:rsidR="00837EDD" w:rsidRPr="00763DA6" w:rsidRDefault="00837EDD" w:rsidP="00837EDD">
      <w:pPr>
        <w:widowControl/>
        <w:ind w:left="840" w:hangingChars="350" w:hanging="840"/>
        <w:rPr>
          <w:rFonts w:eastAsia="標楷體"/>
        </w:rPr>
      </w:pPr>
      <w:r w:rsidRPr="00763DA6">
        <w:rPr>
          <w:rFonts w:eastAsia="標楷體"/>
        </w:rPr>
        <w:t>第八條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導師費之發給，上學期從八月至翌年一月，下學期由二月至七月，共計</w:t>
      </w:r>
      <w:r w:rsidRPr="00763DA6">
        <w:rPr>
          <w:rFonts w:eastAsia="標楷體"/>
        </w:rPr>
        <w:t>12</w:t>
      </w:r>
      <w:r w:rsidRPr="00763DA6">
        <w:rPr>
          <w:rFonts w:eastAsia="標楷體"/>
        </w:rPr>
        <w:t>個月，依下列類別核發：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一、校總導師：按職級每週發給</w:t>
      </w:r>
      <w:r w:rsidRPr="00763DA6">
        <w:rPr>
          <w:rFonts w:eastAsia="標楷體"/>
        </w:rPr>
        <w:t>8</w:t>
      </w:r>
      <w:r w:rsidRPr="00763DA6">
        <w:rPr>
          <w:rFonts w:eastAsia="標楷體"/>
        </w:rPr>
        <w:t>個鐘點導師費。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二、校副總導師：按職級每週發給</w:t>
      </w:r>
      <w:r w:rsidRPr="00763DA6">
        <w:rPr>
          <w:rFonts w:eastAsia="標楷體"/>
        </w:rPr>
        <w:t>2</w:t>
      </w:r>
      <w:r w:rsidRPr="00763DA6">
        <w:rPr>
          <w:rFonts w:eastAsia="標楷體"/>
        </w:rPr>
        <w:t>個鐘點導師費。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三、院主任導師、院副主任導師：按職級每週發給</w:t>
      </w:r>
      <w:r w:rsidRPr="00763DA6">
        <w:rPr>
          <w:rFonts w:eastAsia="標楷體"/>
        </w:rPr>
        <w:t>1.5</w:t>
      </w:r>
      <w:r w:rsidRPr="00763DA6">
        <w:rPr>
          <w:rFonts w:eastAsia="標楷體"/>
        </w:rPr>
        <w:t>個鐘點導師費。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四、所主任導師：按職級每週發給</w:t>
      </w:r>
      <w:r w:rsidRPr="00763DA6">
        <w:rPr>
          <w:rFonts w:eastAsia="標楷體"/>
        </w:rPr>
        <w:t>1</w:t>
      </w:r>
      <w:r w:rsidRPr="00763DA6">
        <w:rPr>
          <w:rFonts w:eastAsia="標楷體"/>
        </w:rPr>
        <w:t>個鐘點導師費。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五、系、學程主任導師</w:t>
      </w:r>
      <w:r w:rsidRPr="00763DA6">
        <w:rPr>
          <w:rFonts w:eastAsia="標楷體" w:hint="eastAsia"/>
        </w:rPr>
        <w:t>、</w:t>
      </w:r>
      <w:r w:rsidRPr="00017E22">
        <w:rPr>
          <w:rFonts w:eastAsia="標楷體" w:hint="eastAsia"/>
        </w:rPr>
        <w:t>日間部班級導師</w:t>
      </w:r>
      <w:r w:rsidRPr="00763DA6">
        <w:rPr>
          <w:rFonts w:eastAsia="標楷體"/>
        </w:rPr>
        <w:t>：按職級每週發給</w:t>
      </w:r>
      <w:r w:rsidRPr="00763DA6">
        <w:rPr>
          <w:rFonts w:eastAsia="標楷體"/>
        </w:rPr>
        <w:t>2</w:t>
      </w:r>
      <w:r w:rsidRPr="00763DA6">
        <w:rPr>
          <w:rFonts w:eastAsia="標楷體"/>
        </w:rPr>
        <w:t>個鐘點導</w:t>
      </w:r>
    </w:p>
    <w:p w:rsidR="00837EDD" w:rsidRPr="00763DA6" w:rsidRDefault="00017E22" w:rsidP="00837EDD">
      <w:pPr>
        <w:widowControl/>
        <w:rPr>
          <w:rFonts w:eastAsia="標楷體"/>
        </w:rPr>
      </w:pPr>
      <w:r>
        <w:rPr>
          <w:rFonts w:eastAsia="標楷體" w:hint="eastAsia"/>
        </w:rPr>
        <w:t xml:space="preserve">　　　　　</w:t>
      </w:r>
      <w:r w:rsidR="00837EDD" w:rsidRPr="00763DA6">
        <w:rPr>
          <w:rFonts w:eastAsia="標楷體"/>
        </w:rPr>
        <w:t>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進修部班級導師，每月發給</w:t>
      </w:r>
      <w:r w:rsidRPr="00763DA6">
        <w:rPr>
          <w:rFonts w:eastAsia="標楷體"/>
        </w:rPr>
        <w:t>1500</w:t>
      </w:r>
      <w:r w:rsidRPr="00763DA6">
        <w:rPr>
          <w:rFonts w:eastAsia="標楷體"/>
        </w:rPr>
        <w:t>元導師費。</w:t>
      </w:r>
    </w:p>
    <w:p w:rsidR="00837EDD" w:rsidRPr="00763DA6" w:rsidRDefault="00837EDD" w:rsidP="00837EDD">
      <w:pPr>
        <w:widowControl/>
        <w:ind w:leftChars="200" w:left="480" w:firstLineChars="150" w:firstLine="360"/>
        <w:jc w:val="both"/>
        <w:rPr>
          <w:rFonts w:eastAsia="標楷體"/>
        </w:rPr>
      </w:pPr>
      <w:r w:rsidRPr="00763DA6">
        <w:rPr>
          <w:rFonts w:eastAsia="標楷體"/>
        </w:rPr>
        <w:t>經專案簽准同時兼任日間部、進修部導師者，可分別領取導師費。</w:t>
      </w:r>
    </w:p>
    <w:p w:rsidR="00837EDD" w:rsidRPr="00763DA6" w:rsidRDefault="00837EDD" w:rsidP="00837EDD">
      <w:pPr>
        <w:widowControl/>
        <w:ind w:left="850" w:hangingChars="354" w:hanging="850"/>
        <w:rPr>
          <w:rFonts w:eastAsia="標楷體"/>
        </w:rPr>
      </w:pPr>
      <w:r w:rsidRPr="00763DA6">
        <w:rPr>
          <w:rFonts w:eastAsia="標楷體"/>
        </w:rPr>
        <w:t>第九條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導師工作績效得作為教師獎勵、升等、評鑑之參考。輔導工作表現傑出之導師，每學年依本校績優導師獎勵要點給予獎勵和表揚，有關本校績優導師獎勵要點另定之。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第十條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本辦法經校務會議通過，陳請校長核定後公布施行，修正時亦同。</w:t>
      </w:r>
    </w:p>
    <w:p w:rsidR="005B3E46" w:rsidRPr="00763DA6" w:rsidRDefault="005B3E46"/>
    <w:p w:rsidR="00763DA6" w:rsidRPr="00763DA6" w:rsidRDefault="00763DA6"/>
    <w:sectPr w:rsidR="00763DA6" w:rsidRPr="00763D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3A" w:rsidRDefault="00CD343A" w:rsidP="00763DA6">
      <w:r>
        <w:separator/>
      </w:r>
    </w:p>
  </w:endnote>
  <w:endnote w:type="continuationSeparator" w:id="0">
    <w:p w:rsidR="00CD343A" w:rsidRDefault="00CD343A" w:rsidP="0076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3A" w:rsidRDefault="00CD343A" w:rsidP="00763DA6">
      <w:r>
        <w:separator/>
      </w:r>
    </w:p>
  </w:footnote>
  <w:footnote w:type="continuationSeparator" w:id="0">
    <w:p w:rsidR="00CD343A" w:rsidRDefault="00CD343A" w:rsidP="0076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DD"/>
    <w:rsid w:val="00017E22"/>
    <w:rsid w:val="001418A2"/>
    <w:rsid w:val="005B3E46"/>
    <w:rsid w:val="00763DA6"/>
    <w:rsid w:val="00831D81"/>
    <w:rsid w:val="00837AD4"/>
    <w:rsid w:val="00837EDD"/>
    <w:rsid w:val="00CD343A"/>
    <w:rsid w:val="00D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03E97-2839-44A5-9C42-DD18AD82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37ED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37E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3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南鈞 王</dc:creator>
  <cp:keywords/>
  <dc:description/>
  <cp:lastModifiedBy>Windows 使用者</cp:lastModifiedBy>
  <cp:revision>4</cp:revision>
  <cp:lastPrinted>2016-06-20T01:41:00Z</cp:lastPrinted>
  <dcterms:created xsi:type="dcterms:W3CDTF">2016-06-16T07:31:00Z</dcterms:created>
  <dcterms:modified xsi:type="dcterms:W3CDTF">2016-07-11T00:32:00Z</dcterms:modified>
</cp:coreProperties>
</file>