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033" w:rsidRPr="00052871" w:rsidRDefault="002B0033" w:rsidP="002B0033">
      <w:pPr>
        <w:tabs>
          <w:tab w:val="center" w:pos="4706"/>
          <w:tab w:val="right" w:pos="9412"/>
        </w:tabs>
        <w:snapToGrid w:val="0"/>
        <w:jc w:val="center"/>
        <w:rPr>
          <w:rFonts w:eastAsia="標楷體"/>
          <w:b/>
          <w:sz w:val="32"/>
          <w:szCs w:val="32"/>
        </w:rPr>
      </w:pPr>
      <w:r w:rsidRPr="00052871">
        <w:rPr>
          <w:rFonts w:eastAsia="標楷體"/>
          <w:b/>
          <w:sz w:val="32"/>
          <w:szCs w:val="32"/>
        </w:rPr>
        <w:t>南</w:t>
      </w:r>
      <w:proofErr w:type="gramStart"/>
      <w:r w:rsidRPr="00052871">
        <w:rPr>
          <w:rFonts w:eastAsia="標楷體"/>
          <w:b/>
          <w:sz w:val="32"/>
          <w:szCs w:val="32"/>
        </w:rPr>
        <w:t>臺</w:t>
      </w:r>
      <w:proofErr w:type="gramEnd"/>
      <w:r w:rsidRPr="00052871">
        <w:rPr>
          <w:rFonts w:eastAsia="標楷體"/>
          <w:b/>
          <w:sz w:val="32"/>
          <w:szCs w:val="32"/>
        </w:rPr>
        <w:t>科技大學多媒體與電腦娛樂科學系</w:t>
      </w:r>
    </w:p>
    <w:p w:rsidR="002B0033" w:rsidRPr="00052871" w:rsidRDefault="002B0033" w:rsidP="002B0033">
      <w:pPr>
        <w:tabs>
          <w:tab w:val="center" w:pos="4706"/>
          <w:tab w:val="right" w:pos="9412"/>
        </w:tabs>
        <w:snapToGrid w:val="0"/>
        <w:jc w:val="center"/>
        <w:rPr>
          <w:rFonts w:eastAsia="標楷體"/>
          <w:b/>
          <w:sz w:val="32"/>
          <w:szCs w:val="32"/>
        </w:rPr>
      </w:pPr>
      <w:r w:rsidRPr="00052871">
        <w:rPr>
          <w:rFonts w:eastAsia="標楷體"/>
          <w:b/>
          <w:sz w:val="32"/>
          <w:szCs w:val="32"/>
        </w:rPr>
        <w:t>專業證照課程實施辦法</w:t>
      </w:r>
    </w:p>
    <w:p w:rsidR="002B0033" w:rsidRPr="00052871" w:rsidRDefault="002B0033" w:rsidP="002B0033">
      <w:pPr>
        <w:tabs>
          <w:tab w:val="center" w:pos="4706"/>
          <w:tab w:val="right" w:pos="9412"/>
        </w:tabs>
        <w:snapToGrid w:val="0"/>
        <w:jc w:val="center"/>
        <w:rPr>
          <w:rFonts w:eastAsia="標楷體"/>
          <w:b/>
          <w:color w:val="FF0000"/>
          <w:sz w:val="32"/>
          <w:szCs w:val="32"/>
        </w:rPr>
      </w:pPr>
      <w:r w:rsidRPr="00052871">
        <w:rPr>
          <w:rFonts w:eastAsia="標楷體"/>
          <w:b/>
          <w:color w:val="FF0000"/>
          <w:sz w:val="32"/>
          <w:szCs w:val="32"/>
        </w:rPr>
        <w:t>(106</w:t>
      </w:r>
      <w:r w:rsidRPr="00052871">
        <w:rPr>
          <w:rFonts w:eastAsia="標楷體"/>
          <w:b/>
          <w:color w:val="FF0000"/>
          <w:sz w:val="32"/>
          <w:szCs w:val="32"/>
        </w:rPr>
        <w:t>學年度起入學生適用</w:t>
      </w:r>
      <w:r w:rsidRPr="00052871">
        <w:rPr>
          <w:rFonts w:eastAsia="標楷體"/>
          <w:b/>
          <w:color w:val="FF0000"/>
          <w:sz w:val="32"/>
          <w:szCs w:val="32"/>
        </w:rPr>
        <w:t>)</w:t>
      </w:r>
    </w:p>
    <w:p w:rsidR="002B0033" w:rsidRPr="00052871" w:rsidRDefault="002B0033" w:rsidP="002B0033">
      <w:pPr>
        <w:tabs>
          <w:tab w:val="center" w:pos="4706"/>
          <w:tab w:val="right" w:pos="9412"/>
        </w:tabs>
        <w:snapToGrid w:val="0"/>
        <w:jc w:val="right"/>
        <w:rPr>
          <w:rFonts w:eastAsia="標楷體"/>
          <w:sz w:val="20"/>
          <w:szCs w:val="20"/>
        </w:rPr>
      </w:pPr>
    </w:p>
    <w:p w:rsidR="002B0033" w:rsidRPr="00052871" w:rsidRDefault="002B0033" w:rsidP="002B0033">
      <w:pPr>
        <w:tabs>
          <w:tab w:val="center" w:pos="4706"/>
          <w:tab w:val="right" w:pos="9412"/>
        </w:tabs>
        <w:snapToGrid w:val="0"/>
        <w:jc w:val="right"/>
        <w:rPr>
          <w:rFonts w:eastAsia="標楷體"/>
          <w:sz w:val="20"/>
          <w:szCs w:val="20"/>
        </w:rPr>
      </w:pPr>
      <w:r w:rsidRPr="00052871">
        <w:rPr>
          <w:rFonts w:eastAsia="標楷體"/>
          <w:sz w:val="20"/>
          <w:szCs w:val="20"/>
        </w:rPr>
        <w:t>96.09.10</w:t>
      </w:r>
      <w:r w:rsidRPr="00052871">
        <w:rPr>
          <w:rFonts w:eastAsia="標楷體"/>
          <w:sz w:val="20"/>
          <w:szCs w:val="20"/>
        </w:rPr>
        <w:t>系</w:t>
      </w:r>
      <w:proofErr w:type="gramStart"/>
      <w:r w:rsidRPr="00052871">
        <w:rPr>
          <w:rFonts w:eastAsia="標楷體"/>
          <w:sz w:val="20"/>
          <w:szCs w:val="20"/>
        </w:rPr>
        <w:t>務</w:t>
      </w:r>
      <w:proofErr w:type="gramEnd"/>
      <w:r w:rsidRPr="00052871">
        <w:rPr>
          <w:rFonts w:eastAsia="標楷體"/>
          <w:sz w:val="20"/>
          <w:szCs w:val="20"/>
        </w:rPr>
        <w:t>會議通過</w:t>
      </w:r>
    </w:p>
    <w:p w:rsidR="002B0033" w:rsidRPr="00052871" w:rsidRDefault="002B0033" w:rsidP="002B0033">
      <w:pPr>
        <w:tabs>
          <w:tab w:val="center" w:pos="4706"/>
          <w:tab w:val="right" w:pos="9412"/>
        </w:tabs>
        <w:wordWrap w:val="0"/>
        <w:snapToGrid w:val="0"/>
        <w:jc w:val="right"/>
        <w:rPr>
          <w:rFonts w:eastAsia="標楷體"/>
          <w:b/>
          <w:color w:val="FF0000"/>
          <w:sz w:val="20"/>
          <w:szCs w:val="20"/>
        </w:rPr>
      </w:pPr>
      <w:r w:rsidRPr="00052871">
        <w:rPr>
          <w:rFonts w:eastAsia="標楷體"/>
          <w:b/>
          <w:color w:val="FF0000"/>
          <w:sz w:val="20"/>
          <w:szCs w:val="20"/>
        </w:rPr>
        <w:t xml:space="preserve">106.05.17 </w:t>
      </w:r>
      <w:r w:rsidRPr="00052871">
        <w:rPr>
          <w:rFonts w:eastAsia="標楷體"/>
          <w:b/>
          <w:color w:val="FF0000"/>
          <w:sz w:val="20"/>
          <w:szCs w:val="20"/>
        </w:rPr>
        <w:t>系</w:t>
      </w:r>
      <w:proofErr w:type="gramStart"/>
      <w:r w:rsidRPr="00052871">
        <w:rPr>
          <w:rFonts w:eastAsia="標楷體"/>
          <w:b/>
          <w:color w:val="FF0000"/>
          <w:sz w:val="20"/>
          <w:szCs w:val="20"/>
        </w:rPr>
        <w:t>務</w:t>
      </w:r>
      <w:proofErr w:type="gramEnd"/>
      <w:r w:rsidRPr="00052871">
        <w:rPr>
          <w:rFonts w:eastAsia="標楷體"/>
          <w:b/>
          <w:color w:val="FF0000"/>
          <w:sz w:val="20"/>
          <w:szCs w:val="20"/>
        </w:rPr>
        <w:t>會議修訂</w:t>
      </w:r>
    </w:p>
    <w:p w:rsidR="002B0033" w:rsidRPr="00052871" w:rsidRDefault="002B0033" w:rsidP="002B0033">
      <w:pPr>
        <w:tabs>
          <w:tab w:val="center" w:pos="4706"/>
          <w:tab w:val="right" w:pos="9412"/>
        </w:tabs>
        <w:snapToGrid w:val="0"/>
        <w:jc w:val="right"/>
        <w:rPr>
          <w:rFonts w:eastAsia="標楷體"/>
          <w:sz w:val="20"/>
          <w:szCs w:val="20"/>
        </w:rPr>
      </w:pPr>
    </w:p>
    <w:p w:rsidR="002B0033" w:rsidRPr="00052871" w:rsidRDefault="002B0033" w:rsidP="002B0033">
      <w:pPr>
        <w:numPr>
          <w:ilvl w:val="0"/>
          <w:numId w:val="1"/>
        </w:numPr>
        <w:tabs>
          <w:tab w:val="clear" w:pos="840"/>
          <w:tab w:val="num" w:pos="900"/>
        </w:tabs>
        <w:snapToGrid w:val="0"/>
        <w:spacing w:afterLines="50" w:after="180"/>
        <w:ind w:left="900" w:hanging="900"/>
        <w:jc w:val="both"/>
        <w:rPr>
          <w:rFonts w:eastAsia="標楷體"/>
        </w:rPr>
      </w:pPr>
      <w:r w:rsidRPr="00052871">
        <w:rPr>
          <w:rFonts w:eastAsia="標楷體"/>
        </w:rPr>
        <w:t>本系為提升學生的專業技能，特訂定本辦法。</w:t>
      </w:r>
    </w:p>
    <w:p w:rsidR="002B0033" w:rsidRPr="00052871" w:rsidRDefault="002B0033" w:rsidP="002B0033">
      <w:pPr>
        <w:numPr>
          <w:ilvl w:val="0"/>
          <w:numId w:val="1"/>
        </w:numPr>
        <w:tabs>
          <w:tab w:val="clear" w:pos="840"/>
          <w:tab w:val="num" w:pos="900"/>
        </w:tabs>
        <w:snapToGrid w:val="0"/>
        <w:spacing w:afterLines="50" w:after="180"/>
        <w:ind w:left="900" w:hanging="900"/>
        <w:jc w:val="both"/>
        <w:rPr>
          <w:rFonts w:eastAsia="標楷體"/>
        </w:rPr>
      </w:pPr>
      <w:r w:rsidRPr="00052871">
        <w:rPr>
          <w:rFonts w:eastAsia="標楷體"/>
        </w:rPr>
        <w:t>實施對象：本系日間部</w:t>
      </w:r>
      <w:r w:rsidRPr="00052871">
        <w:rPr>
          <w:rFonts w:eastAsia="標楷體"/>
          <w:b/>
          <w:color w:val="FF0000"/>
        </w:rPr>
        <w:t>106</w:t>
      </w:r>
      <w:r w:rsidRPr="00052871">
        <w:rPr>
          <w:rFonts w:eastAsia="標楷體"/>
        </w:rPr>
        <w:t>學年度（含）以後入學之四技學生。</w:t>
      </w:r>
    </w:p>
    <w:p w:rsidR="002B0033" w:rsidRPr="00052871" w:rsidRDefault="002B0033" w:rsidP="002B0033">
      <w:pPr>
        <w:numPr>
          <w:ilvl w:val="0"/>
          <w:numId w:val="1"/>
        </w:numPr>
        <w:tabs>
          <w:tab w:val="clear" w:pos="840"/>
          <w:tab w:val="num" w:pos="900"/>
        </w:tabs>
        <w:snapToGrid w:val="0"/>
        <w:spacing w:afterLines="50" w:after="180"/>
        <w:ind w:left="900" w:hanging="900"/>
        <w:jc w:val="both"/>
        <w:rPr>
          <w:rFonts w:eastAsia="標楷體"/>
        </w:rPr>
      </w:pPr>
      <w:r w:rsidRPr="00052871">
        <w:rPr>
          <w:rFonts w:eastAsia="標楷體"/>
        </w:rPr>
        <w:t>「專業證照」為排定在四年級下學期的</w:t>
      </w:r>
      <w:r w:rsidRPr="00052871">
        <w:rPr>
          <w:rFonts w:eastAsia="標楷體"/>
        </w:rPr>
        <w:t>0</w:t>
      </w:r>
      <w:r w:rsidRPr="00052871">
        <w:rPr>
          <w:rFonts w:eastAsia="標楷體"/>
        </w:rPr>
        <w:t>學分必修課程，分數之評定依下列各條文規定辦理。</w:t>
      </w:r>
    </w:p>
    <w:p w:rsidR="002B0033" w:rsidRPr="00052871" w:rsidRDefault="002B0033" w:rsidP="002B0033">
      <w:pPr>
        <w:numPr>
          <w:ilvl w:val="0"/>
          <w:numId w:val="1"/>
        </w:numPr>
        <w:tabs>
          <w:tab w:val="clear" w:pos="840"/>
          <w:tab w:val="num" w:pos="900"/>
        </w:tabs>
        <w:snapToGrid w:val="0"/>
        <w:spacing w:afterLines="50" w:after="180"/>
        <w:ind w:left="900" w:hanging="900"/>
        <w:jc w:val="both"/>
        <w:rPr>
          <w:rFonts w:eastAsia="標楷體"/>
        </w:rPr>
      </w:pPr>
      <w:r w:rsidRPr="00052871">
        <w:rPr>
          <w:rFonts w:eastAsia="標楷體"/>
        </w:rPr>
        <w:t>符合下列各款條件，並於證照所註明之發證日一個月內（於寒、暑假其間所取得之證照，需於開學二</w:t>
      </w:r>
      <w:proofErr w:type="gramStart"/>
      <w:r w:rsidRPr="00052871">
        <w:rPr>
          <w:rFonts w:eastAsia="標楷體"/>
        </w:rPr>
        <w:t>週</w:t>
      </w:r>
      <w:proofErr w:type="gramEnd"/>
      <w:r w:rsidRPr="00052871">
        <w:rPr>
          <w:rFonts w:eastAsia="標楷體"/>
        </w:rPr>
        <w:t>內）送交系辦公室登記者，皆可</w:t>
      </w:r>
      <w:proofErr w:type="gramStart"/>
      <w:r w:rsidRPr="00052871">
        <w:rPr>
          <w:rFonts w:eastAsia="標楷體"/>
        </w:rPr>
        <w:t>採</w:t>
      </w:r>
      <w:proofErr w:type="gramEnd"/>
      <w:r w:rsidRPr="00052871">
        <w:rPr>
          <w:rFonts w:eastAsia="標楷體"/>
        </w:rPr>
        <w:t>認為專業證照：</w:t>
      </w:r>
    </w:p>
    <w:p w:rsidR="002B0033" w:rsidRPr="00052871" w:rsidRDefault="002B0033" w:rsidP="002B0033">
      <w:pPr>
        <w:numPr>
          <w:ilvl w:val="0"/>
          <w:numId w:val="2"/>
        </w:numPr>
        <w:tabs>
          <w:tab w:val="left" w:pos="1512"/>
        </w:tabs>
        <w:snapToGrid w:val="0"/>
        <w:spacing w:afterLines="50" w:after="180"/>
        <w:ind w:left="1512" w:hanging="612"/>
        <w:rPr>
          <w:rFonts w:eastAsia="標楷體"/>
        </w:rPr>
      </w:pPr>
      <w:r w:rsidRPr="00052871">
        <w:rPr>
          <w:rFonts w:eastAsia="標楷體"/>
        </w:rPr>
        <w:t>學生自一年級第一學期</w:t>
      </w:r>
      <w:smartTag w:uri="urn:schemas-microsoft-com:office:smarttags" w:element="chsdate">
        <w:smartTagPr>
          <w:attr w:name="IsROCDate" w:val="False"/>
          <w:attr w:name="IsLunarDate" w:val="False"/>
          <w:attr w:name="Day" w:val="1"/>
          <w:attr w:name="Month" w:val="8"/>
          <w:attr w:name="Year" w:val="2007"/>
        </w:smartTagPr>
        <w:r w:rsidRPr="00052871">
          <w:rPr>
            <w:rFonts w:eastAsia="標楷體"/>
          </w:rPr>
          <w:t>8</w:t>
        </w:r>
        <w:r w:rsidRPr="00052871">
          <w:rPr>
            <w:rFonts w:eastAsia="標楷體"/>
          </w:rPr>
          <w:t>月</w:t>
        </w:r>
        <w:r w:rsidRPr="00052871">
          <w:rPr>
            <w:rFonts w:eastAsia="標楷體"/>
          </w:rPr>
          <w:t>1</w:t>
        </w:r>
        <w:r w:rsidRPr="00052871">
          <w:rPr>
            <w:rFonts w:eastAsia="標楷體"/>
          </w:rPr>
          <w:t>日</w:t>
        </w:r>
      </w:smartTag>
      <w:r w:rsidRPr="00052871">
        <w:rPr>
          <w:rFonts w:eastAsia="標楷體"/>
        </w:rPr>
        <w:t>起至四年級第二學期</w:t>
      </w:r>
      <w:smartTag w:uri="urn:schemas-microsoft-com:office:smarttags" w:element="chsdate">
        <w:smartTagPr>
          <w:attr w:name="IsROCDate" w:val="False"/>
          <w:attr w:name="IsLunarDate" w:val="False"/>
          <w:attr w:name="Day" w:val="31"/>
          <w:attr w:name="Month" w:val="5"/>
          <w:attr w:name="Year" w:val="2007"/>
        </w:smartTagPr>
        <w:r w:rsidRPr="00052871">
          <w:rPr>
            <w:rFonts w:eastAsia="標楷體"/>
          </w:rPr>
          <w:t>5</w:t>
        </w:r>
        <w:r w:rsidRPr="00052871">
          <w:rPr>
            <w:rFonts w:eastAsia="標楷體"/>
          </w:rPr>
          <w:t>月</w:t>
        </w:r>
        <w:r w:rsidRPr="00052871">
          <w:rPr>
            <w:rFonts w:eastAsia="標楷體"/>
          </w:rPr>
          <w:t>31</w:t>
        </w:r>
        <w:r w:rsidRPr="00052871">
          <w:rPr>
            <w:rFonts w:eastAsia="標楷體"/>
          </w:rPr>
          <w:t>日</w:t>
        </w:r>
      </w:smartTag>
      <w:r w:rsidRPr="00052871">
        <w:rPr>
          <w:rFonts w:eastAsia="標楷體"/>
        </w:rPr>
        <w:t>止，所取得之本系認可的專業證照（如附件</w:t>
      </w:r>
      <w:r w:rsidRPr="00052871">
        <w:rPr>
          <w:rFonts w:eastAsia="標楷體"/>
        </w:rPr>
        <w:t>1</w:t>
      </w:r>
      <w:r w:rsidRPr="00052871">
        <w:rPr>
          <w:rFonts w:eastAsia="標楷體"/>
        </w:rPr>
        <w:t>，共</w:t>
      </w:r>
      <w:r w:rsidRPr="00052871">
        <w:rPr>
          <w:rFonts w:eastAsia="標楷體"/>
        </w:rPr>
        <w:t>20</w:t>
      </w:r>
      <w:r w:rsidRPr="00052871">
        <w:rPr>
          <w:rFonts w:eastAsia="標楷體"/>
        </w:rPr>
        <w:t>項證照）。</w:t>
      </w:r>
    </w:p>
    <w:p w:rsidR="002B0033" w:rsidRPr="00052871" w:rsidRDefault="002B0033" w:rsidP="002B0033">
      <w:pPr>
        <w:numPr>
          <w:ilvl w:val="0"/>
          <w:numId w:val="2"/>
        </w:numPr>
        <w:tabs>
          <w:tab w:val="left" w:pos="1512"/>
        </w:tabs>
        <w:snapToGrid w:val="0"/>
        <w:spacing w:afterLines="50" w:after="180"/>
        <w:ind w:left="1512" w:hanging="612"/>
        <w:rPr>
          <w:rFonts w:eastAsia="標楷體"/>
          <w:b/>
          <w:color w:val="FF0000"/>
        </w:rPr>
      </w:pPr>
      <w:r w:rsidRPr="00052871">
        <w:rPr>
          <w:rFonts w:eastAsia="標楷體"/>
          <w:b/>
          <w:color w:val="FF0000"/>
        </w:rPr>
        <w:t>若學生於入學前已取得本系認可之專業證照，須於入學當學期內至系辦公室登記才屬有效。</w:t>
      </w:r>
    </w:p>
    <w:p w:rsidR="002B0033" w:rsidRPr="00052871" w:rsidRDefault="002B0033" w:rsidP="002B0033">
      <w:pPr>
        <w:numPr>
          <w:ilvl w:val="0"/>
          <w:numId w:val="2"/>
        </w:numPr>
        <w:tabs>
          <w:tab w:val="left" w:pos="1512"/>
        </w:tabs>
        <w:snapToGrid w:val="0"/>
        <w:spacing w:afterLines="50" w:after="180"/>
        <w:ind w:left="1560" w:hanging="650"/>
        <w:rPr>
          <w:rFonts w:eastAsia="標楷體"/>
          <w:b/>
          <w:color w:val="FF0000"/>
        </w:rPr>
      </w:pPr>
      <w:r w:rsidRPr="00052871">
        <w:rPr>
          <w:rFonts w:eastAsia="標楷體"/>
          <w:b/>
          <w:color w:val="FF0000"/>
        </w:rPr>
        <w:t>本系</w:t>
      </w:r>
      <w:r w:rsidRPr="00052871">
        <w:rPr>
          <w:rFonts w:eastAsia="標楷體"/>
          <w:b/>
          <w:color w:val="FF0000"/>
        </w:rPr>
        <w:t>20</w:t>
      </w:r>
      <w:r w:rsidRPr="00052871">
        <w:rPr>
          <w:rFonts w:eastAsia="標楷體"/>
          <w:b/>
          <w:color w:val="FF0000"/>
        </w:rPr>
        <w:t>項認可證照中，僅標註可申請獎勵之證照項目得申請本校教學發展中心所提供之獎勵金，相關申請辦法依其規定辦理。學生在校期間可申請證照獎勵限一張。</w:t>
      </w:r>
    </w:p>
    <w:p w:rsidR="002B0033" w:rsidRPr="00052871" w:rsidRDefault="002B0033" w:rsidP="002B0033">
      <w:pPr>
        <w:numPr>
          <w:ilvl w:val="0"/>
          <w:numId w:val="1"/>
        </w:numPr>
        <w:tabs>
          <w:tab w:val="clear" w:pos="840"/>
          <w:tab w:val="num" w:pos="900"/>
        </w:tabs>
        <w:snapToGrid w:val="0"/>
        <w:spacing w:afterLines="50" w:after="180"/>
        <w:ind w:left="900" w:hanging="900"/>
        <w:jc w:val="both"/>
        <w:rPr>
          <w:rFonts w:eastAsia="標楷體"/>
        </w:rPr>
      </w:pPr>
      <w:r w:rsidRPr="00052871">
        <w:rPr>
          <w:rFonts w:eastAsia="標楷體"/>
        </w:rPr>
        <w:t>評分方式如下表，但累計超過</w:t>
      </w:r>
      <w:r w:rsidRPr="00052871">
        <w:rPr>
          <w:rFonts w:eastAsia="標楷體"/>
        </w:rPr>
        <w:t>100</w:t>
      </w:r>
      <w:r w:rsidRPr="00052871">
        <w:rPr>
          <w:rFonts w:eastAsia="標楷體"/>
        </w:rPr>
        <w:t>分者以</w:t>
      </w:r>
      <w:r w:rsidRPr="00052871">
        <w:rPr>
          <w:rFonts w:eastAsia="標楷體"/>
        </w:rPr>
        <w:t>100</w:t>
      </w:r>
      <w:r w:rsidRPr="00052871">
        <w:rPr>
          <w:rFonts w:eastAsia="標楷體"/>
        </w:rPr>
        <w:t>分計。</w:t>
      </w:r>
    </w:p>
    <w:tbl>
      <w:tblPr>
        <w:tblW w:w="4466" w:type="pct"/>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4"/>
        <w:gridCol w:w="5546"/>
        <w:gridCol w:w="2090"/>
      </w:tblGrid>
      <w:tr w:rsidR="002B0033" w:rsidRPr="00052871" w:rsidTr="00F76D46">
        <w:trPr>
          <w:cantSplit/>
          <w:trHeight w:val="555"/>
        </w:trPr>
        <w:tc>
          <w:tcPr>
            <w:tcW w:w="948" w:type="dxa"/>
            <w:vAlign w:val="center"/>
          </w:tcPr>
          <w:p w:rsidR="002B0033" w:rsidRPr="00052871" w:rsidRDefault="002B0033" w:rsidP="00F76D46">
            <w:pPr>
              <w:adjustRightInd w:val="0"/>
              <w:snapToGrid w:val="0"/>
              <w:jc w:val="center"/>
              <w:rPr>
                <w:rFonts w:eastAsia="標楷體"/>
              </w:rPr>
            </w:pPr>
            <w:r w:rsidRPr="00052871">
              <w:rPr>
                <w:rFonts w:eastAsia="標楷體"/>
              </w:rPr>
              <w:t>項次</w:t>
            </w:r>
          </w:p>
        </w:tc>
        <w:tc>
          <w:tcPr>
            <w:tcW w:w="5453" w:type="dxa"/>
            <w:vAlign w:val="center"/>
          </w:tcPr>
          <w:p w:rsidR="002B0033" w:rsidRPr="00052871" w:rsidRDefault="002B0033" w:rsidP="00F76D46">
            <w:pPr>
              <w:adjustRightInd w:val="0"/>
              <w:snapToGrid w:val="0"/>
              <w:jc w:val="center"/>
              <w:rPr>
                <w:rFonts w:eastAsia="標楷體"/>
              </w:rPr>
            </w:pPr>
            <w:r w:rsidRPr="00052871">
              <w:rPr>
                <w:rFonts w:eastAsia="標楷體"/>
              </w:rPr>
              <w:t>證照種類或級別</w:t>
            </w:r>
          </w:p>
        </w:tc>
        <w:tc>
          <w:tcPr>
            <w:tcW w:w="2055" w:type="dxa"/>
            <w:vAlign w:val="center"/>
          </w:tcPr>
          <w:p w:rsidR="002B0033" w:rsidRPr="00052871" w:rsidRDefault="002B0033" w:rsidP="00F76D46">
            <w:pPr>
              <w:adjustRightInd w:val="0"/>
              <w:snapToGrid w:val="0"/>
              <w:jc w:val="center"/>
              <w:rPr>
                <w:rFonts w:eastAsia="標楷體"/>
              </w:rPr>
            </w:pPr>
            <w:r w:rsidRPr="00052871">
              <w:rPr>
                <w:rFonts w:eastAsia="標楷體"/>
              </w:rPr>
              <w:t>取得一張的</w:t>
            </w:r>
          </w:p>
          <w:p w:rsidR="002B0033" w:rsidRPr="00052871" w:rsidRDefault="002B0033" w:rsidP="00F76D46">
            <w:pPr>
              <w:adjustRightInd w:val="0"/>
              <w:snapToGrid w:val="0"/>
              <w:jc w:val="center"/>
              <w:rPr>
                <w:rFonts w:eastAsia="標楷體"/>
              </w:rPr>
            </w:pPr>
            <w:r w:rsidRPr="00052871">
              <w:rPr>
                <w:rFonts w:eastAsia="標楷體"/>
              </w:rPr>
              <w:t>基本分數</w:t>
            </w:r>
          </w:p>
        </w:tc>
      </w:tr>
      <w:tr w:rsidR="002B0033" w:rsidRPr="00052871" w:rsidTr="00F76D46">
        <w:trPr>
          <w:cantSplit/>
          <w:trHeight w:val="555"/>
        </w:trPr>
        <w:tc>
          <w:tcPr>
            <w:tcW w:w="948" w:type="dxa"/>
            <w:tcBorders>
              <w:bottom w:val="single" w:sz="4" w:space="0" w:color="auto"/>
            </w:tcBorders>
            <w:vAlign w:val="center"/>
          </w:tcPr>
          <w:p w:rsidR="002B0033" w:rsidRPr="00052871" w:rsidRDefault="002B0033" w:rsidP="00F76D46">
            <w:pPr>
              <w:adjustRightInd w:val="0"/>
              <w:snapToGrid w:val="0"/>
              <w:jc w:val="center"/>
              <w:rPr>
                <w:rFonts w:eastAsia="標楷體"/>
              </w:rPr>
            </w:pPr>
            <w:r w:rsidRPr="00052871">
              <w:rPr>
                <w:rFonts w:eastAsia="標楷體"/>
              </w:rPr>
              <w:t>一</w:t>
            </w:r>
          </w:p>
        </w:tc>
        <w:tc>
          <w:tcPr>
            <w:tcW w:w="5453" w:type="dxa"/>
            <w:tcBorders>
              <w:bottom w:val="single" w:sz="4" w:space="0" w:color="auto"/>
            </w:tcBorders>
            <w:vAlign w:val="center"/>
          </w:tcPr>
          <w:p w:rsidR="002B0033" w:rsidRPr="00052871" w:rsidRDefault="002B0033" w:rsidP="00F76D46">
            <w:pPr>
              <w:adjustRightInd w:val="0"/>
              <w:snapToGrid w:val="0"/>
              <w:ind w:leftChars="45" w:left="108"/>
              <w:rPr>
                <w:rFonts w:eastAsia="標楷體"/>
              </w:rPr>
            </w:pPr>
            <w:r w:rsidRPr="00052871">
              <w:rPr>
                <w:rFonts w:eastAsia="標楷體"/>
              </w:rPr>
              <w:t>甲級證照</w:t>
            </w:r>
          </w:p>
        </w:tc>
        <w:tc>
          <w:tcPr>
            <w:tcW w:w="2055" w:type="dxa"/>
            <w:tcBorders>
              <w:bottom w:val="single" w:sz="4" w:space="0" w:color="auto"/>
            </w:tcBorders>
            <w:vAlign w:val="center"/>
          </w:tcPr>
          <w:p w:rsidR="002B0033" w:rsidRPr="00052871" w:rsidRDefault="002B0033" w:rsidP="00F76D46">
            <w:pPr>
              <w:adjustRightInd w:val="0"/>
              <w:snapToGrid w:val="0"/>
              <w:jc w:val="center"/>
              <w:rPr>
                <w:rFonts w:eastAsia="標楷體"/>
              </w:rPr>
            </w:pPr>
            <w:r w:rsidRPr="00052871">
              <w:rPr>
                <w:rFonts w:eastAsia="標楷體"/>
              </w:rPr>
              <w:t>100</w:t>
            </w:r>
          </w:p>
        </w:tc>
      </w:tr>
      <w:tr w:rsidR="002B0033" w:rsidRPr="00052871" w:rsidTr="00F76D46">
        <w:trPr>
          <w:cantSplit/>
          <w:trHeight w:val="555"/>
        </w:trPr>
        <w:tc>
          <w:tcPr>
            <w:tcW w:w="948" w:type="dxa"/>
            <w:vAlign w:val="center"/>
          </w:tcPr>
          <w:p w:rsidR="002B0033" w:rsidRPr="00052871" w:rsidRDefault="002B0033" w:rsidP="00F76D46">
            <w:pPr>
              <w:adjustRightInd w:val="0"/>
              <w:snapToGrid w:val="0"/>
              <w:jc w:val="center"/>
              <w:rPr>
                <w:rFonts w:eastAsia="標楷體"/>
              </w:rPr>
            </w:pPr>
            <w:r w:rsidRPr="00052871">
              <w:rPr>
                <w:rFonts w:eastAsia="標楷體"/>
              </w:rPr>
              <w:t>二</w:t>
            </w:r>
          </w:p>
        </w:tc>
        <w:tc>
          <w:tcPr>
            <w:tcW w:w="5453" w:type="dxa"/>
            <w:vAlign w:val="center"/>
          </w:tcPr>
          <w:p w:rsidR="002B0033" w:rsidRPr="00052871" w:rsidRDefault="002B0033" w:rsidP="00F76D46">
            <w:pPr>
              <w:adjustRightInd w:val="0"/>
              <w:snapToGrid w:val="0"/>
              <w:ind w:leftChars="45" w:left="108"/>
              <w:rPr>
                <w:rFonts w:eastAsia="標楷體"/>
              </w:rPr>
            </w:pPr>
            <w:r w:rsidRPr="00052871">
              <w:rPr>
                <w:rFonts w:eastAsia="標楷體"/>
              </w:rPr>
              <w:t>乙級</w:t>
            </w:r>
            <w:r w:rsidRPr="00052871">
              <w:rPr>
                <w:rFonts w:eastAsia="標楷體"/>
              </w:rPr>
              <w:t>(</w:t>
            </w:r>
            <w:r w:rsidRPr="00052871">
              <w:rPr>
                <w:rFonts w:eastAsia="標楷體"/>
              </w:rPr>
              <w:t>或相當級別</w:t>
            </w:r>
            <w:r w:rsidRPr="00052871">
              <w:rPr>
                <w:rFonts w:eastAsia="標楷體"/>
              </w:rPr>
              <w:t>)</w:t>
            </w:r>
            <w:r w:rsidRPr="00052871">
              <w:rPr>
                <w:rFonts w:eastAsia="標楷體"/>
              </w:rPr>
              <w:t>技術士</w:t>
            </w:r>
          </w:p>
        </w:tc>
        <w:tc>
          <w:tcPr>
            <w:tcW w:w="2055" w:type="dxa"/>
            <w:vAlign w:val="center"/>
          </w:tcPr>
          <w:p w:rsidR="002B0033" w:rsidRPr="00052871" w:rsidRDefault="002B0033" w:rsidP="00F76D46">
            <w:pPr>
              <w:adjustRightInd w:val="0"/>
              <w:snapToGrid w:val="0"/>
              <w:jc w:val="center"/>
              <w:rPr>
                <w:rFonts w:eastAsia="標楷體"/>
              </w:rPr>
            </w:pPr>
            <w:r w:rsidRPr="00052871">
              <w:rPr>
                <w:rFonts w:eastAsia="標楷體"/>
              </w:rPr>
              <w:t>80</w:t>
            </w:r>
          </w:p>
        </w:tc>
      </w:tr>
      <w:tr w:rsidR="002B0033" w:rsidRPr="00052871" w:rsidTr="00F76D46">
        <w:trPr>
          <w:cantSplit/>
          <w:trHeight w:val="327"/>
        </w:trPr>
        <w:tc>
          <w:tcPr>
            <w:tcW w:w="948" w:type="dxa"/>
            <w:vAlign w:val="center"/>
          </w:tcPr>
          <w:p w:rsidR="002B0033" w:rsidRPr="00052871" w:rsidRDefault="002B0033" w:rsidP="00F76D46">
            <w:pPr>
              <w:adjustRightInd w:val="0"/>
              <w:snapToGrid w:val="0"/>
              <w:jc w:val="center"/>
              <w:rPr>
                <w:rFonts w:eastAsia="標楷體"/>
              </w:rPr>
            </w:pPr>
            <w:r w:rsidRPr="00052871">
              <w:rPr>
                <w:rFonts w:eastAsia="標楷體"/>
              </w:rPr>
              <w:t>三</w:t>
            </w:r>
          </w:p>
        </w:tc>
        <w:tc>
          <w:tcPr>
            <w:tcW w:w="5453" w:type="dxa"/>
            <w:vAlign w:val="center"/>
          </w:tcPr>
          <w:p w:rsidR="002B0033" w:rsidRPr="00052871" w:rsidRDefault="002B0033" w:rsidP="00F76D46">
            <w:pPr>
              <w:adjustRightInd w:val="0"/>
              <w:snapToGrid w:val="0"/>
              <w:ind w:leftChars="45" w:left="108"/>
              <w:rPr>
                <w:rFonts w:eastAsia="標楷體"/>
              </w:rPr>
            </w:pPr>
            <w:r w:rsidRPr="00052871">
              <w:rPr>
                <w:rFonts w:eastAsia="標楷體"/>
              </w:rPr>
              <w:t>丙級</w:t>
            </w:r>
            <w:r w:rsidRPr="00052871">
              <w:rPr>
                <w:rFonts w:eastAsia="標楷體"/>
              </w:rPr>
              <w:t>(</w:t>
            </w:r>
            <w:r w:rsidRPr="00052871">
              <w:rPr>
                <w:rFonts w:eastAsia="標楷體"/>
              </w:rPr>
              <w:t>或相當級別</w:t>
            </w:r>
            <w:r w:rsidRPr="00052871">
              <w:rPr>
                <w:rFonts w:eastAsia="標楷體"/>
              </w:rPr>
              <w:t>)</w:t>
            </w:r>
            <w:r w:rsidRPr="00052871">
              <w:rPr>
                <w:rFonts w:eastAsia="標楷體"/>
              </w:rPr>
              <w:t>技術士</w:t>
            </w:r>
          </w:p>
        </w:tc>
        <w:tc>
          <w:tcPr>
            <w:tcW w:w="2055" w:type="dxa"/>
            <w:vAlign w:val="center"/>
          </w:tcPr>
          <w:p w:rsidR="002B0033" w:rsidRPr="00052871" w:rsidRDefault="002B0033" w:rsidP="00F76D46">
            <w:pPr>
              <w:adjustRightInd w:val="0"/>
              <w:snapToGrid w:val="0"/>
              <w:jc w:val="center"/>
              <w:rPr>
                <w:rFonts w:eastAsia="標楷體"/>
              </w:rPr>
            </w:pPr>
            <w:r w:rsidRPr="00052871">
              <w:rPr>
                <w:rFonts w:eastAsia="標楷體"/>
              </w:rPr>
              <w:t>65</w:t>
            </w:r>
          </w:p>
        </w:tc>
      </w:tr>
    </w:tbl>
    <w:p w:rsidR="002B0033" w:rsidRPr="00052871" w:rsidRDefault="002B0033" w:rsidP="002B0033">
      <w:pPr>
        <w:pStyle w:val="common"/>
        <w:adjustRightInd w:val="0"/>
        <w:snapToGrid w:val="0"/>
        <w:spacing w:before="0" w:beforeAutospacing="0" w:after="0" w:afterAutospacing="0"/>
        <w:ind w:leftChars="450" w:left="1080"/>
        <w:rPr>
          <w:rFonts w:ascii="Times New Roman" w:eastAsia="標楷體" w:hAnsi="Times New Roman" w:cs="Times New Roman"/>
          <w:color w:val="auto"/>
          <w:sz w:val="24"/>
          <w:szCs w:val="24"/>
        </w:rPr>
      </w:pPr>
    </w:p>
    <w:p w:rsidR="002B0033" w:rsidRPr="00052871" w:rsidRDefault="002B0033" w:rsidP="002B0033">
      <w:pPr>
        <w:numPr>
          <w:ilvl w:val="0"/>
          <w:numId w:val="1"/>
        </w:numPr>
        <w:tabs>
          <w:tab w:val="clear" w:pos="840"/>
          <w:tab w:val="num" w:pos="900"/>
        </w:tabs>
        <w:snapToGrid w:val="0"/>
        <w:spacing w:line="360" w:lineRule="auto"/>
        <w:ind w:left="900" w:hanging="900"/>
        <w:jc w:val="both"/>
        <w:rPr>
          <w:rFonts w:eastAsia="標楷體"/>
        </w:rPr>
      </w:pPr>
      <w:r w:rsidRPr="00052871">
        <w:rPr>
          <w:rFonts w:eastAsia="標楷體"/>
        </w:rPr>
        <w:t>學生取得專業證照後，須將正本及影印本一份繳至系辦公室，正本驗後發還，始完成登記程序。</w:t>
      </w:r>
    </w:p>
    <w:p w:rsidR="002B0033" w:rsidRPr="00052871" w:rsidRDefault="002B0033" w:rsidP="002B0033">
      <w:pPr>
        <w:numPr>
          <w:ilvl w:val="0"/>
          <w:numId w:val="1"/>
        </w:numPr>
        <w:tabs>
          <w:tab w:val="clear" w:pos="840"/>
          <w:tab w:val="num" w:pos="900"/>
        </w:tabs>
        <w:snapToGrid w:val="0"/>
        <w:spacing w:line="360" w:lineRule="auto"/>
        <w:ind w:left="900" w:hanging="900"/>
        <w:jc w:val="both"/>
        <w:rPr>
          <w:rFonts w:eastAsia="標楷體"/>
        </w:rPr>
      </w:pPr>
      <w:r w:rsidRPr="00052871">
        <w:rPr>
          <w:rFonts w:eastAsia="標楷體"/>
        </w:rPr>
        <w:t>本辦法經系務會議通過後公佈實施，修正時亦同。</w:t>
      </w:r>
    </w:p>
    <w:p w:rsidR="002B0033" w:rsidRPr="00052871" w:rsidRDefault="002B0033" w:rsidP="002B0033">
      <w:pPr>
        <w:widowControl/>
        <w:rPr>
          <w:rFonts w:eastAsia="標楷體"/>
        </w:rPr>
      </w:pPr>
      <w:bookmarkStart w:id="0" w:name="OLE_LINK1"/>
      <w:r w:rsidRPr="00052871">
        <w:rPr>
          <w:rFonts w:eastAsia="標楷體"/>
        </w:rPr>
        <w:br w:type="page"/>
      </w:r>
    </w:p>
    <w:p w:rsidR="002B0033" w:rsidRPr="00052871" w:rsidRDefault="002B0033" w:rsidP="002B0033">
      <w:pPr>
        <w:tabs>
          <w:tab w:val="center" w:pos="4706"/>
          <w:tab w:val="right" w:pos="9412"/>
        </w:tabs>
        <w:snapToGrid w:val="0"/>
        <w:rPr>
          <w:rFonts w:eastAsia="標楷體"/>
        </w:rPr>
      </w:pPr>
      <w:r w:rsidRPr="00052871">
        <w:rPr>
          <w:rFonts w:eastAsia="標楷體"/>
        </w:rPr>
        <w:lastRenderedPageBreak/>
        <w:t>專業證照課程實施辦法：附件</w:t>
      </w:r>
      <w:r w:rsidRPr="00052871">
        <w:rPr>
          <w:rFonts w:eastAsia="標楷體"/>
        </w:rPr>
        <w:t>1</w:t>
      </w:r>
      <w:bookmarkEnd w:id="0"/>
    </w:p>
    <w:p w:rsidR="002B0033" w:rsidRPr="00052871" w:rsidRDefault="002B0033" w:rsidP="002B0033">
      <w:pPr>
        <w:jc w:val="center"/>
        <w:rPr>
          <w:rFonts w:eastAsia="標楷體"/>
          <w:sz w:val="32"/>
          <w:szCs w:val="32"/>
        </w:rPr>
      </w:pPr>
      <w:r w:rsidRPr="00052871">
        <w:rPr>
          <w:rFonts w:eastAsia="標楷體"/>
          <w:sz w:val="32"/>
          <w:szCs w:val="32"/>
        </w:rPr>
        <w:t>本系認可之專業證照</w:t>
      </w:r>
    </w:p>
    <w:p w:rsidR="002B0033" w:rsidRPr="00052871" w:rsidRDefault="002B0033" w:rsidP="002B0033">
      <w:pPr>
        <w:snapToGrid w:val="0"/>
        <w:rPr>
          <w:rFonts w:eastAsia="標楷體"/>
        </w:rPr>
      </w:pPr>
    </w:p>
    <w:tbl>
      <w:tblPr>
        <w:tblW w:w="5000" w:type="pct"/>
        <w:tblCellMar>
          <w:left w:w="28" w:type="dxa"/>
          <w:right w:w="28" w:type="dxa"/>
        </w:tblCellMar>
        <w:tblLook w:val="04A0" w:firstRow="1" w:lastRow="0" w:firstColumn="1" w:lastColumn="0" w:noHBand="0" w:noVBand="1"/>
      </w:tblPr>
      <w:tblGrid>
        <w:gridCol w:w="489"/>
        <w:gridCol w:w="441"/>
        <w:gridCol w:w="457"/>
        <w:gridCol w:w="740"/>
        <w:gridCol w:w="2542"/>
        <w:gridCol w:w="585"/>
        <w:gridCol w:w="585"/>
        <w:gridCol w:w="519"/>
        <w:gridCol w:w="3280"/>
      </w:tblGrid>
      <w:tr w:rsidR="00E425D1" w:rsidRPr="00E425D1" w:rsidTr="00F80394">
        <w:trPr>
          <w:trHeight w:val="330"/>
        </w:trPr>
        <w:tc>
          <w:tcPr>
            <w:tcW w:w="489" w:type="dxa"/>
            <w:tcBorders>
              <w:top w:val="nil"/>
              <w:left w:val="nil"/>
              <w:bottom w:val="nil"/>
              <w:right w:val="nil"/>
            </w:tcBorders>
            <w:shd w:val="clear" w:color="auto" w:fill="auto"/>
            <w:noWrap/>
            <w:vAlign w:val="center"/>
            <w:hideMark/>
          </w:tcPr>
          <w:p w:rsidR="00E425D1" w:rsidRPr="00E425D1" w:rsidRDefault="00E425D1" w:rsidP="00E425D1">
            <w:pPr>
              <w:widowControl/>
              <w:rPr>
                <w:rFonts w:ascii="新細明體" w:eastAsia="Times New Roman" w:hAnsi="新細明體" w:cs="新細明體"/>
                <w:kern w:val="0"/>
                <w:szCs w:val="20"/>
              </w:rPr>
            </w:pPr>
          </w:p>
        </w:tc>
        <w:tc>
          <w:tcPr>
            <w:tcW w:w="441" w:type="dxa"/>
            <w:tcBorders>
              <w:top w:val="nil"/>
              <w:left w:val="nil"/>
              <w:bottom w:val="nil"/>
              <w:right w:val="nil"/>
            </w:tcBorders>
            <w:shd w:val="clear" w:color="auto" w:fill="auto"/>
            <w:noWrap/>
            <w:vAlign w:val="center"/>
            <w:hideMark/>
          </w:tcPr>
          <w:p w:rsidR="00E425D1" w:rsidRPr="00E425D1" w:rsidRDefault="00E425D1" w:rsidP="00E425D1">
            <w:pPr>
              <w:widowControl/>
              <w:rPr>
                <w:rFonts w:eastAsia="Times New Roman"/>
                <w:kern w:val="0"/>
                <w:sz w:val="20"/>
                <w:szCs w:val="20"/>
              </w:rPr>
            </w:pPr>
          </w:p>
        </w:tc>
        <w:tc>
          <w:tcPr>
            <w:tcW w:w="8708" w:type="dxa"/>
            <w:gridSpan w:val="7"/>
            <w:tcBorders>
              <w:top w:val="nil"/>
              <w:left w:val="nil"/>
              <w:bottom w:val="nil"/>
              <w:right w:val="nil"/>
            </w:tcBorders>
            <w:shd w:val="clear" w:color="auto" w:fill="auto"/>
            <w:noWrap/>
            <w:vAlign w:val="center"/>
            <w:hideMark/>
          </w:tcPr>
          <w:p w:rsidR="00E425D1" w:rsidRPr="00E425D1" w:rsidRDefault="00E425D1" w:rsidP="00E425D1">
            <w:pPr>
              <w:widowControl/>
              <w:rPr>
                <w:rFonts w:eastAsia="Times New Roman"/>
                <w:kern w:val="0"/>
                <w:sz w:val="20"/>
                <w:szCs w:val="20"/>
              </w:rPr>
            </w:pPr>
            <w:r w:rsidRPr="00E425D1">
              <w:rPr>
                <w:rFonts w:ascii="新細明體" w:hAnsi="新細明體" w:cs="新細明體" w:hint="eastAsia"/>
                <w:color w:val="FF0000"/>
                <w:kern w:val="0"/>
                <w:sz w:val="20"/>
                <w:szCs w:val="20"/>
              </w:rPr>
              <w:t>獎勵欄位顯示「-」</w:t>
            </w:r>
            <w:proofErr w:type="gramStart"/>
            <w:r w:rsidRPr="00E425D1">
              <w:rPr>
                <w:rFonts w:ascii="新細明體" w:hAnsi="新細明體" w:cs="新細明體" w:hint="eastAsia"/>
                <w:color w:val="FF0000"/>
                <w:kern w:val="0"/>
                <w:sz w:val="20"/>
                <w:szCs w:val="20"/>
              </w:rPr>
              <w:t>為系認可</w:t>
            </w:r>
            <w:proofErr w:type="gramEnd"/>
            <w:r w:rsidRPr="00E425D1">
              <w:rPr>
                <w:rFonts w:ascii="新細明體" w:hAnsi="新細明體" w:cs="新細明體" w:hint="eastAsia"/>
                <w:color w:val="FF0000"/>
                <w:kern w:val="0"/>
                <w:sz w:val="20"/>
                <w:szCs w:val="20"/>
              </w:rPr>
              <w:t>但不得申請獎勵金之證照</w:t>
            </w:r>
          </w:p>
        </w:tc>
      </w:tr>
      <w:tr w:rsidR="00E425D1" w:rsidRPr="00E425D1" w:rsidTr="00E425D1">
        <w:trPr>
          <w:trHeight w:val="330"/>
        </w:trPr>
        <w:tc>
          <w:tcPr>
            <w:tcW w:w="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b/>
                <w:bCs/>
                <w:kern w:val="0"/>
                <w:sz w:val="20"/>
                <w:szCs w:val="20"/>
              </w:rPr>
            </w:pPr>
            <w:bookmarkStart w:id="1" w:name="RANGE!A2:I662"/>
            <w:r w:rsidRPr="00E425D1">
              <w:rPr>
                <w:rFonts w:ascii="微軟正黑體" w:eastAsia="微軟正黑體" w:hAnsi="微軟正黑體" w:cs="新細明體" w:hint="eastAsia"/>
                <w:b/>
                <w:bCs/>
                <w:kern w:val="0"/>
                <w:sz w:val="20"/>
                <w:szCs w:val="20"/>
              </w:rPr>
              <w:t>系/組</w:t>
            </w:r>
            <w:bookmarkEnd w:id="1"/>
          </w:p>
        </w:tc>
        <w:tc>
          <w:tcPr>
            <w:tcW w:w="441" w:type="dxa"/>
            <w:tcBorders>
              <w:top w:val="single" w:sz="4" w:space="0" w:color="auto"/>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b/>
                <w:bCs/>
                <w:kern w:val="0"/>
                <w:sz w:val="20"/>
                <w:szCs w:val="20"/>
              </w:rPr>
            </w:pPr>
            <w:r w:rsidRPr="00E425D1">
              <w:rPr>
                <w:rFonts w:ascii="微軟正黑體" w:eastAsia="微軟正黑體" w:hAnsi="微軟正黑體" w:cs="新細明體" w:hint="eastAsia"/>
                <w:b/>
                <w:bCs/>
                <w:kern w:val="0"/>
                <w:sz w:val="20"/>
                <w:szCs w:val="20"/>
              </w:rPr>
              <w:t>認可</w:t>
            </w:r>
          </w:p>
        </w:tc>
        <w:tc>
          <w:tcPr>
            <w:tcW w:w="457" w:type="dxa"/>
            <w:tcBorders>
              <w:top w:val="single" w:sz="4" w:space="0" w:color="auto"/>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b/>
                <w:bCs/>
                <w:kern w:val="0"/>
                <w:sz w:val="20"/>
                <w:szCs w:val="20"/>
              </w:rPr>
            </w:pPr>
            <w:r w:rsidRPr="00E425D1">
              <w:rPr>
                <w:rFonts w:ascii="微軟正黑體" w:eastAsia="微軟正黑體" w:hAnsi="微軟正黑體" w:cs="新細明體" w:hint="eastAsia"/>
                <w:b/>
                <w:bCs/>
                <w:kern w:val="0"/>
                <w:sz w:val="20"/>
                <w:szCs w:val="20"/>
              </w:rPr>
              <w:t>獎勵</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b/>
                <w:bCs/>
                <w:kern w:val="0"/>
                <w:sz w:val="20"/>
                <w:szCs w:val="20"/>
              </w:rPr>
            </w:pPr>
            <w:r w:rsidRPr="00E425D1">
              <w:rPr>
                <w:rFonts w:ascii="微軟正黑體" w:eastAsia="微軟正黑體" w:hAnsi="微軟正黑體" w:cs="新細明體" w:hint="eastAsia"/>
                <w:b/>
                <w:bCs/>
                <w:kern w:val="0"/>
                <w:sz w:val="20"/>
                <w:szCs w:val="20"/>
              </w:rPr>
              <w:t>證照代碼</w:t>
            </w:r>
          </w:p>
        </w:tc>
        <w:tc>
          <w:tcPr>
            <w:tcW w:w="2542" w:type="dxa"/>
            <w:tcBorders>
              <w:top w:val="single" w:sz="4" w:space="0" w:color="auto"/>
              <w:left w:val="nil"/>
              <w:bottom w:val="single" w:sz="4" w:space="0" w:color="auto"/>
              <w:right w:val="single" w:sz="4" w:space="0" w:color="auto"/>
            </w:tcBorders>
            <w:shd w:val="clear" w:color="auto" w:fill="auto"/>
            <w:vAlign w:val="center"/>
            <w:hideMark/>
          </w:tcPr>
          <w:p w:rsidR="00E425D1" w:rsidRPr="00E425D1" w:rsidRDefault="00E425D1" w:rsidP="00E425D1">
            <w:pPr>
              <w:widowControl/>
              <w:rPr>
                <w:rFonts w:ascii="微軟正黑體" w:eastAsia="微軟正黑體" w:hAnsi="微軟正黑體" w:cs="新細明體" w:hint="eastAsia"/>
                <w:b/>
                <w:bCs/>
                <w:kern w:val="0"/>
                <w:sz w:val="20"/>
                <w:szCs w:val="20"/>
              </w:rPr>
            </w:pPr>
            <w:r w:rsidRPr="00E425D1">
              <w:rPr>
                <w:rFonts w:ascii="微軟正黑體" w:eastAsia="微軟正黑體" w:hAnsi="微軟正黑體" w:cs="新細明體" w:hint="eastAsia"/>
                <w:b/>
                <w:bCs/>
                <w:kern w:val="0"/>
                <w:sz w:val="20"/>
                <w:szCs w:val="20"/>
              </w:rPr>
              <w:t>證照名稱</w:t>
            </w:r>
          </w:p>
        </w:tc>
        <w:tc>
          <w:tcPr>
            <w:tcW w:w="585" w:type="dxa"/>
            <w:tcBorders>
              <w:top w:val="single" w:sz="4" w:space="0" w:color="auto"/>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b/>
                <w:bCs/>
                <w:kern w:val="0"/>
                <w:sz w:val="20"/>
                <w:szCs w:val="20"/>
              </w:rPr>
            </w:pPr>
            <w:r w:rsidRPr="00E425D1">
              <w:rPr>
                <w:rFonts w:ascii="微軟正黑體" w:eastAsia="微軟正黑體" w:hAnsi="微軟正黑體" w:cs="新細明體" w:hint="eastAsia"/>
                <w:b/>
                <w:bCs/>
                <w:kern w:val="0"/>
                <w:sz w:val="20"/>
                <w:szCs w:val="20"/>
              </w:rPr>
              <w:t>國內/國外</w:t>
            </w:r>
          </w:p>
        </w:tc>
        <w:tc>
          <w:tcPr>
            <w:tcW w:w="585" w:type="dxa"/>
            <w:tcBorders>
              <w:top w:val="single" w:sz="4" w:space="0" w:color="auto"/>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b/>
                <w:bCs/>
                <w:kern w:val="0"/>
                <w:sz w:val="20"/>
                <w:szCs w:val="20"/>
              </w:rPr>
            </w:pPr>
            <w:r w:rsidRPr="00E425D1">
              <w:rPr>
                <w:rFonts w:ascii="微軟正黑體" w:eastAsia="微軟正黑體" w:hAnsi="微軟正黑體" w:cs="新細明體" w:hint="eastAsia"/>
                <w:b/>
                <w:bCs/>
                <w:kern w:val="0"/>
                <w:sz w:val="20"/>
                <w:szCs w:val="20"/>
              </w:rPr>
              <w:t>級數/分數</w:t>
            </w:r>
          </w:p>
        </w:tc>
        <w:tc>
          <w:tcPr>
            <w:tcW w:w="519" w:type="dxa"/>
            <w:tcBorders>
              <w:top w:val="single" w:sz="4" w:space="0" w:color="auto"/>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b/>
                <w:bCs/>
                <w:kern w:val="0"/>
                <w:sz w:val="20"/>
                <w:szCs w:val="20"/>
              </w:rPr>
            </w:pPr>
            <w:r w:rsidRPr="00E425D1">
              <w:rPr>
                <w:rFonts w:ascii="微軟正黑體" w:eastAsia="微軟正黑體" w:hAnsi="微軟正黑體" w:cs="新細明體" w:hint="eastAsia"/>
                <w:b/>
                <w:bCs/>
                <w:kern w:val="0"/>
                <w:sz w:val="20"/>
                <w:szCs w:val="20"/>
              </w:rPr>
              <w:t>證照類別</w:t>
            </w:r>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b/>
                <w:bCs/>
                <w:kern w:val="0"/>
                <w:sz w:val="20"/>
                <w:szCs w:val="20"/>
              </w:rPr>
            </w:pPr>
            <w:r w:rsidRPr="00E425D1">
              <w:rPr>
                <w:rFonts w:ascii="微軟正黑體" w:eastAsia="微軟正黑體" w:hAnsi="微軟正黑體" w:cs="新細明體" w:hint="eastAsia"/>
                <w:b/>
                <w:bCs/>
                <w:kern w:val="0"/>
                <w:sz w:val="20"/>
                <w:szCs w:val="20"/>
              </w:rPr>
              <w:t>發照單位</w:t>
            </w:r>
          </w:p>
        </w:tc>
      </w:tr>
      <w:tr w:rsidR="00E425D1" w:rsidRPr="00E425D1" w:rsidTr="00E425D1">
        <w:trPr>
          <w:trHeight w:val="54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w:t>
            </w:r>
          </w:p>
        </w:tc>
        <w:tc>
          <w:tcPr>
            <w:tcW w:w="457"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1-1</w:t>
            </w:r>
          </w:p>
        </w:tc>
        <w:tc>
          <w:tcPr>
            <w:tcW w:w="74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11975</w:t>
            </w:r>
          </w:p>
        </w:tc>
        <w:tc>
          <w:tcPr>
            <w:tcW w:w="2542" w:type="dxa"/>
            <w:tcBorders>
              <w:top w:val="nil"/>
              <w:left w:val="nil"/>
              <w:bottom w:val="single" w:sz="4" w:space="0" w:color="auto"/>
              <w:right w:val="single" w:sz="4" w:space="0" w:color="auto"/>
            </w:tcBorders>
            <w:shd w:val="clear" w:color="000000" w:fill="E2EFDA"/>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Adobe Certified Associate in Visual Comm</w:t>
            </w:r>
            <w:bookmarkStart w:id="2" w:name="_GoBack"/>
            <w:bookmarkEnd w:id="2"/>
            <w:r w:rsidRPr="00E425D1">
              <w:rPr>
                <w:rFonts w:ascii="微軟正黑體" w:eastAsia="微軟正黑體" w:hAnsi="微軟正黑體" w:cs="新細明體" w:hint="eastAsia"/>
                <w:color w:val="000000"/>
                <w:kern w:val="0"/>
                <w:sz w:val="20"/>
                <w:szCs w:val="20"/>
              </w:rPr>
              <w:t>unication using Adobe Photoshop CC</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國外</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0</w:t>
            </w:r>
          </w:p>
        </w:tc>
        <w:tc>
          <w:tcPr>
            <w:tcW w:w="519"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國際認</w:t>
            </w:r>
            <w:proofErr w:type="gramStart"/>
            <w:r w:rsidRPr="00E425D1">
              <w:rPr>
                <w:rFonts w:ascii="微軟正黑體" w:eastAsia="微軟正黑體" w:hAnsi="微軟正黑體" w:cs="新細明體" w:hint="eastAsia"/>
                <w:color w:val="000000"/>
                <w:kern w:val="0"/>
                <w:sz w:val="20"/>
                <w:szCs w:val="20"/>
              </w:rPr>
              <w:t>証</w:t>
            </w:r>
            <w:proofErr w:type="gramEnd"/>
          </w:p>
        </w:tc>
        <w:tc>
          <w:tcPr>
            <w:tcW w:w="328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Adobe Systems</w:t>
            </w:r>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w:t>
            </w:r>
          </w:p>
        </w:tc>
        <w:tc>
          <w:tcPr>
            <w:tcW w:w="457"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1-2</w:t>
            </w:r>
          </w:p>
        </w:tc>
        <w:tc>
          <w:tcPr>
            <w:tcW w:w="74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10969</w:t>
            </w:r>
          </w:p>
        </w:tc>
        <w:tc>
          <w:tcPr>
            <w:tcW w:w="2542" w:type="dxa"/>
            <w:tcBorders>
              <w:top w:val="nil"/>
              <w:left w:val="nil"/>
              <w:bottom w:val="single" w:sz="4" w:space="0" w:color="auto"/>
              <w:right w:val="single" w:sz="4" w:space="0" w:color="auto"/>
            </w:tcBorders>
            <w:shd w:val="clear" w:color="000000" w:fill="E2EFDA"/>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Adobe Photoshop CC</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國外</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0</w:t>
            </w:r>
          </w:p>
        </w:tc>
        <w:tc>
          <w:tcPr>
            <w:tcW w:w="519"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國際認</w:t>
            </w:r>
            <w:proofErr w:type="gramStart"/>
            <w:r w:rsidRPr="00E425D1">
              <w:rPr>
                <w:rFonts w:ascii="微軟正黑體" w:eastAsia="微軟正黑體" w:hAnsi="微軟正黑體" w:cs="新細明體" w:hint="eastAsia"/>
                <w:color w:val="000000"/>
                <w:kern w:val="0"/>
                <w:sz w:val="20"/>
                <w:szCs w:val="20"/>
              </w:rPr>
              <w:t>証</w:t>
            </w:r>
            <w:proofErr w:type="gramEnd"/>
          </w:p>
        </w:tc>
        <w:tc>
          <w:tcPr>
            <w:tcW w:w="328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Silicon Stone Education</w:t>
            </w:r>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2</w:t>
            </w:r>
          </w:p>
        </w:tc>
        <w:tc>
          <w:tcPr>
            <w:tcW w:w="457"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2</w:t>
            </w:r>
          </w:p>
        </w:tc>
        <w:tc>
          <w:tcPr>
            <w:tcW w:w="740"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 xml:space="preserve">　</w:t>
            </w:r>
          </w:p>
        </w:tc>
        <w:tc>
          <w:tcPr>
            <w:tcW w:w="2542" w:type="dxa"/>
            <w:tcBorders>
              <w:top w:val="nil"/>
              <w:left w:val="nil"/>
              <w:bottom w:val="single" w:sz="4" w:space="0" w:color="auto"/>
              <w:right w:val="single" w:sz="4" w:space="0" w:color="auto"/>
            </w:tcBorders>
            <w:shd w:val="clear" w:color="000000" w:fill="FFFF00"/>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85"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85"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19"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3280"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r>
      <w:tr w:rsidR="00E425D1" w:rsidRPr="00E425D1" w:rsidTr="00E425D1">
        <w:trPr>
          <w:trHeight w:val="81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3</w:t>
            </w:r>
          </w:p>
        </w:tc>
        <w:tc>
          <w:tcPr>
            <w:tcW w:w="457"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3-1</w:t>
            </w:r>
          </w:p>
        </w:tc>
        <w:tc>
          <w:tcPr>
            <w:tcW w:w="74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11976</w:t>
            </w:r>
          </w:p>
        </w:tc>
        <w:tc>
          <w:tcPr>
            <w:tcW w:w="2542" w:type="dxa"/>
            <w:tcBorders>
              <w:top w:val="nil"/>
              <w:left w:val="nil"/>
              <w:bottom w:val="single" w:sz="4" w:space="0" w:color="auto"/>
              <w:right w:val="single" w:sz="4" w:space="0" w:color="auto"/>
            </w:tcBorders>
            <w:shd w:val="clear" w:color="000000" w:fill="E2EFDA"/>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Adobe Certified Associate in Web Communication using Adobe Dreamweaver CC</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國外</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0</w:t>
            </w:r>
          </w:p>
        </w:tc>
        <w:tc>
          <w:tcPr>
            <w:tcW w:w="519"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國際認</w:t>
            </w:r>
            <w:proofErr w:type="gramStart"/>
            <w:r w:rsidRPr="00E425D1">
              <w:rPr>
                <w:rFonts w:ascii="微軟正黑體" w:eastAsia="微軟正黑體" w:hAnsi="微軟正黑體" w:cs="新細明體" w:hint="eastAsia"/>
                <w:color w:val="000000"/>
                <w:kern w:val="0"/>
                <w:sz w:val="20"/>
                <w:szCs w:val="20"/>
              </w:rPr>
              <w:t>証</w:t>
            </w:r>
            <w:proofErr w:type="gramEnd"/>
          </w:p>
        </w:tc>
        <w:tc>
          <w:tcPr>
            <w:tcW w:w="328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Adobe Systems</w:t>
            </w:r>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3</w:t>
            </w:r>
          </w:p>
        </w:tc>
        <w:tc>
          <w:tcPr>
            <w:tcW w:w="457"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3-2</w:t>
            </w:r>
          </w:p>
        </w:tc>
        <w:tc>
          <w:tcPr>
            <w:tcW w:w="74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12332</w:t>
            </w:r>
          </w:p>
        </w:tc>
        <w:tc>
          <w:tcPr>
            <w:tcW w:w="2542" w:type="dxa"/>
            <w:tcBorders>
              <w:top w:val="nil"/>
              <w:left w:val="nil"/>
              <w:bottom w:val="single" w:sz="4" w:space="0" w:color="auto"/>
              <w:right w:val="single" w:sz="4" w:space="0" w:color="auto"/>
            </w:tcBorders>
            <w:shd w:val="clear" w:color="000000" w:fill="E2EFDA"/>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Adobe Dreamweaver CC</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國外</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0</w:t>
            </w:r>
          </w:p>
        </w:tc>
        <w:tc>
          <w:tcPr>
            <w:tcW w:w="519"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國際認</w:t>
            </w:r>
            <w:proofErr w:type="gramStart"/>
            <w:r w:rsidRPr="00E425D1">
              <w:rPr>
                <w:rFonts w:ascii="微軟正黑體" w:eastAsia="微軟正黑體" w:hAnsi="微軟正黑體" w:cs="新細明體" w:hint="eastAsia"/>
                <w:color w:val="000000"/>
                <w:kern w:val="0"/>
                <w:sz w:val="20"/>
                <w:szCs w:val="20"/>
              </w:rPr>
              <w:t>証</w:t>
            </w:r>
            <w:proofErr w:type="gramEnd"/>
          </w:p>
        </w:tc>
        <w:tc>
          <w:tcPr>
            <w:tcW w:w="328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Silicon Stone Education</w:t>
            </w:r>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4</w:t>
            </w:r>
          </w:p>
        </w:tc>
        <w:tc>
          <w:tcPr>
            <w:tcW w:w="457"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4</w:t>
            </w:r>
          </w:p>
        </w:tc>
        <w:tc>
          <w:tcPr>
            <w:tcW w:w="740"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 xml:space="preserve">　</w:t>
            </w:r>
          </w:p>
        </w:tc>
        <w:tc>
          <w:tcPr>
            <w:tcW w:w="2542" w:type="dxa"/>
            <w:tcBorders>
              <w:top w:val="nil"/>
              <w:left w:val="nil"/>
              <w:bottom w:val="single" w:sz="4" w:space="0" w:color="auto"/>
              <w:right w:val="single" w:sz="4" w:space="0" w:color="auto"/>
            </w:tcBorders>
            <w:shd w:val="clear" w:color="000000" w:fill="FFFF00"/>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85"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85"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19"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3280"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5</w:t>
            </w:r>
          </w:p>
        </w:tc>
        <w:tc>
          <w:tcPr>
            <w:tcW w:w="457"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5</w:t>
            </w:r>
          </w:p>
        </w:tc>
        <w:tc>
          <w:tcPr>
            <w:tcW w:w="74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7214</w:t>
            </w:r>
          </w:p>
        </w:tc>
        <w:tc>
          <w:tcPr>
            <w:tcW w:w="2542" w:type="dxa"/>
            <w:tcBorders>
              <w:top w:val="nil"/>
              <w:left w:val="nil"/>
              <w:bottom w:val="single" w:sz="4" w:space="0" w:color="auto"/>
              <w:right w:val="single" w:sz="4" w:space="0" w:color="auto"/>
            </w:tcBorders>
            <w:shd w:val="clear" w:color="000000" w:fill="E2EFDA"/>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proofErr w:type="spellStart"/>
            <w:r w:rsidRPr="00E425D1">
              <w:rPr>
                <w:rFonts w:ascii="微軟正黑體" w:eastAsia="微軟正黑體" w:hAnsi="微軟正黑體" w:cs="新細明體" w:hint="eastAsia"/>
                <w:color w:val="000000"/>
                <w:kern w:val="0"/>
                <w:sz w:val="20"/>
                <w:szCs w:val="20"/>
              </w:rPr>
              <w:t>ProTools</w:t>
            </w:r>
            <w:proofErr w:type="spellEnd"/>
            <w:r w:rsidRPr="00E425D1">
              <w:rPr>
                <w:rFonts w:ascii="微軟正黑體" w:eastAsia="微軟正黑體" w:hAnsi="微軟正黑體" w:cs="新細明體" w:hint="eastAsia"/>
                <w:color w:val="000000"/>
                <w:kern w:val="0"/>
                <w:sz w:val="20"/>
                <w:szCs w:val="20"/>
              </w:rPr>
              <w:t xml:space="preserve"> 110 數位音樂證照</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國外</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19"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國際認證</w:t>
            </w:r>
          </w:p>
        </w:tc>
        <w:tc>
          <w:tcPr>
            <w:tcW w:w="328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proofErr w:type="spellStart"/>
            <w:r w:rsidRPr="00E425D1">
              <w:rPr>
                <w:rFonts w:ascii="微軟正黑體" w:eastAsia="微軟正黑體" w:hAnsi="微軟正黑體" w:cs="新細明體" w:hint="eastAsia"/>
                <w:color w:val="000000"/>
                <w:kern w:val="0"/>
                <w:sz w:val="20"/>
                <w:szCs w:val="20"/>
              </w:rPr>
              <w:t>Digidesign</w:t>
            </w:r>
            <w:proofErr w:type="spellEnd"/>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5</w:t>
            </w:r>
          </w:p>
        </w:tc>
        <w:tc>
          <w:tcPr>
            <w:tcW w:w="457"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w:t>
            </w:r>
          </w:p>
        </w:tc>
        <w:tc>
          <w:tcPr>
            <w:tcW w:w="74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7076</w:t>
            </w:r>
          </w:p>
        </w:tc>
        <w:tc>
          <w:tcPr>
            <w:tcW w:w="2542" w:type="dxa"/>
            <w:tcBorders>
              <w:top w:val="nil"/>
              <w:left w:val="nil"/>
              <w:bottom w:val="single" w:sz="4" w:space="0" w:color="auto"/>
              <w:right w:val="single" w:sz="4" w:space="0" w:color="auto"/>
            </w:tcBorders>
            <w:shd w:val="clear" w:color="000000" w:fill="E2EFDA"/>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Pro Tools 101 [數位錄音工程]</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國外</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0</w:t>
            </w:r>
          </w:p>
        </w:tc>
        <w:tc>
          <w:tcPr>
            <w:tcW w:w="519"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國際認</w:t>
            </w:r>
            <w:proofErr w:type="gramStart"/>
            <w:r w:rsidRPr="00E425D1">
              <w:rPr>
                <w:rFonts w:ascii="微軟正黑體" w:eastAsia="微軟正黑體" w:hAnsi="微軟正黑體" w:cs="新細明體" w:hint="eastAsia"/>
                <w:color w:val="000000"/>
                <w:kern w:val="0"/>
                <w:sz w:val="20"/>
                <w:szCs w:val="20"/>
              </w:rPr>
              <w:t>証</w:t>
            </w:r>
            <w:proofErr w:type="gramEnd"/>
          </w:p>
        </w:tc>
        <w:tc>
          <w:tcPr>
            <w:tcW w:w="328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proofErr w:type="spellStart"/>
            <w:r w:rsidRPr="00E425D1">
              <w:rPr>
                <w:rFonts w:ascii="微軟正黑體" w:eastAsia="微軟正黑體" w:hAnsi="微軟正黑體" w:cs="新細明體" w:hint="eastAsia"/>
                <w:color w:val="000000"/>
                <w:kern w:val="0"/>
                <w:sz w:val="20"/>
                <w:szCs w:val="20"/>
              </w:rPr>
              <w:t>Digidesign</w:t>
            </w:r>
            <w:proofErr w:type="spellEnd"/>
          </w:p>
        </w:tc>
      </w:tr>
      <w:tr w:rsidR="00E425D1" w:rsidRPr="00E425D1" w:rsidTr="00E425D1">
        <w:trPr>
          <w:trHeight w:val="72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6</w:t>
            </w:r>
          </w:p>
        </w:tc>
        <w:tc>
          <w:tcPr>
            <w:tcW w:w="457"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6</w:t>
            </w:r>
          </w:p>
        </w:tc>
        <w:tc>
          <w:tcPr>
            <w:tcW w:w="740"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10671</w:t>
            </w:r>
          </w:p>
        </w:tc>
        <w:tc>
          <w:tcPr>
            <w:tcW w:w="2542" w:type="dxa"/>
            <w:tcBorders>
              <w:top w:val="nil"/>
              <w:left w:val="nil"/>
              <w:bottom w:val="single" w:sz="4" w:space="0" w:color="auto"/>
              <w:right w:val="single" w:sz="4" w:space="0" w:color="auto"/>
            </w:tcBorders>
            <w:shd w:val="clear" w:color="auto" w:fill="auto"/>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Autodesk 3ds Max 2015 Certified Professional Certificate</w:t>
            </w:r>
          </w:p>
        </w:tc>
        <w:tc>
          <w:tcPr>
            <w:tcW w:w="585"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國外</w:t>
            </w:r>
          </w:p>
        </w:tc>
        <w:tc>
          <w:tcPr>
            <w:tcW w:w="585"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專業級</w:t>
            </w:r>
          </w:p>
        </w:tc>
        <w:tc>
          <w:tcPr>
            <w:tcW w:w="519"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國際認</w:t>
            </w:r>
            <w:proofErr w:type="gramStart"/>
            <w:r w:rsidRPr="00E425D1">
              <w:rPr>
                <w:rFonts w:ascii="微軟正黑體" w:eastAsia="微軟正黑體" w:hAnsi="微軟正黑體" w:cs="新細明體" w:hint="eastAsia"/>
                <w:color w:val="000000"/>
                <w:kern w:val="0"/>
                <w:sz w:val="20"/>
                <w:szCs w:val="20"/>
              </w:rPr>
              <w:t>証</w:t>
            </w:r>
            <w:proofErr w:type="gramEnd"/>
          </w:p>
        </w:tc>
        <w:tc>
          <w:tcPr>
            <w:tcW w:w="3280"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Autodesk[歐特克有限公司]</w:t>
            </w:r>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7</w:t>
            </w:r>
          </w:p>
        </w:tc>
        <w:tc>
          <w:tcPr>
            <w:tcW w:w="457"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7</w:t>
            </w:r>
          </w:p>
        </w:tc>
        <w:tc>
          <w:tcPr>
            <w:tcW w:w="740"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10675</w:t>
            </w:r>
          </w:p>
        </w:tc>
        <w:tc>
          <w:tcPr>
            <w:tcW w:w="2542"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Autodesk Certified Professional: Maya 2015</w:t>
            </w:r>
          </w:p>
        </w:tc>
        <w:tc>
          <w:tcPr>
            <w:tcW w:w="585"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國內</w:t>
            </w:r>
          </w:p>
        </w:tc>
        <w:tc>
          <w:tcPr>
            <w:tcW w:w="585"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專業級</w:t>
            </w:r>
          </w:p>
        </w:tc>
        <w:tc>
          <w:tcPr>
            <w:tcW w:w="519"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國際認</w:t>
            </w:r>
            <w:proofErr w:type="gramStart"/>
            <w:r w:rsidRPr="00E425D1">
              <w:rPr>
                <w:rFonts w:ascii="微軟正黑體" w:eastAsia="微軟正黑體" w:hAnsi="微軟正黑體" w:cs="新細明體" w:hint="eastAsia"/>
                <w:color w:val="000000"/>
                <w:kern w:val="0"/>
                <w:sz w:val="20"/>
                <w:szCs w:val="20"/>
              </w:rPr>
              <w:t>証</w:t>
            </w:r>
            <w:proofErr w:type="gramEnd"/>
          </w:p>
        </w:tc>
        <w:tc>
          <w:tcPr>
            <w:tcW w:w="3280"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Autodesk[歐特克有限公司]</w:t>
            </w:r>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8</w:t>
            </w:r>
          </w:p>
        </w:tc>
        <w:tc>
          <w:tcPr>
            <w:tcW w:w="457"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8</w:t>
            </w:r>
          </w:p>
        </w:tc>
        <w:tc>
          <w:tcPr>
            <w:tcW w:w="740"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6806</w:t>
            </w:r>
          </w:p>
        </w:tc>
        <w:tc>
          <w:tcPr>
            <w:tcW w:w="2542" w:type="dxa"/>
            <w:tcBorders>
              <w:top w:val="nil"/>
              <w:left w:val="nil"/>
              <w:bottom w:val="single" w:sz="4" w:space="0" w:color="auto"/>
              <w:right w:val="single" w:sz="4" w:space="0" w:color="auto"/>
            </w:tcBorders>
            <w:shd w:val="clear" w:color="auto" w:fill="auto"/>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(ITE)資訊專業人員鑑定 -遊戲企劃</w:t>
            </w:r>
          </w:p>
        </w:tc>
        <w:tc>
          <w:tcPr>
            <w:tcW w:w="585"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國內</w:t>
            </w:r>
          </w:p>
        </w:tc>
        <w:tc>
          <w:tcPr>
            <w:tcW w:w="585"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0</w:t>
            </w:r>
          </w:p>
        </w:tc>
        <w:tc>
          <w:tcPr>
            <w:tcW w:w="519"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其他</w:t>
            </w:r>
          </w:p>
        </w:tc>
        <w:tc>
          <w:tcPr>
            <w:tcW w:w="3280"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(CSF)Computer Skills Foundation[中華民國電腦技能基金會]</w:t>
            </w:r>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9</w:t>
            </w:r>
          </w:p>
        </w:tc>
        <w:tc>
          <w:tcPr>
            <w:tcW w:w="457"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9</w:t>
            </w:r>
          </w:p>
        </w:tc>
        <w:tc>
          <w:tcPr>
            <w:tcW w:w="740"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6807</w:t>
            </w:r>
          </w:p>
        </w:tc>
        <w:tc>
          <w:tcPr>
            <w:tcW w:w="2542" w:type="dxa"/>
            <w:tcBorders>
              <w:top w:val="nil"/>
              <w:left w:val="nil"/>
              <w:bottom w:val="single" w:sz="4" w:space="0" w:color="auto"/>
              <w:right w:val="single" w:sz="4" w:space="0" w:color="auto"/>
            </w:tcBorders>
            <w:shd w:val="clear" w:color="auto" w:fill="auto"/>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(ITE)資訊專業人員鑑定 -遊戲美術</w:t>
            </w:r>
          </w:p>
        </w:tc>
        <w:tc>
          <w:tcPr>
            <w:tcW w:w="585"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國內</w:t>
            </w:r>
          </w:p>
        </w:tc>
        <w:tc>
          <w:tcPr>
            <w:tcW w:w="585"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0</w:t>
            </w:r>
          </w:p>
        </w:tc>
        <w:tc>
          <w:tcPr>
            <w:tcW w:w="519"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其他</w:t>
            </w:r>
          </w:p>
        </w:tc>
        <w:tc>
          <w:tcPr>
            <w:tcW w:w="3280"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(CSF)Computer Skills Foundation[中華民國電腦技能基金會]</w:t>
            </w:r>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10</w:t>
            </w:r>
          </w:p>
        </w:tc>
        <w:tc>
          <w:tcPr>
            <w:tcW w:w="457"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10</w:t>
            </w:r>
          </w:p>
        </w:tc>
        <w:tc>
          <w:tcPr>
            <w:tcW w:w="740"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12766</w:t>
            </w:r>
          </w:p>
        </w:tc>
        <w:tc>
          <w:tcPr>
            <w:tcW w:w="2542" w:type="dxa"/>
            <w:tcBorders>
              <w:top w:val="nil"/>
              <w:left w:val="nil"/>
              <w:bottom w:val="single" w:sz="4" w:space="0" w:color="auto"/>
              <w:right w:val="single" w:sz="4" w:space="0" w:color="auto"/>
            </w:tcBorders>
            <w:shd w:val="clear" w:color="auto" w:fill="auto"/>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Unity Certified Developer</w:t>
            </w:r>
          </w:p>
        </w:tc>
        <w:tc>
          <w:tcPr>
            <w:tcW w:w="585"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國外</w:t>
            </w:r>
          </w:p>
        </w:tc>
        <w:tc>
          <w:tcPr>
            <w:tcW w:w="585"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0</w:t>
            </w:r>
          </w:p>
        </w:tc>
        <w:tc>
          <w:tcPr>
            <w:tcW w:w="519"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國際認</w:t>
            </w:r>
            <w:proofErr w:type="gramStart"/>
            <w:r w:rsidRPr="00E425D1">
              <w:rPr>
                <w:rFonts w:ascii="微軟正黑體" w:eastAsia="微軟正黑體" w:hAnsi="微軟正黑體" w:cs="新細明體" w:hint="eastAsia"/>
                <w:color w:val="000000"/>
                <w:kern w:val="0"/>
                <w:sz w:val="20"/>
                <w:szCs w:val="20"/>
              </w:rPr>
              <w:t>証</w:t>
            </w:r>
            <w:proofErr w:type="gramEnd"/>
          </w:p>
        </w:tc>
        <w:tc>
          <w:tcPr>
            <w:tcW w:w="3280"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Unity </w:t>
            </w:r>
            <w:proofErr w:type="spellStart"/>
            <w:r w:rsidRPr="00E425D1">
              <w:rPr>
                <w:rFonts w:ascii="微軟正黑體" w:eastAsia="微軟正黑體" w:hAnsi="微軟正黑體" w:cs="新細明體" w:hint="eastAsia"/>
                <w:color w:val="000000"/>
                <w:kern w:val="0"/>
                <w:sz w:val="20"/>
                <w:szCs w:val="20"/>
              </w:rPr>
              <w:t>Technologies,USA</w:t>
            </w:r>
            <w:proofErr w:type="spellEnd"/>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11</w:t>
            </w:r>
          </w:p>
        </w:tc>
        <w:tc>
          <w:tcPr>
            <w:tcW w:w="457"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w:t>
            </w:r>
          </w:p>
        </w:tc>
        <w:tc>
          <w:tcPr>
            <w:tcW w:w="74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12333</w:t>
            </w:r>
          </w:p>
        </w:tc>
        <w:tc>
          <w:tcPr>
            <w:tcW w:w="2542" w:type="dxa"/>
            <w:tcBorders>
              <w:top w:val="nil"/>
              <w:left w:val="nil"/>
              <w:bottom w:val="single" w:sz="4" w:space="0" w:color="auto"/>
              <w:right w:val="single" w:sz="4" w:space="0" w:color="auto"/>
            </w:tcBorders>
            <w:shd w:val="clear" w:color="000000" w:fill="E2EFDA"/>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Adobe Illustrator CC</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國外</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0</w:t>
            </w:r>
          </w:p>
        </w:tc>
        <w:tc>
          <w:tcPr>
            <w:tcW w:w="519"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國際認</w:t>
            </w:r>
            <w:proofErr w:type="gramStart"/>
            <w:r w:rsidRPr="00E425D1">
              <w:rPr>
                <w:rFonts w:ascii="微軟正黑體" w:eastAsia="微軟正黑體" w:hAnsi="微軟正黑體" w:cs="新細明體" w:hint="eastAsia"/>
                <w:color w:val="000000"/>
                <w:kern w:val="0"/>
                <w:sz w:val="20"/>
                <w:szCs w:val="20"/>
              </w:rPr>
              <w:t>証</w:t>
            </w:r>
            <w:proofErr w:type="gramEnd"/>
          </w:p>
        </w:tc>
        <w:tc>
          <w:tcPr>
            <w:tcW w:w="328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Silicon Stone Education</w:t>
            </w:r>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lastRenderedPageBreak/>
              <w:t>多樂</w:t>
            </w:r>
          </w:p>
        </w:tc>
        <w:tc>
          <w:tcPr>
            <w:tcW w:w="441"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11</w:t>
            </w:r>
          </w:p>
        </w:tc>
        <w:tc>
          <w:tcPr>
            <w:tcW w:w="457"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w:t>
            </w:r>
          </w:p>
        </w:tc>
        <w:tc>
          <w:tcPr>
            <w:tcW w:w="74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尚無代碼</w:t>
            </w:r>
          </w:p>
        </w:tc>
        <w:tc>
          <w:tcPr>
            <w:tcW w:w="2542" w:type="dxa"/>
            <w:tcBorders>
              <w:top w:val="nil"/>
              <w:left w:val="nil"/>
              <w:bottom w:val="single" w:sz="4" w:space="0" w:color="auto"/>
              <w:right w:val="single" w:sz="4" w:space="0" w:color="auto"/>
            </w:tcBorders>
            <w:shd w:val="clear" w:color="000000" w:fill="E2EFDA"/>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Adobe Illustrator CC</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國外</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19"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國際認</w:t>
            </w:r>
            <w:proofErr w:type="gramStart"/>
            <w:r w:rsidRPr="00E425D1">
              <w:rPr>
                <w:rFonts w:ascii="微軟正黑體" w:eastAsia="微軟正黑體" w:hAnsi="微軟正黑體" w:cs="新細明體" w:hint="eastAsia"/>
                <w:color w:val="000000"/>
                <w:kern w:val="0"/>
                <w:sz w:val="20"/>
                <w:szCs w:val="20"/>
              </w:rPr>
              <w:t>証</w:t>
            </w:r>
            <w:proofErr w:type="gramEnd"/>
          </w:p>
        </w:tc>
        <w:tc>
          <w:tcPr>
            <w:tcW w:w="328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Adobe Systems</w:t>
            </w:r>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12</w:t>
            </w:r>
          </w:p>
        </w:tc>
        <w:tc>
          <w:tcPr>
            <w:tcW w:w="457"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w:t>
            </w:r>
          </w:p>
        </w:tc>
        <w:tc>
          <w:tcPr>
            <w:tcW w:w="740"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 xml:space="preserve">　</w:t>
            </w:r>
          </w:p>
        </w:tc>
        <w:tc>
          <w:tcPr>
            <w:tcW w:w="2542" w:type="dxa"/>
            <w:tcBorders>
              <w:top w:val="nil"/>
              <w:left w:val="nil"/>
              <w:bottom w:val="single" w:sz="4" w:space="0" w:color="auto"/>
              <w:right w:val="single" w:sz="4" w:space="0" w:color="auto"/>
            </w:tcBorders>
            <w:shd w:val="clear" w:color="000000" w:fill="FFFF00"/>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85"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85"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19"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3280"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13</w:t>
            </w:r>
          </w:p>
        </w:tc>
        <w:tc>
          <w:tcPr>
            <w:tcW w:w="457"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w:t>
            </w:r>
          </w:p>
        </w:tc>
        <w:tc>
          <w:tcPr>
            <w:tcW w:w="74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12334</w:t>
            </w:r>
          </w:p>
        </w:tc>
        <w:tc>
          <w:tcPr>
            <w:tcW w:w="2542" w:type="dxa"/>
            <w:tcBorders>
              <w:top w:val="nil"/>
              <w:left w:val="nil"/>
              <w:bottom w:val="single" w:sz="4" w:space="0" w:color="auto"/>
              <w:right w:val="single" w:sz="4" w:space="0" w:color="auto"/>
            </w:tcBorders>
            <w:shd w:val="clear" w:color="000000" w:fill="E2EFDA"/>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Adobe InDesign CC</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國外</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0</w:t>
            </w:r>
          </w:p>
        </w:tc>
        <w:tc>
          <w:tcPr>
            <w:tcW w:w="519"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國際認</w:t>
            </w:r>
            <w:proofErr w:type="gramStart"/>
            <w:r w:rsidRPr="00E425D1">
              <w:rPr>
                <w:rFonts w:ascii="微軟正黑體" w:eastAsia="微軟正黑體" w:hAnsi="微軟正黑體" w:cs="新細明體" w:hint="eastAsia"/>
                <w:color w:val="000000"/>
                <w:kern w:val="0"/>
                <w:sz w:val="20"/>
                <w:szCs w:val="20"/>
              </w:rPr>
              <w:t>証</w:t>
            </w:r>
            <w:proofErr w:type="gramEnd"/>
          </w:p>
        </w:tc>
        <w:tc>
          <w:tcPr>
            <w:tcW w:w="328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Silicon Stone Education</w:t>
            </w:r>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13</w:t>
            </w:r>
          </w:p>
        </w:tc>
        <w:tc>
          <w:tcPr>
            <w:tcW w:w="457"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w:t>
            </w:r>
          </w:p>
        </w:tc>
        <w:tc>
          <w:tcPr>
            <w:tcW w:w="74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尚無代碼</w:t>
            </w:r>
          </w:p>
        </w:tc>
        <w:tc>
          <w:tcPr>
            <w:tcW w:w="2542" w:type="dxa"/>
            <w:tcBorders>
              <w:top w:val="nil"/>
              <w:left w:val="nil"/>
              <w:bottom w:val="single" w:sz="4" w:space="0" w:color="auto"/>
              <w:right w:val="single" w:sz="4" w:space="0" w:color="auto"/>
            </w:tcBorders>
            <w:shd w:val="clear" w:color="000000" w:fill="E2EFDA"/>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Adobe InDesign CC</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國外</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19"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國際認</w:t>
            </w:r>
            <w:proofErr w:type="gramStart"/>
            <w:r w:rsidRPr="00E425D1">
              <w:rPr>
                <w:rFonts w:ascii="微軟正黑體" w:eastAsia="微軟正黑體" w:hAnsi="微軟正黑體" w:cs="新細明體" w:hint="eastAsia"/>
                <w:color w:val="000000"/>
                <w:kern w:val="0"/>
                <w:sz w:val="20"/>
                <w:szCs w:val="20"/>
              </w:rPr>
              <w:t>証</w:t>
            </w:r>
            <w:proofErr w:type="gramEnd"/>
          </w:p>
        </w:tc>
        <w:tc>
          <w:tcPr>
            <w:tcW w:w="328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Adobe Systems</w:t>
            </w:r>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14</w:t>
            </w:r>
          </w:p>
        </w:tc>
        <w:tc>
          <w:tcPr>
            <w:tcW w:w="457"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w:t>
            </w:r>
          </w:p>
        </w:tc>
        <w:tc>
          <w:tcPr>
            <w:tcW w:w="740"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 xml:space="preserve">　</w:t>
            </w:r>
          </w:p>
        </w:tc>
        <w:tc>
          <w:tcPr>
            <w:tcW w:w="2542" w:type="dxa"/>
            <w:tcBorders>
              <w:top w:val="nil"/>
              <w:left w:val="nil"/>
              <w:bottom w:val="single" w:sz="4" w:space="0" w:color="auto"/>
              <w:right w:val="single" w:sz="4" w:space="0" w:color="auto"/>
            </w:tcBorders>
            <w:shd w:val="clear" w:color="000000" w:fill="FFFF00"/>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85"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85"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19"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3280"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15</w:t>
            </w:r>
          </w:p>
        </w:tc>
        <w:tc>
          <w:tcPr>
            <w:tcW w:w="457"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w:t>
            </w:r>
          </w:p>
        </w:tc>
        <w:tc>
          <w:tcPr>
            <w:tcW w:w="74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尚無代碼</w:t>
            </w:r>
          </w:p>
        </w:tc>
        <w:tc>
          <w:tcPr>
            <w:tcW w:w="2542" w:type="dxa"/>
            <w:tcBorders>
              <w:top w:val="nil"/>
              <w:left w:val="nil"/>
              <w:bottom w:val="single" w:sz="4" w:space="0" w:color="auto"/>
              <w:right w:val="single" w:sz="4" w:space="0" w:color="auto"/>
            </w:tcBorders>
            <w:shd w:val="clear" w:color="000000" w:fill="E2EFDA"/>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Adobe After Effects CC</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國外</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19"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國際認</w:t>
            </w:r>
            <w:proofErr w:type="gramStart"/>
            <w:r w:rsidRPr="00E425D1">
              <w:rPr>
                <w:rFonts w:ascii="微軟正黑體" w:eastAsia="微軟正黑體" w:hAnsi="微軟正黑體" w:cs="新細明體" w:hint="eastAsia"/>
                <w:color w:val="000000"/>
                <w:kern w:val="0"/>
                <w:sz w:val="20"/>
                <w:szCs w:val="20"/>
              </w:rPr>
              <w:t>証</w:t>
            </w:r>
            <w:proofErr w:type="gramEnd"/>
          </w:p>
        </w:tc>
        <w:tc>
          <w:tcPr>
            <w:tcW w:w="328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Adobe Systems</w:t>
            </w:r>
          </w:p>
        </w:tc>
      </w:tr>
      <w:tr w:rsidR="00E425D1" w:rsidRPr="00E425D1" w:rsidTr="00E425D1">
        <w:trPr>
          <w:trHeight w:val="66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15</w:t>
            </w:r>
          </w:p>
        </w:tc>
        <w:tc>
          <w:tcPr>
            <w:tcW w:w="457"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w:t>
            </w:r>
          </w:p>
        </w:tc>
        <w:tc>
          <w:tcPr>
            <w:tcW w:w="74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尚無代碼</w:t>
            </w:r>
          </w:p>
        </w:tc>
        <w:tc>
          <w:tcPr>
            <w:tcW w:w="2542" w:type="dxa"/>
            <w:tcBorders>
              <w:top w:val="nil"/>
              <w:left w:val="nil"/>
              <w:bottom w:val="single" w:sz="4" w:space="0" w:color="auto"/>
              <w:right w:val="single" w:sz="4" w:space="0" w:color="auto"/>
            </w:tcBorders>
            <w:shd w:val="clear" w:color="000000" w:fill="E2EFDA"/>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Adobe After Effects CC</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國外</w:t>
            </w:r>
          </w:p>
        </w:tc>
        <w:tc>
          <w:tcPr>
            <w:tcW w:w="585"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19"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國際認</w:t>
            </w:r>
            <w:proofErr w:type="gramStart"/>
            <w:r w:rsidRPr="00E425D1">
              <w:rPr>
                <w:rFonts w:ascii="微軟正黑體" w:eastAsia="微軟正黑體" w:hAnsi="微軟正黑體" w:cs="新細明體" w:hint="eastAsia"/>
                <w:color w:val="000000"/>
                <w:kern w:val="0"/>
                <w:sz w:val="20"/>
                <w:szCs w:val="20"/>
              </w:rPr>
              <w:t>証</w:t>
            </w:r>
            <w:proofErr w:type="gramEnd"/>
          </w:p>
        </w:tc>
        <w:tc>
          <w:tcPr>
            <w:tcW w:w="3280" w:type="dxa"/>
            <w:tcBorders>
              <w:top w:val="nil"/>
              <w:left w:val="nil"/>
              <w:bottom w:val="single" w:sz="4" w:space="0" w:color="auto"/>
              <w:right w:val="single" w:sz="4" w:space="0" w:color="auto"/>
            </w:tcBorders>
            <w:shd w:val="clear" w:color="000000" w:fill="E2EFDA"/>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Silicon Stone Education</w:t>
            </w:r>
          </w:p>
        </w:tc>
      </w:tr>
      <w:tr w:rsidR="00E425D1" w:rsidRPr="00E425D1" w:rsidTr="00E425D1">
        <w:trPr>
          <w:trHeight w:val="45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16</w:t>
            </w:r>
          </w:p>
        </w:tc>
        <w:tc>
          <w:tcPr>
            <w:tcW w:w="457"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w:t>
            </w:r>
          </w:p>
        </w:tc>
        <w:tc>
          <w:tcPr>
            <w:tcW w:w="740"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 xml:space="preserve">　</w:t>
            </w:r>
          </w:p>
        </w:tc>
        <w:tc>
          <w:tcPr>
            <w:tcW w:w="2542" w:type="dxa"/>
            <w:tcBorders>
              <w:top w:val="nil"/>
              <w:left w:val="nil"/>
              <w:bottom w:val="single" w:sz="4" w:space="0" w:color="auto"/>
              <w:right w:val="single" w:sz="4" w:space="0" w:color="auto"/>
            </w:tcBorders>
            <w:shd w:val="clear" w:color="000000" w:fill="FFFF00"/>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85"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85"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19"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3280"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17</w:t>
            </w:r>
          </w:p>
        </w:tc>
        <w:tc>
          <w:tcPr>
            <w:tcW w:w="457"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w:t>
            </w:r>
          </w:p>
        </w:tc>
        <w:tc>
          <w:tcPr>
            <w:tcW w:w="740"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 xml:space="preserve">　</w:t>
            </w:r>
          </w:p>
        </w:tc>
        <w:tc>
          <w:tcPr>
            <w:tcW w:w="2542" w:type="dxa"/>
            <w:tcBorders>
              <w:top w:val="nil"/>
              <w:left w:val="nil"/>
              <w:bottom w:val="single" w:sz="4" w:space="0" w:color="auto"/>
              <w:right w:val="single" w:sz="4" w:space="0" w:color="auto"/>
            </w:tcBorders>
            <w:shd w:val="clear" w:color="000000" w:fill="FFFF00"/>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85"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85"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19"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3280" w:type="dxa"/>
            <w:tcBorders>
              <w:top w:val="nil"/>
              <w:left w:val="nil"/>
              <w:bottom w:val="single" w:sz="4" w:space="0" w:color="auto"/>
              <w:right w:val="single" w:sz="4" w:space="0" w:color="auto"/>
            </w:tcBorders>
            <w:shd w:val="clear" w:color="000000" w:fill="FFFF00"/>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18</w:t>
            </w:r>
          </w:p>
        </w:tc>
        <w:tc>
          <w:tcPr>
            <w:tcW w:w="457"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w:t>
            </w:r>
          </w:p>
        </w:tc>
        <w:tc>
          <w:tcPr>
            <w:tcW w:w="740"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10369</w:t>
            </w:r>
          </w:p>
        </w:tc>
        <w:tc>
          <w:tcPr>
            <w:tcW w:w="2542" w:type="dxa"/>
            <w:tcBorders>
              <w:top w:val="nil"/>
              <w:left w:val="nil"/>
              <w:bottom w:val="single" w:sz="4" w:space="0" w:color="auto"/>
              <w:right w:val="single" w:sz="4" w:space="0" w:color="auto"/>
            </w:tcBorders>
            <w:shd w:val="clear" w:color="auto" w:fill="auto"/>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大學程式能力檢定</w:t>
            </w:r>
          </w:p>
        </w:tc>
        <w:tc>
          <w:tcPr>
            <w:tcW w:w="585"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國內</w:t>
            </w:r>
          </w:p>
        </w:tc>
        <w:tc>
          <w:tcPr>
            <w:tcW w:w="585"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0</w:t>
            </w:r>
          </w:p>
        </w:tc>
        <w:tc>
          <w:tcPr>
            <w:tcW w:w="519"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其他</w:t>
            </w:r>
          </w:p>
        </w:tc>
        <w:tc>
          <w:tcPr>
            <w:tcW w:w="3280"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國際計算機協會程式競賽台灣協會</w:t>
            </w:r>
          </w:p>
        </w:tc>
      </w:tr>
      <w:tr w:rsidR="00E425D1" w:rsidRPr="00E425D1" w:rsidTr="00E425D1">
        <w:trPr>
          <w:trHeight w:val="54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19</w:t>
            </w:r>
          </w:p>
        </w:tc>
        <w:tc>
          <w:tcPr>
            <w:tcW w:w="457"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w:t>
            </w:r>
          </w:p>
        </w:tc>
        <w:tc>
          <w:tcPr>
            <w:tcW w:w="740"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12376</w:t>
            </w:r>
          </w:p>
        </w:tc>
        <w:tc>
          <w:tcPr>
            <w:tcW w:w="2542" w:type="dxa"/>
            <w:tcBorders>
              <w:top w:val="nil"/>
              <w:left w:val="nil"/>
              <w:bottom w:val="single" w:sz="4" w:space="0" w:color="auto"/>
              <w:right w:val="single" w:sz="4" w:space="0" w:color="auto"/>
            </w:tcBorders>
            <w:shd w:val="clear" w:color="auto" w:fill="auto"/>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經濟部產業人才能力鑑定-遊戲程式設計師-行動遊戲(Android)</w:t>
            </w:r>
          </w:p>
        </w:tc>
        <w:tc>
          <w:tcPr>
            <w:tcW w:w="585"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國內</w:t>
            </w:r>
          </w:p>
        </w:tc>
        <w:tc>
          <w:tcPr>
            <w:tcW w:w="585"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初級</w:t>
            </w:r>
          </w:p>
        </w:tc>
        <w:tc>
          <w:tcPr>
            <w:tcW w:w="519"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其他</w:t>
            </w:r>
          </w:p>
        </w:tc>
        <w:tc>
          <w:tcPr>
            <w:tcW w:w="3280"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經濟部</w:t>
            </w:r>
          </w:p>
        </w:tc>
      </w:tr>
      <w:tr w:rsidR="00E425D1" w:rsidRPr="00E425D1" w:rsidTr="00E425D1">
        <w:trPr>
          <w:trHeight w:val="330"/>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多樂</w:t>
            </w:r>
          </w:p>
        </w:tc>
        <w:tc>
          <w:tcPr>
            <w:tcW w:w="441"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20</w:t>
            </w:r>
          </w:p>
        </w:tc>
        <w:tc>
          <w:tcPr>
            <w:tcW w:w="457"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w:t>
            </w:r>
          </w:p>
        </w:tc>
        <w:tc>
          <w:tcPr>
            <w:tcW w:w="740"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kern w:val="0"/>
                <w:sz w:val="20"/>
                <w:szCs w:val="20"/>
              </w:rPr>
            </w:pPr>
            <w:r w:rsidRPr="00E425D1">
              <w:rPr>
                <w:rFonts w:ascii="微軟正黑體" w:eastAsia="微軟正黑體" w:hAnsi="微軟正黑體" w:cs="新細明體" w:hint="eastAsia"/>
                <w:kern w:val="0"/>
                <w:sz w:val="20"/>
                <w:szCs w:val="20"/>
              </w:rPr>
              <w:t>尚無代碼</w:t>
            </w:r>
          </w:p>
        </w:tc>
        <w:tc>
          <w:tcPr>
            <w:tcW w:w="2542" w:type="dxa"/>
            <w:tcBorders>
              <w:top w:val="nil"/>
              <w:left w:val="nil"/>
              <w:bottom w:val="single" w:sz="4" w:space="0" w:color="auto"/>
              <w:right w:val="single" w:sz="4" w:space="0" w:color="auto"/>
            </w:tcBorders>
            <w:shd w:val="clear" w:color="auto" w:fill="auto"/>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proofErr w:type="spellStart"/>
            <w:r w:rsidRPr="00E425D1">
              <w:rPr>
                <w:rFonts w:ascii="微軟正黑體" w:eastAsia="微軟正黑體" w:hAnsi="微軟正黑體" w:cs="新細明體" w:hint="eastAsia"/>
                <w:color w:val="000000"/>
                <w:kern w:val="0"/>
                <w:sz w:val="20"/>
                <w:szCs w:val="20"/>
              </w:rPr>
              <w:t>iPAS</w:t>
            </w:r>
            <w:proofErr w:type="spellEnd"/>
            <w:r w:rsidRPr="00E425D1">
              <w:rPr>
                <w:rFonts w:ascii="微軟正黑體" w:eastAsia="微軟正黑體" w:hAnsi="微軟正黑體" w:cs="新細明體" w:hint="eastAsia"/>
                <w:color w:val="000000"/>
                <w:kern w:val="0"/>
                <w:sz w:val="20"/>
                <w:szCs w:val="20"/>
              </w:rPr>
              <w:t xml:space="preserve"> 行動APP企劃師能力鑑定</w:t>
            </w:r>
          </w:p>
        </w:tc>
        <w:tc>
          <w:tcPr>
            <w:tcW w:w="585"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國內</w:t>
            </w:r>
          </w:p>
        </w:tc>
        <w:tc>
          <w:tcPr>
            <w:tcW w:w="585"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 xml:space="preserve">　</w:t>
            </w:r>
          </w:p>
        </w:tc>
        <w:tc>
          <w:tcPr>
            <w:tcW w:w="519"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jc w:val="center"/>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政府機關</w:t>
            </w:r>
          </w:p>
        </w:tc>
        <w:tc>
          <w:tcPr>
            <w:tcW w:w="3280" w:type="dxa"/>
            <w:tcBorders>
              <w:top w:val="nil"/>
              <w:left w:val="nil"/>
              <w:bottom w:val="single" w:sz="4" w:space="0" w:color="auto"/>
              <w:right w:val="single" w:sz="4" w:space="0" w:color="auto"/>
            </w:tcBorders>
            <w:shd w:val="clear" w:color="auto" w:fill="auto"/>
            <w:noWrap/>
            <w:vAlign w:val="center"/>
            <w:hideMark/>
          </w:tcPr>
          <w:p w:rsidR="00E425D1" w:rsidRPr="00E425D1" w:rsidRDefault="00E425D1" w:rsidP="00E425D1">
            <w:pPr>
              <w:widowControl/>
              <w:rPr>
                <w:rFonts w:ascii="微軟正黑體" w:eastAsia="微軟正黑體" w:hAnsi="微軟正黑體" w:cs="新細明體" w:hint="eastAsia"/>
                <w:color w:val="000000"/>
                <w:kern w:val="0"/>
                <w:sz w:val="20"/>
                <w:szCs w:val="20"/>
              </w:rPr>
            </w:pPr>
            <w:r w:rsidRPr="00E425D1">
              <w:rPr>
                <w:rFonts w:ascii="微軟正黑體" w:eastAsia="微軟正黑體" w:hAnsi="微軟正黑體" w:cs="新細明體" w:hint="eastAsia"/>
                <w:color w:val="000000"/>
                <w:kern w:val="0"/>
                <w:sz w:val="20"/>
                <w:szCs w:val="20"/>
              </w:rPr>
              <w:t>經濟部工業局</w:t>
            </w:r>
          </w:p>
        </w:tc>
      </w:tr>
    </w:tbl>
    <w:p w:rsidR="009E7CF1" w:rsidRDefault="009E7CF1" w:rsidP="002B0033"/>
    <w:sectPr w:rsidR="009E7CF1" w:rsidSect="002B003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B4DAC"/>
    <w:multiLevelType w:val="hybridMultilevel"/>
    <w:tmpl w:val="930CAD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59658D5"/>
    <w:multiLevelType w:val="hybridMultilevel"/>
    <w:tmpl w:val="4BF6B1F4"/>
    <w:lvl w:ilvl="0" w:tplc="405EA3DC">
      <w:start w:val="1"/>
      <w:numFmt w:val="taiwaneseCountingThousand"/>
      <w:lvlText w:val="%1、"/>
      <w:lvlJc w:val="left"/>
      <w:pPr>
        <w:ind w:left="480" w:hanging="480"/>
      </w:pPr>
      <w:rPr>
        <w:rFonts w:ascii="Arial" w:eastAsia="標楷體" w:hAnsi="Arial"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20C5207"/>
    <w:multiLevelType w:val="hybridMultilevel"/>
    <w:tmpl w:val="CD107360"/>
    <w:lvl w:ilvl="0" w:tplc="AD2CFCC4">
      <w:start w:val="1"/>
      <w:numFmt w:val="taiwaneseCountingThousand"/>
      <w:lvlText w:val="第%1條"/>
      <w:lvlJc w:val="left"/>
      <w:pPr>
        <w:tabs>
          <w:tab w:val="num" w:pos="840"/>
        </w:tabs>
        <w:ind w:left="840" w:hanging="84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033"/>
    <w:rsid w:val="002B0033"/>
    <w:rsid w:val="007B6F77"/>
    <w:rsid w:val="009E7CF1"/>
    <w:rsid w:val="00E425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563662F6-BBD5-4888-A26B-37DA860D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03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033"/>
    <w:pPr>
      <w:ind w:leftChars="200" w:left="480"/>
    </w:pPr>
    <w:rPr>
      <w:rFonts w:ascii="Cambria" w:hAnsi="Cambria"/>
    </w:rPr>
  </w:style>
  <w:style w:type="table" w:styleId="a4">
    <w:name w:val="Table Grid"/>
    <w:basedOn w:val="a1"/>
    <w:uiPriority w:val="59"/>
    <w:rsid w:val="002B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on">
    <w:name w:val="common"/>
    <w:basedOn w:val="a"/>
    <w:rsid w:val="002B0033"/>
    <w:pPr>
      <w:widowControl/>
      <w:spacing w:before="100" w:beforeAutospacing="1" w:after="100" w:afterAutospacing="1"/>
    </w:pPr>
    <w:rPr>
      <w:rFonts w:ascii="Arial Unicode MS" w:eastAsia="Arial Unicode MS" w:hAnsi="Arial Unicode MS" w:cs="Arial Unicode MS"/>
      <w:color w:val="454545"/>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5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2017-05-18T02:32:00Z</dcterms:created>
  <dcterms:modified xsi:type="dcterms:W3CDTF">2017-09-08T03:19:00Z</dcterms:modified>
</cp:coreProperties>
</file>