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E2" w:rsidRPr="00A800DF" w:rsidRDefault="00A740E2" w:rsidP="00A740E2">
      <w:pPr>
        <w:spacing w:afterLines="50" w:line="360" w:lineRule="exact"/>
        <w:ind w:left="360" w:rightChars="-289" w:right="-694" w:hangingChars="100" w:hanging="360"/>
        <w:jc w:val="center"/>
        <w:rPr>
          <w:rFonts w:eastAsia="標楷體" w:hint="eastAsia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南</w:t>
      </w:r>
      <w:proofErr w:type="gramStart"/>
      <w:r>
        <w:rPr>
          <w:rFonts w:eastAsia="標楷體" w:hAnsi="標楷體" w:hint="eastAsia"/>
          <w:b/>
          <w:sz w:val="36"/>
          <w:szCs w:val="36"/>
        </w:rPr>
        <w:t>臺</w:t>
      </w:r>
      <w:proofErr w:type="gramEnd"/>
      <w:r w:rsidRPr="00A800DF">
        <w:rPr>
          <w:rFonts w:eastAsia="標楷體" w:hAnsi="標楷體" w:hint="eastAsia"/>
          <w:b/>
          <w:sz w:val="36"/>
          <w:szCs w:val="36"/>
        </w:rPr>
        <w:t>科技大學</w:t>
      </w:r>
      <w:r w:rsidRPr="00A800DF">
        <w:rPr>
          <w:rFonts w:eastAsia="標楷體" w:hAnsi="標楷體"/>
          <w:b/>
          <w:sz w:val="36"/>
          <w:szCs w:val="36"/>
        </w:rPr>
        <w:t>性別平等教育委員會</w:t>
      </w:r>
      <w:r w:rsidRPr="00A800DF">
        <w:rPr>
          <w:rFonts w:eastAsia="標楷體" w:hAnsi="標楷體" w:hint="eastAsia"/>
          <w:b/>
          <w:sz w:val="36"/>
          <w:szCs w:val="36"/>
        </w:rPr>
        <w:t>設置辦法</w:t>
      </w:r>
    </w:p>
    <w:p w:rsidR="00A740E2" w:rsidRPr="00A800DF" w:rsidRDefault="00A740E2" w:rsidP="00A740E2">
      <w:pPr>
        <w:spacing w:line="220" w:lineRule="exact"/>
        <w:ind w:left="224" w:hangingChars="100" w:hanging="224"/>
        <w:jc w:val="right"/>
        <w:rPr>
          <w:rFonts w:eastAsia="標楷體" w:hint="eastAsia"/>
          <w:color w:val="000000"/>
          <w:spacing w:val="12"/>
          <w:sz w:val="20"/>
          <w:szCs w:val="20"/>
        </w:rPr>
      </w:pPr>
      <w:r w:rsidRPr="00A800DF">
        <w:rPr>
          <w:rFonts w:eastAsia="標楷體" w:hint="eastAsia"/>
          <w:color w:val="000000"/>
          <w:spacing w:val="12"/>
          <w:sz w:val="20"/>
          <w:szCs w:val="20"/>
        </w:rPr>
        <w:t>94.01.19</w:t>
      </w:r>
      <w:r w:rsidRPr="00A800DF">
        <w:rPr>
          <w:rFonts w:eastAsia="標楷體" w:hAnsi="標楷體" w:hint="eastAsia"/>
          <w:color w:val="000000"/>
          <w:spacing w:val="12"/>
          <w:sz w:val="20"/>
          <w:szCs w:val="20"/>
        </w:rPr>
        <w:t>校務</w:t>
      </w:r>
      <w:r w:rsidRPr="00A800DF">
        <w:rPr>
          <w:rFonts w:eastAsia="標楷體" w:hAnsi="標楷體"/>
          <w:color w:val="000000"/>
          <w:spacing w:val="12"/>
          <w:sz w:val="20"/>
          <w:szCs w:val="20"/>
        </w:rPr>
        <w:t>會議</w:t>
      </w:r>
      <w:r w:rsidRPr="00A800DF">
        <w:rPr>
          <w:rFonts w:eastAsia="標楷體" w:hAnsi="標楷體" w:hint="eastAsia"/>
          <w:color w:val="000000"/>
          <w:spacing w:val="12"/>
          <w:sz w:val="20"/>
          <w:szCs w:val="20"/>
        </w:rPr>
        <w:t>修正</w:t>
      </w:r>
      <w:r w:rsidRPr="00A800DF">
        <w:rPr>
          <w:rFonts w:eastAsia="標楷體" w:hAnsi="標楷體"/>
          <w:color w:val="000000"/>
          <w:spacing w:val="12"/>
          <w:sz w:val="20"/>
          <w:szCs w:val="20"/>
        </w:rPr>
        <w:t>通過</w:t>
      </w:r>
    </w:p>
    <w:p w:rsidR="00A740E2" w:rsidRPr="00A800DF" w:rsidRDefault="00A740E2" w:rsidP="00A740E2">
      <w:pPr>
        <w:spacing w:line="220" w:lineRule="exact"/>
        <w:ind w:left="224" w:hangingChars="100" w:hanging="224"/>
        <w:jc w:val="right"/>
        <w:rPr>
          <w:rFonts w:eastAsia="標楷體" w:hint="eastAsia"/>
          <w:color w:val="000000"/>
          <w:spacing w:val="12"/>
          <w:sz w:val="20"/>
          <w:szCs w:val="20"/>
        </w:rPr>
      </w:pPr>
      <w:r w:rsidRPr="00A800DF">
        <w:rPr>
          <w:rFonts w:eastAsia="標楷體" w:hint="eastAsia"/>
          <w:color w:val="000000"/>
          <w:spacing w:val="12"/>
          <w:sz w:val="20"/>
          <w:szCs w:val="20"/>
        </w:rPr>
        <w:t>94.03.16</w:t>
      </w:r>
      <w:r w:rsidRPr="00A800DF">
        <w:rPr>
          <w:rFonts w:eastAsia="標楷體" w:hAnsi="標楷體" w:hint="eastAsia"/>
          <w:color w:val="000000"/>
          <w:spacing w:val="12"/>
          <w:sz w:val="20"/>
          <w:szCs w:val="20"/>
        </w:rPr>
        <w:t>校務</w:t>
      </w:r>
      <w:r w:rsidRPr="00A800DF">
        <w:rPr>
          <w:rFonts w:eastAsia="標楷體" w:hAnsi="標楷體"/>
          <w:color w:val="000000"/>
          <w:spacing w:val="12"/>
          <w:sz w:val="20"/>
          <w:szCs w:val="20"/>
        </w:rPr>
        <w:t>會議</w:t>
      </w:r>
      <w:r w:rsidRPr="00A800DF">
        <w:rPr>
          <w:rFonts w:eastAsia="標楷體" w:hAnsi="標楷體" w:hint="eastAsia"/>
          <w:color w:val="000000"/>
          <w:spacing w:val="12"/>
          <w:sz w:val="20"/>
          <w:szCs w:val="20"/>
        </w:rPr>
        <w:t>修正</w:t>
      </w:r>
      <w:r w:rsidRPr="00A800DF">
        <w:rPr>
          <w:rFonts w:eastAsia="標楷體" w:hAnsi="標楷體"/>
          <w:color w:val="000000"/>
          <w:spacing w:val="12"/>
          <w:sz w:val="20"/>
          <w:szCs w:val="20"/>
        </w:rPr>
        <w:t>通過</w:t>
      </w:r>
    </w:p>
    <w:p w:rsidR="00A740E2" w:rsidRPr="00A800DF" w:rsidRDefault="00A740E2" w:rsidP="00A740E2">
      <w:pPr>
        <w:spacing w:line="220" w:lineRule="exact"/>
        <w:ind w:left="224" w:hangingChars="100" w:hanging="224"/>
        <w:jc w:val="right"/>
        <w:rPr>
          <w:rFonts w:eastAsia="標楷體" w:hint="eastAsia"/>
          <w:color w:val="000000"/>
          <w:spacing w:val="12"/>
          <w:sz w:val="20"/>
          <w:szCs w:val="20"/>
        </w:rPr>
      </w:pPr>
      <w:r w:rsidRPr="00A800DF">
        <w:rPr>
          <w:rFonts w:eastAsia="標楷體" w:hint="eastAsia"/>
          <w:color w:val="000000"/>
          <w:spacing w:val="12"/>
          <w:sz w:val="20"/>
          <w:szCs w:val="20"/>
        </w:rPr>
        <w:t>96.03.14</w:t>
      </w:r>
      <w:r w:rsidRPr="00A800DF">
        <w:rPr>
          <w:rFonts w:eastAsia="標楷體" w:hAnsi="標楷體" w:hint="eastAsia"/>
          <w:color w:val="000000"/>
          <w:spacing w:val="12"/>
          <w:sz w:val="20"/>
          <w:szCs w:val="20"/>
        </w:rPr>
        <w:t>校務</w:t>
      </w:r>
      <w:r w:rsidRPr="00A800DF">
        <w:rPr>
          <w:rFonts w:eastAsia="標楷體" w:hAnsi="標楷體"/>
          <w:color w:val="000000"/>
          <w:spacing w:val="12"/>
          <w:sz w:val="20"/>
          <w:szCs w:val="20"/>
        </w:rPr>
        <w:t>會議</w:t>
      </w:r>
      <w:r w:rsidRPr="00A800DF">
        <w:rPr>
          <w:rFonts w:eastAsia="標楷體" w:hAnsi="標楷體" w:hint="eastAsia"/>
          <w:color w:val="000000"/>
          <w:spacing w:val="12"/>
          <w:sz w:val="20"/>
          <w:szCs w:val="20"/>
        </w:rPr>
        <w:t>修正</w:t>
      </w:r>
      <w:r w:rsidRPr="00A800DF">
        <w:rPr>
          <w:rFonts w:eastAsia="標楷體" w:hAnsi="標楷體"/>
          <w:color w:val="000000"/>
          <w:spacing w:val="12"/>
          <w:sz w:val="20"/>
          <w:szCs w:val="20"/>
        </w:rPr>
        <w:t>通過</w:t>
      </w:r>
    </w:p>
    <w:p w:rsidR="00A740E2" w:rsidRPr="00A800DF" w:rsidRDefault="00A740E2" w:rsidP="00A740E2">
      <w:pPr>
        <w:spacing w:line="220" w:lineRule="exact"/>
        <w:ind w:left="224" w:hangingChars="100" w:hanging="224"/>
        <w:jc w:val="right"/>
        <w:rPr>
          <w:rFonts w:eastAsia="標楷體" w:hint="eastAsia"/>
          <w:color w:val="000000"/>
          <w:spacing w:val="12"/>
          <w:sz w:val="20"/>
          <w:szCs w:val="20"/>
        </w:rPr>
      </w:pPr>
      <w:r w:rsidRPr="00A800DF">
        <w:rPr>
          <w:rFonts w:eastAsia="標楷體" w:hint="eastAsia"/>
          <w:color w:val="000000"/>
          <w:spacing w:val="12"/>
          <w:sz w:val="20"/>
          <w:szCs w:val="20"/>
        </w:rPr>
        <w:t>97.10.15</w:t>
      </w:r>
      <w:r w:rsidRPr="00A800DF">
        <w:rPr>
          <w:rFonts w:eastAsia="標楷體" w:hAnsi="標楷體" w:hint="eastAsia"/>
          <w:color w:val="000000"/>
          <w:spacing w:val="12"/>
          <w:sz w:val="20"/>
          <w:szCs w:val="20"/>
        </w:rPr>
        <w:t>校務</w:t>
      </w:r>
      <w:r w:rsidRPr="00A800DF">
        <w:rPr>
          <w:rFonts w:eastAsia="標楷體" w:hAnsi="標楷體"/>
          <w:color w:val="000000"/>
          <w:spacing w:val="12"/>
          <w:sz w:val="20"/>
          <w:szCs w:val="20"/>
        </w:rPr>
        <w:t>會議</w:t>
      </w:r>
      <w:r w:rsidRPr="00A800DF">
        <w:rPr>
          <w:rFonts w:eastAsia="標楷體" w:hAnsi="標楷體" w:hint="eastAsia"/>
          <w:color w:val="000000"/>
          <w:spacing w:val="12"/>
          <w:sz w:val="20"/>
          <w:szCs w:val="20"/>
        </w:rPr>
        <w:t>修正</w:t>
      </w:r>
      <w:r w:rsidRPr="00A800DF">
        <w:rPr>
          <w:rFonts w:eastAsia="標楷體" w:hAnsi="標楷體"/>
          <w:color w:val="000000"/>
          <w:spacing w:val="12"/>
          <w:sz w:val="20"/>
          <w:szCs w:val="20"/>
        </w:rPr>
        <w:t>通過</w:t>
      </w:r>
    </w:p>
    <w:p w:rsidR="00A740E2" w:rsidRPr="00A800DF" w:rsidRDefault="00A740E2" w:rsidP="00A740E2">
      <w:pPr>
        <w:spacing w:line="220" w:lineRule="exact"/>
        <w:ind w:left="224" w:hangingChars="100" w:hanging="224"/>
        <w:jc w:val="right"/>
        <w:rPr>
          <w:rFonts w:eastAsia="標楷體"/>
          <w:color w:val="000000"/>
          <w:spacing w:val="12"/>
          <w:sz w:val="20"/>
          <w:szCs w:val="20"/>
        </w:rPr>
      </w:pPr>
      <w:r w:rsidRPr="00A800DF">
        <w:rPr>
          <w:rFonts w:eastAsia="標楷體" w:hint="eastAsia"/>
          <w:color w:val="000000"/>
          <w:spacing w:val="12"/>
          <w:sz w:val="20"/>
          <w:szCs w:val="20"/>
        </w:rPr>
        <w:t>98.03.25</w:t>
      </w:r>
      <w:r w:rsidRPr="00A800DF">
        <w:rPr>
          <w:rFonts w:eastAsia="標楷體" w:hAnsi="標楷體" w:hint="eastAsia"/>
          <w:color w:val="000000"/>
          <w:spacing w:val="12"/>
          <w:sz w:val="20"/>
          <w:szCs w:val="20"/>
        </w:rPr>
        <w:t>校務</w:t>
      </w:r>
      <w:r w:rsidRPr="00A800DF">
        <w:rPr>
          <w:rFonts w:eastAsia="標楷體" w:hAnsi="標楷體"/>
          <w:color w:val="000000"/>
          <w:spacing w:val="12"/>
          <w:sz w:val="20"/>
          <w:szCs w:val="20"/>
        </w:rPr>
        <w:t>會議</w:t>
      </w:r>
      <w:r w:rsidRPr="00A800DF">
        <w:rPr>
          <w:rFonts w:eastAsia="標楷體" w:hAnsi="標楷體" w:hint="eastAsia"/>
          <w:color w:val="000000"/>
          <w:spacing w:val="12"/>
          <w:sz w:val="20"/>
          <w:szCs w:val="20"/>
        </w:rPr>
        <w:t>修正</w:t>
      </w:r>
      <w:r w:rsidRPr="00A800DF">
        <w:rPr>
          <w:rFonts w:eastAsia="標楷體" w:hAnsi="標楷體"/>
          <w:color w:val="000000"/>
          <w:spacing w:val="12"/>
          <w:sz w:val="20"/>
          <w:szCs w:val="20"/>
        </w:rPr>
        <w:t>通過</w:t>
      </w:r>
    </w:p>
    <w:p w:rsidR="00A740E2" w:rsidRPr="00A800DF" w:rsidRDefault="00A740E2" w:rsidP="00A740E2">
      <w:pPr>
        <w:spacing w:line="220" w:lineRule="exact"/>
        <w:ind w:left="224" w:hangingChars="100" w:hanging="224"/>
        <w:jc w:val="right"/>
        <w:rPr>
          <w:rFonts w:eastAsia="標楷體" w:hint="eastAsia"/>
          <w:color w:val="000000"/>
          <w:spacing w:val="12"/>
          <w:sz w:val="20"/>
          <w:szCs w:val="20"/>
        </w:rPr>
      </w:pPr>
      <w:r w:rsidRPr="00A800DF">
        <w:rPr>
          <w:rFonts w:eastAsia="標楷體" w:hint="eastAsia"/>
          <w:color w:val="000000"/>
          <w:spacing w:val="12"/>
          <w:sz w:val="20"/>
          <w:szCs w:val="20"/>
        </w:rPr>
        <w:t>9</w:t>
      </w:r>
      <w:r w:rsidRPr="00A800DF">
        <w:rPr>
          <w:rFonts w:eastAsia="標楷體"/>
          <w:color w:val="000000"/>
          <w:spacing w:val="12"/>
          <w:sz w:val="20"/>
          <w:szCs w:val="20"/>
        </w:rPr>
        <w:t>9</w:t>
      </w:r>
      <w:r w:rsidRPr="00A800DF">
        <w:rPr>
          <w:rFonts w:eastAsia="標楷體" w:hint="eastAsia"/>
          <w:color w:val="000000"/>
          <w:spacing w:val="12"/>
          <w:sz w:val="20"/>
          <w:szCs w:val="20"/>
        </w:rPr>
        <w:t>.03.2</w:t>
      </w:r>
      <w:r w:rsidRPr="00A800DF">
        <w:rPr>
          <w:rFonts w:eastAsia="標楷體"/>
          <w:color w:val="000000"/>
          <w:spacing w:val="12"/>
          <w:sz w:val="20"/>
          <w:szCs w:val="20"/>
        </w:rPr>
        <w:t>4</w:t>
      </w:r>
      <w:r w:rsidRPr="00A800DF">
        <w:rPr>
          <w:rFonts w:eastAsia="標楷體" w:hAnsi="標楷體" w:hint="eastAsia"/>
          <w:color w:val="000000"/>
          <w:spacing w:val="12"/>
          <w:sz w:val="20"/>
          <w:szCs w:val="20"/>
        </w:rPr>
        <w:t>校務</w:t>
      </w:r>
      <w:r w:rsidRPr="00A800DF">
        <w:rPr>
          <w:rFonts w:eastAsia="標楷體" w:hAnsi="標楷體"/>
          <w:color w:val="000000"/>
          <w:spacing w:val="12"/>
          <w:sz w:val="20"/>
          <w:szCs w:val="20"/>
        </w:rPr>
        <w:t>會議</w:t>
      </w:r>
      <w:r w:rsidRPr="00A800DF">
        <w:rPr>
          <w:rFonts w:eastAsia="標楷體" w:hAnsi="標楷體" w:hint="eastAsia"/>
          <w:color w:val="000000"/>
          <w:spacing w:val="12"/>
          <w:sz w:val="20"/>
          <w:szCs w:val="20"/>
        </w:rPr>
        <w:t>修正</w:t>
      </w:r>
      <w:r w:rsidRPr="00A800DF">
        <w:rPr>
          <w:rFonts w:eastAsia="標楷體" w:hAnsi="標楷體"/>
          <w:color w:val="000000"/>
          <w:spacing w:val="12"/>
          <w:sz w:val="20"/>
          <w:szCs w:val="20"/>
        </w:rPr>
        <w:t>通過</w:t>
      </w:r>
    </w:p>
    <w:p w:rsidR="00A740E2" w:rsidRDefault="00A740E2" w:rsidP="00A740E2">
      <w:pPr>
        <w:spacing w:line="220" w:lineRule="exact"/>
        <w:ind w:left="224" w:hangingChars="100" w:hanging="224"/>
        <w:jc w:val="right"/>
        <w:rPr>
          <w:rFonts w:eastAsia="標楷體" w:hAnsi="標楷體" w:hint="eastAsia"/>
          <w:color w:val="000000"/>
          <w:spacing w:val="12"/>
          <w:sz w:val="20"/>
          <w:szCs w:val="20"/>
        </w:rPr>
      </w:pPr>
      <w:r w:rsidRPr="00A800DF">
        <w:rPr>
          <w:rFonts w:eastAsia="標楷體" w:hint="eastAsia"/>
          <w:color w:val="000000"/>
          <w:spacing w:val="12"/>
          <w:sz w:val="20"/>
          <w:szCs w:val="20"/>
        </w:rPr>
        <w:t>99.10.20</w:t>
      </w:r>
      <w:r w:rsidRPr="00A800DF">
        <w:rPr>
          <w:rFonts w:eastAsia="標楷體" w:hAnsi="標楷體" w:hint="eastAsia"/>
          <w:color w:val="000000"/>
          <w:spacing w:val="12"/>
          <w:sz w:val="20"/>
          <w:szCs w:val="20"/>
        </w:rPr>
        <w:t>校務會議修正通過</w:t>
      </w:r>
    </w:p>
    <w:p w:rsidR="00A740E2" w:rsidRPr="00070814" w:rsidRDefault="00A740E2" w:rsidP="00A740E2">
      <w:pPr>
        <w:spacing w:line="220" w:lineRule="exact"/>
        <w:ind w:left="224" w:hangingChars="100" w:hanging="224"/>
        <w:jc w:val="right"/>
        <w:rPr>
          <w:rFonts w:eastAsia="標楷體" w:hAnsi="標楷體" w:hint="eastAsia"/>
          <w:color w:val="000000"/>
          <w:spacing w:val="12"/>
          <w:sz w:val="20"/>
          <w:szCs w:val="20"/>
        </w:rPr>
      </w:pPr>
    </w:p>
    <w:p w:rsidR="00A740E2" w:rsidRPr="00A94BD0" w:rsidRDefault="00A740E2" w:rsidP="00A740E2">
      <w:pPr>
        <w:spacing w:line="460" w:lineRule="exact"/>
        <w:ind w:left="284" w:hangingChars="100" w:hanging="284"/>
        <w:rPr>
          <w:rFonts w:eastAsia="標楷體" w:hint="eastAsia"/>
          <w:color w:val="000000"/>
          <w:spacing w:val="12"/>
          <w:sz w:val="26"/>
        </w:rPr>
      </w:pPr>
      <w:r w:rsidRPr="00AA61BB">
        <w:rPr>
          <w:rFonts w:eastAsia="標楷體" w:hint="eastAsia"/>
          <w:color w:val="000000"/>
          <w:spacing w:val="12"/>
          <w:sz w:val="26"/>
          <w:u w:val="single"/>
        </w:rPr>
        <w:t>第一條</w:t>
      </w:r>
      <w:r w:rsidRPr="00A94BD0">
        <w:rPr>
          <w:rFonts w:eastAsia="標楷體" w:hint="eastAsia"/>
          <w:color w:val="000000"/>
          <w:spacing w:val="12"/>
          <w:sz w:val="26"/>
        </w:rPr>
        <w:t xml:space="preserve"> </w:t>
      </w:r>
      <w:r w:rsidRPr="00A94BD0">
        <w:rPr>
          <w:rFonts w:eastAsia="標楷體" w:hint="eastAsia"/>
          <w:color w:val="000000"/>
          <w:sz w:val="26"/>
        </w:rPr>
        <w:t>南</w:t>
      </w:r>
      <w:proofErr w:type="gramStart"/>
      <w:r>
        <w:rPr>
          <w:rFonts w:eastAsia="標楷體" w:hint="eastAsia"/>
          <w:color w:val="000000"/>
          <w:sz w:val="26"/>
        </w:rPr>
        <w:t>臺</w:t>
      </w:r>
      <w:proofErr w:type="gramEnd"/>
      <w:r w:rsidRPr="00A94BD0">
        <w:rPr>
          <w:rFonts w:eastAsia="標楷體" w:hint="eastAsia"/>
          <w:color w:val="000000"/>
          <w:sz w:val="26"/>
        </w:rPr>
        <w:t>科技大學（以下簡稱本校）為</w:t>
      </w:r>
      <w:r w:rsidRPr="00A94BD0">
        <w:rPr>
          <w:rFonts w:eastAsia="標楷體"/>
          <w:color w:val="000000"/>
          <w:spacing w:val="12"/>
          <w:sz w:val="26"/>
        </w:rPr>
        <w:t>促進性別地位之實質平等，消除性別</w:t>
      </w:r>
      <w:proofErr w:type="gramStart"/>
      <w:r w:rsidRPr="00A94BD0">
        <w:rPr>
          <w:rFonts w:eastAsia="標楷體"/>
          <w:color w:val="000000"/>
          <w:spacing w:val="12"/>
          <w:sz w:val="26"/>
        </w:rPr>
        <w:t>歧</w:t>
      </w:r>
      <w:proofErr w:type="gramEnd"/>
    </w:p>
    <w:p w:rsidR="00A740E2" w:rsidRPr="00A94BD0" w:rsidRDefault="00A740E2" w:rsidP="00A740E2">
      <w:pPr>
        <w:spacing w:line="460" w:lineRule="exact"/>
        <w:ind w:left="284" w:hangingChars="100" w:hanging="284"/>
        <w:rPr>
          <w:rFonts w:eastAsia="標楷體" w:hint="eastAsia"/>
          <w:color w:val="000000"/>
          <w:spacing w:val="12"/>
          <w:sz w:val="26"/>
        </w:rPr>
      </w:pPr>
      <w:r w:rsidRPr="00A94BD0">
        <w:rPr>
          <w:rFonts w:eastAsia="標楷體" w:hint="eastAsia"/>
          <w:color w:val="000000"/>
          <w:spacing w:val="12"/>
          <w:sz w:val="26"/>
        </w:rPr>
        <w:t xml:space="preserve">       </w:t>
      </w:r>
      <w:r w:rsidRPr="00A94BD0">
        <w:rPr>
          <w:rFonts w:eastAsia="標楷體"/>
          <w:color w:val="000000"/>
          <w:spacing w:val="12"/>
          <w:sz w:val="26"/>
        </w:rPr>
        <w:t>視，維護人格尊嚴，厚植並建立性別平等之教育資源與環境，</w:t>
      </w:r>
      <w:r w:rsidRPr="00A94BD0">
        <w:rPr>
          <w:rFonts w:eastAsia="標楷體" w:hint="eastAsia"/>
          <w:color w:val="000000"/>
          <w:spacing w:val="12"/>
          <w:sz w:val="26"/>
        </w:rPr>
        <w:t>特</w:t>
      </w:r>
      <w:r w:rsidRPr="00A94BD0">
        <w:rPr>
          <w:rFonts w:eastAsia="標楷體"/>
          <w:color w:val="000000"/>
          <w:spacing w:val="12"/>
          <w:sz w:val="26"/>
        </w:rPr>
        <w:t>依據</w:t>
      </w:r>
      <w:r w:rsidRPr="00A94BD0">
        <w:rPr>
          <w:rFonts w:eastAsia="標楷體" w:hint="eastAsia"/>
          <w:color w:val="000000"/>
          <w:spacing w:val="12"/>
          <w:sz w:val="26"/>
        </w:rPr>
        <w:t xml:space="preserve">                     </w:t>
      </w:r>
    </w:p>
    <w:p w:rsidR="00A740E2" w:rsidRPr="00A94BD0" w:rsidRDefault="00A740E2" w:rsidP="00A740E2">
      <w:pPr>
        <w:spacing w:line="460" w:lineRule="exact"/>
        <w:ind w:left="284" w:hangingChars="100" w:hanging="284"/>
        <w:rPr>
          <w:rFonts w:eastAsia="標楷體" w:hint="eastAsia"/>
          <w:color w:val="000000"/>
          <w:spacing w:val="12"/>
          <w:sz w:val="26"/>
        </w:rPr>
      </w:pPr>
      <w:r w:rsidRPr="00A94BD0">
        <w:rPr>
          <w:rFonts w:eastAsia="標楷體" w:hint="eastAsia"/>
          <w:color w:val="000000"/>
          <w:spacing w:val="12"/>
          <w:sz w:val="26"/>
        </w:rPr>
        <w:t xml:space="preserve">       </w:t>
      </w:r>
      <w:r w:rsidRPr="00A94BD0">
        <w:rPr>
          <w:rFonts w:eastAsia="標楷體"/>
          <w:color w:val="000000"/>
          <w:spacing w:val="12"/>
          <w:sz w:val="26"/>
        </w:rPr>
        <w:t>性別平等教育法」之規定設置「性別平等教育委員會」</w:t>
      </w:r>
      <w:r w:rsidRPr="00A94BD0">
        <w:rPr>
          <w:rFonts w:eastAsia="標楷體"/>
          <w:color w:val="000000"/>
          <w:spacing w:val="12"/>
          <w:sz w:val="26"/>
        </w:rPr>
        <w:t>(</w:t>
      </w:r>
      <w:r w:rsidRPr="00A94BD0">
        <w:rPr>
          <w:rFonts w:eastAsia="標楷體"/>
          <w:color w:val="000000"/>
          <w:spacing w:val="12"/>
          <w:sz w:val="26"/>
        </w:rPr>
        <w:t>以下簡稱本會</w:t>
      </w:r>
      <w:r w:rsidRPr="00A94BD0">
        <w:rPr>
          <w:rFonts w:eastAsia="標楷體"/>
          <w:color w:val="000000"/>
          <w:spacing w:val="12"/>
          <w:sz w:val="26"/>
        </w:rPr>
        <w:t>)</w:t>
      </w:r>
      <w:r w:rsidRPr="00A94BD0">
        <w:rPr>
          <w:rFonts w:eastAsia="標楷體"/>
          <w:color w:val="000000"/>
          <w:spacing w:val="12"/>
          <w:sz w:val="26"/>
        </w:rPr>
        <w:t>。</w:t>
      </w:r>
    </w:p>
    <w:p w:rsidR="00A740E2" w:rsidRPr="00A94BD0" w:rsidRDefault="00A740E2" w:rsidP="00A740E2">
      <w:pPr>
        <w:adjustRightInd w:val="0"/>
        <w:snapToGrid w:val="0"/>
        <w:spacing w:line="460" w:lineRule="exact"/>
        <w:jc w:val="both"/>
        <w:rPr>
          <w:rFonts w:eastAsia="標楷體" w:hint="eastAsia"/>
          <w:color w:val="000000"/>
          <w:sz w:val="26"/>
        </w:rPr>
      </w:pPr>
      <w:r w:rsidRPr="00AA61BB">
        <w:rPr>
          <w:rFonts w:eastAsia="標楷體" w:hint="eastAsia"/>
          <w:color w:val="000000"/>
          <w:spacing w:val="12"/>
          <w:sz w:val="26"/>
          <w:u w:val="single"/>
        </w:rPr>
        <w:t>第二條</w:t>
      </w:r>
      <w:r w:rsidRPr="00A94BD0">
        <w:rPr>
          <w:rFonts w:eastAsia="標楷體" w:hint="eastAsia"/>
          <w:color w:val="000000"/>
          <w:spacing w:val="12"/>
          <w:sz w:val="26"/>
        </w:rPr>
        <w:t xml:space="preserve"> </w:t>
      </w:r>
      <w:r w:rsidRPr="00A94BD0">
        <w:rPr>
          <w:rFonts w:eastAsia="標楷體" w:hint="eastAsia"/>
          <w:color w:val="000000"/>
          <w:sz w:val="26"/>
        </w:rPr>
        <w:t>本會置委員十七人，任期二年，</w:t>
      </w:r>
      <w:proofErr w:type="gramStart"/>
      <w:r w:rsidRPr="00A94BD0">
        <w:rPr>
          <w:rFonts w:eastAsia="標楷體" w:hint="eastAsia"/>
          <w:color w:val="000000"/>
          <w:sz w:val="26"/>
        </w:rPr>
        <w:t>得連聘連任</w:t>
      </w:r>
      <w:proofErr w:type="gramEnd"/>
      <w:r w:rsidRPr="00A94BD0">
        <w:rPr>
          <w:rFonts w:eastAsia="標楷體" w:hint="eastAsia"/>
          <w:color w:val="000000"/>
          <w:sz w:val="26"/>
        </w:rPr>
        <w:t>，以校長為主任委員，行政副校</w:t>
      </w:r>
    </w:p>
    <w:p w:rsidR="00A740E2" w:rsidRPr="00A94BD0" w:rsidRDefault="00A740E2" w:rsidP="00A740E2">
      <w:pPr>
        <w:adjustRightInd w:val="0"/>
        <w:snapToGrid w:val="0"/>
        <w:spacing w:line="460" w:lineRule="exact"/>
        <w:jc w:val="both"/>
        <w:rPr>
          <w:rFonts w:eastAsia="標楷體" w:hint="eastAsia"/>
          <w:color w:val="000000"/>
          <w:sz w:val="26"/>
        </w:rPr>
      </w:pPr>
      <w:r w:rsidRPr="00A94BD0">
        <w:rPr>
          <w:rFonts w:eastAsia="標楷體" w:hint="eastAsia"/>
          <w:color w:val="000000"/>
          <w:sz w:val="26"/>
        </w:rPr>
        <w:t xml:space="preserve">        </w:t>
      </w:r>
      <w:r w:rsidRPr="00A94BD0">
        <w:rPr>
          <w:rFonts w:eastAsia="標楷體" w:hint="eastAsia"/>
          <w:color w:val="000000"/>
          <w:sz w:val="26"/>
        </w:rPr>
        <w:t>長為副主任委員，其中女性委員應占委員總數二分之一以上，由</w:t>
      </w:r>
      <w:proofErr w:type="gramStart"/>
      <w:r w:rsidRPr="00A94BD0">
        <w:rPr>
          <w:rFonts w:eastAsia="標楷體" w:hint="eastAsia"/>
          <w:color w:val="000000"/>
          <w:sz w:val="26"/>
        </w:rPr>
        <w:t>全校具性別</w:t>
      </w:r>
      <w:proofErr w:type="gramEnd"/>
    </w:p>
    <w:p w:rsidR="00A740E2" w:rsidRPr="00A94BD0" w:rsidRDefault="00A740E2" w:rsidP="00A740E2">
      <w:pPr>
        <w:adjustRightInd w:val="0"/>
        <w:snapToGrid w:val="0"/>
        <w:spacing w:line="460" w:lineRule="exact"/>
        <w:jc w:val="both"/>
        <w:rPr>
          <w:rFonts w:eastAsia="標楷體" w:hint="eastAsia"/>
          <w:color w:val="000000"/>
          <w:sz w:val="26"/>
        </w:rPr>
      </w:pPr>
      <w:r w:rsidRPr="00A94BD0">
        <w:rPr>
          <w:rFonts w:eastAsia="標楷體" w:hint="eastAsia"/>
          <w:color w:val="000000"/>
          <w:sz w:val="26"/>
        </w:rPr>
        <w:t xml:space="preserve">        </w:t>
      </w:r>
      <w:r w:rsidRPr="00A94BD0">
        <w:rPr>
          <w:rFonts w:eastAsia="標楷體" w:hint="eastAsia"/>
          <w:color w:val="000000"/>
          <w:sz w:val="26"/>
        </w:rPr>
        <w:t>平等意識之教師代表、職工代表、學生代表及性別平等教育相關領域之專家</w:t>
      </w:r>
    </w:p>
    <w:p w:rsidR="00A740E2" w:rsidRPr="00A94BD0" w:rsidRDefault="00A740E2" w:rsidP="00A740E2">
      <w:pPr>
        <w:adjustRightInd w:val="0"/>
        <w:snapToGrid w:val="0"/>
        <w:spacing w:line="460" w:lineRule="exact"/>
        <w:jc w:val="both"/>
        <w:rPr>
          <w:rFonts w:eastAsia="標楷體" w:hint="eastAsia"/>
          <w:color w:val="000000"/>
          <w:sz w:val="26"/>
        </w:rPr>
      </w:pPr>
      <w:r w:rsidRPr="00A94BD0">
        <w:rPr>
          <w:rFonts w:eastAsia="標楷體" w:hint="eastAsia"/>
          <w:color w:val="000000"/>
          <w:sz w:val="26"/>
        </w:rPr>
        <w:t xml:space="preserve">        </w:t>
      </w:r>
      <w:r w:rsidRPr="00A94BD0">
        <w:rPr>
          <w:rFonts w:eastAsia="標楷體" w:hint="eastAsia"/>
          <w:color w:val="000000"/>
          <w:sz w:val="26"/>
        </w:rPr>
        <w:t>學者組成。</w:t>
      </w:r>
      <w:r w:rsidRPr="00A94BD0">
        <w:rPr>
          <w:rFonts w:eastAsia="標楷體"/>
          <w:color w:val="000000"/>
          <w:sz w:val="26"/>
        </w:rPr>
        <w:t>委員於在任期間因故出缺時，由</w:t>
      </w:r>
      <w:proofErr w:type="gramStart"/>
      <w:r w:rsidRPr="00A94BD0">
        <w:rPr>
          <w:rFonts w:eastAsia="標楷體"/>
          <w:color w:val="000000"/>
          <w:sz w:val="26"/>
        </w:rPr>
        <w:t>主任委員補聘之</w:t>
      </w:r>
      <w:proofErr w:type="gramEnd"/>
      <w:r w:rsidRPr="00A94BD0">
        <w:rPr>
          <w:rFonts w:eastAsia="標楷體"/>
          <w:color w:val="000000"/>
          <w:sz w:val="26"/>
        </w:rPr>
        <w:t>，</w:t>
      </w:r>
      <w:proofErr w:type="gramStart"/>
      <w:r w:rsidRPr="00A94BD0">
        <w:rPr>
          <w:rFonts w:eastAsia="標楷體"/>
          <w:color w:val="000000"/>
          <w:sz w:val="26"/>
        </w:rPr>
        <w:t>補聘委員</w:t>
      </w:r>
      <w:proofErr w:type="gramEnd"/>
      <w:r w:rsidRPr="00A94BD0">
        <w:rPr>
          <w:rFonts w:eastAsia="標楷體"/>
          <w:color w:val="000000"/>
          <w:sz w:val="26"/>
        </w:rPr>
        <w:t>之任</w:t>
      </w:r>
    </w:p>
    <w:p w:rsidR="00A740E2" w:rsidRPr="00A94BD0" w:rsidRDefault="00A740E2" w:rsidP="00A740E2">
      <w:pPr>
        <w:adjustRightInd w:val="0"/>
        <w:snapToGrid w:val="0"/>
        <w:spacing w:line="460" w:lineRule="exact"/>
        <w:jc w:val="both"/>
        <w:rPr>
          <w:rFonts w:eastAsia="標楷體" w:hint="eastAsia"/>
          <w:color w:val="000000"/>
          <w:sz w:val="26"/>
        </w:rPr>
      </w:pPr>
      <w:r w:rsidRPr="00A94BD0">
        <w:rPr>
          <w:rFonts w:eastAsia="標楷體" w:hint="eastAsia"/>
          <w:color w:val="000000"/>
          <w:sz w:val="26"/>
        </w:rPr>
        <w:t xml:space="preserve">        </w:t>
      </w:r>
      <w:r w:rsidRPr="00A94BD0">
        <w:rPr>
          <w:rFonts w:eastAsia="標楷體"/>
          <w:color w:val="000000"/>
          <w:sz w:val="26"/>
        </w:rPr>
        <w:t>期至原任期屆滿日為止。</w:t>
      </w:r>
    </w:p>
    <w:p w:rsidR="00A740E2" w:rsidRPr="00A94BD0" w:rsidRDefault="00A740E2" w:rsidP="00A740E2">
      <w:pPr>
        <w:adjustRightInd w:val="0"/>
        <w:snapToGrid w:val="0"/>
        <w:spacing w:line="460" w:lineRule="exact"/>
        <w:jc w:val="both"/>
        <w:rPr>
          <w:rFonts w:eastAsia="標楷體" w:hint="eastAsia"/>
          <w:color w:val="000000"/>
          <w:sz w:val="26"/>
        </w:rPr>
      </w:pPr>
      <w:r w:rsidRPr="00A94BD0">
        <w:rPr>
          <w:rFonts w:eastAsia="標楷體" w:hint="eastAsia"/>
          <w:color w:val="000000"/>
          <w:sz w:val="26"/>
        </w:rPr>
        <w:t>本會之組成方式如下：</w:t>
      </w:r>
    </w:p>
    <w:p w:rsidR="00A740E2" w:rsidRPr="00A94BD0" w:rsidRDefault="00A740E2" w:rsidP="00A740E2">
      <w:pPr>
        <w:pStyle w:val="a3"/>
        <w:spacing w:after="0" w:line="460" w:lineRule="exact"/>
        <w:ind w:leftChars="100" w:left="760" w:hangingChars="200" w:hanging="520"/>
        <w:rPr>
          <w:rFonts w:eastAsia="標楷體" w:hint="eastAsia"/>
          <w:color w:val="000000"/>
          <w:sz w:val="26"/>
        </w:rPr>
      </w:pPr>
      <w:r w:rsidRPr="00A94BD0">
        <w:rPr>
          <w:rFonts w:eastAsia="標楷體" w:hint="eastAsia"/>
          <w:color w:val="000000"/>
          <w:sz w:val="26"/>
        </w:rPr>
        <w:t xml:space="preserve">    </w:t>
      </w:r>
      <w:r w:rsidRPr="00A94BD0">
        <w:rPr>
          <w:rFonts w:eastAsia="標楷體" w:hint="eastAsia"/>
          <w:color w:val="000000"/>
          <w:sz w:val="26"/>
        </w:rPr>
        <w:t>一、當然委員八人。除校長為主任委員外，包括行政副校長、主任秘書、教務</w:t>
      </w:r>
    </w:p>
    <w:p w:rsidR="00A740E2" w:rsidRPr="00A94BD0" w:rsidRDefault="00A740E2" w:rsidP="00A740E2">
      <w:pPr>
        <w:pStyle w:val="a3"/>
        <w:spacing w:after="0" w:line="460" w:lineRule="exact"/>
        <w:ind w:leftChars="100" w:left="760" w:hangingChars="200" w:hanging="520"/>
        <w:rPr>
          <w:rFonts w:eastAsia="標楷體" w:hint="eastAsia"/>
          <w:color w:val="000000"/>
          <w:sz w:val="26"/>
        </w:rPr>
      </w:pPr>
      <w:r w:rsidRPr="00A94BD0">
        <w:rPr>
          <w:rFonts w:eastAsia="標楷體" w:hint="eastAsia"/>
          <w:color w:val="000000"/>
          <w:sz w:val="26"/>
        </w:rPr>
        <w:t xml:space="preserve">        </w:t>
      </w:r>
      <w:r w:rsidRPr="00A94BD0">
        <w:rPr>
          <w:rFonts w:eastAsia="標楷體" w:hint="eastAsia"/>
          <w:color w:val="000000"/>
          <w:sz w:val="26"/>
        </w:rPr>
        <w:t>長、學</w:t>
      </w:r>
      <w:proofErr w:type="gramStart"/>
      <w:r w:rsidRPr="00A94BD0">
        <w:rPr>
          <w:rFonts w:eastAsia="標楷體" w:hint="eastAsia"/>
          <w:color w:val="000000"/>
          <w:sz w:val="26"/>
        </w:rPr>
        <w:t>務</w:t>
      </w:r>
      <w:proofErr w:type="gramEnd"/>
      <w:r w:rsidRPr="00A94BD0">
        <w:rPr>
          <w:rFonts w:eastAsia="標楷體" w:hint="eastAsia"/>
          <w:color w:val="000000"/>
          <w:sz w:val="26"/>
        </w:rPr>
        <w:t>長、總務長、人事主任和通識中心主任。</w:t>
      </w:r>
    </w:p>
    <w:p w:rsidR="00A740E2" w:rsidRPr="00A94BD0" w:rsidRDefault="00A740E2" w:rsidP="00A740E2">
      <w:pPr>
        <w:pStyle w:val="a3"/>
        <w:spacing w:after="0" w:line="460" w:lineRule="exact"/>
        <w:ind w:leftChars="100" w:left="760" w:hangingChars="200" w:hanging="520"/>
        <w:rPr>
          <w:rFonts w:eastAsia="標楷體"/>
          <w:color w:val="000000"/>
          <w:sz w:val="26"/>
        </w:rPr>
      </w:pPr>
      <w:r w:rsidRPr="00A94BD0">
        <w:rPr>
          <w:rFonts w:eastAsia="標楷體" w:hint="eastAsia"/>
          <w:color w:val="000000"/>
          <w:sz w:val="26"/>
        </w:rPr>
        <w:t xml:space="preserve">    </w:t>
      </w:r>
      <w:r w:rsidRPr="00A94BD0">
        <w:rPr>
          <w:rFonts w:eastAsia="標楷體" w:hint="eastAsia"/>
          <w:color w:val="000000"/>
          <w:sz w:val="26"/>
        </w:rPr>
        <w:t>二、教師代表二人。各學院推選出教師一名，再呈請校長</w:t>
      </w:r>
      <w:proofErr w:type="gramStart"/>
      <w:r w:rsidRPr="00A94BD0">
        <w:rPr>
          <w:rFonts w:eastAsia="標楷體" w:hint="eastAsia"/>
          <w:color w:val="000000"/>
          <w:sz w:val="26"/>
        </w:rPr>
        <w:t>遴</w:t>
      </w:r>
      <w:proofErr w:type="gramEnd"/>
      <w:r w:rsidRPr="00A94BD0">
        <w:rPr>
          <w:rFonts w:eastAsia="標楷體" w:hint="eastAsia"/>
          <w:color w:val="000000"/>
          <w:sz w:val="26"/>
        </w:rPr>
        <w:t>聘。</w:t>
      </w:r>
    </w:p>
    <w:p w:rsidR="00A740E2" w:rsidRPr="00A94BD0" w:rsidRDefault="00A740E2" w:rsidP="00A740E2">
      <w:pPr>
        <w:spacing w:line="460" w:lineRule="exact"/>
        <w:ind w:leftChars="100" w:left="760" w:hangingChars="200" w:hanging="520"/>
        <w:jc w:val="both"/>
        <w:rPr>
          <w:rFonts w:eastAsia="標楷體" w:hint="eastAsia"/>
          <w:color w:val="000000"/>
          <w:sz w:val="26"/>
        </w:rPr>
      </w:pPr>
      <w:r w:rsidRPr="00A94BD0">
        <w:rPr>
          <w:rFonts w:eastAsia="標楷體" w:hint="eastAsia"/>
          <w:color w:val="000000"/>
          <w:sz w:val="26"/>
        </w:rPr>
        <w:t xml:space="preserve">    </w:t>
      </w:r>
      <w:r w:rsidRPr="00A94BD0">
        <w:rPr>
          <w:rFonts w:eastAsia="標楷體" w:hint="eastAsia"/>
          <w:color w:val="000000"/>
          <w:sz w:val="26"/>
        </w:rPr>
        <w:t>三、職工代表一人。由人事室推薦二名，再呈請校長</w:t>
      </w:r>
      <w:proofErr w:type="gramStart"/>
      <w:r w:rsidRPr="00A94BD0">
        <w:rPr>
          <w:rFonts w:eastAsia="標楷體" w:hint="eastAsia"/>
          <w:color w:val="000000"/>
          <w:sz w:val="26"/>
        </w:rPr>
        <w:t>遴</w:t>
      </w:r>
      <w:proofErr w:type="gramEnd"/>
      <w:r w:rsidRPr="00A94BD0">
        <w:rPr>
          <w:rFonts w:eastAsia="標楷體" w:hint="eastAsia"/>
          <w:color w:val="000000"/>
          <w:sz w:val="26"/>
        </w:rPr>
        <w:t>聘。</w:t>
      </w:r>
    </w:p>
    <w:p w:rsidR="00A740E2" w:rsidRPr="00A94BD0" w:rsidRDefault="00A740E2" w:rsidP="00A740E2">
      <w:pPr>
        <w:spacing w:line="460" w:lineRule="exact"/>
        <w:ind w:leftChars="100" w:left="760" w:hangingChars="200" w:hanging="520"/>
        <w:rPr>
          <w:rFonts w:eastAsia="標楷體" w:hint="eastAsia"/>
          <w:color w:val="000000"/>
          <w:sz w:val="26"/>
        </w:rPr>
      </w:pPr>
      <w:r w:rsidRPr="00A94BD0">
        <w:rPr>
          <w:rFonts w:eastAsia="標楷體" w:hint="eastAsia"/>
          <w:color w:val="000000"/>
          <w:sz w:val="26"/>
        </w:rPr>
        <w:t xml:space="preserve">    </w:t>
      </w:r>
      <w:r w:rsidRPr="00A94BD0">
        <w:rPr>
          <w:rFonts w:eastAsia="標楷體" w:hint="eastAsia"/>
          <w:color w:val="000000"/>
          <w:sz w:val="26"/>
        </w:rPr>
        <w:t>四、學生代表二人，由學生自治團體推薦產生。</w:t>
      </w:r>
    </w:p>
    <w:p w:rsidR="00A740E2" w:rsidRPr="00A94BD0" w:rsidRDefault="00A740E2" w:rsidP="00A740E2">
      <w:pPr>
        <w:spacing w:line="460" w:lineRule="exact"/>
        <w:ind w:leftChars="100" w:left="760" w:hangingChars="200" w:hanging="520"/>
        <w:jc w:val="both"/>
        <w:rPr>
          <w:rFonts w:eastAsia="標楷體" w:hint="eastAsia"/>
          <w:color w:val="000000"/>
          <w:sz w:val="26"/>
        </w:rPr>
      </w:pPr>
      <w:r w:rsidRPr="00A94BD0">
        <w:rPr>
          <w:rFonts w:eastAsia="標楷體" w:hint="eastAsia"/>
          <w:color w:val="000000"/>
          <w:sz w:val="26"/>
        </w:rPr>
        <w:t xml:space="preserve">    </w:t>
      </w:r>
      <w:r w:rsidRPr="00A94BD0">
        <w:rPr>
          <w:rFonts w:eastAsia="標楷體" w:hint="eastAsia"/>
          <w:color w:val="000000"/>
          <w:sz w:val="26"/>
        </w:rPr>
        <w:t>五、性別平等教育相關領域之專家學者三人，由校長</w:t>
      </w:r>
      <w:proofErr w:type="gramStart"/>
      <w:r w:rsidRPr="00A94BD0">
        <w:rPr>
          <w:rFonts w:eastAsia="標楷體" w:hint="eastAsia"/>
          <w:color w:val="000000"/>
          <w:sz w:val="26"/>
        </w:rPr>
        <w:t>遴</w:t>
      </w:r>
      <w:proofErr w:type="gramEnd"/>
      <w:r w:rsidRPr="00A94BD0">
        <w:rPr>
          <w:rFonts w:eastAsia="標楷體" w:hint="eastAsia"/>
          <w:color w:val="000000"/>
          <w:sz w:val="26"/>
        </w:rPr>
        <w:t>聘之。</w:t>
      </w:r>
    </w:p>
    <w:p w:rsidR="00A740E2" w:rsidRPr="00A94BD0" w:rsidRDefault="00A740E2" w:rsidP="00A740E2">
      <w:pPr>
        <w:spacing w:line="460" w:lineRule="exact"/>
        <w:ind w:left="260" w:hangingChars="100" w:hanging="260"/>
        <w:rPr>
          <w:rFonts w:eastAsia="標楷體" w:hint="eastAsia"/>
          <w:color w:val="000000"/>
          <w:sz w:val="26"/>
        </w:rPr>
      </w:pPr>
      <w:r w:rsidRPr="00A94BD0">
        <w:rPr>
          <w:rFonts w:eastAsia="標楷體" w:hint="eastAsia"/>
          <w:color w:val="000000"/>
          <w:sz w:val="26"/>
        </w:rPr>
        <w:t xml:space="preserve">      </w:t>
      </w:r>
      <w:r w:rsidRPr="00A94BD0">
        <w:rPr>
          <w:rFonts w:eastAsia="標楷體" w:hint="eastAsia"/>
          <w:color w:val="000000"/>
          <w:sz w:val="26"/>
        </w:rPr>
        <w:t>六、家長代表一人，由校長</w:t>
      </w:r>
      <w:proofErr w:type="gramStart"/>
      <w:r w:rsidRPr="00A94BD0">
        <w:rPr>
          <w:rFonts w:eastAsia="標楷體" w:hint="eastAsia"/>
          <w:color w:val="000000"/>
          <w:sz w:val="26"/>
        </w:rPr>
        <w:t>遴</w:t>
      </w:r>
      <w:proofErr w:type="gramEnd"/>
      <w:r w:rsidRPr="00A94BD0">
        <w:rPr>
          <w:rFonts w:eastAsia="標楷體" w:hint="eastAsia"/>
          <w:color w:val="000000"/>
          <w:sz w:val="26"/>
        </w:rPr>
        <w:t>聘之。</w:t>
      </w:r>
    </w:p>
    <w:p w:rsidR="00A740E2" w:rsidRDefault="00A740E2" w:rsidP="00A740E2">
      <w:pPr>
        <w:spacing w:line="460" w:lineRule="exact"/>
        <w:ind w:left="284" w:hangingChars="100" w:hanging="284"/>
        <w:rPr>
          <w:rFonts w:eastAsia="標楷體" w:hint="eastAsia"/>
          <w:color w:val="000000"/>
          <w:sz w:val="26"/>
        </w:rPr>
      </w:pPr>
      <w:r w:rsidRPr="00AA61BB">
        <w:rPr>
          <w:rFonts w:eastAsia="標楷體" w:hint="eastAsia"/>
          <w:color w:val="000000"/>
          <w:spacing w:val="12"/>
          <w:sz w:val="26"/>
          <w:u w:val="single"/>
        </w:rPr>
        <w:t>第三條</w:t>
      </w:r>
      <w:r w:rsidRPr="00A94BD0">
        <w:rPr>
          <w:rFonts w:eastAsia="標楷體" w:hint="eastAsia"/>
          <w:color w:val="000000"/>
          <w:spacing w:val="12"/>
          <w:sz w:val="26"/>
        </w:rPr>
        <w:t xml:space="preserve"> </w:t>
      </w:r>
      <w:r w:rsidRPr="00A94BD0">
        <w:rPr>
          <w:rFonts w:eastAsia="標楷體" w:hint="eastAsia"/>
          <w:color w:val="000000"/>
          <w:sz w:val="26"/>
        </w:rPr>
        <w:t>本會置執行秘書一人，由主任秘書擔任，綜理本會各項行政事務；本會業務</w:t>
      </w:r>
    </w:p>
    <w:p w:rsidR="00A740E2" w:rsidRPr="00A94BD0" w:rsidRDefault="00A740E2" w:rsidP="00A740E2">
      <w:pPr>
        <w:spacing w:line="460" w:lineRule="exact"/>
        <w:ind w:left="260" w:hangingChars="100" w:hanging="260"/>
        <w:rPr>
          <w:rFonts w:eastAsia="標楷體" w:hint="eastAsia"/>
          <w:color w:val="000000"/>
          <w:sz w:val="26"/>
        </w:rPr>
      </w:pPr>
      <w:r>
        <w:rPr>
          <w:rFonts w:eastAsia="標楷體" w:hint="eastAsia"/>
          <w:color w:val="000000"/>
          <w:sz w:val="26"/>
        </w:rPr>
        <w:t xml:space="preserve">        </w:t>
      </w:r>
      <w:r w:rsidRPr="00A94BD0">
        <w:rPr>
          <w:rFonts w:eastAsia="標楷體" w:hint="eastAsia"/>
          <w:color w:val="000000"/>
          <w:sz w:val="26"/>
        </w:rPr>
        <w:t>由學</w:t>
      </w:r>
      <w:proofErr w:type="gramStart"/>
      <w:r w:rsidRPr="00A94BD0">
        <w:rPr>
          <w:rFonts w:eastAsia="標楷體" w:hint="eastAsia"/>
          <w:color w:val="000000"/>
          <w:sz w:val="26"/>
        </w:rPr>
        <w:t>務</w:t>
      </w:r>
      <w:proofErr w:type="gramEnd"/>
      <w:r w:rsidRPr="00A94BD0">
        <w:rPr>
          <w:rFonts w:eastAsia="標楷體" w:hint="eastAsia"/>
          <w:color w:val="000000"/>
          <w:sz w:val="26"/>
        </w:rPr>
        <w:t>處承辦。</w:t>
      </w:r>
    </w:p>
    <w:p w:rsidR="00A740E2" w:rsidRDefault="00A740E2" w:rsidP="00A740E2">
      <w:pPr>
        <w:spacing w:line="460" w:lineRule="exact"/>
        <w:ind w:left="284" w:hangingChars="100" w:hanging="284"/>
        <w:rPr>
          <w:rFonts w:eastAsia="標楷體" w:hint="eastAsia"/>
          <w:color w:val="000000"/>
          <w:sz w:val="26"/>
        </w:rPr>
      </w:pPr>
      <w:r w:rsidRPr="00AA61BB">
        <w:rPr>
          <w:rFonts w:eastAsia="標楷體" w:hint="eastAsia"/>
          <w:color w:val="000000"/>
          <w:spacing w:val="12"/>
          <w:sz w:val="26"/>
          <w:u w:val="single"/>
        </w:rPr>
        <w:t>第四條</w:t>
      </w:r>
      <w:r w:rsidRPr="00A94BD0">
        <w:rPr>
          <w:rFonts w:eastAsia="標楷體" w:hint="eastAsia"/>
          <w:color w:val="000000"/>
          <w:spacing w:val="12"/>
          <w:sz w:val="26"/>
        </w:rPr>
        <w:t xml:space="preserve"> </w:t>
      </w:r>
      <w:r w:rsidRPr="00A94BD0">
        <w:rPr>
          <w:rFonts w:eastAsia="標楷體"/>
          <w:color w:val="000000"/>
          <w:sz w:val="26"/>
        </w:rPr>
        <w:t>本會每學期召開委員會議</w:t>
      </w:r>
      <w:r w:rsidRPr="00A94BD0">
        <w:rPr>
          <w:rFonts w:eastAsia="標楷體" w:hint="eastAsia"/>
          <w:color w:val="000000"/>
          <w:sz w:val="26"/>
        </w:rPr>
        <w:t>一次</w:t>
      </w:r>
      <w:r w:rsidRPr="00A94BD0">
        <w:rPr>
          <w:rFonts w:eastAsia="標楷體"/>
          <w:color w:val="000000"/>
          <w:sz w:val="26"/>
        </w:rPr>
        <w:t>，並視其實際需要得召開臨時會議，</w:t>
      </w:r>
      <w:r w:rsidRPr="00A94BD0">
        <w:rPr>
          <w:rFonts w:eastAsia="標楷體" w:hint="eastAsia"/>
          <w:color w:val="000000"/>
          <w:sz w:val="26"/>
        </w:rPr>
        <w:t>會議</w:t>
      </w:r>
      <w:r w:rsidRPr="00A94BD0">
        <w:rPr>
          <w:rFonts w:eastAsia="標楷體"/>
          <w:color w:val="000000"/>
          <w:sz w:val="26"/>
        </w:rPr>
        <w:t>時得</w:t>
      </w:r>
    </w:p>
    <w:p w:rsidR="00A740E2" w:rsidRPr="00A94BD0" w:rsidRDefault="00A740E2" w:rsidP="00A740E2">
      <w:pPr>
        <w:spacing w:line="460" w:lineRule="exact"/>
        <w:ind w:left="260" w:hangingChars="100" w:hanging="260"/>
        <w:rPr>
          <w:rFonts w:eastAsia="標楷體" w:hint="eastAsia"/>
          <w:color w:val="000000"/>
          <w:sz w:val="26"/>
        </w:rPr>
      </w:pPr>
      <w:r>
        <w:rPr>
          <w:rFonts w:eastAsia="標楷體" w:hint="eastAsia"/>
          <w:color w:val="000000"/>
          <w:sz w:val="26"/>
        </w:rPr>
        <w:t xml:space="preserve">        </w:t>
      </w:r>
      <w:r w:rsidRPr="00A94BD0">
        <w:rPr>
          <w:rFonts w:eastAsia="標楷體"/>
          <w:color w:val="000000"/>
          <w:sz w:val="26"/>
        </w:rPr>
        <w:t>請相關人員列席。</w:t>
      </w:r>
    </w:p>
    <w:p w:rsidR="00A740E2" w:rsidRPr="00A94BD0" w:rsidRDefault="00A740E2" w:rsidP="00A740E2">
      <w:pPr>
        <w:adjustRightInd w:val="0"/>
        <w:snapToGrid w:val="0"/>
        <w:spacing w:line="460" w:lineRule="exact"/>
        <w:jc w:val="both"/>
        <w:rPr>
          <w:rFonts w:eastAsia="標楷體"/>
          <w:color w:val="000000"/>
          <w:spacing w:val="12"/>
          <w:sz w:val="26"/>
        </w:rPr>
      </w:pPr>
      <w:r w:rsidRPr="00AA61BB">
        <w:rPr>
          <w:rFonts w:eastAsia="標楷體" w:hint="eastAsia"/>
          <w:color w:val="000000"/>
          <w:spacing w:val="12"/>
          <w:sz w:val="26"/>
          <w:u w:val="single"/>
        </w:rPr>
        <w:t>第五條</w:t>
      </w:r>
      <w:r>
        <w:rPr>
          <w:rFonts w:eastAsia="標楷體" w:hint="eastAsia"/>
          <w:color w:val="000000"/>
          <w:spacing w:val="12"/>
          <w:sz w:val="26"/>
        </w:rPr>
        <w:t xml:space="preserve"> </w:t>
      </w:r>
      <w:r w:rsidRPr="00A94BD0">
        <w:rPr>
          <w:rFonts w:eastAsia="標楷體"/>
          <w:color w:val="000000"/>
          <w:spacing w:val="12"/>
          <w:sz w:val="26"/>
        </w:rPr>
        <w:t>本會職掌為策劃與推動本校性別平等教育相關措施如</w:t>
      </w:r>
      <w:r w:rsidRPr="00A94BD0">
        <w:rPr>
          <w:rFonts w:eastAsia="標楷體" w:hint="eastAsia"/>
          <w:color w:val="000000"/>
          <w:spacing w:val="12"/>
          <w:sz w:val="26"/>
        </w:rPr>
        <w:t>下</w:t>
      </w:r>
      <w:r w:rsidRPr="00A94BD0">
        <w:rPr>
          <w:rFonts w:eastAsia="標楷體"/>
          <w:color w:val="000000"/>
          <w:spacing w:val="12"/>
          <w:sz w:val="26"/>
        </w:rPr>
        <w:t>：</w:t>
      </w:r>
    </w:p>
    <w:p w:rsidR="00A740E2" w:rsidRDefault="00A740E2" w:rsidP="00A740E2">
      <w:pPr>
        <w:adjustRightInd w:val="0"/>
        <w:snapToGrid w:val="0"/>
        <w:spacing w:line="460" w:lineRule="exact"/>
        <w:ind w:leftChars="100" w:left="808" w:hangingChars="200" w:hanging="568"/>
        <w:jc w:val="both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</w:t>
      </w:r>
      <w:r w:rsidRPr="00A94BD0">
        <w:rPr>
          <w:rFonts w:eastAsia="標楷體"/>
          <w:color w:val="000000"/>
          <w:spacing w:val="12"/>
          <w:sz w:val="26"/>
        </w:rPr>
        <w:t>一</w:t>
      </w:r>
      <w:r w:rsidRPr="00A94BD0">
        <w:rPr>
          <w:rFonts w:eastAsia="標楷體" w:hint="eastAsia"/>
          <w:color w:val="000000"/>
          <w:spacing w:val="12"/>
          <w:sz w:val="26"/>
        </w:rPr>
        <w:t>、</w:t>
      </w:r>
      <w:r w:rsidRPr="00A94BD0">
        <w:rPr>
          <w:rFonts w:eastAsia="標楷體"/>
          <w:color w:val="000000"/>
          <w:spacing w:val="12"/>
          <w:sz w:val="26"/>
        </w:rPr>
        <w:t>統整學校各單位相關資源，擬訂性別平等教育實施計畫，落實並檢視</w:t>
      </w:r>
    </w:p>
    <w:p w:rsidR="00A740E2" w:rsidRPr="00A94BD0" w:rsidRDefault="00A740E2" w:rsidP="00A740E2">
      <w:pPr>
        <w:adjustRightInd w:val="0"/>
        <w:snapToGrid w:val="0"/>
        <w:spacing w:line="460" w:lineRule="exact"/>
        <w:ind w:leftChars="100" w:left="808" w:hangingChars="200" w:hanging="568"/>
        <w:jc w:val="both"/>
        <w:rPr>
          <w:rFonts w:eastAsia="標楷體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 </w:t>
      </w:r>
      <w:r w:rsidRPr="00A94BD0">
        <w:rPr>
          <w:rFonts w:eastAsia="標楷體"/>
          <w:color w:val="000000"/>
          <w:spacing w:val="12"/>
          <w:sz w:val="26"/>
        </w:rPr>
        <w:t>其實施成果。</w:t>
      </w:r>
    </w:p>
    <w:p w:rsidR="00A740E2" w:rsidRPr="00A94BD0" w:rsidRDefault="00A740E2" w:rsidP="00A740E2">
      <w:pPr>
        <w:adjustRightInd w:val="0"/>
        <w:snapToGrid w:val="0"/>
        <w:spacing w:line="460" w:lineRule="exact"/>
        <w:ind w:leftChars="100" w:left="440" w:hanging="200"/>
        <w:jc w:val="both"/>
        <w:rPr>
          <w:rFonts w:eastAsia="標楷體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</w:t>
      </w:r>
      <w:r w:rsidRPr="00A94BD0">
        <w:rPr>
          <w:rFonts w:eastAsia="標楷體"/>
          <w:color w:val="000000"/>
          <w:spacing w:val="12"/>
          <w:sz w:val="26"/>
        </w:rPr>
        <w:t>二</w:t>
      </w:r>
      <w:r w:rsidRPr="00A94BD0">
        <w:rPr>
          <w:rFonts w:eastAsia="標楷體" w:hint="eastAsia"/>
          <w:color w:val="000000"/>
          <w:spacing w:val="12"/>
          <w:sz w:val="26"/>
        </w:rPr>
        <w:t>、</w:t>
      </w:r>
      <w:r w:rsidRPr="00A94BD0">
        <w:rPr>
          <w:rFonts w:eastAsia="標楷體"/>
          <w:color w:val="000000"/>
          <w:spacing w:val="12"/>
          <w:sz w:val="26"/>
        </w:rPr>
        <w:t>規劃</w:t>
      </w:r>
      <w:r w:rsidRPr="00A94BD0">
        <w:rPr>
          <w:rFonts w:eastAsia="標楷體" w:hint="eastAsia"/>
          <w:color w:val="000000"/>
          <w:spacing w:val="12"/>
          <w:sz w:val="26"/>
        </w:rPr>
        <w:t>及</w:t>
      </w:r>
      <w:r w:rsidRPr="00A94BD0">
        <w:rPr>
          <w:rFonts w:eastAsia="標楷體"/>
          <w:color w:val="000000"/>
          <w:spacing w:val="12"/>
          <w:sz w:val="26"/>
        </w:rPr>
        <w:t>辦理學生、教職員工及家長性別平等教育相關活動。</w:t>
      </w:r>
    </w:p>
    <w:p w:rsidR="00A740E2" w:rsidRPr="00A94BD0" w:rsidRDefault="00A740E2" w:rsidP="00A740E2">
      <w:pPr>
        <w:adjustRightInd w:val="0"/>
        <w:snapToGrid w:val="0"/>
        <w:spacing w:line="460" w:lineRule="exact"/>
        <w:ind w:leftChars="100" w:left="440" w:hanging="200"/>
        <w:jc w:val="both"/>
        <w:rPr>
          <w:rFonts w:eastAsia="標楷體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</w:t>
      </w:r>
      <w:r w:rsidRPr="00A94BD0">
        <w:rPr>
          <w:rFonts w:eastAsia="標楷體"/>
          <w:color w:val="000000"/>
          <w:spacing w:val="12"/>
          <w:sz w:val="26"/>
        </w:rPr>
        <w:t>三</w:t>
      </w:r>
      <w:r w:rsidRPr="00A94BD0">
        <w:rPr>
          <w:rFonts w:eastAsia="標楷體" w:hint="eastAsia"/>
          <w:color w:val="000000"/>
          <w:spacing w:val="12"/>
          <w:sz w:val="26"/>
        </w:rPr>
        <w:t>、</w:t>
      </w:r>
      <w:r w:rsidRPr="00A94BD0">
        <w:rPr>
          <w:rFonts w:eastAsia="標楷體"/>
          <w:color w:val="000000"/>
          <w:spacing w:val="12"/>
          <w:sz w:val="26"/>
        </w:rPr>
        <w:t>研發並推廣性別平等教育之課程、教學及評量。</w:t>
      </w:r>
    </w:p>
    <w:p w:rsidR="00A740E2" w:rsidRDefault="00A740E2" w:rsidP="00A740E2">
      <w:pPr>
        <w:adjustRightInd w:val="0"/>
        <w:snapToGrid w:val="0"/>
        <w:spacing w:line="460" w:lineRule="exact"/>
        <w:ind w:leftChars="100" w:left="808" w:hangingChars="200" w:hanging="568"/>
        <w:jc w:val="both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lastRenderedPageBreak/>
        <w:t xml:space="preserve">  </w:t>
      </w:r>
      <w:r w:rsidRPr="00A94BD0">
        <w:rPr>
          <w:rFonts w:eastAsia="標楷體"/>
          <w:color w:val="000000"/>
          <w:spacing w:val="12"/>
          <w:sz w:val="26"/>
        </w:rPr>
        <w:t>四</w:t>
      </w:r>
      <w:r w:rsidRPr="00A94BD0">
        <w:rPr>
          <w:rFonts w:eastAsia="標楷體" w:hint="eastAsia"/>
          <w:color w:val="000000"/>
          <w:spacing w:val="12"/>
          <w:sz w:val="26"/>
        </w:rPr>
        <w:t>、</w:t>
      </w:r>
      <w:proofErr w:type="gramStart"/>
      <w:r w:rsidRPr="00A94BD0">
        <w:rPr>
          <w:rFonts w:eastAsia="標楷體"/>
          <w:color w:val="000000"/>
          <w:spacing w:val="12"/>
          <w:sz w:val="26"/>
        </w:rPr>
        <w:t>研</w:t>
      </w:r>
      <w:proofErr w:type="gramEnd"/>
      <w:r w:rsidRPr="00A94BD0">
        <w:rPr>
          <w:rFonts w:eastAsia="標楷體"/>
          <w:color w:val="000000"/>
          <w:spacing w:val="12"/>
          <w:sz w:val="26"/>
        </w:rPr>
        <w:t>擬性別平等教育實施與校園性侵害及性騷擾之防治規定，建立機制，</w:t>
      </w:r>
      <w:r>
        <w:rPr>
          <w:rFonts w:eastAsia="標楷體" w:hint="eastAsia"/>
          <w:color w:val="000000"/>
          <w:spacing w:val="12"/>
          <w:sz w:val="26"/>
        </w:rPr>
        <w:t xml:space="preserve">  </w:t>
      </w:r>
    </w:p>
    <w:p w:rsidR="00A740E2" w:rsidRPr="00A94BD0" w:rsidRDefault="00A740E2" w:rsidP="00A740E2">
      <w:pPr>
        <w:adjustRightInd w:val="0"/>
        <w:snapToGrid w:val="0"/>
        <w:spacing w:line="460" w:lineRule="exact"/>
        <w:ind w:leftChars="100" w:left="808" w:hangingChars="200" w:hanging="568"/>
        <w:jc w:val="both"/>
        <w:rPr>
          <w:rFonts w:eastAsia="標楷體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 </w:t>
      </w:r>
      <w:r w:rsidRPr="00A94BD0">
        <w:rPr>
          <w:rFonts w:eastAsia="標楷體"/>
          <w:color w:val="000000"/>
          <w:spacing w:val="12"/>
          <w:sz w:val="26"/>
        </w:rPr>
        <w:t>並協調及整合相關資源。</w:t>
      </w:r>
    </w:p>
    <w:p w:rsidR="00A740E2" w:rsidRPr="00A94BD0" w:rsidRDefault="00A740E2" w:rsidP="00A740E2">
      <w:pPr>
        <w:adjustRightInd w:val="0"/>
        <w:snapToGrid w:val="0"/>
        <w:spacing w:line="460" w:lineRule="exact"/>
        <w:ind w:leftChars="100" w:left="440" w:hanging="200"/>
        <w:jc w:val="both"/>
        <w:rPr>
          <w:rFonts w:eastAsia="標楷體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</w:t>
      </w:r>
      <w:r w:rsidRPr="00A94BD0">
        <w:rPr>
          <w:rFonts w:eastAsia="標楷體"/>
          <w:color w:val="000000"/>
          <w:spacing w:val="12"/>
          <w:sz w:val="26"/>
        </w:rPr>
        <w:t>五</w:t>
      </w:r>
      <w:r w:rsidRPr="00A94BD0">
        <w:rPr>
          <w:rFonts w:eastAsia="標楷體" w:hint="eastAsia"/>
          <w:color w:val="000000"/>
          <w:spacing w:val="12"/>
          <w:sz w:val="26"/>
        </w:rPr>
        <w:t>、</w:t>
      </w:r>
      <w:r w:rsidRPr="00A94BD0">
        <w:rPr>
          <w:rFonts w:eastAsia="標楷體"/>
          <w:color w:val="000000"/>
          <w:spacing w:val="12"/>
          <w:sz w:val="26"/>
        </w:rPr>
        <w:t>調查及處理與「性別平等教育法」有關之案件。</w:t>
      </w:r>
    </w:p>
    <w:p w:rsidR="00A740E2" w:rsidRPr="00A94BD0" w:rsidRDefault="00A740E2" w:rsidP="00A740E2">
      <w:pPr>
        <w:adjustRightInd w:val="0"/>
        <w:snapToGrid w:val="0"/>
        <w:spacing w:line="460" w:lineRule="exact"/>
        <w:ind w:leftChars="100" w:left="440" w:hanging="200"/>
        <w:jc w:val="both"/>
        <w:rPr>
          <w:rFonts w:eastAsia="標楷體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</w:t>
      </w:r>
      <w:r w:rsidRPr="00A94BD0">
        <w:rPr>
          <w:rFonts w:eastAsia="標楷體"/>
          <w:color w:val="000000"/>
          <w:spacing w:val="12"/>
          <w:sz w:val="26"/>
        </w:rPr>
        <w:t>六</w:t>
      </w:r>
      <w:r w:rsidRPr="00A94BD0">
        <w:rPr>
          <w:rFonts w:eastAsia="標楷體" w:hint="eastAsia"/>
          <w:color w:val="000000"/>
          <w:spacing w:val="12"/>
          <w:sz w:val="26"/>
        </w:rPr>
        <w:t>、</w:t>
      </w:r>
      <w:r w:rsidRPr="00A94BD0">
        <w:rPr>
          <w:rFonts w:eastAsia="標楷體"/>
          <w:color w:val="000000"/>
          <w:spacing w:val="12"/>
          <w:sz w:val="26"/>
        </w:rPr>
        <w:t>規劃及建立性別平等之安全校園空間。</w:t>
      </w:r>
    </w:p>
    <w:p w:rsidR="00A740E2" w:rsidRDefault="00A740E2" w:rsidP="00A740E2">
      <w:pPr>
        <w:adjustRightInd w:val="0"/>
        <w:snapToGrid w:val="0"/>
        <w:spacing w:line="460" w:lineRule="exact"/>
        <w:ind w:leftChars="100" w:left="440" w:hanging="200"/>
        <w:jc w:val="both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</w:t>
      </w:r>
      <w:r w:rsidRPr="00A94BD0">
        <w:rPr>
          <w:rFonts w:eastAsia="標楷體"/>
          <w:color w:val="000000"/>
          <w:spacing w:val="12"/>
          <w:sz w:val="26"/>
        </w:rPr>
        <w:t>七</w:t>
      </w:r>
      <w:r w:rsidRPr="00A94BD0">
        <w:rPr>
          <w:rFonts w:eastAsia="標楷體" w:hint="eastAsia"/>
          <w:color w:val="000000"/>
          <w:spacing w:val="12"/>
          <w:sz w:val="26"/>
        </w:rPr>
        <w:t>、</w:t>
      </w:r>
      <w:r w:rsidRPr="00A94BD0">
        <w:rPr>
          <w:rFonts w:eastAsia="標楷體"/>
          <w:color w:val="000000"/>
          <w:spacing w:val="12"/>
          <w:sz w:val="26"/>
        </w:rPr>
        <w:t>推動社區有關性別平等之家庭教育與社會教育。</w:t>
      </w:r>
    </w:p>
    <w:p w:rsidR="00A740E2" w:rsidRPr="00A94BD0" w:rsidRDefault="00A740E2" w:rsidP="00A740E2">
      <w:pPr>
        <w:adjustRightInd w:val="0"/>
        <w:snapToGrid w:val="0"/>
        <w:spacing w:line="460" w:lineRule="exact"/>
        <w:ind w:leftChars="100" w:left="440" w:hanging="200"/>
        <w:jc w:val="both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</w:t>
      </w:r>
      <w:r w:rsidRPr="00A94BD0">
        <w:rPr>
          <w:rFonts w:eastAsia="標楷體"/>
          <w:color w:val="000000"/>
          <w:spacing w:val="12"/>
          <w:sz w:val="26"/>
        </w:rPr>
        <w:t>八</w:t>
      </w:r>
      <w:r w:rsidRPr="00A94BD0">
        <w:rPr>
          <w:rFonts w:eastAsia="標楷體" w:hint="eastAsia"/>
          <w:color w:val="000000"/>
          <w:spacing w:val="12"/>
          <w:sz w:val="26"/>
        </w:rPr>
        <w:t>、</w:t>
      </w:r>
      <w:r w:rsidRPr="00A94BD0">
        <w:rPr>
          <w:rFonts w:eastAsia="標楷體"/>
          <w:color w:val="000000"/>
          <w:spacing w:val="12"/>
          <w:sz w:val="26"/>
        </w:rPr>
        <w:t>其他關於學校或社區之性別平等教育事務。</w:t>
      </w:r>
      <w:r w:rsidRPr="00A94BD0">
        <w:rPr>
          <w:rFonts w:eastAsia="標楷體" w:hint="eastAsia"/>
          <w:color w:val="000000"/>
          <w:spacing w:val="12"/>
          <w:sz w:val="26"/>
        </w:rPr>
        <w:t xml:space="preserve"> </w:t>
      </w:r>
    </w:p>
    <w:p w:rsidR="00A740E2" w:rsidRDefault="00A740E2" w:rsidP="00A740E2">
      <w:pPr>
        <w:adjustRightInd w:val="0"/>
        <w:snapToGrid w:val="0"/>
        <w:spacing w:line="460" w:lineRule="exact"/>
        <w:jc w:val="both"/>
        <w:rPr>
          <w:rFonts w:eastAsia="標楷體" w:hint="eastAsia"/>
          <w:color w:val="000000"/>
          <w:spacing w:val="12"/>
          <w:sz w:val="26"/>
        </w:rPr>
      </w:pPr>
      <w:r w:rsidRPr="00AA61BB">
        <w:rPr>
          <w:rFonts w:eastAsia="標楷體" w:hint="eastAsia"/>
          <w:color w:val="000000"/>
          <w:spacing w:val="12"/>
          <w:sz w:val="26"/>
          <w:u w:val="single"/>
        </w:rPr>
        <w:t>第六條</w:t>
      </w:r>
      <w:r>
        <w:rPr>
          <w:rFonts w:eastAsia="標楷體" w:hint="eastAsia"/>
          <w:color w:val="000000"/>
          <w:spacing w:val="12"/>
          <w:sz w:val="26"/>
        </w:rPr>
        <w:t xml:space="preserve"> </w:t>
      </w:r>
      <w:r w:rsidRPr="00A94BD0">
        <w:rPr>
          <w:rFonts w:eastAsia="標楷體" w:hint="eastAsia"/>
          <w:color w:val="000000"/>
          <w:spacing w:val="12"/>
          <w:sz w:val="26"/>
        </w:rPr>
        <w:t>為辦理第五條各款業務，本會應設置各任務小組，成員由本會委員組</w:t>
      </w:r>
    </w:p>
    <w:p w:rsidR="00A740E2" w:rsidRPr="00A94BD0" w:rsidRDefault="00A740E2" w:rsidP="00A740E2">
      <w:pPr>
        <w:adjustRightInd w:val="0"/>
        <w:snapToGrid w:val="0"/>
        <w:spacing w:line="460" w:lineRule="exact"/>
        <w:jc w:val="both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  </w:t>
      </w:r>
      <w:r w:rsidRPr="00A94BD0">
        <w:rPr>
          <w:rFonts w:eastAsia="標楷體" w:hint="eastAsia"/>
          <w:color w:val="000000"/>
          <w:spacing w:val="12"/>
          <w:sz w:val="26"/>
        </w:rPr>
        <w:t>成。組別及職責如下：</w:t>
      </w:r>
    </w:p>
    <w:p w:rsidR="00A740E2" w:rsidRPr="00A94BD0" w:rsidRDefault="00A740E2" w:rsidP="00A740E2">
      <w:pPr>
        <w:adjustRightInd w:val="0"/>
        <w:snapToGrid w:val="0"/>
        <w:spacing w:line="460" w:lineRule="exact"/>
        <w:ind w:leftChars="100" w:left="808" w:hangingChars="200" w:hanging="568"/>
        <w:jc w:val="both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</w:t>
      </w:r>
      <w:r w:rsidRPr="00A94BD0">
        <w:rPr>
          <w:rFonts w:eastAsia="標楷體" w:hint="eastAsia"/>
          <w:color w:val="000000"/>
          <w:spacing w:val="12"/>
          <w:sz w:val="26"/>
        </w:rPr>
        <w:t>一、課程推動小組：規劃及推動性別平等相關課程、研究及獎勵措施。</w:t>
      </w:r>
    </w:p>
    <w:p w:rsidR="00A740E2" w:rsidRDefault="00A740E2" w:rsidP="00A740E2">
      <w:pPr>
        <w:adjustRightInd w:val="0"/>
        <w:snapToGrid w:val="0"/>
        <w:spacing w:line="460" w:lineRule="exact"/>
        <w:ind w:leftChars="100" w:left="808" w:hangingChars="200" w:hanging="568"/>
        <w:jc w:val="both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</w:t>
      </w:r>
      <w:r w:rsidRPr="00A94BD0">
        <w:rPr>
          <w:rFonts w:eastAsia="標楷體" w:hint="eastAsia"/>
          <w:color w:val="000000"/>
          <w:spacing w:val="12"/>
          <w:sz w:val="26"/>
        </w:rPr>
        <w:t>二、校園安全小組：檢視並改進硬體設施現況，以提升校園</w:t>
      </w:r>
      <w:r w:rsidRPr="00A94BD0">
        <w:rPr>
          <w:rFonts w:eastAsia="標楷體"/>
          <w:color w:val="000000"/>
          <w:spacing w:val="12"/>
          <w:sz w:val="26"/>
        </w:rPr>
        <w:t>空間</w:t>
      </w:r>
      <w:r w:rsidRPr="00A94BD0">
        <w:rPr>
          <w:rFonts w:eastAsia="標楷體" w:hint="eastAsia"/>
          <w:color w:val="000000"/>
          <w:spacing w:val="12"/>
          <w:sz w:val="26"/>
        </w:rPr>
        <w:t>安全，並</w:t>
      </w:r>
    </w:p>
    <w:p w:rsidR="00A740E2" w:rsidRPr="00A94BD0" w:rsidRDefault="00A740E2" w:rsidP="00A740E2">
      <w:pPr>
        <w:adjustRightInd w:val="0"/>
        <w:snapToGrid w:val="0"/>
        <w:spacing w:line="460" w:lineRule="exact"/>
        <w:ind w:leftChars="100" w:left="808" w:hangingChars="200" w:hanging="568"/>
        <w:jc w:val="both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  </w:t>
      </w:r>
      <w:r w:rsidRPr="00A94BD0">
        <w:rPr>
          <w:rFonts w:eastAsia="標楷體"/>
          <w:color w:val="000000"/>
          <w:spacing w:val="12"/>
          <w:sz w:val="26"/>
        </w:rPr>
        <w:t>提供性別平等之學習</w:t>
      </w:r>
      <w:r w:rsidRPr="00A94BD0">
        <w:rPr>
          <w:rFonts w:eastAsia="標楷體" w:hint="eastAsia"/>
          <w:color w:val="000000"/>
          <w:spacing w:val="12"/>
          <w:sz w:val="26"/>
        </w:rPr>
        <w:t>及生活</w:t>
      </w:r>
      <w:r w:rsidRPr="00A94BD0">
        <w:rPr>
          <w:rFonts w:eastAsia="標楷體"/>
          <w:color w:val="000000"/>
          <w:spacing w:val="12"/>
          <w:sz w:val="26"/>
        </w:rPr>
        <w:t>環境。</w:t>
      </w:r>
    </w:p>
    <w:p w:rsidR="00A740E2" w:rsidRDefault="00A740E2" w:rsidP="00A740E2">
      <w:pPr>
        <w:adjustRightInd w:val="0"/>
        <w:snapToGrid w:val="0"/>
        <w:spacing w:line="460" w:lineRule="exact"/>
        <w:ind w:leftChars="100" w:left="808" w:hangingChars="200" w:hanging="568"/>
        <w:jc w:val="both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</w:t>
      </w:r>
      <w:r w:rsidRPr="00A94BD0">
        <w:rPr>
          <w:rFonts w:eastAsia="標楷體" w:hint="eastAsia"/>
          <w:color w:val="000000"/>
          <w:spacing w:val="12"/>
          <w:sz w:val="26"/>
        </w:rPr>
        <w:t>三、宣傳暨推廣小組：負責性別平等觀念及法令的宣導，以及辦理及推廣</w:t>
      </w:r>
    </w:p>
    <w:p w:rsidR="00A740E2" w:rsidRDefault="00A740E2" w:rsidP="00A740E2">
      <w:pPr>
        <w:adjustRightInd w:val="0"/>
        <w:snapToGrid w:val="0"/>
        <w:spacing w:line="460" w:lineRule="exact"/>
        <w:ind w:leftChars="100" w:left="808" w:hangingChars="200" w:hanging="568"/>
        <w:jc w:val="both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  </w:t>
      </w:r>
      <w:r w:rsidRPr="00A94BD0">
        <w:rPr>
          <w:rFonts w:eastAsia="標楷體" w:hint="eastAsia"/>
          <w:color w:val="000000"/>
          <w:spacing w:val="12"/>
          <w:sz w:val="26"/>
        </w:rPr>
        <w:t>性別平等教育活動。</w:t>
      </w:r>
    </w:p>
    <w:p w:rsidR="00A740E2" w:rsidRDefault="00A740E2" w:rsidP="00A740E2">
      <w:pPr>
        <w:adjustRightInd w:val="0"/>
        <w:snapToGrid w:val="0"/>
        <w:spacing w:line="460" w:lineRule="exact"/>
        <w:ind w:leftChars="100" w:left="808" w:hangingChars="200" w:hanging="568"/>
        <w:jc w:val="both"/>
        <w:rPr>
          <w:rFonts w:eastAsia="標楷體" w:hint="eastAsia"/>
          <w:color w:val="000000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</w:t>
      </w:r>
      <w:r w:rsidRPr="00A94BD0">
        <w:rPr>
          <w:rFonts w:eastAsia="標楷體" w:hint="eastAsia"/>
          <w:color w:val="000000"/>
          <w:sz w:val="26"/>
        </w:rPr>
        <w:t>四、性騷擾性侵害防治小組：負責受理性別事件的申訴，以及校園性騷擾及性侵</w:t>
      </w:r>
    </w:p>
    <w:p w:rsidR="00A740E2" w:rsidRPr="00A94BD0" w:rsidRDefault="00A740E2" w:rsidP="00A740E2">
      <w:pPr>
        <w:adjustRightInd w:val="0"/>
        <w:snapToGrid w:val="0"/>
        <w:spacing w:line="460" w:lineRule="exact"/>
        <w:ind w:leftChars="100" w:left="760" w:hangingChars="200" w:hanging="520"/>
        <w:jc w:val="both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z w:val="26"/>
        </w:rPr>
        <w:t xml:space="preserve">      </w:t>
      </w:r>
      <w:r w:rsidRPr="00A94BD0">
        <w:rPr>
          <w:rFonts w:eastAsia="標楷體" w:hint="eastAsia"/>
          <w:color w:val="000000"/>
          <w:sz w:val="26"/>
        </w:rPr>
        <w:t>害的防治。</w:t>
      </w:r>
    </w:p>
    <w:p w:rsidR="00A740E2" w:rsidRPr="00A94BD0" w:rsidRDefault="00A740E2" w:rsidP="00A740E2">
      <w:pPr>
        <w:spacing w:line="460" w:lineRule="exact"/>
        <w:ind w:left="1136" w:hangingChars="400" w:hanging="1136"/>
        <w:rPr>
          <w:rFonts w:eastAsia="標楷體"/>
          <w:color w:val="000000"/>
          <w:spacing w:val="12"/>
          <w:sz w:val="26"/>
        </w:rPr>
      </w:pPr>
      <w:r w:rsidRPr="00AA61BB">
        <w:rPr>
          <w:rFonts w:eastAsia="標楷體" w:hint="eastAsia"/>
          <w:color w:val="000000"/>
          <w:spacing w:val="12"/>
          <w:sz w:val="26"/>
          <w:u w:val="single"/>
        </w:rPr>
        <w:t>第七條</w:t>
      </w:r>
      <w:r>
        <w:rPr>
          <w:rFonts w:eastAsia="標楷體" w:hint="eastAsia"/>
          <w:color w:val="000000"/>
          <w:spacing w:val="12"/>
          <w:sz w:val="26"/>
        </w:rPr>
        <w:t xml:space="preserve"> </w:t>
      </w:r>
      <w:r w:rsidRPr="00A94BD0">
        <w:rPr>
          <w:rFonts w:eastAsia="標楷體"/>
          <w:color w:val="000000"/>
          <w:spacing w:val="12"/>
          <w:sz w:val="26"/>
        </w:rPr>
        <w:t>本校有關單位</w:t>
      </w:r>
      <w:r w:rsidRPr="00A94BD0">
        <w:rPr>
          <w:rFonts w:eastAsia="標楷體" w:hint="eastAsia"/>
          <w:color w:val="000000"/>
          <w:spacing w:val="12"/>
          <w:sz w:val="26"/>
        </w:rPr>
        <w:t>應</w:t>
      </w:r>
      <w:r w:rsidRPr="00A94BD0">
        <w:rPr>
          <w:rFonts w:eastAsia="標楷體"/>
          <w:color w:val="000000"/>
          <w:spacing w:val="12"/>
          <w:sz w:val="26"/>
        </w:rPr>
        <w:t>配合辦理</w:t>
      </w:r>
      <w:r w:rsidRPr="00A94BD0">
        <w:rPr>
          <w:rFonts w:eastAsia="標楷體" w:hint="eastAsia"/>
          <w:color w:val="000000"/>
          <w:spacing w:val="12"/>
          <w:sz w:val="26"/>
        </w:rPr>
        <w:t>之</w:t>
      </w:r>
      <w:r w:rsidRPr="00A94BD0">
        <w:rPr>
          <w:rFonts w:eastAsia="標楷體"/>
          <w:color w:val="000000"/>
          <w:spacing w:val="12"/>
          <w:sz w:val="26"/>
        </w:rPr>
        <w:t>業務如</w:t>
      </w:r>
      <w:r w:rsidRPr="00A94BD0">
        <w:rPr>
          <w:rFonts w:eastAsia="標楷體" w:hint="eastAsia"/>
          <w:color w:val="000000"/>
          <w:spacing w:val="12"/>
          <w:sz w:val="26"/>
        </w:rPr>
        <w:t>下</w:t>
      </w:r>
      <w:r w:rsidRPr="00A94BD0">
        <w:rPr>
          <w:rFonts w:eastAsia="標楷體"/>
          <w:color w:val="000000"/>
          <w:spacing w:val="12"/>
          <w:sz w:val="26"/>
        </w:rPr>
        <w:t>：</w:t>
      </w:r>
    </w:p>
    <w:p w:rsidR="00A740E2" w:rsidRPr="00A94BD0" w:rsidRDefault="00A740E2" w:rsidP="00A740E2">
      <w:pPr>
        <w:spacing w:line="460" w:lineRule="exact"/>
        <w:ind w:firstLineChars="50" w:firstLine="142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</w:t>
      </w:r>
      <w:r w:rsidRPr="00A94BD0">
        <w:rPr>
          <w:rFonts w:eastAsia="標楷體" w:hint="eastAsia"/>
          <w:color w:val="000000"/>
          <w:spacing w:val="12"/>
          <w:sz w:val="26"/>
        </w:rPr>
        <w:t>一、</w:t>
      </w:r>
      <w:r w:rsidRPr="00A94BD0">
        <w:rPr>
          <w:rFonts w:eastAsia="標楷體"/>
          <w:color w:val="000000"/>
          <w:spacing w:val="12"/>
          <w:sz w:val="26"/>
        </w:rPr>
        <w:t>教務處</w:t>
      </w:r>
    </w:p>
    <w:p w:rsidR="00A740E2" w:rsidRDefault="00A740E2" w:rsidP="00A740E2">
      <w:pPr>
        <w:spacing w:line="460" w:lineRule="exact"/>
        <w:ind w:leftChars="225" w:left="1108" w:hangingChars="200" w:hanging="568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</w:t>
      </w:r>
      <w:r w:rsidRPr="00A94BD0">
        <w:rPr>
          <w:rFonts w:eastAsia="標楷體" w:hint="eastAsia"/>
          <w:color w:val="000000"/>
          <w:spacing w:val="12"/>
          <w:sz w:val="26"/>
        </w:rPr>
        <w:t>(</w:t>
      </w:r>
      <w:proofErr w:type="gramStart"/>
      <w:r w:rsidRPr="00A94BD0">
        <w:rPr>
          <w:rFonts w:eastAsia="標楷體" w:hint="eastAsia"/>
          <w:color w:val="000000"/>
          <w:spacing w:val="12"/>
          <w:sz w:val="26"/>
        </w:rPr>
        <w:t>一</w:t>
      </w:r>
      <w:proofErr w:type="gramEnd"/>
      <w:r w:rsidRPr="00A94BD0">
        <w:rPr>
          <w:rFonts w:eastAsia="標楷體" w:hint="eastAsia"/>
          <w:color w:val="000000"/>
          <w:spacing w:val="12"/>
          <w:sz w:val="26"/>
        </w:rPr>
        <w:t>)</w:t>
      </w:r>
      <w:r w:rsidRPr="00A94BD0">
        <w:rPr>
          <w:rFonts w:eastAsia="標楷體"/>
          <w:color w:val="000000"/>
          <w:spacing w:val="12"/>
          <w:sz w:val="26"/>
        </w:rPr>
        <w:t>學校之課程設置及活動設計，應鼓勵學生發揮潛能，不得因性別</w:t>
      </w:r>
    </w:p>
    <w:p w:rsidR="00A740E2" w:rsidRPr="00A94BD0" w:rsidRDefault="00A740E2" w:rsidP="00A740E2">
      <w:pPr>
        <w:spacing w:line="460" w:lineRule="exact"/>
        <w:ind w:leftChars="225" w:left="1108" w:hangingChars="200" w:hanging="568"/>
        <w:rPr>
          <w:rFonts w:eastAsia="標楷體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   </w:t>
      </w:r>
      <w:r w:rsidRPr="00A94BD0">
        <w:rPr>
          <w:rFonts w:eastAsia="標楷體"/>
          <w:color w:val="000000"/>
          <w:spacing w:val="12"/>
          <w:sz w:val="26"/>
        </w:rPr>
        <w:t>而有差別待遇。</w:t>
      </w:r>
    </w:p>
    <w:p w:rsidR="00A740E2" w:rsidRDefault="00A740E2" w:rsidP="00A740E2">
      <w:pPr>
        <w:spacing w:line="460" w:lineRule="exact"/>
        <w:ind w:leftChars="225" w:left="1108" w:hangingChars="200" w:hanging="568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</w:t>
      </w:r>
      <w:r w:rsidRPr="00A94BD0">
        <w:rPr>
          <w:rFonts w:eastAsia="標楷體" w:hint="eastAsia"/>
          <w:color w:val="000000"/>
          <w:spacing w:val="12"/>
          <w:sz w:val="26"/>
        </w:rPr>
        <w:t>(</w:t>
      </w:r>
      <w:r w:rsidRPr="00A94BD0">
        <w:rPr>
          <w:rFonts w:eastAsia="標楷體" w:hint="eastAsia"/>
          <w:color w:val="000000"/>
          <w:spacing w:val="12"/>
          <w:sz w:val="26"/>
        </w:rPr>
        <w:t>二</w:t>
      </w:r>
      <w:r w:rsidRPr="00A94BD0">
        <w:rPr>
          <w:rFonts w:eastAsia="標楷體" w:hint="eastAsia"/>
          <w:color w:val="000000"/>
          <w:spacing w:val="12"/>
          <w:sz w:val="26"/>
        </w:rPr>
        <w:t>)</w:t>
      </w:r>
      <w:r w:rsidRPr="00A94BD0">
        <w:rPr>
          <w:rFonts w:eastAsia="標楷體"/>
          <w:color w:val="000000"/>
          <w:spacing w:val="12"/>
          <w:sz w:val="26"/>
        </w:rPr>
        <w:t>推動性別平等教育課程及充實教學內涵，並加強各系、所之性別</w:t>
      </w:r>
    </w:p>
    <w:p w:rsidR="00A740E2" w:rsidRPr="00A94BD0" w:rsidRDefault="00A740E2" w:rsidP="00A740E2">
      <w:pPr>
        <w:spacing w:line="460" w:lineRule="exact"/>
        <w:ind w:leftChars="225" w:left="1108" w:hangingChars="200" w:hanging="568"/>
        <w:rPr>
          <w:rFonts w:eastAsia="標楷體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   </w:t>
      </w:r>
      <w:r w:rsidRPr="00A94BD0">
        <w:rPr>
          <w:rFonts w:eastAsia="標楷體"/>
          <w:color w:val="000000"/>
          <w:spacing w:val="12"/>
          <w:sz w:val="26"/>
        </w:rPr>
        <w:t>平等教育課程。</w:t>
      </w:r>
    </w:p>
    <w:p w:rsidR="00A740E2" w:rsidRPr="00A94BD0" w:rsidRDefault="00A740E2" w:rsidP="00A740E2">
      <w:pPr>
        <w:spacing w:line="460" w:lineRule="exact"/>
        <w:ind w:leftChars="225" w:left="1108" w:rightChars="-184" w:right="-442" w:hangingChars="200" w:hanging="568"/>
        <w:rPr>
          <w:rFonts w:eastAsia="標楷體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</w:t>
      </w:r>
      <w:r w:rsidRPr="00A94BD0">
        <w:rPr>
          <w:rFonts w:eastAsia="標楷體" w:hint="eastAsia"/>
          <w:color w:val="000000"/>
          <w:spacing w:val="12"/>
          <w:sz w:val="26"/>
        </w:rPr>
        <w:t>(</w:t>
      </w:r>
      <w:r w:rsidRPr="00A94BD0">
        <w:rPr>
          <w:rFonts w:eastAsia="標楷體" w:hint="eastAsia"/>
          <w:color w:val="000000"/>
          <w:spacing w:val="12"/>
          <w:sz w:val="26"/>
        </w:rPr>
        <w:t>三</w:t>
      </w:r>
      <w:r w:rsidRPr="00A94BD0">
        <w:rPr>
          <w:rFonts w:eastAsia="標楷體" w:hint="eastAsia"/>
          <w:color w:val="000000"/>
          <w:spacing w:val="12"/>
          <w:sz w:val="26"/>
        </w:rPr>
        <w:t>)</w:t>
      </w:r>
      <w:r w:rsidRPr="00A94BD0">
        <w:rPr>
          <w:rFonts w:eastAsia="標楷體"/>
          <w:color w:val="000000"/>
          <w:spacing w:val="12"/>
          <w:sz w:val="26"/>
        </w:rPr>
        <w:t>鼓勵教師研發性別平等教育教材與發展性別平等教育教學評鑑策略。</w:t>
      </w:r>
    </w:p>
    <w:p w:rsidR="00A740E2" w:rsidRPr="00A94BD0" w:rsidRDefault="00A740E2" w:rsidP="00A740E2">
      <w:pPr>
        <w:spacing w:line="460" w:lineRule="exact"/>
        <w:ind w:left="540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</w:t>
      </w:r>
      <w:r w:rsidRPr="00A94BD0">
        <w:rPr>
          <w:rFonts w:eastAsia="標楷體" w:hint="eastAsia"/>
          <w:color w:val="000000"/>
          <w:spacing w:val="12"/>
          <w:sz w:val="26"/>
        </w:rPr>
        <w:t>(</w:t>
      </w:r>
      <w:r w:rsidRPr="00A94BD0">
        <w:rPr>
          <w:rFonts w:eastAsia="標楷體" w:hint="eastAsia"/>
          <w:color w:val="000000"/>
          <w:spacing w:val="12"/>
          <w:sz w:val="26"/>
        </w:rPr>
        <w:t>四</w:t>
      </w:r>
      <w:r w:rsidRPr="00A94BD0">
        <w:rPr>
          <w:rFonts w:eastAsia="標楷體" w:hint="eastAsia"/>
          <w:color w:val="000000"/>
          <w:spacing w:val="12"/>
          <w:sz w:val="26"/>
        </w:rPr>
        <w:t>)</w:t>
      </w:r>
      <w:r w:rsidRPr="00A94BD0">
        <w:rPr>
          <w:rFonts w:eastAsia="標楷體"/>
          <w:color w:val="000000"/>
          <w:spacing w:val="12"/>
          <w:sz w:val="26"/>
        </w:rPr>
        <w:t>辦理性別平等教育學術研討活動。</w:t>
      </w:r>
    </w:p>
    <w:p w:rsidR="00A740E2" w:rsidRPr="00A94BD0" w:rsidRDefault="00A740E2" w:rsidP="00A740E2">
      <w:pPr>
        <w:spacing w:line="460" w:lineRule="exact"/>
        <w:ind w:left="540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</w:t>
      </w:r>
      <w:r w:rsidRPr="00A94BD0">
        <w:rPr>
          <w:rFonts w:eastAsia="標楷體" w:hint="eastAsia"/>
          <w:color w:val="000000"/>
          <w:spacing w:val="12"/>
          <w:sz w:val="26"/>
        </w:rPr>
        <w:t>(</w:t>
      </w:r>
      <w:r w:rsidRPr="00A94BD0">
        <w:rPr>
          <w:rFonts w:eastAsia="標楷體" w:hint="eastAsia"/>
          <w:color w:val="000000"/>
          <w:spacing w:val="12"/>
          <w:sz w:val="26"/>
        </w:rPr>
        <w:t>五</w:t>
      </w:r>
      <w:r w:rsidRPr="00A94BD0">
        <w:rPr>
          <w:rFonts w:eastAsia="標楷體" w:hint="eastAsia"/>
          <w:color w:val="000000"/>
          <w:spacing w:val="12"/>
          <w:sz w:val="26"/>
        </w:rPr>
        <w:t>)</w:t>
      </w:r>
      <w:r w:rsidRPr="00A94BD0">
        <w:rPr>
          <w:rFonts w:eastAsia="標楷體" w:hint="eastAsia"/>
          <w:color w:val="000000"/>
          <w:spacing w:val="12"/>
          <w:sz w:val="26"/>
        </w:rPr>
        <w:t>訂定性</w:t>
      </w:r>
      <w:r w:rsidRPr="00A94BD0">
        <w:rPr>
          <w:rFonts w:eastAsia="標楷體"/>
          <w:color w:val="000000"/>
          <w:spacing w:val="12"/>
          <w:sz w:val="26"/>
        </w:rPr>
        <w:t>別平等教育</w:t>
      </w:r>
      <w:r w:rsidRPr="00A94BD0">
        <w:rPr>
          <w:rFonts w:eastAsia="標楷體" w:hint="eastAsia"/>
          <w:color w:val="000000"/>
          <w:spacing w:val="12"/>
          <w:sz w:val="26"/>
        </w:rPr>
        <w:t>課程設置及研究之鼓勵措施。</w:t>
      </w:r>
    </w:p>
    <w:p w:rsidR="00A740E2" w:rsidRPr="00A94BD0" w:rsidRDefault="00A740E2" w:rsidP="00A740E2">
      <w:pPr>
        <w:spacing w:line="460" w:lineRule="exact"/>
        <w:ind w:firstLineChars="50" w:firstLine="142"/>
        <w:rPr>
          <w:rFonts w:eastAsia="標楷體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</w:t>
      </w:r>
      <w:r w:rsidRPr="00A94BD0">
        <w:rPr>
          <w:rFonts w:eastAsia="標楷體"/>
          <w:color w:val="000000"/>
          <w:spacing w:val="12"/>
          <w:sz w:val="26"/>
        </w:rPr>
        <w:t>二</w:t>
      </w:r>
      <w:r w:rsidRPr="00A94BD0">
        <w:rPr>
          <w:rFonts w:eastAsia="標楷體" w:hint="eastAsia"/>
          <w:color w:val="000000"/>
          <w:spacing w:val="12"/>
          <w:sz w:val="26"/>
        </w:rPr>
        <w:t>、</w:t>
      </w:r>
      <w:r w:rsidRPr="00A94BD0">
        <w:rPr>
          <w:rFonts w:eastAsia="標楷體"/>
          <w:color w:val="000000"/>
          <w:spacing w:val="12"/>
          <w:sz w:val="26"/>
        </w:rPr>
        <w:t>學</w:t>
      </w:r>
      <w:proofErr w:type="gramStart"/>
      <w:r w:rsidRPr="00A94BD0">
        <w:rPr>
          <w:rFonts w:eastAsia="標楷體"/>
          <w:color w:val="000000"/>
          <w:spacing w:val="12"/>
          <w:sz w:val="26"/>
        </w:rPr>
        <w:t>務</w:t>
      </w:r>
      <w:proofErr w:type="gramEnd"/>
      <w:r w:rsidRPr="00A94BD0">
        <w:rPr>
          <w:rFonts w:eastAsia="標楷體"/>
          <w:color w:val="000000"/>
          <w:spacing w:val="12"/>
          <w:sz w:val="26"/>
        </w:rPr>
        <w:t>處</w:t>
      </w:r>
    </w:p>
    <w:p w:rsidR="00A740E2" w:rsidRDefault="00A740E2" w:rsidP="00A740E2">
      <w:pPr>
        <w:spacing w:line="460" w:lineRule="exact"/>
        <w:ind w:leftChars="225" w:left="1108" w:hangingChars="200" w:hanging="568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</w:t>
      </w:r>
      <w:r w:rsidRPr="00A94BD0">
        <w:rPr>
          <w:rFonts w:eastAsia="標楷體" w:hint="eastAsia"/>
          <w:color w:val="000000"/>
          <w:spacing w:val="12"/>
          <w:sz w:val="26"/>
        </w:rPr>
        <w:t>(</w:t>
      </w:r>
      <w:proofErr w:type="gramStart"/>
      <w:r w:rsidRPr="00A94BD0">
        <w:rPr>
          <w:rFonts w:eastAsia="標楷體" w:hint="eastAsia"/>
          <w:color w:val="000000"/>
          <w:spacing w:val="12"/>
          <w:sz w:val="26"/>
        </w:rPr>
        <w:t>一</w:t>
      </w:r>
      <w:proofErr w:type="gramEnd"/>
      <w:r w:rsidRPr="00A94BD0">
        <w:rPr>
          <w:rFonts w:eastAsia="標楷體" w:hint="eastAsia"/>
          <w:color w:val="000000"/>
          <w:spacing w:val="12"/>
          <w:sz w:val="26"/>
        </w:rPr>
        <w:t>)</w:t>
      </w:r>
      <w:r w:rsidRPr="00A94BD0">
        <w:rPr>
          <w:rFonts w:eastAsia="標楷體"/>
          <w:color w:val="000000"/>
          <w:spacing w:val="12"/>
          <w:sz w:val="26"/>
        </w:rPr>
        <w:t>學校安全規劃、校內外教學與人際互動注意事項、校園性侵害或</w:t>
      </w:r>
    </w:p>
    <w:p w:rsidR="00A740E2" w:rsidRPr="00A94BD0" w:rsidRDefault="00A740E2" w:rsidP="00A740E2">
      <w:pPr>
        <w:spacing w:line="460" w:lineRule="exact"/>
        <w:ind w:leftChars="225" w:left="1108" w:hangingChars="200" w:hanging="568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   </w:t>
      </w:r>
      <w:r w:rsidRPr="00A94BD0">
        <w:rPr>
          <w:rFonts w:eastAsia="標楷體"/>
          <w:color w:val="000000"/>
          <w:spacing w:val="12"/>
          <w:sz w:val="26"/>
        </w:rPr>
        <w:t>性騷擾之處理機制、程序及救濟方法。</w:t>
      </w:r>
    </w:p>
    <w:p w:rsidR="00A740E2" w:rsidRDefault="00A740E2" w:rsidP="00A740E2">
      <w:pPr>
        <w:spacing w:line="460" w:lineRule="exact"/>
        <w:ind w:leftChars="225" w:left="1108" w:hangingChars="200" w:hanging="568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</w:t>
      </w:r>
      <w:r w:rsidRPr="00A94BD0">
        <w:rPr>
          <w:rFonts w:eastAsia="標楷體" w:hint="eastAsia"/>
          <w:color w:val="000000"/>
          <w:spacing w:val="12"/>
          <w:sz w:val="26"/>
        </w:rPr>
        <w:t>(</w:t>
      </w:r>
      <w:r w:rsidRPr="00A94BD0">
        <w:rPr>
          <w:rFonts w:eastAsia="標楷體" w:hint="eastAsia"/>
          <w:color w:val="000000"/>
          <w:spacing w:val="12"/>
          <w:sz w:val="26"/>
        </w:rPr>
        <w:t>二</w:t>
      </w:r>
      <w:r w:rsidRPr="00A94BD0">
        <w:rPr>
          <w:rFonts w:eastAsia="標楷體" w:hint="eastAsia"/>
          <w:color w:val="000000"/>
          <w:spacing w:val="12"/>
          <w:sz w:val="26"/>
        </w:rPr>
        <w:t>)</w:t>
      </w:r>
      <w:r w:rsidRPr="00A94BD0">
        <w:rPr>
          <w:rFonts w:eastAsia="標楷體"/>
          <w:color w:val="000000"/>
          <w:spacing w:val="12"/>
          <w:sz w:val="26"/>
        </w:rPr>
        <w:t>規劃學校性別歧視與性別侵害危機處理模式與輔導轉</w:t>
      </w:r>
      <w:proofErr w:type="gramStart"/>
      <w:r w:rsidRPr="00A94BD0">
        <w:rPr>
          <w:rFonts w:eastAsia="標楷體"/>
          <w:color w:val="000000"/>
          <w:spacing w:val="12"/>
          <w:sz w:val="26"/>
        </w:rPr>
        <w:t>介</w:t>
      </w:r>
      <w:proofErr w:type="gramEnd"/>
      <w:r w:rsidRPr="00A94BD0">
        <w:rPr>
          <w:rFonts w:eastAsia="標楷體"/>
          <w:color w:val="000000"/>
          <w:spacing w:val="12"/>
          <w:sz w:val="26"/>
        </w:rPr>
        <w:t>流程及通</w:t>
      </w:r>
    </w:p>
    <w:p w:rsidR="00A740E2" w:rsidRDefault="00A740E2" w:rsidP="00A740E2">
      <w:pPr>
        <w:spacing w:line="460" w:lineRule="exact"/>
        <w:ind w:leftChars="225" w:left="1108" w:hangingChars="200" w:hanging="568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   </w:t>
      </w:r>
      <w:r w:rsidRPr="00A94BD0">
        <w:rPr>
          <w:rFonts w:eastAsia="標楷體"/>
          <w:color w:val="000000"/>
          <w:spacing w:val="12"/>
          <w:sz w:val="26"/>
        </w:rPr>
        <w:t>報申訴制度；學校處理校園性侵害或性騷擾事件，除依相關法律</w:t>
      </w:r>
    </w:p>
    <w:p w:rsidR="00A740E2" w:rsidRPr="00A94BD0" w:rsidRDefault="00A740E2" w:rsidP="00A740E2">
      <w:pPr>
        <w:spacing w:line="460" w:lineRule="exact"/>
        <w:ind w:leftChars="225" w:left="1108" w:hangingChars="200" w:hanging="568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   </w:t>
      </w:r>
      <w:r w:rsidRPr="00A94BD0">
        <w:rPr>
          <w:rFonts w:eastAsia="標楷體"/>
          <w:color w:val="000000"/>
          <w:spacing w:val="12"/>
          <w:sz w:val="26"/>
        </w:rPr>
        <w:t>或法規規定通報外，並應將該事件交由本委員會調查處理。</w:t>
      </w:r>
    </w:p>
    <w:p w:rsidR="00A740E2" w:rsidRPr="00A94BD0" w:rsidRDefault="00A740E2" w:rsidP="00A740E2">
      <w:pPr>
        <w:spacing w:line="460" w:lineRule="exact"/>
        <w:ind w:leftChars="225" w:left="1108" w:hangingChars="200" w:hanging="568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lastRenderedPageBreak/>
        <w:t xml:space="preserve">    </w:t>
      </w:r>
      <w:r w:rsidRPr="00A94BD0">
        <w:rPr>
          <w:rFonts w:eastAsia="標楷體" w:hint="eastAsia"/>
          <w:color w:val="000000"/>
          <w:spacing w:val="12"/>
          <w:sz w:val="26"/>
        </w:rPr>
        <w:t>(</w:t>
      </w:r>
      <w:r w:rsidRPr="00A94BD0">
        <w:rPr>
          <w:rFonts w:eastAsia="標楷體" w:hint="eastAsia"/>
          <w:color w:val="000000"/>
          <w:spacing w:val="12"/>
          <w:sz w:val="26"/>
        </w:rPr>
        <w:t>三</w:t>
      </w:r>
      <w:r w:rsidRPr="00A94BD0">
        <w:rPr>
          <w:rFonts w:eastAsia="標楷體" w:hint="eastAsia"/>
          <w:color w:val="000000"/>
          <w:spacing w:val="12"/>
          <w:sz w:val="26"/>
        </w:rPr>
        <w:t>)</w:t>
      </w:r>
      <w:r w:rsidRPr="00A94BD0">
        <w:rPr>
          <w:rFonts w:eastAsia="標楷體"/>
          <w:color w:val="000000"/>
          <w:spacing w:val="12"/>
          <w:sz w:val="26"/>
        </w:rPr>
        <w:t>辦理校園人身安全教育研討活動，以確保人身安全。</w:t>
      </w:r>
    </w:p>
    <w:p w:rsidR="00A740E2" w:rsidRPr="00A94BD0" w:rsidRDefault="00A740E2" w:rsidP="00A740E2">
      <w:pPr>
        <w:spacing w:line="460" w:lineRule="exact"/>
        <w:ind w:leftChars="225" w:left="1108" w:hangingChars="200" w:hanging="568"/>
        <w:rPr>
          <w:rFonts w:eastAsia="標楷體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</w:t>
      </w:r>
      <w:r w:rsidRPr="00A94BD0">
        <w:rPr>
          <w:rFonts w:eastAsia="標楷體" w:hint="eastAsia"/>
          <w:color w:val="000000"/>
          <w:spacing w:val="12"/>
          <w:sz w:val="26"/>
        </w:rPr>
        <w:t>(</w:t>
      </w:r>
      <w:r w:rsidRPr="00A94BD0">
        <w:rPr>
          <w:rFonts w:eastAsia="標楷體" w:hint="eastAsia"/>
          <w:color w:val="000000"/>
          <w:spacing w:val="12"/>
          <w:sz w:val="26"/>
        </w:rPr>
        <w:t>四</w:t>
      </w:r>
      <w:r w:rsidRPr="00A94BD0">
        <w:rPr>
          <w:rFonts w:eastAsia="標楷體" w:hint="eastAsia"/>
          <w:color w:val="000000"/>
          <w:spacing w:val="12"/>
          <w:sz w:val="26"/>
        </w:rPr>
        <w:t>)</w:t>
      </w:r>
      <w:r w:rsidRPr="00A94BD0">
        <w:rPr>
          <w:rFonts w:eastAsia="標楷體"/>
          <w:color w:val="000000"/>
          <w:spacing w:val="12"/>
          <w:sz w:val="26"/>
        </w:rPr>
        <w:t>加強性別平等觀念之宣導，辦理教師進修及學生宣導活動。</w:t>
      </w:r>
    </w:p>
    <w:p w:rsidR="00A740E2" w:rsidRPr="00A94BD0" w:rsidRDefault="00A740E2" w:rsidP="00A740E2">
      <w:pPr>
        <w:spacing w:line="460" w:lineRule="exact"/>
        <w:ind w:firstLineChars="50" w:firstLine="142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</w:t>
      </w:r>
      <w:r w:rsidRPr="00A94BD0">
        <w:rPr>
          <w:rFonts w:eastAsia="標楷體"/>
          <w:color w:val="000000"/>
          <w:spacing w:val="12"/>
          <w:sz w:val="26"/>
        </w:rPr>
        <w:t>三</w:t>
      </w:r>
      <w:r w:rsidRPr="00A94BD0">
        <w:rPr>
          <w:rFonts w:eastAsia="標楷體" w:hint="eastAsia"/>
          <w:color w:val="000000"/>
          <w:spacing w:val="12"/>
          <w:sz w:val="26"/>
        </w:rPr>
        <w:t>、</w:t>
      </w:r>
      <w:r w:rsidRPr="00A94BD0">
        <w:rPr>
          <w:rFonts w:eastAsia="標楷體"/>
          <w:color w:val="000000"/>
          <w:spacing w:val="12"/>
          <w:sz w:val="26"/>
        </w:rPr>
        <w:t>總務處</w:t>
      </w:r>
    </w:p>
    <w:p w:rsidR="00A740E2" w:rsidRPr="00A94BD0" w:rsidRDefault="00A740E2" w:rsidP="00A740E2">
      <w:pPr>
        <w:spacing w:line="460" w:lineRule="exact"/>
        <w:ind w:leftChars="225" w:left="1108" w:hangingChars="200" w:hanging="568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</w:t>
      </w:r>
      <w:r w:rsidRPr="00A94BD0">
        <w:rPr>
          <w:rFonts w:eastAsia="標楷體" w:hint="eastAsia"/>
          <w:color w:val="000000"/>
          <w:spacing w:val="12"/>
          <w:sz w:val="26"/>
        </w:rPr>
        <w:t>(</w:t>
      </w:r>
      <w:proofErr w:type="gramStart"/>
      <w:r w:rsidRPr="00A94BD0">
        <w:rPr>
          <w:rFonts w:eastAsia="標楷體" w:hint="eastAsia"/>
          <w:color w:val="000000"/>
          <w:spacing w:val="12"/>
          <w:sz w:val="26"/>
        </w:rPr>
        <w:t>一</w:t>
      </w:r>
      <w:proofErr w:type="gramEnd"/>
      <w:r w:rsidRPr="00A94BD0">
        <w:rPr>
          <w:rFonts w:eastAsia="標楷體" w:hint="eastAsia"/>
          <w:color w:val="000000"/>
          <w:spacing w:val="12"/>
          <w:sz w:val="26"/>
        </w:rPr>
        <w:t>)</w:t>
      </w:r>
      <w:r w:rsidRPr="00A94BD0">
        <w:rPr>
          <w:rFonts w:eastAsia="標楷體"/>
          <w:color w:val="000000"/>
          <w:spacing w:val="12"/>
          <w:sz w:val="26"/>
        </w:rPr>
        <w:t>協助校園人身安全各項活動</w:t>
      </w:r>
      <w:r w:rsidRPr="00A94BD0">
        <w:rPr>
          <w:rFonts w:eastAsia="標楷體" w:hint="eastAsia"/>
          <w:color w:val="000000"/>
          <w:spacing w:val="12"/>
          <w:sz w:val="26"/>
        </w:rPr>
        <w:t>支援</w:t>
      </w:r>
      <w:r w:rsidRPr="00A94BD0">
        <w:rPr>
          <w:rFonts w:eastAsia="標楷體"/>
          <w:color w:val="000000"/>
          <w:spacing w:val="12"/>
          <w:sz w:val="26"/>
        </w:rPr>
        <w:t>事宜。</w:t>
      </w:r>
    </w:p>
    <w:p w:rsidR="00A740E2" w:rsidRPr="00A94BD0" w:rsidRDefault="00A740E2" w:rsidP="00A740E2">
      <w:pPr>
        <w:spacing w:line="460" w:lineRule="exact"/>
        <w:ind w:leftChars="225" w:left="1108" w:hangingChars="200" w:hanging="568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</w:t>
      </w:r>
      <w:r w:rsidRPr="00A94BD0">
        <w:rPr>
          <w:rFonts w:eastAsia="標楷體" w:hint="eastAsia"/>
          <w:color w:val="000000"/>
          <w:spacing w:val="12"/>
          <w:sz w:val="26"/>
        </w:rPr>
        <w:t>(</w:t>
      </w:r>
      <w:r w:rsidRPr="00A94BD0">
        <w:rPr>
          <w:rFonts w:eastAsia="標楷體" w:hint="eastAsia"/>
          <w:color w:val="000000"/>
          <w:spacing w:val="12"/>
          <w:sz w:val="26"/>
        </w:rPr>
        <w:t>二</w:t>
      </w:r>
      <w:r w:rsidRPr="00A94BD0">
        <w:rPr>
          <w:rFonts w:eastAsia="標楷體" w:hint="eastAsia"/>
          <w:color w:val="000000"/>
          <w:spacing w:val="12"/>
          <w:sz w:val="26"/>
        </w:rPr>
        <w:t>)</w:t>
      </w:r>
      <w:r w:rsidRPr="00A94BD0">
        <w:rPr>
          <w:rFonts w:eastAsia="標楷體"/>
          <w:color w:val="000000"/>
          <w:spacing w:val="12"/>
          <w:sz w:val="26"/>
        </w:rPr>
        <w:t>提供性別平等之學習</w:t>
      </w:r>
      <w:r w:rsidRPr="00A94BD0">
        <w:rPr>
          <w:rFonts w:eastAsia="標楷體" w:hint="eastAsia"/>
          <w:color w:val="000000"/>
          <w:spacing w:val="12"/>
          <w:sz w:val="26"/>
        </w:rPr>
        <w:t>及生活</w:t>
      </w:r>
      <w:r w:rsidRPr="00A94BD0">
        <w:rPr>
          <w:rFonts w:eastAsia="標楷體"/>
          <w:color w:val="000000"/>
          <w:spacing w:val="12"/>
          <w:sz w:val="26"/>
        </w:rPr>
        <w:t>環境，建立安全之校園空間。</w:t>
      </w:r>
    </w:p>
    <w:p w:rsidR="00A740E2" w:rsidRPr="00A94BD0" w:rsidRDefault="00A740E2" w:rsidP="00A740E2">
      <w:pPr>
        <w:spacing w:line="460" w:lineRule="exact"/>
        <w:ind w:leftChars="225" w:left="1108" w:hangingChars="200" w:hanging="568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</w:t>
      </w:r>
      <w:r w:rsidRPr="00A94BD0">
        <w:rPr>
          <w:rFonts w:eastAsia="標楷體" w:hint="eastAsia"/>
          <w:color w:val="000000"/>
          <w:spacing w:val="12"/>
          <w:sz w:val="26"/>
        </w:rPr>
        <w:t>(</w:t>
      </w:r>
      <w:r w:rsidRPr="00A94BD0">
        <w:rPr>
          <w:rFonts w:eastAsia="標楷體" w:hint="eastAsia"/>
          <w:color w:val="000000"/>
          <w:spacing w:val="12"/>
          <w:sz w:val="26"/>
        </w:rPr>
        <w:t>三</w:t>
      </w:r>
      <w:r w:rsidRPr="00A94BD0">
        <w:rPr>
          <w:rFonts w:eastAsia="標楷體" w:hint="eastAsia"/>
          <w:color w:val="000000"/>
          <w:spacing w:val="12"/>
          <w:sz w:val="26"/>
        </w:rPr>
        <w:t>)</w:t>
      </w:r>
      <w:r w:rsidRPr="00A94BD0">
        <w:rPr>
          <w:rFonts w:eastAsia="標楷體" w:hint="eastAsia"/>
          <w:color w:val="000000"/>
          <w:spacing w:val="12"/>
          <w:sz w:val="26"/>
        </w:rPr>
        <w:t>定期舉行校園空間安全檢視。</w:t>
      </w:r>
    </w:p>
    <w:p w:rsidR="00A740E2" w:rsidRDefault="00A740E2" w:rsidP="00A740E2">
      <w:pPr>
        <w:spacing w:line="460" w:lineRule="exact"/>
        <w:ind w:leftChars="225" w:left="1108" w:hangingChars="200" w:hanging="568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</w:t>
      </w:r>
      <w:r w:rsidRPr="00A94BD0">
        <w:rPr>
          <w:rFonts w:eastAsia="標楷體" w:hint="eastAsia"/>
          <w:color w:val="000000"/>
          <w:spacing w:val="12"/>
          <w:sz w:val="26"/>
        </w:rPr>
        <w:t>(</w:t>
      </w:r>
      <w:r w:rsidRPr="00A94BD0">
        <w:rPr>
          <w:rFonts w:eastAsia="標楷體" w:hint="eastAsia"/>
          <w:color w:val="000000"/>
          <w:spacing w:val="12"/>
          <w:sz w:val="26"/>
        </w:rPr>
        <w:t>四</w:t>
      </w:r>
      <w:r w:rsidRPr="00A94BD0">
        <w:rPr>
          <w:rFonts w:eastAsia="標楷體" w:hint="eastAsia"/>
          <w:color w:val="000000"/>
          <w:spacing w:val="12"/>
          <w:sz w:val="26"/>
        </w:rPr>
        <w:t>)</w:t>
      </w:r>
      <w:r w:rsidRPr="00A94BD0">
        <w:rPr>
          <w:rFonts w:eastAsia="標楷體" w:hint="eastAsia"/>
          <w:color w:val="000000"/>
          <w:spacing w:val="12"/>
          <w:sz w:val="26"/>
        </w:rPr>
        <w:t>檢視並改進硬體設施現況以提升校園安全</w:t>
      </w:r>
      <w:r w:rsidRPr="00A94BD0">
        <w:rPr>
          <w:rFonts w:eastAsia="標楷體" w:hint="eastAsia"/>
          <w:color w:val="000000"/>
          <w:spacing w:val="12"/>
          <w:sz w:val="26"/>
        </w:rPr>
        <w:t>(</w:t>
      </w:r>
      <w:r w:rsidRPr="00A94BD0">
        <w:rPr>
          <w:rFonts w:eastAsia="標楷體" w:hint="eastAsia"/>
          <w:color w:val="000000"/>
          <w:spacing w:val="12"/>
          <w:sz w:val="26"/>
        </w:rPr>
        <w:t>含危險源標示、保全系</w:t>
      </w:r>
    </w:p>
    <w:p w:rsidR="00A740E2" w:rsidRPr="00A94BD0" w:rsidRDefault="00A740E2" w:rsidP="00A740E2">
      <w:pPr>
        <w:spacing w:line="460" w:lineRule="exact"/>
        <w:ind w:leftChars="225" w:left="1108" w:hangingChars="200" w:hanging="568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   </w:t>
      </w:r>
      <w:r w:rsidRPr="00A94BD0">
        <w:rPr>
          <w:rFonts w:eastAsia="標楷體" w:hint="eastAsia"/>
          <w:color w:val="000000"/>
          <w:spacing w:val="12"/>
          <w:sz w:val="26"/>
        </w:rPr>
        <w:t>統、求救系統、照明系統等</w:t>
      </w:r>
      <w:r w:rsidRPr="00A94BD0">
        <w:rPr>
          <w:rFonts w:eastAsia="標楷體" w:hint="eastAsia"/>
          <w:color w:val="000000"/>
          <w:spacing w:val="12"/>
          <w:sz w:val="26"/>
        </w:rPr>
        <w:t>)</w:t>
      </w:r>
      <w:r w:rsidRPr="00A94BD0">
        <w:rPr>
          <w:rFonts w:eastAsia="標楷體" w:hint="eastAsia"/>
          <w:color w:val="000000"/>
          <w:spacing w:val="12"/>
          <w:sz w:val="26"/>
        </w:rPr>
        <w:t>。</w:t>
      </w:r>
    </w:p>
    <w:p w:rsidR="00A740E2" w:rsidRPr="00A94BD0" w:rsidRDefault="00A740E2" w:rsidP="00A740E2">
      <w:pPr>
        <w:tabs>
          <w:tab w:val="left" w:pos="540"/>
        </w:tabs>
        <w:spacing w:line="460" w:lineRule="exact"/>
        <w:ind w:firstLineChars="50" w:firstLine="142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</w:t>
      </w:r>
      <w:r w:rsidRPr="00A94BD0">
        <w:rPr>
          <w:rFonts w:eastAsia="標楷體" w:hint="eastAsia"/>
          <w:color w:val="000000"/>
          <w:spacing w:val="12"/>
          <w:sz w:val="26"/>
        </w:rPr>
        <w:t>四、通識教育中心</w:t>
      </w:r>
    </w:p>
    <w:p w:rsidR="00A740E2" w:rsidRPr="00A94BD0" w:rsidRDefault="00A740E2" w:rsidP="00A740E2">
      <w:pPr>
        <w:spacing w:line="460" w:lineRule="exact"/>
        <w:ind w:leftChars="225" w:left="1108" w:hangingChars="200" w:hanging="568"/>
        <w:rPr>
          <w:rFonts w:eastAsia="標楷體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</w:t>
      </w:r>
      <w:r w:rsidRPr="00A94BD0">
        <w:rPr>
          <w:rFonts w:eastAsia="標楷體" w:hint="eastAsia"/>
          <w:color w:val="000000"/>
          <w:spacing w:val="12"/>
          <w:sz w:val="26"/>
        </w:rPr>
        <w:t>(</w:t>
      </w:r>
      <w:proofErr w:type="gramStart"/>
      <w:r w:rsidRPr="00A94BD0">
        <w:rPr>
          <w:rFonts w:eastAsia="標楷體" w:hint="eastAsia"/>
          <w:color w:val="000000"/>
          <w:spacing w:val="12"/>
          <w:sz w:val="26"/>
        </w:rPr>
        <w:t>一</w:t>
      </w:r>
      <w:proofErr w:type="gramEnd"/>
      <w:r w:rsidRPr="00A94BD0">
        <w:rPr>
          <w:rFonts w:eastAsia="標楷體" w:hint="eastAsia"/>
          <w:color w:val="000000"/>
          <w:spacing w:val="12"/>
          <w:sz w:val="26"/>
        </w:rPr>
        <w:t>)</w:t>
      </w:r>
      <w:r w:rsidRPr="00A94BD0">
        <w:rPr>
          <w:rFonts w:eastAsia="標楷體"/>
          <w:color w:val="000000"/>
          <w:spacing w:val="12"/>
          <w:sz w:val="26"/>
        </w:rPr>
        <w:t>推動性別平等教育課程</w:t>
      </w:r>
      <w:r w:rsidRPr="00A94BD0">
        <w:rPr>
          <w:rFonts w:eastAsia="標楷體" w:hint="eastAsia"/>
          <w:color w:val="000000"/>
          <w:spacing w:val="12"/>
          <w:sz w:val="26"/>
        </w:rPr>
        <w:t>之開設</w:t>
      </w:r>
      <w:r w:rsidRPr="00A94BD0">
        <w:rPr>
          <w:rFonts w:eastAsia="標楷體"/>
          <w:color w:val="000000"/>
          <w:spacing w:val="12"/>
          <w:sz w:val="26"/>
        </w:rPr>
        <w:t>及充實教學內涵。</w:t>
      </w:r>
    </w:p>
    <w:p w:rsidR="00A740E2" w:rsidRPr="00A94BD0" w:rsidRDefault="00A740E2" w:rsidP="00A740E2">
      <w:pPr>
        <w:spacing w:line="460" w:lineRule="exact"/>
        <w:ind w:leftChars="225" w:left="1108" w:hangingChars="200" w:hanging="568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</w:t>
      </w:r>
      <w:r w:rsidRPr="00A94BD0">
        <w:rPr>
          <w:rFonts w:eastAsia="標楷體" w:hint="eastAsia"/>
          <w:color w:val="000000"/>
          <w:spacing w:val="12"/>
          <w:sz w:val="26"/>
        </w:rPr>
        <w:t>(</w:t>
      </w:r>
      <w:r w:rsidRPr="00A94BD0">
        <w:rPr>
          <w:rFonts w:eastAsia="標楷體" w:hint="eastAsia"/>
          <w:color w:val="000000"/>
          <w:spacing w:val="12"/>
          <w:sz w:val="26"/>
        </w:rPr>
        <w:t>二</w:t>
      </w:r>
      <w:r w:rsidRPr="00A94BD0">
        <w:rPr>
          <w:rFonts w:eastAsia="標楷體" w:hint="eastAsia"/>
          <w:color w:val="000000"/>
          <w:spacing w:val="12"/>
          <w:sz w:val="26"/>
        </w:rPr>
        <w:t>)</w:t>
      </w:r>
      <w:r w:rsidRPr="00A94BD0">
        <w:rPr>
          <w:rFonts w:eastAsia="標楷體"/>
          <w:color w:val="000000"/>
          <w:spacing w:val="12"/>
          <w:sz w:val="26"/>
        </w:rPr>
        <w:t>辦理性別平等教育</w:t>
      </w:r>
      <w:r w:rsidRPr="00A94BD0">
        <w:rPr>
          <w:rFonts w:eastAsia="標楷體" w:hint="eastAsia"/>
          <w:color w:val="000000"/>
          <w:spacing w:val="12"/>
          <w:sz w:val="26"/>
        </w:rPr>
        <w:t>相關</w:t>
      </w:r>
      <w:r w:rsidRPr="00A94BD0">
        <w:rPr>
          <w:rFonts w:eastAsia="標楷體"/>
          <w:color w:val="000000"/>
          <w:spacing w:val="12"/>
          <w:sz w:val="26"/>
        </w:rPr>
        <w:t>活動。</w:t>
      </w:r>
    </w:p>
    <w:p w:rsidR="00A740E2" w:rsidRPr="00A94BD0" w:rsidRDefault="00A740E2" w:rsidP="00A740E2">
      <w:pPr>
        <w:spacing w:line="460" w:lineRule="exact"/>
        <w:ind w:firstLineChars="50" w:firstLine="142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</w:t>
      </w:r>
      <w:r w:rsidRPr="00A94BD0">
        <w:rPr>
          <w:rFonts w:eastAsia="標楷體" w:hint="eastAsia"/>
          <w:color w:val="000000"/>
          <w:spacing w:val="12"/>
          <w:sz w:val="26"/>
        </w:rPr>
        <w:t>五、人事室</w:t>
      </w:r>
    </w:p>
    <w:p w:rsidR="00A740E2" w:rsidRPr="00A94BD0" w:rsidRDefault="00A740E2" w:rsidP="00A740E2">
      <w:pPr>
        <w:spacing w:line="460" w:lineRule="exact"/>
        <w:ind w:leftChars="225" w:left="1108" w:hangingChars="200" w:hanging="568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</w:t>
      </w:r>
      <w:r w:rsidRPr="00A94BD0">
        <w:rPr>
          <w:rFonts w:eastAsia="標楷體" w:hint="eastAsia"/>
          <w:color w:val="000000"/>
          <w:spacing w:val="12"/>
          <w:sz w:val="26"/>
        </w:rPr>
        <w:t>(</w:t>
      </w:r>
      <w:proofErr w:type="gramStart"/>
      <w:r w:rsidRPr="00A94BD0">
        <w:rPr>
          <w:rFonts w:eastAsia="標楷體" w:hint="eastAsia"/>
          <w:color w:val="000000"/>
          <w:spacing w:val="12"/>
          <w:sz w:val="26"/>
        </w:rPr>
        <w:t>一</w:t>
      </w:r>
      <w:proofErr w:type="gramEnd"/>
      <w:r w:rsidRPr="00A94BD0">
        <w:rPr>
          <w:rFonts w:eastAsia="標楷體" w:hint="eastAsia"/>
          <w:color w:val="000000"/>
          <w:spacing w:val="12"/>
          <w:sz w:val="26"/>
        </w:rPr>
        <w:t>)</w:t>
      </w:r>
      <w:r w:rsidRPr="00A94BD0">
        <w:rPr>
          <w:rFonts w:eastAsia="標楷體" w:hint="eastAsia"/>
          <w:color w:val="000000"/>
          <w:spacing w:val="12"/>
          <w:sz w:val="26"/>
        </w:rPr>
        <w:t>規劃及辦理教職員工性別平等教育相關活動或進修課程</w:t>
      </w:r>
      <w:r w:rsidRPr="00A94BD0">
        <w:rPr>
          <w:rFonts w:eastAsia="標楷體"/>
          <w:color w:val="000000"/>
          <w:spacing w:val="12"/>
          <w:sz w:val="26"/>
        </w:rPr>
        <w:t>。</w:t>
      </w:r>
    </w:p>
    <w:p w:rsidR="00A740E2" w:rsidRPr="00A94BD0" w:rsidRDefault="00A740E2" w:rsidP="00A740E2">
      <w:pPr>
        <w:spacing w:line="460" w:lineRule="exact"/>
        <w:ind w:leftChars="225" w:left="1108" w:hangingChars="200" w:hanging="568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</w:t>
      </w:r>
      <w:r w:rsidRPr="00A94BD0">
        <w:rPr>
          <w:rFonts w:eastAsia="標楷體" w:hint="eastAsia"/>
          <w:color w:val="000000"/>
          <w:spacing w:val="12"/>
          <w:sz w:val="26"/>
        </w:rPr>
        <w:t>(</w:t>
      </w:r>
      <w:r w:rsidRPr="00A94BD0">
        <w:rPr>
          <w:rFonts w:eastAsia="標楷體" w:hint="eastAsia"/>
          <w:color w:val="000000"/>
          <w:spacing w:val="12"/>
          <w:sz w:val="26"/>
        </w:rPr>
        <w:t>二</w:t>
      </w:r>
      <w:r w:rsidRPr="00A94BD0">
        <w:rPr>
          <w:rFonts w:eastAsia="標楷體" w:hint="eastAsia"/>
          <w:color w:val="000000"/>
          <w:spacing w:val="12"/>
          <w:sz w:val="26"/>
        </w:rPr>
        <w:t>)</w:t>
      </w:r>
      <w:r w:rsidRPr="00A94BD0">
        <w:rPr>
          <w:rFonts w:eastAsia="標楷體" w:hint="eastAsia"/>
          <w:color w:val="000000"/>
          <w:spacing w:val="12"/>
          <w:sz w:val="26"/>
        </w:rPr>
        <w:t>督導學校各委員會之設置，應納入性別平等之內容。</w:t>
      </w:r>
    </w:p>
    <w:p w:rsidR="00A740E2" w:rsidRPr="00A94BD0" w:rsidRDefault="00A740E2" w:rsidP="00A740E2">
      <w:pPr>
        <w:spacing w:line="460" w:lineRule="exact"/>
        <w:ind w:leftChars="225" w:left="1108" w:hangingChars="200" w:hanging="568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</w:t>
      </w:r>
      <w:r w:rsidRPr="00A94BD0">
        <w:rPr>
          <w:rFonts w:eastAsia="標楷體" w:hint="eastAsia"/>
          <w:color w:val="000000"/>
          <w:spacing w:val="12"/>
          <w:sz w:val="26"/>
        </w:rPr>
        <w:t>(</w:t>
      </w:r>
      <w:r w:rsidRPr="00A94BD0">
        <w:rPr>
          <w:rFonts w:eastAsia="標楷體" w:hint="eastAsia"/>
          <w:color w:val="000000"/>
          <w:spacing w:val="12"/>
          <w:sz w:val="26"/>
        </w:rPr>
        <w:t>三</w:t>
      </w:r>
      <w:r w:rsidRPr="00A94BD0">
        <w:rPr>
          <w:rFonts w:eastAsia="標楷體" w:hint="eastAsia"/>
          <w:color w:val="000000"/>
          <w:spacing w:val="12"/>
          <w:sz w:val="26"/>
        </w:rPr>
        <w:t>)</w:t>
      </w:r>
      <w:r w:rsidRPr="00A94BD0">
        <w:rPr>
          <w:rFonts w:eastAsia="標楷體" w:hint="eastAsia"/>
          <w:color w:val="000000"/>
          <w:spacing w:val="12"/>
          <w:sz w:val="26"/>
        </w:rPr>
        <w:t>向有關單位申請查閱性侵害犯罪加害人登記資料。</w:t>
      </w:r>
      <w:r>
        <w:rPr>
          <w:rFonts w:eastAsia="標楷體" w:hint="eastAsia"/>
          <w:color w:val="000000"/>
          <w:spacing w:val="12"/>
          <w:sz w:val="26"/>
        </w:rPr>
        <w:t xml:space="preserve"> </w:t>
      </w:r>
    </w:p>
    <w:p w:rsidR="00A740E2" w:rsidRDefault="00A740E2" w:rsidP="00A740E2">
      <w:pPr>
        <w:spacing w:line="460" w:lineRule="exact"/>
        <w:ind w:firstLineChars="50" w:firstLine="142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</w:t>
      </w:r>
      <w:r w:rsidRPr="00A94BD0">
        <w:rPr>
          <w:rFonts w:eastAsia="標楷體" w:hint="eastAsia"/>
          <w:color w:val="000000"/>
          <w:spacing w:val="12"/>
          <w:sz w:val="26"/>
        </w:rPr>
        <w:t>六、會計室</w:t>
      </w:r>
    </w:p>
    <w:p w:rsidR="00A740E2" w:rsidRPr="00A94BD0" w:rsidRDefault="00A740E2" w:rsidP="00A740E2">
      <w:pPr>
        <w:spacing w:line="460" w:lineRule="exact"/>
        <w:ind w:firstLineChars="50" w:firstLine="142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   </w:t>
      </w:r>
      <w:r w:rsidRPr="00A94BD0">
        <w:rPr>
          <w:rFonts w:eastAsia="標楷體" w:hint="eastAsia"/>
          <w:color w:val="000000"/>
          <w:spacing w:val="12"/>
          <w:sz w:val="26"/>
        </w:rPr>
        <w:t>協助性別平等教育相關活動經費事宜。</w:t>
      </w:r>
    </w:p>
    <w:p w:rsidR="00A740E2" w:rsidRPr="00A94BD0" w:rsidRDefault="00A740E2" w:rsidP="00A740E2">
      <w:pPr>
        <w:spacing w:line="460" w:lineRule="exact"/>
        <w:ind w:firstLineChars="50" w:firstLine="142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</w:t>
      </w:r>
      <w:r w:rsidRPr="00A94BD0">
        <w:rPr>
          <w:rFonts w:eastAsia="標楷體" w:hint="eastAsia"/>
          <w:color w:val="000000"/>
          <w:spacing w:val="12"/>
          <w:sz w:val="26"/>
        </w:rPr>
        <w:t>七、計算機與資訊網路中心</w:t>
      </w:r>
    </w:p>
    <w:p w:rsidR="00A740E2" w:rsidRPr="00A94BD0" w:rsidRDefault="00A740E2" w:rsidP="00A740E2">
      <w:pPr>
        <w:spacing w:line="460" w:lineRule="exact"/>
        <w:ind w:firstLineChars="50" w:firstLine="142"/>
        <w:rPr>
          <w:rFonts w:eastAsia="標楷體" w:hint="eastAsia"/>
          <w:color w:val="000000"/>
          <w:spacing w:val="12"/>
          <w:sz w:val="26"/>
        </w:rPr>
      </w:pPr>
      <w:r w:rsidRPr="00A94BD0">
        <w:rPr>
          <w:rFonts w:eastAsia="標楷體" w:hint="eastAsia"/>
          <w:color w:val="000000"/>
          <w:spacing w:val="12"/>
          <w:sz w:val="26"/>
        </w:rPr>
        <w:t xml:space="preserve">   </w:t>
      </w:r>
      <w:r>
        <w:rPr>
          <w:rFonts w:eastAsia="標楷體" w:hint="eastAsia"/>
          <w:color w:val="000000"/>
          <w:spacing w:val="12"/>
          <w:sz w:val="26"/>
        </w:rPr>
        <w:t xml:space="preserve">    </w:t>
      </w:r>
      <w:r w:rsidRPr="00A94BD0">
        <w:rPr>
          <w:rFonts w:eastAsia="標楷體" w:hint="eastAsia"/>
          <w:color w:val="000000"/>
          <w:spacing w:val="12"/>
          <w:sz w:val="26"/>
        </w:rPr>
        <w:t>協助設置性別平等教育委員會網站。</w:t>
      </w:r>
    </w:p>
    <w:p w:rsidR="00A740E2" w:rsidRPr="00A94BD0" w:rsidRDefault="00A740E2" w:rsidP="00A740E2">
      <w:pPr>
        <w:spacing w:line="460" w:lineRule="exact"/>
        <w:ind w:left="284" w:hangingChars="100" w:hanging="284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</w:t>
      </w:r>
      <w:r w:rsidRPr="00A94BD0">
        <w:rPr>
          <w:rFonts w:eastAsia="標楷體" w:hint="eastAsia"/>
          <w:color w:val="000000"/>
          <w:spacing w:val="12"/>
          <w:sz w:val="26"/>
        </w:rPr>
        <w:t>八、各院系</w:t>
      </w:r>
      <w:r w:rsidRPr="00A94BD0">
        <w:rPr>
          <w:rFonts w:eastAsia="標楷體" w:hint="eastAsia"/>
          <w:color w:val="000000"/>
          <w:spacing w:val="12"/>
          <w:sz w:val="26"/>
        </w:rPr>
        <w:t>(</w:t>
      </w:r>
      <w:r w:rsidRPr="00A94BD0">
        <w:rPr>
          <w:rFonts w:eastAsia="標楷體" w:hint="eastAsia"/>
          <w:color w:val="000000"/>
          <w:spacing w:val="12"/>
          <w:sz w:val="26"/>
        </w:rPr>
        <w:t>所</w:t>
      </w:r>
      <w:r w:rsidRPr="00A94BD0">
        <w:rPr>
          <w:rFonts w:eastAsia="標楷體" w:hint="eastAsia"/>
          <w:color w:val="000000"/>
          <w:spacing w:val="12"/>
          <w:sz w:val="26"/>
        </w:rPr>
        <w:t>)</w:t>
      </w:r>
      <w:r w:rsidRPr="00A94BD0">
        <w:rPr>
          <w:rFonts w:eastAsia="標楷體" w:hint="eastAsia"/>
          <w:color w:val="000000"/>
          <w:spacing w:val="12"/>
          <w:sz w:val="26"/>
        </w:rPr>
        <w:t>中心及其他單位配合辦理性別平等教育各項措施。</w:t>
      </w:r>
    </w:p>
    <w:p w:rsidR="00A740E2" w:rsidRDefault="00A740E2" w:rsidP="00A740E2">
      <w:pPr>
        <w:spacing w:line="460" w:lineRule="exact"/>
        <w:ind w:left="284" w:hangingChars="100" w:hanging="284"/>
        <w:rPr>
          <w:rFonts w:eastAsia="標楷體" w:hint="eastAsia"/>
          <w:color w:val="000000"/>
          <w:spacing w:val="12"/>
          <w:sz w:val="26"/>
        </w:rPr>
      </w:pPr>
      <w:r w:rsidRPr="00AA61BB">
        <w:rPr>
          <w:rFonts w:eastAsia="標楷體" w:hint="eastAsia"/>
          <w:color w:val="000000"/>
          <w:spacing w:val="12"/>
          <w:sz w:val="26"/>
          <w:u w:val="single"/>
        </w:rPr>
        <w:t>第八條</w:t>
      </w:r>
      <w:r>
        <w:rPr>
          <w:rFonts w:eastAsia="標楷體" w:hint="eastAsia"/>
          <w:color w:val="000000"/>
          <w:spacing w:val="12"/>
          <w:sz w:val="26"/>
        </w:rPr>
        <w:t xml:space="preserve"> </w:t>
      </w:r>
      <w:r w:rsidRPr="00A94BD0">
        <w:rPr>
          <w:rFonts w:eastAsia="標楷體"/>
          <w:color w:val="000000"/>
          <w:spacing w:val="12"/>
          <w:sz w:val="26"/>
        </w:rPr>
        <w:t>本會各項計畫之推動單位，</w:t>
      </w:r>
      <w:r w:rsidRPr="00A94BD0">
        <w:rPr>
          <w:rFonts w:eastAsia="標楷體" w:hint="eastAsia"/>
          <w:color w:val="000000"/>
          <w:spacing w:val="12"/>
          <w:sz w:val="26"/>
        </w:rPr>
        <w:t>應</w:t>
      </w:r>
      <w:r w:rsidRPr="00A94BD0">
        <w:rPr>
          <w:rFonts w:eastAsia="標楷體"/>
          <w:color w:val="000000"/>
          <w:spacing w:val="12"/>
          <w:sz w:val="26"/>
        </w:rPr>
        <w:t>指定</w:t>
      </w:r>
      <w:r w:rsidRPr="00A94BD0">
        <w:rPr>
          <w:rFonts w:eastAsia="標楷體" w:hint="eastAsia"/>
          <w:color w:val="000000"/>
          <w:spacing w:val="12"/>
          <w:sz w:val="26"/>
        </w:rPr>
        <w:t>專</w:t>
      </w:r>
      <w:r w:rsidRPr="00A94BD0">
        <w:rPr>
          <w:rFonts w:eastAsia="標楷體"/>
          <w:color w:val="000000"/>
          <w:spacing w:val="12"/>
          <w:sz w:val="26"/>
        </w:rPr>
        <w:t>人兼辦該單位有關性別平等教育</w:t>
      </w:r>
    </w:p>
    <w:p w:rsidR="00A740E2" w:rsidRPr="00A94BD0" w:rsidRDefault="00A740E2" w:rsidP="00A740E2">
      <w:pPr>
        <w:spacing w:line="460" w:lineRule="exact"/>
        <w:ind w:left="284" w:hangingChars="100" w:hanging="284"/>
        <w:rPr>
          <w:rFonts w:eastAsia="標楷體" w:hint="eastAsia"/>
          <w:color w:val="000000"/>
          <w:spacing w:val="12"/>
          <w:sz w:val="26"/>
        </w:rPr>
      </w:pPr>
      <w:r>
        <w:rPr>
          <w:rFonts w:eastAsia="標楷體" w:hint="eastAsia"/>
          <w:color w:val="000000"/>
          <w:spacing w:val="12"/>
          <w:sz w:val="26"/>
        </w:rPr>
        <w:t xml:space="preserve">      </w:t>
      </w:r>
      <w:r w:rsidRPr="00A94BD0">
        <w:rPr>
          <w:rFonts w:eastAsia="標楷體"/>
          <w:color w:val="000000"/>
          <w:spacing w:val="12"/>
          <w:sz w:val="26"/>
        </w:rPr>
        <w:t>之業務，以落實推展性別平等教育各項活動。</w:t>
      </w:r>
    </w:p>
    <w:p w:rsidR="00A740E2" w:rsidRPr="00A94BD0" w:rsidRDefault="00A740E2" w:rsidP="00A740E2">
      <w:pPr>
        <w:spacing w:line="460" w:lineRule="exact"/>
        <w:ind w:left="284" w:hangingChars="100" w:hanging="284"/>
        <w:rPr>
          <w:rFonts w:eastAsia="標楷體" w:hint="eastAsia"/>
          <w:color w:val="000000"/>
          <w:spacing w:val="12"/>
          <w:sz w:val="26"/>
          <w:szCs w:val="20"/>
        </w:rPr>
      </w:pPr>
      <w:r w:rsidRPr="00AA61BB">
        <w:rPr>
          <w:rFonts w:eastAsia="標楷體" w:hint="eastAsia"/>
          <w:color w:val="000000"/>
          <w:spacing w:val="12"/>
          <w:sz w:val="26"/>
          <w:u w:val="single"/>
        </w:rPr>
        <w:t>第九條</w:t>
      </w:r>
      <w:r>
        <w:rPr>
          <w:rFonts w:eastAsia="標楷體" w:hint="eastAsia"/>
          <w:color w:val="000000"/>
          <w:spacing w:val="12"/>
          <w:sz w:val="26"/>
        </w:rPr>
        <w:t xml:space="preserve"> </w:t>
      </w:r>
      <w:r w:rsidRPr="00A94BD0">
        <w:rPr>
          <w:rFonts w:eastAsia="標楷體"/>
          <w:color w:val="000000"/>
          <w:spacing w:val="12"/>
          <w:sz w:val="26"/>
        </w:rPr>
        <w:t>本辦法經</w:t>
      </w:r>
      <w:r w:rsidRPr="00A94BD0">
        <w:rPr>
          <w:rFonts w:eastAsia="標楷體" w:hint="eastAsia"/>
          <w:color w:val="000000"/>
          <w:spacing w:val="12"/>
          <w:sz w:val="26"/>
        </w:rPr>
        <w:t>校務</w:t>
      </w:r>
      <w:r w:rsidRPr="00A94BD0">
        <w:rPr>
          <w:rFonts w:eastAsia="標楷體"/>
          <w:color w:val="000000"/>
          <w:spacing w:val="12"/>
          <w:sz w:val="26"/>
        </w:rPr>
        <w:t>會議通過，</w:t>
      </w:r>
      <w:r w:rsidRPr="00A94BD0">
        <w:rPr>
          <w:rFonts w:eastAsia="標楷體" w:hint="eastAsia"/>
          <w:color w:val="000000"/>
          <w:spacing w:val="12"/>
          <w:sz w:val="26"/>
        </w:rPr>
        <w:t>陳請校長核定後實施，</w:t>
      </w:r>
      <w:r w:rsidRPr="00A94BD0">
        <w:rPr>
          <w:rFonts w:eastAsia="標楷體"/>
          <w:color w:val="000000"/>
          <w:spacing w:val="12"/>
          <w:sz w:val="26"/>
        </w:rPr>
        <w:t>修正時亦同。</w:t>
      </w:r>
    </w:p>
    <w:p w:rsidR="00A740E2" w:rsidRDefault="00A740E2" w:rsidP="00A740E2">
      <w:pPr>
        <w:spacing w:afterLines="50" w:line="400" w:lineRule="exact"/>
        <w:jc w:val="center"/>
        <w:rPr>
          <w:rFonts w:eastAsia="標楷體" w:hint="eastAsia"/>
          <w:b/>
          <w:sz w:val="36"/>
          <w:szCs w:val="36"/>
        </w:rPr>
      </w:pPr>
    </w:p>
    <w:p w:rsidR="00A740E2" w:rsidRDefault="00A740E2" w:rsidP="00A740E2">
      <w:pPr>
        <w:spacing w:afterLines="50" w:line="400" w:lineRule="exact"/>
        <w:jc w:val="center"/>
        <w:rPr>
          <w:rFonts w:eastAsia="標楷體" w:hint="eastAsia"/>
          <w:b/>
          <w:sz w:val="36"/>
          <w:szCs w:val="36"/>
        </w:rPr>
      </w:pPr>
    </w:p>
    <w:p w:rsidR="00A740E2" w:rsidRDefault="00A740E2" w:rsidP="00A740E2">
      <w:pPr>
        <w:spacing w:afterLines="50" w:line="400" w:lineRule="exact"/>
        <w:jc w:val="center"/>
        <w:rPr>
          <w:rFonts w:eastAsia="標楷體" w:hint="eastAsia"/>
          <w:b/>
          <w:sz w:val="36"/>
          <w:szCs w:val="36"/>
        </w:rPr>
      </w:pPr>
    </w:p>
    <w:p w:rsidR="00E06541" w:rsidRPr="00A740E2" w:rsidRDefault="00A740E2"/>
    <w:sectPr w:rsidR="00E06541" w:rsidRPr="00A740E2" w:rsidSect="00A740E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40E2"/>
    <w:rsid w:val="00040788"/>
    <w:rsid w:val="002E3FA8"/>
    <w:rsid w:val="006F4594"/>
    <w:rsid w:val="008544BC"/>
    <w:rsid w:val="008E2704"/>
    <w:rsid w:val="009D7FE7"/>
    <w:rsid w:val="00A740E2"/>
    <w:rsid w:val="00C57C21"/>
    <w:rsid w:val="00F23126"/>
    <w:rsid w:val="00F9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40E2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A740E2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2015-07-08T06:47:00Z</dcterms:created>
  <dcterms:modified xsi:type="dcterms:W3CDTF">2015-07-08T06:48:00Z</dcterms:modified>
</cp:coreProperties>
</file>