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46F" w:rsidRPr="00AF300E" w:rsidRDefault="0091046F" w:rsidP="0091046F">
      <w:pPr>
        <w:jc w:val="center"/>
        <w:rPr>
          <w:rFonts w:ascii="Times New Roman" w:eastAsia="標楷體" w:hAnsi="Times New Roman" w:cs="Times New Roman"/>
          <w:b/>
          <w:sz w:val="28"/>
          <w:szCs w:val="28"/>
        </w:rPr>
      </w:pPr>
      <w:r w:rsidRPr="00AF300E">
        <w:rPr>
          <w:rFonts w:ascii="Times New Roman" w:eastAsia="標楷體" w:hAnsi="Times New Roman" w:cs="Times New Roman"/>
          <w:b/>
          <w:sz w:val="28"/>
          <w:szCs w:val="28"/>
        </w:rPr>
        <w:t>綜合行政</w:t>
      </w:r>
    </w:p>
    <w:p w:rsidR="000E612E" w:rsidRPr="00AF300E" w:rsidRDefault="000E612E" w:rsidP="000E612E">
      <w:pPr>
        <w:pStyle w:val="21"/>
      </w:pPr>
      <w:r w:rsidRPr="00AF300E">
        <w:t>南</w:t>
      </w:r>
      <w:proofErr w:type="gramStart"/>
      <w:r w:rsidRPr="00AF300E">
        <w:t>臺</w:t>
      </w:r>
      <w:proofErr w:type="gramEnd"/>
      <w:r w:rsidRPr="00AF300E">
        <w:t>科技大學組織規程</w:t>
      </w:r>
      <w:r w:rsidRPr="00AF300E">
        <w:tab/>
      </w:r>
      <w:r w:rsidR="00AB0043">
        <w:rPr>
          <w:rFonts w:hint="eastAsia"/>
        </w:rPr>
        <w:t>2</w:t>
      </w:r>
    </w:p>
    <w:p w:rsidR="000E612E" w:rsidRPr="00AF300E" w:rsidRDefault="000E612E" w:rsidP="000E612E">
      <w:pPr>
        <w:pStyle w:val="21"/>
      </w:pPr>
      <w:r w:rsidRPr="00AF300E">
        <w:t>南</w:t>
      </w:r>
      <w:proofErr w:type="gramStart"/>
      <w:r w:rsidRPr="00AF300E">
        <w:t>臺</w:t>
      </w:r>
      <w:proofErr w:type="gramEnd"/>
      <w:r w:rsidRPr="00AF300E">
        <w:t>科技大學校務會議議事規則</w:t>
      </w:r>
      <w:r w:rsidRPr="00AF300E">
        <w:tab/>
      </w:r>
      <w:r w:rsidR="00AB0043">
        <w:rPr>
          <w:rFonts w:hint="eastAsia"/>
        </w:rPr>
        <w:t>10</w:t>
      </w:r>
    </w:p>
    <w:p w:rsidR="000E612E" w:rsidRPr="00AF300E" w:rsidRDefault="000E612E" w:rsidP="000E612E">
      <w:pPr>
        <w:pStyle w:val="21"/>
      </w:pPr>
      <w:r w:rsidRPr="00AF300E">
        <w:t>南</w:t>
      </w:r>
      <w:proofErr w:type="gramStart"/>
      <w:r w:rsidRPr="00AF300E">
        <w:t>臺</w:t>
      </w:r>
      <w:proofErr w:type="gramEnd"/>
      <w:r w:rsidRPr="00AF300E">
        <w:t>科技大學校務發展委員會設置辦法</w:t>
      </w:r>
      <w:r w:rsidRPr="00AF300E">
        <w:tab/>
      </w:r>
      <w:r w:rsidR="00AB0043">
        <w:rPr>
          <w:rFonts w:hint="eastAsia"/>
        </w:rPr>
        <w:t>11</w:t>
      </w:r>
    </w:p>
    <w:p w:rsidR="000E612E" w:rsidRPr="00AF300E" w:rsidRDefault="000E612E" w:rsidP="000E612E">
      <w:pPr>
        <w:pStyle w:val="21"/>
      </w:pPr>
      <w:r w:rsidRPr="00AF300E">
        <w:t>南</w:t>
      </w:r>
      <w:proofErr w:type="gramStart"/>
      <w:r w:rsidRPr="00AF300E">
        <w:t>臺</w:t>
      </w:r>
      <w:proofErr w:type="gramEnd"/>
      <w:r w:rsidRPr="00AF300E">
        <w:t>科技大學校長交辦事項及會議決議追蹤列管作業要點</w:t>
      </w:r>
      <w:r w:rsidRPr="00AF300E">
        <w:tab/>
      </w:r>
      <w:r w:rsidR="00AB0043">
        <w:rPr>
          <w:rFonts w:hint="eastAsia"/>
        </w:rPr>
        <w:t>12</w:t>
      </w:r>
    </w:p>
    <w:p w:rsidR="000E612E" w:rsidRPr="00AF300E" w:rsidRDefault="000E612E" w:rsidP="000E612E">
      <w:pPr>
        <w:pStyle w:val="21"/>
      </w:pPr>
      <w:r w:rsidRPr="00AF300E">
        <w:t>南</w:t>
      </w:r>
      <w:proofErr w:type="gramStart"/>
      <w:r w:rsidRPr="00AF300E">
        <w:t>臺</w:t>
      </w:r>
      <w:proofErr w:type="gramEnd"/>
      <w:r w:rsidRPr="00AF300E">
        <w:t>科技大學法規諮詢小組設置要點</w:t>
      </w:r>
      <w:r w:rsidRPr="00AF300E">
        <w:tab/>
      </w:r>
      <w:r w:rsidR="00AB0043">
        <w:rPr>
          <w:rFonts w:hint="eastAsia"/>
        </w:rPr>
        <w:t>13</w:t>
      </w:r>
    </w:p>
    <w:p w:rsidR="000E612E" w:rsidRPr="00AF300E" w:rsidRDefault="000E612E" w:rsidP="000E612E">
      <w:pPr>
        <w:pStyle w:val="21"/>
      </w:pPr>
      <w:r w:rsidRPr="00AF300E">
        <w:t>南</w:t>
      </w:r>
      <w:proofErr w:type="gramStart"/>
      <w:r w:rsidRPr="00AF300E">
        <w:t>臺</w:t>
      </w:r>
      <w:proofErr w:type="gramEnd"/>
      <w:r w:rsidRPr="00AF300E">
        <w:t>科技大學法制作業程序及應注意事項</w:t>
      </w:r>
      <w:r w:rsidRPr="00AF300E">
        <w:tab/>
      </w:r>
      <w:r w:rsidR="00AB0043">
        <w:rPr>
          <w:rFonts w:hint="eastAsia"/>
        </w:rPr>
        <w:t>14</w:t>
      </w:r>
    </w:p>
    <w:p w:rsidR="000E612E" w:rsidRPr="00AF300E" w:rsidRDefault="000E612E" w:rsidP="000E612E">
      <w:pPr>
        <w:pStyle w:val="21"/>
      </w:pPr>
      <w:r w:rsidRPr="00AF300E">
        <w:t>南</w:t>
      </w:r>
      <w:proofErr w:type="gramStart"/>
      <w:r w:rsidRPr="00AF300E">
        <w:t>臺</w:t>
      </w:r>
      <w:proofErr w:type="gramEnd"/>
      <w:r w:rsidRPr="00AF300E">
        <w:t>科技大學卸任校長禮遇辦法</w:t>
      </w:r>
      <w:r w:rsidRPr="00AF300E">
        <w:tab/>
      </w:r>
      <w:r w:rsidR="00AB0043">
        <w:rPr>
          <w:rFonts w:hint="eastAsia"/>
        </w:rPr>
        <w:t>27</w:t>
      </w:r>
    </w:p>
    <w:p w:rsidR="000E612E" w:rsidRPr="00AF300E" w:rsidRDefault="000E612E" w:rsidP="000E612E">
      <w:pPr>
        <w:pStyle w:val="21"/>
      </w:pPr>
      <w:r w:rsidRPr="00AF300E">
        <w:t>南</w:t>
      </w:r>
      <w:proofErr w:type="gramStart"/>
      <w:r w:rsidRPr="00AF300E">
        <w:t>臺</w:t>
      </w:r>
      <w:proofErr w:type="gramEnd"/>
      <w:r w:rsidRPr="00AF300E">
        <w:t>科技大學自我評鑑實施辦法</w:t>
      </w:r>
      <w:r w:rsidRPr="00AF300E">
        <w:tab/>
      </w:r>
      <w:r w:rsidR="00AB0043">
        <w:rPr>
          <w:rFonts w:hint="eastAsia"/>
        </w:rPr>
        <w:t>28</w:t>
      </w:r>
    </w:p>
    <w:p w:rsidR="000E612E" w:rsidRPr="00AF300E" w:rsidRDefault="000E612E" w:rsidP="000E612E">
      <w:pPr>
        <w:pStyle w:val="21"/>
      </w:pPr>
      <w:r w:rsidRPr="00AF300E">
        <w:t>南</w:t>
      </w:r>
      <w:proofErr w:type="gramStart"/>
      <w:r w:rsidRPr="00AF300E">
        <w:t>臺</w:t>
      </w:r>
      <w:proofErr w:type="gramEnd"/>
      <w:r w:rsidRPr="00AF300E">
        <w:t>科技大學年度風雲人物獎勵實施要點</w:t>
      </w:r>
      <w:r w:rsidRPr="00AF300E">
        <w:tab/>
      </w:r>
      <w:r w:rsidR="00AB0043">
        <w:rPr>
          <w:rFonts w:hint="eastAsia"/>
        </w:rPr>
        <w:t>29</w:t>
      </w:r>
    </w:p>
    <w:p w:rsidR="000E612E" w:rsidRPr="00AF300E" w:rsidRDefault="000E612E" w:rsidP="000E612E">
      <w:pPr>
        <w:pStyle w:val="21"/>
      </w:pPr>
      <w:r w:rsidRPr="00AF300E">
        <w:t>南</w:t>
      </w:r>
      <w:proofErr w:type="gramStart"/>
      <w:r w:rsidRPr="00AF300E">
        <w:t>臺</w:t>
      </w:r>
      <w:proofErr w:type="gramEnd"/>
      <w:r w:rsidRPr="00AF300E">
        <w:t>科技大學名譽博士學位授予辦法</w:t>
      </w:r>
      <w:r w:rsidRPr="00AF300E">
        <w:tab/>
      </w:r>
      <w:r w:rsidR="00AB0043">
        <w:rPr>
          <w:rFonts w:hint="eastAsia"/>
        </w:rPr>
        <w:t>30</w:t>
      </w:r>
    </w:p>
    <w:p w:rsidR="0011114D" w:rsidRPr="00AF300E" w:rsidRDefault="0011114D" w:rsidP="0091046F">
      <w:pPr>
        <w:jc w:val="center"/>
        <w:rPr>
          <w:rFonts w:ascii="Times New Roman" w:eastAsia="標楷體" w:hAnsi="Times New Roman" w:cs="Times New Roman"/>
          <w:b/>
          <w:sz w:val="28"/>
          <w:szCs w:val="28"/>
        </w:rPr>
        <w:sectPr w:rsidR="0011114D" w:rsidRPr="00AF300E" w:rsidSect="0054386F">
          <w:footerReference w:type="default" r:id="rId9"/>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南臺科技大學組織規程</w:t>
      </w:r>
      <w:r w:rsidRPr="00AF300E">
        <w:rPr>
          <w:rFonts w:ascii="Times New Roman" w:eastAsia="標楷體" w:hAnsi="Times New Roman" w:cs="Times New Roman"/>
          <w:b/>
          <w:sz w:val="32"/>
          <w:szCs w:val="32"/>
        </w:rPr>
        <w:t>(</w:t>
      </w:r>
      <w:r w:rsidRPr="00AF300E">
        <w:rPr>
          <w:rFonts w:ascii="Times New Roman" w:eastAsia="標楷體" w:hAnsi="Times New Roman" w:cs="Times New Roman"/>
          <w:b/>
          <w:sz w:val="32"/>
          <w:szCs w:val="32"/>
        </w:rPr>
        <w:t>核定本</w:t>
      </w:r>
      <w:r w:rsidRPr="00AF300E">
        <w:rPr>
          <w:rFonts w:ascii="Times New Roman" w:eastAsia="標楷體" w:hAnsi="Times New Roman" w:cs="Times New Roman"/>
          <w:b/>
          <w:sz w:val="32"/>
          <w:szCs w:val="32"/>
        </w:rPr>
        <w:t>)</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98</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10</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日教育部台技（二）字第</w:t>
      </w:r>
      <w:r w:rsidR="0011114D" w:rsidRPr="00AF300E">
        <w:rPr>
          <w:rFonts w:ascii="Times New Roman" w:eastAsia="標楷體" w:hAnsi="Times New Roman" w:cs="Times New Roman"/>
          <w:sz w:val="20"/>
        </w:rPr>
        <w:t>0980168975</w:t>
      </w:r>
      <w:r w:rsidR="0011114D" w:rsidRPr="00AF300E">
        <w:rPr>
          <w:rFonts w:ascii="Times New Roman" w:eastAsia="標楷體" w:hAnsi="Times New Roman" w:cs="Times New Roman"/>
          <w:sz w:val="20"/>
        </w:rPr>
        <w:t>號函核定</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99</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99</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15</w:t>
      </w:r>
      <w:r w:rsidR="0011114D" w:rsidRPr="00AF300E">
        <w:rPr>
          <w:rFonts w:ascii="Times New Roman" w:eastAsia="標楷體" w:hAnsi="Times New Roman" w:cs="Times New Roman"/>
          <w:sz w:val="20"/>
        </w:rPr>
        <w:t>日董事會議通過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99</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3</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24</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99</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4</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7</w:t>
      </w:r>
      <w:r w:rsidR="0011114D" w:rsidRPr="00AF300E">
        <w:rPr>
          <w:rFonts w:ascii="Times New Roman" w:eastAsia="標楷體" w:hAnsi="Times New Roman" w:cs="Times New Roman"/>
          <w:sz w:val="20"/>
        </w:rPr>
        <w:t>日董事會議通過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99</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5</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7</w:t>
      </w:r>
      <w:r w:rsidR="0011114D" w:rsidRPr="00AF300E">
        <w:rPr>
          <w:rFonts w:ascii="Times New Roman" w:eastAsia="標楷體" w:hAnsi="Times New Roman" w:cs="Times New Roman"/>
          <w:sz w:val="20"/>
        </w:rPr>
        <w:t>日教育部台技（二）字第</w:t>
      </w:r>
      <w:r w:rsidR="0011114D" w:rsidRPr="00AF300E">
        <w:rPr>
          <w:rFonts w:ascii="Times New Roman" w:eastAsia="標楷體" w:hAnsi="Times New Roman" w:cs="Times New Roman"/>
          <w:sz w:val="20"/>
        </w:rPr>
        <w:t>0990073757</w:t>
      </w:r>
      <w:r w:rsidR="0011114D" w:rsidRPr="00AF300E">
        <w:rPr>
          <w:rFonts w:ascii="Times New Roman" w:eastAsia="標楷體" w:hAnsi="Times New Roman" w:cs="Times New Roman"/>
          <w:sz w:val="20"/>
        </w:rPr>
        <w:t>號函核定</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99</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29</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99</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7</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28</w:t>
      </w:r>
      <w:r w:rsidR="0011114D" w:rsidRPr="00AF300E">
        <w:rPr>
          <w:rFonts w:ascii="Times New Roman" w:eastAsia="標楷體" w:hAnsi="Times New Roman" w:cs="Times New Roman"/>
          <w:sz w:val="20"/>
        </w:rPr>
        <w:t>日董事會議通過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99</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10</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20</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99</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w:t>
      </w:r>
      <w:r w:rsidR="0011114D" w:rsidRPr="00AF300E">
        <w:rPr>
          <w:rFonts w:ascii="Times New Roman" w:eastAsia="標楷體" w:hAnsi="Times New Roman" w:cs="Times New Roman"/>
          <w:sz w:val="20"/>
        </w:rPr>
        <w:t>日董事會議通過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100</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27</w:t>
      </w:r>
      <w:r w:rsidR="0011114D" w:rsidRPr="00AF300E">
        <w:rPr>
          <w:rFonts w:ascii="Times New Roman" w:eastAsia="標楷體" w:hAnsi="Times New Roman" w:cs="Times New Roman"/>
          <w:sz w:val="20"/>
        </w:rPr>
        <w:t>日教育部臺技（二）字第</w:t>
      </w:r>
      <w:r w:rsidR="0011114D" w:rsidRPr="00AF300E">
        <w:rPr>
          <w:rFonts w:ascii="Times New Roman" w:eastAsia="標楷體" w:hAnsi="Times New Roman" w:cs="Times New Roman"/>
          <w:sz w:val="20"/>
        </w:rPr>
        <w:t>1000015592</w:t>
      </w:r>
      <w:r w:rsidR="0011114D" w:rsidRPr="00AF300E">
        <w:rPr>
          <w:rFonts w:ascii="Times New Roman" w:eastAsia="標楷體" w:hAnsi="Times New Roman" w:cs="Times New Roman"/>
          <w:sz w:val="20"/>
        </w:rPr>
        <w:t>號函核定</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100</w:t>
      </w:r>
      <w:r w:rsidR="0011114D" w:rsidRPr="00AF300E">
        <w:rPr>
          <w:rFonts w:ascii="Times New Roman" w:eastAsia="標楷體" w:hAnsi="Times New Roman" w:cs="Times New Roman"/>
          <w:sz w:val="20"/>
        </w:rPr>
        <w:t>年</w:t>
      </w:r>
      <w:smartTag w:uri="urn:schemas-microsoft-com:office:smarttags" w:element="chsdate">
        <w:smartTagPr>
          <w:attr w:name="IsROCDate" w:val="False"/>
          <w:attr w:name="IsLunarDate" w:val="False"/>
          <w:attr w:name="Day" w:val="23"/>
          <w:attr w:name="Month" w:val="6"/>
          <w:attr w:name="Year" w:val="2011"/>
        </w:smartTagP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23</w:t>
        </w:r>
        <w:r w:rsidR="0011114D" w:rsidRPr="00AF300E">
          <w:rPr>
            <w:rFonts w:ascii="Times New Roman" w:eastAsia="標楷體" w:hAnsi="Times New Roman" w:cs="Times New Roman"/>
            <w:sz w:val="20"/>
          </w:rPr>
          <w:t>日</w:t>
        </w:r>
      </w:smartTag>
      <w:r w:rsidR="0011114D" w:rsidRPr="00AF300E">
        <w:rPr>
          <w:rFonts w:ascii="Times New Roman" w:eastAsia="標楷體" w:hAnsi="Times New Roman" w:cs="Times New Roman"/>
          <w:sz w:val="20"/>
        </w:rPr>
        <w:t>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100</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7</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26</w:t>
      </w:r>
      <w:r w:rsidR="0011114D" w:rsidRPr="00AF300E">
        <w:rPr>
          <w:rFonts w:ascii="Times New Roman" w:eastAsia="標楷體" w:hAnsi="Times New Roman" w:cs="Times New Roman"/>
          <w:sz w:val="20"/>
        </w:rPr>
        <w:t>日董事會議通過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100</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8</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25</w:t>
      </w:r>
      <w:r w:rsidR="0011114D" w:rsidRPr="00AF300E">
        <w:rPr>
          <w:rFonts w:ascii="Times New Roman" w:eastAsia="標楷體" w:hAnsi="Times New Roman" w:cs="Times New Roman"/>
          <w:sz w:val="20"/>
        </w:rPr>
        <w:t>日教育部臺技（二）字第</w:t>
      </w:r>
      <w:r w:rsidR="0011114D" w:rsidRPr="00AF300E">
        <w:rPr>
          <w:rFonts w:ascii="Times New Roman" w:eastAsia="標楷體" w:hAnsi="Times New Roman" w:cs="Times New Roman"/>
          <w:sz w:val="20"/>
        </w:rPr>
        <w:t>1000147857</w:t>
      </w:r>
      <w:r w:rsidR="0011114D" w:rsidRPr="00AF300E">
        <w:rPr>
          <w:rFonts w:ascii="Times New Roman" w:eastAsia="標楷體" w:hAnsi="Times New Roman" w:cs="Times New Roman"/>
          <w:sz w:val="20"/>
        </w:rPr>
        <w:t>號函核定</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100</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10</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19</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100</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10</w:t>
      </w:r>
      <w:r w:rsidR="0011114D" w:rsidRPr="00AF300E">
        <w:rPr>
          <w:rFonts w:ascii="Times New Roman" w:eastAsia="標楷體" w:hAnsi="Times New Roman" w:cs="Times New Roman"/>
          <w:sz w:val="20"/>
        </w:rPr>
        <w:t>日董事會議通過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101</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10</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101</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3</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28</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101</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4</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12</w:t>
      </w:r>
      <w:r w:rsidR="0011114D" w:rsidRPr="00AF300E">
        <w:rPr>
          <w:rFonts w:ascii="Times New Roman" w:eastAsia="標楷體" w:hAnsi="Times New Roman" w:cs="Times New Roman"/>
          <w:sz w:val="20"/>
        </w:rPr>
        <w:t>日董事會議通過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101</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5</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25</w:t>
      </w:r>
      <w:r w:rsidR="0011114D" w:rsidRPr="00AF300E">
        <w:rPr>
          <w:rFonts w:ascii="Times New Roman" w:eastAsia="標楷體" w:hAnsi="Times New Roman" w:cs="Times New Roman"/>
          <w:sz w:val="20"/>
        </w:rPr>
        <w:t>日教育部臺技（二）字第</w:t>
      </w:r>
      <w:r w:rsidR="0011114D" w:rsidRPr="00AF300E">
        <w:rPr>
          <w:rFonts w:ascii="Times New Roman" w:eastAsia="標楷體" w:hAnsi="Times New Roman" w:cs="Times New Roman"/>
          <w:sz w:val="20"/>
        </w:rPr>
        <w:t>1010097517</w:t>
      </w:r>
      <w:r w:rsidR="0011114D" w:rsidRPr="00AF300E">
        <w:rPr>
          <w:rFonts w:ascii="Times New Roman" w:eastAsia="標楷體" w:hAnsi="Times New Roman" w:cs="Times New Roman"/>
          <w:sz w:val="20"/>
        </w:rPr>
        <w:t>號函核定</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101</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10</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24</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101</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27</w:t>
      </w:r>
      <w:r w:rsidR="0011114D" w:rsidRPr="00AF300E">
        <w:rPr>
          <w:rFonts w:ascii="Times New Roman" w:eastAsia="標楷體" w:hAnsi="Times New Roman" w:cs="Times New Roman"/>
          <w:sz w:val="20"/>
        </w:rPr>
        <w:t>日董事會議通過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102</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10</w:t>
      </w:r>
      <w:r w:rsidR="0011114D" w:rsidRPr="00AF300E">
        <w:rPr>
          <w:rFonts w:ascii="Times New Roman" w:eastAsia="標楷體" w:hAnsi="Times New Roman" w:cs="Times New Roman"/>
          <w:sz w:val="20"/>
        </w:rPr>
        <w:t>日教育部臺教技（二）字第</w:t>
      </w:r>
      <w:r w:rsidR="0011114D" w:rsidRPr="00AF300E">
        <w:rPr>
          <w:rFonts w:ascii="Times New Roman" w:eastAsia="標楷體" w:hAnsi="Times New Roman" w:cs="Times New Roman"/>
          <w:sz w:val="20"/>
        </w:rPr>
        <w:t>1020006107</w:t>
      </w:r>
      <w:r w:rsidR="0011114D" w:rsidRPr="00AF300E">
        <w:rPr>
          <w:rFonts w:ascii="Times New Roman" w:eastAsia="標楷體" w:hAnsi="Times New Roman" w:cs="Times New Roman"/>
          <w:sz w:val="20"/>
        </w:rPr>
        <w:t>號函核定</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102</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20</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102</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7</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16</w:t>
      </w:r>
      <w:r w:rsidR="0011114D" w:rsidRPr="00AF300E">
        <w:rPr>
          <w:rFonts w:ascii="Times New Roman" w:eastAsia="標楷體" w:hAnsi="Times New Roman" w:cs="Times New Roman"/>
          <w:sz w:val="20"/>
        </w:rPr>
        <w:t>日董事會議通過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102</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10</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24</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102</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19</w:t>
      </w:r>
      <w:r w:rsidR="0011114D" w:rsidRPr="00AF300E">
        <w:rPr>
          <w:rFonts w:ascii="Times New Roman" w:eastAsia="標楷體" w:hAnsi="Times New Roman" w:cs="Times New Roman"/>
          <w:sz w:val="20"/>
        </w:rPr>
        <w:t>日董事會議通過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103</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19</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103</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7</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15</w:t>
      </w:r>
      <w:r w:rsidR="0011114D" w:rsidRPr="00AF300E">
        <w:rPr>
          <w:rFonts w:ascii="Times New Roman" w:eastAsia="標楷體" w:hAnsi="Times New Roman" w:cs="Times New Roman"/>
          <w:sz w:val="20"/>
        </w:rPr>
        <w:t>日董事會議通過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103</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9</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9</w:t>
      </w:r>
      <w:r w:rsidR="0011114D" w:rsidRPr="00AF300E">
        <w:rPr>
          <w:rFonts w:ascii="Times New Roman" w:eastAsia="標楷體" w:hAnsi="Times New Roman" w:cs="Times New Roman"/>
          <w:sz w:val="20"/>
        </w:rPr>
        <w:t>日教育部臺教技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二</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1030132864</w:t>
      </w:r>
      <w:r w:rsidR="0011114D" w:rsidRPr="00AF300E">
        <w:rPr>
          <w:rFonts w:ascii="Times New Roman" w:eastAsia="標楷體" w:hAnsi="Times New Roman" w:cs="Times New Roman"/>
          <w:sz w:val="20"/>
        </w:rPr>
        <w:t>號函核定</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104</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7</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104</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4</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9</w:t>
      </w:r>
      <w:r w:rsidR="0011114D" w:rsidRPr="00AF300E">
        <w:rPr>
          <w:rFonts w:ascii="Times New Roman" w:eastAsia="標楷體" w:hAnsi="Times New Roman" w:cs="Times New Roman"/>
          <w:sz w:val="20"/>
        </w:rPr>
        <w:t>日董事會議通過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104</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日教育部臺教技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二</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1040072619</w:t>
      </w:r>
      <w:r w:rsidR="0011114D" w:rsidRPr="00AF300E">
        <w:rPr>
          <w:rFonts w:ascii="Times New Roman" w:eastAsia="標楷體" w:hAnsi="Times New Roman" w:cs="Times New Roman"/>
          <w:sz w:val="20"/>
        </w:rPr>
        <w:t>號函核定</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105</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15</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105</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7</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20</w:t>
      </w:r>
      <w:r w:rsidR="0011114D" w:rsidRPr="00AF300E">
        <w:rPr>
          <w:rFonts w:ascii="Times New Roman" w:eastAsia="標楷體" w:hAnsi="Times New Roman" w:cs="Times New Roman"/>
          <w:sz w:val="20"/>
        </w:rPr>
        <w:t>日董事會議通過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105</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10</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26</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106</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日教育部臺教技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二</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1060001146</w:t>
      </w:r>
      <w:r w:rsidR="0011114D" w:rsidRPr="00AF300E">
        <w:rPr>
          <w:rFonts w:ascii="Times New Roman" w:eastAsia="標楷體" w:hAnsi="Times New Roman" w:cs="Times New Roman"/>
          <w:sz w:val="20"/>
        </w:rPr>
        <w:t>號函核定</w:t>
      </w:r>
    </w:p>
    <w:p w:rsidR="0011114D" w:rsidRPr="00AF300E" w:rsidRDefault="0011114D" w:rsidP="00021891">
      <w:pPr>
        <w:spacing w:line="240" w:lineRule="exact"/>
        <w:jc w:val="right"/>
        <w:rPr>
          <w:rFonts w:ascii="Times New Roman" w:eastAsia="標楷體" w:hAnsi="Times New Roman" w:cs="Times New Roman"/>
          <w:sz w:val="20"/>
        </w:rPr>
      </w:pPr>
    </w:p>
    <w:p w:rsidR="0011114D" w:rsidRPr="00AF300E" w:rsidRDefault="0011114D" w:rsidP="002153B1">
      <w:pPr>
        <w:ind w:left="960" w:rightChars="118" w:right="283" w:hanging="960"/>
        <w:jc w:val="both"/>
        <w:rPr>
          <w:rFonts w:ascii="Times New Roman" w:eastAsia="標楷體" w:hAnsi="Times New Roman" w:cs="Times New Roman"/>
          <w:b/>
          <w:sz w:val="28"/>
          <w:szCs w:val="28"/>
        </w:rPr>
      </w:pPr>
      <w:r w:rsidRPr="00AF300E">
        <w:rPr>
          <w:rFonts w:ascii="Times New Roman" w:eastAsia="標楷體" w:hAnsi="Times New Roman" w:cs="Times New Roman"/>
          <w:b/>
          <w:sz w:val="28"/>
          <w:szCs w:val="28"/>
        </w:rPr>
        <w:t>第</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一</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章</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總</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則</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一</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本規程依大學法規定訂定之。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二</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本校定名為南臺科技大學（以下簡稱本校）。</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三</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本校以信義誠實為校訓；以從事學術研究，教授應用科學與技術，培育科技與人文並重之高級專業人才，造福社會人群為宗旨。</w:t>
      </w:r>
    </w:p>
    <w:p w:rsidR="0011114D" w:rsidRPr="00AF300E" w:rsidRDefault="0011114D" w:rsidP="002153B1">
      <w:pPr>
        <w:ind w:left="960" w:rightChars="118" w:right="283" w:hanging="960"/>
        <w:jc w:val="both"/>
        <w:rPr>
          <w:rFonts w:ascii="Times New Roman" w:eastAsia="標楷體" w:hAnsi="Times New Roman" w:cs="Times New Roman"/>
          <w:b/>
          <w:sz w:val="28"/>
          <w:szCs w:val="28"/>
        </w:rPr>
      </w:pPr>
      <w:r w:rsidRPr="00AF300E">
        <w:rPr>
          <w:rFonts w:ascii="Times New Roman" w:eastAsia="標楷體" w:hAnsi="Times New Roman" w:cs="Times New Roman"/>
          <w:b/>
          <w:sz w:val="28"/>
          <w:szCs w:val="28"/>
        </w:rPr>
        <w:t>第</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二</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章</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組</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織</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四</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本校置校長</w:t>
      </w:r>
      <w:r w:rsidRPr="00AF300E">
        <w:rPr>
          <w:rFonts w:ascii="Times New Roman" w:eastAsia="標楷體" w:hAnsi="Times New Roman" w:cs="Times New Roman"/>
        </w:rPr>
        <w:t>1</w:t>
      </w:r>
      <w:r w:rsidRPr="00AF300E">
        <w:rPr>
          <w:rFonts w:ascii="Times New Roman" w:eastAsia="標楷體" w:hAnsi="Times New Roman" w:cs="Times New Roman"/>
        </w:rPr>
        <w:t>人，綜理校務。其資格應符合教育人員任用條例及其施行細則之規定。</w:t>
      </w:r>
    </w:p>
    <w:p w:rsidR="0011114D" w:rsidRPr="00AF300E" w:rsidRDefault="0011114D" w:rsidP="002153B1">
      <w:pPr>
        <w:ind w:leftChars="550" w:left="1320"/>
        <w:jc w:val="both"/>
        <w:rPr>
          <w:rFonts w:ascii="Times New Roman" w:eastAsia="標楷體" w:hAnsi="Times New Roman" w:cs="Times New Roman"/>
        </w:rPr>
      </w:pPr>
      <w:r w:rsidRPr="00AF300E">
        <w:rPr>
          <w:rFonts w:ascii="Times New Roman" w:eastAsia="標楷體" w:hAnsi="Times New Roman" w:cs="Times New Roman"/>
        </w:rPr>
        <w:t>校長之產生方式如下：</w:t>
      </w:r>
    </w:p>
    <w:p w:rsidR="0011114D" w:rsidRPr="00AF300E" w:rsidRDefault="0011114D" w:rsidP="002153B1">
      <w:pPr>
        <w:numPr>
          <w:ilvl w:val="0"/>
          <w:numId w:val="1"/>
        </w:numPr>
        <w:tabs>
          <w:tab w:val="num" w:pos="1904"/>
        </w:tabs>
        <w:ind w:leftChars="565" w:left="1858" w:hangingChars="209" w:hanging="502"/>
        <w:jc w:val="both"/>
        <w:rPr>
          <w:rFonts w:ascii="Times New Roman" w:eastAsia="標楷體" w:hAnsi="Times New Roman" w:cs="Times New Roman"/>
        </w:rPr>
      </w:pPr>
      <w:r w:rsidRPr="00AF300E">
        <w:rPr>
          <w:rFonts w:ascii="Times New Roman" w:eastAsia="標楷體" w:hAnsi="Times New Roman" w:cs="Times New Roman"/>
        </w:rPr>
        <w:t>新任：</w:t>
      </w:r>
    </w:p>
    <w:p w:rsidR="0011114D" w:rsidRPr="00AF300E" w:rsidRDefault="0011114D" w:rsidP="002153B1">
      <w:pPr>
        <w:ind w:left="2257" w:hanging="397"/>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由董事會組織校長遴選委員會遴選</w:t>
      </w:r>
      <w:r w:rsidRPr="00AF300E">
        <w:rPr>
          <w:rFonts w:ascii="Times New Roman" w:eastAsia="標楷體" w:hAnsi="Times New Roman" w:cs="Times New Roman"/>
        </w:rPr>
        <w:t>2</w:t>
      </w:r>
      <w:r w:rsidRPr="00AF300E">
        <w:rPr>
          <w:rFonts w:ascii="Times New Roman" w:eastAsia="標楷體" w:hAnsi="Times New Roman" w:cs="Times New Roman"/>
        </w:rPr>
        <w:t>至</w:t>
      </w:r>
      <w:r w:rsidRPr="00AF300E">
        <w:rPr>
          <w:rFonts w:ascii="Times New Roman" w:eastAsia="標楷體" w:hAnsi="Times New Roman" w:cs="Times New Roman"/>
        </w:rPr>
        <w:t>3</w:t>
      </w:r>
      <w:r w:rsidRPr="00AF300E">
        <w:rPr>
          <w:rFonts w:ascii="Times New Roman" w:eastAsia="標楷體" w:hAnsi="Times New Roman" w:cs="Times New Roman"/>
        </w:rPr>
        <w:t>人，送董事會圈選</w:t>
      </w:r>
      <w:r w:rsidRPr="00AF300E">
        <w:rPr>
          <w:rFonts w:ascii="Times New Roman" w:eastAsia="標楷體" w:hAnsi="Times New Roman" w:cs="Times New Roman"/>
        </w:rPr>
        <w:t>1</w:t>
      </w:r>
      <w:r w:rsidRPr="00AF300E">
        <w:rPr>
          <w:rFonts w:ascii="Times New Roman" w:eastAsia="標楷體" w:hAnsi="Times New Roman" w:cs="Times New Roman"/>
        </w:rPr>
        <w:t>人，報請教育部核准聘任之，任期</w:t>
      </w:r>
      <w:r w:rsidRPr="00AF300E">
        <w:rPr>
          <w:rFonts w:ascii="Times New Roman" w:eastAsia="標楷體" w:hAnsi="Times New Roman" w:cs="Times New Roman"/>
        </w:rPr>
        <w:t>4</w:t>
      </w:r>
      <w:r w:rsidRPr="00AF300E">
        <w:rPr>
          <w:rFonts w:ascii="Times New Roman" w:eastAsia="標楷體" w:hAnsi="Times New Roman" w:cs="Times New Roman"/>
        </w:rPr>
        <w:t>年。</w:t>
      </w:r>
    </w:p>
    <w:p w:rsidR="0011114D" w:rsidRPr="00AF300E" w:rsidRDefault="0011114D" w:rsidP="002153B1">
      <w:pPr>
        <w:ind w:left="2257" w:hanging="397"/>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校長遴選委員會由委員</w:t>
      </w:r>
      <w:r w:rsidRPr="00AF300E">
        <w:rPr>
          <w:rFonts w:ascii="Times New Roman" w:eastAsia="標楷體" w:hAnsi="Times New Roman" w:cs="Times New Roman"/>
        </w:rPr>
        <w:t>11</w:t>
      </w:r>
      <w:r w:rsidRPr="00AF300E">
        <w:rPr>
          <w:rFonts w:ascii="Times New Roman" w:eastAsia="標楷體" w:hAnsi="Times New Roman" w:cs="Times New Roman"/>
        </w:rPr>
        <w:t>人組成，任一性別委員應占委員總數三分之一以上。其成員包括董事代表</w:t>
      </w:r>
      <w:r w:rsidRPr="00AF300E">
        <w:rPr>
          <w:rFonts w:ascii="Times New Roman" w:eastAsia="標楷體" w:hAnsi="Times New Roman" w:cs="Times New Roman"/>
        </w:rPr>
        <w:t>2</w:t>
      </w:r>
      <w:r w:rsidRPr="00AF300E">
        <w:rPr>
          <w:rFonts w:ascii="Times New Roman" w:eastAsia="標楷體" w:hAnsi="Times New Roman" w:cs="Times New Roman"/>
        </w:rPr>
        <w:t>人、教師代表</w:t>
      </w:r>
      <w:r w:rsidRPr="00AF300E">
        <w:rPr>
          <w:rFonts w:ascii="Times New Roman" w:eastAsia="標楷體" w:hAnsi="Times New Roman" w:cs="Times New Roman"/>
        </w:rPr>
        <w:t>6</w:t>
      </w:r>
      <w:r w:rsidRPr="00AF300E">
        <w:rPr>
          <w:rFonts w:ascii="Times New Roman" w:eastAsia="標楷體" w:hAnsi="Times New Roman" w:cs="Times New Roman"/>
        </w:rPr>
        <w:t>人、行政人員代表</w:t>
      </w:r>
      <w:r w:rsidRPr="00AF300E">
        <w:rPr>
          <w:rFonts w:ascii="Times New Roman" w:eastAsia="標楷體" w:hAnsi="Times New Roman" w:cs="Times New Roman"/>
        </w:rPr>
        <w:t>1</w:t>
      </w:r>
      <w:r w:rsidRPr="00AF300E">
        <w:rPr>
          <w:rFonts w:ascii="Times New Roman" w:eastAsia="標楷體" w:hAnsi="Times New Roman" w:cs="Times New Roman"/>
        </w:rPr>
        <w:t>人、校友代表</w:t>
      </w:r>
      <w:r w:rsidRPr="00AF300E">
        <w:rPr>
          <w:rFonts w:ascii="Times New Roman" w:eastAsia="標楷體" w:hAnsi="Times New Roman" w:cs="Times New Roman"/>
        </w:rPr>
        <w:t>1</w:t>
      </w:r>
      <w:r w:rsidRPr="00AF300E">
        <w:rPr>
          <w:rFonts w:ascii="Times New Roman" w:eastAsia="標楷體" w:hAnsi="Times New Roman" w:cs="Times New Roman"/>
        </w:rPr>
        <w:t>人、社會公正人士</w:t>
      </w:r>
      <w:r w:rsidRPr="00AF300E">
        <w:rPr>
          <w:rFonts w:ascii="Times New Roman" w:eastAsia="標楷體" w:hAnsi="Times New Roman" w:cs="Times New Roman"/>
        </w:rPr>
        <w:t>1</w:t>
      </w:r>
      <w:r w:rsidRPr="00AF300E">
        <w:rPr>
          <w:rFonts w:ascii="Times New Roman" w:eastAsia="標楷體" w:hAnsi="Times New Roman" w:cs="Times New Roman"/>
        </w:rPr>
        <w:t>人。</w:t>
      </w:r>
    </w:p>
    <w:p w:rsidR="0011114D" w:rsidRPr="00AF300E" w:rsidRDefault="0011114D" w:rsidP="002153B1">
      <w:pPr>
        <w:ind w:left="2257" w:hanging="397"/>
        <w:jc w:val="both"/>
        <w:rPr>
          <w:rFonts w:ascii="Times New Roman" w:eastAsia="標楷體" w:hAnsi="Times New Roman" w:cs="Times New Roman"/>
        </w:rPr>
      </w:pPr>
      <w:r w:rsidRPr="00AF300E">
        <w:rPr>
          <w:rFonts w:ascii="Times New Roman" w:eastAsia="標楷體" w:hAnsi="Times New Roman" w:cs="Times New Roman"/>
        </w:rPr>
        <w:lastRenderedPageBreak/>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遴選校長候選人時，應有全體委員三分之二（含）以上出席，並經全體出席委員二分之一（含）以上同意遴薦之。</w:t>
      </w:r>
    </w:p>
    <w:p w:rsidR="0011114D" w:rsidRPr="00AF300E" w:rsidRDefault="0011114D" w:rsidP="002153B1">
      <w:pPr>
        <w:numPr>
          <w:ilvl w:val="0"/>
          <w:numId w:val="1"/>
        </w:numPr>
        <w:tabs>
          <w:tab w:val="num" w:pos="1904"/>
        </w:tabs>
        <w:ind w:leftChars="565" w:left="1858" w:hangingChars="209" w:hanging="502"/>
        <w:jc w:val="both"/>
        <w:rPr>
          <w:rFonts w:ascii="Times New Roman" w:eastAsia="標楷體" w:hAnsi="Times New Roman" w:cs="Times New Roman"/>
        </w:rPr>
      </w:pPr>
      <w:r w:rsidRPr="00AF300E">
        <w:rPr>
          <w:rFonts w:ascii="Times New Roman" w:eastAsia="標楷體" w:hAnsi="Times New Roman" w:cs="Times New Roman"/>
        </w:rPr>
        <w:t>連任：校長任期屆滿，經董事會同意得連任之，但以</w:t>
      </w:r>
      <w:r w:rsidRPr="00AF300E">
        <w:rPr>
          <w:rFonts w:ascii="Times New Roman" w:eastAsia="標楷體" w:hAnsi="Times New Roman" w:cs="Times New Roman"/>
        </w:rPr>
        <w:t>2</w:t>
      </w:r>
      <w:r w:rsidRPr="00AF300E">
        <w:rPr>
          <w:rFonts w:ascii="Times New Roman" w:eastAsia="標楷體" w:hAnsi="Times New Roman" w:cs="Times New Roman"/>
        </w:rPr>
        <w:t>次為限。</w:t>
      </w:r>
    </w:p>
    <w:p w:rsidR="0011114D" w:rsidRPr="00AF300E" w:rsidRDefault="0011114D" w:rsidP="002153B1">
      <w:pPr>
        <w:numPr>
          <w:ilvl w:val="0"/>
          <w:numId w:val="1"/>
        </w:numPr>
        <w:tabs>
          <w:tab w:val="num" w:pos="1904"/>
        </w:tabs>
        <w:ind w:leftChars="565" w:left="1858" w:hangingChars="209" w:hanging="502"/>
        <w:jc w:val="both"/>
        <w:rPr>
          <w:rFonts w:ascii="Times New Roman" w:eastAsia="標楷體" w:hAnsi="Times New Roman" w:cs="Times New Roman"/>
        </w:rPr>
      </w:pPr>
      <w:r w:rsidRPr="00AF300E">
        <w:rPr>
          <w:rFonts w:ascii="Times New Roman" w:eastAsia="標楷體" w:hAnsi="Times New Roman" w:cs="Times New Roman"/>
        </w:rPr>
        <w:t>出缺：校長因故出缺時，在董事會遴選合格校長報核前，由副校長、教務長、學生事務長、總務長等由合格人員依序代理，代理期間以</w:t>
      </w:r>
      <w:r w:rsidRPr="00AF300E">
        <w:rPr>
          <w:rFonts w:ascii="Times New Roman" w:eastAsia="標楷體" w:hAnsi="Times New Roman" w:cs="Times New Roman"/>
        </w:rPr>
        <w:t>6</w:t>
      </w:r>
      <w:r w:rsidRPr="00AF300E">
        <w:rPr>
          <w:rFonts w:ascii="Times New Roman" w:eastAsia="標楷體" w:hAnsi="Times New Roman" w:cs="Times New Roman"/>
        </w:rPr>
        <w:t>個月為原則；但情況特殊時，董事會得聘請當屆任期屆滿之校長代理，惟代理期間至多以</w:t>
      </w:r>
      <w:r w:rsidRPr="00AF300E">
        <w:rPr>
          <w:rFonts w:ascii="Times New Roman" w:eastAsia="標楷體" w:hAnsi="Times New Roman" w:cs="Times New Roman"/>
        </w:rPr>
        <w:t>2</w:t>
      </w:r>
      <w:r w:rsidRPr="00AF300E">
        <w:rPr>
          <w:rFonts w:ascii="Times New Roman" w:eastAsia="標楷體" w:hAnsi="Times New Roman" w:cs="Times New Roman"/>
        </w:rPr>
        <w:t>個月為原則。代理校長應報請教育部核准。</w:t>
      </w:r>
    </w:p>
    <w:p w:rsidR="0011114D" w:rsidRPr="00AF300E" w:rsidRDefault="0011114D" w:rsidP="002153B1">
      <w:pPr>
        <w:numPr>
          <w:ilvl w:val="0"/>
          <w:numId w:val="1"/>
        </w:numPr>
        <w:tabs>
          <w:tab w:val="num" w:pos="1904"/>
        </w:tabs>
        <w:ind w:leftChars="565" w:left="1858" w:hangingChars="209" w:hanging="502"/>
        <w:jc w:val="both"/>
        <w:rPr>
          <w:rFonts w:ascii="Times New Roman" w:eastAsia="標楷體" w:hAnsi="Times New Roman" w:cs="Times New Roman"/>
        </w:rPr>
      </w:pPr>
      <w:r w:rsidRPr="00AF300E">
        <w:rPr>
          <w:rFonts w:ascii="Times New Roman" w:eastAsia="標楷體" w:hAnsi="Times New Roman" w:cs="Times New Roman"/>
        </w:rPr>
        <w:t>校長選聘及解聘辦法由學校擬訂，經董事會審議後實施。</w:t>
      </w:r>
    </w:p>
    <w:p w:rsidR="0011114D" w:rsidRPr="00AF300E" w:rsidRDefault="0011114D" w:rsidP="002153B1">
      <w:pPr>
        <w:ind w:left="1320" w:hangingChars="550" w:hanging="1320"/>
        <w:jc w:val="both"/>
        <w:rPr>
          <w:rFonts w:ascii="Times New Roman" w:eastAsia="標楷體" w:hAnsi="Times New Roman" w:cs="Times New Roman"/>
          <w:szCs w:val="24"/>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五</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szCs w:val="24"/>
        </w:rPr>
        <w:t>本校得置副校長</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至</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人，襄助校長處理校務。副校長由校長聘請專任副教授以上人員兼任之。</w:t>
      </w:r>
    </w:p>
    <w:p w:rsidR="0011114D" w:rsidRPr="00AF300E" w:rsidRDefault="0011114D" w:rsidP="002153B1">
      <w:pPr>
        <w:ind w:leftChars="550" w:left="1320"/>
        <w:jc w:val="both"/>
        <w:rPr>
          <w:rFonts w:ascii="Times New Roman" w:eastAsia="標楷體" w:hAnsi="Times New Roman" w:cs="Times New Roman"/>
        </w:rPr>
      </w:pPr>
      <w:r w:rsidRPr="00AF300E">
        <w:rPr>
          <w:rFonts w:ascii="Times New Roman" w:eastAsia="標楷體" w:hAnsi="Times New Roman" w:cs="Times New Roman"/>
          <w:szCs w:val="24"/>
        </w:rPr>
        <w:t>副校長任期以配合校長任期為原則。</w:t>
      </w:r>
      <w:r w:rsidRPr="00AF300E">
        <w:rPr>
          <w:rFonts w:ascii="Times New Roman" w:eastAsia="標楷體" w:hAnsi="Times New Roman" w:cs="Times New Roman"/>
        </w:rPr>
        <w:tab/>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六</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本校設下列學院、系、所、學位學程：</w:t>
      </w:r>
    </w:p>
    <w:p w:rsidR="0011114D" w:rsidRPr="00AF300E" w:rsidRDefault="0011114D" w:rsidP="002153B1">
      <w:pPr>
        <w:numPr>
          <w:ilvl w:val="0"/>
          <w:numId w:val="2"/>
        </w:numPr>
        <w:tabs>
          <w:tab w:val="num" w:pos="1920"/>
        </w:tabs>
        <w:ind w:leftChars="565" w:left="1858" w:hangingChars="209" w:hanging="502"/>
        <w:jc w:val="both"/>
        <w:rPr>
          <w:rFonts w:ascii="Times New Roman" w:eastAsia="標楷體" w:hAnsi="Times New Roman" w:cs="Times New Roman"/>
        </w:rPr>
      </w:pPr>
      <w:r w:rsidRPr="00AF300E">
        <w:rPr>
          <w:rFonts w:ascii="Times New Roman" w:eastAsia="標楷體" w:hAnsi="Times New Roman" w:cs="Times New Roman"/>
        </w:rPr>
        <w:t>工學院</w:t>
      </w:r>
    </w:p>
    <w:p w:rsidR="0011114D" w:rsidRPr="00AF300E" w:rsidRDefault="0011114D" w:rsidP="002153B1">
      <w:pPr>
        <w:numPr>
          <w:ilvl w:val="0"/>
          <w:numId w:val="6"/>
        </w:numPr>
        <w:jc w:val="both"/>
        <w:rPr>
          <w:rFonts w:ascii="Times New Roman" w:eastAsia="標楷體" w:hAnsi="Times New Roman" w:cs="Times New Roman"/>
        </w:rPr>
      </w:pPr>
      <w:r w:rsidRPr="00AF300E">
        <w:rPr>
          <w:rFonts w:ascii="Times New Roman" w:eastAsia="標楷體" w:hAnsi="Times New Roman" w:cs="Times New Roman"/>
        </w:rPr>
        <w:t>電子工程系（含碩士班、博士班、通訊工程碩士班）</w:t>
      </w:r>
    </w:p>
    <w:p w:rsidR="0011114D" w:rsidRPr="00AF300E" w:rsidRDefault="0011114D" w:rsidP="002153B1">
      <w:pPr>
        <w:numPr>
          <w:ilvl w:val="0"/>
          <w:numId w:val="6"/>
        </w:numPr>
        <w:jc w:val="both"/>
        <w:rPr>
          <w:rFonts w:ascii="Times New Roman" w:eastAsia="標楷體" w:hAnsi="Times New Roman" w:cs="Times New Roman"/>
        </w:rPr>
      </w:pPr>
      <w:r w:rsidRPr="00AF300E">
        <w:rPr>
          <w:rFonts w:ascii="Times New Roman" w:eastAsia="標楷體" w:hAnsi="Times New Roman" w:cs="Times New Roman"/>
        </w:rPr>
        <w:t>電機工程系（含碩士班、博士班、生物醫學工程碩士班）</w:t>
      </w:r>
    </w:p>
    <w:p w:rsidR="0011114D" w:rsidRPr="00AF300E" w:rsidRDefault="0011114D" w:rsidP="002153B1">
      <w:pPr>
        <w:numPr>
          <w:ilvl w:val="0"/>
          <w:numId w:val="6"/>
        </w:numPr>
        <w:jc w:val="both"/>
        <w:rPr>
          <w:rFonts w:ascii="Times New Roman" w:eastAsia="標楷體" w:hAnsi="Times New Roman" w:cs="Times New Roman"/>
        </w:rPr>
      </w:pPr>
      <w:r w:rsidRPr="00AF300E">
        <w:rPr>
          <w:rFonts w:ascii="Times New Roman" w:eastAsia="標楷體" w:hAnsi="Times New Roman" w:cs="Times New Roman"/>
        </w:rPr>
        <w:t>機械工程系（含碩士班、奈米科技碩士班、能源工程碩士班、機電科技博士班）</w:t>
      </w:r>
    </w:p>
    <w:p w:rsidR="0011114D" w:rsidRPr="00AF300E" w:rsidRDefault="0011114D" w:rsidP="002153B1">
      <w:pPr>
        <w:numPr>
          <w:ilvl w:val="0"/>
          <w:numId w:val="6"/>
        </w:numPr>
        <w:jc w:val="both"/>
        <w:rPr>
          <w:rFonts w:ascii="Times New Roman" w:eastAsia="標楷體" w:hAnsi="Times New Roman" w:cs="Times New Roman"/>
        </w:rPr>
      </w:pPr>
      <w:r w:rsidRPr="00AF300E">
        <w:rPr>
          <w:rFonts w:ascii="Times New Roman" w:eastAsia="標楷體" w:hAnsi="Times New Roman" w:cs="Times New Roman"/>
        </w:rPr>
        <w:t>化學工程與材料工程系（含碩士班）</w:t>
      </w:r>
    </w:p>
    <w:p w:rsidR="0011114D" w:rsidRPr="00AF300E" w:rsidRDefault="0011114D" w:rsidP="002153B1">
      <w:pPr>
        <w:numPr>
          <w:ilvl w:val="0"/>
          <w:numId w:val="6"/>
        </w:numPr>
        <w:jc w:val="both"/>
        <w:rPr>
          <w:rFonts w:ascii="Times New Roman" w:eastAsia="標楷體" w:hAnsi="Times New Roman" w:cs="Times New Roman"/>
        </w:rPr>
      </w:pPr>
      <w:r w:rsidRPr="00AF300E">
        <w:rPr>
          <w:rFonts w:ascii="Times New Roman" w:eastAsia="標楷體" w:hAnsi="Times New Roman" w:cs="Times New Roman"/>
        </w:rPr>
        <w:t>資訊工程系（含碩士班）</w:t>
      </w:r>
    </w:p>
    <w:p w:rsidR="0011114D" w:rsidRPr="00AF300E" w:rsidRDefault="0011114D" w:rsidP="002153B1">
      <w:pPr>
        <w:numPr>
          <w:ilvl w:val="0"/>
          <w:numId w:val="6"/>
        </w:numPr>
        <w:jc w:val="both"/>
        <w:rPr>
          <w:rFonts w:ascii="Times New Roman" w:eastAsia="標楷體" w:hAnsi="Times New Roman" w:cs="Times New Roman"/>
        </w:rPr>
      </w:pPr>
      <w:r w:rsidRPr="00AF300E">
        <w:rPr>
          <w:rFonts w:ascii="Times New Roman" w:eastAsia="標楷體" w:hAnsi="Times New Roman" w:cs="Times New Roman"/>
        </w:rPr>
        <w:t>生物科技系（含碩士班）</w:t>
      </w:r>
    </w:p>
    <w:p w:rsidR="0011114D" w:rsidRPr="00AF300E" w:rsidRDefault="0011114D" w:rsidP="002153B1">
      <w:pPr>
        <w:numPr>
          <w:ilvl w:val="0"/>
          <w:numId w:val="6"/>
        </w:numPr>
        <w:jc w:val="both"/>
        <w:rPr>
          <w:rFonts w:ascii="Times New Roman" w:eastAsia="標楷體" w:hAnsi="Times New Roman" w:cs="Times New Roman"/>
        </w:rPr>
      </w:pPr>
      <w:r w:rsidRPr="00AF300E">
        <w:rPr>
          <w:rFonts w:ascii="Times New Roman" w:eastAsia="標楷體" w:hAnsi="Times New Roman" w:cs="Times New Roman"/>
        </w:rPr>
        <w:t>光電工程系（含碩士班）</w:t>
      </w:r>
    </w:p>
    <w:p w:rsidR="0011114D" w:rsidRPr="00AF300E" w:rsidRDefault="0011114D" w:rsidP="002153B1">
      <w:pPr>
        <w:numPr>
          <w:ilvl w:val="0"/>
          <w:numId w:val="2"/>
        </w:numPr>
        <w:tabs>
          <w:tab w:val="num" w:pos="1920"/>
        </w:tabs>
        <w:ind w:leftChars="565" w:left="1858" w:hangingChars="209" w:hanging="502"/>
        <w:jc w:val="both"/>
        <w:rPr>
          <w:rFonts w:ascii="Times New Roman" w:eastAsia="標楷體" w:hAnsi="Times New Roman" w:cs="Times New Roman"/>
        </w:rPr>
      </w:pPr>
      <w:r w:rsidRPr="00AF300E">
        <w:rPr>
          <w:rFonts w:ascii="Times New Roman" w:eastAsia="標楷體" w:hAnsi="Times New Roman" w:cs="Times New Roman"/>
        </w:rPr>
        <w:t>商管學院</w:t>
      </w:r>
    </w:p>
    <w:p w:rsidR="0011114D" w:rsidRPr="00AF300E" w:rsidRDefault="0011114D" w:rsidP="002153B1">
      <w:pPr>
        <w:numPr>
          <w:ilvl w:val="0"/>
          <w:numId w:val="7"/>
        </w:numPr>
        <w:ind w:leftChars="800" w:left="2640" w:hangingChars="300"/>
        <w:jc w:val="both"/>
        <w:rPr>
          <w:rFonts w:ascii="Times New Roman" w:eastAsia="標楷體" w:hAnsi="Times New Roman" w:cs="Times New Roman"/>
        </w:rPr>
      </w:pPr>
      <w:r w:rsidRPr="00AF300E">
        <w:rPr>
          <w:rFonts w:ascii="Times New Roman" w:eastAsia="標楷體" w:hAnsi="Times New Roman" w:cs="Times New Roman"/>
        </w:rPr>
        <w:t>工業管理與資訊系（含工業管理碩士班）</w:t>
      </w:r>
    </w:p>
    <w:p w:rsidR="0011114D" w:rsidRPr="00AF300E" w:rsidRDefault="0011114D" w:rsidP="002153B1">
      <w:pPr>
        <w:numPr>
          <w:ilvl w:val="0"/>
          <w:numId w:val="7"/>
        </w:numPr>
        <w:ind w:leftChars="800" w:left="2640" w:hangingChars="300"/>
        <w:jc w:val="both"/>
        <w:rPr>
          <w:rFonts w:ascii="Times New Roman" w:eastAsia="標楷體" w:hAnsi="Times New Roman" w:cs="Times New Roman"/>
        </w:rPr>
      </w:pPr>
      <w:r w:rsidRPr="00AF300E">
        <w:rPr>
          <w:rFonts w:ascii="Times New Roman" w:eastAsia="標楷體" w:hAnsi="Times New Roman" w:cs="Times New Roman"/>
        </w:rPr>
        <w:t>企業管理系（含碩士班、人力資源管理碩士班）</w:t>
      </w:r>
    </w:p>
    <w:p w:rsidR="0011114D" w:rsidRPr="00AF300E" w:rsidRDefault="0011114D" w:rsidP="002153B1">
      <w:pPr>
        <w:numPr>
          <w:ilvl w:val="0"/>
          <w:numId w:val="7"/>
        </w:numPr>
        <w:ind w:leftChars="800" w:left="2640" w:hangingChars="300"/>
        <w:jc w:val="both"/>
        <w:rPr>
          <w:rFonts w:ascii="Times New Roman" w:eastAsia="標楷體" w:hAnsi="Times New Roman" w:cs="Times New Roman"/>
        </w:rPr>
      </w:pPr>
      <w:r w:rsidRPr="00AF300E">
        <w:rPr>
          <w:rFonts w:ascii="Times New Roman" w:eastAsia="標楷體" w:hAnsi="Times New Roman" w:cs="Times New Roman"/>
        </w:rPr>
        <w:t>資訊管理系（含碩士班）</w:t>
      </w:r>
    </w:p>
    <w:p w:rsidR="0011114D" w:rsidRPr="00AF300E" w:rsidRDefault="0011114D" w:rsidP="002153B1">
      <w:pPr>
        <w:numPr>
          <w:ilvl w:val="0"/>
          <w:numId w:val="7"/>
        </w:numPr>
        <w:ind w:leftChars="800" w:left="2640" w:hangingChars="300"/>
        <w:jc w:val="both"/>
        <w:rPr>
          <w:rFonts w:ascii="Times New Roman" w:eastAsia="標楷體" w:hAnsi="Times New Roman" w:cs="Times New Roman"/>
        </w:rPr>
      </w:pPr>
      <w:r w:rsidRPr="00AF300E">
        <w:rPr>
          <w:rFonts w:ascii="Times New Roman" w:eastAsia="標楷體" w:hAnsi="Times New Roman" w:cs="Times New Roman"/>
        </w:rPr>
        <w:t>財務金融系（含碩士班）</w:t>
      </w:r>
    </w:p>
    <w:p w:rsidR="0011114D" w:rsidRPr="00AF300E" w:rsidRDefault="0011114D" w:rsidP="002153B1">
      <w:pPr>
        <w:numPr>
          <w:ilvl w:val="0"/>
          <w:numId w:val="7"/>
        </w:numPr>
        <w:ind w:leftChars="800" w:left="2640" w:hangingChars="300"/>
        <w:jc w:val="both"/>
        <w:rPr>
          <w:rFonts w:ascii="Times New Roman" w:eastAsia="標楷體" w:hAnsi="Times New Roman" w:cs="Times New Roman"/>
        </w:rPr>
      </w:pPr>
      <w:r w:rsidRPr="00AF300E">
        <w:rPr>
          <w:rFonts w:ascii="Times New Roman" w:eastAsia="標楷體" w:hAnsi="Times New Roman" w:cs="Times New Roman"/>
        </w:rPr>
        <w:t>國際企業系（含碩士班）</w:t>
      </w:r>
    </w:p>
    <w:p w:rsidR="0011114D" w:rsidRPr="00AF300E" w:rsidRDefault="0011114D" w:rsidP="002153B1">
      <w:pPr>
        <w:numPr>
          <w:ilvl w:val="0"/>
          <w:numId w:val="7"/>
        </w:numPr>
        <w:ind w:leftChars="800" w:left="2640" w:hangingChars="300"/>
        <w:jc w:val="both"/>
        <w:rPr>
          <w:rFonts w:ascii="Times New Roman" w:eastAsia="標楷體" w:hAnsi="Times New Roman" w:cs="Times New Roman"/>
        </w:rPr>
      </w:pPr>
      <w:r w:rsidRPr="00AF300E">
        <w:rPr>
          <w:rFonts w:ascii="Times New Roman" w:eastAsia="標楷體" w:hAnsi="Times New Roman" w:cs="Times New Roman"/>
        </w:rPr>
        <w:t>會計資訊系（含碩士班）</w:t>
      </w:r>
    </w:p>
    <w:p w:rsidR="0011114D" w:rsidRPr="00AF300E" w:rsidRDefault="0011114D" w:rsidP="002153B1">
      <w:pPr>
        <w:numPr>
          <w:ilvl w:val="0"/>
          <w:numId w:val="7"/>
        </w:numPr>
        <w:ind w:leftChars="800" w:left="2640" w:hangingChars="300"/>
        <w:jc w:val="both"/>
        <w:rPr>
          <w:rFonts w:ascii="Times New Roman" w:eastAsia="標楷體" w:hAnsi="Times New Roman" w:cs="Times New Roman"/>
        </w:rPr>
      </w:pPr>
      <w:r w:rsidRPr="00AF300E">
        <w:rPr>
          <w:rFonts w:ascii="Times New Roman" w:eastAsia="標楷體" w:hAnsi="Times New Roman" w:cs="Times New Roman"/>
        </w:rPr>
        <w:t>休閒事業管理系（含碩士班）</w:t>
      </w:r>
    </w:p>
    <w:p w:rsidR="0011114D" w:rsidRPr="00AF300E" w:rsidRDefault="0011114D" w:rsidP="002153B1">
      <w:pPr>
        <w:numPr>
          <w:ilvl w:val="0"/>
          <w:numId w:val="7"/>
        </w:numPr>
        <w:ind w:leftChars="800" w:left="2640" w:hangingChars="300"/>
        <w:jc w:val="both"/>
        <w:rPr>
          <w:rFonts w:ascii="Times New Roman" w:eastAsia="標楷體" w:hAnsi="Times New Roman" w:cs="Times New Roman"/>
        </w:rPr>
      </w:pPr>
      <w:r w:rsidRPr="00AF300E">
        <w:rPr>
          <w:rFonts w:ascii="Times New Roman" w:eastAsia="標楷體" w:hAnsi="Times New Roman" w:cs="Times New Roman"/>
        </w:rPr>
        <w:t>行銷與流通管理系（含碩士班）</w:t>
      </w:r>
    </w:p>
    <w:p w:rsidR="0011114D" w:rsidRPr="00AF300E" w:rsidRDefault="0011114D" w:rsidP="002153B1">
      <w:pPr>
        <w:numPr>
          <w:ilvl w:val="0"/>
          <w:numId w:val="7"/>
        </w:numPr>
        <w:ind w:leftChars="800" w:left="2640" w:hangingChars="300"/>
        <w:jc w:val="both"/>
        <w:rPr>
          <w:rFonts w:ascii="Times New Roman" w:eastAsia="標楷體" w:hAnsi="Times New Roman" w:cs="Times New Roman"/>
        </w:rPr>
      </w:pPr>
      <w:r w:rsidRPr="00AF300E">
        <w:rPr>
          <w:rFonts w:ascii="Times New Roman" w:eastAsia="標楷體" w:hAnsi="Times New Roman" w:cs="Times New Roman"/>
        </w:rPr>
        <w:t>餐旅管理系（含碩士班）</w:t>
      </w:r>
    </w:p>
    <w:p w:rsidR="0011114D" w:rsidRPr="00AF300E" w:rsidRDefault="0011114D" w:rsidP="002153B1">
      <w:pPr>
        <w:numPr>
          <w:ilvl w:val="0"/>
          <w:numId w:val="7"/>
        </w:numPr>
        <w:ind w:leftChars="800" w:left="2640" w:hangingChars="300"/>
        <w:jc w:val="both"/>
        <w:rPr>
          <w:rFonts w:ascii="Times New Roman" w:eastAsia="標楷體" w:hAnsi="Times New Roman" w:cs="Times New Roman"/>
        </w:rPr>
      </w:pPr>
      <w:r w:rsidRPr="00AF300E">
        <w:rPr>
          <w:rFonts w:ascii="Times New Roman" w:eastAsia="標楷體" w:hAnsi="Times New Roman" w:cs="Times New Roman"/>
        </w:rPr>
        <w:t>財經法律研究所碩士班</w:t>
      </w:r>
    </w:p>
    <w:p w:rsidR="0011114D" w:rsidRPr="00AF300E" w:rsidRDefault="0011114D" w:rsidP="002153B1">
      <w:pPr>
        <w:ind w:left="1960" w:firstLineChars="10" w:firstLine="24"/>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十一</w:t>
      </w:r>
      <w:r w:rsidRPr="00AF300E">
        <w:rPr>
          <w:rFonts w:ascii="Times New Roman" w:eastAsia="標楷體" w:hAnsi="Times New Roman" w:cs="Times New Roman"/>
        </w:rPr>
        <w:t>)</w:t>
      </w:r>
      <w:r w:rsidRPr="00AF300E">
        <w:rPr>
          <w:rFonts w:ascii="Times New Roman" w:eastAsia="標楷體" w:hAnsi="Times New Roman" w:cs="Times New Roman"/>
        </w:rPr>
        <w:t>高階主管企管碩士班</w:t>
      </w:r>
    </w:p>
    <w:p w:rsidR="0011114D" w:rsidRPr="00AF300E" w:rsidRDefault="0011114D" w:rsidP="002153B1">
      <w:pPr>
        <w:ind w:left="1960" w:firstLineChars="10" w:firstLine="24"/>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十二</w:t>
      </w:r>
      <w:r w:rsidRPr="00AF300E">
        <w:rPr>
          <w:rFonts w:ascii="Times New Roman" w:eastAsia="標楷體" w:hAnsi="Times New Roman" w:cs="Times New Roman"/>
        </w:rPr>
        <w:t>)</w:t>
      </w:r>
      <w:r w:rsidRPr="00AF300E">
        <w:rPr>
          <w:rFonts w:ascii="Times New Roman" w:eastAsia="標楷體" w:hAnsi="Times New Roman" w:cs="Times New Roman"/>
        </w:rPr>
        <w:t>商管專業學院碩士班</w:t>
      </w:r>
    </w:p>
    <w:p w:rsidR="0011114D" w:rsidRPr="00AF300E" w:rsidRDefault="0011114D" w:rsidP="002153B1">
      <w:pPr>
        <w:ind w:left="1960" w:firstLineChars="10" w:firstLine="24"/>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十三</w:t>
      </w:r>
      <w:r w:rsidRPr="00AF300E">
        <w:rPr>
          <w:rFonts w:ascii="Times New Roman" w:eastAsia="標楷體" w:hAnsi="Times New Roman" w:cs="Times New Roman"/>
        </w:rPr>
        <w:t>)</w:t>
      </w:r>
      <w:r w:rsidRPr="00AF300E">
        <w:rPr>
          <w:rFonts w:ascii="Times New Roman" w:eastAsia="標楷體" w:hAnsi="Times New Roman" w:cs="Times New Roman"/>
        </w:rPr>
        <w:t>企業電子化學士學位學程</w:t>
      </w:r>
    </w:p>
    <w:p w:rsidR="0011114D" w:rsidRPr="00AF300E" w:rsidRDefault="0011114D" w:rsidP="002153B1">
      <w:pPr>
        <w:ind w:left="1960" w:firstLineChars="10" w:firstLine="24"/>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十四</w:t>
      </w:r>
      <w:r w:rsidRPr="00AF300E">
        <w:rPr>
          <w:rFonts w:ascii="Times New Roman" w:eastAsia="標楷體" w:hAnsi="Times New Roman" w:cs="Times New Roman"/>
        </w:rPr>
        <w:t>)</w:t>
      </w:r>
      <w:r w:rsidRPr="00AF300E">
        <w:rPr>
          <w:rFonts w:ascii="Times New Roman" w:eastAsia="標楷體" w:hAnsi="Times New Roman" w:cs="Times New Roman"/>
        </w:rPr>
        <w:t>經營管理博士學位學程</w:t>
      </w:r>
    </w:p>
    <w:p w:rsidR="0011114D" w:rsidRPr="00AF300E" w:rsidRDefault="0011114D" w:rsidP="002153B1">
      <w:pPr>
        <w:ind w:left="1960" w:firstLineChars="10" w:firstLine="24"/>
        <w:jc w:val="both"/>
        <w:rPr>
          <w:rFonts w:ascii="Times New Roman" w:eastAsia="標楷體" w:hAnsi="Times New Roman" w:cs="Times New Roman"/>
          <w:szCs w:val="24"/>
        </w:rPr>
      </w:pPr>
      <w:r w:rsidRPr="00AF300E">
        <w:rPr>
          <w:rFonts w:ascii="Times New Roman" w:eastAsia="標楷體" w:hAnsi="Times New Roman" w:cs="Times New Roman"/>
        </w:rPr>
        <w:t>(</w:t>
      </w:r>
      <w:r w:rsidRPr="00AF300E">
        <w:rPr>
          <w:rFonts w:ascii="Times New Roman" w:eastAsia="標楷體" w:hAnsi="Times New Roman" w:cs="Times New Roman"/>
        </w:rPr>
        <w:t>十五</w:t>
      </w:r>
      <w:r w:rsidRPr="00AF300E">
        <w:rPr>
          <w:rFonts w:ascii="Times New Roman" w:eastAsia="標楷體" w:hAnsi="Times New Roman" w:cs="Times New Roman"/>
        </w:rPr>
        <w:t>)</w:t>
      </w:r>
      <w:r w:rsidRPr="00AF300E">
        <w:rPr>
          <w:rFonts w:ascii="Times New Roman" w:eastAsia="標楷體" w:hAnsi="Times New Roman" w:cs="Times New Roman"/>
          <w:szCs w:val="24"/>
        </w:rPr>
        <w:t>國際商務學士學位學程</w:t>
      </w:r>
    </w:p>
    <w:p w:rsidR="0011114D" w:rsidRPr="00AF300E" w:rsidRDefault="0011114D" w:rsidP="002153B1">
      <w:pPr>
        <w:ind w:left="1960" w:firstLineChars="10" w:firstLine="24"/>
        <w:jc w:val="both"/>
        <w:rPr>
          <w:rFonts w:ascii="Times New Roman" w:eastAsia="標楷體" w:hAnsi="Times New Roman" w:cs="Times New Roman"/>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十六</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國際金融學士學位學程</w:t>
      </w:r>
    </w:p>
    <w:p w:rsidR="0011114D" w:rsidRPr="00AF300E" w:rsidRDefault="0011114D" w:rsidP="002153B1">
      <w:pPr>
        <w:numPr>
          <w:ilvl w:val="0"/>
          <w:numId w:val="2"/>
        </w:numPr>
        <w:tabs>
          <w:tab w:val="num" w:pos="1920"/>
        </w:tabs>
        <w:ind w:leftChars="565" w:left="1858" w:hangingChars="209" w:hanging="502"/>
        <w:jc w:val="both"/>
        <w:rPr>
          <w:rFonts w:ascii="Times New Roman" w:eastAsia="標楷體" w:hAnsi="Times New Roman" w:cs="Times New Roman"/>
        </w:rPr>
      </w:pPr>
      <w:r w:rsidRPr="00AF300E">
        <w:rPr>
          <w:rFonts w:ascii="Times New Roman" w:eastAsia="標楷體" w:hAnsi="Times New Roman" w:cs="Times New Roman"/>
        </w:rPr>
        <w:t>人文社會學院</w:t>
      </w:r>
    </w:p>
    <w:p w:rsidR="0011114D" w:rsidRPr="00AF300E" w:rsidRDefault="0011114D" w:rsidP="002153B1">
      <w:pPr>
        <w:numPr>
          <w:ilvl w:val="0"/>
          <w:numId w:val="8"/>
        </w:numPr>
        <w:tabs>
          <w:tab w:val="left" w:pos="2640"/>
        </w:tabs>
        <w:ind w:hanging="317"/>
        <w:jc w:val="both"/>
        <w:rPr>
          <w:rFonts w:ascii="Times New Roman" w:eastAsia="標楷體" w:hAnsi="Times New Roman" w:cs="Times New Roman"/>
        </w:rPr>
      </w:pPr>
      <w:r w:rsidRPr="00AF300E">
        <w:rPr>
          <w:rFonts w:ascii="Times New Roman" w:eastAsia="標楷體" w:hAnsi="Times New Roman" w:cs="Times New Roman"/>
        </w:rPr>
        <w:t>應用英語系（含碩士班）</w:t>
      </w:r>
    </w:p>
    <w:p w:rsidR="0011114D" w:rsidRPr="00AF300E" w:rsidRDefault="0011114D" w:rsidP="002153B1">
      <w:pPr>
        <w:numPr>
          <w:ilvl w:val="0"/>
          <w:numId w:val="8"/>
        </w:numPr>
        <w:tabs>
          <w:tab w:val="left" w:pos="2640"/>
        </w:tabs>
        <w:ind w:hanging="317"/>
        <w:jc w:val="both"/>
        <w:rPr>
          <w:rFonts w:ascii="Times New Roman" w:eastAsia="標楷體" w:hAnsi="Times New Roman" w:cs="Times New Roman"/>
        </w:rPr>
      </w:pPr>
      <w:r w:rsidRPr="00AF300E">
        <w:rPr>
          <w:rFonts w:ascii="Times New Roman" w:eastAsia="標楷體" w:hAnsi="Times New Roman" w:cs="Times New Roman"/>
        </w:rPr>
        <w:t>應用日語系（含碩士班）</w:t>
      </w:r>
    </w:p>
    <w:p w:rsidR="0011114D" w:rsidRPr="00AF300E" w:rsidRDefault="0011114D" w:rsidP="002153B1">
      <w:pPr>
        <w:numPr>
          <w:ilvl w:val="0"/>
          <w:numId w:val="8"/>
        </w:numPr>
        <w:tabs>
          <w:tab w:val="left" w:pos="2640"/>
        </w:tabs>
        <w:ind w:hanging="317"/>
        <w:jc w:val="both"/>
        <w:rPr>
          <w:rFonts w:ascii="Times New Roman" w:eastAsia="標楷體" w:hAnsi="Times New Roman" w:cs="Times New Roman"/>
        </w:rPr>
      </w:pPr>
      <w:r w:rsidRPr="00AF300E">
        <w:rPr>
          <w:rFonts w:ascii="Times New Roman" w:eastAsia="標楷體" w:hAnsi="Times New Roman" w:cs="Times New Roman"/>
        </w:rPr>
        <w:t>幼兒保育系</w:t>
      </w:r>
    </w:p>
    <w:p w:rsidR="0011114D" w:rsidRPr="00AF300E" w:rsidRDefault="0011114D" w:rsidP="002153B1">
      <w:pPr>
        <w:numPr>
          <w:ilvl w:val="0"/>
          <w:numId w:val="8"/>
        </w:numPr>
        <w:tabs>
          <w:tab w:val="left" w:pos="2640"/>
        </w:tabs>
        <w:ind w:hanging="317"/>
        <w:jc w:val="both"/>
        <w:rPr>
          <w:rFonts w:ascii="Times New Roman" w:eastAsia="標楷體" w:hAnsi="Times New Roman" w:cs="Times New Roman"/>
        </w:rPr>
      </w:pPr>
      <w:r w:rsidRPr="00AF300E">
        <w:rPr>
          <w:rFonts w:ascii="Times New Roman" w:eastAsia="標楷體" w:hAnsi="Times New Roman" w:cs="Times New Roman"/>
        </w:rPr>
        <w:t>教育領導與評鑑研究所（碩士班）</w:t>
      </w:r>
    </w:p>
    <w:p w:rsidR="0011114D" w:rsidRPr="00AF300E" w:rsidRDefault="0011114D" w:rsidP="002153B1">
      <w:pPr>
        <w:tabs>
          <w:tab w:val="left" w:pos="2640"/>
        </w:tabs>
        <w:ind w:left="1843" w:firstLineChars="50" w:firstLine="120"/>
        <w:jc w:val="both"/>
        <w:rPr>
          <w:rFonts w:ascii="Times New Roman" w:eastAsia="標楷體" w:hAnsi="Times New Roman" w:cs="Times New Roman"/>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五</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rPr>
        <w:t>高齡</w:t>
      </w:r>
      <w:r w:rsidRPr="00AF300E">
        <w:rPr>
          <w:rFonts w:ascii="Times New Roman" w:eastAsia="標楷體" w:hAnsi="Times New Roman" w:cs="Times New Roman"/>
          <w:szCs w:val="24"/>
        </w:rPr>
        <w:t>服務學士學位學程</w:t>
      </w:r>
    </w:p>
    <w:p w:rsidR="0011114D" w:rsidRPr="00AF300E" w:rsidRDefault="0011114D" w:rsidP="002153B1">
      <w:pPr>
        <w:numPr>
          <w:ilvl w:val="0"/>
          <w:numId w:val="2"/>
        </w:numPr>
        <w:tabs>
          <w:tab w:val="num" w:pos="1920"/>
        </w:tabs>
        <w:ind w:leftChars="565" w:left="1858" w:hangingChars="209" w:hanging="502"/>
        <w:jc w:val="both"/>
        <w:rPr>
          <w:rFonts w:ascii="Times New Roman" w:eastAsia="標楷體" w:hAnsi="Times New Roman" w:cs="Times New Roman"/>
        </w:rPr>
      </w:pPr>
      <w:r w:rsidRPr="00AF300E">
        <w:rPr>
          <w:rFonts w:ascii="Times New Roman" w:eastAsia="標楷體" w:hAnsi="Times New Roman" w:cs="Times New Roman"/>
        </w:rPr>
        <w:t>數位設計學院</w:t>
      </w:r>
    </w:p>
    <w:p w:rsidR="0011114D" w:rsidRPr="00AF300E" w:rsidRDefault="0011114D" w:rsidP="002153B1">
      <w:pPr>
        <w:numPr>
          <w:ilvl w:val="0"/>
          <w:numId w:val="9"/>
        </w:numPr>
        <w:tabs>
          <w:tab w:val="left" w:pos="2660"/>
        </w:tabs>
        <w:ind w:rightChars="118" w:right="283" w:hanging="317"/>
        <w:jc w:val="both"/>
        <w:rPr>
          <w:rFonts w:ascii="Times New Roman" w:eastAsia="標楷體" w:hAnsi="Times New Roman" w:cs="Times New Roman"/>
        </w:rPr>
      </w:pPr>
      <w:r w:rsidRPr="00AF300E">
        <w:rPr>
          <w:rFonts w:ascii="Times New Roman" w:eastAsia="標楷體" w:hAnsi="Times New Roman" w:cs="Times New Roman"/>
        </w:rPr>
        <w:t>資訊傳播系（含碩士班）</w:t>
      </w:r>
    </w:p>
    <w:p w:rsidR="0011114D" w:rsidRPr="00AF300E" w:rsidRDefault="0011114D" w:rsidP="002153B1">
      <w:pPr>
        <w:numPr>
          <w:ilvl w:val="0"/>
          <w:numId w:val="9"/>
        </w:numPr>
        <w:tabs>
          <w:tab w:val="left" w:pos="2660"/>
        </w:tabs>
        <w:ind w:rightChars="118" w:right="283" w:hanging="317"/>
        <w:jc w:val="both"/>
        <w:rPr>
          <w:rFonts w:ascii="Times New Roman" w:eastAsia="標楷體" w:hAnsi="Times New Roman" w:cs="Times New Roman"/>
        </w:rPr>
      </w:pPr>
      <w:r w:rsidRPr="00AF300E">
        <w:rPr>
          <w:rFonts w:ascii="Times New Roman" w:eastAsia="標楷體" w:hAnsi="Times New Roman" w:cs="Times New Roman"/>
        </w:rPr>
        <w:lastRenderedPageBreak/>
        <w:t>視覺傳達設計系（含數位內容與應用設計碩士班）</w:t>
      </w:r>
    </w:p>
    <w:p w:rsidR="0011114D" w:rsidRPr="00AF300E" w:rsidRDefault="0011114D" w:rsidP="002153B1">
      <w:pPr>
        <w:numPr>
          <w:ilvl w:val="0"/>
          <w:numId w:val="9"/>
        </w:numPr>
        <w:tabs>
          <w:tab w:val="left" w:pos="2660"/>
        </w:tabs>
        <w:ind w:rightChars="118" w:right="283" w:hanging="317"/>
        <w:jc w:val="both"/>
        <w:rPr>
          <w:rFonts w:ascii="Times New Roman" w:eastAsia="標楷體" w:hAnsi="Times New Roman" w:cs="Times New Roman"/>
        </w:rPr>
      </w:pPr>
      <w:r w:rsidRPr="00AF300E">
        <w:rPr>
          <w:rFonts w:ascii="Times New Roman" w:eastAsia="標楷體" w:hAnsi="Times New Roman" w:cs="Times New Roman"/>
        </w:rPr>
        <w:t>多媒體與電腦娛樂科學系（含碩士班）</w:t>
      </w:r>
    </w:p>
    <w:p w:rsidR="0011114D" w:rsidRPr="00AF300E" w:rsidRDefault="0011114D" w:rsidP="002153B1">
      <w:pPr>
        <w:numPr>
          <w:ilvl w:val="0"/>
          <w:numId w:val="9"/>
        </w:numPr>
        <w:tabs>
          <w:tab w:val="left" w:pos="2660"/>
        </w:tabs>
        <w:ind w:rightChars="118" w:right="283" w:hanging="317"/>
        <w:jc w:val="both"/>
        <w:rPr>
          <w:rFonts w:ascii="Times New Roman" w:eastAsia="標楷體" w:hAnsi="Times New Roman" w:cs="Times New Roman"/>
        </w:rPr>
      </w:pPr>
      <w:r w:rsidRPr="00AF300E">
        <w:rPr>
          <w:rFonts w:ascii="Times New Roman" w:eastAsia="標楷體" w:hAnsi="Times New Roman" w:cs="Times New Roman"/>
        </w:rPr>
        <w:t>創新產品設計系（含碩士班）</w:t>
      </w:r>
    </w:p>
    <w:p w:rsidR="0011114D" w:rsidRPr="00AF300E" w:rsidRDefault="0011114D" w:rsidP="002153B1">
      <w:pPr>
        <w:numPr>
          <w:ilvl w:val="0"/>
          <w:numId w:val="9"/>
        </w:numPr>
        <w:tabs>
          <w:tab w:val="left" w:pos="2660"/>
        </w:tabs>
        <w:ind w:rightChars="118" w:right="283" w:hanging="317"/>
        <w:jc w:val="both"/>
        <w:rPr>
          <w:rFonts w:ascii="Times New Roman" w:eastAsia="標楷體" w:hAnsi="Times New Roman" w:cs="Times New Roman"/>
        </w:rPr>
      </w:pPr>
      <w:r w:rsidRPr="00AF300E">
        <w:rPr>
          <w:rFonts w:ascii="Times New Roman" w:eastAsia="標楷體" w:hAnsi="Times New Roman" w:cs="Times New Roman"/>
          <w:szCs w:val="24"/>
        </w:rPr>
        <w:t>流行音樂產業系</w:t>
      </w:r>
    </w:p>
    <w:p w:rsidR="0011114D" w:rsidRPr="00AF300E" w:rsidRDefault="0011114D" w:rsidP="002153B1">
      <w:pPr>
        <w:ind w:leftChars="565" w:left="1356"/>
        <w:jc w:val="both"/>
        <w:rPr>
          <w:rFonts w:ascii="Times New Roman" w:eastAsia="標楷體" w:hAnsi="Times New Roman" w:cs="Times New Roman"/>
        </w:rPr>
      </w:pPr>
      <w:r w:rsidRPr="00AF300E">
        <w:rPr>
          <w:rFonts w:ascii="Times New Roman" w:eastAsia="標楷體" w:hAnsi="Times New Roman" w:cs="Times New Roman"/>
        </w:rPr>
        <w:t>本校得視發展需要，報請教育部核准增設、停辦、變更或調整學院、系、所、學位學程。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七</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各學院置院長</w:t>
      </w:r>
      <w:r w:rsidRPr="00AF300E">
        <w:rPr>
          <w:rFonts w:ascii="Times New Roman" w:eastAsia="標楷體" w:hAnsi="Times New Roman" w:cs="Times New Roman"/>
        </w:rPr>
        <w:t>1</w:t>
      </w:r>
      <w:r w:rsidRPr="00AF300E">
        <w:rPr>
          <w:rFonts w:ascii="Times New Roman" w:eastAsia="標楷體" w:hAnsi="Times New Roman" w:cs="Times New Roman"/>
        </w:rPr>
        <w:t>人，主持院務，並推動學術研究。</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各學院院長之產生方式如下：</w:t>
      </w:r>
    </w:p>
    <w:p w:rsidR="0011114D" w:rsidRPr="00AF300E" w:rsidRDefault="0011114D" w:rsidP="002153B1">
      <w:pPr>
        <w:numPr>
          <w:ilvl w:val="0"/>
          <w:numId w:val="3"/>
        </w:numPr>
        <w:tabs>
          <w:tab w:val="num" w:pos="1932"/>
        </w:tabs>
        <w:ind w:leftChars="565" w:left="1858" w:hangingChars="209" w:hanging="502"/>
        <w:jc w:val="both"/>
        <w:rPr>
          <w:rFonts w:ascii="Times New Roman" w:eastAsia="標楷體" w:hAnsi="Times New Roman" w:cs="Times New Roman"/>
        </w:rPr>
      </w:pPr>
      <w:r w:rsidRPr="00AF300E">
        <w:rPr>
          <w:rFonts w:ascii="Times New Roman" w:eastAsia="標楷體" w:hAnsi="Times New Roman" w:cs="Times New Roman"/>
        </w:rPr>
        <w:t>由校長聘請教授兼任之。</w:t>
      </w:r>
    </w:p>
    <w:p w:rsidR="0011114D" w:rsidRPr="00AF300E" w:rsidRDefault="0011114D" w:rsidP="002153B1">
      <w:pPr>
        <w:numPr>
          <w:ilvl w:val="0"/>
          <w:numId w:val="3"/>
        </w:numPr>
        <w:tabs>
          <w:tab w:val="num" w:pos="1920"/>
        </w:tabs>
        <w:ind w:leftChars="565" w:left="1858" w:hangingChars="209" w:hanging="502"/>
        <w:jc w:val="both"/>
        <w:rPr>
          <w:rFonts w:ascii="Times New Roman" w:eastAsia="標楷體" w:hAnsi="Times New Roman" w:cs="Times New Roman"/>
        </w:rPr>
      </w:pPr>
      <w:r w:rsidRPr="00AF300E">
        <w:rPr>
          <w:rFonts w:ascii="Times New Roman" w:eastAsia="標楷體" w:hAnsi="Times New Roman" w:cs="Times New Roman"/>
        </w:rPr>
        <w:t>由各學院組織遴選委員會，就專任教授中遴選推薦</w:t>
      </w:r>
      <w:r w:rsidRPr="00AF300E">
        <w:rPr>
          <w:rFonts w:ascii="Times New Roman" w:eastAsia="標楷體" w:hAnsi="Times New Roman" w:cs="Times New Roman"/>
        </w:rPr>
        <w:t>2</w:t>
      </w:r>
      <w:r w:rsidRPr="00AF300E">
        <w:rPr>
          <w:rFonts w:ascii="Times New Roman" w:eastAsia="標楷體" w:hAnsi="Times New Roman" w:cs="Times New Roman"/>
        </w:rPr>
        <w:t>至</w:t>
      </w:r>
      <w:r w:rsidRPr="00AF300E">
        <w:rPr>
          <w:rFonts w:ascii="Times New Roman" w:eastAsia="標楷體" w:hAnsi="Times New Roman" w:cs="Times New Roman"/>
        </w:rPr>
        <w:t>3</w:t>
      </w:r>
      <w:r w:rsidRPr="00AF300E">
        <w:rPr>
          <w:rFonts w:ascii="Times New Roman" w:eastAsia="標楷體" w:hAnsi="Times New Roman" w:cs="Times New Roman"/>
        </w:rPr>
        <w:t>人，報請校長擇聘之。</w:t>
      </w:r>
    </w:p>
    <w:p w:rsidR="0011114D" w:rsidRPr="00AF300E" w:rsidRDefault="0011114D" w:rsidP="002153B1">
      <w:pPr>
        <w:ind w:leftChars="565" w:left="1356"/>
        <w:jc w:val="both"/>
        <w:rPr>
          <w:rFonts w:ascii="Times New Roman" w:eastAsia="標楷體" w:hAnsi="Times New Roman" w:cs="Times New Roman"/>
        </w:rPr>
      </w:pPr>
      <w:r w:rsidRPr="00AF300E">
        <w:rPr>
          <w:rFonts w:ascii="Times New Roman" w:eastAsia="標楷體" w:hAnsi="Times New Roman" w:cs="Times New Roman"/>
        </w:rPr>
        <w:t>各學院得置職員若干人。</w:t>
      </w:r>
    </w:p>
    <w:p w:rsidR="0011114D" w:rsidRPr="00AF300E" w:rsidRDefault="0011114D" w:rsidP="002153B1">
      <w:pPr>
        <w:ind w:leftChars="565" w:left="1356"/>
        <w:jc w:val="both"/>
        <w:rPr>
          <w:rFonts w:ascii="Times New Roman" w:eastAsia="標楷體" w:hAnsi="Times New Roman" w:cs="Times New Roman"/>
        </w:rPr>
      </w:pPr>
      <w:r w:rsidRPr="00AF300E">
        <w:rPr>
          <w:rFonts w:ascii="Times New Roman" w:eastAsia="標楷體" w:hAnsi="Times New Roman" w:cs="Times New Roman"/>
        </w:rPr>
        <w:t>各學院符合下列條件者，得置副院長，襄助院長處理院務：</w:t>
      </w:r>
    </w:p>
    <w:p w:rsidR="0011114D" w:rsidRPr="00AF300E" w:rsidRDefault="0011114D" w:rsidP="002153B1">
      <w:pPr>
        <w:numPr>
          <w:ilvl w:val="0"/>
          <w:numId w:val="4"/>
        </w:numPr>
        <w:tabs>
          <w:tab w:val="num" w:pos="1932"/>
        </w:tabs>
        <w:ind w:leftChars="565" w:left="1858" w:hangingChars="209" w:hanging="502"/>
        <w:jc w:val="both"/>
        <w:rPr>
          <w:rFonts w:ascii="Times New Roman" w:eastAsia="標楷體" w:hAnsi="Times New Roman" w:cs="Times New Roman"/>
        </w:rPr>
      </w:pPr>
      <w:r w:rsidRPr="00AF300E">
        <w:rPr>
          <w:rFonts w:ascii="Times New Roman" w:eastAsia="標楷體" w:hAnsi="Times New Roman" w:cs="Times New Roman"/>
        </w:rPr>
        <w:t>學院系、學位學程、所總數達</w:t>
      </w:r>
      <w:r w:rsidRPr="00AF300E">
        <w:rPr>
          <w:rFonts w:ascii="Times New Roman" w:eastAsia="標楷體" w:hAnsi="Times New Roman" w:cs="Times New Roman"/>
        </w:rPr>
        <w:t>7</w:t>
      </w:r>
      <w:r w:rsidRPr="00AF300E">
        <w:rPr>
          <w:rFonts w:ascii="Times New Roman" w:eastAsia="標楷體" w:hAnsi="Times New Roman" w:cs="Times New Roman"/>
        </w:rPr>
        <w:t>個以上。</w:t>
      </w:r>
    </w:p>
    <w:p w:rsidR="0011114D" w:rsidRPr="00AF300E" w:rsidRDefault="0011114D" w:rsidP="002153B1">
      <w:pPr>
        <w:numPr>
          <w:ilvl w:val="0"/>
          <w:numId w:val="4"/>
        </w:numPr>
        <w:tabs>
          <w:tab w:val="num" w:pos="1932"/>
        </w:tabs>
        <w:ind w:leftChars="565" w:left="1858" w:hangingChars="209" w:hanging="502"/>
        <w:jc w:val="both"/>
        <w:rPr>
          <w:rFonts w:ascii="Times New Roman" w:eastAsia="標楷體" w:hAnsi="Times New Roman" w:cs="Times New Roman"/>
        </w:rPr>
      </w:pPr>
      <w:r w:rsidRPr="00AF300E">
        <w:rPr>
          <w:rFonts w:ascii="Times New Roman" w:eastAsia="標楷體" w:hAnsi="Times New Roman" w:cs="Times New Roman"/>
        </w:rPr>
        <w:t>學院所屬專任教師達</w:t>
      </w:r>
      <w:r w:rsidRPr="00AF300E">
        <w:rPr>
          <w:rFonts w:ascii="Times New Roman" w:eastAsia="標楷體" w:hAnsi="Times New Roman" w:cs="Times New Roman"/>
        </w:rPr>
        <w:t>100</w:t>
      </w:r>
      <w:r w:rsidRPr="00AF300E">
        <w:rPr>
          <w:rFonts w:ascii="Times New Roman" w:eastAsia="標楷體" w:hAnsi="Times New Roman" w:cs="Times New Roman"/>
        </w:rPr>
        <w:t>人以上。</w:t>
      </w:r>
    </w:p>
    <w:p w:rsidR="0011114D" w:rsidRPr="00AF300E" w:rsidRDefault="0011114D" w:rsidP="002153B1">
      <w:pPr>
        <w:numPr>
          <w:ilvl w:val="0"/>
          <w:numId w:val="4"/>
        </w:numPr>
        <w:tabs>
          <w:tab w:val="num" w:pos="1932"/>
        </w:tabs>
        <w:ind w:leftChars="565" w:left="1858" w:hangingChars="209" w:hanging="502"/>
        <w:jc w:val="both"/>
        <w:rPr>
          <w:rFonts w:ascii="Times New Roman" w:eastAsia="標楷體" w:hAnsi="Times New Roman" w:cs="Times New Roman"/>
        </w:rPr>
      </w:pPr>
      <w:r w:rsidRPr="00AF300E">
        <w:rPr>
          <w:rFonts w:ascii="Times New Roman" w:eastAsia="標楷體" w:hAnsi="Times New Roman" w:cs="Times New Roman"/>
        </w:rPr>
        <w:t>學院學生總數達</w:t>
      </w:r>
      <w:r w:rsidRPr="00AF300E">
        <w:rPr>
          <w:rFonts w:ascii="Times New Roman" w:eastAsia="標楷體" w:hAnsi="Times New Roman" w:cs="Times New Roman"/>
        </w:rPr>
        <w:t>2,000</w:t>
      </w:r>
      <w:r w:rsidRPr="00AF300E">
        <w:rPr>
          <w:rFonts w:ascii="Times New Roman" w:eastAsia="標楷體" w:hAnsi="Times New Roman" w:cs="Times New Roman"/>
        </w:rPr>
        <w:t>人以上。</w:t>
      </w:r>
    </w:p>
    <w:p w:rsidR="0011114D" w:rsidRPr="00AF300E" w:rsidRDefault="0011114D" w:rsidP="002153B1">
      <w:pPr>
        <w:ind w:leftChars="565" w:left="1356"/>
        <w:jc w:val="both"/>
        <w:rPr>
          <w:rFonts w:ascii="Times New Roman" w:eastAsia="標楷體" w:hAnsi="Times New Roman" w:cs="Times New Roman"/>
        </w:rPr>
      </w:pPr>
      <w:r w:rsidRPr="00AF300E">
        <w:rPr>
          <w:rFonts w:ascii="Times New Roman" w:eastAsia="標楷體" w:hAnsi="Times New Roman" w:cs="Times New Roman"/>
        </w:rPr>
        <w:t>若因院務繁重或特殊情形，由院長簽請校長同意後得設置或增置副院長，人選由院長推薦副教授以上人員，報請校長同意後聘任之。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八</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各系、所、學位學程各置主任、所長</w:t>
      </w:r>
      <w:r w:rsidRPr="00AF300E">
        <w:rPr>
          <w:rFonts w:ascii="Times New Roman" w:eastAsia="標楷體" w:hAnsi="Times New Roman" w:cs="Times New Roman"/>
        </w:rPr>
        <w:t>1</w:t>
      </w:r>
      <w:r w:rsidRPr="00AF300E">
        <w:rPr>
          <w:rFonts w:ascii="Times New Roman" w:eastAsia="標楷體" w:hAnsi="Times New Roman" w:cs="Times New Roman"/>
        </w:rPr>
        <w:t>人，由各系、所、學位學程就專任副教授以上教師中遴選，報請校長聘兼之，如系、所合一，僅擇</w:t>
      </w:r>
      <w:r w:rsidRPr="00AF300E">
        <w:rPr>
          <w:rFonts w:ascii="Times New Roman" w:eastAsia="標楷體" w:hAnsi="Times New Roman" w:cs="Times New Roman"/>
        </w:rPr>
        <w:t>1</w:t>
      </w:r>
      <w:r w:rsidRPr="00AF300E">
        <w:rPr>
          <w:rFonts w:ascii="Times New Roman" w:eastAsia="標楷體" w:hAnsi="Times New Roman" w:cs="Times New Roman"/>
        </w:rPr>
        <w:t>人兼任，主持系、所務，並推動學術研究；並置職員若干人。</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各系、所符合下列條件之ㄧ者，得置副主任，協助主任處理系、所務。</w:t>
      </w:r>
    </w:p>
    <w:p w:rsidR="0011114D" w:rsidRPr="00AF300E" w:rsidRDefault="0011114D" w:rsidP="002153B1">
      <w:pPr>
        <w:numPr>
          <w:ilvl w:val="0"/>
          <w:numId w:val="5"/>
        </w:numPr>
        <w:tabs>
          <w:tab w:val="num" w:pos="1932"/>
        </w:tabs>
        <w:ind w:leftChars="565" w:left="1858" w:hangingChars="209" w:hanging="502"/>
        <w:jc w:val="both"/>
        <w:rPr>
          <w:rFonts w:ascii="Times New Roman" w:eastAsia="標楷體" w:hAnsi="Times New Roman" w:cs="Times New Roman"/>
        </w:rPr>
      </w:pPr>
      <w:r w:rsidRPr="00AF300E">
        <w:rPr>
          <w:rFonts w:ascii="Times New Roman" w:eastAsia="標楷體" w:hAnsi="Times New Roman" w:cs="Times New Roman"/>
        </w:rPr>
        <w:t>一系多所者。</w:t>
      </w:r>
    </w:p>
    <w:p w:rsidR="0011114D" w:rsidRPr="00AF300E" w:rsidRDefault="0011114D" w:rsidP="002153B1">
      <w:pPr>
        <w:numPr>
          <w:ilvl w:val="0"/>
          <w:numId w:val="5"/>
        </w:numPr>
        <w:tabs>
          <w:tab w:val="num" w:pos="1932"/>
        </w:tabs>
        <w:ind w:leftChars="565" w:left="1858" w:hangingChars="209" w:hanging="502"/>
        <w:jc w:val="both"/>
        <w:rPr>
          <w:rFonts w:ascii="Times New Roman" w:eastAsia="標楷體" w:hAnsi="Times New Roman" w:cs="Times New Roman"/>
        </w:rPr>
      </w:pPr>
      <w:r w:rsidRPr="00AF300E">
        <w:rPr>
          <w:rFonts w:ascii="Times New Roman" w:eastAsia="標楷體" w:hAnsi="Times New Roman" w:cs="Times New Roman"/>
        </w:rPr>
        <w:t>學生總數達</w:t>
      </w:r>
      <w:r w:rsidRPr="00AF300E">
        <w:rPr>
          <w:rFonts w:ascii="Times New Roman" w:eastAsia="標楷體" w:hAnsi="Times New Roman" w:cs="Times New Roman"/>
        </w:rPr>
        <w:t>1,100</w:t>
      </w:r>
      <w:r w:rsidRPr="00AF300E">
        <w:rPr>
          <w:rFonts w:ascii="Times New Roman" w:eastAsia="標楷體" w:hAnsi="Times New Roman" w:cs="Times New Roman"/>
        </w:rPr>
        <w:t>人以上。</w:t>
      </w:r>
    </w:p>
    <w:p w:rsidR="0011114D" w:rsidRPr="00AF300E" w:rsidRDefault="0011114D" w:rsidP="002153B1">
      <w:pPr>
        <w:ind w:leftChars="565" w:left="1356"/>
        <w:jc w:val="both"/>
        <w:rPr>
          <w:rFonts w:ascii="Times New Roman" w:eastAsia="標楷體" w:hAnsi="Times New Roman" w:cs="Times New Roman"/>
        </w:rPr>
      </w:pPr>
      <w:r w:rsidRPr="00AF300E">
        <w:rPr>
          <w:rFonts w:ascii="Times New Roman" w:eastAsia="標楷體" w:hAnsi="Times New Roman" w:cs="Times New Roman"/>
        </w:rPr>
        <w:t>若因業務繁重或特殊情形，由系主任簽請校長同意後得設置或增置副主任，人選由主任推薦助理教授以上人員，報請校長同意後聘任之。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九</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本校設下列行政單位：</w:t>
      </w:r>
    </w:p>
    <w:p w:rsidR="0011114D" w:rsidRPr="00AF300E" w:rsidRDefault="0011114D" w:rsidP="002153B1">
      <w:pPr>
        <w:tabs>
          <w:tab w:val="num" w:pos="1932"/>
        </w:tabs>
        <w:ind w:leftChars="575" w:left="1380"/>
        <w:jc w:val="both"/>
        <w:rPr>
          <w:rFonts w:ascii="Times New Roman" w:eastAsia="標楷體" w:hAnsi="Times New Roman" w:cs="Times New Roman"/>
        </w:rPr>
      </w:pPr>
      <w:r w:rsidRPr="00AF300E">
        <w:rPr>
          <w:rFonts w:ascii="Times New Roman" w:eastAsia="標楷體" w:hAnsi="Times New Roman" w:cs="Times New Roman"/>
        </w:rPr>
        <w:t>一、教務處</w:t>
      </w:r>
    </w:p>
    <w:p w:rsidR="0011114D" w:rsidRPr="00AF300E" w:rsidRDefault="0011114D" w:rsidP="002153B1">
      <w:pPr>
        <w:tabs>
          <w:tab w:val="num" w:pos="1932"/>
        </w:tabs>
        <w:ind w:leftChars="575" w:left="1380"/>
        <w:jc w:val="both"/>
        <w:rPr>
          <w:rFonts w:ascii="Times New Roman" w:eastAsia="標楷體" w:hAnsi="Times New Roman" w:cs="Times New Roman"/>
        </w:rPr>
      </w:pPr>
      <w:r w:rsidRPr="00AF300E">
        <w:rPr>
          <w:rFonts w:ascii="Times New Roman" w:eastAsia="標楷體" w:hAnsi="Times New Roman" w:cs="Times New Roman"/>
        </w:rPr>
        <w:t>二、學生事務處</w:t>
      </w:r>
    </w:p>
    <w:p w:rsidR="0011114D" w:rsidRPr="00AF300E" w:rsidRDefault="0011114D" w:rsidP="002153B1">
      <w:pPr>
        <w:tabs>
          <w:tab w:val="num" w:pos="1932"/>
        </w:tabs>
        <w:ind w:leftChars="575" w:left="1380"/>
        <w:jc w:val="both"/>
        <w:rPr>
          <w:rFonts w:ascii="Times New Roman" w:eastAsia="標楷體" w:hAnsi="Times New Roman" w:cs="Times New Roman"/>
        </w:rPr>
      </w:pPr>
      <w:r w:rsidRPr="00AF300E">
        <w:rPr>
          <w:rFonts w:ascii="Times New Roman" w:eastAsia="標楷體" w:hAnsi="Times New Roman" w:cs="Times New Roman"/>
        </w:rPr>
        <w:t>三、總務處</w:t>
      </w:r>
    </w:p>
    <w:p w:rsidR="0011114D" w:rsidRPr="00AF300E" w:rsidRDefault="0011114D" w:rsidP="002153B1">
      <w:pPr>
        <w:tabs>
          <w:tab w:val="num" w:pos="1932"/>
        </w:tabs>
        <w:ind w:leftChars="575" w:left="1380"/>
        <w:jc w:val="both"/>
        <w:rPr>
          <w:rFonts w:ascii="Times New Roman" w:eastAsia="標楷體" w:hAnsi="Times New Roman" w:cs="Times New Roman"/>
        </w:rPr>
      </w:pPr>
      <w:r w:rsidRPr="00AF300E">
        <w:rPr>
          <w:rFonts w:ascii="Times New Roman" w:eastAsia="標楷體" w:hAnsi="Times New Roman" w:cs="Times New Roman"/>
        </w:rPr>
        <w:t>四、研究發展暨產學合作處</w:t>
      </w:r>
    </w:p>
    <w:p w:rsidR="0011114D" w:rsidRPr="00AF300E" w:rsidRDefault="0011114D" w:rsidP="002153B1">
      <w:pPr>
        <w:tabs>
          <w:tab w:val="num" w:pos="1932"/>
        </w:tabs>
        <w:ind w:leftChars="575" w:left="1380"/>
        <w:jc w:val="both"/>
        <w:rPr>
          <w:rFonts w:ascii="Times New Roman" w:eastAsia="標楷體" w:hAnsi="Times New Roman" w:cs="Times New Roman"/>
        </w:rPr>
      </w:pPr>
      <w:r w:rsidRPr="00AF300E">
        <w:rPr>
          <w:rFonts w:ascii="Times New Roman" w:eastAsia="標楷體" w:hAnsi="Times New Roman" w:cs="Times New Roman"/>
        </w:rPr>
        <w:t>五、國際暨兩岸事務處</w:t>
      </w:r>
    </w:p>
    <w:p w:rsidR="0011114D" w:rsidRPr="00AF300E" w:rsidRDefault="0011114D" w:rsidP="002153B1">
      <w:pPr>
        <w:tabs>
          <w:tab w:val="num" w:pos="1932"/>
        </w:tabs>
        <w:ind w:leftChars="575" w:left="1380"/>
        <w:jc w:val="both"/>
        <w:rPr>
          <w:rFonts w:ascii="Times New Roman" w:eastAsia="標楷體" w:hAnsi="Times New Roman" w:cs="Times New Roman"/>
        </w:rPr>
      </w:pPr>
      <w:r w:rsidRPr="00AF300E">
        <w:rPr>
          <w:rFonts w:ascii="Times New Roman" w:eastAsia="標楷體" w:hAnsi="Times New Roman" w:cs="Times New Roman"/>
        </w:rPr>
        <w:t>六、圖書館</w:t>
      </w:r>
    </w:p>
    <w:p w:rsidR="0011114D" w:rsidRPr="00AF300E" w:rsidRDefault="0011114D" w:rsidP="002153B1">
      <w:pPr>
        <w:tabs>
          <w:tab w:val="num" w:pos="1932"/>
        </w:tabs>
        <w:ind w:leftChars="575" w:left="1380"/>
        <w:jc w:val="both"/>
        <w:rPr>
          <w:rFonts w:ascii="Times New Roman" w:eastAsia="標楷體" w:hAnsi="Times New Roman" w:cs="Times New Roman"/>
        </w:rPr>
      </w:pPr>
      <w:r w:rsidRPr="00AF300E">
        <w:rPr>
          <w:rFonts w:ascii="Times New Roman" w:eastAsia="標楷體" w:hAnsi="Times New Roman" w:cs="Times New Roman"/>
        </w:rPr>
        <w:t>七、計算機與資訊網路中心</w:t>
      </w:r>
    </w:p>
    <w:p w:rsidR="0011114D" w:rsidRPr="00AF300E" w:rsidRDefault="0011114D" w:rsidP="002153B1">
      <w:pPr>
        <w:tabs>
          <w:tab w:val="num" w:pos="1932"/>
        </w:tabs>
        <w:ind w:leftChars="575" w:left="1380"/>
        <w:jc w:val="both"/>
        <w:rPr>
          <w:rFonts w:ascii="Times New Roman" w:eastAsia="標楷體" w:hAnsi="Times New Roman" w:cs="Times New Roman"/>
        </w:rPr>
      </w:pPr>
      <w:r w:rsidRPr="00AF300E">
        <w:rPr>
          <w:rFonts w:ascii="Times New Roman" w:eastAsia="標楷體" w:hAnsi="Times New Roman" w:cs="Times New Roman"/>
        </w:rPr>
        <w:t>八、教學發展中心</w:t>
      </w:r>
    </w:p>
    <w:p w:rsidR="0011114D" w:rsidRPr="00AF300E" w:rsidRDefault="0011114D" w:rsidP="002153B1">
      <w:pPr>
        <w:tabs>
          <w:tab w:val="num" w:pos="1932"/>
        </w:tabs>
        <w:ind w:leftChars="575" w:left="1380"/>
        <w:jc w:val="both"/>
        <w:rPr>
          <w:rFonts w:ascii="Times New Roman" w:eastAsia="標楷體" w:hAnsi="Times New Roman" w:cs="Times New Roman"/>
        </w:rPr>
      </w:pPr>
      <w:r w:rsidRPr="00AF300E">
        <w:rPr>
          <w:rFonts w:ascii="Times New Roman" w:eastAsia="標楷體" w:hAnsi="Times New Roman" w:cs="Times New Roman"/>
        </w:rPr>
        <w:t>九、進修部</w:t>
      </w:r>
    </w:p>
    <w:p w:rsidR="0011114D" w:rsidRPr="00AF300E" w:rsidRDefault="0011114D" w:rsidP="002153B1">
      <w:pPr>
        <w:tabs>
          <w:tab w:val="num" w:pos="1932"/>
        </w:tabs>
        <w:ind w:leftChars="575" w:left="1380"/>
        <w:jc w:val="both"/>
        <w:rPr>
          <w:rFonts w:ascii="Times New Roman" w:eastAsia="標楷體" w:hAnsi="Times New Roman" w:cs="Times New Roman"/>
        </w:rPr>
      </w:pPr>
      <w:r w:rsidRPr="00AF300E">
        <w:rPr>
          <w:rFonts w:ascii="Times New Roman" w:eastAsia="標楷體" w:hAnsi="Times New Roman" w:cs="Times New Roman"/>
        </w:rPr>
        <w:t>十、秘書室</w:t>
      </w:r>
    </w:p>
    <w:p w:rsidR="0011114D" w:rsidRPr="00AF300E" w:rsidRDefault="0011114D" w:rsidP="002153B1">
      <w:pPr>
        <w:tabs>
          <w:tab w:val="num" w:pos="1932"/>
        </w:tabs>
        <w:ind w:leftChars="575" w:left="1380"/>
        <w:jc w:val="both"/>
        <w:rPr>
          <w:rFonts w:ascii="Times New Roman" w:eastAsia="標楷體" w:hAnsi="Times New Roman" w:cs="Times New Roman"/>
        </w:rPr>
      </w:pPr>
      <w:r w:rsidRPr="00AF300E">
        <w:rPr>
          <w:rFonts w:ascii="Times New Roman" w:eastAsia="標楷體" w:hAnsi="Times New Roman" w:cs="Times New Roman"/>
        </w:rPr>
        <w:t>十一、人事室</w:t>
      </w:r>
    </w:p>
    <w:p w:rsidR="0011114D" w:rsidRPr="00AF300E" w:rsidRDefault="0011114D" w:rsidP="002153B1">
      <w:pPr>
        <w:tabs>
          <w:tab w:val="num" w:pos="1932"/>
        </w:tabs>
        <w:ind w:leftChars="575" w:left="1380"/>
        <w:jc w:val="both"/>
        <w:rPr>
          <w:rFonts w:ascii="Times New Roman" w:eastAsia="標楷體" w:hAnsi="Times New Roman" w:cs="Times New Roman"/>
        </w:rPr>
      </w:pPr>
      <w:r w:rsidRPr="00AF300E">
        <w:rPr>
          <w:rFonts w:ascii="Times New Roman" w:eastAsia="標楷體" w:hAnsi="Times New Roman" w:cs="Times New Roman"/>
        </w:rPr>
        <w:t>十二、會計室</w:t>
      </w:r>
    </w:p>
    <w:p w:rsidR="0011114D" w:rsidRPr="00AF300E" w:rsidRDefault="0011114D" w:rsidP="002153B1">
      <w:pPr>
        <w:tabs>
          <w:tab w:val="num" w:pos="1932"/>
        </w:tabs>
        <w:ind w:leftChars="575" w:left="1380"/>
        <w:jc w:val="both"/>
        <w:rPr>
          <w:rFonts w:ascii="Times New Roman" w:eastAsia="標楷體" w:hAnsi="Times New Roman" w:cs="Times New Roman"/>
        </w:rPr>
      </w:pPr>
      <w:r w:rsidRPr="00AF300E">
        <w:rPr>
          <w:rFonts w:ascii="Times New Roman" w:eastAsia="標楷體" w:hAnsi="Times New Roman" w:cs="Times New Roman"/>
        </w:rPr>
        <w:t>十三、環境安全衛生室</w:t>
      </w:r>
    </w:p>
    <w:p w:rsidR="0011114D" w:rsidRPr="00AF300E" w:rsidRDefault="0011114D" w:rsidP="002153B1">
      <w:pPr>
        <w:tabs>
          <w:tab w:val="num" w:pos="1932"/>
        </w:tabs>
        <w:ind w:leftChars="575" w:left="1380"/>
        <w:jc w:val="both"/>
        <w:rPr>
          <w:rFonts w:ascii="Times New Roman" w:eastAsia="標楷體" w:hAnsi="Times New Roman" w:cs="Times New Roman"/>
        </w:rPr>
      </w:pPr>
      <w:r w:rsidRPr="00AF300E">
        <w:rPr>
          <w:rFonts w:ascii="Times New Roman" w:eastAsia="標楷體" w:hAnsi="Times New Roman" w:cs="Times New Roman"/>
        </w:rPr>
        <w:t>十四、職涯發展暨校友中心</w:t>
      </w:r>
    </w:p>
    <w:p w:rsidR="0011114D" w:rsidRPr="00AF300E" w:rsidRDefault="0011114D" w:rsidP="002153B1">
      <w:pPr>
        <w:tabs>
          <w:tab w:val="num" w:pos="1932"/>
        </w:tabs>
        <w:ind w:leftChars="575" w:left="1380"/>
        <w:jc w:val="both"/>
        <w:rPr>
          <w:rFonts w:ascii="Times New Roman" w:eastAsia="標楷體" w:hAnsi="Times New Roman" w:cs="Times New Roman"/>
        </w:rPr>
      </w:pPr>
      <w:r w:rsidRPr="00AF300E">
        <w:rPr>
          <w:rFonts w:ascii="Times New Roman" w:eastAsia="標楷體" w:hAnsi="Times New Roman" w:cs="Times New Roman"/>
        </w:rPr>
        <w:t>十五、稽核室</w:t>
      </w:r>
    </w:p>
    <w:p w:rsidR="0011114D" w:rsidRPr="00AF300E" w:rsidRDefault="0011114D" w:rsidP="002153B1">
      <w:pPr>
        <w:tabs>
          <w:tab w:val="num" w:pos="1932"/>
        </w:tabs>
        <w:ind w:leftChars="575" w:left="1380"/>
        <w:jc w:val="both"/>
        <w:rPr>
          <w:rFonts w:ascii="Times New Roman" w:eastAsia="標楷體" w:hAnsi="Times New Roman" w:cs="Times New Roman"/>
        </w:rPr>
      </w:pPr>
      <w:r w:rsidRPr="00AF300E">
        <w:rPr>
          <w:rFonts w:ascii="Times New Roman" w:eastAsia="標楷體" w:hAnsi="Times New Roman" w:cs="Times New Roman"/>
        </w:rPr>
        <w:t>十六、創新創業育成總中心</w:t>
      </w:r>
    </w:p>
    <w:p w:rsidR="0011114D" w:rsidRPr="00AF300E" w:rsidRDefault="0011114D" w:rsidP="002153B1">
      <w:pPr>
        <w:tabs>
          <w:tab w:val="num" w:pos="1932"/>
        </w:tabs>
        <w:ind w:leftChars="575" w:left="1380"/>
        <w:jc w:val="both"/>
        <w:rPr>
          <w:rFonts w:ascii="Times New Roman" w:eastAsia="標楷體" w:hAnsi="Times New Roman" w:cs="Times New Roman"/>
        </w:rPr>
      </w:pPr>
      <w:r w:rsidRPr="00AF300E">
        <w:rPr>
          <w:rFonts w:ascii="Times New Roman" w:eastAsia="標楷體" w:hAnsi="Times New Roman" w:cs="Times New Roman"/>
        </w:rPr>
        <w:t>十七、</w:t>
      </w:r>
      <w:r w:rsidRPr="00AF300E">
        <w:rPr>
          <w:rFonts w:ascii="Times New Roman" w:eastAsia="標楷體" w:hAnsi="Times New Roman" w:cs="Times New Roman"/>
          <w:szCs w:val="24"/>
        </w:rPr>
        <w:t>大數據暨校務研究中心</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十</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教務處置教務長</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人，由校長聘請專任助理教授以上人員兼任之，秉承校長之命，主持全校教務事宜。另置副教務長</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人，由校長聘請專任助理教授以上人員兼任，</w:t>
      </w:r>
      <w:r w:rsidRPr="00AF300E">
        <w:rPr>
          <w:rFonts w:ascii="Times New Roman" w:eastAsia="標楷體" w:hAnsi="Times New Roman" w:cs="Times New Roman"/>
        </w:rPr>
        <w:lastRenderedPageBreak/>
        <w:t>襄助主管，推動教務工作。</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教務處下設註冊、課務、綜合業務</w:t>
      </w:r>
      <w:r w:rsidRPr="00AF300E">
        <w:rPr>
          <w:rFonts w:ascii="Times New Roman" w:eastAsia="標楷體" w:hAnsi="Times New Roman" w:cs="Times New Roman"/>
        </w:rPr>
        <w:t>3</w:t>
      </w:r>
      <w:r w:rsidRPr="00AF300E">
        <w:rPr>
          <w:rFonts w:ascii="Times New Roman" w:eastAsia="標楷體" w:hAnsi="Times New Roman" w:cs="Times New Roman"/>
        </w:rPr>
        <w:t>組，各組置組長</w:t>
      </w:r>
      <w:r w:rsidRPr="00AF300E">
        <w:rPr>
          <w:rFonts w:ascii="Times New Roman" w:eastAsia="標楷體" w:hAnsi="Times New Roman" w:cs="Times New Roman"/>
        </w:rPr>
        <w:t>1</w:t>
      </w:r>
      <w:r w:rsidRPr="00AF300E">
        <w:rPr>
          <w:rFonts w:ascii="Times New Roman" w:eastAsia="標楷體" w:hAnsi="Times New Roman" w:cs="Times New Roman"/>
        </w:rPr>
        <w:t>人及職員若干人。組長由校長聘請講師以上教師兼任或由職員擔任之。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十一</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學生事務處置學生事務長</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人，由校長聘請專任助理教授以上人員兼任之，秉承校長之命，主持全校學生事務及輔導事宜。另置副學務長</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人，由校長聘請專任助理教授以上人員</w:t>
      </w:r>
      <w:r w:rsidRPr="00AF300E">
        <w:rPr>
          <w:rFonts w:ascii="Times New Roman" w:eastAsia="標楷體" w:hAnsi="Times New Roman" w:cs="Times New Roman"/>
          <w:szCs w:val="24"/>
        </w:rPr>
        <w:t>或軍訓室主任</w:t>
      </w:r>
      <w:r w:rsidRPr="00AF300E">
        <w:rPr>
          <w:rFonts w:ascii="Times New Roman" w:eastAsia="標楷體" w:hAnsi="Times New Roman" w:cs="Times New Roman"/>
        </w:rPr>
        <w:t>兼任，襄助主管，推動學務工作。</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學生事務處下設生活輔導、課外活動、衛生保健、諮商輔導、勞作教育</w:t>
      </w:r>
      <w:r w:rsidRPr="00AF300E">
        <w:rPr>
          <w:rFonts w:ascii="Times New Roman" w:eastAsia="標楷體" w:hAnsi="Times New Roman" w:cs="Times New Roman"/>
        </w:rPr>
        <w:t>5</w:t>
      </w:r>
      <w:r w:rsidRPr="00AF300E">
        <w:rPr>
          <w:rFonts w:ascii="Times New Roman" w:eastAsia="標楷體" w:hAnsi="Times New Roman" w:cs="Times New Roman"/>
        </w:rPr>
        <w:t>組，各組置組長</w:t>
      </w:r>
      <w:r w:rsidRPr="00AF300E">
        <w:rPr>
          <w:rFonts w:ascii="Times New Roman" w:eastAsia="標楷體" w:hAnsi="Times New Roman" w:cs="Times New Roman"/>
        </w:rPr>
        <w:t>1</w:t>
      </w:r>
      <w:r w:rsidRPr="00AF300E">
        <w:rPr>
          <w:rFonts w:ascii="Times New Roman" w:eastAsia="標楷體" w:hAnsi="Times New Roman" w:cs="Times New Roman"/>
        </w:rPr>
        <w:t>人及職員若干人。組長由校長聘請講師以上教師兼任或由職員擔任之。另設軍訓室，置主任</w:t>
      </w:r>
      <w:r w:rsidRPr="00AF300E">
        <w:rPr>
          <w:rFonts w:ascii="Times New Roman" w:eastAsia="標楷體" w:hAnsi="Times New Roman" w:cs="Times New Roman"/>
        </w:rPr>
        <w:t>1</w:t>
      </w:r>
      <w:r w:rsidRPr="00AF300E">
        <w:rPr>
          <w:rFonts w:ascii="Times New Roman" w:eastAsia="標楷體" w:hAnsi="Times New Roman" w:cs="Times New Roman"/>
        </w:rPr>
        <w:t>人，由校長就教育部推薦職級相當之軍訓教官擇聘之，負責全校軍訓課程之規劃與教學，並協助處理有關學生生活輔導事宜，下置軍訓教官若干人。</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十二</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總務處置總務長</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人，由校長聘請專任助理教授以上人員兼任或由職員擔任之，秉承校長之命，主持全校總務事宜。另置副總務長</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人，由校長聘請專任助理教授以上人員兼任或由職員擔任，襄助主管，推動總務工作。</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總務處下設文書、事務、營繕、出納、保管</w:t>
      </w:r>
      <w:r w:rsidRPr="00AF300E">
        <w:rPr>
          <w:rFonts w:ascii="Times New Roman" w:eastAsia="標楷體" w:hAnsi="Times New Roman" w:cs="Times New Roman"/>
        </w:rPr>
        <w:t>5</w:t>
      </w:r>
      <w:r w:rsidRPr="00AF300E">
        <w:rPr>
          <w:rFonts w:ascii="Times New Roman" w:eastAsia="標楷體" w:hAnsi="Times New Roman" w:cs="Times New Roman"/>
        </w:rPr>
        <w:t>組，各組置組長</w:t>
      </w:r>
      <w:r w:rsidRPr="00AF300E">
        <w:rPr>
          <w:rFonts w:ascii="Times New Roman" w:eastAsia="標楷體" w:hAnsi="Times New Roman" w:cs="Times New Roman"/>
        </w:rPr>
        <w:t>1</w:t>
      </w:r>
      <w:r w:rsidRPr="00AF300E">
        <w:rPr>
          <w:rFonts w:ascii="Times New Roman" w:eastAsia="標楷體" w:hAnsi="Times New Roman" w:cs="Times New Roman"/>
        </w:rPr>
        <w:t>人及職員若干人。組長由校長聘請講師以上教師兼任或由職員擔任之。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十三</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研究發展暨產學合作處置處長</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人，由校長聘請專任助理教授以上人員</w:t>
      </w:r>
      <w:r w:rsidRPr="00AF300E">
        <w:rPr>
          <w:rFonts w:ascii="Times New Roman" w:eastAsia="標楷體" w:hAnsi="Times New Roman" w:cs="Times New Roman"/>
          <w:szCs w:val="24"/>
        </w:rPr>
        <w:t>兼任</w:t>
      </w:r>
      <w:r w:rsidRPr="00AF300E">
        <w:rPr>
          <w:rFonts w:ascii="Times New Roman" w:eastAsia="標楷體" w:hAnsi="Times New Roman" w:cs="Times New Roman"/>
        </w:rPr>
        <w:t>之，秉承校長之命，主持全校研究發展、產學合作、推廣教育、大型專案管理等事宜。另置副處長若干人，由校長聘請專任助理教授以上教師兼任，襄助主管，推展與執行處務工作。</w:t>
      </w:r>
    </w:p>
    <w:p w:rsidR="0011114D" w:rsidRPr="00AF300E" w:rsidRDefault="0011114D" w:rsidP="002153B1">
      <w:pPr>
        <w:ind w:leftChars="548" w:left="1317" w:hangingChars="1" w:hanging="2"/>
        <w:jc w:val="both"/>
        <w:rPr>
          <w:rFonts w:ascii="Times New Roman" w:eastAsia="標楷體" w:hAnsi="Times New Roman" w:cs="Times New Roman"/>
        </w:rPr>
      </w:pPr>
      <w:r w:rsidRPr="00AF300E">
        <w:rPr>
          <w:rFonts w:ascii="Times New Roman" w:eastAsia="標楷體" w:hAnsi="Times New Roman" w:cs="Times New Roman"/>
        </w:rPr>
        <w:t>研究發展暨產學合作處下設學研管理組、產學行政組、專案管理組及推廣教育組，各組置組長</w:t>
      </w:r>
      <w:r w:rsidRPr="00AF300E">
        <w:rPr>
          <w:rFonts w:ascii="Times New Roman" w:eastAsia="標楷體" w:hAnsi="Times New Roman" w:cs="Times New Roman"/>
        </w:rPr>
        <w:t>1</w:t>
      </w:r>
      <w:r w:rsidRPr="00AF300E">
        <w:rPr>
          <w:rFonts w:ascii="Times New Roman" w:eastAsia="標楷體" w:hAnsi="Times New Roman" w:cs="Times New Roman"/>
        </w:rPr>
        <w:t>人及職員若干人。組長由校長聘請講師以上教師兼任或由職員擔任之。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十四</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國際暨兩岸事務處置處長</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人，由校長聘請專任助理教授以上人員兼任之，秉承校長之命，推動校園國際化、國際學術交流合作事宜。</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國際事務處下設國際暨兩岸交流組、國際暨兩岸學生組</w:t>
      </w:r>
      <w:r w:rsidRPr="00AF300E">
        <w:rPr>
          <w:rFonts w:ascii="Times New Roman" w:eastAsia="標楷體" w:hAnsi="Times New Roman" w:cs="Times New Roman"/>
        </w:rPr>
        <w:t>2</w:t>
      </w:r>
      <w:r w:rsidRPr="00AF300E">
        <w:rPr>
          <w:rFonts w:ascii="Times New Roman" w:eastAsia="標楷體" w:hAnsi="Times New Roman" w:cs="Times New Roman"/>
        </w:rPr>
        <w:t>組，各組置組長</w:t>
      </w:r>
      <w:r w:rsidRPr="00AF300E">
        <w:rPr>
          <w:rFonts w:ascii="Times New Roman" w:eastAsia="標楷體" w:hAnsi="Times New Roman" w:cs="Times New Roman"/>
        </w:rPr>
        <w:t>1</w:t>
      </w:r>
      <w:r w:rsidRPr="00AF300E">
        <w:rPr>
          <w:rFonts w:ascii="Times New Roman" w:eastAsia="標楷體" w:hAnsi="Times New Roman" w:cs="Times New Roman"/>
        </w:rPr>
        <w:t>人及職員若干人。組長由校長聘請講師以上教師兼任或由職員擔任之。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十五</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圖書館置館長</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人，由校長聘請專任助理教授以上人員兼任或由職員擔任之，秉承校長之命，主持全校圖書管理、資訊服務等事宜。</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圖書館下設讀者服務、採編典藏、系統媒體</w:t>
      </w:r>
      <w:r w:rsidRPr="00AF300E">
        <w:rPr>
          <w:rFonts w:ascii="Times New Roman" w:eastAsia="標楷體" w:hAnsi="Times New Roman" w:cs="Times New Roman"/>
        </w:rPr>
        <w:t>3</w:t>
      </w:r>
      <w:r w:rsidRPr="00AF300E">
        <w:rPr>
          <w:rFonts w:ascii="Times New Roman" w:eastAsia="標楷體" w:hAnsi="Times New Roman" w:cs="Times New Roman"/>
        </w:rPr>
        <w:t>組，各組置組長</w:t>
      </w:r>
      <w:r w:rsidRPr="00AF300E">
        <w:rPr>
          <w:rFonts w:ascii="Times New Roman" w:eastAsia="標楷體" w:hAnsi="Times New Roman" w:cs="Times New Roman"/>
        </w:rPr>
        <w:t>1</w:t>
      </w:r>
      <w:r w:rsidRPr="00AF300E">
        <w:rPr>
          <w:rFonts w:ascii="Times New Roman" w:eastAsia="標楷體" w:hAnsi="Times New Roman" w:cs="Times New Roman"/>
        </w:rPr>
        <w:t>人及職員若干人。組長由校長聘請講師以上教師兼任或由職員擔任之。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十六</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計算機與資訊網路中心，置中心主任</w:t>
      </w:r>
      <w:r w:rsidRPr="00AF300E">
        <w:rPr>
          <w:rFonts w:ascii="Times New Roman" w:eastAsia="標楷體" w:hAnsi="Times New Roman" w:cs="Times New Roman"/>
        </w:rPr>
        <w:t>1</w:t>
      </w:r>
      <w:r w:rsidRPr="00AF300E">
        <w:rPr>
          <w:rFonts w:ascii="Times New Roman" w:eastAsia="標楷體" w:hAnsi="Times New Roman" w:cs="Times New Roman"/>
        </w:rPr>
        <w:t>人，由校長聘請具有電腦專長之助理教授以上人員兼任或由職員擔任之，秉承校長之命，主持全校電腦教學、行政電腦化及網路通訊服務事宜。</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計算機與資訊網路中心下設行政及諮詢、校務資訊、網路系統</w:t>
      </w:r>
      <w:r w:rsidRPr="00AF300E">
        <w:rPr>
          <w:rFonts w:ascii="Times New Roman" w:eastAsia="標楷體" w:hAnsi="Times New Roman" w:cs="Times New Roman"/>
        </w:rPr>
        <w:t>3</w:t>
      </w:r>
      <w:r w:rsidRPr="00AF300E">
        <w:rPr>
          <w:rFonts w:ascii="Times New Roman" w:eastAsia="標楷體" w:hAnsi="Times New Roman" w:cs="Times New Roman"/>
        </w:rPr>
        <w:t>組，各組置組長</w:t>
      </w:r>
      <w:r w:rsidRPr="00AF300E">
        <w:rPr>
          <w:rFonts w:ascii="Times New Roman" w:eastAsia="標楷體" w:hAnsi="Times New Roman" w:cs="Times New Roman"/>
        </w:rPr>
        <w:t>1</w:t>
      </w:r>
      <w:r w:rsidRPr="00AF300E">
        <w:rPr>
          <w:rFonts w:ascii="Times New Roman" w:eastAsia="標楷體" w:hAnsi="Times New Roman" w:cs="Times New Roman"/>
        </w:rPr>
        <w:t>人及職員若干人。組長由校長聘請講師以上教師兼任或由職員擔任之。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十七</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教學發展中心置中心主任</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人，由校長聘請專任助理教授以上人員兼任之，秉承校長之命，主持中心事務，並推動教學資源之整合、教學評鑑、教師教學知能研習、教材開發與製作、教學品質、成效管控與學生學習輔導業務規劃等事宜。</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教學發展中心下設教學品質組、學生學習輔導組及教學資源組</w:t>
      </w:r>
      <w:r w:rsidRPr="00AF300E">
        <w:rPr>
          <w:rFonts w:ascii="Times New Roman" w:eastAsia="標楷體" w:hAnsi="Times New Roman" w:cs="Times New Roman"/>
        </w:rPr>
        <w:t>3</w:t>
      </w:r>
      <w:r w:rsidRPr="00AF300E">
        <w:rPr>
          <w:rFonts w:ascii="Times New Roman" w:eastAsia="標楷體" w:hAnsi="Times New Roman" w:cs="Times New Roman"/>
        </w:rPr>
        <w:t>組，各置組長</w:t>
      </w:r>
      <w:r w:rsidRPr="00AF300E">
        <w:rPr>
          <w:rFonts w:ascii="Times New Roman" w:eastAsia="標楷體" w:hAnsi="Times New Roman" w:cs="Times New Roman"/>
        </w:rPr>
        <w:t>1</w:t>
      </w:r>
      <w:r w:rsidRPr="00AF300E">
        <w:rPr>
          <w:rFonts w:ascii="Times New Roman" w:eastAsia="標楷體" w:hAnsi="Times New Roman" w:cs="Times New Roman"/>
        </w:rPr>
        <w:t>人及職員若干人。組長由校長聘請講師以上教師兼任或由職員擔任之。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十八</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進修部置主任</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人，由校長聘請專任助理教授以上人員兼任之，秉承校長之命，主持進修教育事宜。</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進修部下設教務、學生事務及總務組</w:t>
      </w:r>
      <w:r w:rsidRPr="00AF300E">
        <w:rPr>
          <w:rFonts w:ascii="Times New Roman" w:eastAsia="標楷體" w:hAnsi="Times New Roman" w:cs="Times New Roman"/>
        </w:rPr>
        <w:t>3</w:t>
      </w:r>
      <w:r w:rsidRPr="00AF300E">
        <w:rPr>
          <w:rFonts w:ascii="Times New Roman" w:eastAsia="標楷體" w:hAnsi="Times New Roman" w:cs="Times New Roman"/>
        </w:rPr>
        <w:t>組，各組置組長</w:t>
      </w:r>
      <w:r w:rsidRPr="00AF300E">
        <w:rPr>
          <w:rFonts w:ascii="Times New Roman" w:eastAsia="標楷體" w:hAnsi="Times New Roman" w:cs="Times New Roman"/>
        </w:rPr>
        <w:t>1</w:t>
      </w:r>
      <w:r w:rsidRPr="00AF300E">
        <w:rPr>
          <w:rFonts w:ascii="Times New Roman" w:eastAsia="標楷體" w:hAnsi="Times New Roman" w:cs="Times New Roman"/>
        </w:rPr>
        <w:t>人及職員若干人。組長由校長聘請講師以上教師兼任或由職員擔任之。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十九</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秘書室置主任秘書</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人，由校長聘請專任助理教授以上人員兼任或由職員擔任之。</w:t>
      </w:r>
      <w:r w:rsidRPr="00AF300E">
        <w:rPr>
          <w:rFonts w:ascii="Times New Roman" w:eastAsia="標楷體" w:hAnsi="Times New Roman" w:cs="Times New Roman"/>
        </w:rPr>
        <w:lastRenderedPageBreak/>
        <w:t>秉承校長之命，辦理管考及機要事務。並設主任</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人，由校長聘請專任助理教授以上人員兼任或由職員擔任之，襄助校長、副校長及主任秘書辦理秘書及相關事務。</w:t>
      </w:r>
    </w:p>
    <w:p w:rsidR="0011114D" w:rsidRPr="00AF300E" w:rsidRDefault="0011114D" w:rsidP="002153B1">
      <w:pPr>
        <w:ind w:left="1332"/>
        <w:jc w:val="both"/>
        <w:rPr>
          <w:rFonts w:ascii="Times New Roman" w:eastAsia="標楷體" w:hAnsi="Times New Roman" w:cs="Times New Roman"/>
        </w:rPr>
      </w:pPr>
      <w:r w:rsidRPr="00AF300E">
        <w:rPr>
          <w:rFonts w:ascii="Times New Roman" w:eastAsia="標楷體" w:hAnsi="Times New Roman" w:cs="Times New Roman"/>
        </w:rPr>
        <w:t>秘書室下設企劃組、公共關係組及行政組</w:t>
      </w:r>
      <w:r w:rsidRPr="00AF300E">
        <w:rPr>
          <w:rFonts w:ascii="Times New Roman" w:eastAsia="標楷體" w:hAnsi="Times New Roman" w:cs="Times New Roman"/>
        </w:rPr>
        <w:t>3</w:t>
      </w:r>
      <w:r w:rsidRPr="00AF300E">
        <w:rPr>
          <w:rFonts w:ascii="Times New Roman" w:eastAsia="標楷體" w:hAnsi="Times New Roman" w:cs="Times New Roman"/>
        </w:rPr>
        <w:t>組，各組置組長</w:t>
      </w:r>
      <w:r w:rsidRPr="00AF300E">
        <w:rPr>
          <w:rFonts w:ascii="Times New Roman" w:eastAsia="標楷體" w:hAnsi="Times New Roman" w:cs="Times New Roman"/>
        </w:rPr>
        <w:t>1</w:t>
      </w:r>
      <w:r w:rsidRPr="00AF300E">
        <w:rPr>
          <w:rFonts w:ascii="Times New Roman" w:eastAsia="標楷體" w:hAnsi="Times New Roman" w:cs="Times New Roman"/>
        </w:rPr>
        <w:t>人及職員若干人。組長由校長聘請講師以上教師兼任或由職員擔任之。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二十</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人事室</w:t>
      </w:r>
      <w:r w:rsidRPr="00AF300E">
        <w:rPr>
          <w:rFonts w:ascii="Times New Roman" w:eastAsia="標楷體" w:hAnsi="Times New Roman" w:cs="Times New Roman"/>
          <w:szCs w:val="28"/>
        </w:rPr>
        <w:t>置主任</w:t>
      </w:r>
      <w:r w:rsidRPr="00AF300E">
        <w:rPr>
          <w:rFonts w:ascii="Times New Roman" w:eastAsia="標楷體" w:hAnsi="Times New Roman" w:cs="Times New Roman"/>
          <w:szCs w:val="28"/>
        </w:rPr>
        <w:t>1</w:t>
      </w:r>
      <w:r w:rsidRPr="00AF300E">
        <w:rPr>
          <w:rFonts w:ascii="Times New Roman" w:eastAsia="標楷體" w:hAnsi="Times New Roman" w:cs="Times New Roman"/>
          <w:szCs w:val="28"/>
        </w:rPr>
        <w:t>人，下設人事發展組及人事管理組，各組置組長</w:t>
      </w:r>
      <w:r w:rsidRPr="00AF300E">
        <w:rPr>
          <w:rFonts w:ascii="Times New Roman" w:eastAsia="標楷體" w:hAnsi="Times New Roman" w:cs="Times New Roman"/>
          <w:szCs w:val="28"/>
        </w:rPr>
        <w:t>1</w:t>
      </w:r>
      <w:r w:rsidRPr="00AF300E">
        <w:rPr>
          <w:rFonts w:ascii="Times New Roman" w:eastAsia="標楷體" w:hAnsi="Times New Roman" w:cs="Times New Roman"/>
          <w:szCs w:val="28"/>
        </w:rPr>
        <w:t>人及職員若干人。人事主任由校長依有關法令遴用之，依法辦理人事管理事務。</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第二十一條</w:t>
      </w:r>
      <w:r w:rsidRPr="00AF300E">
        <w:rPr>
          <w:rFonts w:ascii="Times New Roman" w:eastAsia="標楷體" w:hAnsi="Times New Roman" w:cs="Times New Roman"/>
        </w:rPr>
        <w:t xml:space="preserve"> </w:t>
      </w:r>
      <w:r w:rsidRPr="00AF300E">
        <w:rPr>
          <w:rFonts w:ascii="Times New Roman" w:eastAsia="標楷體" w:hAnsi="Times New Roman" w:cs="Times New Roman"/>
        </w:rPr>
        <w:t>會計室</w:t>
      </w:r>
      <w:r w:rsidRPr="00AF300E">
        <w:rPr>
          <w:rFonts w:ascii="Times New Roman" w:eastAsia="標楷體" w:hAnsi="Times New Roman" w:cs="Times New Roman"/>
          <w:szCs w:val="28"/>
        </w:rPr>
        <w:t>置主任</w:t>
      </w:r>
      <w:r w:rsidRPr="00AF300E">
        <w:rPr>
          <w:rFonts w:ascii="Times New Roman" w:eastAsia="標楷體" w:hAnsi="Times New Roman" w:cs="Times New Roman"/>
          <w:szCs w:val="28"/>
        </w:rPr>
        <w:t>1</w:t>
      </w:r>
      <w:r w:rsidRPr="00AF300E">
        <w:rPr>
          <w:rFonts w:ascii="Times New Roman" w:eastAsia="標楷體" w:hAnsi="Times New Roman" w:cs="Times New Roman"/>
          <w:szCs w:val="28"/>
        </w:rPr>
        <w:t>人，下設預算組及帳務組，各組置組長</w:t>
      </w:r>
      <w:r w:rsidRPr="00AF300E">
        <w:rPr>
          <w:rFonts w:ascii="Times New Roman" w:eastAsia="標楷體" w:hAnsi="Times New Roman" w:cs="Times New Roman"/>
          <w:szCs w:val="28"/>
        </w:rPr>
        <w:t>1</w:t>
      </w:r>
      <w:r w:rsidRPr="00AF300E">
        <w:rPr>
          <w:rFonts w:ascii="Times New Roman" w:eastAsia="標楷體" w:hAnsi="Times New Roman" w:cs="Times New Roman"/>
          <w:szCs w:val="28"/>
        </w:rPr>
        <w:t>人及職員若干人。會計主任由校長依有關法令遴用之，依法辦理歲計、會計及統計事務</w:t>
      </w:r>
      <w:r w:rsidRPr="00AF300E">
        <w:rPr>
          <w:rFonts w:ascii="Times New Roman" w:eastAsia="標楷體" w:hAnsi="Times New Roman" w:cs="Times New Roman"/>
        </w:rPr>
        <w:t>。</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第二十二條</w:t>
      </w:r>
      <w:r w:rsidRPr="00AF300E">
        <w:rPr>
          <w:rFonts w:ascii="Times New Roman" w:eastAsia="標楷體" w:hAnsi="Times New Roman" w:cs="Times New Roman"/>
        </w:rPr>
        <w:t xml:space="preserve"> </w:t>
      </w:r>
      <w:r w:rsidRPr="00AF300E">
        <w:rPr>
          <w:rFonts w:ascii="Times New Roman" w:eastAsia="標楷體" w:hAnsi="Times New Roman" w:cs="Times New Roman"/>
        </w:rPr>
        <w:t>環境安全衛生室置主任</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人，由校長聘請專任助理教授以上人員兼任之，秉承校長之命，負責全校安全衛生、污染防治、災害預防與緊急應變之規劃、宣導、訓練與督導等相關業務，下置職員若干人。</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第二十三條</w:t>
      </w:r>
      <w:r w:rsidRPr="00AF300E">
        <w:rPr>
          <w:rFonts w:ascii="Times New Roman" w:eastAsia="標楷體" w:hAnsi="Times New Roman" w:cs="Times New Roman"/>
        </w:rPr>
        <w:t xml:space="preserve"> </w:t>
      </w:r>
      <w:r w:rsidRPr="00AF300E">
        <w:rPr>
          <w:rFonts w:ascii="Times New Roman" w:eastAsia="標楷體" w:hAnsi="Times New Roman" w:cs="Times New Roman"/>
        </w:rPr>
        <w:t>職涯發展暨校友中心置中心主任</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人，由校長聘請專任助理教授以上人員兼任之，秉承校長之命，推動學生職涯發展、校外實習與就業輔導與提升校友服務品質。得分組辦事，各組置組長及職員若干人。</w:t>
      </w:r>
    </w:p>
    <w:p w:rsidR="0011114D" w:rsidRPr="00AF300E" w:rsidRDefault="0011114D" w:rsidP="002153B1">
      <w:pPr>
        <w:tabs>
          <w:tab w:val="num" w:pos="1440"/>
        </w:tabs>
        <w:ind w:left="1332"/>
        <w:jc w:val="both"/>
        <w:rPr>
          <w:rFonts w:ascii="Times New Roman" w:eastAsia="標楷體" w:hAnsi="Times New Roman" w:cs="Times New Roman"/>
        </w:rPr>
      </w:pPr>
      <w:r w:rsidRPr="00AF300E">
        <w:rPr>
          <w:rFonts w:ascii="Times New Roman" w:eastAsia="標楷體" w:hAnsi="Times New Roman" w:cs="Times New Roman"/>
        </w:rPr>
        <w:t>職涯發展暨校友中心下設職涯發展與實習輔導組、校友服務與就業輔導組</w:t>
      </w:r>
      <w:r w:rsidRPr="00AF300E">
        <w:rPr>
          <w:rFonts w:ascii="Times New Roman" w:eastAsia="標楷體" w:hAnsi="Times New Roman" w:cs="Times New Roman"/>
        </w:rPr>
        <w:t>2</w:t>
      </w:r>
      <w:r w:rsidRPr="00AF300E">
        <w:rPr>
          <w:rFonts w:ascii="Times New Roman" w:eastAsia="標楷體" w:hAnsi="Times New Roman" w:cs="Times New Roman"/>
        </w:rPr>
        <w:t>組，各組置組長</w:t>
      </w:r>
      <w:r w:rsidRPr="00AF300E">
        <w:rPr>
          <w:rFonts w:ascii="Times New Roman" w:eastAsia="標楷體" w:hAnsi="Times New Roman" w:cs="Times New Roman"/>
        </w:rPr>
        <w:t>1</w:t>
      </w:r>
      <w:r w:rsidRPr="00AF300E">
        <w:rPr>
          <w:rFonts w:ascii="Times New Roman" w:eastAsia="標楷體" w:hAnsi="Times New Roman" w:cs="Times New Roman"/>
        </w:rPr>
        <w:t>人及職員若干人。組長由校長聘請講師以上</w:t>
      </w:r>
      <w:r w:rsidRPr="00AF300E">
        <w:rPr>
          <w:rFonts w:ascii="Times New Roman" w:eastAsia="標楷體" w:hAnsi="Times New Roman" w:cs="Times New Roman"/>
          <w:szCs w:val="24"/>
        </w:rPr>
        <w:t>教師</w:t>
      </w:r>
      <w:r w:rsidRPr="00AF300E">
        <w:rPr>
          <w:rFonts w:ascii="Times New Roman" w:eastAsia="標楷體" w:hAnsi="Times New Roman" w:cs="Times New Roman"/>
        </w:rPr>
        <w:t>兼任或由職員擔任之。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第二十四條</w:t>
      </w:r>
      <w:r w:rsidRPr="00AF300E">
        <w:rPr>
          <w:rFonts w:ascii="Times New Roman" w:eastAsia="標楷體" w:hAnsi="Times New Roman" w:cs="Times New Roman"/>
        </w:rPr>
        <w:t xml:space="preserve"> </w:t>
      </w:r>
      <w:r w:rsidRPr="00AF300E">
        <w:rPr>
          <w:rFonts w:ascii="Times New Roman" w:eastAsia="標楷體" w:hAnsi="Times New Roman" w:cs="Times New Roman"/>
        </w:rPr>
        <w:t>稽核室隸屬於校長，置主任</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人，由校長聘請專任助理教授以上人員兼任之，秉承校長之命，推動學校營運效能、資產安全、法令遵循、財務報導可靠性之檢核及其他有關內部稽核事項。下置職員若干人。</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第二十五條</w:t>
      </w:r>
      <w:r w:rsidRPr="00AF300E">
        <w:rPr>
          <w:rFonts w:ascii="Times New Roman" w:eastAsia="標楷體" w:hAnsi="Times New Roman" w:cs="Times New Roman"/>
        </w:rPr>
        <w:t xml:space="preserve"> </w:t>
      </w:r>
      <w:r w:rsidRPr="00AF300E">
        <w:rPr>
          <w:rFonts w:ascii="Times New Roman" w:eastAsia="標楷體" w:hAnsi="Times New Roman" w:cs="Times New Roman"/>
        </w:rPr>
        <w:t>創新創業育成總中心置中心主任</w:t>
      </w:r>
      <w:r w:rsidRPr="00AF300E">
        <w:rPr>
          <w:rFonts w:ascii="Times New Roman" w:eastAsia="標楷體" w:hAnsi="Times New Roman" w:cs="Times New Roman"/>
        </w:rPr>
        <w:t>1</w:t>
      </w:r>
      <w:r w:rsidRPr="00AF300E">
        <w:rPr>
          <w:rFonts w:ascii="Times New Roman" w:eastAsia="標楷體" w:hAnsi="Times New Roman" w:cs="Times New Roman"/>
        </w:rPr>
        <w:t>人，由校長兼任或聘請專任助理教授以上人員兼任，負責主持中心事務；其下置中心副主任</w:t>
      </w:r>
      <w:r w:rsidRPr="00AF300E">
        <w:rPr>
          <w:rFonts w:ascii="Times New Roman" w:eastAsia="標楷體" w:hAnsi="Times New Roman" w:cs="Times New Roman"/>
        </w:rPr>
        <w:t>1</w:t>
      </w:r>
      <w:r w:rsidRPr="00AF300E">
        <w:rPr>
          <w:rFonts w:ascii="Times New Roman" w:eastAsia="標楷體" w:hAnsi="Times New Roman" w:cs="Times New Roman"/>
        </w:rPr>
        <w:t>人，聘請助理教授以上</w:t>
      </w:r>
      <w:r w:rsidRPr="00AF300E">
        <w:rPr>
          <w:rFonts w:ascii="Times New Roman" w:eastAsia="標楷體" w:hAnsi="Times New Roman" w:cs="Times New Roman"/>
          <w:szCs w:val="24"/>
        </w:rPr>
        <w:t>人員</w:t>
      </w:r>
      <w:r w:rsidRPr="00AF300E">
        <w:rPr>
          <w:rFonts w:ascii="Times New Roman" w:eastAsia="標楷體" w:hAnsi="Times New Roman" w:cs="Times New Roman"/>
        </w:rPr>
        <w:t>兼任或由職員擔任之，負責推動師生創業、衍生企業與新創事業育成等工作。</w:t>
      </w:r>
    </w:p>
    <w:p w:rsidR="0011114D" w:rsidRPr="00AF300E" w:rsidRDefault="0011114D" w:rsidP="002153B1">
      <w:pPr>
        <w:ind w:leftChars="550" w:left="1320"/>
        <w:jc w:val="both"/>
        <w:rPr>
          <w:rFonts w:ascii="Times New Roman" w:eastAsia="標楷體" w:hAnsi="Times New Roman" w:cs="Times New Roman"/>
        </w:rPr>
      </w:pPr>
      <w:r w:rsidRPr="00AF300E">
        <w:rPr>
          <w:rFonts w:ascii="Times New Roman" w:eastAsia="標楷體" w:hAnsi="Times New Roman" w:cs="Times New Roman"/>
          <w:szCs w:val="24"/>
        </w:rPr>
        <w:t>創新創業育成總中心下設三創教育與業務組、企業招商與培育組</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組，</w:t>
      </w:r>
      <w:r w:rsidRPr="00AF300E">
        <w:rPr>
          <w:rFonts w:ascii="Times New Roman" w:eastAsia="標楷體" w:hAnsi="Times New Roman" w:cs="Times New Roman"/>
          <w:bCs/>
          <w:szCs w:val="24"/>
        </w:rPr>
        <w:t>各組置組長</w:t>
      </w:r>
      <w:r w:rsidRPr="00AF300E">
        <w:rPr>
          <w:rFonts w:ascii="Times New Roman" w:eastAsia="標楷體" w:hAnsi="Times New Roman" w:cs="Times New Roman"/>
          <w:bCs/>
          <w:szCs w:val="24"/>
        </w:rPr>
        <w:t>1</w:t>
      </w:r>
      <w:r w:rsidRPr="00AF300E">
        <w:rPr>
          <w:rFonts w:ascii="Times New Roman" w:eastAsia="標楷體" w:hAnsi="Times New Roman" w:cs="Times New Roman"/>
          <w:bCs/>
          <w:szCs w:val="24"/>
        </w:rPr>
        <w:t>人與職員若干人。</w:t>
      </w:r>
      <w:r w:rsidRPr="00AF300E">
        <w:rPr>
          <w:rFonts w:ascii="Times New Roman" w:eastAsia="標楷體" w:hAnsi="Times New Roman" w:cs="Times New Roman"/>
          <w:szCs w:val="24"/>
        </w:rPr>
        <w:t>組長由校長聘請講師以上教師兼任或由職員擔任之。</w:t>
      </w:r>
    </w:p>
    <w:p w:rsidR="0011114D" w:rsidRPr="00AF300E" w:rsidRDefault="0011114D" w:rsidP="002153B1">
      <w:pPr>
        <w:ind w:left="1320" w:hangingChars="550" w:hanging="1320"/>
        <w:jc w:val="both"/>
        <w:rPr>
          <w:rFonts w:ascii="Times New Roman" w:eastAsia="標楷體" w:hAnsi="Times New Roman" w:cs="Times New Roman"/>
          <w:bCs/>
          <w:szCs w:val="24"/>
        </w:rPr>
      </w:pPr>
      <w:r w:rsidRPr="00AF300E">
        <w:rPr>
          <w:rFonts w:ascii="Times New Roman" w:eastAsia="標楷體" w:hAnsi="Times New Roman" w:cs="Times New Roman"/>
        </w:rPr>
        <w:t>第二十六條</w:t>
      </w:r>
      <w:r w:rsidRPr="00AF300E">
        <w:rPr>
          <w:rFonts w:ascii="Times New Roman" w:eastAsia="標楷體" w:hAnsi="Times New Roman" w:cs="Times New Roman"/>
        </w:rPr>
        <w:t xml:space="preserve"> </w:t>
      </w:r>
      <w:r w:rsidRPr="00AF300E">
        <w:rPr>
          <w:rFonts w:ascii="Times New Roman" w:eastAsia="標楷體" w:hAnsi="Times New Roman" w:cs="Times New Roman"/>
          <w:bCs/>
          <w:szCs w:val="24"/>
        </w:rPr>
        <w:t>大數據暨校務研究中心置中心主任</w:t>
      </w:r>
      <w:r w:rsidRPr="00AF300E">
        <w:rPr>
          <w:rFonts w:ascii="Times New Roman" w:eastAsia="標楷體" w:hAnsi="Times New Roman" w:cs="Times New Roman"/>
          <w:bCs/>
          <w:szCs w:val="24"/>
        </w:rPr>
        <w:t>1</w:t>
      </w:r>
      <w:r w:rsidRPr="00AF300E">
        <w:rPr>
          <w:rFonts w:ascii="Times New Roman" w:eastAsia="標楷體" w:hAnsi="Times New Roman" w:cs="Times New Roman"/>
          <w:bCs/>
          <w:szCs w:val="24"/>
        </w:rPr>
        <w:t>人，由校長兼任或由校長聘請專任助理教授以上人員兼任，</w:t>
      </w:r>
      <w:r w:rsidRPr="00AF300E">
        <w:rPr>
          <w:rFonts w:ascii="Times New Roman" w:eastAsia="標楷體" w:hAnsi="Times New Roman" w:cs="Times New Roman"/>
        </w:rPr>
        <w:t>負責主持中心事務</w:t>
      </w:r>
      <w:r w:rsidRPr="00AF300E">
        <w:rPr>
          <w:rFonts w:ascii="Times New Roman" w:eastAsia="標楷體" w:hAnsi="Times New Roman" w:cs="Times New Roman"/>
          <w:bCs/>
          <w:szCs w:val="24"/>
        </w:rPr>
        <w:t>；</w:t>
      </w:r>
      <w:r w:rsidRPr="00AF300E">
        <w:rPr>
          <w:rFonts w:ascii="Times New Roman" w:eastAsia="標楷體" w:hAnsi="Times New Roman" w:cs="Times New Roman"/>
        </w:rPr>
        <w:t>其下置中心副主任</w:t>
      </w:r>
      <w:r w:rsidRPr="00AF300E">
        <w:rPr>
          <w:rFonts w:ascii="Times New Roman" w:eastAsia="標楷體" w:hAnsi="Times New Roman" w:cs="Times New Roman"/>
        </w:rPr>
        <w:t>1</w:t>
      </w:r>
      <w:r w:rsidRPr="00AF300E">
        <w:rPr>
          <w:rFonts w:ascii="Times New Roman" w:eastAsia="標楷體" w:hAnsi="Times New Roman" w:cs="Times New Roman"/>
        </w:rPr>
        <w:t>人，</w:t>
      </w:r>
      <w:r w:rsidRPr="00AF300E">
        <w:rPr>
          <w:rFonts w:ascii="Times New Roman" w:eastAsia="標楷體" w:hAnsi="Times New Roman" w:cs="Times New Roman"/>
          <w:bCs/>
          <w:szCs w:val="24"/>
        </w:rPr>
        <w:t>由校長</w:t>
      </w:r>
      <w:r w:rsidRPr="00AF300E">
        <w:rPr>
          <w:rFonts w:ascii="Times New Roman" w:eastAsia="標楷體" w:hAnsi="Times New Roman" w:cs="Times New Roman"/>
        </w:rPr>
        <w:t>聘請助理教授以上人員兼任或由職員擔任之，</w:t>
      </w:r>
      <w:r w:rsidRPr="00AF300E">
        <w:rPr>
          <w:rFonts w:ascii="Times New Roman" w:eastAsia="標楷體" w:hAnsi="Times New Roman" w:cs="Times New Roman"/>
          <w:bCs/>
          <w:szCs w:val="24"/>
        </w:rPr>
        <w:t>協助中心規劃推動業務。</w:t>
      </w:r>
    </w:p>
    <w:p w:rsidR="0011114D" w:rsidRPr="00AF300E" w:rsidRDefault="0011114D" w:rsidP="002153B1">
      <w:pPr>
        <w:ind w:leftChars="550" w:left="1320"/>
        <w:jc w:val="both"/>
        <w:rPr>
          <w:rFonts w:ascii="Times New Roman" w:eastAsia="標楷體" w:hAnsi="Times New Roman" w:cs="Times New Roman"/>
        </w:rPr>
      </w:pPr>
      <w:r w:rsidRPr="00AF300E">
        <w:rPr>
          <w:rFonts w:ascii="Times New Roman" w:eastAsia="標楷體" w:hAnsi="Times New Roman" w:cs="Times New Roman"/>
          <w:bCs/>
          <w:szCs w:val="24"/>
        </w:rPr>
        <w:t>大數據暨校務研究中心下設校務研究組、數據分析組</w:t>
      </w:r>
      <w:r w:rsidRPr="00AF300E">
        <w:rPr>
          <w:rFonts w:ascii="Times New Roman" w:eastAsia="標楷體" w:hAnsi="Times New Roman" w:cs="Times New Roman"/>
          <w:bCs/>
          <w:szCs w:val="24"/>
        </w:rPr>
        <w:t>2</w:t>
      </w:r>
      <w:r w:rsidRPr="00AF300E">
        <w:rPr>
          <w:rFonts w:ascii="Times New Roman" w:eastAsia="標楷體" w:hAnsi="Times New Roman" w:cs="Times New Roman"/>
          <w:bCs/>
          <w:szCs w:val="24"/>
        </w:rPr>
        <w:t>組，各組置組長</w:t>
      </w:r>
      <w:r w:rsidRPr="00AF300E">
        <w:rPr>
          <w:rFonts w:ascii="Times New Roman" w:eastAsia="標楷體" w:hAnsi="Times New Roman" w:cs="Times New Roman"/>
          <w:bCs/>
          <w:szCs w:val="24"/>
        </w:rPr>
        <w:t>1</w:t>
      </w:r>
      <w:r w:rsidRPr="00AF300E">
        <w:rPr>
          <w:rFonts w:ascii="Times New Roman" w:eastAsia="標楷體" w:hAnsi="Times New Roman" w:cs="Times New Roman"/>
          <w:bCs/>
          <w:szCs w:val="24"/>
        </w:rPr>
        <w:t>人與職員若干人。組長由校長聘請講師以上教師兼任或由職員擔任之。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第二十七條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本校為因應校務發展之需要，上述一級行政單位符合教育部所定之達一定規模、業務繁重認定基準，得置副主管，以輔佐主管推動業務。</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第二十八條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本校為教學、研究、推廣、實習實驗之需要，設下列一級中心：</w:t>
      </w:r>
    </w:p>
    <w:p w:rsidR="0011114D" w:rsidRPr="00AF300E" w:rsidRDefault="0011114D" w:rsidP="002153B1">
      <w:pPr>
        <w:ind w:left="960" w:rightChars="118" w:right="283" w:firstLine="370"/>
        <w:jc w:val="both"/>
        <w:rPr>
          <w:rFonts w:ascii="Times New Roman" w:eastAsia="標楷體" w:hAnsi="Times New Roman" w:cs="Times New Roman"/>
        </w:rPr>
      </w:pPr>
      <w:r w:rsidRPr="00AF300E">
        <w:rPr>
          <w:rFonts w:ascii="Times New Roman" w:eastAsia="標楷體" w:hAnsi="Times New Roman" w:cs="Times New Roman"/>
        </w:rPr>
        <w:t>一、通識教育中心</w:t>
      </w:r>
    </w:p>
    <w:p w:rsidR="0011114D" w:rsidRPr="00AF300E" w:rsidRDefault="0011114D" w:rsidP="002153B1">
      <w:pPr>
        <w:ind w:left="960" w:rightChars="118" w:right="283" w:firstLine="384"/>
        <w:jc w:val="both"/>
        <w:rPr>
          <w:rFonts w:ascii="Times New Roman" w:eastAsia="標楷體" w:hAnsi="Times New Roman" w:cs="Times New Roman"/>
        </w:rPr>
      </w:pPr>
      <w:r w:rsidRPr="00AF300E">
        <w:rPr>
          <w:rFonts w:ascii="Times New Roman" w:eastAsia="標楷體" w:hAnsi="Times New Roman" w:cs="Times New Roman"/>
        </w:rPr>
        <w:t>二、師資培育中心</w:t>
      </w:r>
    </w:p>
    <w:p w:rsidR="0011114D" w:rsidRPr="00AF300E" w:rsidRDefault="0011114D" w:rsidP="002153B1">
      <w:pPr>
        <w:ind w:left="960" w:rightChars="118" w:right="283" w:firstLine="384"/>
        <w:jc w:val="both"/>
        <w:rPr>
          <w:rFonts w:ascii="Times New Roman" w:eastAsia="標楷體" w:hAnsi="Times New Roman" w:cs="Times New Roman"/>
        </w:rPr>
      </w:pPr>
      <w:r w:rsidRPr="00AF300E">
        <w:rPr>
          <w:rFonts w:ascii="Times New Roman" w:eastAsia="標楷體" w:hAnsi="Times New Roman" w:cs="Times New Roman"/>
        </w:rPr>
        <w:t>三、語言中心</w:t>
      </w:r>
    </w:p>
    <w:p w:rsidR="0011114D" w:rsidRPr="00AF300E" w:rsidRDefault="0011114D" w:rsidP="002153B1">
      <w:pPr>
        <w:ind w:left="960" w:rightChars="118" w:right="283" w:firstLine="412"/>
        <w:jc w:val="both"/>
        <w:rPr>
          <w:rFonts w:ascii="Times New Roman" w:eastAsia="標楷體" w:hAnsi="Times New Roman" w:cs="Times New Roman"/>
        </w:rPr>
      </w:pPr>
      <w:r w:rsidRPr="00AF300E">
        <w:rPr>
          <w:rFonts w:ascii="Times New Roman" w:eastAsia="標楷體" w:hAnsi="Times New Roman" w:cs="Times New Roman"/>
        </w:rPr>
        <w:t>四、體育教育中心</w:t>
      </w:r>
    </w:p>
    <w:p w:rsidR="0011114D" w:rsidRPr="00AF300E" w:rsidRDefault="0011114D" w:rsidP="002153B1">
      <w:pPr>
        <w:ind w:left="960" w:rightChars="118" w:right="283" w:firstLine="412"/>
        <w:jc w:val="both"/>
        <w:rPr>
          <w:rFonts w:ascii="Times New Roman" w:eastAsia="標楷體" w:hAnsi="Times New Roman" w:cs="Times New Roman"/>
        </w:rPr>
      </w:pPr>
      <w:r w:rsidRPr="00AF300E">
        <w:rPr>
          <w:rFonts w:ascii="Times New Roman" w:eastAsia="標楷體" w:hAnsi="Times New Roman" w:cs="Times New Roman"/>
        </w:rPr>
        <w:t>五、華語中心</w:t>
      </w:r>
    </w:p>
    <w:p w:rsidR="0011114D" w:rsidRPr="00AF300E" w:rsidRDefault="0011114D" w:rsidP="002153B1">
      <w:pPr>
        <w:ind w:left="960" w:rightChars="118" w:right="283" w:firstLine="412"/>
        <w:jc w:val="both"/>
        <w:rPr>
          <w:rFonts w:ascii="Times New Roman" w:eastAsia="標楷體" w:hAnsi="Times New Roman" w:cs="Times New Roman"/>
        </w:rPr>
      </w:pPr>
      <w:r w:rsidRPr="00AF300E">
        <w:rPr>
          <w:rFonts w:ascii="Times New Roman" w:eastAsia="標楷體" w:hAnsi="Times New Roman" w:cs="Times New Roman"/>
        </w:rPr>
        <w:t>六、生技產品試量產暨產品功能性評估技術研發中心</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第二十九條</w:t>
      </w:r>
      <w:r w:rsidRPr="00AF300E">
        <w:rPr>
          <w:rFonts w:ascii="Times New Roman" w:eastAsia="標楷體" w:hAnsi="Times New Roman" w:cs="Times New Roman"/>
        </w:rPr>
        <w:t xml:space="preserve"> </w:t>
      </w:r>
      <w:r w:rsidRPr="00AF300E">
        <w:rPr>
          <w:rFonts w:ascii="Times New Roman" w:eastAsia="標楷體" w:hAnsi="Times New Roman" w:cs="Times New Roman"/>
        </w:rPr>
        <w:t>通識教育中心置中心主任</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人，由校長聘請專任副教授以上人員兼任之，秉承校長之命，主持中心事務，並推動通識課程之規劃、教學、研究與推廣服務等事宜。下置專任教師及職員若干人。</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三十</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師資培育中心置中心主任</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人，由校長聘請專任副教授以上人員兼任之，秉承校長之命，主持中心事務，並推動師資培育之規劃、教學、研究與推廣服務等事宜。下置專任教師及職員若干人。其設置辦法另訂，報請教育部核定。</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lastRenderedPageBreak/>
        <w:t>第三十一條</w:t>
      </w:r>
      <w:r w:rsidRPr="00AF300E">
        <w:rPr>
          <w:rFonts w:ascii="Times New Roman" w:eastAsia="標楷體" w:hAnsi="Times New Roman" w:cs="Times New Roman"/>
        </w:rPr>
        <w:t xml:space="preserve"> </w:t>
      </w:r>
      <w:r w:rsidRPr="00AF300E">
        <w:rPr>
          <w:rFonts w:ascii="Times New Roman" w:eastAsia="標楷體" w:hAnsi="Times New Roman" w:cs="Times New Roman"/>
        </w:rPr>
        <w:t>語言中心置中心主任</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人，由校長聘請專任副教授以上人員兼任之，秉承校長之命，辦理語言教育推廣及服務事宜，下置職員若干人。</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第三十二條</w:t>
      </w:r>
      <w:r w:rsidRPr="00AF300E">
        <w:rPr>
          <w:rFonts w:ascii="Times New Roman" w:eastAsia="標楷體" w:hAnsi="Times New Roman" w:cs="Times New Roman"/>
        </w:rPr>
        <w:t xml:space="preserve"> </w:t>
      </w:r>
      <w:r w:rsidRPr="00AF300E">
        <w:rPr>
          <w:rFonts w:ascii="Times New Roman" w:eastAsia="標楷體" w:hAnsi="Times New Roman" w:cs="Times New Roman"/>
        </w:rPr>
        <w:t>體育教育中心置中心主任</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人，由校長聘請專任副教授以上之體育教師兼任之，秉承校長之命，主持全校體育教學、體育活動、體育設施等事宜。下置體育教師、運動教練及職員若干人。</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第三十三條</w:t>
      </w:r>
      <w:r w:rsidRPr="00AF300E">
        <w:rPr>
          <w:rFonts w:ascii="Times New Roman" w:eastAsia="標楷體" w:hAnsi="Times New Roman" w:cs="Times New Roman"/>
        </w:rPr>
        <w:t xml:space="preserve"> </w:t>
      </w:r>
      <w:r w:rsidRPr="00AF300E">
        <w:rPr>
          <w:rFonts w:ascii="Times New Roman" w:eastAsia="標楷體" w:hAnsi="Times New Roman" w:cs="Times New Roman"/>
        </w:rPr>
        <w:t>華語中心置中心主任</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人，由校長聘請專任副教授以上人員兼任，秉承校長之命，主持規劃招收國際生華語研習、華語師資培訓、國際學生華語教學及輔導等事宜。下置職員若干人。</w:t>
      </w:r>
    </w:p>
    <w:p w:rsidR="0011114D" w:rsidRPr="00AF300E" w:rsidRDefault="0011114D" w:rsidP="002153B1">
      <w:pPr>
        <w:ind w:left="1330" w:hangingChars="554" w:hanging="1330"/>
        <w:jc w:val="both"/>
        <w:rPr>
          <w:rFonts w:ascii="Times New Roman" w:eastAsia="標楷體" w:hAnsi="Times New Roman" w:cs="Times New Roman"/>
        </w:rPr>
      </w:pPr>
      <w:r w:rsidRPr="00AF300E">
        <w:rPr>
          <w:rFonts w:ascii="Times New Roman" w:eastAsia="標楷體" w:hAnsi="Times New Roman" w:cs="Times New Roman"/>
        </w:rPr>
        <w:t>第三十四條</w:t>
      </w:r>
      <w:r w:rsidRPr="00AF300E">
        <w:rPr>
          <w:rFonts w:ascii="Times New Roman" w:eastAsia="標楷體" w:hAnsi="Times New Roman" w:cs="Times New Roman"/>
        </w:rPr>
        <w:t xml:space="preserve"> </w:t>
      </w:r>
      <w:r w:rsidRPr="00AF300E">
        <w:rPr>
          <w:rFonts w:ascii="Times New Roman" w:eastAsia="標楷體" w:hAnsi="Times New Roman" w:cs="Times New Roman"/>
        </w:rPr>
        <w:t>生技產品試量產暨產品功能性評估技術研發中心置中心主任</w:t>
      </w:r>
      <w:r w:rsidRPr="00AF300E">
        <w:rPr>
          <w:rFonts w:ascii="Times New Roman" w:eastAsia="標楷體" w:hAnsi="Times New Roman" w:cs="Times New Roman"/>
        </w:rPr>
        <w:t>1</w:t>
      </w:r>
      <w:r w:rsidRPr="00AF300E">
        <w:rPr>
          <w:rFonts w:ascii="Times New Roman" w:eastAsia="標楷體" w:hAnsi="Times New Roman" w:cs="Times New Roman"/>
        </w:rPr>
        <w:t>人，由校長聘請專任副教授以上人員兼任，秉承校長之命，主持中心事務，推動生物科技之研究發展及人才培訓，配合南部地區產業發展，協助廠商技術升級。下置職員若干人。</w:t>
      </w:r>
    </w:p>
    <w:p w:rsidR="0011114D" w:rsidRPr="00AF300E" w:rsidRDefault="0011114D" w:rsidP="002153B1">
      <w:pPr>
        <w:ind w:left="1344" w:hangingChars="560" w:hanging="1344"/>
        <w:jc w:val="both"/>
        <w:rPr>
          <w:rFonts w:ascii="Times New Roman" w:eastAsia="標楷體" w:hAnsi="Times New Roman" w:cs="Times New Roman"/>
        </w:rPr>
      </w:pPr>
      <w:r w:rsidRPr="00AF300E">
        <w:rPr>
          <w:rFonts w:ascii="Times New Roman" w:eastAsia="標楷體" w:hAnsi="Times New Roman" w:cs="Times New Roman"/>
        </w:rPr>
        <w:t>第三十五條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本校院長、系主任、所長、學位學程主任、中心主任，任期為</w:t>
      </w:r>
      <w:r w:rsidRPr="00AF300E">
        <w:rPr>
          <w:rFonts w:ascii="Times New Roman" w:eastAsia="標楷體" w:hAnsi="Times New Roman" w:cs="Times New Roman"/>
        </w:rPr>
        <w:t>3</w:t>
      </w:r>
      <w:r w:rsidRPr="00AF300E">
        <w:rPr>
          <w:rFonts w:ascii="Times New Roman" w:eastAsia="標楷體" w:hAnsi="Times New Roman" w:cs="Times New Roman"/>
        </w:rPr>
        <w:t>年，任期屆滿，連聘得連任</w:t>
      </w:r>
      <w:r w:rsidRPr="00AF300E">
        <w:rPr>
          <w:rFonts w:ascii="Times New Roman" w:eastAsia="標楷體" w:hAnsi="Times New Roman" w:cs="Times New Roman"/>
        </w:rPr>
        <w:t>2</w:t>
      </w:r>
      <w:r w:rsidRPr="00AF300E">
        <w:rPr>
          <w:rFonts w:ascii="Times New Roman" w:eastAsia="標楷體" w:hAnsi="Times New Roman" w:cs="Times New Roman"/>
        </w:rPr>
        <w:t>次為原則。</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前項兼行政職務之主管，在任期未屆滿前，校長得視需要不予聘兼之。</w:t>
      </w:r>
    </w:p>
    <w:p w:rsidR="0011114D" w:rsidRPr="00AF300E" w:rsidRDefault="0011114D" w:rsidP="002153B1">
      <w:pPr>
        <w:ind w:left="1344" w:hangingChars="560" w:hanging="1344"/>
        <w:jc w:val="both"/>
        <w:rPr>
          <w:rFonts w:ascii="Times New Roman" w:eastAsia="標楷體" w:hAnsi="Times New Roman" w:cs="Times New Roman"/>
        </w:rPr>
      </w:pPr>
      <w:r w:rsidRPr="00AF300E">
        <w:rPr>
          <w:rFonts w:ascii="Times New Roman" w:eastAsia="標楷體" w:hAnsi="Times New Roman" w:cs="Times New Roman"/>
        </w:rPr>
        <w:t>第三十六條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本校為教學、研究、推廣、實習實驗之需要得設附屬幼兒園、研究中心及其他有關單位。</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幼兒園設置辦法另訂，報請教育部核定後，向臺南市政府登記立案。</w:t>
      </w:r>
    </w:p>
    <w:p w:rsidR="0011114D" w:rsidRPr="00AF300E" w:rsidRDefault="0011114D" w:rsidP="002153B1">
      <w:pPr>
        <w:ind w:left="960" w:rightChars="118" w:right="283" w:hanging="960"/>
        <w:jc w:val="both"/>
        <w:rPr>
          <w:rFonts w:ascii="Times New Roman" w:eastAsia="標楷體" w:hAnsi="Times New Roman" w:cs="Times New Roman"/>
          <w:b/>
          <w:sz w:val="28"/>
          <w:szCs w:val="28"/>
        </w:rPr>
      </w:pPr>
      <w:r w:rsidRPr="00AF300E">
        <w:rPr>
          <w:rFonts w:ascii="Times New Roman" w:eastAsia="標楷體" w:hAnsi="Times New Roman" w:cs="Times New Roman"/>
          <w:b/>
          <w:sz w:val="28"/>
          <w:szCs w:val="28"/>
        </w:rPr>
        <w:t>第</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三</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章</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會</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議</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第三十七條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本校設校務會議，議決校務重大事項。</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校務會議以校長、副校長、主任秘書、學術與行政主管、教師代表、職員代表、學生代表及其他有關人員代表組織之，各代表組成方式如下：</w:t>
      </w:r>
    </w:p>
    <w:p w:rsidR="0011114D" w:rsidRPr="00AF300E" w:rsidRDefault="0011114D" w:rsidP="002153B1">
      <w:pPr>
        <w:ind w:leftChars="550" w:left="1800" w:hangingChars="200" w:hanging="480"/>
        <w:jc w:val="both"/>
        <w:rPr>
          <w:rFonts w:ascii="Times New Roman" w:eastAsia="標楷體" w:hAnsi="Times New Roman" w:cs="Times New Roman"/>
        </w:rPr>
      </w:pPr>
      <w:r w:rsidRPr="00AF300E">
        <w:rPr>
          <w:rFonts w:ascii="Times New Roman" w:eastAsia="標楷體" w:hAnsi="Times New Roman" w:cs="Times New Roman"/>
        </w:rPr>
        <w:t>一、學術與行政主管：由各行政單位主管、各學院院長、系、所、學位學程主任、通識教育中心主任、語言中心主任、師資培育中心主任、體育教育中心主任組成之。</w:t>
      </w:r>
    </w:p>
    <w:p w:rsidR="0011114D" w:rsidRPr="00AF300E" w:rsidRDefault="0011114D" w:rsidP="002153B1">
      <w:pPr>
        <w:ind w:leftChars="550" w:left="1800" w:hangingChars="200" w:hanging="480"/>
        <w:jc w:val="both"/>
        <w:rPr>
          <w:rFonts w:ascii="Times New Roman" w:eastAsia="標楷體" w:hAnsi="Times New Roman" w:cs="Times New Roman"/>
        </w:rPr>
      </w:pPr>
      <w:r w:rsidRPr="00AF300E">
        <w:rPr>
          <w:rFonts w:ascii="Times New Roman" w:eastAsia="標楷體" w:hAnsi="Times New Roman" w:cs="Times New Roman"/>
        </w:rPr>
        <w:t>二、教師代表：人數不得少於全體會議人員之二分之一，教師代表中具備教授或副教授資格者，以不少於教師代表人數三分之二為原則。教師代表應由各學院、通識教育中心、語言中心、師資培育中心、體育教育中心選舉產生，並選出候補人員若干人。</w:t>
      </w:r>
    </w:p>
    <w:p w:rsidR="0011114D" w:rsidRPr="00AF300E" w:rsidRDefault="0011114D" w:rsidP="002153B1">
      <w:pPr>
        <w:ind w:leftChars="550" w:left="1800" w:hangingChars="200" w:hanging="480"/>
        <w:jc w:val="both"/>
        <w:rPr>
          <w:rFonts w:ascii="Times New Roman" w:eastAsia="標楷體" w:hAnsi="Times New Roman" w:cs="Times New Roman"/>
        </w:rPr>
      </w:pPr>
      <w:r w:rsidRPr="00AF300E">
        <w:rPr>
          <w:rFonts w:ascii="Times New Roman" w:eastAsia="標楷體" w:hAnsi="Times New Roman" w:cs="Times New Roman"/>
        </w:rPr>
        <w:t>三、職員代表</w:t>
      </w:r>
      <w:r w:rsidRPr="00AF300E">
        <w:rPr>
          <w:rFonts w:ascii="Times New Roman" w:eastAsia="標楷體" w:hAnsi="Times New Roman" w:cs="Times New Roman"/>
        </w:rPr>
        <w:t>2</w:t>
      </w:r>
      <w:r w:rsidRPr="00AF300E">
        <w:rPr>
          <w:rFonts w:ascii="Times New Roman" w:eastAsia="標楷體" w:hAnsi="Times New Roman" w:cs="Times New Roman"/>
        </w:rPr>
        <w:t>人：由人事室將全校編制內職員名單彙整後，簽請校長圈選核聘之。</w:t>
      </w:r>
    </w:p>
    <w:p w:rsidR="0011114D" w:rsidRPr="00AF300E" w:rsidRDefault="0011114D" w:rsidP="002153B1">
      <w:pPr>
        <w:ind w:leftChars="550" w:left="1800" w:hangingChars="200" w:hanging="480"/>
        <w:jc w:val="both"/>
        <w:rPr>
          <w:rFonts w:ascii="Times New Roman" w:eastAsia="標楷體" w:hAnsi="Times New Roman" w:cs="Times New Roman"/>
        </w:rPr>
      </w:pPr>
      <w:r w:rsidRPr="00AF300E">
        <w:rPr>
          <w:rFonts w:ascii="Times New Roman" w:eastAsia="標楷體" w:hAnsi="Times New Roman" w:cs="Times New Roman"/>
        </w:rPr>
        <w:t>四、學生代表：人數不得少於全體會議人員之十分之一。由秘書室依全體會議人數依比例計算名額，再經學生事務處依名額自學生自治團體中選舉產生。</w:t>
      </w:r>
    </w:p>
    <w:p w:rsidR="0011114D" w:rsidRPr="00AF300E" w:rsidRDefault="0011114D" w:rsidP="002153B1">
      <w:pPr>
        <w:ind w:leftChars="550" w:left="1800" w:hangingChars="200" w:hanging="480"/>
        <w:jc w:val="both"/>
        <w:rPr>
          <w:rFonts w:ascii="Times New Roman" w:eastAsia="標楷體" w:hAnsi="Times New Roman" w:cs="Times New Roman"/>
        </w:rPr>
      </w:pPr>
      <w:r w:rsidRPr="00AF300E">
        <w:rPr>
          <w:rFonts w:ascii="Times New Roman" w:eastAsia="標楷體" w:hAnsi="Times New Roman" w:cs="Times New Roman"/>
        </w:rPr>
        <w:t>五、其他有關人員代表：由秘書室將名單彙整後簽請校長核聘之。</w:t>
      </w:r>
    </w:p>
    <w:p w:rsidR="0011114D" w:rsidRPr="00AF300E" w:rsidRDefault="0011114D" w:rsidP="002153B1">
      <w:pPr>
        <w:ind w:leftChars="545" w:left="1308"/>
        <w:jc w:val="both"/>
        <w:rPr>
          <w:rFonts w:ascii="Times New Roman" w:eastAsia="標楷體" w:hAnsi="Times New Roman" w:cs="Times New Roman"/>
        </w:rPr>
      </w:pPr>
      <w:r w:rsidRPr="00AF300E">
        <w:rPr>
          <w:rFonts w:ascii="Times New Roman" w:eastAsia="標楷體" w:hAnsi="Times New Roman" w:cs="Times New Roman"/>
        </w:rPr>
        <w:t>前項第二款及第四款規定計算，遇有小數點時，採無條件進位法，取整數計算。</w:t>
      </w:r>
    </w:p>
    <w:p w:rsidR="0011114D" w:rsidRPr="00AF300E" w:rsidRDefault="0011114D" w:rsidP="002153B1">
      <w:pPr>
        <w:ind w:leftChars="545" w:left="1308"/>
        <w:jc w:val="both"/>
        <w:rPr>
          <w:rFonts w:ascii="Times New Roman" w:eastAsia="標楷體" w:hAnsi="Times New Roman" w:cs="Times New Roman"/>
        </w:rPr>
      </w:pPr>
      <w:r w:rsidRPr="00AF300E">
        <w:rPr>
          <w:rFonts w:ascii="Times New Roman" w:eastAsia="標楷體" w:hAnsi="Times New Roman" w:cs="Times New Roman"/>
        </w:rPr>
        <w:t>校務會議代表之任期為一學年，得連選連任。校務會議除前項人員出席外，必要時得邀相關人員列席。</w:t>
      </w:r>
    </w:p>
    <w:p w:rsidR="0011114D" w:rsidRPr="00AF300E" w:rsidRDefault="0011114D" w:rsidP="002153B1">
      <w:pPr>
        <w:ind w:leftChars="545" w:left="1308"/>
        <w:jc w:val="both"/>
        <w:rPr>
          <w:rFonts w:ascii="Times New Roman" w:eastAsia="標楷體" w:hAnsi="Times New Roman" w:cs="Times New Roman"/>
        </w:rPr>
      </w:pPr>
      <w:r w:rsidRPr="00AF300E">
        <w:rPr>
          <w:rFonts w:ascii="Times New Roman" w:eastAsia="標楷體" w:hAnsi="Times New Roman" w:cs="Times New Roman"/>
        </w:rPr>
        <w:t>校務會議由校長召開並主持，每學期至少召開</w:t>
      </w:r>
      <w:r w:rsidRPr="00AF300E">
        <w:rPr>
          <w:rFonts w:ascii="Times New Roman" w:eastAsia="標楷體" w:hAnsi="Times New Roman" w:cs="Times New Roman"/>
        </w:rPr>
        <w:t>1</w:t>
      </w:r>
      <w:r w:rsidRPr="00AF300E">
        <w:rPr>
          <w:rFonts w:ascii="Times New Roman" w:eastAsia="標楷體" w:hAnsi="Times New Roman" w:cs="Times New Roman"/>
        </w:rPr>
        <w:t>次；經校務會議應出席人員五分之一以上請求召開臨時會議時，校長應於收到連署書後</w:t>
      </w:r>
      <w:r w:rsidRPr="00AF300E">
        <w:rPr>
          <w:rFonts w:ascii="Times New Roman" w:eastAsia="標楷體" w:hAnsi="Times New Roman" w:cs="Times New Roman"/>
        </w:rPr>
        <w:t>15</w:t>
      </w:r>
      <w:r w:rsidRPr="00AF300E">
        <w:rPr>
          <w:rFonts w:ascii="Times New Roman" w:eastAsia="標楷體" w:hAnsi="Times New Roman" w:cs="Times New Roman"/>
        </w:rPr>
        <w:t>日內召開之。</w:t>
      </w:r>
    </w:p>
    <w:p w:rsidR="0011114D" w:rsidRPr="00AF300E" w:rsidRDefault="0011114D" w:rsidP="002153B1">
      <w:pPr>
        <w:ind w:leftChars="545" w:left="1308"/>
        <w:jc w:val="both"/>
        <w:rPr>
          <w:rFonts w:ascii="Times New Roman" w:eastAsia="標楷體" w:hAnsi="Times New Roman" w:cs="Times New Roman"/>
        </w:rPr>
      </w:pPr>
      <w:r w:rsidRPr="00AF300E">
        <w:rPr>
          <w:rFonts w:ascii="Times New Roman" w:eastAsia="標楷體" w:hAnsi="Times New Roman" w:cs="Times New Roman"/>
        </w:rPr>
        <w:t>校務會議於必要時得設各種委員會或專案小組，處理校務會議交議事項。其名稱、任務及組成方式，由校務會議決定之。</w:t>
      </w:r>
    </w:p>
    <w:p w:rsidR="0011114D" w:rsidRPr="00AF300E" w:rsidRDefault="0011114D" w:rsidP="002153B1">
      <w:pPr>
        <w:ind w:leftChars="-15" w:left="-14" w:hangingChars="9" w:hanging="22"/>
        <w:jc w:val="both"/>
        <w:rPr>
          <w:rFonts w:ascii="Times New Roman" w:eastAsia="標楷體" w:hAnsi="Times New Roman" w:cs="Times New Roman"/>
        </w:rPr>
      </w:pPr>
      <w:r w:rsidRPr="00AF300E">
        <w:rPr>
          <w:rFonts w:ascii="Times New Roman" w:eastAsia="標楷體" w:hAnsi="Times New Roman" w:cs="Times New Roman"/>
        </w:rPr>
        <w:t>第三十八條</w:t>
      </w:r>
      <w:r w:rsidRPr="00AF300E">
        <w:rPr>
          <w:rFonts w:ascii="Times New Roman" w:eastAsia="標楷體" w:hAnsi="Times New Roman" w:cs="Times New Roman"/>
        </w:rPr>
        <w:t xml:space="preserve"> </w:t>
      </w:r>
      <w:r w:rsidRPr="00AF300E">
        <w:rPr>
          <w:rFonts w:ascii="Times New Roman" w:eastAsia="標楷體" w:hAnsi="Times New Roman" w:cs="Times New Roman"/>
        </w:rPr>
        <w:t>校務會議審議下列事項：</w:t>
      </w:r>
    </w:p>
    <w:p w:rsidR="0011114D" w:rsidRPr="00AF300E" w:rsidRDefault="0011114D" w:rsidP="002153B1">
      <w:pPr>
        <w:ind w:leftChars="550" w:left="1320"/>
        <w:jc w:val="both"/>
        <w:rPr>
          <w:rFonts w:ascii="Times New Roman" w:eastAsia="標楷體" w:hAnsi="Times New Roman" w:cs="Times New Roman"/>
        </w:rPr>
      </w:pPr>
      <w:r w:rsidRPr="00AF300E">
        <w:rPr>
          <w:rFonts w:ascii="Times New Roman" w:eastAsia="標楷體" w:hAnsi="Times New Roman" w:cs="Times New Roman"/>
        </w:rPr>
        <w:t>一、校務發展計劃及預算。</w:t>
      </w:r>
    </w:p>
    <w:p w:rsidR="0011114D" w:rsidRPr="00AF300E" w:rsidRDefault="0011114D" w:rsidP="002153B1">
      <w:pPr>
        <w:ind w:leftChars="550" w:left="1320"/>
        <w:jc w:val="both"/>
        <w:rPr>
          <w:rFonts w:ascii="Times New Roman" w:eastAsia="標楷體" w:hAnsi="Times New Roman" w:cs="Times New Roman"/>
        </w:rPr>
      </w:pPr>
      <w:r w:rsidRPr="00AF300E">
        <w:rPr>
          <w:rFonts w:ascii="Times New Roman" w:eastAsia="標楷體" w:hAnsi="Times New Roman" w:cs="Times New Roman"/>
        </w:rPr>
        <w:t>二、組織規程及各種重要章則。</w:t>
      </w:r>
    </w:p>
    <w:p w:rsidR="0011114D" w:rsidRPr="00AF300E" w:rsidRDefault="0011114D" w:rsidP="002153B1">
      <w:pPr>
        <w:ind w:leftChars="550" w:left="1320"/>
        <w:jc w:val="both"/>
        <w:rPr>
          <w:rFonts w:ascii="Times New Roman" w:eastAsia="標楷體" w:hAnsi="Times New Roman" w:cs="Times New Roman"/>
        </w:rPr>
      </w:pPr>
      <w:r w:rsidRPr="00AF300E">
        <w:rPr>
          <w:rFonts w:ascii="Times New Roman" w:eastAsia="標楷體" w:hAnsi="Times New Roman" w:cs="Times New Roman"/>
        </w:rPr>
        <w:t>三、院、系、所及其他機構之設立、調整、變更與停辦。</w:t>
      </w:r>
    </w:p>
    <w:p w:rsidR="0011114D" w:rsidRPr="00AF300E" w:rsidRDefault="0011114D" w:rsidP="002153B1">
      <w:pPr>
        <w:ind w:leftChars="550" w:left="1320"/>
        <w:jc w:val="both"/>
        <w:rPr>
          <w:rFonts w:ascii="Times New Roman" w:eastAsia="標楷體" w:hAnsi="Times New Roman" w:cs="Times New Roman"/>
        </w:rPr>
      </w:pPr>
      <w:r w:rsidRPr="00AF300E">
        <w:rPr>
          <w:rFonts w:ascii="Times New Roman" w:eastAsia="標楷體" w:hAnsi="Times New Roman" w:cs="Times New Roman"/>
        </w:rPr>
        <w:t>四、教務、學生事務、總務、研究及其他校內重要事項。</w:t>
      </w:r>
    </w:p>
    <w:p w:rsidR="0011114D" w:rsidRPr="00AF300E" w:rsidRDefault="0011114D" w:rsidP="002153B1">
      <w:pPr>
        <w:ind w:leftChars="550" w:left="1320"/>
        <w:jc w:val="both"/>
        <w:rPr>
          <w:rFonts w:ascii="Times New Roman" w:eastAsia="標楷體" w:hAnsi="Times New Roman" w:cs="Times New Roman"/>
        </w:rPr>
      </w:pPr>
      <w:r w:rsidRPr="00AF300E">
        <w:rPr>
          <w:rFonts w:ascii="Times New Roman" w:eastAsia="標楷體" w:hAnsi="Times New Roman" w:cs="Times New Roman"/>
        </w:rPr>
        <w:t>五、有關教學評鑑辦法之研議。</w:t>
      </w:r>
    </w:p>
    <w:p w:rsidR="0011114D" w:rsidRPr="00AF300E" w:rsidRDefault="0011114D" w:rsidP="002153B1">
      <w:pPr>
        <w:ind w:leftChars="550" w:left="1320"/>
        <w:jc w:val="both"/>
        <w:rPr>
          <w:rFonts w:ascii="Times New Roman" w:eastAsia="標楷體" w:hAnsi="Times New Roman" w:cs="Times New Roman"/>
        </w:rPr>
      </w:pPr>
      <w:r w:rsidRPr="00AF300E">
        <w:rPr>
          <w:rFonts w:ascii="Times New Roman" w:eastAsia="標楷體" w:hAnsi="Times New Roman" w:cs="Times New Roman"/>
        </w:rPr>
        <w:lastRenderedPageBreak/>
        <w:t>六、校務會議所設委員會或專案小組決議事項。</w:t>
      </w:r>
    </w:p>
    <w:p w:rsidR="0011114D" w:rsidRPr="00AF300E" w:rsidRDefault="0011114D" w:rsidP="002153B1">
      <w:pPr>
        <w:ind w:leftChars="550" w:left="1320"/>
        <w:jc w:val="both"/>
        <w:rPr>
          <w:rFonts w:ascii="Times New Roman" w:eastAsia="標楷體" w:hAnsi="Times New Roman" w:cs="Times New Roman"/>
        </w:rPr>
      </w:pPr>
      <w:r w:rsidRPr="00AF300E">
        <w:rPr>
          <w:rFonts w:ascii="Times New Roman" w:eastAsia="標楷體" w:hAnsi="Times New Roman" w:cs="Times New Roman"/>
        </w:rPr>
        <w:t>七、會議提案及校長提議事項。</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第三十九條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本校設行政會議，以校長、副校長、一級單位之學術與行政主管及附設機構主管人員組成之，校長為主席，討論本校重要行政事項。</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四十</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設教務會議，以教務長、副教務長、進修部主任、教學發展中心中心主任、通識教育中心中心主任、語言中心中心主任、師資培育中心中心主任、體育教育中心中心主任、各學院院長、各系所主任、各學院教師代表</w:t>
      </w:r>
      <w:r w:rsidRPr="00AF300E">
        <w:rPr>
          <w:rFonts w:ascii="Times New Roman" w:eastAsia="標楷體" w:hAnsi="Times New Roman" w:cs="Times New Roman"/>
        </w:rPr>
        <w:t>2</w:t>
      </w:r>
      <w:r w:rsidRPr="00AF300E">
        <w:rPr>
          <w:rFonts w:ascii="Times New Roman" w:eastAsia="標楷體" w:hAnsi="Times New Roman" w:cs="Times New Roman"/>
        </w:rPr>
        <w:t>人、通識教育中心教師代表</w:t>
      </w:r>
      <w:r w:rsidRPr="00AF300E">
        <w:rPr>
          <w:rFonts w:ascii="Times New Roman" w:eastAsia="標楷體" w:hAnsi="Times New Roman" w:cs="Times New Roman"/>
        </w:rPr>
        <w:t>2</w:t>
      </w:r>
      <w:r w:rsidRPr="00AF300E">
        <w:rPr>
          <w:rFonts w:ascii="Times New Roman" w:eastAsia="標楷體" w:hAnsi="Times New Roman" w:cs="Times New Roman"/>
        </w:rPr>
        <w:t>人、各學院學生代表</w:t>
      </w:r>
      <w:r w:rsidRPr="00AF300E">
        <w:rPr>
          <w:rFonts w:ascii="Times New Roman" w:eastAsia="標楷體" w:hAnsi="Times New Roman" w:cs="Times New Roman"/>
        </w:rPr>
        <w:t>2</w:t>
      </w:r>
      <w:r w:rsidRPr="00AF300E">
        <w:rPr>
          <w:rFonts w:ascii="Times New Roman" w:eastAsia="標楷體" w:hAnsi="Times New Roman" w:cs="Times New Roman"/>
        </w:rPr>
        <w:t>人組成之。教師代表及學生代表中單一性別須占三分之ㄧ以上。教務長為主席，討論有關教務重要事項。</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第四十一條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設學生事務會議，以學生事務長、國際暨兩岸事務處處長、進修部主任、圖書館館長、各學院院長、通識教育中心主任、各系所主任、學位學程主任、體育教育中心中心主任、軍訓室主任、學生會會長、學生議會會長、學生宿舍自治委員會會長、教師代表及學生代表組成之。學生事務長為主席，討論有關學生事務重要事項。</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第四十二條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本校設總務會議，以總務長、各學院院長、進修部主任、會計主任、各學院教師代表各</w:t>
      </w:r>
      <w:r w:rsidRPr="00AF300E">
        <w:rPr>
          <w:rFonts w:ascii="Times New Roman" w:eastAsia="標楷體" w:hAnsi="Times New Roman" w:cs="Times New Roman"/>
        </w:rPr>
        <w:t>1</w:t>
      </w:r>
      <w:r w:rsidRPr="00AF300E">
        <w:rPr>
          <w:rFonts w:ascii="Times New Roman" w:eastAsia="標楷體" w:hAnsi="Times New Roman" w:cs="Times New Roman"/>
        </w:rPr>
        <w:t>人、學生代表日間部與進修部各</w:t>
      </w:r>
      <w:r w:rsidRPr="00AF300E">
        <w:rPr>
          <w:rFonts w:ascii="Times New Roman" w:eastAsia="標楷體" w:hAnsi="Times New Roman" w:cs="Times New Roman"/>
        </w:rPr>
        <w:t>1</w:t>
      </w:r>
      <w:r w:rsidRPr="00AF300E">
        <w:rPr>
          <w:rFonts w:ascii="Times New Roman" w:eastAsia="標楷體" w:hAnsi="Times New Roman" w:cs="Times New Roman"/>
        </w:rPr>
        <w:t>人、總務處各組組長、警衛及工友各</w:t>
      </w:r>
      <w:r w:rsidRPr="00AF300E">
        <w:rPr>
          <w:rFonts w:ascii="Times New Roman" w:eastAsia="標楷體" w:hAnsi="Times New Roman" w:cs="Times New Roman"/>
        </w:rPr>
        <w:t>1</w:t>
      </w:r>
      <w:r w:rsidRPr="00AF300E">
        <w:rPr>
          <w:rFonts w:ascii="Times New Roman" w:eastAsia="標楷體" w:hAnsi="Times New Roman" w:cs="Times New Roman"/>
        </w:rPr>
        <w:t>人組成之。總務長為主席，討論有關總務重要事項。</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第四十三條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各學院、系、所設院務、系務、所務會議。院務會議以院長及該院全體專任教師組成之，院長為主席；系務及所務會議以各系主任、所長及該系、所專任教師組成之，系主任、所長為主席，討論有關該院、系、所教學、研究、輔導、服務及其他院、系、所事務，必要時得邀請該院、系、所相關職員出席或列席會議。</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第四十四條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本校各處、室、館、部、中心得分別召開單位會議，單位會議由各單位主管及其成員組成之。單位主管為主席，討論各單位重要行政業務事項。</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第四十五條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本校得設與教學、研究及社會服務有關之其他會議，其功能及組成方式另訂，經校務會議通過後實施之。</w:t>
      </w:r>
    </w:p>
    <w:p w:rsidR="0011114D" w:rsidRPr="00AF300E" w:rsidRDefault="0011114D" w:rsidP="002153B1">
      <w:pPr>
        <w:ind w:left="1454" w:hangingChars="606" w:hanging="1454"/>
        <w:jc w:val="both"/>
        <w:rPr>
          <w:rFonts w:ascii="Times New Roman" w:eastAsia="標楷體" w:hAnsi="Times New Roman" w:cs="Times New Roman"/>
        </w:rPr>
      </w:pPr>
      <w:r w:rsidRPr="00AF300E">
        <w:rPr>
          <w:rFonts w:ascii="Times New Roman" w:eastAsia="標楷體" w:hAnsi="Times New Roman" w:cs="Times New Roman"/>
        </w:rPr>
        <w:t>第四十六條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本校為配合校務發展，特設下列各種委員會：</w:t>
      </w:r>
    </w:p>
    <w:p w:rsidR="0011114D" w:rsidRPr="00AF300E" w:rsidRDefault="0011114D" w:rsidP="002153B1">
      <w:pPr>
        <w:ind w:leftChars="550" w:left="1320"/>
        <w:jc w:val="both"/>
        <w:rPr>
          <w:rFonts w:ascii="Times New Roman" w:eastAsia="標楷體" w:hAnsi="Times New Roman" w:cs="Times New Roman"/>
        </w:rPr>
      </w:pPr>
      <w:r w:rsidRPr="00AF300E">
        <w:rPr>
          <w:rFonts w:ascii="Times New Roman" w:eastAsia="標楷體" w:hAnsi="Times New Roman" w:cs="Times New Roman"/>
        </w:rPr>
        <w:t>一、校務發展委員會：研議校務發展有關事項。</w:t>
      </w:r>
    </w:p>
    <w:p w:rsidR="0011114D" w:rsidRPr="00AF300E" w:rsidRDefault="0011114D" w:rsidP="002153B1">
      <w:pPr>
        <w:ind w:leftChars="550" w:left="1800" w:hangingChars="200" w:hanging="480"/>
        <w:jc w:val="both"/>
        <w:rPr>
          <w:rFonts w:ascii="Times New Roman" w:eastAsia="標楷體" w:hAnsi="Times New Roman" w:cs="Times New Roman"/>
        </w:rPr>
      </w:pPr>
      <w:r w:rsidRPr="00AF300E">
        <w:rPr>
          <w:rFonts w:ascii="Times New Roman" w:eastAsia="標楷體" w:hAnsi="Times New Roman" w:cs="Times New Roman"/>
        </w:rPr>
        <w:t>二、教師評審委員會：本校設校、院、系所（中心）三級教師評審委員會，審議有關教師之聘任、聘期、升等、停聘、不續聘、解聘、資遣原因之認定、學術研究及其他相關重大事項。</w:t>
      </w:r>
    </w:p>
    <w:p w:rsidR="0011114D" w:rsidRPr="00AF300E" w:rsidRDefault="0011114D" w:rsidP="002153B1">
      <w:pPr>
        <w:ind w:leftChars="550" w:left="1800" w:hangingChars="200" w:hanging="480"/>
        <w:jc w:val="both"/>
        <w:rPr>
          <w:rFonts w:ascii="Times New Roman" w:eastAsia="標楷體" w:hAnsi="Times New Roman" w:cs="Times New Roman"/>
        </w:rPr>
      </w:pPr>
      <w:r w:rsidRPr="00AF300E">
        <w:rPr>
          <w:rFonts w:ascii="Times New Roman" w:eastAsia="標楷體" w:hAnsi="Times New Roman" w:cs="Times New Roman"/>
        </w:rPr>
        <w:t>三、教師申訴評議委員會：評議教師因停聘、不續聘、解聘及其他有關權益之決定有所不服之申訴案件。</w:t>
      </w:r>
    </w:p>
    <w:p w:rsidR="0011114D" w:rsidRPr="00AF300E" w:rsidRDefault="0011114D" w:rsidP="002153B1">
      <w:pPr>
        <w:ind w:leftChars="550" w:left="1800" w:hangingChars="200" w:hanging="480"/>
        <w:jc w:val="both"/>
        <w:rPr>
          <w:rFonts w:ascii="Times New Roman" w:eastAsia="標楷體" w:hAnsi="Times New Roman" w:cs="Times New Roman"/>
        </w:rPr>
      </w:pPr>
      <w:r w:rsidRPr="00AF300E">
        <w:rPr>
          <w:rFonts w:ascii="Times New Roman" w:eastAsia="標楷體" w:hAnsi="Times New Roman" w:cs="Times New Roman"/>
        </w:rPr>
        <w:t>四、學生獎懲審議委員會：審議訂定有關學生輔導規章，討論及議決有關學生重大獎懲案件。</w:t>
      </w:r>
    </w:p>
    <w:p w:rsidR="0011114D" w:rsidRPr="00AF300E" w:rsidRDefault="0011114D" w:rsidP="002153B1">
      <w:pPr>
        <w:ind w:leftChars="550" w:left="1800" w:hangingChars="200" w:hanging="480"/>
        <w:jc w:val="both"/>
        <w:rPr>
          <w:rFonts w:ascii="Times New Roman" w:eastAsia="標楷體" w:hAnsi="Times New Roman" w:cs="Times New Roman"/>
        </w:rPr>
      </w:pPr>
      <w:r w:rsidRPr="00AF300E">
        <w:rPr>
          <w:rFonts w:ascii="Times New Roman" w:eastAsia="標楷體" w:hAnsi="Times New Roman" w:cs="Times New Roman"/>
        </w:rPr>
        <w:t>五、學生申訴評議委員會：評議學生因重大獎懲案件或本校行政措施致學生權益遭受損害有所不服之申訴案件。</w:t>
      </w:r>
    </w:p>
    <w:p w:rsidR="0011114D" w:rsidRPr="00AF300E" w:rsidRDefault="0011114D" w:rsidP="002153B1">
      <w:pPr>
        <w:ind w:leftChars="550" w:left="1800" w:hangingChars="200" w:hanging="480"/>
        <w:jc w:val="both"/>
        <w:rPr>
          <w:rFonts w:ascii="Times New Roman" w:eastAsia="標楷體" w:hAnsi="Times New Roman" w:cs="Times New Roman"/>
        </w:rPr>
      </w:pPr>
      <w:r w:rsidRPr="00AF300E">
        <w:rPr>
          <w:rFonts w:ascii="Times New Roman" w:eastAsia="標楷體" w:hAnsi="Times New Roman" w:cs="Times New Roman"/>
        </w:rPr>
        <w:t>六、性別平等教育委員會。</w:t>
      </w:r>
    </w:p>
    <w:p w:rsidR="0011114D" w:rsidRPr="00AF300E" w:rsidRDefault="0011114D" w:rsidP="002153B1">
      <w:pPr>
        <w:ind w:leftChars="550" w:left="1800" w:hangingChars="200" w:hanging="480"/>
        <w:jc w:val="both"/>
        <w:rPr>
          <w:rFonts w:ascii="Times New Roman" w:eastAsia="標楷體" w:hAnsi="Times New Roman" w:cs="Times New Roman"/>
        </w:rPr>
      </w:pPr>
      <w:r w:rsidRPr="00AF300E">
        <w:rPr>
          <w:rFonts w:ascii="Times New Roman" w:eastAsia="標楷體" w:hAnsi="Times New Roman" w:cs="Times New Roman"/>
        </w:rPr>
        <w:t>七、環境安全衛生委員會。</w:t>
      </w:r>
    </w:p>
    <w:p w:rsidR="0011114D" w:rsidRPr="00AF300E" w:rsidRDefault="0011114D" w:rsidP="002153B1">
      <w:pPr>
        <w:ind w:leftChars="550" w:left="1800" w:hangingChars="200" w:hanging="480"/>
        <w:jc w:val="both"/>
        <w:rPr>
          <w:rFonts w:ascii="Times New Roman" w:eastAsia="標楷體" w:hAnsi="Times New Roman" w:cs="Times New Roman"/>
        </w:rPr>
      </w:pPr>
      <w:r w:rsidRPr="00AF300E">
        <w:rPr>
          <w:rFonts w:ascii="Times New Roman" w:eastAsia="標楷體" w:hAnsi="Times New Roman" w:cs="Times New Roman"/>
        </w:rPr>
        <w:t>八、職工人事評議委員會。</w:t>
      </w:r>
    </w:p>
    <w:p w:rsidR="0011114D" w:rsidRPr="00AF300E" w:rsidRDefault="0011114D" w:rsidP="002153B1">
      <w:pPr>
        <w:ind w:leftChars="550" w:left="1800" w:hangingChars="200" w:hanging="480"/>
        <w:jc w:val="both"/>
        <w:rPr>
          <w:rFonts w:ascii="Times New Roman" w:eastAsia="標楷體" w:hAnsi="Times New Roman" w:cs="Times New Roman"/>
        </w:rPr>
      </w:pPr>
      <w:r w:rsidRPr="00AF300E">
        <w:rPr>
          <w:rFonts w:ascii="Times New Roman" w:eastAsia="標楷體" w:hAnsi="Times New Roman" w:cs="Times New Roman"/>
        </w:rPr>
        <w:t>九、職工申訴評議委員會。</w:t>
      </w:r>
    </w:p>
    <w:p w:rsidR="0011114D" w:rsidRPr="00AF300E" w:rsidRDefault="0011114D" w:rsidP="002153B1">
      <w:pPr>
        <w:tabs>
          <w:tab w:val="num" w:pos="1920"/>
        </w:tabs>
        <w:ind w:leftChars="550" w:left="1320"/>
        <w:jc w:val="both"/>
        <w:rPr>
          <w:rFonts w:ascii="Times New Roman" w:eastAsia="標楷體" w:hAnsi="Times New Roman" w:cs="Times New Roman"/>
        </w:rPr>
      </w:pPr>
      <w:r w:rsidRPr="00AF300E">
        <w:rPr>
          <w:rFonts w:ascii="Times New Roman" w:eastAsia="標楷體" w:hAnsi="Times New Roman" w:cs="Times New Roman"/>
        </w:rPr>
        <w:t>前項各委員會，其組織規程或設置要點由相關單位擬定，經校務會議通過後施行。</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本校於必要時，得另設其他委員會。</w:t>
      </w:r>
    </w:p>
    <w:p w:rsidR="0011114D" w:rsidRPr="00AF300E" w:rsidRDefault="0011114D" w:rsidP="002153B1">
      <w:pPr>
        <w:ind w:left="960" w:rightChars="118" w:right="283" w:hanging="960"/>
        <w:jc w:val="both"/>
        <w:rPr>
          <w:rFonts w:ascii="Times New Roman" w:eastAsia="標楷體" w:hAnsi="Times New Roman" w:cs="Times New Roman"/>
          <w:b/>
          <w:sz w:val="28"/>
          <w:szCs w:val="28"/>
        </w:rPr>
      </w:pPr>
      <w:r w:rsidRPr="00AF300E">
        <w:rPr>
          <w:rFonts w:ascii="Times New Roman" w:eastAsia="標楷體" w:hAnsi="Times New Roman" w:cs="Times New Roman"/>
          <w:b/>
          <w:sz w:val="28"/>
          <w:szCs w:val="28"/>
        </w:rPr>
        <w:t>第</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四</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章</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教師、研究人員及職員之聘派</w:t>
      </w:r>
    </w:p>
    <w:p w:rsidR="0011114D" w:rsidRPr="00AF300E" w:rsidRDefault="0011114D" w:rsidP="002153B1">
      <w:pPr>
        <w:ind w:left="1320" w:hangingChars="550" w:hanging="1320"/>
        <w:jc w:val="both"/>
        <w:rPr>
          <w:rFonts w:ascii="Times New Roman" w:eastAsia="標楷體" w:hAnsi="Times New Roman" w:cs="Times New Roman"/>
          <w:b/>
          <w:sz w:val="28"/>
          <w:szCs w:val="28"/>
        </w:rPr>
      </w:pPr>
      <w:r w:rsidRPr="00AF300E">
        <w:rPr>
          <w:rFonts w:ascii="Times New Roman" w:eastAsia="標楷體" w:hAnsi="Times New Roman" w:cs="Times New Roman"/>
        </w:rPr>
        <w:t>第四十七條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本校教師應本誠信原則及聘約規定，致力於教學、研究、輔導及服務。教師之分級及聘任依本校相關規章辦理，未有規定者適用大學法規定。</w:t>
      </w:r>
    </w:p>
    <w:p w:rsidR="0011114D" w:rsidRPr="00AF300E" w:rsidRDefault="0011114D" w:rsidP="002153B1">
      <w:pPr>
        <w:ind w:left="1320" w:hangingChars="550" w:hanging="1320"/>
        <w:jc w:val="both"/>
        <w:rPr>
          <w:rFonts w:ascii="Times New Roman" w:eastAsia="標楷體" w:hAnsi="Times New Roman" w:cs="Times New Roman"/>
          <w:b/>
          <w:sz w:val="28"/>
          <w:szCs w:val="28"/>
        </w:rPr>
      </w:pPr>
      <w:r w:rsidRPr="00AF300E">
        <w:rPr>
          <w:rFonts w:ascii="Times New Roman" w:eastAsia="標楷體" w:hAnsi="Times New Roman" w:cs="Times New Roman"/>
        </w:rPr>
        <w:t>第四十八條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本校為提昇教學與研究水準，得設置講座，由教授主持。</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lastRenderedPageBreak/>
        <w:t>第四十九條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本校得延聘研究人員專任研究工作及專業技術人員從事教學工作，其設置辦法另訂。</w:t>
      </w:r>
    </w:p>
    <w:p w:rsidR="0011114D" w:rsidRPr="00AF300E" w:rsidRDefault="0011114D" w:rsidP="002153B1">
      <w:pPr>
        <w:tabs>
          <w:tab w:val="left" w:pos="1560"/>
        </w:tabs>
        <w:ind w:leftChars="-1" w:left="1558" w:hangingChars="650" w:hanging="156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五十</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本校職員均由校長參酌相關法令及本校規章派任之。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第五十一條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本校董事會之董事長、董事、監察人及校長之配偶及三親等以內血親、姻親，不得擔任承辦總務、會計、人事之職務。</w:t>
      </w:r>
    </w:p>
    <w:p w:rsidR="0011114D" w:rsidRPr="00AF300E" w:rsidRDefault="0011114D" w:rsidP="002153B1">
      <w:pPr>
        <w:ind w:left="960" w:rightChars="118" w:right="283" w:hanging="960"/>
        <w:jc w:val="both"/>
        <w:rPr>
          <w:rFonts w:ascii="Times New Roman" w:eastAsia="標楷體" w:hAnsi="Times New Roman" w:cs="Times New Roman"/>
          <w:b/>
          <w:sz w:val="28"/>
          <w:szCs w:val="28"/>
        </w:rPr>
      </w:pPr>
      <w:r w:rsidRPr="00AF300E">
        <w:rPr>
          <w:rFonts w:ascii="Times New Roman" w:eastAsia="標楷體" w:hAnsi="Times New Roman" w:cs="Times New Roman"/>
          <w:b/>
          <w:sz w:val="28"/>
          <w:szCs w:val="28"/>
        </w:rPr>
        <w:t>第</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五</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章</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學生自治與校務參與</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第五十二條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本校為培養學生自治能力及法制觀念，並保障學生參與處理其在校學習、生活及權益有關事項，應輔導學生依民主程序成立本校學生自治會（簡稱學生會），由本校全體學生組成之，為本校最高自治組織。</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學生會組織章程由學生會組織章程訂定代表大會擬定，經學生事務會議通過後實施。</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本校學生會會員，應依其組織章程之規定盡義務並享受權利。</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本校學生會、學生議會、學生宿舍委員會、系學會、學生社團之活動補助經費，由課外活動組召開協調會，學生會、學生議會、學生宿舍委員會、系學會及學生社團代表共同參與協調分配，經學生事務處審核，並定期稽核公告。</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第五十三條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本校為增進教育效果，保障學生權益，得由學生自治團體推選代表出列席校內與學生之學業、生活及訂定獎懲有關規章之會議。出列席會議之代表人數及產生方式，由各相關會議之規章中訂定之。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第五十四條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本校學生對有關其本身之重大懲獎及對學校行政措施有所不服時，經循正常行政程序處理仍無法解決者，得向學生申訴評議委員會提出申訴。</w:t>
      </w:r>
    </w:p>
    <w:p w:rsidR="0011114D" w:rsidRPr="00AF300E" w:rsidRDefault="0011114D" w:rsidP="002153B1">
      <w:pPr>
        <w:ind w:left="960" w:rightChars="118" w:right="283" w:hanging="960"/>
        <w:jc w:val="both"/>
        <w:rPr>
          <w:rFonts w:ascii="Times New Roman" w:eastAsia="標楷體" w:hAnsi="Times New Roman" w:cs="Times New Roman"/>
          <w:b/>
          <w:sz w:val="28"/>
          <w:szCs w:val="28"/>
        </w:rPr>
      </w:pPr>
      <w:r w:rsidRPr="00AF300E">
        <w:rPr>
          <w:rFonts w:ascii="Times New Roman" w:eastAsia="標楷體" w:hAnsi="Times New Roman" w:cs="Times New Roman"/>
          <w:b/>
          <w:sz w:val="28"/>
          <w:szCs w:val="28"/>
        </w:rPr>
        <w:t>第</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六</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章</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附</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則</w:t>
      </w:r>
    </w:p>
    <w:p w:rsidR="0011114D" w:rsidRPr="00AF300E" w:rsidRDefault="0011114D" w:rsidP="002153B1">
      <w:pPr>
        <w:ind w:left="1560" w:hangingChars="650" w:hanging="1560"/>
        <w:jc w:val="both"/>
        <w:rPr>
          <w:rFonts w:ascii="Times New Roman" w:eastAsia="標楷體" w:hAnsi="Times New Roman" w:cs="Times New Roman"/>
        </w:rPr>
      </w:pPr>
      <w:r w:rsidRPr="00AF300E">
        <w:rPr>
          <w:rFonts w:ascii="Times New Roman" w:eastAsia="標楷體" w:hAnsi="Times New Roman" w:cs="Times New Roman"/>
        </w:rPr>
        <w:t>第五十五條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本校各單位辦事細則另訂之。</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第五十六條</w:t>
      </w:r>
      <w:r w:rsidRPr="00AF300E">
        <w:rPr>
          <w:rFonts w:ascii="Times New Roman" w:eastAsia="標楷體" w:hAnsi="Times New Roman" w:cs="Times New Roman"/>
        </w:rPr>
        <w:t xml:space="preserve"> </w:t>
      </w:r>
      <w:r w:rsidRPr="00AF300E">
        <w:rPr>
          <w:rFonts w:ascii="Times New Roman" w:eastAsia="標楷體" w:hAnsi="Times New Roman" w:cs="Times New Roman"/>
        </w:rPr>
        <w:t>各單位職員職稱包括專門委員、編纂、組長、秘書、編審、專員、組員、辦事員、書記、技正、技士、技佐及護理師等及參酌各單位業務性質與需要設置之，職員增置應循組織規程修正程序辦理。</w:t>
      </w:r>
      <w:r w:rsidRPr="00AF300E">
        <w:rPr>
          <w:rFonts w:ascii="Times New Roman" w:eastAsia="標楷體" w:hAnsi="Times New Roman" w:cs="Times New Roman"/>
        </w:rPr>
        <w:br w:type="textWrapping" w:clear="all"/>
      </w:r>
      <w:r w:rsidRPr="00AF300E">
        <w:rPr>
          <w:rFonts w:ascii="Times New Roman" w:eastAsia="標楷體" w:hAnsi="Times New Roman" w:cs="Times New Roman"/>
        </w:rPr>
        <w:t>本校教職員之員額編制，依相關規定擬訂員額編制表，報請教育部核定後實施。</w:t>
      </w:r>
    </w:p>
    <w:p w:rsidR="0011114D" w:rsidRPr="00AF300E" w:rsidRDefault="0011114D" w:rsidP="002153B1">
      <w:pPr>
        <w:ind w:left="1320" w:hangingChars="550" w:hanging="1320"/>
        <w:jc w:val="both"/>
        <w:rPr>
          <w:rFonts w:ascii="Times New Roman" w:eastAsia="標楷體" w:hAnsi="Times New Roman" w:cs="Times New Roman"/>
        </w:rPr>
      </w:pPr>
      <w:r w:rsidRPr="00AF300E">
        <w:rPr>
          <w:rFonts w:ascii="Times New Roman" w:eastAsia="標楷體" w:hAnsi="Times New Roman" w:cs="Times New Roman"/>
        </w:rPr>
        <w:t>第五十七條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本規程得經校務會議代表三分之一（含）以上連署或由各單位提經行政會議決議提出修訂案，經校務會議出席之代表三分之二（含）以上通過修訂之。</w:t>
      </w:r>
    </w:p>
    <w:p w:rsidR="0011114D" w:rsidRPr="00AF300E" w:rsidRDefault="0011114D" w:rsidP="002153B1">
      <w:pPr>
        <w:jc w:val="both"/>
        <w:rPr>
          <w:rFonts w:ascii="Times New Roman" w:eastAsia="標楷體" w:hAnsi="Times New Roman" w:cs="Times New Roman"/>
        </w:rPr>
      </w:pPr>
      <w:r w:rsidRPr="00AF300E">
        <w:rPr>
          <w:rFonts w:ascii="Times New Roman" w:eastAsia="標楷體" w:hAnsi="Times New Roman" w:cs="Times New Roman"/>
        </w:rPr>
        <w:t>第五十八條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本規程經校務會議通過、送董事會審議，報請教育部核定後施行，修訂時亦同。</w:t>
      </w:r>
    </w:p>
    <w:p w:rsidR="0011114D" w:rsidRPr="00AF300E" w:rsidRDefault="0011114D" w:rsidP="002153B1">
      <w:pPr>
        <w:spacing w:beforeLines="50" w:before="120" w:afterLines="50" w:after="120"/>
        <w:rPr>
          <w:rFonts w:ascii="Times New Roman" w:eastAsia="標楷體" w:hAnsi="Times New Roman" w:cs="Times New Roman"/>
        </w:rPr>
      </w:pPr>
    </w:p>
    <w:p w:rsidR="0011114D" w:rsidRPr="00AF300E" w:rsidRDefault="0011114D" w:rsidP="0091046F">
      <w:pPr>
        <w:jc w:val="center"/>
        <w:rPr>
          <w:rFonts w:ascii="Times New Roman" w:eastAsia="標楷體" w:hAnsi="Times New Roman" w:cs="Times New Roman"/>
          <w:b/>
          <w:sz w:val="28"/>
          <w:szCs w:val="28"/>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南臺科技大學校務會議議事規則</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 xml:space="preserve">94 </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 xml:space="preserve">3 </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 xml:space="preserve">16 </w:t>
      </w:r>
      <w:r w:rsidR="0011114D" w:rsidRPr="00AF300E">
        <w:rPr>
          <w:rFonts w:ascii="Times New Roman" w:eastAsia="標楷體" w:hAnsi="Times New Roman" w:cs="Times New Roman"/>
          <w:sz w:val="20"/>
        </w:rPr>
        <w:t>日校務會議通過</w:t>
      </w:r>
    </w:p>
    <w:p w:rsidR="00021891" w:rsidRPr="00AF300E" w:rsidRDefault="00021891" w:rsidP="0011114D">
      <w:pPr>
        <w:jc w:val="right"/>
        <w:rPr>
          <w:rFonts w:ascii="Times New Roman" w:eastAsia="標楷體" w:hAnsi="Times New Roman" w:cs="Times New Roman"/>
          <w:sz w:val="20"/>
        </w:rPr>
      </w:pPr>
    </w:p>
    <w:p w:rsidR="0011114D" w:rsidRPr="00AF300E" w:rsidRDefault="0011114D" w:rsidP="002153B1">
      <w:pPr>
        <w:ind w:left="840" w:hangingChars="350" w:hanging="840"/>
        <w:rPr>
          <w:rFonts w:ascii="Times New Roman" w:eastAsia="標楷體" w:hAnsi="Times New Roman" w:cs="Times New Roman"/>
          <w:szCs w:val="24"/>
        </w:rPr>
      </w:pPr>
      <w:r w:rsidRPr="00AF300E">
        <w:rPr>
          <w:rFonts w:ascii="Times New Roman" w:eastAsia="標楷體" w:hAnsi="Times New Roman" w:cs="Times New Roman"/>
          <w:szCs w:val="24"/>
        </w:rPr>
        <w:t>第一條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南臺科技大學</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以下簡稱本校</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為順利進行本校校務會議</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以下簡稱本會議</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，特依大學法及本校組織規程之規定訂定本議事規則。</w:t>
      </w:r>
    </w:p>
    <w:p w:rsidR="0011114D" w:rsidRPr="00AF300E" w:rsidRDefault="0011114D" w:rsidP="002153B1">
      <w:pPr>
        <w:ind w:left="840" w:hangingChars="350" w:hanging="840"/>
        <w:rPr>
          <w:rFonts w:ascii="Times New Roman" w:eastAsia="標楷體" w:hAnsi="Times New Roman" w:cs="Times New Roman"/>
          <w:szCs w:val="24"/>
        </w:rPr>
      </w:pPr>
      <w:r w:rsidRPr="00AF300E">
        <w:rPr>
          <w:rFonts w:ascii="Times New Roman" w:eastAsia="標楷體" w:hAnsi="Times New Roman" w:cs="Times New Roman"/>
          <w:szCs w:val="24"/>
        </w:rPr>
        <w:t>第二條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本會議審議事項如下</w:t>
      </w:r>
    </w:p>
    <w:p w:rsidR="0011114D" w:rsidRPr="00AF300E" w:rsidRDefault="0011114D" w:rsidP="002153B1">
      <w:pPr>
        <w:ind w:leftChars="350" w:left="840"/>
        <w:rPr>
          <w:rFonts w:ascii="Times New Roman" w:eastAsia="標楷體" w:hAnsi="Times New Roman" w:cs="Times New Roman"/>
          <w:szCs w:val="24"/>
        </w:rPr>
      </w:pPr>
      <w:r w:rsidRPr="00AF300E">
        <w:rPr>
          <w:rFonts w:ascii="Times New Roman" w:eastAsia="標楷體" w:hAnsi="Times New Roman" w:cs="Times New Roman"/>
          <w:szCs w:val="24"/>
        </w:rPr>
        <w:t>一、校務發展計畫及預算。</w:t>
      </w:r>
    </w:p>
    <w:p w:rsidR="0011114D" w:rsidRPr="00AF300E" w:rsidRDefault="0011114D" w:rsidP="002153B1">
      <w:pPr>
        <w:ind w:leftChars="350" w:left="840"/>
        <w:rPr>
          <w:rFonts w:ascii="Times New Roman" w:eastAsia="標楷體" w:hAnsi="Times New Roman" w:cs="Times New Roman"/>
          <w:szCs w:val="24"/>
        </w:rPr>
      </w:pPr>
      <w:r w:rsidRPr="00AF300E">
        <w:rPr>
          <w:rFonts w:ascii="Times New Roman" w:eastAsia="標楷體" w:hAnsi="Times New Roman" w:cs="Times New Roman"/>
          <w:szCs w:val="24"/>
        </w:rPr>
        <w:t>二、組織規程及各種重要規則。</w:t>
      </w:r>
    </w:p>
    <w:p w:rsidR="0011114D" w:rsidRPr="00AF300E" w:rsidRDefault="0011114D" w:rsidP="002153B1">
      <w:pPr>
        <w:ind w:leftChars="350" w:left="840"/>
        <w:rPr>
          <w:rFonts w:ascii="Times New Roman" w:eastAsia="標楷體" w:hAnsi="Times New Roman" w:cs="Times New Roman"/>
          <w:szCs w:val="24"/>
        </w:rPr>
      </w:pPr>
      <w:r w:rsidRPr="00AF300E">
        <w:rPr>
          <w:rFonts w:ascii="Times New Roman" w:eastAsia="標楷體" w:hAnsi="Times New Roman" w:cs="Times New Roman"/>
          <w:szCs w:val="24"/>
        </w:rPr>
        <w:t>三、系科及其他機構之設立、調整、變更與停辦。</w:t>
      </w:r>
    </w:p>
    <w:p w:rsidR="0011114D" w:rsidRPr="00AF300E" w:rsidRDefault="0011114D" w:rsidP="002153B1">
      <w:pPr>
        <w:ind w:leftChars="350" w:left="840"/>
        <w:rPr>
          <w:rFonts w:ascii="Times New Roman" w:eastAsia="標楷體" w:hAnsi="Times New Roman" w:cs="Times New Roman"/>
          <w:szCs w:val="24"/>
        </w:rPr>
      </w:pPr>
      <w:r w:rsidRPr="00AF300E">
        <w:rPr>
          <w:rFonts w:ascii="Times New Roman" w:eastAsia="標楷體" w:hAnsi="Times New Roman" w:cs="Times New Roman"/>
          <w:szCs w:val="24"/>
        </w:rPr>
        <w:t>四、教務、學生事務、總務、研究及其他校內重要事項。</w:t>
      </w:r>
    </w:p>
    <w:p w:rsidR="0011114D" w:rsidRPr="00AF300E" w:rsidRDefault="0011114D" w:rsidP="002153B1">
      <w:pPr>
        <w:ind w:leftChars="350" w:left="840"/>
        <w:rPr>
          <w:rFonts w:ascii="Times New Roman" w:eastAsia="標楷體" w:hAnsi="Times New Roman" w:cs="Times New Roman"/>
          <w:szCs w:val="24"/>
        </w:rPr>
      </w:pPr>
      <w:r w:rsidRPr="00AF300E">
        <w:rPr>
          <w:rFonts w:ascii="Times New Roman" w:eastAsia="標楷體" w:hAnsi="Times New Roman" w:cs="Times New Roman"/>
          <w:szCs w:val="24"/>
        </w:rPr>
        <w:t>五、有關教學評鑑辦法之研議。</w:t>
      </w:r>
    </w:p>
    <w:p w:rsidR="0011114D" w:rsidRPr="00AF300E" w:rsidRDefault="0011114D" w:rsidP="002153B1">
      <w:pPr>
        <w:ind w:leftChars="350" w:left="840"/>
        <w:rPr>
          <w:rFonts w:ascii="Times New Roman" w:eastAsia="標楷體" w:hAnsi="Times New Roman" w:cs="Times New Roman"/>
          <w:szCs w:val="24"/>
        </w:rPr>
      </w:pPr>
      <w:r w:rsidRPr="00AF300E">
        <w:rPr>
          <w:rFonts w:ascii="Times New Roman" w:eastAsia="標楷體" w:hAnsi="Times New Roman" w:cs="Times New Roman"/>
          <w:szCs w:val="24"/>
        </w:rPr>
        <w:t>六、校務會議所設委員會或專案小組決議事項。</w:t>
      </w:r>
    </w:p>
    <w:p w:rsidR="0011114D" w:rsidRPr="00AF300E" w:rsidRDefault="0011114D" w:rsidP="002153B1">
      <w:pPr>
        <w:ind w:leftChars="350" w:left="840"/>
        <w:rPr>
          <w:rFonts w:ascii="Times New Roman" w:eastAsia="標楷體" w:hAnsi="Times New Roman" w:cs="Times New Roman"/>
          <w:szCs w:val="24"/>
        </w:rPr>
      </w:pPr>
      <w:r w:rsidRPr="00AF300E">
        <w:rPr>
          <w:rFonts w:ascii="Times New Roman" w:eastAsia="標楷體" w:hAnsi="Times New Roman" w:cs="Times New Roman"/>
          <w:szCs w:val="24"/>
        </w:rPr>
        <w:t>七、會議提案及校長提議事項。</w:t>
      </w:r>
    </w:p>
    <w:p w:rsidR="0011114D" w:rsidRPr="00AF300E" w:rsidRDefault="0011114D" w:rsidP="002153B1">
      <w:pPr>
        <w:ind w:left="840" w:hangingChars="350" w:hanging="840"/>
        <w:rPr>
          <w:rFonts w:ascii="Times New Roman" w:eastAsia="標楷體" w:hAnsi="Times New Roman" w:cs="Times New Roman"/>
          <w:szCs w:val="24"/>
        </w:rPr>
      </w:pPr>
      <w:r w:rsidRPr="00AF300E">
        <w:rPr>
          <w:rFonts w:ascii="Times New Roman" w:eastAsia="標楷體" w:hAnsi="Times New Roman" w:cs="Times New Roman"/>
          <w:szCs w:val="24"/>
        </w:rPr>
        <w:t>第三條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校務會議代表對議題是否重要提出異議時，本會議以在場校務會議代表行使表決權之多數決議認定之。</w:t>
      </w:r>
    </w:p>
    <w:p w:rsidR="0011114D" w:rsidRPr="00AF300E" w:rsidRDefault="0011114D" w:rsidP="002153B1">
      <w:pPr>
        <w:ind w:left="840" w:hangingChars="350" w:hanging="840"/>
        <w:rPr>
          <w:rFonts w:ascii="Times New Roman" w:eastAsia="標楷體" w:hAnsi="Times New Roman" w:cs="Times New Roman"/>
          <w:szCs w:val="24"/>
        </w:rPr>
      </w:pPr>
      <w:r w:rsidRPr="00AF300E">
        <w:rPr>
          <w:rFonts w:ascii="Times New Roman" w:eastAsia="標楷體" w:hAnsi="Times New Roman" w:cs="Times New Roman"/>
          <w:szCs w:val="24"/>
        </w:rPr>
        <w:t>第四條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本會議得依下列兩種程序之一召開</w:t>
      </w:r>
    </w:p>
    <w:p w:rsidR="0011114D" w:rsidRPr="00AF300E" w:rsidRDefault="0011114D" w:rsidP="002153B1">
      <w:pPr>
        <w:ind w:leftChars="350" w:left="132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一、定期會議：由校長召開並主持，每學期至少開會一次。</w:t>
      </w:r>
    </w:p>
    <w:p w:rsidR="0011114D" w:rsidRPr="00AF300E" w:rsidRDefault="0011114D" w:rsidP="002153B1">
      <w:pPr>
        <w:ind w:leftChars="350" w:left="132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二、臨時會議：由校長視需要召開並主持；或經校務會議應出席代表五分之一以上以書面提議並附案由，於十五日內召開。</w:t>
      </w:r>
    </w:p>
    <w:p w:rsidR="0011114D" w:rsidRPr="00AF300E" w:rsidRDefault="0011114D" w:rsidP="002153B1">
      <w:pPr>
        <w:ind w:left="840" w:hangingChars="350" w:hanging="840"/>
        <w:rPr>
          <w:rFonts w:ascii="Times New Roman" w:eastAsia="標楷體" w:hAnsi="Times New Roman" w:cs="Times New Roman"/>
          <w:szCs w:val="24"/>
        </w:rPr>
      </w:pPr>
      <w:r w:rsidRPr="00AF300E">
        <w:rPr>
          <w:rFonts w:ascii="Times New Roman" w:eastAsia="標楷體" w:hAnsi="Times New Roman" w:cs="Times New Roman"/>
          <w:szCs w:val="24"/>
        </w:rPr>
        <w:t>第五條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本會議須有應出席校務會議代表過半數之出席始得開會，由校長擔任主席。本會議代表之代理人員具有被選舉為校務會議代表同等資格，且具有委託書者視同出席代表。</w:t>
      </w:r>
    </w:p>
    <w:p w:rsidR="0011114D" w:rsidRPr="00AF300E" w:rsidRDefault="0011114D" w:rsidP="002153B1">
      <w:pPr>
        <w:ind w:left="840" w:hangingChars="350" w:hanging="840"/>
        <w:rPr>
          <w:rFonts w:ascii="Times New Roman" w:eastAsia="標楷體" w:hAnsi="Times New Roman" w:cs="Times New Roman"/>
          <w:szCs w:val="24"/>
        </w:rPr>
      </w:pPr>
      <w:r w:rsidRPr="00AF300E">
        <w:rPr>
          <w:rFonts w:ascii="Times New Roman" w:eastAsia="標楷體" w:hAnsi="Times New Roman" w:cs="Times New Roman"/>
          <w:szCs w:val="24"/>
        </w:rPr>
        <w:t>第六條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對本會議提出議案，有下列四種方式</w:t>
      </w:r>
    </w:p>
    <w:p w:rsidR="0011114D" w:rsidRPr="00AF300E" w:rsidRDefault="0011114D" w:rsidP="002153B1">
      <w:pPr>
        <w:ind w:leftChars="350" w:left="132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一、校長提議。</w:t>
      </w:r>
    </w:p>
    <w:p w:rsidR="0011114D" w:rsidRPr="00AF300E" w:rsidRDefault="0011114D" w:rsidP="002153B1">
      <w:pPr>
        <w:ind w:leftChars="350" w:left="132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二、行政系統提案。</w:t>
      </w:r>
    </w:p>
    <w:p w:rsidR="0011114D" w:rsidRPr="00AF300E" w:rsidRDefault="0011114D" w:rsidP="002153B1">
      <w:pPr>
        <w:ind w:leftChars="350" w:left="132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三、本會議所設委員會或專案小組提出。</w:t>
      </w:r>
    </w:p>
    <w:p w:rsidR="0011114D" w:rsidRPr="00AF300E" w:rsidRDefault="0011114D" w:rsidP="002153B1">
      <w:pPr>
        <w:ind w:leftChars="350" w:left="132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四、校務會議代表五人以上連署提出。</w:t>
      </w:r>
    </w:p>
    <w:p w:rsidR="0011114D" w:rsidRPr="00AF300E" w:rsidRDefault="0011114D" w:rsidP="002153B1">
      <w:pPr>
        <w:ind w:left="840" w:hangingChars="350" w:hanging="840"/>
        <w:rPr>
          <w:rFonts w:ascii="Times New Roman" w:eastAsia="標楷體" w:hAnsi="Times New Roman" w:cs="Times New Roman"/>
          <w:szCs w:val="24"/>
        </w:rPr>
      </w:pPr>
      <w:r w:rsidRPr="00AF300E">
        <w:rPr>
          <w:rFonts w:ascii="Times New Roman" w:eastAsia="標楷體" w:hAnsi="Times New Roman" w:cs="Times New Roman"/>
          <w:szCs w:val="24"/>
        </w:rPr>
        <w:t>第七條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本會議提案除校長提議者外，應先交由本會議提案策劃及審議委員會審議通過後，始得提會討論；審議不通過者，由該會議召集人於本會議中說明。</w:t>
      </w:r>
    </w:p>
    <w:p w:rsidR="0011114D" w:rsidRPr="00AF300E" w:rsidRDefault="0011114D" w:rsidP="002153B1">
      <w:pPr>
        <w:ind w:left="840" w:hangingChars="350" w:hanging="840"/>
        <w:rPr>
          <w:rFonts w:ascii="Times New Roman" w:eastAsia="標楷體" w:hAnsi="Times New Roman" w:cs="Times New Roman"/>
          <w:szCs w:val="24"/>
        </w:rPr>
      </w:pPr>
      <w:r w:rsidRPr="00AF300E">
        <w:rPr>
          <w:rFonts w:ascii="Times New Roman" w:eastAsia="標楷體" w:hAnsi="Times New Roman" w:cs="Times New Roman"/>
          <w:szCs w:val="24"/>
        </w:rPr>
        <w:t>第八條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前條所述之本會議提案策劃及審議委員會議，由教務長、學生事務長、總務長、研發長、各學院院長、主任秘書、人事室主任、會計主任、圖書館館長、計網中心主任、本會議代表中票選五人組成之；主任秘書為召集人。</w:t>
      </w:r>
    </w:p>
    <w:p w:rsidR="0011114D" w:rsidRPr="00AF300E" w:rsidRDefault="0011114D" w:rsidP="002153B1">
      <w:pPr>
        <w:ind w:left="840" w:hangingChars="350" w:hanging="840"/>
        <w:rPr>
          <w:rFonts w:ascii="Times New Roman" w:eastAsia="標楷體" w:hAnsi="Times New Roman" w:cs="Times New Roman"/>
          <w:szCs w:val="24"/>
        </w:rPr>
      </w:pPr>
      <w:r w:rsidRPr="00AF300E">
        <w:rPr>
          <w:rFonts w:ascii="Times New Roman" w:eastAsia="標楷體" w:hAnsi="Times New Roman" w:cs="Times New Roman"/>
          <w:szCs w:val="24"/>
        </w:rPr>
        <w:t>第九條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臨時動議須有校務會議代表十人</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以上之連署，或在場校務會議代表十人</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以上之附議，始可提出，並經在場出席校務會議代表過半數之同意，才予討論。</w:t>
      </w:r>
    </w:p>
    <w:p w:rsidR="0011114D" w:rsidRPr="00AF300E" w:rsidRDefault="0011114D" w:rsidP="002153B1">
      <w:pPr>
        <w:ind w:left="840" w:hangingChars="350" w:hanging="840"/>
        <w:rPr>
          <w:rFonts w:ascii="Times New Roman" w:eastAsia="標楷體" w:hAnsi="Times New Roman" w:cs="Times New Roman"/>
          <w:szCs w:val="24"/>
        </w:rPr>
      </w:pPr>
      <w:r w:rsidRPr="00AF300E">
        <w:rPr>
          <w:rFonts w:ascii="Times New Roman" w:eastAsia="標楷體" w:hAnsi="Times New Roman" w:cs="Times New Roman"/>
          <w:szCs w:val="24"/>
        </w:rPr>
        <w:t>第十條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主席對每一議案之審議，得於適當時機提請大會表決，並宣布其決議；表決方式以舉手表決為原則；如有在場校務會議代表過半數之同意，即可改為無記名投票。重大事項應有在場校務會議代表三分之二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以上之同意始得決議，對重大事項之認定以在場校務會議代表之多數決議為準。</w:t>
      </w:r>
    </w:p>
    <w:p w:rsidR="0011114D" w:rsidRPr="00AF300E" w:rsidRDefault="0011114D" w:rsidP="002153B1">
      <w:pPr>
        <w:ind w:left="840" w:hangingChars="350" w:hanging="840"/>
        <w:rPr>
          <w:rFonts w:ascii="Times New Roman" w:eastAsia="標楷體" w:hAnsi="Times New Roman" w:cs="Times New Roman"/>
          <w:szCs w:val="24"/>
        </w:rPr>
      </w:pPr>
      <w:r w:rsidRPr="00AF300E">
        <w:rPr>
          <w:rFonts w:ascii="Times New Roman" w:eastAsia="標楷體" w:hAnsi="Times New Roman" w:cs="Times New Roman"/>
          <w:szCs w:val="24"/>
        </w:rPr>
        <w:t>第十一條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列席人員有發言權，無表決權。</w:t>
      </w:r>
    </w:p>
    <w:p w:rsidR="0011114D" w:rsidRPr="00AF300E" w:rsidRDefault="0011114D" w:rsidP="002153B1">
      <w:pPr>
        <w:ind w:left="1080" w:hangingChars="450" w:hanging="1080"/>
        <w:rPr>
          <w:rFonts w:ascii="Times New Roman" w:eastAsia="標楷體" w:hAnsi="Times New Roman" w:cs="Times New Roman"/>
          <w:szCs w:val="24"/>
        </w:rPr>
      </w:pPr>
      <w:r w:rsidRPr="00AF300E">
        <w:rPr>
          <w:rFonts w:ascii="Times New Roman" w:eastAsia="標楷體" w:hAnsi="Times New Roman" w:cs="Times New Roman"/>
          <w:szCs w:val="24"/>
        </w:rPr>
        <w:t>第十二條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本會議之決議，校長若認為窒礙難行時，可交下次校務會議</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或臨時校務會議</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再行復議。</w:t>
      </w:r>
    </w:p>
    <w:p w:rsidR="0011114D" w:rsidRPr="00AF300E" w:rsidRDefault="0011114D" w:rsidP="002153B1">
      <w:pPr>
        <w:ind w:left="840" w:hangingChars="350" w:hanging="840"/>
        <w:rPr>
          <w:rFonts w:ascii="Times New Roman" w:eastAsia="標楷體" w:hAnsi="Times New Roman" w:cs="Times New Roman"/>
          <w:szCs w:val="24"/>
        </w:rPr>
      </w:pPr>
      <w:r w:rsidRPr="00AF300E">
        <w:rPr>
          <w:rFonts w:ascii="Times New Roman" w:eastAsia="標楷體" w:hAnsi="Times New Roman" w:cs="Times New Roman"/>
          <w:szCs w:val="24"/>
        </w:rPr>
        <w:t>第十三條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其他未盡事宜，按內政部頒布之有關議事規則辦理。</w:t>
      </w:r>
    </w:p>
    <w:p w:rsidR="0011114D" w:rsidRPr="00AF300E" w:rsidRDefault="0011114D" w:rsidP="002153B1">
      <w:pPr>
        <w:ind w:left="840" w:hangingChars="350" w:hanging="840"/>
        <w:rPr>
          <w:rFonts w:ascii="Times New Roman" w:eastAsia="標楷體" w:hAnsi="Times New Roman" w:cs="Times New Roman"/>
          <w:szCs w:val="24"/>
        </w:rPr>
      </w:pPr>
      <w:r w:rsidRPr="00AF300E">
        <w:rPr>
          <w:rFonts w:ascii="Times New Roman" w:eastAsia="標楷體" w:hAnsi="Times New Roman" w:cs="Times New Roman"/>
          <w:szCs w:val="24"/>
        </w:rPr>
        <w:t>第十四條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本議事規則經校務會議通過後施行，修正時亦同。</w:t>
      </w:r>
    </w:p>
    <w:p w:rsidR="0011114D" w:rsidRPr="00AF300E" w:rsidRDefault="0011114D" w:rsidP="00021891">
      <w:pPr>
        <w:jc w:val="center"/>
        <w:rPr>
          <w:rFonts w:ascii="Times New Roman" w:eastAsia="標楷體" w:hAnsi="Times New Roman" w:cs="Times New Roman"/>
          <w:b/>
          <w:sz w:val="28"/>
          <w:szCs w:val="28"/>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南臺科技大學校務發展委員會設置辦法</w:t>
      </w:r>
    </w:p>
    <w:p w:rsidR="0011114D" w:rsidRPr="00AF300E" w:rsidRDefault="0011114D" w:rsidP="0011114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94 </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 xml:space="preserve">6 </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 xml:space="preserve">29 </w:t>
      </w:r>
      <w:r w:rsidRPr="00AF300E">
        <w:rPr>
          <w:rFonts w:ascii="Times New Roman" w:eastAsia="標楷體" w:hAnsi="Times New Roman" w:cs="Times New Roman"/>
          <w:sz w:val="20"/>
        </w:rPr>
        <w:t>日校務會議通過</w:t>
      </w:r>
    </w:p>
    <w:p w:rsidR="0011114D" w:rsidRPr="00AF300E" w:rsidRDefault="0011114D" w:rsidP="0011114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98 </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 xml:space="preserve">3 </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 xml:space="preserve">25 </w:t>
      </w:r>
      <w:r w:rsidRPr="00AF300E">
        <w:rPr>
          <w:rFonts w:ascii="Times New Roman" w:eastAsia="標楷體" w:hAnsi="Times New Roman" w:cs="Times New Roman"/>
          <w:sz w:val="20"/>
        </w:rPr>
        <w:t>日校務會議修正通過</w:t>
      </w:r>
    </w:p>
    <w:p w:rsidR="0011114D" w:rsidRPr="00AF300E" w:rsidRDefault="0011114D" w:rsidP="0011114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101</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3</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28</w:t>
      </w:r>
      <w:r w:rsidRPr="00AF300E">
        <w:rPr>
          <w:rFonts w:ascii="Times New Roman" w:eastAsia="標楷體" w:hAnsi="Times New Roman" w:cs="Times New Roman"/>
          <w:sz w:val="20"/>
        </w:rPr>
        <w:t>日校務會議修正通過</w:t>
      </w:r>
    </w:p>
    <w:p w:rsidR="0011114D" w:rsidRPr="00AF300E" w:rsidRDefault="0011114D" w:rsidP="0011114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102</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10</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24</w:t>
      </w:r>
      <w:r w:rsidRPr="00AF300E">
        <w:rPr>
          <w:rFonts w:ascii="Times New Roman" w:eastAsia="標楷體" w:hAnsi="Times New Roman" w:cs="Times New Roman"/>
          <w:sz w:val="20"/>
        </w:rPr>
        <w:t>日校務會議修正通過</w:t>
      </w:r>
    </w:p>
    <w:p w:rsidR="0011114D" w:rsidRPr="00AF300E" w:rsidRDefault="0011114D"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104</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6</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8</w:t>
      </w:r>
      <w:r w:rsidRPr="00AF300E">
        <w:rPr>
          <w:rFonts w:ascii="Times New Roman" w:eastAsia="標楷體" w:hAnsi="Times New Roman" w:cs="Times New Roman"/>
          <w:sz w:val="20"/>
        </w:rPr>
        <w:t>日行政會議修正通過</w:t>
      </w:r>
    </w:p>
    <w:p w:rsidR="0011114D" w:rsidRPr="00AF300E" w:rsidRDefault="0011114D" w:rsidP="0011114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105</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9</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26</w:t>
      </w:r>
      <w:r w:rsidRPr="00AF300E">
        <w:rPr>
          <w:rFonts w:ascii="Times New Roman" w:eastAsia="標楷體" w:hAnsi="Times New Roman" w:cs="Times New Roman"/>
          <w:sz w:val="20"/>
        </w:rPr>
        <w:t>日行政會議修正通過</w:t>
      </w:r>
    </w:p>
    <w:p w:rsidR="0011114D" w:rsidRPr="00AF300E" w:rsidRDefault="0011114D" w:rsidP="00BD2269">
      <w:pPr>
        <w:spacing w:line="240" w:lineRule="exact"/>
        <w:jc w:val="right"/>
        <w:rPr>
          <w:rFonts w:ascii="Times New Roman" w:eastAsia="標楷體" w:hAnsi="Times New Roman" w:cs="Times New Roman"/>
          <w:sz w:val="20"/>
        </w:rPr>
      </w:pPr>
    </w:p>
    <w:p w:rsidR="0011114D" w:rsidRPr="00AF300E" w:rsidRDefault="0011114D" w:rsidP="002153B1">
      <w:pPr>
        <w:autoSpaceDE w:val="0"/>
        <w:autoSpaceDN w:val="0"/>
        <w:adjustRightInd w:val="0"/>
        <w:ind w:left="1080" w:hangingChars="450" w:hanging="10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第一條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南臺科技大學（以下簡稱本校）為落實推動校務發展，先期訂定校務中長程發展計畫，並研議重大校務發展事項，特依據</w:t>
      </w:r>
      <w:r w:rsidRPr="00AF300E">
        <w:rPr>
          <w:rFonts w:ascii="Times New Roman" w:eastAsia="標楷體" w:hAnsi="Times New Roman" w:cs="Times New Roman"/>
          <w:szCs w:val="24"/>
        </w:rPr>
        <w:t>本校</w:t>
      </w:r>
      <w:r w:rsidRPr="00AF300E">
        <w:rPr>
          <w:rFonts w:ascii="Times New Roman" w:eastAsia="標楷體" w:hAnsi="Times New Roman" w:cs="Times New Roman"/>
          <w:kern w:val="0"/>
          <w:szCs w:val="24"/>
        </w:rPr>
        <w:t>組織規程之規定，設立「校務發展委員會」（以下簡稱本會）。</w:t>
      </w:r>
    </w:p>
    <w:p w:rsidR="0011114D" w:rsidRPr="00AF300E" w:rsidRDefault="0011114D" w:rsidP="002153B1">
      <w:pPr>
        <w:autoSpaceDE w:val="0"/>
        <w:autoSpaceDN w:val="0"/>
        <w:adjustRightInd w:val="0"/>
        <w:ind w:left="840" w:hangingChars="350" w:hanging="8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本會之任務及職掌如下：</w:t>
      </w:r>
    </w:p>
    <w:p w:rsidR="0011114D" w:rsidRPr="00AF300E" w:rsidRDefault="0011114D" w:rsidP="002153B1">
      <w:pPr>
        <w:autoSpaceDE w:val="0"/>
        <w:autoSpaceDN w:val="0"/>
        <w:adjustRightInd w:val="0"/>
        <w:ind w:leftChars="450" w:left="1680" w:hangingChars="250" w:hanging="6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一、研擬本校中長程校務發展計畫。</w:t>
      </w:r>
    </w:p>
    <w:p w:rsidR="0011114D" w:rsidRPr="00AF300E" w:rsidRDefault="0011114D" w:rsidP="002153B1">
      <w:pPr>
        <w:autoSpaceDE w:val="0"/>
        <w:autoSpaceDN w:val="0"/>
        <w:adjustRightInd w:val="0"/>
        <w:ind w:leftChars="450" w:left="1680" w:hangingChars="250" w:hanging="6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二、研擬本校學術與行政單位及其組織架構之增設或變更等事項。</w:t>
      </w:r>
    </w:p>
    <w:p w:rsidR="0011114D" w:rsidRPr="00AF300E" w:rsidRDefault="0011114D" w:rsidP="002153B1">
      <w:pPr>
        <w:autoSpaceDE w:val="0"/>
        <w:autoSpaceDN w:val="0"/>
        <w:adjustRightInd w:val="0"/>
        <w:ind w:firstLineChars="450" w:firstLine="10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三、研擬校務會議及校長交付之重大校務發展事項。</w:t>
      </w:r>
    </w:p>
    <w:p w:rsidR="0011114D" w:rsidRPr="00AF300E" w:rsidRDefault="0011114D" w:rsidP="002153B1">
      <w:pPr>
        <w:autoSpaceDE w:val="0"/>
        <w:autoSpaceDN w:val="0"/>
        <w:adjustRightInd w:val="0"/>
        <w:ind w:leftChars="450" w:left="1680" w:hangingChars="250" w:hanging="6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四、研擬本校校務發展資源之整體規劃。</w:t>
      </w:r>
    </w:p>
    <w:p w:rsidR="0011114D" w:rsidRPr="00AF300E" w:rsidRDefault="0011114D" w:rsidP="002153B1">
      <w:pPr>
        <w:autoSpaceDE w:val="0"/>
        <w:autoSpaceDN w:val="0"/>
        <w:adjustRightInd w:val="0"/>
        <w:ind w:leftChars="450" w:left="1680" w:hangingChars="250" w:hanging="6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五、審議本校各單位發展計畫。</w:t>
      </w:r>
    </w:p>
    <w:p w:rsidR="0011114D" w:rsidRPr="00AF300E" w:rsidRDefault="0011114D" w:rsidP="002153B1">
      <w:pPr>
        <w:autoSpaceDE w:val="0"/>
        <w:autoSpaceDN w:val="0"/>
        <w:adjustRightInd w:val="0"/>
        <w:ind w:left="1080" w:hangingChars="450" w:hanging="10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會設主任委員一人，由校長兼任，委員若干人，由下列人員組成之：校長、副校長、主任秘書、董事會秘書、教務長、學生事務長、總務長、研究發展暨產學合作處處長、國際暨兩岸事務處處長、人事室主任、會計室主任、秘書室主任、圖書館館長、職涯發展暨校友中心主任、計網中心主任、進修部主任、通識教育中心主任、各學院院長、講座教授、系所主任代表、教師代表、學生代表及校外委員。</w:t>
      </w:r>
    </w:p>
    <w:p w:rsidR="0011114D" w:rsidRPr="00AF300E" w:rsidRDefault="0011114D" w:rsidP="002153B1">
      <w:pPr>
        <w:autoSpaceDE w:val="0"/>
        <w:autoSpaceDN w:val="0"/>
        <w:adjustRightInd w:val="0"/>
        <w:ind w:leftChars="450" w:left="1080"/>
        <w:jc w:val="both"/>
        <w:rPr>
          <w:rFonts w:ascii="Times New Roman" w:eastAsia="標楷體" w:hAnsi="Times New Roman" w:cs="Times New Roman"/>
          <w:kern w:val="0"/>
          <w:szCs w:val="24"/>
        </w:rPr>
      </w:pPr>
      <w:r w:rsidRPr="00AF300E">
        <w:rPr>
          <w:rFonts w:ascii="Times New Roman" w:eastAsia="標楷體" w:hAnsi="Times New Roman" w:cs="Times New Roman"/>
          <w:szCs w:val="24"/>
        </w:rPr>
        <w:t>系所主任由各學院各推選二人擔任之。教師代表由各學院及通識中心之校務會議代表中各推選一人擔任之。學生代表由大學部及研究所各一人擔任之。</w:t>
      </w:r>
    </w:p>
    <w:p w:rsidR="0011114D" w:rsidRPr="00AF300E" w:rsidRDefault="0011114D" w:rsidP="002153B1">
      <w:pPr>
        <w:autoSpaceDE w:val="0"/>
        <w:autoSpaceDN w:val="0"/>
        <w:adjustRightInd w:val="0"/>
        <w:ind w:leftChars="350" w:left="840" w:firstLineChars="100" w:firstLine="240"/>
        <w:jc w:val="both"/>
        <w:rPr>
          <w:rFonts w:ascii="Times New Roman" w:eastAsia="標楷體" w:hAnsi="Times New Roman" w:cs="Times New Roman"/>
          <w:kern w:val="0"/>
          <w:szCs w:val="24"/>
        </w:rPr>
      </w:pPr>
      <w:r w:rsidRPr="00AF300E">
        <w:rPr>
          <w:rFonts w:ascii="Times New Roman" w:eastAsia="標楷體" w:hAnsi="Times New Roman" w:cs="Times New Roman"/>
          <w:szCs w:val="24"/>
        </w:rPr>
        <w:t>校外委員由校長遴聘校外知名產官學人士及校友會代表若干名擔任之。</w:t>
      </w:r>
    </w:p>
    <w:p w:rsidR="0011114D" w:rsidRPr="00AF300E" w:rsidRDefault="0011114D" w:rsidP="002153B1">
      <w:pPr>
        <w:autoSpaceDE w:val="0"/>
        <w:autoSpaceDN w:val="0"/>
        <w:adjustRightInd w:val="0"/>
        <w:ind w:left="840" w:hangingChars="350" w:hanging="8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本會會議由校長召集並主持之，必要時得由校長指定委員一人召集並主持之。</w:t>
      </w:r>
    </w:p>
    <w:p w:rsidR="0011114D" w:rsidRPr="00AF300E" w:rsidRDefault="0011114D" w:rsidP="002153B1">
      <w:pPr>
        <w:autoSpaceDE w:val="0"/>
        <w:autoSpaceDN w:val="0"/>
        <w:adjustRightInd w:val="0"/>
        <w:ind w:left="840" w:hangingChars="350" w:hanging="8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第五條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本會之行政業務由秘書室或研究發展處兼辦之。</w:t>
      </w:r>
    </w:p>
    <w:p w:rsidR="0011114D" w:rsidRPr="00AF300E" w:rsidRDefault="0011114D" w:rsidP="002153B1">
      <w:pPr>
        <w:autoSpaceDE w:val="0"/>
        <w:autoSpaceDN w:val="0"/>
        <w:adjustRightInd w:val="0"/>
        <w:ind w:left="1080" w:hangingChars="450" w:hanging="10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第六條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委員任期為一年，均為無給職。</w:t>
      </w:r>
    </w:p>
    <w:p w:rsidR="0011114D" w:rsidRPr="00AF300E" w:rsidRDefault="0011114D" w:rsidP="002153B1">
      <w:pPr>
        <w:autoSpaceDE w:val="0"/>
        <w:autoSpaceDN w:val="0"/>
        <w:adjustRightInd w:val="0"/>
        <w:ind w:left="1080" w:hangingChars="450" w:hanging="10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第七條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本會每學年至少開會一次，必要時得召開臨時會議。會議時得邀請相關人員列席或相關單位提供資料。</w:t>
      </w:r>
    </w:p>
    <w:p w:rsidR="0011114D" w:rsidRPr="00AF300E" w:rsidRDefault="0011114D" w:rsidP="002153B1">
      <w:pPr>
        <w:autoSpaceDE w:val="0"/>
        <w:autoSpaceDN w:val="0"/>
        <w:adjustRightInd w:val="0"/>
        <w:ind w:left="1080" w:hangingChars="450" w:hanging="10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第八條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本會會議需有二分之一以上委員出席，始得開議，並經出席委員過半數同意，始得決議。</w:t>
      </w:r>
    </w:p>
    <w:p w:rsidR="0011114D" w:rsidRPr="00AF300E" w:rsidRDefault="0011114D" w:rsidP="002153B1">
      <w:pPr>
        <w:autoSpaceDE w:val="0"/>
        <w:autoSpaceDN w:val="0"/>
        <w:adjustRightInd w:val="0"/>
        <w:ind w:left="840" w:hangingChars="350" w:hanging="8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第九條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本會得設置工作小組執行各項任務，於本會提出工作報告。</w:t>
      </w:r>
    </w:p>
    <w:p w:rsidR="0011114D" w:rsidRPr="00AF300E" w:rsidRDefault="0011114D" w:rsidP="002153B1">
      <w:pPr>
        <w:autoSpaceDE w:val="0"/>
        <w:autoSpaceDN w:val="0"/>
        <w:adjustRightInd w:val="0"/>
        <w:ind w:left="840" w:hangingChars="350" w:hanging="840"/>
        <w:jc w:val="both"/>
        <w:rPr>
          <w:rFonts w:ascii="Times New Roman" w:eastAsia="標楷體" w:hAnsi="Times New Roman" w:cs="Times New Roman"/>
          <w:bCs/>
          <w:szCs w:val="24"/>
        </w:rPr>
      </w:pPr>
      <w:r w:rsidRPr="00AF300E">
        <w:rPr>
          <w:rFonts w:ascii="Times New Roman" w:eastAsia="標楷體" w:hAnsi="Times New Roman" w:cs="Times New Roman"/>
          <w:kern w:val="0"/>
          <w:szCs w:val="24"/>
        </w:rPr>
        <w:t>第十條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本辦法經校務會議討論通過，陳請校長核定後公布施行，修正時亦同。</w:t>
      </w:r>
    </w:p>
    <w:p w:rsidR="0011114D" w:rsidRPr="00AF300E" w:rsidRDefault="0011114D" w:rsidP="002153B1">
      <w:pPr>
        <w:jc w:val="center"/>
        <w:rPr>
          <w:rFonts w:ascii="Times New Roman" w:eastAsia="標楷體" w:hAnsi="Times New Roman" w:cs="Times New Roman"/>
          <w:b/>
          <w:szCs w:val="24"/>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南臺科技大學校長交辦事項及會議決議追蹤列管作業要點</w:t>
      </w:r>
    </w:p>
    <w:p w:rsidR="0011114D" w:rsidRPr="00AF300E" w:rsidRDefault="00AF300E" w:rsidP="0011114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105</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26</w:t>
      </w:r>
      <w:r w:rsidR="0011114D" w:rsidRPr="00AF300E">
        <w:rPr>
          <w:rFonts w:ascii="Times New Roman" w:eastAsia="標楷體" w:hAnsi="Times New Roman" w:cs="Times New Roman"/>
          <w:sz w:val="20"/>
        </w:rPr>
        <w:t>日行政會議通過</w:t>
      </w:r>
    </w:p>
    <w:p w:rsidR="0011114D" w:rsidRPr="00AF300E" w:rsidRDefault="0011114D" w:rsidP="0011114D">
      <w:pPr>
        <w:spacing w:line="240" w:lineRule="exact"/>
        <w:jc w:val="right"/>
        <w:rPr>
          <w:rFonts w:ascii="Times New Roman" w:eastAsia="標楷體" w:hAnsi="Times New Roman" w:cs="Times New Roman"/>
          <w:sz w:val="20"/>
          <w:szCs w:val="20"/>
        </w:rPr>
      </w:pPr>
    </w:p>
    <w:p w:rsidR="0011114D" w:rsidRPr="00AF300E" w:rsidRDefault="0011114D" w:rsidP="002153B1">
      <w:pPr>
        <w:autoSpaceDE w:val="0"/>
        <w:autoSpaceDN w:val="0"/>
        <w:adjustRightInd w:val="0"/>
        <w:spacing w:line="280" w:lineRule="exact"/>
        <w:ind w:left="475" w:hangingChars="198" w:hanging="475"/>
        <w:jc w:val="both"/>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一、南臺科技大學（以下簡稱本校）為落實校內各單位執行校長交辦事項及會議追蹤列管事項，提升執行效率，特訂定本要點。</w:t>
      </w:r>
    </w:p>
    <w:p w:rsidR="0011114D" w:rsidRPr="00AF300E" w:rsidRDefault="0011114D" w:rsidP="002153B1">
      <w:pPr>
        <w:autoSpaceDE w:val="0"/>
        <w:autoSpaceDN w:val="0"/>
        <w:adjustRightInd w:val="0"/>
        <w:spacing w:line="280" w:lineRule="exact"/>
        <w:ind w:left="475" w:hangingChars="198" w:hanging="475"/>
        <w:jc w:val="both"/>
        <w:rPr>
          <w:rFonts w:ascii="Times New Roman" w:eastAsia="標楷體" w:hAnsi="Times New Roman" w:cs="Times New Roman"/>
          <w:szCs w:val="24"/>
        </w:rPr>
      </w:pPr>
      <w:r w:rsidRPr="00AF300E">
        <w:rPr>
          <w:rFonts w:ascii="Times New Roman" w:eastAsia="標楷體" w:hAnsi="Times New Roman" w:cs="Times New Roman"/>
          <w:szCs w:val="24"/>
        </w:rPr>
        <w:t>二、「追蹤列管之校長交辦事項」係指對於校長交辦、指示、主持相關會議具體結論或尚在研擬階段之計畫，要求主辦單位定期提報辦理情形，俾瞭解並掌握其執行進度。</w:t>
      </w:r>
    </w:p>
    <w:p w:rsidR="0011114D" w:rsidRPr="00AF300E" w:rsidRDefault="0011114D" w:rsidP="002153B1">
      <w:pPr>
        <w:autoSpaceDE w:val="0"/>
        <w:autoSpaceDN w:val="0"/>
        <w:adjustRightInd w:val="0"/>
        <w:spacing w:line="280" w:lineRule="exact"/>
        <w:ind w:left="521" w:hangingChars="217" w:hanging="521"/>
        <w:jc w:val="both"/>
        <w:rPr>
          <w:rFonts w:ascii="Times New Roman" w:eastAsia="標楷體" w:hAnsi="Times New Roman" w:cs="Times New Roman"/>
          <w:szCs w:val="24"/>
        </w:rPr>
      </w:pPr>
      <w:r w:rsidRPr="00AF300E">
        <w:rPr>
          <w:rFonts w:ascii="Times New Roman" w:eastAsia="標楷體" w:hAnsi="Times New Roman" w:cs="Times New Roman"/>
          <w:szCs w:val="24"/>
        </w:rPr>
        <w:t>三、「會議決議追蹤列管事項」所稱之會議包括董事會、校務會議、高階會議、行政會議。</w:t>
      </w:r>
    </w:p>
    <w:p w:rsidR="0011114D" w:rsidRPr="00AF300E" w:rsidRDefault="0011114D" w:rsidP="002153B1">
      <w:pPr>
        <w:autoSpaceDE w:val="0"/>
        <w:autoSpaceDN w:val="0"/>
        <w:adjustRightInd w:val="0"/>
        <w:spacing w:line="280" w:lineRule="exact"/>
        <w:ind w:left="475" w:hangingChars="198" w:hanging="475"/>
        <w:jc w:val="both"/>
        <w:rPr>
          <w:rFonts w:ascii="Times New Roman" w:eastAsia="標楷體" w:hAnsi="Times New Roman" w:cs="Times New Roman"/>
          <w:szCs w:val="24"/>
        </w:rPr>
      </w:pPr>
      <w:r w:rsidRPr="00AF300E">
        <w:rPr>
          <w:rFonts w:ascii="Times New Roman" w:eastAsia="標楷體" w:hAnsi="Times New Roman" w:cs="Times New Roman"/>
          <w:szCs w:val="24"/>
        </w:rPr>
        <w:t>四、校長交辦事項由秘書室通知主辦單位辦理，主辦單位於收到通知後，應訂定合理之預定完成期限。</w:t>
      </w:r>
    </w:p>
    <w:p w:rsidR="0011114D" w:rsidRPr="00AF300E" w:rsidRDefault="0011114D" w:rsidP="002153B1">
      <w:pPr>
        <w:autoSpaceDE w:val="0"/>
        <w:autoSpaceDN w:val="0"/>
        <w:adjustRightInd w:val="0"/>
        <w:spacing w:line="280" w:lineRule="exact"/>
        <w:ind w:leftChars="197" w:left="473" w:firstLine="2"/>
        <w:jc w:val="both"/>
        <w:rPr>
          <w:rFonts w:ascii="Times New Roman" w:eastAsia="標楷體" w:hAnsi="Times New Roman" w:cs="Times New Roman"/>
          <w:szCs w:val="24"/>
        </w:rPr>
      </w:pPr>
      <w:r w:rsidRPr="00AF300E">
        <w:rPr>
          <w:rFonts w:ascii="Times New Roman" w:eastAsia="標楷體" w:hAnsi="Times New Roman" w:cs="Times New Roman"/>
          <w:szCs w:val="24"/>
        </w:rPr>
        <w:t>主辦單位認前項分辦事項有調整單位辦理必要者，應於收到通知三日內，報請秘書室調整分辦。</w:t>
      </w:r>
    </w:p>
    <w:p w:rsidR="0011114D" w:rsidRPr="00AF300E" w:rsidRDefault="0011114D" w:rsidP="002153B1">
      <w:pPr>
        <w:autoSpaceDE w:val="0"/>
        <w:autoSpaceDN w:val="0"/>
        <w:adjustRightInd w:val="0"/>
        <w:spacing w:line="280" w:lineRule="exact"/>
        <w:ind w:left="521" w:hangingChars="217" w:hanging="521"/>
        <w:jc w:val="both"/>
        <w:rPr>
          <w:rFonts w:ascii="Times New Roman" w:eastAsia="標楷體" w:hAnsi="Times New Roman" w:cs="Times New Roman"/>
          <w:szCs w:val="24"/>
        </w:rPr>
      </w:pPr>
      <w:r w:rsidRPr="00AF300E">
        <w:rPr>
          <w:rFonts w:ascii="Times New Roman" w:eastAsia="標楷體" w:hAnsi="Times New Roman" w:cs="Times New Roman"/>
          <w:szCs w:val="24"/>
        </w:rPr>
        <w:t>五、校長交辦、會議紀錄追蹤列管案件產生方式：</w:t>
      </w:r>
    </w:p>
    <w:p w:rsidR="0011114D" w:rsidRPr="00AF300E" w:rsidRDefault="0011114D" w:rsidP="002153B1">
      <w:pPr>
        <w:autoSpaceDE w:val="0"/>
        <w:autoSpaceDN w:val="0"/>
        <w:adjustRightInd w:val="0"/>
        <w:spacing w:line="280" w:lineRule="exact"/>
        <w:ind w:leftChars="192" w:left="1174" w:hangingChars="297" w:hanging="713"/>
        <w:jc w:val="both"/>
        <w:rPr>
          <w:rFonts w:ascii="Times New Roman" w:eastAsia="標楷體" w:hAnsi="Times New Roman" w:cs="Times New Roman"/>
          <w:szCs w:val="24"/>
        </w:rPr>
      </w:pPr>
      <w:r w:rsidRPr="00AF300E">
        <w:rPr>
          <w:rFonts w:ascii="Times New Roman" w:eastAsia="標楷體" w:hAnsi="Times New Roman" w:cs="Times New Roman"/>
          <w:szCs w:val="24"/>
        </w:rPr>
        <w:t>（一）各會議結束後，董事會會議紀錄初稿經董事會秘書核閱，其他會議紀錄初稿經秘書室主任核閱，初步決定應列管之案件，包括：主辦單位、協辦單位、辦理情形、預期結案日等項目。</w:t>
      </w:r>
    </w:p>
    <w:p w:rsidR="0011114D" w:rsidRPr="00AF300E" w:rsidRDefault="0011114D" w:rsidP="002153B1">
      <w:pPr>
        <w:autoSpaceDE w:val="0"/>
        <w:autoSpaceDN w:val="0"/>
        <w:adjustRightInd w:val="0"/>
        <w:spacing w:line="280" w:lineRule="exact"/>
        <w:ind w:leftChars="192" w:left="1174" w:hangingChars="297" w:hanging="713"/>
        <w:jc w:val="both"/>
        <w:rPr>
          <w:rFonts w:ascii="Times New Roman" w:eastAsia="標楷體" w:hAnsi="Times New Roman" w:cs="Times New Roman"/>
          <w:szCs w:val="24"/>
        </w:rPr>
      </w:pPr>
      <w:r w:rsidRPr="00AF300E">
        <w:rPr>
          <w:rFonts w:ascii="Times New Roman" w:eastAsia="標楷體" w:hAnsi="Times New Roman" w:cs="Times New Roman"/>
          <w:szCs w:val="24"/>
        </w:rPr>
        <w:t>（二）列管案件確認流程：</w:t>
      </w:r>
    </w:p>
    <w:p w:rsidR="0011114D" w:rsidRPr="00AF300E" w:rsidRDefault="0011114D" w:rsidP="002153B1">
      <w:pPr>
        <w:autoSpaceDE w:val="0"/>
        <w:autoSpaceDN w:val="0"/>
        <w:adjustRightInd w:val="0"/>
        <w:spacing w:line="280" w:lineRule="exact"/>
        <w:ind w:leftChars="413" w:left="991" w:firstLine="2"/>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各單位主管確認列管案件是否為該單位主辦。</w:t>
      </w:r>
    </w:p>
    <w:p w:rsidR="0011114D" w:rsidRPr="00AF300E" w:rsidRDefault="0011114D" w:rsidP="002153B1">
      <w:pPr>
        <w:autoSpaceDE w:val="0"/>
        <w:autoSpaceDN w:val="0"/>
        <w:adjustRightInd w:val="0"/>
        <w:spacing w:line="280" w:lineRule="exact"/>
        <w:ind w:leftChars="413" w:left="991" w:firstLine="2"/>
        <w:jc w:val="both"/>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各單位一級主管應於列管案件收到後，儘速指示業務承辦人辦理。</w:t>
      </w:r>
    </w:p>
    <w:p w:rsidR="0011114D" w:rsidRPr="00AF300E" w:rsidRDefault="0011114D" w:rsidP="002153B1">
      <w:pPr>
        <w:autoSpaceDE w:val="0"/>
        <w:autoSpaceDN w:val="0"/>
        <w:adjustRightInd w:val="0"/>
        <w:spacing w:line="280" w:lineRule="exact"/>
        <w:ind w:leftChars="413" w:left="991" w:firstLine="2"/>
        <w:jc w:val="both"/>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會議紀錄及追蹤列管事項陳請校長核閱。</w:t>
      </w:r>
    </w:p>
    <w:p w:rsidR="0011114D" w:rsidRPr="00AF300E" w:rsidRDefault="0011114D" w:rsidP="002153B1">
      <w:pPr>
        <w:autoSpaceDE w:val="0"/>
        <w:autoSpaceDN w:val="0"/>
        <w:adjustRightInd w:val="0"/>
        <w:spacing w:line="280" w:lineRule="exact"/>
        <w:ind w:leftChars="413" w:left="991" w:firstLine="2"/>
        <w:jc w:val="both"/>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會議記錄人員將會議紀錄定稿裝訂。</w:t>
      </w:r>
    </w:p>
    <w:p w:rsidR="0011114D" w:rsidRPr="00AF300E" w:rsidRDefault="0011114D" w:rsidP="002153B1">
      <w:pPr>
        <w:autoSpaceDE w:val="0"/>
        <w:autoSpaceDN w:val="0"/>
        <w:adjustRightInd w:val="0"/>
        <w:spacing w:line="280" w:lineRule="exact"/>
        <w:ind w:leftChars="413" w:left="991" w:firstLine="2"/>
        <w:jc w:val="both"/>
        <w:rPr>
          <w:rFonts w:ascii="Times New Roman" w:eastAsia="標楷體" w:hAnsi="Times New Roman" w:cs="Times New Roman"/>
          <w:szCs w:val="24"/>
        </w:rPr>
      </w:pPr>
      <w:r w:rsidRPr="00AF300E">
        <w:rPr>
          <w:rFonts w:ascii="Times New Roman" w:eastAsia="標楷體" w:hAnsi="Times New Roman" w:cs="Times New Roman"/>
          <w:szCs w:val="24"/>
        </w:rPr>
        <w:t>5.</w:t>
      </w:r>
      <w:r w:rsidRPr="00AF300E">
        <w:rPr>
          <w:rFonts w:ascii="Times New Roman" w:eastAsia="標楷體" w:hAnsi="Times New Roman" w:cs="Times New Roman"/>
          <w:szCs w:val="24"/>
        </w:rPr>
        <w:t>會議紀錄定稿後，秘書室立即進行列管案件分案並追蹤進度。</w:t>
      </w:r>
    </w:p>
    <w:p w:rsidR="0011114D" w:rsidRPr="00AF300E" w:rsidRDefault="0011114D" w:rsidP="002153B1">
      <w:pPr>
        <w:autoSpaceDE w:val="0"/>
        <w:autoSpaceDN w:val="0"/>
        <w:adjustRightInd w:val="0"/>
        <w:spacing w:line="280" w:lineRule="exact"/>
        <w:ind w:left="475" w:hangingChars="198" w:hanging="475"/>
        <w:jc w:val="both"/>
        <w:rPr>
          <w:rFonts w:ascii="Times New Roman" w:eastAsia="標楷體" w:hAnsi="Times New Roman" w:cs="Times New Roman"/>
          <w:szCs w:val="24"/>
        </w:rPr>
      </w:pPr>
      <w:r w:rsidRPr="00AF300E">
        <w:rPr>
          <w:rFonts w:ascii="Times New Roman" w:eastAsia="標楷體" w:hAnsi="Times New Roman" w:cs="Times New Roman"/>
          <w:szCs w:val="24"/>
        </w:rPr>
        <w:t>六、各單位一級主管與二級主管共同擔任追蹤列管案件主辦人員，當因職務調動、新進或離職等人事異動時，各單位應主動告知秘書室最新之「追蹤列管案件」主辦人員。</w:t>
      </w:r>
    </w:p>
    <w:p w:rsidR="0011114D" w:rsidRPr="00AF300E" w:rsidRDefault="0011114D" w:rsidP="002153B1">
      <w:pPr>
        <w:autoSpaceDE w:val="0"/>
        <w:autoSpaceDN w:val="0"/>
        <w:adjustRightInd w:val="0"/>
        <w:spacing w:line="280" w:lineRule="exact"/>
        <w:ind w:left="475" w:hangingChars="198" w:hanging="475"/>
        <w:jc w:val="both"/>
        <w:rPr>
          <w:rFonts w:ascii="Times New Roman" w:eastAsia="標楷體" w:hAnsi="Times New Roman" w:cs="Times New Roman"/>
          <w:szCs w:val="24"/>
        </w:rPr>
      </w:pPr>
      <w:r w:rsidRPr="00AF300E">
        <w:rPr>
          <w:rFonts w:ascii="Times New Roman" w:eastAsia="標楷體" w:hAnsi="Times New Roman" w:cs="Times New Roman"/>
          <w:szCs w:val="24"/>
        </w:rPr>
        <w:t>七、秘書室每週定期以電子郵件或行政管考系統通知主辦單位即將到期或已逾期案件及應按期提報之列管案件。</w:t>
      </w:r>
    </w:p>
    <w:p w:rsidR="0011114D" w:rsidRPr="00AF300E" w:rsidRDefault="0011114D" w:rsidP="002153B1">
      <w:pPr>
        <w:autoSpaceDE w:val="0"/>
        <w:autoSpaceDN w:val="0"/>
        <w:adjustRightInd w:val="0"/>
        <w:spacing w:line="280" w:lineRule="exact"/>
        <w:ind w:leftChars="187" w:left="564" w:hangingChars="48" w:hanging="115"/>
        <w:jc w:val="both"/>
        <w:rPr>
          <w:rFonts w:ascii="Times New Roman" w:eastAsia="標楷體" w:hAnsi="Times New Roman" w:cs="Times New Roman"/>
          <w:szCs w:val="24"/>
        </w:rPr>
      </w:pPr>
      <w:r w:rsidRPr="00AF300E">
        <w:rPr>
          <w:rFonts w:ascii="Times New Roman" w:eastAsia="標楷體" w:hAnsi="Times New Roman" w:cs="Times New Roman"/>
          <w:szCs w:val="24"/>
        </w:rPr>
        <w:t>列管案件追蹤方式：</w:t>
      </w:r>
    </w:p>
    <w:p w:rsidR="0011114D" w:rsidRPr="00AF300E" w:rsidRDefault="0011114D" w:rsidP="002153B1">
      <w:pPr>
        <w:autoSpaceDE w:val="0"/>
        <w:autoSpaceDN w:val="0"/>
        <w:adjustRightInd w:val="0"/>
        <w:spacing w:line="280" w:lineRule="exact"/>
        <w:ind w:leftChars="192" w:left="1174" w:hangingChars="297" w:hanging="713"/>
        <w:jc w:val="both"/>
        <w:rPr>
          <w:rFonts w:ascii="Times New Roman" w:eastAsia="標楷體" w:hAnsi="Times New Roman" w:cs="Times New Roman"/>
          <w:szCs w:val="24"/>
        </w:rPr>
      </w:pPr>
      <w:r w:rsidRPr="00AF300E">
        <w:rPr>
          <w:rFonts w:ascii="Times New Roman" w:eastAsia="標楷體" w:hAnsi="Times New Roman" w:cs="Times New Roman"/>
          <w:szCs w:val="24"/>
        </w:rPr>
        <w:t>（一）即將到期或已逾期案件通知：於每週三發出提報通知，各單位接到通知時應檢視其案件內容及預期結案日，若此案件已完成應予以申請結案，若無法完成應於預定結案日前七日提報原因、工作計畫及結案日期申請延後結案。</w:t>
      </w:r>
    </w:p>
    <w:p w:rsidR="0011114D" w:rsidRPr="00AF300E" w:rsidRDefault="0011114D" w:rsidP="002153B1">
      <w:pPr>
        <w:autoSpaceDE w:val="0"/>
        <w:autoSpaceDN w:val="0"/>
        <w:adjustRightInd w:val="0"/>
        <w:spacing w:line="280" w:lineRule="exact"/>
        <w:ind w:leftChars="192" w:left="1174" w:hangingChars="297" w:hanging="713"/>
        <w:jc w:val="both"/>
        <w:rPr>
          <w:rFonts w:ascii="Times New Roman" w:eastAsia="標楷體" w:hAnsi="Times New Roman" w:cs="Times New Roman"/>
          <w:szCs w:val="24"/>
        </w:rPr>
      </w:pPr>
      <w:r w:rsidRPr="00AF300E">
        <w:rPr>
          <w:rFonts w:ascii="Times New Roman" w:eastAsia="標楷體" w:hAnsi="Times New Roman" w:cs="Times New Roman"/>
          <w:szCs w:val="24"/>
        </w:rPr>
        <w:t>（二）每週應提報之會議追蹤列管案件提報通知：提報內容包括：主辦單位、案號、是否逾期及案件內容等資料，各單位應於每週五中午前提報最新辦理情形。</w:t>
      </w:r>
    </w:p>
    <w:p w:rsidR="0011114D" w:rsidRPr="00AF300E" w:rsidRDefault="0011114D" w:rsidP="002153B1">
      <w:pPr>
        <w:autoSpaceDE w:val="0"/>
        <w:autoSpaceDN w:val="0"/>
        <w:adjustRightInd w:val="0"/>
        <w:spacing w:line="280" w:lineRule="exact"/>
        <w:ind w:left="475" w:hangingChars="198" w:hanging="475"/>
        <w:jc w:val="both"/>
        <w:rPr>
          <w:rFonts w:ascii="Times New Roman" w:eastAsia="標楷體" w:hAnsi="Times New Roman" w:cs="Times New Roman"/>
          <w:szCs w:val="24"/>
        </w:rPr>
      </w:pPr>
      <w:r w:rsidRPr="00AF300E">
        <w:rPr>
          <w:rFonts w:ascii="Times New Roman" w:eastAsia="標楷體" w:hAnsi="Times New Roman" w:cs="Times New Roman"/>
          <w:szCs w:val="24"/>
        </w:rPr>
        <w:t>八、秘書室定期追蹤校長交辦及會議決議事項辦理情形，並提報重要會議或簽陳校長；必要時得辦理實地查證。</w:t>
      </w:r>
    </w:p>
    <w:p w:rsidR="0011114D" w:rsidRPr="00AF300E" w:rsidRDefault="0011114D" w:rsidP="002153B1">
      <w:pPr>
        <w:autoSpaceDE w:val="0"/>
        <w:autoSpaceDN w:val="0"/>
        <w:adjustRightInd w:val="0"/>
        <w:spacing w:line="280" w:lineRule="exact"/>
        <w:ind w:left="521" w:hangingChars="217" w:hanging="521"/>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秘書室對於校長交辦事項即將屆期者，得於期限屆滿前十日，進行催辦作業。</w:t>
      </w:r>
    </w:p>
    <w:p w:rsidR="0011114D" w:rsidRPr="00AF300E" w:rsidRDefault="0011114D" w:rsidP="002153B1">
      <w:pPr>
        <w:autoSpaceDE w:val="0"/>
        <w:autoSpaceDN w:val="0"/>
        <w:adjustRightInd w:val="0"/>
        <w:spacing w:line="280" w:lineRule="exact"/>
        <w:ind w:left="475" w:hangingChars="198" w:hanging="475"/>
        <w:jc w:val="both"/>
        <w:rPr>
          <w:rFonts w:ascii="Times New Roman" w:eastAsia="標楷體" w:hAnsi="Times New Roman" w:cs="Times New Roman"/>
          <w:szCs w:val="24"/>
        </w:rPr>
      </w:pPr>
      <w:r w:rsidRPr="00AF300E">
        <w:rPr>
          <w:rFonts w:ascii="Times New Roman" w:eastAsia="標楷體" w:hAnsi="Times New Roman" w:cs="Times New Roman"/>
          <w:szCs w:val="24"/>
        </w:rPr>
        <w:t>九、主辦單位未能於預定期限內完成追蹤列管事項者，至遲應於期限屆滿前七日提出說明，陳請核定展延。</w:t>
      </w:r>
    </w:p>
    <w:p w:rsidR="0011114D" w:rsidRPr="00AF300E" w:rsidRDefault="0011114D" w:rsidP="002153B1">
      <w:pPr>
        <w:spacing w:line="280" w:lineRule="exact"/>
        <w:ind w:leftChars="199" w:left="564" w:hangingChars="36" w:hanging="86"/>
        <w:jc w:val="both"/>
        <w:rPr>
          <w:rFonts w:ascii="Times New Roman" w:eastAsia="標楷體" w:hAnsi="Times New Roman" w:cs="Times New Roman"/>
          <w:szCs w:val="24"/>
        </w:rPr>
      </w:pPr>
      <w:r w:rsidRPr="00AF300E">
        <w:rPr>
          <w:rFonts w:ascii="Times New Roman" w:eastAsia="標楷體" w:hAnsi="Times New Roman" w:cs="Times New Roman"/>
          <w:szCs w:val="24"/>
        </w:rPr>
        <w:t>列管案件無法按照原定計畫進行時之處理方式：</w:t>
      </w:r>
    </w:p>
    <w:p w:rsidR="0011114D" w:rsidRPr="00AF300E" w:rsidRDefault="0011114D" w:rsidP="002153B1">
      <w:pPr>
        <w:autoSpaceDE w:val="0"/>
        <w:autoSpaceDN w:val="0"/>
        <w:adjustRightInd w:val="0"/>
        <w:spacing w:line="280" w:lineRule="exact"/>
        <w:ind w:leftChars="192" w:left="1174" w:hangingChars="297" w:hanging="713"/>
        <w:jc w:val="both"/>
        <w:rPr>
          <w:rFonts w:ascii="Times New Roman" w:eastAsia="標楷體" w:hAnsi="Times New Roman" w:cs="Times New Roman"/>
          <w:szCs w:val="24"/>
        </w:rPr>
      </w:pPr>
      <w:r w:rsidRPr="00AF300E">
        <w:rPr>
          <w:rFonts w:ascii="Times New Roman" w:eastAsia="標楷體" w:hAnsi="Times New Roman" w:cs="Times New Roman"/>
          <w:szCs w:val="24"/>
        </w:rPr>
        <w:t>（一）申請延後結案日之方式：主辦單位應於預定結案日前七日提出申請，於辦理情形詳述原因、工作計畫及結案日期，並經督導副校長、主任秘書同意後方可展期，原則上以展期一次為限，以不超過二次為原則。</w:t>
      </w:r>
    </w:p>
    <w:p w:rsidR="0011114D" w:rsidRPr="00AF300E" w:rsidRDefault="0011114D" w:rsidP="002153B1">
      <w:pPr>
        <w:autoSpaceDE w:val="0"/>
        <w:autoSpaceDN w:val="0"/>
        <w:adjustRightInd w:val="0"/>
        <w:spacing w:line="280" w:lineRule="exact"/>
        <w:ind w:leftChars="192" w:left="1174" w:hangingChars="297" w:hanging="713"/>
        <w:jc w:val="both"/>
        <w:rPr>
          <w:rFonts w:ascii="Times New Roman" w:eastAsia="標楷體" w:hAnsi="Times New Roman" w:cs="Times New Roman"/>
          <w:szCs w:val="24"/>
        </w:rPr>
      </w:pPr>
      <w:r w:rsidRPr="00AF300E">
        <w:rPr>
          <w:rFonts w:ascii="Times New Roman" w:eastAsia="標楷體" w:hAnsi="Times New Roman" w:cs="Times New Roman"/>
          <w:szCs w:val="24"/>
        </w:rPr>
        <w:t>（二）申請變更主辦人員及提報週期方式：主辦單位應於辦理情形中詳述原因，並經督導副校長、主任秘書同意後方可變更。</w:t>
      </w:r>
    </w:p>
    <w:p w:rsidR="0011114D" w:rsidRPr="00AF300E" w:rsidRDefault="0011114D" w:rsidP="002153B1">
      <w:pPr>
        <w:autoSpaceDE w:val="0"/>
        <w:autoSpaceDN w:val="0"/>
        <w:adjustRightInd w:val="0"/>
        <w:spacing w:line="280" w:lineRule="exact"/>
        <w:ind w:left="521" w:hangingChars="217" w:hanging="521"/>
        <w:jc w:val="both"/>
        <w:rPr>
          <w:rFonts w:ascii="Times New Roman" w:eastAsia="標楷體" w:hAnsi="Times New Roman" w:cs="Times New Roman"/>
          <w:szCs w:val="24"/>
        </w:rPr>
      </w:pPr>
      <w:r w:rsidRPr="00AF300E">
        <w:rPr>
          <w:rFonts w:ascii="Times New Roman" w:eastAsia="標楷體" w:hAnsi="Times New Roman" w:cs="Times New Roman"/>
          <w:szCs w:val="24"/>
        </w:rPr>
        <w:t>十、主辦單位於追蹤列管事項辦理完成時，應於「辦理情形」中填寫「申請結案」字樣。</w:t>
      </w:r>
    </w:p>
    <w:p w:rsidR="0011114D" w:rsidRPr="00AF300E" w:rsidRDefault="0011114D" w:rsidP="002153B1">
      <w:pPr>
        <w:autoSpaceDE w:val="0"/>
        <w:autoSpaceDN w:val="0"/>
        <w:adjustRightInd w:val="0"/>
        <w:spacing w:line="280" w:lineRule="exact"/>
        <w:ind w:left="698" w:hangingChars="291" w:hanging="698"/>
        <w:jc w:val="both"/>
        <w:rPr>
          <w:rFonts w:ascii="Times New Roman" w:eastAsia="標楷體" w:hAnsi="Times New Roman" w:cs="Times New Roman"/>
          <w:szCs w:val="24"/>
        </w:rPr>
      </w:pPr>
      <w:r w:rsidRPr="00AF300E">
        <w:rPr>
          <w:rFonts w:ascii="Times New Roman" w:eastAsia="標楷體" w:hAnsi="Times New Roman" w:cs="Times New Roman"/>
          <w:szCs w:val="24"/>
        </w:rPr>
        <w:t>十一、秘書室於學年度結束時，對處理校長交辦或會議決議事項均能積極辦理，主動協調，按時結案之績優單位，得建議提請獎勵。</w:t>
      </w:r>
    </w:p>
    <w:p w:rsidR="0011114D" w:rsidRPr="00AF300E" w:rsidRDefault="0011114D" w:rsidP="002153B1">
      <w:pPr>
        <w:autoSpaceDE w:val="0"/>
        <w:autoSpaceDN w:val="0"/>
        <w:adjustRightInd w:val="0"/>
        <w:spacing w:line="280" w:lineRule="exact"/>
        <w:ind w:leftChars="285" w:left="684"/>
        <w:jc w:val="both"/>
        <w:rPr>
          <w:rFonts w:ascii="Times New Roman" w:eastAsia="標楷體" w:hAnsi="Times New Roman" w:cs="Times New Roman"/>
          <w:szCs w:val="24"/>
        </w:rPr>
      </w:pPr>
      <w:r w:rsidRPr="00AF300E">
        <w:rPr>
          <w:rFonts w:ascii="Times New Roman" w:eastAsia="標楷體" w:hAnsi="Times New Roman" w:cs="Times New Roman"/>
          <w:szCs w:val="24"/>
        </w:rPr>
        <w:t>無法提出具體原因要求展期、案件逾期十四日以上仍未處理者，均提報行政會議檢討說明。</w:t>
      </w:r>
    </w:p>
    <w:p w:rsidR="0011114D" w:rsidRPr="00AF300E" w:rsidRDefault="0011114D" w:rsidP="002153B1">
      <w:pPr>
        <w:autoSpaceDE w:val="0"/>
        <w:autoSpaceDN w:val="0"/>
        <w:adjustRightInd w:val="0"/>
        <w:spacing w:line="280" w:lineRule="exact"/>
        <w:ind w:left="521" w:hangingChars="217" w:hanging="521"/>
        <w:jc w:val="both"/>
        <w:rPr>
          <w:rFonts w:ascii="Times New Roman" w:eastAsia="標楷體" w:hAnsi="Times New Roman" w:cs="Times New Roman"/>
          <w:szCs w:val="24"/>
        </w:rPr>
      </w:pPr>
      <w:r w:rsidRPr="00AF300E">
        <w:rPr>
          <w:rFonts w:ascii="Times New Roman" w:eastAsia="標楷體" w:hAnsi="Times New Roman" w:cs="Times New Roman"/>
          <w:szCs w:val="24"/>
        </w:rPr>
        <w:t>十二、本要點經行政會議通過，陳請校長核定後公布施行，修正時亦同。</w:t>
      </w:r>
      <w:r w:rsidRPr="00AF300E">
        <w:rPr>
          <w:rFonts w:ascii="Times New Roman" w:eastAsia="標楷體" w:hAnsi="Times New Roman" w:cs="Times New Roman"/>
          <w:szCs w:val="24"/>
        </w:rPr>
        <w:t xml:space="preserve"> </w:t>
      </w:r>
    </w:p>
    <w:p w:rsidR="0011114D" w:rsidRPr="00AF300E" w:rsidRDefault="0011114D" w:rsidP="002153B1">
      <w:pPr>
        <w:jc w:val="center"/>
        <w:rPr>
          <w:rFonts w:ascii="Times New Roman" w:eastAsia="標楷體" w:hAnsi="Times New Roman" w:cs="Times New Roman"/>
          <w:b/>
          <w:szCs w:val="24"/>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南臺科技大學法規諮詢小組設置要點</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 xml:space="preserve">99 </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 xml:space="preserve">4 </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 xml:space="preserve">19 </w:t>
      </w:r>
      <w:r w:rsidR="0011114D" w:rsidRPr="00AF300E">
        <w:rPr>
          <w:rFonts w:ascii="Times New Roman" w:eastAsia="標楷體" w:hAnsi="Times New Roman" w:cs="Times New Roman"/>
          <w:sz w:val="20"/>
        </w:rPr>
        <w:t>日行政會議通過</w:t>
      </w:r>
    </w:p>
    <w:p w:rsidR="00021891" w:rsidRPr="00AF300E" w:rsidRDefault="00021891" w:rsidP="0011114D">
      <w:pPr>
        <w:autoSpaceDE w:val="0"/>
        <w:autoSpaceDN w:val="0"/>
        <w:adjustRightInd w:val="0"/>
        <w:jc w:val="right"/>
        <w:rPr>
          <w:rFonts w:ascii="Times New Roman" w:eastAsia="標楷體" w:hAnsi="Times New Roman" w:cs="Times New Roman"/>
          <w:kern w:val="0"/>
          <w:sz w:val="20"/>
          <w:szCs w:val="20"/>
        </w:rPr>
      </w:pPr>
    </w:p>
    <w:p w:rsidR="0011114D" w:rsidRPr="00AF300E" w:rsidRDefault="0011114D" w:rsidP="0011114D">
      <w:pPr>
        <w:autoSpaceDE w:val="0"/>
        <w:autoSpaceDN w:val="0"/>
        <w:adjustRightInd w:val="0"/>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一、南臺科技大學（以下簡稱本校）為健全法制作業及增進校務會議、校級教師評審委員會及行政會議之法規審議效能，特設置法規諮詢小組（以下簡稱本小組）。</w:t>
      </w:r>
    </w:p>
    <w:p w:rsidR="0011114D" w:rsidRPr="00AF300E" w:rsidRDefault="0011114D" w:rsidP="0011114D">
      <w:pPr>
        <w:autoSpaceDE w:val="0"/>
        <w:autoSpaceDN w:val="0"/>
        <w:adjustRightInd w:val="0"/>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二、本小組之職掌如下：</w:t>
      </w:r>
    </w:p>
    <w:p w:rsidR="0011114D" w:rsidRPr="00AF300E" w:rsidRDefault="0011114D" w:rsidP="0011114D">
      <w:pPr>
        <w:autoSpaceDE w:val="0"/>
        <w:autoSpaceDN w:val="0"/>
        <w:adjustRightInd w:val="0"/>
        <w:ind w:leftChars="200" w:left="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（一）審查本校各單位訂（修）定法規之法制用語、格式及作業程序。</w:t>
      </w:r>
    </w:p>
    <w:p w:rsidR="0011114D" w:rsidRPr="00AF300E" w:rsidRDefault="0011114D" w:rsidP="0011114D">
      <w:pPr>
        <w:autoSpaceDE w:val="0"/>
        <w:autoSpaceDN w:val="0"/>
        <w:adjustRightInd w:val="0"/>
        <w:ind w:leftChars="200" w:left="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（二）諮議本校各單位欲提交校務會議、校級教師評審委員會及行政會議之法規。</w:t>
      </w:r>
    </w:p>
    <w:p w:rsidR="0011114D" w:rsidRPr="00AF300E" w:rsidRDefault="0011114D" w:rsidP="0011114D">
      <w:pPr>
        <w:autoSpaceDE w:val="0"/>
        <w:autoSpaceDN w:val="0"/>
        <w:adjustRightInd w:val="0"/>
        <w:ind w:leftChars="200" w:left="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（三）校長交議之法制事項。</w:t>
      </w:r>
    </w:p>
    <w:p w:rsidR="0011114D" w:rsidRPr="00AF300E" w:rsidRDefault="0011114D" w:rsidP="0011114D">
      <w:pPr>
        <w:autoSpaceDE w:val="0"/>
        <w:autoSpaceDN w:val="0"/>
        <w:adjustRightInd w:val="0"/>
        <w:ind w:left="444" w:hangingChars="185" w:hanging="444"/>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三、本小組置成員</w:t>
      </w:r>
      <w:r w:rsidRPr="00AF300E">
        <w:rPr>
          <w:rFonts w:ascii="Times New Roman" w:eastAsia="標楷體" w:hAnsi="Times New Roman" w:cs="Times New Roman"/>
          <w:kern w:val="0"/>
          <w:szCs w:val="24"/>
        </w:rPr>
        <w:t xml:space="preserve">9 </w:t>
      </w:r>
      <w:r w:rsidRPr="00AF300E">
        <w:rPr>
          <w:rFonts w:ascii="Times New Roman" w:eastAsia="標楷體" w:hAnsi="Times New Roman" w:cs="Times New Roman"/>
          <w:kern w:val="0"/>
          <w:szCs w:val="24"/>
        </w:rPr>
        <w:t>人，由校長就本校具法制專長或諳行政業務之教職員遴聘之，任期一年，得續聘連任之，且為無給職。成員因故出缺時，得由校長另聘新成員遞補至原任期屆滿為止。</w:t>
      </w:r>
    </w:p>
    <w:p w:rsidR="0011114D" w:rsidRPr="00AF300E" w:rsidRDefault="0011114D" w:rsidP="0011114D">
      <w:pPr>
        <w:autoSpaceDE w:val="0"/>
        <w:autoSpaceDN w:val="0"/>
        <w:adjustRightInd w:val="0"/>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四、本小組視業務需要不定期舉行會議，由主任秘書擔任召集人及主持人，開會時法規提案單位應派員列席陳述意見。</w:t>
      </w:r>
    </w:p>
    <w:p w:rsidR="0011114D" w:rsidRPr="00AF300E" w:rsidRDefault="0011114D" w:rsidP="0011114D">
      <w:pPr>
        <w:autoSpaceDE w:val="0"/>
        <w:autoSpaceDN w:val="0"/>
        <w:adjustRightInd w:val="0"/>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五、經本小組建議修正後之法規，提案單位需依規定送相關會議審核通過後，方得實施。</w:t>
      </w:r>
    </w:p>
    <w:p w:rsidR="0011114D" w:rsidRPr="00AF300E" w:rsidRDefault="0011114D" w:rsidP="0011114D">
      <w:pPr>
        <w:autoSpaceDE w:val="0"/>
        <w:autoSpaceDN w:val="0"/>
        <w:adjustRightInd w:val="0"/>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六、本小組之相關行政工作由秘書室辦理。</w:t>
      </w:r>
    </w:p>
    <w:p w:rsidR="0011114D" w:rsidRPr="00AF300E" w:rsidRDefault="0011114D" w:rsidP="0011114D">
      <w:pPr>
        <w:autoSpaceDE w:val="0"/>
        <w:autoSpaceDN w:val="0"/>
        <w:adjustRightInd w:val="0"/>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七、本要點經行政會議通過，陳請校長核定後公布施行，修正時亦同。</w:t>
      </w:r>
    </w:p>
    <w:p w:rsidR="0011114D" w:rsidRPr="00AF300E" w:rsidRDefault="0011114D" w:rsidP="0091046F">
      <w:pPr>
        <w:jc w:val="center"/>
        <w:rPr>
          <w:rFonts w:ascii="Times New Roman" w:eastAsia="標楷體" w:hAnsi="Times New Roman" w:cs="Times New Roman"/>
          <w:b/>
          <w:sz w:val="28"/>
          <w:szCs w:val="28"/>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南臺科技大學法制作業程序及應注意事項</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102</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4</w:t>
      </w:r>
      <w:r w:rsidR="0011114D" w:rsidRPr="00AF300E">
        <w:rPr>
          <w:rFonts w:ascii="Times New Roman" w:eastAsia="標楷體" w:hAnsi="Times New Roman" w:cs="Times New Roman"/>
          <w:sz w:val="20"/>
        </w:rPr>
        <w:t>日行政會議通過</w:t>
      </w:r>
    </w:p>
    <w:p w:rsidR="00BD2269" w:rsidRPr="00AF300E" w:rsidRDefault="00BD2269" w:rsidP="00021891">
      <w:pPr>
        <w:spacing w:line="240" w:lineRule="exact"/>
        <w:jc w:val="right"/>
        <w:rPr>
          <w:rFonts w:ascii="Times New Roman" w:eastAsia="標楷體" w:hAnsi="Times New Roman" w:cs="Times New Roman"/>
          <w:sz w:val="20"/>
        </w:rPr>
      </w:pPr>
    </w:p>
    <w:p w:rsidR="0011114D" w:rsidRPr="00AF300E" w:rsidRDefault="0011114D" w:rsidP="0011114D">
      <w:pPr>
        <w:rPr>
          <w:rFonts w:ascii="Times New Roman" w:eastAsia="標楷體" w:hAnsi="Times New Roman" w:cs="Times New Roman"/>
          <w:b/>
          <w:szCs w:val="24"/>
        </w:rPr>
      </w:pPr>
      <w:r w:rsidRPr="00AF300E">
        <w:rPr>
          <w:rFonts w:ascii="Times New Roman" w:eastAsia="標楷體" w:hAnsi="Times New Roman" w:cs="Times New Roman"/>
          <w:b/>
          <w:szCs w:val="24"/>
        </w:rPr>
        <w:t>第一章</w:t>
      </w:r>
      <w:r w:rsidRPr="00AF300E">
        <w:rPr>
          <w:rFonts w:ascii="Times New Roman" w:eastAsia="標楷體" w:hAnsi="Times New Roman" w:cs="Times New Roman"/>
          <w:b/>
          <w:szCs w:val="24"/>
        </w:rPr>
        <w:t xml:space="preserve">  </w:t>
      </w:r>
      <w:r w:rsidRPr="00AF300E">
        <w:rPr>
          <w:rFonts w:ascii="Times New Roman" w:eastAsia="標楷體" w:hAnsi="Times New Roman" w:cs="Times New Roman"/>
          <w:b/>
          <w:szCs w:val="24"/>
        </w:rPr>
        <w:t>研擬法規訂定、修正或廢止程序</w:t>
      </w:r>
      <w:r w:rsidRPr="00AF300E">
        <w:rPr>
          <w:rFonts w:ascii="Times New Roman" w:eastAsia="標楷體" w:hAnsi="Times New Roman" w:cs="Times New Roman"/>
          <w:b/>
          <w:szCs w:val="24"/>
        </w:rPr>
        <w:t xml:space="preserve"> </w:t>
      </w:r>
    </w:p>
    <w:p w:rsidR="0011114D" w:rsidRPr="00AF300E" w:rsidRDefault="0011114D" w:rsidP="0011114D">
      <w:pPr>
        <w:rPr>
          <w:rFonts w:ascii="Times New Roman" w:eastAsia="標楷體" w:hAnsi="Times New Roman" w:cs="Times New Roman"/>
          <w:szCs w:val="24"/>
        </w:rPr>
      </w:pPr>
      <w:r w:rsidRPr="00AF300E">
        <w:rPr>
          <w:rFonts w:ascii="Times New Roman" w:eastAsia="標楷體" w:hAnsi="Times New Roman" w:cs="Times New Roman"/>
          <w:szCs w:val="24"/>
        </w:rPr>
        <w:t>壹、準備作業</w:t>
      </w:r>
    </w:p>
    <w:p w:rsidR="0011114D" w:rsidRPr="00AF300E" w:rsidRDefault="0011114D" w:rsidP="0011114D">
      <w:pPr>
        <w:ind w:leftChars="200" w:left="948" w:hangingChars="195" w:hanging="468"/>
        <w:jc w:val="both"/>
        <w:rPr>
          <w:rFonts w:ascii="Times New Roman" w:eastAsia="標楷體" w:hAnsi="Times New Roman" w:cs="Times New Roman"/>
          <w:szCs w:val="24"/>
        </w:rPr>
      </w:pPr>
      <w:r w:rsidRPr="00AF300E">
        <w:rPr>
          <w:rFonts w:ascii="Times New Roman" w:eastAsia="標楷體" w:hAnsi="Times New Roman" w:cs="Times New Roman"/>
          <w:szCs w:val="24"/>
        </w:rPr>
        <w:t>一、把握政策目標：法規是否應訂定、修正或廢止，須以政策需要為準據，並蒐集有關擬議法案之資料進行研究。</w:t>
      </w:r>
    </w:p>
    <w:p w:rsidR="0011114D" w:rsidRPr="00AF300E" w:rsidRDefault="0011114D" w:rsidP="0011114D">
      <w:pPr>
        <w:ind w:leftChars="200" w:left="948" w:hangingChars="195" w:hanging="468"/>
        <w:jc w:val="both"/>
        <w:rPr>
          <w:rFonts w:ascii="Times New Roman" w:eastAsia="標楷體" w:hAnsi="Times New Roman" w:cs="Times New Roman"/>
          <w:szCs w:val="24"/>
        </w:rPr>
      </w:pPr>
      <w:r w:rsidRPr="00AF300E">
        <w:rPr>
          <w:rFonts w:ascii="Times New Roman" w:eastAsia="標楷體" w:hAnsi="Times New Roman" w:cs="Times New Roman"/>
          <w:szCs w:val="24"/>
        </w:rPr>
        <w:t>二、檢討現行法規：</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（一）應定為法規之事項，有現行法規可資適用者，不必草擬新法規；得修正現行法規予以規定者，應修正有關現行法規；無現行法規可資適用或修正適用者，方須草擬新法規。</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（二）訂定、修正或廢止一法規時，必須同時檢討其有關法規，並作必要之配合修正或廢止，以消除法規間之分歧牴觸、重複矛盾。</w:t>
      </w:r>
    </w:p>
    <w:p w:rsidR="0011114D" w:rsidRPr="00AF300E" w:rsidRDefault="0011114D" w:rsidP="0011114D">
      <w:pPr>
        <w:ind w:leftChars="200" w:left="948" w:hangingChars="195" w:hanging="468"/>
        <w:jc w:val="both"/>
        <w:rPr>
          <w:rFonts w:ascii="Times New Roman" w:eastAsia="標楷體" w:hAnsi="Times New Roman" w:cs="Times New Roman"/>
          <w:szCs w:val="24"/>
        </w:rPr>
      </w:pPr>
      <w:r w:rsidRPr="00AF300E">
        <w:rPr>
          <w:rFonts w:ascii="Times New Roman" w:eastAsia="標楷體" w:hAnsi="Times New Roman" w:cs="Times New Roman"/>
          <w:szCs w:val="24"/>
        </w:rPr>
        <w:t>三、確立可行作法：法規必須就其可行性進行評估，並採擇達成政策目標最為簡便易行之作法。</w:t>
      </w:r>
    </w:p>
    <w:p w:rsidR="0011114D" w:rsidRPr="00AF300E" w:rsidRDefault="0011114D" w:rsidP="0011114D">
      <w:pPr>
        <w:ind w:leftChars="200" w:left="948" w:hangingChars="195" w:hanging="468"/>
        <w:jc w:val="both"/>
        <w:rPr>
          <w:rFonts w:ascii="Times New Roman" w:eastAsia="標楷體" w:hAnsi="Times New Roman" w:cs="Times New Roman"/>
          <w:szCs w:val="24"/>
        </w:rPr>
      </w:pPr>
      <w:r w:rsidRPr="00AF300E">
        <w:rPr>
          <w:rFonts w:ascii="Times New Roman" w:eastAsia="標楷體" w:hAnsi="Times New Roman" w:cs="Times New Roman"/>
          <w:szCs w:val="24"/>
        </w:rPr>
        <w:t>四、提列規定事項：</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（一）擬訂法案之綱要或列出待解問題。</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（二）草擬法條、草案或修正草案總說明</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法案背景、重點</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、草案逐條說明對照表或修正草案條文對照表。</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（三）達成政策目標之整套規劃中，惟有經常普遍適用且必須賦予一定法效果之作為或不作為事項，方須定為法規，並應從嚴審核，審慎處理。</w:t>
      </w:r>
    </w:p>
    <w:p w:rsidR="0011114D" w:rsidRPr="00AF300E" w:rsidRDefault="0011114D" w:rsidP="0011114D">
      <w:pPr>
        <w:jc w:val="both"/>
        <w:rPr>
          <w:rFonts w:ascii="Times New Roman" w:eastAsia="標楷體" w:hAnsi="Times New Roman" w:cs="Times New Roman"/>
          <w:szCs w:val="24"/>
        </w:rPr>
      </w:pPr>
      <w:r w:rsidRPr="00AF300E">
        <w:rPr>
          <w:rFonts w:ascii="Times New Roman" w:eastAsia="標楷體" w:hAnsi="Times New Roman" w:cs="Times New Roman"/>
          <w:szCs w:val="24"/>
        </w:rPr>
        <w:t>貳、草擬作業</w:t>
      </w:r>
    </w:p>
    <w:p w:rsidR="0011114D" w:rsidRPr="00AF300E" w:rsidRDefault="0011114D" w:rsidP="0011114D">
      <w:pPr>
        <w:ind w:leftChars="200" w:left="948" w:hangingChars="195" w:hanging="468"/>
        <w:jc w:val="both"/>
        <w:rPr>
          <w:rFonts w:ascii="Times New Roman" w:eastAsia="標楷體" w:hAnsi="Times New Roman" w:cs="Times New Roman"/>
          <w:szCs w:val="24"/>
        </w:rPr>
      </w:pPr>
      <w:r w:rsidRPr="00AF300E">
        <w:rPr>
          <w:rFonts w:ascii="Times New Roman" w:eastAsia="標楷體" w:hAnsi="Times New Roman" w:cs="Times New Roman"/>
          <w:szCs w:val="24"/>
        </w:rPr>
        <w:t>一、構想要完整：法規應規定之事項，須有完整而成熟之具體構想，以免應予明定之事項，由於尚無具體構想而委諸於另行規定，以致法規施行後不能貫徹執行；對於法案衝擊影響層面及其範圍，亦應有完整之評估。</w:t>
      </w:r>
    </w:p>
    <w:p w:rsidR="0011114D" w:rsidRPr="00AF300E" w:rsidRDefault="0011114D" w:rsidP="0011114D">
      <w:pPr>
        <w:ind w:leftChars="200" w:left="948" w:hangingChars="195" w:hanging="468"/>
        <w:jc w:val="both"/>
        <w:rPr>
          <w:rFonts w:ascii="Times New Roman" w:eastAsia="標楷體" w:hAnsi="Times New Roman" w:cs="Times New Roman"/>
          <w:szCs w:val="24"/>
        </w:rPr>
      </w:pPr>
      <w:r w:rsidRPr="00AF300E">
        <w:rPr>
          <w:rFonts w:ascii="Times New Roman" w:eastAsia="標楷體" w:hAnsi="Times New Roman" w:cs="Times New Roman"/>
          <w:szCs w:val="24"/>
        </w:rPr>
        <w:t>二、體系要分明：訂定、修正或廢止法規，須就其內容，認定該法規在整個法規體系中之位階以及與其他法規之關係，藉以確定有無其他法規必須配合訂定、修正或廢止，並避免分歧牴觸。</w:t>
      </w:r>
    </w:p>
    <w:p w:rsidR="0011114D" w:rsidRPr="00AF300E" w:rsidRDefault="0011114D" w:rsidP="0011114D">
      <w:pPr>
        <w:ind w:leftChars="200" w:left="948" w:hangingChars="195" w:hanging="468"/>
        <w:jc w:val="both"/>
        <w:rPr>
          <w:rFonts w:ascii="Times New Roman" w:eastAsia="標楷體" w:hAnsi="Times New Roman" w:cs="Times New Roman"/>
          <w:szCs w:val="24"/>
        </w:rPr>
      </w:pPr>
      <w:r w:rsidRPr="00AF300E">
        <w:rPr>
          <w:rFonts w:ascii="Times New Roman" w:eastAsia="標楷體" w:hAnsi="Times New Roman" w:cs="Times New Roman"/>
          <w:szCs w:val="24"/>
        </w:rPr>
        <w:t>三、用語要簡淺：法規用語須簡明易懂，文體應力求與一般常用語文相切近，並符合法律統一用字（語）</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請參考附件二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11114D" w:rsidRPr="00AF300E" w:rsidRDefault="0011114D" w:rsidP="0011114D">
      <w:pPr>
        <w:ind w:leftChars="200" w:left="948" w:hangingChars="195" w:hanging="468"/>
        <w:jc w:val="both"/>
        <w:rPr>
          <w:rFonts w:ascii="Times New Roman" w:eastAsia="標楷體" w:hAnsi="Times New Roman" w:cs="Times New Roman"/>
          <w:szCs w:val="24"/>
        </w:rPr>
      </w:pPr>
      <w:r w:rsidRPr="00AF300E">
        <w:rPr>
          <w:rFonts w:ascii="Times New Roman" w:eastAsia="標楷體" w:hAnsi="Times New Roman" w:cs="Times New Roman"/>
          <w:szCs w:val="24"/>
        </w:rPr>
        <w:t>四、法意要明確：法規含義須明顯確切，屬授權性質之規定，其授權目的、內容及範圍，應具體明確。</w:t>
      </w:r>
    </w:p>
    <w:p w:rsidR="0011114D" w:rsidRPr="00AF300E" w:rsidRDefault="0011114D" w:rsidP="0011114D">
      <w:pPr>
        <w:ind w:leftChars="200" w:left="948" w:hangingChars="195" w:hanging="468"/>
        <w:jc w:val="both"/>
        <w:rPr>
          <w:rFonts w:ascii="Times New Roman" w:eastAsia="標楷體" w:hAnsi="Times New Roman" w:cs="Times New Roman"/>
          <w:szCs w:val="24"/>
        </w:rPr>
      </w:pPr>
      <w:r w:rsidRPr="00AF300E">
        <w:rPr>
          <w:rFonts w:ascii="Times New Roman" w:eastAsia="標楷體" w:hAnsi="Times New Roman" w:cs="Times New Roman"/>
          <w:szCs w:val="24"/>
        </w:rPr>
        <w:t>五、名稱要適當：訂定法規及修正現行法規時，宜就其所定內容之重心，訂定法規名稱。</w:t>
      </w:r>
    </w:p>
    <w:p w:rsidR="0011114D" w:rsidRPr="00AF300E" w:rsidRDefault="0011114D" w:rsidP="0011114D">
      <w:pPr>
        <w:jc w:val="both"/>
        <w:rPr>
          <w:rFonts w:ascii="Times New Roman" w:eastAsia="標楷體" w:hAnsi="Times New Roman" w:cs="Times New Roman"/>
          <w:szCs w:val="24"/>
        </w:rPr>
      </w:pPr>
      <w:r w:rsidRPr="00AF300E">
        <w:rPr>
          <w:rFonts w:ascii="Times New Roman" w:eastAsia="標楷體" w:hAnsi="Times New Roman" w:cs="Times New Roman"/>
          <w:szCs w:val="24"/>
        </w:rPr>
        <w:t>參、法案研商</w:t>
      </w:r>
    </w:p>
    <w:p w:rsidR="0011114D" w:rsidRPr="00AF300E" w:rsidRDefault="0011114D" w:rsidP="0011114D">
      <w:pPr>
        <w:ind w:leftChars="200" w:left="480"/>
        <w:jc w:val="both"/>
        <w:rPr>
          <w:rFonts w:ascii="Times New Roman" w:eastAsia="標楷體" w:hAnsi="Times New Roman" w:cs="Times New Roman"/>
          <w:szCs w:val="24"/>
        </w:rPr>
      </w:pPr>
      <w:r w:rsidRPr="00AF300E">
        <w:rPr>
          <w:rFonts w:ascii="Times New Roman" w:eastAsia="標楷體" w:hAnsi="Times New Roman" w:cs="Times New Roman"/>
          <w:szCs w:val="24"/>
        </w:rPr>
        <w:t>如涉及相關單位權責者，應會商有關單位後，陳報督導副校長；必要時由督導副校長或主政單位邀集有關單位召開法案研商會議。</w:t>
      </w:r>
    </w:p>
    <w:p w:rsidR="0011114D" w:rsidRPr="00AF300E" w:rsidRDefault="0011114D" w:rsidP="0011114D">
      <w:pPr>
        <w:jc w:val="both"/>
        <w:rPr>
          <w:rFonts w:ascii="Times New Roman" w:eastAsia="標楷體" w:hAnsi="Times New Roman" w:cs="Times New Roman"/>
          <w:szCs w:val="24"/>
        </w:rPr>
      </w:pPr>
      <w:r w:rsidRPr="00AF300E">
        <w:rPr>
          <w:rFonts w:ascii="Times New Roman" w:eastAsia="標楷體" w:hAnsi="Times New Roman" w:cs="Times New Roman"/>
          <w:szCs w:val="24"/>
        </w:rPr>
        <w:t>肆、簽請核閱</w:t>
      </w:r>
    </w:p>
    <w:p w:rsidR="0011114D" w:rsidRPr="00AF300E" w:rsidRDefault="0011114D" w:rsidP="0011114D">
      <w:pPr>
        <w:ind w:leftChars="200" w:left="480"/>
        <w:jc w:val="both"/>
        <w:rPr>
          <w:rFonts w:ascii="Times New Roman" w:eastAsia="標楷體" w:hAnsi="Times New Roman" w:cs="Times New Roman"/>
          <w:szCs w:val="24"/>
        </w:rPr>
      </w:pPr>
      <w:r w:rsidRPr="00AF300E">
        <w:rPr>
          <w:rFonts w:ascii="Times New Roman" w:eastAsia="標楷體" w:hAnsi="Times New Roman" w:cs="Times New Roman"/>
          <w:szCs w:val="24"/>
        </w:rPr>
        <w:t>將法案依程序簽請校長核閱。如有召開法案研商會議應併同會議紀錄簽核。</w:t>
      </w:r>
    </w:p>
    <w:p w:rsidR="0011114D" w:rsidRPr="00AF300E" w:rsidRDefault="0011114D" w:rsidP="0011114D">
      <w:pPr>
        <w:jc w:val="both"/>
        <w:rPr>
          <w:rFonts w:ascii="Times New Roman" w:eastAsia="標楷體" w:hAnsi="Times New Roman" w:cs="Times New Roman"/>
          <w:szCs w:val="24"/>
        </w:rPr>
      </w:pPr>
      <w:r w:rsidRPr="00AF300E">
        <w:rPr>
          <w:rFonts w:ascii="Times New Roman" w:eastAsia="標楷體" w:hAnsi="Times New Roman" w:cs="Times New Roman"/>
          <w:szCs w:val="24"/>
        </w:rPr>
        <w:t>伍、送法規諮詢小組審查</w:t>
      </w:r>
    </w:p>
    <w:p w:rsidR="0011114D" w:rsidRPr="00AF300E" w:rsidRDefault="0011114D" w:rsidP="0011114D">
      <w:pPr>
        <w:ind w:leftChars="200" w:left="480"/>
        <w:jc w:val="both"/>
        <w:rPr>
          <w:rFonts w:ascii="Times New Roman" w:eastAsia="標楷體" w:hAnsi="Times New Roman" w:cs="Times New Roman"/>
          <w:szCs w:val="24"/>
        </w:rPr>
      </w:pPr>
      <w:r w:rsidRPr="00AF300E">
        <w:rPr>
          <w:rFonts w:ascii="Times New Roman" w:eastAsia="標楷體" w:hAnsi="Times New Roman" w:cs="Times New Roman"/>
          <w:szCs w:val="24"/>
        </w:rPr>
        <w:t>將法案送法規諮詢小組審查，各提案單位參考委員建議修正條文；如較具急迫性之法案則與秘書室聯繫以另案安排委員書面審查。</w:t>
      </w:r>
    </w:p>
    <w:p w:rsidR="0011114D" w:rsidRPr="00AF300E" w:rsidRDefault="0011114D" w:rsidP="0011114D">
      <w:pPr>
        <w:jc w:val="both"/>
        <w:rPr>
          <w:rFonts w:ascii="Times New Roman" w:eastAsia="標楷體" w:hAnsi="Times New Roman" w:cs="Times New Roman"/>
          <w:szCs w:val="24"/>
        </w:rPr>
      </w:pPr>
      <w:r w:rsidRPr="00AF300E">
        <w:rPr>
          <w:rFonts w:ascii="Times New Roman" w:eastAsia="標楷體" w:hAnsi="Times New Roman" w:cs="Times New Roman"/>
          <w:szCs w:val="24"/>
        </w:rPr>
        <w:t>陸、送各項會議討論通過後，陳請校長核定。</w:t>
      </w:r>
    </w:p>
    <w:p w:rsidR="0011114D" w:rsidRPr="00AF300E" w:rsidRDefault="0011114D" w:rsidP="0011114D">
      <w:pPr>
        <w:jc w:val="both"/>
        <w:rPr>
          <w:rFonts w:ascii="Times New Roman" w:eastAsia="標楷體" w:hAnsi="Times New Roman" w:cs="Times New Roman"/>
          <w:szCs w:val="24"/>
        </w:rPr>
      </w:pPr>
      <w:r w:rsidRPr="00AF300E">
        <w:rPr>
          <w:rFonts w:ascii="Times New Roman" w:eastAsia="標楷體" w:hAnsi="Times New Roman" w:cs="Times New Roman"/>
          <w:szCs w:val="24"/>
        </w:rPr>
        <w:t>柒、公布實施</w:t>
      </w:r>
    </w:p>
    <w:p w:rsidR="0011114D" w:rsidRPr="00AF300E" w:rsidRDefault="0011114D" w:rsidP="0011114D">
      <w:pPr>
        <w:ind w:leftChars="200" w:left="948" w:hangingChars="195" w:hanging="468"/>
        <w:jc w:val="both"/>
        <w:rPr>
          <w:rFonts w:ascii="Times New Roman" w:eastAsia="標楷體" w:hAnsi="Times New Roman" w:cs="Times New Roman"/>
          <w:szCs w:val="24"/>
        </w:rPr>
      </w:pPr>
      <w:r w:rsidRPr="00AF300E">
        <w:rPr>
          <w:rFonts w:ascii="Times New Roman" w:eastAsia="標楷體" w:hAnsi="Times New Roman" w:cs="Times New Roman"/>
          <w:szCs w:val="24"/>
        </w:rPr>
        <w:t>一、由主政單位將校長核定後之法規條文公告上網。</w:t>
      </w:r>
    </w:p>
    <w:p w:rsidR="0011114D" w:rsidRPr="00AF300E" w:rsidRDefault="0011114D" w:rsidP="0011114D">
      <w:pPr>
        <w:ind w:leftChars="200" w:left="948" w:hangingChars="195" w:hanging="468"/>
        <w:jc w:val="both"/>
        <w:rPr>
          <w:rFonts w:ascii="Times New Roman" w:eastAsia="標楷體" w:hAnsi="Times New Roman" w:cs="Times New Roman"/>
          <w:szCs w:val="24"/>
        </w:rPr>
      </w:pPr>
      <w:r w:rsidRPr="00AF300E">
        <w:rPr>
          <w:rFonts w:ascii="Times New Roman" w:eastAsia="標楷體" w:hAnsi="Times New Roman" w:cs="Times New Roman"/>
          <w:szCs w:val="24"/>
        </w:rPr>
        <w:t>二、會知秘書室企劃組法案通過事宜，並將會議通過日期、公布日期、條文全文、提</w:t>
      </w:r>
      <w:r w:rsidRPr="00AF300E">
        <w:rPr>
          <w:rFonts w:ascii="Times New Roman" w:eastAsia="標楷體" w:hAnsi="Times New Roman" w:cs="Times New Roman"/>
          <w:szCs w:val="24"/>
        </w:rPr>
        <w:lastRenderedPageBreak/>
        <w:t>案單、條文對照表送秘書室企劃組彙整存檔，以進行行政章則彙編。</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含院、系、所、中心</w:t>
      </w:r>
      <w:r w:rsidRPr="00AF300E">
        <w:rPr>
          <w:rFonts w:ascii="Times New Roman" w:eastAsia="標楷體" w:hAnsi="Times New Roman" w:cs="Times New Roman"/>
          <w:szCs w:val="24"/>
        </w:rPr>
        <w:t>)</w:t>
      </w:r>
    </w:p>
    <w:p w:rsidR="0011114D" w:rsidRPr="00AF300E" w:rsidRDefault="0011114D" w:rsidP="0011114D">
      <w:pPr>
        <w:rPr>
          <w:rFonts w:ascii="Times New Roman" w:eastAsia="標楷體" w:hAnsi="Times New Roman" w:cs="Times New Roman"/>
          <w:b/>
          <w:szCs w:val="24"/>
        </w:rPr>
      </w:pPr>
    </w:p>
    <w:p w:rsidR="0011114D" w:rsidRPr="00AF300E" w:rsidRDefault="0011114D" w:rsidP="0011114D">
      <w:pPr>
        <w:rPr>
          <w:rFonts w:ascii="Times New Roman" w:eastAsia="標楷體" w:hAnsi="Times New Roman" w:cs="Times New Roman"/>
          <w:b/>
          <w:szCs w:val="24"/>
        </w:rPr>
      </w:pPr>
      <w:r w:rsidRPr="00AF300E">
        <w:rPr>
          <w:rFonts w:ascii="Times New Roman" w:eastAsia="標楷體" w:hAnsi="Times New Roman" w:cs="Times New Roman"/>
          <w:b/>
          <w:szCs w:val="24"/>
        </w:rPr>
        <w:t>第二章</w:t>
      </w:r>
      <w:r w:rsidRPr="00AF300E">
        <w:rPr>
          <w:rFonts w:ascii="Times New Roman" w:eastAsia="標楷體" w:hAnsi="Times New Roman" w:cs="Times New Roman"/>
          <w:b/>
          <w:szCs w:val="24"/>
        </w:rPr>
        <w:t xml:space="preserve">  </w:t>
      </w:r>
      <w:r w:rsidRPr="00AF300E">
        <w:rPr>
          <w:rFonts w:ascii="Times New Roman" w:eastAsia="標楷體" w:hAnsi="Times New Roman" w:cs="Times New Roman"/>
          <w:b/>
          <w:szCs w:val="24"/>
        </w:rPr>
        <w:t>法案提案格式及法規統一格式</w:t>
      </w:r>
      <w:r w:rsidRPr="00AF300E">
        <w:rPr>
          <w:rFonts w:ascii="Times New Roman" w:eastAsia="標楷體" w:hAnsi="Times New Roman" w:cs="Times New Roman"/>
          <w:b/>
          <w:szCs w:val="24"/>
        </w:rPr>
        <w:t xml:space="preserve"> </w:t>
      </w:r>
    </w:p>
    <w:p w:rsidR="0011114D" w:rsidRPr="00AF300E" w:rsidRDefault="0011114D" w:rsidP="0011114D">
      <w:pPr>
        <w:jc w:val="both"/>
        <w:rPr>
          <w:rFonts w:ascii="Times New Roman" w:eastAsia="標楷體" w:hAnsi="Times New Roman" w:cs="Times New Roman"/>
          <w:szCs w:val="24"/>
        </w:rPr>
      </w:pPr>
      <w:r w:rsidRPr="00AF300E">
        <w:rPr>
          <w:rFonts w:ascii="Times New Roman" w:eastAsia="標楷體" w:hAnsi="Times New Roman" w:cs="Times New Roman"/>
          <w:szCs w:val="24"/>
        </w:rPr>
        <w:t>壹、法案提案格式：</w:t>
      </w:r>
    </w:p>
    <w:p w:rsidR="0011114D" w:rsidRPr="00AF300E" w:rsidRDefault="0011114D" w:rsidP="0011114D">
      <w:pPr>
        <w:ind w:leftChars="200" w:left="1164" w:hangingChars="285" w:hanging="684"/>
        <w:jc w:val="both"/>
        <w:rPr>
          <w:rFonts w:ascii="Times New Roman" w:eastAsia="標楷體" w:hAnsi="Times New Roman" w:cs="Times New Roman"/>
          <w:szCs w:val="24"/>
        </w:rPr>
      </w:pPr>
      <w:r w:rsidRPr="00AF300E">
        <w:rPr>
          <w:rFonts w:ascii="Times New Roman" w:eastAsia="標楷體" w:hAnsi="Times New Roman" w:cs="Times New Roman"/>
          <w:szCs w:val="24"/>
        </w:rPr>
        <w:t>一、法規訂定案：</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（一）標題：載明「法規名稱</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草案</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（二）提案說明：應於提案說明中敘明必須訂定之理由（必要時應包括所用名稱之理由），並逐點簡要列明其訂定之重點；必要時說明執行所需人員或經費之預估。</w:t>
      </w:r>
    </w:p>
    <w:p w:rsidR="0011114D" w:rsidRPr="00AF300E" w:rsidRDefault="0011114D" w:rsidP="0011114D">
      <w:pPr>
        <w:ind w:leftChars="200" w:left="1164" w:hangingChars="285" w:hanging="684"/>
        <w:jc w:val="both"/>
        <w:rPr>
          <w:rFonts w:ascii="Times New Roman" w:eastAsia="標楷體" w:hAnsi="Times New Roman" w:cs="Times New Roman"/>
          <w:szCs w:val="24"/>
        </w:rPr>
      </w:pPr>
      <w:r w:rsidRPr="00AF300E">
        <w:rPr>
          <w:rFonts w:ascii="Times New Roman" w:eastAsia="標楷體" w:hAnsi="Times New Roman" w:cs="Times New Roman"/>
          <w:szCs w:val="24"/>
        </w:rPr>
        <w:t>二、法規修正案：</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（一）標題：法規名稱修正通過前，應以現行法規名稱為標題名稱；載明「法規名稱</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修正草案</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 xml:space="preserve"> </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（二）提案說明：應於提案說明中敘明法規訂定或修正之沿革、必須修正之理由或法規名稱之變更，並逐點簡要列明其修正重點。必要時說明執行所需人員或經費之預估。</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（三）修正草案條文對照表：條文對照表之標題名稱如「（法規名稱）修正草案條文對照表」。</w:t>
      </w:r>
    </w:p>
    <w:p w:rsidR="0011114D" w:rsidRPr="00AF300E" w:rsidRDefault="0011114D" w:rsidP="0011114D">
      <w:pPr>
        <w:ind w:leftChars="200" w:left="1164" w:hangingChars="285" w:hanging="684"/>
        <w:jc w:val="both"/>
        <w:rPr>
          <w:rFonts w:ascii="Times New Roman" w:eastAsia="標楷體" w:hAnsi="Times New Roman" w:cs="Times New Roman"/>
          <w:szCs w:val="24"/>
        </w:rPr>
      </w:pPr>
      <w:r w:rsidRPr="00AF300E">
        <w:rPr>
          <w:rFonts w:ascii="Times New Roman" w:eastAsia="標楷體" w:hAnsi="Times New Roman" w:cs="Times New Roman"/>
          <w:szCs w:val="24"/>
        </w:rPr>
        <w:t>三、法規廢止案：</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（一）標題：法規名稱應以現行法規名稱為標題名稱。</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（二）提案說明：應於提案說明中敘明法規必須廢止之理由。</w:t>
      </w:r>
    </w:p>
    <w:p w:rsidR="0011114D" w:rsidRPr="00AF300E" w:rsidRDefault="0011114D" w:rsidP="0011114D">
      <w:pPr>
        <w:jc w:val="both"/>
        <w:rPr>
          <w:rFonts w:ascii="Times New Roman" w:eastAsia="標楷體" w:hAnsi="Times New Roman" w:cs="Times New Roman"/>
          <w:szCs w:val="24"/>
        </w:rPr>
      </w:pPr>
    </w:p>
    <w:p w:rsidR="0011114D" w:rsidRPr="00AF300E" w:rsidRDefault="0011114D" w:rsidP="0011114D">
      <w:pPr>
        <w:jc w:val="both"/>
        <w:rPr>
          <w:rFonts w:ascii="Times New Roman" w:eastAsia="標楷體" w:hAnsi="Times New Roman" w:cs="Times New Roman"/>
          <w:szCs w:val="24"/>
        </w:rPr>
      </w:pPr>
      <w:r w:rsidRPr="00AF300E">
        <w:rPr>
          <w:rFonts w:ascii="Times New Roman" w:eastAsia="標楷體" w:hAnsi="Times New Roman" w:cs="Times New Roman"/>
          <w:szCs w:val="24"/>
        </w:rPr>
        <w:t>貳、</w:t>
      </w:r>
      <w:r w:rsidRPr="00AF300E">
        <w:rPr>
          <w:rFonts w:ascii="Times New Roman" w:eastAsia="標楷體" w:hAnsi="Times New Roman" w:cs="Times New Roman"/>
          <w:b/>
          <w:szCs w:val="24"/>
        </w:rPr>
        <w:t>法規統一格式及寫法</w:t>
      </w:r>
      <w:r w:rsidRPr="00AF300E">
        <w:rPr>
          <w:rFonts w:ascii="Times New Roman" w:eastAsia="標楷體" w:hAnsi="Times New Roman" w:cs="Times New Roman"/>
          <w:szCs w:val="24"/>
        </w:rPr>
        <w:t>：</w:t>
      </w:r>
    </w:p>
    <w:p w:rsidR="0011114D" w:rsidRPr="00AF300E" w:rsidRDefault="0011114D" w:rsidP="0011114D">
      <w:pPr>
        <w:ind w:leftChars="200" w:left="948" w:hangingChars="195" w:hanging="468"/>
        <w:jc w:val="both"/>
        <w:rPr>
          <w:rFonts w:ascii="Times New Roman" w:eastAsia="標楷體" w:hAnsi="Times New Roman" w:cs="Times New Roman"/>
          <w:szCs w:val="24"/>
        </w:rPr>
      </w:pPr>
      <w:r w:rsidRPr="00AF300E">
        <w:rPr>
          <w:rFonts w:ascii="Times New Roman" w:eastAsia="標楷體" w:hAnsi="Times New Roman" w:cs="Times New Roman"/>
          <w:szCs w:val="24"/>
        </w:rPr>
        <w:t>一、字型、字體及版面格式：</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（一）法規全文（含法規名稱、立法紀錄註記、法規內容及修正草案條文對照表）字型均使用標楷體，數字及英文字型均使用</w:t>
      </w:r>
      <w:r w:rsidRPr="00AF300E">
        <w:rPr>
          <w:rFonts w:ascii="Times New Roman" w:eastAsia="標楷體" w:hAnsi="Times New Roman" w:cs="Times New Roman"/>
          <w:szCs w:val="24"/>
        </w:rPr>
        <w:t xml:space="preserve"> Times New Roman</w:t>
      </w:r>
      <w:r w:rsidRPr="00AF300E">
        <w:rPr>
          <w:rFonts w:ascii="Times New Roman" w:eastAsia="標楷體" w:hAnsi="Times New Roman" w:cs="Times New Roman"/>
          <w:szCs w:val="24"/>
        </w:rPr>
        <w:t>，行距採單行間距。</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（二）採直式橫書方式製作，版面邊界左、右、上、下距離各</w:t>
      </w:r>
      <w:r w:rsidRPr="00AF300E">
        <w:rPr>
          <w:rFonts w:ascii="Times New Roman" w:eastAsia="標楷體" w:hAnsi="Times New Roman" w:cs="Times New Roman"/>
          <w:szCs w:val="24"/>
        </w:rPr>
        <w:t xml:space="preserve">2 </w:t>
      </w:r>
      <w:r w:rsidRPr="00AF300E">
        <w:rPr>
          <w:rFonts w:ascii="Times New Roman" w:eastAsia="標楷體" w:hAnsi="Times New Roman" w:cs="Times New Roman"/>
          <w:szCs w:val="24"/>
        </w:rPr>
        <w:t>公分，裝訂邊靠左距離</w:t>
      </w:r>
      <w:r w:rsidRPr="00AF300E">
        <w:rPr>
          <w:rFonts w:ascii="Times New Roman" w:eastAsia="標楷體" w:hAnsi="Times New Roman" w:cs="Times New Roman"/>
          <w:szCs w:val="24"/>
        </w:rPr>
        <w:t xml:space="preserve">0.5 </w:t>
      </w:r>
      <w:r w:rsidRPr="00AF300E">
        <w:rPr>
          <w:rFonts w:ascii="Times New Roman" w:eastAsia="標楷體" w:hAnsi="Times New Roman" w:cs="Times New Roman"/>
          <w:szCs w:val="24"/>
        </w:rPr>
        <w:t>公分。</w:t>
      </w:r>
    </w:p>
    <w:p w:rsidR="0011114D" w:rsidRPr="00AF300E" w:rsidRDefault="0011114D" w:rsidP="0011114D">
      <w:pPr>
        <w:ind w:leftChars="200" w:left="948" w:hangingChars="195" w:hanging="468"/>
        <w:jc w:val="both"/>
        <w:rPr>
          <w:rFonts w:ascii="Times New Roman" w:eastAsia="標楷體" w:hAnsi="Times New Roman" w:cs="Times New Roman"/>
          <w:szCs w:val="24"/>
        </w:rPr>
      </w:pPr>
      <w:r w:rsidRPr="00AF300E">
        <w:rPr>
          <w:rFonts w:ascii="Times New Roman" w:eastAsia="標楷體" w:hAnsi="Times New Roman" w:cs="Times New Roman"/>
          <w:szCs w:val="24"/>
        </w:rPr>
        <w:t>二、法規名稱：</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（一）格式：標楷體、</w:t>
      </w:r>
      <w:r w:rsidRPr="00AF300E">
        <w:rPr>
          <w:rFonts w:ascii="Times New Roman" w:eastAsia="標楷體" w:hAnsi="Times New Roman" w:cs="Times New Roman"/>
          <w:szCs w:val="24"/>
        </w:rPr>
        <w:t>Times New Roman</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 xml:space="preserve">16 </w:t>
      </w:r>
      <w:r w:rsidRPr="00AF300E">
        <w:rPr>
          <w:rFonts w:ascii="Times New Roman" w:eastAsia="標楷體" w:hAnsi="Times New Roman" w:cs="Times New Roman"/>
          <w:szCs w:val="24"/>
        </w:rPr>
        <w:t>號字、粗體字、置中對齊。</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（二）寫法：</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應冠校名全銜</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南臺科技大學</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，依本校之法規性質分為二大類，一為行政法規（如規程、規則、辦法、細則、標準或準則），一為執行要點。（應注意母法、子法之上下隸屬關係），視其規範內容，依下列各款名稱訂定之：</w:t>
      </w:r>
    </w:p>
    <w:p w:rsidR="0011114D" w:rsidRPr="00AF300E" w:rsidRDefault="0011114D" w:rsidP="0011114D">
      <w:pPr>
        <w:ind w:leftChars="825" w:left="2256" w:hangingChars="115" w:hanging="276"/>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規程：依法令應制定學校之組織、人員之編制、職掌或處理事務之程序者稱之。</w:t>
      </w:r>
    </w:p>
    <w:p w:rsidR="0011114D" w:rsidRPr="00AF300E" w:rsidRDefault="0011114D" w:rsidP="0011114D">
      <w:pPr>
        <w:ind w:leftChars="825" w:left="2256" w:hangingChars="115" w:hanging="276"/>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規則：校內各單位依據其他法規而制定其組織、職責或處理業務之法規者稱之。</w:t>
      </w:r>
    </w:p>
    <w:p w:rsidR="0011114D" w:rsidRPr="00AF300E" w:rsidRDefault="0011114D" w:rsidP="0011114D">
      <w:pPr>
        <w:ind w:leftChars="825" w:left="2256" w:hangingChars="115" w:hanging="276"/>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辦法：校內各單位訂定執行法規之方法或程序者稱之。</w:t>
      </w:r>
    </w:p>
    <w:p w:rsidR="0011114D" w:rsidRPr="00AF300E" w:rsidRDefault="0011114D" w:rsidP="0011114D">
      <w:pPr>
        <w:ind w:leftChars="825" w:left="2256" w:hangingChars="115" w:hanging="276"/>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細則：校內各單位就原有法規再為詳細具體規定者稱之。</w:t>
      </w:r>
    </w:p>
    <w:p w:rsidR="0011114D" w:rsidRPr="00AF300E" w:rsidRDefault="0011114D" w:rsidP="0011114D">
      <w:pPr>
        <w:ind w:leftChars="825" w:left="2256" w:hangingChars="115" w:hanging="276"/>
        <w:rPr>
          <w:rFonts w:ascii="Times New Roman" w:eastAsia="標楷體" w:hAnsi="Times New Roman" w:cs="Times New Roman"/>
          <w:szCs w:val="24"/>
        </w:rPr>
      </w:pPr>
      <w:r w:rsidRPr="00AF300E">
        <w:rPr>
          <w:rFonts w:ascii="Times New Roman" w:eastAsia="標楷體" w:hAnsi="Times New Roman" w:cs="Times New Roman"/>
          <w:szCs w:val="24"/>
        </w:rPr>
        <w:t>(5)</w:t>
      </w:r>
      <w:r w:rsidRPr="00AF300E">
        <w:rPr>
          <w:rFonts w:ascii="Times New Roman" w:eastAsia="標楷體" w:hAnsi="Times New Roman" w:cs="Times New Roman"/>
          <w:szCs w:val="24"/>
        </w:rPr>
        <w:t>標準或準則：校內各單位為明定執行職掌之事務確立尺度者稱之。</w:t>
      </w:r>
    </w:p>
    <w:p w:rsidR="0011114D" w:rsidRPr="00AF300E" w:rsidRDefault="0011114D" w:rsidP="0011114D">
      <w:pPr>
        <w:ind w:leftChars="825" w:left="2256" w:hangingChars="115" w:hanging="276"/>
        <w:rPr>
          <w:rFonts w:ascii="Times New Roman" w:eastAsia="標楷體" w:hAnsi="Times New Roman" w:cs="Times New Roman"/>
          <w:szCs w:val="24"/>
        </w:rPr>
      </w:pPr>
      <w:r w:rsidRPr="00AF300E">
        <w:rPr>
          <w:rFonts w:ascii="Times New Roman" w:eastAsia="標楷體" w:hAnsi="Times New Roman" w:cs="Times New Roman"/>
          <w:szCs w:val="24"/>
        </w:rPr>
        <w:t>(6)</w:t>
      </w:r>
      <w:r w:rsidRPr="00AF300E">
        <w:rPr>
          <w:rFonts w:ascii="Times New Roman" w:eastAsia="標楷體" w:hAnsi="Times New Roman" w:cs="Times New Roman"/>
          <w:szCs w:val="24"/>
        </w:rPr>
        <w:t>要點：校內各單位訂定行使職權或處理業務為提綱挈領或大體概要規定者稱之。</w:t>
      </w:r>
    </w:p>
    <w:p w:rsidR="0011114D" w:rsidRPr="00AF300E" w:rsidRDefault="0011114D" w:rsidP="0011114D">
      <w:pPr>
        <w:ind w:leftChars="400" w:left="1596" w:hangingChars="265" w:hanging="636"/>
        <w:jc w:val="both"/>
        <w:rPr>
          <w:rFonts w:ascii="Times New Roman" w:eastAsia="標楷體" w:hAnsi="Times New Roman" w:cs="Times New Roman"/>
          <w:szCs w:val="24"/>
        </w:rPr>
      </w:pPr>
      <w:r w:rsidRPr="00AF300E">
        <w:rPr>
          <w:rFonts w:ascii="Times New Roman" w:eastAsia="標楷體" w:hAnsi="Times New Roman" w:cs="Times New Roman"/>
          <w:szCs w:val="24"/>
        </w:rPr>
        <w:t>（三）法規於完成法定程序之前，應於標題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法規名稱</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最後加上</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草案</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或</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修正</w:t>
      </w:r>
      <w:r w:rsidRPr="00AF300E">
        <w:rPr>
          <w:rFonts w:ascii="Times New Roman" w:eastAsia="標楷體" w:hAnsi="Times New Roman" w:cs="Times New Roman"/>
          <w:szCs w:val="24"/>
        </w:rPr>
        <w:lastRenderedPageBreak/>
        <w:t>草案</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字樣。</w:t>
      </w:r>
    </w:p>
    <w:p w:rsidR="0011114D" w:rsidRPr="00AF300E" w:rsidRDefault="0011114D" w:rsidP="0011114D">
      <w:pPr>
        <w:ind w:leftChars="200" w:left="948" w:hangingChars="195" w:hanging="468"/>
        <w:jc w:val="both"/>
        <w:rPr>
          <w:rFonts w:ascii="Times New Roman" w:eastAsia="標楷體" w:hAnsi="Times New Roman" w:cs="Times New Roman"/>
          <w:szCs w:val="24"/>
        </w:rPr>
      </w:pPr>
      <w:r w:rsidRPr="00AF300E">
        <w:rPr>
          <w:rFonts w:ascii="Times New Roman" w:eastAsia="標楷體" w:hAnsi="Times New Roman" w:cs="Times New Roman"/>
          <w:szCs w:val="24"/>
        </w:rPr>
        <w:t>三、立法紀錄之註記說明：</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（一）格式：</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標楷體、</w:t>
      </w:r>
      <w:r w:rsidRPr="00AF300E">
        <w:rPr>
          <w:rFonts w:ascii="Times New Roman" w:eastAsia="標楷體" w:hAnsi="Times New Roman" w:cs="Times New Roman"/>
          <w:szCs w:val="24"/>
        </w:rPr>
        <w:t>Times New Roman</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 xml:space="preserve">10 </w:t>
      </w:r>
      <w:r w:rsidRPr="00AF300E">
        <w:rPr>
          <w:rFonts w:ascii="Times New Roman" w:eastAsia="標楷體" w:hAnsi="Times New Roman" w:cs="Times New Roman"/>
          <w:szCs w:val="24"/>
        </w:rPr>
        <w:t>號字、細體字、靠右對齊。</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於標題（法規名稱）次一列之右側，註記首次制定及各次修正通過最高層級會議之日期、名稱，亦應併記外部核定（備）單位來文日期及文號等相關資料。</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各項註記均依日期先後排列，即第一次制定為第一列，第一次修正通過為第二列等，列次係由上而下排列。</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為避免立法紀錄過於冗長，除首次制定之紀錄外，得僅註記近二次修正紀錄。惟務必建立法規個案檔卷，以供查閱原立法歷程及條文沿革。</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（二）寫法：</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【會議通過】：記錄首次制定及各次修正之最高層次會議日期（如</w:t>
      </w:r>
      <w:r w:rsidR="00AF300E"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99</w:t>
      </w:r>
      <w:r w:rsidRPr="00AF300E">
        <w:rPr>
          <w:rFonts w:ascii="Times New Roman" w:eastAsia="標楷體" w:hAnsi="Times New Roman" w:cs="Times New Roman"/>
          <w:szCs w:val="24"/>
        </w:rPr>
        <w:t>年</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月</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日）＋會議名稱（如行政會議、校務會議）＋說明（如通過、修正通過等）。例如：</w:t>
      </w:r>
      <w:r w:rsidR="00AF300E"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99</w:t>
      </w:r>
      <w:r w:rsidRPr="00AF300E">
        <w:rPr>
          <w:rFonts w:ascii="Times New Roman" w:eastAsia="標楷體" w:hAnsi="Times New Roman" w:cs="Times New Roman"/>
          <w:szCs w:val="24"/>
        </w:rPr>
        <w:t>年</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月</w:t>
      </w:r>
      <w:r w:rsidRPr="00AF300E">
        <w:rPr>
          <w:rFonts w:ascii="Times New Roman" w:eastAsia="標楷體" w:hAnsi="Times New Roman" w:cs="Times New Roman"/>
          <w:szCs w:val="24"/>
        </w:rPr>
        <w:t>24</w:t>
      </w:r>
      <w:r w:rsidRPr="00AF300E">
        <w:rPr>
          <w:rFonts w:ascii="Times New Roman" w:eastAsia="標楷體" w:hAnsi="Times New Roman" w:cs="Times New Roman"/>
          <w:szCs w:val="24"/>
        </w:rPr>
        <w:t>日校務會議修正通過。</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【提報教育部或其他外部單位核定（備）等】：日期（如</w:t>
      </w:r>
      <w:r w:rsidR="00AF300E"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99</w:t>
      </w:r>
      <w:r w:rsidRPr="00AF300E">
        <w:rPr>
          <w:rFonts w:ascii="Times New Roman" w:eastAsia="標楷體" w:hAnsi="Times New Roman" w:cs="Times New Roman"/>
          <w:szCs w:val="24"/>
        </w:rPr>
        <w:t>年</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月</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日）＋外部單位名稱＋來文文號（如台技（二）字第</w:t>
      </w:r>
      <w:r w:rsidRPr="00AF300E">
        <w:rPr>
          <w:rFonts w:ascii="Times New Roman" w:eastAsia="標楷體" w:hAnsi="Times New Roman" w:cs="Times New Roman"/>
          <w:szCs w:val="24"/>
        </w:rPr>
        <w:t>0980168975</w:t>
      </w:r>
      <w:r w:rsidRPr="00AF300E">
        <w:rPr>
          <w:rFonts w:ascii="Times New Roman" w:eastAsia="標楷體" w:hAnsi="Times New Roman" w:cs="Times New Roman"/>
          <w:szCs w:val="24"/>
        </w:rPr>
        <w:t>號函）＋說明（如核定、核備等）。例如：</w:t>
      </w:r>
      <w:r w:rsidR="00AF300E"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98</w:t>
      </w:r>
      <w:r w:rsidRPr="00AF300E">
        <w:rPr>
          <w:rFonts w:ascii="Times New Roman" w:eastAsia="標楷體" w:hAnsi="Times New Roman" w:cs="Times New Roman"/>
          <w:szCs w:val="24"/>
        </w:rPr>
        <w:t>年</w:t>
      </w:r>
      <w:r w:rsidRPr="00AF300E">
        <w:rPr>
          <w:rFonts w:ascii="Times New Roman" w:eastAsia="標楷體" w:hAnsi="Times New Roman" w:cs="Times New Roman"/>
          <w:szCs w:val="24"/>
        </w:rPr>
        <w:t>10</w:t>
      </w:r>
      <w:r w:rsidRPr="00AF300E">
        <w:rPr>
          <w:rFonts w:ascii="Times New Roman" w:eastAsia="標楷體" w:hAnsi="Times New Roman" w:cs="Times New Roman"/>
          <w:szCs w:val="24"/>
        </w:rPr>
        <w:t>月</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日教育部台技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字第</w:t>
      </w:r>
      <w:r w:rsidRPr="00AF300E">
        <w:rPr>
          <w:rFonts w:ascii="Times New Roman" w:eastAsia="標楷體" w:hAnsi="Times New Roman" w:cs="Times New Roman"/>
          <w:szCs w:val="24"/>
        </w:rPr>
        <w:t>0980168975</w:t>
      </w:r>
      <w:r w:rsidRPr="00AF300E">
        <w:rPr>
          <w:rFonts w:ascii="Times New Roman" w:eastAsia="標楷體" w:hAnsi="Times New Roman" w:cs="Times New Roman"/>
          <w:szCs w:val="24"/>
        </w:rPr>
        <w:t>號函核定。</w:t>
      </w:r>
    </w:p>
    <w:p w:rsidR="0011114D" w:rsidRPr="00AF300E" w:rsidRDefault="0011114D" w:rsidP="0011114D">
      <w:pPr>
        <w:ind w:leftChars="200" w:left="948" w:hangingChars="195" w:hanging="468"/>
        <w:jc w:val="both"/>
        <w:rPr>
          <w:rFonts w:ascii="Times New Roman" w:eastAsia="標楷體" w:hAnsi="Times New Roman" w:cs="Times New Roman"/>
          <w:szCs w:val="24"/>
        </w:rPr>
      </w:pPr>
      <w:r w:rsidRPr="00AF300E">
        <w:rPr>
          <w:rFonts w:ascii="Times New Roman" w:eastAsia="標楷體" w:hAnsi="Times New Roman" w:cs="Times New Roman"/>
          <w:szCs w:val="24"/>
        </w:rPr>
        <w:t>四、法規內容：</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（一）格式：標楷體、</w:t>
      </w:r>
      <w:r w:rsidRPr="00AF300E">
        <w:rPr>
          <w:rFonts w:ascii="Times New Roman" w:eastAsia="標楷體" w:hAnsi="Times New Roman" w:cs="Times New Roman"/>
          <w:szCs w:val="24"/>
        </w:rPr>
        <w:t>Times New Roman</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 xml:space="preserve">12 </w:t>
      </w:r>
      <w:r w:rsidRPr="00AF300E">
        <w:rPr>
          <w:rFonts w:ascii="Times New Roman" w:eastAsia="標楷體" w:hAnsi="Times New Roman" w:cs="Times New Roman"/>
          <w:szCs w:val="24"/>
        </w:rPr>
        <w:t>號字、細體字、左右對齊。</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二）法規條文應分條橫行書寫，如為行政法規則冠以「第某條」字樣，並得分為項、款、目。項不冠數字，隔一字書寫，款冠以一、二、三等數字，數字與項對齊，並加具標點符號，目冠以（一）（二）（三）等數字，數字與款對齊，不加具標點符號。項目符號書寫以「第一條」、「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」順序為之。</w:t>
      </w:r>
    </w:p>
    <w:p w:rsidR="0011114D" w:rsidRPr="00AF300E" w:rsidRDefault="00BD2269"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noProof/>
        </w:rPr>
        <w:drawing>
          <wp:anchor distT="0" distB="0" distL="114300" distR="114300" simplePos="0" relativeHeight="251660288" behindDoc="0" locked="0" layoutInCell="1" allowOverlap="1" wp14:anchorId="7C52330F" wp14:editId="787DCF1E">
            <wp:simplePos x="0" y="0"/>
            <wp:positionH relativeFrom="column">
              <wp:posOffset>261620</wp:posOffset>
            </wp:positionH>
            <wp:positionV relativeFrom="paragraph">
              <wp:posOffset>648970</wp:posOffset>
            </wp:positionV>
            <wp:extent cx="5645785" cy="2232025"/>
            <wp:effectExtent l="0" t="0" r="0" b="0"/>
            <wp:wrapSquare wrapText="bothSides"/>
            <wp:docPr id="33" name="圖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5785"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14D" w:rsidRPr="00AF300E">
        <w:rPr>
          <w:rFonts w:ascii="Times New Roman" w:eastAsia="標楷體" w:hAnsi="Times New Roman" w:cs="Times New Roman"/>
          <w:szCs w:val="24"/>
        </w:rPr>
        <w:t>（三）前述所定之目再細分者，冠以</w:t>
      </w:r>
      <w:r w:rsidR="0011114D" w:rsidRPr="00AF300E">
        <w:rPr>
          <w:rFonts w:ascii="Times New Roman" w:eastAsia="標楷體" w:hAnsi="Times New Roman" w:cs="Times New Roman"/>
          <w:szCs w:val="24"/>
        </w:rPr>
        <w:t>1</w:t>
      </w:r>
      <w:r w:rsidR="0011114D" w:rsidRPr="00AF300E">
        <w:rPr>
          <w:rFonts w:ascii="Times New Roman" w:eastAsia="標楷體" w:hAnsi="Times New Roman" w:cs="Times New Roman"/>
          <w:szCs w:val="24"/>
        </w:rPr>
        <w:t>、</w:t>
      </w:r>
      <w:r w:rsidR="0011114D" w:rsidRPr="00AF300E">
        <w:rPr>
          <w:rFonts w:ascii="Times New Roman" w:eastAsia="標楷體" w:hAnsi="Times New Roman" w:cs="Times New Roman"/>
          <w:szCs w:val="24"/>
        </w:rPr>
        <w:t>2</w:t>
      </w:r>
      <w:r w:rsidR="0011114D" w:rsidRPr="00AF300E">
        <w:rPr>
          <w:rFonts w:ascii="Times New Roman" w:eastAsia="標楷體" w:hAnsi="Times New Roman" w:cs="Times New Roman"/>
          <w:szCs w:val="24"/>
        </w:rPr>
        <w:t>、</w:t>
      </w:r>
      <w:r w:rsidR="0011114D" w:rsidRPr="00AF300E">
        <w:rPr>
          <w:rFonts w:ascii="Times New Roman" w:eastAsia="標楷體" w:hAnsi="Times New Roman" w:cs="Times New Roman"/>
          <w:szCs w:val="24"/>
        </w:rPr>
        <w:t xml:space="preserve">3 </w:t>
      </w:r>
      <w:r w:rsidR="0011114D" w:rsidRPr="00AF300E">
        <w:rPr>
          <w:rFonts w:ascii="Times New Roman" w:eastAsia="標楷體" w:hAnsi="Times New Roman" w:cs="Times New Roman"/>
          <w:szCs w:val="24"/>
        </w:rPr>
        <w:t>等數字，並稱第某目之</w:t>
      </w:r>
      <w:r w:rsidR="0011114D" w:rsidRPr="00AF300E">
        <w:rPr>
          <w:rFonts w:ascii="Times New Roman" w:eastAsia="標楷體" w:hAnsi="Times New Roman" w:cs="Times New Roman"/>
          <w:szCs w:val="24"/>
        </w:rPr>
        <w:t>1</w:t>
      </w:r>
      <w:r w:rsidR="0011114D" w:rsidRPr="00AF300E">
        <w:rPr>
          <w:rFonts w:ascii="Times New Roman" w:eastAsia="標楷體" w:hAnsi="Times New Roman" w:cs="Times New Roman"/>
          <w:szCs w:val="24"/>
        </w:rPr>
        <w:t>、</w:t>
      </w:r>
      <w:r w:rsidR="0011114D" w:rsidRPr="00AF300E">
        <w:rPr>
          <w:rFonts w:ascii="Times New Roman" w:eastAsia="標楷體" w:hAnsi="Times New Roman" w:cs="Times New Roman"/>
          <w:szCs w:val="24"/>
        </w:rPr>
        <w:t>2</w:t>
      </w:r>
      <w:r w:rsidR="0011114D" w:rsidRPr="00AF300E">
        <w:rPr>
          <w:rFonts w:ascii="Times New Roman" w:eastAsia="標楷體" w:hAnsi="Times New Roman" w:cs="Times New Roman"/>
          <w:szCs w:val="24"/>
        </w:rPr>
        <w:t>、</w:t>
      </w:r>
      <w:r w:rsidR="0011114D" w:rsidRPr="00AF300E">
        <w:rPr>
          <w:rFonts w:ascii="Times New Roman" w:eastAsia="標楷體" w:hAnsi="Times New Roman" w:cs="Times New Roman"/>
          <w:szCs w:val="24"/>
        </w:rPr>
        <w:t>3</w:t>
      </w:r>
      <w:r w:rsidR="0011114D" w:rsidRPr="00AF300E">
        <w:rPr>
          <w:rFonts w:ascii="Times New Roman" w:eastAsia="標楷體" w:hAnsi="Times New Roman" w:cs="Times New Roman"/>
          <w:szCs w:val="24"/>
        </w:rPr>
        <w:t>。法規條文之條、項、款、目架構如下列圖示：</w:t>
      </w:r>
    </w:p>
    <w:p w:rsidR="0011114D" w:rsidRPr="00AF300E" w:rsidRDefault="0011114D" w:rsidP="0011114D">
      <w:pPr>
        <w:ind w:leftChars="400" w:left="1680" w:hangingChars="300" w:hanging="720"/>
        <w:jc w:val="both"/>
        <w:rPr>
          <w:rFonts w:ascii="Times New Roman" w:eastAsia="標楷體" w:hAnsi="Times New Roman" w:cs="Times New Roman"/>
          <w:szCs w:val="24"/>
        </w:rPr>
      </w:pPr>
    </w:p>
    <w:p w:rsidR="0011114D" w:rsidRPr="00AF300E" w:rsidRDefault="0011114D" w:rsidP="0011114D">
      <w:pPr>
        <w:ind w:leftChars="400" w:left="1680" w:hangingChars="300" w:hanging="720"/>
        <w:jc w:val="both"/>
        <w:rPr>
          <w:rFonts w:ascii="Times New Roman" w:eastAsia="標楷體" w:hAnsi="Times New Roman" w:cs="Times New Roman"/>
          <w:szCs w:val="24"/>
        </w:rPr>
      </w:pPr>
    </w:p>
    <w:p w:rsidR="0011114D" w:rsidRPr="00AF300E" w:rsidRDefault="0011114D" w:rsidP="0011114D">
      <w:pPr>
        <w:ind w:leftChars="400" w:left="1680" w:hangingChars="300" w:hanging="720"/>
        <w:jc w:val="both"/>
        <w:rPr>
          <w:rFonts w:ascii="Times New Roman" w:eastAsia="標楷體" w:hAnsi="Times New Roman" w:cs="Times New Roman"/>
          <w:szCs w:val="24"/>
        </w:rPr>
      </w:pPr>
    </w:p>
    <w:p w:rsidR="0011114D" w:rsidRPr="00AF300E" w:rsidRDefault="0011114D" w:rsidP="0011114D">
      <w:pPr>
        <w:ind w:leftChars="400" w:left="1680" w:hangingChars="300" w:hanging="720"/>
        <w:jc w:val="both"/>
        <w:rPr>
          <w:rFonts w:ascii="Times New Roman" w:eastAsia="標楷體" w:hAnsi="Times New Roman" w:cs="Times New Roman"/>
          <w:szCs w:val="24"/>
        </w:rPr>
      </w:pPr>
    </w:p>
    <w:p w:rsidR="0011114D" w:rsidRPr="00AF300E" w:rsidRDefault="0011114D" w:rsidP="0011114D">
      <w:pPr>
        <w:ind w:leftChars="400" w:left="1680" w:hangingChars="300" w:hanging="720"/>
        <w:jc w:val="both"/>
        <w:rPr>
          <w:rFonts w:ascii="Times New Roman" w:eastAsia="標楷體" w:hAnsi="Times New Roman" w:cs="Times New Roman"/>
          <w:szCs w:val="24"/>
        </w:rPr>
      </w:pPr>
    </w:p>
    <w:p w:rsidR="0011114D" w:rsidRPr="00AF300E" w:rsidRDefault="0011114D" w:rsidP="0011114D">
      <w:pPr>
        <w:ind w:leftChars="400" w:left="1680" w:hangingChars="300" w:hanging="720"/>
        <w:jc w:val="both"/>
        <w:rPr>
          <w:rFonts w:ascii="Times New Roman" w:eastAsia="標楷體" w:hAnsi="Times New Roman" w:cs="Times New Roman"/>
          <w:szCs w:val="24"/>
        </w:rPr>
      </w:pPr>
    </w:p>
    <w:p w:rsidR="0011114D" w:rsidRPr="00AF300E" w:rsidRDefault="0011114D" w:rsidP="0011114D">
      <w:pPr>
        <w:ind w:leftChars="400" w:left="1680" w:hangingChars="300" w:hanging="720"/>
        <w:jc w:val="both"/>
        <w:rPr>
          <w:rFonts w:ascii="Times New Roman" w:eastAsia="標楷體" w:hAnsi="Times New Roman" w:cs="Times New Roman"/>
          <w:szCs w:val="24"/>
        </w:rPr>
      </w:pPr>
    </w:p>
    <w:p w:rsidR="0011114D" w:rsidRPr="00AF300E" w:rsidRDefault="0011114D" w:rsidP="0011114D">
      <w:pPr>
        <w:ind w:leftChars="400" w:left="1680" w:hangingChars="300" w:hanging="720"/>
        <w:jc w:val="both"/>
        <w:rPr>
          <w:rFonts w:ascii="Times New Roman" w:eastAsia="標楷體" w:hAnsi="Times New Roman" w:cs="Times New Roman"/>
          <w:szCs w:val="24"/>
        </w:rPr>
      </w:pPr>
    </w:p>
    <w:p w:rsidR="0011114D" w:rsidRPr="00AF300E" w:rsidRDefault="00BD2269"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noProof/>
        </w:rPr>
        <w:drawing>
          <wp:anchor distT="0" distB="0" distL="114300" distR="114300" simplePos="0" relativeHeight="251661312" behindDoc="0" locked="0" layoutInCell="1" allowOverlap="1" wp14:anchorId="0D7F97BB" wp14:editId="72EC8EB6">
            <wp:simplePos x="0" y="0"/>
            <wp:positionH relativeFrom="column">
              <wp:posOffset>287655</wp:posOffset>
            </wp:positionH>
            <wp:positionV relativeFrom="paragraph">
              <wp:posOffset>91440</wp:posOffset>
            </wp:positionV>
            <wp:extent cx="5589905" cy="2771775"/>
            <wp:effectExtent l="0" t="0" r="0" b="9525"/>
            <wp:wrapSquare wrapText="bothSides"/>
            <wp:docPr id="34" name="圖片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990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269" w:rsidRPr="00AF300E" w:rsidRDefault="00BD2269" w:rsidP="0011114D">
      <w:pPr>
        <w:ind w:leftChars="400" w:left="1680" w:hangingChars="300" w:hanging="720"/>
        <w:jc w:val="both"/>
        <w:rPr>
          <w:rFonts w:ascii="Times New Roman" w:eastAsia="標楷體" w:hAnsi="Times New Roman" w:cs="Times New Roman"/>
          <w:szCs w:val="24"/>
        </w:rPr>
      </w:pPr>
    </w:p>
    <w:p w:rsidR="00BD2269" w:rsidRPr="00AF300E" w:rsidRDefault="00BD2269" w:rsidP="0011114D">
      <w:pPr>
        <w:ind w:leftChars="400" w:left="1680" w:hangingChars="300" w:hanging="720"/>
        <w:jc w:val="both"/>
        <w:rPr>
          <w:rFonts w:ascii="Times New Roman" w:eastAsia="標楷體" w:hAnsi="Times New Roman" w:cs="Times New Roman"/>
          <w:szCs w:val="24"/>
        </w:rPr>
      </w:pP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（四）條次編號之標示方式依條文數量多寡而異，說明如下：</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條文數量在</w:t>
      </w:r>
      <w:r w:rsidRPr="00AF300E">
        <w:rPr>
          <w:rFonts w:ascii="Times New Roman" w:eastAsia="標楷體" w:hAnsi="Times New Roman" w:cs="Times New Roman"/>
          <w:szCs w:val="24"/>
        </w:rPr>
        <w:t xml:space="preserve">10 </w:t>
      </w:r>
      <w:r w:rsidRPr="00AF300E">
        <w:rPr>
          <w:rFonts w:ascii="Times New Roman" w:eastAsia="標楷體" w:hAnsi="Times New Roman" w:cs="Times New Roman"/>
          <w:szCs w:val="24"/>
        </w:rPr>
        <w:t>條以下者，「第某條」應以</w:t>
      </w:r>
      <w:r w:rsidRPr="00AF300E">
        <w:rPr>
          <w:rFonts w:ascii="Times New Roman" w:eastAsia="標楷體" w:hAnsi="Times New Roman" w:cs="Times New Roman"/>
          <w:szCs w:val="24"/>
        </w:rPr>
        <w:t xml:space="preserve">3 </w:t>
      </w:r>
      <w:r w:rsidRPr="00AF300E">
        <w:rPr>
          <w:rFonts w:ascii="Times New Roman" w:eastAsia="標楷體" w:hAnsi="Times New Roman" w:cs="Times New Roman"/>
          <w:szCs w:val="24"/>
        </w:rPr>
        <w:t>個字元標示，即數字前後不留空格，如「第一條」。</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條文數量在</w:t>
      </w:r>
      <w:r w:rsidRPr="00AF300E">
        <w:rPr>
          <w:rFonts w:ascii="Times New Roman" w:eastAsia="標楷體" w:hAnsi="Times New Roman" w:cs="Times New Roman"/>
          <w:szCs w:val="24"/>
        </w:rPr>
        <w:t xml:space="preserve">20 </w:t>
      </w:r>
      <w:r w:rsidRPr="00AF300E">
        <w:rPr>
          <w:rFonts w:ascii="Times New Roman" w:eastAsia="標楷體" w:hAnsi="Times New Roman" w:cs="Times New Roman"/>
          <w:szCs w:val="24"/>
        </w:rPr>
        <w:t>條以下者，「第某條」應以</w:t>
      </w:r>
      <w:r w:rsidRPr="00AF300E">
        <w:rPr>
          <w:rFonts w:ascii="Times New Roman" w:eastAsia="標楷體" w:hAnsi="Times New Roman" w:cs="Times New Roman"/>
          <w:szCs w:val="24"/>
        </w:rPr>
        <w:t xml:space="preserve">4 </w:t>
      </w:r>
      <w:r w:rsidRPr="00AF300E">
        <w:rPr>
          <w:rFonts w:ascii="Times New Roman" w:eastAsia="標楷體" w:hAnsi="Times New Roman" w:cs="Times New Roman"/>
          <w:szCs w:val="24"/>
        </w:rPr>
        <w:t>個字元標示，即數字前後各留一個空格，如「第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條文數量在</w:t>
      </w:r>
      <w:r w:rsidRPr="00AF300E">
        <w:rPr>
          <w:rFonts w:ascii="Times New Roman" w:eastAsia="標楷體" w:hAnsi="Times New Roman" w:cs="Times New Roman"/>
          <w:szCs w:val="24"/>
        </w:rPr>
        <w:t xml:space="preserve">21 </w:t>
      </w:r>
      <w:r w:rsidRPr="00AF300E">
        <w:rPr>
          <w:rFonts w:ascii="Times New Roman" w:eastAsia="標楷體" w:hAnsi="Times New Roman" w:cs="Times New Roman"/>
          <w:szCs w:val="24"/>
        </w:rPr>
        <w:t>條以上者，「第某條」應以</w:t>
      </w:r>
      <w:r w:rsidRPr="00AF300E">
        <w:rPr>
          <w:rFonts w:ascii="Times New Roman" w:eastAsia="標楷體" w:hAnsi="Times New Roman" w:cs="Times New Roman"/>
          <w:szCs w:val="24"/>
        </w:rPr>
        <w:t xml:space="preserve">5 </w:t>
      </w:r>
      <w:r w:rsidRPr="00AF300E">
        <w:rPr>
          <w:rFonts w:ascii="Times New Roman" w:eastAsia="標楷體" w:hAnsi="Times New Roman" w:cs="Times New Roman"/>
          <w:szCs w:val="24"/>
        </w:rPr>
        <w:t>個字元標示，數字前後各留兩個空格，如「第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五）執行要點則以逐點橫行書寫，不以「第某條」等字樣表示，而冠以一、二、三等數字，並加具標點符號，子項冠以（一）（二）（三）等數字，數字與項對齊，不加具標點符號。項目符號書寫以「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」順序為之。請參考下列圖示：</w:t>
      </w:r>
    </w:p>
    <w:p w:rsidR="0011114D" w:rsidRPr="00AF300E" w:rsidRDefault="005E13D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noProof/>
        </w:rPr>
        <w:drawing>
          <wp:anchor distT="0" distB="0" distL="114300" distR="114300" simplePos="0" relativeHeight="251662336" behindDoc="0" locked="0" layoutInCell="1" allowOverlap="1" wp14:anchorId="782BDBA4" wp14:editId="459628C6">
            <wp:simplePos x="0" y="0"/>
            <wp:positionH relativeFrom="column">
              <wp:posOffset>59055</wp:posOffset>
            </wp:positionH>
            <wp:positionV relativeFrom="paragraph">
              <wp:posOffset>250190</wp:posOffset>
            </wp:positionV>
            <wp:extent cx="5943600" cy="2924175"/>
            <wp:effectExtent l="0" t="0" r="0" b="9525"/>
            <wp:wrapSquare wrapText="bothSides"/>
            <wp:docPr id="32" name="圖片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14D" w:rsidRPr="00AF300E" w:rsidRDefault="0011114D" w:rsidP="0011114D">
      <w:pPr>
        <w:ind w:leftChars="400" w:left="1680" w:hangingChars="300" w:hanging="720"/>
        <w:jc w:val="both"/>
        <w:rPr>
          <w:rFonts w:ascii="Times New Roman" w:eastAsia="標楷體" w:hAnsi="Times New Roman" w:cs="Times New Roman"/>
          <w:szCs w:val="24"/>
        </w:rPr>
      </w:pPr>
    </w:p>
    <w:p w:rsidR="0011114D" w:rsidRPr="00AF300E" w:rsidRDefault="0011114D" w:rsidP="0011114D">
      <w:pPr>
        <w:ind w:leftChars="400" w:left="1680" w:hangingChars="300" w:hanging="720"/>
        <w:jc w:val="both"/>
        <w:rPr>
          <w:rFonts w:ascii="Times New Roman" w:eastAsia="標楷體" w:hAnsi="Times New Roman" w:cs="Times New Roman"/>
          <w:szCs w:val="24"/>
        </w:rPr>
        <w:sectPr w:rsidR="0011114D" w:rsidRPr="00AF300E" w:rsidSect="0054386F">
          <w:footerReference w:type="default" r:id="rId13"/>
          <w:type w:val="nextColumn"/>
          <w:pgSz w:w="11906" w:h="16838"/>
          <w:pgMar w:top="1134" w:right="1134" w:bottom="1134" w:left="1134" w:header="0" w:footer="284" w:gutter="284"/>
          <w:cols w:space="425"/>
          <w:docGrid w:linePitch="360"/>
        </w:sectPr>
      </w:pP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lastRenderedPageBreak/>
        <w:t>（六）第一條（點）應為立法意旨、目的或依據之法源，寫法如下：「南臺科技大學</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以下簡稱本校</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為</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，特訂定本辦法</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要點</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（七）最後一條（點）應為法規生效及修正程序。寫法如下：</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本辦法（規則、規程</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）經行政會議通過，陳請校長核定後公布實施，修正時亦同。</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本辦法（規則、規程</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）經校務會議通過，陳請校長核定後公布實施，修正時亦同。</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本辦法（規則、規程</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）經校務會議通過，報請教育部核定（備）後實施，修正時亦同。</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本辦法（規則、規程</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）經校務會議通過後核定實施，並報請教育部備查，修正時亦同。</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5.</w:t>
      </w:r>
      <w:r w:rsidRPr="00AF300E">
        <w:rPr>
          <w:rFonts w:ascii="Times New Roman" w:eastAsia="標楷體" w:hAnsi="Times New Roman" w:cs="Times New Roman"/>
          <w:szCs w:val="24"/>
        </w:rPr>
        <w:t>本辦法（規則、規程</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）經校務會議通過、送董事會審議，報請教育部核定後實施，修正時亦同。</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6.</w:t>
      </w:r>
      <w:r w:rsidRPr="00AF300E">
        <w:rPr>
          <w:rFonts w:ascii="Times New Roman" w:eastAsia="標楷體" w:hAnsi="Times New Roman" w:cs="Times New Roman"/>
          <w:szCs w:val="24"/>
        </w:rPr>
        <w:t>本章程（辦法、規則、規程</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）經院務會議討論通過後，報請校務會議核備，陳請校長核定後公布實施，修正時亦同。</w:t>
      </w:r>
    </w:p>
    <w:p w:rsidR="0011114D" w:rsidRPr="00AF300E" w:rsidRDefault="0011114D" w:rsidP="0011114D">
      <w:pPr>
        <w:ind w:leftChars="700" w:left="1680"/>
        <w:rPr>
          <w:rFonts w:ascii="Times New Roman" w:eastAsia="標楷體" w:hAnsi="Times New Roman" w:cs="Times New Roman"/>
          <w:szCs w:val="24"/>
        </w:rPr>
      </w:pPr>
      <w:r w:rsidRPr="00AF300E">
        <w:rPr>
          <w:rFonts w:ascii="Times New Roman" w:eastAsia="標楷體" w:hAnsi="Times New Roman" w:cs="Times New Roman"/>
          <w:szCs w:val="24"/>
        </w:rPr>
        <w:t>上述為基本格式，部分法規涉及其他會議，如教務會議、學務會議</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等，比照此寫法，例如：本辦法經教務會議通過，陳請校長核定後公布實施，修正時亦同。</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（八）法規內容第一次提到之機關（構）或法規名稱應冠以全名，第二次以上提及該機關（構）或單位則以簡稱方式表示，並於第一次提到時列出該簡稱之寫法。《例如：南臺科技大學（以下簡稱本校）》</w:t>
      </w:r>
    </w:p>
    <w:p w:rsidR="0011114D" w:rsidRPr="00AF300E" w:rsidRDefault="0011114D" w:rsidP="0011114D">
      <w:pPr>
        <w:ind w:leftChars="200" w:left="948" w:hangingChars="195" w:hanging="468"/>
        <w:jc w:val="both"/>
        <w:rPr>
          <w:rFonts w:ascii="Times New Roman" w:eastAsia="標楷體" w:hAnsi="Times New Roman" w:cs="Times New Roman"/>
          <w:szCs w:val="24"/>
        </w:rPr>
      </w:pPr>
      <w:r w:rsidRPr="00AF300E">
        <w:rPr>
          <w:rFonts w:ascii="Times New Roman" w:eastAsia="標楷體" w:hAnsi="Times New Roman" w:cs="Times New Roman"/>
          <w:szCs w:val="24"/>
        </w:rPr>
        <w:t>五、修正草案條文對照表：</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（一）格式：</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標題：標楷體、</w:t>
      </w:r>
      <w:r w:rsidRPr="00AF300E">
        <w:rPr>
          <w:rFonts w:ascii="Times New Roman" w:eastAsia="標楷體" w:hAnsi="Times New Roman" w:cs="Times New Roman"/>
          <w:szCs w:val="24"/>
        </w:rPr>
        <w:t>Times New Roman</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 xml:space="preserve">16 </w:t>
      </w:r>
      <w:r w:rsidRPr="00AF300E">
        <w:rPr>
          <w:rFonts w:ascii="Times New Roman" w:eastAsia="標楷體" w:hAnsi="Times New Roman" w:cs="Times New Roman"/>
          <w:szCs w:val="24"/>
        </w:rPr>
        <w:t>號字、粗體字、置中對齊。</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內文：標楷體、</w:t>
      </w:r>
      <w:r w:rsidRPr="00AF300E">
        <w:rPr>
          <w:rFonts w:ascii="Times New Roman" w:eastAsia="標楷體" w:hAnsi="Times New Roman" w:cs="Times New Roman"/>
          <w:szCs w:val="24"/>
        </w:rPr>
        <w:t>Times New Roman</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 xml:space="preserve">12 </w:t>
      </w:r>
      <w:r w:rsidRPr="00AF300E">
        <w:rPr>
          <w:rFonts w:ascii="Times New Roman" w:eastAsia="標楷體" w:hAnsi="Times New Roman" w:cs="Times New Roman"/>
          <w:szCs w:val="24"/>
        </w:rPr>
        <w:t>號字、細體字、左右對齊。</w:t>
      </w:r>
    </w:p>
    <w:p w:rsidR="0011114D" w:rsidRPr="00AF300E" w:rsidRDefault="0011114D" w:rsidP="0011114D">
      <w:pPr>
        <w:ind w:leftChars="750" w:left="198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修正草案條文對照表各欄位（修正條文、現行條文、說明）之欄寬距離相等。</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（二）法規名稱變更者，宜於「修正條文、現行條文、說明」三欄前，另列「修正法規名稱、現行法規名稱、說明」三欄，以資區分。</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（三）書寫說明欄時，宜以條列式</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一、二、三、</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分點敘述，先表示條文安排之關係，如「本條新增」、「本條刪除」或「條次變更」等，次就全條立法意旨說明。說明立法意旨時，宜明確宣示政策及依據。</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（四）修正草案中，條文有增加時，新增條文下之現行條文欄請註明「</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無</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說明欄註明「本條新增」。至刪除條文時，現行條文雖應列出，但修正條文欄，是否留空，宜視條次是否保留而定：如保留，則列「第某條（刪除）」；反之，則留空，說明欄均註明「本條刪除」。另條下之項、款、目有增、刪時，性質上仍屬全條文之修正，修正條文欄及現行條文欄，均應完全列出，不宜留空僅列變動部分，以顧全整體性。</w:t>
      </w:r>
    </w:p>
    <w:p w:rsidR="0011114D" w:rsidRPr="00AF300E" w:rsidRDefault="0011114D" w:rsidP="0011114D">
      <w:pPr>
        <w:ind w:leftChars="400" w:left="168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五）修正草案中，二條文以上合併，或一條文分列為二條以上，或條文順序變更時。此時，如有無法對照者，除修正條文欄或現行條文欄按前述增、刪方式留空外，以說明欄表示其意：如「本條由現行條文第某條（合併）移列」或「本條條次變更，移列修正草案第某條」等，不宜使現行條文順序或內容割裂不整。</w:t>
      </w:r>
    </w:p>
    <w:p w:rsidR="0011114D" w:rsidRPr="00AF300E" w:rsidRDefault="0011114D" w:rsidP="0011114D">
      <w:pPr>
        <w:ind w:leftChars="400" w:left="1644" w:hangingChars="285" w:hanging="684"/>
        <w:rPr>
          <w:rFonts w:ascii="Times New Roman" w:eastAsia="標楷體" w:hAnsi="Times New Roman" w:cs="Times New Roman"/>
          <w:szCs w:val="24"/>
        </w:rPr>
      </w:pPr>
      <w:r w:rsidRPr="00AF300E">
        <w:rPr>
          <w:rFonts w:ascii="新細明體" w:eastAsia="新細明體" w:hAnsi="新細明體" w:cs="新細明體" w:hint="eastAsia"/>
          <w:szCs w:val="24"/>
        </w:rPr>
        <w:t>※</w:t>
      </w:r>
      <w:r w:rsidRPr="00AF300E">
        <w:rPr>
          <w:rFonts w:ascii="Times New Roman" w:eastAsia="標楷體" w:hAnsi="Times New Roman" w:cs="Times New Roman"/>
          <w:szCs w:val="24"/>
        </w:rPr>
        <w:t>附錄一：法規格式範例</w:t>
      </w:r>
    </w:p>
    <w:p w:rsidR="0011114D" w:rsidRPr="00AF300E" w:rsidRDefault="0011114D" w:rsidP="0011114D">
      <w:pPr>
        <w:ind w:leftChars="400" w:left="1644" w:hangingChars="285" w:hanging="684"/>
        <w:rPr>
          <w:rFonts w:ascii="Times New Roman" w:eastAsia="標楷體" w:hAnsi="Times New Roman" w:cs="Times New Roman"/>
          <w:szCs w:val="24"/>
        </w:rPr>
      </w:pPr>
      <w:r w:rsidRPr="00AF300E">
        <w:rPr>
          <w:rFonts w:ascii="新細明體" w:eastAsia="新細明體" w:hAnsi="新細明體" w:cs="新細明體" w:hint="eastAsia"/>
          <w:szCs w:val="24"/>
        </w:rPr>
        <w:t>※</w:t>
      </w:r>
      <w:r w:rsidRPr="00AF300E">
        <w:rPr>
          <w:rFonts w:ascii="Times New Roman" w:eastAsia="標楷體" w:hAnsi="Times New Roman" w:cs="Times New Roman"/>
          <w:szCs w:val="24"/>
        </w:rPr>
        <w:t>附錄二：修正草案條文對照表格式範例</w:t>
      </w:r>
    </w:p>
    <w:p w:rsidR="0011114D" w:rsidRPr="00AF300E" w:rsidRDefault="0011114D" w:rsidP="0011114D">
      <w:pPr>
        <w:rPr>
          <w:rFonts w:ascii="Times New Roman" w:eastAsia="標楷體" w:hAnsi="Times New Roman" w:cs="Times New Roman"/>
          <w:b/>
          <w:szCs w:val="24"/>
        </w:rPr>
      </w:pPr>
    </w:p>
    <w:p w:rsidR="0011114D" w:rsidRPr="00AF300E" w:rsidRDefault="0011114D" w:rsidP="0011114D">
      <w:pPr>
        <w:rPr>
          <w:rFonts w:ascii="Times New Roman" w:eastAsia="標楷體" w:hAnsi="Times New Roman" w:cs="Times New Roman"/>
          <w:b/>
          <w:szCs w:val="24"/>
        </w:rPr>
      </w:pPr>
      <w:r w:rsidRPr="00AF300E">
        <w:rPr>
          <w:rFonts w:ascii="Times New Roman" w:eastAsia="標楷體" w:hAnsi="Times New Roman" w:cs="Times New Roman"/>
          <w:b/>
          <w:szCs w:val="24"/>
        </w:rPr>
        <w:lastRenderedPageBreak/>
        <w:t>第三章</w:t>
      </w:r>
      <w:r w:rsidRPr="00AF300E">
        <w:rPr>
          <w:rFonts w:ascii="Times New Roman" w:eastAsia="標楷體" w:hAnsi="Times New Roman" w:cs="Times New Roman"/>
          <w:b/>
          <w:szCs w:val="24"/>
        </w:rPr>
        <w:t xml:space="preserve">  </w:t>
      </w:r>
      <w:r w:rsidRPr="00AF300E">
        <w:rPr>
          <w:rFonts w:ascii="Times New Roman" w:eastAsia="標楷體" w:hAnsi="Times New Roman" w:cs="Times New Roman"/>
          <w:b/>
          <w:szCs w:val="24"/>
        </w:rPr>
        <w:t>慣例</w:t>
      </w:r>
    </w:p>
    <w:p w:rsidR="0011114D" w:rsidRPr="00AF300E" w:rsidRDefault="0011114D" w:rsidP="0011114D">
      <w:pPr>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壹、各單位應指定專責人員處理單位內法規整理事宜，並建立法規個案檔卷，彙整其歷次修正資料，以利查考。</w:t>
      </w:r>
    </w:p>
    <w:p w:rsidR="0011114D" w:rsidRPr="00AF300E" w:rsidRDefault="0011114D" w:rsidP="0011114D">
      <w:pPr>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貳、法規之草擬及修正作業，各單位應預定進度予以列管，所擬之法規案，遇有規定疑義時，得召開會議研商，並經仔細核對後，方能陳報各項會議審查、並陳請校長核定後公布實施。</w:t>
      </w:r>
    </w:p>
    <w:p w:rsidR="0011114D" w:rsidRPr="00AF300E" w:rsidRDefault="0011114D" w:rsidP="0011114D">
      <w:pPr>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參、法規之訂定或修正，經校長核定後，二週內公布於行政章則彙編平台，法規廢止案亦同；其訂定、修正或廢止之生效日期，均應於公告中敘明。</w:t>
      </w:r>
    </w:p>
    <w:p w:rsidR="0011114D" w:rsidRPr="00AF300E" w:rsidRDefault="0011114D" w:rsidP="0011114D">
      <w:pPr>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肆、法規條文不宜太長，立法技術上，可採分項、款、目方式規定，並善用標點符號「、」「，」「；」「。」，以利閱覽及明白。</w:t>
      </w:r>
    </w:p>
    <w:p w:rsidR="0011114D" w:rsidRPr="00AF300E" w:rsidRDefault="0011114D" w:rsidP="0011114D">
      <w:pPr>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伍、項目符號書寫以「第一條」、「一、」、「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」順序為之。</w:t>
      </w:r>
    </w:p>
    <w:p w:rsidR="0011114D" w:rsidRPr="00AF300E" w:rsidRDefault="0011114D" w:rsidP="0011114D">
      <w:pPr>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陸、本校法制作業程序請參考附件一「南臺科技大學法制作業程序流程圖」</w:t>
      </w:r>
    </w:p>
    <w:p w:rsidR="0011114D" w:rsidRPr="00AF300E" w:rsidRDefault="0011114D" w:rsidP="0011114D">
      <w:pPr>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柒、「法律統一用字、用語表」、「法制用字、用語之補充」及「立法慣用語詞及標點符號」請參考附件二。</w:t>
      </w:r>
    </w:p>
    <w:p w:rsidR="0011114D" w:rsidRPr="00AF300E" w:rsidRDefault="0011114D" w:rsidP="0011114D">
      <w:pPr>
        <w:ind w:left="685" w:hangingChars="285" w:hanging="685"/>
        <w:jc w:val="right"/>
        <w:rPr>
          <w:rFonts w:ascii="Times New Roman" w:eastAsia="標楷體" w:hAnsi="Times New Roman" w:cs="Times New Roman"/>
          <w:b/>
          <w:szCs w:val="24"/>
        </w:rPr>
        <w:sectPr w:rsidR="0011114D" w:rsidRPr="00AF300E" w:rsidSect="0054386F">
          <w:type w:val="nextColumn"/>
          <w:pgSz w:w="11906" w:h="16838"/>
          <w:pgMar w:top="1134" w:right="1134" w:bottom="1134" w:left="1134" w:header="0" w:footer="284" w:gutter="284"/>
          <w:cols w:space="425"/>
          <w:docGrid w:linePitch="360"/>
        </w:sectPr>
      </w:pPr>
    </w:p>
    <w:p w:rsidR="0011114D" w:rsidRPr="00AF300E" w:rsidRDefault="0011114D" w:rsidP="0011114D">
      <w:pPr>
        <w:ind w:left="685" w:hangingChars="285" w:hanging="685"/>
        <w:jc w:val="right"/>
        <w:rPr>
          <w:rFonts w:ascii="Times New Roman" w:eastAsia="標楷體" w:hAnsi="Times New Roman" w:cs="Times New Roman"/>
          <w:b/>
          <w:sz w:val="32"/>
          <w:szCs w:val="24"/>
        </w:rPr>
      </w:pPr>
      <w:r w:rsidRPr="00AF300E">
        <w:rPr>
          <w:rFonts w:ascii="Times New Roman" w:eastAsia="標楷體" w:hAnsi="Times New Roman" w:cs="Times New Roman"/>
          <w:b/>
          <w:szCs w:val="24"/>
        </w:rPr>
        <w:lastRenderedPageBreak/>
        <w:t>附件一</w:t>
      </w:r>
    </w:p>
    <w:p w:rsidR="0011114D" w:rsidRPr="00AF300E" w:rsidRDefault="0011114D" w:rsidP="0011114D">
      <w:pPr>
        <w:ind w:left="913" w:hangingChars="285" w:hanging="913"/>
        <w:jc w:val="center"/>
        <w:rPr>
          <w:rFonts w:ascii="Times New Roman" w:eastAsia="標楷體" w:hAnsi="Times New Roman" w:cs="Times New Roman"/>
          <w:b/>
          <w:sz w:val="32"/>
          <w:szCs w:val="24"/>
        </w:rPr>
      </w:pPr>
      <w:r w:rsidRPr="00AF300E">
        <w:rPr>
          <w:rFonts w:ascii="Times New Roman" w:eastAsia="標楷體" w:hAnsi="Times New Roman" w:cs="Times New Roman"/>
          <w:b/>
          <w:sz w:val="32"/>
          <w:szCs w:val="24"/>
        </w:rPr>
        <w:t>南臺科技大學法制作業程序流程圖</w:t>
      </w:r>
    </w:p>
    <w:p w:rsidR="0011114D" w:rsidRPr="00AF300E" w:rsidRDefault="001052C8" w:rsidP="0011114D">
      <w:pPr>
        <w:ind w:left="684" w:hangingChars="285" w:hanging="684"/>
        <w:jc w:val="right"/>
        <w:rPr>
          <w:rFonts w:ascii="Times New Roman" w:eastAsia="標楷體" w:hAnsi="Times New Roman" w:cs="Times New Roman"/>
          <w:b/>
          <w:szCs w:val="24"/>
        </w:rPr>
      </w:pPr>
      <w:r>
        <w:rPr>
          <w:rFonts w:ascii="Times New Roman" w:eastAsia="標楷體" w:hAnsi="Times New Roman" w:cs="Times New Roman"/>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0;text-align:left;margin-left:53.25pt;margin-top:24.4pt;width:355.75pt;height:614.1pt;z-index:251694080">
            <v:imagedata r:id="rId14" o:title=""/>
            <w10:wrap type="square"/>
          </v:shape>
          <o:OLEObject Type="Embed" ProgID="Visio.Drawing.11" ShapeID="_x0000_s1060" DrawAspect="Content" ObjectID="_1573369102" r:id="rId15"/>
        </w:pict>
      </w:r>
    </w:p>
    <w:p w:rsidR="0011114D" w:rsidRPr="00AF300E" w:rsidRDefault="0011114D" w:rsidP="0011114D">
      <w:pPr>
        <w:ind w:left="685" w:hangingChars="285" w:hanging="685"/>
        <w:jc w:val="right"/>
        <w:rPr>
          <w:rFonts w:ascii="Times New Roman" w:eastAsia="標楷體" w:hAnsi="Times New Roman" w:cs="Times New Roman"/>
          <w:b/>
          <w:szCs w:val="24"/>
        </w:rPr>
        <w:sectPr w:rsidR="0011114D" w:rsidRPr="00AF300E" w:rsidSect="0054386F">
          <w:type w:val="nextColumn"/>
          <w:pgSz w:w="11906" w:h="16838"/>
          <w:pgMar w:top="1134" w:right="1134" w:bottom="1134" w:left="1134" w:header="0" w:footer="284" w:gutter="284"/>
          <w:cols w:space="425"/>
          <w:docGrid w:linePitch="360"/>
        </w:sectPr>
      </w:pPr>
    </w:p>
    <w:p w:rsidR="0011114D" w:rsidRPr="00AF300E" w:rsidRDefault="0011114D" w:rsidP="0011114D">
      <w:pPr>
        <w:ind w:left="685" w:hangingChars="285" w:hanging="685"/>
        <w:jc w:val="right"/>
        <w:rPr>
          <w:rFonts w:ascii="Times New Roman" w:eastAsia="標楷體" w:hAnsi="Times New Roman" w:cs="Times New Roman"/>
          <w:b/>
          <w:sz w:val="32"/>
          <w:szCs w:val="24"/>
        </w:rPr>
      </w:pPr>
      <w:r w:rsidRPr="00AF300E">
        <w:rPr>
          <w:rFonts w:ascii="Times New Roman" w:eastAsia="標楷體" w:hAnsi="Times New Roman" w:cs="Times New Roman"/>
          <w:b/>
          <w:szCs w:val="24"/>
        </w:rPr>
        <w:lastRenderedPageBreak/>
        <w:t>附件二</w:t>
      </w:r>
    </w:p>
    <w:p w:rsidR="0011114D" w:rsidRPr="00AF300E" w:rsidRDefault="0011114D" w:rsidP="0011114D">
      <w:pPr>
        <w:ind w:left="913" w:hangingChars="285" w:hanging="913"/>
        <w:jc w:val="center"/>
        <w:rPr>
          <w:rFonts w:ascii="Times New Roman" w:eastAsia="標楷體" w:hAnsi="Times New Roman" w:cs="Times New Roman"/>
          <w:b/>
          <w:sz w:val="32"/>
          <w:szCs w:val="24"/>
        </w:rPr>
      </w:pPr>
      <w:r w:rsidRPr="00AF300E">
        <w:rPr>
          <w:rFonts w:ascii="Times New Roman" w:eastAsia="標楷體" w:hAnsi="Times New Roman" w:cs="Times New Roman"/>
          <w:b/>
          <w:sz w:val="32"/>
          <w:szCs w:val="24"/>
        </w:rPr>
        <w:t>法律統一用字表</w:t>
      </w:r>
    </w:p>
    <w:p w:rsidR="0011114D" w:rsidRPr="00AF300E" w:rsidRDefault="0011114D" w:rsidP="0011114D">
      <w:pPr>
        <w:spacing w:line="240" w:lineRule="exact"/>
        <w:jc w:val="right"/>
        <w:rPr>
          <w:rFonts w:ascii="Times New Roman" w:eastAsia="標楷體" w:hAnsi="Times New Roman" w:cs="Times New Roman"/>
          <w:sz w:val="20"/>
          <w:szCs w:val="20"/>
        </w:rPr>
      </w:pPr>
      <w:r w:rsidRPr="00AF300E">
        <w:rPr>
          <w:rFonts w:ascii="Times New Roman" w:eastAsia="標楷體" w:hAnsi="Times New Roman" w:cs="Times New Roman"/>
          <w:sz w:val="20"/>
          <w:szCs w:val="20"/>
        </w:rPr>
        <w:t>62</w:t>
      </w:r>
      <w:r w:rsidRPr="00AF300E">
        <w:rPr>
          <w:rFonts w:ascii="Times New Roman" w:eastAsia="標楷體" w:hAnsi="Times New Roman" w:cs="Times New Roman"/>
          <w:sz w:val="20"/>
          <w:szCs w:val="20"/>
        </w:rPr>
        <w:t>年</w:t>
      </w:r>
      <w:r w:rsidRPr="00AF300E">
        <w:rPr>
          <w:rFonts w:ascii="Times New Roman" w:eastAsia="標楷體" w:hAnsi="Times New Roman" w:cs="Times New Roman"/>
          <w:sz w:val="20"/>
          <w:szCs w:val="20"/>
        </w:rPr>
        <w:t>3</w:t>
      </w:r>
      <w:r w:rsidRPr="00AF300E">
        <w:rPr>
          <w:rFonts w:ascii="Times New Roman" w:eastAsia="標楷體" w:hAnsi="Times New Roman" w:cs="Times New Roman"/>
          <w:sz w:val="20"/>
          <w:szCs w:val="20"/>
        </w:rPr>
        <w:t>月</w:t>
      </w:r>
      <w:r w:rsidRPr="00AF300E">
        <w:rPr>
          <w:rFonts w:ascii="Times New Roman" w:eastAsia="標楷體" w:hAnsi="Times New Roman" w:cs="Times New Roman"/>
          <w:sz w:val="20"/>
          <w:szCs w:val="20"/>
        </w:rPr>
        <w:t>13</w:t>
      </w:r>
      <w:r w:rsidRPr="00AF300E">
        <w:rPr>
          <w:rFonts w:ascii="Times New Roman" w:eastAsia="標楷體" w:hAnsi="Times New Roman" w:cs="Times New Roman"/>
          <w:sz w:val="20"/>
          <w:szCs w:val="20"/>
        </w:rPr>
        <w:t>日立法院（第</w:t>
      </w:r>
      <w:r w:rsidRPr="00AF300E">
        <w:rPr>
          <w:rFonts w:ascii="Times New Roman" w:eastAsia="標楷體" w:hAnsi="Times New Roman" w:cs="Times New Roman"/>
          <w:sz w:val="20"/>
          <w:szCs w:val="20"/>
        </w:rPr>
        <w:t>1</w:t>
      </w:r>
      <w:r w:rsidRPr="00AF300E">
        <w:rPr>
          <w:rFonts w:ascii="Times New Roman" w:eastAsia="標楷體" w:hAnsi="Times New Roman" w:cs="Times New Roman"/>
          <w:sz w:val="20"/>
          <w:szCs w:val="20"/>
        </w:rPr>
        <w:t>屆）第</w:t>
      </w:r>
      <w:r w:rsidRPr="00AF300E">
        <w:rPr>
          <w:rFonts w:ascii="Times New Roman" w:eastAsia="標楷體" w:hAnsi="Times New Roman" w:cs="Times New Roman"/>
          <w:sz w:val="20"/>
          <w:szCs w:val="20"/>
        </w:rPr>
        <w:t>51</w:t>
      </w:r>
      <w:r w:rsidRPr="00AF300E">
        <w:rPr>
          <w:rFonts w:ascii="Times New Roman" w:eastAsia="標楷體" w:hAnsi="Times New Roman" w:cs="Times New Roman"/>
          <w:sz w:val="20"/>
          <w:szCs w:val="20"/>
        </w:rPr>
        <w:t>會期第</w:t>
      </w:r>
      <w:r w:rsidRPr="00AF300E">
        <w:rPr>
          <w:rFonts w:ascii="Times New Roman" w:eastAsia="標楷體" w:hAnsi="Times New Roman" w:cs="Times New Roman"/>
          <w:sz w:val="20"/>
          <w:szCs w:val="20"/>
        </w:rPr>
        <w:t>5</w:t>
      </w:r>
      <w:r w:rsidRPr="00AF300E">
        <w:rPr>
          <w:rFonts w:ascii="Times New Roman" w:eastAsia="標楷體" w:hAnsi="Times New Roman" w:cs="Times New Roman"/>
          <w:sz w:val="20"/>
          <w:szCs w:val="20"/>
        </w:rPr>
        <w:t>次會議及</w:t>
      </w:r>
    </w:p>
    <w:p w:rsidR="0011114D" w:rsidRPr="00AF300E" w:rsidRDefault="0011114D" w:rsidP="0011114D">
      <w:pPr>
        <w:spacing w:line="240" w:lineRule="exact"/>
        <w:jc w:val="right"/>
        <w:rPr>
          <w:rFonts w:ascii="Times New Roman" w:eastAsia="標楷體" w:hAnsi="Times New Roman" w:cs="Times New Roman"/>
          <w:sz w:val="20"/>
          <w:szCs w:val="20"/>
        </w:rPr>
      </w:pPr>
      <w:r w:rsidRPr="00AF300E">
        <w:rPr>
          <w:rFonts w:ascii="Times New Roman" w:eastAsia="標楷體" w:hAnsi="Times New Roman" w:cs="Times New Roman"/>
          <w:sz w:val="20"/>
          <w:szCs w:val="20"/>
        </w:rPr>
        <w:t>75</w:t>
      </w:r>
      <w:r w:rsidRPr="00AF300E">
        <w:rPr>
          <w:rFonts w:ascii="Times New Roman" w:eastAsia="標楷體" w:hAnsi="Times New Roman" w:cs="Times New Roman"/>
          <w:sz w:val="20"/>
          <w:szCs w:val="20"/>
        </w:rPr>
        <w:t>年</w:t>
      </w:r>
      <w:r w:rsidRPr="00AF300E">
        <w:rPr>
          <w:rFonts w:ascii="Times New Roman" w:eastAsia="標楷體" w:hAnsi="Times New Roman" w:cs="Times New Roman"/>
          <w:sz w:val="20"/>
          <w:szCs w:val="20"/>
        </w:rPr>
        <w:t>11</w:t>
      </w:r>
      <w:r w:rsidRPr="00AF300E">
        <w:rPr>
          <w:rFonts w:ascii="Times New Roman" w:eastAsia="標楷體" w:hAnsi="Times New Roman" w:cs="Times New Roman"/>
          <w:sz w:val="20"/>
          <w:szCs w:val="20"/>
        </w:rPr>
        <w:t>月</w:t>
      </w:r>
      <w:r w:rsidRPr="00AF300E">
        <w:rPr>
          <w:rFonts w:ascii="Times New Roman" w:eastAsia="標楷體" w:hAnsi="Times New Roman" w:cs="Times New Roman"/>
          <w:sz w:val="20"/>
          <w:szCs w:val="20"/>
        </w:rPr>
        <w:t>25</w:t>
      </w:r>
      <w:r w:rsidRPr="00AF300E">
        <w:rPr>
          <w:rFonts w:ascii="Times New Roman" w:eastAsia="標楷體" w:hAnsi="Times New Roman" w:cs="Times New Roman"/>
          <w:sz w:val="20"/>
          <w:szCs w:val="20"/>
        </w:rPr>
        <w:t>日第</w:t>
      </w:r>
      <w:r w:rsidRPr="00AF300E">
        <w:rPr>
          <w:rFonts w:ascii="Times New Roman" w:eastAsia="標楷體" w:hAnsi="Times New Roman" w:cs="Times New Roman"/>
          <w:sz w:val="20"/>
          <w:szCs w:val="20"/>
        </w:rPr>
        <w:t>78</w:t>
      </w:r>
      <w:r w:rsidRPr="00AF300E">
        <w:rPr>
          <w:rFonts w:ascii="Times New Roman" w:eastAsia="標楷體" w:hAnsi="Times New Roman" w:cs="Times New Roman"/>
          <w:sz w:val="20"/>
          <w:szCs w:val="20"/>
        </w:rPr>
        <w:t>會期第</w:t>
      </w:r>
      <w:r w:rsidRPr="00AF300E">
        <w:rPr>
          <w:rFonts w:ascii="Times New Roman" w:eastAsia="標楷體" w:hAnsi="Times New Roman" w:cs="Times New Roman"/>
          <w:sz w:val="20"/>
          <w:szCs w:val="20"/>
        </w:rPr>
        <w:t>17</w:t>
      </w:r>
      <w:r w:rsidRPr="00AF300E">
        <w:rPr>
          <w:rFonts w:ascii="Times New Roman" w:eastAsia="標楷體" w:hAnsi="Times New Roman" w:cs="Times New Roman"/>
          <w:sz w:val="20"/>
          <w:szCs w:val="20"/>
        </w:rPr>
        <w:t>次會議認可</w:t>
      </w:r>
    </w:p>
    <w:p w:rsidR="0011114D" w:rsidRPr="00AF300E" w:rsidRDefault="0011114D" w:rsidP="0011114D">
      <w:pPr>
        <w:spacing w:line="240" w:lineRule="exact"/>
        <w:ind w:leftChars="76" w:left="299" w:hangingChars="73" w:hanging="117"/>
        <w:jc w:val="both"/>
        <w:rPr>
          <w:rFonts w:ascii="Times New Roman" w:eastAsia="標楷體" w:hAnsi="Times New Roman" w:cs="Times New Roman"/>
          <w:sz w:val="16"/>
          <w:szCs w:val="24"/>
        </w:rPr>
      </w:pPr>
    </w:p>
    <w:tbl>
      <w:tblPr>
        <w:tblW w:w="8984" w:type="dxa"/>
        <w:jc w:val="center"/>
        <w:tblInd w:w="-1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85"/>
        <w:gridCol w:w="1378"/>
        <w:gridCol w:w="1379"/>
        <w:gridCol w:w="3242"/>
      </w:tblGrid>
      <w:tr w:rsidR="00803967" w:rsidRPr="00AF300E" w:rsidTr="00BD2269">
        <w:trPr>
          <w:trHeight w:val="113"/>
          <w:tblHeader/>
          <w:jc w:val="center"/>
        </w:trPr>
        <w:tc>
          <w:tcPr>
            <w:tcW w:w="2985" w:type="dxa"/>
          </w:tcPr>
          <w:p w:rsidR="0011114D" w:rsidRPr="00AF300E" w:rsidRDefault="0011114D" w:rsidP="00BD2269">
            <w:pPr>
              <w:spacing w:line="260" w:lineRule="exact"/>
              <w:ind w:rightChars="150" w:right="360" w:firstLineChars="100" w:firstLine="240"/>
              <w:jc w:val="distribute"/>
              <w:rPr>
                <w:rFonts w:ascii="Times New Roman" w:eastAsia="標楷體" w:hAnsi="Times New Roman" w:cs="Times New Roman"/>
                <w:szCs w:val="24"/>
              </w:rPr>
            </w:pPr>
            <w:r w:rsidRPr="00AF300E">
              <w:rPr>
                <w:rFonts w:ascii="Times New Roman" w:eastAsia="標楷體" w:hAnsi="Times New Roman" w:cs="Times New Roman"/>
                <w:szCs w:val="24"/>
              </w:rPr>
              <w:t>用字舉例</w:t>
            </w:r>
          </w:p>
        </w:tc>
        <w:tc>
          <w:tcPr>
            <w:tcW w:w="1378" w:type="dxa"/>
          </w:tcPr>
          <w:p w:rsidR="0011114D" w:rsidRPr="00AF300E" w:rsidRDefault="0011114D" w:rsidP="00BD2269">
            <w:pPr>
              <w:spacing w:line="260" w:lineRule="exact"/>
              <w:ind w:firstLineChars="50" w:firstLine="120"/>
              <w:jc w:val="both"/>
              <w:rPr>
                <w:rFonts w:ascii="Times New Roman" w:eastAsia="標楷體" w:hAnsi="Times New Roman" w:cs="Times New Roman"/>
                <w:szCs w:val="24"/>
              </w:rPr>
            </w:pPr>
            <w:r w:rsidRPr="00AF300E">
              <w:rPr>
                <w:rFonts w:ascii="Times New Roman" w:eastAsia="標楷體" w:hAnsi="Times New Roman" w:cs="Times New Roman"/>
                <w:szCs w:val="24"/>
              </w:rPr>
              <w:t>統一用字</w:t>
            </w:r>
          </w:p>
        </w:tc>
        <w:tc>
          <w:tcPr>
            <w:tcW w:w="1379" w:type="dxa"/>
          </w:tcPr>
          <w:p w:rsidR="0011114D" w:rsidRPr="00AF300E" w:rsidRDefault="0011114D" w:rsidP="00BD2269">
            <w:pPr>
              <w:spacing w:line="260" w:lineRule="exact"/>
              <w:ind w:firstLineChars="50" w:firstLine="120"/>
              <w:jc w:val="both"/>
              <w:rPr>
                <w:rFonts w:ascii="Times New Roman" w:eastAsia="標楷體" w:hAnsi="Times New Roman" w:cs="Times New Roman"/>
                <w:szCs w:val="24"/>
              </w:rPr>
            </w:pPr>
            <w:r w:rsidRPr="00AF300E">
              <w:rPr>
                <w:rFonts w:ascii="Times New Roman" w:eastAsia="標楷體" w:hAnsi="Times New Roman" w:cs="Times New Roman"/>
                <w:szCs w:val="24"/>
              </w:rPr>
              <w:t>曾見用字</w:t>
            </w:r>
          </w:p>
        </w:tc>
        <w:tc>
          <w:tcPr>
            <w:tcW w:w="3242" w:type="dxa"/>
          </w:tcPr>
          <w:p w:rsidR="0011114D" w:rsidRPr="00AF300E" w:rsidRDefault="0011114D" w:rsidP="00BD2269">
            <w:pPr>
              <w:spacing w:line="260" w:lineRule="exact"/>
              <w:ind w:rightChars="150" w:right="360" w:firstLineChars="100" w:firstLine="240"/>
              <w:jc w:val="distribute"/>
              <w:rPr>
                <w:rFonts w:ascii="Times New Roman" w:eastAsia="標楷體" w:hAnsi="Times New Roman" w:cs="Times New Roman"/>
                <w:szCs w:val="24"/>
              </w:rPr>
            </w:pPr>
            <w:r w:rsidRPr="00AF300E">
              <w:rPr>
                <w:rFonts w:ascii="Times New Roman" w:eastAsia="標楷體" w:hAnsi="Times New Roman" w:cs="Times New Roman"/>
                <w:szCs w:val="24"/>
              </w:rPr>
              <w:t>說明</w:t>
            </w: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公布、分布、頒布</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布</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佈</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徵兵、徵稅、稽徵</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徵</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征</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部分、身分</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分</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份</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帳、帳目、帳戶</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帳</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賬</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韭菜</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韭</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韮</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礦、礦物、礦藏</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礦</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鑛</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釐訂、釐定</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釐</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厘</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使館、領館、圖書館</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館</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舘</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穀、穀物</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穀</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谷</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行蹤、失蹤</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蹤</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踪</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妨礙、障礙、阻礙</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礙</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碍</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賸餘</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賸</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剩</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占、占有、獨占</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占</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佔</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牴觸</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牴</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抵</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雇員、雇主、雇工</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雇</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僱</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名詞用「雇」</w:t>
            </w: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僱、僱用、聘僱</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僱</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雇</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動詞用「僱」</w:t>
            </w: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贓物</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贓</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臟</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黏貼</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黏</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粘</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計畫</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畫</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劃</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名詞用「畫」</w:t>
            </w: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策劃、規劃、擘劃</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劃</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畫</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動詞用「劃」</w:t>
            </w: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蒐集</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蒐</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搜</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菸葉、菸酒</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菸</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煙</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儘先、儘量</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儘</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盡</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麻類、亞麻</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麻</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蔴</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電表、水表</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表</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錶</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擦刮</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刮</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括</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拆除</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拆</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撤</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磷、硫化磷</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磷</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燐</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貫徹</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徹</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澈</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澈底</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澈</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徹</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祗</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祗</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只</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副詞</w:t>
            </w: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並</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並</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并</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連接詞</w:t>
            </w: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聲請</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聲</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申</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對法院用「聲請」</w:t>
            </w: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申請</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申</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聲</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對行政機關用「申請」</w:t>
            </w: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關於、對於</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於</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于</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給與</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與</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予</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給與實物</w:t>
            </w: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給予、授予</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予</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與</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給予名位、榮譽等抽象事物</w:t>
            </w: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紀錄</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紀</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記</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名詞用「紀錄」</w:t>
            </w: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記錄</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記</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紀</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動詞用「記錄」</w:t>
            </w: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事蹟、史蹟、遺蹟</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蹟</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跡</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蹤跡</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跡</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蹟</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糧食</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糧</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粮</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覆核</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覆</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複</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復查</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復</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複</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r w:rsidR="00803967" w:rsidRPr="00AF300E" w:rsidTr="00BD2269">
        <w:trPr>
          <w:trHeight w:val="113"/>
          <w:jc w:val="center"/>
        </w:trPr>
        <w:tc>
          <w:tcPr>
            <w:tcW w:w="2985" w:type="dxa"/>
          </w:tcPr>
          <w:p w:rsidR="0011114D" w:rsidRPr="00AF300E" w:rsidRDefault="0011114D" w:rsidP="00BD2269">
            <w:pPr>
              <w:spacing w:line="26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複驗</w:t>
            </w:r>
          </w:p>
        </w:tc>
        <w:tc>
          <w:tcPr>
            <w:tcW w:w="1378"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複</w:t>
            </w:r>
          </w:p>
        </w:tc>
        <w:tc>
          <w:tcPr>
            <w:tcW w:w="1379" w:type="dxa"/>
          </w:tcPr>
          <w:p w:rsidR="0011114D" w:rsidRPr="00AF300E" w:rsidRDefault="0011114D" w:rsidP="00BD2269">
            <w:pPr>
              <w:spacing w:line="260" w:lineRule="exact"/>
              <w:ind w:firstLineChars="50" w:firstLine="120"/>
              <w:jc w:val="center"/>
              <w:rPr>
                <w:rFonts w:ascii="Times New Roman" w:eastAsia="標楷體" w:hAnsi="Times New Roman" w:cs="Times New Roman"/>
                <w:szCs w:val="24"/>
              </w:rPr>
            </w:pPr>
            <w:r w:rsidRPr="00AF300E">
              <w:rPr>
                <w:rFonts w:ascii="Times New Roman" w:eastAsia="標楷體" w:hAnsi="Times New Roman" w:cs="Times New Roman"/>
                <w:szCs w:val="24"/>
              </w:rPr>
              <w:t>復</w:t>
            </w:r>
          </w:p>
        </w:tc>
        <w:tc>
          <w:tcPr>
            <w:tcW w:w="3242" w:type="dxa"/>
          </w:tcPr>
          <w:p w:rsidR="0011114D" w:rsidRPr="00AF300E" w:rsidRDefault="0011114D" w:rsidP="00BD2269">
            <w:pPr>
              <w:spacing w:line="260" w:lineRule="exact"/>
              <w:jc w:val="both"/>
              <w:rPr>
                <w:rFonts w:ascii="Times New Roman" w:eastAsia="標楷體" w:hAnsi="Times New Roman" w:cs="Times New Roman"/>
                <w:szCs w:val="24"/>
              </w:rPr>
            </w:pPr>
          </w:p>
        </w:tc>
      </w:tr>
    </w:tbl>
    <w:p w:rsidR="0011114D" w:rsidRPr="00AF300E" w:rsidRDefault="0011114D" w:rsidP="0011114D">
      <w:pPr>
        <w:ind w:left="913" w:hangingChars="285" w:hanging="913"/>
        <w:jc w:val="center"/>
        <w:rPr>
          <w:rFonts w:ascii="Times New Roman" w:eastAsia="標楷體" w:hAnsi="Times New Roman" w:cs="Times New Roman"/>
          <w:b/>
          <w:sz w:val="32"/>
          <w:szCs w:val="24"/>
        </w:rPr>
      </w:pPr>
    </w:p>
    <w:p w:rsidR="0011114D" w:rsidRPr="00AF300E" w:rsidRDefault="0011114D" w:rsidP="0011114D">
      <w:pPr>
        <w:ind w:left="913" w:hangingChars="285" w:hanging="913"/>
        <w:jc w:val="center"/>
        <w:rPr>
          <w:rFonts w:ascii="Times New Roman" w:eastAsia="標楷體" w:hAnsi="Times New Roman" w:cs="Times New Roman"/>
          <w:b/>
          <w:sz w:val="32"/>
          <w:szCs w:val="24"/>
        </w:rPr>
      </w:pPr>
      <w:r w:rsidRPr="00AF300E">
        <w:rPr>
          <w:rFonts w:ascii="Times New Roman" w:eastAsia="標楷體" w:hAnsi="Times New Roman" w:cs="Times New Roman"/>
          <w:b/>
          <w:sz w:val="32"/>
          <w:szCs w:val="24"/>
        </w:rPr>
        <w:lastRenderedPageBreak/>
        <w:t>法律統一用語表</w:t>
      </w:r>
    </w:p>
    <w:p w:rsidR="0011114D" w:rsidRPr="00AF300E" w:rsidRDefault="0011114D" w:rsidP="0011114D">
      <w:pPr>
        <w:spacing w:line="240" w:lineRule="exact"/>
        <w:ind w:leftChars="142" w:left="341" w:firstLineChars="150" w:firstLine="300"/>
        <w:jc w:val="right"/>
        <w:rPr>
          <w:rFonts w:ascii="Times New Roman" w:eastAsia="標楷體" w:hAnsi="Times New Roman" w:cs="Times New Roman"/>
          <w:sz w:val="20"/>
          <w:szCs w:val="20"/>
        </w:rPr>
      </w:pPr>
      <w:r w:rsidRPr="00AF300E">
        <w:rPr>
          <w:rFonts w:ascii="Times New Roman" w:eastAsia="標楷體" w:hAnsi="Times New Roman" w:cs="Times New Roman"/>
          <w:sz w:val="20"/>
          <w:szCs w:val="20"/>
        </w:rPr>
        <w:t>62</w:t>
      </w:r>
      <w:r w:rsidRPr="00AF300E">
        <w:rPr>
          <w:rFonts w:ascii="Times New Roman" w:eastAsia="標楷體" w:hAnsi="Times New Roman" w:cs="Times New Roman"/>
          <w:sz w:val="20"/>
          <w:szCs w:val="20"/>
        </w:rPr>
        <w:t>年</w:t>
      </w:r>
      <w:r w:rsidRPr="00AF300E">
        <w:rPr>
          <w:rFonts w:ascii="Times New Roman" w:eastAsia="標楷體" w:hAnsi="Times New Roman" w:cs="Times New Roman"/>
          <w:sz w:val="20"/>
          <w:szCs w:val="20"/>
        </w:rPr>
        <w:t>3</w:t>
      </w:r>
      <w:r w:rsidRPr="00AF300E">
        <w:rPr>
          <w:rFonts w:ascii="Times New Roman" w:eastAsia="標楷體" w:hAnsi="Times New Roman" w:cs="Times New Roman"/>
          <w:sz w:val="20"/>
          <w:szCs w:val="20"/>
        </w:rPr>
        <w:t>月</w:t>
      </w:r>
      <w:r w:rsidRPr="00AF300E">
        <w:rPr>
          <w:rFonts w:ascii="Times New Roman" w:eastAsia="標楷體" w:hAnsi="Times New Roman" w:cs="Times New Roman"/>
          <w:sz w:val="20"/>
          <w:szCs w:val="20"/>
        </w:rPr>
        <w:t>13</w:t>
      </w:r>
      <w:r w:rsidRPr="00AF300E">
        <w:rPr>
          <w:rFonts w:ascii="Times New Roman" w:eastAsia="標楷體" w:hAnsi="Times New Roman" w:cs="Times New Roman"/>
          <w:sz w:val="20"/>
          <w:szCs w:val="20"/>
        </w:rPr>
        <w:t>日立法院（第</w:t>
      </w:r>
      <w:r w:rsidRPr="00AF300E">
        <w:rPr>
          <w:rFonts w:ascii="Times New Roman" w:eastAsia="標楷體" w:hAnsi="Times New Roman" w:cs="Times New Roman"/>
          <w:sz w:val="20"/>
          <w:szCs w:val="20"/>
        </w:rPr>
        <w:t>1</w:t>
      </w:r>
      <w:r w:rsidRPr="00AF300E">
        <w:rPr>
          <w:rFonts w:ascii="Times New Roman" w:eastAsia="標楷體" w:hAnsi="Times New Roman" w:cs="Times New Roman"/>
          <w:sz w:val="20"/>
          <w:szCs w:val="20"/>
        </w:rPr>
        <w:t>屆）第</w:t>
      </w:r>
      <w:r w:rsidRPr="00AF300E">
        <w:rPr>
          <w:rFonts w:ascii="Times New Roman" w:eastAsia="標楷體" w:hAnsi="Times New Roman" w:cs="Times New Roman"/>
          <w:sz w:val="20"/>
          <w:szCs w:val="20"/>
        </w:rPr>
        <w:t>51</w:t>
      </w:r>
      <w:r w:rsidRPr="00AF300E">
        <w:rPr>
          <w:rFonts w:ascii="Times New Roman" w:eastAsia="標楷體" w:hAnsi="Times New Roman" w:cs="Times New Roman"/>
          <w:sz w:val="20"/>
          <w:szCs w:val="20"/>
        </w:rPr>
        <w:t>會期第</w:t>
      </w:r>
      <w:r w:rsidRPr="00AF300E">
        <w:rPr>
          <w:rFonts w:ascii="Times New Roman" w:eastAsia="標楷體" w:hAnsi="Times New Roman" w:cs="Times New Roman"/>
          <w:sz w:val="20"/>
          <w:szCs w:val="20"/>
        </w:rPr>
        <w:t>5</w:t>
      </w:r>
      <w:r w:rsidRPr="00AF300E">
        <w:rPr>
          <w:rFonts w:ascii="Times New Roman" w:eastAsia="標楷體" w:hAnsi="Times New Roman" w:cs="Times New Roman"/>
          <w:sz w:val="20"/>
          <w:szCs w:val="20"/>
        </w:rPr>
        <w:t>次會議認可</w:t>
      </w:r>
    </w:p>
    <w:p w:rsidR="0011114D" w:rsidRPr="00AF300E" w:rsidRDefault="0011114D" w:rsidP="0011114D">
      <w:pPr>
        <w:spacing w:line="240" w:lineRule="exact"/>
        <w:ind w:leftChars="76" w:left="328" w:hangingChars="73" w:hanging="146"/>
        <w:jc w:val="both"/>
        <w:rPr>
          <w:rFonts w:ascii="Times New Roman" w:eastAsia="標楷體" w:hAnsi="Times New Roman" w:cs="Times New Roman"/>
          <w:sz w:val="20"/>
          <w:szCs w:val="20"/>
        </w:rPr>
      </w:pPr>
    </w:p>
    <w:tbl>
      <w:tblPr>
        <w:tblW w:w="8958" w:type="dxa"/>
        <w:jc w:val="center"/>
        <w:tblInd w:w="-1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9"/>
        <w:gridCol w:w="5979"/>
      </w:tblGrid>
      <w:tr w:rsidR="00803967" w:rsidRPr="00AF300E" w:rsidTr="0011114D">
        <w:trPr>
          <w:tblHeader/>
          <w:jc w:val="center"/>
        </w:trPr>
        <w:tc>
          <w:tcPr>
            <w:tcW w:w="2979" w:type="dxa"/>
          </w:tcPr>
          <w:p w:rsidR="0011114D" w:rsidRPr="00AF300E" w:rsidRDefault="0011114D" w:rsidP="0011114D">
            <w:pPr>
              <w:spacing w:line="400" w:lineRule="exact"/>
              <w:ind w:rightChars="150" w:right="360" w:firstLineChars="100" w:firstLine="240"/>
              <w:jc w:val="distribute"/>
              <w:rPr>
                <w:rFonts w:ascii="Times New Roman" w:eastAsia="標楷體" w:hAnsi="Times New Roman" w:cs="Times New Roman"/>
                <w:szCs w:val="24"/>
              </w:rPr>
            </w:pPr>
            <w:r w:rsidRPr="00AF300E">
              <w:rPr>
                <w:rFonts w:ascii="Times New Roman" w:eastAsia="標楷體" w:hAnsi="Times New Roman" w:cs="Times New Roman"/>
                <w:szCs w:val="24"/>
              </w:rPr>
              <w:t>統一用語</w:t>
            </w:r>
          </w:p>
        </w:tc>
        <w:tc>
          <w:tcPr>
            <w:tcW w:w="5979" w:type="dxa"/>
          </w:tcPr>
          <w:p w:rsidR="0011114D" w:rsidRPr="00AF300E" w:rsidRDefault="0011114D" w:rsidP="0011114D">
            <w:pPr>
              <w:spacing w:line="400" w:lineRule="exact"/>
              <w:ind w:rightChars="150" w:right="360" w:firstLineChars="100" w:firstLine="240"/>
              <w:jc w:val="distribute"/>
              <w:rPr>
                <w:rFonts w:ascii="Times New Roman" w:eastAsia="標楷體" w:hAnsi="Times New Roman" w:cs="Times New Roman"/>
                <w:szCs w:val="24"/>
              </w:rPr>
            </w:pPr>
            <w:r w:rsidRPr="00AF300E">
              <w:rPr>
                <w:rFonts w:ascii="Times New Roman" w:eastAsia="標楷體" w:hAnsi="Times New Roman" w:cs="Times New Roman"/>
                <w:szCs w:val="24"/>
              </w:rPr>
              <w:t>說明</w:t>
            </w:r>
          </w:p>
        </w:tc>
      </w:tr>
      <w:tr w:rsidR="00803967" w:rsidRPr="00AF300E" w:rsidTr="0011114D">
        <w:trPr>
          <w:jc w:val="center"/>
        </w:trPr>
        <w:tc>
          <w:tcPr>
            <w:tcW w:w="2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「設」機關</w:t>
            </w:r>
          </w:p>
        </w:tc>
        <w:tc>
          <w:tcPr>
            <w:tcW w:w="5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如：「教育部組織法」第五條：「教育部設文化局，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tc>
      </w:tr>
      <w:tr w:rsidR="00803967" w:rsidRPr="00AF300E" w:rsidTr="0011114D">
        <w:trPr>
          <w:jc w:val="center"/>
        </w:trPr>
        <w:tc>
          <w:tcPr>
            <w:tcW w:w="2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「置」人員</w:t>
            </w:r>
          </w:p>
        </w:tc>
        <w:tc>
          <w:tcPr>
            <w:tcW w:w="5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如：「司法院組織法」第九條：「司法院置秘書長一人，特任。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tc>
      </w:tr>
      <w:tr w:rsidR="00803967" w:rsidRPr="00AF300E" w:rsidTr="0011114D">
        <w:trPr>
          <w:jc w:val="center"/>
        </w:trPr>
        <w:tc>
          <w:tcPr>
            <w:tcW w:w="2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「第九十八條」</w:t>
            </w:r>
          </w:p>
        </w:tc>
        <w:tc>
          <w:tcPr>
            <w:tcW w:w="5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不寫為：「第九八條」。</w:t>
            </w:r>
          </w:p>
        </w:tc>
      </w:tr>
      <w:tr w:rsidR="00803967" w:rsidRPr="00AF300E" w:rsidTr="0011114D">
        <w:trPr>
          <w:jc w:val="center"/>
        </w:trPr>
        <w:tc>
          <w:tcPr>
            <w:tcW w:w="2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「第一百條」</w:t>
            </w:r>
          </w:p>
        </w:tc>
        <w:tc>
          <w:tcPr>
            <w:tcW w:w="5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不寫為：「第一００條」。</w:t>
            </w:r>
          </w:p>
        </w:tc>
      </w:tr>
      <w:tr w:rsidR="00803967" w:rsidRPr="00AF300E" w:rsidTr="0011114D">
        <w:trPr>
          <w:jc w:val="center"/>
        </w:trPr>
        <w:tc>
          <w:tcPr>
            <w:tcW w:w="2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「第一百十八條」</w:t>
            </w:r>
          </w:p>
        </w:tc>
        <w:tc>
          <w:tcPr>
            <w:tcW w:w="5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不寫為：「第一百『一』十八條」。</w:t>
            </w:r>
          </w:p>
        </w:tc>
      </w:tr>
      <w:tr w:rsidR="00803967" w:rsidRPr="00AF300E" w:rsidTr="0011114D">
        <w:trPr>
          <w:jc w:val="center"/>
        </w:trPr>
        <w:tc>
          <w:tcPr>
            <w:tcW w:w="2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「自公布日施行」</w:t>
            </w:r>
          </w:p>
        </w:tc>
        <w:tc>
          <w:tcPr>
            <w:tcW w:w="5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不寫為：「自公『佈』『之』日施行」。</w:t>
            </w:r>
          </w:p>
        </w:tc>
      </w:tr>
      <w:tr w:rsidR="00803967" w:rsidRPr="00AF300E" w:rsidTr="0011114D">
        <w:trPr>
          <w:jc w:val="center"/>
        </w:trPr>
        <w:tc>
          <w:tcPr>
            <w:tcW w:w="2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「處」五年以下有期徒刑</w:t>
            </w:r>
          </w:p>
        </w:tc>
        <w:tc>
          <w:tcPr>
            <w:tcW w:w="5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自由刑之處分，用「處」，不用「科」。</w:t>
            </w:r>
          </w:p>
        </w:tc>
      </w:tr>
      <w:tr w:rsidR="00803967" w:rsidRPr="00AF300E" w:rsidTr="0011114D">
        <w:trPr>
          <w:jc w:val="center"/>
        </w:trPr>
        <w:tc>
          <w:tcPr>
            <w:tcW w:w="2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「科」五千元以下罰金</w:t>
            </w:r>
          </w:p>
        </w:tc>
        <w:tc>
          <w:tcPr>
            <w:tcW w:w="5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罰金用「科」不用「處」，且不寫為：「科五千元以下『之』罰金」。</w:t>
            </w:r>
          </w:p>
        </w:tc>
      </w:tr>
      <w:tr w:rsidR="00803967" w:rsidRPr="00AF300E" w:rsidTr="0011114D">
        <w:trPr>
          <w:jc w:val="center"/>
        </w:trPr>
        <w:tc>
          <w:tcPr>
            <w:tcW w:w="2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「處」五千元以下罰鍰</w:t>
            </w:r>
          </w:p>
        </w:tc>
        <w:tc>
          <w:tcPr>
            <w:tcW w:w="5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罰鍰用「處」不用「科」，且不寫為：「處五千元以下『之』罰鍰」。</w:t>
            </w:r>
          </w:p>
        </w:tc>
      </w:tr>
      <w:tr w:rsidR="00803967" w:rsidRPr="00AF300E" w:rsidTr="0011114D">
        <w:trPr>
          <w:jc w:val="center"/>
        </w:trPr>
        <w:tc>
          <w:tcPr>
            <w:tcW w:w="2979" w:type="dxa"/>
            <w:vAlign w:val="center"/>
          </w:tcPr>
          <w:p w:rsidR="0011114D" w:rsidRPr="00AF300E" w:rsidRDefault="0011114D" w:rsidP="0011114D">
            <w:pPr>
              <w:spacing w:line="400" w:lineRule="exact"/>
              <w:ind w:firstLineChars="50" w:firstLine="120"/>
              <w:jc w:val="both"/>
              <w:rPr>
                <w:rFonts w:ascii="Times New Roman" w:eastAsia="標楷體" w:hAnsi="Times New Roman" w:cs="Times New Roman"/>
                <w:szCs w:val="24"/>
              </w:rPr>
            </w:pPr>
            <w:r w:rsidRPr="00AF300E">
              <w:rPr>
                <w:rFonts w:ascii="Times New Roman" w:eastAsia="標楷體" w:hAnsi="Times New Roman" w:cs="Times New Roman"/>
                <w:szCs w:val="24"/>
              </w:rPr>
              <w:t>準用「第</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條」之規定</w:t>
            </w:r>
          </w:p>
        </w:tc>
        <w:tc>
          <w:tcPr>
            <w:tcW w:w="5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法律條文中，引用本法其他條文時，不寫「『本法』第</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條」而逕書「第</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條」。如：「違反第二十條規定者，科五千元以下罰金」。</w:t>
            </w:r>
          </w:p>
        </w:tc>
      </w:tr>
      <w:tr w:rsidR="00803967" w:rsidRPr="00AF300E" w:rsidTr="0011114D">
        <w:trPr>
          <w:jc w:val="center"/>
        </w:trPr>
        <w:tc>
          <w:tcPr>
            <w:tcW w:w="2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「第二項」之未遂犯罰之</w:t>
            </w:r>
          </w:p>
        </w:tc>
        <w:tc>
          <w:tcPr>
            <w:tcW w:w="5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法律條文中，引用本條其他各項規定時，不寫「『本條』第</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項」，而逕書「第</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項」。如刑法第三十七條第四項「依第一項宣告褫奪公權者，自裁判確定時發生效力。」</w:t>
            </w:r>
          </w:p>
        </w:tc>
      </w:tr>
      <w:tr w:rsidR="00803967" w:rsidRPr="00AF300E" w:rsidTr="0011114D">
        <w:trPr>
          <w:jc w:val="center"/>
        </w:trPr>
        <w:tc>
          <w:tcPr>
            <w:tcW w:w="2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「制定」與「訂定」</w:t>
            </w:r>
          </w:p>
        </w:tc>
        <w:tc>
          <w:tcPr>
            <w:tcW w:w="5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法律之「創制」，用「制定」；行政命令之制作，用「訂定」。</w:t>
            </w:r>
          </w:p>
        </w:tc>
      </w:tr>
      <w:tr w:rsidR="00803967" w:rsidRPr="00AF300E" w:rsidTr="0011114D">
        <w:trPr>
          <w:jc w:val="center"/>
        </w:trPr>
        <w:tc>
          <w:tcPr>
            <w:tcW w:w="2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「製定」、「製作」</w:t>
            </w:r>
          </w:p>
        </w:tc>
        <w:tc>
          <w:tcPr>
            <w:tcW w:w="5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書、表、證照、冊據等，公文書之製成用「製定」或「製作」，即用「製」不用「制」。</w:t>
            </w:r>
          </w:p>
        </w:tc>
      </w:tr>
      <w:tr w:rsidR="00803967" w:rsidRPr="00AF300E" w:rsidTr="0011114D">
        <w:trPr>
          <w:jc w:val="center"/>
        </w:trPr>
        <w:tc>
          <w:tcPr>
            <w:tcW w:w="2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「一、二、三、四、五、六、七、八、九、十、百、千」</w:t>
            </w:r>
          </w:p>
        </w:tc>
        <w:tc>
          <w:tcPr>
            <w:tcW w:w="5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法律條文中之序數不用大寫，即不寫為「壹、貳、叁、肆、伍、陸、柒、捌、玖、佰、仟」。</w:t>
            </w:r>
          </w:p>
        </w:tc>
      </w:tr>
      <w:tr w:rsidR="00803967" w:rsidRPr="00AF300E" w:rsidTr="0011114D">
        <w:trPr>
          <w:jc w:val="center"/>
        </w:trPr>
        <w:tc>
          <w:tcPr>
            <w:tcW w:w="2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「零、萬」</w:t>
            </w:r>
          </w:p>
        </w:tc>
        <w:tc>
          <w:tcPr>
            <w:tcW w:w="5979" w:type="dxa"/>
            <w:vAlign w:val="center"/>
          </w:tcPr>
          <w:p w:rsidR="0011114D" w:rsidRPr="00AF300E" w:rsidRDefault="0011114D" w:rsidP="0011114D">
            <w:pPr>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法律條文中之數字「零、萬」不寫為：「０、万」。</w:t>
            </w:r>
          </w:p>
        </w:tc>
      </w:tr>
    </w:tbl>
    <w:p w:rsidR="0011114D" w:rsidRPr="00AF300E" w:rsidRDefault="0011114D" w:rsidP="0011114D">
      <w:pPr>
        <w:ind w:left="913" w:hangingChars="285" w:hanging="913"/>
        <w:jc w:val="center"/>
        <w:rPr>
          <w:rFonts w:ascii="Times New Roman" w:eastAsia="標楷體" w:hAnsi="Times New Roman" w:cs="Times New Roman"/>
          <w:b/>
          <w:sz w:val="32"/>
          <w:szCs w:val="24"/>
        </w:rPr>
      </w:pPr>
    </w:p>
    <w:p w:rsidR="0011114D" w:rsidRPr="00AF300E" w:rsidRDefault="0011114D" w:rsidP="0011114D">
      <w:pPr>
        <w:ind w:left="913" w:hangingChars="285" w:hanging="913"/>
        <w:jc w:val="center"/>
        <w:rPr>
          <w:rFonts w:ascii="Times New Roman" w:eastAsia="標楷體" w:hAnsi="Times New Roman" w:cs="Times New Roman"/>
          <w:b/>
          <w:sz w:val="32"/>
          <w:szCs w:val="24"/>
        </w:rPr>
        <w:sectPr w:rsidR="0011114D" w:rsidRPr="00AF300E" w:rsidSect="0054386F">
          <w:type w:val="nextColumn"/>
          <w:pgSz w:w="11906" w:h="16838"/>
          <w:pgMar w:top="1134" w:right="1134" w:bottom="1134" w:left="1134" w:header="0" w:footer="284" w:gutter="284"/>
          <w:cols w:space="425"/>
          <w:docGrid w:linePitch="360"/>
        </w:sectPr>
      </w:pPr>
    </w:p>
    <w:p w:rsidR="0011114D" w:rsidRPr="00AF300E" w:rsidRDefault="0011114D" w:rsidP="0011114D">
      <w:pPr>
        <w:ind w:left="913" w:hangingChars="285" w:hanging="913"/>
        <w:jc w:val="center"/>
        <w:rPr>
          <w:rFonts w:ascii="Times New Roman" w:eastAsia="標楷體" w:hAnsi="Times New Roman" w:cs="Times New Roman"/>
          <w:b/>
          <w:sz w:val="32"/>
          <w:szCs w:val="24"/>
        </w:rPr>
      </w:pPr>
      <w:r w:rsidRPr="00AF300E">
        <w:rPr>
          <w:rFonts w:ascii="Times New Roman" w:eastAsia="標楷體" w:hAnsi="Times New Roman" w:cs="Times New Roman"/>
          <w:b/>
          <w:sz w:val="32"/>
          <w:szCs w:val="24"/>
        </w:rPr>
        <w:lastRenderedPageBreak/>
        <w:t>法制用字、用語之補充</w:t>
      </w:r>
    </w:p>
    <w:p w:rsidR="0011114D" w:rsidRPr="00AF300E" w:rsidRDefault="0011114D" w:rsidP="0011114D">
      <w:pPr>
        <w:ind w:left="570" w:hangingChars="285" w:hanging="570"/>
        <w:jc w:val="right"/>
        <w:rPr>
          <w:rFonts w:ascii="Times New Roman" w:eastAsia="標楷體" w:hAnsi="Times New Roman" w:cs="Times New Roman"/>
          <w:sz w:val="20"/>
          <w:szCs w:val="24"/>
        </w:rPr>
      </w:pPr>
      <w:r w:rsidRPr="00AF300E">
        <w:rPr>
          <w:rFonts w:ascii="Times New Roman" w:eastAsia="標楷體" w:hAnsi="Times New Roman" w:cs="Times New Roman"/>
          <w:sz w:val="20"/>
          <w:szCs w:val="24"/>
        </w:rPr>
        <w:t>2011</w:t>
      </w:r>
      <w:r w:rsidRPr="00AF300E">
        <w:rPr>
          <w:rFonts w:ascii="Times New Roman" w:eastAsia="標楷體" w:hAnsi="Times New Roman" w:cs="Times New Roman"/>
          <w:sz w:val="20"/>
          <w:szCs w:val="24"/>
        </w:rPr>
        <w:t>年</w:t>
      </w:r>
      <w:r w:rsidRPr="00AF300E">
        <w:rPr>
          <w:rFonts w:ascii="Times New Roman" w:eastAsia="標楷體" w:hAnsi="Times New Roman" w:cs="Times New Roman"/>
          <w:sz w:val="20"/>
          <w:szCs w:val="24"/>
        </w:rPr>
        <w:t>12</w:t>
      </w:r>
      <w:r w:rsidRPr="00AF300E">
        <w:rPr>
          <w:rFonts w:ascii="Times New Roman" w:eastAsia="標楷體" w:hAnsi="Times New Roman" w:cs="Times New Roman"/>
          <w:sz w:val="20"/>
          <w:szCs w:val="24"/>
        </w:rPr>
        <w:t>月行政機關法制作業實務</w:t>
      </w:r>
    </w:p>
    <w:p w:rsidR="0011114D" w:rsidRPr="00AF300E" w:rsidRDefault="0011114D" w:rsidP="0011114D">
      <w:pPr>
        <w:ind w:left="684" w:hangingChars="285" w:hanging="684"/>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「定」及「訂」之慣用法：</w:t>
      </w:r>
    </w:p>
    <w:p w:rsidR="0011114D" w:rsidRPr="00AF300E" w:rsidRDefault="0011114D" w:rsidP="0011114D">
      <w:pPr>
        <w:ind w:leftChars="200" w:left="1164" w:hangingChars="285" w:hanging="684"/>
        <w:rPr>
          <w:rFonts w:ascii="Times New Roman" w:eastAsia="標楷體" w:hAnsi="Times New Roman" w:cs="Times New Roman"/>
          <w:szCs w:val="24"/>
        </w:rPr>
      </w:pPr>
      <w:r w:rsidRPr="00AF300E">
        <w:rPr>
          <w:rFonts w:ascii="Times New Roman" w:eastAsia="標楷體" w:hAnsi="Times New Roman" w:cs="Times New Roman"/>
          <w:szCs w:val="24"/>
        </w:rPr>
        <w:t>明「定」；增「訂」；「定」之（如「</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之辦法，由</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定之。」）；</w:t>
      </w:r>
    </w:p>
    <w:p w:rsidR="0011114D" w:rsidRPr="00AF300E" w:rsidRDefault="0011114D" w:rsidP="0011114D">
      <w:pPr>
        <w:ind w:leftChars="200" w:left="1164" w:hangingChars="285" w:hanging="684"/>
        <w:rPr>
          <w:rFonts w:ascii="Times New Roman" w:eastAsia="標楷體" w:hAnsi="Times New Roman" w:cs="Times New Roman"/>
          <w:szCs w:val="24"/>
        </w:rPr>
      </w:pPr>
      <w:r w:rsidRPr="00AF300E">
        <w:rPr>
          <w:rFonts w:ascii="Times New Roman" w:eastAsia="標楷體" w:hAnsi="Times New Roman" w:cs="Times New Roman"/>
          <w:szCs w:val="24"/>
        </w:rPr>
        <w:t>所「定」（如「依本法所定之</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辦法</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」）；新「訂」。</w:t>
      </w:r>
    </w:p>
    <w:p w:rsidR="0011114D" w:rsidRPr="00AF300E" w:rsidRDefault="0011114D" w:rsidP="0011114D">
      <w:pPr>
        <w:ind w:left="684" w:hangingChars="285" w:hanging="684"/>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應使用「修正」、「制定」或「訂定」，不使用「修訂」、「修改」或「制訂」。</w:t>
      </w:r>
    </w:p>
    <w:p w:rsidR="0011114D" w:rsidRPr="00AF300E" w:rsidRDefault="0011114D" w:rsidP="0011114D">
      <w:pPr>
        <w:ind w:leftChars="200" w:left="480"/>
        <w:rPr>
          <w:rFonts w:ascii="Times New Roman" w:eastAsia="標楷體" w:hAnsi="Times New Roman" w:cs="Times New Roman"/>
          <w:szCs w:val="24"/>
        </w:rPr>
      </w:pPr>
      <w:r w:rsidRPr="00AF300E">
        <w:rPr>
          <w:rFonts w:ascii="Times New Roman" w:eastAsia="標楷體" w:hAnsi="Times New Roman" w:cs="Times New Roman"/>
          <w:szCs w:val="24"/>
        </w:rPr>
        <w:t>表明法律之「制定」及命令之「訂定」時，可使用「法規之制（訂）定」；合併表明新訂及修正時，應使用「法規之制（訂）定、修正」或「法規之訂修」。</w:t>
      </w:r>
    </w:p>
    <w:p w:rsidR="0011114D" w:rsidRPr="00AF300E" w:rsidRDefault="0011114D" w:rsidP="0011114D">
      <w:pPr>
        <w:ind w:left="684" w:hangingChars="285" w:hanging="684"/>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名詞解釋時，用「所稱」，其他情形用「所定」，如：</w:t>
      </w:r>
    </w:p>
    <w:p w:rsidR="0011114D" w:rsidRPr="00AF300E" w:rsidRDefault="0011114D" w:rsidP="0011114D">
      <w:pPr>
        <w:ind w:leftChars="200" w:left="480"/>
        <w:rPr>
          <w:rFonts w:ascii="Times New Roman" w:eastAsia="標楷體" w:hAnsi="Times New Roman" w:cs="Times New Roman"/>
          <w:szCs w:val="24"/>
        </w:rPr>
      </w:pPr>
      <w:r w:rsidRPr="00AF300E">
        <w:rPr>
          <w:rFonts w:ascii="Times New Roman" w:eastAsia="標楷體" w:hAnsi="Times New Roman" w:cs="Times New Roman"/>
          <w:szCs w:val="24"/>
        </w:rPr>
        <w:t>「本法所稱各級學校，指</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11114D" w:rsidRPr="00AF300E" w:rsidRDefault="0011114D" w:rsidP="0011114D">
      <w:pPr>
        <w:ind w:leftChars="200" w:left="480"/>
        <w:rPr>
          <w:rFonts w:ascii="Times New Roman" w:eastAsia="標楷體" w:hAnsi="Times New Roman" w:cs="Times New Roman"/>
          <w:szCs w:val="24"/>
        </w:rPr>
      </w:pPr>
      <w:r w:rsidRPr="00AF300E">
        <w:rPr>
          <w:rFonts w:ascii="Times New Roman" w:eastAsia="標楷體" w:hAnsi="Times New Roman" w:cs="Times New Roman"/>
          <w:szCs w:val="24"/>
        </w:rPr>
        <w:t>「本法所定各級學校，應由教育部</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11114D" w:rsidRPr="00AF300E" w:rsidRDefault="0011114D" w:rsidP="0011114D">
      <w:pPr>
        <w:ind w:left="684" w:hangingChars="285" w:hanging="684"/>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解釋名詞之條文，使用「用詞」，不使用「用辭」或「用語」，如：</w:t>
      </w:r>
    </w:p>
    <w:p w:rsidR="0011114D" w:rsidRPr="00AF300E" w:rsidRDefault="0011114D" w:rsidP="0011114D">
      <w:pPr>
        <w:ind w:leftChars="200" w:left="480"/>
        <w:rPr>
          <w:rFonts w:ascii="Times New Roman" w:eastAsia="標楷體" w:hAnsi="Times New Roman" w:cs="Times New Roman"/>
          <w:szCs w:val="24"/>
        </w:rPr>
      </w:pPr>
      <w:r w:rsidRPr="00AF300E">
        <w:rPr>
          <w:rFonts w:ascii="Times New Roman" w:eastAsia="標楷體" w:hAnsi="Times New Roman" w:cs="Times New Roman"/>
          <w:szCs w:val="24"/>
        </w:rPr>
        <w:t>「本法用詞，定義如下：</w:t>
      </w:r>
    </w:p>
    <w:p w:rsidR="0011114D" w:rsidRPr="00AF300E" w:rsidRDefault="0011114D" w:rsidP="0011114D">
      <w:pPr>
        <w:ind w:leftChars="300" w:left="720"/>
        <w:rPr>
          <w:rFonts w:ascii="Times New Roman" w:eastAsia="標楷體" w:hAnsi="Times New Roman" w:cs="Times New Roman"/>
          <w:szCs w:val="24"/>
        </w:rPr>
      </w:pPr>
      <w:r w:rsidRPr="00AF300E">
        <w:rPr>
          <w:rFonts w:ascii="Times New Roman" w:eastAsia="標楷體" w:hAnsi="Times New Roman" w:cs="Times New Roman"/>
          <w:szCs w:val="24"/>
        </w:rPr>
        <w:t>一、</w:t>
      </w:r>
    </w:p>
    <w:p w:rsidR="0011114D" w:rsidRPr="00AF300E" w:rsidRDefault="0011114D" w:rsidP="0011114D">
      <w:pPr>
        <w:ind w:leftChars="300" w:left="720"/>
        <w:rPr>
          <w:rFonts w:ascii="Times New Roman" w:eastAsia="標楷體" w:hAnsi="Times New Roman" w:cs="Times New Roman"/>
          <w:szCs w:val="24"/>
        </w:rPr>
      </w:pP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11114D" w:rsidRPr="00AF300E" w:rsidRDefault="0011114D" w:rsidP="0011114D">
      <w:pPr>
        <w:ind w:left="684" w:hangingChars="285" w:hanging="684"/>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五</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核定、備查之用法，如下：</w:t>
      </w:r>
    </w:p>
    <w:p w:rsidR="0011114D" w:rsidRPr="00AF300E" w:rsidRDefault="0011114D" w:rsidP="0011114D">
      <w:pPr>
        <w:ind w:leftChars="200" w:left="48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應擬訂</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計畫，報</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核定。」</w:t>
      </w:r>
    </w:p>
    <w:p w:rsidR="0011114D" w:rsidRPr="00AF300E" w:rsidRDefault="0011114D" w:rsidP="0011114D">
      <w:pPr>
        <w:ind w:leftChars="200" w:left="48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應訂定</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計畫，報</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備查。」</w:t>
      </w:r>
    </w:p>
    <w:p w:rsidR="0011114D" w:rsidRPr="00AF300E" w:rsidRDefault="0011114D" w:rsidP="0011114D">
      <w:pPr>
        <w:ind w:left="684" w:hangingChars="285" w:hanging="684"/>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六</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於表示「核定」（行政處分）時，不使用「核備」、「備案」等文字。</w:t>
      </w:r>
    </w:p>
    <w:p w:rsidR="0011114D" w:rsidRPr="00AF300E" w:rsidRDefault="0011114D" w:rsidP="0011114D">
      <w:pPr>
        <w:ind w:leftChars="200" w:left="480"/>
        <w:rPr>
          <w:rFonts w:ascii="Times New Roman" w:eastAsia="標楷體" w:hAnsi="Times New Roman" w:cs="Times New Roman"/>
          <w:szCs w:val="24"/>
        </w:rPr>
      </w:pPr>
      <w:r w:rsidRPr="00AF300E">
        <w:rPr>
          <w:rFonts w:ascii="Times New Roman" w:eastAsia="標楷體" w:hAnsi="Times New Roman" w:cs="Times New Roman"/>
          <w:szCs w:val="24"/>
        </w:rPr>
        <w:t>在同一法規中，使用「許可」、「核定」、「核准」、「同意」等准駁用詞，應注意統一使用或按情形分別使用。</w:t>
      </w:r>
    </w:p>
    <w:p w:rsidR="0011114D" w:rsidRPr="00AF300E" w:rsidRDefault="0011114D" w:rsidP="0011114D">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在一定期間內必須行為者，使用「屆期」，不用「逾期」；表達已過一定期限之事實，則使用「逾期」；如：</w:t>
      </w:r>
    </w:p>
    <w:p w:rsidR="0011114D" w:rsidRPr="00AF300E" w:rsidRDefault="0011114D" w:rsidP="0011114D">
      <w:pPr>
        <w:ind w:leftChars="200" w:left="48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應限期令其改善；屆期不改善者</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11114D" w:rsidRPr="00AF300E" w:rsidRDefault="0011114D" w:rsidP="0011114D">
      <w:pPr>
        <w:ind w:leftChars="200" w:left="48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請求權之行使，以二年為限，逾期不予受理。</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11114D" w:rsidRPr="00AF300E" w:rsidRDefault="0011114D" w:rsidP="0011114D">
      <w:pPr>
        <w:ind w:left="684" w:hangingChars="285" w:hanging="684"/>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引述條文時，應在條文之後加列「規定」</w:t>
      </w:r>
      <w:r w:rsidRPr="00AF300E">
        <w:rPr>
          <w:rFonts w:ascii="Times New Roman" w:eastAsia="標楷體" w:hAnsi="Times New Roman" w:cs="Times New Roman"/>
          <w:szCs w:val="24"/>
        </w:rPr>
        <w:t xml:space="preserve">2 </w:t>
      </w:r>
      <w:r w:rsidRPr="00AF300E">
        <w:rPr>
          <w:rFonts w:ascii="Times New Roman" w:eastAsia="標楷體" w:hAnsi="Times New Roman" w:cs="Times New Roman"/>
          <w:szCs w:val="24"/>
        </w:rPr>
        <w:t>字，不寫「之規定」，如：</w:t>
      </w:r>
    </w:p>
    <w:p w:rsidR="0011114D" w:rsidRPr="00AF300E" w:rsidRDefault="0011114D" w:rsidP="0011114D">
      <w:pPr>
        <w:ind w:leftChars="200" w:left="480"/>
        <w:rPr>
          <w:rFonts w:ascii="Times New Roman" w:eastAsia="標楷體" w:hAnsi="Times New Roman" w:cs="Times New Roman"/>
          <w:szCs w:val="24"/>
        </w:rPr>
      </w:pPr>
      <w:r w:rsidRPr="00AF300E">
        <w:rPr>
          <w:rFonts w:ascii="Times New Roman" w:eastAsia="標楷體" w:hAnsi="Times New Roman" w:cs="Times New Roman"/>
          <w:szCs w:val="24"/>
        </w:rPr>
        <w:t>「本辦法依醫療法第</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條第</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項規定訂定之。」</w:t>
      </w:r>
    </w:p>
    <w:p w:rsidR="0011114D" w:rsidRPr="00AF300E" w:rsidRDefault="0011114D" w:rsidP="0011114D">
      <w:pPr>
        <w:ind w:leftChars="200" w:left="480"/>
        <w:rPr>
          <w:rFonts w:ascii="Times New Roman" w:eastAsia="標楷體" w:hAnsi="Times New Roman" w:cs="Times New Roman"/>
          <w:szCs w:val="24"/>
        </w:rPr>
      </w:pPr>
      <w:r w:rsidRPr="00AF300E">
        <w:rPr>
          <w:rFonts w:ascii="Times New Roman" w:eastAsia="標楷體" w:hAnsi="Times New Roman" w:cs="Times New Roman"/>
          <w:szCs w:val="24"/>
        </w:rPr>
        <w:t>「違反第二十一條規定者，處新臺幣五萬元以上二十五萬元以下罰鍰。</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11114D" w:rsidRPr="00AF300E" w:rsidRDefault="0011114D" w:rsidP="0011114D">
      <w:pPr>
        <w:ind w:leftChars="200" w:left="480"/>
        <w:rPr>
          <w:rFonts w:ascii="Times New Roman" w:eastAsia="標楷體" w:hAnsi="Times New Roman" w:cs="Times New Roman"/>
          <w:szCs w:val="24"/>
        </w:rPr>
      </w:pPr>
      <w:r w:rsidRPr="00AF300E">
        <w:rPr>
          <w:rFonts w:ascii="Times New Roman" w:eastAsia="標楷體" w:hAnsi="Times New Roman" w:cs="Times New Roman"/>
          <w:szCs w:val="24"/>
        </w:rPr>
        <w:t>「依前條規定申請許可證時，應填具申請書，並檢具下列文件、資料，</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11114D" w:rsidRPr="00AF300E" w:rsidRDefault="0011114D" w:rsidP="0011114D">
      <w:pPr>
        <w:ind w:leftChars="200" w:left="480"/>
        <w:rPr>
          <w:rFonts w:ascii="Times New Roman" w:eastAsia="標楷體" w:hAnsi="Times New Roman" w:cs="Times New Roman"/>
          <w:szCs w:val="24"/>
        </w:rPr>
      </w:pPr>
      <w:r w:rsidRPr="00AF300E">
        <w:rPr>
          <w:rFonts w:ascii="Times New Roman" w:eastAsia="標楷體" w:hAnsi="Times New Roman" w:cs="Times New Roman"/>
          <w:szCs w:val="24"/>
        </w:rPr>
        <w:t>「有第七條各款規定（或所定）情事之一者，</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11114D" w:rsidRPr="00AF300E" w:rsidRDefault="0011114D" w:rsidP="0011114D">
      <w:pPr>
        <w:ind w:left="684" w:hangingChars="285" w:hanging="684"/>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九</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序言有「者」字，各款不再使用「者」字，反之亦然，如：</w:t>
      </w:r>
    </w:p>
    <w:p w:rsidR="0011114D" w:rsidRPr="00AF300E" w:rsidRDefault="0011114D" w:rsidP="0011114D">
      <w:pPr>
        <w:ind w:leftChars="200" w:left="480"/>
        <w:rPr>
          <w:rFonts w:ascii="Times New Roman" w:eastAsia="標楷體" w:hAnsi="Times New Roman" w:cs="Times New Roman"/>
          <w:szCs w:val="24"/>
        </w:rPr>
      </w:pPr>
      <w:r w:rsidRPr="00AF300E">
        <w:rPr>
          <w:rFonts w:ascii="Times New Roman" w:eastAsia="標楷體" w:hAnsi="Times New Roman" w:cs="Times New Roman"/>
          <w:szCs w:val="24"/>
        </w:rPr>
        <w:t>「有下列各款情事之一者，處新臺幣一萬元以上五萬元以下罰鍰：</w:t>
      </w:r>
    </w:p>
    <w:p w:rsidR="0011114D" w:rsidRPr="00AF300E" w:rsidRDefault="0011114D" w:rsidP="0011114D">
      <w:pPr>
        <w:ind w:leftChars="300" w:left="720"/>
        <w:rPr>
          <w:rFonts w:ascii="Times New Roman" w:eastAsia="標楷體" w:hAnsi="Times New Roman" w:cs="Times New Roman"/>
          <w:szCs w:val="24"/>
        </w:rPr>
      </w:pPr>
      <w:r w:rsidRPr="00AF300E">
        <w:rPr>
          <w:rFonts w:ascii="Times New Roman" w:eastAsia="標楷體" w:hAnsi="Times New Roman" w:cs="Times New Roman"/>
          <w:szCs w:val="24"/>
        </w:rPr>
        <w:t>一、違反第五條第二項規定</w:t>
      </w:r>
      <w:r w:rsidRPr="00AF300E">
        <w:rPr>
          <w:rFonts w:ascii="Times New Roman" w:eastAsia="標楷體" w:hAnsi="Times New Roman" w:cs="Times New Roman"/>
          <w:strike/>
          <w:szCs w:val="24"/>
        </w:rPr>
        <w:t>者</w:t>
      </w:r>
      <w:r w:rsidRPr="00AF300E">
        <w:rPr>
          <w:rFonts w:ascii="Times New Roman" w:eastAsia="標楷體" w:hAnsi="Times New Roman" w:cs="Times New Roman"/>
          <w:szCs w:val="24"/>
        </w:rPr>
        <w:t>。</w:t>
      </w:r>
    </w:p>
    <w:p w:rsidR="0011114D" w:rsidRPr="00AF300E" w:rsidRDefault="0011114D" w:rsidP="0011114D">
      <w:pPr>
        <w:ind w:leftChars="300" w:left="720"/>
        <w:rPr>
          <w:rFonts w:ascii="Times New Roman" w:eastAsia="標楷體" w:hAnsi="Times New Roman" w:cs="Times New Roman"/>
          <w:szCs w:val="24"/>
        </w:rPr>
      </w:pPr>
      <w:r w:rsidRPr="00AF300E">
        <w:rPr>
          <w:rFonts w:ascii="Times New Roman" w:eastAsia="標楷體" w:hAnsi="Times New Roman" w:cs="Times New Roman"/>
          <w:szCs w:val="24"/>
        </w:rPr>
        <w:t>二、違反中央主管機關依第十二條第三項規定所為之命令</w:t>
      </w:r>
      <w:r w:rsidRPr="00AF300E">
        <w:rPr>
          <w:rFonts w:ascii="Times New Roman" w:eastAsia="標楷體" w:hAnsi="Times New Roman" w:cs="Times New Roman"/>
          <w:strike/>
          <w:szCs w:val="24"/>
        </w:rPr>
        <w:t>者</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11114D" w:rsidRPr="00AF300E" w:rsidRDefault="0011114D" w:rsidP="0011114D">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十</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法規條文不宜太長，立法技術上，可採分項、款、目方式規定，並善用標點符號「、」「，」「；」「。」，以利大眾閱覽及明白。</w:t>
      </w:r>
    </w:p>
    <w:p w:rsidR="0011114D" w:rsidRPr="00AF300E" w:rsidRDefault="0011114D" w:rsidP="0011114D">
      <w:pPr>
        <w:ind w:left="684" w:hangingChars="285" w:hanging="684"/>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十一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處罰機關之體例，如下：</w:t>
      </w:r>
    </w:p>
    <w:p w:rsidR="0011114D" w:rsidRPr="00AF300E" w:rsidRDefault="0011114D" w:rsidP="0011114D">
      <w:pPr>
        <w:ind w:leftChars="300" w:left="720"/>
        <w:rPr>
          <w:rFonts w:ascii="Times New Roman" w:eastAsia="標楷體" w:hAnsi="Times New Roman" w:cs="Times New Roman"/>
          <w:szCs w:val="24"/>
        </w:rPr>
      </w:pPr>
      <w:r w:rsidRPr="00AF300E">
        <w:rPr>
          <w:rFonts w:ascii="Times New Roman" w:eastAsia="標楷體" w:hAnsi="Times New Roman" w:cs="Times New Roman"/>
          <w:szCs w:val="24"/>
        </w:rPr>
        <w:t>「本法所定之罰鍰、停業</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，由直轄市、縣（市）主管機關處罰之。」</w:t>
      </w:r>
    </w:p>
    <w:p w:rsidR="0011114D" w:rsidRPr="00AF300E" w:rsidRDefault="0011114D" w:rsidP="0011114D">
      <w:pPr>
        <w:ind w:left="684" w:hangingChars="285" w:hanging="684"/>
        <w:rPr>
          <w:rFonts w:ascii="Times New Roman" w:eastAsia="標楷體" w:hAnsi="Times New Roman" w:cs="Times New Roman"/>
          <w:szCs w:val="24"/>
        </w:rPr>
      </w:pPr>
    </w:p>
    <w:p w:rsidR="0011114D" w:rsidRPr="00AF300E" w:rsidRDefault="0011114D" w:rsidP="0011114D">
      <w:pPr>
        <w:ind w:left="913" w:hangingChars="285" w:hanging="913"/>
        <w:jc w:val="center"/>
        <w:rPr>
          <w:rFonts w:ascii="Times New Roman" w:eastAsia="標楷體" w:hAnsi="Times New Roman" w:cs="Times New Roman"/>
          <w:b/>
          <w:sz w:val="32"/>
          <w:szCs w:val="24"/>
        </w:rPr>
        <w:sectPr w:rsidR="0011114D" w:rsidRPr="00AF300E" w:rsidSect="0054386F">
          <w:type w:val="nextColumn"/>
          <w:pgSz w:w="11906" w:h="16838"/>
          <w:pgMar w:top="1134" w:right="1134" w:bottom="1134" w:left="1134" w:header="0" w:footer="284" w:gutter="284"/>
          <w:cols w:space="425"/>
          <w:docGrid w:linePitch="360"/>
        </w:sectPr>
      </w:pPr>
    </w:p>
    <w:p w:rsidR="0011114D" w:rsidRPr="00AF300E" w:rsidRDefault="0011114D" w:rsidP="0011114D">
      <w:pPr>
        <w:ind w:left="913" w:hangingChars="285" w:hanging="913"/>
        <w:jc w:val="center"/>
        <w:rPr>
          <w:rFonts w:ascii="Times New Roman" w:eastAsia="標楷體" w:hAnsi="Times New Roman" w:cs="Times New Roman"/>
          <w:b/>
          <w:sz w:val="32"/>
          <w:szCs w:val="24"/>
        </w:rPr>
      </w:pPr>
      <w:r w:rsidRPr="00AF300E">
        <w:rPr>
          <w:rFonts w:ascii="Times New Roman" w:eastAsia="標楷體" w:hAnsi="Times New Roman" w:cs="Times New Roman"/>
          <w:b/>
          <w:sz w:val="32"/>
          <w:szCs w:val="24"/>
        </w:rPr>
        <w:lastRenderedPageBreak/>
        <w:t>立法慣用語詞及標點符號</w:t>
      </w:r>
    </w:p>
    <w:p w:rsidR="0011114D" w:rsidRPr="00AF300E" w:rsidRDefault="0011114D" w:rsidP="0011114D">
      <w:pPr>
        <w:ind w:left="570" w:hangingChars="285" w:hanging="570"/>
        <w:jc w:val="right"/>
        <w:rPr>
          <w:rFonts w:ascii="Times New Roman" w:eastAsia="標楷體" w:hAnsi="Times New Roman" w:cs="Times New Roman"/>
          <w:sz w:val="20"/>
          <w:szCs w:val="24"/>
        </w:rPr>
      </w:pPr>
      <w:r w:rsidRPr="00AF300E">
        <w:rPr>
          <w:rFonts w:ascii="Times New Roman" w:eastAsia="標楷體" w:hAnsi="Times New Roman" w:cs="Times New Roman"/>
          <w:sz w:val="20"/>
          <w:szCs w:val="24"/>
        </w:rPr>
        <w:t xml:space="preserve">76 </w:t>
      </w:r>
      <w:r w:rsidRPr="00AF300E">
        <w:rPr>
          <w:rFonts w:ascii="Times New Roman" w:eastAsia="標楷體" w:hAnsi="Times New Roman" w:cs="Times New Roman"/>
          <w:sz w:val="20"/>
          <w:szCs w:val="24"/>
        </w:rPr>
        <w:t>年</w:t>
      </w:r>
      <w:r w:rsidRPr="00AF300E">
        <w:rPr>
          <w:rFonts w:ascii="Times New Roman" w:eastAsia="標楷體" w:hAnsi="Times New Roman" w:cs="Times New Roman"/>
          <w:sz w:val="20"/>
          <w:szCs w:val="24"/>
        </w:rPr>
        <w:t xml:space="preserve">8 </w:t>
      </w:r>
      <w:r w:rsidRPr="00AF300E">
        <w:rPr>
          <w:rFonts w:ascii="Times New Roman" w:eastAsia="標楷體" w:hAnsi="Times New Roman" w:cs="Times New Roman"/>
          <w:sz w:val="20"/>
          <w:szCs w:val="24"/>
        </w:rPr>
        <w:t>月</w:t>
      </w:r>
      <w:r w:rsidRPr="00AF300E">
        <w:rPr>
          <w:rFonts w:ascii="Times New Roman" w:eastAsia="標楷體" w:hAnsi="Times New Roman" w:cs="Times New Roman"/>
          <w:sz w:val="20"/>
          <w:szCs w:val="24"/>
        </w:rPr>
        <w:t xml:space="preserve">1 </w:t>
      </w:r>
      <w:r w:rsidRPr="00AF300E">
        <w:rPr>
          <w:rFonts w:ascii="Times New Roman" w:eastAsia="標楷體" w:hAnsi="Times New Roman" w:cs="Times New Roman"/>
          <w:sz w:val="20"/>
          <w:szCs w:val="24"/>
        </w:rPr>
        <w:t>日立法院（</w:t>
      </w:r>
      <w:r w:rsidRPr="00AF300E">
        <w:rPr>
          <w:rFonts w:ascii="Times New Roman" w:eastAsia="標楷體" w:hAnsi="Times New Roman" w:cs="Times New Roman"/>
          <w:sz w:val="20"/>
          <w:szCs w:val="24"/>
        </w:rPr>
        <w:t>76</w:t>
      </w:r>
      <w:r w:rsidRPr="00AF300E">
        <w:rPr>
          <w:rFonts w:ascii="Times New Roman" w:eastAsia="標楷體" w:hAnsi="Times New Roman" w:cs="Times New Roman"/>
          <w:sz w:val="20"/>
          <w:szCs w:val="24"/>
        </w:rPr>
        <w:t>）台處議字第</w:t>
      </w:r>
      <w:r w:rsidRPr="00AF300E">
        <w:rPr>
          <w:rFonts w:ascii="Times New Roman" w:eastAsia="標楷體" w:hAnsi="Times New Roman" w:cs="Times New Roman"/>
          <w:sz w:val="20"/>
          <w:szCs w:val="24"/>
        </w:rPr>
        <w:t xml:space="preserve">1848 </w:t>
      </w:r>
      <w:r w:rsidRPr="00AF300E">
        <w:rPr>
          <w:rFonts w:ascii="Times New Roman" w:eastAsia="標楷體" w:hAnsi="Times New Roman" w:cs="Times New Roman"/>
          <w:sz w:val="20"/>
          <w:szCs w:val="24"/>
        </w:rPr>
        <w:t>號函</w:t>
      </w:r>
    </w:p>
    <w:p w:rsidR="0011114D" w:rsidRPr="00AF300E" w:rsidRDefault="0011114D" w:rsidP="0011114D">
      <w:pPr>
        <w:ind w:left="684" w:hangingChars="285" w:hanging="684"/>
        <w:rPr>
          <w:rFonts w:ascii="Times New Roman" w:eastAsia="標楷體" w:hAnsi="Times New Roman" w:cs="Times New Roman"/>
          <w:szCs w:val="24"/>
        </w:rPr>
      </w:pPr>
      <w:r w:rsidRPr="00AF300E">
        <w:rPr>
          <w:rFonts w:ascii="Times New Roman" w:eastAsia="標楷體" w:hAnsi="Times New Roman" w:cs="Times New Roman"/>
          <w:szCs w:val="24"/>
        </w:rPr>
        <w:t>一、語詞：</w:t>
      </w:r>
    </w:p>
    <w:p w:rsidR="0011114D" w:rsidRPr="00AF300E" w:rsidRDefault="0011114D" w:rsidP="0011114D">
      <w:pPr>
        <w:ind w:leftChars="175" w:left="114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（一）條文中如僅有一連接詞時，須用「及」字；如有二個連接詞時，則上用「與」字，下用「及」字，不用「暨」字作為連接詞。</w:t>
      </w:r>
    </w:p>
    <w:p w:rsidR="0011114D" w:rsidRPr="00AF300E" w:rsidRDefault="0011114D" w:rsidP="0011114D">
      <w:pPr>
        <w:ind w:leftChars="175" w:left="114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條文中之「省市政府」或「省政府及直轄市政府」用語，均改為「省（市）政府」。依此體例將「縣市政府」改為「縣（市）政府」；將「鄉、鎮公所」改為「鄉（鎮）公所」；將「鄉、鎮（縣轄市）公所」改為「鄉（鎮、市）公所」；將「鄉、鎮（市）、區公所」改為「鄉（鎮、市、區）公所」。</w:t>
      </w:r>
    </w:p>
    <w:p w:rsidR="0011114D" w:rsidRPr="00AF300E" w:rsidRDefault="0011114D" w:rsidP="0011114D">
      <w:pPr>
        <w:ind w:leftChars="175" w:left="114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（三）引用他處條文，其條次係連續者，則用「至」字代替中間條次，例如「第三條、第四條、第五條」，改為「第三條至第五條」。項、款、目之引用準此。</w:t>
      </w:r>
    </w:p>
    <w:p w:rsidR="0011114D" w:rsidRPr="00AF300E" w:rsidRDefault="0011114D" w:rsidP="0011114D">
      <w:pPr>
        <w:ind w:leftChars="175" w:left="114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（四）條文中「第</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條之規定」字樣，刪除「之」字，改為「第</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條規定」，項、款、目準此。</w:t>
      </w:r>
    </w:p>
    <w:p w:rsidR="0011114D" w:rsidRPr="00AF300E" w:rsidRDefault="0011114D" w:rsidP="0011114D">
      <w:pPr>
        <w:ind w:left="684" w:hangingChars="285" w:hanging="684"/>
        <w:rPr>
          <w:rFonts w:ascii="Times New Roman" w:eastAsia="標楷體" w:hAnsi="Times New Roman" w:cs="Times New Roman"/>
          <w:szCs w:val="24"/>
        </w:rPr>
      </w:pPr>
      <w:r w:rsidRPr="00AF300E">
        <w:rPr>
          <w:rFonts w:ascii="Times New Roman" w:eastAsia="標楷體" w:hAnsi="Times New Roman" w:cs="Times New Roman"/>
          <w:szCs w:val="24"/>
        </w:rPr>
        <w:t>二、標點符號：</w:t>
      </w:r>
    </w:p>
    <w:p w:rsidR="0011114D" w:rsidRPr="00AF300E" w:rsidRDefault="0011114D" w:rsidP="0011114D">
      <w:pPr>
        <w:ind w:leftChars="175" w:left="114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（一）標題不使用標點符號。</w:t>
      </w:r>
    </w:p>
    <w:p w:rsidR="0011114D" w:rsidRPr="00AF300E" w:rsidRDefault="0011114D" w:rsidP="0011114D">
      <w:pPr>
        <w:ind w:leftChars="175" w:left="114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（二）有「但書」之條文，「但」字上之標點使用句號「。」。</w:t>
      </w:r>
    </w:p>
    <w:p w:rsidR="0011114D" w:rsidRPr="00AF300E" w:rsidRDefault="0011114D" w:rsidP="0011114D">
      <w:pPr>
        <w:ind w:leftChars="450" w:left="1080"/>
        <w:rPr>
          <w:rFonts w:ascii="Times New Roman" w:eastAsia="標楷體" w:hAnsi="Times New Roman" w:cs="Times New Roman"/>
          <w:szCs w:val="24"/>
        </w:rPr>
      </w:pPr>
      <w:r w:rsidRPr="00AF300E">
        <w:rPr>
          <w:rFonts w:ascii="Times New Roman" w:eastAsia="標楷體" w:hAnsi="Times New Roman" w:cs="Times New Roman"/>
          <w:szCs w:val="24"/>
        </w:rPr>
        <w:t>（惟但書前之「前段」，如以「；」區分為二段以上文字，而但書僅在表明最後段之例外規定時，得在「但」字上使用「，」。例如「前項許可證之申請，應檢具</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；其屬役男者，並應檢具</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，但</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之役男，不在此限。」）</w:t>
      </w:r>
    </w:p>
    <w:p w:rsidR="0011114D" w:rsidRPr="00AF300E" w:rsidRDefault="0011114D" w:rsidP="0011114D">
      <w:pPr>
        <w:ind w:leftChars="175" w:left="114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（三）「及」字為連接詞時，「及」字上之標點刪除（但條文太長時，可以寫成「</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，及</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11114D" w:rsidRPr="00AF300E" w:rsidRDefault="0011114D" w:rsidP="0011114D">
      <w:pPr>
        <w:ind w:leftChars="175" w:left="114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（四）「其」字為代名詞時，其上用分號「；」。如「其組織以法律定之」，「其」字上，須用分號「；」。</w:t>
      </w:r>
    </w:p>
    <w:p w:rsidR="0011114D" w:rsidRPr="00AF300E" w:rsidRDefault="0011114D" w:rsidP="0011114D">
      <w:pPr>
        <w:ind w:left="684" w:hangingChars="285" w:hanging="684"/>
        <w:rPr>
          <w:rFonts w:ascii="Times New Roman" w:eastAsia="標楷體" w:hAnsi="Times New Roman" w:cs="Times New Roman"/>
          <w:szCs w:val="24"/>
        </w:rPr>
        <w:sectPr w:rsidR="0011114D" w:rsidRPr="00AF300E" w:rsidSect="0054386F">
          <w:type w:val="nextColumn"/>
          <w:pgSz w:w="11906" w:h="16838"/>
          <w:pgMar w:top="1134" w:right="1134" w:bottom="1134" w:left="1134" w:header="0" w:footer="284" w:gutter="284"/>
          <w:cols w:space="425"/>
          <w:docGrid w:linePitch="360"/>
        </w:sectPr>
      </w:pPr>
    </w:p>
    <w:p w:rsidR="0011114D" w:rsidRPr="00AF300E" w:rsidRDefault="0011114D" w:rsidP="0011114D">
      <w:pPr>
        <w:jc w:val="right"/>
        <w:outlineLvl w:val="0"/>
        <w:rPr>
          <w:rFonts w:ascii="Times New Roman" w:eastAsia="標楷體" w:hAnsi="Times New Roman" w:cs="Times New Roman"/>
          <w:b/>
          <w:szCs w:val="32"/>
        </w:rPr>
      </w:pPr>
      <w:r w:rsidRPr="00AF300E">
        <w:rPr>
          <w:rFonts w:ascii="Times New Roman" w:eastAsia="標楷體" w:hAnsi="Times New Roman" w:cs="Times New Roman"/>
          <w:b/>
          <w:szCs w:val="32"/>
        </w:rPr>
        <w:lastRenderedPageBreak/>
        <w:t>附錄一：法規格式範例</w:t>
      </w:r>
    </w:p>
    <w:p w:rsidR="0011114D" w:rsidRPr="00AF300E" w:rsidRDefault="00BD2269" w:rsidP="0011114D">
      <w:pPr>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noProof/>
        </w:rPr>
        <mc:AlternateContent>
          <mc:Choice Requires="wps">
            <w:drawing>
              <wp:anchor distT="0" distB="0" distL="114300" distR="114300" simplePos="0" relativeHeight="251683840" behindDoc="0" locked="0" layoutInCell="1" allowOverlap="1" wp14:anchorId="2CA71A0F" wp14:editId="219F7B08">
                <wp:simplePos x="0" y="0"/>
                <wp:positionH relativeFrom="column">
                  <wp:posOffset>2363470</wp:posOffset>
                </wp:positionH>
                <wp:positionV relativeFrom="paragraph">
                  <wp:posOffset>237490</wp:posOffset>
                </wp:positionV>
                <wp:extent cx="136525" cy="558165"/>
                <wp:effectExtent l="0" t="0" r="73025" b="51435"/>
                <wp:wrapNone/>
                <wp:docPr id="28" name="直線單箭頭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558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28" o:spid="_x0000_s1026" type="#_x0000_t32" style="position:absolute;margin-left:186.1pt;margin-top:18.7pt;width:10.75pt;height:4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">
                <v:stroke endarrow="block"/>
              </v:shape>
            </w:pict>
          </mc:Fallback>
        </mc:AlternateContent>
      </w:r>
      <w:r w:rsidR="0011114D" w:rsidRPr="00AF300E">
        <w:rPr>
          <w:rFonts w:ascii="Times New Roman" w:eastAsia="標楷體" w:hAnsi="Times New Roman" w:cs="Times New Roman"/>
          <w:noProof/>
        </w:rPr>
        <mc:AlternateContent>
          <mc:Choice Requires="wps">
            <w:drawing>
              <wp:anchor distT="0" distB="0" distL="114300" distR="114300" simplePos="0" relativeHeight="251665408" behindDoc="0" locked="0" layoutInCell="1" allowOverlap="1" wp14:anchorId="7E3FA39D" wp14:editId="6A74C9B3">
                <wp:simplePos x="0" y="0"/>
                <wp:positionH relativeFrom="column">
                  <wp:posOffset>146050</wp:posOffset>
                </wp:positionH>
                <wp:positionV relativeFrom="paragraph">
                  <wp:posOffset>231775</wp:posOffset>
                </wp:positionV>
                <wp:extent cx="1383030" cy="785495"/>
                <wp:effectExtent l="0" t="0" r="64770" b="52705"/>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785495"/>
                        </a:xfrm>
                        <a:prstGeom prst="rect">
                          <a:avLst/>
                        </a:prstGeom>
                        <a:gradFill rotWithShape="0">
                          <a:gsLst>
                            <a:gs pos="0">
                              <a:srgbClr val="D99594"/>
                            </a:gs>
                            <a:gs pos="50000">
                              <a:srgbClr val="FFFFFF"/>
                            </a:gs>
                            <a:gs pos="100000">
                              <a:srgbClr val="D99594"/>
                            </a:gs>
                          </a:gsLst>
                          <a:lin ang="5400000" scaled="1"/>
                        </a:gradFill>
                        <a:ln w="12700">
                          <a:solidFill>
                            <a:srgbClr val="D99594"/>
                          </a:solidFill>
                          <a:miter lim="800000"/>
                          <a:headEnd/>
                          <a:tailEnd/>
                        </a:ln>
                        <a:effectLst>
                          <a:outerShdw dist="35921" dir="2700000" algn="ctr" rotWithShape="0">
                            <a:srgbClr val="622423">
                              <a:alpha val="50000"/>
                            </a:srgbClr>
                          </a:outerShdw>
                        </a:effectLst>
                      </wps:spPr>
                      <wps:txbx>
                        <w:txbxContent>
                          <w:p w:rsidR="002F3929" w:rsidRPr="000C7C06" w:rsidRDefault="002F3929" w:rsidP="0011114D">
                            <w:pPr>
                              <w:jc w:val="both"/>
                              <w:rPr>
                                <w:rFonts w:ascii="Times New Roman" w:eastAsia="標楷體" w:hAnsi="Times New Roman"/>
                              </w:rPr>
                            </w:pPr>
                            <w:r w:rsidRPr="000C7C06">
                              <w:rPr>
                                <w:rFonts w:ascii="Times New Roman" w:eastAsia="標楷體" w:hAnsi="Times New Roman"/>
                              </w:rPr>
                              <w:t>紀錄首次制定及各次修正最高層級會議日期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7" o:spid="_x0000_s1026" style="position:absolute;left:0;text-align:left;margin-left:11.5pt;margin-top:18.25pt;width:108.9pt;height:6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" fillcolor="#d99594" strokecolor="#d99594" strokeweight="1pt">
                <v:fill focus="50%" type="gradient"/>
                <v:shadow on="t" color="#622423" opacity=".5"/>
                <v:textbox>
                  <w:txbxContent>
                    <w:p w:rsidR="002F3929" w:rsidRPr="000C7C06" w:rsidRDefault="002F3929" w:rsidP="0011114D">
                      <w:pPr>
                        <w:jc w:val="both"/>
                        <w:rPr>
                          <w:rFonts w:ascii="Times New Roman" w:eastAsia="標楷體" w:hAnsi="Times New Roman"/>
                        </w:rPr>
                      </w:pPr>
                      <w:r w:rsidRPr="000C7C06">
                        <w:rPr>
                          <w:rFonts w:ascii="Times New Roman" w:eastAsia="標楷體" w:hAnsi="Times New Roman"/>
                        </w:rPr>
                        <w:t>紀錄首次制定及各次修正最高層級會議日期</w:t>
                      </w:r>
                    </w:p>
                  </w:txbxContent>
                </v:textbox>
              </v:rect>
            </w:pict>
          </mc:Fallback>
        </mc:AlternateContent>
      </w:r>
      <w:r w:rsidR="0011114D" w:rsidRPr="00AF300E">
        <w:rPr>
          <w:rFonts w:ascii="Times New Roman" w:eastAsia="標楷體" w:hAnsi="Times New Roman" w:cs="Times New Roman"/>
          <w:b/>
          <w:sz w:val="32"/>
          <w:szCs w:val="32"/>
        </w:rPr>
        <w:t>南臺科技大學組織規程</w:t>
      </w:r>
    </w:p>
    <w:p w:rsidR="0011114D" w:rsidRPr="00AF300E" w:rsidRDefault="0011114D" w:rsidP="0011114D">
      <w:pPr>
        <w:jc w:val="right"/>
        <w:rPr>
          <w:rFonts w:ascii="Times New Roman" w:eastAsia="標楷體" w:hAnsi="Times New Roman" w:cs="Times New Roman"/>
          <w:sz w:val="20"/>
          <w:szCs w:val="24"/>
        </w:rPr>
      </w:pPr>
      <w:r w:rsidRPr="00AF300E">
        <w:rPr>
          <w:rFonts w:ascii="Times New Roman" w:eastAsia="標楷體" w:hAnsi="Times New Roman" w:cs="Times New Roman"/>
          <w:noProof/>
        </w:rPr>
        <mc:AlternateContent>
          <mc:Choice Requires="wps">
            <w:drawing>
              <wp:anchor distT="4294967294" distB="4294967294" distL="114300" distR="114300" simplePos="0" relativeHeight="251684864" behindDoc="0" locked="0" layoutInCell="1" allowOverlap="1" wp14:anchorId="1D6AC80C" wp14:editId="24893D0B">
                <wp:simplePos x="0" y="0"/>
                <wp:positionH relativeFrom="column">
                  <wp:posOffset>1550670</wp:posOffset>
                </wp:positionH>
                <wp:positionV relativeFrom="paragraph">
                  <wp:posOffset>74930</wp:posOffset>
                </wp:positionV>
                <wp:extent cx="2032000" cy="0"/>
                <wp:effectExtent l="0" t="76200" r="25400" b="95250"/>
                <wp:wrapNone/>
                <wp:docPr id="26" name="直線單箭頭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26" o:spid="_x0000_s1026" type="#_x0000_t32" style="position:absolute;margin-left:122.1pt;margin-top:5.9pt;width:160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">
                <v:stroke endarrow="block"/>
              </v:shape>
            </w:pict>
          </mc:Fallback>
        </mc:AlternateContent>
      </w:r>
      <w:r w:rsidR="00AF300E" w:rsidRPr="00AF300E">
        <w:rPr>
          <w:rFonts w:ascii="Times New Roman" w:eastAsia="標楷體" w:hAnsi="Times New Roman" w:cs="Times New Roman"/>
          <w:sz w:val="20"/>
          <w:szCs w:val="24"/>
        </w:rPr>
        <w:t xml:space="preserve"> </w:t>
      </w:r>
      <w:r w:rsidRPr="00AF300E">
        <w:rPr>
          <w:rFonts w:ascii="Times New Roman" w:eastAsia="標楷體" w:hAnsi="Times New Roman" w:cs="Times New Roman"/>
          <w:sz w:val="20"/>
          <w:szCs w:val="24"/>
        </w:rPr>
        <w:t xml:space="preserve">88 </w:t>
      </w:r>
      <w:r w:rsidRPr="00AF300E">
        <w:rPr>
          <w:rFonts w:ascii="Times New Roman" w:eastAsia="標楷體" w:hAnsi="Times New Roman" w:cs="Times New Roman"/>
          <w:sz w:val="20"/>
          <w:szCs w:val="24"/>
        </w:rPr>
        <w:t>年</w:t>
      </w:r>
      <w:r w:rsidRPr="00AF300E">
        <w:rPr>
          <w:rFonts w:ascii="Times New Roman" w:eastAsia="標楷體" w:hAnsi="Times New Roman" w:cs="Times New Roman"/>
          <w:sz w:val="20"/>
          <w:szCs w:val="24"/>
        </w:rPr>
        <w:t xml:space="preserve">10 </w:t>
      </w:r>
      <w:r w:rsidRPr="00AF300E">
        <w:rPr>
          <w:rFonts w:ascii="Times New Roman" w:eastAsia="標楷體" w:hAnsi="Times New Roman" w:cs="Times New Roman"/>
          <w:sz w:val="20"/>
          <w:szCs w:val="24"/>
        </w:rPr>
        <w:t>月</w:t>
      </w:r>
      <w:r w:rsidRPr="00AF300E">
        <w:rPr>
          <w:rFonts w:ascii="Times New Roman" w:eastAsia="標楷體" w:hAnsi="Times New Roman" w:cs="Times New Roman"/>
          <w:sz w:val="20"/>
          <w:szCs w:val="24"/>
        </w:rPr>
        <w:t xml:space="preserve">13 </w:t>
      </w:r>
      <w:r w:rsidRPr="00AF300E">
        <w:rPr>
          <w:rFonts w:ascii="Times New Roman" w:eastAsia="標楷體" w:hAnsi="Times New Roman" w:cs="Times New Roman"/>
          <w:sz w:val="20"/>
          <w:szCs w:val="24"/>
        </w:rPr>
        <w:t>日校務會議修正通過</w:t>
      </w:r>
    </w:p>
    <w:p w:rsidR="00BD2269" w:rsidRPr="00AF300E" w:rsidRDefault="00BD2269" w:rsidP="0011114D">
      <w:pPr>
        <w:jc w:val="right"/>
        <w:rPr>
          <w:rFonts w:ascii="Times New Roman" w:eastAsia="標楷體" w:hAnsi="Times New Roman" w:cs="Times New Roman"/>
          <w:sz w:val="20"/>
          <w:szCs w:val="24"/>
        </w:rPr>
      </w:pPr>
      <w:r w:rsidRPr="00AF300E">
        <w:rPr>
          <w:rFonts w:ascii="Times New Roman" w:eastAsia="標楷體" w:hAnsi="Times New Roman" w:cs="Times New Roman"/>
          <w:noProof/>
        </w:rPr>
        <mc:AlternateContent>
          <mc:Choice Requires="wps">
            <w:drawing>
              <wp:anchor distT="0" distB="0" distL="114298" distR="114298" simplePos="0" relativeHeight="251691008" behindDoc="0" locked="0" layoutInCell="1" allowOverlap="1" wp14:anchorId="3FF789D1" wp14:editId="166EE0F5">
                <wp:simplePos x="0" y="0"/>
                <wp:positionH relativeFrom="column">
                  <wp:posOffset>5155565</wp:posOffset>
                </wp:positionH>
                <wp:positionV relativeFrom="paragraph">
                  <wp:posOffset>56515</wp:posOffset>
                </wp:positionV>
                <wp:extent cx="0" cy="704850"/>
                <wp:effectExtent l="76200" t="0" r="57150" b="57150"/>
                <wp:wrapNone/>
                <wp:docPr id="29" name="直線單箭頭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29" o:spid="_x0000_s1026" type="#_x0000_t32" style="position:absolute;margin-left:405.95pt;margin-top:4.45pt;width:0;height:55.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">
                <v:stroke endarrow="block"/>
              </v:shape>
            </w:pict>
          </mc:Fallback>
        </mc:AlternateContent>
      </w:r>
    </w:p>
    <w:p w:rsidR="00BD2269" w:rsidRPr="00AF300E" w:rsidRDefault="00BD2269" w:rsidP="0011114D">
      <w:pPr>
        <w:jc w:val="right"/>
        <w:rPr>
          <w:rFonts w:ascii="Times New Roman" w:eastAsia="標楷體" w:hAnsi="Times New Roman" w:cs="Times New Roman"/>
          <w:sz w:val="20"/>
          <w:szCs w:val="24"/>
        </w:rPr>
      </w:pPr>
    </w:p>
    <w:p w:rsidR="00BD2269" w:rsidRPr="00AF300E" w:rsidRDefault="00BD2269" w:rsidP="0011114D">
      <w:pPr>
        <w:jc w:val="right"/>
        <w:rPr>
          <w:rFonts w:ascii="Times New Roman" w:eastAsia="標楷體" w:hAnsi="Times New Roman" w:cs="Times New Roman"/>
          <w:sz w:val="20"/>
          <w:szCs w:val="24"/>
        </w:rPr>
      </w:pPr>
      <w:r w:rsidRPr="00AF300E">
        <w:rPr>
          <w:rFonts w:ascii="Times New Roman" w:eastAsia="標楷體" w:hAnsi="Times New Roman" w:cs="Times New Roman"/>
          <w:noProof/>
        </w:rPr>
        <mc:AlternateContent>
          <mc:Choice Requires="wps">
            <w:drawing>
              <wp:anchor distT="0" distB="0" distL="114300" distR="114300" simplePos="0" relativeHeight="251663360" behindDoc="0" locked="0" layoutInCell="1" allowOverlap="1" wp14:anchorId="36B8DC2A" wp14:editId="6CE303D5">
                <wp:simplePos x="0" y="0"/>
                <wp:positionH relativeFrom="column">
                  <wp:posOffset>1719580</wp:posOffset>
                </wp:positionH>
                <wp:positionV relativeFrom="paragraph">
                  <wp:posOffset>134620</wp:posOffset>
                </wp:positionV>
                <wp:extent cx="1768475" cy="740410"/>
                <wp:effectExtent l="0" t="0" r="60325" b="5969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8475" cy="740410"/>
                        </a:xfrm>
                        <a:prstGeom prst="rect">
                          <a:avLst/>
                        </a:prstGeom>
                        <a:gradFill rotWithShape="0">
                          <a:gsLst>
                            <a:gs pos="0">
                              <a:srgbClr val="FFFF00"/>
                            </a:gs>
                            <a:gs pos="50000">
                              <a:srgbClr val="FFFFFF"/>
                            </a:gs>
                            <a:gs pos="100000">
                              <a:srgbClr val="FFFF00"/>
                            </a:gs>
                          </a:gsLst>
                          <a:lin ang="5400000" scaled="1"/>
                        </a:gradFill>
                        <a:ln w="12700">
                          <a:solidFill>
                            <a:srgbClr val="FFFF00"/>
                          </a:solidFill>
                          <a:miter lim="800000"/>
                          <a:headEnd/>
                          <a:tailEnd/>
                        </a:ln>
                        <a:effectLst>
                          <a:outerShdw dist="35921" dir="2700000" algn="ctr" rotWithShape="0">
                            <a:srgbClr val="974706">
                              <a:alpha val="50000"/>
                            </a:srgbClr>
                          </a:outerShdw>
                        </a:effectLst>
                      </wps:spPr>
                      <wps:txbx>
                        <w:txbxContent>
                          <w:p w:rsidR="002F3929" w:rsidRPr="000C7C06" w:rsidRDefault="002F3929" w:rsidP="0011114D">
                            <w:pPr>
                              <w:rPr>
                                <w:rFonts w:ascii="Times New Roman" w:eastAsia="標楷體" w:hAnsi="Times New Roman"/>
                              </w:rPr>
                            </w:pPr>
                            <w:r w:rsidRPr="000C7C06">
                              <w:rPr>
                                <w:rFonts w:ascii="Times New Roman" w:eastAsia="標楷體" w:hAnsi="Times New Roman"/>
                              </w:rPr>
                              <w:t>標題：置中對齊、標楷體、</w:t>
                            </w:r>
                            <w:r w:rsidRPr="000C7C06">
                              <w:rPr>
                                <w:rFonts w:ascii="Times New Roman" w:eastAsia="標楷體" w:hAnsi="Times New Roman"/>
                              </w:rPr>
                              <w:t>Times New Roman</w:t>
                            </w:r>
                            <w:r w:rsidRPr="000C7C06">
                              <w:rPr>
                                <w:rFonts w:ascii="Times New Roman" w:eastAsia="標楷體" w:hAnsi="Times New Roman"/>
                              </w:rPr>
                              <w:t>、</w:t>
                            </w:r>
                          </w:p>
                          <w:p w:rsidR="002F3929" w:rsidRPr="000C7C06" w:rsidRDefault="002F3929" w:rsidP="0011114D">
                            <w:pPr>
                              <w:rPr>
                                <w:rFonts w:ascii="Times New Roman" w:eastAsia="標楷體" w:hAnsi="Times New Roman"/>
                              </w:rPr>
                            </w:pPr>
                            <w:r w:rsidRPr="000C7C06">
                              <w:rPr>
                                <w:rFonts w:ascii="Times New Roman" w:eastAsia="標楷體" w:hAnsi="Times New Roman"/>
                              </w:rPr>
                              <w:t>16</w:t>
                            </w:r>
                            <w:r w:rsidRPr="000C7C06">
                              <w:rPr>
                                <w:rFonts w:ascii="Times New Roman" w:eastAsia="標楷體" w:hAnsi="Times New Roman"/>
                              </w:rPr>
                              <w:t>號、粗體字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 o:spid="_x0000_s1027" style="position:absolute;left:0;text-align:left;margin-left:135.4pt;margin-top:10.6pt;width:139.25pt;height:5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" fillcolor="yellow" strokecolor="yellow" strokeweight="1pt">
                <v:fill focus="50%" type="gradient"/>
                <v:shadow on="t" color="#974706" opacity=".5"/>
                <v:textbox>
                  <w:txbxContent>
                    <w:p w:rsidR="002F3929" w:rsidRPr="000C7C06" w:rsidRDefault="002F3929" w:rsidP="0011114D">
                      <w:pPr>
                        <w:rPr>
                          <w:rFonts w:ascii="Times New Roman" w:eastAsia="標楷體" w:hAnsi="Times New Roman"/>
                        </w:rPr>
                      </w:pPr>
                      <w:r w:rsidRPr="000C7C06">
                        <w:rPr>
                          <w:rFonts w:ascii="Times New Roman" w:eastAsia="標楷體" w:hAnsi="Times New Roman"/>
                        </w:rPr>
                        <w:t>標題：置中對齊、標楷體、</w:t>
                      </w:r>
                      <w:r w:rsidRPr="000C7C06">
                        <w:rPr>
                          <w:rFonts w:ascii="Times New Roman" w:eastAsia="標楷體" w:hAnsi="Times New Roman"/>
                        </w:rPr>
                        <w:t>Times New Roman</w:t>
                      </w:r>
                      <w:r w:rsidRPr="000C7C06">
                        <w:rPr>
                          <w:rFonts w:ascii="Times New Roman" w:eastAsia="標楷體" w:hAnsi="Times New Roman"/>
                        </w:rPr>
                        <w:t>、</w:t>
                      </w:r>
                    </w:p>
                    <w:p w:rsidR="002F3929" w:rsidRPr="000C7C06" w:rsidRDefault="002F3929" w:rsidP="0011114D">
                      <w:pPr>
                        <w:rPr>
                          <w:rFonts w:ascii="Times New Roman" w:eastAsia="標楷體" w:hAnsi="Times New Roman"/>
                        </w:rPr>
                      </w:pPr>
                      <w:r w:rsidRPr="000C7C06">
                        <w:rPr>
                          <w:rFonts w:ascii="Times New Roman" w:eastAsia="標楷體" w:hAnsi="Times New Roman"/>
                        </w:rPr>
                        <w:t>16</w:t>
                      </w:r>
                      <w:r w:rsidRPr="000C7C06">
                        <w:rPr>
                          <w:rFonts w:ascii="Times New Roman" w:eastAsia="標楷體" w:hAnsi="Times New Roman"/>
                        </w:rPr>
                        <w:t>號、粗體字</w:t>
                      </w:r>
                    </w:p>
                  </w:txbxContent>
                </v:textbox>
              </v:rect>
            </w:pict>
          </mc:Fallback>
        </mc:AlternateContent>
      </w:r>
    </w:p>
    <w:p w:rsidR="00BD2269" w:rsidRPr="00AF300E" w:rsidRDefault="00BD2269" w:rsidP="0011114D">
      <w:pPr>
        <w:jc w:val="right"/>
        <w:rPr>
          <w:rFonts w:ascii="Times New Roman" w:eastAsia="標楷體" w:hAnsi="Times New Roman" w:cs="Times New Roman"/>
          <w:sz w:val="20"/>
          <w:szCs w:val="24"/>
        </w:rPr>
      </w:pPr>
    </w:p>
    <w:p w:rsidR="00BD2269" w:rsidRPr="00AF300E" w:rsidRDefault="00BD2269" w:rsidP="0011114D">
      <w:pPr>
        <w:jc w:val="right"/>
        <w:rPr>
          <w:rFonts w:ascii="Times New Roman" w:eastAsia="標楷體" w:hAnsi="Times New Roman" w:cs="Times New Roman"/>
          <w:sz w:val="20"/>
          <w:szCs w:val="24"/>
        </w:rPr>
      </w:pPr>
      <w:r w:rsidRPr="00AF300E">
        <w:rPr>
          <w:rFonts w:ascii="Times New Roman" w:eastAsia="標楷體" w:hAnsi="Times New Roman" w:cs="Times New Roman"/>
          <w:noProof/>
        </w:rPr>
        <mc:AlternateContent>
          <mc:Choice Requires="wps">
            <w:drawing>
              <wp:anchor distT="0" distB="0" distL="114300" distR="114300" simplePos="0" relativeHeight="251664384" behindDoc="0" locked="0" layoutInCell="1" allowOverlap="1" wp14:anchorId="5C16F4A5" wp14:editId="77B437ED">
                <wp:simplePos x="0" y="0"/>
                <wp:positionH relativeFrom="column">
                  <wp:posOffset>3725545</wp:posOffset>
                </wp:positionH>
                <wp:positionV relativeFrom="paragraph">
                  <wp:posOffset>100330</wp:posOffset>
                </wp:positionV>
                <wp:extent cx="2432685" cy="770255"/>
                <wp:effectExtent l="0" t="0" r="62865" b="48895"/>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770255"/>
                        </a:xfrm>
                        <a:prstGeom prst="rect">
                          <a:avLst/>
                        </a:prstGeom>
                        <a:gradFill rotWithShape="0">
                          <a:gsLst>
                            <a:gs pos="0">
                              <a:srgbClr val="FFFF00"/>
                            </a:gs>
                            <a:gs pos="50000">
                              <a:srgbClr val="FFFFFF"/>
                            </a:gs>
                            <a:gs pos="100000">
                              <a:srgbClr val="FFFF00"/>
                            </a:gs>
                          </a:gsLst>
                          <a:lin ang="5400000" scaled="1"/>
                        </a:gradFill>
                        <a:ln w="12700">
                          <a:solidFill>
                            <a:srgbClr val="FFFF00"/>
                          </a:solidFill>
                          <a:miter lim="800000"/>
                          <a:headEnd/>
                          <a:tailEnd/>
                        </a:ln>
                        <a:effectLst>
                          <a:outerShdw dist="35921" dir="2700000" algn="ctr" rotWithShape="0">
                            <a:srgbClr val="974706">
                              <a:alpha val="50000"/>
                            </a:srgbClr>
                          </a:outerShdw>
                        </a:effectLst>
                      </wps:spPr>
                      <wps:txbx>
                        <w:txbxContent>
                          <w:p w:rsidR="002F3929" w:rsidRPr="000C7C06" w:rsidRDefault="002F3929" w:rsidP="0011114D">
                            <w:pPr>
                              <w:rPr>
                                <w:rFonts w:ascii="Times New Roman" w:eastAsia="標楷體" w:hAnsi="Times New Roman"/>
                              </w:rPr>
                            </w:pPr>
                            <w:r w:rsidRPr="000C7C06">
                              <w:rPr>
                                <w:rFonts w:ascii="Times New Roman" w:eastAsia="標楷體" w:hAnsi="Times New Roman"/>
                              </w:rPr>
                              <w:t>立法紀錄註記：</w:t>
                            </w:r>
                          </w:p>
                          <w:p w:rsidR="002F3929" w:rsidRPr="000C7C06" w:rsidRDefault="002F3929" w:rsidP="0011114D">
                            <w:pPr>
                              <w:rPr>
                                <w:rFonts w:ascii="Times New Roman" w:eastAsia="標楷體" w:hAnsi="Times New Roman"/>
                              </w:rPr>
                            </w:pPr>
                            <w:r w:rsidRPr="000C7C06">
                              <w:rPr>
                                <w:rFonts w:ascii="Times New Roman" w:eastAsia="標楷體" w:hAnsi="Times New Roman"/>
                              </w:rPr>
                              <w:t>靠右對齊、標楷體、</w:t>
                            </w:r>
                          </w:p>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Times New Roman</w:t>
                            </w:r>
                            <w:r w:rsidRPr="000C7C06">
                              <w:rPr>
                                <w:rFonts w:ascii="Times New Roman" w:eastAsia="標楷體" w:hAnsi="Times New Roman"/>
                              </w:rPr>
                              <w:t>、</w:t>
                            </w:r>
                            <w:r w:rsidRPr="000C7C06">
                              <w:rPr>
                                <w:rFonts w:ascii="Times New Roman" w:eastAsia="標楷體" w:hAnsi="Times New Roman"/>
                              </w:rPr>
                              <w:t>10</w:t>
                            </w:r>
                            <w:r w:rsidRPr="000C7C06">
                              <w:rPr>
                                <w:rFonts w:ascii="Times New Roman" w:eastAsia="標楷體" w:hAnsi="Times New Roman"/>
                              </w:rPr>
                              <w:t>號、</w:t>
                            </w:r>
                            <w:proofErr w:type="gramStart"/>
                            <w:r w:rsidRPr="000C7C06">
                              <w:rPr>
                                <w:rFonts w:ascii="Times New Roman" w:eastAsia="標楷體" w:hAnsi="Times New Roman"/>
                              </w:rPr>
                              <w:t>細體字</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0" o:spid="_x0000_s1028" style="position:absolute;left:0;text-align:left;margin-left:293.35pt;margin-top:7.9pt;width:191.55pt;height:6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" fillcolor="yellow" strokecolor="yellow" strokeweight="1pt">
                <v:fill focus="50%" type="gradient"/>
                <v:shadow on="t" color="#974706" opacity=".5"/>
                <v:textbox>
                  <w:txbxContent>
                    <w:p w:rsidR="002F3929" w:rsidRPr="000C7C06" w:rsidRDefault="002F3929" w:rsidP="0011114D">
                      <w:pPr>
                        <w:rPr>
                          <w:rFonts w:ascii="Times New Roman" w:eastAsia="標楷體" w:hAnsi="Times New Roman"/>
                        </w:rPr>
                      </w:pPr>
                      <w:r w:rsidRPr="000C7C06">
                        <w:rPr>
                          <w:rFonts w:ascii="Times New Roman" w:eastAsia="標楷體" w:hAnsi="Times New Roman"/>
                        </w:rPr>
                        <w:t>立法紀錄註記：</w:t>
                      </w:r>
                    </w:p>
                    <w:p w:rsidR="002F3929" w:rsidRPr="000C7C06" w:rsidRDefault="002F3929" w:rsidP="0011114D">
                      <w:pPr>
                        <w:rPr>
                          <w:rFonts w:ascii="Times New Roman" w:eastAsia="標楷體" w:hAnsi="Times New Roman"/>
                        </w:rPr>
                      </w:pPr>
                      <w:r w:rsidRPr="000C7C06">
                        <w:rPr>
                          <w:rFonts w:ascii="Times New Roman" w:eastAsia="標楷體" w:hAnsi="Times New Roman"/>
                        </w:rPr>
                        <w:t>靠右對齊、標楷體、</w:t>
                      </w:r>
                    </w:p>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Times New Roman</w:t>
                      </w:r>
                      <w:r w:rsidRPr="000C7C06">
                        <w:rPr>
                          <w:rFonts w:ascii="Times New Roman" w:eastAsia="標楷體" w:hAnsi="Times New Roman"/>
                        </w:rPr>
                        <w:t>、</w:t>
                      </w:r>
                      <w:r w:rsidRPr="000C7C06">
                        <w:rPr>
                          <w:rFonts w:ascii="Times New Roman" w:eastAsia="標楷體" w:hAnsi="Times New Roman"/>
                        </w:rPr>
                        <w:t>10</w:t>
                      </w:r>
                      <w:r w:rsidRPr="000C7C06">
                        <w:rPr>
                          <w:rFonts w:ascii="Times New Roman" w:eastAsia="標楷體" w:hAnsi="Times New Roman"/>
                        </w:rPr>
                        <w:t>號、</w:t>
                      </w:r>
                      <w:proofErr w:type="gramStart"/>
                      <w:r w:rsidRPr="000C7C06">
                        <w:rPr>
                          <w:rFonts w:ascii="Times New Roman" w:eastAsia="標楷體" w:hAnsi="Times New Roman"/>
                        </w:rPr>
                        <w:t>細體字</w:t>
                      </w:r>
                      <w:proofErr w:type="gramEnd"/>
                    </w:p>
                  </w:txbxContent>
                </v:textbox>
              </v:rect>
            </w:pict>
          </mc:Fallback>
        </mc:AlternateContent>
      </w:r>
    </w:p>
    <w:p w:rsidR="00BD2269" w:rsidRPr="00AF300E" w:rsidRDefault="00BD2269" w:rsidP="0011114D">
      <w:pPr>
        <w:jc w:val="right"/>
        <w:rPr>
          <w:rFonts w:ascii="Times New Roman" w:eastAsia="標楷體" w:hAnsi="Times New Roman" w:cs="Times New Roman"/>
          <w:sz w:val="20"/>
          <w:szCs w:val="24"/>
        </w:rPr>
      </w:pPr>
    </w:p>
    <w:p w:rsidR="00BD2269" w:rsidRPr="00AF300E" w:rsidRDefault="00BD2269" w:rsidP="0011114D">
      <w:pPr>
        <w:jc w:val="right"/>
        <w:rPr>
          <w:rFonts w:ascii="Times New Roman" w:eastAsia="標楷體" w:hAnsi="Times New Roman" w:cs="Times New Roman"/>
          <w:sz w:val="20"/>
          <w:szCs w:val="24"/>
        </w:rPr>
      </w:pPr>
    </w:p>
    <w:p w:rsidR="00BD2269" w:rsidRPr="00AF300E" w:rsidRDefault="00BD2269" w:rsidP="0011114D">
      <w:pPr>
        <w:jc w:val="right"/>
        <w:rPr>
          <w:rFonts w:ascii="Times New Roman" w:eastAsia="標楷體" w:hAnsi="Times New Roman" w:cs="Times New Roman"/>
          <w:sz w:val="20"/>
          <w:szCs w:val="24"/>
        </w:rPr>
      </w:pPr>
    </w:p>
    <w:p w:rsidR="00BD2269" w:rsidRPr="00AF300E" w:rsidRDefault="00BD2269" w:rsidP="0011114D">
      <w:pPr>
        <w:jc w:val="right"/>
        <w:rPr>
          <w:rFonts w:ascii="Times New Roman" w:eastAsia="標楷體" w:hAnsi="Times New Roman" w:cs="Times New Roman"/>
          <w:sz w:val="20"/>
          <w:szCs w:val="24"/>
        </w:rPr>
      </w:pPr>
    </w:p>
    <w:p w:rsidR="00BD2269" w:rsidRPr="00AF300E" w:rsidRDefault="00BD2269" w:rsidP="0011114D">
      <w:pPr>
        <w:jc w:val="right"/>
        <w:rPr>
          <w:rFonts w:ascii="Times New Roman" w:eastAsia="標楷體" w:hAnsi="Times New Roman" w:cs="Times New Roman"/>
          <w:sz w:val="20"/>
          <w:szCs w:val="24"/>
        </w:rPr>
      </w:pPr>
    </w:p>
    <w:p w:rsidR="00BD2269" w:rsidRPr="00AF300E" w:rsidRDefault="00BD2269" w:rsidP="0011114D">
      <w:pPr>
        <w:jc w:val="right"/>
        <w:rPr>
          <w:rFonts w:ascii="Times New Roman" w:eastAsia="標楷體" w:hAnsi="Times New Roman" w:cs="Times New Roman"/>
          <w:sz w:val="20"/>
          <w:szCs w:val="24"/>
        </w:rPr>
      </w:pPr>
    </w:p>
    <w:p w:rsidR="0011114D" w:rsidRPr="00AF300E" w:rsidRDefault="00AF300E" w:rsidP="0011114D">
      <w:pPr>
        <w:jc w:val="right"/>
        <w:rPr>
          <w:rFonts w:ascii="Times New Roman" w:eastAsia="標楷體" w:hAnsi="Times New Roman" w:cs="Times New Roman"/>
          <w:sz w:val="20"/>
          <w:szCs w:val="24"/>
        </w:rPr>
      </w:pPr>
      <w:r w:rsidRPr="00AF300E">
        <w:rPr>
          <w:rFonts w:ascii="Times New Roman" w:eastAsia="標楷體" w:hAnsi="Times New Roman" w:cs="Times New Roman"/>
          <w:sz w:val="20"/>
          <w:szCs w:val="24"/>
        </w:rPr>
        <w:t xml:space="preserve"> </w:t>
      </w:r>
      <w:r w:rsidR="0011114D" w:rsidRPr="00AF300E">
        <w:rPr>
          <w:rFonts w:ascii="Times New Roman" w:eastAsia="標楷體" w:hAnsi="Times New Roman" w:cs="Times New Roman"/>
          <w:sz w:val="20"/>
          <w:szCs w:val="24"/>
        </w:rPr>
        <w:t xml:space="preserve">89 </w:t>
      </w:r>
      <w:r w:rsidR="0011114D" w:rsidRPr="00AF300E">
        <w:rPr>
          <w:rFonts w:ascii="Times New Roman" w:eastAsia="標楷體" w:hAnsi="Times New Roman" w:cs="Times New Roman"/>
          <w:sz w:val="20"/>
          <w:szCs w:val="24"/>
        </w:rPr>
        <w:t>年</w:t>
      </w:r>
      <w:r w:rsidR="0011114D" w:rsidRPr="00AF300E">
        <w:rPr>
          <w:rFonts w:ascii="Times New Roman" w:eastAsia="標楷體" w:hAnsi="Times New Roman" w:cs="Times New Roman"/>
          <w:sz w:val="20"/>
          <w:szCs w:val="24"/>
        </w:rPr>
        <w:t xml:space="preserve">5 </w:t>
      </w:r>
      <w:r w:rsidR="0011114D" w:rsidRPr="00AF300E">
        <w:rPr>
          <w:rFonts w:ascii="Times New Roman" w:eastAsia="標楷體" w:hAnsi="Times New Roman" w:cs="Times New Roman"/>
          <w:sz w:val="20"/>
          <w:szCs w:val="24"/>
        </w:rPr>
        <w:t>月</w:t>
      </w:r>
      <w:r w:rsidR="0011114D" w:rsidRPr="00AF300E">
        <w:rPr>
          <w:rFonts w:ascii="Times New Roman" w:eastAsia="標楷體" w:hAnsi="Times New Roman" w:cs="Times New Roman"/>
          <w:sz w:val="20"/>
          <w:szCs w:val="24"/>
        </w:rPr>
        <w:t xml:space="preserve">19 </w:t>
      </w:r>
      <w:r w:rsidR="0011114D" w:rsidRPr="00AF300E">
        <w:rPr>
          <w:rFonts w:ascii="Times New Roman" w:eastAsia="標楷體" w:hAnsi="Times New Roman" w:cs="Times New Roman"/>
          <w:sz w:val="20"/>
          <w:szCs w:val="24"/>
        </w:rPr>
        <w:t>日教育部台</w:t>
      </w:r>
      <w:r w:rsidR="0011114D" w:rsidRPr="00AF300E">
        <w:rPr>
          <w:rFonts w:ascii="Times New Roman" w:eastAsia="標楷體" w:hAnsi="Times New Roman" w:cs="Times New Roman"/>
          <w:sz w:val="20"/>
          <w:szCs w:val="24"/>
        </w:rPr>
        <w:t>(89)</w:t>
      </w:r>
      <w:r w:rsidR="0011114D" w:rsidRPr="00AF300E">
        <w:rPr>
          <w:rFonts w:ascii="Times New Roman" w:eastAsia="標楷體" w:hAnsi="Times New Roman" w:cs="Times New Roman"/>
          <w:sz w:val="20"/>
          <w:szCs w:val="24"/>
        </w:rPr>
        <w:t>技（二）字第</w:t>
      </w:r>
      <w:r w:rsidR="0011114D" w:rsidRPr="00AF300E">
        <w:rPr>
          <w:rFonts w:ascii="Times New Roman" w:eastAsia="標楷體" w:hAnsi="Times New Roman" w:cs="Times New Roman"/>
          <w:sz w:val="20"/>
          <w:szCs w:val="24"/>
        </w:rPr>
        <w:t xml:space="preserve">89057738 </w:t>
      </w:r>
      <w:r w:rsidR="0011114D" w:rsidRPr="00AF300E">
        <w:rPr>
          <w:rFonts w:ascii="Times New Roman" w:eastAsia="標楷體" w:hAnsi="Times New Roman" w:cs="Times New Roman"/>
          <w:sz w:val="20"/>
          <w:szCs w:val="24"/>
        </w:rPr>
        <w:t>號函同意備查</w:t>
      </w:r>
    </w:p>
    <w:p w:rsidR="0011114D" w:rsidRPr="00AF300E" w:rsidRDefault="0011114D" w:rsidP="0011114D">
      <w:pPr>
        <w:jc w:val="right"/>
        <w:rPr>
          <w:rFonts w:ascii="Times New Roman" w:eastAsia="標楷體" w:hAnsi="Times New Roman" w:cs="Times New Roman"/>
          <w:sz w:val="20"/>
          <w:szCs w:val="24"/>
        </w:rPr>
      </w:pPr>
      <w:r w:rsidRPr="00AF300E">
        <w:rPr>
          <w:rFonts w:ascii="Times New Roman" w:eastAsia="標楷體" w:hAnsi="Times New Roman" w:cs="Times New Roman"/>
          <w:noProof/>
        </w:rPr>
        <mc:AlternateContent>
          <mc:Choice Requires="wps">
            <w:drawing>
              <wp:anchor distT="0" distB="0" distL="114298" distR="114298" simplePos="0" relativeHeight="251688960" behindDoc="0" locked="0" layoutInCell="1" allowOverlap="1" wp14:anchorId="57D28511" wp14:editId="4247D4B0">
                <wp:simplePos x="0" y="0"/>
                <wp:positionH relativeFrom="column">
                  <wp:posOffset>2731134</wp:posOffset>
                </wp:positionH>
                <wp:positionV relativeFrom="paragraph">
                  <wp:posOffset>189865</wp:posOffset>
                </wp:positionV>
                <wp:extent cx="0" cy="379095"/>
                <wp:effectExtent l="76200" t="38100" r="57150" b="20955"/>
                <wp:wrapNone/>
                <wp:docPr id="25" name="直線單箭頭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25" o:spid="_x0000_s1026" type="#_x0000_t32" style="position:absolute;margin-left:215.05pt;margin-top:14.95pt;width:0;height:29.85pt;flip:y;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">
                <v:stroke endarrow="block"/>
              </v:shape>
            </w:pict>
          </mc:Fallback>
        </mc:AlternateContent>
      </w:r>
      <w:r w:rsidR="00AF300E" w:rsidRPr="00AF300E">
        <w:rPr>
          <w:rFonts w:ascii="Times New Roman" w:eastAsia="標楷體" w:hAnsi="Times New Roman" w:cs="Times New Roman"/>
          <w:sz w:val="20"/>
          <w:szCs w:val="24"/>
        </w:rPr>
        <w:t xml:space="preserve"> </w:t>
      </w:r>
      <w:r w:rsidRPr="00AF300E">
        <w:rPr>
          <w:rFonts w:ascii="Times New Roman" w:eastAsia="標楷體" w:hAnsi="Times New Roman" w:cs="Times New Roman"/>
          <w:sz w:val="20"/>
          <w:szCs w:val="24"/>
        </w:rPr>
        <w:t xml:space="preserve">98 </w:t>
      </w:r>
      <w:r w:rsidRPr="00AF300E">
        <w:rPr>
          <w:rFonts w:ascii="Times New Roman" w:eastAsia="標楷體" w:hAnsi="Times New Roman" w:cs="Times New Roman"/>
          <w:sz w:val="20"/>
          <w:szCs w:val="24"/>
        </w:rPr>
        <w:t>年</w:t>
      </w:r>
      <w:r w:rsidRPr="00AF300E">
        <w:rPr>
          <w:rFonts w:ascii="Times New Roman" w:eastAsia="標楷體" w:hAnsi="Times New Roman" w:cs="Times New Roman"/>
          <w:sz w:val="20"/>
          <w:szCs w:val="24"/>
        </w:rPr>
        <w:t xml:space="preserve">10 </w:t>
      </w:r>
      <w:r w:rsidRPr="00AF300E">
        <w:rPr>
          <w:rFonts w:ascii="Times New Roman" w:eastAsia="標楷體" w:hAnsi="Times New Roman" w:cs="Times New Roman"/>
          <w:sz w:val="20"/>
          <w:szCs w:val="24"/>
        </w:rPr>
        <w:t>月</w:t>
      </w:r>
      <w:r w:rsidRPr="00AF300E">
        <w:rPr>
          <w:rFonts w:ascii="Times New Roman" w:eastAsia="標楷體" w:hAnsi="Times New Roman" w:cs="Times New Roman"/>
          <w:sz w:val="20"/>
          <w:szCs w:val="24"/>
        </w:rPr>
        <w:t xml:space="preserve">6 </w:t>
      </w:r>
      <w:r w:rsidRPr="00AF300E">
        <w:rPr>
          <w:rFonts w:ascii="Times New Roman" w:eastAsia="標楷體" w:hAnsi="Times New Roman" w:cs="Times New Roman"/>
          <w:sz w:val="20"/>
          <w:szCs w:val="24"/>
        </w:rPr>
        <w:t>日教育部台技（二）字第</w:t>
      </w:r>
      <w:r w:rsidRPr="00AF300E">
        <w:rPr>
          <w:rFonts w:ascii="Times New Roman" w:eastAsia="標楷體" w:hAnsi="Times New Roman" w:cs="Times New Roman"/>
          <w:sz w:val="20"/>
          <w:szCs w:val="24"/>
        </w:rPr>
        <w:t xml:space="preserve">0980168975 </w:t>
      </w:r>
      <w:r w:rsidRPr="00AF300E">
        <w:rPr>
          <w:rFonts w:ascii="Times New Roman" w:eastAsia="標楷體" w:hAnsi="Times New Roman" w:cs="Times New Roman"/>
          <w:sz w:val="20"/>
          <w:szCs w:val="24"/>
        </w:rPr>
        <w:t>號函核定</w:t>
      </w:r>
    </w:p>
    <w:p w:rsidR="0011114D" w:rsidRPr="00AF300E" w:rsidRDefault="0011114D" w:rsidP="0011114D">
      <w:pPr>
        <w:jc w:val="right"/>
        <w:rPr>
          <w:rFonts w:ascii="Times New Roman" w:eastAsia="標楷體" w:hAnsi="Times New Roman" w:cs="Times New Roman"/>
          <w:sz w:val="20"/>
          <w:szCs w:val="24"/>
        </w:rPr>
      </w:pPr>
      <w:r w:rsidRPr="00AF300E">
        <w:rPr>
          <w:rFonts w:ascii="Times New Roman" w:eastAsia="標楷體" w:hAnsi="Times New Roman" w:cs="Times New Roman"/>
          <w:noProof/>
        </w:rPr>
        <mc:AlternateContent>
          <mc:Choice Requires="wps">
            <w:drawing>
              <wp:anchor distT="0" distB="0" distL="114300" distR="114300" simplePos="0" relativeHeight="251666432" behindDoc="0" locked="0" layoutInCell="1" allowOverlap="1" wp14:anchorId="58B732E9" wp14:editId="0728FFB9">
                <wp:simplePos x="0" y="0"/>
                <wp:positionH relativeFrom="column">
                  <wp:posOffset>146050</wp:posOffset>
                </wp:positionH>
                <wp:positionV relativeFrom="paragraph">
                  <wp:posOffset>80010</wp:posOffset>
                </wp:positionV>
                <wp:extent cx="1383030" cy="785495"/>
                <wp:effectExtent l="0" t="0" r="64770" b="52705"/>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785495"/>
                        </a:xfrm>
                        <a:prstGeom prst="rect">
                          <a:avLst/>
                        </a:prstGeom>
                        <a:gradFill rotWithShape="0">
                          <a:gsLst>
                            <a:gs pos="0">
                              <a:srgbClr val="95B3D7"/>
                            </a:gs>
                            <a:gs pos="50000">
                              <a:srgbClr val="FFFFFF"/>
                            </a:gs>
                            <a:gs pos="100000">
                              <a:srgbClr val="95B3D7"/>
                            </a:gs>
                          </a:gsLst>
                          <a:lin ang="5400000" scaled="1"/>
                        </a:gradFill>
                        <a:ln w="12700">
                          <a:solidFill>
                            <a:srgbClr val="95B3D7"/>
                          </a:solidFill>
                          <a:miter lim="800000"/>
                          <a:headEnd/>
                          <a:tailEnd/>
                        </a:ln>
                        <a:effectLst>
                          <a:outerShdw dist="35921" dir="2700000" algn="ctr" rotWithShape="0">
                            <a:srgbClr val="243F60">
                              <a:alpha val="50000"/>
                            </a:srgbClr>
                          </a:outerShdw>
                        </a:effectLst>
                      </wps:spPr>
                      <wps:txbx>
                        <w:txbxContent>
                          <w:p w:rsidR="002F3929" w:rsidRPr="000C7C06" w:rsidRDefault="002F3929" w:rsidP="0011114D">
                            <w:pPr>
                              <w:jc w:val="both"/>
                              <w:rPr>
                                <w:rFonts w:ascii="Times New Roman" w:eastAsia="標楷體" w:hAnsi="Times New Roman"/>
                              </w:rPr>
                            </w:pPr>
                            <w:r w:rsidRPr="000C7C06">
                              <w:rPr>
                                <w:rFonts w:ascii="Times New Roman" w:eastAsia="標楷體" w:hAnsi="Times New Roman"/>
                              </w:rPr>
                              <w:t>本法規條文數量超過</w:t>
                            </w:r>
                            <w:r w:rsidRPr="000C7C06">
                              <w:rPr>
                                <w:rFonts w:ascii="Times New Roman" w:eastAsia="標楷體" w:hAnsi="Times New Roman"/>
                              </w:rPr>
                              <w:t>21</w:t>
                            </w:r>
                            <w:r w:rsidRPr="000C7C06">
                              <w:rPr>
                                <w:rFonts w:ascii="Times New Roman" w:eastAsia="標楷體" w:hAnsi="Times New Roman"/>
                              </w:rPr>
                              <w:t>條，條次編號應占</w:t>
                            </w:r>
                            <w:r w:rsidRPr="000C7C06">
                              <w:rPr>
                                <w:rFonts w:ascii="Times New Roman" w:eastAsia="標楷體" w:hAnsi="Times New Roman"/>
                              </w:rPr>
                              <w:t>6</w:t>
                            </w:r>
                            <w:r w:rsidRPr="000C7C06">
                              <w:rPr>
                                <w:rFonts w:ascii="Times New Roman" w:eastAsia="標楷體" w:hAnsi="Times New Roman"/>
                              </w:rPr>
                              <w:t>字元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 o:spid="_x0000_s1029" style="position:absolute;left:0;text-align:left;margin-left:11.5pt;margin-top:6.3pt;width:108.9pt;height:6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" fillcolor="#95b3d7" strokecolor="#95b3d7" strokeweight="1pt">
                <v:fill focus="50%" type="gradient"/>
                <v:shadow on="t" color="#243f60" opacity=".5"/>
                <v:textbox>
                  <w:txbxContent>
                    <w:p w:rsidR="002F3929" w:rsidRPr="000C7C06" w:rsidRDefault="002F3929" w:rsidP="0011114D">
                      <w:pPr>
                        <w:jc w:val="both"/>
                        <w:rPr>
                          <w:rFonts w:ascii="Times New Roman" w:eastAsia="標楷體" w:hAnsi="Times New Roman"/>
                        </w:rPr>
                      </w:pPr>
                      <w:r w:rsidRPr="000C7C06">
                        <w:rPr>
                          <w:rFonts w:ascii="Times New Roman" w:eastAsia="標楷體" w:hAnsi="Times New Roman"/>
                        </w:rPr>
                        <w:t>本法規條文數量超過</w:t>
                      </w:r>
                      <w:r w:rsidRPr="000C7C06">
                        <w:rPr>
                          <w:rFonts w:ascii="Times New Roman" w:eastAsia="標楷體" w:hAnsi="Times New Roman"/>
                        </w:rPr>
                        <w:t>21</w:t>
                      </w:r>
                      <w:r w:rsidRPr="000C7C06">
                        <w:rPr>
                          <w:rFonts w:ascii="Times New Roman" w:eastAsia="標楷體" w:hAnsi="Times New Roman"/>
                        </w:rPr>
                        <w:t>條，條次編號應占</w:t>
                      </w:r>
                      <w:r w:rsidRPr="000C7C06">
                        <w:rPr>
                          <w:rFonts w:ascii="Times New Roman" w:eastAsia="標楷體" w:hAnsi="Times New Roman"/>
                        </w:rPr>
                        <w:t>6</w:t>
                      </w:r>
                      <w:r w:rsidRPr="000C7C06">
                        <w:rPr>
                          <w:rFonts w:ascii="Times New Roman" w:eastAsia="標楷體" w:hAnsi="Times New Roman"/>
                        </w:rPr>
                        <w:t>字元</w:t>
                      </w:r>
                    </w:p>
                  </w:txbxContent>
                </v:textbox>
              </v:rect>
            </w:pict>
          </mc:Fallback>
        </mc:AlternateContent>
      </w:r>
      <w:r w:rsidR="00AF300E" w:rsidRPr="00AF300E">
        <w:rPr>
          <w:rFonts w:ascii="Times New Roman" w:eastAsia="標楷體" w:hAnsi="Times New Roman" w:cs="Times New Roman"/>
          <w:sz w:val="20"/>
          <w:szCs w:val="24"/>
        </w:rPr>
        <w:t xml:space="preserve"> </w:t>
      </w:r>
      <w:r w:rsidRPr="00AF300E">
        <w:rPr>
          <w:rFonts w:ascii="Times New Roman" w:eastAsia="標楷體" w:hAnsi="Times New Roman" w:cs="Times New Roman"/>
          <w:sz w:val="20"/>
          <w:szCs w:val="24"/>
        </w:rPr>
        <w:t xml:space="preserve">99 </w:t>
      </w:r>
      <w:r w:rsidRPr="00AF300E">
        <w:rPr>
          <w:rFonts w:ascii="Times New Roman" w:eastAsia="標楷體" w:hAnsi="Times New Roman" w:cs="Times New Roman"/>
          <w:sz w:val="20"/>
          <w:szCs w:val="24"/>
        </w:rPr>
        <w:t>年</w:t>
      </w:r>
      <w:r w:rsidRPr="00AF300E">
        <w:rPr>
          <w:rFonts w:ascii="Times New Roman" w:eastAsia="標楷體" w:hAnsi="Times New Roman" w:cs="Times New Roman"/>
          <w:sz w:val="20"/>
          <w:szCs w:val="24"/>
        </w:rPr>
        <w:t xml:space="preserve">1 </w:t>
      </w:r>
      <w:r w:rsidRPr="00AF300E">
        <w:rPr>
          <w:rFonts w:ascii="Times New Roman" w:eastAsia="標楷體" w:hAnsi="Times New Roman" w:cs="Times New Roman"/>
          <w:sz w:val="20"/>
          <w:szCs w:val="24"/>
        </w:rPr>
        <w:t>月</w:t>
      </w:r>
      <w:r w:rsidRPr="00AF300E">
        <w:rPr>
          <w:rFonts w:ascii="Times New Roman" w:eastAsia="標楷體" w:hAnsi="Times New Roman" w:cs="Times New Roman"/>
          <w:sz w:val="20"/>
          <w:szCs w:val="24"/>
        </w:rPr>
        <w:t xml:space="preserve">6 </w:t>
      </w:r>
      <w:r w:rsidRPr="00AF300E">
        <w:rPr>
          <w:rFonts w:ascii="Times New Roman" w:eastAsia="標楷體" w:hAnsi="Times New Roman" w:cs="Times New Roman"/>
          <w:sz w:val="20"/>
          <w:szCs w:val="24"/>
        </w:rPr>
        <w:t>日校務會議修正通過</w:t>
      </w:r>
    </w:p>
    <w:p w:rsidR="0011114D" w:rsidRPr="00AF300E" w:rsidRDefault="0011114D" w:rsidP="0011114D">
      <w:pPr>
        <w:jc w:val="right"/>
        <w:rPr>
          <w:rFonts w:ascii="Times New Roman" w:eastAsia="標楷體" w:hAnsi="Times New Roman" w:cs="Times New Roman"/>
          <w:sz w:val="20"/>
          <w:szCs w:val="24"/>
        </w:rPr>
      </w:pPr>
      <w:r w:rsidRPr="00AF300E">
        <w:rPr>
          <w:rFonts w:ascii="Times New Roman" w:eastAsia="標楷體" w:hAnsi="Times New Roman" w:cs="Times New Roman"/>
          <w:noProof/>
        </w:rPr>
        <mc:AlternateContent>
          <mc:Choice Requires="wps">
            <w:drawing>
              <wp:anchor distT="0" distB="0" distL="114300" distR="114300" simplePos="0" relativeHeight="251667456" behindDoc="0" locked="0" layoutInCell="1" allowOverlap="1" wp14:anchorId="4AE6FEF9" wp14:editId="1AD07B17">
                <wp:simplePos x="0" y="0"/>
                <wp:positionH relativeFrom="column">
                  <wp:posOffset>2023110</wp:posOffset>
                </wp:positionH>
                <wp:positionV relativeFrom="paragraph">
                  <wp:posOffset>111760</wp:posOffset>
                </wp:positionV>
                <wp:extent cx="1432560" cy="551815"/>
                <wp:effectExtent l="0" t="0" r="53340" b="57785"/>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551815"/>
                        </a:xfrm>
                        <a:prstGeom prst="rect">
                          <a:avLst/>
                        </a:prstGeom>
                        <a:gradFill rotWithShape="0">
                          <a:gsLst>
                            <a:gs pos="0">
                              <a:srgbClr val="D99594"/>
                            </a:gs>
                            <a:gs pos="50000">
                              <a:srgbClr val="FFFFFF"/>
                            </a:gs>
                            <a:gs pos="100000">
                              <a:srgbClr val="D99594"/>
                            </a:gs>
                          </a:gsLst>
                          <a:lin ang="5400000" scaled="1"/>
                        </a:gradFill>
                        <a:ln w="12700">
                          <a:solidFill>
                            <a:srgbClr val="D99594"/>
                          </a:solidFill>
                          <a:miter lim="800000"/>
                          <a:headEnd/>
                          <a:tailEnd/>
                        </a:ln>
                        <a:effectLst>
                          <a:outerShdw dist="35921" dir="2700000" algn="ctr" rotWithShape="0">
                            <a:srgbClr val="622423">
                              <a:alpha val="50000"/>
                            </a:srgbClr>
                          </a:outerShdw>
                        </a:effectLst>
                      </wps:spPr>
                      <wps:txbx>
                        <w:txbxContent>
                          <w:p w:rsidR="002F3929" w:rsidRPr="000C7C06" w:rsidRDefault="002F3929" w:rsidP="0011114D">
                            <w:pPr>
                              <w:jc w:val="both"/>
                              <w:rPr>
                                <w:rFonts w:ascii="Times New Roman" w:eastAsia="標楷體" w:hAnsi="Times New Roman"/>
                              </w:rPr>
                            </w:pPr>
                            <w:r w:rsidRPr="000C7C06">
                              <w:rPr>
                                <w:rFonts w:ascii="Times New Roman" w:eastAsia="標楷體" w:hAnsi="Times New Roman"/>
                              </w:rPr>
                              <w:t>最新外部單位核定日期及文號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 o:spid="_x0000_s1030" style="position:absolute;left:0;text-align:left;margin-left:159.3pt;margin-top:8.8pt;width:112.8pt;height:4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" fillcolor="#d99594" strokecolor="#d99594" strokeweight="1pt">
                <v:fill focus="50%" type="gradient"/>
                <v:shadow on="t" color="#622423" opacity=".5"/>
                <v:textbox>
                  <w:txbxContent>
                    <w:p w:rsidR="002F3929" w:rsidRPr="000C7C06" w:rsidRDefault="002F3929" w:rsidP="0011114D">
                      <w:pPr>
                        <w:jc w:val="both"/>
                        <w:rPr>
                          <w:rFonts w:ascii="Times New Roman" w:eastAsia="標楷體" w:hAnsi="Times New Roman"/>
                        </w:rPr>
                      </w:pPr>
                      <w:r w:rsidRPr="000C7C06">
                        <w:rPr>
                          <w:rFonts w:ascii="Times New Roman" w:eastAsia="標楷體" w:hAnsi="Times New Roman"/>
                        </w:rPr>
                        <w:t>最新外部單位核定日期及文號</w:t>
                      </w:r>
                    </w:p>
                  </w:txbxContent>
                </v:textbox>
              </v:rect>
            </w:pict>
          </mc:Fallback>
        </mc:AlternateContent>
      </w:r>
      <w:r w:rsidR="00AF300E" w:rsidRPr="00AF300E">
        <w:rPr>
          <w:rFonts w:ascii="Times New Roman" w:eastAsia="標楷體" w:hAnsi="Times New Roman" w:cs="Times New Roman"/>
          <w:sz w:val="20"/>
          <w:szCs w:val="24"/>
        </w:rPr>
        <w:t xml:space="preserve"> </w:t>
      </w:r>
      <w:r w:rsidRPr="00AF300E">
        <w:rPr>
          <w:rFonts w:ascii="Times New Roman" w:eastAsia="標楷體" w:hAnsi="Times New Roman" w:cs="Times New Roman"/>
          <w:sz w:val="20"/>
          <w:szCs w:val="24"/>
        </w:rPr>
        <w:t xml:space="preserve">99 </w:t>
      </w:r>
      <w:r w:rsidRPr="00AF300E">
        <w:rPr>
          <w:rFonts w:ascii="Times New Roman" w:eastAsia="標楷體" w:hAnsi="Times New Roman" w:cs="Times New Roman"/>
          <w:sz w:val="20"/>
          <w:szCs w:val="24"/>
        </w:rPr>
        <w:t>年</w:t>
      </w:r>
      <w:r w:rsidRPr="00AF300E">
        <w:rPr>
          <w:rFonts w:ascii="Times New Roman" w:eastAsia="標楷體" w:hAnsi="Times New Roman" w:cs="Times New Roman"/>
          <w:sz w:val="20"/>
          <w:szCs w:val="24"/>
        </w:rPr>
        <w:t xml:space="preserve">1 </w:t>
      </w:r>
      <w:r w:rsidRPr="00AF300E">
        <w:rPr>
          <w:rFonts w:ascii="Times New Roman" w:eastAsia="標楷體" w:hAnsi="Times New Roman" w:cs="Times New Roman"/>
          <w:sz w:val="20"/>
          <w:szCs w:val="24"/>
        </w:rPr>
        <w:t>月</w:t>
      </w:r>
      <w:r w:rsidRPr="00AF300E">
        <w:rPr>
          <w:rFonts w:ascii="Times New Roman" w:eastAsia="標楷體" w:hAnsi="Times New Roman" w:cs="Times New Roman"/>
          <w:sz w:val="20"/>
          <w:szCs w:val="24"/>
        </w:rPr>
        <w:t xml:space="preserve">15 </w:t>
      </w:r>
      <w:r w:rsidRPr="00AF300E">
        <w:rPr>
          <w:rFonts w:ascii="Times New Roman" w:eastAsia="標楷體" w:hAnsi="Times New Roman" w:cs="Times New Roman"/>
          <w:sz w:val="20"/>
          <w:szCs w:val="24"/>
        </w:rPr>
        <w:t>日董事會議通過</w:t>
      </w:r>
    </w:p>
    <w:p w:rsidR="0011114D" w:rsidRPr="00AF300E" w:rsidRDefault="00AF300E" w:rsidP="0011114D">
      <w:pPr>
        <w:jc w:val="right"/>
        <w:rPr>
          <w:rFonts w:ascii="Times New Roman" w:eastAsia="標楷體" w:hAnsi="Times New Roman" w:cs="Times New Roman"/>
          <w:sz w:val="20"/>
          <w:szCs w:val="24"/>
        </w:rPr>
      </w:pPr>
      <w:r w:rsidRPr="00AF300E">
        <w:rPr>
          <w:rFonts w:ascii="Times New Roman" w:eastAsia="標楷體" w:hAnsi="Times New Roman" w:cs="Times New Roman"/>
          <w:sz w:val="20"/>
          <w:szCs w:val="24"/>
        </w:rPr>
        <w:t xml:space="preserve"> </w:t>
      </w:r>
      <w:r w:rsidR="0011114D" w:rsidRPr="00AF300E">
        <w:rPr>
          <w:rFonts w:ascii="Times New Roman" w:eastAsia="標楷體" w:hAnsi="Times New Roman" w:cs="Times New Roman"/>
          <w:sz w:val="20"/>
          <w:szCs w:val="24"/>
        </w:rPr>
        <w:t xml:space="preserve">99 </w:t>
      </w:r>
      <w:r w:rsidR="0011114D" w:rsidRPr="00AF300E">
        <w:rPr>
          <w:rFonts w:ascii="Times New Roman" w:eastAsia="標楷體" w:hAnsi="Times New Roman" w:cs="Times New Roman"/>
          <w:sz w:val="20"/>
          <w:szCs w:val="24"/>
        </w:rPr>
        <w:t>年</w:t>
      </w:r>
      <w:r w:rsidR="0011114D" w:rsidRPr="00AF300E">
        <w:rPr>
          <w:rFonts w:ascii="Times New Roman" w:eastAsia="標楷體" w:hAnsi="Times New Roman" w:cs="Times New Roman"/>
          <w:sz w:val="20"/>
          <w:szCs w:val="24"/>
        </w:rPr>
        <w:t xml:space="preserve">3 </w:t>
      </w:r>
      <w:r w:rsidR="0011114D" w:rsidRPr="00AF300E">
        <w:rPr>
          <w:rFonts w:ascii="Times New Roman" w:eastAsia="標楷體" w:hAnsi="Times New Roman" w:cs="Times New Roman"/>
          <w:sz w:val="20"/>
          <w:szCs w:val="24"/>
        </w:rPr>
        <w:t>月</w:t>
      </w:r>
      <w:r w:rsidR="0011114D" w:rsidRPr="00AF300E">
        <w:rPr>
          <w:rFonts w:ascii="Times New Roman" w:eastAsia="標楷體" w:hAnsi="Times New Roman" w:cs="Times New Roman"/>
          <w:sz w:val="20"/>
          <w:szCs w:val="24"/>
        </w:rPr>
        <w:t xml:space="preserve">24 </w:t>
      </w:r>
      <w:r w:rsidR="0011114D" w:rsidRPr="00AF300E">
        <w:rPr>
          <w:rFonts w:ascii="Times New Roman" w:eastAsia="標楷體" w:hAnsi="Times New Roman" w:cs="Times New Roman"/>
          <w:sz w:val="20"/>
          <w:szCs w:val="24"/>
        </w:rPr>
        <w:t>日校務會議修正通過</w:t>
      </w:r>
    </w:p>
    <w:p w:rsidR="0011114D" w:rsidRPr="00AF300E" w:rsidRDefault="0011114D" w:rsidP="0011114D">
      <w:pPr>
        <w:jc w:val="right"/>
        <w:rPr>
          <w:rFonts w:ascii="Times New Roman" w:eastAsia="標楷體" w:hAnsi="Times New Roman" w:cs="Times New Roman"/>
          <w:sz w:val="20"/>
          <w:szCs w:val="24"/>
        </w:rPr>
      </w:pPr>
      <w:r w:rsidRPr="00AF300E">
        <w:rPr>
          <w:rFonts w:ascii="Times New Roman" w:eastAsia="標楷體" w:hAnsi="Times New Roman" w:cs="Times New Roman"/>
          <w:noProof/>
        </w:rPr>
        <mc:AlternateContent>
          <mc:Choice Requires="wps">
            <w:drawing>
              <wp:anchor distT="0" distB="0" distL="114300" distR="114300" simplePos="0" relativeHeight="251689984" behindDoc="0" locked="0" layoutInCell="1" allowOverlap="1" wp14:anchorId="4B0ED2A8" wp14:editId="12B464CE">
                <wp:simplePos x="0" y="0"/>
                <wp:positionH relativeFrom="column">
                  <wp:posOffset>454025</wp:posOffset>
                </wp:positionH>
                <wp:positionV relativeFrom="paragraph">
                  <wp:posOffset>197485</wp:posOffset>
                </wp:positionV>
                <wp:extent cx="140970" cy="786130"/>
                <wp:effectExtent l="38100" t="0" r="30480" b="52070"/>
                <wp:wrapNone/>
                <wp:docPr id="22" name="直線單箭頭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786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22" o:spid="_x0000_s1026" type="#_x0000_t32" style="position:absolute;margin-left:35.75pt;margin-top:15.55pt;width:11.1pt;height:61.9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">
                <v:stroke endarrow="block"/>
              </v:shape>
            </w:pict>
          </mc:Fallback>
        </mc:AlternateContent>
      </w:r>
      <w:r w:rsidR="00AF300E" w:rsidRPr="00AF300E">
        <w:rPr>
          <w:rFonts w:ascii="Times New Roman" w:eastAsia="標楷體" w:hAnsi="Times New Roman" w:cs="Times New Roman"/>
          <w:sz w:val="20"/>
          <w:szCs w:val="24"/>
        </w:rPr>
        <w:t xml:space="preserve"> </w:t>
      </w:r>
      <w:r w:rsidRPr="00AF300E">
        <w:rPr>
          <w:rFonts w:ascii="Times New Roman" w:eastAsia="標楷體" w:hAnsi="Times New Roman" w:cs="Times New Roman"/>
          <w:sz w:val="20"/>
          <w:szCs w:val="24"/>
        </w:rPr>
        <w:t xml:space="preserve">99 </w:t>
      </w:r>
      <w:r w:rsidRPr="00AF300E">
        <w:rPr>
          <w:rFonts w:ascii="Times New Roman" w:eastAsia="標楷體" w:hAnsi="Times New Roman" w:cs="Times New Roman"/>
          <w:sz w:val="20"/>
          <w:szCs w:val="24"/>
        </w:rPr>
        <w:t>年</w:t>
      </w:r>
      <w:r w:rsidRPr="00AF300E">
        <w:rPr>
          <w:rFonts w:ascii="Times New Roman" w:eastAsia="標楷體" w:hAnsi="Times New Roman" w:cs="Times New Roman"/>
          <w:sz w:val="20"/>
          <w:szCs w:val="24"/>
        </w:rPr>
        <w:t xml:space="preserve">4 </w:t>
      </w:r>
      <w:r w:rsidRPr="00AF300E">
        <w:rPr>
          <w:rFonts w:ascii="Times New Roman" w:eastAsia="標楷體" w:hAnsi="Times New Roman" w:cs="Times New Roman"/>
          <w:sz w:val="20"/>
          <w:szCs w:val="24"/>
        </w:rPr>
        <w:t>月</w:t>
      </w:r>
      <w:r w:rsidRPr="00AF300E">
        <w:rPr>
          <w:rFonts w:ascii="Times New Roman" w:eastAsia="標楷體" w:hAnsi="Times New Roman" w:cs="Times New Roman"/>
          <w:sz w:val="20"/>
          <w:szCs w:val="24"/>
        </w:rPr>
        <w:t xml:space="preserve">7 </w:t>
      </w:r>
      <w:r w:rsidRPr="00AF300E">
        <w:rPr>
          <w:rFonts w:ascii="Times New Roman" w:eastAsia="標楷體" w:hAnsi="Times New Roman" w:cs="Times New Roman"/>
          <w:sz w:val="20"/>
          <w:szCs w:val="24"/>
        </w:rPr>
        <w:t>日董事會議通過</w:t>
      </w:r>
    </w:p>
    <w:p w:rsidR="0011114D" w:rsidRPr="00AF300E" w:rsidRDefault="0011114D" w:rsidP="0011114D">
      <w:pPr>
        <w:jc w:val="right"/>
        <w:rPr>
          <w:rFonts w:ascii="Times New Roman" w:eastAsia="標楷體" w:hAnsi="Times New Roman" w:cs="Times New Roman"/>
          <w:sz w:val="20"/>
          <w:szCs w:val="24"/>
        </w:rPr>
      </w:pPr>
      <w:r w:rsidRPr="00AF300E">
        <w:rPr>
          <w:rFonts w:ascii="Times New Roman" w:eastAsia="標楷體" w:hAnsi="Times New Roman" w:cs="Times New Roman"/>
          <w:sz w:val="20"/>
          <w:szCs w:val="24"/>
        </w:rPr>
        <w:t>……</w:t>
      </w:r>
    </w:p>
    <w:p w:rsidR="0011114D" w:rsidRPr="00AF300E" w:rsidRDefault="0011114D" w:rsidP="0011114D">
      <w:pPr>
        <w:ind w:left="960" w:rightChars="118" w:right="283" w:hanging="960"/>
        <w:jc w:val="both"/>
        <w:rPr>
          <w:rFonts w:ascii="Times New Roman" w:eastAsia="標楷體" w:hAnsi="Times New Roman" w:cs="Times New Roman"/>
          <w:b/>
          <w:sz w:val="28"/>
          <w:szCs w:val="28"/>
        </w:rPr>
      </w:pPr>
      <w:r w:rsidRPr="00AF300E">
        <w:rPr>
          <w:rFonts w:ascii="Times New Roman" w:eastAsia="標楷體" w:hAnsi="Times New Roman" w:cs="Times New Roman"/>
          <w:b/>
          <w:sz w:val="28"/>
          <w:szCs w:val="28"/>
        </w:rPr>
        <w:t>第</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一</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章</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總</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則</w:t>
      </w:r>
    </w:p>
    <w:p w:rsidR="0011114D" w:rsidRPr="00AF300E" w:rsidRDefault="0011114D" w:rsidP="0011114D">
      <w:pPr>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本規程依大學法規定訂定之。</w:t>
      </w:r>
    </w:p>
    <w:p w:rsidR="0011114D" w:rsidRPr="00AF300E" w:rsidRDefault="0011114D" w:rsidP="0011114D">
      <w:pPr>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本校定名為南臺科技大學（以下簡稱本校）。</w:t>
      </w:r>
    </w:p>
    <w:p w:rsidR="0011114D" w:rsidRPr="00AF300E" w:rsidRDefault="0011114D" w:rsidP="0011114D">
      <w:pPr>
        <w:tabs>
          <w:tab w:val="num" w:pos="1440"/>
        </w:tabs>
        <w:ind w:left="1356" w:hangingChars="565" w:hanging="1356"/>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本校以信義誠實為校訓；以從事學術研究，教授應用科學與技術，培育科技與人文並重之高級專業人才，造福社會人群為宗旨。</w:t>
      </w:r>
    </w:p>
    <w:p w:rsidR="0011114D" w:rsidRPr="00AF300E" w:rsidRDefault="0011114D" w:rsidP="0011114D">
      <w:pPr>
        <w:jc w:val="both"/>
        <w:rPr>
          <w:rFonts w:ascii="Times New Roman" w:eastAsia="標楷體" w:hAnsi="Times New Roman" w:cs="Times New Roman"/>
          <w:szCs w:val="24"/>
        </w:rPr>
      </w:pPr>
      <w:r w:rsidRPr="00AF300E">
        <w:rPr>
          <w:rFonts w:ascii="Times New Roman" w:eastAsia="標楷體" w:hAnsi="Times New Roman" w:cs="Times New Roman"/>
          <w:szCs w:val="24"/>
        </w:rPr>
        <w:t>……</w:t>
      </w:r>
    </w:p>
    <w:p w:rsidR="0011114D" w:rsidRPr="00AF300E" w:rsidRDefault="0011114D" w:rsidP="0011114D">
      <w:pPr>
        <w:jc w:val="both"/>
        <w:rPr>
          <w:rFonts w:ascii="Times New Roman" w:eastAsia="標楷體" w:hAnsi="Times New Roman" w:cs="Times New Roman"/>
          <w:szCs w:val="24"/>
        </w:rPr>
      </w:pPr>
      <w:r w:rsidRPr="00AF300E">
        <w:rPr>
          <w:rFonts w:ascii="Times New Roman" w:eastAsia="標楷體" w:hAnsi="Times New Roman" w:cs="Times New Roman"/>
          <w:noProof/>
        </w:rPr>
        <mc:AlternateContent>
          <mc:Choice Requires="wps">
            <w:drawing>
              <wp:anchor distT="0" distB="0" distL="114300" distR="114300" simplePos="0" relativeHeight="251685888" behindDoc="0" locked="0" layoutInCell="1" allowOverlap="1" wp14:anchorId="2D8BEA49" wp14:editId="6BA7B5E1">
                <wp:simplePos x="0" y="0"/>
                <wp:positionH relativeFrom="column">
                  <wp:posOffset>358775</wp:posOffset>
                </wp:positionH>
                <wp:positionV relativeFrom="paragraph">
                  <wp:posOffset>160020</wp:posOffset>
                </wp:positionV>
                <wp:extent cx="236220" cy="276860"/>
                <wp:effectExtent l="0" t="38100" r="49530" b="27940"/>
                <wp:wrapNone/>
                <wp:docPr id="21" name="直線單箭頭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21" o:spid="_x0000_s1026" type="#_x0000_t32" style="position:absolute;margin-left:28.25pt;margin-top:12.6pt;width:18.6pt;height:21.8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">
                <v:stroke endarrow="block"/>
              </v:shape>
            </w:pict>
          </mc:Fallback>
        </mc:AlternateContent>
      </w: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本校設下列學院、系、所、學位學程：</w:t>
      </w:r>
    </w:p>
    <w:p w:rsidR="0011114D" w:rsidRPr="00AF300E" w:rsidRDefault="0011114D" w:rsidP="0011114D">
      <w:pPr>
        <w:numPr>
          <w:ilvl w:val="0"/>
          <w:numId w:val="2"/>
        </w:numPr>
        <w:tabs>
          <w:tab w:val="num" w:pos="1920"/>
        </w:tabs>
        <w:ind w:leftChars="565" w:left="1858" w:hangingChars="209" w:hanging="502"/>
        <w:jc w:val="both"/>
        <w:rPr>
          <w:rFonts w:ascii="Times New Roman" w:eastAsia="標楷體" w:hAnsi="Times New Roman" w:cs="Times New Roman"/>
          <w:szCs w:val="24"/>
        </w:rPr>
      </w:pPr>
      <w:r w:rsidRPr="00AF300E">
        <w:rPr>
          <w:rFonts w:ascii="Times New Roman" w:eastAsia="標楷體" w:hAnsi="Times New Roman" w:cs="Times New Roman"/>
          <w:noProof/>
        </w:rPr>
        <mc:AlternateContent>
          <mc:Choice Requires="wps">
            <w:drawing>
              <wp:anchor distT="0" distB="0" distL="114300" distR="114300" simplePos="0" relativeHeight="251686912" behindDoc="0" locked="0" layoutInCell="1" allowOverlap="1" wp14:anchorId="1BF95DE5" wp14:editId="4893D60F">
                <wp:simplePos x="0" y="0"/>
                <wp:positionH relativeFrom="column">
                  <wp:posOffset>594995</wp:posOffset>
                </wp:positionH>
                <wp:positionV relativeFrom="paragraph">
                  <wp:posOffset>163830</wp:posOffset>
                </wp:positionV>
                <wp:extent cx="316230" cy="485140"/>
                <wp:effectExtent l="0" t="38100" r="64770" b="29210"/>
                <wp:wrapNone/>
                <wp:docPr id="20" name="直線單箭頭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6230" cy="485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20" o:spid="_x0000_s1026" type="#_x0000_t32" style="position:absolute;margin-left:46.85pt;margin-top:12.9pt;width:24.9pt;height:38.2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">
                <v:stroke endarrow="block"/>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668480" behindDoc="0" locked="0" layoutInCell="1" allowOverlap="1" wp14:anchorId="6A87DC4E" wp14:editId="791B9AE3">
                <wp:simplePos x="0" y="0"/>
                <wp:positionH relativeFrom="column">
                  <wp:posOffset>-168910</wp:posOffset>
                </wp:positionH>
                <wp:positionV relativeFrom="paragraph">
                  <wp:posOffset>208280</wp:posOffset>
                </wp:positionV>
                <wp:extent cx="763905" cy="318770"/>
                <wp:effectExtent l="0" t="0" r="36195" b="6223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31877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F3929" w:rsidRPr="000C7C06" w:rsidRDefault="002F3929" w:rsidP="0011114D">
                            <w:pPr>
                              <w:jc w:val="center"/>
                              <w:rPr>
                                <w:rFonts w:ascii="標楷體" w:eastAsia="標楷體" w:hAnsi="標楷體"/>
                              </w:rPr>
                            </w:pPr>
                            <w:r w:rsidRPr="000C7C06">
                              <w:rPr>
                                <w:rFonts w:ascii="標楷體" w:eastAsia="標楷體" w:hAnsi="標楷體" w:hint="eastAsia"/>
                              </w:rPr>
                              <w:t>第一項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31" style="position:absolute;left:0;text-align:left;margin-left:-13.3pt;margin-top:16.4pt;width:60.15pt;height:2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" fillcolor="#fabf8f" strokecolor="#fabf8f" strokeweight="1pt">
                <v:fill color2="#fde9d9" angle="135" focus="50%" type="gradient"/>
                <v:shadow on="t" color="#974706" opacity=".5" offset="1pt"/>
                <v:textbox>
                  <w:txbxContent>
                    <w:p w:rsidR="002F3929" w:rsidRPr="000C7C06" w:rsidRDefault="002F3929" w:rsidP="0011114D">
                      <w:pPr>
                        <w:jc w:val="center"/>
                        <w:rPr>
                          <w:rFonts w:ascii="標楷體" w:eastAsia="標楷體" w:hAnsi="標楷體"/>
                        </w:rPr>
                      </w:pPr>
                      <w:r w:rsidRPr="000C7C06">
                        <w:rPr>
                          <w:rFonts w:ascii="標楷體" w:eastAsia="標楷體" w:hAnsi="標楷體" w:hint="eastAsia"/>
                        </w:rPr>
                        <w:t>第一項</w:t>
                      </w:r>
                    </w:p>
                  </w:txbxContent>
                </v:textbox>
              </v:rect>
            </w:pict>
          </mc:Fallback>
        </mc:AlternateContent>
      </w:r>
      <w:r w:rsidRPr="00AF300E">
        <w:rPr>
          <w:rFonts w:ascii="Times New Roman" w:eastAsia="標楷體" w:hAnsi="Times New Roman" w:cs="Times New Roman"/>
          <w:szCs w:val="24"/>
        </w:rPr>
        <w:t>工學院</w:t>
      </w:r>
    </w:p>
    <w:p w:rsidR="0011114D" w:rsidRPr="00AF300E" w:rsidRDefault="0011114D" w:rsidP="0011114D">
      <w:pPr>
        <w:numPr>
          <w:ilvl w:val="0"/>
          <w:numId w:val="10"/>
        </w:numPr>
        <w:tabs>
          <w:tab w:val="left" w:pos="2640"/>
        </w:tabs>
        <w:jc w:val="both"/>
        <w:rPr>
          <w:rFonts w:ascii="Times New Roman" w:eastAsia="標楷體" w:hAnsi="Times New Roman" w:cs="Times New Roman"/>
          <w:szCs w:val="24"/>
        </w:rPr>
      </w:pPr>
      <w:r w:rsidRPr="00AF300E">
        <w:rPr>
          <w:rFonts w:ascii="Times New Roman" w:eastAsia="標楷體" w:hAnsi="Times New Roman" w:cs="Times New Roman"/>
          <w:szCs w:val="24"/>
        </w:rPr>
        <w:t>電子工程系（含碩士班、博士班、通訊工程碩士班）</w:t>
      </w:r>
    </w:p>
    <w:p w:rsidR="0011114D" w:rsidRPr="00AF300E" w:rsidRDefault="0011114D" w:rsidP="0011114D">
      <w:pPr>
        <w:numPr>
          <w:ilvl w:val="0"/>
          <w:numId w:val="10"/>
        </w:numPr>
        <w:tabs>
          <w:tab w:val="left" w:pos="2640"/>
        </w:tabs>
        <w:jc w:val="both"/>
        <w:rPr>
          <w:rFonts w:ascii="Times New Roman" w:eastAsia="標楷體" w:hAnsi="Times New Roman" w:cs="Times New Roman"/>
          <w:szCs w:val="24"/>
        </w:rPr>
      </w:pPr>
      <w:r w:rsidRPr="00AF300E">
        <w:rPr>
          <w:rFonts w:ascii="Times New Roman" w:eastAsia="標楷體" w:hAnsi="Times New Roman" w:cs="Times New Roman"/>
          <w:noProof/>
        </w:rPr>
        <mc:AlternateContent>
          <mc:Choice Requires="wps">
            <w:drawing>
              <wp:anchor distT="0" distB="0" distL="114300" distR="114300" simplePos="0" relativeHeight="251669504" behindDoc="0" locked="0" layoutInCell="1" allowOverlap="1" wp14:anchorId="3311EEA7" wp14:editId="51FD3DA1">
                <wp:simplePos x="0" y="0"/>
                <wp:positionH relativeFrom="column">
                  <wp:posOffset>3810</wp:posOffset>
                </wp:positionH>
                <wp:positionV relativeFrom="paragraph">
                  <wp:posOffset>191770</wp:posOffset>
                </wp:positionV>
                <wp:extent cx="763905" cy="318770"/>
                <wp:effectExtent l="0" t="0" r="36195" b="6223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31877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2F3929" w:rsidRPr="000C7C06" w:rsidRDefault="002F3929" w:rsidP="0011114D">
                            <w:pPr>
                              <w:jc w:val="center"/>
                              <w:rPr>
                                <w:rFonts w:ascii="標楷體" w:eastAsia="標楷體" w:hAnsi="標楷體"/>
                              </w:rPr>
                            </w:pPr>
                            <w:r w:rsidRPr="000C7C06">
                              <w:rPr>
                                <w:rFonts w:ascii="標楷體" w:eastAsia="標楷體" w:hAnsi="標楷體" w:hint="eastAsia"/>
                              </w:rPr>
                              <w:t>第一款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8" o:spid="_x0000_s1032" style="position:absolute;left:0;text-align:left;margin-left:.3pt;margin-top:15.1pt;width:60.15pt;height:2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" fillcolor="#c2d69b" strokecolor="#c2d69b" strokeweight="1pt">
                <v:fill color2="#eaf1dd" angle="135" focus="50%" type="gradient"/>
                <v:shadow on="t" color="#4e6128" opacity=".5" offset="1pt"/>
                <v:textbox>
                  <w:txbxContent>
                    <w:p w:rsidR="002F3929" w:rsidRPr="000C7C06" w:rsidRDefault="002F3929" w:rsidP="0011114D">
                      <w:pPr>
                        <w:jc w:val="center"/>
                        <w:rPr>
                          <w:rFonts w:ascii="標楷體" w:eastAsia="標楷體" w:hAnsi="標楷體"/>
                        </w:rPr>
                      </w:pPr>
                      <w:r w:rsidRPr="000C7C06">
                        <w:rPr>
                          <w:rFonts w:ascii="標楷體" w:eastAsia="標楷體" w:hAnsi="標楷體" w:hint="eastAsia"/>
                        </w:rPr>
                        <w:t>第一款</w:t>
                      </w:r>
                    </w:p>
                  </w:txbxContent>
                </v:textbox>
              </v:rect>
            </w:pict>
          </mc:Fallback>
        </mc:AlternateContent>
      </w:r>
      <w:r w:rsidRPr="00AF300E">
        <w:rPr>
          <w:rFonts w:ascii="Times New Roman" w:eastAsia="標楷體" w:hAnsi="Times New Roman" w:cs="Times New Roman"/>
          <w:szCs w:val="24"/>
        </w:rPr>
        <w:t>電機工程系（含碩士班、博士班、生物醫學工程碩士班）</w:t>
      </w:r>
    </w:p>
    <w:p w:rsidR="0011114D" w:rsidRPr="00AF300E" w:rsidRDefault="0011114D" w:rsidP="0011114D">
      <w:pPr>
        <w:numPr>
          <w:ilvl w:val="0"/>
          <w:numId w:val="10"/>
        </w:numPr>
        <w:tabs>
          <w:tab w:val="left" w:pos="2640"/>
        </w:tabs>
        <w:jc w:val="both"/>
        <w:rPr>
          <w:rFonts w:ascii="Times New Roman" w:eastAsia="標楷體" w:hAnsi="Times New Roman" w:cs="Times New Roman"/>
          <w:szCs w:val="24"/>
        </w:rPr>
      </w:pPr>
      <w:r w:rsidRPr="00AF300E">
        <w:rPr>
          <w:rFonts w:ascii="Times New Roman" w:eastAsia="標楷體" w:hAnsi="Times New Roman" w:cs="Times New Roman"/>
          <w:noProof/>
        </w:rPr>
        <mc:AlternateContent>
          <mc:Choice Requires="wps">
            <w:drawing>
              <wp:anchor distT="0" distB="0" distL="114298" distR="114298" simplePos="0" relativeHeight="251693056" behindDoc="0" locked="0" layoutInCell="1" allowOverlap="1" wp14:anchorId="7B3235D5" wp14:editId="50481F3E">
                <wp:simplePos x="0" y="0"/>
                <wp:positionH relativeFrom="column">
                  <wp:posOffset>4516754</wp:posOffset>
                </wp:positionH>
                <wp:positionV relativeFrom="paragraph">
                  <wp:posOffset>194310</wp:posOffset>
                </wp:positionV>
                <wp:extent cx="0" cy="340995"/>
                <wp:effectExtent l="76200" t="38100" r="57150" b="20955"/>
                <wp:wrapNone/>
                <wp:docPr id="17" name="直線單箭頭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0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17" o:spid="_x0000_s1026" type="#_x0000_t32" style="position:absolute;margin-left:355.65pt;margin-top:15.3pt;width:0;height:26.85pt;flip:y;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">
                <v:stroke endarrow="block"/>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687936" behindDoc="0" locked="0" layoutInCell="1" allowOverlap="1" wp14:anchorId="79E378E4" wp14:editId="26A1CE32">
                <wp:simplePos x="0" y="0"/>
                <wp:positionH relativeFrom="column">
                  <wp:posOffset>767715</wp:posOffset>
                </wp:positionH>
                <wp:positionV relativeFrom="paragraph">
                  <wp:posOffset>133985</wp:posOffset>
                </wp:positionV>
                <wp:extent cx="488315" cy="267970"/>
                <wp:effectExtent l="0" t="38100" r="64135" b="36830"/>
                <wp:wrapNone/>
                <wp:docPr id="16" name="直線單箭頭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8315"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16" o:spid="_x0000_s1026" type="#_x0000_t32" style="position:absolute;margin-left:60.45pt;margin-top:10.55pt;width:38.45pt;height:21.1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">
                <v:stroke endarrow="block"/>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670528" behindDoc="0" locked="0" layoutInCell="1" allowOverlap="1" wp14:anchorId="2870284F" wp14:editId="71C737DC">
                <wp:simplePos x="0" y="0"/>
                <wp:positionH relativeFrom="column">
                  <wp:posOffset>203835</wp:posOffset>
                </wp:positionH>
                <wp:positionV relativeFrom="paragraph">
                  <wp:posOffset>401955</wp:posOffset>
                </wp:positionV>
                <wp:extent cx="763905" cy="318770"/>
                <wp:effectExtent l="0" t="0" r="36195" b="6223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31877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2F3929" w:rsidRPr="000C7C06" w:rsidRDefault="002F3929" w:rsidP="0011114D">
                            <w:pPr>
                              <w:jc w:val="center"/>
                              <w:rPr>
                                <w:rFonts w:ascii="標楷體" w:eastAsia="標楷體" w:hAnsi="標楷體"/>
                              </w:rPr>
                            </w:pPr>
                            <w:r w:rsidRPr="000C7C06">
                              <w:rPr>
                                <w:rFonts w:ascii="標楷體" w:eastAsia="標楷體" w:hAnsi="標楷體" w:hint="eastAsia"/>
                              </w:rPr>
                              <w:t>第三目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 o:spid="_x0000_s1033" style="position:absolute;left:0;text-align:left;margin-left:16.05pt;margin-top:31.65pt;width:60.15pt;height:2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" fillcolor="#92cddc" strokecolor="#92cddc" strokeweight="1pt">
                <v:fill color2="#daeef3" angle="135" focus="50%" type="gradient"/>
                <v:shadow on="t" color="#205867" opacity=".5" offset="1pt"/>
                <v:textbox>
                  <w:txbxContent>
                    <w:p w:rsidR="002F3929" w:rsidRPr="000C7C06" w:rsidRDefault="002F3929" w:rsidP="0011114D">
                      <w:pPr>
                        <w:jc w:val="center"/>
                        <w:rPr>
                          <w:rFonts w:ascii="標楷體" w:eastAsia="標楷體" w:hAnsi="標楷體"/>
                        </w:rPr>
                      </w:pPr>
                      <w:r w:rsidRPr="000C7C06">
                        <w:rPr>
                          <w:rFonts w:ascii="標楷體" w:eastAsia="標楷體" w:hAnsi="標楷體" w:hint="eastAsia"/>
                        </w:rPr>
                        <w:t>第三目</w:t>
                      </w:r>
                    </w:p>
                  </w:txbxContent>
                </v:textbox>
              </v:rect>
            </w:pict>
          </mc:Fallback>
        </mc:AlternateContent>
      </w:r>
      <w:r w:rsidRPr="00AF300E">
        <w:rPr>
          <w:rFonts w:ascii="Times New Roman" w:eastAsia="標楷體" w:hAnsi="Times New Roman" w:cs="Times New Roman"/>
          <w:szCs w:val="24"/>
        </w:rPr>
        <w:t>機械工程系（含碩士班、奈米科技碩士班、能源工程碩士班、機電科技博士班）</w:t>
      </w:r>
    </w:p>
    <w:p w:rsidR="0011114D" w:rsidRPr="00AF300E" w:rsidRDefault="0011114D" w:rsidP="0011114D">
      <w:pPr>
        <w:ind w:leftChars="400" w:left="960"/>
        <w:rPr>
          <w:rFonts w:ascii="Times New Roman" w:eastAsia="標楷體" w:hAnsi="Times New Roman" w:cs="Times New Roman"/>
          <w:szCs w:val="24"/>
        </w:rPr>
      </w:pPr>
      <w:r w:rsidRPr="00AF300E">
        <w:rPr>
          <w:rFonts w:ascii="Times New Roman" w:eastAsia="標楷體" w:hAnsi="Times New Roman" w:cs="Times New Roman"/>
          <w:noProof/>
        </w:rPr>
        <mc:AlternateContent>
          <mc:Choice Requires="wps">
            <w:drawing>
              <wp:anchor distT="0" distB="0" distL="114300" distR="114300" simplePos="0" relativeHeight="251659264" behindDoc="0" locked="0" layoutInCell="1" allowOverlap="1" wp14:anchorId="02B6F8F9" wp14:editId="407A1A49">
                <wp:simplePos x="0" y="0"/>
                <wp:positionH relativeFrom="column">
                  <wp:posOffset>3286125</wp:posOffset>
                </wp:positionH>
                <wp:positionV relativeFrom="paragraph">
                  <wp:posOffset>78105</wp:posOffset>
                </wp:positionV>
                <wp:extent cx="2442845" cy="780415"/>
                <wp:effectExtent l="0" t="0" r="52705" b="57785"/>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845" cy="780415"/>
                        </a:xfrm>
                        <a:prstGeom prst="rect">
                          <a:avLst/>
                        </a:prstGeom>
                        <a:gradFill rotWithShape="0">
                          <a:gsLst>
                            <a:gs pos="0">
                              <a:srgbClr val="FFFF00"/>
                            </a:gs>
                            <a:gs pos="50000">
                              <a:srgbClr val="FFFFFF"/>
                            </a:gs>
                            <a:gs pos="100000">
                              <a:srgbClr val="FFFF00"/>
                            </a:gs>
                          </a:gsLst>
                          <a:lin ang="5400000" scaled="1"/>
                        </a:gradFill>
                        <a:ln w="12700">
                          <a:solidFill>
                            <a:srgbClr val="FFFF00"/>
                          </a:solidFill>
                          <a:miter lim="800000"/>
                          <a:headEnd/>
                          <a:tailEnd/>
                        </a:ln>
                        <a:effectLst>
                          <a:outerShdw dist="35921" dir="2700000" algn="ctr" rotWithShape="0">
                            <a:srgbClr val="974706">
                              <a:alpha val="50000"/>
                            </a:srgbClr>
                          </a:outerShdw>
                        </a:effectLst>
                      </wps:spPr>
                      <wps:txbx>
                        <w:txbxContent>
                          <w:p w:rsidR="002F3929" w:rsidRDefault="002F3929" w:rsidP="0011114D">
                            <w:pPr>
                              <w:rPr>
                                <w:rFonts w:ascii="Times New Roman" w:eastAsia="標楷體" w:hAnsi="標楷體"/>
                              </w:rPr>
                            </w:pPr>
                            <w:r w:rsidRPr="007F4FB3">
                              <w:rPr>
                                <w:rFonts w:ascii="Times New Roman" w:eastAsia="標楷體" w:hAnsi="標楷體"/>
                              </w:rPr>
                              <w:t>法規內容：</w:t>
                            </w:r>
                          </w:p>
                          <w:p w:rsidR="002F3929" w:rsidRPr="00E16C49" w:rsidRDefault="002F3929" w:rsidP="0011114D">
                            <w:pPr>
                              <w:rPr>
                                <w:rFonts w:ascii="Times New Roman" w:eastAsia="標楷體" w:hAnsi="標楷體"/>
                              </w:rPr>
                            </w:pPr>
                            <w:r w:rsidRPr="007F4FB3">
                              <w:rPr>
                                <w:rFonts w:ascii="Times New Roman" w:eastAsia="標楷體" w:hAnsi="標楷體"/>
                              </w:rPr>
                              <w:t>左右對齊、標楷體、</w:t>
                            </w:r>
                            <w:r w:rsidRPr="007F4FB3">
                              <w:rPr>
                                <w:rFonts w:ascii="Times New Roman" w:eastAsia="標楷體" w:hAnsi="Times New Roman"/>
                              </w:rPr>
                              <w:t>Times New Roman</w:t>
                            </w:r>
                            <w:r w:rsidRPr="007F4FB3">
                              <w:rPr>
                                <w:rFonts w:ascii="Times New Roman" w:eastAsia="標楷體" w:hAnsi="標楷體"/>
                              </w:rPr>
                              <w:t>、</w:t>
                            </w:r>
                            <w:r w:rsidRPr="007F4FB3">
                              <w:rPr>
                                <w:rFonts w:ascii="Times New Roman" w:eastAsia="標楷體" w:hAnsi="Times New Roman"/>
                              </w:rPr>
                              <w:t>12</w:t>
                            </w:r>
                            <w:r w:rsidRPr="007F4FB3">
                              <w:rPr>
                                <w:rFonts w:ascii="Times New Roman" w:eastAsia="標楷體" w:hAnsi="標楷體"/>
                              </w:rPr>
                              <w:t>號、</w:t>
                            </w:r>
                            <w:proofErr w:type="gramStart"/>
                            <w:r w:rsidRPr="007F4FB3">
                              <w:rPr>
                                <w:rFonts w:ascii="Times New Roman" w:eastAsia="標楷體" w:hAnsi="標楷體"/>
                              </w:rPr>
                              <w:t>細體字</w:t>
                            </w:r>
                            <w:proofErr w:type="gramEnd"/>
                            <w:r w:rsidRPr="007F4FB3">
                              <w:rPr>
                                <w:rFonts w:ascii="Times New Roman" w:eastAsia="標楷體" w:hAnsi="標楷體"/>
                              </w:rPr>
                              <w:t>、單行間距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 o:spid="_x0000_s1034" style="position:absolute;left:0;text-align:left;margin-left:258.75pt;margin-top:6.15pt;width:192.35pt;height:6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" fillcolor="yellow" strokecolor="yellow" strokeweight="1pt">
                <v:fill focus="50%" type="gradient"/>
                <v:shadow on="t" color="#974706" opacity=".5"/>
                <v:textbox>
                  <w:txbxContent>
                    <w:p w:rsidR="002F3929" w:rsidRDefault="002F3929" w:rsidP="0011114D">
                      <w:pPr>
                        <w:rPr>
                          <w:rFonts w:ascii="Times New Roman" w:eastAsia="標楷體" w:hAnsi="標楷體"/>
                        </w:rPr>
                      </w:pPr>
                      <w:r w:rsidRPr="007F4FB3">
                        <w:rPr>
                          <w:rFonts w:ascii="Times New Roman" w:eastAsia="標楷體" w:hAnsi="標楷體"/>
                        </w:rPr>
                        <w:t>法規內容：</w:t>
                      </w:r>
                    </w:p>
                    <w:p w:rsidR="002F3929" w:rsidRPr="00E16C49" w:rsidRDefault="002F3929" w:rsidP="0011114D">
                      <w:pPr>
                        <w:rPr>
                          <w:rFonts w:ascii="Times New Roman" w:eastAsia="標楷體" w:hAnsi="標楷體"/>
                        </w:rPr>
                      </w:pPr>
                      <w:r w:rsidRPr="007F4FB3">
                        <w:rPr>
                          <w:rFonts w:ascii="Times New Roman" w:eastAsia="標楷體" w:hAnsi="標楷體"/>
                        </w:rPr>
                        <w:t>左右對齊、標楷體、</w:t>
                      </w:r>
                      <w:r w:rsidRPr="007F4FB3">
                        <w:rPr>
                          <w:rFonts w:ascii="Times New Roman" w:eastAsia="標楷體" w:hAnsi="Times New Roman"/>
                        </w:rPr>
                        <w:t>Times New Roman</w:t>
                      </w:r>
                      <w:r w:rsidRPr="007F4FB3">
                        <w:rPr>
                          <w:rFonts w:ascii="Times New Roman" w:eastAsia="標楷體" w:hAnsi="標楷體"/>
                        </w:rPr>
                        <w:t>、</w:t>
                      </w:r>
                      <w:r w:rsidRPr="007F4FB3">
                        <w:rPr>
                          <w:rFonts w:ascii="Times New Roman" w:eastAsia="標楷體" w:hAnsi="Times New Roman"/>
                        </w:rPr>
                        <w:t>12</w:t>
                      </w:r>
                      <w:r w:rsidRPr="007F4FB3">
                        <w:rPr>
                          <w:rFonts w:ascii="Times New Roman" w:eastAsia="標楷體" w:hAnsi="標楷體"/>
                        </w:rPr>
                        <w:t>號、</w:t>
                      </w:r>
                      <w:proofErr w:type="gramStart"/>
                      <w:r w:rsidRPr="007F4FB3">
                        <w:rPr>
                          <w:rFonts w:ascii="Times New Roman" w:eastAsia="標楷體" w:hAnsi="標楷體"/>
                        </w:rPr>
                        <w:t>細體字</w:t>
                      </w:r>
                      <w:proofErr w:type="gramEnd"/>
                      <w:r w:rsidRPr="007F4FB3">
                        <w:rPr>
                          <w:rFonts w:ascii="Times New Roman" w:eastAsia="標楷體" w:hAnsi="標楷體"/>
                        </w:rPr>
                        <w:t>、單行間距</w:t>
                      </w:r>
                    </w:p>
                  </w:txbxContent>
                </v:textbox>
              </v:rect>
            </w:pict>
          </mc:Fallback>
        </mc:AlternateContent>
      </w:r>
    </w:p>
    <w:p w:rsidR="0011114D" w:rsidRPr="00AF300E" w:rsidRDefault="0011114D" w:rsidP="0011114D">
      <w:pPr>
        <w:ind w:leftChars="400" w:left="960"/>
        <w:rPr>
          <w:rFonts w:ascii="Times New Roman" w:eastAsia="標楷體" w:hAnsi="Times New Roman" w:cs="Times New Roman"/>
          <w:szCs w:val="24"/>
        </w:rPr>
        <w:sectPr w:rsidR="0011114D" w:rsidRPr="00AF300E" w:rsidSect="0054386F">
          <w:type w:val="nextColumn"/>
          <w:pgSz w:w="11906" w:h="16838"/>
          <w:pgMar w:top="1134" w:right="1134" w:bottom="1134" w:left="1134" w:header="0" w:footer="284" w:gutter="284"/>
          <w:cols w:space="425"/>
          <w:docGrid w:linePitch="360"/>
        </w:sectPr>
      </w:pPr>
      <w:r w:rsidRPr="00AF300E">
        <w:rPr>
          <w:rFonts w:ascii="Times New Roman" w:eastAsia="標楷體" w:hAnsi="Times New Roman" w:cs="Times New Roman"/>
          <w:noProof/>
        </w:rPr>
        <mc:AlternateContent>
          <mc:Choice Requires="wps">
            <w:drawing>
              <wp:anchor distT="0" distB="0" distL="114300" distR="114300" simplePos="0" relativeHeight="251692032" behindDoc="0" locked="0" layoutInCell="1" allowOverlap="1" wp14:anchorId="274F3458" wp14:editId="2497EBF0">
                <wp:simplePos x="0" y="0"/>
                <wp:positionH relativeFrom="column">
                  <wp:posOffset>1319530</wp:posOffset>
                </wp:positionH>
                <wp:positionV relativeFrom="paragraph">
                  <wp:posOffset>1052195</wp:posOffset>
                </wp:positionV>
                <wp:extent cx="3293745" cy="888365"/>
                <wp:effectExtent l="19050" t="19050" r="40005" b="45085"/>
                <wp:wrapNone/>
                <wp:docPr id="13" name="圓角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3745" cy="888365"/>
                        </a:xfrm>
                        <a:prstGeom prst="roundRect">
                          <a:avLst>
                            <a:gd name="adj" fmla="val 16667"/>
                          </a:avLst>
                        </a:prstGeom>
                        <a:solidFill>
                          <a:srgbClr val="FFFFFF"/>
                        </a:solidFill>
                        <a:ln w="63500" cmpd="thickThin"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3929" w:rsidRPr="000C7C06" w:rsidRDefault="002F3929" w:rsidP="0011114D">
                            <w:pPr>
                              <w:rPr>
                                <w:rFonts w:ascii="Times New Roman" w:eastAsia="標楷體" w:hAnsi="Times New Roman"/>
                              </w:rPr>
                            </w:pPr>
                            <w:r w:rsidRPr="000C7C06">
                              <w:rPr>
                                <w:rFonts w:ascii="Times New Roman" w:eastAsia="標楷體" w:hAnsi="Times New Roman"/>
                              </w:rPr>
                              <w:t>版面設定：</w:t>
                            </w:r>
                          </w:p>
                          <w:p w:rsidR="002F3929" w:rsidRPr="000C7C06" w:rsidRDefault="002F3929" w:rsidP="0011114D">
                            <w:pPr>
                              <w:rPr>
                                <w:rFonts w:ascii="Times New Roman" w:eastAsia="標楷體" w:hAnsi="Times New Roman"/>
                              </w:rPr>
                            </w:pPr>
                            <w:proofErr w:type="gramStart"/>
                            <w:r w:rsidRPr="000C7C06">
                              <w:rPr>
                                <w:rFonts w:ascii="Times New Roman" w:eastAsia="標楷體" w:hAnsi="Times New Roman"/>
                              </w:rPr>
                              <w:t>採直式橫書</w:t>
                            </w:r>
                            <w:proofErr w:type="gramEnd"/>
                            <w:r w:rsidRPr="000C7C06">
                              <w:rPr>
                                <w:rFonts w:ascii="Times New Roman" w:eastAsia="標楷體" w:hAnsi="Times New Roman"/>
                              </w:rPr>
                              <w:t>方式製作，版面邊界左、右、上、下距離各</w:t>
                            </w:r>
                            <w:r w:rsidRPr="000C7C06">
                              <w:rPr>
                                <w:rFonts w:ascii="Times New Roman" w:eastAsia="標楷體" w:hAnsi="Times New Roman"/>
                              </w:rPr>
                              <w:t xml:space="preserve">2 </w:t>
                            </w:r>
                            <w:proofErr w:type="gramStart"/>
                            <w:r w:rsidRPr="000C7C06">
                              <w:rPr>
                                <w:rFonts w:ascii="Times New Roman" w:eastAsia="標楷體" w:hAnsi="Times New Roman"/>
                              </w:rPr>
                              <w:t>公分，裝訂邊靠</w:t>
                            </w:r>
                            <w:proofErr w:type="gramEnd"/>
                            <w:r w:rsidRPr="000C7C06">
                              <w:rPr>
                                <w:rFonts w:ascii="Times New Roman" w:eastAsia="標楷體" w:hAnsi="Times New Roman"/>
                              </w:rPr>
                              <w:t>左距離</w:t>
                            </w:r>
                            <w:r w:rsidRPr="000C7C06">
                              <w:rPr>
                                <w:rFonts w:ascii="Times New Roman" w:eastAsia="標楷體" w:hAnsi="Times New Roman"/>
                              </w:rPr>
                              <w:t xml:space="preserve">0.5 </w:t>
                            </w:r>
                            <w:r w:rsidRPr="000C7C06">
                              <w:rPr>
                                <w:rFonts w:ascii="Times New Roman" w:eastAsia="標楷體" w:hAnsi="Times New Roman"/>
                              </w:rPr>
                              <w:t>公分。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13" o:spid="_x0000_s1035" style="position:absolute;left:0;text-align:left;margin-left:103.9pt;margin-top:82.85pt;width:259.35pt;height:6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" strokeweight="5pt">
                <v:stroke linestyle="thickThin"/>
                <v:shadow color="#868686"/>
                <v:textbox>
                  <w:txbxContent>
                    <w:p w:rsidR="002F3929" w:rsidRPr="000C7C06" w:rsidRDefault="002F3929" w:rsidP="0011114D">
                      <w:pPr>
                        <w:rPr>
                          <w:rFonts w:ascii="Times New Roman" w:eastAsia="標楷體" w:hAnsi="Times New Roman"/>
                        </w:rPr>
                      </w:pPr>
                      <w:r w:rsidRPr="000C7C06">
                        <w:rPr>
                          <w:rFonts w:ascii="Times New Roman" w:eastAsia="標楷體" w:hAnsi="Times New Roman"/>
                        </w:rPr>
                        <w:t>版面設定：</w:t>
                      </w:r>
                    </w:p>
                    <w:p w:rsidR="002F3929" w:rsidRPr="000C7C06" w:rsidRDefault="002F3929" w:rsidP="0011114D">
                      <w:pPr>
                        <w:rPr>
                          <w:rFonts w:ascii="Times New Roman" w:eastAsia="標楷體" w:hAnsi="Times New Roman"/>
                        </w:rPr>
                      </w:pPr>
                      <w:proofErr w:type="gramStart"/>
                      <w:r w:rsidRPr="000C7C06">
                        <w:rPr>
                          <w:rFonts w:ascii="Times New Roman" w:eastAsia="標楷體" w:hAnsi="Times New Roman"/>
                        </w:rPr>
                        <w:t>採直式橫書</w:t>
                      </w:r>
                      <w:proofErr w:type="gramEnd"/>
                      <w:r w:rsidRPr="000C7C06">
                        <w:rPr>
                          <w:rFonts w:ascii="Times New Roman" w:eastAsia="標楷體" w:hAnsi="Times New Roman"/>
                        </w:rPr>
                        <w:t>方式製作，版面邊界左、右、上、下距離各</w:t>
                      </w:r>
                      <w:r w:rsidRPr="000C7C06">
                        <w:rPr>
                          <w:rFonts w:ascii="Times New Roman" w:eastAsia="標楷體" w:hAnsi="Times New Roman"/>
                        </w:rPr>
                        <w:t xml:space="preserve">2 </w:t>
                      </w:r>
                      <w:proofErr w:type="gramStart"/>
                      <w:r w:rsidRPr="000C7C06">
                        <w:rPr>
                          <w:rFonts w:ascii="Times New Roman" w:eastAsia="標楷體" w:hAnsi="Times New Roman"/>
                        </w:rPr>
                        <w:t>公分，裝訂邊靠</w:t>
                      </w:r>
                      <w:proofErr w:type="gramEnd"/>
                      <w:r w:rsidRPr="000C7C06">
                        <w:rPr>
                          <w:rFonts w:ascii="Times New Roman" w:eastAsia="標楷體" w:hAnsi="Times New Roman"/>
                        </w:rPr>
                        <w:t>左距離</w:t>
                      </w:r>
                      <w:r w:rsidRPr="000C7C06">
                        <w:rPr>
                          <w:rFonts w:ascii="Times New Roman" w:eastAsia="標楷體" w:hAnsi="Times New Roman"/>
                        </w:rPr>
                        <w:t xml:space="preserve">0.5 </w:t>
                      </w:r>
                      <w:r w:rsidRPr="000C7C06">
                        <w:rPr>
                          <w:rFonts w:ascii="Times New Roman" w:eastAsia="標楷體" w:hAnsi="Times New Roman"/>
                        </w:rPr>
                        <w:t>公分。</w:t>
                      </w:r>
                    </w:p>
                  </w:txbxContent>
                </v:textbox>
              </v:roundrect>
            </w:pict>
          </mc:Fallback>
        </mc:AlternateContent>
      </w:r>
      <w:r w:rsidRPr="00AF300E">
        <w:rPr>
          <w:rFonts w:ascii="Times New Roman" w:eastAsia="標楷體" w:hAnsi="Times New Roman" w:cs="Times New Roman"/>
          <w:szCs w:val="24"/>
        </w:rPr>
        <w:t>１</w:t>
      </w:r>
    </w:p>
    <w:p w:rsidR="0011114D" w:rsidRPr="00AF300E" w:rsidRDefault="0011114D" w:rsidP="0011114D">
      <w:pPr>
        <w:jc w:val="right"/>
        <w:outlineLvl w:val="0"/>
        <w:rPr>
          <w:rFonts w:ascii="Times New Roman" w:eastAsia="標楷體" w:hAnsi="Times New Roman" w:cs="Times New Roman"/>
          <w:b/>
          <w:szCs w:val="32"/>
        </w:rPr>
      </w:pPr>
      <w:r w:rsidRPr="00AF300E">
        <w:rPr>
          <w:rFonts w:ascii="Times New Roman" w:eastAsia="標楷體" w:hAnsi="Times New Roman" w:cs="Times New Roman"/>
          <w:b/>
          <w:szCs w:val="32"/>
        </w:rPr>
        <w:lastRenderedPageBreak/>
        <w:t>附錄二：修正草案條文對照表格式範例</w:t>
      </w:r>
    </w:p>
    <w:p w:rsidR="0011114D" w:rsidRPr="00AF300E" w:rsidRDefault="0011114D" w:rsidP="0011114D">
      <w:pPr>
        <w:jc w:val="right"/>
        <w:outlineLvl w:val="0"/>
        <w:rPr>
          <w:rFonts w:ascii="Times New Roman" w:eastAsia="標楷體" w:hAnsi="Times New Roman" w:cs="Times New Roman"/>
          <w:b/>
          <w:szCs w:val="32"/>
        </w:rPr>
      </w:pPr>
    </w:p>
    <w:p w:rsidR="0011114D" w:rsidRPr="00AF300E" w:rsidRDefault="0011114D" w:rsidP="0011114D">
      <w:pPr>
        <w:outlineLvl w:val="0"/>
        <w:rPr>
          <w:rFonts w:ascii="Times New Roman" w:eastAsia="標楷體" w:hAnsi="Times New Roman" w:cs="Times New Roman"/>
          <w:b/>
          <w:szCs w:val="32"/>
        </w:rPr>
      </w:pPr>
      <w:r w:rsidRPr="00AF300E">
        <w:rPr>
          <w:rFonts w:ascii="Times New Roman" w:eastAsia="標楷體" w:hAnsi="Times New Roman" w:cs="Times New Roman"/>
          <w:noProof/>
        </w:rPr>
        <mc:AlternateContent>
          <mc:Choice Requires="wps">
            <w:drawing>
              <wp:anchor distT="0" distB="0" distL="114300" distR="114300" simplePos="0" relativeHeight="251674624" behindDoc="0" locked="0" layoutInCell="1" allowOverlap="1" wp14:anchorId="7343131A" wp14:editId="6F40C022">
                <wp:simplePos x="0" y="0"/>
                <wp:positionH relativeFrom="column">
                  <wp:posOffset>3518535</wp:posOffset>
                </wp:positionH>
                <wp:positionV relativeFrom="paragraph">
                  <wp:posOffset>86995</wp:posOffset>
                </wp:positionV>
                <wp:extent cx="2104390" cy="1082675"/>
                <wp:effectExtent l="0" t="0" r="48260" b="60325"/>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1082675"/>
                        </a:xfrm>
                        <a:prstGeom prst="rect">
                          <a:avLst/>
                        </a:prstGeom>
                        <a:gradFill rotWithShape="0">
                          <a:gsLst>
                            <a:gs pos="0">
                              <a:srgbClr val="FFFF00"/>
                            </a:gs>
                            <a:gs pos="50000">
                              <a:srgbClr val="FFFFFF"/>
                            </a:gs>
                            <a:gs pos="100000">
                              <a:srgbClr val="FFFF00"/>
                            </a:gs>
                          </a:gsLst>
                          <a:lin ang="5400000" scaled="1"/>
                        </a:gradFill>
                        <a:ln w="12700">
                          <a:solidFill>
                            <a:srgbClr val="FFFF00"/>
                          </a:solidFill>
                          <a:miter lim="800000"/>
                          <a:headEnd/>
                          <a:tailEnd/>
                        </a:ln>
                        <a:effectLst>
                          <a:outerShdw dist="35921" dir="2700000" algn="ctr" rotWithShape="0">
                            <a:srgbClr val="7F7F7F">
                              <a:alpha val="50000"/>
                            </a:srgbClr>
                          </a:outerShdw>
                        </a:effectLst>
                      </wps:spPr>
                      <wps:txbx>
                        <w:txbxContent>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條文對照表格式：</w:t>
                            </w:r>
                          </w:p>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標楷體、</w:t>
                            </w:r>
                            <w:r w:rsidRPr="000C7C06">
                              <w:rPr>
                                <w:rFonts w:ascii="Times New Roman" w:eastAsia="標楷體" w:hAnsi="Times New Roman"/>
                              </w:rPr>
                              <w:t>Times New Roman</w:t>
                            </w:r>
                            <w:r w:rsidRPr="000C7C06">
                              <w:rPr>
                                <w:rFonts w:ascii="Times New Roman" w:eastAsia="標楷體" w:hAnsi="Times New Roman"/>
                              </w:rPr>
                              <w:t>、粗體字、左右對齊、</w:t>
                            </w:r>
                            <w:r w:rsidRPr="000C7C06">
                              <w:rPr>
                                <w:rFonts w:ascii="Times New Roman" w:eastAsia="標楷體" w:hAnsi="Times New Roman"/>
                              </w:rPr>
                              <w:t>12</w:t>
                            </w:r>
                            <w:r w:rsidRPr="000C7C06">
                              <w:rPr>
                                <w:rFonts w:ascii="Times New Roman" w:eastAsia="標楷體" w:hAnsi="Times New Roman"/>
                              </w:rPr>
                              <w:t>號、</w:t>
                            </w:r>
                          </w:p>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平均分配欄寬、內容分散對齊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 o:spid="_x0000_s1036" style="position:absolute;margin-left:277.05pt;margin-top:6.85pt;width:165.7pt;height:8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" fillcolor="yellow" strokecolor="yellow" strokeweight="1pt">
                <v:fill focus="50%" type="gradient"/>
                <v:shadow on="t" color="#7f7f7f" opacity=".5"/>
                <v:textbox>
                  <w:txbxContent>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條文對照表格式：</w:t>
                      </w:r>
                    </w:p>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標楷體、</w:t>
                      </w:r>
                      <w:r w:rsidRPr="000C7C06">
                        <w:rPr>
                          <w:rFonts w:ascii="Times New Roman" w:eastAsia="標楷體" w:hAnsi="Times New Roman"/>
                        </w:rPr>
                        <w:t>Times New Roman</w:t>
                      </w:r>
                      <w:r w:rsidRPr="000C7C06">
                        <w:rPr>
                          <w:rFonts w:ascii="Times New Roman" w:eastAsia="標楷體" w:hAnsi="Times New Roman"/>
                        </w:rPr>
                        <w:t>、粗體字、左右對齊、</w:t>
                      </w:r>
                      <w:r w:rsidRPr="000C7C06">
                        <w:rPr>
                          <w:rFonts w:ascii="Times New Roman" w:eastAsia="標楷體" w:hAnsi="Times New Roman"/>
                        </w:rPr>
                        <w:t>12</w:t>
                      </w:r>
                      <w:r w:rsidRPr="000C7C06">
                        <w:rPr>
                          <w:rFonts w:ascii="Times New Roman" w:eastAsia="標楷體" w:hAnsi="Times New Roman"/>
                        </w:rPr>
                        <w:t>號、</w:t>
                      </w:r>
                    </w:p>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平均分配欄寬、內容分散對齊</w:t>
                      </w: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671552" behindDoc="0" locked="0" layoutInCell="1" allowOverlap="1" wp14:anchorId="2217C393" wp14:editId="04B6B58C">
                <wp:simplePos x="0" y="0"/>
                <wp:positionH relativeFrom="column">
                  <wp:posOffset>581025</wp:posOffset>
                </wp:positionH>
                <wp:positionV relativeFrom="paragraph">
                  <wp:posOffset>122555</wp:posOffset>
                </wp:positionV>
                <wp:extent cx="2067560" cy="1017905"/>
                <wp:effectExtent l="0" t="0" r="66040" b="48895"/>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1017905"/>
                        </a:xfrm>
                        <a:prstGeom prst="rect">
                          <a:avLst/>
                        </a:prstGeom>
                        <a:gradFill rotWithShape="0">
                          <a:gsLst>
                            <a:gs pos="0">
                              <a:srgbClr val="FFFF00"/>
                            </a:gs>
                            <a:gs pos="50000">
                              <a:srgbClr val="FFFFFF"/>
                            </a:gs>
                            <a:gs pos="100000">
                              <a:srgbClr val="FFFF00"/>
                            </a:gs>
                          </a:gsLst>
                          <a:lin ang="5400000" scaled="1"/>
                        </a:gradFill>
                        <a:ln w="12700">
                          <a:solidFill>
                            <a:srgbClr val="FFFF00"/>
                          </a:solidFill>
                          <a:miter lim="800000"/>
                          <a:headEnd/>
                          <a:tailEnd/>
                        </a:ln>
                        <a:effectLst>
                          <a:outerShdw dist="35921" dir="2700000" algn="ctr" rotWithShape="0">
                            <a:srgbClr val="7F7F7F">
                              <a:alpha val="50000"/>
                            </a:srgbClr>
                          </a:outerShdw>
                        </a:effectLst>
                      </wps:spPr>
                      <wps:txbx>
                        <w:txbxContent>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條文對照表標題：</w:t>
                            </w:r>
                          </w:p>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標楷體、</w:t>
                            </w:r>
                            <w:r w:rsidRPr="000C7C06">
                              <w:rPr>
                                <w:rFonts w:ascii="Times New Roman" w:eastAsia="標楷體" w:hAnsi="Times New Roman"/>
                              </w:rPr>
                              <w:t>Times New Roman</w:t>
                            </w:r>
                            <w:r w:rsidRPr="000C7C06">
                              <w:rPr>
                                <w:rFonts w:ascii="Times New Roman" w:eastAsia="標楷體" w:hAnsi="Times New Roman"/>
                              </w:rPr>
                              <w:t>、粗體字、</w:t>
                            </w:r>
                            <w:r w:rsidRPr="000C7C06">
                              <w:rPr>
                                <w:rFonts w:ascii="Times New Roman" w:eastAsia="標楷體" w:hAnsi="Times New Roman"/>
                              </w:rPr>
                              <w:t>16</w:t>
                            </w:r>
                            <w:r w:rsidRPr="000C7C06">
                              <w:rPr>
                                <w:rFonts w:ascii="Times New Roman" w:eastAsia="標楷體" w:hAnsi="Times New Roman"/>
                              </w:rPr>
                              <w:t>號、</w:t>
                            </w:r>
                          </w:p>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使用法規修正前名稱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 o:spid="_x0000_s1037" style="position:absolute;margin-left:45.75pt;margin-top:9.65pt;width:162.8pt;height:8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" fillcolor="yellow" strokecolor="yellow" strokeweight="1pt">
                <v:fill focus="50%" type="gradient"/>
                <v:shadow on="t" color="#7f7f7f" opacity=".5"/>
                <v:textbox>
                  <w:txbxContent>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條文對照表標題：</w:t>
                      </w:r>
                    </w:p>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標楷體、</w:t>
                      </w:r>
                      <w:r w:rsidRPr="000C7C06">
                        <w:rPr>
                          <w:rFonts w:ascii="Times New Roman" w:eastAsia="標楷體" w:hAnsi="Times New Roman"/>
                        </w:rPr>
                        <w:t>Times New Roman</w:t>
                      </w:r>
                      <w:r w:rsidRPr="000C7C06">
                        <w:rPr>
                          <w:rFonts w:ascii="Times New Roman" w:eastAsia="標楷體" w:hAnsi="Times New Roman"/>
                        </w:rPr>
                        <w:t>、粗體字、</w:t>
                      </w:r>
                      <w:r w:rsidRPr="000C7C06">
                        <w:rPr>
                          <w:rFonts w:ascii="Times New Roman" w:eastAsia="標楷體" w:hAnsi="Times New Roman"/>
                        </w:rPr>
                        <w:t>16</w:t>
                      </w:r>
                      <w:r w:rsidRPr="000C7C06">
                        <w:rPr>
                          <w:rFonts w:ascii="Times New Roman" w:eastAsia="標楷體" w:hAnsi="Times New Roman"/>
                        </w:rPr>
                        <w:t>號、</w:t>
                      </w:r>
                    </w:p>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使用法規修正前名稱</w:t>
                      </w:r>
                    </w:p>
                  </w:txbxContent>
                </v:textbox>
              </v:rect>
            </w:pict>
          </mc:Fallback>
        </mc:AlternateContent>
      </w:r>
    </w:p>
    <w:p w:rsidR="0011114D" w:rsidRPr="00AF300E" w:rsidRDefault="0011114D" w:rsidP="0011114D">
      <w:pPr>
        <w:outlineLvl w:val="0"/>
        <w:rPr>
          <w:rFonts w:ascii="Times New Roman" w:eastAsia="標楷體" w:hAnsi="Times New Roman" w:cs="Times New Roman"/>
          <w:b/>
          <w:szCs w:val="32"/>
        </w:rPr>
      </w:pPr>
    </w:p>
    <w:p w:rsidR="0011114D" w:rsidRPr="00AF300E" w:rsidRDefault="0011114D" w:rsidP="0011114D">
      <w:pPr>
        <w:outlineLvl w:val="0"/>
        <w:rPr>
          <w:rFonts w:ascii="Times New Roman" w:eastAsia="標楷體" w:hAnsi="Times New Roman" w:cs="Times New Roman"/>
          <w:b/>
          <w:szCs w:val="32"/>
        </w:rPr>
      </w:pPr>
      <w:r w:rsidRPr="00AF300E">
        <w:rPr>
          <w:rFonts w:ascii="Times New Roman" w:eastAsia="標楷體" w:hAnsi="Times New Roman" w:cs="Times New Roman"/>
          <w:noProof/>
        </w:rPr>
        <mc:AlternateContent>
          <mc:Choice Requires="wps">
            <w:drawing>
              <wp:anchor distT="0" distB="0" distL="114300" distR="114300" simplePos="0" relativeHeight="251676672" behindDoc="0" locked="0" layoutInCell="1" allowOverlap="1" wp14:anchorId="705F78D9" wp14:editId="19AC177E">
                <wp:simplePos x="0" y="0"/>
                <wp:positionH relativeFrom="column">
                  <wp:posOffset>5385435</wp:posOffset>
                </wp:positionH>
                <wp:positionV relativeFrom="paragraph">
                  <wp:posOffset>419100</wp:posOffset>
                </wp:positionV>
                <wp:extent cx="905510" cy="412115"/>
                <wp:effectExtent l="0" t="20003" r="65088" b="46037"/>
                <wp:wrapNone/>
                <wp:docPr id="10" name="肘形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05510" cy="412115"/>
                        </a:xfrm>
                        <a:prstGeom prst="bentConnector3">
                          <a:avLst>
                            <a:gd name="adj1" fmla="val -4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0" o:spid="_x0000_s1026" type="#_x0000_t34" style="position:absolute;margin-left:424.05pt;margin-top:33pt;width:71.3pt;height:32.45pt;rotation:9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" adj="-91">
                <v:stroke endarrow="block"/>
              </v:shape>
            </w:pict>
          </mc:Fallback>
        </mc:AlternateContent>
      </w:r>
    </w:p>
    <w:p w:rsidR="0011114D" w:rsidRPr="00AF300E" w:rsidRDefault="0011114D" w:rsidP="0011114D">
      <w:pPr>
        <w:snapToGrid w:val="0"/>
        <w:spacing w:line="460" w:lineRule="exact"/>
        <w:jc w:val="center"/>
        <w:rPr>
          <w:rFonts w:ascii="Times New Roman" w:eastAsia="標楷體" w:hAnsi="Times New Roman" w:cs="Times New Roman"/>
          <w:b/>
          <w:bCs/>
          <w:sz w:val="32"/>
          <w:szCs w:val="32"/>
        </w:rPr>
      </w:pPr>
      <w:r w:rsidRPr="00AF300E">
        <w:rPr>
          <w:rFonts w:ascii="Times New Roman" w:eastAsia="標楷體" w:hAnsi="Times New Roman" w:cs="Times New Roman"/>
          <w:noProof/>
        </w:rPr>
        <mc:AlternateContent>
          <mc:Choice Requires="wps">
            <w:drawing>
              <wp:anchor distT="0" distB="0" distL="114300" distR="114300" simplePos="0" relativeHeight="251675648" behindDoc="0" locked="0" layoutInCell="1" allowOverlap="1" wp14:anchorId="7A0DFD95" wp14:editId="05C641E8">
                <wp:simplePos x="0" y="0"/>
                <wp:positionH relativeFrom="column">
                  <wp:posOffset>2505075</wp:posOffset>
                </wp:positionH>
                <wp:positionV relativeFrom="paragraph">
                  <wp:posOffset>157480</wp:posOffset>
                </wp:positionV>
                <wp:extent cx="672465" cy="349885"/>
                <wp:effectExtent l="8890" t="10160" r="60325" b="60325"/>
                <wp:wrapNone/>
                <wp:docPr id="9" name="肘形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72465" cy="349885"/>
                        </a:xfrm>
                        <a:prstGeom prst="bentConnector3">
                          <a:avLst>
                            <a:gd name="adj1" fmla="val -113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接點 9" o:spid="_x0000_s1026" type="#_x0000_t34" style="position:absolute;margin-left:197.25pt;margin-top:12.4pt;width:52.95pt;height:27.55pt;rotation:9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" adj="-245">
                <v:stroke endarrow="block"/>
              </v:shape>
            </w:pict>
          </mc:Fallback>
        </mc:AlternateContent>
      </w:r>
    </w:p>
    <w:p w:rsidR="0011114D" w:rsidRPr="00AF300E" w:rsidRDefault="0011114D" w:rsidP="0011114D">
      <w:pPr>
        <w:snapToGrid w:val="0"/>
        <w:spacing w:line="460" w:lineRule="exact"/>
        <w:jc w:val="center"/>
        <w:rPr>
          <w:rFonts w:ascii="Times New Roman" w:eastAsia="標楷體" w:hAnsi="Times New Roman" w:cs="Times New Roman"/>
          <w:b/>
          <w:bCs/>
          <w:sz w:val="32"/>
          <w:szCs w:val="32"/>
        </w:rPr>
      </w:pPr>
    </w:p>
    <w:p w:rsidR="00BD2269" w:rsidRPr="00AF300E" w:rsidRDefault="00BD2269" w:rsidP="0011114D">
      <w:pPr>
        <w:snapToGrid w:val="0"/>
        <w:spacing w:line="460" w:lineRule="exact"/>
        <w:jc w:val="center"/>
        <w:rPr>
          <w:rFonts w:ascii="Times New Roman" w:eastAsia="標楷體" w:hAnsi="Times New Roman" w:cs="Times New Roman"/>
          <w:b/>
          <w:bCs/>
          <w:sz w:val="32"/>
          <w:szCs w:val="32"/>
        </w:rPr>
      </w:pPr>
    </w:p>
    <w:p w:rsidR="0011114D" w:rsidRPr="00AF300E" w:rsidRDefault="00D711A9" w:rsidP="0011114D">
      <w:pPr>
        <w:snapToGrid w:val="0"/>
        <w:spacing w:line="460" w:lineRule="exact"/>
        <w:jc w:val="center"/>
        <w:rPr>
          <w:rFonts w:ascii="Times New Roman" w:eastAsia="標楷體" w:hAnsi="Times New Roman" w:cs="Times New Roman"/>
          <w:b/>
          <w:sz w:val="32"/>
          <w:szCs w:val="32"/>
        </w:rPr>
      </w:pPr>
      <w:r w:rsidRPr="00AF300E">
        <w:rPr>
          <w:rFonts w:ascii="Times New Roman" w:eastAsia="標楷體" w:hAnsi="Times New Roman" w:cs="Times New Roman"/>
          <w:b/>
          <w:bCs/>
          <w:sz w:val="32"/>
          <w:szCs w:val="32"/>
        </w:rPr>
        <w:t>南臺</w:t>
      </w:r>
      <w:r w:rsidR="0011114D" w:rsidRPr="00AF300E">
        <w:rPr>
          <w:rFonts w:ascii="Times New Roman" w:eastAsia="標楷體" w:hAnsi="Times New Roman" w:cs="Times New Roman"/>
          <w:b/>
          <w:bCs/>
          <w:sz w:val="32"/>
          <w:szCs w:val="32"/>
        </w:rPr>
        <w:t>科技大學自我評鑑實施辦法</w:t>
      </w:r>
      <w:r w:rsidR="0011114D" w:rsidRPr="00AF300E">
        <w:rPr>
          <w:rFonts w:ascii="Times New Roman" w:eastAsia="標楷體" w:hAnsi="Times New Roman" w:cs="Times New Roman"/>
          <w:b/>
          <w:sz w:val="32"/>
          <w:szCs w:val="32"/>
        </w:rPr>
        <w:t>修正草案條文對照表</w:t>
      </w:r>
    </w:p>
    <w:tbl>
      <w:tblPr>
        <w:tblW w:w="10059" w:type="dxa"/>
        <w:jc w:val="center"/>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53"/>
        <w:gridCol w:w="3353"/>
        <w:gridCol w:w="3353"/>
      </w:tblGrid>
      <w:tr w:rsidR="00803967" w:rsidRPr="00AF300E" w:rsidTr="0011114D">
        <w:trPr>
          <w:trHeight w:val="140"/>
          <w:jc w:val="center"/>
        </w:trPr>
        <w:tc>
          <w:tcPr>
            <w:tcW w:w="3353" w:type="dxa"/>
            <w:shd w:val="clear" w:color="auto" w:fill="auto"/>
          </w:tcPr>
          <w:p w:rsidR="0011114D" w:rsidRPr="00AF300E" w:rsidRDefault="0011114D" w:rsidP="0011114D">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修正法規名稱</w:t>
            </w:r>
          </w:p>
        </w:tc>
        <w:tc>
          <w:tcPr>
            <w:tcW w:w="3353" w:type="dxa"/>
            <w:shd w:val="clear" w:color="auto" w:fill="auto"/>
          </w:tcPr>
          <w:p w:rsidR="0011114D" w:rsidRPr="00AF300E" w:rsidRDefault="0011114D" w:rsidP="0011114D">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現行法規名稱</w:t>
            </w:r>
          </w:p>
        </w:tc>
        <w:tc>
          <w:tcPr>
            <w:tcW w:w="3353" w:type="dxa"/>
            <w:shd w:val="clear" w:color="auto" w:fill="auto"/>
          </w:tcPr>
          <w:p w:rsidR="0011114D" w:rsidRPr="00AF300E" w:rsidRDefault="0011114D" w:rsidP="0011114D">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說明</w:t>
            </w:r>
          </w:p>
        </w:tc>
      </w:tr>
      <w:tr w:rsidR="00803967" w:rsidRPr="00AF300E" w:rsidTr="0011114D">
        <w:trPr>
          <w:trHeight w:val="140"/>
          <w:jc w:val="center"/>
        </w:trPr>
        <w:tc>
          <w:tcPr>
            <w:tcW w:w="3353" w:type="dxa"/>
            <w:shd w:val="clear" w:color="auto" w:fill="auto"/>
          </w:tcPr>
          <w:p w:rsidR="0011114D" w:rsidRPr="00AF300E" w:rsidRDefault="0011114D" w:rsidP="0011114D">
            <w:pPr>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南臺科技大學自我評鑑實施辦法</w:t>
            </w:r>
          </w:p>
        </w:tc>
        <w:tc>
          <w:tcPr>
            <w:tcW w:w="3353" w:type="dxa"/>
            <w:shd w:val="clear" w:color="auto" w:fill="auto"/>
          </w:tcPr>
          <w:p w:rsidR="0011114D" w:rsidRPr="00AF300E" w:rsidRDefault="00D711A9" w:rsidP="0011114D">
            <w:pPr>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南臺</w:t>
            </w:r>
            <w:r w:rsidR="0011114D" w:rsidRPr="00AF300E">
              <w:rPr>
                <w:rFonts w:ascii="Times New Roman" w:eastAsia="標楷體" w:hAnsi="Times New Roman" w:cs="Times New Roman"/>
                <w:kern w:val="0"/>
                <w:szCs w:val="24"/>
              </w:rPr>
              <w:t>科技大學自我評鑑實施辦法</w:t>
            </w:r>
          </w:p>
        </w:tc>
        <w:tc>
          <w:tcPr>
            <w:tcW w:w="3353" w:type="dxa"/>
            <w:shd w:val="clear" w:color="auto" w:fill="auto"/>
          </w:tcPr>
          <w:p w:rsidR="0011114D" w:rsidRPr="00AF300E" w:rsidRDefault="0011114D" w:rsidP="0011114D">
            <w:pPr>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配合教育部核定本校校名「臺」字以修正法規名稱。</w:t>
            </w:r>
          </w:p>
        </w:tc>
      </w:tr>
      <w:tr w:rsidR="00803967" w:rsidRPr="00AF300E" w:rsidTr="0011114D">
        <w:trPr>
          <w:trHeight w:val="140"/>
          <w:jc w:val="center"/>
        </w:trPr>
        <w:tc>
          <w:tcPr>
            <w:tcW w:w="3353" w:type="dxa"/>
            <w:shd w:val="clear" w:color="auto" w:fill="auto"/>
          </w:tcPr>
          <w:p w:rsidR="0011114D" w:rsidRPr="00AF300E" w:rsidRDefault="0011114D" w:rsidP="0011114D">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修正條文</w:t>
            </w:r>
          </w:p>
        </w:tc>
        <w:tc>
          <w:tcPr>
            <w:tcW w:w="3353" w:type="dxa"/>
            <w:shd w:val="clear" w:color="auto" w:fill="auto"/>
          </w:tcPr>
          <w:p w:rsidR="0011114D" w:rsidRPr="00AF300E" w:rsidRDefault="0011114D" w:rsidP="0011114D">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現行條文</w:t>
            </w:r>
          </w:p>
        </w:tc>
        <w:tc>
          <w:tcPr>
            <w:tcW w:w="3353" w:type="dxa"/>
            <w:shd w:val="clear" w:color="auto" w:fill="auto"/>
          </w:tcPr>
          <w:p w:rsidR="0011114D" w:rsidRPr="00AF300E" w:rsidRDefault="0011114D" w:rsidP="0011114D">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說明</w:t>
            </w:r>
          </w:p>
        </w:tc>
      </w:tr>
      <w:tr w:rsidR="00803967" w:rsidRPr="00AF300E" w:rsidTr="0011114D">
        <w:trPr>
          <w:trHeight w:val="140"/>
          <w:jc w:val="center"/>
        </w:trPr>
        <w:tc>
          <w:tcPr>
            <w:tcW w:w="3353" w:type="dxa"/>
          </w:tcPr>
          <w:p w:rsidR="0011114D" w:rsidRPr="00AF300E" w:rsidRDefault="0011114D" w:rsidP="0011114D">
            <w:pPr>
              <w:snapToGrid w:val="0"/>
              <w:ind w:left="1260" w:hangingChars="525" w:hanging="1260"/>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p>
          <w:p w:rsidR="0011114D" w:rsidRPr="00AF300E" w:rsidRDefault="0011114D" w:rsidP="0011114D">
            <w:pPr>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南臺科技大學（以下簡稱本校）為建構校務發展特色，</w:t>
            </w:r>
            <w:r w:rsidRPr="00AF300E">
              <w:rPr>
                <w:rFonts w:ascii="Times New Roman" w:eastAsia="標楷體" w:hAnsi="Times New Roman" w:cs="Times New Roman"/>
                <w:kern w:val="0"/>
                <w:szCs w:val="24"/>
              </w:rPr>
              <w:t>提昇整體</w:t>
            </w:r>
            <w:r w:rsidRPr="00AF300E">
              <w:rPr>
                <w:rFonts w:ascii="Times New Roman" w:eastAsia="標楷體" w:hAnsi="Times New Roman" w:cs="Times New Roman"/>
                <w:szCs w:val="24"/>
              </w:rPr>
              <w:t>教育品質，實施校務及專業類自我評鑑制度，以期自我改善辦學績效，特依據大學法第五條第一項之規定訂定本辦法。</w:t>
            </w:r>
          </w:p>
        </w:tc>
        <w:tc>
          <w:tcPr>
            <w:tcW w:w="3353" w:type="dxa"/>
          </w:tcPr>
          <w:p w:rsidR="0011114D" w:rsidRPr="00AF300E" w:rsidRDefault="0011114D" w:rsidP="0011114D">
            <w:pPr>
              <w:snapToGrid w:val="0"/>
              <w:ind w:left="1260" w:hangingChars="525" w:hanging="1260"/>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p>
          <w:p w:rsidR="0011114D" w:rsidRPr="00AF300E" w:rsidRDefault="00D711A9" w:rsidP="0011114D">
            <w:pPr>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南臺</w:t>
            </w:r>
            <w:r w:rsidR="0011114D" w:rsidRPr="00AF300E">
              <w:rPr>
                <w:rFonts w:ascii="Times New Roman" w:eastAsia="標楷體" w:hAnsi="Times New Roman" w:cs="Times New Roman"/>
                <w:szCs w:val="24"/>
              </w:rPr>
              <w:t>科技大學（以下簡稱本校）為建構校務發展特色，提昇整體教育品質，實施校務及專業類自我評鑑制度，以期自我改善辦學績效，特依據大學法第五條第一項之規定訂定本辦法。</w:t>
            </w:r>
          </w:p>
        </w:tc>
        <w:tc>
          <w:tcPr>
            <w:tcW w:w="3353" w:type="dxa"/>
          </w:tcPr>
          <w:p w:rsidR="0011114D" w:rsidRPr="00AF300E" w:rsidRDefault="0011114D" w:rsidP="0011114D">
            <w:pPr>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將本校法規校名修正為正體｢南臺科技大學｣。</w:t>
            </w:r>
          </w:p>
        </w:tc>
      </w:tr>
      <w:tr w:rsidR="00803967" w:rsidRPr="00AF300E" w:rsidTr="0011114D">
        <w:trPr>
          <w:trHeight w:val="140"/>
          <w:jc w:val="center"/>
        </w:trPr>
        <w:tc>
          <w:tcPr>
            <w:tcW w:w="3353" w:type="dxa"/>
          </w:tcPr>
          <w:p w:rsidR="0011114D" w:rsidRPr="00AF300E" w:rsidRDefault="0011114D" w:rsidP="0011114D">
            <w:pPr>
              <w:snapToGrid w:val="0"/>
              <w:ind w:left="1202" w:hangingChars="501" w:hanging="1202"/>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第十三條</w:t>
            </w:r>
          </w:p>
          <w:p w:rsidR="0011114D" w:rsidRPr="00AF300E" w:rsidRDefault="0011114D" w:rsidP="0011114D">
            <w:pPr>
              <w:snapToGrid w:val="0"/>
              <w:ind w:left="2"/>
              <w:jc w:val="both"/>
              <w:rPr>
                <w:rFonts w:ascii="Times New Roman" w:eastAsia="標楷體" w:hAnsi="Times New Roman" w:cs="Times New Roman"/>
                <w:kern w:val="0"/>
                <w:szCs w:val="24"/>
              </w:rPr>
            </w:pPr>
            <w:r w:rsidRPr="00AF300E">
              <w:rPr>
                <w:rFonts w:ascii="Times New Roman" w:eastAsia="標楷體" w:hAnsi="Times New Roman" w:cs="Times New Roman"/>
                <w:noProof/>
              </w:rPr>
              <mc:AlternateContent>
                <mc:Choice Requires="wps">
                  <w:drawing>
                    <wp:anchor distT="0" distB="0" distL="114300" distR="114300" simplePos="0" relativeHeight="251680768" behindDoc="0" locked="0" layoutInCell="1" allowOverlap="1" wp14:anchorId="21DB0FAA" wp14:editId="6BF4B0F1">
                      <wp:simplePos x="0" y="0"/>
                      <wp:positionH relativeFrom="column">
                        <wp:posOffset>1734185</wp:posOffset>
                      </wp:positionH>
                      <wp:positionV relativeFrom="paragraph">
                        <wp:posOffset>565150</wp:posOffset>
                      </wp:positionV>
                      <wp:extent cx="77470" cy="533400"/>
                      <wp:effectExtent l="38100" t="38100" r="36830" b="19050"/>
                      <wp:wrapNone/>
                      <wp:docPr id="8" name="直線單箭頭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47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8" o:spid="_x0000_s1026" type="#_x0000_t32" style="position:absolute;margin-left:136.55pt;margin-top:44.5pt;width:6.1pt;height:42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">
                      <v:stroke endarrow="block"/>
                    </v:shape>
                  </w:pict>
                </mc:Fallback>
              </mc:AlternateContent>
            </w:r>
            <w:r w:rsidRPr="00AF300E">
              <w:rPr>
                <w:rFonts w:ascii="Times New Roman" w:eastAsia="標楷體" w:hAnsi="Times New Roman" w:cs="Times New Roman"/>
                <w:szCs w:val="24"/>
              </w:rPr>
              <w:t>外部評鑑結果為「未通過」之單位，學校得採取必要處理措施，如系所整併、減班、經費及空間調整等。</w:t>
            </w:r>
          </w:p>
        </w:tc>
        <w:tc>
          <w:tcPr>
            <w:tcW w:w="3353" w:type="dxa"/>
          </w:tcPr>
          <w:p w:rsidR="0011114D" w:rsidRPr="00AF300E" w:rsidRDefault="0011114D" w:rsidP="0011114D">
            <w:pPr>
              <w:snapToGrid w:val="0"/>
              <w:ind w:left="1202" w:hangingChars="501" w:hanging="1202"/>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第十二條</w:t>
            </w:r>
          </w:p>
          <w:p w:rsidR="0011114D" w:rsidRPr="00AF300E" w:rsidRDefault="0011114D" w:rsidP="0011114D">
            <w:pPr>
              <w:snapToGrid w:val="0"/>
              <w:ind w:left="2"/>
              <w:jc w:val="both"/>
              <w:rPr>
                <w:rFonts w:ascii="Times New Roman" w:eastAsia="標楷體" w:hAnsi="Times New Roman" w:cs="Times New Roman"/>
                <w:kern w:val="0"/>
                <w:szCs w:val="24"/>
              </w:rPr>
            </w:pPr>
            <w:r w:rsidRPr="00AF300E">
              <w:rPr>
                <w:rFonts w:ascii="Times New Roman" w:eastAsia="標楷體" w:hAnsi="Times New Roman" w:cs="Times New Roman"/>
                <w:noProof/>
              </w:rPr>
              <mc:AlternateContent>
                <mc:Choice Requires="wps">
                  <w:drawing>
                    <wp:anchor distT="0" distB="0" distL="114300" distR="114300" simplePos="0" relativeHeight="251679744" behindDoc="0" locked="0" layoutInCell="1" allowOverlap="1" wp14:anchorId="2534F2A2" wp14:editId="7B4CE5AC">
                      <wp:simplePos x="0" y="0"/>
                      <wp:positionH relativeFrom="column">
                        <wp:posOffset>345440</wp:posOffset>
                      </wp:positionH>
                      <wp:positionV relativeFrom="paragraph">
                        <wp:posOffset>574040</wp:posOffset>
                      </wp:positionV>
                      <wp:extent cx="154940" cy="533400"/>
                      <wp:effectExtent l="0" t="38100" r="54610" b="19050"/>
                      <wp:wrapNone/>
                      <wp:docPr id="7" name="直線單箭頭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94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7" o:spid="_x0000_s1026" type="#_x0000_t32" style="position:absolute;margin-left:27.2pt;margin-top:45.2pt;width:12.2pt;height:42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">
                      <v:stroke endarrow="block"/>
                    </v:shape>
                  </w:pict>
                </mc:Fallback>
              </mc:AlternateContent>
            </w:r>
            <w:r w:rsidRPr="00AF300E">
              <w:rPr>
                <w:rFonts w:ascii="Times New Roman" w:eastAsia="標楷體" w:hAnsi="Times New Roman" w:cs="Times New Roman"/>
                <w:kern w:val="0"/>
                <w:szCs w:val="24"/>
              </w:rPr>
              <w:t>受評單位之</w:t>
            </w:r>
            <w:r w:rsidRPr="00AF300E">
              <w:rPr>
                <w:rFonts w:ascii="Times New Roman" w:eastAsia="標楷體" w:hAnsi="Times New Roman" w:cs="Times New Roman"/>
                <w:szCs w:val="24"/>
              </w:rPr>
              <w:t>外部評鑑結果為「未通過」者，次年須再實施外部評鑑，仍未通過者，學校得採取必要處理措施。</w:t>
            </w:r>
          </w:p>
        </w:tc>
        <w:tc>
          <w:tcPr>
            <w:tcW w:w="3353" w:type="dxa"/>
          </w:tcPr>
          <w:p w:rsidR="0011114D" w:rsidRPr="00AF300E" w:rsidRDefault="0011114D" w:rsidP="0011114D">
            <w:pPr>
              <w:snapToGrid w:val="0"/>
              <w:ind w:left="180" w:hangingChars="75" w:hanging="180"/>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若外部評鑑未通過，次年即需接受教育部評鑑，故次年無法再進行外部評鑑。</w:t>
            </w:r>
          </w:p>
          <w:p w:rsidR="0011114D" w:rsidRPr="00AF300E" w:rsidRDefault="0011114D" w:rsidP="0011114D">
            <w:pPr>
              <w:snapToGrid w:val="0"/>
              <w:ind w:left="180" w:hangingChars="75" w:hanging="180"/>
              <w:jc w:val="both"/>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舉例說明採取必要處理措施之方式。</w:t>
            </w:r>
          </w:p>
        </w:tc>
      </w:tr>
    </w:tbl>
    <w:p w:rsidR="0011114D" w:rsidRPr="00AF300E" w:rsidRDefault="0011114D" w:rsidP="0011114D">
      <w:pPr>
        <w:ind w:left="708" w:hangingChars="295" w:hanging="708"/>
        <w:jc w:val="center"/>
        <w:rPr>
          <w:rFonts w:ascii="Times New Roman" w:eastAsia="標楷體" w:hAnsi="Times New Roman" w:cs="Times New Roman"/>
          <w:b/>
          <w:bCs/>
          <w:sz w:val="32"/>
          <w:szCs w:val="32"/>
        </w:rPr>
      </w:pPr>
      <w:r w:rsidRPr="00AF300E">
        <w:rPr>
          <w:rFonts w:ascii="Times New Roman" w:eastAsia="標楷體" w:hAnsi="Times New Roman" w:cs="Times New Roman"/>
          <w:noProof/>
        </w:rPr>
        <mc:AlternateContent>
          <mc:Choice Requires="wps">
            <w:drawing>
              <wp:anchor distT="0" distB="0" distL="114298" distR="114298" simplePos="0" relativeHeight="251677696" behindDoc="0" locked="0" layoutInCell="1" allowOverlap="1" wp14:anchorId="5013F9DC" wp14:editId="296548DC">
                <wp:simplePos x="0" y="0"/>
                <wp:positionH relativeFrom="column">
                  <wp:posOffset>4731384</wp:posOffset>
                </wp:positionH>
                <wp:positionV relativeFrom="paragraph">
                  <wp:posOffset>6985</wp:posOffset>
                </wp:positionV>
                <wp:extent cx="0" cy="345440"/>
                <wp:effectExtent l="76200" t="38100" r="57150" b="16510"/>
                <wp:wrapNone/>
                <wp:docPr id="6" name="直線單箭頭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5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6" o:spid="_x0000_s1026" type="#_x0000_t32" style="position:absolute;margin-left:372.55pt;margin-top:.55pt;width:0;height:27.2pt;flip:y;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">
                <v:stroke endarrow="block"/>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672576" behindDoc="0" locked="0" layoutInCell="1" allowOverlap="1" wp14:anchorId="2DA8F4E4" wp14:editId="45C7A7EB">
                <wp:simplePos x="0" y="0"/>
                <wp:positionH relativeFrom="column">
                  <wp:posOffset>3887470</wp:posOffset>
                </wp:positionH>
                <wp:positionV relativeFrom="paragraph">
                  <wp:posOffset>361315</wp:posOffset>
                </wp:positionV>
                <wp:extent cx="1842135" cy="612140"/>
                <wp:effectExtent l="0" t="0" r="62865" b="5461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612140"/>
                        </a:xfrm>
                        <a:prstGeom prst="rect">
                          <a:avLst/>
                        </a:prstGeom>
                        <a:gradFill rotWithShape="0">
                          <a:gsLst>
                            <a:gs pos="0">
                              <a:srgbClr val="8DB3E2"/>
                            </a:gs>
                            <a:gs pos="50000">
                              <a:srgbClr val="FFFFFF"/>
                            </a:gs>
                            <a:gs pos="100000">
                              <a:srgbClr val="8DB3E2"/>
                            </a:gs>
                          </a:gsLst>
                          <a:lin ang="18900000" scaled="1"/>
                        </a:gradFill>
                        <a:ln w="12700">
                          <a:solidFill>
                            <a:srgbClr val="8DB3E2"/>
                          </a:solidFill>
                          <a:miter lim="800000"/>
                          <a:headEnd/>
                          <a:tailEnd/>
                        </a:ln>
                        <a:effectLst>
                          <a:outerShdw dist="35921" dir="2700000" algn="ctr" rotWithShape="0">
                            <a:srgbClr val="7F7F7F">
                              <a:alpha val="50000"/>
                            </a:srgbClr>
                          </a:outerShdw>
                        </a:effectLst>
                      </wps:spPr>
                      <wps:txbx>
                        <w:txbxContent>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說明欄：</w:t>
                            </w:r>
                          </w:p>
                          <w:p w:rsidR="002F3929" w:rsidRPr="000C7C06" w:rsidRDefault="002F3929" w:rsidP="0011114D">
                            <w:pPr>
                              <w:jc w:val="center"/>
                              <w:rPr>
                                <w:rFonts w:ascii="Times New Roman" w:eastAsia="標楷體" w:hAnsi="Times New Roman"/>
                              </w:rPr>
                            </w:pPr>
                            <w:proofErr w:type="gramStart"/>
                            <w:r w:rsidRPr="000C7C06">
                              <w:rPr>
                                <w:rFonts w:ascii="Times New Roman" w:eastAsia="標楷體" w:hAnsi="Times New Roman"/>
                              </w:rPr>
                              <w:t>必填</w:t>
                            </w:r>
                            <w:proofErr w:type="gramEnd"/>
                            <w:r w:rsidRPr="000C7C06">
                              <w:rPr>
                                <w:rFonts w:ascii="Times New Roman" w:eastAsia="標楷體" w:hAnsi="Times New Roman"/>
                              </w:rPr>
                              <w:t>，以分點敘述為原則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 o:spid="_x0000_s1038" style="position:absolute;left:0;text-align:left;margin-left:306.1pt;margin-top:28.45pt;width:145.05pt;height:4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" fillcolor="#8db3e2" strokecolor="#8db3e2" strokeweight="1pt">
                <v:fill angle="135" focus="50%" type="gradient"/>
                <v:shadow on="t" color="#7f7f7f" opacity=".5"/>
                <v:textbox>
                  <w:txbxContent>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說明欄：</w:t>
                      </w:r>
                    </w:p>
                    <w:p w:rsidR="002F3929" w:rsidRPr="000C7C06" w:rsidRDefault="002F3929" w:rsidP="0011114D">
                      <w:pPr>
                        <w:jc w:val="center"/>
                        <w:rPr>
                          <w:rFonts w:ascii="Times New Roman" w:eastAsia="標楷體" w:hAnsi="Times New Roman"/>
                        </w:rPr>
                      </w:pPr>
                      <w:proofErr w:type="gramStart"/>
                      <w:r w:rsidRPr="000C7C06">
                        <w:rPr>
                          <w:rFonts w:ascii="Times New Roman" w:eastAsia="標楷體" w:hAnsi="Times New Roman"/>
                        </w:rPr>
                        <w:t>必填</w:t>
                      </w:r>
                      <w:proofErr w:type="gramEnd"/>
                      <w:r w:rsidRPr="000C7C06">
                        <w:rPr>
                          <w:rFonts w:ascii="Times New Roman" w:eastAsia="標楷體" w:hAnsi="Times New Roman"/>
                        </w:rPr>
                        <w:t>，以分點敘述為原則</w:t>
                      </w: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673600" behindDoc="0" locked="0" layoutInCell="1" allowOverlap="1" wp14:anchorId="1781BB17" wp14:editId="66F3173A">
                <wp:simplePos x="0" y="0"/>
                <wp:positionH relativeFrom="column">
                  <wp:posOffset>1283335</wp:posOffset>
                </wp:positionH>
                <wp:positionV relativeFrom="paragraph">
                  <wp:posOffset>309880</wp:posOffset>
                </wp:positionV>
                <wp:extent cx="1522095" cy="590550"/>
                <wp:effectExtent l="0" t="0" r="59055" b="5715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590550"/>
                        </a:xfrm>
                        <a:prstGeom prst="rect">
                          <a:avLst/>
                        </a:prstGeom>
                        <a:gradFill rotWithShape="0">
                          <a:gsLst>
                            <a:gs pos="0">
                              <a:srgbClr val="8DB3E2"/>
                            </a:gs>
                            <a:gs pos="50000">
                              <a:srgbClr val="FFFFFF"/>
                            </a:gs>
                            <a:gs pos="100000">
                              <a:srgbClr val="8DB3E2"/>
                            </a:gs>
                          </a:gsLst>
                          <a:lin ang="18900000" scaled="1"/>
                        </a:gradFill>
                        <a:ln w="12700">
                          <a:solidFill>
                            <a:srgbClr val="8DB3E2"/>
                          </a:solidFill>
                          <a:miter lim="800000"/>
                          <a:headEnd/>
                          <a:tailEnd/>
                        </a:ln>
                        <a:effectLst>
                          <a:outerShdw dist="35921" dir="2700000" algn="ctr" rotWithShape="0">
                            <a:srgbClr val="7F7F7F">
                              <a:alpha val="50000"/>
                            </a:srgbClr>
                          </a:outerShdw>
                        </a:effectLst>
                      </wps:spPr>
                      <wps:txbx>
                        <w:txbxContent>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修正處：</w:t>
                            </w:r>
                          </w:p>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以紅字加底線標記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39" style="position:absolute;left:0;text-align:left;margin-left:101.05pt;margin-top:24.4pt;width:119.85pt;height: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" fillcolor="#8db3e2" strokecolor="#8db3e2" strokeweight="1pt">
                <v:fill angle="135" focus="50%" type="gradient"/>
                <v:shadow on="t" color="#7f7f7f" opacity=".5"/>
                <v:textbox>
                  <w:txbxContent>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修正處：</w:t>
                      </w:r>
                    </w:p>
                    <w:p w:rsidR="002F3929" w:rsidRPr="000C7C06" w:rsidRDefault="002F3929" w:rsidP="0011114D">
                      <w:pPr>
                        <w:jc w:val="center"/>
                        <w:rPr>
                          <w:rFonts w:ascii="Times New Roman" w:eastAsia="標楷體" w:hAnsi="Times New Roman"/>
                        </w:rPr>
                      </w:pPr>
                      <w:r w:rsidRPr="000C7C06">
                        <w:rPr>
                          <w:rFonts w:ascii="Times New Roman" w:eastAsia="標楷體" w:hAnsi="Times New Roman"/>
                        </w:rPr>
                        <w:t>以紅字加底線標記</w:t>
                      </w:r>
                    </w:p>
                  </w:txbxContent>
                </v:textbox>
              </v:rect>
            </w:pict>
          </mc:Fallback>
        </mc:AlternateContent>
      </w:r>
    </w:p>
    <w:p w:rsidR="00BD2269" w:rsidRPr="00AF300E" w:rsidRDefault="00BD2269" w:rsidP="00BD2269">
      <w:pPr>
        <w:ind w:left="945" w:hangingChars="295" w:hanging="945"/>
        <w:jc w:val="center"/>
        <w:rPr>
          <w:rFonts w:ascii="Times New Roman" w:eastAsia="標楷體" w:hAnsi="Times New Roman" w:cs="Times New Roman"/>
          <w:b/>
          <w:bCs/>
          <w:sz w:val="32"/>
          <w:szCs w:val="32"/>
        </w:rPr>
      </w:pPr>
    </w:p>
    <w:p w:rsidR="00BD2269" w:rsidRPr="00AF300E" w:rsidRDefault="00BD2269" w:rsidP="00BD2269">
      <w:pPr>
        <w:ind w:left="945" w:hangingChars="295" w:hanging="945"/>
        <w:jc w:val="center"/>
        <w:rPr>
          <w:rFonts w:ascii="Times New Roman" w:eastAsia="標楷體" w:hAnsi="Times New Roman" w:cs="Times New Roman"/>
          <w:b/>
          <w:bCs/>
          <w:sz w:val="32"/>
          <w:szCs w:val="32"/>
        </w:rPr>
      </w:pPr>
    </w:p>
    <w:p w:rsidR="00E14100" w:rsidRDefault="00E14100" w:rsidP="00E14100">
      <w:pPr>
        <w:ind w:left="708" w:hangingChars="295" w:hanging="708"/>
        <w:jc w:val="center"/>
        <w:rPr>
          <w:rFonts w:ascii="Times New Roman" w:eastAsia="標楷體" w:hAnsi="Times New Roman" w:cs="Times New Roman"/>
          <w:b/>
          <w:bCs/>
          <w:sz w:val="32"/>
          <w:szCs w:val="32"/>
        </w:rPr>
      </w:pPr>
      <w:r w:rsidRPr="00AF300E">
        <w:rPr>
          <w:rFonts w:ascii="Times New Roman" w:eastAsia="標楷體" w:hAnsi="Times New Roman" w:cs="Times New Roman"/>
          <w:noProof/>
        </w:rPr>
        <mc:AlternateContent>
          <mc:Choice Requires="wps">
            <w:drawing>
              <wp:anchor distT="0" distB="0" distL="114300" distR="114300" simplePos="0" relativeHeight="251682816" behindDoc="0" locked="0" layoutInCell="1" allowOverlap="1" wp14:anchorId="0A79EA50" wp14:editId="021EB025">
                <wp:simplePos x="0" y="0"/>
                <wp:positionH relativeFrom="column">
                  <wp:posOffset>1405255</wp:posOffset>
                </wp:positionH>
                <wp:positionV relativeFrom="paragraph">
                  <wp:posOffset>221615</wp:posOffset>
                </wp:positionV>
                <wp:extent cx="353695" cy="1475740"/>
                <wp:effectExtent l="57150" t="0" r="27305" b="48260"/>
                <wp:wrapNone/>
                <wp:docPr id="2" name="直線單箭頭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3695" cy="147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2" o:spid="_x0000_s1026" type="#_x0000_t32" style="position:absolute;margin-left:110.65pt;margin-top:17.45pt;width:27.85pt;height:116.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">
                <v:stroke endarrow="block"/>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681792" behindDoc="0" locked="0" layoutInCell="1" allowOverlap="1" wp14:anchorId="219F5A5A" wp14:editId="7959F0DB">
                <wp:simplePos x="0" y="0"/>
                <wp:positionH relativeFrom="column">
                  <wp:posOffset>2350135</wp:posOffset>
                </wp:positionH>
                <wp:positionV relativeFrom="paragraph">
                  <wp:posOffset>202565</wp:posOffset>
                </wp:positionV>
                <wp:extent cx="321945" cy="1687830"/>
                <wp:effectExtent l="0" t="0" r="59055" b="64770"/>
                <wp:wrapNone/>
                <wp:docPr id="1" name="直線單箭頭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1687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1" o:spid="_x0000_s1026" type="#_x0000_t32" style="position:absolute;margin-left:185.05pt;margin-top:15.95pt;width:25.35pt;height:13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">
                <v:stroke endarrow="block"/>
              </v:shape>
            </w:pict>
          </mc:Fallback>
        </mc:AlternateContent>
      </w:r>
    </w:p>
    <w:p w:rsidR="0011114D" w:rsidRPr="00AF300E" w:rsidRDefault="00E14100" w:rsidP="00E14100">
      <w:pPr>
        <w:ind w:left="708" w:hangingChars="295" w:hanging="708"/>
        <w:jc w:val="center"/>
        <w:rPr>
          <w:rFonts w:ascii="Times New Roman" w:eastAsia="標楷體" w:hAnsi="Times New Roman" w:cs="Times New Roman"/>
          <w:b/>
          <w:bCs/>
          <w:sz w:val="32"/>
          <w:szCs w:val="32"/>
        </w:rPr>
      </w:pPr>
      <w:r w:rsidRPr="00AF300E">
        <w:rPr>
          <w:rFonts w:ascii="Times New Roman" w:eastAsia="標楷體" w:hAnsi="Times New Roman" w:cs="Times New Roman"/>
          <w:noProof/>
        </w:rPr>
        <mc:AlternateContent>
          <mc:Choice Requires="wps">
            <w:drawing>
              <wp:anchor distT="0" distB="0" distL="114300" distR="114300" simplePos="0" relativeHeight="251678720" behindDoc="0" locked="0" layoutInCell="1" allowOverlap="1" wp14:anchorId="1FEF9860" wp14:editId="45B54ECD">
                <wp:simplePos x="0" y="0"/>
                <wp:positionH relativeFrom="column">
                  <wp:posOffset>5523548</wp:posOffset>
                </wp:positionH>
                <wp:positionV relativeFrom="paragraph">
                  <wp:posOffset>22542</wp:posOffset>
                </wp:positionV>
                <wp:extent cx="741680" cy="296545"/>
                <wp:effectExtent l="0" t="6033" r="71438" b="52387"/>
                <wp:wrapNone/>
                <wp:docPr id="3" name="肘形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41680" cy="296545"/>
                        </a:xfrm>
                        <a:prstGeom prst="bentConnector3">
                          <a:avLst>
                            <a:gd name="adj1" fmla="val 8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3" o:spid="_x0000_s1026" type="#_x0000_t34" style="position:absolute;margin-left:434.95pt;margin-top:1.75pt;width:58.4pt;height:23.35pt;rotation:9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" adj="18">
                <v:stroke endarrow="block"/>
              </v:shape>
            </w:pict>
          </mc:Fallback>
        </mc:AlternateContent>
      </w:r>
    </w:p>
    <w:p w:rsidR="0011114D" w:rsidRPr="00AF300E" w:rsidRDefault="0011114D" w:rsidP="00E14100">
      <w:pPr>
        <w:ind w:left="945" w:hangingChars="295" w:hanging="945"/>
        <w:jc w:val="center"/>
        <w:rPr>
          <w:rFonts w:ascii="Times New Roman" w:eastAsia="標楷體" w:hAnsi="Times New Roman" w:cs="Times New Roman"/>
          <w:b/>
          <w:kern w:val="0"/>
          <w:sz w:val="32"/>
          <w:szCs w:val="32"/>
        </w:rPr>
      </w:pPr>
      <w:r w:rsidRPr="00AF300E">
        <w:rPr>
          <w:rFonts w:ascii="Times New Roman" w:eastAsia="標楷體" w:hAnsi="Times New Roman" w:cs="Times New Roman"/>
          <w:b/>
          <w:bCs/>
          <w:sz w:val="32"/>
          <w:szCs w:val="32"/>
        </w:rPr>
        <w:t>南臺科技大學</w:t>
      </w:r>
      <w:r w:rsidRPr="00AF300E">
        <w:rPr>
          <w:rFonts w:ascii="Times New Roman" w:eastAsia="標楷體" w:hAnsi="Times New Roman" w:cs="Times New Roman"/>
          <w:b/>
          <w:sz w:val="32"/>
          <w:szCs w:val="32"/>
        </w:rPr>
        <w:t>補助頂尖實務專題實施要點</w:t>
      </w:r>
      <w:r w:rsidRPr="00AF300E">
        <w:rPr>
          <w:rFonts w:ascii="Times New Roman" w:eastAsia="標楷體" w:hAnsi="Times New Roman" w:cs="Times New Roman"/>
          <w:b/>
          <w:kern w:val="0"/>
          <w:sz w:val="32"/>
          <w:szCs w:val="32"/>
        </w:rPr>
        <w:t>修正草案條文對照表</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55"/>
        <w:gridCol w:w="3355"/>
        <w:gridCol w:w="3355"/>
      </w:tblGrid>
      <w:tr w:rsidR="00803967" w:rsidRPr="00AF300E" w:rsidTr="0011114D">
        <w:trPr>
          <w:trHeight w:val="140"/>
          <w:jc w:val="center"/>
        </w:trPr>
        <w:tc>
          <w:tcPr>
            <w:tcW w:w="3355" w:type="dxa"/>
            <w:shd w:val="clear" w:color="auto" w:fill="auto"/>
          </w:tcPr>
          <w:p w:rsidR="0011114D" w:rsidRPr="00AF300E" w:rsidRDefault="0011114D" w:rsidP="0011114D">
            <w:pPr>
              <w:ind w:left="485" w:hangingChars="202" w:hanging="485"/>
              <w:jc w:val="center"/>
              <w:rPr>
                <w:rFonts w:ascii="Times New Roman" w:eastAsia="標楷體" w:hAnsi="Times New Roman" w:cs="Times New Roman"/>
                <w:szCs w:val="28"/>
              </w:rPr>
            </w:pPr>
            <w:r w:rsidRPr="00AF300E">
              <w:rPr>
                <w:rFonts w:ascii="Times New Roman" w:eastAsia="標楷體" w:hAnsi="Times New Roman" w:cs="Times New Roman"/>
                <w:szCs w:val="28"/>
              </w:rPr>
              <w:t>修正條文</w:t>
            </w:r>
          </w:p>
        </w:tc>
        <w:tc>
          <w:tcPr>
            <w:tcW w:w="3355" w:type="dxa"/>
            <w:shd w:val="clear" w:color="auto" w:fill="auto"/>
          </w:tcPr>
          <w:p w:rsidR="0011114D" w:rsidRPr="00AF300E" w:rsidRDefault="0011114D" w:rsidP="0011114D">
            <w:pPr>
              <w:ind w:left="485" w:hangingChars="202" w:hanging="485"/>
              <w:jc w:val="center"/>
              <w:rPr>
                <w:rFonts w:ascii="Times New Roman" w:eastAsia="標楷體" w:hAnsi="Times New Roman" w:cs="Times New Roman"/>
                <w:szCs w:val="28"/>
              </w:rPr>
            </w:pPr>
            <w:r w:rsidRPr="00AF300E">
              <w:rPr>
                <w:rFonts w:ascii="Times New Roman" w:eastAsia="標楷體" w:hAnsi="Times New Roman" w:cs="Times New Roman"/>
                <w:szCs w:val="28"/>
              </w:rPr>
              <w:t>現行條文</w:t>
            </w:r>
          </w:p>
        </w:tc>
        <w:tc>
          <w:tcPr>
            <w:tcW w:w="3355" w:type="dxa"/>
            <w:shd w:val="clear" w:color="auto" w:fill="auto"/>
          </w:tcPr>
          <w:p w:rsidR="0011114D" w:rsidRPr="00AF300E" w:rsidRDefault="0011114D" w:rsidP="0011114D">
            <w:pPr>
              <w:ind w:left="485" w:hangingChars="202" w:hanging="485"/>
              <w:jc w:val="center"/>
              <w:rPr>
                <w:rFonts w:ascii="Times New Roman" w:eastAsia="標楷體" w:hAnsi="Times New Roman" w:cs="Times New Roman"/>
                <w:szCs w:val="28"/>
              </w:rPr>
            </w:pPr>
            <w:r w:rsidRPr="00AF300E">
              <w:rPr>
                <w:rFonts w:ascii="Times New Roman" w:eastAsia="標楷體" w:hAnsi="Times New Roman" w:cs="Times New Roman"/>
                <w:szCs w:val="28"/>
              </w:rPr>
              <w:t>說明</w:t>
            </w:r>
          </w:p>
        </w:tc>
      </w:tr>
      <w:tr w:rsidR="0011114D" w:rsidRPr="00AF300E" w:rsidTr="0011114D">
        <w:trPr>
          <w:trHeight w:val="140"/>
          <w:jc w:val="center"/>
        </w:trPr>
        <w:tc>
          <w:tcPr>
            <w:tcW w:w="3355" w:type="dxa"/>
          </w:tcPr>
          <w:p w:rsidR="0011114D" w:rsidRPr="00AF300E" w:rsidRDefault="0011114D" w:rsidP="0011114D">
            <w:pPr>
              <w:snapToGrid w:val="0"/>
              <w:ind w:left="420" w:hangingChars="175" w:hanging="420"/>
              <w:jc w:val="both"/>
              <w:rPr>
                <w:rFonts w:ascii="Times New Roman" w:eastAsia="標楷體" w:hAnsi="Times New Roman" w:cs="Times New Roman"/>
                <w:szCs w:val="24"/>
              </w:rPr>
            </w:pPr>
            <w:r w:rsidRPr="00AF300E">
              <w:rPr>
                <w:rFonts w:ascii="Times New Roman" w:eastAsia="標楷體" w:hAnsi="Times New Roman" w:cs="Times New Roman"/>
                <w:szCs w:val="24"/>
              </w:rPr>
              <w:t>二、由各院推薦該院具獲全國競賽第一名潛能或具全國獨特性，且能成為本校標竿性之學生實務專題，由指導教師提送申請書至校實務專題審查會議審查，核定後由教學卓越計畫補助實務專題製作材料費用。</w:t>
            </w:r>
          </w:p>
        </w:tc>
        <w:tc>
          <w:tcPr>
            <w:tcW w:w="3355" w:type="dxa"/>
          </w:tcPr>
          <w:p w:rsidR="0011114D" w:rsidRPr="00AF300E" w:rsidRDefault="0011114D" w:rsidP="0011114D">
            <w:pPr>
              <w:snapToGrid w:val="0"/>
              <w:ind w:left="420" w:hangingChars="175" w:hanging="420"/>
              <w:jc w:val="both"/>
              <w:rPr>
                <w:rFonts w:ascii="Times New Roman" w:eastAsia="標楷體" w:hAnsi="Times New Roman" w:cs="Times New Roman"/>
                <w:kern w:val="0"/>
                <w:sz w:val="28"/>
                <w:szCs w:val="28"/>
              </w:rPr>
            </w:pPr>
            <w:r w:rsidRPr="00AF300E">
              <w:rPr>
                <w:rFonts w:ascii="Times New Roman" w:eastAsia="標楷體" w:hAnsi="Times New Roman" w:cs="Times New Roman"/>
                <w:szCs w:val="24"/>
              </w:rPr>
              <w:t>二、由各院推薦該院具獲全國競賽第一名潛能或具全國獨特性，且能成為本校標竿性之學生實務專題，由指導教師提送申請書至教學卓越計畫經費預算管考會議審查，核定後由教學卓越計畫補助實務專題製作材料費用。</w:t>
            </w:r>
          </w:p>
        </w:tc>
        <w:tc>
          <w:tcPr>
            <w:tcW w:w="3355" w:type="dxa"/>
          </w:tcPr>
          <w:p w:rsidR="0011114D" w:rsidRPr="00AF300E" w:rsidRDefault="0011114D" w:rsidP="0011114D">
            <w:pPr>
              <w:adjustRightInd w:val="0"/>
              <w:snapToGrid w:val="0"/>
              <w:ind w:leftChars="-1" w:left="-2" w:firstLineChars="1" w:firstLine="2"/>
              <w:jc w:val="both"/>
              <w:rPr>
                <w:rFonts w:ascii="Times New Roman" w:eastAsia="標楷體" w:hAnsi="Times New Roman" w:cs="Times New Roman"/>
                <w:szCs w:val="24"/>
              </w:rPr>
            </w:pPr>
            <w:r w:rsidRPr="00AF300E">
              <w:rPr>
                <w:rFonts w:ascii="Times New Roman" w:eastAsia="標楷體" w:hAnsi="Times New Roman" w:cs="Times New Roman"/>
                <w:szCs w:val="24"/>
              </w:rPr>
              <w:t>將「送教學卓越計畫經費預算管考會議審查」，修正為「送校實務專題審查會議審查」。</w:t>
            </w:r>
          </w:p>
        </w:tc>
      </w:tr>
    </w:tbl>
    <w:p w:rsidR="0011114D" w:rsidRPr="00AF300E" w:rsidRDefault="0011114D" w:rsidP="0011114D">
      <w:pPr>
        <w:rPr>
          <w:rFonts w:ascii="Times New Roman" w:eastAsia="標楷體" w:hAnsi="Times New Roman" w:cs="Times New Roman"/>
        </w:rPr>
      </w:pPr>
    </w:p>
    <w:p w:rsidR="0011114D" w:rsidRPr="00AF300E" w:rsidRDefault="0011114D" w:rsidP="0091046F">
      <w:pPr>
        <w:jc w:val="center"/>
        <w:rPr>
          <w:rFonts w:ascii="Times New Roman" w:eastAsia="標楷體" w:hAnsi="Times New Roman" w:cs="Times New Roman"/>
          <w:b/>
          <w:sz w:val="28"/>
          <w:szCs w:val="28"/>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南臺科技大學卸任校長禮遇辦法</w:t>
      </w:r>
    </w:p>
    <w:p w:rsidR="0011114D" w:rsidRDefault="00AF300E" w:rsidP="00021891">
      <w:pPr>
        <w:spacing w:line="240" w:lineRule="exact"/>
        <w:jc w:val="right"/>
        <w:rPr>
          <w:rFonts w:ascii="Times New Roman" w:eastAsia="標楷體" w:hAnsi="Times New Roman" w:cs="Times New Roman" w:hint="eastAsia"/>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9610</w:t>
      </w:r>
      <w:r w:rsidR="003E4199">
        <w:rPr>
          <w:rFonts w:ascii="Times New Roman" w:eastAsia="標楷體" w:hAnsi="Times New Roman" w:cs="Times New Roman" w:hint="eastAsia"/>
          <w:sz w:val="20"/>
        </w:rPr>
        <w:t>08</w:t>
      </w:r>
      <w:r w:rsidR="0011114D" w:rsidRPr="00AF300E">
        <w:rPr>
          <w:rFonts w:ascii="Times New Roman" w:eastAsia="標楷體" w:hAnsi="Times New Roman" w:cs="Times New Roman"/>
          <w:sz w:val="20"/>
        </w:rPr>
        <w:t>行政會議通過</w:t>
      </w:r>
    </w:p>
    <w:p w:rsidR="003E4199" w:rsidRPr="00FA2B97" w:rsidRDefault="003E4199" w:rsidP="003E4199">
      <w:pPr>
        <w:autoSpaceDE w:val="0"/>
        <w:autoSpaceDN w:val="0"/>
        <w:adjustRightInd w:val="0"/>
        <w:jc w:val="right"/>
        <w:rPr>
          <w:rFonts w:ascii="Times New Roman" w:eastAsia="標楷體" w:hAnsi="Times New Roman"/>
          <w:kern w:val="0"/>
          <w:sz w:val="20"/>
          <w:szCs w:val="20"/>
        </w:rPr>
      </w:pPr>
      <w:r>
        <w:rPr>
          <w:rFonts w:ascii="Times New Roman" w:eastAsia="標楷體" w:hAnsi="Times New Roman" w:hint="eastAsia"/>
          <w:kern w:val="0"/>
          <w:sz w:val="20"/>
          <w:szCs w:val="20"/>
        </w:rPr>
        <w:t>96.10.24</w:t>
      </w:r>
      <w:r>
        <w:rPr>
          <w:rFonts w:ascii="Times New Roman" w:eastAsia="標楷體" w:hAnsi="Times New Roman" w:hint="eastAsia"/>
          <w:kern w:val="0"/>
          <w:sz w:val="20"/>
          <w:szCs w:val="20"/>
        </w:rPr>
        <w:t>校務會議通過</w:t>
      </w:r>
    </w:p>
    <w:p w:rsidR="00BD2269" w:rsidRPr="00AF300E" w:rsidRDefault="00BD2269" w:rsidP="00021891">
      <w:pPr>
        <w:spacing w:line="240" w:lineRule="exact"/>
        <w:jc w:val="right"/>
        <w:rPr>
          <w:rFonts w:ascii="Times New Roman" w:eastAsia="標楷體" w:hAnsi="Times New Roman" w:cs="Times New Roman"/>
          <w:sz w:val="20"/>
        </w:rPr>
      </w:pPr>
    </w:p>
    <w:p w:rsidR="0011114D" w:rsidRPr="00AF300E" w:rsidRDefault="0011114D" w:rsidP="0011114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第一條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為禮遇本校卸任校長，特制定本辦法。</w:t>
      </w:r>
    </w:p>
    <w:p w:rsidR="0011114D" w:rsidRPr="00AF300E" w:rsidRDefault="0011114D" w:rsidP="0011114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本校校長任滿兩屆</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含</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以上卸任或屆齡退休表現優良者，適</w:t>
      </w:r>
      <w:bookmarkStart w:id="0" w:name="_GoBack"/>
      <w:bookmarkEnd w:id="0"/>
      <w:r w:rsidRPr="00AF300E">
        <w:rPr>
          <w:rFonts w:ascii="Times New Roman" w:eastAsia="標楷體" w:hAnsi="Times New Roman" w:cs="Times New Roman"/>
          <w:kern w:val="0"/>
          <w:szCs w:val="24"/>
        </w:rPr>
        <w:t>用本辦法。</w:t>
      </w:r>
    </w:p>
    <w:p w:rsidR="0011114D" w:rsidRPr="00AF300E" w:rsidRDefault="0011114D" w:rsidP="0011114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卸任校長享有下列禮遇：</w:t>
      </w:r>
    </w:p>
    <w:p w:rsidR="0011114D" w:rsidRPr="00AF300E" w:rsidRDefault="0011114D" w:rsidP="0011114D">
      <w:pPr>
        <w:autoSpaceDE w:val="0"/>
        <w:autoSpaceDN w:val="0"/>
        <w:adjustRightInd w:val="0"/>
        <w:ind w:leftChars="350" w:left="132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一、聘為專任講座教授</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屆齡退休者，可延長服務至七十歲</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；七十歲以後得聘為兼任講座教授。</w:t>
      </w:r>
    </w:p>
    <w:p w:rsidR="0011114D" w:rsidRPr="00AF300E" w:rsidRDefault="0011114D" w:rsidP="0011114D">
      <w:pPr>
        <w:autoSpaceDE w:val="0"/>
        <w:autoSpaceDN w:val="0"/>
        <w:adjustRightInd w:val="0"/>
        <w:ind w:leftChars="350" w:left="132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二、聘為校務發展委員會當然委員。</w:t>
      </w:r>
    </w:p>
    <w:p w:rsidR="0011114D" w:rsidRPr="00AF300E" w:rsidRDefault="0011114D" w:rsidP="0011114D">
      <w:pPr>
        <w:autoSpaceDE w:val="0"/>
        <w:autoSpaceDN w:val="0"/>
        <w:adjustRightInd w:val="0"/>
        <w:ind w:leftChars="350" w:left="132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三、邀請參加學校重要活動。</w:t>
      </w:r>
    </w:p>
    <w:p w:rsidR="0011114D" w:rsidRPr="00AF300E" w:rsidRDefault="0011114D" w:rsidP="0011114D">
      <w:pPr>
        <w:autoSpaceDE w:val="0"/>
        <w:autoSpaceDN w:val="0"/>
        <w:adjustRightInd w:val="0"/>
        <w:ind w:leftChars="350" w:left="132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四、配置研究室一間，並由秘書室職員協助處理公務。</w:t>
      </w:r>
    </w:p>
    <w:p w:rsidR="0011114D" w:rsidRPr="00AF300E" w:rsidRDefault="0011114D" w:rsidP="0011114D">
      <w:pPr>
        <w:autoSpaceDE w:val="0"/>
        <w:autoSpaceDN w:val="0"/>
        <w:adjustRightInd w:val="0"/>
        <w:ind w:leftChars="350" w:left="132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五、學校安排司機接送到校、離校、開會及其他事宜。</w:t>
      </w:r>
    </w:p>
    <w:p w:rsidR="0011114D" w:rsidRPr="00AF300E" w:rsidRDefault="0011114D" w:rsidP="0011114D">
      <w:pPr>
        <w:autoSpaceDE w:val="0"/>
        <w:autoSpaceDN w:val="0"/>
        <w:adjustRightInd w:val="0"/>
        <w:ind w:leftChars="350" w:left="132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六、在不影響課務的情形下，得至校外授課。</w:t>
      </w:r>
    </w:p>
    <w:p w:rsidR="0011114D" w:rsidRPr="00AF300E" w:rsidRDefault="0011114D" w:rsidP="0011114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禮遇期間至講座教授</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含專、兼任</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離職為止。</w:t>
      </w:r>
    </w:p>
    <w:p w:rsidR="0011114D" w:rsidRPr="00AF300E" w:rsidRDefault="0011114D" w:rsidP="0011114D">
      <w:pPr>
        <w:rPr>
          <w:rFonts w:ascii="Times New Roman" w:eastAsia="標楷體" w:hAnsi="Times New Roman" w:cs="Times New Roman"/>
        </w:rPr>
      </w:pPr>
      <w:r w:rsidRPr="00AF300E">
        <w:rPr>
          <w:rFonts w:ascii="Times New Roman" w:eastAsia="標楷體" w:hAnsi="Times New Roman" w:cs="Times New Roman"/>
          <w:kern w:val="0"/>
          <w:szCs w:val="24"/>
        </w:rPr>
        <w:t>第五條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本辦法經行政會議討論通過後，送校務會議審定後施行，修正時亦同。</w:t>
      </w:r>
    </w:p>
    <w:p w:rsidR="0011114D" w:rsidRPr="00AF300E" w:rsidRDefault="0011114D" w:rsidP="0091046F">
      <w:pPr>
        <w:jc w:val="center"/>
        <w:rPr>
          <w:rFonts w:ascii="Times New Roman" w:eastAsia="標楷體" w:hAnsi="Times New Roman" w:cs="Times New Roman"/>
          <w:b/>
          <w:sz w:val="28"/>
          <w:szCs w:val="28"/>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南臺科技大學自我評鑑實施辦法</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93</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24</w:t>
      </w:r>
      <w:r w:rsidR="0011114D" w:rsidRPr="00AF300E">
        <w:rPr>
          <w:rFonts w:ascii="Times New Roman" w:eastAsia="標楷體" w:hAnsi="Times New Roman" w:cs="Times New Roman"/>
          <w:sz w:val="20"/>
        </w:rPr>
        <w:t>日校務會議通過</w:t>
      </w:r>
      <w:r w:rsidR="0011114D" w:rsidRPr="00AF300E">
        <w:rPr>
          <w:rFonts w:ascii="Times New Roman" w:eastAsia="標楷體" w:hAnsi="Times New Roman" w:cs="Times New Roman"/>
          <w:sz w:val="20"/>
        </w:rPr>
        <w:t xml:space="preserve"> </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100</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3</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16</w:t>
      </w:r>
      <w:r w:rsidR="0011114D" w:rsidRPr="00AF300E">
        <w:rPr>
          <w:rFonts w:ascii="Times New Roman" w:eastAsia="標楷體" w:hAnsi="Times New Roman" w:cs="Times New Roman"/>
          <w:sz w:val="20"/>
        </w:rPr>
        <w:t>日校務會議修正通過</w:t>
      </w:r>
      <w:r w:rsidR="0011114D" w:rsidRPr="00AF300E">
        <w:rPr>
          <w:rFonts w:ascii="Times New Roman" w:eastAsia="標楷體" w:hAnsi="Times New Roman" w:cs="Times New Roman"/>
          <w:sz w:val="20"/>
        </w:rPr>
        <w:t xml:space="preserve"> </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101</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10</w:t>
      </w:r>
      <w:r w:rsidR="0011114D" w:rsidRPr="00AF300E">
        <w:rPr>
          <w:rFonts w:ascii="Times New Roman" w:eastAsia="標楷體" w:hAnsi="Times New Roman" w:cs="Times New Roman"/>
          <w:sz w:val="20"/>
        </w:rPr>
        <w:t>日校務會議修正通過</w:t>
      </w:r>
      <w:r w:rsidR="0011114D" w:rsidRPr="00AF300E">
        <w:rPr>
          <w:rFonts w:ascii="Times New Roman" w:eastAsia="標楷體" w:hAnsi="Times New Roman" w:cs="Times New Roman"/>
          <w:sz w:val="20"/>
        </w:rPr>
        <w:t xml:space="preserve"> </w:t>
      </w:r>
    </w:p>
    <w:p w:rsidR="00494D71" w:rsidRPr="00AF300E" w:rsidRDefault="00494D71" w:rsidP="00021891">
      <w:pPr>
        <w:spacing w:line="240" w:lineRule="exact"/>
        <w:jc w:val="right"/>
        <w:rPr>
          <w:rFonts w:ascii="Times New Roman" w:eastAsia="標楷體" w:hAnsi="Times New Roman" w:cs="Times New Roman"/>
          <w:sz w:val="20"/>
        </w:rPr>
      </w:pPr>
    </w:p>
    <w:p w:rsidR="0011114D" w:rsidRPr="00AF300E" w:rsidRDefault="0011114D" w:rsidP="00494D71">
      <w:pPr>
        <w:spacing w:line="270" w:lineRule="exact"/>
        <w:ind w:left="1080" w:hangingChars="450" w:hanging="1080"/>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一</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南臺科技大學（以下簡稱本校）為建構校務發展特色，提昇整體教育品質，實施校務及專業類自我評鑑制度，以期自我改善辦學績效，特依據大學法第五條第一項之規定訂定本辦法。</w:t>
      </w:r>
      <w:r w:rsidRPr="00AF300E">
        <w:rPr>
          <w:rFonts w:ascii="Times New Roman" w:eastAsia="標楷體" w:hAnsi="Times New Roman" w:cs="Times New Roman"/>
        </w:rPr>
        <w:t xml:space="preserve"> </w:t>
      </w:r>
    </w:p>
    <w:p w:rsidR="0011114D" w:rsidRPr="00AF300E" w:rsidRDefault="0011114D" w:rsidP="00494D71">
      <w:pPr>
        <w:spacing w:line="270" w:lineRule="exact"/>
        <w:ind w:left="1080" w:hangingChars="450" w:hanging="1080"/>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二</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本校成立自我評鑑指導委員會（以下簡稱指導委員會），統籌規劃全校自我評鑑相關事宜。指導委員會委員共</w:t>
      </w:r>
      <w:r w:rsidRPr="00AF300E">
        <w:rPr>
          <w:rFonts w:ascii="Times New Roman" w:eastAsia="標楷體" w:hAnsi="Times New Roman" w:cs="Times New Roman"/>
        </w:rPr>
        <w:t xml:space="preserve"> 8 </w:t>
      </w:r>
      <w:r w:rsidRPr="00AF300E">
        <w:rPr>
          <w:rFonts w:ascii="Times New Roman" w:eastAsia="標楷體" w:hAnsi="Times New Roman" w:cs="Times New Roman"/>
        </w:rPr>
        <w:t>人，由校長、行政副校長、學術副校長、及校外委員</w:t>
      </w:r>
      <w:r w:rsidRPr="00AF300E">
        <w:rPr>
          <w:rFonts w:ascii="Times New Roman" w:eastAsia="標楷體" w:hAnsi="Times New Roman" w:cs="Times New Roman"/>
        </w:rPr>
        <w:t xml:space="preserve"> 5 </w:t>
      </w:r>
      <w:r w:rsidRPr="00AF300E">
        <w:rPr>
          <w:rFonts w:ascii="Times New Roman" w:eastAsia="標楷體" w:hAnsi="Times New Roman" w:cs="Times New Roman"/>
        </w:rPr>
        <w:t>人組成。主任委員由校長擔任，副主任委員由行政副校長擔任，教務長擔任執行秘書，校外委員由校長遴聘之，任期為</w:t>
      </w:r>
      <w:r w:rsidRPr="00AF300E">
        <w:rPr>
          <w:rFonts w:ascii="Times New Roman" w:eastAsia="標楷體" w:hAnsi="Times New Roman" w:cs="Times New Roman"/>
        </w:rPr>
        <w:t xml:space="preserve"> 3 </w:t>
      </w:r>
      <w:r w:rsidRPr="00AF300E">
        <w:rPr>
          <w:rFonts w:ascii="Times New Roman" w:eastAsia="標楷體" w:hAnsi="Times New Roman" w:cs="Times New Roman"/>
        </w:rPr>
        <w:t>年。</w:t>
      </w:r>
      <w:r w:rsidRPr="00AF300E">
        <w:rPr>
          <w:rFonts w:ascii="Times New Roman" w:eastAsia="標楷體" w:hAnsi="Times New Roman" w:cs="Times New Roman"/>
        </w:rPr>
        <w:t xml:space="preserve"> </w:t>
      </w:r>
    </w:p>
    <w:p w:rsidR="0011114D" w:rsidRPr="00AF300E" w:rsidRDefault="0011114D" w:rsidP="00494D71">
      <w:pPr>
        <w:spacing w:line="270" w:lineRule="exact"/>
        <w:ind w:leftChars="450" w:left="1080"/>
        <w:rPr>
          <w:rFonts w:ascii="Times New Roman" w:eastAsia="標楷體" w:hAnsi="Times New Roman" w:cs="Times New Roman"/>
        </w:rPr>
      </w:pPr>
      <w:r w:rsidRPr="00AF300E">
        <w:rPr>
          <w:rFonts w:ascii="Times New Roman" w:eastAsia="標楷體" w:hAnsi="Times New Roman" w:cs="Times New Roman"/>
        </w:rPr>
        <w:t>指導委員會議由主任委員擔任主席及召集人，每年至少召開會議一次。</w:t>
      </w:r>
      <w:r w:rsidRPr="00AF300E">
        <w:rPr>
          <w:rFonts w:ascii="Times New Roman" w:eastAsia="標楷體" w:hAnsi="Times New Roman" w:cs="Times New Roman"/>
        </w:rPr>
        <w:t xml:space="preserve"> </w:t>
      </w:r>
    </w:p>
    <w:p w:rsidR="0011114D" w:rsidRPr="00AF300E" w:rsidRDefault="0011114D" w:rsidP="00494D71">
      <w:pPr>
        <w:spacing w:line="270" w:lineRule="exact"/>
        <w:ind w:left="1080" w:hangingChars="450" w:hanging="1080"/>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三</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設置校務自我評鑑小組，負責推動及執行校務自我評鑑事宜，小組成員包括校長、行政副校長、學術副校長、主任秘書、教務長、學務長、總務長、研發長、國際事務處處長、人事室主任、會計室主任、通識中心主任、教學發展中心主任、職涯發展暨校友中心主任、圖書館館長、計網中心主任、體育室主任等，由校長擔任召集人，行政副校長擔任副召集人。</w:t>
      </w:r>
      <w:r w:rsidRPr="00AF300E">
        <w:rPr>
          <w:rFonts w:ascii="Times New Roman" w:eastAsia="標楷體" w:hAnsi="Times New Roman" w:cs="Times New Roman"/>
        </w:rPr>
        <w:t xml:space="preserve"> </w:t>
      </w:r>
      <w:r w:rsidRPr="00AF300E">
        <w:rPr>
          <w:rFonts w:ascii="Times New Roman" w:eastAsia="標楷體" w:hAnsi="Times New Roman" w:cs="Times New Roman"/>
        </w:rPr>
        <w:t>各系（所、學位學程）設置專業類自我評鑑小組，負責推動及執行專業類自我評鑑事宜，小組成員包括系（所、學位學程）主任及教師代表若干人，由系（所、學位學程）主任擔任召集人。</w:t>
      </w:r>
      <w:r w:rsidRPr="00AF300E">
        <w:rPr>
          <w:rFonts w:ascii="Times New Roman" w:eastAsia="標楷體" w:hAnsi="Times New Roman" w:cs="Times New Roman"/>
        </w:rPr>
        <w:t xml:space="preserve"> </w:t>
      </w:r>
    </w:p>
    <w:p w:rsidR="0011114D" w:rsidRPr="00AF300E" w:rsidRDefault="0011114D" w:rsidP="00494D71">
      <w:pPr>
        <w:spacing w:line="270" w:lineRule="exact"/>
        <w:ind w:left="1080" w:hangingChars="450" w:hanging="1080"/>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四</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本校自我評鑑之實施包括內部評鑑及外部評鑑二個階段。自我評鑑之評鑑內涵及參考效標得參考教育部評鑑相關規定，以確實反映校務經營之成效或學術專業之教育品質。</w:t>
      </w:r>
      <w:r w:rsidRPr="00AF300E">
        <w:rPr>
          <w:rFonts w:ascii="Times New Roman" w:eastAsia="標楷體" w:hAnsi="Times New Roman" w:cs="Times New Roman"/>
        </w:rPr>
        <w:t xml:space="preserve"> </w:t>
      </w:r>
    </w:p>
    <w:p w:rsidR="0011114D" w:rsidRPr="00AF300E" w:rsidRDefault="0011114D" w:rsidP="00494D71">
      <w:pPr>
        <w:spacing w:line="270" w:lineRule="exact"/>
        <w:ind w:left="1080" w:hangingChars="450" w:hanging="1080"/>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五</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本校自我評鑑之內部評鑑作業準則另訂之。</w:t>
      </w:r>
      <w:r w:rsidRPr="00AF300E">
        <w:rPr>
          <w:rFonts w:ascii="Times New Roman" w:eastAsia="標楷體" w:hAnsi="Times New Roman" w:cs="Times New Roman"/>
        </w:rPr>
        <w:t xml:space="preserve"> </w:t>
      </w:r>
    </w:p>
    <w:p w:rsidR="0011114D" w:rsidRPr="00AF300E" w:rsidRDefault="0011114D" w:rsidP="00494D71">
      <w:pPr>
        <w:spacing w:line="270" w:lineRule="exact"/>
        <w:ind w:left="1080" w:hangingChars="450" w:hanging="1080"/>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六</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本校每學期應對參與自我評鑑之校內人員至少辦理一次評鑑相關課程與研習活動。</w:t>
      </w:r>
      <w:r w:rsidRPr="00AF300E">
        <w:rPr>
          <w:rFonts w:ascii="Times New Roman" w:eastAsia="標楷體" w:hAnsi="Times New Roman" w:cs="Times New Roman"/>
        </w:rPr>
        <w:t xml:space="preserve"> </w:t>
      </w:r>
    </w:p>
    <w:p w:rsidR="0011114D" w:rsidRPr="00AF300E" w:rsidRDefault="0011114D" w:rsidP="00494D71">
      <w:pPr>
        <w:spacing w:line="270" w:lineRule="exact"/>
        <w:ind w:left="1080" w:hangingChars="450" w:hanging="1080"/>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七</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本校自我評鑑之外部評鑑以每五年評鑑一次為原則，外部評鑑時程得依教育部相關評鑑作業之規定進行調整。</w:t>
      </w:r>
      <w:r w:rsidRPr="00AF300E">
        <w:rPr>
          <w:rFonts w:ascii="Times New Roman" w:eastAsia="標楷體" w:hAnsi="Times New Roman" w:cs="Times New Roman"/>
        </w:rPr>
        <w:t xml:space="preserve"> </w:t>
      </w:r>
    </w:p>
    <w:p w:rsidR="0011114D" w:rsidRPr="00AF300E" w:rsidRDefault="0011114D" w:rsidP="00494D71">
      <w:pPr>
        <w:spacing w:line="270" w:lineRule="exact"/>
        <w:ind w:left="1080" w:hangingChars="450" w:hanging="1080"/>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八</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辦理外部評鑑時，應遴聘校外人士</w:t>
      </w:r>
      <w:r w:rsidRPr="00AF300E">
        <w:rPr>
          <w:rFonts w:ascii="Times New Roman" w:eastAsia="標楷體" w:hAnsi="Times New Roman" w:cs="Times New Roman"/>
        </w:rPr>
        <w:t xml:space="preserve"> 3 </w:t>
      </w:r>
      <w:r w:rsidRPr="00AF300E">
        <w:rPr>
          <w:rFonts w:ascii="Times New Roman" w:eastAsia="標楷體" w:hAnsi="Times New Roman" w:cs="Times New Roman"/>
        </w:rPr>
        <w:t>人（含）以上擔任評鑑委員，評鑑委員除應遵守利益迴避原則外，應符合下列規定：</w:t>
      </w:r>
      <w:r w:rsidRPr="00AF300E">
        <w:rPr>
          <w:rFonts w:ascii="Times New Roman" w:eastAsia="標楷體" w:hAnsi="Times New Roman" w:cs="Times New Roman"/>
        </w:rPr>
        <w:t xml:space="preserve"> </w:t>
      </w:r>
    </w:p>
    <w:p w:rsidR="0011114D" w:rsidRPr="00AF300E" w:rsidRDefault="0011114D" w:rsidP="00494D71">
      <w:pPr>
        <w:spacing w:line="270" w:lineRule="exact"/>
        <w:ind w:leftChars="450" w:left="1560" w:hangingChars="200" w:hanging="480"/>
        <w:rPr>
          <w:rFonts w:ascii="Times New Roman" w:eastAsia="標楷體" w:hAnsi="Times New Roman" w:cs="Times New Roman"/>
        </w:rPr>
      </w:pPr>
      <w:r w:rsidRPr="00AF300E">
        <w:rPr>
          <w:rFonts w:ascii="Times New Roman" w:eastAsia="標楷體" w:hAnsi="Times New Roman" w:cs="Times New Roman"/>
        </w:rPr>
        <w:t>一、曾經擔任過教育部主辦或委辦之技術校院行政類或專業類評鑑委員，或完成財團法人高等教育評鑑中心基金會或教育部認可之國內外專業評鑑機構所辦理之評鑑研習課程。</w:t>
      </w:r>
      <w:r w:rsidRPr="00AF300E">
        <w:rPr>
          <w:rFonts w:ascii="Times New Roman" w:eastAsia="標楷體" w:hAnsi="Times New Roman" w:cs="Times New Roman"/>
        </w:rPr>
        <w:t xml:space="preserve"> </w:t>
      </w:r>
    </w:p>
    <w:p w:rsidR="0011114D" w:rsidRPr="00AF300E" w:rsidRDefault="0011114D" w:rsidP="00494D71">
      <w:pPr>
        <w:spacing w:line="270" w:lineRule="exact"/>
        <w:ind w:leftChars="450" w:left="1560" w:hangingChars="200" w:hanging="480"/>
        <w:rPr>
          <w:rFonts w:ascii="Times New Roman" w:eastAsia="標楷體" w:hAnsi="Times New Roman" w:cs="Times New Roman"/>
        </w:rPr>
      </w:pPr>
      <w:r w:rsidRPr="00AF300E">
        <w:rPr>
          <w:rFonts w:ascii="Times New Roman" w:eastAsia="標楷體" w:hAnsi="Times New Roman" w:cs="Times New Roman"/>
        </w:rPr>
        <w:t>二、校務評鑑委員應由對高等教育行政具研究或實務經驗之資深教授，以及對大學事務熟稔之業界代表組成。</w:t>
      </w:r>
      <w:r w:rsidRPr="00AF300E">
        <w:rPr>
          <w:rFonts w:ascii="Times New Roman" w:eastAsia="標楷體" w:hAnsi="Times New Roman" w:cs="Times New Roman"/>
        </w:rPr>
        <w:t xml:space="preserve"> </w:t>
      </w:r>
    </w:p>
    <w:p w:rsidR="0011114D" w:rsidRPr="00AF300E" w:rsidRDefault="0011114D" w:rsidP="00494D71">
      <w:pPr>
        <w:spacing w:line="270" w:lineRule="exact"/>
        <w:ind w:leftChars="450" w:left="1560" w:hangingChars="200" w:hanging="480"/>
        <w:rPr>
          <w:rFonts w:ascii="Times New Roman" w:eastAsia="標楷體" w:hAnsi="Times New Roman" w:cs="Times New Roman"/>
        </w:rPr>
      </w:pPr>
      <w:r w:rsidRPr="00AF300E">
        <w:rPr>
          <w:rFonts w:ascii="Times New Roman" w:eastAsia="標楷體" w:hAnsi="Times New Roman" w:cs="Times New Roman"/>
        </w:rPr>
        <w:t>三、專業類評鑑委員應由具高等教育教學經驗之教師，以及專業領域之業界代表組成。</w:t>
      </w:r>
      <w:r w:rsidRPr="00AF300E">
        <w:rPr>
          <w:rFonts w:ascii="Times New Roman" w:eastAsia="標楷體" w:hAnsi="Times New Roman" w:cs="Times New Roman"/>
        </w:rPr>
        <w:t xml:space="preserve">  </w:t>
      </w:r>
    </w:p>
    <w:p w:rsidR="0011114D" w:rsidRPr="00AF300E" w:rsidRDefault="0011114D" w:rsidP="00494D71">
      <w:pPr>
        <w:spacing w:line="270" w:lineRule="exact"/>
        <w:ind w:left="1080" w:hangingChars="450" w:hanging="1080"/>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九</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外部評鑑方式參考教育部評鑑作業，由外部評鑑委員進行書面資料審查及實地訪評，外部評鑑委員就評鑑項目提出具體意見。外部評鑑程序包括受評單位簡報、資料檢閱、場地及設備檢視以及相關人員晤談等。</w:t>
      </w:r>
      <w:r w:rsidRPr="00AF300E">
        <w:rPr>
          <w:rFonts w:ascii="Times New Roman" w:eastAsia="標楷體" w:hAnsi="Times New Roman" w:cs="Times New Roman"/>
        </w:rPr>
        <w:t xml:space="preserve"> </w:t>
      </w:r>
    </w:p>
    <w:p w:rsidR="0011114D" w:rsidRPr="00AF300E" w:rsidRDefault="0011114D" w:rsidP="00494D71">
      <w:pPr>
        <w:spacing w:line="270" w:lineRule="exact"/>
        <w:ind w:left="1080" w:hangingChars="450" w:hanging="1080"/>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十</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系（所、學位學程）於接受教育部認可之評鑑（如</w:t>
      </w:r>
      <w:r w:rsidRPr="00AF300E">
        <w:rPr>
          <w:rFonts w:ascii="Times New Roman" w:eastAsia="標楷體" w:hAnsi="Times New Roman" w:cs="Times New Roman"/>
        </w:rPr>
        <w:t xml:space="preserve"> IEET </w:t>
      </w:r>
      <w:r w:rsidRPr="00AF300E">
        <w:rPr>
          <w:rFonts w:ascii="Times New Roman" w:eastAsia="標楷體" w:hAnsi="Times New Roman" w:cs="Times New Roman"/>
        </w:rPr>
        <w:t>工程與科技教育認證）的學年度得免辦理內部評鑑。</w:t>
      </w:r>
      <w:r w:rsidRPr="00AF300E">
        <w:rPr>
          <w:rFonts w:ascii="Times New Roman" w:eastAsia="標楷體" w:hAnsi="Times New Roman" w:cs="Times New Roman"/>
        </w:rPr>
        <w:t xml:space="preserve"> </w:t>
      </w:r>
    </w:p>
    <w:p w:rsidR="0011114D" w:rsidRPr="00AF300E" w:rsidRDefault="0011114D" w:rsidP="00494D71">
      <w:pPr>
        <w:spacing w:line="270" w:lineRule="exact"/>
        <w:ind w:leftChars="450" w:left="1080"/>
        <w:rPr>
          <w:rFonts w:ascii="Times New Roman" w:eastAsia="標楷體" w:hAnsi="Times New Roman" w:cs="Times New Roman"/>
        </w:rPr>
      </w:pPr>
      <w:r w:rsidRPr="00AF300E">
        <w:rPr>
          <w:rFonts w:ascii="Times New Roman" w:eastAsia="標楷體" w:hAnsi="Times New Roman" w:cs="Times New Roman"/>
        </w:rPr>
        <w:t>辦理外部評鑑之學年度，系（所、學位學程）若已獲國內外專業認證，且符合向教育部申請免評之條件者，得免辦理外部評鑑。</w:t>
      </w:r>
      <w:r w:rsidRPr="00AF300E">
        <w:rPr>
          <w:rFonts w:ascii="Times New Roman" w:eastAsia="標楷體" w:hAnsi="Times New Roman" w:cs="Times New Roman"/>
        </w:rPr>
        <w:t xml:space="preserve"> </w:t>
      </w:r>
    </w:p>
    <w:p w:rsidR="0011114D" w:rsidRPr="00AF300E" w:rsidRDefault="0011114D" w:rsidP="00494D71">
      <w:pPr>
        <w:spacing w:line="270" w:lineRule="exact"/>
        <w:ind w:left="1080" w:hangingChars="450" w:hanging="1080"/>
        <w:rPr>
          <w:rFonts w:ascii="Times New Roman" w:eastAsia="標楷體" w:hAnsi="Times New Roman" w:cs="Times New Roman"/>
        </w:rPr>
      </w:pPr>
      <w:r w:rsidRPr="00AF300E">
        <w:rPr>
          <w:rFonts w:ascii="Times New Roman" w:eastAsia="標楷體" w:hAnsi="Times New Roman" w:cs="Times New Roman"/>
        </w:rPr>
        <w:t>第十一條</w:t>
      </w:r>
      <w:r w:rsidRPr="00AF300E">
        <w:rPr>
          <w:rFonts w:ascii="Times New Roman" w:eastAsia="標楷體" w:hAnsi="Times New Roman" w:cs="Times New Roman"/>
        </w:rPr>
        <w:t xml:space="preserve"> </w:t>
      </w:r>
      <w:r w:rsidRPr="00AF300E">
        <w:rPr>
          <w:rFonts w:ascii="Times New Roman" w:eastAsia="標楷體" w:hAnsi="Times New Roman" w:cs="Times New Roman"/>
        </w:rPr>
        <w:t>受評單位應將評鑑結果改善方案列入單位年度計畫，其改善結果，將做為未來本校評估各單位績效及調整資源分配之參酌。</w:t>
      </w:r>
      <w:r w:rsidRPr="00AF300E">
        <w:rPr>
          <w:rFonts w:ascii="Times New Roman" w:eastAsia="標楷體" w:hAnsi="Times New Roman" w:cs="Times New Roman"/>
        </w:rPr>
        <w:t xml:space="preserve"> </w:t>
      </w:r>
    </w:p>
    <w:p w:rsidR="0011114D" w:rsidRPr="00AF300E" w:rsidRDefault="0011114D" w:rsidP="00494D71">
      <w:pPr>
        <w:spacing w:line="270" w:lineRule="exact"/>
        <w:ind w:leftChars="450" w:left="1080"/>
        <w:rPr>
          <w:rFonts w:ascii="Times New Roman" w:eastAsia="標楷體" w:hAnsi="Times New Roman" w:cs="Times New Roman"/>
        </w:rPr>
      </w:pPr>
      <w:r w:rsidRPr="00AF300E">
        <w:rPr>
          <w:rFonts w:ascii="Times New Roman" w:eastAsia="標楷體" w:hAnsi="Times New Roman" w:cs="Times New Roman"/>
        </w:rPr>
        <w:t>專業類評鑑結果之改善由所屬學院管考，校務評鑑結果之改善由校務自我評鑑小組管考。</w:t>
      </w:r>
      <w:r w:rsidRPr="00AF300E">
        <w:rPr>
          <w:rFonts w:ascii="Times New Roman" w:eastAsia="標楷體" w:hAnsi="Times New Roman" w:cs="Times New Roman"/>
        </w:rPr>
        <w:t xml:space="preserve"> </w:t>
      </w:r>
    </w:p>
    <w:p w:rsidR="0011114D" w:rsidRPr="00AF300E" w:rsidRDefault="0011114D" w:rsidP="00494D71">
      <w:pPr>
        <w:spacing w:line="270" w:lineRule="exact"/>
        <w:ind w:left="1080" w:hangingChars="450" w:hanging="1080"/>
        <w:rPr>
          <w:rFonts w:ascii="Times New Roman" w:eastAsia="標楷體" w:hAnsi="Times New Roman" w:cs="Times New Roman"/>
        </w:rPr>
      </w:pPr>
      <w:r w:rsidRPr="00AF300E">
        <w:rPr>
          <w:rFonts w:ascii="Times New Roman" w:eastAsia="標楷體" w:hAnsi="Times New Roman" w:cs="Times New Roman"/>
        </w:rPr>
        <w:t>第十二條</w:t>
      </w:r>
      <w:r w:rsidRPr="00AF300E">
        <w:rPr>
          <w:rFonts w:ascii="Times New Roman" w:eastAsia="標楷體" w:hAnsi="Times New Roman" w:cs="Times New Roman"/>
        </w:rPr>
        <w:t xml:space="preserve"> </w:t>
      </w:r>
      <w:r w:rsidRPr="00AF300E">
        <w:rPr>
          <w:rFonts w:ascii="Times New Roman" w:eastAsia="標楷體" w:hAnsi="Times New Roman" w:cs="Times New Roman"/>
        </w:rPr>
        <w:t>受評單位之外部評鑑結果為「未通過」者，次年須再實施外部評鑑，仍未通過者，學校得採取必要處理措施。</w:t>
      </w:r>
      <w:r w:rsidRPr="00AF300E">
        <w:rPr>
          <w:rFonts w:ascii="Times New Roman" w:eastAsia="標楷體" w:hAnsi="Times New Roman" w:cs="Times New Roman"/>
        </w:rPr>
        <w:t xml:space="preserve"> </w:t>
      </w:r>
    </w:p>
    <w:p w:rsidR="0011114D" w:rsidRPr="00AF300E" w:rsidRDefault="0011114D" w:rsidP="00494D71">
      <w:pPr>
        <w:spacing w:line="270" w:lineRule="exact"/>
        <w:ind w:left="1080" w:hangingChars="450" w:hanging="1080"/>
        <w:rPr>
          <w:rFonts w:ascii="Times New Roman" w:eastAsia="標楷體" w:hAnsi="Times New Roman" w:cs="Times New Roman"/>
        </w:rPr>
      </w:pPr>
      <w:r w:rsidRPr="00AF300E">
        <w:rPr>
          <w:rFonts w:ascii="Times New Roman" w:eastAsia="標楷體" w:hAnsi="Times New Roman" w:cs="Times New Roman"/>
        </w:rPr>
        <w:t>第十三條</w:t>
      </w:r>
      <w:r w:rsidRPr="00AF300E">
        <w:rPr>
          <w:rFonts w:ascii="Times New Roman" w:eastAsia="標楷體" w:hAnsi="Times New Roman" w:cs="Times New Roman"/>
        </w:rPr>
        <w:t xml:space="preserve"> </w:t>
      </w:r>
      <w:r w:rsidRPr="00AF300E">
        <w:rPr>
          <w:rFonts w:ascii="Times New Roman" w:eastAsia="標楷體" w:hAnsi="Times New Roman" w:cs="Times New Roman"/>
        </w:rPr>
        <w:t>自我評鑑所需之經費，由受評單位編列年度預算支應。</w:t>
      </w:r>
      <w:r w:rsidRPr="00AF300E">
        <w:rPr>
          <w:rFonts w:ascii="Times New Roman" w:eastAsia="標楷體" w:hAnsi="Times New Roman" w:cs="Times New Roman"/>
        </w:rPr>
        <w:t xml:space="preserve"> </w:t>
      </w:r>
    </w:p>
    <w:p w:rsidR="0011114D" w:rsidRPr="00AF300E" w:rsidRDefault="0011114D" w:rsidP="00494D71">
      <w:pPr>
        <w:spacing w:line="270" w:lineRule="exact"/>
        <w:ind w:left="1080" w:hangingChars="450" w:hanging="1080"/>
        <w:rPr>
          <w:rFonts w:ascii="Times New Roman" w:eastAsia="標楷體" w:hAnsi="Times New Roman" w:cs="Times New Roman"/>
        </w:rPr>
      </w:pPr>
      <w:r w:rsidRPr="00AF300E">
        <w:rPr>
          <w:rFonts w:ascii="Times New Roman" w:eastAsia="標楷體" w:hAnsi="Times New Roman" w:cs="Times New Roman"/>
        </w:rPr>
        <w:t>第十四條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本辦法經校務會議通過，陳請校長核定後公布施行，修正時亦同。</w:t>
      </w:r>
    </w:p>
    <w:p w:rsidR="0011114D" w:rsidRPr="00AF300E" w:rsidRDefault="0011114D" w:rsidP="0091046F">
      <w:pPr>
        <w:jc w:val="center"/>
        <w:rPr>
          <w:rFonts w:ascii="Times New Roman" w:eastAsia="標楷體" w:hAnsi="Times New Roman" w:cs="Times New Roman"/>
          <w:b/>
          <w:sz w:val="28"/>
          <w:szCs w:val="28"/>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南臺科技大學年度風雲人物獎勵實施要點</w:t>
      </w:r>
    </w:p>
    <w:p w:rsidR="0011114D" w:rsidRPr="00AF300E" w:rsidRDefault="0011114D" w:rsidP="0011114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99</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7</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12</w:t>
      </w:r>
      <w:r w:rsidRPr="00AF300E">
        <w:rPr>
          <w:rFonts w:ascii="Times New Roman" w:eastAsia="標楷體" w:hAnsi="Times New Roman" w:cs="Times New Roman"/>
          <w:sz w:val="20"/>
        </w:rPr>
        <w:t>日行政會議通過</w:t>
      </w:r>
    </w:p>
    <w:p w:rsidR="0011114D" w:rsidRPr="00AF300E" w:rsidRDefault="0011114D" w:rsidP="0011114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100</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5</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30</w:t>
      </w:r>
      <w:r w:rsidRPr="00AF300E">
        <w:rPr>
          <w:rFonts w:ascii="Times New Roman" w:eastAsia="標楷體" w:hAnsi="Times New Roman" w:cs="Times New Roman"/>
          <w:sz w:val="20"/>
        </w:rPr>
        <w:t>日行政會議修正通過</w:t>
      </w:r>
    </w:p>
    <w:p w:rsidR="0011114D" w:rsidRPr="00AF300E" w:rsidRDefault="0011114D" w:rsidP="0011114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102</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5</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20</w:t>
      </w:r>
      <w:r w:rsidRPr="00AF300E">
        <w:rPr>
          <w:rFonts w:ascii="Times New Roman" w:eastAsia="標楷體" w:hAnsi="Times New Roman" w:cs="Times New Roman"/>
          <w:sz w:val="20"/>
        </w:rPr>
        <w:t>日行政會議修正通過</w:t>
      </w:r>
    </w:p>
    <w:p w:rsidR="0011114D" w:rsidRPr="00AF300E" w:rsidRDefault="0011114D" w:rsidP="0011114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102</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10</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7</w:t>
      </w:r>
      <w:r w:rsidRPr="00AF300E">
        <w:rPr>
          <w:rFonts w:ascii="Times New Roman" w:eastAsia="標楷體" w:hAnsi="Times New Roman" w:cs="Times New Roman"/>
          <w:sz w:val="20"/>
        </w:rPr>
        <w:t>日行政會議修正通過</w:t>
      </w:r>
    </w:p>
    <w:p w:rsidR="0011114D" w:rsidRPr="00AF300E" w:rsidRDefault="0011114D" w:rsidP="0011114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105</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9</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26</w:t>
      </w:r>
      <w:r w:rsidRPr="00AF300E">
        <w:rPr>
          <w:rFonts w:ascii="Times New Roman" w:eastAsia="標楷體" w:hAnsi="Times New Roman" w:cs="Times New Roman"/>
          <w:sz w:val="20"/>
        </w:rPr>
        <w:t>日行政會議修正通過</w:t>
      </w:r>
    </w:p>
    <w:p w:rsidR="0011114D" w:rsidRPr="00AF300E" w:rsidRDefault="0011114D" w:rsidP="0011114D">
      <w:pPr>
        <w:spacing w:line="240" w:lineRule="exact"/>
        <w:jc w:val="right"/>
        <w:rPr>
          <w:rFonts w:ascii="Times New Roman" w:eastAsia="標楷體" w:hAnsi="Times New Roman" w:cs="Times New Roman"/>
          <w:sz w:val="20"/>
        </w:rPr>
      </w:pPr>
    </w:p>
    <w:p w:rsidR="0011114D" w:rsidRPr="00AF300E" w:rsidRDefault="0011114D" w:rsidP="00494D71">
      <w:pPr>
        <w:ind w:left="480" w:hangingChars="200" w:hanging="480"/>
        <w:rPr>
          <w:rFonts w:ascii="Times New Roman" w:eastAsia="標楷體" w:hAnsi="Times New Roman" w:cs="Times New Roman"/>
        </w:rPr>
      </w:pPr>
      <w:r w:rsidRPr="00AF300E">
        <w:rPr>
          <w:rFonts w:ascii="Times New Roman" w:eastAsia="標楷體" w:hAnsi="Times New Roman" w:cs="Times New Roman"/>
        </w:rPr>
        <w:t>一、南臺科技大學（以下簡稱本校）為彰顯南臺之光，獎勵對本校形象與聲譽有特殊貢獻之典範人物，特訂定本要點。</w:t>
      </w:r>
    </w:p>
    <w:p w:rsidR="0011114D" w:rsidRPr="00AF300E" w:rsidRDefault="0011114D" w:rsidP="00494D71">
      <w:pPr>
        <w:ind w:left="480" w:hangingChars="200" w:hanging="480"/>
        <w:rPr>
          <w:rFonts w:ascii="Times New Roman" w:eastAsia="標楷體" w:hAnsi="Times New Roman" w:cs="Times New Roman"/>
        </w:rPr>
      </w:pPr>
      <w:r w:rsidRPr="00AF300E">
        <w:rPr>
          <w:rFonts w:ascii="Times New Roman" w:eastAsia="標楷體" w:hAnsi="Times New Roman" w:cs="Times New Roman"/>
        </w:rPr>
        <w:t>二、本要點獎勵對象為品德優良、敬業守法之本校專任教職員工或品學俱佳</w:t>
      </w:r>
      <w:r w:rsidRPr="00AF300E">
        <w:rPr>
          <w:rFonts w:ascii="Times New Roman" w:eastAsia="標楷體" w:hAnsi="Times New Roman" w:cs="Times New Roman"/>
        </w:rPr>
        <w:t>(</w:t>
      </w:r>
      <w:r w:rsidRPr="00AF300E">
        <w:rPr>
          <w:rFonts w:ascii="Times New Roman" w:eastAsia="標楷體" w:hAnsi="Times New Roman" w:cs="Times New Roman"/>
        </w:rPr>
        <w:t>學業成績每學期平均</w:t>
      </w:r>
      <w:r w:rsidRPr="00AF300E">
        <w:rPr>
          <w:rFonts w:ascii="Times New Roman" w:eastAsia="標楷體" w:hAnsi="Times New Roman" w:cs="Times New Roman"/>
          <w:kern w:val="0"/>
        </w:rPr>
        <w:t>70</w:t>
      </w:r>
      <w:r w:rsidRPr="00AF300E">
        <w:rPr>
          <w:rFonts w:ascii="Times New Roman" w:eastAsia="標楷體" w:hAnsi="Times New Roman" w:cs="Times New Roman"/>
          <w:kern w:val="0"/>
        </w:rPr>
        <w:t>分以上或</w:t>
      </w:r>
      <w:r w:rsidRPr="00AF300E">
        <w:rPr>
          <w:rFonts w:ascii="Times New Roman" w:eastAsia="標楷體" w:hAnsi="Times New Roman" w:cs="Times New Roman"/>
          <w:kern w:val="0"/>
        </w:rPr>
        <w:t>GPA 2.44</w:t>
      </w:r>
      <w:r w:rsidRPr="00AF300E">
        <w:rPr>
          <w:rFonts w:ascii="Times New Roman" w:eastAsia="標楷體" w:hAnsi="Times New Roman" w:cs="Times New Roman"/>
        </w:rPr>
        <w:t>以上且操行成績每學期</w:t>
      </w:r>
      <w:r w:rsidRPr="00AF300E">
        <w:rPr>
          <w:rFonts w:ascii="Times New Roman" w:eastAsia="標楷體" w:hAnsi="Times New Roman" w:cs="Times New Roman"/>
          <w:kern w:val="0"/>
        </w:rPr>
        <w:t>80</w:t>
      </w:r>
      <w:r w:rsidRPr="00AF300E">
        <w:rPr>
          <w:rFonts w:ascii="Times New Roman" w:eastAsia="標楷體" w:hAnsi="Times New Roman" w:cs="Times New Roman"/>
          <w:kern w:val="0"/>
        </w:rPr>
        <w:t>分以上或</w:t>
      </w:r>
      <w:r w:rsidRPr="00AF300E">
        <w:rPr>
          <w:rFonts w:ascii="Times New Roman" w:eastAsia="標楷體" w:hAnsi="Times New Roman" w:cs="Times New Roman"/>
          <w:kern w:val="0"/>
        </w:rPr>
        <w:t>A-</w:t>
      </w:r>
      <w:r w:rsidRPr="00AF300E">
        <w:rPr>
          <w:rFonts w:ascii="Times New Roman" w:eastAsia="標楷體" w:hAnsi="Times New Roman" w:cs="Times New Roman"/>
        </w:rPr>
        <w:t>以上</w:t>
      </w:r>
      <w:r w:rsidRPr="00AF300E">
        <w:rPr>
          <w:rFonts w:ascii="Times New Roman" w:eastAsia="標楷體" w:hAnsi="Times New Roman" w:cs="Times New Roman"/>
        </w:rPr>
        <w:t>)</w:t>
      </w:r>
      <w:r w:rsidRPr="00AF300E">
        <w:rPr>
          <w:rFonts w:ascii="Times New Roman" w:eastAsia="標楷體" w:hAnsi="Times New Roman" w:cs="Times New Roman"/>
        </w:rPr>
        <w:t>之本校在校學生，且有下列任何一種以上之事蹟者：</w:t>
      </w:r>
    </w:p>
    <w:p w:rsidR="0011114D" w:rsidRPr="00AF300E" w:rsidRDefault="0011114D" w:rsidP="00494D71">
      <w:pPr>
        <w:ind w:leftChars="224" w:left="934" w:hangingChars="165" w:hanging="39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執行本身份內之工作成果豐碩。</w:t>
      </w:r>
    </w:p>
    <w:p w:rsidR="0011114D" w:rsidRPr="00AF300E" w:rsidRDefault="0011114D" w:rsidP="00494D71">
      <w:pPr>
        <w:ind w:leftChars="224" w:left="934" w:hangingChars="165" w:hanging="39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配合學校推行重點工作績效卓著。</w:t>
      </w:r>
    </w:p>
    <w:p w:rsidR="0011114D" w:rsidRPr="00AF300E" w:rsidRDefault="0011114D" w:rsidP="00494D71">
      <w:pPr>
        <w:ind w:leftChars="224" w:left="934" w:hangingChars="165" w:hanging="39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完成特別交辦任務，為校爭取榮譽。</w:t>
      </w:r>
    </w:p>
    <w:p w:rsidR="0011114D" w:rsidRPr="00AF300E" w:rsidRDefault="0011114D" w:rsidP="00494D71">
      <w:pPr>
        <w:ind w:leftChars="224" w:left="934" w:hangingChars="165" w:hanging="39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代表學校參加全國或國際性比賽成績優越。</w:t>
      </w:r>
    </w:p>
    <w:p w:rsidR="0011114D" w:rsidRPr="00AF300E" w:rsidRDefault="0011114D" w:rsidP="00494D71">
      <w:pPr>
        <w:ind w:leftChars="224" w:left="934" w:hangingChars="165" w:hanging="39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五</w:t>
      </w:r>
      <w:r w:rsidRPr="00AF300E">
        <w:rPr>
          <w:rFonts w:ascii="Times New Roman" w:eastAsia="標楷體" w:hAnsi="Times New Roman" w:cs="Times New Roman"/>
        </w:rPr>
        <w:t>)</w:t>
      </w:r>
      <w:r w:rsidRPr="00AF300E">
        <w:rPr>
          <w:rFonts w:ascii="Times New Roman" w:eastAsia="標楷體" w:hAnsi="Times New Roman" w:cs="Times New Roman"/>
        </w:rPr>
        <w:t>善行義舉為社會樹立良好典範。</w:t>
      </w:r>
    </w:p>
    <w:p w:rsidR="0011114D" w:rsidRPr="00AF300E" w:rsidRDefault="0011114D" w:rsidP="00494D71">
      <w:pPr>
        <w:ind w:leftChars="224" w:left="934" w:hangingChars="165" w:hanging="39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六</w:t>
      </w:r>
      <w:r w:rsidRPr="00AF300E">
        <w:rPr>
          <w:rFonts w:ascii="Times New Roman" w:eastAsia="標楷體" w:hAnsi="Times New Roman" w:cs="Times New Roman"/>
        </w:rPr>
        <w:t>)</w:t>
      </w:r>
      <w:r w:rsidRPr="00AF300E">
        <w:rPr>
          <w:rFonts w:ascii="Times New Roman" w:eastAsia="標楷體" w:hAnsi="Times New Roman" w:cs="Times New Roman"/>
        </w:rPr>
        <w:t>其他對學校聲望有重大貢獻之優良事蹟。</w:t>
      </w:r>
    </w:p>
    <w:p w:rsidR="0011114D" w:rsidRPr="00AF300E" w:rsidRDefault="0011114D" w:rsidP="00494D71">
      <w:pPr>
        <w:ind w:left="475" w:hangingChars="198" w:hanging="475"/>
        <w:jc w:val="both"/>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前項事蹟表現為二人以上合作、參與或執行者，得以團體方式推薦遴選。</w:t>
      </w:r>
    </w:p>
    <w:p w:rsidR="0011114D" w:rsidRPr="00AF300E" w:rsidRDefault="0011114D" w:rsidP="00494D71">
      <w:pPr>
        <w:ind w:left="475" w:hangingChars="198" w:hanging="475"/>
        <w:rPr>
          <w:rFonts w:ascii="Times New Roman" w:eastAsia="標楷體" w:hAnsi="Times New Roman" w:cs="Times New Roman"/>
        </w:rPr>
      </w:pPr>
      <w:r w:rsidRPr="00AF300E">
        <w:rPr>
          <w:rFonts w:ascii="Times New Roman" w:eastAsia="標楷體" w:hAnsi="Times New Roman" w:cs="Times New Roman"/>
        </w:rPr>
        <w:t>三、為選拔年度風雲人物，特成立年度風雲人物遴選小組</w:t>
      </w:r>
      <w:r w:rsidRPr="00AF300E">
        <w:rPr>
          <w:rFonts w:ascii="Times New Roman" w:eastAsia="標楷體" w:hAnsi="Times New Roman" w:cs="Times New Roman"/>
        </w:rPr>
        <w:t>(</w:t>
      </w:r>
      <w:r w:rsidRPr="00AF300E">
        <w:rPr>
          <w:rFonts w:ascii="Times New Roman" w:eastAsia="標楷體" w:hAnsi="Times New Roman" w:cs="Times New Roman"/>
        </w:rPr>
        <w:t>以下簡稱遴選小組</w:t>
      </w:r>
      <w:r w:rsidRPr="00AF300E">
        <w:rPr>
          <w:rFonts w:ascii="Times New Roman" w:eastAsia="標楷體" w:hAnsi="Times New Roman" w:cs="Times New Roman"/>
        </w:rPr>
        <w:t>)</w:t>
      </w:r>
      <w:r w:rsidRPr="00AF300E">
        <w:rPr>
          <w:rFonts w:ascii="Times New Roman" w:eastAsia="標楷體" w:hAnsi="Times New Roman" w:cs="Times New Roman"/>
        </w:rPr>
        <w:t>，由校長、行政副校長、學術副校長、產學副校長、主任秘書、教務長、學務長、總務長、研究發展暨產學合作處處長、國際暨兩岸事務處處長、人事室主任、進修部主任、教學發展中心主任、各學院院長、通識教育中心主任、學生自治會會長及學生議會議長等組成之；校長為召集人，主任秘書為執行秘書。</w:t>
      </w:r>
    </w:p>
    <w:p w:rsidR="0011114D" w:rsidRPr="00AF300E" w:rsidRDefault="0011114D" w:rsidP="00494D71">
      <w:pPr>
        <w:ind w:left="475" w:hangingChars="198" w:hanging="475"/>
        <w:rPr>
          <w:rFonts w:ascii="Times New Roman" w:eastAsia="標楷體" w:hAnsi="Times New Roman" w:cs="Times New Roman"/>
        </w:rPr>
      </w:pPr>
      <w:r w:rsidRPr="00AF300E">
        <w:rPr>
          <w:rFonts w:ascii="Times New Roman" w:eastAsia="標楷體" w:hAnsi="Times New Roman" w:cs="Times New Roman"/>
        </w:rPr>
        <w:t>四、年度風雲人物遴選之作業期程及流程：</w:t>
      </w:r>
    </w:p>
    <w:p w:rsidR="0011114D" w:rsidRPr="00AF300E" w:rsidRDefault="0011114D" w:rsidP="00494D71">
      <w:pPr>
        <w:ind w:leftChars="224" w:left="934" w:hangingChars="165" w:hanging="39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推薦之一級主管應填妥推薦表及推薦具體績效，並檢附相關佐證資料，於十月上旬送下列相關單位。</w:t>
      </w:r>
    </w:p>
    <w:p w:rsidR="0011114D" w:rsidRPr="00AF300E" w:rsidRDefault="0011114D" w:rsidP="00494D71">
      <w:pPr>
        <w:ind w:leftChars="425" w:left="102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教職員工推薦資料送人事室彙整。</w:t>
      </w:r>
    </w:p>
    <w:p w:rsidR="0011114D" w:rsidRPr="00AF300E" w:rsidRDefault="0011114D" w:rsidP="00494D71">
      <w:pPr>
        <w:ind w:leftChars="425" w:left="102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日間部學生推薦資料送學務處彙整。</w:t>
      </w:r>
    </w:p>
    <w:p w:rsidR="0011114D" w:rsidRPr="00AF300E" w:rsidRDefault="0011114D" w:rsidP="00494D71">
      <w:pPr>
        <w:ind w:leftChars="425" w:left="1020"/>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夜間部學生推薦資料送進修部彙整。</w:t>
      </w:r>
    </w:p>
    <w:p w:rsidR="0011114D" w:rsidRPr="00AF300E" w:rsidRDefault="0011114D" w:rsidP="00494D71">
      <w:pPr>
        <w:ind w:leftChars="224" w:left="934" w:hangingChars="165" w:hanging="39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各彙整單位主管應審核資料並簽註意見，於十月二十一日前將彙整名冊及資料送秘書室。</w:t>
      </w:r>
    </w:p>
    <w:p w:rsidR="0011114D" w:rsidRPr="00AF300E" w:rsidRDefault="0011114D" w:rsidP="00494D71">
      <w:pPr>
        <w:ind w:leftChars="224" w:left="934" w:hangingChars="165" w:hanging="39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秘書室應於十月三十一日前提遴選小組審議，並依下列流程遴選年度風雲人物：</w:t>
      </w:r>
    </w:p>
    <w:p w:rsidR="0011114D" w:rsidRPr="00AF300E" w:rsidRDefault="0011114D" w:rsidP="00494D71">
      <w:pPr>
        <w:ind w:leftChars="425" w:left="1176" w:hangingChars="65" w:hanging="156"/>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遴選小組開會時應有三分之二委員出席，委員應親自出席不得委託他人代表出席，並視實際需要邀請有關人員列席報告或說明。</w:t>
      </w:r>
    </w:p>
    <w:p w:rsidR="0011114D" w:rsidRPr="00AF300E" w:rsidRDefault="0011114D" w:rsidP="00494D71">
      <w:pPr>
        <w:ind w:leftChars="425" w:left="1176" w:hangingChars="65" w:hanging="156"/>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由遴選小組委員對各單位推薦人選行使同意權投票，取三分之ㄧ名額進入決審，採無條件進位。</w:t>
      </w:r>
    </w:p>
    <w:p w:rsidR="0011114D" w:rsidRPr="00AF300E" w:rsidRDefault="0011114D" w:rsidP="00494D71">
      <w:pPr>
        <w:ind w:leftChars="425" w:left="1176" w:hangingChars="65" w:hanging="156"/>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由遴選小組委員對進入決審者進行討論，以形成共識後同意通過。若無法取得共識，則進行投票表決：</w:t>
      </w:r>
    </w:p>
    <w:p w:rsidR="0011114D" w:rsidRPr="00AF300E" w:rsidRDefault="0011114D" w:rsidP="00494D71">
      <w:pPr>
        <w:ind w:leftChars="500" w:left="1476" w:hangingChars="115" w:hanging="276"/>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得票數以出席委員三分之二以上為通過。</w:t>
      </w:r>
    </w:p>
    <w:p w:rsidR="0011114D" w:rsidRPr="00AF300E" w:rsidRDefault="0011114D" w:rsidP="00494D71">
      <w:pPr>
        <w:ind w:leftChars="500" w:left="1476" w:hangingChars="115" w:hanging="276"/>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若有同票情形時，則再對最高票者進行第二輪投票，直至選出為止。</w:t>
      </w:r>
    </w:p>
    <w:p w:rsidR="0011114D" w:rsidRPr="00AF300E" w:rsidRDefault="0011114D" w:rsidP="00494D71">
      <w:pPr>
        <w:ind w:leftChars="500" w:left="1476" w:hangingChars="115" w:hanging="276"/>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若得票數均未達出席委員三分之二，則年度風雲人物從缺。</w:t>
      </w:r>
    </w:p>
    <w:p w:rsidR="0011114D" w:rsidRPr="00AF300E" w:rsidRDefault="0011114D" w:rsidP="00494D71">
      <w:pPr>
        <w:ind w:leftChars="224" w:left="1078"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秘書室將遴選小組會議決議簽請校長核定。</w:t>
      </w:r>
    </w:p>
    <w:p w:rsidR="0011114D" w:rsidRPr="00AF300E" w:rsidRDefault="0011114D" w:rsidP="00494D71">
      <w:pPr>
        <w:ind w:left="475" w:hangingChars="198" w:hanging="475"/>
        <w:rPr>
          <w:rFonts w:ascii="Times New Roman" w:eastAsia="標楷體" w:hAnsi="Times New Roman" w:cs="Times New Roman"/>
        </w:rPr>
      </w:pPr>
      <w:r w:rsidRPr="00AF300E">
        <w:rPr>
          <w:rFonts w:ascii="Times New Roman" w:eastAsia="標楷體" w:hAnsi="Times New Roman" w:cs="Times New Roman"/>
        </w:rPr>
        <w:t>五、年度風雲人物代表南臺之光，宜就其珍貴性及重要性，嚴謹審慎遴選之；每年選拔年度風雲人物以乙名（或團體）為原則，當選者獲頒獎狀乙紙及獎金新台幣十萬元，其獲獎優良事蹟照片列入當年度校慶紀念郵票，且於校慶慶祝大會公開表揚之。</w:t>
      </w:r>
    </w:p>
    <w:p w:rsidR="0011114D" w:rsidRPr="00AF300E" w:rsidRDefault="0011114D" w:rsidP="00494D71">
      <w:pPr>
        <w:rPr>
          <w:rFonts w:ascii="Times New Roman" w:eastAsia="標楷體" w:hAnsi="Times New Roman" w:cs="Times New Roman"/>
        </w:rPr>
      </w:pPr>
      <w:r w:rsidRPr="00AF300E">
        <w:rPr>
          <w:rFonts w:ascii="Times New Roman" w:eastAsia="標楷體" w:hAnsi="Times New Roman" w:cs="Times New Roman"/>
        </w:rPr>
        <w:t>六、本要點經行政會議通過，陳請校長核定後公布施行，修正時亦同。</w:t>
      </w: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南臺科技大學名譽博士學位授予辦法</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 xml:space="preserve">96 </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 xml:space="preserve">2 </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 xml:space="preserve">6 </w:t>
      </w:r>
      <w:r w:rsidR="0011114D" w:rsidRPr="00AF300E">
        <w:rPr>
          <w:rFonts w:ascii="Times New Roman" w:eastAsia="標楷體" w:hAnsi="Times New Roman" w:cs="Times New Roman"/>
          <w:sz w:val="20"/>
        </w:rPr>
        <w:t>日行政會議通過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 xml:space="preserve">96 </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3</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 xml:space="preserve">14 </w:t>
      </w:r>
      <w:r w:rsidR="0011114D" w:rsidRPr="00AF300E">
        <w:rPr>
          <w:rFonts w:ascii="Times New Roman" w:eastAsia="標楷體" w:hAnsi="Times New Roman" w:cs="Times New Roman"/>
          <w:sz w:val="20"/>
        </w:rPr>
        <w:t>日校務會議俢正通過</w:t>
      </w:r>
    </w:p>
    <w:p w:rsidR="00021891" w:rsidRPr="00AF300E" w:rsidRDefault="00021891" w:rsidP="00021891">
      <w:pPr>
        <w:spacing w:line="240" w:lineRule="exact"/>
        <w:jc w:val="right"/>
        <w:rPr>
          <w:rFonts w:ascii="Times New Roman" w:eastAsia="標楷體" w:hAnsi="Times New Roman" w:cs="Times New Roman"/>
          <w:sz w:val="20"/>
        </w:rPr>
      </w:pPr>
    </w:p>
    <w:p w:rsidR="0011114D" w:rsidRPr="00AF300E" w:rsidRDefault="0011114D" w:rsidP="00494D71">
      <w:pPr>
        <w:autoSpaceDE w:val="0"/>
        <w:autoSpaceDN w:val="0"/>
        <w:adjustRightInd w:val="0"/>
        <w:ind w:left="840" w:hangingChars="350" w:hanging="8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第一條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南臺科技大學（以下簡稱本校）為表彰對學術研究有崇高成就或對人類福祉有重大貢獻者，特依據教育部頒訂之「學位授予法」及「學位授予法施行細則」訂定「南臺科技大學名譽博士學位授予辦法」（以下簡稱本辦法）。</w:t>
      </w:r>
    </w:p>
    <w:p w:rsidR="0011114D" w:rsidRPr="00AF300E" w:rsidRDefault="0011114D" w:rsidP="00494D71">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凡具有下列條件之一者，得為本校名譽博士學位候選人：</w:t>
      </w:r>
    </w:p>
    <w:p w:rsidR="0011114D" w:rsidRPr="00AF300E" w:rsidRDefault="0011114D" w:rsidP="00494D71">
      <w:pPr>
        <w:autoSpaceDE w:val="0"/>
        <w:autoSpaceDN w:val="0"/>
        <w:adjustRightInd w:val="0"/>
        <w:ind w:leftChars="350" w:left="8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一、在學術上或專業上有特殊成就或貢獻，有益人類福祉者。</w:t>
      </w:r>
    </w:p>
    <w:p w:rsidR="0011114D" w:rsidRPr="00AF300E" w:rsidRDefault="0011114D" w:rsidP="00494D71">
      <w:pPr>
        <w:autoSpaceDE w:val="0"/>
        <w:autoSpaceDN w:val="0"/>
        <w:adjustRightInd w:val="0"/>
        <w:ind w:leftChars="350" w:left="8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二、對國際間文化或學術交流有重大貢獻者。</w:t>
      </w:r>
    </w:p>
    <w:p w:rsidR="0011114D" w:rsidRPr="00AF300E" w:rsidRDefault="0011114D" w:rsidP="00494D71">
      <w:pPr>
        <w:autoSpaceDE w:val="0"/>
        <w:autoSpaceDN w:val="0"/>
        <w:adjustRightInd w:val="0"/>
        <w:ind w:leftChars="350" w:left="8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三、對本校之發展有特別重大貢獻者。</w:t>
      </w:r>
    </w:p>
    <w:p w:rsidR="0011114D" w:rsidRPr="00AF300E" w:rsidRDefault="0011114D" w:rsidP="00494D71">
      <w:pPr>
        <w:autoSpaceDE w:val="0"/>
        <w:autoSpaceDN w:val="0"/>
        <w:adjustRightInd w:val="0"/>
        <w:ind w:left="840" w:hangingChars="350" w:hanging="8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名譽博士學位候選人由各學院推薦，提交本校名譽博士學位審查委員會審核通過後授予之。</w:t>
      </w:r>
    </w:p>
    <w:p w:rsidR="0011114D" w:rsidRPr="00AF300E" w:rsidRDefault="0011114D" w:rsidP="00494D71">
      <w:pPr>
        <w:autoSpaceDE w:val="0"/>
        <w:autoSpaceDN w:val="0"/>
        <w:adjustRightInd w:val="0"/>
        <w:ind w:left="840" w:hangingChars="350" w:hanging="8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名譽博士學位審查委員會由校長擔任主席，教務長、相關學院院長、研究所所長、系主任，並由校長聘請相關專長之教授代表五至七人組織之。</w:t>
      </w:r>
    </w:p>
    <w:p w:rsidR="0011114D" w:rsidRPr="00AF300E" w:rsidRDefault="0011114D" w:rsidP="00494D71">
      <w:pPr>
        <w:autoSpaceDE w:val="0"/>
        <w:autoSpaceDN w:val="0"/>
        <w:adjustRightInd w:val="0"/>
        <w:ind w:left="840" w:hangingChars="350" w:hanging="8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第五條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名譽博士學位候選人經審查通過後，由學校辦理頒授事宜，並報請教育部備查。</w:t>
      </w:r>
    </w:p>
    <w:p w:rsidR="0011114D" w:rsidRPr="00AF300E" w:rsidRDefault="0011114D" w:rsidP="00494D71">
      <w:pPr>
        <w:autoSpaceDE w:val="0"/>
        <w:autoSpaceDN w:val="0"/>
        <w:adjustRightInd w:val="0"/>
        <w:ind w:left="840" w:hangingChars="350" w:hanging="8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第六條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審查委員會委員均為無給職，但非本校兼職委員出席會議時，得依規定支給出席費或審查費。</w:t>
      </w:r>
    </w:p>
    <w:p w:rsidR="0011114D" w:rsidRPr="00AF300E" w:rsidRDefault="0011114D" w:rsidP="00803967">
      <w:pPr>
        <w:autoSpaceDE w:val="0"/>
        <w:autoSpaceDN w:val="0"/>
        <w:adjustRightInd w:val="0"/>
        <w:ind w:left="840" w:hangingChars="350" w:hanging="840"/>
        <w:rPr>
          <w:rFonts w:ascii="Times New Roman" w:eastAsia="標楷體" w:hAnsi="Times New Roman" w:cs="Times New Roman"/>
        </w:rPr>
      </w:pPr>
      <w:r w:rsidRPr="00AF300E">
        <w:rPr>
          <w:rFonts w:ascii="Times New Roman" w:eastAsia="標楷體" w:hAnsi="Times New Roman" w:cs="Times New Roman"/>
          <w:kern w:val="0"/>
          <w:szCs w:val="24"/>
        </w:rPr>
        <w:t>第七條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本辦法經校務會議通過後施行，修正時亦同。</w:t>
      </w:r>
    </w:p>
    <w:p w:rsidR="0011114D" w:rsidRPr="00AF300E" w:rsidRDefault="0011114D" w:rsidP="0091046F">
      <w:pPr>
        <w:jc w:val="center"/>
        <w:rPr>
          <w:rFonts w:ascii="Times New Roman" w:eastAsia="標楷體" w:hAnsi="Times New Roman" w:cs="Times New Roman"/>
          <w:b/>
          <w:sz w:val="28"/>
          <w:szCs w:val="28"/>
        </w:rPr>
        <w:sectPr w:rsidR="0011114D" w:rsidRPr="00AF300E" w:rsidSect="0054386F">
          <w:type w:val="nextColumn"/>
          <w:pgSz w:w="11906" w:h="16838" w:code="9"/>
          <w:pgMar w:top="1134" w:right="1134" w:bottom="1134" w:left="1134" w:header="0" w:footer="284" w:gutter="0"/>
          <w:cols w:space="425"/>
          <w:docGrid w:linePitch="360"/>
        </w:sectPr>
      </w:pPr>
    </w:p>
    <w:p w:rsidR="0091046F" w:rsidRPr="00AF300E" w:rsidRDefault="0091046F" w:rsidP="0091046F">
      <w:pPr>
        <w:jc w:val="center"/>
        <w:rPr>
          <w:rFonts w:ascii="Times New Roman" w:eastAsia="標楷體" w:hAnsi="Times New Roman" w:cs="Times New Roman"/>
          <w:b/>
          <w:sz w:val="28"/>
          <w:szCs w:val="28"/>
        </w:rPr>
      </w:pPr>
      <w:r w:rsidRPr="00AF300E">
        <w:rPr>
          <w:rFonts w:ascii="Times New Roman" w:eastAsia="標楷體" w:hAnsi="Times New Roman" w:cs="Times New Roman"/>
          <w:b/>
          <w:sz w:val="28"/>
          <w:szCs w:val="28"/>
        </w:rPr>
        <w:lastRenderedPageBreak/>
        <w:t>教務處</w:t>
      </w:r>
    </w:p>
    <w:p w:rsidR="000E612E" w:rsidRPr="00AF300E" w:rsidRDefault="000E612E" w:rsidP="000E612E">
      <w:pPr>
        <w:pStyle w:val="21"/>
      </w:pPr>
      <w:r w:rsidRPr="00AF300E">
        <w:t>南</w:t>
      </w:r>
      <w:proofErr w:type="gramStart"/>
      <w:r w:rsidRPr="00AF300E">
        <w:t>臺</w:t>
      </w:r>
      <w:proofErr w:type="gramEnd"/>
      <w:r w:rsidRPr="00AF300E">
        <w:t>科技大學大學部學生修讀輔系辦法</w:t>
      </w:r>
      <w:r w:rsidRPr="00AF300E">
        <w:tab/>
      </w:r>
      <w:r w:rsidR="00AB0043">
        <w:rPr>
          <w:rFonts w:hint="eastAsia"/>
        </w:rPr>
        <w:t>33</w:t>
      </w:r>
    </w:p>
    <w:p w:rsidR="000E612E" w:rsidRPr="00AF300E" w:rsidRDefault="000E612E" w:rsidP="000E612E">
      <w:pPr>
        <w:pStyle w:val="21"/>
      </w:pPr>
      <w:r w:rsidRPr="00AF300E">
        <w:t>南</w:t>
      </w:r>
      <w:proofErr w:type="gramStart"/>
      <w:r w:rsidRPr="00AF300E">
        <w:t>臺</w:t>
      </w:r>
      <w:proofErr w:type="gramEnd"/>
      <w:r w:rsidRPr="00AF300E">
        <w:t>科技大學大學部學生</w:t>
      </w:r>
      <w:proofErr w:type="gramStart"/>
      <w:r w:rsidRPr="00AF300E">
        <w:t>修讀雙主修</w:t>
      </w:r>
      <w:proofErr w:type="gramEnd"/>
      <w:r w:rsidRPr="00AF300E">
        <w:t>辦法</w:t>
      </w:r>
      <w:r w:rsidRPr="00AF300E">
        <w:tab/>
      </w:r>
      <w:r w:rsidR="00AB0043">
        <w:rPr>
          <w:rFonts w:hint="eastAsia"/>
        </w:rPr>
        <w:t>34</w:t>
      </w:r>
    </w:p>
    <w:p w:rsidR="000E612E" w:rsidRPr="00AF300E" w:rsidRDefault="000E612E" w:rsidP="000E612E">
      <w:pPr>
        <w:pStyle w:val="21"/>
      </w:pPr>
      <w:r w:rsidRPr="00AF300E">
        <w:t>南</w:t>
      </w:r>
      <w:proofErr w:type="gramStart"/>
      <w:r w:rsidRPr="00AF300E">
        <w:t>臺</w:t>
      </w:r>
      <w:proofErr w:type="gramEnd"/>
      <w:r w:rsidRPr="00AF300E">
        <w:t>科技大學大學部學生轉</w:t>
      </w:r>
      <w:proofErr w:type="gramStart"/>
      <w:r w:rsidRPr="00AF300E">
        <w:t>部暨轉</w:t>
      </w:r>
      <w:proofErr w:type="gramEnd"/>
      <w:r w:rsidRPr="00AF300E">
        <w:t>系組實施要點</w:t>
      </w:r>
      <w:r w:rsidRPr="00AF300E">
        <w:tab/>
      </w:r>
      <w:r w:rsidR="00AB0043">
        <w:rPr>
          <w:rFonts w:hint="eastAsia"/>
        </w:rPr>
        <w:t>36</w:t>
      </w:r>
    </w:p>
    <w:p w:rsidR="000E612E" w:rsidRPr="00AF300E" w:rsidRDefault="000E612E" w:rsidP="000E612E">
      <w:pPr>
        <w:pStyle w:val="21"/>
      </w:pPr>
      <w:r w:rsidRPr="00AF300E">
        <w:t>南</w:t>
      </w:r>
      <w:proofErr w:type="gramStart"/>
      <w:r w:rsidRPr="00AF300E">
        <w:t>臺</w:t>
      </w:r>
      <w:proofErr w:type="gramEnd"/>
      <w:r w:rsidRPr="00AF300E">
        <w:t>科技大學學生出國期間有關學業及學籍處理要點</w:t>
      </w:r>
      <w:r w:rsidRPr="00AF300E">
        <w:tab/>
      </w:r>
      <w:r w:rsidR="00AB0043">
        <w:rPr>
          <w:rFonts w:hint="eastAsia"/>
        </w:rPr>
        <w:t>37</w:t>
      </w:r>
    </w:p>
    <w:p w:rsidR="000E612E" w:rsidRPr="00AF300E" w:rsidRDefault="000E612E" w:rsidP="000E612E">
      <w:pPr>
        <w:pStyle w:val="21"/>
      </w:pPr>
      <w:r w:rsidRPr="00AF300E">
        <w:t>南</w:t>
      </w:r>
      <w:proofErr w:type="gramStart"/>
      <w:r w:rsidRPr="00AF300E">
        <w:t>臺</w:t>
      </w:r>
      <w:proofErr w:type="gramEnd"/>
      <w:r w:rsidRPr="00AF300E">
        <w:t>科技大學學生辦理休學或退學要點</w:t>
      </w:r>
      <w:r w:rsidRPr="00AF300E">
        <w:tab/>
      </w:r>
      <w:r w:rsidR="00AB0043">
        <w:rPr>
          <w:rFonts w:hint="eastAsia"/>
        </w:rPr>
        <w:t>38</w:t>
      </w:r>
    </w:p>
    <w:p w:rsidR="000E612E" w:rsidRPr="00AF300E" w:rsidRDefault="000E612E" w:rsidP="000E612E">
      <w:pPr>
        <w:pStyle w:val="21"/>
      </w:pPr>
      <w:r w:rsidRPr="00AF300E">
        <w:t>南</w:t>
      </w:r>
      <w:proofErr w:type="gramStart"/>
      <w:r w:rsidRPr="00AF300E">
        <w:t>臺</w:t>
      </w:r>
      <w:proofErr w:type="gramEnd"/>
      <w:r w:rsidRPr="00AF300E">
        <w:t>科技大學</w:t>
      </w:r>
      <w:proofErr w:type="gramStart"/>
      <w:r w:rsidRPr="00AF300E">
        <w:t>學</w:t>
      </w:r>
      <w:proofErr w:type="gramEnd"/>
      <w:r w:rsidRPr="00AF300E">
        <w:t>則</w:t>
      </w:r>
      <w:r w:rsidRPr="00AF300E">
        <w:tab/>
      </w:r>
      <w:r w:rsidR="00AB0043">
        <w:rPr>
          <w:rFonts w:hint="eastAsia"/>
        </w:rPr>
        <w:t>39</w:t>
      </w:r>
    </w:p>
    <w:p w:rsidR="000E612E" w:rsidRPr="00AF300E" w:rsidRDefault="000E612E" w:rsidP="000E612E">
      <w:pPr>
        <w:pStyle w:val="21"/>
      </w:pPr>
      <w:r w:rsidRPr="00AF300E">
        <w:t>南</w:t>
      </w:r>
      <w:proofErr w:type="gramStart"/>
      <w:r w:rsidRPr="00AF300E">
        <w:t>臺</w:t>
      </w:r>
      <w:proofErr w:type="gramEnd"/>
      <w:r w:rsidRPr="00AF300E">
        <w:t>科技大學大學部暑期開班授課要點</w:t>
      </w:r>
      <w:r w:rsidRPr="00AF300E">
        <w:tab/>
      </w:r>
      <w:r w:rsidR="00AB0043">
        <w:rPr>
          <w:rFonts w:hint="eastAsia"/>
        </w:rPr>
        <w:t>47</w:t>
      </w:r>
    </w:p>
    <w:p w:rsidR="000E612E" w:rsidRPr="00AF300E" w:rsidRDefault="000E612E" w:rsidP="000E612E">
      <w:pPr>
        <w:pStyle w:val="21"/>
      </w:pPr>
      <w:r w:rsidRPr="00AF300E">
        <w:t>南</w:t>
      </w:r>
      <w:proofErr w:type="gramStart"/>
      <w:r w:rsidRPr="00AF300E">
        <w:t>臺</w:t>
      </w:r>
      <w:proofErr w:type="gramEnd"/>
      <w:r w:rsidRPr="00AF300E">
        <w:t>科技大學中文能力檢核與補救教學實施要點</w:t>
      </w:r>
      <w:r w:rsidRPr="00AF300E">
        <w:tab/>
      </w:r>
      <w:r w:rsidR="00AB0043">
        <w:rPr>
          <w:rFonts w:hint="eastAsia"/>
        </w:rPr>
        <w:t>48</w:t>
      </w:r>
    </w:p>
    <w:p w:rsidR="000E612E" w:rsidRPr="00AF300E" w:rsidRDefault="000E612E" w:rsidP="000E612E">
      <w:pPr>
        <w:pStyle w:val="21"/>
      </w:pPr>
      <w:r w:rsidRPr="00AF300E">
        <w:t>南</w:t>
      </w:r>
      <w:proofErr w:type="gramStart"/>
      <w:r w:rsidRPr="00AF300E">
        <w:t>臺</w:t>
      </w:r>
      <w:proofErr w:type="gramEnd"/>
      <w:r w:rsidRPr="00AF300E">
        <w:t>科技大學研究生修業要點</w:t>
      </w:r>
      <w:r w:rsidRPr="00AF300E">
        <w:tab/>
      </w:r>
      <w:r w:rsidR="00AB0043">
        <w:rPr>
          <w:rFonts w:hint="eastAsia"/>
        </w:rPr>
        <w:t>49</w:t>
      </w:r>
    </w:p>
    <w:p w:rsidR="000E612E" w:rsidRPr="00AF300E" w:rsidRDefault="000E612E" w:rsidP="000E612E">
      <w:pPr>
        <w:pStyle w:val="21"/>
      </w:pPr>
      <w:r w:rsidRPr="00AF300E">
        <w:t>南</w:t>
      </w:r>
      <w:proofErr w:type="gramStart"/>
      <w:r w:rsidRPr="00AF300E">
        <w:t>臺</w:t>
      </w:r>
      <w:proofErr w:type="gramEnd"/>
      <w:r w:rsidRPr="00AF300E">
        <w:t>科技大學校課程委員會設置要點</w:t>
      </w:r>
      <w:r w:rsidRPr="00AF300E">
        <w:tab/>
      </w:r>
      <w:r w:rsidR="00AB0043">
        <w:rPr>
          <w:rFonts w:hint="eastAsia"/>
        </w:rPr>
        <w:t>50</w:t>
      </w:r>
    </w:p>
    <w:p w:rsidR="000E612E" w:rsidRPr="00AF300E" w:rsidRDefault="000E612E" w:rsidP="000E612E">
      <w:pPr>
        <w:pStyle w:val="21"/>
      </w:pPr>
      <w:r w:rsidRPr="00AF300E">
        <w:t>南</w:t>
      </w:r>
      <w:proofErr w:type="gramStart"/>
      <w:r w:rsidRPr="00AF300E">
        <w:t>臺</w:t>
      </w:r>
      <w:proofErr w:type="gramEnd"/>
      <w:r w:rsidRPr="00AF300E">
        <w:t>科技大學專業證照課程實施要點</w:t>
      </w:r>
      <w:r w:rsidRPr="00AF300E">
        <w:tab/>
      </w:r>
      <w:r w:rsidR="00AB0043">
        <w:rPr>
          <w:rFonts w:hint="eastAsia"/>
        </w:rPr>
        <w:t>51</w:t>
      </w:r>
    </w:p>
    <w:p w:rsidR="000E612E" w:rsidRPr="00AF300E" w:rsidRDefault="000E612E" w:rsidP="000E612E">
      <w:pPr>
        <w:pStyle w:val="21"/>
      </w:pPr>
      <w:r w:rsidRPr="00AF300E">
        <w:t>南</w:t>
      </w:r>
      <w:proofErr w:type="gramStart"/>
      <w:r w:rsidRPr="00AF300E">
        <w:t>臺</w:t>
      </w:r>
      <w:proofErr w:type="gramEnd"/>
      <w:r w:rsidRPr="00AF300E">
        <w:t>科技大學排課及教師授課鐘點實施要點</w:t>
      </w:r>
      <w:r w:rsidRPr="00AF300E">
        <w:tab/>
      </w:r>
      <w:r w:rsidR="00AB0043">
        <w:rPr>
          <w:rFonts w:hint="eastAsia"/>
        </w:rPr>
        <w:t>52</w:t>
      </w:r>
    </w:p>
    <w:p w:rsidR="000E612E" w:rsidRPr="00AF300E" w:rsidRDefault="000E612E" w:rsidP="000E612E">
      <w:pPr>
        <w:pStyle w:val="21"/>
      </w:pPr>
      <w:r w:rsidRPr="00AF300E">
        <w:t>南</w:t>
      </w:r>
      <w:proofErr w:type="gramStart"/>
      <w:r w:rsidRPr="00AF300E">
        <w:t>臺</w:t>
      </w:r>
      <w:proofErr w:type="gramEnd"/>
      <w:r w:rsidRPr="00AF300E">
        <w:t>科技大學教師缺課、補課、代課處理要點</w:t>
      </w:r>
      <w:r w:rsidRPr="00AF300E">
        <w:tab/>
      </w:r>
      <w:r w:rsidR="00AB0043">
        <w:rPr>
          <w:rFonts w:hint="eastAsia"/>
        </w:rPr>
        <w:t>54</w:t>
      </w:r>
    </w:p>
    <w:p w:rsidR="000E612E" w:rsidRPr="00AF300E" w:rsidRDefault="000E612E" w:rsidP="000E612E">
      <w:pPr>
        <w:pStyle w:val="21"/>
      </w:pPr>
      <w:r w:rsidRPr="00AF300E">
        <w:t>南</w:t>
      </w:r>
      <w:proofErr w:type="gramStart"/>
      <w:r w:rsidRPr="00AF300E">
        <w:t>臺</w:t>
      </w:r>
      <w:proofErr w:type="gramEnd"/>
      <w:r w:rsidRPr="00AF300E">
        <w:t>科技大學通識學習護照實施要點</w:t>
      </w:r>
      <w:r w:rsidRPr="00AF300E">
        <w:tab/>
      </w:r>
      <w:r w:rsidR="00AB0043">
        <w:rPr>
          <w:rFonts w:hint="eastAsia"/>
        </w:rPr>
        <w:t>55</w:t>
      </w:r>
    </w:p>
    <w:p w:rsidR="000E612E" w:rsidRPr="00AF300E" w:rsidRDefault="000E612E" w:rsidP="000E612E">
      <w:pPr>
        <w:pStyle w:val="21"/>
      </w:pPr>
      <w:r w:rsidRPr="00AF300E">
        <w:t>南</w:t>
      </w:r>
      <w:proofErr w:type="gramStart"/>
      <w:r w:rsidRPr="00AF300E">
        <w:t>臺</w:t>
      </w:r>
      <w:proofErr w:type="gramEnd"/>
      <w:r w:rsidRPr="00AF300E">
        <w:t>科技大學就業素養學習護照實施要點</w:t>
      </w:r>
      <w:r w:rsidRPr="00AF300E">
        <w:tab/>
      </w:r>
      <w:r w:rsidR="00AB0043">
        <w:rPr>
          <w:rFonts w:hint="eastAsia"/>
        </w:rPr>
        <w:t>56</w:t>
      </w:r>
    </w:p>
    <w:p w:rsidR="000E612E" w:rsidRPr="00AF300E" w:rsidRDefault="000E612E" w:rsidP="000E612E">
      <w:pPr>
        <w:pStyle w:val="21"/>
      </w:pPr>
      <w:r w:rsidRPr="00AF300E">
        <w:t>南</w:t>
      </w:r>
      <w:proofErr w:type="gramStart"/>
      <w:r w:rsidRPr="00AF300E">
        <w:t>臺</w:t>
      </w:r>
      <w:proofErr w:type="gramEnd"/>
      <w:r w:rsidRPr="00AF300E">
        <w:t>科技大學提升教師全英語授課知能實施要點</w:t>
      </w:r>
      <w:r w:rsidRPr="00AF300E">
        <w:tab/>
      </w:r>
      <w:r w:rsidR="00AB0043">
        <w:rPr>
          <w:rFonts w:hint="eastAsia"/>
        </w:rPr>
        <w:t>59</w:t>
      </w:r>
    </w:p>
    <w:p w:rsidR="000E612E" w:rsidRPr="00AF300E" w:rsidRDefault="000E612E" w:rsidP="000E612E">
      <w:pPr>
        <w:pStyle w:val="21"/>
      </w:pPr>
      <w:r w:rsidRPr="00AF300E">
        <w:t>南</w:t>
      </w:r>
      <w:proofErr w:type="gramStart"/>
      <w:r w:rsidRPr="00AF300E">
        <w:t>臺</w:t>
      </w:r>
      <w:proofErr w:type="gramEnd"/>
      <w:r w:rsidRPr="00AF300E">
        <w:t>科技大學與境外大學校院辦理雙聯學制實施辦法</w:t>
      </w:r>
      <w:r w:rsidRPr="00AF300E">
        <w:tab/>
      </w:r>
      <w:r w:rsidR="00AB0043">
        <w:rPr>
          <w:rFonts w:hint="eastAsia"/>
        </w:rPr>
        <w:t>60</w:t>
      </w:r>
    </w:p>
    <w:p w:rsidR="000E612E" w:rsidRPr="00AF300E" w:rsidRDefault="000E612E" w:rsidP="000E612E">
      <w:pPr>
        <w:pStyle w:val="21"/>
      </w:pPr>
      <w:r w:rsidRPr="00AF300E">
        <w:t>南</w:t>
      </w:r>
      <w:proofErr w:type="gramStart"/>
      <w:r w:rsidRPr="00AF300E">
        <w:t>臺</w:t>
      </w:r>
      <w:proofErr w:type="gramEnd"/>
      <w:r w:rsidRPr="00AF300E">
        <w:t>科技大學獎助教師編纂教材及製作教具執行要點</w:t>
      </w:r>
      <w:r w:rsidRPr="00AF300E">
        <w:tab/>
      </w:r>
      <w:r w:rsidR="00AB0043">
        <w:rPr>
          <w:rFonts w:hint="eastAsia"/>
        </w:rPr>
        <w:t>62</w:t>
      </w:r>
    </w:p>
    <w:p w:rsidR="000E612E" w:rsidRPr="00AF300E" w:rsidRDefault="000E612E" w:rsidP="000E612E">
      <w:pPr>
        <w:pStyle w:val="21"/>
      </w:pPr>
      <w:r w:rsidRPr="00AF300E">
        <w:t>南</w:t>
      </w:r>
      <w:proofErr w:type="gramStart"/>
      <w:r w:rsidRPr="00AF300E">
        <w:t>臺</w:t>
      </w:r>
      <w:proofErr w:type="gramEnd"/>
      <w:r w:rsidRPr="00AF300E">
        <w:t>科技大學課程規劃實施要點</w:t>
      </w:r>
      <w:r w:rsidRPr="00AF300E">
        <w:tab/>
      </w:r>
      <w:r w:rsidR="00AB0043">
        <w:rPr>
          <w:rFonts w:hint="eastAsia"/>
        </w:rPr>
        <w:t>64</w:t>
      </w:r>
    </w:p>
    <w:p w:rsidR="000E612E" w:rsidRPr="00AF300E" w:rsidRDefault="000E612E" w:rsidP="000E612E">
      <w:pPr>
        <w:pStyle w:val="21"/>
      </w:pPr>
      <w:r w:rsidRPr="00AF300E">
        <w:t>南</w:t>
      </w:r>
      <w:proofErr w:type="gramStart"/>
      <w:r w:rsidRPr="00AF300E">
        <w:t>臺</w:t>
      </w:r>
      <w:proofErr w:type="gramEnd"/>
      <w:r w:rsidRPr="00AF300E">
        <w:t>科技大學學分學程實施辦法</w:t>
      </w:r>
      <w:r w:rsidRPr="00AF300E">
        <w:tab/>
      </w:r>
      <w:r w:rsidR="00AB0043">
        <w:rPr>
          <w:rFonts w:hint="eastAsia"/>
        </w:rPr>
        <w:t>65</w:t>
      </w:r>
    </w:p>
    <w:p w:rsidR="000E612E" w:rsidRPr="00AF300E" w:rsidRDefault="000E612E" w:rsidP="000E612E">
      <w:pPr>
        <w:pStyle w:val="21"/>
      </w:pPr>
      <w:r w:rsidRPr="00AF300E">
        <w:t>南</w:t>
      </w:r>
      <w:proofErr w:type="gramStart"/>
      <w:r w:rsidRPr="00AF300E">
        <w:t>臺</w:t>
      </w:r>
      <w:proofErr w:type="gramEnd"/>
      <w:r w:rsidRPr="00AF300E">
        <w:t>科技大學學生免修外語課程實施要點</w:t>
      </w:r>
      <w:r w:rsidRPr="00AF300E">
        <w:tab/>
      </w:r>
      <w:r w:rsidR="00C73307">
        <w:rPr>
          <w:rFonts w:hint="eastAsia"/>
        </w:rPr>
        <w:t>66</w:t>
      </w:r>
    </w:p>
    <w:p w:rsidR="000E612E" w:rsidRPr="00AF300E" w:rsidRDefault="000E612E" w:rsidP="000E612E">
      <w:pPr>
        <w:pStyle w:val="21"/>
      </w:pPr>
      <w:r w:rsidRPr="00AF300E">
        <w:t>南</w:t>
      </w:r>
      <w:proofErr w:type="gramStart"/>
      <w:r w:rsidRPr="00AF300E">
        <w:t>臺</w:t>
      </w:r>
      <w:proofErr w:type="gramEnd"/>
      <w:r w:rsidRPr="00AF300E">
        <w:t>科技大學</w:t>
      </w:r>
      <w:proofErr w:type="gramStart"/>
      <w:r w:rsidRPr="00AF300E">
        <w:t>遴</w:t>
      </w:r>
      <w:proofErr w:type="gramEnd"/>
      <w:r w:rsidRPr="00AF300E">
        <w:t>聘業界專家施行協同教學實施要點</w:t>
      </w:r>
      <w:r w:rsidRPr="00AF300E">
        <w:tab/>
      </w:r>
      <w:r w:rsidR="00C73307">
        <w:rPr>
          <w:rFonts w:hint="eastAsia"/>
        </w:rPr>
        <w:t>67</w:t>
      </w:r>
    </w:p>
    <w:p w:rsidR="000E612E" w:rsidRPr="00AF300E" w:rsidRDefault="000E612E" w:rsidP="000E612E">
      <w:pPr>
        <w:pStyle w:val="21"/>
      </w:pPr>
      <w:r w:rsidRPr="00AF300E">
        <w:t>南</w:t>
      </w:r>
      <w:proofErr w:type="gramStart"/>
      <w:r w:rsidRPr="00AF300E">
        <w:t>臺</w:t>
      </w:r>
      <w:proofErr w:type="gramEnd"/>
      <w:r w:rsidRPr="00AF300E">
        <w:t>科技大學繁星班學生修課要點</w:t>
      </w:r>
      <w:r w:rsidRPr="00AF300E">
        <w:tab/>
      </w:r>
      <w:r w:rsidR="00C73307">
        <w:rPr>
          <w:rFonts w:hint="eastAsia"/>
        </w:rPr>
        <w:t>68</w:t>
      </w:r>
    </w:p>
    <w:p w:rsidR="000E612E" w:rsidRPr="00AF300E" w:rsidRDefault="000E612E" w:rsidP="000E612E">
      <w:pPr>
        <w:pStyle w:val="21"/>
      </w:pPr>
      <w:r w:rsidRPr="00AF300E">
        <w:t>南</w:t>
      </w:r>
      <w:proofErr w:type="gramStart"/>
      <w:r w:rsidRPr="00AF300E">
        <w:t>臺</w:t>
      </w:r>
      <w:proofErr w:type="gramEnd"/>
      <w:r w:rsidRPr="00AF300E">
        <w:t>科技大學學生學業成績考核暨更改學生成績辦法</w:t>
      </w:r>
      <w:r w:rsidRPr="00AF300E">
        <w:tab/>
      </w:r>
      <w:r w:rsidR="00C73307">
        <w:rPr>
          <w:rFonts w:hint="eastAsia"/>
        </w:rPr>
        <w:t>69</w:t>
      </w:r>
    </w:p>
    <w:p w:rsidR="000E612E" w:rsidRPr="00AF300E" w:rsidRDefault="000E612E" w:rsidP="000E612E">
      <w:pPr>
        <w:pStyle w:val="21"/>
      </w:pPr>
      <w:r w:rsidRPr="00AF300E">
        <w:t>南</w:t>
      </w:r>
      <w:proofErr w:type="gramStart"/>
      <w:r w:rsidRPr="00AF300E">
        <w:t>臺</w:t>
      </w:r>
      <w:proofErr w:type="gramEnd"/>
      <w:r w:rsidRPr="00AF300E">
        <w:t>科技大學校際選課實施要點</w:t>
      </w:r>
      <w:r w:rsidRPr="00AF300E">
        <w:tab/>
      </w:r>
      <w:r w:rsidR="00C73307">
        <w:rPr>
          <w:rFonts w:hint="eastAsia"/>
        </w:rPr>
        <w:t>74</w:t>
      </w:r>
    </w:p>
    <w:p w:rsidR="000E612E" w:rsidRPr="00AF300E" w:rsidRDefault="000E612E" w:rsidP="000E612E">
      <w:pPr>
        <w:pStyle w:val="21"/>
      </w:pPr>
      <w:r w:rsidRPr="00AF300E">
        <w:t>南</w:t>
      </w:r>
      <w:proofErr w:type="gramStart"/>
      <w:r w:rsidRPr="00AF300E">
        <w:t>臺</w:t>
      </w:r>
      <w:proofErr w:type="gramEnd"/>
      <w:r w:rsidRPr="00AF300E">
        <w:t>科技大學學生海外研習期間學雜費繳費要點</w:t>
      </w:r>
      <w:r w:rsidRPr="00AF300E">
        <w:tab/>
      </w:r>
      <w:r w:rsidR="00C73307">
        <w:rPr>
          <w:rFonts w:hint="eastAsia"/>
        </w:rPr>
        <w:t>75</w:t>
      </w:r>
    </w:p>
    <w:p w:rsidR="000E612E" w:rsidRPr="00AF300E" w:rsidRDefault="000E612E" w:rsidP="000E612E">
      <w:pPr>
        <w:pStyle w:val="21"/>
      </w:pPr>
      <w:r w:rsidRPr="00AF300E">
        <w:t>南</w:t>
      </w:r>
      <w:proofErr w:type="gramStart"/>
      <w:r w:rsidRPr="00AF300E">
        <w:t>臺</w:t>
      </w:r>
      <w:proofErr w:type="gramEnd"/>
      <w:r w:rsidRPr="00AF300E">
        <w:t>科技大學學生註冊實施要點</w:t>
      </w:r>
      <w:r w:rsidRPr="00AF300E">
        <w:tab/>
      </w:r>
      <w:r w:rsidR="00C73307">
        <w:rPr>
          <w:rFonts w:hint="eastAsia"/>
        </w:rPr>
        <w:t>76</w:t>
      </w:r>
    </w:p>
    <w:p w:rsidR="000E612E" w:rsidRPr="00AF300E" w:rsidRDefault="000E612E" w:rsidP="000E612E">
      <w:pPr>
        <w:pStyle w:val="21"/>
      </w:pPr>
      <w:r w:rsidRPr="00AF300E">
        <w:t>南</w:t>
      </w:r>
      <w:proofErr w:type="gramStart"/>
      <w:r w:rsidRPr="00AF300E">
        <w:t>臺</w:t>
      </w:r>
      <w:proofErr w:type="gramEnd"/>
      <w:r w:rsidRPr="00AF300E">
        <w:t>科技大學學生學分抵免要點</w:t>
      </w:r>
      <w:r w:rsidRPr="00AF300E">
        <w:tab/>
      </w:r>
      <w:r w:rsidR="00C73307">
        <w:rPr>
          <w:rFonts w:hint="eastAsia"/>
        </w:rPr>
        <w:t>77</w:t>
      </w:r>
    </w:p>
    <w:p w:rsidR="000E612E" w:rsidRPr="00AF300E" w:rsidRDefault="000E612E" w:rsidP="000E612E">
      <w:pPr>
        <w:pStyle w:val="21"/>
      </w:pPr>
      <w:r w:rsidRPr="00AF300E">
        <w:t>南</w:t>
      </w:r>
      <w:proofErr w:type="gramStart"/>
      <w:r w:rsidRPr="00AF300E">
        <w:t>臺</w:t>
      </w:r>
      <w:proofErr w:type="gramEnd"/>
      <w:r w:rsidRPr="00AF300E">
        <w:t>科技大學學生選課要點</w:t>
      </w:r>
      <w:r w:rsidRPr="00AF300E">
        <w:tab/>
      </w:r>
      <w:r w:rsidR="00C73307">
        <w:rPr>
          <w:rFonts w:hint="eastAsia"/>
        </w:rPr>
        <w:t>79</w:t>
      </w:r>
    </w:p>
    <w:p w:rsidR="000E612E" w:rsidRPr="00AF300E" w:rsidRDefault="000E612E" w:rsidP="000E612E">
      <w:pPr>
        <w:pStyle w:val="21"/>
      </w:pPr>
      <w:r w:rsidRPr="00AF300E">
        <w:t>南</w:t>
      </w:r>
      <w:proofErr w:type="gramStart"/>
      <w:r w:rsidRPr="00AF300E">
        <w:t>臺</w:t>
      </w:r>
      <w:proofErr w:type="gramEnd"/>
      <w:r w:rsidRPr="00AF300E">
        <w:t>科技大學大學部招收轉學生招生規定</w:t>
      </w:r>
      <w:r w:rsidRPr="00AF300E">
        <w:tab/>
      </w:r>
      <w:r w:rsidR="00C73307">
        <w:rPr>
          <w:rFonts w:hint="eastAsia"/>
        </w:rPr>
        <w:t>81</w:t>
      </w:r>
    </w:p>
    <w:p w:rsidR="000E612E" w:rsidRPr="00AF300E" w:rsidRDefault="000E612E" w:rsidP="000E612E">
      <w:pPr>
        <w:pStyle w:val="21"/>
      </w:pPr>
      <w:r w:rsidRPr="00AF300E">
        <w:t>南</w:t>
      </w:r>
      <w:proofErr w:type="gramStart"/>
      <w:r w:rsidRPr="00AF300E">
        <w:t>臺</w:t>
      </w:r>
      <w:proofErr w:type="gramEnd"/>
      <w:r w:rsidRPr="00AF300E">
        <w:t>科技大學外國學生入學規定</w:t>
      </w:r>
      <w:r w:rsidRPr="00AF300E">
        <w:tab/>
      </w:r>
      <w:r w:rsidR="00C73307">
        <w:rPr>
          <w:rFonts w:hint="eastAsia"/>
        </w:rPr>
        <w:t>84</w:t>
      </w:r>
    </w:p>
    <w:p w:rsidR="000E612E" w:rsidRPr="00AF300E" w:rsidRDefault="000E612E" w:rsidP="000E612E">
      <w:pPr>
        <w:pStyle w:val="21"/>
      </w:pPr>
      <w:r w:rsidRPr="00AF300E">
        <w:t>南</w:t>
      </w:r>
      <w:proofErr w:type="gramStart"/>
      <w:r w:rsidRPr="00AF300E">
        <w:t>臺</w:t>
      </w:r>
      <w:proofErr w:type="gramEnd"/>
      <w:r w:rsidRPr="00AF300E">
        <w:t>科技大學招生委員會設置辦法</w:t>
      </w:r>
      <w:r w:rsidRPr="00AF300E">
        <w:tab/>
      </w:r>
      <w:r w:rsidR="00C73307">
        <w:rPr>
          <w:rFonts w:hint="eastAsia"/>
        </w:rPr>
        <w:t>87</w:t>
      </w:r>
    </w:p>
    <w:p w:rsidR="000E612E" w:rsidRPr="00AF300E" w:rsidRDefault="000E612E" w:rsidP="000E612E">
      <w:pPr>
        <w:pStyle w:val="21"/>
      </w:pPr>
      <w:r w:rsidRPr="00AF300E">
        <w:t>南</w:t>
      </w:r>
      <w:proofErr w:type="gramStart"/>
      <w:r w:rsidRPr="00AF300E">
        <w:t>臺</w:t>
      </w:r>
      <w:proofErr w:type="gramEnd"/>
      <w:r w:rsidRPr="00AF300E">
        <w:t>科技大學研究所</w:t>
      </w:r>
      <w:proofErr w:type="gramStart"/>
      <w:r w:rsidRPr="00AF300E">
        <w:t>碩</w:t>
      </w:r>
      <w:proofErr w:type="gramEnd"/>
      <w:r w:rsidRPr="00AF300E">
        <w:t>博士班招生規定</w:t>
      </w:r>
      <w:r w:rsidRPr="00AF300E">
        <w:tab/>
      </w:r>
      <w:r w:rsidR="00C73307">
        <w:rPr>
          <w:rFonts w:hint="eastAsia"/>
        </w:rPr>
        <w:t>88</w:t>
      </w:r>
    </w:p>
    <w:p w:rsidR="000E612E" w:rsidRPr="00AF300E" w:rsidRDefault="000E612E" w:rsidP="000E612E">
      <w:pPr>
        <w:pStyle w:val="21"/>
      </w:pPr>
      <w:r w:rsidRPr="00AF300E">
        <w:t>南</w:t>
      </w:r>
      <w:proofErr w:type="gramStart"/>
      <w:r w:rsidRPr="00AF300E">
        <w:t>臺</w:t>
      </w:r>
      <w:proofErr w:type="gramEnd"/>
      <w:r w:rsidRPr="00AF300E">
        <w:t>科技大學學生</w:t>
      </w:r>
      <w:proofErr w:type="gramStart"/>
      <w:r w:rsidRPr="00AF300E">
        <w:t>逕</w:t>
      </w:r>
      <w:proofErr w:type="gramEnd"/>
      <w:r w:rsidRPr="00AF300E">
        <w:t>修讀博士學位辦法</w:t>
      </w:r>
      <w:r w:rsidRPr="00AF300E">
        <w:tab/>
      </w:r>
      <w:r w:rsidR="00C73307">
        <w:rPr>
          <w:rFonts w:hint="eastAsia"/>
        </w:rPr>
        <w:t>90</w:t>
      </w:r>
    </w:p>
    <w:p w:rsidR="000E612E" w:rsidRPr="00AF300E" w:rsidRDefault="000E612E" w:rsidP="000E612E">
      <w:pPr>
        <w:pStyle w:val="21"/>
      </w:pPr>
      <w:r w:rsidRPr="00AF300E">
        <w:t>南</w:t>
      </w:r>
      <w:proofErr w:type="gramStart"/>
      <w:r w:rsidRPr="00AF300E">
        <w:t>臺</w:t>
      </w:r>
      <w:proofErr w:type="gramEnd"/>
      <w:r w:rsidRPr="00AF300E">
        <w:t>科技大學學業菁英獎設置要點</w:t>
      </w:r>
      <w:r w:rsidRPr="00AF300E">
        <w:tab/>
      </w:r>
      <w:r w:rsidR="00C73307">
        <w:rPr>
          <w:rFonts w:hint="eastAsia"/>
        </w:rPr>
        <w:t>91</w:t>
      </w:r>
    </w:p>
    <w:p w:rsidR="000E612E" w:rsidRPr="00AF300E" w:rsidRDefault="000E612E" w:rsidP="000E612E">
      <w:pPr>
        <w:pStyle w:val="21"/>
      </w:pPr>
      <w:r w:rsidRPr="00AF300E">
        <w:t>南</w:t>
      </w:r>
      <w:proofErr w:type="gramStart"/>
      <w:r w:rsidRPr="00AF300E">
        <w:t>臺</w:t>
      </w:r>
      <w:proofErr w:type="gramEnd"/>
      <w:r w:rsidRPr="00AF300E">
        <w:t>科技大學辦理教育部入學大學同等學力認定標準第七條規定實施要點</w:t>
      </w:r>
      <w:r w:rsidRPr="00AF300E">
        <w:tab/>
      </w:r>
      <w:r w:rsidR="00C73307">
        <w:rPr>
          <w:rFonts w:hint="eastAsia"/>
        </w:rPr>
        <w:t>92</w:t>
      </w:r>
      <w:r w:rsidRPr="00AF300E">
        <w:tab/>
      </w:r>
    </w:p>
    <w:p w:rsidR="000E612E" w:rsidRPr="00AF300E" w:rsidRDefault="000E612E" w:rsidP="000E612E">
      <w:pPr>
        <w:pStyle w:val="21"/>
      </w:pPr>
      <w:r w:rsidRPr="00AF300E">
        <w:t>南</w:t>
      </w:r>
      <w:proofErr w:type="gramStart"/>
      <w:r w:rsidRPr="00AF300E">
        <w:t>臺</w:t>
      </w:r>
      <w:proofErr w:type="gramEnd"/>
      <w:r w:rsidRPr="00AF300E">
        <w:t>科技大學研究生學位考試細則</w:t>
      </w:r>
      <w:r w:rsidRPr="00AF300E">
        <w:tab/>
      </w:r>
      <w:r w:rsidR="00C73307">
        <w:rPr>
          <w:rFonts w:hint="eastAsia"/>
        </w:rPr>
        <w:t>93</w:t>
      </w:r>
    </w:p>
    <w:p w:rsidR="000E612E" w:rsidRPr="00AF300E" w:rsidRDefault="000E612E" w:rsidP="000E612E">
      <w:pPr>
        <w:pStyle w:val="21"/>
      </w:pPr>
      <w:r w:rsidRPr="00AF300E">
        <w:t>南</w:t>
      </w:r>
      <w:proofErr w:type="gramStart"/>
      <w:r w:rsidRPr="00AF300E">
        <w:t>臺</w:t>
      </w:r>
      <w:proofErr w:type="gramEnd"/>
      <w:r w:rsidRPr="00AF300E">
        <w:t>科技大學博士學位候選人資格考核實施要點</w:t>
      </w:r>
      <w:r w:rsidRPr="00AF300E">
        <w:tab/>
      </w:r>
      <w:r w:rsidR="00C73307">
        <w:rPr>
          <w:rFonts w:hint="eastAsia"/>
        </w:rPr>
        <w:t>95</w:t>
      </w:r>
    </w:p>
    <w:p w:rsidR="000E612E" w:rsidRPr="00AF300E" w:rsidRDefault="000E612E" w:rsidP="000E612E">
      <w:pPr>
        <w:pStyle w:val="21"/>
      </w:pPr>
      <w:r w:rsidRPr="00AF300E">
        <w:t>南</w:t>
      </w:r>
      <w:proofErr w:type="gramStart"/>
      <w:r w:rsidRPr="00AF300E">
        <w:t>臺</w:t>
      </w:r>
      <w:proofErr w:type="gramEnd"/>
      <w:r w:rsidRPr="00AF300E">
        <w:t>科技大學學生考試規則及違規處理要點</w:t>
      </w:r>
      <w:r w:rsidRPr="00AF300E">
        <w:tab/>
      </w:r>
      <w:r w:rsidR="00C73307">
        <w:rPr>
          <w:rFonts w:hint="eastAsia"/>
        </w:rPr>
        <w:t>96</w:t>
      </w:r>
    </w:p>
    <w:p w:rsidR="000E612E" w:rsidRPr="00AF300E" w:rsidRDefault="000E612E" w:rsidP="000E612E">
      <w:pPr>
        <w:pStyle w:val="21"/>
      </w:pPr>
      <w:r w:rsidRPr="00AF300E">
        <w:t>南</w:t>
      </w:r>
      <w:proofErr w:type="gramStart"/>
      <w:r w:rsidRPr="00AF300E">
        <w:t>臺</w:t>
      </w:r>
      <w:proofErr w:type="gramEnd"/>
      <w:r w:rsidRPr="00AF300E">
        <w:t>科技大學學位證書及證明書製作要點</w:t>
      </w:r>
      <w:r w:rsidRPr="00AF300E">
        <w:tab/>
      </w:r>
      <w:r w:rsidR="00C73307">
        <w:rPr>
          <w:rFonts w:hint="eastAsia"/>
        </w:rPr>
        <w:t>98</w:t>
      </w:r>
    </w:p>
    <w:p w:rsidR="000E612E" w:rsidRPr="00AF300E" w:rsidRDefault="000E612E" w:rsidP="000E612E">
      <w:pPr>
        <w:pStyle w:val="21"/>
      </w:pPr>
      <w:r w:rsidRPr="00AF300E">
        <w:t>南</w:t>
      </w:r>
      <w:proofErr w:type="gramStart"/>
      <w:r w:rsidRPr="00AF300E">
        <w:t>臺</w:t>
      </w:r>
      <w:proofErr w:type="gramEnd"/>
      <w:r w:rsidRPr="00AF300E">
        <w:t>科技大學一貫</w:t>
      </w:r>
      <w:proofErr w:type="gramStart"/>
      <w:r w:rsidRPr="00AF300E">
        <w:t>修讀學</w:t>
      </w:r>
      <w:proofErr w:type="gramEnd"/>
      <w:r w:rsidRPr="00AF300E">
        <w:t>、碩士學位實施要點</w:t>
      </w:r>
      <w:r w:rsidRPr="00AF300E">
        <w:tab/>
      </w:r>
      <w:r w:rsidR="00C73307">
        <w:rPr>
          <w:rFonts w:hint="eastAsia"/>
        </w:rPr>
        <w:t>99</w:t>
      </w:r>
    </w:p>
    <w:p w:rsidR="000E612E" w:rsidRPr="00AF300E" w:rsidRDefault="000E612E" w:rsidP="000E612E">
      <w:pPr>
        <w:pStyle w:val="21"/>
      </w:pPr>
      <w:r w:rsidRPr="00AF300E">
        <w:t>南</w:t>
      </w:r>
      <w:proofErr w:type="gramStart"/>
      <w:r w:rsidRPr="00AF300E">
        <w:t>臺</w:t>
      </w:r>
      <w:proofErr w:type="gramEnd"/>
      <w:r w:rsidRPr="00AF300E">
        <w:t>科技大學校務研究辦公室設置要點</w:t>
      </w:r>
      <w:r w:rsidRPr="00AF300E">
        <w:tab/>
      </w:r>
      <w:r w:rsidR="00C73307">
        <w:rPr>
          <w:rFonts w:hint="eastAsia"/>
        </w:rPr>
        <w:t>100</w:t>
      </w:r>
    </w:p>
    <w:p w:rsidR="000E612E" w:rsidRPr="00AF300E" w:rsidRDefault="000E612E" w:rsidP="000E612E">
      <w:pPr>
        <w:pStyle w:val="21"/>
      </w:pPr>
      <w:r w:rsidRPr="00AF300E">
        <w:t>南</w:t>
      </w:r>
      <w:proofErr w:type="gramStart"/>
      <w:r w:rsidRPr="00AF300E">
        <w:t>臺</w:t>
      </w:r>
      <w:proofErr w:type="gramEnd"/>
      <w:r w:rsidRPr="00AF300E">
        <w:t>科技大學教務會議設置辦法</w:t>
      </w:r>
      <w:r w:rsidRPr="00AF300E">
        <w:tab/>
      </w:r>
      <w:r w:rsidR="00C73307">
        <w:rPr>
          <w:rFonts w:hint="eastAsia"/>
        </w:rPr>
        <w:t>101</w:t>
      </w:r>
    </w:p>
    <w:p w:rsidR="000E612E" w:rsidRPr="00AF300E" w:rsidRDefault="000E612E" w:rsidP="000E612E">
      <w:pPr>
        <w:pStyle w:val="21"/>
      </w:pPr>
      <w:r w:rsidRPr="00AF300E">
        <w:t>南</w:t>
      </w:r>
      <w:proofErr w:type="gramStart"/>
      <w:r w:rsidRPr="00AF300E">
        <w:t>臺</w:t>
      </w:r>
      <w:proofErr w:type="gramEnd"/>
      <w:r w:rsidRPr="00AF300E">
        <w:t>科技大學教學行政資料印製要點</w:t>
      </w:r>
      <w:r w:rsidRPr="00AF300E">
        <w:tab/>
      </w:r>
      <w:r w:rsidR="00C73307">
        <w:rPr>
          <w:rFonts w:hint="eastAsia"/>
        </w:rPr>
        <w:t>102</w:t>
      </w:r>
    </w:p>
    <w:p w:rsidR="000E612E" w:rsidRPr="00AF300E" w:rsidRDefault="000E612E" w:rsidP="000E612E">
      <w:pPr>
        <w:pStyle w:val="21"/>
      </w:pPr>
      <w:r w:rsidRPr="00AF300E">
        <w:t>南</w:t>
      </w:r>
      <w:proofErr w:type="gramStart"/>
      <w:r w:rsidRPr="00AF300E">
        <w:t>臺</w:t>
      </w:r>
      <w:proofErr w:type="gramEnd"/>
      <w:r w:rsidRPr="00AF300E">
        <w:t>科技大學通識學習護照實施要點</w:t>
      </w:r>
      <w:r w:rsidRPr="00AF300E">
        <w:tab/>
      </w:r>
      <w:r w:rsidR="00C73307">
        <w:rPr>
          <w:rFonts w:hint="eastAsia"/>
        </w:rPr>
        <w:t>103</w:t>
      </w:r>
    </w:p>
    <w:p w:rsidR="000E612E" w:rsidRPr="00AF300E" w:rsidRDefault="000E612E" w:rsidP="000E612E">
      <w:pPr>
        <w:pStyle w:val="21"/>
      </w:pPr>
      <w:r w:rsidRPr="00AF300E">
        <w:lastRenderedPageBreak/>
        <w:t>南</w:t>
      </w:r>
      <w:proofErr w:type="gramStart"/>
      <w:r w:rsidRPr="00AF300E">
        <w:t>臺</w:t>
      </w:r>
      <w:proofErr w:type="gramEnd"/>
      <w:r w:rsidRPr="00AF300E">
        <w:t>科技大學博士班學生受聘本校兼任教師實施要點</w:t>
      </w:r>
      <w:r w:rsidRPr="00AF300E">
        <w:tab/>
      </w:r>
      <w:r w:rsidR="00C73307">
        <w:rPr>
          <w:rFonts w:hint="eastAsia"/>
        </w:rPr>
        <w:t>104</w:t>
      </w:r>
    </w:p>
    <w:p w:rsidR="000E612E" w:rsidRPr="00AF300E" w:rsidRDefault="000E612E" w:rsidP="000E612E">
      <w:pPr>
        <w:pStyle w:val="21"/>
      </w:pPr>
      <w:r w:rsidRPr="00AF300E">
        <w:t>南</w:t>
      </w:r>
      <w:proofErr w:type="gramStart"/>
      <w:r w:rsidRPr="00AF300E">
        <w:t>臺</w:t>
      </w:r>
      <w:proofErr w:type="gramEnd"/>
      <w:r w:rsidRPr="00AF300E">
        <w:t>科技大學博士班學生國外研習獎勵要點</w:t>
      </w:r>
      <w:r w:rsidRPr="00AF300E">
        <w:tab/>
      </w:r>
      <w:r w:rsidR="00C73307">
        <w:rPr>
          <w:rFonts w:hint="eastAsia"/>
        </w:rPr>
        <w:t>106</w:t>
      </w:r>
    </w:p>
    <w:p w:rsidR="000E612E" w:rsidRPr="00AF300E" w:rsidRDefault="000E612E" w:rsidP="000E612E">
      <w:pPr>
        <w:pStyle w:val="21"/>
      </w:pPr>
      <w:r w:rsidRPr="00AF300E">
        <w:t>南</w:t>
      </w:r>
      <w:proofErr w:type="gramStart"/>
      <w:r w:rsidRPr="00AF300E">
        <w:t>臺</w:t>
      </w:r>
      <w:proofErr w:type="gramEnd"/>
      <w:r w:rsidRPr="00AF300E">
        <w:t>科技大學就業素養學習護照實施要點</w:t>
      </w:r>
      <w:r w:rsidRPr="00AF300E">
        <w:tab/>
      </w:r>
      <w:r w:rsidR="00C73307">
        <w:rPr>
          <w:rFonts w:hint="eastAsia"/>
        </w:rPr>
        <w:t>107</w:t>
      </w:r>
    </w:p>
    <w:p w:rsidR="000E612E" w:rsidRPr="00AF300E" w:rsidRDefault="000E612E" w:rsidP="000E612E">
      <w:pPr>
        <w:pStyle w:val="21"/>
      </w:pPr>
      <w:r w:rsidRPr="00AF300E">
        <w:t>南</w:t>
      </w:r>
      <w:proofErr w:type="gramStart"/>
      <w:r w:rsidRPr="00AF300E">
        <w:t>臺</w:t>
      </w:r>
      <w:proofErr w:type="gramEnd"/>
      <w:r w:rsidRPr="00AF300E">
        <w:t>科技大學提升教師全英語授課知能實施要點</w:t>
      </w:r>
      <w:r w:rsidRPr="00AF300E">
        <w:tab/>
      </w:r>
      <w:r w:rsidR="00C73307">
        <w:rPr>
          <w:rFonts w:hint="eastAsia"/>
        </w:rPr>
        <w:t>110</w:t>
      </w:r>
    </w:p>
    <w:p w:rsidR="000E612E" w:rsidRPr="00AF300E" w:rsidRDefault="000E612E" w:rsidP="000E612E">
      <w:pPr>
        <w:pStyle w:val="21"/>
      </w:pPr>
      <w:r w:rsidRPr="00AF300E">
        <w:t>南</w:t>
      </w:r>
      <w:proofErr w:type="gramStart"/>
      <w:r w:rsidRPr="00AF300E">
        <w:t>臺</w:t>
      </w:r>
      <w:proofErr w:type="gramEnd"/>
      <w:r w:rsidRPr="00AF300E">
        <w:t>學報工程科學類徵稿暨出版實施辦法</w:t>
      </w:r>
      <w:r w:rsidRPr="00AF300E">
        <w:tab/>
      </w:r>
      <w:r w:rsidR="00C73307">
        <w:rPr>
          <w:rFonts w:hint="eastAsia"/>
        </w:rPr>
        <w:t>111</w:t>
      </w:r>
    </w:p>
    <w:p w:rsidR="000E612E" w:rsidRPr="00AF300E" w:rsidRDefault="000E612E" w:rsidP="000E612E">
      <w:pPr>
        <w:pStyle w:val="21"/>
      </w:pPr>
      <w:r w:rsidRPr="00AF300E">
        <w:t>南</w:t>
      </w:r>
      <w:proofErr w:type="gramStart"/>
      <w:r w:rsidRPr="00AF300E">
        <w:t>臺</w:t>
      </w:r>
      <w:proofErr w:type="gramEnd"/>
      <w:r w:rsidRPr="00AF300E">
        <w:t>學報社會科學類徵稿暨出版實施辦法</w:t>
      </w:r>
      <w:r w:rsidRPr="00AF300E">
        <w:tab/>
      </w:r>
      <w:r w:rsidR="00C73307">
        <w:rPr>
          <w:rFonts w:hint="eastAsia"/>
        </w:rPr>
        <w:t>113</w:t>
      </w:r>
    </w:p>
    <w:p w:rsidR="000E612E" w:rsidRPr="00AF300E" w:rsidRDefault="000E612E" w:rsidP="000E612E">
      <w:pPr>
        <w:pStyle w:val="21"/>
      </w:pPr>
      <w:r w:rsidRPr="00AF300E">
        <w:t>南</w:t>
      </w:r>
      <w:proofErr w:type="gramStart"/>
      <w:r w:rsidRPr="00AF300E">
        <w:t>臺</w:t>
      </w:r>
      <w:proofErr w:type="gramEnd"/>
      <w:r w:rsidRPr="00AF300E">
        <w:t>科技大學</w:t>
      </w:r>
      <w:r w:rsidRPr="00AF300E">
        <w:t>RFID</w:t>
      </w:r>
      <w:r w:rsidRPr="00AF300E">
        <w:t>商務應用學分學程實施要點</w:t>
      </w:r>
      <w:r w:rsidRPr="00AF300E">
        <w:tab/>
      </w:r>
      <w:r w:rsidR="00C73307">
        <w:rPr>
          <w:rFonts w:hint="eastAsia"/>
        </w:rPr>
        <w:t>115</w:t>
      </w:r>
    </w:p>
    <w:p w:rsidR="000E612E" w:rsidRPr="00AF300E" w:rsidRDefault="000E612E" w:rsidP="000E612E">
      <w:pPr>
        <w:pStyle w:val="21"/>
      </w:pPr>
      <w:r w:rsidRPr="00AF300E">
        <w:t>南</w:t>
      </w:r>
      <w:proofErr w:type="gramStart"/>
      <w:r w:rsidRPr="00AF300E">
        <w:t>臺</w:t>
      </w:r>
      <w:proofErr w:type="gramEnd"/>
      <w:r w:rsidRPr="00AF300E">
        <w:t>科技大學自動化與控制學分學程實施要點</w:t>
      </w:r>
      <w:r w:rsidRPr="00AF300E">
        <w:tab/>
      </w:r>
      <w:r w:rsidR="00C73307">
        <w:rPr>
          <w:rFonts w:hint="eastAsia"/>
        </w:rPr>
        <w:t>116</w:t>
      </w:r>
    </w:p>
    <w:p w:rsidR="000E612E" w:rsidRPr="00AF300E" w:rsidRDefault="000E612E" w:rsidP="000E612E">
      <w:pPr>
        <w:pStyle w:val="21"/>
      </w:pPr>
      <w:r w:rsidRPr="00AF300E">
        <w:t>南</w:t>
      </w:r>
      <w:proofErr w:type="gramStart"/>
      <w:r w:rsidRPr="00AF300E">
        <w:t>臺</w:t>
      </w:r>
      <w:proofErr w:type="gramEnd"/>
      <w:r w:rsidRPr="00AF300E">
        <w:t>科技大學行動商務應用學分學程實施要點</w:t>
      </w:r>
      <w:r w:rsidRPr="00AF300E">
        <w:tab/>
      </w:r>
      <w:r w:rsidR="00C73307">
        <w:rPr>
          <w:rFonts w:hint="eastAsia"/>
        </w:rPr>
        <w:t>117</w:t>
      </w:r>
    </w:p>
    <w:p w:rsidR="000E612E" w:rsidRPr="00AF300E" w:rsidRDefault="000E612E" w:rsidP="000E612E">
      <w:pPr>
        <w:pStyle w:val="21"/>
      </w:pPr>
      <w:r w:rsidRPr="00AF300E">
        <w:t>南</w:t>
      </w:r>
      <w:proofErr w:type="gramStart"/>
      <w:r w:rsidRPr="00AF300E">
        <w:t>臺</w:t>
      </w:r>
      <w:proofErr w:type="gramEnd"/>
      <w:r w:rsidRPr="00AF300E">
        <w:t>科技大學兒童遊憩學分學程實施要點</w:t>
      </w:r>
      <w:r w:rsidRPr="00AF300E">
        <w:tab/>
      </w:r>
      <w:r w:rsidR="00C73307">
        <w:rPr>
          <w:rFonts w:hint="eastAsia"/>
        </w:rPr>
        <w:t>118</w:t>
      </w:r>
    </w:p>
    <w:p w:rsidR="000E612E" w:rsidRPr="00AF300E" w:rsidRDefault="000E612E" w:rsidP="000E612E">
      <w:pPr>
        <w:pStyle w:val="21"/>
      </w:pPr>
      <w:r w:rsidRPr="00AF300E">
        <w:t>南</w:t>
      </w:r>
      <w:proofErr w:type="gramStart"/>
      <w:r w:rsidRPr="00AF300E">
        <w:t>臺</w:t>
      </w:r>
      <w:proofErr w:type="gramEnd"/>
      <w:r w:rsidRPr="00AF300E">
        <w:t>科技大學英語戲劇學分學程實施要點</w:t>
      </w:r>
      <w:r w:rsidRPr="00AF300E">
        <w:tab/>
      </w:r>
      <w:r w:rsidR="00C73307">
        <w:rPr>
          <w:rFonts w:hint="eastAsia"/>
        </w:rPr>
        <w:t>119</w:t>
      </w:r>
    </w:p>
    <w:p w:rsidR="000E612E" w:rsidRPr="00AF300E" w:rsidRDefault="000E612E" w:rsidP="000E612E">
      <w:pPr>
        <w:pStyle w:val="21"/>
      </w:pPr>
      <w:r w:rsidRPr="00AF300E">
        <w:t>南</w:t>
      </w:r>
      <w:proofErr w:type="gramStart"/>
      <w:r w:rsidRPr="00AF300E">
        <w:t>臺</w:t>
      </w:r>
      <w:proofErr w:type="gramEnd"/>
      <w:r w:rsidRPr="00AF300E">
        <w:t>科技大學音樂經紀學分學程實施要點</w:t>
      </w:r>
      <w:r w:rsidRPr="00AF300E">
        <w:tab/>
      </w:r>
      <w:r w:rsidR="00C73307">
        <w:rPr>
          <w:rFonts w:hint="eastAsia"/>
        </w:rPr>
        <w:t>120</w:t>
      </w:r>
    </w:p>
    <w:p w:rsidR="000E612E" w:rsidRPr="00AF300E" w:rsidRDefault="000E612E" w:rsidP="000E612E">
      <w:pPr>
        <w:pStyle w:val="21"/>
      </w:pPr>
      <w:r w:rsidRPr="00AF300E">
        <w:t>南</w:t>
      </w:r>
      <w:proofErr w:type="gramStart"/>
      <w:r w:rsidRPr="00AF300E">
        <w:t>臺</w:t>
      </w:r>
      <w:proofErr w:type="gramEnd"/>
      <w:r w:rsidRPr="00AF300E">
        <w:t>科技大學商業服務業</w:t>
      </w:r>
      <w:r w:rsidRPr="00AF300E">
        <w:t>4.0</w:t>
      </w:r>
      <w:r w:rsidRPr="00AF300E">
        <w:t>學分學程實施要點</w:t>
      </w:r>
      <w:r w:rsidRPr="00AF300E">
        <w:tab/>
      </w:r>
      <w:r w:rsidR="00C73307">
        <w:rPr>
          <w:rFonts w:hint="eastAsia"/>
        </w:rPr>
        <w:t>121</w:t>
      </w:r>
    </w:p>
    <w:p w:rsidR="000E612E" w:rsidRPr="00AF300E" w:rsidRDefault="000E612E" w:rsidP="000E612E">
      <w:pPr>
        <w:pStyle w:val="21"/>
      </w:pPr>
      <w:r w:rsidRPr="00AF300E">
        <w:t>南</w:t>
      </w:r>
      <w:proofErr w:type="gramStart"/>
      <w:r w:rsidRPr="00AF300E">
        <w:t>臺</w:t>
      </w:r>
      <w:proofErr w:type="gramEnd"/>
      <w:r w:rsidRPr="00AF300E">
        <w:t>科技大學商管應用學分學程實施要點</w:t>
      </w:r>
      <w:r w:rsidRPr="00AF300E">
        <w:tab/>
      </w:r>
      <w:r w:rsidR="00C73307">
        <w:rPr>
          <w:rFonts w:hint="eastAsia"/>
        </w:rPr>
        <w:t>122</w:t>
      </w:r>
    </w:p>
    <w:p w:rsidR="000E612E" w:rsidRPr="00AF300E" w:rsidRDefault="000E612E" w:rsidP="000E612E">
      <w:pPr>
        <w:pStyle w:val="21"/>
      </w:pPr>
      <w:r w:rsidRPr="00AF300E">
        <w:t>南</w:t>
      </w:r>
      <w:proofErr w:type="gramStart"/>
      <w:r w:rsidRPr="00AF300E">
        <w:t>臺</w:t>
      </w:r>
      <w:proofErr w:type="gramEnd"/>
      <w:r w:rsidRPr="00AF300E">
        <w:t>科技大學國際新聞傳播學分學程實施要點</w:t>
      </w:r>
      <w:r w:rsidRPr="00AF300E">
        <w:tab/>
      </w:r>
      <w:r w:rsidR="00C73307">
        <w:rPr>
          <w:rFonts w:hint="eastAsia"/>
        </w:rPr>
        <w:t>123</w:t>
      </w:r>
    </w:p>
    <w:p w:rsidR="000E612E" w:rsidRPr="00AF300E" w:rsidRDefault="000E612E" w:rsidP="000E612E">
      <w:pPr>
        <w:pStyle w:val="21"/>
      </w:pPr>
      <w:r w:rsidRPr="00AF300E">
        <w:t>南</w:t>
      </w:r>
      <w:proofErr w:type="gramStart"/>
      <w:r w:rsidRPr="00AF300E">
        <w:t>臺</w:t>
      </w:r>
      <w:proofErr w:type="gramEnd"/>
      <w:r w:rsidRPr="00AF300E">
        <w:t>科技大學國際觀光與會展學分學程實施要點</w:t>
      </w:r>
      <w:r w:rsidRPr="00AF300E">
        <w:tab/>
      </w:r>
      <w:r w:rsidR="00C73307">
        <w:rPr>
          <w:rFonts w:hint="eastAsia"/>
        </w:rPr>
        <w:t>124</w:t>
      </w:r>
    </w:p>
    <w:p w:rsidR="000E612E" w:rsidRPr="00AF300E" w:rsidRDefault="000E612E" w:rsidP="000E612E">
      <w:pPr>
        <w:pStyle w:val="21"/>
      </w:pPr>
      <w:r w:rsidRPr="00AF300E">
        <w:t>南</w:t>
      </w:r>
      <w:proofErr w:type="gramStart"/>
      <w:r w:rsidRPr="00AF300E">
        <w:t>臺</w:t>
      </w:r>
      <w:proofErr w:type="gramEnd"/>
      <w:r w:rsidRPr="00AF300E">
        <w:t>科技大學軟體工程學分學程實施要點</w:t>
      </w:r>
      <w:r w:rsidRPr="00AF300E">
        <w:tab/>
      </w:r>
      <w:r w:rsidR="00C73307">
        <w:rPr>
          <w:rFonts w:hint="eastAsia"/>
        </w:rPr>
        <w:t>125</w:t>
      </w:r>
    </w:p>
    <w:p w:rsidR="000E612E" w:rsidRPr="00AF300E" w:rsidRDefault="000E612E" w:rsidP="000E612E">
      <w:pPr>
        <w:pStyle w:val="21"/>
      </w:pPr>
      <w:r w:rsidRPr="00AF300E">
        <w:t>南</w:t>
      </w:r>
      <w:proofErr w:type="gramStart"/>
      <w:r w:rsidRPr="00AF300E">
        <w:t>臺</w:t>
      </w:r>
      <w:proofErr w:type="gramEnd"/>
      <w:r w:rsidRPr="00AF300E">
        <w:t>科技大學創意及創造力學分學程實施要點</w:t>
      </w:r>
      <w:r w:rsidRPr="00AF300E">
        <w:tab/>
      </w:r>
      <w:r w:rsidR="00C73307">
        <w:rPr>
          <w:rFonts w:hint="eastAsia"/>
        </w:rPr>
        <w:t>126</w:t>
      </w:r>
    </w:p>
    <w:p w:rsidR="000E612E" w:rsidRPr="00AF300E" w:rsidRDefault="000E612E" w:rsidP="000E612E">
      <w:pPr>
        <w:pStyle w:val="21"/>
      </w:pPr>
      <w:r w:rsidRPr="00AF300E">
        <w:t>南</w:t>
      </w:r>
      <w:proofErr w:type="gramStart"/>
      <w:r w:rsidRPr="00AF300E">
        <w:t>臺</w:t>
      </w:r>
      <w:proofErr w:type="gramEnd"/>
      <w:r w:rsidRPr="00AF300E">
        <w:t>科技大學創新及創業學分學程實施要點</w:t>
      </w:r>
      <w:r w:rsidRPr="00AF300E">
        <w:tab/>
      </w:r>
      <w:r w:rsidR="00C73307">
        <w:rPr>
          <w:rFonts w:hint="eastAsia"/>
        </w:rPr>
        <w:t>127</w:t>
      </w:r>
    </w:p>
    <w:p w:rsidR="000E612E" w:rsidRPr="00AF300E" w:rsidRDefault="000E612E" w:rsidP="000E612E">
      <w:pPr>
        <w:pStyle w:val="21"/>
      </w:pPr>
      <w:r w:rsidRPr="00AF300E">
        <w:t>南</w:t>
      </w:r>
      <w:proofErr w:type="gramStart"/>
      <w:r w:rsidRPr="00AF300E">
        <w:t>臺</w:t>
      </w:r>
      <w:proofErr w:type="gramEnd"/>
      <w:r w:rsidRPr="00AF300E">
        <w:t>科技大學創業實務學分學程實施要點</w:t>
      </w:r>
      <w:r w:rsidRPr="00AF300E">
        <w:tab/>
      </w:r>
      <w:r w:rsidR="00C73307">
        <w:rPr>
          <w:rFonts w:hint="eastAsia"/>
        </w:rPr>
        <w:t>128</w:t>
      </w:r>
    </w:p>
    <w:p w:rsidR="000E612E" w:rsidRPr="00AF300E" w:rsidRDefault="000E612E" w:rsidP="000E612E">
      <w:pPr>
        <w:pStyle w:val="21"/>
      </w:pPr>
      <w:r w:rsidRPr="00AF300E">
        <w:t>南</w:t>
      </w:r>
      <w:proofErr w:type="gramStart"/>
      <w:r w:rsidRPr="00AF300E">
        <w:t>臺</w:t>
      </w:r>
      <w:proofErr w:type="gramEnd"/>
      <w:r w:rsidRPr="00AF300E">
        <w:t>科技大學就業職能發展學分學程實施要點</w:t>
      </w:r>
      <w:r w:rsidRPr="00AF300E">
        <w:tab/>
      </w:r>
      <w:r w:rsidR="00C73307">
        <w:rPr>
          <w:rFonts w:hint="eastAsia"/>
        </w:rPr>
        <w:t>129</w:t>
      </w:r>
    </w:p>
    <w:p w:rsidR="000E612E" w:rsidRPr="00AF300E" w:rsidRDefault="000E612E" w:rsidP="000E612E">
      <w:pPr>
        <w:pStyle w:val="21"/>
      </w:pPr>
      <w:r w:rsidRPr="00AF300E">
        <w:t>南</w:t>
      </w:r>
      <w:proofErr w:type="gramStart"/>
      <w:r w:rsidRPr="00AF300E">
        <w:t>臺</w:t>
      </w:r>
      <w:proofErr w:type="gramEnd"/>
      <w:r w:rsidRPr="00AF300E">
        <w:t>科技大學智能營運學分學程實施要點</w:t>
      </w:r>
      <w:r w:rsidRPr="00AF300E">
        <w:tab/>
      </w:r>
      <w:r w:rsidR="00C73307">
        <w:rPr>
          <w:rFonts w:hint="eastAsia"/>
        </w:rPr>
        <w:t>131</w:t>
      </w:r>
    </w:p>
    <w:p w:rsidR="000E612E" w:rsidRPr="00AF300E" w:rsidRDefault="000E612E" w:rsidP="000E612E">
      <w:pPr>
        <w:pStyle w:val="21"/>
      </w:pPr>
      <w:r w:rsidRPr="00AF300E">
        <w:t>南</w:t>
      </w:r>
      <w:proofErr w:type="gramStart"/>
      <w:r w:rsidRPr="00AF300E">
        <w:t>臺</w:t>
      </w:r>
      <w:proofErr w:type="gramEnd"/>
      <w:r w:rsidRPr="00AF300E">
        <w:t>科技大學智慧型機器人學分學程實施要點</w:t>
      </w:r>
      <w:r w:rsidRPr="00AF300E">
        <w:tab/>
      </w:r>
      <w:r w:rsidR="00C73307">
        <w:rPr>
          <w:rFonts w:hint="eastAsia"/>
        </w:rPr>
        <w:t>132</w:t>
      </w:r>
    </w:p>
    <w:p w:rsidR="000E612E" w:rsidRPr="00AF300E" w:rsidRDefault="000E612E" w:rsidP="000E612E">
      <w:pPr>
        <w:pStyle w:val="21"/>
      </w:pPr>
      <w:r w:rsidRPr="00AF300E">
        <w:t>南</w:t>
      </w:r>
      <w:proofErr w:type="gramStart"/>
      <w:r w:rsidRPr="00AF300E">
        <w:t>臺</w:t>
      </w:r>
      <w:proofErr w:type="gramEnd"/>
      <w:r w:rsidRPr="00AF300E">
        <w:t>科技大學會展產業學分學程實施要點</w:t>
      </w:r>
      <w:r w:rsidRPr="00AF300E">
        <w:tab/>
      </w:r>
      <w:r w:rsidR="00C73307">
        <w:rPr>
          <w:rFonts w:hint="eastAsia"/>
        </w:rPr>
        <w:t>133</w:t>
      </w:r>
    </w:p>
    <w:p w:rsidR="000E612E" w:rsidRPr="00AF300E" w:rsidRDefault="000E612E" w:rsidP="000E612E">
      <w:pPr>
        <w:pStyle w:val="21"/>
      </w:pPr>
      <w:r w:rsidRPr="00AF300E">
        <w:t>南</w:t>
      </w:r>
      <w:proofErr w:type="gramStart"/>
      <w:r w:rsidRPr="00AF300E">
        <w:t>臺</w:t>
      </w:r>
      <w:proofErr w:type="gramEnd"/>
      <w:r w:rsidRPr="00AF300E">
        <w:t>科技大學資通安全學分學程實施要點</w:t>
      </w:r>
      <w:r w:rsidRPr="00AF300E">
        <w:tab/>
      </w:r>
      <w:r w:rsidR="00C73307">
        <w:rPr>
          <w:rFonts w:hint="eastAsia"/>
        </w:rPr>
        <w:t>134</w:t>
      </w:r>
    </w:p>
    <w:p w:rsidR="000E612E" w:rsidRPr="00AF300E" w:rsidRDefault="000E612E" w:rsidP="000E612E">
      <w:pPr>
        <w:pStyle w:val="21"/>
      </w:pPr>
      <w:r w:rsidRPr="00AF300E">
        <w:t>南</w:t>
      </w:r>
      <w:proofErr w:type="gramStart"/>
      <w:r w:rsidRPr="00AF300E">
        <w:t>臺</w:t>
      </w:r>
      <w:proofErr w:type="gramEnd"/>
      <w:r w:rsidRPr="00AF300E">
        <w:t>科技大學數位音樂與音效製作學分學程實施要點</w:t>
      </w:r>
      <w:r w:rsidRPr="00AF300E">
        <w:tab/>
      </w:r>
      <w:r w:rsidR="00C73307">
        <w:rPr>
          <w:rFonts w:hint="eastAsia"/>
        </w:rPr>
        <w:t>135</w:t>
      </w:r>
    </w:p>
    <w:p w:rsidR="000E612E" w:rsidRPr="00AF300E" w:rsidRDefault="000E612E" w:rsidP="000E612E">
      <w:pPr>
        <w:pStyle w:val="21"/>
      </w:pPr>
      <w:r w:rsidRPr="00AF300E">
        <w:t>南</w:t>
      </w:r>
      <w:proofErr w:type="gramStart"/>
      <w:r w:rsidRPr="00AF300E">
        <w:t>臺</w:t>
      </w:r>
      <w:proofErr w:type="gramEnd"/>
      <w:r w:rsidRPr="00AF300E">
        <w:t>科技大學數位音樂學分學程實施要點</w:t>
      </w:r>
      <w:r w:rsidRPr="00AF300E">
        <w:tab/>
      </w:r>
      <w:r w:rsidR="00C73307">
        <w:rPr>
          <w:rFonts w:hint="eastAsia"/>
        </w:rPr>
        <w:t>136</w:t>
      </w:r>
    </w:p>
    <w:p w:rsidR="0011114D" w:rsidRPr="00AF300E" w:rsidRDefault="0011114D" w:rsidP="0091046F">
      <w:pPr>
        <w:jc w:val="center"/>
        <w:rPr>
          <w:rFonts w:ascii="Times New Roman" w:eastAsia="標楷體" w:hAnsi="Times New Roman" w:cs="Times New Roman"/>
          <w:b/>
          <w:sz w:val="28"/>
          <w:szCs w:val="28"/>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南臺科技大學大學部學生修讀輔系辦法</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 xml:space="preserve"> 86 </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 xml:space="preserve"> 9 </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 xml:space="preserve"> 17 </w:t>
      </w:r>
      <w:r w:rsidR="0011114D" w:rsidRPr="00AF300E">
        <w:rPr>
          <w:rFonts w:ascii="Times New Roman" w:eastAsia="標楷體" w:hAnsi="Times New Roman" w:cs="Times New Roman"/>
          <w:sz w:val="20"/>
        </w:rPr>
        <w:t>日教務會議通過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 xml:space="preserve"> 87 </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 xml:space="preserve"> 1 </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 xml:space="preserve"> 16 </w:t>
      </w:r>
      <w:r w:rsidR="0011114D" w:rsidRPr="00AF300E">
        <w:rPr>
          <w:rFonts w:ascii="Times New Roman" w:eastAsia="標楷體" w:hAnsi="Times New Roman" w:cs="Times New Roman"/>
          <w:sz w:val="20"/>
        </w:rPr>
        <w:t>日教育部台</w:t>
      </w:r>
      <w:r w:rsidR="0011114D" w:rsidRPr="00AF300E">
        <w:rPr>
          <w:rFonts w:ascii="Times New Roman" w:eastAsia="標楷體" w:hAnsi="Times New Roman" w:cs="Times New Roman"/>
          <w:sz w:val="20"/>
        </w:rPr>
        <w:t>(87)</w:t>
      </w:r>
      <w:r w:rsidR="0011114D" w:rsidRPr="00AF300E">
        <w:rPr>
          <w:rFonts w:ascii="Times New Roman" w:eastAsia="標楷體" w:hAnsi="Times New Roman" w:cs="Times New Roman"/>
          <w:sz w:val="20"/>
        </w:rPr>
        <w:t>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四</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 xml:space="preserve"> 86150428 </w:t>
      </w:r>
      <w:r w:rsidR="0011114D" w:rsidRPr="00AF300E">
        <w:rPr>
          <w:rFonts w:ascii="Times New Roman" w:eastAsia="標楷體" w:hAnsi="Times New Roman" w:cs="Times New Roman"/>
          <w:sz w:val="20"/>
        </w:rPr>
        <w:t>號函備查</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 xml:space="preserve"> 96 </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 xml:space="preserve"> 11 </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 xml:space="preserve"> 15 </w:t>
      </w:r>
      <w:r w:rsidR="0011114D" w:rsidRPr="00AF300E">
        <w:rPr>
          <w:rFonts w:ascii="Times New Roman" w:eastAsia="標楷體" w:hAnsi="Times New Roman" w:cs="Times New Roman"/>
          <w:sz w:val="20"/>
        </w:rPr>
        <w:t>日教務會議修正通過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 xml:space="preserve"> 96 </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 xml:space="preserve"> 11 </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 xml:space="preserve"> 30 </w:t>
      </w:r>
      <w:r w:rsidR="0011114D" w:rsidRPr="00AF300E">
        <w:rPr>
          <w:rFonts w:ascii="Times New Roman" w:eastAsia="標楷體" w:hAnsi="Times New Roman" w:cs="Times New Roman"/>
          <w:sz w:val="20"/>
        </w:rPr>
        <w:t>日教育部台技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四</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 xml:space="preserve"> 0960184532 </w:t>
      </w:r>
      <w:r w:rsidR="0011114D" w:rsidRPr="00AF300E">
        <w:rPr>
          <w:rFonts w:ascii="Times New Roman" w:eastAsia="標楷體" w:hAnsi="Times New Roman" w:cs="Times New Roman"/>
          <w:sz w:val="20"/>
        </w:rPr>
        <w:t>號函備查</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 xml:space="preserve"> 103 </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 xml:space="preserve"> 5 </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 xml:space="preserve"> 28 </w:t>
      </w:r>
      <w:r w:rsidR="0011114D" w:rsidRPr="00AF300E">
        <w:rPr>
          <w:rFonts w:ascii="Times New Roman" w:eastAsia="標楷體" w:hAnsi="Times New Roman" w:cs="Times New Roman"/>
          <w:sz w:val="20"/>
        </w:rPr>
        <w:t>日教務會議修正通過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 xml:space="preserve"> 103 </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 xml:space="preserve"> 12 </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 xml:space="preserve"> 17 </w:t>
      </w:r>
      <w:r w:rsidR="0011114D" w:rsidRPr="00AF300E">
        <w:rPr>
          <w:rFonts w:ascii="Times New Roman" w:eastAsia="標楷體" w:hAnsi="Times New Roman" w:cs="Times New Roman"/>
          <w:sz w:val="20"/>
        </w:rPr>
        <w:t>日教務會議修正通過</w:t>
      </w:r>
    </w:p>
    <w:p w:rsidR="005E13DD" w:rsidRPr="00AF300E" w:rsidRDefault="005E13DD" w:rsidP="00021891">
      <w:pPr>
        <w:spacing w:line="240" w:lineRule="exact"/>
        <w:jc w:val="right"/>
        <w:rPr>
          <w:rFonts w:ascii="Times New Roman" w:eastAsia="標楷體" w:hAnsi="Times New Roman" w:cs="Times New Roman"/>
          <w:sz w:val="20"/>
        </w:rPr>
      </w:pPr>
    </w:p>
    <w:p w:rsidR="0011114D" w:rsidRPr="00AF300E" w:rsidRDefault="0011114D" w:rsidP="005E13DD">
      <w:pPr>
        <w:tabs>
          <w:tab w:val="left" w:pos="1320"/>
        </w:tabs>
        <w:autoSpaceDE w:val="0"/>
        <w:autoSpaceDN w:val="0"/>
        <w:adjustRightInd w:val="0"/>
        <w:spacing w:line="300" w:lineRule="exact"/>
        <w:ind w:left="1315" w:right="103" w:hanging="1203"/>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kern w:val="0"/>
          <w:szCs w:val="24"/>
        </w:rPr>
        <w:t>一</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ab/>
      </w:r>
      <w:r w:rsidRPr="00AF300E">
        <w:rPr>
          <w:rFonts w:ascii="Times New Roman" w:eastAsia="標楷體" w:hAnsi="Times New Roman" w:cs="Times New Roman"/>
          <w:spacing w:val="2"/>
          <w:kern w:val="0"/>
          <w:szCs w:val="24"/>
        </w:rPr>
        <w:t>南臺科技</w:t>
      </w:r>
      <w:r w:rsidRPr="00AF300E">
        <w:rPr>
          <w:rFonts w:ascii="Times New Roman" w:eastAsia="標楷體" w:hAnsi="Times New Roman" w:cs="Times New Roman"/>
          <w:kern w:val="0"/>
          <w:szCs w:val="24"/>
        </w:rPr>
        <w:t>大</w:t>
      </w:r>
      <w:r w:rsidRPr="00AF300E">
        <w:rPr>
          <w:rFonts w:ascii="Times New Roman" w:eastAsia="標楷體" w:hAnsi="Times New Roman" w:cs="Times New Roman"/>
          <w:spacing w:val="2"/>
          <w:kern w:val="0"/>
          <w:szCs w:val="24"/>
        </w:rPr>
        <w:t>學（以下簡稱</w:t>
      </w:r>
      <w:r w:rsidRPr="00AF300E">
        <w:rPr>
          <w:rFonts w:ascii="Times New Roman" w:eastAsia="標楷體" w:hAnsi="Times New Roman" w:cs="Times New Roman"/>
          <w:kern w:val="0"/>
          <w:szCs w:val="24"/>
        </w:rPr>
        <w:t>本</w:t>
      </w:r>
      <w:r w:rsidRPr="00AF300E">
        <w:rPr>
          <w:rFonts w:ascii="Times New Roman" w:eastAsia="標楷體" w:hAnsi="Times New Roman" w:cs="Times New Roman"/>
          <w:spacing w:val="2"/>
          <w:kern w:val="0"/>
          <w:szCs w:val="24"/>
        </w:rPr>
        <w:t>校）</w:t>
      </w:r>
      <w:r w:rsidRPr="00AF300E">
        <w:rPr>
          <w:rFonts w:ascii="Times New Roman" w:eastAsia="標楷體" w:hAnsi="Times New Roman" w:cs="Times New Roman"/>
          <w:kern w:val="0"/>
          <w:szCs w:val="24"/>
        </w:rPr>
        <w:t>為</w:t>
      </w:r>
      <w:r w:rsidRPr="00AF300E">
        <w:rPr>
          <w:rFonts w:ascii="Times New Roman" w:eastAsia="標楷體" w:hAnsi="Times New Roman" w:cs="Times New Roman"/>
          <w:spacing w:val="2"/>
          <w:kern w:val="0"/>
          <w:szCs w:val="24"/>
        </w:rPr>
        <w:t>辦理學生修讀</w:t>
      </w:r>
      <w:r w:rsidRPr="00AF300E">
        <w:rPr>
          <w:rFonts w:ascii="Times New Roman" w:eastAsia="標楷體" w:hAnsi="Times New Roman" w:cs="Times New Roman"/>
          <w:kern w:val="0"/>
          <w:szCs w:val="24"/>
        </w:rPr>
        <w:t>輔</w:t>
      </w:r>
      <w:r w:rsidRPr="00AF300E">
        <w:rPr>
          <w:rFonts w:ascii="Times New Roman" w:eastAsia="標楷體" w:hAnsi="Times New Roman" w:cs="Times New Roman"/>
          <w:spacing w:val="2"/>
          <w:kern w:val="0"/>
          <w:szCs w:val="24"/>
        </w:rPr>
        <w:t>系相</w:t>
      </w:r>
      <w:r w:rsidRPr="00AF300E">
        <w:rPr>
          <w:rFonts w:ascii="Times New Roman" w:eastAsia="標楷體" w:hAnsi="Times New Roman" w:cs="Times New Roman"/>
          <w:kern w:val="0"/>
          <w:szCs w:val="24"/>
        </w:rPr>
        <w:t>關</w:t>
      </w:r>
      <w:r w:rsidRPr="00AF300E">
        <w:rPr>
          <w:rFonts w:ascii="Times New Roman" w:eastAsia="標楷體" w:hAnsi="Times New Roman" w:cs="Times New Roman"/>
          <w:spacing w:val="2"/>
          <w:kern w:val="0"/>
          <w:szCs w:val="24"/>
        </w:rPr>
        <w:t>事宜，特依據</w:t>
      </w:r>
      <w:r w:rsidRPr="00AF300E">
        <w:rPr>
          <w:rFonts w:ascii="Times New Roman" w:eastAsia="標楷體" w:hAnsi="Times New Roman" w:cs="Times New Roman"/>
          <w:kern w:val="0"/>
          <w:szCs w:val="24"/>
        </w:rPr>
        <w:t>大</w:t>
      </w:r>
      <w:r w:rsidRPr="00AF300E">
        <w:rPr>
          <w:rFonts w:ascii="Times New Roman" w:eastAsia="標楷體" w:hAnsi="Times New Roman" w:cs="Times New Roman"/>
          <w:spacing w:val="2"/>
          <w:kern w:val="0"/>
          <w:szCs w:val="24"/>
        </w:rPr>
        <w:t>學法</w:t>
      </w:r>
      <w:r w:rsidRPr="00AF300E">
        <w:rPr>
          <w:rFonts w:ascii="Times New Roman" w:eastAsia="標楷體" w:hAnsi="Times New Roman" w:cs="Times New Roman"/>
          <w:kern w:val="0"/>
          <w:szCs w:val="24"/>
        </w:rPr>
        <w:t>及其</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施行細則、學位授予法及本校學則訂定本辦法。</w:t>
      </w:r>
    </w:p>
    <w:p w:rsidR="0011114D" w:rsidRPr="00AF300E" w:rsidRDefault="0011114D" w:rsidP="005E13DD">
      <w:pPr>
        <w:tabs>
          <w:tab w:val="left" w:pos="1300"/>
        </w:tabs>
        <w:autoSpaceDE w:val="0"/>
        <w:autoSpaceDN w:val="0"/>
        <w:adjustRightInd w:val="0"/>
        <w:spacing w:line="300"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第</w:t>
      </w:r>
      <w:r w:rsidRPr="00AF300E">
        <w:rPr>
          <w:rFonts w:ascii="Times New Roman" w:eastAsia="標楷體" w:hAnsi="Times New Roman" w:cs="Times New Roman"/>
          <w:kern w:val="0"/>
          <w:position w:val="-2"/>
          <w:szCs w:val="24"/>
        </w:rPr>
        <w:t xml:space="preserve"> </w:t>
      </w:r>
      <w:r w:rsidRPr="00AF300E">
        <w:rPr>
          <w:rFonts w:ascii="Times New Roman" w:eastAsia="標楷體" w:hAnsi="Times New Roman" w:cs="Times New Roman"/>
          <w:kern w:val="0"/>
          <w:position w:val="-2"/>
          <w:szCs w:val="24"/>
        </w:rPr>
        <w:t>二</w:t>
      </w:r>
      <w:r w:rsidRPr="00AF300E">
        <w:rPr>
          <w:rFonts w:ascii="Times New Roman" w:eastAsia="標楷體" w:hAnsi="Times New Roman" w:cs="Times New Roman"/>
          <w:kern w:val="0"/>
          <w:position w:val="-2"/>
          <w:szCs w:val="24"/>
        </w:rPr>
        <w:t xml:space="preserve"> </w:t>
      </w:r>
      <w:r w:rsidRPr="00AF300E">
        <w:rPr>
          <w:rFonts w:ascii="Times New Roman" w:eastAsia="標楷體" w:hAnsi="Times New Roman" w:cs="Times New Roman"/>
          <w:kern w:val="0"/>
          <w:position w:val="-2"/>
          <w:szCs w:val="24"/>
        </w:rPr>
        <w:t>條</w:t>
      </w:r>
      <w:r w:rsidRPr="00AF300E">
        <w:rPr>
          <w:rFonts w:ascii="Times New Roman" w:eastAsia="標楷體" w:hAnsi="Times New Roman" w:cs="Times New Roman"/>
          <w:kern w:val="0"/>
          <w:position w:val="-2"/>
          <w:szCs w:val="24"/>
        </w:rPr>
        <w:tab/>
      </w:r>
      <w:r w:rsidRPr="00AF300E">
        <w:rPr>
          <w:rFonts w:ascii="Times New Roman" w:eastAsia="標楷體" w:hAnsi="Times New Roman" w:cs="Times New Roman"/>
          <w:kern w:val="0"/>
          <w:position w:val="-2"/>
          <w:szCs w:val="24"/>
        </w:rPr>
        <w:t>大學部二年制或四年制各系得為相同學制他系之輔系，或互為輔系。</w:t>
      </w:r>
    </w:p>
    <w:p w:rsidR="0011114D" w:rsidRPr="00AF300E" w:rsidRDefault="0011114D" w:rsidP="005E13DD">
      <w:pPr>
        <w:tabs>
          <w:tab w:val="left" w:pos="1300"/>
        </w:tabs>
        <w:autoSpaceDE w:val="0"/>
        <w:autoSpaceDN w:val="0"/>
        <w:adjustRightInd w:val="0"/>
        <w:spacing w:line="300"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第</w:t>
      </w:r>
      <w:r w:rsidRPr="00AF300E">
        <w:rPr>
          <w:rFonts w:ascii="Times New Roman" w:eastAsia="標楷體" w:hAnsi="Times New Roman" w:cs="Times New Roman"/>
          <w:kern w:val="0"/>
          <w:position w:val="-2"/>
          <w:szCs w:val="24"/>
        </w:rPr>
        <w:t xml:space="preserve"> </w:t>
      </w:r>
      <w:r w:rsidRPr="00AF300E">
        <w:rPr>
          <w:rFonts w:ascii="Times New Roman" w:eastAsia="標楷體" w:hAnsi="Times New Roman" w:cs="Times New Roman"/>
          <w:kern w:val="0"/>
          <w:position w:val="-2"/>
          <w:szCs w:val="24"/>
        </w:rPr>
        <w:t>三</w:t>
      </w:r>
      <w:r w:rsidRPr="00AF300E">
        <w:rPr>
          <w:rFonts w:ascii="Times New Roman" w:eastAsia="標楷體" w:hAnsi="Times New Roman" w:cs="Times New Roman"/>
          <w:kern w:val="0"/>
          <w:position w:val="-2"/>
          <w:szCs w:val="24"/>
        </w:rPr>
        <w:t xml:space="preserve"> </w:t>
      </w:r>
      <w:r w:rsidRPr="00AF300E">
        <w:rPr>
          <w:rFonts w:ascii="Times New Roman" w:eastAsia="標楷體" w:hAnsi="Times New Roman" w:cs="Times New Roman"/>
          <w:kern w:val="0"/>
          <w:position w:val="-2"/>
          <w:szCs w:val="24"/>
        </w:rPr>
        <w:t>條</w:t>
      </w:r>
      <w:r w:rsidRPr="00AF300E">
        <w:rPr>
          <w:rFonts w:ascii="Times New Roman" w:eastAsia="標楷體" w:hAnsi="Times New Roman" w:cs="Times New Roman"/>
          <w:kern w:val="0"/>
          <w:position w:val="-2"/>
          <w:szCs w:val="24"/>
        </w:rPr>
        <w:tab/>
      </w:r>
      <w:r w:rsidRPr="00AF300E">
        <w:rPr>
          <w:rFonts w:ascii="Times New Roman" w:eastAsia="標楷體" w:hAnsi="Times New Roman" w:cs="Times New Roman"/>
          <w:kern w:val="0"/>
          <w:position w:val="-2"/>
          <w:szCs w:val="24"/>
        </w:rPr>
        <w:t>申請修讀輔系學生之標準及條件，由各系擬定並提教務會議通過後公告。</w:t>
      </w:r>
    </w:p>
    <w:p w:rsidR="0011114D" w:rsidRPr="00AF300E" w:rsidRDefault="0011114D" w:rsidP="005E13DD">
      <w:pPr>
        <w:tabs>
          <w:tab w:val="left" w:pos="1302"/>
        </w:tabs>
        <w:autoSpaceDE w:val="0"/>
        <w:autoSpaceDN w:val="0"/>
        <w:adjustRightInd w:val="0"/>
        <w:spacing w:line="300" w:lineRule="exact"/>
        <w:ind w:left="1315" w:right="103" w:hanging="1203"/>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四</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005E13DD" w:rsidRPr="00AF300E">
        <w:rPr>
          <w:rFonts w:ascii="Times New Roman" w:eastAsia="標楷體" w:hAnsi="Times New Roman" w:cs="Times New Roman" w:hint="eastAsia"/>
          <w:kern w:val="0"/>
          <w:szCs w:val="24"/>
        </w:rPr>
        <w:t xml:space="preserve">  </w:t>
      </w:r>
      <w:r w:rsidRPr="00AF300E">
        <w:rPr>
          <w:rFonts w:ascii="Times New Roman" w:eastAsia="標楷體" w:hAnsi="Times New Roman" w:cs="Times New Roman"/>
          <w:kern w:val="0"/>
          <w:szCs w:val="24"/>
        </w:rPr>
        <w:t>各系</w:t>
      </w:r>
      <w:r w:rsidRPr="00AF300E">
        <w:rPr>
          <w:rFonts w:ascii="Times New Roman" w:eastAsia="標楷體" w:hAnsi="Times New Roman" w:cs="Times New Roman"/>
          <w:spacing w:val="2"/>
          <w:kern w:val="0"/>
          <w:szCs w:val="24"/>
        </w:rPr>
        <w:t>作為</w:t>
      </w:r>
      <w:r w:rsidRPr="00AF300E">
        <w:rPr>
          <w:rFonts w:ascii="Times New Roman" w:eastAsia="標楷體" w:hAnsi="Times New Roman" w:cs="Times New Roman"/>
          <w:kern w:val="0"/>
          <w:szCs w:val="24"/>
        </w:rPr>
        <w:t>他系之輔系時，應就該系專業必修科目中至少二十學分作為輔系課程。</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主系與輔系之相同專業必修科目學分，不得兼充為輔系之科目學分。若輔系指定之科目與主系相同或性質相</w:t>
      </w:r>
      <w:r w:rsidRPr="00AF300E">
        <w:rPr>
          <w:rFonts w:ascii="Times New Roman" w:eastAsia="標楷體" w:hAnsi="Times New Roman" w:cs="Times New Roman"/>
          <w:spacing w:val="-60"/>
          <w:kern w:val="0"/>
          <w:szCs w:val="24"/>
        </w:rPr>
        <w:t>近，</w:t>
      </w:r>
      <w:r w:rsidRPr="00AF300E">
        <w:rPr>
          <w:rFonts w:ascii="Times New Roman" w:eastAsia="標楷體" w:hAnsi="Times New Roman" w:cs="Times New Roman"/>
          <w:kern w:val="0"/>
          <w:szCs w:val="24"/>
        </w:rPr>
        <w:t>以致於學生可修讀之輔系專業必修學分少於</w:t>
      </w:r>
      <w:r w:rsidRPr="00AF300E">
        <w:rPr>
          <w:rFonts w:ascii="Times New Roman" w:eastAsia="標楷體" w:hAnsi="Times New Roman" w:cs="Times New Roman"/>
          <w:spacing w:val="-73"/>
          <w:kern w:val="0"/>
          <w:szCs w:val="24"/>
        </w:rPr>
        <w:t xml:space="preserve"> </w:t>
      </w:r>
      <w:r w:rsidRPr="00AF300E">
        <w:rPr>
          <w:rFonts w:ascii="Times New Roman" w:eastAsia="標楷體" w:hAnsi="Times New Roman" w:cs="Times New Roman"/>
          <w:kern w:val="0"/>
          <w:szCs w:val="24"/>
        </w:rPr>
        <w:t>20</w:t>
      </w:r>
      <w:r w:rsidRPr="00AF300E">
        <w:rPr>
          <w:rFonts w:ascii="Times New Roman" w:eastAsia="標楷體" w:hAnsi="Times New Roman" w:cs="Times New Roman"/>
          <w:spacing w:val="-14"/>
          <w:kern w:val="0"/>
          <w:szCs w:val="24"/>
        </w:rPr>
        <w:t xml:space="preserve"> </w:t>
      </w:r>
      <w:r w:rsidRPr="00AF300E">
        <w:rPr>
          <w:rFonts w:ascii="Times New Roman" w:eastAsia="標楷體" w:hAnsi="Times New Roman" w:cs="Times New Roman"/>
          <w:kern w:val="0"/>
          <w:szCs w:val="24"/>
        </w:rPr>
        <w:t>學分</w:t>
      </w:r>
      <w:r w:rsidRPr="00AF300E">
        <w:rPr>
          <w:rFonts w:ascii="Times New Roman" w:eastAsia="標楷體" w:hAnsi="Times New Roman" w:cs="Times New Roman"/>
          <w:spacing w:val="-60"/>
          <w:kern w:val="0"/>
          <w:szCs w:val="24"/>
        </w:rPr>
        <w:t>時</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得由輔系主任指定修讀該系其他專業選修科目補足，但修讀輔系學分數仍必須達原</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規定所需之學分數。</w:t>
      </w:r>
    </w:p>
    <w:p w:rsidR="0011114D" w:rsidRPr="00AF300E" w:rsidRDefault="0011114D" w:rsidP="005E13DD">
      <w:pPr>
        <w:tabs>
          <w:tab w:val="left" w:pos="1320"/>
        </w:tabs>
        <w:autoSpaceDE w:val="0"/>
        <w:autoSpaceDN w:val="0"/>
        <w:adjustRightInd w:val="0"/>
        <w:spacing w:line="300" w:lineRule="exact"/>
        <w:ind w:left="1315" w:right="103" w:hanging="1203"/>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kern w:val="0"/>
          <w:szCs w:val="24"/>
        </w:rPr>
        <w:t>五</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ab/>
      </w:r>
      <w:r w:rsidRPr="00AF300E">
        <w:rPr>
          <w:rFonts w:ascii="Times New Roman" w:eastAsia="標楷體" w:hAnsi="Times New Roman" w:cs="Times New Roman"/>
          <w:spacing w:val="2"/>
          <w:kern w:val="0"/>
          <w:szCs w:val="24"/>
        </w:rPr>
        <w:t>四年制大</w:t>
      </w:r>
      <w:r w:rsidRPr="00AF300E">
        <w:rPr>
          <w:rFonts w:ascii="Times New Roman" w:eastAsia="標楷體" w:hAnsi="Times New Roman" w:cs="Times New Roman"/>
          <w:kern w:val="0"/>
          <w:szCs w:val="24"/>
        </w:rPr>
        <w:t>學</w:t>
      </w:r>
      <w:r w:rsidRPr="00AF300E">
        <w:rPr>
          <w:rFonts w:ascii="Times New Roman" w:eastAsia="標楷體" w:hAnsi="Times New Roman" w:cs="Times New Roman"/>
          <w:spacing w:val="2"/>
          <w:kern w:val="0"/>
          <w:szCs w:val="24"/>
        </w:rPr>
        <w:t>部學生自二年</w:t>
      </w:r>
      <w:r w:rsidRPr="00AF300E">
        <w:rPr>
          <w:rFonts w:ascii="Times New Roman" w:eastAsia="標楷體" w:hAnsi="Times New Roman" w:cs="Times New Roman"/>
          <w:kern w:val="0"/>
          <w:szCs w:val="24"/>
        </w:rPr>
        <w:t>級</w:t>
      </w:r>
      <w:r w:rsidRPr="00AF300E">
        <w:rPr>
          <w:rFonts w:ascii="Times New Roman" w:eastAsia="標楷體" w:hAnsi="Times New Roman" w:cs="Times New Roman"/>
          <w:spacing w:val="2"/>
          <w:kern w:val="0"/>
          <w:szCs w:val="24"/>
        </w:rPr>
        <w:t>起及</w:t>
      </w:r>
      <w:r w:rsidRPr="00AF300E">
        <w:rPr>
          <w:rFonts w:ascii="Times New Roman" w:eastAsia="標楷體" w:hAnsi="Times New Roman" w:cs="Times New Roman"/>
          <w:kern w:val="0"/>
          <w:szCs w:val="24"/>
        </w:rPr>
        <w:t>二</w:t>
      </w:r>
      <w:r w:rsidRPr="00AF300E">
        <w:rPr>
          <w:rFonts w:ascii="Times New Roman" w:eastAsia="標楷體" w:hAnsi="Times New Roman" w:cs="Times New Roman"/>
          <w:spacing w:val="2"/>
          <w:kern w:val="0"/>
          <w:szCs w:val="24"/>
        </w:rPr>
        <w:t>年制大學部學</w:t>
      </w:r>
      <w:r w:rsidRPr="00AF300E">
        <w:rPr>
          <w:rFonts w:ascii="Times New Roman" w:eastAsia="標楷體" w:hAnsi="Times New Roman" w:cs="Times New Roman"/>
          <w:kern w:val="0"/>
          <w:szCs w:val="24"/>
        </w:rPr>
        <w:t>生</w:t>
      </w:r>
      <w:r w:rsidRPr="00AF300E">
        <w:rPr>
          <w:rFonts w:ascii="Times New Roman" w:eastAsia="標楷體" w:hAnsi="Times New Roman" w:cs="Times New Roman"/>
          <w:spacing w:val="2"/>
          <w:kern w:val="0"/>
          <w:szCs w:val="24"/>
        </w:rPr>
        <w:t>自三</w:t>
      </w:r>
      <w:r w:rsidRPr="00AF300E">
        <w:rPr>
          <w:rFonts w:ascii="Times New Roman" w:eastAsia="標楷體" w:hAnsi="Times New Roman" w:cs="Times New Roman"/>
          <w:kern w:val="0"/>
          <w:szCs w:val="24"/>
        </w:rPr>
        <w:t>年</w:t>
      </w:r>
      <w:r w:rsidRPr="00AF300E">
        <w:rPr>
          <w:rFonts w:ascii="Times New Roman" w:eastAsia="標楷體" w:hAnsi="Times New Roman" w:cs="Times New Roman"/>
          <w:spacing w:val="2"/>
          <w:kern w:val="0"/>
          <w:szCs w:val="24"/>
        </w:rPr>
        <w:t>級第二學期起</w:t>
      </w:r>
      <w:r w:rsidRPr="00AF300E">
        <w:rPr>
          <w:rFonts w:ascii="Times New Roman" w:eastAsia="標楷體" w:hAnsi="Times New Roman" w:cs="Times New Roman"/>
          <w:kern w:val="0"/>
          <w:szCs w:val="24"/>
        </w:rPr>
        <w:t>至</w:t>
      </w:r>
      <w:r w:rsidRPr="00AF300E">
        <w:rPr>
          <w:rFonts w:ascii="Times New Roman" w:eastAsia="標楷體" w:hAnsi="Times New Roman" w:cs="Times New Roman"/>
          <w:spacing w:val="2"/>
          <w:kern w:val="0"/>
          <w:szCs w:val="24"/>
        </w:rPr>
        <w:t>應屆</w:t>
      </w:r>
      <w:r w:rsidRPr="00AF300E">
        <w:rPr>
          <w:rFonts w:ascii="Times New Roman" w:eastAsia="標楷體" w:hAnsi="Times New Roman" w:cs="Times New Roman"/>
          <w:kern w:val="0"/>
          <w:szCs w:val="24"/>
        </w:rPr>
        <w:t>畢業</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年級第一學期止</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不包括延長修業年</w:t>
      </w:r>
      <w:r w:rsidRPr="00AF300E">
        <w:rPr>
          <w:rFonts w:ascii="Times New Roman" w:eastAsia="標楷體" w:hAnsi="Times New Roman" w:cs="Times New Roman"/>
          <w:spacing w:val="1"/>
          <w:kern w:val="0"/>
          <w:szCs w:val="24"/>
        </w:rPr>
        <w:t>限</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，得申請修讀其他系組為輔系。</w:t>
      </w:r>
    </w:p>
    <w:p w:rsidR="0011114D" w:rsidRPr="00AF300E" w:rsidRDefault="0011114D" w:rsidP="005E13DD">
      <w:pPr>
        <w:tabs>
          <w:tab w:val="left" w:pos="1300"/>
        </w:tabs>
        <w:autoSpaceDE w:val="0"/>
        <w:autoSpaceDN w:val="0"/>
        <w:adjustRightInd w:val="0"/>
        <w:spacing w:line="300"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第</w:t>
      </w:r>
      <w:r w:rsidRPr="00AF300E">
        <w:rPr>
          <w:rFonts w:ascii="Times New Roman" w:eastAsia="標楷體" w:hAnsi="Times New Roman" w:cs="Times New Roman"/>
          <w:kern w:val="0"/>
          <w:position w:val="-2"/>
          <w:szCs w:val="24"/>
        </w:rPr>
        <w:t xml:space="preserve"> </w:t>
      </w:r>
      <w:r w:rsidRPr="00AF300E">
        <w:rPr>
          <w:rFonts w:ascii="Times New Roman" w:eastAsia="標楷體" w:hAnsi="Times New Roman" w:cs="Times New Roman"/>
          <w:kern w:val="0"/>
          <w:position w:val="-2"/>
          <w:szCs w:val="24"/>
        </w:rPr>
        <w:t>六</w:t>
      </w:r>
      <w:r w:rsidRPr="00AF300E">
        <w:rPr>
          <w:rFonts w:ascii="Times New Roman" w:eastAsia="標楷體" w:hAnsi="Times New Roman" w:cs="Times New Roman"/>
          <w:kern w:val="0"/>
          <w:position w:val="-2"/>
          <w:szCs w:val="24"/>
        </w:rPr>
        <w:t xml:space="preserve"> </w:t>
      </w:r>
      <w:r w:rsidRPr="00AF300E">
        <w:rPr>
          <w:rFonts w:ascii="Times New Roman" w:eastAsia="標楷體" w:hAnsi="Times New Roman" w:cs="Times New Roman"/>
          <w:kern w:val="0"/>
          <w:position w:val="-2"/>
          <w:szCs w:val="24"/>
        </w:rPr>
        <w:t>條</w:t>
      </w:r>
      <w:r w:rsidRPr="00AF300E">
        <w:rPr>
          <w:rFonts w:ascii="Times New Roman" w:eastAsia="標楷體" w:hAnsi="Times New Roman" w:cs="Times New Roman"/>
          <w:kern w:val="0"/>
          <w:position w:val="-2"/>
          <w:szCs w:val="24"/>
        </w:rPr>
        <w:tab/>
      </w:r>
      <w:r w:rsidRPr="00AF300E">
        <w:rPr>
          <w:rFonts w:ascii="Times New Roman" w:eastAsia="標楷體" w:hAnsi="Times New Roman" w:cs="Times New Roman"/>
          <w:kern w:val="0"/>
          <w:position w:val="-2"/>
          <w:szCs w:val="24"/>
        </w:rPr>
        <w:t>轉系生及轉學生之輔系科目學分與主系科目學分均應分別辦理學分抵免。</w:t>
      </w:r>
    </w:p>
    <w:p w:rsidR="0011114D" w:rsidRPr="00AF300E" w:rsidRDefault="0011114D" w:rsidP="005E13DD">
      <w:pPr>
        <w:tabs>
          <w:tab w:val="left" w:pos="1320"/>
        </w:tabs>
        <w:autoSpaceDE w:val="0"/>
        <w:autoSpaceDN w:val="0"/>
        <w:adjustRightInd w:val="0"/>
        <w:spacing w:before="24" w:line="300" w:lineRule="exact"/>
        <w:ind w:left="1315" w:right="100" w:hanging="1203"/>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kern w:val="0"/>
          <w:szCs w:val="24"/>
        </w:rPr>
        <w:t>七</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ab/>
      </w:r>
      <w:r w:rsidRPr="00AF300E">
        <w:rPr>
          <w:rFonts w:ascii="Times New Roman" w:eastAsia="標楷體" w:hAnsi="Times New Roman" w:cs="Times New Roman"/>
          <w:spacing w:val="2"/>
          <w:kern w:val="0"/>
          <w:szCs w:val="24"/>
        </w:rPr>
        <w:t>學生申請</w:t>
      </w:r>
      <w:r w:rsidRPr="00AF300E">
        <w:rPr>
          <w:rFonts w:ascii="Times New Roman" w:eastAsia="標楷體" w:hAnsi="Times New Roman" w:cs="Times New Roman"/>
          <w:kern w:val="0"/>
          <w:szCs w:val="24"/>
        </w:rPr>
        <w:t>修</w:t>
      </w:r>
      <w:r w:rsidRPr="00AF300E">
        <w:rPr>
          <w:rFonts w:ascii="Times New Roman" w:eastAsia="標楷體" w:hAnsi="Times New Roman" w:cs="Times New Roman"/>
          <w:spacing w:val="2"/>
          <w:kern w:val="0"/>
          <w:szCs w:val="24"/>
        </w:rPr>
        <w:t>讀輔系，應於</w:t>
      </w:r>
      <w:r w:rsidRPr="00AF300E">
        <w:rPr>
          <w:rFonts w:ascii="Times New Roman" w:eastAsia="標楷體" w:hAnsi="Times New Roman" w:cs="Times New Roman"/>
          <w:kern w:val="0"/>
          <w:szCs w:val="24"/>
        </w:rPr>
        <w:t>選</w:t>
      </w:r>
      <w:r w:rsidRPr="00AF300E">
        <w:rPr>
          <w:rFonts w:ascii="Times New Roman" w:eastAsia="標楷體" w:hAnsi="Times New Roman" w:cs="Times New Roman"/>
          <w:spacing w:val="5"/>
          <w:kern w:val="0"/>
          <w:szCs w:val="24"/>
        </w:rPr>
        <w:t>課</w:t>
      </w:r>
      <w:r w:rsidRPr="00AF300E">
        <w:rPr>
          <w:rFonts w:ascii="Times New Roman" w:eastAsia="標楷體" w:hAnsi="Times New Roman" w:cs="Times New Roman"/>
          <w:spacing w:val="2"/>
          <w:kern w:val="0"/>
          <w:szCs w:val="24"/>
        </w:rPr>
        <w:t>期</w:t>
      </w:r>
      <w:r w:rsidRPr="00AF300E">
        <w:rPr>
          <w:rFonts w:ascii="Times New Roman" w:eastAsia="標楷體" w:hAnsi="Times New Roman" w:cs="Times New Roman"/>
          <w:kern w:val="0"/>
          <w:szCs w:val="24"/>
        </w:rPr>
        <w:t>限</w:t>
      </w:r>
      <w:r w:rsidRPr="00AF300E">
        <w:rPr>
          <w:rFonts w:ascii="Times New Roman" w:eastAsia="標楷體" w:hAnsi="Times New Roman" w:cs="Times New Roman"/>
          <w:spacing w:val="2"/>
          <w:kern w:val="0"/>
          <w:szCs w:val="24"/>
        </w:rPr>
        <w:t>內自行上網申</w:t>
      </w:r>
      <w:r w:rsidRPr="00AF300E">
        <w:rPr>
          <w:rFonts w:ascii="Times New Roman" w:eastAsia="標楷體" w:hAnsi="Times New Roman" w:cs="Times New Roman"/>
          <w:kern w:val="0"/>
          <w:szCs w:val="24"/>
        </w:rPr>
        <w:t>請</w:t>
      </w:r>
      <w:r w:rsidRPr="00AF300E">
        <w:rPr>
          <w:rFonts w:ascii="Times New Roman" w:eastAsia="標楷體" w:hAnsi="Times New Roman" w:cs="Times New Roman"/>
          <w:spacing w:val="2"/>
          <w:kern w:val="0"/>
          <w:szCs w:val="24"/>
        </w:rPr>
        <w:t>，修</w:t>
      </w:r>
      <w:r w:rsidRPr="00AF300E">
        <w:rPr>
          <w:rFonts w:ascii="Times New Roman" w:eastAsia="標楷體" w:hAnsi="Times New Roman" w:cs="Times New Roman"/>
          <w:kern w:val="0"/>
          <w:szCs w:val="24"/>
        </w:rPr>
        <w:t>讀</w:t>
      </w:r>
      <w:r w:rsidRPr="00AF300E">
        <w:rPr>
          <w:rFonts w:ascii="Times New Roman" w:eastAsia="標楷體" w:hAnsi="Times New Roman" w:cs="Times New Roman"/>
          <w:spacing w:val="2"/>
          <w:kern w:val="0"/>
          <w:szCs w:val="24"/>
        </w:rPr>
        <w:t>輔系課程應於</w:t>
      </w:r>
      <w:r w:rsidRPr="00AF300E">
        <w:rPr>
          <w:rFonts w:ascii="Times New Roman" w:eastAsia="標楷體" w:hAnsi="Times New Roman" w:cs="Times New Roman"/>
          <w:kern w:val="0"/>
          <w:szCs w:val="24"/>
        </w:rPr>
        <w:t>每</w:t>
      </w:r>
      <w:r w:rsidRPr="00AF300E">
        <w:rPr>
          <w:rFonts w:ascii="Times New Roman" w:eastAsia="標楷體" w:hAnsi="Times New Roman" w:cs="Times New Roman"/>
          <w:spacing w:val="2"/>
          <w:kern w:val="0"/>
          <w:szCs w:val="24"/>
        </w:rPr>
        <w:t>學期</w:t>
      </w:r>
      <w:r w:rsidRPr="00AF300E">
        <w:rPr>
          <w:rFonts w:ascii="Times New Roman" w:eastAsia="標楷體" w:hAnsi="Times New Roman" w:cs="Times New Roman"/>
          <w:kern w:val="0"/>
          <w:szCs w:val="24"/>
        </w:rPr>
        <w:t>選課</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時與主系課程同時選修。</w:t>
      </w:r>
    </w:p>
    <w:p w:rsidR="0011114D" w:rsidRPr="00AF300E" w:rsidRDefault="0011114D" w:rsidP="005E13DD">
      <w:pPr>
        <w:tabs>
          <w:tab w:val="left" w:pos="1320"/>
        </w:tabs>
        <w:autoSpaceDE w:val="0"/>
        <w:autoSpaceDN w:val="0"/>
        <w:adjustRightInd w:val="0"/>
        <w:spacing w:line="300" w:lineRule="exact"/>
        <w:ind w:left="1315" w:right="103" w:hanging="1203"/>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kern w:val="0"/>
          <w:szCs w:val="24"/>
        </w:rPr>
        <w:t>八</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ab/>
      </w:r>
      <w:r w:rsidRPr="00AF300E">
        <w:rPr>
          <w:rFonts w:ascii="Times New Roman" w:eastAsia="標楷體" w:hAnsi="Times New Roman" w:cs="Times New Roman"/>
          <w:spacing w:val="2"/>
          <w:kern w:val="0"/>
          <w:szCs w:val="24"/>
        </w:rPr>
        <w:t>學生所修</w:t>
      </w:r>
      <w:r w:rsidRPr="00AF300E">
        <w:rPr>
          <w:rFonts w:ascii="Times New Roman" w:eastAsia="標楷體" w:hAnsi="Times New Roman" w:cs="Times New Roman"/>
          <w:kern w:val="0"/>
          <w:szCs w:val="24"/>
        </w:rPr>
        <w:t>輔</w:t>
      </w:r>
      <w:r w:rsidRPr="00AF300E">
        <w:rPr>
          <w:rFonts w:ascii="Times New Roman" w:eastAsia="標楷體" w:hAnsi="Times New Roman" w:cs="Times New Roman"/>
          <w:spacing w:val="2"/>
          <w:kern w:val="0"/>
          <w:szCs w:val="24"/>
        </w:rPr>
        <w:t>系學分應在主</w:t>
      </w:r>
      <w:r w:rsidRPr="00AF300E">
        <w:rPr>
          <w:rFonts w:ascii="Times New Roman" w:eastAsia="標楷體" w:hAnsi="Times New Roman" w:cs="Times New Roman"/>
          <w:kern w:val="0"/>
          <w:szCs w:val="24"/>
        </w:rPr>
        <w:t>系</w:t>
      </w:r>
      <w:r w:rsidRPr="00AF300E">
        <w:rPr>
          <w:rFonts w:ascii="Times New Roman" w:eastAsia="標楷體" w:hAnsi="Times New Roman" w:cs="Times New Roman"/>
          <w:spacing w:val="2"/>
          <w:kern w:val="0"/>
          <w:szCs w:val="24"/>
        </w:rPr>
        <w:t>規定</w:t>
      </w:r>
      <w:r w:rsidRPr="00AF300E">
        <w:rPr>
          <w:rFonts w:ascii="Times New Roman" w:eastAsia="標楷體" w:hAnsi="Times New Roman" w:cs="Times New Roman"/>
          <w:kern w:val="0"/>
          <w:szCs w:val="24"/>
        </w:rPr>
        <w:t>最</w:t>
      </w:r>
      <w:r w:rsidRPr="00AF300E">
        <w:rPr>
          <w:rFonts w:ascii="Times New Roman" w:eastAsia="標楷體" w:hAnsi="Times New Roman" w:cs="Times New Roman"/>
          <w:spacing w:val="2"/>
          <w:kern w:val="0"/>
          <w:szCs w:val="24"/>
        </w:rPr>
        <w:t>低畢業學分數</w:t>
      </w:r>
      <w:r w:rsidRPr="00AF300E">
        <w:rPr>
          <w:rFonts w:ascii="Times New Roman" w:eastAsia="標楷體" w:hAnsi="Times New Roman" w:cs="Times New Roman"/>
          <w:kern w:val="0"/>
          <w:szCs w:val="24"/>
        </w:rPr>
        <w:t>以</w:t>
      </w:r>
      <w:r w:rsidRPr="00AF300E">
        <w:rPr>
          <w:rFonts w:ascii="Times New Roman" w:eastAsia="標楷體" w:hAnsi="Times New Roman" w:cs="Times New Roman"/>
          <w:spacing w:val="2"/>
          <w:kern w:val="0"/>
          <w:szCs w:val="24"/>
        </w:rPr>
        <w:t>外加</w:t>
      </w:r>
      <w:r w:rsidRPr="00AF300E">
        <w:rPr>
          <w:rFonts w:ascii="Times New Roman" w:eastAsia="標楷體" w:hAnsi="Times New Roman" w:cs="Times New Roman"/>
          <w:kern w:val="0"/>
          <w:szCs w:val="24"/>
        </w:rPr>
        <w:t>修</w:t>
      </w:r>
      <w:r w:rsidRPr="00AF300E">
        <w:rPr>
          <w:rFonts w:ascii="Times New Roman" w:eastAsia="標楷體" w:hAnsi="Times New Roman" w:cs="Times New Roman"/>
          <w:spacing w:val="2"/>
          <w:kern w:val="0"/>
          <w:szCs w:val="24"/>
        </w:rPr>
        <w:t>，其輔系課程</w:t>
      </w:r>
      <w:r w:rsidRPr="00AF300E">
        <w:rPr>
          <w:rFonts w:ascii="Times New Roman" w:eastAsia="標楷體" w:hAnsi="Times New Roman" w:cs="Times New Roman"/>
          <w:kern w:val="0"/>
          <w:szCs w:val="24"/>
        </w:rPr>
        <w:t>視</w:t>
      </w:r>
      <w:r w:rsidRPr="00AF300E">
        <w:rPr>
          <w:rFonts w:ascii="Times New Roman" w:eastAsia="標楷體" w:hAnsi="Times New Roman" w:cs="Times New Roman"/>
          <w:spacing w:val="2"/>
          <w:kern w:val="0"/>
          <w:szCs w:val="24"/>
        </w:rPr>
        <w:t>為學</w:t>
      </w:r>
      <w:r w:rsidRPr="00AF300E">
        <w:rPr>
          <w:rFonts w:ascii="Times New Roman" w:eastAsia="標楷體" w:hAnsi="Times New Roman" w:cs="Times New Roman"/>
          <w:kern w:val="0"/>
          <w:szCs w:val="24"/>
        </w:rPr>
        <w:t>生之</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選修科目，受學則每學期限修學分數之限制。</w:t>
      </w:r>
    </w:p>
    <w:p w:rsidR="0011114D" w:rsidRPr="00AF300E" w:rsidRDefault="0011114D" w:rsidP="005E13DD">
      <w:pPr>
        <w:tabs>
          <w:tab w:val="left" w:pos="1300"/>
        </w:tabs>
        <w:autoSpaceDE w:val="0"/>
        <w:autoSpaceDN w:val="0"/>
        <w:adjustRightInd w:val="0"/>
        <w:spacing w:line="300"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第</w:t>
      </w:r>
      <w:r w:rsidRPr="00AF300E">
        <w:rPr>
          <w:rFonts w:ascii="Times New Roman" w:eastAsia="標楷體" w:hAnsi="Times New Roman" w:cs="Times New Roman"/>
          <w:kern w:val="0"/>
          <w:position w:val="-2"/>
          <w:szCs w:val="24"/>
        </w:rPr>
        <w:t xml:space="preserve"> </w:t>
      </w:r>
      <w:r w:rsidRPr="00AF300E">
        <w:rPr>
          <w:rFonts w:ascii="Times New Roman" w:eastAsia="標楷體" w:hAnsi="Times New Roman" w:cs="Times New Roman"/>
          <w:kern w:val="0"/>
          <w:position w:val="-2"/>
          <w:szCs w:val="24"/>
        </w:rPr>
        <w:t>九</w:t>
      </w:r>
      <w:r w:rsidRPr="00AF300E">
        <w:rPr>
          <w:rFonts w:ascii="Times New Roman" w:eastAsia="標楷體" w:hAnsi="Times New Roman" w:cs="Times New Roman"/>
          <w:kern w:val="0"/>
          <w:position w:val="-2"/>
          <w:szCs w:val="24"/>
        </w:rPr>
        <w:t xml:space="preserve"> </w:t>
      </w:r>
      <w:r w:rsidRPr="00AF300E">
        <w:rPr>
          <w:rFonts w:ascii="Times New Roman" w:eastAsia="標楷體" w:hAnsi="Times New Roman" w:cs="Times New Roman"/>
          <w:kern w:val="0"/>
          <w:position w:val="-2"/>
          <w:szCs w:val="24"/>
        </w:rPr>
        <w:t>條</w:t>
      </w:r>
      <w:r w:rsidRPr="00AF300E">
        <w:rPr>
          <w:rFonts w:ascii="Times New Roman" w:eastAsia="標楷體" w:hAnsi="Times New Roman" w:cs="Times New Roman"/>
          <w:kern w:val="0"/>
          <w:position w:val="-2"/>
          <w:szCs w:val="24"/>
        </w:rPr>
        <w:tab/>
      </w:r>
      <w:r w:rsidRPr="00AF300E">
        <w:rPr>
          <w:rFonts w:ascii="Times New Roman" w:eastAsia="標楷體" w:hAnsi="Times New Roman" w:cs="Times New Roman"/>
          <w:kern w:val="0"/>
          <w:position w:val="-2"/>
          <w:szCs w:val="24"/>
        </w:rPr>
        <w:t>學生所修輔系科目，其內容有前後或連續性順序者，仍應依規定修讀。</w:t>
      </w:r>
    </w:p>
    <w:p w:rsidR="0011114D" w:rsidRPr="00AF300E" w:rsidRDefault="0011114D" w:rsidP="005E13DD">
      <w:pPr>
        <w:tabs>
          <w:tab w:val="left" w:pos="1320"/>
        </w:tabs>
        <w:autoSpaceDE w:val="0"/>
        <w:autoSpaceDN w:val="0"/>
        <w:adjustRightInd w:val="0"/>
        <w:spacing w:before="24" w:line="300" w:lineRule="exact"/>
        <w:ind w:left="1315" w:right="103" w:hanging="1203"/>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kern w:val="0"/>
          <w:szCs w:val="24"/>
        </w:rPr>
        <w:t>十</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ab/>
      </w:r>
      <w:r w:rsidRPr="00AF300E">
        <w:rPr>
          <w:rFonts w:ascii="Times New Roman" w:eastAsia="標楷體" w:hAnsi="Times New Roman" w:cs="Times New Roman"/>
          <w:spacing w:val="2"/>
          <w:kern w:val="0"/>
          <w:szCs w:val="24"/>
        </w:rPr>
        <w:t>修讀輔系</w:t>
      </w:r>
      <w:r w:rsidRPr="00AF300E">
        <w:rPr>
          <w:rFonts w:ascii="Times New Roman" w:eastAsia="標楷體" w:hAnsi="Times New Roman" w:cs="Times New Roman"/>
          <w:kern w:val="0"/>
          <w:szCs w:val="24"/>
        </w:rPr>
        <w:t>學</w:t>
      </w:r>
      <w:r w:rsidRPr="00AF300E">
        <w:rPr>
          <w:rFonts w:ascii="Times New Roman" w:eastAsia="標楷體" w:hAnsi="Times New Roman" w:cs="Times New Roman"/>
          <w:spacing w:val="2"/>
          <w:kern w:val="0"/>
          <w:szCs w:val="24"/>
        </w:rPr>
        <w:t>生，其學期學</w:t>
      </w:r>
      <w:r w:rsidRPr="00AF300E">
        <w:rPr>
          <w:rFonts w:ascii="Times New Roman" w:eastAsia="標楷體" w:hAnsi="Times New Roman" w:cs="Times New Roman"/>
          <w:kern w:val="0"/>
          <w:szCs w:val="24"/>
        </w:rPr>
        <w:t>業</w:t>
      </w:r>
      <w:r w:rsidRPr="00AF300E">
        <w:rPr>
          <w:rFonts w:ascii="Times New Roman" w:eastAsia="標楷體" w:hAnsi="Times New Roman" w:cs="Times New Roman"/>
          <w:spacing w:val="2"/>
          <w:kern w:val="0"/>
          <w:szCs w:val="24"/>
        </w:rPr>
        <w:t>成績</w:t>
      </w:r>
      <w:r w:rsidRPr="00AF300E">
        <w:rPr>
          <w:rFonts w:ascii="Times New Roman" w:eastAsia="標楷體" w:hAnsi="Times New Roman" w:cs="Times New Roman"/>
          <w:kern w:val="0"/>
          <w:szCs w:val="24"/>
        </w:rPr>
        <w:t>平</w:t>
      </w:r>
      <w:r w:rsidRPr="00AF300E">
        <w:rPr>
          <w:rFonts w:ascii="Times New Roman" w:eastAsia="標楷體" w:hAnsi="Times New Roman" w:cs="Times New Roman"/>
          <w:spacing w:val="2"/>
          <w:kern w:val="0"/>
          <w:szCs w:val="24"/>
        </w:rPr>
        <w:t>均以其主系及</w:t>
      </w:r>
      <w:r w:rsidRPr="00AF300E">
        <w:rPr>
          <w:rFonts w:ascii="Times New Roman" w:eastAsia="標楷體" w:hAnsi="Times New Roman" w:cs="Times New Roman"/>
          <w:kern w:val="0"/>
          <w:szCs w:val="24"/>
        </w:rPr>
        <w:t>輔</w:t>
      </w:r>
      <w:r w:rsidRPr="00AF300E">
        <w:rPr>
          <w:rFonts w:ascii="Times New Roman" w:eastAsia="標楷體" w:hAnsi="Times New Roman" w:cs="Times New Roman"/>
          <w:spacing w:val="2"/>
          <w:kern w:val="0"/>
          <w:szCs w:val="24"/>
        </w:rPr>
        <w:t>系之</w:t>
      </w:r>
      <w:r w:rsidRPr="00AF300E">
        <w:rPr>
          <w:rFonts w:ascii="Times New Roman" w:eastAsia="標楷體" w:hAnsi="Times New Roman" w:cs="Times New Roman"/>
          <w:kern w:val="0"/>
          <w:szCs w:val="24"/>
        </w:rPr>
        <w:t>課</w:t>
      </w:r>
      <w:r w:rsidRPr="00AF300E">
        <w:rPr>
          <w:rFonts w:ascii="Times New Roman" w:eastAsia="標楷體" w:hAnsi="Times New Roman" w:cs="Times New Roman"/>
          <w:spacing w:val="2"/>
          <w:kern w:val="0"/>
          <w:szCs w:val="24"/>
        </w:rPr>
        <w:t>程與學分合併</w:t>
      </w:r>
      <w:r w:rsidRPr="00AF300E">
        <w:rPr>
          <w:rFonts w:ascii="Times New Roman" w:eastAsia="標楷體" w:hAnsi="Times New Roman" w:cs="Times New Roman"/>
          <w:kern w:val="0"/>
          <w:szCs w:val="24"/>
        </w:rPr>
        <w:t>計</w:t>
      </w:r>
      <w:r w:rsidRPr="00AF300E">
        <w:rPr>
          <w:rFonts w:ascii="Times New Roman" w:eastAsia="標楷體" w:hAnsi="Times New Roman" w:cs="Times New Roman"/>
          <w:spacing w:val="2"/>
          <w:kern w:val="0"/>
          <w:szCs w:val="24"/>
        </w:rPr>
        <w:t>算，</w:t>
      </w:r>
      <w:r w:rsidRPr="00AF300E">
        <w:rPr>
          <w:rFonts w:ascii="Times New Roman" w:eastAsia="標楷體" w:hAnsi="Times New Roman" w:cs="Times New Roman"/>
          <w:kern w:val="0"/>
          <w:szCs w:val="24"/>
        </w:rPr>
        <w:t>如所</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修輔系課程有不及格之情形者，應依照學則有關規定一併處理。</w:t>
      </w:r>
    </w:p>
    <w:p w:rsidR="0011114D" w:rsidRPr="00AF300E" w:rsidRDefault="0011114D" w:rsidP="005E13DD">
      <w:pPr>
        <w:tabs>
          <w:tab w:val="left" w:pos="1320"/>
        </w:tabs>
        <w:autoSpaceDE w:val="0"/>
        <w:autoSpaceDN w:val="0"/>
        <w:adjustRightInd w:val="0"/>
        <w:spacing w:line="300" w:lineRule="exact"/>
        <w:ind w:left="1315" w:right="105" w:hanging="1203"/>
        <w:rPr>
          <w:rFonts w:ascii="Times New Roman" w:eastAsia="標楷體" w:hAnsi="Times New Roman" w:cs="Times New Roman"/>
          <w:kern w:val="0"/>
          <w:szCs w:val="24"/>
        </w:rPr>
      </w:pPr>
      <w:r w:rsidRPr="00AF300E">
        <w:rPr>
          <w:rFonts w:ascii="Times New Roman" w:eastAsia="標楷體" w:hAnsi="Times New Roman" w:cs="Times New Roman"/>
          <w:spacing w:val="2"/>
          <w:kern w:val="0"/>
          <w:szCs w:val="24"/>
        </w:rPr>
        <w:t>第十一</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ab/>
      </w:r>
      <w:r w:rsidRPr="00AF300E">
        <w:rPr>
          <w:rFonts w:ascii="Times New Roman" w:eastAsia="標楷體" w:hAnsi="Times New Roman" w:cs="Times New Roman"/>
          <w:spacing w:val="2"/>
          <w:kern w:val="0"/>
          <w:szCs w:val="24"/>
        </w:rPr>
        <w:t>修</w:t>
      </w:r>
      <w:r w:rsidRPr="00AF300E">
        <w:rPr>
          <w:rFonts w:ascii="Times New Roman" w:eastAsia="標楷體" w:hAnsi="Times New Roman" w:cs="Times New Roman"/>
          <w:kern w:val="0"/>
          <w:szCs w:val="24"/>
        </w:rPr>
        <w:t>滿</w:t>
      </w:r>
      <w:r w:rsidRPr="00AF300E">
        <w:rPr>
          <w:rFonts w:ascii="Times New Roman" w:eastAsia="標楷體" w:hAnsi="Times New Roman" w:cs="Times New Roman"/>
          <w:spacing w:val="2"/>
          <w:kern w:val="0"/>
          <w:szCs w:val="24"/>
        </w:rPr>
        <w:t>輔系</w:t>
      </w:r>
      <w:r w:rsidRPr="00AF300E">
        <w:rPr>
          <w:rFonts w:ascii="Times New Roman" w:eastAsia="標楷體" w:hAnsi="Times New Roman" w:cs="Times New Roman"/>
          <w:kern w:val="0"/>
          <w:szCs w:val="24"/>
        </w:rPr>
        <w:t>規</w:t>
      </w:r>
      <w:r w:rsidRPr="00AF300E">
        <w:rPr>
          <w:rFonts w:ascii="Times New Roman" w:eastAsia="標楷體" w:hAnsi="Times New Roman" w:cs="Times New Roman"/>
          <w:spacing w:val="2"/>
          <w:kern w:val="0"/>
          <w:szCs w:val="24"/>
        </w:rPr>
        <w:t>定之科目與學分</w:t>
      </w:r>
      <w:r w:rsidRPr="00AF300E">
        <w:rPr>
          <w:rFonts w:ascii="Times New Roman" w:eastAsia="標楷體" w:hAnsi="Times New Roman" w:cs="Times New Roman"/>
          <w:kern w:val="0"/>
          <w:szCs w:val="24"/>
        </w:rPr>
        <w:t>成</w:t>
      </w:r>
      <w:r w:rsidRPr="00AF300E">
        <w:rPr>
          <w:rFonts w:ascii="Times New Roman" w:eastAsia="標楷體" w:hAnsi="Times New Roman" w:cs="Times New Roman"/>
          <w:spacing w:val="2"/>
          <w:kern w:val="0"/>
          <w:szCs w:val="24"/>
        </w:rPr>
        <w:t>績</w:t>
      </w:r>
      <w:r w:rsidRPr="00AF300E">
        <w:rPr>
          <w:rFonts w:ascii="Times New Roman" w:eastAsia="標楷體" w:hAnsi="Times New Roman" w:cs="Times New Roman"/>
          <w:kern w:val="0"/>
          <w:szCs w:val="24"/>
        </w:rPr>
        <w:t>及</w:t>
      </w:r>
      <w:r w:rsidRPr="00AF300E">
        <w:rPr>
          <w:rFonts w:ascii="Times New Roman" w:eastAsia="標楷體" w:hAnsi="Times New Roman" w:cs="Times New Roman"/>
          <w:spacing w:val="2"/>
          <w:kern w:val="0"/>
          <w:szCs w:val="24"/>
        </w:rPr>
        <w:t>格者，其畢業生</w:t>
      </w:r>
      <w:r w:rsidRPr="00AF300E">
        <w:rPr>
          <w:rFonts w:ascii="Times New Roman" w:eastAsia="標楷體" w:hAnsi="Times New Roman" w:cs="Times New Roman"/>
          <w:kern w:val="0"/>
          <w:szCs w:val="24"/>
        </w:rPr>
        <w:t>名</w:t>
      </w:r>
      <w:r w:rsidRPr="00AF300E">
        <w:rPr>
          <w:rFonts w:ascii="Times New Roman" w:eastAsia="標楷體" w:hAnsi="Times New Roman" w:cs="Times New Roman"/>
          <w:spacing w:val="2"/>
          <w:kern w:val="0"/>
          <w:szCs w:val="24"/>
        </w:rPr>
        <w:t>冊</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歷年成績表及學</w:t>
      </w:r>
      <w:r w:rsidRPr="00AF300E">
        <w:rPr>
          <w:rFonts w:ascii="Times New Roman" w:eastAsia="標楷體" w:hAnsi="Times New Roman" w:cs="Times New Roman"/>
          <w:kern w:val="0"/>
          <w:szCs w:val="24"/>
        </w:rPr>
        <w:t>位</w:t>
      </w:r>
      <w:r w:rsidRPr="00AF300E">
        <w:rPr>
          <w:rFonts w:ascii="Times New Roman" w:eastAsia="標楷體" w:hAnsi="Times New Roman" w:cs="Times New Roman"/>
          <w:spacing w:val="2"/>
          <w:kern w:val="0"/>
          <w:szCs w:val="24"/>
        </w:rPr>
        <w:t>證</w:t>
      </w:r>
      <w:r w:rsidRPr="00AF300E">
        <w:rPr>
          <w:rFonts w:ascii="Times New Roman" w:eastAsia="標楷體" w:hAnsi="Times New Roman" w:cs="Times New Roman"/>
          <w:kern w:val="0"/>
          <w:szCs w:val="24"/>
        </w:rPr>
        <w:t>書應</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加註輔系名稱。</w:t>
      </w:r>
    </w:p>
    <w:p w:rsidR="0011114D" w:rsidRPr="00AF300E" w:rsidRDefault="0011114D" w:rsidP="005E13DD">
      <w:pPr>
        <w:tabs>
          <w:tab w:val="left" w:pos="1320"/>
        </w:tabs>
        <w:autoSpaceDE w:val="0"/>
        <w:autoSpaceDN w:val="0"/>
        <w:adjustRightInd w:val="0"/>
        <w:spacing w:line="300" w:lineRule="exact"/>
        <w:ind w:left="1315" w:right="105" w:hanging="1203"/>
        <w:rPr>
          <w:rFonts w:ascii="Times New Roman" w:eastAsia="標楷體" w:hAnsi="Times New Roman" w:cs="Times New Roman"/>
          <w:kern w:val="0"/>
          <w:szCs w:val="24"/>
        </w:rPr>
      </w:pPr>
      <w:r w:rsidRPr="00AF300E">
        <w:rPr>
          <w:rFonts w:ascii="Times New Roman" w:eastAsia="標楷體" w:hAnsi="Times New Roman" w:cs="Times New Roman"/>
          <w:spacing w:val="2"/>
          <w:kern w:val="0"/>
          <w:position w:val="-2"/>
          <w:szCs w:val="24"/>
        </w:rPr>
        <w:t>第十二</w:t>
      </w:r>
      <w:r w:rsidRPr="00AF300E">
        <w:rPr>
          <w:rFonts w:ascii="Times New Roman" w:eastAsia="標楷體" w:hAnsi="Times New Roman" w:cs="Times New Roman"/>
          <w:kern w:val="0"/>
          <w:position w:val="-2"/>
          <w:szCs w:val="24"/>
        </w:rPr>
        <w:t>條</w:t>
      </w:r>
      <w:r w:rsidRPr="00AF300E">
        <w:rPr>
          <w:rFonts w:ascii="Times New Roman" w:eastAsia="標楷體" w:hAnsi="Times New Roman" w:cs="Times New Roman"/>
          <w:kern w:val="0"/>
          <w:position w:val="-2"/>
          <w:szCs w:val="24"/>
        </w:rPr>
        <w:tab/>
      </w:r>
      <w:r w:rsidRPr="00AF300E">
        <w:rPr>
          <w:rFonts w:ascii="Times New Roman" w:eastAsia="標楷體" w:hAnsi="Times New Roman" w:cs="Times New Roman"/>
          <w:spacing w:val="2"/>
          <w:kern w:val="0"/>
          <w:position w:val="-2"/>
          <w:szCs w:val="24"/>
        </w:rPr>
        <w:t>修</w:t>
      </w:r>
      <w:r w:rsidRPr="00AF300E">
        <w:rPr>
          <w:rFonts w:ascii="Times New Roman" w:eastAsia="標楷體" w:hAnsi="Times New Roman" w:cs="Times New Roman"/>
          <w:kern w:val="0"/>
          <w:position w:val="-2"/>
          <w:szCs w:val="24"/>
        </w:rPr>
        <w:t>讀</w:t>
      </w:r>
      <w:r w:rsidRPr="00AF300E">
        <w:rPr>
          <w:rFonts w:ascii="Times New Roman" w:eastAsia="標楷體" w:hAnsi="Times New Roman" w:cs="Times New Roman"/>
          <w:spacing w:val="2"/>
          <w:kern w:val="0"/>
          <w:position w:val="-2"/>
          <w:szCs w:val="24"/>
        </w:rPr>
        <w:t>輔系</w:t>
      </w:r>
      <w:r w:rsidRPr="00AF300E">
        <w:rPr>
          <w:rFonts w:ascii="Times New Roman" w:eastAsia="標楷體" w:hAnsi="Times New Roman" w:cs="Times New Roman"/>
          <w:kern w:val="0"/>
          <w:position w:val="-2"/>
          <w:szCs w:val="24"/>
        </w:rPr>
        <w:t>學</w:t>
      </w:r>
      <w:r w:rsidRPr="00AF300E">
        <w:rPr>
          <w:rFonts w:ascii="Times New Roman" w:eastAsia="標楷體" w:hAnsi="Times New Roman" w:cs="Times New Roman"/>
          <w:spacing w:val="2"/>
          <w:kern w:val="0"/>
          <w:position w:val="-2"/>
          <w:szCs w:val="24"/>
        </w:rPr>
        <w:t>生如修業年限屆</w:t>
      </w:r>
      <w:r w:rsidRPr="00AF300E">
        <w:rPr>
          <w:rFonts w:ascii="Times New Roman" w:eastAsia="標楷體" w:hAnsi="Times New Roman" w:cs="Times New Roman"/>
          <w:kern w:val="0"/>
          <w:position w:val="-2"/>
          <w:szCs w:val="24"/>
        </w:rPr>
        <w:t>滿</w:t>
      </w:r>
      <w:r w:rsidRPr="00AF300E">
        <w:rPr>
          <w:rFonts w:ascii="Times New Roman" w:eastAsia="標楷體" w:hAnsi="Times New Roman" w:cs="Times New Roman"/>
          <w:spacing w:val="2"/>
          <w:kern w:val="0"/>
          <w:position w:val="-2"/>
          <w:szCs w:val="24"/>
        </w:rPr>
        <w:t>，</w:t>
      </w:r>
      <w:r w:rsidRPr="00AF300E">
        <w:rPr>
          <w:rFonts w:ascii="Times New Roman" w:eastAsia="標楷體" w:hAnsi="Times New Roman" w:cs="Times New Roman"/>
          <w:kern w:val="0"/>
          <w:position w:val="-2"/>
          <w:szCs w:val="24"/>
        </w:rPr>
        <w:t>已</w:t>
      </w:r>
      <w:r w:rsidRPr="00AF300E">
        <w:rPr>
          <w:rFonts w:ascii="Times New Roman" w:eastAsia="標楷體" w:hAnsi="Times New Roman" w:cs="Times New Roman"/>
          <w:spacing w:val="2"/>
          <w:kern w:val="0"/>
          <w:position w:val="-2"/>
          <w:szCs w:val="24"/>
        </w:rPr>
        <w:t>修足主系規定之</w:t>
      </w:r>
      <w:r w:rsidRPr="00AF300E">
        <w:rPr>
          <w:rFonts w:ascii="Times New Roman" w:eastAsia="標楷體" w:hAnsi="Times New Roman" w:cs="Times New Roman"/>
          <w:kern w:val="0"/>
          <w:position w:val="-2"/>
          <w:szCs w:val="24"/>
        </w:rPr>
        <w:t>科</w:t>
      </w:r>
      <w:r w:rsidRPr="00AF300E">
        <w:rPr>
          <w:rFonts w:ascii="Times New Roman" w:eastAsia="標楷體" w:hAnsi="Times New Roman" w:cs="Times New Roman"/>
          <w:spacing w:val="2"/>
          <w:kern w:val="0"/>
          <w:position w:val="-2"/>
          <w:szCs w:val="24"/>
        </w:rPr>
        <w:t>目</w:t>
      </w:r>
      <w:r w:rsidRPr="00AF300E">
        <w:rPr>
          <w:rFonts w:ascii="Times New Roman" w:eastAsia="標楷體" w:hAnsi="Times New Roman" w:cs="Times New Roman"/>
          <w:kern w:val="0"/>
          <w:position w:val="-2"/>
          <w:szCs w:val="24"/>
        </w:rPr>
        <w:t>學</w:t>
      </w:r>
      <w:r w:rsidRPr="00AF300E">
        <w:rPr>
          <w:rFonts w:ascii="Times New Roman" w:eastAsia="標楷體" w:hAnsi="Times New Roman" w:cs="Times New Roman"/>
          <w:spacing w:val="2"/>
          <w:kern w:val="0"/>
          <w:position w:val="-2"/>
          <w:szCs w:val="24"/>
        </w:rPr>
        <w:t>分，而未修足輔</w:t>
      </w:r>
      <w:r w:rsidRPr="00AF300E">
        <w:rPr>
          <w:rFonts w:ascii="Times New Roman" w:eastAsia="標楷體" w:hAnsi="Times New Roman" w:cs="Times New Roman"/>
          <w:kern w:val="0"/>
          <w:position w:val="-2"/>
          <w:szCs w:val="24"/>
        </w:rPr>
        <w:t>系</w:t>
      </w:r>
      <w:r w:rsidRPr="00AF300E">
        <w:rPr>
          <w:rFonts w:ascii="Times New Roman" w:eastAsia="標楷體" w:hAnsi="Times New Roman" w:cs="Times New Roman"/>
          <w:spacing w:val="2"/>
          <w:kern w:val="0"/>
          <w:position w:val="-2"/>
          <w:szCs w:val="24"/>
        </w:rPr>
        <w:t>規</w:t>
      </w:r>
      <w:r w:rsidRPr="00AF300E">
        <w:rPr>
          <w:rFonts w:ascii="Times New Roman" w:eastAsia="標楷體" w:hAnsi="Times New Roman" w:cs="Times New Roman"/>
          <w:kern w:val="0"/>
          <w:position w:val="-2"/>
          <w:szCs w:val="24"/>
        </w:rPr>
        <w:t>定之</w:t>
      </w:r>
      <w:r w:rsidRPr="00AF300E">
        <w:rPr>
          <w:rFonts w:ascii="Times New Roman" w:eastAsia="標楷體" w:hAnsi="Times New Roman" w:cs="Times New Roman"/>
          <w:spacing w:val="2"/>
          <w:kern w:val="0"/>
          <w:position w:val="-2"/>
          <w:szCs w:val="24"/>
        </w:rPr>
        <w:t>科目</w:t>
      </w:r>
      <w:r w:rsidRPr="00AF300E">
        <w:rPr>
          <w:rFonts w:ascii="Times New Roman" w:eastAsia="標楷體" w:hAnsi="Times New Roman" w:cs="Times New Roman"/>
          <w:kern w:val="0"/>
          <w:szCs w:val="24"/>
        </w:rPr>
        <w:t>學分</w:t>
      </w:r>
      <w:r w:rsidRPr="00AF300E">
        <w:rPr>
          <w:rFonts w:ascii="Times New Roman" w:eastAsia="標楷體" w:hAnsi="Times New Roman" w:cs="Times New Roman"/>
          <w:spacing w:val="2"/>
          <w:kern w:val="0"/>
          <w:position w:val="-2"/>
          <w:szCs w:val="24"/>
        </w:rPr>
        <w:t>者，如放棄</w:t>
      </w:r>
      <w:r w:rsidRPr="00AF300E">
        <w:rPr>
          <w:rFonts w:ascii="Times New Roman" w:eastAsia="標楷體" w:hAnsi="Times New Roman" w:cs="Times New Roman"/>
          <w:kern w:val="0"/>
          <w:position w:val="-2"/>
          <w:szCs w:val="24"/>
        </w:rPr>
        <w:t>輔</w:t>
      </w:r>
      <w:r w:rsidRPr="00AF300E">
        <w:rPr>
          <w:rFonts w:ascii="Times New Roman" w:eastAsia="標楷體" w:hAnsi="Times New Roman" w:cs="Times New Roman"/>
          <w:spacing w:val="2"/>
          <w:kern w:val="0"/>
          <w:position w:val="-2"/>
          <w:szCs w:val="24"/>
        </w:rPr>
        <w:t>系可准其畢業，但其</w:t>
      </w:r>
      <w:r w:rsidRPr="00AF300E">
        <w:rPr>
          <w:rFonts w:ascii="Times New Roman" w:eastAsia="標楷體" w:hAnsi="Times New Roman" w:cs="Times New Roman"/>
          <w:kern w:val="0"/>
          <w:position w:val="-2"/>
          <w:szCs w:val="24"/>
        </w:rPr>
        <w:t>學</w:t>
      </w:r>
      <w:r w:rsidRPr="00AF300E">
        <w:rPr>
          <w:rFonts w:ascii="Times New Roman" w:eastAsia="標楷體" w:hAnsi="Times New Roman" w:cs="Times New Roman"/>
          <w:spacing w:val="2"/>
          <w:kern w:val="0"/>
          <w:position w:val="-2"/>
          <w:szCs w:val="24"/>
        </w:rPr>
        <w:t>位證書不得加註輔系</w:t>
      </w:r>
      <w:r w:rsidRPr="00AF300E">
        <w:rPr>
          <w:rFonts w:ascii="Times New Roman" w:eastAsia="標楷體" w:hAnsi="Times New Roman" w:cs="Times New Roman"/>
          <w:kern w:val="0"/>
          <w:position w:val="-2"/>
          <w:szCs w:val="24"/>
        </w:rPr>
        <w:t>名</w:t>
      </w:r>
      <w:r w:rsidRPr="00AF300E">
        <w:rPr>
          <w:rFonts w:ascii="Times New Roman" w:eastAsia="標楷體" w:hAnsi="Times New Roman" w:cs="Times New Roman"/>
          <w:spacing w:val="2"/>
          <w:kern w:val="0"/>
          <w:position w:val="-2"/>
          <w:szCs w:val="24"/>
        </w:rPr>
        <w:t>稱，且畢業離</w:t>
      </w:r>
      <w:r w:rsidRPr="00AF300E">
        <w:rPr>
          <w:rFonts w:ascii="Times New Roman" w:eastAsia="標楷體" w:hAnsi="Times New Roman" w:cs="Times New Roman"/>
          <w:spacing w:val="2"/>
          <w:kern w:val="0"/>
          <w:szCs w:val="24"/>
        </w:rPr>
        <w:t>校後，亦不得要求返</w:t>
      </w:r>
      <w:r w:rsidRPr="00AF300E">
        <w:rPr>
          <w:rFonts w:ascii="Times New Roman" w:eastAsia="標楷體" w:hAnsi="Times New Roman" w:cs="Times New Roman"/>
          <w:kern w:val="0"/>
          <w:szCs w:val="24"/>
        </w:rPr>
        <w:t>校</w:t>
      </w:r>
      <w:r w:rsidRPr="00AF300E">
        <w:rPr>
          <w:rFonts w:ascii="Times New Roman" w:eastAsia="標楷體" w:hAnsi="Times New Roman" w:cs="Times New Roman"/>
          <w:spacing w:val="2"/>
          <w:kern w:val="0"/>
          <w:szCs w:val="24"/>
        </w:rPr>
        <w:t>補修其未修足之輔系</w:t>
      </w:r>
      <w:r w:rsidRPr="00AF300E">
        <w:rPr>
          <w:rFonts w:ascii="Times New Roman" w:eastAsia="標楷體" w:hAnsi="Times New Roman" w:cs="Times New Roman"/>
          <w:kern w:val="0"/>
          <w:szCs w:val="24"/>
        </w:rPr>
        <w:t>科</w:t>
      </w:r>
      <w:r w:rsidRPr="00AF300E">
        <w:rPr>
          <w:rFonts w:ascii="Times New Roman" w:eastAsia="標楷體" w:hAnsi="Times New Roman" w:cs="Times New Roman"/>
          <w:spacing w:val="2"/>
          <w:kern w:val="0"/>
          <w:szCs w:val="24"/>
        </w:rPr>
        <w:t>目學分；如欲留校補</w:t>
      </w:r>
      <w:r w:rsidRPr="00AF300E">
        <w:rPr>
          <w:rFonts w:ascii="Times New Roman" w:eastAsia="標楷體" w:hAnsi="Times New Roman" w:cs="Times New Roman"/>
          <w:kern w:val="0"/>
          <w:szCs w:val="24"/>
        </w:rPr>
        <w:t>修</w:t>
      </w:r>
      <w:r w:rsidRPr="00AF300E">
        <w:rPr>
          <w:rFonts w:ascii="Times New Roman" w:eastAsia="標楷體" w:hAnsi="Times New Roman" w:cs="Times New Roman"/>
          <w:spacing w:val="2"/>
          <w:kern w:val="0"/>
          <w:szCs w:val="24"/>
        </w:rPr>
        <w:t>輔系之科目、</w:t>
      </w:r>
      <w:r w:rsidRPr="00AF300E">
        <w:rPr>
          <w:rFonts w:ascii="Times New Roman" w:eastAsia="標楷體" w:hAnsi="Times New Roman" w:cs="Times New Roman"/>
          <w:spacing w:val="2"/>
          <w:kern w:val="0"/>
          <w:szCs w:val="24"/>
        </w:rPr>
        <w:t xml:space="preserve"> </w:t>
      </w:r>
      <w:r w:rsidRPr="00AF300E">
        <w:rPr>
          <w:rFonts w:ascii="Times New Roman" w:eastAsia="標楷體" w:hAnsi="Times New Roman" w:cs="Times New Roman"/>
          <w:kern w:val="0"/>
          <w:szCs w:val="24"/>
        </w:rPr>
        <w:t>學分，應於主系畢業之學期末規定期限內，至教務單位辦理延長修業年限。</w:t>
      </w:r>
    </w:p>
    <w:p w:rsidR="0011114D" w:rsidRPr="00AF300E" w:rsidRDefault="0011114D" w:rsidP="005E13DD">
      <w:pPr>
        <w:tabs>
          <w:tab w:val="left" w:pos="1320"/>
        </w:tabs>
        <w:autoSpaceDE w:val="0"/>
        <w:autoSpaceDN w:val="0"/>
        <w:adjustRightInd w:val="0"/>
        <w:spacing w:line="300" w:lineRule="exact"/>
        <w:ind w:left="1315" w:right="105" w:hanging="1203"/>
        <w:rPr>
          <w:rFonts w:ascii="Times New Roman" w:eastAsia="標楷體" w:hAnsi="Times New Roman" w:cs="Times New Roman"/>
          <w:kern w:val="0"/>
          <w:szCs w:val="24"/>
        </w:rPr>
      </w:pPr>
      <w:r w:rsidRPr="00AF300E">
        <w:rPr>
          <w:rFonts w:ascii="Times New Roman" w:eastAsia="標楷體" w:hAnsi="Times New Roman" w:cs="Times New Roman"/>
          <w:spacing w:val="2"/>
          <w:kern w:val="0"/>
          <w:szCs w:val="24"/>
        </w:rPr>
        <w:t>第十三</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ab/>
      </w:r>
      <w:r w:rsidRPr="00AF300E">
        <w:rPr>
          <w:rFonts w:ascii="Times New Roman" w:eastAsia="標楷體" w:hAnsi="Times New Roman" w:cs="Times New Roman"/>
          <w:spacing w:val="2"/>
          <w:kern w:val="0"/>
          <w:szCs w:val="24"/>
        </w:rPr>
        <w:t>修</w:t>
      </w:r>
      <w:r w:rsidRPr="00AF300E">
        <w:rPr>
          <w:rFonts w:ascii="Times New Roman" w:eastAsia="標楷體" w:hAnsi="Times New Roman" w:cs="Times New Roman"/>
          <w:kern w:val="0"/>
          <w:szCs w:val="24"/>
        </w:rPr>
        <w:t>讀</w:t>
      </w:r>
      <w:r w:rsidRPr="00AF300E">
        <w:rPr>
          <w:rFonts w:ascii="Times New Roman" w:eastAsia="標楷體" w:hAnsi="Times New Roman" w:cs="Times New Roman"/>
          <w:spacing w:val="2"/>
          <w:kern w:val="0"/>
          <w:szCs w:val="24"/>
        </w:rPr>
        <w:t>輔系</w:t>
      </w:r>
      <w:r w:rsidRPr="00AF300E">
        <w:rPr>
          <w:rFonts w:ascii="Times New Roman" w:eastAsia="標楷體" w:hAnsi="Times New Roman" w:cs="Times New Roman"/>
          <w:kern w:val="0"/>
          <w:szCs w:val="24"/>
        </w:rPr>
        <w:t>學</w:t>
      </w:r>
      <w:r w:rsidRPr="00AF300E">
        <w:rPr>
          <w:rFonts w:ascii="Times New Roman" w:eastAsia="標楷體" w:hAnsi="Times New Roman" w:cs="Times New Roman"/>
          <w:spacing w:val="2"/>
          <w:kern w:val="0"/>
          <w:szCs w:val="24"/>
        </w:rPr>
        <w:t>生如申請放棄輔</w:t>
      </w:r>
      <w:r w:rsidRPr="00AF300E">
        <w:rPr>
          <w:rFonts w:ascii="Times New Roman" w:eastAsia="標楷體" w:hAnsi="Times New Roman" w:cs="Times New Roman"/>
          <w:kern w:val="0"/>
          <w:szCs w:val="24"/>
        </w:rPr>
        <w:t>系</w:t>
      </w:r>
      <w:r w:rsidRPr="00AF300E">
        <w:rPr>
          <w:rFonts w:ascii="Times New Roman" w:eastAsia="標楷體" w:hAnsi="Times New Roman" w:cs="Times New Roman"/>
          <w:spacing w:val="2"/>
          <w:kern w:val="0"/>
          <w:szCs w:val="24"/>
        </w:rPr>
        <w:t>，</w:t>
      </w:r>
      <w:r w:rsidRPr="00AF300E">
        <w:rPr>
          <w:rFonts w:ascii="Times New Roman" w:eastAsia="標楷體" w:hAnsi="Times New Roman" w:cs="Times New Roman"/>
          <w:kern w:val="0"/>
          <w:szCs w:val="24"/>
        </w:rPr>
        <w:t>其</w:t>
      </w:r>
      <w:r w:rsidRPr="00AF300E">
        <w:rPr>
          <w:rFonts w:ascii="Times New Roman" w:eastAsia="標楷體" w:hAnsi="Times New Roman" w:cs="Times New Roman"/>
          <w:spacing w:val="2"/>
          <w:kern w:val="0"/>
          <w:szCs w:val="24"/>
        </w:rPr>
        <w:t>所修輔系學分是</w:t>
      </w:r>
      <w:r w:rsidRPr="00AF300E">
        <w:rPr>
          <w:rFonts w:ascii="Times New Roman" w:eastAsia="標楷體" w:hAnsi="Times New Roman" w:cs="Times New Roman"/>
          <w:kern w:val="0"/>
          <w:szCs w:val="24"/>
        </w:rPr>
        <w:t>否</w:t>
      </w:r>
      <w:r w:rsidRPr="00AF300E">
        <w:rPr>
          <w:rFonts w:ascii="Times New Roman" w:eastAsia="標楷體" w:hAnsi="Times New Roman" w:cs="Times New Roman"/>
          <w:spacing w:val="2"/>
          <w:kern w:val="0"/>
          <w:szCs w:val="24"/>
        </w:rPr>
        <w:t>承</w:t>
      </w:r>
      <w:r w:rsidRPr="00AF300E">
        <w:rPr>
          <w:rFonts w:ascii="Times New Roman" w:eastAsia="標楷體" w:hAnsi="Times New Roman" w:cs="Times New Roman"/>
          <w:kern w:val="0"/>
          <w:szCs w:val="24"/>
        </w:rPr>
        <w:t>認</w:t>
      </w:r>
      <w:r w:rsidRPr="00AF300E">
        <w:rPr>
          <w:rFonts w:ascii="Times New Roman" w:eastAsia="標楷體" w:hAnsi="Times New Roman" w:cs="Times New Roman"/>
          <w:spacing w:val="2"/>
          <w:kern w:val="0"/>
          <w:szCs w:val="24"/>
        </w:rPr>
        <w:t>為主系之選修學</w:t>
      </w:r>
      <w:r w:rsidRPr="00AF300E">
        <w:rPr>
          <w:rFonts w:ascii="Times New Roman" w:eastAsia="標楷體" w:hAnsi="Times New Roman" w:cs="Times New Roman"/>
          <w:kern w:val="0"/>
          <w:szCs w:val="24"/>
        </w:rPr>
        <w:t>分</w:t>
      </w:r>
      <w:r w:rsidRPr="00AF300E">
        <w:rPr>
          <w:rFonts w:ascii="Times New Roman" w:eastAsia="標楷體" w:hAnsi="Times New Roman" w:cs="Times New Roman"/>
          <w:spacing w:val="2"/>
          <w:kern w:val="0"/>
          <w:szCs w:val="24"/>
        </w:rPr>
        <w:t>，</w:t>
      </w:r>
      <w:r w:rsidRPr="00AF300E">
        <w:rPr>
          <w:rFonts w:ascii="Times New Roman" w:eastAsia="標楷體" w:hAnsi="Times New Roman" w:cs="Times New Roman"/>
          <w:kern w:val="0"/>
          <w:szCs w:val="24"/>
        </w:rPr>
        <w:t>依主</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系之規定辦理。</w:t>
      </w:r>
    </w:p>
    <w:p w:rsidR="0011114D" w:rsidRPr="00AF300E" w:rsidRDefault="0011114D" w:rsidP="005E13DD">
      <w:pPr>
        <w:tabs>
          <w:tab w:val="left" w:pos="1320"/>
        </w:tabs>
        <w:autoSpaceDE w:val="0"/>
        <w:autoSpaceDN w:val="0"/>
        <w:adjustRightInd w:val="0"/>
        <w:spacing w:line="300" w:lineRule="exact"/>
        <w:ind w:left="1315" w:right="105" w:hanging="1203"/>
        <w:rPr>
          <w:rFonts w:ascii="Times New Roman" w:eastAsia="標楷體" w:hAnsi="Times New Roman" w:cs="Times New Roman"/>
          <w:kern w:val="0"/>
          <w:szCs w:val="24"/>
        </w:rPr>
      </w:pPr>
      <w:r w:rsidRPr="00AF300E">
        <w:rPr>
          <w:rFonts w:ascii="Times New Roman" w:eastAsia="標楷體" w:hAnsi="Times New Roman" w:cs="Times New Roman"/>
          <w:spacing w:val="2"/>
          <w:kern w:val="0"/>
          <w:szCs w:val="24"/>
        </w:rPr>
        <w:t>第十四</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ab/>
      </w:r>
      <w:r w:rsidRPr="00AF300E">
        <w:rPr>
          <w:rFonts w:ascii="Times New Roman" w:eastAsia="標楷體" w:hAnsi="Times New Roman" w:cs="Times New Roman"/>
          <w:spacing w:val="2"/>
          <w:kern w:val="0"/>
          <w:szCs w:val="24"/>
        </w:rPr>
        <w:t>學</w:t>
      </w:r>
      <w:r w:rsidRPr="00AF300E">
        <w:rPr>
          <w:rFonts w:ascii="Times New Roman" w:eastAsia="標楷體" w:hAnsi="Times New Roman" w:cs="Times New Roman"/>
          <w:kern w:val="0"/>
          <w:szCs w:val="24"/>
        </w:rPr>
        <w:t>生</w:t>
      </w:r>
      <w:r w:rsidRPr="00AF300E">
        <w:rPr>
          <w:rFonts w:ascii="Times New Roman" w:eastAsia="標楷體" w:hAnsi="Times New Roman" w:cs="Times New Roman"/>
          <w:spacing w:val="2"/>
          <w:kern w:val="0"/>
          <w:szCs w:val="24"/>
        </w:rPr>
        <w:t>於規</w:t>
      </w:r>
      <w:r w:rsidRPr="00AF300E">
        <w:rPr>
          <w:rFonts w:ascii="Times New Roman" w:eastAsia="標楷體" w:hAnsi="Times New Roman" w:cs="Times New Roman"/>
          <w:kern w:val="0"/>
          <w:szCs w:val="24"/>
        </w:rPr>
        <w:t>定</w:t>
      </w:r>
      <w:r w:rsidRPr="00AF300E">
        <w:rPr>
          <w:rFonts w:ascii="Times New Roman" w:eastAsia="標楷體" w:hAnsi="Times New Roman" w:cs="Times New Roman"/>
          <w:spacing w:val="2"/>
          <w:kern w:val="0"/>
          <w:szCs w:val="24"/>
        </w:rPr>
        <w:t>修業年限屆滿未</w:t>
      </w:r>
      <w:r w:rsidRPr="00AF300E">
        <w:rPr>
          <w:rFonts w:ascii="Times New Roman" w:eastAsia="標楷體" w:hAnsi="Times New Roman" w:cs="Times New Roman"/>
          <w:kern w:val="0"/>
          <w:szCs w:val="24"/>
        </w:rPr>
        <w:t>修</w:t>
      </w:r>
      <w:r w:rsidRPr="00AF300E">
        <w:rPr>
          <w:rFonts w:ascii="Times New Roman" w:eastAsia="標楷體" w:hAnsi="Times New Roman" w:cs="Times New Roman"/>
          <w:spacing w:val="2"/>
          <w:kern w:val="0"/>
          <w:szCs w:val="24"/>
        </w:rPr>
        <w:t>足</w:t>
      </w:r>
      <w:r w:rsidRPr="00AF300E">
        <w:rPr>
          <w:rFonts w:ascii="Times New Roman" w:eastAsia="標楷體" w:hAnsi="Times New Roman" w:cs="Times New Roman"/>
          <w:kern w:val="0"/>
          <w:szCs w:val="24"/>
        </w:rPr>
        <w:t>輔</w:t>
      </w:r>
      <w:r w:rsidRPr="00AF300E">
        <w:rPr>
          <w:rFonts w:ascii="Times New Roman" w:eastAsia="標楷體" w:hAnsi="Times New Roman" w:cs="Times New Roman"/>
          <w:spacing w:val="2"/>
          <w:kern w:val="0"/>
          <w:szCs w:val="24"/>
        </w:rPr>
        <w:t>系之科目學分，</w:t>
      </w:r>
      <w:r w:rsidRPr="00AF300E">
        <w:rPr>
          <w:rFonts w:ascii="Times New Roman" w:eastAsia="標楷體" w:hAnsi="Times New Roman" w:cs="Times New Roman"/>
          <w:kern w:val="0"/>
          <w:szCs w:val="24"/>
        </w:rPr>
        <w:t>不</w:t>
      </w:r>
      <w:r w:rsidRPr="00AF300E">
        <w:rPr>
          <w:rFonts w:ascii="Times New Roman" w:eastAsia="標楷體" w:hAnsi="Times New Roman" w:cs="Times New Roman"/>
          <w:spacing w:val="2"/>
          <w:kern w:val="0"/>
          <w:szCs w:val="24"/>
        </w:rPr>
        <w:t>得</w:t>
      </w:r>
      <w:r w:rsidRPr="00AF300E">
        <w:rPr>
          <w:rFonts w:ascii="Times New Roman" w:eastAsia="標楷體" w:hAnsi="Times New Roman" w:cs="Times New Roman"/>
          <w:kern w:val="0"/>
          <w:szCs w:val="24"/>
        </w:rPr>
        <w:t>要</w:t>
      </w:r>
      <w:r w:rsidRPr="00AF300E">
        <w:rPr>
          <w:rFonts w:ascii="Times New Roman" w:eastAsia="標楷體" w:hAnsi="Times New Roman" w:cs="Times New Roman"/>
          <w:spacing w:val="2"/>
          <w:kern w:val="0"/>
          <w:szCs w:val="24"/>
        </w:rPr>
        <w:t>求發給輔系之任</w:t>
      </w:r>
      <w:r w:rsidRPr="00AF300E">
        <w:rPr>
          <w:rFonts w:ascii="Times New Roman" w:eastAsia="標楷體" w:hAnsi="Times New Roman" w:cs="Times New Roman"/>
          <w:kern w:val="0"/>
          <w:szCs w:val="24"/>
        </w:rPr>
        <w:t>何</w:t>
      </w:r>
      <w:r w:rsidRPr="00AF300E">
        <w:rPr>
          <w:rFonts w:ascii="Times New Roman" w:eastAsia="標楷體" w:hAnsi="Times New Roman" w:cs="Times New Roman"/>
          <w:spacing w:val="2"/>
          <w:kern w:val="0"/>
          <w:szCs w:val="24"/>
        </w:rPr>
        <w:t>證</w:t>
      </w:r>
      <w:r w:rsidRPr="00AF300E">
        <w:rPr>
          <w:rFonts w:ascii="Times New Roman" w:eastAsia="標楷體" w:hAnsi="Times New Roman" w:cs="Times New Roman"/>
          <w:kern w:val="0"/>
          <w:szCs w:val="24"/>
        </w:rPr>
        <w:t>明；但修讀輔系之學生轉學時</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其修業證明書應加註輔系名稱。</w:t>
      </w:r>
    </w:p>
    <w:p w:rsidR="0011114D" w:rsidRPr="00AF300E" w:rsidRDefault="0011114D" w:rsidP="005E13DD">
      <w:pPr>
        <w:tabs>
          <w:tab w:val="left" w:pos="1320"/>
        </w:tabs>
        <w:autoSpaceDE w:val="0"/>
        <w:autoSpaceDN w:val="0"/>
        <w:adjustRightInd w:val="0"/>
        <w:spacing w:line="300" w:lineRule="exact"/>
        <w:ind w:left="1315" w:right="98" w:hanging="1203"/>
        <w:rPr>
          <w:rFonts w:ascii="Times New Roman" w:eastAsia="標楷體" w:hAnsi="Times New Roman" w:cs="Times New Roman"/>
          <w:kern w:val="0"/>
          <w:szCs w:val="24"/>
        </w:rPr>
      </w:pPr>
      <w:r w:rsidRPr="00AF300E">
        <w:rPr>
          <w:rFonts w:ascii="Times New Roman" w:eastAsia="標楷體" w:hAnsi="Times New Roman" w:cs="Times New Roman"/>
          <w:spacing w:val="2"/>
          <w:kern w:val="0"/>
          <w:szCs w:val="24"/>
        </w:rPr>
        <w:t>第十</w:t>
      </w:r>
      <w:r w:rsidRPr="00AF300E">
        <w:rPr>
          <w:rFonts w:ascii="Times New Roman" w:eastAsia="標楷體" w:hAnsi="Times New Roman" w:cs="Times New Roman"/>
          <w:spacing w:val="3"/>
          <w:kern w:val="0"/>
          <w:szCs w:val="24"/>
        </w:rPr>
        <w:t>五</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ab/>
      </w:r>
      <w:r w:rsidRPr="00AF300E">
        <w:rPr>
          <w:rFonts w:ascii="Times New Roman" w:eastAsia="標楷體" w:hAnsi="Times New Roman" w:cs="Times New Roman"/>
          <w:spacing w:val="2"/>
          <w:kern w:val="0"/>
          <w:szCs w:val="24"/>
        </w:rPr>
        <w:t>修</w:t>
      </w:r>
      <w:r w:rsidRPr="00AF300E">
        <w:rPr>
          <w:rFonts w:ascii="Times New Roman" w:eastAsia="標楷體" w:hAnsi="Times New Roman" w:cs="Times New Roman"/>
          <w:kern w:val="0"/>
          <w:szCs w:val="24"/>
        </w:rPr>
        <w:t>讀</w:t>
      </w:r>
      <w:r w:rsidRPr="00AF300E">
        <w:rPr>
          <w:rFonts w:ascii="Times New Roman" w:eastAsia="標楷體" w:hAnsi="Times New Roman" w:cs="Times New Roman"/>
          <w:spacing w:val="2"/>
          <w:kern w:val="0"/>
          <w:szCs w:val="24"/>
        </w:rPr>
        <w:t>輔系</w:t>
      </w:r>
      <w:r w:rsidRPr="00AF300E">
        <w:rPr>
          <w:rFonts w:ascii="Times New Roman" w:eastAsia="標楷體" w:hAnsi="Times New Roman" w:cs="Times New Roman"/>
          <w:kern w:val="0"/>
          <w:szCs w:val="24"/>
        </w:rPr>
        <w:t>學</w:t>
      </w:r>
      <w:r w:rsidRPr="00AF300E">
        <w:rPr>
          <w:rFonts w:ascii="Times New Roman" w:eastAsia="標楷體" w:hAnsi="Times New Roman" w:cs="Times New Roman"/>
          <w:spacing w:val="2"/>
          <w:kern w:val="0"/>
          <w:szCs w:val="24"/>
        </w:rPr>
        <w:t>生經延長修業年</w:t>
      </w:r>
      <w:r w:rsidRPr="00AF300E">
        <w:rPr>
          <w:rFonts w:ascii="Times New Roman" w:eastAsia="標楷體" w:hAnsi="Times New Roman" w:cs="Times New Roman"/>
          <w:kern w:val="0"/>
          <w:szCs w:val="24"/>
        </w:rPr>
        <w:t>限</w:t>
      </w:r>
      <w:r w:rsidRPr="00AF300E">
        <w:rPr>
          <w:rFonts w:ascii="Times New Roman" w:eastAsia="標楷體" w:hAnsi="Times New Roman" w:cs="Times New Roman"/>
          <w:spacing w:val="2"/>
          <w:kern w:val="0"/>
          <w:szCs w:val="24"/>
        </w:rPr>
        <w:t>二</w:t>
      </w:r>
      <w:r w:rsidRPr="00AF300E">
        <w:rPr>
          <w:rFonts w:ascii="Times New Roman" w:eastAsia="標楷體" w:hAnsi="Times New Roman" w:cs="Times New Roman"/>
          <w:kern w:val="0"/>
          <w:szCs w:val="24"/>
        </w:rPr>
        <w:t>年</w:t>
      </w:r>
      <w:r w:rsidRPr="00AF300E">
        <w:rPr>
          <w:rFonts w:ascii="Times New Roman" w:eastAsia="標楷體" w:hAnsi="Times New Roman" w:cs="Times New Roman"/>
          <w:spacing w:val="2"/>
          <w:kern w:val="0"/>
          <w:szCs w:val="24"/>
        </w:rPr>
        <w:t>屆滿，仍未修足</w:t>
      </w:r>
      <w:r w:rsidRPr="00AF300E">
        <w:rPr>
          <w:rFonts w:ascii="Times New Roman" w:eastAsia="標楷體" w:hAnsi="Times New Roman" w:cs="Times New Roman"/>
          <w:kern w:val="0"/>
          <w:szCs w:val="24"/>
        </w:rPr>
        <w:t>輔</w:t>
      </w:r>
      <w:r w:rsidRPr="00AF300E">
        <w:rPr>
          <w:rFonts w:ascii="Times New Roman" w:eastAsia="標楷體" w:hAnsi="Times New Roman" w:cs="Times New Roman"/>
          <w:spacing w:val="2"/>
          <w:kern w:val="0"/>
          <w:szCs w:val="24"/>
        </w:rPr>
        <w:t>系</w:t>
      </w:r>
      <w:r w:rsidRPr="00AF300E">
        <w:rPr>
          <w:rFonts w:ascii="Times New Roman" w:eastAsia="標楷體" w:hAnsi="Times New Roman" w:cs="Times New Roman"/>
          <w:kern w:val="0"/>
          <w:szCs w:val="24"/>
        </w:rPr>
        <w:t>規</w:t>
      </w:r>
      <w:r w:rsidRPr="00AF300E">
        <w:rPr>
          <w:rFonts w:ascii="Times New Roman" w:eastAsia="標楷體" w:hAnsi="Times New Roman" w:cs="Times New Roman"/>
          <w:spacing w:val="2"/>
          <w:kern w:val="0"/>
          <w:szCs w:val="24"/>
        </w:rPr>
        <w:t>定之科目學</w:t>
      </w:r>
      <w:r w:rsidRPr="00AF300E">
        <w:rPr>
          <w:rFonts w:ascii="Times New Roman" w:eastAsia="標楷體" w:hAnsi="Times New Roman" w:cs="Times New Roman"/>
          <w:spacing w:val="10"/>
          <w:kern w:val="0"/>
          <w:szCs w:val="24"/>
        </w:rPr>
        <w:t>分</w:t>
      </w:r>
      <w:r w:rsidRPr="00AF300E">
        <w:rPr>
          <w:rFonts w:ascii="Times New Roman" w:eastAsia="標楷體" w:hAnsi="Times New Roman" w:cs="Times New Roman"/>
          <w:spacing w:val="2"/>
          <w:kern w:val="0"/>
          <w:szCs w:val="24"/>
        </w:rPr>
        <w:t>者</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不</w:t>
      </w:r>
      <w:r w:rsidRPr="00AF300E">
        <w:rPr>
          <w:rFonts w:ascii="Times New Roman" w:eastAsia="標楷體" w:hAnsi="Times New Roman" w:cs="Times New Roman"/>
          <w:kern w:val="0"/>
          <w:szCs w:val="24"/>
        </w:rPr>
        <w:t>得申</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請再延長修業年限。</w:t>
      </w:r>
    </w:p>
    <w:p w:rsidR="0011114D" w:rsidRPr="00AF300E" w:rsidRDefault="0011114D" w:rsidP="005E13DD">
      <w:pPr>
        <w:tabs>
          <w:tab w:val="left" w:pos="1300"/>
        </w:tabs>
        <w:autoSpaceDE w:val="0"/>
        <w:autoSpaceDN w:val="0"/>
        <w:adjustRightInd w:val="0"/>
        <w:spacing w:line="300" w:lineRule="exact"/>
        <w:ind w:left="1315" w:right="176" w:hanging="1203"/>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第十六條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學生因修讀輔系課程，於規定修業年限內學校需另行開班時，應繳交學分費。</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學生因修讀輔系而延長修業年限，修習學分數在九學分（含）以下者，應繳交學分</w:t>
      </w:r>
      <w:r w:rsidRPr="00AF300E">
        <w:rPr>
          <w:rFonts w:ascii="Times New Roman" w:eastAsia="標楷體" w:hAnsi="Times New Roman" w:cs="Times New Roman"/>
          <w:kern w:val="0"/>
          <w:position w:val="-2"/>
          <w:szCs w:val="24"/>
        </w:rPr>
        <w:t>費；在十學分（含）以上者，應繳交全額學雜費。</w:t>
      </w:r>
    </w:p>
    <w:p w:rsidR="0011114D" w:rsidRPr="00AF300E" w:rsidRDefault="0011114D" w:rsidP="005E13DD">
      <w:pPr>
        <w:tabs>
          <w:tab w:val="left" w:pos="1300"/>
        </w:tabs>
        <w:autoSpaceDE w:val="0"/>
        <w:autoSpaceDN w:val="0"/>
        <w:adjustRightInd w:val="0"/>
        <w:spacing w:line="300"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第十七條</w:t>
      </w:r>
      <w:r w:rsidRPr="00AF300E">
        <w:rPr>
          <w:rFonts w:ascii="Times New Roman" w:eastAsia="標楷體" w:hAnsi="Times New Roman" w:cs="Times New Roman"/>
          <w:kern w:val="0"/>
          <w:position w:val="-2"/>
          <w:szCs w:val="24"/>
        </w:rPr>
        <w:tab/>
      </w:r>
      <w:r w:rsidRPr="00AF300E">
        <w:rPr>
          <w:rFonts w:ascii="Times New Roman" w:eastAsia="標楷體" w:hAnsi="Times New Roman" w:cs="Times New Roman"/>
          <w:kern w:val="0"/>
          <w:position w:val="-2"/>
          <w:szCs w:val="24"/>
        </w:rPr>
        <w:t>本辦法如有未盡事宜，悉依教育部有關規定及本校學則辦理。</w:t>
      </w:r>
    </w:p>
    <w:p w:rsidR="0011114D" w:rsidRPr="00AF300E" w:rsidRDefault="0011114D" w:rsidP="005E13DD">
      <w:pPr>
        <w:tabs>
          <w:tab w:val="left" w:pos="1300"/>
        </w:tabs>
        <w:autoSpaceDE w:val="0"/>
        <w:autoSpaceDN w:val="0"/>
        <w:adjustRightInd w:val="0"/>
        <w:spacing w:line="300"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第十八條</w:t>
      </w:r>
      <w:r w:rsidRPr="00AF300E">
        <w:rPr>
          <w:rFonts w:ascii="Times New Roman" w:eastAsia="標楷體" w:hAnsi="Times New Roman" w:cs="Times New Roman"/>
          <w:kern w:val="0"/>
          <w:position w:val="-2"/>
          <w:szCs w:val="24"/>
        </w:rPr>
        <w:tab/>
      </w:r>
      <w:r w:rsidRPr="00AF300E">
        <w:rPr>
          <w:rFonts w:ascii="Times New Roman" w:eastAsia="標楷體" w:hAnsi="Times New Roman" w:cs="Times New Roman"/>
          <w:kern w:val="0"/>
          <w:position w:val="-2"/>
          <w:szCs w:val="24"/>
        </w:rPr>
        <w:t>本辦法經教務會議通過，陳請校長核定，並報請教育部備查後施行，修正時亦同。</w:t>
      </w:r>
    </w:p>
    <w:p w:rsidR="0011114D" w:rsidRPr="00AF300E" w:rsidRDefault="0011114D" w:rsidP="0091046F">
      <w:pPr>
        <w:jc w:val="center"/>
        <w:rPr>
          <w:rFonts w:ascii="Times New Roman" w:eastAsia="標楷體" w:hAnsi="Times New Roman" w:cs="Times New Roman"/>
          <w:b/>
          <w:sz w:val="28"/>
          <w:szCs w:val="28"/>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南臺科技大學大學部學生修讀雙主修辦法</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86</w:t>
      </w:r>
      <w:r w:rsidR="0011114D" w:rsidRPr="00AF300E">
        <w:rPr>
          <w:rFonts w:ascii="Times New Roman" w:eastAsia="標楷體" w:hAnsi="Times New Roman" w:cs="Times New Roman"/>
          <w:sz w:val="20"/>
        </w:rPr>
        <w:t>年</w:t>
      </w:r>
      <w:r w:rsidR="0011114D" w:rsidRPr="00AF300E">
        <w:rPr>
          <w:rFonts w:ascii="Times New Roman" w:eastAsia="標楷體" w:hAnsi="Times New Roman" w:cs="Times New Roman"/>
          <w:sz w:val="20"/>
        </w:rPr>
        <w:t>9</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17</w:t>
      </w:r>
      <w:r w:rsidR="0011114D" w:rsidRPr="00AF300E">
        <w:rPr>
          <w:rFonts w:ascii="Times New Roman" w:eastAsia="標楷體" w:hAnsi="Times New Roman" w:cs="Times New Roman"/>
          <w:sz w:val="20"/>
        </w:rPr>
        <w:t>日教務會議通過</w:t>
      </w:r>
      <w:r w:rsidR="0011114D" w:rsidRPr="00AF300E">
        <w:rPr>
          <w:rFonts w:ascii="Times New Roman" w:eastAsia="標楷體" w:hAnsi="Times New Roman" w:cs="Times New Roman"/>
          <w:sz w:val="20"/>
        </w:rPr>
        <w:t xml:space="preserve"> </w:t>
      </w: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96</w:t>
      </w:r>
      <w:r w:rsidR="0011114D" w:rsidRPr="00AF300E">
        <w:rPr>
          <w:rFonts w:ascii="Times New Roman" w:eastAsia="標楷體" w:hAnsi="Times New Roman" w:cs="Times New Roman"/>
          <w:sz w:val="20"/>
        </w:rPr>
        <w:t>年</w:t>
      </w:r>
      <w:r w:rsidR="0011114D" w:rsidRPr="00AF300E">
        <w:rPr>
          <w:rFonts w:ascii="Times New Roman" w:eastAsia="標楷體" w:hAnsi="Times New Roman" w:cs="Times New Roman"/>
          <w:sz w:val="20"/>
        </w:rPr>
        <w:t>11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15</w:t>
      </w:r>
      <w:r w:rsidR="0011114D" w:rsidRPr="00AF300E">
        <w:rPr>
          <w:rFonts w:ascii="Times New Roman" w:eastAsia="標楷體" w:hAnsi="Times New Roman" w:cs="Times New Roman"/>
          <w:sz w:val="20"/>
        </w:rPr>
        <w:t>日教務會議修正通過</w:t>
      </w:r>
      <w:r w:rsidR="0011114D" w:rsidRPr="00AF300E">
        <w:rPr>
          <w:rFonts w:ascii="Times New Roman" w:eastAsia="標楷體" w:hAnsi="Times New Roman" w:cs="Times New Roman"/>
          <w:sz w:val="20"/>
        </w:rPr>
        <w:t xml:space="preserve"> </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96</w:t>
      </w:r>
      <w:r w:rsidR="0011114D" w:rsidRPr="00AF300E">
        <w:rPr>
          <w:rFonts w:ascii="Times New Roman" w:eastAsia="標楷體" w:hAnsi="Times New Roman" w:cs="Times New Roman"/>
          <w:sz w:val="20"/>
        </w:rPr>
        <w:t>年</w:t>
      </w:r>
      <w:r w:rsidR="0011114D" w:rsidRPr="00AF300E">
        <w:rPr>
          <w:rFonts w:ascii="Times New Roman" w:eastAsia="標楷體" w:hAnsi="Times New Roman" w:cs="Times New Roman"/>
          <w:sz w:val="20"/>
        </w:rPr>
        <w:t>11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30</w:t>
      </w:r>
      <w:r w:rsidR="0011114D" w:rsidRPr="00AF300E">
        <w:rPr>
          <w:rFonts w:ascii="Times New Roman" w:eastAsia="標楷體" w:hAnsi="Times New Roman" w:cs="Times New Roman"/>
          <w:sz w:val="20"/>
        </w:rPr>
        <w:t>日教育部台技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四</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0960184532</w:t>
      </w:r>
      <w:r w:rsidR="0011114D" w:rsidRPr="00AF300E">
        <w:rPr>
          <w:rFonts w:ascii="Times New Roman" w:eastAsia="標楷體" w:hAnsi="Times New Roman" w:cs="Times New Roman"/>
          <w:sz w:val="20"/>
        </w:rPr>
        <w:t>號函備查</w:t>
      </w:r>
      <w:r w:rsidR="0011114D" w:rsidRPr="00AF300E">
        <w:rPr>
          <w:rFonts w:ascii="Times New Roman" w:eastAsia="標楷體" w:hAnsi="Times New Roman" w:cs="Times New Roman"/>
          <w:sz w:val="20"/>
        </w:rPr>
        <w:t xml:space="preserve"> </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97</w:t>
      </w:r>
      <w:r w:rsidR="0011114D" w:rsidRPr="00AF300E">
        <w:rPr>
          <w:rFonts w:ascii="Times New Roman" w:eastAsia="標楷體" w:hAnsi="Times New Roman" w:cs="Times New Roman"/>
          <w:sz w:val="20"/>
        </w:rPr>
        <w:t>年</w:t>
      </w:r>
      <w:r w:rsidR="0011114D" w:rsidRPr="00AF300E">
        <w:rPr>
          <w:rFonts w:ascii="Times New Roman" w:eastAsia="標楷體" w:hAnsi="Times New Roman" w:cs="Times New Roman"/>
          <w:sz w:val="20"/>
        </w:rPr>
        <w:t>4</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23</w:t>
      </w:r>
      <w:r w:rsidR="0011114D" w:rsidRPr="00AF300E">
        <w:rPr>
          <w:rFonts w:ascii="Times New Roman" w:eastAsia="標楷體" w:hAnsi="Times New Roman" w:cs="Times New Roman"/>
          <w:sz w:val="20"/>
        </w:rPr>
        <w:t>日教務會議修正通過</w:t>
      </w:r>
      <w:r w:rsidR="0011114D" w:rsidRPr="00AF300E">
        <w:rPr>
          <w:rFonts w:ascii="Times New Roman" w:eastAsia="標楷體" w:hAnsi="Times New Roman" w:cs="Times New Roman"/>
          <w:sz w:val="20"/>
        </w:rPr>
        <w:t xml:space="preserve"> </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97</w:t>
      </w:r>
      <w:r w:rsidR="0011114D" w:rsidRPr="00AF300E">
        <w:rPr>
          <w:rFonts w:ascii="Times New Roman" w:eastAsia="標楷體" w:hAnsi="Times New Roman" w:cs="Times New Roman"/>
          <w:sz w:val="20"/>
        </w:rPr>
        <w:t>年</w:t>
      </w:r>
      <w:r w:rsidR="0011114D" w:rsidRPr="00AF300E">
        <w:rPr>
          <w:rFonts w:ascii="Times New Roman" w:eastAsia="標楷體" w:hAnsi="Times New Roman" w:cs="Times New Roman"/>
          <w:sz w:val="20"/>
        </w:rPr>
        <w:t>5</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7</w:t>
      </w:r>
      <w:r w:rsidR="0011114D" w:rsidRPr="00AF300E">
        <w:rPr>
          <w:rFonts w:ascii="Times New Roman" w:eastAsia="標楷體" w:hAnsi="Times New Roman" w:cs="Times New Roman"/>
          <w:sz w:val="20"/>
        </w:rPr>
        <w:t>日教育部台技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四</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0970073528</w:t>
      </w:r>
      <w:r w:rsidR="0011114D" w:rsidRPr="00AF300E">
        <w:rPr>
          <w:rFonts w:ascii="Times New Roman" w:eastAsia="標楷體" w:hAnsi="Times New Roman" w:cs="Times New Roman"/>
          <w:sz w:val="20"/>
        </w:rPr>
        <w:t>號函備查</w:t>
      </w:r>
      <w:r w:rsidR="0011114D" w:rsidRPr="00AF300E">
        <w:rPr>
          <w:rFonts w:ascii="Times New Roman" w:eastAsia="標楷體" w:hAnsi="Times New Roman" w:cs="Times New Roman"/>
          <w:sz w:val="20"/>
        </w:rPr>
        <w:t xml:space="preserve"> </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103</w:t>
      </w:r>
      <w:r w:rsidR="0011114D" w:rsidRPr="00AF300E">
        <w:rPr>
          <w:rFonts w:ascii="Times New Roman" w:eastAsia="標楷體" w:hAnsi="Times New Roman" w:cs="Times New Roman"/>
          <w:sz w:val="20"/>
        </w:rPr>
        <w:t>年</w:t>
      </w:r>
      <w:r w:rsidR="0011114D" w:rsidRPr="00AF300E">
        <w:rPr>
          <w:rFonts w:ascii="Times New Roman" w:eastAsia="標楷體" w:hAnsi="Times New Roman" w:cs="Times New Roman"/>
          <w:sz w:val="20"/>
        </w:rPr>
        <w:t>5</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28</w:t>
      </w:r>
      <w:r w:rsidR="0011114D" w:rsidRPr="00AF300E">
        <w:rPr>
          <w:rFonts w:ascii="Times New Roman" w:eastAsia="標楷體" w:hAnsi="Times New Roman" w:cs="Times New Roman"/>
          <w:sz w:val="20"/>
        </w:rPr>
        <w:t>日教務會議修正通過</w:t>
      </w:r>
      <w:r w:rsidR="0011114D" w:rsidRPr="00AF300E">
        <w:rPr>
          <w:rFonts w:ascii="Times New Roman" w:eastAsia="標楷體" w:hAnsi="Times New Roman" w:cs="Times New Roman"/>
          <w:sz w:val="20"/>
        </w:rPr>
        <w:t xml:space="preserve"> </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104</w:t>
      </w:r>
      <w:r w:rsidR="0011114D" w:rsidRPr="00AF300E">
        <w:rPr>
          <w:rFonts w:ascii="Times New Roman" w:eastAsia="標楷體" w:hAnsi="Times New Roman" w:cs="Times New Roman"/>
          <w:sz w:val="20"/>
        </w:rPr>
        <w:t>年</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3</w:t>
      </w:r>
      <w:r w:rsidR="0011114D" w:rsidRPr="00AF300E">
        <w:rPr>
          <w:rFonts w:ascii="Times New Roman" w:eastAsia="標楷體" w:hAnsi="Times New Roman" w:cs="Times New Roman"/>
          <w:sz w:val="20"/>
        </w:rPr>
        <w:t>日教務會議修正通過</w:t>
      </w:r>
    </w:p>
    <w:p w:rsidR="005E13DD" w:rsidRPr="00AF300E" w:rsidRDefault="0011114D" w:rsidP="005E13D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AF300E" w:rsidRPr="00AF300E">
        <w:rPr>
          <w:rFonts w:ascii="Times New Roman" w:eastAsia="標楷體" w:hAnsi="Times New Roman" w:cs="Times New Roman"/>
          <w:sz w:val="20"/>
        </w:rPr>
        <w:t xml:space="preserve"> </w:t>
      </w:r>
      <w:r w:rsidRPr="00AF300E">
        <w:rPr>
          <w:rFonts w:ascii="Times New Roman" w:eastAsia="標楷體" w:hAnsi="Times New Roman" w:cs="Times New Roman"/>
          <w:sz w:val="20"/>
        </w:rPr>
        <w:t>104</w:t>
      </w:r>
      <w:r w:rsidRPr="00AF300E">
        <w:rPr>
          <w:rFonts w:ascii="Times New Roman" w:eastAsia="標楷體" w:hAnsi="Times New Roman" w:cs="Times New Roman"/>
          <w:sz w:val="20"/>
        </w:rPr>
        <w:t>年</w:t>
      </w:r>
      <w:r w:rsidRPr="00AF300E">
        <w:rPr>
          <w:rFonts w:ascii="Times New Roman" w:eastAsia="標楷體" w:hAnsi="Times New Roman" w:cs="Times New Roman"/>
          <w:sz w:val="20"/>
        </w:rPr>
        <w:t>12</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3</w:t>
      </w:r>
      <w:r w:rsidRPr="00AF300E">
        <w:rPr>
          <w:rFonts w:ascii="Times New Roman" w:eastAsia="標楷體" w:hAnsi="Times New Roman" w:cs="Times New Roman"/>
          <w:sz w:val="20"/>
        </w:rPr>
        <w:t>日教育部臺教技</w:t>
      </w:r>
      <w:r w:rsidRPr="00AF300E">
        <w:rPr>
          <w:rFonts w:ascii="Times New Roman" w:eastAsia="標楷體" w:hAnsi="Times New Roman" w:cs="Times New Roman"/>
          <w:sz w:val="20"/>
        </w:rPr>
        <w:t>(</w:t>
      </w:r>
      <w:r w:rsidRPr="00AF300E">
        <w:rPr>
          <w:rFonts w:ascii="Times New Roman" w:eastAsia="標楷體" w:hAnsi="Times New Roman" w:cs="Times New Roman"/>
          <w:sz w:val="20"/>
        </w:rPr>
        <w:t>四</w:t>
      </w:r>
      <w:r w:rsidRPr="00AF300E">
        <w:rPr>
          <w:rFonts w:ascii="Times New Roman" w:eastAsia="標楷體" w:hAnsi="Times New Roman" w:cs="Times New Roman"/>
          <w:sz w:val="20"/>
        </w:rPr>
        <w:t>)</w:t>
      </w:r>
      <w:r w:rsidRPr="00AF300E">
        <w:rPr>
          <w:rFonts w:ascii="Times New Roman" w:eastAsia="標楷體" w:hAnsi="Times New Roman" w:cs="Times New Roman"/>
          <w:sz w:val="20"/>
        </w:rPr>
        <w:t>字第</w:t>
      </w:r>
      <w:r w:rsidRPr="00AF300E">
        <w:rPr>
          <w:rFonts w:ascii="Times New Roman" w:eastAsia="標楷體" w:hAnsi="Times New Roman" w:cs="Times New Roman"/>
          <w:sz w:val="20"/>
        </w:rPr>
        <w:t>1040163852</w:t>
      </w:r>
      <w:r w:rsidRPr="00AF300E">
        <w:rPr>
          <w:rFonts w:ascii="Times New Roman" w:eastAsia="標楷體" w:hAnsi="Times New Roman" w:cs="Times New Roman"/>
          <w:sz w:val="20"/>
        </w:rPr>
        <w:t>號函備查</w:t>
      </w:r>
    </w:p>
    <w:p w:rsidR="005E13DD" w:rsidRPr="00AF300E" w:rsidRDefault="005E13DD" w:rsidP="005E13DD">
      <w:pPr>
        <w:spacing w:line="240" w:lineRule="exact"/>
        <w:jc w:val="right"/>
        <w:rPr>
          <w:rFonts w:ascii="Times New Roman" w:eastAsia="標楷體" w:hAnsi="Times New Roman" w:cs="Times New Roman"/>
          <w:szCs w:val="24"/>
        </w:rPr>
      </w:pPr>
    </w:p>
    <w:p w:rsidR="0011114D" w:rsidRPr="00AF300E" w:rsidRDefault="0011114D" w:rsidP="005E13DD">
      <w:pPr>
        <w:snapToGrid w:val="0"/>
        <w:ind w:left="1330" w:hangingChars="554" w:hanging="133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南臺科技大學（以下簡稱本校）為辦理學生修讀雙主修相關事宜，特依據大學法及其施行細則、學位授予法及本校學則訂定本辦法。</w:t>
      </w:r>
    </w:p>
    <w:p w:rsidR="0011114D" w:rsidRPr="00AF300E" w:rsidRDefault="0011114D" w:rsidP="005E13DD">
      <w:pPr>
        <w:snapToGrid w:val="0"/>
        <w:ind w:left="1330" w:hangingChars="554" w:hanging="133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四年制大學部學生自二年級起及二年制大學部學生自三年級第二學期起至應屆畢業年級第一學期止</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不包括延長修業年限</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，其前一學期之學業平均成績達</w:t>
      </w:r>
      <w:r w:rsidRPr="00AF300E">
        <w:rPr>
          <w:rFonts w:ascii="Times New Roman" w:eastAsia="標楷體" w:hAnsi="Times New Roman" w:cs="Times New Roman"/>
          <w:szCs w:val="24"/>
        </w:rPr>
        <w:t xml:space="preserve"> 75 </w:t>
      </w:r>
      <w:r w:rsidRPr="00AF300E">
        <w:rPr>
          <w:rFonts w:ascii="Times New Roman" w:eastAsia="標楷體" w:hAnsi="Times New Roman" w:cs="Times New Roman"/>
          <w:szCs w:val="24"/>
        </w:rPr>
        <w:t>分以上或學業等第積分平均（</w:t>
      </w:r>
      <w:r w:rsidRPr="00AF300E">
        <w:rPr>
          <w:rFonts w:ascii="Times New Roman" w:eastAsia="標楷體" w:hAnsi="Times New Roman" w:cs="Times New Roman"/>
          <w:szCs w:val="24"/>
        </w:rPr>
        <w:t>GPA</w:t>
      </w:r>
      <w:r w:rsidRPr="00AF300E">
        <w:rPr>
          <w:rFonts w:ascii="Times New Roman" w:eastAsia="標楷體" w:hAnsi="Times New Roman" w:cs="Times New Roman"/>
          <w:szCs w:val="24"/>
        </w:rPr>
        <w:t>）達</w:t>
      </w:r>
      <w:r w:rsidRPr="00AF300E">
        <w:rPr>
          <w:rFonts w:ascii="Times New Roman" w:eastAsia="標楷體" w:hAnsi="Times New Roman" w:cs="Times New Roman"/>
          <w:szCs w:val="24"/>
        </w:rPr>
        <w:t xml:space="preserve"> 2.92 </w:t>
      </w:r>
      <w:r w:rsidRPr="00AF300E">
        <w:rPr>
          <w:rFonts w:ascii="Times New Roman" w:eastAsia="標楷體" w:hAnsi="Times New Roman" w:cs="Times New Roman"/>
          <w:szCs w:val="24"/>
        </w:rPr>
        <w:t>以上者，或其名次在該班學生人數前百分之二十以內者，得申請修讀其他系組為雙主修。</w:t>
      </w:r>
    </w:p>
    <w:p w:rsidR="0011114D" w:rsidRPr="00AF300E" w:rsidRDefault="0011114D" w:rsidP="005E13DD">
      <w:pPr>
        <w:snapToGrid w:val="0"/>
        <w:ind w:left="1330" w:hangingChars="554" w:hanging="133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學生申請修讀雙主修，應於選課期限內自行上網申請，經審查符合前條規定者始得同意修讀。</w:t>
      </w:r>
    </w:p>
    <w:p w:rsidR="0011114D" w:rsidRPr="00AF300E" w:rsidRDefault="0011114D" w:rsidP="005E13DD">
      <w:pPr>
        <w:snapToGrid w:val="0"/>
        <w:ind w:left="1330" w:hangingChars="554" w:hanging="133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修讀雙主修學生，除應修滿主系規定之必修科目與最低畢業學分外，並應修滿另一主修系組規定之專業必修科目學分</w:t>
      </w:r>
      <w:r w:rsidRPr="00AF300E">
        <w:rPr>
          <w:rFonts w:ascii="Times New Roman" w:eastAsia="標楷體" w:hAnsi="Times New Roman" w:cs="Times New Roman"/>
          <w:szCs w:val="24"/>
        </w:rPr>
        <w:t xml:space="preserve"> 40 </w:t>
      </w:r>
      <w:r w:rsidRPr="00AF300E">
        <w:rPr>
          <w:rFonts w:ascii="Times New Roman" w:eastAsia="標楷體" w:hAnsi="Times New Roman" w:cs="Times New Roman"/>
          <w:szCs w:val="24"/>
        </w:rPr>
        <w:t>學分（含）以上，始得</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分別授予學士學位。前項所稱最低畢業學分及必修科目學分，依課程時序表為準。若學生之另一主修系組的專業必修科目與主系相同或性質相近，經另一主修系組主任核可者，得辦理學分抵免。但修讀另一主修系組的專業必</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修科目學分數仍必須達</w:t>
      </w:r>
      <w:r w:rsidRPr="00AF300E">
        <w:rPr>
          <w:rFonts w:ascii="Times New Roman" w:eastAsia="標楷體" w:hAnsi="Times New Roman" w:cs="Times New Roman"/>
          <w:szCs w:val="24"/>
        </w:rPr>
        <w:t xml:space="preserve"> 30 </w:t>
      </w:r>
      <w:r w:rsidRPr="00AF300E">
        <w:rPr>
          <w:rFonts w:ascii="Times New Roman" w:eastAsia="標楷體" w:hAnsi="Times New Roman" w:cs="Times New Roman"/>
          <w:szCs w:val="24"/>
        </w:rPr>
        <w:t>學分以上。若主系與另一主修系組之專業必修科目相同或性質相近太多，以致於學生可修讀之另一主修系組專業必修學分少於</w:t>
      </w:r>
      <w:r w:rsidRPr="00AF300E">
        <w:rPr>
          <w:rFonts w:ascii="Times New Roman" w:eastAsia="標楷體" w:hAnsi="Times New Roman" w:cs="Times New Roman"/>
          <w:szCs w:val="24"/>
        </w:rPr>
        <w:t xml:space="preserve"> 30 </w:t>
      </w:r>
      <w:r w:rsidRPr="00AF300E">
        <w:rPr>
          <w:rFonts w:ascii="Times New Roman" w:eastAsia="標楷體" w:hAnsi="Times New Roman" w:cs="Times New Roman"/>
          <w:szCs w:val="24"/>
        </w:rPr>
        <w:t>學分時，得由另一主修系組主任指定專業選修課程補足之。</w:t>
      </w:r>
    </w:p>
    <w:p w:rsidR="0011114D" w:rsidRPr="00AF300E" w:rsidRDefault="0011114D" w:rsidP="005E13DD">
      <w:pPr>
        <w:snapToGrid w:val="0"/>
        <w:ind w:left="1330" w:hangingChars="554" w:hanging="133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五</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修讀雙主修學生，修讀另一主修系組之專業必修科目以在學期中修讀為原則，但如與主系所修科目授課時間衝突，而暑期有開班授課者，亦得參加暑期班修讀。</w:t>
      </w:r>
    </w:p>
    <w:p w:rsidR="0011114D" w:rsidRPr="00AF300E" w:rsidRDefault="0011114D" w:rsidP="005E13DD">
      <w:pPr>
        <w:snapToGrid w:val="0"/>
        <w:ind w:left="1330" w:hangingChars="554" w:hanging="133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六</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修讀雙主修學生，在另一主修系組所修之科目內容有前後或連續性順序</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者，仍應依規定修讀。</w:t>
      </w:r>
    </w:p>
    <w:p w:rsidR="0011114D" w:rsidRPr="00AF300E" w:rsidRDefault="0011114D" w:rsidP="005E13DD">
      <w:pPr>
        <w:snapToGrid w:val="0"/>
        <w:ind w:left="1330" w:hangingChars="554" w:hanging="133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七</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修讀雙主修學生，每學期所修之科目學分應與主系所修科目學分合併計</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算，並登記於主系歷年成績表內。每學期所修總學分之上下限及其不及格學分數如已達退學標準時，均依照本校學則規定處理。</w:t>
      </w:r>
    </w:p>
    <w:p w:rsidR="005E13DD" w:rsidRPr="00AF300E" w:rsidRDefault="0011114D" w:rsidP="005E13DD">
      <w:pPr>
        <w:snapToGrid w:val="0"/>
        <w:ind w:left="1330" w:hangingChars="554" w:hanging="133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八</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修讀雙主修學生，中途因故無法繼續修讀另一主修系組專業必修科目與學分時，得向教務單位申請並經其主系與另一主修系組同意後，放棄雙主修資格。</w:t>
      </w:r>
    </w:p>
    <w:p w:rsidR="0011114D" w:rsidRPr="00AF300E" w:rsidRDefault="0011114D" w:rsidP="005E13DD">
      <w:pPr>
        <w:snapToGrid w:val="0"/>
        <w:ind w:left="1330" w:hangingChars="554" w:hanging="133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修讀雙主修學生，延長修業年限二年屆滿，已修畢主系應修畢業科目學分，而另一主修系組之專業必修科目學分未修畢時，如願放棄雙主修資格者，主系准予畢業，但畢業後不得申請返校補修另一主修系組學分；不願放棄雙主修資格者，至多得再延長修業年限一年，若仍未修畢另一主修系組規定之專業必修科目學分者，即取消雙主修資格，以主系學位畢業，但其所修科目學分，如已達輔系規定標準者，仍可取得輔系畢業資格。未達輔系規定標準者，其所修之專業必修科目，與主系相關者得視為主系之選修科目，其學分得抵充主系規定之最低畢業學分。前項抵免學分之原則，依據本校學生辦理抵免學分辦法之規定，由主系系主任及教務單位核定之。</w:t>
      </w:r>
    </w:p>
    <w:p w:rsidR="0011114D" w:rsidRPr="00AF300E" w:rsidRDefault="0011114D" w:rsidP="005E13DD">
      <w:pPr>
        <w:snapToGrid w:val="0"/>
        <w:ind w:left="1330" w:hangingChars="554" w:hanging="133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十</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修讀雙主修學生，延長修業年限二年屆滿，雖修畢另一主修學系應修科目與學分，但未修畢本系應修科目與學分者，應令退學，另一主修學系之畢業資格不予承認。</w:t>
      </w:r>
    </w:p>
    <w:p w:rsidR="0011114D" w:rsidRPr="00AF300E" w:rsidRDefault="0011114D" w:rsidP="005E13DD">
      <w:pPr>
        <w:snapToGrid w:val="0"/>
        <w:ind w:left="1330" w:hangingChars="554" w:hanging="1330"/>
        <w:rPr>
          <w:rFonts w:ascii="Times New Roman" w:eastAsia="標楷體" w:hAnsi="Times New Roman" w:cs="Times New Roman"/>
          <w:szCs w:val="24"/>
        </w:rPr>
      </w:pPr>
      <w:r w:rsidRPr="00AF300E">
        <w:rPr>
          <w:rFonts w:ascii="Times New Roman" w:eastAsia="標楷體" w:hAnsi="Times New Roman" w:cs="Times New Roman"/>
          <w:szCs w:val="24"/>
        </w:rPr>
        <w:t>第十一條</w:t>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轉系生及轉學生修讀雙主修者，其主系與另一主修系組之科目應分別辦理學分抵</w:t>
      </w:r>
      <w:r w:rsidRPr="00AF300E">
        <w:rPr>
          <w:rFonts w:ascii="Times New Roman" w:eastAsia="標楷體" w:hAnsi="Times New Roman" w:cs="Times New Roman"/>
          <w:szCs w:val="24"/>
        </w:rPr>
        <w:lastRenderedPageBreak/>
        <w:t>免。</w:t>
      </w:r>
    </w:p>
    <w:p w:rsidR="0011114D" w:rsidRPr="00AF300E" w:rsidRDefault="0011114D" w:rsidP="005E13DD">
      <w:pPr>
        <w:snapToGrid w:val="0"/>
        <w:ind w:left="1330" w:hangingChars="554" w:hanging="1330"/>
        <w:rPr>
          <w:rFonts w:ascii="Times New Roman" w:eastAsia="標楷體" w:hAnsi="Times New Roman" w:cs="Times New Roman"/>
          <w:szCs w:val="24"/>
        </w:rPr>
      </w:pPr>
      <w:r w:rsidRPr="00AF300E">
        <w:rPr>
          <w:rFonts w:ascii="Times New Roman" w:eastAsia="標楷體" w:hAnsi="Times New Roman" w:cs="Times New Roman"/>
          <w:szCs w:val="24"/>
        </w:rPr>
        <w:t>第十二條</w:t>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在他校修讀雙主修學生，轉學本校後，如願保留雙主修之資格者，入學後須重新申請。</w:t>
      </w:r>
    </w:p>
    <w:p w:rsidR="0011114D" w:rsidRPr="00AF300E" w:rsidRDefault="0011114D" w:rsidP="005E13DD">
      <w:pPr>
        <w:snapToGrid w:val="0"/>
        <w:ind w:left="1330" w:hangingChars="554" w:hanging="1330"/>
        <w:rPr>
          <w:rFonts w:ascii="Times New Roman" w:eastAsia="標楷體" w:hAnsi="Times New Roman" w:cs="Times New Roman"/>
          <w:szCs w:val="24"/>
        </w:rPr>
      </w:pPr>
      <w:r w:rsidRPr="00AF300E">
        <w:rPr>
          <w:rFonts w:ascii="Times New Roman" w:eastAsia="標楷體" w:hAnsi="Times New Roman" w:cs="Times New Roman"/>
          <w:szCs w:val="24"/>
        </w:rPr>
        <w:t>第十三條</w:t>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修讀雙主修學生，申請中英文成績單、學位證明或修業證明書等有關學籍證明文件時，均加註雙主修系組名稱。</w:t>
      </w:r>
    </w:p>
    <w:p w:rsidR="0011114D" w:rsidRPr="00AF300E" w:rsidRDefault="0011114D" w:rsidP="005E13DD">
      <w:pPr>
        <w:snapToGrid w:val="0"/>
        <w:ind w:left="1330" w:hangingChars="554" w:hanging="1330"/>
        <w:rPr>
          <w:rFonts w:ascii="Times New Roman" w:eastAsia="標楷體" w:hAnsi="Times New Roman" w:cs="Times New Roman"/>
          <w:szCs w:val="24"/>
        </w:rPr>
      </w:pPr>
      <w:r w:rsidRPr="00AF300E">
        <w:rPr>
          <w:rFonts w:ascii="Times New Roman" w:eastAsia="標楷體" w:hAnsi="Times New Roman" w:cs="Times New Roman"/>
          <w:szCs w:val="24"/>
        </w:rPr>
        <w:t>第十四條</w:t>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凡修滿雙主修系組規定之科目與學分，成績及格者，其畢業生名冊、歷年成績表，均註明雙主修系組名稱，學位證（明）書中註明雙主修學位及系組名稱。其未修滿另一主修系組全部專業必修科目與學分，但已修達輔系規定之標準者，則加註輔系名稱。</w:t>
      </w:r>
    </w:p>
    <w:p w:rsidR="0011114D" w:rsidRPr="00AF300E" w:rsidRDefault="0011114D" w:rsidP="005E13DD">
      <w:pPr>
        <w:snapToGrid w:val="0"/>
        <w:ind w:left="1330" w:hangingChars="554" w:hanging="1330"/>
        <w:rPr>
          <w:rFonts w:ascii="Times New Roman" w:eastAsia="標楷體" w:hAnsi="Times New Roman" w:cs="Times New Roman"/>
          <w:szCs w:val="24"/>
        </w:rPr>
      </w:pPr>
      <w:r w:rsidRPr="00AF300E">
        <w:rPr>
          <w:rFonts w:ascii="Times New Roman" w:eastAsia="標楷體" w:hAnsi="Times New Roman" w:cs="Times New Roman"/>
          <w:szCs w:val="24"/>
        </w:rPr>
        <w:t>第十五條</w:t>
      </w:r>
      <w:r w:rsidR="005E13DD" w:rsidRPr="00AF300E">
        <w:rPr>
          <w:rFonts w:ascii="Times New Roman" w:eastAsia="標楷體" w:hAnsi="Times New Roman" w:cs="Times New Roman" w:hint="eastAsia"/>
          <w:szCs w:val="24"/>
        </w:rPr>
        <w:t xml:space="preserve">   </w:t>
      </w:r>
      <w:r w:rsidRPr="00AF300E">
        <w:rPr>
          <w:rFonts w:ascii="Times New Roman" w:eastAsia="標楷體" w:hAnsi="Times New Roman" w:cs="Times New Roman"/>
          <w:szCs w:val="24"/>
        </w:rPr>
        <w:t>學生修讀雙主修課程，於規定修業年限內學校如需另行開班時，學生應繳交學分費。學生因修讀雙主修而延長修業年限，修讀學分數在九學分（含）以下者，應繳交學分費；在十學分（含）以上者，應繳交全額學雜費。</w:t>
      </w:r>
    </w:p>
    <w:p w:rsidR="0011114D" w:rsidRPr="00AF300E" w:rsidRDefault="0011114D" w:rsidP="005E13DD">
      <w:pPr>
        <w:snapToGrid w:val="0"/>
        <w:ind w:left="1330" w:hangingChars="554" w:hanging="1330"/>
        <w:rPr>
          <w:rFonts w:ascii="Times New Roman" w:eastAsia="標楷體" w:hAnsi="Times New Roman" w:cs="Times New Roman"/>
          <w:szCs w:val="24"/>
        </w:rPr>
      </w:pPr>
      <w:r w:rsidRPr="00AF300E">
        <w:rPr>
          <w:rFonts w:ascii="Times New Roman" w:eastAsia="標楷體" w:hAnsi="Times New Roman" w:cs="Times New Roman"/>
          <w:szCs w:val="24"/>
        </w:rPr>
        <w:t>第十六條</w:t>
      </w:r>
      <w:r w:rsidR="005E13DD" w:rsidRPr="00AF300E">
        <w:rPr>
          <w:rFonts w:ascii="Times New Roman" w:eastAsia="標楷體" w:hAnsi="Times New Roman" w:cs="Times New Roman" w:hint="eastAsia"/>
          <w:szCs w:val="24"/>
        </w:rPr>
        <w:t xml:space="preserve">   </w:t>
      </w:r>
      <w:r w:rsidRPr="00AF300E">
        <w:rPr>
          <w:rFonts w:ascii="Times New Roman" w:eastAsia="標楷體" w:hAnsi="Times New Roman" w:cs="Times New Roman"/>
          <w:szCs w:val="24"/>
        </w:rPr>
        <w:t>本辦法如有未盡事宜，悉依教育部有關規定及本校學則辦理。</w:t>
      </w:r>
    </w:p>
    <w:p w:rsidR="0011114D" w:rsidRPr="00AF300E" w:rsidRDefault="0011114D" w:rsidP="005E13DD">
      <w:pPr>
        <w:snapToGrid w:val="0"/>
        <w:ind w:left="1330" w:hangingChars="554" w:hanging="1330"/>
        <w:rPr>
          <w:rFonts w:ascii="Times New Roman" w:eastAsia="標楷體" w:hAnsi="Times New Roman" w:cs="Times New Roman"/>
          <w:szCs w:val="24"/>
        </w:rPr>
      </w:pPr>
      <w:r w:rsidRPr="00AF300E">
        <w:rPr>
          <w:rFonts w:ascii="Times New Roman" w:eastAsia="標楷體" w:hAnsi="Times New Roman" w:cs="Times New Roman"/>
          <w:szCs w:val="24"/>
        </w:rPr>
        <w:t>第十七條</w:t>
      </w:r>
      <w:r w:rsidR="005E13DD" w:rsidRPr="00AF300E">
        <w:rPr>
          <w:rFonts w:ascii="Times New Roman" w:eastAsia="標楷體" w:hAnsi="Times New Roman" w:cs="Times New Roman" w:hint="eastAsia"/>
          <w:szCs w:val="24"/>
        </w:rPr>
        <w:t xml:space="preserve">   </w:t>
      </w:r>
      <w:r w:rsidRPr="00AF300E">
        <w:rPr>
          <w:rFonts w:ascii="Times New Roman" w:eastAsia="標楷體" w:hAnsi="Times New Roman" w:cs="Times New Roman"/>
          <w:szCs w:val="24"/>
        </w:rPr>
        <w:t>本辦法經教務會議通過，陳請校長核定，並報請教育部備查後施行，修正時亦同。</w:t>
      </w:r>
    </w:p>
    <w:p w:rsidR="0011114D" w:rsidRPr="00AF300E" w:rsidRDefault="0011114D" w:rsidP="0091046F">
      <w:pPr>
        <w:jc w:val="center"/>
        <w:rPr>
          <w:rFonts w:ascii="Times New Roman" w:eastAsia="標楷體" w:hAnsi="Times New Roman" w:cs="Times New Roman"/>
          <w:b/>
          <w:sz w:val="28"/>
          <w:szCs w:val="28"/>
        </w:rPr>
        <w:sectPr w:rsidR="0011114D" w:rsidRPr="00AF300E" w:rsidSect="0054386F">
          <w:footerReference w:type="default" r:id="rId16"/>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南臺科技大學大學部學生轉部暨轉系組實施要點</w:t>
      </w:r>
    </w:p>
    <w:p w:rsidR="00021891"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 xml:space="preserve"> 100 </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 xml:space="preserve"> 5 </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 xml:space="preserve"> 25 </w:t>
      </w:r>
      <w:r w:rsidR="0011114D" w:rsidRPr="00AF300E">
        <w:rPr>
          <w:rFonts w:ascii="Times New Roman" w:eastAsia="標楷體" w:hAnsi="Times New Roman" w:cs="Times New Roman"/>
          <w:sz w:val="20"/>
        </w:rPr>
        <w:t>日教務會議通過</w:t>
      </w:r>
      <w:r w:rsidR="0011114D" w:rsidRPr="00AF300E">
        <w:rPr>
          <w:rFonts w:ascii="Times New Roman" w:eastAsia="標楷體" w:hAnsi="Times New Roman" w:cs="Times New Roman"/>
          <w:sz w:val="20"/>
        </w:rPr>
        <w:t xml:space="preserve"> </w:t>
      </w:r>
    </w:p>
    <w:p w:rsidR="00021891"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 xml:space="preserve">101 </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 xml:space="preserve"> 12 </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 xml:space="preserve"> 5 </w:t>
      </w:r>
      <w:r w:rsidR="0011114D" w:rsidRPr="00AF300E">
        <w:rPr>
          <w:rFonts w:ascii="Times New Roman" w:eastAsia="標楷體" w:hAnsi="Times New Roman" w:cs="Times New Roman"/>
          <w:sz w:val="20"/>
        </w:rPr>
        <w:t>日教務會議修正通過</w:t>
      </w:r>
      <w:r w:rsidR="0011114D" w:rsidRPr="00AF300E">
        <w:rPr>
          <w:rFonts w:ascii="Times New Roman" w:eastAsia="標楷體" w:hAnsi="Times New Roman" w:cs="Times New Roman"/>
          <w:sz w:val="20"/>
        </w:rPr>
        <w:t xml:space="preserve"> </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 xml:space="preserve">104 </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 xml:space="preserve">6 </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 xml:space="preserve">3 </w:t>
      </w:r>
      <w:r w:rsidR="0011114D" w:rsidRPr="00AF300E">
        <w:rPr>
          <w:rFonts w:ascii="Times New Roman" w:eastAsia="標楷體" w:hAnsi="Times New Roman" w:cs="Times New Roman"/>
          <w:sz w:val="20"/>
        </w:rPr>
        <w:t>日教務會議修正通過</w:t>
      </w:r>
    </w:p>
    <w:p w:rsidR="0011114D" w:rsidRPr="00AF300E" w:rsidRDefault="0011114D" w:rsidP="0011114D">
      <w:pPr>
        <w:autoSpaceDE w:val="0"/>
        <w:autoSpaceDN w:val="0"/>
        <w:adjustRightInd w:val="0"/>
        <w:spacing w:before="5" w:line="130" w:lineRule="exact"/>
        <w:rPr>
          <w:rFonts w:ascii="Times New Roman" w:eastAsia="標楷體" w:hAnsi="Times New Roman" w:cs="Times New Roman"/>
          <w:kern w:val="0"/>
          <w:sz w:val="13"/>
          <w:szCs w:val="13"/>
        </w:rPr>
      </w:pPr>
    </w:p>
    <w:p w:rsidR="0011114D" w:rsidRPr="00AF300E" w:rsidRDefault="0011114D" w:rsidP="005E13DD">
      <w:pPr>
        <w:autoSpaceDE w:val="0"/>
        <w:autoSpaceDN w:val="0"/>
        <w:adjustRightInd w:val="0"/>
        <w:spacing w:line="280" w:lineRule="exact"/>
        <w:ind w:left="546" w:right="67" w:hanging="441"/>
        <w:rPr>
          <w:rFonts w:ascii="Times New Roman" w:eastAsia="標楷體" w:hAnsi="Times New Roman" w:cs="Times New Roman"/>
          <w:kern w:val="0"/>
          <w:szCs w:val="24"/>
        </w:rPr>
      </w:pPr>
      <w:r w:rsidRPr="00AF300E">
        <w:rPr>
          <w:rFonts w:ascii="Times New Roman" w:eastAsia="標楷體" w:hAnsi="Times New Roman" w:cs="Times New Roman"/>
          <w:spacing w:val="-12"/>
          <w:kern w:val="0"/>
          <w:szCs w:val="24"/>
        </w:rPr>
        <w:t>一、</w:t>
      </w:r>
      <w:r w:rsidRPr="00AF300E">
        <w:rPr>
          <w:rFonts w:ascii="Times New Roman" w:eastAsia="標楷體" w:hAnsi="Times New Roman" w:cs="Times New Roman"/>
          <w:kern w:val="0"/>
          <w:szCs w:val="24"/>
        </w:rPr>
        <w:t>南臺科技大</w:t>
      </w:r>
      <w:r w:rsidRPr="00AF300E">
        <w:rPr>
          <w:rFonts w:ascii="Times New Roman" w:eastAsia="標楷體" w:hAnsi="Times New Roman" w:cs="Times New Roman"/>
          <w:spacing w:val="-22"/>
          <w:kern w:val="0"/>
          <w:szCs w:val="24"/>
        </w:rPr>
        <w:t>學</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以</w:t>
      </w:r>
      <w:r w:rsidRPr="00AF300E">
        <w:rPr>
          <w:rFonts w:ascii="Times New Roman" w:eastAsia="標楷體" w:hAnsi="Times New Roman" w:cs="Times New Roman"/>
          <w:kern w:val="0"/>
          <w:szCs w:val="24"/>
        </w:rPr>
        <w:t>下簡稱本校</w:t>
      </w:r>
      <w:r w:rsidRPr="00AF300E">
        <w:rPr>
          <w:rFonts w:ascii="Times New Roman" w:eastAsia="標楷體" w:hAnsi="Times New Roman" w:cs="Times New Roman"/>
          <w:spacing w:val="-22"/>
          <w:kern w:val="0"/>
          <w:szCs w:val="24"/>
        </w:rPr>
        <w:t>）</w:t>
      </w:r>
      <w:r w:rsidRPr="00AF300E">
        <w:rPr>
          <w:rFonts w:ascii="Times New Roman" w:eastAsia="標楷體" w:hAnsi="Times New Roman" w:cs="Times New Roman"/>
          <w:kern w:val="0"/>
          <w:szCs w:val="24"/>
        </w:rPr>
        <w:t>為辦理大學部學生轉部及轉系組業</w:t>
      </w:r>
      <w:r w:rsidRPr="00AF300E">
        <w:rPr>
          <w:rFonts w:ascii="Times New Roman" w:eastAsia="標楷體" w:hAnsi="Times New Roman" w:cs="Times New Roman"/>
          <w:spacing w:val="-12"/>
          <w:kern w:val="0"/>
          <w:szCs w:val="24"/>
        </w:rPr>
        <w:t>務，</w:t>
      </w:r>
      <w:r w:rsidRPr="00AF300E">
        <w:rPr>
          <w:rFonts w:ascii="Times New Roman" w:eastAsia="標楷體" w:hAnsi="Times New Roman" w:cs="Times New Roman"/>
          <w:kern w:val="0"/>
          <w:szCs w:val="24"/>
        </w:rPr>
        <w:t>特依據本校學</w:t>
      </w:r>
      <w:r w:rsidRPr="00AF300E">
        <w:rPr>
          <w:rFonts w:ascii="Times New Roman" w:eastAsia="標楷體" w:hAnsi="Times New Roman" w:cs="Times New Roman"/>
          <w:spacing w:val="2"/>
          <w:kern w:val="0"/>
          <w:szCs w:val="24"/>
        </w:rPr>
        <w:t>則</w:t>
      </w:r>
      <w:r w:rsidRPr="00AF300E">
        <w:rPr>
          <w:rFonts w:ascii="Times New Roman" w:eastAsia="標楷體" w:hAnsi="Times New Roman" w:cs="Times New Roman"/>
          <w:kern w:val="0"/>
          <w:szCs w:val="24"/>
        </w:rPr>
        <w:t>相關規定訂定本要點。</w:t>
      </w:r>
    </w:p>
    <w:p w:rsidR="0011114D" w:rsidRPr="00AF300E" w:rsidRDefault="0011114D" w:rsidP="005E13DD">
      <w:pPr>
        <w:autoSpaceDE w:val="0"/>
        <w:autoSpaceDN w:val="0"/>
        <w:adjustRightInd w:val="0"/>
        <w:spacing w:line="280" w:lineRule="exact"/>
        <w:ind w:left="105"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二、本要點適用於本校日間部、進修部、在職專班大學部學生。</w:t>
      </w:r>
    </w:p>
    <w:p w:rsidR="0011114D" w:rsidRPr="00AF300E" w:rsidRDefault="0011114D" w:rsidP="005E13DD">
      <w:pPr>
        <w:autoSpaceDE w:val="0"/>
        <w:autoSpaceDN w:val="0"/>
        <w:adjustRightInd w:val="0"/>
        <w:spacing w:line="280" w:lineRule="exact"/>
        <w:ind w:left="105"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三、本要點所稱轉部及轉系組分別定義如下：</w:t>
      </w:r>
    </w:p>
    <w:p w:rsidR="0011114D" w:rsidRPr="00AF300E" w:rsidRDefault="0011114D" w:rsidP="005E13DD">
      <w:pPr>
        <w:autoSpaceDE w:val="0"/>
        <w:autoSpaceDN w:val="0"/>
        <w:adjustRightInd w:val="0"/>
        <w:spacing w:before="15" w:line="280" w:lineRule="exact"/>
        <w:ind w:left="1065" w:right="66"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轉</w:t>
      </w:r>
      <w:r w:rsidRPr="00AF300E">
        <w:rPr>
          <w:rFonts w:ascii="Times New Roman" w:eastAsia="標楷體" w:hAnsi="Times New Roman" w:cs="Times New Roman"/>
          <w:spacing w:val="-22"/>
          <w:kern w:val="0"/>
          <w:szCs w:val="24"/>
        </w:rPr>
        <w:t>部：</w:t>
      </w:r>
      <w:r w:rsidRPr="00AF300E">
        <w:rPr>
          <w:rFonts w:ascii="Times New Roman" w:eastAsia="標楷體" w:hAnsi="Times New Roman" w:cs="Times New Roman"/>
          <w:kern w:val="0"/>
          <w:szCs w:val="24"/>
        </w:rPr>
        <w:t>係指日間部學生轉至進修部相同學制各系</w:t>
      </w:r>
      <w:r w:rsidRPr="00AF300E">
        <w:rPr>
          <w:rFonts w:ascii="Times New Roman" w:eastAsia="標楷體" w:hAnsi="Times New Roman" w:cs="Times New Roman"/>
          <w:spacing w:val="-22"/>
          <w:kern w:val="0"/>
          <w:szCs w:val="24"/>
        </w:rPr>
        <w:t>組、</w:t>
      </w:r>
      <w:r w:rsidRPr="00AF300E">
        <w:rPr>
          <w:rFonts w:ascii="Times New Roman" w:eastAsia="標楷體" w:hAnsi="Times New Roman" w:cs="Times New Roman"/>
          <w:kern w:val="0"/>
          <w:szCs w:val="24"/>
        </w:rPr>
        <w:t>進修部學生轉至日間部相同學制各系</w:t>
      </w:r>
      <w:r w:rsidRPr="00AF300E">
        <w:rPr>
          <w:rFonts w:ascii="Times New Roman" w:eastAsia="標楷體" w:hAnsi="Times New Roman" w:cs="Times New Roman"/>
          <w:spacing w:val="-22"/>
          <w:kern w:val="0"/>
          <w:szCs w:val="24"/>
        </w:rPr>
        <w:t>組、</w:t>
      </w:r>
      <w:r w:rsidRPr="00AF300E">
        <w:rPr>
          <w:rFonts w:ascii="Times New Roman" w:eastAsia="標楷體" w:hAnsi="Times New Roman" w:cs="Times New Roman"/>
          <w:kern w:val="0"/>
          <w:szCs w:val="24"/>
        </w:rPr>
        <w:t>在職專班學生轉至日間部或進修部相同學制各系組等三種情</w:t>
      </w:r>
      <w:r w:rsidRPr="00AF300E">
        <w:rPr>
          <w:rFonts w:ascii="Times New Roman" w:eastAsia="標楷體" w:hAnsi="Times New Roman" w:cs="Times New Roman"/>
          <w:spacing w:val="-22"/>
          <w:kern w:val="0"/>
          <w:szCs w:val="24"/>
        </w:rPr>
        <w:t>形。</w:t>
      </w:r>
      <w:r w:rsidRPr="00AF300E">
        <w:rPr>
          <w:rFonts w:ascii="Times New Roman" w:eastAsia="標楷體" w:hAnsi="Times New Roman" w:cs="Times New Roman"/>
          <w:kern w:val="0"/>
          <w:szCs w:val="24"/>
        </w:rPr>
        <w:t>唯日間部及進修</w:t>
      </w:r>
      <w:r w:rsidRPr="00AF300E">
        <w:rPr>
          <w:rFonts w:ascii="Times New Roman" w:eastAsia="標楷體" w:hAnsi="Times New Roman" w:cs="Times New Roman"/>
          <w:kern w:val="0"/>
          <w:position w:val="-1"/>
          <w:szCs w:val="24"/>
        </w:rPr>
        <w:t>部學生不得轉至在職專班。</w:t>
      </w:r>
    </w:p>
    <w:p w:rsidR="0011114D" w:rsidRPr="00AF300E" w:rsidRDefault="0011114D" w:rsidP="005E13DD">
      <w:pPr>
        <w:autoSpaceDE w:val="0"/>
        <w:autoSpaceDN w:val="0"/>
        <w:adjustRightInd w:val="0"/>
        <w:spacing w:before="15" w:line="280" w:lineRule="exact"/>
        <w:ind w:left="1065" w:right="66"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轉系</w:t>
      </w:r>
      <w:r w:rsidRPr="00AF300E">
        <w:rPr>
          <w:rFonts w:ascii="Times New Roman" w:eastAsia="標楷體" w:hAnsi="Times New Roman" w:cs="Times New Roman"/>
          <w:spacing w:val="-22"/>
          <w:kern w:val="0"/>
          <w:szCs w:val="24"/>
        </w:rPr>
        <w:t>組：</w:t>
      </w:r>
      <w:r w:rsidRPr="00AF300E">
        <w:rPr>
          <w:rFonts w:ascii="Times New Roman" w:eastAsia="標楷體" w:hAnsi="Times New Roman" w:cs="Times New Roman"/>
          <w:kern w:val="0"/>
          <w:szCs w:val="24"/>
        </w:rPr>
        <w:t>係指日間部學生轉至日間部相同學制其他系</w:t>
      </w:r>
      <w:r w:rsidRPr="00AF300E">
        <w:rPr>
          <w:rFonts w:ascii="Times New Roman" w:eastAsia="標楷體" w:hAnsi="Times New Roman" w:cs="Times New Roman"/>
          <w:spacing w:val="-22"/>
          <w:kern w:val="0"/>
          <w:szCs w:val="24"/>
        </w:rPr>
        <w:t>組、</w:t>
      </w:r>
      <w:r w:rsidRPr="00AF300E">
        <w:rPr>
          <w:rFonts w:ascii="Times New Roman" w:eastAsia="標楷體" w:hAnsi="Times New Roman" w:cs="Times New Roman"/>
          <w:kern w:val="0"/>
          <w:szCs w:val="24"/>
        </w:rPr>
        <w:t>進修部學生轉至進修部相同學制其他系組、在職專班學生轉至在職專班相同學制其他系組等三種情形。</w:t>
      </w:r>
    </w:p>
    <w:p w:rsidR="0011114D" w:rsidRPr="00AF300E" w:rsidRDefault="0011114D" w:rsidP="005E13DD">
      <w:pPr>
        <w:autoSpaceDE w:val="0"/>
        <w:autoSpaceDN w:val="0"/>
        <w:adjustRightInd w:val="0"/>
        <w:spacing w:before="1" w:line="280" w:lineRule="exact"/>
        <w:ind w:left="566" w:right="65" w:hanging="461"/>
        <w:rPr>
          <w:rFonts w:ascii="Times New Roman" w:eastAsia="標楷體" w:hAnsi="Times New Roman" w:cs="Times New Roman"/>
          <w:kern w:val="0"/>
          <w:szCs w:val="24"/>
        </w:rPr>
      </w:pPr>
      <w:r w:rsidRPr="00AF300E">
        <w:rPr>
          <w:rFonts w:ascii="Times New Roman" w:eastAsia="標楷體" w:hAnsi="Times New Roman" w:cs="Times New Roman"/>
          <w:spacing w:val="-12"/>
          <w:kern w:val="0"/>
          <w:szCs w:val="24"/>
        </w:rPr>
        <w:t>四、</w:t>
      </w:r>
      <w:r w:rsidRPr="00AF300E">
        <w:rPr>
          <w:rFonts w:ascii="Times New Roman" w:eastAsia="標楷體" w:hAnsi="Times New Roman" w:cs="Times New Roman"/>
          <w:kern w:val="0"/>
          <w:szCs w:val="24"/>
        </w:rPr>
        <w:t>本校設置轉部暨</w:t>
      </w:r>
      <w:r w:rsidRPr="00AF300E">
        <w:rPr>
          <w:rFonts w:ascii="Times New Roman" w:eastAsia="標楷體" w:hAnsi="Times New Roman" w:cs="Times New Roman"/>
          <w:spacing w:val="2"/>
          <w:kern w:val="0"/>
          <w:szCs w:val="24"/>
        </w:rPr>
        <w:t>轉</w:t>
      </w:r>
      <w:r w:rsidRPr="00AF300E">
        <w:rPr>
          <w:rFonts w:ascii="Times New Roman" w:eastAsia="標楷體" w:hAnsi="Times New Roman" w:cs="Times New Roman"/>
          <w:kern w:val="0"/>
          <w:szCs w:val="24"/>
        </w:rPr>
        <w:t>系組審議委員</w:t>
      </w:r>
      <w:r w:rsidRPr="00AF300E">
        <w:rPr>
          <w:rFonts w:ascii="Times New Roman" w:eastAsia="標楷體" w:hAnsi="Times New Roman" w:cs="Times New Roman"/>
          <w:spacing w:val="-22"/>
          <w:kern w:val="0"/>
          <w:szCs w:val="24"/>
        </w:rPr>
        <w:t>會</w:t>
      </w:r>
      <w:r w:rsidRPr="00AF300E">
        <w:rPr>
          <w:rFonts w:ascii="Times New Roman" w:eastAsia="標楷體" w:hAnsi="Times New Roman" w:cs="Times New Roman"/>
          <w:kern w:val="0"/>
          <w:szCs w:val="24"/>
        </w:rPr>
        <w:t>（以下簡稱委員會</w:t>
      </w:r>
      <w:r w:rsidRPr="00AF300E">
        <w:rPr>
          <w:rFonts w:ascii="Times New Roman" w:eastAsia="標楷體" w:hAnsi="Times New Roman" w:cs="Times New Roman"/>
          <w:spacing w:val="-22"/>
          <w:kern w:val="0"/>
          <w:szCs w:val="24"/>
        </w:rPr>
        <w:t>）</w:t>
      </w:r>
      <w:r w:rsidRPr="00AF300E">
        <w:rPr>
          <w:rFonts w:ascii="Times New Roman" w:eastAsia="標楷體" w:hAnsi="Times New Roman" w:cs="Times New Roman"/>
          <w:kern w:val="0"/>
          <w:szCs w:val="24"/>
        </w:rPr>
        <w:t>審議轉部及轉系組申請</w:t>
      </w:r>
      <w:r w:rsidRPr="00AF300E">
        <w:rPr>
          <w:rFonts w:ascii="Times New Roman" w:eastAsia="標楷體" w:hAnsi="Times New Roman" w:cs="Times New Roman"/>
          <w:spacing w:val="-12"/>
          <w:kern w:val="0"/>
          <w:szCs w:val="24"/>
        </w:rPr>
        <w:t>案。</w:t>
      </w:r>
      <w:r w:rsidRPr="00AF300E">
        <w:rPr>
          <w:rFonts w:ascii="Times New Roman" w:eastAsia="標楷體" w:hAnsi="Times New Roman" w:cs="Times New Roman"/>
          <w:kern w:val="0"/>
          <w:szCs w:val="24"/>
        </w:rPr>
        <w:t>委</w:t>
      </w:r>
      <w:r w:rsidRPr="00AF300E">
        <w:rPr>
          <w:rFonts w:ascii="Times New Roman" w:eastAsia="標楷體" w:hAnsi="Times New Roman" w:cs="Times New Roman"/>
          <w:spacing w:val="2"/>
          <w:kern w:val="0"/>
          <w:szCs w:val="24"/>
        </w:rPr>
        <w:t>員</w:t>
      </w:r>
      <w:r w:rsidRPr="00AF300E">
        <w:rPr>
          <w:rFonts w:ascii="Times New Roman" w:eastAsia="標楷體" w:hAnsi="Times New Roman" w:cs="Times New Roman"/>
          <w:kern w:val="0"/>
          <w:szCs w:val="24"/>
        </w:rPr>
        <w:t>會成</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員包括教務長、進修部主任及各系（學位學程）主任。委員會每學期至少召開一次會</w:t>
      </w:r>
      <w:r w:rsidRPr="00AF300E">
        <w:rPr>
          <w:rFonts w:ascii="Times New Roman" w:eastAsia="標楷體" w:hAnsi="Times New Roman" w:cs="Times New Roman"/>
          <w:spacing w:val="-22"/>
          <w:kern w:val="0"/>
          <w:szCs w:val="24"/>
        </w:rPr>
        <w:t>議，</w:t>
      </w:r>
      <w:r w:rsidRPr="00AF300E">
        <w:rPr>
          <w:rFonts w:ascii="Times New Roman" w:eastAsia="標楷體" w:hAnsi="Times New Roman" w:cs="Times New Roman"/>
          <w:kern w:val="0"/>
          <w:szCs w:val="24"/>
        </w:rPr>
        <w:t>教務長為會議主席兼</w:t>
      </w:r>
      <w:r w:rsidRPr="00AF300E">
        <w:rPr>
          <w:rFonts w:ascii="Times New Roman" w:eastAsia="標楷體" w:hAnsi="Times New Roman" w:cs="Times New Roman"/>
          <w:spacing w:val="1"/>
          <w:kern w:val="0"/>
          <w:szCs w:val="24"/>
        </w:rPr>
        <w:t>召</w:t>
      </w:r>
      <w:r w:rsidRPr="00AF300E">
        <w:rPr>
          <w:rFonts w:ascii="Times New Roman" w:eastAsia="標楷體" w:hAnsi="Times New Roman" w:cs="Times New Roman"/>
          <w:kern w:val="0"/>
          <w:szCs w:val="24"/>
        </w:rPr>
        <w:t>集</w:t>
      </w:r>
      <w:r w:rsidRPr="00AF300E">
        <w:rPr>
          <w:rFonts w:ascii="Times New Roman" w:eastAsia="標楷體" w:hAnsi="Times New Roman" w:cs="Times New Roman"/>
          <w:spacing w:val="-22"/>
          <w:kern w:val="0"/>
          <w:szCs w:val="24"/>
        </w:rPr>
        <w:t>人，</w:t>
      </w:r>
      <w:r w:rsidRPr="00AF300E">
        <w:rPr>
          <w:rFonts w:ascii="Times New Roman" w:eastAsia="標楷體" w:hAnsi="Times New Roman" w:cs="Times New Roman"/>
          <w:kern w:val="0"/>
          <w:szCs w:val="24"/>
        </w:rPr>
        <w:t>教務處註冊組組長為執行秘書。會議必須二分之一以上之委員出席始可開議，出席委員二分之一以上同意始可決議。</w:t>
      </w:r>
      <w:r w:rsidRPr="00AF300E">
        <w:rPr>
          <w:rFonts w:ascii="Times New Roman" w:eastAsia="標楷體" w:hAnsi="Times New Roman" w:cs="Times New Roman"/>
          <w:kern w:val="0"/>
          <w:szCs w:val="24"/>
        </w:rPr>
        <w:t xml:space="preserve"> </w:t>
      </w:r>
    </w:p>
    <w:p w:rsidR="0011114D" w:rsidRPr="00AF300E" w:rsidRDefault="0011114D" w:rsidP="005E13DD">
      <w:pPr>
        <w:autoSpaceDE w:val="0"/>
        <w:autoSpaceDN w:val="0"/>
        <w:adjustRightInd w:val="0"/>
        <w:spacing w:before="1" w:line="280" w:lineRule="exact"/>
        <w:ind w:left="566" w:right="65" w:hanging="461"/>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五、轉部及轉系組相關規定如下：</w:t>
      </w:r>
    </w:p>
    <w:p w:rsidR="0011114D" w:rsidRPr="00AF300E" w:rsidRDefault="0011114D" w:rsidP="005E13DD">
      <w:pPr>
        <w:autoSpaceDE w:val="0"/>
        <w:autoSpaceDN w:val="0"/>
        <w:adjustRightInd w:val="0"/>
        <w:spacing w:line="280" w:lineRule="exact"/>
        <w:ind w:left="585"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w:t>
      </w:r>
      <w:r w:rsidRPr="00AF300E">
        <w:rPr>
          <w:rFonts w:ascii="Times New Roman" w:eastAsia="標楷體" w:hAnsi="Times New Roman" w:cs="Times New Roman"/>
          <w:kern w:val="0"/>
          <w:position w:val="-1"/>
          <w:szCs w:val="24"/>
        </w:rPr>
        <w:t>一</w:t>
      </w:r>
      <w:r w:rsidRPr="00AF300E">
        <w:rPr>
          <w:rFonts w:ascii="Times New Roman" w:eastAsia="標楷體" w:hAnsi="Times New Roman" w:cs="Times New Roman"/>
          <w:kern w:val="0"/>
          <w:position w:val="-1"/>
          <w:szCs w:val="24"/>
        </w:rPr>
        <w:t>)</w:t>
      </w:r>
      <w:r w:rsidRPr="00AF300E">
        <w:rPr>
          <w:rFonts w:ascii="Times New Roman" w:eastAsia="標楷體" w:hAnsi="Times New Roman" w:cs="Times New Roman"/>
          <w:kern w:val="0"/>
          <w:position w:val="-1"/>
          <w:szCs w:val="24"/>
        </w:rPr>
        <w:t>四年制及二年制應屆畢業班學生、延修生、及休學生不得轉部或轉</w:t>
      </w:r>
      <w:r w:rsidRPr="00AF300E">
        <w:rPr>
          <w:rFonts w:ascii="Times New Roman" w:eastAsia="標楷體" w:hAnsi="Times New Roman" w:cs="Times New Roman"/>
          <w:spacing w:val="2"/>
          <w:kern w:val="0"/>
          <w:position w:val="-1"/>
          <w:szCs w:val="24"/>
        </w:rPr>
        <w:t>系</w:t>
      </w:r>
      <w:r w:rsidRPr="00AF300E">
        <w:rPr>
          <w:rFonts w:ascii="Times New Roman" w:eastAsia="標楷體" w:hAnsi="Times New Roman" w:cs="Times New Roman"/>
          <w:kern w:val="0"/>
          <w:position w:val="-1"/>
          <w:szCs w:val="24"/>
        </w:rPr>
        <w:t>組。</w:t>
      </w:r>
    </w:p>
    <w:p w:rsidR="00644D6B" w:rsidRPr="00AF300E" w:rsidRDefault="0011114D" w:rsidP="00644D6B">
      <w:pPr>
        <w:autoSpaceDE w:val="0"/>
        <w:autoSpaceDN w:val="0"/>
        <w:adjustRightInd w:val="0"/>
        <w:spacing w:before="17" w:line="280" w:lineRule="exact"/>
        <w:ind w:left="585" w:right="1416"/>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四年制學生修畢大學一年級第二學期課程（含）以上，始能轉部。</w:t>
      </w:r>
      <w:r w:rsidRPr="00AF300E">
        <w:rPr>
          <w:rFonts w:ascii="Times New Roman" w:eastAsia="標楷體" w:hAnsi="Times New Roman" w:cs="Times New Roman"/>
          <w:kern w:val="0"/>
          <w:szCs w:val="24"/>
        </w:rPr>
        <w:t xml:space="preserve"> </w:t>
      </w:r>
    </w:p>
    <w:p w:rsidR="0011114D" w:rsidRPr="00AF300E" w:rsidRDefault="0011114D" w:rsidP="00644D6B">
      <w:pPr>
        <w:autoSpaceDE w:val="0"/>
        <w:autoSpaceDN w:val="0"/>
        <w:adjustRightInd w:val="0"/>
        <w:spacing w:before="17" w:line="280" w:lineRule="exact"/>
        <w:ind w:left="585" w:right="1416"/>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轉學生及境外</w:t>
      </w:r>
      <w:r w:rsidRPr="00AF300E">
        <w:rPr>
          <w:rFonts w:ascii="Times New Roman" w:eastAsia="標楷體" w:hAnsi="Times New Roman" w:cs="Times New Roman"/>
          <w:spacing w:val="1"/>
          <w:kern w:val="0"/>
          <w:szCs w:val="24"/>
        </w:rPr>
        <w:t>生</w:t>
      </w:r>
      <w:r w:rsidRPr="00AF300E">
        <w:rPr>
          <w:rFonts w:ascii="Times New Roman" w:eastAsia="標楷體" w:hAnsi="Times New Roman" w:cs="Times New Roman"/>
          <w:kern w:val="0"/>
          <w:szCs w:val="24"/>
        </w:rPr>
        <w:t>不得申請轉部，但可轉系組。</w:t>
      </w:r>
    </w:p>
    <w:p w:rsidR="0011114D" w:rsidRPr="00AF300E" w:rsidRDefault="0011114D" w:rsidP="005E13DD">
      <w:pPr>
        <w:autoSpaceDE w:val="0"/>
        <w:autoSpaceDN w:val="0"/>
        <w:adjustRightInd w:val="0"/>
        <w:spacing w:before="17" w:line="280" w:lineRule="exact"/>
        <w:ind w:left="585" w:right="21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四</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學生轉部以一次為限，轉系組以二次為限。</w:t>
      </w:r>
    </w:p>
    <w:p w:rsidR="0011114D" w:rsidRPr="00AF300E" w:rsidRDefault="0011114D" w:rsidP="005E13DD">
      <w:pPr>
        <w:autoSpaceDE w:val="0"/>
        <w:autoSpaceDN w:val="0"/>
        <w:adjustRightInd w:val="0"/>
        <w:spacing w:before="1" w:line="280" w:lineRule="exact"/>
        <w:ind w:left="1065" w:right="66"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五</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辦理轉部或轉系組</w:t>
      </w:r>
      <w:r w:rsidRPr="00AF300E">
        <w:rPr>
          <w:rFonts w:ascii="Times New Roman" w:eastAsia="標楷體" w:hAnsi="Times New Roman" w:cs="Times New Roman"/>
          <w:spacing w:val="-22"/>
          <w:kern w:val="0"/>
          <w:szCs w:val="24"/>
        </w:rPr>
        <w:t>後，</w:t>
      </w:r>
      <w:r w:rsidRPr="00AF300E">
        <w:rPr>
          <w:rFonts w:ascii="Times New Roman" w:eastAsia="標楷體" w:hAnsi="Times New Roman" w:cs="Times New Roman"/>
          <w:kern w:val="0"/>
          <w:szCs w:val="24"/>
        </w:rPr>
        <w:t>各系組學生總數以不超過原核定新生名額之二</w:t>
      </w:r>
      <w:r w:rsidRPr="00AF300E">
        <w:rPr>
          <w:rFonts w:ascii="Times New Roman" w:eastAsia="標楷體" w:hAnsi="Times New Roman" w:cs="Times New Roman"/>
          <w:spacing w:val="-22"/>
          <w:kern w:val="0"/>
          <w:szCs w:val="24"/>
        </w:rPr>
        <w:t>成，</w:t>
      </w:r>
      <w:r w:rsidRPr="00AF300E">
        <w:rPr>
          <w:rFonts w:ascii="Times New Roman" w:eastAsia="標楷體" w:hAnsi="Times New Roman" w:cs="Times New Roman"/>
          <w:kern w:val="0"/>
          <w:szCs w:val="24"/>
        </w:rPr>
        <w:t>且每班學生人</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數以不超過六十人為原則。</w:t>
      </w:r>
    </w:p>
    <w:p w:rsidR="0011114D" w:rsidRPr="00AF300E" w:rsidRDefault="0011114D" w:rsidP="005E13DD">
      <w:pPr>
        <w:autoSpaceDE w:val="0"/>
        <w:autoSpaceDN w:val="0"/>
        <w:adjustRightInd w:val="0"/>
        <w:spacing w:line="280" w:lineRule="exact"/>
        <w:ind w:left="585"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w:t>
      </w:r>
      <w:r w:rsidRPr="00AF300E">
        <w:rPr>
          <w:rFonts w:ascii="Times New Roman" w:eastAsia="標楷體" w:hAnsi="Times New Roman" w:cs="Times New Roman"/>
          <w:kern w:val="0"/>
          <w:position w:val="-1"/>
          <w:szCs w:val="24"/>
        </w:rPr>
        <w:t>六</w:t>
      </w:r>
      <w:r w:rsidRPr="00AF300E">
        <w:rPr>
          <w:rFonts w:ascii="Times New Roman" w:eastAsia="標楷體" w:hAnsi="Times New Roman" w:cs="Times New Roman"/>
          <w:kern w:val="0"/>
          <w:position w:val="-1"/>
          <w:szCs w:val="24"/>
        </w:rPr>
        <w:t>)</w:t>
      </w:r>
      <w:r w:rsidRPr="00AF300E">
        <w:rPr>
          <w:rFonts w:ascii="Times New Roman" w:eastAsia="標楷體" w:hAnsi="Times New Roman" w:cs="Times New Roman"/>
          <w:kern w:val="0"/>
          <w:position w:val="-1"/>
          <w:szCs w:val="24"/>
        </w:rPr>
        <w:t>降級轉部或轉系組者，其</w:t>
      </w:r>
      <w:r w:rsidRPr="00AF300E">
        <w:rPr>
          <w:rFonts w:ascii="Times New Roman" w:eastAsia="標楷體" w:hAnsi="Times New Roman" w:cs="Times New Roman"/>
          <w:spacing w:val="1"/>
          <w:kern w:val="0"/>
          <w:position w:val="-1"/>
          <w:szCs w:val="24"/>
        </w:rPr>
        <w:t>重</w:t>
      </w:r>
      <w:r w:rsidRPr="00AF300E">
        <w:rPr>
          <w:rFonts w:ascii="Times New Roman" w:eastAsia="標楷體" w:hAnsi="Times New Roman" w:cs="Times New Roman"/>
          <w:kern w:val="0"/>
          <w:position w:val="-1"/>
          <w:szCs w:val="24"/>
        </w:rPr>
        <w:t>複修習之年限，不併計入轉入系組之最高修業年限。</w:t>
      </w:r>
    </w:p>
    <w:p w:rsidR="0011114D" w:rsidRPr="00AF300E" w:rsidRDefault="0011114D" w:rsidP="005E13DD">
      <w:pPr>
        <w:autoSpaceDE w:val="0"/>
        <w:autoSpaceDN w:val="0"/>
        <w:adjustRightInd w:val="0"/>
        <w:spacing w:line="280" w:lineRule="exact"/>
        <w:ind w:left="585"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w:t>
      </w:r>
      <w:r w:rsidRPr="00AF300E">
        <w:rPr>
          <w:rFonts w:ascii="Times New Roman" w:eastAsia="標楷體" w:hAnsi="Times New Roman" w:cs="Times New Roman"/>
          <w:kern w:val="0"/>
          <w:position w:val="-2"/>
          <w:szCs w:val="24"/>
        </w:rPr>
        <w:t>七</w:t>
      </w:r>
      <w:r w:rsidRPr="00AF300E">
        <w:rPr>
          <w:rFonts w:ascii="Times New Roman" w:eastAsia="標楷體" w:hAnsi="Times New Roman" w:cs="Times New Roman"/>
          <w:kern w:val="0"/>
          <w:position w:val="-2"/>
          <w:szCs w:val="24"/>
        </w:rPr>
        <w:t>)</w:t>
      </w:r>
      <w:r w:rsidRPr="00AF300E">
        <w:rPr>
          <w:rFonts w:ascii="Times New Roman" w:eastAsia="標楷體" w:hAnsi="Times New Roman" w:cs="Times New Roman"/>
          <w:kern w:val="0"/>
          <w:position w:val="-2"/>
          <w:szCs w:val="24"/>
        </w:rPr>
        <w:t>轉部或轉系組至多填寫三個志願，並註明志願之優先順序。</w:t>
      </w:r>
    </w:p>
    <w:p w:rsidR="0011114D" w:rsidRPr="00AF300E" w:rsidRDefault="0011114D" w:rsidP="005E13DD">
      <w:pPr>
        <w:autoSpaceDE w:val="0"/>
        <w:autoSpaceDN w:val="0"/>
        <w:adjustRightInd w:val="0"/>
        <w:spacing w:before="15" w:line="280" w:lineRule="exact"/>
        <w:ind w:left="1065" w:right="66"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八</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陸生申請轉系</w:t>
      </w:r>
      <w:r w:rsidRPr="00AF300E">
        <w:rPr>
          <w:rFonts w:ascii="Times New Roman" w:eastAsia="標楷體" w:hAnsi="Times New Roman" w:cs="Times New Roman"/>
          <w:spacing w:val="-22"/>
          <w:kern w:val="0"/>
          <w:szCs w:val="24"/>
        </w:rPr>
        <w:t>時，</w:t>
      </w:r>
      <w:r w:rsidRPr="00AF300E">
        <w:rPr>
          <w:rFonts w:ascii="Times New Roman" w:eastAsia="標楷體" w:hAnsi="Times New Roman" w:cs="Times New Roman"/>
          <w:kern w:val="0"/>
          <w:szCs w:val="24"/>
        </w:rPr>
        <w:t>以陸生入學至申請轉系期</w:t>
      </w:r>
      <w:r w:rsidRPr="00AF300E">
        <w:rPr>
          <w:rFonts w:ascii="Times New Roman" w:eastAsia="標楷體" w:hAnsi="Times New Roman" w:cs="Times New Roman"/>
          <w:spacing w:val="-22"/>
          <w:kern w:val="0"/>
          <w:szCs w:val="24"/>
        </w:rPr>
        <w:t>間，</w:t>
      </w:r>
      <w:r w:rsidRPr="00AF300E">
        <w:rPr>
          <w:rFonts w:ascii="Times New Roman" w:eastAsia="標楷體" w:hAnsi="Times New Roman" w:cs="Times New Roman"/>
          <w:kern w:val="0"/>
          <w:szCs w:val="24"/>
        </w:rPr>
        <w:t>各學年度曾經教育部核定得招收陸生之</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院、系、所、學位學程為限。</w:t>
      </w:r>
    </w:p>
    <w:p w:rsidR="0011114D" w:rsidRPr="00AF300E" w:rsidRDefault="0011114D" w:rsidP="005E13DD">
      <w:pPr>
        <w:autoSpaceDE w:val="0"/>
        <w:autoSpaceDN w:val="0"/>
        <w:adjustRightInd w:val="0"/>
        <w:spacing w:before="1" w:line="280" w:lineRule="exact"/>
        <w:ind w:left="566" w:right="65" w:hanging="461"/>
        <w:jc w:val="both"/>
        <w:rPr>
          <w:rFonts w:ascii="Times New Roman" w:eastAsia="標楷體" w:hAnsi="Times New Roman" w:cs="Times New Roman"/>
          <w:kern w:val="0"/>
          <w:szCs w:val="24"/>
        </w:rPr>
      </w:pPr>
      <w:r w:rsidRPr="00AF300E">
        <w:rPr>
          <w:rFonts w:ascii="Times New Roman" w:eastAsia="標楷體" w:hAnsi="Times New Roman" w:cs="Times New Roman"/>
          <w:spacing w:val="-22"/>
          <w:kern w:val="0"/>
          <w:szCs w:val="24"/>
        </w:rPr>
        <w:t>六、</w:t>
      </w:r>
      <w:r w:rsidRPr="00AF300E">
        <w:rPr>
          <w:rFonts w:ascii="Times New Roman" w:eastAsia="標楷體" w:hAnsi="Times New Roman" w:cs="Times New Roman"/>
          <w:kern w:val="0"/>
          <w:szCs w:val="24"/>
        </w:rPr>
        <w:t>凡欲申請轉部或轉系組且符合第五條相關規定之學</w:t>
      </w:r>
      <w:r w:rsidRPr="00AF300E">
        <w:rPr>
          <w:rFonts w:ascii="Times New Roman" w:eastAsia="標楷體" w:hAnsi="Times New Roman" w:cs="Times New Roman"/>
          <w:spacing w:val="-22"/>
          <w:kern w:val="0"/>
          <w:szCs w:val="24"/>
        </w:rPr>
        <w:t>生，</w:t>
      </w:r>
      <w:r w:rsidRPr="00AF300E">
        <w:rPr>
          <w:rFonts w:ascii="Times New Roman" w:eastAsia="標楷體" w:hAnsi="Times New Roman" w:cs="Times New Roman"/>
          <w:kern w:val="0"/>
          <w:szCs w:val="24"/>
        </w:rPr>
        <w:t>須於每學期第</w:t>
      </w:r>
      <w:r w:rsidRPr="00AF300E">
        <w:rPr>
          <w:rFonts w:ascii="Times New Roman" w:eastAsia="標楷體" w:hAnsi="Times New Roman" w:cs="Times New Roman"/>
          <w:spacing w:val="2"/>
          <w:kern w:val="0"/>
          <w:szCs w:val="24"/>
        </w:rPr>
        <w:t xml:space="preserve"> </w:t>
      </w:r>
      <w:r w:rsidRPr="00AF300E">
        <w:rPr>
          <w:rFonts w:ascii="Times New Roman" w:eastAsia="標楷體" w:hAnsi="Times New Roman" w:cs="Times New Roman"/>
          <w:kern w:val="0"/>
          <w:szCs w:val="24"/>
        </w:rPr>
        <w:t xml:space="preserve">7 </w:t>
      </w:r>
      <w:r w:rsidRPr="00AF300E">
        <w:rPr>
          <w:rFonts w:ascii="Times New Roman" w:eastAsia="標楷體" w:hAnsi="Times New Roman" w:cs="Times New Roman"/>
          <w:kern w:val="0"/>
          <w:szCs w:val="24"/>
        </w:rPr>
        <w:t>週及第</w:t>
      </w:r>
      <w:r w:rsidRPr="00AF300E">
        <w:rPr>
          <w:rFonts w:ascii="Times New Roman" w:eastAsia="標楷體" w:hAnsi="Times New Roman" w:cs="Times New Roman"/>
          <w:kern w:val="0"/>
          <w:szCs w:val="24"/>
        </w:rPr>
        <w:t xml:space="preserve"> 8 </w:t>
      </w:r>
      <w:r w:rsidRPr="00AF300E">
        <w:rPr>
          <w:rFonts w:ascii="Times New Roman" w:eastAsia="標楷體" w:hAnsi="Times New Roman" w:cs="Times New Roman"/>
          <w:kern w:val="0"/>
          <w:szCs w:val="24"/>
        </w:rPr>
        <w:t>週兩週內</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填具申請</w:t>
      </w:r>
      <w:r w:rsidRPr="00AF300E">
        <w:rPr>
          <w:rFonts w:ascii="Times New Roman" w:eastAsia="標楷體" w:hAnsi="Times New Roman" w:cs="Times New Roman"/>
          <w:spacing w:val="-12"/>
          <w:kern w:val="0"/>
          <w:szCs w:val="24"/>
        </w:rPr>
        <w:t>表，</w:t>
      </w:r>
      <w:r w:rsidRPr="00AF300E">
        <w:rPr>
          <w:rFonts w:ascii="Times New Roman" w:eastAsia="標楷體" w:hAnsi="Times New Roman" w:cs="Times New Roman"/>
          <w:kern w:val="0"/>
          <w:szCs w:val="24"/>
        </w:rPr>
        <w:t>經家長或監護人簽名同意</w:t>
      </w:r>
      <w:r w:rsidRPr="00AF300E">
        <w:rPr>
          <w:rFonts w:ascii="Times New Roman" w:eastAsia="標楷體" w:hAnsi="Times New Roman" w:cs="Times New Roman"/>
          <w:spacing w:val="-12"/>
          <w:kern w:val="0"/>
          <w:szCs w:val="24"/>
        </w:rPr>
        <w:t>後，</w:t>
      </w:r>
      <w:r w:rsidRPr="00AF300E">
        <w:rPr>
          <w:rFonts w:ascii="Times New Roman" w:eastAsia="標楷體" w:hAnsi="Times New Roman" w:cs="Times New Roman"/>
          <w:kern w:val="0"/>
          <w:szCs w:val="24"/>
        </w:rPr>
        <w:t>送請轉出及轉入系組之系主任簽註意</w:t>
      </w:r>
      <w:r w:rsidRPr="00AF300E">
        <w:rPr>
          <w:rFonts w:ascii="Times New Roman" w:eastAsia="標楷體" w:hAnsi="Times New Roman" w:cs="Times New Roman"/>
          <w:spacing w:val="-12"/>
          <w:kern w:val="0"/>
          <w:szCs w:val="24"/>
        </w:rPr>
        <w:t>見，</w:t>
      </w:r>
      <w:r w:rsidRPr="00AF300E">
        <w:rPr>
          <w:rFonts w:ascii="Times New Roman" w:eastAsia="標楷體" w:hAnsi="Times New Roman" w:cs="Times New Roman"/>
          <w:kern w:val="0"/>
          <w:szCs w:val="24"/>
        </w:rPr>
        <w:t>日間部</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學生申請表送教務處註冊組彙整，進修部及在職專班學生申請表送進修部教務組彙整。</w:t>
      </w:r>
    </w:p>
    <w:p w:rsidR="0011114D" w:rsidRPr="00AF300E" w:rsidRDefault="0011114D" w:rsidP="005E13DD">
      <w:pPr>
        <w:autoSpaceDE w:val="0"/>
        <w:autoSpaceDN w:val="0"/>
        <w:adjustRightInd w:val="0"/>
        <w:spacing w:before="1" w:line="280" w:lineRule="exact"/>
        <w:ind w:left="566" w:right="65" w:hanging="461"/>
        <w:rPr>
          <w:rFonts w:ascii="Times New Roman" w:eastAsia="標楷體" w:hAnsi="Times New Roman" w:cs="Times New Roman"/>
          <w:kern w:val="0"/>
          <w:szCs w:val="24"/>
        </w:rPr>
      </w:pPr>
      <w:r w:rsidRPr="00AF300E">
        <w:rPr>
          <w:rFonts w:ascii="Times New Roman" w:eastAsia="標楷體" w:hAnsi="Times New Roman" w:cs="Times New Roman"/>
          <w:spacing w:val="-22"/>
          <w:kern w:val="0"/>
          <w:szCs w:val="24"/>
        </w:rPr>
        <w:t>七、</w:t>
      </w:r>
      <w:r w:rsidRPr="00AF300E">
        <w:rPr>
          <w:rFonts w:ascii="Times New Roman" w:eastAsia="標楷體" w:hAnsi="Times New Roman" w:cs="Times New Roman"/>
          <w:kern w:val="0"/>
          <w:szCs w:val="24"/>
        </w:rPr>
        <w:t>於四技一年級下學期起各學期申請轉部或轉系</w:t>
      </w:r>
      <w:r w:rsidRPr="00AF300E">
        <w:rPr>
          <w:rFonts w:ascii="Times New Roman" w:eastAsia="標楷體" w:hAnsi="Times New Roman" w:cs="Times New Roman"/>
          <w:spacing w:val="1"/>
          <w:kern w:val="0"/>
          <w:szCs w:val="24"/>
        </w:rPr>
        <w:t>組</w:t>
      </w:r>
      <w:r w:rsidRPr="00AF300E">
        <w:rPr>
          <w:rFonts w:ascii="Times New Roman" w:eastAsia="標楷體" w:hAnsi="Times New Roman" w:cs="Times New Roman"/>
          <w:spacing w:val="-22"/>
          <w:kern w:val="0"/>
          <w:szCs w:val="24"/>
        </w:rPr>
        <w:t>者，</w:t>
      </w:r>
      <w:r w:rsidRPr="00AF300E">
        <w:rPr>
          <w:rFonts w:ascii="Times New Roman" w:eastAsia="標楷體" w:hAnsi="Times New Roman" w:cs="Times New Roman"/>
          <w:kern w:val="0"/>
          <w:szCs w:val="24"/>
        </w:rPr>
        <w:t>依前一學期學業平均成績之高低順序依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序決定轉部或轉系組名單。</w:t>
      </w:r>
    </w:p>
    <w:p w:rsidR="0011114D" w:rsidRPr="00AF300E" w:rsidRDefault="0011114D" w:rsidP="005E13DD">
      <w:pPr>
        <w:autoSpaceDE w:val="0"/>
        <w:autoSpaceDN w:val="0"/>
        <w:adjustRightInd w:val="0"/>
        <w:spacing w:line="280" w:lineRule="exact"/>
        <w:ind w:left="585"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於四技一年級上學期申請轉系組</w:t>
      </w:r>
      <w:r w:rsidRPr="00AF300E">
        <w:rPr>
          <w:rFonts w:ascii="Times New Roman" w:eastAsia="標楷體" w:hAnsi="Times New Roman" w:cs="Times New Roman"/>
          <w:spacing w:val="-43"/>
          <w:kern w:val="0"/>
          <w:position w:val="-1"/>
          <w:szCs w:val="24"/>
        </w:rPr>
        <w:t>者，</w:t>
      </w:r>
      <w:r w:rsidRPr="00AF300E">
        <w:rPr>
          <w:rFonts w:ascii="Times New Roman" w:eastAsia="標楷體" w:hAnsi="Times New Roman" w:cs="Times New Roman"/>
          <w:kern w:val="0"/>
          <w:position w:val="-1"/>
          <w:szCs w:val="24"/>
        </w:rPr>
        <w:t>依申請</w:t>
      </w:r>
      <w:r w:rsidRPr="00AF300E">
        <w:rPr>
          <w:rFonts w:ascii="Times New Roman" w:eastAsia="標楷體" w:hAnsi="Times New Roman" w:cs="Times New Roman"/>
          <w:spacing w:val="-2"/>
          <w:kern w:val="0"/>
          <w:position w:val="-1"/>
          <w:szCs w:val="24"/>
        </w:rPr>
        <w:t>當</w:t>
      </w:r>
      <w:r w:rsidRPr="00AF300E">
        <w:rPr>
          <w:rFonts w:ascii="Times New Roman" w:eastAsia="標楷體" w:hAnsi="Times New Roman" w:cs="Times New Roman"/>
          <w:kern w:val="0"/>
          <w:position w:val="-1"/>
          <w:szCs w:val="24"/>
        </w:rPr>
        <w:t>學期學業平均成績之高低順序依序決定轉系組</w:t>
      </w:r>
      <w:r w:rsidRPr="00AF300E">
        <w:rPr>
          <w:rFonts w:ascii="Times New Roman" w:eastAsia="標楷體" w:hAnsi="Times New Roman" w:cs="Times New Roman"/>
          <w:kern w:val="0"/>
          <w:szCs w:val="24"/>
        </w:rPr>
        <w:t>名單。</w:t>
      </w:r>
      <w:r w:rsidRPr="00AF300E">
        <w:rPr>
          <w:rFonts w:ascii="Times New Roman" w:eastAsia="標楷體" w:hAnsi="Times New Roman" w:cs="Times New Roman"/>
          <w:kern w:val="0"/>
          <w:szCs w:val="24"/>
        </w:rPr>
        <w:t xml:space="preserve"> </w:t>
      </w:r>
    </w:p>
    <w:p w:rsidR="0011114D" w:rsidRPr="00AF300E" w:rsidRDefault="0011114D" w:rsidP="005E13DD">
      <w:pPr>
        <w:autoSpaceDE w:val="0"/>
        <w:autoSpaceDN w:val="0"/>
        <w:adjustRightInd w:val="0"/>
        <w:spacing w:before="17" w:line="280" w:lineRule="exact"/>
        <w:ind w:left="105" w:right="49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八、核准轉部或轉系組之基本條件</w:t>
      </w:r>
      <w:r w:rsidRPr="00AF300E">
        <w:rPr>
          <w:rFonts w:ascii="Times New Roman" w:eastAsia="標楷體" w:hAnsi="Times New Roman" w:cs="Times New Roman"/>
          <w:spacing w:val="1"/>
          <w:kern w:val="0"/>
          <w:szCs w:val="24"/>
        </w:rPr>
        <w:t>如</w:t>
      </w:r>
      <w:r w:rsidRPr="00AF300E">
        <w:rPr>
          <w:rFonts w:ascii="Times New Roman" w:eastAsia="標楷體" w:hAnsi="Times New Roman" w:cs="Times New Roman"/>
          <w:kern w:val="0"/>
          <w:szCs w:val="24"/>
        </w:rPr>
        <w:t>下：</w:t>
      </w:r>
    </w:p>
    <w:p w:rsidR="0011114D" w:rsidRPr="00AF300E" w:rsidRDefault="0011114D" w:rsidP="005E13DD">
      <w:pPr>
        <w:autoSpaceDE w:val="0"/>
        <w:autoSpaceDN w:val="0"/>
        <w:adjustRightInd w:val="0"/>
        <w:spacing w:line="280" w:lineRule="exact"/>
        <w:ind w:left="585"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w:t>
      </w:r>
      <w:r w:rsidRPr="00AF300E">
        <w:rPr>
          <w:rFonts w:ascii="Times New Roman" w:eastAsia="標楷體" w:hAnsi="Times New Roman" w:cs="Times New Roman"/>
          <w:kern w:val="0"/>
          <w:position w:val="-1"/>
          <w:szCs w:val="24"/>
        </w:rPr>
        <w:t>一</w:t>
      </w:r>
      <w:r w:rsidRPr="00AF300E">
        <w:rPr>
          <w:rFonts w:ascii="Times New Roman" w:eastAsia="標楷體" w:hAnsi="Times New Roman" w:cs="Times New Roman"/>
          <w:kern w:val="0"/>
          <w:position w:val="-1"/>
          <w:szCs w:val="24"/>
        </w:rPr>
        <w:t>)</w:t>
      </w:r>
      <w:r w:rsidRPr="00AF300E">
        <w:rPr>
          <w:rFonts w:ascii="Times New Roman" w:eastAsia="標楷體" w:hAnsi="Times New Roman" w:cs="Times New Roman"/>
          <w:kern w:val="0"/>
          <w:position w:val="-1"/>
          <w:szCs w:val="24"/>
        </w:rPr>
        <w:t>學期學業平均成績須在六十分以上</w:t>
      </w:r>
      <w:r w:rsidRPr="00AF300E">
        <w:rPr>
          <w:rFonts w:ascii="Times New Roman" w:eastAsia="標楷體" w:hAnsi="Times New Roman" w:cs="Times New Roman"/>
          <w:spacing w:val="1"/>
          <w:kern w:val="0"/>
          <w:position w:val="-1"/>
          <w:szCs w:val="24"/>
        </w:rPr>
        <w:t>或</w:t>
      </w:r>
      <w:r w:rsidRPr="00AF300E">
        <w:rPr>
          <w:rFonts w:ascii="Times New Roman" w:eastAsia="標楷體" w:hAnsi="Times New Roman" w:cs="Times New Roman"/>
          <w:kern w:val="0"/>
          <w:position w:val="-1"/>
          <w:szCs w:val="24"/>
        </w:rPr>
        <w:t>學業等第積分平均（</w:t>
      </w:r>
      <w:r w:rsidRPr="00AF300E">
        <w:rPr>
          <w:rFonts w:ascii="Times New Roman" w:eastAsia="標楷體" w:hAnsi="Times New Roman" w:cs="Times New Roman"/>
          <w:spacing w:val="1"/>
          <w:kern w:val="0"/>
          <w:position w:val="-1"/>
          <w:szCs w:val="24"/>
        </w:rPr>
        <w:t>G</w:t>
      </w:r>
      <w:r w:rsidRPr="00AF300E">
        <w:rPr>
          <w:rFonts w:ascii="Times New Roman" w:eastAsia="標楷體" w:hAnsi="Times New Roman" w:cs="Times New Roman"/>
          <w:kern w:val="0"/>
          <w:position w:val="-1"/>
          <w:szCs w:val="24"/>
        </w:rPr>
        <w:t>PA</w:t>
      </w:r>
      <w:r w:rsidRPr="00AF300E">
        <w:rPr>
          <w:rFonts w:ascii="Times New Roman" w:eastAsia="標楷體" w:hAnsi="Times New Roman" w:cs="Times New Roman"/>
          <w:kern w:val="0"/>
          <w:position w:val="-1"/>
          <w:szCs w:val="24"/>
        </w:rPr>
        <w:t>）達</w:t>
      </w:r>
      <w:r w:rsidRPr="00AF300E">
        <w:rPr>
          <w:rFonts w:ascii="Times New Roman" w:eastAsia="標楷體" w:hAnsi="Times New Roman" w:cs="Times New Roman"/>
          <w:spacing w:val="-60"/>
          <w:kern w:val="0"/>
          <w:position w:val="-1"/>
          <w:szCs w:val="24"/>
        </w:rPr>
        <w:t xml:space="preserve"> </w:t>
      </w:r>
      <w:r w:rsidRPr="00AF300E">
        <w:rPr>
          <w:rFonts w:ascii="Times New Roman" w:eastAsia="標楷體" w:hAnsi="Times New Roman" w:cs="Times New Roman"/>
          <w:kern w:val="0"/>
          <w:position w:val="-1"/>
          <w:szCs w:val="24"/>
        </w:rPr>
        <w:t>1.7</w:t>
      </w:r>
      <w:r w:rsidRPr="00AF300E">
        <w:rPr>
          <w:rFonts w:ascii="Times New Roman" w:eastAsia="標楷體" w:hAnsi="Times New Roman" w:cs="Times New Roman"/>
          <w:spacing w:val="-60"/>
          <w:kern w:val="0"/>
          <w:position w:val="-1"/>
          <w:szCs w:val="24"/>
        </w:rPr>
        <w:t xml:space="preserve"> </w:t>
      </w:r>
      <w:r w:rsidRPr="00AF300E">
        <w:rPr>
          <w:rFonts w:ascii="Times New Roman" w:eastAsia="標楷體" w:hAnsi="Times New Roman" w:cs="Times New Roman"/>
          <w:kern w:val="0"/>
          <w:position w:val="-1"/>
          <w:szCs w:val="24"/>
        </w:rPr>
        <w:t>以上者。</w:t>
      </w:r>
    </w:p>
    <w:p w:rsidR="0011114D" w:rsidRPr="00AF300E" w:rsidRDefault="0011114D" w:rsidP="005E13DD">
      <w:pPr>
        <w:autoSpaceDE w:val="0"/>
        <w:autoSpaceDN w:val="0"/>
        <w:adjustRightInd w:val="0"/>
        <w:spacing w:line="280" w:lineRule="exact"/>
        <w:ind w:left="585"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w:t>
      </w:r>
      <w:r w:rsidRPr="00AF300E">
        <w:rPr>
          <w:rFonts w:ascii="Times New Roman" w:eastAsia="標楷體" w:hAnsi="Times New Roman" w:cs="Times New Roman"/>
          <w:kern w:val="0"/>
          <w:position w:val="-2"/>
          <w:szCs w:val="24"/>
        </w:rPr>
        <w:t>二</w:t>
      </w:r>
      <w:r w:rsidRPr="00AF300E">
        <w:rPr>
          <w:rFonts w:ascii="Times New Roman" w:eastAsia="標楷體" w:hAnsi="Times New Roman" w:cs="Times New Roman"/>
          <w:kern w:val="0"/>
          <w:position w:val="-2"/>
          <w:szCs w:val="24"/>
        </w:rPr>
        <w:t>)</w:t>
      </w:r>
      <w:r w:rsidRPr="00AF300E">
        <w:rPr>
          <w:rFonts w:ascii="Times New Roman" w:eastAsia="標楷體" w:hAnsi="Times New Roman" w:cs="Times New Roman"/>
          <w:kern w:val="0"/>
          <w:position w:val="-2"/>
          <w:szCs w:val="24"/>
        </w:rPr>
        <w:t>操行成績須在七十分或</w:t>
      </w:r>
      <w:r w:rsidRPr="00AF300E">
        <w:rPr>
          <w:rFonts w:ascii="Times New Roman" w:eastAsia="標楷體" w:hAnsi="Times New Roman" w:cs="Times New Roman"/>
          <w:spacing w:val="-59"/>
          <w:kern w:val="0"/>
          <w:position w:val="-2"/>
          <w:szCs w:val="24"/>
        </w:rPr>
        <w:t xml:space="preserve"> </w:t>
      </w:r>
      <w:r w:rsidRPr="00AF300E">
        <w:rPr>
          <w:rFonts w:ascii="Times New Roman" w:eastAsia="標楷體" w:hAnsi="Times New Roman" w:cs="Times New Roman"/>
          <w:kern w:val="0"/>
          <w:position w:val="-2"/>
          <w:szCs w:val="24"/>
        </w:rPr>
        <w:t>B-</w:t>
      </w:r>
      <w:r w:rsidRPr="00AF300E">
        <w:rPr>
          <w:rFonts w:ascii="Times New Roman" w:eastAsia="標楷體" w:hAnsi="Times New Roman" w:cs="Times New Roman"/>
          <w:kern w:val="0"/>
          <w:position w:val="-2"/>
          <w:szCs w:val="24"/>
        </w:rPr>
        <w:t>以上者。</w:t>
      </w:r>
    </w:p>
    <w:p w:rsidR="0011114D" w:rsidRPr="00AF300E" w:rsidRDefault="0011114D" w:rsidP="005E13DD">
      <w:pPr>
        <w:autoSpaceDE w:val="0"/>
        <w:autoSpaceDN w:val="0"/>
        <w:adjustRightInd w:val="0"/>
        <w:spacing w:before="15" w:line="280" w:lineRule="exact"/>
        <w:ind w:left="1065" w:right="68"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進修部及在職專班學生欲申請轉至日間部</w:t>
      </w:r>
      <w:r w:rsidRPr="00AF300E">
        <w:rPr>
          <w:rFonts w:ascii="Times New Roman" w:eastAsia="標楷體" w:hAnsi="Times New Roman" w:cs="Times New Roman"/>
          <w:spacing w:val="-43"/>
          <w:kern w:val="0"/>
          <w:szCs w:val="24"/>
        </w:rPr>
        <w:t>者，</w:t>
      </w:r>
      <w:r w:rsidRPr="00AF300E">
        <w:rPr>
          <w:rFonts w:ascii="Times New Roman" w:eastAsia="標楷體" w:hAnsi="Times New Roman" w:cs="Times New Roman"/>
          <w:kern w:val="0"/>
          <w:szCs w:val="24"/>
        </w:rPr>
        <w:t>其學期學業平均</w:t>
      </w:r>
      <w:r w:rsidRPr="00AF300E">
        <w:rPr>
          <w:rFonts w:ascii="Times New Roman" w:eastAsia="標楷體" w:hAnsi="Times New Roman" w:cs="Times New Roman"/>
          <w:spacing w:val="-2"/>
          <w:kern w:val="0"/>
          <w:szCs w:val="24"/>
        </w:rPr>
        <w:t>成</w:t>
      </w:r>
      <w:r w:rsidRPr="00AF300E">
        <w:rPr>
          <w:rFonts w:ascii="Times New Roman" w:eastAsia="標楷體" w:hAnsi="Times New Roman" w:cs="Times New Roman"/>
          <w:kern w:val="0"/>
          <w:szCs w:val="24"/>
        </w:rPr>
        <w:t>績排名須在全班前百分</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之十（含）以內。</w:t>
      </w:r>
    </w:p>
    <w:p w:rsidR="0011114D" w:rsidRPr="00AF300E" w:rsidRDefault="0011114D" w:rsidP="005E13DD">
      <w:pPr>
        <w:autoSpaceDE w:val="0"/>
        <w:autoSpaceDN w:val="0"/>
        <w:adjustRightInd w:val="0"/>
        <w:spacing w:before="1" w:line="280" w:lineRule="exact"/>
        <w:ind w:left="580" w:right="1904"/>
        <w:rPr>
          <w:rFonts w:ascii="Times New Roman" w:eastAsia="標楷體" w:hAnsi="Times New Roman" w:cs="Times New Roman"/>
          <w:kern w:val="0"/>
          <w:szCs w:val="24"/>
        </w:rPr>
      </w:pPr>
      <w:r w:rsidRPr="00AF300E">
        <w:rPr>
          <w:rFonts w:ascii="Times New Roman" w:eastAsia="標楷體" w:hAnsi="Times New Roman" w:cs="Times New Roman"/>
          <w:kern w:val="0"/>
          <w:szCs w:val="24"/>
        </w:rPr>
        <w:t>各系得自訂其他審查標準（例如英語課程成績等）。</w:t>
      </w:r>
      <w:r w:rsidRPr="00AF300E">
        <w:rPr>
          <w:rFonts w:ascii="Times New Roman" w:eastAsia="標楷體" w:hAnsi="Times New Roman" w:cs="Times New Roman"/>
          <w:kern w:val="0"/>
          <w:szCs w:val="24"/>
        </w:rPr>
        <w:t xml:space="preserve"> </w:t>
      </w:r>
    </w:p>
    <w:p w:rsidR="0011114D" w:rsidRPr="00AF300E" w:rsidRDefault="0011114D" w:rsidP="005E13DD">
      <w:pPr>
        <w:autoSpaceDE w:val="0"/>
        <w:autoSpaceDN w:val="0"/>
        <w:adjustRightInd w:val="0"/>
        <w:spacing w:before="1" w:line="280" w:lineRule="exact"/>
        <w:ind w:left="580" w:right="1904"/>
        <w:rPr>
          <w:rFonts w:ascii="Times New Roman" w:eastAsia="標楷體" w:hAnsi="Times New Roman" w:cs="Times New Roman"/>
          <w:kern w:val="0"/>
          <w:szCs w:val="24"/>
        </w:rPr>
      </w:pPr>
      <w:r w:rsidRPr="00AF300E">
        <w:rPr>
          <w:rFonts w:ascii="Times New Roman" w:eastAsia="標楷體" w:hAnsi="Times New Roman" w:cs="Times New Roman"/>
          <w:kern w:val="0"/>
          <w:szCs w:val="24"/>
        </w:rPr>
        <w:t>如申請轉部或轉系組人數過多時，以轉系組者為優先。</w:t>
      </w:r>
      <w:r w:rsidRPr="00AF300E">
        <w:rPr>
          <w:rFonts w:ascii="Times New Roman" w:eastAsia="標楷體" w:hAnsi="Times New Roman" w:cs="Times New Roman"/>
          <w:kern w:val="0"/>
          <w:szCs w:val="24"/>
        </w:rPr>
        <w:t xml:space="preserve"> </w:t>
      </w:r>
    </w:p>
    <w:p w:rsidR="0011114D" w:rsidRPr="00AF300E" w:rsidRDefault="0011114D" w:rsidP="005E13DD">
      <w:pPr>
        <w:autoSpaceDE w:val="0"/>
        <w:autoSpaceDN w:val="0"/>
        <w:adjustRightInd w:val="0"/>
        <w:spacing w:before="1" w:line="280" w:lineRule="exact"/>
        <w:ind w:left="580" w:right="1274"/>
        <w:rPr>
          <w:rFonts w:ascii="Times New Roman" w:eastAsia="標楷體" w:hAnsi="Times New Roman" w:cs="Times New Roman"/>
          <w:kern w:val="0"/>
          <w:szCs w:val="24"/>
        </w:rPr>
      </w:pPr>
      <w:r w:rsidRPr="00AF300E">
        <w:rPr>
          <w:rFonts w:ascii="Times New Roman" w:eastAsia="標楷體" w:hAnsi="Times New Roman" w:cs="Times New Roman"/>
          <w:kern w:val="0"/>
          <w:szCs w:val="24"/>
        </w:rPr>
        <w:t>如有特殊理由經委員會議決議同意轉部或轉系組者，不受第一項之限制。</w:t>
      </w:r>
    </w:p>
    <w:p w:rsidR="005E13DD" w:rsidRPr="00AF300E" w:rsidRDefault="0011114D" w:rsidP="005E13DD">
      <w:pPr>
        <w:autoSpaceDE w:val="0"/>
        <w:autoSpaceDN w:val="0"/>
        <w:adjustRightInd w:val="0"/>
        <w:spacing w:before="1" w:line="280" w:lineRule="exact"/>
        <w:ind w:left="105" w:right="1416"/>
        <w:rPr>
          <w:rFonts w:ascii="Times New Roman" w:eastAsia="標楷體" w:hAnsi="Times New Roman" w:cs="Times New Roman"/>
          <w:kern w:val="0"/>
          <w:szCs w:val="24"/>
        </w:rPr>
      </w:pPr>
      <w:r w:rsidRPr="00AF300E">
        <w:rPr>
          <w:rFonts w:ascii="Times New Roman" w:eastAsia="標楷體" w:hAnsi="Times New Roman" w:cs="Times New Roman"/>
          <w:kern w:val="0"/>
          <w:szCs w:val="24"/>
        </w:rPr>
        <w:t>九、核准轉部或轉系組學生名單除由教務單位統一公告外，並個別通知。</w:t>
      </w:r>
    </w:p>
    <w:p w:rsidR="0011114D" w:rsidRPr="00AF300E" w:rsidRDefault="0011114D" w:rsidP="005E13DD">
      <w:pPr>
        <w:autoSpaceDE w:val="0"/>
        <w:autoSpaceDN w:val="0"/>
        <w:adjustRightInd w:val="0"/>
        <w:spacing w:before="1" w:line="280" w:lineRule="exact"/>
        <w:ind w:left="105" w:right="1416"/>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十、經核准轉部或轉系組學生應依規定辦理學分抵免。</w:t>
      </w:r>
    </w:p>
    <w:p w:rsidR="0011114D" w:rsidRPr="00AF300E" w:rsidRDefault="0011114D" w:rsidP="005E13DD">
      <w:pPr>
        <w:autoSpaceDE w:val="0"/>
        <w:autoSpaceDN w:val="0"/>
        <w:adjustRightInd w:val="0"/>
        <w:spacing w:line="280" w:lineRule="exact"/>
        <w:ind w:left="105"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十一、本要點經教務會議通過，陳請校長核定後公布實施，修正時亦</w:t>
      </w:r>
      <w:r w:rsidRPr="00AF300E">
        <w:rPr>
          <w:rFonts w:ascii="Times New Roman" w:eastAsia="標楷體" w:hAnsi="Times New Roman" w:cs="Times New Roman"/>
          <w:spacing w:val="2"/>
          <w:kern w:val="0"/>
          <w:position w:val="-1"/>
          <w:szCs w:val="24"/>
        </w:rPr>
        <w:t>同</w:t>
      </w:r>
      <w:r w:rsidRPr="00AF300E">
        <w:rPr>
          <w:rFonts w:ascii="Times New Roman" w:eastAsia="標楷體" w:hAnsi="Times New Roman" w:cs="Times New Roman"/>
          <w:kern w:val="0"/>
          <w:position w:val="-1"/>
          <w:szCs w:val="24"/>
        </w:rPr>
        <w:t>。</w:t>
      </w:r>
    </w:p>
    <w:p w:rsidR="0011114D" w:rsidRPr="00AF300E" w:rsidRDefault="0011114D" w:rsidP="0091046F">
      <w:pPr>
        <w:jc w:val="center"/>
        <w:rPr>
          <w:rFonts w:ascii="Times New Roman" w:eastAsia="標楷體" w:hAnsi="Times New Roman" w:cs="Times New Roman"/>
          <w:b/>
          <w:sz w:val="28"/>
          <w:szCs w:val="28"/>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南臺科技大學學生出國期間有關學業及學籍處理要點</w:t>
      </w:r>
    </w:p>
    <w:p w:rsidR="0011114D" w:rsidRPr="00AF300E" w:rsidRDefault="0011114D"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88.5.6</w:t>
      </w:r>
      <w:r w:rsidRPr="00AF300E">
        <w:rPr>
          <w:rFonts w:ascii="Times New Roman" w:eastAsia="標楷體" w:hAnsi="Times New Roman" w:cs="Times New Roman"/>
          <w:sz w:val="20"/>
        </w:rPr>
        <w:t>教務會議通過</w:t>
      </w:r>
      <w:r w:rsidRPr="00AF300E">
        <w:rPr>
          <w:rFonts w:ascii="Times New Roman" w:eastAsia="標楷體" w:hAnsi="Times New Roman" w:cs="Times New Roman"/>
          <w:sz w:val="20"/>
        </w:rPr>
        <w:t xml:space="preserve"> </w:t>
      </w:r>
      <w:r w:rsidRPr="00AF300E">
        <w:rPr>
          <w:rFonts w:ascii="Times New Roman" w:eastAsia="標楷體" w:hAnsi="Times New Roman" w:cs="Times New Roman"/>
          <w:sz w:val="20"/>
        </w:rPr>
        <w:t>教育部台</w:t>
      </w:r>
      <w:r w:rsidRPr="00AF300E">
        <w:rPr>
          <w:rFonts w:ascii="Times New Roman" w:eastAsia="標楷體" w:hAnsi="Times New Roman" w:cs="Times New Roman"/>
          <w:sz w:val="20"/>
        </w:rPr>
        <w:t>(88)</w:t>
      </w:r>
      <w:r w:rsidRPr="00AF300E">
        <w:rPr>
          <w:rFonts w:ascii="Times New Roman" w:eastAsia="標楷體" w:hAnsi="Times New Roman" w:cs="Times New Roman"/>
          <w:sz w:val="20"/>
        </w:rPr>
        <w:t>技</w:t>
      </w:r>
      <w:r w:rsidRPr="00AF300E">
        <w:rPr>
          <w:rFonts w:ascii="Times New Roman" w:eastAsia="標楷體" w:hAnsi="Times New Roman" w:cs="Times New Roman"/>
          <w:sz w:val="20"/>
        </w:rPr>
        <w:t>(</w:t>
      </w:r>
      <w:r w:rsidRPr="00AF300E">
        <w:rPr>
          <w:rFonts w:ascii="Times New Roman" w:eastAsia="標楷體" w:hAnsi="Times New Roman" w:cs="Times New Roman"/>
          <w:sz w:val="20"/>
        </w:rPr>
        <w:t>四</w:t>
      </w:r>
      <w:r w:rsidRPr="00AF300E">
        <w:rPr>
          <w:rFonts w:ascii="Times New Roman" w:eastAsia="標楷體" w:hAnsi="Times New Roman" w:cs="Times New Roman"/>
          <w:sz w:val="20"/>
        </w:rPr>
        <w:t>)</w:t>
      </w:r>
      <w:r w:rsidRPr="00AF300E">
        <w:rPr>
          <w:rFonts w:ascii="Times New Roman" w:eastAsia="標楷體" w:hAnsi="Times New Roman" w:cs="Times New Roman"/>
          <w:sz w:val="20"/>
        </w:rPr>
        <w:t>字第</w:t>
      </w:r>
      <w:r w:rsidRPr="00AF300E">
        <w:rPr>
          <w:rFonts w:ascii="Times New Roman" w:eastAsia="標楷體" w:hAnsi="Times New Roman" w:cs="Times New Roman"/>
          <w:sz w:val="20"/>
        </w:rPr>
        <w:t>88099994</w:t>
      </w:r>
      <w:r w:rsidRPr="00AF300E">
        <w:rPr>
          <w:rFonts w:ascii="Times New Roman" w:eastAsia="標楷體" w:hAnsi="Times New Roman" w:cs="Times New Roman"/>
          <w:sz w:val="20"/>
        </w:rPr>
        <w:t>號函核備</w:t>
      </w:r>
    </w:p>
    <w:p w:rsidR="0011114D" w:rsidRPr="00AF300E" w:rsidRDefault="0011114D"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88.11.2</w:t>
      </w:r>
      <w:r w:rsidRPr="00AF300E">
        <w:rPr>
          <w:rFonts w:ascii="Times New Roman" w:eastAsia="標楷體" w:hAnsi="Times New Roman" w:cs="Times New Roman"/>
          <w:sz w:val="20"/>
        </w:rPr>
        <w:t>教務會議修正通過</w:t>
      </w:r>
    </w:p>
    <w:p w:rsidR="0011114D" w:rsidRPr="00AF300E" w:rsidRDefault="0011114D"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94.3.3</w:t>
      </w:r>
      <w:r w:rsidRPr="00AF300E">
        <w:rPr>
          <w:rFonts w:ascii="Times New Roman" w:eastAsia="標楷體" w:hAnsi="Times New Roman" w:cs="Times New Roman"/>
          <w:sz w:val="20"/>
        </w:rPr>
        <w:t>教務會議修正通過</w:t>
      </w:r>
    </w:p>
    <w:p w:rsidR="00913E98" w:rsidRPr="00AF300E" w:rsidRDefault="0011114D" w:rsidP="00913E98">
      <w:pPr>
        <w:spacing w:line="240" w:lineRule="exact"/>
        <w:jc w:val="right"/>
        <w:rPr>
          <w:rFonts w:ascii="Times New Roman" w:eastAsia="標楷體" w:hAnsi="Times New Roman" w:cs="Times New Roman"/>
          <w:kern w:val="0"/>
          <w:sz w:val="19"/>
          <w:szCs w:val="19"/>
        </w:rPr>
      </w:pPr>
      <w:r w:rsidRPr="00AF300E">
        <w:rPr>
          <w:rFonts w:ascii="Times New Roman" w:eastAsia="標楷體" w:hAnsi="Times New Roman" w:cs="Times New Roman"/>
          <w:sz w:val="20"/>
        </w:rPr>
        <w:t>96.11.15</w:t>
      </w:r>
      <w:r w:rsidRPr="00AF300E">
        <w:rPr>
          <w:rFonts w:ascii="Times New Roman" w:eastAsia="標楷體" w:hAnsi="Times New Roman" w:cs="Times New Roman"/>
          <w:sz w:val="20"/>
        </w:rPr>
        <w:t>教務會議修正通過</w:t>
      </w:r>
    </w:p>
    <w:p w:rsidR="0011114D" w:rsidRPr="00AF300E" w:rsidRDefault="0011114D" w:rsidP="00913E98">
      <w:pPr>
        <w:snapToGrid w:val="0"/>
        <w:spacing w:beforeLines="100" w:before="240" w:line="28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一、本校學生於肄業期間出國，有關學業及學籍之處理，均依本要點辦理。</w:t>
      </w:r>
    </w:p>
    <w:p w:rsidR="0011114D" w:rsidRPr="00AF300E" w:rsidRDefault="0011114D" w:rsidP="00913E98">
      <w:pPr>
        <w:snapToGrid w:val="0"/>
        <w:spacing w:line="28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二、本要點適用之學生如左：</w:t>
      </w:r>
    </w:p>
    <w:p w:rsidR="0011114D" w:rsidRPr="00AF300E" w:rsidRDefault="0011114D" w:rsidP="00913E98">
      <w:pPr>
        <w:snapToGrid w:val="0"/>
        <w:spacing w:line="280" w:lineRule="exact"/>
        <w:ind w:leftChars="227" w:left="1433" w:hangingChars="370" w:hanging="888"/>
        <w:rPr>
          <w:rFonts w:ascii="Times New Roman" w:eastAsia="標楷體" w:hAnsi="Times New Roman" w:cs="Times New Roman"/>
          <w:szCs w:val="24"/>
        </w:rPr>
      </w:pPr>
      <w:r w:rsidRPr="00AF300E">
        <w:rPr>
          <w:rFonts w:ascii="Times New Roman" w:eastAsia="標楷體" w:hAnsi="Times New Roman" w:cs="Times New Roman"/>
          <w:szCs w:val="24"/>
        </w:rPr>
        <w:t>（一）經所屬系（組）推薦並經本校核准至國外大專院校修讀科目學分者。</w:t>
      </w:r>
    </w:p>
    <w:p w:rsidR="0011114D" w:rsidRPr="00AF300E" w:rsidRDefault="0011114D" w:rsidP="00913E98">
      <w:pPr>
        <w:snapToGrid w:val="0"/>
        <w:spacing w:line="280" w:lineRule="exact"/>
        <w:ind w:leftChars="227" w:left="1433" w:hangingChars="370" w:hanging="888"/>
        <w:rPr>
          <w:rFonts w:ascii="Times New Roman" w:eastAsia="標楷體" w:hAnsi="Times New Roman" w:cs="Times New Roman"/>
          <w:szCs w:val="24"/>
        </w:rPr>
      </w:pPr>
      <w:r w:rsidRPr="00AF300E">
        <w:rPr>
          <w:rFonts w:ascii="Times New Roman" w:eastAsia="標楷體" w:hAnsi="Times New Roman" w:cs="Times New Roman"/>
          <w:szCs w:val="24"/>
        </w:rPr>
        <w:t>（二）政府機關遴選至國外大專院校修讀科目學分者。</w:t>
      </w:r>
    </w:p>
    <w:p w:rsidR="0011114D" w:rsidRPr="00AF300E" w:rsidRDefault="0011114D" w:rsidP="00913E98">
      <w:pPr>
        <w:snapToGrid w:val="0"/>
        <w:spacing w:line="280" w:lineRule="exact"/>
        <w:ind w:leftChars="227" w:left="1433" w:hangingChars="370" w:hanging="888"/>
        <w:rPr>
          <w:rFonts w:ascii="Times New Roman" w:eastAsia="標楷體" w:hAnsi="Times New Roman" w:cs="Times New Roman"/>
          <w:szCs w:val="24"/>
        </w:rPr>
      </w:pPr>
      <w:r w:rsidRPr="00AF300E">
        <w:rPr>
          <w:rFonts w:ascii="Times New Roman" w:eastAsia="標楷體" w:hAnsi="Times New Roman" w:cs="Times New Roman"/>
          <w:szCs w:val="24"/>
        </w:rPr>
        <w:t>（三）經本校選派為有合作關係之外國大專院校交換學生者。</w:t>
      </w:r>
    </w:p>
    <w:p w:rsidR="0011114D" w:rsidRPr="00AF300E" w:rsidRDefault="0011114D" w:rsidP="00913E98">
      <w:pPr>
        <w:snapToGrid w:val="0"/>
        <w:spacing w:line="280" w:lineRule="exact"/>
        <w:ind w:leftChars="227" w:left="1433" w:hangingChars="370" w:hanging="888"/>
        <w:rPr>
          <w:rFonts w:ascii="Times New Roman" w:eastAsia="標楷體" w:hAnsi="Times New Roman" w:cs="Times New Roman"/>
          <w:szCs w:val="24"/>
        </w:rPr>
      </w:pPr>
      <w:r w:rsidRPr="00AF300E">
        <w:rPr>
          <w:rFonts w:ascii="Times New Roman" w:eastAsia="標楷體" w:hAnsi="Times New Roman" w:cs="Times New Roman"/>
          <w:szCs w:val="24"/>
        </w:rPr>
        <w:t>（四）依就讀系（組）課程需要出國觀摩或見習者。</w:t>
      </w:r>
    </w:p>
    <w:p w:rsidR="0011114D" w:rsidRPr="00AF300E" w:rsidRDefault="0011114D" w:rsidP="00913E98">
      <w:pPr>
        <w:snapToGrid w:val="0"/>
        <w:spacing w:line="280" w:lineRule="exact"/>
        <w:ind w:leftChars="227" w:left="1433" w:hangingChars="370" w:hanging="888"/>
        <w:rPr>
          <w:rFonts w:ascii="Times New Roman" w:eastAsia="標楷體" w:hAnsi="Times New Roman" w:cs="Times New Roman"/>
          <w:szCs w:val="24"/>
        </w:rPr>
      </w:pPr>
      <w:r w:rsidRPr="00AF300E">
        <w:rPr>
          <w:rFonts w:ascii="Times New Roman" w:eastAsia="標楷體" w:hAnsi="Times New Roman" w:cs="Times New Roman"/>
          <w:szCs w:val="24"/>
        </w:rPr>
        <w:t>（五）代表本校或國家出國參加國際性活動或會議者。</w:t>
      </w:r>
    </w:p>
    <w:p w:rsidR="0011114D" w:rsidRPr="00AF300E" w:rsidRDefault="0011114D" w:rsidP="00913E98">
      <w:pPr>
        <w:snapToGrid w:val="0"/>
        <w:spacing w:line="280" w:lineRule="exact"/>
        <w:ind w:leftChars="227" w:left="1433" w:hangingChars="370" w:hanging="888"/>
        <w:rPr>
          <w:rFonts w:ascii="Times New Roman" w:eastAsia="標楷體" w:hAnsi="Times New Roman" w:cs="Times New Roman"/>
          <w:szCs w:val="24"/>
        </w:rPr>
      </w:pPr>
      <w:r w:rsidRPr="00AF300E">
        <w:rPr>
          <w:rFonts w:ascii="Times New Roman" w:eastAsia="標楷體" w:hAnsi="Times New Roman" w:cs="Times New Roman"/>
          <w:szCs w:val="24"/>
        </w:rPr>
        <w:t>（六）代表國家出國參加國際性藝能競賽者。</w:t>
      </w:r>
    </w:p>
    <w:p w:rsidR="0011114D" w:rsidRPr="00AF300E" w:rsidRDefault="0011114D" w:rsidP="00913E98">
      <w:pPr>
        <w:snapToGrid w:val="0"/>
        <w:spacing w:line="280" w:lineRule="exact"/>
        <w:ind w:leftChars="227" w:left="1433" w:hangingChars="370" w:hanging="888"/>
        <w:rPr>
          <w:rFonts w:ascii="Times New Roman" w:eastAsia="標楷體" w:hAnsi="Times New Roman" w:cs="Times New Roman"/>
          <w:szCs w:val="24"/>
        </w:rPr>
      </w:pPr>
      <w:r w:rsidRPr="00AF300E">
        <w:rPr>
          <w:rFonts w:ascii="Times New Roman" w:eastAsia="標楷體" w:hAnsi="Times New Roman" w:cs="Times New Roman"/>
          <w:szCs w:val="24"/>
        </w:rPr>
        <w:t>（七）獲選為國家運動代表出國移地訓練或參加競賽者。</w:t>
      </w:r>
    </w:p>
    <w:p w:rsidR="0011114D" w:rsidRPr="00AF300E" w:rsidRDefault="0011114D" w:rsidP="00913E98">
      <w:pPr>
        <w:snapToGrid w:val="0"/>
        <w:spacing w:line="280" w:lineRule="exact"/>
        <w:ind w:leftChars="227" w:left="1433" w:hangingChars="370" w:hanging="888"/>
        <w:rPr>
          <w:rFonts w:ascii="Times New Roman" w:eastAsia="標楷體" w:hAnsi="Times New Roman" w:cs="Times New Roman"/>
          <w:szCs w:val="24"/>
        </w:rPr>
      </w:pPr>
      <w:r w:rsidRPr="00AF300E">
        <w:rPr>
          <w:rFonts w:ascii="Times New Roman" w:eastAsia="標楷體" w:hAnsi="Times New Roman" w:cs="Times New Roman"/>
          <w:szCs w:val="24"/>
        </w:rPr>
        <w:t>（八）因直系血親或配偶病危或死亡必須出國探病或奔喪者。</w:t>
      </w:r>
    </w:p>
    <w:p w:rsidR="0011114D" w:rsidRPr="00AF300E" w:rsidRDefault="0011114D" w:rsidP="00913E98">
      <w:pPr>
        <w:snapToGrid w:val="0"/>
        <w:spacing w:line="28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三、本校學生出國進修之國外大專院校，以教育部認可者為限。</w:t>
      </w:r>
    </w:p>
    <w:p w:rsidR="0011114D" w:rsidRPr="00AF300E" w:rsidRDefault="0011114D" w:rsidP="00913E98">
      <w:pPr>
        <w:snapToGrid w:val="0"/>
        <w:spacing w:line="28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四、本校學生出國期限規定如下：</w:t>
      </w:r>
    </w:p>
    <w:p w:rsidR="0011114D" w:rsidRPr="00AF300E" w:rsidRDefault="0011114D" w:rsidP="00913E98">
      <w:pPr>
        <w:snapToGrid w:val="0"/>
        <w:spacing w:line="280" w:lineRule="exact"/>
        <w:ind w:leftChars="209" w:left="1438" w:hangingChars="390" w:hanging="936"/>
        <w:rPr>
          <w:rFonts w:ascii="Times New Roman" w:eastAsia="標楷體" w:hAnsi="Times New Roman" w:cs="Times New Roman"/>
          <w:szCs w:val="24"/>
        </w:rPr>
      </w:pPr>
      <w:r w:rsidRPr="00AF300E">
        <w:rPr>
          <w:rFonts w:ascii="Times New Roman" w:eastAsia="標楷體" w:hAnsi="Times New Roman" w:cs="Times New Roman"/>
          <w:szCs w:val="24"/>
        </w:rPr>
        <w:t>（一）以事假出國者，以未達學期授課時間三分之一為限。</w:t>
      </w:r>
    </w:p>
    <w:p w:rsidR="0011114D" w:rsidRPr="00AF300E" w:rsidRDefault="0011114D" w:rsidP="00913E98">
      <w:pPr>
        <w:snapToGrid w:val="0"/>
        <w:spacing w:line="280" w:lineRule="exact"/>
        <w:ind w:leftChars="209" w:left="1438" w:hangingChars="390" w:hanging="936"/>
        <w:rPr>
          <w:rFonts w:ascii="Times New Roman" w:eastAsia="標楷體" w:hAnsi="Times New Roman" w:cs="Times New Roman"/>
          <w:szCs w:val="24"/>
        </w:rPr>
      </w:pPr>
      <w:r w:rsidRPr="00AF300E">
        <w:rPr>
          <w:rFonts w:ascii="Times New Roman" w:eastAsia="標楷體" w:hAnsi="Times New Roman" w:cs="Times New Roman"/>
          <w:szCs w:val="24"/>
        </w:rPr>
        <w:t>（二）以公假出國者，以未達學期授課時間三分之一為原則。</w:t>
      </w:r>
    </w:p>
    <w:p w:rsidR="0011114D" w:rsidRPr="00AF300E" w:rsidRDefault="0011114D" w:rsidP="00913E98">
      <w:pPr>
        <w:snapToGrid w:val="0"/>
        <w:spacing w:line="280" w:lineRule="exact"/>
        <w:ind w:leftChars="209" w:left="1438" w:hangingChars="390" w:hanging="936"/>
        <w:rPr>
          <w:rFonts w:ascii="Times New Roman" w:eastAsia="標楷體" w:hAnsi="Times New Roman" w:cs="Times New Roman"/>
          <w:szCs w:val="24"/>
        </w:rPr>
      </w:pPr>
      <w:r w:rsidRPr="00AF300E">
        <w:rPr>
          <w:rFonts w:ascii="Times New Roman" w:eastAsia="標楷體" w:hAnsi="Times New Roman" w:cs="Times New Roman"/>
          <w:szCs w:val="24"/>
        </w:rPr>
        <w:t>（三）以休學出國者，以學則規定休學之期限為限。</w:t>
      </w:r>
    </w:p>
    <w:p w:rsidR="0011114D" w:rsidRPr="00AF300E" w:rsidRDefault="0011114D" w:rsidP="00913E98">
      <w:pPr>
        <w:snapToGrid w:val="0"/>
        <w:spacing w:line="280" w:lineRule="exact"/>
        <w:ind w:leftChars="209" w:left="1438" w:hangingChars="390" w:hanging="936"/>
        <w:rPr>
          <w:rFonts w:ascii="Times New Roman" w:eastAsia="標楷體" w:hAnsi="Times New Roman" w:cs="Times New Roman"/>
          <w:szCs w:val="24"/>
        </w:rPr>
      </w:pPr>
      <w:r w:rsidRPr="00AF300E">
        <w:rPr>
          <w:rFonts w:ascii="Times New Roman" w:eastAsia="標楷體" w:hAnsi="Times New Roman" w:cs="Times New Roman"/>
          <w:szCs w:val="24"/>
        </w:rPr>
        <w:t>（四）依第二點第一、二、三項之規定出國進修者，以一年為限，進修期間得免辦理休學。</w:t>
      </w:r>
    </w:p>
    <w:p w:rsidR="0011114D" w:rsidRPr="00AF300E" w:rsidRDefault="0011114D" w:rsidP="00913E98">
      <w:pPr>
        <w:snapToGrid w:val="0"/>
        <w:spacing w:line="28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五、本校學生出國期間，有關註冊、選課、考試之規定如下：</w:t>
      </w:r>
    </w:p>
    <w:p w:rsidR="0011114D" w:rsidRPr="00AF300E" w:rsidRDefault="0011114D" w:rsidP="00913E98">
      <w:pPr>
        <w:snapToGrid w:val="0"/>
        <w:spacing w:line="280" w:lineRule="exact"/>
        <w:ind w:leftChars="198" w:left="1185" w:hangingChars="296" w:hanging="710"/>
        <w:rPr>
          <w:rFonts w:ascii="Times New Roman" w:eastAsia="標楷體" w:hAnsi="Times New Roman" w:cs="Times New Roman"/>
          <w:szCs w:val="24"/>
        </w:rPr>
      </w:pPr>
      <w:r w:rsidRPr="00AF300E">
        <w:rPr>
          <w:rFonts w:ascii="Times New Roman" w:eastAsia="標楷體" w:hAnsi="Times New Roman" w:cs="Times New Roman"/>
          <w:szCs w:val="24"/>
        </w:rPr>
        <w:t>（一）本校學生出國期間影響註冊者，應由家長或監護人代辦註冊手續，並按規定繳交學雜費、保險費、退撫基金及其他相關費用等。但家長（或監護人）未在國內者，經徵得學校同意可請三等親以內之家屬代辦手續及繳交上述一切費用後方完成註冊手續。</w:t>
      </w:r>
    </w:p>
    <w:p w:rsidR="0011114D" w:rsidRPr="00AF300E" w:rsidRDefault="0011114D" w:rsidP="00913E98">
      <w:pPr>
        <w:snapToGrid w:val="0"/>
        <w:spacing w:line="280" w:lineRule="exact"/>
        <w:ind w:leftChars="198" w:left="1185" w:hangingChars="296" w:hanging="710"/>
        <w:rPr>
          <w:rFonts w:ascii="Times New Roman" w:eastAsia="標楷體" w:hAnsi="Times New Roman" w:cs="Times New Roman"/>
          <w:szCs w:val="24"/>
        </w:rPr>
      </w:pPr>
      <w:r w:rsidRPr="00AF300E">
        <w:rPr>
          <w:rFonts w:ascii="Times New Roman" w:eastAsia="標楷體" w:hAnsi="Times New Roman" w:cs="Times New Roman"/>
          <w:szCs w:val="24"/>
        </w:rPr>
        <w:t>（二）本校學生出國期間如未完成前項之註冊手續者，視同未辦理註冊，而予以退學處分，其在國外所修學分亦不予承認。</w:t>
      </w:r>
    </w:p>
    <w:p w:rsidR="0011114D" w:rsidRPr="00AF300E" w:rsidRDefault="0011114D" w:rsidP="00913E98">
      <w:pPr>
        <w:snapToGrid w:val="0"/>
        <w:spacing w:line="280" w:lineRule="exact"/>
        <w:ind w:leftChars="209" w:left="1217" w:hangingChars="298" w:hanging="715"/>
        <w:rPr>
          <w:rFonts w:ascii="Times New Roman" w:eastAsia="標楷體" w:hAnsi="Times New Roman" w:cs="Times New Roman"/>
          <w:szCs w:val="24"/>
        </w:rPr>
      </w:pPr>
      <w:r w:rsidRPr="00AF300E">
        <w:rPr>
          <w:rFonts w:ascii="Times New Roman" w:eastAsia="標楷體" w:hAnsi="Times New Roman" w:cs="Times New Roman"/>
          <w:szCs w:val="24"/>
        </w:rPr>
        <w:t>（三）本校學生出國期間，其選課手續可委託家長、監護人或三等親為之，但學生回國後不得否定受託人代辦選課之內容及選課手續。如不願委託代辦選課手續者，應於返校後立即補辦。</w:t>
      </w:r>
    </w:p>
    <w:p w:rsidR="00913E98" w:rsidRPr="00AF300E" w:rsidRDefault="0011114D" w:rsidP="00913E98">
      <w:pPr>
        <w:autoSpaceDE w:val="0"/>
        <w:autoSpaceDN w:val="0"/>
        <w:adjustRightInd w:val="0"/>
        <w:spacing w:before="98" w:line="280" w:lineRule="exact"/>
        <w:ind w:left="490" w:right="37" w:firstLine="52"/>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（四）本校學生出</w:t>
      </w:r>
      <w:r w:rsidRPr="00AF300E">
        <w:rPr>
          <w:rFonts w:ascii="Times New Roman" w:eastAsia="標楷體" w:hAnsi="Times New Roman" w:cs="Times New Roman"/>
          <w:spacing w:val="-2"/>
          <w:kern w:val="0"/>
          <w:szCs w:val="24"/>
        </w:rPr>
        <w:t>國期</w:t>
      </w:r>
      <w:r w:rsidRPr="00AF300E">
        <w:rPr>
          <w:rFonts w:ascii="Times New Roman" w:eastAsia="標楷體" w:hAnsi="Times New Roman" w:cs="Times New Roman"/>
          <w:kern w:val="0"/>
          <w:szCs w:val="24"/>
        </w:rPr>
        <w:t>間影響期中考試、</w:t>
      </w:r>
      <w:r w:rsidRPr="00AF300E">
        <w:rPr>
          <w:rFonts w:ascii="Times New Roman" w:eastAsia="標楷體" w:hAnsi="Times New Roman" w:cs="Times New Roman"/>
          <w:spacing w:val="-2"/>
          <w:kern w:val="0"/>
          <w:szCs w:val="24"/>
        </w:rPr>
        <w:t>期末</w:t>
      </w:r>
      <w:r w:rsidRPr="00AF300E">
        <w:rPr>
          <w:rFonts w:ascii="Times New Roman" w:eastAsia="標楷體" w:hAnsi="Times New Roman" w:cs="Times New Roman"/>
          <w:kern w:val="0"/>
          <w:szCs w:val="24"/>
        </w:rPr>
        <w:t>考試或畢業考者，</w:t>
      </w:r>
      <w:r w:rsidRPr="00AF300E">
        <w:rPr>
          <w:rFonts w:ascii="Times New Roman" w:eastAsia="標楷體" w:hAnsi="Times New Roman" w:cs="Times New Roman"/>
          <w:spacing w:val="-2"/>
          <w:kern w:val="0"/>
          <w:szCs w:val="24"/>
        </w:rPr>
        <w:t>得於</w:t>
      </w:r>
      <w:r w:rsidRPr="00AF300E">
        <w:rPr>
          <w:rFonts w:ascii="Times New Roman" w:eastAsia="標楷體" w:hAnsi="Times New Roman" w:cs="Times New Roman"/>
          <w:kern w:val="0"/>
          <w:szCs w:val="24"/>
        </w:rPr>
        <w:t>返校後補行考試。</w:t>
      </w:r>
      <w:r w:rsidRPr="00AF300E">
        <w:rPr>
          <w:rFonts w:ascii="Times New Roman" w:eastAsia="標楷體" w:hAnsi="Times New Roman" w:cs="Times New Roman"/>
          <w:kern w:val="0"/>
          <w:szCs w:val="24"/>
        </w:rPr>
        <w:t xml:space="preserve"> </w:t>
      </w:r>
    </w:p>
    <w:p w:rsidR="0011114D" w:rsidRPr="00AF300E" w:rsidRDefault="0011114D" w:rsidP="00913E98">
      <w:pPr>
        <w:autoSpaceDE w:val="0"/>
        <w:autoSpaceDN w:val="0"/>
        <w:adjustRightInd w:val="0"/>
        <w:spacing w:before="98" w:line="280" w:lineRule="exact"/>
        <w:ind w:left="420" w:right="37" w:hangingChars="175" w:hanging="420"/>
        <w:rPr>
          <w:rFonts w:ascii="Times New Roman" w:eastAsia="標楷體" w:hAnsi="Times New Roman" w:cs="Times New Roman"/>
          <w:szCs w:val="24"/>
        </w:rPr>
      </w:pPr>
      <w:r w:rsidRPr="00AF300E">
        <w:rPr>
          <w:rFonts w:ascii="Times New Roman" w:eastAsia="標楷體" w:hAnsi="Times New Roman" w:cs="Times New Roman"/>
          <w:szCs w:val="24"/>
        </w:rPr>
        <w:t>六、本校學生依第二點第一、二、三項規定出國而未辦理休學者，其於出國期間所修習</w:t>
      </w:r>
      <w:r w:rsidR="00913E98" w:rsidRPr="00AF300E">
        <w:rPr>
          <w:rFonts w:ascii="Times New Roman" w:eastAsia="標楷體" w:hAnsi="Times New Roman" w:cs="Times New Roman" w:hint="eastAsia"/>
          <w:szCs w:val="24"/>
        </w:rPr>
        <w:t xml:space="preserve"> </w:t>
      </w:r>
      <w:r w:rsidRPr="00AF300E">
        <w:rPr>
          <w:rFonts w:ascii="Times New Roman" w:eastAsia="標楷體" w:hAnsi="Times New Roman" w:cs="Times New Roman"/>
          <w:szCs w:val="24"/>
        </w:rPr>
        <w:t>之科目學分，本校得酌予採認，其出國進修時間並得列入修業年限計算，至多以一年為限。</w:t>
      </w:r>
    </w:p>
    <w:p w:rsidR="0011114D" w:rsidRPr="00AF300E" w:rsidRDefault="0011114D" w:rsidP="00913E98">
      <w:pPr>
        <w:autoSpaceDE w:val="0"/>
        <w:autoSpaceDN w:val="0"/>
        <w:adjustRightInd w:val="0"/>
        <w:spacing w:before="98" w:line="280" w:lineRule="exact"/>
        <w:ind w:left="420" w:right="37" w:hangingChars="175" w:hanging="420"/>
        <w:rPr>
          <w:rFonts w:ascii="Times New Roman" w:eastAsia="標楷體" w:hAnsi="Times New Roman" w:cs="Times New Roman"/>
          <w:szCs w:val="24"/>
        </w:rPr>
      </w:pPr>
      <w:r w:rsidRPr="00AF300E">
        <w:rPr>
          <w:rFonts w:ascii="Times New Roman" w:eastAsia="標楷體" w:hAnsi="Times New Roman" w:cs="Times New Roman"/>
          <w:szCs w:val="24"/>
        </w:rPr>
        <w:t>七、本校採認學生國外修習之科目學分，應登錄於學生歷年成績表；經教育部核准出國者，應於備註欄註記教育部核准出國文號。</w:t>
      </w:r>
    </w:p>
    <w:p w:rsidR="0011114D" w:rsidRPr="00AF300E" w:rsidRDefault="0011114D" w:rsidP="00913E98">
      <w:pPr>
        <w:autoSpaceDE w:val="0"/>
        <w:autoSpaceDN w:val="0"/>
        <w:adjustRightInd w:val="0"/>
        <w:spacing w:before="98" w:line="280" w:lineRule="exact"/>
        <w:ind w:left="420" w:right="37" w:hangingChars="175" w:hanging="420"/>
        <w:rPr>
          <w:rFonts w:ascii="Times New Roman" w:eastAsia="標楷體" w:hAnsi="Times New Roman" w:cs="Times New Roman"/>
          <w:szCs w:val="24"/>
        </w:rPr>
      </w:pPr>
      <w:r w:rsidRPr="00AF300E">
        <w:rPr>
          <w:rFonts w:ascii="Times New Roman" w:eastAsia="標楷體" w:hAnsi="Times New Roman" w:cs="Times New Roman"/>
          <w:szCs w:val="24"/>
        </w:rPr>
        <w:t>八、本校學生出國期間，如有違犯校規或其他不端情事或逾期未返校者，應依本校學生獎懲要點及學則之規定處理。</w:t>
      </w:r>
    </w:p>
    <w:p w:rsidR="0011114D" w:rsidRPr="00AF300E" w:rsidRDefault="0011114D" w:rsidP="00913E98">
      <w:pPr>
        <w:autoSpaceDE w:val="0"/>
        <w:autoSpaceDN w:val="0"/>
        <w:adjustRightInd w:val="0"/>
        <w:spacing w:before="98" w:line="280" w:lineRule="exact"/>
        <w:ind w:left="420" w:right="37" w:hangingChars="175" w:hanging="420"/>
        <w:rPr>
          <w:rFonts w:ascii="Times New Roman" w:eastAsia="標楷體" w:hAnsi="Times New Roman" w:cs="Times New Roman"/>
          <w:szCs w:val="24"/>
        </w:rPr>
      </w:pPr>
      <w:r w:rsidRPr="00AF300E">
        <w:rPr>
          <w:rFonts w:ascii="Times New Roman" w:eastAsia="標楷體" w:hAnsi="Times New Roman" w:cs="Times New Roman"/>
          <w:szCs w:val="24"/>
        </w:rPr>
        <w:t>九、年滿十九歲當年一月一日起至屆滿三十六歲當年十二月三十一日止尚未履行兵役義務之本校學生出國，應另依「接近役齡男子申請出境作業規定」或「役男出境處理辦法」之規定，由本校依規定文件自行從嚴審核後，以每月一次為原則，備函（免送審理附件）將本校「同意尚未履行兵役義務之在學役男出國名冊」報請教育部辦理。唯在學役男申請出國在二個月以內者，應依內政部役政司役男出境處理辦法規定，由在學役男逕向其徵額地鄉（鎮、市、區）公所或內政部警政署入出境管理局申請。</w:t>
      </w:r>
    </w:p>
    <w:p w:rsidR="0011114D" w:rsidRPr="00AF300E" w:rsidRDefault="0011114D" w:rsidP="00913E98">
      <w:pPr>
        <w:autoSpaceDE w:val="0"/>
        <w:autoSpaceDN w:val="0"/>
        <w:adjustRightInd w:val="0"/>
        <w:spacing w:before="98" w:line="280" w:lineRule="exact"/>
        <w:ind w:left="420" w:right="37" w:hangingChars="175" w:hanging="420"/>
        <w:rPr>
          <w:rFonts w:ascii="Times New Roman" w:eastAsia="標楷體" w:hAnsi="Times New Roman" w:cs="Times New Roman"/>
          <w:szCs w:val="24"/>
        </w:rPr>
      </w:pPr>
      <w:r w:rsidRPr="00AF300E">
        <w:rPr>
          <w:rFonts w:ascii="Times New Roman" w:eastAsia="標楷體" w:hAnsi="Times New Roman" w:cs="Times New Roman"/>
          <w:szCs w:val="24"/>
        </w:rPr>
        <w:t>十、本校學生出國，有關申請護照及入出境許可，支領、停發或賠償公費及獎學金，或其他未規定事項，另依有關法規之規定及本校學則辦理。</w:t>
      </w:r>
    </w:p>
    <w:p w:rsidR="0011114D" w:rsidRPr="00AF300E" w:rsidRDefault="0011114D" w:rsidP="00913E98">
      <w:pPr>
        <w:autoSpaceDE w:val="0"/>
        <w:autoSpaceDN w:val="0"/>
        <w:adjustRightInd w:val="0"/>
        <w:spacing w:before="98" w:line="280" w:lineRule="exact"/>
        <w:ind w:left="420" w:right="37" w:hangingChars="175" w:hanging="420"/>
        <w:rPr>
          <w:rFonts w:ascii="Times New Roman" w:eastAsia="標楷體" w:hAnsi="Times New Roman" w:cs="Times New Roman"/>
          <w:kern w:val="0"/>
          <w:szCs w:val="24"/>
        </w:rPr>
      </w:pPr>
      <w:r w:rsidRPr="00AF300E">
        <w:rPr>
          <w:rFonts w:ascii="Times New Roman" w:eastAsia="標楷體" w:hAnsi="Times New Roman" w:cs="Times New Roman"/>
          <w:szCs w:val="24"/>
        </w:rPr>
        <w:t>十一、本要</w:t>
      </w:r>
      <w:r w:rsidRPr="00AF300E">
        <w:rPr>
          <w:rFonts w:ascii="Times New Roman" w:eastAsia="標楷體" w:hAnsi="Times New Roman" w:cs="Times New Roman"/>
          <w:kern w:val="0"/>
          <w:position w:val="-3"/>
          <w:szCs w:val="24"/>
        </w:rPr>
        <w:t>點經教</w:t>
      </w:r>
      <w:r w:rsidRPr="00AF300E">
        <w:rPr>
          <w:rFonts w:ascii="Times New Roman" w:eastAsia="標楷體" w:hAnsi="Times New Roman" w:cs="Times New Roman"/>
          <w:spacing w:val="-2"/>
          <w:kern w:val="0"/>
          <w:position w:val="-3"/>
          <w:szCs w:val="24"/>
        </w:rPr>
        <w:t>務會</w:t>
      </w:r>
      <w:r w:rsidRPr="00AF300E">
        <w:rPr>
          <w:rFonts w:ascii="Times New Roman" w:eastAsia="標楷體" w:hAnsi="Times New Roman" w:cs="Times New Roman"/>
          <w:kern w:val="0"/>
          <w:position w:val="-3"/>
          <w:szCs w:val="24"/>
        </w:rPr>
        <w:t>議通過，陳請校長</w:t>
      </w:r>
      <w:r w:rsidRPr="00AF300E">
        <w:rPr>
          <w:rFonts w:ascii="Times New Roman" w:eastAsia="標楷體" w:hAnsi="Times New Roman" w:cs="Times New Roman"/>
          <w:spacing w:val="-2"/>
          <w:kern w:val="0"/>
          <w:position w:val="-3"/>
          <w:szCs w:val="24"/>
        </w:rPr>
        <w:t>核定</w:t>
      </w:r>
      <w:r w:rsidRPr="00AF300E">
        <w:rPr>
          <w:rFonts w:ascii="Times New Roman" w:eastAsia="標楷體" w:hAnsi="Times New Roman" w:cs="Times New Roman"/>
          <w:kern w:val="0"/>
          <w:position w:val="-3"/>
          <w:szCs w:val="24"/>
        </w:rPr>
        <w:t>，並報請教育部備</w:t>
      </w:r>
      <w:r w:rsidRPr="00AF300E">
        <w:rPr>
          <w:rFonts w:ascii="Times New Roman" w:eastAsia="標楷體" w:hAnsi="Times New Roman" w:cs="Times New Roman"/>
          <w:spacing w:val="-2"/>
          <w:kern w:val="0"/>
          <w:position w:val="-3"/>
          <w:szCs w:val="24"/>
        </w:rPr>
        <w:t>查後</w:t>
      </w:r>
      <w:r w:rsidRPr="00AF300E">
        <w:rPr>
          <w:rFonts w:ascii="Times New Roman" w:eastAsia="標楷體" w:hAnsi="Times New Roman" w:cs="Times New Roman"/>
          <w:kern w:val="0"/>
          <w:position w:val="-3"/>
          <w:szCs w:val="24"/>
        </w:rPr>
        <w:t>施行，修正時亦同。</w:t>
      </w:r>
    </w:p>
    <w:p w:rsidR="0011114D" w:rsidRPr="00AF300E" w:rsidRDefault="0011114D" w:rsidP="00913E98">
      <w:pPr>
        <w:jc w:val="center"/>
        <w:rPr>
          <w:rFonts w:ascii="Times New Roman" w:eastAsia="標楷體" w:hAnsi="Times New Roman" w:cs="Times New Roman"/>
          <w:b/>
          <w:szCs w:val="24"/>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南臺科技大學學生辦理休學或退學要點</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90</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31</w:t>
      </w:r>
      <w:r w:rsidR="0011114D" w:rsidRPr="00AF300E">
        <w:rPr>
          <w:rFonts w:ascii="Times New Roman" w:eastAsia="標楷體" w:hAnsi="Times New Roman" w:cs="Times New Roman"/>
          <w:sz w:val="20"/>
        </w:rPr>
        <w:t>日教務會議通過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94</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3</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3</w:t>
      </w:r>
      <w:r w:rsidR="0011114D" w:rsidRPr="00AF300E">
        <w:rPr>
          <w:rFonts w:ascii="Times New Roman" w:eastAsia="標楷體" w:hAnsi="Times New Roman" w:cs="Times New Roman"/>
          <w:sz w:val="20"/>
        </w:rPr>
        <w:t>日教務會議修正通過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96</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15</w:t>
      </w:r>
      <w:r w:rsidR="0011114D" w:rsidRPr="00AF300E">
        <w:rPr>
          <w:rFonts w:ascii="Times New Roman" w:eastAsia="標楷體" w:hAnsi="Times New Roman" w:cs="Times New Roman"/>
          <w:sz w:val="20"/>
        </w:rPr>
        <w:t>日教務會議修正通過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98</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4</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24</w:t>
      </w:r>
      <w:r w:rsidR="0011114D" w:rsidRPr="00AF300E">
        <w:rPr>
          <w:rFonts w:ascii="Times New Roman" w:eastAsia="標楷體" w:hAnsi="Times New Roman" w:cs="Times New Roman"/>
          <w:sz w:val="20"/>
        </w:rPr>
        <w:t>日教務會議修正通過</w:t>
      </w:r>
    </w:p>
    <w:p w:rsidR="0011114D" w:rsidRPr="00AF300E" w:rsidRDefault="0011114D" w:rsidP="0011114D">
      <w:pPr>
        <w:snapToGrid w:val="0"/>
        <w:spacing w:beforeLines="100" w:before="240"/>
        <w:ind w:left="504" w:hangingChars="210" w:hanging="504"/>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一、南臺科技大學（以下簡稱本校）為使學生辦理休學或退學有所依循，特依本校學則相關條文訂定本要點。</w:t>
      </w:r>
    </w:p>
    <w:p w:rsidR="0011114D" w:rsidRPr="00AF300E" w:rsidRDefault="0011114D" w:rsidP="0011114D">
      <w:pPr>
        <w:snapToGrid w:val="0"/>
        <w:ind w:left="504" w:hangingChars="210" w:hanging="504"/>
        <w:rPr>
          <w:rFonts w:ascii="Times New Roman" w:eastAsia="標楷體" w:hAnsi="Times New Roman" w:cs="Times New Roman"/>
          <w:szCs w:val="24"/>
        </w:rPr>
      </w:pPr>
      <w:r w:rsidRPr="00AF300E">
        <w:rPr>
          <w:rFonts w:ascii="Times New Roman" w:eastAsia="標楷體" w:hAnsi="Times New Roman" w:cs="Times New Roman"/>
          <w:szCs w:val="24"/>
        </w:rPr>
        <w:t>二、學生除依學則規定被勒令退學者外，其餘因故欲辦理休學或退學者，均須經家長或監護人同意並於申請書上簽章，始受理申請。</w:t>
      </w:r>
    </w:p>
    <w:p w:rsidR="0011114D" w:rsidRPr="00AF300E" w:rsidRDefault="0011114D" w:rsidP="0011114D">
      <w:pPr>
        <w:snapToGrid w:val="0"/>
        <w:ind w:left="504" w:hangingChars="210" w:hanging="504"/>
        <w:rPr>
          <w:rFonts w:ascii="Times New Roman" w:eastAsia="標楷體" w:hAnsi="Times New Roman" w:cs="Times New Roman"/>
          <w:szCs w:val="24"/>
        </w:rPr>
      </w:pPr>
      <w:r w:rsidRPr="00AF300E">
        <w:rPr>
          <w:rFonts w:ascii="Times New Roman" w:eastAsia="標楷體" w:hAnsi="Times New Roman" w:cs="Times New Roman"/>
          <w:szCs w:val="24"/>
        </w:rPr>
        <w:t>三、申請休學或退學者應依規定填寫申請書、經相關單位會簽、申請書送交教務單位轉請權責單位核定等程序後，始完成離校手續。</w:t>
      </w:r>
    </w:p>
    <w:p w:rsidR="0011114D" w:rsidRPr="00AF300E" w:rsidRDefault="0011114D" w:rsidP="0011114D">
      <w:pPr>
        <w:snapToGrid w:val="0"/>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四、辦妥休學離校手續者，得申請休學證明書。</w:t>
      </w:r>
    </w:p>
    <w:p w:rsidR="0011114D" w:rsidRPr="00AF300E" w:rsidRDefault="0011114D" w:rsidP="0011114D">
      <w:pPr>
        <w:snapToGrid w:val="0"/>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五、辦妥退學離校手續者，如在校肄業滿一學期以上具有成績，得申請修業證明書。</w:t>
      </w:r>
    </w:p>
    <w:p w:rsidR="0011114D" w:rsidRPr="00AF300E" w:rsidRDefault="0011114D" w:rsidP="0011114D">
      <w:pPr>
        <w:snapToGrid w:val="0"/>
        <w:ind w:left="504" w:hangingChars="210" w:hanging="504"/>
        <w:rPr>
          <w:rFonts w:ascii="Times New Roman" w:eastAsia="標楷體" w:hAnsi="Times New Roman" w:cs="Times New Roman"/>
          <w:szCs w:val="24"/>
        </w:rPr>
      </w:pPr>
      <w:r w:rsidRPr="00AF300E">
        <w:rPr>
          <w:rFonts w:ascii="Times New Roman" w:eastAsia="標楷體" w:hAnsi="Times New Roman" w:cs="Times New Roman"/>
          <w:szCs w:val="24"/>
        </w:rPr>
        <w:t>六、學生未依規定完成註冊，而於開學後欲申請休學或退學者，須依規定繳交應繳之部分學雜費，未補繳者視為未辦妥離校手續，不予核發任何證明。</w:t>
      </w:r>
    </w:p>
    <w:p w:rsidR="0011114D" w:rsidRPr="00AF300E" w:rsidRDefault="0011114D" w:rsidP="0011114D">
      <w:pPr>
        <w:snapToGrid w:val="0"/>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七、取得學籍之學生申請休學或退學時，學雜費之退費標準如下：</w:t>
      </w:r>
    </w:p>
    <w:p w:rsidR="0011114D" w:rsidRPr="00AF300E" w:rsidRDefault="0011114D" w:rsidP="0011114D">
      <w:pPr>
        <w:snapToGrid w:val="0"/>
        <w:ind w:left="708" w:hangingChars="295" w:hanging="708"/>
        <w:rPr>
          <w:rFonts w:ascii="Times New Roman" w:eastAsia="標楷體" w:hAnsi="Times New Roman" w:cs="Times New Roman"/>
          <w:szCs w:val="24"/>
        </w:rPr>
      </w:pPr>
      <w:r w:rsidRPr="00AF300E">
        <w:rPr>
          <w:rFonts w:ascii="Times New Roman" w:eastAsia="標楷體" w:hAnsi="Times New Roman" w:cs="Times New Roman"/>
          <w:szCs w:val="24"/>
        </w:rPr>
        <w:t>（一）於註冊日前辦理休學或退學者，不需繳交學雜費。（未取得學籍之學生不適用）</w:t>
      </w:r>
    </w:p>
    <w:p w:rsidR="0011114D" w:rsidRPr="00AF300E" w:rsidRDefault="0011114D" w:rsidP="0011114D">
      <w:pPr>
        <w:snapToGrid w:val="0"/>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（二）註冊後開學前，學費退三分之二、雜費全退。</w:t>
      </w:r>
    </w:p>
    <w:p w:rsidR="0011114D" w:rsidRPr="00AF300E" w:rsidRDefault="0011114D" w:rsidP="0011114D">
      <w:pPr>
        <w:snapToGrid w:val="0"/>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（三）開學後至第六週止，學費及雜費均退三分之二。</w:t>
      </w:r>
    </w:p>
    <w:p w:rsidR="0011114D" w:rsidRPr="00AF300E" w:rsidRDefault="0011114D" w:rsidP="0011114D">
      <w:pPr>
        <w:snapToGrid w:val="0"/>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（四）第七週起至第十二週止，學費及雜費均退三分之一。</w:t>
      </w:r>
    </w:p>
    <w:p w:rsidR="0011114D" w:rsidRPr="00AF300E" w:rsidRDefault="0011114D" w:rsidP="0011114D">
      <w:pPr>
        <w:snapToGrid w:val="0"/>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（五）第十三週以後，學費及雜費均不退還。</w:t>
      </w:r>
    </w:p>
    <w:p w:rsidR="0011114D" w:rsidRPr="00AF300E" w:rsidRDefault="0011114D" w:rsidP="0011114D">
      <w:pPr>
        <w:snapToGrid w:val="0"/>
        <w:rPr>
          <w:rFonts w:ascii="Times New Roman" w:eastAsia="標楷體" w:hAnsi="Times New Roman" w:cs="Times New Roman"/>
          <w:szCs w:val="24"/>
        </w:rPr>
      </w:pPr>
      <w:r w:rsidRPr="00AF300E">
        <w:rPr>
          <w:rFonts w:ascii="Times New Roman" w:eastAsia="標楷體" w:hAnsi="Times New Roman" w:cs="Times New Roman"/>
          <w:szCs w:val="24"/>
        </w:rPr>
        <w:t>退費基準日之認定，以學生提出休學或退學申請之日為準；若學生未於學校規定二週內完成休學或退學手續者，其退費基準日則以最後交回註冊組當日為準。</w:t>
      </w:r>
    </w:p>
    <w:p w:rsidR="0011114D" w:rsidRPr="00AF300E" w:rsidRDefault="0011114D" w:rsidP="0011114D">
      <w:pPr>
        <w:snapToGrid w:val="0"/>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八、休學相關規定：</w:t>
      </w:r>
    </w:p>
    <w:p w:rsidR="0011114D" w:rsidRPr="00AF300E" w:rsidRDefault="0011114D" w:rsidP="0011114D">
      <w:pPr>
        <w:snapToGrid w:val="0"/>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（一）申請休學期限得為一學期、一學年或二學年，但休學累計以二年為原則。</w:t>
      </w:r>
    </w:p>
    <w:p w:rsidR="0011114D" w:rsidRPr="00AF300E" w:rsidRDefault="0011114D" w:rsidP="0011114D">
      <w:pPr>
        <w:snapToGrid w:val="0"/>
        <w:ind w:left="756" w:hangingChars="315" w:hanging="756"/>
        <w:rPr>
          <w:rFonts w:ascii="Times New Roman" w:eastAsia="標楷體" w:hAnsi="Times New Roman" w:cs="Times New Roman"/>
          <w:szCs w:val="24"/>
        </w:rPr>
      </w:pPr>
      <w:r w:rsidRPr="00AF300E">
        <w:rPr>
          <w:rFonts w:ascii="Times New Roman" w:eastAsia="標楷體" w:hAnsi="Times New Roman" w:cs="Times New Roman"/>
          <w:szCs w:val="24"/>
        </w:rPr>
        <w:t>（二）學生因應徵服義務役，或因懷孕、生產、哺育幼兒而辦理休學者，其休學期間不列入休學年限計算。但若服完義務役或懷孕、生產、哺育幼兒等原因已消失，其休學期間須列入休學年限計算。</w:t>
      </w:r>
    </w:p>
    <w:p w:rsidR="0011114D" w:rsidRPr="00AF300E" w:rsidRDefault="0011114D" w:rsidP="0011114D">
      <w:pPr>
        <w:snapToGrid w:val="0"/>
        <w:ind w:left="727" w:hangingChars="303" w:hanging="727"/>
        <w:rPr>
          <w:rFonts w:ascii="Times New Roman" w:eastAsia="標楷體" w:hAnsi="Times New Roman" w:cs="Times New Roman"/>
          <w:szCs w:val="24"/>
        </w:rPr>
      </w:pPr>
      <w:r w:rsidRPr="00AF300E">
        <w:rPr>
          <w:rFonts w:ascii="Times New Roman" w:eastAsia="標楷體" w:hAnsi="Times New Roman" w:cs="Times New Roman"/>
          <w:szCs w:val="24"/>
        </w:rPr>
        <w:t>（三）休學期滿因重病或其他特殊事故無法及時復學者，得檢具證明專案呈請校長核准後，再酌予延長休學年限。</w:t>
      </w:r>
    </w:p>
    <w:p w:rsidR="0011114D" w:rsidRPr="00AF300E" w:rsidRDefault="0011114D" w:rsidP="0011114D">
      <w:pPr>
        <w:snapToGrid w:val="0"/>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（四）學期中途辦理休學者，最遲應於學校期末考試開始日前，提出申請並獲核准。</w:t>
      </w:r>
    </w:p>
    <w:p w:rsidR="0011114D" w:rsidRPr="00AF300E" w:rsidRDefault="0011114D" w:rsidP="0011114D">
      <w:pPr>
        <w:snapToGrid w:val="0"/>
        <w:ind w:left="756" w:hangingChars="315" w:hanging="756"/>
        <w:rPr>
          <w:rFonts w:ascii="Times New Roman" w:eastAsia="標楷體" w:hAnsi="Times New Roman" w:cs="Times New Roman"/>
          <w:szCs w:val="24"/>
        </w:rPr>
      </w:pPr>
      <w:r w:rsidRPr="00AF300E">
        <w:rPr>
          <w:rFonts w:ascii="Times New Roman" w:eastAsia="標楷體" w:hAnsi="Times New Roman" w:cs="Times New Roman"/>
          <w:szCs w:val="24"/>
        </w:rPr>
        <w:t>（五）應屆畢業生缺修學分，須於延長修業年限之第二學期重修或補修者，第一學期得申請休學，免予註冊，註冊者至少應選修一個科目。</w:t>
      </w:r>
    </w:p>
    <w:p w:rsidR="0011114D" w:rsidRPr="00AF300E" w:rsidRDefault="0011114D" w:rsidP="0011114D">
      <w:pPr>
        <w:snapToGrid w:val="0"/>
        <w:ind w:left="756" w:hangingChars="315" w:hanging="756"/>
        <w:rPr>
          <w:rFonts w:ascii="Times New Roman" w:eastAsia="標楷體" w:hAnsi="Times New Roman" w:cs="Times New Roman"/>
          <w:szCs w:val="24"/>
        </w:rPr>
      </w:pPr>
      <w:r w:rsidRPr="00AF300E">
        <w:rPr>
          <w:rFonts w:ascii="Times New Roman" w:eastAsia="標楷體" w:hAnsi="Times New Roman" w:cs="Times New Roman"/>
          <w:szCs w:val="24"/>
        </w:rPr>
        <w:t>（六）學生於休學或服役期間，不得回校重（補）修不及格或缺修學分（含不得利用暑期回校重（補）修學分）。</w:t>
      </w:r>
    </w:p>
    <w:p w:rsidR="0011114D" w:rsidRPr="00AF300E" w:rsidRDefault="0011114D" w:rsidP="0011114D">
      <w:pPr>
        <w:snapToGrid w:val="0"/>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（七）學生於休學學期內已有之成績概不計算。</w:t>
      </w:r>
    </w:p>
    <w:p w:rsidR="0011114D" w:rsidRPr="00AF300E" w:rsidRDefault="0011114D" w:rsidP="0011114D">
      <w:pPr>
        <w:snapToGrid w:val="0"/>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（八）學生於休學期間，不得申請緩徵或儘後召集。</w:t>
      </w:r>
    </w:p>
    <w:p w:rsidR="0011114D" w:rsidRPr="00AF300E" w:rsidRDefault="0011114D" w:rsidP="0011114D">
      <w:pPr>
        <w:snapToGrid w:val="0"/>
        <w:ind w:left="768" w:hangingChars="320" w:hanging="768"/>
        <w:rPr>
          <w:rFonts w:ascii="Times New Roman" w:eastAsia="標楷體" w:hAnsi="Times New Roman" w:cs="Times New Roman"/>
          <w:szCs w:val="24"/>
        </w:rPr>
      </w:pPr>
      <w:r w:rsidRPr="00AF300E">
        <w:rPr>
          <w:rFonts w:ascii="Times New Roman" w:eastAsia="標楷體" w:hAnsi="Times New Roman" w:cs="Times New Roman"/>
          <w:szCs w:val="24"/>
        </w:rPr>
        <w:t>（九）學生於休學期間，如有表現優良或違犯校規者，本校得視情節輕重，予以獎勵或處分。</w:t>
      </w:r>
    </w:p>
    <w:p w:rsidR="0011114D" w:rsidRPr="00AF300E" w:rsidRDefault="0011114D" w:rsidP="0011114D">
      <w:pPr>
        <w:snapToGrid w:val="0"/>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（十）休學生復學時，應入原肄業系組相銜接之學年或學期肄業。但學期中途休學</w:t>
      </w:r>
    </w:p>
    <w:p w:rsidR="0011114D" w:rsidRPr="00AF300E" w:rsidRDefault="0011114D" w:rsidP="0011114D">
      <w:pPr>
        <w:snapToGrid w:val="0"/>
        <w:ind w:leftChars="309" w:left="742"/>
        <w:rPr>
          <w:rFonts w:ascii="Times New Roman" w:eastAsia="標楷體" w:hAnsi="Times New Roman" w:cs="Times New Roman"/>
          <w:szCs w:val="24"/>
        </w:rPr>
      </w:pPr>
      <w:r w:rsidRPr="00AF300E">
        <w:rPr>
          <w:rFonts w:ascii="Times New Roman" w:eastAsia="標楷體" w:hAnsi="Times New Roman" w:cs="Times New Roman"/>
          <w:szCs w:val="24"/>
        </w:rPr>
        <w:t>復學時，應入原休學之學年或學期肄業。若原肄業系組變更或停辦時，本校得輔導學生至適當系組肄業。</w:t>
      </w:r>
    </w:p>
    <w:p w:rsidR="0011114D" w:rsidRPr="00AF300E" w:rsidRDefault="0011114D" w:rsidP="0011114D">
      <w:pPr>
        <w:snapToGrid w:val="0"/>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（十一）學生休學期滿因故未復學時，須回校辦理退學離校手續，如未辦理，應予</w:t>
      </w:r>
    </w:p>
    <w:p w:rsidR="0011114D" w:rsidRPr="00AF300E" w:rsidRDefault="0011114D" w:rsidP="0011114D">
      <w:pPr>
        <w:snapToGrid w:val="0"/>
        <w:ind w:leftChars="412" w:left="989"/>
        <w:rPr>
          <w:rFonts w:ascii="Times New Roman" w:eastAsia="標楷體" w:hAnsi="Times New Roman" w:cs="Times New Roman"/>
          <w:szCs w:val="24"/>
        </w:rPr>
      </w:pPr>
      <w:r w:rsidRPr="00AF300E">
        <w:rPr>
          <w:rFonts w:ascii="Times New Roman" w:eastAsia="標楷體" w:hAnsi="Times New Roman" w:cs="Times New Roman"/>
          <w:szCs w:val="24"/>
        </w:rPr>
        <w:t>勒令退學。</w:t>
      </w:r>
    </w:p>
    <w:p w:rsidR="0011114D" w:rsidRPr="00AF300E" w:rsidRDefault="0011114D" w:rsidP="0011114D">
      <w:pPr>
        <w:snapToGrid w:val="0"/>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九、本要點經教務會議通過，陳請校長核定後公布實施，修正時亦同。</w:t>
      </w:r>
    </w:p>
    <w:p w:rsidR="0011114D" w:rsidRPr="00AF300E" w:rsidRDefault="0011114D" w:rsidP="0091046F">
      <w:pPr>
        <w:jc w:val="center"/>
        <w:rPr>
          <w:rFonts w:ascii="Times New Roman" w:eastAsia="標楷體" w:hAnsi="Times New Roman" w:cs="Times New Roman"/>
          <w:b/>
          <w:sz w:val="28"/>
          <w:szCs w:val="28"/>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南臺科技大學學則</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85</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9</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18</w:t>
      </w:r>
      <w:r w:rsidR="0011114D" w:rsidRPr="00AF300E">
        <w:rPr>
          <w:rFonts w:ascii="Times New Roman" w:eastAsia="標楷體" w:hAnsi="Times New Roman" w:cs="Times New Roman"/>
          <w:sz w:val="20"/>
        </w:rPr>
        <w:t>日校務會議通過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86</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日教育部台</w:t>
      </w:r>
      <w:r w:rsidR="0011114D" w:rsidRPr="00AF300E">
        <w:rPr>
          <w:rFonts w:ascii="Times New Roman" w:eastAsia="標楷體" w:hAnsi="Times New Roman" w:cs="Times New Roman"/>
          <w:sz w:val="20"/>
        </w:rPr>
        <w:t>(86)</w:t>
      </w:r>
      <w:r w:rsidR="0011114D" w:rsidRPr="00AF300E">
        <w:rPr>
          <w:rFonts w:ascii="Times New Roman" w:eastAsia="標楷體" w:hAnsi="Times New Roman" w:cs="Times New Roman"/>
          <w:sz w:val="20"/>
        </w:rPr>
        <w:t>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四</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86059216</w:t>
      </w:r>
      <w:r w:rsidR="0011114D" w:rsidRPr="00AF300E">
        <w:rPr>
          <w:rFonts w:ascii="Times New Roman" w:eastAsia="標楷體" w:hAnsi="Times New Roman" w:cs="Times New Roman"/>
          <w:sz w:val="20"/>
        </w:rPr>
        <w:t>號函備查</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94</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3</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16</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94</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4</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28</w:t>
      </w:r>
      <w:r w:rsidR="0011114D" w:rsidRPr="00AF300E">
        <w:rPr>
          <w:rFonts w:ascii="Times New Roman" w:eastAsia="標楷體" w:hAnsi="Times New Roman" w:cs="Times New Roman"/>
          <w:sz w:val="20"/>
        </w:rPr>
        <w:t>日教育部台技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四</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0940052604</w:t>
      </w:r>
      <w:r w:rsidR="0011114D" w:rsidRPr="00AF300E">
        <w:rPr>
          <w:rFonts w:ascii="Times New Roman" w:eastAsia="標楷體" w:hAnsi="Times New Roman" w:cs="Times New Roman"/>
          <w:sz w:val="20"/>
        </w:rPr>
        <w:t>號函備查</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96</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10</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24</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96</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30</w:t>
      </w:r>
      <w:r w:rsidR="0011114D" w:rsidRPr="00AF300E">
        <w:rPr>
          <w:rFonts w:ascii="Times New Roman" w:eastAsia="標楷體" w:hAnsi="Times New Roman" w:cs="Times New Roman"/>
          <w:sz w:val="20"/>
        </w:rPr>
        <w:t>日教育部台技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四</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0960184531</w:t>
      </w:r>
      <w:r w:rsidR="0011114D" w:rsidRPr="00AF300E">
        <w:rPr>
          <w:rFonts w:ascii="Times New Roman" w:eastAsia="標楷體" w:hAnsi="Times New Roman" w:cs="Times New Roman"/>
          <w:sz w:val="20"/>
        </w:rPr>
        <w:t>號函備查</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97</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3</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12</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97</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4</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11</w:t>
      </w:r>
      <w:r w:rsidR="0011114D" w:rsidRPr="00AF300E">
        <w:rPr>
          <w:rFonts w:ascii="Times New Roman" w:eastAsia="標楷體" w:hAnsi="Times New Roman" w:cs="Times New Roman"/>
          <w:sz w:val="20"/>
        </w:rPr>
        <w:t>日教育部台技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四</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0970049046</w:t>
      </w:r>
      <w:r w:rsidR="0011114D" w:rsidRPr="00AF300E">
        <w:rPr>
          <w:rFonts w:ascii="Times New Roman" w:eastAsia="標楷體" w:hAnsi="Times New Roman" w:cs="Times New Roman"/>
          <w:sz w:val="20"/>
        </w:rPr>
        <w:t>號函備查</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98</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5</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20</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98</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7</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20</w:t>
      </w:r>
      <w:r w:rsidR="0011114D" w:rsidRPr="00AF300E">
        <w:rPr>
          <w:rFonts w:ascii="Times New Roman" w:eastAsia="標楷體" w:hAnsi="Times New Roman" w:cs="Times New Roman"/>
          <w:sz w:val="20"/>
        </w:rPr>
        <w:t>日教育部台技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四</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0980124816</w:t>
      </w:r>
      <w:r w:rsidR="0011114D" w:rsidRPr="00AF300E">
        <w:rPr>
          <w:rFonts w:ascii="Times New Roman" w:eastAsia="標楷體" w:hAnsi="Times New Roman" w:cs="Times New Roman"/>
          <w:sz w:val="20"/>
        </w:rPr>
        <w:t>號函備查</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99</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99</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2</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11</w:t>
      </w:r>
      <w:r w:rsidR="0011114D" w:rsidRPr="00AF300E">
        <w:rPr>
          <w:rFonts w:ascii="Times New Roman" w:eastAsia="標楷體" w:hAnsi="Times New Roman" w:cs="Times New Roman"/>
          <w:sz w:val="20"/>
        </w:rPr>
        <w:t>日教育部台技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四</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0990022147</w:t>
      </w:r>
      <w:r w:rsidR="0011114D" w:rsidRPr="00AF300E">
        <w:rPr>
          <w:rFonts w:ascii="Times New Roman" w:eastAsia="標楷體" w:hAnsi="Times New Roman" w:cs="Times New Roman"/>
          <w:sz w:val="20"/>
        </w:rPr>
        <w:t>號函備查</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99</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29</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99</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7</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12</w:t>
      </w:r>
      <w:r w:rsidR="0011114D" w:rsidRPr="00AF300E">
        <w:rPr>
          <w:rFonts w:ascii="Times New Roman" w:eastAsia="標楷體" w:hAnsi="Times New Roman" w:cs="Times New Roman"/>
          <w:sz w:val="20"/>
        </w:rPr>
        <w:t>日教育部台技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四</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0990117304</w:t>
      </w:r>
      <w:r w:rsidR="0011114D" w:rsidRPr="00AF300E">
        <w:rPr>
          <w:rFonts w:ascii="Times New Roman" w:eastAsia="標楷體" w:hAnsi="Times New Roman" w:cs="Times New Roman"/>
          <w:sz w:val="20"/>
        </w:rPr>
        <w:t>號函備查</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100</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3</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16</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100</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5</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10</w:t>
      </w:r>
      <w:r w:rsidR="0011114D" w:rsidRPr="00AF300E">
        <w:rPr>
          <w:rFonts w:ascii="Times New Roman" w:eastAsia="標楷體" w:hAnsi="Times New Roman" w:cs="Times New Roman"/>
          <w:sz w:val="20"/>
        </w:rPr>
        <w:t>日教育部臺技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四</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1000075377</w:t>
      </w:r>
      <w:r w:rsidR="0011114D" w:rsidRPr="00AF300E">
        <w:rPr>
          <w:rFonts w:ascii="Times New Roman" w:eastAsia="標楷體" w:hAnsi="Times New Roman" w:cs="Times New Roman"/>
          <w:sz w:val="20"/>
        </w:rPr>
        <w:t>號函備查</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102</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3</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12</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102</w:t>
      </w:r>
      <w:r w:rsidR="0011114D" w:rsidRPr="00AF300E">
        <w:rPr>
          <w:rFonts w:ascii="Times New Roman" w:eastAsia="標楷體" w:hAnsi="Times New Roman" w:cs="Times New Roman"/>
          <w:sz w:val="20"/>
        </w:rPr>
        <w:t>年</w:t>
      </w:r>
      <w:r w:rsidR="0011114D" w:rsidRPr="00AF300E">
        <w:rPr>
          <w:rFonts w:ascii="Times New Roman" w:eastAsia="標楷體" w:hAnsi="Times New Roman" w:cs="Times New Roman"/>
          <w:sz w:val="20"/>
        </w:rPr>
        <w:t>5</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w:t>
      </w:r>
      <w:r w:rsidR="0011114D" w:rsidRPr="00AF300E">
        <w:rPr>
          <w:rFonts w:ascii="Times New Roman" w:eastAsia="標楷體" w:hAnsi="Times New Roman" w:cs="Times New Roman"/>
          <w:sz w:val="20"/>
        </w:rPr>
        <w:t>日教育部臺教技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四</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1020055429</w:t>
      </w:r>
      <w:r w:rsidR="0011114D" w:rsidRPr="00AF300E">
        <w:rPr>
          <w:rFonts w:ascii="Times New Roman" w:eastAsia="標楷體" w:hAnsi="Times New Roman" w:cs="Times New Roman"/>
          <w:sz w:val="20"/>
        </w:rPr>
        <w:t>號函備查</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102</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12</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18</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103</w:t>
      </w:r>
      <w:r w:rsidR="0011114D" w:rsidRPr="00AF300E">
        <w:rPr>
          <w:rFonts w:ascii="Times New Roman" w:eastAsia="標楷體" w:hAnsi="Times New Roman" w:cs="Times New Roman"/>
          <w:sz w:val="20"/>
        </w:rPr>
        <w:t>年</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w:t>
      </w:r>
      <w:r w:rsidR="0011114D" w:rsidRPr="00AF300E">
        <w:rPr>
          <w:rFonts w:ascii="Times New Roman" w:eastAsia="標楷體" w:hAnsi="Times New Roman" w:cs="Times New Roman"/>
          <w:sz w:val="20"/>
        </w:rPr>
        <w:t>日教育部臺教技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四</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1020195713</w:t>
      </w:r>
      <w:r w:rsidR="0011114D" w:rsidRPr="00AF300E">
        <w:rPr>
          <w:rFonts w:ascii="Times New Roman" w:eastAsia="標楷體" w:hAnsi="Times New Roman" w:cs="Times New Roman"/>
          <w:sz w:val="20"/>
        </w:rPr>
        <w:t>號</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103</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12</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17</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104</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20</w:t>
      </w:r>
      <w:r w:rsidR="0011114D" w:rsidRPr="00AF300E">
        <w:rPr>
          <w:rFonts w:ascii="Times New Roman" w:eastAsia="標楷體" w:hAnsi="Times New Roman" w:cs="Times New Roman"/>
          <w:sz w:val="20"/>
        </w:rPr>
        <w:t>日臺教技（四）字第</w:t>
      </w:r>
      <w:r w:rsidR="0011114D" w:rsidRPr="00AF300E">
        <w:rPr>
          <w:rFonts w:ascii="Times New Roman" w:eastAsia="標楷體" w:hAnsi="Times New Roman" w:cs="Times New Roman"/>
          <w:sz w:val="20"/>
        </w:rPr>
        <w:t>1040007101</w:t>
      </w:r>
      <w:r w:rsidR="0011114D" w:rsidRPr="00AF300E">
        <w:rPr>
          <w:rFonts w:ascii="Times New Roman" w:eastAsia="標楷體" w:hAnsi="Times New Roman" w:cs="Times New Roman"/>
          <w:sz w:val="20"/>
        </w:rPr>
        <w:t>號函備查</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104</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3</w:t>
      </w:r>
      <w:r w:rsidR="0011114D" w:rsidRPr="00AF300E">
        <w:rPr>
          <w:rFonts w:ascii="Times New Roman" w:eastAsia="標楷體" w:hAnsi="Times New Roman" w:cs="Times New Roman"/>
          <w:sz w:val="20"/>
        </w:rPr>
        <w:t>日教務會議修正通過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104</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10</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28</w:t>
      </w:r>
      <w:r w:rsidR="0011114D" w:rsidRPr="00AF300E">
        <w:rPr>
          <w:rFonts w:ascii="Times New Roman" w:eastAsia="標楷體" w:hAnsi="Times New Roman" w:cs="Times New Roman"/>
          <w:sz w:val="20"/>
        </w:rPr>
        <w:t>日教務會議修正通過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104</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12</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9</w:t>
      </w:r>
      <w:r w:rsidR="0011114D" w:rsidRPr="00AF300E">
        <w:rPr>
          <w:rFonts w:ascii="Times New Roman" w:eastAsia="標楷體" w:hAnsi="Times New Roman" w:cs="Times New Roman"/>
          <w:sz w:val="20"/>
        </w:rPr>
        <w:t>日教務會議修正通過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105</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日校務會議修正通過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105</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26</w:t>
      </w:r>
      <w:r w:rsidR="0011114D" w:rsidRPr="00AF300E">
        <w:rPr>
          <w:rFonts w:ascii="Times New Roman" w:eastAsia="標楷體" w:hAnsi="Times New Roman" w:cs="Times New Roman"/>
          <w:sz w:val="20"/>
        </w:rPr>
        <w:t>日教育部臺教技</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四</w:t>
      </w:r>
      <w:r w:rsidR="0011114D" w:rsidRPr="00AF300E">
        <w:rPr>
          <w:rFonts w:ascii="Times New Roman" w:eastAsia="標楷體" w:hAnsi="Times New Roman" w:cs="Times New Roman"/>
          <w:sz w:val="20"/>
        </w:rPr>
        <w:t>)</w:t>
      </w:r>
      <w:r w:rsidR="0011114D" w:rsidRPr="00AF300E">
        <w:rPr>
          <w:rFonts w:ascii="Times New Roman" w:eastAsia="標楷體" w:hAnsi="Times New Roman" w:cs="Times New Roman"/>
          <w:sz w:val="20"/>
        </w:rPr>
        <w:t>字第</w:t>
      </w:r>
      <w:r w:rsidR="0011114D" w:rsidRPr="00AF300E">
        <w:rPr>
          <w:rFonts w:ascii="Times New Roman" w:eastAsia="標楷體" w:hAnsi="Times New Roman" w:cs="Times New Roman"/>
          <w:sz w:val="20"/>
        </w:rPr>
        <w:t>1050008845</w:t>
      </w:r>
      <w:r w:rsidR="0011114D" w:rsidRPr="00AF300E">
        <w:rPr>
          <w:rFonts w:ascii="Times New Roman" w:eastAsia="標楷體" w:hAnsi="Times New Roman" w:cs="Times New Roman"/>
          <w:sz w:val="20"/>
        </w:rPr>
        <w:t>號函備查</w:t>
      </w:r>
    </w:p>
    <w:p w:rsidR="0011114D" w:rsidRPr="00AF300E" w:rsidRDefault="0011114D" w:rsidP="00021891">
      <w:pPr>
        <w:spacing w:line="240" w:lineRule="exact"/>
        <w:jc w:val="right"/>
        <w:rPr>
          <w:rFonts w:ascii="Times New Roman" w:eastAsia="標楷體" w:hAnsi="Times New Roman" w:cs="Times New Roman"/>
          <w:sz w:val="20"/>
        </w:rPr>
      </w:pPr>
    </w:p>
    <w:p w:rsidR="0011114D" w:rsidRPr="00AF300E" w:rsidRDefault="0011114D" w:rsidP="00803967">
      <w:pPr>
        <w:spacing w:line="300" w:lineRule="exact"/>
        <w:ind w:left="1134" w:hangingChars="405" w:hanging="1134"/>
        <w:rPr>
          <w:rFonts w:ascii="Times New Roman" w:eastAsia="標楷體" w:hAnsi="Times New Roman" w:cs="Times New Roman"/>
          <w:sz w:val="28"/>
          <w:szCs w:val="28"/>
        </w:rPr>
      </w:pPr>
      <w:r w:rsidRPr="00AF300E">
        <w:rPr>
          <w:rFonts w:ascii="Times New Roman" w:eastAsia="標楷體" w:hAnsi="Times New Roman" w:cs="Times New Roman"/>
          <w:sz w:val="28"/>
          <w:szCs w:val="28"/>
        </w:rPr>
        <w:t>第一篇</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總則</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南臺科技大學（以下簡稱本校）為處理學生有關學籍事宜，特依據大學法、大學法施行細則、學位授予法、學位授予法施行細則及有關規定訂定本學則。</w:t>
      </w:r>
    </w:p>
    <w:p w:rsidR="0011114D" w:rsidRPr="00AF300E" w:rsidRDefault="0011114D" w:rsidP="00803967">
      <w:pPr>
        <w:spacing w:line="300" w:lineRule="exact"/>
        <w:rPr>
          <w:rFonts w:ascii="Times New Roman" w:eastAsia="標楷體" w:hAnsi="Times New Roman" w:cs="Times New Roman"/>
          <w:sz w:val="28"/>
          <w:szCs w:val="28"/>
        </w:rPr>
      </w:pPr>
      <w:r w:rsidRPr="00AF300E">
        <w:rPr>
          <w:rFonts w:ascii="Times New Roman" w:eastAsia="標楷體" w:hAnsi="Times New Roman" w:cs="Times New Roman"/>
          <w:sz w:val="28"/>
          <w:szCs w:val="28"/>
        </w:rPr>
        <w:t>第二篇</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大學部</w:t>
      </w:r>
    </w:p>
    <w:p w:rsidR="0011114D" w:rsidRPr="00AF300E" w:rsidRDefault="0011114D" w:rsidP="00803967">
      <w:pPr>
        <w:spacing w:line="300" w:lineRule="exact"/>
        <w:rPr>
          <w:rFonts w:ascii="Times New Roman" w:eastAsia="標楷體" w:hAnsi="Times New Roman" w:cs="Times New Roman"/>
          <w:sz w:val="28"/>
          <w:szCs w:val="28"/>
        </w:rPr>
      </w:pPr>
      <w:r w:rsidRPr="00AF300E">
        <w:rPr>
          <w:rFonts w:ascii="Times New Roman" w:eastAsia="標楷體" w:hAnsi="Times New Roman" w:cs="Times New Roman"/>
          <w:sz w:val="28"/>
          <w:szCs w:val="28"/>
        </w:rPr>
        <w:t>第一章</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入學、註冊</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本校大學部設四年制日間部、進修部、在職專班及二年制日間部、進修部，入學資格規定如下：</w:t>
      </w:r>
    </w:p>
    <w:p w:rsidR="0011114D" w:rsidRPr="00AF300E" w:rsidRDefault="0011114D" w:rsidP="00803967">
      <w:pPr>
        <w:tabs>
          <w:tab w:val="left" w:pos="434"/>
          <w:tab w:val="num" w:pos="512"/>
          <w:tab w:val="left" w:pos="96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autoSpaceDE w:val="0"/>
        <w:autoSpaceDN w:val="0"/>
        <w:snapToGrid w:val="0"/>
        <w:spacing w:line="300" w:lineRule="exact"/>
        <w:ind w:leftChars="600" w:left="192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一、四年制日間部及進修部：招收高級職業學校畢業或具有同等學力，經公開招生並錄取者。但經教育部核定之科別，得招收高級中學畢業生。</w:t>
      </w:r>
    </w:p>
    <w:p w:rsidR="0011114D" w:rsidRPr="00AF300E" w:rsidRDefault="0011114D" w:rsidP="00803967">
      <w:pPr>
        <w:tabs>
          <w:tab w:val="left" w:pos="434"/>
          <w:tab w:val="num" w:pos="512"/>
          <w:tab w:val="left" w:pos="96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autoSpaceDE w:val="0"/>
        <w:autoSpaceDN w:val="0"/>
        <w:snapToGrid w:val="0"/>
        <w:spacing w:line="300" w:lineRule="exact"/>
        <w:ind w:leftChars="600" w:left="192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二、四年制在職專班：招收高級職業學校畢業或具有同等學力資格後滿</w:t>
      </w:r>
      <w:r w:rsidRPr="00AF300E">
        <w:rPr>
          <w:rFonts w:ascii="Times New Roman" w:eastAsia="標楷體" w:hAnsi="Times New Roman" w:cs="Times New Roman"/>
          <w:bCs/>
          <w:szCs w:val="24"/>
        </w:rPr>
        <w:t>一</w:t>
      </w:r>
      <w:r w:rsidRPr="00AF300E">
        <w:rPr>
          <w:rFonts w:ascii="Times New Roman" w:eastAsia="標楷體" w:hAnsi="Times New Roman" w:cs="Times New Roman"/>
          <w:szCs w:val="24"/>
        </w:rPr>
        <w:t>年，且現仍在職並持有證明，經公開招生並錄取者。</w:t>
      </w:r>
    </w:p>
    <w:p w:rsidR="0011114D" w:rsidRPr="00AF300E" w:rsidRDefault="0011114D" w:rsidP="00803967">
      <w:pPr>
        <w:tabs>
          <w:tab w:val="left" w:pos="434"/>
          <w:tab w:val="num" w:pos="512"/>
          <w:tab w:val="left" w:pos="96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autoSpaceDE w:val="0"/>
        <w:autoSpaceDN w:val="0"/>
        <w:snapToGrid w:val="0"/>
        <w:spacing w:line="300" w:lineRule="exact"/>
        <w:ind w:leftChars="600" w:left="192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三、二年制日間部及進修部：招收專科學校畢業或具有同等學力，經公開招生並錄取者。</w:t>
      </w:r>
    </w:p>
    <w:p w:rsidR="0011114D" w:rsidRPr="00AF300E" w:rsidRDefault="0011114D" w:rsidP="00803967">
      <w:pPr>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前項各款同等學力之標準，依教育部規定辦理。</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本校於每學年之始，公開招考各學制新生，並擬定招生辦法報教育部核定後辦理招生。</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依外國學生入學辦法申請核准入學本校者，稱為外國學生。外國學生入學辦法另訂並報請教育部核定。</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五</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凡經入學考試錄取之新生及轉學生，應於規定日期內，繳驗有效之學歷證件，及繳交學籍記載表、身分證正反面影印本、相片及各項應繳費用，完成註冊程序，逾期未註冊者，取消其入學資格。如有正當理由，預先申請延期補繳學歷證件經本校核准者，得先行入學，但須於規定期間內補繳，否則取消其入學資格。</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六</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新生因重病、服役或特殊事故，不能按時入學時，得於註冊截止前，檢具相關</w:t>
      </w:r>
      <w:r w:rsidRPr="00AF300E">
        <w:rPr>
          <w:rFonts w:ascii="Times New Roman" w:eastAsia="標楷體" w:hAnsi="Times New Roman" w:cs="Times New Roman"/>
          <w:szCs w:val="24"/>
        </w:rPr>
        <w:lastRenderedPageBreak/>
        <w:t>證明文件，報請學校核准後，保留入學資格一年。</w:t>
      </w:r>
    </w:p>
    <w:p w:rsidR="0011114D" w:rsidRPr="00AF300E" w:rsidRDefault="0011114D" w:rsidP="00803967">
      <w:pPr>
        <w:snapToGrid w:val="0"/>
        <w:spacing w:line="300" w:lineRule="exact"/>
        <w:ind w:left="1440"/>
        <w:rPr>
          <w:rFonts w:ascii="Times New Roman" w:eastAsia="標楷體" w:hAnsi="Times New Roman" w:cs="Times New Roman"/>
          <w:szCs w:val="24"/>
        </w:rPr>
      </w:pPr>
      <w:r w:rsidRPr="00AF300E">
        <w:rPr>
          <w:rFonts w:ascii="Times New Roman" w:eastAsia="標楷體" w:hAnsi="Times New Roman" w:cs="Times New Roman"/>
          <w:szCs w:val="24"/>
        </w:rPr>
        <w:t>新生因懷孕、分娩或撫育三歲以下子女之需要，不能按時入學時，得於註冊截止前，檢具相關證明文件，報請學校核准後，保留入學資格，入學資格保留年限依學生懷孕、分娩或撫育三歲以下子女之需要而定。</w:t>
      </w:r>
    </w:p>
    <w:p w:rsidR="0011114D" w:rsidRPr="00AF300E" w:rsidRDefault="0011114D" w:rsidP="00803967">
      <w:pPr>
        <w:snapToGrid w:val="0"/>
        <w:spacing w:line="300" w:lineRule="exact"/>
        <w:ind w:left="1440"/>
        <w:rPr>
          <w:rFonts w:ascii="Times New Roman" w:eastAsia="標楷體" w:hAnsi="Times New Roman" w:cs="Times New Roman"/>
          <w:szCs w:val="24"/>
        </w:rPr>
      </w:pPr>
      <w:r w:rsidRPr="00AF300E">
        <w:rPr>
          <w:rFonts w:ascii="Times New Roman" w:eastAsia="標楷體" w:hAnsi="Times New Roman" w:cs="Times New Roman"/>
          <w:szCs w:val="24"/>
        </w:rPr>
        <w:t>保留入學期滿後，未依規定入學註冊者，取消入學資格。</w:t>
      </w:r>
    </w:p>
    <w:p w:rsidR="0011114D" w:rsidRPr="00AF300E" w:rsidRDefault="0011114D" w:rsidP="00803967">
      <w:pPr>
        <w:snapToGrid w:val="0"/>
        <w:spacing w:line="300" w:lineRule="exact"/>
        <w:ind w:leftChars="600" w:left="1440" w:firstLine="2"/>
        <w:rPr>
          <w:rFonts w:ascii="Times New Roman" w:eastAsia="標楷體" w:hAnsi="Times New Roman" w:cs="Times New Roman"/>
          <w:szCs w:val="24"/>
        </w:rPr>
      </w:pPr>
      <w:r w:rsidRPr="00AF300E">
        <w:rPr>
          <w:rFonts w:ascii="Times New Roman" w:eastAsia="標楷體" w:hAnsi="Times New Roman" w:cs="Times New Roman"/>
          <w:szCs w:val="24"/>
        </w:rPr>
        <w:t>轉學生不得申請保留入學資格。</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七</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學生應於每學期規定日期完成註冊程序，如因特殊事故未能完成註冊程序時，應於開學前檢具證明文件報請學校核准延期註冊，但至多以兩星期為限。未依規定完成註冊程序或申請休學者，即令退學。</w:t>
      </w:r>
    </w:p>
    <w:p w:rsidR="0011114D" w:rsidRPr="00AF300E" w:rsidRDefault="0011114D" w:rsidP="00803967">
      <w:pPr>
        <w:overflowPunct w:val="0"/>
        <w:snapToGrid w:val="0"/>
        <w:spacing w:line="300" w:lineRule="exact"/>
        <w:ind w:leftChars="595" w:left="1440" w:hangingChars="5" w:hanging="12"/>
        <w:rPr>
          <w:rFonts w:ascii="Times New Roman" w:eastAsia="標楷體" w:hAnsi="Times New Roman" w:cs="Times New Roman"/>
          <w:kern w:val="0"/>
          <w:szCs w:val="24"/>
        </w:rPr>
      </w:pPr>
      <w:r w:rsidRPr="00AF300E">
        <w:rPr>
          <w:rFonts w:ascii="Times New Roman" w:eastAsia="標楷體" w:hAnsi="Times New Roman" w:cs="Times New Roman"/>
          <w:kern w:val="0"/>
          <w:szCs w:val="24"/>
        </w:rPr>
        <w:t>在規定修業年限內之學生，必須繳納全額學雜費及其他依照規定應繳納之各項費用。</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八</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延長修業年限學生（以下簡稱延修生）應於每學期規定日期內完成註冊選課程序，並依照規定繳納各項應繳費用。</w:t>
      </w:r>
    </w:p>
    <w:p w:rsidR="0011114D" w:rsidRPr="00AF300E" w:rsidRDefault="0011114D" w:rsidP="00803967">
      <w:pPr>
        <w:snapToGrid w:val="0"/>
        <w:spacing w:line="300" w:lineRule="exact"/>
        <w:ind w:leftChars="600" w:left="14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未辦理休學之延修生每學期至少須修習ㄧ門課程。</w:t>
      </w:r>
    </w:p>
    <w:p w:rsidR="0011114D" w:rsidRPr="00AF300E" w:rsidRDefault="0011114D" w:rsidP="00803967">
      <w:pPr>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日間部延修生每學期修習科目在十學分（含）以上者須繳交全額學雜費，在九學分（含）以下者須繳交學分費。</w:t>
      </w:r>
    </w:p>
    <w:p w:rsidR="0011114D" w:rsidRPr="00AF300E" w:rsidRDefault="0011114D" w:rsidP="00803967">
      <w:pPr>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進修部及在職專班延修生依實際修課數收取學分費。</w:t>
      </w:r>
    </w:p>
    <w:p w:rsidR="0011114D" w:rsidRPr="00AF300E" w:rsidRDefault="0011114D" w:rsidP="00803967">
      <w:pPr>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學分費之計算依上課時數及開課班級為基準計算之。</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學生註冊入學後申請休學或退學者，學雜費之退費標準依相關規定辦理。</w:t>
      </w:r>
    </w:p>
    <w:p w:rsidR="0011114D" w:rsidRPr="00AF300E" w:rsidRDefault="0011114D" w:rsidP="0080396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autoSpaceDE w:val="0"/>
        <w:autoSpaceDN w:val="0"/>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十</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凡兵役年齡在十九歲</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以上學生，除已由直轄市、縣</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市</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政府徵兵檢查委員會判定免役體位者外，均應申請緩徵。學生於註冊入學時，應檢送身分證正反面影印本及相關資料交由學校辦理緩徵申請，免役體位之學生，應向戶籍地鄉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鎮、市、區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公所領取免役體位證明書，於註冊入學時查驗後免辦緩徵。</w:t>
      </w:r>
    </w:p>
    <w:p w:rsidR="0011114D" w:rsidRPr="00AF300E" w:rsidRDefault="0011114D" w:rsidP="00803967">
      <w:pPr>
        <w:snapToGrid w:val="0"/>
        <w:spacing w:line="300" w:lineRule="exact"/>
        <w:ind w:leftChars="600" w:left="1440" w:firstLine="1"/>
        <w:rPr>
          <w:rFonts w:ascii="Times New Roman" w:eastAsia="標楷體" w:hAnsi="Times New Roman" w:cs="Times New Roman"/>
          <w:szCs w:val="24"/>
        </w:rPr>
      </w:pPr>
      <w:r w:rsidRPr="00AF300E">
        <w:rPr>
          <w:rFonts w:ascii="Times New Roman" w:eastAsia="標楷體" w:hAnsi="Times New Roman" w:cs="Times New Roman"/>
          <w:szCs w:val="24"/>
        </w:rPr>
        <w:t>凡已服完兵役之新生、轉學生及復學生，於入學第一個學期註冊時，應繳交退伍令影印本及身分證正反面影印本，以辦理儘後召集。</w:t>
      </w:r>
    </w:p>
    <w:p w:rsidR="0011114D" w:rsidRPr="00AF300E" w:rsidRDefault="0011114D" w:rsidP="00803967">
      <w:pPr>
        <w:snapToGrid w:val="0"/>
        <w:spacing w:line="300" w:lineRule="exact"/>
        <w:ind w:leftChars="600" w:left="1440" w:firstLine="1"/>
        <w:rPr>
          <w:rFonts w:ascii="Times New Roman" w:eastAsia="標楷體" w:hAnsi="Times New Roman" w:cs="Times New Roman"/>
          <w:szCs w:val="24"/>
        </w:rPr>
      </w:pPr>
      <w:r w:rsidRPr="00AF300E">
        <w:rPr>
          <w:rFonts w:ascii="Times New Roman" w:eastAsia="標楷體" w:hAnsi="Times New Roman" w:cs="Times New Roman"/>
          <w:szCs w:val="24"/>
        </w:rPr>
        <w:t>83</w:t>
      </w:r>
      <w:r w:rsidRPr="00AF300E">
        <w:rPr>
          <w:rFonts w:ascii="Times New Roman" w:eastAsia="標楷體" w:hAnsi="Times New Roman" w:cs="Times New Roman"/>
          <w:szCs w:val="24"/>
        </w:rPr>
        <w:t>年次（含）以後在學役男，暑假期間完成二階段軍事訓練後，即以後備役身分列管，應於新學期註冊入學時，繳交退伍令影印本及身分證正反面影印本，以辦理儘後召集。</w:t>
      </w:r>
    </w:p>
    <w:p w:rsidR="0011114D" w:rsidRPr="00AF300E" w:rsidRDefault="0011114D" w:rsidP="00803967">
      <w:pPr>
        <w:spacing w:line="300" w:lineRule="exact"/>
        <w:rPr>
          <w:rFonts w:ascii="Times New Roman" w:eastAsia="標楷體" w:hAnsi="Times New Roman" w:cs="Times New Roman"/>
          <w:sz w:val="28"/>
          <w:szCs w:val="28"/>
        </w:rPr>
      </w:pPr>
      <w:r w:rsidRPr="00AF300E">
        <w:rPr>
          <w:rFonts w:ascii="Times New Roman" w:eastAsia="標楷體" w:hAnsi="Times New Roman" w:cs="Times New Roman"/>
          <w:sz w:val="28"/>
          <w:szCs w:val="28"/>
        </w:rPr>
        <w:t>第二章</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轉學、轉系（組）</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十一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各系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除四年制一年級、二年制三年級第一學期、及應屆畢業年級外，其餘各學期遇有缺額時得招收轉學生。大學部招收轉學生</w:t>
      </w:r>
      <w:r w:rsidRPr="00AF300E">
        <w:rPr>
          <w:rFonts w:ascii="Times New Roman" w:eastAsia="標楷體" w:hAnsi="Times New Roman" w:cs="Times New Roman"/>
          <w:bCs/>
          <w:szCs w:val="24"/>
        </w:rPr>
        <w:t>辦</w:t>
      </w:r>
      <w:r w:rsidRPr="00AF300E">
        <w:rPr>
          <w:rFonts w:ascii="Times New Roman" w:eastAsia="標楷體" w:hAnsi="Times New Roman" w:cs="Times New Roman"/>
          <w:szCs w:val="24"/>
        </w:rPr>
        <w:t>法另訂並報教育部核定。</w:t>
      </w:r>
    </w:p>
    <w:p w:rsidR="0011114D" w:rsidRPr="00AF300E" w:rsidRDefault="0011114D" w:rsidP="00803967">
      <w:pPr>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前項缺額不含保留入學資格、休學造成之缺額；辦理轉學招生後，各年級名額內學生總數不得超過各該學年度原核定之新生總數。</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十二</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除四年制一年級第一學期、二年制三年級第一學期及應屆畢業年級第二學期不得轉系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外，各系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學生在修業年限內可修畢應修學分數者，得申請轉系（組、學位學程）或日間部、進修部互轉。</w:t>
      </w:r>
      <w:r w:rsidRPr="00AF300E">
        <w:rPr>
          <w:rFonts w:ascii="Times New Roman" w:eastAsia="標楷體" w:hAnsi="Times New Roman" w:cs="Times New Roman"/>
          <w:bCs/>
          <w:szCs w:val="24"/>
        </w:rPr>
        <w:t>學生</w:t>
      </w:r>
      <w:r w:rsidRPr="00AF300E">
        <w:rPr>
          <w:rFonts w:ascii="Times New Roman" w:eastAsia="標楷體" w:hAnsi="Times New Roman" w:cs="Times New Roman"/>
          <w:szCs w:val="24"/>
        </w:rPr>
        <w:t>轉部系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、學位學程辦法另訂之。</w:t>
      </w:r>
    </w:p>
    <w:p w:rsidR="0011114D" w:rsidRPr="00AF300E" w:rsidRDefault="0011114D" w:rsidP="00803967">
      <w:pPr>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降級轉系（組）者，其在兩系（組）重複修習之年限，不併計入轉入糸（組）之最高修業年限。</w:t>
      </w:r>
    </w:p>
    <w:p w:rsidR="0011114D" w:rsidRPr="00AF300E" w:rsidRDefault="0011114D" w:rsidP="00803967">
      <w:pPr>
        <w:spacing w:line="300" w:lineRule="exact"/>
        <w:ind w:left="1120" w:hangingChars="400" w:hanging="1120"/>
        <w:rPr>
          <w:rFonts w:ascii="Times New Roman" w:eastAsia="標楷體" w:hAnsi="Times New Roman" w:cs="Times New Roman"/>
          <w:sz w:val="28"/>
          <w:szCs w:val="28"/>
        </w:rPr>
      </w:pPr>
      <w:r w:rsidRPr="00AF300E">
        <w:rPr>
          <w:rFonts w:ascii="Times New Roman" w:eastAsia="標楷體" w:hAnsi="Times New Roman" w:cs="Times New Roman"/>
          <w:sz w:val="28"/>
          <w:szCs w:val="28"/>
        </w:rPr>
        <w:t>第三章</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修習學分、修業年限、暑期修課</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十三</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大學部採學年學分制，四年制各系修業年限以四年為原則，至少須修滿一百二十八學分；二年制各系修業年限不得少於二年，至少須修滿七十二學分。各系得依其發展特色規劃課程，經系、院、校三級課程規劃會議通過後實施。</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十四</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得擇一申請修讀國民小學教育學程或中等學校教育學程。修讀教育學程學生除應修滿主系規定之必修科目與最低畢業學分外，至少須修滿國民小學教育學程四十學分或中等學校教育學程二十六學分，始能發給教育學程證書。修讀教育學程辦法另訂並報教育部核定。</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十五</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四年制學生自二年級起及二年制大學部學生自三年級第二學期起至應屆畢業年</w:t>
      </w:r>
      <w:r w:rsidRPr="00AF300E">
        <w:rPr>
          <w:rFonts w:ascii="Times New Roman" w:eastAsia="標楷體" w:hAnsi="Times New Roman" w:cs="Times New Roman"/>
          <w:szCs w:val="24"/>
        </w:rPr>
        <w:lastRenderedPageBreak/>
        <w:t>級第一學期止，得依其志趣選定其他學系為輔系。選定輔系學生，除應修滿主系規定之必修科目與最低畢業學分外，至少應修滿該輔系專業必修科目二十學分。修讀輔系辦法另訂並報教育部備查。</w:t>
      </w:r>
    </w:p>
    <w:p w:rsidR="0011114D" w:rsidRPr="00AF300E" w:rsidRDefault="0011114D" w:rsidP="00803967">
      <w:pPr>
        <w:snapToGrid w:val="0"/>
        <w:spacing w:line="300" w:lineRule="exact"/>
        <w:ind w:left="1440" w:hangingChars="600" w:hanging="14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十六</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四年制學生自二年級起及二年制大學部學生自三年級第二學期起至應屆畢業年級第一學期止，其前一學期成績優異，得申請修讀其他學系為雙主修。修讀雙主修學生，除應修滿主系規定之必修科目與最低畢業學分外，至少應修滿該雙主修系規定之專業必修科目四十學分</w:t>
      </w:r>
      <w:r w:rsidRPr="00AF300E">
        <w:rPr>
          <w:rFonts w:ascii="Times New Roman" w:eastAsia="標楷體" w:hAnsi="Times New Roman" w:cs="Times New Roman"/>
          <w:szCs w:val="24"/>
        </w:rPr>
        <w:t>（</w:t>
      </w:r>
      <w:r w:rsidRPr="00AF300E">
        <w:rPr>
          <w:rFonts w:ascii="Times New Roman" w:eastAsia="標楷體" w:hAnsi="Times New Roman" w:cs="Times New Roman"/>
          <w:kern w:val="0"/>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kern w:val="0"/>
          <w:szCs w:val="24"/>
        </w:rPr>
        <w:t>以上。修讀雙主修辦法另訂並報教育部備查。</w:t>
      </w:r>
    </w:p>
    <w:p w:rsidR="0011114D" w:rsidRPr="00AF300E" w:rsidRDefault="0011114D" w:rsidP="008039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十七</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學生在規定修業年限內，未能修足應修學分者，至多得延長修業年限二年。</w:t>
      </w:r>
    </w:p>
    <w:p w:rsidR="0011114D" w:rsidRPr="00AF300E" w:rsidRDefault="0011114D" w:rsidP="008039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00" w:lineRule="exact"/>
        <w:ind w:leftChars="600" w:left="1440"/>
        <w:rPr>
          <w:rFonts w:ascii="Times New Roman" w:eastAsia="標楷體" w:hAnsi="Times New Roman" w:cs="Times New Roman"/>
          <w:kern w:val="0"/>
          <w:szCs w:val="24"/>
        </w:rPr>
      </w:pPr>
      <w:r w:rsidRPr="00AF300E">
        <w:rPr>
          <w:rFonts w:ascii="Times New Roman" w:eastAsia="標楷體" w:hAnsi="Times New Roman" w:cs="Times New Roman"/>
          <w:szCs w:val="24"/>
        </w:rPr>
        <w:t>進修部及在職專班之四年制學生</w:t>
      </w:r>
      <w:r w:rsidRPr="00AF300E">
        <w:rPr>
          <w:rFonts w:ascii="Times New Roman" w:eastAsia="標楷體" w:hAnsi="Times New Roman" w:cs="Times New Roman"/>
          <w:kern w:val="0"/>
          <w:szCs w:val="24"/>
        </w:rPr>
        <w:t>至多得延長修業年限三年。</w:t>
      </w:r>
    </w:p>
    <w:p w:rsidR="0011114D" w:rsidRPr="00AF300E" w:rsidRDefault="0011114D" w:rsidP="008039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00" w:lineRule="exact"/>
        <w:ind w:leftChars="600" w:left="14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身心障礙學生，因身心狀況及學習需要，至多得延長修業年限四年。</w:t>
      </w:r>
    </w:p>
    <w:p w:rsidR="0011114D" w:rsidRPr="00AF300E" w:rsidRDefault="0011114D" w:rsidP="008039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00" w:lineRule="exact"/>
        <w:ind w:leftChars="600" w:left="14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學生因懷孕、分娩或撫育三歲以下子女，得延長修業年限。</w:t>
      </w:r>
    </w:p>
    <w:p w:rsidR="0011114D" w:rsidRPr="00AF300E" w:rsidRDefault="0011114D" w:rsidP="008039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修習教育學程及輔系學生之修業年限與一般生相同。</w:t>
      </w:r>
    </w:p>
    <w:p w:rsidR="0011114D" w:rsidRPr="00AF300E" w:rsidRDefault="0011114D" w:rsidP="008039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選定雙主修學生於延長修業年限二年屆滿，已修畢本系應修科目學分，而未修畢另一主修學系應修科目學分者，得申請再延長修業年限一年。</w:t>
      </w:r>
    </w:p>
    <w:p w:rsidR="0011114D" w:rsidRPr="00AF300E" w:rsidRDefault="0011114D" w:rsidP="00803967">
      <w:pPr>
        <w:autoSpaceDE w:val="0"/>
        <w:autoSpaceDN w:val="0"/>
        <w:adjustRightIn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kern w:val="0"/>
          <w:szCs w:val="24"/>
        </w:rPr>
        <w:t>學生持畢業年級相當於國內高級中等學校二年級之國外或香港澳門地區同級同類學校畢業證明文件入學者，於</w:t>
      </w:r>
      <w:r w:rsidRPr="00AF300E">
        <w:rPr>
          <w:rFonts w:ascii="Times New Roman" w:eastAsia="標楷體" w:hAnsi="Times New Roman" w:cs="Times New Roman"/>
          <w:szCs w:val="24"/>
        </w:rPr>
        <w:t>修滿主系規定之必修科目與最低畢業</w:t>
      </w:r>
      <w:r w:rsidRPr="00AF300E">
        <w:rPr>
          <w:rFonts w:ascii="Times New Roman" w:eastAsia="標楷體" w:hAnsi="Times New Roman" w:cs="Times New Roman"/>
          <w:kern w:val="0"/>
          <w:szCs w:val="24"/>
        </w:rPr>
        <w:t>學分總數外</w:t>
      </w:r>
      <w:r w:rsidRPr="00AF300E">
        <w:rPr>
          <w:rFonts w:ascii="Times New Roman" w:eastAsia="標楷體" w:hAnsi="Times New Roman" w:cs="Times New Roman"/>
          <w:szCs w:val="24"/>
        </w:rPr>
        <w:t>，</w:t>
      </w:r>
      <w:r w:rsidRPr="00AF300E">
        <w:rPr>
          <w:rFonts w:ascii="Times New Roman" w:eastAsia="標楷體" w:hAnsi="Times New Roman" w:cs="Times New Roman"/>
          <w:kern w:val="0"/>
          <w:szCs w:val="24"/>
        </w:rPr>
        <w:t>需增修至少</w:t>
      </w:r>
      <w:r w:rsidRPr="00AF300E">
        <w:rPr>
          <w:rFonts w:ascii="Times New Roman" w:eastAsia="標楷體" w:hAnsi="Times New Roman" w:cs="Times New Roman"/>
          <w:kern w:val="0"/>
          <w:szCs w:val="24"/>
        </w:rPr>
        <w:t>12</w:t>
      </w:r>
      <w:r w:rsidRPr="00AF300E">
        <w:rPr>
          <w:rFonts w:ascii="Times New Roman" w:eastAsia="標楷體" w:hAnsi="Times New Roman" w:cs="Times New Roman"/>
          <w:kern w:val="0"/>
          <w:szCs w:val="24"/>
        </w:rPr>
        <w:t>個畢業學分。</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十</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八條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各科目每學期授課以滿十八週為原則。其學分之計算，以每週授課一小時滿一學期者為一學分，實習與實驗以每週授課二至三小時滿一學期者為一學分，其實際上課時數由各系自行決定。</w:t>
      </w:r>
    </w:p>
    <w:p w:rsidR="0011114D" w:rsidRPr="00AF300E" w:rsidRDefault="0011114D" w:rsidP="00803967">
      <w:pPr>
        <w:snapToGrid w:val="0"/>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十九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學生每學期所選學分數規範如下：</w:t>
      </w:r>
    </w:p>
    <w:p w:rsidR="0011114D" w:rsidRPr="00AF300E" w:rsidRDefault="0011114D" w:rsidP="00803967">
      <w:pPr>
        <w:snapToGrid w:val="0"/>
        <w:spacing w:line="300" w:lineRule="exact"/>
        <w:ind w:leftChars="599" w:left="1916" w:hangingChars="199" w:hanging="478"/>
        <w:rPr>
          <w:rFonts w:ascii="Times New Roman" w:eastAsia="標楷體" w:hAnsi="Times New Roman" w:cs="Times New Roman"/>
          <w:szCs w:val="24"/>
        </w:rPr>
      </w:pPr>
      <w:r w:rsidRPr="00AF300E">
        <w:rPr>
          <w:rFonts w:ascii="Times New Roman" w:eastAsia="標楷體" w:hAnsi="Times New Roman" w:cs="Times New Roman"/>
          <w:szCs w:val="24"/>
        </w:rPr>
        <w:t>一、日間部不得多於二十五學分，一、二、三年級不得少於十六學分，四年級不得少於九學分。</w:t>
      </w:r>
    </w:p>
    <w:p w:rsidR="0011114D" w:rsidRPr="00AF300E" w:rsidRDefault="0011114D" w:rsidP="00803967">
      <w:pPr>
        <w:snapToGrid w:val="0"/>
        <w:spacing w:line="300" w:lineRule="exact"/>
        <w:ind w:leftChars="599" w:left="1916" w:hangingChars="199" w:hanging="478"/>
        <w:rPr>
          <w:rFonts w:ascii="Times New Roman" w:eastAsia="標楷體" w:hAnsi="Times New Roman" w:cs="Times New Roman"/>
          <w:dstrike/>
          <w:szCs w:val="24"/>
        </w:rPr>
      </w:pPr>
      <w:r w:rsidRPr="00AF300E">
        <w:rPr>
          <w:rFonts w:ascii="Times New Roman" w:eastAsia="標楷體" w:hAnsi="Times New Roman" w:cs="Times New Roman"/>
          <w:szCs w:val="24"/>
        </w:rPr>
        <w:t>二、進修部不得多於十九學分，一、二、三年級不得少於九學分，四年級不得少於二學分。</w:t>
      </w:r>
    </w:p>
    <w:p w:rsidR="0011114D" w:rsidRPr="00AF300E" w:rsidRDefault="0011114D" w:rsidP="00803967">
      <w:pPr>
        <w:snapToGrid w:val="0"/>
        <w:spacing w:line="300" w:lineRule="exact"/>
        <w:ind w:leftChars="599" w:left="1916" w:hangingChars="199" w:hanging="478"/>
        <w:rPr>
          <w:rFonts w:ascii="Times New Roman" w:eastAsia="標楷體" w:hAnsi="Times New Roman" w:cs="Times New Roman"/>
          <w:szCs w:val="24"/>
        </w:rPr>
      </w:pPr>
      <w:r w:rsidRPr="00AF300E">
        <w:rPr>
          <w:rFonts w:ascii="Times New Roman" w:eastAsia="標楷體" w:hAnsi="Times New Roman" w:cs="Times New Roman"/>
          <w:szCs w:val="24"/>
        </w:rPr>
        <w:t>三、在職專班不得多於十九學分，一、二、三年級不得少於七學分，四年級不得少於二學分。</w:t>
      </w:r>
    </w:p>
    <w:p w:rsidR="0011114D" w:rsidRPr="00AF300E" w:rsidRDefault="0011114D" w:rsidP="00803967">
      <w:pPr>
        <w:overflowPunct w:val="0"/>
        <w:autoSpaceDE w:val="0"/>
        <w:snapToGrid w:val="0"/>
        <w:spacing w:line="300" w:lineRule="exact"/>
        <w:ind w:leftChars="599" w:left="1916" w:hangingChars="199" w:hanging="478"/>
        <w:rPr>
          <w:rFonts w:ascii="Times New Roman" w:eastAsia="標楷體" w:hAnsi="Times New Roman" w:cs="Times New Roman"/>
          <w:szCs w:val="24"/>
        </w:rPr>
      </w:pPr>
      <w:r w:rsidRPr="00AF300E">
        <w:rPr>
          <w:rFonts w:ascii="Times New Roman" w:eastAsia="標楷體" w:hAnsi="Times New Roman" w:cs="Times New Roman"/>
          <w:szCs w:val="24"/>
        </w:rPr>
        <w:t>四、學生學期學業平均成績在八十分以上或學業等第積分平均（</w:t>
      </w:r>
      <w:r w:rsidRPr="00AF300E">
        <w:rPr>
          <w:rFonts w:ascii="Times New Roman" w:eastAsia="標楷體" w:hAnsi="Times New Roman" w:cs="Times New Roman"/>
          <w:szCs w:val="24"/>
        </w:rPr>
        <w:t>Grade Point Average</w:t>
      </w:r>
      <w:r w:rsidRPr="00AF300E">
        <w:rPr>
          <w:rFonts w:ascii="Times New Roman" w:eastAsia="標楷體" w:hAnsi="Times New Roman" w:cs="Times New Roman"/>
          <w:szCs w:val="24"/>
        </w:rPr>
        <w:t>，以下簡稱</w:t>
      </w:r>
      <w:r w:rsidRPr="00AF300E">
        <w:rPr>
          <w:rFonts w:ascii="Times New Roman" w:eastAsia="標楷體" w:hAnsi="Times New Roman" w:cs="Times New Roman"/>
          <w:szCs w:val="24"/>
        </w:rPr>
        <w:t>GPA</w:t>
      </w:r>
      <w:r w:rsidRPr="00AF300E">
        <w:rPr>
          <w:rFonts w:ascii="Times New Roman" w:eastAsia="標楷體" w:hAnsi="Times New Roman" w:cs="Times New Roman"/>
          <w:szCs w:val="24"/>
        </w:rPr>
        <w:t>）達</w:t>
      </w:r>
      <w:r w:rsidRPr="00AF300E">
        <w:rPr>
          <w:rFonts w:ascii="Times New Roman" w:eastAsia="標楷體" w:hAnsi="Times New Roman" w:cs="Times New Roman"/>
          <w:szCs w:val="24"/>
        </w:rPr>
        <w:t>3.38</w:t>
      </w:r>
      <w:r w:rsidRPr="00AF300E">
        <w:rPr>
          <w:rFonts w:ascii="Times New Roman" w:eastAsia="標楷體" w:hAnsi="Times New Roman" w:cs="Times New Roman"/>
          <w:szCs w:val="24"/>
        </w:rPr>
        <w:t>以上者，或名次在該班學生人數前百分之十以內，操行成績在七十五分或</w:t>
      </w:r>
      <w:r w:rsidRPr="00AF300E">
        <w:rPr>
          <w:rFonts w:ascii="Times New Roman" w:eastAsia="標楷體" w:hAnsi="Times New Roman" w:cs="Times New Roman"/>
          <w:szCs w:val="24"/>
        </w:rPr>
        <w:t>B</w:t>
      </w:r>
      <w:r w:rsidRPr="00AF300E">
        <w:rPr>
          <w:rFonts w:ascii="Times New Roman" w:eastAsia="標楷體" w:hAnsi="Times New Roman" w:cs="Times New Roman"/>
          <w:szCs w:val="24"/>
        </w:rPr>
        <w:t>以上者，次學期經系主任核可後，日間部得加選一至二個科目，進修部及在職專班得加選一個科目，並得修讀本系組較高年級或他系組之必、選修課程。</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二十</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本校得視需要利用暑期開班授課，暑期開班授課辦法另訂之。</w:t>
      </w:r>
    </w:p>
    <w:p w:rsidR="0011114D" w:rsidRPr="00AF300E" w:rsidRDefault="0011114D" w:rsidP="00803967">
      <w:pPr>
        <w:spacing w:line="300" w:lineRule="exact"/>
        <w:ind w:left="1134" w:hangingChars="405" w:hanging="1134"/>
        <w:rPr>
          <w:rFonts w:ascii="Times New Roman" w:eastAsia="標楷體" w:hAnsi="Times New Roman" w:cs="Times New Roman"/>
          <w:sz w:val="28"/>
          <w:szCs w:val="28"/>
        </w:rPr>
      </w:pPr>
      <w:r w:rsidRPr="00AF300E">
        <w:rPr>
          <w:rFonts w:ascii="Times New Roman" w:eastAsia="標楷體" w:hAnsi="Times New Roman" w:cs="Times New Roman"/>
          <w:sz w:val="28"/>
          <w:szCs w:val="28"/>
        </w:rPr>
        <w:t>第四章</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選課、學分抵免、遠距教學、雙聯學制</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第二十一條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學生選課須依照全學程開課時序表及學生選課辦法辦理，並須經系主任及教務單位核准。學生選課辦法另訂之。</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第二十二條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必修科目不及格或不通過須重修。</w:t>
      </w:r>
    </w:p>
    <w:p w:rsidR="0011114D" w:rsidRPr="00AF300E" w:rsidRDefault="0011114D" w:rsidP="00803967">
      <w:pPr>
        <w:snapToGrid w:val="0"/>
        <w:spacing w:line="300" w:lineRule="exact"/>
        <w:ind w:leftChars="600" w:left="14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學生不得修讀上課時間互相衝突之科目，衝堂各科目之學期成績均以零分計。</w:t>
      </w:r>
    </w:p>
    <w:p w:rsidR="0011114D" w:rsidRPr="00AF300E" w:rsidRDefault="0011114D" w:rsidP="00803967">
      <w:pPr>
        <w:widowControl/>
        <w:tabs>
          <w:tab w:val="num" w:pos="3840"/>
        </w:tabs>
        <w:snapToGrid w:val="0"/>
        <w:spacing w:line="300" w:lineRule="exact"/>
        <w:ind w:leftChars="600" w:left="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重複修習已修讀及格或已核准抵免名稱相同之科目，重複修習之學分不計入應修最低畢業學分數內。</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第二十三條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學生申請學分抵免除須符合課程要求外，並須經系主任及教務單位審核。學分抵免辦法另訂之。</w:t>
      </w:r>
    </w:p>
    <w:p w:rsidR="0011114D" w:rsidRPr="00AF300E" w:rsidRDefault="0011114D" w:rsidP="00803967">
      <w:pPr>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本校為加強實務學習，學生在學期間從事與學習課程相關之實務工作，得申請採計或抵免學分。</w:t>
      </w:r>
    </w:p>
    <w:p w:rsidR="0011114D" w:rsidRPr="00AF300E" w:rsidRDefault="0011114D" w:rsidP="00803967">
      <w:pPr>
        <w:snapToGrid w:val="0"/>
        <w:spacing w:line="300" w:lineRule="exact"/>
        <w:ind w:leftChars="600" w:left="14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新生及轉學生入學前，在他校已修習成績及格之科目，或在本校修讀依規定辦理之各項學分班科目成績及格者，得酌予抵免學分。但辦理學分抵免後，以大學畢業生身份入學者，其修業期限不得少於一年；以專科學校畢業生身份入學</w:t>
      </w:r>
      <w:r w:rsidRPr="00AF300E">
        <w:rPr>
          <w:rFonts w:ascii="Times New Roman" w:eastAsia="標楷體" w:hAnsi="Times New Roman" w:cs="Times New Roman"/>
          <w:kern w:val="0"/>
          <w:szCs w:val="24"/>
        </w:rPr>
        <w:lastRenderedPageBreak/>
        <w:t>者，其修業期限不得少於二年。</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第二十四條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本校得視各系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性質規定學生至業界實習，規定實習年限之系（組），其學生入學前之實務經驗與所學相關者，得申請酌予抵免學分。實習期限由各系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另訂之。</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第二十五條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本校學生校際選修他校課程，限以本校未開設之科目為原則，且應經本校及他校之同意。校際選課實施要點另訂之。</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第二十六條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本校得依系所特色開授遠距教學課程。授課教師除應為依規定聘任之合格教師外，並應提出教學計畫，由系所、院及校課程規劃委員會審核通過，並報請教育部備查後，始得開授。</w:t>
      </w:r>
    </w:p>
    <w:p w:rsidR="0011114D" w:rsidRPr="00AF300E" w:rsidRDefault="0011114D" w:rsidP="00803967">
      <w:pPr>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學生修習外校依法開授之遠距教學課程，須依校際選課實施要點辦理之。</w:t>
      </w:r>
    </w:p>
    <w:p w:rsidR="0011114D" w:rsidRPr="00AF300E" w:rsidRDefault="0011114D" w:rsidP="00803967">
      <w:pPr>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學生修習本校及外校開授之遠距教學課程總學分數，不得超過最低畢業學分之三分之一。</w:t>
      </w:r>
    </w:p>
    <w:p w:rsidR="0011114D" w:rsidRPr="00AF300E" w:rsidRDefault="0011114D" w:rsidP="00803967">
      <w:pPr>
        <w:snapToGrid w:val="0"/>
        <w:spacing w:line="300" w:lineRule="exact"/>
        <w:ind w:left="1440" w:hangingChars="600" w:hanging="1440"/>
        <w:rPr>
          <w:rFonts w:ascii="Times New Roman" w:eastAsia="標楷體" w:hAnsi="Times New Roman" w:cs="Times New Roman"/>
          <w:kern w:val="0"/>
          <w:szCs w:val="24"/>
        </w:rPr>
      </w:pPr>
      <w:r w:rsidRPr="00AF300E">
        <w:rPr>
          <w:rFonts w:ascii="Times New Roman" w:eastAsia="標楷體" w:hAnsi="Times New Roman" w:cs="Times New Roman"/>
          <w:szCs w:val="24"/>
        </w:rPr>
        <w:t>第二十七條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為辦理雙聯學制，本校得</w:t>
      </w:r>
      <w:r w:rsidRPr="00AF300E">
        <w:rPr>
          <w:rFonts w:ascii="Times New Roman" w:eastAsia="標楷體" w:hAnsi="Times New Roman" w:cs="Times New Roman"/>
          <w:kern w:val="0"/>
          <w:szCs w:val="24"/>
        </w:rPr>
        <w:t>以國際學術合作方式與境外姐妹校大學合作，建立雙邊課程認可機制。國外大學應為當地國政府權責機關或專業評鑑團體所認可，大陸地區大學應為教育部公告之「大陸地區高等學校認可名冊」所列。</w:t>
      </w:r>
    </w:p>
    <w:p w:rsidR="0011114D" w:rsidRPr="00AF300E" w:rsidRDefault="0011114D" w:rsidP="00803967">
      <w:pPr>
        <w:autoSpaceDE w:val="0"/>
        <w:autoSpaceDN w:val="0"/>
        <w:adjustRightInd w:val="0"/>
        <w:spacing w:line="300" w:lineRule="exact"/>
        <w:ind w:leftChars="600" w:left="14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本校須就申請資格、甄審規定、學分採計、修業年限及學位授予等事項與境外大學議定合作計畫，取得共識且符合雙邊教育相關法令規定，共同簽署合作協議書。與大陸地區學校簽訂之協議書應於進行簽約</w:t>
      </w:r>
      <w:r w:rsidRPr="00AF300E">
        <w:rPr>
          <w:rFonts w:ascii="Times New Roman" w:eastAsia="標楷體" w:hAnsi="Times New Roman" w:cs="Times New Roman"/>
          <w:kern w:val="0"/>
          <w:szCs w:val="24"/>
        </w:rPr>
        <w:t xml:space="preserve"> 2 </w:t>
      </w:r>
      <w:r w:rsidRPr="00AF300E">
        <w:rPr>
          <w:rFonts w:ascii="Times New Roman" w:eastAsia="標楷體" w:hAnsi="Times New Roman" w:cs="Times New Roman"/>
          <w:kern w:val="0"/>
          <w:szCs w:val="24"/>
        </w:rPr>
        <w:t>個月前報請教育部備查。</w:t>
      </w:r>
    </w:p>
    <w:p w:rsidR="0011114D" w:rsidRPr="00AF300E" w:rsidRDefault="0011114D" w:rsidP="00803967">
      <w:pPr>
        <w:autoSpaceDE w:val="0"/>
        <w:autoSpaceDN w:val="0"/>
        <w:adjustRightInd w:val="0"/>
        <w:spacing w:line="300" w:lineRule="exact"/>
        <w:ind w:leftChars="600" w:left="14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本校得視系所特色及學生需求等，朝多元模式辦理雙聯學制，如境外合作對象可為一校以上、學位可為共同授予（於學位證書註明）或分別授予，分別授予之學位層級可為同級或跨級等，並依雙方學制規劃合作內容及配套。</w:t>
      </w:r>
    </w:p>
    <w:p w:rsidR="0011114D" w:rsidRPr="00AF300E" w:rsidRDefault="0011114D" w:rsidP="00803967">
      <w:pPr>
        <w:snapToGrid w:val="0"/>
        <w:spacing w:line="300" w:lineRule="exact"/>
        <w:ind w:leftChars="600" w:left="14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學生透過雙聯學制同時在國內外大學修讀學位，其國內學位之取得仍應符合本學則及相關法令之規定。</w:t>
      </w:r>
    </w:p>
    <w:p w:rsidR="0011114D" w:rsidRPr="00AF300E" w:rsidRDefault="0011114D" w:rsidP="00803967">
      <w:pPr>
        <w:autoSpaceDE w:val="0"/>
        <w:autoSpaceDN w:val="0"/>
        <w:adjustRightInd w:val="0"/>
        <w:spacing w:line="300" w:lineRule="exact"/>
        <w:ind w:left="1440" w:hangingChars="600" w:hanging="1440"/>
        <w:rPr>
          <w:rFonts w:ascii="Times New Roman" w:eastAsia="標楷體" w:hAnsi="Times New Roman" w:cs="Times New Roman"/>
          <w:kern w:val="0"/>
          <w:szCs w:val="24"/>
        </w:rPr>
      </w:pPr>
      <w:r w:rsidRPr="00AF300E">
        <w:rPr>
          <w:rFonts w:ascii="Times New Roman" w:eastAsia="標楷體" w:hAnsi="Times New Roman" w:cs="Times New Roman"/>
          <w:szCs w:val="24"/>
        </w:rPr>
        <w:t>第二十八條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本校修習雙聯學制之大學部學生，其境外</w:t>
      </w:r>
      <w:r w:rsidRPr="00AF300E">
        <w:rPr>
          <w:rFonts w:ascii="Times New Roman" w:eastAsia="標楷體" w:hAnsi="Times New Roman" w:cs="Times New Roman"/>
          <w:kern w:val="0"/>
          <w:szCs w:val="24"/>
        </w:rPr>
        <w:t>學歷應符合「大學辦理國外學歷採認辦法」或「大陸地區學歷採認辦法」之規定。</w:t>
      </w:r>
    </w:p>
    <w:p w:rsidR="0011114D" w:rsidRPr="00AF300E" w:rsidRDefault="0011114D" w:rsidP="00803967">
      <w:pPr>
        <w:autoSpaceDE w:val="0"/>
        <w:autoSpaceDN w:val="0"/>
        <w:adjustRightIn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kern w:val="0"/>
          <w:szCs w:val="24"/>
        </w:rPr>
        <w:t>同時於國內及境外大學修讀學士學位者，</w:t>
      </w:r>
      <w:r w:rsidRPr="00AF300E">
        <w:rPr>
          <w:rFonts w:ascii="Times New Roman" w:eastAsia="標楷體" w:hAnsi="Times New Roman" w:cs="Times New Roman"/>
          <w:szCs w:val="24"/>
        </w:rPr>
        <w:t>在兩校修業時間合計至少須滿三十二個月，於國內大學修習之學分數，累計須達獲頒學位所需總學分數之三分之一以上。</w:t>
      </w:r>
    </w:p>
    <w:p w:rsidR="0011114D" w:rsidRPr="00AF300E" w:rsidRDefault="0011114D" w:rsidP="00803967">
      <w:pPr>
        <w:autoSpaceDE w:val="0"/>
        <w:autoSpaceDN w:val="0"/>
        <w:adjustRightIn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kern w:val="0"/>
          <w:szCs w:val="24"/>
        </w:rPr>
        <w:t>同時於國內及境外大學修讀學</w:t>
      </w:r>
      <w:r w:rsidRPr="00AF300E">
        <w:rPr>
          <w:rFonts w:ascii="Times New Roman" w:eastAsia="標楷體" w:hAnsi="Times New Roman" w:cs="Times New Roman"/>
          <w:szCs w:val="24"/>
        </w:rPr>
        <w:t>士及碩士</w:t>
      </w:r>
      <w:r w:rsidRPr="00AF300E">
        <w:rPr>
          <w:rFonts w:ascii="Times New Roman" w:eastAsia="標楷體" w:hAnsi="Times New Roman" w:cs="Times New Roman"/>
          <w:kern w:val="0"/>
          <w:szCs w:val="24"/>
        </w:rPr>
        <w:t>學位</w:t>
      </w:r>
      <w:r w:rsidRPr="00AF300E">
        <w:rPr>
          <w:rFonts w:ascii="Times New Roman" w:eastAsia="標楷體" w:hAnsi="Times New Roman" w:cs="Times New Roman"/>
          <w:szCs w:val="24"/>
        </w:rPr>
        <w:t>者</w:t>
      </w:r>
      <w:r w:rsidRPr="00AF300E">
        <w:rPr>
          <w:rFonts w:ascii="Times New Roman" w:eastAsia="標楷體" w:hAnsi="Times New Roman" w:cs="Times New Roman"/>
          <w:kern w:val="0"/>
          <w:szCs w:val="24"/>
        </w:rPr>
        <w:t>，</w:t>
      </w:r>
      <w:r w:rsidRPr="00AF300E">
        <w:rPr>
          <w:rFonts w:ascii="Times New Roman" w:eastAsia="標楷體" w:hAnsi="Times New Roman" w:cs="Times New Roman"/>
          <w:szCs w:val="24"/>
        </w:rPr>
        <w:t>在兩校修業時間合計至少須滿四十個月，且</w:t>
      </w:r>
      <w:r w:rsidRPr="00AF300E">
        <w:rPr>
          <w:rFonts w:ascii="Times New Roman" w:eastAsia="標楷體" w:hAnsi="Times New Roman" w:cs="Times New Roman"/>
          <w:kern w:val="0"/>
          <w:szCs w:val="24"/>
        </w:rPr>
        <w:t>所停留期間非屬學校正規學制及行事曆所示修課時間者，不予採計。</w:t>
      </w:r>
    </w:p>
    <w:p w:rsidR="0011114D" w:rsidRPr="00AF300E" w:rsidRDefault="0011114D" w:rsidP="00803967">
      <w:pPr>
        <w:spacing w:line="300" w:lineRule="exact"/>
        <w:ind w:left="1162" w:hangingChars="415" w:hanging="1162"/>
        <w:rPr>
          <w:rFonts w:ascii="Times New Roman" w:eastAsia="標楷體" w:hAnsi="Times New Roman" w:cs="Times New Roman"/>
          <w:sz w:val="28"/>
          <w:szCs w:val="28"/>
        </w:rPr>
      </w:pPr>
      <w:r w:rsidRPr="00AF300E">
        <w:rPr>
          <w:rFonts w:ascii="Times New Roman" w:eastAsia="標楷體" w:hAnsi="Times New Roman" w:cs="Times New Roman"/>
          <w:sz w:val="28"/>
          <w:szCs w:val="28"/>
        </w:rPr>
        <w:t>第五章</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成績考核、缺曠課</w:t>
      </w:r>
    </w:p>
    <w:p w:rsidR="0011114D" w:rsidRPr="00AF300E" w:rsidRDefault="0011114D" w:rsidP="00803967">
      <w:pPr>
        <w:widowControl/>
        <w:tabs>
          <w:tab w:val="num" w:pos="3391"/>
        </w:tabs>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第二十九條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學生成績分為學業成績、操行成績二種，</w:t>
      </w:r>
      <w:r w:rsidRPr="00AF300E">
        <w:rPr>
          <w:rFonts w:ascii="Times New Roman" w:eastAsia="標楷體" w:hAnsi="Times New Roman" w:cs="Times New Roman"/>
          <w:kern w:val="0"/>
          <w:szCs w:val="24"/>
        </w:rPr>
        <w:t>103</w:t>
      </w:r>
      <w:r w:rsidRPr="00AF300E">
        <w:rPr>
          <w:rFonts w:ascii="Times New Roman" w:eastAsia="標楷體" w:hAnsi="Times New Roman" w:cs="Times New Roman"/>
          <w:kern w:val="0"/>
          <w:szCs w:val="24"/>
        </w:rPr>
        <w:t>學年度（含）以前入學學生採百分計分法，自</w:t>
      </w:r>
      <w:r w:rsidRPr="00AF300E">
        <w:rPr>
          <w:rFonts w:ascii="Times New Roman" w:eastAsia="標楷體" w:hAnsi="Times New Roman" w:cs="Times New Roman"/>
          <w:kern w:val="0"/>
          <w:szCs w:val="24"/>
        </w:rPr>
        <w:t>104</w:t>
      </w:r>
      <w:r w:rsidRPr="00AF300E">
        <w:rPr>
          <w:rFonts w:ascii="Times New Roman" w:eastAsia="標楷體" w:hAnsi="Times New Roman" w:cs="Times New Roman"/>
          <w:kern w:val="0"/>
          <w:szCs w:val="24"/>
        </w:rPr>
        <w:t>學年度起入學學生採等第計分法核計為原則。</w:t>
      </w:r>
    </w:p>
    <w:p w:rsidR="0011114D" w:rsidRPr="00AF300E" w:rsidRDefault="0011114D" w:rsidP="00803967">
      <w:pPr>
        <w:snapToGrid w:val="0"/>
        <w:spacing w:line="300" w:lineRule="exact"/>
        <w:ind w:leftChars="600" w:left="1440" w:firstLine="1"/>
        <w:rPr>
          <w:rFonts w:ascii="Times New Roman" w:eastAsia="標楷體" w:hAnsi="Times New Roman" w:cs="Times New Roman"/>
          <w:szCs w:val="24"/>
        </w:rPr>
      </w:pPr>
      <w:r w:rsidRPr="00AF300E">
        <w:rPr>
          <w:rFonts w:ascii="Times New Roman" w:eastAsia="標楷體" w:hAnsi="Times New Roman" w:cs="Times New Roman"/>
          <w:szCs w:val="24"/>
        </w:rPr>
        <w:t>學生各種成績有小數點時，按四捨五入計算。除學期學業平均成績及畢業成績保留至小數點後一位外，</w:t>
      </w:r>
      <w:r w:rsidRPr="00AF300E">
        <w:rPr>
          <w:rFonts w:ascii="Times New Roman" w:eastAsia="標楷體" w:hAnsi="Times New Roman" w:cs="Times New Roman"/>
          <w:szCs w:val="24"/>
        </w:rPr>
        <w:t>104</w:t>
      </w:r>
      <w:r w:rsidRPr="00AF300E">
        <w:rPr>
          <w:rFonts w:ascii="Times New Roman" w:eastAsia="標楷體" w:hAnsi="Times New Roman" w:cs="Times New Roman"/>
          <w:szCs w:val="24"/>
        </w:rPr>
        <w:t>學年度起入學學生保留至小數點後二位外，其餘成績採整數登錄。</w:t>
      </w:r>
    </w:p>
    <w:p w:rsidR="0011114D" w:rsidRPr="00AF300E" w:rsidRDefault="0011114D" w:rsidP="00803967">
      <w:pPr>
        <w:widowControl/>
        <w:tabs>
          <w:tab w:val="num" w:pos="3391"/>
        </w:tabs>
        <w:snapToGrid w:val="0"/>
        <w:spacing w:line="300" w:lineRule="exact"/>
        <w:ind w:left="1440" w:hangingChars="600" w:hanging="1440"/>
        <w:jc w:val="both"/>
        <w:rPr>
          <w:rFonts w:ascii="Times New Roman" w:eastAsia="標楷體" w:hAnsi="Times New Roman" w:cs="Times New Roman"/>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三十</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學業成績以一百分為滿分，六十分為及格</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等第制最高為</w:t>
      </w:r>
      <w:r w:rsidRPr="00AF300E">
        <w:rPr>
          <w:rFonts w:ascii="Times New Roman" w:eastAsia="標楷體" w:hAnsi="Times New Roman" w:cs="Times New Roman"/>
          <w:szCs w:val="24"/>
        </w:rPr>
        <w:t>A+</w:t>
      </w:r>
      <w:r w:rsidRPr="00AF300E">
        <w:rPr>
          <w:rFonts w:ascii="Times New Roman" w:eastAsia="標楷體" w:hAnsi="Times New Roman" w:cs="Times New Roman"/>
          <w:szCs w:val="24"/>
        </w:rPr>
        <w:t>，及格標準為</w:t>
      </w:r>
      <w:r w:rsidRPr="00AF300E">
        <w:rPr>
          <w:rFonts w:ascii="Times New Roman" w:eastAsia="標楷體" w:hAnsi="Times New Roman" w:cs="Times New Roman"/>
          <w:szCs w:val="24"/>
        </w:rPr>
        <w:t>C-)</w:t>
      </w:r>
      <w:r w:rsidRPr="00AF300E">
        <w:rPr>
          <w:rFonts w:ascii="Times New Roman" w:eastAsia="標楷體" w:hAnsi="Times New Roman" w:cs="Times New Roman"/>
          <w:kern w:val="0"/>
          <w:szCs w:val="24"/>
        </w:rPr>
        <w:t>。零學分之學業成績得採「通過」、「不通過」之考評方式。</w:t>
      </w:r>
      <w:r w:rsidRPr="00AF300E">
        <w:rPr>
          <w:rFonts w:ascii="Times New Roman" w:eastAsia="標楷體" w:hAnsi="Times New Roman" w:cs="Times New Roman"/>
          <w:szCs w:val="24"/>
        </w:rPr>
        <w:t>凡學業成績不及格或不通過者，均不得補考，亦不給學分。</w:t>
      </w:r>
    </w:p>
    <w:p w:rsidR="0011114D" w:rsidRPr="00AF300E" w:rsidRDefault="0011114D" w:rsidP="00803967">
      <w:pPr>
        <w:widowControl/>
        <w:tabs>
          <w:tab w:val="num" w:pos="3391"/>
        </w:tabs>
        <w:snapToGrid w:val="0"/>
        <w:spacing w:line="300" w:lineRule="exact"/>
        <w:ind w:leftChars="600" w:left="1440"/>
        <w:jc w:val="both"/>
        <w:rPr>
          <w:rFonts w:ascii="Times New Roman" w:eastAsia="標楷體" w:hAnsi="Times New Roman" w:cs="Times New Roman"/>
          <w:szCs w:val="24"/>
        </w:rPr>
      </w:pPr>
      <w:r w:rsidRPr="00AF300E">
        <w:rPr>
          <w:rFonts w:ascii="Times New Roman" w:eastAsia="標楷體" w:hAnsi="Times New Roman" w:cs="Times New Roman"/>
          <w:kern w:val="0"/>
          <w:szCs w:val="24"/>
        </w:rPr>
        <w:t>任課教師對懷孕、分娩或撫育三歲以下子女之需要的學生得採彈性的考核措施。</w:t>
      </w:r>
    </w:p>
    <w:p w:rsidR="0011114D" w:rsidRPr="00AF300E" w:rsidRDefault="0011114D" w:rsidP="00803967">
      <w:pPr>
        <w:widowControl/>
        <w:tabs>
          <w:tab w:val="num" w:pos="3391"/>
        </w:tabs>
        <w:snapToGrid w:val="0"/>
        <w:spacing w:line="300" w:lineRule="exact"/>
        <w:ind w:leftChars="600" w:left="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學生學業成績考核辦法另訂之。</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第三十一條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操行成績以九十五分為滿分，六十分為及格，超過九十五分者，由學校酌予榮譽之獎勵。</w:t>
      </w:r>
    </w:p>
    <w:p w:rsidR="0011114D" w:rsidRPr="00AF300E" w:rsidRDefault="0011114D" w:rsidP="00803967">
      <w:pPr>
        <w:snapToGrid w:val="0"/>
        <w:spacing w:line="300" w:lineRule="exact"/>
        <w:ind w:leftChars="600" w:left="1469" w:hangingChars="12" w:hanging="29"/>
        <w:rPr>
          <w:rFonts w:ascii="Times New Roman" w:eastAsia="標楷體" w:hAnsi="Times New Roman" w:cs="Times New Roman"/>
          <w:szCs w:val="24"/>
        </w:rPr>
      </w:pPr>
      <w:r w:rsidRPr="00AF300E">
        <w:rPr>
          <w:rFonts w:ascii="Times New Roman" w:eastAsia="標楷體" w:hAnsi="Times New Roman" w:cs="Times New Roman"/>
          <w:szCs w:val="24"/>
        </w:rPr>
        <w:t>操行成績之等第記分法分為下列五等（以丙等為及格）：</w:t>
      </w:r>
    </w:p>
    <w:p w:rsidR="0011114D" w:rsidRPr="00AF300E" w:rsidRDefault="0011114D" w:rsidP="00803967">
      <w:pPr>
        <w:widowControl/>
        <w:tabs>
          <w:tab w:val="num" w:pos="540"/>
          <w:tab w:val="num" w:pos="2880"/>
        </w:tabs>
        <w:snapToGrid w:val="0"/>
        <w:spacing w:line="300" w:lineRule="exact"/>
        <w:ind w:leftChars="600" w:left="1958" w:hangingChars="216" w:hanging="518"/>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一、優等：九十分以上至九十五分者。</w:t>
      </w:r>
    </w:p>
    <w:p w:rsidR="0011114D" w:rsidRPr="00AF300E" w:rsidRDefault="0011114D" w:rsidP="00803967">
      <w:pPr>
        <w:widowControl/>
        <w:tabs>
          <w:tab w:val="num" w:pos="540"/>
          <w:tab w:val="num" w:pos="2880"/>
        </w:tabs>
        <w:snapToGrid w:val="0"/>
        <w:spacing w:line="300" w:lineRule="exact"/>
        <w:ind w:leftChars="600" w:left="1958" w:hangingChars="216" w:hanging="518"/>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二、甲（Ａ）等：八十分以上未滿九十分者。</w:t>
      </w:r>
    </w:p>
    <w:p w:rsidR="0011114D" w:rsidRPr="00AF300E" w:rsidRDefault="0011114D" w:rsidP="00803967">
      <w:pPr>
        <w:widowControl/>
        <w:tabs>
          <w:tab w:val="num" w:pos="540"/>
          <w:tab w:val="num" w:pos="2880"/>
        </w:tabs>
        <w:snapToGrid w:val="0"/>
        <w:spacing w:line="300" w:lineRule="exact"/>
        <w:ind w:leftChars="600" w:left="1958" w:hangingChars="216" w:hanging="518"/>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三、乙（Ｂ）等：七十分以上未滿八十分者。</w:t>
      </w:r>
    </w:p>
    <w:p w:rsidR="0011114D" w:rsidRPr="00AF300E" w:rsidRDefault="0011114D" w:rsidP="00803967">
      <w:pPr>
        <w:widowControl/>
        <w:tabs>
          <w:tab w:val="num" w:pos="540"/>
          <w:tab w:val="num" w:pos="2880"/>
        </w:tabs>
        <w:snapToGrid w:val="0"/>
        <w:spacing w:line="300" w:lineRule="exact"/>
        <w:ind w:leftChars="600" w:left="1958" w:hangingChars="216" w:hanging="518"/>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四、丙（Ｃ）等：六十分以上未滿七十分者。</w:t>
      </w:r>
    </w:p>
    <w:p w:rsidR="0011114D" w:rsidRPr="00AF300E" w:rsidRDefault="0011114D" w:rsidP="00803967">
      <w:pPr>
        <w:widowControl/>
        <w:tabs>
          <w:tab w:val="num" w:pos="540"/>
        </w:tabs>
        <w:snapToGrid w:val="0"/>
        <w:spacing w:line="300" w:lineRule="exact"/>
        <w:ind w:leftChars="600" w:left="1958" w:hangingChars="216" w:hanging="518"/>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五、丁（Ｄ）等：未滿六十分者。</w:t>
      </w:r>
    </w:p>
    <w:p w:rsidR="0011114D" w:rsidRPr="00AF300E" w:rsidRDefault="0011114D" w:rsidP="00803967">
      <w:pPr>
        <w:snapToGrid w:val="0"/>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第三十二條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學生學期學業平均成績與畢業成績採下列方法計算：</w:t>
      </w:r>
    </w:p>
    <w:p w:rsidR="0011114D" w:rsidRPr="00AF300E" w:rsidRDefault="0011114D" w:rsidP="00803967">
      <w:pPr>
        <w:widowControl/>
        <w:tabs>
          <w:tab w:val="num" w:pos="540"/>
          <w:tab w:val="num" w:pos="3840"/>
        </w:tabs>
        <w:snapToGrid w:val="0"/>
        <w:spacing w:line="300" w:lineRule="exact"/>
        <w:ind w:leftChars="600" w:left="1944" w:hangingChars="210" w:hanging="50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一、以每學期科目之學分數乘以該科目成績為該科目積分。</w:t>
      </w:r>
    </w:p>
    <w:p w:rsidR="0011114D" w:rsidRPr="00AF300E" w:rsidRDefault="0011114D" w:rsidP="00803967">
      <w:pPr>
        <w:widowControl/>
        <w:tabs>
          <w:tab w:val="num" w:pos="540"/>
          <w:tab w:val="num" w:pos="3840"/>
        </w:tabs>
        <w:snapToGrid w:val="0"/>
        <w:spacing w:line="300" w:lineRule="exact"/>
        <w:ind w:leftChars="600" w:left="1944" w:hangingChars="210" w:hanging="50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二、以每學期所修各科目學分數之總和為學分總數。</w:t>
      </w:r>
    </w:p>
    <w:p w:rsidR="0011114D" w:rsidRPr="00AF300E" w:rsidRDefault="0011114D" w:rsidP="00803967">
      <w:pPr>
        <w:widowControl/>
        <w:tabs>
          <w:tab w:val="num" w:pos="540"/>
          <w:tab w:val="num" w:pos="3840"/>
        </w:tabs>
        <w:snapToGrid w:val="0"/>
        <w:spacing w:line="300" w:lineRule="exact"/>
        <w:ind w:leftChars="600" w:left="1944" w:hangingChars="210" w:hanging="50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三、以各科目積分之總和為積分總數。</w:t>
      </w:r>
    </w:p>
    <w:p w:rsidR="0011114D" w:rsidRPr="00AF300E" w:rsidRDefault="0011114D" w:rsidP="00803967">
      <w:pPr>
        <w:widowControl/>
        <w:tabs>
          <w:tab w:val="num" w:pos="540"/>
          <w:tab w:val="num" w:pos="3840"/>
        </w:tabs>
        <w:snapToGrid w:val="0"/>
        <w:spacing w:line="300" w:lineRule="exact"/>
        <w:ind w:leftChars="600" w:left="1944" w:hangingChars="210" w:hanging="50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四、以積分總數除以學分總數為學期學業平均成績。</w:t>
      </w:r>
    </w:p>
    <w:p w:rsidR="0011114D" w:rsidRPr="00AF300E" w:rsidRDefault="0011114D" w:rsidP="00803967">
      <w:pPr>
        <w:widowControl/>
        <w:tabs>
          <w:tab w:val="num" w:pos="540"/>
          <w:tab w:val="num" w:pos="3840"/>
        </w:tabs>
        <w:snapToGrid w:val="0"/>
        <w:spacing w:line="300" w:lineRule="exact"/>
        <w:ind w:leftChars="600" w:left="1944" w:hangingChars="210" w:hanging="50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五、學期學業平均成績之計算，包括零分及不及格之成績在內。</w:t>
      </w:r>
    </w:p>
    <w:p w:rsidR="0011114D" w:rsidRPr="00AF300E" w:rsidRDefault="0011114D" w:rsidP="00803967">
      <w:pPr>
        <w:widowControl/>
        <w:tabs>
          <w:tab w:val="num" w:pos="540"/>
          <w:tab w:val="num" w:pos="3840"/>
        </w:tabs>
        <w:snapToGrid w:val="0"/>
        <w:spacing w:line="300" w:lineRule="exact"/>
        <w:ind w:leftChars="600" w:left="1944" w:hangingChars="210" w:hanging="50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六、各學期</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含暑修</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積分總數之和除以各學期</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含暑修</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學分總數之和為畢業成績。</w:t>
      </w:r>
    </w:p>
    <w:p w:rsidR="0011114D" w:rsidRPr="00AF300E" w:rsidRDefault="0011114D" w:rsidP="00803967">
      <w:pPr>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學生畢業成績之Ｇ</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Ｐ</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Ａ計算方式為：各科學分數與其Ｇ</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Ｐ乘積之總和除以總修習學分數。</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第三十三條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學生在校各種考試試卷，應妥為保管，以備查考，其保存期間須滿一年，但依規定提起申訴者，應保存至申訴程序結束或救濟程序終結為止。學生在校學期成績，應妥為登錄並永久保存。</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第三十四條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於成績公佈後，若對成績有疑議，得於規定期限內向任課教師反映。學生各項成績經教師評定送交教務單位後，不得更改。但如發現試卷登分錯誤，或成績計算錯誤者，得由任課教師提出書面證明，經相關單位主管查證確實者，送教務長（進修部主任）轉陳校長核准後，始得更正。學生成績更改辦法另訂之。</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第三十五條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學生因故不能上課，須依照學生請假規則向學務單位辦理請假，經核准請假者為缺課。未經請假或請假未准而未上課者為曠課。未經請假或請假未准而缺考者為曠考。學生請假規則另訂之。</w:t>
      </w:r>
    </w:p>
    <w:p w:rsidR="0011114D" w:rsidRPr="00AF300E" w:rsidRDefault="0011114D" w:rsidP="00803967">
      <w:pPr>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學生因懷孕、分娩或撫育三歲以下子女之需要，而核准之事（病）假、產假，其缺席不扣分。</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第三十六條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如因重病不能參加期末考試，亦無法如期補考，以致在次學期加選截止日期前，無法補登成績者，得檢具公立或財團法人醫院證明，向教務單位申請，並經校長核准，未參加期末考試之學期可追認作休學論，但仍應辦理離校手續。</w:t>
      </w:r>
    </w:p>
    <w:p w:rsidR="0011114D" w:rsidRPr="00AF300E" w:rsidRDefault="0011114D" w:rsidP="00803967">
      <w:pPr>
        <w:spacing w:line="300" w:lineRule="exact"/>
        <w:ind w:leftChars="-1" w:left="1132" w:hangingChars="405" w:hanging="1134"/>
        <w:rPr>
          <w:rFonts w:ascii="Times New Roman" w:eastAsia="標楷體" w:hAnsi="Times New Roman" w:cs="Times New Roman"/>
          <w:sz w:val="28"/>
          <w:szCs w:val="28"/>
        </w:rPr>
      </w:pPr>
      <w:r w:rsidRPr="00AF300E">
        <w:rPr>
          <w:rFonts w:ascii="Times New Roman" w:eastAsia="標楷體" w:hAnsi="Times New Roman" w:cs="Times New Roman"/>
          <w:sz w:val="28"/>
          <w:szCs w:val="28"/>
        </w:rPr>
        <w:t>第六章</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休學、復學</w:t>
      </w:r>
    </w:p>
    <w:p w:rsidR="0011114D" w:rsidRPr="00AF300E" w:rsidRDefault="0011114D" w:rsidP="00803967">
      <w:pPr>
        <w:widowControl/>
        <w:tabs>
          <w:tab w:val="num" w:pos="3840"/>
        </w:tabs>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第三十七條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學生因故經家長或監護人同意，得向教務單位申請休學一學期、一學年或二學年。休學累計以二年為原則。</w:t>
      </w:r>
    </w:p>
    <w:p w:rsidR="0011114D" w:rsidRPr="00AF300E" w:rsidRDefault="0011114D" w:rsidP="00803967">
      <w:pPr>
        <w:widowControl/>
        <w:tabs>
          <w:tab w:val="num" w:pos="3840"/>
        </w:tabs>
        <w:snapToGrid w:val="0"/>
        <w:spacing w:line="300" w:lineRule="exact"/>
        <w:ind w:leftChars="606" w:left="145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生因應徵服義務役，或因懷孕、分娩或撫育三歲以下子女之需要而辦理休學者，其休學期間不列入休學年限計算。但若服完義務役或懷孕、分娩或撫育三歲以下子女之需要等原因已消失，其休學期間須列入休學年限計算。</w:t>
      </w:r>
    </w:p>
    <w:p w:rsidR="0011114D" w:rsidRPr="00AF300E" w:rsidRDefault="0011114D" w:rsidP="00803967">
      <w:pPr>
        <w:widowControl/>
        <w:tabs>
          <w:tab w:val="num" w:pos="3840"/>
        </w:tabs>
        <w:snapToGrid w:val="0"/>
        <w:spacing w:line="300" w:lineRule="exact"/>
        <w:ind w:leftChars="606" w:left="145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休學期滿因重病或其他特殊事故無法及時復學者，得檢具證明專案呈請校長核准後，再酌予延長休學年限。</w:t>
      </w:r>
    </w:p>
    <w:p w:rsidR="0011114D" w:rsidRPr="00AF300E" w:rsidRDefault="0011114D" w:rsidP="00803967">
      <w:pPr>
        <w:snapToGrid w:val="0"/>
        <w:spacing w:line="300" w:lineRule="exact"/>
        <w:ind w:leftChars="606" w:left="1454"/>
        <w:rPr>
          <w:rFonts w:ascii="Times New Roman" w:eastAsia="標楷體" w:hAnsi="Times New Roman" w:cs="Times New Roman"/>
          <w:szCs w:val="24"/>
        </w:rPr>
      </w:pPr>
      <w:r w:rsidRPr="00AF300E">
        <w:rPr>
          <w:rFonts w:ascii="Times New Roman" w:eastAsia="標楷體" w:hAnsi="Times New Roman" w:cs="Times New Roman"/>
          <w:szCs w:val="24"/>
        </w:rPr>
        <w:t>凡於學期註冊開始後申請休學者，必須先行完成註冊手續。學期中途辦理休學者，最遲應於期末考試前，提出申請並獲核准。</w:t>
      </w:r>
    </w:p>
    <w:p w:rsidR="0011114D" w:rsidRPr="00AF300E" w:rsidRDefault="0011114D" w:rsidP="00803967">
      <w:pPr>
        <w:widowControl/>
        <w:tabs>
          <w:tab w:val="num" w:pos="3840"/>
        </w:tabs>
        <w:snapToGrid w:val="0"/>
        <w:spacing w:line="300" w:lineRule="exact"/>
        <w:ind w:leftChars="606" w:left="2894"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學生於休學學期內已有之成績概不計算。</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第三十八條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應屆畢業生缺修學分，須於延長修業年限之第二學期重修或補修者，第一學期得申請休學，免予註冊。</w:t>
      </w:r>
    </w:p>
    <w:p w:rsidR="0011114D" w:rsidRPr="00AF300E" w:rsidRDefault="0011114D" w:rsidP="00803967">
      <w:pPr>
        <w:widowControl/>
        <w:tabs>
          <w:tab w:val="num" w:pos="3840"/>
        </w:tabs>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第三十九條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學生於休學期間，不得回校重（補）修不及格或缺修學分（含不得利用暑期回校修課）。</w:t>
      </w:r>
    </w:p>
    <w:p w:rsidR="0011114D" w:rsidRPr="00AF300E" w:rsidRDefault="0011114D" w:rsidP="00803967">
      <w:pPr>
        <w:widowControl/>
        <w:tabs>
          <w:tab w:val="num" w:pos="3840"/>
        </w:tabs>
        <w:snapToGrid w:val="0"/>
        <w:spacing w:line="300" w:lineRule="exact"/>
        <w:ind w:leftChars="606" w:left="2894"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學生於休學期間，不得申請緩徵或儘後召集。</w:t>
      </w:r>
    </w:p>
    <w:p w:rsidR="0011114D" w:rsidRPr="00AF300E" w:rsidRDefault="0011114D" w:rsidP="00803967">
      <w:pPr>
        <w:widowControl/>
        <w:tabs>
          <w:tab w:val="left" w:pos="0"/>
        </w:tabs>
        <w:snapToGrid w:val="0"/>
        <w:spacing w:line="300" w:lineRule="exact"/>
        <w:ind w:left="1440" w:hangingChars="600" w:hanging="14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四十</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學生於休學期間，如有表現優良或違犯校規者，本校得視情節輕重，予以獎勵或處分。</w:t>
      </w:r>
    </w:p>
    <w:p w:rsidR="0011114D" w:rsidRPr="00AF300E" w:rsidRDefault="0011114D" w:rsidP="00803967">
      <w:pPr>
        <w:widowControl/>
        <w:tabs>
          <w:tab w:val="num" w:pos="3840"/>
        </w:tabs>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第四十一條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休學生復學時，應入原肄業系組相銜接之學年或學期肄業。但學期中途休學者，復學時，應入原休學之學年或學期肄業。</w:t>
      </w:r>
    </w:p>
    <w:p w:rsidR="0011114D" w:rsidRPr="00AF300E" w:rsidRDefault="0011114D" w:rsidP="00803967">
      <w:pPr>
        <w:snapToGrid w:val="0"/>
        <w:spacing w:line="300" w:lineRule="exact"/>
        <w:ind w:leftChars="600" w:left="1469" w:hangingChars="12" w:hanging="29"/>
        <w:rPr>
          <w:rFonts w:ascii="Times New Roman" w:eastAsia="標楷體" w:hAnsi="Times New Roman" w:cs="Times New Roman"/>
          <w:szCs w:val="24"/>
        </w:rPr>
      </w:pPr>
      <w:r w:rsidRPr="00AF300E">
        <w:rPr>
          <w:rFonts w:ascii="Times New Roman" w:eastAsia="標楷體" w:hAnsi="Times New Roman" w:cs="Times New Roman"/>
          <w:szCs w:val="24"/>
        </w:rPr>
        <w:t>前項原肄業系組變更或停辦時，本校得輔導學生至適當系組肄業。</w:t>
      </w:r>
    </w:p>
    <w:p w:rsidR="0011114D" w:rsidRPr="00AF300E" w:rsidRDefault="0011114D" w:rsidP="00803967">
      <w:pPr>
        <w:spacing w:line="300" w:lineRule="exact"/>
        <w:ind w:left="994" w:hangingChars="355" w:hanging="994"/>
        <w:rPr>
          <w:rFonts w:ascii="Times New Roman" w:eastAsia="標楷體" w:hAnsi="Times New Roman" w:cs="Times New Roman"/>
          <w:sz w:val="28"/>
          <w:szCs w:val="28"/>
        </w:rPr>
      </w:pPr>
      <w:r w:rsidRPr="00AF300E">
        <w:rPr>
          <w:rFonts w:ascii="Times New Roman" w:eastAsia="標楷體" w:hAnsi="Times New Roman" w:cs="Times New Roman"/>
          <w:sz w:val="28"/>
          <w:szCs w:val="28"/>
        </w:rPr>
        <w:t>第七章</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退學、開除學籍</w:t>
      </w:r>
    </w:p>
    <w:p w:rsidR="0011114D" w:rsidRPr="00AF300E" w:rsidRDefault="0011114D" w:rsidP="00803967">
      <w:pPr>
        <w:snapToGrid w:val="0"/>
        <w:spacing w:line="300" w:lineRule="exact"/>
        <w:ind w:left="1469" w:hangingChars="612" w:hanging="1469"/>
        <w:rPr>
          <w:rFonts w:ascii="Times New Roman" w:eastAsia="標楷體" w:hAnsi="Times New Roman" w:cs="Times New Roman"/>
          <w:szCs w:val="24"/>
        </w:rPr>
      </w:pPr>
      <w:r w:rsidRPr="00AF300E">
        <w:rPr>
          <w:rFonts w:ascii="Times New Roman" w:eastAsia="標楷體" w:hAnsi="Times New Roman" w:cs="Times New Roman"/>
          <w:szCs w:val="24"/>
        </w:rPr>
        <w:t>第四十二條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學生有下列情形之一者，應予退學：</w:t>
      </w:r>
    </w:p>
    <w:p w:rsidR="0011114D" w:rsidRPr="00AF300E" w:rsidRDefault="0011114D" w:rsidP="00803967">
      <w:pPr>
        <w:tabs>
          <w:tab w:val="left" w:pos="54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spacing w:line="300" w:lineRule="exact"/>
        <w:ind w:leftChars="600" w:left="1944" w:hangingChars="210" w:hanging="504"/>
        <w:jc w:val="both"/>
        <w:rPr>
          <w:rFonts w:ascii="Times New Roman" w:eastAsia="標楷體" w:hAnsi="Times New Roman" w:cs="Times New Roman"/>
          <w:szCs w:val="24"/>
        </w:rPr>
      </w:pPr>
      <w:r w:rsidRPr="00AF300E">
        <w:rPr>
          <w:rFonts w:ascii="Times New Roman" w:eastAsia="標楷體" w:hAnsi="Times New Roman" w:cs="Times New Roman"/>
          <w:szCs w:val="24"/>
        </w:rPr>
        <w:t>一、逾期未註冊或休學逾期未復學者。</w:t>
      </w:r>
    </w:p>
    <w:p w:rsidR="0011114D" w:rsidRPr="00AF300E" w:rsidRDefault="0011114D" w:rsidP="00803967">
      <w:pPr>
        <w:tabs>
          <w:tab w:val="left" w:pos="54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spacing w:line="300" w:lineRule="exact"/>
        <w:ind w:leftChars="600" w:left="192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二、學期學業成績不及格科目之學分數，連續兩學期（不含暑期）達該學期修習學分總數三分之二者。</w:t>
      </w:r>
    </w:p>
    <w:p w:rsidR="0011114D" w:rsidRPr="00AF300E" w:rsidRDefault="0011114D" w:rsidP="00803967">
      <w:pPr>
        <w:tabs>
          <w:tab w:val="left" w:pos="54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spacing w:line="300" w:lineRule="exact"/>
        <w:ind w:leftChars="600" w:left="1944" w:hangingChars="210" w:hanging="504"/>
        <w:jc w:val="both"/>
        <w:rPr>
          <w:rFonts w:ascii="Times New Roman" w:eastAsia="標楷體" w:hAnsi="Times New Roman" w:cs="Times New Roman"/>
          <w:szCs w:val="24"/>
        </w:rPr>
      </w:pPr>
      <w:r w:rsidRPr="00AF300E">
        <w:rPr>
          <w:rFonts w:ascii="Times New Roman" w:eastAsia="標楷體" w:hAnsi="Times New Roman" w:cs="Times New Roman"/>
          <w:szCs w:val="24"/>
        </w:rPr>
        <w:t>三、延長修業年限屆滿，仍未修足所屬系組規定應修科目與學分者。</w:t>
      </w:r>
    </w:p>
    <w:p w:rsidR="0011114D" w:rsidRPr="00AF300E" w:rsidRDefault="0011114D" w:rsidP="00803967">
      <w:pPr>
        <w:tabs>
          <w:tab w:val="left" w:pos="54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spacing w:line="300" w:lineRule="exact"/>
        <w:ind w:leftChars="600" w:left="1944" w:hangingChars="210" w:hanging="504"/>
        <w:jc w:val="both"/>
        <w:rPr>
          <w:rFonts w:ascii="Times New Roman" w:eastAsia="標楷體" w:hAnsi="Times New Roman" w:cs="Times New Roman"/>
          <w:szCs w:val="24"/>
        </w:rPr>
      </w:pPr>
      <w:r w:rsidRPr="00AF300E">
        <w:rPr>
          <w:rFonts w:ascii="Times New Roman" w:eastAsia="標楷體" w:hAnsi="Times New Roman" w:cs="Times New Roman"/>
          <w:szCs w:val="24"/>
        </w:rPr>
        <w:t>四、違反校規情節嚴重，經學生獎懲委員會議決議退學者。</w:t>
      </w:r>
    </w:p>
    <w:p w:rsidR="0011114D" w:rsidRPr="00AF300E" w:rsidRDefault="0011114D" w:rsidP="00803967">
      <w:pPr>
        <w:tabs>
          <w:tab w:val="left" w:pos="54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spacing w:line="300" w:lineRule="exact"/>
        <w:ind w:leftChars="600" w:left="1944" w:hangingChars="210" w:hanging="504"/>
        <w:jc w:val="both"/>
        <w:rPr>
          <w:rFonts w:ascii="Times New Roman" w:eastAsia="標楷體" w:hAnsi="Times New Roman" w:cs="Times New Roman"/>
          <w:szCs w:val="24"/>
        </w:rPr>
      </w:pPr>
      <w:r w:rsidRPr="00AF300E">
        <w:rPr>
          <w:rFonts w:ascii="Times New Roman" w:eastAsia="標楷體" w:hAnsi="Times New Roman" w:cs="Times New Roman"/>
          <w:szCs w:val="24"/>
        </w:rPr>
        <w:t>五、自動申請退學者。</w:t>
      </w:r>
    </w:p>
    <w:p w:rsidR="0011114D" w:rsidRPr="00AF300E" w:rsidRDefault="0011114D" w:rsidP="00803967">
      <w:pPr>
        <w:tabs>
          <w:tab w:val="left" w:pos="54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spacing w:line="300" w:lineRule="exact"/>
        <w:ind w:leftChars="600" w:left="1944" w:hangingChars="210" w:hanging="504"/>
        <w:jc w:val="both"/>
        <w:rPr>
          <w:rFonts w:ascii="Times New Roman" w:eastAsia="標楷體" w:hAnsi="Times New Roman" w:cs="Times New Roman"/>
          <w:szCs w:val="24"/>
        </w:rPr>
      </w:pPr>
      <w:r w:rsidRPr="00AF300E">
        <w:rPr>
          <w:rFonts w:ascii="Times New Roman" w:eastAsia="標楷體" w:hAnsi="Times New Roman" w:cs="Times New Roman"/>
          <w:szCs w:val="24"/>
        </w:rPr>
        <w:t>六、其他依本學則規定應予退學者。</w:t>
      </w:r>
    </w:p>
    <w:p w:rsidR="0011114D" w:rsidRPr="00AF300E" w:rsidRDefault="0011114D" w:rsidP="00803967">
      <w:pPr>
        <w:widowControl/>
        <w:snapToGrid w:val="0"/>
        <w:spacing w:line="300" w:lineRule="exact"/>
        <w:ind w:leftChars="600" w:left="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學生符合下列情形之一者得不受第一項第二款之限制：</w:t>
      </w:r>
    </w:p>
    <w:p w:rsidR="0011114D" w:rsidRPr="00AF300E" w:rsidRDefault="0011114D" w:rsidP="00803967">
      <w:pPr>
        <w:widowControl/>
        <w:tabs>
          <w:tab w:val="left" w:pos="1980"/>
        </w:tabs>
        <w:snapToGrid w:val="0"/>
        <w:spacing w:line="300" w:lineRule="exact"/>
        <w:ind w:leftChars="600" w:left="1889" w:hangingChars="187" w:hanging="449"/>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一、學期修習學分在九學分（含）以下者。</w:t>
      </w:r>
    </w:p>
    <w:p w:rsidR="0011114D" w:rsidRPr="00AF300E" w:rsidRDefault="0011114D" w:rsidP="00803967">
      <w:pPr>
        <w:widowControl/>
        <w:tabs>
          <w:tab w:val="left" w:pos="1980"/>
        </w:tabs>
        <w:snapToGrid w:val="0"/>
        <w:spacing w:line="300" w:lineRule="exact"/>
        <w:ind w:leftChars="600" w:left="1889" w:hangingChars="187" w:hanging="449"/>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二、領有身心障礙手冊者。</w:t>
      </w:r>
    </w:p>
    <w:p w:rsidR="0011114D" w:rsidRPr="00AF300E" w:rsidRDefault="0011114D" w:rsidP="00803967">
      <w:pPr>
        <w:widowControl/>
        <w:tabs>
          <w:tab w:val="left" w:pos="1980"/>
        </w:tabs>
        <w:snapToGrid w:val="0"/>
        <w:spacing w:line="300" w:lineRule="exact"/>
        <w:ind w:left="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三、因懷孕、分娩或撫育三歲以下子女之需要持有證明者。</w:t>
      </w:r>
    </w:p>
    <w:p w:rsidR="0011114D" w:rsidRPr="00AF300E" w:rsidRDefault="0011114D" w:rsidP="00803967">
      <w:pPr>
        <w:widowControl/>
        <w:tabs>
          <w:tab w:val="left" w:pos="1980"/>
        </w:tabs>
        <w:snapToGrid w:val="0"/>
        <w:spacing w:line="300" w:lineRule="exact"/>
        <w:ind w:left="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四、進修部及在職專班學生。</w:t>
      </w:r>
    </w:p>
    <w:p w:rsidR="0011114D" w:rsidRPr="00AF300E" w:rsidRDefault="0011114D" w:rsidP="00803967">
      <w:pPr>
        <w:snapToGrid w:val="0"/>
        <w:spacing w:line="300" w:lineRule="exact"/>
        <w:ind w:left="1469" w:hangingChars="612" w:hanging="1469"/>
        <w:rPr>
          <w:rFonts w:ascii="Times New Roman" w:eastAsia="標楷體" w:hAnsi="Times New Roman" w:cs="Times New Roman"/>
          <w:szCs w:val="24"/>
        </w:rPr>
      </w:pPr>
      <w:r w:rsidRPr="00AF300E">
        <w:rPr>
          <w:rFonts w:ascii="Times New Roman" w:eastAsia="標楷體" w:hAnsi="Times New Roman" w:cs="Times New Roman"/>
          <w:szCs w:val="24"/>
        </w:rPr>
        <w:t>第四十三條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學生因故自動申請退學，須經家長或監護人同意，方得辦理退學手續。</w:t>
      </w:r>
    </w:p>
    <w:p w:rsidR="0011114D" w:rsidRPr="00AF300E" w:rsidRDefault="0011114D" w:rsidP="00803967">
      <w:pPr>
        <w:snapToGrid w:val="0"/>
        <w:spacing w:line="300" w:lineRule="exact"/>
        <w:ind w:left="1469" w:hangingChars="612" w:hanging="1469"/>
        <w:rPr>
          <w:rFonts w:ascii="Times New Roman" w:eastAsia="標楷體" w:hAnsi="Times New Roman" w:cs="Times New Roman"/>
          <w:szCs w:val="24"/>
        </w:rPr>
      </w:pPr>
      <w:r w:rsidRPr="00AF300E">
        <w:rPr>
          <w:rFonts w:ascii="Times New Roman" w:eastAsia="標楷體" w:hAnsi="Times New Roman" w:cs="Times New Roman"/>
          <w:szCs w:val="24"/>
        </w:rPr>
        <w:t>第四十四條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應予退學學生如在本校肄業滿一學期具有成績，得申請發給修業證明書。</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第四十五條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假借、冒用、偽造或變造學歷證明文件入學者，應予開除學籍。開除學籍者，不得發給與修業有關之任何證明文件。畢業後始發覺者，除依法繳銷其學位證書外，並公告取消其畢業資格。</w:t>
      </w:r>
    </w:p>
    <w:p w:rsidR="0011114D" w:rsidRPr="00AF300E" w:rsidRDefault="0011114D" w:rsidP="00803967">
      <w:pPr>
        <w:widowControl/>
        <w:tabs>
          <w:tab w:val="num" w:pos="3840"/>
        </w:tabs>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第四十六條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依規定應予退學或開除學籍學生，依學校學生申訴制度提出申訴者，申訴結果未確定前，不因申訴之提起，而停止原處分之執行，但在校生得繼續在校肄業。</w:t>
      </w:r>
    </w:p>
    <w:p w:rsidR="0011114D" w:rsidRPr="00AF300E" w:rsidRDefault="0011114D" w:rsidP="00803967">
      <w:pPr>
        <w:widowControl/>
        <w:snapToGrid w:val="0"/>
        <w:spacing w:line="300" w:lineRule="exact"/>
        <w:ind w:leftChars="600" w:left="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前項受處分學生經校內申訴，未獲救濟者，得依法提起訴願及行政訴訟；原處分經上級主管機關決定或行政法院判決顯係違法或不當時，本校應另為處分。</w:t>
      </w:r>
    </w:p>
    <w:p w:rsidR="0011114D" w:rsidRPr="00AF300E" w:rsidRDefault="0011114D" w:rsidP="00803967">
      <w:pPr>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依前項規定經本校另為處分得復學之學生，因特殊事故無法及時復學時，本校應輔導復學；其復學前之離校期間，並得補辦休學。</w:t>
      </w:r>
    </w:p>
    <w:p w:rsidR="0011114D" w:rsidRPr="00AF300E" w:rsidRDefault="0011114D" w:rsidP="00803967">
      <w:pPr>
        <w:spacing w:line="300" w:lineRule="exact"/>
        <w:ind w:left="1148" w:hangingChars="410" w:hanging="1148"/>
        <w:rPr>
          <w:rFonts w:ascii="Times New Roman" w:eastAsia="標楷體" w:hAnsi="Times New Roman" w:cs="Times New Roman"/>
          <w:sz w:val="28"/>
          <w:szCs w:val="28"/>
        </w:rPr>
      </w:pPr>
      <w:r w:rsidRPr="00AF300E">
        <w:rPr>
          <w:rFonts w:ascii="Times New Roman" w:eastAsia="標楷體" w:hAnsi="Times New Roman" w:cs="Times New Roman"/>
          <w:sz w:val="28"/>
          <w:szCs w:val="28"/>
        </w:rPr>
        <w:t>第八章</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畢業</w:t>
      </w:r>
    </w:p>
    <w:p w:rsidR="0011114D" w:rsidRPr="00AF300E" w:rsidRDefault="0011114D" w:rsidP="00803967">
      <w:pPr>
        <w:widowControl/>
        <w:tabs>
          <w:tab w:val="num" w:pos="3840"/>
        </w:tabs>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第四十七條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修業期滿，修滿應修之科目及學分，成績及格者，准予畢業，由本校授予學士學位，發給學士學位證書。修讀雙主修學生，修滿主系及另一主修系組應修科目及學分數者，其畢業生名冊、歷年成績表及學位證書均加註另一主修系組名稱。修讀輔系者，其畢業生名冊、歷年成績表及學位證書均加註輔系名稱。修讀教育學程者，修畢規定之學分數，得發給教育學程證明書。修畢跨院系學程規定之學分數者，於學位證書加註跨院系學程名稱。</w:t>
      </w:r>
    </w:p>
    <w:p w:rsidR="0011114D" w:rsidRPr="00AF300E" w:rsidRDefault="0011114D" w:rsidP="00803967">
      <w:pPr>
        <w:widowControl/>
        <w:tabs>
          <w:tab w:val="num" w:pos="3840"/>
        </w:tabs>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第四十八條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四年制學生修業期間，成績優異，合於下列標準者，得向教務單位申請，經系主任及教務長核准，提前一學期或一學年畢業：</w:t>
      </w:r>
    </w:p>
    <w:p w:rsidR="0011114D" w:rsidRPr="00AF300E" w:rsidRDefault="0011114D" w:rsidP="00803967">
      <w:pPr>
        <w:tabs>
          <w:tab w:val="num" w:pos="540"/>
          <w:tab w:val="left" w:pos="198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spacing w:line="300" w:lineRule="exact"/>
        <w:ind w:leftChars="600" w:left="1918" w:hangingChars="199" w:hanging="478"/>
        <w:jc w:val="both"/>
        <w:rPr>
          <w:rFonts w:ascii="Times New Roman" w:eastAsia="標楷體" w:hAnsi="Times New Roman" w:cs="Times New Roman"/>
          <w:szCs w:val="24"/>
        </w:rPr>
      </w:pPr>
      <w:r w:rsidRPr="00AF300E">
        <w:rPr>
          <w:rFonts w:ascii="Times New Roman" w:eastAsia="標楷體" w:hAnsi="Times New Roman" w:cs="Times New Roman"/>
          <w:szCs w:val="24"/>
        </w:rPr>
        <w:t>一、修滿畢業應修科目及學分數。</w:t>
      </w:r>
    </w:p>
    <w:p w:rsidR="0011114D" w:rsidRPr="00AF300E" w:rsidRDefault="0011114D" w:rsidP="00803967">
      <w:pPr>
        <w:overflowPunct w:val="0"/>
        <w:snapToGrid w:val="0"/>
        <w:spacing w:line="300" w:lineRule="exact"/>
        <w:ind w:leftChars="600" w:left="192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二、各學期學業平均成績均在八十分以上或學業等第積分平均（</w:t>
      </w:r>
      <w:r w:rsidRPr="00AF300E">
        <w:rPr>
          <w:rFonts w:ascii="Times New Roman" w:eastAsia="標楷體" w:hAnsi="Times New Roman" w:cs="Times New Roman"/>
          <w:szCs w:val="24"/>
        </w:rPr>
        <w:t>Grade Point Average</w:t>
      </w:r>
      <w:r w:rsidRPr="00AF300E">
        <w:rPr>
          <w:rFonts w:ascii="Times New Roman" w:eastAsia="標楷體" w:hAnsi="Times New Roman" w:cs="Times New Roman"/>
          <w:szCs w:val="24"/>
        </w:rPr>
        <w:t>，以下簡稱</w:t>
      </w:r>
      <w:r w:rsidRPr="00AF300E">
        <w:rPr>
          <w:rFonts w:ascii="Times New Roman" w:eastAsia="標楷體" w:hAnsi="Times New Roman" w:cs="Times New Roman"/>
          <w:szCs w:val="24"/>
        </w:rPr>
        <w:t>GPA</w:t>
      </w:r>
      <w:r w:rsidRPr="00AF300E">
        <w:rPr>
          <w:rFonts w:ascii="Times New Roman" w:eastAsia="標楷體" w:hAnsi="Times New Roman" w:cs="Times New Roman"/>
          <w:szCs w:val="24"/>
        </w:rPr>
        <w:t>）達</w:t>
      </w:r>
      <w:r w:rsidRPr="00AF300E">
        <w:rPr>
          <w:rFonts w:ascii="Times New Roman" w:eastAsia="標楷體" w:hAnsi="Times New Roman" w:cs="Times New Roman"/>
          <w:szCs w:val="24"/>
        </w:rPr>
        <w:t>3.38</w:t>
      </w:r>
      <w:r w:rsidRPr="00AF300E">
        <w:rPr>
          <w:rFonts w:ascii="Times New Roman" w:eastAsia="標楷體" w:hAnsi="Times New Roman" w:cs="Times New Roman"/>
          <w:szCs w:val="24"/>
        </w:rPr>
        <w:t>以上者，且各學期名次均在該班學生人數前百分之十以內。</w:t>
      </w:r>
    </w:p>
    <w:p w:rsidR="0011114D" w:rsidRPr="00AF300E" w:rsidRDefault="0011114D" w:rsidP="00803967">
      <w:pPr>
        <w:tabs>
          <w:tab w:val="num" w:pos="540"/>
          <w:tab w:val="left" w:pos="198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spacing w:line="300" w:lineRule="exact"/>
        <w:ind w:leftChars="600" w:left="1918" w:hangingChars="199" w:hanging="478"/>
        <w:jc w:val="both"/>
        <w:rPr>
          <w:rFonts w:ascii="Times New Roman" w:eastAsia="標楷體" w:hAnsi="Times New Roman" w:cs="Times New Roman"/>
          <w:szCs w:val="24"/>
        </w:rPr>
      </w:pPr>
      <w:r w:rsidRPr="00AF300E">
        <w:rPr>
          <w:rFonts w:ascii="Times New Roman" w:eastAsia="標楷體" w:hAnsi="Times New Roman" w:cs="Times New Roman"/>
          <w:szCs w:val="24"/>
        </w:rPr>
        <w:t>三、操行成績各學期均在八十分或</w:t>
      </w:r>
      <w:r w:rsidRPr="00AF300E">
        <w:rPr>
          <w:rFonts w:ascii="Times New Roman" w:eastAsia="標楷體" w:hAnsi="Times New Roman" w:cs="Times New Roman"/>
          <w:szCs w:val="24"/>
        </w:rPr>
        <w:t>A-</w:t>
      </w:r>
      <w:r w:rsidRPr="00AF300E">
        <w:rPr>
          <w:rFonts w:ascii="Times New Roman" w:eastAsia="標楷體" w:hAnsi="Times New Roman" w:cs="Times New Roman"/>
          <w:szCs w:val="24"/>
        </w:rPr>
        <w:t>以上。</w:t>
      </w:r>
    </w:p>
    <w:p w:rsidR="0011114D" w:rsidRPr="00AF300E" w:rsidRDefault="0011114D" w:rsidP="00803967">
      <w:pPr>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不符合提前畢業規定者，仍應依規定辦理註冊，並修習規定之應修學分數。</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第四十九條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學生修畢本系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應修課程，修業年限未屆滿，倘因所修教育學程尚未完成，得申請在校繼續肄業，惟在修畢教育學程或正式申明放棄前，不得授予學位及發給學位證書。</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五十</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應屆畢業生於最後一學期所修習之科目，其成績尚未全部算出之前，即使已修滿該系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之科目、學分，仍具在學生身分，不得要求退修其他尚未算出成績</w:t>
      </w:r>
      <w:r w:rsidRPr="00AF300E">
        <w:rPr>
          <w:rFonts w:ascii="Times New Roman" w:eastAsia="標楷體" w:hAnsi="Times New Roman" w:cs="Times New Roman"/>
          <w:szCs w:val="24"/>
        </w:rPr>
        <w:lastRenderedPageBreak/>
        <w:t>之科目，且不得要求發給學位證書；須待所修習科目之成績均算出且符合畢業資格之條件，方得於規定日期領取學位證書。</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第五十一條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應屆畢業生或延長修業屆滿學生，若暑修成績及格，符合畢業資格者，列為當年度之畢業生。學士班延修生僅因外語、證照或資訊門檻未通過而延修，於當學期無應修科目與學分者，得於通過該門檻並完成離校手續後授予學位證書。</w:t>
      </w:r>
    </w:p>
    <w:p w:rsidR="0011114D" w:rsidRPr="00AF300E" w:rsidRDefault="0011114D" w:rsidP="00803967">
      <w:pPr>
        <w:spacing w:line="300" w:lineRule="exact"/>
        <w:ind w:left="1134" w:hangingChars="405" w:hanging="1134"/>
        <w:rPr>
          <w:rFonts w:ascii="Times New Roman" w:eastAsia="標楷體" w:hAnsi="Times New Roman" w:cs="Times New Roman"/>
          <w:sz w:val="28"/>
          <w:szCs w:val="28"/>
        </w:rPr>
      </w:pPr>
      <w:r w:rsidRPr="00AF300E">
        <w:rPr>
          <w:rFonts w:ascii="Times New Roman" w:eastAsia="標楷體" w:hAnsi="Times New Roman" w:cs="Times New Roman"/>
          <w:sz w:val="28"/>
          <w:szCs w:val="28"/>
        </w:rPr>
        <w:t>第三篇</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研究所</w:t>
      </w:r>
    </w:p>
    <w:p w:rsidR="0011114D" w:rsidRPr="00AF300E" w:rsidRDefault="0011114D" w:rsidP="00803967">
      <w:pPr>
        <w:snapToGrid w:val="0"/>
        <w:spacing w:line="300" w:lineRule="exact"/>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第五十二條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除本篇另有規定外，碩、博士班研究生之註冊、選課、學分抵免、遠距教學、雙聯學制、成績考核、缺曠課、休學、復學、退學、開除學籍、畢業等事項，悉依大學部之規定辦理。</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第五十三條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本校研究所設碩士班、碩士在職專班及博士班，入學資格規定如下：</w:t>
      </w:r>
    </w:p>
    <w:p w:rsidR="0011114D" w:rsidRPr="00AF300E" w:rsidRDefault="0011114D" w:rsidP="00803967">
      <w:pPr>
        <w:tabs>
          <w:tab w:val="left" w:pos="512"/>
          <w:tab w:val="left" w:pos="96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autoSpaceDE w:val="0"/>
        <w:autoSpaceDN w:val="0"/>
        <w:snapToGrid w:val="0"/>
        <w:spacing w:line="300" w:lineRule="exact"/>
        <w:ind w:leftChars="600" w:left="1903" w:hangingChars="193" w:hanging="463"/>
        <w:rPr>
          <w:rFonts w:ascii="Times New Roman" w:eastAsia="標楷體" w:hAnsi="Times New Roman" w:cs="Times New Roman"/>
          <w:szCs w:val="24"/>
        </w:rPr>
      </w:pPr>
      <w:r w:rsidRPr="00AF300E">
        <w:rPr>
          <w:rFonts w:ascii="Times New Roman" w:eastAsia="標楷體" w:hAnsi="Times New Roman" w:cs="Times New Roman"/>
          <w:szCs w:val="24"/>
        </w:rPr>
        <w:t>一、碩士班：招收國內各技術校院或大學或符合教育部採認規定之外國大學校院畢業得有學士學位或具有同等學力，經公開招生並錄取者。</w:t>
      </w:r>
    </w:p>
    <w:p w:rsidR="0011114D" w:rsidRPr="00AF300E" w:rsidRDefault="0011114D" w:rsidP="00803967">
      <w:pPr>
        <w:tabs>
          <w:tab w:val="left" w:pos="512"/>
          <w:tab w:val="left" w:pos="96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autoSpaceDE w:val="0"/>
        <w:autoSpaceDN w:val="0"/>
        <w:snapToGrid w:val="0"/>
        <w:spacing w:line="300" w:lineRule="exact"/>
        <w:ind w:leftChars="600" w:left="1903" w:hangingChars="193" w:hanging="463"/>
        <w:rPr>
          <w:rFonts w:ascii="Times New Roman" w:eastAsia="標楷體" w:hAnsi="Times New Roman" w:cs="Times New Roman"/>
          <w:szCs w:val="24"/>
        </w:rPr>
      </w:pPr>
      <w:r w:rsidRPr="00AF300E">
        <w:rPr>
          <w:rFonts w:ascii="Times New Roman" w:eastAsia="標楷體" w:hAnsi="Times New Roman" w:cs="Times New Roman"/>
          <w:szCs w:val="24"/>
        </w:rPr>
        <w:t>二、碩士在職專班：招收國內各技術校院或大學或符合教育部採認規定之外國大學校院畢業得有學士學位或具有同等學力，且工作滿一年現仍在職並持有證明者，經公開招生並錄取者。</w:t>
      </w:r>
    </w:p>
    <w:p w:rsidR="0011114D" w:rsidRPr="00AF300E" w:rsidRDefault="0011114D" w:rsidP="00803967">
      <w:pPr>
        <w:tabs>
          <w:tab w:val="left" w:pos="512"/>
          <w:tab w:val="left" w:pos="96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autoSpaceDE w:val="0"/>
        <w:autoSpaceDN w:val="0"/>
        <w:snapToGrid w:val="0"/>
        <w:spacing w:line="300" w:lineRule="exact"/>
        <w:ind w:leftChars="600" w:left="1903" w:hangingChars="193" w:hanging="463"/>
        <w:rPr>
          <w:rFonts w:ascii="Times New Roman" w:eastAsia="標楷體" w:hAnsi="Times New Roman" w:cs="Times New Roman"/>
          <w:szCs w:val="24"/>
        </w:rPr>
      </w:pPr>
      <w:r w:rsidRPr="00AF300E">
        <w:rPr>
          <w:rFonts w:ascii="Times New Roman" w:eastAsia="標楷體" w:hAnsi="Times New Roman" w:cs="Times New Roman"/>
          <w:szCs w:val="24"/>
        </w:rPr>
        <w:t>三、博士班：招收國內各技術校院或大學或符合教育部採認規定之外國大學校院畢業得有碩士學位或具有同等學力，經公開招生並錄取者。</w:t>
      </w:r>
    </w:p>
    <w:p w:rsidR="0011114D" w:rsidRPr="00AF300E" w:rsidRDefault="0011114D" w:rsidP="00803967">
      <w:pPr>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前項各款同等學力之標準，依教育部規定辦理。</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第五十四條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修讀學士學位之應屆畢業生成績優異者或修讀碩士學位研究生成績優異者，得申請逕修讀博士學位。學生逕修讀博士學位辦法另訂之。</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第五十五條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研究生不得轉系（所）。研究生為一般或在職身分之認定，以榜單為準，不得變更。碩士班、碩士在職專班之研究生不得互轉。</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kern w:val="0"/>
          <w:szCs w:val="24"/>
        </w:rPr>
        <w:t>五十六</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kern w:val="0"/>
          <w:szCs w:val="24"/>
        </w:rPr>
        <w:t>碩士班修業年限以一至四年為限，至少須修滿二十四學分，學位論文六學分另計。</w:t>
      </w:r>
    </w:p>
    <w:p w:rsidR="0011114D" w:rsidRPr="00AF300E" w:rsidRDefault="0011114D" w:rsidP="00803967">
      <w:pPr>
        <w:snapToGrid w:val="0"/>
        <w:spacing w:line="300" w:lineRule="exact"/>
        <w:ind w:leftChars="600" w:left="1440"/>
        <w:jc w:val="both"/>
        <w:rPr>
          <w:rFonts w:ascii="Times New Roman" w:eastAsia="標楷體" w:hAnsi="Times New Roman" w:cs="Times New Roman"/>
          <w:szCs w:val="24"/>
        </w:rPr>
      </w:pPr>
      <w:r w:rsidRPr="00AF300E">
        <w:rPr>
          <w:rFonts w:ascii="Times New Roman" w:eastAsia="標楷體" w:hAnsi="Times New Roman" w:cs="Times New Roman"/>
          <w:szCs w:val="24"/>
        </w:rPr>
        <w:t>博士班修業年限以二至七年為限，至少須修滿十八學分，學位論文六學分另計。</w:t>
      </w:r>
    </w:p>
    <w:p w:rsidR="0011114D" w:rsidRPr="00AF300E" w:rsidRDefault="0011114D" w:rsidP="00803967">
      <w:pPr>
        <w:snapToGrid w:val="0"/>
        <w:spacing w:line="300" w:lineRule="exact"/>
        <w:ind w:leftChars="600" w:left="1440"/>
        <w:jc w:val="both"/>
        <w:rPr>
          <w:rFonts w:ascii="Times New Roman" w:eastAsia="標楷體" w:hAnsi="Times New Roman" w:cs="Times New Roman"/>
          <w:szCs w:val="24"/>
        </w:rPr>
      </w:pPr>
      <w:r w:rsidRPr="00AF300E">
        <w:rPr>
          <w:rFonts w:ascii="Times New Roman" w:eastAsia="標楷體" w:hAnsi="Times New Roman" w:cs="Times New Roman"/>
          <w:szCs w:val="24"/>
        </w:rPr>
        <w:t>學生通過學位考試，但修業期限屆滿而仍未修畢教育學程應修學分者，得申請延長修業期限一年，並俟其修畢教育學程後，方發給學位證書並授予學位。</w:t>
      </w:r>
    </w:p>
    <w:p w:rsidR="0011114D" w:rsidRPr="00AF300E" w:rsidRDefault="0011114D" w:rsidP="00803967">
      <w:pPr>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在職進修研究生及碩士在職專班研究生未在規定修業年限修滿應修課程或未完成學位論文者，得延長修業年限二年。</w:t>
      </w:r>
    </w:p>
    <w:p w:rsidR="0011114D" w:rsidRPr="00AF300E" w:rsidRDefault="0011114D" w:rsidP="00803967">
      <w:pPr>
        <w:autoSpaceDE w:val="0"/>
        <w:autoSpaceDN w:val="0"/>
        <w:adjustRightInd w:val="0"/>
        <w:spacing w:line="300" w:lineRule="exact"/>
        <w:ind w:left="1440" w:hangingChars="600" w:hanging="1440"/>
        <w:rPr>
          <w:rFonts w:ascii="Times New Roman" w:eastAsia="標楷體" w:hAnsi="Times New Roman" w:cs="Times New Roman"/>
          <w:kern w:val="0"/>
          <w:szCs w:val="24"/>
        </w:rPr>
      </w:pPr>
      <w:r w:rsidRPr="00AF300E">
        <w:rPr>
          <w:rFonts w:ascii="Times New Roman" w:eastAsia="標楷體" w:hAnsi="Times New Roman" w:cs="Times New Roman"/>
          <w:szCs w:val="24"/>
        </w:rPr>
        <w:t>第五十七條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本校修習雙聯學制之研究生，其境外</w:t>
      </w:r>
      <w:r w:rsidRPr="00AF300E">
        <w:rPr>
          <w:rFonts w:ascii="Times New Roman" w:eastAsia="標楷體" w:hAnsi="Times New Roman" w:cs="Times New Roman"/>
          <w:kern w:val="0"/>
          <w:szCs w:val="24"/>
        </w:rPr>
        <w:t>學歷應符合「大學辦理國外學歷採認辦法」或「大陸地區學歷採認辦法」之規定。</w:t>
      </w:r>
    </w:p>
    <w:p w:rsidR="0011114D" w:rsidRPr="00AF300E" w:rsidRDefault="0011114D" w:rsidP="00803967">
      <w:pPr>
        <w:widowControl/>
        <w:tabs>
          <w:tab w:val="num" w:pos="3391"/>
        </w:tabs>
        <w:snapToGrid w:val="0"/>
        <w:spacing w:line="300" w:lineRule="exact"/>
        <w:ind w:leftChars="600" w:left="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同時於國內及境外大學修讀碩士學位者，在兩校修業時間合計至少須滿十二個月；修讀博士學位者，在兩校修業時間合計至少須滿二十四個月。學生於國內大學修習之學分數，累計須達獲頒學位所需總學分數之三分之一以上。</w:t>
      </w:r>
    </w:p>
    <w:p w:rsidR="0011114D" w:rsidRPr="00AF300E" w:rsidRDefault="0011114D" w:rsidP="00803967">
      <w:pPr>
        <w:autoSpaceDE w:val="0"/>
        <w:autoSpaceDN w:val="0"/>
        <w:adjustRightIn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kern w:val="0"/>
          <w:szCs w:val="24"/>
        </w:rPr>
        <w:t>同時於國內及境外大學修讀</w:t>
      </w:r>
      <w:r w:rsidRPr="00AF300E">
        <w:rPr>
          <w:rFonts w:ascii="Times New Roman" w:eastAsia="標楷體" w:hAnsi="Times New Roman" w:cs="Times New Roman"/>
          <w:szCs w:val="24"/>
        </w:rPr>
        <w:t>碩士及博士</w:t>
      </w:r>
      <w:r w:rsidRPr="00AF300E">
        <w:rPr>
          <w:rFonts w:ascii="Times New Roman" w:eastAsia="標楷體" w:hAnsi="Times New Roman" w:cs="Times New Roman"/>
          <w:kern w:val="0"/>
          <w:szCs w:val="24"/>
        </w:rPr>
        <w:t>學位</w:t>
      </w:r>
      <w:r w:rsidRPr="00AF300E">
        <w:rPr>
          <w:rFonts w:ascii="Times New Roman" w:eastAsia="標楷體" w:hAnsi="Times New Roman" w:cs="Times New Roman"/>
          <w:szCs w:val="24"/>
        </w:rPr>
        <w:t>者</w:t>
      </w:r>
      <w:r w:rsidRPr="00AF300E">
        <w:rPr>
          <w:rFonts w:ascii="Times New Roman" w:eastAsia="標楷體" w:hAnsi="Times New Roman" w:cs="Times New Roman"/>
          <w:kern w:val="0"/>
          <w:szCs w:val="24"/>
        </w:rPr>
        <w:t>，</w:t>
      </w:r>
      <w:r w:rsidRPr="00AF300E">
        <w:rPr>
          <w:rFonts w:ascii="Times New Roman" w:eastAsia="標楷體" w:hAnsi="Times New Roman" w:cs="Times New Roman"/>
          <w:szCs w:val="24"/>
        </w:rPr>
        <w:t>在兩校修業時間合計至少須滿二十四個月，且</w:t>
      </w:r>
      <w:r w:rsidRPr="00AF300E">
        <w:rPr>
          <w:rFonts w:ascii="Times New Roman" w:eastAsia="標楷體" w:hAnsi="Times New Roman" w:cs="Times New Roman"/>
          <w:kern w:val="0"/>
          <w:szCs w:val="24"/>
        </w:rPr>
        <w:t>所停留期間非屬學校正規學制及行事曆所示修課時間者，不予採計。</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第五十八條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凡未曾修習系（所）指定基礎學科者，應於入學後補修。成績列入學期學業平均成績計算，但不列入畢業學分計算。基礎學科由各系（所）另訂之；若通過學科能力測驗，則免予加修應補修之科目。未補修完畢前不得參加學位考試。</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第五十九條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研究所學業成績以一百分為滿分，七十分為及格</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等第制最高為</w:t>
      </w:r>
      <w:r w:rsidRPr="00AF300E">
        <w:rPr>
          <w:rFonts w:ascii="Times New Roman" w:eastAsia="標楷體" w:hAnsi="Times New Roman" w:cs="Times New Roman"/>
          <w:kern w:val="0"/>
          <w:szCs w:val="24"/>
        </w:rPr>
        <w:t>A+</w:t>
      </w:r>
      <w:r w:rsidRPr="00AF300E">
        <w:rPr>
          <w:rFonts w:ascii="Times New Roman" w:eastAsia="標楷體" w:hAnsi="Times New Roman" w:cs="Times New Roman"/>
          <w:kern w:val="0"/>
          <w:szCs w:val="24"/>
        </w:rPr>
        <w:t>，及格標準為</w:t>
      </w:r>
      <w:r w:rsidRPr="00AF300E">
        <w:rPr>
          <w:rFonts w:ascii="Times New Roman" w:eastAsia="標楷體" w:hAnsi="Times New Roman" w:cs="Times New Roman"/>
          <w:kern w:val="0"/>
          <w:szCs w:val="24"/>
        </w:rPr>
        <w:t>B-)</w:t>
      </w:r>
      <w:r w:rsidRPr="00AF300E">
        <w:rPr>
          <w:rFonts w:ascii="Times New Roman" w:eastAsia="標楷體" w:hAnsi="Times New Roman" w:cs="Times New Roman"/>
          <w:kern w:val="0"/>
          <w:szCs w:val="24"/>
        </w:rPr>
        <w:t>。零學分之學業成績得採「通過」、「不通過」之考評方式。凡學業成績不及格或不通過者，均不得補考，亦不給學分。</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六十</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研究生之學位考試，以口試為原則，由本校定期辦理之。以一百分為滿分，以七十分為及格</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等第制最高為</w:t>
      </w:r>
      <w:r w:rsidRPr="00AF300E">
        <w:rPr>
          <w:rFonts w:ascii="Times New Roman" w:eastAsia="標楷體" w:hAnsi="Times New Roman" w:cs="Times New Roman"/>
          <w:kern w:val="0"/>
          <w:szCs w:val="24"/>
        </w:rPr>
        <w:t>A+</w:t>
      </w:r>
      <w:r w:rsidRPr="00AF300E">
        <w:rPr>
          <w:rFonts w:ascii="Times New Roman" w:eastAsia="標楷體" w:hAnsi="Times New Roman" w:cs="Times New Roman"/>
          <w:kern w:val="0"/>
          <w:szCs w:val="24"/>
        </w:rPr>
        <w:t>，及格標準為</w:t>
      </w:r>
      <w:r w:rsidRPr="00AF300E">
        <w:rPr>
          <w:rFonts w:ascii="Times New Roman" w:eastAsia="標楷體" w:hAnsi="Times New Roman" w:cs="Times New Roman"/>
          <w:kern w:val="0"/>
          <w:szCs w:val="24"/>
        </w:rPr>
        <w:t>B-)</w:t>
      </w:r>
      <w:r w:rsidRPr="00AF300E">
        <w:rPr>
          <w:rFonts w:ascii="Times New Roman" w:eastAsia="標楷體" w:hAnsi="Times New Roman" w:cs="Times New Roman"/>
          <w:kern w:val="0"/>
          <w:szCs w:val="24"/>
        </w:rPr>
        <w:t>。學位考試辦法另訂並報教育部備查。</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第六十一條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研究生之學業平均成績與學位考試成績之平均，為其畢業成績。</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第六十二條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研究生有下列情形之一者，應令退學：</w:t>
      </w:r>
    </w:p>
    <w:p w:rsidR="0011114D" w:rsidRPr="00AF300E" w:rsidRDefault="0011114D" w:rsidP="00803967">
      <w:pPr>
        <w:tabs>
          <w:tab w:val="left" w:pos="54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spacing w:line="300" w:lineRule="exact"/>
        <w:ind w:leftChars="600" w:left="1440"/>
        <w:jc w:val="both"/>
        <w:rPr>
          <w:rFonts w:ascii="Times New Roman" w:eastAsia="標楷體" w:hAnsi="Times New Roman" w:cs="Times New Roman"/>
          <w:szCs w:val="24"/>
        </w:rPr>
      </w:pPr>
      <w:r w:rsidRPr="00AF300E">
        <w:rPr>
          <w:rFonts w:ascii="Times New Roman" w:eastAsia="標楷體" w:hAnsi="Times New Roman" w:cs="Times New Roman"/>
          <w:szCs w:val="24"/>
        </w:rPr>
        <w:lastRenderedPageBreak/>
        <w:t>一、逾期未註冊或休學逾期未復學者。</w:t>
      </w:r>
    </w:p>
    <w:p w:rsidR="0011114D" w:rsidRPr="00AF300E" w:rsidRDefault="0011114D" w:rsidP="00803967">
      <w:pPr>
        <w:widowControl/>
        <w:snapToGrid w:val="0"/>
        <w:spacing w:line="300" w:lineRule="exact"/>
        <w:ind w:leftChars="600" w:left="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二、修業年限屆滿而仍未修足應修科目與學分者。</w:t>
      </w:r>
    </w:p>
    <w:p w:rsidR="0011114D" w:rsidRPr="00AF300E" w:rsidRDefault="0011114D" w:rsidP="00803967">
      <w:pPr>
        <w:widowControl/>
        <w:snapToGrid w:val="0"/>
        <w:spacing w:line="300" w:lineRule="exact"/>
        <w:ind w:leftChars="600" w:left="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三、學位考試不及格，不合重考規定，或經重考一次仍不及格者。</w:t>
      </w:r>
    </w:p>
    <w:p w:rsidR="0011114D" w:rsidRPr="00AF300E" w:rsidRDefault="0011114D" w:rsidP="00803967">
      <w:pPr>
        <w:widowControl/>
        <w:snapToGrid w:val="0"/>
        <w:spacing w:line="300" w:lineRule="exact"/>
        <w:ind w:leftChars="600" w:left="1886" w:hangingChars="186" w:hanging="446"/>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四、博士班研究生未能於系（所）規定年限內通過博士學位候選人資格考試者。</w:t>
      </w:r>
    </w:p>
    <w:p w:rsidR="0011114D" w:rsidRPr="00AF300E" w:rsidRDefault="0011114D" w:rsidP="00803967">
      <w:pPr>
        <w:snapToGrid w:val="0"/>
        <w:spacing w:line="300" w:lineRule="exact"/>
        <w:ind w:leftChars="600" w:left="1915" w:hangingChars="198" w:hanging="475"/>
        <w:rPr>
          <w:rFonts w:ascii="Times New Roman" w:eastAsia="標楷體" w:hAnsi="Times New Roman" w:cs="Times New Roman"/>
          <w:szCs w:val="24"/>
        </w:rPr>
      </w:pPr>
      <w:r w:rsidRPr="00AF300E">
        <w:rPr>
          <w:rFonts w:ascii="Times New Roman" w:eastAsia="標楷體" w:hAnsi="Times New Roman" w:cs="Times New Roman"/>
          <w:szCs w:val="24"/>
        </w:rPr>
        <w:t>五、違反校規情節嚴重，經學生獎懲委員會議決議退學者。</w:t>
      </w:r>
    </w:p>
    <w:p w:rsidR="0011114D" w:rsidRPr="00AF300E" w:rsidRDefault="0011114D" w:rsidP="00803967">
      <w:pPr>
        <w:tabs>
          <w:tab w:val="left" w:pos="54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spacing w:line="300" w:lineRule="exact"/>
        <w:ind w:leftChars="600" w:left="1913"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六、自動申請退學者。</w:t>
      </w:r>
    </w:p>
    <w:p w:rsidR="0011114D" w:rsidRPr="00AF300E" w:rsidRDefault="0011114D" w:rsidP="00803967">
      <w:pPr>
        <w:snapToGrid w:val="0"/>
        <w:spacing w:line="300" w:lineRule="exact"/>
        <w:ind w:leftChars="600" w:left="2909" w:hangingChars="612" w:hanging="1469"/>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七、其他依本學則規定應予退學者。</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kern w:val="0"/>
          <w:szCs w:val="24"/>
        </w:rPr>
        <w:t>六十三</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kern w:val="0"/>
          <w:szCs w:val="24"/>
        </w:rPr>
        <w:t>研究生合於下列各項規定者，准予畢業：</w:t>
      </w:r>
    </w:p>
    <w:p w:rsidR="0011114D" w:rsidRPr="00AF300E" w:rsidRDefault="0011114D" w:rsidP="00803967">
      <w:pPr>
        <w:widowControl/>
        <w:snapToGrid w:val="0"/>
        <w:spacing w:line="300" w:lineRule="exact"/>
        <w:ind w:leftChars="600" w:left="1932" w:hangingChars="205" w:hanging="492"/>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一、在規定年限內修滿應修之科目與學分。</w:t>
      </w:r>
    </w:p>
    <w:p w:rsidR="0011114D" w:rsidRPr="00AF300E" w:rsidRDefault="0011114D" w:rsidP="00803967">
      <w:pPr>
        <w:widowControl/>
        <w:snapToGrid w:val="0"/>
        <w:spacing w:line="300" w:lineRule="exact"/>
        <w:ind w:leftChars="600" w:left="1932" w:hangingChars="205" w:hanging="492"/>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二、符合各系</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訂定之畢業條件者。</w:t>
      </w:r>
    </w:p>
    <w:p w:rsidR="0011114D" w:rsidRPr="00AF300E" w:rsidRDefault="0011114D" w:rsidP="00803967">
      <w:pPr>
        <w:widowControl/>
        <w:snapToGrid w:val="0"/>
        <w:spacing w:line="300" w:lineRule="exact"/>
        <w:ind w:leftChars="600" w:left="1932" w:hangingChars="205" w:hanging="492"/>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三、通過本校規定之學位考試者。</w:t>
      </w:r>
    </w:p>
    <w:p w:rsidR="0011114D" w:rsidRPr="00AF300E" w:rsidRDefault="0011114D" w:rsidP="00803967">
      <w:pPr>
        <w:widowControl/>
        <w:snapToGrid w:val="0"/>
        <w:spacing w:line="300" w:lineRule="exact"/>
        <w:ind w:leftChars="600" w:left="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具教育學程修習資格但尚未修畢教育學程之研究生符合前項各款規定且未達最高修業年限者，准予於修畢教育學程或放棄教育學程修習資格之學期畢業。</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szCs w:val="24"/>
        </w:rPr>
        <w:t>第六十</w:t>
      </w:r>
      <w:r w:rsidRPr="00AF300E">
        <w:rPr>
          <w:rFonts w:ascii="Times New Roman" w:eastAsia="標楷體" w:hAnsi="Times New Roman" w:cs="Times New Roman"/>
          <w:kern w:val="0"/>
          <w:szCs w:val="24"/>
        </w:rPr>
        <w:t>四</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kern w:val="0"/>
          <w:szCs w:val="24"/>
        </w:rPr>
        <w:t>合於前條規定之碩士班及碩士在職專班研究生，准予畢業，由本校授予碩士學位，發給碩士學位證書。</w:t>
      </w:r>
    </w:p>
    <w:p w:rsidR="0011114D" w:rsidRPr="00AF300E" w:rsidRDefault="0011114D" w:rsidP="00803967">
      <w:pPr>
        <w:snapToGrid w:val="0"/>
        <w:spacing w:line="300" w:lineRule="exact"/>
        <w:ind w:leftChars="600" w:left="1440"/>
        <w:rPr>
          <w:rFonts w:ascii="Times New Roman" w:eastAsia="標楷體" w:hAnsi="Times New Roman" w:cs="Times New Roman"/>
          <w:szCs w:val="24"/>
        </w:rPr>
      </w:pPr>
      <w:r w:rsidRPr="00AF300E">
        <w:rPr>
          <w:rFonts w:ascii="Times New Roman" w:eastAsia="標楷體" w:hAnsi="Times New Roman" w:cs="Times New Roman"/>
          <w:szCs w:val="24"/>
        </w:rPr>
        <w:t>合於前條規定之博士班研究生，准予畢業，由本校授予博士學位，發給博士學位證書。</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第六十五條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有關本篇未規定事宜，悉比照本學則相關規定辦理。</w:t>
      </w:r>
    </w:p>
    <w:p w:rsidR="0011114D" w:rsidRPr="00AF300E" w:rsidRDefault="0011114D" w:rsidP="00803967">
      <w:pPr>
        <w:spacing w:line="300" w:lineRule="exact"/>
        <w:ind w:left="1162" w:hangingChars="415" w:hanging="1162"/>
        <w:rPr>
          <w:rFonts w:ascii="Times New Roman" w:eastAsia="標楷體" w:hAnsi="Times New Roman" w:cs="Times New Roman"/>
          <w:sz w:val="28"/>
          <w:szCs w:val="28"/>
        </w:rPr>
      </w:pPr>
      <w:r w:rsidRPr="00AF300E">
        <w:rPr>
          <w:rFonts w:ascii="Times New Roman" w:eastAsia="標楷體" w:hAnsi="Times New Roman" w:cs="Times New Roman"/>
          <w:sz w:val="28"/>
          <w:szCs w:val="28"/>
        </w:rPr>
        <w:t>第四篇</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學籍管理</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szCs w:val="24"/>
        </w:rPr>
        <w:t>第六十六條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kern w:val="0"/>
          <w:szCs w:val="24"/>
        </w:rPr>
        <w:t>本校學生學籍資料所登記之學生姓名、身分證統一編號及出生年月日，應以身分證所載者為準。入學資格證件所載與身分證所載不符者，應即更正。</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第六十七條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學生在校肄業之系所（組）班別、年級與學業成績，以及註冊、轉學、轉系、輔系、雙主修、休學、復學、退學等學籍記錄，概以教務單位各項學籍與成績登記原始表冊為準。</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第六十八條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在校生及畢（肄）業校友申請更改姓名、身分證統一編號及出生年月日者，應檢具戶政機關發給之有效證件，經教務單位核准後更改之。畢業生之學位證書，由本校改註加蓋校印，即行發還。</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第六十九條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本校應於每學年（期）開始上課後兩個月內造具新生、轉學生、退學生名冊建檔永久保存。</w:t>
      </w:r>
    </w:p>
    <w:p w:rsidR="0011114D" w:rsidRPr="00AF300E" w:rsidRDefault="0011114D" w:rsidP="00803967">
      <w:pPr>
        <w:snapToGrid w:val="0"/>
        <w:spacing w:line="300" w:lineRule="exact"/>
        <w:ind w:leftChars="601" w:left="1454" w:hangingChars="5" w:hanging="12"/>
        <w:rPr>
          <w:rFonts w:ascii="Times New Roman" w:eastAsia="標楷體" w:hAnsi="Times New Roman" w:cs="Times New Roman"/>
          <w:szCs w:val="24"/>
        </w:rPr>
      </w:pPr>
      <w:r w:rsidRPr="00AF300E">
        <w:rPr>
          <w:rFonts w:ascii="Times New Roman" w:eastAsia="標楷體" w:hAnsi="Times New Roman" w:cs="Times New Roman"/>
          <w:szCs w:val="24"/>
        </w:rPr>
        <w:t>具有保留入學資格者，應另造具名冊。學生入學資格學歷證件由本校自行審核。</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七十</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本校應於畢業生畢業後六個月內造具畢業生名冊建檔永久保存，並於授予學位名冊註記學籍資料更改事項。</w:t>
      </w:r>
    </w:p>
    <w:p w:rsidR="0011114D" w:rsidRPr="00AF300E" w:rsidRDefault="0011114D" w:rsidP="00803967">
      <w:pPr>
        <w:spacing w:line="300" w:lineRule="exact"/>
        <w:ind w:left="1120" w:hangingChars="400" w:hanging="1120"/>
        <w:rPr>
          <w:rFonts w:ascii="Times New Roman" w:eastAsia="標楷體" w:hAnsi="Times New Roman" w:cs="Times New Roman"/>
          <w:sz w:val="28"/>
          <w:szCs w:val="28"/>
        </w:rPr>
      </w:pPr>
      <w:r w:rsidRPr="00AF300E">
        <w:rPr>
          <w:rFonts w:ascii="Times New Roman" w:eastAsia="標楷體" w:hAnsi="Times New Roman" w:cs="Times New Roman"/>
          <w:sz w:val="28"/>
          <w:szCs w:val="28"/>
        </w:rPr>
        <w:t>第五篇</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附則</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第七十一條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校學生突遭經教育主管機關認定之重大災害，經校內會議決議後，有關該生入學考試及資格、註冊、繳費及選課、請假、成績考核及學分抵免、休學、退學、復學、退費及修業期限與畢業資格條件等彈性修業機制規定另訂之。</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第七十二條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本校學生於肄業期間出國，其有關學業及學籍處理要點另訂之。</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第七十三條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本校學生獎懲要點另訂並報教育部備查。</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第七十四條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本學則未盡事宜，依有關法令規定辦理。</w:t>
      </w:r>
    </w:p>
    <w:p w:rsidR="0011114D" w:rsidRPr="00AF300E" w:rsidRDefault="0011114D" w:rsidP="00803967">
      <w:pPr>
        <w:widowControl/>
        <w:snapToGrid w:val="0"/>
        <w:spacing w:line="300" w:lineRule="exact"/>
        <w:ind w:left="1440" w:hangingChars="600" w:hanging="1440"/>
        <w:jc w:val="both"/>
        <w:rPr>
          <w:rFonts w:ascii="Times New Roman" w:eastAsia="標楷體" w:hAnsi="Times New Roman" w:cs="Times New Roman"/>
        </w:rPr>
      </w:pPr>
      <w:r w:rsidRPr="00AF300E">
        <w:rPr>
          <w:rFonts w:ascii="Times New Roman" w:eastAsia="標楷體" w:hAnsi="Times New Roman" w:cs="Times New Roman"/>
          <w:kern w:val="0"/>
          <w:szCs w:val="24"/>
        </w:rPr>
        <w:t>第七十五條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本學則經校務會議通過，陳請校長核定，並報請教育部備查後公布實施，修正時亦同。</w:t>
      </w:r>
    </w:p>
    <w:p w:rsidR="0011114D" w:rsidRPr="00AF300E" w:rsidRDefault="0011114D" w:rsidP="0091046F">
      <w:pPr>
        <w:jc w:val="center"/>
        <w:rPr>
          <w:rFonts w:ascii="Times New Roman" w:eastAsia="標楷體" w:hAnsi="Times New Roman" w:cs="Times New Roman"/>
          <w:b/>
          <w:sz w:val="28"/>
          <w:szCs w:val="28"/>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南臺科技大學大學部暑期開班授課要點</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88</w:t>
      </w:r>
      <w:r w:rsidR="0011114D" w:rsidRPr="00AF300E">
        <w:rPr>
          <w:rFonts w:ascii="Times New Roman" w:eastAsia="標楷體" w:hAnsi="Times New Roman" w:cs="Times New Roman"/>
          <w:sz w:val="20"/>
        </w:rPr>
        <w:t>年</w:t>
      </w:r>
      <w:r w:rsidR="0011114D" w:rsidRPr="00AF300E">
        <w:rPr>
          <w:rFonts w:ascii="Times New Roman" w:eastAsia="標楷體" w:hAnsi="Times New Roman" w:cs="Times New Roman"/>
          <w:sz w:val="20"/>
        </w:rPr>
        <w:t>5</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日教務會議通過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97</w:t>
      </w:r>
      <w:r w:rsidR="0011114D" w:rsidRPr="00AF300E">
        <w:rPr>
          <w:rFonts w:ascii="Times New Roman" w:eastAsia="標楷體" w:hAnsi="Times New Roman" w:cs="Times New Roman"/>
          <w:sz w:val="20"/>
        </w:rPr>
        <w:t>年</w:t>
      </w:r>
      <w:r w:rsidR="0011114D" w:rsidRPr="00AF300E">
        <w:rPr>
          <w:rFonts w:ascii="Times New Roman" w:eastAsia="標楷體" w:hAnsi="Times New Roman" w:cs="Times New Roman"/>
          <w:sz w:val="20"/>
        </w:rPr>
        <w:t>4</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23</w:t>
      </w:r>
      <w:r w:rsidR="0011114D" w:rsidRPr="00AF300E">
        <w:rPr>
          <w:rFonts w:ascii="Times New Roman" w:eastAsia="標楷體" w:hAnsi="Times New Roman" w:cs="Times New Roman"/>
          <w:sz w:val="20"/>
        </w:rPr>
        <w:t>日教務會議修正通過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98</w:t>
      </w:r>
      <w:r w:rsidR="0011114D" w:rsidRPr="00AF300E">
        <w:rPr>
          <w:rFonts w:ascii="Times New Roman" w:eastAsia="標楷體" w:hAnsi="Times New Roman" w:cs="Times New Roman"/>
          <w:sz w:val="20"/>
        </w:rPr>
        <w:t>年</w:t>
      </w:r>
      <w:r w:rsidR="0011114D" w:rsidRPr="00AF300E">
        <w:rPr>
          <w:rFonts w:ascii="Times New Roman" w:eastAsia="標楷體" w:hAnsi="Times New Roman" w:cs="Times New Roman"/>
          <w:sz w:val="20"/>
        </w:rPr>
        <w:t>4</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24</w:t>
      </w:r>
      <w:r w:rsidR="0011114D" w:rsidRPr="00AF300E">
        <w:rPr>
          <w:rFonts w:ascii="Times New Roman" w:eastAsia="標楷體" w:hAnsi="Times New Roman" w:cs="Times New Roman"/>
          <w:sz w:val="20"/>
        </w:rPr>
        <w:t>日教務會議修正通過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103</w:t>
      </w:r>
      <w:r w:rsidR="0011114D" w:rsidRPr="00AF300E">
        <w:rPr>
          <w:rFonts w:ascii="Times New Roman" w:eastAsia="標楷體" w:hAnsi="Times New Roman" w:cs="Times New Roman"/>
          <w:sz w:val="20"/>
        </w:rPr>
        <w:t>年</w:t>
      </w:r>
      <w:r w:rsidR="0011114D" w:rsidRPr="00AF300E">
        <w:rPr>
          <w:rFonts w:ascii="Times New Roman" w:eastAsia="標楷體" w:hAnsi="Times New Roman" w:cs="Times New Roman"/>
          <w:sz w:val="20"/>
        </w:rPr>
        <w:t>12</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17</w:t>
      </w:r>
      <w:r w:rsidR="0011114D" w:rsidRPr="00AF300E">
        <w:rPr>
          <w:rFonts w:ascii="Times New Roman" w:eastAsia="標楷體" w:hAnsi="Times New Roman" w:cs="Times New Roman"/>
          <w:sz w:val="20"/>
        </w:rPr>
        <w:t>日教務會議修正通過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104</w:t>
      </w:r>
      <w:r w:rsidR="0011114D" w:rsidRPr="00AF300E">
        <w:rPr>
          <w:rFonts w:ascii="Times New Roman" w:eastAsia="標楷體" w:hAnsi="Times New Roman" w:cs="Times New Roman"/>
          <w:sz w:val="20"/>
        </w:rPr>
        <w:t>年</w:t>
      </w:r>
      <w:r w:rsidR="0011114D" w:rsidRPr="00AF300E">
        <w:rPr>
          <w:rFonts w:ascii="Times New Roman" w:eastAsia="標楷體" w:hAnsi="Times New Roman" w:cs="Times New Roman"/>
          <w:sz w:val="20"/>
        </w:rPr>
        <w:t>10</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28</w:t>
      </w:r>
      <w:r w:rsidR="0011114D" w:rsidRPr="00AF300E">
        <w:rPr>
          <w:rFonts w:ascii="Times New Roman" w:eastAsia="標楷體" w:hAnsi="Times New Roman" w:cs="Times New Roman"/>
          <w:sz w:val="20"/>
        </w:rPr>
        <w:t>日教務會議修正通過</w:t>
      </w:r>
    </w:p>
    <w:p w:rsidR="0011114D" w:rsidRPr="00AF300E" w:rsidRDefault="00AF300E" w:rsidP="00913E98">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105</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日教務會議修正通過</w:t>
      </w:r>
    </w:p>
    <w:p w:rsidR="00913E98" w:rsidRPr="00AF300E" w:rsidRDefault="00913E98" w:rsidP="00913E98">
      <w:pPr>
        <w:spacing w:line="240" w:lineRule="exact"/>
        <w:jc w:val="right"/>
        <w:rPr>
          <w:rFonts w:ascii="Times New Roman" w:eastAsia="標楷體" w:hAnsi="Times New Roman" w:cs="Times New Roman"/>
          <w:sz w:val="20"/>
        </w:rPr>
      </w:pPr>
    </w:p>
    <w:p w:rsidR="0011114D" w:rsidRPr="00AF300E" w:rsidRDefault="0011114D" w:rsidP="00913E98">
      <w:pPr>
        <w:autoSpaceDE w:val="0"/>
        <w:autoSpaceDN w:val="0"/>
        <w:adjustRightInd w:val="0"/>
        <w:snapToGrid w:val="0"/>
        <w:ind w:left="480" w:hangingChars="200" w:hanging="480"/>
        <w:rPr>
          <w:rFonts w:ascii="Times New Roman" w:eastAsia="標楷體" w:hAnsi="Times New Roman" w:cs="Times New Roman"/>
          <w:kern w:val="0"/>
        </w:rPr>
      </w:pPr>
      <w:r w:rsidRPr="00AF300E">
        <w:rPr>
          <w:rFonts w:ascii="Times New Roman" w:eastAsia="標楷體" w:hAnsi="Times New Roman" w:cs="Times New Roman"/>
          <w:kern w:val="0"/>
        </w:rPr>
        <w:t>一、南臺科技大學（以下簡稱本校）為配合大學部學生學習需</w:t>
      </w:r>
      <w:r w:rsidRPr="00AF300E">
        <w:rPr>
          <w:rFonts w:ascii="Times New Roman" w:eastAsia="標楷體" w:hAnsi="Times New Roman" w:cs="Times New Roman"/>
          <w:spacing w:val="-43"/>
          <w:kern w:val="0"/>
        </w:rPr>
        <w:t>求，</w:t>
      </w:r>
      <w:r w:rsidRPr="00AF300E">
        <w:rPr>
          <w:rFonts w:ascii="Times New Roman" w:eastAsia="標楷體" w:hAnsi="Times New Roman" w:cs="Times New Roman"/>
          <w:spacing w:val="5"/>
          <w:kern w:val="0"/>
        </w:rPr>
        <w:t>充</w:t>
      </w:r>
      <w:r w:rsidRPr="00AF300E">
        <w:rPr>
          <w:rFonts w:ascii="Times New Roman" w:eastAsia="標楷體" w:hAnsi="Times New Roman" w:cs="Times New Roman"/>
          <w:kern w:val="0"/>
        </w:rPr>
        <w:t>分利用暑期修習課業，特訂定本要點。</w:t>
      </w:r>
    </w:p>
    <w:p w:rsidR="0011114D" w:rsidRPr="00AF300E" w:rsidRDefault="0011114D" w:rsidP="00913E98">
      <w:pPr>
        <w:autoSpaceDE w:val="0"/>
        <w:autoSpaceDN w:val="0"/>
        <w:adjustRightInd w:val="0"/>
        <w:snapToGrid w:val="0"/>
        <w:ind w:left="480" w:right="272" w:hangingChars="200" w:hanging="480"/>
        <w:rPr>
          <w:rFonts w:ascii="Times New Roman" w:eastAsia="標楷體" w:hAnsi="Times New Roman" w:cs="Times New Roman"/>
          <w:kern w:val="0"/>
        </w:rPr>
      </w:pPr>
      <w:r w:rsidRPr="00AF300E">
        <w:rPr>
          <w:rFonts w:ascii="Times New Roman" w:eastAsia="標楷體" w:hAnsi="Times New Roman" w:cs="Times New Roman"/>
          <w:kern w:val="0"/>
        </w:rPr>
        <w:t>二、本校</w:t>
      </w:r>
      <w:r w:rsidRPr="00AF300E">
        <w:rPr>
          <w:rFonts w:ascii="Times New Roman" w:eastAsia="標楷體" w:hAnsi="Times New Roman" w:cs="Times New Roman"/>
          <w:kern w:val="0"/>
          <w:position w:val="-1"/>
        </w:rPr>
        <w:t>大學部學生有下列情形之一者，得參加暑修：</w:t>
      </w:r>
    </w:p>
    <w:p w:rsidR="0011114D" w:rsidRPr="00AF300E" w:rsidRDefault="0011114D" w:rsidP="00913E98">
      <w:pPr>
        <w:autoSpaceDE w:val="0"/>
        <w:autoSpaceDN w:val="0"/>
        <w:adjustRightInd w:val="0"/>
        <w:snapToGrid w:val="0"/>
        <w:ind w:left="602" w:right="-20"/>
        <w:rPr>
          <w:rFonts w:ascii="Times New Roman" w:eastAsia="標楷體" w:hAnsi="Times New Roman" w:cs="Times New Roman"/>
          <w:kern w:val="0"/>
        </w:rPr>
      </w:pPr>
      <w:r w:rsidRPr="00AF300E">
        <w:rPr>
          <w:rFonts w:ascii="Times New Roman" w:eastAsia="標楷體" w:hAnsi="Times New Roman" w:cs="Times New Roman"/>
          <w:kern w:val="0"/>
          <w:position w:val="-1"/>
        </w:rPr>
        <w:t>（一）必修科目不及格須重修者。</w:t>
      </w:r>
    </w:p>
    <w:p w:rsidR="0011114D" w:rsidRPr="00AF300E" w:rsidRDefault="0011114D" w:rsidP="00913E98">
      <w:pPr>
        <w:autoSpaceDE w:val="0"/>
        <w:autoSpaceDN w:val="0"/>
        <w:adjustRightInd w:val="0"/>
        <w:snapToGrid w:val="0"/>
        <w:ind w:left="602" w:right="-20"/>
        <w:rPr>
          <w:rFonts w:ascii="Times New Roman" w:eastAsia="標楷體" w:hAnsi="Times New Roman" w:cs="Times New Roman"/>
          <w:kern w:val="0"/>
        </w:rPr>
      </w:pPr>
      <w:r w:rsidRPr="00AF300E">
        <w:rPr>
          <w:rFonts w:ascii="Times New Roman" w:eastAsia="標楷體" w:hAnsi="Times New Roman" w:cs="Times New Roman"/>
          <w:kern w:val="0"/>
          <w:position w:val="-1"/>
        </w:rPr>
        <w:t>（二）因轉系、轉學須補修轉入年級前科目者。</w:t>
      </w:r>
    </w:p>
    <w:p w:rsidR="0011114D" w:rsidRPr="00AF300E" w:rsidRDefault="0011114D" w:rsidP="00913E98">
      <w:pPr>
        <w:autoSpaceDE w:val="0"/>
        <w:autoSpaceDN w:val="0"/>
        <w:adjustRightInd w:val="0"/>
        <w:snapToGrid w:val="0"/>
        <w:ind w:left="602" w:right="-20"/>
        <w:rPr>
          <w:rFonts w:ascii="Times New Roman" w:eastAsia="標楷體" w:hAnsi="Times New Roman" w:cs="Times New Roman"/>
          <w:kern w:val="0"/>
        </w:rPr>
      </w:pPr>
      <w:r w:rsidRPr="00AF300E">
        <w:rPr>
          <w:rFonts w:ascii="Times New Roman" w:eastAsia="標楷體" w:hAnsi="Times New Roman" w:cs="Times New Roman"/>
          <w:kern w:val="0"/>
          <w:position w:val="-1"/>
        </w:rPr>
        <w:t>（三）修讀輔系、雙主修者。</w:t>
      </w:r>
    </w:p>
    <w:p w:rsidR="0011114D" w:rsidRPr="00AF300E" w:rsidRDefault="0011114D" w:rsidP="00913E98">
      <w:pPr>
        <w:autoSpaceDE w:val="0"/>
        <w:autoSpaceDN w:val="0"/>
        <w:adjustRightInd w:val="0"/>
        <w:snapToGrid w:val="0"/>
        <w:ind w:left="113" w:right="147" w:firstLine="488"/>
        <w:rPr>
          <w:rFonts w:ascii="Times New Roman" w:eastAsia="標楷體" w:hAnsi="Times New Roman" w:cs="Times New Roman"/>
          <w:kern w:val="0"/>
        </w:rPr>
      </w:pPr>
      <w:r w:rsidRPr="00AF300E">
        <w:rPr>
          <w:rFonts w:ascii="Times New Roman" w:eastAsia="標楷體" w:hAnsi="Times New Roman" w:cs="Times New Roman"/>
          <w:kern w:val="0"/>
        </w:rPr>
        <w:t>（四）特殊情形經系主任及教務單位同意者。</w:t>
      </w:r>
    </w:p>
    <w:p w:rsidR="0011114D" w:rsidRPr="00AF300E" w:rsidRDefault="0011114D" w:rsidP="00913E98">
      <w:pPr>
        <w:autoSpaceDE w:val="0"/>
        <w:autoSpaceDN w:val="0"/>
        <w:adjustRightInd w:val="0"/>
        <w:snapToGrid w:val="0"/>
        <w:ind w:left="480" w:hangingChars="200" w:hanging="480"/>
        <w:rPr>
          <w:rFonts w:ascii="Times New Roman" w:eastAsia="標楷體" w:hAnsi="Times New Roman" w:cs="Times New Roman"/>
          <w:kern w:val="0"/>
        </w:rPr>
      </w:pPr>
      <w:r w:rsidRPr="00AF300E">
        <w:rPr>
          <w:rFonts w:ascii="Times New Roman" w:eastAsia="標楷體" w:hAnsi="Times New Roman" w:cs="Times New Roman"/>
          <w:kern w:val="0"/>
          <w:position w:val="1"/>
        </w:rPr>
        <w:t>三、</w:t>
      </w:r>
      <w:r w:rsidRPr="00AF300E">
        <w:rPr>
          <w:rFonts w:ascii="Times New Roman" w:eastAsia="標楷體" w:hAnsi="Times New Roman" w:cs="Times New Roman"/>
          <w:spacing w:val="5"/>
          <w:kern w:val="0"/>
        </w:rPr>
        <w:t>暑期開班授課於每學年度暑期舉辦，以上課四至九週為原則。每</w:t>
      </w:r>
      <w:r w:rsidRPr="00AF300E">
        <w:rPr>
          <w:rFonts w:ascii="Times New Roman" w:eastAsia="標楷體" w:hAnsi="Times New Roman" w:cs="Times New Roman"/>
          <w:spacing w:val="2"/>
          <w:kern w:val="0"/>
          <w:position w:val="1"/>
        </w:rPr>
        <w:t>一</w:t>
      </w:r>
      <w:r w:rsidRPr="00AF300E">
        <w:rPr>
          <w:rFonts w:ascii="Times New Roman" w:eastAsia="標楷體" w:hAnsi="Times New Roman" w:cs="Times New Roman"/>
          <w:spacing w:val="5"/>
          <w:kern w:val="0"/>
          <w:position w:val="1"/>
        </w:rPr>
        <w:t>學分授課</w:t>
      </w:r>
      <w:r w:rsidRPr="00AF300E">
        <w:rPr>
          <w:rFonts w:ascii="Times New Roman" w:eastAsia="標楷體" w:hAnsi="Times New Roman" w:cs="Times New Roman"/>
          <w:spacing w:val="5"/>
          <w:kern w:val="0"/>
        </w:rPr>
        <w:t>（含考試）</w:t>
      </w:r>
      <w:r w:rsidRPr="00AF300E">
        <w:rPr>
          <w:rFonts w:ascii="Times New Roman" w:eastAsia="標楷體" w:hAnsi="Times New Roman" w:cs="Times New Roman"/>
          <w:kern w:val="0"/>
          <w:position w:val="-1"/>
        </w:rPr>
        <w:t>至少須滿</w:t>
      </w:r>
      <w:r w:rsidRPr="00AF300E">
        <w:rPr>
          <w:rFonts w:ascii="Times New Roman" w:eastAsia="標楷體" w:hAnsi="Times New Roman" w:cs="Times New Roman"/>
          <w:kern w:val="0"/>
          <w:position w:val="-1"/>
        </w:rPr>
        <w:t>18</w:t>
      </w:r>
      <w:r w:rsidRPr="00AF300E">
        <w:rPr>
          <w:rFonts w:ascii="Times New Roman" w:eastAsia="標楷體" w:hAnsi="Times New Roman" w:cs="Times New Roman"/>
          <w:kern w:val="0"/>
          <w:position w:val="-1"/>
        </w:rPr>
        <w:t>小時。</w:t>
      </w:r>
    </w:p>
    <w:p w:rsidR="0011114D" w:rsidRPr="00AF300E" w:rsidRDefault="0011114D" w:rsidP="00913E98">
      <w:pPr>
        <w:autoSpaceDE w:val="0"/>
        <w:autoSpaceDN w:val="0"/>
        <w:adjustRightInd w:val="0"/>
        <w:snapToGrid w:val="0"/>
        <w:ind w:left="480" w:hangingChars="200" w:hanging="480"/>
        <w:rPr>
          <w:rFonts w:ascii="Times New Roman" w:eastAsia="標楷體" w:hAnsi="Times New Roman" w:cs="Times New Roman"/>
          <w:kern w:val="0"/>
        </w:rPr>
      </w:pPr>
      <w:r w:rsidRPr="00AF300E">
        <w:rPr>
          <w:rFonts w:ascii="Times New Roman" w:eastAsia="標楷體" w:hAnsi="Times New Roman" w:cs="Times New Roman"/>
          <w:kern w:val="0"/>
        </w:rPr>
        <w:t>四、各科目最低開班之學生人數為</w:t>
      </w:r>
      <w:r w:rsidRPr="00AF300E">
        <w:rPr>
          <w:rFonts w:ascii="Times New Roman" w:eastAsia="標楷體" w:hAnsi="Times New Roman" w:cs="Times New Roman"/>
          <w:kern w:val="0"/>
        </w:rPr>
        <w:t>12</w:t>
      </w:r>
      <w:r w:rsidRPr="00AF300E">
        <w:rPr>
          <w:rFonts w:ascii="Times New Roman" w:eastAsia="標楷體" w:hAnsi="Times New Roman" w:cs="Times New Roman"/>
          <w:kern w:val="0"/>
        </w:rPr>
        <w:t>人，未達</w:t>
      </w:r>
      <w:r w:rsidRPr="00AF300E">
        <w:rPr>
          <w:rFonts w:ascii="Times New Roman" w:eastAsia="標楷體" w:hAnsi="Times New Roman" w:cs="Times New Roman"/>
          <w:kern w:val="0"/>
        </w:rPr>
        <w:t>12</w:t>
      </w:r>
      <w:r w:rsidRPr="00AF300E">
        <w:rPr>
          <w:rFonts w:ascii="Times New Roman" w:eastAsia="標楷體" w:hAnsi="Times New Roman" w:cs="Times New Roman"/>
          <w:spacing w:val="2"/>
          <w:kern w:val="0"/>
        </w:rPr>
        <w:t>人</w:t>
      </w:r>
      <w:r w:rsidRPr="00AF300E">
        <w:rPr>
          <w:rFonts w:ascii="Times New Roman" w:eastAsia="標楷體" w:hAnsi="Times New Roman" w:cs="Times New Roman"/>
          <w:kern w:val="0"/>
        </w:rPr>
        <w:t>之科目取消開班。</w:t>
      </w:r>
    </w:p>
    <w:p w:rsidR="0011114D" w:rsidRPr="00AF300E" w:rsidRDefault="0011114D" w:rsidP="00913E98">
      <w:pPr>
        <w:autoSpaceDE w:val="0"/>
        <w:autoSpaceDN w:val="0"/>
        <w:adjustRightInd w:val="0"/>
        <w:snapToGrid w:val="0"/>
        <w:ind w:left="480" w:hangingChars="200" w:hanging="480"/>
        <w:rPr>
          <w:rFonts w:ascii="Times New Roman" w:eastAsia="標楷體" w:hAnsi="Times New Roman" w:cs="Times New Roman"/>
          <w:spacing w:val="5"/>
          <w:kern w:val="0"/>
        </w:rPr>
      </w:pPr>
      <w:r w:rsidRPr="00AF300E">
        <w:rPr>
          <w:rFonts w:ascii="Times New Roman" w:eastAsia="標楷體" w:hAnsi="Times New Roman" w:cs="Times New Roman"/>
          <w:kern w:val="0"/>
        </w:rPr>
        <w:t>五、</w:t>
      </w:r>
      <w:r w:rsidRPr="00AF300E">
        <w:rPr>
          <w:rFonts w:ascii="Times New Roman" w:eastAsia="標楷體" w:hAnsi="Times New Roman" w:cs="Times New Roman"/>
          <w:spacing w:val="5"/>
          <w:kern w:val="0"/>
        </w:rPr>
        <w:t>暑期開班授課以接受本校學生申請為原則，他校學生申請者，須經其肄業學校之同意。</w:t>
      </w:r>
    </w:p>
    <w:p w:rsidR="0011114D" w:rsidRPr="00AF300E" w:rsidRDefault="0011114D" w:rsidP="00913E98">
      <w:pPr>
        <w:autoSpaceDE w:val="0"/>
        <w:autoSpaceDN w:val="0"/>
        <w:adjustRightInd w:val="0"/>
        <w:snapToGrid w:val="0"/>
        <w:ind w:left="480" w:hangingChars="200" w:hanging="480"/>
        <w:rPr>
          <w:rFonts w:ascii="Times New Roman" w:eastAsia="標楷體" w:hAnsi="Times New Roman" w:cs="Times New Roman"/>
          <w:kern w:val="0"/>
        </w:rPr>
      </w:pPr>
      <w:r w:rsidRPr="00AF300E">
        <w:rPr>
          <w:rFonts w:ascii="Times New Roman" w:eastAsia="標楷體" w:hAnsi="Times New Roman" w:cs="Times New Roman"/>
          <w:kern w:val="0"/>
          <w:position w:val="-1"/>
        </w:rPr>
        <w:t>六、</w:t>
      </w:r>
      <w:r w:rsidRPr="00AF300E">
        <w:rPr>
          <w:rFonts w:ascii="Times New Roman" w:eastAsia="標楷體" w:hAnsi="Times New Roman" w:cs="Times New Roman"/>
          <w:spacing w:val="5"/>
          <w:kern w:val="0"/>
        </w:rPr>
        <w:t>學生暑期選課，最多不得超過</w:t>
      </w:r>
      <w:r w:rsidRPr="00AF300E">
        <w:rPr>
          <w:rFonts w:ascii="Times New Roman" w:eastAsia="標楷體" w:hAnsi="Times New Roman" w:cs="Times New Roman"/>
          <w:spacing w:val="5"/>
          <w:kern w:val="0"/>
        </w:rPr>
        <w:t>12</w:t>
      </w:r>
      <w:r w:rsidRPr="00AF300E">
        <w:rPr>
          <w:rFonts w:ascii="Times New Roman" w:eastAsia="標楷體" w:hAnsi="Times New Roman" w:cs="Times New Roman"/>
          <w:spacing w:val="5"/>
          <w:kern w:val="0"/>
        </w:rPr>
        <w:t>學分。</w:t>
      </w:r>
    </w:p>
    <w:p w:rsidR="0011114D" w:rsidRPr="00AF300E" w:rsidRDefault="0011114D" w:rsidP="00913E98">
      <w:pPr>
        <w:autoSpaceDE w:val="0"/>
        <w:autoSpaceDN w:val="0"/>
        <w:adjustRightInd w:val="0"/>
        <w:snapToGrid w:val="0"/>
        <w:ind w:left="480" w:hangingChars="200" w:hanging="480"/>
        <w:rPr>
          <w:rFonts w:ascii="Times New Roman" w:eastAsia="標楷體" w:hAnsi="Times New Roman" w:cs="Times New Roman"/>
          <w:kern w:val="0"/>
        </w:rPr>
      </w:pPr>
      <w:r w:rsidRPr="00AF300E">
        <w:rPr>
          <w:rFonts w:ascii="Times New Roman" w:eastAsia="標楷體" w:hAnsi="Times New Roman" w:cs="Times New Roman"/>
          <w:kern w:val="0"/>
        </w:rPr>
        <w:t>七、</w:t>
      </w:r>
      <w:r w:rsidRPr="00AF300E">
        <w:rPr>
          <w:rFonts w:ascii="Times New Roman" w:eastAsia="標楷體" w:hAnsi="Times New Roman" w:cs="Times New Roman"/>
          <w:spacing w:val="5"/>
          <w:kern w:val="0"/>
        </w:rPr>
        <w:t>日間部及進修部（含在職專班）之學生，得跨部選課。</w:t>
      </w:r>
    </w:p>
    <w:p w:rsidR="0011114D" w:rsidRPr="00AF300E" w:rsidRDefault="0011114D" w:rsidP="00913E98">
      <w:pPr>
        <w:autoSpaceDE w:val="0"/>
        <w:autoSpaceDN w:val="0"/>
        <w:adjustRightInd w:val="0"/>
        <w:snapToGrid w:val="0"/>
        <w:ind w:left="480" w:hangingChars="200" w:hanging="480"/>
        <w:rPr>
          <w:rFonts w:ascii="Times New Roman" w:eastAsia="標楷體" w:hAnsi="Times New Roman" w:cs="Times New Roman"/>
          <w:kern w:val="0"/>
        </w:rPr>
      </w:pPr>
      <w:r w:rsidRPr="00AF300E">
        <w:rPr>
          <w:rFonts w:ascii="Times New Roman" w:eastAsia="標楷體" w:hAnsi="Times New Roman" w:cs="Times New Roman"/>
          <w:kern w:val="0"/>
        </w:rPr>
        <w:t>八、</w:t>
      </w:r>
      <w:r w:rsidRPr="00AF300E">
        <w:rPr>
          <w:rFonts w:ascii="Times New Roman" w:eastAsia="標楷體" w:hAnsi="Times New Roman" w:cs="Times New Roman"/>
          <w:spacing w:val="5"/>
          <w:kern w:val="0"/>
        </w:rPr>
        <w:t>學生於休學或服役期間，不得利用暑期回校修習課業。</w:t>
      </w:r>
    </w:p>
    <w:p w:rsidR="0011114D" w:rsidRPr="00AF300E" w:rsidRDefault="0011114D" w:rsidP="00913E98">
      <w:pPr>
        <w:autoSpaceDE w:val="0"/>
        <w:autoSpaceDN w:val="0"/>
        <w:adjustRightInd w:val="0"/>
        <w:snapToGrid w:val="0"/>
        <w:ind w:left="480" w:hangingChars="200" w:hanging="480"/>
        <w:rPr>
          <w:rFonts w:ascii="Times New Roman" w:eastAsia="標楷體" w:hAnsi="Times New Roman" w:cs="Times New Roman"/>
          <w:spacing w:val="5"/>
          <w:kern w:val="0"/>
        </w:rPr>
      </w:pPr>
      <w:r w:rsidRPr="00AF300E">
        <w:rPr>
          <w:rFonts w:ascii="Times New Roman" w:eastAsia="標楷體" w:hAnsi="Times New Roman" w:cs="Times New Roman"/>
          <w:kern w:val="0"/>
          <w:position w:val="1"/>
        </w:rPr>
        <w:t>九、</w:t>
      </w:r>
      <w:r w:rsidRPr="00AF300E">
        <w:rPr>
          <w:rFonts w:ascii="Times New Roman" w:eastAsia="標楷體" w:hAnsi="Times New Roman" w:cs="Times New Roman"/>
          <w:spacing w:val="5"/>
          <w:kern w:val="0"/>
        </w:rPr>
        <w:t>暑期課程由教務單位於四月底前調查學生需求，再由各開課單位（各系、通識中心、語言中心）排定上課時段，學生須上網選課。選課審查後，學生應於規定日期內，依照當學期之核定標準繳納學分費（依實際上課時數核計））。</w:t>
      </w:r>
    </w:p>
    <w:p w:rsidR="0011114D" w:rsidRPr="00AF300E" w:rsidRDefault="0011114D" w:rsidP="00913E98">
      <w:pPr>
        <w:autoSpaceDE w:val="0"/>
        <w:autoSpaceDN w:val="0"/>
        <w:adjustRightInd w:val="0"/>
        <w:snapToGrid w:val="0"/>
        <w:ind w:left="480" w:hangingChars="200" w:hanging="480"/>
        <w:rPr>
          <w:rFonts w:ascii="Times New Roman" w:eastAsia="標楷體" w:hAnsi="Times New Roman" w:cs="Times New Roman"/>
          <w:kern w:val="0"/>
        </w:rPr>
      </w:pPr>
      <w:r w:rsidRPr="00AF300E">
        <w:rPr>
          <w:rFonts w:ascii="Times New Roman" w:eastAsia="標楷體" w:hAnsi="Times New Roman" w:cs="Times New Roman"/>
          <w:kern w:val="0"/>
          <w:position w:val="-1"/>
        </w:rPr>
        <w:t>十、</w:t>
      </w:r>
      <w:r w:rsidRPr="00AF300E">
        <w:rPr>
          <w:rFonts w:ascii="Times New Roman" w:eastAsia="標楷體" w:hAnsi="Times New Roman" w:cs="Times New Roman"/>
          <w:kern w:val="0"/>
        </w:rPr>
        <w:t>未依規定繳交學分費所有科目，將於暑修開始上課一週起強制停修。</w:t>
      </w:r>
    </w:p>
    <w:p w:rsidR="0011114D" w:rsidRPr="00AF300E" w:rsidRDefault="0011114D" w:rsidP="00913E98">
      <w:pPr>
        <w:autoSpaceDE w:val="0"/>
        <w:autoSpaceDN w:val="0"/>
        <w:adjustRightInd w:val="0"/>
        <w:snapToGrid w:val="0"/>
        <w:ind w:left="480" w:right="272" w:hangingChars="200" w:hanging="480"/>
        <w:rPr>
          <w:rFonts w:ascii="Times New Roman" w:eastAsia="標楷體" w:hAnsi="Times New Roman" w:cs="Times New Roman"/>
          <w:kern w:val="0"/>
        </w:rPr>
      </w:pPr>
      <w:r w:rsidRPr="00AF300E">
        <w:rPr>
          <w:rFonts w:ascii="Times New Roman" w:eastAsia="標楷體" w:hAnsi="Times New Roman" w:cs="Times New Roman"/>
          <w:kern w:val="0"/>
        </w:rPr>
        <w:t>十一、符合</w:t>
      </w:r>
      <w:r w:rsidRPr="00AF300E">
        <w:rPr>
          <w:rFonts w:ascii="Times New Roman" w:eastAsia="標楷體" w:hAnsi="Times New Roman" w:cs="Times New Roman"/>
          <w:kern w:val="0"/>
          <w:position w:val="-1"/>
        </w:rPr>
        <w:t>下列各項條件之一者，已繳之暑修學分費得申請全額退費：</w:t>
      </w:r>
    </w:p>
    <w:p w:rsidR="0011114D" w:rsidRPr="00AF300E" w:rsidRDefault="0011114D" w:rsidP="00913E98">
      <w:pPr>
        <w:autoSpaceDE w:val="0"/>
        <w:autoSpaceDN w:val="0"/>
        <w:adjustRightInd w:val="0"/>
        <w:snapToGrid w:val="0"/>
        <w:ind w:left="593" w:right="-20"/>
        <w:rPr>
          <w:rFonts w:ascii="Times New Roman" w:eastAsia="標楷體" w:hAnsi="Times New Roman" w:cs="Times New Roman"/>
          <w:kern w:val="0"/>
        </w:rPr>
      </w:pPr>
      <w:r w:rsidRPr="00AF300E">
        <w:rPr>
          <w:rFonts w:ascii="Times New Roman" w:eastAsia="標楷體" w:hAnsi="Times New Roman" w:cs="Times New Roman"/>
          <w:w w:val="150"/>
          <w:kern w:val="0"/>
          <w:position w:val="-1"/>
        </w:rPr>
        <w:t>(</w:t>
      </w:r>
      <w:r w:rsidRPr="00AF300E">
        <w:rPr>
          <w:rFonts w:ascii="Times New Roman" w:eastAsia="標楷體" w:hAnsi="Times New Roman" w:cs="Times New Roman"/>
          <w:kern w:val="0"/>
          <w:position w:val="-1"/>
        </w:rPr>
        <w:t>一</w:t>
      </w:r>
      <w:r w:rsidRPr="00AF300E">
        <w:rPr>
          <w:rFonts w:ascii="Times New Roman" w:eastAsia="標楷體" w:hAnsi="Times New Roman" w:cs="Times New Roman"/>
          <w:w w:val="150"/>
          <w:kern w:val="0"/>
          <w:position w:val="-1"/>
        </w:rPr>
        <w:t>)</w:t>
      </w:r>
      <w:r w:rsidRPr="00AF300E">
        <w:rPr>
          <w:rFonts w:ascii="Times New Roman" w:eastAsia="標楷體" w:hAnsi="Times New Roman" w:cs="Times New Roman"/>
          <w:kern w:val="0"/>
          <w:position w:val="-1"/>
        </w:rPr>
        <w:t>修讀科目經公告取消開班；</w:t>
      </w:r>
    </w:p>
    <w:p w:rsidR="0011114D" w:rsidRPr="00AF300E" w:rsidRDefault="0011114D" w:rsidP="00913E98">
      <w:pPr>
        <w:autoSpaceDE w:val="0"/>
        <w:autoSpaceDN w:val="0"/>
        <w:adjustRightInd w:val="0"/>
        <w:snapToGrid w:val="0"/>
        <w:ind w:left="593" w:right="-20"/>
        <w:rPr>
          <w:rFonts w:ascii="Times New Roman" w:eastAsia="標楷體" w:hAnsi="Times New Roman" w:cs="Times New Roman"/>
          <w:kern w:val="0"/>
        </w:rPr>
      </w:pPr>
      <w:r w:rsidRPr="00AF300E">
        <w:rPr>
          <w:rFonts w:ascii="Times New Roman" w:eastAsia="標楷體" w:hAnsi="Times New Roman" w:cs="Times New Roman"/>
          <w:w w:val="150"/>
          <w:kern w:val="0"/>
          <w:position w:val="-1"/>
        </w:rPr>
        <w:t>(</w:t>
      </w:r>
      <w:r w:rsidRPr="00AF300E">
        <w:rPr>
          <w:rFonts w:ascii="Times New Roman" w:eastAsia="標楷體" w:hAnsi="Times New Roman" w:cs="Times New Roman"/>
          <w:kern w:val="0"/>
          <w:position w:val="-1"/>
        </w:rPr>
        <w:t>二</w:t>
      </w:r>
      <w:r w:rsidRPr="00AF300E">
        <w:rPr>
          <w:rFonts w:ascii="Times New Roman" w:eastAsia="標楷體" w:hAnsi="Times New Roman" w:cs="Times New Roman"/>
          <w:w w:val="150"/>
          <w:kern w:val="0"/>
          <w:position w:val="-1"/>
        </w:rPr>
        <w:t>)</w:t>
      </w:r>
      <w:r w:rsidRPr="00AF300E">
        <w:rPr>
          <w:rFonts w:ascii="Times New Roman" w:eastAsia="標楷體" w:hAnsi="Times New Roman" w:cs="Times New Roman"/>
          <w:kern w:val="0"/>
          <w:position w:val="-1"/>
        </w:rPr>
        <w:t>暑修開始上課</w:t>
      </w:r>
      <w:r w:rsidRPr="00AF300E">
        <w:rPr>
          <w:rFonts w:ascii="Times New Roman" w:eastAsia="標楷體" w:hAnsi="Times New Roman" w:cs="Times New Roman"/>
          <w:spacing w:val="-29"/>
          <w:kern w:val="0"/>
          <w:position w:val="-1"/>
        </w:rPr>
        <w:t>前</w:t>
      </w:r>
      <w:r w:rsidRPr="00AF300E">
        <w:rPr>
          <w:rFonts w:ascii="Times New Roman" w:eastAsia="標楷體" w:hAnsi="Times New Roman" w:cs="Times New Roman"/>
          <w:spacing w:val="-26"/>
          <w:kern w:val="0"/>
          <w:position w:val="-1"/>
        </w:rPr>
        <w:t>，</w:t>
      </w:r>
      <w:r w:rsidRPr="00AF300E">
        <w:rPr>
          <w:rFonts w:ascii="Times New Roman" w:eastAsia="標楷體" w:hAnsi="Times New Roman" w:cs="Times New Roman"/>
          <w:kern w:val="0"/>
          <w:position w:val="-1"/>
        </w:rPr>
        <w:t>因無法修</w:t>
      </w:r>
      <w:r w:rsidRPr="00AF300E">
        <w:rPr>
          <w:rFonts w:ascii="Times New Roman" w:eastAsia="標楷體" w:hAnsi="Times New Roman" w:cs="Times New Roman"/>
          <w:spacing w:val="-29"/>
          <w:kern w:val="0"/>
          <w:position w:val="-1"/>
        </w:rPr>
        <w:t>讀，</w:t>
      </w:r>
      <w:r w:rsidRPr="00AF300E">
        <w:rPr>
          <w:rFonts w:ascii="Times New Roman" w:eastAsia="標楷體" w:hAnsi="Times New Roman" w:cs="Times New Roman"/>
          <w:kern w:val="0"/>
          <w:position w:val="-1"/>
        </w:rPr>
        <w:t>經同意</w:t>
      </w:r>
      <w:r w:rsidRPr="00AF300E">
        <w:rPr>
          <w:rFonts w:ascii="Times New Roman" w:eastAsia="標楷體" w:hAnsi="Times New Roman" w:cs="Times New Roman"/>
          <w:spacing w:val="2"/>
          <w:kern w:val="0"/>
          <w:position w:val="-1"/>
        </w:rPr>
        <w:t>辦</w:t>
      </w:r>
      <w:r w:rsidRPr="00AF300E">
        <w:rPr>
          <w:rFonts w:ascii="Times New Roman" w:eastAsia="標楷體" w:hAnsi="Times New Roman" w:cs="Times New Roman"/>
          <w:kern w:val="0"/>
          <w:position w:val="-1"/>
        </w:rPr>
        <w:t>理退選；</w:t>
      </w:r>
    </w:p>
    <w:p w:rsidR="0011114D" w:rsidRPr="00AF300E" w:rsidRDefault="0011114D" w:rsidP="00913E98">
      <w:pPr>
        <w:autoSpaceDE w:val="0"/>
        <w:autoSpaceDN w:val="0"/>
        <w:adjustRightInd w:val="0"/>
        <w:snapToGrid w:val="0"/>
        <w:ind w:left="113" w:right="266" w:firstLine="482"/>
        <w:rPr>
          <w:rFonts w:ascii="Times New Roman" w:eastAsia="標楷體" w:hAnsi="Times New Roman" w:cs="Times New Roman"/>
          <w:kern w:val="0"/>
        </w:rPr>
      </w:pPr>
      <w:r w:rsidRPr="00AF300E">
        <w:rPr>
          <w:rFonts w:ascii="Times New Roman" w:eastAsia="標楷體" w:hAnsi="Times New Roman" w:cs="Times New Roman"/>
          <w:w w:val="150"/>
          <w:kern w:val="0"/>
        </w:rPr>
        <w:t>(</w:t>
      </w:r>
      <w:r w:rsidRPr="00AF300E">
        <w:rPr>
          <w:rFonts w:ascii="Times New Roman" w:eastAsia="標楷體" w:hAnsi="Times New Roman" w:cs="Times New Roman"/>
          <w:kern w:val="0"/>
        </w:rPr>
        <w:t>三</w:t>
      </w:r>
      <w:r w:rsidRPr="00AF300E">
        <w:rPr>
          <w:rFonts w:ascii="Times New Roman" w:eastAsia="標楷體" w:hAnsi="Times New Roman" w:cs="Times New Roman"/>
          <w:w w:val="150"/>
          <w:kern w:val="0"/>
        </w:rPr>
        <w:t>)</w:t>
      </w:r>
      <w:r w:rsidRPr="00AF300E">
        <w:rPr>
          <w:rFonts w:ascii="Times New Roman" w:eastAsia="標楷體" w:hAnsi="Times New Roman" w:cs="Times New Roman"/>
          <w:kern w:val="0"/>
        </w:rPr>
        <w:t>因學業或其他原因被勒令退學。</w:t>
      </w:r>
    </w:p>
    <w:p w:rsidR="0011114D" w:rsidRPr="00AF300E" w:rsidRDefault="0011114D" w:rsidP="00913E98">
      <w:pPr>
        <w:autoSpaceDE w:val="0"/>
        <w:autoSpaceDN w:val="0"/>
        <w:adjustRightInd w:val="0"/>
        <w:snapToGrid w:val="0"/>
        <w:ind w:left="720" w:right="272" w:hangingChars="300" w:hanging="720"/>
        <w:rPr>
          <w:rFonts w:ascii="Times New Roman" w:eastAsia="標楷體" w:hAnsi="Times New Roman" w:cs="Times New Roman"/>
          <w:kern w:val="0"/>
        </w:rPr>
      </w:pPr>
      <w:r w:rsidRPr="00AF300E">
        <w:rPr>
          <w:rFonts w:ascii="Times New Roman" w:eastAsia="標楷體" w:hAnsi="Times New Roman" w:cs="Times New Roman"/>
          <w:kern w:val="0"/>
          <w:position w:val="1"/>
        </w:rPr>
        <w:t>十二</w:t>
      </w:r>
      <w:r w:rsidRPr="00AF300E">
        <w:rPr>
          <w:rFonts w:ascii="Times New Roman" w:eastAsia="標楷體" w:hAnsi="Times New Roman" w:cs="Times New Roman"/>
          <w:spacing w:val="14"/>
          <w:kern w:val="0"/>
          <w:position w:val="1"/>
        </w:rPr>
        <w:t>、</w:t>
      </w:r>
      <w:r w:rsidRPr="00AF300E">
        <w:rPr>
          <w:rFonts w:ascii="Times New Roman" w:eastAsia="標楷體" w:hAnsi="Times New Roman" w:cs="Times New Roman"/>
          <w:spacing w:val="5"/>
          <w:kern w:val="0"/>
        </w:rPr>
        <w:t>符合下列各項條件之一者，已繳之暑修學分費得依本校學雜費退費規定申請部分退費或不退費：</w:t>
      </w:r>
    </w:p>
    <w:p w:rsidR="0011114D" w:rsidRPr="00AF300E" w:rsidRDefault="0011114D" w:rsidP="00913E98">
      <w:pPr>
        <w:autoSpaceDE w:val="0"/>
        <w:autoSpaceDN w:val="0"/>
        <w:adjustRightInd w:val="0"/>
        <w:snapToGrid w:val="0"/>
        <w:ind w:left="847" w:right="-20"/>
        <w:rPr>
          <w:rFonts w:ascii="Times New Roman" w:eastAsia="標楷體" w:hAnsi="Times New Roman" w:cs="Times New Roman"/>
          <w:kern w:val="0"/>
        </w:rPr>
      </w:pPr>
      <w:r w:rsidRPr="00AF300E">
        <w:rPr>
          <w:rFonts w:ascii="Times New Roman" w:eastAsia="標楷體" w:hAnsi="Times New Roman" w:cs="Times New Roman"/>
          <w:w w:val="150"/>
          <w:kern w:val="0"/>
          <w:position w:val="-1"/>
        </w:rPr>
        <w:t>(</w:t>
      </w:r>
      <w:r w:rsidRPr="00AF300E">
        <w:rPr>
          <w:rFonts w:ascii="Times New Roman" w:eastAsia="標楷體" w:hAnsi="Times New Roman" w:cs="Times New Roman"/>
          <w:kern w:val="0"/>
          <w:position w:val="-1"/>
        </w:rPr>
        <w:t>一</w:t>
      </w:r>
      <w:r w:rsidRPr="00AF300E">
        <w:rPr>
          <w:rFonts w:ascii="Times New Roman" w:eastAsia="標楷體" w:hAnsi="Times New Roman" w:cs="Times New Roman"/>
          <w:w w:val="150"/>
          <w:kern w:val="0"/>
          <w:position w:val="-1"/>
        </w:rPr>
        <w:t>)</w:t>
      </w:r>
      <w:r w:rsidRPr="00AF300E">
        <w:rPr>
          <w:rFonts w:ascii="Times New Roman" w:eastAsia="標楷體" w:hAnsi="Times New Roman" w:cs="Times New Roman"/>
          <w:kern w:val="0"/>
          <w:position w:val="-1"/>
        </w:rPr>
        <w:t>暑修開始上課</w:t>
      </w:r>
      <w:r w:rsidRPr="00AF300E">
        <w:rPr>
          <w:rFonts w:ascii="Times New Roman" w:eastAsia="標楷體" w:hAnsi="Times New Roman" w:cs="Times New Roman"/>
          <w:spacing w:val="-29"/>
          <w:kern w:val="0"/>
          <w:position w:val="-1"/>
        </w:rPr>
        <w:t>後，</w:t>
      </w:r>
      <w:r w:rsidRPr="00AF300E">
        <w:rPr>
          <w:rFonts w:ascii="Times New Roman" w:eastAsia="標楷體" w:hAnsi="Times New Roman" w:cs="Times New Roman"/>
          <w:kern w:val="0"/>
          <w:position w:val="-1"/>
        </w:rPr>
        <w:t>因</w:t>
      </w:r>
      <w:r w:rsidRPr="00AF300E">
        <w:rPr>
          <w:rFonts w:ascii="Times New Roman" w:eastAsia="標楷體" w:hAnsi="Times New Roman" w:cs="Times New Roman"/>
          <w:spacing w:val="2"/>
          <w:kern w:val="0"/>
          <w:position w:val="-1"/>
        </w:rPr>
        <w:t>無</w:t>
      </w:r>
      <w:r w:rsidRPr="00AF300E">
        <w:rPr>
          <w:rFonts w:ascii="Times New Roman" w:eastAsia="標楷體" w:hAnsi="Times New Roman" w:cs="Times New Roman"/>
          <w:kern w:val="0"/>
          <w:position w:val="-1"/>
        </w:rPr>
        <w:t>法修</w:t>
      </w:r>
      <w:r w:rsidRPr="00AF300E">
        <w:rPr>
          <w:rFonts w:ascii="Times New Roman" w:eastAsia="標楷體" w:hAnsi="Times New Roman" w:cs="Times New Roman"/>
          <w:spacing w:val="-29"/>
          <w:kern w:val="0"/>
          <w:position w:val="-1"/>
        </w:rPr>
        <w:t>讀，</w:t>
      </w:r>
      <w:r w:rsidRPr="00AF300E">
        <w:rPr>
          <w:rFonts w:ascii="Times New Roman" w:eastAsia="標楷體" w:hAnsi="Times New Roman" w:cs="Times New Roman"/>
          <w:kern w:val="0"/>
          <w:position w:val="-1"/>
        </w:rPr>
        <w:t>經同意辦理</w:t>
      </w:r>
      <w:r w:rsidRPr="00AF300E">
        <w:rPr>
          <w:rFonts w:ascii="Times New Roman" w:eastAsia="標楷體" w:hAnsi="Times New Roman" w:cs="Times New Roman"/>
          <w:spacing w:val="2"/>
          <w:kern w:val="0"/>
          <w:position w:val="-1"/>
        </w:rPr>
        <w:t>退</w:t>
      </w:r>
      <w:r w:rsidRPr="00AF300E">
        <w:rPr>
          <w:rFonts w:ascii="Times New Roman" w:eastAsia="標楷體" w:hAnsi="Times New Roman" w:cs="Times New Roman"/>
          <w:kern w:val="0"/>
          <w:position w:val="-1"/>
        </w:rPr>
        <w:t>選；</w:t>
      </w:r>
    </w:p>
    <w:p w:rsidR="0011114D" w:rsidRPr="00AF300E" w:rsidRDefault="0011114D" w:rsidP="00913E98">
      <w:pPr>
        <w:autoSpaceDE w:val="0"/>
        <w:autoSpaceDN w:val="0"/>
        <w:adjustRightInd w:val="0"/>
        <w:snapToGrid w:val="0"/>
        <w:ind w:left="79" w:right="5449" w:firstLineChars="200" w:firstLine="720"/>
        <w:rPr>
          <w:rFonts w:ascii="Times New Roman" w:eastAsia="標楷體" w:hAnsi="Times New Roman" w:cs="Times New Roman"/>
          <w:kern w:val="0"/>
        </w:rPr>
      </w:pPr>
      <w:r w:rsidRPr="00AF300E">
        <w:rPr>
          <w:rFonts w:ascii="Times New Roman" w:eastAsia="標楷體" w:hAnsi="Times New Roman" w:cs="Times New Roman"/>
          <w:w w:val="150"/>
          <w:kern w:val="0"/>
        </w:rPr>
        <w:t>(</w:t>
      </w:r>
      <w:r w:rsidRPr="00AF300E">
        <w:rPr>
          <w:rFonts w:ascii="Times New Roman" w:eastAsia="標楷體" w:hAnsi="Times New Roman" w:cs="Times New Roman"/>
          <w:kern w:val="0"/>
        </w:rPr>
        <w:t>二</w:t>
      </w:r>
      <w:r w:rsidRPr="00AF300E">
        <w:rPr>
          <w:rFonts w:ascii="Times New Roman" w:eastAsia="標楷體" w:hAnsi="Times New Roman" w:cs="Times New Roman"/>
          <w:w w:val="150"/>
          <w:kern w:val="0"/>
        </w:rPr>
        <w:t>)</w:t>
      </w:r>
      <w:r w:rsidRPr="00AF300E">
        <w:rPr>
          <w:rFonts w:ascii="Times New Roman" w:eastAsia="標楷體" w:hAnsi="Times New Roman" w:cs="Times New Roman"/>
          <w:kern w:val="0"/>
        </w:rPr>
        <w:t>自行辦理休學或退學。</w:t>
      </w:r>
    </w:p>
    <w:p w:rsidR="0011114D" w:rsidRPr="00AF300E" w:rsidRDefault="0011114D" w:rsidP="00913E98">
      <w:pPr>
        <w:autoSpaceDE w:val="0"/>
        <w:autoSpaceDN w:val="0"/>
        <w:adjustRightInd w:val="0"/>
        <w:snapToGrid w:val="0"/>
        <w:ind w:left="720" w:right="272" w:hangingChars="300" w:hanging="720"/>
        <w:rPr>
          <w:rFonts w:ascii="Times New Roman" w:eastAsia="標楷體" w:hAnsi="Times New Roman" w:cs="Times New Roman"/>
          <w:kern w:val="0"/>
        </w:rPr>
      </w:pPr>
      <w:r w:rsidRPr="00AF300E">
        <w:rPr>
          <w:rFonts w:ascii="Times New Roman" w:eastAsia="標楷體" w:hAnsi="Times New Roman" w:cs="Times New Roman"/>
          <w:kern w:val="0"/>
          <w:position w:val="1"/>
        </w:rPr>
        <w:t>十三</w:t>
      </w:r>
      <w:r w:rsidRPr="00AF300E">
        <w:rPr>
          <w:rFonts w:ascii="Times New Roman" w:eastAsia="標楷體" w:hAnsi="Times New Roman" w:cs="Times New Roman"/>
          <w:spacing w:val="14"/>
          <w:kern w:val="0"/>
          <w:position w:val="1"/>
        </w:rPr>
        <w:t>、</w:t>
      </w:r>
      <w:r w:rsidRPr="00AF300E">
        <w:rPr>
          <w:rFonts w:ascii="Times New Roman" w:eastAsia="標楷體" w:hAnsi="Times New Roman" w:cs="Times New Roman"/>
          <w:kern w:val="0"/>
        </w:rPr>
        <w:t>學生暑期選課成績考查規定如左：</w:t>
      </w:r>
    </w:p>
    <w:p w:rsidR="0011114D" w:rsidRPr="00AF300E" w:rsidRDefault="0011114D" w:rsidP="00913E98">
      <w:pPr>
        <w:autoSpaceDE w:val="0"/>
        <w:autoSpaceDN w:val="0"/>
        <w:adjustRightInd w:val="0"/>
        <w:snapToGrid w:val="0"/>
        <w:ind w:left="833" w:right="-20"/>
        <w:rPr>
          <w:rFonts w:ascii="Times New Roman" w:eastAsia="標楷體" w:hAnsi="Times New Roman" w:cs="Times New Roman"/>
          <w:kern w:val="0"/>
        </w:rPr>
      </w:pPr>
      <w:r w:rsidRPr="00AF300E">
        <w:rPr>
          <w:rFonts w:ascii="Times New Roman" w:eastAsia="標楷體" w:hAnsi="Times New Roman" w:cs="Times New Roman"/>
          <w:w w:val="150"/>
          <w:kern w:val="0"/>
          <w:position w:val="-1"/>
        </w:rPr>
        <w:t>(</w:t>
      </w:r>
      <w:r w:rsidRPr="00AF300E">
        <w:rPr>
          <w:rFonts w:ascii="Times New Roman" w:eastAsia="標楷體" w:hAnsi="Times New Roman" w:cs="Times New Roman"/>
          <w:kern w:val="0"/>
          <w:position w:val="-1"/>
        </w:rPr>
        <w:t>一</w:t>
      </w:r>
      <w:r w:rsidRPr="00AF300E">
        <w:rPr>
          <w:rFonts w:ascii="Times New Roman" w:eastAsia="標楷體" w:hAnsi="Times New Roman" w:cs="Times New Roman"/>
          <w:w w:val="150"/>
          <w:kern w:val="0"/>
          <w:position w:val="-1"/>
        </w:rPr>
        <w:t>)</w:t>
      </w:r>
      <w:r w:rsidRPr="00AF300E">
        <w:rPr>
          <w:rFonts w:ascii="Times New Roman" w:eastAsia="標楷體" w:hAnsi="Times New Roman" w:cs="Times New Roman"/>
          <w:kern w:val="0"/>
          <w:position w:val="-1"/>
        </w:rPr>
        <w:t>成績及格或不及格，均應登記於歷年成績表內。</w:t>
      </w:r>
    </w:p>
    <w:p w:rsidR="0011114D" w:rsidRPr="00AF300E" w:rsidRDefault="0011114D" w:rsidP="00913E98">
      <w:pPr>
        <w:autoSpaceDE w:val="0"/>
        <w:autoSpaceDN w:val="0"/>
        <w:adjustRightInd w:val="0"/>
        <w:snapToGrid w:val="0"/>
        <w:ind w:left="1442" w:right="32" w:hanging="597"/>
        <w:rPr>
          <w:rFonts w:ascii="Times New Roman" w:eastAsia="標楷體" w:hAnsi="Times New Roman" w:cs="Times New Roman"/>
          <w:kern w:val="0"/>
        </w:rPr>
      </w:pPr>
      <w:r w:rsidRPr="00AF300E">
        <w:rPr>
          <w:rFonts w:ascii="Times New Roman" w:eastAsia="標楷體" w:hAnsi="Times New Roman" w:cs="Times New Roman"/>
          <w:w w:val="150"/>
          <w:kern w:val="0"/>
        </w:rPr>
        <w:t>(</w:t>
      </w:r>
      <w:r w:rsidRPr="00AF300E">
        <w:rPr>
          <w:rFonts w:ascii="Times New Roman" w:eastAsia="標楷體" w:hAnsi="Times New Roman" w:cs="Times New Roman"/>
          <w:kern w:val="0"/>
        </w:rPr>
        <w:t>二</w:t>
      </w:r>
      <w:r w:rsidRPr="00AF300E">
        <w:rPr>
          <w:rFonts w:ascii="Times New Roman" w:eastAsia="標楷體" w:hAnsi="Times New Roman" w:cs="Times New Roman"/>
          <w:w w:val="150"/>
          <w:kern w:val="0"/>
        </w:rPr>
        <w:t>)</w:t>
      </w:r>
      <w:r w:rsidRPr="00AF300E">
        <w:rPr>
          <w:rFonts w:ascii="Times New Roman" w:eastAsia="標楷體" w:hAnsi="Times New Roman" w:cs="Times New Roman"/>
          <w:kern w:val="0"/>
        </w:rPr>
        <w:t>暑期所修學分不與學期所修學分合</w:t>
      </w:r>
      <w:r w:rsidRPr="00AF300E">
        <w:rPr>
          <w:rFonts w:ascii="Times New Roman" w:eastAsia="標楷體" w:hAnsi="Times New Roman" w:cs="Times New Roman"/>
          <w:kern w:val="0"/>
          <w:position w:val="-1"/>
        </w:rPr>
        <w:t>併累計，其成績</w:t>
      </w:r>
      <w:r w:rsidRPr="00AF300E">
        <w:rPr>
          <w:rFonts w:ascii="Times New Roman" w:eastAsia="標楷體" w:hAnsi="Times New Roman" w:cs="Times New Roman"/>
          <w:kern w:val="0"/>
        </w:rPr>
        <w:t>亦不與學期</w:t>
      </w:r>
      <w:r w:rsidRPr="00AF300E">
        <w:rPr>
          <w:rFonts w:ascii="Times New Roman" w:eastAsia="標楷體" w:hAnsi="Times New Roman" w:cs="Times New Roman"/>
          <w:spacing w:val="-2"/>
          <w:kern w:val="0"/>
        </w:rPr>
        <w:t>成</w:t>
      </w:r>
      <w:r w:rsidRPr="00AF300E">
        <w:rPr>
          <w:rFonts w:ascii="Times New Roman" w:eastAsia="標楷體" w:hAnsi="Times New Roman" w:cs="Times New Roman"/>
          <w:kern w:val="0"/>
        </w:rPr>
        <w:t>績平均合併核計，惟所修學分數及成績應併入畢業成績計算。</w:t>
      </w:r>
    </w:p>
    <w:p w:rsidR="0011114D" w:rsidRPr="00AF300E" w:rsidRDefault="0011114D" w:rsidP="00913E98">
      <w:pPr>
        <w:autoSpaceDE w:val="0"/>
        <w:autoSpaceDN w:val="0"/>
        <w:adjustRightInd w:val="0"/>
        <w:snapToGrid w:val="0"/>
        <w:ind w:left="833" w:right="-23"/>
        <w:rPr>
          <w:rFonts w:ascii="Times New Roman" w:eastAsia="標楷體" w:hAnsi="Times New Roman" w:cs="Times New Roman"/>
          <w:kern w:val="0"/>
        </w:rPr>
      </w:pPr>
      <w:r w:rsidRPr="00AF300E">
        <w:rPr>
          <w:rFonts w:ascii="Times New Roman" w:eastAsia="標楷體" w:hAnsi="Times New Roman" w:cs="Times New Roman"/>
          <w:w w:val="150"/>
          <w:kern w:val="0"/>
          <w:position w:val="-1"/>
        </w:rPr>
        <w:t>(</w:t>
      </w:r>
      <w:r w:rsidRPr="00AF300E">
        <w:rPr>
          <w:rFonts w:ascii="Times New Roman" w:eastAsia="標楷體" w:hAnsi="Times New Roman" w:cs="Times New Roman"/>
          <w:kern w:val="0"/>
          <w:position w:val="-1"/>
        </w:rPr>
        <w:t>三</w:t>
      </w:r>
      <w:r w:rsidRPr="00AF300E">
        <w:rPr>
          <w:rFonts w:ascii="Times New Roman" w:eastAsia="標楷體" w:hAnsi="Times New Roman" w:cs="Times New Roman"/>
          <w:w w:val="150"/>
          <w:kern w:val="0"/>
          <w:position w:val="-1"/>
        </w:rPr>
        <w:t>)</w:t>
      </w:r>
      <w:r w:rsidRPr="00AF300E">
        <w:rPr>
          <w:rFonts w:ascii="Times New Roman" w:eastAsia="標楷體" w:hAnsi="Times New Roman" w:cs="Times New Roman"/>
          <w:kern w:val="0"/>
          <w:position w:val="-1"/>
        </w:rPr>
        <w:t>成績不及格者，不得補考。</w:t>
      </w:r>
    </w:p>
    <w:p w:rsidR="0011114D" w:rsidRPr="00AF300E" w:rsidRDefault="0011114D" w:rsidP="00913E98">
      <w:pPr>
        <w:autoSpaceDE w:val="0"/>
        <w:autoSpaceDN w:val="0"/>
        <w:adjustRightInd w:val="0"/>
        <w:snapToGrid w:val="0"/>
        <w:ind w:left="720" w:right="272" w:hangingChars="300" w:hanging="720"/>
        <w:rPr>
          <w:rFonts w:ascii="Times New Roman" w:eastAsia="標楷體" w:hAnsi="Times New Roman" w:cs="Times New Roman"/>
          <w:kern w:val="0"/>
        </w:rPr>
      </w:pPr>
      <w:r w:rsidRPr="00AF300E">
        <w:rPr>
          <w:rFonts w:ascii="Times New Roman" w:eastAsia="標楷體" w:hAnsi="Times New Roman" w:cs="Times New Roman"/>
          <w:kern w:val="0"/>
        </w:rPr>
        <w:t>十四</w:t>
      </w:r>
      <w:r w:rsidRPr="00AF300E">
        <w:rPr>
          <w:rFonts w:ascii="Times New Roman" w:eastAsia="標楷體" w:hAnsi="Times New Roman" w:cs="Times New Roman"/>
          <w:spacing w:val="14"/>
          <w:kern w:val="0"/>
        </w:rPr>
        <w:t>、</w:t>
      </w:r>
      <w:r w:rsidRPr="00AF300E">
        <w:rPr>
          <w:rFonts w:ascii="Times New Roman" w:eastAsia="標楷體" w:hAnsi="Times New Roman" w:cs="Times New Roman"/>
          <w:kern w:val="0"/>
        </w:rPr>
        <w:t>暑期班教師授課鐘點費，按所收學分費之學年度專任教師鐘點費支給標準發給，行政業務人員得酌支工作津貼。</w:t>
      </w:r>
    </w:p>
    <w:p w:rsidR="0011114D" w:rsidRPr="00AF300E" w:rsidRDefault="0011114D" w:rsidP="00913E98">
      <w:pPr>
        <w:autoSpaceDE w:val="0"/>
        <w:autoSpaceDN w:val="0"/>
        <w:adjustRightInd w:val="0"/>
        <w:snapToGrid w:val="0"/>
        <w:ind w:left="720" w:right="272" w:hangingChars="300" w:hanging="720"/>
        <w:rPr>
          <w:rFonts w:ascii="Times New Roman" w:eastAsia="標楷體" w:hAnsi="Times New Roman" w:cs="Times New Roman"/>
          <w:kern w:val="0"/>
        </w:rPr>
      </w:pPr>
      <w:r w:rsidRPr="00AF300E">
        <w:rPr>
          <w:rFonts w:ascii="Times New Roman" w:eastAsia="標楷體" w:hAnsi="Times New Roman" w:cs="Times New Roman"/>
          <w:kern w:val="0"/>
        </w:rPr>
        <w:t>十五</w:t>
      </w:r>
      <w:r w:rsidRPr="00AF300E">
        <w:rPr>
          <w:rFonts w:ascii="Times New Roman" w:eastAsia="標楷體" w:hAnsi="Times New Roman" w:cs="Times New Roman"/>
          <w:spacing w:val="14"/>
          <w:kern w:val="0"/>
        </w:rPr>
        <w:t>、</w:t>
      </w:r>
      <w:r w:rsidRPr="00AF300E">
        <w:rPr>
          <w:rFonts w:ascii="Times New Roman" w:eastAsia="標楷體" w:hAnsi="Times New Roman" w:cs="Times New Roman"/>
          <w:kern w:val="0"/>
        </w:rPr>
        <w:t>其他未規定事項，悉照本校學則規定辦理。</w:t>
      </w:r>
    </w:p>
    <w:p w:rsidR="0011114D" w:rsidRPr="00AF300E" w:rsidRDefault="0011114D" w:rsidP="00913E98">
      <w:pPr>
        <w:autoSpaceDE w:val="0"/>
        <w:autoSpaceDN w:val="0"/>
        <w:adjustRightInd w:val="0"/>
        <w:snapToGrid w:val="0"/>
        <w:ind w:left="720" w:right="272" w:hangingChars="300" w:hanging="720"/>
        <w:rPr>
          <w:rFonts w:ascii="Times New Roman" w:eastAsia="標楷體" w:hAnsi="Times New Roman" w:cs="Times New Roman"/>
        </w:rPr>
      </w:pPr>
      <w:r w:rsidRPr="00AF300E">
        <w:rPr>
          <w:rFonts w:ascii="Times New Roman" w:eastAsia="標楷體" w:hAnsi="Times New Roman" w:cs="Times New Roman"/>
          <w:kern w:val="0"/>
        </w:rPr>
        <w:t>十六</w:t>
      </w:r>
      <w:r w:rsidRPr="00AF300E">
        <w:rPr>
          <w:rFonts w:ascii="Times New Roman" w:eastAsia="標楷體" w:hAnsi="Times New Roman" w:cs="Times New Roman"/>
          <w:spacing w:val="14"/>
          <w:kern w:val="0"/>
        </w:rPr>
        <w:t>、</w:t>
      </w:r>
      <w:r w:rsidRPr="00AF300E">
        <w:rPr>
          <w:rFonts w:ascii="Times New Roman" w:eastAsia="標楷體" w:hAnsi="Times New Roman" w:cs="Times New Roman"/>
          <w:kern w:val="0"/>
        </w:rPr>
        <w:t>本要點經教務會議通過，陳請校長核定後公布施行，修正時亦同。</w:t>
      </w:r>
    </w:p>
    <w:p w:rsidR="0011114D" w:rsidRPr="00AF300E" w:rsidRDefault="0011114D" w:rsidP="0091046F">
      <w:pPr>
        <w:jc w:val="center"/>
        <w:rPr>
          <w:rFonts w:ascii="Times New Roman" w:eastAsia="標楷體" w:hAnsi="Times New Roman" w:cs="Times New Roman"/>
          <w:b/>
          <w:sz w:val="28"/>
          <w:szCs w:val="28"/>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南臺科技大學中文能力檢核與補救教學實施要點</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101</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2</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10</w:t>
      </w:r>
      <w:r w:rsidR="0011114D" w:rsidRPr="00AF300E">
        <w:rPr>
          <w:rFonts w:ascii="Times New Roman" w:eastAsia="標楷體" w:hAnsi="Times New Roman" w:cs="Times New Roman"/>
          <w:sz w:val="20"/>
        </w:rPr>
        <w:t>日通識教育中心會議通過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101</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5</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9</w:t>
      </w:r>
      <w:r w:rsidR="0011114D" w:rsidRPr="00AF300E">
        <w:rPr>
          <w:rFonts w:ascii="Times New Roman" w:eastAsia="標楷體" w:hAnsi="Times New Roman" w:cs="Times New Roman"/>
          <w:sz w:val="20"/>
        </w:rPr>
        <w:t>日教務會議通過</w:t>
      </w:r>
    </w:p>
    <w:p w:rsidR="00913E98" w:rsidRPr="00AF300E" w:rsidRDefault="00913E98" w:rsidP="00021891">
      <w:pPr>
        <w:spacing w:line="240" w:lineRule="exact"/>
        <w:jc w:val="right"/>
        <w:rPr>
          <w:rFonts w:ascii="Times New Roman" w:eastAsia="標楷體" w:hAnsi="Times New Roman" w:cs="Times New Roman"/>
          <w:sz w:val="20"/>
        </w:rPr>
      </w:pPr>
    </w:p>
    <w:p w:rsidR="0011114D" w:rsidRPr="00AF300E" w:rsidRDefault="0011114D" w:rsidP="00913E98">
      <w:pPr>
        <w:adjustRightInd w:val="0"/>
        <w:ind w:left="480" w:hangingChars="200" w:hanging="48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一、南臺科技大學（以下簡稱本校）為提升學生中文能力，以強化學生就業競爭力，特訂定本要點。</w:t>
      </w:r>
    </w:p>
    <w:p w:rsidR="0011114D" w:rsidRPr="00AF300E" w:rsidRDefault="0011114D" w:rsidP="00913E98">
      <w:pPr>
        <w:adjustRightInd w:val="0"/>
        <w:ind w:left="480" w:hangingChars="200" w:hanging="48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二、實施對象：本校日間部四技一年級學生。</w:t>
      </w:r>
    </w:p>
    <w:p w:rsidR="0011114D" w:rsidRPr="00AF300E" w:rsidRDefault="0011114D" w:rsidP="00913E98">
      <w:pPr>
        <w:adjustRightInd w:val="0"/>
        <w:ind w:left="480" w:hangingChars="200" w:hanging="48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三、中文能力檢核包括下列三項，前兩項所有的實施對象均須參加，第三項得由學生志願參加或由通識教育中心指定參加：</w:t>
      </w:r>
    </w:p>
    <w:p w:rsidR="0011114D" w:rsidRPr="00AF300E" w:rsidRDefault="0011114D" w:rsidP="00913E98">
      <w:pPr>
        <w:adjustRightInd w:val="0"/>
        <w:ind w:leftChars="200" w:left="48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（一）中文基礎能力檢核。</w:t>
      </w:r>
    </w:p>
    <w:p w:rsidR="0011114D" w:rsidRPr="00AF300E" w:rsidRDefault="0011114D" w:rsidP="00913E98">
      <w:pPr>
        <w:adjustRightInd w:val="0"/>
        <w:ind w:leftChars="200" w:left="48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（二）中文閱讀能力檢核。</w:t>
      </w:r>
    </w:p>
    <w:p w:rsidR="0011114D" w:rsidRPr="00AF300E" w:rsidRDefault="0011114D" w:rsidP="00913E98">
      <w:pPr>
        <w:adjustRightInd w:val="0"/>
        <w:ind w:leftChars="200" w:left="48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（三）中文寫作能力檢核。</w:t>
      </w:r>
    </w:p>
    <w:p w:rsidR="0011114D" w:rsidRPr="00AF300E" w:rsidRDefault="0011114D" w:rsidP="00913E98">
      <w:pPr>
        <w:adjustRightInd w:val="0"/>
        <w:ind w:left="480" w:hangingChars="200" w:hanging="48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四、通識教育中心辦理中文能力檢核方式及通過檢核標準如下：</w:t>
      </w:r>
    </w:p>
    <w:p w:rsidR="0011114D" w:rsidRPr="00AF300E" w:rsidRDefault="0011114D" w:rsidP="00913E98">
      <w:pPr>
        <w:adjustRightInd w:val="0"/>
        <w:ind w:leftChars="200" w:left="1200" w:hangingChars="300" w:hanging="72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（一）中文基礎能力檢核及中文閱讀能力檢核於一年級上學期舉行，中文寫作能力檢核於一年級下學期舉行，檢核以配合一年級國文課程實施或線上施測為原則，時間、地點由通識教育中心規劃後公布。</w:t>
      </w:r>
    </w:p>
    <w:p w:rsidR="0011114D" w:rsidRPr="00AF300E" w:rsidRDefault="0011114D" w:rsidP="00913E98">
      <w:pPr>
        <w:adjustRightInd w:val="0"/>
        <w:ind w:leftChars="200" w:left="1200" w:hangingChars="300" w:hanging="72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（二）檢核方式採紙本或線上測驗。</w:t>
      </w:r>
    </w:p>
    <w:p w:rsidR="0011114D" w:rsidRPr="00AF300E" w:rsidRDefault="0011114D" w:rsidP="00913E98">
      <w:pPr>
        <w:adjustRightInd w:val="0"/>
        <w:ind w:leftChars="200" w:left="1200" w:hangingChars="300" w:hanging="72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（三）檢核</w:t>
      </w:r>
      <w:r w:rsidRPr="00AF300E">
        <w:rPr>
          <w:rFonts w:ascii="Times New Roman" w:eastAsia="標楷體" w:hAnsi="Times New Roman" w:cs="Times New Roman"/>
          <w:kern w:val="0"/>
          <w:szCs w:val="24"/>
        </w:rPr>
        <w:t>題庫</w:t>
      </w:r>
      <w:r w:rsidRPr="00AF300E">
        <w:rPr>
          <w:rFonts w:ascii="Times New Roman" w:eastAsia="標楷體" w:hAnsi="Times New Roman" w:cs="Times New Roman"/>
          <w:szCs w:val="24"/>
        </w:rPr>
        <w:t>由通識教育中心研發。檢核題目由檢核題庫中選取。</w:t>
      </w:r>
    </w:p>
    <w:p w:rsidR="0011114D" w:rsidRPr="00AF300E" w:rsidRDefault="0011114D" w:rsidP="00913E98">
      <w:pPr>
        <w:adjustRightInd w:val="0"/>
        <w:ind w:leftChars="200" w:left="1200" w:hangingChars="300" w:hanging="72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（四）中文基礎能力檢核及中文閱讀能力檢核之題數為</w:t>
      </w:r>
      <w:r w:rsidRPr="00AF300E">
        <w:rPr>
          <w:rFonts w:ascii="Times New Roman" w:eastAsia="標楷體" w:hAnsi="Times New Roman" w:cs="Times New Roman"/>
          <w:szCs w:val="24"/>
        </w:rPr>
        <w:t>30</w:t>
      </w:r>
      <w:r w:rsidRPr="00AF300E">
        <w:rPr>
          <w:rFonts w:ascii="Times New Roman" w:eastAsia="標楷體" w:hAnsi="Times New Roman" w:cs="Times New Roman"/>
          <w:szCs w:val="24"/>
        </w:rPr>
        <w:t>至</w:t>
      </w:r>
      <w:r w:rsidRPr="00AF300E">
        <w:rPr>
          <w:rFonts w:ascii="Times New Roman" w:eastAsia="標楷體" w:hAnsi="Times New Roman" w:cs="Times New Roman"/>
          <w:szCs w:val="24"/>
        </w:rPr>
        <w:t>40</w:t>
      </w:r>
      <w:r w:rsidRPr="00AF300E">
        <w:rPr>
          <w:rFonts w:ascii="Times New Roman" w:eastAsia="標楷體" w:hAnsi="Times New Roman" w:cs="Times New Roman"/>
          <w:szCs w:val="24"/>
        </w:rPr>
        <w:t>題，中文寫作能力檢核之題數為</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至</w:t>
      </w:r>
      <w:r w:rsidRPr="00AF300E">
        <w:rPr>
          <w:rFonts w:ascii="Times New Roman" w:eastAsia="標楷體" w:hAnsi="Times New Roman" w:cs="Times New Roman"/>
          <w:szCs w:val="24"/>
        </w:rPr>
        <w:t>5</w:t>
      </w:r>
      <w:r w:rsidRPr="00AF300E">
        <w:rPr>
          <w:rFonts w:ascii="Times New Roman" w:eastAsia="標楷體" w:hAnsi="Times New Roman" w:cs="Times New Roman"/>
          <w:szCs w:val="24"/>
        </w:rPr>
        <w:t>題，每張試卷之檢核題目數得視目的、需求調整之。</w:t>
      </w:r>
    </w:p>
    <w:p w:rsidR="0011114D" w:rsidRPr="00AF300E" w:rsidRDefault="0011114D" w:rsidP="00913E98">
      <w:pPr>
        <w:adjustRightInd w:val="0"/>
        <w:ind w:leftChars="200" w:left="1200" w:hangingChars="300" w:hanging="72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（五）題目答對率在六成（含）以上者認定為通過檢核。</w:t>
      </w:r>
    </w:p>
    <w:p w:rsidR="0011114D" w:rsidRPr="00AF300E" w:rsidRDefault="0011114D" w:rsidP="00913E98">
      <w:pPr>
        <w:adjustRightInd w:val="0"/>
        <w:ind w:leftChars="200" w:left="1200" w:hangingChars="300" w:hanging="72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（六）未通過檢核學生，得於通識教育中心每次施測各項中文能力時，報名隨同施測。人數過多時，得配合相關通識課程或另外規劃時段施測。</w:t>
      </w:r>
    </w:p>
    <w:p w:rsidR="0011114D" w:rsidRPr="00AF300E" w:rsidRDefault="0011114D" w:rsidP="00913E98">
      <w:pPr>
        <w:adjustRightInd w:val="0"/>
        <w:ind w:left="480" w:hangingChars="200" w:hanging="48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五、補救教學</w:t>
      </w:r>
      <w:r w:rsidRPr="00AF300E">
        <w:rPr>
          <w:rFonts w:ascii="Times New Roman" w:eastAsia="標楷體" w:hAnsi="Times New Roman" w:cs="Times New Roman"/>
          <w:kern w:val="0"/>
          <w:szCs w:val="24"/>
        </w:rPr>
        <w:t>措施如下：</w:t>
      </w:r>
    </w:p>
    <w:p w:rsidR="0011114D" w:rsidRPr="00AF300E" w:rsidRDefault="0011114D" w:rsidP="00913E98">
      <w:pPr>
        <w:adjustRightInd w:val="0"/>
        <w:ind w:leftChars="200" w:left="1200" w:hangingChars="300" w:hanging="72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（一）於數位學習平臺建置中文能力補救教學網頁，供教師上課及學生自習使用。</w:t>
      </w:r>
    </w:p>
    <w:p w:rsidR="0011114D" w:rsidRPr="00AF300E" w:rsidRDefault="0011114D" w:rsidP="00913E98">
      <w:pPr>
        <w:adjustRightInd w:val="0"/>
        <w:ind w:leftChars="200" w:left="1200" w:hangingChars="300" w:hanging="72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（二）分析每年施測結果，提出改善中文能力建議，請國文相關課程教師調整教學重點。</w:t>
      </w:r>
    </w:p>
    <w:p w:rsidR="0011114D" w:rsidRPr="00AF300E" w:rsidRDefault="0011114D" w:rsidP="00913E98">
      <w:pPr>
        <w:adjustRightInd w:val="0"/>
        <w:ind w:leftChars="200" w:left="1200" w:hangingChars="300" w:hanging="72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（三）視需要開設中文能力強化課程，邀請或鼓勵未通過檢核學生修習。</w:t>
      </w:r>
    </w:p>
    <w:p w:rsidR="0011114D" w:rsidRPr="00AF300E" w:rsidRDefault="0011114D" w:rsidP="00913E98">
      <w:pPr>
        <w:adjustRightInd w:val="0"/>
        <w:ind w:leftChars="200" w:left="1200" w:hangingChars="300" w:hanging="72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（四）視需要設立中文能力強化研習小組，邀請或鼓勵未通過檢核學生參與。</w:t>
      </w:r>
    </w:p>
    <w:p w:rsidR="0011114D" w:rsidRPr="00AF300E" w:rsidRDefault="0011114D" w:rsidP="00913E98">
      <w:pPr>
        <w:adjustRightInd w:val="0"/>
        <w:ind w:leftChars="200" w:left="1200" w:hangingChars="300" w:hanging="720"/>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（五）於數位學習平臺上公告部分題庫，供學生自行練習。</w:t>
      </w:r>
    </w:p>
    <w:p w:rsidR="0011114D" w:rsidRPr="00AF300E" w:rsidRDefault="0011114D" w:rsidP="00913E98">
      <w:pPr>
        <w:adjustRightInd w:val="0"/>
        <w:ind w:left="480" w:hangingChars="200" w:hanging="480"/>
        <w:textAlignment w:val="baseline"/>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六、通過</w:t>
      </w:r>
      <w:r w:rsidRPr="00AF300E">
        <w:rPr>
          <w:rFonts w:ascii="Times New Roman" w:eastAsia="標楷體" w:hAnsi="Times New Roman" w:cs="Times New Roman"/>
          <w:szCs w:val="24"/>
        </w:rPr>
        <w:t>中文基礎能力</w:t>
      </w:r>
      <w:r w:rsidRPr="00AF300E">
        <w:rPr>
          <w:rFonts w:ascii="Times New Roman" w:eastAsia="標楷體" w:hAnsi="Times New Roman" w:cs="Times New Roman"/>
          <w:kern w:val="0"/>
          <w:szCs w:val="24"/>
        </w:rPr>
        <w:t>、</w:t>
      </w:r>
      <w:r w:rsidRPr="00AF300E">
        <w:rPr>
          <w:rFonts w:ascii="Times New Roman" w:eastAsia="標楷體" w:hAnsi="Times New Roman" w:cs="Times New Roman"/>
          <w:szCs w:val="24"/>
        </w:rPr>
        <w:t>中文閱讀能力</w:t>
      </w:r>
      <w:r w:rsidRPr="00AF300E">
        <w:rPr>
          <w:rFonts w:ascii="Times New Roman" w:eastAsia="標楷體" w:hAnsi="Times New Roman" w:cs="Times New Roman"/>
          <w:kern w:val="0"/>
          <w:szCs w:val="24"/>
        </w:rPr>
        <w:t>或</w:t>
      </w:r>
      <w:r w:rsidRPr="00AF300E">
        <w:rPr>
          <w:rFonts w:ascii="Times New Roman" w:eastAsia="標楷體" w:hAnsi="Times New Roman" w:cs="Times New Roman"/>
          <w:szCs w:val="24"/>
        </w:rPr>
        <w:t>中文寫作能力等三項檢核任一項者，由</w:t>
      </w:r>
      <w:r w:rsidRPr="00AF300E">
        <w:rPr>
          <w:rFonts w:ascii="Times New Roman" w:eastAsia="標楷體" w:hAnsi="Times New Roman" w:cs="Times New Roman"/>
          <w:kern w:val="0"/>
          <w:szCs w:val="24"/>
        </w:rPr>
        <w:t>通識教育中心發給證明書。</w:t>
      </w:r>
    </w:p>
    <w:p w:rsidR="0011114D" w:rsidRPr="00AF300E" w:rsidRDefault="0011114D" w:rsidP="00913E98">
      <w:pPr>
        <w:ind w:left="1176" w:hangingChars="490" w:hanging="1176"/>
        <w:jc w:val="both"/>
        <w:rPr>
          <w:rFonts w:ascii="Times New Roman" w:eastAsia="標楷體" w:hAnsi="Times New Roman" w:cs="Times New Roman"/>
          <w:szCs w:val="24"/>
        </w:rPr>
      </w:pPr>
      <w:r w:rsidRPr="00AF300E">
        <w:rPr>
          <w:rFonts w:ascii="Times New Roman" w:eastAsia="標楷體" w:hAnsi="Times New Roman" w:cs="Times New Roman"/>
          <w:kern w:val="0"/>
          <w:szCs w:val="24"/>
        </w:rPr>
        <w:t>七、</w:t>
      </w:r>
      <w:r w:rsidRPr="00AF300E">
        <w:rPr>
          <w:rFonts w:ascii="Times New Roman" w:eastAsia="標楷體" w:hAnsi="Times New Roman" w:cs="Times New Roman"/>
          <w:szCs w:val="24"/>
        </w:rPr>
        <w:t>本要點經教務會議通過，陳請校長核定後公布實施，修正時亦同。</w:t>
      </w:r>
    </w:p>
    <w:p w:rsidR="0011114D" w:rsidRPr="00AF300E" w:rsidRDefault="0011114D" w:rsidP="00913E98">
      <w:pPr>
        <w:jc w:val="center"/>
        <w:rPr>
          <w:rFonts w:ascii="Times New Roman" w:eastAsia="標楷體" w:hAnsi="Times New Roman" w:cs="Times New Roman"/>
          <w:b/>
          <w:szCs w:val="24"/>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南臺科技大學研究生修業要點</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93</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8</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9</w:t>
      </w:r>
      <w:r w:rsidR="0011114D" w:rsidRPr="00AF300E">
        <w:rPr>
          <w:rFonts w:ascii="Times New Roman" w:eastAsia="標楷體" w:hAnsi="Times New Roman" w:cs="Times New Roman"/>
          <w:sz w:val="20"/>
        </w:rPr>
        <w:t>日教務會議通過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 xml:space="preserve"> 102 </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 xml:space="preserve"> 5 </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 xml:space="preserve"> 1 </w:t>
      </w:r>
      <w:r w:rsidR="0011114D" w:rsidRPr="00AF300E">
        <w:rPr>
          <w:rFonts w:ascii="Times New Roman" w:eastAsia="標楷體" w:hAnsi="Times New Roman" w:cs="Times New Roman"/>
          <w:sz w:val="20"/>
        </w:rPr>
        <w:t>日教務會議修正通過</w:t>
      </w:r>
    </w:p>
    <w:p w:rsidR="00913E98" w:rsidRPr="00AF300E" w:rsidRDefault="00913E98" w:rsidP="00021891">
      <w:pPr>
        <w:spacing w:line="240" w:lineRule="exact"/>
        <w:jc w:val="right"/>
        <w:rPr>
          <w:rFonts w:ascii="Times New Roman" w:eastAsia="標楷體" w:hAnsi="Times New Roman" w:cs="Times New Roman"/>
          <w:sz w:val="20"/>
        </w:rPr>
      </w:pPr>
    </w:p>
    <w:p w:rsidR="0011114D" w:rsidRPr="00AF300E" w:rsidRDefault="0011114D" w:rsidP="00913E98">
      <w:pPr>
        <w:ind w:left="446" w:hangingChars="186" w:hanging="446"/>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一、南臺科技大學（以下簡稱本校）為使各系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所、學位學程）在擬訂研究生修業相關規定時有所遵循，特訂定本要點。</w:t>
      </w:r>
    </w:p>
    <w:p w:rsidR="0011114D" w:rsidRPr="00AF300E" w:rsidRDefault="0011114D" w:rsidP="00913E98">
      <w:pPr>
        <w:ind w:left="446" w:hangingChars="186" w:hanging="446"/>
        <w:rPr>
          <w:rFonts w:ascii="Times New Roman" w:eastAsia="標楷體" w:hAnsi="Times New Roman" w:cs="Times New Roman"/>
          <w:szCs w:val="24"/>
        </w:rPr>
      </w:pPr>
      <w:r w:rsidRPr="00AF300E">
        <w:rPr>
          <w:rFonts w:ascii="Times New Roman" w:eastAsia="標楷體" w:hAnsi="Times New Roman" w:cs="Times New Roman"/>
          <w:szCs w:val="24"/>
        </w:rPr>
        <w:t>二、各系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所、學位學程）應擬訂研究生修業相關規定，送教務處核備。除本要點所列之規定外，如有更嚴格之規定者，從其規定。</w:t>
      </w:r>
    </w:p>
    <w:p w:rsidR="0011114D" w:rsidRPr="00AF300E" w:rsidRDefault="0011114D" w:rsidP="00913E98">
      <w:pPr>
        <w:ind w:left="446" w:hangingChars="186" w:hanging="446"/>
        <w:rPr>
          <w:rFonts w:ascii="Times New Roman" w:eastAsia="標楷體" w:hAnsi="Times New Roman" w:cs="Times New Roman"/>
          <w:szCs w:val="24"/>
        </w:rPr>
      </w:pPr>
      <w:r w:rsidRPr="00AF300E">
        <w:rPr>
          <w:rFonts w:ascii="Times New Roman" w:eastAsia="標楷體" w:hAnsi="Times New Roman" w:cs="Times New Roman"/>
          <w:szCs w:val="24"/>
        </w:rPr>
        <w:t>三、研究生必須修滿各系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所、學位學程）全學程時序表所規定之修課條件，並通過學位論文口試，始能畢業。</w:t>
      </w:r>
    </w:p>
    <w:p w:rsidR="0011114D" w:rsidRPr="00AF300E" w:rsidRDefault="0011114D" w:rsidP="00913E98">
      <w:pPr>
        <w:ind w:left="446" w:hangingChars="186" w:hanging="446"/>
        <w:rPr>
          <w:rFonts w:ascii="Times New Roman" w:eastAsia="標楷體" w:hAnsi="Times New Roman" w:cs="Times New Roman"/>
          <w:szCs w:val="24"/>
        </w:rPr>
      </w:pPr>
      <w:r w:rsidRPr="00AF300E">
        <w:rPr>
          <w:rFonts w:ascii="Times New Roman" w:eastAsia="標楷體" w:hAnsi="Times New Roman" w:cs="Times New Roman"/>
          <w:szCs w:val="24"/>
        </w:rPr>
        <w:t>四、研究生得於入學當年七月一日開始至校從事相關研究或研習工作，例如參加暑期英日語課程、由指導教授指導收集論文資料或其他研究工作。</w:t>
      </w:r>
    </w:p>
    <w:p w:rsidR="0011114D" w:rsidRPr="00AF300E" w:rsidRDefault="0011114D" w:rsidP="00913E98">
      <w:pPr>
        <w:ind w:left="446" w:hangingChars="186" w:hanging="446"/>
        <w:rPr>
          <w:rFonts w:ascii="Times New Roman" w:eastAsia="標楷體" w:hAnsi="Times New Roman" w:cs="Times New Roman"/>
          <w:szCs w:val="24"/>
        </w:rPr>
      </w:pPr>
      <w:r w:rsidRPr="00AF300E">
        <w:rPr>
          <w:rFonts w:ascii="Times New Roman" w:eastAsia="標楷體" w:hAnsi="Times New Roman" w:cs="Times New Roman"/>
          <w:szCs w:val="24"/>
        </w:rPr>
        <w:t>五、研究生申請指導教授之方式由各系（所、學位學程）訂定。</w:t>
      </w:r>
    </w:p>
    <w:p w:rsidR="0011114D" w:rsidRPr="00AF300E" w:rsidRDefault="0011114D" w:rsidP="00913E98">
      <w:pPr>
        <w:ind w:left="446" w:hangingChars="186" w:hanging="446"/>
        <w:rPr>
          <w:rFonts w:ascii="Times New Roman" w:eastAsia="標楷體" w:hAnsi="Times New Roman" w:cs="Times New Roman"/>
          <w:szCs w:val="24"/>
        </w:rPr>
      </w:pPr>
      <w:r w:rsidRPr="00AF300E">
        <w:rPr>
          <w:rFonts w:ascii="Times New Roman" w:eastAsia="標楷體" w:hAnsi="Times New Roman" w:cs="Times New Roman"/>
          <w:szCs w:val="24"/>
        </w:rPr>
        <w:t>六、指導教授必須為本校專任教師且具助理教授以上資格。</w:t>
      </w:r>
    </w:p>
    <w:p w:rsidR="0011114D" w:rsidRPr="00AF300E" w:rsidRDefault="0011114D" w:rsidP="00913E98">
      <w:pPr>
        <w:ind w:left="446"/>
        <w:rPr>
          <w:rFonts w:ascii="Times New Roman" w:eastAsia="標楷體" w:hAnsi="Times New Roman" w:cs="Times New Roman"/>
          <w:szCs w:val="24"/>
        </w:rPr>
      </w:pPr>
      <w:r w:rsidRPr="00AF300E">
        <w:rPr>
          <w:rFonts w:ascii="Times New Roman" w:eastAsia="標楷體" w:hAnsi="Times New Roman" w:cs="Times New Roman"/>
          <w:szCs w:val="24"/>
        </w:rPr>
        <w:t>指導教授對其配偶、前配偶、四親等內之血親或三親等內之姻親或曾有此關係者之研究生應行迴避。</w:t>
      </w:r>
    </w:p>
    <w:p w:rsidR="0011114D" w:rsidRPr="00AF300E" w:rsidRDefault="0011114D" w:rsidP="00913E98">
      <w:pPr>
        <w:ind w:left="446" w:hangingChars="186" w:hanging="446"/>
        <w:rPr>
          <w:rFonts w:ascii="Times New Roman" w:eastAsia="標楷體" w:hAnsi="Times New Roman" w:cs="Times New Roman"/>
          <w:szCs w:val="24"/>
        </w:rPr>
      </w:pPr>
      <w:r w:rsidRPr="00AF300E">
        <w:rPr>
          <w:rFonts w:ascii="Times New Roman" w:eastAsia="標楷體" w:hAnsi="Times New Roman" w:cs="Times New Roman"/>
          <w:szCs w:val="24"/>
        </w:rPr>
        <w:t>七、研究生於就讀期間如有更換指導教授之必要，應依系（所、學位學程）規定並經原指導教授、新指導教授及系（所、學位學程）主管同意始得為之。但有下列情形之一者，得由系（所、學位學程）主管召開學術委員會或相關會議議決，由適當教授擔任指導教授，或採其他妥適之方式處理：</w:t>
      </w:r>
    </w:p>
    <w:p w:rsidR="0011114D" w:rsidRPr="00AF300E" w:rsidRDefault="0011114D" w:rsidP="00913E98">
      <w:pPr>
        <w:ind w:leftChars="177" w:left="444" w:hangingChars="8" w:hanging="19"/>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原指導教授拒絕同意者。</w:t>
      </w:r>
    </w:p>
    <w:p w:rsidR="0011114D" w:rsidRPr="00AF300E" w:rsidRDefault="0011114D" w:rsidP="00913E98">
      <w:pPr>
        <w:ind w:leftChars="177" w:left="444" w:hangingChars="8" w:hanging="19"/>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研究生無法覓得新指導教授時。</w:t>
      </w:r>
      <w:r w:rsidRPr="00AF300E">
        <w:rPr>
          <w:rFonts w:ascii="Times New Roman" w:eastAsia="標楷體" w:hAnsi="Times New Roman" w:cs="Times New Roman"/>
          <w:szCs w:val="24"/>
        </w:rPr>
        <w:t xml:space="preserve"> </w:t>
      </w:r>
    </w:p>
    <w:p w:rsidR="0011114D" w:rsidRPr="00AF300E" w:rsidRDefault="0011114D" w:rsidP="00913E98">
      <w:pPr>
        <w:ind w:leftChars="177" w:left="444" w:hangingChars="8" w:hanging="19"/>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其他顯足以影響師生良好關係者。</w:t>
      </w:r>
    </w:p>
    <w:p w:rsidR="0011114D" w:rsidRPr="00AF300E" w:rsidRDefault="0011114D" w:rsidP="00913E98">
      <w:pPr>
        <w:ind w:left="446" w:hangingChars="186" w:hanging="446"/>
        <w:rPr>
          <w:rFonts w:ascii="Times New Roman" w:eastAsia="標楷體" w:hAnsi="Times New Roman" w:cs="Times New Roman"/>
          <w:szCs w:val="24"/>
        </w:rPr>
      </w:pPr>
      <w:r w:rsidRPr="00AF300E">
        <w:rPr>
          <w:rFonts w:ascii="Times New Roman" w:eastAsia="標楷體" w:hAnsi="Times New Roman" w:cs="Times New Roman"/>
          <w:szCs w:val="24"/>
        </w:rPr>
        <w:t>八、研究生申請更換指導教授時，在原指導教授提供原始構想、概念及受指導下所獲得之研究成果，須經原指導教授同意，始得作為學位論文。</w:t>
      </w:r>
    </w:p>
    <w:p w:rsidR="0011114D" w:rsidRPr="00AF300E" w:rsidRDefault="0011114D" w:rsidP="00913E98">
      <w:pPr>
        <w:ind w:left="446" w:hangingChars="186" w:hanging="446"/>
        <w:rPr>
          <w:rFonts w:ascii="Times New Roman" w:eastAsia="標楷體" w:hAnsi="Times New Roman" w:cs="Times New Roman"/>
          <w:bCs/>
          <w:szCs w:val="24"/>
        </w:rPr>
      </w:pPr>
      <w:r w:rsidRPr="00AF300E">
        <w:rPr>
          <w:rFonts w:ascii="Times New Roman" w:eastAsia="標楷體" w:hAnsi="Times New Roman" w:cs="Times New Roman"/>
          <w:szCs w:val="24"/>
        </w:rPr>
        <w:t>九、各系（所、學位學程）可自行訂定研究生學位論文口試前須符合之條件（如學位論文初審或發表、參與競賽等）。</w:t>
      </w:r>
    </w:p>
    <w:p w:rsidR="0011114D" w:rsidRPr="00AF300E" w:rsidRDefault="0011114D" w:rsidP="00913E98">
      <w:pPr>
        <w:ind w:left="446" w:hangingChars="186" w:hanging="446"/>
        <w:rPr>
          <w:rFonts w:ascii="Times New Roman" w:eastAsia="標楷體" w:hAnsi="Times New Roman" w:cs="Times New Roman"/>
          <w:szCs w:val="24"/>
        </w:rPr>
      </w:pPr>
      <w:r w:rsidRPr="00AF300E">
        <w:rPr>
          <w:rFonts w:ascii="Times New Roman" w:eastAsia="標楷體" w:hAnsi="Times New Roman" w:cs="Times New Roman"/>
          <w:szCs w:val="24"/>
        </w:rPr>
        <w:t>十、研究生學位論文口試以下列期間舉行為原則：第一學期自</w:t>
      </w:r>
      <w:r w:rsidRPr="00AF300E">
        <w:rPr>
          <w:rFonts w:ascii="Times New Roman" w:eastAsia="標楷體" w:hAnsi="Times New Roman" w:cs="Times New Roman"/>
          <w:szCs w:val="24"/>
        </w:rPr>
        <w:t xml:space="preserve"> 12 </w:t>
      </w:r>
      <w:r w:rsidRPr="00AF300E">
        <w:rPr>
          <w:rFonts w:ascii="Times New Roman" w:eastAsia="標楷體" w:hAnsi="Times New Roman" w:cs="Times New Roman"/>
          <w:szCs w:val="24"/>
        </w:rPr>
        <w:t>月</w:t>
      </w:r>
      <w:r w:rsidRPr="00AF300E">
        <w:rPr>
          <w:rFonts w:ascii="Times New Roman" w:eastAsia="標楷體" w:hAnsi="Times New Roman" w:cs="Times New Roman"/>
          <w:szCs w:val="24"/>
        </w:rPr>
        <w:t xml:space="preserve"> 1 </w:t>
      </w:r>
      <w:r w:rsidRPr="00AF300E">
        <w:rPr>
          <w:rFonts w:ascii="Times New Roman" w:eastAsia="標楷體" w:hAnsi="Times New Roman" w:cs="Times New Roman"/>
          <w:szCs w:val="24"/>
        </w:rPr>
        <w:t>日起至隔年</w:t>
      </w:r>
      <w:r w:rsidRPr="00AF300E">
        <w:rPr>
          <w:rFonts w:ascii="Times New Roman" w:eastAsia="標楷體" w:hAnsi="Times New Roman" w:cs="Times New Roman"/>
          <w:szCs w:val="24"/>
        </w:rPr>
        <w:t xml:space="preserve"> 1 </w:t>
      </w:r>
      <w:r w:rsidRPr="00AF300E">
        <w:rPr>
          <w:rFonts w:ascii="Times New Roman" w:eastAsia="標楷體" w:hAnsi="Times New Roman" w:cs="Times New Roman"/>
          <w:szCs w:val="24"/>
        </w:rPr>
        <w:t>月</w:t>
      </w:r>
      <w:r w:rsidRPr="00AF300E">
        <w:rPr>
          <w:rFonts w:ascii="Times New Roman" w:eastAsia="標楷體" w:hAnsi="Times New Roman" w:cs="Times New Roman"/>
          <w:szCs w:val="24"/>
        </w:rPr>
        <w:t xml:space="preserve"> 31 </w:t>
      </w:r>
      <w:r w:rsidRPr="00AF300E">
        <w:rPr>
          <w:rFonts w:ascii="Times New Roman" w:eastAsia="標楷體" w:hAnsi="Times New Roman" w:cs="Times New Roman"/>
          <w:szCs w:val="24"/>
        </w:rPr>
        <w:t>日止，第二學期自</w:t>
      </w:r>
      <w:r w:rsidRPr="00AF300E">
        <w:rPr>
          <w:rFonts w:ascii="Times New Roman" w:eastAsia="標楷體" w:hAnsi="Times New Roman" w:cs="Times New Roman"/>
          <w:szCs w:val="24"/>
        </w:rPr>
        <w:t xml:space="preserve"> 5 </w:t>
      </w:r>
      <w:r w:rsidRPr="00AF300E">
        <w:rPr>
          <w:rFonts w:ascii="Times New Roman" w:eastAsia="標楷體" w:hAnsi="Times New Roman" w:cs="Times New Roman"/>
          <w:szCs w:val="24"/>
        </w:rPr>
        <w:t>月</w:t>
      </w:r>
      <w:r w:rsidRPr="00AF300E">
        <w:rPr>
          <w:rFonts w:ascii="Times New Roman" w:eastAsia="標楷體" w:hAnsi="Times New Roman" w:cs="Times New Roman"/>
          <w:szCs w:val="24"/>
        </w:rPr>
        <w:t xml:space="preserve"> 1 </w:t>
      </w:r>
      <w:r w:rsidRPr="00AF300E">
        <w:rPr>
          <w:rFonts w:ascii="Times New Roman" w:eastAsia="標楷體" w:hAnsi="Times New Roman" w:cs="Times New Roman"/>
          <w:szCs w:val="24"/>
        </w:rPr>
        <w:t>日起至</w:t>
      </w:r>
      <w:r w:rsidRPr="00AF300E">
        <w:rPr>
          <w:rFonts w:ascii="Times New Roman" w:eastAsia="標楷體" w:hAnsi="Times New Roman" w:cs="Times New Roman"/>
          <w:szCs w:val="24"/>
        </w:rPr>
        <w:t xml:space="preserve"> 7 </w:t>
      </w:r>
      <w:r w:rsidRPr="00AF300E">
        <w:rPr>
          <w:rFonts w:ascii="Times New Roman" w:eastAsia="標楷體" w:hAnsi="Times New Roman" w:cs="Times New Roman"/>
          <w:szCs w:val="24"/>
        </w:rPr>
        <w:t>月</w:t>
      </w:r>
      <w:r w:rsidRPr="00AF300E">
        <w:rPr>
          <w:rFonts w:ascii="Times New Roman" w:eastAsia="標楷體" w:hAnsi="Times New Roman" w:cs="Times New Roman"/>
          <w:szCs w:val="24"/>
        </w:rPr>
        <w:t xml:space="preserve"> 31 </w:t>
      </w:r>
      <w:r w:rsidRPr="00AF300E">
        <w:rPr>
          <w:rFonts w:ascii="Times New Roman" w:eastAsia="標楷體" w:hAnsi="Times New Roman" w:cs="Times New Roman"/>
          <w:szCs w:val="24"/>
        </w:rPr>
        <w:t>日止。</w:t>
      </w:r>
    </w:p>
    <w:p w:rsidR="0011114D" w:rsidRPr="00AF300E" w:rsidRDefault="0011114D" w:rsidP="00913E98">
      <w:pPr>
        <w:ind w:left="713" w:hangingChars="297" w:hanging="713"/>
        <w:rPr>
          <w:rFonts w:ascii="Times New Roman" w:eastAsia="標楷體" w:hAnsi="Times New Roman" w:cs="Times New Roman"/>
          <w:szCs w:val="24"/>
        </w:rPr>
      </w:pPr>
      <w:r w:rsidRPr="00AF300E">
        <w:rPr>
          <w:rFonts w:ascii="Times New Roman" w:eastAsia="標楷體" w:hAnsi="Times New Roman" w:cs="Times New Roman"/>
          <w:szCs w:val="24"/>
        </w:rPr>
        <w:t>十一、本要點經教務會議通過，陳請校長核定後公布實施，修正時亦同。</w:t>
      </w:r>
    </w:p>
    <w:p w:rsidR="0011114D" w:rsidRPr="00AF300E" w:rsidRDefault="0011114D" w:rsidP="00913E98">
      <w:pPr>
        <w:jc w:val="center"/>
        <w:rPr>
          <w:rFonts w:ascii="Times New Roman" w:eastAsia="標楷體" w:hAnsi="Times New Roman" w:cs="Times New Roman"/>
          <w:b/>
          <w:szCs w:val="24"/>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南臺科技大學校課程委員會設置要點</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87</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4</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30</w:t>
      </w:r>
      <w:r w:rsidR="0011114D" w:rsidRPr="00AF300E">
        <w:rPr>
          <w:rFonts w:ascii="Times New Roman" w:eastAsia="標楷體" w:hAnsi="Times New Roman" w:cs="Times New Roman"/>
          <w:sz w:val="20"/>
        </w:rPr>
        <w:t>日教務會議通過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98</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4</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24</w:t>
      </w:r>
      <w:r w:rsidR="0011114D" w:rsidRPr="00AF300E">
        <w:rPr>
          <w:rFonts w:ascii="Times New Roman" w:eastAsia="標楷體" w:hAnsi="Times New Roman" w:cs="Times New Roman"/>
          <w:sz w:val="20"/>
        </w:rPr>
        <w:t>日教務會議修正通過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98</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12</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3</w:t>
      </w:r>
      <w:r w:rsidR="0011114D" w:rsidRPr="00AF300E">
        <w:rPr>
          <w:rFonts w:ascii="Times New Roman" w:eastAsia="標楷體" w:hAnsi="Times New Roman" w:cs="Times New Roman"/>
          <w:sz w:val="20"/>
        </w:rPr>
        <w:t>日教務會議修正通過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101</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5</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9</w:t>
      </w:r>
      <w:r w:rsidR="0011114D" w:rsidRPr="00AF300E">
        <w:rPr>
          <w:rFonts w:ascii="Times New Roman" w:eastAsia="標楷體" w:hAnsi="Times New Roman" w:cs="Times New Roman"/>
          <w:sz w:val="20"/>
        </w:rPr>
        <w:t>日教務會議修正通過</w:t>
      </w:r>
    </w:p>
    <w:p w:rsidR="00913E98" w:rsidRPr="00AF300E" w:rsidRDefault="00913E98" w:rsidP="00021891">
      <w:pPr>
        <w:spacing w:line="240" w:lineRule="exact"/>
        <w:jc w:val="right"/>
        <w:rPr>
          <w:rFonts w:ascii="Times New Roman" w:eastAsia="標楷體" w:hAnsi="Times New Roman" w:cs="Times New Roman"/>
          <w:sz w:val="20"/>
        </w:rPr>
      </w:pPr>
    </w:p>
    <w:p w:rsidR="0011114D" w:rsidRPr="00AF300E" w:rsidRDefault="0011114D" w:rsidP="00913E98">
      <w:pPr>
        <w:snapToGrid w:val="0"/>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一、南臺科技大學（以下簡稱本校）為審議校級課程相關事宜，特依大學法施行細則及本校課程規劃實施要點之規定，設置南臺科技大學校課程委員會（以下簡稱本會），並訂定本要點。</w:t>
      </w:r>
    </w:p>
    <w:p w:rsidR="0011114D" w:rsidRPr="00AF300E" w:rsidRDefault="0011114D" w:rsidP="00913E98">
      <w:pPr>
        <w:snapToGrid w:val="0"/>
        <w:ind w:left="960" w:hangingChars="400" w:hanging="960"/>
        <w:rPr>
          <w:rFonts w:ascii="Times New Roman" w:eastAsia="標楷體" w:hAnsi="Times New Roman" w:cs="Times New Roman"/>
          <w:szCs w:val="24"/>
        </w:rPr>
      </w:pPr>
      <w:r w:rsidRPr="00AF300E">
        <w:rPr>
          <w:rFonts w:ascii="Times New Roman" w:eastAsia="標楷體" w:hAnsi="Times New Roman" w:cs="Times New Roman"/>
          <w:szCs w:val="24"/>
        </w:rPr>
        <w:t>二、本會之執掌如下：</w:t>
      </w:r>
    </w:p>
    <w:p w:rsidR="0011114D" w:rsidRPr="00AF300E" w:rsidRDefault="0011114D" w:rsidP="00913E98">
      <w:pPr>
        <w:snapToGrid w:val="0"/>
        <w:ind w:leftChars="199" w:left="1198"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（一）擬定全校課程架構，包括畢業學分數、校訂通識必修科目及學分數、必修與選修科目學分數之配當比例。</w:t>
      </w:r>
    </w:p>
    <w:p w:rsidR="0011114D" w:rsidRPr="00AF300E" w:rsidRDefault="0011114D" w:rsidP="00913E98">
      <w:pPr>
        <w:snapToGrid w:val="0"/>
        <w:ind w:leftChars="199" w:left="1198"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（二）審議各系所全學程開課時序表。</w:t>
      </w:r>
    </w:p>
    <w:p w:rsidR="0011114D" w:rsidRPr="00AF300E" w:rsidRDefault="0011114D" w:rsidP="00913E98">
      <w:pPr>
        <w:snapToGrid w:val="0"/>
        <w:ind w:leftChars="199" w:left="1198"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（三）審議跨領域學分學程之設置。</w:t>
      </w:r>
    </w:p>
    <w:p w:rsidR="0011114D" w:rsidRPr="00AF300E" w:rsidRDefault="0011114D" w:rsidP="00913E98">
      <w:pPr>
        <w:snapToGrid w:val="0"/>
        <w:ind w:leftChars="199" w:left="1198"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（四）審議其他與全校課程相關之事宜。</w:t>
      </w:r>
    </w:p>
    <w:p w:rsidR="0011114D" w:rsidRPr="00AF300E" w:rsidRDefault="0011114D" w:rsidP="00913E98">
      <w:pPr>
        <w:snapToGrid w:val="0"/>
        <w:ind w:left="480" w:hanging="480"/>
        <w:rPr>
          <w:rFonts w:ascii="Times New Roman" w:eastAsia="標楷體" w:hAnsi="Times New Roman" w:cs="Times New Roman"/>
          <w:szCs w:val="24"/>
        </w:rPr>
      </w:pPr>
      <w:r w:rsidRPr="00AF300E">
        <w:rPr>
          <w:rFonts w:ascii="Times New Roman" w:eastAsia="標楷體" w:hAnsi="Times New Roman" w:cs="Times New Roman"/>
          <w:szCs w:val="24"/>
        </w:rPr>
        <w:t>三、本會委員組成如下：</w:t>
      </w:r>
    </w:p>
    <w:p w:rsidR="0011114D" w:rsidRPr="00AF300E" w:rsidRDefault="0011114D" w:rsidP="00913E98">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（一）當然委員：教務長、副教務長、進修部主任、教學發展中心主任、通識教育中心主任、語言中心主任、體育教育中心主任、師培中心主任、各學院院長、各系（所、學位學程）主任。</w:t>
      </w:r>
    </w:p>
    <w:p w:rsidR="0011114D" w:rsidRPr="00AF300E" w:rsidRDefault="0011114D" w:rsidP="00913E98">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（二）教師代表：各學院</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人、通識教育中心</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人。</w:t>
      </w:r>
    </w:p>
    <w:p w:rsidR="0011114D" w:rsidRPr="00AF300E" w:rsidRDefault="0011114D" w:rsidP="00913E98">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（三）學生代表：各學院</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人。</w:t>
      </w:r>
    </w:p>
    <w:p w:rsidR="0011114D" w:rsidRPr="00AF300E" w:rsidRDefault="0011114D" w:rsidP="00913E98">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（四）校外代表：</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人。</w:t>
      </w:r>
    </w:p>
    <w:p w:rsidR="0011114D" w:rsidRPr="00AF300E" w:rsidRDefault="0011114D" w:rsidP="00913E98">
      <w:pPr>
        <w:snapToGrid w:val="0"/>
        <w:ind w:leftChars="200" w:left="480"/>
        <w:rPr>
          <w:rFonts w:ascii="Times New Roman" w:eastAsia="標楷體" w:hAnsi="Times New Roman" w:cs="Times New Roman"/>
          <w:szCs w:val="24"/>
        </w:rPr>
      </w:pPr>
      <w:r w:rsidRPr="00AF300E">
        <w:rPr>
          <w:rFonts w:ascii="Times New Roman" w:eastAsia="標楷體" w:hAnsi="Times New Roman" w:cs="Times New Roman"/>
          <w:szCs w:val="24"/>
        </w:rPr>
        <w:t>當然委員之任期隨其職務之異動而調整；教師代表及學生代表由各學院院長（通識教育中心主任）推薦，陳請校長聘任之，任期為一年；校外代表由教務長推薦，陳請校長聘任之，任期為二年。</w:t>
      </w:r>
    </w:p>
    <w:p w:rsidR="0011114D" w:rsidRPr="00AF300E" w:rsidRDefault="0011114D" w:rsidP="00913E98">
      <w:pPr>
        <w:snapToGrid w:val="0"/>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四、本會以每學期舉行一次會議為原則，必要時得召開臨時會。教務長為會議主席兼召集人，教務處課務組組長為執行秘書。</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會議必須有二分之一以上之委員出席始可開議，出席委員二分之一以上同意始可決議。</w:t>
      </w:r>
    </w:p>
    <w:p w:rsidR="0011114D" w:rsidRPr="00AF300E" w:rsidRDefault="0011114D" w:rsidP="00913E98">
      <w:pPr>
        <w:snapToGrid w:val="0"/>
        <w:ind w:left="960" w:hangingChars="400" w:hanging="960"/>
        <w:rPr>
          <w:rFonts w:ascii="Times New Roman" w:eastAsia="標楷體" w:hAnsi="Times New Roman" w:cs="Times New Roman"/>
          <w:szCs w:val="24"/>
        </w:rPr>
      </w:pPr>
      <w:r w:rsidRPr="00AF300E">
        <w:rPr>
          <w:rFonts w:ascii="Times New Roman" w:eastAsia="標楷體" w:hAnsi="Times New Roman" w:cs="Times New Roman"/>
          <w:szCs w:val="24"/>
        </w:rPr>
        <w:t>五、本要點經教務會議通過，陳請校長核定後公布實施，修正時亦同。</w:t>
      </w:r>
    </w:p>
    <w:p w:rsidR="0011114D" w:rsidRPr="00AF300E" w:rsidRDefault="0011114D" w:rsidP="00913E98">
      <w:pPr>
        <w:jc w:val="center"/>
        <w:rPr>
          <w:rFonts w:ascii="Times New Roman" w:eastAsia="標楷體" w:hAnsi="Times New Roman" w:cs="Times New Roman"/>
          <w:b/>
          <w:szCs w:val="24"/>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南臺科技大學專業證照課程實施要點</w:t>
      </w:r>
    </w:p>
    <w:p w:rsidR="0011114D" w:rsidRPr="00AF300E" w:rsidRDefault="0011114D"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97.10.29</w:t>
      </w:r>
      <w:r w:rsidRPr="00AF300E">
        <w:rPr>
          <w:rFonts w:ascii="Times New Roman" w:eastAsia="標楷體" w:hAnsi="Times New Roman" w:cs="Times New Roman"/>
          <w:sz w:val="20"/>
        </w:rPr>
        <w:t>教務會議通過</w:t>
      </w:r>
    </w:p>
    <w:p w:rsidR="00913E98" w:rsidRPr="00AF300E" w:rsidRDefault="00913E98" w:rsidP="00021891">
      <w:pPr>
        <w:spacing w:line="240" w:lineRule="exact"/>
        <w:jc w:val="right"/>
        <w:rPr>
          <w:rFonts w:ascii="Times New Roman" w:eastAsia="標楷體" w:hAnsi="Times New Roman" w:cs="Times New Roman"/>
          <w:sz w:val="20"/>
        </w:rPr>
      </w:pPr>
    </w:p>
    <w:p w:rsidR="0011114D" w:rsidRPr="00AF300E" w:rsidRDefault="0011114D" w:rsidP="00913E98">
      <w:pPr>
        <w:numPr>
          <w:ilvl w:val="0"/>
          <w:numId w:val="11"/>
        </w:numPr>
        <w:tabs>
          <w:tab w:val="left" w:pos="600"/>
        </w:tabs>
        <w:ind w:left="72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為提升學生的專業技能，增加就業競爭力，特訂定本辦法。</w:t>
      </w:r>
    </w:p>
    <w:p w:rsidR="0011114D" w:rsidRPr="00AF300E" w:rsidRDefault="0011114D" w:rsidP="00913E98">
      <w:pPr>
        <w:numPr>
          <w:ilvl w:val="0"/>
          <w:numId w:val="11"/>
        </w:numPr>
        <w:tabs>
          <w:tab w:val="left" w:pos="600"/>
        </w:tabs>
        <w:ind w:left="72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實施對象：日間部</w:t>
      </w:r>
      <w:r w:rsidRPr="00AF300E">
        <w:rPr>
          <w:rFonts w:ascii="Times New Roman" w:eastAsia="標楷體" w:hAnsi="Times New Roman" w:cs="Times New Roman"/>
          <w:szCs w:val="24"/>
        </w:rPr>
        <w:t>96</w:t>
      </w:r>
      <w:r w:rsidRPr="00AF300E">
        <w:rPr>
          <w:rFonts w:ascii="Times New Roman" w:eastAsia="標楷體" w:hAnsi="Times New Roman" w:cs="Times New Roman"/>
          <w:szCs w:val="24"/>
        </w:rPr>
        <w:t>學年度（含）以後入學之四技學生。</w:t>
      </w:r>
    </w:p>
    <w:p w:rsidR="0011114D" w:rsidRPr="00AF300E" w:rsidRDefault="0011114D" w:rsidP="00913E98">
      <w:pPr>
        <w:numPr>
          <w:ilvl w:val="0"/>
          <w:numId w:val="11"/>
        </w:numPr>
        <w:tabs>
          <w:tab w:val="left" w:pos="600"/>
        </w:tabs>
        <w:ind w:left="72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「專業證照」為排定在四年級下學期的</w:t>
      </w:r>
      <w:r w:rsidRPr="00AF300E">
        <w:rPr>
          <w:rFonts w:ascii="Times New Roman" w:eastAsia="標楷體" w:hAnsi="Times New Roman" w:cs="Times New Roman"/>
          <w:szCs w:val="24"/>
        </w:rPr>
        <w:t>0</w:t>
      </w:r>
      <w:r w:rsidRPr="00AF300E">
        <w:rPr>
          <w:rFonts w:ascii="Times New Roman" w:eastAsia="標楷體" w:hAnsi="Times New Roman" w:cs="Times New Roman"/>
          <w:szCs w:val="24"/>
        </w:rPr>
        <w:t>學分必修科目，其成績以通過或不通過登錄。</w:t>
      </w:r>
    </w:p>
    <w:p w:rsidR="0011114D" w:rsidRPr="00AF300E" w:rsidRDefault="0011114D" w:rsidP="00913E98">
      <w:pPr>
        <w:numPr>
          <w:ilvl w:val="0"/>
          <w:numId w:val="11"/>
        </w:numPr>
        <w:tabs>
          <w:tab w:val="left" w:pos="600"/>
        </w:tabs>
        <w:ind w:left="60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各系認可之專業證照類別須正面表列，經系務會議通過，並公告於各系網頁，始可承認。各系得視需要依程序修訂專業證照類別。</w:t>
      </w:r>
    </w:p>
    <w:p w:rsidR="0011114D" w:rsidRPr="00AF300E" w:rsidRDefault="0011114D" w:rsidP="00913E98">
      <w:pPr>
        <w:numPr>
          <w:ilvl w:val="0"/>
          <w:numId w:val="11"/>
        </w:numPr>
        <w:tabs>
          <w:tab w:val="left" w:pos="600"/>
        </w:tabs>
        <w:ind w:left="60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符合下列條件之學生，須將證明文件正本及影印本二份送交各系登記（正本驗後發還），其「專業證照」科目才能被認定為通過。</w:t>
      </w:r>
    </w:p>
    <w:p w:rsidR="0011114D" w:rsidRPr="00AF300E" w:rsidRDefault="0011114D" w:rsidP="00913E98">
      <w:pPr>
        <w:numPr>
          <w:ilvl w:val="0"/>
          <w:numId w:val="12"/>
        </w:numPr>
        <w:tabs>
          <w:tab w:val="left" w:pos="1320"/>
        </w:tabs>
        <w:ind w:leftChars="250" w:left="132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於入學前已取得各系認可之專業證照，並於入學當學期內完成登記程序。</w:t>
      </w:r>
    </w:p>
    <w:p w:rsidR="0011114D" w:rsidRPr="00AF300E" w:rsidRDefault="0011114D" w:rsidP="00913E98">
      <w:pPr>
        <w:numPr>
          <w:ilvl w:val="0"/>
          <w:numId w:val="12"/>
        </w:numPr>
        <w:tabs>
          <w:tab w:val="left" w:pos="1320"/>
        </w:tabs>
        <w:ind w:leftChars="250" w:left="132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在學期間取得各系認可之專業證照，並於證照所註明之發證日當學期內完成登記程序。（於寒、暑假其間所取得之證照，需於開學後一個月內完成登記程序）</w:t>
      </w:r>
    </w:p>
    <w:p w:rsidR="0011114D" w:rsidRPr="00AF300E" w:rsidRDefault="0011114D" w:rsidP="00913E98">
      <w:pPr>
        <w:numPr>
          <w:ilvl w:val="0"/>
          <w:numId w:val="11"/>
        </w:numPr>
        <w:tabs>
          <w:tab w:val="left" w:pos="600"/>
        </w:tabs>
        <w:ind w:left="60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各系收到學生所繳證照證明文件後需上網登錄，證明文件影印本一份各系自存，一份送至教學發展中心。</w:t>
      </w:r>
    </w:p>
    <w:p w:rsidR="0011114D" w:rsidRPr="00AF300E" w:rsidRDefault="0011114D" w:rsidP="00913E98">
      <w:pPr>
        <w:numPr>
          <w:ilvl w:val="0"/>
          <w:numId w:val="11"/>
        </w:numPr>
        <w:tabs>
          <w:tab w:val="left" w:pos="600"/>
        </w:tabs>
        <w:ind w:left="60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學生四年級下學期之「專業證照」成績（通過或不通過），由各系依資料庫所登記之專業證照資料判定之。</w:t>
      </w:r>
    </w:p>
    <w:p w:rsidR="0011114D" w:rsidRPr="00AF300E" w:rsidRDefault="0011114D" w:rsidP="00913E98">
      <w:pPr>
        <w:numPr>
          <w:ilvl w:val="0"/>
          <w:numId w:val="11"/>
        </w:numPr>
        <w:tabs>
          <w:tab w:val="left" w:pos="600"/>
        </w:tabs>
        <w:ind w:left="60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本要點經教務會議通過，陳請校長核定後公布實施，修訂時亦同。</w:t>
      </w:r>
    </w:p>
    <w:p w:rsidR="0011114D" w:rsidRPr="00AF300E" w:rsidRDefault="0011114D" w:rsidP="00913E98">
      <w:pPr>
        <w:jc w:val="center"/>
        <w:rPr>
          <w:rFonts w:ascii="Times New Roman" w:eastAsia="標楷體" w:hAnsi="Times New Roman" w:cs="Times New Roman"/>
          <w:b/>
          <w:szCs w:val="24"/>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南臺科技大學排課及教師授課鐘點實施要點</w:t>
      </w:r>
      <w:r w:rsidRPr="00AF300E">
        <w:rPr>
          <w:rFonts w:ascii="Times New Roman" w:eastAsia="標楷體" w:hAnsi="Times New Roman" w:cs="Times New Roman"/>
          <w:b/>
          <w:sz w:val="32"/>
          <w:szCs w:val="32"/>
        </w:rPr>
        <w:t xml:space="preserve"> </w:t>
      </w:r>
    </w:p>
    <w:p w:rsidR="0011114D" w:rsidRPr="00AF300E" w:rsidRDefault="00AF300E" w:rsidP="00CC02DC">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 xml:space="preserve"> 96 </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 xml:space="preserve"> 12 </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 xml:space="preserve"> 3 </w:t>
      </w:r>
      <w:r w:rsidR="0011114D" w:rsidRPr="00AF300E">
        <w:rPr>
          <w:rFonts w:ascii="Times New Roman" w:eastAsia="標楷體" w:hAnsi="Times New Roman" w:cs="Times New Roman"/>
          <w:sz w:val="20"/>
        </w:rPr>
        <w:t>日行政會議通過</w:t>
      </w:r>
      <w:r w:rsidR="0011114D" w:rsidRPr="00AF300E">
        <w:rPr>
          <w:rFonts w:ascii="Times New Roman" w:eastAsia="標楷體" w:hAnsi="Times New Roman" w:cs="Times New Roman"/>
          <w:sz w:val="20"/>
        </w:rPr>
        <w:t xml:space="preserve"> </w:t>
      </w:r>
    </w:p>
    <w:p w:rsidR="0011114D" w:rsidRPr="00AF300E" w:rsidRDefault="00AF300E" w:rsidP="00CC02DC">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99</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12</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27</w:t>
      </w:r>
      <w:r w:rsidR="0011114D" w:rsidRPr="00AF300E">
        <w:rPr>
          <w:rFonts w:ascii="Times New Roman" w:eastAsia="標楷體" w:hAnsi="Times New Roman" w:cs="Times New Roman"/>
          <w:sz w:val="20"/>
        </w:rPr>
        <w:t>日行政會議修正通過</w:t>
      </w:r>
      <w:r w:rsidR="0011114D" w:rsidRPr="00AF300E">
        <w:rPr>
          <w:rFonts w:ascii="Times New Roman" w:eastAsia="標楷體" w:hAnsi="Times New Roman" w:cs="Times New Roman"/>
          <w:sz w:val="20"/>
        </w:rPr>
        <w:t xml:space="preserve"> </w:t>
      </w:r>
    </w:p>
    <w:p w:rsidR="0011114D" w:rsidRPr="00AF300E" w:rsidRDefault="00AF300E" w:rsidP="00CC02DC">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100</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24</w:t>
      </w:r>
      <w:r w:rsidR="0011114D" w:rsidRPr="00AF300E">
        <w:rPr>
          <w:rFonts w:ascii="Times New Roman" w:eastAsia="標楷體" w:hAnsi="Times New Roman" w:cs="Times New Roman"/>
          <w:sz w:val="20"/>
        </w:rPr>
        <w:t>日行政會議修正通過</w:t>
      </w:r>
      <w:r w:rsidR="0011114D" w:rsidRPr="00AF300E">
        <w:rPr>
          <w:rFonts w:ascii="Times New Roman" w:eastAsia="標楷體" w:hAnsi="Times New Roman" w:cs="Times New Roman"/>
          <w:sz w:val="20"/>
        </w:rPr>
        <w:t xml:space="preserve"> </w:t>
      </w:r>
    </w:p>
    <w:p w:rsidR="0011114D" w:rsidRPr="00AF300E" w:rsidRDefault="00AF300E" w:rsidP="00CC02DC">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101</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2</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27</w:t>
      </w:r>
      <w:r w:rsidR="0011114D" w:rsidRPr="00AF300E">
        <w:rPr>
          <w:rFonts w:ascii="Times New Roman" w:eastAsia="標楷體" w:hAnsi="Times New Roman" w:cs="Times New Roman"/>
          <w:sz w:val="20"/>
        </w:rPr>
        <w:t>日行政會議修正通過</w:t>
      </w:r>
      <w:r w:rsidR="0011114D" w:rsidRPr="00AF300E">
        <w:rPr>
          <w:rFonts w:ascii="Times New Roman" w:eastAsia="標楷體" w:hAnsi="Times New Roman" w:cs="Times New Roman"/>
          <w:sz w:val="20"/>
        </w:rPr>
        <w:t xml:space="preserve"> </w:t>
      </w:r>
    </w:p>
    <w:p w:rsidR="0011114D" w:rsidRPr="00AF300E" w:rsidRDefault="00AF300E" w:rsidP="00CC02DC">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101</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9</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24</w:t>
      </w:r>
      <w:r w:rsidR="0011114D" w:rsidRPr="00AF300E">
        <w:rPr>
          <w:rFonts w:ascii="Times New Roman" w:eastAsia="標楷體" w:hAnsi="Times New Roman" w:cs="Times New Roman"/>
          <w:sz w:val="20"/>
        </w:rPr>
        <w:t>日行政會議修正通過</w:t>
      </w:r>
      <w:r w:rsidR="0011114D" w:rsidRPr="00AF300E">
        <w:rPr>
          <w:rFonts w:ascii="Times New Roman" w:eastAsia="標楷體" w:hAnsi="Times New Roman" w:cs="Times New Roman"/>
          <w:sz w:val="20"/>
        </w:rPr>
        <w:t xml:space="preserve"> </w:t>
      </w:r>
    </w:p>
    <w:p w:rsidR="0011114D" w:rsidRPr="00AF300E" w:rsidRDefault="00AF300E" w:rsidP="00CC02DC">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104</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4</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13</w:t>
      </w:r>
      <w:r w:rsidR="0011114D" w:rsidRPr="00AF300E">
        <w:rPr>
          <w:rFonts w:ascii="Times New Roman" w:eastAsia="標楷體" w:hAnsi="Times New Roman" w:cs="Times New Roman"/>
          <w:sz w:val="20"/>
        </w:rPr>
        <w:t>日行政會議修正通過</w:t>
      </w:r>
      <w:r w:rsidR="0011114D" w:rsidRPr="00AF300E">
        <w:rPr>
          <w:rFonts w:ascii="Times New Roman" w:eastAsia="標楷體" w:hAnsi="Times New Roman" w:cs="Times New Roman"/>
          <w:sz w:val="20"/>
        </w:rPr>
        <w:t xml:space="preserve"> </w:t>
      </w:r>
    </w:p>
    <w:p w:rsidR="0011114D" w:rsidRPr="00AF300E" w:rsidRDefault="00AF300E" w:rsidP="00CC02DC">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CC02DC" w:rsidRPr="00AF300E">
        <w:rPr>
          <w:rFonts w:ascii="Times New Roman" w:eastAsia="標楷體" w:hAnsi="Times New Roman" w:cs="Times New Roman"/>
          <w:sz w:val="20"/>
        </w:rPr>
        <w:t>105</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26</w:t>
      </w:r>
      <w:r w:rsidR="0011114D" w:rsidRPr="00AF300E">
        <w:rPr>
          <w:rFonts w:ascii="Times New Roman" w:eastAsia="標楷體" w:hAnsi="Times New Roman" w:cs="Times New Roman"/>
          <w:sz w:val="20"/>
        </w:rPr>
        <w:t>日行政會議修正通過</w:t>
      </w:r>
      <w:r w:rsidR="0011114D" w:rsidRPr="00AF300E">
        <w:rPr>
          <w:rFonts w:ascii="Times New Roman" w:eastAsia="標楷體" w:hAnsi="Times New Roman" w:cs="Times New Roman"/>
          <w:sz w:val="20"/>
        </w:rPr>
        <w:t xml:space="preserve"> </w:t>
      </w:r>
    </w:p>
    <w:p w:rsidR="0011114D" w:rsidRPr="00AF300E" w:rsidRDefault="0011114D" w:rsidP="00913E98">
      <w:pPr>
        <w:pStyle w:val="Default"/>
        <w:jc w:val="right"/>
        <w:rPr>
          <w:rFonts w:ascii="Times New Roman" w:hAnsi="Times New Roman" w:cs="Times New Roman"/>
          <w:color w:val="auto"/>
          <w:sz w:val="20"/>
          <w:szCs w:val="20"/>
        </w:rPr>
      </w:pPr>
      <w:r w:rsidRPr="00AF300E">
        <w:rPr>
          <w:rFonts w:ascii="Times New Roman" w:hAnsi="Times New Roman" w:cs="Times New Roman"/>
          <w:color w:val="auto"/>
          <w:sz w:val="20"/>
          <w:szCs w:val="20"/>
        </w:rPr>
        <w:t xml:space="preserve"> </w:t>
      </w:r>
    </w:p>
    <w:p w:rsidR="0011114D" w:rsidRPr="00AF300E" w:rsidRDefault="0011114D" w:rsidP="00913E98">
      <w:pPr>
        <w:pStyle w:val="Default"/>
        <w:ind w:left="480" w:hangingChars="200" w:hanging="480"/>
        <w:rPr>
          <w:rFonts w:ascii="Times New Roman" w:hAnsi="Times New Roman" w:cs="Times New Roman"/>
          <w:color w:val="auto"/>
        </w:rPr>
      </w:pPr>
      <w:r w:rsidRPr="00AF300E">
        <w:rPr>
          <w:rFonts w:ascii="Times New Roman" w:hAnsi="Times New Roman" w:cs="Times New Roman"/>
          <w:color w:val="auto"/>
        </w:rPr>
        <w:t>一、南臺科技大學（以下簡稱本校）為使各系（所、學位學程、中心）排課及教師授課鐘點有所依循，特訂定本要點。</w:t>
      </w:r>
      <w:r w:rsidRPr="00AF300E">
        <w:rPr>
          <w:rFonts w:ascii="Times New Roman" w:hAnsi="Times New Roman" w:cs="Times New Roman"/>
          <w:color w:val="auto"/>
        </w:rPr>
        <w:t xml:space="preserve"> </w:t>
      </w:r>
    </w:p>
    <w:p w:rsidR="0011114D" w:rsidRPr="00AF300E" w:rsidRDefault="0011114D" w:rsidP="00913E98">
      <w:pPr>
        <w:pStyle w:val="Default"/>
        <w:ind w:left="480" w:hangingChars="200" w:hanging="480"/>
        <w:rPr>
          <w:rFonts w:ascii="Times New Roman" w:hAnsi="Times New Roman" w:cs="Times New Roman"/>
          <w:color w:val="auto"/>
        </w:rPr>
      </w:pPr>
      <w:r w:rsidRPr="00AF300E">
        <w:rPr>
          <w:rFonts w:ascii="Times New Roman" w:hAnsi="Times New Roman" w:cs="Times New Roman"/>
          <w:color w:val="auto"/>
        </w:rPr>
        <w:t>二、各系（所、學位學程）須依課程時序表安排每學期之課程，不得更改開課學期或漏開必修課程。</w:t>
      </w:r>
      <w:r w:rsidRPr="00AF300E">
        <w:rPr>
          <w:rFonts w:ascii="Times New Roman" w:hAnsi="Times New Roman" w:cs="Times New Roman"/>
          <w:color w:val="auto"/>
        </w:rPr>
        <w:t xml:space="preserve"> </w:t>
      </w:r>
    </w:p>
    <w:p w:rsidR="0011114D" w:rsidRPr="00AF300E" w:rsidRDefault="0011114D" w:rsidP="00913E98">
      <w:pPr>
        <w:pStyle w:val="Default"/>
        <w:ind w:left="480" w:hangingChars="200" w:hanging="480"/>
        <w:rPr>
          <w:rFonts w:ascii="Times New Roman" w:hAnsi="Times New Roman" w:cs="Times New Roman"/>
          <w:color w:val="auto"/>
        </w:rPr>
      </w:pPr>
      <w:r w:rsidRPr="00AF300E">
        <w:rPr>
          <w:rFonts w:ascii="Times New Roman" w:hAnsi="Times New Roman" w:cs="Times New Roman"/>
          <w:color w:val="auto"/>
        </w:rPr>
        <w:t>三、四技同一班級在四個學年度內之總開課節數不得超過</w:t>
      </w:r>
      <w:r w:rsidRPr="00AF300E">
        <w:rPr>
          <w:rFonts w:ascii="Times New Roman" w:hAnsi="Times New Roman" w:cs="Times New Roman"/>
          <w:color w:val="auto"/>
        </w:rPr>
        <w:t>167</w:t>
      </w:r>
      <w:r w:rsidRPr="00AF300E">
        <w:rPr>
          <w:rFonts w:ascii="Times New Roman" w:hAnsi="Times New Roman" w:cs="Times New Roman"/>
          <w:color w:val="auto"/>
        </w:rPr>
        <w:t>節（包括分類通識必修</w:t>
      </w:r>
      <w:r w:rsidRPr="00AF300E">
        <w:rPr>
          <w:rFonts w:ascii="Times New Roman" w:hAnsi="Times New Roman" w:cs="Times New Roman"/>
          <w:color w:val="auto"/>
        </w:rPr>
        <w:t>12</w:t>
      </w:r>
      <w:r w:rsidRPr="00AF300E">
        <w:rPr>
          <w:rFonts w:ascii="Times New Roman" w:hAnsi="Times New Roman" w:cs="Times New Roman"/>
          <w:color w:val="auto"/>
        </w:rPr>
        <w:t>節），合班上課之課程得由合班上課之班級平均分攤開課節數。</w:t>
      </w:r>
      <w:r w:rsidRPr="00AF300E">
        <w:rPr>
          <w:rFonts w:ascii="Times New Roman" w:hAnsi="Times New Roman" w:cs="Times New Roman"/>
          <w:color w:val="auto"/>
        </w:rPr>
        <w:t xml:space="preserve"> </w:t>
      </w:r>
    </w:p>
    <w:p w:rsidR="0011114D" w:rsidRPr="00AF300E" w:rsidRDefault="0011114D" w:rsidP="00913E98">
      <w:pPr>
        <w:pStyle w:val="Default"/>
        <w:ind w:left="480" w:hangingChars="200" w:hanging="480"/>
        <w:rPr>
          <w:rFonts w:ascii="Times New Roman" w:hAnsi="Times New Roman" w:cs="Times New Roman"/>
          <w:color w:val="auto"/>
        </w:rPr>
      </w:pPr>
      <w:r w:rsidRPr="00AF300E">
        <w:rPr>
          <w:rFonts w:ascii="Times New Roman" w:hAnsi="Times New Roman" w:cs="Times New Roman"/>
          <w:color w:val="auto"/>
        </w:rPr>
        <w:t>四、同一課程以不分組上課為原則。若需分組授課，須簽請教務長核准後始可實施。分組後每組上課人數不得少於</w:t>
      </w:r>
      <w:r w:rsidRPr="00AF300E">
        <w:rPr>
          <w:rFonts w:ascii="Times New Roman" w:hAnsi="Times New Roman" w:cs="Times New Roman"/>
          <w:color w:val="auto"/>
        </w:rPr>
        <w:t xml:space="preserve"> 20 </w:t>
      </w:r>
      <w:r w:rsidRPr="00AF300E">
        <w:rPr>
          <w:rFonts w:ascii="Times New Roman" w:hAnsi="Times New Roman" w:cs="Times New Roman"/>
          <w:color w:val="auto"/>
        </w:rPr>
        <w:t>人。</w:t>
      </w:r>
      <w:r w:rsidRPr="00AF300E">
        <w:rPr>
          <w:rFonts w:ascii="Times New Roman" w:hAnsi="Times New Roman" w:cs="Times New Roman"/>
          <w:color w:val="auto"/>
        </w:rPr>
        <w:t xml:space="preserve"> </w:t>
      </w:r>
    </w:p>
    <w:p w:rsidR="0011114D" w:rsidRPr="00AF300E" w:rsidRDefault="0011114D" w:rsidP="00913E98">
      <w:pPr>
        <w:pStyle w:val="Default"/>
        <w:ind w:left="480" w:hangingChars="200" w:hanging="480"/>
        <w:rPr>
          <w:rFonts w:ascii="Times New Roman" w:hAnsi="Times New Roman" w:cs="Times New Roman"/>
          <w:color w:val="auto"/>
        </w:rPr>
      </w:pPr>
      <w:r w:rsidRPr="00AF300E">
        <w:rPr>
          <w:rFonts w:ascii="Times New Roman" w:hAnsi="Times New Roman" w:cs="Times New Roman"/>
          <w:color w:val="auto"/>
        </w:rPr>
        <w:t>五、大學部選修課程須</w:t>
      </w:r>
      <w:r w:rsidRPr="00AF300E">
        <w:rPr>
          <w:rFonts w:ascii="Times New Roman" w:hAnsi="Times New Roman" w:cs="Times New Roman"/>
          <w:color w:val="auto"/>
        </w:rPr>
        <w:t xml:space="preserve"> 20 </w:t>
      </w:r>
      <w:r w:rsidRPr="00AF300E">
        <w:rPr>
          <w:rFonts w:ascii="Times New Roman" w:hAnsi="Times New Roman" w:cs="Times New Roman"/>
          <w:color w:val="auto"/>
        </w:rPr>
        <w:t>人（含）以上始得開班；研究所課程須滿</w:t>
      </w:r>
      <w:r w:rsidRPr="00AF300E">
        <w:rPr>
          <w:rFonts w:ascii="Times New Roman" w:hAnsi="Times New Roman" w:cs="Times New Roman"/>
          <w:color w:val="auto"/>
        </w:rPr>
        <w:t xml:space="preserve"> 8 </w:t>
      </w:r>
      <w:r w:rsidRPr="00AF300E">
        <w:rPr>
          <w:rFonts w:ascii="Times New Roman" w:hAnsi="Times New Roman" w:cs="Times New Roman"/>
          <w:color w:val="auto"/>
        </w:rPr>
        <w:t>人（含）以上始得開班。特殊情形者得簽請教務長核可後開班。</w:t>
      </w:r>
      <w:r w:rsidRPr="00AF300E">
        <w:rPr>
          <w:rFonts w:ascii="Times New Roman" w:hAnsi="Times New Roman" w:cs="Times New Roman"/>
          <w:color w:val="auto"/>
        </w:rPr>
        <w:t xml:space="preserve"> </w:t>
      </w:r>
    </w:p>
    <w:p w:rsidR="0011114D" w:rsidRPr="00AF300E" w:rsidRDefault="0011114D" w:rsidP="00913E98">
      <w:pPr>
        <w:pStyle w:val="Default"/>
        <w:ind w:left="480" w:hangingChars="200" w:hanging="480"/>
        <w:rPr>
          <w:rFonts w:ascii="Times New Roman" w:hAnsi="Times New Roman" w:cs="Times New Roman"/>
          <w:color w:val="auto"/>
        </w:rPr>
      </w:pPr>
      <w:r w:rsidRPr="00AF300E">
        <w:rPr>
          <w:rFonts w:ascii="Times New Roman" w:hAnsi="Times New Roman" w:cs="Times New Roman"/>
          <w:color w:val="auto"/>
        </w:rPr>
        <w:t>六、教師對其所教授之課程均應親自講授，邀請業界教師協同授課時，應全程在場指導。</w:t>
      </w:r>
      <w:r w:rsidRPr="00AF300E">
        <w:rPr>
          <w:rFonts w:ascii="Times New Roman" w:hAnsi="Times New Roman" w:cs="Times New Roman"/>
          <w:color w:val="auto"/>
        </w:rPr>
        <w:t xml:space="preserve">  </w:t>
      </w:r>
    </w:p>
    <w:p w:rsidR="0011114D" w:rsidRPr="00AF300E" w:rsidRDefault="0011114D" w:rsidP="00913E98">
      <w:pPr>
        <w:pStyle w:val="Default"/>
        <w:ind w:left="480" w:hangingChars="200" w:hanging="480"/>
        <w:rPr>
          <w:rFonts w:ascii="Times New Roman" w:hAnsi="Times New Roman" w:cs="Times New Roman"/>
          <w:color w:val="auto"/>
        </w:rPr>
      </w:pPr>
      <w:r w:rsidRPr="00AF300E">
        <w:rPr>
          <w:rFonts w:ascii="Times New Roman" w:hAnsi="Times New Roman" w:cs="Times New Roman"/>
          <w:color w:val="auto"/>
        </w:rPr>
        <w:t>七、教師授課鐘點計算原則如下：</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（一）依實際授課時數核計。</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（二）多個課程合班上課時，視為一個課程，依教師實際授課時數核計鐘點數。</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（三）同一課程若安排多位教師授課，則鐘點數由授課教師依實際授課情形分攤之。</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（四）在校各學制（包括日間部、進修部、在職專班）授課鐘點均須列入計算。</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（五）特殊專班授課鐘點不列入計算。</w:t>
      </w:r>
      <w:r w:rsidRPr="00AF300E">
        <w:rPr>
          <w:rFonts w:ascii="Times New Roman" w:hAnsi="Times New Roman" w:cs="Times New Roman"/>
          <w:color w:val="auto"/>
        </w:rPr>
        <w:t xml:space="preserve"> </w:t>
      </w:r>
    </w:p>
    <w:p w:rsidR="0011114D" w:rsidRPr="00AF300E" w:rsidRDefault="0011114D" w:rsidP="00913E98">
      <w:pPr>
        <w:pStyle w:val="Default"/>
        <w:ind w:left="480" w:hangingChars="200" w:hanging="480"/>
        <w:rPr>
          <w:rFonts w:ascii="Times New Roman" w:hAnsi="Times New Roman" w:cs="Times New Roman"/>
          <w:color w:val="auto"/>
        </w:rPr>
      </w:pPr>
      <w:r w:rsidRPr="00AF300E">
        <w:rPr>
          <w:rFonts w:ascii="Times New Roman" w:hAnsi="Times New Roman" w:cs="Times New Roman"/>
          <w:color w:val="auto"/>
        </w:rPr>
        <w:t>八、專任教授、副教授、助理教授、講師每週基本授課時數分別為</w:t>
      </w:r>
      <w:r w:rsidRPr="00AF300E">
        <w:rPr>
          <w:rFonts w:ascii="Times New Roman" w:hAnsi="Times New Roman" w:cs="Times New Roman"/>
          <w:color w:val="auto"/>
        </w:rPr>
        <w:t xml:space="preserve"> 8</w:t>
      </w:r>
      <w:r w:rsidRPr="00AF300E">
        <w:rPr>
          <w:rFonts w:ascii="Times New Roman" w:hAnsi="Times New Roman" w:cs="Times New Roman"/>
          <w:color w:val="auto"/>
        </w:rPr>
        <w:t>、</w:t>
      </w:r>
      <w:r w:rsidRPr="00AF300E">
        <w:rPr>
          <w:rFonts w:ascii="Times New Roman" w:hAnsi="Times New Roman" w:cs="Times New Roman"/>
          <w:color w:val="auto"/>
        </w:rPr>
        <w:t>9</w:t>
      </w:r>
      <w:r w:rsidRPr="00AF300E">
        <w:rPr>
          <w:rFonts w:ascii="Times New Roman" w:hAnsi="Times New Roman" w:cs="Times New Roman"/>
          <w:color w:val="auto"/>
        </w:rPr>
        <w:t>、</w:t>
      </w:r>
      <w:r w:rsidRPr="00AF300E">
        <w:rPr>
          <w:rFonts w:ascii="Times New Roman" w:hAnsi="Times New Roman" w:cs="Times New Roman"/>
          <w:color w:val="auto"/>
        </w:rPr>
        <w:t>9</w:t>
      </w:r>
      <w:r w:rsidRPr="00AF300E">
        <w:rPr>
          <w:rFonts w:ascii="Times New Roman" w:hAnsi="Times New Roman" w:cs="Times New Roman"/>
          <w:color w:val="auto"/>
        </w:rPr>
        <w:t>及</w:t>
      </w:r>
      <w:r w:rsidRPr="00AF300E">
        <w:rPr>
          <w:rFonts w:ascii="Times New Roman" w:hAnsi="Times New Roman" w:cs="Times New Roman"/>
          <w:color w:val="auto"/>
        </w:rPr>
        <w:t xml:space="preserve"> 10</w:t>
      </w:r>
      <w:r w:rsidRPr="00AF300E">
        <w:rPr>
          <w:rFonts w:ascii="Times New Roman" w:hAnsi="Times New Roman" w:cs="Times New Roman"/>
          <w:color w:val="auto"/>
        </w:rPr>
        <w:t>小時。</w:t>
      </w:r>
      <w:r w:rsidRPr="00AF300E">
        <w:rPr>
          <w:rFonts w:ascii="Times New Roman" w:hAnsi="Times New Roman" w:cs="Times New Roman"/>
          <w:color w:val="auto"/>
        </w:rPr>
        <w:t xml:space="preserve"> </w:t>
      </w:r>
    </w:p>
    <w:p w:rsidR="0011114D" w:rsidRPr="00AF300E" w:rsidRDefault="0011114D" w:rsidP="00913E98">
      <w:pPr>
        <w:pStyle w:val="Default"/>
        <w:ind w:leftChars="200" w:left="480"/>
        <w:rPr>
          <w:rFonts w:ascii="Times New Roman" w:hAnsi="Times New Roman" w:cs="Times New Roman"/>
          <w:color w:val="auto"/>
        </w:rPr>
      </w:pPr>
      <w:r w:rsidRPr="00AF300E">
        <w:rPr>
          <w:rFonts w:ascii="Times New Roman" w:hAnsi="Times New Roman" w:cs="Times New Roman"/>
          <w:color w:val="auto"/>
        </w:rPr>
        <w:t>兼任行政職務者，每週基本授課時數如下：</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（一）一級主管：</w:t>
      </w:r>
      <w:r w:rsidRPr="00AF300E">
        <w:rPr>
          <w:rFonts w:ascii="Times New Roman" w:hAnsi="Times New Roman" w:cs="Times New Roman"/>
          <w:color w:val="auto"/>
        </w:rPr>
        <w:t xml:space="preserve">2 </w:t>
      </w:r>
      <w:r w:rsidRPr="00AF300E">
        <w:rPr>
          <w:rFonts w:ascii="Times New Roman" w:hAnsi="Times New Roman" w:cs="Times New Roman"/>
          <w:color w:val="auto"/>
        </w:rPr>
        <w:t>小時。</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（二）二級主管：</w:t>
      </w:r>
      <w:r w:rsidRPr="00AF300E">
        <w:rPr>
          <w:rFonts w:ascii="Times New Roman" w:hAnsi="Times New Roman" w:cs="Times New Roman"/>
          <w:color w:val="auto"/>
        </w:rPr>
        <w:t xml:space="preserve">4 </w:t>
      </w:r>
      <w:r w:rsidRPr="00AF300E">
        <w:rPr>
          <w:rFonts w:ascii="Times New Roman" w:hAnsi="Times New Roman" w:cs="Times New Roman"/>
          <w:color w:val="auto"/>
        </w:rPr>
        <w:t>小時。</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（三）其他兼任行政工作或有指定任務者，得簽請校長核定後減授基本授課時數。執行研究計畫或產學合作計畫者，得依本校教師研究獎勵辦法及產學合作獎勵辦法相關規定抵免基本授課時數。</w:t>
      </w:r>
      <w:r w:rsidRPr="00AF300E">
        <w:rPr>
          <w:rFonts w:ascii="Times New Roman" w:hAnsi="Times New Roman" w:cs="Times New Roman"/>
          <w:color w:val="auto"/>
        </w:rPr>
        <w:t xml:space="preserve"> </w:t>
      </w:r>
    </w:p>
    <w:p w:rsidR="0011114D" w:rsidRPr="00AF300E" w:rsidRDefault="0011114D" w:rsidP="00913E98">
      <w:pPr>
        <w:pStyle w:val="Default"/>
        <w:ind w:left="362" w:hangingChars="151" w:hanging="362"/>
        <w:rPr>
          <w:rFonts w:ascii="Times New Roman" w:hAnsi="Times New Roman" w:cs="Times New Roman"/>
          <w:color w:val="auto"/>
        </w:rPr>
      </w:pPr>
      <w:r w:rsidRPr="00AF300E">
        <w:rPr>
          <w:rFonts w:ascii="Times New Roman" w:hAnsi="Times New Roman" w:cs="Times New Roman"/>
          <w:color w:val="auto"/>
        </w:rPr>
        <w:t>九、專任教師至少需在校內教授</w:t>
      </w:r>
      <w:r w:rsidRPr="00AF300E">
        <w:rPr>
          <w:rFonts w:ascii="Times New Roman" w:hAnsi="Times New Roman" w:cs="Times New Roman"/>
          <w:color w:val="auto"/>
        </w:rPr>
        <w:t xml:space="preserve"> 1</w:t>
      </w:r>
      <w:r w:rsidRPr="00AF300E">
        <w:rPr>
          <w:rFonts w:ascii="Times New Roman" w:hAnsi="Times New Roman" w:cs="Times New Roman"/>
          <w:color w:val="auto"/>
        </w:rPr>
        <w:t>門課程，校外兼課則須先簽請校長核可。特聘教師及合聘</w:t>
      </w:r>
      <w:r w:rsidRPr="00AF300E">
        <w:rPr>
          <w:rFonts w:ascii="Times New Roman" w:hAnsi="Times New Roman" w:cs="Times New Roman"/>
          <w:color w:val="auto"/>
        </w:rPr>
        <w:t xml:space="preserve"> </w:t>
      </w:r>
      <w:r w:rsidRPr="00AF300E">
        <w:rPr>
          <w:rFonts w:ascii="Times New Roman" w:hAnsi="Times New Roman" w:cs="Times New Roman"/>
          <w:color w:val="auto"/>
        </w:rPr>
        <w:t>教師依約定方案辦理。</w:t>
      </w:r>
      <w:r w:rsidRPr="00AF300E">
        <w:rPr>
          <w:rFonts w:ascii="Times New Roman" w:hAnsi="Times New Roman" w:cs="Times New Roman"/>
          <w:color w:val="auto"/>
        </w:rPr>
        <w:t xml:space="preserve"> </w:t>
      </w:r>
    </w:p>
    <w:p w:rsidR="0011114D" w:rsidRPr="00AF300E" w:rsidRDefault="0011114D" w:rsidP="00913E98">
      <w:pPr>
        <w:pStyle w:val="Default"/>
        <w:ind w:left="480" w:hangingChars="200" w:hanging="480"/>
        <w:rPr>
          <w:rFonts w:ascii="Times New Roman" w:hAnsi="Times New Roman" w:cs="Times New Roman"/>
          <w:color w:val="auto"/>
        </w:rPr>
      </w:pPr>
      <w:r w:rsidRPr="00AF300E">
        <w:rPr>
          <w:rFonts w:ascii="Times New Roman" w:hAnsi="Times New Roman" w:cs="Times New Roman"/>
          <w:color w:val="auto"/>
        </w:rPr>
        <w:t>十、教師在本校各學制授課合計每週最高超鐘點數規範如下：</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（一）未教授星期六、日上課之在職專班課程者，最高超鐘點數為</w:t>
      </w:r>
      <w:r w:rsidRPr="00AF300E">
        <w:rPr>
          <w:rFonts w:ascii="Times New Roman" w:hAnsi="Times New Roman" w:cs="Times New Roman"/>
          <w:color w:val="auto"/>
        </w:rPr>
        <w:t xml:space="preserve"> 4</w:t>
      </w:r>
      <w:r w:rsidRPr="00AF300E">
        <w:rPr>
          <w:rFonts w:ascii="Times New Roman" w:hAnsi="Times New Roman" w:cs="Times New Roman"/>
          <w:color w:val="auto"/>
        </w:rPr>
        <w:t>。</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（二）有教授星期六、日上課之在職專班課程者，最高超鐘點數為</w:t>
      </w:r>
      <w:r w:rsidRPr="00AF300E">
        <w:rPr>
          <w:rFonts w:ascii="Times New Roman" w:hAnsi="Times New Roman" w:cs="Times New Roman"/>
          <w:color w:val="auto"/>
        </w:rPr>
        <w:t xml:space="preserve"> 7</w:t>
      </w:r>
      <w:r w:rsidRPr="00AF300E">
        <w:rPr>
          <w:rFonts w:ascii="Times New Roman" w:hAnsi="Times New Roman" w:cs="Times New Roman"/>
          <w:color w:val="auto"/>
        </w:rPr>
        <w:t>。</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（三）一、二級主管在星期一至星期五上班日最高超鐘點數為</w:t>
      </w:r>
      <w:r w:rsidRPr="00AF300E">
        <w:rPr>
          <w:rFonts w:ascii="Times New Roman" w:hAnsi="Times New Roman" w:cs="Times New Roman"/>
          <w:color w:val="auto"/>
        </w:rPr>
        <w:t xml:space="preserve"> 4</w:t>
      </w:r>
      <w:r w:rsidRPr="00AF300E">
        <w:rPr>
          <w:rFonts w:ascii="Times New Roman" w:hAnsi="Times New Roman" w:cs="Times New Roman"/>
          <w:color w:val="auto"/>
        </w:rPr>
        <w:t>。</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（四）有特殊約定之教師依約定方案辦理。</w:t>
      </w:r>
      <w:r w:rsidRPr="00AF300E">
        <w:rPr>
          <w:rFonts w:ascii="Times New Roman" w:hAnsi="Times New Roman" w:cs="Times New Roman"/>
          <w:color w:val="auto"/>
        </w:rPr>
        <w:t xml:space="preserve"> </w:t>
      </w:r>
    </w:p>
    <w:p w:rsidR="0011114D" w:rsidRPr="00AF300E" w:rsidRDefault="0011114D" w:rsidP="00913E98">
      <w:pPr>
        <w:pStyle w:val="Default"/>
        <w:ind w:leftChars="200" w:left="480"/>
        <w:rPr>
          <w:rFonts w:ascii="Times New Roman" w:hAnsi="Times New Roman" w:cs="Times New Roman"/>
          <w:color w:val="auto"/>
        </w:rPr>
      </w:pPr>
      <w:r w:rsidRPr="00AF300E">
        <w:rPr>
          <w:rFonts w:ascii="Times New Roman" w:hAnsi="Times New Roman" w:cs="Times New Roman"/>
          <w:color w:val="auto"/>
        </w:rPr>
        <w:t>因特殊需要簽請校長同意者，得不受前項各款之限。</w:t>
      </w:r>
      <w:r w:rsidRPr="00AF300E">
        <w:rPr>
          <w:rFonts w:ascii="Times New Roman" w:hAnsi="Times New Roman" w:cs="Times New Roman"/>
          <w:color w:val="auto"/>
        </w:rPr>
        <w:t xml:space="preserve"> </w:t>
      </w:r>
    </w:p>
    <w:p w:rsidR="0011114D" w:rsidRPr="00AF300E" w:rsidRDefault="0011114D" w:rsidP="00913E98">
      <w:pPr>
        <w:pStyle w:val="Default"/>
        <w:ind w:left="480" w:hangingChars="200" w:hanging="480"/>
        <w:rPr>
          <w:rFonts w:ascii="Times New Roman" w:hAnsi="Times New Roman" w:cs="Times New Roman"/>
          <w:color w:val="auto"/>
        </w:rPr>
      </w:pPr>
      <w:r w:rsidRPr="00AF300E">
        <w:rPr>
          <w:rFonts w:ascii="Times New Roman" w:hAnsi="Times New Roman" w:cs="Times New Roman"/>
          <w:color w:val="auto"/>
        </w:rPr>
        <w:t>十一、兼任教師除經專案簽請校長核准者外，每週授課時數以對應職級之基本授課時數少一</w:t>
      </w:r>
      <w:r w:rsidRPr="00AF300E">
        <w:rPr>
          <w:rFonts w:ascii="Times New Roman" w:hAnsi="Times New Roman" w:cs="Times New Roman"/>
          <w:color w:val="auto"/>
        </w:rPr>
        <w:t xml:space="preserve"> </w:t>
      </w:r>
    </w:p>
    <w:p w:rsidR="0011114D" w:rsidRPr="00AF300E" w:rsidRDefault="0011114D" w:rsidP="00913E98">
      <w:pPr>
        <w:pStyle w:val="Default"/>
        <w:ind w:left="480" w:hangingChars="200" w:hanging="480"/>
        <w:rPr>
          <w:rFonts w:ascii="Times New Roman" w:hAnsi="Times New Roman" w:cs="Times New Roman"/>
          <w:color w:val="auto"/>
        </w:rPr>
      </w:pPr>
      <w:r w:rsidRPr="00AF300E">
        <w:rPr>
          <w:rFonts w:ascii="Times New Roman" w:hAnsi="Times New Roman" w:cs="Times New Roman"/>
          <w:color w:val="auto"/>
        </w:rPr>
        <w:t xml:space="preserve">      </w:t>
      </w:r>
      <w:r w:rsidRPr="00AF300E">
        <w:rPr>
          <w:rFonts w:ascii="Times New Roman" w:hAnsi="Times New Roman" w:cs="Times New Roman"/>
          <w:color w:val="auto"/>
        </w:rPr>
        <w:t>節為上限。</w:t>
      </w:r>
      <w:r w:rsidRPr="00AF300E">
        <w:rPr>
          <w:rFonts w:ascii="Times New Roman" w:hAnsi="Times New Roman" w:cs="Times New Roman"/>
          <w:color w:val="auto"/>
        </w:rPr>
        <w:t xml:space="preserve"> </w:t>
      </w:r>
    </w:p>
    <w:p w:rsidR="0011114D" w:rsidRPr="00AF300E" w:rsidRDefault="0011114D" w:rsidP="00913E98">
      <w:pPr>
        <w:pStyle w:val="Default"/>
        <w:ind w:left="480" w:hangingChars="200" w:hanging="480"/>
        <w:rPr>
          <w:rFonts w:ascii="Times New Roman" w:hAnsi="Times New Roman" w:cs="Times New Roman"/>
          <w:color w:val="auto"/>
        </w:rPr>
      </w:pPr>
      <w:r w:rsidRPr="00AF300E">
        <w:rPr>
          <w:rFonts w:ascii="Times New Roman" w:hAnsi="Times New Roman" w:cs="Times New Roman"/>
          <w:color w:val="auto"/>
        </w:rPr>
        <w:t>十二、教師授課超鐘點數超過規定之最高超鐘點數時，處理原則如下：</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（一）最高超鐘點數為</w:t>
      </w:r>
      <w:r w:rsidRPr="00AF300E">
        <w:rPr>
          <w:rFonts w:ascii="Times New Roman" w:hAnsi="Times New Roman" w:cs="Times New Roman"/>
          <w:color w:val="auto"/>
        </w:rPr>
        <w:t xml:space="preserve"> 7</w:t>
      </w:r>
      <w:r w:rsidRPr="00AF300E">
        <w:rPr>
          <w:rFonts w:ascii="Times New Roman" w:hAnsi="Times New Roman" w:cs="Times New Roman"/>
          <w:color w:val="auto"/>
        </w:rPr>
        <w:t>，超過之部分不予核發超鐘點費，亦不併入下一學期累計。</w:t>
      </w:r>
      <w:r w:rsidRPr="00AF300E">
        <w:rPr>
          <w:rFonts w:ascii="Times New Roman" w:hAnsi="Times New Roman" w:cs="Times New Roman"/>
          <w:color w:val="auto"/>
        </w:rPr>
        <w:t xml:space="preserve"> </w:t>
      </w:r>
    </w:p>
    <w:p w:rsidR="0011114D" w:rsidRPr="00AF300E" w:rsidRDefault="0011114D" w:rsidP="00913E98">
      <w:pPr>
        <w:pStyle w:val="Default"/>
        <w:ind w:leftChars="204" w:left="610" w:hangingChars="50" w:hanging="120"/>
        <w:rPr>
          <w:rFonts w:ascii="Times New Roman" w:hAnsi="Times New Roman" w:cs="Times New Roman"/>
          <w:color w:val="auto"/>
        </w:rPr>
      </w:pPr>
      <w:r w:rsidRPr="00AF300E">
        <w:rPr>
          <w:rFonts w:ascii="Times New Roman" w:hAnsi="Times New Roman" w:cs="Times New Roman"/>
          <w:color w:val="auto"/>
        </w:rPr>
        <w:t>（二）第一學期超過之超鐘點費當學期不予核發；超過之超鐘點數併入第二學期累計，但以</w:t>
      </w:r>
      <w:r w:rsidRPr="00AF300E">
        <w:rPr>
          <w:rFonts w:ascii="Times New Roman" w:hAnsi="Times New Roman" w:cs="Times New Roman"/>
          <w:color w:val="auto"/>
        </w:rPr>
        <w:t xml:space="preserve"> 3 </w:t>
      </w:r>
      <w:r w:rsidRPr="00AF300E">
        <w:rPr>
          <w:rFonts w:ascii="Times New Roman" w:hAnsi="Times New Roman" w:cs="Times New Roman"/>
          <w:color w:val="auto"/>
        </w:rPr>
        <w:t>個超鐘點數為上限。</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lastRenderedPageBreak/>
        <w:t>（三）第二學期超過之超鐘點數（含第一學期移入之超鐘點數），不併入下一學期累計，並以核發</w:t>
      </w:r>
      <w:r w:rsidRPr="00AF300E">
        <w:rPr>
          <w:rFonts w:ascii="Times New Roman" w:hAnsi="Times New Roman" w:cs="Times New Roman"/>
          <w:color w:val="auto"/>
        </w:rPr>
        <w:t xml:space="preserve"> 3 </w:t>
      </w:r>
      <w:r w:rsidRPr="00AF300E">
        <w:rPr>
          <w:rFonts w:ascii="Times New Roman" w:hAnsi="Times New Roman" w:cs="Times New Roman"/>
          <w:color w:val="auto"/>
        </w:rPr>
        <w:t>個超鐘點數為上限，此點一、二級主管不適用。</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（四）一、二級主管第二學期超過之超鐘點數（含第一學期移入之超鐘點數），不併入下一學期累計，並不予核發。</w:t>
      </w:r>
      <w:r w:rsidRPr="00AF300E">
        <w:rPr>
          <w:rFonts w:ascii="Times New Roman" w:hAnsi="Times New Roman" w:cs="Times New Roman"/>
          <w:color w:val="auto"/>
        </w:rPr>
        <w:t xml:space="preserve"> </w:t>
      </w:r>
    </w:p>
    <w:p w:rsidR="0011114D" w:rsidRPr="00AF300E" w:rsidRDefault="0011114D" w:rsidP="00913E98">
      <w:pPr>
        <w:pStyle w:val="Default"/>
        <w:ind w:leftChars="200" w:left="480"/>
        <w:rPr>
          <w:rFonts w:ascii="Times New Roman" w:hAnsi="Times New Roman" w:cs="Times New Roman"/>
          <w:color w:val="auto"/>
        </w:rPr>
      </w:pPr>
      <w:r w:rsidRPr="00AF300E">
        <w:rPr>
          <w:rFonts w:ascii="Times New Roman" w:hAnsi="Times New Roman" w:cs="Times New Roman"/>
          <w:color w:val="auto"/>
        </w:rPr>
        <w:t>因特殊需要簽請校長同意者，得不受前項各款之限。</w:t>
      </w:r>
      <w:r w:rsidRPr="00AF300E">
        <w:rPr>
          <w:rFonts w:ascii="Times New Roman" w:hAnsi="Times New Roman" w:cs="Times New Roman"/>
          <w:color w:val="auto"/>
        </w:rPr>
        <w:t xml:space="preserve"> </w:t>
      </w:r>
    </w:p>
    <w:p w:rsidR="0011114D" w:rsidRPr="00AF300E" w:rsidRDefault="0011114D" w:rsidP="00913E98">
      <w:pPr>
        <w:pStyle w:val="Default"/>
        <w:ind w:left="720" w:hangingChars="300" w:hanging="720"/>
        <w:rPr>
          <w:rFonts w:ascii="Times New Roman" w:hAnsi="Times New Roman" w:cs="Times New Roman"/>
          <w:color w:val="auto"/>
        </w:rPr>
      </w:pPr>
      <w:r w:rsidRPr="00AF300E">
        <w:rPr>
          <w:rFonts w:ascii="Times New Roman" w:hAnsi="Times New Roman" w:cs="Times New Roman"/>
          <w:color w:val="auto"/>
        </w:rPr>
        <w:t>十三、專任教師如授課時數不足基本授課時數，應於次學期補足。專任教師離職時，若累計有授課時數不足基本授課時數之情形，應繳回不足基本授課時數之鐘點費。</w:t>
      </w:r>
      <w:r w:rsidRPr="00AF300E">
        <w:rPr>
          <w:rFonts w:ascii="Times New Roman" w:hAnsi="Times New Roman" w:cs="Times New Roman"/>
          <w:color w:val="auto"/>
        </w:rPr>
        <w:t xml:space="preserve"> </w:t>
      </w:r>
    </w:p>
    <w:p w:rsidR="0011114D" w:rsidRPr="00AF300E" w:rsidRDefault="0011114D" w:rsidP="00913E98">
      <w:pPr>
        <w:pStyle w:val="Default"/>
        <w:ind w:left="720" w:hangingChars="300" w:hanging="720"/>
        <w:rPr>
          <w:rFonts w:ascii="Times New Roman" w:hAnsi="Times New Roman" w:cs="Times New Roman"/>
          <w:color w:val="auto"/>
        </w:rPr>
      </w:pPr>
      <w:r w:rsidRPr="00AF300E">
        <w:rPr>
          <w:rFonts w:ascii="Times New Roman" w:hAnsi="Times New Roman" w:cs="Times New Roman"/>
          <w:color w:val="auto"/>
        </w:rPr>
        <w:t>十四、因停修造成課程無法繼續時，未授足規定上課時數之處理方式如下：</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（一）該課程屬超鐘點部分，其超鐘點費計算依實際上課週數採計（一學期以</w:t>
      </w:r>
      <w:r w:rsidRPr="00AF300E">
        <w:rPr>
          <w:rFonts w:ascii="Times New Roman" w:hAnsi="Times New Roman" w:cs="Times New Roman"/>
          <w:color w:val="auto"/>
        </w:rPr>
        <w:t>18</w:t>
      </w:r>
      <w:r w:rsidRPr="00AF300E">
        <w:rPr>
          <w:rFonts w:ascii="Times New Roman" w:hAnsi="Times New Roman" w:cs="Times New Roman"/>
          <w:color w:val="auto"/>
        </w:rPr>
        <w:t>週計算）。</w:t>
      </w:r>
      <w:r w:rsidRPr="00AF300E">
        <w:rPr>
          <w:rFonts w:ascii="Times New Roman" w:hAnsi="Times New Roman" w:cs="Times New Roman"/>
          <w:color w:val="auto"/>
        </w:rPr>
        <w:t xml:space="preserve"> </w:t>
      </w:r>
    </w:p>
    <w:p w:rsidR="0011114D" w:rsidRPr="00AF300E" w:rsidRDefault="0011114D" w:rsidP="00913E98">
      <w:pPr>
        <w:pStyle w:val="Default"/>
        <w:ind w:leftChars="204" w:left="490"/>
        <w:rPr>
          <w:rFonts w:ascii="Times New Roman" w:hAnsi="Times New Roman" w:cs="Times New Roman"/>
          <w:color w:val="auto"/>
        </w:rPr>
      </w:pPr>
      <w:r w:rsidRPr="00AF300E">
        <w:rPr>
          <w:rFonts w:ascii="Times New Roman" w:hAnsi="Times New Roman" w:cs="Times New Roman"/>
          <w:color w:val="auto"/>
        </w:rPr>
        <w:t>（二）該課程屬基本授課時數部分，比照超鐘點費計算方式繳回未授足週數之報酬，</w:t>
      </w:r>
      <w:r w:rsidRPr="00AF300E">
        <w:rPr>
          <w:rFonts w:ascii="Times New Roman" w:hAnsi="Times New Roman" w:cs="Times New Roman"/>
          <w:color w:val="auto"/>
        </w:rPr>
        <w:t xml:space="preserve"> </w:t>
      </w:r>
      <w:r w:rsidRPr="00AF300E">
        <w:rPr>
          <w:rFonts w:ascii="Times New Roman" w:hAnsi="Times New Roman" w:cs="Times New Roman"/>
          <w:color w:val="auto"/>
        </w:rPr>
        <w:t>並以由教師薪資中扣除之方式辦理。</w:t>
      </w:r>
      <w:r w:rsidRPr="00AF300E">
        <w:rPr>
          <w:rFonts w:ascii="Times New Roman" w:hAnsi="Times New Roman" w:cs="Times New Roman"/>
          <w:color w:val="auto"/>
        </w:rPr>
        <w:t xml:space="preserve"> </w:t>
      </w:r>
    </w:p>
    <w:p w:rsidR="0011114D" w:rsidRPr="00AF300E" w:rsidRDefault="0011114D" w:rsidP="00913E98">
      <w:pPr>
        <w:pStyle w:val="Default"/>
        <w:ind w:left="720" w:hangingChars="300" w:hanging="720"/>
        <w:rPr>
          <w:rFonts w:ascii="Times New Roman" w:hAnsi="Times New Roman" w:cs="Times New Roman"/>
          <w:color w:val="auto"/>
        </w:rPr>
      </w:pPr>
      <w:r w:rsidRPr="00AF300E">
        <w:rPr>
          <w:rFonts w:ascii="Times New Roman" w:hAnsi="Times New Roman" w:cs="Times New Roman"/>
          <w:color w:val="auto"/>
        </w:rPr>
        <w:t>十五、課程修課學生人數在</w:t>
      </w:r>
      <w:r w:rsidRPr="00AF300E">
        <w:rPr>
          <w:rFonts w:ascii="Times New Roman" w:hAnsi="Times New Roman" w:cs="Times New Roman"/>
          <w:color w:val="auto"/>
        </w:rPr>
        <w:t xml:space="preserve"> 80 </w:t>
      </w:r>
      <w:r w:rsidRPr="00AF300E">
        <w:rPr>
          <w:rFonts w:ascii="Times New Roman" w:hAnsi="Times New Roman" w:cs="Times New Roman"/>
          <w:color w:val="auto"/>
        </w:rPr>
        <w:t>人（含）以上時，授課鐘點費以</w:t>
      </w:r>
      <w:r w:rsidRPr="00AF300E">
        <w:rPr>
          <w:rFonts w:ascii="Times New Roman" w:hAnsi="Times New Roman" w:cs="Times New Roman"/>
          <w:color w:val="auto"/>
        </w:rPr>
        <w:t xml:space="preserve"> 1.2 </w:t>
      </w:r>
      <w:r w:rsidRPr="00AF300E">
        <w:rPr>
          <w:rFonts w:ascii="Times New Roman" w:hAnsi="Times New Roman" w:cs="Times New Roman"/>
          <w:color w:val="auto"/>
        </w:rPr>
        <w:t>倍計算；修課學生人數在</w:t>
      </w:r>
      <w:r w:rsidRPr="00AF300E">
        <w:rPr>
          <w:rFonts w:ascii="Times New Roman" w:hAnsi="Times New Roman" w:cs="Times New Roman"/>
          <w:color w:val="auto"/>
        </w:rPr>
        <w:t xml:space="preserve">120 </w:t>
      </w:r>
      <w:r w:rsidRPr="00AF300E">
        <w:rPr>
          <w:rFonts w:ascii="Times New Roman" w:hAnsi="Times New Roman" w:cs="Times New Roman"/>
          <w:color w:val="auto"/>
        </w:rPr>
        <w:t>人（含）以上時，授課鐘點費以</w:t>
      </w:r>
      <w:r w:rsidRPr="00AF300E">
        <w:rPr>
          <w:rFonts w:ascii="Times New Roman" w:hAnsi="Times New Roman" w:cs="Times New Roman"/>
          <w:color w:val="auto"/>
        </w:rPr>
        <w:t xml:space="preserve"> 1.5 </w:t>
      </w:r>
      <w:r w:rsidRPr="00AF300E">
        <w:rPr>
          <w:rFonts w:ascii="Times New Roman" w:hAnsi="Times New Roman" w:cs="Times New Roman"/>
          <w:color w:val="auto"/>
        </w:rPr>
        <w:t>倍計算。</w:t>
      </w:r>
      <w:r w:rsidRPr="00AF300E">
        <w:rPr>
          <w:rFonts w:ascii="Times New Roman" w:hAnsi="Times New Roman" w:cs="Times New Roman"/>
          <w:color w:val="auto"/>
        </w:rPr>
        <w:t xml:space="preserve"> </w:t>
      </w:r>
    </w:p>
    <w:p w:rsidR="0011114D" w:rsidRPr="00AF300E" w:rsidRDefault="0011114D" w:rsidP="00913E98">
      <w:pPr>
        <w:pStyle w:val="Default"/>
        <w:ind w:left="720" w:hangingChars="300" w:hanging="720"/>
        <w:rPr>
          <w:rFonts w:ascii="Times New Roman" w:hAnsi="Times New Roman" w:cs="Times New Roman"/>
          <w:color w:val="auto"/>
        </w:rPr>
      </w:pPr>
      <w:r w:rsidRPr="00AF300E">
        <w:rPr>
          <w:rFonts w:ascii="Times New Roman" w:hAnsi="Times New Roman" w:cs="Times New Roman"/>
          <w:color w:val="auto"/>
        </w:rPr>
        <w:t>十六、國際學院及全英語學程之課程，除華語課程外，必須全程以英語授課。其餘欲以全英語授課之課程，必須考量必要性及學生對課程內容的接受度，且大學部以開授選修課</w:t>
      </w:r>
      <w:r w:rsidRPr="00AF300E">
        <w:rPr>
          <w:rFonts w:ascii="Times New Roman" w:hAnsi="Times New Roman" w:cs="Times New Roman"/>
          <w:color w:val="auto"/>
        </w:rPr>
        <w:t xml:space="preserve"> </w:t>
      </w:r>
      <w:r w:rsidRPr="00AF300E">
        <w:rPr>
          <w:rFonts w:ascii="Times New Roman" w:hAnsi="Times New Roman" w:cs="Times New Roman"/>
          <w:color w:val="auto"/>
        </w:rPr>
        <w:t>程為原則。</w:t>
      </w:r>
      <w:r w:rsidRPr="00AF300E">
        <w:rPr>
          <w:rFonts w:ascii="Times New Roman" w:hAnsi="Times New Roman" w:cs="Times New Roman"/>
          <w:color w:val="auto"/>
        </w:rPr>
        <w:t xml:space="preserve"> </w:t>
      </w:r>
      <w:r w:rsidRPr="00AF300E">
        <w:rPr>
          <w:rFonts w:ascii="Times New Roman" w:hAnsi="Times New Roman" w:cs="Times New Roman"/>
          <w:color w:val="auto"/>
        </w:rPr>
        <w:t>除國際學院及全英語學程外，欲以全英語授課之教師需於開課前提出申請，敘明以全</w:t>
      </w:r>
      <w:r w:rsidRPr="00AF300E">
        <w:rPr>
          <w:rFonts w:ascii="Times New Roman" w:hAnsi="Times New Roman" w:cs="Times New Roman"/>
          <w:color w:val="auto"/>
        </w:rPr>
        <w:t xml:space="preserve"> </w:t>
      </w:r>
      <w:r w:rsidRPr="00AF300E">
        <w:rPr>
          <w:rFonts w:ascii="Times New Roman" w:hAnsi="Times New Roman" w:cs="Times New Roman"/>
          <w:color w:val="auto"/>
        </w:rPr>
        <w:t>英語授課之必要性，並經系（所、學位學程）主任、院長及教務長核可。</w:t>
      </w:r>
      <w:r w:rsidRPr="00AF300E">
        <w:rPr>
          <w:rFonts w:ascii="Times New Roman" w:hAnsi="Times New Roman" w:cs="Times New Roman"/>
          <w:color w:val="auto"/>
        </w:rPr>
        <w:t xml:space="preserve"> </w:t>
      </w:r>
      <w:r w:rsidRPr="00AF300E">
        <w:rPr>
          <w:rFonts w:ascii="Times New Roman" w:hAnsi="Times New Roman" w:cs="Times New Roman"/>
          <w:color w:val="auto"/>
        </w:rPr>
        <w:t>各系（所、學位學程）經評估認為有必要以全英語授課之課程，得由系（所、學位學</w:t>
      </w:r>
      <w:r w:rsidRPr="00AF300E">
        <w:rPr>
          <w:rFonts w:ascii="Times New Roman" w:hAnsi="Times New Roman" w:cs="Times New Roman"/>
          <w:color w:val="auto"/>
        </w:rPr>
        <w:t xml:space="preserve"> </w:t>
      </w:r>
      <w:r w:rsidRPr="00AF300E">
        <w:rPr>
          <w:rFonts w:ascii="Times New Roman" w:hAnsi="Times New Roman" w:cs="Times New Roman"/>
          <w:color w:val="auto"/>
        </w:rPr>
        <w:t>程）主任主動提出，並經院長及教務長核可。</w:t>
      </w:r>
      <w:r w:rsidRPr="00AF300E">
        <w:rPr>
          <w:rFonts w:ascii="Times New Roman" w:hAnsi="Times New Roman" w:cs="Times New Roman"/>
          <w:color w:val="auto"/>
        </w:rPr>
        <w:t xml:space="preserve"> </w:t>
      </w:r>
      <w:r w:rsidRPr="00AF300E">
        <w:rPr>
          <w:rFonts w:ascii="Times New Roman" w:hAnsi="Times New Roman" w:cs="Times New Roman"/>
          <w:color w:val="auto"/>
        </w:rPr>
        <w:t>專任教師教授經核可之全英語授課課程，其鐘點費以</w:t>
      </w:r>
      <w:r w:rsidRPr="00AF300E">
        <w:rPr>
          <w:rFonts w:ascii="Times New Roman" w:hAnsi="Times New Roman" w:cs="Times New Roman"/>
          <w:color w:val="auto"/>
        </w:rPr>
        <w:t xml:space="preserve"> 1.5 </w:t>
      </w:r>
      <w:r w:rsidRPr="00AF300E">
        <w:rPr>
          <w:rFonts w:ascii="Times New Roman" w:hAnsi="Times New Roman" w:cs="Times New Roman"/>
          <w:color w:val="auto"/>
        </w:rPr>
        <w:t>倍計算。唯以教授英語為主要</w:t>
      </w:r>
      <w:r w:rsidRPr="00AF300E">
        <w:rPr>
          <w:rFonts w:ascii="Times New Roman" w:hAnsi="Times New Roman" w:cs="Times New Roman"/>
          <w:color w:val="auto"/>
        </w:rPr>
        <w:t xml:space="preserve"> </w:t>
      </w:r>
      <w:r w:rsidRPr="00AF300E">
        <w:rPr>
          <w:rFonts w:ascii="Times New Roman" w:hAnsi="Times New Roman" w:cs="Times New Roman"/>
          <w:color w:val="auto"/>
        </w:rPr>
        <w:t>內容之全英語課程及以英語為母語之外籍教師教授之全英語課程，其鐘點費仍以</w:t>
      </w:r>
      <w:r w:rsidRPr="00AF300E">
        <w:rPr>
          <w:rFonts w:ascii="Times New Roman" w:hAnsi="Times New Roman" w:cs="Times New Roman"/>
          <w:color w:val="auto"/>
        </w:rPr>
        <w:t xml:space="preserve"> 1 </w:t>
      </w:r>
      <w:r w:rsidRPr="00AF300E">
        <w:rPr>
          <w:rFonts w:ascii="Times New Roman" w:hAnsi="Times New Roman" w:cs="Times New Roman"/>
          <w:color w:val="auto"/>
        </w:rPr>
        <w:t>倍</w:t>
      </w:r>
      <w:r w:rsidRPr="00AF300E">
        <w:rPr>
          <w:rFonts w:ascii="Times New Roman" w:hAnsi="Times New Roman" w:cs="Times New Roman"/>
          <w:color w:val="auto"/>
        </w:rPr>
        <w:t xml:space="preserve"> </w:t>
      </w:r>
      <w:r w:rsidRPr="00AF300E">
        <w:rPr>
          <w:rFonts w:ascii="Times New Roman" w:hAnsi="Times New Roman" w:cs="Times New Roman"/>
          <w:color w:val="auto"/>
        </w:rPr>
        <w:t>計算。</w:t>
      </w:r>
      <w:r w:rsidRPr="00AF300E">
        <w:rPr>
          <w:rFonts w:ascii="Times New Roman" w:hAnsi="Times New Roman" w:cs="Times New Roman"/>
          <w:color w:val="auto"/>
        </w:rPr>
        <w:t xml:space="preserve"> </w:t>
      </w:r>
    </w:p>
    <w:p w:rsidR="0011114D" w:rsidRPr="00AF300E" w:rsidRDefault="0011114D" w:rsidP="00913E98">
      <w:pPr>
        <w:pStyle w:val="Default"/>
        <w:ind w:left="720" w:hangingChars="300" w:hanging="720"/>
        <w:rPr>
          <w:rFonts w:ascii="Times New Roman" w:hAnsi="Times New Roman" w:cs="Times New Roman"/>
          <w:color w:val="auto"/>
        </w:rPr>
      </w:pPr>
      <w:r w:rsidRPr="00AF300E">
        <w:rPr>
          <w:rFonts w:ascii="Times New Roman" w:hAnsi="Times New Roman" w:cs="Times New Roman"/>
          <w:color w:val="auto"/>
        </w:rPr>
        <w:t>十七、為加強數位學習課程之實施成效，經教務處核可之遠距教學課程，其鐘點費以</w:t>
      </w:r>
      <w:r w:rsidRPr="00AF300E">
        <w:rPr>
          <w:rFonts w:ascii="Times New Roman" w:hAnsi="Times New Roman" w:cs="Times New Roman"/>
          <w:color w:val="auto"/>
        </w:rPr>
        <w:t xml:space="preserve"> 1.5</w:t>
      </w:r>
      <w:r w:rsidRPr="00AF300E">
        <w:rPr>
          <w:rFonts w:ascii="Times New Roman" w:hAnsi="Times New Roman" w:cs="Times New Roman"/>
          <w:color w:val="auto"/>
        </w:rPr>
        <w:t>倍計算。</w:t>
      </w:r>
      <w:r w:rsidRPr="00AF300E">
        <w:rPr>
          <w:rFonts w:ascii="Times New Roman" w:hAnsi="Times New Roman" w:cs="Times New Roman"/>
          <w:color w:val="auto"/>
        </w:rPr>
        <w:t xml:space="preserve"> </w:t>
      </w:r>
    </w:p>
    <w:p w:rsidR="0011114D" w:rsidRPr="00AF300E" w:rsidRDefault="0011114D" w:rsidP="00913E98">
      <w:pPr>
        <w:pStyle w:val="Default"/>
        <w:ind w:left="480" w:hangingChars="200" w:hanging="480"/>
        <w:rPr>
          <w:rFonts w:ascii="Times New Roman" w:hAnsi="Times New Roman" w:cs="Times New Roman"/>
          <w:color w:val="auto"/>
        </w:rPr>
      </w:pPr>
      <w:r w:rsidRPr="00AF300E">
        <w:rPr>
          <w:rFonts w:ascii="Times New Roman" w:hAnsi="Times New Roman" w:cs="Times New Roman"/>
          <w:color w:val="auto"/>
        </w:rPr>
        <w:t>十八、專任教師超鐘點費每學期發給</w:t>
      </w:r>
      <w:r w:rsidRPr="00AF300E">
        <w:rPr>
          <w:rFonts w:ascii="Times New Roman" w:hAnsi="Times New Roman" w:cs="Times New Roman"/>
          <w:color w:val="auto"/>
        </w:rPr>
        <w:t xml:space="preserve"> 18 </w:t>
      </w:r>
      <w:r w:rsidRPr="00AF300E">
        <w:rPr>
          <w:rFonts w:ascii="Times New Roman" w:hAnsi="Times New Roman" w:cs="Times New Roman"/>
          <w:color w:val="auto"/>
        </w:rPr>
        <w:t>週，發放方式如下：</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（一）上學期於</w:t>
      </w:r>
      <w:r w:rsidRPr="00AF300E">
        <w:rPr>
          <w:rFonts w:ascii="Times New Roman" w:hAnsi="Times New Roman" w:cs="Times New Roman"/>
          <w:color w:val="auto"/>
        </w:rPr>
        <w:t xml:space="preserve"> 11 </w:t>
      </w:r>
      <w:r w:rsidRPr="00AF300E">
        <w:rPr>
          <w:rFonts w:ascii="Times New Roman" w:hAnsi="Times New Roman" w:cs="Times New Roman"/>
          <w:color w:val="auto"/>
        </w:rPr>
        <w:t>月發給</w:t>
      </w:r>
      <w:r w:rsidRPr="00AF300E">
        <w:rPr>
          <w:rFonts w:ascii="Times New Roman" w:hAnsi="Times New Roman" w:cs="Times New Roman"/>
          <w:color w:val="auto"/>
        </w:rPr>
        <w:t xml:space="preserve"> 6 </w:t>
      </w:r>
      <w:r w:rsidRPr="00AF300E">
        <w:rPr>
          <w:rFonts w:ascii="Times New Roman" w:hAnsi="Times New Roman" w:cs="Times New Roman"/>
          <w:color w:val="auto"/>
        </w:rPr>
        <w:t>週，</w:t>
      </w:r>
      <w:r w:rsidRPr="00AF300E">
        <w:rPr>
          <w:rFonts w:ascii="Times New Roman" w:hAnsi="Times New Roman" w:cs="Times New Roman"/>
          <w:color w:val="auto"/>
        </w:rPr>
        <w:t xml:space="preserve">12 </w:t>
      </w:r>
      <w:r w:rsidRPr="00AF300E">
        <w:rPr>
          <w:rFonts w:ascii="Times New Roman" w:hAnsi="Times New Roman" w:cs="Times New Roman"/>
          <w:color w:val="auto"/>
        </w:rPr>
        <w:t>月、</w:t>
      </w:r>
      <w:r w:rsidRPr="00AF300E">
        <w:rPr>
          <w:rFonts w:ascii="Times New Roman" w:hAnsi="Times New Roman" w:cs="Times New Roman"/>
          <w:color w:val="auto"/>
        </w:rPr>
        <w:t xml:space="preserve">1 </w:t>
      </w:r>
      <w:r w:rsidRPr="00AF300E">
        <w:rPr>
          <w:rFonts w:ascii="Times New Roman" w:hAnsi="Times New Roman" w:cs="Times New Roman"/>
          <w:color w:val="auto"/>
        </w:rPr>
        <w:t>月、</w:t>
      </w:r>
      <w:r w:rsidRPr="00AF300E">
        <w:rPr>
          <w:rFonts w:ascii="Times New Roman" w:hAnsi="Times New Roman" w:cs="Times New Roman"/>
          <w:color w:val="auto"/>
        </w:rPr>
        <w:t xml:space="preserve">2 </w:t>
      </w:r>
      <w:r w:rsidRPr="00AF300E">
        <w:rPr>
          <w:rFonts w:ascii="Times New Roman" w:hAnsi="Times New Roman" w:cs="Times New Roman"/>
          <w:color w:val="auto"/>
        </w:rPr>
        <w:t>月各發給</w:t>
      </w:r>
      <w:r w:rsidRPr="00AF300E">
        <w:rPr>
          <w:rFonts w:ascii="Times New Roman" w:hAnsi="Times New Roman" w:cs="Times New Roman"/>
          <w:color w:val="auto"/>
        </w:rPr>
        <w:t xml:space="preserve"> 4 </w:t>
      </w:r>
      <w:r w:rsidRPr="00AF300E">
        <w:rPr>
          <w:rFonts w:ascii="Times New Roman" w:hAnsi="Times New Roman" w:cs="Times New Roman"/>
          <w:color w:val="auto"/>
        </w:rPr>
        <w:t>週。</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（二）下學期於</w:t>
      </w:r>
      <w:r w:rsidRPr="00AF300E">
        <w:rPr>
          <w:rFonts w:ascii="Times New Roman" w:hAnsi="Times New Roman" w:cs="Times New Roman"/>
          <w:color w:val="auto"/>
        </w:rPr>
        <w:t xml:space="preserve"> 4 </w:t>
      </w:r>
      <w:r w:rsidRPr="00AF300E">
        <w:rPr>
          <w:rFonts w:ascii="Times New Roman" w:hAnsi="Times New Roman" w:cs="Times New Roman"/>
          <w:color w:val="auto"/>
        </w:rPr>
        <w:t>月發給</w:t>
      </w:r>
      <w:r w:rsidRPr="00AF300E">
        <w:rPr>
          <w:rFonts w:ascii="Times New Roman" w:hAnsi="Times New Roman" w:cs="Times New Roman"/>
          <w:color w:val="auto"/>
        </w:rPr>
        <w:t xml:space="preserve"> 6 </w:t>
      </w:r>
      <w:r w:rsidRPr="00AF300E">
        <w:rPr>
          <w:rFonts w:ascii="Times New Roman" w:hAnsi="Times New Roman" w:cs="Times New Roman"/>
          <w:color w:val="auto"/>
        </w:rPr>
        <w:t>週，</w:t>
      </w:r>
      <w:r w:rsidRPr="00AF300E">
        <w:rPr>
          <w:rFonts w:ascii="Times New Roman" w:hAnsi="Times New Roman" w:cs="Times New Roman"/>
          <w:color w:val="auto"/>
        </w:rPr>
        <w:t xml:space="preserve">5 </w:t>
      </w:r>
      <w:r w:rsidRPr="00AF300E">
        <w:rPr>
          <w:rFonts w:ascii="Times New Roman" w:hAnsi="Times New Roman" w:cs="Times New Roman"/>
          <w:color w:val="auto"/>
        </w:rPr>
        <w:t>月、</w:t>
      </w:r>
      <w:r w:rsidRPr="00AF300E">
        <w:rPr>
          <w:rFonts w:ascii="Times New Roman" w:hAnsi="Times New Roman" w:cs="Times New Roman"/>
          <w:color w:val="auto"/>
        </w:rPr>
        <w:t xml:space="preserve">6 </w:t>
      </w:r>
      <w:r w:rsidRPr="00AF300E">
        <w:rPr>
          <w:rFonts w:ascii="Times New Roman" w:hAnsi="Times New Roman" w:cs="Times New Roman"/>
          <w:color w:val="auto"/>
        </w:rPr>
        <w:t>月、</w:t>
      </w:r>
      <w:r w:rsidRPr="00AF300E">
        <w:rPr>
          <w:rFonts w:ascii="Times New Roman" w:hAnsi="Times New Roman" w:cs="Times New Roman"/>
          <w:color w:val="auto"/>
        </w:rPr>
        <w:t xml:space="preserve">7 </w:t>
      </w:r>
      <w:r w:rsidRPr="00AF300E">
        <w:rPr>
          <w:rFonts w:ascii="Times New Roman" w:hAnsi="Times New Roman" w:cs="Times New Roman"/>
          <w:color w:val="auto"/>
        </w:rPr>
        <w:t>月各發給</w:t>
      </w:r>
      <w:r w:rsidRPr="00AF300E">
        <w:rPr>
          <w:rFonts w:ascii="Times New Roman" w:hAnsi="Times New Roman" w:cs="Times New Roman"/>
          <w:color w:val="auto"/>
        </w:rPr>
        <w:t xml:space="preserve"> 4 </w:t>
      </w:r>
      <w:r w:rsidRPr="00AF300E">
        <w:rPr>
          <w:rFonts w:ascii="Times New Roman" w:hAnsi="Times New Roman" w:cs="Times New Roman"/>
          <w:color w:val="auto"/>
        </w:rPr>
        <w:t>週。</w:t>
      </w:r>
      <w:r w:rsidRPr="00AF300E">
        <w:rPr>
          <w:rFonts w:ascii="Times New Roman" w:hAnsi="Times New Roman" w:cs="Times New Roman"/>
          <w:color w:val="auto"/>
        </w:rPr>
        <w:t xml:space="preserve"> </w:t>
      </w:r>
    </w:p>
    <w:p w:rsidR="0011114D" w:rsidRPr="00AF300E" w:rsidRDefault="0011114D" w:rsidP="00913E98">
      <w:pPr>
        <w:pStyle w:val="Default"/>
        <w:ind w:left="480" w:hangingChars="200" w:hanging="480"/>
        <w:rPr>
          <w:rFonts w:ascii="Times New Roman" w:hAnsi="Times New Roman" w:cs="Times New Roman"/>
          <w:color w:val="auto"/>
        </w:rPr>
      </w:pPr>
      <w:r w:rsidRPr="00AF300E">
        <w:rPr>
          <w:rFonts w:ascii="Times New Roman" w:hAnsi="Times New Roman" w:cs="Times New Roman"/>
          <w:color w:val="auto"/>
        </w:rPr>
        <w:t>十九、兼任教師鐘點費每學期發給</w:t>
      </w:r>
      <w:r w:rsidRPr="00AF300E">
        <w:rPr>
          <w:rFonts w:ascii="Times New Roman" w:hAnsi="Times New Roman" w:cs="Times New Roman"/>
          <w:color w:val="auto"/>
        </w:rPr>
        <w:t xml:space="preserve"> 18 </w:t>
      </w:r>
      <w:r w:rsidRPr="00AF300E">
        <w:rPr>
          <w:rFonts w:ascii="Times New Roman" w:hAnsi="Times New Roman" w:cs="Times New Roman"/>
          <w:color w:val="auto"/>
        </w:rPr>
        <w:t>週，發放方式如下：</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（一）上學期於</w:t>
      </w:r>
      <w:r w:rsidRPr="00AF300E">
        <w:rPr>
          <w:rFonts w:ascii="Times New Roman" w:hAnsi="Times New Roman" w:cs="Times New Roman"/>
          <w:color w:val="auto"/>
        </w:rPr>
        <w:t xml:space="preserve"> 11 </w:t>
      </w:r>
      <w:r w:rsidRPr="00AF300E">
        <w:rPr>
          <w:rFonts w:ascii="Times New Roman" w:hAnsi="Times New Roman" w:cs="Times New Roman"/>
          <w:color w:val="auto"/>
        </w:rPr>
        <w:t>月、</w:t>
      </w:r>
      <w:r w:rsidRPr="00AF300E">
        <w:rPr>
          <w:rFonts w:ascii="Times New Roman" w:hAnsi="Times New Roman" w:cs="Times New Roman"/>
          <w:color w:val="auto"/>
        </w:rPr>
        <w:t xml:space="preserve">12 </w:t>
      </w:r>
      <w:r w:rsidRPr="00AF300E">
        <w:rPr>
          <w:rFonts w:ascii="Times New Roman" w:hAnsi="Times New Roman" w:cs="Times New Roman"/>
          <w:color w:val="auto"/>
        </w:rPr>
        <w:t>月、</w:t>
      </w:r>
      <w:r w:rsidRPr="00AF300E">
        <w:rPr>
          <w:rFonts w:ascii="Times New Roman" w:hAnsi="Times New Roman" w:cs="Times New Roman"/>
          <w:color w:val="auto"/>
        </w:rPr>
        <w:t xml:space="preserve">1 </w:t>
      </w:r>
      <w:r w:rsidRPr="00AF300E">
        <w:rPr>
          <w:rFonts w:ascii="Times New Roman" w:hAnsi="Times New Roman" w:cs="Times New Roman"/>
          <w:color w:val="auto"/>
        </w:rPr>
        <w:t>月、</w:t>
      </w:r>
      <w:r w:rsidRPr="00AF300E">
        <w:rPr>
          <w:rFonts w:ascii="Times New Roman" w:hAnsi="Times New Roman" w:cs="Times New Roman"/>
          <w:color w:val="auto"/>
        </w:rPr>
        <w:t xml:space="preserve">2 </w:t>
      </w:r>
      <w:r w:rsidRPr="00AF300E">
        <w:rPr>
          <w:rFonts w:ascii="Times New Roman" w:hAnsi="Times New Roman" w:cs="Times New Roman"/>
          <w:color w:val="auto"/>
        </w:rPr>
        <w:t>月各發給</w:t>
      </w:r>
      <w:r w:rsidRPr="00AF300E">
        <w:rPr>
          <w:rFonts w:ascii="Times New Roman" w:hAnsi="Times New Roman" w:cs="Times New Roman"/>
          <w:color w:val="auto"/>
        </w:rPr>
        <w:t xml:space="preserve"> 4 </w:t>
      </w:r>
      <w:r w:rsidRPr="00AF300E">
        <w:rPr>
          <w:rFonts w:ascii="Times New Roman" w:hAnsi="Times New Roman" w:cs="Times New Roman"/>
          <w:color w:val="auto"/>
        </w:rPr>
        <w:t>週，</w:t>
      </w:r>
      <w:r w:rsidRPr="00AF300E">
        <w:rPr>
          <w:rFonts w:ascii="Times New Roman" w:hAnsi="Times New Roman" w:cs="Times New Roman"/>
          <w:color w:val="auto"/>
        </w:rPr>
        <w:t>3</w:t>
      </w:r>
      <w:r w:rsidRPr="00AF300E">
        <w:rPr>
          <w:rFonts w:ascii="Times New Roman" w:hAnsi="Times New Roman" w:cs="Times New Roman"/>
          <w:color w:val="auto"/>
        </w:rPr>
        <w:t>月發給</w:t>
      </w:r>
      <w:r w:rsidRPr="00AF300E">
        <w:rPr>
          <w:rFonts w:ascii="Times New Roman" w:hAnsi="Times New Roman" w:cs="Times New Roman"/>
          <w:color w:val="auto"/>
        </w:rPr>
        <w:t xml:space="preserve">2 </w:t>
      </w:r>
      <w:r w:rsidRPr="00AF300E">
        <w:rPr>
          <w:rFonts w:ascii="Times New Roman" w:hAnsi="Times New Roman" w:cs="Times New Roman"/>
          <w:color w:val="auto"/>
        </w:rPr>
        <w:t>週。</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（二）下學期於</w:t>
      </w:r>
      <w:r w:rsidRPr="00AF300E">
        <w:rPr>
          <w:rFonts w:ascii="Times New Roman" w:hAnsi="Times New Roman" w:cs="Times New Roman"/>
          <w:color w:val="auto"/>
        </w:rPr>
        <w:t xml:space="preserve"> 4 </w:t>
      </w:r>
      <w:r w:rsidRPr="00AF300E">
        <w:rPr>
          <w:rFonts w:ascii="Times New Roman" w:hAnsi="Times New Roman" w:cs="Times New Roman"/>
          <w:color w:val="auto"/>
        </w:rPr>
        <w:t>月、</w:t>
      </w:r>
      <w:r w:rsidRPr="00AF300E">
        <w:rPr>
          <w:rFonts w:ascii="Times New Roman" w:hAnsi="Times New Roman" w:cs="Times New Roman"/>
          <w:color w:val="auto"/>
        </w:rPr>
        <w:t xml:space="preserve">5 </w:t>
      </w:r>
      <w:r w:rsidRPr="00AF300E">
        <w:rPr>
          <w:rFonts w:ascii="Times New Roman" w:hAnsi="Times New Roman" w:cs="Times New Roman"/>
          <w:color w:val="auto"/>
        </w:rPr>
        <w:t>月、</w:t>
      </w:r>
      <w:r w:rsidRPr="00AF300E">
        <w:rPr>
          <w:rFonts w:ascii="Times New Roman" w:hAnsi="Times New Roman" w:cs="Times New Roman"/>
          <w:color w:val="auto"/>
        </w:rPr>
        <w:t xml:space="preserve">6 </w:t>
      </w:r>
      <w:r w:rsidRPr="00AF300E">
        <w:rPr>
          <w:rFonts w:ascii="Times New Roman" w:hAnsi="Times New Roman" w:cs="Times New Roman"/>
          <w:color w:val="auto"/>
        </w:rPr>
        <w:t>月、</w:t>
      </w:r>
      <w:r w:rsidRPr="00AF300E">
        <w:rPr>
          <w:rFonts w:ascii="Times New Roman" w:hAnsi="Times New Roman" w:cs="Times New Roman"/>
          <w:color w:val="auto"/>
        </w:rPr>
        <w:t xml:space="preserve">7 </w:t>
      </w:r>
      <w:r w:rsidRPr="00AF300E">
        <w:rPr>
          <w:rFonts w:ascii="Times New Roman" w:hAnsi="Times New Roman" w:cs="Times New Roman"/>
          <w:color w:val="auto"/>
        </w:rPr>
        <w:t>月各發給</w:t>
      </w:r>
      <w:r w:rsidRPr="00AF300E">
        <w:rPr>
          <w:rFonts w:ascii="Times New Roman" w:hAnsi="Times New Roman" w:cs="Times New Roman"/>
          <w:color w:val="auto"/>
        </w:rPr>
        <w:t xml:space="preserve"> 4 </w:t>
      </w:r>
      <w:r w:rsidRPr="00AF300E">
        <w:rPr>
          <w:rFonts w:ascii="Times New Roman" w:hAnsi="Times New Roman" w:cs="Times New Roman"/>
          <w:color w:val="auto"/>
        </w:rPr>
        <w:t>週，</w:t>
      </w:r>
      <w:r w:rsidRPr="00AF300E">
        <w:rPr>
          <w:rFonts w:ascii="Times New Roman" w:hAnsi="Times New Roman" w:cs="Times New Roman"/>
          <w:color w:val="auto"/>
        </w:rPr>
        <w:t>8</w:t>
      </w:r>
      <w:r w:rsidRPr="00AF300E">
        <w:rPr>
          <w:rFonts w:ascii="Times New Roman" w:hAnsi="Times New Roman" w:cs="Times New Roman"/>
          <w:color w:val="auto"/>
        </w:rPr>
        <w:t>月發給</w:t>
      </w:r>
      <w:r w:rsidRPr="00AF300E">
        <w:rPr>
          <w:rFonts w:ascii="Times New Roman" w:hAnsi="Times New Roman" w:cs="Times New Roman"/>
          <w:color w:val="auto"/>
        </w:rPr>
        <w:t xml:space="preserve">2 </w:t>
      </w:r>
      <w:r w:rsidRPr="00AF300E">
        <w:rPr>
          <w:rFonts w:ascii="Times New Roman" w:hAnsi="Times New Roman" w:cs="Times New Roman"/>
          <w:color w:val="auto"/>
        </w:rPr>
        <w:t>週。</w:t>
      </w:r>
      <w:r w:rsidRPr="00AF300E">
        <w:rPr>
          <w:rFonts w:ascii="Times New Roman" w:hAnsi="Times New Roman" w:cs="Times New Roman"/>
          <w:color w:val="auto"/>
        </w:rPr>
        <w:t xml:space="preserve"> </w:t>
      </w:r>
    </w:p>
    <w:p w:rsidR="0011114D" w:rsidRPr="00AF300E" w:rsidRDefault="0011114D" w:rsidP="00913E98">
      <w:pPr>
        <w:pStyle w:val="Default"/>
        <w:ind w:left="720" w:hangingChars="300" w:hanging="720"/>
        <w:rPr>
          <w:rFonts w:ascii="Times New Roman" w:hAnsi="Times New Roman" w:cs="Times New Roman"/>
          <w:color w:val="auto"/>
        </w:rPr>
      </w:pPr>
      <w:r w:rsidRPr="00AF300E">
        <w:rPr>
          <w:rFonts w:ascii="Times New Roman" w:hAnsi="Times New Roman" w:cs="Times New Roman"/>
          <w:color w:val="auto"/>
        </w:rPr>
        <w:t>二十、特殊課程係指未安排教師實際授課之課程（如勞作教育與服務學習、校外實習、全學期邀請校外人士演講之專題討論、日間部實務專題製作等類課程，教師僅負責校外訪視、課堂督導、或課餘指導）。特殊課程不支給鐘點費，亦不列入教師授課時數計算。</w:t>
      </w:r>
      <w:r w:rsidRPr="00AF300E">
        <w:rPr>
          <w:rFonts w:ascii="Times New Roman" w:hAnsi="Times New Roman" w:cs="Times New Roman"/>
          <w:color w:val="auto"/>
        </w:rPr>
        <w:t xml:space="preserve"> </w:t>
      </w:r>
    </w:p>
    <w:p w:rsidR="0011114D" w:rsidRPr="00AF300E" w:rsidRDefault="0011114D" w:rsidP="00913E98">
      <w:pPr>
        <w:pStyle w:val="Default"/>
        <w:ind w:left="960" w:hangingChars="400" w:hanging="960"/>
        <w:rPr>
          <w:rFonts w:ascii="Times New Roman" w:hAnsi="Times New Roman" w:cs="Times New Roman"/>
          <w:color w:val="auto"/>
        </w:rPr>
      </w:pPr>
      <w:r w:rsidRPr="00AF300E">
        <w:rPr>
          <w:rFonts w:ascii="Times New Roman" w:hAnsi="Times New Roman" w:cs="Times New Roman"/>
          <w:color w:val="auto"/>
        </w:rPr>
        <w:t>二十一、勞作教育與服務學習課程之指導教師得依推動勞作教育與服務學習實施辦法支給獎勵金。</w:t>
      </w:r>
      <w:r w:rsidRPr="00AF300E">
        <w:rPr>
          <w:rFonts w:ascii="Times New Roman" w:hAnsi="Times New Roman" w:cs="Times New Roman"/>
          <w:color w:val="auto"/>
        </w:rPr>
        <w:t xml:space="preserve"> </w:t>
      </w:r>
    </w:p>
    <w:p w:rsidR="0011114D" w:rsidRPr="00AF300E" w:rsidRDefault="0011114D" w:rsidP="00913E98">
      <w:pPr>
        <w:pStyle w:val="Default"/>
        <w:ind w:left="480" w:hangingChars="200" w:hanging="480"/>
        <w:rPr>
          <w:rFonts w:ascii="Times New Roman" w:hAnsi="Times New Roman" w:cs="Times New Roman"/>
          <w:color w:val="auto"/>
        </w:rPr>
      </w:pPr>
      <w:r w:rsidRPr="00AF300E">
        <w:rPr>
          <w:rFonts w:ascii="Times New Roman" w:hAnsi="Times New Roman" w:cs="Times New Roman"/>
          <w:color w:val="auto"/>
        </w:rPr>
        <w:t>二十二、校外實習課程之輔導教師得依校外實習相關規定申請校外輔導訪視費用。</w:t>
      </w:r>
      <w:r w:rsidRPr="00AF300E">
        <w:rPr>
          <w:rFonts w:ascii="Times New Roman" w:hAnsi="Times New Roman" w:cs="Times New Roman"/>
          <w:color w:val="auto"/>
        </w:rPr>
        <w:t xml:space="preserve"> </w:t>
      </w:r>
    </w:p>
    <w:p w:rsidR="0011114D" w:rsidRPr="00AF300E" w:rsidRDefault="0011114D" w:rsidP="00913E98">
      <w:pPr>
        <w:pStyle w:val="Default"/>
        <w:ind w:left="960" w:hangingChars="400" w:hanging="960"/>
        <w:rPr>
          <w:rFonts w:ascii="Times New Roman" w:hAnsi="Times New Roman" w:cs="Times New Roman"/>
          <w:color w:val="auto"/>
        </w:rPr>
      </w:pPr>
      <w:r w:rsidRPr="00AF300E">
        <w:rPr>
          <w:rFonts w:ascii="Times New Roman" w:hAnsi="Times New Roman" w:cs="Times New Roman"/>
          <w:color w:val="auto"/>
        </w:rPr>
        <w:t>二十三、日間部實務專題製作課程之指導教師，指導學生數達下列基準者，依教師職級支給</w:t>
      </w:r>
      <w:r w:rsidRPr="00AF300E">
        <w:rPr>
          <w:rFonts w:ascii="Times New Roman" w:hAnsi="Times New Roman" w:cs="Times New Roman"/>
          <w:color w:val="auto"/>
        </w:rPr>
        <w:t xml:space="preserve">18 </w:t>
      </w:r>
      <w:r w:rsidRPr="00AF300E">
        <w:rPr>
          <w:rFonts w:ascii="Times New Roman" w:hAnsi="Times New Roman" w:cs="Times New Roman"/>
          <w:color w:val="auto"/>
        </w:rPr>
        <w:t>個鐘點之專題指導費：</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（一）比照工學院收費標準之各系，每位教師以指導</w:t>
      </w:r>
      <w:r w:rsidRPr="00AF300E">
        <w:rPr>
          <w:rFonts w:ascii="Times New Roman" w:hAnsi="Times New Roman" w:cs="Times New Roman"/>
          <w:color w:val="auto"/>
        </w:rPr>
        <w:t xml:space="preserve"> 12 </w:t>
      </w:r>
      <w:r w:rsidRPr="00AF300E">
        <w:rPr>
          <w:rFonts w:ascii="Times New Roman" w:hAnsi="Times New Roman" w:cs="Times New Roman"/>
          <w:color w:val="auto"/>
        </w:rPr>
        <w:t>人為基準。</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（二）其餘各系，每位教師以指導</w:t>
      </w:r>
      <w:r w:rsidRPr="00AF300E">
        <w:rPr>
          <w:rFonts w:ascii="Times New Roman" w:hAnsi="Times New Roman" w:cs="Times New Roman"/>
          <w:color w:val="auto"/>
        </w:rPr>
        <w:t xml:space="preserve"> 16 </w:t>
      </w:r>
      <w:r w:rsidRPr="00AF300E">
        <w:rPr>
          <w:rFonts w:ascii="Times New Roman" w:hAnsi="Times New Roman" w:cs="Times New Roman"/>
          <w:color w:val="auto"/>
        </w:rPr>
        <w:t>人為基準。</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（三）擔任行政主管者，以指導</w:t>
      </w:r>
      <w:r w:rsidRPr="00AF300E">
        <w:rPr>
          <w:rFonts w:ascii="Times New Roman" w:hAnsi="Times New Roman" w:cs="Times New Roman"/>
          <w:color w:val="auto"/>
        </w:rPr>
        <w:t xml:space="preserve"> 1 </w:t>
      </w:r>
      <w:r w:rsidRPr="00AF300E">
        <w:rPr>
          <w:rFonts w:ascii="Times New Roman" w:hAnsi="Times New Roman" w:cs="Times New Roman"/>
          <w:color w:val="auto"/>
        </w:rPr>
        <w:t>組為基準。</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4" w:firstLine="10"/>
        <w:rPr>
          <w:rFonts w:ascii="Times New Roman" w:hAnsi="Times New Roman" w:cs="Times New Roman"/>
          <w:color w:val="auto"/>
        </w:rPr>
      </w:pPr>
      <w:r w:rsidRPr="00AF300E">
        <w:rPr>
          <w:rFonts w:ascii="Times New Roman" w:hAnsi="Times New Roman" w:cs="Times New Roman"/>
          <w:color w:val="auto"/>
        </w:rPr>
        <w:t>（四）未達指導人數基準者，依所指導人數佔指導人數基準之比率支給。</w:t>
      </w:r>
      <w:r w:rsidRPr="00AF300E">
        <w:rPr>
          <w:rFonts w:ascii="Times New Roman" w:hAnsi="Times New Roman" w:cs="Times New Roman"/>
          <w:color w:val="auto"/>
        </w:rPr>
        <w:t xml:space="preserve">  </w:t>
      </w:r>
    </w:p>
    <w:p w:rsidR="0011114D" w:rsidRPr="00AF300E" w:rsidRDefault="0011114D" w:rsidP="00913E98">
      <w:pPr>
        <w:pStyle w:val="Default"/>
        <w:ind w:leftChars="200" w:left="480" w:firstLineChars="50" w:firstLine="120"/>
        <w:rPr>
          <w:rFonts w:ascii="Times New Roman" w:hAnsi="Times New Roman" w:cs="Times New Roman"/>
          <w:color w:val="auto"/>
        </w:rPr>
      </w:pPr>
      <w:r w:rsidRPr="00AF300E">
        <w:rPr>
          <w:rFonts w:ascii="Times New Roman" w:hAnsi="Times New Roman" w:cs="Times New Roman"/>
          <w:color w:val="auto"/>
        </w:rPr>
        <w:t>專題指導費上學期於</w:t>
      </w:r>
      <w:r w:rsidRPr="00AF300E">
        <w:rPr>
          <w:rFonts w:ascii="Times New Roman" w:hAnsi="Times New Roman" w:cs="Times New Roman"/>
          <w:color w:val="auto"/>
        </w:rPr>
        <w:t xml:space="preserve"> 2 </w:t>
      </w:r>
      <w:r w:rsidRPr="00AF300E">
        <w:rPr>
          <w:rFonts w:ascii="Times New Roman" w:hAnsi="Times New Roman" w:cs="Times New Roman"/>
          <w:color w:val="auto"/>
        </w:rPr>
        <w:t>月一次發給，下學期於</w:t>
      </w:r>
      <w:r w:rsidRPr="00AF300E">
        <w:rPr>
          <w:rFonts w:ascii="Times New Roman" w:hAnsi="Times New Roman" w:cs="Times New Roman"/>
          <w:color w:val="auto"/>
        </w:rPr>
        <w:t xml:space="preserve"> 7 </w:t>
      </w:r>
      <w:r w:rsidRPr="00AF300E">
        <w:rPr>
          <w:rFonts w:ascii="Times New Roman" w:hAnsi="Times New Roman" w:cs="Times New Roman"/>
          <w:color w:val="auto"/>
        </w:rPr>
        <w:t>月一次發給。</w:t>
      </w:r>
      <w:r w:rsidRPr="00AF300E">
        <w:rPr>
          <w:rFonts w:ascii="Times New Roman" w:hAnsi="Times New Roman" w:cs="Times New Roman"/>
          <w:color w:val="auto"/>
        </w:rPr>
        <w:t xml:space="preserve"> </w:t>
      </w:r>
    </w:p>
    <w:p w:rsidR="0011114D" w:rsidRPr="00AF300E" w:rsidRDefault="0011114D" w:rsidP="00913E98">
      <w:pPr>
        <w:pStyle w:val="Default"/>
        <w:ind w:left="960" w:hangingChars="400" w:hanging="960"/>
        <w:rPr>
          <w:rFonts w:ascii="Times New Roman" w:hAnsi="Times New Roman" w:cs="Times New Roman"/>
          <w:color w:val="auto"/>
        </w:rPr>
      </w:pPr>
      <w:r w:rsidRPr="00AF300E">
        <w:rPr>
          <w:rFonts w:ascii="Times New Roman" w:hAnsi="Times New Roman" w:cs="Times New Roman"/>
          <w:color w:val="auto"/>
        </w:rPr>
        <w:t>二十四、</w:t>
      </w:r>
      <w:r w:rsidRPr="00AF300E">
        <w:rPr>
          <w:rFonts w:ascii="Times New Roman" w:hAnsi="Times New Roman" w:cs="Times New Roman"/>
          <w:color w:val="auto"/>
        </w:rPr>
        <w:t xml:space="preserve"> </w:t>
      </w:r>
      <w:r w:rsidRPr="00AF300E">
        <w:rPr>
          <w:rFonts w:ascii="Times New Roman" w:hAnsi="Times New Roman" w:cs="Times New Roman"/>
          <w:color w:val="auto"/>
        </w:rPr>
        <w:t>全學期邀請校外人士演講之專題討論課程，負責教師依其職級支給</w:t>
      </w:r>
      <w:r w:rsidRPr="00AF300E">
        <w:rPr>
          <w:rFonts w:ascii="Times New Roman" w:hAnsi="Times New Roman" w:cs="Times New Roman"/>
          <w:color w:val="auto"/>
        </w:rPr>
        <w:t xml:space="preserve"> 18 </w:t>
      </w:r>
      <w:r w:rsidRPr="00AF300E">
        <w:rPr>
          <w:rFonts w:ascii="Times New Roman" w:hAnsi="Times New Roman" w:cs="Times New Roman"/>
          <w:color w:val="auto"/>
        </w:rPr>
        <w:t>個鐘點之課程</w:t>
      </w:r>
      <w:r w:rsidRPr="00AF300E">
        <w:rPr>
          <w:rFonts w:ascii="Times New Roman" w:hAnsi="Times New Roman" w:cs="Times New Roman"/>
          <w:color w:val="auto"/>
        </w:rPr>
        <w:t xml:space="preserve"> </w:t>
      </w:r>
      <w:r w:rsidRPr="00AF300E">
        <w:rPr>
          <w:rFonts w:ascii="Times New Roman" w:hAnsi="Times New Roman" w:cs="Times New Roman"/>
          <w:color w:val="auto"/>
        </w:rPr>
        <w:t>安排協助費，上學期於</w:t>
      </w:r>
      <w:r w:rsidRPr="00AF300E">
        <w:rPr>
          <w:rFonts w:ascii="Times New Roman" w:hAnsi="Times New Roman" w:cs="Times New Roman"/>
          <w:color w:val="auto"/>
        </w:rPr>
        <w:t xml:space="preserve"> 2 </w:t>
      </w:r>
      <w:r w:rsidRPr="00AF300E">
        <w:rPr>
          <w:rFonts w:ascii="Times New Roman" w:hAnsi="Times New Roman" w:cs="Times New Roman"/>
          <w:color w:val="auto"/>
        </w:rPr>
        <w:t>月一次發給，下學期於</w:t>
      </w:r>
      <w:r w:rsidRPr="00AF300E">
        <w:rPr>
          <w:rFonts w:ascii="Times New Roman" w:hAnsi="Times New Roman" w:cs="Times New Roman"/>
          <w:color w:val="auto"/>
        </w:rPr>
        <w:t xml:space="preserve"> 7 </w:t>
      </w:r>
      <w:r w:rsidRPr="00AF300E">
        <w:rPr>
          <w:rFonts w:ascii="Times New Roman" w:hAnsi="Times New Roman" w:cs="Times New Roman"/>
          <w:color w:val="auto"/>
        </w:rPr>
        <w:t>月一次發給。</w:t>
      </w:r>
      <w:r w:rsidRPr="00AF300E">
        <w:rPr>
          <w:rFonts w:ascii="Times New Roman" w:hAnsi="Times New Roman" w:cs="Times New Roman"/>
          <w:color w:val="auto"/>
        </w:rPr>
        <w:t xml:space="preserve"> </w:t>
      </w:r>
    </w:p>
    <w:p w:rsidR="0011114D" w:rsidRPr="00AF300E" w:rsidRDefault="0011114D" w:rsidP="00913E98">
      <w:pPr>
        <w:pStyle w:val="Default"/>
        <w:ind w:left="480" w:hangingChars="200" w:hanging="480"/>
        <w:rPr>
          <w:rFonts w:ascii="Times New Roman" w:hAnsi="Times New Roman" w:cs="Times New Roman"/>
          <w:color w:val="auto"/>
        </w:rPr>
      </w:pPr>
      <w:r w:rsidRPr="00AF300E">
        <w:rPr>
          <w:rFonts w:ascii="Times New Roman" w:hAnsi="Times New Roman" w:cs="Times New Roman"/>
          <w:color w:val="auto"/>
        </w:rPr>
        <w:t>二十五、本要點經行政會議通過，陳請校長核定後公布施行，修正時亦同。</w:t>
      </w:r>
      <w:r w:rsidRPr="00AF300E">
        <w:rPr>
          <w:rFonts w:ascii="Times New Roman" w:hAnsi="Times New Roman" w:cs="Times New Roman"/>
          <w:color w:val="auto"/>
        </w:rPr>
        <w:t xml:space="preserve">  </w:t>
      </w:r>
    </w:p>
    <w:p w:rsidR="0011114D" w:rsidRPr="00AF300E" w:rsidRDefault="0011114D" w:rsidP="00913E98">
      <w:pPr>
        <w:jc w:val="center"/>
        <w:rPr>
          <w:rFonts w:ascii="Times New Roman" w:eastAsia="標楷體" w:hAnsi="Times New Roman" w:cs="Times New Roman"/>
          <w:b/>
          <w:szCs w:val="24"/>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南臺科技大學教師缺課、補課、代課處理要點</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96</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8</w:t>
      </w:r>
      <w:r w:rsidR="0011114D" w:rsidRPr="00AF300E">
        <w:rPr>
          <w:rFonts w:ascii="Times New Roman" w:eastAsia="標楷體" w:hAnsi="Times New Roman" w:cs="Times New Roman"/>
          <w:sz w:val="20"/>
        </w:rPr>
        <w:t>日行政會議通過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98</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8</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10</w:t>
      </w:r>
      <w:r w:rsidR="0011114D" w:rsidRPr="00AF300E">
        <w:rPr>
          <w:rFonts w:ascii="Times New Roman" w:eastAsia="標楷體" w:hAnsi="Times New Roman" w:cs="Times New Roman"/>
          <w:sz w:val="20"/>
        </w:rPr>
        <w:t>日行政會議修正通過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 xml:space="preserve">100 </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 xml:space="preserve"> 11 </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 xml:space="preserve"> 21 </w:t>
      </w:r>
      <w:r w:rsidR="0011114D" w:rsidRPr="00AF300E">
        <w:rPr>
          <w:rFonts w:ascii="Times New Roman" w:eastAsia="標楷體" w:hAnsi="Times New Roman" w:cs="Times New Roman"/>
          <w:sz w:val="20"/>
        </w:rPr>
        <w:t>日行政會議修正通過</w:t>
      </w:r>
    </w:p>
    <w:p w:rsidR="00913E98" w:rsidRPr="00AF300E" w:rsidRDefault="00913E98" w:rsidP="00021891">
      <w:pPr>
        <w:spacing w:line="240" w:lineRule="exact"/>
        <w:jc w:val="right"/>
        <w:rPr>
          <w:rFonts w:ascii="Times New Roman" w:eastAsia="標楷體" w:hAnsi="Times New Roman" w:cs="Times New Roman"/>
          <w:sz w:val="20"/>
        </w:rPr>
      </w:pPr>
    </w:p>
    <w:p w:rsidR="0011114D" w:rsidRPr="00AF300E" w:rsidRDefault="0011114D" w:rsidP="00913E98">
      <w:pPr>
        <w:snapToGrid w:val="0"/>
        <w:ind w:left="490" w:hangingChars="204" w:hanging="490"/>
        <w:jc w:val="both"/>
        <w:rPr>
          <w:rFonts w:ascii="Times New Roman" w:eastAsia="標楷體" w:hAnsi="Times New Roman" w:cs="Times New Roman"/>
        </w:rPr>
      </w:pPr>
      <w:r w:rsidRPr="00AF300E">
        <w:rPr>
          <w:rFonts w:ascii="Times New Roman" w:eastAsia="標楷體" w:hAnsi="Times New Roman" w:cs="Times New Roman"/>
        </w:rPr>
        <w:t>一、南臺科技大學（以下簡稱本校）為規範教師缺課、補課、代課等相關事宜，特依據本校教職員公差公假處理辦法訂定本要點。</w:t>
      </w:r>
    </w:p>
    <w:p w:rsidR="0011114D" w:rsidRPr="00AF300E" w:rsidRDefault="0011114D" w:rsidP="00913E98">
      <w:pPr>
        <w:snapToGrid w:val="0"/>
        <w:ind w:left="490" w:hangingChars="204" w:hanging="490"/>
        <w:jc w:val="both"/>
        <w:rPr>
          <w:rFonts w:ascii="Times New Roman" w:eastAsia="標楷體" w:hAnsi="Times New Roman" w:cs="Times New Roman"/>
        </w:rPr>
      </w:pPr>
      <w:r w:rsidRPr="00AF300E">
        <w:rPr>
          <w:rFonts w:ascii="Times New Roman" w:eastAsia="標楷體" w:hAnsi="Times New Roman" w:cs="Times New Roman"/>
        </w:rPr>
        <w:t>二、教師請假之假別，由人事室依照本校教職員請假規則及本校教職員公差公假處理辦法之規定判定之。</w:t>
      </w:r>
    </w:p>
    <w:p w:rsidR="0011114D" w:rsidRPr="00AF300E" w:rsidRDefault="0011114D" w:rsidP="00913E98">
      <w:pPr>
        <w:snapToGrid w:val="0"/>
        <w:ind w:left="490" w:hangingChars="204" w:hanging="490"/>
        <w:jc w:val="both"/>
        <w:rPr>
          <w:rFonts w:ascii="Times New Roman" w:eastAsia="標楷體" w:hAnsi="Times New Roman" w:cs="Times New Roman"/>
        </w:rPr>
      </w:pPr>
      <w:r w:rsidRPr="00AF300E">
        <w:rPr>
          <w:rFonts w:ascii="Times New Roman" w:eastAsia="標楷體" w:hAnsi="Times New Roman" w:cs="Times New Roman"/>
        </w:rPr>
        <w:t>三、教師不能到校授課時，須事先辦理請假手續；因緊急事故未能事先請假者，得託人轉告或電話通知負責之課務單位。教師未辦理請假手續而缺課者，列入教師評鑑考核。</w:t>
      </w:r>
    </w:p>
    <w:p w:rsidR="0011114D" w:rsidRPr="00AF300E" w:rsidRDefault="0011114D" w:rsidP="00913E98">
      <w:pPr>
        <w:snapToGrid w:val="0"/>
        <w:ind w:left="490" w:hangingChars="204" w:hanging="490"/>
        <w:jc w:val="both"/>
        <w:rPr>
          <w:rFonts w:ascii="Times New Roman" w:eastAsia="標楷體" w:hAnsi="Times New Roman" w:cs="Times New Roman"/>
        </w:rPr>
      </w:pPr>
      <w:r w:rsidRPr="00AF300E">
        <w:rPr>
          <w:rFonts w:ascii="Times New Roman" w:eastAsia="標楷體" w:hAnsi="Times New Roman" w:cs="Times New Roman"/>
        </w:rPr>
        <w:t>四、教師不能到校授課時，須依下列規定補課或由學校安排教師代課：</w:t>
      </w:r>
    </w:p>
    <w:p w:rsidR="0011114D" w:rsidRPr="00AF300E" w:rsidRDefault="0011114D" w:rsidP="00913E98">
      <w:pPr>
        <w:snapToGrid w:val="0"/>
        <w:ind w:leftChars="191" w:left="1201" w:hanging="743"/>
        <w:rPr>
          <w:rFonts w:ascii="Times New Roman" w:eastAsia="標楷體" w:hAnsi="Times New Roman" w:cs="Times New Roman"/>
        </w:rPr>
      </w:pPr>
      <w:r w:rsidRPr="00AF300E">
        <w:rPr>
          <w:rFonts w:ascii="Times New Roman" w:eastAsia="標楷體" w:hAnsi="Times New Roman" w:cs="Times New Roman"/>
        </w:rPr>
        <w:t>（一）連續請假日數在五日（含）以下（不含例假日）：</w:t>
      </w:r>
    </w:p>
    <w:p w:rsidR="0011114D" w:rsidRPr="00AF300E" w:rsidRDefault="0011114D" w:rsidP="00913E98">
      <w:pPr>
        <w:snapToGrid w:val="0"/>
        <w:ind w:leftChars="508" w:left="1497" w:hangingChars="116" w:hanging="278"/>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因公差、公假、事假、病假而缺課者，必須補課。</w:t>
      </w:r>
    </w:p>
    <w:p w:rsidR="0011114D" w:rsidRPr="00AF300E" w:rsidRDefault="0011114D" w:rsidP="00913E98">
      <w:pPr>
        <w:snapToGrid w:val="0"/>
        <w:ind w:leftChars="508" w:left="1497" w:hangingChars="116" w:hanging="278"/>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因婚假、陪產假、執行公務受傷必須治療休養、或依法受各種兵役召集而缺課者，由學校安排教師代課，代課教師之鐘點費由學校支付。</w:t>
      </w:r>
    </w:p>
    <w:p w:rsidR="0011114D" w:rsidRPr="00AF300E" w:rsidRDefault="0011114D" w:rsidP="00913E98">
      <w:pPr>
        <w:snapToGrid w:val="0"/>
        <w:ind w:leftChars="508" w:left="1497" w:hangingChars="116" w:hanging="278"/>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因喪假而缺課，累計未超過五日（含），由學校安排教師代課，代課教師之鐘點費由學校支付；累計超過五日（不含），則必須補課。</w:t>
      </w:r>
    </w:p>
    <w:p w:rsidR="0011114D" w:rsidRPr="00AF300E" w:rsidRDefault="0011114D" w:rsidP="00913E98">
      <w:pPr>
        <w:snapToGrid w:val="0"/>
        <w:ind w:leftChars="197" w:left="1216" w:hanging="743"/>
        <w:rPr>
          <w:rFonts w:ascii="Times New Roman" w:eastAsia="標楷體" w:hAnsi="Times New Roman" w:cs="Times New Roman"/>
        </w:rPr>
      </w:pPr>
      <w:r w:rsidRPr="00AF300E">
        <w:rPr>
          <w:rFonts w:ascii="Times New Roman" w:eastAsia="標楷體" w:hAnsi="Times New Roman" w:cs="Times New Roman"/>
        </w:rPr>
        <w:t>（二）連續請假日數在五日（不含）以上（不含例假日），一律由學校安排教師代課，請假教師不得支領請假期間之超鐘點費。請產假、婚假或執行公務受傷必須治療休養者，其代課教師鐘點費由學校支付，其餘各種情形之代課教師鐘點費由請假教師薪津項下扣給之。</w:t>
      </w:r>
    </w:p>
    <w:p w:rsidR="0011114D" w:rsidRPr="00AF300E" w:rsidRDefault="0011114D" w:rsidP="00913E98">
      <w:pPr>
        <w:snapToGrid w:val="0"/>
        <w:ind w:left="461" w:hangingChars="192" w:hanging="461"/>
        <w:jc w:val="both"/>
        <w:rPr>
          <w:rFonts w:ascii="Times New Roman" w:eastAsia="標楷體" w:hAnsi="Times New Roman" w:cs="Times New Roman"/>
        </w:rPr>
      </w:pPr>
      <w:r w:rsidRPr="00AF300E">
        <w:rPr>
          <w:rFonts w:ascii="Times New Roman" w:eastAsia="標楷體" w:hAnsi="Times New Roman" w:cs="Times New Roman"/>
        </w:rPr>
        <w:t>五、依規定需補課者，其請假單上須註明「擬訂補課時間表」，未依規定補課者，至學期結束時由學校扣發其未補課時數之鐘點費。</w:t>
      </w:r>
    </w:p>
    <w:p w:rsidR="0011114D" w:rsidRPr="00AF300E" w:rsidRDefault="0011114D" w:rsidP="00913E98">
      <w:pPr>
        <w:snapToGrid w:val="0"/>
        <w:ind w:left="475" w:hangingChars="198" w:hanging="475"/>
        <w:jc w:val="both"/>
        <w:rPr>
          <w:rFonts w:ascii="Times New Roman" w:eastAsia="標楷體" w:hAnsi="Times New Roman" w:cs="Times New Roman"/>
        </w:rPr>
      </w:pPr>
      <w:r w:rsidRPr="00AF300E">
        <w:rPr>
          <w:rFonts w:ascii="Times New Roman" w:eastAsia="標楷體" w:hAnsi="Times New Roman" w:cs="Times New Roman"/>
        </w:rPr>
        <w:t>六、教師不得拒絕學校所安排之代課課程。代課期間如遇期中考試或期末考試時，代課教師必須義務出題、監考、批閱試卷及核算學生成績，不得異議。</w:t>
      </w:r>
    </w:p>
    <w:p w:rsidR="0011114D" w:rsidRPr="00AF300E" w:rsidRDefault="0011114D" w:rsidP="00913E98">
      <w:pPr>
        <w:snapToGrid w:val="0"/>
        <w:ind w:left="475" w:hangingChars="198" w:hanging="475"/>
        <w:jc w:val="both"/>
        <w:rPr>
          <w:rFonts w:ascii="Times New Roman" w:eastAsia="標楷體" w:hAnsi="Times New Roman" w:cs="Times New Roman"/>
        </w:rPr>
      </w:pPr>
      <w:r w:rsidRPr="00AF300E">
        <w:rPr>
          <w:rFonts w:ascii="Times New Roman" w:eastAsia="標楷體" w:hAnsi="Times New Roman" w:cs="Times New Roman"/>
        </w:rPr>
        <w:t>七、代課教師之代課鐘點費於代課結束後一次發給。代課鐘點費計算方式如下：</w:t>
      </w:r>
    </w:p>
    <w:p w:rsidR="0011114D" w:rsidRPr="00AF300E" w:rsidRDefault="0011114D" w:rsidP="00913E98">
      <w:pPr>
        <w:snapToGrid w:val="0"/>
        <w:ind w:leftChars="192" w:left="1217" w:hanging="756"/>
        <w:rPr>
          <w:rFonts w:ascii="Times New Roman" w:eastAsia="標楷體" w:hAnsi="Times New Roman" w:cs="Times New Roman"/>
        </w:rPr>
      </w:pPr>
      <w:r w:rsidRPr="00AF300E">
        <w:rPr>
          <w:rFonts w:ascii="Times New Roman" w:eastAsia="標楷體" w:hAnsi="Times New Roman" w:cs="Times New Roman"/>
        </w:rPr>
        <w:t>（一）以實際代課時數計算。</w:t>
      </w:r>
    </w:p>
    <w:p w:rsidR="0011114D" w:rsidRPr="00AF300E" w:rsidRDefault="0011114D" w:rsidP="00913E98">
      <w:pPr>
        <w:snapToGrid w:val="0"/>
        <w:ind w:leftChars="198" w:left="1202" w:hangingChars="303" w:hanging="727"/>
        <w:rPr>
          <w:rFonts w:ascii="Times New Roman" w:eastAsia="標楷體" w:hAnsi="Times New Roman" w:cs="Times New Roman"/>
        </w:rPr>
      </w:pPr>
      <w:r w:rsidRPr="00AF300E">
        <w:rPr>
          <w:rFonts w:ascii="Times New Roman" w:eastAsia="標楷體" w:hAnsi="Times New Roman" w:cs="Times New Roman"/>
        </w:rPr>
        <w:t>（二）請假教師之職級低於代課教師者，其代課鐘點費以請假教師之鐘點費標準支給。</w:t>
      </w:r>
    </w:p>
    <w:p w:rsidR="0011114D" w:rsidRPr="00AF300E" w:rsidRDefault="0011114D" w:rsidP="00913E98">
      <w:pPr>
        <w:snapToGrid w:val="0"/>
        <w:ind w:leftChars="204" w:left="490"/>
        <w:jc w:val="both"/>
        <w:rPr>
          <w:rFonts w:ascii="Times New Roman" w:eastAsia="標楷體" w:hAnsi="Times New Roman" w:cs="Times New Roman"/>
        </w:rPr>
      </w:pPr>
      <w:r w:rsidRPr="00AF300E">
        <w:rPr>
          <w:rFonts w:ascii="Times New Roman" w:eastAsia="標楷體" w:hAnsi="Times New Roman" w:cs="Times New Roman"/>
        </w:rPr>
        <w:t>（三）代課教師之職級低於請假教師者，其代課鐘點費以代課教師之鐘點費標準支給。</w:t>
      </w:r>
    </w:p>
    <w:p w:rsidR="0011114D" w:rsidRPr="00AF300E" w:rsidRDefault="0011114D" w:rsidP="00913E98">
      <w:pPr>
        <w:snapToGrid w:val="0"/>
        <w:ind w:left="516" w:hangingChars="215" w:hanging="516"/>
        <w:rPr>
          <w:rFonts w:ascii="Times New Roman" w:eastAsia="標楷體" w:hAnsi="Times New Roman" w:cs="Times New Roman"/>
        </w:rPr>
      </w:pPr>
      <w:r w:rsidRPr="00AF300E">
        <w:rPr>
          <w:rFonts w:ascii="Times New Roman" w:eastAsia="標楷體" w:hAnsi="Times New Roman" w:cs="Times New Roman"/>
        </w:rPr>
        <w:t>八、本辦法經行政會議通過，陳請校長核定後公佈實施，修正時亦同。</w:t>
      </w:r>
    </w:p>
    <w:p w:rsidR="0011114D" w:rsidRPr="00AF300E" w:rsidRDefault="0011114D" w:rsidP="00913E98">
      <w:pPr>
        <w:jc w:val="center"/>
        <w:rPr>
          <w:rFonts w:ascii="Times New Roman" w:eastAsia="標楷體" w:hAnsi="Times New Roman" w:cs="Times New Roman"/>
          <w:b/>
          <w:sz w:val="28"/>
          <w:szCs w:val="28"/>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南臺科技大學通識學習護照實施要點</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101</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12</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5</w:t>
      </w:r>
      <w:r w:rsidR="0011114D" w:rsidRPr="00AF300E">
        <w:rPr>
          <w:rFonts w:ascii="Times New Roman" w:eastAsia="標楷體" w:hAnsi="Times New Roman" w:cs="Times New Roman"/>
          <w:sz w:val="20"/>
        </w:rPr>
        <w:t>日教務會議通過</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105</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6</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1</w:t>
      </w:r>
      <w:r w:rsidR="0011114D" w:rsidRPr="00AF300E">
        <w:rPr>
          <w:rFonts w:ascii="Times New Roman" w:eastAsia="標楷體" w:hAnsi="Times New Roman" w:cs="Times New Roman"/>
          <w:sz w:val="20"/>
        </w:rPr>
        <w:t>日教務會議修正通過</w:t>
      </w:r>
    </w:p>
    <w:p w:rsidR="0011114D" w:rsidRPr="00AF300E" w:rsidRDefault="0011114D" w:rsidP="00021891">
      <w:pPr>
        <w:spacing w:line="240" w:lineRule="exact"/>
        <w:jc w:val="right"/>
        <w:rPr>
          <w:rFonts w:ascii="Times New Roman" w:eastAsia="標楷體" w:hAnsi="Times New Roman" w:cs="Times New Roman"/>
          <w:sz w:val="20"/>
        </w:rPr>
      </w:pPr>
    </w:p>
    <w:p w:rsidR="0011114D" w:rsidRPr="00AF300E" w:rsidRDefault="0011114D" w:rsidP="00913E98">
      <w:pPr>
        <w:ind w:left="480" w:hangingChars="200" w:hanging="480"/>
        <w:rPr>
          <w:rFonts w:ascii="Times New Roman" w:eastAsia="標楷體" w:hAnsi="Times New Roman" w:cs="Times New Roman"/>
        </w:rPr>
      </w:pPr>
      <w:r w:rsidRPr="00AF300E">
        <w:rPr>
          <w:rFonts w:ascii="Times New Roman" w:eastAsia="標楷體" w:hAnsi="Times New Roman" w:cs="Times New Roman"/>
        </w:rPr>
        <w:t>一、南臺科技大學（以下簡稱本校）為推展全人教育，強化學生的通識人文素養，推動「通識學習護照」（以下簡稱本護照），並訂定本要點。</w:t>
      </w:r>
    </w:p>
    <w:p w:rsidR="0011114D" w:rsidRPr="00AF300E" w:rsidRDefault="0011114D" w:rsidP="00913E98">
      <w:pPr>
        <w:ind w:left="480" w:hangingChars="200" w:hanging="480"/>
        <w:rPr>
          <w:rFonts w:ascii="Times New Roman" w:eastAsia="標楷體" w:hAnsi="Times New Roman" w:cs="Times New Roman"/>
        </w:rPr>
      </w:pPr>
      <w:r w:rsidRPr="00AF300E">
        <w:rPr>
          <w:rFonts w:ascii="Times New Roman" w:eastAsia="標楷體" w:hAnsi="Times New Roman" w:cs="Times New Roman"/>
        </w:rPr>
        <w:t>二、本要點適用本校日間部大學部學生，並自</w:t>
      </w:r>
      <w:r w:rsidRPr="00AF300E">
        <w:rPr>
          <w:rFonts w:ascii="Times New Roman" w:eastAsia="標楷體" w:hAnsi="Times New Roman" w:cs="Times New Roman"/>
        </w:rPr>
        <w:t>102</w:t>
      </w:r>
      <w:r w:rsidRPr="00AF300E">
        <w:rPr>
          <w:rFonts w:ascii="Times New Roman" w:eastAsia="標楷體" w:hAnsi="Times New Roman" w:cs="Times New Roman"/>
        </w:rPr>
        <w:t>學年度起開始實施。本護照之執行由通識教育中心（以下簡稱本中心）負責。</w:t>
      </w:r>
    </w:p>
    <w:p w:rsidR="0011114D" w:rsidRPr="00AF300E" w:rsidRDefault="0011114D" w:rsidP="00913E98">
      <w:pPr>
        <w:ind w:left="480" w:hangingChars="200" w:hanging="480"/>
        <w:rPr>
          <w:rFonts w:ascii="Times New Roman" w:eastAsia="標楷體" w:hAnsi="Times New Roman" w:cs="Times New Roman"/>
        </w:rPr>
      </w:pPr>
      <w:r w:rsidRPr="00AF300E">
        <w:rPr>
          <w:rFonts w:ascii="Times New Roman" w:eastAsia="標楷體" w:hAnsi="Times New Roman" w:cs="Times New Roman"/>
        </w:rPr>
        <w:t>三、本護照包含「通識講座」、「藝文現場」和「通識閱讀」三個類別，其內涵如下：</w:t>
      </w:r>
    </w:p>
    <w:p w:rsidR="0011114D" w:rsidRPr="00AF300E" w:rsidRDefault="0011114D" w:rsidP="00913E98">
      <w:pPr>
        <w:ind w:firstLine="480"/>
        <w:rPr>
          <w:rFonts w:ascii="Times New Roman" w:eastAsia="標楷體" w:hAnsi="Times New Roman" w:cs="Times New Roman"/>
        </w:rPr>
      </w:pPr>
      <w:r w:rsidRPr="00AF300E">
        <w:rPr>
          <w:rFonts w:ascii="Times New Roman" w:eastAsia="標楷體" w:hAnsi="Times New Roman" w:cs="Times New Roman"/>
        </w:rPr>
        <w:t>（一）通識講座：包括通識大師講座和中心演講。</w:t>
      </w:r>
    </w:p>
    <w:p w:rsidR="0011114D" w:rsidRPr="00AF300E" w:rsidRDefault="0011114D" w:rsidP="00913E98">
      <w:pPr>
        <w:ind w:firstLine="480"/>
        <w:rPr>
          <w:rFonts w:ascii="Times New Roman" w:eastAsia="標楷體" w:hAnsi="Times New Roman" w:cs="Times New Roman"/>
        </w:rPr>
      </w:pPr>
      <w:r w:rsidRPr="00AF300E">
        <w:rPr>
          <w:rFonts w:ascii="Times New Roman" w:eastAsia="標楷體" w:hAnsi="Times New Roman" w:cs="Times New Roman"/>
        </w:rPr>
        <w:t>（二）藝文現場：包括校內外藝文展演活動。</w:t>
      </w:r>
    </w:p>
    <w:p w:rsidR="0011114D" w:rsidRPr="00AF300E" w:rsidRDefault="0011114D" w:rsidP="00913E98">
      <w:pPr>
        <w:ind w:firstLine="480"/>
        <w:rPr>
          <w:rFonts w:ascii="Times New Roman" w:eastAsia="標楷體" w:hAnsi="Times New Roman" w:cs="Times New Roman"/>
        </w:rPr>
      </w:pPr>
      <w:r w:rsidRPr="00AF300E">
        <w:rPr>
          <w:rFonts w:ascii="Times New Roman" w:eastAsia="標楷體" w:hAnsi="Times New Roman" w:cs="Times New Roman"/>
        </w:rPr>
        <w:t>（三）通識閱讀：包括自我閱讀和參與讀書會或磨課師</w:t>
      </w:r>
      <w:r w:rsidRPr="00AF300E">
        <w:rPr>
          <w:rFonts w:ascii="Times New Roman" w:eastAsia="標楷體" w:hAnsi="Times New Roman" w:cs="Times New Roman"/>
        </w:rPr>
        <w:t>(MOOCS)</w:t>
      </w:r>
      <w:r w:rsidRPr="00AF300E">
        <w:rPr>
          <w:rFonts w:ascii="Times New Roman" w:eastAsia="標楷體" w:hAnsi="Times New Roman" w:cs="Times New Roman"/>
        </w:rPr>
        <w:t>課程。</w:t>
      </w:r>
    </w:p>
    <w:p w:rsidR="0011114D" w:rsidRPr="00AF300E" w:rsidRDefault="0011114D" w:rsidP="00913E98">
      <w:pPr>
        <w:ind w:left="480" w:hangingChars="200" w:hanging="480"/>
        <w:rPr>
          <w:rFonts w:ascii="Times New Roman" w:eastAsia="標楷體" w:hAnsi="Times New Roman" w:cs="Times New Roman"/>
        </w:rPr>
      </w:pPr>
      <w:r w:rsidRPr="00AF300E">
        <w:rPr>
          <w:rFonts w:ascii="Times New Roman" w:eastAsia="標楷體" w:hAnsi="Times New Roman" w:cs="Times New Roman"/>
        </w:rPr>
        <w:t>四、本護照滿分</w:t>
      </w:r>
      <w:r w:rsidRPr="00AF300E">
        <w:rPr>
          <w:rFonts w:ascii="Times New Roman" w:eastAsia="標楷體" w:hAnsi="Times New Roman" w:cs="Times New Roman"/>
        </w:rPr>
        <w:t>100</w:t>
      </w:r>
      <w:r w:rsidRPr="00AF300E">
        <w:rPr>
          <w:rFonts w:ascii="Times New Roman" w:eastAsia="標楷體" w:hAnsi="Times New Roman" w:cs="Times New Roman"/>
        </w:rPr>
        <w:t>分，三個類別的配分為通識講座</w:t>
      </w:r>
      <w:r w:rsidRPr="00AF300E">
        <w:rPr>
          <w:rFonts w:ascii="Times New Roman" w:eastAsia="標楷體" w:hAnsi="Times New Roman" w:cs="Times New Roman"/>
        </w:rPr>
        <w:t>20</w:t>
      </w:r>
      <w:r w:rsidRPr="00AF300E">
        <w:rPr>
          <w:rFonts w:ascii="Times New Roman" w:eastAsia="標楷體" w:hAnsi="Times New Roman" w:cs="Times New Roman"/>
        </w:rPr>
        <w:t>分、藝文現場</w:t>
      </w:r>
      <w:r w:rsidRPr="00AF300E">
        <w:rPr>
          <w:rFonts w:ascii="Times New Roman" w:eastAsia="標楷體" w:hAnsi="Times New Roman" w:cs="Times New Roman"/>
        </w:rPr>
        <w:t>40</w:t>
      </w:r>
      <w:r w:rsidRPr="00AF300E">
        <w:rPr>
          <w:rFonts w:ascii="Times New Roman" w:eastAsia="標楷體" w:hAnsi="Times New Roman" w:cs="Times New Roman"/>
        </w:rPr>
        <w:t>分、通識閱讀</w:t>
      </w:r>
      <w:r w:rsidRPr="00AF300E">
        <w:rPr>
          <w:rFonts w:ascii="Times New Roman" w:eastAsia="標楷體" w:hAnsi="Times New Roman" w:cs="Times New Roman"/>
        </w:rPr>
        <w:t>40</w:t>
      </w:r>
      <w:r w:rsidRPr="00AF300E">
        <w:rPr>
          <w:rFonts w:ascii="Times New Roman" w:eastAsia="標楷體" w:hAnsi="Times New Roman" w:cs="Times New Roman"/>
        </w:rPr>
        <w:t>分，各項活動之計分及認證方式如附件。</w:t>
      </w:r>
    </w:p>
    <w:p w:rsidR="0011114D" w:rsidRPr="00AF300E" w:rsidRDefault="0011114D" w:rsidP="00913E98">
      <w:pPr>
        <w:ind w:left="480" w:hangingChars="200" w:hanging="480"/>
        <w:rPr>
          <w:rFonts w:ascii="Times New Roman" w:eastAsia="標楷體" w:hAnsi="Times New Roman" w:cs="Times New Roman"/>
        </w:rPr>
      </w:pPr>
      <w:r w:rsidRPr="00AF300E">
        <w:rPr>
          <w:rFonts w:ascii="Times New Roman" w:eastAsia="標楷體" w:hAnsi="Times New Roman" w:cs="Times New Roman"/>
        </w:rPr>
        <w:t>五、本中心於新生訓練或適切方式向學生說明本護照制度，並介紹「通識學習護照管理網站」使用方法。</w:t>
      </w:r>
    </w:p>
    <w:p w:rsidR="0011114D" w:rsidRPr="00AF300E" w:rsidRDefault="0011114D" w:rsidP="00913E98">
      <w:pPr>
        <w:ind w:left="480" w:hangingChars="200" w:hanging="480"/>
        <w:rPr>
          <w:rFonts w:ascii="Times New Roman" w:eastAsia="標楷體" w:hAnsi="Times New Roman" w:cs="Times New Roman"/>
        </w:rPr>
      </w:pPr>
      <w:r w:rsidRPr="00AF300E">
        <w:rPr>
          <w:rFonts w:ascii="Times New Roman" w:eastAsia="標楷體" w:hAnsi="Times New Roman" w:cs="Times New Roman"/>
        </w:rPr>
        <w:t>六、學生參與各項活動後一個月內，應自行至網站完成相關資料之登錄，逾時不予補認。登錄不完全者，不能完成認證。認證如有疑義，由中心主任及召集人會議裁定。</w:t>
      </w:r>
    </w:p>
    <w:p w:rsidR="0011114D" w:rsidRPr="00AF300E" w:rsidRDefault="0011114D" w:rsidP="00913E98">
      <w:pPr>
        <w:ind w:left="480" w:hangingChars="200" w:hanging="480"/>
        <w:rPr>
          <w:rFonts w:ascii="Times New Roman" w:eastAsia="標楷體" w:hAnsi="Times New Roman" w:cs="Times New Roman"/>
        </w:rPr>
      </w:pPr>
      <w:r w:rsidRPr="00AF300E">
        <w:rPr>
          <w:rFonts w:ascii="Times New Roman" w:eastAsia="標楷體" w:hAnsi="Times New Roman" w:cs="Times New Roman"/>
        </w:rPr>
        <w:t>七、學生完成下列條件，得申請通識學習護照證書，並得申請抵免一門通識分類必修課程，抵免僅限一次，不得重覆申請。</w:t>
      </w:r>
    </w:p>
    <w:p w:rsidR="0011114D" w:rsidRPr="00AF300E" w:rsidRDefault="0011114D" w:rsidP="00913E98">
      <w:pPr>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（一）通識講座至少取得</w:t>
      </w:r>
      <w:r w:rsidRPr="00AF300E">
        <w:rPr>
          <w:rFonts w:ascii="Times New Roman" w:eastAsia="標楷體" w:hAnsi="Times New Roman" w:cs="Times New Roman"/>
        </w:rPr>
        <w:t>12</w:t>
      </w:r>
      <w:r w:rsidRPr="00AF300E">
        <w:rPr>
          <w:rFonts w:ascii="Times New Roman" w:eastAsia="標楷體" w:hAnsi="Times New Roman" w:cs="Times New Roman"/>
        </w:rPr>
        <w:t>分，包含通識大師講座至少兩場。</w:t>
      </w:r>
    </w:p>
    <w:p w:rsidR="0011114D" w:rsidRPr="00AF300E" w:rsidRDefault="0011114D" w:rsidP="00913E98">
      <w:pPr>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（二）藝文現場至少取得</w:t>
      </w:r>
      <w:r w:rsidRPr="00AF300E">
        <w:rPr>
          <w:rFonts w:ascii="Times New Roman" w:eastAsia="標楷體" w:hAnsi="Times New Roman" w:cs="Times New Roman"/>
        </w:rPr>
        <w:t>24</w:t>
      </w:r>
      <w:r w:rsidRPr="00AF300E">
        <w:rPr>
          <w:rFonts w:ascii="Times New Roman" w:eastAsia="標楷體" w:hAnsi="Times New Roman" w:cs="Times New Roman"/>
        </w:rPr>
        <w:t>分，文化資產參訪須依「文化資產保存法」所指定登錄之文化資產為主。</w:t>
      </w:r>
    </w:p>
    <w:p w:rsidR="0011114D" w:rsidRPr="00AF300E" w:rsidRDefault="0011114D" w:rsidP="00913E98">
      <w:pPr>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（三）通識閱讀至少取得</w:t>
      </w:r>
      <w:r w:rsidRPr="00AF300E">
        <w:rPr>
          <w:rFonts w:ascii="Times New Roman" w:eastAsia="標楷體" w:hAnsi="Times New Roman" w:cs="Times New Roman"/>
        </w:rPr>
        <w:t>24</w:t>
      </w:r>
      <w:r w:rsidRPr="00AF300E">
        <w:rPr>
          <w:rFonts w:ascii="Times New Roman" w:eastAsia="標楷體" w:hAnsi="Times New Roman" w:cs="Times New Roman"/>
        </w:rPr>
        <w:t>分，自我閱讀書目分為人文藝術、社會科學、自然科學三類，閱讀書目必須涵蓋至少兩類。</w:t>
      </w:r>
    </w:p>
    <w:p w:rsidR="0011114D" w:rsidRPr="00AF300E" w:rsidRDefault="0011114D" w:rsidP="00913E98">
      <w:pPr>
        <w:ind w:left="480" w:hangingChars="200" w:hanging="480"/>
        <w:rPr>
          <w:rFonts w:ascii="Times New Roman" w:eastAsia="標楷體" w:hAnsi="Times New Roman" w:cs="Times New Roman"/>
        </w:rPr>
      </w:pPr>
      <w:r w:rsidRPr="00AF300E">
        <w:rPr>
          <w:rFonts w:ascii="Times New Roman" w:eastAsia="標楷體" w:hAnsi="Times New Roman" w:cs="Times New Roman"/>
        </w:rPr>
        <w:t>八、本護照之認證由本中心主任、各組召集人及各學院代表</w:t>
      </w:r>
      <w:r w:rsidRPr="00AF300E">
        <w:rPr>
          <w:rFonts w:ascii="Times New Roman" w:eastAsia="標楷體" w:hAnsi="Times New Roman" w:cs="Times New Roman"/>
        </w:rPr>
        <w:t>1</w:t>
      </w:r>
      <w:r w:rsidRPr="00AF300E">
        <w:rPr>
          <w:rFonts w:ascii="Times New Roman" w:eastAsia="標楷體" w:hAnsi="Times New Roman" w:cs="Times New Roman"/>
        </w:rPr>
        <w:t>人組成之認證小組負責之。</w:t>
      </w:r>
    </w:p>
    <w:p w:rsidR="0011114D" w:rsidRPr="00AF300E" w:rsidRDefault="0011114D" w:rsidP="00913E98">
      <w:pPr>
        <w:ind w:left="480" w:hangingChars="200" w:hanging="480"/>
        <w:rPr>
          <w:rFonts w:ascii="Times New Roman" w:eastAsia="標楷體" w:hAnsi="Times New Roman" w:cs="Times New Roman"/>
          <w:b/>
          <w:bCs/>
          <w:kern w:val="52"/>
          <w:sz w:val="32"/>
          <w:szCs w:val="52"/>
        </w:rPr>
      </w:pPr>
      <w:r w:rsidRPr="00AF300E">
        <w:rPr>
          <w:rFonts w:ascii="Times New Roman" w:eastAsia="標楷體" w:hAnsi="Times New Roman" w:cs="Times New Roman"/>
        </w:rPr>
        <w:t>九、本要點經教務會議通過，陳請校長核定後公布實施，修訂時亦同。</w:t>
      </w:r>
    </w:p>
    <w:p w:rsidR="0011114D" w:rsidRPr="00AF300E" w:rsidRDefault="0011114D" w:rsidP="00913E98">
      <w:pPr>
        <w:jc w:val="center"/>
        <w:rPr>
          <w:rFonts w:ascii="Times New Roman" w:eastAsia="標楷體" w:hAnsi="Times New Roman" w:cs="Times New Roman"/>
          <w:b/>
          <w:sz w:val="28"/>
          <w:szCs w:val="28"/>
        </w:rPr>
        <w:sectPr w:rsidR="0011114D" w:rsidRPr="00AF300E" w:rsidSect="0054386F">
          <w:type w:val="nextColumn"/>
          <w:pgSz w:w="11906" w:h="16838" w:code="9"/>
          <w:pgMar w:top="1134" w:right="1134" w:bottom="1134" w:left="1134" w:header="0" w:footer="284" w:gutter="0"/>
          <w:cols w:space="425"/>
          <w:docGrid w:linePitch="360"/>
        </w:sectPr>
      </w:pPr>
    </w:p>
    <w:p w:rsidR="0011114D" w:rsidRPr="00AF300E" w:rsidRDefault="0011114D" w:rsidP="009057FB">
      <w:pPr>
        <w:spacing w:line="360" w:lineRule="auto"/>
        <w:jc w:val="center"/>
        <w:outlineLvl w:val="0"/>
        <w:rPr>
          <w:rFonts w:ascii="Times New Roman" w:eastAsia="標楷體" w:hAnsi="Times New Roman" w:cs="Times New Roman"/>
          <w:sz w:val="20"/>
        </w:rPr>
      </w:pPr>
      <w:r w:rsidRPr="00AF300E">
        <w:rPr>
          <w:rFonts w:ascii="Times New Roman" w:eastAsia="標楷體" w:hAnsi="Times New Roman" w:cs="Times New Roman"/>
          <w:b/>
          <w:sz w:val="32"/>
          <w:szCs w:val="32"/>
        </w:rPr>
        <w:lastRenderedPageBreak/>
        <w:t>南臺科技大學就業素養學習護照實施要點</w:t>
      </w:r>
    </w:p>
    <w:p w:rsidR="0011114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11114D" w:rsidRPr="00AF300E">
        <w:rPr>
          <w:rFonts w:ascii="Times New Roman" w:eastAsia="標楷體" w:hAnsi="Times New Roman" w:cs="Times New Roman"/>
          <w:sz w:val="20"/>
        </w:rPr>
        <w:t>101</w:t>
      </w:r>
      <w:r w:rsidR="0011114D" w:rsidRPr="00AF300E">
        <w:rPr>
          <w:rFonts w:ascii="Times New Roman" w:eastAsia="標楷體" w:hAnsi="Times New Roman" w:cs="Times New Roman"/>
          <w:sz w:val="20"/>
        </w:rPr>
        <w:t>年</w:t>
      </w:r>
      <w:r w:rsidR="0011114D" w:rsidRPr="00AF300E">
        <w:rPr>
          <w:rFonts w:ascii="Times New Roman" w:eastAsia="標楷體" w:hAnsi="Times New Roman" w:cs="Times New Roman"/>
          <w:sz w:val="20"/>
        </w:rPr>
        <w:t>12</w:t>
      </w:r>
      <w:r w:rsidR="0011114D" w:rsidRPr="00AF300E">
        <w:rPr>
          <w:rFonts w:ascii="Times New Roman" w:eastAsia="標楷體" w:hAnsi="Times New Roman" w:cs="Times New Roman"/>
          <w:sz w:val="20"/>
        </w:rPr>
        <w:t>月</w:t>
      </w:r>
      <w:r w:rsidR="0011114D" w:rsidRPr="00AF300E">
        <w:rPr>
          <w:rFonts w:ascii="Times New Roman" w:eastAsia="標楷體" w:hAnsi="Times New Roman" w:cs="Times New Roman"/>
          <w:sz w:val="20"/>
        </w:rPr>
        <w:t>5</w:t>
      </w:r>
      <w:r w:rsidR="0011114D" w:rsidRPr="00AF300E">
        <w:rPr>
          <w:rFonts w:ascii="Times New Roman" w:eastAsia="標楷體" w:hAnsi="Times New Roman" w:cs="Times New Roman"/>
          <w:sz w:val="20"/>
        </w:rPr>
        <w:t>日教務會議通過</w:t>
      </w:r>
    </w:p>
    <w:p w:rsidR="0011114D" w:rsidRPr="00AF300E" w:rsidRDefault="0011114D" w:rsidP="0011114D">
      <w:pPr>
        <w:snapToGrid w:val="0"/>
        <w:jc w:val="right"/>
        <w:rPr>
          <w:rFonts w:ascii="Times New Roman" w:eastAsia="標楷體" w:hAnsi="Times New Roman" w:cs="Times New Roman"/>
          <w:sz w:val="20"/>
        </w:rPr>
      </w:pPr>
    </w:p>
    <w:p w:rsidR="0011114D" w:rsidRPr="00AF300E" w:rsidRDefault="0011114D" w:rsidP="00913E98">
      <w:pPr>
        <w:snapToGrid w:val="0"/>
        <w:ind w:left="446" w:hangingChars="186" w:hanging="446"/>
        <w:jc w:val="both"/>
        <w:rPr>
          <w:rFonts w:ascii="Times New Roman" w:eastAsia="標楷體" w:hAnsi="Times New Roman" w:cs="Times New Roman"/>
        </w:rPr>
      </w:pPr>
      <w:r w:rsidRPr="00AF300E">
        <w:rPr>
          <w:rFonts w:ascii="Times New Roman" w:eastAsia="標楷體" w:hAnsi="Times New Roman" w:cs="Times New Roman"/>
        </w:rPr>
        <w:t>一、南臺科技大學（以下簡稱本校）為推展全人教育，強化學生就業素養，提昇學生職場的就業競爭力，推動「就業素養學習護照」（以下簡稱本護照），並訂定本要點。</w:t>
      </w:r>
    </w:p>
    <w:p w:rsidR="0011114D" w:rsidRPr="00AF300E" w:rsidRDefault="0011114D" w:rsidP="00913E98">
      <w:pPr>
        <w:snapToGrid w:val="0"/>
        <w:ind w:left="446" w:hangingChars="186" w:hanging="446"/>
        <w:jc w:val="both"/>
        <w:rPr>
          <w:rFonts w:ascii="Times New Roman" w:eastAsia="標楷體" w:hAnsi="Times New Roman" w:cs="Times New Roman"/>
        </w:rPr>
      </w:pPr>
      <w:r w:rsidRPr="00AF300E">
        <w:rPr>
          <w:rFonts w:ascii="Times New Roman" w:eastAsia="標楷體" w:hAnsi="Times New Roman" w:cs="Times New Roman"/>
        </w:rPr>
        <w:t>二、本要點適用本校日間部大學部學生，並自</w:t>
      </w:r>
      <w:r w:rsidRPr="00AF300E">
        <w:rPr>
          <w:rFonts w:ascii="Times New Roman" w:eastAsia="標楷體" w:hAnsi="Times New Roman" w:cs="Times New Roman"/>
        </w:rPr>
        <w:t>102</w:t>
      </w:r>
      <w:r w:rsidRPr="00AF300E">
        <w:rPr>
          <w:rFonts w:ascii="Times New Roman" w:eastAsia="標楷體" w:hAnsi="Times New Roman" w:cs="Times New Roman"/>
        </w:rPr>
        <w:t>學年度起開始實施。本護照之執行由通識教育中心（以下簡稱本中心）負責。</w:t>
      </w:r>
    </w:p>
    <w:p w:rsidR="0011114D" w:rsidRPr="00AF300E" w:rsidRDefault="0011114D" w:rsidP="00913E98">
      <w:pPr>
        <w:snapToGrid w:val="0"/>
        <w:ind w:left="446" w:hangingChars="186" w:hanging="446"/>
        <w:jc w:val="both"/>
        <w:rPr>
          <w:rFonts w:ascii="Times New Roman" w:eastAsia="標楷體" w:hAnsi="Times New Roman" w:cs="Times New Roman"/>
        </w:rPr>
      </w:pPr>
      <w:r w:rsidRPr="00AF300E">
        <w:rPr>
          <w:rFonts w:ascii="Times New Roman" w:eastAsia="標楷體" w:hAnsi="Times New Roman" w:cs="Times New Roman"/>
        </w:rPr>
        <w:t>三、本護照包含「就業現場」和「就業素養學習」兩個類別，其內涵如下：</w:t>
      </w:r>
    </w:p>
    <w:p w:rsidR="0011114D" w:rsidRPr="00AF300E" w:rsidRDefault="0011114D" w:rsidP="00913E98">
      <w:pPr>
        <w:snapToGrid w:val="0"/>
        <w:ind w:leftChars="186" w:left="1130" w:hangingChars="285" w:hanging="684"/>
        <w:jc w:val="both"/>
        <w:rPr>
          <w:rFonts w:ascii="Times New Roman" w:eastAsia="標楷體" w:hAnsi="Times New Roman" w:cs="Times New Roman"/>
        </w:rPr>
      </w:pPr>
      <w:r w:rsidRPr="00AF300E">
        <w:rPr>
          <w:rFonts w:ascii="Times New Roman" w:eastAsia="標楷體" w:hAnsi="Times New Roman" w:cs="Times New Roman"/>
        </w:rPr>
        <w:t>（一）就業現場：包括工讀經驗、參訪就輔單位、採訪企業與製作影像履歷。</w:t>
      </w:r>
    </w:p>
    <w:p w:rsidR="0011114D" w:rsidRPr="00AF300E" w:rsidRDefault="0011114D" w:rsidP="00913E98">
      <w:pPr>
        <w:snapToGrid w:val="0"/>
        <w:ind w:leftChars="181" w:left="1118" w:hangingChars="285" w:hanging="684"/>
        <w:jc w:val="both"/>
        <w:rPr>
          <w:rFonts w:ascii="Times New Roman" w:eastAsia="標楷體" w:hAnsi="Times New Roman" w:cs="Times New Roman"/>
        </w:rPr>
      </w:pPr>
      <w:r w:rsidRPr="00AF300E">
        <w:rPr>
          <w:rFonts w:ascii="Times New Roman" w:eastAsia="標楷體" w:hAnsi="Times New Roman" w:cs="Times New Roman"/>
        </w:rPr>
        <w:t>（二）就業素養學習：</w:t>
      </w:r>
      <w:r w:rsidRPr="00AF300E">
        <w:rPr>
          <w:rFonts w:ascii="Times New Roman" w:eastAsia="標楷體" w:hAnsi="Times New Roman" w:cs="Times New Roman"/>
          <w:spacing w:val="-4"/>
        </w:rPr>
        <w:t>包括語文能力、資訊能力、社團經驗和就業知能</w:t>
      </w:r>
      <w:r w:rsidRPr="00AF300E">
        <w:rPr>
          <w:rFonts w:ascii="Times New Roman" w:eastAsia="標楷體" w:hAnsi="Times New Roman" w:cs="Times New Roman"/>
        </w:rPr>
        <w:t>。</w:t>
      </w:r>
    </w:p>
    <w:p w:rsidR="0011114D" w:rsidRPr="00AF300E" w:rsidRDefault="0011114D" w:rsidP="00913E98">
      <w:pPr>
        <w:snapToGrid w:val="0"/>
        <w:ind w:left="446" w:hangingChars="186" w:hanging="446"/>
        <w:jc w:val="both"/>
        <w:rPr>
          <w:rFonts w:ascii="Times New Roman" w:eastAsia="標楷體" w:hAnsi="Times New Roman" w:cs="Times New Roman"/>
        </w:rPr>
      </w:pPr>
      <w:r w:rsidRPr="00AF300E">
        <w:rPr>
          <w:rFonts w:ascii="Times New Roman" w:eastAsia="標楷體" w:hAnsi="Times New Roman" w:cs="Times New Roman"/>
        </w:rPr>
        <w:t>四、本護照滿分</w:t>
      </w:r>
      <w:r w:rsidRPr="00AF300E">
        <w:rPr>
          <w:rFonts w:ascii="Times New Roman" w:eastAsia="標楷體" w:hAnsi="Times New Roman" w:cs="Times New Roman"/>
        </w:rPr>
        <w:t>100</w:t>
      </w:r>
      <w:r w:rsidRPr="00AF300E">
        <w:rPr>
          <w:rFonts w:ascii="Times New Roman" w:eastAsia="標楷體" w:hAnsi="Times New Roman" w:cs="Times New Roman"/>
        </w:rPr>
        <w:t>分，兩個類別的配分為就業現場</w:t>
      </w:r>
      <w:r w:rsidRPr="00AF300E">
        <w:rPr>
          <w:rFonts w:ascii="Times New Roman" w:eastAsia="標楷體" w:hAnsi="Times New Roman" w:cs="Times New Roman"/>
        </w:rPr>
        <w:t>50</w:t>
      </w:r>
      <w:r w:rsidRPr="00AF300E">
        <w:rPr>
          <w:rFonts w:ascii="Times New Roman" w:eastAsia="標楷體" w:hAnsi="Times New Roman" w:cs="Times New Roman"/>
        </w:rPr>
        <w:t>分和就業素養學習</w:t>
      </w:r>
      <w:r w:rsidRPr="00AF300E">
        <w:rPr>
          <w:rFonts w:ascii="Times New Roman" w:eastAsia="標楷體" w:hAnsi="Times New Roman" w:cs="Times New Roman"/>
        </w:rPr>
        <w:t>50</w:t>
      </w:r>
      <w:r w:rsidRPr="00AF300E">
        <w:rPr>
          <w:rFonts w:ascii="Times New Roman" w:eastAsia="標楷體" w:hAnsi="Times New Roman" w:cs="Times New Roman"/>
        </w:rPr>
        <w:t>分，各項活動之計分及認證方式如附件。</w:t>
      </w:r>
    </w:p>
    <w:p w:rsidR="0011114D" w:rsidRPr="00AF300E" w:rsidRDefault="0011114D" w:rsidP="00913E98">
      <w:pPr>
        <w:snapToGrid w:val="0"/>
        <w:ind w:left="446" w:hangingChars="186" w:hanging="446"/>
        <w:jc w:val="both"/>
        <w:rPr>
          <w:rFonts w:ascii="Times New Roman" w:eastAsia="標楷體" w:hAnsi="Times New Roman" w:cs="Times New Roman"/>
        </w:rPr>
      </w:pPr>
      <w:r w:rsidRPr="00AF300E">
        <w:rPr>
          <w:rFonts w:ascii="Times New Roman" w:eastAsia="標楷體" w:hAnsi="Times New Roman" w:cs="Times New Roman"/>
        </w:rPr>
        <w:t>五、本中心於新生訓練或適切方式向學生說明本護照制度，並介紹「就業素養學習護照管理網站」使用方法。</w:t>
      </w:r>
    </w:p>
    <w:p w:rsidR="0011114D" w:rsidRPr="00AF300E" w:rsidRDefault="0011114D" w:rsidP="00913E98">
      <w:pPr>
        <w:snapToGrid w:val="0"/>
        <w:ind w:left="446" w:hangingChars="186" w:hanging="446"/>
        <w:jc w:val="both"/>
        <w:rPr>
          <w:rFonts w:ascii="Times New Roman" w:eastAsia="標楷體" w:hAnsi="Times New Roman" w:cs="Times New Roman"/>
        </w:rPr>
      </w:pPr>
      <w:r w:rsidRPr="00AF300E">
        <w:rPr>
          <w:rFonts w:ascii="Times New Roman" w:eastAsia="標楷體" w:hAnsi="Times New Roman" w:cs="Times New Roman"/>
        </w:rPr>
        <w:t>六、學生參與各項活動後一個月內，應自行至網站完成相關資料之登錄，逾時不予補認。登錄不完全者，不能完成認證。認證如有疑義，由中心主任及召集人會議裁定。</w:t>
      </w:r>
    </w:p>
    <w:p w:rsidR="0011114D" w:rsidRPr="00AF300E" w:rsidRDefault="0011114D" w:rsidP="00913E98">
      <w:pPr>
        <w:snapToGrid w:val="0"/>
        <w:ind w:left="396" w:hangingChars="165" w:hanging="396"/>
        <w:jc w:val="both"/>
        <w:rPr>
          <w:rFonts w:ascii="Times New Roman" w:eastAsia="標楷體" w:hAnsi="Times New Roman" w:cs="Times New Roman"/>
        </w:rPr>
      </w:pPr>
      <w:r w:rsidRPr="00AF300E">
        <w:rPr>
          <w:rFonts w:ascii="Times New Roman" w:eastAsia="標楷體" w:hAnsi="Times New Roman" w:cs="Times New Roman"/>
        </w:rPr>
        <w:t>七、學生完成下列條件，得申請就業素養學習護照證書，並得申請抵免一門通識分類必修課程，抵免僅限一次，不得重覆申請。</w:t>
      </w:r>
    </w:p>
    <w:p w:rsidR="0011114D" w:rsidRPr="00AF300E" w:rsidRDefault="0011114D" w:rsidP="00913E98">
      <w:pPr>
        <w:snapToGrid w:val="0"/>
        <w:ind w:leftChars="150" w:left="480" w:hangingChars="50" w:hanging="120"/>
        <w:jc w:val="both"/>
        <w:rPr>
          <w:rFonts w:ascii="Times New Roman" w:eastAsia="標楷體" w:hAnsi="Times New Roman" w:cs="Times New Roman"/>
        </w:rPr>
      </w:pPr>
      <w:r w:rsidRPr="00AF300E">
        <w:rPr>
          <w:rFonts w:ascii="Times New Roman" w:eastAsia="標楷體" w:hAnsi="Times New Roman" w:cs="Times New Roman"/>
        </w:rPr>
        <w:t>（一）就業現場至少取得</w:t>
      </w:r>
      <w:r w:rsidRPr="00AF300E">
        <w:rPr>
          <w:rFonts w:ascii="Times New Roman" w:eastAsia="標楷體" w:hAnsi="Times New Roman" w:cs="Times New Roman"/>
        </w:rPr>
        <w:t>30</w:t>
      </w:r>
      <w:r w:rsidRPr="00AF300E">
        <w:rPr>
          <w:rFonts w:ascii="Times New Roman" w:eastAsia="標楷體" w:hAnsi="Times New Roman" w:cs="Times New Roman"/>
        </w:rPr>
        <w:t>分。</w:t>
      </w:r>
    </w:p>
    <w:p w:rsidR="0011114D" w:rsidRPr="00AF300E" w:rsidRDefault="0011114D" w:rsidP="00913E98">
      <w:pPr>
        <w:snapToGrid w:val="0"/>
        <w:ind w:leftChars="150" w:left="1080" w:hangingChars="300" w:hanging="720"/>
        <w:jc w:val="both"/>
        <w:rPr>
          <w:rFonts w:ascii="Times New Roman" w:eastAsia="標楷體" w:hAnsi="Times New Roman" w:cs="Times New Roman"/>
        </w:rPr>
      </w:pPr>
      <w:r w:rsidRPr="00AF300E">
        <w:rPr>
          <w:rFonts w:ascii="Times New Roman" w:eastAsia="標楷體" w:hAnsi="Times New Roman" w:cs="Times New Roman"/>
        </w:rPr>
        <w:t>（二）就業素養學習至少取得</w:t>
      </w:r>
      <w:r w:rsidRPr="00AF300E">
        <w:rPr>
          <w:rFonts w:ascii="Times New Roman" w:eastAsia="標楷體" w:hAnsi="Times New Roman" w:cs="Times New Roman"/>
        </w:rPr>
        <w:t>30</w:t>
      </w:r>
      <w:r w:rsidRPr="00AF300E">
        <w:rPr>
          <w:rFonts w:ascii="Times New Roman" w:eastAsia="標楷體" w:hAnsi="Times New Roman" w:cs="Times New Roman"/>
        </w:rPr>
        <w:t>分。</w:t>
      </w:r>
    </w:p>
    <w:p w:rsidR="0011114D" w:rsidRPr="00AF300E" w:rsidRDefault="0011114D" w:rsidP="00913E98">
      <w:pPr>
        <w:snapToGrid w:val="0"/>
        <w:ind w:left="432" w:hangingChars="180" w:hanging="432"/>
        <w:jc w:val="both"/>
        <w:rPr>
          <w:rFonts w:ascii="Times New Roman" w:eastAsia="標楷體" w:hAnsi="Times New Roman" w:cs="Times New Roman"/>
        </w:rPr>
      </w:pPr>
      <w:r w:rsidRPr="00AF300E">
        <w:rPr>
          <w:rFonts w:ascii="Times New Roman" w:eastAsia="標楷體" w:hAnsi="Times New Roman" w:cs="Times New Roman"/>
        </w:rPr>
        <w:t>八、本護照之認證由本中心主任、各組召集人及各學院代表</w:t>
      </w:r>
      <w:r w:rsidRPr="00AF300E">
        <w:rPr>
          <w:rFonts w:ascii="Times New Roman" w:eastAsia="標楷體" w:hAnsi="Times New Roman" w:cs="Times New Roman"/>
        </w:rPr>
        <w:t>1</w:t>
      </w:r>
      <w:r w:rsidRPr="00AF300E">
        <w:rPr>
          <w:rFonts w:ascii="Times New Roman" w:eastAsia="標楷體" w:hAnsi="Times New Roman" w:cs="Times New Roman"/>
        </w:rPr>
        <w:t>人組成之認證小組負責之。</w:t>
      </w:r>
    </w:p>
    <w:p w:rsidR="0011114D" w:rsidRPr="00AF300E" w:rsidRDefault="0011114D" w:rsidP="00913E98">
      <w:pPr>
        <w:snapToGrid w:val="0"/>
        <w:jc w:val="both"/>
        <w:rPr>
          <w:rFonts w:ascii="Times New Roman" w:eastAsia="標楷體" w:hAnsi="Times New Roman" w:cs="Times New Roman"/>
        </w:rPr>
      </w:pPr>
      <w:r w:rsidRPr="00AF300E">
        <w:rPr>
          <w:rFonts w:ascii="Times New Roman" w:eastAsia="標楷體" w:hAnsi="Times New Roman" w:cs="Times New Roman"/>
        </w:rPr>
        <w:t>九、本要點經教務會議通過，陳請校長核定後公布實施，修訂時亦同。</w:t>
      </w:r>
    </w:p>
    <w:p w:rsidR="0011114D" w:rsidRPr="00AF300E" w:rsidRDefault="0011114D" w:rsidP="00913E98">
      <w:pPr>
        <w:rPr>
          <w:rFonts w:ascii="Times New Roman" w:eastAsia="標楷體" w:hAnsi="Times New Roman" w:cs="Times New Roman"/>
          <w:sz w:val="28"/>
          <w:szCs w:val="28"/>
        </w:rPr>
      </w:pPr>
    </w:p>
    <w:p w:rsidR="0011114D" w:rsidRPr="00AF300E" w:rsidRDefault="0011114D" w:rsidP="0011114D">
      <w:pPr>
        <w:jc w:val="center"/>
        <w:rPr>
          <w:rFonts w:ascii="Times New Roman" w:eastAsia="標楷體" w:hAnsi="Times New Roman" w:cs="Times New Roman"/>
          <w:b/>
          <w:sz w:val="32"/>
          <w:szCs w:val="32"/>
        </w:rPr>
      </w:pPr>
      <w:r w:rsidRPr="00AF300E">
        <w:rPr>
          <w:rFonts w:ascii="Times New Roman" w:eastAsia="標楷體" w:hAnsi="Times New Roman" w:cs="Times New Roman"/>
          <w:kern w:val="0"/>
          <w:sz w:val="28"/>
          <w:szCs w:val="28"/>
        </w:rPr>
        <w:br w:type="page"/>
      </w:r>
      <w:r w:rsidRPr="00AF300E">
        <w:rPr>
          <w:rFonts w:ascii="Times New Roman" w:eastAsia="標楷體" w:hAnsi="Times New Roman" w:cs="Times New Roman"/>
          <w:b/>
          <w:sz w:val="32"/>
          <w:szCs w:val="32"/>
        </w:rPr>
        <w:lastRenderedPageBreak/>
        <w:t>就業素養學習護照的項目、計分與認證</w:t>
      </w:r>
    </w:p>
    <w:p w:rsidR="0011114D" w:rsidRPr="00AF300E" w:rsidRDefault="0011114D" w:rsidP="0011114D">
      <w:pPr>
        <w:snapToGrid w:val="0"/>
        <w:rPr>
          <w:rFonts w:ascii="Times New Roman" w:eastAsia="標楷體" w:hAnsi="Times New Roman" w:cs="Times New Roman"/>
        </w:rPr>
      </w:pPr>
      <w:r w:rsidRPr="00AF300E">
        <w:rPr>
          <w:rFonts w:ascii="Times New Roman" w:eastAsia="標楷體" w:hAnsi="Times New Roman" w:cs="Times New Roman"/>
          <w:b/>
        </w:rPr>
        <w:t>A.</w:t>
      </w:r>
      <w:r w:rsidRPr="00AF300E">
        <w:rPr>
          <w:rFonts w:ascii="Times New Roman" w:eastAsia="標楷體" w:hAnsi="Times New Roman" w:cs="Times New Roman"/>
          <w:b/>
        </w:rPr>
        <w:t>就業現場</w:t>
      </w:r>
      <w:r w:rsidRPr="00AF300E">
        <w:rPr>
          <w:rFonts w:ascii="Times New Roman" w:eastAsia="標楷體" w:hAnsi="Times New Roman" w:cs="Times New Roman"/>
          <w:b/>
        </w:rPr>
        <w:t>(</w:t>
      </w:r>
      <w:r w:rsidRPr="00AF300E">
        <w:rPr>
          <w:rFonts w:ascii="Times New Roman" w:eastAsia="標楷體" w:hAnsi="Times New Roman" w:cs="Times New Roman"/>
          <w:b/>
        </w:rPr>
        <w:t>就業現場的瞭解與體驗</w:t>
      </w:r>
      <w:r w:rsidRPr="00AF300E">
        <w:rPr>
          <w:rFonts w:ascii="Times New Roman" w:eastAsia="標楷體" w:hAnsi="Times New Roman" w:cs="Times New Roman"/>
          <w:b/>
        </w:rPr>
        <w:t>)</w:t>
      </w:r>
    </w:p>
    <w:tbl>
      <w:tblPr>
        <w:tblW w:w="9357"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195"/>
        <w:gridCol w:w="2540"/>
        <w:gridCol w:w="3606"/>
        <w:gridCol w:w="1188"/>
      </w:tblGrid>
      <w:tr w:rsidR="00803967" w:rsidRPr="00AF300E" w:rsidTr="0011114D">
        <w:trPr>
          <w:jc w:val="center"/>
        </w:trPr>
        <w:tc>
          <w:tcPr>
            <w:tcW w:w="828" w:type="dxa"/>
            <w:tcBorders>
              <w:top w:val="single" w:sz="4" w:space="0" w:color="auto"/>
              <w:left w:val="single" w:sz="4" w:space="0" w:color="auto"/>
              <w:bottom w:val="single" w:sz="4" w:space="0" w:color="auto"/>
              <w:right w:val="single" w:sz="4" w:space="0" w:color="auto"/>
            </w:tcBorders>
            <w:vAlign w:val="center"/>
            <w:hideMark/>
          </w:tcPr>
          <w:p w:rsidR="0011114D" w:rsidRPr="00AF300E" w:rsidRDefault="0011114D">
            <w:pPr>
              <w:snapToGrid w:val="0"/>
              <w:jc w:val="center"/>
              <w:rPr>
                <w:rFonts w:ascii="Times New Roman" w:eastAsia="標楷體" w:hAnsi="Times New Roman" w:cs="Times New Roman"/>
                <w:b/>
              </w:rPr>
            </w:pPr>
            <w:r w:rsidRPr="00AF300E">
              <w:rPr>
                <w:rFonts w:ascii="Times New Roman" w:eastAsia="標楷體" w:hAnsi="Times New Roman" w:cs="Times New Roman"/>
                <w:b/>
              </w:rPr>
              <w:t>編號</w:t>
            </w:r>
          </w:p>
        </w:tc>
        <w:tc>
          <w:tcPr>
            <w:tcW w:w="1195" w:type="dxa"/>
            <w:tcBorders>
              <w:top w:val="single" w:sz="4" w:space="0" w:color="auto"/>
              <w:left w:val="single" w:sz="4" w:space="0" w:color="auto"/>
              <w:bottom w:val="single" w:sz="4" w:space="0" w:color="auto"/>
              <w:right w:val="single" w:sz="4" w:space="0" w:color="auto"/>
            </w:tcBorders>
            <w:vAlign w:val="center"/>
            <w:hideMark/>
          </w:tcPr>
          <w:p w:rsidR="0011114D" w:rsidRPr="00AF300E" w:rsidRDefault="0011114D">
            <w:pPr>
              <w:snapToGrid w:val="0"/>
              <w:jc w:val="center"/>
              <w:rPr>
                <w:rFonts w:ascii="Times New Roman" w:eastAsia="標楷體" w:hAnsi="Times New Roman" w:cs="Times New Roman"/>
                <w:b/>
              </w:rPr>
            </w:pPr>
            <w:r w:rsidRPr="00AF300E">
              <w:rPr>
                <w:rFonts w:ascii="Times New Roman" w:eastAsia="標楷體" w:hAnsi="Times New Roman" w:cs="Times New Roman"/>
                <w:b/>
              </w:rPr>
              <w:t>項目</w:t>
            </w:r>
            <w:r w:rsidRPr="00AF300E">
              <w:rPr>
                <w:rFonts w:ascii="Times New Roman" w:eastAsia="標楷體" w:hAnsi="Times New Roman" w:cs="Times New Roman"/>
                <w:b/>
              </w:rPr>
              <w:t>(</w:t>
            </w:r>
            <w:r w:rsidRPr="00AF300E">
              <w:rPr>
                <w:rFonts w:ascii="Times New Roman" w:eastAsia="標楷體" w:hAnsi="Times New Roman" w:cs="Times New Roman"/>
                <w:b/>
              </w:rPr>
              <w:t>上限分數</w:t>
            </w:r>
            <w:r w:rsidRPr="00AF300E">
              <w:rPr>
                <w:rFonts w:ascii="Times New Roman" w:eastAsia="標楷體" w:hAnsi="Times New Roman" w:cs="Times New Roman"/>
                <w:b/>
              </w:rPr>
              <w:t>)</w:t>
            </w:r>
          </w:p>
        </w:tc>
        <w:tc>
          <w:tcPr>
            <w:tcW w:w="2540" w:type="dxa"/>
            <w:tcBorders>
              <w:top w:val="single" w:sz="4" w:space="0" w:color="auto"/>
              <w:left w:val="single" w:sz="4" w:space="0" w:color="auto"/>
              <w:bottom w:val="single" w:sz="4" w:space="0" w:color="auto"/>
              <w:right w:val="single" w:sz="4" w:space="0" w:color="auto"/>
            </w:tcBorders>
            <w:vAlign w:val="center"/>
            <w:hideMark/>
          </w:tcPr>
          <w:p w:rsidR="0011114D" w:rsidRPr="00AF300E" w:rsidRDefault="0011114D">
            <w:pPr>
              <w:snapToGrid w:val="0"/>
              <w:jc w:val="center"/>
              <w:rPr>
                <w:rFonts w:ascii="Times New Roman" w:eastAsia="標楷體" w:hAnsi="Times New Roman" w:cs="Times New Roman"/>
                <w:b/>
              </w:rPr>
            </w:pPr>
            <w:r w:rsidRPr="00AF300E">
              <w:rPr>
                <w:rFonts w:ascii="Times New Roman" w:eastAsia="標楷體" w:hAnsi="Times New Roman" w:cs="Times New Roman"/>
                <w:b/>
              </w:rPr>
              <w:t>計分說明</w:t>
            </w:r>
          </w:p>
        </w:tc>
        <w:tc>
          <w:tcPr>
            <w:tcW w:w="3606" w:type="dxa"/>
            <w:tcBorders>
              <w:top w:val="single" w:sz="4" w:space="0" w:color="auto"/>
              <w:left w:val="single" w:sz="4" w:space="0" w:color="auto"/>
              <w:bottom w:val="single" w:sz="4" w:space="0" w:color="auto"/>
              <w:right w:val="single" w:sz="4" w:space="0" w:color="auto"/>
            </w:tcBorders>
            <w:vAlign w:val="center"/>
            <w:hideMark/>
          </w:tcPr>
          <w:p w:rsidR="0011114D" w:rsidRPr="00AF300E" w:rsidRDefault="0011114D">
            <w:pPr>
              <w:snapToGrid w:val="0"/>
              <w:jc w:val="center"/>
              <w:rPr>
                <w:rFonts w:ascii="Times New Roman" w:eastAsia="標楷體" w:hAnsi="Times New Roman" w:cs="Times New Roman"/>
                <w:b/>
              </w:rPr>
            </w:pPr>
            <w:r w:rsidRPr="00AF300E">
              <w:rPr>
                <w:rFonts w:ascii="Times New Roman" w:eastAsia="標楷體" w:hAnsi="Times New Roman" w:cs="Times New Roman"/>
                <w:b/>
              </w:rPr>
              <w:t>認證步驟</w:t>
            </w:r>
          </w:p>
        </w:tc>
        <w:tc>
          <w:tcPr>
            <w:tcW w:w="1188" w:type="dxa"/>
            <w:tcBorders>
              <w:top w:val="single" w:sz="4" w:space="0" w:color="auto"/>
              <w:left w:val="single" w:sz="4" w:space="0" w:color="auto"/>
              <w:bottom w:val="single" w:sz="4" w:space="0" w:color="auto"/>
              <w:right w:val="single" w:sz="4" w:space="0" w:color="auto"/>
            </w:tcBorders>
            <w:vAlign w:val="center"/>
            <w:hideMark/>
          </w:tcPr>
          <w:p w:rsidR="0011114D" w:rsidRPr="00AF300E" w:rsidRDefault="0011114D">
            <w:pPr>
              <w:snapToGrid w:val="0"/>
              <w:jc w:val="center"/>
              <w:rPr>
                <w:rFonts w:ascii="Times New Roman" w:eastAsia="標楷體" w:hAnsi="Times New Roman" w:cs="Times New Roman"/>
                <w:b/>
              </w:rPr>
            </w:pPr>
            <w:r w:rsidRPr="00AF300E">
              <w:rPr>
                <w:rFonts w:ascii="Times New Roman" w:eastAsia="標楷體" w:hAnsi="Times New Roman" w:cs="Times New Roman"/>
                <w:b/>
              </w:rPr>
              <w:t>認證要求</w:t>
            </w:r>
          </w:p>
        </w:tc>
      </w:tr>
      <w:tr w:rsidR="00803967" w:rsidRPr="00AF300E" w:rsidTr="0011114D">
        <w:trPr>
          <w:jc w:val="center"/>
        </w:trPr>
        <w:tc>
          <w:tcPr>
            <w:tcW w:w="828"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center"/>
              <w:rPr>
                <w:rFonts w:ascii="Times New Roman" w:eastAsia="標楷體" w:hAnsi="Times New Roman" w:cs="Times New Roman"/>
              </w:rPr>
            </w:pPr>
            <w:r w:rsidRPr="00AF300E">
              <w:rPr>
                <w:rFonts w:ascii="Times New Roman" w:eastAsia="標楷體" w:hAnsi="Times New Roman" w:cs="Times New Roman"/>
              </w:rPr>
              <w:t>A1</w:t>
            </w:r>
          </w:p>
        </w:tc>
        <w:tc>
          <w:tcPr>
            <w:tcW w:w="1195"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both"/>
              <w:rPr>
                <w:rFonts w:ascii="Times New Roman" w:eastAsia="標楷體" w:hAnsi="Times New Roman" w:cs="Times New Roman"/>
              </w:rPr>
            </w:pPr>
            <w:r w:rsidRPr="00AF300E">
              <w:rPr>
                <w:rFonts w:ascii="Times New Roman" w:eastAsia="標楷體" w:hAnsi="Times New Roman" w:cs="Times New Roman"/>
              </w:rPr>
              <w:t>工讀經驗</w:t>
            </w:r>
            <w:r w:rsidRPr="00AF300E">
              <w:rPr>
                <w:rFonts w:ascii="Times New Roman" w:eastAsia="標楷體" w:hAnsi="Times New Roman" w:cs="Times New Roman"/>
              </w:rPr>
              <w:t>(10</w:t>
            </w:r>
            <w:r w:rsidRPr="00AF300E">
              <w:rPr>
                <w:rFonts w:ascii="Times New Roman" w:eastAsia="標楷體" w:hAnsi="Times New Roman" w:cs="Times New Roman"/>
              </w:rPr>
              <w:t>分</w:t>
            </w:r>
            <w:r w:rsidRPr="00AF300E">
              <w:rPr>
                <w:rFonts w:ascii="Times New Roman" w:eastAsia="標楷體" w:hAnsi="Times New Roman" w:cs="Times New Roman"/>
              </w:rPr>
              <w:t>)</w:t>
            </w:r>
          </w:p>
        </w:tc>
        <w:tc>
          <w:tcPr>
            <w:tcW w:w="2540"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ind w:leftChars="12" w:left="262" w:hangingChars="97" w:hanging="233"/>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計薪工讀一學期至少</w:t>
            </w:r>
            <w:r w:rsidRPr="00AF300E">
              <w:rPr>
                <w:rFonts w:ascii="Times New Roman" w:eastAsia="標楷體" w:hAnsi="Times New Roman" w:cs="Times New Roman"/>
              </w:rPr>
              <w:t>32</w:t>
            </w:r>
            <w:r w:rsidRPr="00AF300E">
              <w:rPr>
                <w:rFonts w:ascii="Times New Roman" w:eastAsia="標楷體" w:hAnsi="Times New Roman" w:cs="Times New Roman"/>
              </w:rPr>
              <w:t>小時，並撰寫心得，得</w:t>
            </w:r>
            <w:r w:rsidRPr="00AF300E">
              <w:rPr>
                <w:rFonts w:ascii="Times New Roman" w:eastAsia="標楷體" w:hAnsi="Times New Roman" w:cs="Times New Roman"/>
              </w:rPr>
              <w:t>5</w:t>
            </w:r>
            <w:r w:rsidRPr="00AF300E">
              <w:rPr>
                <w:rFonts w:ascii="Times New Roman" w:eastAsia="標楷體" w:hAnsi="Times New Roman" w:cs="Times New Roman"/>
              </w:rPr>
              <w:t>分。</w:t>
            </w:r>
          </w:p>
          <w:p w:rsidR="0011114D" w:rsidRPr="00AF300E" w:rsidRDefault="0011114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校外實習與領取政府、學校各單位獎助學金的服務學習不予採認。</w:t>
            </w:r>
          </w:p>
        </w:tc>
        <w:tc>
          <w:tcPr>
            <w:tcW w:w="3606"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自行下載「活動認證單」，由權責單位核章認證。</w:t>
            </w:r>
          </w:p>
          <w:p w:rsidR="0011114D" w:rsidRPr="00AF300E" w:rsidRDefault="0011114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自行掃描「活動認證單」上傳登錄。</w:t>
            </w:r>
          </w:p>
          <w:p w:rsidR="0011114D" w:rsidRPr="00AF300E" w:rsidRDefault="0011114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上網填寫至少</w:t>
            </w:r>
            <w:r w:rsidRPr="00AF300E">
              <w:rPr>
                <w:rFonts w:ascii="Times New Roman" w:eastAsia="標楷體" w:hAnsi="Times New Roman" w:cs="Times New Roman"/>
              </w:rPr>
              <w:t>500</w:t>
            </w:r>
            <w:r w:rsidRPr="00AF300E">
              <w:rPr>
                <w:rFonts w:ascii="Times New Roman" w:eastAsia="標楷體" w:hAnsi="Times New Roman" w:cs="Times New Roman"/>
              </w:rPr>
              <w:t>字心得。</w:t>
            </w:r>
          </w:p>
          <w:p w:rsidR="0011114D" w:rsidRPr="00AF300E" w:rsidRDefault="0011114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上傳參與活動的紀錄照片</w:t>
            </w:r>
            <w:r w:rsidRPr="00AF300E">
              <w:rPr>
                <w:rFonts w:ascii="Times New Roman" w:eastAsia="標楷體" w:hAnsi="Times New Roman" w:cs="Times New Roman"/>
              </w:rPr>
              <w:t xml:space="preserve">  </w:t>
            </w:r>
            <w:r w:rsidRPr="00AF300E">
              <w:rPr>
                <w:rFonts w:ascii="Times New Roman" w:eastAsia="標楷體" w:hAnsi="Times New Roman" w:cs="Times New Roman"/>
              </w:rPr>
              <w:t>一張</w:t>
            </w:r>
            <w:r w:rsidRPr="00AF300E">
              <w:rPr>
                <w:rFonts w:ascii="Times New Roman" w:eastAsia="標楷體" w:hAnsi="Times New Roman" w:cs="Times New Roman"/>
              </w:rPr>
              <w:t xml:space="preserve"> (</w:t>
            </w:r>
            <w:r w:rsidRPr="00AF300E">
              <w:rPr>
                <w:rFonts w:ascii="Times New Roman" w:eastAsia="標楷體" w:hAnsi="Times New Roman" w:cs="Times New Roman"/>
              </w:rPr>
              <w:t>於權責單位大門招牌處拍照，本人需入鏡</w:t>
            </w:r>
            <w:r w:rsidRPr="00AF300E">
              <w:rPr>
                <w:rFonts w:ascii="Times New Roman" w:eastAsia="標楷體" w:hAnsi="Times New Roman" w:cs="Times New Roman"/>
              </w:rPr>
              <w:t>)</w:t>
            </w:r>
            <w:r w:rsidRPr="00AF300E">
              <w:rPr>
                <w:rFonts w:ascii="Times New Roman" w:eastAsia="標楷體" w:hAnsi="Times New Roman" w:cs="Times New Roman"/>
              </w:rPr>
              <w:t>。</w:t>
            </w:r>
          </w:p>
        </w:tc>
        <w:tc>
          <w:tcPr>
            <w:tcW w:w="1188"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11114D" w:rsidRPr="00AF300E" w:rsidRDefault="0011114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11114D" w:rsidRPr="00AF300E" w:rsidRDefault="0011114D">
            <w:pPr>
              <w:snapToGrid w:val="0"/>
              <w:jc w:val="center"/>
              <w:rPr>
                <w:rFonts w:ascii="Times New Roman" w:eastAsia="標楷體" w:hAnsi="Times New Roman" w:cs="Times New Roman"/>
              </w:rPr>
            </w:pPr>
            <w:r w:rsidRPr="00AF300E">
              <w:rPr>
                <w:rFonts w:ascii="Times New Roman" w:eastAsia="標楷體" w:hAnsi="Times New Roman" w:cs="Times New Roman"/>
                <w:b/>
              </w:rPr>
              <w:t>●</w:t>
            </w:r>
          </w:p>
        </w:tc>
      </w:tr>
      <w:tr w:rsidR="00803967" w:rsidRPr="00AF300E" w:rsidTr="0011114D">
        <w:trPr>
          <w:jc w:val="center"/>
        </w:trPr>
        <w:tc>
          <w:tcPr>
            <w:tcW w:w="828"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center"/>
              <w:rPr>
                <w:rFonts w:ascii="Times New Roman" w:eastAsia="標楷體" w:hAnsi="Times New Roman" w:cs="Times New Roman"/>
              </w:rPr>
            </w:pPr>
            <w:r w:rsidRPr="00AF300E">
              <w:rPr>
                <w:rFonts w:ascii="Times New Roman" w:eastAsia="標楷體" w:hAnsi="Times New Roman" w:cs="Times New Roman"/>
              </w:rPr>
              <w:t>A2</w:t>
            </w:r>
          </w:p>
        </w:tc>
        <w:tc>
          <w:tcPr>
            <w:tcW w:w="1195"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both"/>
              <w:rPr>
                <w:rFonts w:ascii="Times New Roman" w:eastAsia="標楷體" w:hAnsi="Times New Roman" w:cs="Times New Roman"/>
              </w:rPr>
            </w:pPr>
            <w:r w:rsidRPr="00AF300E">
              <w:rPr>
                <w:rFonts w:ascii="Times New Roman" w:eastAsia="標楷體" w:hAnsi="Times New Roman" w:cs="Times New Roman"/>
              </w:rPr>
              <w:t>參訪就輔單位</w:t>
            </w:r>
            <w:r w:rsidRPr="00AF300E">
              <w:rPr>
                <w:rFonts w:ascii="Times New Roman" w:eastAsia="標楷體" w:hAnsi="Times New Roman" w:cs="Times New Roman"/>
              </w:rPr>
              <w:t>(15</w:t>
            </w:r>
            <w:r w:rsidRPr="00AF300E">
              <w:rPr>
                <w:rFonts w:ascii="Times New Roman" w:eastAsia="標楷體" w:hAnsi="Times New Roman" w:cs="Times New Roman"/>
              </w:rPr>
              <w:t>分</w:t>
            </w:r>
            <w:r w:rsidRPr="00AF300E">
              <w:rPr>
                <w:rFonts w:ascii="Times New Roman" w:eastAsia="標楷體" w:hAnsi="Times New Roman" w:cs="Times New Roman"/>
              </w:rPr>
              <w:t>)</w:t>
            </w:r>
          </w:p>
        </w:tc>
        <w:tc>
          <w:tcPr>
            <w:tcW w:w="2540"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ind w:rightChars="-60" w:right="-144"/>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參訪就業輔導或服</w:t>
            </w:r>
          </w:p>
          <w:p w:rsidR="0011114D" w:rsidRPr="00AF300E" w:rsidRDefault="0011114D">
            <w:pPr>
              <w:snapToGrid w:val="0"/>
              <w:ind w:firstLineChars="100" w:firstLine="240"/>
              <w:jc w:val="both"/>
              <w:rPr>
                <w:rFonts w:ascii="Times New Roman" w:eastAsia="標楷體" w:hAnsi="Times New Roman" w:cs="Times New Roman"/>
              </w:rPr>
            </w:pPr>
            <w:r w:rsidRPr="00AF300E">
              <w:rPr>
                <w:rFonts w:ascii="Times New Roman" w:eastAsia="標楷體" w:hAnsi="Times New Roman" w:cs="Times New Roman"/>
              </w:rPr>
              <w:t>務單位。</w:t>
            </w:r>
          </w:p>
          <w:p w:rsidR="0011114D" w:rsidRPr="00AF300E" w:rsidRDefault="0011114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每場參訪計分</w:t>
            </w:r>
            <w:r w:rsidRPr="00AF300E">
              <w:rPr>
                <w:rFonts w:ascii="Times New Roman" w:eastAsia="標楷體" w:hAnsi="Times New Roman" w:cs="Times New Roman"/>
              </w:rPr>
              <w:t>5</w:t>
            </w:r>
            <w:r w:rsidRPr="00AF300E">
              <w:rPr>
                <w:rFonts w:ascii="Times New Roman" w:eastAsia="標楷體" w:hAnsi="Times New Roman" w:cs="Times New Roman"/>
              </w:rPr>
              <w:t>分。</w:t>
            </w:r>
          </w:p>
        </w:tc>
        <w:tc>
          <w:tcPr>
            <w:tcW w:w="3606"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自行下載「活動認證單」，由權責單位核章認證。</w:t>
            </w:r>
          </w:p>
          <w:p w:rsidR="0011114D" w:rsidRPr="00AF300E" w:rsidRDefault="0011114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自行掃描「活動認證單」上傳登錄。</w:t>
            </w:r>
          </w:p>
          <w:p w:rsidR="0011114D" w:rsidRPr="00AF300E" w:rsidRDefault="0011114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上網填寫至少</w:t>
            </w:r>
            <w:r w:rsidRPr="00AF300E">
              <w:rPr>
                <w:rFonts w:ascii="Times New Roman" w:eastAsia="標楷體" w:hAnsi="Times New Roman" w:cs="Times New Roman"/>
              </w:rPr>
              <w:t>200</w:t>
            </w:r>
            <w:r w:rsidRPr="00AF300E">
              <w:rPr>
                <w:rFonts w:ascii="Times New Roman" w:eastAsia="標楷體" w:hAnsi="Times New Roman" w:cs="Times New Roman"/>
              </w:rPr>
              <w:t>字心得。</w:t>
            </w:r>
          </w:p>
          <w:p w:rsidR="0011114D" w:rsidRPr="00AF300E" w:rsidRDefault="0011114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上傳參與活動的紀錄照片一張</w:t>
            </w:r>
            <w:r w:rsidRPr="00AF300E">
              <w:rPr>
                <w:rFonts w:ascii="Times New Roman" w:eastAsia="標楷體" w:hAnsi="Times New Roman" w:cs="Times New Roman"/>
              </w:rPr>
              <w:t xml:space="preserve"> (</w:t>
            </w:r>
            <w:r w:rsidRPr="00AF300E">
              <w:rPr>
                <w:rFonts w:ascii="Times New Roman" w:eastAsia="標楷體" w:hAnsi="Times New Roman" w:cs="Times New Roman"/>
              </w:rPr>
              <w:t>於權責單位大門招牌處拍照，本人需入鏡</w:t>
            </w:r>
            <w:r w:rsidRPr="00AF300E">
              <w:rPr>
                <w:rFonts w:ascii="Times New Roman" w:eastAsia="標楷體" w:hAnsi="Times New Roman" w:cs="Times New Roman"/>
              </w:rPr>
              <w:t>)</w:t>
            </w:r>
            <w:r w:rsidRPr="00AF300E">
              <w:rPr>
                <w:rFonts w:ascii="Times New Roman" w:eastAsia="標楷體" w:hAnsi="Times New Roman" w:cs="Times New Roman"/>
              </w:rPr>
              <w:t>。</w:t>
            </w:r>
          </w:p>
        </w:tc>
        <w:tc>
          <w:tcPr>
            <w:tcW w:w="1188"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11114D" w:rsidRPr="00AF300E" w:rsidRDefault="0011114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11114D" w:rsidRPr="00AF300E" w:rsidRDefault="0011114D">
            <w:pPr>
              <w:snapToGrid w:val="0"/>
              <w:jc w:val="center"/>
              <w:rPr>
                <w:rFonts w:ascii="Times New Roman" w:eastAsia="標楷體" w:hAnsi="Times New Roman" w:cs="Times New Roman"/>
                <w:b/>
              </w:rPr>
            </w:pPr>
            <w:r w:rsidRPr="00AF300E">
              <w:rPr>
                <w:rFonts w:ascii="Times New Roman" w:eastAsia="標楷體" w:hAnsi="Times New Roman" w:cs="Times New Roman"/>
                <w:b/>
              </w:rPr>
              <w:t>●</w:t>
            </w:r>
          </w:p>
        </w:tc>
      </w:tr>
      <w:tr w:rsidR="00803967" w:rsidRPr="00AF300E" w:rsidTr="0011114D">
        <w:trPr>
          <w:jc w:val="center"/>
        </w:trPr>
        <w:tc>
          <w:tcPr>
            <w:tcW w:w="828"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center"/>
              <w:rPr>
                <w:rFonts w:ascii="Times New Roman" w:eastAsia="標楷體" w:hAnsi="Times New Roman" w:cs="Times New Roman"/>
              </w:rPr>
            </w:pPr>
            <w:r w:rsidRPr="00AF300E">
              <w:rPr>
                <w:rFonts w:ascii="Times New Roman" w:eastAsia="標楷體" w:hAnsi="Times New Roman" w:cs="Times New Roman"/>
              </w:rPr>
              <w:t>A3</w:t>
            </w:r>
          </w:p>
        </w:tc>
        <w:tc>
          <w:tcPr>
            <w:tcW w:w="1195"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both"/>
              <w:rPr>
                <w:rFonts w:ascii="Times New Roman" w:eastAsia="標楷體" w:hAnsi="Times New Roman" w:cs="Times New Roman"/>
              </w:rPr>
            </w:pPr>
            <w:r w:rsidRPr="00AF300E">
              <w:rPr>
                <w:rFonts w:ascii="Times New Roman" w:eastAsia="標楷體" w:hAnsi="Times New Roman" w:cs="Times New Roman"/>
              </w:rPr>
              <w:t>採訪企業</w:t>
            </w:r>
            <w:r w:rsidRPr="00AF300E">
              <w:rPr>
                <w:rFonts w:ascii="Times New Roman" w:eastAsia="標楷體" w:hAnsi="Times New Roman" w:cs="Times New Roman"/>
              </w:rPr>
              <w:t>(15</w:t>
            </w:r>
            <w:r w:rsidRPr="00AF300E">
              <w:rPr>
                <w:rFonts w:ascii="Times New Roman" w:eastAsia="標楷體" w:hAnsi="Times New Roman" w:cs="Times New Roman"/>
              </w:rPr>
              <w:t>分</w:t>
            </w:r>
            <w:r w:rsidRPr="00AF300E">
              <w:rPr>
                <w:rFonts w:ascii="Times New Roman" w:eastAsia="標楷體" w:hAnsi="Times New Roman" w:cs="Times New Roman"/>
              </w:rPr>
              <w:t>)</w:t>
            </w:r>
          </w:p>
        </w:tc>
        <w:tc>
          <w:tcPr>
            <w:tcW w:w="2540"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每場採訪計分</w:t>
            </w:r>
            <w:r w:rsidRPr="00AF300E">
              <w:rPr>
                <w:rFonts w:ascii="Times New Roman" w:eastAsia="標楷體" w:hAnsi="Times New Roman" w:cs="Times New Roman"/>
              </w:rPr>
              <w:t>5</w:t>
            </w:r>
            <w:r w:rsidRPr="00AF300E">
              <w:rPr>
                <w:rFonts w:ascii="Times New Roman" w:eastAsia="標楷體" w:hAnsi="Times New Roman" w:cs="Times New Roman"/>
              </w:rPr>
              <w:t>分。</w:t>
            </w:r>
          </w:p>
        </w:tc>
        <w:tc>
          <w:tcPr>
            <w:tcW w:w="3606"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自行下載「活動認證單」，由權責單位核章認證。</w:t>
            </w:r>
          </w:p>
          <w:p w:rsidR="0011114D" w:rsidRPr="00AF300E" w:rsidRDefault="0011114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自行掃描「活動認證單」上傳登錄。</w:t>
            </w:r>
          </w:p>
          <w:p w:rsidR="0011114D" w:rsidRPr="00AF300E" w:rsidRDefault="0011114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上網填寫至少</w:t>
            </w:r>
            <w:r w:rsidRPr="00AF300E">
              <w:rPr>
                <w:rFonts w:ascii="Times New Roman" w:eastAsia="標楷體" w:hAnsi="Times New Roman" w:cs="Times New Roman"/>
              </w:rPr>
              <w:t>200</w:t>
            </w:r>
            <w:r w:rsidRPr="00AF300E">
              <w:rPr>
                <w:rFonts w:ascii="Times New Roman" w:eastAsia="標楷體" w:hAnsi="Times New Roman" w:cs="Times New Roman"/>
              </w:rPr>
              <w:t>字心得。</w:t>
            </w:r>
          </w:p>
          <w:p w:rsidR="0011114D" w:rsidRPr="00AF300E" w:rsidRDefault="0011114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上傳參與活動的紀錄照片一張</w:t>
            </w:r>
            <w:r w:rsidRPr="00AF300E">
              <w:rPr>
                <w:rFonts w:ascii="Times New Roman" w:eastAsia="標楷體" w:hAnsi="Times New Roman" w:cs="Times New Roman"/>
              </w:rPr>
              <w:t xml:space="preserve"> (</w:t>
            </w:r>
            <w:r w:rsidRPr="00AF300E">
              <w:rPr>
                <w:rFonts w:ascii="Times New Roman" w:eastAsia="標楷體" w:hAnsi="Times New Roman" w:cs="Times New Roman"/>
              </w:rPr>
              <w:t>於權責單位大門招牌處拍照，本人需入鏡</w:t>
            </w:r>
            <w:r w:rsidRPr="00AF300E">
              <w:rPr>
                <w:rFonts w:ascii="Times New Roman" w:eastAsia="標楷體" w:hAnsi="Times New Roman" w:cs="Times New Roman"/>
              </w:rPr>
              <w:t>)</w:t>
            </w:r>
            <w:r w:rsidRPr="00AF300E">
              <w:rPr>
                <w:rFonts w:ascii="Times New Roman" w:eastAsia="標楷體" w:hAnsi="Times New Roman" w:cs="Times New Roman"/>
              </w:rPr>
              <w:t>。</w:t>
            </w:r>
          </w:p>
        </w:tc>
        <w:tc>
          <w:tcPr>
            <w:tcW w:w="1188"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11114D" w:rsidRPr="00AF300E" w:rsidRDefault="0011114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11114D" w:rsidRPr="00AF300E" w:rsidRDefault="0011114D">
            <w:pPr>
              <w:snapToGrid w:val="0"/>
              <w:jc w:val="center"/>
              <w:rPr>
                <w:rFonts w:ascii="Times New Roman" w:eastAsia="標楷體" w:hAnsi="Times New Roman" w:cs="Times New Roman"/>
              </w:rPr>
            </w:pPr>
            <w:r w:rsidRPr="00AF300E">
              <w:rPr>
                <w:rFonts w:ascii="Times New Roman" w:eastAsia="標楷體" w:hAnsi="Times New Roman" w:cs="Times New Roman"/>
                <w:b/>
              </w:rPr>
              <w:t>●</w:t>
            </w:r>
          </w:p>
        </w:tc>
      </w:tr>
      <w:tr w:rsidR="00803967" w:rsidRPr="00AF300E" w:rsidTr="0011114D">
        <w:trPr>
          <w:jc w:val="center"/>
        </w:trPr>
        <w:tc>
          <w:tcPr>
            <w:tcW w:w="828"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center"/>
              <w:rPr>
                <w:rFonts w:ascii="Times New Roman" w:eastAsia="標楷體" w:hAnsi="Times New Roman" w:cs="Times New Roman"/>
              </w:rPr>
            </w:pPr>
            <w:r w:rsidRPr="00AF300E">
              <w:rPr>
                <w:rFonts w:ascii="Times New Roman" w:eastAsia="標楷體" w:hAnsi="Times New Roman" w:cs="Times New Roman"/>
              </w:rPr>
              <w:t>A4</w:t>
            </w:r>
          </w:p>
        </w:tc>
        <w:tc>
          <w:tcPr>
            <w:tcW w:w="1195"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both"/>
              <w:rPr>
                <w:rFonts w:ascii="Times New Roman" w:eastAsia="標楷體" w:hAnsi="Times New Roman" w:cs="Times New Roman"/>
              </w:rPr>
            </w:pPr>
            <w:r w:rsidRPr="00AF300E">
              <w:rPr>
                <w:rFonts w:ascii="Times New Roman" w:eastAsia="標楷體" w:hAnsi="Times New Roman" w:cs="Times New Roman"/>
              </w:rPr>
              <w:t>製作影像履歷</w:t>
            </w:r>
            <w:r w:rsidRPr="00AF300E">
              <w:rPr>
                <w:rFonts w:ascii="Times New Roman" w:eastAsia="標楷體" w:hAnsi="Times New Roman" w:cs="Times New Roman"/>
              </w:rPr>
              <w:t>(10</w:t>
            </w:r>
            <w:r w:rsidRPr="00AF300E">
              <w:rPr>
                <w:rFonts w:ascii="Times New Roman" w:eastAsia="標楷體" w:hAnsi="Times New Roman" w:cs="Times New Roman"/>
              </w:rPr>
              <w:t>分</w:t>
            </w:r>
            <w:r w:rsidRPr="00AF300E">
              <w:rPr>
                <w:rFonts w:ascii="Times New Roman" w:eastAsia="標楷體" w:hAnsi="Times New Roman" w:cs="Times New Roman"/>
              </w:rPr>
              <w:t>)</w:t>
            </w:r>
          </w:p>
        </w:tc>
        <w:tc>
          <w:tcPr>
            <w:tcW w:w="2540"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將影像履歷上傳至</w:t>
            </w:r>
            <w:r w:rsidRPr="00AF300E">
              <w:rPr>
                <w:rFonts w:ascii="Times New Roman" w:eastAsia="標楷體" w:hAnsi="Times New Roman" w:cs="Times New Roman"/>
              </w:rPr>
              <w:t>Youtube</w:t>
            </w:r>
            <w:r w:rsidRPr="00AF300E">
              <w:rPr>
                <w:rFonts w:ascii="Times New Roman" w:eastAsia="標楷體" w:hAnsi="Times New Roman" w:cs="Times New Roman"/>
              </w:rPr>
              <w:t>，每次計分</w:t>
            </w:r>
            <w:r w:rsidRPr="00AF300E">
              <w:rPr>
                <w:rFonts w:ascii="Times New Roman" w:eastAsia="標楷體" w:hAnsi="Times New Roman" w:cs="Times New Roman"/>
              </w:rPr>
              <w:t>5</w:t>
            </w:r>
            <w:r w:rsidRPr="00AF300E">
              <w:rPr>
                <w:rFonts w:ascii="Times New Roman" w:eastAsia="標楷體" w:hAnsi="Times New Roman" w:cs="Times New Roman"/>
              </w:rPr>
              <w:t>分。</w:t>
            </w:r>
          </w:p>
          <w:p w:rsidR="0011114D" w:rsidRPr="00AF300E" w:rsidRDefault="0011114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同一影像履歷不得重覆計分。</w:t>
            </w:r>
          </w:p>
        </w:tc>
        <w:tc>
          <w:tcPr>
            <w:tcW w:w="3606" w:type="dxa"/>
            <w:tcBorders>
              <w:top w:val="single" w:sz="4" w:space="0" w:color="auto"/>
              <w:left w:val="single" w:sz="4" w:space="0" w:color="auto"/>
              <w:bottom w:val="single" w:sz="4" w:space="0" w:color="auto"/>
              <w:right w:val="single" w:sz="4" w:space="0" w:color="auto"/>
            </w:tcBorders>
            <w:vAlign w:val="center"/>
            <w:hideMark/>
          </w:tcPr>
          <w:p w:rsidR="0011114D" w:rsidRPr="00AF300E" w:rsidRDefault="0011114D">
            <w:pPr>
              <w:snapToGrid w:val="0"/>
              <w:jc w:val="both"/>
              <w:rPr>
                <w:rFonts w:ascii="Times New Roman" w:eastAsia="標楷體" w:hAnsi="Times New Roman" w:cs="Times New Roman"/>
              </w:rPr>
            </w:pPr>
            <w:r w:rsidRPr="00AF300E">
              <w:rPr>
                <w:rFonts w:ascii="Times New Roman" w:eastAsia="標楷體" w:hAnsi="Times New Roman" w:cs="Times New Roman"/>
              </w:rPr>
              <w:t>上網填寫影像履歷相關資料並填寫至少</w:t>
            </w:r>
            <w:r w:rsidRPr="00AF300E">
              <w:rPr>
                <w:rFonts w:ascii="Times New Roman" w:eastAsia="標楷體" w:hAnsi="Times New Roman" w:cs="Times New Roman"/>
              </w:rPr>
              <w:t>200</w:t>
            </w:r>
            <w:r w:rsidRPr="00AF300E">
              <w:rPr>
                <w:rFonts w:ascii="Times New Roman" w:eastAsia="標楷體" w:hAnsi="Times New Roman" w:cs="Times New Roman"/>
              </w:rPr>
              <w:t>字心得。</w:t>
            </w:r>
          </w:p>
        </w:tc>
        <w:tc>
          <w:tcPr>
            <w:tcW w:w="1188" w:type="dxa"/>
            <w:tcBorders>
              <w:top w:val="single" w:sz="4" w:space="0" w:color="auto"/>
              <w:left w:val="single" w:sz="4" w:space="0" w:color="auto"/>
              <w:bottom w:val="single" w:sz="4" w:space="0" w:color="auto"/>
              <w:right w:val="single" w:sz="4" w:space="0" w:color="auto"/>
            </w:tcBorders>
          </w:tcPr>
          <w:p w:rsidR="0011114D" w:rsidRPr="00AF300E" w:rsidRDefault="0011114D">
            <w:pPr>
              <w:snapToGrid w:val="0"/>
              <w:jc w:val="center"/>
              <w:rPr>
                <w:rFonts w:ascii="Times New Roman" w:eastAsia="標楷體" w:hAnsi="Times New Roman" w:cs="Times New Roman"/>
                <w:b/>
              </w:rPr>
            </w:pPr>
            <w:r w:rsidRPr="00AF300E">
              <w:rPr>
                <w:rFonts w:ascii="Times New Roman" w:eastAsia="標楷體" w:hAnsi="Times New Roman" w:cs="Times New Roman"/>
                <w:b/>
              </w:rPr>
              <w:t>●</w:t>
            </w:r>
          </w:p>
          <w:p w:rsidR="0011114D" w:rsidRPr="00AF300E" w:rsidRDefault="0011114D">
            <w:pPr>
              <w:snapToGrid w:val="0"/>
              <w:jc w:val="center"/>
              <w:rPr>
                <w:rFonts w:ascii="Times New Roman" w:eastAsia="標楷體" w:hAnsi="Times New Roman" w:cs="Times New Roman"/>
                <w:b/>
              </w:rPr>
            </w:pPr>
          </w:p>
          <w:p w:rsidR="0011114D" w:rsidRPr="00AF300E" w:rsidRDefault="0011114D">
            <w:pPr>
              <w:snapToGrid w:val="0"/>
              <w:jc w:val="center"/>
              <w:rPr>
                <w:rFonts w:ascii="Times New Roman" w:eastAsia="標楷體" w:hAnsi="Times New Roman" w:cs="Times New Roman"/>
                <w:b/>
              </w:rPr>
            </w:pPr>
          </w:p>
        </w:tc>
      </w:tr>
    </w:tbl>
    <w:p w:rsidR="0011114D" w:rsidRPr="00AF300E" w:rsidRDefault="0011114D" w:rsidP="0011114D">
      <w:pPr>
        <w:snapToGrid w:val="0"/>
        <w:rPr>
          <w:rFonts w:ascii="Times New Roman" w:eastAsia="標楷體" w:hAnsi="Times New Roman" w:cs="Times New Roman"/>
          <w:b/>
          <w:sz w:val="26"/>
          <w:szCs w:val="26"/>
        </w:rPr>
      </w:pPr>
    </w:p>
    <w:p w:rsidR="0011114D" w:rsidRPr="00AF300E" w:rsidRDefault="0011114D" w:rsidP="0011114D">
      <w:pPr>
        <w:snapToGrid w:val="0"/>
        <w:rPr>
          <w:rFonts w:ascii="Times New Roman" w:eastAsia="標楷體" w:hAnsi="Times New Roman" w:cs="Times New Roman"/>
          <w:b/>
          <w:sz w:val="26"/>
          <w:szCs w:val="26"/>
        </w:rPr>
      </w:pPr>
      <w:r w:rsidRPr="00AF300E">
        <w:rPr>
          <w:rFonts w:ascii="Times New Roman" w:eastAsia="標楷體" w:hAnsi="Times New Roman" w:cs="Times New Roman"/>
          <w:b/>
          <w:sz w:val="26"/>
          <w:szCs w:val="26"/>
        </w:rPr>
        <w:t>B.</w:t>
      </w:r>
      <w:r w:rsidRPr="00AF300E">
        <w:rPr>
          <w:rFonts w:ascii="Times New Roman" w:eastAsia="標楷體" w:hAnsi="Times New Roman" w:cs="Times New Roman"/>
          <w:b/>
          <w:sz w:val="26"/>
          <w:szCs w:val="26"/>
        </w:rPr>
        <w:t>就業素養學習</w:t>
      </w:r>
      <w:r w:rsidRPr="00AF300E">
        <w:rPr>
          <w:rFonts w:ascii="Times New Roman" w:eastAsia="標楷體" w:hAnsi="Times New Roman" w:cs="Times New Roman"/>
          <w:b/>
          <w:sz w:val="26"/>
          <w:szCs w:val="26"/>
        </w:rPr>
        <w:t xml:space="preserve"> (</w:t>
      </w:r>
      <w:r w:rsidRPr="00AF300E">
        <w:rPr>
          <w:rFonts w:ascii="Times New Roman" w:eastAsia="標楷體" w:hAnsi="Times New Roman" w:cs="Times New Roman"/>
          <w:b/>
          <w:sz w:val="26"/>
          <w:szCs w:val="26"/>
        </w:rPr>
        <w:t>就業基本素養的養成</w:t>
      </w:r>
      <w:r w:rsidRPr="00AF300E">
        <w:rPr>
          <w:rFonts w:ascii="Times New Roman" w:eastAsia="標楷體" w:hAnsi="Times New Roman" w:cs="Times New Roman"/>
          <w:b/>
          <w:sz w:val="26"/>
          <w:szCs w:val="26"/>
        </w:rPr>
        <w:t>)</w:t>
      </w:r>
    </w:p>
    <w:tbl>
      <w:tblPr>
        <w:tblW w:w="9369"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1197"/>
        <w:gridCol w:w="2541"/>
        <w:gridCol w:w="3615"/>
        <w:gridCol w:w="1237"/>
      </w:tblGrid>
      <w:tr w:rsidR="00803967" w:rsidRPr="00AF300E" w:rsidTr="0011114D">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11114D" w:rsidRPr="00AF300E" w:rsidRDefault="0011114D">
            <w:pPr>
              <w:snapToGrid w:val="0"/>
              <w:jc w:val="center"/>
              <w:rPr>
                <w:rFonts w:ascii="Times New Roman" w:eastAsia="標楷體" w:hAnsi="Times New Roman" w:cs="Times New Roman"/>
                <w:b/>
              </w:rPr>
            </w:pPr>
            <w:r w:rsidRPr="00AF300E">
              <w:rPr>
                <w:rFonts w:ascii="Times New Roman" w:eastAsia="標楷體" w:hAnsi="Times New Roman" w:cs="Times New Roman"/>
                <w:b/>
              </w:rPr>
              <w:t>編號</w:t>
            </w:r>
          </w:p>
        </w:tc>
        <w:tc>
          <w:tcPr>
            <w:tcW w:w="1197" w:type="dxa"/>
            <w:tcBorders>
              <w:top w:val="single" w:sz="4" w:space="0" w:color="auto"/>
              <w:left w:val="single" w:sz="4" w:space="0" w:color="auto"/>
              <w:bottom w:val="single" w:sz="4" w:space="0" w:color="auto"/>
              <w:right w:val="single" w:sz="4" w:space="0" w:color="auto"/>
            </w:tcBorders>
            <w:vAlign w:val="center"/>
            <w:hideMark/>
          </w:tcPr>
          <w:p w:rsidR="0011114D" w:rsidRPr="00AF300E" w:rsidRDefault="0011114D">
            <w:pPr>
              <w:snapToGrid w:val="0"/>
              <w:jc w:val="center"/>
              <w:rPr>
                <w:rFonts w:ascii="Times New Roman" w:eastAsia="標楷體" w:hAnsi="Times New Roman" w:cs="Times New Roman"/>
                <w:b/>
              </w:rPr>
            </w:pPr>
            <w:r w:rsidRPr="00AF300E">
              <w:rPr>
                <w:rFonts w:ascii="Times New Roman" w:eastAsia="標楷體" w:hAnsi="Times New Roman" w:cs="Times New Roman"/>
                <w:b/>
              </w:rPr>
              <w:t>項目</w:t>
            </w:r>
            <w:r w:rsidRPr="00AF300E">
              <w:rPr>
                <w:rFonts w:ascii="Times New Roman" w:eastAsia="標楷體" w:hAnsi="Times New Roman" w:cs="Times New Roman"/>
                <w:b/>
              </w:rPr>
              <w:t>(</w:t>
            </w:r>
            <w:r w:rsidRPr="00AF300E">
              <w:rPr>
                <w:rFonts w:ascii="Times New Roman" w:eastAsia="標楷體" w:hAnsi="Times New Roman" w:cs="Times New Roman"/>
                <w:b/>
              </w:rPr>
              <w:t>上限分數</w:t>
            </w:r>
            <w:r w:rsidRPr="00AF300E">
              <w:rPr>
                <w:rFonts w:ascii="Times New Roman" w:eastAsia="標楷體" w:hAnsi="Times New Roman" w:cs="Times New Roman"/>
                <w:b/>
              </w:rPr>
              <w:t>)</w:t>
            </w:r>
          </w:p>
        </w:tc>
        <w:tc>
          <w:tcPr>
            <w:tcW w:w="2541" w:type="dxa"/>
            <w:tcBorders>
              <w:top w:val="single" w:sz="4" w:space="0" w:color="auto"/>
              <w:left w:val="single" w:sz="4" w:space="0" w:color="auto"/>
              <w:bottom w:val="single" w:sz="4" w:space="0" w:color="auto"/>
              <w:right w:val="single" w:sz="4" w:space="0" w:color="auto"/>
            </w:tcBorders>
            <w:vAlign w:val="center"/>
            <w:hideMark/>
          </w:tcPr>
          <w:p w:rsidR="0011114D" w:rsidRPr="00AF300E" w:rsidRDefault="0011114D">
            <w:pPr>
              <w:snapToGrid w:val="0"/>
              <w:jc w:val="center"/>
              <w:rPr>
                <w:rFonts w:ascii="Times New Roman" w:eastAsia="標楷體" w:hAnsi="Times New Roman" w:cs="Times New Roman"/>
                <w:b/>
              </w:rPr>
            </w:pPr>
            <w:r w:rsidRPr="00AF300E">
              <w:rPr>
                <w:rFonts w:ascii="Times New Roman" w:eastAsia="標楷體" w:hAnsi="Times New Roman" w:cs="Times New Roman"/>
                <w:b/>
              </w:rPr>
              <w:t>計分說明</w:t>
            </w:r>
          </w:p>
        </w:tc>
        <w:tc>
          <w:tcPr>
            <w:tcW w:w="3615" w:type="dxa"/>
            <w:tcBorders>
              <w:top w:val="single" w:sz="4" w:space="0" w:color="auto"/>
              <w:left w:val="single" w:sz="4" w:space="0" w:color="auto"/>
              <w:bottom w:val="single" w:sz="4" w:space="0" w:color="auto"/>
              <w:right w:val="single" w:sz="4" w:space="0" w:color="auto"/>
            </w:tcBorders>
            <w:vAlign w:val="center"/>
            <w:hideMark/>
          </w:tcPr>
          <w:p w:rsidR="0011114D" w:rsidRPr="00AF300E" w:rsidRDefault="0011114D">
            <w:pPr>
              <w:snapToGrid w:val="0"/>
              <w:jc w:val="center"/>
              <w:rPr>
                <w:rFonts w:ascii="Times New Roman" w:eastAsia="標楷體" w:hAnsi="Times New Roman" w:cs="Times New Roman"/>
                <w:b/>
              </w:rPr>
            </w:pPr>
            <w:r w:rsidRPr="00AF300E">
              <w:rPr>
                <w:rFonts w:ascii="Times New Roman" w:eastAsia="標楷體" w:hAnsi="Times New Roman" w:cs="Times New Roman"/>
                <w:b/>
              </w:rPr>
              <w:t>認證步驟</w:t>
            </w:r>
          </w:p>
        </w:tc>
        <w:tc>
          <w:tcPr>
            <w:tcW w:w="1237" w:type="dxa"/>
            <w:tcBorders>
              <w:top w:val="single" w:sz="4" w:space="0" w:color="auto"/>
              <w:left w:val="single" w:sz="4" w:space="0" w:color="auto"/>
              <w:bottom w:val="single" w:sz="4" w:space="0" w:color="auto"/>
              <w:right w:val="single" w:sz="4" w:space="0" w:color="auto"/>
            </w:tcBorders>
            <w:vAlign w:val="center"/>
            <w:hideMark/>
          </w:tcPr>
          <w:p w:rsidR="0011114D" w:rsidRPr="00AF300E" w:rsidRDefault="0011114D">
            <w:pPr>
              <w:snapToGrid w:val="0"/>
              <w:jc w:val="center"/>
              <w:rPr>
                <w:rFonts w:ascii="Times New Roman" w:eastAsia="標楷體" w:hAnsi="Times New Roman" w:cs="Times New Roman"/>
                <w:b/>
              </w:rPr>
            </w:pPr>
            <w:r w:rsidRPr="00AF300E">
              <w:rPr>
                <w:rFonts w:ascii="Times New Roman" w:eastAsia="標楷體" w:hAnsi="Times New Roman" w:cs="Times New Roman"/>
                <w:b/>
              </w:rPr>
              <w:t>認證要求</w:t>
            </w:r>
          </w:p>
        </w:tc>
      </w:tr>
      <w:tr w:rsidR="00803967" w:rsidRPr="00AF300E" w:rsidTr="0011114D">
        <w:trPr>
          <w:jc w:val="center"/>
        </w:trPr>
        <w:tc>
          <w:tcPr>
            <w:tcW w:w="779" w:type="dxa"/>
            <w:vMerge w:val="restart"/>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center"/>
              <w:rPr>
                <w:rFonts w:ascii="Times New Roman" w:eastAsia="標楷體" w:hAnsi="Times New Roman" w:cs="Times New Roman"/>
              </w:rPr>
            </w:pPr>
            <w:r w:rsidRPr="00AF300E">
              <w:rPr>
                <w:rFonts w:ascii="Times New Roman" w:eastAsia="標楷體" w:hAnsi="Times New Roman" w:cs="Times New Roman"/>
              </w:rPr>
              <w:t>B1</w:t>
            </w:r>
          </w:p>
        </w:tc>
        <w:tc>
          <w:tcPr>
            <w:tcW w:w="1197" w:type="dxa"/>
            <w:vMerge w:val="restart"/>
            <w:tcBorders>
              <w:top w:val="single" w:sz="4" w:space="0" w:color="auto"/>
              <w:left w:val="single" w:sz="4" w:space="0" w:color="auto"/>
              <w:bottom w:val="single" w:sz="4" w:space="0" w:color="auto"/>
              <w:right w:val="single" w:sz="4" w:space="0" w:color="auto"/>
            </w:tcBorders>
          </w:tcPr>
          <w:p w:rsidR="0011114D" w:rsidRPr="00AF300E" w:rsidRDefault="0011114D">
            <w:pPr>
              <w:snapToGrid w:val="0"/>
              <w:jc w:val="both"/>
              <w:rPr>
                <w:rFonts w:ascii="Times New Roman" w:eastAsia="標楷體" w:hAnsi="Times New Roman" w:cs="Times New Roman"/>
              </w:rPr>
            </w:pPr>
            <w:r w:rsidRPr="00AF300E">
              <w:rPr>
                <w:rFonts w:ascii="Times New Roman" w:eastAsia="標楷體" w:hAnsi="Times New Roman" w:cs="Times New Roman"/>
              </w:rPr>
              <w:t>語文能力</w:t>
            </w:r>
            <w:r w:rsidRPr="00AF300E">
              <w:rPr>
                <w:rFonts w:ascii="Times New Roman" w:eastAsia="標楷體" w:hAnsi="Times New Roman" w:cs="Times New Roman"/>
              </w:rPr>
              <w:t>(10</w:t>
            </w:r>
            <w:r w:rsidRPr="00AF300E">
              <w:rPr>
                <w:rFonts w:ascii="Times New Roman" w:eastAsia="標楷體" w:hAnsi="Times New Roman" w:cs="Times New Roman"/>
              </w:rPr>
              <w:t>分</w:t>
            </w:r>
            <w:r w:rsidRPr="00AF300E">
              <w:rPr>
                <w:rFonts w:ascii="Times New Roman" w:eastAsia="標楷體" w:hAnsi="Times New Roman" w:cs="Times New Roman"/>
              </w:rPr>
              <w:t>)</w:t>
            </w:r>
          </w:p>
          <w:p w:rsidR="0011114D" w:rsidRPr="00AF300E" w:rsidRDefault="0011114D">
            <w:pPr>
              <w:snapToGrid w:val="0"/>
              <w:jc w:val="both"/>
              <w:rPr>
                <w:rFonts w:ascii="Times New Roman" w:eastAsia="標楷體" w:hAnsi="Times New Roman" w:cs="Times New Roman"/>
              </w:rPr>
            </w:pPr>
          </w:p>
        </w:tc>
        <w:tc>
          <w:tcPr>
            <w:tcW w:w="2541"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ind w:left="317" w:hangingChars="132" w:hanging="317"/>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閱讀企業相關書籍，每本計分</w:t>
            </w:r>
            <w:r w:rsidRPr="00AF300E">
              <w:rPr>
                <w:rFonts w:ascii="Times New Roman" w:eastAsia="標楷體" w:hAnsi="Times New Roman" w:cs="Times New Roman"/>
              </w:rPr>
              <w:t>5</w:t>
            </w:r>
            <w:r w:rsidRPr="00AF300E">
              <w:rPr>
                <w:rFonts w:ascii="Times New Roman" w:eastAsia="標楷體" w:hAnsi="Times New Roman" w:cs="Times New Roman"/>
              </w:rPr>
              <w:t>分。</w:t>
            </w:r>
          </w:p>
        </w:tc>
        <w:tc>
          <w:tcPr>
            <w:tcW w:w="3615"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both"/>
              <w:rPr>
                <w:rFonts w:ascii="Times New Roman" w:eastAsia="標楷體" w:hAnsi="Times New Roman" w:cs="Times New Roman"/>
              </w:rPr>
            </w:pPr>
            <w:r w:rsidRPr="00AF300E">
              <w:rPr>
                <w:rFonts w:ascii="Times New Roman" w:eastAsia="標楷體" w:hAnsi="Times New Roman" w:cs="Times New Roman"/>
              </w:rPr>
              <w:t>上網填寫書籍相關資料，並填寫至少</w:t>
            </w:r>
            <w:r w:rsidRPr="00AF300E">
              <w:rPr>
                <w:rFonts w:ascii="Times New Roman" w:eastAsia="標楷體" w:hAnsi="Times New Roman" w:cs="Times New Roman"/>
              </w:rPr>
              <w:t>300</w:t>
            </w:r>
            <w:r w:rsidRPr="00AF300E">
              <w:rPr>
                <w:rFonts w:ascii="Times New Roman" w:eastAsia="標楷體" w:hAnsi="Times New Roman" w:cs="Times New Roman"/>
              </w:rPr>
              <w:t>字心得。</w:t>
            </w:r>
          </w:p>
        </w:tc>
        <w:tc>
          <w:tcPr>
            <w:tcW w:w="1237"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center"/>
              <w:rPr>
                <w:rFonts w:ascii="Times New Roman" w:eastAsia="標楷體" w:hAnsi="Times New Roman" w:cs="Times New Roman"/>
              </w:rPr>
            </w:pPr>
            <w:r w:rsidRPr="00AF300E">
              <w:rPr>
                <w:rFonts w:ascii="Times New Roman" w:eastAsia="標楷體" w:hAnsi="Times New Roman" w:cs="Times New Roman"/>
                <w:b/>
              </w:rPr>
              <w:t>●</w:t>
            </w:r>
          </w:p>
        </w:tc>
      </w:tr>
      <w:tr w:rsidR="00803967" w:rsidRPr="00AF300E" w:rsidTr="0011114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114D" w:rsidRPr="00AF300E" w:rsidRDefault="0011114D">
            <w:pPr>
              <w:widowControl/>
              <w:rPr>
                <w:rFonts w:ascii="Times New Roman" w:eastAsia="標楷體"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114D" w:rsidRPr="00AF300E" w:rsidRDefault="0011114D">
            <w:pPr>
              <w:widowControl/>
              <w:rPr>
                <w:rFonts w:ascii="Times New Roman" w:eastAsia="標楷體" w:hAnsi="Times New Roman" w:cs="Times New Roman"/>
              </w:rPr>
            </w:pPr>
          </w:p>
        </w:tc>
        <w:tc>
          <w:tcPr>
            <w:tcW w:w="2541"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ind w:leftChars="-12" w:left="175" w:hangingChars="85" w:hanging="204"/>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中文檢測證書每張</w:t>
            </w:r>
            <w:r w:rsidRPr="00AF300E">
              <w:rPr>
                <w:rFonts w:ascii="Times New Roman" w:eastAsia="標楷體" w:hAnsi="Times New Roman" w:cs="Times New Roman"/>
              </w:rPr>
              <w:t>5</w:t>
            </w:r>
            <w:r w:rsidRPr="00AF300E">
              <w:rPr>
                <w:rFonts w:ascii="Times New Roman" w:eastAsia="標楷體" w:hAnsi="Times New Roman" w:cs="Times New Roman"/>
              </w:rPr>
              <w:t>分。</w:t>
            </w:r>
          </w:p>
        </w:tc>
        <w:tc>
          <w:tcPr>
            <w:tcW w:w="3615" w:type="dxa"/>
            <w:tcBorders>
              <w:top w:val="single" w:sz="4" w:space="0" w:color="auto"/>
              <w:left w:val="single" w:sz="4" w:space="0" w:color="auto"/>
              <w:bottom w:val="single" w:sz="4" w:space="0" w:color="auto"/>
              <w:right w:val="single" w:sz="4" w:space="0" w:color="auto"/>
            </w:tcBorders>
            <w:vAlign w:val="center"/>
            <w:hideMark/>
          </w:tcPr>
          <w:p w:rsidR="0011114D" w:rsidRPr="00AF300E" w:rsidRDefault="0011114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上傳「中文檢測能力證書」</w:t>
            </w:r>
          </w:p>
        </w:tc>
        <w:tc>
          <w:tcPr>
            <w:tcW w:w="1237" w:type="dxa"/>
            <w:tcBorders>
              <w:top w:val="single" w:sz="4" w:space="0" w:color="auto"/>
              <w:left w:val="single" w:sz="4" w:space="0" w:color="auto"/>
              <w:bottom w:val="single" w:sz="4" w:space="0" w:color="auto"/>
              <w:right w:val="single" w:sz="4" w:space="0" w:color="auto"/>
            </w:tcBorders>
          </w:tcPr>
          <w:p w:rsidR="0011114D" w:rsidRPr="00AF300E" w:rsidRDefault="0011114D">
            <w:pPr>
              <w:snapToGrid w:val="0"/>
              <w:jc w:val="center"/>
              <w:rPr>
                <w:rFonts w:ascii="Times New Roman" w:eastAsia="標楷體" w:hAnsi="Times New Roman" w:cs="Times New Roman"/>
                <w:b/>
                <w:bCs/>
              </w:rPr>
            </w:pPr>
            <w:r w:rsidRPr="00AF300E">
              <w:rPr>
                <w:rFonts w:ascii="新細明體" w:eastAsia="新細明體" w:hAnsi="新細明體" w:cs="新細明體" w:hint="eastAsia"/>
                <w:b/>
                <w:bCs/>
              </w:rPr>
              <w:t>★</w:t>
            </w:r>
          </w:p>
          <w:p w:rsidR="0011114D" w:rsidRPr="00AF300E" w:rsidRDefault="0011114D">
            <w:pPr>
              <w:snapToGrid w:val="0"/>
              <w:jc w:val="center"/>
              <w:rPr>
                <w:rFonts w:ascii="Times New Roman" w:eastAsia="標楷體" w:hAnsi="Times New Roman" w:cs="Times New Roman"/>
              </w:rPr>
            </w:pPr>
          </w:p>
        </w:tc>
      </w:tr>
      <w:tr w:rsidR="00803967" w:rsidRPr="00AF300E" w:rsidTr="0011114D">
        <w:trPr>
          <w:trHeight w:val="1228"/>
          <w:jc w:val="center"/>
        </w:trPr>
        <w:tc>
          <w:tcPr>
            <w:tcW w:w="779" w:type="dxa"/>
            <w:tcBorders>
              <w:top w:val="single" w:sz="4" w:space="0" w:color="auto"/>
              <w:left w:val="single" w:sz="4" w:space="0" w:color="auto"/>
              <w:bottom w:val="single" w:sz="4" w:space="0" w:color="auto"/>
              <w:right w:val="single" w:sz="4" w:space="0" w:color="auto"/>
            </w:tcBorders>
          </w:tcPr>
          <w:p w:rsidR="0011114D" w:rsidRPr="00AF300E" w:rsidRDefault="0011114D">
            <w:pPr>
              <w:snapToGrid w:val="0"/>
              <w:jc w:val="center"/>
              <w:rPr>
                <w:rFonts w:ascii="Times New Roman" w:eastAsia="標楷體" w:hAnsi="Times New Roman" w:cs="Times New Roman"/>
              </w:rPr>
            </w:pPr>
            <w:r w:rsidRPr="00AF300E">
              <w:rPr>
                <w:rFonts w:ascii="Times New Roman" w:eastAsia="標楷體" w:hAnsi="Times New Roman" w:cs="Times New Roman"/>
              </w:rPr>
              <w:t>B2</w:t>
            </w:r>
          </w:p>
          <w:p w:rsidR="0011114D" w:rsidRPr="00AF300E" w:rsidRDefault="0011114D">
            <w:pPr>
              <w:snapToGrid w:val="0"/>
              <w:jc w:val="center"/>
              <w:rPr>
                <w:rFonts w:ascii="Times New Roman" w:eastAsia="標楷體" w:hAnsi="Times New Roman" w:cs="Times New Roman"/>
              </w:rPr>
            </w:pPr>
          </w:p>
        </w:tc>
        <w:tc>
          <w:tcPr>
            <w:tcW w:w="1197" w:type="dxa"/>
            <w:tcBorders>
              <w:top w:val="single" w:sz="4" w:space="0" w:color="auto"/>
              <w:left w:val="single" w:sz="4" w:space="0" w:color="auto"/>
              <w:bottom w:val="single" w:sz="4" w:space="0" w:color="auto"/>
              <w:right w:val="single" w:sz="4" w:space="0" w:color="auto"/>
            </w:tcBorders>
          </w:tcPr>
          <w:p w:rsidR="0011114D" w:rsidRPr="00AF300E" w:rsidRDefault="0011114D">
            <w:pPr>
              <w:snapToGrid w:val="0"/>
              <w:jc w:val="both"/>
              <w:rPr>
                <w:rFonts w:ascii="Times New Roman" w:eastAsia="標楷體" w:hAnsi="Times New Roman" w:cs="Times New Roman"/>
              </w:rPr>
            </w:pPr>
            <w:r w:rsidRPr="00AF300E">
              <w:rPr>
                <w:rFonts w:ascii="Times New Roman" w:eastAsia="標楷體" w:hAnsi="Times New Roman" w:cs="Times New Roman"/>
              </w:rPr>
              <w:t>資訊能力</w:t>
            </w:r>
            <w:r w:rsidRPr="00AF300E">
              <w:rPr>
                <w:rFonts w:ascii="Times New Roman" w:eastAsia="標楷體" w:hAnsi="Times New Roman" w:cs="Times New Roman"/>
              </w:rPr>
              <w:t>(10</w:t>
            </w:r>
            <w:r w:rsidRPr="00AF300E">
              <w:rPr>
                <w:rFonts w:ascii="Times New Roman" w:eastAsia="標楷體" w:hAnsi="Times New Roman" w:cs="Times New Roman"/>
              </w:rPr>
              <w:t>分</w:t>
            </w:r>
            <w:r w:rsidRPr="00AF300E">
              <w:rPr>
                <w:rFonts w:ascii="Times New Roman" w:eastAsia="標楷體" w:hAnsi="Times New Roman" w:cs="Times New Roman"/>
              </w:rPr>
              <w:t>)</w:t>
            </w:r>
          </w:p>
          <w:p w:rsidR="0011114D" w:rsidRPr="00AF300E" w:rsidRDefault="0011114D">
            <w:pPr>
              <w:snapToGrid w:val="0"/>
              <w:jc w:val="both"/>
              <w:rPr>
                <w:rFonts w:ascii="Times New Roman" w:eastAsia="標楷體" w:hAnsi="Times New Roman" w:cs="Times New Roman"/>
              </w:rPr>
            </w:pPr>
          </w:p>
        </w:tc>
        <w:tc>
          <w:tcPr>
            <w:tcW w:w="2541"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ind w:left="7" w:hangingChars="3" w:hanging="7"/>
              <w:jc w:val="both"/>
              <w:rPr>
                <w:rFonts w:ascii="Times New Roman" w:eastAsia="標楷體" w:hAnsi="Times New Roman" w:cs="Times New Roman"/>
              </w:rPr>
            </w:pPr>
            <w:r w:rsidRPr="00AF300E">
              <w:rPr>
                <w:rFonts w:ascii="Times New Roman" w:eastAsia="標楷體" w:hAnsi="Times New Roman" w:cs="Times New Roman"/>
              </w:rPr>
              <w:t>參加數位學習課程，如電子資料庫訓練、影音製作、個人部落格等，每項計分</w:t>
            </w:r>
            <w:r w:rsidRPr="00AF300E">
              <w:rPr>
                <w:rFonts w:ascii="Times New Roman" w:eastAsia="標楷體" w:hAnsi="Times New Roman" w:cs="Times New Roman"/>
              </w:rPr>
              <w:t>5</w:t>
            </w:r>
            <w:r w:rsidRPr="00AF300E">
              <w:rPr>
                <w:rFonts w:ascii="Times New Roman" w:eastAsia="標楷體" w:hAnsi="Times New Roman" w:cs="Times New Roman"/>
              </w:rPr>
              <w:t>分。</w:t>
            </w:r>
          </w:p>
        </w:tc>
        <w:tc>
          <w:tcPr>
            <w:tcW w:w="3615"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自行下載「活動認證單」，由權責單位核章認證。</w:t>
            </w:r>
          </w:p>
          <w:p w:rsidR="0011114D" w:rsidRPr="00AF300E" w:rsidRDefault="0011114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自行掃描「活動認證單」上傳登錄。</w:t>
            </w:r>
          </w:p>
          <w:p w:rsidR="0011114D" w:rsidRPr="00AF300E" w:rsidRDefault="0011114D">
            <w:pPr>
              <w:snapToGrid w:val="0"/>
              <w:jc w:val="both"/>
              <w:rPr>
                <w:rFonts w:ascii="Times New Roman" w:eastAsia="標楷體" w:hAnsi="Times New Roman" w:cs="Times New Roman"/>
              </w:rPr>
            </w:pPr>
            <w:r w:rsidRPr="00AF300E">
              <w:rPr>
                <w:rFonts w:ascii="Times New Roman" w:eastAsia="標楷體" w:hAnsi="Times New Roman" w:cs="Times New Roman"/>
              </w:rPr>
              <w:lastRenderedPageBreak/>
              <w:t>3.</w:t>
            </w:r>
            <w:r w:rsidRPr="00AF300E">
              <w:rPr>
                <w:rFonts w:ascii="Times New Roman" w:eastAsia="標楷體" w:hAnsi="Times New Roman" w:cs="Times New Roman"/>
              </w:rPr>
              <w:t>上網填寫至少</w:t>
            </w:r>
            <w:r w:rsidRPr="00AF300E">
              <w:rPr>
                <w:rFonts w:ascii="Times New Roman" w:eastAsia="標楷體" w:hAnsi="Times New Roman" w:cs="Times New Roman"/>
              </w:rPr>
              <w:t>200</w:t>
            </w:r>
            <w:r w:rsidRPr="00AF300E">
              <w:rPr>
                <w:rFonts w:ascii="Times New Roman" w:eastAsia="標楷體" w:hAnsi="Times New Roman" w:cs="Times New Roman"/>
              </w:rPr>
              <w:t>字心得。</w:t>
            </w:r>
          </w:p>
        </w:tc>
        <w:tc>
          <w:tcPr>
            <w:tcW w:w="1237"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center"/>
              <w:rPr>
                <w:rFonts w:ascii="Times New Roman" w:eastAsia="標楷體" w:hAnsi="Times New Roman" w:cs="Times New Roman"/>
                <w:b/>
                <w:bCs/>
              </w:rPr>
            </w:pPr>
            <w:r w:rsidRPr="00AF300E">
              <w:rPr>
                <w:rFonts w:ascii="新細明體" w:eastAsia="新細明體" w:hAnsi="新細明體" w:cs="新細明體" w:hint="eastAsia"/>
                <w:b/>
                <w:bCs/>
              </w:rPr>
              <w:lastRenderedPageBreak/>
              <w:t>★</w:t>
            </w:r>
          </w:p>
          <w:p w:rsidR="0011114D" w:rsidRPr="00AF300E" w:rsidRDefault="0011114D">
            <w:pPr>
              <w:snapToGrid w:val="0"/>
              <w:jc w:val="center"/>
              <w:rPr>
                <w:rFonts w:ascii="Times New Roman" w:eastAsia="標楷體" w:hAnsi="Times New Roman" w:cs="Times New Roman"/>
                <w:b/>
              </w:rPr>
            </w:pPr>
            <w:r w:rsidRPr="00AF300E">
              <w:rPr>
                <w:rFonts w:ascii="Times New Roman" w:eastAsia="標楷體" w:hAnsi="Times New Roman" w:cs="Times New Roman"/>
                <w:b/>
                <w:bCs/>
              </w:rPr>
              <w:t>●</w:t>
            </w:r>
          </w:p>
        </w:tc>
      </w:tr>
      <w:tr w:rsidR="00803967" w:rsidRPr="00AF300E" w:rsidTr="0011114D">
        <w:trPr>
          <w:jc w:val="center"/>
        </w:trPr>
        <w:tc>
          <w:tcPr>
            <w:tcW w:w="779"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center"/>
              <w:rPr>
                <w:rFonts w:ascii="Times New Roman" w:eastAsia="標楷體" w:hAnsi="Times New Roman" w:cs="Times New Roman"/>
              </w:rPr>
            </w:pPr>
            <w:r w:rsidRPr="00AF300E">
              <w:rPr>
                <w:rFonts w:ascii="Times New Roman" w:eastAsia="標楷體" w:hAnsi="Times New Roman" w:cs="Times New Roman"/>
              </w:rPr>
              <w:lastRenderedPageBreak/>
              <w:t>B3</w:t>
            </w:r>
          </w:p>
        </w:tc>
        <w:tc>
          <w:tcPr>
            <w:tcW w:w="1197" w:type="dxa"/>
            <w:tcBorders>
              <w:top w:val="single" w:sz="4" w:space="0" w:color="auto"/>
              <w:left w:val="single" w:sz="4" w:space="0" w:color="auto"/>
              <w:bottom w:val="single" w:sz="4" w:space="0" w:color="auto"/>
              <w:right w:val="single" w:sz="4" w:space="0" w:color="auto"/>
            </w:tcBorders>
          </w:tcPr>
          <w:p w:rsidR="0011114D" w:rsidRPr="00AF300E" w:rsidRDefault="0011114D">
            <w:pPr>
              <w:snapToGrid w:val="0"/>
              <w:jc w:val="both"/>
              <w:rPr>
                <w:rFonts w:ascii="Times New Roman" w:eastAsia="標楷體" w:hAnsi="Times New Roman" w:cs="Times New Roman"/>
              </w:rPr>
            </w:pPr>
            <w:r w:rsidRPr="00AF300E">
              <w:rPr>
                <w:rFonts w:ascii="Times New Roman" w:eastAsia="標楷體" w:hAnsi="Times New Roman" w:cs="Times New Roman"/>
              </w:rPr>
              <w:t>社團經驗</w:t>
            </w:r>
          </w:p>
          <w:p w:rsidR="0011114D" w:rsidRPr="00AF300E" w:rsidRDefault="0011114D">
            <w:pPr>
              <w:snapToGrid w:val="0"/>
              <w:jc w:val="both"/>
              <w:rPr>
                <w:rFonts w:ascii="Times New Roman" w:eastAsia="標楷體" w:hAnsi="Times New Roman" w:cs="Times New Roman"/>
              </w:rPr>
            </w:pPr>
            <w:r w:rsidRPr="00AF300E">
              <w:rPr>
                <w:rFonts w:ascii="Times New Roman" w:eastAsia="標楷體" w:hAnsi="Times New Roman" w:cs="Times New Roman"/>
              </w:rPr>
              <w:t>(15</w:t>
            </w:r>
            <w:r w:rsidRPr="00AF300E">
              <w:rPr>
                <w:rFonts w:ascii="Times New Roman" w:eastAsia="標楷體" w:hAnsi="Times New Roman" w:cs="Times New Roman"/>
              </w:rPr>
              <w:t>分</w:t>
            </w:r>
            <w:r w:rsidRPr="00AF300E">
              <w:rPr>
                <w:rFonts w:ascii="Times New Roman" w:eastAsia="標楷體" w:hAnsi="Times New Roman" w:cs="Times New Roman"/>
              </w:rPr>
              <w:t>)</w:t>
            </w:r>
          </w:p>
          <w:p w:rsidR="0011114D" w:rsidRPr="00AF300E" w:rsidRDefault="0011114D">
            <w:pPr>
              <w:snapToGrid w:val="0"/>
              <w:jc w:val="both"/>
              <w:rPr>
                <w:rFonts w:ascii="Times New Roman" w:eastAsia="標楷體" w:hAnsi="Times New Roman" w:cs="Times New Roman"/>
              </w:rPr>
            </w:pPr>
          </w:p>
        </w:tc>
        <w:tc>
          <w:tcPr>
            <w:tcW w:w="2541"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both"/>
              <w:rPr>
                <w:rFonts w:ascii="Times New Roman" w:eastAsia="標楷體" w:hAnsi="Times New Roman" w:cs="Times New Roman"/>
              </w:rPr>
            </w:pPr>
            <w:r w:rsidRPr="00AF300E">
              <w:rPr>
                <w:rFonts w:ascii="Times New Roman" w:eastAsia="標楷體" w:hAnsi="Times New Roman" w:cs="Times New Roman"/>
                <w:spacing w:val="-4"/>
              </w:rPr>
              <w:t>每學期</w:t>
            </w:r>
            <w:r w:rsidRPr="00AF300E">
              <w:rPr>
                <w:rFonts w:ascii="Times New Roman" w:eastAsia="標楷體" w:hAnsi="Times New Roman" w:cs="Times New Roman"/>
                <w:spacing w:val="-4"/>
              </w:rPr>
              <w:t>5</w:t>
            </w:r>
            <w:r w:rsidRPr="00AF300E">
              <w:rPr>
                <w:rFonts w:ascii="Times New Roman" w:eastAsia="標楷體" w:hAnsi="Times New Roman" w:cs="Times New Roman"/>
                <w:spacing w:val="-4"/>
              </w:rPr>
              <w:t>分</w:t>
            </w:r>
            <w:r w:rsidRPr="00AF300E">
              <w:rPr>
                <w:rFonts w:ascii="Times New Roman" w:eastAsia="標楷體" w:hAnsi="Times New Roman" w:cs="Times New Roman"/>
              </w:rPr>
              <w:t>。</w:t>
            </w:r>
          </w:p>
        </w:tc>
        <w:tc>
          <w:tcPr>
            <w:tcW w:w="3615"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列印南臺人學習檔的社團參與資料，由學務處課外活動組核章認證。</w:t>
            </w:r>
          </w:p>
          <w:p w:rsidR="0011114D" w:rsidRPr="00AF300E" w:rsidRDefault="0011114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自行掃描社團參與資料上傳登錄。</w:t>
            </w:r>
          </w:p>
          <w:p w:rsidR="0011114D" w:rsidRPr="00AF300E" w:rsidRDefault="0011114D">
            <w:pPr>
              <w:snapToGrid w:val="0"/>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上網填寫至少</w:t>
            </w:r>
            <w:r w:rsidRPr="00AF300E">
              <w:rPr>
                <w:rFonts w:ascii="Times New Roman" w:eastAsia="標楷體" w:hAnsi="Times New Roman" w:cs="Times New Roman"/>
              </w:rPr>
              <w:t>200</w:t>
            </w:r>
            <w:r w:rsidRPr="00AF300E">
              <w:rPr>
                <w:rFonts w:ascii="Times New Roman" w:eastAsia="標楷體" w:hAnsi="Times New Roman" w:cs="Times New Roman"/>
              </w:rPr>
              <w:t>字心得。</w:t>
            </w:r>
          </w:p>
          <w:p w:rsidR="0011114D" w:rsidRPr="00AF300E" w:rsidRDefault="0011114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上傳社團活動的紀錄照片一張</w:t>
            </w:r>
          </w:p>
        </w:tc>
        <w:tc>
          <w:tcPr>
            <w:tcW w:w="1237" w:type="dxa"/>
            <w:tcBorders>
              <w:top w:val="single" w:sz="4" w:space="0" w:color="auto"/>
              <w:left w:val="single" w:sz="4" w:space="0" w:color="auto"/>
              <w:bottom w:val="single" w:sz="4" w:space="0" w:color="auto"/>
              <w:right w:val="single" w:sz="4" w:space="0" w:color="auto"/>
            </w:tcBorders>
          </w:tcPr>
          <w:p w:rsidR="0011114D" w:rsidRPr="00AF300E" w:rsidRDefault="0011114D">
            <w:pPr>
              <w:snapToGrid w:val="0"/>
              <w:jc w:val="center"/>
              <w:rPr>
                <w:rFonts w:ascii="Times New Roman" w:eastAsia="標楷體" w:hAnsi="Times New Roman" w:cs="Times New Roman"/>
                <w:b/>
                <w:bCs/>
              </w:rPr>
            </w:pPr>
            <w:r w:rsidRPr="00AF300E">
              <w:rPr>
                <w:rFonts w:ascii="新細明體" w:eastAsia="新細明體" w:hAnsi="新細明體" w:cs="新細明體" w:hint="eastAsia"/>
                <w:b/>
                <w:bCs/>
              </w:rPr>
              <w:t>★</w:t>
            </w:r>
          </w:p>
          <w:p w:rsidR="0011114D" w:rsidRPr="00AF300E" w:rsidRDefault="0011114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11114D" w:rsidRPr="00AF300E" w:rsidRDefault="0011114D">
            <w:pPr>
              <w:snapToGrid w:val="0"/>
              <w:jc w:val="center"/>
              <w:rPr>
                <w:rFonts w:ascii="Times New Roman" w:eastAsia="標楷體" w:hAnsi="Times New Roman" w:cs="Times New Roman"/>
                <w:b/>
                <w:bCs/>
              </w:rPr>
            </w:pPr>
            <w:r w:rsidRPr="00AF300E">
              <w:rPr>
                <w:rFonts w:ascii="Times New Roman" w:eastAsia="標楷體" w:hAnsi="Times New Roman" w:cs="Times New Roman"/>
              </w:rPr>
              <w:t>●</w:t>
            </w:r>
          </w:p>
          <w:p w:rsidR="0011114D" w:rsidRPr="00AF300E" w:rsidRDefault="0011114D">
            <w:pPr>
              <w:snapToGrid w:val="0"/>
              <w:jc w:val="center"/>
              <w:rPr>
                <w:rFonts w:ascii="Times New Roman" w:eastAsia="標楷體" w:hAnsi="Times New Roman" w:cs="Times New Roman"/>
              </w:rPr>
            </w:pPr>
          </w:p>
          <w:p w:rsidR="0011114D" w:rsidRPr="00AF300E" w:rsidRDefault="0011114D">
            <w:pPr>
              <w:snapToGrid w:val="0"/>
              <w:jc w:val="center"/>
              <w:rPr>
                <w:rFonts w:ascii="Times New Roman" w:eastAsia="標楷體" w:hAnsi="Times New Roman" w:cs="Times New Roman"/>
              </w:rPr>
            </w:pPr>
          </w:p>
        </w:tc>
      </w:tr>
      <w:tr w:rsidR="00803967" w:rsidRPr="00AF300E" w:rsidTr="0011114D">
        <w:trPr>
          <w:jc w:val="center"/>
        </w:trPr>
        <w:tc>
          <w:tcPr>
            <w:tcW w:w="779" w:type="dxa"/>
            <w:tcBorders>
              <w:top w:val="single" w:sz="4" w:space="0" w:color="auto"/>
              <w:left w:val="single" w:sz="4" w:space="0" w:color="auto"/>
              <w:bottom w:val="single" w:sz="4" w:space="0" w:color="auto"/>
              <w:right w:val="single" w:sz="4" w:space="0" w:color="auto"/>
            </w:tcBorders>
          </w:tcPr>
          <w:p w:rsidR="0011114D" w:rsidRPr="00AF300E" w:rsidRDefault="0011114D">
            <w:pPr>
              <w:snapToGrid w:val="0"/>
              <w:jc w:val="center"/>
              <w:rPr>
                <w:rFonts w:ascii="Times New Roman" w:eastAsia="標楷體" w:hAnsi="Times New Roman" w:cs="Times New Roman"/>
              </w:rPr>
            </w:pPr>
            <w:r w:rsidRPr="00AF300E">
              <w:rPr>
                <w:rFonts w:ascii="Times New Roman" w:eastAsia="標楷體" w:hAnsi="Times New Roman" w:cs="Times New Roman"/>
              </w:rPr>
              <w:t>B4</w:t>
            </w:r>
          </w:p>
          <w:p w:rsidR="0011114D" w:rsidRPr="00AF300E" w:rsidRDefault="0011114D">
            <w:pPr>
              <w:snapToGrid w:val="0"/>
              <w:jc w:val="center"/>
              <w:rPr>
                <w:rFonts w:ascii="Times New Roman" w:eastAsia="標楷體" w:hAnsi="Times New Roman" w:cs="Times New Roman"/>
              </w:rPr>
            </w:pPr>
          </w:p>
        </w:tc>
        <w:tc>
          <w:tcPr>
            <w:tcW w:w="1197" w:type="dxa"/>
            <w:tcBorders>
              <w:top w:val="single" w:sz="4" w:space="0" w:color="auto"/>
              <w:left w:val="single" w:sz="4" w:space="0" w:color="auto"/>
              <w:bottom w:val="single" w:sz="4" w:space="0" w:color="auto"/>
              <w:right w:val="single" w:sz="4" w:space="0" w:color="auto"/>
            </w:tcBorders>
          </w:tcPr>
          <w:p w:rsidR="0011114D" w:rsidRPr="00AF300E" w:rsidRDefault="0011114D">
            <w:pPr>
              <w:snapToGrid w:val="0"/>
              <w:jc w:val="both"/>
              <w:rPr>
                <w:rFonts w:ascii="Times New Roman" w:eastAsia="標楷體" w:hAnsi="Times New Roman" w:cs="Times New Roman"/>
              </w:rPr>
            </w:pPr>
            <w:r w:rsidRPr="00AF300E">
              <w:rPr>
                <w:rFonts w:ascii="Times New Roman" w:eastAsia="標楷體" w:hAnsi="Times New Roman" w:cs="Times New Roman"/>
              </w:rPr>
              <w:t>就業知能</w:t>
            </w:r>
          </w:p>
          <w:p w:rsidR="0011114D" w:rsidRPr="00AF300E" w:rsidRDefault="0011114D">
            <w:pPr>
              <w:snapToGrid w:val="0"/>
              <w:jc w:val="both"/>
              <w:rPr>
                <w:rFonts w:ascii="Times New Roman" w:eastAsia="標楷體" w:hAnsi="Times New Roman" w:cs="Times New Roman"/>
              </w:rPr>
            </w:pPr>
            <w:r w:rsidRPr="00AF300E">
              <w:rPr>
                <w:rFonts w:ascii="Times New Roman" w:eastAsia="標楷體" w:hAnsi="Times New Roman" w:cs="Times New Roman"/>
              </w:rPr>
              <w:t>(15</w:t>
            </w:r>
            <w:r w:rsidRPr="00AF300E">
              <w:rPr>
                <w:rFonts w:ascii="Times New Roman" w:eastAsia="標楷體" w:hAnsi="Times New Roman" w:cs="Times New Roman"/>
              </w:rPr>
              <w:t>分</w:t>
            </w:r>
            <w:r w:rsidRPr="00AF300E">
              <w:rPr>
                <w:rFonts w:ascii="Times New Roman" w:eastAsia="標楷體" w:hAnsi="Times New Roman" w:cs="Times New Roman"/>
              </w:rPr>
              <w:t>)</w:t>
            </w:r>
          </w:p>
          <w:p w:rsidR="0011114D" w:rsidRPr="00AF300E" w:rsidRDefault="0011114D">
            <w:pPr>
              <w:snapToGrid w:val="0"/>
              <w:jc w:val="both"/>
              <w:rPr>
                <w:rFonts w:ascii="Times New Roman" w:eastAsia="標楷體" w:hAnsi="Times New Roman" w:cs="Times New Roman"/>
              </w:rPr>
            </w:pPr>
          </w:p>
        </w:tc>
        <w:tc>
          <w:tcPr>
            <w:tcW w:w="2541"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各種博覽會、商展、座談、研討會、創業培訓等活動。</w:t>
            </w:r>
          </w:p>
          <w:p w:rsidR="0011114D" w:rsidRPr="00AF300E" w:rsidRDefault="0011114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每次</w:t>
            </w:r>
            <w:r w:rsidRPr="00AF300E">
              <w:rPr>
                <w:rFonts w:ascii="Times New Roman" w:eastAsia="標楷體" w:hAnsi="Times New Roman" w:cs="Times New Roman"/>
              </w:rPr>
              <w:t>5</w:t>
            </w:r>
            <w:r w:rsidRPr="00AF300E">
              <w:rPr>
                <w:rFonts w:ascii="Times New Roman" w:eastAsia="標楷體" w:hAnsi="Times New Roman" w:cs="Times New Roman"/>
              </w:rPr>
              <w:t>分。</w:t>
            </w:r>
          </w:p>
        </w:tc>
        <w:tc>
          <w:tcPr>
            <w:tcW w:w="3615"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ind w:leftChars="-16" w:left="202" w:hangingChars="100" w:hanging="24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自行下載「活動認證單」，由權責單位核章認證。</w:t>
            </w:r>
          </w:p>
          <w:p w:rsidR="0011114D" w:rsidRPr="00AF300E" w:rsidRDefault="0011114D">
            <w:pPr>
              <w:snapToGrid w:val="0"/>
              <w:ind w:leftChars="-16" w:left="202" w:hangingChars="100" w:hanging="24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自行掃描「活動認證單」上傳登錄。</w:t>
            </w:r>
          </w:p>
          <w:p w:rsidR="0011114D" w:rsidRPr="00AF300E" w:rsidRDefault="0011114D">
            <w:pPr>
              <w:snapToGrid w:val="0"/>
              <w:ind w:left="-38"/>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上網填寫至少</w:t>
            </w:r>
            <w:r w:rsidRPr="00AF300E">
              <w:rPr>
                <w:rFonts w:ascii="Times New Roman" w:eastAsia="標楷體" w:hAnsi="Times New Roman" w:cs="Times New Roman"/>
              </w:rPr>
              <w:t>200</w:t>
            </w:r>
            <w:r w:rsidRPr="00AF300E">
              <w:rPr>
                <w:rFonts w:ascii="Times New Roman" w:eastAsia="標楷體" w:hAnsi="Times New Roman" w:cs="Times New Roman"/>
              </w:rPr>
              <w:t>字心得。</w:t>
            </w:r>
          </w:p>
          <w:p w:rsidR="0011114D" w:rsidRPr="00AF300E" w:rsidRDefault="0011114D">
            <w:pPr>
              <w:snapToGrid w:val="0"/>
              <w:ind w:leftChars="-16" w:left="202" w:hangingChars="100" w:hanging="240"/>
              <w:jc w:val="both"/>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上傳參與活動的紀錄照片一張</w:t>
            </w:r>
            <w:r w:rsidRPr="00AF300E">
              <w:rPr>
                <w:rFonts w:ascii="Times New Roman" w:eastAsia="標楷體" w:hAnsi="Times New Roman" w:cs="Times New Roman"/>
              </w:rPr>
              <w:t xml:space="preserve"> (</w:t>
            </w:r>
            <w:r w:rsidRPr="00AF300E">
              <w:rPr>
                <w:rFonts w:ascii="Times New Roman" w:eastAsia="標楷體" w:hAnsi="Times New Roman" w:cs="Times New Roman"/>
              </w:rPr>
              <w:t>於權責單位大門招牌處拍照，本人需入鏡</w:t>
            </w:r>
            <w:r w:rsidRPr="00AF300E">
              <w:rPr>
                <w:rFonts w:ascii="Times New Roman" w:eastAsia="標楷體" w:hAnsi="Times New Roman" w:cs="Times New Roman"/>
              </w:rPr>
              <w:t>)</w:t>
            </w:r>
            <w:r w:rsidRPr="00AF300E">
              <w:rPr>
                <w:rFonts w:ascii="Times New Roman" w:eastAsia="標楷體" w:hAnsi="Times New Roman" w:cs="Times New Roman"/>
              </w:rPr>
              <w:t>。</w:t>
            </w:r>
          </w:p>
        </w:tc>
        <w:tc>
          <w:tcPr>
            <w:tcW w:w="1237" w:type="dxa"/>
            <w:tcBorders>
              <w:top w:val="single" w:sz="4" w:space="0" w:color="auto"/>
              <w:left w:val="single" w:sz="4" w:space="0" w:color="auto"/>
              <w:bottom w:val="single" w:sz="4" w:space="0" w:color="auto"/>
              <w:right w:val="single" w:sz="4" w:space="0" w:color="auto"/>
            </w:tcBorders>
            <w:hideMark/>
          </w:tcPr>
          <w:p w:rsidR="0011114D" w:rsidRPr="00AF300E" w:rsidRDefault="0011114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11114D" w:rsidRPr="00AF300E" w:rsidRDefault="0011114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11114D" w:rsidRPr="00AF300E" w:rsidRDefault="0011114D">
            <w:pPr>
              <w:snapToGrid w:val="0"/>
              <w:jc w:val="center"/>
              <w:rPr>
                <w:rFonts w:ascii="Times New Roman" w:eastAsia="標楷體" w:hAnsi="Times New Roman" w:cs="Times New Roman"/>
              </w:rPr>
            </w:pPr>
            <w:r w:rsidRPr="00AF300E">
              <w:rPr>
                <w:rFonts w:ascii="Times New Roman" w:eastAsia="標楷體" w:hAnsi="Times New Roman" w:cs="Times New Roman"/>
                <w:b/>
              </w:rPr>
              <w:t>●</w:t>
            </w:r>
          </w:p>
        </w:tc>
      </w:tr>
    </w:tbl>
    <w:p w:rsidR="0011114D" w:rsidRPr="00AF300E" w:rsidRDefault="0011114D" w:rsidP="0011114D">
      <w:pPr>
        <w:snapToGrid w:val="0"/>
        <w:rPr>
          <w:rFonts w:ascii="Times New Roman" w:eastAsia="標楷體" w:hAnsi="Times New Roman" w:cs="Times New Roman"/>
          <w:b/>
          <w:sz w:val="26"/>
          <w:szCs w:val="26"/>
        </w:rPr>
      </w:pPr>
    </w:p>
    <w:p w:rsidR="0011114D" w:rsidRPr="00AF300E" w:rsidRDefault="0011114D" w:rsidP="0011114D">
      <w:pPr>
        <w:snapToGrid w:val="0"/>
        <w:rPr>
          <w:rFonts w:ascii="Times New Roman" w:eastAsia="標楷體" w:hAnsi="Times New Roman" w:cs="Times New Roman"/>
        </w:rPr>
      </w:pPr>
      <w:r w:rsidRPr="00AF300E">
        <w:rPr>
          <w:rFonts w:ascii="Times New Roman" w:eastAsia="標楷體" w:hAnsi="Times New Roman" w:cs="Times New Roman"/>
        </w:rPr>
        <w:t>備註一：表中符號的意義說明如下：</w:t>
      </w:r>
    </w:p>
    <w:p w:rsidR="0011114D" w:rsidRPr="00AF300E" w:rsidRDefault="0011114D" w:rsidP="0011114D">
      <w:pPr>
        <w:snapToGrid w:val="0"/>
        <w:ind w:leftChars="117" w:left="281" w:firstLineChars="150" w:firstLine="360"/>
        <w:rPr>
          <w:rFonts w:ascii="Times New Roman" w:eastAsia="標楷體" w:hAnsi="Times New Roman" w:cs="Times New Roman"/>
          <w:b/>
          <w:bCs/>
        </w:rPr>
      </w:pPr>
      <w:r w:rsidRPr="00AF300E">
        <w:rPr>
          <w:rFonts w:ascii="Times New Roman" w:eastAsia="標楷體" w:hAnsi="Times New Roman" w:cs="Times New Roman"/>
          <w:b/>
          <w:bCs/>
        </w:rPr>
        <w:t xml:space="preserve">  </w:t>
      </w:r>
      <w:r w:rsidRPr="00AF300E">
        <w:rPr>
          <w:rFonts w:ascii="Times New Roman" w:eastAsia="標楷體" w:hAnsi="Times New Roman" w:cs="Times New Roman"/>
          <w:b/>
          <w:bCs/>
        </w:rPr>
        <w:t>「</w:t>
      </w:r>
      <w:r w:rsidRPr="00AF300E">
        <w:rPr>
          <w:rFonts w:ascii="新細明體" w:eastAsia="新細明體" w:hAnsi="新細明體" w:cs="新細明體" w:hint="eastAsia"/>
          <w:b/>
          <w:bCs/>
        </w:rPr>
        <w:t>★</w:t>
      </w:r>
      <w:r w:rsidRPr="00AF300E">
        <w:rPr>
          <w:rFonts w:ascii="Times New Roman" w:eastAsia="標楷體" w:hAnsi="Times New Roman" w:cs="Times New Roman"/>
          <w:b/>
          <w:bCs/>
        </w:rPr>
        <w:t>」符號表示須備妥認證資料；</w:t>
      </w:r>
    </w:p>
    <w:p w:rsidR="0011114D" w:rsidRPr="00AF300E" w:rsidRDefault="0011114D" w:rsidP="0011114D">
      <w:pPr>
        <w:snapToGrid w:val="0"/>
        <w:ind w:firstLineChars="267" w:firstLine="641"/>
        <w:rPr>
          <w:rFonts w:ascii="Times New Roman" w:eastAsia="標楷體" w:hAnsi="Times New Roman" w:cs="Times New Roman"/>
          <w:b/>
          <w:bCs/>
        </w:rPr>
      </w:pPr>
      <w:r w:rsidRPr="00AF300E">
        <w:rPr>
          <w:rFonts w:ascii="Times New Roman" w:eastAsia="標楷體" w:hAnsi="Times New Roman" w:cs="Times New Roman"/>
          <w:b/>
          <w:bCs/>
        </w:rPr>
        <w:t xml:space="preserve">  </w:t>
      </w:r>
      <w:r w:rsidRPr="00AF300E">
        <w:rPr>
          <w:rFonts w:ascii="Times New Roman" w:eastAsia="標楷體" w:hAnsi="Times New Roman" w:cs="Times New Roman"/>
          <w:b/>
          <w:bCs/>
        </w:rPr>
        <w:t>「</w:t>
      </w:r>
      <w:r w:rsidRPr="00AF300E">
        <w:rPr>
          <w:rFonts w:ascii="新細明體" w:eastAsia="新細明體" w:hAnsi="新細明體" w:cs="新細明體" w:hint="eastAsia"/>
          <w:b/>
          <w:bCs/>
        </w:rPr>
        <w:t>▉</w:t>
      </w:r>
      <w:r w:rsidRPr="00AF300E">
        <w:rPr>
          <w:rFonts w:ascii="Times New Roman" w:eastAsia="標楷體" w:hAnsi="Times New Roman" w:cs="Times New Roman"/>
          <w:b/>
          <w:bCs/>
        </w:rPr>
        <w:t>」符號表示須上傳活動留影紀錄（照片）；</w:t>
      </w:r>
    </w:p>
    <w:p w:rsidR="0011114D" w:rsidRPr="00AF300E" w:rsidRDefault="0011114D" w:rsidP="0011114D">
      <w:pPr>
        <w:snapToGrid w:val="0"/>
        <w:ind w:firstLineChars="267" w:firstLine="641"/>
        <w:rPr>
          <w:rFonts w:ascii="Times New Roman" w:eastAsia="標楷體" w:hAnsi="Times New Roman" w:cs="Times New Roman"/>
          <w:b/>
          <w:bCs/>
        </w:rPr>
      </w:pPr>
      <w:r w:rsidRPr="00AF300E">
        <w:rPr>
          <w:rFonts w:ascii="Times New Roman" w:eastAsia="標楷體" w:hAnsi="Times New Roman" w:cs="Times New Roman"/>
          <w:b/>
          <w:bCs/>
        </w:rPr>
        <w:t xml:space="preserve">  </w:t>
      </w:r>
      <w:r w:rsidRPr="00AF300E">
        <w:rPr>
          <w:rFonts w:ascii="Times New Roman" w:eastAsia="標楷體" w:hAnsi="Times New Roman" w:cs="Times New Roman"/>
          <w:b/>
          <w:bCs/>
        </w:rPr>
        <w:t>「</w:t>
      </w:r>
      <w:r w:rsidRPr="00AF300E">
        <w:rPr>
          <w:rFonts w:ascii="Times New Roman" w:eastAsia="標楷體" w:hAnsi="Times New Roman" w:cs="Times New Roman"/>
          <w:b/>
          <w:bCs/>
        </w:rPr>
        <w:t>●</w:t>
      </w:r>
      <w:r w:rsidRPr="00AF300E">
        <w:rPr>
          <w:rFonts w:ascii="Times New Roman" w:eastAsia="標楷體" w:hAnsi="Times New Roman" w:cs="Times New Roman"/>
          <w:b/>
          <w:bCs/>
        </w:rPr>
        <w:t>」符號表示須上網填寫至少</w:t>
      </w:r>
      <w:r w:rsidRPr="00AF300E">
        <w:rPr>
          <w:rFonts w:ascii="Times New Roman" w:eastAsia="標楷體" w:hAnsi="Times New Roman" w:cs="Times New Roman"/>
          <w:b/>
          <w:bCs/>
        </w:rPr>
        <w:t>200</w:t>
      </w:r>
      <w:r w:rsidRPr="00AF300E">
        <w:rPr>
          <w:rFonts w:ascii="Times New Roman" w:eastAsia="標楷體" w:hAnsi="Times New Roman" w:cs="Times New Roman"/>
          <w:b/>
          <w:bCs/>
        </w:rPr>
        <w:t>字以上之紀錄。</w:t>
      </w:r>
    </w:p>
    <w:p w:rsidR="0011114D" w:rsidRPr="00AF300E" w:rsidRDefault="0011114D" w:rsidP="0011114D">
      <w:pPr>
        <w:rPr>
          <w:rFonts w:ascii="Times New Roman" w:eastAsia="標楷體" w:hAnsi="Times New Roman" w:cs="Times New Roman"/>
        </w:rPr>
      </w:pPr>
      <w:r w:rsidRPr="00AF300E">
        <w:rPr>
          <w:rFonts w:ascii="Times New Roman" w:eastAsia="標楷體" w:hAnsi="Times New Roman" w:cs="Times New Roman"/>
          <w:bCs/>
        </w:rPr>
        <w:t>備註二：英文認證、</w:t>
      </w:r>
      <w:r w:rsidRPr="00AF300E">
        <w:rPr>
          <w:rFonts w:ascii="Times New Roman" w:eastAsia="標楷體" w:hAnsi="Times New Roman" w:cs="Times New Roman"/>
          <w:kern w:val="0"/>
        </w:rPr>
        <w:t>資訊能力認證</w:t>
      </w:r>
      <w:r w:rsidRPr="00AF300E">
        <w:rPr>
          <w:rFonts w:ascii="Times New Roman" w:eastAsia="標楷體" w:hAnsi="Times New Roman" w:cs="Times New Roman"/>
          <w:bCs/>
          <w:kern w:val="0"/>
        </w:rPr>
        <w:t>已納入畢業門檻，本護照不採證。</w:t>
      </w:r>
    </w:p>
    <w:p w:rsidR="0011114D" w:rsidRPr="00AF300E" w:rsidRDefault="0011114D" w:rsidP="0091046F">
      <w:pPr>
        <w:jc w:val="center"/>
        <w:rPr>
          <w:rFonts w:ascii="Times New Roman" w:eastAsia="標楷體" w:hAnsi="Times New Roman" w:cs="Times New Roman"/>
          <w:b/>
          <w:sz w:val="28"/>
          <w:szCs w:val="28"/>
        </w:rPr>
        <w:sectPr w:rsidR="0011114D" w:rsidRPr="00AF300E" w:rsidSect="0054386F">
          <w:type w:val="nextColumn"/>
          <w:pgSz w:w="11906" w:h="16838" w:code="9"/>
          <w:pgMar w:top="1134" w:right="1134" w:bottom="1134" w:left="1134" w:header="0" w:footer="284" w:gutter="0"/>
          <w:cols w:space="425"/>
          <w:docGrid w:linePitch="360"/>
        </w:sectPr>
      </w:pPr>
    </w:p>
    <w:p w:rsidR="005F4F14" w:rsidRPr="00AF300E" w:rsidRDefault="005F4F14"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南臺科技大學提升教師全英語授課知能實施要點</w:t>
      </w:r>
    </w:p>
    <w:p w:rsidR="005F4F14" w:rsidRPr="00AF300E" w:rsidRDefault="00AF300E" w:rsidP="00913E98">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 xml:space="preserve"> 103 </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 xml:space="preserve"> 9 </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 xml:space="preserve"> 2 </w:t>
      </w:r>
      <w:r w:rsidR="005F4F14" w:rsidRPr="00AF300E">
        <w:rPr>
          <w:rFonts w:ascii="Times New Roman" w:eastAsia="標楷體" w:hAnsi="Times New Roman" w:cs="Times New Roman"/>
          <w:sz w:val="20"/>
        </w:rPr>
        <w:t>日行政會議通過</w:t>
      </w:r>
    </w:p>
    <w:p w:rsidR="00913E98" w:rsidRPr="00AF300E" w:rsidRDefault="00913E98" w:rsidP="00913E98">
      <w:pPr>
        <w:spacing w:line="240" w:lineRule="exact"/>
        <w:jc w:val="right"/>
        <w:rPr>
          <w:rFonts w:ascii="Times New Roman" w:eastAsia="標楷體" w:hAnsi="Times New Roman" w:cs="Times New Roman"/>
          <w:kern w:val="0"/>
          <w:sz w:val="20"/>
          <w:szCs w:val="20"/>
        </w:rPr>
      </w:pPr>
    </w:p>
    <w:p w:rsidR="005F4F14" w:rsidRPr="00AF300E" w:rsidRDefault="005F4F14" w:rsidP="00913E98">
      <w:pPr>
        <w:autoSpaceDE w:val="0"/>
        <w:autoSpaceDN w:val="0"/>
        <w:adjustRightInd w:val="0"/>
        <w:ind w:left="708" w:right="288" w:hanging="588"/>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7"/>
          <w:w w:val="99"/>
          <w:kern w:val="0"/>
          <w:szCs w:val="24"/>
        </w:rPr>
        <w:t>南臺科技大學</w:t>
      </w:r>
      <w:r w:rsidRPr="00AF300E">
        <w:rPr>
          <w:rFonts w:ascii="Times New Roman" w:eastAsia="標楷體" w:hAnsi="Times New Roman" w:cs="Times New Roman"/>
          <w:spacing w:val="7"/>
          <w:w w:val="149"/>
          <w:kern w:val="0"/>
          <w:szCs w:val="24"/>
        </w:rPr>
        <w:t>(</w:t>
      </w:r>
      <w:r w:rsidRPr="00AF300E">
        <w:rPr>
          <w:rFonts w:ascii="Times New Roman" w:eastAsia="標楷體" w:hAnsi="Times New Roman" w:cs="Times New Roman"/>
          <w:spacing w:val="7"/>
          <w:w w:val="99"/>
          <w:kern w:val="0"/>
          <w:szCs w:val="24"/>
        </w:rPr>
        <w:t>以</w:t>
      </w:r>
      <w:r w:rsidRPr="00AF300E">
        <w:rPr>
          <w:rFonts w:ascii="Times New Roman" w:eastAsia="標楷體" w:hAnsi="Times New Roman" w:cs="Times New Roman"/>
          <w:spacing w:val="5"/>
          <w:w w:val="99"/>
          <w:kern w:val="0"/>
          <w:szCs w:val="24"/>
        </w:rPr>
        <w:t>下</w:t>
      </w:r>
      <w:r w:rsidRPr="00AF300E">
        <w:rPr>
          <w:rFonts w:ascii="Times New Roman" w:eastAsia="標楷體" w:hAnsi="Times New Roman" w:cs="Times New Roman"/>
          <w:spacing w:val="7"/>
          <w:w w:val="99"/>
          <w:kern w:val="0"/>
          <w:szCs w:val="24"/>
        </w:rPr>
        <w:t>簡稱本校</w:t>
      </w:r>
      <w:r w:rsidRPr="00AF300E">
        <w:rPr>
          <w:rFonts w:ascii="Times New Roman" w:eastAsia="標楷體" w:hAnsi="Times New Roman" w:cs="Times New Roman"/>
          <w:spacing w:val="7"/>
          <w:w w:val="149"/>
          <w:kern w:val="0"/>
          <w:szCs w:val="24"/>
        </w:rPr>
        <w:t>)</w:t>
      </w:r>
      <w:r w:rsidRPr="00AF300E">
        <w:rPr>
          <w:rFonts w:ascii="Times New Roman" w:eastAsia="標楷體" w:hAnsi="Times New Roman" w:cs="Times New Roman"/>
          <w:spacing w:val="7"/>
          <w:w w:val="99"/>
          <w:kern w:val="0"/>
          <w:szCs w:val="24"/>
        </w:rPr>
        <w:t>為因應</w:t>
      </w:r>
      <w:r w:rsidRPr="00AF300E">
        <w:rPr>
          <w:rFonts w:ascii="Times New Roman" w:eastAsia="標楷體" w:hAnsi="Times New Roman" w:cs="Times New Roman"/>
          <w:spacing w:val="5"/>
          <w:w w:val="99"/>
          <w:kern w:val="0"/>
          <w:szCs w:val="24"/>
        </w:rPr>
        <w:t>國</w:t>
      </w:r>
      <w:r w:rsidRPr="00AF300E">
        <w:rPr>
          <w:rFonts w:ascii="Times New Roman" w:eastAsia="標楷體" w:hAnsi="Times New Roman" w:cs="Times New Roman"/>
          <w:spacing w:val="7"/>
          <w:w w:val="99"/>
          <w:kern w:val="0"/>
          <w:szCs w:val="24"/>
        </w:rPr>
        <w:t>際化校園趨勢以及</w:t>
      </w:r>
      <w:r w:rsidRPr="00AF300E">
        <w:rPr>
          <w:rFonts w:ascii="Times New Roman" w:eastAsia="標楷體" w:hAnsi="Times New Roman" w:cs="Times New Roman"/>
          <w:spacing w:val="5"/>
          <w:w w:val="99"/>
          <w:kern w:val="0"/>
          <w:szCs w:val="24"/>
        </w:rPr>
        <w:t>國</w:t>
      </w:r>
      <w:r w:rsidRPr="00AF300E">
        <w:rPr>
          <w:rFonts w:ascii="Times New Roman" w:eastAsia="標楷體" w:hAnsi="Times New Roman" w:cs="Times New Roman"/>
          <w:spacing w:val="7"/>
          <w:w w:val="99"/>
          <w:kern w:val="0"/>
          <w:szCs w:val="24"/>
        </w:rPr>
        <w:t>際學院</w:t>
      </w:r>
      <w:r w:rsidRPr="00AF300E">
        <w:rPr>
          <w:rFonts w:ascii="Times New Roman" w:eastAsia="標楷體" w:hAnsi="Times New Roman" w:cs="Times New Roman"/>
          <w:spacing w:val="7"/>
          <w:w w:val="99"/>
          <w:kern w:val="0"/>
          <w:szCs w:val="24"/>
        </w:rPr>
        <w:t xml:space="preserve"> </w:t>
      </w:r>
      <w:r w:rsidRPr="00AF300E">
        <w:rPr>
          <w:rFonts w:ascii="Times New Roman" w:eastAsia="標楷體" w:hAnsi="Times New Roman" w:cs="Times New Roman"/>
          <w:spacing w:val="7"/>
          <w:kern w:val="0"/>
          <w:szCs w:val="24"/>
        </w:rPr>
        <w:t>具全英語授課教師知能之需求，培養校內師資全英語授課之能力，</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特訂定</w:t>
      </w:r>
      <w:r w:rsidRPr="00AF300E">
        <w:rPr>
          <w:rFonts w:ascii="Times New Roman" w:eastAsia="標楷體" w:hAnsi="Times New Roman" w:cs="Times New Roman"/>
          <w:spacing w:val="2"/>
          <w:kern w:val="0"/>
          <w:szCs w:val="24"/>
        </w:rPr>
        <w:t>本</w:t>
      </w:r>
      <w:r w:rsidRPr="00AF300E">
        <w:rPr>
          <w:rFonts w:ascii="Times New Roman" w:eastAsia="標楷體" w:hAnsi="Times New Roman" w:cs="Times New Roman"/>
          <w:kern w:val="0"/>
          <w:szCs w:val="24"/>
        </w:rPr>
        <w:t>實施</w:t>
      </w:r>
      <w:r w:rsidRPr="00AF300E">
        <w:rPr>
          <w:rFonts w:ascii="Times New Roman" w:eastAsia="標楷體" w:hAnsi="Times New Roman" w:cs="Times New Roman"/>
          <w:spacing w:val="2"/>
          <w:kern w:val="0"/>
          <w:szCs w:val="24"/>
        </w:rPr>
        <w:t>要</w:t>
      </w:r>
      <w:r w:rsidRPr="00AF300E">
        <w:rPr>
          <w:rFonts w:ascii="Times New Roman" w:eastAsia="標楷體" w:hAnsi="Times New Roman" w:cs="Times New Roman"/>
          <w:kern w:val="0"/>
          <w:szCs w:val="24"/>
        </w:rPr>
        <w:t>點</w:t>
      </w:r>
      <w:r w:rsidRPr="00AF300E">
        <w:rPr>
          <w:rFonts w:ascii="Times New Roman" w:eastAsia="標楷體" w:hAnsi="Times New Roman" w:cs="Times New Roman"/>
          <w:spacing w:val="3"/>
          <w:w w:val="149"/>
          <w:kern w:val="0"/>
          <w:szCs w:val="24"/>
        </w:rPr>
        <w:t>(</w:t>
      </w:r>
      <w:r w:rsidRPr="00AF300E">
        <w:rPr>
          <w:rFonts w:ascii="Times New Roman" w:eastAsia="標楷體" w:hAnsi="Times New Roman" w:cs="Times New Roman"/>
          <w:w w:val="99"/>
          <w:kern w:val="0"/>
          <w:szCs w:val="24"/>
        </w:rPr>
        <w:t>以下簡</w:t>
      </w:r>
      <w:r w:rsidRPr="00AF300E">
        <w:rPr>
          <w:rFonts w:ascii="Times New Roman" w:eastAsia="標楷體" w:hAnsi="Times New Roman" w:cs="Times New Roman"/>
          <w:spacing w:val="2"/>
          <w:w w:val="99"/>
          <w:kern w:val="0"/>
          <w:szCs w:val="24"/>
        </w:rPr>
        <w:t>稱</w:t>
      </w:r>
      <w:r w:rsidRPr="00AF300E">
        <w:rPr>
          <w:rFonts w:ascii="Times New Roman" w:eastAsia="標楷體" w:hAnsi="Times New Roman" w:cs="Times New Roman"/>
          <w:w w:val="99"/>
          <w:kern w:val="0"/>
          <w:szCs w:val="24"/>
        </w:rPr>
        <w:t>本要</w:t>
      </w:r>
      <w:r w:rsidRPr="00AF300E">
        <w:rPr>
          <w:rFonts w:ascii="Times New Roman" w:eastAsia="標楷體" w:hAnsi="Times New Roman" w:cs="Times New Roman"/>
          <w:spacing w:val="3"/>
          <w:w w:val="99"/>
          <w:kern w:val="0"/>
          <w:szCs w:val="24"/>
        </w:rPr>
        <w:t>點</w:t>
      </w:r>
      <w:r w:rsidRPr="00AF300E">
        <w:rPr>
          <w:rFonts w:ascii="Times New Roman" w:eastAsia="標楷體" w:hAnsi="Times New Roman" w:cs="Times New Roman"/>
          <w:w w:val="149"/>
          <w:kern w:val="0"/>
          <w:szCs w:val="24"/>
        </w:rPr>
        <w:t>)</w:t>
      </w:r>
      <w:r w:rsidRPr="00AF300E">
        <w:rPr>
          <w:rFonts w:ascii="Times New Roman" w:eastAsia="標楷體" w:hAnsi="Times New Roman" w:cs="Times New Roman"/>
          <w:w w:val="99"/>
          <w:kern w:val="0"/>
          <w:szCs w:val="24"/>
        </w:rPr>
        <w:t>。</w:t>
      </w:r>
    </w:p>
    <w:p w:rsidR="005F4F14" w:rsidRPr="00AF300E" w:rsidRDefault="005F4F14" w:rsidP="00913E98">
      <w:pPr>
        <w:autoSpaceDE w:val="0"/>
        <w:autoSpaceDN w:val="0"/>
        <w:adjustRightInd w:val="0"/>
        <w:ind w:left="708" w:right="288" w:hanging="588"/>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7"/>
          <w:kern w:val="0"/>
          <w:szCs w:val="24"/>
        </w:rPr>
        <w:t>本校提升校內教師全英語授課能力之培訓課程辦理模式為校內短期</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密集培</w:t>
      </w:r>
      <w:r w:rsidRPr="00AF300E">
        <w:rPr>
          <w:rFonts w:ascii="Times New Roman" w:eastAsia="標楷體" w:hAnsi="Times New Roman" w:cs="Times New Roman"/>
          <w:spacing w:val="2"/>
          <w:kern w:val="0"/>
          <w:szCs w:val="24"/>
        </w:rPr>
        <w:t>訓</w:t>
      </w:r>
      <w:r w:rsidRPr="00AF300E">
        <w:rPr>
          <w:rFonts w:ascii="Times New Roman" w:eastAsia="標楷體" w:hAnsi="Times New Roman" w:cs="Times New Roman"/>
          <w:kern w:val="0"/>
          <w:szCs w:val="24"/>
        </w:rPr>
        <w:t>課程</w:t>
      </w:r>
      <w:r w:rsidRPr="00AF300E">
        <w:rPr>
          <w:rFonts w:ascii="Times New Roman" w:eastAsia="標楷體" w:hAnsi="Times New Roman" w:cs="Times New Roman"/>
          <w:spacing w:val="2"/>
          <w:kern w:val="0"/>
          <w:szCs w:val="24"/>
        </w:rPr>
        <w:t>或</w:t>
      </w:r>
      <w:r w:rsidRPr="00AF300E">
        <w:rPr>
          <w:rFonts w:ascii="Times New Roman" w:eastAsia="標楷體" w:hAnsi="Times New Roman" w:cs="Times New Roman"/>
          <w:kern w:val="0"/>
          <w:szCs w:val="24"/>
        </w:rPr>
        <w:t>暑</w:t>
      </w:r>
      <w:r w:rsidRPr="00AF300E">
        <w:rPr>
          <w:rFonts w:ascii="Times New Roman" w:eastAsia="標楷體" w:hAnsi="Times New Roman" w:cs="Times New Roman"/>
          <w:spacing w:val="2"/>
          <w:kern w:val="0"/>
          <w:szCs w:val="24"/>
        </w:rPr>
        <w:t>期</w:t>
      </w:r>
      <w:r w:rsidRPr="00AF300E">
        <w:rPr>
          <w:rFonts w:ascii="Times New Roman" w:eastAsia="標楷體" w:hAnsi="Times New Roman" w:cs="Times New Roman"/>
          <w:kern w:val="0"/>
          <w:szCs w:val="24"/>
        </w:rPr>
        <w:t>海</w:t>
      </w:r>
      <w:r w:rsidRPr="00AF300E">
        <w:rPr>
          <w:rFonts w:ascii="Times New Roman" w:eastAsia="標楷體" w:hAnsi="Times New Roman" w:cs="Times New Roman"/>
          <w:spacing w:val="-41"/>
          <w:kern w:val="0"/>
          <w:szCs w:val="24"/>
        </w:rPr>
        <w:t>外</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全</w:t>
      </w:r>
      <w:r w:rsidRPr="00AF300E">
        <w:rPr>
          <w:rFonts w:ascii="Times New Roman" w:eastAsia="標楷體" w:hAnsi="Times New Roman" w:cs="Times New Roman"/>
          <w:kern w:val="0"/>
          <w:szCs w:val="24"/>
        </w:rPr>
        <w:t>英文</w:t>
      </w:r>
      <w:r w:rsidRPr="00AF300E">
        <w:rPr>
          <w:rFonts w:ascii="Times New Roman" w:eastAsia="標楷體" w:hAnsi="Times New Roman" w:cs="Times New Roman"/>
          <w:spacing w:val="2"/>
          <w:kern w:val="0"/>
          <w:szCs w:val="24"/>
        </w:rPr>
        <w:t>授</w:t>
      </w:r>
      <w:r w:rsidRPr="00AF300E">
        <w:rPr>
          <w:rFonts w:ascii="Times New Roman" w:eastAsia="標楷體" w:hAnsi="Times New Roman" w:cs="Times New Roman"/>
          <w:kern w:val="0"/>
          <w:szCs w:val="24"/>
        </w:rPr>
        <w:t>課</w:t>
      </w:r>
      <w:r w:rsidRPr="00AF300E">
        <w:rPr>
          <w:rFonts w:ascii="Times New Roman" w:eastAsia="標楷體" w:hAnsi="Times New Roman" w:cs="Times New Roman"/>
          <w:spacing w:val="2"/>
          <w:kern w:val="0"/>
          <w:szCs w:val="24"/>
        </w:rPr>
        <w:t>教</w:t>
      </w:r>
      <w:r w:rsidRPr="00AF300E">
        <w:rPr>
          <w:rFonts w:ascii="Times New Roman" w:eastAsia="標楷體" w:hAnsi="Times New Roman" w:cs="Times New Roman"/>
          <w:kern w:val="0"/>
          <w:szCs w:val="24"/>
        </w:rPr>
        <w:t>師工作</w:t>
      </w:r>
      <w:r w:rsidRPr="00AF300E">
        <w:rPr>
          <w:rFonts w:ascii="Times New Roman" w:eastAsia="標楷體" w:hAnsi="Times New Roman" w:cs="Times New Roman"/>
          <w:spacing w:val="2"/>
          <w:kern w:val="0"/>
          <w:szCs w:val="24"/>
        </w:rPr>
        <w:t>坊</w:t>
      </w:r>
      <w:r w:rsidRPr="00AF300E">
        <w:rPr>
          <w:rFonts w:ascii="Times New Roman" w:eastAsia="標楷體" w:hAnsi="Times New Roman" w:cs="Times New Roman"/>
          <w:spacing w:val="-41"/>
          <w:kern w:val="0"/>
          <w:szCs w:val="24"/>
        </w:rPr>
        <w:t>」</w:t>
      </w:r>
      <w:r w:rsidRPr="00AF300E">
        <w:rPr>
          <w:rFonts w:ascii="Times New Roman" w:eastAsia="標楷體" w:hAnsi="Times New Roman" w:cs="Times New Roman"/>
          <w:kern w:val="0"/>
          <w:szCs w:val="24"/>
        </w:rPr>
        <w:t>培</w:t>
      </w:r>
      <w:r w:rsidRPr="00AF300E">
        <w:rPr>
          <w:rFonts w:ascii="Times New Roman" w:eastAsia="標楷體" w:hAnsi="Times New Roman" w:cs="Times New Roman"/>
          <w:spacing w:val="2"/>
          <w:kern w:val="0"/>
          <w:szCs w:val="24"/>
        </w:rPr>
        <w:t>育</w:t>
      </w:r>
      <w:r w:rsidRPr="00AF300E">
        <w:rPr>
          <w:rFonts w:ascii="Times New Roman" w:eastAsia="標楷體" w:hAnsi="Times New Roman" w:cs="Times New Roman"/>
          <w:kern w:val="0"/>
          <w:szCs w:val="24"/>
        </w:rPr>
        <w:t>課</w:t>
      </w:r>
      <w:r w:rsidRPr="00AF300E">
        <w:rPr>
          <w:rFonts w:ascii="Times New Roman" w:eastAsia="標楷體" w:hAnsi="Times New Roman" w:cs="Times New Roman"/>
          <w:spacing w:val="2"/>
          <w:kern w:val="0"/>
          <w:szCs w:val="24"/>
        </w:rPr>
        <w:t>程</w:t>
      </w:r>
      <w:r w:rsidRPr="00AF300E">
        <w:rPr>
          <w:rFonts w:ascii="Times New Roman" w:eastAsia="標楷體" w:hAnsi="Times New Roman" w:cs="Times New Roman"/>
          <w:kern w:val="0"/>
          <w:szCs w:val="24"/>
        </w:rPr>
        <w:t>，校內</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7"/>
          <w:kern w:val="0"/>
          <w:szCs w:val="24"/>
        </w:rPr>
        <w:t>短期密集培訓課程由語言中心規劃相關課程內容及遴聘專業外籍師</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spacing w:val="7"/>
          <w:kern w:val="0"/>
          <w:szCs w:val="24"/>
        </w:rPr>
        <w:t>資授課，暑期海外培育課程由國際暨兩岸事務處負責聯繫國外知名</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大學協</w:t>
      </w:r>
      <w:r w:rsidRPr="00AF300E">
        <w:rPr>
          <w:rFonts w:ascii="Times New Roman" w:eastAsia="標楷體" w:hAnsi="Times New Roman" w:cs="Times New Roman"/>
          <w:spacing w:val="2"/>
          <w:kern w:val="0"/>
          <w:szCs w:val="24"/>
        </w:rPr>
        <w:t>助</w:t>
      </w:r>
      <w:r w:rsidRPr="00AF300E">
        <w:rPr>
          <w:rFonts w:ascii="Times New Roman" w:eastAsia="標楷體" w:hAnsi="Times New Roman" w:cs="Times New Roman"/>
          <w:kern w:val="0"/>
          <w:szCs w:val="24"/>
        </w:rPr>
        <w:t>開授</w:t>
      </w:r>
      <w:r w:rsidRPr="00AF300E">
        <w:rPr>
          <w:rFonts w:ascii="Times New Roman" w:eastAsia="標楷體" w:hAnsi="Times New Roman" w:cs="Times New Roman"/>
          <w:spacing w:val="2"/>
          <w:kern w:val="0"/>
          <w:szCs w:val="24"/>
        </w:rPr>
        <w:t>英</w:t>
      </w:r>
      <w:r w:rsidRPr="00AF300E">
        <w:rPr>
          <w:rFonts w:ascii="Times New Roman" w:eastAsia="標楷體" w:hAnsi="Times New Roman" w:cs="Times New Roman"/>
          <w:kern w:val="0"/>
          <w:szCs w:val="24"/>
        </w:rPr>
        <w:t>語</w:t>
      </w:r>
      <w:r w:rsidRPr="00AF300E">
        <w:rPr>
          <w:rFonts w:ascii="Times New Roman" w:eastAsia="標楷體" w:hAnsi="Times New Roman" w:cs="Times New Roman"/>
          <w:spacing w:val="2"/>
          <w:kern w:val="0"/>
          <w:szCs w:val="24"/>
        </w:rPr>
        <w:t>授</w:t>
      </w:r>
      <w:r w:rsidRPr="00AF300E">
        <w:rPr>
          <w:rFonts w:ascii="Times New Roman" w:eastAsia="標楷體" w:hAnsi="Times New Roman" w:cs="Times New Roman"/>
          <w:kern w:val="0"/>
          <w:szCs w:val="24"/>
        </w:rPr>
        <w:t>課培訓</w:t>
      </w:r>
      <w:r w:rsidRPr="00AF300E">
        <w:rPr>
          <w:rFonts w:ascii="Times New Roman" w:eastAsia="標楷體" w:hAnsi="Times New Roman" w:cs="Times New Roman"/>
          <w:spacing w:val="2"/>
          <w:kern w:val="0"/>
          <w:szCs w:val="24"/>
        </w:rPr>
        <w:t>課</w:t>
      </w:r>
      <w:r w:rsidRPr="00AF300E">
        <w:rPr>
          <w:rFonts w:ascii="Times New Roman" w:eastAsia="標楷體" w:hAnsi="Times New Roman" w:cs="Times New Roman"/>
          <w:kern w:val="0"/>
          <w:szCs w:val="24"/>
        </w:rPr>
        <w:t>程。</w:t>
      </w:r>
    </w:p>
    <w:p w:rsidR="005F4F14" w:rsidRPr="00AF300E" w:rsidRDefault="005F4F14" w:rsidP="00913E98">
      <w:pPr>
        <w:autoSpaceDE w:val="0"/>
        <w:autoSpaceDN w:val="0"/>
        <w:adjustRightInd w:val="0"/>
        <w:ind w:left="708" w:right="300" w:hanging="588"/>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每年校</w:t>
      </w:r>
      <w:r w:rsidRPr="00AF300E">
        <w:rPr>
          <w:rFonts w:ascii="Times New Roman" w:eastAsia="標楷體" w:hAnsi="Times New Roman" w:cs="Times New Roman"/>
          <w:spacing w:val="2"/>
          <w:kern w:val="0"/>
          <w:szCs w:val="24"/>
        </w:rPr>
        <w:t>內</w:t>
      </w:r>
      <w:r w:rsidRPr="00AF300E">
        <w:rPr>
          <w:rFonts w:ascii="Times New Roman" w:eastAsia="標楷體" w:hAnsi="Times New Roman" w:cs="Times New Roman"/>
          <w:kern w:val="0"/>
          <w:szCs w:val="24"/>
        </w:rPr>
        <w:t>短期</w:t>
      </w:r>
      <w:r w:rsidRPr="00AF300E">
        <w:rPr>
          <w:rFonts w:ascii="Times New Roman" w:eastAsia="標楷體" w:hAnsi="Times New Roman" w:cs="Times New Roman"/>
          <w:spacing w:val="2"/>
          <w:kern w:val="0"/>
          <w:szCs w:val="24"/>
        </w:rPr>
        <w:t>密</w:t>
      </w:r>
      <w:r w:rsidRPr="00AF300E">
        <w:rPr>
          <w:rFonts w:ascii="Times New Roman" w:eastAsia="標楷體" w:hAnsi="Times New Roman" w:cs="Times New Roman"/>
          <w:kern w:val="0"/>
          <w:szCs w:val="24"/>
        </w:rPr>
        <w:t>集</w:t>
      </w:r>
      <w:r w:rsidRPr="00AF300E">
        <w:rPr>
          <w:rFonts w:ascii="Times New Roman" w:eastAsia="標楷體" w:hAnsi="Times New Roman" w:cs="Times New Roman"/>
          <w:spacing w:val="2"/>
          <w:kern w:val="0"/>
          <w:szCs w:val="24"/>
        </w:rPr>
        <w:t>培</w:t>
      </w:r>
      <w:r w:rsidRPr="00AF300E">
        <w:rPr>
          <w:rFonts w:ascii="Times New Roman" w:eastAsia="標楷體" w:hAnsi="Times New Roman" w:cs="Times New Roman"/>
          <w:kern w:val="0"/>
          <w:szCs w:val="24"/>
        </w:rPr>
        <w:t>訓課程</w:t>
      </w:r>
      <w:r w:rsidRPr="00AF300E">
        <w:rPr>
          <w:rFonts w:ascii="Times New Roman" w:eastAsia="標楷體" w:hAnsi="Times New Roman" w:cs="Times New Roman"/>
          <w:spacing w:val="2"/>
          <w:kern w:val="0"/>
          <w:szCs w:val="24"/>
        </w:rPr>
        <w:t>或</w:t>
      </w:r>
      <w:r w:rsidRPr="00AF300E">
        <w:rPr>
          <w:rFonts w:ascii="Times New Roman" w:eastAsia="標楷體" w:hAnsi="Times New Roman" w:cs="Times New Roman"/>
          <w:kern w:val="0"/>
          <w:szCs w:val="24"/>
        </w:rPr>
        <w:t>海</w:t>
      </w:r>
      <w:r w:rsidRPr="00AF300E">
        <w:rPr>
          <w:rFonts w:ascii="Times New Roman" w:eastAsia="標楷體" w:hAnsi="Times New Roman" w:cs="Times New Roman"/>
          <w:spacing w:val="-41"/>
          <w:kern w:val="0"/>
          <w:szCs w:val="24"/>
        </w:rPr>
        <w:t>外</w:t>
      </w:r>
      <w:r w:rsidRPr="00AF300E">
        <w:rPr>
          <w:rFonts w:ascii="Times New Roman" w:eastAsia="標楷體" w:hAnsi="Times New Roman" w:cs="Times New Roman"/>
          <w:spacing w:val="2"/>
          <w:kern w:val="0"/>
          <w:szCs w:val="24"/>
        </w:rPr>
        <w:t>「</w:t>
      </w:r>
      <w:r w:rsidRPr="00AF300E">
        <w:rPr>
          <w:rFonts w:ascii="Times New Roman" w:eastAsia="標楷體" w:hAnsi="Times New Roman" w:cs="Times New Roman"/>
          <w:kern w:val="0"/>
          <w:szCs w:val="24"/>
        </w:rPr>
        <w:t>全</w:t>
      </w:r>
      <w:r w:rsidRPr="00AF300E">
        <w:rPr>
          <w:rFonts w:ascii="Times New Roman" w:eastAsia="標楷體" w:hAnsi="Times New Roman" w:cs="Times New Roman"/>
          <w:spacing w:val="2"/>
          <w:kern w:val="0"/>
          <w:szCs w:val="24"/>
        </w:rPr>
        <w:t>英</w:t>
      </w:r>
      <w:r w:rsidRPr="00AF300E">
        <w:rPr>
          <w:rFonts w:ascii="Times New Roman" w:eastAsia="標楷體" w:hAnsi="Times New Roman" w:cs="Times New Roman"/>
          <w:kern w:val="0"/>
          <w:szCs w:val="24"/>
        </w:rPr>
        <w:t>文授課</w:t>
      </w:r>
      <w:r w:rsidRPr="00AF300E">
        <w:rPr>
          <w:rFonts w:ascii="Times New Roman" w:eastAsia="標楷體" w:hAnsi="Times New Roman" w:cs="Times New Roman"/>
          <w:spacing w:val="2"/>
          <w:kern w:val="0"/>
          <w:szCs w:val="24"/>
        </w:rPr>
        <w:t>教</w:t>
      </w:r>
      <w:r w:rsidRPr="00AF300E">
        <w:rPr>
          <w:rFonts w:ascii="Times New Roman" w:eastAsia="標楷體" w:hAnsi="Times New Roman" w:cs="Times New Roman"/>
          <w:kern w:val="0"/>
          <w:szCs w:val="24"/>
        </w:rPr>
        <w:t>師工</w:t>
      </w:r>
      <w:r w:rsidRPr="00AF300E">
        <w:rPr>
          <w:rFonts w:ascii="Times New Roman" w:eastAsia="標楷體" w:hAnsi="Times New Roman" w:cs="Times New Roman"/>
          <w:spacing w:val="2"/>
          <w:kern w:val="0"/>
          <w:szCs w:val="24"/>
        </w:rPr>
        <w:t>作</w:t>
      </w:r>
      <w:r w:rsidRPr="00AF300E">
        <w:rPr>
          <w:rFonts w:ascii="Times New Roman" w:eastAsia="標楷體" w:hAnsi="Times New Roman" w:cs="Times New Roman"/>
          <w:kern w:val="0"/>
          <w:szCs w:val="24"/>
        </w:rPr>
        <w:t>坊</w:t>
      </w:r>
      <w:r w:rsidRPr="00AF300E">
        <w:rPr>
          <w:rFonts w:ascii="Times New Roman" w:eastAsia="標楷體" w:hAnsi="Times New Roman" w:cs="Times New Roman"/>
          <w:spacing w:val="-38"/>
          <w:kern w:val="0"/>
          <w:szCs w:val="24"/>
        </w:rPr>
        <w:t>」</w:t>
      </w:r>
      <w:r w:rsidRPr="00AF300E">
        <w:rPr>
          <w:rFonts w:ascii="Times New Roman" w:eastAsia="標楷體" w:hAnsi="Times New Roman" w:cs="Times New Roman"/>
          <w:kern w:val="0"/>
          <w:szCs w:val="24"/>
        </w:rPr>
        <w:t>辦理規</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模，依</w:t>
      </w:r>
      <w:r w:rsidRPr="00AF300E">
        <w:rPr>
          <w:rFonts w:ascii="Times New Roman" w:eastAsia="標楷體" w:hAnsi="Times New Roman" w:cs="Times New Roman"/>
          <w:spacing w:val="2"/>
          <w:kern w:val="0"/>
          <w:szCs w:val="24"/>
        </w:rPr>
        <w:t>當</w:t>
      </w:r>
      <w:r w:rsidRPr="00AF300E">
        <w:rPr>
          <w:rFonts w:ascii="Times New Roman" w:eastAsia="標楷體" w:hAnsi="Times New Roman" w:cs="Times New Roman"/>
          <w:kern w:val="0"/>
          <w:szCs w:val="24"/>
        </w:rPr>
        <w:t>年度</w:t>
      </w:r>
      <w:r w:rsidRPr="00AF300E">
        <w:rPr>
          <w:rFonts w:ascii="Times New Roman" w:eastAsia="標楷體" w:hAnsi="Times New Roman" w:cs="Times New Roman"/>
          <w:spacing w:val="2"/>
          <w:kern w:val="0"/>
          <w:szCs w:val="24"/>
        </w:rPr>
        <w:t>經</w:t>
      </w:r>
      <w:r w:rsidRPr="00AF300E">
        <w:rPr>
          <w:rFonts w:ascii="Times New Roman" w:eastAsia="標楷體" w:hAnsi="Times New Roman" w:cs="Times New Roman"/>
          <w:kern w:val="0"/>
          <w:szCs w:val="24"/>
        </w:rPr>
        <w:t>費</w:t>
      </w:r>
      <w:r w:rsidRPr="00AF300E">
        <w:rPr>
          <w:rFonts w:ascii="Times New Roman" w:eastAsia="標楷體" w:hAnsi="Times New Roman" w:cs="Times New Roman"/>
          <w:spacing w:val="2"/>
          <w:kern w:val="0"/>
          <w:szCs w:val="24"/>
        </w:rPr>
        <w:t>與</w:t>
      </w:r>
      <w:r w:rsidRPr="00AF300E">
        <w:rPr>
          <w:rFonts w:ascii="Times New Roman" w:eastAsia="標楷體" w:hAnsi="Times New Roman" w:cs="Times New Roman"/>
          <w:kern w:val="0"/>
          <w:szCs w:val="24"/>
        </w:rPr>
        <w:t>各學院</w:t>
      </w:r>
      <w:r w:rsidRPr="00AF300E">
        <w:rPr>
          <w:rFonts w:ascii="Times New Roman" w:eastAsia="標楷體" w:hAnsi="Times New Roman" w:cs="Times New Roman"/>
          <w:spacing w:val="2"/>
          <w:kern w:val="0"/>
          <w:szCs w:val="24"/>
        </w:rPr>
        <w:t>全</w:t>
      </w:r>
      <w:r w:rsidRPr="00AF300E">
        <w:rPr>
          <w:rFonts w:ascii="Times New Roman" w:eastAsia="標楷體" w:hAnsi="Times New Roman" w:cs="Times New Roman"/>
          <w:kern w:val="0"/>
          <w:szCs w:val="24"/>
        </w:rPr>
        <w:t>英語</w:t>
      </w:r>
      <w:r w:rsidRPr="00AF300E">
        <w:rPr>
          <w:rFonts w:ascii="Times New Roman" w:eastAsia="標楷體" w:hAnsi="Times New Roman" w:cs="Times New Roman"/>
          <w:spacing w:val="2"/>
          <w:kern w:val="0"/>
          <w:szCs w:val="24"/>
        </w:rPr>
        <w:t>授</w:t>
      </w:r>
      <w:r w:rsidRPr="00AF300E">
        <w:rPr>
          <w:rFonts w:ascii="Times New Roman" w:eastAsia="標楷體" w:hAnsi="Times New Roman" w:cs="Times New Roman"/>
          <w:kern w:val="0"/>
          <w:szCs w:val="24"/>
        </w:rPr>
        <w:t>課</w:t>
      </w:r>
      <w:r w:rsidRPr="00AF300E">
        <w:rPr>
          <w:rFonts w:ascii="Times New Roman" w:eastAsia="標楷體" w:hAnsi="Times New Roman" w:cs="Times New Roman"/>
          <w:spacing w:val="2"/>
          <w:kern w:val="0"/>
          <w:szCs w:val="24"/>
        </w:rPr>
        <w:t>教</w:t>
      </w:r>
      <w:r w:rsidRPr="00AF300E">
        <w:rPr>
          <w:rFonts w:ascii="Times New Roman" w:eastAsia="標楷體" w:hAnsi="Times New Roman" w:cs="Times New Roman"/>
          <w:kern w:val="0"/>
          <w:szCs w:val="24"/>
        </w:rPr>
        <w:t>師需求</w:t>
      </w:r>
      <w:r w:rsidRPr="00AF300E">
        <w:rPr>
          <w:rFonts w:ascii="Times New Roman" w:eastAsia="標楷體" w:hAnsi="Times New Roman" w:cs="Times New Roman"/>
          <w:spacing w:val="2"/>
          <w:kern w:val="0"/>
          <w:szCs w:val="24"/>
        </w:rPr>
        <w:t>之</w:t>
      </w:r>
      <w:r w:rsidRPr="00AF300E">
        <w:rPr>
          <w:rFonts w:ascii="Times New Roman" w:eastAsia="標楷體" w:hAnsi="Times New Roman" w:cs="Times New Roman"/>
          <w:kern w:val="0"/>
          <w:szCs w:val="24"/>
        </w:rPr>
        <w:t>規劃</w:t>
      </w:r>
      <w:r w:rsidRPr="00AF300E">
        <w:rPr>
          <w:rFonts w:ascii="Times New Roman" w:eastAsia="標楷體" w:hAnsi="Times New Roman" w:cs="Times New Roman"/>
          <w:spacing w:val="2"/>
          <w:kern w:val="0"/>
          <w:szCs w:val="24"/>
        </w:rPr>
        <w:t>公</w:t>
      </w:r>
      <w:r w:rsidRPr="00AF300E">
        <w:rPr>
          <w:rFonts w:ascii="Times New Roman" w:eastAsia="標楷體" w:hAnsi="Times New Roman" w:cs="Times New Roman"/>
          <w:kern w:val="0"/>
          <w:szCs w:val="24"/>
        </w:rPr>
        <w:t>告</w:t>
      </w:r>
      <w:r w:rsidRPr="00AF300E">
        <w:rPr>
          <w:rFonts w:ascii="Times New Roman" w:eastAsia="標楷體" w:hAnsi="Times New Roman" w:cs="Times New Roman"/>
          <w:spacing w:val="2"/>
          <w:kern w:val="0"/>
          <w:szCs w:val="24"/>
        </w:rPr>
        <w:t>辦</w:t>
      </w:r>
      <w:r w:rsidRPr="00AF300E">
        <w:rPr>
          <w:rFonts w:ascii="Times New Roman" w:eastAsia="標楷體" w:hAnsi="Times New Roman" w:cs="Times New Roman"/>
          <w:kern w:val="0"/>
          <w:szCs w:val="24"/>
        </w:rPr>
        <w:t>理。</w:t>
      </w:r>
    </w:p>
    <w:p w:rsidR="005F4F14" w:rsidRPr="00AF300E" w:rsidRDefault="005F4F14" w:rsidP="00913E98">
      <w:pPr>
        <w:autoSpaceDE w:val="0"/>
        <w:autoSpaceDN w:val="0"/>
        <w:adjustRightInd w:val="0"/>
        <w:ind w:left="708" w:right="29" w:hanging="588"/>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w:t>
      </w:r>
      <w:r w:rsidRPr="00AF300E">
        <w:rPr>
          <w:rFonts w:ascii="Times New Roman" w:eastAsia="標楷體" w:hAnsi="Times New Roman" w:cs="Times New Roman"/>
          <w:spacing w:val="41"/>
          <w:kern w:val="0"/>
          <w:szCs w:val="24"/>
        </w:rPr>
        <w:t xml:space="preserve"> </w:t>
      </w:r>
      <w:r w:rsidRPr="00AF300E">
        <w:rPr>
          <w:rFonts w:ascii="Times New Roman" w:eastAsia="標楷體" w:hAnsi="Times New Roman" w:cs="Times New Roman"/>
          <w:spacing w:val="7"/>
          <w:kern w:val="0"/>
          <w:szCs w:val="24"/>
        </w:rPr>
        <w:t>參加校內短期密集</w:t>
      </w:r>
      <w:r w:rsidRPr="00AF300E">
        <w:rPr>
          <w:rFonts w:ascii="Times New Roman" w:eastAsia="標楷體" w:hAnsi="Times New Roman" w:cs="Times New Roman"/>
          <w:spacing w:val="5"/>
          <w:kern w:val="0"/>
          <w:szCs w:val="24"/>
        </w:rPr>
        <w:t>培</w:t>
      </w:r>
      <w:r w:rsidRPr="00AF300E">
        <w:rPr>
          <w:rFonts w:ascii="Times New Roman" w:eastAsia="標楷體" w:hAnsi="Times New Roman" w:cs="Times New Roman"/>
          <w:spacing w:val="7"/>
          <w:kern w:val="0"/>
          <w:szCs w:val="24"/>
        </w:rPr>
        <w:t>訓課程之培訓教師</w:t>
      </w:r>
      <w:r w:rsidRPr="00AF300E">
        <w:rPr>
          <w:rFonts w:ascii="Times New Roman" w:eastAsia="標楷體" w:hAnsi="Times New Roman" w:cs="Times New Roman"/>
          <w:spacing w:val="5"/>
          <w:kern w:val="0"/>
          <w:szCs w:val="24"/>
        </w:rPr>
        <w:t>人</w:t>
      </w:r>
      <w:r w:rsidRPr="00AF300E">
        <w:rPr>
          <w:rFonts w:ascii="Times New Roman" w:eastAsia="標楷體" w:hAnsi="Times New Roman" w:cs="Times New Roman"/>
          <w:spacing w:val="7"/>
          <w:kern w:val="0"/>
          <w:szCs w:val="24"/>
        </w:rPr>
        <w:t>數以院與通識中心</w:t>
      </w:r>
      <w:r w:rsidRPr="00AF300E">
        <w:rPr>
          <w:rFonts w:ascii="Times New Roman" w:eastAsia="標楷體" w:hAnsi="Times New Roman" w:cs="Times New Roman"/>
          <w:spacing w:val="5"/>
          <w:kern w:val="0"/>
          <w:szCs w:val="24"/>
        </w:rPr>
        <w:t>為</w:t>
      </w:r>
      <w:r w:rsidRPr="00AF300E">
        <w:rPr>
          <w:rFonts w:ascii="Times New Roman" w:eastAsia="標楷體" w:hAnsi="Times New Roman" w:cs="Times New Roman"/>
          <w:spacing w:val="7"/>
          <w:kern w:val="0"/>
          <w:szCs w:val="24"/>
        </w:rPr>
        <w:t>單位，</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spacing w:val="7"/>
          <w:kern w:val="0"/>
          <w:szCs w:val="24"/>
        </w:rPr>
        <w:t>各學院與通識中心應依據開設全英語班別授課之需求，選派教師若</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干人參</w:t>
      </w:r>
      <w:r w:rsidRPr="00AF300E">
        <w:rPr>
          <w:rFonts w:ascii="Times New Roman" w:eastAsia="標楷體" w:hAnsi="Times New Roman" w:cs="Times New Roman"/>
          <w:spacing w:val="2"/>
          <w:kern w:val="0"/>
          <w:szCs w:val="24"/>
        </w:rPr>
        <w:t>與</w:t>
      </w:r>
      <w:r w:rsidRPr="00AF300E">
        <w:rPr>
          <w:rFonts w:ascii="Times New Roman" w:eastAsia="標楷體" w:hAnsi="Times New Roman" w:cs="Times New Roman"/>
          <w:kern w:val="0"/>
          <w:szCs w:val="24"/>
        </w:rPr>
        <w:t>，並</w:t>
      </w:r>
      <w:r w:rsidRPr="00AF300E">
        <w:rPr>
          <w:rFonts w:ascii="Times New Roman" w:eastAsia="標楷體" w:hAnsi="Times New Roman" w:cs="Times New Roman"/>
          <w:spacing w:val="2"/>
          <w:kern w:val="0"/>
          <w:szCs w:val="24"/>
        </w:rPr>
        <w:t>繳</w:t>
      </w:r>
      <w:r w:rsidRPr="00AF300E">
        <w:rPr>
          <w:rFonts w:ascii="Times New Roman" w:eastAsia="標楷體" w:hAnsi="Times New Roman" w:cs="Times New Roman"/>
          <w:kern w:val="0"/>
          <w:szCs w:val="24"/>
        </w:rPr>
        <w:t>交</w:t>
      </w:r>
      <w:r w:rsidRPr="00AF300E">
        <w:rPr>
          <w:rFonts w:ascii="Times New Roman" w:eastAsia="標楷體" w:hAnsi="Times New Roman" w:cs="Times New Roman"/>
          <w:spacing w:val="2"/>
          <w:kern w:val="0"/>
          <w:szCs w:val="24"/>
        </w:rPr>
        <w:t>海</w:t>
      </w:r>
      <w:r w:rsidRPr="00AF300E">
        <w:rPr>
          <w:rFonts w:ascii="Times New Roman" w:eastAsia="標楷體" w:hAnsi="Times New Roman" w:cs="Times New Roman"/>
          <w:spacing w:val="-41"/>
          <w:kern w:val="0"/>
          <w:szCs w:val="24"/>
        </w:rPr>
        <w:t>外</w:t>
      </w:r>
      <w:r w:rsidRPr="00AF300E">
        <w:rPr>
          <w:rFonts w:ascii="Times New Roman" w:eastAsia="標楷體" w:hAnsi="Times New Roman" w:cs="Times New Roman"/>
          <w:kern w:val="0"/>
          <w:szCs w:val="24"/>
        </w:rPr>
        <w:t>「全</w:t>
      </w:r>
      <w:r w:rsidRPr="00AF300E">
        <w:rPr>
          <w:rFonts w:ascii="Times New Roman" w:eastAsia="標楷體" w:hAnsi="Times New Roman" w:cs="Times New Roman"/>
          <w:spacing w:val="2"/>
          <w:kern w:val="0"/>
          <w:szCs w:val="24"/>
        </w:rPr>
        <w:t>英</w:t>
      </w:r>
      <w:r w:rsidRPr="00AF300E">
        <w:rPr>
          <w:rFonts w:ascii="Times New Roman" w:eastAsia="標楷體" w:hAnsi="Times New Roman" w:cs="Times New Roman"/>
          <w:kern w:val="0"/>
          <w:szCs w:val="24"/>
        </w:rPr>
        <w:t>文授</w:t>
      </w:r>
      <w:r w:rsidRPr="00AF300E">
        <w:rPr>
          <w:rFonts w:ascii="Times New Roman" w:eastAsia="標楷體" w:hAnsi="Times New Roman" w:cs="Times New Roman"/>
          <w:spacing w:val="2"/>
          <w:kern w:val="0"/>
          <w:szCs w:val="24"/>
        </w:rPr>
        <w:t>課</w:t>
      </w:r>
      <w:r w:rsidRPr="00AF300E">
        <w:rPr>
          <w:rFonts w:ascii="Times New Roman" w:eastAsia="標楷體" w:hAnsi="Times New Roman" w:cs="Times New Roman"/>
          <w:kern w:val="0"/>
          <w:szCs w:val="24"/>
        </w:rPr>
        <w:t>教</w:t>
      </w:r>
      <w:r w:rsidRPr="00AF300E">
        <w:rPr>
          <w:rFonts w:ascii="Times New Roman" w:eastAsia="標楷體" w:hAnsi="Times New Roman" w:cs="Times New Roman"/>
          <w:spacing w:val="2"/>
          <w:kern w:val="0"/>
          <w:szCs w:val="24"/>
        </w:rPr>
        <w:t>師</w:t>
      </w:r>
      <w:r w:rsidRPr="00AF300E">
        <w:rPr>
          <w:rFonts w:ascii="Times New Roman" w:eastAsia="標楷體" w:hAnsi="Times New Roman" w:cs="Times New Roman"/>
          <w:kern w:val="0"/>
          <w:szCs w:val="24"/>
        </w:rPr>
        <w:t>工作坊</w:t>
      </w:r>
      <w:r w:rsidRPr="00AF300E">
        <w:rPr>
          <w:rFonts w:ascii="Times New Roman" w:eastAsia="標楷體" w:hAnsi="Times New Roman" w:cs="Times New Roman"/>
          <w:spacing w:val="-38"/>
          <w:kern w:val="0"/>
          <w:szCs w:val="24"/>
        </w:rPr>
        <w:t>」</w:t>
      </w:r>
      <w:r w:rsidRPr="00AF300E">
        <w:rPr>
          <w:rFonts w:ascii="Times New Roman" w:eastAsia="標楷體" w:hAnsi="Times New Roman" w:cs="Times New Roman"/>
          <w:kern w:val="0"/>
          <w:szCs w:val="24"/>
        </w:rPr>
        <w:t>培訓</w:t>
      </w:r>
      <w:r w:rsidRPr="00AF300E">
        <w:rPr>
          <w:rFonts w:ascii="Times New Roman" w:eastAsia="標楷體" w:hAnsi="Times New Roman" w:cs="Times New Roman"/>
          <w:spacing w:val="2"/>
          <w:kern w:val="0"/>
          <w:szCs w:val="24"/>
        </w:rPr>
        <w:t>教</w:t>
      </w:r>
      <w:r w:rsidRPr="00AF300E">
        <w:rPr>
          <w:rFonts w:ascii="Times New Roman" w:eastAsia="標楷體" w:hAnsi="Times New Roman" w:cs="Times New Roman"/>
          <w:kern w:val="0"/>
          <w:szCs w:val="24"/>
        </w:rPr>
        <w:t>師</w:t>
      </w:r>
      <w:r w:rsidRPr="00AF300E">
        <w:rPr>
          <w:rFonts w:ascii="Times New Roman" w:eastAsia="標楷體" w:hAnsi="Times New Roman" w:cs="Times New Roman"/>
          <w:spacing w:val="2"/>
          <w:kern w:val="0"/>
          <w:szCs w:val="24"/>
        </w:rPr>
        <w:t>之</w:t>
      </w:r>
      <w:r w:rsidRPr="00AF300E">
        <w:rPr>
          <w:rFonts w:ascii="Times New Roman" w:eastAsia="標楷體" w:hAnsi="Times New Roman" w:cs="Times New Roman"/>
          <w:kern w:val="0"/>
          <w:szCs w:val="24"/>
        </w:rPr>
        <w:t>推薦順</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序。</w:t>
      </w:r>
    </w:p>
    <w:p w:rsidR="005F4F14" w:rsidRPr="00AF300E" w:rsidRDefault="005F4F14" w:rsidP="00913E98">
      <w:pPr>
        <w:autoSpaceDE w:val="0"/>
        <w:autoSpaceDN w:val="0"/>
        <w:adjustRightInd w:val="0"/>
        <w:ind w:left="708" w:right="288" w:hanging="588"/>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暑期海</w:t>
      </w:r>
      <w:r w:rsidRPr="00AF300E">
        <w:rPr>
          <w:rFonts w:ascii="Times New Roman" w:eastAsia="標楷體" w:hAnsi="Times New Roman" w:cs="Times New Roman"/>
          <w:spacing w:val="-38"/>
          <w:kern w:val="0"/>
          <w:szCs w:val="24"/>
        </w:rPr>
        <w:t>外</w:t>
      </w:r>
      <w:r w:rsidRPr="00AF300E">
        <w:rPr>
          <w:rFonts w:ascii="Times New Roman" w:eastAsia="標楷體" w:hAnsi="Times New Roman" w:cs="Times New Roman"/>
          <w:kern w:val="0"/>
          <w:szCs w:val="24"/>
        </w:rPr>
        <w:t>「全</w:t>
      </w:r>
      <w:r w:rsidRPr="00AF300E">
        <w:rPr>
          <w:rFonts w:ascii="Times New Roman" w:eastAsia="標楷體" w:hAnsi="Times New Roman" w:cs="Times New Roman"/>
          <w:spacing w:val="2"/>
          <w:kern w:val="0"/>
          <w:szCs w:val="24"/>
        </w:rPr>
        <w:t>英</w:t>
      </w:r>
      <w:r w:rsidRPr="00AF300E">
        <w:rPr>
          <w:rFonts w:ascii="Times New Roman" w:eastAsia="標楷體" w:hAnsi="Times New Roman" w:cs="Times New Roman"/>
          <w:kern w:val="0"/>
          <w:szCs w:val="24"/>
        </w:rPr>
        <w:t>文</w:t>
      </w:r>
      <w:r w:rsidRPr="00AF300E">
        <w:rPr>
          <w:rFonts w:ascii="Times New Roman" w:eastAsia="標楷體" w:hAnsi="Times New Roman" w:cs="Times New Roman"/>
          <w:spacing w:val="2"/>
          <w:kern w:val="0"/>
          <w:szCs w:val="24"/>
        </w:rPr>
        <w:t>授</w:t>
      </w:r>
      <w:r w:rsidRPr="00AF300E">
        <w:rPr>
          <w:rFonts w:ascii="Times New Roman" w:eastAsia="標楷體" w:hAnsi="Times New Roman" w:cs="Times New Roman"/>
          <w:kern w:val="0"/>
          <w:szCs w:val="24"/>
        </w:rPr>
        <w:t>課教師</w:t>
      </w:r>
      <w:r w:rsidRPr="00AF300E">
        <w:rPr>
          <w:rFonts w:ascii="Times New Roman" w:eastAsia="標楷體" w:hAnsi="Times New Roman" w:cs="Times New Roman"/>
          <w:spacing w:val="2"/>
          <w:kern w:val="0"/>
          <w:szCs w:val="24"/>
        </w:rPr>
        <w:t>工</w:t>
      </w:r>
      <w:r w:rsidRPr="00AF300E">
        <w:rPr>
          <w:rFonts w:ascii="Times New Roman" w:eastAsia="標楷體" w:hAnsi="Times New Roman" w:cs="Times New Roman"/>
          <w:kern w:val="0"/>
          <w:szCs w:val="24"/>
        </w:rPr>
        <w:t>作坊</w:t>
      </w:r>
      <w:r w:rsidRPr="00AF300E">
        <w:rPr>
          <w:rFonts w:ascii="Times New Roman" w:eastAsia="標楷體" w:hAnsi="Times New Roman" w:cs="Times New Roman"/>
          <w:spacing w:val="-38"/>
          <w:kern w:val="0"/>
          <w:szCs w:val="24"/>
        </w:rPr>
        <w:t>」</w:t>
      </w:r>
      <w:r w:rsidRPr="00AF300E">
        <w:rPr>
          <w:rFonts w:ascii="Times New Roman" w:eastAsia="標楷體" w:hAnsi="Times New Roman" w:cs="Times New Roman"/>
          <w:kern w:val="0"/>
          <w:szCs w:val="24"/>
        </w:rPr>
        <w:t>培</w:t>
      </w:r>
      <w:r w:rsidRPr="00AF300E">
        <w:rPr>
          <w:rFonts w:ascii="Times New Roman" w:eastAsia="標楷體" w:hAnsi="Times New Roman" w:cs="Times New Roman"/>
          <w:spacing w:val="2"/>
          <w:kern w:val="0"/>
          <w:szCs w:val="24"/>
        </w:rPr>
        <w:t>訓</w:t>
      </w:r>
      <w:r w:rsidRPr="00AF300E">
        <w:rPr>
          <w:rFonts w:ascii="Times New Roman" w:eastAsia="標楷體" w:hAnsi="Times New Roman" w:cs="Times New Roman"/>
          <w:kern w:val="0"/>
          <w:szCs w:val="24"/>
        </w:rPr>
        <w:t>教師由</w:t>
      </w:r>
      <w:r w:rsidRPr="00AF300E">
        <w:rPr>
          <w:rFonts w:ascii="Times New Roman" w:eastAsia="標楷體" w:hAnsi="Times New Roman" w:cs="Times New Roman"/>
          <w:spacing w:val="2"/>
          <w:kern w:val="0"/>
          <w:szCs w:val="24"/>
        </w:rPr>
        <w:t>參</w:t>
      </w:r>
      <w:r w:rsidRPr="00AF300E">
        <w:rPr>
          <w:rFonts w:ascii="Times New Roman" w:eastAsia="標楷體" w:hAnsi="Times New Roman" w:cs="Times New Roman"/>
          <w:kern w:val="0"/>
          <w:szCs w:val="24"/>
        </w:rPr>
        <w:t>加校</w:t>
      </w:r>
      <w:r w:rsidRPr="00AF300E">
        <w:rPr>
          <w:rFonts w:ascii="Times New Roman" w:eastAsia="標楷體" w:hAnsi="Times New Roman" w:cs="Times New Roman"/>
          <w:spacing w:val="2"/>
          <w:kern w:val="0"/>
          <w:szCs w:val="24"/>
        </w:rPr>
        <w:t>內</w:t>
      </w:r>
      <w:r w:rsidRPr="00AF300E">
        <w:rPr>
          <w:rFonts w:ascii="Times New Roman" w:eastAsia="標楷體" w:hAnsi="Times New Roman" w:cs="Times New Roman"/>
          <w:kern w:val="0"/>
          <w:szCs w:val="24"/>
        </w:rPr>
        <w:t>短</w:t>
      </w:r>
      <w:r w:rsidRPr="00AF300E">
        <w:rPr>
          <w:rFonts w:ascii="Times New Roman" w:eastAsia="標楷體" w:hAnsi="Times New Roman" w:cs="Times New Roman"/>
          <w:spacing w:val="2"/>
          <w:kern w:val="0"/>
          <w:szCs w:val="24"/>
        </w:rPr>
        <w:t>期</w:t>
      </w:r>
      <w:r w:rsidRPr="00AF300E">
        <w:rPr>
          <w:rFonts w:ascii="Times New Roman" w:eastAsia="標楷體" w:hAnsi="Times New Roman" w:cs="Times New Roman"/>
          <w:kern w:val="0"/>
          <w:szCs w:val="24"/>
        </w:rPr>
        <w:t>密集培</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2"/>
          <w:kern w:val="0"/>
          <w:szCs w:val="24"/>
        </w:rPr>
        <w:t>訓課程之教師中遴選，由海外培訓全英語授課知能甄選委員會</w:t>
      </w:r>
      <w:r w:rsidRPr="00AF300E">
        <w:rPr>
          <w:rFonts w:ascii="Times New Roman" w:eastAsia="標楷體" w:hAnsi="Times New Roman" w:cs="Times New Roman"/>
          <w:spacing w:val="4"/>
          <w:w w:val="149"/>
          <w:kern w:val="0"/>
          <w:szCs w:val="24"/>
        </w:rPr>
        <w:t>(</w:t>
      </w:r>
      <w:r w:rsidRPr="00AF300E">
        <w:rPr>
          <w:rFonts w:ascii="Times New Roman" w:eastAsia="標楷體" w:hAnsi="Times New Roman" w:cs="Times New Roman"/>
          <w:spacing w:val="2"/>
          <w:w w:val="99"/>
          <w:kern w:val="0"/>
          <w:szCs w:val="24"/>
        </w:rPr>
        <w:t>以下</w:t>
      </w:r>
      <w:r w:rsidRPr="00AF300E">
        <w:rPr>
          <w:rFonts w:ascii="Times New Roman" w:eastAsia="標楷體" w:hAnsi="Times New Roman" w:cs="Times New Roman"/>
          <w:spacing w:val="2"/>
          <w:w w:val="99"/>
          <w:kern w:val="0"/>
          <w:szCs w:val="24"/>
        </w:rPr>
        <w:t xml:space="preserve"> </w:t>
      </w:r>
      <w:r w:rsidRPr="00AF300E">
        <w:rPr>
          <w:rFonts w:ascii="Times New Roman" w:eastAsia="標楷體" w:hAnsi="Times New Roman" w:cs="Times New Roman"/>
          <w:spacing w:val="7"/>
          <w:w w:val="99"/>
          <w:kern w:val="0"/>
          <w:szCs w:val="24"/>
        </w:rPr>
        <w:t>簡稱甄選委員會</w:t>
      </w:r>
      <w:r w:rsidRPr="00AF300E">
        <w:rPr>
          <w:rFonts w:ascii="Times New Roman" w:eastAsia="標楷體" w:hAnsi="Times New Roman" w:cs="Times New Roman"/>
          <w:w w:val="149"/>
          <w:kern w:val="0"/>
          <w:szCs w:val="24"/>
        </w:rPr>
        <w:t>)</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7"/>
          <w:kern w:val="0"/>
          <w:szCs w:val="24"/>
        </w:rPr>
        <w:t>遴選，甄選委員會會議時，得邀請全英語班別負</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spacing w:val="2"/>
          <w:kern w:val="0"/>
          <w:szCs w:val="24"/>
        </w:rPr>
        <w:t>責主任說明授課需求與推薦理由。遴選後，將推薦人選陳</w:t>
      </w:r>
      <w:r w:rsidRPr="00AF300E">
        <w:rPr>
          <w:rFonts w:ascii="Times New Roman" w:eastAsia="標楷體" w:hAnsi="Times New Roman" w:cs="Times New Roman"/>
          <w:kern w:val="0"/>
          <w:szCs w:val="24"/>
        </w:rPr>
        <w:t>請</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spacing w:val="2"/>
          <w:kern w:val="0"/>
          <w:szCs w:val="24"/>
        </w:rPr>
        <w:t>校長核</w:t>
      </w:r>
      <w:r w:rsidRPr="00AF300E">
        <w:rPr>
          <w:rFonts w:ascii="Times New Roman" w:eastAsia="標楷體" w:hAnsi="Times New Roman" w:cs="Times New Roman"/>
          <w:spacing w:val="2"/>
          <w:kern w:val="0"/>
          <w:szCs w:val="24"/>
        </w:rPr>
        <w:t xml:space="preserve"> </w:t>
      </w:r>
      <w:r w:rsidRPr="00AF300E">
        <w:rPr>
          <w:rFonts w:ascii="Times New Roman" w:eastAsia="標楷體" w:hAnsi="Times New Roman" w:cs="Times New Roman"/>
          <w:kern w:val="0"/>
          <w:szCs w:val="24"/>
        </w:rPr>
        <w:t>定之。</w:t>
      </w:r>
    </w:p>
    <w:p w:rsidR="005F4F14" w:rsidRPr="00AF300E" w:rsidRDefault="005F4F14" w:rsidP="00913E98">
      <w:pPr>
        <w:autoSpaceDE w:val="0"/>
        <w:autoSpaceDN w:val="0"/>
        <w:adjustRightInd w:val="0"/>
        <w:ind w:left="708" w:right="288" w:hanging="588"/>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7"/>
          <w:kern w:val="0"/>
          <w:szCs w:val="24"/>
        </w:rPr>
        <w:t>甄選委員會由行政副校長、教務長、國際暨兩岸事務處處長、語言</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spacing w:val="7"/>
          <w:kern w:val="0"/>
          <w:szCs w:val="24"/>
        </w:rPr>
        <w:t>中心主任、四個學院院長、通識中心主任等相關人員組成，由行政</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副校長</w:t>
      </w:r>
      <w:r w:rsidRPr="00AF300E">
        <w:rPr>
          <w:rFonts w:ascii="Times New Roman" w:eastAsia="標楷體" w:hAnsi="Times New Roman" w:cs="Times New Roman"/>
          <w:spacing w:val="2"/>
          <w:kern w:val="0"/>
          <w:szCs w:val="24"/>
        </w:rPr>
        <w:t>擔</w:t>
      </w:r>
      <w:r w:rsidRPr="00AF300E">
        <w:rPr>
          <w:rFonts w:ascii="Times New Roman" w:eastAsia="標楷體" w:hAnsi="Times New Roman" w:cs="Times New Roman"/>
          <w:kern w:val="0"/>
          <w:szCs w:val="24"/>
        </w:rPr>
        <w:t>任召</w:t>
      </w:r>
      <w:r w:rsidRPr="00AF300E">
        <w:rPr>
          <w:rFonts w:ascii="Times New Roman" w:eastAsia="標楷體" w:hAnsi="Times New Roman" w:cs="Times New Roman"/>
          <w:spacing w:val="2"/>
          <w:kern w:val="0"/>
          <w:szCs w:val="24"/>
        </w:rPr>
        <w:t>集</w:t>
      </w:r>
      <w:r w:rsidRPr="00AF300E">
        <w:rPr>
          <w:rFonts w:ascii="Times New Roman" w:eastAsia="標楷體" w:hAnsi="Times New Roman" w:cs="Times New Roman"/>
          <w:kern w:val="0"/>
          <w:szCs w:val="24"/>
        </w:rPr>
        <w:t>人。</w:t>
      </w:r>
    </w:p>
    <w:p w:rsidR="005F4F14" w:rsidRPr="00AF300E" w:rsidRDefault="005F4F14" w:rsidP="00913E98">
      <w:pPr>
        <w:autoSpaceDE w:val="0"/>
        <w:autoSpaceDN w:val="0"/>
        <w:adjustRightInd w:val="0"/>
        <w:ind w:left="708" w:right="300" w:hanging="588"/>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海</w:t>
      </w:r>
      <w:r w:rsidRPr="00AF300E">
        <w:rPr>
          <w:rFonts w:ascii="Times New Roman" w:eastAsia="標楷體" w:hAnsi="Times New Roman" w:cs="Times New Roman"/>
          <w:spacing w:val="-41"/>
          <w:kern w:val="0"/>
          <w:szCs w:val="24"/>
        </w:rPr>
        <w:t>外</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全</w:t>
      </w:r>
      <w:r w:rsidRPr="00AF300E">
        <w:rPr>
          <w:rFonts w:ascii="Times New Roman" w:eastAsia="標楷體" w:hAnsi="Times New Roman" w:cs="Times New Roman"/>
          <w:kern w:val="0"/>
          <w:szCs w:val="24"/>
        </w:rPr>
        <w:t>英文</w:t>
      </w:r>
      <w:r w:rsidRPr="00AF300E">
        <w:rPr>
          <w:rFonts w:ascii="Times New Roman" w:eastAsia="標楷體" w:hAnsi="Times New Roman" w:cs="Times New Roman"/>
          <w:spacing w:val="2"/>
          <w:kern w:val="0"/>
          <w:szCs w:val="24"/>
        </w:rPr>
        <w:t>授</w:t>
      </w:r>
      <w:r w:rsidRPr="00AF300E">
        <w:rPr>
          <w:rFonts w:ascii="Times New Roman" w:eastAsia="標楷體" w:hAnsi="Times New Roman" w:cs="Times New Roman"/>
          <w:kern w:val="0"/>
          <w:szCs w:val="24"/>
        </w:rPr>
        <w:t>課</w:t>
      </w:r>
      <w:r w:rsidRPr="00AF300E">
        <w:rPr>
          <w:rFonts w:ascii="Times New Roman" w:eastAsia="標楷體" w:hAnsi="Times New Roman" w:cs="Times New Roman"/>
          <w:spacing w:val="2"/>
          <w:kern w:val="0"/>
          <w:szCs w:val="24"/>
        </w:rPr>
        <w:t>教</w:t>
      </w:r>
      <w:r w:rsidRPr="00AF300E">
        <w:rPr>
          <w:rFonts w:ascii="Times New Roman" w:eastAsia="標楷體" w:hAnsi="Times New Roman" w:cs="Times New Roman"/>
          <w:kern w:val="0"/>
          <w:szCs w:val="24"/>
        </w:rPr>
        <w:t>師工作</w:t>
      </w:r>
      <w:r w:rsidRPr="00AF300E">
        <w:rPr>
          <w:rFonts w:ascii="Times New Roman" w:eastAsia="標楷體" w:hAnsi="Times New Roman" w:cs="Times New Roman"/>
          <w:spacing w:val="2"/>
          <w:kern w:val="0"/>
          <w:szCs w:val="24"/>
        </w:rPr>
        <w:t>坊</w:t>
      </w:r>
      <w:r w:rsidRPr="00AF300E">
        <w:rPr>
          <w:rFonts w:ascii="Times New Roman" w:eastAsia="標楷體" w:hAnsi="Times New Roman" w:cs="Times New Roman"/>
          <w:spacing w:val="-41"/>
          <w:kern w:val="0"/>
          <w:szCs w:val="24"/>
        </w:rPr>
        <w:t>」</w:t>
      </w:r>
      <w:r w:rsidRPr="00AF300E">
        <w:rPr>
          <w:rFonts w:ascii="Times New Roman" w:eastAsia="標楷體" w:hAnsi="Times New Roman" w:cs="Times New Roman"/>
          <w:kern w:val="0"/>
          <w:szCs w:val="24"/>
        </w:rPr>
        <w:t>之</w:t>
      </w:r>
      <w:r w:rsidRPr="00AF300E">
        <w:rPr>
          <w:rFonts w:ascii="Times New Roman" w:eastAsia="標楷體" w:hAnsi="Times New Roman" w:cs="Times New Roman"/>
          <w:spacing w:val="2"/>
          <w:kern w:val="0"/>
          <w:szCs w:val="24"/>
        </w:rPr>
        <w:t>培</w:t>
      </w:r>
      <w:r w:rsidRPr="00AF300E">
        <w:rPr>
          <w:rFonts w:ascii="Times New Roman" w:eastAsia="標楷體" w:hAnsi="Times New Roman" w:cs="Times New Roman"/>
          <w:kern w:val="0"/>
          <w:szCs w:val="24"/>
        </w:rPr>
        <w:t>訓</w:t>
      </w:r>
      <w:r w:rsidRPr="00AF300E">
        <w:rPr>
          <w:rFonts w:ascii="Times New Roman" w:eastAsia="標楷體" w:hAnsi="Times New Roman" w:cs="Times New Roman"/>
          <w:spacing w:val="2"/>
          <w:kern w:val="0"/>
          <w:szCs w:val="24"/>
        </w:rPr>
        <w:t>教</w:t>
      </w:r>
      <w:r w:rsidRPr="00AF300E">
        <w:rPr>
          <w:rFonts w:ascii="Times New Roman" w:eastAsia="標楷體" w:hAnsi="Times New Roman" w:cs="Times New Roman"/>
          <w:kern w:val="0"/>
          <w:szCs w:val="24"/>
        </w:rPr>
        <w:t>師遴選</w:t>
      </w:r>
      <w:r w:rsidRPr="00AF300E">
        <w:rPr>
          <w:rFonts w:ascii="Times New Roman" w:eastAsia="標楷體" w:hAnsi="Times New Roman" w:cs="Times New Roman"/>
          <w:spacing w:val="2"/>
          <w:kern w:val="0"/>
          <w:szCs w:val="24"/>
        </w:rPr>
        <w:t>標</w:t>
      </w:r>
      <w:r w:rsidRPr="00AF300E">
        <w:rPr>
          <w:rFonts w:ascii="Times New Roman" w:eastAsia="標楷體" w:hAnsi="Times New Roman" w:cs="Times New Roman"/>
          <w:kern w:val="0"/>
          <w:szCs w:val="24"/>
        </w:rPr>
        <w:t>準，</w:t>
      </w:r>
      <w:r w:rsidRPr="00AF300E">
        <w:rPr>
          <w:rFonts w:ascii="Times New Roman" w:eastAsia="標楷體" w:hAnsi="Times New Roman" w:cs="Times New Roman"/>
          <w:spacing w:val="2"/>
          <w:kern w:val="0"/>
          <w:szCs w:val="24"/>
        </w:rPr>
        <w:t>依</w:t>
      </w:r>
      <w:r w:rsidRPr="00AF300E">
        <w:rPr>
          <w:rFonts w:ascii="Times New Roman" w:eastAsia="標楷體" w:hAnsi="Times New Roman" w:cs="Times New Roman"/>
          <w:kern w:val="0"/>
          <w:szCs w:val="24"/>
        </w:rPr>
        <w:t>下</w:t>
      </w:r>
      <w:r w:rsidRPr="00AF300E">
        <w:rPr>
          <w:rFonts w:ascii="Times New Roman" w:eastAsia="標楷體" w:hAnsi="Times New Roman" w:cs="Times New Roman"/>
          <w:spacing w:val="2"/>
          <w:kern w:val="0"/>
          <w:szCs w:val="24"/>
        </w:rPr>
        <w:t>列</w:t>
      </w:r>
      <w:r w:rsidRPr="00AF300E">
        <w:rPr>
          <w:rFonts w:ascii="Times New Roman" w:eastAsia="標楷體" w:hAnsi="Times New Roman" w:cs="Times New Roman"/>
          <w:kern w:val="0"/>
          <w:szCs w:val="24"/>
        </w:rPr>
        <w:t>條件依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序做為</w:t>
      </w:r>
      <w:r w:rsidRPr="00AF300E">
        <w:rPr>
          <w:rFonts w:ascii="Times New Roman" w:eastAsia="標楷體" w:hAnsi="Times New Roman" w:cs="Times New Roman"/>
          <w:spacing w:val="2"/>
          <w:kern w:val="0"/>
          <w:szCs w:val="24"/>
        </w:rPr>
        <w:t>選</w:t>
      </w:r>
      <w:r w:rsidRPr="00AF300E">
        <w:rPr>
          <w:rFonts w:ascii="Times New Roman" w:eastAsia="標楷體" w:hAnsi="Times New Roman" w:cs="Times New Roman"/>
          <w:kern w:val="0"/>
          <w:szCs w:val="24"/>
        </w:rPr>
        <w:t>送參</w:t>
      </w:r>
      <w:r w:rsidRPr="00AF300E">
        <w:rPr>
          <w:rFonts w:ascii="Times New Roman" w:eastAsia="標楷體" w:hAnsi="Times New Roman" w:cs="Times New Roman"/>
          <w:spacing w:val="2"/>
          <w:kern w:val="0"/>
          <w:szCs w:val="24"/>
        </w:rPr>
        <w:t>考</w:t>
      </w:r>
      <w:r w:rsidRPr="00AF300E">
        <w:rPr>
          <w:rFonts w:ascii="Times New Roman" w:eastAsia="標楷體" w:hAnsi="Times New Roman" w:cs="Times New Roman"/>
          <w:kern w:val="0"/>
          <w:szCs w:val="24"/>
        </w:rPr>
        <w:t>：</w:t>
      </w:r>
    </w:p>
    <w:p w:rsidR="005F4F14" w:rsidRPr="00AF300E" w:rsidRDefault="005F4F14" w:rsidP="00913E98">
      <w:pPr>
        <w:autoSpaceDE w:val="0"/>
        <w:autoSpaceDN w:val="0"/>
        <w:adjustRightInd w:val="0"/>
        <w:ind w:left="840" w:right="-20"/>
        <w:rPr>
          <w:rFonts w:ascii="Times New Roman" w:eastAsia="標楷體" w:hAnsi="Times New Roman" w:cs="Times New Roman"/>
          <w:kern w:val="0"/>
          <w:szCs w:val="24"/>
        </w:rPr>
      </w:pPr>
      <w:r w:rsidRPr="00AF300E">
        <w:rPr>
          <w:rFonts w:ascii="Times New Roman" w:eastAsia="標楷體" w:hAnsi="Times New Roman" w:cs="Times New Roman"/>
          <w:w w:val="149"/>
          <w:kern w:val="0"/>
          <w:szCs w:val="24"/>
        </w:rPr>
        <w:t>(</w:t>
      </w:r>
      <w:r w:rsidRPr="00AF300E">
        <w:rPr>
          <w:rFonts w:ascii="Times New Roman" w:eastAsia="標楷體" w:hAnsi="Times New Roman" w:cs="Times New Roman"/>
          <w:w w:val="99"/>
          <w:kern w:val="0"/>
          <w:szCs w:val="24"/>
        </w:rPr>
        <w:t>一</w:t>
      </w:r>
      <w:r w:rsidRPr="00AF300E">
        <w:rPr>
          <w:rFonts w:ascii="Times New Roman" w:eastAsia="標楷體" w:hAnsi="Times New Roman" w:cs="Times New Roman"/>
          <w:w w:val="149"/>
          <w:kern w:val="0"/>
          <w:szCs w:val="24"/>
        </w:rPr>
        <w:t>)</w:t>
      </w:r>
      <w:r w:rsidRPr="00AF300E">
        <w:rPr>
          <w:rFonts w:ascii="Times New Roman" w:eastAsia="標楷體" w:hAnsi="Times New Roman" w:cs="Times New Roman"/>
          <w:spacing w:val="2"/>
          <w:kern w:val="0"/>
          <w:szCs w:val="24"/>
        </w:rPr>
        <w:t xml:space="preserve"> </w:t>
      </w:r>
      <w:r w:rsidRPr="00AF300E">
        <w:rPr>
          <w:rFonts w:ascii="Times New Roman" w:eastAsia="標楷體" w:hAnsi="Times New Roman" w:cs="Times New Roman"/>
          <w:kern w:val="0"/>
          <w:szCs w:val="24"/>
        </w:rPr>
        <w:t>各院與</w:t>
      </w:r>
      <w:r w:rsidRPr="00AF300E">
        <w:rPr>
          <w:rFonts w:ascii="Times New Roman" w:eastAsia="標楷體" w:hAnsi="Times New Roman" w:cs="Times New Roman"/>
          <w:spacing w:val="2"/>
          <w:kern w:val="0"/>
          <w:szCs w:val="24"/>
        </w:rPr>
        <w:t>通</w:t>
      </w:r>
      <w:r w:rsidRPr="00AF300E">
        <w:rPr>
          <w:rFonts w:ascii="Times New Roman" w:eastAsia="標楷體" w:hAnsi="Times New Roman" w:cs="Times New Roman"/>
          <w:kern w:val="0"/>
          <w:szCs w:val="24"/>
        </w:rPr>
        <w:t>識中</w:t>
      </w:r>
      <w:r w:rsidRPr="00AF300E">
        <w:rPr>
          <w:rFonts w:ascii="Times New Roman" w:eastAsia="標楷體" w:hAnsi="Times New Roman" w:cs="Times New Roman"/>
          <w:spacing w:val="2"/>
          <w:kern w:val="0"/>
          <w:szCs w:val="24"/>
        </w:rPr>
        <w:t>心</w:t>
      </w:r>
      <w:r w:rsidRPr="00AF300E">
        <w:rPr>
          <w:rFonts w:ascii="Times New Roman" w:eastAsia="標楷體" w:hAnsi="Times New Roman" w:cs="Times New Roman"/>
          <w:kern w:val="0"/>
          <w:szCs w:val="24"/>
        </w:rPr>
        <w:t>全</w:t>
      </w:r>
      <w:r w:rsidRPr="00AF300E">
        <w:rPr>
          <w:rFonts w:ascii="Times New Roman" w:eastAsia="標楷體" w:hAnsi="Times New Roman" w:cs="Times New Roman"/>
          <w:spacing w:val="2"/>
          <w:kern w:val="0"/>
          <w:szCs w:val="24"/>
        </w:rPr>
        <w:t>英</w:t>
      </w:r>
      <w:r w:rsidRPr="00AF300E">
        <w:rPr>
          <w:rFonts w:ascii="Times New Roman" w:eastAsia="標楷體" w:hAnsi="Times New Roman" w:cs="Times New Roman"/>
          <w:kern w:val="0"/>
          <w:szCs w:val="24"/>
        </w:rPr>
        <w:t>語授課</w:t>
      </w:r>
      <w:r w:rsidRPr="00AF300E">
        <w:rPr>
          <w:rFonts w:ascii="Times New Roman" w:eastAsia="標楷體" w:hAnsi="Times New Roman" w:cs="Times New Roman"/>
          <w:spacing w:val="2"/>
          <w:kern w:val="0"/>
          <w:szCs w:val="24"/>
        </w:rPr>
        <w:t>教</w:t>
      </w:r>
      <w:r w:rsidRPr="00AF300E">
        <w:rPr>
          <w:rFonts w:ascii="Times New Roman" w:eastAsia="標楷體" w:hAnsi="Times New Roman" w:cs="Times New Roman"/>
          <w:kern w:val="0"/>
          <w:szCs w:val="24"/>
        </w:rPr>
        <w:t>師之</w:t>
      </w:r>
      <w:r w:rsidRPr="00AF300E">
        <w:rPr>
          <w:rFonts w:ascii="Times New Roman" w:eastAsia="標楷體" w:hAnsi="Times New Roman" w:cs="Times New Roman"/>
          <w:spacing w:val="2"/>
          <w:kern w:val="0"/>
          <w:szCs w:val="24"/>
        </w:rPr>
        <w:t>推</w:t>
      </w:r>
      <w:r w:rsidRPr="00AF300E">
        <w:rPr>
          <w:rFonts w:ascii="Times New Roman" w:eastAsia="標楷體" w:hAnsi="Times New Roman" w:cs="Times New Roman"/>
          <w:kern w:val="0"/>
          <w:szCs w:val="24"/>
        </w:rPr>
        <w:t>薦</w:t>
      </w:r>
      <w:r w:rsidRPr="00AF300E">
        <w:rPr>
          <w:rFonts w:ascii="Times New Roman" w:eastAsia="標楷體" w:hAnsi="Times New Roman" w:cs="Times New Roman"/>
          <w:spacing w:val="2"/>
          <w:kern w:val="0"/>
          <w:szCs w:val="24"/>
        </w:rPr>
        <w:t>順</w:t>
      </w:r>
      <w:r w:rsidRPr="00AF300E">
        <w:rPr>
          <w:rFonts w:ascii="Times New Roman" w:eastAsia="標楷體" w:hAnsi="Times New Roman" w:cs="Times New Roman"/>
          <w:kern w:val="0"/>
          <w:szCs w:val="24"/>
        </w:rPr>
        <w:t>序。</w:t>
      </w:r>
    </w:p>
    <w:p w:rsidR="005F4F14" w:rsidRPr="00AF300E" w:rsidRDefault="005F4F14" w:rsidP="00913E98">
      <w:pPr>
        <w:autoSpaceDE w:val="0"/>
        <w:autoSpaceDN w:val="0"/>
        <w:adjustRightInd w:val="0"/>
        <w:spacing w:before="2"/>
        <w:ind w:left="1396" w:right="300" w:hanging="568"/>
        <w:rPr>
          <w:rFonts w:ascii="Times New Roman" w:eastAsia="標楷體" w:hAnsi="Times New Roman" w:cs="Times New Roman"/>
          <w:kern w:val="0"/>
          <w:szCs w:val="24"/>
        </w:rPr>
      </w:pPr>
      <w:r w:rsidRPr="00AF300E">
        <w:rPr>
          <w:rFonts w:ascii="Times New Roman" w:eastAsia="標楷體" w:hAnsi="Times New Roman" w:cs="Times New Roman"/>
          <w:w w:val="149"/>
          <w:kern w:val="0"/>
          <w:szCs w:val="24"/>
        </w:rPr>
        <w:t>(</w:t>
      </w:r>
      <w:r w:rsidRPr="00AF300E">
        <w:rPr>
          <w:rFonts w:ascii="Times New Roman" w:eastAsia="標楷體" w:hAnsi="Times New Roman" w:cs="Times New Roman"/>
          <w:w w:val="99"/>
          <w:kern w:val="0"/>
          <w:szCs w:val="24"/>
        </w:rPr>
        <w:t>二</w:t>
      </w:r>
      <w:r w:rsidRPr="00AF300E">
        <w:rPr>
          <w:rFonts w:ascii="Times New Roman" w:eastAsia="標楷體" w:hAnsi="Times New Roman" w:cs="Times New Roman"/>
          <w:w w:val="149"/>
          <w:kern w:val="0"/>
          <w:szCs w:val="24"/>
        </w:rPr>
        <w:t>)</w:t>
      </w:r>
      <w:r w:rsidRPr="00AF300E">
        <w:rPr>
          <w:rFonts w:ascii="Times New Roman" w:eastAsia="標楷體" w:hAnsi="Times New Roman" w:cs="Times New Roman"/>
          <w:spacing w:val="-15"/>
          <w:kern w:val="0"/>
          <w:szCs w:val="24"/>
        </w:rPr>
        <w:t xml:space="preserve"> </w:t>
      </w:r>
      <w:r w:rsidRPr="00AF300E">
        <w:rPr>
          <w:rFonts w:ascii="Times New Roman" w:eastAsia="標楷體" w:hAnsi="Times New Roman" w:cs="Times New Roman"/>
          <w:spacing w:val="5"/>
          <w:w w:val="99"/>
          <w:kern w:val="0"/>
          <w:szCs w:val="24"/>
        </w:rPr>
        <w:t>參</w:t>
      </w:r>
      <w:r w:rsidRPr="00AF300E">
        <w:rPr>
          <w:rFonts w:ascii="Times New Roman" w:eastAsia="標楷體" w:hAnsi="Times New Roman" w:cs="Times New Roman"/>
          <w:spacing w:val="7"/>
          <w:w w:val="99"/>
          <w:kern w:val="0"/>
          <w:szCs w:val="24"/>
        </w:rPr>
        <w:t>與校</w:t>
      </w:r>
      <w:r w:rsidRPr="00AF300E">
        <w:rPr>
          <w:rFonts w:ascii="Times New Roman" w:eastAsia="標楷體" w:hAnsi="Times New Roman" w:cs="Times New Roman"/>
          <w:spacing w:val="5"/>
          <w:w w:val="99"/>
          <w:kern w:val="0"/>
          <w:szCs w:val="24"/>
        </w:rPr>
        <w:t>內</w:t>
      </w:r>
      <w:r w:rsidRPr="00AF300E">
        <w:rPr>
          <w:rFonts w:ascii="Times New Roman" w:eastAsia="標楷體" w:hAnsi="Times New Roman" w:cs="Times New Roman"/>
          <w:spacing w:val="7"/>
          <w:w w:val="99"/>
          <w:kern w:val="0"/>
          <w:szCs w:val="24"/>
        </w:rPr>
        <w:t>短期</w:t>
      </w:r>
      <w:r w:rsidRPr="00AF300E">
        <w:rPr>
          <w:rFonts w:ascii="Times New Roman" w:eastAsia="標楷體" w:hAnsi="Times New Roman" w:cs="Times New Roman"/>
          <w:spacing w:val="5"/>
          <w:w w:val="99"/>
          <w:kern w:val="0"/>
          <w:szCs w:val="24"/>
        </w:rPr>
        <w:t>密</w:t>
      </w:r>
      <w:r w:rsidRPr="00AF300E">
        <w:rPr>
          <w:rFonts w:ascii="Times New Roman" w:eastAsia="標楷體" w:hAnsi="Times New Roman" w:cs="Times New Roman"/>
          <w:spacing w:val="7"/>
          <w:w w:val="99"/>
          <w:kern w:val="0"/>
          <w:szCs w:val="24"/>
        </w:rPr>
        <w:t>集培</w:t>
      </w:r>
      <w:r w:rsidRPr="00AF300E">
        <w:rPr>
          <w:rFonts w:ascii="Times New Roman" w:eastAsia="標楷體" w:hAnsi="Times New Roman" w:cs="Times New Roman"/>
          <w:spacing w:val="5"/>
          <w:w w:val="99"/>
          <w:kern w:val="0"/>
          <w:szCs w:val="24"/>
        </w:rPr>
        <w:t>訓</w:t>
      </w:r>
      <w:r w:rsidRPr="00AF300E">
        <w:rPr>
          <w:rFonts w:ascii="Times New Roman" w:eastAsia="標楷體" w:hAnsi="Times New Roman" w:cs="Times New Roman"/>
          <w:spacing w:val="7"/>
          <w:w w:val="99"/>
          <w:kern w:val="0"/>
          <w:szCs w:val="24"/>
        </w:rPr>
        <w:t>課程</w:t>
      </w:r>
      <w:r w:rsidRPr="00AF300E">
        <w:rPr>
          <w:rFonts w:ascii="Times New Roman" w:eastAsia="標楷體" w:hAnsi="Times New Roman" w:cs="Times New Roman"/>
          <w:spacing w:val="5"/>
          <w:w w:val="99"/>
          <w:kern w:val="0"/>
          <w:szCs w:val="24"/>
        </w:rPr>
        <w:t>之</w:t>
      </w:r>
      <w:r w:rsidRPr="00AF300E">
        <w:rPr>
          <w:rFonts w:ascii="Times New Roman" w:eastAsia="標楷體" w:hAnsi="Times New Roman" w:cs="Times New Roman"/>
          <w:spacing w:val="7"/>
          <w:w w:val="99"/>
          <w:kern w:val="0"/>
          <w:szCs w:val="24"/>
        </w:rPr>
        <w:t>研習</w:t>
      </w:r>
      <w:r w:rsidRPr="00AF300E">
        <w:rPr>
          <w:rFonts w:ascii="Times New Roman" w:eastAsia="標楷體" w:hAnsi="Times New Roman" w:cs="Times New Roman"/>
          <w:spacing w:val="5"/>
          <w:w w:val="99"/>
          <w:kern w:val="0"/>
          <w:szCs w:val="24"/>
        </w:rPr>
        <w:t>成</w:t>
      </w:r>
      <w:r w:rsidRPr="00AF300E">
        <w:rPr>
          <w:rFonts w:ascii="Times New Roman" w:eastAsia="標楷體" w:hAnsi="Times New Roman" w:cs="Times New Roman"/>
          <w:spacing w:val="7"/>
          <w:w w:val="99"/>
          <w:kern w:val="0"/>
          <w:szCs w:val="24"/>
        </w:rPr>
        <w:t>績</w:t>
      </w:r>
      <w:r w:rsidRPr="00AF300E">
        <w:rPr>
          <w:rFonts w:ascii="Times New Roman" w:eastAsia="標楷體" w:hAnsi="Times New Roman" w:cs="Times New Roman"/>
          <w:spacing w:val="7"/>
          <w:w w:val="149"/>
          <w:kern w:val="0"/>
          <w:szCs w:val="24"/>
        </w:rPr>
        <w:t>(</w:t>
      </w:r>
      <w:r w:rsidRPr="00AF300E">
        <w:rPr>
          <w:rFonts w:ascii="Times New Roman" w:eastAsia="標楷體" w:hAnsi="Times New Roman" w:cs="Times New Roman"/>
          <w:spacing w:val="5"/>
          <w:w w:val="99"/>
          <w:kern w:val="0"/>
          <w:szCs w:val="24"/>
        </w:rPr>
        <w:t>平</w:t>
      </w:r>
      <w:r w:rsidRPr="00AF300E">
        <w:rPr>
          <w:rFonts w:ascii="Times New Roman" w:eastAsia="標楷體" w:hAnsi="Times New Roman" w:cs="Times New Roman"/>
          <w:spacing w:val="7"/>
          <w:w w:val="99"/>
          <w:kern w:val="0"/>
          <w:szCs w:val="24"/>
        </w:rPr>
        <w:t>時成</w:t>
      </w:r>
      <w:r w:rsidRPr="00AF300E">
        <w:rPr>
          <w:rFonts w:ascii="Times New Roman" w:eastAsia="標楷體" w:hAnsi="Times New Roman" w:cs="Times New Roman"/>
          <w:spacing w:val="5"/>
          <w:w w:val="99"/>
          <w:kern w:val="0"/>
          <w:szCs w:val="24"/>
        </w:rPr>
        <w:t>績</w:t>
      </w:r>
      <w:r w:rsidRPr="00AF300E">
        <w:rPr>
          <w:rFonts w:ascii="Times New Roman" w:eastAsia="標楷體" w:hAnsi="Times New Roman" w:cs="Times New Roman"/>
          <w:w w:val="99"/>
          <w:kern w:val="0"/>
          <w:szCs w:val="24"/>
        </w:rPr>
        <w:t>佔</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9"/>
          <w:kern w:val="0"/>
          <w:szCs w:val="24"/>
        </w:rPr>
        <w:t xml:space="preserve"> </w:t>
      </w:r>
      <w:r w:rsidRPr="00AF300E">
        <w:rPr>
          <w:rFonts w:ascii="Times New Roman" w:eastAsia="標楷體" w:hAnsi="Times New Roman" w:cs="Times New Roman"/>
          <w:w w:val="81"/>
          <w:kern w:val="0"/>
          <w:szCs w:val="24"/>
        </w:rPr>
        <w:t>30</w:t>
      </w:r>
      <w:r w:rsidRPr="00AF300E">
        <w:rPr>
          <w:rFonts w:ascii="Times New Roman" w:eastAsia="標楷體" w:hAnsi="Times New Roman" w:cs="Times New Roman"/>
          <w:spacing w:val="7"/>
          <w:w w:val="81"/>
          <w:kern w:val="0"/>
          <w:szCs w:val="24"/>
        </w:rPr>
        <w:t>%</w:t>
      </w:r>
      <w:r w:rsidRPr="00AF300E">
        <w:rPr>
          <w:rFonts w:ascii="Times New Roman" w:eastAsia="標楷體" w:hAnsi="Times New Roman" w:cs="Times New Roman"/>
          <w:spacing w:val="5"/>
          <w:w w:val="99"/>
          <w:kern w:val="0"/>
          <w:szCs w:val="24"/>
        </w:rPr>
        <w:t>、</w:t>
      </w:r>
      <w:r w:rsidRPr="00AF300E">
        <w:rPr>
          <w:rFonts w:ascii="Times New Roman" w:eastAsia="標楷體" w:hAnsi="Times New Roman" w:cs="Times New Roman"/>
          <w:w w:val="99"/>
          <w:kern w:val="0"/>
          <w:szCs w:val="24"/>
        </w:rPr>
        <w:t>英</w:t>
      </w:r>
      <w:r w:rsidRPr="00AF300E">
        <w:rPr>
          <w:rFonts w:ascii="Times New Roman" w:eastAsia="標楷體" w:hAnsi="Times New Roman" w:cs="Times New Roman"/>
          <w:w w:val="99"/>
          <w:kern w:val="0"/>
          <w:szCs w:val="24"/>
        </w:rPr>
        <w:t xml:space="preserve"> </w:t>
      </w:r>
      <w:r w:rsidRPr="00AF300E">
        <w:rPr>
          <w:rFonts w:ascii="Times New Roman" w:eastAsia="標楷體" w:hAnsi="Times New Roman" w:cs="Times New Roman"/>
          <w:kern w:val="0"/>
          <w:szCs w:val="24"/>
        </w:rPr>
        <w:t>語能力</w:t>
      </w:r>
      <w:r w:rsidRPr="00AF300E">
        <w:rPr>
          <w:rFonts w:ascii="Times New Roman" w:eastAsia="標楷體" w:hAnsi="Times New Roman" w:cs="Times New Roman"/>
          <w:spacing w:val="2"/>
          <w:kern w:val="0"/>
          <w:szCs w:val="24"/>
        </w:rPr>
        <w:t>期</w:t>
      </w:r>
      <w:r w:rsidRPr="00AF300E">
        <w:rPr>
          <w:rFonts w:ascii="Times New Roman" w:eastAsia="標楷體" w:hAnsi="Times New Roman" w:cs="Times New Roman"/>
          <w:kern w:val="0"/>
          <w:szCs w:val="24"/>
        </w:rPr>
        <w:t>中測</w:t>
      </w:r>
      <w:r w:rsidRPr="00AF300E">
        <w:rPr>
          <w:rFonts w:ascii="Times New Roman" w:eastAsia="標楷體" w:hAnsi="Times New Roman" w:cs="Times New Roman"/>
          <w:spacing w:val="2"/>
          <w:kern w:val="0"/>
          <w:szCs w:val="24"/>
        </w:rPr>
        <w:t>驗</w:t>
      </w:r>
      <w:r w:rsidRPr="00AF300E">
        <w:rPr>
          <w:rFonts w:ascii="Times New Roman" w:eastAsia="標楷體" w:hAnsi="Times New Roman" w:cs="Times New Roman"/>
          <w:kern w:val="0"/>
          <w:szCs w:val="24"/>
        </w:rPr>
        <w:t>佔</w:t>
      </w:r>
      <w:r w:rsidRPr="00AF300E">
        <w:rPr>
          <w:rFonts w:ascii="Times New Roman" w:eastAsia="標楷體" w:hAnsi="Times New Roman" w:cs="Times New Roman"/>
          <w:spacing w:val="-29"/>
          <w:kern w:val="0"/>
          <w:szCs w:val="24"/>
        </w:rPr>
        <w:t xml:space="preserve"> </w:t>
      </w:r>
      <w:r w:rsidRPr="00AF300E">
        <w:rPr>
          <w:rFonts w:ascii="Times New Roman" w:eastAsia="標楷體" w:hAnsi="Times New Roman" w:cs="Times New Roman"/>
          <w:w w:val="99"/>
          <w:kern w:val="0"/>
          <w:szCs w:val="24"/>
        </w:rPr>
        <w:t>3</w:t>
      </w:r>
      <w:r w:rsidRPr="00AF300E">
        <w:rPr>
          <w:rFonts w:ascii="Times New Roman" w:eastAsia="標楷體" w:hAnsi="Times New Roman" w:cs="Times New Roman"/>
          <w:spacing w:val="2"/>
          <w:w w:val="99"/>
          <w:kern w:val="0"/>
          <w:szCs w:val="24"/>
        </w:rPr>
        <w:t>0</w:t>
      </w:r>
      <w:r w:rsidRPr="00AF300E">
        <w:rPr>
          <w:rFonts w:ascii="Times New Roman" w:eastAsia="標楷體" w:hAnsi="Times New Roman" w:cs="Times New Roman"/>
          <w:w w:val="59"/>
          <w:kern w:val="0"/>
          <w:szCs w:val="24"/>
        </w:rPr>
        <w:t>%</w:t>
      </w:r>
      <w:r w:rsidRPr="00AF300E">
        <w:rPr>
          <w:rFonts w:ascii="Times New Roman" w:eastAsia="標楷體" w:hAnsi="Times New Roman" w:cs="Times New Roman"/>
          <w:w w:val="99"/>
          <w:kern w:val="0"/>
          <w:szCs w:val="24"/>
        </w:rPr>
        <w:t>、英</w:t>
      </w:r>
      <w:r w:rsidRPr="00AF300E">
        <w:rPr>
          <w:rFonts w:ascii="Times New Roman" w:eastAsia="標楷體" w:hAnsi="Times New Roman" w:cs="Times New Roman"/>
          <w:spacing w:val="2"/>
          <w:w w:val="99"/>
          <w:kern w:val="0"/>
          <w:szCs w:val="24"/>
        </w:rPr>
        <w:t>語</w:t>
      </w:r>
      <w:r w:rsidRPr="00AF300E">
        <w:rPr>
          <w:rFonts w:ascii="Times New Roman" w:eastAsia="標楷體" w:hAnsi="Times New Roman" w:cs="Times New Roman"/>
          <w:w w:val="99"/>
          <w:kern w:val="0"/>
          <w:szCs w:val="24"/>
        </w:rPr>
        <w:t>能力</w:t>
      </w:r>
      <w:r w:rsidRPr="00AF300E">
        <w:rPr>
          <w:rFonts w:ascii="Times New Roman" w:eastAsia="標楷體" w:hAnsi="Times New Roman" w:cs="Times New Roman"/>
          <w:spacing w:val="2"/>
          <w:w w:val="99"/>
          <w:kern w:val="0"/>
          <w:szCs w:val="24"/>
        </w:rPr>
        <w:t>期</w:t>
      </w:r>
      <w:r w:rsidRPr="00AF300E">
        <w:rPr>
          <w:rFonts w:ascii="Times New Roman" w:eastAsia="標楷體" w:hAnsi="Times New Roman" w:cs="Times New Roman"/>
          <w:w w:val="99"/>
          <w:kern w:val="0"/>
          <w:szCs w:val="24"/>
        </w:rPr>
        <w:t>末</w:t>
      </w:r>
      <w:r w:rsidRPr="00AF300E">
        <w:rPr>
          <w:rFonts w:ascii="Times New Roman" w:eastAsia="標楷體" w:hAnsi="Times New Roman" w:cs="Times New Roman"/>
          <w:spacing w:val="2"/>
          <w:w w:val="99"/>
          <w:kern w:val="0"/>
          <w:szCs w:val="24"/>
        </w:rPr>
        <w:t>測</w:t>
      </w:r>
      <w:r w:rsidRPr="00AF300E">
        <w:rPr>
          <w:rFonts w:ascii="Times New Roman" w:eastAsia="標楷體" w:hAnsi="Times New Roman" w:cs="Times New Roman"/>
          <w:w w:val="99"/>
          <w:kern w:val="0"/>
          <w:szCs w:val="24"/>
        </w:rPr>
        <w:t>驗佔</w:t>
      </w:r>
      <w:r w:rsidRPr="00AF300E">
        <w:rPr>
          <w:rFonts w:ascii="Times New Roman" w:eastAsia="標楷體" w:hAnsi="Times New Roman" w:cs="Times New Roman"/>
          <w:spacing w:val="-8"/>
          <w:kern w:val="0"/>
          <w:szCs w:val="24"/>
        </w:rPr>
        <w:t xml:space="preserve"> </w:t>
      </w:r>
      <w:r w:rsidRPr="00AF300E">
        <w:rPr>
          <w:rFonts w:ascii="Times New Roman" w:eastAsia="標楷體" w:hAnsi="Times New Roman" w:cs="Times New Roman"/>
          <w:kern w:val="0"/>
          <w:szCs w:val="24"/>
        </w:rPr>
        <w:t>40%</w:t>
      </w:r>
      <w:r w:rsidRPr="00AF300E">
        <w:rPr>
          <w:rFonts w:ascii="Times New Roman" w:eastAsia="標楷體" w:hAnsi="Times New Roman" w:cs="Times New Roman"/>
          <w:spacing w:val="2"/>
          <w:kern w:val="0"/>
          <w:szCs w:val="24"/>
        </w:rPr>
        <w:t>)</w:t>
      </w:r>
      <w:r w:rsidRPr="00AF300E">
        <w:rPr>
          <w:rFonts w:ascii="Times New Roman" w:eastAsia="標楷體" w:hAnsi="Times New Roman" w:cs="Times New Roman"/>
          <w:kern w:val="0"/>
          <w:szCs w:val="24"/>
        </w:rPr>
        <w:t>。</w:t>
      </w:r>
    </w:p>
    <w:p w:rsidR="005F4F14" w:rsidRPr="00AF300E" w:rsidRDefault="005F4F14" w:rsidP="00913E98">
      <w:pPr>
        <w:autoSpaceDE w:val="0"/>
        <w:autoSpaceDN w:val="0"/>
        <w:adjustRightInd w:val="0"/>
        <w:ind w:left="81" w:right="501"/>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w:t>
      </w:r>
      <w:r w:rsidRPr="00AF300E">
        <w:rPr>
          <w:rFonts w:ascii="Times New Roman" w:eastAsia="標楷體" w:hAnsi="Times New Roman" w:cs="Times New Roman"/>
          <w:spacing w:val="41"/>
          <w:kern w:val="0"/>
          <w:szCs w:val="24"/>
        </w:rPr>
        <w:t xml:space="preserve"> </w:t>
      </w:r>
      <w:r w:rsidRPr="00AF300E">
        <w:rPr>
          <w:rFonts w:ascii="Times New Roman" w:eastAsia="標楷體" w:hAnsi="Times New Roman" w:cs="Times New Roman"/>
          <w:w w:val="99"/>
          <w:kern w:val="0"/>
          <w:szCs w:val="24"/>
        </w:rPr>
        <w:t>本要點</w:t>
      </w:r>
      <w:r w:rsidRPr="00AF300E">
        <w:rPr>
          <w:rFonts w:ascii="Times New Roman" w:eastAsia="標楷體" w:hAnsi="Times New Roman" w:cs="Times New Roman"/>
          <w:spacing w:val="2"/>
          <w:w w:val="99"/>
          <w:kern w:val="0"/>
          <w:szCs w:val="24"/>
        </w:rPr>
        <w:t>經</w:t>
      </w:r>
      <w:r w:rsidRPr="00AF300E">
        <w:rPr>
          <w:rFonts w:ascii="Times New Roman" w:eastAsia="標楷體" w:hAnsi="Times New Roman" w:cs="Times New Roman"/>
          <w:w w:val="99"/>
          <w:kern w:val="0"/>
          <w:szCs w:val="24"/>
        </w:rPr>
        <w:t>行政</w:t>
      </w:r>
      <w:r w:rsidRPr="00AF300E">
        <w:rPr>
          <w:rFonts w:ascii="Times New Roman" w:eastAsia="標楷體" w:hAnsi="Times New Roman" w:cs="Times New Roman"/>
          <w:spacing w:val="2"/>
          <w:w w:val="99"/>
          <w:kern w:val="0"/>
          <w:szCs w:val="24"/>
        </w:rPr>
        <w:t>會</w:t>
      </w:r>
      <w:r w:rsidRPr="00AF300E">
        <w:rPr>
          <w:rFonts w:ascii="Times New Roman" w:eastAsia="標楷體" w:hAnsi="Times New Roman" w:cs="Times New Roman"/>
          <w:w w:val="99"/>
          <w:kern w:val="0"/>
          <w:szCs w:val="24"/>
        </w:rPr>
        <w:t>議</w:t>
      </w:r>
      <w:r w:rsidRPr="00AF300E">
        <w:rPr>
          <w:rFonts w:ascii="Times New Roman" w:eastAsia="標楷體" w:hAnsi="Times New Roman" w:cs="Times New Roman"/>
          <w:spacing w:val="2"/>
          <w:w w:val="99"/>
          <w:kern w:val="0"/>
          <w:szCs w:val="24"/>
        </w:rPr>
        <w:t>通</w:t>
      </w:r>
      <w:r w:rsidRPr="00AF300E">
        <w:rPr>
          <w:rFonts w:ascii="Times New Roman" w:eastAsia="標楷體" w:hAnsi="Times New Roman" w:cs="Times New Roman"/>
          <w:w w:val="99"/>
          <w:kern w:val="0"/>
          <w:szCs w:val="24"/>
        </w:rPr>
        <w:t>過，陳</w:t>
      </w:r>
      <w:r w:rsidRPr="00AF300E">
        <w:rPr>
          <w:rFonts w:ascii="Times New Roman" w:eastAsia="標楷體" w:hAnsi="Times New Roman" w:cs="Times New Roman"/>
          <w:spacing w:val="2"/>
          <w:w w:val="99"/>
          <w:kern w:val="0"/>
          <w:szCs w:val="24"/>
        </w:rPr>
        <w:t>請</w:t>
      </w:r>
      <w:r w:rsidRPr="00AF300E">
        <w:rPr>
          <w:rFonts w:ascii="Times New Roman" w:eastAsia="標楷體" w:hAnsi="Times New Roman" w:cs="Times New Roman"/>
          <w:w w:val="99"/>
          <w:kern w:val="0"/>
          <w:szCs w:val="24"/>
        </w:rPr>
        <w:t>校長</w:t>
      </w:r>
      <w:r w:rsidRPr="00AF300E">
        <w:rPr>
          <w:rFonts w:ascii="Times New Roman" w:eastAsia="標楷體" w:hAnsi="Times New Roman" w:cs="Times New Roman"/>
          <w:spacing w:val="2"/>
          <w:w w:val="99"/>
          <w:kern w:val="0"/>
          <w:szCs w:val="24"/>
        </w:rPr>
        <w:t>核</w:t>
      </w:r>
      <w:r w:rsidRPr="00AF300E">
        <w:rPr>
          <w:rFonts w:ascii="Times New Roman" w:eastAsia="標楷體" w:hAnsi="Times New Roman" w:cs="Times New Roman"/>
          <w:w w:val="99"/>
          <w:kern w:val="0"/>
          <w:szCs w:val="24"/>
        </w:rPr>
        <w:t>定</w:t>
      </w:r>
      <w:r w:rsidRPr="00AF300E">
        <w:rPr>
          <w:rFonts w:ascii="Times New Roman" w:eastAsia="標楷體" w:hAnsi="Times New Roman" w:cs="Times New Roman"/>
          <w:spacing w:val="2"/>
          <w:w w:val="99"/>
          <w:kern w:val="0"/>
          <w:szCs w:val="24"/>
        </w:rPr>
        <w:t>後</w:t>
      </w:r>
      <w:r w:rsidRPr="00AF300E">
        <w:rPr>
          <w:rFonts w:ascii="Times New Roman" w:eastAsia="標楷體" w:hAnsi="Times New Roman" w:cs="Times New Roman"/>
          <w:w w:val="99"/>
          <w:kern w:val="0"/>
          <w:szCs w:val="24"/>
        </w:rPr>
        <w:t>公布施</w:t>
      </w:r>
      <w:r w:rsidRPr="00AF300E">
        <w:rPr>
          <w:rFonts w:ascii="Times New Roman" w:eastAsia="標楷體" w:hAnsi="Times New Roman" w:cs="Times New Roman"/>
          <w:spacing w:val="2"/>
          <w:w w:val="99"/>
          <w:kern w:val="0"/>
          <w:szCs w:val="24"/>
        </w:rPr>
        <w:t>行</w:t>
      </w:r>
      <w:r w:rsidRPr="00AF300E">
        <w:rPr>
          <w:rFonts w:ascii="Times New Roman" w:eastAsia="標楷體" w:hAnsi="Times New Roman" w:cs="Times New Roman"/>
          <w:w w:val="99"/>
          <w:kern w:val="0"/>
          <w:szCs w:val="24"/>
        </w:rPr>
        <w:t>，修</w:t>
      </w:r>
      <w:r w:rsidRPr="00AF300E">
        <w:rPr>
          <w:rFonts w:ascii="Times New Roman" w:eastAsia="標楷體" w:hAnsi="Times New Roman" w:cs="Times New Roman"/>
          <w:spacing w:val="2"/>
          <w:w w:val="99"/>
          <w:kern w:val="0"/>
          <w:szCs w:val="24"/>
        </w:rPr>
        <w:t>正</w:t>
      </w:r>
      <w:r w:rsidRPr="00AF300E">
        <w:rPr>
          <w:rFonts w:ascii="Times New Roman" w:eastAsia="標楷體" w:hAnsi="Times New Roman" w:cs="Times New Roman"/>
          <w:w w:val="99"/>
          <w:kern w:val="0"/>
          <w:szCs w:val="24"/>
        </w:rPr>
        <w:t>時</w:t>
      </w:r>
      <w:r w:rsidRPr="00AF300E">
        <w:rPr>
          <w:rFonts w:ascii="Times New Roman" w:eastAsia="標楷體" w:hAnsi="Times New Roman" w:cs="Times New Roman"/>
          <w:spacing w:val="2"/>
          <w:w w:val="99"/>
          <w:kern w:val="0"/>
          <w:szCs w:val="24"/>
        </w:rPr>
        <w:t>亦</w:t>
      </w:r>
      <w:r w:rsidRPr="00AF300E">
        <w:rPr>
          <w:rFonts w:ascii="Times New Roman" w:eastAsia="標楷體" w:hAnsi="Times New Roman" w:cs="Times New Roman"/>
          <w:w w:val="99"/>
          <w:kern w:val="0"/>
          <w:szCs w:val="24"/>
        </w:rPr>
        <w:t>同。</w:t>
      </w:r>
    </w:p>
    <w:p w:rsidR="005F4F14" w:rsidRPr="00AF300E" w:rsidRDefault="005F4F14" w:rsidP="0091046F">
      <w:pPr>
        <w:jc w:val="center"/>
        <w:rPr>
          <w:rFonts w:ascii="Times New Roman" w:eastAsia="標楷體" w:hAnsi="Times New Roman" w:cs="Times New Roman"/>
          <w:b/>
          <w:sz w:val="28"/>
          <w:szCs w:val="28"/>
        </w:rPr>
        <w:sectPr w:rsidR="005F4F14" w:rsidRPr="00AF300E" w:rsidSect="0054386F">
          <w:type w:val="nextColumn"/>
          <w:pgSz w:w="11906" w:h="16838" w:code="9"/>
          <w:pgMar w:top="1134" w:right="1134" w:bottom="1134" w:left="1134" w:header="0" w:footer="284" w:gutter="0"/>
          <w:cols w:space="425"/>
          <w:docGrid w:linePitch="360"/>
        </w:sectPr>
      </w:pPr>
    </w:p>
    <w:p w:rsidR="005F4F14" w:rsidRPr="00AF300E" w:rsidRDefault="005F4F14"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南臺科技大學與境外大學校院辦理雙聯學制實施辦法</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105</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6</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1</w:t>
      </w:r>
      <w:r w:rsidR="005F4F14" w:rsidRPr="00AF300E">
        <w:rPr>
          <w:rFonts w:ascii="Times New Roman" w:eastAsia="標楷體" w:hAnsi="Times New Roman" w:cs="Times New Roman"/>
          <w:sz w:val="20"/>
        </w:rPr>
        <w:t>日教務會議通過</w:t>
      </w:r>
      <w:r w:rsidR="005F4F14" w:rsidRPr="00AF300E">
        <w:rPr>
          <w:rFonts w:ascii="Times New Roman" w:eastAsia="標楷體" w:hAnsi="Times New Roman" w:cs="Times New Roman"/>
          <w:sz w:val="20"/>
        </w:rPr>
        <w:br/>
      </w: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105</w:t>
      </w:r>
      <w:r w:rsidR="005F4F14" w:rsidRPr="00AF300E">
        <w:rPr>
          <w:rFonts w:ascii="Times New Roman" w:eastAsia="標楷體" w:hAnsi="Times New Roman" w:cs="Times New Roman"/>
          <w:sz w:val="20"/>
        </w:rPr>
        <w:t>年</w:t>
      </w:r>
      <w:r w:rsidR="005F4F14" w:rsidRPr="00AF300E">
        <w:rPr>
          <w:rFonts w:ascii="Times New Roman" w:eastAsia="標楷體" w:hAnsi="Times New Roman" w:cs="Times New Roman"/>
          <w:sz w:val="20"/>
        </w:rPr>
        <w:t>7</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11</w:t>
      </w:r>
      <w:r w:rsidR="005F4F14" w:rsidRPr="00AF300E">
        <w:rPr>
          <w:rFonts w:ascii="Times New Roman" w:eastAsia="標楷體" w:hAnsi="Times New Roman" w:cs="Times New Roman"/>
          <w:sz w:val="20"/>
        </w:rPr>
        <w:t>日教育部臺教技</w:t>
      </w:r>
      <w:r w:rsidR="005F4F14" w:rsidRPr="00AF300E">
        <w:rPr>
          <w:rFonts w:ascii="Times New Roman" w:eastAsia="標楷體" w:hAnsi="Times New Roman" w:cs="Times New Roman"/>
          <w:sz w:val="20"/>
        </w:rPr>
        <w:t>(</w:t>
      </w:r>
      <w:r w:rsidR="005F4F14" w:rsidRPr="00AF300E">
        <w:rPr>
          <w:rFonts w:ascii="Times New Roman" w:eastAsia="標楷體" w:hAnsi="Times New Roman" w:cs="Times New Roman"/>
          <w:sz w:val="20"/>
        </w:rPr>
        <w:t>四</w:t>
      </w:r>
      <w:r w:rsidR="005F4F14" w:rsidRPr="00AF300E">
        <w:rPr>
          <w:rFonts w:ascii="Times New Roman" w:eastAsia="標楷體" w:hAnsi="Times New Roman" w:cs="Times New Roman"/>
          <w:sz w:val="20"/>
        </w:rPr>
        <w:t>)</w:t>
      </w:r>
      <w:r w:rsidR="005F4F14" w:rsidRPr="00AF300E">
        <w:rPr>
          <w:rFonts w:ascii="Times New Roman" w:eastAsia="標楷體" w:hAnsi="Times New Roman" w:cs="Times New Roman"/>
          <w:sz w:val="20"/>
        </w:rPr>
        <w:t>字第</w:t>
      </w:r>
      <w:r w:rsidR="005F4F14" w:rsidRPr="00AF300E">
        <w:rPr>
          <w:rFonts w:ascii="Times New Roman" w:eastAsia="標楷體" w:hAnsi="Times New Roman" w:cs="Times New Roman"/>
          <w:sz w:val="20"/>
        </w:rPr>
        <w:t>1050094027</w:t>
      </w:r>
      <w:r w:rsidR="005F4F14" w:rsidRPr="00AF300E">
        <w:rPr>
          <w:rFonts w:ascii="Times New Roman" w:eastAsia="標楷體" w:hAnsi="Times New Roman" w:cs="Times New Roman"/>
          <w:sz w:val="20"/>
        </w:rPr>
        <w:t>號函備查</w:t>
      </w:r>
    </w:p>
    <w:p w:rsidR="005F4F14" w:rsidRPr="00AF300E" w:rsidRDefault="005F4F14" w:rsidP="00913E98">
      <w:pPr>
        <w:jc w:val="right"/>
        <w:rPr>
          <w:rFonts w:ascii="Times New Roman" w:eastAsia="標楷體" w:hAnsi="Times New Roman" w:cs="Times New Roman"/>
          <w:sz w:val="20"/>
        </w:rPr>
      </w:pPr>
    </w:p>
    <w:p w:rsidR="005F4F14" w:rsidRPr="00AF300E" w:rsidRDefault="005F4F14" w:rsidP="00913E98">
      <w:pPr>
        <w:snapToGrid w:val="0"/>
        <w:ind w:left="1200" w:hangingChars="500" w:hanging="12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南臺科技大學（以下簡稱本校）為拓展學生視野，促進學術合作，加強與境外大學校院</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以下簡稱境外大學</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學生之交流學習，依據大學法規定，訂定本辦法。</w:t>
      </w:r>
    </w:p>
    <w:p w:rsidR="005F4F14" w:rsidRPr="00AF300E" w:rsidRDefault="005F4F14" w:rsidP="00913E98">
      <w:pPr>
        <w:snapToGrid w:val="0"/>
        <w:ind w:left="1200" w:hangingChars="500" w:hanging="12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本辦法所稱雙聯學制，係指學生依本校與境外大學雙方之協定，於本校及合作境外大學進修，並於符合雙方畢業資格之規定後，由本校與合作境外大學共同或分別授予學位。</w:t>
      </w:r>
    </w:p>
    <w:p w:rsidR="005F4F14" w:rsidRPr="00AF300E" w:rsidRDefault="005F4F14" w:rsidP="00913E98">
      <w:pPr>
        <w:snapToGrid w:val="0"/>
        <w:ind w:left="1200" w:hangingChars="500" w:hanging="12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與本校合作辦理雙聯學制之境外大學，應符合下列規定：</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一、須為與本校簽訂相關學術交流協定之境外大學。</w:t>
      </w:r>
    </w:p>
    <w:p w:rsidR="005F4F14" w:rsidRPr="00AF300E" w:rsidRDefault="005F4F14" w:rsidP="00913E98">
      <w:pPr>
        <w:snapToGrid w:val="0"/>
        <w:ind w:leftChars="489" w:left="1620" w:hangingChars="186" w:hanging="446"/>
        <w:rPr>
          <w:rFonts w:ascii="Times New Roman" w:eastAsia="標楷體" w:hAnsi="Times New Roman" w:cs="Times New Roman"/>
          <w:szCs w:val="24"/>
        </w:rPr>
      </w:pPr>
      <w:r w:rsidRPr="00AF300E">
        <w:rPr>
          <w:rFonts w:ascii="Times New Roman" w:eastAsia="標楷體" w:hAnsi="Times New Roman" w:cs="Times New Roman"/>
          <w:szCs w:val="24"/>
        </w:rPr>
        <w:t>二、須為符合教育部「大學辦理國外學歷採認辦法」或「大陸地區學歷採認辦法」規定之境外大學。</w:t>
      </w:r>
    </w:p>
    <w:p w:rsidR="005F4F14" w:rsidRPr="00AF300E" w:rsidRDefault="005F4F14" w:rsidP="00913E98">
      <w:pPr>
        <w:snapToGrid w:val="0"/>
        <w:ind w:left="1200" w:hangingChars="500" w:hanging="12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修習雙聯學制之學生，在本校總修業時間應符合下列規定：</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一、學士班學生在本校修業時間至少四學期。</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二、碩士班學生在本校修業時間至少二學期。</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三、博士班學生在本校修業時間至少三學期。</w:t>
      </w:r>
    </w:p>
    <w:p w:rsidR="005F4F14" w:rsidRPr="00AF300E" w:rsidRDefault="005F4F14" w:rsidP="00913E98">
      <w:pPr>
        <w:snapToGrid w:val="0"/>
        <w:ind w:leftChars="495" w:left="1188"/>
        <w:rPr>
          <w:rFonts w:ascii="Times New Roman" w:eastAsia="標楷體" w:hAnsi="Times New Roman" w:cs="Times New Roman"/>
          <w:szCs w:val="24"/>
        </w:rPr>
      </w:pPr>
      <w:r w:rsidRPr="00AF300E">
        <w:rPr>
          <w:rFonts w:ascii="Times New Roman" w:eastAsia="標楷體" w:hAnsi="Times New Roman" w:cs="Times New Roman"/>
          <w:szCs w:val="24"/>
        </w:rPr>
        <w:t>前項各款之學生，經核准修讀境外雙聯同級學位之學生，其在兩校修業期間應符合下列規定：</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一、修讀學士學位者，累計在兩校修業期間至少須滿三十二個月。</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二、修讀碩士學位者，累計在兩校修業期間至少須滿十二個月。</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三、修讀博士學位者，累計在兩校修業期間至少須滿二十四個月。</w:t>
      </w:r>
    </w:p>
    <w:p w:rsidR="005F4F14" w:rsidRPr="00AF300E" w:rsidRDefault="005F4F14" w:rsidP="00913E98">
      <w:pPr>
        <w:snapToGrid w:val="0"/>
        <w:ind w:leftChars="495" w:left="1188"/>
        <w:rPr>
          <w:rFonts w:ascii="Times New Roman" w:eastAsia="標楷體" w:hAnsi="Times New Roman" w:cs="Times New Roman"/>
          <w:szCs w:val="24"/>
        </w:rPr>
      </w:pPr>
      <w:r w:rsidRPr="00AF300E">
        <w:rPr>
          <w:rFonts w:ascii="Times New Roman" w:eastAsia="標楷體" w:hAnsi="Times New Roman" w:cs="Times New Roman"/>
          <w:szCs w:val="24"/>
        </w:rPr>
        <w:t>第一項各款之學生，經核准修讀境外雙聯跨級學位之學生，其在兩校修業期間應符合下列規定：</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一、同時於國內及境外大學修讀學士及碩士學位者，累計在兩校修業期間至少須滿四十個月。</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二、同時於國內及境外大學修讀碩士及博士學位者，累計在兩校修業期間至少須滿二十四個月。</w:t>
      </w:r>
    </w:p>
    <w:p w:rsidR="005F4F14" w:rsidRPr="00AF300E" w:rsidRDefault="005F4F14" w:rsidP="00913E98">
      <w:pPr>
        <w:snapToGrid w:val="0"/>
        <w:ind w:left="1200" w:hangingChars="500" w:hanging="12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五</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修習雙聯學制之學生，於修習期間，須全程維持本校學籍。學生在兩校修習之學分數得併計，但於兩校個別修習學分數，累計須各達畢業應修總學分數之三分之一以上。</w:t>
      </w:r>
    </w:p>
    <w:p w:rsidR="005F4F14" w:rsidRPr="00AF300E" w:rsidRDefault="005F4F14" w:rsidP="00913E98">
      <w:pPr>
        <w:snapToGrid w:val="0"/>
        <w:ind w:left="1200" w:hangingChars="500" w:hanging="12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六</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雙聯學制，應由辦理之各學院所、系、學位學程擬具包含中文及英文版本之「合作辦理雙聯學制協定」，經系級</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含研究所及學位學程</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及院級相關會議決議，送本校國際暨兩岸事務處與教務處審核，並經校長核准後，由雙方學校簽署，方可施行。</w:t>
      </w:r>
    </w:p>
    <w:p w:rsidR="005F4F14" w:rsidRPr="00AF300E" w:rsidRDefault="005F4F14" w:rsidP="00913E98">
      <w:pPr>
        <w:snapToGrid w:val="0"/>
        <w:ind w:leftChars="495" w:left="1188"/>
        <w:rPr>
          <w:rFonts w:ascii="Times New Roman" w:eastAsia="標楷體" w:hAnsi="Times New Roman" w:cs="Times New Roman"/>
          <w:szCs w:val="24"/>
        </w:rPr>
      </w:pPr>
      <w:r w:rsidRPr="00AF300E">
        <w:rPr>
          <w:rFonts w:ascii="Times New Roman" w:eastAsia="標楷體" w:hAnsi="Times New Roman" w:cs="Times New Roman"/>
          <w:szCs w:val="24"/>
        </w:rPr>
        <w:t>前項若屬與大陸地區學校之協定，須依教育部相關規定，於進行簽約二個月前由本校陳報教育部同意備查。</w:t>
      </w:r>
    </w:p>
    <w:p w:rsidR="005F4F14" w:rsidRPr="00AF300E" w:rsidRDefault="005F4F14" w:rsidP="00913E98">
      <w:pPr>
        <w:snapToGrid w:val="0"/>
        <w:ind w:leftChars="495" w:left="1188"/>
        <w:rPr>
          <w:rFonts w:ascii="Times New Roman" w:eastAsia="標楷體" w:hAnsi="Times New Roman" w:cs="Times New Roman"/>
          <w:szCs w:val="24"/>
        </w:rPr>
      </w:pPr>
      <w:r w:rsidRPr="00AF300E">
        <w:rPr>
          <w:rFonts w:ascii="Times New Roman" w:eastAsia="標楷體" w:hAnsi="Times New Roman" w:cs="Times New Roman"/>
          <w:szCs w:val="24"/>
        </w:rPr>
        <w:t>合作辦理雙聯學制協定及其附件包括：</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一、申請資格及名額之限制。</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二、甄審之規定。</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三、銜接課程之設計。</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四、學分抵免。</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五、在兩校修業時限。</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六、學位授予。</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七、註冊、休學、復學等學籍管理事項。</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八、費用之收取。</w:t>
      </w:r>
    </w:p>
    <w:p w:rsidR="005F4F14" w:rsidRPr="00AF300E" w:rsidRDefault="005F4F14" w:rsidP="00913E98">
      <w:pPr>
        <w:snapToGrid w:val="0"/>
        <w:ind w:leftChars="490" w:left="1666"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lastRenderedPageBreak/>
        <w:t>九、協定修改及終止之規定。</w:t>
      </w:r>
    </w:p>
    <w:p w:rsidR="005F4F14" w:rsidRPr="00AF300E" w:rsidRDefault="005F4F14" w:rsidP="00913E98">
      <w:pPr>
        <w:snapToGrid w:val="0"/>
        <w:ind w:left="1200" w:hangingChars="500" w:hanging="12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七</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本校雙聯學制之合作境外大學薦送學生入學本校時，應依本校各境外學生入學管道招生時程，彙整申請資料辦理。</w:t>
      </w:r>
    </w:p>
    <w:p w:rsidR="005F4F14" w:rsidRPr="00AF300E" w:rsidRDefault="005F4F14" w:rsidP="00913E98">
      <w:pPr>
        <w:snapToGrid w:val="0"/>
        <w:ind w:left="1200" w:hangingChars="500" w:hanging="12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八</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修習雙聯學制學位之學生，如符合僑生、外國學生、大陸地區學生等身分資格規定者，其學籍、成績考核、獎學金、住宿及生活輔導等，各依其相關規定辦理。</w:t>
      </w:r>
    </w:p>
    <w:p w:rsidR="005F4F14" w:rsidRPr="00AF300E" w:rsidRDefault="005F4F14" w:rsidP="00913E98">
      <w:pPr>
        <w:snapToGrid w:val="0"/>
        <w:ind w:left="1200" w:hangingChars="500" w:hanging="12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修習雙聯學制之學生，於合作境外大學修讀及格之科目、學分及成績，應於本校規定修業年限內，依本校「學生學分抵免要點」辦理抵免。</w:t>
      </w:r>
    </w:p>
    <w:p w:rsidR="005F4F14" w:rsidRPr="00AF300E" w:rsidRDefault="005F4F14" w:rsidP="00913E98">
      <w:pPr>
        <w:snapToGrid w:val="0"/>
        <w:ind w:left="1200" w:hangingChars="500" w:hanging="12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十</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修習雙聯學制之本校未役役男學生，其入出境須依內政部「役男出境處理辦法」及入出境相關法令辦理。</w:t>
      </w:r>
    </w:p>
    <w:p w:rsidR="005F4F14" w:rsidRPr="00AF300E" w:rsidRDefault="005F4F14" w:rsidP="00913E98">
      <w:pPr>
        <w:snapToGrid w:val="0"/>
        <w:ind w:left="1200" w:hangingChars="500" w:hanging="1200"/>
        <w:rPr>
          <w:rFonts w:ascii="Times New Roman" w:eastAsia="標楷體" w:hAnsi="Times New Roman" w:cs="Times New Roman"/>
          <w:szCs w:val="24"/>
        </w:rPr>
      </w:pPr>
      <w:r w:rsidRPr="00AF300E">
        <w:rPr>
          <w:rFonts w:ascii="Times New Roman" w:eastAsia="標楷體" w:hAnsi="Times New Roman" w:cs="Times New Roman"/>
          <w:szCs w:val="24"/>
        </w:rPr>
        <w:t>第十一條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本辦法未盡事宜，悉依教育部與本校相關規定辦理。</w:t>
      </w:r>
    </w:p>
    <w:p w:rsidR="005F4F14" w:rsidRPr="00AF300E" w:rsidRDefault="005F4F14" w:rsidP="00913E98">
      <w:pPr>
        <w:snapToGrid w:val="0"/>
        <w:ind w:left="1200" w:hangingChars="500" w:hanging="1200"/>
        <w:rPr>
          <w:rFonts w:ascii="Times New Roman" w:eastAsia="標楷體" w:hAnsi="Times New Roman" w:cs="Times New Roman"/>
        </w:rPr>
      </w:pPr>
      <w:r w:rsidRPr="00AF300E">
        <w:rPr>
          <w:rFonts w:ascii="Times New Roman" w:eastAsia="標楷體" w:hAnsi="Times New Roman" w:cs="Times New Roman"/>
          <w:szCs w:val="24"/>
        </w:rPr>
        <w:t>第十二條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本辦法經教務會議通過，陳請校長核定，並報請教育部備查後公布施行，修正時亦同。</w:t>
      </w:r>
    </w:p>
    <w:p w:rsidR="005F4F14" w:rsidRPr="00AF300E" w:rsidRDefault="005F4F14" w:rsidP="0091046F">
      <w:pPr>
        <w:jc w:val="center"/>
        <w:rPr>
          <w:rFonts w:ascii="Times New Roman" w:eastAsia="標楷體" w:hAnsi="Times New Roman" w:cs="Times New Roman"/>
          <w:b/>
          <w:sz w:val="28"/>
          <w:szCs w:val="28"/>
        </w:rPr>
        <w:sectPr w:rsidR="005F4F14" w:rsidRPr="00AF300E" w:rsidSect="0054386F">
          <w:type w:val="nextColumn"/>
          <w:pgSz w:w="11906" w:h="16838" w:code="9"/>
          <w:pgMar w:top="1134" w:right="1134" w:bottom="1134" w:left="1134" w:header="0" w:footer="284" w:gutter="0"/>
          <w:cols w:space="425"/>
          <w:docGrid w:linePitch="360"/>
        </w:sectPr>
      </w:pPr>
    </w:p>
    <w:p w:rsidR="005F4F14" w:rsidRPr="00AF300E" w:rsidRDefault="005F4F14"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南臺科技大學獎助教師編纂教材及製作教具執行要點</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 xml:space="preserve"> 97 </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 xml:space="preserve"> 7 </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 xml:space="preserve"> 10 </w:t>
      </w:r>
      <w:r w:rsidR="005F4F14" w:rsidRPr="00AF300E">
        <w:rPr>
          <w:rFonts w:ascii="Times New Roman" w:eastAsia="標楷體" w:hAnsi="Times New Roman" w:cs="Times New Roman"/>
          <w:sz w:val="20"/>
        </w:rPr>
        <w:t>日校教評會通過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 xml:space="preserve"> 98 </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 xml:space="preserve"> 1 </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 xml:space="preserve"> 13 </w:t>
      </w:r>
      <w:r w:rsidR="005F4F14" w:rsidRPr="00AF300E">
        <w:rPr>
          <w:rFonts w:ascii="Times New Roman" w:eastAsia="標楷體" w:hAnsi="Times New Roman" w:cs="Times New Roman"/>
          <w:sz w:val="20"/>
        </w:rPr>
        <w:t>日校教評會修正通過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 xml:space="preserve"> 102 </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 xml:space="preserve"> 1 </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 xml:space="preserve"> 16 </w:t>
      </w:r>
      <w:r w:rsidR="005F4F14" w:rsidRPr="00AF300E">
        <w:rPr>
          <w:rFonts w:ascii="Times New Roman" w:eastAsia="標楷體" w:hAnsi="Times New Roman" w:cs="Times New Roman"/>
          <w:sz w:val="20"/>
        </w:rPr>
        <w:t>日校教評會修正通過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 xml:space="preserve"> 102 </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 xml:space="preserve"> 11 </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 xml:space="preserve"> 13 </w:t>
      </w:r>
      <w:r w:rsidR="005F4F14" w:rsidRPr="00AF300E">
        <w:rPr>
          <w:rFonts w:ascii="Times New Roman" w:eastAsia="標楷體" w:hAnsi="Times New Roman" w:cs="Times New Roman"/>
          <w:sz w:val="20"/>
        </w:rPr>
        <w:t>日校教評會修正通過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 xml:space="preserve"> 103 </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 xml:space="preserve"> 10 </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 xml:space="preserve"> 8 </w:t>
      </w:r>
      <w:r w:rsidR="005F4F14" w:rsidRPr="00AF300E">
        <w:rPr>
          <w:rFonts w:ascii="Times New Roman" w:eastAsia="標楷體" w:hAnsi="Times New Roman" w:cs="Times New Roman"/>
          <w:sz w:val="20"/>
        </w:rPr>
        <w:t>日校教評會修正通過</w:t>
      </w:r>
    </w:p>
    <w:p w:rsidR="005F4F14" w:rsidRPr="00AF300E" w:rsidRDefault="005F4F14" w:rsidP="00021891">
      <w:pPr>
        <w:spacing w:line="240" w:lineRule="exact"/>
        <w:jc w:val="right"/>
        <w:rPr>
          <w:rFonts w:ascii="Times New Roman" w:eastAsia="標楷體" w:hAnsi="Times New Roman" w:cs="Times New Roman"/>
          <w:sz w:val="20"/>
        </w:rPr>
      </w:pPr>
    </w:p>
    <w:p w:rsidR="005F4F14" w:rsidRPr="00AF300E" w:rsidRDefault="005F4F14" w:rsidP="00913E98">
      <w:pPr>
        <w:autoSpaceDE w:val="0"/>
        <w:autoSpaceDN w:val="0"/>
        <w:adjustRightInd w:val="0"/>
        <w:ind w:left="602" w:right="135" w:hanging="49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一、南臺科技大學（以下簡稱本校）為鼓勵教師編纂教材、製作教具，以提升教學品質，特</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訂定本要點。</w:t>
      </w:r>
    </w:p>
    <w:p w:rsidR="005F4F14" w:rsidRPr="00AF300E" w:rsidRDefault="005F4F14" w:rsidP="00913E98">
      <w:pPr>
        <w:autoSpaceDE w:val="0"/>
        <w:autoSpaceDN w:val="0"/>
        <w:adjustRightInd w:val="0"/>
        <w:ind w:left="113"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二、凡本校專任教師具有下列各項成果，均可申請獎助：</w:t>
      </w:r>
    </w:p>
    <w:p w:rsidR="005F4F14" w:rsidRPr="00AF300E" w:rsidRDefault="005F4F14" w:rsidP="00913E98">
      <w:pPr>
        <w:autoSpaceDE w:val="0"/>
        <w:autoSpaceDN w:val="0"/>
        <w:adjustRightInd w:val="0"/>
        <w:ind w:left="653"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（一）編纂教材</w:t>
      </w:r>
    </w:p>
    <w:p w:rsidR="005F4F14" w:rsidRPr="00AF300E" w:rsidRDefault="005F4F14" w:rsidP="00913E98">
      <w:pPr>
        <w:autoSpaceDE w:val="0"/>
        <w:autoSpaceDN w:val="0"/>
        <w:adjustRightInd w:val="0"/>
        <w:spacing w:before="7"/>
        <w:ind w:left="1625" w:right="94" w:hanging="252"/>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教科</w:t>
      </w:r>
      <w:r w:rsidRPr="00AF300E">
        <w:rPr>
          <w:rFonts w:ascii="Times New Roman" w:eastAsia="標楷體" w:hAnsi="Times New Roman" w:cs="Times New Roman"/>
          <w:spacing w:val="-26"/>
          <w:kern w:val="0"/>
          <w:szCs w:val="24"/>
        </w:rPr>
        <w:t>書</w:t>
      </w:r>
      <w:r w:rsidRPr="00AF300E">
        <w:rPr>
          <w:rFonts w:ascii="Times New Roman" w:eastAsia="標楷體" w:hAnsi="Times New Roman" w:cs="Times New Roman"/>
          <w:kern w:val="0"/>
          <w:szCs w:val="24"/>
        </w:rPr>
        <w:t>（自編及翻譯均可</w:t>
      </w:r>
      <w:r w:rsidRPr="00AF300E">
        <w:rPr>
          <w:rFonts w:ascii="Times New Roman" w:eastAsia="標楷體" w:hAnsi="Times New Roman" w:cs="Times New Roman"/>
          <w:spacing w:val="-134"/>
          <w:kern w:val="0"/>
          <w:szCs w:val="24"/>
        </w:rPr>
        <w:t>）</w:t>
      </w:r>
      <w:r w:rsidRPr="00AF300E">
        <w:rPr>
          <w:rFonts w:ascii="Times New Roman" w:eastAsia="標楷體" w:hAnsi="Times New Roman" w:cs="Times New Roman"/>
          <w:spacing w:val="-14"/>
          <w:kern w:val="0"/>
          <w:szCs w:val="24"/>
        </w:rPr>
        <w:t>：</w:t>
      </w:r>
      <w:r w:rsidRPr="00AF300E">
        <w:rPr>
          <w:rFonts w:ascii="Times New Roman" w:eastAsia="標楷體" w:hAnsi="Times New Roman" w:cs="Times New Roman"/>
          <w:kern w:val="0"/>
          <w:szCs w:val="24"/>
        </w:rPr>
        <w:t>須載明為本</w:t>
      </w:r>
      <w:r w:rsidRPr="00AF300E">
        <w:rPr>
          <w:rFonts w:ascii="Times New Roman" w:eastAsia="標楷體" w:hAnsi="Times New Roman" w:cs="Times New Roman"/>
          <w:spacing w:val="2"/>
          <w:kern w:val="0"/>
          <w:szCs w:val="24"/>
        </w:rPr>
        <w:t>校</w:t>
      </w:r>
      <w:r w:rsidRPr="00AF300E">
        <w:rPr>
          <w:rFonts w:ascii="Times New Roman" w:eastAsia="標楷體" w:hAnsi="Times New Roman" w:cs="Times New Roman"/>
          <w:kern w:val="0"/>
          <w:szCs w:val="24"/>
        </w:rPr>
        <w:t>教師所</w:t>
      </w:r>
      <w:r w:rsidRPr="00AF300E">
        <w:rPr>
          <w:rFonts w:ascii="Times New Roman" w:eastAsia="標楷體" w:hAnsi="Times New Roman" w:cs="Times New Roman"/>
          <w:spacing w:val="-14"/>
          <w:kern w:val="0"/>
          <w:szCs w:val="24"/>
        </w:rPr>
        <w:t>著，</w:t>
      </w:r>
      <w:r w:rsidRPr="00AF300E">
        <w:rPr>
          <w:rFonts w:ascii="Times New Roman" w:eastAsia="標楷體" w:hAnsi="Times New Roman" w:cs="Times New Roman"/>
          <w:kern w:val="0"/>
          <w:szCs w:val="24"/>
        </w:rPr>
        <w:t>內容適用</w:t>
      </w:r>
      <w:r w:rsidRPr="00AF300E">
        <w:rPr>
          <w:rFonts w:ascii="Times New Roman" w:eastAsia="標楷體" w:hAnsi="Times New Roman" w:cs="Times New Roman"/>
          <w:spacing w:val="2"/>
          <w:kern w:val="0"/>
          <w:szCs w:val="24"/>
        </w:rPr>
        <w:t>大</w:t>
      </w:r>
      <w:r w:rsidRPr="00AF300E">
        <w:rPr>
          <w:rFonts w:ascii="Times New Roman" w:eastAsia="標楷體" w:hAnsi="Times New Roman" w:cs="Times New Roman"/>
          <w:kern w:val="0"/>
          <w:szCs w:val="24"/>
        </w:rPr>
        <w:t>專用書並已申</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請</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spacing w:val="-6"/>
          <w:kern w:val="0"/>
          <w:szCs w:val="24"/>
        </w:rPr>
        <w:t>I</w:t>
      </w:r>
      <w:r w:rsidRPr="00AF300E">
        <w:rPr>
          <w:rFonts w:ascii="Times New Roman" w:eastAsia="標楷體" w:hAnsi="Times New Roman" w:cs="Times New Roman"/>
          <w:spacing w:val="3"/>
          <w:kern w:val="0"/>
          <w:szCs w:val="24"/>
        </w:rPr>
        <w:t>S</w:t>
      </w:r>
      <w:r w:rsidRPr="00AF300E">
        <w:rPr>
          <w:rFonts w:ascii="Times New Roman" w:eastAsia="標楷體" w:hAnsi="Times New Roman" w:cs="Times New Roman"/>
          <w:spacing w:val="-2"/>
          <w:kern w:val="0"/>
          <w:szCs w:val="24"/>
        </w:rPr>
        <w:t>B</w:t>
      </w:r>
      <w:r w:rsidRPr="00AF300E">
        <w:rPr>
          <w:rFonts w:ascii="Times New Roman" w:eastAsia="標楷體" w:hAnsi="Times New Roman" w:cs="Times New Roman"/>
          <w:kern w:val="0"/>
          <w:szCs w:val="24"/>
        </w:rPr>
        <w:t xml:space="preserve">N </w:t>
      </w:r>
      <w:r w:rsidRPr="00AF300E">
        <w:rPr>
          <w:rFonts w:ascii="Times New Roman" w:eastAsia="標楷體" w:hAnsi="Times New Roman" w:cs="Times New Roman"/>
          <w:kern w:val="0"/>
          <w:szCs w:val="24"/>
        </w:rPr>
        <w:t>公開發行。</w:t>
      </w:r>
    </w:p>
    <w:p w:rsidR="005F4F14" w:rsidRPr="00AF300E" w:rsidRDefault="005F4F14" w:rsidP="00913E98">
      <w:pPr>
        <w:autoSpaceDE w:val="0"/>
        <w:autoSpaceDN w:val="0"/>
        <w:adjustRightInd w:val="0"/>
        <w:ind w:left="1373"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2.</w:t>
      </w:r>
      <w:r w:rsidRPr="00AF300E">
        <w:rPr>
          <w:rFonts w:ascii="Times New Roman" w:eastAsia="標楷體" w:hAnsi="Times New Roman" w:cs="Times New Roman"/>
          <w:kern w:val="0"/>
          <w:position w:val="-1"/>
          <w:szCs w:val="24"/>
        </w:rPr>
        <w:t>自製教材（含自製講義、上課投影片、及教學網站</w:t>
      </w:r>
      <w:r w:rsidRPr="00AF300E">
        <w:rPr>
          <w:rFonts w:ascii="Times New Roman" w:eastAsia="標楷體" w:hAnsi="Times New Roman" w:cs="Times New Roman"/>
          <w:spacing w:val="-120"/>
          <w:kern w:val="0"/>
          <w:position w:val="-1"/>
          <w:szCs w:val="24"/>
        </w:rPr>
        <w:t>）</w:t>
      </w:r>
      <w:r w:rsidRPr="00AF300E">
        <w:rPr>
          <w:rFonts w:ascii="Times New Roman" w:eastAsia="標楷體" w:hAnsi="Times New Roman" w:cs="Times New Roman"/>
          <w:kern w:val="0"/>
          <w:position w:val="-1"/>
          <w:szCs w:val="24"/>
        </w:rPr>
        <w:t>：教材必須已經上網。</w:t>
      </w:r>
    </w:p>
    <w:p w:rsidR="005F4F14" w:rsidRPr="00AF300E" w:rsidRDefault="005F4F14" w:rsidP="00913E98">
      <w:pPr>
        <w:autoSpaceDE w:val="0"/>
        <w:autoSpaceDN w:val="0"/>
        <w:adjustRightInd w:val="0"/>
        <w:spacing w:before="7"/>
        <w:ind w:left="653" w:right="97"/>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（二）製作教具：設計及製作教學教具及教學軟體。</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廠商所提供之數位化教</w:t>
      </w:r>
      <w:r w:rsidRPr="00AF300E">
        <w:rPr>
          <w:rFonts w:ascii="Times New Roman" w:eastAsia="標楷體" w:hAnsi="Times New Roman" w:cs="Times New Roman"/>
          <w:spacing w:val="-12"/>
          <w:kern w:val="0"/>
          <w:szCs w:val="24"/>
        </w:rPr>
        <w:t>材、</w:t>
      </w:r>
      <w:r w:rsidRPr="00AF300E">
        <w:rPr>
          <w:rFonts w:ascii="Times New Roman" w:eastAsia="標楷體" w:hAnsi="Times New Roman" w:cs="Times New Roman"/>
          <w:kern w:val="0"/>
          <w:szCs w:val="24"/>
        </w:rPr>
        <w:t>教學軟體或使用</w:t>
      </w:r>
      <w:r w:rsidRPr="00AF300E">
        <w:rPr>
          <w:rFonts w:ascii="Times New Roman" w:eastAsia="標楷體" w:hAnsi="Times New Roman" w:cs="Times New Roman"/>
          <w:spacing w:val="2"/>
          <w:kern w:val="0"/>
          <w:szCs w:val="24"/>
        </w:rPr>
        <w:t>手</w:t>
      </w:r>
      <w:r w:rsidRPr="00AF300E">
        <w:rPr>
          <w:rFonts w:ascii="Times New Roman" w:eastAsia="標楷體" w:hAnsi="Times New Roman" w:cs="Times New Roman"/>
          <w:kern w:val="0"/>
          <w:szCs w:val="24"/>
        </w:rPr>
        <w:t>冊等以及非時序表所列課程不得提出申請</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獎助。製作教學教具或設備所需之材料費亦不在本要點獎助之列。</w:t>
      </w:r>
    </w:p>
    <w:p w:rsidR="005F4F14" w:rsidRPr="00AF300E" w:rsidRDefault="005F4F14" w:rsidP="00913E98">
      <w:pPr>
        <w:autoSpaceDE w:val="0"/>
        <w:autoSpaceDN w:val="0"/>
        <w:adjustRightInd w:val="0"/>
        <w:ind w:left="113"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三、申請前項各款獎助應符合下列條件：</w:t>
      </w:r>
    </w:p>
    <w:p w:rsidR="005F4F14" w:rsidRPr="00AF300E" w:rsidRDefault="005F4F14" w:rsidP="00913E98">
      <w:pPr>
        <w:autoSpaceDE w:val="0"/>
        <w:autoSpaceDN w:val="0"/>
        <w:adjustRightInd w:val="0"/>
        <w:ind w:left="653"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（一）以在申請日期前一學年度內已出版或完成者為限。</w:t>
      </w:r>
    </w:p>
    <w:p w:rsidR="005F4F14" w:rsidRPr="00AF300E" w:rsidRDefault="005F4F14" w:rsidP="00913E98">
      <w:pPr>
        <w:autoSpaceDE w:val="0"/>
        <w:autoSpaceDN w:val="0"/>
        <w:adjustRightInd w:val="0"/>
        <w:spacing w:before="7"/>
        <w:ind w:left="1373" w:right="97"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w:t>
      </w:r>
      <w:r w:rsidRPr="00AF300E">
        <w:rPr>
          <w:rFonts w:ascii="Times New Roman" w:eastAsia="標楷體" w:hAnsi="Times New Roman" w:cs="Times New Roman"/>
          <w:spacing w:val="-7"/>
          <w:kern w:val="0"/>
          <w:szCs w:val="24"/>
        </w:rPr>
        <w:t>）</w:t>
      </w:r>
      <w:r w:rsidRPr="00AF300E">
        <w:rPr>
          <w:rFonts w:ascii="Times New Roman" w:eastAsia="標楷體" w:hAnsi="Times New Roman" w:cs="Times New Roman"/>
          <w:kern w:val="0"/>
          <w:szCs w:val="24"/>
        </w:rPr>
        <w:t>同一門課程最多只能申請編纂教材及製作教具各一件作</w:t>
      </w:r>
      <w:r w:rsidRPr="00AF300E">
        <w:rPr>
          <w:rFonts w:ascii="Times New Roman" w:eastAsia="標楷體" w:hAnsi="Times New Roman" w:cs="Times New Roman"/>
          <w:spacing w:val="-5"/>
          <w:kern w:val="0"/>
          <w:szCs w:val="24"/>
        </w:rPr>
        <w:t>品。</w:t>
      </w:r>
      <w:r w:rsidRPr="00AF300E">
        <w:rPr>
          <w:rFonts w:ascii="Times New Roman" w:eastAsia="標楷體" w:hAnsi="Times New Roman" w:cs="Times New Roman"/>
          <w:spacing w:val="2"/>
          <w:kern w:val="0"/>
          <w:szCs w:val="24"/>
        </w:rPr>
        <w:t>同</w:t>
      </w:r>
      <w:r w:rsidRPr="00AF300E">
        <w:rPr>
          <w:rFonts w:ascii="Times New Roman" w:eastAsia="標楷體" w:hAnsi="Times New Roman" w:cs="Times New Roman"/>
          <w:kern w:val="0"/>
          <w:szCs w:val="24"/>
        </w:rPr>
        <w:t>一件作</w:t>
      </w:r>
      <w:r w:rsidRPr="00AF300E">
        <w:rPr>
          <w:rFonts w:ascii="Times New Roman" w:eastAsia="標楷體" w:hAnsi="Times New Roman" w:cs="Times New Roman"/>
          <w:spacing w:val="-7"/>
          <w:kern w:val="0"/>
          <w:szCs w:val="24"/>
        </w:rPr>
        <w:t>品</w:t>
      </w:r>
      <w:r w:rsidRPr="00AF300E">
        <w:rPr>
          <w:rFonts w:ascii="Times New Roman" w:eastAsia="標楷體" w:hAnsi="Times New Roman" w:cs="Times New Roman"/>
          <w:kern w:val="0"/>
          <w:szCs w:val="24"/>
        </w:rPr>
        <w:t>（不分新</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版或修正版）只能申請一次。</w:t>
      </w:r>
    </w:p>
    <w:p w:rsidR="005F4F14" w:rsidRPr="00AF300E" w:rsidRDefault="005F4F14" w:rsidP="00913E98">
      <w:pPr>
        <w:autoSpaceDE w:val="0"/>
        <w:autoSpaceDN w:val="0"/>
        <w:adjustRightInd w:val="0"/>
        <w:ind w:left="653"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（三）申請案必須實際用於教學者。</w:t>
      </w:r>
    </w:p>
    <w:p w:rsidR="005F4F14" w:rsidRPr="00AF300E" w:rsidRDefault="005F4F14" w:rsidP="00913E98">
      <w:pPr>
        <w:autoSpaceDE w:val="0"/>
        <w:autoSpaceDN w:val="0"/>
        <w:adjustRightInd w:val="0"/>
        <w:spacing w:before="7"/>
        <w:ind w:left="113" w:right="135" w:firstLine="5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（四）不曾接受本校其他單位發給相同性質之獎補助金者。</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四、編纂教材及製作教具獎助審查委員會（以下簡稱審查委員會）由校內委員</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7 </w:t>
      </w:r>
      <w:r w:rsidRPr="00AF300E">
        <w:rPr>
          <w:rFonts w:ascii="Times New Roman" w:eastAsia="標楷體" w:hAnsi="Times New Roman" w:cs="Times New Roman"/>
          <w:kern w:val="0"/>
          <w:szCs w:val="24"/>
        </w:rPr>
        <w:t>人及校外委</w:t>
      </w:r>
    </w:p>
    <w:p w:rsidR="005F4F14" w:rsidRPr="00AF300E" w:rsidRDefault="005F4F14" w:rsidP="00913E98">
      <w:pPr>
        <w:autoSpaceDE w:val="0"/>
        <w:autoSpaceDN w:val="0"/>
        <w:adjustRightInd w:val="0"/>
        <w:ind w:left="559" w:right="169"/>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員</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2 </w:t>
      </w:r>
      <w:r w:rsidRPr="00AF300E">
        <w:rPr>
          <w:rFonts w:ascii="Times New Roman" w:eastAsia="標楷體" w:hAnsi="Times New Roman" w:cs="Times New Roman"/>
          <w:kern w:val="0"/>
          <w:szCs w:val="24"/>
        </w:rPr>
        <w:t>人組成，教務長與教學發展中心主任為當然委員，其餘委員由教務處、各院及通識</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中心推薦，提請校長遴聘。推薦與遴聘程序如下：</w:t>
      </w:r>
    </w:p>
    <w:p w:rsidR="005F4F14" w:rsidRPr="00AF300E" w:rsidRDefault="005F4F14" w:rsidP="00913E98">
      <w:pPr>
        <w:autoSpaceDE w:val="0"/>
        <w:autoSpaceDN w:val="0"/>
        <w:adjustRightInd w:val="0"/>
        <w:ind w:left="1373" w:right="75"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（一）每年</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10 </w:t>
      </w:r>
      <w:r w:rsidRPr="00AF300E">
        <w:rPr>
          <w:rFonts w:ascii="Times New Roman" w:eastAsia="標楷體" w:hAnsi="Times New Roman" w:cs="Times New Roman"/>
          <w:kern w:val="0"/>
          <w:szCs w:val="24"/>
        </w:rPr>
        <w:t>月</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15 </w:t>
      </w:r>
      <w:r w:rsidRPr="00AF300E">
        <w:rPr>
          <w:rFonts w:ascii="Times New Roman" w:eastAsia="標楷體" w:hAnsi="Times New Roman" w:cs="Times New Roman"/>
          <w:kern w:val="0"/>
          <w:szCs w:val="24"/>
        </w:rPr>
        <w:t>日前，由各院及通識中心各推薦校內助理教授以上專任教師</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2 </w:t>
      </w:r>
      <w:r w:rsidRPr="00AF300E">
        <w:rPr>
          <w:rFonts w:ascii="Times New Roman" w:eastAsia="標楷體" w:hAnsi="Times New Roman" w:cs="Times New Roman"/>
          <w:kern w:val="0"/>
          <w:szCs w:val="24"/>
        </w:rPr>
        <w:t>人，</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並由教務處推薦校外專業人士</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4 </w:t>
      </w:r>
      <w:r w:rsidRPr="00AF300E">
        <w:rPr>
          <w:rFonts w:ascii="Times New Roman" w:eastAsia="標楷體" w:hAnsi="Times New Roman" w:cs="Times New Roman"/>
          <w:kern w:val="0"/>
          <w:szCs w:val="24"/>
        </w:rPr>
        <w:t>人，推薦名單由教務處彙整後，提請校長遴聘。</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委員任期為一年，連選得連任。</w:t>
      </w:r>
    </w:p>
    <w:p w:rsidR="005F4F14" w:rsidRPr="00AF300E" w:rsidRDefault="005F4F14" w:rsidP="00913E98">
      <w:pPr>
        <w:autoSpaceDE w:val="0"/>
        <w:autoSpaceDN w:val="0"/>
        <w:adjustRightInd w:val="0"/>
        <w:ind w:left="1373" w:right="37"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w:t>
      </w:r>
      <w:r w:rsidRPr="00AF300E">
        <w:rPr>
          <w:rFonts w:ascii="Times New Roman" w:eastAsia="標楷體" w:hAnsi="Times New Roman" w:cs="Times New Roman"/>
          <w:spacing w:val="-7"/>
          <w:kern w:val="0"/>
          <w:szCs w:val="24"/>
        </w:rPr>
        <w:t>）</w:t>
      </w:r>
      <w:r w:rsidRPr="00AF300E">
        <w:rPr>
          <w:rFonts w:ascii="Times New Roman" w:eastAsia="標楷體" w:hAnsi="Times New Roman" w:cs="Times New Roman"/>
          <w:kern w:val="0"/>
          <w:szCs w:val="24"/>
        </w:rPr>
        <w:t>當年度提出編纂教材及製作教具獎助申請之教</w:t>
      </w:r>
      <w:r w:rsidRPr="00AF300E">
        <w:rPr>
          <w:rFonts w:ascii="Times New Roman" w:eastAsia="標楷體" w:hAnsi="Times New Roman" w:cs="Times New Roman"/>
          <w:spacing w:val="-5"/>
          <w:kern w:val="0"/>
          <w:szCs w:val="24"/>
        </w:rPr>
        <w:t>師，</w:t>
      </w:r>
      <w:r w:rsidRPr="00AF300E">
        <w:rPr>
          <w:rFonts w:ascii="Times New Roman" w:eastAsia="標楷體" w:hAnsi="Times New Roman" w:cs="Times New Roman"/>
          <w:kern w:val="0"/>
          <w:szCs w:val="24"/>
        </w:rPr>
        <w:t>各院及通</w:t>
      </w:r>
      <w:r w:rsidRPr="00AF300E">
        <w:rPr>
          <w:rFonts w:ascii="Times New Roman" w:eastAsia="標楷體" w:hAnsi="Times New Roman" w:cs="Times New Roman"/>
          <w:spacing w:val="2"/>
          <w:kern w:val="0"/>
          <w:szCs w:val="24"/>
        </w:rPr>
        <w:t>識</w:t>
      </w:r>
      <w:r w:rsidRPr="00AF300E">
        <w:rPr>
          <w:rFonts w:ascii="Times New Roman" w:eastAsia="標楷體" w:hAnsi="Times New Roman" w:cs="Times New Roman"/>
          <w:kern w:val="0"/>
          <w:szCs w:val="24"/>
        </w:rPr>
        <w:t>中心不得推</w:t>
      </w:r>
      <w:r w:rsidRPr="00AF300E">
        <w:rPr>
          <w:rFonts w:ascii="Times New Roman" w:eastAsia="標楷體" w:hAnsi="Times New Roman" w:cs="Times New Roman"/>
          <w:spacing w:val="-5"/>
          <w:kern w:val="0"/>
          <w:szCs w:val="24"/>
        </w:rPr>
        <w:t>薦。</w:t>
      </w:r>
      <w:r w:rsidRPr="00AF300E">
        <w:rPr>
          <w:rFonts w:ascii="Times New Roman" w:eastAsia="標楷體" w:hAnsi="Times New Roman" w:cs="Times New Roman"/>
          <w:kern w:val="0"/>
          <w:szCs w:val="24"/>
        </w:rPr>
        <w:t>審</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查委員會由教務長擔任召集</w:t>
      </w:r>
      <w:r w:rsidRPr="00AF300E">
        <w:rPr>
          <w:rFonts w:ascii="Times New Roman" w:eastAsia="標楷體" w:hAnsi="Times New Roman" w:cs="Times New Roman"/>
          <w:spacing w:val="-34"/>
          <w:kern w:val="0"/>
          <w:szCs w:val="24"/>
        </w:rPr>
        <w:t>人，</w:t>
      </w:r>
      <w:r w:rsidRPr="00AF300E">
        <w:rPr>
          <w:rFonts w:ascii="Times New Roman" w:eastAsia="標楷體" w:hAnsi="Times New Roman" w:cs="Times New Roman"/>
          <w:kern w:val="0"/>
          <w:szCs w:val="24"/>
        </w:rPr>
        <w:t>出席人數須</w:t>
      </w:r>
      <w:r w:rsidRPr="00AF300E">
        <w:rPr>
          <w:rFonts w:ascii="Times New Roman" w:eastAsia="標楷體" w:hAnsi="Times New Roman" w:cs="Times New Roman"/>
          <w:spacing w:val="2"/>
          <w:kern w:val="0"/>
          <w:szCs w:val="24"/>
        </w:rPr>
        <w:t>達</w:t>
      </w:r>
      <w:r w:rsidRPr="00AF300E">
        <w:rPr>
          <w:rFonts w:ascii="Times New Roman" w:eastAsia="標楷體" w:hAnsi="Times New Roman" w:cs="Times New Roman"/>
          <w:kern w:val="0"/>
          <w:szCs w:val="24"/>
        </w:rPr>
        <w:t>三分之</w:t>
      </w:r>
      <w:r w:rsidRPr="00AF300E">
        <w:rPr>
          <w:rFonts w:ascii="Times New Roman" w:eastAsia="標楷體" w:hAnsi="Times New Roman" w:cs="Times New Roman"/>
          <w:spacing w:val="-65"/>
          <w:kern w:val="0"/>
          <w:szCs w:val="24"/>
        </w:rPr>
        <w:t>二</w:t>
      </w:r>
      <w:r w:rsidRPr="00AF300E">
        <w:rPr>
          <w:rFonts w:ascii="Times New Roman" w:eastAsia="標楷體" w:hAnsi="Times New Roman" w:cs="Times New Roman"/>
          <w:kern w:val="0"/>
          <w:szCs w:val="24"/>
        </w:rPr>
        <w:t>（含</w:t>
      </w:r>
      <w:r w:rsidRPr="00AF300E">
        <w:rPr>
          <w:rFonts w:ascii="Times New Roman" w:eastAsia="標楷體" w:hAnsi="Times New Roman" w:cs="Times New Roman"/>
          <w:spacing w:val="-65"/>
          <w:kern w:val="0"/>
          <w:szCs w:val="24"/>
        </w:rPr>
        <w:t>）</w:t>
      </w:r>
      <w:r w:rsidRPr="00AF300E">
        <w:rPr>
          <w:rFonts w:ascii="Times New Roman" w:eastAsia="標楷體" w:hAnsi="Times New Roman" w:cs="Times New Roman"/>
          <w:kern w:val="0"/>
          <w:szCs w:val="24"/>
        </w:rPr>
        <w:t>以上</w:t>
      </w:r>
      <w:r w:rsidRPr="00AF300E">
        <w:rPr>
          <w:rFonts w:ascii="Times New Roman" w:eastAsia="標楷體" w:hAnsi="Times New Roman" w:cs="Times New Roman"/>
          <w:spacing w:val="-2"/>
          <w:kern w:val="0"/>
          <w:szCs w:val="24"/>
        </w:rPr>
        <w:t>始</w:t>
      </w:r>
      <w:r w:rsidRPr="00AF300E">
        <w:rPr>
          <w:rFonts w:ascii="Times New Roman" w:eastAsia="標楷體" w:hAnsi="Times New Roman" w:cs="Times New Roman"/>
          <w:kern w:val="0"/>
          <w:szCs w:val="24"/>
        </w:rPr>
        <w:t>能進行審</w:t>
      </w:r>
      <w:r w:rsidRPr="00AF300E">
        <w:rPr>
          <w:rFonts w:ascii="Times New Roman" w:eastAsia="標楷體" w:hAnsi="Times New Roman" w:cs="Times New Roman"/>
          <w:spacing w:val="-5"/>
          <w:kern w:val="0"/>
          <w:szCs w:val="24"/>
        </w:rPr>
        <w:t>查</w:t>
      </w:r>
      <w:r w:rsidRPr="00AF300E">
        <w:rPr>
          <w:rFonts w:ascii="Times New Roman" w:eastAsia="標楷體" w:hAnsi="Times New Roman" w:cs="Times New Roman"/>
          <w:kern w:val="0"/>
          <w:szCs w:val="24"/>
        </w:rPr>
        <w:t>。</w:t>
      </w:r>
    </w:p>
    <w:p w:rsidR="005F4F14" w:rsidRPr="00AF300E" w:rsidRDefault="005F4F14" w:rsidP="00913E98">
      <w:pPr>
        <w:autoSpaceDE w:val="0"/>
        <w:autoSpaceDN w:val="0"/>
        <w:adjustRightInd w:val="0"/>
        <w:ind w:left="588" w:right="135" w:hanging="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五、申請獎助者須依系所中心訂定之時程繳交申請表及相關資料文件，經系級及院級教師評</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審委員會審查通過後，於每年</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10 </w:t>
      </w:r>
      <w:r w:rsidRPr="00AF300E">
        <w:rPr>
          <w:rFonts w:ascii="Times New Roman" w:eastAsia="標楷體" w:hAnsi="Times New Roman" w:cs="Times New Roman"/>
          <w:kern w:val="0"/>
          <w:szCs w:val="24"/>
        </w:rPr>
        <w:t>月</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15 </w:t>
      </w:r>
      <w:r w:rsidRPr="00AF300E">
        <w:rPr>
          <w:rFonts w:ascii="Times New Roman" w:eastAsia="標楷體" w:hAnsi="Times New Roman" w:cs="Times New Roman"/>
          <w:kern w:val="0"/>
          <w:szCs w:val="24"/>
        </w:rPr>
        <w:t>日前送交教務處彙整，提請審查委員會審查。審</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查委員會完成審查後，再送請校長核定。</w:t>
      </w:r>
    </w:p>
    <w:p w:rsidR="005F4F14" w:rsidRPr="00AF300E" w:rsidRDefault="005F4F14" w:rsidP="00913E98">
      <w:pPr>
        <w:autoSpaceDE w:val="0"/>
        <w:autoSpaceDN w:val="0"/>
        <w:adjustRightInd w:val="0"/>
        <w:ind w:left="113"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六、審查原則及獎助金額如下：</w:t>
      </w:r>
    </w:p>
    <w:p w:rsidR="005F4F14" w:rsidRPr="00AF300E" w:rsidRDefault="005F4F14" w:rsidP="00913E98">
      <w:pPr>
        <w:autoSpaceDE w:val="0"/>
        <w:autoSpaceDN w:val="0"/>
        <w:adjustRightInd w:val="0"/>
        <w:ind w:left="564"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（一）依據申請案件之品質、產生之效益、申請人貢獻度決定獎助金額。</w:t>
      </w:r>
    </w:p>
    <w:p w:rsidR="005F4F14" w:rsidRPr="00AF300E" w:rsidRDefault="005F4F14" w:rsidP="00913E98">
      <w:pPr>
        <w:autoSpaceDE w:val="0"/>
        <w:autoSpaceDN w:val="0"/>
        <w:adjustRightInd w:val="0"/>
        <w:ind w:left="564"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（二）教科書申請案每案獎助上限為新台幣</w:t>
      </w:r>
      <w:r w:rsidRPr="00AF300E">
        <w:rPr>
          <w:rFonts w:ascii="Times New Roman" w:eastAsia="標楷體" w:hAnsi="Times New Roman" w:cs="Times New Roman"/>
          <w:spacing w:val="-7"/>
          <w:kern w:val="0"/>
          <w:position w:val="-1"/>
          <w:szCs w:val="24"/>
        </w:rPr>
        <w:t xml:space="preserve"> </w:t>
      </w:r>
      <w:r w:rsidRPr="00AF300E">
        <w:rPr>
          <w:rFonts w:ascii="Times New Roman" w:eastAsia="標楷體" w:hAnsi="Times New Roman" w:cs="Times New Roman"/>
          <w:kern w:val="0"/>
          <w:position w:val="-1"/>
          <w:szCs w:val="24"/>
        </w:rPr>
        <w:t xml:space="preserve">2 </w:t>
      </w:r>
      <w:r w:rsidRPr="00AF300E">
        <w:rPr>
          <w:rFonts w:ascii="Times New Roman" w:eastAsia="標楷體" w:hAnsi="Times New Roman" w:cs="Times New Roman"/>
          <w:kern w:val="0"/>
          <w:position w:val="-1"/>
          <w:szCs w:val="24"/>
        </w:rPr>
        <w:t>萬元。</w:t>
      </w:r>
    </w:p>
    <w:p w:rsidR="005F4F14" w:rsidRPr="00AF300E" w:rsidRDefault="005F4F14" w:rsidP="00913E98">
      <w:pPr>
        <w:autoSpaceDE w:val="0"/>
        <w:autoSpaceDN w:val="0"/>
        <w:adjustRightInd w:val="0"/>
        <w:spacing w:before="7"/>
        <w:ind w:left="1301" w:right="97" w:hanging="737"/>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w:t>
      </w:r>
      <w:r w:rsidRPr="00AF300E">
        <w:rPr>
          <w:rFonts w:ascii="Times New Roman" w:eastAsia="標楷體" w:hAnsi="Times New Roman" w:cs="Times New Roman"/>
          <w:spacing w:val="-53"/>
          <w:kern w:val="0"/>
          <w:szCs w:val="24"/>
        </w:rPr>
        <w:t>）</w:t>
      </w:r>
      <w:r w:rsidRPr="00AF300E">
        <w:rPr>
          <w:rFonts w:ascii="Times New Roman" w:eastAsia="標楷體" w:hAnsi="Times New Roman" w:cs="Times New Roman"/>
          <w:kern w:val="0"/>
          <w:szCs w:val="24"/>
        </w:rPr>
        <w:t>獲得教育部審查通過認證之數位教材與磨課師課程之教材申請案獎助新台幣</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10 </w:t>
      </w:r>
      <w:r w:rsidRPr="00AF300E">
        <w:rPr>
          <w:rFonts w:ascii="Times New Roman" w:eastAsia="標楷體" w:hAnsi="Times New Roman" w:cs="Times New Roman"/>
          <w:kern w:val="0"/>
          <w:szCs w:val="24"/>
        </w:rPr>
        <w:t>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元。</w:t>
      </w:r>
    </w:p>
    <w:p w:rsidR="005F4F14" w:rsidRPr="00AF300E" w:rsidRDefault="005F4F14" w:rsidP="00913E98">
      <w:pPr>
        <w:autoSpaceDE w:val="0"/>
        <w:autoSpaceDN w:val="0"/>
        <w:adjustRightInd w:val="0"/>
        <w:ind w:left="564"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（四）自製教材依據教師投入精神、物力及效益為衡量標準，每案最高獎助以新台幣</w:t>
      </w:r>
      <w:r w:rsidRPr="00AF300E">
        <w:rPr>
          <w:rFonts w:ascii="Times New Roman" w:eastAsia="標楷體" w:hAnsi="Times New Roman" w:cs="Times New Roman"/>
          <w:spacing w:val="-7"/>
          <w:kern w:val="0"/>
          <w:position w:val="-1"/>
          <w:szCs w:val="24"/>
        </w:rPr>
        <w:t xml:space="preserve"> </w:t>
      </w:r>
      <w:r w:rsidRPr="00AF300E">
        <w:rPr>
          <w:rFonts w:ascii="Times New Roman" w:eastAsia="標楷體" w:hAnsi="Times New Roman" w:cs="Times New Roman"/>
          <w:kern w:val="0"/>
          <w:position w:val="-1"/>
          <w:szCs w:val="24"/>
        </w:rPr>
        <w:t>5</w:t>
      </w:r>
    </w:p>
    <w:p w:rsidR="005F4F14" w:rsidRPr="00AF300E" w:rsidRDefault="005F4F14" w:rsidP="00913E98">
      <w:pPr>
        <w:autoSpaceDE w:val="0"/>
        <w:autoSpaceDN w:val="0"/>
        <w:adjustRightInd w:val="0"/>
        <w:ind w:left="564" w:right="-20"/>
        <w:jc w:val="both"/>
        <w:rPr>
          <w:rFonts w:ascii="Times New Roman" w:eastAsia="標楷體" w:hAnsi="Times New Roman" w:cs="Times New Roman"/>
          <w:kern w:val="0"/>
          <w:szCs w:val="24"/>
        </w:rPr>
        <w:sectPr w:rsidR="005F4F14" w:rsidRPr="00AF300E" w:rsidSect="0054386F">
          <w:type w:val="nextColumn"/>
          <w:pgSz w:w="11920" w:h="16840"/>
          <w:pgMar w:top="1134" w:right="1134" w:bottom="1134" w:left="1134" w:header="0" w:footer="284" w:gutter="0"/>
          <w:cols w:space="720"/>
          <w:noEndnote/>
        </w:sectPr>
      </w:pPr>
    </w:p>
    <w:p w:rsidR="005F4F14" w:rsidRPr="00AF300E" w:rsidRDefault="005F4F14" w:rsidP="00913E98">
      <w:pPr>
        <w:autoSpaceDE w:val="0"/>
        <w:autoSpaceDN w:val="0"/>
        <w:adjustRightInd w:val="0"/>
        <w:spacing w:before="4"/>
        <w:ind w:left="1301" w:right="37"/>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萬元為限。將申請案</w:t>
      </w:r>
      <w:r w:rsidRPr="00AF300E">
        <w:rPr>
          <w:rFonts w:ascii="Times New Roman" w:eastAsia="標楷體" w:hAnsi="Times New Roman" w:cs="Times New Roman"/>
          <w:spacing w:val="-2"/>
          <w:kern w:val="0"/>
          <w:szCs w:val="24"/>
        </w:rPr>
        <w:t>分</w:t>
      </w:r>
      <w:r w:rsidRPr="00AF300E">
        <w:rPr>
          <w:rFonts w:ascii="Times New Roman" w:eastAsia="標楷體" w:hAnsi="Times New Roman" w:cs="Times New Roman"/>
          <w:kern w:val="0"/>
          <w:szCs w:val="24"/>
        </w:rPr>
        <w:t>成</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A</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B</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1"/>
          <w:kern w:val="0"/>
          <w:szCs w:val="24"/>
        </w:rPr>
        <w:t>C</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 xml:space="preserve">D </w:t>
      </w:r>
      <w:r w:rsidRPr="00AF300E">
        <w:rPr>
          <w:rFonts w:ascii="Times New Roman" w:eastAsia="標楷體" w:hAnsi="Times New Roman" w:cs="Times New Roman"/>
          <w:kern w:val="0"/>
          <w:szCs w:val="24"/>
        </w:rPr>
        <w:t>四</w:t>
      </w:r>
      <w:r w:rsidRPr="00AF300E">
        <w:rPr>
          <w:rFonts w:ascii="Times New Roman" w:eastAsia="標楷體" w:hAnsi="Times New Roman" w:cs="Times New Roman"/>
          <w:spacing w:val="-2"/>
          <w:kern w:val="0"/>
          <w:szCs w:val="24"/>
        </w:rPr>
        <w:t>級</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 xml:space="preserve">A </w:t>
      </w:r>
      <w:r w:rsidRPr="00AF300E">
        <w:rPr>
          <w:rFonts w:ascii="Times New Roman" w:eastAsia="標楷體" w:hAnsi="Times New Roman" w:cs="Times New Roman"/>
          <w:kern w:val="0"/>
          <w:szCs w:val="24"/>
        </w:rPr>
        <w:t>級教材：內容豐</w:t>
      </w:r>
      <w:r w:rsidRPr="00AF300E">
        <w:rPr>
          <w:rFonts w:ascii="Times New Roman" w:eastAsia="標楷體" w:hAnsi="Times New Roman" w:cs="Times New Roman"/>
          <w:spacing w:val="-2"/>
          <w:kern w:val="0"/>
          <w:szCs w:val="24"/>
        </w:rPr>
        <w:t>富</w:t>
      </w:r>
      <w:r w:rsidRPr="00AF300E">
        <w:rPr>
          <w:rFonts w:ascii="Times New Roman" w:eastAsia="標楷體" w:hAnsi="Times New Roman" w:cs="Times New Roman"/>
          <w:kern w:val="0"/>
          <w:szCs w:val="24"/>
        </w:rPr>
        <w:t>完整，版面製</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作精美用心，每件給予</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5 </w:t>
      </w:r>
      <w:r w:rsidRPr="00AF300E">
        <w:rPr>
          <w:rFonts w:ascii="Times New Roman" w:eastAsia="標楷體" w:hAnsi="Times New Roman" w:cs="Times New Roman"/>
          <w:kern w:val="0"/>
          <w:szCs w:val="24"/>
        </w:rPr>
        <w:t>萬元獎助；</w:t>
      </w:r>
      <w:r w:rsidRPr="00AF300E">
        <w:rPr>
          <w:rFonts w:ascii="Times New Roman" w:eastAsia="標楷體" w:hAnsi="Times New Roman" w:cs="Times New Roman"/>
          <w:kern w:val="0"/>
          <w:szCs w:val="24"/>
        </w:rPr>
        <w:t>B</w:t>
      </w:r>
      <w:r w:rsidRPr="00AF300E">
        <w:rPr>
          <w:rFonts w:ascii="Times New Roman" w:eastAsia="標楷體" w:hAnsi="Times New Roman" w:cs="Times New Roman"/>
          <w:spacing w:val="-2"/>
          <w:kern w:val="0"/>
          <w:szCs w:val="24"/>
        </w:rPr>
        <w:t xml:space="preserve"> </w:t>
      </w:r>
      <w:r w:rsidRPr="00AF300E">
        <w:rPr>
          <w:rFonts w:ascii="Times New Roman" w:eastAsia="標楷體" w:hAnsi="Times New Roman" w:cs="Times New Roman"/>
          <w:kern w:val="0"/>
          <w:szCs w:val="24"/>
        </w:rPr>
        <w:t>級</w:t>
      </w:r>
      <w:r w:rsidRPr="00AF300E">
        <w:rPr>
          <w:rFonts w:ascii="Times New Roman" w:eastAsia="標楷體" w:hAnsi="Times New Roman" w:cs="Times New Roman"/>
          <w:spacing w:val="2"/>
          <w:kern w:val="0"/>
          <w:szCs w:val="24"/>
        </w:rPr>
        <w:t>教</w:t>
      </w:r>
      <w:r w:rsidRPr="00AF300E">
        <w:rPr>
          <w:rFonts w:ascii="Times New Roman" w:eastAsia="標楷體" w:hAnsi="Times New Roman" w:cs="Times New Roman"/>
          <w:kern w:val="0"/>
          <w:szCs w:val="24"/>
        </w:rPr>
        <w:t>材：內容豐富，版面製作良好，每件</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給予</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3 </w:t>
      </w:r>
      <w:r w:rsidRPr="00AF300E">
        <w:rPr>
          <w:rFonts w:ascii="Times New Roman" w:eastAsia="標楷體" w:hAnsi="Times New Roman" w:cs="Times New Roman"/>
          <w:kern w:val="0"/>
          <w:szCs w:val="24"/>
        </w:rPr>
        <w:t>萬</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5 </w:t>
      </w:r>
      <w:r w:rsidRPr="00AF300E">
        <w:rPr>
          <w:rFonts w:ascii="Times New Roman" w:eastAsia="標楷體" w:hAnsi="Times New Roman" w:cs="Times New Roman"/>
          <w:kern w:val="0"/>
          <w:szCs w:val="24"/>
        </w:rPr>
        <w:t>千元獎助；</w:t>
      </w:r>
      <w:r w:rsidRPr="00AF300E">
        <w:rPr>
          <w:rFonts w:ascii="Times New Roman" w:eastAsia="標楷體" w:hAnsi="Times New Roman" w:cs="Times New Roman"/>
          <w:kern w:val="0"/>
          <w:szCs w:val="24"/>
        </w:rPr>
        <w:t>C</w:t>
      </w:r>
      <w:r w:rsidRPr="00AF300E">
        <w:rPr>
          <w:rFonts w:ascii="Times New Roman" w:eastAsia="標楷體" w:hAnsi="Times New Roman" w:cs="Times New Roman"/>
          <w:spacing w:val="1"/>
          <w:kern w:val="0"/>
          <w:szCs w:val="24"/>
        </w:rPr>
        <w:t xml:space="preserve"> </w:t>
      </w:r>
      <w:r w:rsidRPr="00AF300E">
        <w:rPr>
          <w:rFonts w:ascii="Times New Roman" w:eastAsia="標楷體" w:hAnsi="Times New Roman" w:cs="Times New Roman"/>
          <w:kern w:val="0"/>
          <w:szCs w:val="24"/>
        </w:rPr>
        <w:t>級教材：內容及版面製作佳，每件給予</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1 </w:t>
      </w:r>
      <w:r w:rsidRPr="00AF300E">
        <w:rPr>
          <w:rFonts w:ascii="Times New Roman" w:eastAsia="標楷體" w:hAnsi="Times New Roman" w:cs="Times New Roman"/>
          <w:kern w:val="0"/>
          <w:szCs w:val="24"/>
        </w:rPr>
        <w:t>萬</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5 </w:t>
      </w:r>
      <w:r w:rsidRPr="00AF300E">
        <w:rPr>
          <w:rFonts w:ascii="Times New Roman" w:eastAsia="標楷體" w:hAnsi="Times New Roman" w:cs="Times New Roman"/>
          <w:kern w:val="0"/>
          <w:szCs w:val="24"/>
        </w:rPr>
        <w:t>千元萬元</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獎助；</w:t>
      </w:r>
      <w:r w:rsidRPr="00AF300E">
        <w:rPr>
          <w:rFonts w:ascii="Times New Roman" w:eastAsia="標楷體" w:hAnsi="Times New Roman" w:cs="Times New Roman"/>
          <w:kern w:val="0"/>
          <w:szCs w:val="24"/>
        </w:rPr>
        <w:t xml:space="preserve">D </w:t>
      </w:r>
      <w:r w:rsidRPr="00AF300E">
        <w:rPr>
          <w:rFonts w:ascii="Times New Roman" w:eastAsia="標楷體" w:hAnsi="Times New Roman" w:cs="Times New Roman"/>
          <w:kern w:val="0"/>
          <w:szCs w:val="24"/>
        </w:rPr>
        <w:t>級教材：內容及版面製作符合教學使用，每件給予</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5 </w:t>
      </w:r>
      <w:r w:rsidRPr="00AF300E">
        <w:rPr>
          <w:rFonts w:ascii="Times New Roman" w:eastAsia="標楷體" w:hAnsi="Times New Roman" w:cs="Times New Roman"/>
          <w:kern w:val="0"/>
          <w:szCs w:val="24"/>
        </w:rPr>
        <w:t>千元獎助。</w:t>
      </w:r>
    </w:p>
    <w:p w:rsidR="005F4F14" w:rsidRPr="00AF300E" w:rsidRDefault="005F4F14" w:rsidP="00913E98">
      <w:pPr>
        <w:autoSpaceDE w:val="0"/>
        <w:autoSpaceDN w:val="0"/>
        <w:adjustRightInd w:val="0"/>
        <w:ind w:left="1301" w:right="34" w:hanging="737"/>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（五）教具製作（含自製教學軟體）依據教師投入精神、物力及效益為衡量標準，每案</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最高獎助以新台幣</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5 </w:t>
      </w:r>
      <w:r w:rsidRPr="00AF300E">
        <w:rPr>
          <w:rFonts w:ascii="Times New Roman" w:eastAsia="標楷體" w:hAnsi="Times New Roman" w:cs="Times New Roman"/>
          <w:kern w:val="0"/>
          <w:szCs w:val="24"/>
        </w:rPr>
        <w:t>萬元為</w:t>
      </w:r>
      <w:r w:rsidRPr="00AF300E">
        <w:rPr>
          <w:rFonts w:ascii="Times New Roman" w:eastAsia="標楷體" w:hAnsi="Times New Roman" w:cs="Times New Roman"/>
          <w:spacing w:val="-7"/>
          <w:kern w:val="0"/>
          <w:szCs w:val="24"/>
        </w:rPr>
        <w:t>限。</w:t>
      </w:r>
      <w:r w:rsidRPr="00AF300E">
        <w:rPr>
          <w:rFonts w:ascii="Times New Roman" w:eastAsia="標楷體" w:hAnsi="Times New Roman" w:cs="Times New Roman"/>
          <w:kern w:val="0"/>
          <w:szCs w:val="24"/>
        </w:rPr>
        <w:t>將申請案分成</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spacing w:val="-8"/>
          <w:kern w:val="0"/>
          <w:szCs w:val="24"/>
        </w:rPr>
        <w:t>A</w:t>
      </w:r>
      <w:r w:rsidRPr="00AF300E">
        <w:rPr>
          <w:rFonts w:ascii="Times New Roman" w:eastAsia="標楷體" w:hAnsi="Times New Roman" w:cs="Times New Roman"/>
          <w:spacing w:val="-7"/>
          <w:kern w:val="0"/>
          <w:szCs w:val="24"/>
        </w:rPr>
        <w:t>、</w:t>
      </w:r>
      <w:r w:rsidRPr="00AF300E">
        <w:rPr>
          <w:rFonts w:ascii="Times New Roman" w:eastAsia="標楷體" w:hAnsi="Times New Roman" w:cs="Times New Roman"/>
          <w:spacing w:val="-9"/>
          <w:kern w:val="0"/>
          <w:szCs w:val="24"/>
        </w:rPr>
        <w:t>B</w:t>
      </w:r>
      <w:r w:rsidRPr="00AF300E">
        <w:rPr>
          <w:rFonts w:ascii="Times New Roman" w:eastAsia="標楷體" w:hAnsi="Times New Roman" w:cs="Times New Roman"/>
          <w:spacing w:val="-7"/>
          <w:kern w:val="0"/>
          <w:szCs w:val="24"/>
        </w:rPr>
        <w:t>、</w:t>
      </w:r>
      <w:r w:rsidRPr="00AF300E">
        <w:rPr>
          <w:rFonts w:ascii="Times New Roman" w:eastAsia="標楷體" w:hAnsi="Times New Roman" w:cs="Times New Roman"/>
          <w:kern w:val="0"/>
          <w:szCs w:val="24"/>
        </w:rPr>
        <w:t>C</w:t>
      </w:r>
      <w:r w:rsidRPr="00AF300E">
        <w:rPr>
          <w:rFonts w:ascii="Times New Roman" w:eastAsia="標楷體" w:hAnsi="Times New Roman" w:cs="Times New Roman"/>
          <w:spacing w:val="1"/>
          <w:kern w:val="0"/>
          <w:szCs w:val="24"/>
        </w:rPr>
        <w:t xml:space="preserve"> </w:t>
      </w:r>
      <w:r w:rsidRPr="00AF300E">
        <w:rPr>
          <w:rFonts w:ascii="Times New Roman" w:eastAsia="標楷體" w:hAnsi="Times New Roman" w:cs="Times New Roman"/>
          <w:kern w:val="0"/>
          <w:szCs w:val="24"/>
        </w:rPr>
        <w:t>三</w:t>
      </w:r>
      <w:r w:rsidRPr="00AF300E">
        <w:rPr>
          <w:rFonts w:ascii="Times New Roman" w:eastAsia="標楷體" w:hAnsi="Times New Roman" w:cs="Times New Roman"/>
          <w:spacing w:val="-7"/>
          <w:kern w:val="0"/>
          <w:szCs w:val="24"/>
        </w:rPr>
        <w:t>級。</w:t>
      </w:r>
      <w:r w:rsidRPr="00AF300E">
        <w:rPr>
          <w:rFonts w:ascii="Times New Roman" w:eastAsia="標楷體" w:hAnsi="Times New Roman" w:cs="Times New Roman"/>
          <w:kern w:val="0"/>
          <w:szCs w:val="24"/>
        </w:rPr>
        <w:t xml:space="preserve">A </w:t>
      </w:r>
      <w:r w:rsidRPr="00AF300E">
        <w:rPr>
          <w:rFonts w:ascii="Times New Roman" w:eastAsia="標楷體" w:hAnsi="Times New Roman" w:cs="Times New Roman"/>
          <w:kern w:val="0"/>
          <w:szCs w:val="24"/>
        </w:rPr>
        <w:t>級教</w:t>
      </w:r>
      <w:r w:rsidRPr="00AF300E">
        <w:rPr>
          <w:rFonts w:ascii="Times New Roman" w:eastAsia="標楷體" w:hAnsi="Times New Roman" w:cs="Times New Roman"/>
          <w:spacing w:val="-7"/>
          <w:kern w:val="0"/>
          <w:szCs w:val="24"/>
        </w:rPr>
        <w:t>具：</w:t>
      </w:r>
      <w:r w:rsidRPr="00AF300E">
        <w:rPr>
          <w:rFonts w:ascii="Times New Roman" w:eastAsia="標楷體" w:hAnsi="Times New Roman" w:cs="Times New Roman"/>
          <w:kern w:val="0"/>
          <w:szCs w:val="24"/>
        </w:rPr>
        <w:t>製作完</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善具有創意，每件給予</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5 </w:t>
      </w:r>
      <w:r w:rsidRPr="00AF300E">
        <w:rPr>
          <w:rFonts w:ascii="Times New Roman" w:eastAsia="標楷體" w:hAnsi="Times New Roman" w:cs="Times New Roman"/>
          <w:kern w:val="0"/>
          <w:szCs w:val="24"/>
        </w:rPr>
        <w:t>萬元獎助；</w:t>
      </w:r>
      <w:r w:rsidRPr="00AF300E">
        <w:rPr>
          <w:rFonts w:ascii="Times New Roman" w:eastAsia="標楷體" w:hAnsi="Times New Roman" w:cs="Times New Roman"/>
          <w:kern w:val="0"/>
          <w:szCs w:val="24"/>
        </w:rPr>
        <w:t>B</w:t>
      </w:r>
      <w:r w:rsidRPr="00AF300E">
        <w:rPr>
          <w:rFonts w:ascii="Times New Roman" w:eastAsia="標楷體" w:hAnsi="Times New Roman" w:cs="Times New Roman"/>
          <w:spacing w:val="-2"/>
          <w:kern w:val="0"/>
          <w:szCs w:val="24"/>
        </w:rPr>
        <w:t xml:space="preserve"> </w:t>
      </w:r>
      <w:r w:rsidRPr="00AF300E">
        <w:rPr>
          <w:rFonts w:ascii="Times New Roman" w:eastAsia="標楷體" w:hAnsi="Times New Roman" w:cs="Times New Roman"/>
          <w:kern w:val="0"/>
          <w:szCs w:val="24"/>
        </w:rPr>
        <w:t>級</w:t>
      </w:r>
      <w:r w:rsidRPr="00AF300E">
        <w:rPr>
          <w:rFonts w:ascii="Times New Roman" w:eastAsia="標楷體" w:hAnsi="Times New Roman" w:cs="Times New Roman"/>
          <w:spacing w:val="2"/>
          <w:kern w:val="0"/>
          <w:szCs w:val="24"/>
        </w:rPr>
        <w:t>教</w:t>
      </w:r>
      <w:r w:rsidRPr="00AF300E">
        <w:rPr>
          <w:rFonts w:ascii="Times New Roman" w:eastAsia="標楷體" w:hAnsi="Times New Roman" w:cs="Times New Roman"/>
          <w:kern w:val="0"/>
          <w:szCs w:val="24"/>
        </w:rPr>
        <w:t>具：製作用心具有特色，每件給予</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3 </w:t>
      </w:r>
      <w:r w:rsidRPr="00AF300E">
        <w:rPr>
          <w:rFonts w:ascii="Times New Roman" w:eastAsia="標楷體" w:hAnsi="Times New Roman" w:cs="Times New Roman"/>
          <w:kern w:val="0"/>
          <w:szCs w:val="24"/>
        </w:rPr>
        <w:t>萬</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5 </w:t>
      </w:r>
      <w:r w:rsidRPr="00AF300E">
        <w:rPr>
          <w:rFonts w:ascii="Times New Roman" w:eastAsia="標楷體" w:hAnsi="Times New Roman" w:cs="Times New Roman"/>
          <w:kern w:val="0"/>
          <w:szCs w:val="24"/>
        </w:rPr>
        <w:t>千元萬元獎助；</w:t>
      </w:r>
      <w:r w:rsidRPr="00AF300E">
        <w:rPr>
          <w:rFonts w:ascii="Times New Roman" w:eastAsia="標楷體" w:hAnsi="Times New Roman" w:cs="Times New Roman"/>
          <w:kern w:val="0"/>
          <w:szCs w:val="24"/>
        </w:rPr>
        <w:t>C</w:t>
      </w:r>
      <w:r w:rsidRPr="00AF300E">
        <w:rPr>
          <w:rFonts w:ascii="Times New Roman" w:eastAsia="標楷體" w:hAnsi="Times New Roman" w:cs="Times New Roman"/>
          <w:spacing w:val="1"/>
          <w:kern w:val="0"/>
          <w:szCs w:val="24"/>
        </w:rPr>
        <w:t xml:space="preserve"> </w:t>
      </w:r>
      <w:r w:rsidRPr="00AF300E">
        <w:rPr>
          <w:rFonts w:ascii="Times New Roman" w:eastAsia="標楷體" w:hAnsi="Times New Roman" w:cs="Times New Roman"/>
          <w:kern w:val="0"/>
          <w:szCs w:val="24"/>
        </w:rPr>
        <w:t>級教具：製作良好可輔助教學使用，每件給予</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1 </w:t>
      </w:r>
      <w:r w:rsidRPr="00AF300E">
        <w:rPr>
          <w:rFonts w:ascii="Times New Roman" w:eastAsia="標楷體" w:hAnsi="Times New Roman" w:cs="Times New Roman"/>
          <w:kern w:val="0"/>
          <w:szCs w:val="24"/>
        </w:rPr>
        <w:t>萬</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5 </w:t>
      </w:r>
      <w:r w:rsidRPr="00AF300E">
        <w:rPr>
          <w:rFonts w:ascii="Times New Roman" w:eastAsia="標楷體" w:hAnsi="Times New Roman" w:cs="Times New Roman"/>
          <w:kern w:val="0"/>
          <w:szCs w:val="24"/>
        </w:rPr>
        <w:t>千元</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萬元獎助。</w:t>
      </w:r>
    </w:p>
    <w:p w:rsidR="005F4F14" w:rsidRPr="00AF300E" w:rsidRDefault="005F4F14" w:rsidP="00913E98">
      <w:pPr>
        <w:autoSpaceDE w:val="0"/>
        <w:autoSpaceDN w:val="0"/>
        <w:adjustRightInd w:val="0"/>
        <w:ind w:left="1301" w:right="104" w:hanging="737"/>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（六）每位教師在編纂教材及製作教具（含自製教學軟體）兩項之獲獎助金額合計不得</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超過</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 xml:space="preserve">10 </w:t>
      </w:r>
      <w:r w:rsidRPr="00AF300E">
        <w:rPr>
          <w:rFonts w:ascii="Times New Roman" w:eastAsia="標楷體" w:hAnsi="Times New Roman" w:cs="Times New Roman"/>
          <w:kern w:val="0"/>
          <w:szCs w:val="24"/>
        </w:rPr>
        <w:t>萬元。</w:t>
      </w:r>
    </w:p>
    <w:p w:rsidR="005F4F14" w:rsidRPr="00AF300E" w:rsidRDefault="005F4F14" w:rsidP="00913E98">
      <w:pPr>
        <w:autoSpaceDE w:val="0"/>
        <w:autoSpaceDN w:val="0"/>
        <w:adjustRightInd w:val="0"/>
        <w:ind w:left="588" w:right="75" w:hanging="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七、申請案件經核定給獎後，若經查證違反本要點第二及第三點之規定者，獲獎者五年內不</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得申請本項獎助，並得議處之。</w:t>
      </w:r>
    </w:p>
    <w:p w:rsidR="005F4F14" w:rsidRPr="00AF300E" w:rsidRDefault="005F4F14" w:rsidP="00913E98">
      <w:pPr>
        <w:autoSpaceDE w:val="0"/>
        <w:autoSpaceDN w:val="0"/>
        <w:adjustRightInd w:val="0"/>
        <w:ind w:left="588" w:right="75" w:hanging="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八、本要點之獎助經費、校外委員審查及交通費由教育部獎補助款經費支應，依本校教育部</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獎補助整體發展經費專責小組核定通過之當年度預算為上限。</w:t>
      </w:r>
    </w:p>
    <w:p w:rsidR="005F4F14" w:rsidRPr="00AF300E" w:rsidRDefault="005F4F14" w:rsidP="00913E98">
      <w:pPr>
        <w:autoSpaceDE w:val="0"/>
        <w:autoSpaceDN w:val="0"/>
        <w:adjustRightInd w:val="0"/>
        <w:ind w:left="113"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九、本要點經校教評會通過，陳請校長核定後公布施行，修正時亦同。</w:t>
      </w:r>
    </w:p>
    <w:p w:rsidR="005F4F14" w:rsidRPr="00AF300E" w:rsidRDefault="005F4F14" w:rsidP="009057FB">
      <w:pPr>
        <w:rPr>
          <w:rFonts w:ascii="Times New Roman" w:eastAsia="標楷體" w:hAnsi="Times New Roman" w:cs="Times New Roman"/>
          <w:b/>
          <w:sz w:val="28"/>
          <w:szCs w:val="28"/>
        </w:rPr>
        <w:sectPr w:rsidR="005F4F14" w:rsidRPr="00AF300E" w:rsidSect="0054386F">
          <w:type w:val="nextColumn"/>
          <w:pgSz w:w="11906" w:h="16838" w:code="9"/>
          <w:pgMar w:top="1134" w:right="1134" w:bottom="1134" w:left="1134" w:header="0" w:footer="284" w:gutter="0"/>
          <w:cols w:space="425"/>
          <w:docGrid w:linePitch="360"/>
        </w:sectPr>
      </w:pPr>
    </w:p>
    <w:p w:rsidR="005F4F14" w:rsidRPr="00AF300E" w:rsidRDefault="005F4F14"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南臺科技大學課程規劃實施要點</w:t>
      </w:r>
    </w:p>
    <w:p w:rsidR="009057FB"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95</w:t>
      </w:r>
      <w:r w:rsidR="005F4F14" w:rsidRPr="00AF300E">
        <w:rPr>
          <w:rFonts w:ascii="Times New Roman" w:eastAsia="標楷體" w:hAnsi="Times New Roman" w:cs="Times New Roman"/>
          <w:sz w:val="20"/>
        </w:rPr>
        <w:t>年</w:t>
      </w:r>
      <w:r w:rsidR="005F4F14" w:rsidRPr="00AF300E">
        <w:rPr>
          <w:rFonts w:ascii="Times New Roman" w:eastAsia="標楷體" w:hAnsi="Times New Roman" w:cs="Times New Roman"/>
          <w:sz w:val="20"/>
        </w:rPr>
        <w:t>12</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14</w:t>
      </w:r>
      <w:r w:rsidR="005F4F14" w:rsidRPr="00AF300E">
        <w:rPr>
          <w:rFonts w:ascii="Times New Roman" w:eastAsia="標楷體" w:hAnsi="Times New Roman" w:cs="Times New Roman"/>
          <w:sz w:val="20"/>
        </w:rPr>
        <w:t>日教務會議通過</w:t>
      </w:r>
      <w:r w:rsidR="005F4F14" w:rsidRPr="00AF300E">
        <w:rPr>
          <w:rFonts w:ascii="Times New Roman" w:eastAsia="標楷體" w:hAnsi="Times New Roman" w:cs="Times New Roman"/>
          <w:sz w:val="20"/>
        </w:rPr>
        <w:t xml:space="preserve"> </w:t>
      </w:r>
    </w:p>
    <w:p w:rsidR="009057FB"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98</w:t>
      </w:r>
      <w:r w:rsidR="005F4F14" w:rsidRPr="00AF300E">
        <w:rPr>
          <w:rFonts w:ascii="Times New Roman" w:eastAsia="標楷體" w:hAnsi="Times New Roman" w:cs="Times New Roman"/>
          <w:sz w:val="20"/>
        </w:rPr>
        <w:t>年</w:t>
      </w:r>
      <w:r w:rsidR="005F4F14" w:rsidRPr="00AF300E">
        <w:rPr>
          <w:rFonts w:ascii="Times New Roman" w:eastAsia="標楷體" w:hAnsi="Times New Roman" w:cs="Times New Roman"/>
          <w:sz w:val="20"/>
        </w:rPr>
        <w:t>4</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24</w:t>
      </w:r>
      <w:r w:rsidR="005F4F14" w:rsidRPr="00AF300E">
        <w:rPr>
          <w:rFonts w:ascii="Times New Roman" w:eastAsia="標楷體" w:hAnsi="Times New Roman" w:cs="Times New Roman"/>
          <w:sz w:val="20"/>
        </w:rPr>
        <w:t>日教務會議修正通過</w:t>
      </w:r>
      <w:r w:rsidR="005F4F14" w:rsidRPr="00AF300E">
        <w:rPr>
          <w:rFonts w:ascii="Times New Roman" w:eastAsia="標楷體" w:hAnsi="Times New Roman" w:cs="Times New Roman"/>
          <w:sz w:val="20"/>
        </w:rPr>
        <w:t xml:space="preserve"> </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98</w:t>
      </w:r>
      <w:r w:rsidR="005F4F14" w:rsidRPr="00AF300E">
        <w:rPr>
          <w:rFonts w:ascii="Times New Roman" w:eastAsia="標楷體" w:hAnsi="Times New Roman" w:cs="Times New Roman"/>
          <w:sz w:val="20"/>
        </w:rPr>
        <w:t>年</w:t>
      </w:r>
      <w:r w:rsidR="005F4F14" w:rsidRPr="00AF300E">
        <w:rPr>
          <w:rFonts w:ascii="Times New Roman" w:eastAsia="標楷體" w:hAnsi="Times New Roman" w:cs="Times New Roman"/>
          <w:sz w:val="20"/>
        </w:rPr>
        <w:t>12</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3</w:t>
      </w:r>
      <w:r w:rsidR="005F4F14" w:rsidRPr="00AF300E">
        <w:rPr>
          <w:rFonts w:ascii="Times New Roman" w:eastAsia="標楷體" w:hAnsi="Times New Roman" w:cs="Times New Roman"/>
          <w:sz w:val="20"/>
        </w:rPr>
        <w:t>日教務會議修正通過</w:t>
      </w:r>
    </w:p>
    <w:p w:rsidR="00021891"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102</w:t>
      </w:r>
      <w:r w:rsidR="005F4F14" w:rsidRPr="00AF300E">
        <w:rPr>
          <w:rFonts w:ascii="Times New Roman" w:eastAsia="標楷體" w:hAnsi="Times New Roman" w:cs="Times New Roman"/>
          <w:sz w:val="20"/>
        </w:rPr>
        <w:t>年</w:t>
      </w:r>
      <w:r w:rsidR="005F4F14" w:rsidRPr="00AF300E">
        <w:rPr>
          <w:rFonts w:ascii="Times New Roman" w:eastAsia="標楷體" w:hAnsi="Times New Roman" w:cs="Times New Roman"/>
          <w:sz w:val="20"/>
        </w:rPr>
        <w:t>11</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27</w:t>
      </w:r>
      <w:r w:rsidR="005F4F14" w:rsidRPr="00AF300E">
        <w:rPr>
          <w:rFonts w:ascii="Times New Roman" w:eastAsia="標楷體" w:hAnsi="Times New Roman" w:cs="Times New Roman"/>
          <w:sz w:val="20"/>
        </w:rPr>
        <w:t>日教務會議修正通過</w:t>
      </w:r>
      <w:r w:rsidR="005F4F14" w:rsidRPr="00AF300E">
        <w:rPr>
          <w:rFonts w:ascii="Times New Roman" w:eastAsia="標楷體" w:hAnsi="Times New Roman" w:cs="Times New Roman"/>
          <w:sz w:val="20"/>
        </w:rPr>
        <w:t xml:space="preserve"> </w:t>
      </w:r>
    </w:p>
    <w:p w:rsidR="00021891"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103</w:t>
      </w:r>
      <w:r w:rsidR="005F4F14" w:rsidRPr="00AF300E">
        <w:rPr>
          <w:rFonts w:ascii="Times New Roman" w:eastAsia="標楷體" w:hAnsi="Times New Roman" w:cs="Times New Roman"/>
          <w:sz w:val="20"/>
        </w:rPr>
        <w:t>年</w:t>
      </w:r>
      <w:r w:rsidR="005F4F14" w:rsidRPr="00AF300E">
        <w:rPr>
          <w:rFonts w:ascii="Times New Roman" w:eastAsia="標楷體" w:hAnsi="Times New Roman" w:cs="Times New Roman"/>
          <w:sz w:val="20"/>
        </w:rPr>
        <w:t>12</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17</w:t>
      </w:r>
      <w:r w:rsidR="005F4F14" w:rsidRPr="00AF300E">
        <w:rPr>
          <w:rFonts w:ascii="Times New Roman" w:eastAsia="標楷體" w:hAnsi="Times New Roman" w:cs="Times New Roman"/>
          <w:sz w:val="20"/>
        </w:rPr>
        <w:t>日教務會議修正通過</w:t>
      </w:r>
      <w:r w:rsidR="005F4F14" w:rsidRPr="00AF300E">
        <w:rPr>
          <w:rFonts w:ascii="Times New Roman" w:eastAsia="標楷體" w:hAnsi="Times New Roman" w:cs="Times New Roman"/>
          <w:sz w:val="20"/>
        </w:rPr>
        <w:t xml:space="preserve"> </w:t>
      </w:r>
    </w:p>
    <w:p w:rsidR="005F4F14" w:rsidRPr="00AF300E" w:rsidRDefault="00AF300E" w:rsidP="00913E98">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104</w:t>
      </w:r>
      <w:r w:rsidR="005F4F14" w:rsidRPr="00AF300E">
        <w:rPr>
          <w:rFonts w:ascii="Times New Roman" w:eastAsia="標楷體" w:hAnsi="Times New Roman" w:cs="Times New Roman"/>
          <w:sz w:val="20"/>
        </w:rPr>
        <w:t>年</w:t>
      </w:r>
      <w:r w:rsidR="005F4F14" w:rsidRPr="00AF300E">
        <w:rPr>
          <w:rFonts w:ascii="Times New Roman" w:eastAsia="標楷體" w:hAnsi="Times New Roman" w:cs="Times New Roman"/>
          <w:sz w:val="20"/>
        </w:rPr>
        <w:t>10</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28</w:t>
      </w:r>
      <w:r w:rsidR="005F4F14" w:rsidRPr="00AF300E">
        <w:rPr>
          <w:rFonts w:ascii="Times New Roman" w:eastAsia="標楷體" w:hAnsi="Times New Roman" w:cs="Times New Roman"/>
          <w:sz w:val="20"/>
        </w:rPr>
        <w:t>日教務會議修正通過</w:t>
      </w:r>
    </w:p>
    <w:p w:rsidR="00913E98" w:rsidRPr="00AF300E" w:rsidRDefault="00913E98" w:rsidP="00913E98">
      <w:pPr>
        <w:spacing w:line="240" w:lineRule="exact"/>
        <w:jc w:val="right"/>
        <w:rPr>
          <w:rFonts w:ascii="Times New Roman" w:eastAsia="標楷體" w:hAnsi="Times New Roman" w:cs="Times New Roman"/>
          <w:kern w:val="0"/>
          <w:sz w:val="20"/>
          <w:szCs w:val="20"/>
        </w:rPr>
      </w:pPr>
    </w:p>
    <w:p w:rsidR="00913E98" w:rsidRPr="00AF300E" w:rsidRDefault="005F4F14" w:rsidP="00803967">
      <w:pPr>
        <w:autoSpaceDE w:val="0"/>
        <w:autoSpaceDN w:val="0"/>
        <w:adjustRightInd w:val="0"/>
        <w:ind w:left="432" w:right="37" w:hangingChars="200" w:hanging="432"/>
        <w:rPr>
          <w:rFonts w:ascii="Times New Roman" w:eastAsia="標楷體" w:hAnsi="Times New Roman" w:cs="Times New Roman"/>
          <w:spacing w:val="1"/>
          <w:kern w:val="0"/>
          <w:szCs w:val="24"/>
        </w:rPr>
      </w:pPr>
      <w:r w:rsidRPr="00AF300E">
        <w:rPr>
          <w:rFonts w:ascii="Times New Roman" w:eastAsia="標楷體" w:hAnsi="Times New Roman" w:cs="Times New Roman"/>
          <w:spacing w:val="-12"/>
          <w:kern w:val="0"/>
          <w:szCs w:val="24"/>
        </w:rPr>
        <w:t>一、</w:t>
      </w:r>
      <w:r w:rsidRPr="00AF300E">
        <w:rPr>
          <w:rFonts w:ascii="Times New Roman" w:eastAsia="標楷體" w:hAnsi="Times New Roman" w:cs="Times New Roman"/>
          <w:kern w:val="0"/>
          <w:szCs w:val="24"/>
        </w:rPr>
        <w:t>南臺</w:t>
      </w:r>
      <w:r w:rsidRPr="00AF300E">
        <w:rPr>
          <w:rFonts w:ascii="Times New Roman" w:eastAsia="標楷體" w:hAnsi="Times New Roman" w:cs="Times New Roman"/>
          <w:spacing w:val="-1"/>
          <w:kern w:val="0"/>
          <w:szCs w:val="24"/>
        </w:rPr>
        <w:t>科</w:t>
      </w:r>
      <w:r w:rsidRPr="00AF300E">
        <w:rPr>
          <w:rFonts w:ascii="Times New Roman" w:eastAsia="標楷體" w:hAnsi="Times New Roman" w:cs="Times New Roman"/>
          <w:kern w:val="0"/>
          <w:szCs w:val="24"/>
        </w:rPr>
        <w:t>技大</w:t>
      </w:r>
      <w:r w:rsidRPr="00AF300E">
        <w:rPr>
          <w:rFonts w:ascii="Times New Roman" w:eastAsia="標楷體" w:hAnsi="Times New Roman" w:cs="Times New Roman"/>
          <w:spacing w:val="-30"/>
          <w:kern w:val="0"/>
          <w:szCs w:val="24"/>
        </w:rPr>
        <w:t>學</w:t>
      </w:r>
      <w:r w:rsidRPr="00AF300E">
        <w:rPr>
          <w:rFonts w:ascii="Times New Roman" w:eastAsia="標楷體" w:hAnsi="Times New Roman" w:cs="Times New Roman"/>
          <w:kern w:val="0"/>
          <w:szCs w:val="24"/>
        </w:rPr>
        <w:t>（以下簡稱本校</w:t>
      </w:r>
      <w:r w:rsidRPr="00AF300E">
        <w:rPr>
          <w:rFonts w:ascii="Times New Roman" w:eastAsia="標楷體" w:hAnsi="Times New Roman" w:cs="Times New Roman"/>
          <w:spacing w:val="-26"/>
          <w:kern w:val="0"/>
          <w:szCs w:val="24"/>
        </w:rPr>
        <w:t>）</w:t>
      </w:r>
      <w:r w:rsidRPr="00AF300E">
        <w:rPr>
          <w:rFonts w:ascii="Times New Roman" w:eastAsia="標楷體" w:hAnsi="Times New Roman" w:cs="Times New Roman"/>
          <w:spacing w:val="1"/>
          <w:kern w:val="0"/>
          <w:szCs w:val="24"/>
        </w:rPr>
        <w:t>為落實</w:t>
      </w:r>
      <w:r w:rsidRPr="00AF300E">
        <w:rPr>
          <w:rFonts w:ascii="Times New Roman" w:eastAsia="標楷體" w:hAnsi="Times New Roman" w:cs="Times New Roman"/>
          <w:spacing w:val="2"/>
          <w:kern w:val="0"/>
          <w:szCs w:val="24"/>
        </w:rPr>
        <w:t>課</w:t>
      </w:r>
      <w:r w:rsidRPr="00AF300E">
        <w:rPr>
          <w:rFonts w:ascii="Times New Roman" w:eastAsia="標楷體" w:hAnsi="Times New Roman" w:cs="Times New Roman"/>
          <w:spacing w:val="1"/>
          <w:kern w:val="0"/>
          <w:szCs w:val="24"/>
        </w:rPr>
        <w:t>程規劃及修訂機</w:t>
      </w:r>
      <w:r w:rsidRPr="00AF300E">
        <w:rPr>
          <w:rFonts w:ascii="Times New Roman" w:eastAsia="標楷體" w:hAnsi="Times New Roman" w:cs="Times New Roman"/>
          <w:spacing w:val="-11"/>
          <w:kern w:val="0"/>
          <w:szCs w:val="24"/>
        </w:rPr>
        <w:t>制，</w:t>
      </w:r>
      <w:r w:rsidRPr="00AF300E">
        <w:rPr>
          <w:rFonts w:ascii="Times New Roman" w:eastAsia="標楷體" w:hAnsi="Times New Roman" w:cs="Times New Roman"/>
          <w:spacing w:val="-4"/>
          <w:kern w:val="0"/>
          <w:szCs w:val="24"/>
        </w:rPr>
        <w:t>特</w:t>
      </w:r>
      <w:r w:rsidRPr="00AF300E">
        <w:rPr>
          <w:rFonts w:ascii="Times New Roman" w:eastAsia="標楷體" w:hAnsi="Times New Roman" w:cs="Times New Roman"/>
          <w:spacing w:val="1"/>
          <w:kern w:val="0"/>
          <w:szCs w:val="24"/>
        </w:rPr>
        <w:t>依大學法施行細則訂定本要點。</w:t>
      </w:r>
      <w:r w:rsidRPr="00AF300E">
        <w:rPr>
          <w:rFonts w:ascii="Times New Roman" w:eastAsia="標楷體" w:hAnsi="Times New Roman" w:cs="Times New Roman"/>
          <w:spacing w:val="1"/>
          <w:kern w:val="0"/>
          <w:szCs w:val="24"/>
        </w:rPr>
        <w:t xml:space="preserve"> </w:t>
      </w:r>
    </w:p>
    <w:p w:rsidR="005F4F14" w:rsidRPr="00AF300E" w:rsidRDefault="005F4F14" w:rsidP="00803967">
      <w:pPr>
        <w:autoSpaceDE w:val="0"/>
        <w:autoSpaceDN w:val="0"/>
        <w:adjustRightInd w:val="0"/>
        <w:ind w:right="37"/>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二、本校課程規劃及修訂採三級三審制：</w:t>
      </w:r>
    </w:p>
    <w:p w:rsidR="005F4F14" w:rsidRPr="00AF300E" w:rsidRDefault="005F4F14" w:rsidP="00803967">
      <w:pPr>
        <w:autoSpaceDE w:val="0"/>
        <w:autoSpaceDN w:val="0"/>
        <w:adjustRightInd w:val="0"/>
        <w:ind w:leftChars="-16" w:left="-38" w:right="-20" w:firstLineChars="200" w:firstLine="48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（一）學校設置校級課程委員會，其設置要點須經教務會議通過。</w:t>
      </w:r>
    </w:p>
    <w:p w:rsidR="005F4F14" w:rsidRPr="00AF300E" w:rsidRDefault="005F4F14" w:rsidP="00803967">
      <w:pPr>
        <w:autoSpaceDE w:val="0"/>
        <w:autoSpaceDN w:val="0"/>
        <w:adjustRightInd w:val="0"/>
        <w:ind w:leftChars="184" w:left="1148" w:right="-20" w:hangingChars="294" w:hanging="706"/>
        <w:rPr>
          <w:rFonts w:ascii="Times New Roman" w:eastAsia="標楷體" w:hAnsi="Times New Roman" w:cs="Times New Roman"/>
          <w:kern w:val="0"/>
          <w:position w:val="-1"/>
          <w:szCs w:val="24"/>
        </w:rPr>
      </w:pPr>
      <w:r w:rsidRPr="00AF300E">
        <w:rPr>
          <w:rFonts w:ascii="Times New Roman" w:eastAsia="標楷體" w:hAnsi="Times New Roman" w:cs="Times New Roman"/>
          <w:kern w:val="0"/>
          <w:szCs w:val="24"/>
        </w:rPr>
        <w:t>（二</w:t>
      </w:r>
      <w:r w:rsidRPr="00AF300E">
        <w:rPr>
          <w:rFonts w:ascii="Times New Roman" w:eastAsia="標楷體" w:hAnsi="Times New Roman" w:cs="Times New Roman"/>
          <w:spacing w:val="-5"/>
          <w:kern w:val="0"/>
          <w:szCs w:val="24"/>
        </w:rPr>
        <w:t>）</w:t>
      </w:r>
      <w:r w:rsidRPr="00AF300E">
        <w:rPr>
          <w:rFonts w:ascii="Times New Roman" w:eastAsia="標楷體" w:hAnsi="Times New Roman" w:cs="Times New Roman"/>
          <w:kern w:val="0"/>
          <w:szCs w:val="24"/>
        </w:rPr>
        <w:t>院級單</w:t>
      </w:r>
      <w:r w:rsidRPr="00AF300E">
        <w:rPr>
          <w:rFonts w:ascii="Times New Roman" w:eastAsia="標楷體" w:hAnsi="Times New Roman" w:cs="Times New Roman"/>
          <w:kern w:val="0"/>
          <w:position w:val="-1"/>
          <w:szCs w:val="24"/>
        </w:rPr>
        <w:t>位（學院、通識教育中心）設置院級課程委員會，其設置要點須經院務（中心）</w:t>
      </w:r>
      <w:r w:rsidRPr="00AF300E">
        <w:rPr>
          <w:rFonts w:ascii="Times New Roman" w:eastAsia="標楷體" w:hAnsi="Times New Roman" w:cs="Times New Roman"/>
          <w:kern w:val="0"/>
          <w:position w:val="-1"/>
          <w:szCs w:val="24"/>
        </w:rPr>
        <w:t xml:space="preserve"> </w:t>
      </w:r>
      <w:r w:rsidRPr="00AF300E">
        <w:rPr>
          <w:rFonts w:ascii="Times New Roman" w:eastAsia="標楷體" w:hAnsi="Times New Roman" w:cs="Times New Roman"/>
          <w:kern w:val="0"/>
          <w:position w:val="-1"/>
          <w:szCs w:val="24"/>
        </w:rPr>
        <w:t>會議通過。</w:t>
      </w:r>
    </w:p>
    <w:p w:rsidR="005F4F14" w:rsidRPr="00AF300E" w:rsidRDefault="005F4F14" w:rsidP="00803967">
      <w:pPr>
        <w:autoSpaceDE w:val="0"/>
        <w:autoSpaceDN w:val="0"/>
        <w:adjustRightInd w:val="0"/>
        <w:ind w:leftChars="184" w:left="1148" w:right="-20" w:hangingChars="294" w:hanging="706"/>
        <w:rPr>
          <w:rFonts w:ascii="Times New Roman" w:eastAsia="標楷體" w:hAnsi="Times New Roman" w:cs="Times New Roman"/>
          <w:kern w:val="0"/>
          <w:position w:val="-1"/>
          <w:szCs w:val="24"/>
        </w:rPr>
      </w:pPr>
      <w:r w:rsidRPr="00AF300E">
        <w:rPr>
          <w:rFonts w:ascii="Times New Roman" w:eastAsia="標楷體" w:hAnsi="Times New Roman" w:cs="Times New Roman"/>
          <w:kern w:val="0"/>
          <w:position w:val="-1"/>
          <w:szCs w:val="24"/>
        </w:rPr>
        <w:t>（三）系級單位（系、所、學位學程）設置系級課程委員會，其設置要點須經系務（所務、學位學</w:t>
      </w:r>
      <w:r w:rsidRPr="00AF300E">
        <w:rPr>
          <w:rFonts w:ascii="Times New Roman" w:eastAsia="標楷體" w:hAnsi="Times New Roman" w:cs="Times New Roman"/>
          <w:kern w:val="0"/>
          <w:position w:val="-1"/>
          <w:szCs w:val="24"/>
        </w:rPr>
        <w:t xml:space="preserve"> </w:t>
      </w:r>
      <w:r w:rsidRPr="00AF300E">
        <w:rPr>
          <w:rFonts w:ascii="Times New Roman" w:eastAsia="標楷體" w:hAnsi="Times New Roman" w:cs="Times New Roman"/>
          <w:kern w:val="0"/>
          <w:position w:val="-1"/>
          <w:szCs w:val="24"/>
        </w:rPr>
        <w:t>程）會議通過。</w:t>
      </w:r>
    </w:p>
    <w:p w:rsidR="005F4F14" w:rsidRPr="00AF300E" w:rsidRDefault="005F4F14" w:rsidP="00803967">
      <w:pPr>
        <w:autoSpaceDE w:val="0"/>
        <w:autoSpaceDN w:val="0"/>
        <w:adjustRightInd w:val="0"/>
        <w:ind w:leftChars="-16" w:left="-38" w:right="-20" w:firstLineChars="200" w:firstLine="48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w:t>
      </w:r>
      <w:r w:rsidRPr="00AF300E">
        <w:rPr>
          <w:rFonts w:ascii="Times New Roman" w:eastAsia="標楷體" w:hAnsi="Times New Roman" w:cs="Times New Roman"/>
          <w:kern w:val="0"/>
          <w:position w:val="-1"/>
          <w:szCs w:val="24"/>
        </w:rPr>
        <w:t>四</w:t>
      </w:r>
      <w:r w:rsidRPr="00AF300E">
        <w:rPr>
          <w:rFonts w:ascii="Times New Roman" w:eastAsia="標楷體" w:hAnsi="Times New Roman" w:cs="Times New Roman"/>
          <w:kern w:val="0"/>
          <w:position w:val="-1"/>
          <w:szCs w:val="24"/>
        </w:rPr>
        <w:t>)</w:t>
      </w:r>
      <w:r w:rsidRPr="00AF300E">
        <w:rPr>
          <w:rFonts w:ascii="Times New Roman" w:eastAsia="標楷體" w:hAnsi="Times New Roman" w:cs="Times New Roman"/>
          <w:kern w:val="0"/>
          <w:position w:val="-1"/>
          <w:szCs w:val="24"/>
        </w:rPr>
        <w:t>通識教育中</w:t>
      </w:r>
      <w:r w:rsidRPr="00AF300E">
        <w:rPr>
          <w:rFonts w:ascii="Times New Roman" w:eastAsia="標楷體" w:hAnsi="Times New Roman" w:cs="Times New Roman"/>
          <w:kern w:val="0"/>
          <w:szCs w:val="24"/>
        </w:rPr>
        <w:t>心得依通識課程類別之分組，參照系級模式，施行課程規劃及修訂。</w:t>
      </w:r>
    </w:p>
    <w:p w:rsidR="005F4F14" w:rsidRPr="00AF300E" w:rsidRDefault="005F4F14" w:rsidP="00803967">
      <w:pPr>
        <w:autoSpaceDE w:val="0"/>
        <w:autoSpaceDN w:val="0"/>
        <w:adjustRightInd w:val="0"/>
        <w:ind w:left="709" w:right="98" w:hanging="567"/>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三、三級課程委員會均應聘任行政主管、教師代表、學生代表擔任委員。另院級單位及</w:t>
      </w:r>
      <w:r w:rsidRPr="00AF300E">
        <w:rPr>
          <w:rFonts w:ascii="Times New Roman" w:eastAsia="標楷體" w:hAnsi="Times New Roman" w:cs="Times New Roman"/>
          <w:spacing w:val="-34"/>
          <w:kern w:val="0"/>
          <w:szCs w:val="24"/>
        </w:rPr>
        <w:t>系</w:t>
      </w:r>
      <w:r w:rsidRPr="00AF300E">
        <w:rPr>
          <w:rFonts w:ascii="Times New Roman" w:eastAsia="標楷體" w:hAnsi="Times New Roman" w:cs="Times New Roman"/>
          <w:spacing w:val="-35"/>
          <w:kern w:val="0"/>
          <w:szCs w:val="24"/>
        </w:rPr>
        <w:t>、</w:t>
      </w:r>
      <w:r w:rsidRPr="00AF300E">
        <w:rPr>
          <w:rFonts w:ascii="Times New Roman" w:eastAsia="標楷體" w:hAnsi="Times New Roman" w:cs="Times New Roman"/>
          <w:spacing w:val="-34"/>
          <w:kern w:val="0"/>
          <w:szCs w:val="24"/>
        </w:rPr>
        <w:t>所、</w:t>
      </w:r>
      <w:r w:rsidRPr="00AF300E">
        <w:rPr>
          <w:rFonts w:ascii="Times New Roman" w:eastAsia="標楷體" w:hAnsi="Times New Roman" w:cs="Times New Roman"/>
          <w:kern w:val="0"/>
          <w:szCs w:val="24"/>
        </w:rPr>
        <w:t>學位學程之系級單位應聘任校外代表擔任委員。系級課程委員會應包含至少</w:t>
      </w: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位業界專家之校外代</w:t>
      </w:r>
      <w:r w:rsidRPr="00AF300E">
        <w:rPr>
          <w:rFonts w:ascii="Times New Roman" w:eastAsia="標楷體" w:hAnsi="Times New Roman" w:cs="Times New Roman"/>
          <w:spacing w:val="-49"/>
          <w:kern w:val="0"/>
          <w:szCs w:val="24"/>
        </w:rPr>
        <w:t>表，</w:t>
      </w:r>
      <w:r w:rsidRPr="00AF300E">
        <w:rPr>
          <w:rFonts w:ascii="Times New Roman" w:eastAsia="標楷體" w:hAnsi="Times New Roman" w:cs="Times New Roman"/>
          <w:kern w:val="0"/>
          <w:szCs w:val="24"/>
        </w:rPr>
        <w:t>及</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位高職課程銜接校外代</w:t>
      </w:r>
      <w:r w:rsidRPr="00AF300E">
        <w:rPr>
          <w:rFonts w:ascii="Times New Roman" w:eastAsia="標楷體" w:hAnsi="Times New Roman" w:cs="Times New Roman"/>
          <w:spacing w:val="-28"/>
          <w:kern w:val="0"/>
          <w:szCs w:val="24"/>
        </w:rPr>
        <w:t>表，</w:t>
      </w:r>
      <w:r w:rsidRPr="00AF300E">
        <w:rPr>
          <w:rFonts w:ascii="Times New Roman" w:eastAsia="標楷體" w:hAnsi="Times New Roman" w:cs="Times New Roman"/>
          <w:kern w:val="0"/>
          <w:szCs w:val="24"/>
        </w:rPr>
        <w:t>惟通識教育</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中心各組課程委員會不在此限。獨立所課程委員會應</w:t>
      </w:r>
      <w:r w:rsidRPr="00AF300E">
        <w:rPr>
          <w:rFonts w:ascii="Times New Roman" w:eastAsia="標楷體" w:hAnsi="Times New Roman" w:cs="Times New Roman"/>
          <w:spacing w:val="-29"/>
          <w:kern w:val="0"/>
          <w:szCs w:val="24"/>
        </w:rPr>
        <w:t>包</w:t>
      </w:r>
      <w:r w:rsidRPr="00AF300E">
        <w:rPr>
          <w:rFonts w:ascii="Times New Roman" w:eastAsia="標楷體" w:hAnsi="Times New Roman" w:cs="Times New Roman"/>
          <w:spacing w:val="-28"/>
          <w:kern w:val="0"/>
          <w:szCs w:val="24"/>
        </w:rPr>
        <w:t>含</w:t>
      </w:r>
      <w:r w:rsidRPr="00AF300E">
        <w:rPr>
          <w:rFonts w:ascii="Times New Roman" w:eastAsia="標楷體" w:hAnsi="Times New Roman" w:cs="Times New Roman"/>
          <w:spacing w:val="-29"/>
          <w:kern w:val="0"/>
          <w:szCs w:val="24"/>
        </w:rPr>
        <w:t>至</w:t>
      </w:r>
      <w:r w:rsidRPr="00AF300E">
        <w:rPr>
          <w:rFonts w:ascii="Times New Roman" w:eastAsia="標楷體" w:hAnsi="Times New Roman" w:cs="Times New Roman"/>
          <w:spacing w:val="-28"/>
          <w:kern w:val="0"/>
          <w:szCs w:val="24"/>
        </w:rPr>
        <w:t>少</w:t>
      </w:r>
      <w:r w:rsidRPr="00AF300E">
        <w:rPr>
          <w:rFonts w:ascii="Times New Roman" w:eastAsia="標楷體" w:hAnsi="Times New Roman" w:cs="Times New Roman"/>
          <w:spacing w:val="-14"/>
          <w:kern w:val="0"/>
          <w:szCs w:val="24"/>
        </w:rPr>
        <w:t>3</w:t>
      </w:r>
      <w:r w:rsidRPr="00AF300E">
        <w:rPr>
          <w:rFonts w:ascii="Times New Roman" w:eastAsia="標楷體" w:hAnsi="Times New Roman" w:cs="Times New Roman"/>
          <w:spacing w:val="-28"/>
          <w:kern w:val="0"/>
          <w:szCs w:val="24"/>
        </w:rPr>
        <w:t>位</w:t>
      </w:r>
      <w:r w:rsidRPr="00AF300E">
        <w:rPr>
          <w:rFonts w:ascii="Times New Roman" w:eastAsia="標楷體" w:hAnsi="Times New Roman" w:cs="Times New Roman"/>
          <w:spacing w:val="-29"/>
          <w:kern w:val="0"/>
          <w:szCs w:val="24"/>
        </w:rPr>
        <w:t>業</w:t>
      </w:r>
      <w:r w:rsidRPr="00AF300E">
        <w:rPr>
          <w:rFonts w:ascii="Times New Roman" w:eastAsia="標楷體" w:hAnsi="Times New Roman" w:cs="Times New Roman"/>
          <w:kern w:val="0"/>
          <w:szCs w:val="24"/>
        </w:rPr>
        <w:t>界專家及校友之校外代表。院級課程委員會應包含至</w:t>
      </w:r>
      <w:r w:rsidRPr="00AF300E">
        <w:rPr>
          <w:rFonts w:ascii="Times New Roman" w:eastAsia="標楷體" w:hAnsi="Times New Roman" w:cs="Times New Roman"/>
          <w:spacing w:val="-29"/>
          <w:kern w:val="0"/>
          <w:szCs w:val="24"/>
        </w:rPr>
        <w:t>少</w:t>
      </w:r>
      <w:r w:rsidRPr="00AF300E">
        <w:rPr>
          <w:rFonts w:ascii="Times New Roman" w:eastAsia="標楷體" w:hAnsi="Times New Roman" w:cs="Times New Roman"/>
          <w:spacing w:val="-13"/>
          <w:kern w:val="0"/>
          <w:szCs w:val="24"/>
        </w:rPr>
        <w:t>2</w:t>
      </w:r>
      <w:r w:rsidRPr="00AF300E">
        <w:rPr>
          <w:rFonts w:ascii="Times New Roman" w:eastAsia="標楷體" w:hAnsi="Times New Roman" w:cs="Times New Roman"/>
          <w:spacing w:val="-29"/>
          <w:kern w:val="0"/>
          <w:szCs w:val="24"/>
        </w:rPr>
        <w:t>位</w:t>
      </w:r>
      <w:r w:rsidRPr="00AF300E">
        <w:rPr>
          <w:rFonts w:ascii="Times New Roman" w:eastAsia="標楷體" w:hAnsi="Times New Roman" w:cs="Times New Roman"/>
          <w:kern w:val="0"/>
          <w:szCs w:val="24"/>
        </w:rPr>
        <w:t>業界專家或學者之校外代</w:t>
      </w:r>
      <w:r w:rsidRPr="00AF300E">
        <w:rPr>
          <w:rFonts w:ascii="Times New Roman" w:eastAsia="標楷體" w:hAnsi="Times New Roman" w:cs="Times New Roman"/>
          <w:spacing w:val="-14"/>
          <w:kern w:val="0"/>
          <w:szCs w:val="24"/>
        </w:rPr>
        <w:t>表</w:t>
      </w:r>
      <w:r w:rsidRPr="00AF300E">
        <w:rPr>
          <w:rFonts w:ascii="Times New Roman" w:eastAsia="標楷體" w:hAnsi="Times New Roman" w:cs="Times New Roman"/>
          <w:spacing w:val="-19"/>
          <w:kern w:val="0"/>
          <w:szCs w:val="24"/>
        </w:rPr>
        <w:t>；</w:t>
      </w:r>
      <w:r w:rsidRPr="00AF300E">
        <w:rPr>
          <w:rFonts w:ascii="Times New Roman" w:eastAsia="標楷體" w:hAnsi="Times New Roman" w:cs="Times New Roman"/>
          <w:kern w:val="0"/>
          <w:szCs w:val="24"/>
        </w:rPr>
        <w:t>博士學位學程課程委員會校外代表得比照院級課程委員會辦理。</w:t>
      </w:r>
    </w:p>
    <w:p w:rsidR="005F4F14" w:rsidRPr="00AF300E" w:rsidRDefault="005F4F14" w:rsidP="00803967">
      <w:pPr>
        <w:autoSpaceDE w:val="0"/>
        <w:autoSpaceDN w:val="0"/>
        <w:adjustRightInd w:val="0"/>
        <w:ind w:left="100"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四、校級課程委員會負責事項如下：</w:t>
      </w:r>
    </w:p>
    <w:p w:rsidR="005F4F14" w:rsidRPr="00AF300E" w:rsidRDefault="005F4F14" w:rsidP="00803967">
      <w:pPr>
        <w:autoSpaceDE w:val="0"/>
        <w:autoSpaceDN w:val="0"/>
        <w:adjustRightInd w:val="0"/>
        <w:ind w:leftChars="184" w:left="1148" w:right="-20" w:hangingChars="294" w:hanging="706"/>
        <w:rPr>
          <w:rFonts w:ascii="Times New Roman" w:eastAsia="標楷體" w:hAnsi="Times New Roman" w:cs="Times New Roman"/>
          <w:kern w:val="0"/>
          <w:position w:val="-1"/>
          <w:szCs w:val="24"/>
        </w:rPr>
      </w:pP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position w:val="-1"/>
          <w:szCs w:val="24"/>
        </w:rPr>
        <w:t>擬定全校課程架構，包括畢業學分數、校訂通識必修科目及學分數、必修與選修科目學</w:t>
      </w:r>
      <w:r w:rsidRPr="00AF300E">
        <w:rPr>
          <w:rFonts w:ascii="Times New Roman" w:eastAsia="標楷體" w:hAnsi="Times New Roman" w:cs="Times New Roman"/>
          <w:kern w:val="0"/>
          <w:position w:val="-1"/>
          <w:szCs w:val="24"/>
        </w:rPr>
        <w:t xml:space="preserve"> </w:t>
      </w:r>
      <w:r w:rsidRPr="00AF300E">
        <w:rPr>
          <w:rFonts w:ascii="Times New Roman" w:eastAsia="標楷體" w:hAnsi="Times New Roman" w:cs="Times New Roman"/>
          <w:kern w:val="0"/>
          <w:position w:val="-1"/>
          <w:szCs w:val="24"/>
        </w:rPr>
        <w:t>分數之配當比例。</w:t>
      </w:r>
    </w:p>
    <w:p w:rsidR="005F4F14" w:rsidRPr="00AF300E" w:rsidRDefault="005F4F14" w:rsidP="00803967">
      <w:pPr>
        <w:autoSpaceDE w:val="0"/>
        <w:autoSpaceDN w:val="0"/>
        <w:adjustRightInd w:val="0"/>
        <w:ind w:leftChars="184" w:left="1148" w:right="-20" w:hangingChars="294" w:hanging="706"/>
        <w:rPr>
          <w:rFonts w:ascii="Times New Roman" w:eastAsia="標楷體" w:hAnsi="Times New Roman" w:cs="Times New Roman"/>
          <w:kern w:val="0"/>
          <w:position w:val="-1"/>
          <w:szCs w:val="24"/>
        </w:rPr>
      </w:pPr>
      <w:r w:rsidRPr="00AF300E">
        <w:rPr>
          <w:rFonts w:ascii="Times New Roman" w:eastAsia="標楷體" w:hAnsi="Times New Roman" w:cs="Times New Roman"/>
          <w:kern w:val="0"/>
          <w:position w:val="-1"/>
          <w:szCs w:val="24"/>
        </w:rPr>
        <w:t>（二）審議各系所全學程開課時序表。</w:t>
      </w:r>
    </w:p>
    <w:p w:rsidR="005F4F14" w:rsidRPr="00AF300E" w:rsidRDefault="005F4F14" w:rsidP="00803967">
      <w:pPr>
        <w:autoSpaceDE w:val="0"/>
        <w:autoSpaceDN w:val="0"/>
        <w:adjustRightInd w:val="0"/>
        <w:ind w:leftChars="184" w:left="1148" w:right="-20" w:hangingChars="294" w:hanging="706"/>
        <w:rPr>
          <w:rFonts w:ascii="Times New Roman" w:eastAsia="標楷體" w:hAnsi="Times New Roman" w:cs="Times New Roman"/>
          <w:kern w:val="0"/>
          <w:position w:val="-1"/>
          <w:szCs w:val="24"/>
        </w:rPr>
      </w:pPr>
      <w:r w:rsidRPr="00AF300E">
        <w:rPr>
          <w:rFonts w:ascii="Times New Roman" w:eastAsia="標楷體" w:hAnsi="Times New Roman" w:cs="Times New Roman"/>
          <w:kern w:val="0"/>
          <w:position w:val="-1"/>
          <w:szCs w:val="24"/>
        </w:rPr>
        <w:t>（三）審議跨領域學分學程之設置。</w:t>
      </w:r>
    </w:p>
    <w:p w:rsidR="00913E98" w:rsidRPr="00AF300E" w:rsidRDefault="005F4F14" w:rsidP="00803967">
      <w:pPr>
        <w:autoSpaceDE w:val="0"/>
        <w:autoSpaceDN w:val="0"/>
        <w:adjustRightInd w:val="0"/>
        <w:ind w:leftChars="184" w:left="1148" w:right="-20" w:hangingChars="294" w:hanging="706"/>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（四）審</w:t>
      </w:r>
      <w:r w:rsidRPr="00AF300E">
        <w:rPr>
          <w:rFonts w:ascii="Times New Roman" w:eastAsia="標楷體" w:hAnsi="Times New Roman" w:cs="Times New Roman"/>
          <w:kern w:val="0"/>
          <w:szCs w:val="24"/>
        </w:rPr>
        <w:t>議其他與全校課程相關之事宜。</w:t>
      </w:r>
      <w:r w:rsidRPr="00AF300E">
        <w:rPr>
          <w:rFonts w:ascii="Times New Roman" w:eastAsia="標楷體" w:hAnsi="Times New Roman" w:cs="Times New Roman"/>
          <w:kern w:val="0"/>
          <w:szCs w:val="24"/>
        </w:rPr>
        <w:t xml:space="preserve"> </w:t>
      </w:r>
    </w:p>
    <w:p w:rsidR="005F4F14" w:rsidRPr="00AF300E" w:rsidRDefault="005F4F14" w:rsidP="00803967">
      <w:pPr>
        <w:autoSpaceDE w:val="0"/>
        <w:autoSpaceDN w:val="0"/>
        <w:adjustRightInd w:val="0"/>
        <w:ind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五、院級課程委員會負責事項如下：</w:t>
      </w:r>
    </w:p>
    <w:p w:rsidR="005F4F14" w:rsidRPr="00AF300E" w:rsidRDefault="005F4F14" w:rsidP="00803967">
      <w:pPr>
        <w:autoSpaceDE w:val="0"/>
        <w:autoSpaceDN w:val="0"/>
        <w:adjustRightInd w:val="0"/>
        <w:ind w:leftChars="184" w:left="1148" w:right="-20" w:hangingChars="294" w:hanging="706"/>
        <w:rPr>
          <w:rFonts w:ascii="Times New Roman" w:eastAsia="標楷體" w:hAnsi="Times New Roman" w:cs="Times New Roman"/>
          <w:kern w:val="0"/>
          <w:position w:val="-1"/>
          <w:szCs w:val="24"/>
        </w:rPr>
      </w:pPr>
      <w:r w:rsidRPr="00AF300E">
        <w:rPr>
          <w:rFonts w:ascii="Times New Roman" w:eastAsia="標楷體" w:hAnsi="Times New Roman" w:cs="Times New Roman"/>
          <w:kern w:val="0"/>
          <w:position w:val="-1"/>
          <w:szCs w:val="24"/>
        </w:rPr>
        <w:t>（一）擬定各學院專業共同必修科目（校定通識科目）及學分數。</w:t>
      </w:r>
    </w:p>
    <w:p w:rsidR="005F4F14" w:rsidRPr="00AF300E" w:rsidRDefault="005F4F14" w:rsidP="00803967">
      <w:pPr>
        <w:autoSpaceDE w:val="0"/>
        <w:autoSpaceDN w:val="0"/>
        <w:adjustRightInd w:val="0"/>
        <w:ind w:leftChars="184" w:left="1148" w:right="-20" w:hangingChars="294" w:hanging="706"/>
        <w:rPr>
          <w:rFonts w:ascii="Times New Roman" w:eastAsia="標楷體" w:hAnsi="Times New Roman" w:cs="Times New Roman"/>
          <w:kern w:val="0"/>
          <w:position w:val="-1"/>
          <w:szCs w:val="24"/>
        </w:rPr>
      </w:pPr>
      <w:r w:rsidRPr="00AF300E">
        <w:rPr>
          <w:rFonts w:ascii="Times New Roman" w:eastAsia="標楷體" w:hAnsi="Times New Roman" w:cs="Times New Roman"/>
          <w:kern w:val="0"/>
          <w:position w:val="-1"/>
          <w:szCs w:val="24"/>
        </w:rPr>
        <w:t>（二）審議各系所全學程開課時序表。</w:t>
      </w:r>
    </w:p>
    <w:p w:rsidR="005F4F14" w:rsidRPr="00AF300E" w:rsidRDefault="005F4F14" w:rsidP="00803967">
      <w:pPr>
        <w:autoSpaceDE w:val="0"/>
        <w:autoSpaceDN w:val="0"/>
        <w:adjustRightInd w:val="0"/>
        <w:ind w:leftChars="184" w:left="1148" w:right="-20" w:hangingChars="294" w:hanging="706"/>
        <w:rPr>
          <w:rFonts w:ascii="Times New Roman" w:eastAsia="標楷體" w:hAnsi="Times New Roman" w:cs="Times New Roman"/>
          <w:kern w:val="0"/>
          <w:position w:val="-1"/>
          <w:szCs w:val="24"/>
        </w:rPr>
      </w:pPr>
      <w:r w:rsidRPr="00AF300E">
        <w:rPr>
          <w:rFonts w:ascii="Times New Roman" w:eastAsia="標楷體" w:hAnsi="Times New Roman" w:cs="Times New Roman"/>
          <w:kern w:val="0"/>
          <w:position w:val="-1"/>
          <w:szCs w:val="24"/>
        </w:rPr>
        <w:t>（三）審議跨領域學分學程之設置。</w:t>
      </w:r>
    </w:p>
    <w:p w:rsidR="00913E98" w:rsidRPr="00AF300E" w:rsidRDefault="005F4F14" w:rsidP="00803967">
      <w:pPr>
        <w:autoSpaceDE w:val="0"/>
        <w:autoSpaceDN w:val="0"/>
        <w:adjustRightInd w:val="0"/>
        <w:ind w:leftChars="184" w:left="1148" w:right="-20" w:hangingChars="294" w:hanging="706"/>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（四）審議</w:t>
      </w:r>
      <w:r w:rsidRPr="00AF300E">
        <w:rPr>
          <w:rFonts w:ascii="Times New Roman" w:eastAsia="標楷體" w:hAnsi="Times New Roman" w:cs="Times New Roman"/>
          <w:kern w:val="0"/>
          <w:szCs w:val="24"/>
        </w:rPr>
        <w:t>其他與各</w:t>
      </w:r>
      <w:r w:rsidRPr="00AF300E">
        <w:rPr>
          <w:rFonts w:ascii="Times New Roman" w:eastAsia="標楷體" w:hAnsi="Times New Roman" w:cs="Times New Roman"/>
          <w:spacing w:val="2"/>
          <w:kern w:val="0"/>
          <w:szCs w:val="24"/>
        </w:rPr>
        <w:t>學</w:t>
      </w:r>
      <w:r w:rsidRPr="00AF300E">
        <w:rPr>
          <w:rFonts w:ascii="Times New Roman" w:eastAsia="標楷體" w:hAnsi="Times New Roman" w:cs="Times New Roman"/>
          <w:kern w:val="0"/>
          <w:szCs w:val="24"/>
        </w:rPr>
        <w:t>院（通識教育中心）課程相關之事宜。</w:t>
      </w:r>
      <w:r w:rsidRPr="00AF300E">
        <w:rPr>
          <w:rFonts w:ascii="Times New Roman" w:eastAsia="標楷體" w:hAnsi="Times New Roman" w:cs="Times New Roman"/>
          <w:kern w:val="0"/>
          <w:szCs w:val="24"/>
        </w:rPr>
        <w:t xml:space="preserve"> </w:t>
      </w:r>
    </w:p>
    <w:p w:rsidR="005F4F14" w:rsidRPr="00AF300E" w:rsidRDefault="005F4F14" w:rsidP="00803967">
      <w:pPr>
        <w:autoSpaceDE w:val="0"/>
        <w:autoSpaceDN w:val="0"/>
        <w:adjustRightInd w:val="0"/>
        <w:ind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六、系級課程委員會負責事項如下：</w:t>
      </w:r>
    </w:p>
    <w:p w:rsidR="005F4F14" w:rsidRPr="00AF300E" w:rsidRDefault="005F4F14" w:rsidP="00803967">
      <w:pPr>
        <w:autoSpaceDE w:val="0"/>
        <w:autoSpaceDN w:val="0"/>
        <w:adjustRightInd w:val="0"/>
        <w:ind w:leftChars="184" w:left="1148" w:right="-20" w:hangingChars="294" w:hanging="706"/>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（一）擬定各系（所</w:t>
      </w:r>
      <w:r w:rsidRPr="00AF300E">
        <w:rPr>
          <w:rFonts w:ascii="Times New Roman" w:eastAsia="標楷體" w:hAnsi="Times New Roman" w:cs="Times New Roman"/>
          <w:spacing w:val="-4"/>
          <w:kern w:val="0"/>
          <w:szCs w:val="24"/>
        </w:rPr>
        <w:t>、</w:t>
      </w:r>
      <w:r w:rsidRPr="00AF300E">
        <w:rPr>
          <w:rFonts w:ascii="Times New Roman" w:eastAsia="標楷體" w:hAnsi="Times New Roman" w:cs="Times New Roman"/>
          <w:kern w:val="0"/>
          <w:szCs w:val="24"/>
        </w:rPr>
        <w:t>學位學程</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全學程開課時序表，包括畢業學分數、專業必修科目及學分</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數、專業選修學程科目及學分數。</w:t>
      </w:r>
    </w:p>
    <w:p w:rsidR="005F4F14" w:rsidRPr="00AF300E" w:rsidRDefault="005F4F14" w:rsidP="00803967">
      <w:pPr>
        <w:autoSpaceDE w:val="0"/>
        <w:autoSpaceDN w:val="0"/>
        <w:adjustRightInd w:val="0"/>
        <w:ind w:leftChars="184" w:left="1148" w:right="-20" w:hangingChars="294" w:hanging="706"/>
        <w:rPr>
          <w:rFonts w:ascii="Times New Roman" w:eastAsia="標楷體" w:hAnsi="Times New Roman" w:cs="Times New Roman"/>
          <w:kern w:val="0"/>
          <w:position w:val="-1"/>
          <w:szCs w:val="24"/>
        </w:rPr>
      </w:pPr>
      <w:r w:rsidRPr="00AF300E">
        <w:rPr>
          <w:rFonts w:ascii="Times New Roman" w:eastAsia="標楷體" w:hAnsi="Times New Roman" w:cs="Times New Roman"/>
          <w:kern w:val="0"/>
          <w:position w:val="-1"/>
          <w:szCs w:val="24"/>
        </w:rPr>
        <w:t>（二）審議各科目授課大綱、就業力指標權重。</w:t>
      </w:r>
    </w:p>
    <w:p w:rsidR="005F4F14" w:rsidRPr="00AF300E" w:rsidRDefault="005F4F14" w:rsidP="00803967">
      <w:pPr>
        <w:autoSpaceDE w:val="0"/>
        <w:autoSpaceDN w:val="0"/>
        <w:adjustRightInd w:val="0"/>
        <w:ind w:leftChars="184" w:left="1148" w:right="-20" w:hangingChars="294" w:hanging="706"/>
        <w:rPr>
          <w:rFonts w:ascii="Times New Roman" w:eastAsia="標楷體" w:hAnsi="Times New Roman" w:cs="Times New Roman"/>
          <w:kern w:val="0"/>
          <w:position w:val="-1"/>
          <w:szCs w:val="24"/>
        </w:rPr>
      </w:pPr>
      <w:r w:rsidRPr="00AF300E">
        <w:rPr>
          <w:rFonts w:ascii="Times New Roman" w:eastAsia="標楷體" w:hAnsi="Times New Roman" w:cs="Times New Roman"/>
          <w:kern w:val="0"/>
          <w:position w:val="-1"/>
          <w:szCs w:val="24"/>
        </w:rPr>
        <w:t>（三）審議教師授課科目與專長符合度。</w:t>
      </w:r>
    </w:p>
    <w:p w:rsidR="005F4F14" w:rsidRPr="00AF300E" w:rsidRDefault="005F4F14" w:rsidP="00803967">
      <w:pPr>
        <w:autoSpaceDE w:val="0"/>
        <w:autoSpaceDN w:val="0"/>
        <w:adjustRightInd w:val="0"/>
        <w:ind w:leftChars="184" w:left="1148" w:right="-20" w:hangingChars="294" w:hanging="706"/>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（四）審</w:t>
      </w:r>
      <w:r w:rsidRPr="00AF300E">
        <w:rPr>
          <w:rFonts w:ascii="Times New Roman" w:eastAsia="標楷體" w:hAnsi="Times New Roman" w:cs="Times New Roman"/>
          <w:kern w:val="0"/>
          <w:szCs w:val="24"/>
        </w:rPr>
        <w:t>議其他與各系（所、學位學程）課程相關之事宜。</w:t>
      </w:r>
    </w:p>
    <w:p w:rsidR="005F4F14" w:rsidRPr="00AF300E" w:rsidRDefault="005F4F14" w:rsidP="00803967">
      <w:pPr>
        <w:autoSpaceDE w:val="0"/>
        <w:autoSpaceDN w:val="0"/>
        <w:adjustRightInd w:val="0"/>
        <w:spacing w:before="11"/>
        <w:ind w:left="100" w:right="90" w:firstLine="42"/>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七、課程時序表之訂定及修訂皆須依序通過系院校三級課程委員會之審查。</w:t>
      </w:r>
    </w:p>
    <w:p w:rsidR="005F4F14" w:rsidRPr="00AF300E" w:rsidRDefault="005F4F14" w:rsidP="00803967">
      <w:pPr>
        <w:autoSpaceDE w:val="0"/>
        <w:autoSpaceDN w:val="0"/>
        <w:adjustRightInd w:val="0"/>
        <w:spacing w:before="11"/>
        <w:ind w:leftChars="50" w:left="520" w:right="90" w:hangingChars="200" w:hanging="400"/>
        <w:rPr>
          <w:rFonts w:ascii="Times New Roman" w:eastAsia="標楷體" w:hAnsi="Times New Roman" w:cs="Times New Roman"/>
          <w:kern w:val="0"/>
          <w:szCs w:val="24"/>
        </w:rPr>
      </w:pPr>
      <w:r w:rsidRPr="00AF300E">
        <w:rPr>
          <w:rFonts w:ascii="Times New Roman" w:eastAsia="標楷體" w:hAnsi="Times New Roman" w:cs="Times New Roman"/>
          <w:spacing w:val="-20"/>
          <w:kern w:val="0"/>
          <w:szCs w:val="24"/>
        </w:rPr>
        <w:t>八、</w:t>
      </w:r>
      <w:r w:rsidRPr="00AF300E">
        <w:rPr>
          <w:rFonts w:ascii="Times New Roman" w:eastAsia="標楷體" w:hAnsi="Times New Roman" w:cs="Times New Roman"/>
          <w:kern w:val="0"/>
          <w:szCs w:val="24"/>
        </w:rPr>
        <w:t>全學程課程時序</w:t>
      </w:r>
      <w:r w:rsidRPr="00AF300E">
        <w:rPr>
          <w:rFonts w:ascii="Times New Roman" w:eastAsia="標楷體" w:hAnsi="Times New Roman" w:cs="Times New Roman"/>
          <w:spacing w:val="-4"/>
          <w:kern w:val="0"/>
          <w:szCs w:val="24"/>
        </w:rPr>
        <w:t>表</w:t>
      </w:r>
      <w:r w:rsidRPr="00AF300E">
        <w:rPr>
          <w:rFonts w:ascii="Times New Roman" w:eastAsia="標楷體" w:hAnsi="Times New Roman" w:cs="Times New Roman"/>
          <w:kern w:val="0"/>
          <w:szCs w:val="24"/>
        </w:rPr>
        <w:t>進行修正</w:t>
      </w:r>
      <w:r w:rsidRPr="00AF300E">
        <w:rPr>
          <w:rFonts w:ascii="Times New Roman" w:eastAsia="標楷體" w:hAnsi="Times New Roman" w:cs="Times New Roman"/>
          <w:spacing w:val="-20"/>
          <w:kern w:val="0"/>
          <w:szCs w:val="24"/>
        </w:rPr>
        <w:t>時，</w:t>
      </w:r>
      <w:r w:rsidRPr="00AF300E">
        <w:rPr>
          <w:rFonts w:ascii="Times New Roman" w:eastAsia="標楷體" w:hAnsi="Times New Roman" w:cs="Times New Roman"/>
          <w:kern w:val="0"/>
          <w:szCs w:val="24"/>
        </w:rPr>
        <w:t>只限尚</w:t>
      </w:r>
      <w:r w:rsidRPr="00AF300E">
        <w:rPr>
          <w:rFonts w:ascii="Times New Roman" w:eastAsia="標楷體" w:hAnsi="Times New Roman" w:cs="Times New Roman"/>
          <w:spacing w:val="-4"/>
          <w:kern w:val="0"/>
          <w:szCs w:val="24"/>
        </w:rPr>
        <w:t>未</w:t>
      </w:r>
      <w:r w:rsidRPr="00AF300E">
        <w:rPr>
          <w:rFonts w:ascii="Times New Roman" w:eastAsia="標楷體" w:hAnsi="Times New Roman" w:cs="Times New Roman"/>
          <w:kern w:val="0"/>
          <w:szCs w:val="24"/>
        </w:rPr>
        <w:t>開設課程之學期及畢業條</w:t>
      </w:r>
      <w:r w:rsidRPr="00AF300E">
        <w:rPr>
          <w:rFonts w:ascii="Times New Roman" w:eastAsia="標楷體" w:hAnsi="Times New Roman" w:cs="Times New Roman"/>
          <w:spacing w:val="-20"/>
          <w:kern w:val="0"/>
          <w:szCs w:val="24"/>
        </w:rPr>
        <w:t>件，</w:t>
      </w:r>
      <w:r w:rsidRPr="00AF300E">
        <w:rPr>
          <w:rFonts w:ascii="Times New Roman" w:eastAsia="標楷體" w:hAnsi="Times New Roman" w:cs="Times New Roman"/>
          <w:kern w:val="0"/>
          <w:szCs w:val="24"/>
        </w:rPr>
        <w:t>已開設課程之學期不得異動。</w:t>
      </w:r>
    </w:p>
    <w:p w:rsidR="005F4F14" w:rsidRPr="00AF300E" w:rsidRDefault="005F4F14" w:rsidP="00803967">
      <w:pPr>
        <w:autoSpaceDE w:val="0"/>
        <w:autoSpaceDN w:val="0"/>
        <w:adjustRightInd w:val="0"/>
        <w:spacing w:before="11"/>
        <w:ind w:leftChars="50" w:left="600" w:right="9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九、教務單位應將校級課程委員會審查通過之課程時序表上網公</w:t>
      </w:r>
      <w:r w:rsidRPr="00AF300E">
        <w:rPr>
          <w:rFonts w:ascii="Times New Roman" w:eastAsia="標楷體" w:hAnsi="Times New Roman" w:cs="Times New Roman"/>
          <w:spacing w:val="-62"/>
          <w:kern w:val="0"/>
          <w:szCs w:val="24"/>
        </w:rPr>
        <w:t>告</w:t>
      </w:r>
      <w:r w:rsidRPr="00AF300E">
        <w:rPr>
          <w:rFonts w:ascii="Times New Roman" w:eastAsia="標楷體" w:hAnsi="Times New Roman" w:cs="Times New Roman"/>
          <w:spacing w:val="-61"/>
          <w:kern w:val="0"/>
          <w:szCs w:val="24"/>
        </w:rPr>
        <w:t>。</w:t>
      </w:r>
      <w:r w:rsidRPr="00AF300E">
        <w:rPr>
          <w:rFonts w:ascii="Times New Roman" w:eastAsia="標楷體" w:hAnsi="Times New Roman" w:cs="Times New Roman"/>
          <w:kern w:val="0"/>
          <w:szCs w:val="24"/>
        </w:rPr>
        <w:t>各</w:t>
      </w:r>
      <w:r w:rsidRPr="00AF300E">
        <w:rPr>
          <w:rFonts w:ascii="Times New Roman" w:eastAsia="標楷體" w:hAnsi="Times New Roman" w:cs="Times New Roman"/>
          <w:spacing w:val="-125"/>
          <w:kern w:val="0"/>
          <w:szCs w:val="24"/>
        </w:rPr>
        <w:t>系</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62"/>
          <w:kern w:val="0"/>
          <w:szCs w:val="24"/>
        </w:rPr>
        <w:t>所、</w:t>
      </w:r>
      <w:r w:rsidRPr="00AF300E">
        <w:rPr>
          <w:rFonts w:ascii="Times New Roman" w:eastAsia="標楷體" w:hAnsi="Times New Roman" w:cs="Times New Roman"/>
          <w:kern w:val="0"/>
          <w:szCs w:val="24"/>
        </w:rPr>
        <w:t>學位學程）亦須主動告</w:t>
      </w:r>
      <w:r w:rsidRPr="00AF300E">
        <w:rPr>
          <w:rFonts w:ascii="Times New Roman" w:eastAsia="標楷體" w:hAnsi="Times New Roman" w:cs="Times New Roman"/>
          <w:kern w:val="0"/>
          <w:position w:val="1"/>
          <w:szCs w:val="24"/>
        </w:rPr>
        <w:t>知學生</w:t>
      </w:r>
      <w:r w:rsidRPr="00AF300E">
        <w:rPr>
          <w:rFonts w:ascii="Times New Roman" w:eastAsia="標楷體" w:hAnsi="Times New Roman" w:cs="Times New Roman"/>
          <w:kern w:val="0"/>
          <w:position w:val="-1"/>
          <w:szCs w:val="24"/>
        </w:rPr>
        <w:t>課程相關訊息。</w:t>
      </w:r>
    </w:p>
    <w:p w:rsidR="005F4F14" w:rsidRPr="00AF300E" w:rsidRDefault="005F4F14" w:rsidP="00803967">
      <w:pPr>
        <w:autoSpaceDE w:val="0"/>
        <w:autoSpaceDN w:val="0"/>
        <w:adjustRightInd w:val="0"/>
        <w:ind w:left="100"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十、</w:t>
      </w:r>
      <w:r w:rsidRPr="00AF300E">
        <w:rPr>
          <w:rFonts w:ascii="Times New Roman" w:eastAsia="標楷體" w:hAnsi="Times New Roman" w:cs="Times New Roman"/>
          <w:kern w:val="0"/>
          <w:position w:val="1"/>
          <w:szCs w:val="24"/>
        </w:rPr>
        <w:t>本辦法經教務會議通過，陳請校長核定後公布施行，修正時亦同。</w:t>
      </w:r>
    </w:p>
    <w:p w:rsidR="005F4F14" w:rsidRPr="00AF300E" w:rsidRDefault="005F4F14" w:rsidP="0091046F">
      <w:pPr>
        <w:jc w:val="center"/>
        <w:rPr>
          <w:rFonts w:ascii="Times New Roman" w:eastAsia="標楷體" w:hAnsi="Times New Roman" w:cs="Times New Roman"/>
          <w:b/>
          <w:sz w:val="28"/>
          <w:szCs w:val="28"/>
        </w:rPr>
        <w:sectPr w:rsidR="005F4F14" w:rsidRPr="00AF300E" w:rsidSect="0054386F">
          <w:footerReference w:type="default" r:id="rId17"/>
          <w:type w:val="nextColumn"/>
          <w:pgSz w:w="11906" w:h="16838" w:code="9"/>
          <w:pgMar w:top="1134" w:right="1134" w:bottom="1134" w:left="1134" w:header="0" w:footer="284" w:gutter="0"/>
          <w:cols w:space="425"/>
          <w:docGrid w:linePitch="360"/>
        </w:sectPr>
      </w:pPr>
    </w:p>
    <w:p w:rsidR="005F4F14" w:rsidRPr="00AF300E" w:rsidRDefault="005F4F14"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南臺科技大學學分學程實施辦法</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90</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12</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17</w:t>
      </w:r>
      <w:r w:rsidR="005F4F14" w:rsidRPr="00AF300E">
        <w:rPr>
          <w:rFonts w:ascii="Times New Roman" w:eastAsia="標楷體" w:hAnsi="Times New Roman" w:cs="Times New Roman"/>
          <w:sz w:val="20"/>
        </w:rPr>
        <w:t>日教務會議通過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97</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10</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29</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98</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4</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24</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101</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12</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5</w:t>
      </w:r>
      <w:r w:rsidR="005F4F14" w:rsidRPr="00AF300E">
        <w:rPr>
          <w:rFonts w:ascii="Times New Roman" w:eastAsia="標楷體" w:hAnsi="Times New Roman" w:cs="Times New Roman"/>
          <w:sz w:val="20"/>
        </w:rPr>
        <w:t>日教務會議修正通過</w:t>
      </w:r>
    </w:p>
    <w:p w:rsidR="00913E98" w:rsidRPr="00AF300E" w:rsidRDefault="00913E98" w:rsidP="00021891">
      <w:pPr>
        <w:spacing w:line="240" w:lineRule="exact"/>
        <w:jc w:val="right"/>
        <w:rPr>
          <w:rFonts w:ascii="Times New Roman" w:eastAsia="標楷體" w:hAnsi="Times New Roman" w:cs="Times New Roman"/>
          <w:sz w:val="20"/>
        </w:rPr>
      </w:pPr>
    </w:p>
    <w:p w:rsidR="005F4F14" w:rsidRPr="00AF300E" w:rsidRDefault="005F4F14" w:rsidP="00913E98">
      <w:pPr>
        <w:pStyle w:val="Web"/>
        <w:spacing w:before="0" w:beforeAutospacing="0" w:after="0" w:afterAutospacing="0"/>
        <w:ind w:left="979" w:hangingChars="408" w:hanging="979"/>
        <w:jc w:val="both"/>
        <w:rPr>
          <w:rFonts w:ascii="Times New Roman" w:eastAsia="標楷體" w:hAnsi="Times New Roman" w:cs="Times New Roman"/>
          <w:color w:val="auto"/>
        </w:rPr>
      </w:pPr>
      <w:r w:rsidRPr="00AF300E">
        <w:rPr>
          <w:rFonts w:ascii="Times New Roman" w:eastAsia="標楷體" w:hAnsi="Times New Roman" w:cs="Times New Roman"/>
          <w:color w:val="auto"/>
        </w:rPr>
        <w:t>第一條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南臺科技大學（以下簡稱本校）為有效運用教學資源，鼓勵學生擴展其學習領域，提升其就業競爭力，特訂定本辦法。</w:t>
      </w:r>
    </w:p>
    <w:p w:rsidR="005F4F14" w:rsidRPr="00AF300E" w:rsidRDefault="005F4F14" w:rsidP="00913E98">
      <w:pPr>
        <w:pStyle w:val="Web"/>
        <w:spacing w:before="0" w:beforeAutospacing="0" w:after="0" w:afterAutospacing="0"/>
        <w:ind w:left="979" w:hangingChars="408" w:hanging="979"/>
        <w:jc w:val="both"/>
        <w:rPr>
          <w:rFonts w:ascii="Times New Roman" w:eastAsia="標楷體" w:hAnsi="Times New Roman" w:cs="Times New Roman"/>
          <w:color w:val="auto"/>
        </w:rPr>
      </w:pPr>
      <w:r w:rsidRPr="00AF300E">
        <w:rPr>
          <w:rFonts w:ascii="Times New Roman" w:eastAsia="標楷體" w:hAnsi="Times New Roman" w:cs="Times New Roman"/>
          <w:color w:val="auto"/>
        </w:rPr>
        <w:t>第二條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學分學程之設置由各學院、系（所）或中心擬訂其設置宗旨、課程規劃、完成學分學程應修之科目與應修學分數，並經校課程會議通過。若申請修讀學分學程人數及取得學分學程人數連續三年未達設定之標準，得提請校課程會議討論予以取消。</w:t>
      </w:r>
    </w:p>
    <w:p w:rsidR="005F4F14" w:rsidRPr="00AF300E" w:rsidRDefault="005F4F14" w:rsidP="00913E98">
      <w:pPr>
        <w:pStyle w:val="Web"/>
        <w:spacing w:before="0" w:beforeAutospacing="0" w:after="0" w:afterAutospacing="0"/>
        <w:ind w:left="979" w:hangingChars="408" w:hanging="979"/>
        <w:jc w:val="both"/>
        <w:rPr>
          <w:rFonts w:ascii="Times New Roman" w:eastAsia="標楷體" w:hAnsi="Times New Roman" w:cs="Times New Roman"/>
          <w:color w:val="auto"/>
        </w:rPr>
      </w:pPr>
      <w:r w:rsidRPr="00AF300E">
        <w:rPr>
          <w:rFonts w:ascii="Times New Roman" w:eastAsia="標楷體" w:hAnsi="Times New Roman" w:cs="Times New Roman"/>
          <w:color w:val="auto"/>
        </w:rPr>
        <w:t>第三條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學分學程應以跨學院、系（所）之整合性系列課程為原則。</w:t>
      </w:r>
    </w:p>
    <w:p w:rsidR="005F4F14" w:rsidRPr="00AF300E" w:rsidRDefault="005F4F14" w:rsidP="00913E98">
      <w:pPr>
        <w:pStyle w:val="Web"/>
        <w:spacing w:before="0" w:beforeAutospacing="0" w:after="0" w:afterAutospacing="0"/>
        <w:ind w:left="979" w:hangingChars="408" w:hanging="979"/>
        <w:jc w:val="both"/>
        <w:rPr>
          <w:rFonts w:ascii="Times New Roman" w:eastAsia="標楷體" w:hAnsi="Times New Roman" w:cs="Times New Roman"/>
          <w:color w:val="auto"/>
        </w:rPr>
      </w:pPr>
      <w:r w:rsidRPr="00AF300E">
        <w:rPr>
          <w:rFonts w:ascii="Times New Roman" w:eastAsia="標楷體" w:hAnsi="Times New Roman" w:cs="Times New Roman"/>
          <w:color w:val="auto"/>
        </w:rPr>
        <w:t>第四條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學分學程得訂定修讀學生之資格。</w:t>
      </w:r>
    </w:p>
    <w:p w:rsidR="005F4F14" w:rsidRPr="00AF300E" w:rsidRDefault="005F4F14" w:rsidP="00913E98">
      <w:pPr>
        <w:pStyle w:val="Web"/>
        <w:spacing w:before="0" w:beforeAutospacing="0" w:after="0" w:afterAutospacing="0"/>
        <w:ind w:left="979" w:hangingChars="408" w:hanging="979"/>
        <w:jc w:val="both"/>
        <w:rPr>
          <w:rFonts w:ascii="Times New Roman" w:eastAsia="標楷體" w:hAnsi="Times New Roman" w:cs="Times New Roman"/>
          <w:color w:val="auto"/>
        </w:rPr>
      </w:pPr>
      <w:r w:rsidRPr="00AF300E">
        <w:rPr>
          <w:rFonts w:ascii="Times New Roman" w:eastAsia="標楷體" w:hAnsi="Times New Roman" w:cs="Times New Roman"/>
          <w:color w:val="auto"/>
        </w:rPr>
        <w:t>第五條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修讀學分學程課程之學生須於規定選課期間內上網選修。每學期所修學分數上下限仍依本校相關規定辦理，其修課學分須併入學期修習總學分，科目成績須併入學期平均成績計算。</w:t>
      </w:r>
    </w:p>
    <w:p w:rsidR="005F4F14" w:rsidRPr="00AF300E" w:rsidRDefault="005F4F14" w:rsidP="00913E98">
      <w:pPr>
        <w:pStyle w:val="Web"/>
        <w:spacing w:before="0" w:beforeAutospacing="0" w:after="0" w:afterAutospacing="0"/>
        <w:ind w:left="979" w:hangingChars="408" w:hanging="979"/>
        <w:jc w:val="both"/>
        <w:rPr>
          <w:rFonts w:ascii="Times New Roman" w:eastAsia="標楷體" w:hAnsi="Times New Roman" w:cs="Times New Roman"/>
          <w:color w:val="auto"/>
        </w:rPr>
      </w:pPr>
      <w:r w:rsidRPr="00AF300E">
        <w:rPr>
          <w:rFonts w:ascii="Times New Roman" w:eastAsia="標楷體" w:hAnsi="Times New Roman" w:cs="Times New Roman"/>
          <w:color w:val="auto"/>
        </w:rPr>
        <w:t>第六條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學生不得因修讀學分學程課程而要求延長修業年限。</w:t>
      </w:r>
    </w:p>
    <w:p w:rsidR="005F4F14" w:rsidRPr="00AF300E" w:rsidRDefault="005F4F14" w:rsidP="00913E98">
      <w:pPr>
        <w:pStyle w:val="Web"/>
        <w:spacing w:before="0" w:beforeAutospacing="0" w:after="0" w:afterAutospacing="0"/>
        <w:ind w:left="979" w:hangingChars="408" w:hanging="979"/>
        <w:jc w:val="both"/>
        <w:rPr>
          <w:rFonts w:ascii="Times New Roman" w:eastAsia="標楷體" w:hAnsi="Times New Roman" w:cs="Times New Roman"/>
          <w:color w:val="auto"/>
        </w:rPr>
      </w:pPr>
      <w:r w:rsidRPr="00AF300E">
        <w:rPr>
          <w:rFonts w:ascii="Times New Roman" w:eastAsia="標楷體" w:hAnsi="Times New Roman" w:cs="Times New Roman"/>
          <w:color w:val="auto"/>
        </w:rPr>
        <w:t>第七條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各學分學程規定之應修學分數不得少於</w:t>
      </w:r>
      <w:r w:rsidRPr="00AF300E">
        <w:rPr>
          <w:rFonts w:ascii="Times New Roman" w:eastAsia="標楷體" w:hAnsi="Times New Roman" w:cs="Times New Roman"/>
          <w:color w:val="auto"/>
        </w:rPr>
        <w:t>15</w:t>
      </w:r>
      <w:r w:rsidRPr="00AF300E">
        <w:rPr>
          <w:rFonts w:ascii="Times New Roman" w:eastAsia="標楷體" w:hAnsi="Times New Roman" w:cs="Times New Roman"/>
          <w:color w:val="auto"/>
        </w:rPr>
        <w:t>學分。</w:t>
      </w:r>
    </w:p>
    <w:p w:rsidR="005F4F14" w:rsidRPr="00AF300E" w:rsidRDefault="005F4F14" w:rsidP="00913E98">
      <w:pPr>
        <w:pStyle w:val="Web"/>
        <w:spacing w:before="0" w:beforeAutospacing="0" w:after="0" w:afterAutospacing="0"/>
        <w:ind w:left="979" w:hangingChars="408" w:hanging="979"/>
        <w:jc w:val="both"/>
        <w:rPr>
          <w:rFonts w:ascii="Times New Roman" w:eastAsia="標楷體" w:hAnsi="Times New Roman" w:cs="Times New Roman"/>
          <w:color w:val="auto"/>
        </w:rPr>
      </w:pPr>
      <w:r w:rsidRPr="00AF300E">
        <w:rPr>
          <w:rFonts w:ascii="Times New Roman" w:eastAsia="標楷體" w:hAnsi="Times New Roman" w:cs="Times New Roman"/>
          <w:color w:val="auto"/>
        </w:rPr>
        <w:t>第八條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學生於每學期選課時上網登記修讀學分學程；修滿學分學程規定之課程及學分數者，於學位證書上註記取得學分學程證明。</w:t>
      </w:r>
    </w:p>
    <w:p w:rsidR="005F4F14" w:rsidRPr="00AF300E" w:rsidRDefault="005F4F14" w:rsidP="00913E98">
      <w:pPr>
        <w:pStyle w:val="Web"/>
        <w:spacing w:before="0" w:beforeAutospacing="0" w:after="0" w:afterAutospacing="0"/>
        <w:ind w:left="979" w:hangingChars="408" w:hanging="979"/>
        <w:jc w:val="both"/>
        <w:rPr>
          <w:rFonts w:ascii="Times New Roman" w:eastAsia="標楷體" w:hAnsi="Times New Roman" w:cs="Times New Roman"/>
          <w:color w:val="auto"/>
        </w:rPr>
      </w:pPr>
      <w:r w:rsidRPr="00AF300E">
        <w:rPr>
          <w:rFonts w:ascii="Times New Roman" w:eastAsia="標楷體" w:hAnsi="Times New Roman" w:cs="Times New Roman"/>
          <w:color w:val="auto"/>
        </w:rPr>
        <w:t>第九條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大學部學生取得學分學程證明時，該學程規定之應修最低學分數可列為該生之畢業學分，且至多以一個學分學程為限。已歸屬於該系畢業學分之學程學分不得重複列計。</w:t>
      </w:r>
    </w:p>
    <w:p w:rsidR="005F4F14" w:rsidRPr="00AF300E" w:rsidRDefault="005F4F14" w:rsidP="00913E98">
      <w:pPr>
        <w:pStyle w:val="Web"/>
        <w:spacing w:before="0" w:beforeAutospacing="0" w:after="0" w:afterAutospacing="0"/>
        <w:ind w:left="979" w:hangingChars="408" w:hanging="979"/>
        <w:jc w:val="both"/>
        <w:rPr>
          <w:rFonts w:ascii="Times New Roman" w:eastAsia="標楷體" w:hAnsi="Times New Roman" w:cs="Times New Roman"/>
          <w:color w:val="auto"/>
        </w:rPr>
      </w:pPr>
      <w:r w:rsidRPr="00AF300E">
        <w:rPr>
          <w:rFonts w:ascii="Times New Roman" w:eastAsia="標楷體" w:hAnsi="Times New Roman" w:cs="Times New Roman"/>
          <w:color w:val="auto"/>
        </w:rPr>
        <w:t>第十條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於本校大學部畢業之研究生，其於大學部和研究所所修之學程學分可合併計算，但不得列入畢業學分計算。</w:t>
      </w:r>
    </w:p>
    <w:p w:rsidR="005F4F14" w:rsidRPr="00AF300E" w:rsidRDefault="005F4F14" w:rsidP="00913E98">
      <w:pPr>
        <w:pStyle w:val="Web"/>
        <w:spacing w:before="0" w:beforeAutospacing="0" w:after="0" w:afterAutospacing="0"/>
        <w:ind w:left="1202" w:hangingChars="501" w:hanging="1202"/>
        <w:jc w:val="both"/>
        <w:rPr>
          <w:rFonts w:ascii="Times New Roman" w:eastAsia="標楷體" w:hAnsi="Times New Roman" w:cs="Times New Roman"/>
          <w:color w:val="auto"/>
        </w:rPr>
      </w:pPr>
      <w:r w:rsidRPr="00AF300E">
        <w:rPr>
          <w:rFonts w:ascii="Times New Roman" w:eastAsia="標楷體" w:hAnsi="Times New Roman" w:cs="Times New Roman"/>
          <w:color w:val="auto"/>
        </w:rPr>
        <w:t>第十一條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修完主修系組應修學分，但未完成學分學程應修學分者，仍可依規定畢業，但不得於畢業後再要求補修學分學程學分。</w:t>
      </w:r>
    </w:p>
    <w:p w:rsidR="005F4F14" w:rsidRPr="00AF300E" w:rsidRDefault="005F4F14" w:rsidP="00913E98">
      <w:pPr>
        <w:pStyle w:val="Web"/>
        <w:spacing w:before="0" w:beforeAutospacing="0" w:after="0" w:afterAutospacing="0"/>
        <w:ind w:left="1202" w:hangingChars="501" w:hanging="1202"/>
        <w:jc w:val="both"/>
        <w:rPr>
          <w:rFonts w:ascii="Times New Roman" w:eastAsia="標楷體" w:hAnsi="Times New Roman" w:cs="Times New Roman"/>
          <w:color w:val="auto"/>
        </w:rPr>
      </w:pPr>
      <w:r w:rsidRPr="00AF300E">
        <w:rPr>
          <w:rFonts w:ascii="Times New Roman" w:eastAsia="標楷體" w:hAnsi="Times New Roman" w:cs="Times New Roman"/>
          <w:color w:val="auto"/>
        </w:rPr>
        <w:t>第十二條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放棄或未完成學分學程應修學分者，其已得之學分，非屬於主修系組、輔系、雙主修科目者，是否列入畢業學分計算，依各系組之規定辦理。</w:t>
      </w:r>
    </w:p>
    <w:p w:rsidR="005F4F14" w:rsidRPr="00AF300E" w:rsidRDefault="005F4F14" w:rsidP="00913E98">
      <w:pPr>
        <w:pStyle w:val="Web"/>
        <w:spacing w:before="0" w:beforeAutospacing="0" w:after="0" w:afterAutospacing="0"/>
        <w:ind w:left="1202" w:hangingChars="501" w:hanging="1202"/>
        <w:jc w:val="both"/>
        <w:rPr>
          <w:rFonts w:ascii="Times New Roman" w:eastAsia="標楷體" w:hAnsi="Times New Roman" w:cs="Times New Roman"/>
          <w:color w:val="auto"/>
        </w:rPr>
      </w:pPr>
      <w:r w:rsidRPr="00AF300E">
        <w:rPr>
          <w:rFonts w:ascii="Times New Roman" w:eastAsia="標楷體" w:hAnsi="Times New Roman" w:cs="Times New Roman"/>
          <w:color w:val="auto"/>
        </w:rPr>
        <w:t>第十三條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本辦法如有未盡事宜，悉依照本校學則及相關規定辦理。</w:t>
      </w:r>
    </w:p>
    <w:p w:rsidR="005F4F14" w:rsidRPr="00AF300E" w:rsidRDefault="005F4F14" w:rsidP="00913E98">
      <w:pPr>
        <w:pStyle w:val="Web"/>
        <w:spacing w:before="0" w:beforeAutospacing="0" w:after="0" w:afterAutospacing="0"/>
        <w:ind w:left="1202" w:hangingChars="501" w:hanging="1202"/>
        <w:jc w:val="both"/>
        <w:rPr>
          <w:rFonts w:ascii="Times New Roman" w:eastAsia="標楷體" w:hAnsi="Times New Roman" w:cs="Times New Roman"/>
          <w:color w:val="auto"/>
        </w:rPr>
      </w:pPr>
      <w:r w:rsidRPr="00AF300E">
        <w:rPr>
          <w:rFonts w:ascii="Times New Roman" w:eastAsia="標楷體" w:hAnsi="Times New Roman" w:cs="Times New Roman"/>
          <w:color w:val="auto"/>
        </w:rPr>
        <w:t>第十四條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本辦法經教務會議通過，陳請校長核定後公布實施，修訂時亦同。</w:t>
      </w:r>
    </w:p>
    <w:p w:rsidR="005F4F14" w:rsidRPr="00AF300E" w:rsidRDefault="005F4F14" w:rsidP="00913E98">
      <w:pPr>
        <w:jc w:val="center"/>
        <w:rPr>
          <w:rFonts w:ascii="Times New Roman" w:eastAsia="標楷體" w:hAnsi="Times New Roman" w:cs="Times New Roman"/>
          <w:b/>
          <w:szCs w:val="24"/>
        </w:rPr>
        <w:sectPr w:rsidR="005F4F14" w:rsidRPr="00AF300E" w:rsidSect="0054386F">
          <w:type w:val="nextColumn"/>
          <w:pgSz w:w="11906" w:h="16838" w:code="9"/>
          <w:pgMar w:top="1134" w:right="1134" w:bottom="1134" w:left="1134" w:header="0" w:footer="284" w:gutter="0"/>
          <w:cols w:space="425"/>
          <w:docGrid w:linePitch="360"/>
        </w:sectPr>
      </w:pPr>
    </w:p>
    <w:p w:rsidR="005F4F14" w:rsidRPr="00AF300E" w:rsidRDefault="005F4F14"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南臺科技大學學生免修外語課程實施要點</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 xml:space="preserve"> 94 </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 xml:space="preserve"> 10 </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 xml:space="preserve"> 5 </w:t>
      </w:r>
      <w:r w:rsidR="005F4F14" w:rsidRPr="00AF300E">
        <w:rPr>
          <w:rFonts w:ascii="Times New Roman" w:eastAsia="標楷體" w:hAnsi="Times New Roman" w:cs="Times New Roman"/>
          <w:sz w:val="20"/>
        </w:rPr>
        <w:t>日教務會議通過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 xml:space="preserve"> 97 </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 xml:space="preserve"> 10 </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 xml:space="preserve"> 29 </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 xml:space="preserve"> 99 </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 xml:space="preserve"> 5 </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 xml:space="preserve"> 27 </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 xml:space="preserve"> 103 </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 xml:space="preserve"> 12 </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 xml:space="preserve"> 17 </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 xml:space="preserve"> 104 </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 xml:space="preserve"> 6 </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 xml:space="preserve"> 3 </w:t>
      </w:r>
      <w:r w:rsidR="005F4F14" w:rsidRPr="00AF300E">
        <w:rPr>
          <w:rFonts w:ascii="Times New Roman" w:eastAsia="標楷體" w:hAnsi="Times New Roman" w:cs="Times New Roman"/>
          <w:sz w:val="20"/>
        </w:rPr>
        <w:t>日教務會議修正通過</w:t>
      </w:r>
    </w:p>
    <w:p w:rsidR="005F4F14" w:rsidRPr="00AF300E" w:rsidRDefault="005F4F14" w:rsidP="00021891">
      <w:pPr>
        <w:spacing w:line="240" w:lineRule="exact"/>
        <w:jc w:val="right"/>
        <w:rPr>
          <w:rFonts w:ascii="Times New Roman" w:eastAsia="標楷體" w:hAnsi="Times New Roman" w:cs="Times New Roman"/>
          <w:sz w:val="20"/>
        </w:rPr>
      </w:pPr>
    </w:p>
    <w:p w:rsidR="005F4F14" w:rsidRPr="00AF300E" w:rsidRDefault="005F4F14" w:rsidP="00913E98">
      <w:pPr>
        <w:autoSpaceDE w:val="0"/>
        <w:autoSpaceDN w:val="0"/>
        <w:adjustRightInd w:val="0"/>
        <w:ind w:left="593" w:right="76"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一、南臺科技大學（以</w:t>
      </w:r>
      <w:r w:rsidRPr="00AF300E">
        <w:rPr>
          <w:rFonts w:ascii="Times New Roman" w:eastAsia="標楷體" w:hAnsi="Times New Roman" w:cs="Times New Roman"/>
          <w:spacing w:val="1"/>
          <w:kern w:val="0"/>
          <w:szCs w:val="24"/>
        </w:rPr>
        <w:t>下</w:t>
      </w:r>
      <w:r w:rsidRPr="00AF300E">
        <w:rPr>
          <w:rFonts w:ascii="Times New Roman" w:eastAsia="標楷體" w:hAnsi="Times New Roman" w:cs="Times New Roman"/>
          <w:kern w:val="0"/>
          <w:szCs w:val="24"/>
        </w:rPr>
        <w:t>簡稱本校）為提升學生外語能力，並兼顧具外語學習障礙學</w:t>
      </w:r>
      <w:r w:rsidRPr="00AF300E">
        <w:rPr>
          <w:rFonts w:ascii="Times New Roman" w:eastAsia="標楷體" w:hAnsi="Times New Roman" w:cs="Times New Roman"/>
          <w:spacing w:val="1"/>
          <w:kern w:val="0"/>
          <w:szCs w:val="24"/>
        </w:rPr>
        <w:t>生</w:t>
      </w:r>
      <w:r w:rsidRPr="00AF300E">
        <w:rPr>
          <w:rFonts w:ascii="Times New Roman" w:eastAsia="標楷體" w:hAnsi="Times New Roman" w:cs="Times New Roman"/>
          <w:kern w:val="0"/>
          <w:szCs w:val="24"/>
        </w:rPr>
        <w:t>之權益，特訂定本要點。</w:t>
      </w:r>
    </w:p>
    <w:p w:rsidR="005F4F14" w:rsidRPr="00AF300E" w:rsidRDefault="005F4F14" w:rsidP="00913E98">
      <w:pPr>
        <w:autoSpaceDE w:val="0"/>
        <w:autoSpaceDN w:val="0"/>
        <w:adjustRightInd w:val="0"/>
        <w:ind w:left="593" w:right="76"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二、通過下表所列各項英語能力檢定及格標準</w:t>
      </w:r>
      <w:r w:rsidRPr="00AF300E">
        <w:rPr>
          <w:rFonts w:ascii="Times New Roman" w:eastAsia="標楷體" w:hAnsi="Times New Roman" w:cs="Times New Roman"/>
          <w:spacing w:val="1"/>
          <w:kern w:val="0"/>
          <w:szCs w:val="24"/>
        </w:rPr>
        <w:t>之</w:t>
      </w:r>
      <w:r w:rsidRPr="00AF300E">
        <w:rPr>
          <w:rFonts w:ascii="Times New Roman" w:eastAsia="標楷體" w:hAnsi="Times New Roman" w:cs="Times New Roman"/>
          <w:kern w:val="0"/>
          <w:szCs w:val="24"/>
        </w:rPr>
        <w:t>學生，得免修對應之英語通識核心課程，唯</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該生必須再修讀其他課程，以補足其系（組）所規定之最低畢業學分。</w:t>
      </w:r>
    </w:p>
    <w:p w:rsidR="005F4F14" w:rsidRPr="00AF300E" w:rsidRDefault="005F4F14" w:rsidP="00913E98">
      <w:pPr>
        <w:autoSpaceDE w:val="0"/>
        <w:autoSpaceDN w:val="0"/>
        <w:adjustRightInd w:val="0"/>
        <w:ind w:right="93"/>
        <w:jc w:val="right"/>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通過</w:t>
      </w:r>
      <w:r w:rsidRPr="00AF300E">
        <w:rPr>
          <w:rFonts w:ascii="Times New Roman" w:eastAsia="標楷體" w:hAnsi="Times New Roman" w:cs="Times New Roman"/>
          <w:kern w:val="0"/>
          <w:position w:val="-2"/>
          <w:szCs w:val="24"/>
        </w:rPr>
        <w:t xml:space="preserve"> A </w:t>
      </w:r>
      <w:r w:rsidRPr="00AF300E">
        <w:rPr>
          <w:rFonts w:ascii="Times New Roman" w:eastAsia="標楷體" w:hAnsi="Times New Roman" w:cs="Times New Roman"/>
          <w:kern w:val="0"/>
          <w:position w:val="-2"/>
          <w:szCs w:val="24"/>
        </w:rPr>
        <w:t>類及格標準</w:t>
      </w:r>
      <w:r w:rsidRPr="00AF300E">
        <w:rPr>
          <w:rFonts w:ascii="Times New Roman" w:eastAsia="標楷體" w:hAnsi="Times New Roman" w:cs="Times New Roman"/>
          <w:spacing w:val="-12"/>
          <w:kern w:val="0"/>
          <w:position w:val="-2"/>
          <w:szCs w:val="24"/>
        </w:rPr>
        <w:t>者，</w:t>
      </w:r>
      <w:r w:rsidRPr="00AF300E">
        <w:rPr>
          <w:rFonts w:ascii="Times New Roman" w:eastAsia="標楷體" w:hAnsi="Times New Roman" w:cs="Times New Roman"/>
          <w:kern w:val="0"/>
          <w:position w:val="-2"/>
          <w:szCs w:val="24"/>
        </w:rPr>
        <w:t>可免修大學一年級</w:t>
      </w:r>
      <w:r w:rsidRPr="00AF300E">
        <w:rPr>
          <w:rFonts w:ascii="Times New Roman" w:eastAsia="標楷體" w:hAnsi="Times New Roman" w:cs="Times New Roman"/>
          <w:spacing w:val="2"/>
          <w:kern w:val="0"/>
          <w:position w:val="-2"/>
          <w:szCs w:val="24"/>
        </w:rPr>
        <w:t>必</w:t>
      </w:r>
      <w:r w:rsidRPr="00AF300E">
        <w:rPr>
          <w:rFonts w:ascii="Times New Roman" w:eastAsia="標楷體" w:hAnsi="Times New Roman" w:cs="Times New Roman"/>
          <w:kern w:val="0"/>
          <w:position w:val="-2"/>
          <w:szCs w:val="24"/>
        </w:rPr>
        <w:t>修英語課</w:t>
      </w:r>
      <w:r w:rsidRPr="00AF300E">
        <w:rPr>
          <w:rFonts w:ascii="Times New Roman" w:eastAsia="標楷體" w:hAnsi="Times New Roman" w:cs="Times New Roman"/>
          <w:spacing w:val="-20"/>
          <w:kern w:val="0"/>
          <w:position w:val="-2"/>
          <w:szCs w:val="24"/>
        </w:rPr>
        <w:t>程</w:t>
      </w:r>
      <w:r w:rsidRPr="00AF300E">
        <w:rPr>
          <w:rFonts w:ascii="Times New Roman" w:eastAsia="標楷體" w:hAnsi="Times New Roman" w:cs="Times New Roman"/>
          <w:kern w:val="0"/>
          <w:position w:val="-2"/>
          <w:szCs w:val="24"/>
        </w:rPr>
        <w:t>（應用英語系學生不適</w:t>
      </w:r>
      <w:r w:rsidRPr="00AF300E">
        <w:rPr>
          <w:rFonts w:ascii="Times New Roman" w:eastAsia="標楷體" w:hAnsi="Times New Roman" w:cs="Times New Roman"/>
          <w:spacing w:val="1"/>
          <w:kern w:val="0"/>
          <w:position w:val="-2"/>
          <w:szCs w:val="24"/>
        </w:rPr>
        <w:t>用</w:t>
      </w:r>
      <w:r w:rsidRPr="00AF300E">
        <w:rPr>
          <w:rFonts w:ascii="Times New Roman" w:eastAsia="標楷體" w:hAnsi="Times New Roman" w:cs="Times New Roman"/>
          <w:spacing w:val="-34"/>
          <w:kern w:val="0"/>
          <w:position w:val="-2"/>
          <w:szCs w:val="24"/>
        </w:rPr>
        <w:t>）</w:t>
      </w:r>
      <w:r w:rsidRPr="00AF300E">
        <w:rPr>
          <w:rFonts w:ascii="Times New Roman" w:eastAsia="標楷體" w:hAnsi="Times New Roman" w:cs="Times New Roman"/>
          <w:spacing w:val="-12"/>
          <w:kern w:val="0"/>
          <w:position w:val="-2"/>
          <w:szCs w:val="24"/>
        </w:rPr>
        <w:t>，</w:t>
      </w:r>
      <w:r w:rsidRPr="00AF300E">
        <w:rPr>
          <w:rFonts w:ascii="Times New Roman" w:eastAsia="標楷體" w:hAnsi="Times New Roman" w:cs="Times New Roman"/>
          <w:kern w:val="0"/>
          <w:position w:val="-2"/>
          <w:szCs w:val="24"/>
        </w:rPr>
        <w:t>通</w:t>
      </w:r>
    </w:p>
    <w:p w:rsidR="005F4F14" w:rsidRPr="00AF300E" w:rsidRDefault="005F4F14" w:rsidP="00913E98">
      <w:pPr>
        <w:autoSpaceDE w:val="0"/>
        <w:autoSpaceDN w:val="0"/>
        <w:adjustRightInd w:val="0"/>
        <w:ind w:left="612"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過</w:t>
      </w:r>
      <w:r w:rsidRPr="00AF300E">
        <w:rPr>
          <w:rFonts w:ascii="Times New Roman" w:eastAsia="標楷體" w:hAnsi="Times New Roman" w:cs="Times New Roman"/>
          <w:kern w:val="0"/>
          <w:position w:val="-2"/>
          <w:szCs w:val="24"/>
        </w:rPr>
        <w:t xml:space="preserve"> B </w:t>
      </w:r>
      <w:r w:rsidRPr="00AF300E">
        <w:rPr>
          <w:rFonts w:ascii="Times New Roman" w:eastAsia="標楷體" w:hAnsi="Times New Roman" w:cs="Times New Roman"/>
          <w:kern w:val="0"/>
          <w:position w:val="-2"/>
          <w:szCs w:val="24"/>
        </w:rPr>
        <w:t>類及格標準者，可免修大學一年級及二年級必修英語課程。</w:t>
      </w:r>
    </w:p>
    <w:p w:rsidR="005F4F14" w:rsidRPr="00AF300E" w:rsidRDefault="005F4F14" w:rsidP="00913E98">
      <w:pPr>
        <w:autoSpaceDE w:val="0"/>
        <w:autoSpaceDN w:val="0"/>
        <w:adjustRightInd w:val="0"/>
        <w:spacing w:before="19"/>
        <w:rPr>
          <w:rFonts w:ascii="Times New Roman" w:eastAsia="標楷體" w:hAnsi="Times New Roman" w:cs="Times New Roman"/>
          <w:kern w:val="0"/>
          <w:szCs w:val="24"/>
        </w:rPr>
      </w:pPr>
    </w:p>
    <w:tbl>
      <w:tblPr>
        <w:tblW w:w="0" w:type="auto"/>
        <w:tblInd w:w="804" w:type="dxa"/>
        <w:tblLayout w:type="fixed"/>
        <w:tblCellMar>
          <w:left w:w="0" w:type="dxa"/>
          <w:right w:w="0" w:type="dxa"/>
        </w:tblCellMar>
        <w:tblLook w:val="0000" w:firstRow="0" w:lastRow="0" w:firstColumn="0" w:lastColumn="0" w:noHBand="0" w:noVBand="0"/>
      </w:tblPr>
      <w:tblGrid>
        <w:gridCol w:w="4613"/>
        <w:gridCol w:w="1800"/>
        <w:gridCol w:w="2187"/>
      </w:tblGrid>
      <w:tr w:rsidR="00803967" w:rsidRPr="00AF300E" w:rsidTr="008C26BD">
        <w:trPr>
          <w:trHeight w:hRule="exact" w:val="322"/>
        </w:trPr>
        <w:tc>
          <w:tcPr>
            <w:tcW w:w="4613"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1946"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英語能力檢定類別</w:t>
            </w:r>
          </w:p>
        </w:tc>
        <w:tc>
          <w:tcPr>
            <w:tcW w:w="1800"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184"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 xml:space="preserve">A </w:t>
            </w:r>
            <w:r w:rsidRPr="00AF300E">
              <w:rPr>
                <w:rFonts w:ascii="Times New Roman" w:eastAsia="標楷體" w:hAnsi="Times New Roman" w:cs="Times New Roman"/>
                <w:kern w:val="0"/>
                <w:position w:val="-1"/>
                <w:szCs w:val="24"/>
              </w:rPr>
              <w:t>類及格標準</w:t>
            </w:r>
          </w:p>
        </w:tc>
        <w:tc>
          <w:tcPr>
            <w:tcW w:w="2187"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376"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B</w:t>
            </w:r>
            <w:r w:rsidRPr="00AF300E">
              <w:rPr>
                <w:rFonts w:ascii="Times New Roman" w:eastAsia="標楷體" w:hAnsi="Times New Roman" w:cs="Times New Roman"/>
                <w:spacing w:val="-10"/>
                <w:kern w:val="0"/>
                <w:position w:val="-1"/>
                <w:szCs w:val="24"/>
              </w:rPr>
              <w:t xml:space="preserve"> </w:t>
            </w:r>
            <w:r w:rsidRPr="00AF300E">
              <w:rPr>
                <w:rFonts w:ascii="Times New Roman" w:eastAsia="標楷體" w:hAnsi="Times New Roman" w:cs="Times New Roman"/>
                <w:kern w:val="0"/>
                <w:position w:val="-1"/>
                <w:szCs w:val="24"/>
              </w:rPr>
              <w:t>類及格標準</w:t>
            </w:r>
          </w:p>
        </w:tc>
      </w:tr>
      <w:tr w:rsidR="00803967" w:rsidRPr="00AF300E" w:rsidTr="008C26BD">
        <w:trPr>
          <w:trHeight w:hRule="exact" w:val="322"/>
        </w:trPr>
        <w:tc>
          <w:tcPr>
            <w:tcW w:w="4613"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tabs>
                <w:tab w:val="left" w:pos="3040"/>
              </w:tabs>
              <w:autoSpaceDE w:val="0"/>
              <w:autoSpaceDN w:val="0"/>
              <w:adjustRightInd w:val="0"/>
              <w:ind w:left="909"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托福</w:t>
            </w:r>
            <w:r w:rsidRPr="00AF300E">
              <w:rPr>
                <w:rFonts w:ascii="Times New Roman" w:eastAsia="標楷體" w:hAnsi="Times New Roman" w:cs="Times New Roman"/>
                <w:kern w:val="0"/>
                <w:position w:val="-1"/>
                <w:szCs w:val="24"/>
              </w:rPr>
              <w:t xml:space="preserve"> (</w:t>
            </w:r>
            <w:r w:rsidRPr="00AF300E">
              <w:rPr>
                <w:rFonts w:ascii="Times New Roman" w:eastAsia="標楷體" w:hAnsi="Times New Roman" w:cs="Times New Roman"/>
                <w:spacing w:val="-2"/>
                <w:kern w:val="0"/>
                <w:position w:val="-1"/>
                <w:szCs w:val="24"/>
              </w:rPr>
              <w:t>I</w:t>
            </w:r>
            <w:r w:rsidRPr="00AF300E">
              <w:rPr>
                <w:rFonts w:ascii="Times New Roman" w:eastAsia="標楷體" w:hAnsi="Times New Roman" w:cs="Times New Roman"/>
                <w:kern w:val="0"/>
                <w:position w:val="-1"/>
                <w:szCs w:val="24"/>
              </w:rPr>
              <w:t>TP</w:t>
            </w:r>
            <w:r w:rsidRPr="00AF300E">
              <w:rPr>
                <w:rFonts w:ascii="Times New Roman" w:eastAsia="標楷體" w:hAnsi="Times New Roman" w:cs="Times New Roman"/>
                <w:spacing w:val="-14"/>
                <w:kern w:val="0"/>
                <w:position w:val="-1"/>
                <w:szCs w:val="24"/>
              </w:rPr>
              <w:t xml:space="preserve"> </w:t>
            </w:r>
            <w:r w:rsidRPr="00AF300E">
              <w:rPr>
                <w:rFonts w:ascii="Times New Roman" w:eastAsia="標楷體" w:hAnsi="Times New Roman" w:cs="Times New Roman"/>
                <w:spacing w:val="-5"/>
                <w:kern w:val="0"/>
                <w:position w:val="-1"/>
                <w:szCs w:val="24"/>
              </w:rPr>
              <w:t>T</w:t>
            </w:r>
            <w:r w:rsidRPr="00AF300E">
              <w:rPr>
                <w:rFonts w:ascii="Times New Roman" w:eastAsia="標楷體" w:hAnsi="Times New Roman" w:cs="Times New Roman"/>
                <w:kern w:val="0"/>
                <w:position w:val="-1"/>
                <w:szCs w:val="24"/>
              </w:rPr>
              <w:t>OEF</w:t>
            </w:r>
            <w:r w:rsidRPr="00AF300E">
              <w:rPr>
                <w:rFonts w:ascii="Times New Roman" w:eastAsia="標楷體" w:hAnsi="Times New Roman" w:cs="Times New Roman"/>
                <w:spacing w:val="-2"/>
                <w:kern w:val="0"/>
                <w:position w:val="-1"/>
                <w:szCs w:val="24"/>
              </w:rPr>
              <w:t>L</w:t>
            </w:r>
            <w:r w:rsidRPr="00AF300E">
              <w:rPr>
                <w:rFonts w:ascii="Times New Roman" w:eastAsia="標楷體" w:hAnsi="Times New Roman" w:cs="Times New Roman"/>
                <w:kern w:val="0"/>
                <w:position w:val="-1"/>
                <w:szCs w:val="24"/>
              </w:rPr>
              <w:t>)</w:t>
            </w:r>
            <w:r w:rsidRPr="00AF300E">
              <w:rPr>
                <w:rFonts w:ascii="Times New Roman" w:eastAsia="標楷體" w:hAnsi="Times New Roman" w:cs="Times New Roman"/>
                <w:kern w:val="0"/>
                <w:position w:val="-1"/>
                <w:szCs w:val="24"/>
              </w:rPr>
              <w:tab/>
            </w:r>
            <w:r w:rsidRPr="00AF300E">
              <w:rPr>
                <w:rFonts w:ascii="Times New Roman" w:eastAsia="標楷體" w:hAnsi="Times New Roman" w:cs="Times New Roman"/>
                <w:spacing w:val="14"/>
                <w:kern w:val="0"/>
                <w:position w:val="-1"/>
                <w:szCs w:val="24"/>
              </w:rPr>
              <w:t>滿</w:t>
            </w:r>
            <w:r w:rsidRPr="00AF300E">
              <w:rPr>
                <w:rFonts w:ascii="Times New Roman" w:eastAsia="標楷體" w:hAnsi="Times New Roman" w:cs="Times New Roman"/>
                <w:kern w:val="0"/>
                <w:position w:val="-1"/>
                <w:szCs w:val="24"/>
              </w:rPr>
              <w:t>分</w:t>
            </w:r>
            <w:r w:rsidRPr="00AF300E">
              <w:rPr>
                <w:rFonts w:ascii="Times New Roman" w:eastAsia="標楷體" w:hAnsi="Times New Roman" w:cs="Times New Roman"/>
                <w:kern w:val="0"/>
                <w:position w:val="-1"/>
                <w:szCs w:val="24"/>
              </w:rPr>
              <w:t xml:space="preserve">677 </w:t>
            </w:r>
            <w:r w:rsidRPr="00AF300E">
              <w:rPr>
                <w:rFonts w:ascii="Times New Roman" w:eastAsia="標楷體" w:hAnsi="Times New Roman" w:cs="Times New Roman"/>
                <w:kern w:val="0"/>
                <w:position w:val="-1"/>
                <w:szCs w:val="24"/>
              </w:rPr>
              <w:t>分</w:t>
            </w:r>
          </w:p>
        </w:tc>
        <w:tc>
          <w:tcPr>
            <w:tcW w:w="1800"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573"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457</w:t>
            </w:r>
            <w:r w:rsidRPr="00AF300E">
              <w:rPr>
                <w:rFonts w:ascii="Times New Roman" w:eastAsia="標楷體" w:hAnsi="Times New Roman" w:cs="Times New Roman"/>
                <w:kern w:val="0"/>
                <w:position w:val="-1"/>
                <w:szCs w:val="24"/>
              </w:rPr>
              <w:t>分</w:t>
            </w:r>
          </w:p>
        </w:tc>
        <w:tc>
          <w:tcPr>
            <w:tcW w:w="2187"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761" w:right="719"/>
              <w:jc w:val="center"/>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527</w:t>
            </w:r>
            <w:r w:rsidRPr="00AF300E">
              <w:rPr>
                <w:rFonts w:ascii="Times New Roman" w:eastAsia="標楷體" w:hAnsi="Times New Roman" w:cs="Times New Roman"/>
                <w:kern w:val="0"/>
                <w:position w:val="-1"/>
                <w:szCs w:val="24"/>
              </w:rPr>
              <w:t>分</w:t>
            </w:r>
          </w:p>
        </w:tc>
      </w:tr>
      <w:tr w:rsidR="00803967" w:rsidRPr="00AF300E" w:rsidTr="008C26BD">
        <w:trPr>
          <w:trHeight w:hRule="exact" w:val="326"/>
        </w:trPr>
        <w:tc>
          <w:tcPr>
            <w:tcW w:w="4613"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tabs>
                <w:tab w:val="left" w:pos="3020"/>
              </w:tabs>
              <w:autoSpaceDE w:val="0"/>
              <w:autoSpaceDN w:val="0"/>
              <w:adjustRightInd w:val="0"/>
              <w:ind w:left="899"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托福</w:t>
            </w:r>
            <w:r w:rsidRPr="00AF300E">
              <w:rPr>
                <w:rFonts w:ascii="Times New Roman" w:eastAsia="標楷體" w:hAnsi="Times New Roman" w:cs="Times New Roman"/>
                <w:kern w:val="0"/>
                <w:position w:val="-1"/>
                <w:szCs w:val="24"/>
              </w:rPr>
              <w:t xml:space="preserve"> (</w:t>
            </w:r>
            <w:r w:rsidRPr="00AF300E">
              <w:rPr>
                <w:rFonts w:ascii="Times New Roman" w:eastAsia="標楷體" w:hAnsi="Times New Roman" w:cs="Times New Roman"/>
                <w:spacing w:val="-2"/>
                <w:kern w:val="0"/>
                <w:position w:val="-1"/>
                <w:szCs w:val="24"/>
              </w:rPr>
              <w:t>I</w:t>
            </w:r>
            <w:r w:rsidRPr="00AF300E">
              <w:rPr>
                <w:rFonts w:ascii="Times New Roman" w:eastAsia="標楷體" w:hAnsi="Times New Roman" w:cs="Times New Roman"/>
                <w:kern w:val="0"/>
                <w:position w:val="-1"/>
                <w:szCs w:val="24"/>
              </w:rPr>
              <w:t>BT</w:t>
            </w:r>
            <w:r w:rsidRPr="00AF300E">
              <w:rPr>
                <w:rFonts w:ascii="Times New Roman" w:eastAsia="標楷體" w:hAnsi="Times New Roman" w:cs="Times New Roman"/>
                <w:spacing w:val="-9"/>
                <w:kern w:val="0"/>
                <w:position w:val="-1"/>
                <w:szCs w:val="24"/>
              </w:rPr>
              <w:t xml:space="preserve"> </w:t>
            </w:r>
            <w:r w:rsidRPr="00AF300E">
              <w:rPr>
                <w:rFonts w:ascii="Times New Roman" w:eastAsia="標楷體" w:hAnsi="Times New Roman" w:cs="Times New Roman"/>
                <w:spacing w:val="-5"/>
                <w:kern w:val="0"/>
                <w:position w:val="-1"/>
                <w:szCs w:val="24"/>
              </w:rPr>
              <w:t>T</w:t>
            </w:r>
            <w:r w:rsidRPr="00AF300E">
              <w:rPr>
                <w:rFonts w:ascii="Times New Roman" w:eastAsia="標楷體" w:hAnsi="Times New Roman" w:cs="Times New Roman"/>
                <w:kern w:val="0"/>
                <w:position w:val="-1"/>
                <w:szCs w:val="24"/>
              </w:rPr>
              <w:t>OEF</w:t>
            </w:r>
            <w:r w:rsidRPr="00AF300E">
              <w:rPr>
                <w:rFonts w:ascii="Times New Roman" w:eastAsia="標楷體" w:hAnsi="Times New Roman" w:cs="Times New Roman"/>
                <w:spacing w:val="-2"/>
                <w:kern w:val="0"/>
                <w:position w:val="-1"/>
                <w:szCs w:val="24"/>
              </w:rPr>
              <w:t>L</w:t>
            </w:r>
            <w:r w:rsidRPr="00AF300E">
              <w:rPr>
                <w:rFonts w:ascii="Times New Roman" w:eastAsia="標楷體" w:hAnsi="Times New Roman" w:cs="Times New Roman"/>
                <w:kern w:val="0"/>
                <w:position w:val="-1"/>
                <w:szCs w:val="24"/>
              </w:rPr>
              <w:t>)</w:t>
            </w:r>
            <w:r w:rsidRPr="00AF300E">
              <w:rPr>
                <w:rFonts w:ascii="Times New Roman" w:eastAsia="標楷體" w:hAnsi="Times New Roman" w:cs="Times New Roman"/>
                <w:kern w:val="0"/>
                <w:position w:val="-1"/>
                <w:szCs w:val="24"/>
              </w:rPr>
              <w:tab/>
            </w:r>
            <w:r w:rsidRPr="00AF300E">
              <w:rPr>
                <w:rFonts w:ascii="Times New Roman" w:eastAsia="標楷體" w:hAnsi="Times New Roman" w:cs="Times New Roman"/>
                <w:spacing w:val="14"/>
                <w:kern w:val="0"/>
                <w:position w:val="-1"/>
                <w:szCs w:val="24"/>
              </w:rPr>
              <w:t>滿</w:t>
            </w:r>
            <w:r w:rsidRPr="00AF300E">
              <w:rPr>
                <w:rFonts w:ascii="Times New Roman" w:eastAsia="標楷體" w:hAnsi="Times New Roman" w:cs="Times New Roman"/>
                <w:kern w:val="0"/>
                <w:position w:val="-1"/>
                <w:szCs w:val="24"/>
              </w:rPr>
              <w:t>分</w:t>
            </w:r>
            <w:r w:rsidRPr="00AF300E">
              <w:rPr>
                <w:rFonts w:ascii="Times New Roman" w:eastAsia="標楷體" w:hAnsi="Times New Roman" w:cs="Times New Roman"/>
                <w:kern w:val="0"/>
                <w:position w:val="-1"/>
                <w:szCs w:val="24"/>
              </w:rPr>
              <w:t xml:space="preserve">120 </w:t>
            </w:r>
            <w:r w:rsidRPr="00AF300E">
              <w:rPr>
                <w:rFonts w:ascii="Times New Roman" w:eastAsia="標楷體" w:hAnsi="Times New Roman" w:cs="Times New Roman"/>
                <w:kern w:val="0"/>
                <w:position w:val="-1"/>
                <w:szCs w:val="24"/>
              </w:rPr>
              <w:t>分</w:t>
            </w:r>
          </w:p>
        </w:tc>
        <w:tc>
          <w:tcPr>
            <w:tcW w:w="1800"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633" w:right="579"/>
              <w:jc w:val="center"/>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47</w:t>
            </w:r>
            <w:r w:rsidRPr="00AF300E">
              <w:rPr>
                <w:rFonts w:ascii="Times New Roman" w:eastAsia="標楷體" w:hAnsi="Times New Roman" w:cs="Times New Roman"/>
                <w:kern w:val="0"/>
                <w:position w:val="-1"/>
                <w:szCs w:val="24"/>
              </w:rPr>
              <w:t>分</w:t>
            </w:r>
          </w:p>
        </w:tc>
        <w:tc>
          <w:tcPr>
            <w:tcW w:w="2187"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830" w:right="769"/>
              <w:jc w:val="center"/>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71</w:t>
            </w:r>
            <w:r w:rsidRPr="00AF300E">
              <w:rPr>
                <w:rFonts w:ascii="Times New Roman" w:eastAsia="標楷體" w:hAnsi="Times New Roman" w:cs="Times New Roman"/>
                <w:kern w:val="0"/>
                <w:position w:val="-1"/>
                <w:szCs w:val="24"/>
              </w:rPr>
              <w:t>分</w:t>
            </w:r>
          </w:p>
        </w:tc>
      </w:tr>
      <w:tr w:rsidR="00803967" w:rsidRPr="00AF300E" w:rsidTr="008C26BD">
        <w:trPr>
          <w:trHeight w:hRule="exact" w:val="322"/>
        </w:trPr>
        <w:tc>
          <w:tcPr>
            <w:tcW w:w="4613"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tabs>
                <w:tab w:val="left" w:pos="2920"/>
              </w:tabs>
              <w:autoSpaceDE w:val="0"/>
              <w:autoSpaceDN w:val="0"/>
              <w:adjustRightInd w:val="0"/>
              <w:ind w:left="1254"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多益</w:t>
            </w:r>
            <w:r w:rsidRPr="00AF300E">
              <w:rPr>
                <w:rFonts w:ascii="Times New Roman" w:eastAsia="標楷體" w:hAnsi="Times New Roman" w:cs="Times New Roman"/>
                <w:kern w:val="0"/>
                <w:position w:val="-1"/>
                <w:szCs w:val="24"/>
              </w:rPr>
              <w:t xml:space="preserve"> </w:t>
            </w:r>
            <w:r w:rsidRPr="00AF300E">
              <w:rPr>
                <w:rFonts w:ascii="Times New Roman" w:eastAsia="標楷體" w:hAnsi="Times New Roman" w:cs="Times New Roman"/>
                <w:spacing w:val="1"/>
                <w:kern w:val="0"/>
                <w:position w:val="-1"/>
                <w:szCs w:val="24"/>
              </w:rPr>
              <w:t>(</w:t>
            </w:r>
            <w:r w:rsidRPr="00AF300E">
              <w:rPr>
                <w:rFonts w:ascii="Times New Roman" w:eastAsia="標楷體" w:hAnsi="Times New Roman" w:cs="Times New Roman"/>
                <w:spacing w:val="-7"/>
                <w:kern w:val="0"/>
                <w:position w:val="-1"/>
                <w:szCs w:val="24"/>
              </w:rPr>
              <w:t>T</w:t>
            </w:r>
            <w:r w:rsidRPr="00AF300E">
              <w:rPr>
                <w:rFonts w:ascii="Times New Roman" w:eastAsia="標楷體" w:hAnsi="Times New Roman" w:cs="Times New Roman"/>
                <w:kern w:val="0"/>
                <w:position w:val="-1"/>
                <w:szCs w:val="24"/>
              </w:rPr>
              <w:t>OE</w:t>
            </w:r>
            <w:r w:rsidRPr="00AF300E">
              <w:rPr>
                <w:rFonts w:ascii="Times New Roman" w:eastAsia="標楷體" w:hAnsi="Times New Roman" w:cs="Times New Roman"/>
                <w:spacing w:val="-2"/>
                <w:kern w:val="0"/>
                <w:position w:val="-1"/>
                <w:szCs w:val="24"/>
              </w:rPr>
              <w:t>I</w:t>
            </w:r>
            <w:r w:rsidRPr="00AF300E">
              <w:rPr>
                <w:rFonts w:ascii="Times New Roman" w:eastAsia="標楷體" w:hAnsi="Times New Roman" w:cs="Times New Roman"/>
                <w:kern w:val="0"/>
                <w:position w:val="-1"/>
                <w:szCs w:val="24"/>
              </w:rPr>
              <w:t>C)</w:t>
            </w:r>
            <w:r w:rsidRPr="00AF300E">
              <w:rPr>
                <w:rFonts w:ascii="Times New Roman" w:eastAsia="標楷體" w:hAnsi="Times New Roman" w:cs="Times New Roman"/>
                <w:kern w:val="0"/>
                <w:position w:val="-1"/>
                <w:szCs w:val="24"/>
              </w:rPr>
              <w:tab/>
            </w:r>
            <w:r w:rsidRPr="00AF300E">
              <w:rPr>
                <w:rFonts w:ascii="Times New Roman" w:eastAsia="標楷體" w:hAnsi="Times New Roman" w:cs="Times New Roman"/>
                <w:kern w:val="0"/>
                <w:position w:val="-1"/>
                <w:szCs w:val="24"/>
              </w:rPr>
              <w:t>滿分</w:t>
            </w:r>
            <w:r w:rsidRPr="00AF300E">
              <w:rPr>
                <w:rFonts w:ascii="Times New Roman" w:eastAsia="標楷體" w:hAnsi="Times New Roman" w:cs="Times New Roman"/>
                <w:kern w:val="0"/>
                <w:position w:val="-1"/>
                <w:szCs w:val="24"/>
              </w:rPr>
              <w:t>9</w:t>
            </w:r>
            <w:r w:rsidRPr="00AF300E">
              <w:rPr>
                <w:rFonts w:ascii="Times New Roman" w:eastAsia="標楷體" w:hAnsi="Times New Roman" w:cs="Times New Roman"/>
                <w:spacing w:val="5"/>
                <w:kern w:val="0"/>
                <w:position w:val="-1"/>
                <w:szCs w:val="24"/>
              </w:rPr>
              <w:t>9</w:t>
            </w:r>
            <w:r w:rsidRPr="00AF300E">
              <w:rPr>
                <w:rFonts w:ascii="Times New Roman" w:eastAsia="標楷體" w:hAnsi="Times New Roman" w:cs="Times New Roman"/>
                <w:kern w:val="0"/>
                <w:position w:val="-1"/>
                <w:szCs w:val="24"/>
              </w:rPr>
              <w:t xml:space="preserve">0 </w:t>
            </w:r>
            <w:r w:rsidRPr="00AF300E">
              <w:rPr>
                <w:rFonts w:ascii="Times New Roman" w:eastAsia="標楷體" w:hAnsi="Times New Roman" w:cs="Times New Roman"/>
                <w:kern w:val="0"/>
                <w:position w:val="-1"/>
                <w:szCs w:val="24"/>
              </w:rPr>
              <w:t>分</w:t>
            </w:r>
          </w:p>
        </w:tc>
        <w:tc>
          <w:tcPr>
            <w:tcW w:w="1800"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573"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550</w:t>
            </w:r>
            <w:r w:rsidRPr="00AF300E">
              <w:rPr>
                <w:rFonts w:ascii="Times New Roman" w:eastAsia="標楷體" w:hAnsi="Times New Roman" w:cs="Times New Roman"/>
                <w:kern w:val="0"/>
                <w:position w:val="-1"/>
                <w:szCs w:val="24"/>
              </w:rPr>
              <w:t>分</w:t>
            </w:r>
          </w:p>
        </w:tc>
        <w:tc>
          <w:tcPr>
            <w:tcW w:w="2187"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761" w:right="719"/>
              <w:jc w:val="center"/>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730</w:t>
            </w:r>
            <w:r w:rsidRPr="00AF300E">
              <w:rPr>
                <w:rFonts w:ascii="Times New Roman" w:eastAsia="標楷體" w:hAnsi="Times New Roman" w:cs="Times New Roman"/>
                <w:kern w:val="0"/>
                <w:position w:val="-1"/>
                <w:szCs w:val="24"/>
              </w:rPr>
              <w:t>分</w:t>
            </w:r>
          </w:p>
        </w:tc>
      </w:tr>
      <w:tr w:rsidR="00803967" w:rsidRPr="00AF300E" w:rsidTr="008C26BD">
        <w:trPr>
          <w:trHeight w:hRule="exact" w:val="322"/>
        </w:trPr>
        <w:tc>
          <w:tcPr>
            <w:tcW w:w="4613"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2028"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全民英檢</w:t>
            </w:r>
            <w:r w:rsidRPr="00AF300E">
              <w:rPr>
                <w:rFonts w:ascii="Times New Roman" w:eastAsia="標楷體" w:hAnsi="Times New Roman" w:cs="Times New Roman"/>
                <w:kern w:val="0"/>
                <w:position w:val="-1"/>
                <w:szCs w:val="24"/>
              </w:rPr>
              <w:t xml:space="preserve"> (GEPT)</w:t>
            </w:r>
          </w:p>
        </w:tc>
        <w:tc>
          <w:tcPr>
            <w:tcW w:w="1800"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635" w:right="577"/>
              <w:jc w:val="center"/>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中級</w:t>
            </w:r>
          </w:p>
        </w:tc>
        <w:tc>
          <w:tcPr>
            <w:tcW w:w="2187"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136"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中級＋中高級初試</w:t>
            </w:r>
          </w:p>
        </w:tc>
      </w:tr>
      <w:tr w:rsidR="00803967" w:rsidRPr="00AF300E" w:rsidTr="008C26BD">
        <w:trPr>
          <w:trHeight w:hRule="exact" w:val="764"/>
        </w:trPr>
        <w:tc>
          <w:tcPr>
            <w:tcW w:w="4613"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602" w:right="544"/>
              <w:jc w:val="center"/>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大學校院英語能力測驗</w:t>
            </w:r>
            <w:r w:rsidRPr="00AF300E">
              <w:rPr>
                <w:rFonts w:ascii="Times New Roman" w:eastAsia="標楷體" w:hAnsi="Times New Roman" w:cs="Times New Roman"/>
                <w:kern w:val="0"/>
                <w:position w:val="-1"/>
                <w:szCs w:val="24"/>
              </w:rPr>
              <w:t xml:space="preserve"> (CSEPT)</w:t>
            </w:r>
          </w:p>
          <w:p w:rsidR="005F4F14" w:rsidRPr="00AF300E" w:rsidRDefault="005F4F14" w:rsidP="00913E98">
            <w:pPr>
              <w:autoSpaceDE w:val="0"/>
              <w:autoSpaceDN w:val="0"/>
              <w:adjustRightInd w:val="0"/>
              <w:ind w:left="242" w:right="179"/>
              <w:jc w:val="center"/>
              <w:rPr>
                <w:rFonts w:ascii="Times New Roman" w:eastAsia="標楷體" w:hAnsi="Times New Roman" w:cs="Times New Roman"/>
                <w:kern w:val="0"/>
                <w:szCs w:val="24"/>
              </w:rPr>
            </w:pPr>
            <w:r w:rsidRPr="00AF300E">
              <w:rPr>
                <w:rFonts w:ascii="Times New Roman" w:eastAsia="標楷體" w:hAnsi="Times New Roman" w:cs="Times New Roman"/>
                <w:kern w:val="0"/>
                <w:position w:val="-5"/>
                <w:szCs w:val="24"/>
              </w:rPr>
              <w:t>第一級滿分</w:t>
            </w:r>
            <w:r w:rsidRPr="00AF300E">
              <w:rPr>
                <w:rFonts w:ascii="Times New Roman" w:eastAsia="標楷體" w:hAnsi="Times New Roman" w:cs="Times New Roman"/>
                <w:kern w:val="0"/>
                <w:position w:val="-5"/>
                <w:szCs w:val="24"/>
              </w:rPr>
              <w:t xml:space="preserve">240 </w:t>
            </w:r>
            <w:r w:rsidRPr="00AF300E">
              <w:rPr>
                <w:rFonts w:ascii="Times New Roman" w:eastAsia="標楷體" w:hAnsi="Times New Roman" w:cs="Times New Roman"/>
                <w:kern w:val="0"/>
                <w:position w:val="-5"/>
                <w:szCs w:val="24"/>
              </w:rPr>
              <w:t>分、</w:t>
            </w:r>
            <w:r w:rsidRPr="00AF300E">
              <w:rPr>
                <w:rFonts w:ascii="Times New Roman" w:eastAsia="標楷體" w:hAnsi="Times New Roman" w:cs="Times New Roman"/>
                <w:spacing w:val="5"/>
                <w:kern w:val="0"/>
                <w:position w:val="-5"/>
                <w:szCs w:val="24"/>
              </w:rPr>
              <w:t>第</w:t>
            </w:r>
            <w:r w:rsidRPr="00AF300E">
              <w:rPr>
                <w:rFonts w:ascii="Times New Roman" w:eastAsia="標楷體" w:hAnsi="Times New Roman" w:cs="Times New Roman"/>
                <w:kern w:val="0"/>
                <w:position w:val="-5"/>
                <w:szCs w:val="24"/>
              </w:rPr>
              <w:t>二級滿分</w:t>
            </w:r>
            <w:r w:rsidRPr="00AF300E">
              <w:rPr>
                <w:rFonts w:ascii="Times New Roman" w:eastAsia="標楷體" w:hAnsi="Times New Roman" w:cs="Times New Roman"/>
                <w:kern w:val="0"/>
                <w:position w:val="-5"/>
                <w:szCs w:val="24"/>
              </w:rPr>
              <w:t xml:space="preserve">360 </w:t>
            </w:r>
            <w:r w:rsidRPr="00AF300E">
              <w:rPr>
                <w:rFonts w:ascii="Times New Roman" w:eastAsia="標楷體" w:hAnsi="Times New Roman" w:cs="Times New Roman"/>
                <w:kern w:val="0"/>
                <w:position w:val="-5"/>
                <w:szCs w:val="24"/>
              </w:rPr>
              <w:t>分</w:t>
            </w:r>
          </w:p>
        </w:tc>
        <w:tc>
          <w:tcPr>
            <w:tcW w:w="1800"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153"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第一級</w:t>
            </w:r>
            <w:r w:rsidRPr="00AF300E">
              <w:rPr>
                <w:rFonts w:ascii="Times New Roman" w:eastAsia="標楷體" w:hAnsi="Times New Roman" w:cs="Times New Roman"/>
                <w:kern w:val="0"/>
                <w:position w:val="-1"/>
                <w:szCs w:val="24"/>
              </w:rPr>
              <w:t xml:space="preserve"> 230</w:t>
            </w:r>
            <w:r w:rsidRPr="00AF300E">
              <w:rPr>
                <w:rFonts w:ascii="Times New Roman" w:eastAsia="標楷體" w:hAnsi="Times New Roman" w:cs="Times New Roman"/>
                <w:kern w:val="0"/>
                <w:position w:val="-1"/>
                <w:szCs w:val="24"/>
              </w:rPr>
              <w:t>分</w:t>
            </w:r>
          </w:p>
        </w:tc>
        <w:tc>
          <w:tcPr>
            <w:tcW w:w="2187"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347"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第二級</w:t>
            </w:r>
            <w:r w:rsidRPr="00AF300E">
              <w:rPr>
                <w:rFonts w:ascii="Times New Roman" w:eastAsia="標楷體" w:hAnsi="Times New Roman" w:cs="Times New Roman"/>
                <w:kern w:val="0"/>
                <w:position w:val="-1"/>
                <w:szCs w:val="24"/>
              </w:rPr>
              <w:t xml:space="preserve"> 330</w:t>
            </w:r>
            <w:r w:rsidRPr="00AF300E">
              <w:rPr>
                <w:rFonts w:ascii="Times New Roman" w:eastAsia="標楷體" w:hAnsi="Times New Roman" w:cs="Times New Roman"/>
                <w:kern w:val="0"/>
                <w:position w:val="-1"/>
                <w:szCs w:val="24"/>
              </w:rPr>
              <w:t>分</w:t>
            </w:r>
          </w:p>
        </w:tc>
      </w:tr>
      <w:tr w:rsidR="005F4F14" w:rsidRPr="00AF300E" w:rsidTr="008C26BD">
        <w:trPr>
          <w:trHeight w:hRule="exact" w:val="324"/>
        </w:trPr>
        <w:tc>
          <w:tcPr>
            <w:tcW w:w="4613"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419"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國際英語測驗</w:t>
            </w:r>
            <w:r w:rsidRPr="00AF300E">
              <w:rPr>
                <w:rFonts w:ascii="Times New Roman" w:eastAsia="標楷體" w:hAnsi="Times New Roman" w:cs="Times New Roman"/>
                <w:spacing w:val="1"/>
                <w:kern w:val="0"/>
                <w:position w:val="-1"/>
                <w:szCs w:val="24"/>
              </w:rPr>
              <w:t>系</w:t>
            </w:r>
            <w:r w:rsidRPr="00AF300E">
              <w:rPr>
                <w:rFonts w:ascii="Times New Roman" w:eastAsia="標楷體" w:hAnsi="Times New Roman" w:cs="Times New Roman"/>
                <w:kern w:val="0"/>
                <w:position w:val="-1"/>
                <w:szCs w:val="24"/>
              </w:rPr>
              <w:t>統</w:t>
            </w:r>
            <w:r w:rsidRPr="00AF300E">
              <w:rPr>
                <w:rFonts w:ascii="Times New Roman" w:eastAsia="標楷體" w:hAnsi="Times New Roman" w:cs="Times New Roman"/>
                <w:spacing w:val="10"/>
                <w:kern w:val="0"/>
                <w:position w:val="-1"/>
                <w:szCs w:val="24"/>
              </w:rPr>
              <w:t>（</w:t>
            </w:r>
            <w:r w:rsidRPr="00AF300E">
              <w:rPr>
                <w:rFonts w:ascii="Times New Roman" w:eastAsia="標楷體" w:hAnsi="Times New Roman" w:cs="Times New Roman"/>
                <w:spacing w:val="-7"/>
                <w:kern w:val="0"/>
                <w:position w:val="-1"/>
                <w:szCs w:val="24"/>
              </w:rPr>
              <w:t>I</w:t>
            </w:r>
            <w:r w:rsidRPr="00AF300E">
              <w:rPr>
                <w:rFonts w:ascii="Times New Roman" w:eastAsia="標楷體" w:hAnsi="Times New Roman" w:cs="Times New Roman"/>
                <w:spacing w:val="7"/>
                <w:kern w:val="0"/>
                <w:position w:val="-1"/>
                <w:szCs w:val="24"/>
              </w:rPr>
              <w:t>E</w:t>
            </w:r>
            <w:r w:rsidRPr="00AF300E">
              <w:rPr>
                <w:rFonts w:ascii="Times New Roman" w:eastAsia="標楷體" w:hAnsi="Times New Roman" w:cs="Times New Roman"/>
                <w:spacing w:val="-24"/>
                <w:kern w:val="0"/>
                <w:position w:val="-1"/>
                <w:szCs w:val="24"/>
              </w:rPr>
              <w:t>L</w:t>
            </w:r>
            <w:r w:rsidRPr="00AF300E">
              <w:rPr>
                <w:rFonts w:ascii="Times New Roman" w:eastAsia="標楷體" w:hAnsi="Times New Roman" w:cs="Times New Roman"/>
                <w:kern w:val="0"/>
                <w:position w:val="-1"/>
                <w:szCs w:val="24"/>
              </w:rPr>
              <w:t>TS</w:t>
            </w:r>
            <w:r w:rsidRPr="00AF300E">
              <w:rPr>
                <w:rFonts w:ascii="Times New Roman" w:eastAsia="標楷體" w:hAnsi="Times New Roman" w:cs="Times New Roman"/>
                <w:kern w:val="0"/>
                <w:position w:val="-1"/>
                <w:szCs w:val="24"/>
              </w:rPr>
              <w:t>）滿分</w:t>
            </w:r>
            <w:r w:rsidRPr="00AF300E">
              <w:rPr>
                <w:rFonts w:ascii="Times New Roman" w:eastAsia="標楷體" w:hAnsi="Times New Roman" w:cs="Times New Roman"/>
                <w:kern w:val="0"/>
                <w:position w:val="-1"/>
                <w:szCs w:val="24"/>
              </w:rPr>
              <w:t xml:space="preserve">9 </w:t>
            </w:r>
            <w:r w:rsidRPr="00AF300E">
              <w:rPr>
                <w:rFonts w:ascii="Times New Roman" w:eastAsia="標楷體" w:hAnsi="Times New Roman" w:cs="Times New Roman"/>
                <w:kern w:val="0"/>
                <w:position w:val="-1"/>
                <w:szCs w:val="24"/>
              </w:rPr>
              <w:t>分</w:t>
            </w:r>
          </w:p>
        </w:tc>
        <w:tc>
          <w:tcPr>
            <w:tcW w:w="1800"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573"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4.0</w:t>
            </w:r>
            <w:r w:rsidRPr="00AF300E">
              <w:rPr>
                <w:rFonts w:ascii="Times New Roman" w:eastAsia="標楷體" w:hAnsi="Times New Roman" w:cs="Times New Roman"/>
                <w:kern w:val="0"/>
                <w:position w:val="-1"/>
                <w:szCs w:val="24"/>
              </w:rPr>
              <w:t>分</w:t>
            </w:r>
          </w:p>
        </w:tc>
        <w:tc>
          <w:tcPr>
            <w:tcW w:w="2187"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768" w:right="711"/>
              <w:jc w:val="center"/>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5.5</w:t>
            </w:r>
            <w:r w:rsidRPr="00AF300E">
              <w:rPr>
                <w:rFonts w:ascii="Times New Roman" w:eastAsia="標楷體" w:hAnsi="Times New Roman" w:cs="Times New Roman"/>
                <w:kern w:val="0"/>
                <w:position w:val="-1"/>
                <w:szCs w:val="24"/>
              </w:rPr>
              <w:t>分</w:t>
            </w:r>
          </w:p>
        </w:tc>
      </w:tr>
    </w:tbl>
    <w:p w:rsidR="005F4F14" w:rsidRPr="00AF300E" w:rsidRDefault="005F4F14" w:rsidP="00913E98">
      <w:pPr>
        <w:autoSpaceDE w:val="0"/>
        <w:autoSpaceDN w:val="0"/>
        <w:adjustRightInd w:val="0"/>
        <w:spacing w:before="9"/>
        <w:rPr>
          <w:rFonts w:ascii="Times New Roman" w:eastAsia="標楷體" w:hAnsi="Times New Roman" w:cs="Times New Roman"/>
          <w:kern w:val="0"/>
          <w:szCs w:val="24"/>
        </w:rPr>
      </w:pPr>
    </w:p>
    <w:p w:rsidR="005F4F14" w:rsidRPr="00AF300E" w:rsidRDefault="005F4F14" w:rsidP="00913E98">
      <w:pPr>
        <w:autoSpaceDE w:val="0"/>
        <w:autoSpaceDN w:val="0"/>
        <w:adjustRightInd w:val="0"/>
        <w:ind w:left="113"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三、通過下表所列日本語能力測驗及格標準之學生，得免修對應之日語課程，唯該生必須再</w:t>
      </w:r>
    </w:p>
    <w:p w:rsidR="005F4F14" w:rsidRPr="00AF300E" w:rsidRDefault="005F4F14" w:rsidP="00913E98">
      <w:pPr>
        <w:autoSpaceDE w:val="0"/>
        <w:autoSpaceDN w:val="0"/>
        <w:adjustRightInd w:val="0"/>
        <w:ind w:left="593"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修讀其他課程，以補足其系（組）所規定之最低畢業學分。</w:t>
      </w:r>
    </w:p>
    <w:p w:rsidR="005F4F14" w:rsidRPr="00AF300E" w:rsidRDefault="005F4F14" w:rsidP="00913E98">
      <w:pPr>
        <w:autoSpaceDE w:val="0"/>
        <w:autoSpaceDN w:val="0"/>
        <w:adjustRightInd w:val="0"/>
        <w:ind w:left="593"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通過</w:t>
      </w:r>
      <w:r w:rsidRPr="00AF300E">
        <w:rPr>
          <w:rFonts w:ascii="Times New Roman" w:eastAsia="標楷體" w:hAnsi="Times New Roman" w:cs="Times New Roman"/>
          <w:kern w:val="0"/>
          <w:position w:val="-2"/>
          <w:szCs w:val="24"/>
        </w:rPr>
        <w:t xml:space="preserve"> A </w:t>
      </w:r>
      <w:r w:rsidRPr="00AF300E">
        <w:rPr>
          <w:rFonts w:ascii="Times New Roman" w:eastAsia="標楷體" w:hAnsi="Times New Roman" w:cs="Times New Roman"/>
          <w:kern w:val="0"/>
          <w:position w:val="-2"/>
          <w:szCs w:val="24"/>
        </w:rPr>
        <w:t>類及格標準</w:t>
      </w:r>
      <w:r w:rsidRPr="00AF300E">
        <w:rPr>
          <w:rFonts w:ascii="Times New Roman" w:eastAsia="標楷體" w:hAnsi="Times New Roman" w:cs="Times New Roman"/>
          <w:spacing w:val="-10"/>
          <w:kern w:val="0"/>
          <w:position w:val="-2"/>
          <w:szCs w:val="24"/>
        </w:rPr>
        <w:t>者，</w:t>
      </w:r>
      <w:r w:rsidRPr="00AF300E">
        <w:rPr>
          <w:rFonts w:ascii="Times New Roman" w:eastAsia="標楷體" w:hAnsi="Times New Roman" w:cs="Times New Roman"/>
          <w:kern w:val="0"/>
          <w:position w:val="-2"/>
          <w:szCs w:val="24"/>
        </w:rPr>
        <w:t>可免修相當於初級日文之課</w:t>
      </w:r>
      <w:r w:rsidRPr="00AF300E">
        <w:rPr>
          <w:rFonts w:ascii="Times New Roman" w:eastAsia="標楷體" w:hAnsi="Times New Roman" w:cs="Times New Roman"/>
          <w:spacing w:val="-22"/>
          <w:kern w:val="0"/>
          <w:position w:val="-2"/>
          <w:szCs w:val="24"/>
        </w:rPr>
        <w:t>程</w:t>
      </w:r>
      <w:r w:rsidRPr="00AF300E">
        <w:rPr>
          <w:rFonts w:ascii="Times New Roman" w:eastAsia="標楷體" w:hAnsi="Times New Roman" w:cs="Times New Roman"/>
          <w:kern w:val="0"/>
          <w:position w:val="-2"/>
          <w:szCs w:val="24"/>
        </w:rPr>
        <w:t>（應用日語</w:t>
      </w:r>
      <w:r w:rsidRPr="00AF300E">
        <w:rPr>
          <w:rFonts w:ascii="Times New Roman" w:eastAsia="標楷體" w:hAnsi="Times New Roman" w:cs="Times New Roman"/>
          <w:spacing w:val="2"/>
          <w:kern w:val="0"/>
          <w:position w:val="-2"/>
          <w:szCs w:val="24"/>
        </w:rPr>
        <w:t>系</w:t>
      </w:r>
      <w:r w:rsidRPr="00AF300E">
        <w:rPr>
          <w:rFonts w:ascii="Times New Roman" w:eastAsia="標楷體" w:hAnsi="Times New Roman" w:cs="Times New Roman"/>
          <w:kern w:val="0"/>
          <w:position w:val="-2"/>
          <w:szCs w:val="24"/>
        </w:rPr>
        <w:t>學生不適用</w:t>
      </w:r>
      <w:r w:rsidRPr="00AF300E">
        <w:rPr>
          <w:rFonts w:ascii="Times New Roman" w:eastAsia="標楷體" w:hAnsi="Times New Roman" w:cs="Times New Roman"/>
          <w:spacing w:val="-31"/>
          <w:kern w:val="0"/>
          <w:position w:val="-2"/>
          <w:szCs w:val="24"/>
        </w:rPr>
        <w:t>）</w:t>
      </w:r>
      <w:r w:rsidRPr="00AF300E">
        <w:rPr>
          <w:rFonts w:ascii="Times New Roman" w:eastAsia="標楷體" w:hAnsi="Times New Roman" w:cs="Times New Roman"/>
          <w:spacing w:val="-10"/>
          <w:kern w:val="0"/>
          <w:position w:val="-2"/>
          <w:szCs w:val="24"/>
        </w:rPr>
        <w:t>，</w:t>
      </w:r>
      <w:r w:rsidRPr="00AF300E">
        <w:rPr>
          <w:rFonts w:ascii="Times New Roman" w:eastAsia="標楷體" w:hAnsi="Times New Roman" w:cs="Times New Roman"/>
          <w:kern w:val="0"/>
          <w:position w:val="-2"/>
          <w:szCs w:val="24"/>
        </w:rPr>
        <w:t>通過</w:t>
      </w:r>
    </w:p>
    <w:p w:rsidR="005F4F14" w:rsidRPr="00AF300E" w:rsidRDefault="005F4F14" w:rsidP="00913E98">
      <w:pPr>
        <w:autoSpaceDE w:val="0"/>
        <w:autoSpaceDN w:val="0"/>
        <w:adjustRightInd w:val="0"/>
        <w:ind w:left="593"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 xml:space="preserve">B </w:t>
      </w:r>
      <w:r w:rsidRPr="00AF300E">
        <w:rPr>
          <w:rFonts w:ascii="Times New Roman" w:eastAsia="標楷體" w:hAnsi="Times New Roman" w:cs="Times New Roman"/>
          <w:kern w:val="0"/>
          <w:position w:val="-2"/>
          <w:szCs w:val="24"/>
        </w:rPr>
        <w:t>類及格標準者，可免修相當於初級日文或中級日文之課程。</w:t>
      </w:r>
    </w:p>
    <w:p w:rsidR="005F4F14" w:rsidRPr="00AF300E" w:rsidRDefault="005F4F14" w:rsidP="00913E98">
      <w:pPr>
        <w:autoSpaceDE w:val="0"/>
        <w:autoSpaceDN w:val="0"/>
        <w:adjustRightInd w:val="0"/>
        <w:spacing w:before="19"/>
        <w:rPr>
          <w:rFonts w:ascii="Times New Roman" w:eastAsia="標楷體" w:hAnsi="Times New Roman" w:cs="Times New Roman"/>
          <w:kern w:val="0"/>
          <w:szCs w:val="24"/>
        </w:rPr>
      </w:pPr>
    </w:p>
    <w:tbl>
      <w:tblPr>
        <w:tblW w:w="0" w:type="auto"/>
        <w:tblInd w:w="804" w:type="dxa"/>
        <w:tblLayout w:type="fixed"/>
        <w:tblCellMar>
          <w:left w:w="0" w:type="dxa"/>
          <w:right w:w="0" w:type="dxa"/>
        </w:tblCellMar>
        <w:tblLook w:val="0000" w:firstRow="0" w:lastRow="0" w:firstColumn="0" w:lastColumn="0" w:noHBand="0" w:noVBand="0"/>
      </w:tblPr>
      <w:tblGrid>
        <w:gridCol w:w="4071"/>
        <w:gridCol w:w="2342"/>
        <w:gridCol w:w="2238"/>
      </w:tblGrid>
      <w:tr w:rsidR="00803967" w:rsidRPr="00AF300E" w:rsidTr="008C26BD">
        <w:trPr>
          <w:trHeight w:hRule="exact" w:val="324"/>
        </w:trPr>
        <w:tc>
          <w:tcPr>
            <w:tcW w:w="4071"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1081"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日語能力檢定類別</w:t>
            </w:r>
          </w:p>
        </w:tc>
        <w:tc>
          <w:tcPr>
            <w:tcW w:w="2342"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458"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 xml:space="preserve">A </w:t>
            </w:r>
            <w:r w:rsidRPr="00AF300E">
              <w:rPr>
                <w:rFonts w:ascii="Times New Roman" w:eastAsia="標楷體" w:hAnsi="Times New Roman" w:cs="Times New Roman"/>
                <w:kern w:val="0"/>
                <w:position w:val="-1"/>
                <w:szCs w:val="24"/>
              </w:rPr>
              <w:t>類及格標準</w:t>
            </w:r>
          </w:p>
        </w:tc>
        <w:tc>
          <w:tcPr>
            <w:tcW w:w="2238"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408"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B</w:t>
            </w:r>
            <w:r w:rsidRPr="00AF300E">
              <w:rPr>
                <w:rFonts w:ascii="Times New Roman" w:eastAsia="標楷體" w:hAnsi="Times New Roman" w:cs="Times New Roman"/>
                <w:spacing w:val="-10"/>
                <w:kern w:val="0"/>
                <w:position w:val="-1"/>
                <w:szCs w:val="24"/>
              </w:rPr>
              <w:t xml:space="preserve"> </w:t>
            </w:r>
            <w:r w:rsidRPr="00AF300E">
              <w:rPr>
                <w:rFonts w:ascii="Times New Roman" w:eastAsia="標楷體" w:hAnsi="Times New Roman" w:cs="Times New Roman"/>
                <w:kern w:val="0"/>
                <w:position w:val="-1"/>
                <w:szCs w:val="24"/>
              </w:rPr>
              <w:t>類及格標準</w:t>
            </w:r>
          </w:p>
        </w:tc>
      </w:tr>
      <w:tr w:rsidR="005F4F14" w:rsidRPr="00AF300E" w:rsidTr="008C26BD">
        <w:trPr>
          <w:trHeight w:hRule="exact" w:val="322"/>
        </w:trPr>
        <w:tc>
          <w:tcPr>
            <w:tcW w:w="4071"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993"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日本語能力</w:t>
            </w:r>
            <w:r w:rsidRPr="00AF300E">
              <w:rPr>
                <w:rFonts w:ascii="Times New Roman" w:eastAsia="標楷體" w:hAnsi="Times New Roman" w:cs="Times New Roman"/>
                <w:spacing w:val="1"/>
                <w:kern w:val="0"/>
                <w:position w:val="-1"/>
                <w:szCs w:val="24"/>
              </w:rPr>
              <w:t>測</w:t>
            </w:r>
            <w:r w:rsidRPr="00AF300E">
              <w:rPr>
                <w:rFonts w:ascii="Times New Roman" w:eastAsia="標楷體" w:hAnsi="Times New Roman" w:cs="Times New Roman"/>
                <w:kern w:val="0"/>
                <w:position w:val="-1"/>
                <w:szCs w:val="24"/>
              </w:rPr>
              <w:t>驗（</w:t>
            </w:r>
            <w:r w:rsidRPr="00AF300E">
              <w:rPr>
                <w:rFonts w:ascii="Times New Roman" w:eastAsia="標楷體" w:hAnsi="Times New Roman" w:cs="Times New Roman"/>
                <w:spacing w:val="2"/>
                <w:kern w:val="0"/>
                <w:position w:val="-1"/>
                <w:szCs w:val="24"/>
              </w:rPr>
              <w:t>J</w:t>
            </w:r>
            <w:r w:rsidRPr="00AF300E">
              <w:rPr>
                <w:rFonts w:ascii="Times New Roman" w:eastAsia="標楷體" w:hAnsi="Times New Roman" w:cs="Times New Roman"/>
                <w:spacing w:val="-5"/>
                <w:kern w:val="0"/>
                <w:position w:val="-1"/>
                <w:szCs w:val="24"/>
              </w:rPr>
              <w:t>L</w:t>
            </w:r>
            <w:r w:rsidRPr="00AF300E">
              <w:rPr>
                <w:rFonts w:ascii="Times New Roman" w:eastAsia="標楷體" w:hAnsi="Times New Roman" w:cs="Times New Roman"/>
                <w:kern w:val="0"/>
                <w:position w:val="-1"/>
                <w:szCs w:val="24"/>
              </w:rPr>
              <w:t>P</w:t>
            </w:r>
            <w:r w:rsidRPr="00AF300E">
              <w:rPr>
                <w:rFonts w:ascii="Times New Roman" w:eastAsia="標楷體" w:hAnsi="Times New Roman" w:cs="Times New Roman"/>
                <w:spacing w:val="7"/>
                <w:kern w:val="0"/>
                <w:position w:val="-1"/>
                <w:szCs w:val="24"/>
              </w:rPr>
              <w:t>T</w:t>
            </w:r>
            <w:r w:rsidRPr="00AF300E">
              <w:rPr>
                <w:rFonts w:ascii="Times New Roman" w:eastAsia="標楷體" w:hAnsi="Times New Roman" w:cs="Times New Roman"/>
                <w:kern w:val="0"/>
                <w:position w:val="-1"/>
                <w:szCs w:val="24"/>
              </w:rPr>
              <w:t>）</w:t>
            </w:r>
          </w:p>
        </w:tc>
        <w:tc>
          <w:tcPr>
            <w:tcW w:w="2342"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787" w:right="728"/>
              <w:jc w:val="center"/>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第四級</w:t>
            </w:r>
          </w:p>
        </w:tc>
        <w:tc>
          <w:tcPr>
            <w:tcW w:w="2238" w:type="dxa"/>
            <w:tcBorders>
              <w:top w:val="single" w:sz="4" w:space="0" w:color="000000"/>
              <w:left w:val="single" w:sz="4" w:space="0" w:color="000000"/>
              <w:bottom w:val="single" w:sz="4" w:space="0" w:color="000000"/>
              <w:right w:val="single" w:sz="4" w:space="0" w:color="000000"/>
            </w:tcBorders>
          </w:tcPr>
          <w:p w:rsidR="005F4F14" w:rsidRPr="00AF300E" w:rsidRDefault="005F4F14" w:rsidP="00913E98">
            <w:pPr>
              <w:autoSpaceDE w:val="0"/>
              <w:autoSpaceDN w:val="0"/>
              <w:adjustRightInd w:val="0"/>
              <w:ind w:left="282"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第一、二、三級</w:t>
            </w:r>
          </w:p>
        </w:tc>
      </w:tr>
    </w:tbl>
    <w:p w:rsidR="005F4F14" w:rsidRPr="00AF300E" w:rsidRDefault="005F4F14" w:rsidP="00913E98">
      <w:pPr>
        <w:autoSpaceDE w:val="0"/>
        <w:autoSpaceDN w:val="0"/>
        <w:adjustRightInd w:val="0"/>
        <w:spacing w:before="9"/>
        <w:rPr>
          <w:rFonts w:ascii="Times New Roman" w:eastAsia="標楷體" w:hAnsi="Times New Roman" w:cs="Times New Roman"/>
          <w:kern w:val="0"/>
          <w:szCs w:val="24"/>
        </w:rPr>
      </w:pPr>
    </w:p>
    <w:p w:rsidR="005F4F14" w:rsidRPr="00AF300E" w:rsidRDefault="005F4F14" w:rsidP="00913E98">
      <w:pPr>
        <w:autoSpaceDE w:val="0"/>
        <w:autoSpaceDN w:val="0"/>
        <w:adjustRightInd w:val="0"/>
        <w:ind w:left="113"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四、持有政府核發身心障礙手冊並登錄於教育部特殊教育通報網之聽力障礙、語言障礙，以</w:t>
      </w:r>
    </w:p>
    <w:p w:rsidR="005F4F14" w:rsidRPr="00AF300E" w:rsidRDefault="005F4F14" w:rsidP="00913E98">
      <w:pPr>
        <w:autoSpaceDE w:val="0"/>
        <w:autoSpaceDN w:val="0"/>
        <w:adjustRightInd w:val="0"/>
        <w:spacing w:before="24"/>
        <w:ind w:left="593" w:right="39"/>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及伴隨聽力障礙或語言障礙之其他障礙類別學生，得免修英語課程、日語課程或外語能</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力檢定課</w:t>
      </w:r>
      <w:r w:rsidRPr="00AF300E">
        <w:rPr>
          <w:rFonts w:ascii="Times New Roman" w:eastAsia="標楷體" w:hAnsi="Times New Roman" w:cs="Times New Roman"/>
          <w:spacing w:val="-55"/>
          <w:kern w:val="0"/>
          <w:szCs w:val="24"/>
        </w:rPr>
        <w:t>程。</w:t>
      </w:r>
      <w:r w:rsidRPr="00AF300E">
        <w:rPr>
          <w:rFonts w:ascii="Times New Roman" w:eastAsia="標楷體" w:hAnsi="Times New Roman" w:cs="Times New Roman"/>
          <w:kern w:val="0"/>
          <w:szCs w:val="24"/>
        </w:rPr>
        <w:t>經核准免修英語課程或日語課程</w:t>
      </w:r>
      <w:r w:rsidRPr="00AF300E">
        <w:rPr>
          <w:rFonts w:ascii="Times New Roman" w:eastAsia="標楷體" w:hAnsi="Times New Roman" w:cs="Times New Roman"/>
          <w:spacing w:val="-55"/>
          <w:kern w:val="0"/>
          <w:szCs w:val="24"/>
        </w:rPr>
        <w:t>者，</w:t>
      </w:r>
      <w:r w:rsidRPr="00AF300E">
        <w:rPr>
          <w:rFonts w:ascii="Times New Roman" w:eastAsia="標楷體" w:hAnsi="Times New Roman" w:cs="Times New Roman"/>
          <w:kern w:val="0"/>
          <w:szCs w:val="24"/>
        </w:rPr>
        <w:t>必須再修讀其他課</w:t>
      </w:r>
      <w:r w:rsidRPr="00AF300E">
        <w:rPr>
          <w:rFonts w:ascii="Times New Roman" w:eastAsia="標楷體" w:hAnsi="Times New Roman" w:cs="Times New Roman"/>
          <w:spacing w:val="-55"/>
          <w:kern w:val="0"/>
          <w:szCs w:val="24"/>
        </w:rPr>
        <w:t>程，</w:t>
      </w:r>
      <w:r w:rsidRPr="00AF300E">
        <w:rPr>
          <w:rFonts w:ascii="Times New Roman" w:eastAsia="標楷體" w:hAnsi="Times New Roman" w:cs="Times New Roman"/>
          <w:kern w:val="0"/>
          <w:szCs w:val="24"/>
        </w:rPr>
        <w:t>以補足其</w:t>
      </w:r>
      <w:r w:rsidRPr="00AF300E">
        <w:rPr>
          <w:rFonts w:ascii="Times New Roman" w:eastAsia="標楷體" w:hAnsi="Times New Roman" w:cs="Times New Roman"/>
          <w:spacing w:val="-110"/>
          <w:kern w:val="0"/>
          <w:szCs w:val="24"/>
        </w:rPr>
        <w:t>系</w:t>
      </w:r>
      <w:r w:rsidRPr="00AF300E">
        <w:rPr>
          <w:rFonts w:ascii="Times New Roman" w:eastAsia="標楷體" w:hAnsi="Times New Roman" w:cs="Times New Roman"/>
          <w:kern w:val="0"/>
          <w:szCs w:val="24"/>
        </w:rPr>
        <w:t>（組）</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所規定之最低畢業學分。經核准免修外語能力檢定課程者，不須再修讀其他課程。</w:t>
      </w:r>
    </w:p>
    <w:p w:rsidR="005F4F14" w:rsidRPr="00AF300E" w:rsidRDefault="005F4F14" w:rsidP="00913E98">
      <w:pPr>
        <w:autoSpaceDE w:val="0"/>
        <w:autoSpaceDN w:val="0"/>
        <w:adjustRightInd w:val="0"/>
        <w:ind w:left="113" w:right="77"/>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五、英語或日語母語人士得申請免修英語或日語課程。</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Chars="48" w:left="566" w:right="77" w:hangingChars="188" w:hanging="451"/>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六、申請免修當學期英語課程或日語課程者，請於該學期加退選前持有效證明文件（外語能力檢定成績有效期限為</w:t>
      </w:r>
      <w:r w:rsidRPr="00AF300E">
        <w:rPr>
          <w:rFonts w:ascii="Times New Roman" w:eastAsia="標楷體" w:hAnsi="Times New Roman" w:cs="Times New Roman"/>
          <w:kern w:val="0"/>
          <w:szCs w:val="24"/>
        </w:rPr>
        <w:t xml:space="preserve"> 2 </w:t>
      </w:r>
      <w:r w:rsidRPr="00AF300E">
        <w:rPr>
          <w:rFonts w:ascii="Times New Roman" w:eastAsia="標楷體" w:hAnsi="Times New Roman" w:cs="Times New Roman"/>
          <w:kern w:val="0"/>
          <w:szCs w:val="24"/>
        </w:rPr>
        <w:t>年</w:t>
      </w:r>
      <w:r w:rsidRPr="00AF300E">
        <w:rPr>
          <w:rFonts w:ascii="Times New Roman" w:eastAsia="標楷體" w:hAnsi="Times New Roman" w:cs="Times New Roman"/>
          <w:spacing w:val="-26"/>
          <w:kern w:val="0"/>
          <w:szCs w:val="24"/>
        </w:rPr>
        <w:t>）</w:t>
      </w:r>
      <w:r w:rsidRPr="00AF300E">
        <w:rPr>
          <w:rFonts w:ascii="Times New Roman" w:eastAsia="標楷體" w:hAnsi="Times New Roman" w:cs="Times New Roman"/>
          <w:kern w:val="0"/>
          <w:szCs w:val="24"/>
        </w:rPr>
        <w:t>向教務單位提出申</w:t>
      </w:r>
      <w:r w:rsidRPr="00AF300E">
        <w:rPr>
          <w:rFonts w:ascii="Times New Roman" w:eastAsia="標楷體" w:hAnsi="Times New Roman" w:cs="Times New Roman"/>
          <w:spacing w:val="-14"/>
          <w:kern w:val="0"/>
          <w:szCs w:val="24"/>
        </w:rPr>
        <w:t>請。</w:t>
      </w:r>
      <w:r w:rsidRPr="00AF300E">
        <w:rPr>
          <w:rFonts w:ascii="Times New Roman" w:eastAsia="標楷體" w:hAnsi="Times New Roman" w:cs="Times New Roman"/>
          <w:kern w:val="0"/>
          <w:szCs w:val="24"/>
        </w:rPr>
        <w:t>申請免修外</w:t>
      </w:r>
      <w:r w:rsidRPr="00AF300E">
        <w:rPr>
          <w:rFonts w:ascii="Times New Roman" w:eastAsia="標楷體" w:hAnsi="Times New Roman" w:cs="Times New Roman"/>
          <w:spacing w:val="2"/>
          <w:kern w:val="0"/>
          <w:szCs w:val="24"/>
        </w:rPr>
        <w:t>語</w:t>
      </w:r>
      <w:r w:rsidRPr="00AF300E">
        <w:rPr>
          <w:rFonts w:ascii="Times New Roman" w:eastAsia="標楷體" w:hAnsi="Times New Roman" w:cs="Times New Roman"/>
          <w:kern w:val="0"/>
          <w:szCs w:val="24"/>
        </w:rPr>
        <w:t>能力檢定課程</w:t>
      </w:r>
      <w:r w:rsidRPr="00AF300E">
        <w:rPr>
          <w:rFonts w:ascii="Times New Roman" w:eastAsia="標楷體" w:hAnsi="Times New Roman" w:cs="Times New Roman"/>
          <w:spacing w:val="-14"/>
          <w:kern w:val="0"/>
          <w:szCs w:val="24"/>
        </w:rPr>
        <w:t>者，</w:t>
      </w:r>
      <w:r w:rsidRPr="00AF300E">
        <w:rPr>
          <w:rFonts w:ascii="Times New Roman" w:eastAsia="標楷體" w:hAnsi="Times New Roman" w:cs="Times New Roman"/>
          <w:kern w:val="0"/>
          <w:szCs w:val="24"/>
        </w:rPr>
        <w:t>請</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於四年級上學期開學一個月內檢附相關資料向教務單位提出申</w:t>
      </w:r>
      <w:r w:rsidRPr="00AF300E">
        <w:rPr>
          <w:rFonts w:ascii="Times New Roman" w:eastAsia="標楷體" w:hAnsi="Times New Roman" w:cs="Times New Roman"/>
          <w:spacing w:val="-22"/>
          <w:kern w:val="0"/>
          <w:szCs w:val="24"/>
        </w:rPr>
        <w:t>請。</w:t>
      </w:r>
      <w:r w:rsidRPr="00AF300E">
        <w:rPr>
          <w:rFonts w:ascii="Times New Roman" w:eastAsia="標楷體" w:hAnsi="Times New Roman" w:cs="Times New Roman"/>
          <w:spacing w:val="2"/>
          <w:kern w:val="0"/>
          <w:szCs w:val="24"/>
        </w:rPr>
        <w:t>依</w:t>
      </w:r>
      <w:r w:rsidRPr="00AF300E">
        <w:rPr>
          <w:rFonts w:ascii="Times New Roman" w:eastAsia="標楷體" w:hAnsi="Times New Roman" w:cs="Times New Roman"/>
          <w:kern w:val="0"/>
          <w:szCs w:val="24"/>
        </w:rPr>
        <w:t>第</w:t>
      </w:r>
      <w:r w:rsidRPr="00AF300E">
        <w:rPr>
          <w:rFonts w:ascii="Times New Roman" w:eastAsia="標楷體" w:hAnsi="Times New Roman" w:cs="Times New Roman"/>
          <w:spacing w:val="-22"/>
          <w:kern w:val="0"/>
          <w:szCs w:val="24"/>
        </w:rPr>
        <w:t>二、</w:t>
      </w:r>
      <w:r w:rsidRPr="00AF300E">
        <w:rPr>
          <w:rFonts w:ascii="Times New Roman" w:eastAsia="標楷體" w:hAnsi="Times New Roman" w:cs="Times New Roman"/>
          <w:kern w:val="0"/>
          <w:szCs w:val="24"/>
        </w:rPr>
        <w:t>三條之</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規定申請免修</w:t>
      </w:r>
      <w:r w:rsidRPr="00AF300E">
        <w:rPr>
          <w:rFonts w:ascii="Times New Roman" w:eastAsia="標楷體" w:hAnsi="Times New Roman" w:cs="Times New Roman"/>
          <w:spacing w:val="-34"/>
          <w:kern w:val="0"/>
          <w:szCs w:val="24"/>
        </w:rPr>
        <w:t>者，</w:t>
      </w:r>
      <w:r w:rsidRPr="00AF300E">
        <w:rPr>
          <w:rFonts w:ascii="Times New Roman" w:eastAsia="標楷體" w:hAnsi="Times New Roman" w:cs="Times New Roman"/>
          <w:kern w:val="0"/>
          <w:szCs w:val="24"/>
        </w:rPr>
        <w:t>由語言中心初</w:t>
      </w:r>
      <w:r w:rsidRPr="00AF300E">
        <w:rPr>
          <w:rFonts w:ascii="Times New Roman" w:eastAsia="標楷體" w:hAnsi="Times New Roman" w:cs="Times New Roman"/>
          <w:spacing w:val="-34"/>
          <w:kern w:val="0"/>
          <w:szCs w:val="24"/>
        </w:rPr>
        <w:t>審；</w:t>
      </w:r>
      <w:r w:rsidRPr="00AF300E">
        <w:rPr>
          <w:rFonts w:ascii="Times New Roman" w:eastAsia="標楷體" w:hAnsi="Times New Roman" w:cs="Times New Roman"/>
          <w:kern w:val="0"/>
          <w:szCs w:val="24"/>
        </w:rPr>
        <w:t>依第四條之規定申請免修</w:t>
      </w:r>
      <w:r w:rsidRPr="00AF300E">
        <w:rPr>
          <w:rFonts w:ascii="Times New Roman" w:eastAsia="標楷體" w:hAnsi="Times New Roman" w:cs="Times New Roman"/>
          <w:spacing w:val="-34"/>
          <w:kern w:val="0"/>
          <w:szCs w:val="24"/>
        </w:rPr>
        <w:t>者，</w:t>
      </w:r>
      <w:r w:rsidRPr="00AF300E">
        <w:rPr>
          <w:rFonts w:ascii="Times New Roman" w:eastAsia="標楷體" w:hAnsi="Times New Roman" w:cs="Times New Roman"/>
          <w:kern w:val="0"/>
          <w:szCs w:val="24"/>
        </w:rPr>
        <w:t>由學務處諮商輔導組初審；</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初審通過者由教務單位複審。</w:t>
      </w:r>
    </w:p>
    <w:p w:rsidR="005F4F14" w:rsidRPr="00AF300E" w:rsidRDefault="005F4F14" w:rsidP="00913E98">
      <w:pPr>
        <w:autoSpaceDE w:val="0"/>
        <w:autoSpaceDN w:val="0"/>
        <w:adjustRightInd w:val="0"/>
        <w:ind w:left="113"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七、本要點經教務會議通過，陳請校長核定後公布實施，修訂時亦同。</w:t>
      </w:r>
    </w:p>
    <w:p w:rsidR="005F4F14" w:rsidRPr="00AF300E" w:rsidRDefault="005F4F14" w:rsidP="00913E98">
      <w:pPr>
        <w:jc w:val="center"/>
        <w:rPr>
          <w:rFonts w:ascii="Times New Roman" w:eastAsia="標楷體" w:hAnsi="Times New Roman" w:cs="Times New Roman"/>
          <w:b/>
          <w:szCs w:val="24"/>
        </w:rPr>
        <w:sectPr w:rsidR="005F4F14" w:rsidRPr="00AF300E" w:rsidSect="0054386F">
          <w:type w:val="nextColumn"/>
          <w:pgSz w:w="11906" w:h="16838" w:code="9"/>
          <w:pgMar w:top="1134" w:right="1134" w:bottom="1134" w:left="1134" w:header="0" w:footer="284" w:gutter="0"/>
          <w:cols w:space="425"/>
          <w:docGrid w:linePitch="360"/>
        </w:sectPr>
      </w:pPr>
    </w:p>
    <w:p w:rsidR="005F4F14" w:rsidRPr="00AF300E" w:rsidRDefault="005F4F14"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南臺科技大學遴聘業界專家施行協同教學實施要點</w:t>
      </w:r>
      <w:r w:rsidRPr="00AF300E">
        <w:rPr>
          <w:rFonts w:ascii="Times New Roman" w:eastAsia="標楷體" w:hAnsi="Times New Roman" w:cs="Times New Roman"/>
          <w:b/>
          <w:sz w:val="32"/>
          <w:szCs w:val="32"/>
        </w:rPr>
        <w:t xml:space="preserve"> </w:t>
      </w:r>
    </w:p>
    <w:p w:rsidR="005F4F14" w:rsidRPr="00AF300E" w:rsidRDefault="005F4F14" w:rsidP="00913E98">
      <w:pPr>
        <w:autoSpaceDE w:val="0"/>
        <w:autoSpaceDN w:val="0"/>
        <w:adjustRightInd w:val="0"/>
        <w:spacing w:line="262" w:lineRule="exact"/>
        <w:ind w:right="380"/>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99 </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 xml:space="preserve"> 03 </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 xml:space="preserve"> 08 </w:t>
      </w:r>
      <w:r w:rsidRPr="00AF300E">
        <w:rPr>
          <w:rFonts w:ascii="Times New Roman" w:eastAsia="標楷體" w:hAnsi="Times New Roman" w:cs="Times New Roman"/>
          <w:sz w:val="20"/>
        </w:rPr>
        <w:t>日</w:t>
      </w:r>
      <w:r w:rsidRPr="00AF300E">
        <w:rPr>
          <w:rFonts w:ascii="Times New Roman" w:eastAsia="標楷體" w:hAnsi="Times New Roman" w:cs="Times New Roman"/>
          <w:sz w:val="20"/>
        </w:rPr>
        <w:t xml:space="preserve"> </w:t>
      </w:r>
      <w:r w:rsidRPr="00AF300E">
        <w:rPr>
          <w:rFonts w:ascii="Times New Roman" w:eastAsia="標楷體" w:hAnsi="Times New Roman" w:cs="Times New Roman"/>
          <w:sz w:val="20"/>
        </w:rPr>
        <w:t>行政會議通過</w:t>
      </w:r>
    </w:p>
    <w:p w:rsidR="00913E98" w:rsidRPr="00AF300E" w:rsidRDefault="00913E98" w:rsidP="00913E98">
      <w:pPr>
        <w:autoSpaceDE w:val="0"/>
        <w:autoSpaceDN w:val="0"/>
        <w:adjustRightInd w:val="0"/>
        <w:spacing w:line="262" w:lineRule="exact"/>
        <w:ind w:right="380"/>
        <w:jc w:val="right"/>
        <w:rPr>
          <w:rFonts w:ascii="Times New Roman" w:eastAsia="標楷體" w:hAnsi="Times New Roman" w:cs="Times New Roman"/>
          <w:sz w:val="20"/>
        </w:rPr>
      </w:pPr>
    </w:p>
    <w:p w:rsidR="005F4F14" w:rsidRPr="00AF300E" w:rsidRDefault="005F4F14" w:rsidP="00913E98">
      <w:pPr>
        <w:autoSpaceDE w:val="0"/>
        <w:autoSpaceDN w:val="0"/>
        <w:adjustRightInd w:val="0"/>
        <w:ind w:left="593" w:right="76"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一、南臺科技大學</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以下簡稱本校</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為加強與產業接軌，深化實務教學，培育具有</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實作力及就業力之優質專業人才，遴聘業界專家於專業實務課程實施協同</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教學，特訂定本要點。</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593" w:right="76"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二、各系遴聘業界專家協同教學，以日間部專業實務課程為原則。課程以專任教</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師授課為主，業界專家協同教學為輔。</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593" w:right="76"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三、業界專家協同教學內容包括：共同規劃課程及編撰個案式教材、指導學生實</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務專題、校外競賽、證照考試及展演等。</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593" w:right="76"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四、參與協同教學之業界專家需具備下列各項資格之一：</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Chars="200" w:left="1320" w:right="76" w:hangingChars="350" w:hanging="8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國內、外大專以上畢業，並具有五年以上與任教領域專業相關實務</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經驗之專業工作年資者；或具十年以上與任教領域專業相關實務經驗之專業工作年資，表現優異者。</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Chars="200" w:left="1320" w:right="76" w:hangingChars="350" w:hanging="8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曾任國家級以上之專業競賽選手、教練、裁判者。</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Chars="200" w:left="1320" w:right="76" w:hangingChars="350" w:hanging="8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曾獲頒國家級以上之專業競賽獎牌、或榮譽證書者。</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Chars="200" w:left="1320" w:right="76" w:hangingChars="350" w:hanging="8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經系課程委員會審查通過之業界專家。</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593" w:right="76"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五、每門課程可申請之業界專家協同授課時數，以全學期授課總時數之三分之一</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Chars="200" w:left="600" w:right="76" w:hangingChars="50" w:hanging="1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（六週）為限。當學期每位業界專家以協同教授兩門課程為限。本校開課專</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任教師仍需全學期主持課程教學，並列入其基本授課鐘點。</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593" w:right="76"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六、實施協同教學之課程，可申請補助業界專家授課之鐘點費及交通費，補助金</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593" w:right="76"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額依「教育部補助技專校院遴聘業界專家協同教學實施要點」相關規定辦</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理；惟已獲其他單位補助之課程，則不予補助。</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593" w:right="76"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七、各系申請業界師資協同授課需於規定時間內提出申請書，並檢附業界專家協</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同教學應聘履歷表、課程資料表、遴聘業界專家資料評估表、協同教學授</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課大綱及經費預算，送審查委員會審查後，簽請校長核定。</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審查委員會由教務長、各學院院長、副教務長、研發處處長、進修部主任、</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教學發展中心主任等組成；教務長為主任委員，教學發展中心主任為執行秘</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書。</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593" w:right="76"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八、獲核定補助之課程，由學校頒發聘函予協同教學之業界專家，採一學期一聘</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制，並於課程結束後，由開課專任教師提出成果報告及辦理經費核銷。</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593" w:right="76"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九、本要點經行政會議通過，陳請校長核定後公布實施，修正時亦同。</w:t>
      </w:r>
      <w:r w:rsidRPr="00AF300E">
        <w:rPr>
          <w:rFonts w:ascii="Times New Roman" w:eastAsia="標楷體" w:hAnsi="Times New Roman" w:cs="Times New Roman"/>
          <w:kern w:val="0"/>
          <w:szCs w:val="24"/>
        </w:rPr>
        <w:t xml:space="preserve"> </w:t>
      </w:r>
    </w:p>
    <w:p w:rsidR="005F4F14" w:rsidRPr="00AF300E" w:rsidRDefault="005F4F14" w:rsidP="00913E98">
      <w:pPr>
        <w:jc w:val="center"/>
        <w:rPr>
          <w:rFonts w:ascii="Times New Roman" w:eastAsia="標楷體" w:hAnsi="Times New Roman" w:cs="Times New Roman"/>
          <w:b/>
          <w:szCs w:val="24"/>
        </w:rPr>
        <w:sectPr w:rsidR="005F4F14" w:rsidRPr="00AF300E" w:rsidSect="0054386F">
          <w:type w:val="nextColumn"/>
          <w:pgSz w:w="11906" w:h="16838" w:code="9"/>
          <w:pgMar w:top="1134" w:right="1134" w:bottom="1134" w:left="1134" w:header="0" w:footer="284" w:gutter="0"/>
          <w:cols w:space="425"/>
          <w:docGrid w:linePitch="360"/>
        </w:sectPr>
      </w:pPr>
    </w:p>
    <w:p w:rsidR="005F4F14" w:rsidRPr="00AF300E" w:rsidRDefault="005F4F14" w:rsidP="009057FB">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南臺科技大學繁星班學生修課要點</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97</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10</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29</w:t>
      </w:r>
      <w:r w:rsidR="005F4F14" w:rsidRPr="00AF300E">
        <w:rPr>
          <w:rFonts w:ascii="Times New Roman" w:eastAsia="標楷體" w:hAnsi="Times New Roman" w:cs="Times New Roman"/>
          <w:sz w:val="20"/>
        </w:rPr>
        <w:t>日教務會議通過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99</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5</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27</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101</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5</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9</w:t>
      </w:r>
      <w:r w:rsidR="005F4F14" w:rsidRPr="00AF300E">
        <w:rPr>
          <w:rFonts w:ascii="Times New Roman" w:eastAsia="標楷體" w:hAnsi="Times New Roman" w:cs="Times New Roman"/>
          <w:sz w:val="20"/>
        </w:rPr>
        <w:t>日教務會議修正通過</w:t>
      </w:r>
    </w:p>
    <w:p w:rsidR="00913E98" w:rsidRPr="00AF300E" w:rsidRDefault="00913E98" w:rsidP="00021891">
      <w:pPr>
        <w:spacing w:line="240" w:lineRule="exact"/>
        <w:jc w:val="right"/>
        <w:rPr>
          <w:rFonts w:ascii="Times New Roman" w:eastAsia="標楷體" w:hAnsi="Times New Roman" w:cs="Times New Roman"/>
          <w:sz w:val="20"/>
        </w:rPr>
      </w:pPr>
    </w:p>
    <w:p w:rsidR="005F4F14" w:rsidRPr="00AF300E" w:rsidRDefault="005F4F14" w:rsidP="005F4F14">
      <w:pPr>
        <w:snapToGrid w:val="0"/>
        <w:ind w:left="480" w:hanging="480"/>
        <w:rPr>
          <w:rFonts w:ascii="Times New Roman" w:eastAsia="標楷體" w:hAnsi="Times New Roman" w:cs="Times New Roman"/>
        </w:rPr>
      </w:pPr>
      <w:r w:rsidRPr="00AF300E">
        <w:rPr>
          <w:rFonts w:ascii="Times New Roman" w:eastAsia="標楷體" w:hAnsi="Times New Roman" w:cs="Times New Roman"/>
        </w:rPr>
        <w:t>一、南臺科技大學（以下簡稱本校）為處理</w:t>
      </w:r>
      <w:r w:rsidRPr="00AF300E">
        <w:rPr>
          <w:rFonts w:ascii="Times New Roman" w:eastAsia="標楷體" w:hAnsi="Times New Roman" w:cs="Times New Roman"/>
        </w:rPr>
        <w:t>100</w:t>
      </w:r>
      <w:r w:rsidRPr="00AF300E">
        <w:rPr>
          <w:rFonts w:ascii="Times New Roman" w:eastAsia="標楷體" w:hAnsi="Times New Roman" w:cs="Times New Roman"/>
        </w:rPr>
        <w:t>學年度（含）以前以繁星班招生管道入學學生之修課及畢業相關事宜，特訂定本要點。</w:t>
      </w:r>
    </w:p>
    <w:p w:rsidR="005F4F14" w:rsidRPr="00AF300E" w:rsidRDefault="005F4F14" w:rsidP="005F4F14">
      <w:pPr>
        <w:snapToGrid w:val="0"/>
        <w:ind w:left="480" w:hanging="480"/>
        <w:rPr>
          <w:rFonts w:ascii="Times New Roman" w:eastAsia="標楷體" w:hAnsi="Times New Roman" w:cs="Times New Roman"/>
        </w:rPr>
      </w:pPr>
      <w:r w:rsidRPr="00AF300E">
        <w:rPr>
          <w:rFonts w:ascii="Times New Roman" w:eastAsia="標楷體" w:hAnsi="Times New Roman" w:cs="Times New Roman"/>
        </w:rPr>
        <w:t>二、本要點適用於</w:t>
      </w:r>
      <w:r w:rsidRPr="00AF300E">
        <w:rPr>
          <w:rFonts w:ascii="Times New Roman" w:eastAsia="標楷體" w:hAnsi="Times New Roman" w:cs="Times New Roman"/>
        </w:rPr>
        <w:t>100</w:t>
      </w:r>
      <w:r w:rsidRPr="00AF300E">
        <w:rPr>
          <w:rFonts w:ascii="Times New Roman" w:eastAsia="標楷體" w:hAnsi="Times New Roman" w:cs="Times New Roman"/>
        </w:rPr>
        <w:t>學年度（含）以前以繁星班招生管道入學之學生，</w:t>
      </w:r>
      <w:r w:rsidRPr="00AF300E">
        <w:rPr>
          <w:rFonts w:ascii="Times New Roman" w:eastAsia="標楷體" w:hAnsi="Times New Roman" w:cs="Times New Roman"/>
        </w:rPr>
        <w:t>101</w:t>
      </w:r>
      <w:r w:rsidRPr="00AF300E">
        <w:rPr>
          <w:rFonts w:ascii="Times New Roman" w:eastAsia="標楷體" w:hAnsi="Times New Roman" w:cs="Times New Roman"/>
        </w:rPr>
        <w:t>學年度（含）以後以繁星班招生管道入學之學生不適用本要點。</w:t>
      </w:r>
    </w:p>
    <w:p w:rsidR="005F4F14" w:rsidRPr="00AF300E" w:rsidRDefault="005F4F14" w:rsidP="005F4F14">
      <w:pPr>
        <w:snapToGrid w:val="0"/>
        <w:ind w:left="480" w:hanging="480"/>
        <w:rPr>
          <w:rFonts w:ascii="Times New Roman" w:eastAsia="標楷體" w:hAnsi="Times New Roman" w:cs="Times New Roman"/>
        </w:rPr>
      </w:pPr>
      <w:r w:rsidRPr="00AF300E">
        <w:rPr>
          <w:rFonts w:ascii="Times New Roman" w:eastAsia="標楷體" w:hAnsi="Times New Roman" w:cs="Times New Roman"/>
        </w:rPr>
        <w:t>三、繁星班學生入學後得依個人興趣編入各系修讀，待完成一年級課程後，再依學生之志願正式確定修讀系組（沒有名額限制）。</w:t>
      </w:r>
    </w:p>
    <w:p w:rsidR="005F4F14" w:rsidRPr="00AF300E" w:rsidRDefault="005F4F14" w:rsidP="005F4F14">
      <w:pPr>
        <w:widowControl/>
        <w:snapToGrid w:val="0"/>
        <w:ind w:left="480" w:hangingChars="200" w:hanging="480"/>
        <w:rPr>
          <w:rFonts w:ascii="Times New Roman" w:eastAsia="標楷體" w:hAnsi="Times New Roman" w:cs="Times New Roman"/>
        </w:rPr>
      </w:pPr>
      <w:r w:rsidRPr="00AF300E">
        <w:rPr>
          <w:rFonts w:ascii="Times New Roman" w:eastAsia="標楷體" w:hAnsi="Times New Roman" w:cs="Times New Roman"/>
        </w:rPr>
        <w:t>四、繁星班學生基礎通識必修課程比照各系規定辦理，分類通識必修課程</w:t>
      </w:r>
      <w:r w:rsidRPr="00AF300E">
        <w:rPr>
          <w:rFonts w:ascii="Times New Roman" w:eastAsia="標楷體" w:hAnsi="Times New Roman" w:cs="Times New Roman"/>
          <w:kern w:val="0"/>
        </w:rPr>
        <w:t>依學生二年級編入系組所屬之學院別規定辦理。</w:t>
      </w:r>
    </w:p>
    <w:p w:rsidR="005F4F14" w:rsidRPr="00AF300E" w:rsidRDefault="005F4F14" w:rsidP="005F4F14">
      <w:pPr>
        <w:widowControl/>
        <w:snapToGrid w:val="0"/>
        <w:ind w:left="480" w:hangingChars="200" w:hanging="480"/>
        <w:rPr>
          <w:rFonts w:ascii="Times New Roman" w:eastAsia="標楷體" w:hAnsi="Times New Roman" w:cs="Times New Roman"/>
        </w:rPr>
      </w:pPr>
      <w:r w:rsidRPr="00AF300E">
        <w:rPr>
          <w:rFonts w:ascii="Times New Roman" w:eastAsia="標楷體" w:hAnsi="Times New Roman" w:cs="Times New Roman"/>
        </w:rPr>
        <w:t>五、繁星班學生一年級修讀及格之學分均列入畢業學分計算。二</w:t>
      </w:r>
      <w:r w:rsidRPr="00AF300E">
        <w:rPr>
          <w:rFonts w:ascii="Times New Roman" w:eastAsia="標楷體" w:hAnsi="Times New Roman" w:cs="Times New Roman"/>
          <w:kern w:val="0"/>
        </w:rPr>
        <w:t>年級</w:t>
      </w:r>
      <w:r w:rsidRPr="00AF300E">
        <w:rPr>
          <w:rFonts w:ascii="Times New Roman" w:eastAsia="標楷體" w:hAnsi="Times New Roman" w:cs="Times New Roman"/>
        </w:rPr>
        <w:t>以後則依編入系組之規定修課，若有一年級的專業課程未修讀，可以不必再修讀。</w:t>
      </w:r>
    </w:p>
    <w:p w:rsidR="005F4F14" w:rsidRPr="00AF300E" w:rsidRDefault="005F4F14" w:rsidP="005F4F14">
      <w:pPr>
        <w:snapToGrid w:val="0"/>
        <w:ind w:left="420" w:hanging="420"/>
        <w:rPr>
          <w:rFonts w:ascii="Times New Roman" w:eastAsia="標楷體" w:hAnsi="Times New Roman" w:cs="Times New Roman"/>
        </w:rPr>
      </w:pPr>
      <w:r w:rsidRPr="00AF300E">
        <w:rPr>
          <w:rFonts w:ascii="Times New Roman" w:eastAsia="標楷體" w:hAnsi="Times New Roman" w:cs="Times New Roman"/>
        </w:rPr>
        <w:t>六、繁星班學生需符合下列各項條件始能畢業：</w:t>
      </w:r>
    </w:p>
    <w:p w:rsidR="005F4F14" w:rsidRPr="00AF300E" w:rsidRDefault="005F4F14" w:rsidP="005F4F14">
      <w:pPr>
        <w:tabs>
          <w:tab w:val="left" w:pos="960"/>
        </w:tabs>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（一）基礎通識必修課程全部及格。</w:t>
      </w:r>
    </w:p>
    <w:p w:rsidR="005F4F14" w:rsidRPr="00AF300E" w:rsidRDefault="005F4F14" w:rsidP="005F4F14">
      <w:pPr>
        <w:tabs>
          <w:tab w:val="left" w:pos="960"/>
        </w:tabs>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（二）分類通識必修課程達到各學院要求之類別及學分。</w:t>
      </w:r>
    </w:p>
    <w:p w:rsidR="005F4F14" w:rsidRPr="00AF300E" w:rsidRDefault="005F4F14" w:rsidP="005F4F14">
      <w:pPr>
        <w:tabs>
          <w:tab w:val="left" w:pos="960"/>
        </w:tabs>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（三）完成編入系組同年級之時序表二年級以後的課程及規定。</w:t>
      </w:r>
    </w:p>
    <w:p w:rsidR="005F4F14" w:rsidRPr="00AF300E" w:rsidRDefault="005F4F14" w:rsidP="005F4F14">
      <w:pPr>
        <w:tabs>
          <w:tab w:val="left" w:pos="960"/>
        </w:tabs>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（四）累計學分須達編入系組同年級之時序表所規定之畢業學分數。</w:t>
      </w:r>
    </w:p>
    <w:p w:rsidR="005F4F14" w:rsidRPr="00AF300E" w:rsidRDefault="005F4F14" w:rsidP="00913E98">
      <w:pPr>
        <w:snapToGrid w:val="0"/>
        <w:ind w:left="420" w:hanging="420"/>
        <w:rPr>
          <w:rFonts w:ascii="Times New Roman" w:eastAsia="標楷體" w:hAnsi="Times New Roman" w:cs="Times New Roman"/>
        </w:rPr>
      </w:pPr>
      <w:r w:rsidRPr="00AF300E">
        <w:rPr>
          <w:rFonts w:ascii="Times New Roman" w:eastAsia="標楷體" w:hAnsi="Times New Roman" w:cs="Times New Roman"/>
        </w:rPr>
        <w:t>七、本要點經教務會議通過，陳請校長核定後公布實施，修訂時亦同。</w:t>
      </w:r>
    </w:p>
    <w:p w:rsidR="005F4F14" w:rsidRPr="00AF300E" w:rsidRDefault="005F4F14" w:rsidP="0091046F">
      <w:pPr>
        <w:jc w:val="center"/>
        <w:rPr>
          <w:rFonts w:ascii="Times New Roman" w:eastAsia="標楷體" w:hAnsi="Times New Roman" w:cs="Times New Roman"/>
          <w:b/>
          <w:sz w:val="28"/>
          <w:szCs w:val="28"/>
        </w:rPr>
        <w:sectPr w:rsidR="005F4F14" w:rsidRPr="00AF300E" w:rsidSect="0054386F">
          <w:type w:val="nextColumn"/>
          <w:pgSz w:w="11906" w:h="16838" w:code="9"/>
          <w:pgMar w:top="1134" w:right="1134" w:bottom="1134" w:left="1134" w:header="0" w:footer="284" w:gutter="0"/>
          <w:cols w:space="425"/>
          <w:docGrid w:linePitch="360"/>
        </w:sectPr>
      </w:pPr>
    </w:p>
    <w:p w:rsidR="005F4F14" w:rsidRPr="00AF300E" w:rsidRDefault="005F4F14" w:rsidP="00735E30">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南臺科技大學學生學業成績考核暨更改學生成績辦法</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94</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3</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3</w:t>
      </w:r>
      <w:r w:rsidR="005F4F14" w:rsidRPr="00AF300E">
        <w:rPr>
          <w:rFonts w:ascii="Times New Roman" w:eastAsia="標楷體" w:hAnsi="Times New Roman" w:cs="Times New Roman"/>
          <w:sz w:val="20"/>
        </w:rPr>
        <w:t>日教務會議通過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96</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11</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15</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98</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12</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3</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100</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11</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16</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101</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12</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5</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102</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11</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27</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104</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6</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3</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104</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12</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9</w:t>
      </w:r>
      <w:r w:rsidR="005F4F14" w:rsidRPr="00AF300E">
        <w:rPr>
          <w:rFonts w:ascii="Times New Roman" w:eastAsia="標楷體" w:hAnsi="Times New Roman" w:cs="Times New Roman"/>
          <w:sz w:val="20"/>
        </w:rPr>
        <w:t>日教務會議修正通過</w:t>
      </w:r>
    </w:p>
    <w:p w:rsidR="005F4F14" w:rsidRPr="00AF300E" w:rsidRDefault="005F4F14" w:rsidP="00913E98">
      <w:pPr>
        <w:autoSpaceDE w:val="0"/>
        <w:autoSpaceDN w:val="0"/>
        <w:adjustRightInd w:val="0"/>
        <w:spacing w:line="200" w:lineRule="exact"/>
        <w:jc w:val="right"/>
        <w:rPr>
          <w:rFonts w:ascii="Times New Roman" w:eastAsia="標楷體" w:hAnsi="Times New Roman" w:cs="Times New Roman"/>
          <w:kern w:val="0"/>
          <w:sz w:val="20"/>
          <w:szCs w:val="20"/>
        </w:rPr>
      </w:pPr>
    </w:p>
    <w:p w:rsidR="005F4F14" w:rsidRPr="00AF300E" w:rsidRDefault="005F4F14" w:rsidP="00913E98">
      <w:pPr>
        <w:autoSpaceDE w:val="0"/>
        <w:autoSpaceDN w:val="0"/>
        <w:adjustRightInd w:val="0"/>
        <w:ind w:left="1336" w:right="89" w:hanging="1217"/>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17"/>
          <w:kern w:val="0"/>
          <w:szCs w:val="24"/>
        </w:rPr>
        <w:t xml:space="preserve"> </w:t>
      </w:r>
      <w:r w:rsidRPr="00AF300E">
        <w:rPr>
          <w:rFonts w:ascii="Times New Roman" w:eastAsia="標楷體" w:hAnsi="Times New Roman" w:cs="Times New Roman"/>
          <w:kern w:val="0"/>
          <w:szCs w:val="24"/>
        </w:rPr>
        <w:t>南臺科技大</w:t>
      </w:r>
      <w:r w:rsidRPr="00AF300E">
        <w:rPr>
          <w:rFonts w:ascii="Times New Roman" w:eastAsia="標楷體" w:hAnsi="Times New Roman" w:cs="Times New Roman"/>
          <w:spacing w:val="-7"/>
          <w:kern w:val="0"/>
          <w:szCs w:val="24"/>
        </w:rPr>
        <w:t>學</w:t>
      </w:r>
      <w:r w:rsidRPr="00AF300E">
        <w:rPr>
          <w:rFonts w:ascii="Times New Roman" w:eastAsia="標楷體" w:hAnsi="Times New Roman" w:cs="Times New Roman"/>
          <w:kern w:val="0"/>
          <w:szCs w:val="24"/>
        </w:rPr>
        <w:t>（以下簡稱本校</w:t>
      </w:r>
      <w:r w:rsidRPr="00AF300E">
        <w:rPr>
          <w:rFonts w:ascii="Times New Roman" w:eastAsia="標楷體" w:hAnsi="Times New Roman" w:cs="Times New Roman"/>
          <w:spacing w:val="-7"/>
          <w:kern w:val="0"/>
          <w:szCs w:val="24"/>
        </w:rPr>
        <w:t>）</w:t>
      </w:r>
      <w:r w:rsidRPr="00AF300E">
        <w:rPr>
          <w:rFonts w:ascii="Times New Roman" w:eastAsia="標楷體" w:hAnsi="Times New Roman" w:cs="Times New Roman"/>
          <w:kern w:val="0"/>
          <w:szCs w:val="24"/>
        </w:rPr>
        <w:t>為辦理學生學業成績考核及更改學生成績等</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相關事宜，特依據本校學則訂定本辦法。</w:t>
      </w:r>
    </w:p>
    <w:p w:rsidR="005F4F14" w:rsidRPr="00AF300E" w:rsidRDefault="005F4F14" w:rsidP="00913E98">
      <w:pPr>
        <w:tabs>
          <w:tab w:val="left" w:pos="1300"/>
        </w:tabs>
        <w:autoSpaceDE w:val="0"/>
        <w:autoSpaceDN w:val="0"/>
        <w:adjustRightInd w:val="0"/>
        <w:ind w:left="119"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本校</w:t>
      </w:r>
      <w:r w:rsidRPr="00AF300E">
        <w:rPr>
          <w:rFonts w:ascii="Times New Roman" w:eastAsia="標楷體" w:hAnsi="Times New Roman" w:cs="Times New Roman"/>
          <w:spacing w:val="-60"/>
          <w:kern w:val="0"/>
          <w:szCs w:val="24"/>
        </w:rPr>
        <w:t xml:space="preserve"> </w:t>
      </w:r>
      <w:r w:rsidRPr="00AF300E">
        <w:rPr>
          <w:rFonts w:ascii="Times New Roman" w:eastAsia="標楷體" w:hAnsi="Times New Roman" w:cs="Times New Roman"/>
          <w:spacing w:val="1"/>
          <w:kern w:val="0"/>
          <w:szCs w:val="24"/>
        </w:rPr>
        <w:t>10</w:t>
      </w:r>
      <w:r w:rsidRPr="00AF300E">
        <w:rPr>
          <w:rFonts w:ascii="Times New Roman" w:eastAsia="標楷體" w:hAnsi="Times New Roman" w:cs="Times New Roman"/>
          <w:kern w:val="0"/>
          <w:szCs w:val="24"/>
        </w:rPr>
        <w:t>3</w:t>
      </w:r>
      <w:r w:rsidRPr="00AF300E">
        <w:rPr>
          <w:rFonts w:ascii="Times New Roman" w:eastAsia="標楷體" w:hAnsi="Times New Roman" w:cs="Times New Roman"/>
          <w:spacing w:val="3"/>
          <w:kern w:val="0"/>
          <w:szCs w:val="24"/>
        </w:rPr>
        <w:t xml:space="preserve"> </w:t>
      </w:r>
      <w:r w:rsidRPr="00AF300E">
        <w:rPr>
          <w:rFonts w:ascii="Times New Roman" w:eastAsia="標楷體" w:hAnsi="Times New Roman" w:cs="Times New Roman"/>
          <w:kern w:val="0"/>
          <w:szCs w:val="24"/>
        </w:rPr>
        <w:t>學年</w:t>
      </w:r>
      <w:r w:rsidRPr="00AF300E">
        <w:rPr>
          <w:rFonts w:ascii="Times New Roman" w:eastAsia="標楷體" w:hAnsi="Times New Roman" w:cs="Times New Roman"/>
          <w:spacing w:val="-2"/>
          <w:kern w:val="0"/>
          <w:szCs w:val="24"/>
        </w:rPr>
        <w:t>度</w:t>
      </w:r>
      <w:r w:rsidRPr="00AF300E">
        <w:rPr>
          <w:rFonts w:ascii="Times New Roman" w:eastAsia="標楷體" w:hAnsi="Times New Roman" w:cs="Times New Roman"/>
          <w:kern w:val="0"/>
          <w:szCs w:val="24"/>
        </w:rPr>
        <w:t>（含</w:t>
      </w:r>
      <w:r w:rsidRPr="00AF300E">
        <w:rPr>
          <w:rFonts w:ascii="Times New Roman" w:eastAsia="標楷體" w:hAnsi="Times New Roman" w:cs="Times New Roman"/>
          <w:spacing w:val="-2"/>
          <w:kern w:val="0"/>
          <w:szCs w:val="24"/>
        </w:rPr>
        <w:t>）</w:t>
      </w:r>
      <w:r w:rsidRPr="00AF300E">
        <w:rPr>
          <w:rFonts w:ascii="Times New Roman" w:eastAsia="標楷體" w:hAnsi="Times New Roman" w:cs="Times New Roman"/>
          <w:kern w:val="0"/>
          <w:szCs w:val="24"/>
        </w:rPr>
        <w:t>以前入學學生學業成績之等第記分法分為五</w:t>
      </w:r>
      <w:r w:rsidRPr="00AF300E">
        <w:rPr>
          <w:rFonts w:ascii="Times New Roman" w:eastAsia="標楷體" w:hAnsi="Times New Roman" w:cs="Times New Roman"/>
          <w:spacing w:val="-2"/>
          <w:kern w:val="0"/>
          <w:szCs w:val="24"/>
        </w:rPr>
        <w:t>等</w:t>
      </w:r>
      <w:r w:rsidRPr="00AF300E">
        <w:rPr>
          <w:rFonts w:ascii="Times New Roman" w:eastAsia="標楷體" w:hAnsi="Times New Roman" w:cs="Times New Roman"/>
          <w:kern w:val="0"/>
          <w:szCs w:val="24"/>
        </w:rPr>
        <w:t>（以丙</w:t>
      </w:r>
    </w:p>
    <w:p w:rsidR="005F4F14" w:rsidRPr="00AF300E" w:rsidRDefault="005F4F14" w:rsidP="00913E98">
      <w:pPr>
        <w:autoSpaceDE w:val="0"/>
        <w:autoSpaceDN w:val="0"/>
        <w:adjustRightInd w:val="0"/>
        <w:ind w:left="1319"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等為及格</w:t>
      </w:r>
      <w:r w:rsidRPr="00AF300E">
        <w:rPr>
          <w:rFonts w:ascii="Times New Roman" w:eastAsia="標楷體" w:hAnsi="Times New Roman" w:cs="Times New Roman"/>
          <w:spacing w:val="-120"/>
          <w:kern w:val="0"/>
          <w:szCs w:val="24"/>
        </w:rPr>
        <w:t>）</w:t>
      </w:r>
      <w:r w:rsidRPr="00AF300E">
        <w:rPr>
          <w:rFonts w:ascii="Times New Roman" w:eastAsia="標楷體" w:hAnsi="Times New Roman" w:cs="Times New Roman"/>
          <w:kern w:val="0"/>
          <w:szCs w:val="24"/>
        </w:rPr>
        <w:t>，其與百分記分法及</w:t>
      </w:r>
      <w:r w:rsidRPr="00AF300E">
        <w:rPr>
          <w:rFonts w:ascii="Times New Roman" w:eastAsia="標楷體" w:hAnsi="Times New Roman" w:cs="Times New Roman"/>
          <w:spacing w:val="1"/>
          <w:kern w:val="0"/>
          <w:szCs w:val="24"/>
        </w:rPr>
        <w:t>Ｇ</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Ｐ</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Ａ計</w:t>
      </w:r>
      <w:r w:rsidRPr="00AF300E">
        <w:rPr>
          <w:rFonts w:ascii="Times New Roman" w:eastAsia="標楷體" w:hAnsi="Times New Roman" w:cs="Times New Roman"/>
          <w:spacing w:val="2"/>
          <w:kern w:val="0"/>
          <w:szCs w:val="24"/>
        </w:rPr>
        <w:t>分</w:t>
      </w:r>
      <w:r w:rsidRPr="00AF300E">
        <w:rPr>
          <w:rFonts w:ascii="Times New Roman" w:eastAsia="標楷體" w:hAnsi="Times New Roman" w:cs="Times New Roman"/>
          <w:kern w:val="0"/>
          <w:szCs w:val="24"/>
        </w:rPr>
        <w:t>法之對照如下：</w:t>
      </w:r>
    </w:p>
    <w:p w:rsidR="005F4F14" w:rsidRPr="00AF300E" w:rsidRDefault="005F4F14" w:rsidP="00913E98">
      <w:pPr>
        <w:autoSpaceDE w:val="0"/>
        <w:autoSpaceDN w:val="0"/>
        <w:adjustRightInd w:val="0"/>
        <w:ind w:left="1319"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一、甲（Ａ）等：八十分以上者，</w:t>
      </w:r>
      <w:r w:rsidRPr="00AF300E">
        <w:rPr>
          <w:rFonts w:ascii="Times New Roman" w:eastAsia="標楷體" w:hAnsi="Times New Roman" w:cs="Times New Roman"/>
          <w:spacing w:val="1"/>
          <w:kern w:val="0"/>
          <w:szCs w:val="24"/>
        </w:rPr>
        <w:t>Ｇ</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Ｐ</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Ａ為</w:t>
      </w:r>
      <w:r w:rsidRPr="00AF300E">
        <w:rPr>
          <w:rFonts w:ascii="Times New Roman" w:eastAsia="標楷體" w:hAnsi="Times New Roman" w:cs="Times New Roman"/>
          <w:spacing w:val="-58"/>
          <w:kern w:val="0"/>
          <w:szCs w:val="24"/>
        </w:rPr>
        <w:t xml:space="preserve"> </w:t>
      </w:r>
      <w:r w:rsidRPr="00AF300E">
        <w:rPr>
          <w:rFonts w:ascii="Times New Roman" w:eastAsia="標楷體" w:hAnsi="Times New Roman" w:cs="Times New Roman"/>
          <w:spacing w:val="1"/>
          <w:kern w:val="0"/>
          <w:szCs w:val="24"/>
        </w:rPr>
        <w:t>4</w:t>
      </w:r>
      <w:r w:rsidRPr="00AF300E">
        <w:rPr>
          <w:rFonts w:ascii="Times New Roman" w:eastAsia="標楷體" w:hAnsi="Times New Roman" w:cs="Times New Roman"/>
          <w:kern w:val="0"/>
          <w:szCs w:val="24"/>
        </w:rPr>
        <w:t>。</w:t>
      </w:r>
    </w:p>
    <w:p w:rsidR="005F4F14" w:rsidRPr="00AF300E" w:rsidRDefault="005F4F14" w:rsidP="00913E98">
      <w:pPr>
        <w:autoSpaceDE w:val="0"/>
        <w:autoSpaceDN w:val="0"/>
        <w:adjustRightInd w:val="0"/>
        <w:ind w:left="1319"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二、乙（Ｂ）等：七十分以上未滿八十分者，</w:t>
      </w:r>
      <w:r w:rsidRPr="00AF300E">
        <w:rPr>
          <w:rFonts w:ascii="Times New Roman" w:eastAsia="標楷體" w:hAnsi="Times New Roman" w:cs="Times New Roman"/>
          <w:spacing w:val="1"/>
          <w:kern w:val="0"/>
          <w:szCs w:val="24"/>
        </w:rPr>
        <w:t>Ｇ</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Ｐ</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Ａ為</w:t>
      </w:r>
      <w:r w:rsidRPr="00AF300E">
        <w:rPr>
          <w:rFonts w:ascii="Times New Roman" w:eastAsia="標楷體" w:hAnsi="Times New Roman" w:cs="Times New Roman"/>
          <w:spacing w:val="-60"/>
          <w:kern w:val="0"/>
          <w:szCs w:val="24"/>
        </w:rPr>
        <w:t xml:space="preserve"> </w:t>
      </w:r>
      <w:r w:rsidRPr="00AF300E">
        <w:rPr>
          <w:rFonts w:ascii="Times New Roman" w:eastAsia="標楷體" w:hAnsi="Times New Roman" w:cs="Times New Roman"/>
          <w:spacing w:val="1"/>
          <w:kern w:val="0"/>
          <w:szCs w:val="24"/>
        </w:rPr>
        <w:t>3</w:t>
      </w:r>
      <w:r w:rsidRPr="00AF300E">
        <w:rPr>
          <w:rFonts w:ascii="Times New Roman" w:eastAsia="標楷體" w:hAnsi="Times New Roman" w:cs="Times New Roman"/>
          <w:kern w:val="0"/>
          <w:szCs w:val="24"/>
        </w:rPr>
        <w:t>。</w:t>
      </w:r>
    </w:p>
    <w:p w:rsidR="005F4F14" w:rsidRPr="00AF300E" w:rsidRDefault="005F4F14" w:rsidP="00913E98">
      <w:pPr>
        <w:autoSpaceDE w:val="0"/>
        <w:autoSpaceDN w:val="0"/>
        <w:adjustRightInd w:val="0"/>
        <w:ind w:left="1319"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三、丙（Ｃ）等：六十分以上未滿七十分者，</w:t>
      </w:r>
      <w:r w:rsidRPr="00AF300E">
        <w:rPr>
          <w:rFonts w:ascii="Times New Roman" w:eastAsia="標楷體" w:hAnsi="Times New Roman" w:cs="Times New Roman"/>
          <w:spacing w:val="1"/>
          <w:kern w:val="0"/>
          <w:szCs w:val="24"/>
        </w:rPr>
        <w:t>Ｇ</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Ｐ</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Ａ為</w:t>
      </w:r>
      <w:r w:rsidRPr="00AF300E">
        <w:rPr>
          <w:rFonts w:ascii="Times New Roman" w:eastAsia="標楷體" w:hAnsi="Times New Roman" w:cs="Times New Roman"/>
          <w:spacing w:val="-60"/>
          <w:kern w:val="0"/>
          <w:szCs w:val="24"/>
        </w:rPr>
        <w:t xml:space="preserve"> </w:t>
      </w:r>
      <w:r w:rsidRPr="00AF300E">
        <w:rPr>
          <w:rFonts w:ascii="Times New Roman" w:eastAsia="標楷體" w:hAnsi="Times New Roman" w:cs="Times New Roman"/>
          <w:spacing w:val="1"/>
          <w:kern w:val="0"/>
          <w:szCs w:val="24"/>
        </w:rPr>
        <w:t>2</w:t>
      </w:r>
      <w:r w:rsidRPr="00AF300E">
        <w:rPr>
          <w:rFonts w:ascii="Times New Roman" w:eastAsia="標楷體" w:hAnsi="Times New Roman" w:cs="Times New Roman"/>
          <w:kern w:val="0"/>
          <w:szCs w:val="24"/>
        </w:rPr>
        <w:t>。</w:t>
      </w:r>
    </w:p>
    <w:p w:rsidR="005F4F14" w:rsidRPr="00AF300E" w:rsidRDefault="005F4F14" w:rsidP="00913E98">
      <w:pPr>
        <w:autoSpaceDE w:val="0"/>
        <w:autoSpaceDN w:val="0"/>
        <w:adjustRightInd w:val="0"/>
        <w:ind w:left="1319"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四、丁（Ｄ）等：五十分以上未滿六十分者，</w:t>
      </w:r>
      <w:r w:rsidRPr="00AF300E">
        <w:rPr>
          <w:rFonts w:ascii="Times New Roman" w:eastAsia="標楷體" w:hAnsi="Times New Roman" w:cs="Times New Roman"/>
          <w:spacing w:val="1"/>
          <w:kern w:val="0"/>
          <w:szCs w:val="24"/>
        </w:rPr>
        <w:t>Ｇ</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Ｐ</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Ａ為</w:t>
      </w:r>
      <w:r w:rsidRPr="00AF300E">
        <w:rPr>
          <w:rFonts w:ascii="Times New Roman" w:eastAsia="標楷體" w:hAnsi="Times New Roman" w:cs="Times New Roman"/>
          <w:spacing w:val="-60"/>
          <w:kern w:val="0"/>
          <w:szCs w:val="24"/>
        </w:rPr>
        <w:t xml:space="preserve"> </w:t>
      </w:r>
      <w:r w:rsidRPr="00AF300E">
        <w:rPr>
          <w:rFonts w:ascii="Times New Roman" w:eastAsia="標楷體" w:hAnsi="Times New Roman" w:cs="Times New Roman"/>
          <w:spacing w:val="1"/>
          <w:kern w:val="0"/>
          <w:szCs w:val="24"/>
        </w:rPr>
        <w:t>1</w:t>
      </w:r>
      <w:r w:rsidRPr="00AF300E">
        <w:rPr>
          <w:rFonts w:ascii="Times New Roman" w:eastAsia="標楷體" w:hAnsi="Times New Roman" w:cs="Times New Roman"/>
          <w:kern w:val="0"/>
          <w:szCs w:val="24"/>
        </w:rPr>
        <w:t>。</w:t>
      </w:r>
    </w:p>
    <w:p w:rsidR="005F4F14" w:rsidRPr="00AF300E" w:rsidRDefault="005F4F14" w:rsidP="00913E98">
      <w:pPr>
        <w:autoSpaceDE w:val="0"/>
        <w:autoSpaceDN w:val="0"/>
        <w:adjustRightInd w:val="0"/>
        <w:ind w:left="1307" w:right="91" w:firstLine="12"/>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五、戊（Ｆ）等：未滿五十分者，</w:t>
      </w:r>
      <w:r w:rsidRPr="00AF300E">
        <w:rPr>
          <w:rFonts w:ascii="Times New Roman" w:eastAsia="標楷體" w:hAnsi="Times New Roman" w:cs="Times New Roman"/>
          <w:spacing w:val="1"/>
          <w:kern w:val="0"/>
          <w:szCs w:val="24"/>
        </w:rPr>
        <w:t>Ｇ</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Ｐ</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Ａ為</w:t>
      </w:r>
      <w:r w:rsidRPr="00AF300E">
        <w:rPr>
          <w:rFonts w:ascii="Times New Roman" w:eastAsia="標楷體" w:hAnsi="Times New Roman" w:cs="Times New Roman"/>
          <w:spacing w:val="-58"/>
          <w:kern w:val="0"/>
          <w:szCs w:val="24"/>
        </w:rPr>
        <w:t xml:space="preserve"> </w:t>
      </w:r>
      <w:r w:rsidRPr="00AF300E">
        <w:rPr>
          <w:rFonts w:ascii="Times New Roman" w:eastAsia="標楷體" w:hAnsi="Times New Roman" w:cs="Times New Roman"/>
          <w:spacing w:val="1"/>
          <w:kern w:val="0"/>
          <w:szCs w:val="24"/>
        </w:rPr>
        <w:t>0</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1307" w:right="91" w:firstLine="12"/>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自一百零四學年</w:t>
      </w:r>
      <w:r w:rsidRPr="00AF300E">
        <w:rPr>
          <w:rFonts w:ascii="Times New Roman" w:eastAsia="標楷體" w:hAnsi="Times New Roman" w:cs="Times New Roman"/>
          <w:spacing w:val="2"/>
          <w:kern w:val="0"/>
          <w:szCs w:val="24"/>
        </w:rPr>
        <w:t>度</w:t>
      </w:r>
      <w:r w:rsidRPr="00AF300E">
        <w:rPr>
          <w:rFonts w:ascii="Times New Roman" w:eastAsia="標楷體" w:hAnsi="Times New Roman" w:cs="Times New Roman"/>
          <w:kern w:val="0"/>
          <w:szCs w:val="24"/>
        </w:rPr>
        <w:t>起</w:t>
      </w:r>
      <w:r w:rsidRPr="00AF300E">
        <w:rPr>
          <w:rFonts w:ascii="Times New Roman" w:eastAsia="標楷體" w:hAnsi="Times New Roman" w:cs="Times New Roman"/>
          <w:spacing w:val="2"/>
          <w:kern w:val="0"/>
          <w:szCs w:val="24"/>
        </w:rPr>
        <w:t>學</w:t>
      </w:r>
      <w:r w:rsidRPr="00AF300E">
        <w:rPr>
          <w:rFonts w:ascii="Times New Roman" w:eastAsia="標楷體" w:hAnsi="Times New Roman" w:cs="Times New Roman"/>
          <w:kern w:val="0"/>
          <w:szCs w:val="24"/>
        </w:rPr>
        <w:t>生學業成績評量</w:t>
      </w:r>
      <w:r w:rsidRPr="00AF300E">
        <w:rPr>
          <w:rFonts w:ascii="Times New Roman" w:eastAsia="標楷體" w:hAnsi="Times New Roman" w:cs="Times New Roman"/>
          <w:spacing w:val="2"/>
          <w:kern w:val="0"/>
          <w:szCs w:val="24"/>
        </w:rPr>
        <w:t>方</w:t>
      </w:r>
      <w:r w:rsidRPr="00AF300E">
        <w:rPr>
          <w:rFonts w:ascii="Times New Roman" w:eastAsia="標楷體" w:hAnsi="Times New Roman" w:cs="Times New Roman"/>
          <w:kern w:val="0"/>
          <w:szCs w:val="24"/>
        </w:rPr>
        <w:t>式</w:t>
      </w:r>
      <w:r w:rsidRPr="00AF300E">
        <w:rPr>
          <w:rFonts w:ascii="Times New Roman" w:eastAsia="標楷體" w:hAnsi="Times New Roman" w:cs="Times New Roman"/>
          <w:spacing w:val="2"/>
          <w:kern w:val="0"/>
          <w:szCs w:val="24"/>
        </w:rPr>
        <w:t>由</w:t>
      </w:r>
      <w:r w:rsidRPr="00AF300E">
        <w:rPr>
          <w:rFonts w:ascii="Times New Roman" w:eastAsia="標楷體" w:hAnsi="Times New Roman" w:cs="Times New Roman"/>
          <w:kern w:val="0"/>
          <w:szCs w:val="24"/>
        </w:rPr>
        <w:t>百分制改為等第</w:t>
      </w:r>
      <w:r w:rsidRPr="00AF300E">
        <w:rPr>
          <w:rFonts w:ascii="Times New Roman" w:eastAsia="標楷體" w:hAnsi="Times New Roman" w:cs="Times New Roman"/>
          <w:spacing w:val="2"/>
          <w:kern w:val="0"/>
          <w:szCs w:val="24"/>
        </w:rPr>
        <w:t>制</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等</w:t>
      </w:r>
      <w:r w:rsidRPr="00AF300E">
        <w:rPr>
          <w:rFonts w:ascii="Times New Roman" w:eastAsia="標楷體" w:hAnsi="Times New Roman" w:cs="Times New Roman"/>
          <w:kern w:val="0"/>
          <w:szCs w:val="24"/>
        </w:rPr>
        <w:t>第制與</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百分制成績轉換對照表如附表一。</w:t>
      </w:r>
    </w:p>
    <w:p w:rsidR="005F4F14" w:rsidRPr="00AF300E" w:rsidRDefault="005F4F14" w:rsidP="00913E98">
      <w:pPr>
        <w:autoSpaceDE w:val="0"/>
        <w:autoSpaceDN w:val="0"/>
        <w:adjustRightInd w:val="0"/>
        <w:ind w:left="1319" w:right="85"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為配合採用百分制成績之需</w:t>
      </w:r>
      <w:r w:rsidRPr="00AF300E">
        <w:rPr>
          <w:rFonts w:ascii="Times New Roman" w:eastAsia="標楷體" w:hAnsi="Times New Roman" w:cs="Times New Roman"/>
          <w:spacing w:val="-10"/>
          <w:kern w:val="0"/>
          <w:szCs w:val="24"/>
        </w:rPr>
        <w:t>要</w:t>
      </w:r>
      <w:r w:rsidRPr="00AF300E">
        <w:rPr>
          <w:rFonts w:ascii="Times New Roman" w:eastAsia="標楷體" w:hAnsi="Times New Roman" w:cs="Times New Roman"/>
          <w:spacing w:val="-9"/>
          <w:kern w:val="0"/>
          <w:szCs w:val="24"/>
        </w:rPr>
        <w:t>，</w:t>
      </w:r>
      <w:r w:rsidRPr="00AF300E">
        <w:rPr>
          <w:rFonts w:ascii="Times New Roman" w:eastAsia="標楷體" w:hAnsi="Times New Roman" w:cs="Times New Roman"/>
          <w:kern w:val="0"/>
          <w:szCs w:val="24"/>
        </w:rPr>
        <w:t>訂定等第積</w:t>
      </w:r>
      <w:r w:rsidRPr="00AF300E">
        <w:rPr>
          <w:rFonts w:ascii="Times New Roman" w:eastAsia="標楷體" w:hAnsi="Times New Roman" w:cs="Times New Roman"/>
          <w:spacing w:val="-2"/>
          <w:kern w:val="0"/>
          <w:szCs w:val="24"/>
        </w:rPr>
        <w:t>分</w:t>
      </w:r>
      <w:r w:rsidRPr="00AF300E">
        <w:rPr>
          <w:rFonts w:ascii="Times New Roman" w:eastAsia="標楷體" w:hAnsi="Times New Roman" w:cs="Times New Roman"/>
          <w:kern w:val="0"/>
          <w:szCs w:val="24"/>
        </w:rPr>
        <w:t>平</w:t>
      </w:r>
      <w:r w:rsidRPr="00AF300E">
        <w:rPr>
          <w:rFonts w:ascii="Times New Roman" w:eastAsia="標楷體" w:hAnsi="Times New Roman" w:cs="Times New Roman"/>
          <w:spacing w:val="-22"/>
          <w:kern w:val="0"/>
          <w:szCs w:val="24"/>
        </w:rPr>
        <w:t>均</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G</w:t>
      </w:r>
      <w:r w:rsidRPr="00AF300E">
        <w:rPr>
          <w:rFonts w:ascii="Times New Roman" w:eastAsia="標楷體" w:hAnsi="Times New Roman" w:cs="Times New Roman"/>
          <w:spacing w:val="-4"/>
          <w:kern w:val="0"/>
          <w:szCs w:val="24"/>
        </w:rPr>
        <w:t>r</w:t>
      </w:r>
      <w:r w:rsidRPr="00AF300E">
        <w:rPr>
          <w:rFonts w:ascii="Times New Roman" w:eastAsia="標楷體" w:hAnsi="Times New Roman" w:cs="Times New Roman"/>
          <w:spacing w:val="-2"/>
          <w:kern w:val="0"/>
          <w:szCs w:val="24"/>
        </w:rPr>
        <w:t>a</w:t>
      </w:r>
      <w:r w:rsidRPr="00AF300E">
        <w:rPr>
          <w:rFonts w:ascii="Times New Roman" w:eastAsia="標楷體" w:hAnsi="Times New Roman" w:cs="Times New Roman"/>
          <w:spacing w:val="1"/>
          <w:kern w:val="0"/>
          <w:szCs w:val="24"/>
        </w:rPr>
        <w:t>d</w:t>
      </w:r>
      <w:r w:rsidRPr="00AF300E">
        <w:rPr>
          <w:rFonts w:ascii="Times New Roman" w:eastAsia="標楷體" w:hAnsi="Times New Roman" w:cs="Times New Roman"/>
          <w:kern w:val="0"/>
          <w:szCs w:val="24"/>
        </w:rPr>
        <w:t>e</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spacing w:val="-4"/>
          <w:kern w:val="0"/>
          <w:szCs w:val="24"/>
        </w:rPr>
        <w:t>P</w:t>
      </w:r>
      <w:r w:rsidRPr="00AF300E">
        <w:rPr>
          <w:rFonts w:ascii="Times New Roman" w:eastAsia="標楷體" w:hAnsi="Times New Roman" w:cs="Times New Roman"/>
          <w:kern w:val="0"/>
          <w:szCs w:val="24"/>
        </w:rPr>
        <w:t>oi</w:t>
      </w:r>
      <w:r w:rsidRPr="00AF300E">
        <w:rPr>
          <w:rFonts w:ascii="Times New Roman" w:eastAsia="標楷體" w:hAnsi="Times New Roman" w:cs="Times New Roman"/>
          <w:spacing w:val="-3"/>
          <w:kern w:val="0"/>
          <w:szCs w:val="24"/>
        </w:rPr>
        <w:t>n</w:t>
      </w:r>
      <w:r w:rsidRPr="00AF300E">
        <w:rPr>
          <w:rFonts w:ascii="Times New Roman" w:eastAsia="標楷體" w:hAnsi="Times New Roman" w:cs="Times New Roman"/>
          <w:kern w:val="0"/>
          <w:szCs w:val="24"/>
        </w:rPr>
        <w:t xml:space="preserve">t </w:t>
      </w:r>
      <w:r w:rsidRPr="00AF300E">
        <w:rPr>
          <w:rFonts w:ascii="Times New Roman" w:eastAsia="標楷體" w:hAnsi="Times New Roman" w:cs="Times New Roman"/>
          <w:spacing w:val="-4"/>
          <w:kern w:val="0"/>
          <w:szCs w:val="24"/>
        </w:rPr>
        <w:t>A</w:t>
      </w:r>
      <w:r w:rsidRPr="00AF300E">
        <w:rPr>
          <w:rFonts w:ascii="Times New Roman" w:eastAsia="標楷體" w:hAnsi="Times New Roman" w:cs="Times New Roman"/>
          <w:spacing w:val="-3"/>
          <w:kern w:val="0"/>
          <w:szCs w:val="24"/>
        </w:rPr>
        <w:t>v</w:t>
      </w:r>
      <w:r w:rsidRPr="00AF300E">
        <w:rPr>
          <w:rFonts w:ascii="Times New Roman" w:eastAsia="標楷體" w:hAnsi="Times New Roman" w:cs="Times New Roman"/>
          <w:spacing w:val="-2"/>
          <w:kern w:val="0"/>
          <w:szCs w:val="24"/>
        </w:rPr>
        <w:t>e</w:t>
      </w:r>
      <w:r w:rsidRPr="00AF300E">
        <w:rPr>
          <w:rFonts w:ascii="Times New Roman" w:eastAsia="標楷體" w:hAnsi="Times New Roman" w:cs="Times New Roman"/>
          <w:spacing w:val="-4"/>
          <w:kern w:val="0"/>
          <w:szCs w:val="24"/>
        </w:rPr>
        <w:t>r</w:t>
      </w:r>
      <w:r w:rsidRPr="00AF300E">
        <w:rPr>
          <w:rFonts w:ascii="Times New Roman" w:eastAsia="標楷體" w:hAnsi="Times New Roman" w:cs="Times New Roman"/>
          <w:spacing w:val="-2"/>
          <w:kern w:val="0"/>
          <w:szCs w:val="24"/>
        </w:rPr>
        <w:t>a</w:t>
      </w:r>
      <w:r w:rsidRPr="00AF300E">
        <w:rPr>
          <w:rFonts w:ascii="Times New Roman" w:eastAsia="標楷體" w:hAnsi="Times New Roman" w:cs="Times New Roman"/>
          <w:spacing w:val="-3"/>
          <w:kern w:val="0"/>
          <w:szCs w:val="24"/>
        </w:rPr>
        <w:t>g</w:t>
      </w:r>
      <w:r w:rsidRPr="00AF300E">
        <w:rPr>
          <w:rFonts w:ascii="Times New Roman" w:eastAsia="標楷體" w:hAnsi="Times New Roman" w:cs="Times New Roman"/>
          <w:spacing w:val="-8"/>
          <w:kern w:val="0"/>
          <w:szCs w:val="24"/>
        </w:rPr>
        <w:t>e</w:t>
      </w:r>
      <w:r w:rsidRPr="00AF300E">
        <w:rPr>
          <w:rFonts w:ascii="Times New Roman" w:eastAsia="標楷體" w:hAnsi="Times New Roman" w:cs="Times New Roman"/>
          <w:spacing w:val="-10"/>
          <w:kern w:val="0"/>
          <w:szCs w:val="24"/>
        </w:rPr>
        <w:t>，</w:t>
      </w:r>
      <w:r w:rsidRPr="00AF300E">
        <w:rPr>
          <w:rFonts w:ascii="Times New Roman" w:eastAsia="標楷體" w:hAnsi="Times New Roman" w:cs="Times New Roman"/>
          <w:kern w:val="0"/>
          <w:szCs w:val="24"/>
        </w:rPr>
        <w:t>以</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下簡稱</w:t>
      </w:r>
      <w:r w:rsidRPr="00AF300E">
        <w:rPr>
          <w:rFonts w:ascii="Times New Roman" w:eastAsia="標楷體" w:hAnsi="Times New Roman" w:cs="Times New Roman"/>
          <w:spacing w:val="-59"/>
          <w:kern w:val="0"/>
          <w:szCs w:val="24"/>
        </w:rPr>
        <w:t xml:space="preserve"> </w:t>
      </w:r>
      <w:r w:rsidRPr="00AF300E">
        <w:rPr>
          <w:rFonts w:ascii="Times New Roman" w:eastAsia="標楷體" w:hAnsi="Times New Roman" w:cs="Times New Roman"/>
          <w:kern w:val="0"/>
          <w:szCs w:val="24"/>
        </w:rPr>
        <w:t>G</w:t>
      </w:r>
      <w:r w:rsidRPr="00AF300E">
        <w:rPr>
          <w:rFonts w:ascii="Times New Roman" w:eastAsia="標楷體" w:hAnsi="Times New Roman" w:cs="Times New Roman"/>
          <w:spacing w:val="-16"/>
          <w:kern w:val="0"/>
          <w:szCs w:val="24"/>
        </w:rPr>
        <w:t>P</w:t>
      </w:r>
      <w:r w:rsidRPr="00AF300E">
        <w:rPr>
          <w:rFonts w:ascii="Times New Roman" w:eastAsia="標楷體" w:hAnsi="Times New Roman" w:cs="Times New Roman"/>
          <w:kern w:val="0"/>
          <w:szCs w:val="24"/>
        </w:rPr>
        <w:t>A</w:t>
      </w:r>
      <w:r w:rsidRPr="00AF300E">
        <w:rPr>
          <w:rFonts w:ascii="Times New Roman" w:eastAsia="標楷體" w:hAnsi="Times New Roman" w:cs="Times New Roman"/>
          <w:kern w:val="0"/>
          <w:szCs w:val="24"/>
        </w:rPr>
        <w:t>）單向轉</w:t>
      </w:r>
      <w:r w:rsidRPr="00AF300E">
        <w:rPr>
          <w:rFonts w:ascii="Times New Roman" w:eastAsia="標楷體" w:hAnsi="Times New Roman" w:cs="Times New Roman"/>
          <w:spacing w:val="-2"/>
          <w:kern w:val="0"/>
          <w:szCs w:val="24"/>
        </w:rPr>
        <w:t>換</w:t>
      </w:r>
      <w:r w:rsidRPr="00AF300E">
        <w:rPr>
          <w:rFonts w:ascii="Times New Roman" w:eastAsia="標楷體" w:hAnsi="Times New Roman" w:cs="Times New Roman"/>
          <w:kern w:val="0"/>
          <w:szCs w:val="24"/>
        </w:rPr>
        <w:t>為百分制成績對照表如附表二，供各界參酌使用。</w:t>
      </w:r>
    </w:p>
    <w:p w:rsidR="005F4F14" w:rsidRPr="00AF300E" w:rsidRDefault="005F4F14" w:rsidP="00913E98">
      <w:pPr>
        <w:tabs>
          <w:tab w:val="left" w:pos="1300"/>
        </w:tabs>
        <w:autoSpaceDE w:val="0"/>
        <w:autoSpaceDN w:val="0"/>
        <w:adjustRightInd w:val="0"/>
        <w:ind w:left="119"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四</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本校</w:t>
      </w:r>
      <w:r w:rsidRPr="00AF300E">
        <w:rPr>
          <w:rFonts w:ascii="Times New Roman" w:eastAsia="標楷體" w:hAnsi="Times New Roman" w:cs="Times New Roman"/>
          <w:spacing w:val="2"/>
          <w:kern w:val="0"/>
          <w:szCs w:val="24"/>
        </w:rPr>
        <w:t>大</w:t>
      </w:r>
      <w:r w:rsidRPr="00AF300E">
        <w:rPr>
          <w:rFonts w:ascii="Times New Roman" w:eastAsia="標楷體" w:hAnsi="Times New Roman" w:cs="Times New Roman"/>
          <w:kern w:val="0"/>
          <w:szCs w:val="24"/>
        </w:rPr>
        <w:t>學部</w:t>
      </w:r>
      <w:r w:rsidRPr="00AF300E">
        <w:rPr>
          <w:rFonts w:ascii="Times New Roman" w:eastAsia="標楷體" w:hAnsi="Times New Roman" w:cs="Times New Roman"/>
          <w:spacing w:val="2"/>
          <w:kern w:val="0"/>
          <w:szCs w:val="24"/>
        </w:rPr>
        <w:t>學</w:t>
      </w:r>
      <w:r w:rsidRPr="00AF300E">
        <w:rPr>
          <w:rFonts w:ascii="Times New Roman" w:eastAsia="標楷體" w:hAnsi="Times New Roman" w:cs="Times New Roman"/>
          <w:kern w:val="0"/>
          <w:szCs w:val="24"/>
        </w:rPr>
        <w:t>業</w:t>
      </w:r>
      <w:r w:rsidRPr="00AF300E">
        <w:rPr>
          <w:rFonts w:ascii="Times New Roman" w:eastAsia="標楷體" w:hAnsi="Times New Roman" w:cs="Times New Roman"/>
          <w:spacing w:val="2"/>
          <w:kern w:val="0"/>
          <w:szCs w:val="24"/>
        </w:rPr>
        <w:t>成</w:t>
      </w:r>
      <w:r w:rsidRPr="00AF300E">
        <w:rPr>
          <w:rFonts w:ascii="Times New Roman" w:eastAsia="標楷體" w:hAnsi="Times New Roman" w:cs="Times New Roman"/>
          <w:kern w:val="0"/>
          <w:szCs w:val="24"/>
        </w:rPr>
        <w:t>績</w:t>
      </w:r>
      <w:r w:rsidRPr="00AF300E">
        <w:rPr>
          <w:rFonts w:ascii="Times New Roman" w:eastAsia="標楷體" w:hAnsi="Times New Roman" w:cs="Times New Roman"/>
          <w:spacing w:val="2"/>
          <w:kern w:val="0"/>
          <w:szCs w:val="24"/>
        </w:rPr>
        <w:t>以</w:t>
      </w:r>
      <w:r w:rsidRPr="00AF300E">
        <w:rPr>
          <w:rFonts w:ascii="Times New Roman" w:eastAsia="標楷體" w:hAnsi="Times New Roman" w:cs="Times New Roman"/>
          <w:kern w:val="0"/>
          <w:szCs w:val="24"/>
        </w:rPr>
        <w:t>一百</w:t>
      </w:r>
      <w:r w:rsidRPr="00AF300E">
        <w:rPr>
          <w:rFonts w:ascii="Times New Roman" w:eastAsia="標楷體" w:hAnsi="Times New Roman" w:cs="Times New Roman"/>
          <w:spacing w:val="2"/>
          <w:kern w:val="0"/>
          <w:szCs w:val="24"/>
        </w:rPr>
        <w:t>分</w:t>
      </w:r>
      <w:r w:rsidRPr="00AF300E">
        <w:rPr>
          <w:rFonts w:ascii="Times New Roman" w:eastAsia="標楷體" w:hAnsi="Times New Roman" w:cs="Times New Roman"/>
          <w:kern w:val="0"/>
          <w:szCs w:val="24"/>
        </w:rPr>
        <w:t>為滿</w:t>
      </w:r>
      <w:r w:rsidRPr="00AF300E">
        <w:rPr>
          <w:rFonts w:ascii="Times New Roman" w:eastAsia="標楷體" w:hAnsi="Times New Roman" w:cs="Times New Roman"/>
          <w:spacing w:val="5"/>
          <w:kern w:val="0"/>
          <w:szCs w:val="24"/>
        </w:rPr>
        <w:t>分</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六</w:t>
      </w:r>
      <w:r w:rsidRPr="00AF300E">
        <w:rPr>
          <w:rFonts w:ascii="Times New Roman" w:eastAsia="標楷體" w:hAnsi="Times New Roman" w:cs="Times New Roman"/>
          <w:kern w:val="0"/>
          <w:szCs w:val="24"/>
        </w:rPr>
        <w:t>十</w:t>
      </w:r>
      <w:r w:rsidRPr="00AF300E">
        <w:rPr>
          <w:rFonts w:ascii="Times New Roman" w:eastAsia="標楷體" w:hAnsi="Times New Roman" w:cs="Times New Roman"/>
          <w:spacing w:val="2"/>
          <w:kern w:val="0"/>
          <w:szCs w:val="24"/>
        </w:rPr>
        <w:t>分</w:t>
      </w:r>
      <w:r w:rsidRPr="00AF300E">
        <w:rPr>
          <w:rFonts w:ascii="Times New Roman" w:eastAsia="標楷體" w:hAnsi="Times New Roman" w:cs="Times New Roman"/>
          <w:kern w:val="0"/>
          <w:szCs w:val="24"/>
        </w:rPr>
        <w:t>為及</w:t>
      </w:r>
      <w:r w:rsidRPr="00AF300E">
        <w:rPr>
          <w:rFonts w:ascii="Times New Roman" w:eastAsia="標楷體" w:hAnsi="Times New Roman" w:cs="Times New Roman"/>
          <w:spacing w:val="3"/>
          <w:kern w:val="0"/>
          <w:szCs w:val="24"/>
        </w:rPr>
        <w:t>格</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spacing w:val="2"/>
          <w:kern w:val="0"/>
          <w:szCs w:val="24"/>
        </w:rPr>
        <w:t>等</w:t>
      </w:r>
      <w:r w:rsidRPr="00AF300E">
        <w:rPr>
          <w:rFonts w:ascii="Times New Roman" w:eastAsia="標楷體" w:hAnsi="Times New Roman" w:cs="Times New Roman"/>
          <w:kern w:val="0"/>
          <w:szCs w:val="24"/>
        </w:rPr>
        <w:t>第制</w:t>
      </w:r>
      <w:r w:rsidRPr="00AF300E">
        <w:rPr>
          <w:rFonts w:ascii="Times New Roman" w:eastAsia="標楷體" w:hAnsi="Times New Roman" w:cs="Times New Roman"/>
          <w:spacing w:val="2"/>
          <w:kern w:val="0"/>
          <w:szCs w:val="24"/>
        </w:rPr>
        <w:t>最</w:t>
      </w:r>
      <w:r w:rsidRPr="00AF300E">
        <w:rPr>
          <w:rFonts w:ascii="Times New Roman" w:eastAsia="標楷體" w:hAnsi="Times New Roman" w:cs="Times New Roman"/>
          <w:kern w:val="0"/>
          <w:szCs w:val="24"/>
        </w:rPr>
        <w:t>高</w:t>
      </w:r>
      <w:r w:rsidRPr="00AF300E">
        <w:rPr>
          <w:rFonts w:ascii="Times New Roman" w:eastAsia="標楷體" w:hAnsi="Times New Roman" w:cs="Times New Roman"/>
          <w:kern w:val="0"/>
          <w:szCs w:val="24"/>
        </w:rPr>
        <w:t xml:space="preserve"> A</w:t>
      </w:r>
      <w:r w:rsidRPr="00AF300E">
        <w:rPr>
          <w:rFonts w:ascii="Times New Roman" w:eastAsia="標楷體" w:hAnsi="Times New Roman" w:cs="Times New Roman"/>
          <w:spacing w:val="3"/>
          <w:kern w:val="0"/>
          <w:szCs w:val="24"/>
        </w:rPr>
        <w:t>+</w:t>
      </w:r>
      <w:r w:rsidRPr="00AF300E">
        <w:rPr>
          <w:rFonts w:ascii="Times New Roman" w:eastAsia="標楷體" w:hAnsi="Times New Roman" w:cs="Times New Roman"/>
          <w:kern w:val="0"/>
          <w:szCs w:val="24"/>
        </w:rPr>
        <w:t>，及格</w:t>
      </w:r>
    </w:p>
    <w:p w:rsidR="005F4F14" w:rsidRPr="00AF300E" w:rsidRDefault="005F4F14" w:rsidP="00913E98">
      <w:pPr>
        <w:autoSpaceDE w:val="0"/>
        <w:autoSpaceDN w:val="0"/>
        <w:adjustRightInd w:val="0"/>
        <w:ind w:left="1319" w:right="88"/>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標準為</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1"/>
          <w:kern w:val="0"/>
          <w:szCs w:val="24"/>
        </w:rPr>
        <w:t>C</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研</w:t>
      </w:r>
      <w:r w:rsidRPr="00AF300E">
        <w:rPr>
          <w:rFonts w:ascii="Times New Roman" w:eastAsia="標楷體" w:hAnsi="Times New Roman" w:cs="Times New Roman"/>
          <w:kern w:val="0"/>
          <w:szCs w:val="24"/>
        </w:rPr>
        <w:t>究所</w:t>
      </w:r>
      <w:r w:rsidRPr="00AF300E">
        <w:rPr>
          <w:rFonts w:ascii="Times New Roman" w:eastAsia="標楷體" w:hAnsi="Times New Roman" w:cs="Times New Roman"/>
          <w:spacing w:val="2"/>
          <w:kern w:val="0"/>
          <w:szCs w:val="24"/>
        </w:rPr>
        <w:t>學</w:t>
      </w:r>
      <w:r w:rsidRPr="00AF300E">
        <w:rPr>
          <w:rFonts w:ascii="Times New Roman" w:eastAsia="標楷體" w:hAnsi="Times New Roman" w:cs="Times New Roman"/>
          <w:kern w:val="0"/>
          <w:szCs w:val="24"/>
        </w:rPr>
        <w:t>業成績以一百</w:t>
      </w:r>
      <w:r w:rsidRPr="00AF300E">
        <w:rPr>
          <w:rFonts w:ascii="Times New Roman" w:eastAsia="標楷體" w:hAnsi="Times New Roman" w:cs="Times New Roman"/>
          <w:spacing w:val="2"/>
          <w:kern w:val="0"/>
          <w:szCs w:val="24"/>
        </w:rPr>
        <w:t>分</w:t>
      </w:r>
      <w:r w:rsidRPr="00AF300E">
        <w:rPr>
          <w:rFonts w:ascii="Times New Roman" w:eastAsia="標楷體" w:hAnsi="Times New Roman" w:cs="Times New Roman"/>
          <w:kern w:val="0"/>
          <w:szCs w:val="24"/>
        </w:rPr>
        <w:t>為滿</w:t>
      </w:r>
      <w:r w:rsidRPr="00AF300E">
        <w:rPr>
          <w:rFonts w:ascii="Times New Roman" w:eastAsia="標楷體" w:hAnsi="Times New Roman" w:cs="Times New Roman"/>
          <w:spacing w:val="2"/>
          <w:kern w:val="0"/>
          <w:szCs w:val="24"/>
        </w:rPr>
        <w:t>分</w:t>
      </w:r>
      <w:r w:rsidRPr="00AF300E">
        <w:rPr>
          <w:rFonts w:ascii="Times New Roman" w:eastAsia="標楷體" w:hAnsi="Times New Roman" w:cs="Times New Roman"/>
          <w:kern w:val="0"/>
          <w:szCs w:val="24"/>
        </w:rPr>
        <w:t>，七十分為及</w:t>
      </w:r>
      <w:r w:rsidRPr="00AF300E">
        <w:rPr>
          <w:rFonts w:ascii="Times New Roman" w:eastAsia="標楷體" w:hAnsi="Times New Roman" w:cs="Times New Roman"/>
          <w:spacing w:val="4"/>
          <w:kern w:val="0"/>
          <w:szCs w:val="24"/>
        </w:rPr>
        <w:t>格</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等</w:t>
      </w:r>
      <w:r w:rsidRPr="00AF300E">
        <w:rPr>
          <w:rFonts w:ascii="Times New Roman" w:eastAsia="標楷體" w:hAnsi="Times New Roman" w:cs="Times New Roman"/>
          <w:spacing w:val="2"/>
          <w:kern w:val="0"/>
          <w:szCs w:val="24"/>
        </w:rPr>
        <w:t>第</w:t>
      </w:r>
      <w:r w:rsidRPr="00AF300E">
        <w:rPr>
          <w:rFonts w:ascii="Times New Roman" w:eastAsia="標楷體" w:hAnsi="Times New Roman" w:cs="Times New Roman"/>
          <w:kern w:val="0"/>
          <w:szCs w:val="24"/>
        </w:rPr>
        <w:t>制最高為</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w w:val="99"/>
          <w:kern w:val="0"/>
          <w:szCs w:val="24"/>
        </w:rPr>
        <w:t>A</w:t>
      </w:r>
      <w:r w:rsidRPr="00AF300E">
        <w:rPr>
          <w:rFonts w:ascii="Times New Roman" w:eastAsia="標楷體" w:hAnsi="Times New Roman" w:cs="Times New Roman"/>
          <w:spacing w:val="-7"/>
          <w:w w:val="99"/>
          <w:kern w:val="0"/>
          <w:szCs w:val="24"/>
        </w:rPr>
        <w:t>+</w:t>
      </w:r>
      <w:r w:rsidRPr="00AF300E">
        <w:rPr>
          <w:rFonts w:ascii="Times New Roman" w:eastAsia="標楷體" w:hAnsi="Times New Roman" w:cs="Times New Roman"/>
          <w:spacing w:val="-7"/>
          <w:w w:val="99"/>
          <w:kern w:val="0"/>
          <w:szCs w:val="24"/>
        </w:rPr>
        <w:t>，</w:t>
      </w:r>
      <w:r w:rsidRPr="00AF300E">
        <w:rPr>
          <w:rFonts w:ascii="Times New Roman" w:eastAsia="標楷體" w:hAnsi="Times New Roman" w:cs="Times New Roman"/>
          <w:w w:val="99"/>
          <w:kern w:val="0"/>
          <w:szCs w:val="24"/>
        </w:rPr>
        <w:t>及格標準為</w:t>
      </w:r>
      <w:r w:rsidRPr="00AF300E">
        <w:rPr>
          <w:rFonts w:ascii="Times New Roman" w:eastAsia="標楷體" w:hAnsi="Times New Roman" w:cs="Times New Roman"/>
          <w:spacing w:val="-44"/>
          <w:w w:val="99"/>
          <w:kern w:val="0"/>
          <w:szCs w:val="24"/>
        </w:rPr>
        <w:t xml:space="preserve"> </w:t>
      </w:r>
      <w:r w:rsidRPr="00AF300E">
        <w:rPr>
          <w:rFonts w:ascii="Times New Roman" w:eastAsia="標楷體" w:hAnsi="Times New Roman" w:cs="Times New Roman"/>
          <w:spacing w:val="-1"/>
          <w:kern w:val="0"/>
          <w:szCs w:val="24"/>
        </w:rPr>
        <w:t>B</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spacing w:val="-10"/>
          <w:kern w:val="0"/>
          <w:szCs w:val="24"/>
        </w:rPr>
        <w:t>)</w:t>
      </w:r>
      <w:r w:rsidRPr="00AF300E">
        <w:rPr>
          <w:rFonts w:ascii="Times New Roman" w:eastAsia="標楷體" w:hAnsi="Times New Roman" w:cs="Times New Roman"/>
          <w:spacing w:val="-10"/>
          <w:kern w:val="0"/>
          <w:szCs w:val="24"/>
        </w:rPr>
        <w:t>。</w:t>
      </w:r>
      <w:r w:rsidRPr="00AF300E">
        <w:rPr>
          <w:rFonts w:ascii="Times New Roman" w:eastAsia="標楷體" w:hAnsi="Times New Roman" w:cs="Times New Roman"/>
          <w:kern w:val="0"/>
          <w:szCs w:val="24"/>
        </w:rPr>
        <w:t>零學分之學業成績得</w:t>
      </w:r>
      <w:r w:rsidRPr="00AF300E">
        <w:rPr>
          <w:rFonts w:ascii="Times New Roman" w:eastAsia="標楷體" w:hAnsi="Times New Roman" w:cs="Times New Roman"/>
          <w:spacing w:val="-17"/>
          <w:kern w:val="0"/>
          <w:szCs w:val="24"/>
        </w:rPr>
        <w:t>採</w:t>
      </w:r>
      <w:r w:rsidRPr="00AF300E">
        <w:rPr>
          <w:rFonts w:ascii="Times New Roman" w:eastAsia="標楷體" w:hAnsi="Times New Roman" w:cs="Times New Roman"/>
          <w:kern w:val="0"/>
          <w:szCs w:val="24"/>
        </w:rPr>
        <w:t>「通</w:t>
      </w:r>
      <w:r w:rsidRPr="00AF300E">
        <w:rPr>
          <w:rFonts w:ascii="Times New Roman" w:eastAsia="標楷體" w:hAnsi="Times New Roman" w:cs="Times New Roman"/>
          <w:spacing w:val="1"/>
          <w:kern w:val="0"/>
          <w:szCs w:val="24"/>
        </w:rPr>
        <w:t>過</w:t>
      </w:r>
      <w:r w:rsidRPr="00AF300E">
        <w:rPr>
          <w:rFonts w:ascii="Times New Roman" w:eastAsia="標楷體" w:hAnsi="Times New Roman" w:cs="Times New Roman"/>
          <w:spacing w:val="-24"/>
          <w:kern w:val="0"/>
          <w:szCs w:val="24"/>
        </w:rPr>
        <w:t>」、</w:t>
      </w:r>
      <w:r w:rsidRPr="00AF300E">
        <w:rPr>
          <w:rFonts w:ascii="Times New Roman" w:eastAsia="標楷體" w:hAnsi="Times New Roman" w:cs="Times New Roman"/>
          <w:kern w:val="0"/>
          <w:szCs w:val="24"/>
        </w:rPr>
        <w:t>「不通過</w:t>
      </w:r>
      <w:r w:rsidRPr="00AF300E">
        <w:rPr>
          <w:rFonts w:ascii="Times New Roman" w:eastAsia="標楷體" w:hAnsi="Times New Roman" w:cs="Times New Roman"/>
          <w:spacing w:val="-17"/>
          <w:kern w:val="0"/>
          <w:szCs w:val="24"/>
        </w:rPr>
        <w:t>」</w:t>
      </w:r>
      <w:r w:rsidRPr="00AF300E">
        <w:rPr>
          <w:rFonts w:ascii="Times New Roman" w:eastAsia="標楷體" w:hAnsi="Times New Roman" w:cs="Times New Roman"/>
          <w:kern w:val="0"/>
          <w:szCs w:val="24"/>
        </w:rPr>
        <w:t>之考評方</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式。凡學業成績不及格或不通過者，均不得補考，亦不給學分。</w:t>
      </w:r>
    </w:p>
    <w:p w:rsidR="005F4F14" w:rsidRPr="00AF300E" w:rsidRDefault="005F4F14" w:rsidP="00913E98">
      <w:pPr>
        <w:autoSpaceDE w:val="0"/>
        <w:autoSpaceDN w:val="0"/>
        <w:adjustRightInd w:val="0"/>
        <w:ind w:left="1319" w:right="33"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五</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本校學生學業成績考核，分下列三種：</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2912" w:right="33" w:hanging="1636"/>
        <w:jc w:val="both"/>
        <w:rPr>
          <w:rFonts w:ascii="Times New Roman" w:eastAsia="標楷體" w:hAnsi="Times New Roman" w:cs="Times New Roman"/>
          <w:kern w:val="0"/>
          <w:szCs w:val="24"/>
        </w:rPr>
      </w:pPr>
      <w:r w:rsidRPr="00AF300E">
        <w:rPr>
          <w:rFonts w:ascii="Times New Roman" w:eastAsia="標楷體" w:hAnsi="Times New Roman" w:cs="Times New Roman"/>
          <w:spacing w:val="-24"/>
          <w:kern w:val="0"/>
          <w:szCs w:val="24"/>
        </w:rPr>
        <w:t>一、</w:t>
      </w:r>
      <w:r w:rsidRPr="00AF300E">
        <w:rPr>
          <w:rFonts w:ascii="Times New Roman" w:eastAsia="標楷體" w:hAnsi="Times New Roman" w:cs="Times New Roman"/>
          <w:kern w:val="0"/>
          <w:szCs w:val="24"/>
        </w:rPr>
        <w:t>平時考</w:t>
      </w:r>
      <w:r w:rsidRPr="00AF300E">
        <w:rPr>
          <w:rFonts w:ascii="Times New Roman" w:eastAsia="標楷體" w:hAnsi="Times New Roman" w:cs="Times New Roman"/>
          <w:spacing w:val="-24"/>
          <w:kern w:val="0"/>
          <w:szCs w:val="24"/>
        </w:rPr>
        <w:t>核：</w:t>
      </w:r>
      <w:r w:rsidRPr="00AF300E">
        <w:rPr>
          <w:rFonts w:ascii="Times New Roman" w:eastAsia="標楷體" w:hAnsi="Times New Roman" w:cs="Times New Roman"/>
          <w:kern w:val="0"/>
          <w:szCs w:val="24"/>
        </w:rPr>
        <w:t>由任課教師依學生平時表現給與考</w:t>
      </w:r>
      <w:r w:rsidRPr="00AF300E">
        <w:rPr>
          <w:rFonts w:ascii="Times New Roman" w:eastAsia="標楷體" w:hAnsi="Times New Roman" w:cs="Times New Roman"/>
          <w:spacing w:val="-24"/>
          <w:kern w:val="0"/>
          <w:szCs w:val="24"/>
        </w:rPr>
        <w:t>核，</w:t>
      </w:r>
      <w:r w:rsidRPr="00AF300E">
        <w:rPr>
          <w:rFonts w:ascii="Times New Roman" w:eastAsia="標楷體" w:hAnsi="Times New Roman" w:cs="Times New Roman"/>
          <w:kern w:val="0"/>
          <w:szCs w:val="24"/>
        </w:rPr>
        <w:t>可包括</w:t>
      </w:r>
      <w:r w:rsidRPr="00AF300E">
        <w:rPr>
          <w:rFonts w:ascii="Times New Roman" w:eastAsia="標楷體" w:hAnsi="Times New Roman" w:cs="Times New Roman"/>
          <w:spacing w:val="2"/>
          <w:kern w:val="0"/>
          <w:szCs w:val="24"/>
        </w:rPr>
        <w:t>平</w:t>
      </w:r>
      <w:r w:rsidRPr="00AF300E">
        <w:rPr>
          <w:rFonts w:ascii="Times New Roman" w:eastAsia="標楷體" w:hAnsi="Times New Roman" w:cs="Times New Roman"/>
          <w:kern w:val="0"/>
          <w:szCs w:val="24"/>
        </w:rPr>
        <w:t>時</w:t>
      </w:r>
      <w:r w:rsidRPr="00AF300E">
        <w:rPr>
          <w:rFonts w:ascii="Times New Roman" w:eastAsia="標楷體" w:hAnsi="Times New Roman" w:cs="Times New Roman"/>
          <w:spacing w:val="-22"/>
          <w:kern w:val="0"/>
          <w:szCs w:val="24"/>
        </w:rPr>
        <w:t>考、</w:t>
      </w:r>
      <w:r w:rsidRPr="00AF300E">
        <w:rPr>
          <w:rFonts w:ascii="Times New Roman" w:eastAsia="標楷體" w:hAnsi="Times New Roman" w:cs="Times New Roman"/>
          <w:spacing w:val="2"/>
          <w:kern w:val="0"/>
          <w:szCs w:val="24"/>
        </w:rPr>
        <w:t>作業</w:t>
      </w:r>
      <w:r w:rsidRPr="00AF300E">
        <w:rPr>
          <w:rFonts w:ascii="Times New Roman" w:eastAsia="標楷體" w:hAnsi="Times New Roman" w:cs="Times New Roman"/>
          <w:kern w:val="0"/>
          <w:szCs w:val="24"/>
        </w:rPr>
        <w:t>、報告、出席情形、上課表現等等各種方式。</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2912" w:right="92" w:hanging="1636"/>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二、期中考核：於學期中規定時間舉行為原則，可使用筆試、口試、口頭報告、書面報告等等各種方式進行評量。</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2912" w:right="92" w:hanging="1636"/>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三、期末考核：於學期末規定時間舉行為原則，可使用筆試、口試、口頭報告、書面報告等等各種方式進行評量。</w:t>
      </w:r>
      <w:r w:rsidRPr="00AF300E">
        <w:rPr>
          <w:rFonts w:ascii="Times New Roman" w:eastAsia="標楷體" w:hAnsi="Times New Roman" w:cs="Times New Roman"/>
          <w:kern w:val="0"/>
          <w:szCs w:val="24"/>
        </w:rPr>
        <w:t xml:space="preserve"> </w:t>
      </w:r>
    </w:p>
    <w:p w:rsidR="005F4F14" w:rsidRPr="00AF300E" w:rsidRDefault="005F4F14" w:rsidP="00913E98">
      <w:pPr>
        <w:autoSpaceDE w:val="0"/>
        <w:autoSpaceDN w:val="0"/>
        <w:adjustRightInd w:val="0"/>
        <w:ind w:left="1319" w:right="92"/>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任課教師必須於每學期選課前將成績考核方式及評分標準列入教學計畫中，並於選課系統中公告。凡由授課教師實際授課之科目</w:t>
      </w:r>
      <w:r w:rsidRPr="00AF300E">
        <w:rPr>
          <w:rFonts w:ascii="Times New Roman" w:eastAsia="標楷體" w:hAnsi="Times New Roman" w:cs="Times New Roman"/>
          <w:spacing w:val="2"/>
          <w:kern w:val="0"/>
          <w:szCs w:val="24"/>
        </w:rPr>
        <w:t>，</w:t>
      </w:r>
      <w:r w:rsidRPr="00AF300E">
        <w:rPr>
          <w:rFonts w:ascii="Times New Roman" w:eastAsia="標楷體" w:hAnsi="Times New Roman" w:cs="Times New Roman"/>
          <w:kern w:val="0"/>
          <w:szCs w:val="24"/>
        </w:rPr>
        <w:t>必須評定勾選該科學</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生期</w:t>
      </w:r>
      <w:r w:rsidRPr="00AF300E">
        <w:rPr>
          <w:rFonts w:ascii="Times New Roman" w:eastAsia="標楷體" w:hAnsi="Times New Roman" w:cs="Times New Roman"/>
          <w:spacing w:val="1"/>
          <w:kern w:val="0"/>
          <w:szCs w:val="24"/>
        </w:rPr>
        <w:t>中</w:t>
      </w:r>
      <w:r w:rsidRPr="00AF300E">
        <w:rPr>
          <w:rFonts w:ascii="Times New Roman" w:eastAsia="標楷體" w:hAnsi="Times New Roman" w:cs="Times New Roman"/>
          <w:kern w:val="0"/>
          <w:szCs w:val="24"/>
        </w:rPr>
        <w:t>預警名單，並依據公告之評分標準核算學期成績。未安排教師實際授</w:t>
      </w:r>
      <w:r w:rsidRPr="00AF300E">
        <w:rPr>
          <w:rFonts w:ascii="Times New Roman" w:eastAsia="標楷體" w:hAnsi="Times New Roman" w:cs="Times New Roman"/>
          <w:kern w:val="0"/>
          <w:position w:val="-1"/>
          <w:szCs w:val="24"/>
        </w:rPr>
        <w:t>課之科目（如實務專題、校外實習）得只評</w:t>
      </w:r>
      <w:r w:rsidRPr="00AF300E">
        <w:rPr>
          <w:rFonts w:ascii="Times New Roman" w:eastAsia="標楷體" w:hAnsi="Times New Roman" w:cs="Times New Roman"/>
          <w:spacing w:val="1"/>
          <w:kern w:val="0"/>
          <w:position w:val="-1"/>
          <w:szCs w:val="24"/>
        </w:rPr>
        <w:t>定</w:t>
      </w:r>
      <w:r w:rsidRPr="00AF300E">
        <w:rPr>
          <w:rFonts w:ascii="Times New Roman" w:eastAsia="標楷體" w:hAnsi="Times New Roman" w:cs="Times New Roman"/>
          <w:kern w:val="0"/>
          <w:position w:val="-1"/>
          <w:szCs w:val="24"/>
        </w:rPr>
        <w:t>學期成</w:t>
      </w:r>
      <w:r w:rsidRPr="00AF300E">
        <w:rPr>
          <w:rFonts w:ascii="Times New Roman" w:eastAsia="標楷體" w:hAnsi="Times New Roman" w:cs="Times New Roman"/>
          <w:spacing w:val="1"/>
          <w:kern w:val="0"/>
          <w:position w:val="-1"/>
          <w:szCs w:val="24"/>
        </w:rPr>
        <w:t>績</w:t>
      </w:r>
      <w:r w:rsidRPr="00AF300E">
        <w:rPr>
          <w:rFonts w:ascii="Times New Roman" w:eastAsia="標楷體" w:hAnsi="Times New Roman" w:cs="Times New Roman"/>
          <w:kern w:val="0"/>
          <w:position w:val="-1"/>
          <w:szCs w:val="24"/>
        </w:rPr>
        <w:t>。</w:t>
      </w:r>
    </w:p>
    <w:p w:rsidR="005F4F14" w:rsidRPr="00AF300E" w:rsidRDefault="005F4F14" w:rsidP="00913E98">
      <w:pPr>
        <w:autoSpaceDE w:val="0"/>
        <w:autoSpaceDN w:val="0"/>
        <w:adjustRightInd w:val="0"/>
        <w:spacing w:before="14"/>
        <w:ind w:left="1319" w:right="92"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六</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授課教師對學生之學期考核及研究生學位考試成績等之評定方式，由授課教</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師自行決定，成績輸入可採百分制或等第制二方式擇一，惟以百分制輸入者</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一律由系統轉換為等第制。</w:t>
      </w:r>
    </w:p>
    <w:p w:rsidR="005F4F14" w:rsidRPr="00AF300E" w:rsidRDefault="005F4F14" w:rsidP="00913E98">
      <w:pPr>
        <w:tabs>
          <w:tab w:val="left" w:pos="1300"/>
        </w:tabs>
        <w:autoSpaceDE w:val="0"/>
        <w:autoSpaceDN w:val="0"/>
        <w:adjustRightInd w:val="0"/>
        <w:ind w:left="119"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第</w:t>
      </w:r>
      <w:r w:rsidRPr="00AF300E">
        <w:rPr>
          <w:rFonts w:ascii="Times New Roman" w:eastAsia="標楷體" w:hAnsi="Times New Roman" w:cs="Times New Roman"/>
          <w:kern w:val="0"/>
          <w:position w:val="-1"/>
          <w:szCs w:val="24"/>
        </w:rPr>
        <w:t xml:space="preserve"> </w:t>
      </w:r>
      <w:r w:rsidRPr="00AF300E">
        <w:rPr>
          <w:rFonts w:ascii="Times New Roman" w:eastAsia="標楷體" w:hAnsi="Times New Roman" w:cs="Times New Roman"/>
          <w:kern w:val="0"/>
          <w:position w:val="-1"/>
          <w:szCs w:val="24"/>
        </w:rPr>
        <w:t>七</w:t>
      </w:r>
      <w:r w:rsidRPr="00AF300E">
        <w:rPr>
          <w:rFonts w:ascii="Times New Roman" w:eastAsia="標楷體" w:hAnsi="Times New Roman" w:cs="Times New Roman"/>
          <w:kern w:val="0"/>
          <w:position w:val="-1"/>
          <w:szCs w:val="24"/>
        </w:rPr>
        <w:t xml:space="preserve"> </w:t>
      </w:r>
      <w:r w:rsidRPr="00AF300E">
        <w:rPr>
          <w:rFonts w:ascii="Times New Roman" w:eastAsia="標楷體" w:hAnsi="Times New Roman" w:cs="Times New Roman"/>
          <w:kern w:val="0"/>
          <w:position w:val="-1"/>
          <w:szCs w:val="24"/>
        </w:rPr>
        <w:t>條</w:t>
      </w:r>
      <w:r w:rsidRPr="00AF300E">
        <w:rPr>
          <w:rFonts w:ascii="Times New Roman" w:eastAsia="標楷體" w:hAnsi="Times New Roman" w:cs="Times New Roman"/>
          <w:kern w:val="0"/>
          <w:position w:val="-1"/>
          <w:szCs w:val="24"/>
        </w:rPr>
        <w:tab/>
      </w:r>
      <w:r w:rsidRPr="00AF300E">
        <w:rPr>
          <w:rFonts w:ascii="Times New Roman" w:eastAsia="標楷體" w:hAnsi="Times New Roman" w:cs="Times New Roman"/>
          <w:kern w:val="0"/>
          <w:position w:val="-1"/>
          <w:szCs w:val="24"/>
        </w:rPr>
        <w:t>學生成績處理及轉換規範如下：</w:t>
      </w:r>
    </w:p>
    <w:p w:rsidR="005F4F14" w:rsidRPr="00AF300E" w:rsidRDefault="005F4F14" w:rsidP="00913E98">
      <w:pPr>
        <w:autoSpaceDE w:val="0"/>
        <w:autoSpaceDN w:val="0"/>
        <w:adjustRightInd w:val="0"/>
        <w:spacing w:before="14"/>
        <w:ind w:left="2039" w:right="92" w:hanging="721"/>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（一）一百零三學年度（含）以前入學學生及一百零四學年度轉學生，各式</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成績單以百分制成績表示，其成績轉換依下列方式辦理：</w:t>
      </w:r>
    </w:p>
    <w:p w:rsidR="005F4F14" w:rsidRPr="00AF300E" w:rsidRDefault="005F4F14" w:rsidP="00913E98">
      <w:pPr>
        <w:autoSpaceDE w:val="0"/>
        <w:autoSpaceDN w:val="0"/>
        <w:adjustRightInd w:val="0"/>
        <w:ind w:left="2037" w:right="-20"/>
        <w:jc w:val="both"/>
        <w:rPr>
          <w:rFonts w:ascii="Times New Roman" w:eastAsia="標楷體" w:hAnsi="Times New Roman" w:cs="Times New Roman"/>
          <w:kern w:val="0"/>
          <w:szCs w:val="24"/>
        </w:rPr>
      </w:pPr>
      <w:r w:rsidRPr="00AF300E">
        <w:rPr>
          <w:rFonts w:ascii="Times New Roman" w:eastAsia="標楷體" w:hAnsi="Times New Roman" w:cs="Times New Roman"/>
          <w:spacing w:val="1"/>
          <w:kern w:val="0"/>
          <w:szCs w:val="24"/>
        </w:rPr>
        <w:t>1</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實施等第制前之學期，原已存在之百分制成績保留。</w:t>
      </w:r>
    </w:p>
    <w:p w:rsidR="005F4F14" w:rsidRPr="00AF300E" w:rsidRDefault="005F4F14" w:rsidP="00913E98">
      <w:pPr>
        <w:autoSpaceDE w:val="0"/>
        <w:autoSpaceDN w:val="0"/>
        <w:adjustRightInd w:val="0"/>
        <w:ind w:left="2037" w:right="-20"/>
        <w:jc w:val="both"/>
        <w:rPr>
          <w:rFonts w:ascii="Times New Roman" w:eastAsia="標楷體" w:hAnsi="Times New Roman" w:cs="Times New Roman"/>
          <w:kern w:val="0"/>
          <w:szCs w:val="24"/>
        </w:rPr>
        <w:sectPr w:rsidR="005F4F14" w:rsidRPr="00AF300E" w:rsidSect="00AF300E">
          <w:footerReference w:type="default" r:id="rId18"/>
          <w:type w:val="nextColumn"/>
          <w:pgSz w:w="11920" w:h="16840"/>
          <w:pgMar w:top="1134" w:right="1134" w:bottom="1134" w:left="1134" w:header="0" w:footer="284" w:gutter="0"/>
          <w:cols w:space="720"/>
          <w:noEndnote/>
        </w:sectPr>
      </w:pPr>
    </w:p>
    <w:p w:rsidR="005F4F14" w:rsidRPr="00AF300E" w:rsidRDefault="005F4F14" w:rsidP="00913E98">
      <w:pPr>
        <w:autoSpaceDE w:val="0"/>
        <w:autoSpaceDN w:val="0"/>
        <w:adjustRightInd w:val="0"/>
        <w:spacing w:before="15"/>
        <w:ind w:left="2277" w:right="44" w:hanging="240"/>
        <w:jc w:val="both"/>
        <w:rPr>
          <w:rFonts w:ascii="Times New Roman" w:eastAsia="標楷體" w:hAnsi="Times New Roman" w:cs="Times New Roman"/>
          <w:kern w:val="0"/>
          <w:szCs w:val="24"/>
        </w:rPr>
      </w:pPr>
      <w:r w:rsidRPr="00AF300E">
        <w:rPr>
          <w:rFonts w:ascii="Times New Roman" w:eastAsia="標楷體" w:hAnsi="Times New Roman" w:cs="Times New Roman"/>
          <w:spacing w:val="1"/>
          <w:kern w:val="0"/>
          <w:szCs w:val="24"/>
        </w:rPr>
        <w:lastRenderedPageBreak/>
        <w:t>2</w:t>
      </w:r>
      <w:r w:rsidRPr="00AF300E">
        <w:rPr>
          <w:rFonts w:ascii="Times New Roman" w:eastAsia="標楷體" w:hAnsi="Times New Roman" w:cs="Times New Roman"/>
          <w:spacing w:val="2"/>
          <w:kern w:val="0"/>
          <w:szCs w:val="24"/>
        </w:rPr>
        <w:t>.</w:t>
      </w:r>
      <w:r w:rsidRPr="00AF300E">
        <w:rPr>
          <w:rFonts w:ascii="Times New Roman" w:eastAsia="標楷體" w:hAnsi="Times New Roman" w:cs="Times New Roman"/>
          <w:spacing w:val="2"/>
          <w:kern w:val="0"/>
          <w:szCs w:val="24"/>
        </w:rPr>
        <w:t>實施等第制起之學</w:t>
      </w:r>
      <w:r w:rsidRPr="00AF300E">
        <w:rPr>
          <w:rFonts w:ascii="Times New Roman" w:eastAsia="標楷體" w:hAnsi="Times New Roman" w:cs="Times New Roman"/>
          <w:kern w:val="0"/>
          <w:szCs w:val="24"/>
        </w:rPr>
        <w:t>期</w:t>
      </w:r>
      <w:r w:rsidRPr="00AF300E">
        <w:rPr>
          <w:rFonts w:ascii="Times New Roman" w:eastAsia="標楷體" w:hAnsi="Times New Roman" w:cs="Times New Roman"/>
          <w:spacing w:val="2"/>
          <w:kern w:val="0"/>
          <w:szCs w:val="24"/>
        </w:rPr>
        <w:t>，授課教師繳交等第</w:t>
      </w:r>
      <w:r w:rsidRPr="00AF300E">
        <w:rPr>
          <w:rFonts w:ascii="Times New Roman" w:eastAsia="標楷體" w:hAnsi="Times New Roman" w:cs="Times New Roman"/>
          <w:kern w:val="0"/>
          <w:szCs w:val="24"/>
        </w:rPr>
        <w:t>制</w:t>
      </w:r>
      <w:r w:rsidRPr="00AF300E">
        <w:rPr>
          <w:rFonts w:ascii="Times New Roman" w:eastAsia="標楷體" w:hAnsi="Times New Roman" w:cs="Times New Roman"/>
          <w:spacing w:val="2"/>
          <w:kern w:val="0"/>
          <w:szCs w:val="24"/>
        </w:rPr>
        <w:t>成績時，依附表一轉換</w:t>
      </w:r>
      <w:r w:rsidRPr="00AF300E">
        <w:rPr>
          <w:rFonts w:ascii="Times New Roman" w:eastAsia="標楷體" w:hAnsi="Times New Roman" w:cs="Times New Roman"/>
          <w:spacing w:val="2"/>
          <w:kern w:val="0"/>
          <w:szCs w:val="24"/>
        </w:rPr>
        <w:t xml:space="preserve"> </w:t>
      </w:r>
      <w:r w:rsidRPr="00AF300E">
        <w:rPr>
          <w:rFonts w:ascii="Times New Roman" w:eastAsia="標楷體" w:hAnsi="Times New Roman" w:cs="Times New Roman"/>
          <w:kern w:val="0"/>
          <w:szCs w:val="24"/>
        </w:rPr>
        <w:t>為百分制分數；授課</w:t>
      </w:r>
      <w:r w:rsidRPr="00AF300E">
        <w:rPr>
          <w:rFonts w:ascii="Times New Roman" w:eastAsia="標楷體" w:hAnsi="Times New Roman" w:cs="Times New Roman"/>
          <w:spacing w:val="2"/>
          <w:kern w:val="0"/>
          <w:szCs w:val="24"/>
        </w:rPr>
        <w:t>教</w:t>
      </w:r>
      <w:r w:rsidRPr="00AF300E">
        <w:rPr>
          <w:rFonts w:ascii="Times New Roman" w:eastAsia="標楷體" w:hAnsi="Times New Roman" w:cs="Times New Roman"/>
          <w:kern w:val="0"/>
          <w:szCs w:val="24"/>
        </w:rPr>
        <w:t>師若以百分制繳交成</w:t>
      </w:r>
      <w:r w:rsidRPr="00AF300E">
        <w:rPr>
          <w:rFonts w:ascii="Times New Roman" w:eastAsia="標楷體" w:hAnsi="Times New Roman" w:cs="Times New Roman"/>
          <w:spacing w:val="2"/>
          <w:kern w:val="0"/>
          <w:szCs w:val="24"/>
        </w:rPr>
        <w:t>績</w:t>
      </w:r>
      <w:r w:rsidRPr="00AF300E">
        <w:rPr>
          <w:rFonts w:ascii="Times New Roman" w:eastAsia="標楷體" w:hAnsi="Times New Roman" w:cs="Times New Roman"/>
          <w:kern w:val="0"/>
          <w:szCs w:val="24"/>
        </w:rPr>
        <w:t>，則依附表一之百分</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制分數區間轉換為百分制分數。</w:t>
      </w:r>
    </w:p>
    <w:p w:rsidR="005F4F14" w:rsidRPr="00AF300E" w:rsidRDefault="005F4F14" w:rsidP="00913E98">
      <w:pPr>
        <w:autoSpaceDE w:val="0"/>
        <w:autoSpaceDN w:val="0"/>
        <w:adjustRightInd w:val="0"/>
        <w:spacing w:before="23"/>
        <w:ind w:left="2039" w:right="51" w:hanging="721"/>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（二）一百零四學年度起入學學生，各式成績單以等第制成績表示，授課教</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師若以百分制繳交成績，則依附表一百分制分數區間轉換為等第制成</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績。</w:t>
      </w:r>
    </w:p>
    <w:p w:rsidR="005F4F14" w:rsidRPr="00AF300E" w:rsidRDefault="005F4F14" w:rsidP="00913E98">
      <w:pPr>
        <w:autoSpaceDE w:val="0"/>
        <w:autoSpaceDN w:val="0"/>
        <w:adjustRightInd w:val="0"/>
        <w:ind w:left="1319"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﹙三﹚校際選課成績：</w:t>
      </w:r>
    </w:p>
    <w:p w:rsidR="005F4F14" w:rsidRPr="00AF300E" w:rsidRDefault="005F4F14" w:rsidP="00913E98">
      <w:pPr>
        <w:autoSpaceDE w:val="0"/>
        <w:autoSpaceDN w:val="0"/>
        <w:adjustRightInd w:val="0"/>
        <w:spacing w:before="14"/>
        <w:ind w:left="2277" w:right="44" w:hanging="240"/>
        <w:jc w:val="both"/>
        <w:rPr>
          <w:rFonts w:ascii="Times New Roman" w:eastAsia="標楷體" w:hAnsi="Times New Roman" w:cs="Times New Roman"/>
          <w:kern w:val="0"/>
          <w:szCs w:val="24"/>
        </w:rPr>
      </w:pPr>
      <w:r w:rsidRPr="00AF300E">
        <w:rPr>
          <w:rFonts w:ascii="Times New Roman" w:eastAsia="標楷體" w:hAnsi="Times New Roman" w:cs="Times New Roman"/>
          <w:spacing w:val="1"/>
          <w:kern w:val="0"/>
          <w:szCs w:val="24"/>
        </w:rPr>
        <w:t>1</w:t>
      </w:r>
      <w:r w:rsidRPr="00AF300E">
        <w:rPr>
          <w:rFonts w:ascii="Times New Roman" w:eastAsia="標楷體" w:hAnsi="Times New Roman" w:cs="Times New Roman"/>
          <w:spacing w:val="2"/>
          <w:kern w:val="0"/>
          <w:szCs w:val="24"/>
        </w:rPr>
        <w:t>.</w:t>
      </w:r>
      <w:r w:rsidRPr="00AF300E">
        <w:rPr>
          <w:rFonts w:ascii="Times New Roman" w:eastAsia="標楷體" w:hAnsi="Times New Roman" w:cs="Times New Roman"/>
          <w:spacing w:val="2"/>
          <w:kern w:val="0"/>
          <w:szCs w:val="24"/>
        </w:rPr>
        <w:t>外校至本校選課：</w:t>
      </w:r>
      <w:r w:rsidRPr="00AF300E">
        <w:rPr>
          <w:rFonts w:ascii="Times New Roman" w:eastAsia="標楷體" w:hAnsi="Times New Roman" w:cs="Times New Roman"/>
          <w:kern w:val="0"/>
          <w:szCs w:val="24"/>
        </w:rPr>
        <w:t>提</w:t>
      </w:r>
      <w:r w:rsidRPr="00AF300E">
        <w:rPr>
          <w:rFonts w:ascii="Times New Roman" w:eastAsia="標楷體" w:hAnsi="Times New Roman" w:cs="Times New Roman"/>
          <w:spacing w:val="2"/>
          <w:kern w:val="0"/>
          <w:szCs w:val="24"/>
        </w:rPr>
        <w:t>供等第制成績，成績</w:t>
      </w:r>
      <w:r w:rsidRPr="00AF300E">
        <w:rPr>
          <w:rFonts w:ascii="Times New Roman" w:eastAsia="標楷體" w:hAnsi="Times New Roman" w:cs="Times New Roman"/>
          <w:kern w:val="0"/>
          <w:szCs w:val="24"/>
        </w:rPr>
        <w:t>單</w:t>
      </w:r>
      <w:r w:rsidRPr="00AF300E">
        <w:rPr>
          <w:rFonts w:ascii="Times New Roman" w:eastAsia="標楷體" w:hAnsi="Times New Roman" w:cs="Times New Roman"/>
          <w:spacing w:val="2"/>
          <w:kern w:val="0"/>
          <w:szCs w:val="24"/>
        </w:rPr>
        <w:t>加註附表一「等第制與</w:t>
      </w:r>
      <w:r w:rsidRPr="00AF300E">
        <w:rPr>
          <w:rFonts w:ascii="Times New Roman" w:eastAsia="標楷體" w:hAnsi="Times New Roman" w:cs="Times New Roman"/>
          <w:spacing w:val="2"/>
          <w:kern w:val="0"/>
          <w:szCs w:val="24"/>
        </w:rPr>
        <w:t xml:space="preserve"> </w:t>
      </w:r>
      <w:r w:rsidRPr="00AF300E">
        <w:rPr>
          <w:rFonts w:ascii="Times New Roman" w:eastAsia="標楷體" w:hAnsi="Times New Roman" w:cs="Times New Roman"/>
          <w:kern w:val="0"/>
          <w:szCs w:val="24"/>
        </w:rPr>
        <w:t>百分制單科成績對照表」。</w:t>
      </w:r>
    </w:p>
    <w:p w:rsidR="005F4F14" w:rsidRPr="00AF300E" w:rsidRDefault="005F4F14" w:rsidP="00913E98">
      <w:pPr>
        <w:autoSpaceDE w:val="0"/>
        <w:autoSpaceDN w:val="0"/>
        <w:adjustRightInd w:val="0"/>
        <w:ind w:left="2037" w:right="-20"/>
        <w:jc w:val="both"/>
        <w:rPr>
          <w:rFonts w:ascii="Times New Roman" w:eastAsia="標楷體" w:hAnsi="Times New Roman" w:cs="Times New Roman"/>
          <w:kern w:val="0"/>
          <w:szCs w:val="24"/>
        </w:rPr>
      </w:pPr>
      <w:r w:rsidRPr="00AF300E">
        <w:rPr>
          <w:rFonts w:ascii="Times New Roman" w:eastAsia="標楷體" w:hAnsi="Times New Roman" w:cs="Times New Roman"/>
          <w:spacing w:val="1"/>
          <w:kern w:val="0"/>
          <w:szCs w:val="24"/>
        </w:rPr>
        <w:t>2</w:t>
      </w:r>
      <w:r w:rsidRPr="00AF300E">
        <w:rPr>
          <w:rFonts w:ascii="Times New Roman" w:eastAsia="標楷體" w:hAnsi="Times New Roman" w:cs="Times New Roman"/>
          <w:spacing w:val="2"/>
          <w:kern w:val="0"/>
          <w:szCs w:val="24"/>
        </w:rPr>
        <w:t>.</w:t>
      </w:r>
      <w:r w:rsidRPr="00AF300E">
        <w:rPr>
          <w:rFonts w:ascii="Times New Roman" w:eastAsia="標楷體" w:hAnsi="Times New Roman" w:cs="Times New Roman"/>
          <w:spacing w:val="2"/>
          <w:kern w:val="0"/>
          <w:szCs w:val="24"/>
        </w:rPr>
        <w:t>本校至外校修課：</w:t>
      </w:r>
      <w:r w:rsidRPr="00AF300E">
        <w:rPr>
          <w:rFonts w:ascii="Times New Roman" w:eastAsia="標楷體" w:hAnsi="Times New Roman" w:cs="Times New Roman"/>
          <w:kern w:val="0"/>
          <w:szCs w:val="24"/>
        </w:rPr>
        <w:t>依</w:t>
      </w:r>
      <w:r w:rsidRPr="00AF300E">
        <w:rPr>
          <w:rFonts w:ascii="Times New Roman" w:eastAsia="標楷體" w:hAnsi="Times New Roman" w:cs="Times New Roman"/>
          <w:spacing w:val="2"/>
          <w:kern w:val="0"/>
          <w:szCs w:val="24"/>
        </w:rPr>
        <w:t>附表一「等第制與百</w:t>
      </w:r>
      <w:r w:rsidRPr="00AF300E">
        <w:rPr>
          <w:rFonts w:ascii="Times New Roman" w:eastAsia="標楷體" w:hAnsi="Times New Roman" w:cs="Times New Roman"/>
          <w:kern w:val="0"/>
          <w:szCs w:val="24"/>
        </w:rPr>
        <w:t>分</w:t>
      </w:r>
      <w:r w:rsidRPr="00AF300E">
        <w:rPr>
          <w:rFonts w:ascii="Times New Roman" w:eastAsia="標楷體" w:hAnsi="Times New Roman" w:cs="Times New Roman"/>
          <w:spacing w:val="2"/>
          <w:kern w:val="0"/>
          <w:szCs w:val="24"/>
        </w:rPr>
        <w:t>制單科成績對照表」轉</w:t>
      </w:r>
    </w:p>
    <w:p w:rsidR="005F4F14" w:rsidRPr="00AF300E" w:rsidRDefault="005F4F14" w:rsidP="00913E98">
      <w:pPr>
        <w:autoSpaceDE w:val="0"/>
        <w:autoSpaceDN w:val="0"/>
        <w:adjustRightInd w:val="0"/>
        <w:ind w:left="2277"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換後登錄。</w:t>
      </w:r>
    </w:p>
    <w:p w:rsidR="005F4F14" w:rsidRPr="00AF300E" w:rsidRDefault="005F4F14" w:rsidP="00913E98">
      <w:pPr>
        <w:autoSpaceDE w:val="0"/>
        <w:autoSpaceDN w:val="0"/>
        <w:adjustRightInd w:val="0"/>
        <w:spacing w:before="14"/>
        <w:ind w:left="2039" w:right="51" w:hanging="721"/>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w:t>
      </w:r>
      <w:r w:rsidRPr="00AF300E">
        <w:rPr>
          <w:rFonts w:ascii="Times New Roman" w:eastAsia="標楷體" w:hAnsi="Times New Roman" w:cs="Times New Roman"/>
          <w:spacing w:val="-17"/>
          <w:kern w:val="0"/>
          <w:szCs w:val="24"/>
        </w:rPr>
        <w:t>﹚</w:t>
      </w:r>
      <w:r w:rsidRPr="00AF300E">
        <w:rPr>
          <w:rFonts w:ascii="Times New Roman" w:eastAsia="標楷體" w:hAnsi="Times New Roman" w:cs="Times New Roman"/>
          <w:kern w:val="0"/>
          <w:szCs w:val="24"/>
        </w:rPr>
        <w:t>各項排名得採等第制之</w:t>
      </w:r>
      <w:r w:rsidRPr="00AF300E">
        <w:rPr>
          <w:rFonts w:ascii="Times New Roman" w:eastAsia="標楷體" w:hAnsi="Times New Roman" w:cs="Times New Roman"/>
          <w:spacing w:val="-59"/>
          <w:kern w:val="0"/>
          <w:szCs w:val="24"/>
        </w:rPr>
        <w:t xml:space="preserve"> </w:t>
      </w:r>
      <w:r w:rsidRPr="00AF300E">
        <w:rPr>
          <w:rFonts w:ascii="Times New Roman" w:eastAsia="標楷體" w:hAnsi="Times New Roman" w:cs="Times New Roman"/>
          <w:kern w:val="0"/>
          <w:szCs w:val="24"/>
        </w:rPr>
        <w:t>GPA</w:t>
      </w:r>
      <w:r w:rsidRPr="00AF300E">
        <w:rPr>
          <w:rFonts w:ascii="Times New Roman" w:eastAsia="標楷體" w:hAnsi="Times New Roman" w:cs="Times New Roman"/>
          <w:spacing w:val="3"/>
          <w:kern w:val="0"/>
          <w:szCs w:val="24"/>
        </w:rPr>
        <w:t xml:space="preserve"> </w:t>
      </w:r>
      <w:r w:rsidRPr="00AF300E">
        <w:rPr>
          <w:rFonts w:ascii="Times New Roman" w:eastAsia="標楷體" w:hAnsi="Times New Roman" w:cs="Times New Roman"/>
          <w:kern w:val="0"/>
          <w:szCs w:val="24"/>
        </w:rPr>
        <w:t>或百分制之平均成績計</w:t>
      </w:r>
      <w:r w:rsidRPr="00AF300E">
        <w:rPr>
          <w:rFonts w:ascii="Times New Roman" w:eastAsia="標楷體" w:hAnsi="Times New Roman" w:cs="Times New Roman"/>
          <w:spacing w:val="-10"/>
          <w:kern w:val="0"/>
          <w:szCs w:val="24"/>
        </w:rPr>
        <w:t>算，</w:t>
      </w:r>
      <w:r w:rsidRPr="00AF300E">
        <w:rPr>
          <w:rFonts w:ascii="Times New Roman" w:eastAsia="標楷體" w:hAnsi="Times New Roman" w:cs="Times New Roman"/>
          <w:kern w:val="0"/>
          <w:szCs w:val="24"/>
        </w:rPr>
        <w:t>研究</w:t>
      </w:r>
      <w:r w:rsidRPr="00AF300E">
        <w:rPr>
          <w:rFonts w:ascii="Times New Roman" w:eastAsia="標楷體" w:hAnsi="Times New Roman" w:cs="Times New Roman"/>
          <w:spacing w:val="-7"/>
          <w:kern w:val="0"/>
          <w:szCs w:val="24"/>
        </w:rPr>
        <w:t>生</w:t>
      </w:r>
      <w:r w:rsidRPr="00AF300E">
        <w:rPr>
          <w:rFonts w:ascii="Times New Roman" w:eastAsia="標楷體" w:hAnsi="Times New Roman" w:cs="Times New Roman"/>
          <w:spacing w:val="-10"/>
          <w:kern w:val="0"/>
          <w:szCs w:val="24"/>
        </w:rPr>
        <w:t>、</w:t>
      </w:r>
      <w:r w:rsidRPr="00AF300E">
        <w:rPr>
          <w:rFonts w:ascii="Times New Roman" w:eastAsia="標楷體" w:hAnsi="Times New Roman" w:cs="Times New Roman"/>
          <w:spacing w:val="-2"/>
          <w:kern w:val="0"/>
          <w:szCs w:val="24"/>
        </w:rPr>
        <w:t>大</w:t>
      </w:r>
      <w:r w:rsidRPr="00AF300E">
        <w:rPr>
          <w:rFonts w:ascii="Times New Roman" w:eastAsia="標楷體" w:hAnsi="Times New Roman" w:cs="Times New Roman"/>
          <w:kern w:val="0"/>
          <w:szCs w:val="24"/>
        </w:rPr>
        <w:t>學</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部延畢生及大學部學生當學期所修學分數低於學則規定者當學期皆不</w:t>
      </w:r>
    </w:p>
    <w:p w:rsidR="005F4F14" w:rsidRPr="00AF300E" w:rsidRDefault="005F4F14" w:rsidP="00913E98">
      <w:pPr>
        <w:tabs>
          <w:tab w:val="left" w:pos="1300"/>
        </w:tabs>
        <w:autoSpaceDE w:val="0"/>
        <w:autoSpaceDN w:val="0"/>
        <w:adjustRightInd w:val="0"/>
        <w:ind w:left="119" w:right="156" w:firstLine="1921"/>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予排名。排名若遇</w:t>
      </w:r>
      <w:r w:rsidRPr="00AF300E">
        <w:rPr>
          <w:rFonts w:ascii="Times New Roman" w:eastAsia="標楷體" w:hAnsi="Times New Roman" w:cs="Times New Roman"/>
          <w:spacing w:val="-60"/>
          <w:kern w:val="0"/>
          <w:szCs w:val="24"/>
        </w:rPr>
        <w:t xml:space="preserve"> </w:t>
      </w:r>
      <w:r w:rsidRPr="00AF300E">
        <w:rPr>
          <w:rFonts w:ascii="Times New Roman" w:eastAsia="標楷體" w:hAnsi="Times New Roman" w:cs="Times New Roman"/>
          <w:kern w:val="0"/>
          <w:szCs w:val="24"/>
        </w:rPr>
        <w:t>GPA</w:t>
      </w:r>
      <w:r w:rsidRPr="00AF300E">
        <w:rPr>
          <w:rFonts w:ascii="Times New Roman" w:eastAsia="標楷體" w:hAnsi="Times New Roman" w:cs="Times New Roman"/>
          <w:spacing w:val="3"/>
          <w:kern w:val="0"/>
          <w:szCs w:val="24"/>
        </w:rPr>
        <w:t xml:space="preserve"> </w:t>
      </w:r>
      <w:r w:rsidRPr="00AF300E">
        <w:rPr>
          <w:rFonts w:ascii="Times New Roman" w:eastAsia="標楷體" w:hAnsi="Times New Roman" w:cs="Times New Roman"/>
          <w:kern w:val="0"/>
          <w:szCs w:val="24"/>
        </w:rPr>
        <w:t>同分時，以</w:t>
      </w:r>
      <w:r w:rsidRPr="00AF300E">
        <w:rPr>
          <w:rFonts w:ascii="Times New Roman" w:eastAsia="標楷體" w:hAnsi="Times New Roman" w:cs="Times New Roman"/>
          <w:spacing w:val="-60"/>
          <w:kern w:val="0"/>
          <w:szCs w:val="24"/>
        </w:rPr>
        <w:t xml:space="preserve"> </w:t>
      </w:r>
      <w:r w:rsidRPr="00AF300E">
        <w:rPr>
          <w:rFonts w:ascii="Times New Roman" w:eastAsia="標楷體" w:hAnsi="Times New Roman" w:cs="Times New Roman"/>
          <w:kern w:val="0"/>
          <w:szCs w:val="24"/>
        </w:rPr>
        <w:t>A</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學分數多寡為最</w:t>
      </w:r>
      <w:r w:rsidRPr="00AF300E">
        <w:rPr>
          <w:rFonts w:ascii="Times New Roman" w:eastAsia="標楷體" w:hAnsi="Times New Roman" w:cs="Times New Roman"/>
          <w:spacing w:val="1"/>
          <w:kern w:val="0"/>
          <w:szCs w:val="24"/>
        </w:rPr>
        <w:t>終</w:t>
      </w:r>
      <w:r w:rsidRPr="00AF300E">
        <w:rPr>
          <w:rFonts w:ascii="Times New Roman" w:eastAsia="標楷體" w:hAnsi="Times New Roman" w:cs="Times New Roman"/>
          <w:kern w:val="0"/>
          <w:szCs w:val="24"/>
        </w:rPr>
        <w:t>排名順序。</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八</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學生曠考之科目，考試成績以零分計。</w:t>
      </w:r>
    </w:p>
    <w:p w:rsidR="005F4F14" w:rsidRPr="00AF300E" w:rsidRDefault="005F4F14" w:rsidP="00913E98">
      <w:pPr>
        <w:autoSpaceDE w:val="0"/>
        <w:autoSpaceDN w:val="0"/>
        <w:adjustRightInd w:val="0"/>
        <w:ind w:left="1319" w:right="52"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任課教師對懷孕、分娩或撫育三歲以下子女之需要的學生得採彈性的考核措</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施，不受第三、四條之限制。</w:t>
      </w:r>
    </w:p>
    <w:p w:rsidR="005F4F14" w:rsidRPr="00AF300E" w:rsidRDefault="005F4F14" w:rsidP="00913E98">
      <w:pPr>
        <w:autoSpaceDE w:val="0"/>
        <w:autoSpaceDN w:val="0"/>
        <w:adjustRightInd w:val="0"/>
        <w:ind w:left="1319" w:right="51"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十</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期中考及期末考因故請假經核准者得補考一次。因公假、病假、直系親屬或</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配偶之喪假未能參加考試者，必須於該次考試前或該缺考科目考試結束後三</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日內，檢具考試當日就醫之公立</w:t>
      </w:r>
      <w:r w:rsidRPr="00AF300E">
        <w:rPr>
          <w:rFonts w:ascii="Times New Roman" w:eastAsia="標楷體" w:hAnsi="Times New Roman" w:cs="Times New Roman"/>
          <w:spacing w:val="1"/>
          <w:kern w:val="0"/>
          <w:szCs w:val="24"/>
        </w:rPr>
        <w:t>或</w:t>
      </w:r>
      <w:r w:rsidRPr="00AF300E">
        <w:rPr>
          <w:rFonts w:ascii="Times New Roman" w:eastAsia="標楷體" w:hAnsi="Times New Roman" w:cs="Times New Roman"/>
          <w:kern w:val="0"/>
          <w:szCs w:val="24"/>
        </w:rPr>
        <w:t>財團法人醫院證明或一般診所就醫證明並</w:t>
      </w:r>
    </w:p>
    <w:p w:rsidR="005F4F14" w:rsidRPr="00AF300E" w:rsidRDefault="005F4F14" w:rsidP="00913E98">
      <w:pPr>
        <w:autoSpaceDE w:val="0"/>
        <w:autoSpaceDN w:val="0"/>
        <w:adjustRightInd w:val="0"/>
        <w:spacing w:before="2"/>
        <w:ind w:left="1319" w:right="51"/>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經由教務長核准通過</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喪假證明文件或有關單位主管簽證向教務單位申請考</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試假補考，逾期概不受理。</w:t>
      </w:r>
    </w:p>
    <w:p w:rsidR="005F4F14" w:rsidRPr="00AF300E" w:rsidRDefault="005F4F14" w:rsidP="00913E98">
      <w:pPr>
        <w:tabs>
          <w:tab w:val="left" w:pos="1300"/>
        </w:tabs>
        <w:autoSpaceDE w:val="0"/>
        <w:autoSpaceDN w:val="0"/>
        <w:adjustRightInd w:val="0"/>
        <w:ind w:left="1319" w:right="51"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第十一條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期中考補考或期末考補考，課務單位</w:t>
      </w:r>
      <w:r w:rsidRPr="00AF300E">
        <w:rPr>
          <w:rFonts w:ascii="Times New Roman" w:eastAsia="標楷體" w:hAnsi="Times New Roman" w:cs="Times New Roman"/>
          <w:spacing w:val="1"/>
          <w:kern w:val="0"/>
          <w:szCs w:val="24"/>
        </w:rPr>
        <w:t>於</w:t>
      </w:r>
      <w:r w:rsidRPr="00AF300E">
        <w:rPr>
          <w:rFonts w:ascii="Times New Roman" w:eastAsia="標楷體" w:hAnsi="Times New Roman" w:cs="Times New Roman"/>
          <w:kern w:val="0"/>
          <w:szCs w:val="24"/>
        </w:rPr>
        <w:t>考試結束後二週內通知任課教師於規</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定時間內自行個別辦理補考。因重病或其他重大事故，持有證明且無法於考</w:t>
      </w:r>
    </w:p>
    <w:p w:rsidR="005F4F14" w:rsidRPr="00AF300E" w:rsidRDefault="005F4F14" w:rsidP="00913E98">
      <w:pPr>
        <w:tabs>
          <w:tab w:val="left" w:pos="1300"/>
        </w:tabs>
        <w:autoSpaceDE w:val="0"/>
        <w:autoSpaceDN w:val="0"/>
        <w:adjustRightInd w:val="0"/>
        <w:ind w:left="119" w:right="1732" w:firstLine="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試結束後二週內補考者，得由課務單位另行擇期安排補考。</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第十二條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補考成績之計算方法如下：</w:t>
      </w:r>
    </w:p>
    <w:p w:rsidR="005F4F14" w:rsidRPr="00AF300E" w:rsidRDefault="005F4F14" w:rsidP="00913E98">
      <w:pPr>
        <w:autoSpaceDE w:val="0"/>
        <w:autoSpaceDN w:val="0"/>
        <w:adjustRightInd w:val="0"/>
        <w:ind w:left="1808" w:right="53" w:hanging="492"/>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一、因公假、住院之病假</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未住院經教務長核准之重大病假</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直系親屬或配</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偶之喪假補考者，其補考成績按實得分數計算。</w:t>
      </w:r>
    </w:p>
    <w:p w:rsidR="005F4F14" w:rsidRPr="00AF300E" w:rsidRDefault="005F4F14" w:rsidP="00913E98">
      <w:pPr>
        <w:autoSpaceDE w:val="0"/>
        <w:autoSpaceDN w:val="0"/>
        <w:adjustRightInd w:val="0"/>
        <w:ind w:left="1316" w:right="1231"/>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二、非屬前款原因之補考者，其補考成績以六十</w:t>
      </w:r>
      <w:r w:rsidRPr="00AF300E">
        <w:rPr>
          <w:rFonts w:ascii="Times New Roman" w:eastAsia="標楷體" w:hAnsi="Times New Roman" w:cs="Times New Roman"/>
          <w:spacing w:val="2"/>
          <w:kern w:val="0"/>
          <w:szCs w:val="24"/>
        </w:rPr>
        <w:t>分</w:t>
      </w:r>
      <w:r w:rsidRPr="00AF300E">
        <w:rPr>
          <w:rFonts w:ascii="Times New Roman" w:eastAsia="標楷體" w:hAnsi="Times New Roman" w:cs="Times New Roman"/>
          <w:kern w:val="0"/>
          <w:szCs w:val="24"/>
        </w:rPr>
        <w:t>或</w:t>
      </w:r>
      <w:r w:rsidRPr="00AF300E">
        <w:rPr>
          <w:rFonts w:ascii="Times New Roman" w:eastAsia="標楷體" w:hAnsi="Times New Roman" w:cs="Times New Roman"/>
          <w:spacing w:val="-60"/>
          <w:kern w:val="0"/>
          <w:szCs w:val="24"/>
        </w:rPr>
        <w:t xml:space="preserve"> </w:t>
      </w:r>
      <w:r w:rsidRPr="00AF300E">
        <w:rPr>
          <w:rFonts w:ascii="Times New Roman" w:eastAsia="標楷體" w:hAnsi="Times New Roman" w:cs="Times New Roman"/>
          <w:spacing w:val="-1"/>
          <w:kern w:val="0"/>
          <w:szCs w:val="24"/>
        </w:rPr>
        <w:t>C</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為上限。</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三、應參加補考但未依規定補考者，其補考成績以零分計算。</w:t>
      </w:r>
    </w:p>
    <w:p w:rsidR="005F4F14" w:rsidRPr="00AF300E" w:rsidRDefault="005F4F14" w:rsidP="00913E98">
      <w:pPr>
        <w:tabs>
          <w:tab w:val="left" w:pos="1300"/>
        </w:tabs>
        <w:autoSpaceDE w:val="0"/>
        <w:autoSpaceDN w:val="0"/>
        <w:adjustRightInd w:val="0"/>
        <w:ind w:left="119"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第十三條</w:t>
      </w:r>
      <w:r w:rsidRPr="00AF300E">
        <w:rPr>
          <w:rFonts w:ascii="Times New Roman" w:eastAsia="標楷體" w:hAnsi="Times New Roman" w:cs="Times New Roman"/>
          <w:kern w:val="0"/>
          <w:position w:val="-1"/>
          <w:szCs w:val="24"/>
        </w:rPr>
        <w:tab/>
      </w:r>
      <w:r w:rsidRPr="00AF300E">
        <w:rPr>
          <w:rFonts w:ascii="Times New Roman" w:eastAsia="標楷體" w:hAnsi="Times New Roman" w:cs="Times New Roman"/>
          <w:kern w:val="0"/>
          <w:position w:val="-1"/>
          <w:szCs w:val="24"/>
        </w:rPr>
        <w:t>學生違反考試規則依「學生考試規則及違規處理要</w:t>
      </w:r>
      <w:r w:rsidRPr="00AF300E">
        <w:rPr>
          <w:rFonts w:ascii="Times New Roman" w:eastAsia="標楷體" w:hAnsi="Times New Roman" w:cs="Times New Roman"/>
          <w:spacing w:val="2"/>
          <w:kern w:val="0"/>
          <w:position w:val="-1"/>
          <w:szCs w:val="24"/>
        </w:rPr>
        <w:t>點</w:t>
      </w:r>
      <w:r w:rsidRPr="00AF300E">
        <w:rPr>
          <w:rFonts w:ascii="Times New Roman" w:eastAsia="標楷體" w:hAnsi="Times New Roman" w:cs="Times New Roman"/>
          <w:kern w:val="0"/>
          <w:position w:val="-1"/>
          <w:szCs w:val="24"/>
        </w:rPr>
        <w:t>」處理之。</w:t>
      </w:r>
    </w:p>
    <w:p w:rsidR="005F4F14" w:rsidRPr="00AF300E" w:rsidRDefault="005F4F14" w:rsidP="00913E98">
      <w:pPr>
        <w:autoSpaceDE w:val="0"/>
        <w:autoSpaceDN w:val="0"/>
        <w:adjustRightInd w:val="0"/>
        <w:spacing w:before="17"/>
        <w:ind w:left="1319" w:right="47"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第十四條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凡由授課教師實際</w:t>
      </w:r>
      <w:r w:rsidRPr="00AF300E">
        <w:rPr>
          <w:rFonts w:ascii="Times New Roman" w:eastAsia="標楷體" w:hAnsi="Times New Roman" w:cs="Times New Roman"/>
          <w:spacing w:val="1"/>
          <w:kern w:val="0"/>
          <w:szCs w:val="24"/>
        </w:rPr>
        <w:t>授</w:t>
      </w:r>
      <w:r w:rsidRPr="00AF300E">
        <w:rPr>
          <w:rFonts w:ascii="Times New Roman" w:eastAsia="標楷體" w:hAnsi="Times New Roman" w:cs="Times New Roman"/>
          <w:kern w:val="0"/>
          <w:szCs w:val="24"/>
        </w:rPr>
        <w:t>課之科目，任課教師須於期中考核結束後</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2"/>
          <w:kern w:val="0"/>
          <w:szCs w:val="24"/>
        </w:rPr>
        <w:t>1</w:t>
      </w:r>
      <w:r w:rsidRPr="00AF300E">
        <w:rPr>
          <w:rFonts w:ascii="Times New Roman" w:eastAsia="標楷體" w:hAnsi="Times New Roman" w:cs="Times New Roman"/>
          <w:kern w:val="0"/>
          <w:szCs w:val="24"/>
        </w:rPr>
        <w:t xml:space="preserve">0 </w:t>
      </w:r>
      <w:r w:rsidRPr="00AF300E">
        <w:rPr>
          <w:rFonts w:ascii="Times New Roman" w:eastAsia="標楷體" w:hAnsi="Times New Roman" w:cs="Times New Roman"/>
          <w:spacing w:val="10"/>
          <w:kern w:val="0"/>
          <w:szCs w:val="24"/>
        </w:rPr>
        <w:t xml:space="preserve"> </w:t>
      </w:r>
      <w:r w:rsidRPr="00AF300E">
        <w:rPr>
          <w:rFonts w:ascii="Times New Roman" w:eastAsia="標楷體" w:hAnsi="Times New Roman" w:cs="Times New Roman"/>
          <w:kern w:val="0"/>
          <w:szCs w:val="24"/>
        </w:rPr>
        <w:t>天內，上</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網登</w:t>
      </w:r>
      <w:r w:rsidRPr="00AF300E">
        <w:rPr>
          <w:rFonts w:ascii="Times New Roman" w:eastAsia="標楷體" w:hAnsi="Times New Roman" w:cs="Times New Roman"/>
          <w:spacing w:val="1"/>
          <w:kern w:val="0"/>
          <w:szCs w:val="24"/>
        </w:rPr>
        <w:t>錄</w:t>
      </w:r>
      <w:r w:rsidRPr="00AF300E">
        <w:rPr>
          <w:rFonts w:ascii="Times New Roman" w:eastAsia="標楷體" w:hAnsi="Times New Roman" w:cs="Times New Roman"/>
          <w:kern w:val="0"/>
          <w:szCs w:val="24"/>
        </w:rPr>
        <w:t>勾選該科學生期中預警名單。</w:t>
      </w:r>
    </w:p>
    <w:p w:rsidR="005F4F14" w:rsidRPr="00AF300E" w:rsidRDefault="005F4F14" w:rsidP="00913E98">
      <w:pPr>
        <w:autoSpaceDE w:val="0"/>
        <w:autoSpaceDN w:val="0"/>
        <w:adjustRightInd w:val="0"/>
        <w:ind w:left="1319" w:right="50"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第十五條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任課教師須於期末考核結束後</w:t>
      </w:r>
      <w:r w:rsidRPr="00AF300E">
        <w:rPr>
          <w:rFonts w:ascii="Times New Roman" w:eastAsia="標楷體" w:hAnsi="Times New Roman" w:cs="Times New Roman"/>
          <w:spacing w:val="-18"/>
          <w:kern w:val="0"/>
          <w:szCs w:val="24"/>
        </w:rPr>
        <w:t xml:space="preserve"> </w:t>
      </w:r>
      <w:r w:rsidRPr="00AF300E">
        <w:rPr>
          <w:rFonts w:ascii="Times New Roman" w:eastAsia="標楷體" w:hAnsi="Times New Roman" w:cs="Times New Roman"/>
          <w:kern w:val="0"/>
          <w:szCs w:val="24"/>
        </w:rPr>
        <w:t>7</w:t>
      </w:r>
      <w:r w:rsidRPr="00AF300E">
        <w:rPr>
          <w:rFonts w:ascii="Times New Roman" w:eastAsia="標楷體" w:hAnsi="Times New Roman" w:cs="Times New Roman"/>
          <w:spacing w:val="46"/>
          <w:kern w:val="0"/>
          <w:szCs w:val="24"/>
        </w:rPr>
        <w:t xml:space="preserve"> </w:t>
      </w:r>
      <w:r w:rsidRPr="00AF300E">
        <w:rPr>
          <w:rFonts w:ascii="Times New Roman" w:eastAsia="標楷體" w:hAnsi="Times New Roman" w:cs="Times New Roman"/>
          <w:kern w:val="0"/>
          <w:szCs w:val="24"/>
        </w:rPr>
        <w:t>天內</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畢業班第二學期期末考核結束後</w:t>
      </w:r>
      <w:r w:rsidRPr="00AF300E">
        <w:rPr>
          <w:rFonts w:ascii="Times New Roman" w:eastAsia="標楷體" w:hAnsi="Times New Roman" w:cs="Times New Roman"/>
          <w:spacing w:val="-18"/>
          <w:kern w:val="0"/>
          <w:szCs w:val="24"/>
        </w:rPr>
        <w:t xml:space="preserve"> </w:t>
      </w:r>
      <w:r w:rsidRPr="00AF300E">
        <w:rPr>
          <w:rFonts w:ascii="Times New Roman" w:eastAsia="標楷體" w:hAnsi="Times New Roman" w:cs="Times New Roman"/>
          <w:kern w:val="0"/>
          <w:szCs w:val="24"/>
        </w:rPr>
        <w:t>3</w:t>
      </w:r>
      <w:r w:rsidRPr="00AF300E">
        <w:rPr>
          <w:rFonts w:ascii="Times New Roman" w:eastAsia="標楷體" w:hAnsi="Times New Roman" w:cs="Times New Roman"/>
          <w:spacing w:val="46"/>
          <w:kern w:val="0"/>
          <w:szCs w:val="24"/>
        </w:rPr>
        <w:t xml:space="preserve"> </w:t>
      </w:r>
      <w:r w:rsidRPr="00AF300E">
        <w:rPr>
          <w:rFonts w:ascii="Times New Roman" w:eastAsia="標楷體" w:hAnsi="Times New Roman" w:cs="Times New Roman"/>
          <w:kern w:val="0"/>
          <w:szCs w:val="24"/>
        </w:rPr>
        <w:t>天</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內）上網登錄任教科目之學期成績。任課教師須仔細核對成績登錄系統內各</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項成績是否正確，成績一經確認送出，非經申請核准，不得更改。</w:t>
      </w:r>
    </w:p>
    <w:p w:rsidR="005F4F14" w:rsidRPr="00AF300E" w:rsidRDefault="005F4F14" w:rsidP="00913E98">
      <w:pPr>
        <w:autoSpaceDE w:val="0"/>
        <w:autoSpaceDN w:val="0"/>
        <w:adjustRightInd w:val="0"/>
        <w:ind w:left="1316" w:right="48" w:hanging="10"/>
        <w:jc w:val="both"/>
        <w:rPr>
          <w:rFonts w:ascii="Times New Roman" w:eastAsia="標楷體" w:hAnsi="Times New Roman" w:cs="Times New Roman"/>
          <w:kern w:val="0"/>
          <w:szCs w:val="24"/>
        </w:rPr>
      </w:pPr>
      <w:r w:rsidRPr="00AF300E">
        <w:rPr>
          <w:rFonts w:ascii="Times New Roman" w:eastAsia="標楷體" w:hAnsi="Times New Roman" w:cs="Times New Roman"/>
          <w:spacing w:val="5"/>
          <w:kern w:val="0"/>
          <w:szCs w:val="24"/>
        </w:rPr>
        <w:t>任課教</w:t>
      </w:r>
      <w:r w:rsidRPr="00AF300E">
        <w:rPr>
          <w:rFonts w:ascii="Times New Roman" w:eastAsia="標楷體" w:hAnsi="Times New Roman" w:cs="Times New Roman"/>
          <w:spacing w:val="7"/>
          <w:kern w:val="0"/>
          <w:szCs w:val="24"/>
        </w:rPr>
        <w:t>師</w:t>
      </w:r>
      <w:r w:rsidRPr="00AF300E">
        <w:rPr>
          <w:rFonts w:ascii="Times New Roman" w:eastAsia="標楷體" w:hAnsi="Times New Roman" w:cs="Times New Roman"/>
          <w:spacing w:val="5"/>
          <w:kern w:val="0"/>
          <w:szCs w:val="24"/>
        </w:rPr>
        <w:t>須列</w:t>
      </w:r>
      <w:r w:rsidRPr="00AF300E">
        <w:rPr>
          <w:rFonts w:ascii="Times New Roman" w:eastAsia="標楷體" w:hAnsi="Times New Roman" w:cs="Times New Roman"/>
          <w:spacing w:val="7"/>
          <w:kern w:val="0"/>
          <w:szCs w:val="24"/>
        </w:rPr>
        <w:t>印</w:t>
      </w:r>
      <w:r w:rsidRPr="00AF300E">
        <w:rPr>
          <w:rFonts w:ascii="Times New Roman" w:eastAsia="標楷體" w:hAnsi="Times New Roman" w:cs="Times New Roman"/>
          <w:spacing w:val="5"/>
          <w:kern w:val="0"/>
          <w:szCs w:val="24"/>
        </w:rPr>
        <w:t>確</w:t>
      </w:r>
      <w:r w:rsidRPr="00AF300E">
        <w:rPr>
          <w:rFonts w:ascii="Times New Roman" w:eastAsia="標楷體" w:hAnsi="Times New Roman" w:cs="Times New Roman"/>
          <w:spacing w:val="7"/>
          <w:kern w:val="0"/>
          <w:szCs w:val="24"/>
        </w:rPr>
        <w:t>認</w:t>
      </w:r>
      <w:r w:rsidRPr="00AF300E">
        <w:rPr>
          <w:rFonts w:ascii="Times New Roman" w:eastAsia="標楷體" w:hAnsi="Times New Roman" w:cs="Times New Roman"/>
          <w:spacing w:val="5"/>
          <w:kern w:val="0"/>
          <w:szCs w:val="24"/>
        </w:rPr>
        <w:t>之成績</w:t>
      </w:r>
      <w:r w:rsidRPr="00AF300E">
        <w:rPr>
          <w:rFonts w:ascii="Times New Roman" w:eastAsia="標楷體" w:hAnsi="Times New Roman" w:cs="Times New Roman"/>
          <w:spacing w:val="7"/>
          <w:kern w:val="0"/>
          <w:szCs w:val="24"/>
        </w:rPr>
        <w:t>記</w:t>
      </w:r>
      <w:r w:rsidRPr="00AF300E">
        <w:rPr>
          <w:rFonts w:ascii="Times New Roman" w:eastAsia="標楷體" w:hAnsi="Times New Roman" w:cs="Times New Roman"/>
          <w:spacing w:val="5"/>
          <w:kern w:val="0"/>
          <w:szCs w:val="24"/>
        </w:rPr>
        <w:t>載表</w:t>
      </w:r>
      <w:r w:rsidRPr="00AF300E">
        <w:rPr>
          <w:rFonts w:ascii="Times New Roman" w:eastAsia="標楷體" w:hAnsi="Times New Roman" w:cs="Times New Roman"/>
          <w:spacing w:val="7"/>
          <w:kern w:val="0"/>
          <w:szCs w:val="24"/>
        </w:rPr>
        <w:t>，</w:t>
      </w:r>
      <w:r w:rsidRPr="00AF300E">
        <w:rPr>
          <w:rFonts w:ascii="Times New Roman" w:eastAsia="標楷體" w:hAnsi="Times New Roman" w:cs="Times New Roman"/>
          <w:spacing w:val="5"/>
          <w:kern w:val="0"/>
          <w:szCs w:val="24"/>
        </w:rPr>
        <w:t>簽</w:t>
      </w:r>
      <w:r w:rsidRPr="00AF300E">
        <w:rPr>
          <w:rFonts w:ascii="Times New Roman" w:eastAsia="標楷體" w:hAnsi="Times New Roman" w:cs="Times New Roman"/>
          <w:spacing w:val="7"/>
          <w:kern w:val="0"/>
          <w:szCs w:val="24"/>
        </w:rPr>
        <w:t>名</w:t>
      </w:r>
      <w:r w:rsidRPr="00AF300E">
        <w:rPr>
          <w:rFonts w:ascii="Times New Roman" w:eastAsia="標楷體" w:hAnsi="Times New Roman" w:cs="Times New Roman"/>
          <w:spacing w:val="5"/>
          <w:kern w:val="0"/>
          <w:szCs w:val="24"/>
        </w:rPr>
        <w:t>後送交</w:t>
      </w:r>
      <w:r w:rsidRPr="00AF300E">
        <w:rPr>
          <w:rFonts w:ascii="Times New Roman" w:eastAsia="標楷體" w:hAnsi="Times New Roman" w:cs="Times New Roman"/>
          <w:spacing w:val="7"/>
          <w:kern w:val="0"/>
          <w:szCs w:val="24"/>
        </w:rPr>
        <w:t>教</w:t>
      </w:r>
      <w:r w:rsidRPr="00AF300E">
        <w:rPr>
          <w:rFonts w:ascii="Times New Roman" w:eastAsia="標楷體" w:hAnsi="Times New Roman" w:cs="Times New Roman"/>
          <w:spacing w:val="5"/>
          <w:kern w:val="0"/>
          <w:szCs w:val="24"/>
        </w:rPr>
        <w:t>務處</w:t>
      </w:r>
      <w:r w:rsidRPr="00AF300E">
        <w:rPr>
          <w:rFonts w:ascii="Times New Roman" w:eastAsia="標楷體" w:hAnsi="Times New Roman" w:cs="Times New Roman"/>
          <w:spacing w:val="7"/>
          <w:kern w:val="0"/>
          <w:szCs w:val="24"/>
        </w:rPr>
        <w:t>註</w:t>
      </w:r>
      <w:r w:rsidRPr="00AF300E">
        <w:rPr>
          <w:rFonts w:ascii="Times New Roman" w:eastAsia="標楷體" w:hAnsi="Times New Roman" w:cs="Times New Roman"/>
          <w:spacing w:val="5"/>
          <w:kern w:val="0"/>
          <w:szCs w:val="24"/>
        </w:rPr>
        <w:t>冊</w:t>
      </w:r>
      <w:r w:rsidRPr="00AF300E">
        <w:rPr>
          <w:rFonts w:ascii="Times New Roman" w:eastAsia="標楷體" w:hAnsi="Times New Roman" w:cs="Times New Roman"/>
          <w:spacing w:val="15"/>
          <w:kern w:val="0"/>
          <w:szCs w:val="24"/>
        </w:rPr>
        <w:t>組</w:t>
      </w:r>
      <w:r w:rsidRPr="00AF300E">
        <w:rPr>
          <w:rFonts w:ascii="Times New Roman" w:eastAsia="標楷體" w:hAnsi="Times New Roman" w:cs="Times New Roman"/>
          <w:spacing w:val="6"/>
          <w:kern w:val="0"/>
          <w:szCs w:val="24"/>
        </w:rPr>
        <w:t>(</w:t>
      </w:r>
      <w:r w:rsidRPr="00AF300E">
        <w:rPr>
          <w:rFonts w:ascii="Times New Roman" w:eastAsia="標楷體" w:hAnsi="Times New Roman" w:cs="Times New Roman"/>
          <w:spacing w:val="5"/>
          <w:kern w:val="0"/>
          <w:szCs w:val="24"/>
        </w:rPr>
        <w:t>進修部教務</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kern w:val="0"/>
          <w:szCs w:val="24"/>
        </w:rPr>
        <w:t>組）存查。</w:t>
      </w:r>
    </w:p>
    <w:p w:rsidR="005F4F14" w:rsidRPr="00AF300E" w:rsidRDefault="005F4F14" w:rsidP="00913E98">
      <w:pPr>
        <w:autoSpaceDE w:val="0"/>
        <w:autoSpaceDN w:val="0"/>
        <w:adjustRightInd w:val="0"/>
        <w:ind w:left="1319" w:right="52"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第十六條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若授課科目之學期成績有超過一半（含）以上之學生成績不及格，開課所屬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學術單位應主動召開系務會議，以了解該授課科目之學期成績是否合理，必</w:t>
      </w:r>
    </w:p>
    <w:p w:rsidR="005F4F14" w:rsidRPr="00AF300E" w:rsidRDefault="005F4F14" w:rsidP="00913E98">
      <w:pPr>
        <w:autoSpaceDE w:val="0"/>
        <w:autoSpaceDN w:val="0"/>
        <w:adjustRightInd w:val="0"/>
        <w:ind w:left="1319"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要時得</w:t>
      </w:r>
      <w:r w:rsidRPr="00AF300E">
        <w:rPr>
          <w:rFonts w:ascii="Times New Roman" w:eastAsia="標楷體" w:hAnsi="Times New Roman" w:cs="Times New Roman"/>
          <w:spacing w:val="1"/>
          <w:kern w:val="0"/>
          <w:position w:val="-1"/>
          <w:szCs w:val="24"/>
        </w:rPr>
        <w:t>邀</w:t>
      </w:r>
      <w:r w:rsidRPr="00AF300E">
        <w:rPr>
          <w:rFonts w:ascii="Times New Roman" w:eastAsia="標楷體" w:hAnsi="Times New Roman" w:cs="Times New Roman"/>
          <w:kern w:val="0"/>
          <w:position w:val="-1"/>
          <w:szCs w:val="24"/>
        </w:rPr>
        <w:t>請任課教師列席報告。</w:t>
      </w:r>
    </w:p>
    <w:p w:rsidR="005F4F14" w:rsidRPr="00AF300E" w:rsidRDefault="005F4F14" w:rsidP="00913E98">
      <w:pPr>
        <w:tabs>
          <w:tab w:val="left" w:pos="1300"/>
        </w:tabs>
        <w:autoSpaceDE w:val="0"/>
        <w:autoSpaceDN w:val="0"/>
        <w:adjustRightInd w:val="0"/>
        <w:spacing w:before="14"/>
        <w:ind w:left="1316" w:right="45" w:hanging="1198"/>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第十七條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學生對授課教師評定之學期成績認有明顯錯誤致有損及其權益</w:t>
      </w:r>
      <w:r w:rsidRPr="00AF300E">
        <w:rPr>
          <w:rFonts w:ascii="Times New Roman" w:eastAsia="標楷體" w:hAnsi="Times New Roman" w:cs="Times New Roman"/>
          <w:spacing w:val="2"/>
          <w:kern w:val="0"/>
          <w:szCs w:val="24"/>
        </w:rPr>
        <w:t>時</w:t>
      </w:r>
      <w:r w:rsidRPr="00AF300E">
        <w:rPr>
          <w:rFonts w:ascii="Times New Roman" w:eastAsia="標楷體" w:hAnsi="Times New Roman" w:cs="Times New Roman"/>
          <w:kern w:val="0"/>
          <w:szCs w:val="24"/>
        </w:rPr>
        <w:t>，得於規定</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期</w:t>
      </w:r>
      <w:r w:rsidRPr="00AF300E">
        <w:rPr>
          <w:rFonts w:ascii="Times New Roman" w:eastAsia="標楷體" w:hAnsi="Times New Roman" w:cs="Times New Roman"/>
          <w:spacing w:val="-2"/>
          <w:kern w:val="0"/>
          <w:szCs w:val="24"/>
        </w:rPr>
        <w:t>限</w:t>
      </w:r>
      <w:r w:rsidRPr="00AF300E">
        <w:rPr>
          <w:rFonts w:ascii="Times New Roman" w:eastAsia="標楷體" w:hAnsi="Times New Roman" w:cs="Times New Roman"/>
          <w:kern w:val="0"/>
          <w:szCs w:val="24"/>
        </w:rPr>
        <w:t>（第一學期為</w:t>
      </w:r>
      <w:r w:rsidRPr="00AF300E">
        <w:rPr>
          <w:rFonts w:ascii="Times New Roman" w:eastAsia="標楷體" w:hAnsi="Times New Roman" w:cs="Times New Roman"/>
          <w:spacing w:val="-59"/>
          <w:kern w:val="0"/>
          <w:szCs w:val="24"/>
        </w:rPr>
        <w:t xml:space="preserve"> </w:t>
      </w:r>
      <w:r w:rsidRPr="00AF300E">
        <w:rPr>
          <w:rFonts w:ascii="Times New Roman" w:eastAsia="標楷體" w:hAnsi="Times New Roman" w:cs="Times New Roman"/>
          <w:kern w:val="0"/>
          <w:szCs w:val="24"/>
        </w:rPr>
        <w:t>2</w:t>
      </w:r>
      <w:r w:rsidRPr="00AF300E">
        <w:rPr>
          <w:rFonts w:ascii="Times New Roman" w:eastAsia="標楷體" w:hAnsi="Times New Roman" w:cs="Times New Roman"/>
          <w:spacing w:val="6"/>
          <w:kern w:val="0"/>
          <w:szCs w:val="24"/>
        </w:rPr>
        <w:t xml:space="preserve"> </w:t>
      </w:r>
      <w:r w:rsidRPr="00AF300E">
        <w:rPr>
          <w:rFonts w:ascii="Times New Roman" w:eastAsia="標楷體" w:hAnsi="Times New Roman" w:cs="Times New Roman"/>
          <w:kern w:val="0"/>
          <w:szCs w:val="24"/>
        </w:rPr>
        <w:t>月</w:t>
      </w:r>
      <w:r w:rsidRPr="00AF300E">
        <w:rPr>
          <w:rFonts w:ascii="Times New Roman" w:eastAsia="標楷體" w:hAnsi="Times New Roman" w:cs="Times New Roman"/>
          <w:spacing w:val="-60"/>
          <w:kern w:val="0"/>
          <w:szCs w:val="24"/>
        </w:rPr>
        <w:t xml:space="preserve"> </w:t>
      </w:r>
      <w:r w:rsidRPr="00AF300E">
        <w:rPr>
          <w:rFonts w:ascii="Times New Roman" w:eastAsia="標楷體" w:hAnsi="Times New Roman" w:cs="Times New Roman"/>
          <w:spacing w:val="1"/>
          <w:kern w:val="0"/>
          <w:szCs w:val="24"/>
        </w:rPr>
        <w:t>2</w:t>
      </w:r>
      <w:r w:rsidRPr="00AF300E">
        <w:rPr>
          <w:rFonts w:ascii="Times New Roman" w:eastAsia="標楷體" w:hAnsi="Times New Roman" w:cs="Times New Roman"/>
          <w:kern w:val="0"/>
          <w:szCs w:val="24"/>
        </w:rPr>
        <w:t>0</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spacing w:val="-2"/>
          <w:kern w:val="0"/>
          <w:szCs w:val="24"/>
        </w:rPr>
        <w:t>日，</w:t>
      </w:r>
      <w:r w:rsidRPr="00AF300E">
        <w:rPr>
          <w:rFonts w:ascii="Times New Roman" w:eastAsia="標楷體" w:hAnsi="Times New Roman" w:cs="Times New Roman"/>
          <w:kern w:val="0"/>
          <w:szCs w:val="24"/>
        </w:rPr>
        <w:t>第二學期為</w:t>
      </w:r>
      <w:r w:rsidRPr="00AF300E">
        <w:rPr>
          <w:rFonts w:ascii="Times New Roman" w:eastAsia="標楷體" w:hAnsi="Times New Roman" w:cs="Times New Roman"/>
          <w:spacing w:val="-60"/>
          <w:kern w:val="0"/>
          <w:szCs w:val="24"/>
        </w:rPr>
        <w:t xml:space="preserve"> </w:t>
      </w:r>
      <w:r w:rsidRPr="00AF300E">
        <w:rPr>
          <w:rFonts w:ascii="Times New Roman" w:eastAsia="標楷體" w:hAnsi="Times New Roman" w:cs="Times New Roman"/>
          <w:kern w:val="0"/>
          <w:szCs w:val="24"/>
        </w:rPr>
        <w:t>9</w:t>
      </w:r>
      <w:r w:rsidRPr="00AF300E">
        <w:rPr>
          <w:rFonts w:ascii="Times New Roman" w:eastAsia="標楷體" w:hAnsi="Times New Roman" w:cs="Times New Roman"/>
          <w:spacing w:val="6"/>
          <w:kern w:val="0"/>
          <w:szCs w:val="24"/>
        </w:rPr>
        <w:t xml:space="preserve"> </w:t>
      </w:r>
      <w:r w:rsidRPr="00AF300E">
        <w:rPr>
          <w:rFonts w:ascii="Times New Roman" w:eastAsia="標楷體" w:hAnsi="Times New Roman" w:cs="Times New Roman"/>
          <w:kern w:val="0"/>
          <w:szCs w:val="24"/>
        </w:rPr>
        <w:t>月</w:t>
      </w:r>
      <w:r w:rsidRPr="00AF300E">
        <w:rPr>
          <w:rFonts w:ascii="Times New Roman" w:eastAsia="標楷體" w:hAnsi="Times New Roman" w:cs="Times New Roman"/>
          <w:spacing w:val="-60"/>
          <w:kern w:val="0"/>
          <w:szCs w:val="24"/>
        </w:rPr>
        <w:t xml:space="preserve"> </w:t>
      </w:r>
      <w:r w:rsidRPr="00AF300E">
        <w:rPr>
          <w:rFonts w:ascii="Times New Roman" w:eastAsia="標楷體" w:hAnsi="Times New Roman" w:cs="Times New Roman"/>
          <w:spacing w:val="1"/>
          <w:kern w:val="0"/>
          <w:szCs w:val="24"/>
        </w:rPr>
        <w:t>2</w:t>
      </w:r>
      <w:r w:rsidRPr="00AF300E">
        <w:rPr>
          <w:rFonts w:ascii="Times New Roman" w:eastAsia="標楷體" w:hAnsi="Times New Roman" w:cs="Times New Roman"/>
          <w:kern w:val="0"/>
          <w:szCs w:val="24"/>
        </w:rPr>
        <w:t>0</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kern w:val="0"/>
          <w:szCs w:val="24"/>
        </w:rPr>
        <w:t>日</w:t>
      </w:r>
      <w:r w:rsidRPr="00AF300E">
        <w:rPr>
          <w:rFonts w:ascii="Times New Roman" w:eastAsia="標楷體" w:hAnsi="Times New Roman" w:cs="Times New Roman"/>
          <w:spacing w:val="-2"/>
          <w:kern w:val="0"/>
          <w:szCs w:val="24"/>
        </w:rPr>
        <w:t>）</w:t>
      </w:r>
      <w:r w:rsidRPr="00AF300E">
        <w:rPr>
          <w:rFonts w:ascii="Times New Roman" w:eastAsia="標楷體" w:hAnsi="Times New Roman" w:cs="Times New Roman"/>
          <w:kern w:val="0"/>
          <w:szCs w:val="24"/>
        </w:rPr>
        <w:t>前檢具</w:t>
      </w:r>
      <w:r w:rsidRPr="00AF300E">
        <w:rPr>
          <w:rFonts w:ascii="Times New Roman" w:eastAsia="標楷體" w:hAnsi="Times New Roman" w:cs="Times New Roman"/>
          <w:spacing w:val="-2"/>
          <w:kern w:val="0"/>
          <w:szCs w:val="24"/>
        </w:rPr>
        <w:t>成</w:t>
      </w:r>
      <w:r w:rsidRPr="00AF300E">
        <w:rPr>
          <w:rFonts w:ascii="Times New Roman" w:eastAsia="標楷體" w:hAnsi="Times New Roman" w:cs="Times New Roman"/>
          <w:kern w:val="0"/>
          <w:szCs w:val="24"/>
        </w:rPr>
        <w:t>績複查申請</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書，向授課教師提起複查。</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學生對複查結果仍有異議時，得於收到授課教師回覆後次日起</w:t>
      </w:r>
      <w:r w:rsidRPr="00AF300E">
        <w:rPr>
          <w:rFonts w:ascii="Times New Roman" w:eastAsia="標楷體" w:hAnsi="Times New Roman" w:cs="Times New Roman"/>
          <w:spacing w:val="2"/>
          <w:kern w:val="0"/>
          <w:szCs w:val="24"/>
        </w:rPr>
        <w:t xml:space="preserve"> </w:t>
      </w:r>
      <w:r w:rsidRPr="00AF300E">
        <w:rPr>
          <w:rFonts w:ascii="Times New Roman" w:eastAsia="標楷體" w:hAnsi="Times New Roman" w:cs="Times New Roman"/>
          <w:spacing w:val="1"/>
          <w:kern w:val="0"/>
          <w:szCs w:val="24"/>
        </w:rPr>
        <w:t>1</w:t>
      </w:r>
      <w:r w:rsidRPr="00AF300E">
        <w:rPr>
          <w:rFonts w:ascii="Times New Roman" w:eastAsia="標楷體" w:hAnsi="Times New Roman" w:cs="Times New Roman"/>
          <w:kern w:val="0"/>
          <w:szCs w:val="24"/>
        </w:rPr>
        <w:t xml:space="preserve">0 </w:t>
      </w:r>
      <w:r w:rsidRPr="00AF300E">
        <w:rPr>
          <w:rFonts w:ascii="Times New Roman" w:eastAsia="標楷體" w:hAnsi="Times New Roman" w:cs="Times New Roman"/>
          <w:spacing w:val="10"/>
          <w:kern w:val="0"/>
          <w:szCs w:val="24"/>
        </w:rPr>
        <w:t xml:space="preserve"> </w:t>
      </w:r>
      <w:r w:rsidRPr="00AF300E">
        <w:rPr>
          <w:rFonts w:ascii="Times New Roman" w:eastAsia="標楷體" w:hAnsi="Times New Roman" w:cs="Times New Roman"/>
          <w:spacing w:val="-2"/>
          <w:kern w:val="0"/>
          <w:szCs w:val="24"/>
        </w:rPr>
        <w:t>日</w:t>
      </w:r>
      <w:r w:rsidRPr="00AF300E">
        <w:rPr>
          <w:rFonts w:ascii="Times New Roman" w:eastAsia="標楷體" w:hAnsi="Times New Roman" w:cs="Times New Roman"/>
          <w:kern w:val="0"/>
          <w:szCs w:val="24"/>
        </w:rPr>
        <w:t>內向學</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生申訴評議委員會提出申訴。</w:t>
      </w:r>
    </w:p>
    <w:p w:rsidR="005F4F14" w:rsidRPr="00AF300E" w:rsidRDefault="005F4F14" w:rsidP="00913E98">
      <w:pPr>
        <w:tabs>
          <w:tab w:val="left" w:pos="1300"/>
        </w:tabs>
        <w:autoSpaceDE w:val="0"/>
        <w:autoSpaceDN w:val="0"/>
        <w:adjustRightInd w:val="0"/>
        <w:spacing w:before="14"/>
        <w:ind w:left="1316" w:right="45" w:hanging="1198"/>
        <w:jc w:val="both"/>
        <w:rPr>
          <w:rFonts w:ascii="Times New Roman" w:eastAsia="標楷體" w:hAnsi="Times New Roman" w:cs="Times New Roman"/>
          <w:kern w:val="0"/>
          <w:szCs w:val="24"/>
        </w:rPr>
        <w:sectPr w:rsidR="005F4F14" w:rsidRPr="00AF300E" w:rsidSect="0054386F">
          <w:type w:val="nextColumn"/>
          <w:pgSz w:w="11920" w:h="16840"/>
          <w:pgMar w:top="1134" w:right="1134" w:bottom="1134" w:left="1134" w:header="0" w:footer="284" w:gutter="0"/>
          <w:cols w:space="720" w:equalWidth="0">
            <w:col w:w="9486"/>
          </w:cols>
          <w:noEndnote/>
        </w:sectPr>
      </w:pPr>
    </w:p>
    <w:p w:rsidR="005F4F14" w:rsidRPr="00AF300E" w:rsidRDefault="005F4F14" w:rsidP="00913E98">
      <w:pPr>
        <w:tabs>
          <w:tab w:val="left" w:pos="1300"/>
        </w:tabs>
        <w:autoSpaceDE w:val="0"/>
        <w:autoSpaceDN w:val="0"/>
        <w:adjustRightInd w:val="0"/>
        <w:spacing w:before="12"/>
        <w:ind w:left="1316" w:right="25" w:hanging="1198"/>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第十八條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任課教師若因個人疏忽，以致成績計算或登錄錯誤，影響學生權益，可於規</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定期</w:t>
      </w:r>
      <w:r w:rsidRPr="00AF300E">
        <w:rPr>
          <w:rFonts w:ascii="Times New Roman" w:eastAsia="標楷體" w:hAnsi="Times New Roman" w:cs="Times New Roman"/>
          <w:spacing w:val="-2"/>
          <w:kern w:val="0"/>
          <w:szCs w:val="24"/>
        </w:rPr>
        <w:t>限</w:t>
      </w:r>
      <w:r w:rsidRPr="00AF300E">
        <w:rPr>
          <w:rFonts w:ascii="Times New Roman" w:eastAsia="標楷體" w:hAnsi="Times New Roman" w:cs="Times New Roman"/>
          <w:kern w:val="0"/>
          <w:szCs w:val="24"/>
        </w:rPr>
        <w:t>（第一學期為</w:t>
      </w:r>
      <w:r w:rsidRPr="00AF300E">
        <w:rPr>
          <w:rFonts w:ascii="Times New Roman" w:eastAsia="標楷體" w:hAnsi="Times New Roman" w:cs="Times New Roman"/>
          <w:spacing w:val="-59"/>
          <w:kern w:val="0"/>
          <w:szCs w:val="24"/>
        </w:rPr>
        <w:t xml:space="preserve"> </w:t>
      </w:r>
      <w:r w:rsidRPr="00AF300E">
        <w:rPr>
          <w:rFonts w:ascii="Times New Roman" w:eastAsia="標楷體" w:hAnsi="Times New Roman" w:cs="Times New Roman"/>
          <w:kern w:val="0"/>
          <w:szCs w:val="24"/>
        </w:rPr>
        <w:t>2</w:t>
      </w:r>
      <w:r w:rsidRPr="00AF300E">
        <w:rPr>
          <w:rFonts w:ascii="Times New Roman" w:eastAsia="標楷體" w:hAnsi="Times New Roman" w:cs="Times New Roman"/>
          <w:spacing w:val="6"/>
          <w:kern w:val="0"/>
          <w:szCs w:val="24"/>
        </w:rPr>
        <w:t xml:space="preserve"> </w:t>
      </w:r>
      <w:r w:rsidRPr="00AF300E">
        <w:rPr>
          <w:rFonts w:ascii="Times New Roman" w:eastAsia="標楷體" w:hAnsi="Times New Roman" w:cs="Times New Roman"/>
          <w:kern w:val="0"/>
          <w:szCs w:val="24"/>
        </w:rPr>
        <w:t>月</w:t>
      </w:r>
      <w:r w:rsidRPr="00AF300E">
        <w:rPr>
          <w:rFonts w:ascii="Times New Roman" w:eastAsia="標楷體" w:hAnsi="Times New Roman" w:cs="Times New Roman"/>
          <w:spacing w:val="-60"/>
          <w:kern w:val="0"/>
          <w:szCs w:val="24"/>
        </w:rPr>
        <w:t xml:space="preserve"> </w:t>
      </w:r>
      <w:r w:rsidRPr="00AF300E">
        <w:rPr>
          <w:rFonts w:ascii="Times New Roman" w:eastAsia="標楷體" w:hAnsi="Times New Roman" w:cs="Times New Roman"/>
          <w:spacing w:val="1"/>
          <w:kern w:val="0"/>
          <w:szCs w:val="24"/>
        </w:rPr>
        <w:t>2</w:t>
      </w:r>
      <w:r w:rsidRPr="00AF300E">
        <w:rPr>
          <w:rFonts w:ascii="Times New Roman" w:eastAsia="標楷體" w:hAnsi="Times New Roman" w:cs="Times New Roman"/>
          <w:kern w:val="0"/>
          <w:szCs w:val="24"/>
        </w:rPr>
        <w:t>8</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spacing w:val="-2"/>
          <w:kern w:val="0"/>
          <w:szCs w:val="24"/>
        </w:rPr>
        <w:t>日</w:t>
      </w:r>
      <w:r w:rsidRPr="00AF300E">
        <w:rPr>
          <w:rFonts w:ascii="Times New Roman" w:eastAsia="標楷體" w:hAnsi="Times New Roman" w:cs="Times New Roman"/>
          <w:kern w:val="0"/>
          <w:szCs w:val="24"/>
        </w:rPr>
        <w:t>，第二學期為</w:t>
      </w:r>
      <w:r w:rsidRPr="00AF300E">
        <w:rPr>
          <w:rFonts w:ascii="Times New Roman" w:eastAsia="標楷體" w:hAnsi="Times New Roman" w:cs="Times New Roman"/>
          <w:spacing w:val="-60"/>
          <w:kern w:val="0"/>
          <w:szCs w:val="24"/>
        </w:rPr>
        <w:t xml:space="preserve"> </w:t>
      </w:r>
      <w:r w:rsidRPr="00AF300E">
        <w:rPr>
          <w:rFonts w:ascii="Times New Roman" w:eastAsia="標楷體" w:hAnsi="Times New Roman" w:cs="Times New Roman"/>
          <w:kern w:val="0"/>
          <w:szCs w:val="24"/>
        </w:rPr>
        <w:t>9</w:t>
      </w:r>
      <w:r w:rsidRPr="00AF300E">
        <w:rPr>
          <w:rFonts w:ascii="Times New Roman" w:eastAsia="標楷體" w:hAnsi="Times New Roman" w:cs="Times New Roman"/>
          <w:spacing w:val="6"/>
          <w:kern w:val="0"/>
          <w:szCs w:val="24"/>
        </w:rPr>
        <w:t xml:space="preserve"> </w:t>
      </w:r>
      <w:r w:rsidRPr="00AF300E">
        <w:rPr>
          <w:rFonts w:ascii="Times New Roman" w:eastAsia="標楷體" w:hAnsi="Times New Roman" w:cs="Times New Roman"/>
          <w:kern w:val="0"/>
          <w:szCs w:val="24"/>
        </w:rPr>
        <w:t>月</w:t>
      </w:r>
      <w:r w:rsidRPr="00AF300E">
        <w:rPr>
          <w:rFonts w:ascii="Times New Roman" w:eastAsia="標楷體" w:hAnsi="Times New Roman" w:cs="Times New Roman"/>
          <w:spacing w:val="-59"/>
          <w:kern w:val="0"/>
          <w:szCs w:val="24"/>
        </w:rPr>
        <w:t xml:space="preserve"> </w:t>
      </w:r>
      <w:r w:rsidRPr="00AF300E">
        <w:rPr>
          <w:rFonts w:ascii="Times New Roman" w:eastAsia="標楷體" w:hAnsi="Times New Roman" w:cs="Times New Roman"/>
          <w:spacing w:val="1"/>
          <w:kern w:val="0"/>
          <w:szCs w:val="24"/>
        </w:rPr>
        <w:t>3</w:t>
      </w:r>
      <w:r w:rsidRPr="00AF300E">
        <w:rPr>
          <w:rFonts w:ascii="Times New Roman" w:eastAsia="標楷體" w:hAnsi="Times New Roman" w:cs="Times New Roman"/>
          <w:kern w:val="0"/>
          <w:szCs w:val="24"/>
        </w:rPr>
        <w:t>0</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kern w:val="0"/>
          <w:szCs w:val="24"/>
        </w:rPr>
        <w:t>日</w:t>
      </w:r>
      <w:r w:rsidRPr="00AF300E">
        <w:rPr>
          <w:rFonts w:ascii="Times New Roman" w:eastAsia="標楷體" w:hAnsi="Times New Roman" w:cs="Times New Roman"/>
          <w:spacing w:val="-2"/>
          <w:kern w:val="0"/>
          <w:szCs w:val="24"/>
        </w:rPr>
        <w:t>）前</w:t>
      </w:r>
      <w:r w:rsidRPr="00AF300E">
        <w:rPr>
          <w:rFonts w:ascii="Times New Roman" w:eastAsia="標楷體" w:hAnsi="Times New Roman" w:cs="Times New Roman"/>
          <w:kern w:val="0"/>
          <w:szCs w:val="24"/>
        </w:rPr>
        <w:t>，以</w:t>
      </w:r>
      <w:r w:rsidRPr="00AF300E">
        <w:rPr>
          <w:rFonts w:ascii="Times New Roman" w:eastAsia="標楷體" w:hAnsi="Times New Roman" w:cs="Times New Roman"/>
          <w:spacing w:val="-2"/>
          <w:kern w:val="0"/>
          <w:szCs w:val="24"/>
        </w:rPr>
        <w:t>簽</w:t>
      </w:r>
      <w:r w:rsidRPr="00AF300E">
        <w:rPr>
          <w:rFonts w:ascii="Times New Roman" w:eastAsia="標楷體" w:hAnsi="Times New Roman" w:cs="Times New Roman"/>
          <w:kern w:val="0"/>
          <w:szCs w:val="24"/>
        </w:rPr>
        <w:t>呈提出更</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改成績申</w:t>
      </w:r>
      <w:r w:rsidRPr="00AF300E">
        <w:rPr>
          <w:rFonts w:ascii="Times New Roman" w:eastAsia="標楷體" w:hAnsi="Times New Roman" w:cs="Times New Roman"/>
          <w:spacing w:val="1"/>
          <w:kern w:val="0"/>
          <w:szCs w:val="24"/>
        </w:rPr>
        <w:t>請</w:t>
      </w:r>
      <w:r w:rsidRPr="00AF300E">
        <w:rPr>
          <w:rFonts w:ascii="Times New Roman" w:eastAsia="標楷體" w:hAnsi="Times New Roman" w:cs="Times New Roman"/>
          <w:kern w:val="0"/>
          <w:szCs w:val="24"/>
        </w:rPr>
        <w:t>。超過規定期限不得再以任何理由申請更改成績。</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任課教師提出更改學期成績</w:t>
      </w:r>
      <w:r w:rsidRPr="00AF300E">
        <w:rPr>
          <w:rFonts w:ascii="Times New Roman" w:eastAsia="標楷體" w:hAnsi="Times New Roman" w:cs="Times New Roman"/>
          <w:spacing w:val="1"/>
          <w:kern w:val="0"/>
          <w:szCs w:val="24"/>
        </w:rPr>
        <w:t>申</w:t>
      </w:r>
      <w:r w:rsidRPr="00AF300E">
        <w:rPr>
          <w:rFonts w:ascii="Times New Roman" w:eastAsia="標楷體" w:hAnsi="Times New Roman" w:cs="Times New Roman"/>
          <w:kern w:val="0"/>
          <w:szCs w:val="24"/>
        </w:rPr>
        <w:t>請，應檢附確實證明（如原始考卷、平時評分</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記錄等</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，經系所中心主任及院長初核後，送教務長（進修部主任）複核，</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再轉陳校長核定之。</w:t>
      </w:r>
    </w:p>
    <w:p w:rsidR="005F4F14" w:rsidRPr="00AF300E" w:rsidRDefault="005F4F14" w:rsidP="00913E98">
      <w:pPr>
        <w:autoSpaceDE w:val="0"/>
        <w:autoSpaceDN w:val="0"/>
        <w:adjustRightInd w:val="0"/>
        <w:spacing w:before="22"/>
        <w:ind w:left="1319" w:right="31"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第十九條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任課教師若未依規定處理學生成績考核（如未如期上網登錄各項成績、未繳</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交成績記載表等</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kern w:val="0"/>
          <w:szCs w:val="24"/>
        </w:rPr>
        <w:t>、或申請更改學生學期成績時，專任教師依教師評鑑辦法</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相關規定給予行政疏失之處分，兼任教師則視疏失嚴重性最重給予不予續聘</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之處分。</w:t>
      </w:r>
    </w:p>
    <w:p w:rsidR="005F4F14" w:rsidRPr="00AF300E" w:rsidRDefault="005F4F14" w:rsidP="00913E98">
      <w:pPr>
        <w:tabs>
          <w:tab w:val="left" w:pos="1300"/>
        </w:tabs>
        <w:autoSpaceDE w:val="0"/>
        <w:autoSpaceDN w:val="0"/>
        <w:adjustRightInd w:val="0"/>
        <w:ind w:left="1319" w:right="32"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第二十條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扣除停修科目之學分後，日間部及進修部大學部學生當學期實際修課總學分</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未達九學分，在職專班學生實際修課總學分未達七學分者，當學期學業平均</w:t>
      </w:r>
    </w:p>
    <w:p w:rsidR="005F4F14" w:rsidRPr="00AF300E" w:rsidRDefault="005F4F14" w:rsidP="00913E98">
      <w:pPr>
        <w:autoSpaceDE w:val="0"/>
        <w:autoSpaceDN w:val="0"/>
        <w:adjustRightInd w:val="0"/>
        <w:ind w:left="1319"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成績不列入班排名計算。</w:t>
      </w:r>
    </w:p>
    <w:p w:rsidR="005F4F14" w:rsidRPr="00AF300E" w:rsidRDefault="005F4F14" w:rsidP="00913E98">
      <w:pPr>
        <w:tabs>
          <w:tab w:val="left" w:pos="1540"/>
        </w:tabs>
        <w:autoSpaceDE w:val="0"/>
        <w:autoSpaceDN w:val="0"/>
        <w:adjustRightInd w:val="0"/>
        <w:ind w:left="119"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第二十一條</w:t>
      </w:r>
      <w:r w:rsidRPr="00AF300E">
        <w:rPr>
          <w:rFonts w:ascii="Times New Roman" w:eastAsia="標楷體" w:hAnsi="Times New Roman" w:cs="Times New Roman"/>
          <w:kern w:val="0"/>
          <w:position w:val="-1"/>
          <w:szCs w:val="24"/>
        </w:rPr>
        <w:tab/>
      </w:r>
      <w:r w:rsidRPr="00AF300E">
        <w:rPr>
          <w:rFonts w:ascii="Times New Roman" w:eastAsia="標楷體" w:hAnsi="Times New Roman" w:cs="Times New Roman"/>
          <w:kern w:val="0"/>
          <w:position w:val="-1"/>
          <w:szCs w:val="24"/>
        </w:rPr>
        <w:t>本辦法若有未盡事宜，悉依相關規定處理。</w:t>
      </w:r>
    </w:p>
    <w:p w:rsidR="005F4F14" w:rsidRPr="00AF300E" w:rsidRDefault="005F4F14" w:rsidP="00913E98">
      <w:pPr>
        <w:tabs>
          <w:tab w:val="left" w:pos="1540"/>
        </w:tabs>
        <w:autoSpaceDE w:val="0"/>
        <w:autoSpaceDN w:val="0"/>
        <w:adjustRightInd w:val="0"/>
        <w:ind w:left="119"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第二十二條</w:t>
      </w:r>
      <w:r w:rsidRPr="00AF300E">
        <w:rPr>
          <w:rFonts w:ascii="Times New Roman" w:eastAsia="標楷體" w:hAnsi="Times New Roman" w:cs="Times New Roman"/>
          <w:kern w:val="0"/>
          <w:position w:val="-1"/>
          <w:szCs w:val="24"/>
        </w:rPr>
        <w:tab/>
      </w:r>
      <w:r w:rsidRPr="00AF300E">
        <w:rPr>
          <w:rFonts w:ascii="Times New Roman" w:eastAsia="標楷體" w:hAnsi="Times New Roman" w:cs="Times New Roman"/>
          <w:kern w:val="0"/>
          <w:position w:val="-1"/>
          <w:szCs w:val="24"/>
        </w:rPr>
        <w:t>本辦法經教務會議通過，陳請校長核定後公布實施，修正時亦同。</w:t>
      </w:r>
    </w:p>
    <w:p w:rsidR="005F4F14" w:rsidRPr="00AF300E" w:rsidRDefault="005F4F14" w:rsidP="005F4F14">
      <w:pPr>
        <w:tabs>
          <w:tab w:val="left" w:pos="1540"/>
        </w:tabs>
        <w:autoSpaceDE w:val="0"/>
        <w:autoSpaceDN w:val="0"/>
        <w:adjustRightInd w:val="0"/>
        <w:spacing w:line="312" w:lineRule="exact"/>
        <w:ind w:left="119" w:right="-20"/>
        <w:rPr>
          <w:rFonts w:ascii="Times New Roman" w:eastAsia="標楷體" w:hAnsi="Times New Roman" w:cs="Times New Roman"/>
          <w:kern w:val="0"/>
          <w:szCs w:val="24"/>
        </w:rPr>
      </w:pPr>
    </w:p>
    <w:p w:rsidR="0000744D" w:rsidRPr="00AF300E" w:rsidRDefault="0000744D" w:rsidP="005F4F14">
      <w:pPr>
        <w:tabs>
          <w:tab w:val="left" w:pos="1540"/>
        </w:tabs>
        <w:autoSpaceDE w:val="0"/>
        <w:autoSpaceDN w:val="0"/>
        <w:adjustRightInd w:val="0"/>
        <w:spacing w:line="312" w:lineRule="exact"/>
        <w:ind w:left="119" w:right="-20"/>
        <w:rPr>
          <w:rFonts w:ascii="Times New Roman" w:eastAsia="標楷體" w:hAnsi="Times New Roman" w:cs="Times New Roman"/>
          <w:kern w:val="0"/>
          <w:szCs w:val="24"/>
        </w:rPr>
        <w:sectPr w:rsidR="0000744D" w:rsidRPr="00AF300E" w:rsidSect="0054386F">
          <w:type w:val="nextColumn"/>
          <w:pgSz w:w="11920" w:h="16840"/>
          <w:pgMar w:top="1134" w:right="1134" w:bottom="1134" w:left="1134" w:header="0" w:footer="284" w:gutter="0"/>
          <w:cols w:space="720" w:equalWidth="0">
            <w:col w:w="9486"/>
          </w:cols>
          <w:noEndnote/>
        </w:sectPr>
      </w:pPr>
    </w:p>
    <w:p w:rsidR="005F4F14" w:rsidRPr="00AF300E" w:rsidRDefault="005F4F14" w:rsidP="005F4F14">
      <w:pPr>
        <w:autoSpaceDE w:val="0"/>
        <w:autoSpaceDN w:val="0"/>
        <w:adjustRightInd w:val="0"/>
        <w:spacing w:before="8" w:line="140" w:lineRule="exact"/>
        <w:rPr>
          <w:rFonts w:ascii="Times New Roman" w:eastAsia="標楷體" w:hAnsi="Times New Roman" w:cs="Times New Roman"/>
          <w:kern w:val="0"/>
          <w:sz w:val="14"/>
          <w:szCs w:val="14"/>
        </w:rPr>
      </w:pPr>
    </w:p>
    <w:tbl>
      <w:tblPr>
        <w:tblW w:w="0" w:type="auto"/>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392"/>
        <w:gridCol w:w="1602"/>
        <w:gridCol w:w="1602"/>
        <w:gridCol w:w="3657"/>
      </w:tblGrid>
      <w:tr w:rsidR="00803967" w:rsidRPr="00AF300E" w:rsidTr="008C26BD">
        <w:trPr>
          <w:trHeight w:hRule="exact" w:val="1595"/>
        </w:trPr>
        <w:tc>
          <w:tcPr>
            <w:tcW w:w="2392" w:type="dxa"/>
          </w:tcPr>
          <w:p w:rsidR="005F4F14" w:rsidRPr="00AF300E" w:rsidRDefault="005F4F14" w:rsidP="008C26BD">
            <w:pPr>
              <w:autoSpaceDE w:val="0"/>
              <w:autoSpaceDN w:val="0"/>
              <w:adjustRightInd w:val="0"/>
              <w:spacing w:before="6" w:line="160" w:lineRule="exact"/>
              <w:rPr>
                <w:rFonts w:ascii="Times New Roman" w:eastAsia="標楷體" w:hAnsi="Times New Roman" w:cs="Times New Roman"/>
                <w:kern w:val="0"/>
                <w:sz w:val="16"/>
                <w:szCs w:val="16"/>
              </w:rPr>
            </w:pPr>
          </w:p>
          <w:p w:rsidR="005F4F14" w:rsidRPr="00AF300E" w:rsidRDefault="005F4F14" w:rsidP="008C26BD">
            <w:pPr>
              <w:autoSpaceDE w:val="0"/>
              <w:autoSpaceDN w:val="0"/>
              <w:adjustRightInd w:val="0"/>
              <w:spacing w:line="200" w:lineRule="exact"/>
              <w:rPr>
                <w:rFonts w:ascii="Times New Roman" w:eastAsia="標楷體" w:hAnsi="Times New Roman" w:cs="Times New Roman"/>
                <w:kern w:val="0"/>
                <w:sz w:val="20"/>
                <w:szCs w:val="20"/>
              </w:rPr>
            </w:pPr>
          </w:p>
          <w:p w:rsidR="005F4F14" w:rsidRPr="00AF300E" w:rsidRDefault="005F4F14" w:rsidP="008C26BD">
            <w:pPr>
              <w:autoSpaceDE w:val="0"/>
              <w:autoSpaceDN w:val="0"/>
              <w:adjustRightInd w:val="0"/>
              <w:spacing w:line="200" w:lineRule="exact"/>
              <w:rPr>
                <w:rFonts w:ascii="Times New Roman" w:eastAsia="標楷體" w:hAnsi="Times New Roman" w:cs="Times New Roman"/>
                <w:kern w:val="0"/>
                <w:sz w:val="20"/>
                <w:szCs w:val="20"/>
              </w:rPr>
            </w:pPr>
          </w:p>
          <w:p w:rsidR="005F4F14" w:rsidRPr="00AF300E" w:rsidRDefault="005F4F14" w:rsidP="008C26BD">
            <w:pPr>
              <w:autoSpaceDE w:val="0"/>
              <w:autoSpaceDN w:val="0"/>
              <w:adjustRightInd w:val="0"/>
              <w:ind w:left="628" w:right="-20"/>
              <w:rPr>
                <w:rFonts w:ascii="Times New Roman" w:eastAsia="標楷體" w:hAnsi="Times New Roman" w:cs="Times New Roman"/>
                <w:kern w:val="0"/>
                <w:szCs w:val="24"/>
              </w:rPr>
            </w:pPr>
            <w:r w:rsidRPr="00AF300E">
              <w:rPr>
                <w:rFonts w:ascii="Times New Roman" w:eastAsia="標楷體" w:hAnsi="Times New Roman" w:cs="Times New Roman"/>
                <w:kern w:val="0"/>
                <w:sz w:val="22"/>
              </w:rPr>
              <w:t>等第制</w:t>
            </w:r>
            <w:r w:rsidRPr="00AF300E">
              <w:rPr>
                <w:rFonts w:ascii="Times New Roman" w:eastAsia="標楷體" w:hAnsi="Times New Roman" w:cs="Times New Roman"/>
                <w:spacing w:val="-2"/>
                <w:kern w:val="0"/>
                <w:sz w:val="22"/>
              </w:rPr>
              <w:t>成</w:t>
            </w:r>
            <w:r w:rsidRPr="00AF300E">
              <w:rPr>
                <w:rFonts w:ascii="Times New Roman" w:eastAsia="標楷體" w:hAnsi="Times New Roman" w:cs="Times New Roman"/>
                <w:kern w:val="0"/>
                <w:sz w:val="22"/>
              </w:rPr>
              <w:t>績</w:t>
            </w:r>
          </w:p>
        </w:tc>
        <w:tc>
          <w:tcPr>
            <w:tcW w:w="1602" w:type="dxa"/>
          </w:tcPr>
          <w:p w:rsidR="005F4F14" w:rsidRPr="00AF300E" w:rsidRDefault="005F4F14" w:rsidP="008C26BD">
            <w:pPr>
              <w:autoSpaceDE w:val="0"/>
              <w:autoSpaceDN w:val="0"/>
              <w:adjustRightInd w:val="0"/>
              <w:spacing w:line="200" w:lineRule="exact"/>
              <w:rPr>
                <w:rFonts w:ascii="Times New Roman" w:eastAsia="標楷體" w:hAnsi="Times New Roman" w:cs="Times New Roman"/>
                <w:kern w:val="0"/>
                <w:sz w:val="20"/>
                <w:szCs w:val="20"/>
              </w:rPr>
            </w:pPr>
          </w:p>
          <w:p w:rsidR="005F4F14" w:rsidRPr="00AF300E" w:rsidRDefault="005F4F14" w:rsidP="008C26BD">
            <w:pPr>
              <w:autoSpaceDE w:val="0"/>
              <w:autoSpaceDN w:val="0"/>
              <w:adjustRightInd w:val="0"/>
              <w:spacing w:before="6" w:line="220" w:lineRule="exact"/>
              <w:rPr>
                <w:rFonts w:ascii="Times New Roman" w:eastAsia="標楷體" w:hAnsi="Times New Roman" w:cs="Times New Roman"/>
                <w:kern w:val="0"/>
                <w:sz w:val="22"/>
              </w:rPr>
            </w:pPr>
          </w:p>
          <w:p w:rsidR="005F4F14" w:rsidRPr="00AF300E" w:rsidRDefault="005F4F14" w:rsidP="008C26BD">
            <w:pPr>
              <w:autoSpaceDE w:val="0"/>
              <w:autoSpaceDN w:val="0"/>
              <w:adjustRightInd w:val="0"/>
              <w:ind w:left="352" w:right="-20"/>
              <w:rPr>
                <w:rFonts w:ascii="Times New Roman" w:eastAsia="標楷體" w:hAnsi="Times New Roman" w:cs="Times New Roman"/>
                <w:kern w:val="0"/>
                <w:sz w:val="22"/>
              </w:rPr>
            </w:pPr>
            <w:r w:rsidRPr="00AF300E">
              <w:rPr>
                <w:rFonts w:ascii="Times New Roman" w:eastAsia="標楷體" w:hAnsi="Times New Roman" w:cs="Times New Roman"/>
                <w:kern w:val="0"/>
                <w:sz w:val="22"/>
              </w:rPr>
              <w:t>等第積分</w:t>
            </w:r>
          </w:p>
          <w:p w:rsidR="005F4F14" w:rsidRPr="00AF300E" w:rsidRDefault="005F4F14" w:rsidP="008C26BD">
            <w:pPr>
              <w:autoSpaceDE w:val="0"/>
              <w:autoSpaceDN w:val="0"/>
              <w:adjustRightInd w:val="0"/>
              <w:spacing w:line="289" w:lineRule="exact"/>
              <w:ind w:left="441"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position w:val="-1"/>
                <w:sz w:val="22"/>
              </w:rPr>
              <w:t>(</w:t>
            </w:r>
            <w:r w:rsidRPr="00AF300E">
              <w:rPr>
                <w:rFonts w:ascii="Times New Roman" w:eastAsia="標楷體" w:hAnsi="Times New Roman" w:cs="Times New Roman"/>
                <w:spacing w:val="-1"/>
                <w:kern w:val="0"/>
                <w:position w:val="-1"/>
                <w:sz w:val="22"/>
              </w:rPr>
              <w:t>G</w:t>
            </w:r>
            <w:r w:rsidRPr="00AF300E">
              <w:rPr>
                <w:rFonts w:ascii="Times New Roman" w:eastAsia="標楷體" w:hAnsi="Times New Roman" w:cs="Times New Roman"/>
                <w:kern w:val="0"/>
                <w:position w:val="-1"/>
                <w:sz w:val="22"/>
              </w:rPr>
              <w:t xml:space="preserve">P </w:t>
            </w:r>
            <w:r w:rsidRPr="00AF300E">
              <w:rPr>
                <w:rFonts w:ascii="Times New Roman" w:eastAsia="標楷體" w:hAnsi="Times New Roman" w:cs="Times New Roman"/>
                <w:kern w:val="0"/>
                <w:position w:val="-1"/>
                <w:sz w:val="22"/>
              </w:rPr>
              <w:t>值</w:t>
            </w:r>
            <w:r w:rsidRPr="00AF300E">
              <w:rPr>
                <w:rFonts w:ascii="Times New Roman" w:eastAsia="標楷體" w:hAnsi="Times New Roman" w:cs="Times New Roman"/>
                <w:kern w:val="0"/>
                <w:position w:val="-1"/>
                <w:sz w:val="22"/>
              </w:rPr>
              <w:t>)</w:t>
            </w:r>
          </w:p>
        </w:tc>
        <w:tc>
          <w:tcPr>
            <w:tcW w:w="1602" w:type="dxa"/>
          </w:tcPr>
          <w:p w:rsidR="005F4F14" w:rsidRPr="00AF300E" w:rsidRDefault="005F4F14" w:rsidP="008C26BD">
            <w:pPr>
              <w:autoSpaceDE w:val="0"/>
              <w:autoSpaceDN w:val="0"/>
              <w:adjustRightInd w:val="0"/>
              <w:spacing w:line="200" w:lineRule="exact"/>
              <w:rPr>
                <w:rFonts w:ascii="Times New Roman" w:eastAsia="標楷體" w:hAnsi="Times New Roman" w:cs="Times New Roman"/>
                <w:kern w:val="0"/>
                <w:sz w:val="20"/>
                <w:szCs w:val="20"/>
              </w:rPr>
            </w:pPr>
          </w:p>
          <w:p w:rsidR="005F4F14" w:rsidRPr="00AF300E" w:rsidRDefault="005F4F14" w:rsidP="008C26BD">
            <w:pPr>
              <w:autoSpaceDE w:val="0"/>
              <w:autoSpaceDN w:val="0"/>
              <w:adjustRightInd w:val="0"/>
              <w:spacing w:before="15" w:line="280" w:lineRule="exact"/>
              <w:rPr>
                <w:rFonts w:ascii="Times New Roman" w:eastAsia="標楷體" w:hAnsi="Times New Roman" w:cs="Times New Roman"/>
                <w:kern w:val="0"/>
                <w:sz w:val="28"/>
                <w:szCs w:val="28"/>
              </w:rPr>
            </w:pPr>
          </w:p>
          <w:p w:rsidR="005F4F14" w:rsidRPr="00AF300E" w:rsidRDefault="005F4F14" w:rsidP="008C26BD">
            <w:pPr>
              <w:autoSpaceDE w:val="0"/>
              <w:autoSpaceDN w:val="0"/>
              <w:adjustRightInd w:val="0"/>
              <w:spacing w:line="286" w:lineRule="exact"/>
              <w:ind w:left="351" w:right="281" w:firstLine="110"/>
              <w:rPr>
                <w:rFonts w:ascii="Times New Roman" w:eastAsia="標楷體" w:hAnsi="Times New Roman" w:cs="Times New Roman"/>
                <w:kern w:val="0"/>
                <w:szCs w:val="24"/>
              </w:rPr>
            </w:pPr>
            <w:r w:rsidRPr="00AF300E">
              <w:rPr>
                <w:rFonts w:ascii="Times New Roman" w:eastAsia="標楷體" w:hAnsi="Times New Roman" w:cs="Times New Roman"/>
                <w:kern w:val="0"/>
                <w:sz w:val="22"/>
              </w:rPr>
              <w:t>百分制</w:t>
            </w:r>
            <w:r w:rsidRPr="00AF300E">
              <w:rPr>
                <w:rFonts w:ascii="Times New Roman" w:eastAsia="標楷體" w:hAnsi="Times New Roman" w:cs="Times New Roman"/>
                <w:kern w:val="0"/>
                <w:sz w:val="22"/>
              </w:rPr>
              <w:t xml:space="preserve"> </w:t>
            </w:r>
            <w:r w:rsidRPr="00AF300E">
              <w:rPr>
                <w:rFonts w:ascii="Times New Roman" w:eastAsia="標楷體" w:hAnsi="Times New Roman" w:cs="Times New Roman"/>
                <w:kern w:val="0"/>
                <w:sz w:val="22"/>
              </w:rPr>
              <w:t>分數區間</w:t>
            </w:r>
          </w:p>
        </w:tc>
        <w:tc>
          <w:tcPr>
            <w:tcW w:w="3657" w:type="dxa"/>
          </w:tcPr>
          <w:p w:rsidR="005F4F14" w:rsidRPr="00AF300E" w:rsidRDefault="005F4F14" w:rsidP="008C26BD">
            <w:pPr>
              <w:autoSpaceDE w:val="0"/>
              <w:autoSpaceDN w:val="0"/>
              <w:adjustRightInd w:val="0"/>
              <w:spacing w:before="6"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600" w:right="573"/>
              <w:jc w:val="center"/>
              <w:rPr>
                <w:rFonts w:ascii="Times New Roman" w:eastAsia="標楷體" w:hAnsi="Times New Roman" w:cs="Times New Roman"/>
                <w:kern w:val="0"/>
                <w:sz w:val="22"/>
              </w:rPr>
            </w:pPr>
            <w:r w:rsidRPr="00AF300E">
              <w:rPr>
                <w:rFonts w:ascii="Times New Roman" w:eastAsia="標楷體" w:hAnsi="Times New Roman" w:cs="Times New Roman"/>
                <w:kern w:val="0"/>
                <w:sz w:val="22"/>
              </w:rPr>
              <w:t>百分制</w:t>
            </w:r>
            <w:r w:rsidRPr="00AF300E">
              <w:rPr>
                <w:rFonts w:ascii="Times New Roman" w:eastAsia="標楷體" w:hAnsi="Times New Roman" w:cs="Times New Roman"/>
                <w:spacing w:val="-2"/>
                <w:kern w:val="0"/>
                <w:sz w:val="22"/>
              </w:rPr>
              <w:t>分</w:t>
            </w:r>
            <w:r w:rsidRPr="00AF300E">
              <w:rPr>
                <w:rFonts w:ascii="Times New Roman" w:eastAsia="標楷體" w:hAnsi="Times New Roman" w:cs="Times New Roman"/>
                <w:kern w:val="0"/>
                <w:sz w:val="22"/>
              </w:rPr>
              <w:t>數</w:t>
            </w:r>
            <w:r w:rsidRPr="00AF300E">
              <w:rPr>
                <w:rFonts w:ascii="Times New Roman" w:eastAsia="標楷體" w:hAnsi="Times New Roman" w:cs="Times New Roman"/>
                <w:spacing w:val="1"/>
                <w:kern w:val="0"/>
                <w:sz w:val="22"/>
              </w:rPr>
              <w:t>(</w:t>
            </w:r>
            <w:r w:rsidRPr="00AF300E">
              <w:rPr>
                <w:rFonts w:ascii="Times New Roman" w:eastAsia="標楷體" w:hAnsi="Times New Roman" w:cs="Times New Roman"/>
                <w:spacing w:val="-2"/>
                <w:kern w:val="0"/>
                <w:sz w:val="22"/>
              </w:rPr>
              <w:t>區</w:t>
            </w:r>
            <w:r w:rsidRPr="00AF300E">
              <w:rPr>
                <w:rFonts w:ascii="Times New Roman" w:eastAsia="標楷體" w:hAnsi="Times New Roman" w:cs="Times New Roman"/>
                <w:kern w:val="0"/>
                <w:sz w:val="22"/>
              </w:rPr>
              <w:t>間中</w:t>
            </w:r>
            <w:r w:rsidRPr="00AF300E">
              <w:rPr>
                <w:rFonts w:ascii="Times New Roman" w:eastAsia="標楷體" w:hAnsi="Times New Roman" w:cs="Times New Roman"/>
                <w:spacing w:val="-2"/>
                <w:kern w:val="0"/>
                <w:sz w:val="22"/>
              </w:rPr>
              <w:t>位</w:t>
            </w:r>
            <w:r w:rsidRPr="00AF300E">
              <w:rPr>
                <w:rFonts w:ascii="Times New Roman" w:eastAsia="標楷體" w:hAnsi="Times New Roman" w:cs="Times New Roman"/>
                <w:kern w:val="0"/>
                <w:sz w:val="22"/>
              </w:rPr>
              <w:t>數</w:t>
            </w:r>
            <w:r w:rsidRPr="00AF300E">
              <w:rPr>
                <w:rFonts w:ascii="Times New Roman" w:eastAsia="標楷體" w:hAnsi="Times New Roman" w:cs="Times New Roman"/>
                <w:kern w:val="0"/>
                <w:sz w:val="22"/>
              </w:rPr>
              <w:t>)</w:t>
            </w:r>
          </w:p>
          <w:p w:rsidR="005F4F14" w:rsidRPr="00AF300E" w:rsidRDefault="005F4F14" w:rsidP="008C26BD">
            <w:pPr>
              <w:autoSpaceDE w:val="0"/>
              <w:autoSpaceDN w:val="0"/>
              <w:adjustRightInd w:val="0"/>
              <w:spacing w:line="282" w:lineRule="exact"/>
              <w:ind w:left="891" w:right="866"/>
              <w:jc w:val="center"/>
              <w:rPr>
                <w:rFonts w:ascii="Times New Roman" w:eastAsia="標楷體" w:hAnsi="Times New Roman" w:cs="Times New Roman"/>
                <w:kern w:val="0"/>
                <w:sz w:val="22"/>
              </w:rPr>
            </w:pPr>
            <w:r w:rsidRPr="00AF300E">
              <w:rPr>
                <w:rFonts w:ascii="Times New Roman" w:eastAsia="標楷體" w:hAnsi="Times New Roman" w:cs="Times New Roman"/>
                <w:kern w:val="0"/>
                <w:position w:val="-1"/>
                <w:sz w:val="22"/>
              </w:rPr>
              <w:t>實施等</w:t>
            </w:r>
            <w:r w:rsidRPr="00AF300E">
              <w:rPr>
                <w:rFonts w:ascii="Times New Roman" w:eastAsia="標楷體" w:hAnsi="Times New Roman" w:cs="Times New Roman"/>
                <w:spacing w:val="-2"/>
                <w:kern w:val="0"/>
                <w:position w:val="-1"/>
                <w:sz w:val="22"/>
              </w:rPr>
              <w:t>第</w:t>
            </w:r>
            <w:r w:rsidRPr="00AF300E">
              <w:rPr>
                <w:rFonts w:ascii="Times New Roman" w:eastAsia="標楷體" w:hAnsi="Times New Roman" w:cs="Times New Roman"/>
                <w:kern w:val="0"/>
                <w:position w:val="-1"/>
                <w:sz w:val="22"/>
              </w:rPr>
              <w:t>制給</w:t>
            </w:r>
            <w:r w:rsidRPr="00AF300E">
              <w:rPr>
                <w:rFonts w:ascii="Times New Roman" w:eastAsia="標楷體" w:hAnsi="Times New Roman" w:cs="Times New Roman"/>
                <w:spacing w:val="-2"/>
                <w:kern w:val="0"/>
                <w:position w:val="-1"/>
                <w:sz w:val="22"/>
              </w:rPr>
              <w:t>分</w:t>
            </w:r>
            <w:r w:rsidRPr="00AF300E">
              <w:rPr>
                <w:rFonts w:ascii="Times New Roman" w:eastAsia="標楷體" w:hAnsi="Times New Roman" w:cs="Times New Roman"/>
                <w:kern w:val="0"/>
                <w:position w:val="-1"/>
                <w:sz w:val="22"/>
              </w:rPr>
              <w:t>後</w:t>
            </w:r>
          </w:p>
          <w:p w:rsidR="005F4F14" w:rsidRPr="00AF300E" w:rsidRDefault="005F4F14" w:rsidP="008C26BD">
            <w:pPr>
              <w:autoSpaceDE w:val="0"/>
              <w:autoSpaceDN w:val="0"/>
              <w:adjustRightInd w:val="0"/>
              <w:spacing w:before="13" w:line="286" w:lineRule="exact"/>
              <w:ind w:left="535" w:right="514"/>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103</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kern w:val="0"/>
                <w:sz w:val="22"/>
              </w:rPr>
              <w:t>學</w:t>
            </w:r>
            <w:r w:rsidRPr="00AF300E">
              <w:rPr>
                <w:rFonts w:ascii="Times New Roman" w:eastAsia="標楷體" w:hAnsi="Times New Roman" w:cs="Times New Roman"/>
                <w:spacing w:val="-2"/>
                <w:kern w:val="0"/>
                <w:sz w:val="22"/>
              </w:rPr>
              <w:t>年</w:t>
            </w:r>
            <w:r w:rsidRPr="00AF300E">
              <w:rPr>
                <w:rFonts w:ascii="Times New Roman" w:eastAsia="標楷體" w:hAnsi="Times New Roman" w:cs="Times New Roman"/>
                <w:kern w:val="0"/>
                <w:sz w:val="22"/>
              </w:rPr>
              <w:t>度</w:t>
            </w:r>
            <w:r w:rsidRPr="00AF300E">
              <w:rPr>
                <w:rFonts w:ascii="Times New Roman" w:eastAsia="標楷體" w:hAnsi="Times New Roman" w:cs="Times New Roman"/>
                <w:spacing w:val="1"/>
                <w:kern w:val="0"/>
                <w:sz w:val="22"/>
              </w:rPr>
              <w:t>(</w:t>
            </w:r>
            <w:r w:rsidRPr="00AF300E">
              <w:rPr>
                <w:rFonts w:ascii="Times New Roman" w:eastAsia="標楷體" w:hAnsi="Times New Roman" w:cs="Times New Roman"/>
                <w:spacing w:val="-2"/>
                <w:kern w:val="0"/>
                <w:sz w:val="22"/>
              </w:rPr>
              <w:t>含</w:t>
            </w:r>
            <w:r w:rsidRPr="00AF300E">
              <w:rPr>
                <w:rFonts w:ascii="Times New Roman" w:eastAsia="標楷體" w:hAnsi="Times New Roman" w:cs="Times New Roman"/>
                <w:spacing w:val="1"/>
                <w:kern w:val="0"/>
                <w:sz w:val="22"/>
              </w:rPr>
              <w:t>)</w:t>
            </w:r>
            <w:r w:rsidRPr="00AF300E">
              <w:rPr>
                <w:rFonts w:ascii="Times New Roman" w:eastAsia="標楷體" w:hAnsi="Times New Roman" w:cs="Times New Roman"/>
                <w:kern w:val="0"/>
                <w:sz w:val="22"/>
              </w:rPr>
              <w:t>之</w:t>
            </w:r>
            <w:r w:rsidRPr="00AF300E">
              <w:rPr>
                <w:rFonts w:ascii="Times New Roman" w:eastAsia="標楷體" w:hAnsi="Times New Roman" w:cs="Times New Roman"/>
                <w:spacing w:val="-2"/>
                <w:kern w:val="0"/>
                <w:sz w:val="22"/>
              </w:rPr>
              <w:t>前</w:t>
            </w:r>
            <w:r w:rsidRPr="00AF300E">
              <w:rPr>
                <w:rFonts w:ascii="Times New Roman" w:eastAsia="標楷體" w:hAnsi="Times New Roman" w:cs="Times New Roman"/>
                <w:kern w:val="0"/>
                <w:sz w:val="22"/>
              </w:rPr>
              <w:t>入</w:t>
            </w:r>
            <w:r w:rsidRPr="00AF300E">
              <w:rPr>
                <w:rFonts w:ascii="Times New Roman" w:eastAsia="標楷體" w:hAnsi="Times New Roman" w:cs="Times New Roman"/>
                <w:spacing w:val="-2"/>
                <w:kern w:val="0"/>
                <w:sz w:val="22"/>
              </w:rPr>
              <w:t>學</w:t>
            </w:r>
            <w:r w:rsidRPr="00AF300E">
              <w:rPr>
                <w:rFonts w:ascii="Times New Roman" w:eastAsia="標楷體" w:hAnsi="Times New Roman" w:cs="Times New Roman"/>
                <w:kern w:val="0"/>
                <w:sz w:val="22"/>
              </w:rPr>
              <w:t>之</w:t>
            </w:r>
            <w:r w:rsidRPr="00AF300E">
              <w:rPr>
                <w:rFonts w:ascii="Times New Roman" w:eastAsia="標楷體" w:hAnsi="Times New Roman" w:cs="Times New Roman"/>
                <w:kern w:val="0"/>
                <w:sz w:val="22"/>
              </w:rPr>
              <w:t xml:space="preserve"> </w:t>
            </w:r>
            <w:r w:rsidRPr="00AF300E">
              <w:rPr>
                <w:rFonts w:ascii="Times New Roman" w:eastAsia="標楷體" w:hAnsi="Times New Roman" w:cs="Times New Roman"/>
                <w:kern w:val="0"/>
                <w:sz w:val="22"/>
              </w:rPr>
              <w:t>在校生</w:t>
            </w:r>
            <w:r w:rsidRPr="00AF300E">
              <w:rPr>
                <w:rFonts w:ascii="Times New Roman" w:eastAsia="標楷體" w:hAnsi="Times New Roman" w:cs="Times New Roman"/>
                <w:spacing w:val="-2"/>
                <w:kern w:val="0"/>
                <w:sz w:val="22"/>
              </w:rPr>
              <w:t>成</w:t>
            </w:r>
            <w:r w:rsidRPr="00AF300E">
              <w:rPr>
                <w:rFonts w:ascii="Times New Roman" w:eastAsia="標楷體" w:hAnsi="Times New Roman" w:cs="Times New Roman"/>
                <w:kern w:val="0"/>
                <w:sz w:val="22"/>
              </w:rPr>
              <w:t>績轉</w:t>
            </w:r>
            <w:r w:rsidRPr="00AF300E">
              <w:rPr>
                <w:rFonts w:ascii="Times New Roman" w:eastAsia="標楷體" w:hAnsi="Times New Roman" w:cs="Times New Roman"/>
                <w:spacing w:val="-2"/>
                <w:kern w:val="0"/>
                <w:sz w:val="22"/>
              </w:rPr>
              <w:t>換</w:t>
            </w:r>
            <w:r w:rsidRPr="00AF300E">
              <w:rPr>
                <w:rFonts w:ascii="Times New Roman" w:eastAsia="標楷體" w:hAnsi="Times New Roman" w:cs="Times New Roman"/>
                <w:kern w:val="0"/>
                <w:sz w:val="22"/>
              </w:rPr>
              <w:t>用</w:t>
            </w:r>
          </w:p>
        </w:tc>
      </w:tr>
      <w:tr w:rsidR="00803967" w:rsidRPr="00AF300E" w:rsidTr="008C26BD">
        <w:trPr>
          <w:trHeight w:hRule="exact" w:val="540"/>
        </w:trPr>
        <w:tc>
          <w:tcPr>
            <w:tcW w:w="2392" w:type="dxa"/>
          </w:tcPr>
          <w:p w:rsidR="005F4F14" w:rsidRPr="00AF300E" w:rsidRDefault="005F4F14" w:rsidP="008C26BD">
            <w:pPr>
              <w:autoSpaceDE w:val="0"/>
              <w:autoSpaceDN w:val="0"/>
              <w:adjustRightInd w:val="0"/>
              <w:spacing w:before="2" w:line="120" w:lineRule="exact"/>
              <w:rPr>
                <w:rFonts w:ascii="Times New Roman" w:eastAsia="標楷體" w:hAnsi="Times New Roman" w:cs="Times New Roman"/>
                <w:kern w:val="0"/>
                <w:sz w:val="12"/>
                <w:szCs w:val="12"/>
              </w:rPr>
            </w:pPr>
          </w:p>
          <w:p w:rsidR="005F4F14" w:rsidRPr="00AF300E" w:rsidRDefault="005F4F14" w:rsidP="008C26BD">
            <w:pPr>
              <w:autoSpaceDE w:val="0"/>
              <w:autoSpaceDN w:val="0"/>
              <w:adjustRightInd w:val="0"/>
              <w:ind w:left="1000" w:right="993"/>
              <w:jc w:val="center"/>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22"/>
              </w:rPr>
              <w:t>A+</w:t>
            </w:r>
          </w:p>
        </w:tc>
        <w:tc>
          <w:tcPr>
            <w:tcW w:w="1602" w:type="dxa"/>
          </w:tcPr>
          <w:p w:rsidR="005F4F14" w:rsidRPr="00AF300E" w:rsidRDefault="005F4F14" w:rsidP="008C26BD">
            <w:pPr>
              <w:autoSpaceDE w:val="0"/>
              <w:autoSpaceDN w:val="0"/>
              <w:adjustRightInd w:val="0"/>
              <w:spacing w:before="2" w:line="120" w:lineRule="exact"/>
              <w:rPr>
                <w:rFonts w:ascii="Times New Roman" w:eastAsia="標楷體" w:hAnsi="Times New Roman" w:cs="Times New Roman"/>
                <w:kern w:val="0"/>
                <w:sz w:val="12"/>
                <w:szCs w:val="12"/>
              </w:rPr>
            </w:pPr>
          </w:p>
          <w:p w:rsidR="005F4F14" w:rsidRPr="00AF300E" w:rsidRDefault="005F4F14" w:rsidP="008C26BD">
            <w:pPr>
              <w:autoSpaceDE w:val="0"/>
              <w:autoSpaceDN w:val="0"/>
              <w:adjustRightInd w:val="0"/>
              <w:ind w:left="618" w:right="599"/>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4.3</w:t>
            </w:r>
          </w:p>
        </w:tc>
        <w:tc>
          <w:tcPr>
            <w:tcW w:w="1602" w:type="dxa"/>
          </w:tcPr>
          <w:p w:rsidR="005F4F14" w:rsidRPr="00AF300E" w:rsidRDefault="005F4F14" w:rsidP="008C26BD">
            <w:pPr>
              <w:autoSpaceDE w:val="0"/>
              <w:autoSpaceDN w:val="0"/>
              <w:adjustRightInd w:val="0"/>
              <w:spacing w:before="2" w:line="120" w:lineRule="exact"/>
              <w:rPr>
                <w:rFonts w:ascii="Times New Roman" w:eastAsia="標楷體" w:hAnsi="Times New Roman" w:cs="Times New Roman"/>
                <w:kern w:val="0"/>
                <w:sz w:val="12"/>
                <w:szCs w:val="12"/>
              </w:rPr>
            </w:pPr>
          </w:p>
          <w:p w:rsidR="005F4F14" w:rsidRPr="00AF300E" w:rsidRDefault="005F4F14" w:rsidP="008C26BD">
            <w:pPr>
              <w:autoSpaceDE w:val="0"/>
              <w:autoSpaceDN w:val="0"/>
              <w:adjustRightInd w:val="0"/>
              <w:ind w:left="478" w:right="-20"/>
              <w:rPr>
                <w:rFonts w:ascii="Times New Roman" w:eastAsia="標楷體" w:hAnsi="Times New Roman" w:cs="Times New Roman"/>
                <w:kern w:val="0"/>
                <w:szCs w:val="24"/>
              </w:rPr>
            </w:pPr>
            <w:r w:rsidRPr="00AF300E">
              <w:rPr>
                <w:rFonts w:ascii="Times New Roman" w:eastAsia="標楷體" w:hAnsi="Times New Roman" w:cs="Times New Roman"/>
                <w:kern w:val="0"/>
                <w:sz w:val="22"/>
              </w:rPr>
              <w:t>90</w:t>
            </w:r>
            <w:r w:rsidRPr="00AF300E">
              <w:rPr>
                <w:rFonts w:ascii="Times New Roman" w:eastAsia="標楷體" w:hAnsi="Times New Roman" w:cs="Times New Roman"/>
                <w:spacing w:val="-4"/>
                <w:kern w:val="0"/>
                <w:sz w:val="22"/>
              </w:rPr>
              <w:t>-</w:t>
            </w:r>
            <w:r w:rsidRPr="00AF300E">
              <w:rPr>
                <w:rFonts w:ascii="Times New Roman" w:eastAsia="標楷體" w:hAnsi="Times New Roman" w:cs="Times New Roman"/>
                <w:kern w:val="0"/>
                <w:sz w:val="22"/>
              </w:rPr>
              <w:t>100</w:t>
            </w:r>
          </w:p>
        </w:tc>
        <w:tc>
          <w:tcPr>
            <w:tcW w:w="3657" w:type="dxa"/>
          </w:tcPr>
          <w:p w:rsidR="005F4F14" w:rsidRPr="00AF300E" w:rsidRDefault="005F4F14" w:rsidP="008C26BD">
            <w:pPr>
              <w:autoSpaceDE w:val="0"/>
              <w:autoSpaceDN w:val="0"/>
              <w:adjustRightInd w:val="0"/>
              <w:spacing w:before="2" w:line="120" w:lineRule="exact"/>
              <w:rPr>
                <w:rFonts w:ascii="Times New Roman" w:eastAsia="標楷體" w:hAnsi="Times New Roman" w:cs="Times New Roman"/>
                <w:kern w:val="0"/>
                <w:sz w:val="12"/>
                <w:szCs w:val="12"/>
              </w:rPr>
            </w:pPr>
          </w:p>
          <w:p w:rsidR="005F4F14" w:rsidRPr="00AF300E" w:rsidRDefault="005F4F14" w:rsidP="008C26BD">
            <w:pPr>
              <w:autoSpaceDE w:val="0"/>
              <w:autoSpaceDN w:val="0"/>
              <w:adjustRightInd w:val="0"/>
              <w:ind w:left="1672" w:right="1647"/>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95</w:t>
            </w:r>
          </w:p>
        </w:tc>
      </w:tr>
      <w:tr w:rsidR="00803967" w:rsidRPr="00AF300E" w:rsidTr="008C26BD">
        <w:trPr>
          <w:trHeight w:hRule="exact" w:val="540"/>
        </w:trPr>
        <w:tc>
          <w:tcPr>
            <w:tcW w:w="2392"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062" w:right="1053"/>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A</w:t>
            </w:r>
          </w:p>
        </w:tc>
        <w:tc>
          <w:tcPr>
            <w:tcW w:w="1602"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618" w:right="599"/>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4.0</w:t>
            </w:r>
          </w:p>
        </w:tc>
        <w:tc>
          <w:tcPr>
            <w:tcW w:w="1602"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496" w:right="485"/>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85</w:t>
            </w:r>
            <w:r w:rsidRPr="00AF300E">
              <w:rPr>
                <w:rFonts w:ascii="Times New Roman" w:eastAsia="標楷體" w:hAnsi="Times New Roman" w:cs="Times New Roman"/>
                <w:spacing w:val="-4"/>
                <w:kern w:val="0"/>
                <w:sz w:val="22"/>
              </w:rPr>
              <w:t>-</w:t>
            </w:r>
            <w:r w:rsidRPr="00AF300E">
              <w:rPr>
                <w:rFonts w:ascii="Times New Roman" w:eastAsia="標楷體" w:hAnsi="Times New Roman" w:cs="Times New Roman"/>
                <w:kern w:val="0"/>
                <w:sz w:val="22"/>
              </w:rPr>
              <w:t>89</w:t>
            </w:r>
          </w:p>
        </w:tc>
        <w:tc>
          <w:tcPr>
            <w:tcW w:w="3657"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672" w:right="1647"/>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87</w:t>
            </w:r>
          </w:p>
        </w:tc>
      </w:tr>
      <w:tr w:rsidR="00803967" w:rsidRPr="00AF300E" w:rsidTr="008C26BD">
        <w:trPr>
          <w:trHeight w:hRule="exact" w:val="540"/>
        </w:trPr>
        <w:tc>
          <w:tcPr>
            <w:tcW w:w="2392"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024" w:right="1017"/>
              <w:jc w:val="center"/>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22"/>
              </w:rPr>
              <w:t>A</w:t>
            </w:r>
            <w:r w:rsidRPr="00AF300E">
              <w:rPr>
                <w:rFonts w:ascii="Times New Roman" w:eastAsia="標楷體" w:hAnsi="Times New Roman" w:cs="Times New Roman"/>
                <w:kern w:val="0"/>
                <w:sz w:val="22"/>
              </w:rPr>
              <w:t>-</w:t>
            </w:r>
          </w:p>
        </w:tc>
        <w:tc>
          <w:tcPr>
            <w:tcW w:w="1602"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618" w:right="599"/>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3.7</w:t>
            </w:r>
          </w:p>
        </w:tc>
        <w:tc>
          <w:tcPr>
            <w:tcW w:w="1602"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496" w:right="485"/>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80</w:t>
            </w:r>
            <w:r w:rsidRPr="00AF300E">
              <w:rPr>
                <w:rFonts w:ascii="Times New Roman" w:eastAsia="標楷體" w:hAnsi="Times New Roman" w:cs="Times New Roman"/>
                <w:spacing w:val="-4"/>
                <w:kern w:val="0"/>
                <w:sz w:val="22"/>
              </w:rPr>
              <w:t>-</w:t>
            </w:r>
            <w:r w:rsidRPr="00AF300E">
              <w:rPr>
                <w:rFonts w:ascii="Times New Roman" w:eastAsia="標楷體" w:hAnsi="Times New Roman" w:cs="Times New Roman"/>
                <w:kern w:val="0"/>
                <w:sz w:val="22"/>
              </w:rPr>
              <w:t>84</w:t>
            </w:r>
          </w:p>
        </w:tc>
        <w:tc>
          <w:tcPr>
            <w:tcW w:w="3657"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672" w:right="1647"/>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82</w:t>
            </w:r>
          </w:p>
        </w:tc>
      </w:tr>
      <w:tr w:rsidR="00803967" w:rsidRPr="00AF300E" w:rsidTr="008C26BD">
        <w:trPr>
          <w:trHeight w:hRule="exact" w:val="541"/>
        </w:trPr>
        <w:tc>
          <w:tcPr>
            <w:tcW w:w="2392"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004" w:right="1000"/>
              <w:jc w:val="center"/>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22"/>
              </w:rPr>
              <w:t>B+</w:t>
            </w:r>
          </w:p>
        </w:tc>
        <w:tc>
          <w:tcPr>
            <w:tcW w:w="1602"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618" w:right="599"/>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3.3</w:t>
            </w:r>
          </w:p>
        </w:tc>
        <w:tc>
          <w:tcPr>
            <w:tcW w:w="1602"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496" w:right="485"/>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77</w:t>
            </w:r>
            <w:r w:rsidRPr="00AF300E">
              <w:rPr>
                <w:rFonts w:ascii="Times New Roman" w:eastAsia="標楷體" w:hAnsi="Times New Roman" w:cs="Times New Roman"/>
                <w:spacing w:val="-4"/>
                <w:kern w:val="0"/>
                <w:sz w:val="22"/>
              </w:rPr>
              <w:t>-</w:t>
            </w:r>
            <w:r w:rsidRPr="00AF300E">
              <w:rPr>
                <w:rFonts w:ascii="Times New Roman" w:eastAsia="標楷體" w:hAnsi="Times New Roman" w:cs="Times New Roman"/>
                <w:kern w:val="0"/>
                <w:sz w:val="22"/>
              </w:rPr>
              <w:t>79</w:t>
            </w:r>
          </w:p>
        </w:tc>
        <w:tc>
          <w:tcPr>
            <w:tcW w:w="3657"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672" w:right="1647"/>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78</w:t>
            </w:r>
          </w:p>
        </w:tc>
      </w:tr>
      <w:tr w:rsidR="00803967" w:rsidRPr="00AF300E" w:rsidTr="008C26BD">
        <w:trPr>
          <w:trHeight w:hRule="exact" w:val="540"/>
        </w:trPr>
        <w:tc>
          <w:tcPr>
            <w:tcW w:w="2392"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067" w:right="1061"/>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B</w:t>
            </w:r>
          </w:p>
        </w:tc>
        <w:tc>
          <w:tcPr>
            <w:tcW w:w="1602"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618" w:right="599"/>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3.0</w:t>
            </w:r>
          </w:p>
        </w:tc>
        <w:tc>
          <w:tcPr>
            <w:tcW w:w="1602"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496" w:right="485"/>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73</w:t>
            </w:r>
            <w:r w:rsidRPr="00AF300E">
              <w:rPr>
                <w:rFonts w:ascii="Times New Roman" w:eastAsia="標楷體" w:hAnsi="Times New Roman" w:cs="Times New Roman"/>
                <w:spacing w:val="-4"/>
                <w:kern w:val="0"/>
                <w:sz w:val="22"/>
              </w:rPr>
              <w:t>-</w:t>
            </w:r>
            <w:r w:rsidRPr="00AF300E">
              <w:rPr>
                <w:rFonts w:ascii="Times New Roman" w:eastAsia="標楷體" w:hAnsi="Times New Roman" w:cs="Times New Roman"/>
                <w:kern w:val="0"/>
                <w:sz w:val="22"/>
              </w:rPr>
              <w:t>76</w:t>
            </w:r>
          </w:p>
        </w:tc>
        <w:tc>
          <w:tcPr>
            <w:tcW w:w="3657"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672" w:right="1647"/>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75</w:t>
            </w:r>
          </w:p>
        </w:tc>
      </w:tr>
      <w:tr w:rsidR="00803967" w:rsidRPr="00AF300E" w:rsidTr="008C26BD">
        <w:trPr>
          <w:trHeight w:hRule="exact" w:val="571"/>
        </w:trPr>
        <w:tc>
          <w:tcPr>
            <w:tcW w:w="2392" w:type="dxa"/>
          </w:tcPr>
          <w:p w:rsidR="005F4F14" w:rsidRPr="00AF300E" w:rsidRDefault="005F4F14" w:rsidP="008C26BD">
            <w:pPr>
              <w:autoSpaceDE w:val="0"/>
              <w:autoSpaceDN w:val="0"/>
              <w:adjustRightInd w:val="0"/>
              <w:spacing w:before="10"/>
              <w:ind w:left="1031" w:right="1022"/>
              <w:jc w:val="center"/>
              <w:rPr>
                <w:rFonts w:ascii="Times New Roman" w:eastAsia="標楷體" w:hAnsi="Times New Roman" w:cs="Times New Roman"/>
                <w:kern w:val="0"/>
                <w:sz w:val="22"/>
              </w:rPr>
            </w:pPr>
            <w:r w:rsidRPr="00AF300E">
              <w:rPr>
                <w:rFonts w:ascii="Times New Roman" w:eastAsia="標楷體" w:hAnsi="Times New Roman" w:cs="Times New Roman"/>
                <w:spacing w:val="2"/>
                <w:kern w:val="0"/>
                <w:sz w:val="22"/>
              </w:rPr>
              <w:t>B</w:t>
            </w:r>
            <w:r w:rsidRPr="00AF300E">
              <w:rPr>
                <w:rFonts w:ascii="Times New Roman" w:eastAsia="標楷體" w:hAnsi="Times New Roman" w:cs="Times New Roman"/>
                <w:kern w:val="0"/>
                <w:sz w:val="22"/>
              </w:rPr>
              <w:t>-</w:t>
            </w:r>
          </w:p>
          <w:p w:rsidR="005F4F14" w:rsidRPr="00AF300E" w:rsidRDefault="005F4F14" w:rsidP="008C26BD">
            <w:pPr>
              <w:autoSpaceDE w:val="0"/>
              <w:autoSpaceDN w:val="0"/>
              <w:adjustRightInd w:val="0"/>
              <w:spacing w:line="258" w:lineRule="exact"/>
              <w:ind w:left="150" w:right="142"/>
              <w:jc w:val="center"/>
              <w:rPr>
                <w:rFonts w:ascii="Times New Roman" w:eastAsia="標楷體" w:hAnsi="Times New Roman" w:cs="Times New Roman"/>
                <w:kern w:val="0"/>
                <w:szCs w:val="24"/>
              </w:rPr>
            </w:pPr>
            <w:r w:rsidRPr="00AF300E">
              <w:rPr>
                <w:rFonts w:ascii="Times New Roman" w:eastAsia="標楷體" w:hAnsi="Times New Roman" w:cs="Times New Roman"/>
                <w:kern w:val="0"/>
                <w:position w:val="-1"/>
                <w:sz w:val="22"/>
              </w:rPr>
              <w:t>（研究</w:t>
            </w:r>
            <w:r w:rsidRPr="00AF300E">
              <w:rPr>
                <w:rFonts w:ascii="Times New Roman" w:eastAsia="標楷體" w:hAnsi="Times New Roman" w:cs="Times New Roman"/>
                <w:spacing w:val="-2"/>
                <w:kern w:val="0"/>
                <w:position w:val="-1"/>
                <w:sz w:val="22"/>
              </w:rPr>
              <w:t>生</w:t>
            </w:r>
            <w:r w:rsidRPr="00AF300E">
              <w:rPr>
                <w:rFonts w:ascii="Times New Roman" w:eastAsia="標楷體" w:hAnsi="Times New Roman" w:cs="Times New Roman"/>
                <w:kern w:val="0"/>
                <w:position w:val="-1"/>
                <w:sz w:val="22"/>
              </w:rPr>
              <w:t>及格</w:t>
            </w:r>
            <w:r w:rsidRPr="00AF300E">
              <w:rPr>
                <w:rFonts w:ascii="Times New Roman" w:eastAsia="標楷體" w:hAnsi="Times New Roman" w:cs="Times New Roman"/>
                <w:spacing w:val="-2"/>
                <w:kern w:val="0"/>
                <w:position w:val="-1"/>
                <w:sz w:val="22"/>
              </w:rPr>
              <w:t>標</w:t>
            </w:r>
            <w:r w:rsidRPr="00AF300E">
              <w:rPr>
                <w:rFonts w:ascii="Times New Roman" w:eastAsia="標楷體" w:hAnsi="Times New Roman" w:cs="Times New Roman"/>
                <w:kern w:val="0"/>
                <w:position w:val="-1"/>
                <w:sz w:val="22"/>
              </w:rPr>
              <w:t>準）</w:t>
            </w:r>
          </w:p>
        </w:tc>
        <w:tc>
          <w:tcPr>
            <w:tcW w:w="1602" w:type="dxa"/>
          </w:tcPr>
          <w:p w:rsidR="005F4F14" w:rsidRPr="00AF300E" w:rsidRDefault="005F4F14" w:rsidP="008C26BD">
            <w:pPr>
              <w:autoSpaceDE w:val="0"/>
              <w:autoSpaceDN w:val="0"/>
              <w:adjustRightInd w:val="0"/>
              <w:spacing w:before="2" w:line="150" w:lineRule="exact"/>
              <w:rPr>
                <w:rFonts w:ascii="Times New Roman" w:eastAsia="標楷體" w:hAnsi="Times New Roman" w:cs="Times New Roman"/>
                <w:kern w:val="0"/>
                <w:sz w:val="15"/>
                <w:szCs w:val="15"/>
              </w:rPr>
            </w:pPr>
          </w:p>
          <w:p w:rsidR="005F4F14" w:rsidRPr="00AF300E" w:rsidRDefault="005F4F14" w:rsidP="008C26BD">
            <w:pPr>
              <w:autoSpaceDE w:val="0"/>
              <w:autoSpaceDN w:val="0"/>
              <w:adjustRightInd w:val="0"/>
              <w:ind w:left="618" w:right="599"/>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2.7</w:t>
            </w:r>
          </w:p>
        </w:tc>
        <w:tc>
          <w:tcPr>
            <w:tcW w:w="1602" w:type="dxa"/>
          </w:tcPr>
          <w:p w:rsidR="005F4F14" w:rsidRPr="00AF300E" w:rsidRDefault="005F4F14" w:rsidP="008C26BD">
            <w:pPr>
              <w:autoSpaceDE w:val="0"/>
              <w:autoSpaceDN w:val="0"/>
              <w:adjustRightInd w:val="0"/>
              <w:spacing w:before="2" w:line="150" w:lineRule="exact"/>
              <w:rPr>
                <w:rFonts w:ascii="Times New Roman" w:eastAsia="標楷體" w:hAnsi="Times New Roman" w:cs="Times New Roman"/>
                <w:kern w:val="0"/>
                <w:sz w:val="15"/>
                <w:szCs w:val="15"/>
              </w:rPr>
            </w:pPr>
          </w:p>
          <w:p w:rsidR="005F4F14" w:rsidRPr="00AF300E" w:rsidRDefault="005F4F14" w:rsidP="008C26BD">
            <w:pPr>
              <w:autoSpaceDE w:val="0"/>
              <w:autoSpaceDN w:val="0"/>
              <w:adjustRightInd w:val="0"/>
              <w:ind w:left="496" w:right="485"/>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70</w:t>
            </w:r>
            <w:r w:rsidRPr="00AF300E">
              <w:rPr>
                <w:rFonts w:ascii="Times New Roman" w:eastAsia="標楷體" w:hAnsi="Times New Roman" w:cs="Times New Roman"/>
                <w:spacing w:val="-4"/>
                <w:kern w:val="0"/>
                <w:sz w:val="22"/>
              </w:rPr>
              <w:t>-</w:t>
            </w:r>
            <w:r w:rsidRPr="00AF300E">
              <w:rPr>
                <w:rFonts w:ascii="Times New Roman" w:eastAsia="標楷體" w:hAnsi="Times New Roman" w:cs="Times New Roman"/>
                <w:kern w:val="0"/>
                <w:sz w:val="22"/>
              </w:rPr>
              <w:t>72</w:t>
            </w:r>
          </w:p>
        </w:tc>
        <w:tc>
          <w:tcPr>
            <w:tcW w:w="3657" w:type="dxa"/>
          </w:tcPr>
          <w:p w:rsidR="005F4F14" w:rsidRPr="00AF300E" w:rsidRDefault="005F4F14" w:rsidP="008C26BD">
            <w:pPr>
              <w:autoSpaceDE w:val="0"/>
              <w:autoSpaceDN w:val="0"/>
              <w:adjustRightInd w:val="0"/>
              <w:spacing w:before="2" w:line="150" w:lineRule="exact"/>
              <w:rPr>
                <w:rFonts w:ascii="Times New Roman" w:eastAsia="標楷體" w:hAnsi="Times New Roman" w:cs="Times New Roman"/>
                <w:kern w:val="0"/>
                <w:sz w:val="15"/>
                <w:szCs w:val="15"/>
              </w:rPr>
            </w:pPr>
          </w:p>
          <w:p w:rsidR="005F4F14" w:rsidRPr="00AF300E" w:rsidRDefault="005F4F14" w:rsidP="008C26BD">
            <w:pPr>
              <w:autoSpaceDE w:val="0"/>
              <w:autoSpaceDN w:val="0"/>
              <w:adjustRightInd w:val="0"/>
              <w:ind w:left="1663" w:right="1638"/>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71</w:t>
            </w:r>
          </w:p>
        </w:tc>
      </w:tr>
      <w:tr w:rsidR="00803967" w:rsidRPr="00AF300E" w:rsidTr="008C26BD">
        <w:trPr>
          <w:trHeight w:hRule="exact" w:val="540"/>
        </w:trPr>
        <w:tc>
          <w:tcPr>
            <w:tcW w:w="2392" w:type="dxa"/>
          </w:tcPr>
          <w:p w:rsidR="005F4F14" w:rsidRPr="00AF300E" w:rsidRDefault="005F4F14" w:rsidP="008C26BD">
            <w:pPr>
              <w:autoSpaceDE w:val="0"/>
              <w:autoSpaceDN w:val="0"/>
              <w:adjustRightInd w:val="0"/>
              <w:spacing w:before="5"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004" w:right="1000"/>
              <w:jc w:val="center"/>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22"/>
              </w:rPr>
              <w:t>C+</w:t>
            </w:r>
          </w:p>
        </w:tc>
        <w:tc>
          <w:tcPr>
            <w:tcW w:w="1602" w:type="dxa"/>
          </w:tcPr>
          <w:p w:rsidR="005F4F14" w:rsidRPr="00AF300E" w:rsidRDefault="005F4F14" w:rsidP="008C26BD">
            <w:pPr>
              <w:autoSpaceDE w:val="0"/>
              <w:autoSpaceDN w:val="0"/>
              <w:adjustRightInd w:val="0"/>
              <w:spacing w:before="5"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618" w:right="599"/>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2.3</w:t>
            </w:r>
          </w:p>
        </w:tc>
        <w:tc>
          <w:tcPr>
            <w:tcW w:w="1602" w:type="dxa"/>
          </w:tcPr>
          <w:p w:rsidR="005F4F14" w:rsidRPr="00AF300E" w:rsidRDefault="005F4F14" w:rsidP="008C26BD">
            <w:pPr>
              <w:autoSpaceDE w:val="0"/>
              <w:autoSpaceDN w:val="0"/>
              <w:adjustRightInd w:val="0"/>
              <w:spacing w:before="5"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496" w:right="485"/>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67</w:t>
            </w:r>
            <w:r w:rsidRPr="00AF300E">
              <w:rPr>
                <w:rFonts w:ascii="Times New Roman" w:eastAsia="標楷體" w:hAnsi="Times New Roman" w:cs="Times New Roman"/>
                <w:spacing w:val="-4"/>
                <w:kern w:val="0"/>
                <w:sz w:val="22"/>
              </w:rPr>
              <w:t>-</w:t>
            </w:r>
            <w:r w:rsidRPr="00AF300E">
              <w:rPr>
                <w:rFonts w:ascii="Times New Roman" w:eastAsia="標楷體" w:hAnsi="Times New Roman" w:cs="Times New Roman"/>
                <w:kern w:val="0"/>
                <w:sz w:val="22"/>
              </w:rPr>
              <w:t>69</w:t>
            </w:r>
          </w:p>
        </w:tc>
        <w:tc>
          <w:tcPr>
            <w:tcW w:w="3657" w:type="dxa"/>
          </w:tcPr>
          <w:p w:rsidR="005F4F14" w:rsidRPr="00AF300E" w:rsidRDefault="005F4F14" w:rsidP="008C26BD">
            <w:pPr>
              <w:autoSpaceDE w:val="0"/>
              <w:autoSpaceDN w:val="0"/>
              <w:adjustRightInd w:val="0"/>
              <w:spacing w:before="5"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672" w:right="1647"/>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68</w:t>
            </w:r>
          </w:p>
        </w:tc>
      </w:tr>
      <w:tr w:rsidR="00803967" w:rsidRPr="00AF300E" w:rsidTr="008C26BD">
        <w:trPr>
          <w:trHeight w:hRule="exact" w:val="540"/>
        </w:trPr>
        <w:tc>
          <w:tcPr>
            <w:tcW w:w="2392" w:type="dxa"/>
          </w:tcPr>
          <w:p w:rsidR="005F4F14" w:rsidRPr="00AF300E" w:rsidRDefault="005F4F14" w:rsidP="008C26BD">
            <w:pPr>
              <w:autoSpaceDE w:val="0"/>
              <w:autoSpaceDN w:val="0"/>
              <w:adjustRightInd w:val="0"/>
              <w:spacing w:before="5"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067" w:right="1061"/>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C</w:t>
            </w:r>
          </w:p>
        </w:tc>
        <w:tc>
          <w:tcPr>
            <w:tcW w:w="1602" w:type="dxa"/>
          </w:tcPr>
          <w:p w:rsidR="005F4F14" w:rsidRPr="00AF300E" w:rsidRDefault="005F4F14" w:rsidP="008C26BD">
            <w:pPr>
              <w:autoSpaceDE w:val="0"/>
              <w:autoSpaceDN w:val="0"/>
              <w:adjustRightInd w:val="0"/>
              <w:spacing w:before="5"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618" w:right="599"/>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2.0</w:t>
            </w:r>
          </w:p>
        </w:tc>
        <w:tc>
          <w:tcPr>
            <w:tcW w:w="1602" w:type="dxa"/>
          </w:tcPr>
          <w:p w:rsidR="005F4F14" w:rsidRPr="00AF300E" w:rsidRDefault="005F4F14" w:rsidP="008C26BD">
            <w:pPr>
              <w:autoSpaceDE w:val="0"/>
              <w:autoSpaceDN w:val="0"/>
              <w:adjustRightInd w:val="0"/>
              <w:spacing w:before="5"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496" w:right="485"/>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63</w:t>
            </w:r>
            <w:r w:rsidRPr="00AF300E">
              <w:rPr>
                <w:rFonts w:ascii="Times New Roman" w:eastAsia="標楷體" w:hAnsi="Times New Roman" w:cs="Times New Roman"/>
                <w:spacing w:val="-4"/>
                <w:kern w:val="0"/>
                <w:sz w:val="22"/>
              </w:rPr>
              <w:t>-</w:t>
            </w:r>
            <w:r w:rsidRPr="00AF300E">
              <w:rPr>
                <w:rFonts w:ascii="Times New Roman" w:eastAsia="標楷體" w:hAnsi="Times New Roman" w:cs="Times New Roman"/>
                <w:kern w:val="0"/>
                <w:sz w:val="22"/>
              </w:rPr>
              <w:t>66</w:t>
            </w:r>
          </w:p>
        </w:tc>
        <w:tc>
          <w:tcPr>
            <w:tcW w:w="3657" w:type="dxa"/>
          </w:tcPr>
          <w:p w:rsidR="005F4F14" w:rsidRPr="00AF300E" w:rsidRDefault="005F4F14" w:rsidP="008C26BD">
            <w:pPr>
              <w:autoSpaceDE w:val="0"/>
              <w:autoSpaceDN w:val="0"/>
              <w:adjustRightInd w:val="0"/>
              <w:spacing w:before="5"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672" w:right="1647"/>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65</w:t>
            </w:r>
          </w:p>
        </w:tc>
      </w:tr>
      <w:tr w:rsidR="00803967" w:rsidRPr="00AF300E" w:rsidTr="008C26BD">
        <w:trPr>
          <w:trHeight w:hRule="exact" w:val="569"/>
        </w:trPr>
        <w:tc>
          <w:tcPr>
            <w:tcW w:w="2392" w:type="dxa"/>
          </w:tcPr>
          <w:p w:rsidR="005F4F14" w:rsidRPr="00AF300E" w:rsidRDefault="005F4F14" w:rsidP="008C26BD">
            <w:pPr>
              <w:autoSpaceDE w:val="0"/>
              <w:autoSpaceDN w:val="0"/>
              <w:adjustRightInd w:val="0"/>
              <w:spacing w:before="8"/>
              <w:ind w:left="1031" w:right="1022"/>
              <w:jc w:val="center"/>
              <w:rPr>
                <w:rFonts w:ascii="Times New Roman" w:eastAsia="標楷體" w:hAnsi="Times New Roman" w:cs="Times New Roman"/>
                <w:kern w:val="0"/>
                <w:sz w:val="22"/>
              </w:rPr>
            </w:pPr>
            <w:r w:rsidRPr="00AF300E">
              <w:rPr>
                <w:rFonts w:ascii="Times New Roman" w:eastAsia="標楷體" w:hAnsi="Times New Roman" w:cs="Times New Roman"/>
                <w:spacing w:val="2"/>
                <w:kern w:val="0"/>
                <w:sz w:val="22"/>
              </w:rPr>
              <w:t>C</w:t>
            </w:r>
            <w:r w:rsidRPr="00AF300E">
              <w:rPr>
                <w:rFonts w:ascii="Times New Roman" w:eastAsia="標楷體" w:hAnsi="Times New Roman" w:cs="Times New Roman"/>
                <w:kern w:val="0"/>
                <w:sz w:val="22"/>
              </w:rPr>
              <w:t>-</w:t>
            </w:r>
          </w:p>
          <w:p w:rsidR="005F4F14" w:rsidRPr="00AF300E" w:rsidRDefault="005F4F14" w:rsidP="008C26BD">
            <w:pPr>
              <w:autoSpaceDE w:val="0"/>
              <w:autoSpaceDN w:val="0"/>
              <w:adjustRightInd w:val="0"/>
              <w:spacing w:line="258" w:lineRule="exact"/>
              <w:ind w:left="150" w:right="142"/>
              <w:jc w:val="center"/>
              <w:rPr>
                <w:rFonts w:ascii="Times New Roman" w:eastAsia="標楷體" w:hAnsi="Times New Roman" w:cs="Times New Roman"/>
                <w:kern w:val="0"/>
                <w:szCs w:val="24"/>
              </w:rPr>
            </w:pPr>
            <w:r w:rsidRPr="00AF300E">
              <w:rPr>
                <w:rFonts w:ascii="Times New Roman" w:eastAsia="標楷體" w:hAnsi="Times New Roman" w:cs="Times New Roman"/>
                <w:kern w:val="0"/>
                <w:position w:val="-1"/>
                <w:sz w:val="22"/>
              </w:rPr>
              <w:t>（大學</w:t>
            </w:r>
            <w:r w:rsidRPr="00AF300E">
              <w:rPr>
                <w:rFonts w:ascii="Times New Roman" w:eastAsia="標楷體" w:hAnsi="Times New Roman" w:cs="Times New Roman"/>
                <w:spacing w:val="-2"/>
                <w:kern w:val="0"/>
                <w:position w:val="-1"/>
                <w:sz w:val="22"/>
              </w:rPr>
              <w:t>部</w:t>
            </w:r>
            <w:r w:rsidRPr="00AF300E">
              <w:rPr>
                <w:rFonts w:ascii="Times New Roman" w:eastAsia="標楷體" w:hAnsi="Times New Roman" w:cs="Times New Roman"/>
                <w:kern w:val="0"/>
                <w:position w:val="-1"/>
                <w:sz w:val="22"/>
              </w:rPr>
              <w:t>及格</w:t>
            </w:r>
            <w:r w:rsidRPr="00AF300E">
              <w:rPr>
                <w:rFonts w:ascii="Times New Roman" w:eastAsia="標楷體" w:hAnsi="Times New Roman" w:cs="Times New Roman"/>
                <w:spacing w:val="-2"/>
                <w:kern w:val="0"/>
                <w:position w:val="-1"/>
                <w:sz w:val="22"/>
              </w:rPr>
              <w:t>標</w:t>
            </w:r>
            <w:r w:rsidRPr="00AF300E">
              <w:rPr>
                <w:rFonts w:ascii="Times New Roman" w:eastAsia="標楷體" w:hAnsi="Times New Roman" w:cs="Times New Roman"/>
                <w:kern w:val="0"/>
                <w:position w:val="-1"/>
                <w:sz w:val="22"/>
              </w:rPr>
              <w:t>準）</w:t>
            </w:r>
          </w:p>
        </w:tc>
        <w:tc>
          <w:tcPr>
            <w:tcW w:w="1602" w:type="dxa"/>
          </w:tcPr>
          <w:p w:rsidR="005F4F14" w:rsidRPr="00AF300E" w:rsidRDefault="005F4F14" w:rsidP="008C26BD">
            <w:pPr>
              <w:autoSpaceDE w:val="0"/>
              <w:autoSpaceDN w:val="0"/>
              <w:adjustRightInd w:val="0"/>
              <w:spacing w:before="10" w:line="140" w:lineRule="exact"/>
              <w:rPr>
                <w:rFonts w:ascii="Times New Roman" w:eastAsia="標楷體" w:hAnsi="Times New Roman" w:cs="Times New Roman"/>
                <w:kern w:val="0"/>
                <w:sz w:val="14"/>
                <w:szCs w:val="14"/>
              </w:rPr>
            </w:pPr>
          </w:p>
          <w:p w:rsidR="005F4F14" w:rsidRPr="00AF300E" w:rsidRDefault="005F4F14" w:rsidP="008C26BD">
            <w:pPr>
              <w:autoSpaceDE w:val="0"/>
              <w:autoSpaceDN w:val="0"/>
              <w:adjustRightInd w:val="0"/>
              <w:ind w:left="618" w:right="599"/>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1.7</w:t>
            </w:r>
          </w:p>
        </w:tc>
        <w:tc>
          <w:tcPr>
            <w:tcW w:w="1602" w:type="dxa"/>
          </w:tcPr>
          <w:p w:rsidR="005F4F14" w:rsidRPr="00AF300E" w:rsidRDefault="005F4F14" w:rsidP="008C26BD">
            <w:pPr>
              <w:autoSpaceDE w:val="0"/>
              <w:autoSpaceDN w:val="0"/>
              <w:adjustRightInd w:val="0"/>
              <w:spacing w:before="10" w:line="140" w:lineRule="exact"/>
              <w:rPr>
                <w:rFonts w:ascii="Times New Roman" w:eastAsia="標楷體" w:hAnsi="Times New Roman" w:cs="Times New Roman"/>
                <w:kern w:val="0"/>
                <w:sz w:val="14"/>
                <w:szCs w:val="14"/>
              </w:rPr>
            </w:pPr>
          </w:p>
          <w:p w:rsidR="005F4F14" w:rsidRPr="00AF300E" w:rsidRDefault="005F4F14" w:rsidP="008C26BD">
            <w:pPr>
              <w:autoSpaceDE w:val="0"/>
              <w:autoSpaceDN w:val="0"/>
              <w:adjustRightInd w:val="0"/>
              <w:ind w:left="496" w:right="485"/>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60</w:t>
            </w:r>
            <w:r w:rsidRPr="00AF300E">
              <w:rPr>
                <w:rFonts w:ascii="Times New Roman" w:eastAsia="標楷體" w:hAnsi="Times New Roman" w:cs="Times New Roman"/>
                <w:spacing w:val="-4"/>
                <w:kern w:val="0"/>
                <w:sz w:val="22"/>
              </w:rPr>
              <w:t>-</w:t>
            </w:r>
            <w:r w:rsidRPr="00AF300E">
              <w:rPr>
                <w:rFonts w:ascii="Times New Roman" w:eastAsia="標楷體" w:hAnsi="Times New Roman" w:cs="Times New Roman"/>
                <w:kern w:val="0"/>
                <w:sz w:val="22"/>
              </w:rPr>
              <w:t>62</w:t>
            </w:r>
          </w:p>
        </w:tc>
        <w:tc>
          <w:tcPr>
            <w:tcW w:w="3657" w:type="dxa"/>
          </w:tcPr>
          <w:p w:rsidR="005F4F14" w:rsidRPr="00AF300E" w:rsidRDefault="005F4F14" w:rsidP="008C26BD">
            <w:pPr>
              <w:autoSpaceDE w:val="0"/>
              <w:autoSpaceDN w:val="0"/>
              <w:adjustRightInd w:val="0"/>
              <w:spacing w:before="10" w:line="140" w:lineRule="exact"/>
              <w:rPr>
                <w:rFonts w:ascii="Times New Roman" w:eastAsia="標楷體" w:hAnsi="Times New Roman" w:cs="Times New Roman"/>
                <w:kern w:val="0"/>
                <w:sz w:val="14"/>
                <w:szCs w:val="14"/>
              </w:rPr>
            </w:pPr>
          </w:p>
          <w:p w:rsidR="005F4F14" w:rsidRPr="00AF300E" w:rsidRDefault="005F4F14" w:rsidP="008C26BD">
            <w:pPr>
              <w:autoSpaceDE w:val="0"/>
              <w:autoSpaceDN w:val="0"/>
              <w:adjustRightInd w:val="0"/>
              <w:ind w:left="1663" w:right="1638"/>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61</w:t>
            </w:r>
          </w:p>
        </w:tc>
      </w:tr>
      <w:tr w:rsidR="00803967" w:rsidRPr="00AF300E" w:rsidTr="008C26BD">
        <w:trPr>
          <w:trHeight w:hRule="exact" w:val="540"/>
        </w:trPr>
        <w:tc>
          <w:tcPr>
            <w:tcW w:w="2392"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062" w:right="1053"/>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D</w:t>
            </w:r>
          </w:p>
        </w:tc>
        <w:tc>
          <w:tcPr>
            <w:tcW w:w="1602"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618" w:right="599"/>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1.0</w:t>
            </w:r>
          </w:p>
        </w:tc>
        <w:tc>
          <w:tcPr>
            <w:tcW w:w="1602"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496" w:right="485"/>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50</w:t>
            </w:r>
            <w:r w:rsidRPr="00AF300E">
              <w:rPr>
                <w:rFonts w:ascii="Times New Roman" w:eastAsia="標楷體" w:hAnsi="Times New Roman" w:cs="Times New Roman"/>
                <w:spacing w:val="-4"/>
                <w:kern w:val="0"/>
                <w:sz w:val="22"/>
              </w:rPr>
              <w:t>-</w:t>
            </w:r>
            <w:r w:rsidRPr="00AF300E">
              <w:rPr>
                <w:rFonts w:ascii="Times New Roman" w:eastAsia="標楷體" w:hAnsi="Times New Roman" w:cs="Times New Roman"/>
                <w:kern w:val="0"/>
                <w:sz w:val="22"/>
              </w:rPr>
              <w:t>59</w:t>
            </w:r>
          </w:p>
        </w:tc>
        <w:tc>
          <w:tcPr>
            <w:tcW w:w="3657" w:type="dxa"/>
          </w:tcPr>
          <w:p w:rsidR="005F4F14" w:rsidRPr="00AF300E" w:rsidRDefault="005F4F14" w:rsidP="008C26BD">
            <w:pPr>
              <w:autoSpaceDE w:val="0"/>
              <w:autoSpaceDN w:val="0"/>
              <w:adjustRightInd w:val="0"/>
              <w:spacing w:before="8"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672" w:right="1647"/>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55</w:t>
            </w:r>
          </w:p>
        </w:tc>
      </w:tr>
      <w:tr w:rsidR="00803967" w:rsidRPr="00AF300E" w:rsidTr="008C26BD">
        <w:trPr>
          <w:trHeight w:hRule="exact" w:val="540"/>
        </w:trPr>
        <w:tc>
          <w:tcPr>
            <w:tcW w:w="2392" w:type="dxa"/>
          </w:tcPr>
          <w:p w:rsidR="005F4F14" w:rsidRPr="00AF300E" w:rsidRDefault="005F4F14" w:rsidP="008C26BD">
            <w:pPr>
              <w:autoSpaceDE w:val="0"/>
              <w:autoSpaceDN w:val="0"/>
              <w:adjustRightInd w:val="0"/>
              <w:spacing w:before="2"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086" w:right="1081"/>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E</w:t>
            </w:r>
          </w:p>
        </w:tc>
        <w:tc>
          <w:tcPr>
            <w:tcW w:w="1602" w:type="dxa"/>
          </w:tcPr>
          <w:p w:rsidR="005F4F14" w:rsidRPr="00AF300E" w:rsidRDefault="005F4F14" w:rsidP="008C26BD">
            <w:pPr>
              <w:autoSpaceDE w:val="0"/>
              <w:autoSpaceDN w:val="0"/>
              <w:adjustRightInd w:val="0"/>
              <w:spacing w:before="2"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615" w:right="597"/>
              <w:jc w:val="center"/>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22"/>
              </w:rPr>
              <w:t>0</w:t>
            </w:r>
            <w:r w:rsidRPr="00AF300E">
              <w:rPr>
                <w:rFonts w:ascii="Times New Roman" w:eastAsia="標楷體" w:hAnsi="Times New Roman" w:cs="Times New Roman"/>
                <w:kern w:val="0"/>
                <w:sz w:val="22"/>
              </w:rPr>
              <w:t>.0</w:t>
            </w:r>
          </w:p>
        </w:tc>
        <w:tc>
          <w:tcPr>
            <w:tcW w:w="1602" w:type="dxa"/>
          </w:tcPr>
          <w:p w:rsidR="005F4F14" w:rsidRPr="00AF300E" w:rsidRDefault="005F4F14" w:rsidP="008C26BD">
            <w:pPr>
              <w:autoSpaceDE w:val="0"/>
              <w:autoSpaceDN w:val="0"/>
              <w:adjustRightInd w:val="0"/>
              <w:spacing w:before="2"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554" w:right="538"/>
              <w:jc w:val="center"/>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22"/>
              </w:rPr>
              <w:t>1</w:t>
            </w:r>
            <w:r w:rsidRPr="00AF300E">
              <w:rPr>
                <w:rFonts w:ascii="Times New Roman" w:eastAsia="標楷體" w:hAnsi="Times New Roman" w:cs="Times New Roman"/>
                <w:kern w:val="0"/>
                <w:sz w:val="22"/>
              </w:rPr>
              <w:t>-</w:t>
            </w:r>
            <w:r w:rsidRPr="00AF300E">
              <w:rPr>
                <w:rFonts w:ascii="Times New Roman" w:eastAsia="標楷體" w:hAnsi="Times New Roman" w:cs="Times New Roman"/>
                <w:spacing w:val="-2"/>
                <w:kern w:val="0"/>
                <w:sz w:val="22"/>
              </w:rPr>
              <w:t>49</w:t>
            </w:r>
          </w:p>
        </w:tc>
        <w:tc>
          <w:tcPr>
            <w:tcW w:w="3657" w:type="dxa"/>
          </w:tcPr>
          <w:p w:rsidR="005F4F14" w:rsidRPr="00AF300E" w:rsidRDefault="005F4F14" w:rsidP="008C26BD">
            <w:pPr>
              <w:autoSpaceDE w:val="0"/>
              <w:autoSpaceDN w:val="0"/>
              <w:adjustRightInd w:val="0"/>
              <w:spacing w:before="2"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669" w:right="1645"/>
              <w:jc w:val="center"/>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22"/>
              </w:rPr>
              <w:t>49</w:t>
            </w:r>
          </w:p>
        </w:tc>
      </w:tr>
      <w:tr w:rsidR="005F4F14" w:rsidRPr="00AF300E" w:rsidTr="008C26BD">
        <w:trPr>
          <w:trHeight w:hRule="exact" w:val="544"/>
        </w:trPr>
        <w:tc>
          <w:tcPr>
            <w:tcW w:w="2392" w:type="dxa"/>
          </w:tcPr>
          <w:p w:rsidR="005F4F14" w:rsidRPr="00AF300E" w:rsidRDefault="005F4F14" w:rsidP="008C26BD">
            <w:pPr>
              <w:autoSpaceDE w:val="0"/>
              <w:autoSpaceDN w:val="0"/>
              <w:adjustRightInd w:val="0"/>
              <w:spacing w:before="1"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084" w:right="1076"/>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X</w:t>
            </w:r>
          </w:p>
        </w:tc>
        <w:tc>
          <w:tcPr>
            <w:tcW w:w="1602" w:type="dxa"/>
          </w:tcPr>
          <w:p w:rsidR="005F4F14" w:rsidRPr="00AF300E" w:rsidRDefault="005F4F14" w:rsidP="008C26BD">
            <w:pPr>
              <w:autoSpaceDE w:val="0"/>
              <w:autoSpaceDN w:val="0"/>
              <w:adjustRightInd w:val="0"/>
              <w:spacing w:before="1"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615" w:right="597"/>
              <w:jc w:val="center"/>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22"/>
              </w:rPr>
              <w:t>0</w:t>
            </w:r>
            <w:r w:rsidRPr="00AF300E">
              <w:rPr>
                <w:rFonts w:ascii="Times New Roman" w:eastAsia="標楷體" w:hAnsi="Times New Roman" w:cs="Times New Roman"/>
                <w:kern w:val="0"/>
                <w:sz w:val="22"/>
              </w:rPr>
              <w:t>.0</w:t>
            </w:r>
          </w:p>
        </w:tc>
        <w:tc>
          <w:tcPr>
            <w:tcW w:w="1602" w:type="dxa"/>
          </w:tcPr>
          <w:p w:rsidR="005F4F14" w:rsidRPr="00AF300E" w:rsidRDefault="005F4F14" w:rsidP="008C26BD">
            <w:pPr>
              <w:autoSpaceDE w:val="0"/>
              <w:autoSpaceDN w:val="0"/>
              <w:adjustRightInd w:val="0"/>
              <w:spacing w:before="1"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698" w:right="683"/>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0</w:t>
            </w:r>
          </w:p>
        </w:tc>
        <w:tc>
          <w:tcPr>
            <w:tcW w:w="3657" w:type="dxa"/>
          </w:tcPr>
          <w:p w:rsidR="005F4F14" w:rsidRPr="00AF300E" w:rsidRDefault="005F4F14" w:rsidP="008C26BD">
            <w:pPr>
              <w:autoSpaceDE w:val="0"/>
              <w:autoSpaceDN w:val="0"/>
              <w:adjustRightInd w:val="0"/>
              <w:spacing w:before="1"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727" w:right="1701"/>
              <w:jc w:val="center"/>
              <w:rPr>
                <w:rFonts w:ascii="Times New Roman" w:eastAsia="標楷體" w:hAnsi="Times New Roman" w:cs="Times New Roman"/>
                <w:kern w:val="0"/>
                <w:szCs w:val="24"/>
              </w:rPr>
            </w:pPr>
            <w:r w:rsidRPr="00AF300E">
              <w:rPr>
                <w:rFonts w:ascii="Times New Roman" w:eastAsia="標楷體" w:hAnsi="Times New Roman" w:cs="Times New Roman"/>
                <w:kern w:val="0"/>
                <w:sz w:val="22"/>
              </w:rPr>
              <w:t>0</w:t>
            </w:r>
          </w:p>
        </w:tc>
      </w:tr>
    </w:tbl>
    <w:p w:rsidR="005F4F14" w:rsidRPr="00AF300E" w:rsidRDefault="005F4F14" w:rsidP="005F4F14">
      <w:pPr>
        <w:autoSpaceDE w:val="0"/>
        <w:autoSpaceDN w:val="0"/>
        <w:adjustRightInd w:val="0"/>
        <w:spacing w:line="200" w:lineRule="exact"/>
        <w:rPr>
          <w:rFonts w:ascii="Times New Roman" w:eastAsia="標楷體" w:hAnsi="Times New Roman" w:cs="Times New Roman"/>
          <w:kern w:val="0"/>
          <w:sz w:val="20"/>
          <w:szCs w:val="20"/>
        </w:rPr>
      </w:pPr>
    </w:p>
    <w:p w:rsidR="005F4F14" w:rsidRPr="00AF300E" w:rsidRDefault="005F4F14" w:rsidP="005F4F14">
      <w:pPr>
        <w:autoSpaceDE w:val="0"/>
        <w:autoSpaceDN w:val="0"/>
        <w:adjustRightInd w:val="0"/>
        <w:spacing w:before="6" w:line="280" w:lineRule="exact"/>
        <w:rPr>
          <w:rFonts w:ascii="Times New Roman" w:eastAsia="標楷體" w:hAnsi="Times New Roman" w:cs="Times New Roman"/>
          <w:kern w:val="0"/>
          <w:sz w:val="28"/>
          <w:szCs w:val="28"/>
        </w:rPr>
      </w:pPr>
    </w:p>
    <w:p w:rsidR="005F4F14" w:rsidRPr="00AF300E" w:rsidRDefault="005F4F14" w:rsidP="005F4F14">
      <w:pPr>
        <w:autoSpaceDE w:val="0"/>
        <w:autoSpaceDN w:val="0"/>
        <w:adjustRightInd w:val="0"/>
        <w:spacing w:line="296" w:lineRule="exact"/>
        <w:ind w:left="119" w:right="-20"/>
        <w:rPr>
          <w:rFonts w:ascii="Times New Roman" w:eastAsia="標楷體" w:hAnsi="Times New Roman" w:cs="Times New Roman"/>
          <w:kern w:val="0"/>
          <w:sz w:val="22"/>
        </w:rPr>
      </w:pPr>
      <w:r w:rsidRPr="00AF300E">
        <w:rPr>
          <w:rFonts w:ascii="Times New Roman" w:eastAsia="標楷體" w:hAnsi="Times New Roman" w:cs="Times New Roman"/>
          <w:spacing w:val="-1"/>
          <w:kern w:val="0"/>
          <w:sz w:val="22"/>
        </w:rPr>
        <w:t>A</w:t>
      </w:r>
      <w:r w:rsidRPr="00AF300E">
        <w:rPr>
          <w:rFonts w:ascii="Times New Roman" w:eastAsia="標楷體" w:hAnsi="Times New Roman" w:cs="Times New Roman"/>
          <w:spacing w:val="1"/>
          <w:kern w:val="0"/>
          <w:sz w:val="22"/>
        </w:rPr>
        <w:t>+</w:t>
      </w:r>
      <w:r w:rsidRPr="00AF300E">
        <w:rPr>
          <w:rFonts w:ascii="Times New Roman" w:eastAsia="標楷體" w:hAnsi="Times New Roman" w:cs="Times New Roman"/>
          <w:kern w:val="0"/>
          <w:sz w:val="22"/>
        </w:rPr>
        <w:t>：所</w:t>
      </w:r>
      <w:r w:rsidRPr="00AF300E">
        <w:rPr>
          <w:rFonts w:ascii="Times New Roman" w:eastAsia="標楷體" w:hAnsi="Times New Roman" w:cs="Times New Roman"/>
          <w:spacing w:val="-2"/>
          <w:kern w:val="0"/>
          <w:sz w:val="22"/>
        </w:rPr>
        <w:t>有</w:t>
      </w:r>
      <w:r w:rsidRPr="00AF300E">
        <w:rPr>
          <w:rFonts w:ascii="Times New Roman" w:eastAsia="標楷體" w:hAnsi="Times New Roman" w:cs="Times New Roman"/>
          <w:kern w:val="0"/>
          <w:sz w:val="22"/>
        </w:rPr>
        <w:t>目標</w:t>
      </w:r>
      <w:r w:rsidRPr="00AF300E">
        <w:rPr>
          <w:rFonts w:ascii="Times New Roman" w:eastAsia="標楷體" w:hAnsi="Times New Roman" w:cs="Times New Roman"/>
          <w:spacing w:val="-2"/>
          <w:kern w:val="0"/>
          <w:sz w:val="22"/>
        </w:rPr>
        <w:t>皆</w:t>
      </w:r>
      <w:r w:rsidRPr="00AF300E">
        <w:rPr>
          <w:rFonts w:ascii="Times New Roman" w:eastAsia="標楷體" w:hAnsi="Times New Roman" w:cs="Times New Roman"/>
          <w:kern w:val="0"/>
          <w:sz w:val="22"/>
        </w:rPr>
        <w:t>達成</w:t>
      </w:r>
      <w:r w:rsidRPr="00AF300E">
        <w:rPr>
          <w:rFonts w:ascii="Times New Roman" w:eastAsia="標楷體" w:hAnsi="Times New Roman" w:cs="Times New Roman"/>
          <w:spacing w:val="-2"/>
          <w:kern w:val="0"/>
          <w:sz w:val="22"/>
        </w:rPr>
        <w:t>且超</w:t>
      </w:r>
      <w:r w:rsidRPr="00AF300E">
        <w:rPr>
          <w:rFonts w:ascii="Times New Roman" w:eastAsia="標楷體" w:hAnsi="Times New Roman" w:cs="Times New Roman"/>
          <w:kern w:val="0"/>
          <w:sz w:val="22"/>
        </w:rPr>
        <w:t>越期</w:t>
      </w:r>
      <w:r w:rsidRPr="00AF300E">
        <w:rPr>
          <w:rFonts w:ascii="Times New Roman" w:eastAsia="標楷體" w:hAnsi="Times New Roman" w:cs="Times New Roman"/>
          <w:spacing w:val="1"/>
          <w:kern w:val="0"/>
          <w:sz w:val="22"/>
        </w:rPr>
        <w:t>望</w:t>
      </w:r>
      <w:r w:rsidRPr="00AF300E">
        <w:rPr>
          <w:rFonts w:ascii="Times New Roman" w:eastAsia="標楷體" w:hAnsi="Times New Roman" w:cs="Times New Roman"/>
          <w:kern w:val="0"/>
          <w:sz w:val="22"/>
        </w:rPr>
        <w:t>(A</w:t>
      </w:r>
      <w:r w:rsidRPr="00AF300E">
        <w:rPr>
          <w:rFonts w:ascii="Times New Roman" w:eastAsia="標楷體" w:hAnsi="Times New Roman" w:cs="Times New Roman"/>
          <w:spacing w:val="-1"/>
          <w:kern w:val="0"/>
          <w:sz w:val="22"/>
        </w:rPr>
        <w:t>l</w:t>
      </w:r>
      <w:r w:rsidRPr="00AF300E">
        <w:rPr>
          <w:rFonts w:ascii="Times New Roman" w:eastAsia="標楷體" w:hAnsi="Times New Roman" w:cs="Times New Roman"/>
          <w:kern w:val="0"/>
          <w:sz w:val="22"/>
        </w:rPr>
        <w:t xml:space="preserve">l </w:t>
      </w:r>
      <w:r w:rsidRPr="00AF300E">
        <w:rPr>
          <w:rFonts w:ascii="Times New Roman" w:eastAsia="標楷體" w:hAnsi="Times New Roman" w:cs="Times New Roman"/>
          <w:spacing w:val="-3"/>
          <w:kern w:val="0"/>
          <w:sz w:val="22"/>
        </w:rPr>
        <w:t>g</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kern w:val="0"/>
          <w:sz w:val="22"/>
        </w:rPr>
        <w:t xml:space="preserve">als </w:t>
      </w:r>
      <w:r w:rsidRPr="00AF300E">
        <w:rPr>
          <w:rFonts w:ascii="Times New Roman" w:eastAsia="標楷體" w:hAnsi="Times New Roman" w:cs="Times New Roman"/>
          <w:spacing w:val="-3"/>
          <w:kern w:val="0"/>
          <w:sz w:val="22"/>
        </w:rPr>
        <w:t>a</w:t>
      </w:r>
      <w:r w:rsidRPr="00AF300E">
        <w:rPr>
          <w:rFonts w:ascii="Times New Roman" w:eastAsia="標楷體" w:hAnsi="Times New Roman" w:cs="Times New Roman"/>
          <w:kern w:val="0"/>
          <w:sz w:val="22"/>
        </w:rPr>
        <w:t>ch</w:t>
      </w:r>
      <w:r w:rsidRPr="00AF300E">
        <w:rPr>
          <w:rFonts w:ascii="Times New Roman" w:eastAsia="標楷體" w:hAnsi="Times New Roman" w:cs="Times New Roman"/>
          <w:spacing w:val="-1"/>
          <w:kern w:val="0"/>
          <w:sz w:val="22"/>
        </w:rPr>
        <w:t>i</w:t>
      </w:r>
      <w:r w:rsidRPr="00AF300E">
        <w:rPr>
          <w:rFonts w:ascii="Times New Roman" w:eastAsia="標楷體" w:hAnsi="Times New Roman" w:cs="Times New Roman"/>
          <w:kern w:val="0"/>
          <w:sz w:val="22"/>
        </w:rPr>
        <w:t>e</w:t>
      </w:r>
      <w:r w:rsidRPr="00AF300E">
        <w:rPr>
          <w:rFonts w:ascii="Times New Roman" w:eastAsia="標楷體" w:hAnsi="Times New Roman" w:cs="Times New Roman"/>
          <w:spacing w:val="-1"/>
          <w:kern w:val="0"/>
          <w:sz w:val="22"/>
        </w:rPr>
        <w:t>v</w:t>
      </w:r>
      <w:r w:rsidRPr="00AF300E">
        <w:rPr>
          <w:rFonts w:ascii="Times New Roman" w:eastAsia="標楷體" w:hAnsi="Times New Roman" w:cs="Times New Roman"/>
          <w:kern w:val="0"/>
          <w:sz w:val="22"/>
        </w:rPr>
        <w:t>ed</w:t>
      </w:r>
      <w:r w:rsidRPr="00AF300E">
        <w:rPr>
          <w:rFonts w:ascii="Times New Roman" w:eastAsia="標楷體" w:hAnsi="Times New Roman" w:cs="Times New Roman"/>
          <w:spacing w:val="-2"/>
          <w:kern w:val="0"/>
          <w:sz w:val="22"/>
        </w:rPr>
        <w:t xml:space="preserve"> </w:t>
      </w:r>
      <w:r w:rsidRPr="00AF300E">
        <w:rPr>
          <w:rFonts w:ascii="Times New Roman" w:eastAsia="標楷體" w:hAnsi="Times New Roman" w:cs="Times New Roman"/>
          <w:spacing w:val="-1"/>
          <w:kern w:val="0"/>
          <w:sz w:val="22"/>
        </w:rPr>
        <w:t>b</w:t>
      </w:r>
      <w:r w:rsidRPr="00AF300E">
        <w:rPr>
          <w:rFonts w:ascii="Times New Roman" w:eastAsia="標楷體" w:hAnsi="Times New Roman" w:cs="Times New Roman"/>
          <w:kern w:val="0"/>
          <w:sz w:val="22"/>
        </w:rPr>
        <w:t>e</w:t>
      </w:r>
      <w:r w:rsidRPr="00AF300E">
        <w:rPr>
          <w:rFonts w:ascii="Times New Roman" w:eastAsia="標楷體" w:hAnsi="Times New Roman" w:cs="Times New Roman"/>
          <w:spacing w:val="1"/>
          <w:kern w:val="0"/>
          <w:sz w:val="22"/>
        </w:rPr>
        <w:t>yo</w:t>
      </w:r>
      <w:r w:rsidRPr="00AF300E">
        <w:rPr>
          <w:rFonts w:ascii="Times New Roman" w:eastAsia="標楷體" w:hAnsi="Times New Roman" w:cs="Times New Roman"/>
          <w:spacing w:val="-1"/>
          <w:kern w:val="0"/>
          <w:sz w:val="22"/>
        </w:rPr>
        <w:t>n</w:t>
      </w:r>
      <w:r w:rsidRPr="00AF300E">
        <w:rPr>
          <w:rFonts w:ascii="Times New Roman" w:eastAsia="標楷體" w:hAnsi="Times New Roman" w:cs="Times New Roman"/>
          <w:kern w:val="0"/>
          <w:sz w:val="22"/>
        </w:rPr>
        <w:t>d</w:t>
      </w:r>
      <w:r w:rsidRPr="00AF300E">
        <w:rPr>
          <w:rFonts w:ascii="Times New Roman" w:eastAsia="標楷體" w:hAnsi="Times New Roman" w:cs="Times New Roman"/>
          <w:spacing w:val="-3"/>
          <w:kern w:val="0"/>
          <w:sz w:val="22"/>
        </w:rPr>
        <w:t xml:space="preserve"> </w:t>
      </w:r>
      <w:r w:rsidRPr="00AF300E">
        <w:rPr>
          <w:rFonts w:ascii="Times New Roman" w:eastAsia="標楷體" w:hAnsi="Times New Roman" w:cs="Times New Roman"/>
          <w:kern w:val="0"/>
          <w:sz w:val="22"/>
        </w:rPr>
        <w:t>e</w:t>
      </w:r>
      <w:r w:rsidRPr="00AF300E">
        <w:rPr>
          <w:rFonts w:ascii="Times New Roman" w:eastAsia="標楷體" w:hAnsi="Times New Roman" w:cs="Times New Roman"/>
          <w:spacing w:val="1"/>
          <w:kern w:val="0"/>
          <w:sz w:val="22"/>
        </w:rPr>
        <w:t>x</w:t>
      </w:r>
      <w:r w:rsidRPr="00AF300E">
        <w:rPr>
          <w:rFonts w:ascii="Times New Roman" w:eastAsia="標楷體" w:hAnsi="Times New Roman" w:cs="Times New Roman"/>
          <w:spacing w:val="-1"/>
          <w:kern w:val="0"/>
          <w:sz w:val="22"/>
        </w:rPr>
        <w:t>p</w:t>
      </w:r>
      <w:r w:rsidRPr="00AF300E">
        <w:rPr>
          <w:rFonts w:ascii="Times New Roman" w:eastAsia="標楷體" w:hAnsi="Times New Roman" w:cs="Times New Roman"/>
          <w:kern w:val="0"/>
          <w:sz w:val="22"/>
        </w:rPr>
        <w:t>e</w:t>
      </w:r>
      <w:r w:rsidRPr="00AF300E">
        <w:rPr>
          <w:rFonts w:ascii="Times New Roman" w:eastAsia="標楷體" w:hAnsi="Times New Roman" w:cs="Times New Roman"/>
          <w:spacing w:val="-2"/>
          <w:kern w:val="0"/>
          <w:sz w:val="22"/>
        </w:rPr>
        <w:t>c</w:t>
      </w:r>
      <w:r w:rsidRPr="00AF300E">
        <w:rPr>
          <w:rFonts w:ascii="Times New Roman" w:eastAsia="標楷體" w:hAnsi="Times New Roman" w:cs="Times New Roman"/>
          <w:kern w:val="0"/>
          <w:sz w:val="22"/>
        </w:rPr>
        <w:t>tat</w:t>
      </w:r>
      <w:r w:rsidRPr="00AF300E">
        <w:rPr>
          <w:rFonts w:ascii="Times New Roman" w:eastAsia="標楷體" w:hAnsi="Times New Roman" w:cs="Times New Roman"/>
          <w:spacing w:val="-3"/>
          <w:kern w:val="0"/>
          <w:sz w:val="22"/>
        </w:rPr>
        <w:t>i</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spacing w:val="-1"/>
          <w:kern w:val="0"/>
          <w:sz w:val="22"/>
        </w:rPr>
        <w:t>n</w:t>
      </w:r>
      <w:r w:rsidRPr="00AF300E">
        <w:rPr>
          <w:rFonts w:ascii="Times New Roman" w:eastAsia="標楷體" w:hAnsi="Times New Roman" w:cs="Times New Roman"/>
          <w:kern w:val="0"/>
          <w:sz w:val="22"/>
        </w:rPr>
        <w:t>)</w:t>
      </w:r>
    </w:p>
    <w:p w:rsidR="005F4F14" w:rsidRPr="00AF300E" w:rsidRDefault="005F4F14" w:rsidP="005F4F14">
      <w:pPr>
        <w:autoSpaceDE w:val="0"/>
        <w:autoSpaceDN w:val="0"/>
        <w:adjustRightInd w:val="0"/>
        <w:spacing w:before="42"/>
        <w:ind w:left="119" w:right="-20"/>
        <w:rPr>
          <w:rFonts w:ascii="Times New Roman" w:eastAsia="標楷體" w:hAnsi="Times New Roman" w:cs="Times New Roman"/>
          <w:kern w:val="0"/>
          <w:sz w:val="22"/>
        </w:rPr>
      </w:pPr>
      <w:r w:rsidRPr="00AF300E">
        <w:rPr>
          <w:rFonts w:ascii="Times New Roman" w:eastAsia="標楷體" w:hAnsi="Times New Roman" w:cs="Times New Roman"/>
          <w:spacing w:val="-1"/>
          <w:kern w:val="0"/>
          <w:sz w:val="22"/>
        </w:rPr>
        <w:t>A</w:t>
      </w:r>
      <w:r w:rsidRPr="00AF300E">
        <w:rPr>
          <w:rFonts w:ascii="Times New Roman" w:eastAsia="標楷體" w:hAnsi="Times New Roman" w:cs="Times New Roman"/>
          <w:kern w:val="0"/>
          <w:sz w:val="22"/>
        </w:rPr>
        <w:t>：所有</w:t>
      </w:r>
      <w:r w:rsidRPr="00AF300E">
        <w:rPr>
          <w:rFonts w:ascii="Times New Roman" w:eastAsia="標楷體" w:hAnsi="Times New Roman" w:cs="Times New Roman"/>
          <w:spacing w:val="-2"/>
          <w:kern w:val="0"/>
          <w:sz w:val="22"/>
        </w:rPr>
        <w:t>目</w:t>
      </w:r>
      <w:r w:rsidRPr="00AF300E">
        <w:rPr>
          <w:rFonts w:ascii="Times New Roman" w:eastAsia="標楷體" w:hAnsi="Times New Roman" w:cs="Times New Roman"/>
          <w:kern w:val="0"/>
          <w:sz w:val="22"/>
        </w:rPr>
        <w:t>標皆</w:t>
      </w:r>
      <w:r w:rsidRPr="00AF300E">
        <w:rPr>
          <w:rFonts w:ascii="Times New Roman" w:eastAsia="標楷體" w:hAnsi="Times New Roman" w:cs="Times New Roman"/>
          <w:spacing w:val="-2"/>
          <w:kern w:val="0"/>
          <w:sz w:val="22"/>
        </w:rPr>
        <w:t>達</w:t>
      </w:r>
      <w:r w:rsidRPr="00AF300E">
        <w:rPr>
          <w:rFonts w:ascii="Times New Roman" w:eastAsia="標楷體" w:hAnsi="Times New Roman" w:cs="Times New Roman"/>
          <w:spacing w:val="1"/>
          <w:kern w:val="0"/>
          <w:sz w:val="22"/>
        </w:rPr>
        <w:t>成</w:t>
      </w:r>
      <w:r w:rsidRPr="00AF300E">
        <w:rPr>
          <w:rFonts w:ascii="Times New Roman" w:eastAsia="標楷體" w:hAnsi="Times New Roman" w:cs="Times New Roman"/>
          <w:kern w:val="0"/>
          <w:sz w:val="22"/>
        </w:rPr>
        <w:t>(A</w:t>
      </w:r>
      <w:r w:rsidRPr="00AF300E">
        <w:rPr>
          <w:rFonts w:ascii="Times New Roman" w:eastAsia="標楷體" w:hAnsi="Times New Roman" w:cs="Times New Roman"/>
          <w:spacing w:val="-1"/>
          <w:kern w:val="0"/>
          <w:sz w:val="22"/>
        </w:rPr>
        <w:t>l</w:t>
      </w:r>
      <w:r w:rsidRPr="00AF300E">
        <w:rPr>
          <w:rFonts w:ascii="Times New Roman" w:eastAsia="標楷體" w:hAnsi="Times New Roman" w:cs="Times New Roman"/>
          <w:kern w:val="0"/>
          <w:sz w:val="22"/>
        </w:rPr>
        <w:t xml:space="preserve">l </w:t>
      </w:r>
      <w:r w:rsidRPr="00AF300E">
        <w:rPr>
          <w:rFonts w:ascii="Times New Roman" w:eastAsia="標楷體" w:hAnsi="Times New Roman" w:cs="Times New Roman"/>
          <w:spacing w:val="-1"/>
          <w:kern w:val="0"/>
          <w:sz w:val="22"/>
        </w:rPr>
        <w:t>go</w:t>
      </w:r>
      <w:r w:rsidRPr="00AF300E">
        <w:rPr>
          <w:rFonts w:ascii="Times New Roman" w:eastAsia="標楷體" w:hAnsi="Times New Roman" w:cs="Times New Roman"/>
          <w:kern w:val="0"/>
          <w:sz w:val="22"/>
        </w:rPr>
        <w:t>als ach</w:t>
      </w:r>
      <w:r w:rsidRPr="00AF300E">
        <w:rPr>
          <w:rFonts w:ascii="Times New Roman" w:eastAsia="標楷體" w:hAnsi="Times New Roman" w:cs="Times New Roman"/>
          <w:spacing w:val="-1"/>
          <w:kern w:val="0"/>
          <w:sz w:val="22"/>
        </w:rPr>
        <w:t>i</w:t>
      </w:r>
      <w:r w:rsidRPr="00AF300E">
        <w:rPr>
          <w:rFonts w:ascii="Times New Roman" w:eastAsia="標楷體" w:hAnsi="Times New Roman" w:cs="Times New Roman"/>
          <w:spacing w:val="-2"/>
          <w:kern w:val="0"/>
          <w:sz w:val="22"/>
        </w:rPr>
        <w:t>e</w:t>
      </w:r>
      <w:r w:rsidRPr="00AF300E">
        <w:rPr>
          <w:rFonts w:ascii="Times New Roman" w:eastAsia="標楷體" w:hAnsi="Times New Roman" w:cs="Times New Roman"/>
          <w:spacing w:val="1"/>
          <w:kern w:val="0"/>
          <w:sz w:val="22"/>
        </w:rPr>
        <w:t>v</w:t>
      </w:r>
      <w:r w:rsidRPr="00AF300E">
        <w:rPr>
          <w:rFonts w:ascii="Times New Roman" w:eastAsia="標楷體" w:hAnsi="Times New Roman" w:cs="Times New Roman"/>
          <w:kern w:val="0"/>
          <w:sz w:val="22"/>
        </w:rPr>
        <w:t>ed)</w:t>
      </w:r>
    </w:p>
    <w:p w:rsidR="005F4F14" w:rsidRPr="00AF300E" w:rsidRDefault="005F4F14" w:rsidP="005F4F14">
      <w:pPr>
        <w:autoSpaceDE w:val="0"/>
        <w:autoSpaceDN w:val="0"/>
        <w:adjustRightInd w:val="0"/>
        <w:spacing w:before="44" w:line="269" w:lineRule="auto"/>
        <w:ind w:left="119" w:right="2102"/>
        <w:rPr>
          <w:rFonts w:ascii="Times New Roman" w:eastAsia="標楷體" w:hAnsi="Times New Roman" w:cs="Times New Roman"/>
          <w:kern w:val="0"/>
          <w:sz w:val="22"/>
        </w:rPr>
      </w:pPr>
      <w:r w:rsidRPr="00AF300E">
        <w:rPr>
          <w:rFonts w:ascii="Times New Roman" w:eastAsia="標楷體" w:hAnsi="Times New Roman" w:cs="Times New Roman"/>
          <w:spacing w:val="-1"/>
          <w:kern w:val="0"/>
          <w:sz w:val="22"/>
        </w:rPr>
        <w:t>A</w:t>
      </w:r>
      <w:r w:rsidRPr="00AF300E">
        <w:rPr>
          <w:rFonts w:ascii="Times New Roman" w:eastAsia="標楷體" w:hAnsi="Times New Roman" w:cs="Times New Roman"/>
          <w:kern w:val="0"/>
          <w:sz w:val="22"/>
        </w:rPr>
        <w:t>-</w:t>
      </w:r>
      <w:r w:rsidRPr="00AF300E">
        <w:rPr>
          <w:rFonts w:ascii="Times New Roman" w:eastAsia="標楷體" w:hAnsi="Times New Roman" w:cs="Times New Roman"/>
          <w:kern w:val="0"/>
          <w:sz w:val="22"/>
        </w:rPr>
        <w:t>：所有</w:t>
      </w:r>
      <w:r w:rsidRPr="00AF300E">
        <w:rPr>
          <w:rFonts w:ascii="Times New Roman" w:eastAsia="標楷體" w:hAnsi="Times New Roman" w:cs="Times New Roman"/>
          <w:spacing w:val="-2"/>
          <w:kern w:val="0"/>
          <w:sz w:val="22"/>
        </w:rPr>
        <w:t>目</w:t>
      </w:r>
      <w:r w:rsidRPr="00AF300E">
        <w:rPr>
          <w:rFonts w:ascii="Times New Roman" w:eastAsia="標楷體" w:hAnsi="Times New Roman" w:cs="Times New Roman"/>
          <w:kern w:val="0"/>
          <w:sz w:val="22"/>
        </w:rPr>
        <w:t>標皆達</w:t>
      </w:r>
      <w:r w:rsidRPr="00AF300E">
        <w:rPr>
          <w:rFonts w:ascii="Times New Roman" w:eastAsia="標楷體" w:hAnsi="Times New Roman" w:cs="Times New Roman"/>
          <w:spacing w:val="-2"/>
          <w:kern w:val="0"/>
          <w:sz w:val="22"/>
        </w:rPr>
        <w:t>成</w:t>
      </w:r>
      <w:r w:rsidRPr="00AF300E">
        <w:rPr>
          <w:rFonts w:ascii="Times New Roman" w:eastAsia="標楷體" w:hAnsi="Times New Roman" w:cs="Times New Roman"/>
          <w:kern w:val="0"/>
          <w:sz w:val="22"/>
        </w:rPr>
        <w:t>，</w:t>
      </w:r>
      <w:r w:rsidRPr="00AF300E">
        <w:rPr>
          <w:rFonts w:ascii="Times New Roman" w:eastAsia="標楷體" w:hAnsi="Times New Roman" w:cs="Times New Roman"/>
          <w:spacing w:val="-2"/>
          <w:kern w:val="0"/>
          <w:sz w:val="22"/>
        </w:rPr>
        <w:t>但</w:t>
      </w:r>
      <w:r w:rsidRPr="00AF300E">
        <w:rPr>
          <w:rFonts w:ascii="Times New Roman" w:eastAsia="標楷體" w:hAnsi="Times New Roman" w:cs="Times New Roman"/>
          <w:kern w:val="0"/>
          <w:sz w:val="22"/>
        </w:rPr>
        <w:t>需一些</w:t>
      </w:r>
      <w:r w:rsidRPr="00AF300E">
        <w:rPr>
          <w:rFonts w:ascii="Times New Roman" w:eastAsia="標楷體" w:hAnsi="Times New Roman" w:cs="Times New Roman"/>
          <w:spacing w:val="-2"/>
          <w:kern w:val="0"/>
          <w:sz w:val="22"/>
        </w:rPr>
        <w:t>精</w:t>
      </w:r>
      <w:r w:rsidRPr="00AF300E">
        <w:rPr>
          <w:rFonts w:ascii="Times New Roman" w:eastAsia="標楷體" w:hAnsi="Times New Roman" w:cs="Times New Roman"/>
          <w:spacing w:val="1"/>
          <w:kern w:val="0"/>
          <w:sz w:val="22"/>
        </w:rPr>
        <w:t>進</w:t>
      </w:r>
      <w:r w:rsidRPr="00AF300E">
        <w:rPr>
          <w:rFonts w:ascii="Times New Roman" w:eastAsia="標楷體" w:hAnsi="Times New Roman" w:cs="Times New Roman"/>
          <w:kern w:val="0"/>
          <w:sz w:val="22"/>
        </w:rPr>
        <w:t>(A</w:t>
      </w:r>
      <w:r w:rsidRPr="00AF300E">
        <w:rPr>
          <w:rFonts w:ascii="Times New Roman" w:eastAsia="標楷體" w:hAnsi="Times New Roman" w:cs="Times New Roman"/>
          <w:spacing w:val="-1"/>
          <w:kern w:val="0"/>
          <w:sz w:val="22"/>
        </w:rPr>
        <w:t>l</w:t>
      </w:r>
      <w:r w:rsidRPr="00AF300E">
        <w:rPr>
          <w:rFonts w:ascii="Times New Roman" w:eastAsia="標楷體" w:hAnsi="Times New Roman" w:cs="Times New Roman"/>
          <w:kern w:val="0"/>
          <w:sz w:val="22"/>
        </w:rPr>
        <w:t xml:space="preserve">l </w:t>
      </w:r>
      <w:r w:rsidRPr="00AF300E">
        <w:rPr>
          <w:rFonts w:ascii="Times New Roman" w:eastAsia="標楷體" w:hAnsi="Times New Roman" w:cs="Times New Roman"/>
          <w:spacing w:val="-1"/>
          <w:kern w:val="0"/>
          <w:sz w:val="22"/>
        </w:rPr>
        <w:t>go</w:t>
      </w:r>
      <w:r w:rsidRPr="00AF300E">
        <w:rPr>
          <w:rFonts w:ascii="Times New Roman" w:eastAsia="標楷體" w:hAnsi="Times New Roman" w:cs="Times New Roman"/>
          <w:kern w:val="0"/>
          <w:sz w:val="22"/>
        </w:rPr>
        <w:t>als ach</w:t>
      </w:r>
      <w:r w:rsidRPr="00AF300E">
        <w:rPr>
          <w:rFonts w:ascii="Times New Roman" w:eastAsia="標楷體" w:hAnsi="Times New Roman" w:cs="Times New Roman"/>
          <w:spacing w:val="-1"/>
          <w:kern w:val="0"/>
          <w:sz w:val="22"/>
        </w:rPr>
        <w:t>i</w:t>
      </w:r>
      <w:r w:rsidRPr="00AF300E">
        <w:rPr>
          <w:rFonts w:ascii="Times New Roman" w:eastAsia="標楷體" w:hAnsi="Times New Roman" w:cs="Times New Roman"/>
          <w:spacing w:val="-2"/>
          <w:kern w:val="0"/>
          <w:sz w:val="22"/>
        </w:rPr>
        <w:t>e</w:t>
      </w:r>
      <w:r w:rsidRPr="00AF300E">
        <w:rPr>
          <w:rFonts w:ascii="Times New Roman" w:eastAsia="標楷體" w:hAnsi="Times New Roman" w:cs="Times New Roman"/>
          <w:spacing w:val="1"/>
          <w:kern w:val="0"/>
          <w:sz w:val="22"/>
        </w:rPr>
        <w:t>v</w:t>
      </w:r>
      <w:r w:rsidRPr="00AF300E">
        <w:rPr>
          <w:rFonts w:ascii="Times New Roman" w:eastAsia="標楷體" w:hAnsi="Times New Roman" w:cs="Times New Roman"/>
          <w:kern w:val="0"/>
          <w:sz w:val="22"/>
        </w:rPr>
        <w:t>ed, b</w:t>
      </w:r>
      <w:r w:rsidRPr="00AF300E">
        <w:rPr>
          <w:rFonts w:ascii="Times New Roman" w:eastAsia="標楷體" w:hAnsi="Times New Roman" w:cs="Times New Roman"/>
          <w:spacing w:val="-1"/>
          <w:kern w:val="0"/>
          <w:sz w:val="22"/>
        </w:rPr>
        <w:t>u</w:t>
      </w:r>
      <w:r w:rsidRPr="00AF300E">
        <w:rPr>
          <w:rFonts w:ascii="Times New Roman" w:eastAsia="標楷體" w:hAnsi="Times New Roman" w:cs="Times New Roman"/>
          <w:kern w:val="0"/>
          <w:sz w:val="22"/>
        </w:rPr>
        <w:t>t</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spacing w:val="-3"/>
          <w:kern w:val="0"/>
          <w:sz w:val="22"/>
        </w:rPr>
        <w:t>n</w:t>
      </w:r>
      <w:r w:rsidRPr="00AF300E">
        <w:rPr>
          <w:rFonts w:ascii="Times New Roman" w:eastAsia="標楷體" w:hAnsi="Times New Roman" w:cs="Times New Roman"/>
          <w:kern w:val="0"/>
          <w:sz w:val="22"/>
        </w:rPr>
        <w:t>e</w:t>
      </w:r>
      <w:r w:rsidRPr="00AF300E">
        <w:rPr>
          <w:rFonts w:ascii="Times New Roman" w:eastAsia="標楷體" w:hAnsi="Times New Roman" w:cs="Times New Roman"/>
          <w:spacing w:val="1"/>
          <w:kern w:val="0"/>
          <w:sz w:val="22"/>
        </w:rPr>
        <w:t>e</w:t>
      </w:r>
      <w:r w:rsidRPr="00AF300E">
        <w:rPr>
          <w:rFonts w:ascii="Times New Roman" w:eastAsia="標楷體" w:hAnsi="Times New Roman" w:cs="Times New Roman"/>
          <w:kern w:val="0"/>
          <w:sz w:val="22"/>
        </w:rPr>
        <w:t>d</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spacing w:val="-2"/>
          <w:kern w:val="0"/>
          <w:sz w:val="22"/>
        </w:rPr>
        <w:t>s</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spacing w:val="1"/>
          <w:kern w:val="0"/>
          <w:sz w:val="22"/>
        </w:rPr>
        <w:t>m</w:t>
      </w:r>
      <w:r w:rsidRPr="00AF300E">
        <w:rPr>
          <w:rFonts w:ascii="Times New Roman" w:eastAsia="標楷體" w:hAnsi="Times New Roman" w:cs="Times New Roman"/>
          <w:kern w:val="0"/>
          <w:sz w:val="22"/>
        </w:rPr>
        <w:t>e</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spacing w:val="-1"/>
          <w:kern w:val="0"/>
          <w:sz w:val="22"/>
        </w:rPr>
        <w:t>p</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kern w:val="0"/>
          <w:sz w:val="22"/>
        </w:rPr>
        <w:t>lish) B+</w:t>
      </w:r>
      <w:r w:rsidRPr="00AF300E">
        <w:rPr>
          <w:rFonts w:ascii="Times New Roman" w:eastAsia="標楷體" w:hAnsi="Times New Roman" w:cs="Times New Roman"/>
          <w:kern w:val="0"/>
          <w:sz w:val="22"/>
        </w:rPr>
        <w:t>：達</w:t>
      </w:r>
      <w:r w:rsidRPr="00AF300E">
        <w:rPr>
          <w:rFonts w:ascii="Times New Roman" w:eastAsia="標楷體" w:hAnsi="Times New Roman" w:cs="Times New Roman"/>
          <w:spacing w:val="-2"/>
          <w:kern w:val="0"/>
          <w:sz w:val="22"/>
        </w:rPr>
        <w:t>成</w:t>
      </w:r>
      <w:r w:rsidRPr="00AF300E">
        <w:rPr>
          <w:rFonts w:ascii="Times New Roman" w:eastAsia="標楷體" w:hAnsi="Times New Roman" w:cs="Times New Roman"/>
          <w:kern w:val="0"/>
          <w:sz w:val="22"/>
        </w:rPr>
        <w:t>部分</w:t>
      </w:r>
      <w:r w:rsidRPr="00AF300E">
        <w:rPr>
          <w:rFonts w:ascii="Times New Roman" w:eastAsia="標楷體" w:hAnsi="Times New Roman" w:cs="Times New Roman"/>
          <w:spacing w:val="-2"/>
          <w:kern w:val="0"/>
          <w:sz w:val="22"/>
        </w:rPr>
        <w:t>目</w:t>
      </w:r>
      <w:r w:rsidRPr="00AF300E">
        <w:rPr>
          <w:rFonts w:ascii="Times New Roman" w:eastAsia="標楷體" w:hAnsi="Times New Roman" w:cs="Times New Roman"/>
          <w:kern w:val="0"/>
          <w:sz w:val="22"/>
        </w:rPr>
        <w:t>標，</w:t>
      </w:r>
      <w:r w:rsidRPr="00AF300E">
        <w:rPr>
          <w:rFonts w:ascii="Times New Roman" w:eastAsia="標楷體" w:hAnsi="Times New Roman" w:cs="Times New Roman"/>
          <w:spacing w:val="-2"/>
          <w:kern w:val="0"/>
          <w:sz w:val="22"/>
        </w:rPr>
        <w:t>且品</w:t>
      </w:r>
      <w:r w:rsidRPr="00AF300E">
        <w:rPr>
          <w:rFonts w:ascii="Times New Roman" w:eastAsia="標楷體" w:hAnsi="Times New Roman" w:cs="Times New Roman"/>
          <w:kern w:val="0"/>
          <w:sz w:val="22"/>
        </w:rPr>
        <w:t>質</w:t>
      </w:r>
      <w:r w:rsidRPr="00AF300E">
        <w:rPr>
          <w:rFonts w:ascii="Times New Roman" w:eastAsia="標楷體" w:hAnsi="Times New Roman" w:cs="Times New Roman"/>
          <w:spacing w:val="1"/>
          <w:kern w:val="0"/>
          <w:sz w:val="22"/>
        </w:rPr>
        <w:t>佳</w:t>
      </w:r>
      <w:r w:rsidRPr="00AF300E">
        <w:rPr>
          <w:rFonts w:ascii="Times New Roman" w:eastAsia="標楷體" w:hAnsi="Times New Roman" w:cs="Times New Roman"/>
          <w:kern w:val="0"/>
          <w:sz w:val="22"/>
        </w:rPr>
        <w:t>(S</w:t>
      </w:r>
      <w:r w:rsidRPr="00AF300E">
        <w:rPr>
          <w:rFonts w:ascii="Times New Roman" w:eastAsia="標楷體" w:hAnsi="Times New Roman" w:cs="Times New Roman"/>
          <w:spacing w:val="-2"/>
          <w:kern w:val="0"/>
          <w:sz w:val="22"/>
        </w:rPr>
        <w:t>o</w:t>
      </w:r>
      <w:r w:rsidRPr="00AF300E">
        <w:rPr>
          <w:rFonts w:ascii="Times New Roman" w:eastAsia="標楷體" w:hAnsi="Times New Roman" w:cs="Times New Roman"/>
          <w:spacing w:val="-1"/>
          <w:kern w:val="0"/>
          <w:sz w:val="22"/>
        </w:rPr>
        <w:t>m</w:t>
      </w:r>
      <w:r w:rsidRPr="00AF300E">
        <w:rPr>
          <w:rFonts w:ascii="Times New Roman" w:eastAsia="標楷體" w:hAnsi="Times New Roman" w:cs="Times New Roman"/>
          <w:kern w:val="0"/>
          <w:sz w:val="22"/>
        </w:rPr>
        <w:t>e</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spacing w:val="-1"/>
          <w:kern w:val="0"/>
          <w:sz w:val="22"/>
        </w:rPr>
        <w:t>g</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kern w:val="0"/>
          <w:sz w:val="22"/>
        </w:rPr>
        <w:t>a</w:t>
      </w:r>
      <w:r w:rsidRPr="00AF300E">
        <w:rPr>
          <w:rFonts w:ascii="Times New Roman" w:eastAsia="標楷體" w:hAnsi="Times New Roman" w:cs="Times New Roman"/>
          <w:spacing w:val="-3"/>
          <w:kern w:val="0"/>
          <w:sz w:val="22"/>
        </w:rPr>
        <w:t>l</w:t>
      </w:r>
      <w:r w:rsidRPr="00AF300E">
        <w:rPr>
          <w:rFonts w:ascii="Times New Roman" w:eastAsia="標楷體" w:hAnsi="Times New Roman" w:cs="Times New Roman"/>
          <w:kern w:val="0"/>
          <w:sz w:val="22"/>
        </w:rPr>
        <w:t xml:space="preserve">s </w:t>
      </w:r>
      <w:r w:rsidRPr="00AF300E">
        <w:rPr>
          <w:rFonts w:ascii="Times New Roman" w:eastAsia="標楷體" w:hAnsi="Times New Roman" w:cs="Times New Roman"/>
          <w:spacing w:val="-1"/>
          <w:kern w:val="0"/>
          <w:sz w:val="22"/>
        </w:rPr>
        <w:t>w</w:t>
      </w:r>
      <w:r w:rsidRPr="00AF300E">
        <w:rPr>
          <w:rFonts w:ascii="Times New Roman" w:eastAsia="標楷體" w:hAnsi="Times New Roman" w:cs="Times New Roman"/>
          <w:kern w:val="0"/>
          <w:sz w:val="22"/>
        </w:rPr>
        <w:t>ell</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kern w:val="0"/>
          <w:sz w:val="22"/>
        </w:rPr>
        <w:t>ach</w:t>
      </w:r>
      <w:r w:rsidRPr="00AF300E">
        <w:rPr>
          <w:rFonts w:ascii="Times New Roman" w:eastAsia="標楷體" w:hAnsi="Times New Roman" w:cs="Times New Roman"/>
          <w:spacing w:val="-3"/>
          <w:kern w:val="0"/>
          <w:sz w:val="22"/>
        </w:rPr>
        <w:t>i</w:t>
      </w:r>
      <w:r w:rsidRPr="00AF300E">
        <w:rPr>
          <w:rFonts w:ascii="Times New Roman" w:eastAsia="標楷體" w:hAnsi="Times New Roman" w:cs="Times New Roman"/>
          <w:kern w:val="0"/>
          <w:sz w:val="22"/>
        </w:rPr>
        <w:t>e</w:t>
      </w:r>
      <w:r w:rsidRPr="00AF300E">
        <w:rPr>
          <w:rFonts w:ascii="Times New Roman" w:eastAsia="標楷體" w:hAnsi="Times New Roman" w:cs="Times New Roman"/>
          <w:spacing w:val="1"/>
          <w:kern w:val="0"/>
          <w:sz w:val="22"/>
        </w:rPr>
        <w:t>v</w:t>
      </w:r>
      <w:r w:rsidRPr="00AF300E">
        <w:rPr>
          <w:rFonts w:ascii="Times New Roman" w:eastAsia="標楷體" w:hAnsi="Times New Roman" w:cs="Times New Roman"/>
          <w:kern w:val="0"/>
          <w:sz w:val="22"/>
        </w:rPr>
        <w:t>ed) B</w:t>
      </w:r>
      <w:r w:rsidRPr="00AF300E">
        <w:rPr>
          <w:rFonts w:ascii="Times New Roman" w:eastAsia="標楷體" w:hAnsi="Times New Roman" w:cs="Times New Roman"/>
          <w:kern w:val="0"/>
          <w:sz w:val="22"/>
        </w:rPr>
        <w:t>：達成</w:t>
      </w:r>
      <w:r w:rsidRPr="00AF300E">
        <w:rPr>
          <w:rFonts w:ascii="Times New Roman" w:eastAsia="標楷體" w:hAnsi="Times New Roman" w:cs="Times New Roman"/>
          <w:spacing w:val="-2"/>
          <w:kern w:val="0"/>
          <w:sz w:val="22"/>
        </w:rPr>
        <w:t>部</w:t>
      </w:r>
      <w:r w:rsidRPr="00AF300E">
        <w:rPr>
          <w:rFonts w:ascii="Times New Roman" w:eastAsia="標楷體" w:hAnsi="Times New Roman" w:cs="Times New Roman"/>
          <w:kern w:val="0"/>
          <w:sz w:val="22"/>
        </w:rPr>
        <w:t>分目</w:t>
      </w:r>
      <w:r w:rsidRPr="00AF300E">
        <w:rPr>
          <w:rFonts w:ascii="Times New Roman" w:eastAsia="標楷體" w:hAnsi="Times New Roman" w:cs="Times New Roman"/>
          <w:spacing w:val="-2"/>
          <w:kern w:val="0"/>
          <w:sz w:val="22"/>
        </w:rPr>
        <w:t>標</w:t>
      </w:r>
      <w:r w:rsidRPr="00AF300E">
        <w:rPr>
          <w:rFonts w:ascii="Times New Roman" w:eastAsia="標楷體" w:hAnsi="Times New Roman" w:cs="Times New Roman"/>
          <w:kern w:val="0"/>
          <w:sz w:val="22"/>
        </w:rPr>
        <w:t>，但</w:t>
      </w:r>
      <w:r w:rsidRPr="00AF300E">
        <w:rPr>
          <w:rFonts w:ascii="Times New Roman" w:eastAsia="標楷體" w:hAnsi="Times New Roman" w:cs="Times New Roman"/>
          <w:spacing w:val="-2"/>
          <w:kern w:val="0"/>
          <w:sz w:val="22"/>
        </w:rPr>
        <w:t>品</w:t>
      </w:r>
      <w:r w:rsidRPr="00AF300E">
        <w:rPr>
          <w:rFonts w:ascii="Times New Roman" w:eastAsia="標楷體" w:hAnsi="Times New Roman" w:cs="Times New Roman"/>
          <w:kern w:val="0"/>
          <w:sz w:val="22"/>
        </w:rPr>
        <w:t>質普</w:t>
      </w:r>
      <w:r w:rsidRPr="00AF300E">
        <w:rPr>
          <w:rFonts w:ascii="Times New Roman" w:eastAsia="標楷體" w:hAnsi="Times New Roman" w:cs="Times New Roman"/>
          <w:spacing w:val="1"/>
          <w:kern w:val="0"/>
          <w:sz w:val="22"/>
        </w:rPr>
        <w:t>通</w:t>
      </w:r>
      <w:r w:rsidRPr="00AF300E">
        <w:rPr>
          <w:rFonts w:ascii="Times New Roman" w:eastAsia="標楷體" w:hAnsi="Times New Roman" w:cs="Times New Roman"/>
          <w:kern w:val="0"/>
          <w:sz w:val="22"/>
        </w:rPr>
        <w:t>(</w:t>
      </w:r>
      <w:r w:rsidRPr="00AF300E">
        <w:rPr>
          <w:rFonts w:ascii="Times New Roman" w:eastAsia="標楷體" w:hAnsi="Times New Roman" w:cs="Times New Roman"/>
          <w:spacing w:val="-3"/>
          <w:kern w:val="0"/>
          <w:sz w:val="22"/>
        </w:rPr>
        <w:t>S</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spacing w:val="-1"/>
          <w:kern w:val="0"/>
          <w:sz w:val="22"/>
        </w:rPr>
        <w:t>m</w:t>
      </w:r>
      <w:r w:rsidRPr="00AF300E">
        <w:rPr>
          <w:rFonts w:ascii="Times New Roman" w:eastAsia="標楷體" w:hAnsi="Times New Roman" w:cs="Times New Roman"/>
          <w:kern w:val="0"/>
          <w:sz w:val="22"/>
        </w:rPr>
        <w:t>e</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spacing w:val="-3"/>
          <w:kern w:val="0"/>
          <w:sz w:val="22"/>
        </w:rPr>
        <w:t>g</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kern w:val="0"/>
          <w:sz w:val="22"/>
        </w:rPr>
        <w:t>als a</w:t>
      </w:r>
      <w:r w:rsidRPr="00AF300E">
        <w:rPr>
          <w:rFonts w:ascii="Times New Roman" w:eastAsia="標楷體" w:hAnsi="Times New Roman" w:cs="Times New Roman"/>
          <w:spacing w:val="-1"/>
          <w:kern w:val="0"/>
          <w:sz w:val="22"/>
        </w:rPr>
        <w:t>d</w:t>
      </w:r>
      <w:r w:rsidRPr="00AF300E">
        <w:rPr>
          <w:rFonts w:ascii="Times New Roman" w:eastAsia="標楷體" w:hAnsi="Times New Roman" w:cs="Times New Roman"/>
          <w:kern w:val="0"/>
          <w:sz w:val="22"/>
        </w:rPr>
        <w:t>eq</w:t>
      </w:r>
      <w:r w:rsidRPr="00AF300E">
        <w:rPr>
          <w:rFonts w:ascii="Times New Roman" w:eastAsia="標楷體" w:hAnsi="Times New Roman" w:cs="Times New Roman"/>
          <w:spacing w:val="-3"/>
          <w:kern w:val="0"/>
          <w:sz w:val="22"/>
        </w:rPr>
        <w:t>u</w:t>
      </w:r>
      <w:r w:rsidRPr="00AF300E">
        <w:rPr>
          <w:rFonts w:ascii="Times New Roman" w:eastAsia="標楷體" w:hAnsi="Times New Roman" w:cs="Times New Roman"/>
          <w:kern w:val="0"/>
          <w:sz w:val="22"/>
        </w:rPr>
        <w:t>at</w:t>
      </w:r>
      <w:r w:rsidRPr="00AF300E">
        <w:rPr>
          <w:rFonts w:ascii="Times New Roman" w:eastAsia="標楷體" w:hAnsi="Times New Roman" w:cs="Times New Roman"/>
          <w:spacing w:val="1"/>
          <w:kern w:val="0"/>
          <w:sz w:val="22"/>
        </w:rPr>
        <w:t>e</w:t>
      </w:r>
      <w:r w:rsidRPr="00AF300E">
        <w:rPr>
          <w:rFonts w:ascii="Times New Roman" w:eastAsia="標楷體" w:hAnsi="Times New Roman" w:cs="Times New Roman"/>
          <w:kern w:val="0"/>
          <w:sz w:val="22"/>
        </w:rPr>
        <w:t>ly</w:t>
      </w:r>
      <w:r w:rsidRPr="00AF300E">
        <w:rPr>
          <w:rFonts w:ascii="Times New Roman" w:eastAsia="標楷體" w:hAnsi="Times New Roman" w:cs="Times New Roman"/>
          <w:spacing w:val="-2"/>
          <w:kern w:val="0"/>
          <w:sz w:val="22"/>
        </w:rPr>
        <w:t xml:space="preserve"> </w:t>
      </w:r>
      <w:r w:rsidRPr="00AF300E">
        <w:rPr>
          <w:rFonts w:ascii="Times New Roman" w:eastAsia="標楷體" w:hAnsi="Times New Roman" w:cs="Times New Roman"/>
          <w:kern w:val="0"/>
          <w:sz w:val="22"/>
        </w:rPr>
        <w:t>achi</w:t>
      </w:r>
      <w:r w:rsidRPr="00AF300E">
        <w:rPr>
          <w:rFonts w:ascii="Times New Roman" w:eastAsia="標楷體" w:hAnsi="Times New Roman" w:cs="Times New Roman"/>
          <w:spacing w:val="-2"/>
          <w:kern w:val="0"/>
          <w:sz w:val="22"/>
        </w:rPr>
        <w:t>e</w:t>
      </w:r>
      <w:r w:rsidRPr="00AF300E">
        <w:rPr>
          <w:rFonts w:ascii="Times New Roman" w:eastAsia="標楷體" w:hAnsi="Times New Roman" w:cs="Times New Roman"/>
          <w:spacing w:val="1"/>
          <w:kern w:val="0"/>
          <w:sz w:val="22"/>
        </w:rPr>
        <w:t>v</w:t>
      </w:r>
      <w:r w:rsidRPr="00AF300E">
        <w:rPr>
          <w:rFonts w:ascii="Times New Roman" w:eastAsia="標楷體" w:hAnsi="Times New Roman" w:cs="Times New Roman"/>
          <w:kern w:val="0"/>
          <w:sz w:val="22"/>
        </w:rPr>
        <w:t>ed)</w:t>
      </w:r>
    </w:p>
    <w:p w:rsidR="005F4F14" w:rsidRPr="00AF300E" w:rsidRDefault="005F4F14" w:rsidP="005F4F14">
      <w:pPr>
        <w:autoSpaceDE w:val="0"/>
        <w:autoSpaceDN w:val="0"/>
        <w:adjustRightInd w:val="0"/>
        <w:spacing w:before="12" w:line="269" w:lineRule="auto"/>
        <w:ind w:left="119" w:right="2405"/>
        <w:rPr>
          <w:rFonts w:ascii="Times New Roman" w:eastAsia="標楷體" w:hAnsi="Times New Roman" w:cs="Times New Roman"/>
          <w:kern w:val="0"/>
          <w:sz w:val="22"/>
        </w:rPr>
      </w:pPr>
      <w:r w:rsidRPr="00AF300E">
        <w:rPr>
          <w:rFonts w:ascii="Times New Roman" w:eastAsia="標楷體" w:hAnsi="Times New Roman" w:cs="Times New Roman"/>
          <w:kern w:val="0"/>
          <w:sz w:val="22"/>
        </w:rPr>
        <w:t>B-</w:t>
      </w:r>
      <w:r w:rsidRPr="00AF300E">
        <w:rPr>
          <w:rFonts w:ascii="Times New Roman" w:eastAsia="標楷體" w:hAnsi="Times New Roman" w:cs="Times New Roman"/>
          <w:kern w:val="0"/>
          <w:sz w:val="22"/>
        </w:rPr>
        <w:t>：達成</w:t>
      </w:r>
      <w:r w:rsidRPr="00AF300E">
        <w:rPr>
          <w:rFonts w:ascii="Times New Roman" w:eastAsia="標楷體" w:hAnsi="Times New Roman" w:cs="Times New Roman"/>
          <w:spacing w:val="-2"/>
          <w:kern w:val="0"/>
          <w:sz w:val="22"/>
        </w:rPr>
        <w:t>部</w:t>
      </w:r>
      <w:r w:rsidRPr="00AF300E">
        <w:rPr>
          <w:rFonts w:ascii="Times New Roman" w:eastAsia="標楷體" w:hAnsi="Times New Roman" w:cs="Times New Roman"/>
          <w:kern w:val="0"/>
          <w:sz w:val="22"/>
        </w:rPr>
        <w:t>分目</w:t>
      </w:r>
      <w:r w:rsidRPr="00AF300E">
        <w:rPr>
          <w:rFonts w:ascii="Times New Roman" w:eastAsia="標楷體" w:hAnsi="Times New Roman" w:cs="Times New Roman"/>
          <w:spacing w:val="-2"/>
          <w:kern w:val="0"/>
          <w:sz w:val="22"/>
        </w:rPr>
        <w:t>標</w:t>
      </w:r>
      <w:r w:rsidRPr="00AF300E">
        <w:rPr>
          <w:rFonts w:ascii="Times New Roman" w:eastAsia="標楷體" w:hAnsi="Times New Roman" w:cs="Times New Roman"/>
          <w:kern w:val="0"/>
          <w:sz w:val="22"/>
        </w:rPr>
        <w:t>，但</w:t>
      </w:r>
      <w:r w:rsidRPr="00AF300E">
        <w:rPr>
          <w:rFonts w:ascii="Times New Roman" w:eastAsia="標楷體" w:hAnsi="Times New Roman" w:cs="Times New Roman"/>
          <w:spacing w:val="-2"/>
          <w:kern w:val="0"/>
          <w:sz w:val="22"/>
        </w:rPr>
        <w:t>有</w:t>
      </w:r>
      <w:r w:rsidRPr="00AF300E">
        <w:rPr>
          <w:rFonts w:ascii="Times New Roman" w:eastAsia="標楷體" w:hAnsi="Times New Roman" w:cs="Times New Roman"/>
          <w:kern w:val="0"/>
          <w:sz w:val="22"/>
        </w:rPr>
        <w:t>些缺</w:t>
      </w:r>
      <w:r w:rsidRPr="00AF300E">
        <w:rPr>
          <w:rFonts w:ascii="Times New Roman" w:eastAsia="標楷體" w:hAnsi="Times New Roman" w:cs="Times New Roman"/>
          <w:spacing w:val="1"/>
          <w:kern w:val="0"/>
          <w:sz w:val="22"/>
        </w:rPr>
        <w:t>失</w:t>
      </w:r>
      <w:r w:rsidRPr="00AF300E">
        <w:rPr>
          <w:rFonts w:ascii="Times New Roman" w:eastAsia="標楷體" w:hAnsi="Times New Roman" w:cs="Times New Roman"/>
          <w:kern w:val="0"/>
          <w:sz w:val="22"/>
        </w:rPr>
        <w:t>(</w:t>
      </w:r>
      <w:r w:rsidRPr="00AF300E">
        <w:rPr>
          <w:rFonts w:ascii="Times New Roman" w:eastAsia="標楷體" w:hAnsi="Times New Roman" w:cs="Times New Roman"/>
          <w:spacing w:val="-3"/>
          <w:kern w:val="0"/>
          <w:sz w:val="22"/>
        </w:rPr>
        <w:t>S</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spacing w:val="-1"/>
          <w:kern w:val="0"/>
          <w:sz w:val="22"/>
        </w:rPr>
        <w:t>m</w:t>
      </w:r>
      <w:r w:rsidRPr="00AF300E">
        <w:rPr>
          <w:rFonts w:ascii="Times New Roman" w:eastAsia="標楷體" w:hAnsi="Times New Roman" w:cs="Times New Roman"/>
          <w:kern w:val="0"/>
          <w:sz w:val="22"/>
        </w:rPr>
        <w:t>e</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spacing w:val="-3"/>
          <w:kern w:val="0"/>
          <w:sz w:val="22"/>
        </w:rPr>
        <w:t>g</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kern w:val="0"/>
          <w:sz w:val="22"/>
        </w:rPr>
        <w:t>als ach</w:t>
      </w:r>
      <w:r w:rsidRPr="00AF300E">
        <w:rPr>
          <w:rFonts w:ascii="Times New Roman" w:eastAsia="標楷體" w:hAnsi="Times New Roman" w:cs="Times New Roman"/>
          <w:spacing w:val="-3"/>
          <w:kern w:val="0"/>
          <w:sz w:val="22"/>
        </w:rPr>
        <w:t>i</w:t>
      </w:r>
      <w:r w:rsidRPr="00AF300E">
        <w:rPr>
          <w:rFonts w:ascii="Times New Roman" w:eastAsia="標楷體" w:hAnsi="Times New Roman" w:cs="Times New Roman"/>
          <w:kern w:val="0"/>
          <w:sz w:val="22"/>
        </w:rPr>
        <w:t>e</w:t>
      </w:r>
      <w:r w:rsidRPr="00AF300E">
        <w:rPr>
          <w:rFonts w:ascii="Times New Roman" w:eastAsia="標楷體" w:hAnsi="Times New Roman" w:cs="Times New Roman"/>
          <w:spacing w:val="-1"/>
          <w:kern w:val="0"/>
          <w:sz w:val="22"/>
        </w:rPr>
        <w:t>v</w:t>
      </w:r>
      <w:r w:rsidRPr="00AF300E">
        <w:rPr>
          <w:rFonts w:ascii="Times New Roman" w:eastAsia="標楷體" w:hAnsi="Times New Roman" w:cs="Times New Roman"/>
          <w:kern w:val="0"/>
          <w:sz w:val="22"/>
        </w:rPr>
        <w:t>ed with</w:t>
      </w:r>
      <w:r w:rsidRPr="00AF300E">
        <w:rPr>
          <w:rFonts w:ascii="Times New Roman" w:eastAsia="標楷體" w:hAnsi="Times New Roman" w:cs="Times New Roman"/>
          <w:spacing w:val="-2"/>
          <w:kern w:val="0"/>
          <w:sz w:val="22"/>
        </w:rPr>
        <w:t xml:space="preserve"> </w:t>
      </w:r>
      <w:r w:rsidRPr="00AF300E">
        <w:rPr>
          <w:rFonts w:ascii="Times New Roman" w:eastAsia="標楷體" w:hAnsi="Times New Roman" w:cs="Times New Roman"/>
          <w:spacing w:val="1"/>
          <w:kern w:val="0"/>
          <w:sz w:val="22"/>
        </w:rPr>
        <w:t>m</w:t>
      </w:r>
      <w:r w:rsidRPr="00AF300E">
        <w:rPr>
          <w:rFonts w:ascii="Times New Roman" w:eastAsia="標楷體" w:hAnsi="Times New Roman" w:cs="Times New Roman"/>
          <w:kern w:val="0"/>
          <w:sz w:val="22"/>
        </w:rPr>
        <w:t>i</w:t>
      </w:r>
      <w:r w:rsidRPr="00AF300E">
        <w:rPr>
          <w:rFonts w:ascii="Times New Roman" w:eastAsia="標楷體" w:hAnsi="Times New Roman" w:cs="Times New Roman"/>
          <w:spacing w:val="-4"/>
          <w:kern w:val="0"/>
          <w:sz w:val="22"/>
        </w:rPr>
        <w:t>n</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kern w:val="0"/>
          <w:sz w:val="22"/>
        </w:rPr>
        <w:t>r fla</w:t>
      </w:r>
      <w:r w:rsidRPr="00AF300E">
        <w:rPr>
          <w:rFonts w:ascii="Times New Roman" w:eastAsia="標楷體" w:hAnsi="Times New Roman" w:cs="Times New Roman"/>
          <w:spacing w:val="-2"/>
          <w:kern w:val="0"/>
          <w:sz w:val="22"/>
        </w:rPr>
        <w:t>w</w:t>
      </w:r>
      <w:r w:rsidRPr="00AF300E">
        <w:rPr>
          <w:rFonts w:ascii="Times New Roman" w:eastAsia="標楷體" w:hAnsi="Times New Roman" w:cs="Times New Roman"/>
          <w:kern w:val="0"/>
          <w:sz w:val="22"/>
        </w:rPr>
        <w:t>s) C+</w:t>
      </w:r>
      <w:r w:rsidRPr="00AF300E">
        <w:rPr>
          <w:rFonts w:ascii="Times New Roman" w:eastAsia="標楷體" w:hAnsi="Times New Roman" w:cs="Times New Roman"/>
          <w:kern w:val="0"/>
          <w:sz w:val="22"/>
        </w:rPr>
        <w:t>：達</w:t>
      </w:r>
      <w:r w:rsidRPr="00AF300E">
        <w:rPr>
          <w:rFonts w:ascii="Times New Roman" w:eastAsia="標楷體" w:hAnsi="Times New Roman" w:cs="Times New Roman"/>
          <w:spacing w:val="-2"/>
          <w:kern w:val="0"/>
          <w:sz w:val="22"/>
        </w:rPr>
        <w:t>成</w:t>
      </w:r>
      <w:r w:rsidRPr="00AF300E">
        <w:rPr>
          <w:rFonts w:ascii="Times New Roman" w:eastAsia="標楷體" w:hAnsi="Times New Roman" w:cs="Times New Roman"/>
          <w:kern w:val="0"/>
          <w:sz w:val="22"/>
        </w:rPr>
        <w:t>最低</w:t>
      </w:r>
      <w:r w:rsidRPr="00AF300E">
        <w:rPr>
          <w:rFonts w:ascii="Times New Roman" w:eastAsia="標楷體" w:hAnsi="Times New Roman" w:cs="Times New Roman"/>
          <w:spacing w:val="-2"/>
          <w:kern w:val="0"/>
          <w:sz w:val="22"/>
        </w:rPr>
        <w:t>目</w:t>
      </w:r>
      <w:r w:rsidRPr="00AF300E">
        <w:rPr>
          <w:rFonts w:ascii="Times New Roman" w:eastAsia="標楷體" w:hAnsi="Times New Roman" w:cs="Times New Roman"/>
          <w:kern w:val="0"/>
          <w:sz w:val="22"/>
        </w:rPr>
        <w:t>標</w:t>
      </w:r>
      <w:r w:rsidRPr="00AF300E">
        <w:rPr>
          <w:rFonts w:ascii="Times New Roman" w:eastAsia="標楷體" w:hAnsi="Times New Roman" w:cs="Times New Roman"/>
          <w:spacing w:val="-2"/>
          <w:kern w:val="0"/>
          <w:sz w:val="22"/>
        </w:rPr>
        <w:t>(</w:t>
      </w:r>
      <w:r w:rsidRPr="00AF300E">
        <w:rPr>
          <w:rFonts w:ascii="Times New Roman" w:eastAsia="標楷體" w:hAnsi="Times New Roman" w:cs="Times New Roman"/>
          <w:spacing w:val="1"/>
          <w:kern w:val="0"/>
          <w:sz w:val="22"/>
        </w:rPr>
        <w:t>M</w:t>
      </w:r>
      <w:r w:rsidRPr="00AF300E">
        <w:rPr>
          <w:rFonts w:ascii="Times New Roman" w:eastAsia="標楷體" w:hAnsi="Times New Roman" w:cs="Times New Roman"/>
          <w:kern w:val="0"/>
          <w:sz w:val="22"/>
        </w:rPr>
        <w:t>i</w:t>
      </w:r>
      <w:r w:rsidRPr="00AF300E">
        <w:rPr>
          <w:rFonts w:ascii="Times New Roman" w:eastAsia="標楷體" w:hAnsi="Times New Roman" w:cs="Times New Roman"/>
          <w:spacing w:val="-1"/>
          <w:kern w:val="0"/>
          <w:sz w:val="22"/>
        </w:rPr>
        <w:t>n</w:t>
      </w:r>
      <w:r w:rsidRPr="00AF300E">
        <w:rPr>
          <w:rFonts w:ascii="Times New Roman" w:eastAsia="標楷體" w:hAnsi="Times New Roman" w:cs="Times New Roman"/>
          <w:kern w:val="0"/>
          <w:sz w:val="22"/>
        </w:rPr>
        <w:t>i</w:t>
      </w:r>
      <w:r w:rsidRPr="00AF300E">
        <w:rPr>
          <w:rFonts w:ascii="Times New Roman" w:eastAsia="標楷體" w:hAnsi="Times New Roman" w:cs="Times New Roman"/>
          <w:spacing w:val="-1"/>
          <w:kern w:val="0"/>
          <w:sz w:val="22"/>
        </w:rPr>
        <w:t>mu</w:t>
      </w:r>
      <w:r w:rsidRPr="00AF300E">
        <w:rPr>
          <w:rFonts w:ascii="Times New Roman" w:eastAsia="標楷體" w:hAnsi="Times New Roman" w:cs="Times New Roman"/>
          <w:kern w:val="0"/>
          <w:sz w:val="22"/>
        </w:rPr>
        <w:t>m</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kern w:val="0"/>
          <w:sz w:val="22"/>
        </w:rPr>
        <w:t>g</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kern w:val="0"/>
          <w:sz w:val="22"/>
        </w:rPr>
        <w:t>a</w:t>
      </w:r>
      <w:r w:rsidRPr="00AF300E">
        <w:rPr>
          <w:rFonts w:ascii="Times New Roman" w:eastAsia="標楷體" w:hAnsi="Times New Roman" w:cs="Times New Roman"/>
          <w:spacing w:val="-3"/>
          <w:kern w:val="0"/>
          <w:sz w:val="22"/>
        </w:rPr>
        <w:t>l</w:t>
      </w:r>
      <w:r w:rsidRPr="00AF300E">
        <w:rPr>
          <w:rFonts w:ascii="Times New Roman" w:eastAsia="標楷體" w:hAnsi="Times New Roman" w:cs="Times New Roman"/>
          <w:kern w:val="0"/>
          <w:sz w:val="22"/>
        </w:rPr>
        <w:t>s achi</w:t>
      </w:r>
      <w:r w:rsidRPr="00AF300E">
        <w:rPr>
          <w:rFonts w:ascii="Times New Roman" w:eastAsia="標楷體" w:hAnsi="Times New Roman" w:cs="Times New Roman"/>
          <w:spacing w:val="-2"/>
          <w:kern w:val="0"/>
          <w:sz w:val="22"/>
        </w:rPr>
        <w:t>e</w:t>
      </w:r>
      <w:r w:rsidRPr="00AF300E">
        <w:rPr>
          <w:rFonts w:ascii="Times New Roman" w:eastAsia="標楷體" w:hAnsi="Times New Roman" w:cs="Times New Roman"/>
          <w:spacing w:val="1"/>
          <w:kern w:val="0"/>
          <w:sz w:val="22"/>
        </w:rPr>
        <w:t>v</w:t>
      </w:r>
      <w:r w:rsidRPr="00AF300E">
        <w:rPr>
          <w:rFonts w:ascii="Times New Roman" w:eastAsia="標楷體" w:hAnsi="Times New Roman" w:cs="Times New Roman"/>
          <w:kern w:val="0"/>
          <w:sz w:val="22"/>
        </w:rPr>
        <w:t>ed) C</w:t>
      </w:r>
      <w:r w:rsidRPr="00AF300E">
        <w:rPr>
          <w:rFonts w:ascii="Times New Roman" w:eastAsia="標楷體" w:hAnsi="Times New Roman" w:cs="Times New Roman"/>
          <w:kern w:val="0"/>
          <w:sz w:val="22"/>
        </w:rPr>
        <w:t>：達成</w:t>
      </w:r>
      <w:r w:rsidRPr="00AF300E">
        <w:rPr>
          <w:rFonts w:ascii="Times New Roman" w:eastAsia="標楷體" w:hAnsi="Times New Roman" w:cs="Times New Roman"/>
          <w:spacing w:val="-2"/>
          <w:kern w:val="0"/>
          <w:sz w:val="22"/>
        </w:rPr>
        <w:t>最</w:t>
      </w:r>
      <w:r w:rsidRPr="00AF300E">
        <w:rPr>
          <w:rFonts w:ascii="Times New Roman" w:eastAsia="標楷體" w:hAnsi="Times New Roman" w:cs="Times New Roman"/>
          <w:kern w:val="0"/>
          <w:sz w:val="22"/>
        </w:rPr>
        <w:t>低目</w:t>
      </w:r>
      <w:r w:rsidRPr="00AF300E">
        <w:rPr>
          <w:rFonts w:ascii="Times New Roman" w:eastAsia="標楷體" w:hAnsi="Times New Roman" w:cs="Times New Roman"/>
          <w:spacing w:val="-2"/>
          <w:kern w:val="0"/>
          <w:sz w:val="22"/>
        </w:rPr>
        <w:t>標</w:t>
      </w:r>
      <w:r w:rsidRPr="00AF300E">
        <w:rPr>
          <w:rFonts w:ascii="Times New Roman" w:eastAsia="標楷體" w:hAnsi="Times New Roman" w:cs="Times New Roman"/>
          <w:kern w:val="0"/>
          <w:sz w:val="22"/>
        </w:rPr>
        <w:t>，但</w:t>
      </w:r>
      <w:r w:rsidRPr="00AF300E">
        <w:rPr>
          <w:rFonts w:ascii="Times New Roman" w:eastAsia="標楷體" w:hAnsi="Times New Roman" w:cs="Times New Roman"/>
          <w:spacing w:val="-2"/>
          <w:kern w:val="0"/>
          <w:sz w:val="22"/>
        </w:rPr>
        <w:t>有</w:t>
      </w:r>
      <w:r w:rsidRPr="00AF300E">
        <w:rPr>
          <w:rFonts w:ascii="Times New Roman" w:eastAsia="標楷體" w:hAnsi="Times New Roman" w:cs="Times New Roman"/>
          <w:kern w:val="0"/>
          <w:sz w:val="22"/>
        </w:rPr>
        <w:t>些缺</w:t>
      </w:r>
      <w:r w:rsidRPr="00AF300E">
        <w:rPr>
          <w:rFonts w:ascii="Times New Roman" w:eastAsia="標楷體" w:hAnsi="Times New Roman" w:cs="Times New Roman"/>
          <w:spacing w:val="1"/>
          <w:kern w:val="0"/>
          <w:sz w:val="22"/>
        </w:rPr>
        <w:t>失</w:t>
      </w:r>
      <w:r w:rsidRPr="00AF300E">
        <w:rPr>
          <w:rFonts w:ascii="Times New Roman" w:eastAsia="標楷體" w:hAnsi="Times New Roman" w:cs="Times New Roman"/>
          <w:spacing w:val="-2"/>
          <w:kern w:val="0"/>
          <w:sz w:val="22"/>
        </w:rPr>
        <w:t>(</w:t>
      </w:r>
      <w:r w:rsidRPr="00AF300E">
        <w:rPr>
          <w:rFonts w:ascii="Times New Roman" w:eastAsia="標楷體" w:hAnsi="Times New Roman" w:cs="Times New Roman"/>
          <w:spacing w:val="1"/>
          <w:kern w:val="0"/>
          <w:sz w:val="22"/>
        </w:rPr>
        <w:t>M</w:t>
      </w:r>
      <w:r w:rsidRPr="00AF300E">
        <w:rPr>
          <w:rFonts w:ascii="Times New Roman" w:eastAsia="標楷體" w:hAnsi="Times New Roman" w:cs="Times New Roman"/>
          <w:kern w:val="0"/>
          <w:sz w:val="22"/>
        </w:rPr>
        <w:t>i</w:t>
      </w:r>
      <w:r w:rsidRPr="00AF300E">
        <w:rPr>
          <w:rFonts w:ascii="Times New Roman" w:eastAsia="標楷體" w:hAnsi="Times New Roman" w:cs="Times New Roman"/>
          <w:spacing w:val="-1"/>
          <w:kern w:val="0"/>
          <w:sz w:val="22"/>
        </w:rPr>
        <w:t>n</w:t>
      </w:r>
      <w:r w:rsidRPr="00AF300E">
        <w:rPr>
          <w:rFonts w:ascii="Times New Roman" w:eastAsia="標楷體" w:hAnsi="Times New Roman" w:cs="Times New Roman"/>
          <w:kern w:val="0"/>
          <w:sz w:val="22"/>
        </w:rPr>
        <w:t>i</w:t>
      </w:r>
      <w:r w:rsidRPr="00AF300E">
        <w:rPr>
          <w:rFonts w:ascii="Times New Roman" w:eastAsia="標楷體" w:hAnsi="Times New Roman" w:cs="Times New Roman"/>
          <w:spacing w:val="1"/>
          <w:kern w:val="0"/>
          <w:sz w:val="22"/>
        </w:rPr>
        <w:t>m</w:t>
      </w:r>
      <w:r w:rsidRPr="00AF300E">
        <w:rPr>
          <w:rFonts w:ascii="Times New Roman" w:eastAsia="標楷體" w:hAnsi="Times New Roman" w:cs="Times New Roman"/>
          <w:spacing w:val="-3"/>
          <w:kern w:val="0"/>
          <w:sz w:val="22"/>
        </w:rPr>
        <w:t>u</w:t>
      </w:r>
      <w:r w:rsidRPr="00AF300E">
        <w:rPr>
          <w:rFonts w:ascii="Times New Roman" w:eastAsia="標楷體" w:hAnsi="Times New Roman" w:cs="Times New Roman"/>
          <w:kern w:val="0"/>
          <w:sz w:val="22"/>
        </w:rPr>
        <w:t>m</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spacing w:val="-3"/>
          <w:kern w:val="0"/>
          <w:sz w:val="22"/>
        </w:rPr>
        <w:t>g</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kern w:val="0"/>
          <w:sz w:val="22"/>
        </w:rPr>
        <w:t xml:space="preserve">als </w:t>
      </w:r>
      <w:r w:rsidRPr="00AF300E">
        <w:rPr>
          <w:rFonts w:ascii="Times New Roman" w:eastAsia="標楷體" w:hAnsi="Times New Roman" w:cs="Times New Roman"/>
          <w:spacing w:val="-3"/>
          <w:kern w:val="0"/>
          <w:sz w:val="22"/>
        </w:rPr>
        <w:t>a</w:t>
      </w:r>
      <w:r w:rsidRPr="00AF300E">
        <w:rPr>
          <w:rFonts w:ascii="Times New Roman" w:eastAsia="標楷體" w:hAnsi="Times New Roman" w:cs="Times New Roman"/>
          <w:spacing w:val="-2"/>
          <w:kern w:val="0"/>
          <w:sz w:val="22"/>
        </w:rPr>
        <w:t>c</w:t>
      </w:r>
      <w:r w:rsidRPr="00AF300E">
        <w:rPr>
          <w:rFonts w:ascii="Times New Roman" w:eastAsia="標楷體" w:hAnsi="Times New Roman" w:cs="Times New Roman"/>
          <w:spacing w:val="-1"/>
          <w:kern w:val="0"/>
          <w:sz w:val="22"/>
        </w:rPr>
        <w:t>h</w:t>
      </w:r>
      <w:r w:rsidRPr="00AF300E">
        <w:rPr>
          <w:rFonts w:ascii="Times New Roman" w:eastAsia="標楷體" w:hAnsi="Times New Roman" w:cs="Times New Roman"/>
          <w:kern w:val="0"/>
          <w:sz w:val="22"/>
        </w:rPr>
        <w:t>ie</w:t>
      </w:r>
      <w:r w:rsidRPr="00AF300E">
        <w:rPr>
          <w:rFonts w:ascii="Times New Roman" w:eastAsia="標楷體" w:hAnsi="Times New Roman" w:cs="Times New Roman"/>
          <w:spacing w:val="1"/>
          <w:kern w:val="0"/>
          <w:sz w:val="22"/>
        </w:rPr>
        <w:t>v</w:t>
      </w:r>
      <w:r w:rsidRPr="00AF300E">
        <w:rPr>
          <w:rFonts w:ascii="Times New Roman" w:eastAsia="標楷體" w:hAnsi="Times New Roman" w:cs="Times New Roman"/>
          <w:kern w:val="0"/>
          <w:sz w:val="22"/>
        </w:rPr>
        <w:t>ed</w:t>
      </w:r>
      <w:r w:rsidRPr="00AF300E">
        <w:rPr>
          <w:rFonts w:ascii="Times New Roman" w:eastAsia="標楷體" w:hAnsi="Times New Roman" w:cs="Times New Roman"/>
          <w:spacing w:val="-2"/>
          <w:kern w:val="0"/>
          <w:sz w:val="22"/>
        </w:rPr>
        <w:t xml:space="preserve"> </w:t>
      </w:r>
      <w:r w:rsidRPr="00AF300E">
        <w:rPr>
          <w:rFonts w:ascii="Times New Roman" w:eastAsia="標楷體" w:hAnsi="Times New Roman" w:cs="Times New Roman"/>
          <w:kern w:val="0"/>
          <w:sz w:val="22"/>
        </w:rPr>
        <w:t>with</w:t>
      </w:r>
      <w:r w:rsidRPr="00AF300E">
        <w:rPr>
          <w:rFonts w:ascii="Times New Roman" w:eastAsia="標楷體" w:hAnsi="Times New Roman" w:cs="Times New Roman"/>
          <w:spacing w:val="-2"/>
          <w:kern w:val="0"/>
          <w:sz w:val="22"/>
        </w:rPr>
        <w:t xml:space="preserve"> </w:t>
      </w:r>
      <w:r w:rsidRPr="00AF300E">
        <w:rPr>
          <w:rFonts w:ascii="Times New Roman" w:eastAsia="標楷體" w:hAnsi="Times New Roman" w:cs="Times New Roman"/>
          <w:spacing w:val="1"/>
          <w:kern w:val="0"/>
          <w:sz w:val="22"/>
        </w:rPr>
        <w:t>m</w:t>
      </w:r>
      <w:r w:rsidRPr="00AF300E">
        <w:rPr>
          <w:rFonts w:ascii="Times New Roman" w:eastAsia="標楷體" w:hAnsi="Times New Roman" w:cs="Times New Roman"/>
          <w:kern w:val="0"/>
          <w:sz w:val="22"/>
        </w:rPr>
        <w:t>i</w:t>
      </w:r>
      <w:r w:rsidRPr="00AF300E">
        <w:rPr>
          <w:rFonts w:ascii="Times New Roman" w:eastAsia="標楷體" w:hAnsi="Times New Roman" w:cs="Times New Roman"/>
          <w:spacing w:val="-1"/>
          <w:kern w:val="0"/>
          <w:sz w:val="22"/>
        </w:rPr>
        <w:t>n</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kern w:val="0"/>
          <w:sz w:val="22"/>
        </w:rPr>
        <w:t>r</w:t>
      </w:r>
      <w:r w:rsidRPr="00AF300E">
        <w:rPr>
          <w:rFonts w:ascii="Times New Roman" w:eastAsia="標楷體" w:hAnsi="Times New Roman" w:cs="Times New Roman"/>
          <w:spacing w:val="-2"/>
          <w:kern w:val="0"/>
          <w:sz w:val="22"/>
        </w:rPr>
        <w:t xml:space="preserve"> </w:t>
      </w:r>
      <w:r w:rsidRPr="00AF300E">
        <w:rPr>
          <w:rFonts w:ascii="Times New Roman" w:eastAsia="標楷體" w:hAnsi="Times New Roman" w:cs="Times New Roman"/>
          <w:kern w:val="0"/>
          <w:sz w:val="22"/>
        </w:rPr>
        <w:t>flaw</w:t>
      </w:r>
      <w:r w:rsidRPr="00AF300E">
        <w:rPr>
          <w:rFonts w:ascii="Times New Roman" w:eastAsia="標楷體" w:hAnsi="Times New Roman" w:cs="Times New Roman"/>
          <w:spacing w:val="-2"/>
          <w:kern w:val="0"/>
          <w:sz w:val="22"/>
        </w:rPr>
        <w:t>s</w:t>
      </w:r>
      <w:r w:rsidRPr="00AF300E">
        <w:rPr>
          <w:rFonts w:ascii="Times New Roman" w:eastAsia="標楷體" w:hAnsi="Times New Roman" w:cs="Times New Roman"/>
          <w:kern w:val="0"/>
          <w:sz w:val="22"/>
        </w:rPr>
        <w:t>) C-</w:t>
      </w:r>
      <w:r w:rsidRPr="00AF300E">
        <w:rPr>
          <w:rFonts w:ascii="Times New Roman" w:eastAsia="標楷體" w:hAnsi="Times New Roman" w:cs="Times New Roman"/>
          <w:kern w:val="0"/>
          <w:sz w:val="22"/>
        </w:rPr>
        <w:t>：達成</w:t>
      </w:r>
      <w:r w:rsidRPr="00AF300E">
        <w:rPr>
          <w:rFonts w:ascii="Times New Roman" w:eastAsia="標楷體" w:hAnsi="Times New Roman" w:cs="Times New Roman"/>
          <w:spacing w:val="-2"/>
          <w:kern w:val="0"/>
          <w:sz w:val="22"/>
        </w:rPr>
        <w:t>最</w:t>
      </w:r>
      <w:r w:rsidRPr="00AF300E">
        <w:rPr>
          <w:rFonts w:ascii="Times New Roman" w:eastAsia="標楷體" w:hAnsi="Times New Roman" w:cs="Times New Roman"/>
          <w:kern w:val="0"/>
          <w:sz w:val="22"/>
        </w:rPr>
        <w:t>低目</w:t>
      </w:r>
      <w:r w:rsidRPr="00AF300E">
        <w:rPr>
          <w:rFonts w:ascii="Times New Roman" w:eastAsia="標楷體" w:hAnsi="Times New Roman" w:cs="Times New Roman"/>
          <w:spacing w:val="-2"/>
          <w:kern w:val="0"/>
          <w:sz w:val="22"/>
        </w:rPr>
        <w:t>標</w:t>
      </w:r>
      <w:r w:rsidRPr="00AF300E">
        <w:rPr>
          <w:rFonts w:ascii="Times New Roman" w:eastAsia="標楷體" w:hAnsi="Times New Roman" w:cs="Times New Roman"/>
          <w:kern w:val="0"/>
          <w:sz w:val="22"/>
        </w:rPr>
        <w:t>但有</w:t>
      </w:r>
      <w:r w:rsidRPr="00AF300E">
        <w:rPr>
          <w:rFonts w:ascii="Times New Roman" w:eastAsia="標楷體" w:hAnsi="Times New Roman" w:cs="Times New Roman"/>
          <w:spacing w:val="-2"/>
          <w:kern w:val="0"/>
          <w:sz w:val="22"/>
        </w:rPr>
        <w:t>重</w:t>
      </w:r>
      <w:r w:rsidRPr="00AF300E">
        <w:rPr>
          <w:rFonts w:ascii="Times New Roman" w:eastAsia="標楷體" w:hAnsi="Times New Roman" w:cs="Times New Roman"/>
          <w:kern w:val="0"/>
          <w:sz w:val="22"/>
        </w:rPr>
        <w:t>大缺</w:t>
      </w:r>
      <w:r w:rsidRPr="00AF300E">
        <w:rPr>
          <w:rFonts w:ascii="Times New Roman" w:eastAsia="標楷體" w:hAnsi="Times New Roman" w:cs="Times New Roman"/>
          <w:spacing w:val="1"/>
          <w:kern w:val="0"/>
          <w:sz w:val="22"/>
        </w:rPr>
        <w:t>失</w:t>
      </w:r>
      <w:r w:rsidRPr="00AF300E">
        <w:rPr>
          <w:rFonts w:ascii="Times New Roman" w:eastAsia="標楷體" w:hAnsi="Times New Roman" w:cs="Times New Roman"/>
          <w:spacing w:val="-2"/>
          <w:kern w:val="0"/>
          <w:sz w:val="22"/>
        </w:rPr>
        <w:t>(</w:t>
      </w:r>
      <w:r w:rsidRPr="00AF300E">
        <w:rPr>
          <w:rFonts w:ascii="Times New Roman" w:eastAsia="標楷體" w:hAnsi="Times New Roman" w:cs="Times New Roman"/>
          <w:spacing w:val="1"/>
          <w:kern w:val="0"/>
          <w:sz w:val="22"/>
        </w:rPr>
        <w:t>M</w:t>
      </w:r>
      <w:r w:rsidRPr="00AF300E">
        <w:rPr>
          <w:rFonts w:ascii="Times New Roman" w:eastAsia="標楷體" w:hAnsi="Times New Roman" w:cs="Times New Roman"/>
          <w:kern w:val="0"/>
          <w:sz w:val="22"/>
        </w:rPr>
        <w:t>i</w:t>
      </w:r>
      <w:r w:rsidRPr="00AF300E">
        <w:rPr>
          <w:rFonts w:ascii="Times New Roman" w:eastAsia="標楷體" w:hAnsi="Times New Roman" w:cs="Times New Roman"/>
          <w:spacing w:val="-1"/>
          <w:kern w:val="0"/>
          <w:sz w:val="22"/>
        </w:rPr>
        <w:t>n</w:t>
      </w:r>
      <w:r w:rsidRPr="00AF300E">
        <w:rPr>
          <w:rFonts w:ascii="Times New Roman" w:eastAsia="標楷體" w:hAnsi="Times New Roman" w:cs="Times New Roman"/>
          <w:kern w:val="0"/>
          <w:sz w:val="22"/>
        </w:rPr>
        <w:t>i</w:t>
      </w:r>
      <w:r w:rsidRPr="00AF300E">
        <w:rPr>
          <w:rFonts w:ascii="Times New Roman" w:eastAsia="標楷體" w:hAnsi="Times New Roman" w:cs="Times New Roman"/>
          <w:spacing w:val="1"/>
          <w:kern w:val="0"/>
          <w:sz w:val="22"/>
        </w:rPr>
        <w:t>m</w:t>
      </w:r>
      <w:r w:rsidRPr="00AF300E">
        <w:rPr>
          <w:rFonts w:ascii="Times New Roman" w:eastAsia="標楷體" w:hAnsi="Times New Roman" w:cs="Times New Roman"/>
          <w:spacing w:val="-3"/>
          <w:kern w:val="0"/>
          <w:sz w:val="22"/>
        </w:rPr>
        <w:t>u</w:t>
      </w:r>
      <w:r w:rsidRPr="00AF300E">
        <w:rPr>
          <w:rFonts w:ascii="Times New Roman" w:eastAsia="標楷體" w:hAnsi="Times New Roman" w:cs="Times New Roman"/>
          <w:kern w:val="0"/>
          <w:sz w:val="22"/>
        </w:rPr>
        <w:t>m</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spacing w:val="-3"/>
          <w:kern w:val="0"/>
          <w:sz w:val="22"/>
        </w:rPr>
        <w:t>g</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kern w:val="0"/>
          <w:sz w:val="22"/>
        </w:rPr>
        <w:t xml:space="preserve">als </w:t>
      </w:r>
      <w:r w:rsidRPr="00AF300E">
        <w:rPr>
          <w:rFonts w:ascii="Times New Roman" w:eastAsia="標楷體" w:hAnsi="Times New Roman" w:cs="Times New Roman"/>
          <w:spacing w:val="-3"/>
          <w:kern w:val="0"/>
          <w:sz w:val="22"/>
        </w:rPr>
        <w:t>a</w:t>
      </w:r>
      <w:r w:rsidRPr="00AF300E">
        <w:rPr>
          <w:rFonts w:ascii="Times New Roman" w:eastAsia="標楷體" w:hAnsi="Times New Roman" w:cs="Times New Roman"/>
          <w:spacing w:val="-2"/>
          <w:kern w:val="0"/>
          <w:sz w:val="22"/>
        </w:rPr>
        <w:t>c</w:t>
      </w:r>
      <w:r w:rsidRPr="00AF300E">
        <w:rPr>
          <w:rFonts w:ascii="Times New Roman" w:eastAsia="標楷體" w:hAnsi="Times New Roman" w:cs="Times New Roman"/>
          <w:spacing w:val="-1"/>
          <w:kern w:val="0"/>
          <w:sz w:val="22"/>
        </w:rPr>
        <w:t>h</w:t>
      </w:r>
      <w:r w:rsidRPr="00AF300E">
        <w:rPr>
          <w:rFonts w:ascii="Times New Roman" w:eastAsia="標楷體" w:hAnsi="Times New Roman" w:cs="Times New Roman"/>
          <w:kern w:val="0"/>
          <w:sz w:val="22"/>
        </w:rPr>
        <w:t>ie</w:t>
      </w:r>
      <w:r w:rsidRPr="00AF300E">
        <w:rPr>
          <w:rFonts w:ascii="Times New Roman" w:eastAsia="標楷體" w:hAnsi="Times New Roman" w:cs="Times New Roman"/>
          <w:spacing w:val="1"/>
          <w:kern w:val="0"/>
          <w:sz w:val="22"/>
        </w:rPr>
        <w:t>v</w:t>
      </w:r>
      <w:r w:rsidRPr="00AF300E">
        <w:rPr>
          <w:rFonts w:ascii="Times New Roman" w:eastAsia="標楷體" w:hAnsi="Times New Roman" w:cs="Times New Roman"/>
          <w:kern w:val="0"/>
          <w:sz w:val="22"/>
        </w:rPr>
        <w:t>ed</w:t>
      </w:r>
      <w:r w:rsidRPr="00AF300E">
        <w:rPr>
          <w:rFonts w:ascii="Times New Roman" w:eastAsia="標楷體" w:hAnsi="Times New Roman" w:cs="Times New Roman"/>
          <w:spacing w:val="-2"/>
          <w:kern w:val="0"/>
          <w:sz w:val="22"/>
        </w:rPr>
        <w:t xml:space="preserve"> </w:t>
      </w:r>
      <w:r w:rsidRPr="00AF300E">
        <w:rPr>
          <w:rFonts w:ascii="Times New Roman" w:eastAsia="標楷體" w:hAnsi="Times New Roman" w:cs="Times New Roman"/>
          <w:kern w:val="0"/>
          <w:sz w:val="22"/>
        </w:rPr>
        <w:t>with</w:t>
      </w:r>
      <w:r w:rsidRPr="00AF300E">
        <w:rPr>
          <w:rFonts w:ascii="Times New Roman" w:eastAsia="標楷體" w:hAnsi="Times New Roman" w:cs="Times New Roman"/>
          <w:spacing w:val="-2"/>
          <w:kern w:val="0"/>
          <w:sz w:val="22"/>
        </w:rPr>
        <w:t xml:space="preserve"> </w:t>
      </w:r>
      <w:r w:rsidRPr="00AF300E">
        <w:rPr>
          <w:rFonts w:ascii="Times New Roman" w:eastAsia="標楷體" w:hAnsi="Times New Roman" w:cs="Times New Roman"/>
          <w:spacing w:val="1"/>
          <w:kern w:val="0"/>
          <w:sz w:val="22"/>
        </w:rPr>
        <w:t>m</w:t>
      </w:r>
      <w:r w:rsidRPr="00AF300E">
        <w:rPr>
          <w:rFonts w:ascii="Times New Roman" w:eastAsia="標楷體" w:hAnsi="Times New Roman" w:cs="Times New Roman"/>
          <w:kern w:val="0"/>
          <w:sz w:val="22"/>
        </w:rPr>
        <w:t>a</w:t>
      </w:r>
      <w:r w:rsidRPr="00AF300E">
        <w:rPr>
          <w:rFonts w:ascii="Times New Roman" w:eastAsia="標楷體" w:hAnsi="Times New Roman" w:cs="Times New Roman"/>
          <w:spacing w:val="-2"/>
          <w:kern w:val="0"/>
          <w:sz w:val="22"/>
        </w:rPr>
        <w:t>j</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kern w:val="0"/>
          <w:sz w:val="22"/>
        </w:rPr>
        <w:t>r fl</w:t>
      </w:r>
      <w:r w:rsidRPr="00AF300E">
        <w:rPr>
          <w:rFonts w:ascii="Times New Roman" w:eastAsia="標楷體" w:hAnsi="Times New Roman" w:cs="Times New Roman"/>
          <w:spacing w:val="-3"/>
          <w:kern w:val="0"/>
          <w:sz w:val="22"/>
        </w:rPr>
        <w:t>a</w:t>
      </w:r>
      <w:r w:rsidRPr="00AF300E">
        <w:rPr>
          <w:rFonts w:ascii="Times New Roman" w:eastAsia="標楷體" w:hAnsi="Times New Roman" w:cs="Times New Roman"/>
          <w:kern w:val="0"/>
          <w:sz w:val="22"/>
        </w:rPr>
        <w:t xml:space="preserve">ws) </w:t>
      </w:r>
      <w:r w:rsidRPr="00AF300E">
        <w:rPr>
          <w:rFonts w:ascii="Times New Roman" w:eastAsia="標楷體" w:hAnsi="Times New Roman" w:cs="Times New Roman"/>
          <w:spacing w:val="1"/>
          <w:kern w:val="0"/>
          <w:sz w:val="22"/>
        </w:rPr>
        <w:t>D</w:t>
      </w:r>
      <w:r w:rsidRPr="00AF300E">
        <w:rPr>
          <w:rFonts w:ascii="Times New Roman" w:eastAsia="標楷體" w:hAnsi="Times New Roman" w:cs="Times New Roman"/>
          <w:kern w:val="0"/>
          <w:sz w:val="22"/>
        </w:rPr>
        <w:t>：</w:t>
      </w:r>
      <w:r w:rsidRPr="00AF300E">
        <w:rPr>
          <w:rFonts w:ascii="Times New Roman" w:eastAsia="標楷體" w:hAnsi="Times New Roman" w:cs="Times New Roman"/>
          <w:spacing w:val="-2"/>
          <w:kern w:val="0"/>
          <w:sz w:val="22"/>
        </w:rPr>
        <w:t>未</w:t>
      </w:r>
      <w:r w:rsidRPr="00AF300E">
        <w:rPr>
          <w:rFonts w:ascii="Times New Roman" w:eastAsia="標楷體" w:hAnsi="Times New Roman" w:cs="Times New Roman"/>
          <w:kern w:val="0"/>
          <w:sz w:val="22"/>
        </w:rPr>
        <w:t>達成</w:t>
      </w:r>
      <w:r w:rsidRPr="00AF300E">
        <w:rPr>
          <w:rFonts w:ascii="Times New Roman" w:eastAsia="標楷體" w:hAnsi="Times New Roman" w:cs="Times New Roman"/>
          <w:spacing w:val="-2"/>
          <w:kern w:val="0"/>
          <w:sz w:val="22"/>
        </w:rPr>
        <w:t>最</w:t>
      </w:r>
      <w:r w:rsidRPr="00AF300E">
        <w:rPr>
          <w:rFonts w:ascii="Times New Roman" w:eastAsia="標楷體" w:hAnsi="Times New Roman" w:cs="Times New Roman"/>
          <w:kern w:val="0"/>
          <w:sz w:val="22"/>
        </w:rPr>
        <w:t>低目</w:t>
      </w:r>
      <w:r w:rsidRPr="00AF300E">
        <w:rPr>
          <w:rFonts w:ascii="Times New Roman" w:eastAsia="標楷體" w:hAnsi="Times New Roman" w:cs="Times New Roman"/>
          <w:spacing w:val="1"/>
          <w:kern w:val="0"/>
          <w:sz w:val="22"/>
        </w:rPr>
        <w:t>標</w:t>
      </w:r>
      <w:r w:rsidRPr="00AF300E">
        <w:rPr>
          <w:rFonts w:ascii="Times New Roman" w:eastAsia="標楷體" w:hAnsi="Times New Roman" w:cs="Times New Roman"/>
          <w:spacing w:val="-2"/>
          <w:kern w:val="0"/>
          <w:sz w:val="22"/>
        </w:rPr>
        <w:t>(</w:t>
      </w:r>
      <w:r w:rsidRPr="00AF300E">
        <w:rPr>
          <w:rFonts w:ascii="Times New Roman" w:eastAsia="標楷體" w:hAnsi="Times New Roman" w:cs="Times New Roman"/>
          <w:spacing w:val="1"/>
          <w:kern w:val="0"/>
          <w:sz w:val="22"/>
        </w:rPr>
        <w:t>M</w:t>
      </w:r>
      <w:r w:rsidRPr="00AF300E">
        <w:rPr>
          <w:rFonts w:ascii="Times New Roman" w:eastAsia="標楷體" w:hAnsi="Times New Roman" w:cs="Times New Roman"/>
          <w:kern w:val="0"/>
          <w:sz w:val="22"/>
        </w:rPr>
        <w:t>i</w:t>
      </w:r>
      <w:r w:rsidRPr="00AF300E">
        <w:rPr>
          <w:rFonts w:ascii="Times New Roman" w:eastAsia="標楷體" w:hAnsi="Times New Roman" w:cs="Times New Roman"/>
          <w:spacing w:val="-1"/>
          <w:kern w:val="0"/>
          <w:sz w:val="22"/>
        </w:rPr>
        <w:t>n</w:t>
      </w:r>
      <w:r w:rsidRPr="00AF300E">
        <w:rPr>
          <w:rFonts w:ascii="Times New Roman" w:eastAsia="標楷體" w:hAnsi="Times New Roman" w:cs="Times New Roman"/>
          <w:spacing w:val="-3"/>
          <w:kern w:val="0"/>
          <w:sz w:val="22"/>
        </w:rPr>
        <w:t>i</w:t>
      </w:r>
      <w:r w:rsidRPr="00AF300E">
        <w:rPr>
          <w:rFonts w:ascii="Times New Roman" w:eastAsia="標楷體" w:hAnsi="Times New Roman" w:cs="Times New Roman"/>
          <w:spacing w:val="1"/>
          <w:kern w:val="0"/>
          <w:sz w:val="22"/>
        </w:rPr>
        <w:t>m</w:t>
      </w:r>
      <w:r w:rsidRPr="00AF300E">
        <w:rPr>
          <w:rFonts w:ascii="Times New Roman" w:eastAsia="標楷體" w:hAnsi="Times New Roman" w:cs="Times New Roman"/>
          <w:spacing w:val="-1"/>
          <w:kern w:val="0"/>
          <w:sz w:val="22"/>
        </w:rPr>
        <w:t>u</w:t>
      </w:r>
      <w:r w:rsidRPr="00AF300E">
        <w:rPr>
          <w:rFonts w:ascii="Times New Roman" w:eastAsia="標楷體" w:hAnsi="Times New Roman" w:cs="Times New Roman"/>
          <w:kern w:val="0"/>
          <w:sz w:val="22"/>
        </w:rPr>
        <w:t>m</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kern w:val="0"/>
          <w:sz w:val="22"/>
        </w:rPr>
        <w:t>g</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kern w:val="0"/>
          <w:sz w:val="22"/>
        </w:rPr>
        <w:t>als</w:t>
      </w:r>
      <w:r w:rsidRPr="00AF300E">
        <w:rPr>
          <w:rFonts w:ascii="Times New Roman" w:eastAsia="標楷體" w:hAnsi="Times New Roman" w:cs="Times New Roman"/>
          <w:spacing w:val="-3"/>
          <w:kern w:val="0"/>
          <w:sz w:val="22"/>
        </w:rPr>
        <w:t xml:space="preserve"> </w:t>
      </w:r>
      <w:r w:rsidRPr="00AF300E">
        <w:rPr>
          <w:rFonts w:ascii="Times New Roman" w:eastAsia="標楷體" w:hAnsi="Times New Roman" w:cs="Times New Roman"/>
          <w:kern w:val="0"/>
          <w:sz w:val="22"/>
        </w:rPr>
        <w:t>n</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kern w:val="0"/>
          <w:sz w:val="22"/>
        </w:rPr>
        <w:t>t</w:t>
      </w:r>
      <w:r w:rsidRPr="00AF300E">
        <w:rPr>
          <w:rFonts w:ascii="Times New Roman" w:eastAsia="標楷體" w:hAnsi="Times New Roman" w:cs="Times New Roman"/>
          <w:spacing w:val="-2"/>
          <w:kern w:val="0"/>
          <w:sz w:val="22"/>
        </w:rPr>
        <w:t xml:space="preserve"> </w:t>
      </w:r>
      <w:r w:rsidRPr="00AF300E">
        <w:rPr>
          <w:rFonts w:ascii="Times New Roman" w:eastAsia="標楷體" w:hAnsi="Times New Roman" w:cs="Times New Roman"/>
          <w:kern w:val="0"/>
          <w:sz w:val="22"/>
        </w:rPr>
        <w:t>achi</w:t>
      </w:r>
      <w:r w:rsidRPr="00AF300E">
        <w:rPr>
          <w:rFonts w:ascii="Times New Roman" w:eastAsia="標楷體" w:hAnsi="Times New Roman" w:cs="Times New Roman"/>
          <w:spacing w:val="-2"/>
          <w:kern w:val="0"/>
          <w:sz w:val="22"/>
        </w:rPr>
        <w:t>e</w:t>
      </w:r>
      <w:r w:rsidRPr="00AF300E">
        <w:rPr>
          <w:rFonts w:ascii="Times New Roman" w:eastAsia="標楷體" w:hAnsi="Times New Roman" w:cs="Times New Roman"/>
          <w:spacing w:val="1"/>
          <w:kern w:val="0"/>
          <w:sz w:val="22"/>
        </w:rPr>
        <w:t>v</w:t>
      </w:r>
      <w:r w:rsidRPr="00AF300E">
        <w:rPr>
          <w:rFonts w:ascii="Times New Roman" w:eastAsia="標楷體" w:hAnsi="Times New Roman" w:cs="Times New Roman"/>
          <w:kern w:val="0"/>
          <w:sz w:val="22"/>
        </w:rPr>
        <w:t>ed)</w:t>
      </w:r>
    </w:p>
    <w:p w:rsidR="005F4F14" w:rsidRPr="00AF300E" w:rsidRDefault="005F4F14" w:rsidP="005F4F14">
      <w:pPr>
        <w:autoSpaceDE w:val="0"/>
        <w:autoSpaceDN w:val="0"/>
        <w:adjustRightInd w:val="0"/>
        <w:spacing w:before="9"/>
        <w:ind w:left="119" w:right="-20"/>
        <w:rPr>
          <w:rFonts w:ascii="Times New Roman" w:eastAsia="標楷體" w:hAnsi="Times New Roman" w:cs="Times New Roman"/>
          <w:kern w:val="0"/>
          <w:sz w:val="22"/>
        </w:rPr>
      </w:pPr>
      <w:r w:rsidRPr="00AF300E">
        <w:rPr>
          <w:rFonts w:ascii="Times New Roman" w:eastAsia="標楷體" w:hAnsi="Times New Roman" w:cs="Times New Roman"/>
          <w:kern w:val="0"/>
          <w:sz w:val="22"/>
        </w:rPr>
        <w:t>E</w:t>
      </w:r>
      <w:r w:rsidRPr="00AF300E">
        <w:rPr>
          <w:rFonts w:ascii="Times New Roman" w:eastAsia="標楷體" w:hAnsi="Times New Roman" w:cs="Times New Roman"/>
          <w:kern w:val="0"/>
          <w:sz w:val="22"/>
        </w:rPr>
        <w:t>：所</w:t>
      </w:r>
      <w:r w:rsidRPr="00AF300E">
        <w:rPr>
          <w:rFonts w:ascii="Times New Roman" w:eastAsia="標楷體" w:hAnsi="Times New Roman" w:cs="Times New Roman"/>
          <w:spacing w:val="-2"/>
          <w:kern w:val="0"/>
          <w:sz w:val="22"/>
        </w:rPr>
        <w:t>有</w:t>
      </w:r>
      <w:r w:rsidRPr="00AF300E">
        <w:rPr>
          <w:rFonts w:ascii="Times New Roman" w:eastAsia="標楷體" w:hAnsi="Times New Roman" w:cs="Times New Roman"/>
          <w:kern w:val="0"/>
          <w:sz w:val="22"/>
        </w:rPr>
        <w:t>目標</w:t>
      </w:r>
      <w:r w:rsidRPr="00AF300E">
        <w:rPr>
          <w:rFonts w:ascii="Times New Roman" w:eastAsia="標楷體" w:hAnsi="Times New Roman" w:cs="Times New Roman"/>
          <w:spacing w:val="-2"/>
          <w:kern w:val="0"/>
          <w:sz w:val="22"/>
        </w:rPr>
        <w:t>皆</w:t>
      </w:r>
      <w:r w:rsidRPr="00AF300E">
        <w:rPr>
          <w:rFonts w:ascii="Times New Roman" w:eastAsia="標楷體" w:hAnsi="Times New Roman" w:cs="Times New Roman"/>
          <w:kern w:val="0"/>
          <w:sz w:val="22"/>
        </w:rPr>
        <w:t>未達成</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kern w:val="0"/>
          <w:sz w:val="22"/>
        </w:rPr>
        <w:t>(</w:t>
      </w:r>
      <w:r w:rsidRPr="00AF300E">
        <w:rPr>
          <w:rFonts w:ascii="Times New Roman" w:eastAsia="標楷體" w:hAnsi="Times New Roman" w:cs="Times New Roman"/>
          <w:spacing w:val="-1"/>
          <w:kern w:val="0"/>
          <w:sz w:val="22"/>
        </w:rPr>
        <w:t>N</w:t>
      </w:r>
      <w:r w:rsidRPr="00AF300E">
        <w:rPr>
          <w:rFonts w:ascii="Times New Roman" w:eastAsia="標楷體" w:hAnsi="Times New Roman" w:cs="Times New Roman"/>
          <w:kern w:val="0"/>
          <w:sz w:val="22"/>
        </w:rPr>
        <w:t>o</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kern w:val="0"/>
          <w:sz w:val="22"/>
        </w:rPr>
        <w:t>g</w:t>
      </w:r>
      <w:r w:rsidRPr="00AF300E">
        <w:rPr>
          <w:rFonts w:ascii="Times New Roman" w:eastAsia="標楷體" w:hAnsi="Times New Roman" w:cs="Times New Roman"/>
          <w:spacing w:val="-2"/>
          <w:kern w:val="0"/>
          <w:sz w:val="22"/>
        </w:rPr>
        <w:t>o</w:t>
      </w:r>
      <w:r w:rsidRPr="00AF300E">
        <w:rPr>
          <w:rFonts w:ascii="Times New Roman" w:eastAsia="標楷體" w:hAnsi="Times New Roman" w:cs="Times New Roman"/>
          <w:kern w:val="0"/>
          <w:sz w:val="22"/>
        </w:rPr>
        <w:t>als ach</w:t>
      </w:r>
      <w:r w:rsidRPr="00AF300E">
        <w:rPr>
          <w:rFonts w:ascii="Times New Roman" w:eastAsia="標楷體" w:hAnsi="Times New Roman" w:cs="Times New Roman"/>
          <w:spacing w:val="-1"/>
          <w:kern w:val="0"/>
          <w:sz w:val="22"/>
        </w:rPr>
        <w:t>i</w:t>
      </w:r>
      <w:r w:rsidRPr="00AF300E">
        <w:rPr>
          <w:rFonts w:ascii="Times New Roman" w:eastAsia="標楷體" w:hAnsi="Times New Roman" w:cs="Times New Roman"/>
          <w:spacing w:val="-2"/>
          <w:kern w:val="0"/>
          <w:sz w:val="22"/>
        </w:rPr>
        <w:t>e</w:t>
      </w:r>
      <w:r w:rsidRPr="00AF300E">
        <w:rPr>
          <w:rFonts w:ascii="Times New Roman" w:eastAsia="標楷體" w:hAnsi="Times New Roman" w:cs="Times New Roman"/>
          <w:spacing w:val="1"/>
          <w:kern w:val="0"/>
          <w:sz w:val="22"/>
        </w:rPr>
        <w:t>v</w:t>
      </w:r>
      <w:r w:rsidRPr="00AF300E">
        <w:rPr>
          <w:rFonts w:ascii="Times New Roman" w:eastAsia="標楷體" w:hAnsi="Times New Roman" w:cs="Times New Roman"/>
          <w:kern w:val="0"/>
          <w:sz w:val="22"/>
        </w:rPr>
        <w:t>ed)</w:t>
      </w:r>
    </w:p>
    <w:p w:rsidR="005F4F14" w:rsidRPr="00AF300E" w:rsidRDefault="005F4F14" w:rsidP="005F4F14">
      <w:pPr>
        <w:autoSpaceDE w:val="0"/>
        <w:autoSpaceDN w:val="0"/>
        <w:adjustRightInd w:val="0"/>
        <w:spacing w:before="44"/>
        <w:ind w:left="119" w:right="-20"/>
        <w:rPr>
          <w:rFonts w:ascii="Times New Roman" w:eastAsia="標楷體" w:hAnsi="Times New Roman" w:cs="Times New Roman"/>
          <w:kern w:val="0"/>
          <w:sz w:val="22"/>
        </w:rPr>
      </w:pPr>
      <w:r w:rsidRPr="00AF300E">
        <w:rPr>
          <w:rFonts w:ascii="Times New Roman" w:eastAsia="標楷體" w:hAnsi="Times New Roman" w:cs="Times New Roman"/>
          <w:spacing w:val="1"/>
          <w:kern w:val="0"/>
          <w:sz w:val="22"/>
        </w:rPr>
        <w:t>X</w:t>
      </w:r>
      <w:r w:rsidRPr="00AF300E">
        <w:rPr>
          <w:rFonts w:ascii="Times New Roman" w:eastAsia="標楷體" w:hAnsi="Times New Roman" w:cs="Times New Roman"/>
          <w:kern w:val="0"/>
          <w:sz w:val="22"/>
        </w:rPr>
        <w:t>：因</w:t>
      </w:r>
      <w:r w:rsidRPr="00AF300E">
        <w:rPr>
          <w:rFonts w:ascii="Times New Roman" w:eastAsia="標楷體" w:hAnsi="Times New Roman" w:cs="Times New Roman"/>
          <w:spacing w:val="-2"/>
          <w:kern w:val="0"/>
          <w:sz w:val="22"/>
        </w:rPr>
        <w:t>故</w:t>
      </w:r>
      <w:r w:rsidRPr="00AF300E">
        <w:rPr>
          <w:rFonts w:ascii="Times New Roman" w:eastAsia="標楷體" w:hAnsi="Times New Roman" w:cs="Times New Roman"/>
          <w:kern w:val="0"/>
          <w:sz w:val="22"/>
        </w:rPr>
        <w:t>不予</w:t>
      </w:r>
      <w:r w:rsidRPr="00AF300E">
        <w:rPr>
          <w:rFonts w:ascii="Times New Roman" w:eastAsia="標楷體" w:hAnsi="Times New Roman" w:cs="Times New Roman"/>
          <w:spacing w:val="-2"/>
          <w:kern w:val="0"/>
          <w:sz w:val="22"/>
        </w:rPr>
        <w:t>評</w:t>
      </w:r>
      <w:r w:rsidRPr="00AF300E">
        <w:rPr>
          <w:rFonts w:ascii="Times New Roman" w:eastAsia="標楷體" w:hAnsi="Times New Roman" w:cs="Times New Roman"/>
          <w:kern w:val="0"/>
          <w:sz w:val="22"/>
        </w:rPr>
        <w:t>分</w:t>
      </w:r>
      <w:r w:rsidRPr="00AF300E">
        <w:rPr>
          <w:rFonts w:ascii="Times New Roman" w:eastAsia="標楷體" w:hAnsi="Times New Roman" w:cs="Times New Roman"/>
          <w:kern w:val="0"/>
          <w:sz w:val="22"/>
        </w:rPr>
        <w:t>(</w:t>
      </w:r>
      <w:r w:rsidRPr="00AF300E">
        <w:rPr>
          <w:rFonts w:ascii="Times New Roman" w:eastAsia="標楷體" w:hAnsi="Times New Roman" w:cs="Times New Roman"/>
          <w:spacing w:val="-1"/>
          <w:kern w:val="0"/>
          <w:sz w:val="22"/>
        </w:rPr>
        <w:t>No</w:t>
      </w:r>
      <w:r w:rsidRPr="00AF300E">
        <w:rPr>
          <w:rFonts w:ascii="Times New Roman" w:eastAsia="標楷體" w:hAnsi="Times New Roman" w:cs="Times New Roman"/>
          <w:kern w:val="0"/>
          <w:sz w:val="22"/>
        </w:rPr>
        <w:t>t</w:t>
      </w:r>
      <w:r w:rsidRPr="00AF300E">
        <w:rPr>
          <w:rFonts w:ascii="Times New Roman" w:eastAsia="標楷體" w:hAnsi="Times New Roman" w:cs="Times New Roman"/>
          <w:spacing w:val="2"/>
          <w:kern w:val="0"/>
          <w:sz w:val="22"/>
        </w:rPr>
        <w:t xml:space="preserve"> </w:t>
      </w:r>
      <w:r w:rsidRPr="00AF300E">
        <w:rPr>
          <w:rFonts w:ascii="Times New Roman" w:eastAsia="標楷體" w:hAnsi="Times New Roman" w:cs="Times New Roman"/>
          <w:spacing w:val="-1"/>
          <w:kern w:val="0"/>
          <w:sz w:val="22"/>
        </w:rPr>
        <w:t>g</w:t>
      </w:r>
      <w:r w:rsidRPr="00AF300E">
        <w:rPr>
          <w:rFonts w:ascii="Times New Roman" w:eastAsia="標楷體" w:hAnsi="Times New Roman" w:cs="Times New Roman"/>
          <w:kern w:val="0"/>
          <w:sz w:val="22"/>
        </w:rPr>
        <w:t>r</w:t>
      </w:r>
      <w:r w:rsidRPr="00AF300E">
        <w:rPr>
          <w:rFonts w:ascii="Times New Roman" w:eastAsia="標楷體" w:hAnsi="Times New Roman" w:cs="Times New Roman"/>
          <w:spacing w:val="-3"/>
          <w:kern w:val="0"/>
          <w:sz w:val="22"/>
        </w:rPr>
        <w:t>a</w:t>
      </w:r>
      <w:r w:rsidRPr="00AF300E">
        <w:rPr>
          <w:rFonts w:ascii="Times New Roman" w:eastAsia="標楷體" w:hAnsi="Times New Roman" w:cs="Times New Roman"/>
          <w:spacing w:val="-1"/>
          <w:kern w:val="0"/>
          <w:sz w:val="22"/>
        </w:rPr>
        <w:t>d</w:t>
      </w:r>
      <w:r w:rsidRPr="00AF300E">
        <w:rPr>
          <w:rFonts w:ascii="Times New Roman" w:eastAsia="標楷體" w:hAnsi="Times New Roman" w:cs="Times New Roman"/>
          <w:kern w:val="0"/>
          <w:sz w:val="22"/>
        </w:rPr>
        <w:t xml:space="preserve">ed </w:t>
      </w:r>
      <w:r w:rsidRPr="00AF300E">
        <w:rPr>
          <w:rFonts w:ascii="Times New Roman" w:eastAsia="標楷體" w:hAnsi="Times New Roman" w:cs="Times New Roman"/>
          <w:spacing w:val="-1"/>
          <w:kern w:val="0"/>
          <w:sz w:val="22"/>
        </w:rPr>
        <w:t>du</w:t>
      </w:r>
      <w:r w:rsidRPr="00AF300E">
        <w:rPr>
          <w:rFonts w:ascii="Times New Roman" w:eastAsia="標楷體" w:hAnsi="Times New Roman" w:cs="Times New Roman"/>
          <w:kern w:val="0"/>
          <w:sz w:val="22"/>
        </w:rPr>
        <w:t>e</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spacing w:val="-2"/>
          <w:kern w:val="0"/>
          <w:sz w:val="22"/>
        </w:rPr>
        <w:t>t</w:t>
      </w:r>
      <w:r w:rsidRPr="00AF300E">
        <w:rPr>
          <w:rFonts w:ascii="Times New Roman" w:eastAsia="標楷體" w:hAnsi="Times New Roman" w:cs="Times New Roman"/>
          <w:kern w:val="0"/>
          <w:sz w:val="22"/>
        </w:rPr>
        <w:t>o</w:t>
      </w:r>
      <w:r w:rsidRPr="00AF300E">
        <w:rPr>
          <w:rFonts w:ascii="Times New Roman" w:eastAsia="標楷體" w:hAnsi="Times New Roman" w:cs="Times New Roman"/>
          <w:spacing w:val="2"/>
          <w:kern w:val="0"/>
          <w:sz w:val="22"/>
        </w:rPr>
        <w:t xml:space="preserve"> </w:t>
      </w:r>
      <w:r w:rsidRPr="00AF300E">
        <w:rPr>
          <w:rFonts w:ascii="Times New Roman" w:eastAsia="標楷體" w:hAnsi="Times New Roman" w:cs="Times New Roman"/>
          <w:spacing w:val="-1"/>
          <w:kern w:val="0"/>
          <w:sz w:val="22"/>
        </w:rPr>
        <w:t>un</w:t>
      </w:r>
      <w:r w:rsidRPr="00AF300E">
        <w:rPr>
          <w:rFonts w:ascii="Times New Roman" w:eastAsia="標楷體" w:hAnsi="Times New Roman" w:cs="Times New Roman"/>
          <w:kern w:val="0"/>
          <w:sz w:val="22"/>
        </w:rPr>
        <w:t>e</w:t>
      </w:r>
      <w:r w:rsidRPr="00AF300E">
        <w:rPr>
          <w:rFonts w:ascii="Times New Roman" w:eastAsia="標楷體" w:hAnsi="Times New Roman" w:cs="Times New Roman"/>
          <w:spacing w:val="1"/>
          <w:kern w:val="0"/>
          <w:sz w:val="22"/>
        </w:rPr>
        <w:t>x</w:t>
      </w:r>
      <w:r w:rsidRPr="00AF300E">
        <w:rPr>
          <w:rFonts w:ascii="Times New Roman" w:eastAsia="標楷體" w:hAnsi="Times New Roman" w:cs="Times New Roman"/>
          <w:kern w:val="0"/>
          <w:sz w:val="22"/>
        </w:rPr>
        <w:t>cu</w:t>
      </w:r>
      <w:r w:rsidRPr="00AF300E">
        <w:rPr>
          <w:rFonts w:ascii="Times New Roman" w:eastAsia="標楷體" w:hAnsi="Times New Roman" w:cs="Times New Roman"/>
          <w:spacing w:val="-3"/>
          <w:kern w:val="0"/>
          <w:sz w:val="22"/>
        </w:rPr>
        <w:t>s</w:t>
      </w:r>
      <w:r w:rsidRPr="00AF300E">
        <w:rPr>
          <w:rFonts w:ascii="Times New Roman" w:eastAsia="標楷體" w:hAnsi="Times New Roman" w:cs="Times New Roman"/>
          <w:kern w:val="0"/>
          <w:sz w:val="22"/>
        </w:rPr>
        <w:t>ed</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kern w:val="0"/>
          <w:sz w:val="22"/>
        </w:rPr>
        <w:t>a</w:t>
      </w:r>
      <w:r w:rsidRPr="00AF300E">
        <w:rPr>
          <w:rFonts w:ascii="Times New Roman" w:eastAsia="標楷體" w:hAnsi="Times New Roman" w:cs="Times New Roman"/>
          <w:spacing w:val="-1"/>
          <w:kern w:val="0"/>
          <w:sz w:val="22"/>
        </w:rPr>
        <w:t>b</w:t>
      </w:r>
      <w:r w:rsidRPr="00AF300E">
        <w:rPr>
          <w:rFonts w:ascii="Times New Roman" w:eastAsia="標楷體" w:hAnsi="Times New Roman" w:cs="Times New Roman"/>
          <w:kern w:val="0"/>
          <w:sz w:val="22"/>
        </w:rPr>
        <w:t>s</w:t>
      </w:r>
      <w:r w:rsidRPr="00AF300E">
        <w:rPr>
          <w:rFonts w:ascii="Times New Roman" w:eastAsia="標楷體" w:hAnsi="Times New Roman" w:cs="Times New Roman"/>
          <w:spacing w:val="-2"/>
          <w:kern w:val="0"/>
          <w:sz w:val="22"/>
        </w:rPr>
        <w:t>e</w:t>
      </w:r>
      <w:r w:rsidRPr="00AF300E">
        <w:rPr>
          <w:rFonts w:ascii="Times New Roman" w:eastAsia="標楷體" w:hAnsi="Times New Roman" w:cs="Times New Roman"/>
          <w:spacing w:val="-1"/>
          <w:kern w:val="0"/>
          <w:sz w:val="22"/>
        </w:rPr>
        <w:t>n</w:t>
      </w:r>
      <w:r w:rsidRPr="00AF300E">
        <w:rPr>
          <w:rFonts w:ascii="Times New Roman" w:eastAsia="標楷體" w:hAnsi="Times New Roman" w:cs="Times New Roman"/>
          <w:kern w:val="0"/>
          <w:sz w:val="22"/>
        </w:rPr>
        <w:t>ces</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kern w:val="0"/>
          <w:sz w:val="22"/>
        </w:rPr>
        <w:t>r</w:t>
      </w:r>
      <w:r w:rsidRPr="00AF300E">
        <w:rPr>
          <w:rFonts w:ascii="Times New Roman" w:eastAsia="標楷體" w:hAnsi="Times New Roman" w:cs="Times New Roman"/>
          <w:spacing w:val="-2"/>
          <w:kern w:val="0"/>
          <w:sz w:val="22"/>
        </w:rPr>
        <w:t xml:space="preserve"> </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kern w:val="0"/>
          <w:sz w:val="22"/>
        </w:rPr>
        <w:t>ther</w:t>
      </w:r>
      <w:r w:rsidRPr="00AF300E">
        <w:rPr>
          <w:rFonts w:ascii="Times New Roman" w:eastAsia="標楷體" w:hAnsi="Times New Roman" w:cs="Times New Roman"/>
          <w:spacing w:val="1"/>
          <w:kern w:val="0"/>
          <w:sz w:val="22"/>
        </w:rPr>
        <w:t xml:space="preserve"> </w:t>
      </w:r>
      <w:r w:rsidRPr="00AF300E">
        <w:rPr>
          <w:rFonts w:ascii="Times New Roman" w:eastAsia="標楷體" w:hAnsi="Times New Roman" w:cs="Times New Roman"/>
          <w:spacing w:val="-3"/>
          <w:kern w:val="0"/>
          <w:sz w:val="22"/>
        </w:rPr>
        <w:t>r</w:t>
      </w:r>
      <w:r w:rsidRPr="00AF300E">
        <w:rPr>
          <w:rFonts w:ascii="Times New Roman" w:eastAsia="標楷體" w:hAnsi="Times New Roman" w:cs="Times New Roman"/>
          <w:kern w:val="0"/>
          <w:sz w:val="22"/>
        </w:rPr>
        <w:t>ea</w:t>
      </w:r>
      <w:r w:rsidRPr="00AF300E">
        <w:rPr>
          <w:rFonts w:ascii="Times New Roman" w:eastAsia="標楷體" w:hAnsi="Times New Roman" w:cs="Times New Roman"/>
          <w:spacing w:val="-2"/>
          <w:kern w:val="0"/>
          <w:sz w:val="22"/>
        </w:rPr>
        <w:t>s</w:t>
      </w:r>
      <w:r w:rsidRPr="00AF300E">
        <w:rPr>
          <w:rFonts w:ascii="Times New Roman" w:eastAsia="標楷體" w:hAnsi="Times New Roman" w:cs="Times New Roman"/>
          <w:spacing w:val="1"/>
          <w:kern w:val="0"/>
          <w:sz w:val="22"/>
        </w:rPr>
        <w:t>o</w:t>
      </w:r>
      <w:r w:rsidRPr="00AF300E">
        <w:rPr>
          <w:rFonts w:ascii="Times New Roman" w:eastAsia="標楷體" w:hAnsi="Times New Roman" w:cs="Times New Roman"/>
          <w:spacing w:val="-1"/>
          <w:kern w:val="0"/>
          <w:sz w:val="22"/>
        </w:rPr>
        <w:t>n</w:t>
      </w:r>
      <w:r w:rsidRPr="00AF300E">
        <w:rPr>
          <w:rFonts w:ascii="Times New Roman" w:eastAsia="標楷體" w:hAnsi="Times New Roman" w:cs="Times New Roman"/>
          <w:kern w:val="0"/>
          <w:sz w:val="22"/>
        </w:rPr>
        <w:t>s)</w:t>
      </w:r>
    </w:p>
    <w:p w:rsidR="005F4F14" w:rsidRPr="00AF300E" w:rsidRDefault="005F4F14" w:rsidP="005F4F14">
      <w:pPr>
        <w:autoSpaceDE w:val="0"/>
        <w:autoSpaceDN w:val="0"/>
        <w:adjustRightInd w:val="0"/>
        <w:spacing w:before="44"/>
        <w:ind w:left="119" w:right="-20"/>
        <w:rPr>
          <w:rFonts w:ascii="Times New Roman" w:eastAsia="標楷體" w:hAnsi="Times New Roman" w:cs="Times New Roman"/>
          <w:kern w:val="0"/>
          <w:sz w:val="22"/>
        </w:rPr>
        <w:sectPr w:rsidR="005F4F14" w:rsidRPr="00AF300E" w:rsidSect="0054386F">
          <w:headerReference w:type="default" r:id="rId19"/>
          <w:type w:val="nextColumn"/>
          <w:pgSz w:w="11920" w:h="16840"/>
          <w:pgMar w:top="1134" w:right="1134" w:bottom="1134" w:left="1134" w:header="0" w:footer="284" w:gutter="0"/>
          <w:cols w:space="720" w:equalWidth="0">
            <w:col w:w="9486"/>
          </w:cols>
          <w:noEndnote/>
        </w:sectPr>
      </w:pPr>
    </w:p>
    <w:p w:rsidR="005F4F14" w:rsidRPr="00AF300E" w:rsidRDefault="005F4F14" w:rsidP="005F4F14">
      <w:pPr>
        <w:autoSpaceDE w:val="0"/>
        <w:autoSpaceDN w:val="0"/>
        <w:adjustRightInd w:val="0"/>
        <w:spacing w:before="1" w:line="30" w:lineRule="exact"/>
        <w:rPr>
          <w:rFonts w:ascii="Times New Roman" w:eastAsia="標楷體" w:hAnsi="Times New Roman" w:cs="Times New Roman"/>
          <w:kern w:val="0"/>
          <w:sz w:val="3"/>
          <w:szCs w:val="3"/>
        </w:rPr>
      </w:pPr>
    </w:p>
    <w:tbl>
      <w:tblPr>
        <w:tblW w:w="0" w:type="auto"/>
        <w:tblInd w:w="102" w:type="dxa"/>
        <w:tblLayout w:type="fixed"/>
        <w:tblCellMar>
          <w:left w:w="0" w:type="dxa"/>
          <w:right w:w="0" w:type="dxa"/>
        </w:tblCellMar>
        <w:tblLook w:val="0000" w:firstRow="0" w:lastRow="0" w:firstColumn="0" w:lastColumn="0" w:noHBand="0" w:noVBand="0"/>
      </w:tblPr>
      <w:tblGrid>
        <w:gridCol w:w="617"/>
        <w:gridCol w:w="612"/>
        <w:gridCol w:w="617"/>
        <w:gridCol w:w="617"/>
        <w:gridCol w:w="615"/>
        <w:gridCol w:w="617"/>
        <w:gridCol w:w="614"/>
        <w:gridCol w:w="617"/>
        <w:gridCol w:w="615"/>
        <w:gridCol w:w="614"/>
        <w:gridCol w:w="617"/>
        <w:gridCol w:w="615"/>
        <w:gridCol w:w="617"/>
        <w:gridCol w:w="614"/>
        <w:gridCol w:w="617"/>
        <w:gridCol w:w="617"/>
      </w:tblGrid>
      <w:tr w:rsidR="00803967" w:rsidRPr="00AF300E" w:rsidTr="008C26BD">
        <w:trPr>
          <w:trHeight w:hRule="exact" w:val="646"/>
        </w:trPr>
        <w:tc>
          <w:tcPr>
            <w:tcW w:w="617" w:type="dxa"/>
            <w:tcBorders>
              <w:top w:val="single" w:sz="12" w:space="0" w:color="000000"/>
              <w:left w:val="single" w:sz="12" w:space="0" w:color="000000"/>
              <w:bottom w:val="single" w:sz="12" w:space="0" w:color="000000"/>
              <w:right w:val="single" w:sz="4" w:space="0" w:color="000000"/>
            </w:tcBorders>
          </w:tcPr>
          <w:p w:rsidR="005F4F14" w:rsidRPr="00AF300E" w:rsidRDefault="005F4F14" w:rsidP="008C26BD">
            <w:pPr>
              <w:autoSpaceDE w:val="0"/>
              <w:autoSpaceDN w:val="0"/>
              <w:adjustRightInd w:val="0"/>
              <w:spacing w:before="6"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77"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G</w:t>
            </w:r>
            <w:r w:rsidRPr="00AF300E">
              <w:rPr>
                <w:rFonts w:ascii="Times New Roman" w:eastAsia="標楷體" w:hAnsi="Times New Roman" w:cs="Times New Roman"/>
                <w:spacing w:val="-1"/>
                <w:kern w:val="0"/>
                <w:sz w:val="16"/>
                <w:szCs w:val="16"/>
              </w:rPr>
              <w:t>P</w:t>
            </w:r>
            <w:r w:rsidRPr="00AF300E">
              <w:rPr>
                <w:rFonts w:ascii="Times New Roman" w:eastAsia="標楷體" w:hAnsi="Times New Roman" w:cs="Times New Roman"/>
                <w:kern w:val="0"/>
                <w:sz w:val="16"/>
                <w:szCs w:val="16"/>
              </w:rPr>
              <w:t>A</w:t>
            </w:r>
          </w:p>
        </w:tc>
        <w:tc>
          <w:tcPr>
            <w:tcW w:w="612" w:type="dxa"/>
            <w:tcBorders>
              <w:top w:val="single" w:sz="12" w:space="0" w:color="000000"/>
              <w:left w:val="single" w:sz="4"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82" w:line="208" w:lineRule="exact"/>
              <w:ind w:left="52" w:right="-1" w:firstLine="79"/>
              <w:rPr>
                <w:rFonts w:ascii="Times New Roman" w:eastAsia="標楷體" w:hAnsi="Times New Roman" w:cs="Times New Roman"/>
                <w:kern w:val="0"/>
                <w:szCs w:val="24"/>
              </w:rPr>
            </w:pPr>
            <w:r w:rsidRPr="00AF300E">
              <w:rPr>
                <w:rFonts w:ascii="Times New Roman" w:eastAsia="標楷體" w:hAnsi="Times New Roman" w:cs="Times New Roman"/>
                <w:kern w:val="0"/>
                <w:sz w:val="16"/>
                <w:szCs w:val="16"/>
              </w:rPr>
              <w:t>對應</w:t>
            </w:r>
            <w:r w:rsidRPr="00AF300E">
              <w:rPr>
                <w:rFonts w:ascii="Times New Roman" w:eastAsia="標楷體" w:hAnsi="Times New Roman" w:cs="Times New Roman"/>
                <w:kern w:val="0"/>
                <w:sz w:val="16"/>
                <w:szCs w:val="16"/>
              </w:rPr>
              <w:t xml:space="preserve"> </w:t>
            </w:r>
            <w:r w:rsidRPr="00AF300E">
              <w:rPr>
                <w:rFonts w:ascii="Times New Roman" w:eastAsia="標楷體" w:hAnsi="Times New Roman" w:cs="Times New Roman"/>
                <w:kern w:val="0"/>
                <w:sz w:val="16"/>
                <w:szCs w:val="16"/>
              </w:rPr>
              <w:t>百分數</w:t>
            </w:r>
          </w:p>
        </w:tc>
        <w:tc>
          <w:tcPr>
            <w:tcW w:w="617" w:type="dxa"/>
            <w:tcBorders>
              <w:top w:val="single" w:sz="12" w:space="0" w:color="000000"/>
              <w:left w:val="single" w:sz="12" w:space="0" w:color="000000"/>
              <w:bottom w:val="single" w:sz="12" w:space="0" w:color="000000"/>
              <w:right w:val="single" w:sz="4" w:space="0" w:color="000000"/>
            </w:tcBorders>
          </w:tcPr>
          <w:p w:rsidR="005F4F14" w:rsidRPr="00AF300E" w:rsidRDefault="005F4F14" w:rsidP="008C26BD">
            <w:pPr>
              <w:autoSpaceDE w:val="0"/>
              <w:autoSpaceDN w:val="0"/>
              <w:adjustRightInd w:val="0"/>
              <w:spacing w:before="6"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77"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G</w:t>
            </w:r>
            <w:r w:rsidRPr="00AF300E">
              <w:rPr>
                <w:rFonts w:ascii="Times New Roman" w:eastAsia="標楷體" w:hAnsi="Times New Roman" w:cs="Times New Roman"/>
                <w:spacing w:val="-1"/>
                <w:kern w:val="0"/>
                <w:sz w:val="16"/>
                <w:szCs w:val="16"/>
              </w:rPr>
              <w:t>P</w:t>
            </w:r>
            <w:r w:rsidRPr="00AF300E">
              <w:rPr>
                <w:rFonts w:ascii="Times New Roman" w:eastAsia="標楷體" w:hAnsi="Times New Roman" w:cs="Times New Roman"/>
                <w:kern w:val="0"/>
                <w:sz w:val="16"/>
                <w:szCs w:val="16"/>
              </w:rPr>
              <w:t>A</w:t>
            </w:r>
          </w:p>
        </w:tc>
        <w:tc>
          <w:tcPr>
            <w:tcW w:w="617" w:type="dxa"/>
            <w:tcBorders>
              <w:top w:val="single" w:sz="12" w:space="0" w:color="000000"/>
              <w:left w:val="single" w:sz="4"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82" w:line="208" w:lineRule="exact"/>
              <w:ind w:left="78" w:right="-22" w:firstLine="82"/>
              <w:rPr>
                <w:rFonts w:ascii="Times New Roman" w:eastAsia="標楷體" w:hAnsi="Times New Roman" w:cs="Times New Roman"/>
                <w:kern w:val="0"/>
                <w:szCs w:val="24"/>
              </w:rPr>
            </w:pPr>
            <w:r w:rsidRPr="00AF300E">
              <w:rPr>
                <w:rFonts w:ascii="Times New Roman" w:eastAsia="標楷體" w:hAnsi="Times New Roman" w:cs="Times New Roman"/>
                <w:kern w:val="0"/>
                <w:sz w:val="16"/>
                <w:szCs w:val="16"/>
              </w:rPr>
              <w:t>對應</w:t>
            </w:r>
            <w:r w:rsidRPr="00AF300E">
              <w:rPr>
                <w:rFonts w:ascii="Times New Roman" w:eastAsia="標楷體" w:hAnsi="Times New Roman" w:cs="Times New Roman"/>
                <w:kern w:val="0"/>
                <w:sz w:val="16"/>
                <w:szCs w:val="16"/>
              </w:rPr>
              <w:t xml:space="preserve"> </w:t>
            </w:r>
            <w:r w:rsidRPr="00AF300E">
              <w:rPr>
                <w:rFonts w:ascii="Times New Roman" w:eastAsia="標楷體" w:hAnsi="Times New Roman" w:cs="Times New Roman"/>
                <w:kern w:val="0"/>
                <w:sz w:val="16"/>
                <w:szCs w:val="16"/>
              </w:rPr>
              <w:t>百分數</w:t>
            </w:r>
          </w:p>
        </w:tc>
        <w:tc>
          <w:tcPr>
            <w:tcW w:w="615" w:type="dxa"/>
            <w:tcBorders>
              <w:top w:val="single" w:sz="12" w:space="0" w:color="000000"/>
              <w:left w:val="single" w:sz="12" w:space="0" w:color="000000"/>
              <w:bottom w:val="single" w:sz="12" w:space="0" w:color="000000"/>
              <w:right w:val="single" w:sz="4" w:space="0" w:color="000000"/>
            </w:tcBorders>
          </w:tcPr>
          <w:p w:rsidR="005F4F14" w:rsidRPr="00AF300E" w:rsidRDefault="005F4F14" w:rsidP="008C26BD">
            <w:pPr>
              <w:autoSpaceDE w:val="0"/>
              <w:autoSpaceDN w:val="0"/>
              <w:adjustRightInd w:val="0"/>
              <w:spacing w:before="6"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77"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G</w:t>
            </w:r>
            <w:r w:rsidRPr="00AF300E">
              <w:rPr>
                <w:rFonts w:ascii="Times New Roman" w:eastAsia="標楷體" w:hAnsi="Times New Roman" w:cs="Times New Roman"/>
                <w:spacing w:val="-1"/>
                <w:kern w:val="0"/>
                <w:sz w:val="16"/>
                <w:szCs w:val="16"/>
              </w:rPr>
              <w:t>P</w:t>
            </w:r>
            <w:r w:rsidRPr="00AF300E">
              <w:rPr>
                <w:rFonts w:ascii="Times New Roman" w:eastAsia="標楷體" w:hAnsi="Times New Roman" w:cs="Times New Roman"/>
                <w:kern w:val="0"/>
                <w:sz w:val="16"/>
                <w:szCs w:val="16"/>
              </w:rPr>
              <w:t>A</w:t>
            </w:r>
          </w:p>
        </w:tc>
        <w:tc>
          <w:tcPr>
            <w:tcW w:w="617" w:type="dxa"/>
            <w:tcBorders>
              <w:top w:val="single" w:sz="12" w:space="0" w:color="000000"/>
              <w:left w:val="single" w:sz="4"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82" w:line="208" w:lineRule="exact"/>
              <w:ind w:left="78" w:right="-22" w:firstLine="82"/>
              <w:rPr>
                <w:rFonts w:ascii="Times New Roman" w:eastAsia="標楷體" w:hAnsi="Times New Roman" w:cs="Times New Roman"/>
                <w:kern w:val="0"/>
                <w:szCs w:val="24"/>
              </w:rPr>
            </w:pPr>
            <w:r w:rsidRPr="00AF300E">
              <w:rPr>
                <w:rFonts w:ascii="Times New Roman" w:eastAsia="標楷體" w:hAnsi="Times New Roman" w:cs="Times New Roman"/>
                <w:kern w:val="0"/>
                <w:sz w:val="16"/>
                <w:szCs w:val="16"/>
              </w:rPr>
              <w:t>對應</w:t>
            </w:r>
            <w:r w:rsidRPr="00AF300E">
              <w:rPr>
                <w:rFonts w:ascii="Times New Roman" w:eastAsia="標楷體" w:hAnsi="Times New Roman" w:cs="Times New Roman"/>
                <w:kern w:val="0"/>
                <w:sz w:val="16"/>
                <w:szCs w:val="16"/>
              </w:rPr>
              <w:t xml:space="preserve"> </w:t>
            </w:r>
            <w:r w:rsidRPr="00AF300E">
              <w:rPr>
                <w:rFonts w:ascii="Times New Roman" w:eastAsia="標楷體" w:hAnsi="Times New Roman" w:cs="Times New Roman"/>
                <w:kern w:val="0"/>
                <w:sz w:val="16"/>
                <w:szCs w:val="16"/>
              </w:rPr>
              <w:t>百分數</w:t>
            </w:r>
          </w:p>
        </w:tc>
        <w:tc>
          <w:tcPr>
            <w:tcW w:w="614" w:type="dxa"/>
            <w:tcBorders>
              <w:top w:val="single" w:sz="12" w:space="0" w:color="000000"/>
              <w:left w:val="single" w:sz="12" w:space="0" w:color="000000"/>
              <w:bottom w:val="single" w:sz="12" w:space="0" w:color="000000"/>
              <w:right w:val="single" w:sz="4" w:space="0" w:color="000000"/>
            </w:tcBorders>
          </w:tcPr>
          <w:p w:rsidR="005F4F14" w:rsidRPr="00AF300E" w:rsidRDefault="005F4F14" w:rsidP="008C26BD">
            <w:pPr>
              <w:autoSpaceDE w:val="0"/>
              <w:autoSpaceDN w:val="0"/>
              <w:adjustRightInd w:val="0"/>
              <w:spacing w:before="6"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77"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G</w:t>
            </w:r>
            <w:r w:rsidRPr="00AF300E">
              <w:rPr>
                <w:rFonts w:ascii="Times New Roman" w:eastAsia="標楷體" w:hAnsi="Times New Roman" w:cs="Times New Roman"/>
                <w:spacing w:val="-1"/>
                <w:kern w:val="0"/>
                <w:sz w:val="16"/>
                <w:szCs w:val="16"/>
              </w:rPr>
              <w:t>P</w:t>
            </w:r>
            <w:r w:rsidRPr="00AF300E">
              <w:rPr>
                <w:rFonts w:ascii="Times New Roman" w:eastAsia="標楷體" w:hAnsi="Times New Roman" w:cs="Times New Roman"/>
                <w:kern w:val="0"/>
                <w:sz w:val="16"/>
                <w:szCs w:val="16"/>
              </w:rPr>
              <w:t>A</w:t>
            </w:r>
          </w:p>
        </w:tc>
        <w:tc>
          <w:tcPr>
            <w:tcW w:w="617" w:type="dxa"/>
            <w:tcBorders>
              <w:top w:val="single" w:sz="12" w:space="0" w:color="000000"/>
              <w:left w:val="single" w:sz="4"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82" w:line="208" w:lineRule="exact"/>
              <w:ind w:left="78" w:right="-22" w:firstLine="82"/>
              <w:rPr>
                <w:rFonts w:ascii="Times New Roman" w:eastAsia="標楷體" w:hAnsi="Times New Roman" w:cs="Times New Roman"/>
                <w:kern w:val="0"/>
                <w:szCs w:val="24"/>
              </w:rPr>
            </w:pPr>
            <w:r w:rsidRPr="00AF300E">
              <w:rPr>
                <w:rFonts w:ascii="Times New Roman" w:eastAsia="標楷體" w:hAnsi="Times New Roman" w:cs="Times New Roman"/>
                <w:kern w:val="0"/>
                <w:sz w:val="16"/>
                <w:szCs w:val="16"/>
              </w:rPr>
              <w:t>對應</w:t>
            </w:r>
            <w:r w:rsidRPr="00AF300E">
              <w:rPr>
                <w:rFonts w:ascii="Times New Roman" w:eastAsia="標楷體" w:hAnsi="Times New Roman" w:cs="Times New Roman"/>
                <w:kern w:val="0"/>
                <w:sz w:val="16"/>
                <w:szCs w:val="16"/>
              </w:rPr>
              <w:t xml:space="preserve"> </w:t>
            </w:r>
            <w:r w:rsidRPr="00AF300E">
              <w:rPr>
                <w:rFonts w:ascii="Times New Roman" w:eastAsia="標楷體" w:hAnsi="Times New Roman" w:cs="Times New Roman"/>
                <w:kern w:val="0"/>
                <w:sz w:val="16"/>
                <w:szCs w:val="16"/>
              </w:rPr>
              <w:t>百分數</w:t>
            </w:r>
          </w:p>
        </w:tc>
        <w:tc>
          <w:tcPr>
            <w:tcW w:w="615" w:type="dxa"/>
            <w:tcBorders>
              <w:top w:val="single" w:sz="12" w:space="0" w:color="000000"/>
              <w:left w:val="single" w:sz="12" w:space="0" w:color="000000"/>
              <w:bottom w:val="single" w:sz="12" w:space="0" w:color="000000"/>
              <w:right w:val="single" w:sz="4" w:space="0" w:color="000000"/>
            </w:tcBorders>
          </w:tcPr>
          <w:p w:rsidR="005F4F14" w:rsidRPr="00AF300E" w:rsidRDefault="005F4F14" w:rsidP="008C26BD">
            <w:pPr>
              <w:autoSpaceDE w:val="0"/>
              <w:autoSpaceDN w:val="0"/>
              <w:adjustRightInd w:val="0"/>
              <w:spacing w:before="6"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77"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G</w:t>
            </w:r>
            <w:r w:rsidRPr="00AF300E">
              <w:rPr>
                <w:rFonts w:ascii="Times New Roman" w:eastAsia="標楷體" w:hAnsi="Times New Roman" w:cs="Times New Roman"/>
                <w:spacing w:val="-1"/>
                <w:kern w:val="0"/>
                <w:sz w:val="16"/>
                <w:szCs w:val="16"/>
              </w:rPr>
              <w:t>PA</w:t>
            </w:r>
          </w:p>
        </w:tc>
        <w:tc>
          <w:tcPr>
            <w:tcW w:w="614" w:type="dxa"/>
            <w:tcBorders>
              <w:top w:val="single" w:sz="12" w:space="0" w:color="000000"/>
              <w:left w:val="single" w:sz="4"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82" w:line="208" w:lineRule="exact"/>
              <w:ind w:left="78" w:right="-25" w:firstLine="79"/>
              <w:rPr>
                <w:rFonts w:ascii="Times New Roman" w:eastAsia="標楷體" w:hAnsi="Times New Roman" w:cs="Times New Roman"/>
                <w:kern w:val="0"/>
                <w:szCs w:val="24"/>
              </w:rPr>
            </w:pPr>
            <w:r w:rsidRPr="00AF300E">
              <w:rPr>
                <w:rFonts w:ascii="Times New Roman" w:eastAsia="標楷體" w:hAnsi="Times New Roman" w:cs="Times New Roman"/>
                <w:kern w:val="0"/>
                <w:sz w:val="16"/>
                <w:szCs w:val="16"/>
              </w:rPr>
              <w:t>對應</w:t>
            </w:r>
            <w:r w:rsidRPr="00AF300E">
              <w:rPr>
                <w:rFonts w:ascii="Times New Roman" w:eastAsia="標楷體" w:hAnsi="Times New Roman" w:cs="Times New Roman"/>
                <w:kern w:val="0"/>
                <w:sz w:val="16"/>
                <w:szCs w:val="16"/>
              </w:rPr>
              <w:t xml:space="preserve"> </w:t>
            </w:r>
            <w:r w:rsidRPr="00AF300E">
              <w:rPr>
                <w:rFonts w:ascii="Times New Roman" w:eastAsia="標楷體" w:hAnsi="Times New Roman" w:cs="Times New Roman"/>
                <w:kern w:val="0"/>
                <w:sz w:val="16"/>
                <w:szCs w:val="16"/>
              </w:rPr>
              <w:t>百分數</w:t>
            </w:r>
          </w:p>
        </w:tc>
        <w:tc>
          <w:tcPr>
            <w:tcW w:w="617" w:type="dxa"/>
            <w:tcBorders>
              <w:top w:val="single" w:sz="12" w:space="0" w:color="000000"/>
              <w:left w:val="single" w:sz="12" w:space="0" w:color="000000"/>
              <w:bottom w:val="single" w:sz="12" w:space="0" w:color="000000"/>
              <w:right w:val="single" w:sz="4" w:space="0" w:color="000000"/>
            </w:tcBorders>
          </w:tcPr>
          <w:p w:rsidR="005F4F14" w:rsidRPr="00AF300E" w:rsidRDefault="005F4F14" w:rsidP="008C26BD">
            <w:pPr>
              <w:autoSpaceDE w:val="0"/>
              <w:autoSpaceDN w:val="0"/>
              <w:adjustRightInd w:val="0"/>
              <w:spacing w:before="6"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77"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G</w:t>
            </w:r>
            <w:r w:rsidRPr="00AF300E">
              <w:rPr>
                <w:rFonts w:ascii="Times New Roman" w:eastAsia="標楷體" w:hAnsi="Times New Roman" w:cs="Times New Roman"/>
                <w:spacing w:val="-1"/>
                <w:kern w:val="0"/>
                <w:sz w:val="16"/>
                <w:szCs w:val="16"/>
              </w:rPr>
              <w:t>P</w:t>
            </w:r>
            <w:r w:rsidRPr="00AF300E">
              <w:rPr>
                <w:rFonts w:ascii="Times New Roman" w:eastAsia="標楷體" w:hAnsi="Times New Roman" w:cs="Times New Roman"/>
                <w:kern w:val="0"/>
                <w:sz w:val="16"/>
                <w:szCs w:val="16"/>
              </w:rPr>
              <w:t>A</w:t>
            </w:r>
          </w:p>
        </w:tc>
        <w:tc>
          <w:tcPr>
            <w:tcW w:w="615" w:type="dxa"/>
            <w:tcBorders>
              <w:top w:val="single" w:sz="12" w:space="0" w:color="000000"/>
              <w:left w:val="single" w:sz="4"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82" w:line="208" w:lineRule="exact"/>
              <w:ind w:left="78" w:right="-25" w:firstLine="82"/>
              <w:rPr>
                <w:rFonts w:ascii="Times New Roman" w:eastAsia="標楷體" w:hAnsi="Times New Roman" w:cs="Times New Roman"/>
                <w:kern w:val="0"/>
                <w:szCs w:val="24"/>
              </w:rPr>
            </w:pPr>
            <w:r w:rsidRPr="00AF300E">
              <w:rPr>
                <w:rFonts w:ascii="Times New Roman" w:eastAsia="標楷體" w:hAnsi="Times New Roman" w:cs="Times New Roman"/>
                <w:kern w:val="0"/>
                <w:sz w:val="16"/>
                <w:szCs w:val="16"/>
              </w:rPr>
              <w:t>對應</w:t>
            </w:r>
            <w:r w:rsidRPr="00AF300E">
              <w:rPr>
                <w:rFonts w:ascii="Times New Roman" w:eastAsia="標楷體" w:hAnsi="Times New Roman" w:cs="Times New Roman"/>
                <w:kern w:val="0"/>
                <w:sz w:val="16"/>
                <w:szCs w:val="16"/>
              </w:rPr>
              <w:t xml:space="preserve"> </w:t>
            </w:r>
            <w:r w:rsidRPr="00AF300E">
              <w:rPr>
                <w:rFonts w:ascii="Times New Roman" w:eastAsia="標楷體" w:hAnsi="Times New Roman" w:cs="Times New Roman"/>
                <w:kern w:val="0"/>
                <w:sz w:val="16"/>
                <w:szCs w:val="16"/>
              </w:rPr>
              <w:t>百分數</w:t>
            </w:r>
          </w:p>
        </w:tc>
        <w:tc>
          <w:tcPr>
            <w:tcW w:w="617" w:type="dxa"/>
            <w:tcBorders>
              <w:top w:val="single" w:sz="12" w:space="0" w:color="000000"/>
              <w:left w:val="single" w:sz="12" w:space="0" w:color="000000"/>
              <w:bottom w:val="single" w:sz="12" w:space="0" w:color="000000"/>
              <w:right w:val="single" w:sz="4" w:space="0" w:color="000000"/>
            </w:tcBorders>
          </w:tcPr>
          <w:p w:rsidR="005F4F14" w:rsidRPr="00AF300E" w:rsidRDefault="005F4F14" w:rsidP="008C26BD">
            <w:pPr>
              <w:autoSpaceDE w:val="0"/>
              <w:autoSpaceDN w:val="0"/>
              <w:adjustRightInd w:val="0"/>
              <w:spacing w:before="6"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77"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G</w:t>
            </w:r>
            <w:r w:rsidRPr="00AF300E">
              <w:rPr>
                <w:rFonts w:ascii="Times New Roman" w:eastAsia="標楷體" w:hAnsi="Times New Roman" w:cs="Times New Roman"/>
                <w:spacing w:val="-1"/>
                <w:kern w:val="0"/>
                <w:sz w:val="16"/>
                <w:szCs w:val="16"/>
              </w:rPr>
              <w:t>P</w:t>
            </w:r>
            <w:r w:rsidRPr="00AF300E">
              <w:rPr>
                <w:rFonts w:ascii="Times New Roman" w:eastAsia="標楷體" w:hAnsi="Times New Roman" w:cs="Times New Roman"/>
                <w:kern w:val="0"/>
                <w:sz w:val="16"/>
                <w:szCs w:val="16"/>
              </w:rPr>
              <w:t>A</w:t>
            </w:r>
          </w:p>
        </w:tc>
        <w:tc>
          <w:tcPr>
            <w:tcW w:w="614" w:type="dxa"/>
            <w:tcBorders>
              <w:top w:val="single" w:sz="12" w:space="0" w:color="000000"/>
              <w:left w:val="single" w:sz="4"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82" w:line="208" w:lineRule="exact"/>
              <w:ind w:left="76" w:right="-22" w:firstLine="82"/>
              <w:rPr>
                <w:rFonts w:ascii="Times New Roman" w:eastAsia="標楷體" w:hAnsi="Times New Roman" w:cs="Times New Roman"/>
                <w:kern w:val="0"/>
                <w:szCs w:val="24"/>
              </w:rPr>
            </w:pPr>
            <w:r w:rsidRPr="00AF300E">
              <w:rPr>
                <w:rFonts w:ascii="Times New Roman" w:eastAsia="標楷體" w:hAnsi="Times New Roman" w:cs="Times New Roman"/>
                <w:kern w:val="0"/>
                <w:sz w:val="16"/>
                <w:szCs w:val="16"/>
              </w:rPr>
              <w:t>對應</w:t>
            </w:r>
            <w:r w:rsidRPr="00AF300E">
              <w:rPr>
                <w:rFonts w:ascii="Times New Roman" w:eastAsia="標楷體" w:hAnsi="Times New Roman" w:cs="Times New Roman"/>
                <w:kern w:val="0"/>
                <w:sz w:val="16"/>
                <w:szCs w:val="16"/>
              </w:rPr>
              <w:t xml:space="preserve"> </w:t>
            </w:r>
            <w:r w:rsidRPr="00AF300E">
              <w:rPr>
                <w:rFonts w:ascii="Times New Roman" w:eastAsia="標楷體" w:hAnsi="Times New Roman" w:cs="Times New Roman"/>
                <w:kern w:val="0"/>
                <w:sz w:val="16"/>
                <w:szCs w:val="16"/>
              </w:rPr>
              <w:t>百分數</w:t>
            </w:r>
          </w:p>
        </w:tc>
        <w:tc>
          <w:tcPr>
            <w:tcW w:w="617" w:type="dxa"/>
            <w:tcBorders>
              <w:top w:val="single" w:sz="12" w:space="0" w:color="000000"/>
              <w:left w:val="single" w:sz="12" w:space="0" w:color="000000"/>
              <w:bottom w:val="single" w:sz="12" w:space="0" w:color="000000"/>
              <w:right w:val="single" w:sz="4" w:space="0" w:color="000000"/>
            </w:tcBorders>
          </w:tcPr>
          <w:p w:rsidR="005F4F14" w:rsidRPr="00AF300E" w:rsidRDefault="005F4F14" w:rsidP="008C26BD">
            <w:pPr>
              <w:autoSpaceDE w:val="0"/>
              <w:autoSpaceDN w:val="0"/>
              <w:adjustRightInd w:val="0"/>
              <w:spacing w:before="6" w:line="130" w:lineRule="exact"/>
              <w:rPr>
                <w:rFonts w:ascii="Times New Roman" w:eastAsia="標楷體" w:hAnsi="Times New Roman" w:cs="Times New Roman"/>
                <w:kern w:val="0"/>
                <w:sz w:val="13"/>
                <w:szCs w:val="13"/>
              </w:rPr>
            </w:pPr>
          </w:p>
          <w:p w:rsidR="005F4F14" w:rsidRPr="00AF300E" w:rsidRDefault="005F4F14" w:rsidP="008C26BD">
            <w:pPr>
              <w:autoSpaceDE w:val="0"/>
              <w:autoSpaceDN w:val="0"/>
              <w:adjustRightInd w:val="0"/>
              <w:ind w:left="177"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G</w:t>
            </w:r>
            <w:r w:rsidRPr="00AF300E">
              <w:rPr>
                <w:rFonts w:ascii="Times New Roman" w:eastAsia="標楷體" w:hAnsi="Times New Roman" w:cs="Times New Roman"/>
                <w:spacing w:val="-1"/>
                <w:kern w:val="0"/>
                <w:sz w:val="16"/>
                <w:szCs w:val="16"/>
              </w:rPr>
              <w:t>P</w:t>
            </w:r>
            <w:r w:rsidRPr="00AF300E">
              <w:rPr>
                <w:rFonts w:ascii="Times New Roman" w:eastAsia="標楷體" w:hAnsi="Times New Roman" w:cs="Times New Roman"/>
                <w:kern w:val="0"/>
                <w:sz w:val="16"/>
                <w:szCs w:val="16"/>
              </w:rPr>
              <w:t>A</w:t>
            </w:r>
          </w:p>
        </w:tc>
        <w:tc>
          <w:tcPr>
            <w:tcW w:w="617" w:type="dxa"/>
            <w:tcBorders>
              <w:top w:val="single" w:sz="12" w:space="0" w:color="000000"/>
              <w:left w:val="single" w:sz="4"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82" w:line="208" w:lineRule="exact"/>
              <w:ind w:left="78" w:right="-25" w:firstLine="79"/>
              <w:rPr>
                <w:rFonts w:ascii="Times New Roman" w:eastAsia="標楷體" w:hAnsi="Times New Roman" w:cs="Times New Roman"/>
                <w:kern w:val="0"/>
                <w:szCs w:val="24"/>
              </w:rPr>
            </w:pPr>
            <w:r w:rsidRPr="00AF300E">
              <w:rPr>
                <w:rFonts w:ascii="Times New Roman" w:eastAsia="標楷體" w:hAnsi="Times New Roman" w:cs="Times New Roman"/>
                <w:kern w:val="0"/>
                <w:sz w:val="16"/>
                <w:szCs w:val="16"/>
              </w:rPr>
              <w:t>對應</w:t>
            </w:r>
            <w:r w:rsidRPr="00AF300E">
              <w:rPr>
                <w:rFonts w:ascii="Times New Roman" w:eastAsia="標楷體" w:hAnsi="Times New Roman" w:cs="Times New Roman"/>
                <w:kern w:val="0"/>
                <w:sz w:val="16"/>
                <w:szCs w:val="16"/>
              </w:rPr>
              <w:t xml:space="preserve"> </w:t>
            </w:r>
            <w:r w:rsidRPr="00AF300E">
              <w:rPr>
                <w:rFonts w:ascii="Times New Roman" w:eastAsia="標楷體" w:hAnsi="Times New Roman" w:cs="Times New Roman"/>
                <w:kern w:val="0"/>
                <w:sz w:val="16"/>
                <w:szCs w:val="16"/>
              </w:rPr>
              <w:t>百分數</w:t>
            </w:r>
          </w:p>
        </w:tc>
      </w:tr>
      <w:tr w:rsidR="00803967" w:rsidRPr="00AF300E" w:rsidTr="008C26BD">
        <w:trPr>
          <w:trHeight w:hRule="exact" w:val="205"/>
        </w:trPr>
        <w:tc>
          <w:tcPr>
            <w:tcW w:w="617" w:type="dxa"/>
            <w:tcBorders>
              <w:top w:val="single" w:sz="12"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4.30</w:t>
            </w:r>
          </w:p>
        </w:tc>
        <w:tc>
          <w:tcPr>
            <w:tcW w:w="612" w:type="dxa"/>
            <w:tcBorders>
              <w:top w:val="single" w:sz="12"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100</w:t>
            </w:r>
            <w:r w:rsidRPr="00AF300E">
              <w:rPr>
                <w:rFonts w:ascii="Times New Roman" w:eastAsia="標楷體" w:hAnsi="Times New Roman" w:cs="Times New Roman"/>
                <w:b/>
                <w:bCs/>
                <w:kern w:val="0"/>
                <w:sz w:val="16"/>
                <w:szCs w:val="16"/>
              </w:rPr>
              <w:t>.0</w:t>
            </w:r>
          </w:p>
        </w:tc>
        <w:tc>
          <w:tcPr>
            <w:tcW w:w="617" w:type="dxa"/>
            <w:tcBorders>
              <w:top w:val="single" w:sz="12"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5"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2</w:t>
            </w:r>
          </w:p>
        </w:tc>
        <w:tc>
          <w:tcPr>
            <w:tcW w:w="617" w:type="dxa"/>
            <w:tcBorders>
              <w:top w:val="single" w:sz="12"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5"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3</w:t>
            </w:r>
          </w:p>
        </w:tc>
        <w:tc>
          <w:tcPr>
            <w:tcW w:w="615" w:type="dxa"/>
            <w:tcBorders>
              <w:top w:val="single" w:sz="12"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5"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4</w:t>
            </w:r>
          </w:p>
        </w:tc>
        <w:tc>
          <w:tcPr>
            <w:tcW w:w="617" w:type="dxa"/>
            <w:tcBorders>
              <w:top w:val="single" w:sz="12"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5"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4" w:type="dxa"/>
            <w:tcBorders>
              <w:top w:val="single" w:sz="12"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5"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6</w:t>
            </w:r>
          </w:p>
        </w:tc>
        <w:tc>
          <w:tcPr>
            <w:tcW w:w="617" w:type="dxa"/>
            <w:tcBorders>
              <w:top w:val="single" w:sz="12"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5"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5</w:t>
            </w:r>
          </w:p>
        </w:tc>
        <w:tc>
          <w:tcPr>
            <w:tcW w:w="615" w:type="dxa"/>
            <w:tcBorders>
              <w:top w:val="single" w:sz="12"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5"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8</w:t>
            </w:r>
          </w:p>
        </w:tc>
        <w:tc>
          <w:tcPr>
            <w:tcW w:w="614" w:type="dxa"/>
            <w:tcBorders>
              <w:top w:val="single" w:sz="12"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5"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7" w:type="dxa"/>
            <w:tcBorders>
              <w:top w:val="single" w:sz="12"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5"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5" w:type="dxa"/>
            <w:tcBorders>
              <w:top w:val="single" w:sz="12"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5"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1</w:t>
            </w:r>
          </w:p>
        </w:tc>
        <w:tc>
          <w:tcPr>
            <w:tcW w:w="617" w:type="dxa"/>
            <w:tcBorders>
              <w:top w:val="single" w:sz="12"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5"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2</w:t>
            </w:r>
          </w:p>
        </w:tc>
        <w:tc>
          <w:tcPr>
            <w:tcW w:w="614" w:type="dxa"/>
            <w:tcBorders>
              <w:top w:val="single" w:sz="12"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5"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12"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5"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4</w:t>
            </w:r>
          </w:p>
        </w:tc>
        <w:tc>
          <w:tcPr>
            <w:tcW w:w="617" w:type="dxa"/>
            <w:tcBorders>
              <w:top w:val="single" w:sz="12"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5"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9</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7</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9</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8</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3</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7</w:t>
            </w:r>
            <w:r w:rsidRPr="00AF300E">
              <w:rPr>
                <w:rFonts w:ascii="Times New Roman" w:eastAsia="標楷體" w:hAnsi="Times New Roman" w:cs="Times New Roman"/>
                <w:b/>
                <w:bCs/>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84</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0</w:t>
            </w:r>
            <w:r w:rsidRPr="00AF300E">
              <w:rPr>
                <w:rFonts w:ascii="Times New Roman" w:eastAsia="標楷體" w:hAnsi="Times New Roman" w:cs="Times New Roman"/>
                <w:b/>
                <w:bCs/>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7</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7</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6</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6</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5</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4</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4</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3</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2</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2</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1</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1</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9</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9</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8</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r>
      <w:tr w:rsidR="00803967" w:rsidRPr="00AF300E" w:rsidTr="008C26BD">
        <w:trPr>
          <w:trHeight w:hRule="exact" w:val="229"/>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7</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7</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6</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3</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0</w:t>
            </w:r>
            <w:r w:rsidRPr="00AF300E">
              <w:rPr>
                <w:rFonts w:ascii="Times New Roman" w:eastAsia="標楷體" w:hAnsi="Times New Roman" w:cs="Times New Roman"/>
                <w:b/>
                <w:bCs/>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76</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0</w:t>
            </w:r>
            <w:r w:rsidRPr="00AF300E">
              <w:rPr>
                <w:rFonts w:ascii="Times New Roman" w:eastAsia="標楷體" w:hAnsi="Times New Roman" w:cs="Times New Roman"/>
                <w:b/>
                <w:bCs/>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6</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5</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4</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4</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0.08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3</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2</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2</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1</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1</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0</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9</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9</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8</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52.57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7</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7</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6</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6</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80"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80" w:lineRule="exact"/>
              <w:ind w:left="153"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5</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line="178" w:lineRule="exact"/>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line="178" w:lineRule="exact"/>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1234" w:type="dxa"/>
            <w:gridSpan w:val="2"/>
            <w:vMerge w:val="restart"/>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4</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2</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3</w:t>
            </w:r>
            <w:r w:rsidRPr="00AF300E">
              <w:rPr>
                <w:rFonts w:ascii="Times New Roman" w:eastAsia="標楷體" w:hAnsi="Times New Roman" w:cs="Times New Roman"/>
                <w:b/>
                <w:bCs/>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69</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0</w:t>
            </w:r>
            <w:r w:rsidRPr="00AF300E">
              <w:rPr>
                <w:rFonts w:ascii="Times New Roman" w:eastAsia="標楷體" w:hAnsi="Times New Roman" w:cs="Times New Roman"/>
                <w:b/>
                <w:bCs/>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4</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3</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90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2</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7"/>
              <w:ind w:left="155"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1</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7</w:t>
            </w:r>
            <w:r w:rsidRPr="00AF300E">
              <w:rPr>
                <w:rFonts w:ascii="Times New Roman" w:eastAsia="標楷體" w:hAnsi="Times New Roman" w:cs="Times New Roman"/>
                <w:b/>
                <w:bCs/>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7"/>
              <w:ind w:left="112"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60</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0</w:t>
            </w:r>
            <w:r w:rsidRPr="00AF300E">
              <w:rPr>
                <w:rFonts w:ascii="Times New Roman" w:eastAsia="標楷體" w:hAnsi="Times New Roman" w:cs="Times New Roman"/>
                <w:b/>
                <w:bCs/>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2</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27.00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1</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1</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7"/>
              <w:ind w:left="155"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4</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0</w:t>
            </w:r>
            <w:r w:rsidRPr="00AF300E">
              <w:rPr>
                <w:rFonts w:ascii="Times New Roman" w:eastAsia="標楷體" w:hAnsi="Times New Roman" w:cs="Times New Roman"/>
                <w:b/>
                <w:bCs/>
                <w:kern w:val="0"/>
                <w:sz w:val="16"/>
                <w:szCs w:val="16"/>
              </w:rPr>
              <w:t>0</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7"/>
              <w:ind w:left="109"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89</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0</w:t>
            </w:r>
            <w:r w:rsidRPr="00AF300E">
              <w:rPr>
                <w:rFonts w:ascii="Times New Roman" w:eastAsia="標楷體" w:hAnsi="Times New Roman" w:cs="Times New Roman"/>
                <w:b/>
                <w:bCs/>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9</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9</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8</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2"/>
                <w:kern w:val="0"/>
                <w:sz w:val="16"/>
                <w:szCs w:val="16"/>
              </w:rPr>
              <w:t>4</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7</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7</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6</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6</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5</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4</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4</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3</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2</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58.57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2</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1</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1</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0</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7"/>
              <w:ind w:left="155"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1</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0</w:t>
            </w:r>
            <w:r w:rsidRPr="00AF300E">
              <w:rPr>
                <w:rFonts w:ascii="Times New Roman" w:eastAsia="標楷體" w:hAnsi="Times New Roman" w:cs="Times New Roman"/>
                <w:b/>
                <w:bCs/>
                <w:kern w:val="0"/>
                <w:sz w:val="16"/>
                <w:szCs w:val="16"/>
              </w:rPr>
              <w:t>0</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7"/>
              <w:ind w:left="114"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50</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0</w:t>
            </w:r>
            <w:r w:rsidRPr="00AF300E">
              <w:rPr>
                <w:rFonts w:ascii="Times New Roman" w:eastAsia="標楷體" w:hAnsi="Times New Roman" w:cs="Times New Roman"/>
                <w:b/>
                <w:bCs/>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9</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9</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8</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7"/>
              <w:ind w:left="155"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3</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3</w:t>
            </w:r>
            <w:r w:rsidRPr="00AF300E">
              <w:rPr>
                <w:rFonts w:ascii="Times New Roman" w:eastAsia="標楷體" w:hAnsi="Times New Roman" w:cs="Times New Roman"/>
                <w:b/>
                <w:bCs/>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7"/>
              <w:ind w:left="114"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79</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0</w:t>
            </w:r>
            <w:r w:rsidRPr="00AF300E">
              <w:rPr>
                <w:rFonts w:ascii="Times New Roman" w:eastAsia="標楷體" w:hAnsi="Times New Roman" w:cs="Times New Roman"/>
                <w:b/>
                <w:bCs/>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7</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7</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p>
        </w:tc>
      </w:tr>
      <w:tr w:rsidR="00803967" w:rsidRPr="00AF300E" w:rsidTr="008C26BD">
        <w:trPr>
          <w:trHeight w:hRule="exact" w:val="229"/>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6</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7"/>
              <w:ind w:left="155"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2</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7</w:t>
            </w:r>
            <w:r w:rsidRPr="00AF300E">
              <w:rPr>
                <w:rFonts w:ascii="Times New Roman" w:eastAsia="標楷體" w:hAnsi="Times New Roman" w:cs="Times New Roman"/>
                <w:b/>
                <w:bCs/>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7"/>
              <w:ind w:left="114"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72</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0</w:t>
            </w:r>
            <w:r w:rsidRPr="00AF300E">
              <w:rPr>
                <w:rFonts w:ascii="Times New Roman" w:eastAsia="標楷體" w:hAnsi="Times New Roman" w:cs="Times New Roman"/>
                <w:b/>
                <w:bCs/>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6</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19</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5</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4</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5</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4</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3</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8</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2</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71.70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2</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1</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1</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5</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9</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8</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9</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8</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78</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8</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3"/>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3"/>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7</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7</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6</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5</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6</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0.28</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p>
        </w:tc>
      </w:tr>
      <w:tr w:rsidR="00803967" w:rsidRPr="00AF300E" w:rsidTr="008C26BD">
        <w:trPr>
          <w:trHeight w:hRule="exact" w:val="226"/>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2"/>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5</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2"/>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2"/>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2"/>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2"/>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2"/>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8</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2"/>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2"/>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2"/>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2"/>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2"/>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5</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2"/>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2"/>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2"/>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2"/>
              <w:ind w:left="112" w:right="-20"/>
              <w:rPr>
                <w:rFonts w:ascii="Times New Roman" w:eastAsia="標楷體" w:hAnsi="Times New Roman" w:cs="Times New Roman"/>
                <w:kern w:val="0"/>
                <w:szCs w:val="24"/>
              </w:rPr>
            </w:pPr>
          </w:p>
        </w:tc>
      </w:tr>
      <w:tr w:rsidR="00803967" w:rsidRPr="00AF300E" w:rsidTr="008C26BD">
        <w:trPr>
          <w:trHeight w:hRule="exact" w:val="228"/>
        </w:trPr>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4</w:t>
            </w:r>
          </w:p>
        </w:tc>
        <w:tc>
          <w:tcPr>
            <w:tcW w:w="612"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6</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7"/>
              <w:ind w:left="155"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2</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0</w:t>
            </w:r>
            <w:r w:rsidRPr="00AF300E">
              <w:rPr>
                <w:rFonts w:ascii="Times New Roman" w:eastAsia="標楷體" w:hAnsi="Times New Roman" w:cs="Times New Roman"/>
                <w:b/>
                <w:bCs/>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7"/>
              <w:ind w:left="114" w:right="-20"/>
              <w:rPr>
                <w:rFonts w:ascii="Times New Roman" w:eastAsia="標楷體" w:hAnsi="Times New Roman" w:cs="Times New Roman"/>
                <w:kern w:val="0"/>
                <w:szCs w:val="24"/>
              </w:rPr>
            </w:pPr>
            <w:r w:rsidRPr="00AF300E">
              <w:rPr>
                <w:rFonts w:ascii="Times New Roman" w:eastAsia="標楷體" w:hAnsi="Times New Roman" w:cs="Times New Roman"/>
                <w:b/>
                <w:bCs/>
                <w:spacing w:val="1"/>
                <w:kern w:val="0"/>
                <w:sz w:val="16"/>
                <w:szCs w:val="16"/>
              </w:rPr>
              <w:t>66</w:t>
            </w:r>
            <w:r w:rsidRPr="00AF300E">
              <w:rPr>
                <w:rFonts w:ascii="Times New Roman" w:eastAsia="標楷體" w:hAnsi="Times New Roman" w:cs="Times New Roman"/>
                <w:b/>
                <w:bCs/>
                <w:kern w:val="0"/>
                <w:sz w:val="16"/>
                <w:szCs w:val="16"/>
              </w:rPr>
              <w:t>.</w:t>
            </w:r>
            <w:r w:rsidRPr="00AF300E">
              <w:rPr>
                <w:rFonts w:ascii="Times New Roman" w:eastAsia="標楷體" w:hAnsi="Times New Roman" w:cs="Times New Roman"/>
                <w:b/>
                <w:bCs/>
                <w:spacing w:val="1"/>
                <w:kern w:val="0"/>
                <w:sz w:val="16"/>
                <w:szCs w:val="16"/>
              </w:rPr>
              <w:t>0</w:t>
            </w:r>
            <w:r w:rsidRPr="00AF300E">
              <w:rPr>
                <w:rFonts w:ascii="Times New Roman" w:eastAsia="標楷體" w:hAnsi="Times New Roman" w:cs="Times New Roman"/>
                <w:b/>
                <w:bCs/>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56</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4</w:t>
            </w:r>
          </w:p>
        </w:tc>
        <w:tc>
          <w:tcPr>
            <w:tcW w:w="615"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p>
        </w:tc>
      </w:tr>
      <w:tr w:rsidR="00803967" w:rsidRPr="00AF300E" w:rsidTr="008C26BD">
        <w:trPr>
          <w:trHeight w:hRule="exact" w:val="238"/>
        </w:trPr>
        <w:tc>
          <w:tcPr>
            <w:tcW w:w="617" w:type="dxa"/>
            <w:tcBorders>
              <w:top w:val="single" w:sz="4" w:space="0" w:color="000000"/>
              <w:left w:val="single" w:sz="12" w:space="0" w:color="000000"/>
              <w:bottom w:val="single" w:sz="12"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7</w:t>
            </w:r>
            <w:r w:rsidRPr="00AF300E">
              <w:rPr>
                <w:rFonts w:ascii="Times New Roman" w:eastAsia="標楷體" w:hAnsi="Times New Roman" w:cs="Times New Roman"/>
                <w:kern w:val="0"/>
                <w:sz w:val="16"/>
                <w:szCs w:val="16"/>
              </w:rPr>
              <w:t>3</w:t>
            </w:r>
          </w:p>
        </w:tc>
        <w:tc>
          <w:tcPr>
            <w:tcW w:w="612" w:type="dxa"/>
            <w:tcBorders>
              <w:top w:val="single" w:sz="4" w:space="0" w:color="000000"/>
              <w:left w:val="single" w:sz="4"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09"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84</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12"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3</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77</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12"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71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12"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9</w:t>
            </w:r>
            <w:r w:rsidRPr="00AF300E">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65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12"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4</w:t>
            </w:r>
            <w:r w:rsidRPr="00AF300E">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55</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12"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8</w:t>
            </w:r>
            <w:r w:rsidRPr="00AF300E">
              <w:rPr>
                <w:rFonts w:ascii="Times New Roman" w:eastAsia="標楷體" w:hAnsi="Times New Roman" w:cs="Times New Roman"/>
                <w:kern w:val="0"/>
                <w:sz w:val="16"/>
                <w:szCs w:val="16"/>
              </w:rPr>
              <w:t>3</w:t>
            </w:r>
          </w:p>
        </w:tc>
        <w:tc>
          <w:tcPr>
            <w:tcW w:w="615" w:type="dxa"/>
            <w:tcBorders>
              <w:top w:val="single" w:sz="4" w:space="0" w:color="000000"/>
              <w:left w:val="single" w:sz="4"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4"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41</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12" w:space="0" w:color="000000"/>
              <w:right w:val="single" w:sz="4" w:space="0" w:color="000000"/>
            </w:tcBorders>
          </w:tcPr>
          <w:p w:rsidR="005F4F14" w:rsidRPr="00AF300E" w:rsidRDefault="005F4F14" w:rsidP="008C26BD">
            <w:pPr>
              <w:autoSpaceDE w:val="0"/>
              <w:autoSpaceDN w:val="0"/>
              <w:adjustRightInd w:val="0"/>
              <w:spacing w:before="15"/>
              <w:ind w:left="155"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0</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2</w:t>
            </w:r>
            <w:r w:rsidRPr="00AF300E">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r w:rsidRPr="00AF300E">
              <w:rPr>
                <w:rFonts w:ascii="Times New Roman" w:eastAsia="標楷體" w:hAnsi="Times New Roman" w:cs="Times New Roman"/>
                <w:spacing w:val="1"/>
                <w:kern w:val="0"/>
                <w:sz w:val="16"/>
                <w:szCs w:val="16"/>
              </w:rPr>
              <w:t>12</w:t>
            </w:r>
            <w:r w:rsidRPr="00AF300E">
              <w:rPr>
                <w:rFonts w:ascii="Times New Roman" w:eastAsia="標楷體" w:hAnsi="Times New Roman" w:cs="Times New Roman"/>
                <w:kern w:val="0"/>
                <w:sz w:val="16"/>
                <w:szCs w:val="16"/>
              </w:rPr>
              <w:t>.</w:t>
            </w:r>
            <w:r w:rsidRPr="00AF300E">
              <w:rPr>
                <w:rFonts w:ascii="Times New Roman" w:eastAsia="標楷體" w:hAnsi="Times New Roman" w:cs="Times New Roman"/>
                <w:spacing w:val="1"/>
                <w:kern w:val="0"/>
                <w:sz w:val="16"/>
                <w:szCs w:val="16"/>
              </w:rPr>
              <w:t>5</w:t>
            </w:r>
            <w:r w:rsidRPr="00AF300E">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5F4F14" w:rsidRPr="00AF300E" w:rsidRDefault="005F4F14" w:rsidP="008C26BD">
            <w:pPr>
              <w:autoSpaceDE w:val="0"/>
              <w:autoSpaceDN w:val="0"/>
              <w:adjustRightInd w:val="0"/>
              <w:spacing w:before="15"/>
              <w:ind w:left="112" w:right="-20"/>
              <w:rPr>
                <w:rFonts w:ascii="Times New Roman" w:eastAsia="標楷體" w:hAnsi="Times New Roman" w:cs="Times New Roman"/>
                <w:kern w:val="0"/>
                <w:szCs w:val="24"/>
              </w:rPr>
            </w:pPr>
          </w:p>
        </w:tc>
      </w:tr>
    </w:tbl>
    <w:p w:rsidR="005F4F14" w:rsidRPr="00AF300E" w:rsidRDefault="005F4F14" w:rsidP="005F4F14">
      <w:pPr>
        <w:autoSpaceDE w:val="0"/>
        <w:autoSpaceDN w:val="0"/>
        <w:adjustRightInd w:val="0"/>
        <w:rPr>
          <w:rFonts w:ascii="Times New Roman" w:eastAsia="標楷體" w:hAnsi="Times New Roman" w:cs="Times New Roman"/>
          <w:kern w:val="0"/>
          <w:szCs w:val="24"/>
        </w:rPr>
        <w:sectPr w:rsidR="005F4F14" w:rsidRPr="00AF300E" w:rsidSect="0054386F">
          <w:headerReference w:type="default" r:id="rId20"/>
          <w:type w:val="nextColumn"/>
          <w:pgSz w:w="11920" w:h="16840"/>
          <w:pgMar w:top="1134" w:right="1134" w:bottom="1134" w:left="1134" w:header="0" w:footer="284" w:gutter="0"/>
          <w:cols w:space="720" w:equalWidth="0">
            <w:col w:w="9626"/>
          </w:cols>
          <w:noEndnote/>
        </w:sectPr>
      </w:pPr>
    </w:p>
    <w:p w:rsidR="005F4F14" w:rsidRPr="00AF300E" w:rsidRDefault="005F4F14" w:rsidP="00735E30">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南臺科技大學校際選課實施要點</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88</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5</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6</w:t>
      </w:r>
      <w:r w:rsidR="005F4F14" w:rsidRPr="00AF300E">
        <w:rPr>
          <w:rFonts w:ascii="Times New Roman" w:eastAsia="標楷體" w:hAnsi="Times New Roman" w:cs="Times New Roman"/>
          <w:sz w:val="20"/>
        </w:rPr>
        <w:t>日教務會議通過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97</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4</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23</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97</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10</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29</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101</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12</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5</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103</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5</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 xml:space="preserve">28 </w:t>
      </w:r>
      <w:r w:rsidR="005F4F14" w:rsidRPr="00AF300E">
        <w:rPr>
          <w:rFonts w:ascii="Times New Roman" w:eastAsia="標楷體" w:hAnsi="Times New Roman" w:cs="Times New Roman"/>
          <w:sz w:val="20"/>
        </w:rPr>
        <w:t>日教務會議修正通過</w:t>
      </w:r>
    </w:p>
    <w:p w:rsidR="005F4F14" w:rsidRPr="00AF300E" w:rsidRDefault="005F4F14" w:rsidP="005F4F14">
      <w:pPr>
        <w:snapToGrid w:val="0"/>
        <w:jc w:val="right"/>
        <w:rPr>
          <w:rFonts w:ascii="Times New Roman" w:eastAsia="標楷體" w:hAnsi="Times New Roman" w:cs="Times New Roman"/>
          <w:sz w:val="20"/>
        </w:rPr>
      </w:pPr>
    </w:p>
    <w:p w:rsidR="005F4F14" w:rsidRPr="00AF300E" w:rsidRDefault="005F4F14" w:rsidP="0000744D">
      <w:pPr>
        <w:tabs>
          <w:tab w:val="num" w:pos="1080"/>
        </w:tabs>
        <w:ind w:left="504" w:hangingChars="210" w:hanging="504"/>
        <w:jc w:val="both"/>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一、南臺科技大學（以下簡稱本校）為促進校際合作，充分利用師資與設備，便利學生修習他校開設之課程，特依據大學法施行細則及本校學則訂定本要點。</w:t>
      </w:r>
    </w:p>
    <w:p w:rsidR="005F4F14" w:rsidRPr="00AF300E" w:rsidRDefault="005F4F14" w:rsidP="000074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5" w:hangingChars="198" w:hanging="475"/>
        <w:rPr>
          <w:rFonts w:ascii="Times New Roman" w:eastAsia="標楷體" w:hAnsi="Times New Roman" w:cs="Times New Roman"/>
          <w:szCs w:val="24"/>
        </w:rPr>
      </w:pPr>
      <w:r w:rsidRPr="00AF300E">
        <w:rPr>
          <w:rFonts w:ascii="Times New Roman" w:eastAsia="標楷體" w:hAnsi="Times New Roman" w:cs="Times New Roman"/>
          <w:szCs w:val="24"/>
        </w:rPr>
        <w:t>二、本校學生校際選修他校課程，應經本校及他校之同意。審核及處理原則如下：</w:t>
      </w:r>
    </w:p>
    <w:p w:rsidR="005F4F14" w:rsidRPr="00AF300E" w:rsidRDefault="005F4F14" w:rsidP="0000744D">
      <w:pPr>
        <w:numPr>
          <w:ilvl w:val="0"/>
          <w:numId w:val="13"/>
        </w:numPr>
        <w:tabs>
          <w:tab w:val="left" w:pos="1080"/>
        </w:tabs>
        <w:ind w:left="1078" w:hanging="574"/>
        <w:jc w:val="both"/>
        <w:rPr>
          <w:rFonts w:ascii="Times New Roman" w:eastAsia="標楷體" w:hAnsi="Times New Roman" w:cs="Times New Roman"/>
          <w:szCs w:val="24"/>
        </w:rPr>
      </w:pPr>
      <w:r w:rsidRPr="00AF300E">
        <w:rPr>
          <w:rFonts w:ascii="Times New Roman" w:eastAsia="標楷體" w:hAnsi="Times New Roman" w:cs="Times New Roman"/>
          <w:szCs w:val="24"/>
        </w:rPr>
        <w:t>本校有開設之科目不得到他校修讀。</w:t>
      </w:r>
    </w:p>
    <w:p w:rsidR="005F4F14" w:rsidRPr="00AF300E" w:rsidRDefault="005F4F14" w:rsidP="0000744D">
      <w:pPr>
        <w:numPr>
          <w:ilvl w:val="0"/>
          <w:numId w:val="13"/>
        </w:numPr>
        <w:tabs>
          <w:tab w:val="left" w:pos="1080"/>
        </w:tabs>
        <w:ind w:left="1078" w:hanging="574"/>
        <w:jc w:val="both"/>
        <w:rPr>
          <w:rFonts w:ascii="Times New Roman" w:eastAsia="標楷體" w:hAnsi="Times New Roman" w:cs="Times New Roman"/>
          <w:szCs w:val="24"/>
        </w:rPr>
      </w:pPr>
      <w:r w:rsidRPr="00AF300E">
        <w:rPr>
          <w:rFonts w:ascii="Times New Roman" w:eastAsia="標楷體" w:hAnsi="Times New Roman" w:cs="Times New Roman"/>
          <w:szCs w:val="24"/>
        </w:rPr>
        <w:t>凡列入學生畢業應修學分之科目不得到他校修讀。</w:t>
      </w:r>
    </w:p>
    <w:p w:rsidR="005F4F14" w:rsidRPr="00AF300E" w:rsidRDefault="005F4F14" w:rsidP="0000744D">
      <w:pPr>
        <w:numPr>
          <w:ilvl w:val="0"/>
          <w:numId w:val="13"/>
        </w:numPr>
        <w:tabs>
          <w:tab w:val="left" w:pos="1080"/>
        </w:tabs>
        <w:ind w:left="1078" w:hanging="574"/>
        <w:jc w:val="both"/>
        <w:rPr>
          <w:rFonts w:ascii="Times New Roman" w:eastAsia="標楷體" w:hAnsi="Times New Roman" w:cs="Times New Roman"/>
          <w:szCs w:val="24"/>
        </w:rPr>
      </w:pPr>
      <w:r w:rsidRPr="00AF300E">
        <w:rPr>
          <w:rFonts w:ascii="Times New Roman" w:eastAsia="標楷體" w:hAnsi="Times New Roman" w:cs="Times New Roman"/>
          <w:szCs w:val="24"/>
        </w:rPr>
        <w:t>未列入學生畢業應修學分之科目，經系主任同意可到他校修讀。</w:t>
      </w:r>
    </w:p>
    <w:p w:rsidR="005F4F14" w:rsidRPr="00AF300E" w:rsidRDefault="005F4F14" w:rsidP="0000744D">
      <w:pPr>
        <w:numPr>
          <w:ilvl w:val="0"/>
          <w:numId w:val="13"/>
        </w:numPr>
        <w:tabs>
          <w:tab w:val="left" w:pos="1080"/>
        </w:tabs>
        <w:ind w:left="1078" w:hanging="574"/>
        <w:jc w:val="both"/>
        <w:rPr>
          <w:rFonts w:ascii="Times New Roman" w:eastAsia="標楷體" w:hAnsi="Times New Roman" w:cs="Times New Roman"/>
          <w:szCs w:val="24"/>
        </w:rPr>
      </w:pPr>
      <w:r w:rsidRPr="00AF300E">
        <w:rPr>
          <w:rFonts w:ascii="Times New Roman" w:eastAsia="標楷體" w:hAnsi="Times New Roman" w:cs="Times New Roman"/>
          <w:szCs w:val="24"/>
        </w:rPr>
        <w:t>研究生經指導教授及系所主任同意可到他校修讀。</w:t>
      </w:r>
    </w:p>
    <w:p w:rsidR="005F4F14" w:rsidRPr="00AF300E" w:rsidRDefault="005F4F14" w:rsidP="0000744D">
      <w:pPr>
        <w:numPr>
          <w:ilvl w:val="0"/>
          <w:numId w:val="13"/>
        </w:numPr>
        <w:tabs>
          <w:tab w:val="left" w:pos="1080"/>
        </w:tabs>
        <w:ind w:left="1078" w:hanging="574"/>
        <w:jc w:val="both"/>
        <w:rPr>
          <w:rFonts w:ascii="Times New Roman" w:eastAsia="標楷體" w:hAnsi="Times New Roman" w:cs="Times New Roman"/>
          <w:szCs w:val="24"/>
        </w:rPr>
      </w:pPr>
      <w:r w:rsidRPr="00AF300E">
        <w:rPr>
          <w:rFonts w:ascii="Times New Roman" w:eastAsia="標楷體" w:hAnsi="Times New Roman" w:cs="Times New Roman"/>
          <w:szCs w:val="24"/>
        </w:rPr>
        <w:t>大學部應屆畢業生因修習系上開設之校外實習課程，至位於台南地區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以外之企業實習者，經系主任同意可到他校修讀至多</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學分。</w:t>
      </w:r>
    </w:p>
    <w:p w:rsidR="005F4F14" w:rsidRPr="00AF300E" w:rsidRDefault="005F4F14" w:rsidP="0000744D">
      <w:pPr>
        <w:numPr>
          <w:ilvl w:val="0"/>
          <w:numId w:val="13"/>
        </w:numPr>
        <w:tabs>
          <w:tab w:val="left" w:pos="1080"/>
        </w:tabs>
        <w:ind w:left="1078" w:hanging="574"/>
        <w:jc w:val="both"/>
        <w:rPr>
          <w:rFonts w:ascii="Times New Roman" w:eastAsia="標楷體" w:hAnsi="Times New Roman" w:cs="Times New Roman"/>
          <w:szCs w:val="24"/>
        </w:rPr>
      </w:pPr>
      <w:r w:rsidRPr="00AF300E">
        <w:rPr>
          <w:rFonts w:ascii="Times New Roman" w:eastAsia="標楷體" w:hAnsi="Times New Roman" w:cs="Times New Roman"/>
          <w:szCs w:val="24"/>
        </w:rPr>
        <w:t>大學部應屆畢業生之暑期修課，本校未開設之科目或授課時間衝堂之科目，經系主任同意可到他校修讀。</w:t>
      </w:r>
    </w:p>
    <w:p w:rsidR="005F4F14" w:rsidRPr="00AF300E" w:rsidRDefault="005F4F14" w:rsidP="0000744D">
      <w:pPr>
        <w:numPr>
          <w:ilvl w:val="0"/>
          <w:numId w:val="13"/>
        </w:numPr>
        <w:tabs>
          <w:tab w:val="left" w:pos="1080"/>
        </w:tabs>
        <w:ind w:left="1078" w:hanging="574"/>
        <w:jc w:val="both"/>
        <w:rPr>
          <w:rFonts w:ascii="Times New Roman" w:eastAsia="標楷體" w:hAnsi="Times New Roman" w:cs="Times New Roman"/>
          <w:szCs w:val="24"/>
        </w:rPr>
      </w:pPr>
      <w:r w:rsidRPr="00AF300E">
        <w:rPr>
          <w:rFonts w:ascii="Times New Roman" w:eastAsia="標楷體" w:hAnsi="Times New Roman" w:cs="Times New Roman"/>
          <w:szCs w:val="24"/>
        </w:rPr>
        <w:t>大學部延修生修課，本校未開設之科目或授課時間衝堂之科目，經系主任同意可到他校修讀。</w:t>
      </w:r>
    </w:p>
    <w:p w:rsidR="005F4F14" w:rsidRPr="00AF300E" w:rsidRDefault="005F4F14" w:rsidP="0000744D">
      <w:pPr>
        <w:numPr>
          <w:ilvl w:val="0"/>
          <w:numId w:val="13"/>
        </w:numPr>
        <w:tabs>
          <w:tab w:val="left" w:pos="1080"/>
        </w:tabs>
        <w:ind w:left="1078" w:hanging="574"/>
        <w:jc w:val="both"/>
        <w:rPr>
          <w:rFonts w:ascii="Times New Roman" w:eastAsia="標楷體" w:hAnsi="Times New Roman" w:cs="Times New Roman"/>
          <w:szCs w:val="24"/>
        </w:rPr>
      </w:pPr>
      <w:r w:rsidRPr="00AF300E">
        <w:rPr>
          <w:rFonts w:ascii="Times New Roman" w:eastAsia="標楷體" w:hAnsi="Times New Roman" w:cs="Times New Roman"/>
          <w:szCs w:val="24"/>
        </w:rPr>
        <w:t>經雙方學校教務單位同意，日間部學生得至與本校簽訂校際合作之學校修讀免收學分費之日間部課程。</w:t>
      </w:r>
    </w:p>
    <w:p w:rsidR="005F4F14" w:rsidRPr="00AF300E" w:rsidRDefault="005F4F14" w:rsidP="0000744D">
      <w:pPr>
        <w:tabs>
          <w:tab w:val="num" w:pos="1080"/>
        </w:tabs>
        <w:ind w:left="504" w:hangingChars="210" w:hanging="504"/>
        <w:jc w:val="both"/>
        <w:rPr>
          <w:rFonts w:ascii="Times New Roman" w:eastAsia="標楷體" w:hAnsi="Times New Roman" w:cs="Times New Roman"/>
          <w:szCs w:val="24"/>
        </w:rPr>
      </w:pPr>
      <w:r w:rsidRPr="00AF300E">
        <w:rPr>
          <w:rFonts w:ascii="Times New Roman" w:eastAsia="標楷體" w:hAnsi="Times New Roman" w:cs="Times New Roman"/>
          <w:szCs w:val="24"/>
        </w:rPr>
        <w:t>三、本校學生校際選修他校課程每學期學分數，以該學期修課學分數上限之三分之一以內為原則。</w:t>
      </w:r>
    </w:p>
    <w:p w:rsidR="005F4F14" w:rsidRPr="00AF300E" w:rsidRDefault="005F4F14" w:rsidP="0000744D">
      <w:pPr>
        <w:tabs>
          <w:tab w:val="num" w:pos="1080"/>
        </w:tabs>
        <w:ind w:left="504" w:hangingChars="210" w:hanging="504"/>
        <w:jc w:val="both"/>
        <w:rPr>
          <w:rFonts w:ascii="Times New Roman" w:eastAsia="標楷體" w:hAnsi="Times New Roman" w:cs="Times New Roman"/>
          <w:szCs w:val="24"/>
        </w:rPr>
      </w:pPr>
      <w:r w:rsidRPr="00AF300E">
        <w:rPr>
          <w:rFonts w:ascii="Times New Roman" w:eastAsia="標楷體" w:hAnsi="Times New Roman" w:cs="Times New Roman"/>
          <w:szCs w:val="24"/>
        </w:rPr>
        <w:t>四、本校學生申請校際選課，應於他校規定選課日期一週前，依本校規定之申請表格填列有關事項：包括欲選科目名稱、學期別、學分數、上課時間、開課學校系組名稱及本學期總修學分數，經系主任核准後送課務組複核，符合規定者，發給本校同意書攜往該校辦理選課手續。</w:t>
      </w:r>
    </w:p>
    <w:p w:rsidR="005F4F14" w:rsidRPr="00AF300E" w:rsidRDefault="005F4F14" w:rsidP="0000744D">
      <w:pPr>
        <w:tabs>
          <w:tab w:val="num" w:pos="1080"/>
        </w:tabs>
        <w:ind w:left="446" w:hangingChars="186" w:hanging="446"/>
        <w:jc w:val="both"/>
        <w:rPr>
          <w:rFonts w:ascii="Times New Roman" w:eastAsia="標楷體" w:hAnsi="Times New Roman" w:cs="Times New Roman"/>
          <w:szCs w:val="24"/>
        </w:rPr>
      </w:pPr>
      <w:r w:rsidRPr="00AF300E">
        <w:rPr>
          <w:rFonts w:ascii="Times New Roman" w:eastAsia="標楷體" w:hAnsi="Times New Roman" w:cs="Times New Roman"/>
          <w:szCs w:val="24"/>
        </w:rPr>
        <w:t>五、本校學生校際選修他校課程時，繳費應依他校規定辦理，且其上課時間（含至上課地點往返時間）不得與本校所選修科目時間衝堂。否則，一經查出，凡衝堂之科目，均以零分計算。</w:t>
      </w:r>
    </w:p>
    <w:p w:rsidR="005F4F14" w:rsidRPr="00AF300E" w:rsidRDefault="005F4F14" w:rsidP="0000744D">
      <w:pPr>
        <w:tabs>
          <w:tab w:val="num" w:pos="1080"/>
        </w:tabs>
        <w:ind w:left="446" w:hangingChars="186" w:hanging="446"/>
        <w:jc w:val="both"/>
        <w:rPr>
          <w:rFonts w:ascii="Times New Roman" w:eastAsia="標楷體" w:hAnsi="Times New Roman" w:cs="Times New Roman"/>
          <w:szCs w:val="24"/>
        </w:rPr>
      </w:pPr>
      <w:r w:rsidRPr="00AF300E">
        <w:rPr>
          <w:rFonts w:ascii="Times New Roman" w:eastAsia="標楷體" w:hAnsi="Times New Roman" w:cs="Times New Roman"/>
          <w:szCs w:val="24"/>
        </w:rPr>
        <w:t>六、他校學生申請校際選修本校開設之課程，必須經其原肄業學校之同意，依本校規定之申請表格填列有關事項，且於本校規定之選課期間內辦理完畢，逾期不予受理；並應依規定繳交學分費、實習費及材料費等費用。</w:t>
      </w:r>
    </w:p>
    <w:p w:rsidR="005F4F14" w:rsidRPr="00AF300E" w:rsidRDefault="005F4F14" w:rsidP="0000744D">
      <w:pPr>
        <w:tabs>
          <w:tab w:val="num" w:pos="1080"/>
        </w:tabs>
        <w:ind w:left="406" w:hangingChars="169" w:hanging="406"/>
        <w:jc w:val="both"/>
        <w:rPr>
          <w:rFonts w:ascii="Times New Roman" w:eastAsia="標楷體" w:hAnsi="Times New Roman" w:cs="Times New Roman"/>
          <w:szCs w:val="24"/>
        </w:rPr>
      </w:pPr>
      <w:r w:rsidRPr="00AF300E">
        <w:rPr>
          <w:rFonts w:ascii="Times New Roman" w:eastAsia="標楷體" w:hAnsi="Times New Roman" w:cs="Times New Roman"/>
          <w:szCs w:val="24"/>
        </w:rPr>
        <w:t>七、他校學生經依規定辦理校際選課後，除開課人數不足停開外，不得辦理退選、退費。</w:t>
      </w:r>
    </w:p>
    <w:p w:rsidR="005F4F14" w:rsidRPr="00AF300E" w:rsidRDefault="005F4F14" w:rsidP="0000744D">
      <w:pPr>
        <w:tabs>
          <w:tab w:val="num" w:pos="1080"/>
        </w:tabs>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八、他校至本校校際選課學生，必須遵守本校有關規定；其成績考查，均依照本校學生成績考核辦法等有關規定辦理。</w:t>
      </w:r>
    </w:p>
    <w:p w:rsidR="005F4F14" w:rsidRPr="00AF300E" w:rsidRDefault="005F4F14" w:rsidP="0000744D">
      <w:pPr>
        <w:tabs>
          <w:tab w:val="num" w:pos="1080"/>
        </w:tabs>
        <w:ind w:leftChars="-1" w:left="447" w:hangingChars="187" w:hanging="449"/>
        <w:jc w:val="both"/>
        <w:rPr>
          <w:rFonts w:ascii="Times New Roman" w:eastAsia="標楷體" w:hAnsi="Times New Roman" w:cs="Times New Roman"/>
          <w:szCs w:val="24"/>
        </w:rPr>
      </w:pPr>
      <w:r w:rsidRPr="00AF300E">
        <w:rPr>
          <w:rFonts w:ascii="Times New Roman" w:eastAsia="標楷體" w:hAnsi="Times New Roman" w:cs="Times New Roman"/>
          <w:szCs w:val="24"/>
        </w:rPr>
        <w:t>九、本校接受他校學生校際選課，教務處應於每學期結束後，將該選修學生之成績單寄送其原肄業學校。</w:t>
      </w:r>
    </w:p>
    <w:p w:rsidR="005F4F14" w:rsidRPr="00AF300E" w:rsidRDefault="005F4F14" w:rsidP="0000744D">
      <w:pPr>
        <w:tabs>
          <w:tab w:val="num" w:pos="1080"/>
        </w:tabs>
        <w:ind w:left="504" w:hangingChars="210" w:hanging="504"/>
        <w:jc w:val="both"/>
        <w:rPr>
          <w:rFonts w:ascii="Times New Roman" w:eastAsia="標楷體" w:hAnsi="Times New Roman" w:cs="Times New Roman"/>
          <w:szCs w:val="24"/>
        </w:rPr>
      </w:pPr>
      <w:r w:rsidRPr="00AF300E">
        <w:rPr>
          <w:rFonts w:ascii="Times New Roman" w:eastAsia="標楷體" w:hAnsi="Times New Roman" w:cs="Times New Roman"/>
          <w:szCs w:val="24"/>
        </w:rPr>
        <w:t>十、本要點未盡事宜，悉依本校學則及有關規章辦理。</w:t>
      </w:r>
    </w:p>
    <w:p w:rsidR="005F4F14" w:rsidRPr="00AF300E" w:rsidRDefault="005F4F14" w:rsidP="0000744D">
      <w:pPr>
        <w:tabs>
          <w:tab w:val="num" w:pos="1080"/>
        </w:tabs>
        <w:ind w:left="504" w:hangingChars="210" w:hanging="504"/>
        <w:jc w:val="both"/>
        <w:rPr>
          <w:rFonts w:ascii="Times New Roman" w:eastAsia="標楷體" w:hAnsi="Times New Roman" w:cs="Times New Roman"/>
          <w:szCs w:val="24"/>
        </w:rPr>
      </w:pPr>
      <w:r w:rsidRPr="00AF300E">
        <w:rPr>
          <w:rFonts w:ascii="Times New Roman" w:eastAsia="標楷體" w:hAnsi="Times New Roman" w:cs="Times New Roman"/>
          <w:szCs w:val="24"/>
        </w:rPr>
        <w:t>十一、本要點經教務會議通過，陳請校長核定後公布實施，修訂時亦同。</w:t>
      </w:r>
    </w:p>
    <w:p w:rsidR="005F4F14" w:rsidRPr="00AF300E" w:rsidRDefault="005F4F14" w:rsidP="0091046F">
      <w:pPr>
        <w:jc w:val="center"/>
        <w:rPr>
          <w:rFonts w:ascii="Times New Roman" w:eastAsia="標楷體" w:hAnsi="Times New Roman" w:cs="Times New Roman"/>
          <w:b/>
          <w:sz w:val="28"/>
          <w:szCs w:val="28"/>
        </w:rPr>
        <w:sectPr w:rsidR="005F4F14" w:rsidRPr="00AF300E" w:rsidSect="0054386F">
          <w:type w:val="nextColumn"/>
          <w:pgSz w:w="11906" w:h="16838" w:code="9"/>
          <w:pgMar w:top="1134" w:right="1134" w:bottom="1134" w:left="1134" w:header="0" w:footer="284" w:gutter="0"/>
          <w:cols w:space="425"/>
          <w:docGrid w:linePitch="360"/>
        </w:sectPr>
      </w:pPr>
    </w:p>
    <w:p w:rsidR="005F4F14" w:rsidRPr="00AF300E" w:rsidRDefault="005F4F14" w:rsidP="0000744D">
      <w:pPr>
        <w:spacing w:line="360" w:lineRule="auto"/>
        <w:jc w:val="center"/>
        <w:outlineLvl w:val="0"/>
        <w:rPr>
          <w:rFonts w:ascii="Times New Roman" w:hAnsi="Times New Roman" w:cs="Times New Roman"/>
          <w:sz w:val="23"/>
          <w:szCs w:val="23"/>
        </w:rPr>
      </w:pPr>
      <w:r w:rsidRPr="00AF300E">
        <w:rPr>
          <w:rFonts w:ascii="Times New Roman" w:eastAsia="標楷體" w:hAnsi="Times New Roman" w:cs="Times New Roman"/>
          <w:b/>
          <w:sz w:val="32"/>
          <w:szCs w:val="32"/>
        </w:rPr>
        <w:lastRenderedPageBreak/>
        <w:t>南臺科技大學學生海外研習期間學雜費繳費要點</w:t>
      </w:r>
      <w:r w:rsidRPr="00AF300E">
        <w:rPr>
          <w:rFonts w:ascii="Times New Roman" w:hAnsi="Times New Roman" w:cs="Times New Roman"/>
          <w:sz w:val="23"/>
          <w:szCs w:val="23"/>
        </w:rPr>
        <w:t xml:space="preserve"> </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92</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1</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20</w:t>
      </w:r>
      <w:r w:rsidR="005F4F14" w:rsidRPr="00AF300E">
        <w:rPr>
          <w:rFonts w:ascii="Times New Roman" w:eastAsia="標楷體" w:hAnsi="Times New Roman" w:cs="Times New Roman"/>
          <w:sz w:val="20"/>
        </w:rPr>
        <w:t>日行政會議通過</w:t>
      </w:r>
      <w:r w:rsidR="005F4F14" w:rsidRPr="00AF300E">
        <w:rPr>
          <w:rFonts w:ascii="Times New Roman" w:eastAsia="標楷體" w:hAnsi="Times New Roman" w:cs="Times New Roman"/>
          <w:sz w:val="20"/>
        </w:rPr>
        <w:t xml:space="preserve">  </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97</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9</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29</w:t>
      </w:r>
      <w:r w:rsidR="005F4F14" w:rsidRPr="00AF300E">
        <w:rPr>
          <w:rFonts w:ascii="Times New Roman" w:eastAsia="標楷體" w:hAnsi="Times New Roman" w:cs="Times New Roman"/>
          <w:sz w:val="20"/>
        </w:rPr>
        <w:t>日行政會議修正通過</w:t>
      </w:r>
      <w:r w:rsidR="005F4F14" w:rsidRPr="00AF300E">
        <w:rPr>
          <w:rFonts w:ascii="Times New Roman" w:eastAsia="標楷體" w:hAnsi="Times New Roman" w:cs="Times New Roman"/>
          <w:sz w:val="20"/>
        </w:rPr>
        <w:t xml:space="preserve">  </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100</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5</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2</w:t>
      </w:r>
      <w:r w:rsidR="005F4F14" w:rsidRPr="00AF300E">
        <w:rPr>
          <w:rFonts w:ascii="Times New Roman" w:eastAsia="標楷體" w:hAnsi="Times New Roman" w:cs="Times New Roman"/>
          <w:sz w:val="20"/>
        </w:rPr>
        <w:t>日行政會議修正通過</w:t>
      </w:r>
      <w:r w:rsidR="005F4F14" w:rsidRPr="00AF300E">
        <w:rPr>
          <w:rFonts w:ascii="Times New Roman" w:eastAsia="標楷體" w:hAnsi="Times New Roman" w:cs="Times New Roman"/>
          <w:sz w:val="20"/>
        </w:rPr>
        <w:t xml:space="preserve">  </w:t>
      </w:r>
    </w:p>
    <w:p w:rsidR="005F4F14" w:rsidRPr="00AF300E" w:rsidRDefault="005F4F14" w:rsidP="0000744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p>
    <w:p w:rsidR="005F4F14" w:rsidRPr="00AF300E" w:rsidRDefault="005F4F14" w:rsidP="0000744D">
      <w:pPr>
        <w:pStyle w:val="Default"/>
        <w:ind w:left="466" w:hangingChars="194" w:hanging="466"/>
        <w:rPr>
          <w:rFonts w:ascii="Times New Roman" w:hAnsi="Times New Roman" w:cs="Times New Roman"/>
          <w:color w:val="auto"/>
        </w:rPr>
      </w:pPr>
      <w:r w:rsidRPr="00AF300E">
        <w:rPr>
          <w:rFonts w:ascii="Times New Roman" w:hAnsi="Times New Roman" w:cs="Times New Roman"/>
          <w:color w:val="auto"/>
        </w:rPr>
        <w:t>一、南臺科技大學（以下簡稱本校）為增進學生國際視野與外語能力，特推動海外研習制度，相關學生於海外研習期間學雜費之繳交，悉依本要點處理。</w:t>
      </w:r>
      <w:r w:rsidRPr="00AF300E">
        <w:rPr>
          <w:rFonts w:ascii="Times New Roman" w:hAnsi="Times New Roman" w:cs="Times New Roman"/>
          <w:color w:val="auto"/>
        </w:rPr>
        <w:t xml:space="preserve">  </w:t>
      </w:r>
    </w:p>
    <w:p w:rsidR="005F4F14" w:rsidRPr="00AF300E" w:rsidRDefault="005F4F14" w:rsidP="0000744D">
      <w:pPr>
        <w:pStyle w:val="Default"/>
        <w:ind w:left="468" w:hangingChars="195" w:hanging="468"/>
        <w:rPr>
          <w:rFonts w:ascii="Times New Roman" w:hAnsi="Times New Roman" w:cs="Times New Roman"/>
          <w:color w:val="auto"/>
        </w:rPr>
      </w:pPr>
      <w:r w:rsidRPr="00AF300E">
        <w:rPr>
          <w:rFonts w:ascii="Times New Roman" w:hAnsi="Times New Roman" w:cs="Times New Roman"/>
          <w:color w:val="auto"/>
        </w:rPr>
        <w:t>二、本要點適用於研究所海外研習組（含海外研習專班）學生及大學部至國外姊妹校研習之交換學生。</w:t>
      </w:r>
      <w:r w:rsidRPr="00AF300E">
        <w:rPr>
          <w:rFonts w:ascii="Times New Roman" w:hAnsi="Times New Roman" w:cs="Times New Roman"/>
          <w:color w:val="auto"/>
        </w:rPr>
        <w:t xml:space="preserve">  </w:t>
      </w:r>
    </w:p>
    <w:p w:rsidR="005F4F14" w:rsidRPr="00AF300E" w:rsidRDefault="005F4F14" w:rsidP="0000744D">
      <w:pPr>
        <w:pStyle w:val="Default"/>
        <w:ind w:left="468" w:hangingChars="195" w:hanging="468"/>
        <w:rPr>
          <w:rFonts w:ascii="Times New Roman" w:hAnsi="Times New Roman" w:cs="Times New Roman"/>
          <w:color w:val="auto"/>
        </w:rPr>
      </w:pPr>
      <w:r w:rsidRPr="00AF300E">
        <w:rPr>
          <w:rFonts w:ascii="Times New Roman" w:hAnsi="Times New Roman" w:cs="Times New Roman"/>
          <w:color w:val="auto"/>
        </w:rPr>
        <w:t>三、學生於海外研習期間應完成各學期之註冊程序，並依第六條及第七條繳交規定之註冊費用。學生於海外研習時之所有費用均由學生自理。</w:t>
      </w:r>
      <w:r w:rsidRPr="00AF300E">
        <w:rPr>
          <w:rFonts w:ascii="Times New Roman" w:hAnsi="Times New Roman" w:cs="Times New Roman"/>
          <w:color w:val="auto"/>
        </w:rPr>
        <w:t xml:space="preserve">  </w:t>
      </w:r>
    </w:p>
    <w:p w:rsidR="005F4F14" w:rsidRPr="00AF300E" w:rsidRDefault="005F4F14" w:rsidP="0000744D">
      <w:pPr>
        <w:pStyle w:val="Default"/>
        <w:ind w:left="468" w:hangingChars="195" w:hanging="468"/>
        <w:rPr>
          <w:rFonts w:ascii="Times New Roman" w:hAnsi="Times New Roman" w:cs="Times New Roman"/>
          <w:color w:val="auto"/>
        </w:rPr>
      </w:pPr>
      <w:r w:rsidRPr="00AF300E">
        <w:rPr>
          <w:rFonts w:ascii="Times New Roman" w:hAnsi="Times New Roman" w:cs="Times New Roman"/>
          <w:color w:val="auto"/>
        </w:rPr>
        <w:t>四、學生於海外研習期間，如從事非申請領域之研究、未實際修習課程、或未實際從事實習工作，將視同未前往海外研習。</w:t>
      </w:r>
      <w:r w:rsidRPr="00AF300E">
        <w:rPr>
          <w:rFonts w:ascii="Times New Roman" w:hAnsi="Times New Roman" w:cs="Times New Roman"/>
          <w:color w:val="auto"/>
        </w:rPr>
        <w:t xml:space="preserve">  </w:t>
      </w:r>
    </w:p>
    <w:p w:rsidR="005F4F14" w:rsidRPr="00AF300E" w:rsidRDefault="005F4F14" w:rsidP="0000744D">
      <w:pPr>
        <w:pStyle w:val="Default"/>
        <w:ind w:left="468" w:hangingChars="195" w:hanging="468"/>
        <w:rPr>
          <w:rFonts w:ascii="Times New Roman" w:hAnsi="Times New Roman" w:cs="Times New Roman"/>
          <w:color w:val="auto"/>
        </w:rPr>
      </w:pPr>
      <w:r w:rsidRPr="00AF300E">
        <w:rPr>
          <w:rFonts w:ascii="Times New Roman" w:hAnsi="Times New Roman" w:cs="Times New Roman"/>
          <w:color w:val="auto"/>
        </w:rPr>
        <w:t>五、學生如因故半途中斷海外研習，不得申請退還當學期所繳交之本校學雜費；如辦理休學或退學，則依休學退學退費規定辦理。</w:t>
      </w:r>
      <w:r w:rsidRPr="00AF300E">
        <w:rPr>
          <w:rFonts w:ascii="Times New Roman" w:hAnsi="Times New Roman" w:cs="Times New Roman"/>
          <w:color w:val="auto"/>
        </w:rPr>
        <w:t xml:space="preserve">  </w:t>
      </w:r>
    </w:p>
    <w:p w:rsidR="005F4F14" w:rsidRPr="00AF300E" w:rsidRDefault="005F4F14" w:rsidP="0000744D">
      <w:pPr>
        <w:pStyle w:val="Default"/>
        <w:ind w:left="444" w:hangingChars="185" w:hanging="444"/>
        <w:rPr>
          <w:rFonts w:ascii="Times New Roman" w:hAnsi="Times New Roman" w:cs="Times New Roman"/>
          <w:color w:val="auto"/>
        </w:rPr>
      </w:pPr>
      <w:r w:rsidRPr="00AF300E">
        <w:rPr>
          <w:rFonts w:ascii="Times New Roman" w:hAnsi="Times New Roman" w:cs="Times New Roman"/>
          <w:color w:val="auto"/>
        </w:rPr>
        <w:t>六、研究所海外研習組學生在本校就讀期間及至海外研習期間之學雜費繳費標準依學生入學當學年度之招生簡章規定。</w:t>
      </w:r>
      <w:r w:rsidRPr="00AF300E">
        <w:rPr>
          <w:rFonts w:ascii="Times New Roman" w:hAnsi="Times New Roman" w:cs="Times New Roman"/>
          <w:color w:val="auto"/>
        </w:rPr>
        <w:t xml:space="preserve">  </w:t>
      </w:r>
    </w:p>
    <w:p w:rsidR="005F4F14" w:rsidRPr="00AF300E" w:rsidRDefault="005F4F14" w:rsidP="0000744D">
      <w:pPr>
        <w:pStyle w:val="Default"/>
        <w:ind w:left="468" w:hangingChars="195" w:hanging="468"/>
        <w:rPr>
          <w:rFonts w:ascii="Times New Roman" w:hAnsi="Times New Roman" w:cs="Times New Roman"/>
          <w:color w:val="auto"/>
        </w:rPr>
      </w:pPr>
      <w:r w:rsidRPr="00AF300E">
        <w:rPr>
          <w:rFonts w:ascii="Times New Roman" w:hAnsi="Times New Roman" w:cs="Times New Roman"/>
          <w:color w:val="auto"/>
        </w:rPr>
        <w:t>七、大學部至國外姊妹校研習之交換學生，赴海外研習前，在本校就讀未達四年（八個學期）者，學雜費繳費標準如下：</w:t>
      </w:r>
      <w:r w:rsidRPr="00AF300E">
        <w:rPr>
          <w:rFonts w:ascii="Times New Roman" w:hAnsi="Times New Roman" w:cs="Times New Roman"/>
          <w:color w:val="auto"/>
        </w:rPr>
        <w:t xml:space="preserve">  </w:t>
      </w:r>
    </w:p>
    <w:p w:rsidR="005F4F14" w:rsidRPr="00AF300E" w:rsidRDefault="005F4F14" w:rsidP="0000744D">
      <w:pPr>
        <w:pStyle w:val="Default"/>
        <w:ind w:leftChars="180" w:left="1150" w:hangingChars="299" w:hanging="718"/>
        <w:rPr>
          <w:rFonts w:ascii="Times New Roman" w:hAnsi="Times New Roman" w:cs="Times New Roman"/>
          <w:color w:val="auto"/>
        </w:rPr>
      </w:pPr>
      <w:r w:rsidRPr="00AF300E">
        <w:rPr>
          <w:rFonts w:ascii="Times New Roman" w:hAnsi="Times New Roman" w:cs="Times New Roman"/>
          <w:color w:val="auto"/>
        </w:rPr>
        <w:t>（一）海外研習時間在</w:t>
      </w:r>
      <w:r w:rsidRPr="00AF300E">
        <w:rPr>
          <w:rFonts w:ascii="Times New Roman" w:hAnsi="Times New Roman" w:cs="Times New Roman"/>
          <w:color w:val="auto"/>
        </w:rPr>
        <w:t>6</w:t>
      </w:r>
      <w:r w:rsidRPr="00AF300E">
        <w:rPr>
          <w:rFonts w:ascii="Times New Roman" w:hAnsi="Times New Roman" w:cs="Times New Roman"/>
          <w:color w:val="auto"/>
        </w:rPr>
        <w:t>個月以內者，減免一學期的部分學雜費，每學期繳交平安保險費及</w:t>
      </w:r>
      <w:r w:rsidRPr="00AF300E">
        <w:rPr>
          <w:rFonts w:ascii="Times New Roman" w:hAnsi="Times New Roman" w:cs="Times New Roman"/>
          <w:color w:val="auto"/>
        </w:rPr>
        <w:t>2</w:t>
      </w:r>
      <w:r w:rsidRPr="00AF300E">
        <w:rPr>
          <w:rFonts w:ascii="Times New Roman" w:hAnsi="Times New Roman" w:cs="Times New Roman"/>
          <w:color w:val="auto"/>
        </w:rPr>
        <w:t>萬元的學費。</w:t>
      </w:r>
      <w:r w:rsidRPr="00AF300E">
        <w:rPr>
          <w:rFonts w:ascii="Times New Roman" w:hAnsi="Times New Roman" w:cs="Times New Roman"/>
          <w:color w:val="auto"/>
        </w:rPr>
        <w:t xml:space="preserve">  </w:t>
      </w:r>
    </w:p>
    <w:p w:rsidR="005F4F14" w:rsidRPr="00AF300E" w:rsidRDefault="005F4F14" w:rsidP="0000744D">
      <w:pPr>
        <w:pStyle w:val="Default"/>
        <w:ind w:leftChars="180" w:left="1150" w:hangingChars="299" w:hanging="718"/>
        <w:rPr>
          <w:rFonts w:ascii="Times New Roman" w:hAnsi="Times New Roman" w:cs="Times New Roman"/>
          <w:color w:val="auto"/>
        </w:rPr>
      </w:pPr>
      <w:r w:rsidRPr="00AF300E">
        <w:rPr>
          <w:rFonts w:ascii="Times New Roman" w:hAnsi="Times New Roman" w:cs="Times New Roman"/>
          <w:color w:val="auto"/>
        </w:rPr>
        <w:t>（二）海外研習時間在</w:t>
      </w:r>
      <w:r w:rsidRPr="00AF300E">
        <w:rPr>
          <w:rFonts w:ascii="Times New Roman" w:hAnsi="Times New Roman" w:cs="Times New Roman"/>
          <w:color w:val="auto"/>
        </w:rPr>
        <w:t>7</w:t>
      </w:r>
      <w:r w:rsidRPr="00AF300E">
        <w:rPr>
          <w:rFonts w:ascii="Times New Roman" w:hAnsi="Times New Roman" w:cs="Times New Roman"/>
          <w:color w:val="auto"/>
        </w:rPr>
        <w:t>個月至</w:t>
      </w:r>
      <w:r w:rsidRPr="00AF300E">
        <w:rPr>
          <w:rFonts w:ascii="Times New Roman" w:hAnsi="Times New Roman" w:cs="Times New Roman"/>
          <w:color w:val="auto"/>
        </w:rPr>
        <w:t>12</w:t>
      </w:r>
      <w:r w:rsidRPr="00AF300E">
        <w:rPr>
          <w:rFonts w:ascii="Times New Roman" w:hAnsi="Times New Roman" w:cs="Times New Roman"/>
          <w:color w:val="auto"/>
        </w:rPr>
        <w:t>個月之間者，減免二學期的部分學雜費，每學期繳交平安保險費及</w:t>
      </w:r>
      <w:r w:rsidRPr="00AF300E">
        <w:rPr>
          <w:rFonts w:ascii="Times New Roman" w:hAnsi="Times New Roman" w:cs="Times New Roman"/>
          <w:color w:val="auto"/>
        </w:rPr>
        <w:t>2</w:t>
      </w:r>
      <w:r w:rsidRPr="00AF300E">
        <w:rPr>
          <w:rFonts w:ascii="Times New Roman" w:hAnsi="Times New Roman" w:cs="Times New Roman"/>
          <w:color w:val="auto"/>
        </w:rPr>
        <w:t>萬元的學費。</w:t>
      </w:r>
      <w:r w:rsidRPr="00AF300E">
        <w:rPr>
          <w:rFonts w:ascii="Times New Roman" w:hAnsi="Times New Roman" w:cs="Times New Roman"/>
          <w:color w:val="auto"/>
        </w:rPr>
        <w:t xml:space="preserve">  </w:t>
      </w:r>
    </w:p>
    <w:p w:rsidR="005F4F14" w:rsidRPr="00AF300E" w:rsidRDefault="005F4F14" w:rsidP="0000744D">
      <w:pPr>
        <w:pStyle w:val="Default"/>
        <w:ind w:leftChars="180" w:left="1150" w:rightChars="-31" w:right="-74" w:hangingChars="299" w:hanging="718"/>
        <w:rPr>
          <w:rFonts w:ascii="Times New Roman" w:hAnsi="Times New Roman" w:cs="Times New Roman"/>
          <w:color w:val="auto"/>
        </w:rPr>
      </w:pPr>
      <w:r w:rsidRPr="00AF300E">
        <w:rPr>
          <w:rFonts w:ascii="Times New Roman" w:hAnsi="Times New Roman" w:cs="Times New Roman"/>
          <w:color w:val="auto"/>
        </w:rPr>
        <w:t>（三）</w:t>
      </w:r>
      <w:r w:rsidRPr="00AF300E">
        <w:rPr>
          <w:rFonts w:ascii="Times New Roman" w:hAnsi="Times New Roman" w:cs="Times New Roman"/>
          <w:color w:val="auto"/>
        </w:rPr>
        <w:t xml:space="preserve"> </w:t>
      </w:r>
      <w:r w:rsidRPr="00AF300E">
        <w:rPr>
          <w:rFonts w:ascii="Times New Roman" w:hAnsi="Times New Roman" w:cs="Times New Roman"/>
          <w:color w:val="auto"/>
        </w:rPr>
        <w:t>若海外研習的學校提供學生免繳學雜費，則學生須依規定繳交本校全額學雜費。</w:t>
      </w:r>
    </w:p>
    <w:p w:rsidR="005F4F14" w:rsidRPr="00AF300E" w:rsidRDefault="005F4F14" w:rsidP="0000744D">
      <w:pPr>
        <w:pStyle w:val="Default"/>
        <w:ind w:leftChars="180" w:left="446" w:hangingChars="6" w:hanging="14"/>
        <w:rPr>
          <w:rFonts w:ascii="Times New Roman" w:hAnsi="Times New Roman" w:cs="Times New Roman"/>
          <w:color w:val="auto"/>
        </w:rPr>
      </w:pPr>
      <w:r w:rsidRPr="00AF300E">
        <w:rPr>
          <w:rFonts w:ascii="Times New Roman" w:hAnsi="Times New Roman" w:cs="Times New Roman"/>
          <w:color w:val="auto"/>
        </w:rPr>
        <w:t>赴海外研習前，在本校就讀已達四年（八個學期）者，須繳本校平安保險費，但不須繳本校學雜費。</w:t>
      </w:r>
      <w:r w:rsidRPr="00AF300E">
        <w:rPr>
          <w:rFonts w:ascii="Times New Roman" w:hAnsi="Times New Roman" w:cs="Times New Roman"/>
          <w:color w:val="auto"/>
        </w:rPr>
        <w:t xml:space="preserve">  </w:t>
      </w:r>
    </w:p>
    <w:p w:rsidR="005F4F14" w:rsidRPr="00AF300E" w:rsidRDefault="005F4F14" w:rsidP="0000744D">
      <w:pPr>
        <w:pStyle w:val="Default"/>
        <w:ind w:left="475" w:hangingChars="198" w:hanging="475"/>
        <w:rPr>
          <w:rFonts w:ascii="Times New Roman" w:hAnsi="Times New Roman" w:cs="Times New Roman"/>
          <w:color w:val="auto"/>
        </w:rPr>
      </w:pPr>
      <w:r w:rsidRPr="00AF300E">
        <w:rPr>
          <w:rFonts w:ascii="Times New Roman" w:hAnsi="Times New Roman" w:cs="Times New Roman"/>
          <w:color w:val="auto"/>
        </w:rPr>
        <w:t>八、學生完成海外研習後，如仍在校繼續就讀，其註冊繳費均依照未出國研習學生之繳費標準辦理。</w:t>
      </w:r>
      <w:r w:rsidRPr="00AF300E">
        <w:rPr>
          <w:rFonts w:ascii="Times New Roman" w:hAnsi="Times New Roman" w:cs="Times New Roman"/>
          <w:color w:val="auto"/>
        </w:rPr>
        <w:t xml:space="preserve">  </w:t>
      </w:r>
    </w:p>
    <w:p w:rsidR="005F4F14" w:rsidRPr="00AF300E" w:rsidRDefault="005F4F14" w:rsidP="0000744D">
      <w:pPr>
        <w:pStyle w:val="Default"/>
        <w:rPr>
          <w:rFonts w:ascii="Times New Roman" w:hAnsi="Times New Roman" w:cs="Times New Roman"/>
          <w:color w:val="auto"/>
        </w:rPr>
      </w:pPr>
      <w:r w:rsidRPr="00AF300E">
        <w:rPr>
          <w:rFonts w:ascii="Times New Roman" w:hAnsi="Times New Roman" w:cs="Times New Roman"/>
          <w:color w:val="auto"/>
        </w:rPr>
        <w:t>九、本要點經行政會議通過，陳請校長核定後公布實施，修正時亦同。</w:t>
      </w:r>
      <w:r w:rsidRPr="00AF300E">
        <w:rPr>
          <w:rFonts w:ascii="Times New Roman" w:hAnsi="Times New Roman" w:cs="Times New Roman"/>
          <w:color w:val="auto"/>
        </w:rPr>
        <w:t xml:space="preserve">  </w:t>
      </w:r>
    </w:p>
    <w:p w:rsidR="005F4F14" w:rsidRPr="00AF300E" w:rsidRDefault="005F4F14" w:rsidP="0000744D">
      <w:pPr>
        <w:jc w:val="center"/>
        <w:rPr>
          <w:rFonts w:ascii="Times New Roman" w:eastAsia="標楷體" w:hAnsi="Times New Roman" w:cs="Times New Roman"/>
          <w:b/>
          <w:szCs w:val="24"/>
        </w:rPr>
        <w:sectPr w:rsidR="005F4F14" w:rsidRPr="00AF300E" w:rsidSect="0054386F">
          <w:type w:val="nextColumn"/>
          <w:pgSz w:w="11906" w:h="16838" w:code="9"/>
          <w:pgMar w:top="1134" w:right="1134" w:bottom="1134" w:left="1134" w:header="0" w:footer="284" w:gutter="0"/>
          <w:cols w:space="425"/>
          <w:docGrid w:linePitch="360"/>
        </w:sectPr>
      </w:pPr>
    </w:p>
    <w:p w:rsidR="005F4F14" w:rsidRPr="00AF300E" w:rsidRDefault="005F4F14" w:rsidP="0000744D">
      <w:pPr>
        <w:spacing w:line="360" w:lineRule="auto"/>
        <w:jc w:val="center"/>
        <w:outlineLvl w:val="0"/>
        <w:rPr>
          <w:rFonts w:ascii="Times New Roman" w:hAnsi="Times New Roman" w:cs="Times New Roman"/>
          <w:sz w:val="32"/>
          <w:szCs w:val="32"/>
        </w:rPr>
      </w:pPr>
      <w:r w:rsidRPr="00AF300E">
        <w:rPr>
          <w:rFonts w:ascii="Times New Roman" w:eastAsia="標楷體" w:hAnsi="Times New Roman" w:cs="Times New Roman"/>
          <w:b/>
          <w:sz w:val="32"/>
          <w:szCs w:val="32"/>
        </w:rPr>
        <w:lastRenderedPageBreak/>
        <w:t>南臺科技大學學生註冊實施要點</w:t>
      </w:r>
      <w:r w:rsidRPr="00AF300E">
        <w:rPr>
          <w:rFonts w:ascii="Times New Roman" w:hAnsi="Times New Roman" w:cs="Times New Roman"/>
          <w:sz w:val="32"/>
          <w:szCs w:val="32"/>
        </w:rPr>
        <w:t xml:space="preserve"> </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95</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12</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14</w:t>
      </w:r>
      <w:r w:rsidR="005F4F14" w:rsidRPr="00AF300E">
        <w:rPr>
          <w:rFonts w:ascii="Times New Roman" w:eastAsia="標楷體" w:hAnsi="Times New Roman" w:cs="Times New Roman"/>
          <w:sz w:val="20"/>
        </w:rPr>
        <w:t>日教務會議通過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98</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4</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24</w:t>
      </w:r>
      <w:r w:rsidR="005F4F14" w:rsidRPr="00AF300E">
        <w:rPr>
          <w:rFonts w:ascii="Times New Roman" w:eastAsia="標楷體" w:hAnsi="Times New Roman" w:cs="Times New Roman"/>
          <w:sz w:val="20"/>
        </w:rPr>
        <w:t>日教務會議修正通過</w:t>
      </w:r>
    </w:p>
    <w:p w:rsidR="005F4F14" w:rsidRPr="00AF300E" w:rsidRDefault="005F4F14" w:rsidP="0000744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p>
    <w:p w:rsidR="005F4F14" w:rsidRPr="00AF300E" w:rsidRDefault="005F4F14" w:rsidP="0000744D">
      <w:pPr>
        <w:pStyle w:val="Default"/>
        <w:ind w:leftChars="-5" w:left="468" w:hangingChars="200" w:hanging="480"/>
        <w:rPr>
          <w:rFonts w:ascii="Times New Roman" w:hAnsi="Times New Roman" w:cs="Times New Roman"/>
          <w:color w:val="auto"/>
        </w:rPr>
      </w:pPr>
      <w:r w:rsidRPr="00AF300E">
        <w:rPr>
          <w:rFonts w:ascii="Times New Roman" w:hAnsi="Times New Roman" w:cs="Times New Roman"/>
          <w:color w:val="auto"/>
        </w:rPr>
        <w:t>一、南臺科技大學（以下簡稱本校）為辦理註冊程序，使師生有所依循，特特依據本校學則相關規定訂定本辦法。</w:t>
      </w:r>
      <w:r w:rsidRPr="00AF300E">
        <w:rPr>
          <w:rFonts w:ascii="Times New Roman" w:hAnsi="Times New Roman" w:cs="Times New Roman"/>
          <w:color w:val="auto"/>
        </w:rPr>
        <w:t xml:space="preserve">  </w:t>
      </w:r>
    </w:p>
    <w:p w:rsidR="005F4F14" w:rsidRPr="00AF300E" w:rsidRDefault="005F4F14" w:rsidP="0000744D">
      <w:pPr>
        <w:pStyle w:val="Default"/>
        <w:rPr>
          <w:rFonts w:ascii="Times New Roman" w:hAnsi="Times New Roman" w:cs="Times New Roman"/>
          <w:color w:val="auto"/>
        </w:rPr>
      </w:pPr>
      <w:r w:rsidRPr="00AF300E">
        <w:rPr>
          <w:rFonts w:ascii="Times New Roman" w:hAnsi="Times New Roman" w:cs="Times New Roman"/>
          <w:color w:val="auto"/>
        </w:rPr>
        <w:t>二、教務單位應於當學期結束日一週前公告下一學期註冊須知。</w:t>
      </w:r>
      <w:r w:rsidRPr="00AF300E">
        <w:rPr>
          <w:rFonts w:ascii="Times New Roman" w:hAnsi="Times New Roman" w:cs="Times New Roman"/>
          <w:color w:val="auto"/>
        </w:rPr>
        <w:t xml:space="preserve">  </w:t>
      </w:r>
    </w:p>
    <w:p w:rsidR="005F4F14" w:rsidRPr="00AF300E" w:rsidRDefault="005F4F14" w:rsidP="0000744D">
      <w:pPr>
        <w:pStyle w:val="Default"/>
        <w:rPr>
          <w:rFonts w:ascii="Times New Roman" w:hAnsi="Times New Roman" w:cs="Times New Roman"/>
          <w:color w:val="auto"/>
        </w:rPr>
      </w:pPr>
      <w:r w:rsidRPr="00AF300E">
        <w:rPr>
          <w:rFonts w:ascii="Times New Roman" w:hAnsi="Times New Roman" w:cs="Times New Roman"/>
          <w:color w:val="auto"/>
        </w:rPr>
        <w:t>三、學生應於每學期規定日期完成註冊程序，並依照規定繳納各項應繳費用。</w:t>
      </w:r>
      <w:r w:rsidRPr="00AF300E">
        <w:rPr>
          <w:rFonts w:ascii="Times New Roman" w:hAnsi="Times New Roman" w:cs="Times New Roman"/>
          <w:color w:val="auto"/>
        </w:rPr>
        <w:t xml:space="preserve">  </w:t>
      </w:r>
    </w:p>
    <w:p w:rsidR="005F4F14" w:rsidRPr="00AF300E" w:rsidRDefault="005F4F14" w:rsidP="0000744D">
      <w:pPr>
        <w:pStyle w:val="Default"/>
        <w:ind w:left="466" w:hangingChars="194" w:hanging="466"/>
        <w:rPr>
          <w:rFonts w:ascii="Times New Roman" w:hAnsi="Times New Roman" w:cs="Times New Roman"/>
          <w:color w:val="auto"/>
        </w:rPr>
      </w:pPr>
      <w:r w:rsidRPr="00AF300E">
        <w:rPr>
          <w:rFonts w:ascii="Times New Roman" w:hAnsi="Times New Roman" w:cs="Times New Roman"/>
          <w:color w:val="auto"/>
        </w:rPr>
        <w:t>四、學生如因特殊事故未能完成註冊程序時，應於開學前檢具證明文件，報請學校核准延期註冊，但至多以兩星期為限。</w:t>
      </w:r>
      <w:r w:rsidRPr="00AF300E">
        <w:rPr>
          <w:rFonts w:ascii="Times New Roman" w:hAnsi="Times New Roman" w:cs="Times New Roman"/>
          <w:color w:val="auto"/>
        </w:rPr>
        <w:t xml:space="preserve">  </w:t>
      </w:r>
    </w:p>
    <w:p w:rsidR="005F4F14" w:rsidRPr="00AF300E" w:rsidRDefault="005F4F14" w:rsidP="0000744D">
      <w:pPr>
        <w:pStyle w:val="Default"/>
        <w:ind w:left="466" w:hangingChars="194" w:hanging="466"/>
        <w:rPr>
          <w:rFonts w:ascii="Times New Roman" w:hAnsi="Times New Roman" w:cs="Times New Roman"/>
          <w:color w:val="auto"/>
        </w:rPr>
      </w:pPr>
      <w:r w:rsidRPr="00AF300E">
        <w:rPr>
          <w:rFonts w:ascii="Times New Roman" w:hAnsi="Times New Roman" w:cs="Times New Roman"/>
          <w:color w:val="auto"/>
        </w:rPr>
        <w:t>五、學生未依規定完成註冊，而於開學後欲申請休學或退學者，須依規定繳交應繳之部分學雜費，未補繳者視為未辦妥離校手續，不予核發任何證明。</w:t>
      </w:r>
      <w:r w:rsidRPr="00AF300E">
        <w:rPr>
          <w:rFonts w:ascii="Times New Roman" w:hAnsi="Times New Roman" w:cs="Times New Roman"/>
          <w:color w:val="auto"/>
        </w:rPr>
        <w:t xml:space="preserve">  </w:t>
      </w:r>
    </w:p>
    <w:p w:rsidR="005F4F14" w:rsidRPr="00AF300E" w:rsidRDefault="005F4F14" w:rsidP="0000744D">
      <w:pPr>
        <w:pStyle w:val="Default"/>
        <w:ind w:left="466" w:hangingChars="194" w:hanging="466"/>
        <w:rPr>
          <w:rFonts w:ascii="Times New Roman" w:hAnsi="Times New Roman" w:cs="Times New Roman"/>
          <w:color w:val="auto"/>
        </w:rPr>
      </w:pPr>
      <w:r w:rsidRPr="00AF300E">
        <w:rPr>
          <w:rFonts w:ascii="Times New Roman" w:hAnsi="Times New Roman" w:cs="Times New Roman"/>
          <w:color w:val="auto"/>
        </w:rPr>
        <w:t>六、學生若因家庭經濟突發變故，無法於規定之註冊日前完成繳交學雜費時，應於當學期註冊日前，經家長同意並檢附相關證明文件，提出延期繳費之申請，經導師、系（所）主任、會計室主任簽註意見後，送請教務長（進修部主任）核定。經核准延期繳費者視同完成註冊。</w:t>
      </w:r>
      <w:r w:rsidRPr="00AF300E">
        <w:rPr>
          <w:rFonts w:ascii="Times New Roman" w:hAnsi="Times New Roman" w:cs="Times New Roman"/>
          <w:color w:val="auto"/>
        </w:rPr>
        <w:t xml:space="preserve">  </w:t>
      </w:r>
    </w:p>
    <w:p w:rsidR="005F4F14" w:rsidRPr="00AF300E" w:rsidRDefault="005F4F14" w:rsidP="0000744D">
      <w:pPr>
        <w:pStyle w:val="Default"/>
        <w:rPr>
          <w:rFonts w:ascii="Times New Roman" w:hAnsi="Times New Roman" w:cs="Times New Roman"/>
          <w:color w:val="auto"/>
        </w:rPr>
      </w:pPr>
      <w:r w:rsidRPr="00AF300E">
        <w:rPr>
          <w:rFonts w:ascii="Times New Roman" w:hAnsi="Times New Roman" w:cs="Times New Roman"/>
          <w:color w:val="auto"/>
        </w:rPr>
        <w:t>七、學生若有下列情形之一者，將依本校學則第</w:t>
      </w:r>
      <w:r w:rsidRPr="00AF300E">
        <w:rPr>
          <w:rFonts w:ascii="Times New Roman" w:hAnsi="Times New Roman" w:cs="Times New Roman"/>
          <w:color w:val="auto"/>
        </w:rPr>
        <w:t>42</w:t>
      </w:r>
      <w:r w:rsidRPr="00AF300E">
        <w:rPr>
          <w:rFonts w:ascii="Times New Roman" w:hAnsi="Times New Roman" w:cs="Times New Roman"/>
          <w:color w:val="auto"/>
        </w:rPr>
        <w:t>條第</w:t>
      </w:r>
      <w:r w:rsidRPr="00AF300E">
        <w:rPr>
          <w:rFonts w:ascii="Times New Roman" w:hAnsi="Times New Roman" w:cs="Times New Roman"/>
          <w:color w:val="auto"/>
        </w:rPr>
        <w:t>1</w:t>
      </w:r>
      <w:r w:rsidRPr="00AF300E">
        <w:rPr>
          <w:rFonts w:ascii="Times New Roman" w:hAnsi="Times New Roman" w:cs="Times New Roman"/>
          <w:color w:val="auto"/>
        </w:rPr>
        <w:t>項第</w:t>
      </w:r>
      <w:r w:rsidRPr="00AF300E">
        <w:rPr>
          <w:rFonts w:ascii="Times New Roman" w:hAnsi="Times New Roman" w:cs="Times New Roman"/>
          <w:color w:val="auto"/>
        </w:rPr>
        <w:t>1</w:t>
      </w:r>
      <w:r w:rsidRPr="00AF300E">
        <w:rPr>
          <w:rFonts w:ascii="Times New Roman" w:hAnsi="Times New Roman" w:cs="Times New Roman"/>
          <w:color w:val="auto"/>
        </w:rPr>
        <w:t>款規定予以退學：</w:t>
      </w:r>
      <w:r w:rsidRPr="00AF300E">
        <w:rPr>
          <w:rFonts w:ascii="Times New Roman" w:hAnsi="Times New Roman" w:cs="Times New Roman"/>
          <w:color w:val="auto"/>
        </w:rPr>
        <w:t xml:space="preserve">  </w:t>
      </w:r>
    </w:p>
    <w:p w:rsidR="005F4F14" w:rsidRPr="00AF300E" w:rsidRDefault="005F4F14" w:rsidP="0000744D">
      <w:pPr>
        <w:pStyle w:val="Default"/>
        <w:ind w:leftChars="192" w:left="1162" w:hangingChars="292" w:hanging="701"/>
        <w:rPr>
          <w:rFonts w:ascii="Times New Roman" w:hAnsi="Times New Roman" w:cs="Times New Roman"/>
          <w:color w:val="auto"/>
        </w:rPr>
      </w:pPr>
      <w:r w:rsidRPr="00AF300E">
        <w:rPr>
          <w:rFonts w:ascii="Times New Roman" w:hAnsi="Times New Roman" w:cs="Times New Roman"/>
          <w:color w:val="auto"/>
        </w:rPr>
        <w:t>（一）當學期開學日起二週內未完成註冊。</w:t>
      </w:r>
      <w:r w:rsidRPr="00AF300E">
        <w:rPr>
          <w:rFonts w:ascii="Times New Roman" w:hAnsi="Times New Roman" w:cs="Times New Roman"/>
          <w:color w:val="auto"/>
        </w:rPr>
        <w:t xml:space="preserve">  </w:t>
      </w:r>
    </w:p>
    <w:p w:rsidR="005F4F14" w:rsidRPr="00AF300E" w:rsidRDefault="005F4F14" w:rsidP="0000744D">
      <w:pPr>
        <w:pStyle w:val="Default"/>
        <w:ind w:leftChars="192" w:left="1162" w:hangingChars="292" w:hanging="701"/>
        <w:rPr>
          <w:rFonts w:ascii="Times New Roman" w:hAnsi="Times New Roman" w:cs="Times New Roman"/>
          <w:color w:val="auto"/>
        </w:rPr>
      </w:pPr>
      <w:r w:rsidRPr="00AF300E">
        <w:rPr>
          <w:rFonts w:ascii="Times New Roman" w:hAnsi="Times New Roman" w:cs="Times New Roman"/>
          <w:color w:val="auto"/>
        </w:rPr>
        <w:t>（二）經核准延期繳費者未於約定日期前完成繳費。</w:t>
      </w:r>
      <w:r w:rsidRPr="00AF300E">
        <w:rPr>
          <w:rFonts w:ascii="Times New Roman" w:hAnsi="Times New Roman" w:cs="Times New Roman"/>
          <w:color w:val="auto"/>
        </w:rPr>
        <w:t xml:space="preserve">  </w:t>
      </w:r>
    </w:p>
    <w:p w:rsidR="005F4F14" w:rsidRPr="00AF300E" w:rsidRDefault="005F4F14" w:rsidP="0000744D">
      <w:pPr>
        <w:pStyle w:val="Default"/>
        <w:ind w:leftChars="191" w:left="1178" w:hangingChars="300" w:hanging="720"/>
        <w:rPr>
          <w:rFonts w:ascii="Times New Roman" w:hAnsi="Times New Roman" w:cs="Times New Roman"/>
          <w:color w:val="auto"/>
        </w:rPr>
      </w:pPr>
      <w:r w:rsidRPr="00AF300E">
        <w:rPr>
          <w:rFonts w:ascii="Times New Roman" w:hAnsi="Times New Roman" w:cs="Times New Roman"/>
          <w:color w:val="auto"/>
        </w:rPr>
        <w:t>（三）申請就學貸款或減免學雜費未獲核准者，由學務單位通知補交資料或補繳費用，自通知日起兩週內未完成者。</w:t>
      </w:r>
      <w:r w:rsidRPr="00AF300E">
        <w:rPr>
          <w:rFonts w:ascii="Times New Roman" w:hAnsi="Times New Roman" w:cs="Times New Roman"/>
          <w:color w:val="auto"/>
        </w:rPr>
        <w:t xml:space="preserve">  </w:t>
      </w:r>
    </w:p>
    <w:p w:rsidR="005F4F14" w:rsidRPr="00AF300E" w:rsidRDefault="005F4F14" w:rsidP="0000744D">
      <w:pPr>
        <w:pStyle w:val="Default"/>
        <w:ind w:left="475" w:hangingChars="198" w:hanging="475"/>
        <w:rPr>
          <w:rFonts w:ascii="Times New Roman" w:hAnsi="Times New Roman" w:cs="Times New Roman"/>
          <w:color w:val="auto"/>
        </w:rPr>
      </w:pPr>
      <w:r w:rsidRPr="00AF300E">
        <w:rPr>
          <w:rFonts w:ascii="Times New Roman" w:hAnsi="Times New Roman" w:cs="Times New Roman"/>
          <w:color w:val="auto"/>
        </w:rPr>
        <w:t>八、因未完成註冊被勒令退學者，教務單位將寄發雙掛號退學通知。學生於收到退學通知一週內，向教務單位申請補繳費用並完成繳費，則退學處分予以取消；未於一週內提出申請補繳費用者，不再接受補註冊。</w:t>
      </w:r>
      <w:r w:rsidRPr="00AF300E">
        <w:rPr>
          <w:rFonts w:ascii="Times New Roman" w:hAnsi="Times New Roman" w:cs="Times New Roman"/>
          <w:color w:val="auto"/>
        </w:rPr>
        <w:t xml:space="preserve">  </w:t>
      </w:r>
    </w:p>
    <w:p w:rsidR="005F4F14" w:rsidRPr="00AF300E" w:rsidRDefault="005F4F14" w:rsidP="0000744D">
      <w:pPr>
        <w:pStyle w:val="Default"/>
        <w:rPr>
          <w:rFonts w:ascii="Times New Roman" w:hAnsi="Times New Roman" w:cs="Times New Roman"/>
          <w:color w:val="auto"/>
        </w:rPr>
      </w:pPr>
      <w:r w:rsidRPr="00AF300E">
        <w:rPr>
          <w:rFonts w:ascii="Times New Roman" w:hAnsi="Times New Roman" w:cs="Times New Roman"/>
          <w:color w:val="auto"/>
        </w:rPr>
        <w:t>九、本要點經教務會議通過，陳請校長核定後公布實施，修正時亦同。</w:t>
      </w:r>
      <w:r w:rsidRPr="00AF300E">
        <w:rPr>
          <w:rFonts w:ascii="Times New Roman" w:hAnsi="Times New Roman" w:cs="Times New Roman"/>
          <w:color w:val="auto"/>
        </w:rPr>
        <w:t xml:space="preserve">  </w:t>
      </w:r>
    </w:p>
    <w:p w:rsidR="005F4F14" w:rsidRPr="00AF300E" w:rsidRDefault="005F4F14" w:rsidP="0000744D">
      <w:pPr>
        <w:jc w:val="center"/>
        <w:rPr>
          <w:rFonts w:ascii="Times New Roman" w:eastAsia="標楷體" w:hAnsi="Times New Roman" w:cs="Times New Roman"/>
          <w:b/>
          <w:szCs w:val="24"/>
        </w:rPr>
        <w:sectPr w:rsidR="005F4F14" w:rsidRPr="00AF300E" w:rsidSect="0054386F">
          <w:type w:val="nextColumn"/>
          <w:pgSz w:w="11906" w:h="16838" w:code="9"/>
          <w:pgMar w:top="1134" w:right="1134" w:bottom="1134" w:left="1134" w:header="0" w:footer="284" w:gutter="0"/>
          <w:cols w:space="425"/>
          <w:docGrid w:linePitch="360"/>
        </w:sectPr>
      </w:pPr>
    </w:p>
    <w:p w:rsidR="005F4F14" w:rsidRPr="00AF300E" w:rsidRDefault="005F4F14" w:rsidP="00735E30">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南臺科技大學學生學分抵免要點</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88</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5</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6</w:t>
      </w:r>
      <w:r w:rsidR="005F4F14" w:rsidRPr="00AF300E">
        <w:rPr>
          <w:rFonts w:ascii="Times New Roman" w:eastAsia="標楷體" w:hAnsi="Times New Roman" w:cs="Times New Roman"/>
          <w:sz w:val="20"/>
        </w:rPr>
        <w:t>日教務會議通過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99</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5</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27</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99</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12</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22</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101</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5</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9</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103</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12</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17</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104</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6</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3</w:t>
      </w:r>
      <w:r w:rsidR="005F4F14"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105</w:t>
      </w:r>
      <w:r w:rsidR="005F4F14" w:rsidRPr="00AF300E">
        <w:rPr>
          <w:rFonts w:ascii="Times New Roman" w:eastAsia="標楷體" w:hAnsi="Times New Roman" w:cs="Times New Roman"/>
          <w:sz w:val="20"/>
        </w:rPr>
        <w:t>年</w:t>
      </w:r>
      <w:r w:rsidR="005F4F14" w:rsidRPr="00AF300E">
        <w:rPr>
          <w:rFonts w:ascii="Times New Roman" w:eastAsia="標楷體" w:hAnsi="Times New Roman" w:cs="Times New Roman"/>
          <w:sz w:val="20"/>
        </w:rPr>
        <w:t>6</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1</w:t>
      </w:r>
      <w:r w:rsidR="005F4F14" w:rsidRPr="00AF300E">
        <w:rPr>
          <w:rFonts w:ascii="Times New Roman" w:eastAsia="標楷體" w:hAnsi="Times New Roman" w:cs="Times New Roman"/>
          <w:sz w:val="20"/>
        </w:rPr>
        <w:t>日教務會議修正通過</w:t>
      </w:r>
    </w:p>
    <w:p w:rsidR="005F4F14" w:rsidRPr="00AF300E" w:rsidRDefault="005F4F14" w:rsidP="0000744D">
      <w:pPr>
        <w:snapToGrid w:val="0"/>
        <w:jc w:val="right"/>
        <w:rPr>
          <w:rFonts w:ascii="Times New Roman" w:eastAsia="標楷體" w:hAnsi="Times New Roman" w:cs="Times New Roman"/>
          <w:sz w:val="20"/>
          <w:szCs w:val="20"/>
        </w:rPr>
      </w:pPr>
    </w:p>
    <w:p w:rsidR="005F4F14" w:rsidRPr="00AF300E" w:rsidRDefault="005F4F14" w:rsidP="0000744D">
      <w:pPr>
        <w:ind w:left="480" w:hangingChars="200" w:hanging="480"/>
        <w:rPr>
          <w:rFonts w:ascii="Times New Roman" w:eastAsia="標楷體" w:hAnsi="Times New Roman" w:cs="Times New Roman"/>
        </w:rPr>
      </w:pPr>
      <w:r w:rsidRPr="00AF300E">
        <w:rPr>
          <w:rFonts w:ascii="Times New Roman" w:eastAsia="標楷體" w:hAnsi="Times New Roman" w:cs="Times New Roman"/>
        </w:rPr>
        <w:t>一、南臺科技大學（以下簡稱本校）為處理學生學分抵免事宜，特訂定本要點。</w:t>
      </w:r>
    </w:p>
    <w:p w:rsidR="005F4F14" w:rsidRPr="00AF300E" w:rsidRDefault="005F4F14" w:rsidP="0000744D">
      <w:pPr>
        <w:ind w:left="480" w:hangingChars="200" w:hanging="480"/>
        <w:rPr>
          <w:rFonts w:ascii="Times New Roman" w:eastAsia="標楷體" w:hAnsi="Times New Roman" w:cs="Times New Roman"/>
        </w:rPr>
      </w:pPr>
      <w:r w:rsidRPr="00AF300E">
        <w:rPr>
          <w:rFonts w:ascii="Times New Roman" w:eastAsia="標楷體" w:hAnsi="Times New Roman" w:cs="Times New Roman"/>
        </w:rPr>
        <w:t>二、抵免資格</w:t>
      </w:r>
    </w:p>
    <w:p w:rsidR="005F4F14" w:rsidRPr="00AF300E" w:rsidRDefault="005F4F14" w:rsidP="0000744D">
      <w:pPr>
        <w:ind w:firstLineChars="204" w:firstLine="490"/>
        <w:jc w:val="both"/>
        <w:rPr>
          <w:rFonts w:ascii="Times New Roman" w:eastAsia="標楷體" w:hAnsi="Times New Roman" w:cs="Times New Roman"/>
        </w:rPr>
      </w:pPr>
      <w:r w:rsidRPr="00AF300E">
        <w:rPr>
          <w:rFonts w:ascii="Times New Roman" w:eastAsia="標楷體" w:hAnsi="Times New Roman" w:cs="Times New Roman"/>
        </w:rPr>
        <w:t>下列學生得申請抵免學分：</w:t>
      </w:r>
    </w:p>
    <w:p w:rsidR="005F4F14" w:rsidRPr="00AF300E" w:rsidRDefault="005F4F14" w:rsidP="0000744D">
      <w:pPr>
        <w:ind w:firstLineChars="204" w:firstLine="49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轉系（部）生。</w:t>
      </w:r>
    </w:p>
    <w:p w:rsidR="005F4F14" w:rsidRPr="00AF300E" w:rsidRDefault="005F4F14" w:rsidP="0000744D">
      <w:pPr>
        <w:ind w:firstLineChars="204" w:firstLine="49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轉學生。</w:t>
      </w:r>
    </w:p>
    <w:p w:rsidR="005F4F14" w:rsidRPr="00AF300E" w:rsidRDefault="005F4F14" w:rsidP="0000744D">
      <w:pPr>
        <w:ind w:firstLineChars="204" w:firstLine="49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重考或重新申請入學之新生。</w:t>
      </w:r>
    </w:p>
    <w:p w:rsidR="005F4F14" w:rsidRPr="00AF300E" w:rsidRDefault="005F4F14" w:rsidP="0000744D">
      <w:pPr>
        <w:ind w:firstLineChars="204" w:firstLine="49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依照法令規定准許先修讀學分後考取修讀學位者。</w:t>
      </w:r>
    </w:p>
    <w:p w:rsidR="005F4F14" w:rsidRPr="00AF300E" w:rsidRDefault="005F4F14" w:rsidP="0000744D">
      <w:pPr>
        <w:ind w:firstLineChars="204" w:firstLine="49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五</w:t>
      </w:r>
      <w:r w:rsidRPr="00AF300E">
        <w:rPr>
          <w:rFonts w:ascii="Times New Roman" w:eastAsia="標楷體" w:hAnsi="Times New Roman" w:cs="Times New Roman"/>
        </w:rPr>
        <w:t>)</w:t>
      </w:r>
      <w:r w:rsidRPr="00AF300E">
        <w:rPr>
          <w:rFonts w:ascii="Times New Roman" w:eastAsia="標楷體" w:hAnsi="Times New Roman" w:cs="Times New Roman"/>
        </w:rPr>
        <w:t>入（轉）學前，曾在教育部認可之大學推廣教育學分班修習且持有學分證明者。</w:t>
      </w:r>
    </w:p>
    <w:p w:rsidR="005F4F14" w:rsidRPr="00AF300E" w:rsidRDefault="005F4F14" w:rsidP="0000744D">
      <w:pPr>
        <w:ind w:firstLineChars="204" w:firstLine="49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六</w:t>
      </w:r>
      <w:r w:rsidRPr="00AF300E">
        <w:rPr>
          <w:rFonts w:ascii="Times New Roman" w:eastAsia="標楷體" w:hAnsi="Times New Roman" w:cs="Times New Roman"/>
        </w:rPr>
        <w:t>)</w:t>
      </w:r>
      <w:r w:rsidRPr="00AF300E">
        <w:rPr>
          <w:rFonts w:ascii="Times New Roman" w:eastAsia="標楷體" w:hAnsi="Times New Roman" w:cs="Times New Roman"/>
        </w:rPr>
        <w:t>曾在教育部認可之國內外大學校院修習科目學分者。</w:t>
      </w:r>
    </w:p>
    <w:p w:rsidR="005F4F14" w:rsidRPr="00AF300E" w:rsidRDefault="005F4F14" w:rsidP="0000744D">
      <w:pPr>
        <w:ind w:leftChars="204" w:left="881" w:hangingChars="163" w:hanging="391"/>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七</w:t>
      </w:r>
      <w:r w:rsidRPr="00AF300E">
        <w:rPr>
          <w:rFonts w:ascii="Times New Roman" w:eastAsia="標楷體" w:hAnsi="Times New Roman" w:cs="Times New Roman"/>
        </w:rPr>
        <w:t>)</w:t>
      </w:r>
      <w:r w:rsidRPr="00AF300E">
        <w:rPr>
          <w:rFonts w:ascii="Times New Roman" w:eastAsia="標楷體" w:hAnsi="Times New Roman" w:cs="Times New Roman"/>
        </w:rPr>
        <w:t>碩、博士班學生於學、碩士班在學期間，曾修習碩、博士班科目學分，成績達七十分，且該科目學分未列入其學、碩士班畢業修習學分數內計算者。</w:t>
      </w:r>
    </w:p>
    <w:p w:rsidR="005F4F14" w:rsidRPr="00AF300E" w:rsidRDefault="005F4F14" w:rsidP="0000744D">
      <w:pPr>
        <w:ind w:left="480" w:hangingChars="200" w:hanging="480"/>
        <w:rPr>
          <w:rFonts w:ascii="Times New Roman" w:eastAsia="標楷體" w:hAnsi="Times New Roman" w:cs="Times New Roman"/>
        </w:rPr>
      </w:pPr>
      <w:r w:rsidRPr="00AF300E">
        <w:rPr>
          <w:rFonts w:ascii="Times New Roman" w:eastAsia="標楷體" w:hAnsi="Times New Roman" w:cs="Times New Roman"/>
        </w:rPr>
        <w:t>三、學分抵免之原則如下：</w:t>
      </w:r>
    </w:p>
    <w:p w:rsidR="005F4F14" w:rsidRPr="00AF300E" w:rsidRDefault="005F4F14" w:rsidP="0000744D">
      <w:pPr>
        <w:ind w:firstLineChars="204" w:firstLine="49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各系所尚有開設之必修科目，不得以其他科目抵免。</w:t>
      </w:r>
    </w:p>
    <w:p w:rsidR="005F4F14" w:rsidRPr="00AF300E" w:rsidRDefault="005F4F14" w:rsidP="0000744D">
      <w:pPr>
        <w:ind w:firstLineChars="204" w:firstLine="49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各系所已不再開設之必修科目，得指定其他科目抵免。</w:t>
      </w:r>
    </w:p>
    <w:p w:rsidR="005F4F14" w:rsidRPr="00AF300E" w:rsidRDefault="005F4F14" w:rsidP="0000744D">
      <w:pPr>
        <w:ind w:firstLineChars="204" w:firstLine="49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五專一、二、三年所修習對等於高中、高職之課程不得抵免四技學分。</w:t>
      </w:r>
    </w:p>
    <w:p w:rsidR="005F4F14" w:rsidRPr="00AF300E" w:rsidRDefault="005F4F14" w:rsidP="0000744D">
      <w:pPr>
        <w:ind w:firstLineChars="204" w:firstLine="49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二專、五專課程不得抵免二技學分。</w:t>
      </w:r>
    </w:p>
    <w:p w:rsidR="005F4F14" w:rsidRPr="00AF300E" w:rsidRDefault="005F4F14" w:rsidP="0000744D">
      <w:pPr>
        <w:ind w:leftChars="204" w:left="881" w:hangingChars="163" w:hanging="391"/>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五</w:t>
      </w:r>
      <w:r w:rsidRPr="00AF300E">
        <w:rPr>
          <w:rFonts w:ascii="Times New Roman" w:eastAsia="標楷體" w:hAnsi="Times New Roman" w:cs="Times New Roman"/>
        </w:rPr>
        <w:t>)</w:t>
      </w:r>
      <w:r w:rsidRPr="00AF300E">
        <w:rPr>
          <w:rFonts w:ascii="Times New Roman" w:eastAsia="標楷體" w:hAnsi="Times New Roman" w:cs="Times New Roman"/>
        </w:rPr>
        <w:t>外校推廣教育學分班及空中大學之學分不得申請抵免。但在校際合作學校取得推廣教育學分班之學分，得依簽訂之協議辦理學分抵免。</w:t>
      </w:r>
    </w:p>
    <w:p w:rsidR="005F4F14" w:rsidRPr="00AF300E" w:rsidRDefault="005F4F14" w:rsidP="0000744D">
      <w:pPr>
        <w:ind w:leftChars="204" w:left="881" w:hangingChars="163" w:hanging="391"/>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六</w:t>
      </w:r>
      <w:r w:rsidRPr="00AF300E">
        <w:rPr>
          <w:rFonts w:ascii="Times New Roman" w:eastAsia="標楷體" w:hAnsi="Times New Roman" w:cs="Times New Roman"/>
        </w:rPr>
        <w:t>)</w:t>
      </w:r>
      <w:r w:rsidRPr="00AF300E">
        <w:rPr>
          <w:rFonts w:ascii="Times New Roman" w:eastAsia="標楷體" w:hAnsi="Times New Roman" w:cs="Times New Roman"/>
        </w:rPr>
        <w:t>以多學分抵免少學分時，抵免後以少學分登記。</w:t>
      </w:r>
    </w:p>
    <w:p w:rsidR="005F4F14" w:rsidRPr="00AF300E" w:rsidRDefault="005F4F14" w:rsidP="0000744D">
      <w:pPr>
        <w:ind w:leftChars="204" w:left="881" w:hangingChars="163" w:hanging="391"/>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七</w:t>
      </w:r>
      <w:r w:rsidRPr="00AF300E">
        <w:rPr>
          <w:rFonts w:ascii="Times New Roman" w:eastAsia="標楷體" w:hAnsi="Times New Roman" w:cs="Times New Roman"/>
        </w:rPr>
        <w:t>)</w:t>
      </w:r>
      <w:r w:rsidRPr="00AF300E">
        <w:rPr>
          <w:rFonts w:ascii="Times New Roman" w:eastAsia="標楷體" w:hAnsi="Times New Roman" w:cs="Times New Roman"/>
        </w:rPr>
        <w:t>以少學分抵免多學分時，抵免後所缺學分應以選修學分補足。</w:t>
      </w:r>
    </w:p>
    <w:p w:rsidR="005F4F14" w:rsidRPr="00AF300E" w:rsidRDefault="005F4F14" w:rsidP="0000744D">
      <w:pPr>
        <w:ind w:leftChars="204" w:left="881" w:hangingChars="163" w:hanging="391"/>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八</w:t>
      </w:r>
      <w:r w:rsidRPr="00AF300E">
        <w:rPr>
          <w:rFonts w:ascii="Times New Roman" w:eastAsia="標楷體" w:hAnsi="Times New Roman" w:cs="Times New Roman"/>
        </w:rPr>
        <w:t>)</w:t>
      </w:r>
      <w:r w:rsidRPr="00AF300E">
        <w:rPr>
          <w:rFonts w:ascii="Times New Roman" w:eastAsia="標楷體" w:hAnsi="Times New Roman" w:cs="Times New Roman"/>
        </w:rPr>
        <w:t>科目成績須達</w:t>
      </w:r>
      <w:r w:rsidRPr="00AF300E">
        <w:rPr>
          <w:rFonts w:ascii="Times New Roman" w:eastAsia="標楷體" w:hAnsi="Times New Roman" w:cs="Times New Roman"/>
        </w:rPr>
        <w:t xml:space="preserve"> 60 </w:t>
      </w:r>
      <w:r w:rsidRPr="00AF300E">
        <w:rPr>
          <w:rFonts w:ascii="Times New Roman" w:eastAsia="標楷體" w:hAnsi="Times New Roman" w:cs="Times New Roman"/>
        </w:rPr>
        <w:t>分（含）或</w:t>
      </w:r>
      <w:r w:rsidRPr="00AF300E">
        <w:rPr>
          <w:rFonts w:ascii="Times New Roman" w:eastAsia="標楷體" w:hAnsi="Times New Roman" w:cs="Times New Roman"/>
        </w:rPr>
        <w:t>C-</w:t>
      </w:r>
      <w:r w:rsidRPr="00AF300E">
        <w:rPr>
          <w:rFonts w:ascii="Times New Roman" w:eastAsia="標楷體" w:hAnsi="Times New Roman" w:cs="Times New Roman"/>
        </w:rPr>
        <w:t>以上始能抵免大學部學分，科目成績須達</w:t>
      </w:r>
      <w:r w:rsidRPr="00AF300E">
        <w:rPr>
          <w:rFonts w:ascii="Times New Roman" w:eastAsia="標楷體" w:hAnsi="Times New Roman" w:cs="Times New Roman"/>
        </w:rPr>
        <w:t>70</w:t>
      </w:r>
      <w:r w:rsidRPr="00AF300E">
        <w:rPr>
          <w:rFonts w:ascii="Times New Roman" w:eastAsia="標楷體" w:hAnsi="Times New Roman" w:cs="Times New Roman"/>
        </w:rPr>
        <w:t>分（含）或</w:t>
      </w:r>
      <w:r w:rsidRPr="00AF300E">
        <w:rPr>
          <w:rFonts w:ascii="Times New Roman" w:eastAsia="標楷體" w:hAnsi="Times New Roman" w:cs="Times New Roman"/>
        </w:rPr>
        <w:t>B-</w:t>
      </w:r>
      <w:r w:rsidRPr="00AF300E">
        <w:rPr>
          <w:rFonts w:ascii="Times New Roman" w:eastAsia="標楷體" w:hAnsi="Times New Roman" w:cs="Times New Roman"/>
        </w:rPr>
        <w:t>以上始能抵免研究所學分。</w:t>
      </w:r>
    </w:p>
    <w:p w:rsidR="005F4F14" w:rsidRPr="00AF300E" w:rsidRDefault="005F4F14" w:rsidP="0000744D">
      <w:pPr>
        <w:ind w:leftChars="204" w:left="881" w:hangingChars="163" w:hanging="391"/>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九</w:t>
      </w:r>
      <w:r w:rsidRPr="00AF300E">
        <w:rPr>
          <w:rFonts w:ascii="Times New Roman" w:eastAsia="標楷體" w:hAnsi="Times New Roman" w:cs="Times New Roman"/>
        </w:rPr>
        <w:t>)</w:t>
      </w:r>
      <w:r w:rsidRPr="00AF300E">
        <w:rPr>
          <w:rFonts w:ascii="Times New Roman" w:eastAsia="標楷體" w:hAnsi="Times New Roman" w:cs="Times New Roman"/>
        </w:rPr>
        <w:t>研究所論文學分不得抵免。</w:t>
      </w:r>
    </w:p>
    <w:p w:rsidR="005F4F14" w:rsidRPr="00AF300E" w:rsidRDefault="005F4F14" w:rsidP="0000744D">
      <w:pPr>
        <w:ind w:leftChars="204" w:left="881" w:hangingChars="163" w:hanging="391"/>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十</w:t>
      </w:r>
      <w:r w:rsidRPr="00AF300E">
        <w:rPr>
          <w:rFonts w:ascii="Times New Roman" w:eastAsia="標楷體" w:hAnsi="Times New Roman" w:cs="Times New Roman"/>
        </w:rPr>
        <w:t>)</w:t>
      </w:r>
      <w:r w:rsidRPr="00AF300E">
        <w:rPr>
          <w:rFonts w:ascii="Times New Roman" w:eastAsia="標楷體" w:hAnsi="Times New Roman" w:cs="Times New Roman"/>
        </w:rPr>
        <w:t>大學部學生於完成修習磨課師課程</w:t>
      </w:r>
      <w:r w:rsidRPr="00AF300E">
        <w:rPr>
          <w:rFonts w:ascii="Times New Roman" w:eastAsia="標楷體" w:hAnsi="Times New Roman" w:cs="Times New Roman"/>
        </w:rPr>
        <w:t>(Massive Open Online Courses</w:t>
      </w:r>
      <w:r w:rsidRPr="00AF300E">
        <w:rPr>
          <w:rFonts w:ascii="Times New Roman" w:eastAsia="標楷體" w:hAnsi="Times New Roman" w:cs="Times New Roman"/>
        </w:rPr>
        <w:t>，</w:t>
      </w:r>
      <w:r w:rsidRPr="00AF300E">
        <w:rPr>
          <w:rFonts w:ascii="Times New Roman" w:eastAsia="標楷體" w:hAnsi="Times New Roman" w:cs="Times New Roman"/>
        </w:rPr>
        <w:t>MOOCs)</w:t>
      </w:r>
      <w:r w:rsidRPr="00AF300E">
        <w:rPr>
          <w:rStyle w:val="a8"/>
          <w:rFonts w:ascii="Times New Roman" w:eastAsia="標楷體" w:hAnsi="Times New Roman" w:cs="Times New Roman"/>
        </w:rPr>
        <w:t>，得申請抵免學分，相關細則另訂之。</w:t>
      </w:r>
    </w:p>
    <w:p w:rsidR="005F4F14" w:rsidRPr="00AF300E" w:rsidRDefault="005F4F14" w:rsidP="0000744D">
      <w:pPr>
        <w:ind w:left="480" w:hangingChars="200" w:hanging="480"/>
        <w:rPr>
          <w:rFonts w:ascii="Times New Roman" w:eastAsia="標楷體" w:hAnsi="Times New Roman" w:cs="Times New Roman"/>
        </w:rPr>
      </w:pPr>
      <w:r w:rsidRPr="00AF300E">
        <w:rPr>
          <w:rFonts w:ascii="Times New Roman" w:eastAsia="標楷體" w:hAnsi="Times New Roman" w:cs="Times New Roman"/>
        </w:rPr>
        <w:t>四、大學部學生抵免學分上限與轉（編）入年級學期規定如下：</w:t>
      </w:r>
    </w:p>
    <w:p w:rsidR="005F4F14" w:rsidRPr="00AF300E" w:rsidRDefault="005F4F14" w:rsidP="0000744D">
      <w:pPr>
        <w:ind w:leftChars="204" w:left="881" w:hangingChars="163" w:hanging="391"/>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轉系（組）學生及轉學生，其抵免學分上限以轉入學期前之各學期應修學分總數為原則。</w:t>
      </w:r>
    </w:p>
    <w:p w:rsidR="005F4F14" w:rsidRPr="00AF300E" w:rsidRDefault="005F4F14" w:rsidP="0000744D">
      <w:pPr>
        <w:ind w:leftChars="204" w:left="881" w:hangingChars="163" w:hanging="391"/>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重考生或轉學生得酌情提高編級，但抵免學分總數以畢業最低學分數之三分之ㄧ為上限，且至少須修業一年。</w:t>
      </w:r>
    </w:p>
    <w:p w:rsidR="005F4F14" w:rsidRPr="00AF300E" w:rsidRDefault="005F4F14" w:rsidP="0000744D">
      <w:pPr>
        <w:ind w:leftChars="204" w:left="881" w:hangingChars="163" w:hanging="391"/>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先修讀及格本校依法令規定開設之各項學分班科目學分後，考取修讀學位之新生，得視核准抵免學分之多寡提高編級，但至少須修業一年。</w:t>
      </w:r>
    </w:p>
    <w:p w:rsidR="005F4F14" w:rsidRPr="00AF300E" w:rsidRDefault="005F4F14" w:rsidP="0000744D">
      <w:pPr>
        <w:ind w:firstLineChars="204" w:firstLine="49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出國進修研習之學生，得依實際修習情形辦理學分抵免。</w:t>
      </w:r>
    </w:p>
    <w:p w:rsidR="005F4F14" w:rsidRPr="00AF300E" w:rsidRDefault="005F4F14" w:rsidP="0000744D">
      <w:pPr>
        <w:ind w:leftChars="204" w:left="850" w:hangingChars="150" w:hanging="36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五</w:t>
      </w:r>
      <w:r w:rsidRPr="00AF300E">
        <w:rPr>
          <w:rFonts w:ascii="Times New Roman" w:eastAsia="標楷體" w:hAnsi="Times New Roman" w:cs="Times New Roman"/>
        </w:rPr>
        <w:t>)</w:t>
      </w:r>
      <w:r w:rsidRPr="00AF300E">
        <w:rPr>
          <w:rFonts w:ascii="Times New Roman" w:eastAsia="標楷體" w:hAnsi="Times New Roman" w:cs="Times New Roman"/>
        </w:rPr>
        <w:t>原就讀本校曾修習及格之科目不受抵免學分上限之限制</w:t>
      </w:r>
      <w:r w:rsidRPr="00AF300E">
        <w:rPr>
          <w:rFonts w:ascii="Times New Roman" w:eastAsia="標楷體" w:hAnsi="Times New Roman" w:cs="Times New Roman"/>
          <w:szCs w:val="24"/>
        </w:rPr>
        <w:t>，並視核准抵免學分數予提高編級，但至少須修業一年。。</w:t>
      </w:r>
    </w:p>
    <w:p w:rsidR="005F4F14" w:rsidRPr="00AF300E" w:rsidRDefault="005F4F14" w:rsidP="0000744D">
      <w:pPr>
        <w:ind w:firstLineChars="204" w:firstLine="49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六</w:t>
      </w:r>
      <w:r w:rsidRPr="00AF300E">
        <w:rPr>
          <w:rFonts w:ascii="Times New Roman" w:eastAsia="標楷體" w:hAnsi="Times New Roman" w:cs="Times New Roman"/>
        </w:rPr>
        <w:t>)</w:t>
      </w:r>
      <w:r w:rsidRPr="00AF300E">
        <w:rPr>
          <w:rFonts w:ascii="Times New Roman" w:eastAsia="標楷體" w:hAnsi="Times New Roman" w:cs="Times New Roman"/>
          <w:szCs w:val="24"/>
        </w:rPr>
        <w:t>提高編級者以編入年級之入學課程時序表為辦理抵免依據。</w:t>
      </w:r>
    </w:p>
    <w:p w:rsidR="005F4F14" w:rsidRPr="00AF300E" w:rsidRDefault="005F4F14" w:rsidP="0000744D">
      <w:pPr>
        <w:ind w:firstLineChars="204" w:firstLine="490"/>
        <w:jc w:val="both"/>
        <w:rPr>
          <w:rFonts w:ascii="Times New Roman" w:eastAsia="標楷體" w:hAnsi="Times New Roman" w:cs="Times New Roman"/>
        </w:rPr>
      </w:pPr>
    </w:p>
    <w:p w:rsidR="005F4F14" w:rsidRPr="00AF300E" w:rsidRDefault="005F4F14" w:rsidP="0000744D">
      <w:pPr>
        <w:ind w:left="480" w:hangingChars="200" w:hanging="480"/>
        <w:rPr>
          <w:rFonts w:ascii="Times New Roman" w:eastAsia="標楷體" w:hAnsi="Times New Roman" w:cs="Times New Roman"/>
        </w:rPr>
      </w:pPr>
      <w:r w:rsidRPr="00AF300E">
        <w:rPr>
          <w:rFonts w:ascii="Times New Roman" w:eastAsia="標楷體" w:hAnsi="Times New Roman" w:cs="Times New Roman"/>
        </w:rPr>
        <w:t>五、研究所學生抵免學分總數依下列規定辦理：</w:t>
      </w:r>
    </w:p>
    <w:p w:rsidR="005F4F14" w:rsidRPr="00AF300E" w:rsidRDefault="005F4F14" w:rsidP="0000744D">
      <w:pPr>
        <w:ind w:leftChars="204" w:left="881" w:hangingChars="163" w:hanging="391"/>
        <w:jc w:val="both"/>
        <w:rPr>
          <w:rFonts w:ascii="Times New Roman" w:eastAsia="標楷體" w:hAnsi="Times New Roman" w:cs="Times New Roman"/>
        </w:rPr>
      </w:pPr>
      <w:r w:rsidRPr="00AF300E">
        <w:rPr>
          <w:rFonts w:ascii="Times New Roman" w:eastAsia="標楷體" w:hAnsi="Times New Roman" w:cs="Times New Roman"/>
        </w:rPr>
        <w:lastRenderedPageBreak/>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以研究所成績申請學分抵免者，各系所得斟酌科目屬性，自行認定是否准予抵免，其抵免學分總數不限。唯本校海外研習碩士專班或海外研習組學生未繳學雜費之學期所修之課程不得抵免。</w:t>
      </w:r>
    </w:p>
    <w:p w:rsidR="005F4F14" w:rsidRPr="00AF300E" w:rsidRDefault="005F4F14" w:rsidP="0000744D">
      <w:pPr>
        <w:ind w:leftChars="204" w:left="881" w:hangingChars="163" w:hanging="391"/>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本校大學部學生先修碩士班課程，其所修科目為該系所承認之科目，成績在</w:t>
      </w:r>
      <w:r w:rsidRPr="00AF300E">
        <w:rPr>
          <w:rFonts w:ascii="Times New Roman" w:eastAsia="標楷體" w:hAnsi="Times New Roman" w:cs="Times New Roman"/>
        </w:rPr>
        <w:t>70</w:t>
      </w:r>
      <w:r w:rsidRPr="00AF300E">
        <w:rPr>
          <w:rFonts w:ascii="Times New Roman" w:eastAsia="標楷體" w:hAnsi="Times New Roman" w:cs="Times New Roman"/>
        </w:rPr>
        <w:t>分（含）或</w:t>
      </w:r>
      <w:r w:rsidRPr="00AF300E">
        <w:rPr>
          <w:rFonts w:ascii="Times New Roman" w:eastAsia="標楷體" w:hAnsi="Times New Roman" w:cs="Times New Roman"/>
        </w:rPr>
        <w:t>B-</w:t>
      </w:r>
      <w:r w:rsidRPr="00AF300E">
        <w:rPr>
          <w:rFonts w:ascii="Times New Roman" w:eastAsia="標楷體" w:hAnsi="Times New Roman" w:cs="Times New Roman"/>
        </w:rPr>
        <w:t>以上，且無須計入其畢業學分，則該科目可申請學分抵免。該等學生可抵免學分總數如下：</w:t>
      </w:r>
    </w:p>
    <w:p w:rsidR="005F4F14" w:rsidRPr="00AF300E" w:rsidRDefault="005F4F14" w:rsidP="0000744D">
      <w:pPr>
        <w:ind w:leftChars="404" w:left="1361" w:hangingChars="163" w:hanging="391"/>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參與一貫修讀學、碩士學位之預研生，其抵免學分總數不限。</w:t>
      </w:r>
    </w:p>
    <w:p w:rsidR="005F4F14" w:rsidRPr="00AF300E" w:rsidRDefault="005F4F14" w:rsidP="0000744D">
      <w:pPr>
        <w:ind w:leftChars="403" w:left="1145" w:hangingChars="74" w:hanging="178"/>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不具預研生資格之大學部學生，其抵免學分總數以最低畢業學分數（不包括論文學分）之三分之二為上限。</w:t>
      </w:r>
    </w:p>
    <w:p w:rsidR="005F4F14" w:rsidRPr="00AF300E" w:rsidRDefault="005F4F14" w:rsidP="0000744D">
      <w:pPr>
        <w:ind w:leftChars="204" w:left="881" w:hangingChars="163" w:hanging="391"/>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本校碩士班學生先修博士班課程，其所修科目為該系所承認之科目，成績在</w:t>
      </w:r>
      <w:r w:rsidRPr="00AF300E">
        <w:rPr>
          <w:rFonts w:ascii="Times New Roman" w:eastAsia="標楷體" w:hAnsi="Times New Roman" w:cs="Times New Roman"/>
        </w:rPr>
        <w:t>70</w:t>
      </w:r>
      <w:r w:rsidRPr="00AF300E">
        <w:rPr>
          <w:rFonts w:ascii="Times New Roman" w:eastAsia="標楷體" w:hAnsi="Times New Roman" w:cs="Times New Roman"/>
        </w:rPr>
        <w:t>分（含）或</w:t>
      </w:r>
      <w:r w:rsidRPr="00AF300E">
        <w:rPr>
          <w:rFonts w:ascii="Times New Roman" w:eastAsia="標楷體" w:hAnsi="Times New Roman" w:cs="Times New Roman"/>
        </w:rPr>
        <w:t>B-</w:t>
      </w:r>
      <w:r w:rsidRPr="00AF300E">
        <w:rPr>
          <w:rFonts w:ascii="Times New Roman" w:eastAsia="標楷體" w:hAnsi="Times New Roman" w:cs="Times New Roman"/>
        </w:rPr>
        <w:t>以上，且無須計入其畢業學分，則該科目可申請學分抵免。各系所得斟酌科目屬性，自行認定是否准予抵免，其抵免學分總數不限。</w:t>
      </w:r>
    </w:p>
    <w:p w:rsidR="005F4F14" w:rsidRPr="00AF300E" w:rsidRDefault="005F4F14" w:rsidP="0000744D">
      <w:pPr>
        <w:ind w:left="480" w:hangingChars="200" w:hanging="480"/>
        <w:rPr>
          <w:rFonts w:ascii="Times New Roman" w:eastAsia="標楷體" w:hAnsi="Times New Roman" w:cs="Times New Roman"/>
        </w:rPr>
      </w:pPr>
      <w:r w:rsidRPr="00AF300E">
        <w:rPr>
          <w:rFonts w:ascii="Times New Roman" w:eastAsia="標楷體" w:hAnsi="Times New Roman" w:cs="Times New Roman"/>
        </w:rPr>
        <w:t>六、因修讀輔系或雙主修而申請抵免原校學分，畢業時無法取得輔系或雙主修時，該項學分不得列入該主修系組之畢業學分。</w:t>
      </w:r>
    </w:p>
    <w:p w:rsidR="005F4F14" w:rsidRPr="00AF300E" w:rsidRDefault="005F4F14" w:rsidP="0000744D">
      <w:pPr>
        <w:ind w:left="480" w:hangingChars="200" w:hanging="480"/>
        <w:rPr>
          <w:rFonts w:ascii="Times New Roman" w:eastAsia="標楷體" w:hAnsi="Times New Roman" w:cs="Times New Roman"/>
        </w:rPr>
      </w:pPr>
      <w:r w:rsidRPr="00AF300E">
        <w:rPr>
          <w:rFonts w:ascii="Times New Roman" w:eastAsia="標楷體" w:hAnsi="Times New Roman" w:cs="Times New Roman"/>
        </w:rPr>
        <w:t>七、學生應於取得學分抵免資格第一個學期開學前提出學分抵免申請（在不影響選課的情形下，可於開學一週內申請），且以一次為限。</w:t>
      </w:r>
    </w:p>
    <w:p w:rsidR="005F4F14" w:rsidRPr="00AF300E" w:rsidRDefault="005F4F14" w:rsidP="0000744D">
      <w:pPr>
        <w:ind w:leftChars="200" w:left="970" w:hangingChars="204" w:hanging="490"/>
        <w:jc w:val="both"/>
        <w:rPr>
          <w:rFonts w:ascii="Times New Roman" w:eastAsia="標楷體" w:hAnsi="Times New Roman" w:cs="Times New Roman"/>
        </w:rPr>
      </w:pPr>
      <w:r w:rsidRPr="00AF300E">
        <w:rPr>
          <w:rFonts w:ascii="Times New Roman" w:eastAsia="標楷體" w:hAnsi="Times New Roman" w:cs="Times New Roman"/>
        </w:rPr>
        <w:t>轉學生再轉系時，應重新辦理學分抵免。</w:t>
      </w:r>
    </w:p>
    <w:p w:rsidR="005F4F14" w:rsidRPr="00AF300E" w:rsidRDefault="005F4F14" w:rsidP="0000744D">
      <w:pPr>
        <w:ind w:leftChars="200" w:left="490" w:hangingChars="4" w:hanging="10"/>
        <w:jc w:val="both"/>
        <w:rPr>
          <w:rFonts w:ascii="Times New Roman" w:eastAsia="標楷體" w:hAnsi="Times New Roman" w:cs="Times New Roman"/>
        </w:rPr>
      </w:pPr>
      <w:r w:rsidRPr="00AF300E">
        <w:rPr>
          <w:rFonts w:ascii="Times New Roman" w:eastAsia="標楷體" w:hAnsi="Times New Roman" w:cs="Times New Roman"/>
        </w:rPr>
        <w:t>申請學分抵免者，應填妥抵免科目學分申請表，並附原校中文歷年成績單正本（外國學校得以英文或日文成績單代替）乙份，至教務單位辦理。</w:t>
      </w:r>
    </w:p>
    <w:p w:rsidR="005F4F14" w:rsidRPr="00AF300E" w:rsidRDefault="005F4F14" w:rsidP="0000744D">
      <w:pPr>
        <w:ind w:left="480" w:hangingChars="200" w:hanging="480"/>
        <w:rPr>
          <w:rFonts w:ascii="Times New Roman" w:eastAsia="標楷體" w:hAnsi="Times New Roman" w:cs="Times New Roman"/>
        </w:rPr>
      </w:pPr>
      <w:r w:rsidRPr="00AF300E">
        <w:rPr>
          <w:rFonts w:ascii="Times New Roman" w:eastAsia="標楷體" w:hAnsi="Times New Roman" w:cs="Times New Roman"/>
        </w:rPr>
        <w:t>八、學分抵免事宜由教務單位負責，其中專業課程由各系所協助審核，通識課程由通識教育中心及語言中心協助審核。</w:t>
      </w:r>
    </w:p>
    <w:p w:rsidR="005F4F14" w:rsidRPr="00AF300E" w:rsidRDefault="005F4F14" w:rsidP="0000744D">
      <w:pPr>
        <w:ind w:left="480" w:hangingChars="200" w:hanging="480"/>
        <w:rPr>
          <w:rFonts w:ascii="Times New Roman" w:eastAsia="標楷體" w:hAnsi="Times New Roman" w:cs="Times New Roman"/>
        </w:rPr>
      </w:pPr>
      <w:r w:rsidRPr="00AF300E">
        <w:rPr>
          <w:rFonts w:ascii="Times New Roman" w:eastAsia="標楷體" w:hAnsi="Times New Roman" w:cs="Times New Roman"/>
        </w:rPr>
        <w:t>九、抵免學分之登記，依下列規定辦理：</w:t>
      </w:r>
    </w:p>
    <w:p w:rsidR="005F4F14" w:rsidRPr="00AF300E" w:rsidRDefault="005F4F14" w:rsidP="0000744D">
      <w:pPr>
        <w:ind w:leftChars="204" w:left="881" w:hangingChars="163" w:hanging="391"/>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轉學生之抵免科目學分登記於歷年成績表內轉入年級學期前各學年成績欄（如二年級轉學生登記於第一學年，三年級轉學生登記於第一、二學年）。</w:t>
      </w:r>
    </w:p>
    <w:p w:rsidR="005F4F14" w:rsidRPr="00AF300E" w:rsidRDefault="005F4F14" w:rsidP="0000744D">
      <w:pPr>
        <w:ind w:leftChars="204" w:left="881" w:hangingChars="163" w:hanging="391"/>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新生之抵免科目學分登記於歷年成績表內第一學年成績欄。</w:t>
      </w:r>
    </w:p>
    <w:p w:rsidR="005F4F14" w:rsidRPr="00AF300E" w:rsidRDefault="005F4F14" w:rsidP="0000744D">
      <w:pPr>
        <w:ind w:leftChars="204" w:left="881" w:hangingChars="163" w:hanging="391"/>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修讀雙主修或輔系之學生，其抵免學分登記於歷年成績表內，並備註說明。</w:t>
      </w:r>
    </w:p>
    <w:p w:rsidR="005F4F14" w:rsidRPr="00AF300E" w:rsidRDefault="005F4F14" w:rsidP="0000744D">
      <w:pPr>
        <w:ind w:left="480" w:hangingChars="200" w:hanging="480"/>
        <w:rPr>
          <w:rFonts w:ascii="Times New Roman" w:eastAsia="標楷體" w:hAnsi="Times New Roman" w:cs="Times New Roman"/>
        </w:rPr>
      </w:pPr>
      <w:r w:rsidRPr="00AF300E">
        <w:rPr>
          <w:rFonts w:ascii="Times New Roman" w:eastAsia="標楷體" w:hAnsi="Times New Roman" w:cs="Times New Roman"/>
        </w:rPr>
        <w:t>十、本要點如有未盡事宜，悉依本校學則及有關規章辦理。</w:t>
      </w:r>
    </w:p>
    <w:p w:rsidR="005F4F14" w:rsidRPr="00AF300E" w:rsidRDefault="005F4F14" w:rsidP="0000744D">
      <w:pPr>
        <w:ind w:left="480" w:hangingChars="200" w:hanging="480"/>
        <w:rPr>
          <w:rFonts w:ascii="Times New Roman" w:eastAsia="標楷體" w:hAnsi="Times New Roman" w:cs="Times New Roman"/>
        </w:rPr>
      </w:pPr>
      <w:r w:rsidRPr="00AF300E">
        <w:rPr>
          <w:rFonts w:ascii="Times New Roman" w:eastAsia="標楷體" w:hAnsi="Times New Roman" w:cs="Times New Roman"/>
        </w:rPr>
        <w:t>十一、本要點經教務會議通過，陳請校長核定後公布實施，修訂時亦同。</w:t>
      </w:r>
    </w:p>
    <w:p w:rsidR="005F4F14" w:rsidRPr="00AF300E" w:rsidRDefault="005F4F14" w:rsidP="0091046F">
      <w:pPr>
        <w:jc w:val="center"/>
        <w:rPr>
          <w:rFonts w:ascii="Times New Roman" w:eastAsia="標楷體" w:hAnsi="Times New Roman" w:cs="Times New Roman"/>
          <w:b/>
          <w:sz w:val="28"/>
          <w:szCs w:val="28"/>
        </w:rPr>
        <w:sectPr w:rsidR="005F4F14" w:rsidRPr="00AF300E" w:rsidSect="0054386F">
          <w:type w:val="nextColumn"/>
          <w:pgSz w:w="11906" w:h="16838" w:code="9"/>
          <w:pgMar w:top="1134" w:right="1134" w:bottom="1134" w:left="1134" w:header="0" w:footer="284" w:gutter="0"/>
          <w:cols w:space="425"/>
          <w:docGrid w:linePitch="360"/>
        </w:sectPr>
      </w:pPr>
    </w:p>
    <w:p w:rsidR="005F4F14" w:rsidRPr="00AF300E" w:rsidRDefault="005F4F14" w:rsidP="00735E30">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南臺科技大學學生選課要點</w:t>
      </w:r>
    </w:p>
    <w:p w:rsidR="002F3929"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90</w:t>
      </w:r>
      <w:r w:rsidR="005F4F14" w:rsidRPr="00AF300E">
        <w:rPr>
          <w:rFonts w:ascii="Times New Roman" w:eastAsia="標楷體" w:hAnsi="Times New Roman" w:cs="Times New Roman"/>
          <w:sz w:val="20"/>
        </w:rPr>
        <w:t>年</w:t>
      </w:r>
      <w:r w:rsidR="005F4F14" w:rsidRPr="00AF300E">
        <w:rPr>
          <w:rFonts w:ascii="Times New Roman" w:eastAsia="標楷體" w:hAnsi="Times New Roman" w:cs="Times New Roman"/>
          <w:sz w:val="20"/>
        </w:rPr>
        <w:t>1</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31</w:t>
      </w:r>
      <w:r w:rsidR="005F4F14" w:rsidRPr="00AF300E">
        <w:rPr>
          <w:rFonts w:ascii="Times New Roman" w:eastAsia="標楷體" w:hAnsi="Times New Roman" w:cs="Times New Roman"/>
          <w:sz w:val="20"/>
        </w:rPr>
        <w:t>日教務會議通過</w:t>
      </w:r>
      <w:r w:rsidRPr="00AF300E">
        <w:rPr>
          <w:rFonts w:ascii="Times New Roman" w:eastAsia="標楷體" w:hAnsi="Times New Roman" w:cs="Times New Roman"/>
          <w:sz w:val="20"/>
        </w:rPr>
        <w:t xml:space="preserve"> </w:t>
      </w:r>
    </w:p>
    <w:p w:rsidR="005F4F14" w:rsidRPr="00AF300E" w:rsidRDefault="005F4F14"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98</w:t>
      </w:r>
      <w:r w:rsidRPr="00AF300E">
        <w:rPr>
          <w:rFonts w:ascii="Times New Roman" w:eastAsia="標楷體" w:hAnsi="Times New Roman" w:cs="Times New Roman"/>
          <w:sz w:val="20"/>
        </w:rPr>
        <w:t>年</w:t>
      </w:r>
      <w:r w:rsidRPr="00AF300E">
        <w:rPr>
          <w:rFonts w:ascii="Times New Roman" w:eastAsia="標楷體" w:hAnsi="Times New Roman" w:cs="Times New Roman"/>
          <w:sz w:val="20"/>
        </w:rPr>
        <w:t>4</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24</w:t>
      </w:r>
      <w:r w:rsidRPr="00AF300E">
        <w:rPr>
          <w:rFonts w:ascii="Times New Roman" w:eastAsia="標楷體" w:hAnsi="Times New Roman" w:cs="Times New Roman"/>
          <w:sz w:val="20"/>
        </w:rPr>
        <w:t>日教務會議修正通過</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98</w:t>
      </w:r>
      <w:r w:rsidR="005F4F14" w:rsidRPr="00AF300E">
        <w:rPr>
          <w:rFonts w:ascii="Times New Roman" w:eastAsia="標楷體" w:hAnsi="Times New Roman" w:cs="Times New Roman"/>
          <w:sz w:val="20"/>
        </w:rPr>
        <w:t>年</w:t>
      </w:r>
      <w:r w:rsidR="005F4F14" w:rsidRPr="00AF300E">
        <w:rPr>
          <w:rFonts w:ascii="Times New Roman" w:eastAsia="標楷體" w:hAnsi="Times New Roman" w:cs="Times New Roman"/>
          <w:sz w:val="20"/>
        </w:rPr>
        <w:t>12</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3</w:t>
      </w:r>
      <w:r w:rsidR="005F4F14" w:rsidRPr="00AF300E">
        <w:rPr>
          <w:rFonts w:ascii="Times New Roman" w:eastAsia="標楷體" w:hAnsi="Times New Roman" w:cs="Times New Roman"/>
          <w:sz w:val="20"/>
        </w:rPr>
        <w:t>日教務會議修正通過</w:t>
      </w:r>
    </w:p>
    <w:p w:rsidR="002F3929"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99</w:t>
      </w:r>
      <w:r w:rsidR="005F4F14" w:rsidRPr="00AF300E">
        <w:rPr>
          <w:rFonts w:ascii="Times New Roman" w:eastAsia="標楷體" w:hAnsi="Times New Roman" w:cs="Times New Roman"/>
          <w:sz w:val="20"/>
        </w:rPr>
        <w:t>年</w:t>
      </w:r>
      <w:r w:rsidR="005F4F14" w:rsidRPr="00AF300E">
        <w:rPr>
          <w:rFonts w:ascii="Times New Roman" w:eastAsia="標楷體" w:hAnsi="Times New Roman" w:cs="Times New Roman"/>
          <w:sz w:val="20"/>
        </w:rPr>
        <w:t>5</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27</w:t>
      </w:r>
      <w:r w:rsidR="005F4F14" w:rsidRPr="00AF300E">
        <w:rPr>
          <w:rFonts w:ascii="Times New Roman" w:eastAsia="標楷體" w:hAnsi="Times New Roman" w:cs="Times New Roman"/>
          <w:sz w:val="20"/>
        </w:rPr>
        <w:t>日教務會議修正通過</w:t>
      </w:r>
      <w:r w:rsidRPr="00AF300E">
        <w:rPr>
          <w:rFonts w:ascii="Times New Roman" w:eastAsia="標楷體" w:hAnsi="Times New Roman" w:cs="Times New Roman"/>
          <w:sz w:val="20"/>
        </w:rPr>
        <w:t xml:space="preserve"> </w:t>
      </w:r>
    </w:p>
    <w:p w:rsidR="005F4F14" w:rsidRPr="00AF300E" w:rsidRDefault="005F4F14"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100</w:t>
      </w:r>
      <w:r w:rsidRPr="00AF300E">
        <w:rPr>
          <w:rFonts w:ascii="Times New Roman" w:eastAsia="標楷體" w:hAnsi="Times New Roman" w:cs="Times New Roman"/>
          <w:sz w:val="20"/>
        </w:rPr>
        <w:t>年</w:t>
      </w:r>
      <w:r w:rsidRPr="00AF300E">
        <w:rPr>
          <w:rFonts w:ascii="Times New Roman" w:eastAsia="標楷體" w:hAnsi="Times New Roman" w:cs="Times New Roman"/>
          <w:sz w:val="20"/>
        </w:rPr>
        <w:t>11</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16</w:t>
      </w:r>
      <w:r w:rsidRPr="00AF300E">
        <w:rPr>
          <w:rFonts w:ascii="Times New Roman" w:eastAsia="標楷體" w:hAnsi="Times New Roman" w:cs="Times New Roman"/>
          <w:sz w:val="20"/>
        </w:rPr>
        <w:t>日教務會議修正通過</w:t>
      </w:r>
      <w:r w:rsidRPr="00AF300E">
        <w:rPr>
          <w:rFonts w:ascii="Times New Roman" w:eastAsia="標楷體" w:hAnsi="Times New Roman" w:cs="Times New Roman"/>
          <w:sz w:val="20"/>
        </w:rPr>
        <w:t xml:space="preserve"> </w:t>
      </w:r>
    </w:p>
    <w:p w:rsidR="005F4F1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103</w:t>
      </w:r>
      <w:r w:rsidR="005F4F14" w:rsidRPr="00AF300E">
        <w:rPr>
          <w:rFonts w:ascii="Times New Roman" w:eastAsia="標楷體" w:hAnsi="Times New Roman" w:cs="Times New Roman"/>
          <w:sz w:val="20"/>
        </w:rPr>
        <w:t>年</w:t>
      </w:r>
      <w:r w:rsidR="005F4F14" w:rsidRPr="00AF300E">
        <w:rPr>
          <w:rFonts w:ascii="Times New Roman" w:eastAsia="標楷體" w:hAnsi="Times New Roman" w:cs="Times New Roman"/>
          <w:sz w:val="20"/>
        </w:rPr>
        <w:t>12</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17</w:t>
      </w:r>
      <w:r w:rsidR="005F4F14" w:rsidRPr="00AF300E">
        <w:rPr>
          <w:rFonts w:ascii="Times New Roman" w:eastAsia="標楷體" w:hAnsi="Times New Roman" w:cs="Times New Roman"/>
          <w:sz w:val="20"/>
        </w:rPr>
        <w:t>日教務會議修正通過</w:t>
      </w:r>
      <w:r w:rsidR="005F4F14" w:rsidRPr="00AF300E">
        <w:rPr>
          <w:rFonts w:ascii="Times New Roman" w:eastAsia="標楷體" w:hAnsi="Times New Roman" w:cs="Times New Roman"/>
          <w:sz w:val="20"/>
        </w:rPr>
        <w:t xml:space="preserve"> </w:t>
      </w:r>
    </w:p>
    <w:p w:rsidR="002F3929"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F4F14" w:rsidRPr="00AF300E">
        <w:rPr>
          <w:rFonts w:ascii="Times New Roman" w:eastAsia="標楷體" w:hAnsi="Times New Roman" w:cs="Times New Roman"/>
          <w:sz w:val="20"/>
        </w:rPr>
        <w:t>104</w:t>
      </w:r>
      <w:r w:rsidR="005F4F14" w:rsidRPr="00AF300E">
        <w:rPr>
          <w:rFonts w:ascii="Times New Roman" w:eastAsia="標楷體" w:hAnsi="Times New Roman" w:cs="Times New Roman"/>
          <w:sz w:val="20"/>
        </w:rPr>
        <w:t>年</w:t>
      </w:r>
      <w:r w:rsidR="005F4F14" w:rsidRPr="00AF300E">
        <w:rPr>
          <w:rFonts w:ascii="Times New Roman" w:eastAsia="標楷體" w:hAnsi="Times New Roman" w:cs="Times New Roman"/>
          <w:sz w:val="20"/>
        </w:rPr>
        <w:t>6</w:t>
      </w:r>
      <w:r w:rsidR="005F4F14" w:rsidRPr="00AF300E">
        <w:rPr>
          <w:rFonts w:ascii="Times New Roman" w:eastAsia="標楷體" w:hAnsi="Times New Roman" w:cs="Times New Roman"/>
          <w:sz w:val="20"/>
        </w:rPr>
        <w:t>月</w:t>
      </w:r>
      <w:r w:rsidR="005F4F14" w:rsidRPr="00AF300E">
        <w:rPr>
          <w:rFonts w:ascii="Times New Roman" w:eastAsia="標楷體" w:hAnsi="Times New Roman" w:cs="Times New Roman"/>
          <w:sz w:val="20"/>
        </w:rPr>
        <w:t>3</w:t>
      </w:r>
      <w:r w:rsidR="005F4F14" w:rsidRPr="00AF300E">
        <w:rPr>
          <w:rFonts w:ascii="Times New Roman" w:eastAsia="標楷體" w:hAnsi="Times New Roman" w:cs="Times New Roman"/>
          <w:sz w:val="20"/>
        </w:rPr>
        <w:t>日教務會議修正通過</w:t>
      </w:r>
      <w:r w:rsidR="005F4F14" w:rsidRPr="00AF300E">
        <w:rPr>
          <w:rFonts w:ascii="Times New Roman" w:eastAsia="標楷體" w:hAnsi="Times New Roman" w:cs="Times New Roman"/>
          <w:sz w:val="20"/>
        </w:rPr>
        <w:t xml:space="preserve"> </w:t>
      </w:r>
      <w:r w:rsidRPr="00AF300E">
        <w:rPr>
          <w:rFonts w:ascii="Times New Roman" w:eastAsia="標楷體" w:hAnsi="Times New Roman" w:cs="Times New Roman"/>
          <w:sz w:val="20"/>
        </w:rPr>
        <w:t xml:space="preserve"> </w:t>
      </w:r>
    </w:p>
    <w:p w:rsidR="005F4F14" w:rsidRPr="00AF300E" w:rsidRDefault="005F4F14"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104</w:t>
      </w:r>
      <w:r w:rsidRPr="00AF300E">
        <w:rPr>
          <w:rFonts w:ascii="Times New Roman" w:eastAsia="標楷體" w:hAnsi="Times New Roman" w:cs="Times New Roman"/>
          <w:sz w:val="20"/>
        </w:rPr>
        <w:t>年</w:t>
      </w:r>
      <w:r w:rsidRPr="00AF300E">
        <w:rPr>
          <w:rFonts w:ascii="Times New Roman" w:eastAsia="標楷體" w:hAnsi="Times New Roman" w:cs="Times New Roman"/>
          <w:sz w:val="20"/>
        </w:rPr>
        <w:t>10</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28</w:t>
      </w:r>
      <w:r w:rsidRPr="00AF300E">
        <w:rPr>
          <w:rFonts w:ascii="Times New Roman" w:eastAsia="標楷體" w:hAnsi="Times New Roman" w:cs="Times New Roman"/>
          <w:sz w:val="20"/>
        </w:rPr>
        <w:t>日教務會議修正通過</w:t>
      </w:r>
      <w:r w:rsidRPr="00AF300E">
        <w:rPr>
          <w:rFonts w:ascii="Times New Roman" w:eastAsia="標楷體" w:hAnsi="Times New Roman" w:cs="Times New Roman"/>
          <w:sz w:val="20"/>
        </w:rPr>
        <w:t xml:space="preserve"> </w:t>
      </w:r>
    </w:p>
    <w:p w:rsidR="0000744D" w:rsidRPr="00AF300E" w:rsidRDefault="0000744D" w:rsidP="00021891">
      <w:pPr>
        <w:spacing w:line="240" w:lineRule="exact"/>
        <w:jc w:val="right"/>
        <w:rPr>
          <w:rFonts w:ascii="Times New Roman" w:hAnsi="Times New Roman" w:cs="Times New Roman"/>
          <w:sz w:val="20"/>
          <w:szCs w:val="20"/>
        </w:rPr>
      </w:pPr>
    </w:p>
    <w:p w:rsidR="005F4F14" w:rsidRPr="00AF300E" w:rsidRDefault="005F4F14" w:rsidP="002F3929">
      <w:pPr>
        <w:pStyle w:val="CM2"/>
        <w:spacing w:beforeLines="100" w:before="240" w:line="280" w:lineRule="exact"/>
        <w:ind w:rightChars="53" w:right="127"/>
        <w:rPr>
          <w:rFonts w:ascii="Times New Roman" w:hAnsi="Times New Roman"/>
        </w:rPr>
      </w:pPr>
      <w:r w:rsidRPr="00AF300E">
        <w:rPr>
          <w:rFonts w:ascii="Times New Roman" w:hAnsi="Times New Roman"/>
        </w:rPr>
        <w:t>一、南臺科技大學（以下簡稱本校）為辦理學生選課相關事宜，特依據本校學則訂定本要點。</w:t>
      </w:r>
      <w:r w:rsidRPr="00AF300E">
        <w:rPr>
          <w:rFonts w:ascii="Times New Roman" w:hAnsi="Times New Roman"/>
        </w:rPr>
        <w:t xml:space="preserve"> </w:t>
      </w:r>
    </w:p>
    <w:p w:rsidR="005F4F14" w:rsidRPr="00AF300E" w:rsidRDefault="005F4F14" w:rsidP="002F3929">
      <w:pPr>
        <w:pStyle w:val="CM2"/>
        <w:spacing w:line="280" w:lineRule="exact"/>
        <w:ind w:rightChars="53" w:right="127"/>
        <w:rPr>
          <w:rFonts w:ascii="Times New Roman" w:hAnsi="Times New Roman"/>
        </w:rPr>
      </w:pPr>
      <w:r w:rsidRPr="00AF300E">
        <w:rPr>
          <w:rFonts w:ascii="Times New Roman" w:hAnsi="Times New Roman"/>
        </w:rPr>
        <w:t>二、學生應依規定時間辦理網路選課。</w:t>
      </w:r>
      <w:r w:rsidRPr="00AF300E">
        <w:rPr>
          <w:rFonts w:ascii="Times New Roman" w:hAnsi="Times New Roman"/>
        </w:rPr>
        <w:t xml:space="preserve"> </w:t>
      </w:r>
    </w:p>
    <w:p w:rsidR="005F4F14" w:rsidRPr="00AF300E" w:rsidRDefault="005F4F14" w:rsidP="002F3929">
      <w:pPr>
        <w:pStyle w:val="Default"/>
        <w:spacing w:line="280" w:lineRule="exact"/>
        <w:ind w:left="480" w:rightChars="53" w:right="127" w:hanging="480"/>
        <w:jc w:val="both"/>
        <w:rPr>
          <w:rFonts w:ascii="Times New Roman" w:hAnsi="Times New Roman" w:cs="Times New Roman"/>
          <w:color w:val="auto"/>
        </w:rPr>
      </w:pPr>
      <w:r w:rsidRPr="00AF300E">
        <w:rPr>
          <w:rFonts w:ascii="Times New Roman" w:hAnsi="Times New Roman" w:cs="Times New Roman"/>
          <w:color w:val="auto"/>
        </w:rPr>
        <w:t>三、選課需依照課程表及各系所之全學程開課時序表規定辦理，並以修讀本班開授之科目為原則。學生因缺修、檔修科目太多或因辦理學分抵免而退選本班科目太多者，在不違反前後或連續性順序之原則下，經系主任同意後，可修讀高年級班之科目或跨年制、跨組重</w:t>
      </w:r>
      <w:r w:rsidRPr="00AF300E">
        <w:rPr>
          <w:rFonts w:ascii="Times New Roman" w:hAnsi="Times New Roman" w:cs="Times New Roman"/>
          <w:color w:val="auto"/>
        </w:rPr>
        <w:t>(</w:t>
      </w:r>
      <w:r w:rsidRPr="00AF300E">
        <w:rPr>
          <w:rFonts w:ascii="Times New Roman" w:hAnsi="Times New Roman" w:cs="Times New Roman"/>
          <w:color w:val="auto"/>
        </w:rPr>
        <w:t>補</w:t>
      </w:r>
      <w:r w:rsidRPr="00AF300E">
        <w:rPr>
          <w:rFonts w:ascii="Times New Roman" w:hAnsi="Times New Roman" w:cs="Times New Roman"/>
          <w:color w:val="auto"/>
        </w:rPr>
        <w:t>)</w:t>
      </w:r>
      <w:r w:rsidRPr="00AF300E">
        <w:rPr>
          <w:rFonts w:ascii="Times New Roman" w:hAnsi="Times New Roman" w:cs="Times New Roman"/>
          <w:color w:val="auto"/>
        </w:rPr>
        <w:t>修。低年級班學生不得修讀高年級班之科目，但經系主任同意者，不在此限。學生得跨系、所、組修課，所得學分依各系所全學程開課時序表之規定來判定是否列入畢業學分計算。</w:t>
      </w:r>
      <w:r w:rsidRPr="00AF300E">
        <w:rPr>
          <w:rFonts w:ascii="Times New Roman" w:hAnsi="Times New Roman" w:cs="Times New Roman"/>
          <w:color w:val="auto"/>
        </w:rPr>
        <w:t xml:space="preserve"> </w:t>
      </w:r>
    </w:p>
    <w:p w:rsidR="005F4F14" w:rsidRPr="00AF300E" w:rsidRDefault="005F4F14" w:rsidP="002F3929">
      <w:pPr>
        <w:pStyle w:val="CM2"/>
        <w:spacing w:line="280" w:lineRule="exact"/>
        <w:ind w:rightChars="53" w:right="127"/>
        <w:rPr>
          <w:rFonts w:ascii="Times New Roman" w:hAnsi="Times New Roman"/>
        </w:rPr>
      </w:pPr>
      <w:r w:rsidRPr="00AF300E">
        <w:rPr>
          <w:rFonts w:ascii="Times New Roman" w:hAnsi="Times New Roman"/>
        </w:rPr>
        <w:t>四、系</w:t>
      </w:r>
      <w:r w:rsidRPr="00AF300E">
        <w:rPr>
          <w:rFonts w:ascii="Times New Roman" w:hAnsi="Times New Roman"/>
        </w:rPr>
        <w:t>(</w:t>
      </w:r>
      <w:r w:rsidRPr="00AF300E">
        <w:rPr>
          <w:rFonts w:ascii="Times New Roman" w:hAnsi="Times New Roman"/>
        </w:rPr>
        <w:t>所、學位學程、中心</w:t>
      </w:r>
      <w:r w:rsidRPr="00AF300E">
        <w:rPr>
          <w:rFonts w:ascii="Times New Roman" w:hAnsi="Times New Roman"/>
        </w:rPr>
        <w:t>)</w:t>
      </w:r>
      <w:r w:rsidRPr="00AF300E">
        <w:rPr>
          <w:rFonts w:ascii="Times New Roman" w:hAnsi="Times New Roman"/>
        </w:rPr>
        <w:t>主任及教務單位得對學生選課進行審核。</w:t>
      </w:r>
      <w:r w:rsidRPr="00AF300E">
        <w:rPr>
          <w:rFonts w:ascii="Times New Roman" w:hAnsi="Times New Roman"/>
        </w:rPr>
        <w:t xml:space="preserve"> </w:t>
      </w:r>
    </w:p>
    <w:p w:rsidR="005F4F14" w:rsidRPr="00AF300E" w:rsidRDefault="005F4F14" w:rsidP="002F3929">
      <w:pPr>
        <w:pStyle w:val="Default"/>
        <w:spacing w:line="280" w:lineRule="exact"/>
        <w:ind w:left="515" w:rightChars="53" w:right="127" w:hanging="515"/>
        <w:rPr>
          <w:rFonts w:ascii="Times New Roman" w:hAnsi="Times New Roman" w:cs="Times New Roman"/>
          <w:color w:val="auto"/>
        </w:rPr>
      </w:pPr>
      <w:r w:rsidRPr="00AF300E">
        <w:rPr>
          <w:rFonts w:ascii="Times New Roman" w:hAnsi="Times New Roman" w:cs="Times New Roman"/>
          <w:color w:val="auto"/>
        </w:rPr>
        <w:t>五、本班學生修讀本班開授之科目有最優先的選課權利。</w:t>
      </w:r>
      <w:r w:rsidRPr="00AF300E">
        <w:rPr>
          <w:rFonts w:ascii="Times New Roman" w:hAnsi="Times New Roman" w:cs="Times New Roman"/>
          <w:color w:val="auto"/>
        </w:rPr>
        <w:t xml:space="preserve"> </w:t>
      </w:r>
      <w:r w:rsidRPr="00AF300E">
        <w:rPr>
          <w:rFonts w:ascii="Times New Roman" w:hAnsi="Times New Roman" w:cs="Times New Roman"/>
          <w:color w:val="auto"/>
        </w:rPr>
        <w:t>除修讀本班開設課程之外，核准修讀輔系、雙主修、學分學程者有優先選課之權利。日間部大學部分類通識課程只限日間部大學修讀。</w:t>
      </w:r>
      <w:r w:rsidRPr="00AF300E">
        <w:rPr>
          <w:rFonts w:ascii="Times New Roman" w:hAnsi="Times New Roman" w:cs="Times New Roman"/>
          <w:color w:val="auto"/>
        </w:rPr>
        <w:t xml:space="preserve"> </w:t>
      </w:r>
    </w:p>
    <w:p w:rsidR="005F4F14" w:rsidRPr="00AF300E" w:rsidRDefault="005F4F14" w:rsidP="002F3929">
      <w:pPr>
        <w:pStyle w:val="Default"/>
        <w:spacing w:line="280" w:lineRule="exact"/>
        <w:ind w:rightChars="53" w:right="127"/>
        <w:rPr>
          <w:rFonts w:ascii="Times New Roman" w:hAnsi="Times New Roman" w:cs="Times New Roman"/>
          <w:color w:val="auto"/>
        </w:rPr>
      </w:pPr>
      <w:r w:rsidRPr="00AF300E">
        <w:rPr>
          <w:rFonts w:ascii="Times New Roman" w:hAnsi="Times New Roman" w:cs="Times New Roman"/>
          <w:color w:val="auto"/>
        </w:rPr>
        <w:t>六、大學部學生每學期修讀學分數規範如下：</w:t>
      </w:r>
    </w:p>
    <w:p w:rsidR="005F4F14" w:rsidRPr="00AF300E" w:rsidRDefault="005F4F14" w:rsidP="002F3929">
      <w:pPr>
        <w:pStyle w:val="Default"/>
        <w:spacing w:line="280" w:lineRule="exact"/>
        <w:ind w:rightChars="53" w:right="127" w:firstLine="567"/>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一</w:t>
      </w:r>
      <w:r w:rsidRPr="00AF300E">
        <w:rPr>
          <w:rFonts w:ascii="Times New Roman" w:hAnsi="Times New Roman" w:cs="Times New Roman"/>
          <w:color w:val="auto"/>
        </w:rPr>
        <w:t>)</w:t>
      </w:r>
      <w:r w:rsidRPr="00AF300E">
        <w:rPr>
          <w:rFonts w:ascii="Times New Roman" w:hAnsi="Times New Roman" w:cs="Times New Roman"/>
          <w:color w:val="auto"/>
        </w:rPr>
        <w:t>日間部不得多於</w:t>
      </w:r>
      <w:r w:rsidRPr="00AF300E">
        <w:rPr>
          <w:rFonts w:ascii="Times New Roman" w:hAnsi="Times New Roman" w:cs="Times New Roman"/>
          <w:color w:val="auto"/>
        </w:rPr>
        <w:t>25</w:t>
      </w:r>
      <w:r w:rsidRPr="00AF300E">
        <w:rPr>
          <w:rFonts w:ascii="Times New Roman" w:hAnsi="Times New Roman" w:cs="Times New Roman"/>
          <w:color w:val="auto"/>
        </w:rPr>
        <w:t>學分，一、二、三年級不得少於</w:t>
      </w:r>
      <w:r w:rsidRPr="00AF300E">
        <w:rPr>
          <w:rFonts w:ascii="Times New Roman" w:hAnsi="Times New Roman" w:cs="Times New Roman"/>
          <w:color w:val="auto"/>
        </w:rPr>
        <w:t>16</w:t>
      </w:r>
      <w:r w:rsidRPr="00AF300E">
        <w:rPr>
          <w:rFonts w:ascii="Times New Roman" w:hAnsi="Times New Roman" w:cs="Times New Roman"/>
          <w:color w:val="auto"/>
        </w:rPr>
        <w:t>學分，四年級不得少於</w:t>
      </w:r>
      <w:r w:rsidRPr="00AF300E">
        <w:rPr>
          <w:rFonts w:ascii="Times New Roman" w:hAnsi="Times New Roman" w:cs="Times New Roman"/>
          <w:color w:val="auto"/>
        </w:rPr>
        <w:t>9</w:t>
      </w:r>
      <w:r w:rsidRPr="00AF300E">
        <w:rPr>
          <w:rFonts w:ascii="Times New Roman" w:hAnsi="Times New Roman" w:cs="Times New Roman"/>
          <w:color w:val="auto"/>
        </w:rPr>
        <w:t>學分。</w:t>
      </w:r>
      <w:r w:rsidRPr="00AF300E">
        <w:rPr>
          <w:rFonts w:ascii="Times New Roman" w:hAnsi="Times New Roman" w:cs="Times New Roman"/>
          <w:color w:val="auto"/>
        </w:rPr>
        <w:t xml:space="preserve"> </w:t>
      </w:r>
    </w:p>
    <w:p w:rsidR="005F4F14" w:rsidRPr="00AF300E" w:rsidRDefault="005F4F14" w:rsidP="002F3929">
      <w:pPr>
        <w:pStyle w:val="Default"/>
        <w:spacing w:line="280" w:lineRule="exact"/>
        <w:ind w:rightChars="53" w:right="127" w:firstLine="567"/>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二</w:t>
      </w:r>
      <w:r w:rsidRPr="00AF300E">
        <w:rPr>
          <w:rFonts w:ascii="Times New Roman" w:hAnsi="Times New Roman" w:cs="Times New Roman"/>
          <w:color w:val="auto"/>
        </w:rPr>
        <w:t>)</w:t>
      </w:r>
      <w:r w:rsidRPr="00AF300E">
        <w:rPr>
          <w:rFonts w:ascii="Times New Roman" w:hAnsi="Times New Roman" w:cs="Times New Roman"/>
          <w:color w:val="auto"/>
        </w:rPr>
        <w:t>進修部不得多於</w:t>
      </w:r>
      <w:r w:rsidRPr="00AF300E">
        <w:rPr>
          <w:rFonts w:ascii="Times New Roman" w:hAnsi="Times New Roman" w:cs="Times New Roman"/>
          <w:color w:val="auto"/>
        </w:rPr>
        <w:t>19</w:t>
      </w:r>
      <w:r w:rsidRPr="00AF300E">
        <w:rPr>
          <w:rFonts w:ascii="Times New Roman" w:hAnsi="Times New Roman" w:cs="Times New Roman"/>
          <w:color w:val="auto"/>
        </w:rPr>
        <w:t>學分，一、二、三年級不得少於</w:t>
      </w:r>
      <w:r w:rsidRPr="00AF300E">
        <w:rPr>
          <w:rFonts w:ascii="Times New Roman" w:hAnsi="Times New Roman" w:cs="Times New Roman"/>
          <w:color w:val="auto"/>
        </w:rPr>
        <w:t>9</w:t>
      </w:r>
      <w:r w:rsidRPr="00AF300E">
        <w:rPr>
          <w:rFonts w:ascii="Times New Roman" w:hAnsi="Times New Roman" w:cs="Times New Roman"/>
          <w:color w:val="auto"/>
        </w:rPr>
        <w:t>學分，四年級不得少於</w:t>
      </w:r>
      <w:r w:rsidRPr="00AF300E">
        <w:rPr>
          <w:rFonts w:ascii="Times New Roman" w:hAnsi="Times New Roman" w:cs="Times New Roman"/>
          <w:color w:val="auto"/>
        </w:rPr>
        <w:t>2</w:t>
      </w:r>
      <w:r w:rsidRPr="00AF300E">
        <w:rPr>
          <w:rFonts w:ascii="Times New Roman" w:hAnsi="Times New Roman" w:cs="Times New Roman"/>
          <w:color w:val="auto"/>
        </w:rPr>
        <w:t>學分。</w:t>
      </w:r>
    </w:p>
    <w:p w:rsidR="005F4F14" w:rsidRPr="00AF300E" w:rsidRDefault="005F4F14" w:rsidP="002F3929">
      <w:pPr>
        <w:pStyle w:val="Default"/>
        <w:spacing w:line="280" w:lineRule="exact"/>
        <w:ind w:leftChars="240" w:left="1099" w:rightChars="53" w:right="127" w:hangingChars="218" w:hanging="523"/>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三</w:t>
      </w:r>
      <w:r w:rsidRPr="00AF300E">
        <w:rPr>
          <w:rFonts w:ascii="Times New Roman" w:hAnsi="Times New Roman" w:cs="Times New Roman"/>
          <w:color w:val="auto"/>
        </w:rPr>
        <w:t>)</w:t>
      </w:r>
      <w:r w:rsidRPr="00AF300E">
        <w:rPr>
          <w:rFonts w:ascii="Times New Roman" w:hAnsi="Times New Roman" w:cs="Times New Roman"/>
          <w:color w:val="auto"/>
        </w:rPr>
        <w:t>在職專班不得多於</w:t>
      </w:r>
      <w:r w:rsidRPr="00AF300E">
        <w:rPr>
          <w:rFonts w:ascii="Times New Roman" w:hAnsi="Times New Roman" w:cs="Times New Roman"/>
          <w:color w:val="auto"/>
        </w:rPr>
        <w:t>19</w:t>
      </w:r>
      <w:r w:rsidRPr="00AF300E">
        <w:rPr>
          <w:rFonts w:ascii="Times New Roman" w:hAnsi="Times New Roman" w:cs="Times New Roman"/>
          <w:color w:val="auto"/>
        </w:rPr>
        <w:t>學分，一、二、三年級不得少於</w:t>
      </w:r>
      <w:r w:rsidRPr="00AF300E">
        <w:rPr>
          <w:rFonts w:ascii="Times New Roman" w:hAnsi="Times New Roman" w:cs="Times New Roman"/>
          <w:color w:val="auto"/>
        </w:rPr>
        <w:t>7</w:t>
      </w:r>
      <w:r w:rsidRPr="00AF300E">
        <w:rPr>
          <w:rFonts w:ascii="Times New Roman" w:hAnsi="Times New Roman" w:cs="Times New Roman"/>
          <w:color w:val="auto"/>
        </w:rPr>
        <w:t>學分，四年級不得少於</w:t>
      </w:r>
      <w:r w:rsidRPr="00AF300E">
        <w:rPr>
          <w:rFonts w:ascii="Times New Roman" w:hAnsi="Times New Roman" w:cs="Times New Roman"/>
          <w:color w:val="auto"/>
        </w:rPr>
        <w:t>2</w:t>
      </w:r>
      <w:r w:rsidRPr="00AF300E">
        <w:rPr>
          <w:rFonts w:ascii="Times New Roman" w:hAnsi="Times New Roman" w:cs="Times New Roman"/>
          <w:color w:val="auto"/>
        </w:rPr>
        <w:t>學分。前項學分數之計算不包括教育學程學分。</w:t>
      </w:r>
    </w:p>
    <w:p w:rsidR="005F4F14" w:rsidRPr="00AF300E" w:rsidRDefault="005F4F14" w:rsidP="002F3929">
      <w:pPr>
        <w:pStyle w:val="Default"/>
        <w:spacing w:line="280" w:lineRule="exact"/>
        <w:ind w:left="450" w:rightChars="53" w:right="127" w:hanging="450"/>
        <w:rPr>
          <w:rFonts w:ascii="Times New Roman" w:hAnsi="Times New Roman" w:cs="Times New Roman"/>
          <w:color w:val="auto"/>
        </w:rPr>
      </w:pPr>
      <w:r w:rsidRPr="00AF300E">
        <w:rPr>
          <w:rFonts w:ascii="Times New Roman" w:hAnsi="Times New Roman" w:cs="Times New Roman"/>
          <w:color w:val="auto"/>
        </w:rPr>
        <w:t>七、學生學期學業平均成績在</w:t>
      </w:r>
      <w:r w:rsidRPr="00AF300E">
        <w:rPr>
          <w:rFonts w:ascii="Times New Roman" w:hAnsi="Times New Roman" w:cs="Times New Roman"/>
          <w:color w:val="auto"/>
        </w:rPr>
        <w:t>80</w:t>
      </w:r>
      <w:r w:rsidRPr="00AF300E">
        <w:rPr>
          <w:rFonts w:ascii="Times New Roman" w:hAnsi="Times New Roman" w:cs="Times New Roman"/>
          <w:color w:val="auto"/>
        </w:rPr>
        <w:t>分（含）以上或學業等第積分平均（</w:t>
      </w:r>
      <w:r w:rsidRPr="00AF300E">
        <w:rPr>
          <w:rFonts w:ascii="Times New Roman" w:hAnsi="Times New Roman" w:cs="Times New Roman"/>
          <w:color w:val="auto"/>
        </w:rPr>
        <w:t>GPA</w:t>
      </w:r>
      <w:r w:rsidRPr="00AF300E">
        <w:rPr>
          <w:rFonts w:ascii="Times New Roman" w:hAnsi="Times New Roman" w:cs="Times New Roman"/>
          <w:color w:val="auto"/>
        </w:rPr>
        <w:t>）達</w:t>
      </w:r>
      <w:r w:rsidRPr="00AF300E">
        <w:rPr>
          <w:rFonts w:ascii="Times New Roman" w:hAnsi="Times New Roman" w:cs="Times New Roman"/>
          <w:color w:val="auto"/>
        </w:rPr>
        <w:t>3.38</w:t>
      </w:r>
      <w:r w:rsidRPr="00AF300E">
        <w:rPr>
          <w:rFonts w:ascii="Times New Roman" w:hAnsi="Times New Roman" w:cs="Times New Roman"/>
          <w:color w:val="auto"/>
        </w:rPr>
        <w:t>以上者，或名次在該班學生人數前</w:t>
      </w:r>
      <w:r w:rsidRPr="00AF300E">
        <w:rPr>
          <w:rFonts w:ascii="Times New Roman" w:hAnsi="Times New Roman" w:cs="Times New Roman"/>
          <w:color w:val="auto"/>
        </w:rPr>
        <w:t>10</w:t>
      </w:r>
      <w:r w:rsidRPr="00AF300E">
        <w:rPr>
          <w:rFonts w:ascii="Times New Roman" w:hAnsi="Times New Roman" w:cs="Times New Roman"/>
          <w:color w:val="auto"/>
        </w:rPr>
        <w:t>％</w:t>
      </w:r>
      <w:r w:rsidRPr="00AF300E">
        <w:rPr>
          <w:rFonts w:ascii="Times New Roman" w:hAnsi="Times New Roman" w:cs="Times New Roman"/>
          <w:color w:val="auto"/>
        </w:rPr>
        <w:t>(</w:t>
      </w:r>
      <w:r w:rsidRPr="00AF300E">
        <w:rPr>
          <w:rFonts w:ascii="Times New Roman" w:hAnsi="Times New Roman" w:cs="Times New Roman"/>
          <w:color w:val="auto"/>
        </w:rPr>
        <w:t>含）以內，次學期經系主任核可後，日間部得加選一至二個科目，進修部及在職專班得加選一個科目，並得修讀本系組較高年級或他系組之必、選修課程。申請修讀雙主修、輔系、學分學程之學生，次學期經系主任核可後，得加選雙主修、輔系、學分學程相關課程一個科目。符合前二項規定之學生，只能擇一適用。</w:t>
      </w:r>
      <w:r w:rsidRPr="00AF300E">
        <w:rPr>
          <w:rFonts w:ascii="Times New Roman" w:hAnsi="Times New Roman" w:cs="Times New Roman"/>
          <w:color w:val="auto"/>
        </w:rPr>
        <w:t xml:space="preserve"> </w:t>
      </w:r>
    </w:p>
    <w:p w:rsidR="005F4F14" w:rsidRPr="00AF300E" w:rsidRDefault="005F4F14" w:rsidP="002F3929">
      <w:pPr>
        <w:pStyle w:val="Default"/>
        <w:spacing w:line="280" w:lineRule="exact"/>
        <w:ind w:left="480" w:right="2307" w:hanging="480"/>
        <w:rPr>
          <w:rFonts w:ascii="Times New Roman" w:hAnsi="Times New Roman" w:cs="Times New Roman"/>
          <w:color w:val="auto"/>
        </w:rPr>
      </w:pPr>
      <w:r w:rsidRPr="00AF300E">
        <w:rPr>
          <w:rFonts w:ascii="Times New Roman" w:hAnsi="Times New Roman" w:cs="Times New Roman"/>
          <w:color w:val="auto"/>
        </w:rPr>
        <w:t>八、符合下列條件者得跨部選課，並應受每學期修讀學分數上限規定之限制。</w:t>
      </w:r>
    </w:p>
    <w:p w:rsidR="005F4F14" w:rsidRPr="00AF300E" w:rsidRDefault="005F4F14" w:rsidP="002F3929">
      <w:pPr>
        <w:pStyle w:val="Default"/>
        <w:spacing w:afterLines="50" w:after="120" w:line="280" w:lineRule="exact"/>
        <w:ind w:leftChars="50" w:left="120" w:right="2307" w:firstLineChars="148" w:firstLine="355"/>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一</w:t>
      </w:r>
      <w:r w:rsidRPr="00AF300E">
        <w:rPr>
          <w:rFonts w:ascii="Times New Roman" w:hAnsi="Times New Roman" w:cs="Times New Roman"/>
          <w:color w:val="auto"/>
        </w:rPr>
        <w:t>)</w:t>
      </w:r>
      <w:r w:rsidRPr="00AF300E">
        <w:rPr>
          <w:rFonts w:ascii="Times New Roman" w:hAnsi="Times New Roman" w:cs="Times New Roman"/>
          <w:color w:val="auto"/>
        </w:rPr>
        <w:t>日間部三、四年級學生得至進修部或在職專班選課。</w:t>
      </w:r>
    </w:p>
    <w:p w:rsidR="005F4F14" w:rsidRPr="00AF300E" w:rsidRDefault="005F4F14" w:rsidP="002F3929">
      <w:pPr>
        <w:pStyle w:val="Default"/>
        <w:spacing w:afterLines="50" w:after="120" w:line="280" w:lineRule="exact"/>
        <w:ind w:leftChars="-1" w:left="-2" w:right="2307" w:firstLineChars="200" w:firstLine="480"/>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二</w:t>
      </w:r>
      <w:r w:rsidRPr="00AF300E">
        <w:rPr>
          <w:rFonts w:ascii="Times New Roman" w:hAnsi="Times New Roman" w:cs="Times New Roman"/>
          <w:color w:val="auto"/>
        </w:rPr>
        <w:t>)</w:t>
      </w:r>
      <w:r w:rsidRPr="00AF300E">
        <w:rPr>
          <w:rFonts w:ascii="Times New Roman" w:hAnsi="Times New Roman" w:cs="Times New Roman"/>
          <w:color w:val="auto"/>
        </w:rPr>
        <w:t>進修部及在職專班學生，無論必修或選修，得至日間部選課。</w:t>
      </w:r>
    </w:p>
    <w:p w:rsidR="005F4F14" w:rsidRPr="00AF300E" w:rsidRDefault="005F4F14" w:rsidP="002F3929">
      <w:pPr>
        <w:pStyle w:val="Default"/>
        <w:spacing w:afterLines="50" w:after="120" w:line="280" w:lineRule="exact"/>
        <w:ind w:leftChars="-1" w:left="-2" w:right="2307" w:firstLineChars="200" w:firstLine="480"/>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三</w:t>
      </w:r>
      <w:r w:rsidRPr="00AF300E">
        <w:rPr>
          <w:rFonts w:ascii="Times New Roman" w:hAnsi="Times New Roman" w:cs="Times New Roman"/>
          <w:color w:val="auto"/>
        </w:rPr>
        <w:t>)</w:t>
      </w:r>
      <w:r w:rsidRPr="00AF300E">
        <w:rPr>
          <w:rFonts w:ascii="Times New Roman" w:hAnsi="Times New Roman" w:cs="Times New Roman"/>
          <w:color w:val="auto"/>
        </w:rPr>
        <w:t>進修部及在職專班學生，無論必修或選修，得互跨學制選課。</w:t>
      </w:r>
    </w:p>
    <w:p w:rsidR="005F4F14" w:rsidRPr="00AF300E" w:rsidRDefault="005F4F14" w:rsidP="002F3929">
      <w:pPr>
        <w:pStyle w:val="Default"/>
        <w:spacing w:afterLines="50" w:after="120" w:line="280" w:lineRule="exact"/>
        <w:ind w:leftChars="-1" w:left="-2" w:right="2307" w:firstLineChars="200" w:firstLine="480"/>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四</w:t>
      </w:r>
      <w:r w:rsidRPr="00AF300E">
        <w:rPr>
          <w:rFonts w:ascii="Times New Roman" w:hAnsi="Times New Roman" w:cs="Times New Roman"/>
          <w:color w:val="auto"/>
        </w:rPr>
        <w:t>)</w:t>
      </w:r>
      <w:r w:rsidRPr="00AF300E">
        <w:rPr>
          <w:rFonts w:ascii="Times New Roman" w:hAnsi="Times New Roman" w:cs="Times New Roman"/>
          <w:color w:val="auto"/>
        </w:rPr>
        <w:t>延修生得跨部選課。</w:t>
      </w:r>
      <w:r w:rsidRPr="00AF300E">
        <w:rPr>
          <w:rFonts w:ascii="Times New Roman" w:hAnsi="Times New Roman" w:cs="Times New Roman"/>
          <w:color w:val="auto"/>
        </w:rPr>
        <w:t xml:space="preserve"> </w:t>
      </w:r>
    </w:p>
    <w:p w:rsidR="005F4F14" w:rsidRPr="00AF300E" w:rsidRDefault="005F4F14" w:rsidP="002F3929">
      <w:pPr>
        <w:pStyle w:val="Default"/>
        <w:spacing w:afterLines="50" w:after="120" w:line="280" w:lineRule="exact"/>
        <w:ind w:left="494" w:hangingChars="206" w:hanging="494"/>
        <w:rPr>
          <w:rFonts w:ascii="Times New Roman" w:hAnsi="Times New Roman" w:cs="Times New Roman"/>
          <w:color w:val="auto"/>
        </w:rPr>
      </w:pPr>
      <w:r w:rsidRPr="00AF300E">
        <w:rPr>
          <w:rFonts w:ascii="Times New Roman" w:hAnsi="Times New Roman" w:cs="Times New Roman"/>
          <w:color w:val="auto"/>
        </w:rPr>
        <w:t>九、三年級以上學生經系主任核可後得修讀研究所課程。所修研究所學分應列入學期修課學分數及學業成績不及格之退學標準內計算，其成績及格標準依大學部規定。</w:t>
      </w:r>
    </w:p>
    <w:p w:rsidR="005F4F14" w:rsidRPr="00AF300E" w:rsidRDefault="005F4F14" w:rsidP="002F3929">
      <w:pPr>
        <w:pStyle w:val="Default"/>
        <w:spacing w:afterLines="50" w:after="120" w:line="280" w:lineRule="exact"/>
        <w:ind w:left="494" w:hangingChars="206" w:hanging="494"/>
        <w:rPr>
          <w:rFonts w:ascii="Times New Roman" w:hAnsi="Times New Roman" w:cs="Times New Roman"/>
          <w:color w:val="auto"/>
        </w:rPr>
      </w:pPr>
      <w:r w:rsidRPr="00AF300E">
        <w:rPr>
          <w:rFonts w:ascii="Times New Roman" w:hAnsi="Times New Roman" w:cs="Times New Roman"/>
          <w:color w:val="auto"/>
        </w:rPr>
        <w:t>十、研究所科目最低修課人數為</w:t>
      </w:r>
      <w:r w:rsidRPr="00AF300E">
        <w:rPr>
          <w:rFonts w:ascii="Times New Roman" w:hAnsi="Times New Roman" w:cs="Times New Roman"/>
          <w:color w:val="auto"/>
        </w:rPr>
        <w:t>8</w:t>
      </w:r>
      <w:r w:rsidRPr="00AF300E">
        <w:rPr>
          <w:rFonts w:ascii="Times New Roman" w:hAnsi="Times New Roman" w:cs="Times New Roman"/>
          <w:color w:val="auto"/>
        </w:rPr>
        <w:t>人，大學部科目最低修課人數為</w:t>
      </w:r>
      <w:r w:rsidRPr="00AF300E">
        <w:rPr>
          <w:rFonts w:ascii="Times New Roman" w:hAnsi="Times New Roman" w:cs="Times New Roman"/>
          <w:color w:val="auto"/>
        </w:rPr>
        <w:t>20</w:t>
      </w:r>
      <w:r w:rsidRPr="00AF300E">
        <w:rPr>
          <w:rFonts w:ascii="Times New Roman" w:hAnsi="Times New Roman" w:cs="Times New Roman"/>
          <w:color w:val="auto"/>
        </w:rPr>
        <w:t>人。未達最低修課人數之科目將取消，惟若經申請核准者得予以保留開課。</w:t>
      </w:r>
      <w:r w:rsidRPr="00AF300E">
        <w:rPr>
          <w:rFonts w:ascii="Times New Roman" w:hAnsi="Times New Roman" w:cs="Times New Roman"/>
          <w:color w:val="auto"/>
        </w:rPr>
        <w:t xml:space="preserve"> </w:t>
      </w:r>
    </w:p>
    <w:p w:rsidR="005F4F14" w:rsidRPr="00AF300E" w:rsidRDefault="005F4F14" w:rsidP="002F3929">
      <w:pPr>
        <w:pStyle w:val="Default"/>
        <w:spacing w:afterLines="50" w:after="120" w:line="280" w:lineRule="exact"/>
        <w:ind w:left="739" w:hangingChars="308" w:hanging="739"/>
        <w:rPr>
          <w:rFonts w:ascii="Times New Roman" w:hAnsi="Times New Roman" w:cs="Times New Roman"/>
          <w:color w:val="auto"/>
        </w:rPr>
      </w:pPr>
      <w:r w:rsidRPr="00AF300E">
        <w:rPr>
          <w:rFonts w:ascii="Times New Roman" w:hAnsi="Times New Roman" w:cs="Times New Roman"/>
          <w:color w:val="auto"/>
        </w:rPr>
        <w:t>十一、本校學生校際選修他校課程，限以本校未開設之科目為原則，且應經本校及他校之同意。校際選課實施要點另訂之。</w:t>
      </w:r>
      <w:r w:rsidRPr="00AF300E">
        <w:rPr>
          <w:rFonts w:ascii="Times New Roman" w:hAnsi="Times New Roman" w:cs="Times New Roman"/>
          <w:color w:val="auto"/>
        </w:rPr>
        <w:t xml:space="preserve"> </w:t>
      </w:r>
    </w:p>
    <w:p w:rsidR="005F4F14" w:rsidRPr="00AF300E" w:rsidRDefault="005F4F14" w:rsidP="002F3929">
      <w:pPr>
        <w:pStyle w:val="Default"/>
        <w:spacing w:afterLines="50" w:after="120" w:line="280" w:lineRule="exact"/>
        <w:ind w:left="494" w:hangingChars="206" w:hanging="494"/>
        <w:rPr>
          <w:rFonts w:ascii="Times New Roman" w:hAnsi="Times New Roman" w:cs="Times New Roman"/>
          <w:color w:val="auto"/>
        </w:rPr>
      </w:pPr>
      <w:r w:rsidRPr="00AF300E">
        <w:rPr>
          <w:rFonts w:ascii="Times New Roman" w:hAnsi="Times New Roman" w:cs="Times New Roman"/>
          <w:color w:val="auto"/>
        </w:rPr>
        <w:t>十二、暑期開班授課要點另訂之。</w:t>
      </w:r>
      <w:r w:rsidRPr="00AF300E">
        <w:rPr>
          <w:rFonts w:ascii="Times New Roman" w:hAnsi="Times New Roman" w:cs="Times New Roman"/>
          <w:color w:val="auto"/>
        </w:rPr>
        <w:t xml:space="preserve"> </w:t>
      </w:r>
    </w:p>
    <w:p w:rsidR="005F4F14" w:rsidRPr="00AF300E" w:rsidRDefault="005F4F14" w:rsidP="005F4F14">
      <w:pPr>
        <w:pStyle w:val="CM1"/>
        <w:jc w:val="center"/>
        <w:rPr>
          <w:rFonts w:ascii="Times New Roman" w:hAnsi="Times New Roman"/>
          <w:sz w:val="20"/>
          <w:szCs w:val="20"/>
        </w:rPr>
      </w:pPr>
      <w:r w:rsidRPr="00AF300E">
        <w:rPr>
          <w:rFonts w:ascii="Times New Roman" w:hAnsi="Times New Roman"/>
          <w:sz w:val="20"/>
          <w:szCs w:val="20"/>
        </w:rPr>
        <w:t>1</w:t>
      </w:r>
    </w:p>
    <w:p w:rsidR="005F4F14" w:rsidRPr="00AF300E" w:rsidRDefault="005F4F14" w:rsidP="005F4F14">
      <w:pPr>
        <w:pStyle w:val="CM3"/>
        <w:pageBreakBefore/>
        <w:ind w:left="685" w:hangingChars="298" w:hanging="685"/>
        <w:rPr>
          <w:rFonts w:ascii="Times New Roman" w:hAnsi="Times New Roman"/>
          <w:sz w:val="23"/>
          <w:szCs w:val="23"/>
        </w:rPr>
      </w:pPr>
      <w:r w:rsidRPr="00AF300E">
        <w:rPr>
          <w:rFonts w:ascii="Times New Roman" w:hAnsi="Times New Roman"/>
          <w:sz w:val="23"/>
          <w:szCs w:val="23"/>
        </w:rPr>
        <w:lastRenderedPageBreak/>
        <w:t>十三、未按規定辦理網路選課或加退選者，其自行加選科目之成績、學分概不承認，其自行退選科目學期成績以零分計算。不得修讀上課時間互相衝突之科目，衝堂各科目之學期成績均以零分計。重複修讀已及格或已核准抵免之科目，其學分不計入畢業學分數內。</w:t>
      </w:r>
      <w:r w:rsidRPr="00AF300E">
        <w:rPr>
          <w:rFonts w:ascii="Times New Roman" w:hAnsi="Times New Roman"/>
          <w:sz w:val="23"/>
          <w:szCs w:val="23"/>
        </w:rPr>
        <w:t xml:space="preserve"> </w:t>
      </w:r>
    </w:p>
    <w:p w:rsidR="005F4F14" w:rsidRPr="00AF300E" w:rsidRDefault="005F4F14" w:rsidP="005F4F14">
      <w:pPr>
        <w:pStyle w:val="CM3"/>
        <w:ind w:left="686" w:hanging="686"/>
        <w:rPr>
          <w:rFonts w:ascii="Times New Roman" w:hAnsi="Times New Roman"/>
          <w:sz w:val="23"/>
          <w:szCs w:val="23"/>
        </w:rPr>
      </w:pPr>
      <w:r w:rsidRPr="00AF300E">
        <w:rPr>
          <w:rFonts w:ascii="Times New Roman" w:hAnsi="Times New Roman"/>
          <w:sz w:val="23"/>
          <w:szCs w:val="23"/>
        </w:rPr>
        <w:t>十四、學生修讀之科目可於第</w:t>
      </w:r>
      <w:r w:rsidRPr="00AF300E">
        <w:rPr>
          <w:rFonts w:ascii="Times New Roman" w:hAnsi="Times New Roman"/>
          <w:sz w:val="23"/>
          <w:szCs w:val="23"/>
        </w:rPr>
        <w:t>11</w:t>
      </w:r>
      <w:r w:rsidRPr="00AF300E">
        <w:rPr>
          <w:rFonts w:ascii="Times New Roman" w:hAnsi="Times New Roman"/>
          <w:sz w:val="23"/>
          <w:szCs w:val="23"/>
        </w:rPr>
        <w:t>週至第</w:t>
      </w:r>
      <w:r w:rsidRPr="00AF300E">
        <w:rPr>
          <w:rFonts w:ascii="Times New Roman" w:hAnsi="Times New Roman"/>
          <w:sz w:val="23"/>
          <w:szCs w:val="23"/>
        </w:rPr>
        <w:t>12</w:t>
      </w:r>
      <w:r w:rsidRPr="00AF300E">
        <w:rPr>
          <w:rFonts w:ascii="Times New Roman" w:hAnsi="Times New Roman"/>
          <w:sz w:val="23"/>
          <w:szCs w:val="23"/>
        </w:rPr>
        <w:t>週二週內申請停修，同意停修科目除外，大學部學生其餘科目之總學分不得少於</w:t>
      </w:r>
      <w:r w:rsidRPr="00AF300E">
        <w:rPr>
          <w:rFonts w:ascii="Times New Roman" w:hAnsi="Times New Roman"/>
          <w:sz w:val="23"/>
          <w:szCs w:val="23"/>
        </w:rPr>
        <w:t>2</w:t>
      </w:r>
      <w:r w:rsidRPr="00AF300E">
        <w:rPr>
          <w:rFonts w:ascii="Times New Roman" w:hAnsi="Times New Roman"/>
          <w:sz w:val="23"/>
          <w:szCs w:val="23"/>
        </w:rPr>
        <w:t>學分（研究所學生無限制）。經核准停修之科目，將於第</w:t>
      </w:r>
      <w:r w:rsidRPr="00AF300E">
        <w:rPr>
          <w:rFonts w:ascii="Times New Roman" w:hAnsi="Times New Roman"/>
          <w:sz w:val="23"/>
          <w:szCs w:val="23"/>
        </w:rPr>
        <w:t>13</w:t>
      </w:r>
      <w:r w:rsidRPr="00AF300E">
        <w:rPr>
          <w:rFonts w:ascii="Times New Roman" w:hAnsi="Times New Roman"/>
          <w:sz w:val="23"/>
          <w:szCs w:val="23"/>
        </w:rPr>
        <w:t>週起停修。停修科目之學期成績將註記停修狀態；其已繳之學雜費、學分費、電腦實習費或語言實習費均不予退費；同意停修之科目，第</w:t>
      </w:r>
      <w:r w:rsidRPr="00AF300E">
        <w:rPr>
          <w:rFonts w:ascii="Times New Roman" w:hAnsi="Times New Roman"/>
          <w:sz w:val="23"/>
          <w:szCs w:val="23"/>
        </w:rPr>
        <w:t>13</w:t>
      </w:r>
      <w:r w:rsidRPr="00AF300E">
        <w:rPr>
          <w:rFonts w:ascii="Times New Roman" w:hAnsi="Times New Roman"/>
          <w:sz w:val="23"/>
          <w:szCs w:val="23"/>
        </w:rPr>
        <w:t>週起之缺曠不列入學生之缺曠紀錄中。</w:t>
      </w:r>
      <w:r w:rsidRPr="00AF300E">
        <w:rPr>
          <w:rFonts w:ascii="Times New Roman" w:hAnsi="Times New Roman"/>
          <w:sz w:val="23"/>
          <w:szCs w:val="23"/>
        </w:rPr>
        <w:t xml:space="preserve"> </w:t>
      </w:r>
    </w:p>
    <w:p w:rsidR="005F4F14" w:rsidRPr="00AF300E" w:rsidRDefault="005F4F14" w:rsidP="005F4F14">
      <w:pPr>
        <w:pStyle w:val="CM3"/>
        <w:ind w:left="672" w:hanging="672"/>
        <w:rPr>
          <w:rFonts w:ascii="Times New Roman" w:hAnsi="Times New Roman"/>
          <w:sz w:val="23"/>
          <w:szCs w:val="23"/>
        </w:rPr>
      </w:pPr>
      <w:r w:rsidRPr="00AF300E">
        <w:rPr>
          <w:rFonts w:ascii="Times New Roman" w:hAnsi="Times New Roman"/>
          <w:sz w:val="23"/>
          <w:szCs w:val="23"/>
        </w:rPr>
        <w:t>十五、未依規定繳交修讀課程學分費、電腦實習費或語言實習費之所有科目，第</w:t>
      </w:r>
      <w:r w:rsidRPr="00AF300E">
        <w:rPr>
          <w:rFonts w:ascii="Times New Roman" w:hAnsi="Times New Roman"/>
          <w:sz w:val="23"/>
          <w:szCs w:val="23"/>
        </w:rPr>
        <w:t>8</w:t>
      </w:r>
      <w:r w:rsidRPr="00AF300E">
        <w:rPr>
          <w:rFonts w:ascii="Times New Roman" w:hAnsi="Times New Roman"/>
          <w:sz w:val="23"/>
          <w:szCs w:val="23"/>
        </w:rPr>
        <w:t>週起將強制停修。若強制停修後，其餘科目之總學分少於</w:t>
      </w:r>
      <w:r w:rsidRPr="00AF300E">
        <w:rPr>
          <w:rFonts w:ascii="Times New Roman" w:hAnsi="Times New Roman"/>
          <w:sz w:val="23"/>
          <w:szCs w:val="23"/>
        </w:rPr>
        <w:t>2</w:t>
      </w:r>
      <w:r w:rsidRPr="00AF300E">
        <w:rPr>
          <w:rFonts w:ascii="Times New Roman" w:hAnsi="Times New Roman"/>
          <w:sz w:val="23"/>
          <w:szCs w:val="23"/>
        </w:rPr>
        <w:t>學分，則未依規定繳交課程學分費、電腦實習費或語言實習費之所有科目不能停修，其學期成績以零分計算。</w:t>
      </w:r>
      <w:r w:rsidRPr="00AF300E">
        <w:rPr>
          <w:rFonts w:ascii="Times New Roman" w:hAnsi="Times New Roman"/>
          <w:sz w:val="23"/>
          <w:szCs w:val="23"/>
        </w:rPr>
        <w:t xml:space="preserve"> </w:t>
      </w:r>
    </w:p>
    <w:p w:rsidR="005F4F14" w:rsidRPr="00AF300E" w:rsidRDefault="005F4F14" w:rsidP="005F4F14">
      <w:pPr>
        <w:pStyle w:val="CM3"/>
        <w:ind w:left="720" w:hanging="720"/>
        <w:rPr>
          <w:rFonts w:ascii="Times New Roman" w:hAnsi="Times New Roman"/>
          <w:sz w:val="23"/>
          <w:szCs w:val="23"/>
        </w:rPr>
      </w:pPr>
      <w:r w:rsidRPr="00AF300E">
        <w:rPr>
          <w:rFonts w:ascii="Times New Roman" w:hAnsi="Times New Roman"/>
          <w:sz w:val="23"/>
          <w:szCs w:val="23"/>
        </w:rPr>
        <w:t>十六、學生於開放選課前，如有前期欠款未繳清者須至出納組完成繳費，方能參加選課。</w:t>
      </w:r>
      <w:r w:rsidRPr="00AF300E">
        <w:rPr>
          <w:rFonts w:ascii="Times New Roman" w:hAnsi="Times New Roman"/>
          <w:sz w:val="23"/>
          <w:szCs w:val="23"/>
        </w:rPr>
        <w:t xml:space="preserve"> </w:t>
      </w:r>
    </w:p>
    <w:p w:rsidR="005F4F14" w:rsidRPr="00AF300E" w:rsidRDefault="005F4F14" w:rsidP="005F4F14">
      <w:pPr>
        <w:pStyle w:val="CM3"/>
        <w:ind w:left="720" w:hanging="720"/>
        <w:rPr>
          <w:rFonts w:ascii="Times New Roman" w:hAnsi="Times New Roman"/>
          <w:sz w:val="23"/>
          <w:szCs w:val="23"/>
        </w:rPr>
      </w:pPr>
      <w:r w:rsidRPr="00AF300E">
        <w:rPr>
          <w:rFonts w:ascii="Times New Roman" w:hAnsi="Times New Roman"/>
          <w:sz w:val="23"/>
          <w:szCs w:val="23"/>
        </w:rPr>
        <w:t>十七、本要點未盡事宜，悉依有關法令規定及本校學則辦理。</w:t>
      </w:r>
      <w:r w:rsidRPr="00AF300E">
        <w:rPr>
          <w:rFonts w:ascii="Times New Roman" w:hAnsi="Times New Roman"/>
          <w:sz w:val="23"/>
          <w:szCs w:val="23"/>
        </w:rPr>
        <w:t xml:space="preserve"> </w:t>
      </w:r>
    </w:p>
    <w:p w:rsidR="005F4F14" w:rsidRPr="00AF300E" w:rsidRDefault="005F4F14" w:rsidP="005F4F14">
      <w:pPr>
        <w:pStyle w:val="CM3"/>
        <w:spacing w:after="10155"/>
        <w:ind w:left="720" w:hanging="720"/>
        <w:rPr>
          <w:rFonts w:ascii="Times New Roman" w:hAnsi="Times New Roman"/>
          <w:sz w:val="23"/>
          <w:szCs w:val="23"/>
        </w:rPr>
      </w:pPr>
      <w:r w:rsidRPr="00AF300E">
        <w:rPr>
          <w:rFonts w:ascii="Times New Roman" w:hAnsi="Times New Roman"/>
          <w:sz w:val="23"/>
          <w:szCs w:val="23"/>
        </w:rPr>
        <w:t>十八、本要點經教務會議通過，陳請校長核定後公布施行，修訂時亦同。</w:t>
      </w:r>
      <w:r w:rsidRPr="00AF300E">
        <w:rPr>
          <w:rFonts w:ascii="Times New Roman" w:hAnsi="Times New Roman"/>
          <w:sz w:val="23"/>
          <w:szCs w:val="23"/>
        </w:rPr>
        <w:t xml:space="preserve"> </w:t>
      </w:r>
    </w:p>
    <w:p w:rsidR="0056401D" w:rsidRPr="00AF300E" w:rsidRDefault="0056401D" w:rsidP="00735E30">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南臺科技大學大學部招收轉學生招生規定</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94</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25</w:t>
      </w:r>
      <w:r w:rsidR="0056401D" w:rsidRPr="00AF300E">
        <w:rPr>
          <w:rFonts w:ascii="Times New Roman" w:eastAsia="標楷體" w:hAnsi="Times New Roman" w:cs="Times New Roman"/>
          <w:sz w:val="20"/>
        </w:rPr>
        <w:t>日招生委員會通過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94</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15</w:t>
      </w:r>
      <w:r w:rsidR="0056401D" w:rsidRPr="00AF300E">
        <w:rPr>
          <w:rFonts w:ascii="Times New Roman" w:eastAsia="標楷體" w:hAnsi="Times New Roman" w:cs="Times New Roman"/>
          <w:sz w:val="20"/>
        </w:rPr>
        <w:t>日教育部台技</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四</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字第</w:t>
      </w:r>
      <w:r w:rsidR="0056401D" w:rsidRPr="00AF300E">
        <w:rPr>
          <w:rFonts w:ascii="Times New Roman" w:eastAsia="標楷體" w:hAnsi="Times New Roman" w:cs="Times New Roman"/>
          <w:sz w:val="20"/>
        </w:rPr>
        <w:t>0940079991</w:t>
      </w:r>
      <w:r w:rsidR="0056401D" w:rsidRPr="00AF300E">
        <w:rPr>
          <w:rFonts w:ascii="Times New Roman" w:eastAsia="標楷體" w:hAnsi="Times New Roman" w:cs="Times New Roman"/>
          <w:sz w:val="20"/>
        </w:rPr>
        <w:t>號函備查</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96</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w:t>
      </w:r>
      <w:r w:rsidR="0056401D" w:rsidRPr="00AF300E">
        <w:rPr>
          <w:rFonts w:ascii="Times New Roman" w:eastAsia="標楷體" w:hAnsi="Times New Roman" w:cs="Times New Roman"/>
          <w:sz w:val="20"/>
        </w:rPr>
        <w:t>日招生委員會修正通過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96</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28</w:t>
      </w:r>
      <w:r w:rsidR="0056401D" w:rsidRPr="00AF300E">
        <w:rPr>
          <w:rFonts w:ascii="Times New Roman" w:eastAsia="標楷體" w:hAnsi="Times New Roman" w:cs="Times New Roman"/>
          <w:sz w:val="20"/>
        </w:rPr>
        <w:t>日教育部台技</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四</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字第</w:t>
      </w:r>
      <w:r w:rsidR="0056401D" w:rsidRPr="00AF300E">
        <w:rPr>
          <w:rFonts w:ascii="Times New Roman" w:eastAsia="標楷體" w:hAnsi="Times New Roman" w:cs="Times New Roman"/>
          <w:sz w:val="20"/>
        </w:rPr>
        <w:t>0960078502</w:t>
      </w:r>
      <w:r w:rsidR="0056401D" w:rsidRPr="00AF300E">
        <w:rPr>
          <w:rFonts w:ascii="Times New Roman" w:eastAsia="標楷體" w:hAnsi="Times New Roman" w:cs="Times New Roman"/>
          <w:sz w:val="20"/>
        </w:rPr>
        <w:t>號函備查</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100</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日招生委員會修正通過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100</w:t>
      </w:r>
      <w:r w:rsidR="0056401D" w:rsidRPr="00AF300E">
        <w:rPr>
          <w:rFonts w:ascii="Times New Roman" w:eastAsia="標楷體" w:hAnsi="Times New Roman" w:cs="Times New Roman"/>
          <w:sz w:val="20"/>
        </w:rPr>
        <w:t>年</w:t>
      </w:r>
      <w:smartTag w:uri="urn:schemas-microsoft-com:office:smarttags" w:element="chsdate">
        <w:smartTagPr>
          <w:attr w:name="Year" w:val="2012"/>
          <w:attr w:name="Month" w:val="5"/>
          <w:attr w:name="Day" w:val="30"/>
          <w:attr w:name="IsLunarDate" w:val="False"/>
          <w:attr w:name="IsROCDate" w:val="False"/>
        </w:smartTagP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30</w:t>
        </w:r>
        <w:r w:rsidR="0056401D" w:rsidRPr="00AF300E">
          <w:rPr>
            <w:rFonts w:ascii="Times New Roman" w:eastAsia="標楷體" w:hAnsi="Times New Roman" w:cs="Times New Roman"/>
            <w:sz w:val="20"/>
          </w:rPr>
          <w:t>日</w:t>
        </w:r>
      </w:smartTag>
      <w:r w:rsidR="0056401D" w:rsidRPr="00AF300E">
        <w:rPr>
          <w:rFonts w:ascii="Times New Roman" w:eastAsia="標楷體" w:hAnsi="Times New Roman" w:cs="Times New Roman"/>
          <w:sz w:val="20"/>
        </w:rPr>
        <w:t>教育部台技</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四</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字第</w:t>
      </w:r>
      <w:r w:rsidR="0056401D" w:rsidRPr="00AF300E">
        <w:rPr>
          <w:rFonts w:ascii="Times New Roman" w:eastAsia="標楷體" w:hAnsi="Times New Roman" w:cs="Times New Roman"/>
          <w:sz w:val="20"/>
        </w:rPr>
        <w:t>1000085970</w:t>
      </w:r>
      <w:r w:rsidR="0056401D" w:rsidRPr="00AF300E">
        <w:rPr>
          <w:rFonts w:ascii="Times New Roman" w:eastAsia="標楷體" w:hAnsi="Times New Roman" w:cs="Times New Roman"/>
          <w:sz w:val="20"/>
        </w:rPr>
        <w:t>號函備查</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10</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08</w:t>
      </w:r>
      <w:r w:rsidR="0056401D" w:rsidRPr="00AF300E">
        <w:rPr>
          <w:rFonts w:ascii="Times New Roman" w:eastAsia="標楷體" w:hAnsi="Times New Roman" w:cs="Times New Roman"/>
          <w:sz w:val="20"/>
        </w:rPr>
        <w:t>日招生委員會修正通過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10</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29</w:t>
      </w:r>
      <w:r w:rsidR="0056401D" w:rsidRPr="00AF300E">
        <w:rPr>
          <w:rFonts w:ascii="Times New Roman" w:eastAsia="標楷體" w:hAnsi="Times New Roman" w:cs="Times New Roman"/>
          <w:sz w:val="20"/>
        </w:rPr>
        <w:t>日教育部台技</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四</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字第</w:t>
      </w:r>
      <w:r w:rsidR="0056401D" w:rsidRPr="00AF300E">
        <w:rPr>
          <w:rFonts w:ascii="Times New Roman" w:eastAsia="標楷體" w:hAnsi="Times New Roman" w:cs="Times New Roman"/>
          <w:sz w:val="20"/>
        </w:rPr>
        <w:t>1010204441</w:t>
      </w:r>
      <w:r w:rsidR="0056401D" w:rsidRPr="00AF300E">
        <w:rPr>
          <w:rFonts w:ascii="Times New Roman" w:eastAsia="標楷體" w:hAnsi="Times New Roman" w:cs="Times New Roman"/>
          <w:sz w:val="20"/>
        </w:rPr>
        <w:t>號函備查</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102</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10</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17</w:t>
      </w:r>
      <w:r w:rsidR="0056401D" w:rsidRPr="00AF300E">
        <w:rPr>
          <w:rFonts w:ascii="Times New Roman" w:eastAsia="標楷體" w:hAnsi="Times New Roman" w:cs="Times New Roman"/>
          <w:sz w:val="20"/>
        </w:rPr>
        <w:t>日招生委員會修正通過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102</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10</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29</w:t>
      </w:r>
      <w:r w:rsidR="0056401D" w:rsidRPr="00AF300E">
        <w:rPr>
          <w:rFonts w:ascii="Times New Roman" w:eastAsia="標楷體" w:hAnsi="Times New Roman" w:cs="Times New Roman"/>
          <w:sz w:val="20"/>
        </w:rPr>
        <w:t>日教育部台技</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四</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字第</w:t>
      </w:r>
      <w:r w:rsidR="0056401D" w:rsidRPr="00AF300E">
        <w:rPr>
          <w:rFonts w:ascii="Times New Roman" w:eastAsia="標楷體" w:hAnsi="Times New Roman" w:cs="Times New Roman"/>
          <w:sz w:val="20"/>
        </w:rPr>
        <w:t>1020159730</w:t>
      </w:r>
      <w:r w:rsidR="0056401D" w:rsidRPr="00AF300E">
        <w:rPr>
          <w:rFonts w:ascii="Times New Roman" w:eastAsia="標楷體" w:hAnsi="Times New Roman" w:cs="Times New Roman"/>
          <w:sz w:val="20"/>
        </w:rPr>
        <w:t>號函備查</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104</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01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05</w:t>
      </w:r>
      <w:r w:rsidR="0056401D" w:rsidRPr="00AF300E">
        <w:rPr>
          <w:rFonts w:ascii="Times New Roman" w:eastAsia="標楷體" w:hAnsi="Times New Roman" w:cs="Times New Roman"/>
          <w:sz w:val="20"/>
        </w:rPr>
        <w:t>日招生委員會修正通過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104</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01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16</w:t>
      </w:r>
      <w:r w:rsidR="0056401D" w:rsidRPr="00AF300E">
        <w:rPr>
          <w:rFonts w:ascii="Times New Roman" w:eastAsia="標楷體" w:hAnsi="Times New Roman" w:cs="Times New Roman"/>
          <w:sz w:val="20"/>
        </w:rPr>
        <w:t>日教育部臺教技</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四</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字第</w:t>
      </w:r>
      <w:r w:rsidR="0056401D" w:rsidRPr="00AF300E">
        <w:rPr>
          <w:rFonts w:ascii="Times New Roman" w:eastAsia="標楷體" w:hAnsi="Times New Roman" w:cs="Times New Roman"/>
          <w:sz w:val="20"/>
        </w:rPr>
        <w:t>1040004810</w:t>
      </w:r>
      <w:r w:rsidR="0056401D" w:rsidRPr="00AF300E">
        <w:rPr>
          <w:rFonts w:ascii="Times New Roman" w:eastAsia="標楷體" w:hAnsi="Times New Roman" w:cs="Times New Roman"/>
          <w:sz w:val="20"/>
        </w:rPr>
        <w:t>號函備查</w:t>
      </w:r>
    </w:p>
    <w:p w:rsidR="0056401D" w:rsidRPr="00AF300E" w:rsidRDefault="0056401D" w:rsidP="0056401D">
      <w:pPr>
        <w:ind w:left="142" w:hanging="142"/>
        <w:jc w:val="right"/>
        <w:rPr>
          <w:rFonts w:ascii="Times New Roman" w:eastAsia="標楷體" w:hAnsi="Times New Roman" w:cs="Times New Roman"/>
          <w:b/>
          <w:sz w:val="20"/>
        </w:rPr>
      </w:pPr>
    </w:p>
    <w:p w:rsidR="0056401D" w:rsidRPr="00AF300E" w:rsidRDefault="0056401D" w:rsidP="0000744D">
      <w:pPr>
        <w:ind w:left="1195" w:hangingChars="498" w:hanging="1195"/>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南臺科技大學（以下簡稱本校）為辦理大學部招收轉學生業務，特依據大學法第二十四條及其施行細則第十九條、大學辦理招生規定審核作業要點、本校學則及有關法令規定訂定本規定。</w:t>
      </w:r>
    </w:p>
    <w:p w:rsidR="0056401D" w:rsidRPr="00AF300E" w:rsidRDefault="0056401D" w:rsidP="0000744D">
      <w:pPr>
        <w:ind w:left="1195" w:hangingChars="498" w:hanging="1195"/>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本校辦理轉學考試，應由招生委員會（以下簡稱本會），研議訂定招生簡章。</w:t>
      </w:r>
    </w:p>
    <w:p w:rsidR="0056401D" w:rsidRPr="00AF300E" w:rsidRDefault="0056401D" w:rsidP="0000744D">
      <w:pPr>
        <w:ind w:left="1195" w:hangingChars="498" w:hanging="1195"/>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招生簡章應詳列招生學系、招生年級、招生名額、報考資格、考試項目、考試日期、報名手續、評分標準、錄取方式、報到程序、遞補規定、招生紛爭處理程序及其他相關規定，並最遲應於受理報名前</w:t>
      </w:r>
      <w:r w:rsidRPr="00AF300E">
        <w:rPr>
          <w:rFonts w:ascii="Times New Roman" w:eastAsia="標楷體" w:hAnsi="Times New Roman" w:cs="Times New Roman"/>
          <w:bCs/>
          <w:szCs w:val="24"/>
        </w:rPr>
        <w:t>二十日</w:t>
      </w:r>
      <w:r w:rsidRPr="00AF300E">
        <w:rPr>
          <w:rFonts w:ascii="Times New Roman" w:eastAsia="標楷體" w:hAnsi="Times New Roman" w:cs="Times New Roman"/>
          <w:szCs w:val="24"/>
        </w:rPr>
        <w:t>公告。</w:t>
      </w:r>
    </w:p>
    <w:p w:rsidR="0056401D" w:rsidRPr="00AF300E" w:rsidRDefault="0056401D" w:rsidP="0000744D">
      <w:pPr>
        <w:ind w:leftChars="494" w:left="1186"/>
        <w:rPr>
          <w:rFonts w:ascii="Times New Roman" w:eastAsia="標楷體" w:hAnsi="Times New Roman" w:cs="Times New Roman"/>
          <w:szCs w:val="24"/>
        </w:rPr>
      </w:pPr>
      <w:r w:rsidRPr="00AF300E">
        <w:rPr>
          <w:rFonts w:ascii="Times New Roman" w:eastAsia="標楷體" w:hAnsi="Times New Roman" w:cs="Times New Roman"/>
          <w:szCs w:val="24"/>
        </w:rPr>
        <w:t>招生簡章中對於涉及考生權益之相關事項，應明確敘明，必要時應以黑體字特別標註或舉例詳予說明，以提醒考生注意並避免誤解。</w:t>
      </w:r>
    </w:p>
    <w:p w:rsidR="0056401D" w:rsidRPr="00AF300E" w:rsidRDefault="0056401D" w:rsidP="0000744D">
      <w:pPr>
        <w:ind w:left="1195" w:hangingChars="498" w:hanging="1195"/>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本校大學部各系組，除四年制一年級、應屆畢業年級，及二年制之三年級第一學期、應屆畢業年級外，其餘各學期遇有缺額時，得辦理轉學考試。</w:t>
      </w:r>
    </w:p>
    <w:p w:rsidR="0056401D" w:rsidRPr="00AF300E" w:rsidRDefault="0056401D" w:rsidP="0000744D">
      <w:pPr>
        <w:ind w:leftChars="494" w:left="1186"/>
        <w:rPr>
          <w:rFonts w:ascii="Times New Roman" w:eastAsia="標楷體" w:hAnsi="Times New Roman" w:cs="Times New Roman"/>
          <w:szCs w:val="24"/>
        </w:rPr>
      </w:pPr>
      <w:r w:rsidRPr="00AF300E">
        <w:rPr>
          <w:rFonts w:ascii="Times New Roman" w:eastAsia="標楷體" w:hAnsi="Times New Roman" w:cs="Times New Roman"/>
          <w:szCs w:val="24"/>
        </w:rPr>
        <w:t>前項缺額不含保留入學資格、休學及外加名額所造成之缺額。</w:t>
      </w:r>
    </w:p>
    <w:p w:rsidR="0056401D" w:rsidRPr="00AF300E" w:rsidRDefault="0056401D" w:rsidP="0000744D">
      <w:pPr>
        <w:ind w:leftChars="494" w:left="1186"/>
        <w:rPr>
          <w:rFonts w:ascii="Times New Roman" w:eastAsia="標楷體" w:hAnsi="Times New Roman" w:cs="Times New Roman"/>
          <w:szCs w:val="24"/>
        </w:rPr>
      </w:pPr>
      <w:r w:rsidRPr="00AF300E">
        <w:rPr>
          <w:rFonts w:ascii="Times New Roman" w:eastAsia="標楷體" w:hAnsi="Times New Roman" w:cs="Times New Roman"/>
          <w:szCs w:val="24"/>
        </w:rPr>
        <w:t>教務處就當年招生各系組、各年級之學生實際缺額，提報本會，做為訂定招生名額之依據。各系組實際招生名額得以當年度考試舉行當天公告之各系缺額為準，並應於招生簡章中附註說明之。</w:t>
      </w:r>
    </w:p>
    <w:p w:rsidR="0056401D" w:rsidRPr="00AF300E" w:rsidRDefault="0056401D" w:rsidP="0000744D">
      <w:pPr>
        <w:ind w:leftChars="494" w:left="1186"/>
        <w:rPr>
          <w:rFonts w:ascii="Times New Roman" w:eastAsia="標楷體" w:hAnsi="Times New Roman" w:cs="Times New Roman"/>
          <w:szCs w:val="24"/>
        </w:rPr>
      </w:pPr>
      <w:r w:rsidRPr="00AF300E">
        <w:rPr>
          <w:rFonts w:ascii="Times New Roman" w:eastAsia="標楷體" w:hAnsi="Times New Roman" w:cs="Times New Roman"/>
          <w:szCs w:val="24"/>
        </w:rPr>
        <w:t>退伍軍人轉學生招生名額以當年度各系組轉學生招生名額外加百分之二（小數點無條件進位）計算，明定於簡章中。</w:t>
      </w:r>
    </w:p>
    <w:p w:rsidR="0056401D" w:rsidRPr="00AF300E" w:rsidRDefault="0056401D" w:rsidP="0000744D">
      <w:pPr>
        <w:ind w:leftChars="494" w:left="1186"/>
        <w:jc w:val="both"/>
        <w:rPr>
          <w:rFonts w:ascii="Times New Roman" w:eastAsia="標楷體" w:hAnsi="Times New Roman" w:cs="Times New Roman"/>
          <w:szCs w:val="24"/>
        </w:rPr>
      </w:pPr>
      <w:r w:rsidRPr="00AF300E">
        <w:rPr>
          <w:rFonts w:ascii="Times New Roman" w:eastAsia="標楷體" w:hAnsi="Times New Roman" w:cs="Times New Roman"/>
          <w:szCs w:val="24"/>
        </w:rPr>
        <w:t>辦理轉學招生後，各年級名額內學生總數不得超過各該學年度原核定之新生總數，且各學系之師資質量仍應符合專科以上學校總量發展規模與資源條件標準所定基準。</w:t>
      </w:r>
    </w:p>
    <w:p w:rsidR="0056401D" w:rsidRPr="00AF300E" w:rsidRDefault="0056401D" w:rsidP="0000744D">
      <w:pPr>
        <w:ind w:left="924" w:hangingChars="385" w:hanging="924"/>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五</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轉學生報考資格規定如下：</w:t>
      </w:r>
    </w:p>
    <w:p w:rsidR="0056401D" w:rsidRPr="00AF300E" w:rsidRDefault="0056401D" w:rsidP="0000744D">
      <w:pPr>
        <w:tabs>
          <w:tab w:val="left" w:pos="180"/>
        </w:tabs>
        <w:ind w:leftChars="490" w:left="1675" w:hangingChars="208" w:hanging="499"/>
        <w:rPr>
          <w:rFonts w:ascii="Times New Roman" w:eastAsia="標楷體" w:hAnsi="Times New Roman" w:cs="Times New Roman"/>
          <w:szCs w:val="24"/>
        </w:rPr>
      </w:pPr>
      <w:r w:rsidRPr="00AF300E">
        <w:rPr>
          <w:rFonts w:ascii="Times New Roman" w:eastAsia="標楷體" w:hAnsi="Times New Roman" w:cs="Times New Roman"/>
          <w:szCs w:val="24"/>
        </w:rPr>
        <w:t>一、四年制二年級第一學期轉學考報考資格：</w:t>
      </w:r>
    </w:p>
    <w:p w:rsidR="0056401D" w:rsidRPr="00AF300E" w:rsidRDefault="0056401D" w:rsidP="0000744D">
      <w:pPr>
        <w:tabs>
          <w:tab w:val="left" w:pos="180"/>
        </w:tabs>
        <w:ind w:leftChars="707" w:left="2465" w:hangingChars="320" w:hanging="768"/>
        <w:rPr>
          <w:rFonts w:ascii="Times New Roman" w:eastAsia="標楷體" w:hAnsi="Times New Roman" w:cs="Times New Roman"/>
          <w:szCs w:val="24"/>
        </w:rPr>
      </w:pPr>
      <w:r w:rsidRPr="00AF300E">
        <w:rPr>
          <w:rFonts w:ascii="Times New Roman" w:eastAsia="標楷體" w:hAnsi="Times New Roman" w:cs="Times New Roman"/>
          <w:szCs w:val="24"/>
        </w:rPr>
        <w:t>（一）國內公立或已立案之私立大學或符合教育部採認規定之境外大學肄業生，修畢大學一年級第二學期課程（含）以上者或修業累計滿二個學期</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以上者。</w:t>
      </w:r>
    </w:p>
    <w:p w:rsidR="0056401D" w:rsidRPr="00AF300E" w:rsidRDefault="0056401D" w:rsidP="0000744D">
      <w:pPr>
        <w:tabs>
          <w:tab w:val="left" w:pos="180"/>
        </w:tabs>
        <w:ind w:leftChars="707" w:left="2465" w:hangingChars="320" w:hanging="768"/>
        <w:rPr>
          <w:rFonts w:ascii="Times New Roman" w:eastAsia="標楷體" w:hAnsi="Times New Roman" w:cs="Times New Roman"/>
          <w:szCs w:val="24"/>
        </w:rPr>
      </w:pPr>
      <w:r w:rsidRPr="00AF300E">
        <w:rPr>
          <w:rFonts w:ascii="Times New Roman" w:eastAsia="標楷體" w:hAnsi="Times New Roman" w:cs="Times New Roman"/>
          <w:szCs w:val="24"/>
        </w:rPr>
        <w:t>（二）國內公立或已立案之私立大學或符合教育部採認規定之境外大學畢業者。</w:t>
      </w:r>
    </w:p>
    <w:p w:rsidR="0056401D" w:rsidRPr="00AF300E" w:rsidRDefault="0056401D" w:rsidP="0000744D">
      <w:pPr>
        <w:tabs>
          <w:tab w:val="left" w:pos="180"/>
        </w:tabs>
        <w:ind w:leftChars="707" w:left="2465" w:hangingChars="320" w:hanging="768"/>
        <w:rPr>
          <w:rFonts w:ascii="Times New Roman" w:eastAsia="標楷體" w:hAnsi="Times New Roman" w:cs="Times New Roman"/>
          <w:szCs w:val="24"/>
        </w:rPr>
      </w:pPr>
      <w:r w:rsidRPr="00AF300E">
        <w:rPr>
          <w:rFonts w:ascii="Times New Roman" w:eastAsia="標楷體" w:hAnsi="Times New Roman" w:cs="Times New Roman"/>
          <w:szCs w:val="24"/>
        </w:rPr>
        <w:t>（三）國內公立或已立案之私立專科學校或專修科畢業或符合教育部採認規定之境外專科以上畢業者。</w:t>
      </w:r>
    </w:p>
    <w:p w:rsidR="0056401D" w:rsidRPr="00AF300E" w:rsidRDefault="0056401D" w:rsidP="0000744D">
      <w:pPr>
        <w:tabs>
          <w:tab w:val="left" w:pos="180"/>
        </w:tabs>
        <w:ind w:leftChars="490" w:left="1675" w:hangingChars="208" w:hanging="499"/>
        <w:rPr>
          <w:rFonts w:ascii="Times New Roman" w:eastAsia="標楷體" w:hAnsi="Times New Roman" w:cs="Times New Roman"/>
          <w:szCs w:val="24"/>
        </w:rPr>
      </w:pPr>
      <w:r w:rsidRPr="00AF300E">
        <w:rPr>
          <w:rFonts w:ascii="Times New Roman" w:eastAsia="標楷體" w:hAnsi="Times New Roman" w:cs="Times New Roman"/>
          <w:szCs w:val="24"/>
        </w:rPr>
        <w:t>二、四年制二年級第二學期轉學考報考資格：</w:t>
      </w:r>
    </w:p>
    <w:p w:rsidR="0056401D" w:rsidRPr="00AF300E" w:rsidRDefault="0056401D" w:rsidP="0000744D">
      <w:pPr>
        <w:tabs>
          <w:tab w:val="left" w:pos="180"/>
        </w:tabs>
        <w:ind w:leftChars="707" w:left="2465" w:hangingChars="320" w:hanging="768"/>
        <w:rPr>
          <w:rFonts w:ascii="Times New Roman" w:eastAsia="標楷體" w:hAnsi="Times New Roman" w:cs="Times New Roman"/>
          <w:szCs w:val="24"/>
        </w:rPr>
      </w:pPr>
      <w:r w:rsidRPr="00AF300E">
        <w:rPr>
          <w:rFonts w:ascii="Times New Roman" w:eastAsia="標楷體" w:hAnsi="Times New Roman" w:cs="Times New Roman"/>
          <w:szCs w:val="24"/>
        </w:rPr>
        <w:t>（一）國內公立或已立案之私立大學或符合教育部採認規定之境外大學肄業生，修畢大學二年級第一學期課程（含）以上者。</w:t>
      </w:r>
    </w:p>
    <w:p w:rsidR="0056401D" w:rsidRPr="00AF300E" w:rsidRDefault="0056401D" w:rsidP="0000744D">
      <w:pPr>
        <w:tabs>
          <w:tab w:val="left" w:pos="180"/>
        </w:tabs>
        <w:ind w:leftChars="707" w:left="2465" w:hangingChars="320" w:hanging="768"/>
        <w:rPr>
          <w:rFonts w:ascii="Times New Roman" w:eastAsia="標楷體" w:hAnsi="Times New Roman" w:cs="Times New Roman"/>
          <w:szCs w:val="24"/>
        </w:rPr>
      </w:pPr>
      <w:r w:rsidRPr="00AF300E">
        <w:rPr>
          <w:rFonts w:ascii="Times New Roman" w:eastAsia="標楷體" w:hAnsi="Times New Roman" w:cs="Times New Roman"/>
          <w:szCs w:val="24"/>
        </w:rPr>
        <w:t>（二）國內公立或已立案之私立大學或符合教育部採認規定之境外大學畢業者。</w:t>
      </w:r>
    </w:p>
    <w:p w:rsidR="0056401D" w:rsidRPr="00AF300E" w:rsidRDefault="0056401D" w:rsidP="0000744D">
      <w:pPr>
        <w:tabs>
          <w:tab w:val="left" w:pos="180"/>
        </w:tabs>
        <w:ind w:leftChars="707" w:left="2465" w:hangingChars="320" w:hanging="768"/>
        <w:rPr>
          <w:rFonts w:ascii="Times New Roman" w:eastAsia="標楷體" w:hAnsi="Times New Roman" w:cs="Times New Roman"/>
          <w:szCs w:val="24"/>
        </w:rPr>
      </w:pPr>
      <w:r w:rsidRPr="00AF300E">
        <w:rPr>
          <w:rFonts w:ascii="Times New Roman" w:eastAsia="標楷體" w:hAnsi="Times New Roman" w:cs="Times New Roman"/>
          <w:szCs w:val="24"/>
        </w:rPr>
        <w:lastRenderedPageBreak/>
        <w:t>（三）國內公立或已立案之私立專科學校或專修科畢業或符合教育部採認規定之境外專科以上畢業者。</w:t>
      </w:r>
    </w:p>
    <w:p w:rsidR="0056401D" w:rsidRPr="00AF300E" w:rsidRDefault="0056401D" w:rsidP="0000744D">
      <w:pPr>
        <w:tabs>
          <w:tab w:val="left" w:pos="180"/>
        </w:tabs>
        <w:ind w:leftChars="490" w:left="1675" w:hangingChars="208" w:hanging="499"/>
        <w:rPr>
          <w:rFonts w:ascii="Times New Roman" w:eastAsia="標楷體" w:hAnsi="Times New Roman" w:cs="Times New Roman"/>
          <w:szCs w:val="24"/>
        </w:rPr>
      </w:pPr>
      <w:r w:rsidRPr="00AF300E">
        <w:rPr>
          <w:rFonts w:ascii="Times New Roman" w:eastAsia="標楷體" w:hAnsi="Times New Roman" w:cs="Times New Roman"/>
          <w:szCs w:val="24"/>
        </w:rPr>
        <w:t>三、四年制三年級第一學期轉學考報考資格：</w:t>
      </w:r>
    </w:p>
    <w:p w:rsidR="0056401D" w:rsidRPr="00AF300E" w:rsidRDefault="0056401D" w:rsidP="0000744D">
      <w:pPr>
        <w:tabs>
          <w:tab w:val="left" w:pos="180"/>
        </w:tabs>
        <w:ind w:leftChars="707" w:left="2465" w:hangingChars="320" w:hanging="768"/>
        <w:rPr>
          <w:rFonts w:ascii="Times New Roman" w:eastAsia="標楷體" w:hAnsi="Times New Roman" w:cs="Times New Roman"/>
          <w:szCs w:val="24"/>
        </w:rPr>
      </w:pPr>
      <w:r w:rsidRPr="00AF300E">
        <w:rPr>
          <w:rFonts w:ascii="Times New Roman" w:eastAsia="標楷體" w:hAnsi="Times New Roman" w:cs="Times New Roman"/>
          <w:szCs w:val="24"/>
        </w:rPr>
        <w:t>（一）國內公立或已立案之私立大學或符合教育部採認規定之境外大學肄業生，修畢大學二年級第二學期課程（含）以上者。</w:t>
      </w:r>
    </w:p>
    <w:p w:rsidR="0056401D" w:rsidRPr="00AF300E" w:rsidRDefault="0056401D" w:rsidP="0000744D">
      <w:pPr>
        <w:tabs>
          <w:tab w:val="left" w:pos="180"/>
        </w:tabs>
        <w:ind w:leftChars="707" w:left="2465" w:hangingChars="320" w:hanging="768"/>
        <w:rPr>
          <w:rFonts w:ascii="Times New Roman" w:eastAsia="標楷體" w:hAnsi="Times New Roman" w:cs="Times New Roman"/>
          <w:szCs w:val="24"/>
        </w:rPr>
      </w:pPr>
      <w:r w:rsidRPr="00AF300E">
        <w:rPr>
          <w:rFonts w:ascii="Times New Roman" w:eastAsia="標楷體" w:hAnsi="Times New Roman" w:cs="Times New Roman"/>
          <w:szCs w:val="24"/>
        </w:rPr>
        <w:t>（二）國內公立或已立案之私立大學或符合教育部採認規定之境外大學畢業者。</w:t>
      </w:r>
    </w:p>
    <w:p w:rsidR="0056401D" w:rsidRPr="00AF300E" w:rsidRDefault="0056401D" w:rsidP="0000744D">
      <w:pPr>
        <w:tabs>
          <w:tab w:val="left" w:pos="180"/>
        </w:tabs>
        <w:ind w:leftChars="707" w:left="2465" w:hangingChars="320" w:hanging="768"/>
        <w:rPr>
          <w:rFonts w:ascii="Times New Roman" w:eastAsia="標楷體" w:hAnsi="Times New Roman" w:cs="Times New Roman"/>
          <w:szCs w:val="24"/>
        </w:rPr>
      </w:pPr>
      <w:r w:rsidRPr="00AF300E">
        <w:rPr>
          <w:rFonts w:ascii="Times New Roman" w:eastAsia="標楷體" w:hAnsi="Times New Roman" w:cs="Times New Roman"/>
          <w:szCs w:val="24"/>
        </w:rPr>
        <w:t>（三）國內公立或已立案之私立專科學校或專修科畢業或符合教育部採認規定之境外專科以上畢業者。</w:t>
      </w:r>
    </w:p>
    <w:p w:rsidR="0056401D" w:rsidRPr="00AF300E" w:rsidRDefault="0056401D" w:rsidP="0000744D">
      <w:pPr>
        <w:tabs>
          <w:tab w:val="left" w:pos="180"/>
        </w:tabs>
        <w:ind w:leftChars="490" w:left="1675" w:hangingChars="208" w:hanging="499"/>
        <w:rPr>
          <w:rFonts w:ascii="Times New Roman" w:eastAsia="標楷體" w:hAnsi="Times New Roman" w:cs="Times New Roman"/>
          <w:szCs w:val="24"/>
        </w:rPr>
      </w:pPr>
      <w:r w:rsidRPr="00AF300E">
        <w:rPr>
          <w:rFonts w:ascii="Times New Roman" w:eastAsia="標楷體" w:hAnsi="Times New Roman" w:cs="Times New Roman"/>
          <w:szCs w:val="24"/>
        </w:rPr>
        <w:t>四、四年制三年級第二學期轉學考報考資格：</w:t>
      </w:r>
    </w:p>
    <w:p w:rsidR="0056401D" w:rsidRPr="00AF300E" w:rsidRDefault="0056401D" w:rsidP="0000744D">
      <w:pPr>
        <w:tabs>
          <w:tab w:val="left" w:pos="180"/>
        </w:tabs>
        <w:ind w:leftChars="707" w:left="2465" w:hangingChars="320" w:hanging="768"/>
        <w:rPr>
          <w:rFonts w:ascii="Times New Roman" w:eastAsia="標楷體" w:hAnsi="Times New Roman" w:cs="Times New Roman"/>
          <w:szCs w:val="24"/>
        </w:rPr>
      </w:pPr>
      <w:r w:rsidRPr="00AF300E">
        <w:rPr>
          <w:rFonts w:ascii="Times New Roman" w:eastAsia="標楷體" w:hAnsi="Times New Roman" w:cs="Times New Roman"/>
          <w:szCs w:val="24"/>
        </w:rPr>
        <w:t>（一）國內公立或已立案之私立大學或符合教育部採認規定之境外大學肄業生，修畢大學三年級第一學期課程（含）以上者。</w:t>
      </w:r>
    </w:p>
    <w:p w:rsidR="0056401D" w:rsidRPr="00AF300E" w:rsidRDefault="0056401D" w:rsidP="0000744D">
      <w:pPr>
        <w:tabs>
          <w:tab w:val="left" w:pos="180"/>
        </w:tabs>
        <w:ind w:leftChars="707" w:left="2465" w:hangingChars="320" w:hanging="768"/>
        <w:rPr>
          <w:rFonts w:ascii="Times New Roman" w:eastAsia="標楷體" w:hAnsi="Times New Roman" w:cs="Times New Roman"/>
          <w:szCs w:val="24"/>
        </w:rPr>
      </w:pPr>
      <w:r w:rsidRPr="00AF300E">
        <w:rPr>
          <w:rFonts w:ascii="Times New Roman" w:eastAsia="標楷體" w:hAnsi="Times New Roman" w:cs="Times New Roman"/>
          <w:szCs w:val="24"/>
        </w:rPr>
        <w:t>（二）國內公立或已立案之私立大學或符合教育部採認規定之境外大學畢業者。</w:t>
      </w:r>
    </w:p>
    <w:p w:rsidR="0056401D" w:rsidRPr="00AF300E" w:rsidRDefault="0056401D" w:rsidP="0000744D">
      <w:pPr>
        <w:tabs>
          <w:tab w:val="left" w:pos="180"/>
        </w:tabs>
        <w:ind w:leftChars="490" w:left="1675" w:hangingChars="208" w:hanging="499"/>
        <w:rPr>
          <w:rFonts w:ascii="Times New Roman" w:eastAsia="標楷體" w:hAnsi="Times New Roman" w:cs="Times New Roman"/>
          <w:szCs w:val="24"/>
        </w:rPr>
      </w:pPr>
      <w:r w:rsidRPr="00AF300E">
        <w:rPr>
          <w:rFonts w:ascii="Times New Roman" w:eastAsia="標楷體" w:hAnsi="Times New Roman" w:cs="Times New Roman"/>
          <w:szCs w:val="24"/>
        </w:rPr>
        <w:t>五、具下列資格之一者，得以專科畢業同等學力報考：</w:t>
      </w:r>
    </w:p>
    <w:p w:rsidR="0056401D" w:rsidRPr="00AF300E" w:rsidRDefault="0056401D" w:rsidP="0000744D">
      <w:pPr>
        <w:tabs>
          <w:tab w:val="left" w:pos="180"/>
        </w:tabs>
        <w:ind w:leftChars="707" w:left="2465" w:hangingChars="320" w:hanging="768"/>
        <w:rPr>
          <w:rFonts w:ascii="Times New Roman" w:eastAsia="標楷體" w:hAnsi="Times New Roman" w:cs="Times New Roman"/>
          <w:szCs w:val="24"/>
        </w:rPr>
      </w:pPr>
      <w:r w:rsidRPr="00AF300E">
        <w:rPr>
          <w:rFonts w:ascii="Times New Roman" w:eastAsia="標楷體" w:hAnsi="Times New Roman" w:cs="Times New Roman"/>
          <w:szCs w:val="24"/>
        </w:rPr>
        <w:t>（一）修滿規定修業年限之專科肄業生。</w:t>
      </w:r>
    </w:p>
    <w:p w:rsidR="0056401D" w:rsidRPr="00AF300E" w:rsidRDefault="0056401D" w:rsidP="0000744D">
      <w:pPr>
        <w:tabs>
          <w:tab w:val="left" w:pos="180"/>
        </w:tabs>
        <w:ind w:leftChars="707" w:left="2465" w:hangingChars="320" w:hanging="768"/>
        <w:rPr>
          <w:rFonts w:ascii="Times New Roman" w:eastAsia="標楷體" w:hAnsi="Times New Roman" w:cs="Times New Roman"/>
          <w:szCs w:val="24"/>
        </w:rPr>
      </w:pPr>
      <w:r w:rsidRPr="00AF300E">
        <w:rPr>
          <w:rFonts w:ascii="Times New Roman" w:eastAsia="標楷體" w:hAnsi="Times New Roman" w:cs="Times New Roman"/>
          <w:szCs w:val="24"/>
        </w:rPr>
        <w:t>（二）持有專科同等學力鑑定考試及格證明書。</w:t>
      </w:r>
    </w:p>
    <w:p w:rsidR="0056401D" w:rsidRPr="00AF300E" w:rsidRDefault="0056401D" w:rsidP="0000744D">
      <w:pPr>
        <w:tabs>
          <w:tab w:val="left" w:pos="180"/>
        </w:tabs>
        <w:ind w:leftChars="486" w:left="1620" w:hangingChars="189" w:hanging="454"/>
        <w:jc w:val="both"/>
        <w:rPr>
          <w:rFonts w:ascii="Times New Roman" w:eastAsia="標楷體" w:hAnsi="Times New Roman" w:cs="Times New Roman"/>
          <w:szCs w:val="24"/>
        </w:rPr>
      </w:pPr>
      <w:r w:rsidRPr="00AF300E">
        <w:rPr>
          <w:rFonts w:ascii="Times New Roman" w:eastAsia="標楷體" w:hAnsi="Times New Roman" w:cs="Times New Roman"/>
          <w:szCs w:val="24"/>
        </w:rPr>
        <w:t>六、年滿</w:t>
      </w:r>
      <w:r w:rsidRPr="00AF300E">
        <w:rPr>
          <w:rFonts w:ascii="Times New Roman" w:eastAsia="標楷體" w:hAnsi="Times New Roman" w:cs="Times New Roman"/>
          <w:szCs w:val="24"/>
        </w:rPr>
        <w:t>22</w:t>
      </w:r>
      <w:r w:rsidRPr="00AF300E">
        <w:rPr>
          <w:rFonts w:ascii="Times New Roman" w:eastAsia="標楷體" w:hAnsi="Times New Roman" w:cs="Times New Roman"/>
          <w:szCs w:val="24"/>
        </w:rPr>
        <w:t>歲、持有高級中等學校畢</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結</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業證書或已修業期滿者，修習下列不同科目課程累計達</w:t>
      </w:r>
      <w:r w:rsidRPr="00AF300E">
        <w:rPr>
          <w:rFonts w:ascii="Times New Roman" w:eastAsia="標楷體" w:hAnsi="Times New Roman" w:cs="Times New Roman"/>
          <w:szCs w:val="24"/>
        </w:rPr>
        <w:t>80</w:t>
      </w:r>
      <w:r w:rsidRPr="00AF300E">
        <w:rPr>
          <w:rFonts w:ascii="Times New Roman" w:eastAsia="標楷體" w:hAnsi="Times New Roman" w:cs="Times New Roman"/>
          <w:szCs w:val="24"/>
        </w:rPr>
        <w:t>學分以上，持有學分證明者，得報考四年制二年級第一學期轉學考：</w:t>
      </w:r>
    </w:p>
    <w:p w:rsidR="0056401D" w:rsidRPr="00AF300E" w:rsidRDefault="0056401D" w:rsidP="0000744D">
      <w:pPr>
        <w:tabs>
          <w:tab w:val="left" w:pos="180"/>
        </w:tabs>
        <w:ind w:leftChars="707" w:left="2465" w:hangingChars="320" w:hanging="768"/>
        <w:rPr>
          <w:rFonts w:ascii="Times New Roman" w:eastAsia="標楷體" w:hAnsi="Times New Roman" w:cs="Times New Roman"/>
          <w:szCs w:val="24"/>
        </w:rPr>
      </w:pPr>
      <w:r w:rsidRPr="00AF300E">
        <w:rPr>
          <w:rFonts w:ascii="Times New Roman" w:eastAsia="標楷體" w:hAnsi="Times New Roman" w:cs="Times New Roman"/>
          <w:szCs w:val="24"/>
        </w:rPr>
        <w:t>（一）大學或空中大學之大學程度學分課程。</w:t>
      </w:r>
    </w:p>
    <w:p w:rsidR="0056401D" w:rsidRPr="00AF300E" w:rsidRDefault="0056401D" w:rsidP="0000744D">
      <w:pPr>
        <w:tabs>
          <w:tab w:val="left" w:pos="180"/>
        </w:tabs>
        <w:ind w:leftChars="707" w:left="2465" w:hangingChars="320" w:hanging="768"/>
        <w:rPr>
          <w:rFonts w:ascii="Times New Roman" w:eastAsia="標楷體" w:hAnsi="Times New Roman" w:cs="Times New Roman"/>
          <w:szCs w:val="24"/>
        </w:rPr>
      </w:pPr>
      <w:r w:rsidRPr="00AF300E">
        <w:rPr>
          <w:rFonts w:ascii="Times New Roman" w:eastAsia="標楷體" w:hAnsi="Times New Roman" w:cs="Times New Roman"/>
          <w:szCs w:val="24"/>
        </w:rPr>
        <w:t>（二）專科以上學校推廣教育學分班課程。</w:t>
      </w:r>
    </w:p>
    <w:p w:rsidR="0056401D" w:rsidRPr="00AF300E" w:rsidRDefault="0056401D" w:rsidP="0000744D">
      <w:pPr>
        <w:tabs>
          <w:tab w:val="left" w:pos="180"/>
        </w:tabs>
        <w:ind w:leftChars="707" w:left="2465" w:hangingChars="320" w:hanging="768"/>
        <w:rPr>
          <w:rFonts w:ascii="Times New Roman" w:eastAsia="標楷體" w:hAnsi="Times New Roman" w:cs="Times New Roman"/>
          <w:szCs w:val="24"/>
        </w:rPr>
      </w:pPr>
      <w:r w:rsidRPr="00AF300E">
        <w:rPr>
          <w:rFonts w:ascii="Times New Roman" w:eastAsia="標楷體" w:hAnsi="Times New Roman" w:cs="Times New Roman"/>
          <w:szCs w:val="24"/>
        </w:rPr>
        <w:t>（三）教育部認可之非正規教育課程。</w:t>
      </w:r>
    </w:p>
    <w:p w:rsidR="0056401D" w:rsidRPr="00AF300E" w:rsidRDefault="0056401D" w:rsidP="0000744D">
      <w:pPr>
        <w:tabs>
          <w:tab w:val="left" w:pos="180"/>
        </w:tabs>
        <w:ind w:leftChars="486" w:left="1620" w:hangingChars="189" w:hanging="454"/>
        <w:jc w:val="both"/>
        <w:rPr>
          <w:rFonts w:ascii="Times New Roman" w:eastAsia="標楷體" w:hAnsi="Times New Roman" w:cs="Times New Roman"/>
          <w:szCs w:val="24"/>
        </w:rPr>
      </w:pPr>
      <w:r w:rsidRPr="00AF300E">
        <w:rPr>
          <w:rFonts w:ascii="Times New Roman" w:eastAsia="標楷體" w:hAnsi="Times New Roman" w:cs="Times New Roman"/>
          <w:szCs w:val="24"/>
        </w:rPr>
        <w:t>七、空中大學肄業全修生，修得三十六學分者，得報考四年制性質相近系組二年級第一學期轉學考，修得七十二學分者，得報考四年制性質相近系組三年級第一學期轉學考。</w:t>
      </w:r>
    </w:p>
    <w:p w:rsidR="0056401D" w:rsidRPr="00AF300E" w:rsidRDefault="0056401D" w:rsidP="0000744D">
      <w:pPr>
        <w:tabs>
          <w:tab w:val="left" w:pos="180"/>
        </w:tabs>
        <w:ind w:leftChars="486" w:left="1620" w:hangingChars="189" w:hanging="454"/>
        <w:jc w:val="both"/>
        <w:rPr>
          <w:rFonts w:ascii="Times New Roman" w:eastAsia="標楷體" w:hAnsi="Times New Roman" w:cs="Times New Roman"/>
          <w:szCs w:val="24"/>
        </w:rPr>
      </w:pPr>
      <w:r w:rsidRPr="00AF300E">
        <w:rPr>
          <w:rFonts w:ascii="Times New Roman" w:eastAsia="標楷體" w:hAnsi="Times New Roman" w:cs="Times New Roman"/>
          <w:szCs w:val="24"/>
        </w:rPr>
        <w:t>八、二年制三年級第二學期轉學考報考資格：國內公立或已立案之私立大學肄業生，修畢技術校院二年制大學部三年級第一學期課程（含）以上者。</w:t>
      </w:r>
    </w:p>
    <w:p w:rsidR="0056401D" w:rsidRPr="00AF300E" w:rsidRDefault="0056401D" w:rsidP="0000744D">
      <w:pPr>
        <w:ind w:left="1195" w:hangingChars="498" w:hanging="1195"/>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六</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僑生必須持有教育部分發僑生入學原始分發文件或僑委會發給之正式僑生身分證明書，</w:t>
      </w:r>
      <w:r w:rsidRPr="00AF300E">
        <w:rPr>
          <w:rFonts w:ascii="Times New Roman" w:eastAsia="標楷體" w:hAnsi="Times New Roman" w:cs="Times New Roman"/>
          <w:bCs/>
          <w:szCs w:val="24"/>
        </w:rPr>
        <w:t>始</w:t>
      </w:r>
      <w:r w:rsidRPr="00AF300E">
        <w:rPr>
          <w:rFonts w:ascii="Times New Roman" w:eastAsia="標楷體" w:hAnsi="Times New Roman" w:cs="Times New Roman"/>
          <w:szCs w:val="24"/>
        </w:rPr>
        <w:t>以僑生身分登記，其轉學考試成績不予優待。前揭規定，明定於招生簡章中。</w:t>
      </w:r>
    </w:p>
    <w:p w:rsidR="0056401D" w:rsidRPr="00AF300E" w:rsidRDefault="0056401D" w:rsidP="0000744D">
      <w:pPr>
        <w:ind w:left="1195" w:hangingChars="498" w:hanging="1195"/>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七</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外國學生轉學之報考資格比照一般生規定審查，符合者得申請轉入本校大學部二年級或性質相近之三年級就讀，其申請方式依「南臺科技大學外國學生入學規定」第五條辦理。外國學生經入學學校以操行不及格或因刑事案件經判刑確定致遭退學者，不得轉學進入本校就讀。</w:t>
      </w:r>
    </w:p>
    <w:p w:rsidR="0056401D" w:rsidRPr="00AF300E" w:rsidRDefault="0056401D" w:rsidP="0000744D">
      <w:pPr>
        <w:ind w:left="1195" w:hangingChars="498" w:hanging="1195"/>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八</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公費生及有實習或服務（服役）規定者（如師資培育公費生、軍警院校生、現役軍人、警察等），其報考及就讀應自行依有關法令規定辦理。該等考生如無法就讀，不得保留入學資格。前揭規定，明定於招生簡章中。</w:t>
      </w:r>
    </w:p>
    <w:p w:rsidR="0056401D" w:rsidRPr="00AF300E" w:rsidRDefault="0056401D" w:rsidP="0000744D">
      <w:pPr>
        <w:ind w:left="1218" w:hanging="1218"/>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陸生轉學將採名額分流，其招生簡章另定，招生原則如下：</w:t>
      </w:r>
    </w:p>
    <w:p w:rsidR="0056401D" w:rsidRPr="00AF300E" w:rsidRDefault="0056401D" w:rsidP="0000744D">
      <w:pPr>
        <w:ind w:left="960" w:firstLine="235"/>
        <w:rPr>
          <w:rFonts w:ascii="Times New Roman" w:eastAsia="標楷體" w:hAnsi="Times New Roman" w:cs="Times New Roman"/>
          <w:szCs w:val="24"/>
        </w:rPr>
      </w:pPr>
      <w:r w:rsidRPr="00AF300E">
        <w:rPr>
          <w:rFonts w:ascii="Times New Roman" w:eastAsia="標楷體" w:hAnsi="Times New Roman" w:cs="Times New Roman"/>
          <w:szCs w:val="24"/>
        </w:rPr>
        <w:t>一、就讀離島學校之陸生，不得申請轉學至本校。</w:t>
      </w:r>
    </w:p>
    <w:p w:rsidR="0056401D" w:rsidRPr="00AF300E" w:rsidRDefault="0056401D" w:rsidP="0000744D">
      <w:pPr>
        <w:ind w:leftChars="395" w:left="1666" w:hangingChars="299" w:hanging="718"/>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二、本校轉學招收陸生之名額，以所屬學年度核定招收陸生之學系，因招生、退學所生之缺額為限</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不含報名後調整之名額</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，不得由招收國內一般學生之名額流用。</w:t>
      </w:r>
    </w:p>
    <w:p w:rsidR="0056401D" w:rsidRPr="00AF300E" w:rsidRDefault="0056401D" w:rsidP="0000744D">
      <w:pPr>
        <w:ind w:left="1195"/>
        <w:rPr>
          <w:rFonts w:ascii="Times New Roman" w:eastAsia="標楷體" w:hAnsi="Times New Roman" w:cs="Times New Roman"/>
          <w:szCs w:val="24"/>
        </w:rPr>
      </w:pPr>
      <w:r w:rsidRPr="00AF300E">
        <w:rPr>
          <w:rFonts w:ascii="Times New Roman" w:eastAsia="標楷體" w:hAnsi="Times New Roman" w:cs="Times New Roman"/>
          <w:szCs w:val="24"/>
        </w:rPr>
        <w:t>三、本校轉學招收陸生之學系，比照校內轉系範圍辦理。</w:t>
      </w:r>
    </w:p>
    <w:p w:rsidR="0056401D" w:rsidRPr="00AF300E" w:rsidRDefault="0056401D" w:rsidP="0000744D">
      <w:pPr>
        <w:ind w:leftChars="500" w:left="1630" w:hangingChars="179" w:hanging="430"/>
        <w:rPr>
          <w:rFonts w:ascii="Times New Roman" w:eastAsia="標楷體" w:hAnsi="Times New Roman" w:cs="Times New Roman"/>
          <w:szCs w:val="24"/>
        </w:rPr>
      </w:pPr>
      <w:r w:rsidRPr="00AF300E">
        <w:rPr>
          <w:rFonts w:ascii="Times New Roman" w:eastAsia="標楷體" w:hAnsi="Times New Roman" w:cs="Times New Roman"/>
          <w:szCs w:val="24"/>
        </w:rPr>
        <w:t>四、陸生轉出及轉入本校後，應立即透過陸生聯招會即時通報系統，將學生轉學異動結果通報教育部、陸委會與入出境及移民署。</w:t>
      </w:r>
    </w:p>
    <w:p w:rsidR="0056401D" w:rsidRPr="00AF300E" w:rsidRDefault="0056401D" w:rsidP="0000744D">
      <w:pPr>
        <w:ind w:leftChars="489" w:left="1649" w:hangingChars="198" w:hanging="475"/>
        <w:rPr>
          <w:rFonts w:ascii="Times New Roman" w:eastAsia="標楷體" w:hAnsi="Times New Roman" w:cs="Times New Roman"/>
          <w:szCs w:val="24"/>
        </w:rPr>
      </w:pPr>
      <w:r w:rsidRPr="00AF300E">
        <w:rPr>
          <w:rFonts w:ascii="Times New Roman" w:eastAsia="標楷體" w:hAnsi="Times New Roman" w:cs="Times New Roman"/>
          <w:szCs w:val="24"/>
        </w:rPr>
        <w:lastRenderedPageBreak/>
        <w:t>五、陸生於轉入本校註冊入學後，須備妥所需文件</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含原入出境許可證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，由本校代為申請換發逐次加簽入出境許可證。</w:t>
      </w:r>
    </w:p>
    <w:p w:rsidR="0056401D" w:rsidRPr="00AF300E" w:rsidRDefault="0056401D" w:rsidP="0000744D">
      <w:pPr>
        <w:ind w:left="1195" w:hangingChars="498" w:hanging="1195"/>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十</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凡以特種身分報考之考生，須繳驗有關證明文件，始可依各該項身分考生升學優待辦法之規定辦理，否則概依普通身分考生規定，不予優待。前揭規定，明定於招生簡章中。</w:t>
      </w:r>
    </w:p>
    <w:p w:rsidR="0056401D" w:rsidRPr="00AF300E" w:rsidRDefault="0056401D" w:rsidP="0000744D">
      <w:pPr>
        <w:ind w:left="1195" w:hangingChars="498" w:hanging="1195"/>
        <w:rPr>
          <w:rFonts w:ascii="Times New Roman" w:eastAsia="標楷體" w:hAnsi="Times New Roman" w:cs="Times New Roman"/>
          <w:szCs w:val="24"/>
        </w:rPr>
      </w:pPr>
      <w:r w:rsidRPr="00AF300E">
        <w:rPr>
          <w:rFonts w:ascii="Times New Roman" w:eastAsia="標楷體" w:hAnsi="Times New Roman" w:cs="Times New Roman"/>
          <w:szCs w:val="24"/>
        </w:rPr>
        <w:t>第十一條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持境外學歷報考者須符相關學歷採認法規規定。</w:t>
      </w:r>
    </w:p>
    <w:p w:rsidR="0056401D" w:rsidRPr="00AF300E" w:rsidRDefault="0056401D" w:rsidP="0000744D">
      <w:pPr>
        <w:ind w:left="1195" w:hangingChars="498" w:hanging="1195"/>
        <w:rPr>
          <w:rFonts w:ascii="Times New Roman" w:eastAsia="標楷體" w:hAnsi="Times New Roman" w:cs="Times New Roman"/>
          <w:szCs w:val="24"/>
        </w:rPr>
      </w:pPr>
      <w:r w:rsidRPr="00AF300E">
        <w:rPr>
          <w:rFonts w:ascii="Times New Roman" w:eastAsia="標楷體" w:hAnsi="Times New Roman" w:cs="Times New Roman"/>
          <w:szCs w:val="24"/>
        </w:rPr>
        <w:t>第十二條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本會應於放榜前召開錄取會議，訂定各系組之最低錄取標準，考生成績在此標準以上且於招生名額內之考生，列為正取生，其餘之非正取生，得列為備取生。</w:t>
      </w:r>
    </w:p>
    <w:p w:rsidR="0056401D" w:rsidRPr="00AF300E" w:rsidRDefault="0056401D" w:rsidP="0000744D">
      <w:pPr>
        <w:ind w:leftChars="497" w:left="1193"/>
        <w:rPr>
          <w:rFonts w:ascii="Times New Roman" w:eastAsia="標楷體" w:hAnsi="Times New Roman" w:cs="Times New Roman"/>
          <w:szCs w:val="24"/>
        </w:rPr>
      </w:pPr>
      <w:r w:rsidRPr="00AF300E">
        <w:rPr>
          <w:rFonts w:ascii="Times New Roman" w:eastAsia="標楷體" w:hAnsi="Times New Roman" w:cs="Times New Roman"/>
          <w:szCs w:val="24"/>
        </w:rPr>
        <w:t>考生成績達最低錄取標準之人數不足招生名額時，得檢具理由，提送校級學校招生委員會核定後，不足額錄取，並不得列備取生。</w:t>
      </w:r>
    </w:p>
    <w:p w:rsidR="0056401D" w:rsidRPr="00AF300E" w:rsidRDefault="0056401D" w:rsidP="0000744D">
      <w:pPr>
        <w:ind w:leftChars="497" w:left="1193"/>
        <w:rPr>
          <w:rFonts w:ascii="Times New Roman" w:eastAsia="標楷體" w:hAnsi="Times New Roman" w:cs="Times New Roman"/>
          <w:szCs w:val="24"/>
        </w:rPr>
      </w:pPr>
      <w:r w:rsidRPr="00AF300E">
        <w:rPr>
          <w:rFonts w:ascii="Times New Roman" w:eastAsia="標楷體" w:hAnsi="Times New Roman" w:cs="Times New Roman"/>
          <w:szCs w:val="24"/>
        </w:rPr>
        <w:t>正取生報到後，如遇缺額，得於招生簡章規定期限前，以備取生遞補至原核定招生名額數；其遞補期限不得逾本校入學年度當學期行事曆所定開始上課日。</w:t>
      </w:r>
    </w:p>
    <w:p w:rsidR="0056401D" w:rsidRPr="00AF300E" w:rsidRDefault="0056401D" w:rsidP="0000744D">
      <w:pPr>
        <w:ind w:left="1195" w:hangingChars="498" w:hanging="1195"/>
        <w:rPr>
          <w:rFonts w:ascii="Times New Roman" w:eastAsia="標楷體" w:hAnsi="Times New Roman" w:cs="Times New Roman"/>
          <w:szCs w:val="24"/>
        </w:rPr>
      </w:pPr>
      <w:r w:rsidRPr="00AF300E">
        <w:rPr>
          <w:rFonts w:ascii="Times New Roman" w:eastAsia="標楷體" w:hAnsi="Times New Roman" w:cs="Times New Roman"/>
          <w:szCs w:val="24"/>
        </w:rPr>
        <w:t>第十三條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本會應於簡章中規定，各系組錄取學生最後一名如有二人以上總成績分數相同或備取生總成績分數相同時，錄取或遞補正取生缺額之處理方式。</w:t>
      </w:r>
    </w:p>
    <w:p w:rsidR="0056401D" w:rsidRPr="00AF300E" w:rsidRDefault="0056401D" w:rsidP="0000744D">
      <w:pPr>
        <w:ind w:left="1195" w:hangingChars="498" w:hanging="1195"/>
        <w:rPr>
          <w:rFonts w:ascii="Times New Roman" w:eastAsia="標楷體" w:hAnsi="Times New Roman" w:cs="Times New Roman"/>
          <w:szCs w:val="24"/>
        </w:rPr>
      </w:pPr>
      <w:r w:rsidRPr="00AF300E">
        <w:rPr>
          <w:rFonts w:ascii="Times New Roman" w:eastAsia="標楷體" w:hAnsi="Times New Roman" w:cs="Times New Roman"/>
          <w:szCs w:val="24"/>
        </w:rPr>
        <w:t>第十四條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遇有須增額錄取者，應經由本會開會決定，並將會議記錄及有關證明文件依下列規定辦理：</w:t>
      </w:r>
    </w:p>
    <w:p w:rsidR="0056401D" w:rsidRPr="00AF300E" w:rsidRDefault="0056401D" w:rsidP="0000744D">
      <w:pPr>
        <w:ind w:leftChars="494" w:left="1704" w:hangingChars="216" w:hanging="518"/>
        <w:rPr>
          <w:rFonts w:ascii="Times New Roman" w:eastAsia="標楷體" w:hAnsi="Times New Roman" w:cs="Times New Roman"/>
          <w:szCs w:val="24"/>
        </w:rPr>
      </w:pPr>
      <w:r w:rsidRPr="00AF300E">
        <w:rPr>
          <w:rFonts w:ascii="Times New Roman" w:eastAsia="標楷體" w:hAnsi="Times New Roman" w:cs="Times New Roman"/>
          <w:szCs w:val="24"/>
        </w:rPr>
        <w:t>一、屬同分致須增額錄取者，應於註冊後報教育部備查。</w:t>
      </w:r>
    </w:p>
    <w:p w:rsidR="0056401D" w:rsidRPr="00AF300E" w:rsidRDefault="0056401D" w:rsidP="0000744D">
      <w:pPr>
        <w:ind w:leftChars="494" w:left="1704" w:hangingChars="216" w:hanging="518"/>
        <w:rPr>
          <w:rFonts w:ascii="Times New Roman" w:eastAsia="標楷體" w:hAnsi="Times New Roman" w:cs="Times New Roman"/>
          <w:szCs w:val="24"/>
        </w:rPr>
      </w:pPr>
      <w:r w:rsidRPr="00AF300E">
        <w:rPr>
          <w:rFonts w:ascii="Times New Roman" w:eastAsia="標楷體" w:hAnsi="Times New Roman" w:cs="Times New Roman"/>
          <w:szCs w:val="24"/>
        </w:rPr>
        <w:t>二、屬學校內部行政疏失致須增額錄取者，應另檢附招生檢討報告，報教育部核定後始得辦理。</w:t>
      </w:r>
    </w:p>
    <w:p w:rsidR="0056401D" w:rsidRPr="00AF300E" w:rsidRDefault="0056401D" w:rsidP="0000744D">
      <w:pPr>
        <w:ind w:left="1195" w:hangingChars="498" w:hanging="1195"/>
        <w:rPr>
          <w:rFonts w:ascii="Times New Roman" w:eastAsia="標楷體" w:hAnsi="Times New Roman" w:cs="Times New Roman"/>
          <w:szCs w:val="24"/>
        </w:rPr>
      </w:pPr>
      <w:r w:rsidRPr="00AF300E">
        <w:rPr>
          <w:rFonts w:ascii="Times New Roman" w:eastAsia="標楷體" w:hAnsi="Times New Roman" w:cs="Times New Roman"/>
          <w:szCs w:val="24"/>
        </w:rPr>
        <w:t>第十五條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轉學考錄取名單應經本會確認後正式公告。</w:t>
      </w:r>
    </w:p>
    <w:p w:rsidR="0056401D" w:rsidRPr="00AF300E" w:rsidRDefault="0056401D" w:rsidP="0000744D">
      <w:pPr>
        <w:ind w:left="1188" w:hangingChars="495" w:hanging="1188"/>
        <w:rPr>
          <w:rFonts w:ascii="Times New Roman" w:eastAsia="標楷體" w:hAnsi="Times New Roman" w:cs="Times New Roman"/>
          <w:szCs w:val="24"/>
        </w:rPr>
      </w:pPr>
      <w:r w:rsidRPr="00AF300E">
        <w:rPr>
          <w:rFonts w:ascii="Times New Roman" w:eastAsia="標楷體" w:hAnsi="Times New Roman" w:cs="Times New Roman"/>
          <w:szCs w:val="24"/>
        </w:rPr>
        <w:t>第十六條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經錄取之學生應依本校規定，繳交各項證件，始准註冊入學，其所繳證明文件如有偽造、假借、塗改等情事，一經查明即開除學籍，亦不發給任何學歷（力）證明；如將來在本校畢業後始發現者，除勒令繳銷其學位證書外，並公告取消其畢業資格。</w:t>
      </w:r>
    </w:p>
    <w:p w:rsidR="0056401D" w:rsidRPr="00AF300E" w:rsidRDefault="0056401D" w:rsidP="0000744D">
      <w:pPr>
        <w:ind w:left="1188" w:hangingChars="495" w:hanging="1188"/>
        <w:rPr>
          <w:rFonts w:ascii="Times New Roman" w:eastAsia="標楷體" w:hAnsi="Times New Roman" w:cs="Times New Roman"/>
          <w:szCs w:val="24"/>
        </w:rPr>
      </w:pPr>
      <w:r w:rsidRPr="00AF300E">
        <w:rPr>
          <w:rFonts w:ascii="Times New Roman" w:eastAsia="標楷體" w:hAnsi="Times New Roman" w:cs="Times New Roman"/>
          <w:szCs w:val="24"/>
        </w:rPr>
        <w:t>第十七條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考生如對招生事宜有疑義，應於一定期限內向本會提出書面申訴，本會應於一個月內正式答復，必要時應組成專案小組公正調查處理，並告知申訴人行政救濟程序。</w:t>
      </w:r>
    </w:p>
    <w:p w:rsidR="0056401D" w:rsidRPr="00AF300E" w:rsidRDefault="0056401D" w:rsidP="0000744D">
      <w:pPr>
        <w:ind w:left="1188" w:hangingChars="495" w:hanging="1188"/>
        <w:rPr>
          <w:rFonts w:ascii="Times New Roman" w:eastAsia="標楷體" w:hAnsi="Times New Roman" w:cs="Times New Roman"/>
          <w:szCs w:val="24"/>
        </w:rPr>
      </w:pPr>
      <w:r w:rsidRPr="00AF300E">
        <w:rPr>
          <w:rFonts w:ascii="Times New Roman" w:eastAsia="標楷體" w:hAnsi="Times New Roman" w:cs="Times New Roman"/>
          <w:szCs w:val="24"/>
        </w:rPr>
        <w:t>第十八條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會辦理轉學生考試業務，應秉公平、公正、公開原則辦理。對於各項試務工作應妥慎處理，並審慎訂定其利害關係者之迴避原則。參與人員對於試務工作負有保密義務。所有應試評分資料須妥予保存一年。但依規定提起申訴者，應保存至申訴程序結束或行政救濟程序終結時為止。</w:t>
      </w:r>
    </w:p>
    <w:p w:rsidR="0056401D" w:rsidRPr="00AF300E" w:rsidRDefault="0056401D" w:rsidP="0000744D">
      <w:pPr>
        <w:ind w:left="1188" w:hangingChars="495" w:hanging="1188"/>
        <w:rPr>
          <w:rFonts w:ascii="Times New Roman" w:eastAsia="標楷體" w:hAnsi="Times New Roman" w:cs="Times New Roman"/>
          <w:szCs w:val="24"/>
        </w:rPr>
      </w:pPr>
      <w:r w:rsidRPr="00AF300E">
        <w:rPr>
          <w:rFonts w:ascii="Times New Roman" w:eastAsia="標楷體" w:hAnsi="Times New Roman" w:cs="Times New Roman"/>
          <w:szCs w:val="24"/>
        </w:rPr>
        <w:t>第十九條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本會對於招生作業之各項收支，應依相關會計作業規定辦理。</w:t>
      </w:r>
    </w:p>
    <w:p w:rsidR="0056401D" w:rsidRPr="00AF300E" w:rsidRDefault="0056401D" w:rsidP="0000744D">
      <w:pPr>
        <w:ind w:left="1222" w:hangingChars="509" w:hanging="1222"/>
        <w:rPr>
          <w:rFonts w:ascii="Times New Roman" w:eastAsia="標楷體" w:hAnsi="Times New Roman" w:cs="Times New Roman"/>
          <w:szCs w:val="24"/>
        </w:rPr>
      </w:pPr>
      <w:r w:rsidRPr="00AF300E">
        <w:rPr>
          <w:rFonts w:ascii="Times New Roman" w:eastAsia="標楷體" w:hAnsi="Times New Roman" w:cs="Times New Roman"/>
          <w:szCs w:val="24"/>
        </w:rPr>
        <w:t>第二十條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本規定未盡事宜除依招生簡章規定辦理外，悉依相關法令規章處理之。</w:t>
      </w:r>
    </w:p>
    <w:p w:rsidR="0056401D" w:rsidRPr="00AF300E" w:rsidRDefault="0056401D" w:rsidP="0000744D">
      <w:pPr>
        <w:ind w:left="1454" w:hangingChars="606" w:hanging="1454"/>
        <w:rPr>
          <w:rFonts w:ascii="Times New Roman" w:eastAsia="標楷體" w:hAnsi="Times New Roman" w:cs="Times New Roman"/>
        </w:rPr>
      </w:pPr>
      <w:r w:rsidRPr="00AF300E">
        <w:rPr>
          <w:rFonts w:ascii="Times New Roman" w:eastAsia="標楷體" w:hAnsi="Times New Roman" w:cs="Times New Roman"/>
          <w:szCs w:val="24"/>
        </w:rPr>
        <w:t>第二十一條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本規定經本會通過，送請校長核定，再報請教育部核定後公布實施，修正時亦</w:t>
      </w:r>
      <w:r w:rsidRPr="00AF300E">
        <w:rPr>
          <w:rFonts w:ascii="Times New Roman" w:eastAsia="標楷體" w:hAnsi="Times New Roman" w:cs="Times New Roman"/>
        </w:rPr>
        <w:t>同。</w:t>
      </w:r>
    </w:p>
    <w:p w:rsidR="005F4F14" w:rsidRPr="00AF300E" w:rsidRDefault="005F4F14" w:rsidP="0091046F">
      <w:pPr>
        <w:jc w:val="center"/>
        <w:rPr>
          <w:rFonts w:ascii="Times New Roman" w:eastAsia="標楷體" w:hAnsi="Times New Roman" w:cs="Times New Roman"/>
          <w:b/>
          <w:sz w:val="28"/>
          <w:szCs w:val="28"/>
        </w:rPr>
        <w:sectPr w:rsidR="005F4F14"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35E30">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南臺科技大學外國學生入學規定</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90</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11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22</w:t>
      </w:r>
      <w:r w:rsidR="0056401D" w:rsidRPr="00AF300E">
        <w:rPr>
          <w:rFonts w:ascii="Times New Roman" w:eastAsia="標楷體" w:hAnsi="Times New Roman" w:cs="Times New Roman"/>
          <w:sz w:val="20"/>
        </w:rPr>
        <w:t>日教務會議通過</w:t>
      </w:r>
      <w:r w:rsidR="0056401D" w:rsidRPr="00AF300E">
        <w:rPr>
          <w:rFonts w:ascii="Times New Roman" w:eastAsia="標楷體" w:hAnsi="Times New Roman" w:cs="Times New Roman"/>
          <w:sz w:val="20"/>
        </w:rPr>
        <w:t xml:space="preserve"> </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 xml:space="preserve"> 91</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27</w:t>
      </w:r>
      <w:r w:rsidR="0056401D" w:rsidRPr="00AF300E">
        <w:rPr>
          <w:rFonts w:ascii="Times New Roman" w:eastAsia="標楷體" w:hAnsi="Times New Roman" w:cs="Times New Roman"/>
          <w:sz w:val="20"/>
        </w:rPr>
        <w:t>日教育部台</w:t>
      </w:r>
      <w:r w:rsidR="0056401D" w:rsidRPr="00AF300E">
        <w:rPr>
          <w:rFonts w:ascii="Times New Roman" w:eastAsia="標楷體" w:hAnsi="Times New Roman" w:cs="Times New Roman"/>
          <w:sz w:val="20"/>
        </w:rPr>
        <w:t>(91)</w:t>
      </w:r>
      <w:r w:rsidR="0056401D" w:rsidRPr="00AF300E">
        <w:rPr>
          <w:rFonts w:ascii="Times New Roman" w:eastAsia="標楷體" w:hAnsi="Times New Roman" w:cs="Times New Roman"/>
          <w:sz w:val="20"/>
        </w:rPr>
        <w:t>文</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一</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字第</w:t>
      </w:r>
      <w:r w:rsidR="0056401D" w:rsidRPr="00AF300E">
        <w:rPr>
          <w:rFonts w:ascii="Times New Roman" w:eastAsia="標楷體" w:hAnsi="Times New Roman" w:cs="Times New Roman"/>
          <w:sz w:val="20"/>
        </w:rPr>
        <w:t xml:space="preserve"> 91020867 </w:t>
      </w:r>
      <w:r w:rsidR="0056401D" w:rsidRPr="00AF300E">
        <w:rPr>
          <w:rFonts w:ascii="Times New Roman" w:eastAsia="標楷體" w:hAnsi="Times New Roman" w:cs="Times New Roman"/>
          <w:sz w:val="20"/>
        </w:rPr>
        <w:t>號函核定</w:t>
      </w:r>
    </w:p>
    <w:p w:rsidR="0056401D" w:rsidRPr="00AF300E" w:rsidRDefault="0056401D"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Pr="00AF300E">
        <w:rPr>
          <w:rFonts w:ascii="Times New Roman" w:eastAsia="標楷體" w:hAnsi="Times New Roman" w:cs="Times New Roman"/>
          <w:sz w:val="20"/>
        </w:rPr>
        <w:t>民</w:t>
      </w:r>
      <w:r w:rsidRPr="00AF300E">
        <w:rPr>
          <w:rFonts w:ascii="Times New Roman" w:eastAsia="標楷體" w:hAnsi="Times New Roman" w:cs="Times New Roman"/>
          <w:sz w:val="20"/>
        </w:rPr>
        <w:t xml:space="preserve"> 95</w:t>
      </w:r>
      <w:r w:rsidRPr="00AF300E">
        <w:rPr>
          <w:rFonts w:ascii="Times New Roman" w:eastAsia="標楷體" w:hAnsi="Times New Roman" w:cs="Times New Roman"/>
          <w:sz w:val="20"/>
        </w:rPr>
        <w:t>年</w:t>
      </w:r>
      <w:r w:rsidRPr="00AF300E">
        <w:rPr>
          <w:rFonts w:ascii="Times New Roman" w:eastAsia="標楷體" w:hAnsi="Times New Roman" w:cs="Times New Roman"/>
          <w:sz w:val="20"/>
        </w:rPr>
        <w:t>6</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w:t>
      </w:r>
      <w:r w:rsidRPr="00AF300E">
        <w:rPr>
          <w:rFonts w:ascii="Times New Roman" w:eastAsia="標楷體" w:hAnsi="Times New Roman" w:cs="Times New Roman"/>
          <w:sz w:val="20"/>
        </w:rPr>
        <w:t>日教務會議修正通過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95</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15</w:t>
      </w:r>
      <w:r w:rsidR="0056401D" w:rsidRPr="00AF300E">
        <w:rPr>
          <w:rFonts w:ascii="Times New Roman" w:eastAsia="標楷體" w:hAnsi="Times New Roman" w:cs="Times New Roman"/>
          <w:sz w:val="20"/>
        </w:rPr>
        <w:t>日教育部台文字第</w:t>
      </w:r>
      <w:r w:rsidR="0056401D" w:rsidRPr="00AF300E">
        <w:rPr>
          <w:rFonts w:ascii="Times New Roman" w:eastAsia="標楷體" w:hAnsi="Times New Roman" w:cs="Times New Roman"/>
          <w:sz w:val="20"/>
        </w:rPr>
        <w:t xml:space="preserve"> 0950087722 </w:t>
      </w:r>
      <w:r w:rsidR="0056401D" w:rsidRPr="00AF300E">
        <w:rPr>
          <w:rFonts w:ascii="Times New Roman" w:eastAsia="標楷體" w:hAnsi="Times New Roman" w:cs="Times New Roman"/>
          <w:sz w:val="20"/>
        </w:rPr>
        <w:t>號函核定</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97</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4</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23</w:t>
      </w:r>
      <w:r w:rsidR="0056401D" w:rsidRPr="00AF300E">
        <w:rPr>
          <w:rFonts w:ascii="Times New Roman" w:eastAsia="標楷體" w:hAnsi="Times New Roman" w:cs="Times New Roman"/>
          <w:sz w:val="20"/>
        </w:rPr>
        <w:t>日教務會議修正通過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97</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w:t>
      </w:r>
      <w:r w:rsidR="0056401D" w:rsidRPr="00AF300E">
        <w:rPr>
          <w:rFonts w:ascii="Times New Roman" w:eastAsia="標楷體" w:hAnsi="Times New Roman" w:cs="Times New Roman"/>
          <w:sz w:val="20"/>
        </w:rPr>
        <w:t>日教育部台文</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一</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字第</w:t>
      </w:r>
      <w:r w:rsidR="0056401D" w:rsidRPr="00AF300E">
        <w:rPr>
          <w:rFonts w:ascii="Times New Roman" w:eastAsia="標楷體" w:hAnsi="Times New Roman" w:cs="Times New Roman"/>
          <w:sz w:val="20"/>
        </w:rPr>
        <w:t xml:space="preserve"> 0970073529 </w:t>
      </w:r>
      <w:r w:rsidR="0056401D" w:rsidRPr="00AF300E">
        <w:rPr>
          <w:rFonts w:ascii="Times New Roman" w:eastAsia="標楷體" w:hAnsi="Times New Roman" w:cs="Times New Roman"/>
          <w:sz w:val="20"/>
        </w:rPr>
        <w:t>號函核定</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99</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27</w:t>
      </w:r>
      <w:r w:rsidR="0056401D" w:rsidRPr="00AF300E">
        <w:rPr>
          <w:rFonts w:ascii="Times New Roman" w:eastAsia="標楷體" w:hAnsi="Times New Roman" w:cs="Times New Roman"/>
          <w:sz w:val="20"/>
        </w:rPr>
        <w:t>日教務會議修正通過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99</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7</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8</w:t>
      </w:r>
      <w:r w:rsidR="0056401D" w:rsidRPr="00AF300E">
        <w:rPr>
          <w:rFonts w:ascii="Times New Roman" w:eastAsia="標楷體" w:hAnsi="Times New Roman" w:cs="Times New Roman"/>
          <w:sz w:val="20"/>
        </w:rPr>
        <w:t>日教育部台文字第</w:t>
      </w:r>
      <w:r w:rsidR="0056401D" w:rsidRPr="00AF300E">
        <w:rPr>
          <w:rFonts w:ascii="Times New Roman" w:eastAsia="標楷體" w:hAnsi="Times New Roman" w:cs="Times New Roman"/>
          <w:sz w:val="20"/>
        </w:rPr>
        <w:t xml:space="preserve"> 0990117307 </w:t>
      </w:r>
      <w:r w:rsidR="0056401D" w:rsidRPr="00AF300E">
        <w:rPr>
          <w:rFonts w:ascii="Times New Roman" w:eastAsia="標楷體" w:hAnsi="Times New Roman" w:cs="Times New Roman"/>
          <w:sz w:val="20"/>
        </w:rPr>
        <w:t>號函核定</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100</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25</w:t>
      </w:r>
      <w:r w:rsidR="0056401D" w:rsidRPr="00AF300E">
        <w:rPr>
          <w:rFonts w:ascii="Times New Roman" w:eastAsia="標楷體" w:hAnsi="Times New Roman" w:cs="Times New Roman"/>
          <w:sz w:val="20"/>
        </w:rPr>
        <w:t>日教務會議修正通過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100</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7</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4</w:t>
      </w:r>
      <w:r w:rsidR="0056401D" w:rsidRPr="00AF300E">
        <w:rPr>
          <w:rFonts w:ascii="Times New Roman" w:eastAsia="標楷體" w:hAnsi="Times New Roman" w:cs="Times New Roman"/>
          <w:sz w:val="20"/>
        </w:rPr>
        <w:t>日教育部臺文</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二</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字第</w:t>
      </w:r>
      <w:r w:rsidR="0056401D" w:rsidRPr="00AF300E">
        <w:rPr>
          <w:rFonts w:ascii="Times New Roman" w:eastAsia="標楷體" w:hAnsi="Times New Roman" w:cs="Times New Roman"/>
          <w:sz w:val="20"/>
        </w:rPr>
        <w:t xml:space="preserve"> 1000112314 </w:t>
      </w:r>
      <w:r w:rsidR="0056401D" w:rsidRPr="00AF300E">
        <w:rPr>
          <w:rFonts w:ascii="Times New Roman" w:eastAsia="標楷體" w:hAnsi="Times New Roman" w:cs="Times New Roman"/>
          <w:sz w:val="20"/>
        </w:rPr>
        <w:t>號函核定</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日教務會議修正通過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102</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21</w:t>
      </w:r>
      <w:r w:rsidR="0056401D" w:rsidRPr="00AF300E">
        <w:rPr>
          <w:rFonts w:ascii="Times New Roman" w:eastAsia="標楷體" w:hAnsi="Times New Roman" w:cs="Times New Roman"/>
          <w:sz w:val="20"/>
        </w:rPr>
        <w:t>日教育部臺文（五）字第</w:t>
      </w:r>
      <w:r w:rsidR="0056401D" w:rsidRPr="00AF300E">
        <w:rPr>
          <w:rFonts w:ascii="Times New Roman" w:eastAsia="標楷體" w:hAnsi="Times New Roman" w:cs="Times New Roman"/>
          <w:sz w:val="20"/>
        </w:rPr>
        <w:t xml:space="preserve"> 1020026764 </w:t>
      </w:r>
      <w:r w:rsidR="0056401D" w:rsidRPr="00AF300E">
        <w:rPr>
          <w:rFonts w:ascii="Times New Roman" w:eastAsia="標楷體" w:hAnsi="Times New Roman" w:cs="Times New Roman"/>
          <w:sz w:val="20"/>
        </w:rPr>
        <w:t>號函核定</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102</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11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27</w:t>
      </w:r>
      <w:r w:rsidR="0056401D" w:rsidRPr="00AF300E">
        <w:rPr>
          <w:rFonts w:ascii="Times New Roman" w:eastAsia="標楷體" w:hAnsi="Times New Roman" w:cs="Times New Roman"/>
          <w:sz w:val="20"/>
        </w:rPr>
        <w:t>日教務會議修正通過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103</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15</w:t>
      </w:r>
      <w:r w:rsidR="0056401D" w:rsidRPr="00AF300E">
        <w:rPr>
          <w:rFonts w:ascii="Times New Roman" w:eastAsia="標楷體" w:hAnsi="Times New Roman" w:cs="Times New Roman"/>
          <w:sz w:val="20"/>
        </w:rPr>
        <w:t>日教育部臺文（五）字第</w:t>
      </w:r>
      <w:r w:rsidR="0056401D" w:rsidRPr="00AF300E">
        <w:rPr>
          <w:rFonts w:ascii="Times New Roman" w:eastAsia="標楷體" w:hAnsi="Times New Roman" w:cs="Times New Roman"/>
          <w:sz w:val="20"/>
        </w:rPr>
        <w:t xml:space="preserve"> 1030006635 </w:t>
      </w:r>
      <w:r w:rsidR="0056401D" w:rsidRPr="00AF300E">
        <w:rPr>
          <w:rFonts w:ascii="Times New Roman" w:eastAsia="標楷體" w:hAnsi="Times New Roman" w:cs="Times New Roman"/>
          <w:sz w:val="20"/>
        </w:rPr>
        <w:t>號函核定</w:t>
      </w:r>
    </w:p>
    <w:p w:rsidR="0056401D" w:rsidRPr="00AF300E" w:rsidRDefault="0056401D" w:rsidP="0056401D">
      <w:pPr>
        <w:autoSpaceDE w:val="0"/>
        <w:autoSpaceDN w:val="0"/>
        <w:adjustRightInd w:val="0"/>
        <w:spacing w:line="200" w:lineRule="exact"/>
        <w:rPr>
          <w:rFonts w:ascii="Times New Roman" w:eastAsia="標楷體" w:hAnsi="Times New Roman" w:cs="Times New Roman"/>
          <w:kern w:val="0"/>
          <w:sz w:val="20"/>
          <w:szCs w:val="20"/>
        </w:rPr>
      </w:pPr>
    </w:p>
    <w:p w:rsidR="00AF300E" w:rsidRPr="00AF300E" w:rsidRDefault="00AF300E" w:rsidP="00AF300E">
      <w:pPr>
        <w:autoSpaceDE w:val="0"/>
        <w:autoSpaceDN w:val="0"/>
        <w:adjustRightInd w:val="0"/>
        <w:ind w:left="1344" w:right="194" w:hangingChars="560" w:hanging="1344"/>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hint="eastAsia"/>
          <w:kern w:val="0"/>
          <w:szCs w:val="24"/>
        </w:rPr>
        <w:t xml:space="preserve"> </w:t>
      </w:r>
      <w:r w:rsidRPr="00AF300E">
        <w:rPr>
          <w:rFonts w:ascii="Times New Roman" w:eastAsia="標楷體" w:hAnsi="Times New Roman" w:cs="Times New Roman"/>
          <w:kern w:val="0"/>
          <w:szCs w:val="24"/>
        </w:rPr>
        <w:t>南臺科技大學</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以下簡稱本校</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為便利外國學生申請就讀本</w:t>
      </w:r>
      <w:r w:rsidRPr="00AF300E">
        <w:rPr>
          <w:rFonts w:ascii="Times New Roman" w:eastAsia="標楷體" w:hAnsi="Times New Roman" w:cs="Times New Roman"/>
          <w:spacing w:val="-17"/>
          <w:kern w:val="0"/>
          <w:szCs w:val="24"/>
        </w:rPr>
        <w:t>校</w:t>
      </w:r>
      <w:r w:rsidRPr="00AF300E">
        <w:rPr>
          <w:rFonts w:ascii="Times New Roman" w:eastAsia="標楷體" w:hAnsi="Times New Roman" w:cs="Times New Roman"/>
          <w:spacing w:val="-16"/>
          <w:kern w:val="0"/>
          <w:szCs w:val="24"/>
        </w:rPr>
        <w:t>，</w:t>
      </w:r>
      <w:r w:rsidRPr="00AF300E">
        <w:rPr>
          <w:rFonts w:ascii="Times New Roman" w:eastAsia="標楷體" w:hAnsi="Times New Roman" w:cs="Times New Roman"/>
          <w:kern w:val="0"/>
          <w:szCs w:val="24"/>
        </w:rPr>
        <w:t>特依據</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教育部外國學生來臺就學辦法、本校學則暨相關規定訂定本規定。</w:t>
      </w:r>
    </w:p>
    <w:p w:rsidR="00AF300E" w:rsidRPr="00AF300E" w:rsidRDefault="00AF300E" w:rsidP="00AF300E">
      <w:pPr>
        <w:autoSpaceDE w:val="0"/>
        <w:autoSpaceDN w:val="0"/>
        <w:adjustRightInd w:val="0"/>
        <w:ind w:left="1344" w:right="194" w:hangingChars="560" w:hanging="1344"/>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本規定所稱外國學生，係指具外國國籍且未曾具有中華民國國籍，</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於申請時並不具僑生資格者，得依本規定申請入學。</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具外國國籍且符合下列規定，於申請時並已連續居留海外六年以上</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者，亦得依本規定申請入學：</w:t>
      </w:r>
    </w:p>
    <w:p w:rsidR="00AF300E" w:rsidRPr="00AF300E" w:rsidRDefault="00AF300E" w:rsidP="00AF300E">
      <w:pPr>
        <w:autoSpaceDE w:val="0"/>
        <w:autoSpaceDN w:val="0"/>
        <w:adjustRightInd w:val="0"/>
        <w:ind w:leftChars="50" w:left="120" w:right="22" w:firstLineChars="500" w:firstLine="12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一、申請時兼具中華民國國籍者，應自始未曾在臺設有戶籍。</w:t>
      </w:r>
    </w:p>
    <w:p w:rsidR="00AF300E" w:rsidRPr="00AF300E" w:rsidRDefault="00AF300E" w:rsidP="00AF300E">
      <w:pPr>
        <w:autoSpaceDE w:val="0"/>
        <w:autoSpaceDN w:val="0"/>
        <w:adjustRightInd w:val="0"/>
        <w:ind w:leftChars="550" w:left="1800" w:right="22"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二、申請前曾兼具中華民國國籍，於申請時已不具中華民國國籍者，應自內政部許可喪失中華民國國籍之日起至申請時已滿八年。</w:t>
      </w:r>
    </w:p>
    <w:p w:rsidR="00AF300E" w:rsidRPr="00AF300E" w:rsidRDefault="00AF300E" w:rsidP="00AF300E">
      <w:pPr>
        <w:autoSpaceDE w:val="0"/>
        <w:autoSpaceDN w:val="0"/>
        <w:adjustRightInd w:val="0"/>
        <w:ind w:leftChars="550" w:left="1800" w:right="22"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三、前二款均未曾以僑生身分在臺就學，且未於當學年度接受海外聯合招生委員會分發。</w:t>
      </w:r>
    </w:p>
    <w:p w:rsidR="00AF300E" w:rsidRPr="00AF300E" w:rsidRDefault="00AF300E" w:rsidP="00AF300E">
      <w:pPr>
        <w:autoSpaceDE w:val="0"/>
        <w:autoSpaceDN w:val="0"/>
        <w:adjustRightInd w:val="0"/>
        <w:ind w:leftChars="548" w:left="1315" w:right="22"/>
        <w:rPr>
          <w:rFonts w:ascii="Times New Roman" w:eastAsia="標楷體" w:hAnsi="Times New Roman" w:cs="Times New Roman"/>
          <w:kern w:val="0"/>
          <w:szCs w:val="24"/>
        </w:rPr>
      </w:pPr>
      <w:r w:rsidRPr="00AF300E">
        <w:rPr>
          <w:rFonts w:ascii="Times New Roman" w:eastAsia="標楷體" w:hAnsi="Times New Roman" w:cs="Times New Roman"/>
          <w:spacing w:val="1"/>
          <w:kern w:val="0"/>
          <w:szCs w:val="24"/>
        </w:rPr>
        <w:t>具外國國</w:t>
      </w:r>
      <w:r w:rsidRPr="00AF300E">
        <w:rPr>
          <w:rFonts w:ascii="Times New Roman" w:eastAsia="標楷體" w:hAnsi="Times New Roman" w:cs="Times New Roman"/>
          <w:spacing w:val="-19"/>
          <w:kern w:val="0"/>
          <w:szCs w:val="24"/>
        </w:rPr>
        <w:t>籍</w:t>
      </w:r>
      <w:r w:rsidRPr="00AF300E">
        <w:rPr>
          <w:rFonts w:ascii="Times New Roman" w:eastAsia="標楷體" w:hAnsi="Times New Roman" w:cs="Times New Roman"/>
          <w:spacing w:val="-18"/>
          <w:kern w:val="0"/>
          <w:szCs w:val="24"/>
        </w:rPr>
        <w:t>，</w:t>
      </w:r>
      <w:r w:rsidRPr="00AF300E">
        <w:rPr>
          <w:rFonts w:ascii="Times New Roman" w:eastAsia="標楷體" w:hAnsi="Times New Roman" w:cs="Times New Roman"/>
          <w:spacing w:val="1"/>
          <w:kern w:val="0"/>
          <w:szCs w:val="24"/>
        </w:rPr>
        <w:t>兼</w:t>
      </w:r>
      <w:r w:rsidRPr="00AF300E">
        <w:rPr>
          <w:rFonts w:ascii="Times New Roman" w:eastAsia="標楷體" w:hAnsi="Times New Roman" w:cs="Times New Roman"/>
          <w:kern w:val="0"/>
          <w:szCs w:val="24"/>
        </w:rPr>
        <w:t>具香港或澳門永久居留資格，且未曾在臺設有戶籍，</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申請時於香港、澳門或海外連續居留滿六年以上者，亦得依本規定申</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請入學。</w:t>
      </w:r>
      <w:r w:rsidRPr="00AF300E">
        <w:rPr>
          <w:rFonts w:ascii="Times New Roman" w:eastAsia="標楷體" w:hAnsi="Times New Roman" w:cs="Times New Roman"/>
          <w:kern w:val="0"/>
          <w:szCs w:val="24"/>
        </w:rPr>
        <w:t xml:space="preserve"> </w:t>
      </w:r>
    </w:p>
    <w:p w:rsidR="00AF300E" w:rsidRPr="00AF300E" w:rsidRDefault="00AF300E" w:rsidP="00AF300E">
      <w:pPr>
        <w:autoSpaceDE w:val="0"/>
        <w:autoSpaceDN w:val="0"/>
        <w:adjustRightInd w:val="0"/>
        <w:ind w:leftChars="548" w:left="1315" w:right="22"/>
        <w:rPr>
          <w:rFonts w:ascii="Times New Roman" w:eastAsia="標楷體" w:hAnsi="Times New Roman" w:cs="Times New Roman"/>
          <w:kern w:val="0"/>
          <w:szCs w:val="24"/>
        </w:rPr>
      </w:pPr>
      <w:r w:rsidRPr="00AF300E">
        <w:rPr>
          <w:rFonts w:ascii="Times New Roman" w:eastAsia="標楷體" w:hAnsi="Times New Roman" w:cs="Times New Roman"/>
          <w:kern w:val="0"/>
          <w:szCs w:val="24"/>
        </w:rPr>
        <w:t>曾為大陸地區人民具外國國籍且未曾在臺設有戶籍，申請時已連續居</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留海外六年以上者，亦得依本規定申請入學。</w:t>
      </w:r>
      <w:r w:rsidRPr="00AF300E">
        <w:rPr>
          <w:rFonts w:ascii="Times New Roman" w:eastAsia="標楷體" w:hAnsi="Times New Roman" w:cs="Times New Roman"/>
          <w:kern w:val="0"/>
          <w:szCs w:val="24"/>
        </w:rPr>
        <w:t xml:space="preserve"> </w:t>
      </w:r>
    </w:p>
    <w:p w:rsidR="00AF300E" w:rsidRPr="00AF300E" w:rsidRDefault="00AF300E" w:rsidP="00AF300E">
      <w:pPr>
        <w:autoSpaceDE w:val="0"/>
        <w:autoSpaceDN w:val="0"/>
        <w:adjustRightInd w:val="0"/>
        <w:ind w:leftChars="548" w:left="1315" w:right="22"/>
        <w:rPr>
          <w:rFonts w:ascii="Times New Roman" w:eastAsia="標楷體" w:hAnsi="Times New Roman" w:cs="Times New Roman"/>
          <w:kern w:val="0"/>
          <w:szCs w:val="24"/>
        </w:rPr>
      </w:pPr>
      <w:r w:rsidRPr="00AF300E">
        <w:rPr>
          <w:rFonts w:ascii="Times New Roman" w:eastAsia="標楷體" w:hAnsi="Times New Roman" w:cs="Times New Roman"/>
          <w:kern w:val="0"/>
          <w:szCs w:val="24"/>
        </w:rPr>
        <w:t>依教育合作協議，由外國政府、機構或學校遴薦來臺就學之外國國</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民，其自始未曾在臺設有戶籍者，經教育部核准，得不受第一項及第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二項規定之限制。</w:t>
      </w:r>
      <w:r w:rsidRPr="00AF300E">
        <w:rPr>
          <w:rFonts w:ascii="Times New Roman" w:eastAsia="標楷體" w:hAnsi="Times New Roman" w:cs="Times New Roman"/>
          <w:kern w:val="0"/>
          <w:szCs w:val="24"/>
        </w:rPr>
        <w:t xml:space="preserve"> </w:t>
      </w:r>
    </w:p>
    <w:p w:rsidR="00AF300E" w:rsidRPr="00AF300E" w:rsidRDefault="00AF300E" w:rsidP="00AF300E">
      <w:pPr>
        <w:autoSpaceDE w:val="0"/>
        <w:autoSpaceDN w:val="0"/>
        <w:adjustRightInd w:val="0"/>
        <w:ind w:leftChars="548" w:left="1315" w:right="22"/>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第二項至第四項所定六年，以擬入學當學期起始日期（二月一日或八</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月一日）為終日計算之。</w:t>
      </w:r>
    </w:p>
    <w:p w:rsidR="00AF300E" w:rsidRPr="00AF300E" w:rsidRDefault="00AF300E" w:rsidP="00AF300E">
      <w:pPr>
        <w:autoSpaceDE w:val="0"/>
        <w:autoSpaceDN w:val="0"/>
        <w:adjustRightInd w:val="0"/>
        <w:ind w:leftChars="548" w:left="1315" w:right="22"/>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第二項至第四項所稱海外，指大陸地區、香港及澳門以外之國家或地</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區；所稱連續居留，指外國學生每曆年在國內停留期間未逾一百二十</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日。連續居留海外採計期間之起迄年度非屬完整曆年者，以各該年度</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之採計期間內在國內停留期間未逾一百二十日予以認定。但符合下列情形之一且具相關證明文件者，不在此限；其在國內停留期</w:t>
      </w:r>
      <w:r w:rsidRPr="00AF300E">
        <w:rPr>
          <w:rFonts w:ascii="Times New Roman" w:eastAsia="標楷體" w:hAnsi="Times New Roman" w:cs="Times New Roman"/>
          <w:spacing w:val="-16"/>
          <w:kern w:val="0"/>
          <w:szCs w:val="24"/>
        </w:rPr>
        <w:t>間，</w:t>
      </w:r>
      <w:r w:rsidRPr="00AF300E">
        <w:rPr>
          <w:rFonts w:ascii="Times New Roman" w:eastAsia="標楷體" w:hAnsi="Times New Roman" w:cs="Times New Roman"/>
          <w:kern w:val="0"/>
          <w:szCs w:val="24"/>
        </w:rPr>
        <w:t>不併</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入海外居留期間計算：</w:t>
      </w:r>
    </w:p>
    <w:p w:rsidR="00AF300E" w:rsidRPr="00AF300E" w:rsidRDefault="00AF300E" w:rsidP="00AF300E">
      <w:pPr>
        <w:autoSpaceDE w:val="0"/>
        <w:autoSpaceDN w:val="0"/>
        <w:adjustRightInd w:val="0"/>
        <w:ind w:leftChars="550" w:left="1660" w:right="22" w:hangingChars="200" w:hanging="340"/>
        <w:rPr>
          <w:rFonts w:ascii="Times New Roman" w:eastAsia="標楷體" w:hAnsi="Times New Roman" w:cs="Times New Roman"/>
          <w:kern w:val="0"/>
          <w:szCs w:val="24"/>
        </w:rPr>
      </w:pPr>
      <w:r w:rsidRPr="00AF300E">
        <w:rPr>
          <w:rFonts w:ascii="Times New Roman" w:eastAsia="標楷體" w:hAnsi="Times New Roman" w:cs="Times New Roman"/>
          <w:spacing w:val="-35"/>
          <w:kern w:val="0"/>
          <w:szCs w:val="24"/>
        </w:rPr>
        <w:t>一、</w:t>
      </w:r>
      <w:r w:rsidRPr="00AF300E">
        <w:rPr>
          <w:rFonts w:ascii="Times New Roman" w:eastAsia="標楷體" w:hAnsi="Times New Roman" w:cs="Times New Roman"/>
          <w:kern w:val="0"/>
          <w:szCs w:val="24"/>
        </w:rPr>
        <w:t>就讀僑務主管機關舉辦之海外青年技術訓練班或教育部認定之技術訓練專班。</w:t>
      </w:r>
      <w:r w:rsidRPr="00AF300E">
        <w:rPr>
          <w:rFonts w:ascii="Times New Roman" w:eastAsia="標楷體" w:hAnsi="Times New Roman" w:cs="Times New Roman"/>
          <w:kern w:val="0"/>
          <w:szCs w:val="24"/>
        </w:rPr>
        <w:t xml:space="preserve"> </w:t>
      </w:r>
    </w:p>
    <w:p w:rsidR="00AF300E" w:rsidRPr="00AF300E" w:rsidRDefault="00AF300E" w:rsidP="00AF300E">
      <w:pPr>
        <w:autoSpaceDE w:val="0"/>
        <w:autoSpaceDN w:val="0"/>
        <w:adjustRightInd w:val="0"/>
        <w:ind w:leftChars="550" w:left="1800" w:right="22"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二、就讀教育部核准得招收外國學生之各大專校院華語文中心，合計未滿二年。</w:t>
      </w:r>
      <w:r w:rsidRPr="00AF300E">
        <w:rPr>
          <w:rFonts w:ascii="Times New Roman" w:eastAsia="標楷體" w:hAnsi="Times New Roman" w:cs="Times New Roman"/>
          <w:kern w:val="0"/>
          <w:szCs w:val="24"/>
        </w:rPr>
        <w:t xml:space="preserve"> </w:t>
      </w:r>
    </w:p>
    <w:p w:rsidR="00AF300E" w:rsidRPr="00AF300E" w:rsidRDefault="00AF300E" w:rsidP="00AF300E">
      <w:pPr>
        <w:autoSpaceDE w:val="0"/>
        <w:autoSpaceDN w:val="0"/>
        <w:adjustRightInd w:val="0"/>
        <w:ind w:leftChars="550" w:left="1800" w:right="22"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三、交換學生，其交換期間合計未滿二年。</w:t>
      </w:r>
      <w:r w:rsidRPr="00AF300E">
        <w:rPr>
          <w:rFonts w:ascii="Times New Roman" w:eastAsia="標楷體" w:hAnsi="Times New Roman" w:cs="Times New Roman"/>
          <w:kern w:val="0"/>
          <w:szCs w:val="24"/>
        </w:rPr>
        <w:t xml:space="preserve"> </w:t>
      </w:r>
    </w:p>
    <w:p w:rsidR="00AF300E" w:rsidRPr="00AF300E" w:rsidRDefault="00AF300E" w:rsidP="00AF300E">
      <w:pPr>
        <w:autoSpaceDE w:val="0"/>
        <w:autoSpaceDN w:val="0"/>
        <w:adjustRightInd w:val="0"/>
        <w:ind w:leftChars="550" w:left="1800" w:right="22"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四、經中央</w:t>
      </w:r>
      <w:r w:rsidRPr="00AF300E">
        <w:rPr>
          <w:rFonts w:ascii="Times New Roman" w:eastAsia="標楷體" w:hAnsi="Times New Roman" w:cs="Times New Roman"/>
          <w:spacing w:val="5"/>
          <w:kern w:val="0"/>
          <w:szCs w:val="24"/>
        </w:rPr>
        <w:t>目的事業主管機關許可來臺實習，實習期間合計未滿二</w:t>
      </w:r>
      <w:r w:rsidRPr="00AF300E">
        <w:rPr>
          <w:rFonts w:ascii="Times New Roman" w:eastAsia="標楷體" w:hAnsi="Times New Roman" w:cs="Times New Roman"/>
          <w:kern w:val="0"/>
          <w:szCs w:val="24"/>
        </w:rPr>
        <w:t>年。</w:t>
      </w:r>
    </w:p>
    <w:p w:rsidR="00AF300E" w:rsidRPr="00AF300E" w:rsidRDefault="00AF300E" w:rsidP="00AF300E">
      <w:pPr>
        <w:autoSpaceDE w:val="0"/>
        <w:autoSpaceDN w:val="0"/>
        <w:adjustRightInd w:val="0"/>
        <w:ind w:leftChars="548" w:left="1315" w:right="22"/>
        <w:rPr>
          <w:rFonts w:ascii="Times New Roman" w:eastAsia="標楷體" w:hAnsi="Times New Roman" w:cs="Times New Roman"/>
          <w:kern w:val="0"/>
          <w:szCs w:val="24"/>
        </w:rPr>
      </w:pPr>
      <w:r w:rsidRPr="00AF300E">
        <w:rPr>
          <w:rFonts w:ascii="Times New Roman" w:eastAsia="標楷體" w:hAnsi="Times New Roman" w:cs="Times New Roman"/>
          <w:kern w:val="0"/>
          <w:szCs w:val="24"/>
        </w:rPr>
        <w:t>不具中華民國國籍之華裔外國籍學</w:t>
      </w:r>
      <w:r w:rsidRPr="00AF300E">
        <w:rPr>
          <w:rFonts w:ascii="Times New Roman" w:eastAsia="標楷體" w:hAnsi="Times New Roman" w:cs="Times New Roman"/>
          <w:spacing w:val="-29"/>
          <w:kern w:val="0"/>
          <w:szCs w:val="24"/>
        </w:rPr>
        <w:t>生</w:t>
      </w:r>
      <w:r w:rsidRPr="00AF300E">
        <w:rPr>
          <w:rFonts w:ascii="Times New Roman" w:eastAsia="標楷體" w:hAnsi="Times New Roman" w:cs="Times New Roman"/>
          <w:spacing w:val="-28"/>
          <w:kern w:val="0"/>
          <w:szCs w:val="24"/>
        </w:rPr>
        <w:t>，</w:t>
      </w:r>
      <w:r w:rsidRPr="00AF300E">
        <w:rPr>
          <w:rFonts w:ascii="Times New Roman" w:eastAsia="標楷體" w:hAnsi="Times New Roman" w:cs="Times New Roman"/>
          <w:kern w:val="0"/>
          <w:szCs w:val="24"/>
        </w:rPr>
        <w:t>得依其本身條</w:t>
      </w:r>
      <w:r w:rsidRPr="00AF300E">
        <w:rPr>
          <w:rFonts w:ascii="Times New Roman" w:eastAsia="標楷體" w:hAnsi="Times New Roman" w:cs="Times New Roman"/>
          <w:spacing w:val="-29"/>
          <w:kern w:val="0"/>
          <w:szCs w:val="24"/>
        </w:rPr>
        <w:t>件</w:t>
      </w:r>
      <w:r w:rsidRPr="00AF300E">
        <w:rPr>
          <w:rFonts w:ascii="Times New Roman" w:eastAsia="標楷體" w:hAnsi="Times New Roman" w:cs="Times New Roman"/>
          <w:spacing w:val="-28"/>
          <w:kern w:val="0"/>
          <w:szCs w:val="24"/>
        </w:rPr>
        <w:t>，</w:t>
      </w:r>
      <w:r w:rsidRPr="00AF300E">
        <w:rPr>
          <w:rFonts w:ascii="Times New Roman" w:eastAsia="標楷體" w:hAnsi="Times New Roman" w:cs="Times New Roman"/>
          <w:kern w:val="0"/>
          <w:szCs w:val="24"/>
        </w:rPr>
        <w:t>適用本規定</w:t>
      </w:r>
      <w:r w:rsidRPr="00AF300E">
        <w:rPr>
          <w:rFonts w:ascii="Times New Roman" w:eastAsia="標楷體" w:hAnsi="Times New Roman" w:cs="Times New Roman"/>
          <w:spacing w:val="4"/>
          <w:kern w:val="0"/>
          <w:szCs w:val="24"/>
        </w:rPr>
        <w:t>或僑生回國就學及輔導辦法申請入學，如同</w:t>
      </w:r>
      <w:r w:rsidRPr="00AF300E">
        <w:rPr>
          <w:rFonts w:ascii="Times New Roman" w:eastAsia="標楷體" w:hAnsi="Times New Roman" w:cs="Times New Roman"/>
          <w:spacing w:val="5"/>
          <w:kern w:val="0"/>
          <w:szCs w:val="24"/>
        </w:rPr>
        <w:t>時</w:t>
      </w:r>
      <w:r w:rsidRPr="00AF300E">
        <w:rPr>
          <w:rFonts w:ascii="Times New Roman" w:eastAsia="標楷體" w:hAnsi="Times New Roman" w:cs="Times New Roman"/>
          <w:spacing w:val="4"/>
          <w:kern w:val="0"/>
          <w:szCs w:val="24"/>
        </w:rPr>
        <w:t>以僑生及外國學生身分申請入學，並經查證屬實者，撤銷其依本</w:t>
      </w:r>
      <w:r w:rsidRPr="00AF300E">
        <w:rPr>
          <w:rFonts w:ascii="Times New Roman" w:eastAsia="標楷體" w:hAnsi="Times New Roman" w:cs="Times New Roman"/>
          <w:spacing w:val="5"/>
          <w:kern w:val="0"/>
          <w:szCs w:val="24"/>
        </w:rPr>
        <w:t>規</w:t>
      </w:r>
      <w:r w:rsidRPr="00AF300E">
        <w:rPr>
          <w:rFonts w:ascii="Times New Roman" w:eastAsia="標楷體" w:hAnsi="Times New Roman" w:cs="Times New Roman"/>
          <w:spacing w:val="4"/>
          <w:kern w:val="0"/>
          <w:szCs w:val="24"/>
        </w:rPr>
        <w:t>定所獲准入學資格或</w:t>
      </w:r>
      <w:r w:rsidRPr="00AF300E">
        <w:rPr>
          <w:rFonts w:ascii="Times New Roman" w:eastAsia="標楷體" w:hAnsi="Times New Roman" w:cs="Times New Roman"/>
          <w:kern w:val="0"/>
          <w:szCs w:val="24"/>
        </w:rPr>
        <w:t>開除學籍。</w:t>
      </w:r>
    </w:p>
    <w:p w:rsidR="00AF300E" w:rsidRPr="00AF300E" w:rsidRDefault="00AF300E" w:rsidP="00AF300E">
      <w:pPr>
        <w:autoSpaceDE w:val="0"/>
        <w:autoSpaceDN w:val="0"/>
        <w:adjustRightInd w:val="0"/>
        <w:ind w:left="1344" w:right="194" w:hangingChars="560" w:hanging="1344"/>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外國學生依前條規定申請來臺就學，以一次為限。除申請碩士班</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含</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以上學程者外，於完成原申請入學就讀學程後，如繼續在臺就學者，</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其入學方式應與</w:t>
      </w:r>
      <w:r w:rsidRPr="00AF300E">
        <w:rPr>
          <w:rFonts w:ascii="Times New Roman" w:eastAsia="標楷體" w:hAnsi="Times New Roman" w:cs="Times New Roman"/>
          <w:kern w:val="0"/>
          <w:szCs w:val="24"/>
        </w:rPr>
        <w:lastRenderedPageBreak/>
        <w:t>國內一般學生相同。</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外國學生在我國境內就讀外國僑民學校或我國高級中等學校附設之</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雙語部</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班</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或私立高級中等以下學校外國課程部班畢業者，得持該</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校畢業證書申請入學，不受前項之限制。</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外國學生經入學大專院校以操行、學業成績不及格或因犯刑事案件經</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判刑確定致遭退學者，不得再依本規定申請入學。</w:t>
      </w:r>
    </w:p>
    <w:p w:rsidR="00AF300E" w:rsidRPr="00AF300E" w:rsidRDefault="00AF300E" w:rsidP="00AF300E">
      <w:pPr>
        <w:autoSpaceDE w:val="0"/>
        <w:autoSpaceDN w:val="0"/>
        <w:adjustRightInd w:val="0"/>
        <w:ind w:left="1344" w:right="194" w:hangingChars="560" w:hanging="1344"/>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四</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外國學生具高中畢業資格或同等學力者，得申請入學本校修讀學士學</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位；具學士學位或同等學力者，得申請入學本校碩士班；具碩士學位</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或同等學力者，得申請入學本校博士班。各級同等學力之標準，依教</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育部規定辦理。</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外國學生轉學本校學士班之報考資格比照一般生轉學規定審查，符合</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者得申請轉入本校學士班二年級或性質相近三年級就讀，申請方式</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依本規定辦理。但外國學生經入學學校以操行不及格或因刑事案件</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經判刑確定致遭退學者，不得轉學進入本校就讀。</w:t>
      </w:r>
    </w:p>
    <w:p w:rsidR="00AF300E" w:rsidRPr="00AF300E" w:rsidRDefault="00AF300E" w:rsidP="00AF300E">
      <w:pPr>
        <w:autoSpaceDE w:val="0"/>
        <w:autoSpaceDN w:val="0"/>
        <w:adjustRightInd w:val="0"/>
        <w:ind w:left="1344" w:right="194" w:hangingChars="560" w:hanging="1344"/>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五</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外國學生申請入學本校，應檢附下列文件及申請費用，向國際暨兩岸</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事務處提出申請，經甄審合格者，發給入學許可：</w:t>
      </w:r>
      <w:r w:rsidRPr="00AF300E">
        <w:rPr>
          <w:rFonts w:ascii="Times New Roman" w:eastAsia="標楷體" w:hAnsi="Times New Roman" w:cs="Times New Roman"/>
          <w:kern w:val="0"/>
          <w:szCs w:val="24"/>
        </w:rPr>
        <w:t xml:space="preserve"> </w:t>
      </w:r>
    </w:p>
    <w:p w:rsidR="00AF300E" w:rsidRPr="00AF300E" w:rsidRDefault="00AF300E" w:rsidP="00AF300E">
      <w:pPr>
        <w:autoSpaceDE w:val="0"/>
        <w:autoSpaceDN w:val="0"/>
        <w:adjustRightInd w:val="0"/>
        <w:ind w:leftChars="550" w:left="1800" w:right="22"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一、入學申請表一份。</w:t>
      </w:r>
    </w:p>
    <w:p w:rsidR="00AF300E" w:rsidRPr="00AF300E" w:rsidRDefault="00AF300E" w:rsidP="00AF300E">
      <w:pPr>
        <w:autoSpaceDE w:val="0"/>
        <w:autoSpaceDN w:val="0"/>
        <w:adjustRightInd w:val="0"/>
        <w:ind w:leftChars="550" w:left="1800" w:right="22"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二、學歷證</w:t>
      </w:r>
      <w:r w:rsidRPr="00AF300E">
        <w:rPr>
          <w:rFonts w:ascii="Times New Roman" w:eastAsia="標楷體" w:hAnsi="Times New Roman" w:cs="Times New Roman"/>
          <w:kern w:val="0"/>
          <w:position w:val="-1"/>
          <w:szCs w:val="24"/>
        </w:rPr>
        <w:t>明文件：</w:t>
      </w:r>
    </w:p>
    <w:p w:rsidR="00AF300E" w:rsidRPr="00AF300E" w:rsidRDefault="00AF300E" w:rsidP="00AF300E">
      <w:pPr>
        <w:autoSpaceDE w:val="0"/>
        <w:autoSpaceDN w:val="0"/>
        <w:adjustRightInd w:val="0"/>
        <w:ind w:left="1800"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（一</w:t>
      </w:r>
      <w:r w:rsidRPr="00AF300E">
        <w:rPr>
          <w:rFonts w:ascii="Times New Roman" w:eastAsia="標楷體" w:hAnsi="Times New Roman" w:cs="Times New Roman"/>
          <w:spacing w:val="-47"/>
          <w:kern w:val="0"/>
          <w:szCs w:val="24"/>
        </w:rPr>
        <w:t>）</w:t>
      </w:r>
      <w:r w:rsidRPr="00AF300E">
        <w:rPr>
          <w:rFonts w:ascii="Times New Roman" w:eastAsia="標楷體" w:hAnsi="Times New Roman" w:cs="Times New Roman"/>
          <w:kern w:val="0"/>
          <w:position w:val="-1"/>
          <w:szCs w:val="24"/>
        </w:rPr>
        <w:t>大陸地區學歷：應依大陸地區學歷採認辦法規定辦理。</w:t>
      </w:r>
    </w:p>
    <w:p w:rsidR="00AF300E" w:rsidRPr="00AF300E" w:rsidRDefault="00AF300E" w:rsidP="00AF300E">
      <w:pPr>
        <w:autoSpaceDE w:val="0"/>
        <w:autoSpaceDN w:val="0"/>
        <w:adjustRightInd w:val="0"/>
        <w:spacing w:before="11"/>
        <w:ind w:left="2520" w:right="76"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w:t>
      </w:r>
      <w:r w:rsidRPr="00AF300E">
        <w:rPr>
          <w:rFonts w:ascii="Times New Roman" w:eastAsia="標楷體" w:hAnsi="Times New Roman" w:cs="Times New Roman"/>
          <w:spacing w:val="-47"/>
          <w:kern w:val="0"/>
          <w:szCs w:val="24"/>
        </w:rPr>
        <w:t>）</w:t>
      </w:r>
      <w:r w:rsidRPr="00AF300E">
        <w:rPr>
          <w:rFonts w:ascii="Times New Roman" w:eastAsia="標楷體" w:hAnsi="Times New Roman" w:cs="Times New Roman"/>
          <w:kern w:val="0"/>
          <w:szCs w:val="24"/>
        </w:rPr>
        <w:t>香港或澳門學</w:t>
      </w:r>
      <w:r w:rsidRPr="00AF300E">
        <w:rPr>
          <w:rFonts w:ascii="Times New Roman" w:eastAsia="標楷體" w:hAnsi="Times New Roman" w:cs="Times New Roman"/>
          <w:spacing w:val="-24"/>
          <w:kern w:val="0"/>
          <w:szCs w:val="24"/>
        </w:rPr>
        <w:t>歷</w:t>
      </w:r>
      <w:r w:rsidRPr="00AF300E">
        <w:rPr>
          <w:rFonts w:ascii="Times New Roman" w:eastAsia="標楷體" w:hAnsi="Times New Roman" w:cs="Times New Roman"/>
          <w:spacing w:val="-23"/>
          <w:kern w:val="0"/>
          <w:szCs w:val="24"/>
        </w:rPr>
        <w:t>：</w:t>
      </w:r>
      <w:r w:rsidRPr="00AF300E">
        <w:rPr>
          <w:rFonts w:ascii="Times New Roman" w:eastAsia="標楷體" w:hAnsi="Times New Roman" w:cs="Times New Roman"/>
          <w:kern w:val="0"/>
          <w:szCs w:val="24"/>
        </w:rPr>
        <w:t>應依香港澳門學歷檢覈及採認辦法規定</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辦理。</w:t>
      </w:r>
    </w:p>
    <w:p w:rsidR="00AF300E" w:rsidRPr="00AF300E" w:rsidRDefault="00AF300E" w:rsidP="00AF300E">
      <w:pPr>
        <w:autoSpaceDE w:val="0"/>
        <w:autoSpaceDN w:val="0"/>
        <w:adjustRightInd w:val="0"/>
        <w:ind w:left="1800"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（三</w:t>
      </w:r>
      <w:r w:rsidRPr="00AF300E">
        <w:rPr>
          <w:rFonts w:ascii="Times New Roman" w:eastAsia="標楷體" w:hAnsi="Times New Roman" w:cs="Times New Roman"/>
          <w:spacing w:val="-47"/>
          <w:kern w:val="0"/>
          <w:szCs w:val="24"/>
        </w:rPr>
        <w:t>）</w:t>
      </w:r>
      <w:r w:rsidRPr="00AF300E">
        <w:rPr>
          <w:rFonts w:ascii="Times New Roman" w:eastAsia="標楷體" w:hAnsi="Times New Roman" w:cs="Times New Roman"/>
          <w:kern w:val="0"/>
          <w:position w:val="-1"/>
          <w:szCs w:val="24"/>
        </w:rPr>
        <w:t>其他地區學歷：</w:t>
      </w:r>
    </w:p>
    <w:p w:rsidR="00AF300E" w:rsidRPr="00AF300E" w:rsidRDefault="00AF300E" w:rsidP="00AF300E">
      <w:pPr>
        <w:autoSpaceDE w:val="0"/>
        <w:autoSpaceDN w:val="0"/>
        <w:adjustRightInd w:val="0"/>
        <w:ind w:leftChars="990" w:left="2616" w:right="-20" w:hangingChars="100" w:hanging="240"/>
        <w:rPr>
          <w:rFonts w:ascii="Times New Roman" w:eastAsia="標楷體" w:hAnsi="Times New Roman" w:cs="Times New Roman"/>
          <w:kern w:val="0"/>
          <w:position w:val="-1"/>
          <w:szCs w:val="24"/>
        </w:rPr>
      </w:pPr>
      <w:r w:rsidRPr="00AF300E">
        <w:rPr>
          <w:rFonts w:ascii="Times New Roman" w:eastAsia="標楷體" w:hAnsi="Times New Roman" w:cs="Times New Roman"/>
          <w:kern w:val="0"/>
          <w:position w:val="-1"/>
          <w:szCs w:val="24"/>
        </w:rPr>
        <w:t>1.</w:t>
      </w:r>
      <w:r w:rsidRPr="00AF300E">
        <w:rPr>
          <w:rFonts w:ascii="Times New Roman" w:eastAsia="標楷體" w:hAnsi="Times New Roman" w:cs="Times New Roman"/>
          <w:kern w:val="0"/>
          <w:position w:val="-1"/>
          <w:szCs w:val="24"/>
        </w:rPr>
        <w:t>海外臺灣學校及大陸地區臺商學校之學歷同我國同級學校學歷。</w:t>
      </w:r>
    </w:p>
    <w:p w:rsidR="00AF300E" w:rsidRPr="00AF300E" w:rsidRDefault="00AF300E" w:rsidP="00AF300E">
      <w:pPr>
        <w:autoSpaceDE w:val="0"/>
        <w:autoSpaceDN w:val="0"/>
        <w:adjustRightInd w:val="0"/>
        <w:ind w:leftChars="990" w:left="2616" w:right="-20" w:hangingChars="100" w:hanging="240"/>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2.</w:t>
      </w:r>
      <w:r w:rsidRPr="00AF300E">
        <w:rPr>
          <w:rFonts w:ascii="Times New Roman" w:eastAsia="標楷體" w:hAnsi="Times New Roman" w:cs="Times New Roman"/>
          <w:kern w:val="0"/>
          <w:position w:val="-1"/>
          <w:szCs w:val="24"/>
        </w:rPr>
        <w:t>前二目以外之國外地區學歷，應依大學辦理國外學歷</w:t>
      </w:r>
      <w:r w:rsidRPr="00AF300E">
        <w:rPr>
          <w:rFonts w:ascii="Times New Roman" w:eastAsia="標楷體" w:hAnsi="Times New Roman" w:cs="Times New Roman"/>
          <w:kern w:val="0"/>
          <w:position w:val="-1"/>
          <w:szCs w:val="24"/>
        </w:rPr>
        <w:t xml:space="preserve"> </w:t>
      </w:r>
      <w:r w:rsidRPr="00AF300E">
        <w:rPr>
          <w:rFonts w:ascii="Times New Roman" w:eastAsia="標楷體" w:hAnsi="Times New Roman" w:cs="Times New Roman"/>
          <w:kern w:val="0"/>
          <w:position w:val="-1"/>
          <w:szCs w:val="24"/>
        </w:rPr>
        <w:t>採認辦法規定辦理。但設校或分校於大陸地區之外國</w:t>
      </w:r>
      <w:r w:rsidRPr="00AF300E">
        <w:rPr>
          <w:rFonts w:ascii="Times New Roman" w:eastAsia="標楷體" w:hAnsi="Times New Roman" w:cs="Times New Roman"/>
          <w:kern w:val="0"/>
          <w:position w:val="-1"/>
          <w:szCs w:val="24"/>
        </w:rPr>
        <w:t xml:space="preserve"> </w:t>
      </w:r>
      <w:r w:rsidRPr="00AF300E">
        <w:rPr>
          <w:rFonts w:ascii="Times New Roman" w:eastAsia="標楷體" w:hAnsi="Times New Roman" w:cs="Times New Roman"/>
          <w:kern w:val="0"/>
          <w:position w:val="-1"/>
          <w:szCs w:val="24"/>
        </w:rPr>
        <w:t>學校學歷，應經大陸地區公證處公證，並經行政院設</w:t>
      </w:r>
      <w:r w:rsidRPr="00AF300E">
        <w:rPr>
          <w:rFonts w:ascii="Times New Roman" w:eastAsia="標楷體" w:hAnsi="Times New Roman" w:cs="Times New Roman"/>
          <w:kern w:val="0"/>
          <w:position w:val="-1"/>
          <w:szCs w:val="24"/>
        </w:rPr>
        <w:t xml:space="preserve"> </w:t>
      </w:r>
      <w:r w:rsidRPr="00AF300E">
        <w:rPr>
          <w:rFonts w:ascii="Times New Roman" w:eastAsia="標楷體" w:hAnsi="Times New Roman" w:cs="Times New Roman"/>
          <w:kern w:val="0"/>
          <w:position w:val="-1"/>
          <w:szCs w:val="24"/>
        </w:rPr>
        <w:t>立或指定之機構或委</w:t>
      </w:r>
      <w:r w:rsidRPr="00AF300E">
        <w:rPr>
          <w:rFonts w:ascii="Times New Roman" w:eastAsia="標楷體" w:hAnsi="Times New Roman" w:cs="Times New Roman"/>
          <w:kern w:val="0"/>
          <w:szCs w:val="24"/>
        </w:rPr>
        <w:t>託之民間團體驗證。</w:t>
      </w:r>
    </w:p>
    <w:p w:rsidR="00AF300E" w:rsidRPr="00AF300E" w:rsidRDefault="00AF300E" w:rsidP="00AF300E">
      <w:pPr>
        <w:autoSpaceDE w:val="0"/>
        <w:autoSpaceDN w:val="0"/>
        <w:adjustRightInd w:val="0"/>
        <w:ind w:leftChars="550" w:left="1724" w:right="22" w:hangingChars="200" w:hanging="404"/>
        <w:rPr>
          <w:rFonts w:ascii="Times New Roman" w:eastAsia="標楷體" w:hAnsi="Times New Roman" w:cs="Times New Roman"/>
          <w:kern w:val="0"/>
          <w:szCs w:val="24"/>
        </w:rPr>
      </w:pPr>
      <w:r w:rsidRPr="00AF300E">
        <w:rPr>
          <w:rFonts w:ascii="Times New Roman" w:eastAsia="標楷體" w:hAnsi="Times New Roman" w:cs="Times New Roman"/>
          <w:spacing w:val="-19"/>
          <w:kern w:val="0"/>
          <w:szCs w:val="24"/>
        </w:rPr>
        <w:t>三</w:t>
      </w:r>
      <w:r w:rsidRPr="00AF300E">
        <w:rPr>
          <w:rFonts w:ascii="Times New Roman" w:eastAsia="標楷體" w:hAnsi="Times New Roman" w:cs="Times New Roman"/>
          <w:spacing w:val="-18"/>
          <w:kern w:val="0"/>
          <w:szCs w:val="24"/>
        </w:rPr>
        <w:t>、</w:t>
      </w:r>
      <w:r w:rsidRPr="00AF300E">
        <w:rPr>
          <w:rFonts w:ascii="Times New Roman" w:eastAsia="標楷體" w:hAnsi="Times New Roman" w:cs="Times New Roman"/>
          <w:kern w:val="0"/>
          <w:szCs w:val="24"/>
        </w:rPr>
        <w:t>足夠在臺就學之財力證明，或政府、大專校院或民間機構提供全</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額獎助學金之證明。</w:t>
      </w:r>
    </w:p>
    <w:p w:rsidR="00AF300E" w:rsidRPr="00AF300E" w:rsidRDefault="00AF300E" w:rsidP="00AF300E">
      <w:pPr>
        <w:autoSpaceDE w:val="0"/>
        <w:autoSpaceDN w:val="0"/>
        <w:adjustRightInd w:val="0"/>
        <w:ind w:leftChars="550" w:left="1800" w:right="22"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四、推薦書二份。</w:t>
      </w:r>
    </w:p>
    <w:p w:rsidR="00AF300E" w:rsidRPr="00AF300E" w:rsidRDefault="00AF300E" w:rsidP="00AF300E">
      <w:pPr>
        <w:autoSpaceDE w:val="0"/>
        <w:autoSpaceDN w:val="0"/>
        <w:adjustRightInd w:val="0"/>
        <w:ind w:leftChars="550" w:left="1800" w:right="22"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五、中文或英文留學計畫書</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包括學習動機、期望及未來展望</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六、其他學術單位另定應附繳之文件。</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本校審核外國學生之入學申請</w:t>
      </w:r>
      <w:r w:rsidRPr="00AF300E">
        <w:rPr>
          <w:rFonts w:ascii="Times New Roman" w:eastAsia="標楷體" w:hAnsi="Times New Roman" w:cs="Times New Roman"/>
          <w:spacing w:val="-56"/>
          <w:kern w:val="0"/>
          <w:szCs w:val="24"/>
        </w:rPr>
        <w:t>時，</w:t>
      </w:r>
      <w:r w:rsidRPr="00AF300E">
        <w:rPr>
          <w:rFonts w:ascii="Times New Roman" w:eastAsia="標楷體" w:hAnsi="Times New Roman" w:cs="Times New Roman"/>
          <w:kern w:val="0"/>
          <w:szCs w:val="24"/>
        </w:rPr>
        <w:t>對前項第二款至第三款未經我國駐</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外館</w:t>
      </w:r>
      <w:r w:rsidRPr="00AF300E">
        <w:rPr>
          <w:rFonts w:ascii="Times New Roman" w:eastAsia="標楷體" w:hAnsi="Times New Roman" w:cs="Times New Roman"/>
          <w:spacing w:val="-56"/>
          <w:kern w:val="0"/>
          <w:szCs w:val="24"/>
        </w:rPr>
        <w:t>處、</w:t>
      </w:r>
      <w:r w:rsidRPr="00AF300E">
        <w:rPr>
          <w:rFonts w:ascii="Times New Roman" w:eastAsia="標楷體" w:hAnsi="Times New Roman" w:cs="Times New Roman"/>
          <w:kern w:val="0"/>
          <w:szCs w:val="24"/>
        </w:rPr>
        <w:t>行政院設立或指定之機構或委託之民間團體驗證之文件認定</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有疑義時，得要求經驗證；其業經驗證者，得請求協助查證。</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外國學生註冊</w:t>
      </w:r>
      <w:r w:rsidRPr="00AF300E">
        <w:rPr>
          <w:rFonts w:ascii="Times New Roman" w:eastAsia="標楷體" w:hAnsi="Times New Roman" w:cs="Times New Roman"/>
          <w:spacing w:val="-56"/>
          <w:kern w:val="0"/>
          <w:szCs w:val="24"/>
        </w:rPr>
        <w:t>時，</w:t>
      </w:r>
      <w:r w:rsidRPr="00AF300E">
        <w:rPr>
          <w:rFonts w:ascii="Times New Roman" w:eastAsia="標楷體" w:hAnsi="Times New Roman" w:cs="Times New Roman"/>
          <w:kern w:val="0"/>
          <w:szCs w:val="24"/>
        </w:rPr>
        <w:t>新生應檢附已投保自入境當日起至少六個月效期之</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醫療及傷害保</w:t>
      </w:r>
      <w:r w:rsidRPr="00AF300E">
        <w:rPr>
          <w:rFonts w:ascii="Times New Roman" w:eastAsia="標楷體" w:hAnsi="Times New Roman" w:cs="Times New Roman"/>
          <w:spacing w:val="-56"/>
          <w:kern w:val="0"/>
          <w:szCs w:val="24"/>
        </w:rPr>
        <w:t>險，</w:t>
      </w:r>
      <w:r w:rsidRPr="00AF300E">
        <w:rPr>
          <w:rFonts w:ascii="Times New Roman" w:eastAsia="標楷體" w:hAnsi="Times New Roman" w:cs="Times New Roman"/>
          <w:kern w:val="0"/>
          <w:szCs w:val="24"/>
        </w:rPr>
        <w:t>在校生應檢附我國全民健康保險等相關保險證明文</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件。本項保險證明如為國外所核發者，應經駐外館處驗證。</w:t>
      </w:r>
    </w:p>
    <w:p w:rsidR="00AF300E" w:rsidRPr="00AF300E" w:rsidRDefault="00AF300E" w:rsidP="00AF300E">
      <w:pPr>
        <w:autoSpaceDE w:val="0"/>
        <w:autoSpaceDN w:val="0"/>
        <w:adjustRightInd w:val="0"/>
        <w:ind w:left="1344" w:right="194" w:hangingChars="560" w:hanging="1344"/>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六</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外國學生所繳入學證明文件有偽造、假借、塗改等情事，應撤銷錄取資格；已註冊入學者，撤銷其學籍，且不發給任何相關學業證明；如畢業後始發現者，應由學校撤銷其畢業資格並註銷其學位證書。</w:t>
      </w:r>
    </w:p>
    <w:p w:rsidR="00AF300E" w:rsidRPr="00AF300E" w:rsidRDefault="00AF300E" w:rsidP="00AF300E">
      <w:pPr>
        <w:autoSpaceDE w:val="0"/>
        <w:autoSpaceDN w:val="0"/>
        <w:adjustRightInd w:val="0"/>
        <w:ind w:left="1344" w:right="194" w:hangingChars="560" w:hanging="1344"/>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七</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本校接受外國學生入學申請，以不影響教學為原則，其名額採外加方式辦理，並以該學年度本校核定招生名額之百分之十為上限。若於當學年度核定招生總名額內，有本國學生未招足情形者，得以外國學生名額補足。</w:t>
      </w:r>
      <w:r w:rsidRPr="00AF300E">
        <w:rPr>
          <w:rFonts w:ascii="Times New Roman" w:eastAsia="標楷體" w:hAnsi="Times New Roman" w:cs="Times New Roman"/>
          <w:spacing w:val="4"/>
          <w:kern w:val="0"/>
          <w:szCs w:val="24"/>
        </w:rPr>
        <w:t>各學術單位得依該學年度實</w:t>
      </w:r>
      <w:r w:rsidRPr="00AF300E">
        <w:rPr>
          <w:rFonts w:ascii="Times New Roman" w:eastAsia="標楷體" w:hAnsi="Times New Roman" w:cs="Times New Roman"/>
          <w:spacing w:val="5"/>
          <w:kern w:val="0"/>
          <w:szCs w:val="24"/>
        </w:rPr>
        <w:t>際</w:t>
      </w:r>
      <w:r w:rsidRPr="00AF300E">
        <w:rPr>
          <w:rFonts w:ascii="Times New Roman" w:eastAsia="標楷體" w:hAnsi="Times New Roman" w:cs="Times New Roman"/>
          <w:spacing w:val="4"/>
          <w:kern w:val="0"/>
          <w:szCs w:val="24"/>
        </w:rPr>
        <w:t>需求分配外國學生名</w:t>
      </w:r>
      <w:r w:rsidRPr="00AF300E">
        <w:rPr>
          <w:rFonts w:ascii="Times New Roman" w:eastAsia="標楷體" w:hAnsi="Times New Roman" w:cs="Times New Roman"/>
          <w:kern w:val="0"/>
          <w:szCs w:val="24"/>
        </w:rPr>
        <w:t>額。</w:t>
      </w:r>
    </w:p>
    <w:p w:rsidR="00AF300E" w:rsidRPr="00AF300E" w:rsidRDefault="00AF300E" w:rsidP="00AF300E">
      <w:pPr>
        <w:autoSpaceDE w:val="0"/>
        <w:autoSpaceDN w:val="0"/>
        <w:adjustRightInd w:val="0"/>
        <w:ind w:left="1344" w:right="194" w:hangingChars="560" w:hanging="1344"/>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八</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為辦理招收外國學生之甄審，各學術單位組成甄審小組辦理初審事宜。學校組成審查小組辦理複審事宜，小組成員包括行政副校長、教務長、國際暨兩岸事務處處長、各學院院長；行政副校長為會議召集人。</w:t>
      </w:r>
    </w:p>
    <w:p w:rsidR="00AF300E" w:rsidRPr="00AF300E" w:rsidRDefault="00AF300E" w:rsidP="00AF300E">
      <w:pPr>
        <w:autoSpaceDE w:val="0"/>
        <w:autoSpaceDN w:val="0"/>
        <w:adjustRightInd w:val="0"/>
        <w:ind w:leftChars="550" w:left="1344" w:right="194" w:hangingChars="10" w:hanging="24"/>
        <w:rPr>
          <w:rFonts w:ascii="Times New Roman" w:eastAsia="標楷體" w:hAnsi="Times New Roman" w:cs="Times New Roman"/>
          <w:kern w:val="0"/>
          <w:szCs w:val="24"/>
        </w:rPr>
      </w:pPr>
      <w:r w:rsidRPr="00AF300E">
        <w:rPr>
          <w:rFonts w:ascii="Times New Roman" w:eastAsia="標楷體" w:hAnsi="Times New Roman" w:cs="Times New Roman"/>
          <w:kern w:val="0"/>
          <w:szCs w:val="24"/>
        </w:rPr>
        <w:t>招收外國學生之甄審流程如下：</w:t>
      </w:r>
    </w:p>
    <w:p w:rsidR="00AF300E" w:rsidRPr="00AF300E" w:rsidRDefault="00AF300E" w:rsidP="00AF300E">
      <w:pPr>
        <w:autoSpaceDE w:val="0"/>
        <w:autoSpaceDN w:val="0"/>
        <w:adjustRightInd w:val="0"/>
        <w:ind w:leftChars="550" w:left="1800" w:right="22"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一、申請文件由國際暨兩岸事務處彙整送請各有關學術單位初審。</w:t>
      </w:r>
    </w:p>
    <w:p w:rsidR="00AF300E" w:rsidRPr="00AF300E" w:rsidRDefault="00AF300E" w:rsidP="00AF300E">
      <w:pPr>
        <w:autoSpaceDE w:val="0"/>
        <w:autoSpaceDN w:val="0"/>
        <w:adjustRightInd w:val="0"/>
        <w:ind w:leftChars="550" w:left="1800" w:right="22"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二、各學術單位初審結果連同會議紀錄送國際暨兩岸事務處彙整，提</w:t>
      </w:r>
    </w:p>
    <w:p w:rsidR="00AF300E" w:rsidRPr="00AF300E" w:rsidRDefault="00AF300E" w:rsidP="00AF300E">
      <w:pPr>
        <w:autoSpaceDE w:val="0"/>
        <w:autoSpaceDN w:val="0"/>
        <w:adjustRightInd w:val="0"/>
        <w:ind w:leftChars="550" w:left="1800" w:right="22"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交審查小組複審。</w:t>
      </w:r>
    </w:p>
    <w:p w:rsidR="00AF300E" w:rsidRPr="00AF300E" w:rsidRDefault="00AF300E" w:rsidP="00AF300E">
      <w:pPr>
        <w:autoSpaceDE w:val="0"/>
        <w:autoSpaceDN w:val="0"/>
        <w:adjustRightInd w:val="0"/>
        <w:ind w:leftChars="550" w:left="1800" w:right="22"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三、複審結果簽請校長核定後，由本校發給入學通知書，俾利辦理入</w:t>
      </w:r>
    </w:p>
    <w:p w:rsidR="00AF300E" w:rsidRPr="00AF300E" w:rsidRDefault="00AF300E" w:rsidP="00AF300E">
      <w:pPr>
        <w:autoSpaceDE w:val="0"/>
        <w:autoSpaceDN w:val="0"/>
        <w:adjustRightInd w:val="0"/>
        <w:ind w:leftChars="550" w:left="1800" w:right="22"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出境等手續。</w:t>
      </w:r>
    </w:p>
    <w:p w:rsidR="00AF300E" w:rsidRPr="00AF300E" w:rsidRDefault="00AF300E" w:rsidP="00AF300E">
      <w:pPr>
        <w:autoSpaceDE w:val="0"/>
        <w:autoSpaceDN w:val="0"/>
        <w:adjustRightInd w:val="0"/>
        <w:ind w:left="1344" w:right="194" w:hangingChars="560" w:hanging="1344"/>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外國學生如到校時間未逾該學年第一學期修業期間三分之一者，於當學期入學；已逾該學年第一學期修業期間三分之一者，於第二學期或下一學年註冊入學。外國學生畢業後，經本校核轉教育部許可在我國實習者，其外國學生身分最長得延長至畢業後一年。</w:t>
      </w:r>
    </w:p>
    <w:p w:rsidR="00AF300E" w:rsidRPr="00AF300E" w:rsidRDefault="00AF300E" w:rsidP="00AF300E">
      <w:pPr>
        <w:autoSpaceDE w:val="0"/>
        <w:autoSpaceDN w:val="0"/>
        <w:adjustRightInd w:val="0"/>
        <w:ind w:leftChars="550" w:left="1344" w:right="194" w:hangingChars="10" w:hanging="24"/>
        <w:rPr>
          <w:rFonts w:ascii="Times New Roman" w:eastAsia="標楷體" w:hAnsi="Times New Roman" w:cs="Times New Roman"/>
          <w:kern w:val="0"/>
          <w:szCs w:val="24"/>
        </w:rPr>
      </w:pPr>
      <w:r w:rsidRPr="00AF300E">
        <w:rPr>
          <w:rFonts w:ascii="Times New Roman" w:eastAsia="標楷體" w:hAnsi="Times New Roman" w:cs="Times New Roman"/>
          <w:kern w:val="0"/>
          <w:szCs w:val="24"/>
        </w:rPr>
        <w:t>外國學生於本校就學期間許可在臺初設戶籍登記、戶籍遷入登記、歸</w:t>
      </w:r>
    </w:p>
    <w:p w:rsidR="00AF300E" w:rsidRPr="00AF300E" w:rsidRDefault="00AF300E" w:rsidP="00AF300E">
      <w:pPr>
        <w:autoSpaceDE w:val="0"/>
        <w:autoSpaceDN w:val="0"/>
        <w:adjustRightInd w:val="0"/>
        <w:ind w:leftChars="550" w:left="1344" w:right="194" w:hangingChars="10" w:hanging="24"/>
        <w:rPr>
          <w:rFonts w:ascii="Times New Roman" w:eastAsia="標楷體" w:hAnsi="Times New Roman" w:cs="Times New Roman"/>
          <w:kern w:val="0"/>
          <w:szCs w:val="24"/>
        </w:rPr>
      </w:pPr>
      <w:r w:rsidRPr="00AF300E">
        <w:rPr>
          <w:rFonts w:ascii="Times New Roman" w:eastAsia="標楷體" w:hAnsi="Times New Roman" w:cs="Times New Roman"/>
          <w:kern w:val="0"/>
          <w:szCs w:val="24"/>
        </w:rPr>
        <w:t>化或回復中華民國國籍者，喪失外國學生身分，應予退學。</w:t>
      </w:r>
    </w:p>
    <w:p w:rsidR="00AF300E" w:rsidRPr="00AF300E" w:rsidRDefault="00AF300E" w:rsidP="00AF300E">
      <w:pPr>
        <w:autoSpaceDE w:val="0"/>
        <w:autoSpaceDN w:val="0"/>
        <w:adjustRightInd w:val="0"/>
        <w:ind w:left="1344" w:right="194" w:hangingChars="560" w:hanging="1344"/>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十</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各學術單位在不影響教學原則下，得與外國學校簽訂教育合作協議，</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招收外國交換學生，並得準用本規定，酌收外國學生為選讀生。</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選讀生依規定選修課程經考試及格者，得由本校核發學分證明。</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選讀生選讀期滿欲取得正式學籍，應依本規定辦理再次申請。</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選讀生於取得本校正式學籍後，其已修習及格之科目學分，得依本校</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抵免學分規定辦理學分抵免。</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第一項外國學生，不得以選讀作為申請居留簽證之理由。</w:t>
      </w:r>
    </w:p>
    <w:p w:rsidR="00AF300E" w:rsidRPr="00AF300E" w:rsidRDefault="00AF300E" w:rsidP="00AF300E">
      <w:pPr>
        <w:autoSpaceDE w:val="0"/>
        <w:autoSpaceDN w:val="0"/>
        <w:adjustRightInd w:val="0"/>
        <w:ind w:left="1344" w:right="194" w:hangingChars="560" w:hanging="1344"/>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第十一條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外國學生有休學、退學或變更、喪失學生身分等情事，學校應通報外</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交部領事事務局及學校所在地之內政部入出國及移民署各服務站，並</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副知本部。本校應即時於教育部指定之外國學生資料管理資訊系統，</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登錄外國學生入學、轉學、休學、退學或變更、喪失學生身分等情事。</w:t>
      </w:r>
    </w:p>
    <w:p w:rsidR="00AF300E" w:rsidRPr="00AF300E" w:rsidRDefault="00AF300E" w:rsidP="00AF300E">
      <w:pPr>
        <w:autoSpaceDE w:val="0"/>
        <w:autoSpaceDN w:val="0"/>
        <w:adjustRightInd w:val="0"/>
        <w:ind w:left="1344" w:right="194" w:hangingChars="560" w:hanging="1344"/>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第十二條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外國學生之入學申請、聯繫、及保險事宜由國際暨兩岸事務處負責辦</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理；其學業輔導由所屬學術單位負責辦理；其生活輔導由學生事務處</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負責辦理。</w:t>
      </w:r>
    </w:p>
    <w:p w:rsidR="00AF300E" w:rsidRPr="00AF300E" w:rsidRDefault="00AF300E" w:rsidP="00AF300E">
      <w:pPr>
        <w:autoSpaceDE w:val="0"/>
        <w:autoSpaceDN w:val="0"/>
        <w:adjustRightInd w:val="0"/>
        <w:ind w:left="1344" w:right="194" w:hangingChars="560" w:hanging="1344"/>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第十三條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外國學生有違反就業服務法之規定經查證屬實者，本校應即依規定處</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理。</w:t>
      </w:r>
    </w:p>
    <w:p w:rsidR="00AF300E" w:rsidRPr="00AF300E" w:rsidRDefault="00AF300E" w:rsidP="00AF300E">
      <w:pPr>
        <w:autoSpaceDE w:val="0"/>
        <w:autoSpaceDN w:val="0"/>
        <w:adjustRightInd w:val="0"/>
        <w:ind w:left="1344" w:right="194" w:hangingChars="560" w:hanging="1344"/>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第十四條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外國學生保留入學資格、轉學、轉系（組）、休學、退學及其他學籍、</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學業、生活考核等事項，以及其他本規定未規定事宜，悉依教育部外</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國學生來臺就學辦法、本校學則暨相關規定辦理之。</w:t>
      </w:r>
    </w:p>
    <w:p w:rsidR="0056401D" w:rsidRPr="00AF300E" w:rsidRDefault="00AF300E" w:rsidP="00AF300E">
      <w:pPr>
        <w:autoSpaceDE w:val="0"/>
        <w:autoSpaceDN w:val="0"/>
        <w:adjustRightInd w:val="0"/>
        <w:ind w:left="1344" w:right="194" w:hangingChars="560" w:hanging="1344"/>
        <w:rPr>
          <w:rFonts w:ascii="Times New Roman" w:eastAsia="標楷體" w:hAnsi="Times New Roman" w:cs="Times New Roman"/>
          <w:kern w:val="0"/>
          <w:szCs w:val="24"/>
        </w:rPr>
        <w:sectPr w:rsidR="0056401D" w:rsidRPr="00AF300E" w:rsidSect="0054386F">
          <w:type w:val="nextColumn"/>
          <w:pgSz w:w="11906" w:h="16838" w:code="9"/>
          <w:pgMar w:top="1134" w:right="1134" w:bottom="1134" w:left="1134" w:header="0" w:footer="284" w:gutter="0"/>
          <w:cols w:space="425"/>
          <w:docGrid w:linePitch="360"/>
        </w:sectPr>
      </w:pPr>
      <w:r w:rsidRPr="00AF300E">
        <w:rPr>
          <w:rFonts w:ascii="Times New Roman" w:eastAsia="標楷體" w:hAnsi="Times New Roman" w:cs="Times New Roman"/>
          <w:kern w:val="0"/>
          <w:szCs w:val="24"/>
        </w:rPr>
        <w:t>第十五條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本規定經教務會議通過，報請教育部核定後公布實施，修正時亦同。</w:t>
      </w:r>
    </w:p>
    <w:p w:rsidR="0056401D" w:rsidRPr="00AF300E" w:rsidRDefault="0056401D" w:rsidP="00735E30">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南臺科技大學招生委員會設置辦法</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102</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9</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9</w:t>
      </w:r>
      <w:r w:rsidR="0056401D" w:rsidRPr="00AF300E">
        <w:rPr>
          <w:rFonts w:ascii="Times New Roman" w:eastAsia="標楷體" w:hAnsi="Times New Roman" w:cs="Times New Roman"/>
          <w:sz w:val="20"/>
        </w:rPr>
        <w:t>日行政會議通過</w:t>
      </w:r>
    </w:p>
    <w:p w:rsidR="0056401D" w:rsidRPr="00AF300E" w:rsidRDefault="0056401D" w:rsidP="00803967">
      <w:pPr>
        <w:pStyle w:val="a9"/>
        <w:ind w:left="984" w:hangingChars="410" w:hanging="984"/>
        <w:rPr>
          <w:rFonts w:ascii="Times New Roman" w:eastAsia="標楷體" w:hAnsi="Times New Roman" w:cs="Times New Roman"/>
        </w:rPr>
      </w:pPr>
      <w:r w:rsidRPr="00AF300E">
        <w:rPr>
          <w:rFonts w:ascii="Times New Roman" w:eastAsia="標楷體" w:hAnsi="Times New Roman" w:cs="Times New Roman"/>
        </w:rPr>
        <w:t>第一條</w:t>
      </w:r>
      <w:r w:rsidRPr="00AF300E">
        <w:rPr>
          <w:rFonts w:ascii="Times New Roman" w:eastAsia="標楷體" w:hAnsi="Times New Roman" w:cs="Times New Roman"/>
        </w:rPr>
        <w:t xml:space="preserve">  </w:t>
      </w:r>
      <w:r w:rsidRPr="00AF300E">
        <w:rPr>
          <w:rFonts w:ascii="Times New Roman" w:eastAsia="標楷體" w:hAnsi="Times New Roman" w:cs="Times New Roman"/>
        </w:rPr>
        <w:t>南臺科技大學（以下簡稱本校）為辦理各項招生試務工作，特設置招生委員會（以下簡稱本會），並訂定本設置辦法。</w:t>
      </w:r>
    </w:p>
    <w:p w:rsidR="0056401D" w:rsidRPr="00AF300E" w:rsidRDefault="0056401D" w:rsidP="00803967">
      <w:pPr>
        <w:pStyle w:val="a9"/>
        <w:ind w:left="984" w:hangingChars="410" w:hanging="984"/>
        <w:rPr>
          <w:rFonts w:ascii="Times New Roman" w:eastAsia="標楷體" w:hAnsi="Times New Roman" w:cs="Times New Roman"/>
        </w:rPr>
      </w:pPr>
      <w:r w:rsidRPr="00AF300E">
        <w:rPr>
          <w:rFonts w:ascii="Times New Roman" w:eastAsia="標楷體" w:hAnsi="Times New Roman" w:cs="Times New Roman"/>
        </w:rPr>
        <w:t>第二條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本會之職掌如下：</w:t>
      </w:r>
    </w:p>
    <w:p w:rsidR="00803967" w:rsidRPr="00AF300E" w:rsidRDefault="0056401D" w:rsidP="00803967">
      <w:pPr>
        <w:pStyle w:val="a9"/>
        <w:ind w:leftChars="450" w:left="1409" w:hangingChars="137" w:hanging="329"/>
        <w:rPr>
          <w:rFonts w:ascii="Times New Roman" w:eastAsia="標楷體" w:hAnsi="Times New Roman" w:cs="Times New Roman"/>
        </w:rPr>
      </w:pPr>
      <w:r w:rsidRPr="00AF300E">
        <w:rPr>
          <w:rFonts w:ascii="Times New Roman" w:eastAsia="標楷體" w:hAnsi="Times New Roman" w:cs="Times New Roman"/>
        </w:rPr>
        <w:t>一、審議本校辦理之各項招生簡章。</w:t>
      </w:r>
    </w:p>
    <w:p w:rsidR="0056401D" w:rsidRPr="00AF300E" w:rsidRDefault="0056401D" w:rsidP="00803967">
      <w:pPr>
        <w:pStyle w:val="a9"/>
        <w:ind w:leftChars="450" w:left="1409" w:hangingChars="137" w:hanging="329"/>
        <w:rPr>
          <w:rFonts w:ascii="Times New Roman" w:eastAsia="標楷體" w:hAnsi="Times New Roman" w:cs="Times New Roman"/>
        </w:rPr>
      </w:pPr>
      <w:r w:rsidRPr="00AF300E">
        <w:rPr>
          <w:rFonts w:ascii="Times New Roman" w:eastAsia="標楷體" w:hAnsi="Times New Roman" w:cs="Times New Roman"/>
        </w:rPr>
        <w:t>二、負責本校各項招生業務之諮詢。</w:t>
      </w:r>
    </w:p>
    <w:p w:rsidR="0056401D" w:rsidRPr="00AF300E" w:rsidRDefault="0056401D" w:rsidP="00803967">
      <w:pPr>
        <w:pStyle w:val="a9"/>
        <w:ind w:leftChars="450" w:left="1409" w:hangingChars="137" w:hanging="329"/>
        <w:rPr>
          <w:rFonts w:ascii="Times New Roman" w:eastAsia="標楷體" w:hAnsi="Times New Roman" w:cs="Times New Roman"/>
        </w:rPr>
      </w:pPr>
      <w:r w:rsidRPr="00AF300E">
        <w:rPr>
          <w:rFonts w:ascii="Times New Roman" w:eastAsia="標楷體" w:hAnsi="Times New Roman" w:cs="Times New Roman"/>
        </w:rPr>
        <w:t>三、議定本校各項招生之錄取分數及名單。</w:t>
      </w:r>
    </w:p>
    <w:p w:rsidR="0056401D" w:rsidRPr="00AF300E" w:rsidRDefault="0056401D" w:rsidP="00803967">
      <w:pPr>
        <w:pStyle w:val="a9"/>
        <w:ind w:leftChars="450" w:left="1409" w:hangingChars="137" w:hanging="329"/>
        <w:rPr>
          <w:rFonts w:ascii="Times New Roman" w:eastAsia="標楷體" w:hAnsi="Times New Roman" w:cs="Times New Roman"/>
        </w:rPr>
      </w:pPr>
      <w:r w:rsidRPr="00AF300E">
        <w:rPr>
          <w:rFonts w:ascii="Times New Roman" w:eastAsia="標楷體" w:hAnsi="Times New Roman" w:cs="Times New Roman"/>
        </w:rPr>
        <w:t>四、處理本校各項招生之考生申訴事項。</w:t>
      </w:r>
    </w:p>
    <w:p w:rsidR="0056401D" w:rsidRPr="00AF300E" w:rsidRDefault="0056401D" w:rsidP="00803967">
      <w:pPr>
        <w:pStyle w:val="a9"/>
        <w:ind w:left="984" w:hangingChars="410" w:hanging="984"/>
        <w:rPr>
          <w:rFonts w:ascii="Times New Roman" w:eastAsia="標楷體" w:hAnsi="Times New Roman" w:cs="Times New Roman"/>
        </w:rPr>
      </w:pPr>
      <w:r w:rsidRPr="00AF300E">
        <w:rPr>
          <w:rFonts w:ascii="Times New Roman" w:eastAsia="標楷體" w:hAnsi="Times New Roman" w:cs="Times New Roman"/>
        </w:rPr>
        <w:t>第三條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本會委員包括校長、行政副校長、學術副校長、產學副校長、教務長、副教務長、進修部主任、以及有參與該項招生之系所主管。校長為主任委員及會議召集人，教務長為總幹事。</w:t>
      </w:r>
    </w:p>
    <w:p w:rsidR="0056401D" w:rsidRPr="00AF300E" w:rsidRDefault="0056401D" w:rsidP="00803967">
      <w:pPr>
        <w:pStyle w:val="a9"/>
        <w:ind w:left="984" w:hangingChars="410" w:hanging="984"/>
        <w:rPr>
          <w:rFonts w:ascii="Times New Roman" w:eastAsia="標楷體" w:hAnsi="Times New Roman" w:cs="Times New Roman"/>
        </w:rPr>
      </w:pPr>
      <w:r w:rsidRPr="00AF300E">
        <w:rPr>
          <w:rFonts w:ascii="Times New Roman" w:eastAsia="標楷體" w:hAnsi="Times New Roman" w:cs="Times New Roman"/>
        </w:rPr>
        <w:t>第四條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本會召開會議時，得邀請與議程有關之單位主管及人員列席。會議必須二分之一以上之委員出席始可開會，出席委員二分之一以上同意始可決議。</w:t>
      </w:r>
    </w:p>
    <w:p w:rsidR="0056401D" w:rsidRPr="00AF300E" w:rsidRDefault="0056401D" w:rsidP="00803967">
      <w:pPr>
        <w:snapToGrid w:val="0"/>
        <w:ind w:left="960" w:hangingChars="400" w:hanging="960"/>
        <w:rPr>
          <w:rFonts w:ascii="Times New Roman" w:eastAsia="標楷體" w:hAnsi="Times New Roman" w:cs="Times New Roman"/>
          <w:kern w:val="0"/>
          <w:szCs w:val="24"/>
        </w:rPr>
      </w:pPr>
      <w:r w:rsidRPr="00AF300E">
        <w:rPr>
          <w:rFonts w:ascii="Times New Roman" w:eastAsia="標楷體" w:hAnsi="Times New Roman" w:cs="Times New Roman"/>
          <w:szCs w:val="24"/>
        </w:rPr>
        <w:t>第五條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本設置辦法經行政會議通過，陳請校長核定後公布實施，修</w:t>
      </w:r>
      <w:r w:rsidRPr="00AF300E">
        <w:rPr>
          <w:rFonts w:ascii="Times New Roman" w:eastAsia="標楷體" w:hAnsi="Times New Roman" w:cs="Times New Roman"/>
          <w:kern w:val="0"/>
          <w:szCs w:val="24"/>
        </w:rPr>
        <w:t>正時亦同。</w:t>
      </w:r>
    </w:p>
    <w:p w:rsidR="0056401D" w:rsidRPr="00AF300E" w:rsidRDefault="0056401D" w:rsidP="0091046F">
      <w:pPr>
        <w:jc w:val="center"/>
        <w:rPr>
          <w:rFonts w:ascii="Times New Roman" w:eastAsia="標楷體" w:hAnsi="Times New Roman" w:cs="Times New Roman"/>
          <w:b/>
          <w:sz w:val="28"/>
          <w:szCs w:val="28"/>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35E30">
      <w:pPr>
        <w:spacing w:line="360" w:lineRule="auto"/>
        <w:jc w:val="center"/>
        <w:outlineLvl w:val="0"/>
        <w:rPr>
          <w:rFonts w:ascii="Times New Roman" w:eastAsia="標楷體" w:hAnsi="Times New Roman" w:cs="Times New Roman"/>
          <w:b/>
          <w:sz w:val="32"/>
          <w:szCs w:val="32"/>
        </w:rPr>
      </w:pPr>
      <w:bookmarkStart w:id="1" w:name="OLE_LINK1"/>
      <w:bookmarkStart w:id="2" w:name="OLE_LINK2"/>
      <w:r w:rsidRPr="00AF300E">
        <w:rPr>
          <w:rFonts w:ascii="Times New Roman" w:eastAsia="標楷體" w:hAnsi="Times New Roman" w:cs="Times New Roman"/>
          <w:b/>
          <w:sz w:val="32"/>
          <w:szCs w:val="32"/>
        </w:rPr>
        <w:lastRenderedPageBreak/>
        <w:t>南臺科技大學研究所碩博士班招生規定</w:t>
      </w:r>
      <w:bookmarkEnd w:id="1"/>
      <w:bookmarkEnd w:id="2"/>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14</w:t>
      </w:r>
      <w:r w:rsidR="0056401D" w:rsidRPr="00AF300E">
        <w:rPr>
          <w:rFonts w:ascii="Times New Roman" w:eastAsia="標楷體" w:hAnsi="Times New Roman" w:cs="Times New Roman"/>
          <w:sz w:val="20"/>
        </w:rPr>
        <w:t>日研究所招生委員會會議通過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9</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w:t>
      </w:r>
      <w:r w:rsidR="0056401D" w:rsidRPr="00AF300E">
        <w:rPr>
          <w:rFonts w:ascii="Times New Roman" w:eastAsia="標楷體" w:hAnsi="Times New Roman" w:cs="Times New Roman"/>
          <w:sz w:val="20"/>
        </w:rPr>
        <w:t>日教育部台</w:t>
      </w:r>
      <w:r w:rsidR="0056401D" w:rsidRPr="00AF300E">
        <w:rPr>
          <w:rFonts w:ascii="Times New Roman" w:eastAsia="標楷體" w:hAnsi="Times New Roman" w:cs="Times New Roman"/>
          <w:sz w:val="20"/>
        </w:rPr>
        <w:t>(91)</w:t>
      </w:r>
      <w:r w:rsidR="0056401D" w:rsidRPr="00AF300E">
        <w:rPr>
          <w:rFonts w:ascii="Times New Roman" w:eastAsia="標楷體" w:hAnsi="Times New Roman" w:cs="Times New Roman"/>
          <w:sz w:val="20"/>
        </w:rPr>
        <w:t>技</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二</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字第</w:t>
      </w:r>
      <w:r w:rsidR="0056401D" w:rsidRPr="00AF300E">
        <w:rPr>
          <w:rFonts w:ascii="Times New Roman" w:eastAsia="標楷體" w:hAnsi="Times New Roman" w:cs="Times New Roman"/>
          <w:sz w:val="20"/>
        </w:rPr>
        <w:t>91132322</w:t>
      </w:r>
      <w:r w:rsidR="0056401D" w:rsidRPr="00AF300E">
        <w:rPr>
          <w:rFonts w:ascii="Times New Roman" w:eastAsia="標楷體" w:hAnsi="Times New Roman" w:cs="Times New Roman"/>
          <w:sz w:val="20"/>
        </w:rPr>
        <w:t>號函核定</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93</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10</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25</w:t>
      </w:r>
      <w:r w:rsidR="0056401D" w:rsidRPr="00AF300E">
        <w:rPr>
          <w:rFonts w:ascii="Times New Roman" w:eastAsia="標楷體" w:hAnsi="Times New Roman" w:cs="Times New Roman"/>
          <w:sz w:val="20"/>
        </w:rPr>
        <w:t>日研究所招生委員會會議修正通過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93</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19</w:t>
      </w:r>
      <w:r w:rsidR="0056401D" w:rsidRPr="00AF300E">
        <w:rPr>
          <w:rFonts w:ascii="Times New Roman" w:eastAsia="標楷體" w:hAnsi="Times New Roman" w:cs="Times New Roman"/>
          <w:sz w:val="20"/>
        </w:rPr>
        <w:t>日教育部台技</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二</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字第</w:t>
      </w:r>
      <w:r w:rsidR="0056401D" w:rsidRPr="00AF300E">
        <w:rPr>
          <w:rFonts w:ascii="Times New Roman" w:eastAsia="標楷體" w:hAnsi="Times New Roman" w:cs="Times New Roman"/>
          <w:sz w:val="20"/>
        </w:rPr>
        <w:t>0930154160E</w:t>
      </w:r>
      <w:r w:rsidR="0056401D" w:rsidRPr="00AF300E">
        <w:rPr>
          <w:rFonts w:ascii="Times New Roman" w:eastAsia="標楷體" w:hAnsi="Times New Roman" w:cs="Times New Roman"/>
          <w:sz w:val="20"/>
        </w:rPr>
        <w:t>號函核定</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94</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25</w:t>
      </w:r>
      <w:r w:rsidR="0056401D" w:rsidRPr="00AF300E">
        <w:rPr>
          <w:rFonts w:ascii="Times New Roman" w:eastAsia="標楷體" w:hAnsi="Times New Roman" w:cs="Times New Roman"/>
          <w:sz w:val="20"/>
        </w:rPr>
        <w:t>日研究所招生委員會會議修正通過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94</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15</w:t>
      </w:r>
      <w:r w:rsidR="0056401D" w:rsidRPr="00AF300E">
        <w:rPr>
          <w:rFonts w:ascii="Times New Roman" w:eastAsia="標楷體" w:hAnsi="Times New Roman" w:cs="Times New Roman"/>
          <w:sz w:val="20"/>
        </w:rPr>
        <w:t>日教育部台技</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二</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字第</w:t>
      </w:r>
      <w:r w:rsidR="0056401D" w:rsidRPr="00AF300E">
        <w:rPr>
          <w:rFonts w:ascii="Times New Roman" w:eastAsia="標楷體" w:hAnsi="Times New Roman" w:cs="Times New Roman"/>
          <w:sz w:val="20"/>
        </w:rPr>
        <w:t>0940077742</w:t>
      </w:r>
      <w:r w:rsidR="0056401D" w:rsidRPr="00AF300E">
        <w:rPr>
          <w:rFonts w:ascii="Times New Roman" w:eastAsia="標楷體" w:hAnsi="Times New Roman" w:cs="Times New Roman"/>
          <w:sz w:val="20"/>
        </w:rPr>
        <w:t>號函核定</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96</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10</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22</w:t>
      </w:r>
      <w:r w:rsidR="0056401D" w:rsidRPr="00AF300E">
        <w:rPr>
          <w:rFonts w:ascii="Times New Roman" w:eastAsia="標楷體" w:hAnsi="Times New Roman" w:cs="Times New Roman"/>
          <w:sz w:val="20"/>
        </w:rPr>
        <w:t>日研究所招生委員會會議修正通過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96</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16</w:t>
      </w:r>
      <w:r w:rsidR="0056401D" w:rsidRPr="00AF300E">
        <w:rPr>
          <w:rFonts w:ascii="Times New Roman" w:eastAsia="標楷體" w:hAnsi="Times New Roman" w:cs="Times New Roman"/>
          <w:sz w:val="20"/>
        </w:rPr>
        <w:t>日教育部台技</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二</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字第</w:t>
      </w:r>
      <w:r w:rsidR="0056401D" w:rsidRPr="00AF300E">
        <w:rPr>
          <w:rFonts w:ascii="Times New Roman" w:eastAsia="標楷體" w:hAnsi="Times New Roman" w:cs="Times New Roman"/>
          <w:sz w:val="20"/>
        </w:rPr>
        <w:t>0960175611</w:t>
      </w:r>
      <w:r w:rsidR="0056401D" w:rsidRPr="00AF300E">
        <w:rPr>
          <w:rFonts w:ascii="Times New Roman" w:eastAsia="標楷體" w:hAnsi="Times New Roman" w:cs="Times New Roman"/>
          <w:sz w:val="20"/>
        </w:rPr>
        <w:t>號函核定</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99</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9</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21</w:t>
      </w:r>
      <w:r w:rsidR="0056401D" w:rsidRPr="00AF300E">
        <w:rPr>
          <w:rFonts w:ascii="Times New Roman" w:eastAsia="標楷體" w:hAnsi="Times New Roman" w:cs="Times New Roman"/>
          <w:sz w:val="20"/>
        </w:rPr>
        <w:t>日研究所招生委員會會議修正通過</w:t>
      </w:r>
    </w:p>
    <w:p w:rsidR="0056401D" w:rsidRPr="00AF300E" w:rsidRDefault="0056401D"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ab/>
      </w:r>
      <w:r w:rsidR="00AF300E" w:rsidRPr="00AF300E">
        <w:rPr>
          <w:rFonts w:ascii="Times New Roman" w:eastAsia="標楷體" w:hAnsi="Times New Roman" w:cs="Times New Roman"/>
          <w:sz w:val="20"/>
        </w:rPr>
        <w:t xml:space="preserve"> </w:t>
      </w:r>
      <w:smartTag w:uri="urn:schemas-microsoft-com:office:smarttags" w:element="chsdate">
        <w:smartTagPr>
          <w:attr w:name="Year" w:val="1999"/>
          <w:attr w:name="Month" w:val="10"/>
          <w:attr w:name="Day" w:val="7"/>
          <w:attr w:name="IsLunarDate" w:val="False"/>
          <w:attr w:name="IsROCDate" w:val="False"/>
        </w:smartTagPr>
        <w:r w:rsidRPr="00AF300E">
          <w:rPr>
            <w:rFonts w:ascii="Times New Roman" w:eastAsia="標楷體" w:hAnsi="Times New Roman" w:cs="Times New Roman"/>
            <w:sz w:val="20"/>
          </w:rPr>
          <w:t>99</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10</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7</w:t>
        </w:r>
        <w:r w:rsidRPr="00AF300E">
          <w:rPr>
            <w:rFonts w:ascii="Times New Roman" w:eastAsia="標楷體" w:hAnsi="Times New Roman" w:cs="Times New Roman"/>
            <w:sz w:val="20"/>
          </w:rPr>
          <w:t>日</w:t>
        </w:r>
      </w:smartTag>
      <w:r w:rsidRPr="00AF300E">
        <w:rPr>
          <w:rFonts w:ascii="Times New Roman" w:eastAsia="標楷體" w:hAnsi="Times New Roman" w:cs="Times New Roman"/>
          <w:sz w:val="20"/>
        </w:rPr>
        <w:t>教育部台技</w:t>
      </w:r>
      <w:r w:rsidRPr="00AF300E">
        <w:rPr>
          <w:rFonts w:ascii="Times New Roman" w:eastAsia="標楷體" w:hAnsi="Times New Roman" w:cs="Times New Roman"/>
          <w:sz w:val="20"/>
        </w:rPr>
        <w:t>(</w:t>
      </w:r>
      <w:r w:rsidRPr="00AF300E">
        <w:rPr>
          <w:rFonts w:ascii="Times New Roman" w:eastAsia="標楷體" w:hAnsi="Times New Roman" w:cs="Times New Roman"/>
          <w:sz w:val="20"/>
        </w:rPr>
        <w:t>二</w:t>
      </w:r>
      <w:r w:rsidRPr="00AF300E">
        <w:rPr>
          <w:rFonts w:ascii="Times New Roman" w:eastAsia="標楷體" w:hAnsi="Times New Roman" w:cs="Times New Roman"/>
          <w:sz w:val="20"/>
        </w:rPr>
        <w:t>)</w:t>
      </w:r>
      <w:r w:rsidRPr="00AF300E">
        <w:rPr>
          <w:rFonts w:ascii="Times New Roman" w:eastAsia="標楷體" w:hAnsi="Times New Roman" w:cs="Times New Roman"/>
          <w:sz w:val="20"/>
        </w:rPr>
        <w:t>字第</w:t>
      </w:r>
      <w:r w:rsidRPr="00AF300E">
        <w:rPr>
          <w:rFonts w:ascii="Times New Roman" w:eastAsia="標楷體" w:hAnsi="Times New Roman" w:cs="Times New Roman"/>
          <w:sz w:val="20"/>
        </w:rPr>
        <w:t>0990169019</w:t>
      </w:r>
      <w:r w:rsidRPr="00AF300E">
        <w:rPr>
          <w:rFonts w:ascii="Times New Roman" w:eastAsia="標楷體" w:hAnsi="Times New Roman" w:cs="Times New Roman"/>
          <w:sz w:val="20"/>
        </w:rPr>
        <w:t>號函核定</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100</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9</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日招生委員會會議修正通過</w:t>
      </w:r>
    </w:p>
    <w:p w:rsidR="0056401D" w:rsidRPr="00AF300E" w:rsidRDefault="0056401D"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ab/>
      </w:r>
      <w:r w:rsidR="00AF300E" w:rsidRPr="00AF300E">
        <w:rPr>
          <w:rFonts w:ascii="Times New Roman" w:eastAsia="標楷體" w:hAnsi="Times New Roman" w:cs="Times New Roman"/>
          <w:sz w:val="20"/>
        </w:rPr>
        <w:t xml:space="preserve"> </w:t>
      </w:r>
      <w:r w:rsidRPr="00AF300E">
        <w:rPr>
          <w:rFonts w:ascii="Times New Roman" w:eastAsia="標楷體" w:hAnsi="Times New Roman" w:cs="Times New Roman"/>
          <w:sz w:val="20"/>
        </w:rPr>
        <w:t>100</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9</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21</w:t>
      </w:r>
      <w:r w:rsidRPr="00AF300E">
        <w:rPr>
          <w:rFonts w:ascii="Times New Roman" w:eastAsia="標楷體" w:hAnsi="Times New Roman" w:cs="Times New Roman"/>
          <w:sz w:val="20"/>
        </w:rPr>
        <w:t>日教育部台技</w:t>
      </w:r>
      <w:r w:rsidRPr="00AF300E">
        <w:rPr>
          <w:rFonts w:ascii="Times New Roman" w:eastAsia="標楷體" w:hAnsi="Times New Roman" w:cs="Times New Roman"/>
          <w:sz w:val="20"/>
        </w:rPr>
        <w:t>(</w:t>
      </w:r>
      <w:r w:rsidRPr="00AF300E">
        <w:rPr>
          <w:rFonts w:ascii="Times New Roman" w:eastAsia="標楷體" w:hAnsi="Times New Roman" w:cs="Times New Roman"/>
          <w:sz w:val="20"/>
        </w:rPr>
        <w:t>二</w:t>
      </w:r>
      <w:r w:rsidRPr="00AF300E">
        <w:rPr>
          <w:rFonts w:ascii="Times New Roman" w:eastAsia="標楷體" w:hAnsi="Times New Roman" w:cs="Times New Roman"/>
          <w:sz w:val="20"/>
        </w:rPr>
        <w:t>)</w:t>
      </w:r>
      <w:r w:rsidRPr="00AF300E">
        <w:rPr>
          <w:rFonts w:ascii="Times New Roman" w:eastAsia="標楷體" w:hAnsi="Times New Roman" w:cs="Times New Roman"/>
          <w:sz w:val="20"/>
        </w:rPr>
        <w:t>字第</w:t>
      </w:r>
      <w:r w:rsidRPr="00AF300E">
        <w:rPr>
          <w:rFonts w:ascii="Times New Roman" w:eastAsia="標楷體" w:hAnsi="Times New Roman" w:cs="Times New Roman"/>
          <w:sz w:val="20"/>
        </w:rPr>
        <w:t>1000166794</w:t>
      </w:r>
      <w:r w:rsidRPr="00AF300E">
        <w:rPr>
          <w:rFonts w:ascii="Times New Roman" w:eastAsia="標楷體" w:hAnsi="Times New Roman" w:cs="Times New Roman"/>
          <w:sz w:val="20"/>
        </w:rPr>
        <w:t>號函核定</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103</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9</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24</w:t>
      </w:r>
      <w:r w:rsidR="0056401D" w:rsidRPr="00AF300E">
        <w:rPr>
          <w:rFonts w:ascii="Times New Roman" w:eastAsia="標楷體" w:hAnsi="Times New Roman" w:cs="Times New Roman"/>
          <w:sz w:val="20"/>
        </w:rPr>
        <w:t>日招生委員會會議修正通過</w:t>
      </w:r>
    </w:p>
    <w:p w:rsidR="0056401D" w:rsidRPr="00AF300E" w:rsidRDefault="0056401D"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ab/>
      </w:r>
      <w:r w:rsidR="00AF300E" w:rsidRPr="00AF300E">
        <w:rPr>
          <w:rFonts w:ascii="Times New Roman" w:eastAsia="標楷體" w:hAnsi="Times New Roman" w:cs="Times New Roman"/>
          <w:sz w:val="20"/>
        </w:rPr>
        <w:t xml:space="preserve"> </w:t>
      </w:r>
      <w:r w:rsidRPr="00AF300E">
        <w:rPr>
          <w:rFonts w:ascii="Times New Roman" w:eastAsia="標楷體" w:hAnsi="Times New Roman" w:cs="Times New Roman"/>
          <w:sz w:val="20"/>
        </w:rPr>
        <w:t>103</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10</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13</w:t>
      </w:r>
      <w:r w:rsidRPr="00AF300E">
        <w:rPr>
          <w:rFonts w:ascii="Times New Roman" w:eastAsia="標楷體" w:hAnsi="Times New Roman" w:cs="Times New Roman"/>
          <w:sz w:val="20"/>
        </w:rPr>
        <w:t>日教育部臺技</w:t>
      </w:r>
      <w:r w:rsidRPr="00AF300E">
        <w:rPr>
          <w:rFonts w:ascii="Times New Roman" w:eastAsia="標楷體" w:hAnsi="Times New Roman" w:cs="Times New Roman"/>
          <w:sz w:val="20"/>
        </w:rPr>
        <w:t>(</w:t>
      </w:r>
      <w:r w:rsidRPr="00AF300E">
        <w:rPr>
          <w:rFonts w:ascii="Times New Roman" w:eastAsia="標楷體" w:hAnsi="Times New Roman" w:cs="Times New Roman"/>
          <w:sz w:val="20"/>
        </w:rPr>
        <w:t>二</w:t>
      </w:r>
      <w:r w:rsidRPr="00AF300E">
        <w:rPr>
          <w:rFonts w:ascii="Times New Roman" w:eastAsia="標楷體" w:hAnsi="Times New Roman" w:cs="Times New Roman"/>
          <w:sz w:val="20"/>
        </w:rPr>
        <w:t>)</w:t>
      </w:r>
      <w:r w:rsidRPr="00AF300E">
        <w:rPr>
          <w:rFonts w:ascii="Times New Roman" w:eastAsia="標楷體" w:hAnsi="Times New Roman" w:cs="Times New Roman"/>
          <w:sz w:val="20"/>
        </w:rPr>
        <w:t>字第</w:t>
      </w:r>
      <w:r w:rsidRPr="00AF300E">
        <w:rPr>
          <w:rFonts w:ascii="Times New Roman" w:eastAsia="標楷體" w:hAnsi="Times New Roman" w:cs="Times New Roman"/>
          <w:sz w:val="20"/>
        </w:rPr>
        <w:t>1030143606</w:t>
      </w:r>
      <w:r w:rsidRPr="00AF300E">
        <w:rPr>
          <w:rFonts w:ascii="Times New Roman" w:eastAsia="標楷體" w:hAnsi="Times New Roman" w:cs="Times New Roman"/>
          <w:sz w:val="20"/>
        </w:rPr>
        <w:t>號函核定</w:t>
      </w:r>
    </w:p>
    <w:p w:rsidR="0056401D" w:rsidRPr="00AF300E" w:rsidRDefault="0056401D" w:rsidP="0056401D">
      <w:pPr>
        <w:snapToGrid w:val="0"/>
        <w:spacing w:line="288" w:lineRule="auto"/>
        <w:jc w:val="right"/>
        <w:rPr>
          <w:rFonts w:ascii="Times New Roman" w:eastAsia="標楷體" w:hAnsi="Times New Roman" w:cs="Times New Roman"/>
          <w:sz w:val="20"/>
        </w:rPr>
      </w:pP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南臺科技大學（以下簡稱本校）為辦理研究所碩博士班招生，特依據大學法第</w:t>
      </w:r>
      <w:r w:rsidRPr="00AF300E">
        <w:rPr>
          <w:rFonts w:ascii="Times New Roman" w:eastAsia="標楷體" w:hAnsi="Times New Roman" w:cs="Times New Roman"/>
          <w:szCs w:val="24"/>
        </w:rPr>
        <w:t>24</w:t>
      </w:r>
      <w:r w:rsidRPr="00AF300E">
        <w:rPr>
          <w:rFonts w:ascii="Times New Roman" w:eastAsia="標楷體" w:hAnsi="Times New Roman" w:cs="Times New Roman"/>
          <w:szCs w:val="24"/>
        </w:rPr>
        <w:t>條及大學法施行細則第</w:t>
      </w:r>
      <w:r w:rsidRPr="00AF300E">
        <w:rPr>
          <w:rFonts w:ascii="Times New Roman" w:eastAsia="標楷體" w:hAnsi="Times New Roman" w:cs="Times New Roman"/>
          <w:szCs w:val="24"/>
        </w:rPr>
        <w:t>19</w:t>
      </w:r>
      <w:r w:rsidRPr="00AF300E">
        <w:rPr>
          <w:rFonts w:ascii="Times New Roman" w:eastAsia="標楷體" w:hAnsi="Times New Roman" w:cs="Times New Roman"/>
          <w:szCs w:val="24"/>
        </w:rPr>
        <w:t>條，訂定本規定。</w:t>
      </w: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本校由招生委員會辦理研究所碩博士班招生，研議訂定碩博士班招生簡章，並秉公開、公平、公正之原則辦理招生事宜，並處理招生有關緊急事項。</w:t>
      </w:r>
    </w:p>
    <w:p w:rsidR="0056401D" w:rsidRPr="00AF300E" w:rsidRDefault="0056401D" w:rsidP="0000744D">
      <w:pPr>
        <w:snapToGrid w:val="0"/>
        <w:ind w:leftChars="506" w:left="1214"/>
        <w:jc w:val="both"/>
        <w:rPr>
          <w:rFonts w:ascii="Times New Roman" w:eastAsia="標楷體" w:hAnsi="Times New Roman" w:cs="Times New Roman"/>
          <w:szCs w:val="24"/>
        </w:rPr>
      </w:pPr>
      <w:r w:rsidRPr="00AF300E">
        <w:rPr>
          <w:rFonts w:ascii="Times New Roman" w:eastAsia="標楷體" w:hAnsi="Times New Roman" w:cs="Times New Roman"/>
          <w:szCs w:val="24"/>
        </w:rPr>
        <w:t>招生委員會設置辦法另訂之。</w:t>
      </w: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招收之碩博士班研究生包含一般生、在職生、在職專班生及產業碩士專班生，其招生名額於招生前報請教育部核定。同一系所内之一般生及在職生或各組招生名額由本校根據教育部核定招生總額範圍內自行合理分配，其缺額可否流用，及流用原則由招生委員會訂定，明定於招生簡章中。</w:t>
      </w:r>
    </w:p>
    <w:p w:rsidR="0056401D" w:rsidRPr="00AF300E" w:rsidRDefault="0056401D" w:rsidP="0000744D">
      <w:pPr>
        <w:snapToGrid w:val="0"/>
        <w:ind w:leftChars="506" w:left="1214"/>
        <w:jc w:val="both"/>
        <w:rPr>
          <w:rFonts w:ascii="Times New Roman" w:eastAsia="標楷體" w:hAnsi="Times New Roman" w:cs="Times New Roman"/>
          <w:szCs w:val="24"/>
        </w:rPr>
      </w:pPr>
      <w:r w:rsidRPr="00AF300E">
        <w:rPr>
          <w:rFonts w:ascii="Times New Roman" w:eastAsia="標楷體" w:hAnsi="Times New Roman" w:cs="Times New Roman"/>
          <w:szCs w:val="24"/>
        </w:rPr>
        <w:t>唯在職專班生及產業碩士專班生之缺額與各所之間招生缺額不得互為流用。</w:t>
      </w:r>
    </w:p>
    <w:p w:rsidR="0056401D" w:rsidRPr="00AF300E" w:rsidRDefault="0056401D" w:rsidP="0000744D">
      <w:pPr>
        <w:snapToGrid w:val="0"/>
        <w:ind w:leftChars="506" w:left="1214"/>
        <w:jc w:val="both"/>
        <w:rPr>
          <w:rFonts w:ascii="Times New Roman" w:eastAsia="標楷體" w:hAnsi="Times New Roman" w:cs="Times New Roman"/>
          <w:szCs w:val="24"/>
        </w:rPr>
      </w:pPr>
      <w:r w:rsidRPr="00AF300E">
        <w:rPr>
          <w:rFonts w:ascii="Times New Roman" w:eastAsia="標楷體" w:hAnsi="Times New Roman" w:cs="Times New Roman"/>
          <w:szCs w:val="24"/>
        </w:rPr>
        <w:t>各學制班別之各招生管道，不得將名額分次招生。</w:t>
      </w: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各系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所、組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得視需要以推薦甄選之公開方式辦理甄試招生。甄試入學除招收一般生外，並得招收在職生。其招生名額應包含於當學年度教育部核定招生總量內，並以不超過當學年度招生名額百分之五十為原則，有特殊需求者，得專案報部核定。</w:t>
      </w: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五</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報考資格如下：</w:t>
      </w:r>
    </w:p>
    <w:p w:rsidR="0056401D" w:rsidRPr="00AF300E" w:rsidRDefault="0056401D" w:rsidP="0000744D">
      <w:pPr>
        <w:tabs>
          <w:tab w:val="left" w:pos="180"/>
        </w:tabs>
        <w:snapToGrid w:val="0"/>
        <w:ind w:leftChars="507" w:left="1635" w:hangingChars="174" w:hanging="418"/>
        <w:jc w:val="both"/>
        <w:rPr>
          <w:rFonts w:ascii="Times New Roman" w:eastAsia="標楷體" w:hAnsi="Times New Roman" w:cs="Times New Roman"/>
          <w:szCs w:val="24"/>
        </w:rPr>
      </w:pPr>
      <w:r w:rsidRPr="00AF300E">
        <w:rPr>
          <w:rFonts w:ascii="Times New Roman" w:eastAsia="標楷體" w:hAnsi="Times New Roman" w:cs="Times New Roman"/>
          <w:szCs w:val="24"/>
        </w:rPr>
        <w:t>一、碩士班：國內各技術校院或大學或教育部認可之外國大學校院畢業得有學士以上學位或應屆畢業生，或具報考大學碩士班之同等學力者，並符合招生簡章規定之條件者，得報名參加碩士班招生入學考試。</w:t>
      </w:r>
    </w:p>
    <w:p w:rsidR="0056401D" w:rsidRPr="00AF300E" w:rsidRDefault="0056401D" w:rsidP="0000744D">
      <w:pPr>
        <w:tabs>
          <w:tab w:val="left" w:pos="180"/>
        </w:tabs>
        <w:snapToGrid w:val="0"/>
        <w:ind w:leftChars="507" w:left="1635" w:hangingChars="174" w:hanging="418"/>
        <w:jc w:val="both"/>
        <w:rPr>
          <w:rFonts w:ascii="Times New Roman" w:eastAsia="標楷體" w:hAnsi="Times New Roman" w:cs="Times New Roman"/>
          <w:szCs w:val="24"/>
        </w:rPr>
      </w:pPr>
      <w:r w:rsidRPr="00AF300E">
        <w:rPr>
          <w:rFonts w:ascii="Times New Roman" w:eastAsia="標楷體" w:hAnsi="Times New Roman" w:cs="Times New Roman"/>
          <w:szCs w:val="24"/>
        </w:rPr>
        <w:t>二、碩士在職專班：凡取得國內各技術校院或大學或教育部認可之外國大學校院畢業得有學士以上學位、或具報考大學碩士班之同等學力資格，且工作年滿半年現仍在職持有證明，並符合招生簡章規定之條件者，得報名參加碩士在職專班招生入學考試。工作經驗年資之計算，自工作證明書所載日期起算，至招生簡章規定截止日止。</w:t>
      </w:r>
    </w:p>
    <w:p w:rsidR="0056401D" w:rsidRPr="00AF300E" w:rsidRDefault="0056401D" w:rsidP="0000744D">
      <w:pPr>
        <w:tabs>
          <w:tab w:val="left" w:pos="180"/>
        </w:tabs>
        <w:snapToGrid w:val="0"/>
        <w:ind w:leftChars="507" w:left="1635" w:hangingChars="174" w:hanging="418"/>
        <w:jc w:val="both"/>
        <w:rPr>
          <w:rFonts w:ascii="Times New Roman" w:eastAsia="標楷體" w:hAnsi="Times New Roman" w:cs="Times New Roman"/>
          <w:szCs w:val="24"/>
        </w:rPr>
      </w:pPr>
      <w:r w:rsidRPr="00AF300E">
        <w:rPr>
          <w:rFonts w:ascii="Times New Roman" w:eastAsia="標楷體" w:hAnsi="Times New Roman" w:cs="Times New Roman"/>
          <w:szCs w:val="24"/>
        </w:rPr>
        <w:t>三、博士班：國內各技術校院或大學或教育部認可之外國大學校院畢業取得碩士以上學位或應屆畢業生，或具報考大學博士班之同等學力者，並符合招生簡章規定之條件者，得報名參加博士班招生入學考試。本校學生申請逕修讀博士學位者，其報考資格及辦法另依「南臺科技大學學生逕修讀博士學位辦法」辦理。</w:t>
      </w: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六</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前述同等學力報考資格，均依據教育部訂頒之同等學力標準認定。持外國學歷（力）報考者，被錄取入學後，須經學歷（力）查證屬實，其入學資格方屬有效。公費生及有實習或服務規定者（如師範院校公費生、軍警院校生、現役軍人、警察等）其報考及就讀碩士班，應自行依有關法令規定辦理。持大陸學歷者，須取得教育</w:t>
      </w:r>
      <w:r w:rsidRPr="00AF300E">
        <w:rPr>
          <w:rFonts w:ascii="Times New Roman" w:eastAsia="標楷體" w:hAnsi="Times New Roman" w:cs="Times New Roman"/>
          <w:szCs w:val="24"/>
        </w:rPr>
        <w:lastRenderedPageBreak/>
        <w:t>部依據大陸學歷採認辦法所核發之相當學歷證明。</w:t>
      </w: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七</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報考者或申請甄試者是否需要成績限制、相關科系畢業或與碩士班性質相關之工作年資或經歷，得由各系（所）擬訂，明定於各招生簡章中。</w:t>
      </w: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八</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本校研究所各項招生均分別編訂招生簡章，並至遲於受理報名或申請前二十天公告。各項招生舉行時間原則安排如下：</w:t>
      </w:r>
    </w:p>
    <w:p w:rsidR="0056401D" w:rsidRPr="00AF300E" w:rsidRDefault="0056401D" w:rsidP="0000744D">
      <w:pPr>
        <w:tabs>
          <w:tab w:val="left" w:pos="180"/>
        </w:tabs>
        <w:snapToGrid w:val="0"/>
        <w:ind w:leftChars="507" w:left="1663" w:hangingChars="186" w:hanging="446"/>
        <w:jc w:val="both"/>
        <w:rPr>
          <w:rFonts w:ascii="Times New Roman" w:eastAsia="標楷體" w:hAnsi="Times New Roman" w:cs="Times New Roman"/>
          <w:szCs w:val="24"/>
        </w:rPr>
      </w:pPr>
      <w:r w:rsidRPr="00AF300E">
        <w:rPr>
          <w:rFonts w:ascii="Times New Roman" w:eastAsia="標楷體" w:hAnsi="Times New Roman" w:cs="Times New Roman"/>
          <w:szCs w:val="24"/>
        </w:rPr>
        <w:t>一、碩、博士班甄試及產業碩士專班春季班考試每年第一學期舉行。</w:t>
      </w:r>
    </w:p>
    <w:p w:rsidR="0056401D" w:rsidRPr="00AF300E" w:rsidRDefault="0056401D" w:rsidP="0000744D">
      <w:pPr>
        <w:tabs>
          <w:tab w:val="left" w:pos="180"/>
        </w:tabs>
        <w:snapToGrid w:val="0"/>
        <w:ind w:leftChars="507" w:left="1663" w:hangingChars="186" w:hanging="446"/>
        <w:jc w:val="both"/>
        <w:rPr>
          <w:rFonts w:ascii="Times New Roman" w:eastAsia="標楷體" w:hAnsi="Times New Roman" w:cs="Times New Roman"/>
          <w:szCs w:val="24"/>
        </w:rPr>
      </w:pPr>
      <w:r w:rsidRPr="00AF300E">
        <w:rPr>
          <w:rFonts w:ascii="Times New Roman" w:eastAsia="標楷體" w:hAnsi="Times New Roman" w:cs="Times New Roman"/>
          <w:szCs w:val="24"/>
        </w:rPr>
        <w:t>二、碩士班、碩士在職專班、產業碩士專班秋季班考試每年第二學期舉行。</w:t>
      </w:r>
    </w:p>
    <w:p w:rsidR="0056401D" w:rsidRPr="00AF300E" w:rsidRDefault="0056401D" w:rsidP="0000744D">
      <w:pPr>
        <w:tabs>
          <w:tab w:val="left" w:pos="180"/>
        </w:tabs>
        <w:snapToGrid w:val="0"/>
        <w:ind w:leftChars="507" w:left="1663" w:hangingChars="186" w:hanging="446"/>
        <w:jc w:val="both"/>
        <w:rPr>
          <w:rFonts w:ascii="Times New Roman" w:eastAsia="標楷體" w:hAnsi="Times New Roman" w:cs="Times New Roman"/>
          <w:szCs w:val="24"/>
        </w:rPr>
      </w:pPr>
      <w:r w:rsidRPr="00AF300E">
        <w:rPr>
          <w:rFonts w:ascii="Times New Roman" w:eastAsia="標楷體" w:hAnsi="Times New Roman" w:cs="Times New Roman"/>
          <w:szCs w:val="24"/>
        </w:rPr>
        <w:t>三、博士班考試訂於每年六月間舉行。</w:t>
      </w: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本校研究所各項招生入學方式包括書面審查、筆試及面試等方式，科目及比例明定於招生簡章中。</w:t>
      </w:r>
    </w:p>
    <w:p w:rsidR="0056401D" w:rsidRPr="00AF300E" w:rsidRDefault="0056401D" w:rsidP="0000744D">
      <w:pPr>
        <w:tabs>
          <w:tab w:val="left" w:pos="1218"/>
        </w:tabs>
        <w:snapToGrid w:val="0"/>
        <w:ind w:leftChars="500" w:left="1200" w:firstLineChars="24" w:firstLine="58"/>
        <w:jc w:val="both"/>
        <w:rPr>
          <w:rFonts w:ascii="Times New Roman" w:eastAsia="標楷體" w:hAnsi="Times New Roman" w:cs="Times New Roman"/>
          <w:szCs w:val="24"/>
        </w:rPr>
      </w:pPr>
      <w:r w:rsidRPr="00AF300E">
        <w:rPr>
          <w:rFonts w:ascii="Times New Roman" w:eastAsia="標楷體" w:hAnsi="Times New Roman" w:cs="Times New Roman"/>
          <w:szCs w:val="24"/>
        </w:rPr>
        <w:t>招生如採口試、術科或實作方式，其過程應以錄音、錄影或詳細文字記錄。</w:t>
      </w: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十</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本校碩博士班招生之錄取原則悉遵照大學辦理招生規定審核作業要點。由招生委員會於放榜前決定最低錄取標準，在此標準以上且於招生名額內之考生，列為正取生，其餘之非正取生，得列為備取生。各系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所、組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得視情況需要採不足額錄取，但正取生不足額錄取時，不得列備取生。錄取名單經招生委員會確認後正式公告。</w:t>
      </w: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第十一條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甄試得列備取生，若仍有缺額得於一般招生考試補足。正取生報到後，如遇缺額，得於本校招生簡章規定期限前，以備取生遞補至原核定招生名額數；其遞補期限不得逾本校入學年度當學期行事曆所定開始上課日。</w:t>
      </w: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第十二條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甄試錄取生若欲報考他校研究所招生考試，須於簡章規定時間內向本校聲明放棄甄試錄取資格，否則本校得取消其甄試錄取資格。</w:t>
      </w:r>
    </w:p>
    <w:p w:rsidR="0056401D" w:rsidRPr="00AF300E" w:rsidRDefault="0056401D" w:rsidP="0000744D">
      <w:pPr>
        <w:snapToGrid w:val="0"/>
        <w:ind w:leftChars="495" w:left="1200" w:hangingChars="5" w:hanging="12"/>
        <w:jc w:val="both"/>
        <w:rPr>
          <w:rFonts w:ascii="Times New Roman" w:eastAsia="標楷體" w:hAnsi="Times New Roman" w:cs="Times New Roman"/>
          <w:szCs w:val="24"/>
        </w:rPr>
      </w:pPr>
      <w:r w:rsidRPr="00AF300E">
        <w:rPr>
          <w:rFonts w:ascii="Times New Roman" w:eastAsia="標楷體" w:hAnsi="Times New Roman" w:cs="Times New Roman"/>
          <w:szCs w:val="24"/>
        </w:rPr>
        <w:t>甄試錄取生不得保留入學資格。</w:t>
      </w:r>
    </w:p>
    <w:p w:rsidR="0056401D" w:rsidRPr="00AF300E" w:rsidRDefault="0056401D" w:rsidP="0000744D">
      <w:pPr>
        <w:tabs>
          <w:tab w:val="left" w:pos="1218"/>
        </w:tabs>
        <w:snapToGrid w:val="0"/>
        <w:ind w:left="1202" w:hangingChars="501" w:hanging="1202"/>
        <w:rPr>
          <w:rFonts w:ascii="Times New Roman" w:eastAsia="標楷體" w:hAnsi="Times New Roman" w:cs="Times New Roman"/>
          <w:szCs w:val="24"/>
        </w:rPr>
      </w:pPr>
      <w:r w:rsidRPr="00AF300E">
        <w:rPr>
          <w:rFonts w:ascii="Times New Roman" w:eastAsia="標楷體" w:hAnsi="Times New Roman" w:cs="Times New Roman"/>
          <w:szCs w:val="24"/>
        </w:rPr>
        <w:t>第十三條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招生簡章中應規定，各系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所、組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錄取學生最後一名如有二人以上總成績分數相同或備取生總成績分數相同時，錄取或遞補正取生缺額之處理方式。遇有須增額錄取者，應經由招生委員會開會決定，並將會議紀錄及有關證明文件依下列規定辦理：</w:t>
      </w:r>
    </w:p>
    <w:p w:rsidR="0056401D" w:rsidRPr="00AF300E" w:rsidRDefault="0056401D" w:rsidP="0000744D">
      <w:pPr>
        <w:snapToGrid w:val="0"/>
        <w:ind w:leftChars="506" w:left="1694"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一、屬同分致須增額錄取者，應於註冊後報教育部備查。</w:t>
      </w:r>
    </w:p>
    <w:p w:rsidR="0056401D" w:rsidRPr="00AF300E" w:rsidRDefault="0056401D" w:rsidP="0000744D">
      <w:pPr>
        <w:snapToGrid w:val="0"/>
        <w:ind w:leftChars="506" w:left="1694"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二、屬學校內部行政疏失致須增額錄取者，應另檢附招生檢討報告，報教育部核定後始得辦理。</w:t>
      </w: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第十四條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招生考試入學與甄試入學之報名程序、甄試項目、考試科目、錄取名額、錄取方式、複查成績辦法及報到相關規定等均明定於招生簡章中。錄取者報到後之修業規定及相關事宜悉依據本校學則規定辦理。</w:t>
      </w: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第十五條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產業碩士專班之錄取學生與合作企業權利義務及未履約規則說明應明定於招生簡章中。</w:t>
      </w: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第十六條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辦理碩博士班考試業務，應秉公平、公正、公開原則辦理。對於各項試務工作應妥慎處理，並審慎訂定其利害關係者之迴避原則。參與人員對於試務工作負有保密義務。所有應試評分資料須妥予保存一年。但依規定提起申訴者，應保存至申訴程序結束或行政救濟程序終結時為止。</w:t>
      </w:r>
    </w:p>
    <w:p w:rsidR="0056401D" w:rsidRPr="00AF300E" w:rsidRDefault="0056401D" w:rsidP="0000744D">
      <w:pPr>
        <w:tabs>
          <w:tab w:val="left" w:pos="-2880"/>
        </w:tabs>
        <w:snapToGrid w:val="0"/>
        <w:ind w:left="1217" w:hangingChars="507" w:hanging="1217"/>
        <w:jc w:val="both"/>
        <w:rPr>
          <w:rFonts w:ascii="Times New Roman" w:eastAsia="標楷體" w:hAnsi="Times New Roman" w:cs="Times New Roman"/>
          <w:szCs w:val="24"/>
        </w:rPr>
      </w:pPr>
      <w:r w:rsidRPr="00AF300E">
        <w:rPr>
          <w:rFonts w:ascii="Times New Roman" w:eastAsia="標楷體" w:hAnsi="Times New Roman" w:cs="Times New Roman"/>
          <w:szCs w:val="24"/>
        </w:rPr>
        <w:t>第十七條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考生如對招生事宜有疑義，應於簡章規定期限內向本會提出書面申訴，本會應於一個月內正式答復，必要時應組成專案小組公正調查處理，並告知申訴人行政救濟程序。</w:t>
      </w: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第十八條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本會辦理碩博士班招生作業之各項收支，應依相關會計作業規定辦理。</w:t>
      </w: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第十九條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本規定如有其他未盡事宜，除依招生簡章規定辦理外，悉依相關法令規章處理之。</w:t>
      </w:r>
    </w:p>
    <w:p w:rsidR="0056401D" w:rsidRPr="00AF300E" w:rsidRDefault="0056401D" w:rsidP="0000744D">
      <w:pPr>
        <w:tabs>
          <w:tab w:val="left" w:pos="1218"/>
        </w:tabs>
        <w:snapToGrid w:val="0"/>
        <w:ind w:left="1202" w:hangingChars="501" w:hanging="1202"/>
        <w:jc w:val="both"/>
        <w:rPr>
          <w:rFonts w:ascii="Times New Roman" w:eastAsia="標楷體" w:hAnsi="Times New Roman" w:cs="Times New Roman"/>
          <w:szCs w:val="24"/>
        </w:rPr>
      </w:pPr>
      <w:r w:rsidRPr="00AF300E">
        <w:rPr>
          <w:rFonts w:ascii="Times New Roman" w:eastAsia="標楷體" w:hAnsi="Times New Roman" w:cs="Times New Roman"/>
          <w:szCs w:val="24"/>
        </w:rPr>
        <w:t>第二十條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本規定經招生委員會會議通過，報請教育部核定後實施，修正時亦同。</w:t>
      </w:r>
    </w:p>
    <w:p w:rsidR="0056401D" w:rsidRPr="00AF300E" w:rsidRDefault="0056401D" w:rsidP="0000744D">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南臺科技大學學生逕修讀博士學位辦法</w:t>
      </w:r>
    </w:p>
    <w:p w:rsidR="0056401D" w:rsidRPr="00AF300E" w:rsidRDefault="0056401D" w:rsidP="0056401D">
      <w:pPr>
        <w:autoSpaceDE w:val="0"/>
        <w:autoSpaceDN w:val="0"/>
        <w:adjustRightInd w:val="0"/>
        <w:spacing w:before="5" w:line="100" w:lineRule="exact"/>
        <w:rPr>
          <w:rFonts w:ascii="Times New Roman" w:eastAsia="標楷體" w:hAnsi="Times New Roman" w:cs="Times New Roman"/>
          <w:kern w:val="0"/>
          <w:sz w:val="10"/>
          <w:szCs w:val="10"/>
        </w:rPr>
      </w:pPr>
    </w:p>
    <w:p w:rsidR="00021891"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 xml:space="preserve"> 96 </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 xml:space="preserve"> 11 </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 xml:space="preserve"> 15 </w:t>
      </w:r>
      <w:r w:rsidR="0056401D" w:rsidRPr="00AF300E">
        <w:rPr>
          <w:rFonts w:ascii="Times New Roman" w:eastAsia="標楷體" w:hAnsi="Times New Roman" w:cs="Times New Roman"/>
          <w:sz w:val="20"/>
        </w:rPr>
        <w:t>日教務會議通過</w:t>
      </w:r>
      <w:r w:rsidR="0056401D" w:rsidRPr="00AF300E">
        <w:rPr>
          <w:rFonts w:ascii="Times New Roman" w:eastAsia="標楷體" w:hAnsi="Times New Roman" w:cs="Times New Roman"/>
          <w:sz w:val="20"/>
        </w:rPr>
        <w:t xml:space="preserve"> </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 xml:space="preserve">104 </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 xml:space="preserve">6 </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 xml:space="preserve">3 </w:t>
      </w:r>
      <w:r w:rsidR="0056401D" w:rsidRPr="00AF300E">
        <w:rPr>
          <w:rFonts w:ascii="Times New Roman" w:eastAsia="標楷體" w:hAnsi="Times New Roman" w:cs="Times New Roman"/>
          <w:sz w:val="20"/>
        </w:rPr>
        <w:t>日教務會議修正通過</w:t>
      </w:r>
    </w:p>
    <w:p w:rsidR="0056401D" w:rsidRPr="00AF300E" w:rsidRDefault="0056401D" w:rsidP="00021891">
      <w:pPr>
        <w:spacing w:line="240" w:lineRule="exact"/>
        <w:jc w:val="right"/>
        <w:rPr>
          <w:rFonts w:ascii="Times New Roman" w:eastAsia="標楷體" w:hAnsi="Times New Roman" w:cs="Times New Roman"/>
          <w:kern w:val="0"/>
          <w:sz w:val="11"/>
          <w:szCs w:val="11"/>
        </w:rPr>
      </w:pPr>
    </w:p>
    <w:p w:rsidR="0056401D" w:rsidRPr="00AF300E" w:rsidRDefault="0056401D" w:rsidP="0000744D">
      <w:pPr>
        <w:autoSpaceDE w:val="0"/>
        <w:autoSpaceDN w:val="0"/>
        <w:adjustRightInd w:val="0"/>
        <w:spacing w:line="270" w:lineRule="exact"/>
        <w:ind w:left="1316" w:right="63" w:hanging="1203"/>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spacing w:val="3"/>
          <w:kern w:val="0"/>
          <w:szCs w:val="24"/>
        </w:rPr>
        <w:t xml:space="preserve"> </w:t>
      </w: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2"/>
          <w:kern w:val="0"/>
          <w:szCs w:val="24"/>
        </w:rPr>
        <w:t>南</w:t>
      </w:r>
      <w:r w:rsidRPr="00AF300E">
        <w:rPr>
          <w:rFonts w:ascii="Times New Roman" w:eastAsia="標楷體" w:hAnsi="Times New Roman" w:cs="Times New Roman"/>
          <w:kern w:val="0"/>
          <w:szCs w:val="24"/>
        </w:rPr>
        <w:t>臺</w:t>
      </w:r>
      <w:r w:rsidRPr="00AF300E">
        <w:rPr>
          <w:rFonts w:ascii="Times New Roman" w:eastAsia="標楷體" w:hAnsi="Times New Roman" w:cs="Times New Roman"/>
          <w:spacing w:val="2"/>
          <w:kern w:val="0"/>
          <w:szCs w:val="24"/>
        </w:rPr>
        <w:t>科</w:t>
      </w:r>
      <w:r w:rsidRPr="00AF300E">
        <w:rPr>
          <w:rFonts w:ascii="Times New Roman" w:eastAsia="標楷體" w:hAnsi="Times New Roman" w:cs="Times New Roman"/>
          <w:kern w:val="0"/>
          <w:szCs w:val="24"/>
        </w:rPr>
        <w:t>技大</w:t>
      </w:r>
      <w:r w:rsidRPr="00AF300E">
        <w:rPr>
          <w:rFonts w:ascii="Times New Roman" w:eastAsia="標楷體" w:hAnsi="Times New Roman" w:cs="Times New Roman"/>
          <w:spacing w:val="2"/>
          <w:kern w:val="0"/>
          <w:szCs w:val="24"/>
        </w:rPr>
        <w:t>學（</w:t>
      </w:r>
      <w:r w:rsidRPr="00AF300E">
        <w:rPr>
          <w:rFonts w:ascii="Times New Roman" w:eastAsia="標楷體" w:hAnsi="Times New Roman" w:cs="Times New Roman"/>
          <w:kern w:val="0"/>
          <w:szCs w:val="24"/>
        </w:rPr>
        <w:t>以</w:t>
      </w:r>
      <w:r w:rsidRPr="00AF300E">
        <w:rPr>
          <w:rFonts w:ascii="Times New Roman" w:eastAsia="標楷體" w:hAnsi="Times New Roman" w:cs="Times New Roman"/>
          <w:spacing w:val="2"/>
          <w:kern w:val="0"/>
          <w:szCs w:val="24"/>
        </w:rPr>
        <w:t>下</w:t>
      </w:r>
      <w:r w:rsidRPr="00AF300E">
        <w:rPr>
          <w:rFonts w:ascii="Times New Roman" w:eastAsia="標楷體" w:hAnsi="Times New Roman" w:cs="Times New Roman"/>
          <w:kern w:val="0"/>
          <w:szCs w:val="24"/>
        </w:rPr>
        <w:t>簡</w:t>
      </w:r>
      <w:r w:rsidRPr="00AF300E">
        <w:rPr>
          <w:rFonts w:ascii="Times New Roman" w:eastAsia="標楷體" w:hAnsi="Times New Roman" w:cs="Times New Roman"/>
          <w:spacing w:val="2"/>
          <w:kern w:val="0"/>
          <w:szCs w:val="24"/>
        </w:rPr>
        <w:t>稱</w:t>
      </w:r>
      <w:r w:rsidRPr="00AF300E">
        <w:rPr>
          <w:rFonts w:ascii="Times New Roman" w:eastAsia="標楷體" w:hAnsi="Times New Roman" w:cs="Times New Roman"/>
          <w:kern w:val="0"/>
          <w:szCs w:val="24"/>
        </w:rPr>
        <w:t>本</w:t>
      </w:r>
      <w:r w:rsidRPr="00AF300E">
        <w:rPr>
          <w:rFonts w:ascii="Times New Roman" w:eastAsia="標楷體" w:hAnsi="Times New Roman" w:cs="Times New Roman"/>
          <w:spacing w:val="2"/>
          <w:kern w:val="0"/>
          <w:szCs w:val="24"/>
        </w:rPr>
        <w:t>校</w:t>
      </w:r>
      <w:r w:rsidRPr="00AF300E">
        <w:rPr>
          <w:rFonts w:ascii="Times New Roman" w:eastAsia="標楷體" w:hAnsi="Times New Roman" w:cs="Times New Roman"/>
          <w:kern w:val="0"/>
          <w:szCs w:val="24"/>
        </w:rPr>
        <w:t>）為</w:t>
      </w:r>
      <w:r w:rsidRPr="00AF300E">
        <w:rPr>
          <w:rFonts w:ascii="Times New Roman" w:eastAsia="標楷體" w:hAnsi="Times New Roman" w:cs="Times New Roman"/>
          <w:spacing w:val="2"/>
          <w:kern w:val="0"/>
          <w:szCs w:val="24"/>
        </w:rPr>
        <w:t>辦理</w:t>
      </w:r>
      <w:r w:rsidRPr="00AF300E">
        <w:rPr>
          <w:rFonts w:ascii="Times New Roman" w:eastAsia="標楷體" w:hAnsi="Times New Roman" w:cs="Times New Roman"/>
          <w:kern w:val="0"/>
          <w:szCs w:val="24"/>
        </w:rPr>
        <w:t>學</w:t>
      </w:r>
      <w:r w:rsidRPr="00AF300E">
        <w:rPr>
          <w:rFonts w:ascii="Times New Roman" w:eastAsia="標楷體" w:hAnsi="Times New Roman" w:cs="Times New Roman"/>
          <w:spacing w:val="2"/>
          <w:kern w:val="0"/>
          <w:szCs w:val="24"/>
        </w:rPr>
        <w:t>生</w:t>
      </w:r>
      <w:r w:rsidRPr="00AF300E">
        <w:rPr>
          <w:rFonts w:ascii="Times New Roman" w:eastAsia="標楷體" w:hAnsi="Times New Roman" w:cs="Times New Roman"/>
          <w:kern w:val="0"/>
          <w:szCs w:val="24"/>
        </w:rPr>
        <w:t>逕</w:t>
      </w:r>
      <w:r w:rsidRPr="00AF300E">
        <w:rPr>
          <w:rFonts w:ascii="Times New Roman" w:eastAsia="標楷體" w:hAnsi="Times New Roman" w:cs="Times New Roman"/>
          <w:spacing w:val="2"/>
          <w:kern w:val="0"/>
          <w:szCs w:val="24"/>
        </w:rPr>
        <w:t>修</w:t>
      </w:r>
      <w:r w:rsidRPr="00AF300E">
        <w:rPr>
          <w:rFonts w:ascii="Times New Roman" w:eastAsia="標楷體" w:hAnsi="Times New Roman" w:cs="Times New Roman"/>
          <w:kern w:val="0"/>
          <w:szCs w:val="24"/>
        </w:rPr>
        <w:t>讀</w:t>
      </w:r>
      <w:r w:rsidRPr="00AF300E">
        <w:rPr>
          <w:rFonts w:ascii="Times New Roman" w:eastAsia="標楷體" w:hAnsi="Times New Roman" w:cs="Times New Roman"/>
          <w:spacing w:val="2"/>
          <w:kern w:val="0"/>
          <w:szCs w:val="24"/>
        </w:rPr>
        <w:t>博</w:t>
      </w:r>
      <w:r w:rsidRPr="00AF300E">
        <w:rPr>
          <w:rFonts w:ascii="Times New Roman" w:eastAsia="標楷體" w:hAnsi="Times New Roman" w:cs="Times New Roman"/>
          <w:kern w:val="0"/>
          <w:szCs w:val="24"/>
        </w:rPr>
        <w:t>士學</w:t>
      </w:r>
      <w:r w:rsidRPr="00AF300E">
        <w:rPr>
          <w:rFonts w:ascii="Times New Roman" w:eastAsia="標楷體" w:hAnsi="Times New Roman" w:cs="Times New Roman"/>
          <w:spacing w:val="2"/>
          <w:kern w:val="0"/>
          <w:szCs w:val="24"/>
        </w:rPr>
        <w:t>位，</w:t>
      </w:r>
      <w:r w:rsidRPr="00AF300E">
        <w:rPr>
          <w:rFonts w:ascii="Times New Roman" w:eastAsia="標楷體" w:hAnsi="Times New Roman" w:cs="Times New Roman"/>
          <w:kern w:val="0"/>
          <w:szCs w:val="24"/>
        </w:rPr>
        <w:t>特</w:t>
      </w:r>
      <w:r w:rsidRPr="00AF300E">
        <w:rPr>
          <w:rFonts w:ascii="Times New Roman" w:eastAsia="標楷體" w:hAnsi="Times New Roman" w:cs="Times New Roman"/>
          <w:spacing w:val="2"/>
          <w:kern w:val="0"/>
          <w:szCs w:val="24"/>
        </w:rPr>
        <w:t>依</w:t>
      </w:r>
      <w:r w:rsidRPr="00AF300E">
        <w:rPr>
          <w:rFonts w:ascii="Times New Roman" w:eastAsia="標楷體" w:hAnsi="Times New Roman" w:cs="Times New Roman"/>
          <w:kern w:val="0"/>
          <w:szCs w:val="24"/>
        </w:rPr>
        <w:t>據</w:t>
      </w:r>
      <w:r w:rsidRPr="00AF300E">
        <w:rPr>
          <w:rFonts w:ascii="Times New Roman" w:eastAsia="標楷體" w:hAnsi="Times New Roman" w:cs="Times New Roman"/>
          <w:spacing w:val="2"/>
          <w:kern w:val="0"/>
          <w:szCs w:val="24"/>
        </w:rPr>
        <w:t>大</w:t>
      </w:r>
      <w:r w:rsidRPr="00AF300E">
        <w:rPr>
          <w:rFonts w:ascii="Times New Roman" w:eastAsia="標楷體" w:hAnsi="Times New Roman" w:cs="Times New Roman"/>
          <w:kern w:val="0"/>
          <w:szCs w:val="24"/>
        </w:rPr>
        <w:t>學</w:t>
      </w:r>
      <w:r w:rsidRPr="00AF300E">
        <w:rPr>
          <w:rFonts w:ascii="Times New Roman" w:eastAsia="標楷體" w:hAnsi="Times New Roman" w:cs="Times New Roman"/>
          <w:spacing w:val="2"/>
          <w:kern w:val="0"/>
          <w:szCs w:val="24"/>
        </w:rPr>
        <w:t>法第</w:t>
      </w: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十三條、教育部「學生逕修讀博士學位辦法</w:t>
      </w:r>
      <w:r w:rsidRPr="00AF300E">
        <w:rPr>
          <w:rFonts w:ascii="Times New Roman" w:eastAsia="標楷體" w:hAnsi="Times New Roman" w:cs="Times New Roman"/>
          <w:spacing w:val="-120"/>
          <w:kern w:val="0"/>
          <w:szCs w:val="24"/>
        </w:rPr>
        <w:t>」</w:t>
      </w:r>
      <w:r w:rsidRPr="00AF300E">
        <w:rPr>
          <w:rFonts w:ascii="Times New Roman" w:eastAsia="標楷體" w:hAnsi="Times New Roman" w:cs="Times New Roman"/>
          <w:kern w:val="0"/>
          <w:szCs w:val="24"/>
        </w:rPr>
        <w:t>、本校學則訂定本辦法。</w:t>
      </w:r>
    </w:p>
    <w:p w:rsidR="0056401D" w:rsidRPr="00AF300E" w:rsidRDefault="0056401D" w:rsidP="0000744D">
      <w:pPr>
        <w:autoSpaceDE w:val="0"/>
        <w:autoSpaceDN w:val="0"/>
        <w:adjustRightInd w:val="0"/>
        <w:spacing w:line="270" w:lineRule="exact"/>
        <w:ind w:left="1316" w:right="63" w:hanging="1203"/>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本校修讀學士學位應屆畢業生及修讀碩士學位研究生修業期間，成績優異並具有研究潛力者，得向本校設有博士班之原就讀系（所）或相關系（所）申請逕修讀博士學位。申請逕修讀博士學位之學生，應於公告時間內向擬逕讀系（所）提出申請，逾期不予受理。</w:t>
      </w:r>
    </w:p>
    <w:p w:rsidR="0056401D" w:rsidRPr="00AF300E" w:rsidRDefault="0056401D" w:rsidP="0000744D">
      <w:pPr>
        <w:tabs>
          <w:tab w:val="left" w:pos="1300"/>
        </w:tabs>
        <w:autoSpaceDE w:val="0"/>
        <w:autoSpaceDN w:val="0"/>
        <w:adjustRightInd w:val="0"/>
        <w:spacing w:before="1" w:line="270" w:lineRule="exact"/>
        <w:ind w:left="1313" w:right="140"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申請逕修讀博士學位學生資格如下：</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一、學士班應屆畢業生（含申請提前畢業生）具下列條件之一者：</w:t>
      </w:r>
    </w:p>
    <w:p w:rsidR="0056401D" w:rsidRPr="00AF300E" w:rsidRDefault="0056401D" w:rsidP="0000744D">
      <w:pPr>
        <w:autoSpaceDE w:val="0"/>
        <w:autoSpaceDN w:val="0"/>
        <w:adjustRightInd w:val="0"/>
        <w:spacing w:line="270" w:lineRule="exact"/>
        <w:ind w:leftChars="540" w:left="1721" w:right="-20" w:hangingChars="177" w:hanging="425"/>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w:t>
      </w:r>
      <w:r w:rsidRPr="00AF300E">
        <w:rPr>
          <w:rFonts w:ascii="Times New Roman" w:eastAsia="標楷體" w:hAnsi="Times New Roman" w:cs="Times New Roman"/>
          <w:kern w:val="0"/>
          <w:position w:val="-1"/>
          <w:szCs w:val="24"/>
        </w:rPr>
        <w:t>一</w:t>
      </w:r>
      <w:r w:rsidRPr="00AF300E">
        <w:rPr>
          <w:rFonts w:ascii="Times New Roman" w:eastAsia="標楷體" w:hAnsi="Times New Roman" w:cs="Times New Roman"/>
          <w:kern w:val="0"/>
          <w:position w:val="-1"/>
          <w:szCs w:val="24"/>
        </w:rPr>
        <w:t>)</w:t>
      </w:r>
      <w:r w:rsidRPr="00AF300E">
        <w:rPr>
          <w:rFonts w:ascii="Times New Roman" w:eastAsia="標楷體" w:hAnsi="Times New Roman" w:cs="Times New Roman"/>
          <w:kern w:val="0"/>
          <w:position w:val="-1"/>
          <w:szCs w:val="24"/>
        </w:rPr>
        <w:t>學業成績平均</w:t>
      </w:r>
      <w:r w:rsidRPr="00AF300E">
        <w:rPr>
          <w:rFonts w:ascii="Times New Roman" w:eastAsia="標楷體" w:hAnsi="Times New Roman" w:cs="Times New Roman"/>
          <w:kern w:val="0"/>
          <w:position w:val="-1"/>
          <w:szCs w:val="24"/>
        </w:rPr>
        <w:t xml:space="preserve"> 80 </w:t>
      </w:r>
      <w:r w:rsidRPr="00AF300E">
        <w:rPr>
          <w:rFonts w:ascii="Times New Roman" w:eastAsia="標楷體" w:hAnsi="Times New Roman" w:cs="Times New Roman"/>
          <w:kern w:val="0"/>
          <w:position w:val="-1"/>
          <w:szCs w:val="24"/>
        </w:rPr>
        <w:t>分或學業等第積分平均（</w:t>
      </w:r>
      <w:r w:rsidRPr="00AF300E">
        <w:rPr>
          <w:rFonts w:ascii="Times New Roman" w:eastAsia="標楷體" w:hAnsi="Times New Roman" w:cs="Times New Roman"/>
          <w:kern w:val="0"/>
          <w:position w:val="-1"/>
          <w:szCs w:val="24"/>
        </w:rPr>
        <w:t>GP</w:t>
      </w:r>
      <w:r w:rsidRPr="00AF300E">
        <w:rPr>
          <w:rFonts w:ascii="Times New Roman" w:eastAsia="標楷體" w:hAnsi="Times New Roman" w:cs="Times New Roman"/>
          <w:spacing w:val="1"/>
          <w:kern w:val="0"/>
          <w:position w:val="-1"/>
          <w:szCs w:val="24"/>
        </w:rPr>
        <w:t>A</w:t>
      </w:r>
      <w:r w:rsidRPr="00AF300E">
        <w:rPr>
          <w:rFonts w:ascii="Times New Roman" w:eastAsia="標楷體" w:hAnsi="Times New Roman" w:cs="Times New Roman"/>
          <w:kern w:val="0"/>
          <w:position w:val="-1"/>
          <w:szCs w:val="24"/>
        </w:rPr>
        <w:t>）達</w:t>
      </w:r>
      <w:r w:rsidRPr="00AF300E">
        <w:rPr>
          <w:rFonts w:ascii="Times New Roman" w:eastAsia="標楷體" w:hAnsi="Times New Roman" w:cs="Times New Roman"/>
          <w:spacing w:val="-41"/>
          <w:kern w:val="0"/>
          <w:position w:val="-1"/>
          <w:szCs w:val="24"/>
        </w:rPr>
        <w:t xml:space="preserve"> </w:t>
      </w:r>
      <w:r w:rsidRPr="00AF300E">
        <w:rPr>
          <w:rFonts w:ascii="Times New Roman" w:eastAsia="標楷體" w:hAnsi="Times New Roman" w:cs="Times New Roman"/>
          <w:kern w:val="0"/>
          <w:position w:val="-1"/>
          <w:szCs w:val="24"/>
        </w:rPr>
        <w:t>3.38</w:t>
      </w:r>
      <w:r w:rsidRPr="00AF300E">
        <w:rPr>
          <w:rFonts w:ascii="Times New Roman" w:eastAsia="標楷體" w:hAnsi="Times New Roman" w:cs="Times New Roman"/>
          <w:spacing w:val="-41"/>
          <w:kern w:val="0"/>
          <w:position w:val="-1"/>
          <w:szCs w:val="24"/>
        </w:rPr>
        <w:t xml:space="preserve"> </w:t>
      </w:r>
      <w:r w:rsidRPr="00AF300E">
        <w:rPr>
          <w:rFonts w:ascii="Times New Roman" w:eastAsia="標楷體" w:hAnsi="Times New Roman" w:cs="Times New Roman"/>
          <w:kern w:val="0"/>
          <w:position w:val="-1"/>
          <w:szCs w:val="24"/>
        </w:rPr>
        <w:t>以上者，具研</w:t>
      </w:r>
      <w:r w:rsidRPr="00AF300E">
        <w:rPr>
          <w:rFonts w:ascii="Times New Roman" w:eastAsia="標楷體" w:hAnsi="Times New Roman" w:cs="Times New Roman"/>
          <w:kern w:val="0"/>
          <w:position w:val="-2"/>
          <w:szCs w:val="24"/>
        </w:rPr>
        <w:t>究潛力</w:t>
      </w:r>
      <w:r w:rsidRPr="00AF300E">
        <w:rPr>
          <w:rFonts w:ascii="Times New Roman" w:eastAsia="標楷體" w:hAnsi="Times New Roman" w:cs="Times New Roman"/>
          <w:spacing w:val="1"/>
          <w:kern w:val="0"/>
          <w:position w:val="-2"/>
          <w:szCs w:val="24"/>
        </w:rPr>
        <w:t>者</w:t>
      </w:r>
      <w:r w:rsidRPr="00AF300E">
        <w:rPr>
          <w:rFonts w:ascii="Times New Roman" w:eastAsia="標楷體" w:hAnsi="Times New Roman" w:cs="Times New Roman"/>
          <w:kern w:val="0"/>
          <w:position w:val="-2"/>
          <w:szCs w:val="24"/>
        </w:rPr>
        <w:t>。</w:t>
      </w:r>
      <w:r w:rsidRPr="00AF300E">
        <w:rPr>
          <w:rFonts w:ascii="Times New Roman" w:eastAsia="標楷體" w:hAnsi="Times New Roman" w:cs="Times New Roman"/>
          <w:kern w:val="0"/>
          <w:position w:val="-2"/>
          <w:szCs w:val="24"/>
        </w:rPr>
        <w:t>(</w:t>
      </w:r>
      <w:r w:rsidRPr="00AF300E">
        <w:rPr>
          <w:rFonts w:ascii="Times New Roman" w:eastAsia="標楷體" w:hAnsi="Times New Roman" w:cs="Times New Roman"/>
          <w:kern w:val="0"/>
          <w:position w:val="-2"/>
          <w:szCs w:val="24"/>
        </w:rPr>
        <w:t>最後一學期成績不計）</w:t>
      </w:r>
    </w:p>
    <w:p w:rsidR="0056401D" w:rsidRPr="00AF300E" w:rsidRDefault="0056401D" w:rsidP="0000744D">
      <w:pPr>
        <w:autoSpaceDE w:val="0"/>
        <w:autoSpaceDN w:val="0"/>
        <w:adjustRightInd w:val="0"/>
        <w:spacing w:line="270" w:lineRule="exact"/>
        <w:ind w:leftChars="540" w:left="1721" w:right="-20" w:hangingChars="177" w:hanging="42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名次在該班學生前</w:t>
      </w:r>
      <w:r w:rsidRPr="00AF300E">
        <w:rPr>
          <w:rFonts w:ascii="Times New Roman" w:eastAsia="標楷體" w:hAnsi="Times New Roman" w:cs="Times New Roman"/>
          <w:kern w:val="0"/>
          <w:szCs w:val="24"/>
        </w:rPr>
        <w:t xml:space="preserve"> 10</w:t>
      </w:r>
      <w:r w:rsidRPr="00AF300E">
        <w:rPr>
          <w:rFonts w:ascii="Times New Roman" w:eastAsia="標楷體" w:hAnsi="Times New Roman" w:cs="Times New Roman"/>
          <w:kern w:val="0"/>
          <w:szCs w:val="24"/>
        </w:rPr>
        <w:t>％以內，具研究潛力者</w:t>
      </w:r>
      <w:r w:rsidRPr="00AF300E">
        <w:rPr>
          <w:rFonts w:ascii="Times New Roman" w:eastAsia="標楷體" w:hAnsi="Times New Roman" w:cs="Times New Roman"/>
          <w:spacing w:val="-120"/>
          <w:kern w:val="0"/>
          <w:szCs w:val="24"/>
        </w:rPr>
        <w:t>。</w:t>
      </w:r>
      <w:r w:rsidRPr="00AF300E">
        <w:rPr>
          <w:rFonts w:ascii="Times New Roman" w:eastAsia="標楷體" w:hAnsi="Times New Roman" w:cs="Times New Roman"/>
          <w:kern w:val="0"/>
          <w:szCs w:val="24"/>
        </w:rPr>
        <w:t>（最後一學期成績不計）</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2"/>
          <w:kern w:val="0"/>
          <w:szCs w:val="24"/>
        </w:rPr>
        <w:t>二、碩</w:t>
      </w:r>
      <w:r w:rsidRPr="00AF300E">
        <w:rPr>
          <w:rFonts w:ascii="Times New Roman" w:eastAsia="標楷體" w:hAnsi="Times New Roman" w:cs="Times New Roman"/>
          <w:kern w:val="0"/>
          <w:szCs w:val="24"/>
        </w:rPr>
        <w:t>士</w:t>
      </w:r>
      <w:r w:rsidRPr="00AF300E">
        <w:rPr>
          <w:rFonts w:ascii="Times New Roman" w:eastAsia="標楷體" w:hAnsi="Times New Roman" w:cs="Times New Roman"/>
          <w:spacing w:val="2"/>
          <w:kern w:val="0"/>
          <w:szCs w:val="24"/>
        </w:rPr>
        <w:t>班修業一</w:t>
      </w:r>
      <w:r w:rsidRPr="00AF300E">
        <w:rPr>
          <w:rFonts w:ascii="Times New Roman" w:eastAsia="標楷體" w:hAnsi="Times New Roman" w:cs="Times New Roman"/>
          <w:kern w:val="0"/>
          <w:szCs w:val="24"/>
        </w:rPr>
        <w:t>學期</w:t>
      </w:r>
      <w:r w:rsidRPr="00AF300E">
        <w:rPr>
          <w:rFonts w:ascii="Times New Roman" w:eastAsia="標楷體" w:hAnsi="Times New Roman" w:cs="Times New Roman"/>
          <w:spacing w:val="2"/>
          <w:kern w:val="0"/>
          <w:szCs w:val="24"/>
        </w:rPr>
        <w:t>以上，</w:t>
      </w:r>
      <w:r w:rsidRPr="00AF300E">
        <w:rPr>
          <w:rFonts w:ascii="Times New Roman" w:eastAsia="標楷體" w:hAnsi="Times New Roman" w:cs="Times New Roman"/>
          <w:kern w:val="0"/>
          <w:szCs w:val="24"/>
        </w:rPr>
        <w:t>名</w:t>
      </w:r>
      <w:r w:rsidRPr="00AF300E">
        <w:rPr>
          <w:rFonts w:ascii="Times New Roman" w:eastAsia="標楷體" w:hAnsi="Times New Roman" w:cs="Times New Roman"/>
          <w:spacing w:val="2"/>
          <w:kern w:val="0"/>
          <w:szCs w:val="24"/>
        </w:rPr>
        <w:t>次在</w:t>
      </w:r>
      <w:r w:rsidRPr="00AF300E">
        <w:rPr>
          <w:rFonts w:ascii="Times New Roman" w:eastAsia="標楷體" w:hAnsi="Times New Roman" w:cs="Times New Roman"/>
          <w:kern w:val="0"/>
          <w:szCs w:val="24"/>
        </w:rPr>
        <w:t>該</w:t>
      </w:r>
      <w:r w:rsidRPr="00AF300E">
        <w:rPr>
          <w:rFonts w:ascii="Times New Roman" w:eastAsia="標楷體" w:hAnsi="Times New Roman" w:cs="Times New Roman"/>
          <w:spacing w:val="2"/>
          <w:kern w:val="0"/>
          <w:szCs w:val="24"/>
        </w:rPr>
        <w:t>碩</w:t>
      </w:r>
      <w:r w:rsidRPr="00AF300E">
        <w:rPr>
          <w:rFonts w:ascii="Times New Roman" w:eastAsia="標楷體" w:hAnsi="Times New Roman" w:cs="Times New Roman"/>
          <w:kern w:val="0"/>
          <w:szCs w:val="24"/>
        </w:rPr>
        <w:t>士班</w:t>
      </w:r>
      <w:r w:rsidRPr="00AF300E">
        <w:rPr>
          <w:rFonts w:ascii="Times New Roman" w:eastAsia="標楷體" w:hAnsi="Times New Roman" w:cs="Times New Roman"/>
          <w:spacing w:val="2"/>
          <w:kern w:val="0"/>
          <w:szCs w:val="24"/>
        </w:rPr>
        <w:t>全班（</w:t>
      </w:r>
      <w:r w:rsidRPr="00AF300E">
        <w:rPr>
          <w:rFonts w:ascii="Times New Roman" w:eastAsia="標楷體" w:hAnsi="Times New Roman" w:cs="Times New Roman"/>
          <w:kern w:val="0"/>
          <w:szCs w:val="24"/>
        </w:rPr>
        <w:t>組</w:t>
      </w:r>
      <w:r w:rsidRPr="00AF300E">
        <w:rPr>
          <w:rFonts w:ascii="Times New Roman" w:eastAsia="標楷體" w:hAnsi="Times New Roman" w:cs="Times New Roman"/>
          <w:spacing w:val="2"/>
          <w:kern w:val="0"/>
          <w:szCs w:val="24"/>
        </w:rPr>
        <w:t>）人</w:t>
      </w:r>
      <w:r w:rsidRPr="00AF300E">
        <w:rPr>
          <w:rFonts w:ascii="Times New Roman" w:eastAsia="標楷體" w:hAnsi="Times New Roman" w:cs="Times New Roman"/>
          <w:kern w:val="0"/>
          <w:szCs w:val="24"/>
        </w:rPr>
        <w:t>數</w:t>
      </w:r>
      <w:r w:rsidRPr="00AF300E">
        <w:rPr>
          <w:rFonts w:ascii="Times New Roman" w:eastAsia="標楷體" w:hAnsi="Times New Roman" w:cs="Times New Roman"/>
          <w:spacing w:val="2"/>
          <w:kern w:val="0"/>
          <w:szCs w:val="24"/>
        </w:rPr>
        <w:t>前</w:t>
      </w:r>
      <w:r w:rsidRPr="00AF300E">
        <w:rPr>
          <w:rFonts w:ascii="Times New Roman" w:eastAsia="標楷體" w:hAnsi="Times New Roman" w:cs="Times New Roman"/>
          <w:kern w:val="0"/>
          <w:szCs w:val="24"/>
        </w:rPr>
        <w:t>三分</w:t>
      </w:r>
      <w:r w:rsidRPr="00AF300E">
        <w:rPr>
          <w:rFonts w:ascii="Times New Roman" w:eastAsia="標楷體" w:hAnsi="Times New Roman" w:cs="Times New Roman"/>
          <w:spacing w:val="2"/>
          <w:kern w:val="0"/>
          <w:szCs w:val="24"/>
        </w:rPr>
        <w:t>之一以內</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或名次</w:t>
      </w:r>
      <w:r w:rsidRPr="00AF300E">
        <w:rPr>
          <w:rFonts w:ascii="Times New Roman" w:eastAsia="標楷體" w:hAnsi="Times New Roman" w:cs="Times New Roman"/>
          <w:kern w:val="0"/>
          <w:szCs w:val="24"/>
        </w:rPr>
        <w:t>在</w:t>
      </w:r>
      <w:r w:rsidRPr="00AF300E">
        <w:rPr>
          <w:rFonts w:ascii="Times New Roman" w:eastAsia="標楷體" w:hAnsi="Times New Roman" w:cs="Times New Roman"/>
          <w:spacing w:val="2"/>
          <w:kern w:val="0"/>
          <w:szCs w:val="24"/>
        </w:rPr>
        <w:t>該碩</w:t>
      </w:r>
      <w:r w:rsidRPr="00AF300E">
        <w:rPr>
          <w:rFonts w:ascii="Times New Roman" w:eastAsia="標楷體" w:hAnsi="Times New Roman" w:cs="Times New Roman"/>
          <w:kern w:val="0"/>
          <w:szCs w:val="24"/>
        </w:rPr>
        <w:t>士</w:t>
      </w:r>
      <w:r w:rsidRPr="00AF300E">
        <w:rPr>
          <w:rFonts w:ascii="Times New Roman" w:eastAsia="標楷體" w:hAnsi="Times New Roman" w:cs="Times New Roman"/>
          <w:spacing w:val="2"/>
          <w:kern w:val="0"/>
          <w:szCs w:val="24"/>
        </w:rPr>
        <w:t>班全</w:t>
      </w:r>
      <w:r w:rsidRPr="00AF300E">
        <w:rPr>
          <w:rFonts w:ascii="Times New Roman" w:eastAsia="標楷體" w:hAnsi="Times New Roman" w:cs="Times New Roman"/>
          <w:kern w:val="0"/>
          <w:szCs w:val="24"/>
        </w:rPr>
        <w:t>班</w:t>
      </w:r>
      <w:r w:rsidRPr="00AF300E">
        <w:rPr>
          <w:rFonts w:ascii="Times New Roman" w:eastAsia="標楷體" w:hAnsi="Times New Roman" w:cs="Times New Roman"/>
          <w:spacing w:val="2"/>
          <w:kern w:val="0"/>
          <w:szCs w:val="24"/>
        </w:rPr>
        <w:t>（組）</w:t>
      </w:r>
      <w:r w:rsidRPr="00AF300E">
        <w:rPr>
          <w:rFonts w:ascii="Times New Roman" w:eastAsia="標楷體" w:hAnsi="Times New Roman" w:cs="Times New Roman"/>
          <w:kern w:val="0"/>
          <w:szCs w:val="24"/>
        </w:rPr>
        <w:t>人</w:t>
      </w:r>
      <w:r w:rsidRPr="00AF300E">
        <w:rPr>
          <w:rFonts w:ascii="Times New Roman" w:eastAsia="標楷體" w:hAnsi="Times New Roman" w:cs="Times New Roman"/>
          <w:spacing w:val="2"/>
          <w:kern w:val="0"/>
          <w:szCs w:val="24"/>
        </w:rPr>
        <w:t>數前</w:t>
      </w:r>
      <w:r w:rsidRPr="00AF300E">
        <w:rPr>
          <w:rFonts w:ascii="Times New Roman" w:eastAsia="標楷體" w:hAnsi="Times New Roman" w:cs="Times New Roman"/>
          <w:kern w:val="0"/>
          <w:szCs w:val="24"/>
        </w:rPr>
        <w:t>三</w:t>
      </w:r>
      <w:r w:rsidRPr="00AF300E">
        <w:rPr>
          <w:rFonts w:ascii="Times New Roman" w:eastAsia="標楷體" w:hAnsi="Times New Roman" w:cs="Times New Roman"/>
          <w:spacing w:val="2"/>
          <w:kern w:val="0"/>
          <w:szCs w:val="24"/>
        </w:rPr>
        <w:t>分之</w:t>
      </w:r>
      <w:r w:rsidRPr="00AF300E">
        <w:rPr>
          <w:rFonts w:ascii="Times New Roman" w:eastAsia="標楷體" w:hAnsi="Times New Roman" w:cs="Times New Roman"/>
          <w:kern w:val="0"/>
          <w:szCs w:val="24"/>
        </w:rPr>
        <w:t>二</w:t>
      </w:r>
      <w:r w:rsidRPr="00AF300E">
        <w:rPr>
          <w:rFonts w:ascii="Times New Roman" w:eastAsia="標楷體" w:hAnsi="Times New Roman" w:cs="Times New Roman"/>
          <w:spacing w:val="2"/>
          <w:kern w:val="0"/>
          <w:szCs w:val="24"/>
        </w:rPr>
        <w:t>以內且</w:t>
      </w:r>
      <w:r w:rsidRPr="00AF300E">
        <w:rPr>
          <w:rFonts w:ascii="Times New Roman" w:eastAsia="標楷體" w:hAnsi="Times New Roman" w:cs="Times New Roman"/>
          <w:kern w:val="0"/>
          <w:szCs w:val="24"/>
        </w:rPr>
        <w:t>具</w:t>
      </w:r>
      <w:r w:rsidRPr="00AF300E">
        <w:rPr>
          <w:rFonts w:ascii="Times New Roman" w:eastAsia="標楷體" w:hAnsi="Times New Roman" w:cs="Times New Roman"/>
          <w:spacing w:val="2"/>
          <w:kern w:val="0"/>
          <w:szCs w:val="24"/>
        </w:rPr>
        <w:t>備其</w:t>
      </w:r>
      <w:r w:rsidRPr="00AF300E">
        <w:rPr>
          <w:rFonts w:ascii="Times New Roman" w:eastAsia="標楷體" w:hAnsi="Times New Roman" w:cs="Times New Roman"/>
          <w:kern w:val="0"/>
          <w:szCs w:val="24"/>
        </w:rPr>
        <w:t>他</w:t>
      </w:r>
      <w:r w:rsidRPr="00AF300E">
        <w:rPr>
          <w:rFonts w:ascii="Times New Roman" w:eastAsia="標楷體" w:hAnsi="Times New Roman" w:cs="Times New Roman"/>
          <w:spacing w:val="2"/>
          <w:kern w:val="0"/>
          <w:szCs w:val="24"/>
        </w:rPr>
        <w:t>特殊</w:t>
      </w:r>
      <w:r w:rsidRPr="00AF300E">
        <w:rPr>
          <w:rFonts w:ascii="Times New Roman" w:eastAsia="標楷體" w:hAnsi="Times New Roman" w:cs="Times New Roman"/>
          <w:kern w:val="0"/>
          <w:szCs w:val="24"/>
        </w:rPr>
        <w:t>情</w:t>
      </w:r>
      <w:r w:rsidRPr="00AF300E">
        <w:rPr>
          <w:rFonts w:ascii="Times New Roman" w:eastAsia="標楷體" w:hAnsi="Times New Roman" w:cs="Times New Roman"/>
          <w:spacing w:val="2"/>
          <w:kern w:val="0"/>
          <w:szCs w:val="24"/>
        </w:rPr>
        <w:t>形經</w:t>
      </w:r>
      <w:r w:rsidRPr="00AF300E">
        <w:rPr>
          <w:rFonts w:ascii="Times New Roman" w:eastAsia="標楷體" w:hAnsi="Times New Roman" w:cs="Times New Roman"/>
          <w:kern w:val="0"/>
          <w:szCs w:val="24"/>
        </w:rPr>
        <w:t>該</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學系</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1"/>
          <w:kern w:val="0"/>
          <w:szCs w:val="24"/>
        </w:rPr>
        <w:t>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評定為成績優異，並具研究潛力者。</w:t>
      </w:r>
    </w:p>
    <w:p w:rsidR="0056401D" w:rsidRPr="00AF300E" w:rsidRDefault="0056401D" w:rsidP="0000744D">
      <w:pPr>
        <w:tabs>
          <w:tab w:val="left" w:pos="1300"/>
        </w:tabs>
        <w:autoSpaceDE w:val="0"/>
        <w:autoSpaceDN w:val="0"/>
        <w:adjustRightInd w:val="0"/>
        <w:spacing w:line="270" w:lineRule="exact"/>
        <w:ind w:left="113"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第</w:t>
      </w:r>
      <w:r w:rsidRPr="00AF300E">
        <w:rPr>
          <w:rFonts w:ascii="Times New Roman" w:eastAsia="標楷體" w:hAnsi="Times New Roman" w:cs="Times New Roman"/>
          <w:kern w:val="0"/>
          <w:position w:val="-1"/>
          <w:szCs w:val="24"/>
        </w:rPr>
        <w:t xml:space="preserve"> </w:t>
      </w:r>
      <w:r w:rsidRPr="00AF300E">
        <w:rPr>
          <w:rFonts w:ascii="Times New Roman" w:eastAsia="標楷體" w:hAnsi="Times New Roman" w:cs="Times New Roman"/>
          <w:kern w:val="0"/>
          <w:position w:val="-1"/>
          <w:szCs w:val="24"/>
        </w:rPr>
        <w:t>四</w:t>
      </w:r>
      <w:r w:rsidRPr="00AF300E">
        <w:rPr>
          <w:rFonts w:ascii="Times New Roman" w:eastAsia="標楷體" w:hAnsi="Times New Roman" w:cs="Times New Roman"/>
          <w:kern w:val="0"/>
          <w:position w:val="-1"/>
          <w:szCs w:val="24"/>
        </w:rPr>
        <w:t xml:space="preserve"> </w:t>
      </w:r>
      <w:r w:rsidRPr="00AF300E">
        <w:rPr>
          <w:rFonts w:ascii="Times New Roman" w:eastAsia="標楷體" w:hAnsi="Times New Roman" w:cs="Times New Roman"/>
          <w:kern w:val="0"/>
          <w:position w:val="-1"/>
          <w:szCs w:val="24"/>
        </w:rPr>
        <w:t>條</w:t>
      </w:r>
      <w:r w:rsidRPr="00AF300E">
        <w:rPr>
          <w:rFonts w:ascii="Times New Roman" w:eastAsia="標楷體" w:hAnsi="Times New Roman" w:cs="Times New Roman"/>
          <w:kern w:val="0"/>
          <w:position w:val="-1"/>
          <w:szCs w:val="24"/>
        </w:rPr>
        <w:tab/>
      </w:r>
      <w:r w:rsidRPr="00AF300E">
        <w:rPr>
          <w:rFonts w:ascii="Times New Roman" w:eastAsia="標楷體" w:hAnsi="Times New Roman" w:cs="Times New Roman"/>
          <w:kern w:val="0"/>
          <w:position w:val="-1"/>
          <w:szCs w:val="24"/>
        </w:rPr>
        <w:t>申請逕修讀博士學位之學生，需繳交下列文件：</w:t>
      </w:r>
    </w:p>
    <w:p w:rsidR="0056401D" w:rsidRPr="00AF300E" w:rsidRDefault="0056401D" w:rsidP="0000744D">
      <w:pPr>
        <w:autoSpaceDE w:val="0"/>
        <w:autoSpaceDN w:val="0"/>
        <w:adjustRightInd w:val="0"/>
        <w:spacing w:before="17" w:line="270" w:lineRule="exact"/>
        <w:ind w:left="1313" w:right="91"/>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一、逕修讀博士學位申請書一份。</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二、學士班歷年成績單一份，碩士班歷年成績單一份（正修讀碩士學位者</w:t>
      </w:r>
      <w:r w:rsidRPr="00AF300E">
        <w:rPr>
          <w:rFonts w:ascii="Times New Roman" w:eastAsia="標楷體" w:hAnsi="Times New Roman" w:cs="Times New Roman"/>
          <w:spacing w:val="-120"/>
          <w:kern w:val="0"/>
          <w:szCs w:val="24"/>
        </w:rPr>
        <w:t>）</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三、二封原就讀系（所）或相關系（所）之教師（副教授以上）推薦函。</w:t>
      </w:r>
    </w:p>
    <w:p w:rsidR="0056401D" w:rsidRPr="00AF300E" w:rsidRDefault="0056401D" w:rsidP="0000744D">
      <w:pPr>
        <w:autoSpaceDE w:val="0"/>
        <w:autoSpaceDN w:val="0"/>
        <w:adjustRightInd w:val="0"/>
        <w:spacing w:line="270" w:lineRule="exact"/>
        <w:ind w:left="1313"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四、其他著作、論文或發明、或系（所）指定繳交資料。</w:t>
      </w:r>
    </w:p>
    <w:p w:rsidR="0056401D" w:rsidRPr="00AF300E" w:rsidRDefault="0056401D" w:rsidP="0000744D">
      <w:pPr>
        <w:autoSpaceDE w:val="0"/>
        <w:autoSpaceDN w:val="0"/>
        <w:adjustRightInd w:val="0"/>
        <w:spacing w:before="15" w:line="270" w:lineRule="exact"/>
        <w:ind w:left="1316" w:right="58" w:hanging="1203"/>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spacing w:val="3"/>
          <w:kern w:val="0"/>
          <w:szCs w:val="24"/>
        </w:rPr>
        <w:t xml:space="preserve"> </w:t>
      </w:r>
      <w:r w:rsidRPr="00AF300E">
        <w:rPr>
          <w:rFonts w:ascii="Times New Roman" w:eastAsia="標楷體" w:hAnsi="Times New Roman" w:cs="Times New Roman"/>
          <w:kern w:val="0"/>
          <w:szCs w:val="24"/>
        </w:rPr>
        <w:t>五</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2"/>
          <w:kern w:val="0"/>
          <w:szCs w:val="24"/>
        </w:rPr>
        <w:t>各</w:t>
      </w:r>
      <w:r w:rsidRPr="00AF300E">
        <w:rPr>
          <w:rFonts w:ascii="Times New Roman" w:eastAsia="標楷體" w:hAnsi="Times New Roman" w:cs="Times New Roman"/>
          <w:kern w:val="0"/>
          <w:szCs w:val="24"/>
        </w:rPr>
        <w:t>系</w:t>
      </w:r>
      <w:r w:rsidRPr="00AF300E">
        <w:rPr>
          <w:rFonts w:ascii="Times New Roman" w:eastAsia="標楷體" w:hAnsi="Times New Roman" w:cs="Times New Roman"/>
          <w:spacing w:val="2"/>
          <w:kern w:val="0"/>
          <w:szCs w:val="24"/>
        </w:rPr>
        <w:t>、</w:t>
      </w:r>
      <w:r w:rsidRPr="00AF300E">
        <w:rPr>
          <w:rFonts w:ascii="Times New Roman" w:eastAsia="標楷體" w:hAnsi="Times New Roman" w:cs="Times New Roman"/>
          <w:kern w:val="0"/>
          <w:szCs w:val="24"/>
        </w:rPr>
        <w:t>所、</w:t>
      </w:r>
      <w:r w:rsidRPr="00AF300E">
        <w:rPr>
          <w:rFonts w:ascii="Times New Roman" w:eastAsia="標楷體" w:hAnsi="Times New Roman" w:cs="Times New Roman"/>
          <w:spacing w:val="2"/>
          <w:kern w:val="0"/>
          <w:szCs w:val="24"/>
        </w:rPr>
        <w:t>院辦</w:t>
      </w:r>
      <w:r w:rsidRPr="00AF300E">
        <w:rPr>
          <w:rFonts w:ascii="Times New Roman" w:eastAsia="標楷體" w:hAnsi="Times New Roman" w:cs="Times New Roman"/>
          <w:kern w:val="0"/>
          <w:szCs w:val="24"/>
        </w:rPr>
        <w:t>理</w:t>
      </w:r>
      <w:r w:rsidRPr="00AF300E">
        <w:rPr>
          <w:rFonts w:ascii="Times New Roman" w:eastAsia="標楷體" w:hAnsi="Times New Roman" w:cs="Times New Roman"/>
          <w:spacing w:val="2"/>
          <w:kern w:val="0"/>
          <w:szCs w:val="24"/>
        </w:rPr>
        <w:t>本</w:t>
      </w:r>
      <w:r w:rsidRPr="00AF300E">
        <w:rPr>
          <w:rFonts w:ascii="Times New Roman" w:eastAsia="標楷體" w:hAnsi="Times New Roman" w:cs="Times New Roman"/>
          <w:kern w:val="0"/>
          <w:szCs w:val="24"/>
        </w:rPr>
        <w:t>案</w:t>
      </w:r>
      <w:r w:rsidRPr="00AF300E">
        <w:rPr>
          <w:rFonts w:ascii="Times New Roman" w:eastAsia="標楷體" w:hAnsi="Times New Roman" w:cs="Times New Roman"/>
          <w:spacing w:val="2"/>
          <w:kern w:val="0"/>
          <w:szCs w:val="24"/>
        </w:rPr>
        <w:t>之</w:t>
      </w:r>
      <w:r w:rsidRPr="00AF300E">
        <w:rPr>
          <w:rFonts w:ascii="Times New Roman" w:eastAsia="標楷體" w:hAnsi="Times New Roman" w:cs="Times New Roman"/>
          <w:kern w:val="0"/>
          <w:szCs w:val="24"/>
        </w:rPr>
        <w:t>甄</w:t>
      </w:r>
      <w:r w:rsidRPr="00AF300E">
        <w:rPr>
          <w:rFonts w:ascii="Times New Roman" w:eastAsia="標楷體" w:hAnsi="Times New Roman" w:cs="Times New Roman"/>
          <w:spacing w:val="2"/>
          <w:kern w:val="0"/>
          <w:szCs w:val="24"/>
        </w:rPr>
        <w:t>試</w:t>
      </w:r>
      <w:r w:rsidRPr="00AF300E">
        <w:rPr>
          <w:rFonts w:ascii="Times New Roman" w:eastAsia="標楷體" w:hAnsi="Times New Roman" w:cs="Times New Roman"/>
          <w:kern w:val="0"/>
          <w:szCs w:val="24"/>
        </w:rPr>
        <w:t>得與</w:t>
      </w:r>
      <w:r w:rsidRPr="00AF300E">
        <w:rPr>
          <w:rFonts w:ascii="Times New Roman" w:eastAsia="標楷體" w:hAnsi="Times New Roman" w:cs="Times New Roman"/>
          <w:spacing w:val="2"/>
          <w:kern w:val="0"/>
          <w:szCs w:val="24"/>
        </w:rPr>
        <w:t>博士</w:t>
      </w:r>
      <w:r w:rsidRPr="00AF300E">
        <w:rPr>
          <w:rFonts w:ascii="Times New Roman" w:eastAsia="標楷體" w:hAnsi="Times New Roman" w:cs="Times New Roman"/>
          <w:kern w:val="0"/>
          <w:szCs w:val="24"/>
        </w:rPr>
        <w:t>班</w:t>
      </w:r>
      <w:r w:rsidRPr="00AF300E">
        <w:rPr>
          <w:rFonts w:ascii="Times New Roman" w:eastAsia="標楷體" w:hAnsi="Times New Roman" w:cs="Times New Roman"/>
          <w:spacing w:val="2"/>
          <w:kern w:val="0"/>
          <w:szCs w:val="24"/>
        </w:rPr>
        <w:t>研</w:t>
      </w:r>
      <w:r w:rsidRPr="00AF300E">
        <w:rPr>
          <w:rFonts w:ascii="Times New Roman" w:eastAsia="標楷體" w:hAnsi="Times New Roman" w:cs="Times New Roman"/>
          <w:kern w:val="0"/>
          <w:szCs w:val="24"/>
        </w:rPr>
        <w:t>究</w:t>
      </w:r>
      <w:r w:rsidRPr="00AF300E">
        <w:rPr>
          <w:rFonts w:ascii="Times New Roman" w:eastAsia="標楷體" w:hAnsi="Times New Roman" w:cs="Times New Roman"/>
          <w:spacing w:val="2"/>
          <w:kern w:val="0"/>
          <w:szCs w:val="24"/>
        </w:rPr>
        <w:t>生</w:t>
      </w:r>
      <w:r w:rsidRPr="00AF300E">
        <w:rPr>
          <w:rFonts w:ascii="Times New Roman" w:eastAsia="標楷體" w:hAnsi="Times New Roman" w:cs="Times New Roman"/>
          <w:kern w:val="0"/>
          <w:szCs w:val="24"/>
        </w:rPr>
        <w:t>入</w:t>
      </w:r>
      <w:r w:rsidRPr="00AF300E">
        <w:rPr>
          <w:rFonts w:ascii="Times New Roman" w:eastAsia="標楷體" w:hAnsi="Times New Roman" w:cs="Times New Roman"/>
          <w:spacing w:val="2"/>
          <w:kern w:val="0"/>
          <w:szCs w:val="24"/>
        </w:rPr>
        <w:t>學</w:t>
      </w:r>
      <w:r w:rsidRPr="00AF300E">
        <w:rPr>
          <w:rFonts w:ascii="Times New Roman" w:eastAsia="標楷體" w:hAnsi="Times New Roman" w:cs="Times New Roman"/>
          <w:kern w:val="0"/>
          <w:szCs w:val="24"/>
        </w:rPr>
        <w:t>考試</w:t>
      </w:r>
      <w:r w:rsidRPr="00AF300E">
        <w:rPr>
          <w:rFonts w:ascii="Times New Roman" w:eastAsia="標楷體" w:hAnsi="Times New Roman" w:cs="Times New Roman"/>
          <w:spacing w:val="2"/>
          <w:kern w:val="0"/>
          <w:szCs w:val="24"/>
        </w:rPr>
        <w:t>同</w:t>
      </w:r>
      <w:r w:rsidRPr="00AF300E">
        <w:rPr>
          <w:rFonts w:ascii="Times New Roman" w:eastAsia="標楷體" w:hAnsi="Times New Roman" w:cs="Times New Roman"/>
          <w:spacing w:val="7"/>
          <w:kern w:val="0"/>
          <w:szCs w:val="24"/>
        </w:rPr>
        <w:t>時</w:t>
      </w:r>
      <w:r w:rsidRPr="00AF300E">
        <w:rPr>
          <w:rFonts w:ascii="Times New Roman" w:eastAsia="標楷體" w:hAnsi="Times New Roman" w:cs="Times New Roman"/>
          <w:kern w:val="0"/>
          <w:szCs w:val="24"/>
        </w:rPr>
        <w:t>舉</w:t>
      </w:r>
      <w:r w:rsidRPr="00AF300E">
        <w:rPr>
          <w:rFonts w:ascii="Times New Roman" w:eastAsia="標楷體" w:hAnsi="Times New Roman" w:cs="Times New Roman"/>
          <w:spacing w:val="2"/>
          <w:kern w:val="0"/>
          <w:szCs w:val="24"/>
        </w:rPr>
        <w:t>行</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其</w:t>
      </w:r>
      <w:r w:rsidRPr="00AF300E">
        <w:rPr>
          <w:rFonts w:ascii="Times New Roman" w:eastAsia="標楷體" w:hAnsi="Times New Roman" w:cs="Times New Roman"/>
          <w:kern w:val="0"/>
          <w:szCs w:val="24"/>
        </w:rPr>
        <w:t>甄</w:t>
      </w:r>
      <w:r w:rsidRPr="00AF300E">
        <w:rPr>
          <w:rFonts w:ascii="Times New Roman" w:eastAsia="標楷體" w:hAnsi="Times New Roman" w:cs="Times New Roman"/>
          <w:spacing w:val="2"/>
          <w:kern w:val="0"/>
          <w:szCs w:val="24"/>
        </w:rPr>
        <w:t>試方</w:t>
      </w:r>
      <w:r w:rsidRPr="00AF300E">
        <w:rPr>
          <w:rFonts w:ascii="Times New Roman" w:eastAsia="標楷體" w:hAnsi="Times New Roman" w:cs="Times New Roman"/>
          <w:kern w:val="0"/>
          <w:szCs w:val="24"/>
        </w:rPr>
        <w:t>式</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2"/>
          <w:kern w:val="0"/>
          <w:szCs w:val="24"/>
        </w:rPr>
        <w:t>明訂</w:t>
      </w:r>
      <w:r w:rsidRPr="00AF300E">
        <w:rPr>
          <w:rFonts w:ascii="Times New Roman" w:eastAsia="標楷體" w:hAnsi="Times New Roman" w:cs="Times New Roman"/>
          <w:kern w:val="0"/>
          <w:szCs w:val="24"/>
        </w:rPr>
        <w:t>於</w:t>
      </w:r>
      <w:r w:rsidRPr="00AF300E">
        <w:rPr>
          <w:rFonts w:ascii="Times New Roman" w:eastAsia="標楷體" w:hAnsi="Times New Roman" w:cs="Times New Roman"/>
          <w:spacing w:val="2"/>
          <w:kern w:val="0"/>
          <w:szCs w:val="24"/>
        </w:rPr>
        <w:t>招生</w:t>
      </w:r>
      <w:r w:rsidRPr="00AF300E">
        <w:rPr>
          <w:rFonts w:ascii="Times New Roman" w:eastAsia="標楷體" w:hAnsi="Times New Roman" w:cs="Times New Roman"/>
          <w:kern w:val="0"/>
          <w:szCs w:val="24"/>
        </w:rPr>
        <w:t>簡</w:t>
      </w:r>
      <w:r w:rsidRPr="00AF300E">
        <w:rPr>
          <w:rFonts w:ascii="Times New Roman" w:eastAsia="標楷體" w:hAnsi="Times New Roman" w:cs="Times New Roman"/>
          <w:spacing w:val="2"/>
          <w:kern w:val="0"/>
          <w:szCs w:val="24"/>
        </w:rPr>
        <w:t>章中</w:t>
      </w:r>
      <w:r w:rsidRPr="00AF300E">
        <w:rPr>
          <w:rFonts w:ascii="Times New Roman" w:eastAsia="標楷體" w:hAnsi="Times New Roman" w:cs="Times New Roman"/>
          <w:kern w:val="0"/>
          <w:szCs w:val="24"/>
        </w:rPr>
        <w:t>。各</w:t>
      </w:r>
      <w:r w:rsidRPr="00AF300E">
        <w:rPr>
          <w:rFonts w:ascii="Times New Roman" w:eastAsia="標楷體" w:hAnsi="Times New Roman" w:cs="Times New Roman"/>
          <w:spacing w:val="2"/>
          <w:kern w:val="0"/>
          <w:szCs w:val="24"/>
        </w:rPr>
        <w:t>系、</w:t>
      </w:r>
      <w:r w:rsidRPr="00AF300E">
        <w:rPr>
          <w:rFonts w:ascii="Times New Roman" w:eastAsia="標楷體" w:hAnsi="Times New Roman" w:cs="Times New Roman"/>
          <w:kern w:val="0"/>
          <w:szCs w:val="24"/>
        </w:rPr>
        <w:t>所</w:t>
      </w:r>
      <w:r w:rsidRPr="00AF300E">
        <w:rPr>
          <w:rFonts w:ascii="Times New Roman" w:eastAsia="標楷體" w:hAnsi="Times New Roman" w:cs="Times New Roman"/>
          <w:spacing w:val="2"/>
          <w:kern w:val="0"/>
          <w:szCs w:val="24"/>
        </w:rPr>
        <w:t>、院</w:t>
      </w:r>
      <w:r w:rsidRPr="00AF300E">
        <w:rPr>
          <w:rFonts w:ascii="Times New Roman" w:eastAsia="標楷體" w:hAnsi="Times New Roman" w:cs="Times New Roman"/>
          <w:kern w:val="0"/>
          <w:szCs w:val="24"/>
        </w:rPr>
        <w:t>應</w:t>
      </w:r>
      <w:r w:rsidRPr="00AF300E">
        <w:rPr>
          <w:rFonts w:ascii="Times New Roman" w:eastAsia="標楷體" w:hAnsi="Times New Roman" w:cs="Times New Roman"/>
          <w:spacing w:val="2"/>
          <w:kern w:val="0"/>
          <w:szCs w:val="24"/>
        </w:rPr>
        <w:t>將其</w:t>
      </w:r>
      <w:r w:rsidRPr="00AF300E">
        <w:rPr>
          <w:rFonts w:ascii="Times New Roman" w:eastAsia="標楷體" w:hAnsi="Times New Roman" w:cs="Times New Roman"/>
          <w:kern w:val="0"/>
          <w:szCs w:val="24"/>
        </w:rPr>
        <w:t>甄試</w:t>
      </w:r>
      <w:r w:rsidRPr="00AF300E">
        <w:rPr>
          <w:rFonts w:ascii="Times New Roman" w:eastAsia="標楷體" w:hAnsi="Times New Roman" w:cs="Times New Roman"/>
          <w:spacing w:val="2"/>
          <w:kern w:val="0"/>
          <w:szCs w:val="24"/>
        </w:rPr>
        <w:t>通過</w:t>
      </w:r>
      <w:r w:rsidRPr="00AF300E">
        <w:rPr>
          <w:rFonts w:ascii="Times New Roman" w:eastAsia="標楷體" w:hAnsi="Times New Roman" w:cs="Times New Roman"/>
          <w:kern w:val="0"/>
          <w:szCs w:val="24"/>
        </w:rPr>
        <w:t>名</w:t>
      </w:r>
      <w:r w:rsidRPr="00AF300E">
        <w:rPr>
          <w:rFonts w:ascii="Times New Roman" w:eastAsia="標楷體" w:hAnsi="Times New Roman" w:cs="Times New Roman"/>
          <w:spacing w:val="2"/>
          <w:kern w:val="0"/>
          <w:szCs w:val="24"/>
        </w:rPr>
        <w:t>單及</w:t>
      </w:r>
      <w:r w:rsidRPr="00AF300E">
        <w:rPr>
          <w:rFonts w:ascii="Times New Roman" w:eastAsia="標楷體" w:hAnsi="Times New Roman" w:cs="Times New Roman"/>
          <w:kern w:val="0"/>
          <w:szCs w:val="24"/>
        </w:rPr>
        <w:t>甄</w:t>
      </w:r>
      <w:r w:rsidRPr="00AF300E">
        <w:rPr>
          <w:rFonts w:ascii="Times New Roman" w:eastAsia="標楷體" w:hAnsi="Times New Roman" w:cs="Times New Roman"/>
          <w:spacing w:val="2"/>
          <w:kern w:val="0"/>
          <w:szCs w:val="24"/>
        </w:rPr>
        <w:t>試委</w:t>
      </w:r>
      <w:r w:rsidRPr="00AF300E">
        <w:rPr>
          <w:rFonts w:ascii="Times New Roman" w:eastAsia="標楷體" w:hAnsi="Times New Roman" w:cs="Times New Roman"/>
          <w:kern w:val="0"/>
          <w:szCs w:val="24"/>
        </w:rPr>
        <w:t>員會</w:t>
      </w:r>
      <w:r w:rsidRPr="00AF300E">
        <w:rPr>
          <w:rFonts w:ascii="Times New Roman" w:eastAsia="標楷體" w:hAnsi="Times New Roman" w:cs="Times New Roman"/>
          <w:spacing w:val="2"/>
          <w:kern w:val="0"/>
          <w:szCs w:val="24"/>
        </w:rPr>
        <w:t>會議</w:t>
      </w:r>
      <w:r w:rsidRPr="00AF300E">
        <w:rPr>
          <w:rFonts w:ascii="Times New Roman" w:eastAsia="標楷體" w:hAnsi="Times New Roman" w:cs="Times New Roman"/>
          <w:kern w:val="0"/>
          <w:szCs w:val="24"/>
        </w:rPr>
        <w:t>記</w:t>
      </w:r>
      <w:r w:rsidRPr="00AF300E">
        <w:rPr>
          <w:rFonts w:ascii="Times New Roman" w:eastAsia="標楷體" w:hAnsi="Times New Roman" w:cs="Times New Roman"/>
          <w:spacing w:val="2"/>
          <w:kern w:val="0"/>
          <w:szCs w:val="24"/>
        </w:rPr>
        <w:t>錄</w:t>
      </w:r>
      <w:r w:rsidRPr="00AF300E">
        <w:rPr>
          <w:rFonts w:ascii="Times New Roman" w:eastAsia="標楷體" w:hAnsi="Times New Roman" w:cs="Times New Roman"/>
          <w:kern w:val="0"/>
          <w:szCs w:val="24"/>
        </w:rPr>
        <w:t>，</w:t>
      </w:r>
    </w:p>
    <w:p w:rsidR="0056401D" w:rsidRPr="00AF300E" w:rsidRDefault="0056401D" w:rsidP="0000744D">
      <w:pPr>
        <w:autoSpaceDE w:val="0"/>
        <w:autoSpaceDN w:val="0"/>
        <w:adjustRightInd w:val="0"/>
        <w:spacing w:line="270" w:lineRule="exact"/>
        <w:ind w:left="1316"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於博士班研究生入學考試放榜前送教務處簽報校長核定。</w:t>
      </w:r>
    </w:p>
    <w:p w:rsidR="0056401D" w:rsidRPr="00AF300E" w:rsidRDefault="0056401D" w:rsidP="0000744D">
      <w:pPr>
        <w:autoSpaceDE w:val="0"/>
        <w:autoSpaceDN w:val="0"/>
        <w:adjustRightInd w:val="0"/>
        <w:spacing w:before="15" w:line="270" w:lineRule="exact"/>
        <w:ind w:left="1316" w:right="64" w:hanging="1203"/>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六</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2"/>
          <w:kern w:val="0"/>
          <w:szCs w:val="24"/>
        </w:rPr>
        <w:t xml:space="preserve"> </w:t>
      </w:r>
      <w:r w:rsidRPr="00AF300E">
        <w:rPr>
          <w:rFonts w:ascii="Times New Roman" w:eastAsia="標楷體" w:hAnsi="Times New Roman" w:cs="Times New Roman"/>
          <w:spacing w:val="2"/>
          <w:kern w:val="0"/>
          <w:szCs w:val="24"/>
        </w:rPr>
        <w:t>各系</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所）</w:t>
      </w:r>
      <w:r w:rsidRPr="00AF300E">
        <w:rPr>
          <w:rFonts w:ascii="Times New Roman" w:eastAsia="標楷體" w:hAnsi="Times New Roman" w:cs="Times New Roman"/>
          <w:kern w:val="0"/>
          <w:szCs w:val="24"/>
        </w:rPr>
        <w:t>每</w:t>
      </w:r>
      <w:r w:rsidRPr="00AF300E">
        <w:rPr>
          <w:rFonts w:ascii="Times New Roman" w:eastAsia="標楷體" w:hAnsi="Times New Roman" w:cs="Times New Roman"/>
          <w:spacing w:val="2"/>
          <w:kern w:val="0"/>
          <w:szCs w:val="24"/>
        </w:rPr>
        <w:t>學年</w:t>
      </w:r>
      <w:r w:rsidRPr="00AF300E">
        <w:rPr>
          <w:rFonts w:ascii="Times New Roman" w:eastAsia="標楷體" w:hAnsi="Times New Roman" w:cs="Times New Roman"/>
          <w:kern w:val="0"/>
          <w:szCs w:val="24"/>
        </w:rPr>
        <w:t>逕修</w:t>
      </w:r>
      <w:r w:rsidRPr="00AF300E">
        <w:rPr>
          <w:rFonts w:ascii="Times New Roman" w:eastAsia="標楷體" w:hAnsi="Times New Roman" w:cs="Times New Roman"/>
          <w:spacing w:val="2"/>
          <w:kern w:val="0"/>
          <w:szCs w:val="24"/>
        </w:rPr>
        <w:t>讀博</w:t>
      </w:r>
      <w:r w:rsidRPr="00AF300E">
        <w:rPr>
          <w:rFonts w:ascii="Times New Roman" w:eastAsia="標楷體" w:hAnsi="Times New Roman" w:cs="Times New Roman"/>
          <w:kern w:val="0"/>
          <w:szCs w:val="24"/>
        </w:rPr>
        <w:t>士</w:t>
      </w:r>
      <w:r w:rsidRPr="00AF300E">
        <w:rPr>
          <w:rFonts w:ascii="Times New Roman" w:eastAsia="標楷體" w:hAnsi="Times New Roman" w:cs="Times New Roman"/>
          <w:spacing w:val="2"/>
          <w:kern w:val="0"/>
          <w:szCs w:val="24"/>
        </w:rPr>
        <w:t>學位</w:t>
      </w:r>
      <w:r w:rsidRPr="00AF300E">
        <w:rPr>
          <w:rFonts w:ascii="Times New Roman" w:eastAsia="標楷體" w:hAnsi="Times New Roman" w:cs="Times New Roman"/>
          <w:kern w:val="0"/>
          <w:szCs w:val="24"/>
        </w:rPr>
        <w:t>學</w:t>
      </w:r>
      <w:r w:rsidRPr="00AF300E">
        <w:rPr>
          <w:rFonts w:ascii="Times New Roman" w:eastAsia="標楷體" w:hAnsi="Times New Roman" w:cs="Times New Roman"/>
          <w:spacing w:val="2"/>
          <w:kern w:val="0"/>
          <w:szCs w:val="24"/>
        </w:rPr>
        <w:t>生名</w:t>
      </w:r>
      <w:r w:rsidRPr="00AF300E">
        <w:rPr>
          <w:rFonts w:ascii="Times New Roman" w:eastAsia="標楷體" w:hAnsi="Times New Roman" w:cs="Times New Roman"/>
          <w:kern w:val="0"/>
          <w:szCs w:val="24"/>
        </w:rPr>
        <w:t>額，</w:t>
      </w:r>
      <w:r w:rsidRPr="00AF300E">
        <w:rPr>
          <w:rFonts w:ascii="Times New Roman" w:eastAsia="標楷體" w:hAnsi="Times New Roman" w:cs="Times New Roman"/>
          <w:spacing w:val="2"/>
          <w:kern w:val="0"/>
          <w:szCs w:val="24"/>
        </w:rPr>
        <w:t>以該</w:t>
      </w:r>
      <w:r w:rsidRPr="00AF300E">
        <w:rPr>
          <w:rFonts w:ascii="Times New Roman" w:eastAsia="標楷體" w:hAnsi="Times New Roman" w:cs="Times New Roman"/>
          <w:kern w:val="0"/>
          <w:szCs w:val="24"/>
        </w:rPr>
        <w:t>系</w:t>
      </w:r>
      <w:r w:rsidRPr="00AF300E">
        <w:rPr>
          <w:rFonts w:ascii="Times New Roman" w:eastAsia="標楷體" w:hAnsi="Times New Roman" w:cs="Times New Roman"/>
          <w:spacing w:val="2"/>
          <w:kern w:val="0"/>
          <w:szCs w:val="24"/>
        </w:rPr>
        <w:t>（所</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當學</w:t>
      </w:r>
      <w:r w:rsidRPr="00AF300E">
        <w:rPr>
          <w:rFonts w:ascii="Times New Roman" w:eastAsia="標楷體" w:hAnsi="Times New Roman" w:cs="Times New Roman"/>
          <w:kern w:val="0"/>
          <w:szCs w:val="24"/>
        </w:rPr>
        <w:t>年度</w:t>
      </w:r>
      <w:r w:rsidRPr="00AF300E">
        <w:rPr>
          <w:rFonts w:ascii="Times New Roman" w:eastAsia="標楷體" w:hAnsi="Times New Roman" w:cs="Times New Roman"/>
          <w:spacing w:val="2"/>
          <w:kern w:val="0"/>
          <w:szCs w:val="24"/>
        </w:rPr>
        <w:t>教育</w:t>
      </w:r>
      <w:r w:rsidRPr="00AF300E">
        <w:rPr>
          <w:rFonts w:ascii="Times New Roman" w:eastAsia="標楷體" w:hAnsi="Times New Roman" w:cs="Times New Roman"/>
          <w:kern w:val="0"/>
          <w:szCs w:val="24"/>
        </w:rPr>
        <w:t>部</w:t>
      </w:r>
      <w:r w:rsidRPr="00AF300E">
        <w:rPr>
          <w:rFonts w:ascii="Times New Roman" w:eastAsia="標楷體" w:hAnsi="Times New Roman" w:cs="Times New Roman"/>
          <w:spacing w:val="2"/>
          <w:kern w:val="0"/>
          <w:szCs w:val="24"/>
        </w:rPr>
        <w:t>核</w:t>
      </w:r>
      <w:r w:rsidRPr="00AF300E">
        <w:rPr>
          <w:rFonts w:ascii="Times New Roman" w:eastAsia="標楷體" w:hAnsi="Times New Roman" w:cs="Times New Roman"/>
          <w:kern w:val="0"/>
          <w:szCs w:val="24"/>
        </w:rPr>
        <w:t>定</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2"/>
          <w:kern w:val="0"/>
          <w:szCs w:val="24"/>
        </w:rPr>
        <w:t>博士</w:t>
      </w:r>
      <w:r w:rsidRPr="00AF300E">
        <w:rPr>
          <w:rFonts w:ascii="Times New Roman" w:eastAsia="標楷體" w:hAnsi="Times New Roman" w:cs="Times New Roman"/>
          <w:kern w:val="0"/>
          <w:szCs w:val="24"/>
        </w:rPr>
        <w:t>班</w:t>
      </w:r>
      <w:r w:rsidRPr="00AF300E">
        <w:rPr>
          <w:rFonts w:ascii="Times New Roman" w:eastAsia="標楷體" w:hAnsi="Times New Roman" w:cs="Times New Roman"/>
          <w:spacing w:val="2"/>
          <w:kern w:val="0"/>
          <w:szCs w:val="24"/>
        </w:rPr>
        <w:t>招生</w:t>
      </w:r>
      <w:r w:rsidRPr="00AF300E">
        <w:rPr>
          <w:rFonts w:ascii="Times New Roman" w:eastAsia="標楷體" w:hAnsi="Times New Roman" w:cs="Times New Roman"/>
          <w:kern w:val="0"/>
          <w:szCs w:val="24"/>
        </w:rPr>
        <w:t>名</w:t>
      </w:r>
      <w:r w:rsidRPr="00AF300E">
        <w:rPr>
          <w:rFonts w:ascii="Times New Roman" w:eastAsia="標楷體" w:hAnsi="Times New Roman" w:cs="Times New Roman"/>
          <w:spacing w:val="2"/>
          <w:kern w:val="0"/>
          <w:szCs w:val="24"/>
        </w:rPr>
        <w:t>額百</w:t>
      </w:r>
      <w:r w:rsidRPr="00AF300E">
        <w:rPr>
          <w:rFonts w:ascii="Times New Roman" w:eastAsia="標楷體" w:hAnsi="Times New Roman" w:cs="Times New Roman"/>
          <w:kern w:val="0"/>
          <w:szCs w:val="24"/>
        </w:rPr>
        <w:t>分之</w:t>
      </w:r>
      <w:r w:rsidRPr="00AF300E">
        <w:rPr>
          <w:rFonts w:ascii="Times New Roman" w:eastAsia="標楷體" w:hAnsi="Times New Roman" w:cs="Times New Roman"/>
          <w:spacing w:val="2"/>
          <w:kern w:val="0"/>
          <w:szCs w:val="24"/>
        </w:rPr>
        <w:t>四十</w:t>
      </w:r>
      <w:r w:rsidRPr="00AF300E">
        <w:rPr>
          <w:rFonts w:ascii="Times New Roman" w:eastAsia="標楷體" w:hAnsi="Times New Roman" w:cs="Times New Roman"/>
          <w:kern w:val="0"/>
          <w:szCs w:val="24"/>
        </w:rPr>
        <w:t>為</w:t>
      </w:r>
      <w:r w:rsidRPr="00AF300E">
        <w:rPr>
          <w:rFonts w:ascii="Times New Roman" w:eastAsia="標楷體" w:hAnsi="Times New Roman" w:cs="Times New Roman"/>
          <w:spacing w:val="2"/>
          <w:kern w:val="0"/>
          <w:szCs w:val="24"/>
        </w:rPr>
        <w:t>限，</w:t>
      </w:r>
      <w:r w:rsidRPr="00AF300E">
        <w:rPr>
          <w:rFonts w:ascii="Times New Roman" w:eastAsia="標楷體" w:hAnsi="Times New Roman" w:cs="Times New Roman"/>
          <w:kern w:val="0"/>
          <w:szCs w:val="24"/>
        </w:rPr>
        <w:t>但</w:t>
      </w:r>
      <w:r w:rsidRPr="00AF300E">
        <w:rPr>
          <w:rFonts w:ascii="Times New Roman" w:eastAsia="標楷體" w:hAnsi="Times New Roman" w:cs="Times New Roman"/>
          <w:spacing w:val="2"/>
          <w:kern w:val="0"/>
          <w:szCs w:val="24"/>
        </w:rPr>
        <w:t>該系</w:t>
      </w:r>
      <w:r w:rsidRPr="00AF300E">
        <w:rPr>
          <w:rFonts w:ascii="Times New Roman" w:eastAsia="標楷體" w:hAnsi="Times New Roman" w:cs="Times New Roman"/>
          <w:kern w:val="0"/>
          <w:szCs w:val="24"/>
        </w:rPr>
        <w:t>（所</w:t>
      </w:r>
      <w:r w:rsidRPr="00AF300E">
        <w:rPr>
          <w:rFonts w:ascii="Times New Roman" w:eastAsia="標楷體" w:hAnsi="Times New Roman" w:cs="Times New Roman"/>
          <w:spacing w:val="2"/>
          <w:kern w:val="0"/>
          <w:szCs w:val="24"/>
        </w:rPr>
        <w:t>）當</w:t>
      </w:r>
      <w:r w:rsidRPr="00AF300E">
        <w:rPr>
          <w:rFonts w:ascii="Times New Roman" w:eastAsia="標楷體" w:hAnsi="Times New Roman" w:cs="Times New Roman"/>
          <w:kern w:val="0"/>
          <w:szCs w:val="24"/>
        </w:rPr>
        <w:t>學</w:t>
      </w:r>
      <w:r w:rsidRPr="00AF300E">
        <w:rPr>
          <w:rFonts w:ascii="Times New Roman" w:eastAsia="標楷體" w:hAnsi="Times New Roman" w:cs="Times New Roman"/>
          <w:spacing w:val="2"/>
          <w:kern w:val="0"/>
          <w:szCs w:val="24"/>
        </w:rPr>
        <w:t>年度</w:t>
      </w:r>
      <w:r w:rsidRPr="00AF300E">
        <w:rPr>
          <w:rFonts w:ascii="Times New Roman" w:eastAsia="標楷體" w:hAnsi="Times New Roman" w:cs="Times New Roman"/>
          <w:kern w:val="0"/>
          <w:szCs w:val="24"/>
        </w:rPr>
        <w:t>核</w:t>
      </w:r>
      <w:r w:rsidRPr="00AF300E">
        <w:rPr>
          <w:rFonts w:ascii="Times New Roman" w:eastAsia="標楷體" w:hAnsi="Times New Roman" w:cs="Times New Roman"/>
          <w:spacing w:val="2"/>
          <w:kern w:val="0"/>
          <w:szCs w:val="24"/>
        </w:rPr>
        <w:t>定博</w:t>
      </w:r>
      <w:r w:rsidRPr="00AF300E">
        <w:rPr>
          <w:rFonts w:ascii="Times New Roman" w:eastAsia="標楷體" w:hAnsi="Times New Roman" w:cs="Times New Roman"/>
          <w:kern w:val="0"/>
          <w:szCs w:val="24"/>
        </w:rPr>
        <w:t>士班</w:t>
      </w:r>
      <w:r w:rsidRPr="00AF300E">
        <w:rPr>
          <w:rFonts w:ascii="Times New Roman" w:eastAsia="標楷體" w:hAnsi="Times New Roman" w:cs="Times New Roman"/>
          <w:spacing w:val="2"/>
          <w:kern w:val="0"/>
          <w:szCs w:val="24"/>
        </w:rPr>
        <w:t>招生</w:t>
      </w:r>
      <w:r w:rsidRPr="00AF300E">
        <w:rPr>
          <w:rFonts w:ascii="Times New Roman" w:eastAsia="標楷體" w:hAnsi="Times New Roman" w:cs="Times New Roman"/>
          <w:kern w:val="0"/>
          <w:szCs w:val="24"/>
        </w:rPr>
        <w:t>名</w:t>
      </w:r>
      <w:r w:rsidRPr="00AF300E">
        <w:rPr>
          <w:rFonts w:ascii="Times New Roman" w:eastAsia="標楷體" w:hAnsi="Times New Roman" w:cs="Times New Roman"/>
          <w:spacing w:val="2"/>
          <w:kern w:val="0"/>
          <w:szCs w:val="24"/>
        </w:rPr>
        <w:t>額</w:t>
      </w:r>
      <w:r w:rsidRPr="00AF300E">
        <w:rPr>
          <w:rFonts w:ascii="Times New Roman" w:eastAsia="標楷體" w:hAnsi="Times New Roman" w:cs="Times New Roman"/>
          <w:kern w:val="0"/>
          <w:szCs w:val="24"/>
        </w:rPr>
        <w:t>不足五名者，逕修讀博士學位名額至多以二名為限。</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前項名額應包含於當學年度教育部核定學校招生總量內。</w:t>
      </w:r>
    </w:p>
    <w:p w:rsidR="0056401D" w:rsidRPr="00AF300E" w:rsidRDefault="0056401D" w:rsidP="0000744D">
      <w:pPr>
        <w:autoSpaceDE w:val="0"/>
        <w:autoSpaceDN w:val="0"/>
        <w:adjustRightInd w:val="0"/>
        <w:spacing w:before="15" w:line="270" w:lineRule="exact"/>
        <w:ind w:left="1316" w:right="64" w:hanging="1203"/>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七</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核准逕修讀博士學位之學士生，需於當學年度取得學士學位，並於次學年度就讀博士班，不得保留入學資格。若在該學年度未能取得學士學位者，取消其逕修讀</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博士學位資格。</w:t>
      </w:r>
    </w:p>
    <w:p w:rsidR="0056401D" w:rsidRPr="00AF300E" w:rsidRDefault="0056401D" w:rsidP="0000744D">
      <w:pPr>
        <w:autoSpaceDE w:val="0"/>
        <w:autoSpaceDN w:val="0"/>
        <w:adjustRightInd w:val="0"/>
        <w:spacing w:before="15" w:line="270" w:lineRule="exact"/>
        <w:ind w:left="1316" w:right="64" w:hanging="1203"/>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八</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ab/>
      </w:r>
      <w:r w:rsidRPr="00AF300E">
        <w:rPr>
          <w:rFonts w:ascii="Times New Roman" w:eastAsia="標楷體" w:hAnsi="Times New Roman" w:cs="Times New Roman"/>
          <w:kern w:val="0"/>
          <w:szCs w:val="24"/>
        </w:rPr>
        <w:t>申請逕修讀博士學位之碩士班研究生不得參與學位考試，若同時通過學位考試及獲准逕修讀博士學位，簽請校長取消其獲准逕修讀博士學位之入學資格。</w:t>
      </w:r>
    </w:p>
    <w:p w:rsidR="0056401D" w:rsidRPr="00AF300E" w:rsidRDefault="0056401D" w:rsidP="0000744D">
      <w:pPr>
        <w:autoSpaceDE w:val="0"/>
        <w:autoSpaceDN w:val="0"/>
        <w:adjustRightInd w:val="0"/>
        <w:spacing w:before="15" w:line="270" w:lineRule="exact"/>
        <w:ind w:left="1316" w:right="64" w:hanging="1203"/>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2"/>
          <w:kern w:val="0"/>
          <w:szCs w:val="24"/>
        </w:rPr>
        <w:t xml:space="preserve"> </w:t>
      </w:r>
      <w:r w:rsidRPr="00AF300E">
        <w:rPr>
          <w:rFonts w:ascii="Times New Roman" w:eastAsia="標楷體" w:hAnsi="Times New Roman" w:cs="Times New Roman"/>
          <w:spacing w:val="2"/>
          <w:kern w:val="0"/>
          <w:szCs w:val="24"/>
        </w:rPr>
        <w:t>經校</w:t>
      </w:r>
      <w:r w:rsidRPr="00AF300E">
        <w:rPr>
          <w:rFonts w:ascii="Times New Roman" w:eastAsia="標楷體" w:hAnsi="Times New Roman" w:cs="Times New Roman"/>
          <w:kern w:val="0"/>
          <w:szCs w:val="24"/>
        </w:rPr>
        <w:t>長</w:t>
      </w:r>
      <w:r w:rsidRPr="00AF300E">
        <w:rPr>
          <w:rFonts w:ascii="Times New Roman" w:eastAsia="標楷體" w:hAnsi="Times New Roman" w:cs="Times New Roman"/>
          <w:spacing w:val="2"/>
          <w:kern w:val="0"/>
          <w:szCs w:val="24"/>
        </w:rPr>
        <w:t>核定</w:t>
      </w:r>
      <w:r w:rsidRPr="00AF300E">
        <w:rPr>
          <w:rFonts w:ascii="Times New Roman" w:eastAsia="標楷體" w:hAnsi="Times New Roman" w:cs="Times New Roman"/>
          <w:kern w:val="0"/>
          <w:szCs w:val="24"/>
        </w:rPr>
        <w:t>逕</w:t>
      </w:r>
      <w:r w:rsidRPr="00AF300E">
        <w:rPr>
          <w:rFonts w:ascii="Times New Roman" w:eastAsia="標楷體" w:hAnsi="Times New Roman" w:cs="Times New Roman"/>
          <w:spacing w:val="2"/>
          <w:kern w:val="0"/>
          <w:szCs w:val="24"/>
        </w:rPr>
        <w:t>修讀</w:t>
      </w:r>
      <w:r w:rsidRPr="00AF300E">
        <w:rPr>
          <w:rFonts w:ascii="Times New Roman" w:eastAsia="標楷體" w:hAnsi="Times New Roman" w:cs="Times New Roman"/>
          <w:kern w:val="0"/>
          <w:szCs w:val="24"/>
        </w:rPr>
        <w:t>博士</w:t>
      </w:r>
      <w:r w:rsidRPr="00AF300E">
        <w:rPr>
          <w:rFonts w:ascii="Times New Roman" w:eastAsia="標楷體" w:hAnsi="Times New Roman" w:cs="Times New Roman"/>
          <w:spacing w:val="2"/>
          <w:kern w:val="0"/>
          <w:szCs w:val="24"/>
        </w:rPr>
        <w:t>學位</w:t>
      </w:r>
      <w:r w:rsidRPr="00AF300E">
        <w:rPr>
          <w:rFonts w:ascii="Times New Roman" w:eastAsia="標楷體" w:hAnsi="Times New Roman" w:cs="Times New Roman"/>
          <w:kern w:val="0"/>
          <w:szCs w:val="24"/>
        </w:rPr>
        <w:t>之</w:t>
      </w:r>
      <w:r w:rsidRPr="00AF300E">
        <w:rPr>
          <w:rFonts w:ascii="Times New Roman" w:eastAsia="標楷體" w:hAnsi="Times New Roman" w:cs="Times New Roman"/>
          <w:spacing w:val="2"/>
          <w:kern w:val="0"/>
          <w:szCs w:val="24"/>
        </w:rPr>
        <w:t>學生</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自核</w:t>
      </w:r>
      <w:r w:rsidRPr="00AF300E">
        <w:rPr>
          <w:rFonts w:ascii="Times New Roman" w:eastAsia="標楷體" w:hAnsi="Times New Roman" w:cs="Times New Roman"/>
          <w:kern w:val="0"/>
          <w:szCs w:val="24"/>
        </w:rPr>
        <w:t>准學</w:t>
      </w:r>
      <w:r w:rsidRPr="00AF300E">
        <w:rPr>
          <w:rFonts w:ascii="Times New Roman" w:eastAsia="標楷體" w:hAnsi="Times New Roman" w:cs="Times New Roman"/>
          <w:spacing w:val="2"/>
          <w:kern w:val="0"/>
          <w:szCs w:val="24"/>
        </w:rPr>
        <w:t>年度</w:t>
      </w:r>
      <w:r w:rsidRPr="00AF300E">
        <w:rPr>
          <w:rFonts w:ascii="Times New Roman" w:eastAsia="標楷體" w:hAnsi="Times New Roman" w:cs="Times New Roman"/>
          <w:kern w:val="0"/>
          <w:szCs w:val="24"/>
        </w:rPr>
        <w:t>起</w:t>
      </w:r>
      <w:r w:rsidRPr="00AF300E">
        <w:rPr>
          <w:rFonts w:ascii="Times New Roman" w:eastAsia="標楷體" w:hAnsi="Times New Roman" w:cs="Times New Roman"/>
          <w:spacing w:val="2"/>
          <w:kern w:val="0"/>
          <w:szCs w:val="24"/>
        </w:rPr>
        <w:t>即成</w:t>
      </w:r>
      <w:r w:rsidRPr="00AF300E">
        <w:rPr>
          <w:rFonts w:ascii="Times New Roman" w:eastAsia="標楷體" w:hAnsi="Times New Roman" w:cs="Times New Roman"/>
          <w:kern w:val="0"/>
          <w:szCs w:val="24"/>
        </w:rPr>
        <w:t>為</w:t>
      </w:r>
      <w:r w:rsidRPr="00AF300E">
        <w:rPr>
          <w:rFonts w:ascii="Times New Roman" w:eastAsia="標楷體" w:hAnsi="Times New Roman" w:cs="Times New Roman"/>
          <w:spacing w:val="2"/>
          <w:kern w:val="0"/>
          <w:szCs w:val="24"/>
        </w:rPr>
        <w:t>本校</w:t>
      </w:r>
      <w:r w:rsidRPr="00AF300E">
        <w:rPr>
          <w:rFonts w:ascii="Times New Roman" w:eastAsia="標楷體" w:hAnsi="Times New Roman" w:cs="Times New Roman"/>
          <w:kern w:val="0"/>
          <w:szCs w:val="24"/>
        </w:rPr>
        <w:t>博士</w:t>
      </w:r>
      <w:r w:rsidRPr="00AF300E">
        <w:rPr>
          <w:rFonts w:ascii="Times New Roman" w:eastAsia="標楷體" w:hAnsi="Times New Roman" w:cs="Times New Roman"/>
          <w:spacing w:val="2"/>
          <w:kern w:val="0"/>
          <w:szCs w:val="24"/>
        </w:rPr>
        <w:t>班一</w:t>
      </w:r>
      <w:r w:rsidRPr="00AF300E">
        <w:rPr>
          <w:rFonts w:ascii="Times New Roman" w:eastAsia="標楷體" w:hAnsi="Times New Roman" w:cs="Times New Roman"/>
          <w:kern w:val="0"/>
          <w:szCs w:val="24"/>
        </w:rPr>
        <w:t>年</w:t>
      </w:r>
      <w:r w:rsidRPr="00AF300E">
        <w:rPr>
          <w:rFonts w:ascii="Times New Roman" w:eastAsia="標楷體" w:hAnsi="Times New Roman" w:cs="Times New Roman"/>
          <w:spacing w:val="2"/>
          <w:kern w:val="0"/>
          <w:szCs w:val="24"/>
        </w:rPr>
        <w:t>級</w:t>
      </w:r>
      <w:r w:rsidRPr="00AF300E">
        <w:rPr>
          <w:rFonts w:ascii="Times New Roman" w:eastAsia="標楷體" w:hAnsi="Times New Roman" w:cs="Times New Roman"/>
          <w:kern w:val="0"/>
          <w:szCs w:val="24"/>
        </w:rPr>
        <w:t>新</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生，其報到、註冊等事宜均比照博士班招生錄取新生相關規定辦理。</w:t>
      </w:r>
    </w:p>
    <w:p w:rsidR="0056401D" w:rsidRPr="00AF300E" w:rsidRDefault="0056401D" w:rsidP="0000744D">
      <w:pPr>
        <w:autoSpaceDE w:val="0"/>
        <w:autoSpaceDN w:val="0"/>
        <w:adjustRightInd w:val="0"/>
        <w:spacing w:before="1" w:line="270" w:lineRule="exact"/>
        <w:ind w:left="1316" w:right="64" w:hanging="1203"/>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十</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2"/>
          <w:kern w:val="0"/>
          <w:szCs w:val="24"/>
        </w:rPr>
        <w:t xml:space="preserve"> </w:t>
      </w:r>
      <w:r w:rsidRPr="00AF300E">
        <w:rPr>
          <w:rFonts w:ascii="Times New Roman" w:eastAsia="標楷體" w:hAnsi="Times New Roman" w:cs="Times New Roman"/>
          <w:spacing w:val="2"/>
          <w:kern w:val="0"/>
          <w:szCs w:val="24"/>
        </w:rPr>
        <w:t>逕修</w:t>
      </w:r>
      <w:r w:rsidRPr="00AF300E">
        <w:rPr>
          <w:rFonts w:ascii="Times New Roman" w:eastAsia="標楷體" w:hAnsi="Times New Roman" w:cs="Times New Roman"/>
          <w:kern w:val="0"/>
          <w:szCs w:val="24"/>
        </w:rPr>
        <w:t>讀</w:t>
      </w:r>
      <w:r w:rsidRPr="00AF300E">
        <w:rPr>
          <w:rFonts w:ascii="Times New Roman" w:eastAsia="標楷體" w:hAnsi="Times New Roman" w:cs="Times New Roman"/>
          <w:spacing w:val="2"/>
          <w:kern w:val="0"/>
          <w:szCs w:val="24"/>
        </w:rPr>
        <w:t>博士</w:t>
      </w:r>
      <w:r w:rsidRPr="00AF300E">
        <w:rPr>
          <w:rFonts w:ascii="Times New Roman" w:eastAsia="標楷體" w:hAnsi="Times New Roman" w:cs="Times New Roman"/>
          <w:kern w:val="0"/>
          <w:szCs w:val="24"/>
        </w:rPr>
        <w:t>學</w:t>
      </w:r>
      <w:r w:rsidRPr="00AF300E">
        <w:rPr>
          <w:rFonts w:ascii="Times New Roman" w:eastAsia="標楷體" w:hAnsi="Times New Roman" w:cs="Times New Roman"/>
          <w:spacing w:val="2"/>
          <w:kern w:val="0"/>
          <w:szCs w:val="24"/>
        </w:rPr>
        <w:t>位之</w:t>
      </w:r>
      <w:r w:rsidRPr="00AF300E">
        <w:rPr>
          <w:rFonts w:ascii="Times New Roman" w:eastAsia="標楷體" w:hAnsi="Times New Roman" w:cs="Times New Roman"/>
          <w:kern w:val="0"/>
          <w:szCs w:val="24"/>
        </w:rPr>
        <w:t>學生</w:t>
      </w:r>
      <w:r w:rsidRPr="00AF300E">
        <w:rPr>
          <w:rFonts w:ascii="Times New Roman" w:eastAsia="標楷體" w:hAnsi="Times New Roman" w:cs="Times New Roman"/>
          <w:spacing w:val="2"/>
          <w:kern w:val="0"/>
          <w:szCs w:val="24"/>
        </w:rPr>
        <w:t>修業</w:t>
      </w:r>
      <w:r w:rsidRPr="00AF300E">
        <w:rPr>
          <w:rFonts w:ascii="Times New Roman" w:eastAsia="標楷體" w:hAnsi="Times New Roman" w:cs="Times New Roman"/>
          <w:kern w:val="0"/>
          <w:szCs w:val="24"/>
        </w:rPr>
        <w:t>滿</w:t>
      </w:r>
      <w:r w:rsidRPr="00AF300E">
        <w:rPr>
          <w:rFonts w:ascii="Times New Roman" w:eastAsia="標楷體" w:hAnsi="Times New Roman" w:cs="Times New Roman"/>
          <w:spacing w:val="2"/>
          <w:kern w:val="0"/>
          <w:szCs w:val="24"/>
        </w:rPr>
        <w:t>一學</w:t>
      </w:r>
      <w:r w:rsidRPr="00AF300E">
        <w:rPr>
          <w:rFonts w:ascii="Times New Roman" w:eastAsia="標楷體" w:hAnsi="Times New Roman" w:cs="Times New Roman"/>
          <w:kern w:val="0"/>
          <w:szCs w:val="24"/>
        </w:rPr>
        <w:t>年</w:t>
      </w:r>
      <w:r w:rsidRPr="00AF300E">
        <w:rPr>
          <w:rFonts w:ascii="Times New Roman" w:eastAsia="標楷體" w:hAnsi="Times New Roman" w:cs="Times New Roman"/>
          <w:spacing w:val="2"/>
          <w:kern w:val="0"/>
          <w:szCs w:val="24"/>
        </w:rPr>
        <w:t>（含</w:t>
      </w:r>
      <w:r w:rsidRPr="00AF300E">
        <w:rPr>
          <w:rFonts w:ascii="Times New Roman" w:eastAsia="標楷體" w:hAnsi="Times New Roman" w:cs="Times New Roman"/>
          <w:kern w:val="0"/>
          <w:szCs w:val="24"/>
        </w:rPr>
        <w:t>）以</w:t>
      </w:r>
      <w:r w:rsidRPr="00AF300E">
        <w:rPr>
          <w:rFonts w:ascii="Times New Roman" w:eastAsia="標楷體" w:hAnsi="Times New Roman" w:cs="Times New Roman"/>
          <w:spacing w:val="2"/>
          <w:kern w:val="0"/>
          <w:szCs w:val="24"/>
        </w:rPr>
        <w:t>上，</w:t>
      </w:r>
      <w:r w:rsidRPr="00AF300E">
        <w:rPr>
          <w:rFonts w:ascii="Times New Roman" w:eastAsia="標楷體" w:hAnsi="Times New Roman" w:cs="Times New Roman"/>
          <w:kern w:val="0"/>
          <w:szCs w:val="24"/>
        </w:rPr>
        <w:t>因</w:t>
      </w:r>
      <w:r w:rsidRPr="00AF300E">
        <w:rPr>
          <w:rFonts w:ascii="Times New Roman" w:eastAsia="標楷體" w:hAnsi="Times New Roman" w:cs="Times New Roman"/>
          <w:spacing w:val="2"/>
          <w:kern w:val="0"/>
          <w:szCs w:val="24"/>
        </w:rPr>
        <w:t>故中</w:t>
      </w:r>
      <w:r w:rsidRPr="00AF300E">
        <w:rPr>
          <w:rFonts w:ascii="Times New Roman" w:eastAsia="標楷體" w:hAnsi="Times New Roman" w:cs="Times New Roman"/>
          <w:kern w:val="0"/>
          <w:szCs w:val="24"/>
        </w:rPr>
        <w:t>止</w:t>
      </w:r>
      <w:r w:rsidRPr="00AF300E">
        <w:rPr>
          <w:rFonts w:ascii="Times New Roman" w:eastAsia="標楷體" w:hAnsi="Times New Roman" w:cs="Times New Roman"/>
          <w:spacing w:val="2"/>
          <w:kern w:val="0"/>
          <w:szCs w:val="24"/>
        </w:rPr>
        <w:t>修讀</w:t>
      </w:r>
      <w:r w:rsidRPr="00AF300E">
        <w:rPr>
          <w:rFonts w:ascii="Times New Roman" w:eastAsia="標楷體" w:hAnsi="Times New Roman" w:cs="Times New Roman"/>
          <w:kern w:val="0"/>
          <w:szCs w:val="24"/>
        </w:rPr>
        <w:t>博士</w:t>
      </w:r>
      <w:r w:rsidRPr="00AF300E">
        <w:rPr>
          <w:rFonts w:ascii="Times New Roman" w:eastAsia="標楷體" w:hAnsi="Times New Roman" w:cs="Times New Roman"/>
          <w:spacing w:val="2"/>
          <w:kern w:val="0"/>
          <w:szCs w:val="24"/>
        </w:rPr>
        <w:t>學位</w:t>
      </w:r>
      <w:r w:rsidRPr="00AF300E">
        <w:rPr>
          <w:rFonts w:ascii="Times New Roman" w:eastAsia="標楷體" w:hAnsi="Times New Roman" w:cs="Times New Roman"/>
          <w:kern w:val="0"/>
          <w:szCs w:val="24"/>
        </w:rPr>
        <w:t>或</w:t>
      </w:r>
      <w:r w:rsidRPr="00AF300E">
        <w:rPr>
          <w:rFonts w:ascii="Times New Roman" w:eastAsia="標楷體" w:hAnsi="Times New Roman" w:cs="Times New Roman"/>
          <w:spacing w:val="2"/>
          <w:kern w:val="0"/>
          <w:szCs w:val="24"/>
        </w:rPr>
        <w:t>未</w:t>
      </w:r>
      <w:r w:rsidRPr="00AF300E">
        <w:rPr>
          <w:rFonts w:ascii="Times New Roman" w:eastAsia="標楷體" w:hAnsi="Times New Roman" w:cs="Times New Roman"/>
          <w:kern w:val="0"/>
          <w:szCs w:val="24"/>
        </w:rPr>
        <w:t>通</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2"/>
          <w:kern w:val="0"/>
          <w:szCs w:val="24"/>
        </w:rPr>
        <w:t>過博</w:t>
      </w:r>
      <w:r w:rsidRPr="00AF300E">
        <w:rPr>
          <w:rFonts w:ascii="Times New Roman" w:eastAsia="標楷體" w:hAnsi="Times New Roman" w:cs="Times New Roman"/>
          <w:kern w:val="0"/>
          <w:szCs w:val="24"/>
        </w:rPr>
        <w:t>士</w:t>
      </w:r>
      <w:r w:rsidRPr="00AF300E">
        <w:rPr>
          <w:rFonts w:ascii="Times New Roman" w:eastAsia="標楷體" w:hAnsi="Times New Roman" w:cs="Times New Roman"/>
          <w:spacing w:val="2"/>
          <w:kern w:val="0"/>
          <w:szCs w:val="24"/>
        </w:rPr>
        <w:t>學位</w:t>
      </w:r>
      <w:r w:rsidRPr="00AF300E">
        <w:rPr>
          <w:rFonts w:ascii="Times New Roman" w:eastAsia="標楷體" w:hAnsi="Times New Roman" w:cs="Times New Roman"/>
          <w:kern w:val="0"/>
          <w:szCs w:val="24"/>
        </w:rPr>
        <w:t>候</w:t>
      </w:r>
      <w:r w:rsidRPr="00AF300E">
        <w:rPr>
          <w:rFonts w:ascii="Times New Roman" w:eastAsia="標楷體" w:hAnsi="Times New Roman" w:cs="Times New Roman"/>
          <w:spacing w:val="2"/>
          <w:kern w:val="0"/>
          <w:szCs w:val="24"/>
        </w:rPr>
        <w:t>選人</w:t>
      </w:r>
      <w:r w:rsidRPr="00AF300E">
        <w:rPr>
          <w:rFonts w:ascii="Times New Roman" w:eastAsia="標楷體" w:hAnsi="Times New Roman" w:cs="Times New Roman"/>
          <w:kern w:val="0"/>
          <w:szCs w:val="24"/>
        </w:rPr>
        <w:t>資格</w:t>
      </w:r>
      <w:r w:rsidRPr="00AF300E">
        <w:rPr>
          <w:rFonts w:ascii="Times New Roman" w:eastAsia="標楷體" w:hAnsi="Times New Roman" w:cs="Times New Roman"/>
          <w:spacing w:val="2"/>
          <w:kern w:val="0"/>
          <w:szCs w:val="24"/>
        </w:rPr>
        <w:t>考核</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經系</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所）</w:t>
      </w:r>
      <w:r w:rsidRPr="00AF300E">
        <w:rPr>
          <w:rFonts w:ascii="Times New Roman" w:eastAsia="標楷體" w:hAnsi="Times New Roman" w:cs="Times New Roman"/>
          <w:kern w:val="0"/>
          <w:szCs w:val="24"/>
        </w:rPr>
        <w:t>務會</w:t>
      </w:r>
      <w:r w:rsidRPr="00AF300E">
        <w:rPr>
          <w:rFonts w:ascii="Times New Roman" w:eastAsia="標楷體" w:hAnsi="Times New Roman" w:cs="Times New Roman"/>
          <w:spacing w:val="2"/>
          <w:kern w:val="0"/>
          <w:szCs w:val="24"/>
        </w:rPr>
        <w:t>議審</w:t>
      </w:r>
      <w:r w:rsidRPr="00AF300E">
        <w:rPr>
          <w:rFonts w:ascii="Times New Roman" w:eastAsia="標楷體" w:hAnsi="Times New Roman" w:cs="Times New Roman"/>
          <w:kern w:val="0"/>
          <w:szCs w:val="24"/>
        </w:rPr>
        <w:t>查</w:t>
      </w:r>
      <w:r w:rsidRPr="00AF300E">
        <w:rPr>
          <w:rFonts w:ascii="Times New Roman" w:eastAsia="標楷體" w:hAnsi="Times New Roman" w:cs="Times New Roman"/>
          <w:spacing w:val="2"/>
          <w:kern w:val="0"/>
          <w:szCs w:val="24"/>
        </w:rPr>
        <w:t>通過</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簽請</w:t>
      </w:r>
      <w:r w:rsidRPr="00AF300E">
        <w:rPr>
          <w:rFonts w:ascii="Times New Roman" w:eastAsia="標楷體" w:hAnsi="Times New Roman" w:cs="Times New Roman"/>
          <w:kern w:val="0"/>
          <w:szCs w:val="24"/>
        </w:rPr>
        <w:t>校長</w:t>
      </w:r>
      <w:r w:rsidRPr="00AF300E">
        <w:rPr>
          <w:rFonts w:ascii="Times New Roman" w:eastAsia="標楷體" w:hAnsi="Times New Roman" w:cs="Times New Roman"/>
          <w:spacing w:val="2"/>
          <w:kern w:val="0"/>
          <w:szCs w:val="24"/>
        </w:rPr>
        <w:t>核定</w:t>
      </w:r>
      <w:r w:rsidRPr="00AF300E">
        <w:rPr>
          <w:rFonts w:ascii="Times New Roman" w:eastAsia="標楷體" w:hAnsi="Times New Roman" w:cs="Times New Roman"/>
          <w:kern w:val="0"/>
          <w:szCs w:val="24"/>
        </w:rPr>
        <w:t>後</w:t>
      </w:r>
      <w:r w:rsidRPr="00AF300E">
        <w:rPr>
          <w:rFonts w:ascii="Times New Roman" w:eastAsia="標楷體" w:hAnsi="Times New Roman" w:cs="Times New Roman"/>
          <w:spacing w:val="2"/>
          <w:kern w:val="0"/>
          <w:szCs w:val="24"/>
        </w:rPr>
        <w:t>，</w:t>
      </w:r>
      <w:r w:rsidRPr="00AF300E">
        <w:rPr>
          <w:rFonts w:ascii="Times New Roman" w:eastAsia="標楷體" w:hAnsi="Times New Roman" w:cs="Times New Roman"/>
          <w:kern w:val="0"/>
          <w:szCs w:val="24"/>
        </w:rPr>
        <w:t>得</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再回該系（所）或申</w:t>
      </w:r>
      <w:r w:rsidRPr="00AF300E">
        <w:rPr>
          <w:rFonts w:ascii="Times New Roman" w:eastAsia="標楷體" w:hAnsi="Times New Roman" w:cs="Times New Roman"/>
          <w:spacing w:val="1"/>
          <w:kern w:val="0"/>
          <w:szCs w:val="24"/>
        </w:rPr>
        <w:t>請</w:t>
      </w:r>
      <w:r w:rsidRPr="00AF300E">
        <w:rPr>
          <w:rFonts w:ascii="Times New Roman" w:eastAsia="標楷體" w:hAnsi="Times New Roman" w:cs="Times New Roman"/>
          <w:kern w:val="0"/>
          <w:szCs w:val="24"/>
        </w:rPr>
        <w:t>轉入相關系（所）修讀碩士學位。</w:t>
      </w:r>
    </w:p>
    <w:p w:rsidR="0056401D" w:rsidRPr="00AF300E" w:rsidRDefault="0056401D" w:rsidP="0000744D">
      <w:pPr>
        <w:autoSpaceDE w:val="0"/>
        <w:autoSpaceDN w:val="0"/>
        <w:adjustRightInd w:val="0"/>
        <w:spacing w:before="1" w:line="270" w:lineRule="exact"/>
        <w:ind w:left="1313" w:right="64"/>
        <w:jc w:val="both"/>
        <w:rPr>
          <w:rFonts w:ascii="Times New Roman" w:eastAsia="標楷體" w:hAnsi="Times New Roman" w:cs="Times New Roman"/>
          <w:kern w:val="0"/>
          <w:szCs w:val="24"/>
        </w:rPr>
      </w:pPr>
      <w:r w:rsidRPr="00AF300E">
        <w:rPr>
          <w:rFonts w:ascii="Times New Roman" w:eastAsia="標楷體" w:hAnsi="Times New Roman" w:cs="Times New Roman"/>
          <w:spacing w:val="2"/>
          <w:kern w:val="0"/>
          <w:szCs w:val="24"/>
        </w:rPr>
        <w:t>學士生</w:t>
      </w:r>
      <w:r w:rsidRPr="00AF300E">
        <w:rPr>
          <w:rFonts w:ascii="Times New Roman" w:eastAsia="標楷體" w:hAnsi="Times New Roman" w:cs="Times New Roman"/>
          <w:kern w:val="0"/>
          <w:szCs w:val="24"/>
        </w:rPr>
        <w:t>申</w:t>
      </w:r>
      <w:r w:rsidRPr="00AF300E">
        <w:rPr>
          <w:rFonts w:ascii="Times New Roman" w:eastAsia="標楷體" w:hAnsi="Times New Roman" w:cs="Times New Roman"/>
          <w:spacing w:val="2"/>
          <w:kern w:val="0"/>
          <w:szCs w:val="24"/>
        </w:rPr>
        <w:t>請逕</w:t>
      </w:r>
      <w:r w:rsidRPr="00AF300E">
        <w:rPr>
          <w:rFonts w:ascii="Times New Roman" w:eastAsia="標楷體" w:hAnsi="Times New Roman" w:cs="Times New Roman"/>
          <w:kern w:val="0"/>
          <w:szCs w:val="24"/>
        </w:rPr>
        <w:t>修</w:t>
      </w:r>
      <w:r w:rsidRPr="00AF300E">
        <w:rPr>
          <w:rFonts w:ascii="Times New Roman" w:eastAsia="標楷體" w:hAnsi="Times New Roman" w:cs="Times New Roman"/>
          <w:spacing w:val="2"/>
          <w:kern w:val="0"/>
          <w:szCs w:val="24"/>
        </w:rPr>
        <w:t>讀</w:t>
      </w:r>
      <w:r w:rsidRPr="00AF300E">
        <w:rPr>
          <w:rFonts w:ascii="Times New Roman" w:eastAsia="標楷體" w:hAnsi="Times New Roman" w:cs="Times New Roman"/>
          <w:kern w:val="0"/>
          <w:szCs w:val="24"/>
        </w:rPr>
        <w:t>博士</w:t>
      </w:r>
      <w:r w:rsidRPr="00AF300E">
        <w:rPr>
          <w:rFonts w:ascii="Times New Roman" w:eastAsia="標楷體" w:hAnsi="Times New Roman" w:cs="Times New Roman"/>
          <w:spacing w:val="2"/>
          <w:kern w:val="0"/>
          <w:szCs w:val="24"/>
        </w:rPr>
        <w:t>學位者</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其在</w:t>
      </w:r>
      <w:r w:rsidRPr="00AF300E">
        <w:rPr>
          <w:rFonts w:ascii="Times New Roman" w:eastAsia="標楷體" w:hAnsi="Times New Roman" w:cs="Times New Roman"/>
          <w:kern w:val="0"/>
          <w:szCs w:val="24"/>
        </w:rPr>
        <w:t>博</w:t>
      </w:r>
      <w:r w:rsidRPr="00AF300E">
        <w:rPr>
          <w:rFonts w:ascii="Times New Roman" w:eastAsia="標楷體" w:hAnsi="Times New Roman" w:cs="Times New Roman"/>
          <w:spacing w:val="2"/>
          <w:kern w:val="0"/>
          <w:szCs w:val="24"/>
        </w:rPr>
        <w:t>士</w:t>
      </w:r>
      <w:r w:rsidRPr="00AF300E">
        <w:rPr>
          <w:rFonts w:ascii="Times New Roman" w:eastAsia="標楷體" w:hAnsi="Times New Roman" w:cs="Times New Roman"/>
          <w:kern w:val="0"/>
          <w:szCs w:val="24"/>
        </w:rPr>
        <w:t>班修</w:t>
      </w:r>
      <w:r w:rsidRPr="00AF300E">
        <w:rPr>
          <w:rFonts w:ascii="Times New Roman" w:eastAsia="標楷體" w:hAnsi="Times New Roman" w:cs="Times New Roman"/>
          <w:spacing w:val="2"/>
          <w:kern w:val="0"/>
          <w:szCs w:val="24"/>
        </w:rPr>
        <w:t>業時間</w:t>
      </w:r>
      <w:r w:rsidRPr="00AF300E">
        <w:rPr>
          <w:rFonts w:ascii="Times New Roman" w:eastAsia="標楷體" w:hAnsi="Times New Roman" w:cs="Times New Roman"/>
          <w:kern w:val="0"/>
          <w:szCs w:val="24"/>
        </w:rPr>
        <w:t>滿</w:t>
      </w:r>
      <w:r w:rsidRPr="00AF300E">
        <w:rPr>
          <w:rFonts w:ascii="Times New Roman" w:eastAsia="標楷體" w:hAnsi="Times New Roman" w:cs="Times New Roman"/>
          <w:spacing w:val="2"/>
          <w:kern w:val="0"/>
          <w:szCs w:val="24"/>
        </w:rPr>
        <w:t>一年</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得</w:t>
      </w:r>
      <w:r w:rsidRPr="00AF300E">
        <w:rPr>
          <w:rFonts w:ascii="Times New Roman" w:eastAsia="標楷體" w:hAnsi="Times New Roman" w:cs="Times New Roman"/>
          <w:kern w:val="0"/>
          <w:szCs w:val="24"/>
        </w:rPr>
        <w:t>申請</w:t>
      </w:r>
      <w:r w:rsidRPr="00AF300E">
        <w:rPr>
          <w:rFonts w:ascii="Times New Roman" w:eastAsia="標楷體" w:hAnsi="Times New Roman" w:cs="Times New Roman"/>
          <w:spacing w:val="2"/>
          <w:kern w:val="0"/>
          <w:szCs w:val="24"/>
        </w:rPr>
        <w:t>返回碩士</w:t>
      </w:r>
      <w:r w:rsidRPr="00AF300E">
        <w:rPr>
          <w:rFonts w:ascii="Times New Roman" w:eastAsia="標楷體" w:hAnsi="Times New Roman" w:cs="Times New Roman"/>
          <w:kern w:val="0"/>
          <w:szCs w:val="24"/>
        </w:rPr>
        <w:t>班</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二年級繼續修讀碩士學位。</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spacing w:val="2"/>
          <w:kern w:val="0"/>
          <w:szCs w:val="24"/>
        </w:rPr>
        <w:t>碩士生</w:t>
      </w:r>
      <w:r w:rsidRPr="00AF300E">
        <w:rPr>
          <w:rFonts w:ascii="Times New Roman" w:eastAsia="標楷體" w:hAnsi="Times New Roman" w:cs="Times New Roman"/>
          <w:kern w:val="0"/>
          <w:szCs w:val="24"/>
        </w:rPr>
        <w:t>申</w:t>
      </w:r>
      <w:r w:rsidRPr="00AF300E">
        <w:rPr>
          <w:rFonts w:ascii="Times New Roman" w:eastAsia="標楷體" w:hAnsi="Times New Roman" w:cs="Times New Roman"/>
          <w:spacing w:val="2"/>
          <w:kern w:val="0"/>
          <w:szCs w:val="24"/>
        </w:rPr>
        <w:t>請逕</w:t>
      </w:r>
      <w:r w:rsidRPr="00AF300E">
        <w:rPr>
          <w:rFonts w:ascii="Times New Roman" w:eastAsia="標楷體" w:hAnsi="Times New Roman" w:cs="Times New Roman"/>
          <w:kern w:val="0"/>
          <w:szCs w:val="24"/>
        </w:rPr>
        <w:t>修</w:t>
      </w:r>
      <w:r w:rsidRPr="00AF300E">
        <w:rPr>
          <w:rFonts w:ascii="Times New Roman" w:eastAsia="標楷體" w:hAnsi="Times New Roman" w:cs="Times New Roman"/>
          <w:spacing w:val="2"/>
          <w:kern w:val="0"/>
          <w:szCs w:val="24"/>
        </w:rPr>
        <w:t>讀</w:t>
      </w:r>
      <w:r w:rsidRPr="00AF300E">
        <w:rPr>
          <w:rFonts w:ascii="Times New Roman" w:eastAsia="標楷體" w:hAnsi="Times New Roman" w:cs="Times New Roman"/>
          <w:kern w:val="0"/>
          <w:szCs w:val="24"/>
        </w:rPr>
        <w:t>博士</w:t>
      </w:r>
      <w:r w:rsidRPr="00AF300E">
        <w:rPr>
          <w:rFonts w:ascii="Times New Roman" w:eastAsia="標楷體" w:hAnsi="Times New Roman" w:cs="Times New Roman"/>
          <w:spacing w:val="2"/>
          <w:kern w:val="0"/>
          <w:szCs w:val="24"/>
        </w:rPr>
        <w:t>學位者</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得重</w:t>
      </w:r>
      <w:r w:rsidRPr="00AF300E">
        <w:rPr>
          <w:rFonts w:ascii="Times New Roman" w:eastAsia="標楷體" w:hAnsi="Times New Roman" w:cs="Times New Roman"/>
          <w:kern w:val="0"/>
          <w:szCs w:val="24"/>
        </w:rPr>
        <w:t>行</w:t>
      </w:r>
      <w:r w:rsidRPr="00AF300E">
        <w:rPr>
          <w:rFonts w:ascii="Times New Roman" w:eastAsia="標楷體" w:hAnsi="Times New Roman" w:cs="Times New Roman"/>
          <w:spacing w:val="2"/>
          <w:kern w:val="0"/>
          <w:szCs w:val="24"/>
        </w:rPr>
        <w:t>銜</w:t>
      </w:r>
      <w:r w:rsidRPr="00AF300E">
        <w:rPr>
          <w:rFonts w:ascii="Times New Roman" w:eastAsia="標楷體" w:hAnsi="Times New Roman" w:cs="Times New Roman"/>
          <w:kern w:val="0"/>
          <w:szCs w:val="24"/>
        </w:rPr>
        <w:t>接修</w:t>
      </w:r>
      <w:r w:rsidRPr="00AF300E">
        <w:rPr>
          <w:rFonts w:ascii="Times New Roman" w:eastAsia="標楷體" w:hAnsi="Times New Roman" w:cs="Times New Roman"/>
          <w:spacing w:val="2"/>
          <w:kern w:val="0"/>
          <w:szCs w:val="24"/>
        </w:rPr>
        <w:t>讀博士</w:t>
      </w:r>
      <w:r w:rsidRPr="00AF300E">
        <w:rPr>
          <w:rFonts w:ascii="Times New Roman" w:eastAsia="標楷體" w:hAnsi="Times New Roman" w:cs="Times New Roman"/>
          <w:kern w:val="0"/>
          <w:szCs w:val="24"/>
        </w:rPr>
        <w:t>班</w:t>
      </w:r>
      <w:r w:rsidRPr="00AF300E">
        <w:rPr>
          <w:rFonts w:ascii="Times New Roman" w:eastAsia="標楷體" w:hAnsi="Times New Roman" w:cs="Times New Roman"/>
          <w:spacing w:val="2"/>
          <w:kern w:val="0"/>
          <w:szCs w:val="24"/>
        </w:rPr>
        <w:t>前之</w:t>
      </w:r>
      <w:r w:rsidRPr="00AF300E">
        <w:rPr>
          <w:rFonts w:ascii="Times New Roman" w:eastAsia="標楷體" w:hAnsi="Times New Roman" w:cs="Times New Roman"/>
          <w:kern w:val="0"/>
          <w:szCs w:val="24"/>
        </w:rPr>
        <w:t>修</w:t>
      </w:r>
      <w:r w:rsidRPr="00AF300E">
        <w:rPr>
          <w:rFonts w:ascii="Times New Roman" w:eastAsia="標楷體" w:hAnsi="Times New Roman" w:cs="Times New Roman"/>
          <w:spacing w:val="2"/>
          <w:kern w:val="0"/>
          <w:szCs w:val="24"/>
        </w:rPr>
        <w:t>業</w:t>
      </w:r>
      <w:r w:rsidRPr="00AF300E">
        <w:rPr>
          <w:rFonts w:ascii="Times New Roman" w:eastAsia="標楷體" w:hAnsi="Times New Roman" w:cs="Times New Roman"/>
          <w:kern w:val="0"/>
          <w:szCs w:val="24"/>
        </w:rPr>
        <w:t>狀況</w:t>
      </w:r>
      <w:r w:rsidRPr="00AF300E">
        <w:rPr>
          <w:rFonts w:ascii="Times New Roman" w:eastAsia="標楷體" w:hAnsi="Times New Roman" w:cs="Times New Roman"/>
          <w:spacing w:val="2"/>
          <w:kern w:val="0"/>
          <w:szCs w:val="24"/>
        </w:rPr>
        <w:t>，並依原</w:t>
      </w:r>
      <w:r w:rsidRPr="00AF300E">
        <w:rPr>
          <w:rFonts w:ascii="Times New Roman" w:eastAsia="標楷體" w:hAnsi="Times New Roman" w:cs="Times New Roman"/>
          <w:kern w:val="0"/>
          <w:szCs w:val="24"/>
        </w:rPr>
        <w:t>碩</w:t>
      </w:r>
    </w:p>
    <w:p w:rsidR="0056401D" w:rsidRPr="00AF300E" w:rsidRDefault="0056401D" w:rsidP="0000744D">
      <w:pPr>
        <w:autoSpaceDE w:val="0"/>
        <w:autoSpaceDN w:val="0"/>
        <w:adjustRightInd w:val="0"/>
        <w:spacing w:before="1" w:line="270" w:lineRule="exact"/>
        <w:ind w:left="1313" w:right="64"/>
        <w:jc w:val="both"/>
        <w:rPr>
          <w:rFonts w:ascii="Times New Roman" w:eastAsia="標楷體" w:hAnsi="Times New Roman" w:cs="Times New Roman"/>
          <w:kern w:val="0"/>
          <w:szCs w:val="24"/>
        </w:rPr>
      </w:pPr>
      <w:r w:rsidRPr="00AF300E">
        <w:rPr>
          <w:rFonts w:ascii="Times New Roman" w:eastAsia="標楷體" w:hAnsi="Times New Roman" w:cs="Times New Roman"/>
          <w:spacing w:val="2"/>
          <w:kern w:val="0"/>
          <w:szCs w:val="24"/>
        </w:rPr>
        <w:t>士班之</w:t>
      </w:r>
      <w:r w:rsidRPr="00AF300E">
        <w:rPr>
          <w:rFonts w:ascii="Times New Roman" w:eastAsia="標楷體" w:hAnsi="Times New Roman" w:cs="Times New Roman"/>
          <w:kern w:val="0"/>
          <w:szCs w:val="24"/>
        </w:rPr>
        <w:t>修</w:t>
      </w:r>
      <w:r w:rsidRPr="00AF300E">
        <w:rPr>
          <w:rFonts w:ascii="Times New Roman" w:eastAsia="標楷體" w:hAnsi="Times New Roman" w:cs="Times New Roman"/>
          <w:spacing w:val="2"/>
          <w:kern w:val="0"/>
          <w:szCs w:val="24"/>
        </w:rPr>
        <w:t>業規</w:t>
      </w:r>
      <w:r w:rsidRPr="00AF300E">
        <w:rPr>
          <w:rFonts w:ascii="Times New Roman" w:eastAsia="標楷體" w:hAnsi="Times New Roman" w:cs="Times New Roman"/>
          <w:kern w:val="0"/>
          <w:szCs w:val="24"/>
        </w:rPr>
        <w:t>定</w:t>
      </w:r>
      <w:r w:rsidRPr="00AF300E">
        <w:rPr>
          <w:rFonts w:ascii="Times New Roman" w:eastAsia="標楷體" w:hAnsi="Times New Roman" w:cs="Times New Roman"/>
          <w:spacing w:val="2"/>
          <w:kern w:val="0"/>
          <w:szCs w:val="24"/>
        </w:rPr>
        <w:t>繼</w:t>
      </w:r>
      <w:r w:rsidRPr="00AF300E">
        <w:rPr>
          <w:rFonts w:ascii="Times New Roman" w:eastAsia="標楷體" w:hAnsi="Times New Roman" w:cs="Times New Roman"/>
          <w:kern w:val="0"/>
          <w:szCs w:val="24"/>
        </w:rPr>
        <w:t>續修</w:t>
      </w:r>
      <w:r w:rsidRPr="00AF300E">
        <w:rPr>
          <w:rFonts w:ascii="Times New Roman" w:eastAsia="標楷體" w:hAnsi="Times New Roman" w:cs="Times New Roman"/>
          <w:spacing w:val="2"/>
          <w:kern w:val="0"/>
          <w:szCs w:val="24"/>
        </w:rPr>
        <w:t>讀碩士</w:t>
      </w:r>
      <w:r w:rsidRPr="00AF300E">
        <w:rPr>
          <w:rFonts w:ascii="Times New Roman" w:eastAsia="標楷體" w:hAnsi="Times New Roman" w:cs="Times New Roman"/>
          <w:kern w:val="0"/>
          <w:szCs w:val="24"/>
        </w:rPr>
        <w:t>學</w:t>
      </w:r>
      <w:r w:rsidRPr="00AF300E">
        <w:rPr>
          <w:rFonts w:ascii="Times New Roman" w:eastAsia="標楷體" w:hAnsi="Times New Roman" w:cs="Times New Roman"/>
          <w:spacing w:val="2"/>
          <w:kern w:val="0"/>
          <w:szCs w:val="24"/>
        </w:rPr>
        <w:t>位。</w:t>
      </w:r>
      <w:r w:rsidRPr="00AF300E">
        <w:rPr>
          <w:rFonts w:ascii="Times New Roman" w:eastAsia="標楷體" w:hAnsi="Times New Roman" w:cs="Times New Roman"/>
          <w:kern w:val="0"/>
          <w:szCs w:val="24"/>
        </w:rPr>
        <w:t>其</w:t>
      </w:r>
      <w:r w:rsidRPr="00AF300E">
        <w:rPr>
          <w:rFonts w:ascii="Times New Roman" w:eastAsia="標楷體" w:hAnsi="Times New Roman" w:cs="Times New Roman"/>
          <w:spacing w:val="2"/>
          <w:kern w:val="0"/>
          <w:szCs w:val="24"/>
        </w:rPr>
        <w:t>在</w:t>
      </w:r>
      <w:r w:rsidRPr="00AF300E">
        <w:rPr>
          <w:rFonts w:ascii="Times New Roman" w:eastAsia="標楷體" w:hAnsi="Times New Roman" w:cs="Times New Roman"/>
          <w:kern w:val="0"/>
          <w:szCs w:val="24"/>
        </w:rPr>
        <w:t>博士</w:t>
      </w:r>
      <w:r w:rsidRPr="00AF300E">
        <w:rPr>
          <w:rFonts w:ascii="Times New Roman" w:eastAsia="標楷體" w:hAnsi="Times New Roman" w:cs="Times New Roman"/>
          <w:spacing w:val="2"/>
          <w:kern w:val="0"/>
          <w:szCs w:val="24"/>
        </w:rPr>
        <w:t>班修業</w:t>
      </w:r>
      <w:r w:rsidRPr="00AF300E">
        <w:rPr>
          <w:rFonts w:ascii="Times New Roman" w:eastAsia="標楷體" w:hAnsi="Times New Roman" w:cs="Times New Roman"/>
          <w:kern w:val="0"/>
          <w:szCs w:val="24"/>
        </w:rPr>
        <w:t>時</w:t>
      </w:r>
      <w:r w:rsidRPr="00AF300E">
        <w:rPr>
          <w:rFonts w:ascii="Times New Roman" w:eastAsia="標楷體" w:hAnsi="Times New Roman" w:cs="Times New Roman"/>
          <w:spacing w:val="2"/>
          <w:kern w:val="0"/>
          <w:szCs w:val="24"/>
        </w:rPr>
        <w:t>間不</w:t>
      </w:r>
      <w:r w:rsidRPr="00AF300E">
        <w:rPr>
          <w:rFonts w:ascii="Times New Roman" w:eastAsia="標楷體" w:hAnsi="Times New Roman" w:cs="Times New Roman"/>
          <w:kern w:val="0"/>
          <w:szCs w:val="24"/>
        </w:rPr>
        <w:t>併</w:t>
      </w:r>
      <w:r w:rsidRPr="00AF300E">
        <w:rPr>
          <w:rFonts w:ascii="Times New Roman" w:eastAsia="標楷體" w:hAnsi="Times New Roman" w:cs="Times New Roman"/>
          <w:spacing w:val="2"/>
          <w:kern w:val="0"/>
          <w:szCs w:val="24"/>
        </w:rPr>
        <w:t>入</w:t>
      </w:r>
      <w:r w:rsidRPr="00AF300E">
        <w:rPr>
          <w:rFonts w:ascii="Times New Roman" w:eastAsia="標楷體" w:hAnsi="Times New Roman" w:cs="Times New Roman"/>
          <w:kern w:val="0"/>
          <w:szCs w:val="24"/>
        </w:rPr>
        <w:t>碩士</w:t>
      </w:r>
      <w:r w:rsidRPr="00AF300E">
        <w:rPr>
          <w:rFonts w:ascii="Times New Roman" w:eastAsia="標楷體" w:hAnsi="Times New Roman" w:cs="Times New Roman"/>
          <w:spacing w:val="2"/>
          <w:kern w:val="0"/>
          <w:szCs w:val="24"/>
        </w:rPr>
        <w:t>班最高修</w:t>
      </w:r>
      <w:r w:rsidRPr="00AF300E">
        <w:rPr>
          <w:rFonts w:ascii="Times New Roman" w:eastAsia="標楷體" w:hAnsi="Times New Roman" w:cs="Times New Roman"/>
          <w:kern w:val="0"/>
          <w:szCs w:val="24"/>
        </w:rPr>
        <w:t>業</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年限核計。其在博士班之休學紀錄不併入碩士班休學紀錄內核計。</w:t>
      </w:r>
    </w:p>
    <w:p w:rsidR="0056401D" w:rsidRPr="00AF300E" w:rsidRDefault="0056401D" w:rsidP="0000744D">
      <w:pPr>
        <w:tabs>
          <w:tab w:val="left" w:pos="1300"/>
        </w:tabs>
        <w:autoSpaceDE w:val="0"/>
        <w:autoSpaceDN w:val="0"/>
        <w:adjustRightInd w:val="0"/>
        <w:spacing w:before="29" w:line="270" w:lineRule="exact"/>
        <w:ind w:left="1316" w:right="44" w:hanging="1203"/>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第十一條</w:t>
      </w:r>
      <w:r w:rsidRPr="00AF300E">
        <w:rPr>
          <w:rFonts w:ascii="Times New Roman" w:eastAsia="標楷體" w:hAnsi="Times New Roman" w:cs="Times New Roman"/>
          <w:kern w:val="0"/>
          <w:szCs w:val="24"/>
        </w:rPr>
        <w:tab/>
      </w:r>
      <w:r w:rsidRPr="00AF300E">
        <w:rPr>
          <w:rFonts w:ascii="Times New Roman" w:eastAsia="標楷體" w:hAnsi="Times New Roman" w:cs="Times New Roman"/>
          <w:spacing w:val="9"/>
          <w:kern w:val="0"/>
          <w:szCs w:val="24"/>
        </w:rPr>
        <w:t>學生申</w:t>
      </w:r>
      <w:r w:rsidRPr="00AF300E">
        <w:rPr>
          <w:rFonts w:ascii="Times New Roman" w:eastAsia="標楷體" w:hAnsi="Times New Roman" w:cs="Times New Roman"/>
          <w:spacing w:val="7"/>
          <w:kern w:val="0"/>
          <w:szCs w:val="24"/>
        </w:rPr>
        <w:t>請</w:t>
      </w:r>
      <w:r w:rsidRPr="00AF300E">
        <w:rPr>
          <w:rFonts w:ascii="Times New Roman" w:eastAsia="標楷體" w:hAnsi="Times New Roman" w:cs="Times New Roman"/>
          <w:spacing w:val="9"/>
          <w:kern w:val="0"/>
          <w:szCs w:val="24"/>
        </w:rPr>
        <w:t>逕修</w:t>
      </w:r>
      <w:r w:rsidRPr="00AF300E">
        <w:rPr>
          <w:rFonts w:ascii="Times New Roman" w:eastAsia="標楷體" w:hAnsi="Times New Roman" w:cs="Times New Roman"/>
          <w:spacing w:val="7"/>
          <w:kern w:val="0"/>
          <w:szCs w:val="24"/>
        </w:rPr>
        <w:t>讀</w:t>
      </w:r>
      <w:r w:rsidRPr="00AF300E">
        <w:rPr>
          <w:rFonts w:ascii="Times New Roman" w:eastAsia="標楷體" w:hAnsi="Times New Roman" w:cs="Times New Roman"/>
          <w:spacing w:val="9"/>
          <w:kern w:val="0"/>
          <w:szCs w:val="24"/>
        </w:rPr>
        <w:t>博</w:t>
      </w:r>
      <w:r w:rsidRPr="00AF300E">
        <w:rPr>
          <w:rFonts w:ascii="Times New Roman" w:eastAsia="標楷體" w:hAnsi="Times New Roman" w:cs="Times New Roman"/>
          <w:spacing w:val="7"/>
          <w:kern w:val="0"/>
          <w:szCs w:val="24"/>
        </w:rPr>
        <w:t>士</w:t>
      </w:r>
      <w:r w:rsidRPr="00AF300E">
        <w:rPr>
          <w:rFonts w:ascii="Times New Roman" w:eastAsia="標楷體" w:hAnsi="Times New Roman" w:cs="Times New Roman"/>
          <w:spacing w:val="9"/>
          <w:kern w:val="0"/>
          <w:szCs w:val="24"/>
        </w:rPr>
        <w:t>學位以</w:t>
      </w:r>
      <w:r w:rsidRPr="00AF300E">
        <w:rPr>
          <w:rFonts w:ascii="Times New Roman" w:eastAsia="標楷體" w:hAnsi="Times New Roman" w:cs="Times New Roman"/>
          <w:spacing w:val="7"/>
          <w:kern w:val="0"/>
          <w:szCs w:val="24"/>
        </w:rPr>
        <w:t>一</w:t>
      </w:r>
      <w:r w:rsidRPr="00AF300E">
        <w:rPr>
          <w:rFonts w:ascii="Times New Roman" w:eastAsia="標楷體" w:hAnsi="Times New Roman" w:cs="Times New Roman"/>
          <w:spacing w:val="9"/>
          <w:kern w:val="0"/>
          <w:szCs w:val="24"/>
        </w:rPr>
        <w:t>次為</w:t>
      </w:r>
      <w:r w:rsidRPr="00AF300E">
        <w:rPr>
          <w:rFonts w:ascii="Times New Roman" w:eastAsia="標楷體" w:hAnsi="Times New Roman" w:cs="Times New Roman"/>
          <w:spacing w:val="7"/>
          <w:kern w:val="0"/>
          <w:szCs w:val="24"/>
        </w:rPr>
        <w:t>限</w:t>
      </w:r>
      <w:r w:rsidRPr="00AF300E">
        <w:rPr>
          <w:rFonts w:ascii="Times New Roman" w:eastAsia="標楷體" w:hAnsi="Times New Roman" w:cs="Times New Roman"/>
          <w:spacing w:val="9"/>
          <w:kern w:val="0"/>
          <w:szCs w:val="24"/>
        </w:rPr>
        <w:t>，</w:t>
      </w:r>
      <w:r w:rsidRPr="00AF300E">
        <w:rPr>
          <w:rFonts w:ascii="Times New Roman" w:eastAsia="標楷體" w:hAnsi="Times New Roman" w:cs="Times New Roman"/>
          <w:spacing w:val="7"/>
          <w:kern w:val="0"/>
          <w:szCs w:val="24"/>
        </w:rPr>
        <w:t>且</w:t>
      </w:r>
      <w:r w:rsidRPr="00AF300E">
        <w:rPr>
          <w:rFonts w:ascii="Times New Roman" w:eastAsia="標楷體" w:hAnsi="Times New Roman" w:cs="Times New Roman"/>
          <w:spacing w:val="9"/>
          <w:kern w:val="0"/>
          <w:szCs w:val="24"/>
        </w:rPr>
        <w:t>不得再</w:t>
      </w:r>
      <w:r w:rsidRPr="00AF300E">
        <w:rPr>
          <w:rFonts w:ascii="Times New Roman" w:eastAsia="標楷體" w:hAnsi="Times New Roman" w:cs="Times New Roman"/>
          <w:spacing w:val="7"/>
          <w:kern w:val="0"/>
          <w:szCs w:val="24"/>
        </w:rPr>
        <w:t>以</w:t>
      </w:r>
      <w:r w:rsidRPr="00AF300E">
        <w:rPr>
          <w:rFonts w:ascii="Times New Roman" w:eastAsia="標楷體" w:hAnsi="Times New Roman" w:cs="Times New Roman"/>
          <w:spacing w:val="9"/>
          <w:kern w:val="0"/>
          <w:szCs w:val="24"/>
        </w:rPr>
        <w:t>碩士</w:t>
      </w:r>
      <w:r w:rsidRPr="00AF300E">
        <w:rPr>
          <w:rFonts w:ascii="Times New Roman" w:eastAsia="標楷體" w:hAnsi="Times New Roman" w:cs="Times New Roman"/>
          <w:spacing w:val="7"/>
          <w:kern w:val="0"/>
          <w:szCs w:val="24"/>
        </w:rPr>
        <w:t>生</w:t>
      </w:r>
      <w:r w:rsidRPr="00AF300E">
        <w:rPr>
          <w:rFonts w:ascii="Times New Roman" w:eastAsia="標楷體" w:hAnsi="Times New Roman" w:cs="Times New Roman"/>
          <w:spacing w:val="9"/>
          <w:kern w:val="0"/>
          <w:szCs w:val="24"/>
        </w:rPr>
        <w:t>身</w:t>
      </w:r>
      <w:r w:rsidRPr="00AF300E">
        <w:rPr>
          <w:rFonts w:ascii="Times New Roman" w:eastAsia="標楷體" w:hAnsi="Times New Roman" w:cs="Times New Roman"/>
          <w:spacing w:val="7"/>
          <w:kern w:val="0"/>
          <w:szCs w:val="24"/>
        </w:rPr>
        <w:t>分</w:t>
      </w:r>
      <w:r w:rsidRPr="00AF300E">
        <w:rPr>
          <w:rFonts w:ascii="Times New Roman" w:eastAsia="標楷體" w:hAnsi="Times New Roman" w:cs="Times New Roman"/>
          <w:spacing w:val="9"/>
          <w:kern w:val="0"/>
          <w:szCs w:val="24"/>
        </w:rPr>
        <w:t>申請逕</w:t>
      </w:r>
      <w:r w:rsidRPr="00AF300E">
        <w:rPr>
          <w:rFonts w:ascii="Times New Roman" w:eastAsia="標楷體" w:hAnsi="Times New Roman" w:cs="Times New Roman"/>
          <w:spacing w:val="7"/>
          <w:kern w:val="0"/>
          <w:szCs w:val="24"/>
        </w:rPr>
        <w:t>修</w:t>
      </w:r>
      <w:r w:rsidRPr="00AF300E">
        <w:rPr>
          <w:rFonts w:ascii="Times New Roman" w:eastAsia="標楷體" w:hAnsi="Times New Roman" w:cs="Times New Roman"/>
          <w:spacing w:val="9"/>
          <w:kern w:val="0"/>
          <w:szCs w:val="24"/>
        </w:rPr>
        <w:t>讀博</w:t>
      </w:r>
      <w:r w:rsidRPr="00AF300E">
        <w:rPr>
          <w:rFonts w:ascii="Times New Roman" w:eastAsia="標楷體" w:hAnsi="Times New Roman" w:cs="Times New Roman"/>
          <w:kern w:val="0"/>
          <w:szCs w:val="24"/>
        </w:rPr>
        <w:t>士位。</w:t>
      </w:r>
    </w:p>
    <w:p w:rsidR="0056401D" w:rsidRPr="00AF300E" w:rsidRDefault="0056401D" w:rsidP="0000744D">
      <w:pPr>
        <w:tabs>
          <w:tab w:val="left" w:pos="1320"/>
        </w:tabs>
        <w:autoSpaceDE w:val="0"/>
        <w:autoSpaceDN w:val="0"/>
        <w:adjustRightInd w:val="0"/>
        <w:spacing w:before="29" w:line="270" w:lineRule="exact"/>
        <w:ind w:left="1316" w:right="44" w:hanging="1203"/>
        <w:jc w:val="both"/>
        <w:rPr>
          <w:rFonts w:ascii="Times New Roman" w:eastAsia="標楷體" w:hAnsi="Times New Roman" w:cs="Times New Roman"/>
          <w:kern w:val="0"/>
          <w:szCs w:val="24"/>
        </w:rPr>
      </w:pPr>
      <w:r w:rsidRPr="00AF300E">
        <w:rPr>
          <w:rFonts w:ascii="Times New Roman" w:eastAsia="標楷體" w:hAnsi="Times New Roman" w:cs="Times New Roman"/>
          <w:spacing w:val="2"/>
          <w:kern w:val="0"/>
          <w:position w:val="-1"/>
          <w:szCs w:val="24"/>
        </w:rPr>
        <w:t>第十</w:t>
      </w:r>
      <w:r w:rsidRPr="00AF300E">
        <w:rPr>
          <w:rFonts w:ascii="Times New Roman" w:eastAsia="標楷體" w:hAnsi="Times New Roman" w:cs="Times New Roman"/>
          <w:kern w:val="0"/>
          <w:position w:val="-1"/>
          <w:szCs w:val="24"/>
        </w:rPr>
        <w:t>二條</w:t>
      </w:r>
      <w:r w:rsidRPr="00AF300E">
        <w:rPr>
          <w:rFonts w:ascii="Times New Roman" w:eastAsia="標楷體" w:hAnsi="Times New Roman" w:cs="Times New Roman"/>
          <w:kern w:val="0"/>
          <w:position w:val="-1"/>
          <w:szCs w:val="24"/>
        </w:rPr>
        <w:tab/>
      </w:r>
      <w:r w:rsidRPr="00AF300E">
        <w:rPr>
          <w:rFonts w:ascii="Times New Roman" w:eastAsia="標楷體" w:hAnsi="Times New Roman" w:cs="Times New Roman"/>
          <w:kern w:val="0"/>
          <w:position w:val="-1"/>
          <w:szCs w:val="24"/>
        </w:rPr>
        <w:t>逕</w:t>
      </w:r>
      <w:r w:rsidRPr="00AF300E">
        <w:rPr>
          <w:rFonts w:ascii="Times New Roman" w:eastAsia="標楷體" w:hAnsi="Times New Roman" w:cs="Times New Roman"/>
          <w:spacing w:val="2"/>
          <w:kern w:val="0"/>
          <w:position w:val="-1"/>
          <w:szCs w:val="24"/>
        </w:rPr>
        <w:t>修讀</w:t>
      </w:r>
      <w:r w:rsidRPr="00AF300E">
        <w:rPr>
          <w:rFonts w:ascii="Times New Roman" w:eastAsia="標楷體" w:hAnsi="Times New Roman" w:cs="Times New Roman"/>
          <w:kern w:val="0"/>
          <w:position w:val="-1"/>
          <w:szCs w:val="24"/>
        </w:rPr>
        <w:t>博士</w:t>
      </w:r>
      <w:r w:rsidRPr="00AF300E">
        <w:rPr>
          <w:rFonts w:ascii="Times New Roman" w:eastAsia="標楷體" w:hAnsi="Times New Roman" w:cs="Times New Roman"/>
          <w:spacing w:val="2"/>
          <w:kern w:val="0"/>
          <w:position w:val="-1"/>
          <w:szCs w:val="24"/>
        </w:rPr>
        <w:t>學位</w:t>
      </w:r>
      <w:r w:rsidRPr="00AF300E">
        <w:rPr>
          <w:rFonts w:ascii="Times New Roman" w:eastAsia="標楷體" w:hAnsi="Times New Roman" w:cs="Times New Roman"/>
          <w:kern w:val="0"/>
          <w:position w:val="-1"/>
          <w:szCs w:val="24"/>
        </w:rPr>
        <w:t>研</w:t>
      </w:r>
      <w:r w:rsidRPr="00AF300E">
        <w:rPr>
          <w:rFonts w:ascii="Times New Roman" w:eastAsia="標楷體" w:hAnsi="Times New Roman" w:cs="Times New Roman"/>
          <w:spacing w:val="2"/>
          <w:kern w:val="0"/>
          <w:position w:val="-1"/>
          <w:szCs w:val="24"/>
        </w:rPr>
        <w:t>究</w:t>
      </w:r>
      <w:r w:rsidRPr="00AF300E">
        <w:rPr>
          <w:rFonts w:ascii="Times New Roman" w:eastAsia="標楷體" w:hAnsi="Times New Roman" w:cs="Times New Roman"/>
          <w:kern w:val="0"/>
          <w:position w:val="-1"/>
          <w:szCs w:val="24"/>
        </w:rPr>
        <w:t>生</w:t>
      </w:r>
      <w:r w:rsidRPr="00AF300E">
        <w:rPr>
          <w:rFonts w:ascii="Times New Roman" w:eastAsia="標楷體" w:hAnsi="Times New Roman" w:cs="Times New Roman"/>
          <w:spacing w:val="2"/>
          <w:kern w:val="0"/>
          <w:position w:val="-1"/>
          <w:szCs w:val="24"/>
        </w:rPr>
        <w:t>修</w:t>
      </w:r>
      <w:r w:rsidRPr="00AF300E">
        <w:rPr>
          <w:rFonts w:ascii="Times New Roman" w:eastAsia="標楷體" w:hAnsi="Times New Roman" w:cs="Times New Roman"/>
          <w:kern w:val="0"/>
          <w:position w:val="-1"/>
          <w:szCs w:val="24"/>
        </w:rPr>
        <w:t>業</w:t>
      </w:r>
      <w:r w:rsidRPr="00AF300E">
        <w:rPr>
          <w:rFonts w:ascii="Times New Roman" w:eastAsia="標楷體" w:hAnsi="Times New Roman" w:cs="Times New Roman"/>
          <w:spacing w:val="2"/>
          <w:kern w:val="0"/>
          <w:position w:val="-1"/>
          <w:szCs w:val="24"/>
        </w:rPr>
        <w:t>期</w:t>
      </w:r>
      <w:r w:rsidRPr="00AF300E">
        <w:rPr>
          <w:rFonts w:ascii="Times New Roman" w:eastAsia="標楷體" w:hAnsi="Times New Roman" w:cs="Times New Roman"/>
          <w:kern w:val="0"/>
          <w:position w:val="-1"/>
          <w:szCs w:val="24"/>
        </w:rPr>
        <w:t>滿，</w:t>
      </w:r>
      <w:r w:rsidRPr="00AF300E">
        <w:rPr>
          <w:rFonts w:ascii="Times New Roman" w:eastAsia="標楷體" w:hAnsi="Times New Roman" w:cs="Times New Roman"/>
          <w:spacing w:val="2"/>
          <w:kern w:val="0"/>
          <w:position w:val="-1"/>
          <w:szCs w:val="24"/>
        </w:rPr>
        <w:t>通過</w:t>
      </w:r>
      <w:r w:rsidRPr="00AF300E">
        <w:rPr>
          <w:rFonts w:ascii="Times New Roman" w:eastAsia="標楷體" w:hAnsi="Times New Roman" w:cs="Times New Roman"/>
          <w:kern w:val="0"/>
          <w:position w:val="-1"/>
          <w:szCs w:val="24"/>
        </w:rPr>
        <w:t>博</w:t>
      </w:r>
      <w:r w:rsidRPr="00AF300E">
        <w:rPr>
          <w:rFonts w:ascii="Times New Roman" w:eastAsia="標楷體" w:hAnsi="Times New Roman" w:cs="Times New Roman"/>
          <w:spacing w:val="2"/>
          <w:kern w:val="0"/>
          <w:position w:val="-1"/>
          <w:szCs w:val="24"/>
        </w:rPr>
        <w:t>士</w:t>
      </w:r>
      <w:r w:rsidRPr="00AF300E">
        <w:rPr>
          <w:rFonts w:ascii="Times New Roman" w:eastAsia="標楷體" w:hAnsi="Times New Roman" w:cs="Times New Roman"/>
          <w:kern w:val="0"/>
          <w:position w:val="-1"/>
          <w:szCs w:val="24"/>
        </w:rPr>
        <w:t>學</w:t>
      </w:r>
      <w:r w:rsidRPr="00AF300E">
        <w:rPr>
          <w:rFonts w:ascii="Times New Roman" w:eastAsia="標楷體" w:hAnsi="Times New Roman" w:cs="Times New Roman"/>
          <w:spacing w:val="2"/>
          <w:kern w:val="0"/>
          <w:position w:val="-1"/>
          <w:szCs w:val="24"/>
        </w:rPr>
        <w:t>位</w:t>
      </w:r>
      <w:r w:rsidRPr="00AF300E">
        <w:rPr>
          <w:rFonts w:ascii="Times New Roman" w:eastAsia="標楷體" w:hAnsi="Times New Roman" w:cs="Times New Roman"/>
          <w:kern w:val="0"/>
          <w:position w:val="-1"/>
          <w:szCs w:val="24"/>
        </w:rPr>
        <w:t>候</w:t>
      </w:r>
      <w:r w:rsidRPr="00AF300E">
        <w:rPr>
          <w:rFonts w:ascii="Times New Roman" w:eastAsia="標楷體" w:hAnsi="Times New Roman" w:cs="Times New Roman"/>
          <w:spacing w:val="2"/>
          <w:kern w:val="0"/>
          <w:position w:val="-1"/>
          <w:szCs w:val="24"/>
        </w:rPr>
        <w:t>選</w:t>
      </w:r>
      <w:r w:rsidRPr="00AF300E">
        <w:rPr>
          <w:rFonts w:ascii="Times New Roman" w:eastAsia="標楷體" w:hAnsi="Times New Roman" w:cs="Times New Roman"/>
          <w:kern w:val="0"/>
          <w:position w:val="-1"/>
          <w:szCs w:val="24"/>
        </w:rPr>
        <w:t>人資</w:t>
      </w:r>
      <w:r w:rsidRPr="00AF300E">
        <w:rPr>
          <w:rFonts w:ascii="Times New Roman" w:eastAsia="標楷體" w:hAnsi="Times New Roman" w:cs="Times New Roman"/>
          <w:spacing w:val="2"/>
          <w:kern w:val="0"/>
          <w:position w:val="-1"/>
          <w:szCs w:val="24"/>
        </w:rPr>
        <w:t>格考</w:t>
      </w:r>
      <w:r w:rsidRPr="00AF300E">
        <w:rPr>
          <w:rFonts w:ascii="Times New Roman" w:eastAsia="標楷體" w:hAnsi="Times New Roman" w:cs="Times New Roman"/>
          <w:kern w:val="0"/>
          <w:position w:val="-1"/>
          <w:szCs w:val="24"/>
        </w:rPr>
        <w:t>核</w:t>
      </w:r>
      <w:r w:rsidRPr="00AF300E">
        <w:rPr>
          <w:rFonts w:ascii="Times New Roman" w:eastAsia="標楷體" w:hAnsi="Times New Roman" w:cs="Times New Roman"/>
          <w:spacing w:val="2"/>
          <w:kern w:val="0"/>
          <w:position w:val="-1"/>
          <w:szCs w:val="24"/>
        </w:rPr>
        <w:t>，</w:t>
      </w:r>
      <w:r w:rsidRPr="00AF300E">
        <w:rPr>
          <w:rFonts w:ascii="Times New Roman" w:eastAsia="標楷體" w:hAnsi="Times New Roman" w:cs="Times New Roman"/>
          <w:kern w:val="0"/>
          <w:position w:val="-1"/>
          <w:szCs w:val="24"/>
        </w:rPr>
        <w:t>但</w:t>
      </w:r>
      <w:r w:rsidRPr="00AF300E">
        <w:rPr>
          <w:rFonts w:ascii="Times New Roman" w:eastAsia="標楷體" w:hAnsi="Times New Roman" w:cs="Times New Roman"/>
          <w:spacing w:val="2"/>
          <w:kern w:val="0"/>
          <w:position w:val="-1"/>
          <w:szCs w:val="24"/>
        </w:rPr>
        <w:t>未</w:t>
      </w:r>
      <w:r w:rsidRPr="00AF300E">
        <w:rPr>
          <w:rFonts w:ascii="Times New Roman" w:eastAsia="標楷體" w:hAnsi="Times New Roman" w:cs="Times New Roman"/>
          <w:kern w:val="0"/>
          <w:position w:val="-1"/>
          <w:szCs w:val="24"/>
        </w:rPr>
        <w:t>通</w:t>
      </w:r>
      <w:r w:rsidRPr="00AF300E">
        <w:rPr>
          <w:rFonts w:ascii="Times New Roman" w:eastAsia="標楷體" w:hAnsi="Times New Roman" w:cs="Times New Roman"/>
          <w:spacing w:val="2"/>
          <w:kern w:val="0"/>
          <w:position w:val="-1"/>
          <w:szCs w:val="24"/>
        </w:rPr>
        <w:t>過博</w:t>
      </w:r>
      <w:r w:rsidRPr="00AF300E">
        <w:rPr>
          <w:rFonts w:ascii="Times New Roman" w:eastAsia="標楷體" w:hAnsi="Times New Roman" w:cs="Times New Roman"/>
          <w:kern w:val="0"/>
          <w:position w:val="-1"/>
          <w:szCs w:val="24"/>
        </w:rPr>
        <w:t>士</w:t>
      </w:r>
      <w:r w:rsidRPr="00AF300E">
        <w:rPr>
          <w:rFonts w:ascii="Times New Roman" w:eastAsia="標楷體" w:hAnsi="Times New Roman" w:cs="Times New Roman"/>
          <w:spacing w:val="2"/>
          <w:kern w:val="0"/>
          <w:szCs w:val="24"/>
        </w:rPr>
        <w:t>學位</w:t>
      </w:r>
      <w:r w:rsidRPr="00AF300E">
        <w:rPr>
          <w:rFonts w:ascii="Times New Roman" w:eastAsia="標楷體" w:hAnsi="Times New Roman" w:cs="Times New Roman"/>
          <w:kern w:val="0"/>
          <w:szCs w:val="24"/>
        </w:rPr>
        <w:t>考</w:t>
      </w:r>
      <w:r w:rsidRPr="00AF300E">
        <w:rPr>
          <w:rFonts w:ascii="Times New Roman" w:eastAsia="標楷體" w:hAnsi="Times New Roman" w:cs="Times New Roman"/>
          <w:spacing w:val="2"/>
          <w:kern w:val="0"/>
          <w:szCs w:val="24"/>
        </w:rPr>
        <w:t>試，</w:t>
      </w:r>
      <w:r w:rsidRPr="00AF300E">
        <w:rPr>
          <w:rFonts w:ascii="Times New Roman" w:eastAsia="標楷體" w:hAnsi="Times New Roman" w:cs="Times New Roman"/>
          <w:kern w:val="0"/>
          <w:szCs w:val="24"/>
        </w:rPr>
        <w:t>其</w:t>
      </w:r>
      <w:r w:rsidRPr="00AF300E">
        <w:rPr>
          <w:rFonts w:ascii="Times New Roman" w:eastAsia="標楷體" w:hAnsi="Times New Roman" w:cs="Times New Roman"/>
          <w:spacing w:val="2"/>
          <w:kern w:val="0"/>
          <w:szCs w:val="24"/>
        </w:rPr>
        <w:t>博士學</w:t>
      </w:r>
      <w:r w:rsidRPr="00AF300E">
        <w:rPr>
          <w:rFonts w:ascii="Times New Roman" w:eastAsia="標楷體" w:hAnsi="Times New Roman" w:cs="Times New Roman"/>
          <w:kern w:val="0"/>
          <w:szCs w:val="24"/>
        </w:rPr>
        <w:t>位</w:t>
      </w:r>
      <w:r w:rsidRPr="00AF300E">
        <w:rPr>
          <w:rFonts w:ascii="Times New Roman" w:eastAsia="標楷體" w:hAnsi="Times New Roman" w:cs="Times New Roman"/>
          <w:spacing w:val="2"/>
          <w:kern w:val="0"/>
          <w:szCs w:val="24"/>
        </w:rPr>
        <w:t>論文</w:t>
      </w:r>
      <w:r w:rsidRPr="00AF300E">
        <w:rPr>
          <w:rFonts w:ascii="Times New Roman" w:eastAsia="標楷體" w:hAnsi="Times New Roman" w:cs="Times New Roman"/>
          <w:kern w:val="0"/>
          <w:szCs w:val="24"/>
        </w:rPr>
        <w:t>經</w:t>
      </w:r>
      <w:r w:rsidRPr="00AF300E">
        <w:rPr>
          <w:rFonts w:ascii="Times New Roman" w:eastAsia="標楷體" w:hAnsi="Times New Roman" w:cs="Times New Roman"/>
          <w:spacing w:val="2"/>
          <w:kern w:val="0"/>
          <w:szCs w:val="24"/>
        </w:rPr>
        <w:t>博士</w:t>
      </w:r>
      <w:r w:rsidRPr="00AF300E">
        <w:rPr>
          <w:rFonts w:ascii="Times New Roman" w:eastAsia="標楷體" w:hAnsi="Times New Roman" w:cs="Times New Roman"/>
          <w:kern w:val="0"/>
          <w:szCs w:val="24"/>
        </w:rPr>
        <w:t>學</w:t>
      </w:r>
      <w:r w:rsidRPr="00AF300E">
        <w:rPr>
          <w:rFonts w:ascii="Times New Roman" w:eastAsia="標楷體" w:hAnsi="Times New Roman" w:cs="Times New Roman"/>
          <w:spacing w:val="2"/>
          <w:kern w:val="0"/>
          <w:szCs w:val="24"/>
        </w:rPr>
        <w:t>位考</w:t>
      </w:r>
      <w:r w:rsidRPr="00AF300E">
        <w:rPr>
          <w:rFonts w:ascii="Times New Roman" w:eastAsia="標楷體" w:hAnsi="Times New Roman" w:cs="Times New Roman"/>
          <w:kern w:val="0"/>
          <w:szCs w:val="24"/>
        </w:rPr>
        <w:t>試委</w:t>
      </w:r>
      <w:r w:rsidRPr="00AF300E">
        <w:rPr>
          <w:rFonts w:ascii="Times New Roman" w:eastAsia="標楷體" w:hAnsi="Times New Roman" w:cs="Times New Roman"/>
          <w:spacing w:val="2"/>
          <w:kern w:val="0"/>
          <w:szCs w:val="24"/>
        </w:rPr>
        <w:t>員會</w:t>
      </w:r>
      <w:r w:rsidRPr="00AF300E">
        <w:rPr>
          <w:rFonts w:ascii="Times New Roman" w:eastAsia="標楷體" w:hAnsi="Times New Roman" w:cs="Times New Roman"/>
          <w:kern w:val="0"/>
          <w:szCs w:val="24"/>
        </w:rPr>
        <w:t>決</w:t>
      </w:r>
      <w:r w:rsidRPr="00AF300E">
        <w:rPr>
          <w:rFonts w:ascii="Times New Roman" w:eastAsia="標楷體" w:hAnsi="Times New Roman" w:cs="Times New Roman"/>
          <w:spacing w:val="2"/>
          <w:kern w:val="0"/>
          <w:szCs w:val="24"/>
        </w:rPr>
        <w:t>定合</w:t>
      </w:r>
      <w:r w:rsidRPr="00AF300E">
        <w:rPr>
          <w:rFonts w:ascii="Times New Roman" w:eastAsia="標楷體" w:hAnsi="Times New Roman" w:cs="Times New Roman"/>
          <w:kern w:val="0"/>
          <w:szCs w:val="24"/>
        </w:rPr>
        <w:t>於</w:t>
      </w:r>
      <w:r w:rsidRPr="00AF300E">
        <w:rPr>
          <w:rFonts w:ascii="Times New Roman" w:eastAsia="標楷體" w:hAnsi="Times New Roman" w:cs="Times New Roman"/>
          <w:spacing w:val="2"/>
          <w:kern w:val="0"/>
          <w:szCs w:val="24"/>
        </w:rPr>
        <w:t>碩士</w:t>
      </w:r>
      <w:r w:rsidRPr="00AF300E">
        <w:rPr>
          <w:rFonts w:ascii="Times New Roman" w:eastAsia="標楷體" w:hAnsi="Times New Roman" w:cs="Times New Roman"/>
          <w:kern w:val="0"/>
          <w:szCs w:val="24"/>
        </w:rPr>
        <w:t>學位</w:t>
      </w:r>
      <w:r w:rsidRPr="00AF300E">
        <w:rPr>
          <w:rFonts w:ascii="Times New Roman" w:eastAsia="標楷體" w:hAnsi="Times New Roman" w:cs="Times New Roman"/>
          <w:spacing w:val="2"/>
          <w:kern w:val="0"/>
          <w:szCs w:val="24"/>
        </w:rPr>
        <w:t>標準</w:t>
      </w:r>
      <w:r w:rsidRPr="00AF300E">
        <w:rPr>
          <w:rFonts w:ascii="Times New Roman" w:eastAsia="標楷體" w:hAnsi="Times New Roman" w:cs="Times New Roman"/>
          <w:kern w:val="0"/>
          <w:szCs w:val="24"/>
        </w:rPr>
        <w:t>者</w:t>
      </w:r>
      <w:r w:rsidRPr="00AF300E">
        <w:rPr>
          <w:rFonts w:ascii="Times New Roman" w:eastAsia="標楷體" w:hAnsi="Times New Roman" w:cs="Times New Roman"/>
          <w:spacing w:val="2"/>
          <w:kern w:val="0"/>
          <w:szCs w:val="24"/>
        </w:rPr>
        <w:t>，</w:t>
      </w:r>
      <w:r w:rsidRPr="00AF300E">
        <w:rPr>
          <w:rFonts w:ascii="Times New Roman" w:eastAsia="標楷體" w:hAnsi="Times New Roman" w:cs="Times New Roman"/>
          <w:kern w:val="0"/>
          <w:szCs w:val="24"/>
        </w:rPr>
        <w:t>得</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授予碩士學位。</w:t>
      </w:r>
    </w:p>
    <w:p w:rsidR="0056401D" w:rsidRPr="00AF300E" w:rsidRDefault="0056401D" w:rsidP="0000744D">
      <w:pPr>
        <w:tabs>
          <w:tab w:val="left" w:pos="1300"/>
        </w:tabs>
        <w:autoSpaceDE w:val="0"/>
        <w:autoSpaceDN w:val="0"/>
        <w:adjustRightInd w:val="0"/>
        <w:spacing w:line="270" w:lineRule="exact"/>
        <w:ind w:left="113"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第十三條</w:t>
      </w:r>
      <w:r w:rsidRPr="00AF300E">
        <w:rPr>
          <w:rFonts w:ascii="Times New Roman" w:eastAsia="標楷體" w:hAnsi="Times New Roman" w:cs="Times New Roman"/>
          <w:kern w:val="0"/>
          <w:position w:val="-1"/>
          <w:szCs w:val="24"/>
        </w:rPr>
        <w:tab/>
      </w:r>
      <w:r w:rsidRPr="00AF300E">
        <w:rPr>
          <w:rFonts w:ascii="Times New Roman" w:eastAsia="標楷體" w:hAnsi="Times New Roman" w:cs="Times New Roman"/>
          <w:kern w:val="0"/>
          <w:position w:val="-1"/>
          <w:szCs w:val="24"/>
        </w:rPr>
        <w:t>本辦法經教務會議通過，陳請校長核定後公布實施，修正時亦同。</w:t>
      </w:r>
    </w:p>
    <w:p w:rsidR="0056401D" w:rsidRPr="00AF300E" w:rsidRDefault="0056401D" w:rsidP="0091046F">
      <w:pPr>
        <w:jc w:val="center"/>
        <w:rPr>
          <w:rFonts w:ascii="Times New Roman" w:eastAsia="標楷體" w:hAnsi="Times New Roman" w:cs="Times New Roman"/>
          <w:b/>
          <w:sz w:val="28"/>
          <w:szCs w:val="28"/>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南臺科技大學學業菁英獎設置要點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98</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日行政會議通過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10</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22</w:t>
      </w:r>
      <w:r w:rsidR="0056401D" w:rsidRPr="00AF300E">
        <w:rPr>
          <w:rFonts w:ascii="Times New Roman" w:eastAsia="標楷體" w:hAnsi="Times New Roman" w:cs="Times New Roman"/>
          <w:sz w:val="20"/>
        </w:rPr>
        <w:t>日行政會議修正通過</w:t>
      </w:r>
    </w:p>
    <w:p w:rsidR="0056401D" w:rsidRPr="00AF300E" w:rsidRDefault="00AF300E" w:rsidP="0000744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105</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w:t>
      </w:r>
      <w:r w:rsidR="0056401D" w:rsidRPr="00AF300E">
        <w:rPr>
          <w:rFonts w:ascii="Times New Roman" w:eastAsia="標楷體" w:hAnsi="Times New Roman" w:cs="Times New Roman"/>
          <w:sz w:val="20"/>
        </w:rPr>
        <w:t>日教務會議修正通過</w:t>
      </w:r>
    </w:p>
    <w:p w:rsidR="0000744D" w:rsidRPr="00AF300E" w:rsidRDefault="0000744D" w:rsidP="0000744D">
      <w:pPr>
        <w:spacing w:line="240" w:lineRule="exact"/>
        <w:jc w:val="right"/>
        <w:rPr>
          <w:rFonts w:ascii="Times New Roman" w:eastAsia="標楷體" w:hAnsi="Times New Roman" w:cs="Times New Roman"/>
        </w:rPr>
      </w:pPr>
    </w:p>
    <w:p w:rsidR="0056401D" w:rsidRPr="00AF300E" w:rsidRDefault="0056401D" w:rsidP="0000744D">
      <w:pPr>
        <w:pStyle w:val="ac"/>
        <w:widowControl/>
        <w:numPr>
          <w:ilvl w:val="0"/>
          <w:numId w:val="45"/>
        </w:numPr>
        <w:snapToGrid w:val="0"/>
        <w:spacing w:line="240" w:lineRule="auto"/>
        <w:ind w:leftChars="0"/>
        <w:rPr>
          <w:rFonts w:ascii="Times New Roman" w:hAnsi="Times New Roman"/>
          <w:sz w:val="24"/>
        </w:rPr>
      </w:pPr>
      <w:r w:rsidRPr="00AF300E">
        <w:rPr>
          <w:rFonts w:ascii="Times New Roman" w:hAnsi="Times New Roman"/>
          <w:sz w:val="24"/>
        </w:rPr>
        <w:t>南臺科技大學（以下簡稱本校）為豎立優良學風，提高教學品質，培養學生奮發上進之</w:t>
      </w:r>
    </w:p>
    <w:p w:rsidR="0056401D" w:rsidRPr="00AF300E" w:rsidRDefault="0056401D" w:rsidP="0000744D">
      <w:pPr>
        <w:pStyle w:val="ac"/>
        <w:snapToGrid w:val="0"/>
        <w:spacing w:line="240" w:lineRule="auto"/>
        <w:ind w:leftChars="0" w:left="494"/>
        <w:rPr>
          <w:rFonts w:ascii="Times New Roman" w:hAnsi="Times New Roman"/>
        </w:rPr>
      </w:pPr>
      <w:r w:rsidRPr="00AF300E">
        <w:rPr>
          <w:rFonts w:ascii="Times New Roman" w:hAnsi="Times New Roman"/>
          <w:sz w:val="24"/>
        </w:rPr>
        <w:t>精神，特訂定本要點。</w:t>
      </w:r>
      <w:r w:rsidRPr="00AF300E">
        <w:rPr>
          <w:rFonts w:ascii="Times New Roman" w:hAnsi="Times New Roman"/>
          <w:sz w:val="24"/>
        </w:rPr>
        <w:t xml:space="preserve"> </w:t>
      </w:r>
    </w:p>
    <w:p w:rsidR="0056401D" w:rsidRPr="00AF300E" w:rsidRDefault="0056401D" w:rsidP="0000744D">
      <w:pPr>
        <w:pStyle w:val="ac"/>
        <w:widowControl/>
        <w:numPr>
          <w:ilvl w:val="0"/>
          <w:numId w:val="45"/>
        </w:numPr>
        <w:snapToGrid w:val="0"/>
        <w:spacing w:after="11" w:line="240" w:lineRule="auto"/>
        <w:ind w:leftChars="0"/>
        <w:rPr>
          <w:rFonts w:ascii="Times New Roman" w:hAnsi="Times New Roman"/>
        </w:rPr>
      </w:pPr>
      <w:r w:rsidRPr="00AF300E">
        <w:rPr>
          <w:rFonts w:ascii="Times New Roman" w:hAnsi="Times New Roman"/>
          <w:sz w:val="24"/>
        </w:rPr>
        <w:t>大學部（含日間部及進修部）學生符合下列各項資格者，得申請學業菁英獎：</w:t>
      </w:r>
    </w:p>
    <w:p w:rsidR="0056401D" w:rsidRPr="00AF300E" w:rsidRDefault="0056401D" w:rsidP="0000744D">
      <w:pPr>
        <w:widowControl/>
        <w:numPr>
          <w:ilvl w:val="0"/>
          <w:numId w:val="46"/>
        </w:numPr>
        <w:snapToGrid w:val="0"/>
        <w:spacing w:after="11"/>
        <w:ind w:leftChars="210" w:left="1231" w:rightChars="-129" w:right="-310" w:hangingChars="303" w:hanging="727"/>
        <w:rPr>
          <w:rFonts w:ascii="Times New Roman" w:eastAsia="標楷體" w:hAnsi="Times New Roman" w:cs="Times New Roman"/>
        </w:rPr>
      </w:pPr>
      <w:r w:rsidRPr="00AF300E">
        <w:rPr>
          <w:rFonts w:ascii="Times New Roman" w:eastAsia="標楷體" w:hAnsi="Times New Roman" w:cs="Times New Roman"/>
        </w:rPr>
        <w:t>申請當學期仍具在學身分（未休學、未退學、未畢業）。</w:t>
      </w:r>
      <w:r w:rsidRPr="00AF300E">
        <w:rPr>
          <w:rFonts w:ascii="Times New Roman" w:eastAsia="標楷體" w:hAnsi="Times New Roman" w:cs="Times New Roman"/>
        </w:rPr>
        <w:t xml:space="preserve"> </w:t>
      </w:r>
    </w:p>
    <w:p w:rsidR="0056401D" w:rsidRPr="00AF300E" w:rsidRDefault="0056401D" w:rsidP="0000744D">
      <w:pPr>
        <w:widowControl/>
        <w:numPr>
          <w:ilvl w:val="0"/>
          <w:numId w:val="46"/>
        </w:numPr>
        <w:snapToGrid w:val="0"/>
        <w:spacing w:after="23"/>
        <w:ind w:leftChars="210" w:left="1231" w:hangingChars="303" w:hanging="727"/>
        <w:rPr>
          <w:rFonts w:ascii="Times New Roman" w:eastAsia="標楷體" w:hAnsi="Times New Roman" w:cs="Times New Roman"/>
        </w:rPr>
      </w:pPr>
      <w:r w:rsidRPr="00AF300E">
        <w:rPr>
          <w:rFonts w:ascii="Times New Roman" w:eastAsia="標楷體" w:hAnsi="Times New Roman" w:cs="Times New Roman"/>
        </w:rPr>
        <w:t>依教務單位評定之前一學期學業加權平均成績為準，在班級中名列前</w:t>
      </w:r>
      <w:r w:rsidRPr="00AF300E">
        <w:rPr>
          <w:rFonts w:ascii="Times New Roman" w:eastAsia="標楷體" w:hAnsi="Times New Roman" w:cs="Times New Roman"/>
        </w:rPr>
        <w:t>5</w:t>
      </w:r>
      <w:r w:rsidRPr="00AF300E">
        <w:rPr>
          <w:rFonts w:ascii="Times New Roman" w:eastAsia="標楷體" w:hAnsi="Times New Roman" w:cs="Times New Roman"/>
        </w:rPr>
        <w:t>％者。</w:t>
      </w:r>
    </w:p>
    <w:p w:rsidR="0056401D" w:rsidRPr="00AF300E" w:rsidRDefault="0056401D" w:rsidP="0000744D">
      <w:pPr>
        <w:widowControl/>
        <w:numPr>
          <w:ilvl w:val="0"/>
          <w:numId w:val="46"/>
        </w:numPr>
        <w:snapToGrid w:val="0"/>
        <w:spacing w:after="23"/>
        <w:ind w:leftChars="210" w:left="1231" w:hangingChars="303" w:hanging="727"/>
        <w:rPr>
          <w:rFonts w:ascii="Times New Roman" w:eastAsia="標楷體" w:hAnsi="Times New Roman" w:cs="Times New Roman"/>
        </w:rPr>
      </w:pPr>
      <w:r w:rsidRPr="00AF300E">
        <w:rPr>
          <w:rFonts w:ascii="Times New Roman" w:eastAsia="標楷體" w:hAnsi="Times New Roman" w:cs="Times New Roman"/>
        </w:rPr>
        <w:t>前款若遇同名次者，則以歷年成績排名比序。</w:t>
      </w:r>
    </w:p>
    <w:p w:rsidR="0056401D" w:rsidRPr="00AF300E" w:rsidRDefault="0056401D" w:rsidP="0000744D">
      <w:pPr>
        <w:widowControl/>
        <w:numPr>
          <w:ilvl w:val="0"/>
          <w:numId w:val="44"/>
        </w:numPr>
        <w:snapToGrid w:val="0"/>
        <w:spacing w:after="11"/>
        <w:ind w:hanging="480"/>
        <w:rPr>
          <w:rFonts w:ascii="Times New Roman" w:eastAsia="標楷體" w:hAnsi="Times New Roman" w:cs="Times New Roman"/>
        </w:rPr>
      </w:pPr>
      <w:r w:rsidRPr="00AF300E">
        <w:rPr>
          <w:rFonts w:ascii="Times New Roman" w:eastAsia="標楷體" w:hAnsi="Times New Roman" w:cs="Times New Roman"/>
        </w:rPr>
        <w:t>每學期開學二週內，教務單位公布符合第二點各款條件之學生名單，學生依本校獎學金申請辦法提出申請。</w:t>
      </w:r>
      <w:r w:rsidRPr="00AF300E">
        <w:rPr>
          <w:rFonts w:ascii="Times New Roman" w:eastAsia="標楷體" w:hAnsi="Times New Roman" w:cs="Times New Roman"/>
        </w:rPr>
        <w:t xml:space="preserve"> </w:t>
      </w:r>
    </w:p>
    <w:p w:rsidR="0056401D" w:rsidRPr="00AF300E" w:rsidRDefault="0056401D" w:rsidP="0000744D">
      <w:pPr>
        <w:widowControl/>
        <w:numPr>
          <w:ilvl w:val="0"/>
          <w:numId w:val="44"/>
        </w:numPr>
        <w:snapToGrid w:val="0"/>
        <w:spacing w:after="11"/>
        <w:ind w:hanging="480"/>
        <w:rPr>
          <w:rFonts w:ascii="Times New Roman" w:eastAsia="標楷體" w:hAnsi="Times New Roman" w:cs="Times New Roman"/>
        </w:rPr>
      </w:pPr>
      <w:r w:rsidRPr="00AF300E">
        <w:rPr>
          <w:rFonts w:ascii="Times New Roman" w:eastAsia="標楷體" w:hAnsi="Times New Roman" w:cs="Times New Roman"/>
        </w:rPr>
        <w:t>獲得學業菁英獎學生除頒給榮譽徽章及獎狀外，第一名至第三名分別再頒發新台幣</w:t>
      </w:r>
      <w:r w:rsidRPr="00AF300E">
        <w:rPr>
          <w:rFonts w:ascii="Times New Roman" w:eastAsia="標楷體" w:hAnsi="Times New Roman" w:cs="Times New Roman"/>
        </w:rPr>
        <w:t xml:space="preserve">2,500 </w:t>
      </w:r>
      <w:r w:rsidRPr="00AF300E">
        <w:rPr>
          <w:rFonts w:ascii="Times New Roman" w:eastAsia="標楷體" w:hAnsi="Times New Roman" w:cs="Times New Roman"/>
        </w:rPr>
        <w:t>元、</w:t>
      </w:r>
      <w:r w:rsidRPr="00AF300E">
        <w:rPr>
          <w:rFonts w:ascii="Times New Roman" w:eastAsia="標楷體" w:hAnsi="Times New Roman" w:cs="Times New Roman"/>
        </w:rPr>
        <w:t>1,000</w:t>
      </w:r>
      <w:r w:rsidRPr="00AF300E">
        <w:rPr>
          <w:rFonts w:ascii="Times New Roman" w:eastAsia="標楷體" w:hAnsi="Times New Roman" w:cs="Times New Roman"/>
        </w:rPr>
        <w:t>元、</w:t>
      </w:r>
      <w:r w:rsidRPr="00AF300E">
        <w:rPr>
          <w:rFonts w:ascii="Times New Roman" w:eastAsia="標楷體" w:hAnsi="Times New Roman" w:cs="Times New Roman"/>
        </w:rPr>
        <w:t>500</w:t>
      </w:r>
      <w:r w:rsidRPr="00AF300E">
        <w:rPr>
          <w:rFonts w:ascii="Times New Roman" w:eastAsia="標楷體" w:hAnsi="Times New Roman" w:cs="Times New Roman"/>
        </w:rPr>
        <w:t>元之獎學金。</w:t>
      </w:r>
      <w:r w:rsidRPr="00AF300E">
        <w:rPr>
          <w:rFonts w:ascii="Times New Roman" w:eastAsia="標楷體" w:hAnsi="Times New Roman" w:cs="Times New Roman"/>
        </w:rPr>
        <w:t xml:space="preserve"> </w:t>
      </w:r>
    </w:p>
    <w:p w:rsidR="0056401D" w:rsidRPr="00AF300E" w:rsidRDefault="0056401D" w:rsidP="0000744D">
      <w:pPr>
        <w:widowControl/>
        <w:numPr>
          <w:ilvl w:val="0"/>
          <w:numId w:val="44"/>
        </w:numPr>
        <w:snapToGrid w:val="0"/>
        <w:spacing w:after="11"/>
        <w:ind w:hanging="480"/>
        <w:rPr>
          <w:rFonts w:ascii="Times New Roman" w:eastAsia="標楷體" w:hAnsi="Times New Roman" w:cs="Times New Roman"/>
        </w:rPr>
      </w:pPr>
      <w:r w:rsidRPr="00AF300E">
        <w:rPr>
          <w:rFonts w:ascii="Times New Roman" w:eastAsia="標楷體" w:hAnsi="Times New Roman" w:cs="Times New Roman"/>
        </w:rPr>
        <w:t>獲得學業菁英獎學生得兼領其他獎學金。</w:t>
      </w:r>
    </w:p>
    <w:p w:rsidR="0056401D" w:rsidRPr="00AF300E" w:rsidRDefault="0056401D" w:rsidP="0000744D">
      <w:pPr>
        <w:widowControl/>
        <w:numPr>
          <w:ilvl w:val="0"/>
          <w:numId w:val="44"/>
        </w:numPr>
        <w:snapToGrid w:val="0"/>
        <w:spacing w:after="11"/>
        <w:ind w:left="504" w:hanging="504"/>
        <w:rPr>
          <w:rFonts w:ascii="Times New Roman" w:eastAsia="標楷體" w:hAnsi="Times New Roman" w:cs="Times New Roman"/>
          <w:szCs w:val="24"/>
        </w:rPr>
      </w:pPr>
      <w:r w:rsidRPr="00AF300E">
        <w:rPr>
          <w:rFonts w:ascii="Times New Roman" w:eastAsia="標楷體" w:hAnsi="Times New Roman" w:cs="Times New Roman"/>
        </w:rPr>
        <w:t>本要點經行政會議通過，陳請校長核定後公布實施，修正時亦同。</w:t>
      </w:r>
    </w:p>
    <w:p w:rsidR="007D22A1" w:rsidRPr="00AF300E" w:rsidRDefault="0056401D" w:rsidP="007D22A1">
      <w:pPr>
        <w:spacing w:line="360" w:lineRule="auto"/>
        <w:jc w:val="center"/>
        <w:outlineLvl w:val="0"/>
        <w:rPr>
          <w:rFonts w:ascii="Times New Roman" w:eastAsia="標楷體" w:hAnsi="Times New Roman" w:cs="Times New Roman"/>
        </w:rPr>
        <w:sectPr w:rsidR="007D22A1" w:rsidRPr="00AF300E" w:rsidSect="0054386F">
          <w:type w:val="nextColumn"/>
          <w:pgSz w:w="11906" w:h="16838" w:code="9"/>
          <w:pgMar w:top="1134" w:right="1134" w:bottom="1134" w:left="1134" w:header="0" w:footer="284" w:gutter="0"/>
          <w:cols w:space="425"/>
          <w:docGrid w:linePitch="360"/>
        </w:sectPr>
      </w:pPr>
      <w:r w:rsidRPr="00AF300E">
        <w:rPr>
          <w:rFonts w:ascii="Times New Roman" w:eastAsia="標楷體" w:hAnsi="Times New Roman" w:cs="Times New Roman"/>
        </w:rPr>
        <w:br w:type="page"/>
      </w:r>
    </w:p>
    <w:p w:rsidR="0056401D" w:rsidRPr="00AF300E" w:rsidRDefault="0056401D" w:rsidP="007D22A1">
      <w:pPr>
        <w:spacing w:line="360" w:lineRule="auto"/>
        <w:jc w:val="center"/>
        <w:outlineLvl w:val="0"/>
        <w:rPr>
          <w:rFonts w:ascii="Times New Roman" w:eastAsia="標楷體" w:hAnsi="Times New Roman" w:cs="Times New Roman"/>
          <w:b/>
          <w:sz w:val="30"/>
          <w:szCs w:val="30"/>
        </w:rPr>
      </w:pPr>
      <w:r w:rsidRPr="00AF300E">
        <w:rPr>
          <w:rFonts w:ascii="Times New Roman" w:eastAsia="標楷體" w:hAnsi="Times New Roman" w:cs="Times New Roman"/>
          <w:b/>
          <w:sz w:val="30"/>
          <w:szCs w:val="30"/>
        </w:rPr>
        <w:lastRenderedPageBreak/>
        <w:t>南臺科技大學辦理教育部入學大學同等學力認定標準第七條規定實施要點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103</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13</w:t>
      </w:r>
      <w:r w:rsidR="0056401D" w:rsidRPr="00AF300E">
        <w:rPr>
          <w:rFonts w:ascii="Times New Roman" w:eastAsia="標楷體" w:hAnsi="Times New Roman" w:cs="Times New Roman"/>
          <w:sz w:val="20"/>
        </w:rPr>
        <w:t>日南臺科技大學招生委員會</w:t>
      </w:r>
      <w:r w:rsidR="0056401D" w:rsidRPr="00AF300E">
        <w:rPr>
          <w:rFonts w:ascii="Times New Roman" w:eastAsia="標楷體" w:hAnsi="Times New Roman" w:cs="Times New Roman"/>
          <w:sz w:val="20"/>
        </w:rPr>
        <w:t>103</w:t>
      </w:r>
      <w:r w:rsidR="0056401D" w:rsidRPr="00AF300E">
        <w:rPr>
          <w:rFonts w:ascii="Times New Roman" w:eastAsia="標楷體" w:hAnsi="Times New Roman" w:cs="Times New Roman"/>
          <w:sz w:val="20"/>
        </w:rPr>
        <w:t>學年度招生第</w:t>
      </w:r>
      <w:r w:rsidR="0056401D" w:rsidRPr="00AF300E">
        <w:rPr>
          <w:rFonts w:ascii="Times New Roman" w:eastAsia="標楷體" w:hAnsi="Times New Roman" w:cs="Times New Roman"/>
          <w:sz w:val="20"/>
        </w:rPr>
        <w:t>9</w:t>
      </w:r>
      <w:r w:rsidR="0056401D" w:rsidRPr="00AF300E">
        <w:rPr>
          <w:rFonts w:ascii="Times New Roman" w:eastAsia="標楷體" w:hAnsi="Times New Roman" w:cs="Times New Roman"/>
          <w:sz w:val="20"/>
        </w:rPr>
        <w:t>次會議通過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104</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10</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21</w:t>
      </w:r>
      <w:r w:rsidR="0056401D" w:rsidRPr="00AF300E">
        <w:rPr>
          <w:rFonts w:ascii="Times New Roman" w:eastAsia="標楷體" w:hAnsi="Times New Roman" w:cs="Times New Roman"/>
          <w:sz w:val="20"/>
        </w:rPr>
        <w:t>日南臺科技大學招生委員會</w:t>
      </w:r>
      <w:r w:rsidR="0056401D" w:rsidRPr="00AF300E">
        <w:rPr>
          <w:rFonts w:ascii="Times New Roman" w:eastAsia="標楷體" w:hAnsi="Times New Roman" w:cs="Times New Roman"/>
          <w:sz w:val="20"/>
        </w:rPr>
        <w:t>105</w:t>
      </w:r>
      <w:r w:rsidR="0056401D" w:rsidRPr="00AF300E">
        <w:rPr>
          <w:rFonts w:ascii="Times New Roman" w:eastAsia="標楷體" w:hAnsi="Times New Roman" w:cs="Times New Roman"/>
          <w:sz w:val="20"/>
        </w:rPr>
        <w:t>學年度招生第</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次會議通過</w:t>
      </w:r>
    </w:p>
    <w:p w:rsidR="0056401D" w:rsidRPr="00AF300E" w:rsidRDefault="0056401D" w:rsidP="0056401D">
      <w:pPr>
        <w:jc w:val="right"/>
        <w:rPr>
          <w:rFonts w:ascii="Times New Roman" w:eastAsia="標楷體" w:hAnsi="Times New Roman" w:cs="Times New Roman"/>
          <w:bCs/>
          <w:sz w:val="20"/>
          <w:szCs w:val="20"/>
        </w:rPr>
      </w:pPr>
    </w:p>
    <w:p w:rsidR="0056401D" w:rsidRPr="00AF300E" w:rsidRDefault="0056401D" w:rsidP="0000744D">
      <w:pPr>
        <w:numPr>
          <w:ilvl w:val="0"/>
          <w:numId w:val="47"/>
        </w:numPr>
        <w:snapToGrid w:val="0"/>
        <w:ind w:left="567" w:hanging="521"/>
        <w:jc w:val="both"/>
        <w:rPr>
          <w:rFonts w:ascii="Times New Roman" w:eastAsia="標楷體" w:hAnsi="Times New Roman" w:cs="Times New Roman"/>
        </w:rPr>
      </w:pPr>
      <w:r w:rsidRPr="00AF300E">
        <w:rPr>
          <w:rFonts w:ascii="Times New Roman" w:eastAsia="標楷體" w:hAnsi="Times New Roman" w:cs="Times New Roman"/>
        </w:rPr>
        <w:t>南臺科技大學</w:t>
      </w:r>
      <w:r w:rsidRPr="00AF300E">
        <w:rPr>
          <w:rFonts w:ascii="Times New Roman" w:eastAsia="標楷體" w:hAnsi="Times New Roman" w:cs="Times New Roman"/>
        </w:rPr>
        <w:t>(</w:t>
      </w:r>
      <w:r w:rsidRPr="00AF300E">
        <w:rPr>
          <w:rFonts w:ascii="Times New Roman" w:eastAsia="標楷體" w:hAnsi="Times New Roman" w:cs="Times New Roman"/>
        </w:rPr>
        <w:t>以下簡稱本校</w:t>
      </w:r>
      <w:r w:rsidRPr="00AF300E">
        <w:rPr>
          <w:rFonts w:ascii="Times New Roman" w:eastAsia="標楷體" w:hAnsi="Times New Roman" w:cs="Times New Roman"/>
        </w:rPr>
        <w:t>)</w:t>
      </w:r>
      <w:r w:rsidRPr="00AF300E">
        <w:rPr>
          <w:rFonts w:ascii="Times New Roman" w:eastAsia="標楷體" w:hAnsi="Times New Roman" w:cs="Times New Roman"/>
        </w:rPr>
        <w:t>為鼓勵專業領域具卓越成就表現之考生，得以報名本校各項入學招生考試，特依據教育部</w:t>
      </w:r>
      <w:r w:rsidRPr="00AF300E">
        <w:rPr>
          <w:rFonts w:ascii="Times New Roman" w:eastAsia="標楷體" w:hAnsi="Times New Roman" w:cs="Times New Roman"/>
        </w:rPr>
        <w:t>104</w:t>
      </w:r>
      <w:r w:rsidRPr="00AF300E">
        <w:rPr>
          <w:rFonts w:ascii="Times New Roman" w:eastAsia="標楷體" w:hAnsi="Times New Roman" w:cs="Times New Roman"/>
        </w:rPr>
        <w:t>年</w:t>
      </w:r>
      <w:r w:rsidRPr="00AF300E">
        <w:rPr>
          <w:rFonts w:ascii="Times New Roman" w:eastAsia="標楷體" w:hAnsi="Times New Roman" w:cs="Times New Roman"/>
        </w:rPr>
        <w:t>9</w:t>
      </w:r>
      <w:r w:rsidRPr="00AF300E">
        <w:rPr>
          <w:rFonts w:ascii="Times New Roman" w:eastAsia="標楷體" w:hAnsi="Times New Roman" w:cs="Times New Roman"/>
        </w:rPr>
        <w:t>月</w:t>
      </w:r>
      <w:r w:rsidRPr="00AF300E">
        <w:rPr>
          <w:rFonts w:ascii="Times New Roman" w:eastAsia="標楷體" w:hAnsi="Times New Roman" w:cs="Times New Roman"/>
        </w:rPr>
        <w:t>29</w:t>
      </w:r>
      <w:r w:rsidRPr="00AF300E">
        <w:rPr>
          <w:rFonts w:ascii="Times New Roman" w:eastAsia="標楷體" w:hAnsi="Times New Roman" w:cs="Times New Roman"/>
        </w:rPr>
        <w:t>日臺教高</w:t>
      </w: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字第</w:t>
      </w:r>
      <w:r w:rsidRPr="00AF300E">
        <w:rPr>
          <w:rFonts w:ascii="Times New Roman" w:eastAsia="標楷體" w:hAnsi="Times New Roman" w:cs="Times New Roman"/>
        </w:rPr>
        <w:t>1040128907B</w:t>
      </w:r>
      <w:r w:rsidRPr="00AF300E">
        <w:rPr>
          <w:rFonts w:ascii="Times New Roman" w:eastAsia="標楷體" w:hAnsi="Times New Roman" w:cs="Times New Roman"/>
        </w:rPr>
        <w:t>號「入學大學同等學力認定標準」第七條之規定訂定「南臺科技大學辦理教育部入學大學同等學力認定標準第七條規定實施要點」</w:t>
      </w:r>
      <w:r w:rsidRPr="00AF300E">
        <w:rPr>
          <w:rFonts w:ascii="Times New Roman" w:eastAsia="標楷體" w:hAnsi="Times New Roman" w:cs="Times New Roman"/>
        </w:rPr>
        <w:t>(</w:t>
      </w:r>
      <w:r w:rsidRPr="00AF300E">
        <w:rPr>
          <w:rFonts w:ascii="Times New Roman" w:eastAsia="標楷體" w:hAnsi="Times New Roman" w:cs="Times New Roman"/>
        </w:rPr>
        <w:t>以下簡稱本要點</w:t>
      </w:r>
      <w:r w:rsidRPr="00AF300E">
        <w:rPr>
          <w:rFonts w:ascii="Times New Roman" w:eastAsia="標楷體" w:hAnsi="Times New Roman" w:cs="Times New Roman"/>
        </w:rPr>
        <w:t>)</w:t>
      </w:r>
      <w:r w:rsidRPr="00AF300E">
        <w:rPr>
          <w:rFonts w:ascii="Times New Roman" w:eastAsia="標楷體" w:hAnsi="Times New Roman" w:cs="Times New Roman"/>
        </w:rPr>
        <w:t>。</w:t>
      </w:r>
    </w:p>
    <w:p w:rsidR="0056401D" w:rsidRPr="00AF300E" w:rsidRDefault="0056401D" w:rsidP="0000744D">
      <w:pPr>
        <w:numPr>
          <w:ilvl w:val="0"/>
          <w:numId w:val="47"/>
        </w:numPr>
        <w:snapToGrid w:val="0"/>
        <w:ind w:left="567" w:hanging="521"/>
        <w:jc w:val="both"/>
        <w:rPr>
          <w:rFonts w:ascii="Times New Roman" w:eastAsia="標楷體" w:hAnsi="Times New Roman" w:cs="Times New Roman"/>
        </w:rPr>
      </w:pPr>
      <w:r w:rsidRPr="00AF300E">
        <w:rPr>
          <w:rFonts w:ascii="Times New Roman" w:eastAsia="標楷體" w:hAnsi="Times New Roman" w:cs="Times New Roman"/>
        </w:rPr>
        <w:t>本校各級學制認定標準如下：</w:t>
      </w:r>
    </w:p>
    <w:p w:rsidR="0056401D" w:rsidRPr="00AF300E" w:rsidRDefault="0056401D" w:rsidP="0000744D">
      <w:pPr>
        <w:numPr>
          <w:ilvl w:val="1"/>
          <w:numId w:val="48"/>
        </w:numPr>
        <w:snapToGrid w:val="0"/>
        <w:ind w:left="1276" w:hanging="796"/>
        <w:jc w:val="both"/>
        <w:rPr>
          <w:rFonts w:ascii="Times New Roman" w:eastAsia="標楷體" w:hAnsi="Times New Roman" w:cs="Times New Roman"/>
        </w:rPr>
      </w:pPr>
      <w:r w:rsidRPr="00AF300E">
        <w:rPr>
          <w:rFonts w:ascii="Times New Roman" w:eastAsia="標楷體" w:hAnsi="Times New Roman" w:cs="Times New Roman"/>
        </w:rPr>
        <w:t>曾從事與報考系、所、學位學程性質相關之專業性工作</w:t>
      </w:r>
      <w:r w:rsidRPr="00AF300E">
        <w:rPr>
          <w:rFonts w:ascii="Times New Roman" w:eastAsia="標楷體" w:hAnsi="Times New Roman" w:cs="Times New Roman"/>
        </w:rPr>
        <w:t>6</w:t>
      </w:r>
      <w:r w:rsidRPr="00AF300E">
        <w:rPr>
          <w:rFonts w:ascii="Times New Roman" w:eastAsia="標楷體" w:hAnsi="Times New Roman" w:cs="Times New Roman"/>
        </w:rPr>
        <w:t>年以上，具有特殊專長造詣或成就者，得以同等學力資格報考本校碩士班或碩士在職專班。但獲有國際級或國家級大獎者，其年限得酌減至多</w:t>
      </w:r>
      <w:r w:rsidRPr="00AF300E">
        <w:rPr>
          <w:rFonts w:ascii="Times New Roman" w:eastAsia="標楷體" w:hAnsi="Times New Roman" w:cs="Times New Roman"/>
        </w:rPr>
        <w:t>3</w:t>
      </w:r>
      <w:r w:rsidRPr="00AF300E">
        <w:rPr>
          <w:rFonts w:ascii="Times New Roman" w:eastAsia="標楷體" w:hAnsi="Times New Roman" w:cs="Times New Roman"/>
        </w:rPr>
        <w:t>年。</w:t>
      </w:r>
    </w:p>
    <w:p w:rsidR="0056401D" w:rsidRPr="00AF300E" w:rsidRDefault="0056401D" w:rsidP="0000744D">
      <w:pPr>
        <w:numPr>
          <w:ilvl w:val="1"/>
          <w:numId w:val="48"/>
        </w:numPr>
        <w:snapToGrid w:val="0"/>
        <w:ind w:left="1276" w:hanging="796"/>
        <w:jc w:val="both"/>
        <w:rPr>
          <w:rFonts w:ascii="Times New Roman" w:eastAsia="標楷體" w:hAnsi="Times New Roman" w:cs="Times New Roman"/>
        </w:rPr>
      </w:pPr>
      <w:r w:rsidRPr="00AF300E">
        <w:rPr>
          <w:rFonts w:ascii="Times New Roman" w:eastAsia="標楷體" w:hAnsi="Times New Roman" w:cs="Times New Roman"/>
        </w:rPr>
        <w:t>曾從事與報考系、組、學位學程性質相關之專業性工作</w:t>
      </w:r>
      <w:r w:rsidRPr="00AF300E">
        <w:rPr>
          <w:rFonts w:ascii="Times New Roman" w:eastAsia="標楷體" w:hAnsi="Times New Roman" w:cs="Times New Roman"/>
        </w:rPr>
        <w:t>4</w:t>
      </w:r>
      <w:r w:rsidRPr="00AF300E">
        <w:rPr>
          <w:rFonts w:ascii="Times New Roman" w:eastAsia="標楷體" w:hAnsi="Times New Roman" w:cs="Times New Roman"/>
        </w:rPr>
        <w:t>年以上，具有特殊專長造詣或成就者，得以同等學力資格報考本校二年制學士班。</w:t>
      </w:r>
    </w:p>
    <w:p w:rsidR="0056401D" w:rsidRPr="00AF300E" w:rsidRDefault="0056401D" w:rsidP="0000744D">
      <w:pPr>
        <w:numPr>
          <w:ilvl w:val="1"/>
          <w:numId w:val="48"/>
        </w:numPr>
        <w:snapToGrid w:val="0"/>
        <w:ind w:left="1276" w:hanging="796"/>
        <w:jc w:val="both"/>
        <w:rPr>
          <w:rFonts w:ascii="Times New Roman" w:eastAsia="標楷體" w:hAnsi="Times New Roman" w:cs="Times New Roman"/>
        </w:rPr>
      </w:pPr>
      <w:r w:rsidRPr="00AF300E">
        <w:rPr>
          <w:rFonts w:ascii="Times New Roman" w:eastAsia="標楷體" w:hAnsi="Times New Roman" w:cs="Times New Roman"/>
        </w:rPr>
        <w:t>曾從事與報考系、組、學位學程性質相關之專業性工作</w:t>
      </w:r>
      <w:r w:rsidRPr="00AF300E">
        <w:rPr>
          <w:rFonts w:ascii="Times New Roman" w:eastAsia="標楷體" w:hAnsi="Times New Roman" w:cs="Times New Roman"/>
        </w:rPr>
        <w:t>2</w:t>
      </w:r>
      <w:r w:rsidRPr="00AF300E">
        <w:rPr>
          <w:rFonts w:ascii="Times New Roman" w:eastAsia="標楷體" w:hAnsi="Times New Roman" w:cs="Times New Roman"/>
        </w:rPr>
        <w:t>年以上，具有特殊專長造詣或成就者，得以同等學力資格報考本校四年制學士班。</w:t>
      </w:r>
    </w:p>
    <w:p w:rsidR="0056401D" w:rsidRPr="00AF300E" w:rsidRDefault="0056401D" w:rsidP="0000744D">
      <w:pPr>
        <w:numPr>
          <w:ilvl w:val="0"/>
          <w:numId w:val="47"/>
        </w:numPr>
        <w:snapToGrid w:val="0"/>
        <w:ind w:left="567" w:hanging="521"/>
        <w:jc w:val="both"/>
        <w:rPr>
          <w:rFonts w:ascii="Times New Roman" w:eastAsia="標楷體" w:hAnsi="Times New Roman" w:cs="Times New Roman"/>
        </w:rPr>
      </w:pPr>
      <w:r w:rsidRPr="00AF300E">
        <w:rPr>
          <w:rFonts w:ascii="Times New Roman" w:eastAsia="標楷體" w:hAnsi="Times New Roman" w:cs="Times New Roman"/>
        </w:rPr>
        <w:t>本要點第二條所稱國際級大獎，係指該競賽有</w:t>
      </w:r>
      <w:r w:rsidRPr="00AF300E">
        <w:rPr>
          <w:rFonts w:ascii="Times New Roman" w:eastAsia="標楷體" w:hAnsi="Times New Roman" w:cs="Times New Roman"/>
        </w:rPr>
        <w:t>7</w:t>
      </w:r>
      <w:r w:rsidRPr="00AF300E">
        <w:rPr>
          <w:rFonts w:ascii="Times New Roman" w:eastAsia="標楷體" w:hAnsi="Times New Roman" w:cs="Times New Roman"/>
        </w:rPr>
        <w:t>個國家以上人員參賽；國家級大奬，係指以行政院或其所屬一級部會或總統府所頒發之奬項。</w:t>
      </w:r>
    </w:p>
    <w:p w:rsidR="0056401D" w:rsidRPr="00AF300E" w:rsidRDefault="0056401D" w:rsidP="0000744D">
      <w:pPr>
        <w:numPr>
          <w:ilvl w:val="0"/>
          <w:numId w:val="47"/>
        </w:numPr>
        <w:snapToGrid w:val="0"/>
        <w:ind w:left="567" w:hanging="521"/>
        <w:jc w:val="both"/>
        <w:rPr>
          <w:rFonts w:ascii="Times New Roman" w:eastAsia="標楷體" w:hAnsi="Times New Roman" w:cs="Times New Roman"/>
        </w:rPr>
      </w:pPr>
      <w:r w:rsidRPr="00AF300E">
        <w:rPr>
          <w:rFonts w:ascii="Times New Roman" w:eastAsia="標楷體" w:hAnsi="Times New Roman" w:cs="Times New Roman"/>
        </w:rPr>
        <w:t>考生須於各項入學招生開始報名</w:t>
      </w:r>
      <w:r w:rsidRPr="00AF300E">
        <w:rPr>
          <w:rFonts w:ascii="Times New Roman" w:eastAsia="標楷體" w:hAnsi="Times New Roman" w:cs="Times New Roman"/>
        </w:rPr>
        <w:t>1</w:t>
      </w:r>
      <w:r w:rsidRPr="00AF300E">
        <w:rPr>
          <w:rFonts w:ascii="Times New Roman" w:eastAsia="標楷體" w:hAnsi="Times New Roman" w:cs="Times New Roman"/>
        </w:rPr>
        <w:t>個月前提出國際級或國家級大獎、成績優良具體事蹟、特殊造詣或成就等資料，送交本校招生委員會。招生委員會得視考生專長，邀請相關專業領域教師三名參與審查。經審議通過者，由招生委員會開立證明，始得持該證明以同等學力資格報名。</w:t>
      </w:r>
    </w:p>
    <w:p w:rsidR="0056401D" w:rsidRPr="00AF300E" w:rsidRDefault="0056401D" w:rsidP="0000744D">
      <w:pPr>
        <w:numPr>
          <w:ilvl w:val="0"/>
          <w:numId w:val="47"/>
        </w:numPr>
        <w:snapToGrid w:val="0"/>
        <w:ind w:left="567" w:hanging="521"/>
        <w:jc w:val="both"/>
        <w:rPr>
          <w:rFonts w:ascii="Times New Roman" w:eastAsia="標楷體" w:hAnsi="Times New Roman" w:cs="Times New Roman"/>
        </w:rPr>
      </w:pPr>
      <w:r w:rsidRPr="00AF300E">
        <w:rPr>
          <w:rFonts w:ascii="Times New Roman" w:eastAsia="標楷體" w:hAnsi="Times New Roman" w:cs="Times New Roman"/>
        </w:rPr>
        <w:t>本要點經本校招生委員會審議，陳請校長核准後公布實施，修正時亦同。</w:t>
      </w:r>
    </w:p>
    <w:p w:rsidR="0056401D" w:rsidRPr="00AF300E" w:rsidRDefault="0056401D" w:rsidP="0056401D">
      <w:pPr>
        <w:rPr>
          <w:rFonts w:ascii="Times New Roman" w:eastAsia="標楷體" w:hAnsi="Times New Roman" w:cs="Times New Roman"/>
        </w:rPr>
      </w:pPr>
    </w:p>
    <w:p w:rsidR="0056401D" w:rsidRPr="00AF300E" w:rsidRDefault="0056401D" w:rsidP="0091046F">
      <w:pPr>
        <w:jc w:val="center"/>
        <w:rPr>
          <w:rFonts w:ascii="Times New Roman" w:eastAsia="標楷體" w:hAnsi="Times New Roman" w:cs="Times New Roman"/>
          <w:b/>
          <w:sz w:val="28"/>
          <w:szCs w:val="28"/>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56401D">
      <w:pPr>
        <w:spacing w:before="1" w:line="120" w:lineRule="exact"/>
        <w:rPr>
          <w:rFonts w:ascii="Times New Roman" w:eastAsia="標楷體" w:hAnsi="Times New Roman" w:cs="Times New Roman"/>
          <w:sz w:val="12"/>
          <w:szCs w:val="12"/>
        </w:r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t>南臺科技大學研究生學位考試細則</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91</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7</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18</w:t>
      </w:r>
      <w:r w:rsidR="0056401D" w:rsidRPr="00AF300E">
        <w:rPr>
          <w:rFonts w:ascii="Times New Roman" w:eastAsia="標楷體" w:hAnsi="Times New Roman" w:cs="Times New Roman"/>
          <w:sz w:val="20"/>
        </w:rPr>
        <w:t>日教務會議通過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92</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25</w:t>
      </w:r>
      <w:r w:rsidR="0056401D" w:rsidRPr="00AF300E">
        <w:rPr>
          <w:rFonts w:ascii="Times New Roman" w:eastAsia="標楷體" w:hAnsi="Times New Roman" w:cs="Times New Roman"/>
          <w:sz w:val="20"/>
        </w:rPr>
        <w:t>日教育部台技（四）字第</w:t>
      </w:r>
      <w:r w:rsidR="0056401D" w:rsidRPr="00AF300E">
        <w:rPr>
          <w:rFonts w:ascii="Times New Roman" w:eastAsia="標楷體" w:hAnsi="Times New Roman" w:cs="Times New Roman"/>
          <w:sz w:val="20"/>
        </w:rPr>
        <w:t>0920025638</w:t>
      </w:r>
      <w:r w:rsidR="0056401D" w:rsidRPr="00AF300E">
        <w:rPr>
          <w:rFonts w:ascii="Times New Roman" w:eastAsia="標楷體" w:hAnsi="Times New Roman" w:cs="Times New Roman"/>
          <w:sz w:val="20"/>
        </w:rPr>
        <w:t>號函備查</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100</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11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16</w:t>
      </w:r>
      <w:r w:rsidR="0056401D" w:rsidRPr="00AF300E">
        <w:rPr>
          <w:rFonts w:ascii="Times New Roman" w:eastAsia="標楷體" w:hAnsi="Times New Roman" w:cs="Times New Roman"/>
          <w:sz w:val="20"/>
        </w:rPr>
        <w:t>日教務會議修正通過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100</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27</w:t>
      </w:r>
      <w:r w:rsidR="0056401D" w:rsidRPr="00AF300E">
        <w:rPr>
          <w:rFonts w:ascii="Times New Roman" w:eastAsia="標楷體" w:hAnsi="Times New Roman" w:cs="Times New Roman"/>
          <w:sz w:val="20"/>
        </w:rPr>
        <w:t>日教育部臺技（四）字第</w:t>
      </w:r>
      <w:r w:rsidR="0056401D" w:rsidRPr="00AF300E">
        <w:rPr>
          <w:rFonts w:ascii="Times New Roman" w:eastAsia="標楷體" w:hAnsi="Times New Roman" w:cs="Times New Roman"/>
          <w:sz w:val="20"/>
        </w:rPr>
        <w:t>1000229671</w:t>
      </w:r>
      <w:r w:rsidR="0056401D" w:rsidRPr="00AF300E">
        <w:rPr>
          <w:rFonts w:ascii="Times New Roman" w:eastAsia="標楷體" w:hAnsi="Times New Roman" w:cs="Times New Roman"/>
          <w:sz w:val="20"/>
        </w:rPr>
        <w:t>號函備查</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104</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日教務會議修正通過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104</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10</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28</w:t>
      </w:r>
      <w:r w:rsidR="0056401D" w:rsidRPr="00AF300E">
        <w:rPr>
          <w:rFonts w:ascii="Times New Roman" w:eastAsia="標楷體" w:hAnsi="Times New Roman" w:cs="Times New Roman"/>
          <w:sz w:val="20"/>
        </w:rPr>
        <w:t>日教務會議修正通過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104</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11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30</w:t>
      </w:r>
      <w:r w:rsidR="0056401D" w:rsidRPr="00AF300E">
        <w:rPr>
          <w:rFonts w:ascii="Times New Roman" w:eastAsia="標楷體" w:hAnsi="Times New Roman" w:cs="Times New Roman"/>
          <w:sz w:val="20"/>
        </w:rPr>
        <w:t>日教育部臺技（四）字第</w:t>
      </w:r>
      <w:r w:rsidR="0056401D" w:rsidRPr="00AF300E">
        <w:rPr>
          <w:rFonts w:ascii="Times New Roman" w:eastAsia="標楷體" w:hAnsi="Times New Roman" w:cs="Times New Roman"/>
          <w:sz w:val="20"/>
        </w:rPr>
        <w:t>1040161026</w:t>
      </w:r>
      <w:r w:rsidR="0056401D" w:rsidRPr="00AF300E">
        <w:rPr>
          <w:rFonts w:ascii="Times New Roman" w:eastAsia="標楷體" w:hAnsi="Times New Roman" w:cs="Times New Roman"/>
          <w:sz w:val="20"/>
        </w:rPr>
        <w:t>號函備查</w:t>
      </w:r>
    </w:p>
    <w:p w:rsidR="0056401D" w:rsidRPr="00AF300E" w:rsidRDefault="0056401D" w:rsidP="0056401D">
      <w:pPr>
        <w:spacing w:before="2" w:line="150" w:lineRule="exact"/>
        <w:rPr>
          <w:rFonts w:ascii="Times New Roman" w:eastAsia="標楷體" w:hAnsi="Times New Roman" w:cs="Times New Roman"/>
          <w:sz w:val="15"/>
          <w:szCs w:val="15"/>
        </w:rPr>
      </w:pPr>
    </w:p>
    <w:p w:rsidR="0056401D" w:rsidRPr="00AF300E" w:rsidRDefault="0056401D" w:rsidP="00803967">
      <w:pPr>
        <w:spacing w:line="200" w:lineRule="exact"/>
        <w:jc w:val="right"/>
        <w:rPr>
          <w:rFonts w:ascii="Times New Roman" w:eastAsia="標楷體" w:hAnsi="Times New Roman" w:cs="Times New Roman"/>
          <w:sz w:val="20"/>
          <w:szCs w:val="20"/>
        </w:rPr>
      </w:pPr>
    </w:p>
    <w:p w:rsidR="0056401D" w:rsidRPr="00AF300E" w:rsidRDefault="0056401D" w:rsidP="0000744D">
      <w:pPr>
        <w:spacing w:line="300" w:lineRule="exact"/>
        <w:ind w:left="1260" w:right="143" w:hanging="1140"/>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南臺科技大</w:t>
      </w:r>
      <w:r w:rsidRPr="00AF300E">
        <w:rPr>
          <w:rFonts w:ascii="Times New Roman" w:eastAsia="標楷體" w:hAnsi="Times New Roman" w:cs="Times New Roman"/>
          <w:spacing w:val="-85"/>
          <w:szCs w:val="24"/>
        </w:rPr>
        <w:t>學</w:t>
      </w:r>
      <w:r w:rsidRPr="00AF300E">
        <w:rPr>
          <w:rFonts w:ascii="Times New Roman" w:eastAsia="標楷體" w:hAnsi="Times New Roman" w:cs="Times New Roman"/>
          <w:szCs w:val="24"/>
        </w:rPr>
        <w:t>（以下簡稱本校</w:t>
      </w:r>
      <w:r w:rsidRPr="00AF300E">
        <w:rPr>
          <w:rFonts w:ascii="Times New Roman" w:eastAsia="標楷體" w:hAnsi="Times New Roman" w:cs="Times New Roman"/>
          <w:spacing w:val="-62"/>
          <w:szCs w:val="24"/>
        </w:rPr>
        <w:t>）</w:t>
      </w:r>
      <w:r w:rsidRPr="00AF300E">
        <w:rPr>
          <w:rFonts w:ascii="Times New Roman" w:eastAsia="標楷體" w:hAnsi="Times New Roman" w:cs="Times New Roman"/>
          <w:szCs w:val="24"/>
        </w:rPr>
        <w:t>為辦理研究生學位考</w:t>
      </w:r>
      <w:r w:rsidRPr="00AF300E">
        <w:rPr>
          <w:rFonts w:ascii="Times New Roman" w:eastAsia="標楷體" w:hAnsi="Times New Roman" w:cs="Times New Roman"/>
          <w:spacing w:val="-38"/>
          <w:szCs w:val="24"/>
        </w:rPr>
        <w:t>試</w:t>
      </w:r>
      <w:r w:rsidRPr="00AF300E">
        <w:rPr>
          <w:rFonts w:ascii="Times New Roman" w:eastAsia="標楷體" w:hAnsi="Times New Roman" w:cs="Times New Roman"/>
          <w:spacing w:val="-32"/>
          <w:szCs w:val="24"/>
        </w:rPr>
        <w:t>，</w:t>
      </w:r>
      <w:r w:rsidRPr="00AF300E">
        <w:rPr>
          <w:rFonts w:ascii="Times New Roman" w:eastAsia="標楷體" w:hAnsi="Times New Roman" w:cs="Times New Roman"/>
          <w:szCs w:val="24"/>
        </w:rPr>
        <w:t>特依</w:t>
      </w:r>
      <w:r w:rsidRPr="00AF300E">
        <w:rPr>
          <w:rFonts w:ascii="Times New Roman" w:eastAsia="標楷體" w:hAnsi="Times New Roman" w:cs="Times New Roman"/>
          <w:spacing w:val="1"/>
          <w:szCs w:val="24"/>
        </w:rPr>
        <w:t>據大學法及其施行細</w:t>
      </w:r>
      <w:r w:rsidRPr="00AF300E">
        <w:rPr>
          <w:rFonts w:ascii="Times New Roman" w:eastAsia="標楷體" w:hAnsi="Times New Roman" w:cs="Times New Roman"/>
          <w:spacing w:val="-56"/>
          <w:szCs w:val="24"/>
        </w:rPr>
        <w:t>則、</w:t>
      </w:r>
      <w:r w:rsidRPr="00AF300E">
        <w:rPr>
          <w:rFonts w:ascii="Times New Roman" w:eastAsia="標楷體" w:hAnsi="Times New Roman" w:cs="Times New Roman"/>
          <w:szCs w:val="24"/>
        </w:rPr>
        <w:t>學</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pacing w:val="5"/>
          <w:szCs w:val="24"/>
        </w:rPr>
        <w:t>位</w:t>
      </w:r>
      <w:r w:rsidRPr="00AF300E">
        <w:rPr>
          <w:rFonts w:ascii="Times New Roman" w:eastAsia="標楷體" w:hAnsi="Times New Roman" w:cs="Times New Roman"/>
          <w:szCs w:val="24"/>
        </w:rPr>
        <w:t>授予法及其施行細</w:t>
      </w:r>
      <w:r w:rsidRPr="00AF300E">
        <w:rPr>
          <w:rFonts w:ascii="Times New Roman" w:eastAsia="標楷體" w:hAnsi="Times New Roman" w:cs="Times New Roman"/>
          <w:spacing w:val="-58"/>
          <w:szCs w:val="24"/>
        </w:rPr>
        <w:t>則</w:t>
      </w:r>
      <w:r w:rsidRPr="00AF300E">
        <w:rPr>
          <w:rFonts w:ascii="Times New Roman" w:eastAsia="標楷體" w:hAnsi="Times New Roman" w:cs="Times New Roman"/>
          <w:spacing w:val="-53"/>
          <w:szCs w:val="24"/>
        </w:rPr>
        <w:t>、</w:t>
      </w:r>
      <w:r w:rsidRPr="00AF300E">
        <w:rPr>
          <w:rFonts w:ascii="Times New Roman" w:eastAsia="標楷體" w:hAnsi="Times New Roman" w:cs="Times New Roman"/>
          <w:szCs w:val="24"/>
        </w:rPr>
        <w:t>以及本校學則之規定訂</w:t>
      </w:r>
      <w:r w:rsidRPr="00AF300E">
        <w:rPr>
          <w:rFonts w:ascii="Times New Roman" w:eastAsia="標楷體" w:hAnsi="Times New Roman" w:cs="Times New Roman"/>
          <w:position w:val="-2"/>
          <w:szCs w:val="24"/>
        </w:rPr>
        <w:t>定本細則。</w:t>
      </w:r>
    </w:p>
    <w:p w:rsidR="0056401D" w:rsidRPr="00AF300E" w:rsidRDefault="0056401D" w:rsidP="0000744D">
      <w:pPr>
        <w:spacing w:before="11" w:line="300" w:lineRule="exact"/>
        <w:ind w:left="1288" w:right="1124" w:hanging="1167"/>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研究生符合下列各項規定者，得申請碩士或博士學位考試：</w:t>
      </w:r>
      <w:r w:rsidRPr="00AF300E">
        <w:rPr>
          <w:rFonts w:ascii="Times New Roman" w:eastAsia="標楷體" w:hAnsi="Times New Roman" w:cs="Times New Roman"/>
          <w:szCs w:val="24"/>
        </w:rPr>
        <w:t xml:space="preserve"> </w:t>
      </w:r>
    </w:p>
    <w:p w:rsidR="0056401D" w:rsidRPr="00AF300E" w:rsidRDefault="0056401D" w:rsidP="0000744D">
      <w:pPr>
        <w:spacing w:before="11" w:line="300" w:lineRule="exact"/>
        <w:ind w:left="1322" w:right="1124" w:hanging="46"/>
        <w:jc w:val="both"/>
        <w:rPr>
          <w:rFonts w:ascii="Times New Roman" w:eastAsia="標楷體" w:hAnsi="Times New Roman" w:cs="Times New Roman"/>
          <w:szCs w:val="24"/>
        </w:rPr>
      </w:pPr>
      <w:r w:rsidRPr="00AF300E">
        <w:rPr>
          <w:rFonts w:ascii="Times New Roman" w:eastAsia="標楷體" w:hAnsi="Times New Roman" w:cs="Times New Roman"/>
          <w:szCs w:val="24"/>
        </w:rPr>
        <w:t>一、修業期滿。</w:t>
      </w:r>
    </w:p>
    <w:p w:rsidR="0056401D" w:rsidRPr="00AF300E" w:rsidRDefault="0056401D" w:rsidP="0000744D">
      <w:pPr>
        <w:tabs>
          <w:tab w:val="left" w:pos="1320"/>
        </w:tabs>
        <w:spacing w:before="11" w:line="300" w:lineRule="exact"/>
        <w:ind w:left="1322" w:right="2962" w:hanging="46"/>
        <w:jc w:val="both"/>
        <w:rPr>
          <w:rFonts w:ascii="Times New Roman" w:eastAsia="標楷體" w:hAnsi="Times New Roman" w:cs="Times New Roman"/>
          <w:szCs w:val="24"/>
        </w:rPr>
      </w:pPr>
      <w:r w:rsidRPr="00AF300E">
        <w:rPr>
          <w:rFonts w:ascii="Times New Roman" w:eastAsia="標楷體" w:hAnsi="Times New Roman" w:cs="Times New Roman"/>
          <w:szCs w:val="24"/>
        </w:rPr>
        <w:t>二、修畢該系（所）規定之應修</w:t>
      </w:r>
      <w:r w:rsidRPr="00AF300E">
        <w:rPr>
          <w:rFonts w:ascii="Times New Roman" w:eastAsia="標楷體" w:hAnsi="Times New Roman" w:cs="Times New Roman"/>
          <w:spacing w:val="2"/>
          <w:szCs w:val="24"/>
        </w:rPr>
        <w:t>科</w:t>
      </w:r>
      <w:r w:rsidRPr="00AF300E">
        <w:rPr>
          <w:rFonts w:ascii="Times New Roman" w:eastAsia="標楷體" w:hAnsi="Times New Roman" w:cs="Times New Roman"/>
          <w:szCs w:val="24"/>
        </w:rPr>
        <w:t>目與學分。</w:t>
      </w:r>
    </w:p>
    <w:p w:rsidR="0056401D" w:rsidRPr="00AF300E" w:rsidRDefault="0056401D" w:rsidP="0000744D">
      <w:pPr>
        <w:tabs>
          <w:tab w:val="left" w:pos="1320"/>
        </w:tabs>
        <w:spacing w:before="11" w:line="300" w:lineRule="exact"/>
        <w:ind w:left="1322" w:right="-12" w:hanging="46"/>
        <w:jc w:val="both"/>
        <w:rPr>
          <w:rFonts w:ascii="Times New Roman" w:eastAsia="標楷體" w:hAnsi="Times New Roman" w:cs="Times New Roman"/>
          <w:szCs w:val="24"/>
        </w:rPr>
      </w:pPr>
      <w:r w:rsidRPr="00AF300E">
        <w:rPr>
          <w:rFonts w:ascii="Times New Roman" w:eastAsia="標楷體" w:hAnsi="Times New Roman" w:cs="Times New Roman"/>
          <w:szCs w:val="24"/>
        </w:rPr>
        <w:t>三、通過各系（所）自訂條件。</w:t>
      </w:r>
      <w:r w:rsidRPr="00AF300E">
        <w:rPr>
          <w:rFonts w:ascii="Times New Roman" w:eastAsia="標楷體" w:hAnsi="Times New Roman" w:cs="Times New Roman"/>
          <w:szCs w:val="24"/>
        </w:rPr>
        <w:t xml:space="preserve"> </w:t>
      </w:r>
    </w:p>
    <w:p w:rsidR="0056401D" w:rsidRPr="00AF300E" w:rsidRDefault="0056401D" w:rsidP="0000744D">
      <w:pPr>
        <w:tabs>
          <w:tab w:val="left" w:pos="1320"/>
        </w:tabs>
        <w:spacing w:before="11" w:line="300" w:lineRule="exact"/>
        <w:ind w:left="1322" w:right="-12" w:hanging="46"/>
        <w:jc w:val="both"/>
        <w:rPr>
          <w:rFonts w:ascii="Times New Roman" w:eastAsia="標楷體" w:hAnsi="Times New Roman" w:cs="Times New Roman"/>
          <w:szCs w:val="24"/>
        </w:rPr>
      </w:pPr>
      <w:r w:rsidRPr="00AF300E">
        <w:rPr>
          <w:rFonts w:ascii="Times New Roman" w:eastAsia="標楷體" w:hAnsi="Times New Roman" w:cs="Times New Roman"/>
          <w:szCs w:val="24"/>
        </w:rPr>
        <w:t>四、博士班研究生應經博士學位候選人資格考核及格。</w:t>
      </w:r>
    </w:p>
    <w:p w:rsidR="0056401D" w:rsidRPr="00AF300E" w:rsidRDefault="0056401D" w:rsidP="0000744D">
      <w:pPr>
        <w:spacing w:line="300" w:lineRule="exact"/>
        <w:ind w:left="1190" w:right="147" w:hanging="1131"/>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pacing w:val="10"/>
          <w:szCs w:val="24"/>
        </w:rPr>
        <w:t>為</w:t>
      </w:r>
      <w:r w:rsidRPr="00AF300E">
        <w:rPr>
          <w:rFonts w:ascii="Times New Roman" w:eastAsia="標楷體" w:hAnsi="Times New Roman" w:cs="Times New Roman"/>
          <w:spacing w:val="5"/>
          <w:szCs w:val="24"/>
        </w:rPr>
        <w:t>審</w:t>
      </w:r>
      <w:r w:rsidRPr="00AF300E">
        <w:rPr>
          <w:rFonts w:ascii="Times New Roman" w:eastAsia="標楷體" w:hAnsi="Times New Roman" w:cs="Times New Roman"/>
          <w:spacing w:val="11"/>
          <w:szCs w:val="24"/>
        </w:rPr>
        <w:t>核研</w:t>
      </w:r>
      <w:r w:rsidRPr="00AF300E">
        <w:rPr>
          <w:rFonts w:ascii="Times New Roman" w:eastAsia="標楷體" w:hAnsi="Times New Roman" w:cs="Times New Roman"/>
          <w:spacing w:val="5"/>
          <w:szCs w:val="24"/>
        </w:rPr>
        <w:t>究</w:t>
      </w:r>
      <w:r w:rsidRPr="00AF300E">
        <w:rPr>
          <w:rFonts w:ascii="Times New Roman" w:eastAsia="標楷體" w:hAnsi="Times New Roman" w:cs="Times New Roman"/>
          <w:spacing w:val="10"/>
          <w:szCs w:val="24"/>
        </w:rPr>
        <w:t>生</w:t>
      </w:r>
      <w:r w:rsidRPr="00AF300E">
        <w:rPr>
          <w:rFonts w:ascii="Times New Roman" w:eastAsia="標楷體" w:hAnsi="Times New Roman" w:cs="Times New Roman"/>
          <w:spacing w:val="11"/>
          <w:szCs w:val="24"/>
        </w:rPr>
        <w:t>考試</w:t>
      </w:r>
      <w:r w:rsidRPr="00AF300E">
        <w:rPr>
          <w:rFonts w:ascii="Times New Roman" w:eastAsia="標楷體" w:hAnsi="Times New Roman" w:cs="Times New Roman"/>
          <w:spacing w:val="10"/>
          <w:szCs w:val="24"/>
        </w:rPr>
        <w:t>資</w:t>
      </w:r>
      <w:r w:rsidRPr="00AF300E">
        <w:rPr>
          <w:rFonts w:ascii="Times New Roman" w:eastAsia="標楷體" w:hAnsi="Times New Roman" w:cs="Times New Roman"/>
          <w:spacing w:val="5"/>
          <w:szCs w:val="24"/>
        </w:rPr>
        <w:t>格</w:t>
      </w:r>
      <w:r w:rsidRPr="00AF300E">
        <w:rPr>
          <w:rFonts w:ascii="Times New Roman" w:eastAsia="標楷體" w:hAnsi="Times New Roman" w:cs="Times New Roman"/>
          <w:spacing w:val="11"/>
          <w:szCs w:val="24"/>
        </w:rPr>
        <w:t>、擬</w:t>
      </w:r>
      <w:r w:rsidRPr="00AF300E">
        <w:rPr>
          <w:rFonts w:ascii="Times New Roman" w:eastAsia="標楷體" w:hAnsi="Times New Roman" w:cs="Times New Roman"/>
          <w:spacing w:val="10"/>
          <w:szCs w:val="24"/>
        </w:rPr>
        <w:t>定</w:t>
      </w:r>
      <w:r w:rsidRPr="00AF300E">
        <w:rPr>
          <w:rFonts w:ascii="Times New Roman" w:eastAsia="標楷體" w:hAnsi="Times New Roman" w:cs="Times New Roman"/>
          <w:spacing w:val="5"/>
          <w:szCs w:val="24"/>
        </w:rPr>
        <w:t>考試</w:t>
      </w:r>
      <w:r w:rsidRPr="00AF300E">
        <w:rPr>
          <w:rFonts w:ascii="Times New Roman" w:eastAsia="標楷體" w:hAnsi="Times New Roman" w:cs="Times New Roman"/>
          <w:spacing w:val="11"/>
          <w:szCs w:val="24"/>
        </w:rPr>
        <w:t>委員</w:t>
      </w:r>
      <w:r w:rsidRPr="00AF300E">
        <w:rPr>
          <w:rFonts w:ascii="Times New Roman" w:eastAsia="標楷體" w:hAnsi="Times New Roman" w:cs="Times New Roman"/>
          <w:spacing w:val="10"/>
          <w:szCs w:val="24"/>
        </w:rPr>
        <w:t>名單</w:t>
      </w:r>
      <w:r w:rsidRPr="00AF300E">
        <w:rPr>
          <w:rFonts w:ascii="Times New Roman" w:eastAsia="標楷體" w:hAnsi="Times New Roman" w:cs="Times New Roman"/>
          <w:spacing w:val="6"/>
          <w:szCs w:val="24"/>
        </w:rPr>
        <w:t>及</w:t>
      </w:r>
      <w:r w:rsidRPr="00AF300E">
        <w:rPr>
          <w:rFonts w:ascii="Times New Roman" w:eastAsia="標楷體" w:hAnsi="Times New Roman" w:cs="Times New Roman"/>
          <w:spacing w:val="11"/>
          <w:szCs w:val="24"/>
        </w:rPr>
        <w:t>其</w:t>
      </w:r>
      <w:r w:rsidRPr="00AF300E">
        <w:rPr>
          <w:rFonts w:ascii="Times New Roman" w:eastAsia="標楷體" w:hAnsi="Times New Roman" w:cs="Times New Roman"/>
          <w:spacing w:val="10"/>
          <w:szCs w:val="24"/>
        </w:rPr>
        <w:t>他相</w:t>
      </w:r>
      <w:r w:rsidRPr="00AF300E">
        <w:rPr>
          <w:rFonts w:ascii="Times New Roman" w:eastAsia="標楷體" w:hAnsi="Times New Roman" w:cs="Times New Roman"/>
          <w:spacing w:val="6"/>
          <w:szCs w:val="24"/>
        </w:rPr>
        <w:t>關</w:t>
      </w:r>
      <w:r w:rsidRPr="00AF300E">
        <w:rPr>
          <w:rFonts w:ascii="Times New Roman" w:eastAsia="標楷體" w:hAnsi="Times New Roman" w:cs="Times New Roman"/>
          <w:spacing w:val="5"/>
          <w:szCs w:val="24"/>
        </w:rPr>
        <w:t>事</w:t>
      </w:r>
      <w:r w:rsidRPr="00AF300E">
        <w:rPr>
          <w:rFonts w:ascii="Times New Roman" w:eastAsia="標楷體" w:hAnsi="Times New Roman" w:cs="Times New Roman"/>
          <w:spacing w:val="10"/>
          <w:szCs w:val="24"/>
        </w:rPr>
        <w:t>宜</w:t>
      </w:r>
      <w:r w:rsidRPr="00AF300E">
        <w:rPr>
          <w:rFonts w:ascii="Times New Roman" w:eastAsia="標楷體" w:hAnsi="Times New Roman" w:cs="Times New Roman"/>
          <w:spacing w:val="11"/>
          <w:szCs w:val="24"/>
        </w:rPr>
        <w:t>，由</w:t>
      </w:r>
      <w:r w:rsidRPr="00AF300E">
        <w:rPr>
          <w:rFonts w:ascii="Times New Roman" w:eastAsia="標楷體" w:hAnsi="Times New Roman" w:cs="Times New Roman"/>
          <w:szCs w:val="24"/>
        </w:rPr>
        <w:t>校</w:t>
      </w:r>
      <w:r w:rsidRPr="00AF300E">
        <w:rPr>
          <w:rFonts w:ascii="Times New Roman" w:eastAsia="標楷體" w:hAnsi="Times New Roman" w:cs="Times New Roman"/>
          <w:spacing w:val="-24"/>
          <w:szCs w:val="24"/>
        </w:rPr>
        <w:t>長</w:t>
      </w:r>
      <w:r w:rsidRPr="00AF300E">
        <w:rPr>
          <w:rFonts w:ascii="Times New Roman" w:eastAsia="標楷體" w:hAnsi="Times New Roman" w:cs="Times New Roman"/>
          <w:spacing w:val="-23"/>
          <w:szCs w:val="24"/>
        </w:rPr>
        <w:t>、</w:t>
      </w:r>
      <w:r w:rsidRPr="00AF300E">
        <w:rPr>
          <w:rFonts w:ascii="Times New Roman" w:eastAsia="標楷體" w:hAnsi="Times New Roman" w:cs="Times New Roman"/>
          <w:szCs w:val="24"/>
        </w:rPr>
        <w:t>教務</w:t>
      </w:r>
      <w:r w:rsidRPr="00AF300E">
        <w:rPr>
          <w:rFonts w:ascii="Times New Roman" w:eastAsia="標楷體" w:hAnsi="Times New Roman" w:cs="Times New Roman"/>
          <w:spacing w:val="-19"/>
          <w:szCs w:val="24"/>
        </w:rPr>
        <w:t>長</w:t>
      </w:r>
      <w:r w:rsidRPr="00AF300E">
        <w:rPr>
          <w:rFonts w:ascii="Times New Roman" w:eastAsia="標楷體" w:hAnsi="Times New Roman" w:cs="Times New Roman"/>
          <w:spacing w:val="-24"/>
          <w:szCs w:val="24"/>
        </w:rPr>
        <w:t>、</w:t>
      </w:r>
      <w:r w:rsidRPr="00AF300E">
        <w:rPr>
          <w:rFonts w:ascii="Times New Roman" w:eastAsia="標楷體" w:hAnsi="Times New Roman" w:cs="Times New Roman"/>
          <w:szCs w:val="24"/>
        </w:rPr>
        <w:t>各學</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院</w:t>
      </w:r>
      <w:r w:rsidRPr="00AF300E">
        <w:rPr>
          <w:rFonts w:ascii="Times New Roman" w:eastAsia="標楷體" w:hAnsi="Times New Roman" w:cs="Times New Roman"/>
          <w:spacing w:val="5"/>
          <w:szCs w:val="24"/>
        </w:rPr>
        <w:t>院</w:t>
      </w:r>
      <w:r w:rsidRPr="00AF300E">
        <w:rPr>
          <w:rFonts w:ascii="Times New Roman" w:eastAsia="標楷體" w:hAnsi="Times New Roman" w:cs="Times New Roman"/>
          <w:spacing w:val="-40"/>
          <w:szCs w:val="24"/>
        </w:rPr>
        <w:t>長、</w:t>
      </w:r>
      <w:r w:rsidRPr="00AF300E">
        <w:rPr>
          <w:rFonts w:ascii="Times New Roman" w:eastAsia="標楷體" w:hAnsi="Times New Roman" w:cs="Times New Roman"/>
          <w:szCs w:val="24"/>
        </w:rPr>
        <w:t>及申請學位考試</w:t>
      </w:r>
      <w:r w:rsidRPr="00AF300E">
        <w:rPr>
          <w:rFonts w:ascii="Times New Roman" w:eastAsia="標楷體" w:hAnsi="Times New Roman" w:cs="Times New Roman"/>
          <w:spacing w:val="5"/>
          <w:szCs w:val="24"/>
        </w:rPr>
        <w:t>研</w:t>
      </w:r>
      <w:r w:rsidRPr="00AF300E">
        <w:rPr>
          <w:rFonts w:ascii="Times New Roman" w:eastAsia="標楷體" w:hAnsi="Times New Roman" w:cs="Times New Roman"/>
          <w:szCs w:val="24"/>
        </w:rPr>
        <w:t>究生之</w:t>
      </w:r>
      <w:r w:rsidRPr="00AF300E">
        <w:rPr>
          <w:rFonts w:ascii="Times New Roman" w:eastAsia="標楷體" w:hAnsi="Times New Roman" w:cs="Times New Roman"/>
          <w:spacing w:val="-85"/>
          <w:szCs w:val="24"/>
        </w:rPr>
        <w:t>系</w:t>
      </w:r>
      <w:r w:rsidRPr="00AF300E">
        <w:rPr>
          <w:rFonts w:ascii="Times New Roman" w:eastAsia="標楷體" w:hAnsi="Times New Roman" w:cs="Times New Roman"/>
          <w:spacing w:val="-1"/>
          <w:szCs w:val="24"/>
        </w:rPr>
        <w:t>（所</w:t>
      </w:r>
      <w:r w:rsidRPr="00AF300E">
        <w:rPr>
          <w:rFonts w:ascii="Times New Roman" w:eastAsia="標楷體" w:hAnsi="Times New Roman" w:cs="Times New Roman"/>
          <w:spacing w:val="-64"/>
          <w:szCs w:val="24"/>
        </w:rPr>
        <w:t>）</w:t>
      </w:r>
      <w:r w:rsidRPr="00AF300E">
        <w:rPr>
          <w:rFonts w:ascii="Times New Roman" w:eastAsia="標楷體" w:hAnsi="Times New Roman" w:cs="Times New Roman"/>
          <w:szCs w:val="24"/>
        </w:rPr>
        <w:t>主任組成學位考試校內初審委員</w:t>
      </w:r>
      <w:r w:rsidRPr="00AF300E">
        <w:rPr>
          <w:rFonts w:ascii="Times New Roman" w:eastAsia="標楷體" w:hAnsi="Times New Roman" w:cs="Times New Roman"/>
          <w:spacing w:val="-50"/>
          <w:szCs w:val="24"/>
        </w:rPr>
        <w:t>會</w:t>
      </w:r>
      <w:r w:rsidRPr="00AF300E">
        <w:rPr>
          <w:rFonts w:ascii="Times New Roman" w:eastAsia="標楷體" w:hAnsi="Times New Roman" w:cs="Times New Roman"/>
          <w:spacing w:val="-49"/>
          <w:szCs w:val="24"/>
        </w:rPr>
        <w:t>，</w:t>
      </w:r>
      <w:r w:rsidRPr="00AF300E">
        <w:rPr>
          <w:rFonts w:ascii="Times New Roman" w:eastAsia="標楷體" w:hAnsi="Times New Roman" w:cs="Times New Roman"/>
          <w:szCs w:val="24"/>
        </w:rPr>
        <w:t>以校長為</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召集</w:t>
      </w:r>
      <w:r w:rsidRPr="00AF300E">
        <w:rPr>
          <w:rFonts w:ascii="Times New Roman" w:eastAsia="標楷體" w:hAnsi="Times New Roman" w:cs="Times New Roman"/>
          <w:spacing w:val="-34"/>
          <w:szCs w:val="24"/>
        </w:rPr>
        <w:t>人</w:t>
      </w:r>
      <w:r w:rsidRPr="00AF300E">
        <w:rPr>
          <w:rFonts w:ascii="Times New Roman" w:eastAsia="標楷體" w:hAnsi="Times New Roman" w:cs="Times New Roman"/>
          <w:spacing w:val="-38"/>
          <w:szCs w:val="24"/>
        </w:rPr>
        <w:t>，</w:t>
      </w:r>
      <w:r w:rsidRPr="00AF300E">
        <w:rPr>
          <w:rFonts w:ascii="Times New Roman" w:eastAsia="標楷體" w:hAnsi="Times New Roman" w:cs="Times New Roman"/>
          <w:spacing w:val="4"/>
          <w:szCs w:val="24"/>
        </w:rPr>
        <w:t>教務長為副召集人。</w:t>
      </w:r>
    </w:p>
    <w:p w:rsidR="0056401D" w:rsidRPr="00AF300E" w:rsidRDefault="0056401D" w:rsidP="0000744D">
      <w:pPr>
        <w:spacing w:line="300" w:lineRule="exact"/>
        <w:ind w:left="1190" w:right="82" w:hanging="1070"/>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研究生舉行學位考試，</w:t>
      </w:r>
      <w:r w:rsidRPr="00AF300E">
        <w:rPr>
          <w:rFonts w:ascii="Times New Roman" w:eastAsia="標楷體" w:hAnsi="Times New Roman" w:cs="Times New Roman"/>
          <w:spacing w:val="5"/>
          <w:szCs w:val="24"/>
        </w:rPr>
        <w:t>應</w:t>
      </w:r>
      <w:r w:rsidRPr="00AF300E">
        <w:rPr>
          <w:rFonts w:ascii="Times New Roman" w:eastAsia="標楷體" w:hAnsi="Times New Roman" w:cs="Times New Roman"/>
          <w:szCs w:val="24"/>
        </w:rPr>
        <w:t>先通過</w:t>
      </w:r>
      <w:r w:rsidRPr="00AF300E">
        <w:rPr>
          <w:rFonts w:ascii="Times New Roman" w:eastAsia="標楷體" w:hAnsi="Times New Roman" w:cs="Times New Roman"/>
          <w:spacing w:val="4"/>
          <w:szCs w:val="24"/>
        </w:rPr>
        <w:t>學</w:t>
      </w:r>
      <w:r w:rsidRPr="00AF300E">
        <w:rPr>
          <w:rFonts w:ascii="Times New Roman" w:eastAsia="標楷體" w:hAnsi="Times New Roman" w:cs="Times New Roman"/>
          <w:szCs w:val="24"/>
        </w:rPr>
        <w:t>位考試校內初審委員會之考試資格審</w:t>
      </w:r>
      <w:r w:rsidRPr="00AF300E">
        <w:rPr>
          <w:rFonts w:ascii="Times New Roman" w:eastAsia="標楷體" w:hAnsi="Times New Roman" w:cs="Times New Roman"/>
          <w:spacing w:val="-4"/>
          <w:szCs w:val="24"/>
        </w:rPr>
        <w:t>核，</w:t>
      </w:r>
      <w:r w:rsidRPr="00AF300E">
        <w:rPr>
          <w:rFonts w:ascii="Times New Roman" w:eastAsia="標楷體" w:hAnsi="Times New Roman" w:cs="Times New Roman"/>
          <w:szCs w:val="24"/>
        </w:rPr>
        <w:t>再送學位考</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試委員會辦理。</w:t>
      </w:r>
    </w:p>
    <w:p w:rsidR="0056401D" w:rsidRPr="00AF300E" w:rsidRDefault="0056401D" w:rsidP="0000744D">
      <w:pPr>
        <w:spacing w:line="300" w:lineRule="exact"/>
        <w:ind w:left="1204" w:right="123" w:hanging="1084"/>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五</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博士學位考試委員會置委員五</w:t>
      </w:r>
      <w:r w:rsidRPr="00AF300E">
        <w:rPr>
          <w:rFonts w:ascii="Times New Roman" w:eastAsia="標楷體" w:hAnsi="Times New Roman" w:cs="Times New Roman"/>
          <w:spacing w:val="10"/>
          <w:szCs w:val="24"/>
        </w:rPr>
        <w:t>至</w:t>
      </w:r>
      <w:r w:rsidRPr="00AF300E">
        <w:rPr>
          <w:rFonts w:ascii="Times New Roman" w:eastAsia="標楷體" w:hAnsi="Times New Roman" w:cs="Times New Roman"/>
          <w:spacing w:val="11"/>
          <w:szCs w:val="24"/>
        </w:rPr>
        <w:t>九</w:t>
      </w:r>
      <w:r w:rsidRPr="00AF300E">
        <w:rPr>
          <w:rFonts w:ascii="Times New Roman" w:eastAsia="標楷體" w:hAnsi="Times New Roman" w:cs="Times New Roman"/>
          <w:spacing w:val="10"/>
          <w:szCs w:val="24"/>
        </w:rPr>
        <w:t>人，其中校外委員須三分之二（含）</w:t>
      </w:r>
      <w:r w:rsidRPr="00AF300E">
        <w:rPr>
          <w:rFonts w:ascii="Times New Roman" w:eastAsia="標楷體" w:hAnsi="Times New Roman" w:cs="Times New Roman"/>
          <w:szCs w:val="24"/>
        </w:rPr>
        <w:t>以</w:t>
      </w:r>
      <w:r w:rsidRPr="00AF300E">
        <w:rPr>
          <w:rFonts w:ascii="Times New Roman" w:eastAsia="標楷體" w:hAnsi="Times New Roman" w:cs="Times New Roman"/>
          <w:spacing w:val="10"/>
          <w:szCs w:val="24"/>
        </w:rPr>
        <w:t>上，</w:t>
      </w:r>
      <w:r w:rsidRPr="00AF300E">
        <w:rPr>
          <w:rFonts w:ascii="Times New Roman" w:eastAsia="標楷體" w:hAnsi="Times New Roman" w:cs="Times New Roman"/>
          <w:szCs w:val="24"/>
        </w:rPr>
        <w:t>除</w:t>
      </w:r>
      <w:r w:rsidRPr="00AF300E">
        <w:rPr>
          <w:rFonts w:ascii="Times New Roman" w:eastAsia="標楷體" w:hAnsi="Times New Roman" w:cs="Times New Roman"/>
          <w:spacing w:val="1"/>
          <w:szCs w:val="24"/>
        </w:rPr>
        <w:t>對</w:t>
      </w:r>
      <w:r w:rsidRPr="00AF300E">
        <w:rPr>
          <w:rFonts w:ascii="Times New Roman" w:eastAsia="標楷體" w:hAnsi="Times New Roman" w:cs="Times New Roman"/>
          <w:szCs w:val="24"/>
        </w:rPr>
        <w:t>博</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士學位候選人所提論文學科有專門研究者外，並應具有下列資格之一：</w:t>
      </w:r>
    </w:p>
    <w:p w:rsidR="0056401D" w:rsidRPr="00AF300E" w:rsidRDefault="0056401D" w:rsidP="0000744D">
      <w:pPr>
        <w:autoSpaceDE w:val="0"/>
        <w:autoSpaceDN w:val="0"/>
        <w:adjustRightInd w:val="0"/>
        <w:spacing w:line="300" w:lineRule="exact"/>
        <w:ind w:firstLineChars="513" w:firstLine="1231"/>
        <w:jc w:val="both"/>
        <w:rPr>
          <w:rFonts w:ascii="Times New Roman" w:eastAsia="標楷體" w:hAnsi="Times New Roman" w:cs="Times New Roman"/>
          <w:szCs w:val="24"/>
        </w:rPr>
      </w:pPr>
      <w:r w:rsidRPr="00AF300E">
        <w:rPr>
          <w:rFonts w:ascii="Times New Roman" w:eastAsia="標楷體" w:hAnsi="Times New Roman" w:cs="Times New Roman"/>
          <w:szCs w:val="24"/>
        </w:rPr>
        <w:t>一、曾任教授者。</w:t>
      </w:r>
    </w:p>
    <w:p w:rsidR="0056401D" w:rsidRPr="00AF300E" w:rsidRDefault="0056401D" w:rsidP="0000744D">
      <w:pPr>
        <w:autoSpaceDE w:val="0"/>
        <w:autoSpaceDN w:val="0"/>
        <w:adjustRightInd w:val="0"/>
        <w:spacing w:line="300" w:lineRule="exact"/>
        <w:ind w:firstLineChars="513" w:firstLine="1231"/>
        <w:jc w:val="both"/>
        <w:rPr>
          <w:rFonts w:ascii="Times New Roman" w:eastAsia="標楷體" w:hAnsi="Times New Roman" w:cs="Times New Roman"/>
          <w:szCs w:val="24"/>
        </w:rPr>
      </w:pPr>
      <w:r w:rsidRPr="00AF300E">
        <w:rPr>
          <w:rFonts w:ascii="Times New Roman" w:eastAsia="標楷體" w:hAnsi="Times New Roman" w:cs="Times New Roman"/>
          <w:szCs w:val="24"/>
        </w:rPr>
        <w:t>二、擔任中央研究院院士或曾任中央研究院研究員者。</w:t>
      </w:r>
    </w:p>
    <w:p w:rsidR="0056401D" w:rsidRPr="00AF300E" w:rsidRDefault="0056401D" w:rsidP="0000744D">
      <w:pPr>
        <w:autoSpaceDE w:val="0"/>
        <w:autoSpaceDN w:val="0"/>
        <w:adjustRightInd w:val="0"/>
        <w:spacing w:line="300" w:lineRule="exact"/>
        <w:ind w:firstLineChars="513" w:firstLine="1231"/>
        <w:jc w:val="both"/>
        <w:rPr>
          <w:rFonts w:ascii="Times New Roman" w:eastAsia="標楷體" w:hAnsi="Times New Roman" w:cs="Times New Roman"/>
          <w:szCs w:val="24"/>
        </w:rPr>
      </w:pPr>
      <w:r w:rsidRPr="00AF300E">
        <w:rPr>
          <w:rFonts w:ascii="Times New Roman" w:eastAsia="標楷體" w:hAnsi="Times New Roman" w:cs="Times New Roman"/>
          <w:szCs w:val="24"/>
        </w:rPr>
        <w:t>三、曾任副教授或擔任中央研究院副研究員，在學術上著有成就者。</w:t>
      </w:r>
    </w:p>
    <w:p w:rsidR="0056401D" w:rsidRPr="00AF300E" w:rsidRDefault="0056401D" w:rsidP="0000744D">
      <w:pPr>
        <w:autoSpaceDE w:val="0"/>
        <w:autoSpaceDN w:val="0"/>
        <w:adjustRightInd w:val="0"/>
        <w:spacing w:line="300" w:lineRule="exact"/>
        <w:ind w:firstLineChars="513" w:firstLine="1231"/>
        <w:jc w:val="both"/>
        <w:rPr>
          <w:rFonts w:ascii="Times New Roman" w:eastAsia="標楷體" w:hAnsi="Times New Roman" w:cs="Times New Roman"/>
          <w:szCs w:val="24"/>
        </w:rPr>
      </w:pPr>
      <w:r w:rsidRPr="00AF300E">
        <w:rPr>
          <w:rFonts w:ascii="Times New Roman" w:eastAsia="標楷體" w:hAnsi="Times New Roman" w:cs="Times New Roman"/>
          <w:szCs w:val="24"/>
        </w:rPr>
        <w:t>四、屬於稀少性或特殊性學科，在學術或專業上著有成就者。</w:t>
      </w:r>
    </w:p>
    <w:p w:rsidR="0056401D" w:rsidRPr="00AF300E" w:rsidRDefault="0056401D" w:rsidP="0000744D">
      <w:pPr>
        <w:autoSpaceDE w:val="0"/>
        <w:autoSpaceDN w:val="0"/>
        <w:adjustRightInd w:val="0"/>
        <w:spacing w:line="300" w:lineRule="exact"/>
        <w:ind w:firstLineChars="513" w:firstLine="1231"/>
        <w:jc w:val="both"/>
        <w:rPr>
          <w:rFonts w:ascii="Times New Roman" w:eastAsia="標楷體" w:hAnsi="Times New Roman" w:cs="Times New Roman"/>
          <w:szCs w:val="24"/>
        </w:rPr>
      </w:pPr>
      <w:r w:rsidRPr="00AF300E">
        <w:rPr>
          <w:rFonts w:ascii="Times New Roman" w:eastAsia="標楷體" w:hAnsi="Times New Roman" w:cs="Times New Roman"/>
          <w:szCs w:val="24"/>
        </w:rPr>
        <w:t>五、獲有博士學位，在學術上著有成就者。</w:t>
      </w:r>
    </w:p>
    <w:p w:rsidR="0056401D" w:rsidRPr="00AF300E" w:rsidRDefault="0056401D" w:rsidP="0000744D">
      <w:pPr>
        <w:autoSpaceDE w:val="0"/>
        <w:autoSpaceDN w:val="0"/>
        <w:adjustRightInd w:val="0"/>
        <w:spacing w:line="300" w:lineRule="exact"/>
        <w:ind w:firstLineChars="513" w:firstLine="1231"/>
        <w:jc w:val="both"/>
        <w:rPr>
          <w:rFonts w:ascii="Times New Roman" w:eastAsia="標楷體" w:hAnsi="Times New Roman" w:cs="Times New Roman"/>
          <w:szCs w:val="24"/>
        </w:rPr>
      </w:pPr>
      <w:r w:rsidRPr="00AF300E">
        <w:rPr>
          <w:rFonts w:ascii="Times New Roman" w:eastAsia="標楷體" w:hAnsi="Times New Roman" w:cs="Times New Roman"/>
          <w:szCs w:val="24"/>
        </w:rPr>
        <w:t>前項第三款、第四款及第五款提聘資格之認定標準，由各系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務會議訂定之。</w:t>
      </w:r>
    </w:p>
    <w:p w:rsidR="0056401D" w:rsidRPr="00AF300E" w:rsidRDefault="0056401D" w:rsidP="0000744D">
      <w:pPr>
        <w:autoSpaceDE w:val="0"/>
        <w:autoSpaceDN w:val="0"/>
        <w:adjustRightInd w:val="0"/>
        <w:spacing w:line="300" w:lineRule="exact"/>
        <w:ind w:left="1200" w:hangingChars="500" w:hanging="1200"/>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六</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碩士學位考試委員會置委員三至五人，其中校外委員須三分之二（含）以上，除對碩士班研</w:t>
      </w:r>
      <w:r w:rsidRPr="00AF300E">
        <w:rPr>
          <w:rFonts w:ascii="Times New Roman" w:eastAsia="標楷體" w:hAnsi="Times New Roman" w:cs="Times New Roman"/>
          <w:spacing w:val="5"/>
          <w:szCs w:val="24"/>
        </w:rPr>
        <w:t>究</w:t>
      </w:r>
      <w:r w:rsidRPr="00AF300E">
        <w:rPr>
          <w:rFonts w:ascii="Times New Roman" w:eastAsia="標楷體" w:hAnsi="Times New Roman" w:cs="Times New Roman"/>
          <w:szCs w:val="24"/>
        </w:rPr>
        <w:t>生所提論文學</w:t>
      </w:r>
      <w:r w:rsidRPr="00AF300E">
        <w:rPr>
          <w:rFonts w:ascii="Times New Roman" w:eastAsia="標楷體" w:hAnsi="Times New Roman" w:cs="Times New Roman"/>
          <w:spacing w:val="-78"/>
          <w:szCs w:val="24"/>
        </w:rPr>
        <w:t>科、</w:t>
      </w:r>
      <w:r w:rsidRPr="00AF300E">
        <w:rPr>
          <w:rFonts w:ascii="Times New Roman" w:eastAsia="標楷體" w:hAnsi="Times New Roman" w:cs="Times New Roman"/>
          <w:szCs w:val="24"/>
        </w:rPr>
        <w:t>創</w:t>
      </w:r>
      <w:r w:rsidRPr="00AF300E">
        <w:rPr>
          <w:rFonts w:ascii="Times New Roman" w:eastAsia="標楷體" w:hAnsi="Times New Roman" w:cs="Times New Roman"/>
          <w:spacing w:val="-73"/>
          <w:szCs w:val="24"/>
        </w:rPr>
        <w:t>作</w:t>
      </w:r>
      <w:r w:rsidRPr="00AF300E">
        <w:rPr>
          <w:rFonts w:ascii="Times New Roman" w:eastAsia="標楷體" w:hAnsi="Times New Roman" w:cs="Times New Roman"/>
          <w:spacing w:val="-78"/>
          <w:szCs w:val="24"/>
        </w:rPr>
        <w:t>、</w:t>
      </w:r>
      <w:r w:rsidRPr="00AF300E">
        <w:rPr>
          <w:rFonts w:ascii="Times New Roman" w:eastAsia="標楷體" w:hAnsi="Times New Roman" w:cs="Times New Roman"/>
          <w:szCs w:val="24"/>
        </w:rPr>
        <w:t>展演或技術報告有專門研究者</w:t>
      </w:r>
      <w:r w:rsidRPr="00AF300E">
        <w:rPr>
          <w:rFonts w:ascii="Times New Roman" w:eastAsia="標楷體" w:hAnsi="Times New Roman" w:cs="Times New Roman"/>
          <w:spacing w:val="-49"/>
          <w:szCs w:val="24"/>
        </w:rPr>
        <w:t>外，</w:t>
      </w:r>
      <w:r w:rsidRPr="00AF300E">
        <w:rPr>
          <w:rFonts w:ascii="Times New Roman" w:eastAsia="標楷體" w:hAnsi="Times New Roman" w:cs="Times New Roman"/>
          <w:szCs w:val="24"/>
        </w:rPr>
        <w:t>並應具有下列資格之</w:t>
      </w:r>
      <w:r w:rsidRPr="00AF300E">
        <w:rPr>
          <w:rFonts w:ascii="Times New Roman" w:eastAsia="標楷體" w:hAnsi="Times New Roman" w:cs="Times New Roman"/>
          <w:spacing w:val="-37"/>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 xml:space="preserve"> </w:t>
      </w:r>
    </w:p>
    <w:p w:rsidR="0056401D" w:rsidRPr="00AF300E" w:rsidRDefault="0056401D" w:rsidP="0000744D">
      <w:pPr>
        <w:spacing w:line="300" w:lineRule="exact"/>
        <w:ind w:left="1322" w:right="22" w:hanging="104"/>
        <w:jc w:val="both"/>
        <w:rPr>
          <w:rFonts w:ascii="Times New Roman" w:eastAsia="標楷體" w:hAnsi="Times New Roman" w:cs="Times New Roman"/>
          <w:szCs w:val="24"/>
        </w:rPr>
      </w:pPr>
      <w:r w:rsidRPr="00AF300E">
        <w:rPr>
          <w:rFonts w:ascii="Times New Roman" w:eastAsia="標楷體" w:hAnsi="Times New Roman" w:cs="Times New Roman"/>
          <w:szCs w:val="24"/>
        </w:rPr>
        <w:t>一、曾任教授或副教授者。</w:t>
      </w:r>
    </w:p>
    <w:p w:rsidR="0056401D" w:rsidRPr="00AF300E" w:rsidRDefault="0056401D" w:rsidP="0000744D">
      <w:pPr>
        <w:spacing w:line="300" w:lineRule="exact"/>
        <w:ind w:left="1322" w:right="22" w:hanging="104"/>
        <w:jc w:val="both"/>
        <w:rPr>
          <w:rFonts w:ascii="Times New Roman" w:eastAsia="標楷體" w:hAnsi="Times New Roman" w:cs="Times New Roman"/>
          <w:szCs w:val="24"/>
        </w:rPr>
      </w:pPr>
      <w:r w:rsidRPr="00AF300E">
        <w:rPr>
          <w:rFonts w:ascii="Times New Roman" w:eastAsia="標楷體" w:hAnsi="Times New Roman" w:cs="Times New Roman"/>
          <w:szCs w:val="24"/>
        </w:rPr>
        <w:t>二、擔任中央研究院院士或曾任中央研究院研究員、副研究員者。</w:t>
      </w:r>
    </w:p>
    <w:p w:rsidR="0056401D" w:rsidRPr="00AF300E" w:rsidRDefault="0056401D" w:rsidP="0000744D">
      <w:pPr>
        <w:spacing w:line="300" w:lineRule="exact"/>
        <w:ind w:left="1322" w:right="22" w:hanging="104"/>
        <w:jc w:val="both"/>
        <w:rPr>
          <w:rFonts w:ascii="Times New Roman" w:eastAsia="標楷體" w:hAnsi="Times New Roman" w:cs="Times New Roman"/>
          <w:szCs w:val="24"/>
        </w:rPr>
      </w:pPr>
      <w:r w:rsidRPr="00AF300E">
        <w:rPr>
          <w:rFonts w:ascii="Times New Roman" w:eastAsia="標楷體" w:hAnsi="Times New Roman" w:cs="Times New Roman"/>
          <w:szCs w:val="24"/>
        </w:rPr>
        <w:t>三、獲有博士學位，在學術上有卓越成就者。</w:t>
      </w:r>
    </w:p>
    <w:p w:rsidR="0056401D" w:rsidRPr="00AF300E" w:rsidRDefault="0056401D" w:rsidP="0000744D">
      <w:pPr>
        <w:spacing w:line="300" w:lineRule="exact"/>
        <w:ind w:left="1322" w:right="22" w:hanging="104"/>
        <w:jc w:val="both"/>
        <w:rPr>
          <w:rFonts w:ascii="Times New Roman" w:eastAsia="標楷體" w:hAnsi="Times New Roman" w:cs="Times New Roman"/>
          <w:szCs w:val="24"/>
        </w:rPr>
      </w:pPr>
      <w:r w:rsidRPr="00AF300E">
        <w:rPr>
          <w:rFonts w:ascii="Times New Roman" w:eastAsia="標楷體" w:hAnsi="Times New Roman" w:cs="Times New Roman"/>
          <w:szCs w:val="24"/>
        </w:rPr>
        <w:t>四、屬於稀少性或特殊性學科，在學術或專業上有卓越成就者。</w:t>
      </w:r>
    </w:p>
    <w:p w:rsidR="0056401D" w:rsidRPr="00AF300E" w:rsidRDefault="0056401D" w:rsidP="0000744D">
      <w:pPr>
        <w:spacing w:line="300" w:lineRule="exact"/>
        <w:ind w:left="1322" w:right="22" w:hanging="104"/>
        <w:jc w:val="both"/>
        <w:rPr>
          <w:rFonts w:ascii="Times New Roman" w:eastAsia="標楷體" w:hAnsi="Times New Roman" w:cs="Times New Roman"/>
          <w:szCs w:val="24"/>
        </w:rPr>
      </w:pPr>
      <w:r w:rsidRPr="00AF300E">
        <w:rPr>
          <w:rFonts w:ascii="Times New Roman" w:eastAsia="標楷體" w:hAnsi="Times New Roman" w:cs="Times New Roman"/>
          <w:szCs w:val="24"/>
        </w:rPr>
        <w:t>前項第三款與第四款提聘資格之認定標準，由各系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務會議訂定之。</w:t>
      </w:r>
    </w:p>
    <w:p w:rsidR="0056401D" w:rsidRPr="00AF300E" w:rsidRDefault="0056401D" w:rsidP="0000744D">
      <w:pPr>
        <w:tabs>
          <w:tab w:val="left" w:pos="1300"/>
        </w:tabs>
        <w:spacing w:line="300" w:lineRule="exact"/>
        <w:ind w:left="1303" w:right="181" w:hanging="1163"/>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七</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博士學位考試委員會之委員由各</w:t>
      </w:r>
      <w:r w:rsidRPr="00AF300E">
        <w:rPr>
          <w:rFonts w:ascii="Times New Roman" w:eastAsia="標楷體" w:hAnsi="Times New Roman" w:cs="Times New Roman"/>
          <w:spacing w:val="-76"/>
          <w:szCs w:val="24"/>
        </w:rPr>
        <w:t>系</w:t>
      </w:r>
      <w:r w:rsidRPr="00AF300E">
        <w:rPr>
          <w:rFonts w:ascii="Times New Roman" w:eastAsia="標楷體" w:hAnsi="Times New Roman" w:cs="Times New Roman"/>
          <w:szCs w:val="24"/>
        </w:rPr>
        <w:t>（所</w:t>
      </w:r>
      <w:r w:rsidRPr="00AF300E">
        <w:rPr>
          <w:rFonts w:ascii="Times New Roman" w:eastAsia="標楷體" w:hAnsi="Times New Roman" w:cs="Times New Roman"/>
          <w:spacing w:val="-77"/>
          <w:szCs w:val="24"/>
        </w:rPr>
        <w:t>）</w:t>
      </w:r>
      <w:r w:rsidRPr="00AF300E">
        <w:rPr>
          <w:rFonts w:ascii="Times New Roman" w:eastAsia="標楷體" w:hAnsi="Times New Roman" w:cs="Times New Roman"/>
          <w:szCs w:val="24"/>
        </w:rPr>
        <w:t>擬訂建</w:t>
      </w:r>
      <w:r w:rsidRPr="00AF300E">
        <w:rPr>
          <w:rFonts w:ascii="Times New Roman" w:eastAsia="標楷體" w:hAnsi="Times New Roman" w:cs="Times New Roman"/>
          <w:spacing w:val="5"/>
          <w:szCs w:val="24"/>
        </w:rPr>
        <w:t>議</w:t>
      </w:r>
      <w:r w:rsidRPr="00AF300E">
        <w:rPr>
          <w:rFonts w:ascii="Times New Roman" w:eastAsia="標楷體" w:hAnsi="Times New Roman" w:cs="Times New Roman"/>
          <w:spacing w:val="4"/>
          <w:szCs w:val="24"/>
        </w:rPr>
        <w:t>名</w:t>
      </w:r>
      <w:r w:rsidRPr="00AF300E">
        <w:rPr>
          <w:rFonts w:ascii="Times New Roman" w:eastAsia="標楷體" w:hAnsi="Times New Roman" w:cs="Times New Roman"/>
          <w:spacing w:val="5"/>
          <w:szCs w:val="24"/>
        </w:rPr>
        <w:t>單</w:t>
      </w:r>
      <w:r w:rsidRPr="00AF300E">
        <w:rPr>
          <w:rFonts w:ascii="Times New Roman" w:eastAsia="標楷體" w:hAnsi="Times New Roman" w:cs="Times New Roman"/>
          <w:spacing w:val="8"/>
          <w:szCs w:val="24"/>
        </w:rPr>
        <w:t>十</w:t>
      </w:r>
      <w:r w:rsidRPr="00AF300E">
        <w:rPr>
          <w:rFonts w:ascii="Times New Roman" w:eastAsia="標楷體" w:hAnsi="Times New Roman" w:cs="Times New Roman"/>
          <w:spacing w:val="5"/>
          <w:szCs w:val="24"/>
        </w:rPr>
        <w:t>至</w:t>
      </w:r>
      <w:r w:rsidRPr="00AF300E">
        <w:rPr>
          <w:rFonts w:ascii="Times New Roman" w:eastAsia="標楷體" w:hAnsi="Times New Roman" w:cs="Times New Roman"/>
          <w:spacing w:val="4"/>
          <w:szCs w:val="24"/>
        </w:rPr>
        <w:t>十五</w:t>
      </w:r>
      <w:r w:rsidRPr="00AF300E">
        <w:rPr>
          <w:rFonts w:ascii="Times New Roman" w:eastAsia="標楷體" w:hAnsi="Times New Roman" w:cs="Times New Roman"/>
          <w:spacing w:val="5"/>
          <w:szCs w:val="24"/>
        </w:rPr>
        <w:t>人</w:t>
      </w:r>
      <w:r w:rsidRPr="00AF300E">
        <w:rPr>
          <w:rFonts w:ascii="Times New Roman" w:eastAsia="標楷體" w:hAnsi="Times New Roman" w:cs="Times New Roman"/>
          <w:szCs w:val="24"/>
        </w:rPr>
        <w:t>，送請學位考試校內</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初審委員會認定資格，並簽請校長遴聘之。</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碩士學位考試委員會之委員由各</w:t>
      </w:r>
      <w:r w:rsidRPr="00AF300E">
        <w:rPr>
          <w:rFonts w:ascii="Times New Roman" w:eastAsia="標楷體" w:hAnsi="Times New Roman" w:cs="Times New Roman"/>
          <w:spacing w:val="-124"/>
          <w:szCs w:val="24"/>
        </w:rPr>
        <w:t>系</w:t>
      </w:r>
      <w:r w:rsidRPr="00AF300E">
        <w:rPr>
          <w:rFonts w:ascii="Times New Roman" w:eastAsia="標楷體" w:hAnsi="Times New Roman" w:cs="Times New Roman"/>
          <w:szCs w:val="24"/>
        </w:rPr>
        <w:t>（所</w:t>
      </w:r>
      <w:r w:rsidRPr="00AF300E">
        <w:rPr>
          <w:rFonts w:ascii="Times New Roman" w:eastAsia="標楷體" w:hAnsi="Times New Roman" w:cs="Times New Roman"/>
          <w:spacing w:val="-88"/>
          <w:szCs w:val="24"/>
        </w:rPr>
        <w:t>）</w:t>
      </w:r>
      <w:r w:rsidRPr="00AF300E">
        <w:rPr>
          <w:rFonts w:ascii="Times New Roman" w:eastAsia="標楷體" w:hAnsi="Times New Roman" w:cs="Times New Roman"/>
          <w:szCs w:val="24"/>
        </w:rPr>
        <w:t>擬</w:t>
      </w:r>
      <w:r w:rsidRPr="00AF300E">
        <w:rPr>
          <w:rFonts w:ascii="Times New Roman" w:eastAsia="標楷體" w:hAnsi="Times New Roman" w:cs="Times New Roman"/>
          <w:spacing w:val="-5"/>
          <w:szCs w:val="24"/>
        </w:rPr>
        <w:t>訂</w:t>
      </w:r>
      <w:r w:rsidRPr="00AF300E">
        <w:rPr>
          <w:rFonts w:ascii="Times New Roman" w:eastAsia="標楷體" w:hAnsi="Times New Roman" w:cs="Times New Roman"/>
          <w:szCs w:val="24"/>
        </w:rPr>
        <w:t>建議名單六至九</w:t>
      </w:r>
      <w:r w:rsidRPr="00AF300E">
        <w:rPr>
          <w:rFonts w:ascii="Times New Roman" w:eastAsia="標楷體" w:hAnsi="Times New Roman" w:cs="Times New Roman"/>
          <w:spacing w:val="-53"/>
          <w:szCs w:val="24"/>
        </w:rPr>
        <w:t>人，</w:t>
      </w:r>
      <w:r w:rsidRPr="00AF300E">
        <w:rPr>
          <w:rFonts w:ascii="Times New Roman" w:eastAsia="標楷體" w:hAnsi="Times New Roman" w:cs="Times New Roman"/>
          <w:szCs w:val="24"/>
        </w:rPr>
        <w:t>送請學位考試校內初審</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委員會認定資格，並簽請校長遴聘之。</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考試委員互推一</w:t>
      </w:r>
      <w:r w:rsidRPr="00AF300E">
        <w:rPr>
          <w:rFonts w:ascii="Times New Roman" w:eastAsia="標楷體" w:hAnsi="Times New Roman" w:cs="Times New Roman"/>
          <w:spacing w:val="2"/>
          <w:szCs w:val="24"/>
        </w:rPr>
        <w:t>人</w:t>
      </w:r>
      <w:r w:rsidRPr="00AF300E">
        <w:rPr>
          <w:rFonts w:ascii="Times New Roman" w:eastAsia="標楷體" w:hAnsi="Times New Roman" w:cs="Times New Roman"/>
          <w:szCs w:val="24"/>
        </w:rPr>
        <w:t>為召集人，但指導教授不得擔任召集人。</w:t>
      </w:r>
    </w:p>
    <w:p w:rsidR="0056401D" w:rsidRPr="00AF300E" w:rsidRDefault="0056401D" w:rsidP="0000744D">
      <w:pPr>
        <w:tabs>
          <w:tab w:val="left" w:pos="1320"/>
        </w:tabs>
        <w:spacing w:line="300" w:lineRule="exact"/>
        <w:ind w:left="1337" w:right="274" w:hanging="1217"/>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八</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考試委員應親自出席委員</w:t>
      </w:r>
      <w:r w:rsidRPr="00AF300E">
        <w:rPr>
          <w:rFonts w:ascii="Times New Roman" w:eastAsia="標楷體" w:hAnsi="Times New Roman" w:cs="Times New Roman"/>
          <w:spacing w:val="-48"/>
          <w:szCs w:val="24"/>
        </w:rPr>
        <w:t>會，</w:t>
      </w:r>
      <w:r w:rsidRPr="00AF300E">
        <w:rPr>
          <w:rFonts w:ascii="Times New Roman" w:eastAsia="標楷體" w:hAnsi="Times New Roman" w:cs="Times New Roman"/>
          <w:szCs w:val="24"/>
        </w:rPr>
        <w:t>不得委託他人為代</w:t>
      </w:r>
      <w:r w:rsidRPr="00AF300E">
        <w:rPr>
          <w:rFonts w:ascii="Times New Roman" w:eastAsia="標楷體" w:hAnsi="Times New Roman" w:cs="Times New Roman"/>
          <w:spacing w:val="-48"/>
          <w:szCs w:val="24"/>
        </w:rPr>
        <w:t>表。</w:t>
      </w:r>
      <w:r w:rsidRPr="00AF300E">
        <w:rPr>
          <w:rFonts w:ascii="Times New Roman" w:eastAsia="標楷體" w:hAnsi="Times New Roman" w:cs="Times New Roman"/>
          <w:szCs w:val="24"/>
        </w:rPr>
        <w:t>學位考試須符合下列規定，始能舉</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行：</w:t>
      </w:r>
    </w:p>
    <w:p w:rsidR="0056401D" w:rsidRPr="00AF300E" w:rsidRDefault="0056401D" w:rsidP="0000744D">
      <w:pPr>
        <w:spacing w:before="4" w:line="300" w:lineRule="exact"/>
        <w:ind w:left="1274" w:right="273"/>
        <w:jc w:val="both"/>
        <w:rPr>
          <w:rFonts w:ascii="Times New Roman" w:eastAsia="標楷體" w:hAnsi="Times New Roman" w:cs="Times New Roman"/>
          <w:szCs w:val="24"/>
        </w:rPr>
      </w:pPr>
      <w:r w:rsidRPr="00AF300E">
        <w:rPr>
          <w:rFonts w:ascii="Times New Roman" w:eastAsia="標楷體" w:hAnsi="Times New Roman" w:cs="Times New Roman"/>
          <w:szCs w:val="24"/>
        </w:rPr>
        <w:t>一、應有三分之二以上委員出席。</w:t>
      </w:r>
    </w:p>
    <w:p w:rsidR="0056401D" w:rsidRPr="00AF300E" w:rsidRDefault="0056401D" w:rsidP="0000744D">
      <w:pPr>
        <w:spacing w:before="4" w:line="300" w:lineRule="exact"/>
        <w:ind w:left="1274" w:right="273"/>
        <w:jc w:val="both"/>
        <w:rPr>
          <w:rFonts w:ascii="Times New Roman" w:eastAsia="標楷體" w:hAnsi="Times New Roman" w:cs="Times New Roman"/>
          <w:szCs w:val="24"/>
        </w:rPr>
      </w:pPr>
      <w:r w:rsidRPr="00AF300E">
        <w:rPr>
          <w:rFonts w:ascii="Times New Roman" w:eastAsia="標楷體" w:hAnsi="Times New Roman" w:cs="Times New Roman"/>
          <w:spacing w:val="5"/>
          <w:szCs w:val="24"/>
        </w:rPr>
        <w:t>二</w:t>
      </w:r>
      <w:r w:rsidRPr="00AF300E">
        <w:rPr>
          <w:rFonts w:ascii="Times New Roman" w:eastAsia="標楷體" w:hAnsi="Times New Roman" w:cs="Times New Roman"/>
          <w:spacing w:val="4"/>
          <w:szCs w:val="24"/>
        </w:rPr>
        <w:t>、碩</w:t>
      </w:r>
      <w:r w:rsidRPr="00AF300E">
        <w:rPr>
          <w:rFonts w:ascii="Times New Roman" w:eastAsia="標楷體" w:hAnsi="Times New Roman" w:cs="Times New Roman"/>
          <w:spacing w:val="5"/>
          <w:szCs w:val="24"/>
        </w:rPr>
        <w:t>士</w:t>
      </w:r>
      <w:r w:rsidRPr="00AF300E">
        <w:rPr>
          <w:rFonts w:ascii="Times New Roman" w:eastAsia="標楷體" w:hAnsi="Times New Roman" w:cs="Times New Roman"/>
          <w:spacing w:val="10"/>
          <w:szCs w:val="24"/>
        </w:rPr>
        <w:t>學</w:t>
      </w:r>
      <w:r w:rsidRPr="00AF300E">
        <w:rPr>
          <w:rFonts w:ascii="Times New Roman" w:eastAsia="標楷體" w:hAnsi="Times New Roman" w:cs="Times New Roman"/>
          <w:spacing w:val="5"/>
          <w:szCs w:val="24"/>
        </w:rPr>
        <w:t>位考</w:t>
      </w:r>
      <w:r w:rsidRPr="00AF300E">
        <w:rPr>
          <w:rFonts w:ascii="Times New Roman" w:eastAsia="標楷體" w:hAnsi="Times New Roman" w:cs="Times New Roman"/>
          <w:spacing w:val="8"/>
          <w:szCs w:val="24"/>
        </w:rPr>
        <w:t>試</w:t>
      </w:r>
      <w:r w:rsidRPr="00AF300E">
        <w:rPr>
          <w:rFonts w:ascii="Times New Roman" w:eastAsia="標楷體" w:hAnsi="Times New Roman" w:cs="Times New Roman"/>
          <w:spacing w:val="4"/>
          <w:szCs w:val="24"/>
        </w:rPr>
        <w:t>委</w:t>
      </w:r>
      <w:r w:rsidRPr="00AF300E">
        <w:rPr>
          <w:rFonts w:ascii="Times New Roman" w:eastAsia="標楷體" w:hAnsi="Times New Roman" w:cs="Times New Roman"/>
          <w:spacing w:val="10"/>
          <w:szCs w:val="24"/>
        </w:rPr>
        <w:t>員</w:t>
      </w:r>
      <w:r w:rsidRPr="00AF300E">
        <w:rPr>
          <w:rFonts w:ascii="Times New Roman" w:eastAsia="標楷體" w:hAnsi="Times New Roman" w:cs="Times New Roman"/>
          <w:spacing w:val="5"/>
          <w:szCs w:val="24"/>
        </w:rPr>
        <w:t>會</w:t>
      </w:r>
      <w:r w:rsidRPr="00AF300E">
        <w:rPr>
          <w:rFonts w:ascii="Times New Roman" w:eastAsia="標楷體" w:hAnsi="Times New Roman" w:cs="Times New Roman"/>
          <w:spacing w:val="4"/>
          <w:szCs w:val="24"/>
        </w:rPr>
        <w:t>至</w:t>
      </w:r>
      <w:r w:rsidRPr="00AF300E">
        <w:rPr>
          <w:rFonts w:ascii="Times New Roman" w:eastAsia="標楷體" w:hAnsi="Times New Roman" w:cs="Times New Roman"/>
          <w:spacing w:val="5"/>
          <w:szCs w:val="24"/>
        </w:rPr>
        <w:t>少</w:t>
      </w:r>
      <w:r w:rsidRPr="00AF300E">
        <w:rPr>
          <w:rFonts w:ascii="Times New Roman" w:eastAsia="標楷體" w:hAnsi="Times New Roman" w:cs="Times New Roman"/>
          <w:spacing w:val="4"/>
          <w:szCs w:val="24"/>
        </w:rPr>
        <w:t>應</w:t>
      </w:r>
      <w:r w:rsidRPr="00AF300E">
        <w:rPr>
          <w:rFonts w:ascii="Times New Roman" w:eastAsia="標楷體" w:hAnsi="Times New Roman" w:cs="Times New Roman"/>
          <w:spacing w:val="10"/>
          <w:szCs w:val="24"/>
        </w:rPr>
        <w:t>有</w:t>
      </w:r>
      <w:r w:rsidRPr="00AF300E">
        <w:rPr>
          <w:rFonts w:ascii="Times New Roman" w:eastAsia="標楷體" w:hAnsi="Times New Roman" w:cs="Times New Roman"/>
          <w:spacing w:val="5"/>
          <w:szCs w:val="24"/>
        </w:rPr>
        <w:t>委員</w:t>
      </w:r>
      <w:r w:rsidRPr="00AF300E">
        <w:rPr>
          <w:rFonts w:ascii="Times New Roman" w:eastAsia="標楷體" w:hAnsi="Times New Roman" w:cs="Times New Roman"/>
          <w:spacing w:val="8"/>
          <w:szCs w:val="24"/>
        </w:rPr>
        <w:t>三</w:t>
      </w:r>
      <w:r w:rsidRPr="00AF300E">
        <w:rPr>
          <w:rFonts w:ascii="Times New Roman" w:eastAsia="標楷體" w:hAnsi="Times New Roman" w:cs="Times New Roman"/>
          <w:spacing w:val="5"/>
          <w:szCs w:val="24"/>
        </w:rPr>
        <w:t>人</w:t>
      </w:r>
      <w:r w:rsidRPr="00AF300E">
        <w:rPr>
          <w:rFonts w:ascii="Times New Roman" w:eastAsia="標楷體" w:hAnsi="Times New Roman" w:cs="Times New Roman"/>
          <w:spacing w:val="10"/>
          <w:szCs w:val="24"/>
        </w:rPr>
        <w:t>出</w:t>
      </w:r>
      <w:r w:rsidRPr="00AF300E">
        <w:rPr>
          <w:rFonts w:ascii="Times New Roman" w:eastAsia="標楷體" w:hAnsi="Times New Roman" w:cs="Times New Roman"/>
          <w:spacing w:val="4"/>
          <w:szCs w:val="24"/>
        </w:rPr>
        <w:t>席</w:t>
      </w:r>
      <w:r w:rsidRPr="00AF300E">
        <w:rPr>
          <w:rFonts w:ascii="Times New Roman" w:eastAsia="標楷體" w:hAnsi="Times New Roman" w:cs="Times New Roman"/>
          <w:spacing w:val="5"/>
          <w:szCs w:val="24"/>
        </w:rPr>
        <w:t>；</w:t>
      </w:r>
      <w:r w:rsidRPr="00AF300E">
        <w:rPr>
          <w:rFonts w:ascii="Times New Roman" w:eastAsia="標楷體" w:hAnsi="Times New Roman" w:cs="Times New Roman"/>
          <w:spacing w:val="4"/>
          <w:szCs w:val="24"/>
        </w:rPr>
        <w:t>博</w:t>
      </w:r>
      <w:r w:rsidRPr="00AF300E">
        <w:rPr>
          <w:rFonts w:ascii="Times New Roman" w:eastAsia="標楷體" w:hAnsi="Times New Roman" w:cs="Times New Roman"/>
          <w:spacing w:val="5"/>
          <w:szCs w:val="24"/>
        </w:rPr>
        <w:t>士</w:t>
      </w:r>
      <w:r w:rsidRPr="00AF300E">
        <w:rPr>
          <w:rFonts w:ascii="Times New Roman" w:eastAsia="標楷體" w:hAnsi="Times New Roman" w:cs="Times New Roman"/>
          <w:spacing w:val="10"/>
          <w:szCs w:val="24"/>
        </w:rPr>
        <w:t>學</w:t>
      </w:r>
      <w:r w:rsidRPr="00AF300E">
        <w:rPr>
          <w:rFonts w:ascii="Times New Roman" w:eastAsia="標楷體" w:hAnsi="Times New Roman" w:cs="Times New Roman"/>
          <w:spacing w:val="4"/>
          <w:szCs w:val="24"/>
        </w:rPr>
        <w:t>位</w:t>
      </w:r>
      <w:r w:rsidRPr="00AF300E">
        <w:rPr>
          <w:rFonts w:ascii="Times New Roman" w:eastAsia="標楷體" w:hAnsi="Times New Roman" w:cs="Times New Roman"/>
          <w:spacing w:val="5"/>
          <w:szCs w:val="24"/>
        </w:rPr>
        <w:t>考</w:t>
      </w:r>
      <w:r w:rsidRPr="00AF300E">
        <w:rPr>
          <w:rFonts w:ascii="Times New Roman" w:eastAsia="標楷體" w:hAnsi="Times New Roman" w:cs="Times New Roman"/>
          <w:spacing w:val="4"/>
          <w:szCs w:val="24"/>
        </w:rPr>
        <w:t>試</w:t>
      </w:r>
      <w:r w:rsidRPr="00AF300E">
        <w:rPr>
          <w:rFonts w:ascii="Times New Roman" w:eastAsia="標楷體" w:hAnsi="Times New Roman" w:cs="Times New Roman"/>
          <w:szCs w:val="24"/>
        </w:rPr>
        <w:t>委員會至少應有委員五人出席。</w:t>
      </w:r>
      <w:r w:rsidRPr="00AF300E">
        <w:rPr>
          <w:rFonts w:ascii="Times New Roman" w:eastAsia="標楷體" w:hAnsi="Times New Roman" w:cs="Times New Roman"/>
          <w:szCs w:val="24"/>
        </w:rPr>
        <w:t xml:space="preserve"> </w:t>
      </w:r>
    </w:p>
    <w:p w:rsidR="0056401D" w:rsidRPr="00AF300E" w:rsidRDefault="0056401D" w:rsidP="0000744D">
      <w:pPr>
        <w:spacing w:line="300" w:lineRule="exact"/>
        <w:ind w:left="1274" w:right="160"/>
        <w:jc w:val="both"/>
        <w:rPr>
          <w:rFonts w:ascii="Times New Roman" w:eastAsia="標楷體" w:hAnsi="Times New Roman" w:cs="Times New Roman"/>
          <w:szCs w:val="24"/>
        </w:rPr>
      </w:pPr>
      <w:r w:rsidRPr="00AF300E">
        <w:rPr>
          <w:rFonts w:ascii="Times New Roman" w:eastAsia="標楷體" w:hAnsi="Times New Roman" w:cs="Times New Roman"/>
          <w:spacing w:val="-14"/>
          <w:szCs w:val="24"/>
        </w:rPr>
        <w:t>三</w:t>
      </w:r>
      <w:r w:rsidRPr="00AF300E">
        <w:rPr>
          <w:rFonts w:ascii="Times New Roman" w:eastAsia="標楷體" w:hAnsi="Times New Roman" w:cs="Times New Roman"/>
          <w:spacing w:val="-16"/>
          <w:szCs w:val="24"/>
        </w:rPr>
        <w:t>、</w:t>
      </w:r>
      <w:r w:rsidRPr="00AF300E">
        <w:rPr>
          <w:rFonts w:ascii="Times New Roman" w:eastAsia="標楷體" w:hAnsi="Times New Roman" w:cs="Times New Roman"/>
          <w:spacing w:val="4"/>
          <w:szCs w:val="24"/>
        </w:rPr>
        <w:t>成</w:t>
      </w:r>
      <w:r w:rsidRPr="00AF300E">
        <w:rPr>
          <w:rFonts w:ascii="Times New Roman" w:eastAsia="標楷體" w:hAnsi="Times New Roman" w:cs="Times New Roman"/>
          <w:spacing w:val="5"/>
          <w:szCs w:val="24"/>
        </w:rPr>
        <w:t>立</w:t>
      </w:r>
      <w:r w:rsidRPr="00AF300E">
        <w:rPr>
          <w:rFonts w:ascii="Times New Roman" w:eastAsia="標楷體" w:hAnsi="Times New Roman" w:cs="Times New Roman"/>
          <w:spacing w:val="10"/>
          <w:szCs w:val="24"/>
        </w:rPr>
        <w:t>前</w:t>
      </w:r>
      <w:r w:rsidRPr="00AF300E">
        <w:rPr>
          <w:rFonts w:ascii="Times New Roman" w:eastAsia="標楷體" w:hAnsi="Times New Roman" w:cs="Times New Roman"/>
          <w:spacing w:val="5"/>
          <w:szCs w:val="24"/>
        </w:rPr>
        <w:t>三屆</w:t>
      </w:r>
      <w:r w:rsidRPr="00AF300E">
        <w:rPr>
          <w:rFonts w:ascii="Times New Roman" w:eastAsia="標楷體" w:hAnsi="Times New Roman" w:cs="Times New Roman"/>
          <w:spacing w:val="8"/>
          <w:szCs w:val="24"/>
        </w:rPr>
        <w:t>之</w:t>
      </w:r>
      <w:r w:rsidRPr="00AF300E">
        <w:rPr>
          <w:rFonts w:ascii="Times New Roman" w:eastAsia="標楷體" w:hAnsi="Times New Roman" w:cs="Times New Roman"/>
          <w:spacing w:val="4"/>
          <w:szCs w:val="24"/>
        </w:rPr>
        <w:t>碩</w:t>
      </w:r>
      <w:r w:rsidRPr="00AF300E">
        <w:rPr>
          <w:rFonts w:ascii="Times New Roman" w:eastAsia="標楷體" w:hAnsi="Times New Roman" w:cs="Times New Roman"/>
          <w:spacing w:val="10"/>
          <w:szCs w:val="24"/>
        </w:rPr>
        <w:t>士</w:t>
      </w:r>
      <w:r w:rsidRPr="00AF300E">
        <w:rPr>
          <w:rFonts w:ascii="Times New Roman" w:eastAsia="標楷體" w:hAnsi="Times New Roman" w:cs="Times New Roman"/>
          <w:spacing w:val="-14"/>
          <w:szCs w:val="24"/>
        </w:rPr>
        <w:t>班</w:t>
      </w:r>
      <w:r w:rsidRPr="00AF300E">
        <w:rPr>
          <w:rFonts w:ascii="Times New Roman" w:eastAsia="標楷體" w:hAnsi="Times New Roman" w:cs="Times New Roman"/>
          <w:spacing w:val="-16"/>
          <w:szCs w:val="24"/>
        </w:rPr>
        <w:t>，</w:t>
      </w:r>
      <w:r w:rsidRPr="00AF300E">
        <w:rPr>
          <w:rFonts w:ascii="Times New Roman" w:eastAsia="標楷體" w:hAnsi="Times New Roman" w:cs="Times New Roman"/>
          <w:spacing w:val="5"/>
          <w:szCs w:val="24"/>
        </w:rPr>
        <w:t>出</w:t>
      </w:r>
      <w:r w:rsidRPr="00AF300E">
        <w:rPr>
          <w:rFonts w:ascii="Times New Roman" w:eastAsia="標楷體" w:hAnsi="Times New Roman" w:cs="Times New Roman"/>
          <w:spacing w:val="4"/>
          <w:szCs w:val="24"/>
        </w:rPr>
        <w:t>席</w:t>
      </w:r>
      <w:r w:rsidRPr="00AF300E">
        <w:rPr>
          <w:rFonts w:ascii="Times New Roman" w:eastAsia="標楷體" w:hAnsi="Times New Roman" w:cs="Times New Roman"/>
          <w:spacing w:val="10"/>
          <w:szCs w:val="24"/>
        </w:rPr>
        <w:t>之</w:t>
      </w:r>
      <w:r w:rsidRPr="00AF300E">
        <w:rPr>
          <w:rFonts w:ascii="Times New Roman" w:eastAsia="標楷體" w:hAnsi="Times New Roman" w:cs="Times New Roman"/>
          <w:spacing w:val="5"/>
          <w:szCs w:val="24"/>
        </w:rPr>
        <w:t>校外</w:t>
      </w:r>
      <w:r w:rsidRPr="00AF300E">
        <w:rPr>
          <w:rFonts w:ascii="Times New Roman" w:eastAsia="標楷體" w:hAnsi="Times New Roman" w:cs="Times New Roman"/>
          <w:spacing w:val="8"/>
          <w:szCs w:val="24"/>
        </w:rPr>
        <w:t>委</w:t>
      </w:r>
      <w:r w:rsidRPr="00AF300E">
        <w:rPr>
          <w:rFonts w:ascii="Times New Roman" w:eastAsia="標楷體" w:hAnsi="Times New Roman" w:cs="Times New Roman"/>
          <w:spacing w:val="5"/>
          <w:szCs w:val="24"/>
        </w:rPr>
        <w:t>員</w:t>
      </w:r>
      <w:r w:rsidRPr="00AF300E">
        <w:rPr>
          <w:rFonts w:ascii="Times New Roman" w:eastAsia="標楷體" w:hAnsi="Times New Roman" w:cs="Times New Roman"/>
          <w:spacing w:val="10"/>
          <w:szCs w:val="24"/>
        </w:rPr>
        <w:t>人</w:t>
      </w:r>
      <w:r w:rsidRPr="00AF300E">
        <w:rPr>
          <w:rFonts w:ascii="Times New Roman" w:eastAsia="標楷體" w:hAnsi="Times New Roman" w:cs="Times New Roman"/>
          <w:spacing w:val="5"/>
          <w:szCs w:val="24"/>
        </w:rPr>
        <w:t>數</w:t>
      </w:r>
      <w:r w:rsidRPr="00AF300E">
        <w:rPr>
          <w:rFonts w:ascii="Times New Roman" w:eastAsia="標楷體" w:hAnsi="Times New Roman" w:cs="Times New Roman"/>
          <w:spacing w:val="6"/>
          <w:szCs w:val="24"/>
        </w:rPr>
        <w:t>須</w:t>
      </w:r>
      <w:r w:rsidRPr="00AF300E">
        <w:rPr>
          <w:rFonts w:ascii="Times New Roman" w:eastAsia="標楷體" w:hAnsi="Times New Roman" w:cs="Times New Roman"/>
          <w:spacing w:val="5"/>
          <w:szCs w:val="24"/>
        </w:rPr>
        <w:t>佔</w:t>
      </w:r>
      <w:r w:rsidRPr="00AF300E">
        <w:rPr>
          <w:rFonts w:ascii="Times New Roman" w:eastAsia="標楷體" w:hAnsi="Times New Roman" w:cs="Times New Roman"/>
          <w:spacing w:val="6"/>
          <w:szCs w:val="24"/>
        </w:rPr>
        <w:t>總</w:t>
      </w:r>
      <w:r w:rsidRPr="00AF300E">
        <w:rPr>
          <w:rFonts w:ascii="Times New Roman" w:eastAsia="標楷體" w:hAnsi="Times New Roman" w:cs="Times New Roman"/>
          <w:spacing w:val="11"/>
          <w:szCs w:val="24"/>
        </w:rPr>
        <w:t>出</w:t>
      </w:r>
      <w:r w:rsidRPr="00AF300E">
        <w:rPr>
          <w:rFonts w:ascii="Times New Roman" w:eastAsia="標楷體" w:hAnsi="Times New Roman" w:cs="Times New Roman"/>
          <w:spacing w:val="5"/>
          <w:szCs w:val="24"/>
        </w:rPr>
        <w:t>席</w:t>
      </w:r>
      <w:r w:rsidRPr="00AF300E">
        <w:rPr>
          <w:rFonts w:ascii="Times New Roman" w:eastAsia="標楷體" w:hAnsi="Times New Roman" w:cs="Times New Roman"/>
          <w:spacing w:val="6"/>
          <w:szCs w:val="24"/>
        </w:rPr>
        <w:t>人</w:t>
      </w:r>
      <w:r w:rsidRPr="00AF300E">
        <w:rPr>
          <w:rFonts w:ascii="Times New Roman" w:eastAsia="標楷體" w:hAnsi="Times New Roman" w:cs="Times New Roman"/>
          <w:spacing w:val="5"/>
          <w:szCs w:val="24"/>
        </w:rPr>
        <w:t>數</w:t>
      </w:r>
      <w:r w:rsidRPr="00AF300E">
        <w:rPr>
          <w:rFonts w:ascii="Times New Roman" w:eastAsia="標楷體" w:hAnsi="Times New Roman" w:cs="Times New Roman"/>
          <w:spacing w:val="1"/>
          <w:szCs w:val="24"/>
        </w:rPr>
        <w:t>三分之</w:t>
      </w:r>
      <w:r w:rsidRPr="00AF300E">
        <w:rPr>
          <w:rFonts w:ascii="Times New Roman" w:eastAsia="標楷體" w:hAnsi="Times New Roman" w:cs="Times New Roman"/>
          <w:spacing w:val="-35"/>
          <w:szCs w:val="24"/>
        </w:rPr>
        <w:t>二</w:t>
      </w:r>
      <w:r w:rsidRPr="00AF300E">
        <w:rPr>
          <w:rFonts w:ascii="Times New Roman" w:eastAsia="標楷體" w:hAnsi="Times New Roman" w:cs="Times New Roman"/>
          <w:spacing w:val="1"/>
          <w:szCs w:val="24"/>
        </w:rPr>
        <w:t>（含</w:t>
      </w:r>
      <w:r w:rsidRPr="00AF300E">
        <w:rPr>
          <w:rFonts w:ascii="Times New Roman" w:eastAsia="標楷體" w:hAnsi="Times New Roman" w:cs="Times New Roman"/>
          <w:spacing w:val="-35"/>
          <w:szCs w:val="24"/>
        </w:rPr>
        <w:t>）</w:t>
      </w:r>
      <w:r w:rsidRPr="00AF300E">
        <w:rPr>
          <w:rFonts w:ascii="Times New Roman" w:eastAsia="標楷體" w:hAnsi="Times New Roman" w:cs="Times New Roman"/>
          <w:spacing w:val="1"/>
          <w:szCs w:val="24"/>
        </w:rPr>
        <w:lastRenderedPageBreak/>
        <w:t>以上，</w:t>
      </w:r>
      <w:r w:rsidRPr="00AF300E">
        <w:rPr>
          <w:rFonts w:ascii="Times New Roman" w:eastAsia="標楷體" w:hAnsi="Times New Roman" w:cs="Times New Roman"/>
          <w:position w:val="-1"/>
          <w:szCs w:val="24"/>
        </w:rPr>
        <w:t>以後得視情況予以降低。</w:t>
      </w:r>
    </w:p>
    <w:p w:rsidR="0056401D" w:rsidRPr="00AF300E" w:rsidRDefault="0056401D" w:rsidP="0000744D">
      <w:pPr>
        <w:tabs>
          <w:tab w:val="left" w:pos="1340"/>
        </w:tabs>
        <w:spacing w:line="300" w:lineRule="exact"/>
        <w:ind w:left="122" w:right="-20"/>
        <w:jc w:val="both"/>
        <w:rPr>
          <w:rFonts w:ascii="Times New Roman" w:eastAsia="標楷體" w:hAnsi="Times New Roman" w:cs="Times New Roman"/>
          <w:szCs w:val="24"/>
        </w:rPr>
      </w:pPr>
      <w:r w:rsidRPr="00AF300E">
        <w:rPr>
          <w:rFonts w:ascii="Times New Roman" w:eastAsia="標楷體" w:hAnsi="Times New Roman" w:cs="Times New Roman"/>
          <w:position w:val="-1"/>
          <w:szCs w:val="24"/>
        </w:rPr>
        <w:t>第</w:t>
      </w:r>
      <w:r w:rsidRPr="00AF300E">
        <w:rPr>
          <w:rFonts w:ascii="Times New Roman" w:eastAsia="標楷體" w:hAnsi="Times New Roman" w:cs="Times New Roman"/>
          <w:position w:val="-1"/>
          <w:szCs w:val="24"/>
        </w:rPr>
        <w:t xml:space="preserve"> </w:t>
      </w:r>
      <w:r w:rsidRPr="00AF300E">
        <w:rPr>
          <w:rFonts w:ascii="Times New Roman" w:eastAsia="標楷體" w:hAnsi="Times New Roman" w:cs="Times New Roman"/>
          <w:position w:val="-1"/>
          <w:szCs w:val="24"/>
        </w:rPr>
        <w:t>九</w:t>
      </w:r>
      <w:r w:rsidRPr="00AF300E">
        <w:rPr>
          <w:rFonts w:ascii="Times New Roman" w:eastAsia="標楷體" w:hAnsi="Times New Roman" w:cs="Times New Roman"/>
          <w:position w:val="-1"/>
          <w:szCs w:val="24"/>
        </w:rPr>
        <w:t xml:space="preserve"> </w:t>
      </w:r>
      <w:r w:rsidRPr="00AF300E">
        <w:rPr>
          <w:rFonts w:ascii="Times New Roman" w:eastAsia="標楷體" w:hAnsi="Times New Roman" w:cs="Times New Roman"/>
          <w:position w:val="-1"/>
          <w:szCs w:val="24"/>
        </w:rPr>
        <w:t>條</w:t>
      </w:r>
      <w:r w:rsidRPr="00AF300E">
        <w:rPr>
          <w:rFonts w:ascii="Times New Roman" w:eastAsia="標楷體" w:hAnsi="Times New Roman" w:cs="Times New Roman"/>
          <w:position w:val="-1"/>
          <w:szCs w:val="24"/>
        </w:rPr>
        <w:tab/>
      </w:r>
      <w:r w:rsidRPr="00AF300E">
        <w:rPr>
          <w:rFonts w:ascii="Times New Roman" w:eastAsia="標楷體" w:hAnsi="Times New Roman" w:cs="Times New Roman"/>
          <w:position w:val="-1"/>
          <w:szCs w:val="24"/>
        </w:rPr>
        <w:t>論文之格式、用紙暨裝訂規定另行訂定之。</w:t>
      </w:r>
    </w:p>
    <w:p w:rsidR="0056401D" w:rsidRPr="00AF300E" w:rsidRDefault="0056401D" w:rsidP="0000744D">
      <w:pPr>
        <w:tabs>
          <w:tab w:val="left" w:pos="1320"/>
        </w:tabs>
        <w:spacing w:line="300" w:lineRule="exact"/>
        <w:ind w:left="120" w:right="-20"/>
        <w:jc w:val="both"/>
        <w:rPr>
          <w:rFonts w:ascii="Times New Roman" w:eastAsia="標楷體" w:hAnsi="Times New Roman" w:cs="Times New Roman"/>
          <w:szCs w:val="24"/>
        </w:rPr>
      </w:pPr>
      <w:r w:rsidRPr="00AF300E">
        <w:rPr>
          <w:rFonts w:ascii="Times New Roman" w:eastAsia="標楷體" w:hAnsi="Times New Roman" w:cs="Times New Roman"/>
          <w:position w:val="-1"/>
          <w:szCs w:val="24"/>
        </w:rPr>
        <w:t>第</w:t>
      </w:r>
      <w:r w:rsidRPr="00AF300E">
        <w:rPr>
          <w:rFonts w:ascii="Times New Roman" w:eastAsia="標楷體" w:hAnsi="Times New Roman" w:cs="Times New Roman"/>
          <w:position w:val="-1"/>
          <w:szCs w:val="24"/>
        </w:rPr>
        <w:t xml:space="preserve"> </w:t>
      </w:r>
      <w:r w:rsidRPr="00AF300E">
        <w:rPr>
          <w:rFonts w:ascii="Times New Roman" w:eastAsia="標楷體" w:hAnsi="Times New Roman" w:cs="Times New Roman"/>
          <w:position w:val="-1"/>
          <w:szCs w:val="24"/>
        </w:rPr>
        <w:t>十</w:t>
      </w:r>
      <w:r w:rsidRPr="00AF300E">
        <w:rPr>
          <w:rFonts w:ascii="Times New Roman" w:eastAsia="標楷體" w:hAnsi="Times New Roman" w:cs="Times New Roman"/>
          <w:position w:val="-1"/>
          <w:szCs w:val="24"/>
        </w:rPr>
        <w:t xml:space="preserve"> </w:t>
      </w:r>
      <w:r w:rsidRPr="00AF300E">
        <w:rPr>
          <w:rFonts w:ascii="Times New Roman" w:eastAsia="標楷體" w:hAnsi="Times New Roman" w:cs="Times New Roman"/>
          <w:position w:val="-1"/>
          <w:szCs w:val="24"/>
        </w:rPr>
        <w:t>條</w:t>
      </w:r>
      <w:r w:rsidRPr="00AF300E">
        <w:rPr>
          <w:rFonts w:ascii="Times New Roman" w:eastAsia="標楷體" w:hAnsi="Times New Roman" w:cs="Times New Roman"/>
          <w:position w:val="-1"/>
          <w:szCs w:val="24"/>
        </w:rPr>
        <w:tab/>
      </w:r>
      <w:r w:rsidRPr="00AF300E">
        <w:rPr>
          <w:rFonts w:ascii="Times New Roman" w:eastAsia="標楷體" w:hAnsi="Times New Roman" w:cs="Times New Roman"/>
          <w:position w:val="-1"/>
          <w:szCs w:val="24"/>
        </w:rPr>
        <w:t>已於國內、外取得學位之論文，不得作</w:t>
      </w:r>
      <w:r w:rsidRPr="00AF300E">
        <w:rPr>
          <w:rFonts w:ascii="Times New Roman" w:eastAsia="標楷體" w:hAnsi="Times New Roman" w:cs="Times New Roman"/>
          <w:spacing w:val="2"/>
          <w:position w:val="-1"/>
          <w:szCs w:val="24"/>
        </w:rPr>
        <w:t>為</w:t>
      </w:r>
      <w:r w:rsidRPr="00AF300E">
        <w:rPr>
          <w:rFonts w:ascii="Times New Roman" w:eastAsia="標楷體" w:hAnsi="Times New Roman" w:cs="Times New Roman"/>
          <w:position w:val="-1"/>
          <w:szCs w:val="24"/>
        </w:rPr>
        <w:t>碩士或博士學位考試之論</w:t>
      </w:r>
      <w:r w:rsidRPr="00AF300E">
        <w:rPr>
          <w:rFonts w:ascii="Times New Roman" w:eastAsia="標楷體" w:hAnsi="Times New Roman" w:cs="Times New Roman"/>
          <w:spacing w:val="-100"/>
          <w:position w:val="-1"/>
          <w:szCs w:val="24"/>
        </w:rPr>
        <w:t>文</w:t>
      </w:r>
      <w:r w:rsidRPr="00AF300E">
        <w:rPr>
          <w:rFonts w:ascii="Times New Roman" w:eastAsia="標楷體" w:hAnsi="Times New Roman" w:cs="Times New Roman"/>
          <w:position w:val="-1"/>
          <w:szCs w:val="24"/>
        </w:rPr>
        <w:t>。</w:t>
      </w:r>
    </w:p>
    <w:p w:rsidR="0056401D" w:rsidRPr="00AF300E" w:rsidRDefault="0056401D" w:rsidP="0000744D">
      <w:pPr>
        <w:tabs>
          <w:tab w:val="left" w:pos="1320"/>
        </w:tabs>
        <w:spacing w:line="300" w:lineRule="exact"/>
        <w:ind w:leftChars="50" w:left="1200" w:right="-20" w:hangingChars="450" w:hanging="1080"/>
        <w:jc w:val="both"/>
        <w:rPr>
          <w:rFonts w:ascii="Times New Roman" w:eastAsia="標楷體" w:hAnsi="Times New Roman" w:cs="Times New Roman"/>
          <w:szCs w:val="24"/>
        </w:rPr>
      </w:pPr>
      <w:r w:rsidRPr="00AF300E">
        <w:rPr>
          <w:rFonts w:ascii="Times New Roman" w:eastAsia="標楷體" w:hAnsi="Times New Roman" w:cs="Times New Roman"/>
          <w:position w:val="1"/>
          <w:szCs w:val="24"/>
        </w:rPr>
        <w:t>第十一條</w:t>
      </w:r>
      <w:r w:rsidRPr="00AF300E">
        <w:rPr>
          <w:rFonts w:ascii="Times New Roman" w:eastAsia="標楷體" w:hAnsi="Times New Roman" w:cs="Times New Roman"/>
          <w:position w:val="1"/>
          <w:szCs w:val="24"/>
        </w:rPr>
        <w:tab/>
      </w:r>
      <w:r w:rsidR="0000744D" w:rsidRPr="00AF300E">
        <w:rPr>
          <w:rFonts w:ascii="Times New Roman" w:eastAsia="標楷體" w:hAnsi="Times New Roman" w:cs="Times New Roman" w:hint="eastAsia"/>
          <w:position w:val="1"/>
          <w:szCs w:val="24"/>
        </w:rPr>
        <w:t xml:space="preserve"> </w:t>
      </w:r>
      <w:r w:rsidRPr="00AF300E">
        <w:rPr>
          <w:rFonts w:ascii="Times New Roman" w:eastAsia="標楷體" w:hAnsi="Times New Roman" w:cs="Times New Roman"/>
          <w:position w:val="1"/>
          <w:szCs w:val="24"/>
        </w:rPr>
        <w:t>研究生須配合國家圖書館規</w:t>
      </w:r>
      <w:r w:rsidRPr="00AF300E">
        <w:rPr>
          <w:rFonts w:ascii="Times New Roman" w:eastAsia="標楷體" w:hAnsi="Times New Roman" w:cs="Times New Roman"/>
          <w:spacing w:val="-20"/>
          <w:position w:val="1"/>
          <w:szCs w:val="24"/>
        </w:rPr>
        <w:t>定，</w:t>
      </w:r>
      <w:r w:rsidRPr="00AF300E">
        <w:rPr>
          <w:rFonts w:ascii="Times New Roman" w:eastAsia="標楷體" w:hAnsi="Times New Roman" w:cs="Times New Roman"/>
          <w:spacing w:val="1"/>
          <w:position w:val="1"/>
          <w:szCs w:val="24"/>
        </w:rPr>
        <w:t>於</w:t>
      </w:r>
      <w:r w:rsidRPr="00AF300E">
        <w:rPr>
          <w:rFonts w:ascii="Times New Roman" w:eastAsia="標楷體" w:hAnsi="Times New Roman" w:cs="Times New Roman"/>
          <w:position w:val="1"/>
          <w:szCs w:val="24"/>
        </w:rPr>
        <w:t>全國博碩士論文摘要檢索系統上線</w:t>
      </w:r>
      <w:r w:rsidRPr="00AF300E">
        <w:rPr>
          <w:rFonts w:ascii="Times New Roman" w:eastAsia="標楷體" w:hAnsi="Times New Roman" w:cs="Times New Roman"/>
          <w:position w:val="-1"/>
          <w:szCs w:val="24"/>
        </w:rPr>
        <w:t>建檔論文摘</w:t>
      </w:r>
      <w:r w:rsidRPr="00AF300E">
        <w:rPr>
          <w:rFonts w:ascii="Times New Roman" w:eastAsia="標楷體" w:hAnsi="Times New Roman" w:cs="Times New Roman"/>
          <w:spacing w:val="-20"/>
          <w:position w:val="-1"/>
          <w:szCs w:val="24"/>
        </w:rPr>
        <w:t>要，</w:t>
      </w:r>
      <w:r w:rsidRPr="00AF300E">
        <w:rPr>
          <w:rFonts w:ascii="Times New Roman" w:eastAsia="標楷體" w:hAnsi="Times New Roman" w:cs="Times New Roman"/>
          <w:position w:val="-1"/>
          <w:szCs w:val="24"/>
        </w:rPr>
        <w:t>相關程序另訂之。</w:t>
      </w:r>
    </w:p>
    <w:p w:rsidR="0056401D" w:rsidRPr="00AF300E" w:rsidRDefault="0056401D" w:rsidP="0000744D">
      <w:pPr>
        <w:tabs>
          <w:tab w:val="left" w:pos="1320"/>
        </w:tabs>
        <w:spacing w:before="11" w:line="300" w:lineRule="exact"/>
        <w:ind w:left="1337" w:right="218" w:hanging="1217"/>
        <w:jc w:val="both"/>
        <w:rPr>
          <w:rFonts w:ascii="Times New Roman" w:eastAsia="標楷體" w:hAnsi="Times New Roman" w:cs="Times New Roman"/>
          <w:szCs w:val="24"/>
        </w:rPr>
      </w:pPr>
      <w:r w:rsidRPr="00AF300E">
        <w:rPr>
          <w:rFonts w:ascii="Times New Roman" w:eastAsia="標楷體" w:hAnsi="Times New Roman" w:cs="Times New Roman"/>
          <w:szCs w:val="24"/>
        </w:rPr>
        <w:t>第十二條</w:t>
      </w:r>
      <w:r w:rsidRPr="00AF300E">
        <w:rPr>
          <w:rFonts w:ascii="Times New Roman" w:eastAsia="標楷體" w:hAnsi="Times New Roman" w:cs="Times New Roman"/>
          <w:szCs w:val="24"/>
        </w:rPr>
        <w:tab/>
      </w:r>
      <w:r w:rsidRPr="00AF300E">
        <w:rPr>
          <w:rFonts w:ascii="Times New Roman" w:eastAsia="標楷體" w:hAnsi="Times New Roman" w:cs="Times New Roman"/>
          <w:spacing w:val="4"/>
          <w:szCs w:val="24"/>
        </w:rPr>
        <w:t>學位</w:t>
      </w:r>
      <w:r w:rsidRPr="00AF300E">
        <w:rPr>
          <w:rFonts w:ascii="Times New Roman" w:eastAsia="標楷體" w:hAnsi="Times New Roman" w:cs="Times New Roman"/>
          <w:spacing w:val="2"/>
          <w:szCs w:val="24"/>
        </w:rPr>
        <w:t>考</w:t>
      </w:r>
      <w:r w:rsidRPr="00AF300E">
        <w:rPr>
          <w:rFonts w:ascii="Times New Roman" w:eastAsia="標楷體" w:hAnsi="Times New Roman" w:cs="Times New Roman"/>
          <w:spacing w:val="4"/>
          <w:szCs w:val="24"/>
        </w:rPr>
        <w:t>試</w:t>
      </w:r>
      <w:r w:rsidRPr="00AF300E">
        <w:rPr>
          <w:rFonts w:ascii="Times New Roman" w:eastAsia="標楷體" w:hAnsi="Times New Roman" w:cs="Times New Roman"/>
          <w:spacing w:val="2"/>
          <w:szCs w:val="24"/>
        </w:rPr>
        <w:t>以</w:t>
      </w:r>
      <w:r w:rsidRPr="00AF300E">
        <w:rPr>
          <w:rFonts w:ascii="Times New Roman" w:eastAsia="標楷體" w:hAnsi="Times New Roman" w:cs="Times New Roman"/>
          <w:spacing w:val="4"/>
          <w:szCs w:val="24"/>
        </w:rPr>
        <w:t>口試</w:t>
      </w:r>
      <w:r w:rsidRPr="00AF300E">
        <w:rPr>
          <w:rFonts w:ascii="Times New Roman" w:eastAsia="標楷體" w:hAnsi="Times New Roman" w:cs="Times New Roman"/>
          <w:spacing w:val="2"/>
          <w:szCs w:val="24"/>
        </w:rPr>
        <w:t>行</w:t>
      </w:r>
      <w:r w:rsidRPr="00AF300E">
        <w:rPr>
          <w:rFonts w:ascii="Times New Roman" w:eastAsia="標楷體" w:hAnsi="Times New Roman" w:cs="Times New Roman"/>
          <w:spacing w:val="-44"/>
          <w:szCs w:val="24"/>
        </w:rPr>
        <w:t>之</w:t>
      </w:r>
      <w:r w:rsidRPr="00AF300E">
        <w:rPr>
          <w:rFonts w:ascii="Times New Roman" w:eastAsia="標楷體" w:hAnsi="Times New Roman" w:cs="Times New Roman"/>
          <w:spacing w:val="-46"/>
          <w:szCs w:val="24"/>
        </w:rPr>
        <w:t>，</w:t>
      </w:r>
      <w:r w:rsidRPr="00AF300E">
        <w:rPr>
          <w:rFonts w:ascii="Times New Roman" w:eastAsia="標楷體" w:hAnsi="Times New Roman" w:cs="Times New Roman"/>
          <w:spacing w:val="4"/>
          <w:szCs w:val="24"/>
        </w:rPr>
        <w:t>必要</w:t>
      </w:r>
      <w:r w:rsidRPr="00AF300E">
        <w:rPr>
          <w:rFonts w:ascii="Times New Roman" w:eastAsia="標楷體" w:hAnsi="Times New Roman" w:cs="Times New Roman"/>
          <w:spacing w:val="2"/>
          <w:szCs w:val="24"/>
        </w:rPr>
        <w:t>時</w:t>
      </w:r>
      <w:r w:rsidRPr="00AF300E">
        <w:rPr>
          <w:rFonts w:ascii="Times New Roman" w:eastAsia="標楷體" w:hAnsi="Times New Roman" w:cs="Times New Roman"/>
          <w:spacing w:val="4"/>
          <w:szCs w:val="24"/>
        </w:rPr>
        <w:t>亦</w:t>
      </w:r>
      <w:r w:rsidRPr="00AF300E">
        <w:rPr>
          <w:rFonts w:ascii="Times New Roman" w:eastAsia="標楷體" w:hAnsi="Times New Roman" w:cs="Times New Roman"/>
          <w:spacing w:val="2"/>
          <w:szCs w:val="24"/>
        </w:rPr>
        <w:t>得</w:t>
      </w:r>
      <w:r w:rsidRPr="00AF300E">
        <w:rPr>
          <w:rFonts w:ascii="Times New Roman" w:eastAsia="標楷體" w:hAnsi="Times New Roman" w:cs="Times New Roman"/>
          <w:spacing w:val="4"/>
          <w:szCs w:val="24"/>
        </w:rPr>
        <w:t>舉行</w:t>
      </w:r>
      <w:r w:rsidRPr="00AF300E">
        <w:rPr>
          <w:rFonts w:ascii="Times New Roman" w:eastAsia="標楷體" w:hAnsi="Times New Roman" w:cs="Times New Roman"/>
          <w:spacing w:val="2"/>
          <w:szCs w:val="24"/>
        </w:rPr>
        <w:t>筆</w:t>
      </w:r>
      <w:r w:rsidRPr="00AF300E">
        <w:rPr>
          <w:rFonts w:ascii="Times New Roman" w:eastAsia="標楷體" w:hAnsi="Times New Roman" w:cs="Times New Roman"/>
          <w:spacing w:val="-44"/>
          <w:szCs w:val="24"/>
        </w:rPr>
        <w:t>試</w:t>
      </w:r>
      <w:r w:rsidRPr="00AF300E">
        <w:rPr>
          <w:rFonts w:ascii="Times New Roman" w:eastAsia="標楷體" w:hAnsi="Times New Roman" w:cs="Times New Roman"/>
          <w:spacing w:val="-46"/>
          <w:szCs w:val="24"/>
        </w:rPr>
        <w:t>。</w:t>
      </w:r>
      <w:r w:rsidRPr="00AF300E">
        <w:rPr>
          <w:rFonts w:ascii="Times New Roman" w:eastAsia="標楷體" w:hAnsi="Times New Roman" w:cs="Times New Roman"/>
          <w:spacing w:val="4"/>
          <w:szCs w:val="24"/>
        </w:rPr>
        <w:t>藝術</w:t>
      </w:r>
      <w:r w:rsidRPr="00AF300E">
        <w:rPr>
          <w:rFonts w:ascii="Times New Roman" w:eastAsia="標楷體" w:hAnsi="Times New Roman" w:cs="Times New Roman"/>
          <w:spacing w:val="2"/>
          <w:szCs w:val="24"/>
        </w:rPr>
        <w:t>類</w:t>
      </w:r>
      <w:r w:rsidRPr="00AF300E">
        <w:rPr>
          <w:rFonts w:ascii="Times New Roman" w:eastAsia="標楷體" w:hAnsi="Times New Roman" w:cs="Times New Roman"/>
          <w:spacing w:val="4"/>
          <w:szCs w:val="24"/>
        </w:rPr>
        <w:t>研</w:t>
      </w:r>
      <w:r w:rsidRPr="00AF300E">
        <w:rPr>
          <w:rFonts w:ascii="Times New Roman" w:eastAsia="標楷體" w:hAnsi="Times New Roman" w:cs="Times New Roman"/>
          <w:spacing w:val="2"/>
          <w:szCs w:val="24"/>
        </w:rPr>
        <w:t>究</w:t>
      </w:r>
      <w:r w:rsidRPr="00AF300E">
        <w:rPr>
          <w:rFonts w:ascii="Times New Roman" w:eastAsia="標楷體" w:hAnsi="Times New Roman" w:cs="Times New Roman"/>
          <w:spacing w:val="4"/>
          <w:szCs w:val="24"/>
        </w:rPr>
        <w:t>所碩</w:t>
      </w:r>
      <w:r w:rsidRPr="00AF300E">
        <w:rPr>
          <w:rFonts w:ascii="Times New Roman" w:eastAsia="標楷體" w:hAnsi="Times New Roman" w:cs="Times New Roman"/>
          <w:spacing w:val="2"/>
          <w:szCs w:val="24"/>
        </w:rPr>
        <w:t>士</w:t>
      </w:r>
      <w:r w:rsidRPr="00AF300E">
        <w:rPr>
          <w:rFonts w:ascii="Times New Roman" w:eastAsia="標楷體" w:hAnsi="Times New Roman" w:cs="Times New Roman"/>
          <w:spacing w:val="4"/>
          <w:szCs w:val="24"/>
        </w:rPr>
        <w:t>班</w:t>
      </w:r>
      <w:r w:rsidRPr="00AF300E">
        <w:rPr>
          <w:rFonts w:ascii="Times New Roman" w:eastAsia="標楷體" w:hAnsi="Times New Roman" w:cs="Times New Roman"/>
          <w:spacing w:val="2"/>
          <w:szCs w:val="24"/>
        </w:rPr>
        <w:t>研</w:t>
      </w:r>
      <w:r w:rsidRPr="00AF300E">
        <w:rPr>
          <w:rFonts w:ascii="Times New Roman" w:eastAsia="標楷體" w:hAnsi="Times New Roman" w:cs="Times New Roman"/>
          <w:spacing w:val="4"/>
          <w:szCs w:val="24"/>
        </w:rPr>
        <w:t>究生</w:t>
      </w:r>
      <w:r w:rsidRPr="00AF300E">
        <w:rPr>
          <w:rFonts w:ascii="Times New Roman" w:eastAsia="標楷體" w:hAnsi="Times New Roman" w:cs="Times New Roman"/>
          <w:spacing w:val="2"/>
          <w:szCs w:val="24"/>
        </w:rPr>
        <w:t>之</w:t>
      </w:r>
      <w:r w:rsidRPr="00AF300E">
        <w:rPr>
          <w:rFonts w:ascii="Times New Roman" w:eastAsia="標楷體" w:hAnsi="Times New Roman" w:cs="Times New Roman"/>
          <w:spacing w:val="4"/>
          <w:szCs w:val="24"/>
        </w:rPr>
        <w:t>論</w:t>
      </w:r>
      <w:r w:rsidRPr="00AF300E">
        <w:rPr>
          <w:rFonts w:ascii="Times New Roman" w:eastAsia="標楷體" w:hAnsi="Times New Roman" w:cs="Times New Roman"/>
          <w:spacing w:val="2"/>
          <w:szCs w:val="24"/>
        </w:rPr>
        <w:t>文得以創</w:t>
      </w:r>
      <w:r w:rsidRPr="00AF300E">
        <w:rPr>
          <w:rFonts w:ascii="Times New Roman" w:eastAsia="標楷體" w:hAnsi="Times New Roman" w:cs="Times New Roman"/>
          <w:spacing w:val="2"/>
          <w:szCs w:val="24"/>
        </w:rPr>
        <w:t xml:space="preserve"> </w:t>
      </w:r>
      <w:r w:rsidRPr="00AF300E">
        <w:rPr>
          <w:rFonts w:ascii="Times New Roman" w:eastAsia="標楷體" w:hAnsi="Times New Roman" w:cs="Times New Roman"/>
          <w:spacing w:val="-58"/>
          <w:szCs w:val="24"/>
        </w:rPr>
        <w:t>作</w:t>
      </w:r>
      <w:r w:rsidRPr="00AF300E">
        <w:rPr>
          <w:rFonts w:ascii="Times New Roman" w:eastAsia="標楷體" w:hAnsi="Times New Roman" w:cs="Times New Roman"/>
          <w:spacing w:val="-53"/>
          <w:szCs w:val="24"/>
        </w:rPr>
        <w:t>、</w:t>
      </w:r>
      <w:r w:rsidRPr="00AF300E">
        <w:rPr>
          <w:rFonts w:ascii="Times New Roman" w:eastAsia="標楷體" w:hAnsi="Times New Roman" w:cs="Times New Roman"/>
          <w:szCs w:val="24"/>
        </w:rPr>
        <w:t>展演連同書面報告或以技術報告代</w:t>
      </w:r>
      <w:r w:rsidRPr="00AF300E">
        <w:rPr>
          <w:rFonts w:ascii="Times New Roman" w:eastAsia="標楷體" w:hAnsi="Times New Roman" w:cs="Times New Roman"/>
          <w:spacing w:val="-58"/>
          <w:szCs w:val="24"/>
        </w:rPr>
        <w:t>替，</w:t>
      </w:r>
      <w:r w:rsidRPr="00AF300E">
        <w:rPr>
          <w:rFonts w:ascii="Times New Roman" w:eastAsia="標楷體" w:hAnsi="Times New Roman" w:cs="Times New Roman"/>
          <w:spacing w:val="-1"/>
          <w:szCs w:val="24"/>
        </w:rPr>
        <w:t>惟</w:t>
      </w:r>
      <w:r w:rsidRPr="00AF300E">
        <w:rPr>
          <w:rFonts w:ascii="Times New Roman" w:eastAsia="標楷體" w:hAnsi="Times New Roman" w:cs="Times New Roman"/>
          <w:szCs w:val="24"/>
        </w:rPr>
        <w:t>仍應撰寫提要。</w:t>
      </w:r>
    </w:p>
    <w:p w:rsidR="0056401D" w:rsidRPr="00AF300E" w:rsidRDefault="0056401D" w:rsidP="0000744D">
      <w:pPr>
        <w:tabs>
          <w:tab w:val="left" w:pos="1320"/>
        </w:tabs>
        <w:spacing w:line="300" w:lineRule="exact"/>
        <w:ind w:left="1274" w:right="163" w:hanging="1154"/>
        <w:jc w:val="both"/>
        <w:rPr>
          <w:rFonts w:ascii="Times New Roman" w:eastAsia="標楷體" w:hAnsi="Times New Roman" w:cs="Times New Roman"/>
          <w:spacing w:val="1"/>
          <w:szCs w:val="24"/>
        </w:rPr>
      </w:pPr>
      <w:r w:rsidRPr="00AF300E">
        <w:rPr>
          <w:rFonts w:ascii="Times New Roman" w:eastAsia="標楷體" w:hAnsi="Times New Roman" w:cs="Times New Roman"/>
          <w:szCs w:val="24"/>
        </w:rPr>
        <w:t>第十三條</w:t>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學位考試於每學期結束前辦理為原</w:t>
      </w:r>
      <w:r w:rsidRPr="00AF300E">
        <w:rPr>
          <w:rFonts w:ascii="Times New Roman" w:eastAsia="標楷體" w:hAnsi="Times New Roman" w:cs="Times New Roman"/>
          <w:spacing w:val="-20"/>
          <w:szCs w:val="24"/>
        </w:rPr>
        <w:t>則。</w:t>
      </w:r>
      <w:r w:rsidRPr="00AF300E">
        <w:rPr>
          <w:rFonts w:ascii="Times New Roman" w:eastAsia="標楷體" w:hAnsi="Times New Roman" w:cs="Times New Roman"/>
          <w:szCs w:val="24"/>
        </w:rPr>
        <w:t>辦理學位考</w:t>
      </w:r>
      <w:r w:rsidRPr="00AF300E">
        <w:rPr>
          <w:rFonts w:ascii="Times New Roman" w:eastAsia="標楷體" w:hAnsi="Times New Roman" w:cs="Times New Roman"/>
          <w:spacing w:val="1"/>
          <w:szCs w:val="24"/>
        </w:rPr>
        <w:t>試應</w:t>
      </w:r>
      <w:r w:rsidRPr="00AF300E">
        <w:rPr>
          <w:rFonts w:ascii="Times New Roman" w:eastAsia="標楷體" w:hAnsi="Times New Roman" w:cs="Times New Roman"/>
          <w:spacing w:val="5"/>
          <w:szCs w:val="24"/>
        </w:rPr>
        <w:t>依</w:t>
      </w:r>
      <w:r w:rsidRPr="00AF300E">
        <w:rPr>
          <w:rFonts w:ascii="Times New Roman" w:eastAsia="標楷體" w:hAnsi="Times New Roman" w:cs="Times New Roman"/>
          <w:spacing w:val="1"/>
          <w:szCs w:val="24"/>
        </w:rPr>
        <w:t>照下列規定時間及程序進行：</w:t>
      </w:r>
    </w:p>
    <w:p w:rsidR="0056401D" w:rsidRPr="00AF300E" w:rsidRDefault="0056401D" w:rsidP="0000744D">
      <w:pPr>
        <w:spacing w:line="300" w:lineRule="exact"/>
        <w:ind w:leftChars="586" w:left="1910" w:right="48" w:hangingChars="210" w:hanging="504"/>
        <w:jc w:val="both"/>
        <w:rPr>
          <w:rFonts w:ascii="Times New Roman" w:eastAsia="標楷體" w:hAnsi="Times New Roman" w:cs="Times New Roman"/>
          <w:szCs w:val="24"/>
        </w:rPr>
      </w:pPr>
      <w:r w:rsidRPr="00AF300E">
        <w:rPr>
          <w:rFonts w:ascii="Times New Roman" w:eastAsia="標楷體" w:hAnsi="Times New Roman" w:cs="Times New Roman"/>
          <w:szCs w:val="24"/>
        </w:rPr>
        <w:t>一、申請碩、博士學位考試須經指導教授同意，於考試五十日前，依照本校規定格式檢送相關資料向所屬系（所）提出申請。</w:t>
      </w:r>
    </w:p>
    <w:p w:rsidR="0056401D" w:rsidRPr="00AF300E" w:rsidRDefault="0056401D" w:rsidP="0000744D">
      <w:pPr>
        <w:spacing w:line="300" w:lineRule="exact"/>
        <w:ind w:leftChars="586" w:left="1910" w:right="48" w:hangingChars="210" w:hanging="504"/>
        <w:jc w:val="both"/>
        <w:rPr>
          <w:rFonts w:ascii="Times New Roman" w:eastAsia="標楷體" w:hAnsi="Times New Roman" w:cs="Times New Roman"/>
          <w:szCs w:val="24"/>
        </w:rPr>
      </w:pPr>
      <w:r w:rsidRPr="00AF300E">
        <w:rPr>
          <w:rFonts w:ascii="Times New Roman" w:eastAsia="標楷體" w:hAnsi="Times New Roman" w:cs="Times New Roman"/>
          <w:szCs w:val="24"/>
        </w:rPr>
        <w:t>二、各系（所）及教務處應於收件二週內完成資格初審，並將通過初審之名單及考試委員推薦名單送學位考試校內初審委員會。</w:t>
      </w:r>
    </w:p>
    <w:p w:rsidR="0056401D" w:rsidRPr="00AF300E" w:rsidRDefault="0056401D" w:rsidP="0000744D">
      <w:pPr>
        <w:spacing w:line="300" w:lineRule="exact"/>
        <w:ind w:leftChars="586" w:left="1910" w:right="48" w:hangingChars="210" w:hanging="504"/>
        <w:jc w:val="both"/>
        <w:rPr>
          <w:rFonts w:ascii="Times New Roman" w:eastAsia="標楷體" w:hAnsi="Times New Roman" w:cs="Times New Roman"/>
          <w:szCs w:val="24"/>
        </w:rPr>
      </w:pPr>
      <w:r w:rsidRPr="00AF300E">
        <w:rPr>
          <w:rFonts w:ascii="Times New Roman" w:eastAsia="標楷體" w:hAnsi="Times New Roman" w:cs="Times New Roman"/>
          <w:szCs w:val="24"/>
        </w:rPr>
        <w:t>三、學位考試校內初審委員會應於考試三十日前召開會議，審定考試委員名單，簽請校長遴聘之。聘書及論文應於舉行考試三週前送達考試委員。</w:t>
      </w:r>
    </w:p>
    <w:p w:rsidR="0056401D" w:rsidRPr="00AF300E" w:rsidRDefault="0056401D" w:rsidP="0000744D">
      <w:pPr>
        <w:spacing w:line="300" w:lineRule="exact"/>
        <w:ind w:leftChars="586" w:left="1910" w:right="48" w:hangingChars="210" w:hanging="504"/>
        <w:jc w:val="both"/>
        <w:rPr>
          <w:rFonts w:ascii="Times New Roman" w:eastAsia="標楷體" w:hAnsi="Times New Roman" w:cs="Times New Roman"/>
          <w:szCs w:val="24"/>
        </w:rPr>
      </w:pPr>
      <w:r w:rsidRPr="00AF300E">
        <w:rPr>
          <w:rFonts w:ascii="Times New Roman" w:eastAsia="標楷體" w:hAnsi="Times New Roman" w:cs="Times New Roman"/>
          <w:szCs w:val="24"/>
        </w:rPr>
        <w:t>四、學位考試應公開舉行，須於考試一週前公告考試舉行之時間及地點。</w:t>
      </w:r>
    </w:p>
    <w:p w:rsidR="0056401D" w:rsidRPr="00AF300E" w:rsidRDefault="0056401D" w:rsidP="0000744D">
      <w:pPr>
        <w:spacing w:line="300" w:lineRule="exact"/>
        <w:ind w:leftChars="586" w:left="1910" w:right="48" w:hangingChars="210" w:hanging="504"/>
        <w:jc w:val="both"/>
        <w:rPr>
          <w:rFonts w:ascii="Times New Roman" w:eastAsia="標楷體" w:hAnsi="Times New Roman" w:cs="Times New Roman"/>
          <w:szCs w:val="24"/>
        </w:rPr>
      </w:pPr>
      <w:r w:rsidRPr="00AF300E">
        <w:rPr>
          <w:rFonts w:ascii="Times New Roman" w:eastAsia="標楷體" w:hAnsi="Times New Roman" w:cs="Times New Roman"/>
          <w:szCs w:val="24"/>
        </w:rPr>
        <w:t>五、學位考試委員應於考試後立即評定成績，並將紙本成績交給指導老師。指導老師須於三日內上網輸入學位考試成績，並將紙本成績送達教務處備查。</w:t>
      </w:r>
    </w:p>
    <w:p w:rsidR="0056401D" w:rsidRPr="00AF300E" w:rsidRDefault="0056401D" w:rsidP="0000744D">
      <w:pPr>
        <w:tabs>
          <w:tab w:val="left" w:pos="1320"/>
        </w:tabs>
        <w:spacing w:before="11" w:line="300" w:lineRule="exact"/>
        <w:ind w:left="1322" w:right="218" w:hanging="1201"/>
        <w:jc w:val="both"/>
        <w:rPr>
          <w:rFonts w:ascii="Times New Roman" w:eastAsia="標楷體" w:hAnsi="Times New Roman" w:cs="Times New Roman"/>
          <w:szCs w:val="24"/>
        </w:rPr>
      </w:pPr>
      <w:r w:rsidRPr="00AF300E">
        <w:rPr>
          <w:rFonts w:ascii="Times New Roman" w:eastAsia="標楷體" w:hAnsi="Times New Roman" w:cs="Times New Roman"/>
          <w:szCs w:val="24"/>
        </w:rPr>
        <w:t>第十四條</w:t>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學位考試成績以七十分或</w:t>
      </w:r>
      <w:r w:rsidRPr="00AF300E">
        <w:rPr>
          <w:rFonts w:ascii="Times New Roman" w:eastAsia="標楷體" w:hAnsi="Times New Roman" w:cs="Times New Roman"/>
          <w:szCs w:val="24"/>
        </w:rPr>
        <w:t xml:space="preserve"> B-</w:t>
      </w:r>
      <w:r w:rsidRPr="00AF300E">
        <w:rPr>
          <w:rFonts w:ascii="Times New Roman" w:eastAsia="標楷體" w:hAnsi="Times New Roman" w:cs="Times New Roman"/>
          <w:szCs w:val="24"/>
        </w:rPr>
        <w:t>為及</w:t>
      </w:r>
      <w:r w:rsidRPr="00AF300E">
        <w:rPr>
          <w:rFonts w:ascii="Times New Roman" w:eastAsia="標楷體" w:hAnsi="Times New Roman" w:cs="Times New Roman"/>
          <w:spacing w:val="-34"/>
          <w:szCs w:val="24"/>
        </w:rPr>
        <w:t>格，</w:t>
      </w:r>
      <w:r w:rsidRPr="00AF300E">
        <w:rPr>
          <w:rFonts w:ascii="Times New Roman" w:eastAsia="標楷體" w:hAnsi="Times New Roman" w:cs="Times New Roman"/>
          <w:spacing w:val="5"/>
          <w:szCs w:val="24"/>
        </w:rPr>
        <w:t>一</w:t>
      </w:r>
      <w:r w:rsidRPr="00AF300E">
        <w:rPr>
          <w:rFonts w:ascii="Times New Roman" w:eastAsia="標楷體" w:hAnsi="Times New Roman" w:cs="Times New Roman"/>
          <w:szCs w:val="24"/>
        </w:rPr>
        <w:t>百分或</w:t>
      </w:r>
      <w:r w:rsidRPr="00AF300E">
        <w:rPr>
          <w:rFonts w:ascii="Times New Roman" w:eastAsia="標楷體" w:hAnsi="Times New Roman" w:cs="Times New Roman"/>
          <w:spacing w:val="-15"/>
          <w:szCs w:val="24"/>
        </w:rPr>
        <w:t xml:space="preserve"> </w:t>
      </w:r>
      <w:r w:rsidRPr="00AF300E">
        <w:rPr>
          <w:rFonts w:ascii="Times New Roman" w:eastAsia="標楷體" w:hAnsi="Times New Roman" w:cs="Times New Roman"/>
          <w:w w:val="87"/>
          <w:szCs w:val="24"/>
        </w:rPr>
        <w:t>A+</w:t>
      </w:r>
      <w:r w:rsidRPr="00AF300E">
        <w:rPr>
          <w:rFonts w:ascii="Times New Roman" w:eastAsia="標楷體" w:hAnsi="Times New Roman" w:cs="Times New Roman"/>
          <w:w w:val="87"/>
          <w:szCs w:val="24"/>
        </w:rPr>
        <w:t>為滿</w:t>
      </w:r>
      <w:r w:rsidRPr="00AF300E">
        <w:rPr>
          <w:rFonts w:ascii="Times New Roman" w:eastAsia="標楷體" w:hAnsi="Times New Roman" w:cs="Times New Roman"/>
          <w:spacing w:val="-34"/>
          <w:szCs w:val="24"/>
        </w:rPr>
        <w:t>分，</w:t>
      </w:r>
      <w:r w:rsidRPr="00AF300E">
        <w:rPr>
          <w:rFonts w:ascii="Times New Roman" w:eastAsia="標楷體" w:hAnsi="Times New Roman" w:cs="Times New Roman"/>
          <w:szCs w:val="24"/>
        </w:rPr>
        <w:t>評定以</w:t>
      </w:r>
      <w:r w:rsidRPr="00AF300E">
        <w:rPr>
          <w:rFonts w:ascii="Times New Roman" w:eastAsia="標楷體" w:hAnsi="Times New Roman" w:cs="Times New Roman"/>
          <w:spacing w:val="4"/>
          <w:szCs w:val="24"/>
        </w:rPr>
        <w:t>一</w:t>
      </w:r>
      <w:r w:rsidRPr="00AF300E">
        <w:rPr>
          <w:rFonts w:ascii="Times New Roman" w:eastAsia="標楷體" w:hAnsi="Times New Roman" w:cs="Times New Roman"/>
          <w:szCs w:val="24"/>
        </w:rPr>
        <w:t>次為</w:t>
      </w:r>
      <w:r w:rsidRPr="00AF300E">
        <w:rPr>
          <w:rFonts w:ascii="Times New Roman" w:eastAsia="標楷體" w:hAnsi="Times New Roman" w:cs="Times New Roman"/>
          <w:spacing w:val="-34"/>
          <w:szCs w:val="24"/>
        </w:rPr>
        <w:t>限，</w:t>
      </w:r>
      <w:r w:rsidRPr="00AF300E">
        <w:rPr>
          <w:rFonts w:ascii="Times New Roman" w:eastAsia="標楷體" w:hAnsi="Times New Roman" w:cs="Times New Roman"/>
          <w:spacing w:val="-1"/>
          <w:szCs w:val="24"/>
        </w:rPr>
        <w:t>並</w:t>
      </w:r>
      <w:r w:rsidRPr="00AF300E">
        <w:rPr>
          <w:rFonts w:ascii="Times New Roman" w:eastAsia="標楷體" w:hAnsi="Times New Roman" w:cs="Times New Roman"/>
          <w:szCs w:val="24"/>
        </w:rPr>
        <w:t>以出席委</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員評定分數平均決定之。論文有抄襲或舞弊情</w:t>
      </w:r>
      <w:r w:rsidRPr="00AF300E">
        <w:rPr>
          <w:rFonts w:ascii="Times New Roman" w:eastAsia="標楷體" w:hAnsi="Times New Roman" w:cs="Times New Roman"/>
          <w:spacing w:val="-38"/>
          <w:szCs w:val="24"/>
        </w:rPr>
        <w:t>事，</w:t>
      </w:r>
      <w:r w:rsidRPr="00AF300E">
        <w:rPr>
          <w:rFonts w:ascii="Times New Roman" w:eastAsia="標楷體" w:hAnsi="Times New Roman" w:cs="Times New Roman"/>
          <w:spacing w:val="2"/>
          <w:szCs w:val="24"/>
        </w:rPr>
        <w:t>經</w:t>
      </w:r>
      <w:r w:rsidRPr="00AF300E">
        <w:rPr>
          <w:rFonts w:ascii="Times New Roman" w:eastAsia="標楷體" w:hAnsi="Times New Roman" w:cs="Times New Roman"/>
          <w:szCs w:val="24"/>
        </w:rPr>
        <w:t>碩</w:t>
      </w:r>
      <w:r w:rsidRPr="00AF300E">
        <w:rPr>
          <w:rFonts w:ascii="Times New Roman" w:eastAsia="標楷體" w:hAnsi="Times New Roman" w:cs="Times New Roman"/>
          <w:spacing w:val="-37"/>
          <w:szCs w:val="24"/>
        </w:rPr>
        <w:t>士</w:t>
      </w:r>
      <w:r w:rsidRPr="00AF300E">
        <w:rPr>
          <w:rFonts w:ascii="Times New Roman" w:eastAsia="標楷體" w:hAnsi="Times New Roman" w:cs="Times New Roman"/>
          <w:spacing w:val="-38"/>
          <w:szCs w:val="24"/>
        </w:rPr>
        <w:t>、</w:t>
      </w:r>
      <w:r w:rsidRPr="00AF300E">
        <w:rPr>
          <w:rFonts w:ascii="Times New Roman" w:eastAsia="標楷體" w:hAnsi="Times New Roman" w:cs="Times New Roman"/>
          <w:szCs w:val="24"/>
        </w:rPr>
        <w:t>博士學位</w:t>
      </w:r>
      <w:r w:rsidRPr="00AF300E">
        <w:rPr>
          <w:rFonts w:ascii="Times New Roman" w:eastAsia="標楷體" w:hAnsi="Times New Roman" w:cs="Times New Roman"/>
          <w:spacing w:val="5"/>
          <w:szCs w:val="24"/>
        </w:rPr>
        <w:t>考</w:t>
      </w:r>
      <w:r w:rsidRPr="00AF300E">
        <w:rPr>
          <w:rFonts w:ascii="Times New Roman" w:eastAsia="標楷體" w:hAnsi="Times New Roman" w:cs="Times New Roman"/>
          <w:spacing w:val="4"/>
          <w:szCs w:val="24"/>
        </w:rPr>
        <w:t>試委</w:t>
      </w:r>
      <w:r w:rsidRPr="00AF300E">
        <w:rPr>
          <w:rFonts w:ascii="Times New Roman" w:eastAsia="標楷體" w:hAnsi="Times New Roman" w:cs="Times New Roman"/>
          <w:spacing w:val="5"/>
          <w:szCs w:val="24"/>
        </w:rPr>
        <w:t>員</w:t>
      </w:r>
      <w:r w:rsidRPr="00AF300E">
        <w:rPr>
          <w:rFonts w:ascii="Times New Roman" w:eastAsia="標楷體" w:hAnsi="Times New Roman" w:cs="Times New Roman"/>
          <w:spacing w:val="4"/>
          <w:szCs w:val="24"/>
        </w:rPr>
        <w:t>會</w:t>
      </w:r>
      <w:r w:rsidRPr="00AF300E">
        <w:rPr>
          <w:rFonts w:ascii="Times New Roman" w:eastAsia="標楷體" w:hAnsi="Times New Roman" w:cs="Times New Roman"/>
          <w:spacing w:val="5"/>
          <w:szCs w:val="24"/>
        </w:rPr>
        <w:t>審</w:t>
      </w:r>
      <w:r w:rsidRPr="00AF300E">
        <w:rPr>
          <w:rFonts w:ascii="Times New Roman" w:eastAsia="標楷體" w:hAnsi="Times New Roman" w:cs="Times New Roman"/>
          <w:spacing w:val="4"/>
          <w:szCs w:val="24"/>
        </w:rPr>
        <w:t>查</w:t>
      </w:r>
      <w:r w:rsidRPr="00AF300E">
        <w:rPr>
          <w:rFonts w:ascii="Times New Roman" w:eastAsia="標楷體" w:hAnsi="Times New Roman" w:cs="Times New Roman"/>
          <w:szCs w:val="24"/>
        </w:rPr>
        <w:t>確</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pacing w:val="5"/>
          <w:szCs w:val="24"/>
        </w:rPr>
        <w:t>定者</w:t>
      </w:r>
      <w:r w:rsidRPr="00AF300E">
        <w:rPr>
          <w:rFonts w:ascii="Times New Roman" w:eastAsia="標楷體" w:hAnsi="Times New Roman" w:cs="Times New Roman"/>
          <w:szCs w:val="24"/>
        </w:rPr>
        <w:t>，以不及格論。</w:t>
      </w:r>
    </w:p>
    <w:p w:rsidR="0056401D" w:rsidRPr="00AF300E" w:rsidRDefault="0056401D" w:rsidP="0000744D">
      <w:pPr>
        <w:tabs>
          <w:tab w:val="left" w:pos="1320"/>
        </w:tabs>
        <w:spacing w:before="19" w:line="300" w:lineRule="exact"/>
        <w:ind w:left="1330" w:right="98" w:hanging="1176"/>
        <w:jc w:val="both"/>
        <w:rPr>
          <w:rFonts w:ascii="Times New Roman" w:eastAsia="標楷體" w:hAnsi="Times New Roman" w:cs="Times New Roman"/>
          <w:szCs w:val="24"/>
        </w:rPr>
      </w:pPr>
      <w:r w:rsidRPr="00AF300E">
        <w:rPr>
          <w:rFonts w:ascii="Times New Roman" w:eastAsia="標楷體" w:hAnsi="Times New Roman" w:cs="Times New Roman"/>
          <w:szCs w:val="24"/>
        </w:rPr>
        <w:t>第十五條</w:t>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學位考試成績不及</w:t>
      </w:r>
      <w:r w:rsidRPr="00AF300E">
        <w:rPr>
          <w:rFonts w:ascii="Times New Roman" w:eastAsia="標楷體" w:hAnsi="Times New Roman" w:cs="Times New Roman"/>
          <w:spacing w:val="-48"/>
          <w:szCs w:val="24"/>
        </w:rPr>
        <w:t>格，</w:t>
      </w:r>
      <w:r w:rsidRPr="00AF300E">
        <w:rPr>
          <w:rFonts w:ascii="Times New Roman" w:eastAsia="標楷體" w:hAnsi="Times New Roman" w:cs="Times New Roman"/>
          <w:szCs w:val="24"/>
        </w:rPr>
        <w:t>經論文修改完成且經指導教授同意</w:t>
      </w:r>
      <w:r w:rsidRPr="00AF300E">
        <w:rPr>
          <w:rFonts w:ascii="Times New Roman" w:eastAsia="標楷體" w:hAnsi="Times New Roman" w:cs="Times New Roman"/>
          <w:spacing w:val="-48"/>
          <w:szCs w:val="24"/>
        </w:rPr>
        <w:t>後，</w:t>
      </w:r>
      <w:r w:rsidRPr="00AF300E">
        <w:rPr>
          <w:rFonts w:ascii="Times New Roman" w:eastAsia="標楷體" w:hAnsi="Times New Roman" w:cs="Times New Roman"/>
          <w:szCs w:val="24"/>
        </w:rPr>
        <w:t>得於一</w:t>
      </w:r>
      <w:r w:rsidRPr="00AF300E">
        <w:rPr>
          <w:rFonts w:ascii="Times New Roman" w:eastAsia="標楷體" w:hAnsi="Times New Roman" w:cs="Times New Roman"/>
          <w:spacing w:val="1"/>
          <w:position w:val="2"/>
          <w:szCs w:val="24"/>
        </w:rPr>
        <w:t>個月內舉行複</w:t>
      </w:r>
      <w:r w:rsidRPr="00AF300E">
        <w:rPr>
          <w:rFonts w:ascii="Times New Roman" w:eastAsia="標楷體" w:hAnsi="Times New Roman" w:cs="Times New Roman"/>
          <w:spacing w:val="-7"/>
          <w:position w:val="2"/>
          <w:szCs w:val="24"/>
        </w:rPr>
        <w:t>試。</w:t>
      </w:r>
      <w:r w:rsidRPr="00AF300E">
        <w:rPr>
          <w:rFonts w:ascii="Times New Roman" w:eastAsia="標楷體" w:hAnsi="Times New Roman" w:cs="Times New Roman"/>
          <w:position w:val="2"/>
          <w:szCs w:val="24"/>
        </w:rPr>
        <w:t>複</w:t>
      </w:r>
      <w:r w:rsidRPr="00AF300E">
        <w:rPr>
          <w:rFonts w:ascii="Times New Roman" w:eastAsia="標楷體" w:hAnsi="Times New Roman" w:cs="Times New Roman"/>
          <w:position w:val="2"/>
          <w:szCs w:val="24"/>
        </w:rPr>
        <w:t xml:space="preserve"> </w:t>
      </w:r>
      <w:r w:rsidRPr="00AF300E">
        <w:rPr>
          <w:rFonts w:ascii="Times New Roman" w:eastAsia="標楷體" w:hAnsi="Times New Roman" w:cs="Times New Roman"/>
          <w:szCs w:val="24"/>
        </w:rPr>
        <w:t>試成績達第十四條及格規定者以及格論。</w:t>
      </w:r>
    </w:p>
    <w:p w:rsidR="0056401D" w:rsidRPr="00AF300E" w:rsidRDefault="0056401D" w:rsidP="0000744D">
      <w:pPr>
        <w:tabs>
          <w:tab w:val="left" w:pos="1300"/>
        </w:tabs>
        <w:spacing w:before="2" w:line="300" w:lineRule="exact"/>
        <w:ind w:left="1316" w:right="96" w:hanging="1175"/>
        <w:jc w:val="both"/>
        <w:rPr>
          <w:rFonts w:ascii="Times New Roman" w:eastAsia="標楷體" w:hAnsi="Times New Roman" w:cs="Times New Roman"/>
          <w:szCs w:val="24"/>
        </w:rPr>
      </w:pPr>
      <w:r w:rsidRPr="00AF300E">
        <w:rPr>
          <w:rFonts w:ascii="Times New Roman" w:eastAsia="標楷體" w:hAnsi="Times New Roman" w:cs="Times New Roman"/>
          <w:szCs w:val="24"/>
        </w:rPr>
        <w:t>第十六條</w:t>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學位考試成績不及</w:t>
      </w:r>
      <w:r w:rsidRPr="00AF300E">
        <w:rPr>
          <w:rFonts w:ascii="Times New Roman" w:eastAsia="標楷體" w:hAnsi="Times New Roman" w:cs="Times New Roman"/>
          <w:spacing w:val="-34"/>
          <w:szCs w:val="24"/>
        </w:rPr>
        <w:t>格，</w:t>
      </w:r>
      <w:r w:rsidRPr="00AF300E">
        <w:rPr>
          <w:rFonts w:ascii="Times New Roman" w:eastAsia="標楷體" w:hAnsi="Times New Roman" w:cs="Times New Roman"/>
          <w:szCs w:val="24"/>
        </w:rPr>
        <w:t>而其修業</w:t>
      </w:r>
      <w:r w:rsidRPr="00AF300E">
        <w:rPr>
          <w:rFonts w:ascii="Times New Roman" w:eastAsia="標楷體" w:hAnsi="Times New Roman" w:cs="Times New Roman"/>
          <w:spacing w:val="4"/>
          <w:szCs w:val="24"/>
        </w:rPr>
        <w:t>年</w:t>
      </w:r>
      <w:r w:rsidRPr="00AF300E">
        <w:rPr>
          <w:rFonts w:ascii="Times New Roman" w:eastAsia="標楷體" w:hAnsi="Times New Roman" w:cs="Times New Roman"/>
          <w:spacing w:val="-77"/>
          <w:szCs w:val="24"/>
        </w:rPr>
        <w:t>限</w:t>
      </w:r>
      <w:r w:rsidRPr="00AF300E">
        <w:rPr>
          <w:rFonts w:ascii="Times New Roman" w:eastAsia="標楷體" w:hAnsi="Times New Roman" w:cs="Times New Roman"/>
          <w:spacing w:val="4"/>
          <w:szCs w:val="24"/>
        </w:rPr>
        <w:t>（碩</w:t>
      </w:r>
      <w:r w:rsidRPr="00AF300E">
        <w:rPr>
          <w:rFonts w:ascii="Times New Roman" w:eastAsia="標楷體" w:hAnsi="Times New Roman" w:cs="Times New Roman"/>
          <w:spacing w:val="5"/>
          <w:szCs w:val="24"/>
        </w:rPr>
        <w:t>士</w:t>
      </w:r>
      <w:r w:rsidRPr="00AF300E">
        <w:rPr>
          <w:rFonts w:ascii="Times New Roman" w:eastAsia="標楷體" w:hAnsi="Times New Roman" w:cs="Times New Roman"/>
          <w:spacing w:val="4"/>
          <w:szCs w:val="24"/>
        </w:rPr>
        <w:t>班</w:t>
      </w:r>
      <w:r w:rsidRPr="00AF300E">
        <w:rPr>
          <w:rFonts w:ascii="Times New Roman" w:eastAsia="標楷體" w:hAnsi="Times New Roman" w:cs="Times New Roman"/>
          <w:spacing w:val="5"/>
          <w:szCs w:val="24"/>
        </w:rPr>
        <w:t>四</w:t>
      </w:r>
      <w:r w:rsidRPr="00AF300E">
        <w:rPr>
          <w:rFonts w:ascii="Times New Roman" w:eastAsia="標楷體" w:hAnsi="Times New Roman" w:cs="Times New Roman"/>
          <w:spacing w:val="-31"/>
          <w:szCs w:val="24"/>
        </w:rPr>
        <w:t>年，</w:t>
      </w:r>
      <w:r w:rsidRPr="00AF300E">
        <w:rPr>
          <w:rFonts w:ascii="Times New Roman" w:eastAsia="標楷體" w:hAnsi="Times New Roman" w:cs="Times New Roman"/>
          <w:spacing w:val="5"/>
          <w:szCs w:val="24"/>
        </w:rPr>
        <w:t>博</w:t>
      </w:r>
      <w:r w:rsidRPr="00AF300E">
        <w:rPr>
          <w:rFonts w:ascii="Times New Roman" w:eastAsia="標楷體" w:hAnsi="Times New Roman" w:cs="Times New Roman"/>
          <w:spacing w:val="4"/>
          <w:szCs w:val="24"/>
        </w:rPr>
        <w:t>士</w:t>
      </w:r>
      <w:r w:rsidRPr="00AF300E">
        <w:rPr>
          <w:rFonts w:ascii="Times New Roman" w:eastAsia="標楷體" w:hAnsi="Times New Roman" w:cs="Times New Roman"/>
          <w:spacing w:val="5"/>
          <w:szCs w:val="24"/>
        </w:rPr>
        <w:t>班</w:t>
      </w:r>
      <w:r w:rsidRPr="00AF300E">
        <w:rPr>
          <w:rFonts w:ascii="Times New Roman" w:eastAsia="標楷體" w:hAnsi="Times New Roman" w:cs="Times New Roman"/>
          <w:spacing w:val="4"/>
          <w:szCs w:val="24"/>
        </w:rPr>
        <w:t>為七</w:t>
      </w:r>
      <w:r w:rsidRPr="00AF300E">
        <w:rPr>
          <w:rFonts w:ascii="Times New Roman" w:eastAsia="標楷體" w:hAnsi="Times New Roman" w:cs="Times New Roman"/>
          <w:spacing w:val="-11"/>
          <w:szCs w:val="24"/>
        </w:rPr>
        <w:t>年</w:t>
      </w:r>
      <w:r w:rsidRPr="00AF300E">
        <w:rPr>
          <w:rFonts w:ascii="Times New Roman" w:eastAsia="標楷體" w:hAnsi="Times New Roman" w:cs="Times New Roman"/>
          <w:spacing w:val="-17"/>
          <w:szCs w:val="24"/>
        </w:rPr>
        <w:t>，</w:t>
      </w:r>
      <w:r w:rsidRPr="00AF300E">
        <w:rPr>
          <w:rFonts w:ascii="Times New Roman" w:eastAsia="標楷體" w:hAnsi="Times New Roman" w:cs="Times New Roman"/>
          <w:szCs w:val="24"/>
        </w:rPr>
        <w:t>但不含依規定報准休</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學之年限</w:t>
      </w:r>
      <w:r w:rsidRPr="00AF300E">
        <w:rPr>
          <w:rFonts w:ascii="Times New Roman" w:eastAsia="標楷體" w:hAnsi="Times New Roman" w:cs="Times New Roman"/>
          <w:spacing w:val="-110"/>
          <w:szCs w:val="24"/>
        </w:rPr>
        <w:t>）</w:t>
      </w:r>
      <w:r w:rsidRPr="00AF300E">
        <w:rPr>
          <w:rFonts w:ascii="Times New Roman" w:eastAsia="標楷體" w:hAnsi="Times New Roman" w:cs="Times New Roman"/>
          <w:szCs w:val="24"/>
        </w:rPr>
        <w:t>尚未屆滿</w:t>
      </w:r>
      <w:r w:rsidRPr="00AF300E">
        <w:rPr>
          <w:rFonts w:ascii="Times New Roman" w:eastAsia="標楷體" w:hAnsi="Times New Roman" w:cs="Times New Roman"/>
          <w:spacing w:val="-58"/>
          <w:szCs w:val="24"/>
        </w:rPr>
        <w:t>者</w:t>
      </w:r>
      <w:r w:rsidRPr="00AF300E">
        <w:rPr>
          <w:rFonts w:ascii="Times New Roman" w:eastAsia="標楷體" w:hAnsi="Times New Roman" w:cs="Times New Roman"/>
          <w:spacing w:val="-53"/>
          <w:szCs w:val="24"/>
        </w:rPr>
        <w:t>，</w:t>
      </w:r>
      <w:r w:rsidRPr="00AF300E">
        <w:rPr>
          <w:rFonts w:ascii="Times New Roman" w:eastAsia="標楷體" w:hAnsi="Times New Roman" w:cs="Times New Roman"/>
          <w:szCs w:val="24"/>
        </w:rPr>
        <w:t>得於次學期或次學年申請重考，重考以一次為限。</w:t>
      </w:r>
    </w:p>
    <w:p w:rsidR="0056401D" w:rsidRPr="00AF300E" w:rsidRDefault="0056401D" w:rsidP="0000744D">
      <w:pPr>
        <w:tabs>
          <w:tab w:val="left" w:pos="1320"/>
        </w:tabs>
        <w:spacing w:line="300" w:lineRule="exact"/>
        <w:ind w:leftChars="50" w:left="1320" w:right="-20" w:hangingChars="500" w:hanging="1200"/>
        <w:jc w:val="both"/>
        <w:rPr>
          <w:rFonts w:ascii="Times New Roman" w:eastAsia="標楷體" w:hAnsi="Times New Roman" w:cs="Times New Roman"/>
          <w:szCs w:val="24"/>
        </w:rPr>
      </w:pPr>
      <w:r w:rsidRPr="00AF300E">
        <w:rPr>
          <w:rFonts w:ascii="Times New Roman" w:eastAsia="標楷體" w:hAnsi="Times New Roman" w:cs="Times New Roman"/>
          <w:position w:val="1"/>
          <w:szCs w:val="24"/>
        </w:rPr>
        <w:t>第十七條</w:t>
      </w:r>
      <w:r w:rsidRPr="00AF300E">
        <w:rPr>
          <w:rFonts w:ascii="Times New Roman" w:eastAsia="標楷體" w:hAnsi="Times New Roman" w:cs="Times New Roman"/>
          <w:position w:val="1"/>
          <w:szCs w:val="24"/>
        </w:rPr>
        <w:tab/>
      </w:r>
      <w:r w:rsidRPr="00AF300E">
        <w:rPr>
          <w:rFonts w:ascii="Times New Roman" w:eastAsia="標楷體" w:hAnsi="Times New Roman" w:cs="Times New Roman"/>
          <w:position w:val="1"/>
          <w:szCs w:val="24"/>
        </w:rPr>
        <w:t>學位考試舉</w:t>
      </w:r>
      <w:r w:rsidRPr="00AF300E">
        <w:rPr>
          <w:rFonts w:ascii="Times New Roman" w:eastAsia="標楷體" w:hAnsi="Times New Roman" w:cs="Times New Roman"/>
          <w:spacing w:val="2"/>
          <w:position w:val="1"/>
          <w:szCs w:val="24"/>
        </w:rPr>
        <w:t>行</w:t>
      </w:r>
      <w:r w:rsidRPr="00AF300E">
        <w:rPr>
          <w:rFonts w:ascii="Times New Roman" w:eastAsia="標楷體" w:hAnsi="Times New Roman" w:cs="Times New Roman"/>
          <w:spacing w:val="-47"/>
          <w:position w:val="-1"/>
          <w:szCs w:val="24"/>
        </w:rPr>
        <w:t>後</w:t>
      </w:r>
      <w:r w:rsidRPr="00AF300E">
        <w:rPr>
          <w:rFonts w:ascii="Times New Roman" w:eastAsia="標楷體" w:hAnsi="Times New Roman" w:cs="Times New Roman"/>
          <w:spacing w:val="-48"/>
          <w:position w:val="-1"/>
          <w:szCs w:val="24"/>
        </w:rPr>
        <w:t>，</w:t>
      </w:r>
      <w:r w:rsidRPr="00AF300E">
        <w:rPr>
          <w:rFonts w:ascii="Times New Roman" w:eastAsia="標楷體" w:hAnsi="Times New Roman" w:cs="Times New Roman"/>
          <w:spacing w:val="1"/>
          <w:position w:val="1"/>
          <w:szCs w:val="24"/>
        </w:rPr>
        <w:t>如未能於該學</w:t>
      </w:r>
      <w:r w:rsidRPr="00AF300E">
        <w:rPr>
          <w:rFonts w:ascii="Times New Roman" w:eastAsia="標楷體" w:hAnsi="Times New Roman" w:cs="Times New Roman"/>
          <w:spacing w:val="5"/>
          <w:position w:val="1"/>
          <w:szCs w:val="24"/>
        </w:rPr>
        <w:t>期</w:t>
      </w:r>
      <w:r w:rsidRPr="00AF300E">
        <w:rPr>
          <w:rFonts w:ascii="Times New Roman" w:eastAsia="標楷體" w:hAnsi="Times New Roman" w:cs="Times New Roman"/>
          <w:spacing w:val="1"/>
          <w:position w:val="1"/>
          <w:szCs w:val="24"/>
        </w:rPr>
        <w:t>結束時符合第二</w:t>
      </w:r>
      <w:r w:rsidRPr="00AF300E">
        <w:rPr>
          <w:rFonts w:ascii="Times New Roman" w:eastAsia="標楷體" w:hAnsi="Times New Roman" w:cs="Times New Roman"/>
          <w:position w:val="1"/>
          <w:szCs w:val="24"/>
        </w:rPr>
        <w:t>條</w:t>
      </w:r>
      <w:r w:rsidRPr="00AF300E">
        <w:rPr>
          <w:rFonts w:ascii="Times New Roman" w:eastAsia="標楷體" w:hAnsi="Times New Roman" w:cs="Times New Roman"/>
          <w:spacing w:val="1"/>
          <w:position w:val="1"/>
          <w:szCs w:val="24"/>
        </w:rPr>
        <w:t>之申請規定者或未能於次學期註冊</w:t>
      </w:r>
      <w:r w:rsidRPr="00AF300E">
        <w:rPr>
          <w:rFonts w:ascii="Times New Roman" w:eastAsia="標楷體" w:hAnsi="Times New Roman" w:cs="Times New Roman"/>
          <w:szCs w:val="24"/>
        </w:rPr>
        <w:t>前繳交附有考試委員簽字通過之論文</w:t>
      </w:r>
      <w:r w:rsidRPr="00AF300E">
        <w:rPr>
          <w:rFonts w:ascii="Times New Roman" w:eastAsia="標楷體" w:hAnsi="Times New Roman" w:cs="Times New Roman"/>
          <w:spacing w:val="-119"/>
          <w:szCs w:val="24"/>
        </w:rPr>
        <w:t>者，</w:t>
      </w:r>
      <w:r w:rsidRPr="00AF300E">
        <w:rPr>
          <w:rFonts w:ascii="Times New Roman" w:eastAsia="標楷體" w:hAnsi="Times New Roman" w:cs="Times New Roman"/>
          <w:szCs w:val="24"/>
        </w:rPr>
        <w:t>其學位考試成績不予採</w:t>
      </w:r>
      <w:r w:rsidRPr="00AF300E">
        <w:rPr>
          <w:rFonts w:ascii="Times New Roman" w:eastAsia="標楷體" w:hAnsi="Times New Roman" w:cs="Times New Roman"/>
          <w:spacing w:val="-36"/>
          <w:szCs w:val="24"/>
        </w:rPr>
        <w:t>認，</w:t>
      </w:r>
      <w:r w:rsidRPr="00AF300E">
        <w:rPr>
          <w:rFonts w:ascii="Times New Roman" w:eastAsia="標楷體" w:hAnsi="Times New Roman" w:cs="Times New Roman"/>
          <w:szCs w:val="24"/>
        </w:rPr>
        <w:t>亦不計入學位考試之</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次數。</w:t>
      </w:r>
    </w:p>
    <w:p w:rsidR="0056401D" w:rsidRPr="00AF300E" w:rsidRDefault="0056401D" w:rsidP="0000744D">
      <w:pPr>
        <w:tabs>
          <w:tab w:val="left" w:pos="1340"/>
        </w:tabs>
        <w:spacing w:line="300" w:lineRule="exact"/>
        <w:ind w:left="154" w:right="-20"/>
        <w:jc w:val="both"/>
        <w:rPr>
          <w:rFonts w:ascii="Times New Roman" w:eastAsia="標楷體" w:hAnsi="Times New Roman" w:cs="Times New Roman"/>
          <w:szCs w:val="24"/>
        </w:rPr>
      </w:pPr>
      <w:r w:rsidRPr="00AF300E">
        <w:rPr>
          <w:rFonts w:ascii="Times New Roman" w:eastAsia="標楷體" w:hAnsi="Times New Roman" w:cs="Times New Roman"/>
          <w:szCs w:val="24"/>
        </w:rPr>
        <w:t>第十八條</w:t>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碩</w:t>
      </w:r>
      <w:r w:rsidRPr="00AF300E">
        <w:rPr>
          <w:rFonts w:ascii="Times New Roman" w:eastAsia="標楷體" w:hAnsi="Times New Roman" w:cs="Times New Roman"/>
          <w:spacing w:val="-19"/>
          <w:szCs w:val="24"/>
        </w:rPr>
        <w:t xml:space="preserve"> </w:t>
      </w:r>
      <w:r w:rsidRPr="00AF300E">
        <w:rPr>
          <w:rFonts w:ascii="Times New Roman" w:eastAsia="標楷體" w:hAnsi="Times New Roman" w:cs="Times New Roman"/>
          <w:spacing w:val="40"/>
          <w:szCs w:val="24"/>
        </w:rPr>
        <w:t>、博士學位授予儀式，於畢業典禮時合併舉行</w:t>
      </w:r>
      <w:r w:rsidRPr="00AF300E">
        <w:rPr>
          <w:rFonts w:ascii="Times New Roman" w:eastAsia="標楷體" w:hAnsi="Times New Roman" w:cs="Times New Roman"/>
          <w:szCs w:val="24"/>
        </w:rPr>
        <w:t>。</w:t>
      </w:r>
      <w:r w:rsidRPr="00AF300E">
        <w:rPr>
          <w:rFonts w:ascii="Times New Roman" w:eastAsia="標楷體" w:hAnsi="Times New Roman" w:cs="Times New Roman"/>
          <w:spacing w:val="-20"/>
          <w:szCs w:val="24"/>
        </w:rPr>
        <w:t xml:space="preserve"> </w:t>
      </w:r>
    </w:p>
    <w:p w:rsidR="0056401D" w:rsidRPr="00AF300E" w:rsidRDefault="0056401D" w:rsidP="0000744D">
      <w:pPr>
        <w:spacing w:line="300" w:lineRule="exact"/>
        <w:ind w:left="1344" w:right="-20"/>
        <w:jc w:val="both"/>
        <w:rPr>
          <w:rFonts w:ascii="Times New Roman" w:eastAsia="標楷體" w:hAnsi="Times New Roman" w:cs="Times New Roman"/>
          <w:szCs w:val="24"/>
        </w:rPr>
      </w:pPr>
      <w:r w:rsidRPr="00AF300E">
        <w:rPr>
          <w:rFonts w:ascii="Times New Roman" w:eastAsia="標楷體" w:hAnsi="Times New Roman" w:cs="Times New Roman"/>
          <w:position w:val="1"/>
          <w:szCs w:val="24"/>
        </w:rPr>
        <w:t>碩</w:t>
      </w:r>
      <w:r w:rsidRPr="00AF300E">
        <w:rPr>
          <w:rFonts w:ascii="Times New Roman" w:eastAsia="標楷體" w:hAnsi="Times New Roman" w:cs="Times New Roman"/>
          <w:spacing w:val="-40"/>
          <w:position w:val="1"/>
          <w:szCs w:val="24"/>
        </w:rPr>
        <w:t xml:space="preserve"> </w:t>
      </w:r>
      <w:r w:rsidRPr="00AF300E">
        <w:rPr>
          <w:rFonts w:ascii="Times New Roman" w:eastAsia="標楷體" w:hAnsi="Times New Roman" w:cs="Times New Roman"/>
          <w:position w:val="1"/>
          <w:szCs w:val="24"/>
        </w:rPr>
        <w:t>、</w:t>
      </w:r>
      <w:r w:rsidRPr="00AF300E">
        <w:rPr>
          <w:rFonts w:ascii="Times New Roman" w:eastAsia="標楷體" w:hAnsi="Times New Roman" w:cs="Times New Roman"/>
          <w:spacing w:val="-40"/>
          <w:position w:val="1"/>
          <w:szCs w:val="24"/>
        </w:rPr>
        <w:t xml:space="preserve"> </w:t>
      </w:r>
      <w:r w:rsidRPr="00AF300E">
        <w:rPr>
          <w:rFonts w:ascii="Times New Roman" w:eastAsia="標楷體" w:hAnsi="Times New Roman" w:cs="Times New Roman"/>
          <w:position w:val="1"/>
          <w:szCs w:val="24"/>
        </w:rPr>
        <w:t>博</w:t>
      </w:r>
      <w:r w:rsidRPr="00AF300E">
        <w:rPr>
          <w:rFonts w:ascii="Times New Roman" w:eastAsia="標楷體" w:hAnsi="Times New Roman" w:cs="Times New Roman"/>
          <w:spacing w:val="-19"/>
          <w:position w:val="1"/>
          <w:szCs w:val="24"/>
        </w:rPr>
        <w:t xml:space="preserve"> </w:t>
      </w:r>
      <w:r w:rsidRPr="00AF300E">
        <w:rPr>
          <w:rFonts w:ascii="Times New Roman" w:eastAsia="標楷體" w:hAnsi="Times New Roman" w:cs="Times New Roman"/>
          <w:spacing w:val="40"/>
          <w:position w:val="1"/>
          <w:szCs w:val="24"/>
        </w:rPr>
        <w:t>士班研究生於第一學期畢業</w:t>
      </w:r>
      <w:r w:rsidRPr="00AF300E">
        <w:rPr>
          <w:rFonts w:ascii="Times New Roman" w:eastAsia="標楷體" w:hAnsi="Times New Roman" w:cs="Times New Roman"/>
          <w:position w:val="1"/>
          <w:szCs w:val="24"/>
        </w:rPr>
        <w:t>者</w:t>
      </w:r>
      <w:r w:rsidRPr="00AF300E">
        <w:rPr>
          <w:rFonts w:ascii="Times New Roman" w:eastAsia="標楷體" w:hAnsi="Times New Roman" w:cs="Times New Roman"/>
          <w:spacing w:val="-40"/>
          <w:position w:val="1"/>
          <w:szCs w:val="24"/>
        </w:rPr>
        <w:t xml:space="preserve"> </w:t>
      </w:r>
      <w:r w:rsidRPr="00AF300E">
        <w:rPr>
          <w:rFonts w:ascii="Times New Roman" w:eastAsia="標楷體" w:hAnsi="Times New Roman" w:cs="Times New Roman"/>
          <w:position w:val="1"/>
          <w:szCs w:val="24"/>
        </w:rPr>
        <w:t>，</w:t>
      </w:r>
      <w:r w:rsidRPr="00AF300E">
        <w:rPr>
          <w:rFonts w:ascii="Times New Roman" w:eastAsia="標楷體" w:hAnsi="Times New Roman" w:cs="Times New Roman"/>
          <w:spacing w:val="-40"/>
          <w:position w:val="1"/>
          <w:szCs w:val="24"/>
        </w:rPr>
        <w:t xml:space="preserve"> </w:t>
      </w:r>
      <w:r w:rsidRPr="00AF300E">
        <w:rPr>
          <w:rFonts w:ascii="Times New Roman" w:eastAsia="標楷體" w:hAnsi="Times New Roman" w:cs="Times New Roman"/>
          <w:position w:val="1"/>
          <w:szCs w:val="24"/>
        </w:rPr>
        <w:t>其</w:t>
      </w:r>
      <w:r w:rsidRPr="00AF300E">
        <w:rPr>
          <w:rFonts w:ascii="Times New Roman" w:eastAsia="標楷體" w:hAnsi="Times New Roman" w:cs="Times New Roman"/>
          <w:spacing w:val="-20"/>
          <w:position w:val="1"/>
          <w:szCs w:val="24"/>
        </w:rPr>
        <w:t xml:space="preserve"> </w:t>
      </w:r>
      <w:r w:rsidRPr="00AF300E">
        <w:rPr>
          <w:rFonts w:ascii="Times New Roman" w:eastAsia="標楷體" w:hAnsi="Times New Roman" w:cs="Times New Roman"/>
          <w:spacing w:val="40"/>
          <w:position w:val="1"/>
          <w:szCs w:val="24"/>
        </w:rPr>
        <w:t>學位證書於二月發</w:t>
      </w:r>
      <w:r w:rsidRPr="00AF300E">
        <w:rPr>
          <w:rFonts w:ascii="Times New Roman" w:eastAsia="標楷體" w:hAnsi="Times New Roman" w:cs="Times New Roman"/>
          <w:position w:val="1"/>
          <w:szCs w:val="24"/>
        </w:rPr>
        <w:t>給</w:t>
      </w:r>
      <w:r w:rsidRPr="00AF300E">
        <w:rPr>
          <w:rFonts w:ascii="Times New Roman" w:eastAsia="標楷體" w:hAnsi="Times New Roman" w:cs="Times New Roman"/>
          <w:spacing w:val="-40"/>
          <w:position w:val="1"/>
          <w:szCs w:val="24"/>
        </w:rPr>
        <w:t xml:space="preserve"> </w:t>
      </w:r>
      <w:r w:rsidRPr="00AF300E">
        <w:rPr>
          <w:rFonts w:ascii="Times New Roman" w:eastAsia="標楷體" w:hAnsi="Times New Roman" w:cs="Times New Roman"/>
          <w:position w:val="1"/>
          <w:szCs w:val="24"/>
        </w:rPr>
        <w:t>；</w:t>
      </w:r>
      <w:r w:rsidRPr="00AF300E">
        <w:rPr>
          <w:rFonts w:ascii="Times New Roman" w:eastAsia="標楷體" w:hAnsi="Times New Roman" w:cs="Times New Roman"/>
          <w:spacing w:val="-40"/>
          <w:position w:val="1"/>
          <w:szCs w:val="24"/>
        </w:rPr>
        <w:t xml:space="preserve"> </w:t>
      </w:r>
      <w:r w:rsidRPr="00AF300E">
        <w:rPr>
          <w:rFonts w:ascii="Times New Roman" w:eastAsia="標楷體" w:hAnsi="Times New Roman" w:cs="Times New Roman"/>
          <w:position w:val="1"/>
          <w:szCs w:val="24"/>
        </w:rPr>
        <w:t>於</w:t>
      </w:r>
      <w:r w:rsidRPr="00AF300E">
        <w:rPr>
          <w:rFonts w:ascii="Times New Roman" w:eastAsia="標楷體" w:hAnsi="Times New Roman" w:cs="Times New Roman"/>
          <w:spacing w:val="-19"/>
          <w:position w:val="1"/>
          <w:szCs w:val="24"/>
        </w:rPr>
        <w:t xml:space="preserve"> </w:t>
      </w:r>
      <w:r w:rsidRPr="00AF300E">
        <w:rPr>
          <w:rFonts w:ascii="Times New Roman" w:eastAsia="標楷體" w:hAnsi="Times New Roman" w:cs="Times New Roman"/>
          <w:spacing w:val="40"/>
          <w:position w:val="1"/>
          <w:szCs w:val="24"/>
        </w:rPr>
        <w:t>第二學</w:t>
      </w:r>
      <w:r w:rsidRPr="00AF300E">
        <w:rPr>
          <w:rFonts w:ascii="Times New Roman" w:eastAsia="標楷體" w:hAnsi="Times New Roman" w:cs="Times New Roman"/>
          <w:position w:val="1"/>
          <w:szCs w:val="24"/>
        </w:rPr>
        <w:t>期</w:t>
      </w:r>
      <w:r w:rsidRPr="00AF300E">
        <w:rPr>
          <w:rFonts w:ascii="Times New Roman" w:eastAsia="標楷體" w:hAnsi="Times New Roman" w:cs="Times New Roman"/>
          <w:spacing w:val="-20"/>
          <w:position w:val="1"/>
          <w:szCs w:val="24"/>
        </w:rPr>
        <w:t xml:space="preserve"> </w:t>
      </w:r>
      <w:r w:rsidRPr="00AF300E">
        <w:rPr>
          <w:rFonts w:ascii="Times New Roman" w:eastAsia="標楷體" w:hAnsi="Times New Roman" w:cs="Times New Roman"/>
          <w:spacing w:val="40"/>
          <w:szCs w:val="24"/>
        </w:rPr>
        <w:t>畢業者，其學位證書於畢業典禮後發給</w:t>
      </w:r>
      <w:r w:rsidRPr="00AF300E">
        <w:rPr>
          <w:rFonts w:ascii="Times New Roman" w:eastAsia="標楷體" w:hAnsi="Times New Roman" w:cs="Times New Roman"/>
          <w:szCs w:val="24"/>
        </w:rPr>
        <w:t>。</w:t>
      </w:r>
      <w:r w:rsidRPr="00AF300E">
        <w:rPr>
          <w:rFonts w:ascii="Times New Roman" w:eastAsia="標楷體" w:hAnsi="Times New Roman" w:cs="Times New Roman"/>
          <w:spacing w:val="-20"/>
          <w:szCs w:val="24"/>
        </w:rPr>
        <w:t xml:space="preserve"> </w:t>
      </w:r>
    </w:p>
    <w:p w:rsidR="0056401D" w:rsidRPr="00AF300E" w:rsidRDefault="0056401D" w:rsidP="0000744D">
      <w:pPr>
        <w:spacing w:line="300" w:lineRule="exact"/>
        <w:ind w:left="1344" w:right="-20"/>
        <w:jc w:val="both"/>
        <w:rPr>
          <w:rFonts w:ascii="Times New Roman" w:eastAsia="標楷體" w:hAnsi="Times New Roman" w:cs="Times New Roman"/>
          <w:szCs w:val="24"/>
        </w:rPr>
      </w:pPr>
      <w:r w:rsidRPr="00AF300E">
        <w:rPr>
          <w:rFonts w:ascii="Times New Roman" w:eastAsia="標楷體" w:hAnsi="Times New Roman" w:cs="Times New Roman"/>
          <w:spacing w:val="40"/>
          <w:position w:val="1"/>
          <w:szCs w:val="24"/>
        </w:rPr>
        <w:t>但若已修畢規定科目與</w:t>
      </w:r>
      <w:r w:rsidRPr="00AF300E">
        <w:rPr>
          <w:rFonts w:ascii="Times New Roman" w:eastAsia="標楷體" w:hAnsi="Times New Roman" w:cs="Times New Roman"/>
          <w:position w:val="1"/>
          <w:szCs w:val="24"/>
        </w:rPr>
        <w:t>學</w:t>
      </w:r>
      <w:r w:rsidRPr="00AF300E">
        <w:rPr>
          <w:rFonts w:ascii="Times New Roman" w:eastAsia="標楷體" w:hAnsi="Times New Roman" w:cs="Times New Roman"/>
          <w:spacing w:val="-20"/>
          <w:position w:val="1"/>
          <w:szCs w:val="24"/>
        </w:rPr>
        <w:t xml:space="preserve"> </w:t>
      </w:r>
      <w:r w:rsidRPr="00AF300E">
        <w:rPr>
          <w:rFonts w:ascii="Times New Roman" w:eastAsia="標楷體" w:hAnsi="Times New Roman" w:cs="Times New Roman"/>
          <w:spacing w:val="-19"/>
          <w:position w:val="1"/>
          <w:szCs w:val="24"/>
        </w:rPr>
        <w:t>分，</w:t>
      </w:r>
      <w:r w:rsidRPr="00AF300E">
        <w:rPr>
          <w:rFonts w:ascii="Times New Roman" w:eastAsia="標楷體" w:hAnsi="Times New Roman" w:cs="Times New Roman"/>
          <w:position w:val="1"/>
          <w:szCs w:val="24"/>
        </w:rPr>
        <w:t>於</w:t>
      </w:r>
      <w:r w:rsidRPr="00AF300E">
        <w:rPr>
          <w:rFonts w:ascii="Times New Roman" w:eastAsia="標楷體" w:hAnsi="Times New Roman" w:cs="Times New Roman"/>
          <w:spacing w:val="-19"/>
          <w:position w:val="1"/>
          <w:szCs w:val="24"/>
        </w:rPr>
        <w:t xml:space="preserve"> </w:t>
      </w:r>
      <w:r w:rsidRPr="00AF300E">
        <w:rPr>
          <w:rFonts w:ascii="Times New Roman" w:eastAsia="標楷體" w:hAnsi="Times New Roman" w:cs="Times New Roman"/>
          <w:spacing w:val="40"/>
          <w:position w:val="1"/>
          <w:szCs w:val="24"/>
        </w:rPr>
        <w:t>參加</w:t>
      </w:r>
      <w:r w:rsidRPr="00AF300E">
        <w:rPr>
          <w:rFonts w:ascii="Times New Roman" w:eastAsia="標楷體" w:hAnsi="Times New Roman" w:cs="Times New Roman"/>
          <w:position w:val="1"/>
          <w:szCs w:val="24"/>
        </w:rPr>
        <w:t>學</w:t>
      </w:r>
      <w:r w:rsidRPr="00AF300E">
        <w:rPr>
          <w:rFonts w:ascii="Times New Roman" w:eastAsia="標楷體" w:hAnsi="Times New Roman" w:cs="Times New Roman"/>
          <w:spacing w:val="-19"/>
          <w:position w:val="1"/>
          <w:szCs w:val="24"/>
        </w:rPr>
        <w:t xml:space="preserve"> </w:t>
      </w:r>
      <w:r w:rsidRPr="00AF300E">
        <w:rPr>
          <w:rFonts w:ascii="Times New Roman" w:eastAsia="標楷體" w:hAnsi="Times New Roman" w:cs="Times New Roman"/>
          <w:spacing w:val="40"/>
          <w:position w:val="1"/>
          <w:szCs w:val="24"/>
        </w:rPr>
        <w:t>位考試之學期未修習論文以外之科</w:t>
      </w:r>
      <w:r w:rsidRPr="00AF300E">
        <w:rPr>
          <w:rFonts w:ascii="Times New Roman" w:eastAsia="標楷體" w:hAnsi="Times New Roman" w:cs="Times New Roman"/>
          <w:position w:val="1"/>
          <w:szCs w:val="24"/>
        </w:rPr>
        <w:t>目</w:t>
      </w:r>
      <w:r w:rsidRPr="00AF300E">
        <w:rPr>
          <w:rFonts w:ascii="Times New Roman" w:eastAsia="標楷體" w:hAnsi="Times New Roman" w:cs="Times New Roman"/>
          <w:spacing w:val="-20"/>
          <w:position w:val="1"/>
          <w:szCs w:val="24"/>
        </w:rPr>
        <w:t xml:space="preserve"> </w:t>
      </w:r>
    </w:p>
    <w:p w:rsidR="0056401D" w:rsidRPr="00AF300E" w:rsidRDefault="0056401D" w:rsidP="0000744D">
      <w:pPr>
        <w:spacing w:line="300" w:lineRule="exact"/>
        <w:ind w:left="1330" w:right="-20"/>
        <w:jc w:val="both"/>
        <w:rPr>
          <w:rFonts w:ascii="Times New Roman" w:eastAsia="標楷體" w:hAnsi="Times New Roman" w:cs="Times New Roman"/>
          <w:szCs w:val="24"/>
        </w:rPr>
      </w:pPr>
      <w:r w:rsidRPr="00AF300E">
        <w:rPr>
          <w:rFonts w:ascii="Times New Roman" w:eastAsia="標楷體" w:hAnsi="Times New Roman" w:cs="Times New Roman"/>
          <w:spacing w:val="41"/>
          <w:position w:val="1"/>
          <w:szCs w:val="24"/>
        </w:rPr>
        <w:t>學分</w:t>
      </w:r>
      <w:r w:rsidRPr="00AF300E">
        <w:rPr>
          <w:rFonts w:ascii="Times New Roman" w:eastAsia="標楷體" w:hAnsi="Times New Roman" w:cs="Times New Roman"/>
          <w:position w:val="1"/>
          <w:szCs w:val="24"/>
        </w:rPr>
        <w:t>者，</w:t>
      </w:r>
      <w:r w:rsidRPr="00AF300E">
        <w:rPr>
          <w:rFonts w:ascii="Times New Roman" w:eastAsia="標楷體" w:hAnsi="Times New Roman" w:cs="Times New Roman"/>
          <w:spacing w:val="41"/>
          <w:position w:val="1"/>
          <w:szCs w:val="24"/>
        </w:rPr>
        <w:t>得於學生辦妥離校手續</w:t>
      </w:r>
      <w:r w:rsidRPr="00AF300E">
        <w:rPr>
          <w:rFonts w:ascii="Times New Roman" w:eastAsia="標楷體" w:hAnsi="Times New Roman" w:cs="Times New Roman"/>
          <w:position w:val="1"/>
          <w:szCs w:val="24"/>
        </w:rPr>
        <w:t>後，</w:t>
      </w:r>
      <w:r w:rsidRPr="00AF300E">
        <w:rPr>
          <w:rFonts w:ascii="Times New Roman" w:eastAsia="標楷體" w:hAnsi="Times New Roman" w:cs="Times New Roman"/>
          <w:spacing w:val="-37"/>
          <w:position w:val="1"/>
          <w:szCs w:val="24"/>
        </w:rPr>
        <w:t xml:space="preserve"> </w:t>
      </w:r>
      <w:r w:rsidRPr="00AF300E">
        <w:rPr>
          <w:rFonts w:ascii="Times New Roman" w:eastAsia="標楷體" w:hAnsi="Times New Roman" w:cs="Times New Roman"/>
          <w:position w:val="1"/>
          <w:szCs w:val="24"/>
        </w:rPr>
        <w:t>依</w:t>
      </w:r>
      <w:r w:rsidRPr="00AF300E">
        <w:rPr>
          <w:rFonts w:ascii="Times New Roman" w:eastAsia="標楷體" w:hAnsi="Times New Roman" w:cs="Times New Roman"/>
          <w:spacing w:val="-18"/>
          <w:position w:val="1"/>
          <w:szCs w:val="24"/>
        </w:rPr>
        <w:t xml:space="preserve"> </w:t>
      </w:r>
      <w:r w:rsidRPr="00AF300E">
        <w:rPr>
          <w:rFonts w:ascii="Times New Roman" w:eastAsia="標楷體" w:hAnsi="Times New Roman" w:cs="Times New Roman"/>
          <w:spacing w:val="41"/>
          <w:position w:val="1"/>
          <w:szCs w:val="24"/>
        </w:rPr>
        <w:t>通過學位考試之月份授予學位證書</w:t>
      </w:r>
      <w:r w:rsidRPr="00AF300E">
        <w:rPr>
          <w:rFonts w:ascii="Times New Roman" w:eastAsia="標楷體" w:hAnsi="Times New Roman" w:cs="Times New Roman"/>
          <w:position w:val="1"/>
          <w:szCs w:val="24"/>
        </w:rPr>
        <w:t>。</w:t>
      </w:r>
    </w:p>
    <w:p w:rsidR="0056401D" w:rsidRPr="00AF300E" w:rsidRDefault="0056401D" w:rsidP="0000744D">
      <w:pPr>
        <w:tabs>
          <w:tab w:val="left" w:pos="1340"/>
        </w:tabs>
        <w:spacing w:line="300" w:lineRule="exact"/>
        <w:ind w:leftChars="50" w:left="1320" w:right="-20" w:hangingChars="500" w:hanging="1200"/>
        <w:jc w:val="both"/>
        <w:rPr>
          <w:rFonts w:ascii="Times New Roman" w:eastAsia="標楷體" w:hAnsi="Times New Roman" w:cs="Times New Roman"/>
          <w:szCs w:val="24"/>
        </w:rPr>
      </w:pPr>
      <w:r w:rsidRPr="00AF300E">
        <w:rPr>
          <w:rFonts w:ascii="Times New Roman" w:eastAsia="標楷體" w:hAnsi="Times New Roman" w:cs="Times New Roman"/>
          <w:szCs w:val="24"/>
        </w:rPr>
        <w:t>第十九條</w:t>
      </w:r>
      <w:r w:rsidRPr="00AF300E">
        <w:rPr>
          <w:rFonts w:ascii="Times New Roman" w:eastAsia="標楷體" w:hAnsi="Times New Roman" w:cs="Times New Roman"/>
          <w:szCs w:val="24"/>
        </w:rPr>
        <w:tab/>
      </w:r>
      <w:r w:rsidRPr="00AF300E">
        <w:rPr>
          <w:rFonts w:ascii="Times New Roman" w:eastAsia="標楷體" w:hAnsi="Times New Roman" w:cs="Times New Roman"/>
          <w:spacing w:val="2"/>
          <w:szCs w:val="24"/>
        </w:rPr>
        <w:t>已授</w:t>
      </w:r>
      <w:r w:rsidRPr="00AF300E">
        <w:rPr>
          <w:rFonts w:ascii="Times New Roman" w:eastAsia="標楷體" w:hAnsi="Times New Roman" w:cs="Times New Roman"/>
          <w:spacing w:val="4"/>
          <w:szCs w:val="24"/>
        </w:rPr>
        <w:t>予</w:t>
      </w:r>
      <w:r w:rsidRPr="00AF300E">
        <w:rPr>
          <w:rFonts w:ascii="Times New Roman" w:eastAsia="標楷體" w:hAnsi="Times New Roman" w:cs="Times New Roman"/>
          <w:spacing w:val="2"/>
          <w:szCs w:val="24"/>
        </w:rPr>
        <w:t>之</w:t>
      </w:r>
      <w:r w:rsidRPr="00AF300E">
        <w:rPr>
          <w:rFonts w:ascii="Times New Roman" w:eastAsia="標楷體" w:hAnsi="Times New Roman" w:cs="Times New Roman"/>
          <w:spacing w:val="4"/>
          <w:szCs w:val="24"/>
        </w:rPr>
        <w:t>學</w:t>
      </w:r>
      <w:r w:rsidRPr="00AF300E">
        <w:rPr>
          <w:rFonts w:ascii="Times New Roman" w:eastAsia="標楷體" w:hAnsi="Times New Roman" w:cs="Times New Roman"/>
          <w:spacing w:val="-22"/>
          <w:szCs w:val="24"/>
        </w:rPr>
        <w:t>位，</w:t>
      </w:r>
      <w:r w:rsidRPr="00AF300E">
        <w:rPr>
          <w:rFonts w:ascii="Times New Roman" w:eastAsia="標楷體" w:hAnsi="Times New Roman" w:cs="Times New Roman"/>
          <w:spacing w:val="4"/>
          <w:szCs w:val="24"/>
        </w:rPr>
        <w:t>如</w:t>
      </w:r>
      <w:r w:rsidRPr="00AF300E">
        <w:rPr>
          <w:rFonts w:ascii="Times New Roman" w:eastAsia="標楷體" w:hAnsi="Times New Roman" w:cs="Times New Roman"/>
          <w:spacing w:val="2"/>
          <w:szCs w:val="24"/>
        </w:rPr>
        <w:t>發</w:t>
      </w:r>
      <w:r w:rsidRPr="00AF300E">
        <w:rPr>
          <w:rFonts w:ascii="Times New Roman" w:eastAsia="標楷體" w:hAnsi="Times New Roman" w:cs="Times New Roman"/>
          <w:spacing w:val="4"/>
          <w:szCs w:val="24"/>
        </w:rPr>
        <w:t>現</w:t>
      </w:r>
      <w:r w:rsidRPr="00AF300E">
        <w:rPr>
          <w:rFonts w:ascii="Times New Roman" w:eastAsia="標楷體" w:hAnsi="Times New Roman" w:cs="Times New Roman"/>
          <w:spacing w:val="2"/>
          <w:szCs w:val="24"/>
        </w:rPr>
        <w:t>論</w:t>
      </w:r>
      <w:r w:rsidRPr="00AF300E">
        <w:rPr>
          <w:rFonts w:ascii="Times New Roman" w:eastAsia="標楷體" w:hAnsi="Times New Roman" w:cs="Times New Roman"/>
          <w:spacing w:val="-22"/>
          <w:szCs w:val="24"/>
        </w:rPr>
        <w:t>文</w:t>
      </w:r>
      <w:r w:rsidRPr="00AF300E">
        <w:rPr>
          <w:rFonts w:ascii="Times New Roman" w:eastAsia="標楷體" w:hAnsi="Times New Roman" w:cs="Times New Roman"/>
          <w:spacing w:val="-20"/>
          <w:szCs w:val="24"/>
        </w:rPr>
        <w:t>、</w:t>
      </w:r>
      <w:r w:rsidRPr="00AF300E">
        <w:rPr>
          <w:rFonts w:ascii="Times New Roman" w:eastAsia="標楷體" w:hAnsi="Times New Roman" w:cs="Times New Roman"/>
          <w:spacing w:val="2"/>
          <w:szCs w:val="24"/>
        </w:rPr>
        <w:t>創</w:t>
      </w:r>
      <w:r w:rsidRPr="00AF300E">
        <w:rPr>
          <w:rFonts w:ascii="Times New Roman" w:eastAsia="標楷體" w:hAnsi="Times New Roman" w:cs="Times New Roman"/>
          <w:spacing w:val="-20"/>
          <w:szCs w:val="24"/>
        </w:rPr>
        <w:t>作</w:t>
      </w:r>
      <w:r w:rsidRPr="00AF300E">
        <w:rPr>
          <w:rFonts w:ascii="Times New Roman" w:eastAsia="標楷體" w:hAnsi="Times New Roman" w:cs="Times New Roman"/>
          <w:spacing w:val="-22"/>
          <w:szCs w:val="24"/>
        </w:rPr>
        <w:t>、</w:t>
      </w:r>
      <w:r w:rsidRPr="00AF300E">
        <w:rPr>
          <w:rFonts w:ascii="Times New Roman" w:eastAsia="標楷體" w:hAnsi="Times New Roman" w:cs="Times New Roman"/>
          <w:spacing w:val="2"/>
          <w:szCs w:val="24"/>
        </w:rPr>
        <w:t>展</w:t>
      </w:r>
      <w:r w:rsidRPr="00AF300E">
        <w:rPr>
          <w:rFonts w:ascii="Times New Roman" w:eastAsia="標楷體" w:hAnsi="Times New Roman" w:cs="Times New Roman"/>
          <w:spacing w:val="4"/>
          <w:szCs w:val="24"/>
        </w:rPr>
        <w:t>演</w:t>
      </w:r>
      <w:r w:rsidRPr="00AF300E">
        <w:rPr>
          <w:rFonts w:ascii="Times New Roman" w:eastAsia="標楷體" w:hAnsi="Times New Roman" w:cs="Times New Roman"/>
          <w:spacing w:val="2"/>
          <w:szCs w:val="24"/>
        </w:rPr>
        <w:t>或</w:t>
      </w:r>
      <w:r w:rsidRPr="00AF300E">
        <w:rPr>
          <w:rFonts w:ascii="Times New Roman" w:eastAsia="標楷體" w:hAnsi="Times New Roman" w:cs="Times New Roman"/>
          <w:spacing w:val="4"/>
          <w:szCs w:val="24"/>
        </w:rPr>
        <w:t>書</w:t>
      </w:r>
      <w:r w:rsidRPr="00AF300E">
        <w:rPr>
          <w:rFonts w:ascii="Times New Roman" w:eastAsia="標楷體" w:hAnsi="Times New Roman" w:cs="Times New Roman"/>
          <w:spacing w:val="2"/>
          <w:szCs w:val="24"/>
        </w:rPr>
        <w:t>面報</w:t>
      </w:r>
      <w:r w:rsidRPr="00AF300E">
        <w:rPr>
          <w:rFonts w:ascii="Times New Roman" w:eastAsia="標楷體" w:hAnsi="Times New Roman" w:cs="Times New Roman"/>
          <w:spacing w:val="-20"/>
          <w:szCs w:val="24"/>
        </w:rPr>
        <w:t>告</w:t>
      </w:r>
      <w:r w:rsidRPr="00AF300E">
        <w:rPr>
          <w:rFonts w:ascii="Times New Roman" w:eastAsia="標楷體" w:hAnsi="Times New Roman" w:cs="Times New Roman"/>
          <w:spacing w:val="-22"/>
          <w:szCs w:val="24"/>
        </w:rPr>
        <w:t>、</w:t>
      </w:r>
      <w:r w:rsidRPr="00AF300E">
        <w:rPr>
          <w:rFonts w:ascii="Times New Roman" w:eastAsia="標楷體" w:hAnsi="Times New Roman" w:cs="Times New Roman"/>
          <w:spacing w:val="4"/>
          <w:szCs w:val="24"/>
        </w:rPr>
        <w:t>技</w:t>
      </w:r>
      <w:r w:rsidRPr="00AF300E">
        <w:rPr>
          <w:rFonts w:ascii="Times New Roman" w:eastAsia="標楷體" w:hAnsi="Times New Roman" w:cs="Times New Roman"/>
          <w:spacing w:val="2"/>
          <w:szCs w:val="24"/>
        </w:rPr>
        <w:t>術報</w:t>
      </w:r>
      <w:r w:rsidRPr="00AF300E">
        <w:rPr>
          <w:rFonts w:ascii="Times New Roman" w:eastAsia="標楷體" w:hAnsi="Times New Roman" w:cs="Times New Roman"/>
          <w:spacing w:val="4"/>
          <w:szCs w:val="24"/>
        </w:rPr>
        <w:t>告</w:t>
      </w:r>
      <w:r w:rsidRPr="00AF300E">
        <w:rPr>
          <w:rFonts w:ascii="Times New Roman" w:eastAsia="標楷體" w:hAnsi="Times New Roman" w:cs="Times New Roman"/>
          <w:spacing w:val="2"/>
          <w:szCs w:val="24"/>
        </w:rPr>
        <w:t>有</w:t>
      </w:r>
      <w:r w:rsidRPr="00AF300E">
        <w:rPr>
          <w:rFonts w:ascii="Times New Roman" w:eastAsia="標楷體" w:hAnsi="Times New Roman" w:cs="Times New Roman"/>
          <w:spacing w:val="4"/>
          <w:szCs w:val="24"/>
        </w:rPr>
        <w:t>抄</w:t>
      </w:r>
      <w:r w:rsidRPr="00AF300E">
        <w:rPr>
          <w:rFonts w:ascii="Times New Roman" w:eastAsia="標楷體" w:hAnsi="Times New Roman" w:cs="Times New Roman"/>
          <w:spacing w:val="2"/>
          <w:szCs w:val="24"/>
        </w:rPr>
        <w:t>襲或</w:t>
      </w:r>
      <w:r w:rsidRPr="00AF300E">
        <w:rPr>
          <w:rFonts w:ascii="Times New Roman" w:eastAsia="標楷體" w:hAnsi="Times New Roman" w:cs="Times New Roman"/>
          <w:spacing w:val="4"/>
          <w:szCs w:val="24"/>
        </w:rPr>
        <w:t>舞</w:t>
      </w:r>
      <w:r w:rsidRPr="00AF300E">
        <w:rPr>
          <w:rFonts w:ascii="Times New Roman" w:eastAsia="標楷體" w:hAnsi="Times New Roman" w:cs="Times New Roman"/>
          <w:spacing w:val="2"/>
          <w:szCs w:val="24"/>
        </w:rPr>
        <w:t>弊</w:t>
      </w:r>
      <w:r w:rsidRPr="00AF300E">
        <w:rPr>
          <w:rFonts w:ascii="Times New Roman" w:eastAsia="標楷體" w:hAnsi="Times New Roman" w:cs="Times New Roman"/>
          <w:spacing w:val="4"/>
          <w:szCs w:val="24"/>
        </w:rPr>
        <w:t>情</w:t>
      </w:r>
      <w:r w:rsidRPr="00AF300E">
        <w:rPr>
          <w:rFonts w:ascii="Times New Roman" w:eastAsia="標楷體" w:hAnsi="Times New Roman" w:cs="Times New Roman"/>
          <w:spacing w:val="-36"/>
          <w:szCs w:val="24"/>
        </w:rPr>
        <w:t>事</w:t>
      </w:r>
      <w:r w:rsidRPr="00AF300E">
        <w:rPr>
          <w:rFonts w:ascii="Times New Roman" w:eastAsia="標楷體" w:hAnsi="Times New Roman" w:cs="Times New Roman"/>
          <w:spacing w:val="-35"/>
          <w:szCs w:val="24"/>
        </w:rPr>
        <w:t>，</w:t>
      </w:r>
      <w:r w:rsidRPr="00AF300E">
        <w:rPr>
          <w:rFonts w:ascii="Times New Roman" w:eastAsia="標楷體" w:hAnsi="Times New Roman" w:cs="Times New Roman"/>
          <w:spacing w:val="2"/>
          <w:szCs w:val="24"/>
        </w:rPr>
        <w:t>經</w:t>
      </w:r>
      <w:r w:rsidRPr="00AF300E">
        <w:rPr>
          <w:rFonts w:ascii="Times New Roman" w:eastAsia="標楷體" w:hAnsi="Times New Roman" w:cs="Times New Roman"/>
          <w:szCs w:val="24"/>
        </w:rPr>
        <w:t>調</w:t>
      </w:r>
      <w:r w:rsidRPr="00AF300E">
        <w:rPr>
          <w:rFonts w:ascii="Times New Roman" w:eastAsia="標楷體" w:hAnsi="Times New Roman" w:cs="Times New Roman"/>
          <w:spacing w:val="6"/>
          <w:szCs w:val="24"/>
        </w:rPr>
        <w:t>查</w:t>
      </w:r>
      <w:r w:rsidRPr="00AF300E">
        <w:rPr>
          <w:rFonts w:ascii="Times New Roman" w:eastAsia="標楷體" w:hAnsi="Times New Roman" w:cs="Times New Roman"/>
          <w:spacing w:val="2"/>
          <w:szCs w:val="24"/>
        </w:rPr>
        <w:t>屬實</w:t>
      </w:r>
      <w:r w:rsidRPr="00AF300E">
        <w:rPr>
          <w:rFonts w:ascii="Times New Roman" w:eastAsia="標楷體" w:hAnsi="Times New Roman" w:cs="Times New Roman"/>
          <w:spacing w:val="-36"/>
          <w:szCs w:val="24"/>
        </w:rPr>
        <w:t>者，</w:t>
      </w:r>
      <w:r w:rsidRPr="00AF300E">
        <w:rPr>
          <w:rFonts w:ascii="Times New Roman" w:eastAsia="標楷體" w:hAnsi="Times New Roman" w:cs="Times New Roman"/>
          <w:spacing w:val="2"/>
          <w:szCs w:val="24"/>
        </w:rPr>
        <w:t>除撤銷其學</w:t>
      </w:r>
      <w:r w:rsidRPr="00AF300E">
        <w:rPr>
          <w:rFonts w:ascii="Times New Roman" w:eastAsia="標楷體" w:hAnsi="Times New Roman" w:cs="Times New Roman"/>
          <w:spacing w:val="-32"/>
          <w:szCs w:val="24"/>
        </w:rPr>
        <w:t>位</w:t>
      </w:r>
      <w:r w:rsidRPr="00AF300E">
        <w:rPr>
          <w:rFonts w:ascii="Times New Roman" w:eastAsia="標楷體" w:hAnsi="Times New Roman" w:cs="Times New Roman"/>
          <w:spacing w:val="-35"/>
          <w:szCs w:val="24"/>
        </w:rPr>
        <w:t>、</w:t>
      </w:r>
      <w:r w:rsidRPr="00AF300E">
        <w:rPr>
          <w:rFonts w:ascii="Times New Roman" w:eastAsia="標楷體" w:hAnsi="Times New Roman" w:cs="Times New Roman"/>
          <w:spacing w:val="2"/>
          <w:szCs w:val="24"/>
        </w:rPr>
        <w:t>公告註銷其</w:t>
      </w:r>
      <w:r w:rsidRPr="00AF300E">
        <w:rPr>
          <w:rFonts w:ascii="Times New Roman" w:eastAsia="標楷體" w:hAnsi="Times New Roman" w:cs="Times New Roman"/>
          <w:spacing w:val="3"/>
          <w:szCs w:val="24"/>
        </w:rPr>
        <w:t>已</w:t>
      </w:r>
      <w:r w:rsidRPr="00AF300E">
        <w:rPr>
          <w:rFonts w:ascii="Times New Roman" w:eastAsia="標楷體" w:hAnsi="Times New Roman" w:cs="Times New Roman"/>
          <w:spacing w:val="2"/>
          <w:szCs w:val="24"/>
        </w:rPr>
        <w:t>發之學位證</w:t>
      </w:r>
      <w:r w:rsidRPr="00AF300E">
        <w:rPr>
          <w:rFonts w:ascii="Times New Roman" w:eastAsia="標楷體" w:hAnsi="Times New Roman" w:cs="Times New Roman"/>
          <w:spacing w:val="-26"/>
          <w:szCs w:val="24"/>
        </w:rPr>
        <w:t>書、</w:t>
      </w:r>
      <w:r w:rsidRPr="00AF300E">
        <w:rPr>
          <w:rFonts w:ascii="Times New Roman" w:eastAsia="標楷體" w:hAnsi="Times New Roman" w:cs="Times New Roman"/>
          <w:spacing w:val="2"/>
          <w:szCs w:val="24"/>
        </w:rPr>
        <w:t>通知當事人繳還該學位證書</w:t>
      </w:r>
      <w:r w:rsidRPr="00AF300E">
        <w:rPr>
          <w:rFonts w:ascii="Times New Roman" w:eastAsia="標楷體" w:hAnsi="Times New Roman" w:cs="Times New Roman"/>
          <w:spacing w:val="-10"/>
          <w:szCs w:val="24"/>
        </w:rPr>
        <w:t>外</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並</w:t>
      </w:r>
      <w:r w:rsidRPr="00AF300E">
        <w:rPr>
          <w:rFonts w:ascii="Times New Roman" w:eastAsia="標楷體" w:hAnsi="Times New Roman" w:cs="Times New Roman"/>
          <w:spacing w:val="-5"/>
          <w:szCs w:val="24"/>
        </w:rPr>
        <w:t>將</w:t>
      </w:r>
      <w:r w:rsidRPr="00AF300E">
        <w:rPr>
          <w:rFonts w:ascii="Times New Roman" w:eastAsia="標楷體" w:hAnsi="Times New Roman" w:cs="Times New Roman"/>
          <w:szCs w:val="24"/>
        </w:rPr>
        <w:t>撤銷與註銷事</w:t>
      </w:r>
      <w:r w:rsidRPr="00AF300E">
        <w:rPr>
          <w:rFonts w:ascii="Times New Roman" w:eastAsia="標楷體" w:hAnsi="Times New Roman" w:cs="Times New Roman"/>
          <w:spacing w:val="-14"/>
          <w:szCs w:val="24"/>
        </w:rPr>
        <w:t>項</w:t>
      </w:r>
      <w:r w:rsidRPr="00AF300E">
        <w:rPr>
          <w:rFonts w:ascii="Times New Roman" w:eastAsia="標楷體" w:hAnsi="Times New Roman" w:cs="Times New Roman"/>
          <w:spacing w:val="-13"/>
          <w:szCs w:val="24"/>
        </w:rPr>
        <w:t>，</w:t>
      </w:r>
      <w:r w:rsidRPr="00AF300E">
        <w:rPr>
          <w:rFonts w:ascii="Times New Roman" w:eastAsia="標楷體" w:hAnsi="Times New Roman" w:cs="Times New Roman"/>
          <w:szCs w:val="24"/>
        </w:rPr>
        <w:t>通知其他大專校院及相關機</w:t>
      </w:r>
      <w:r w:rsidRPr="00AF300E">
        <w:rPr>
          <w:rFonts w:ascii="Times New Roman" w:eastAsia="標楷體" w:hAnsi="Times New Roman" w:cs="Times New Roman"/>
          <w:spacing w:val="2"/>
          <w:szCs w:val="24"/>
        </w:rPr>
        <w:t>關（</w:t>
      </w:r>
      <w:r w:rsidRPr="00AF300E">
        <w:rPr>
          <w:rFonts w:ascii="Times New Roman" w:eastAsia="標楷體" w:hAnsi="Times New Roman" w:cs="Times New Roman"/>
          <w:spacing w:val="-1"/>
          <w:szCs w:val="24"/>
        </w:rPr>
        <w:t>構</w:t>
      </w:r>
      <w:r w:rsidRPr="00AF300E">
        <w:rPr>
          <w:rFonts w:ascii="Times New Roman" w:eastAsia="標楷體" w:hAnsi="Times New Roman" w:cs="Times New Roman"/>
          <w:spacing w:val="-120"/>
          <w:szCs w:val="24"/>
        </w:rPr>
        <w:t>）</w:t>
      </w:r>
      <w:r w:rsidRPr="00AF300E">
        <w:rPr>
          <w:rFonts w:ascii="Times New Roman" w:eastAsia="標楷體" w:hAnsi="Times New Roman" w:cs="Times New Roman"/>
          <w:szCs w:val="24"/>
        </w:rPr>
        <w:t>。</w:t>
      </w:r>
    </w:p>
    <w:p w:rsidR="0056401D" w:rsidRPr="00AF300E" w:rsidRDefault="0056401D" w:rsidP="0000744D">
      <w:pPr>
        <w:tabs>
          <w:tab w:val="left" w:pos="1320"/>
        </w:tabs>
        <w:spacing w:line="300" w:lineRule="exact"/>
        <w:ind w:left="1330" w:right="104" w:hanging="1189"/>
        <w:jc w:val="both"/>
        <w:rPr>
          <w:rFonts w:ascii="Times New Roman" w:eastAsia="標楷體" w:hAnsi="Times New Roman" w:cs="Times New Roman"/>
          <w:szCs w:val="24"/>
        </w:rPr>
      </w:pPr>
      <w:r w:rsidRPr="00AF300E">
        <w:rPr>
          <w:rFonts w:ascii="Times New Roman" w:eastAsia="標楷體" w:hAnsi="Times New Roman" w:cs="Times New Roman"/>
          <w:szCs w:val="24"/>
        </w:rPr>
        <w:t>第二十條</w:t>
      </w:r>
      <w:r w:rsidRPr="00AF300E">
        <w:rPr>
          <w:rFonts w:ascii="Times New Roman" w:eastAsia="標楷體" w:hAnsi="Times New Roman" w:cs="Times New Roman"/>
          <w:szCs w:val="24"/>
        </w:rPr>
        <w:tab/>
      </w:r>
      <w:r w:rsidRPr="00AF300E">
        <w:rPr>
          <w:rFonts w:ascii="Times New Roman" w:eastAsia="標楷體" w:hAnsi="Times New Roman" w:cs="Times New Roman"/>
          <w:szCs w:val="24"/>
        </w:rPr>
        <w:t>依學位授予法第九條第一項逕行修讀博士學位之研究</w:t>
      </w:r>
      <w:r w:rsidRPr="00AF300E">
        <w:rPr>
          <w:rFonts w:ascii="Times New Roman" w:eastAsia="標楷體" w:hAnsi="Times New Roman" w:cs="Times New Roman"/>
          <w:spacing w:val="-7"/>
          <w:szCs w:val="24"/>
        </w:rPr>
        <w:t>生</w:t>
      </w:r>
      <w:r w:rsidRPr="00AF300E">
        <w:rPr>
          <w:rFonts w:ascii="Times New Roman" w:eastAsia="標楷體" w:hAnsi="Times New Roman" w:cs="Times New Roman"/>
          <w:spacing w:val="-8"/>
          <w:szCs w:val="24"/>
        </w:rPr>
        <w:t>，</w:t>
      </w:r>
      <w:r w:rsidRPr="00AF300E">
        <w:rPr>
          <w:rFonts w:ascii="Times New Roman" w:eastAsia="標楷體" w:hAnsi="Times New Roman" w:cs="Times New Roman"/>
          <w:szCs w:val="24"/>
        </w:rPr>
        <w:t>已</w:t>
      </w:r>
      <w:r w:rsidRPr="00AF300E">
        <w:rPr>
          <w:rFonts w:ascii="Times New Roman" w:eastAsia="標楷體" w:hAnsi="Times New Roman" w:cs="Times New Roman"/>
          <w:spacing w:val="-19"/>
          <w:szCs w:val="24"/>
        </w:rPr>
        <w:t xml:space="preserve"> </w:t>
      </w:r>
      <w:r w:rsidRPr="00AF300E">
        <w:rPr>
          <w:rFonts w:ascii="Times New Roman" w:eastAsia="標楷體" w:hAnsi="Times New Roman" w:cs="Times New Roman"/>
          <w:szCs w:val="24"/>
        </w:rPr>
        <w:t>通過博士學位候選人資格考</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pacing w:val="1"/>
          <w:szCs w:val="24"/>
        </w:rPr>
        <w:t>核但未通過博士學位考試者</w:t>
      </w:r>
      <w:r w:rsidRPr="00AF300E">
        <w:rPr>
          <w:rFonts w:ascii="Times New Roman" w:eastAsia="標楷體" w:hAnsi="Times New Roman" w:cs="Times New Roman"/>
          <w:szCs w:val="24"/>
        </w:rPr>
        <w:t>，</w:t>
      </w:r>
      <w:r w:rsidRPr="00AF300E">
        <w:rPr>
          <w:rFonts w:ascii="Times New Roman" w:eastAsia="標楷體" w:hAnsi="Times New Roman" w:cs="Times New Roman"/>
          <w:spacing w:val="1"/>
          <w:szCs w:val="24"/>
        </w:rPr>
        <w:t>經博士學位考試委員會決</w:t>
      </w:r>
      <w:r w:rsidRPr="00AF300E">
        <w:rPr>
          <w:rFonts w:ascii="Times New Roman" w:eastAsia="標楷體" w:hAnsi="Times New Roman" w:cs="Times New Roman"/>
          <w:szCs w:val="24"/>
        </w:rPr>
        <w:t>定</w:t>
      </w:r>
      <w:r w:rsidRPr="00AF300E">
        <w:rPr>
          <w:rFonts w:ascii="Times New Roman" w:eastAsia="標楷體" w:hAnsi="Times New Roman" w:cs="Times New Roman"/>
          <w:spacing w:val="1"/>
          <w:szCs w:val="24"/>
        </w:rPr>
        <w:t>合於碩士學位標準者，得授予</w:t>
      </w:r>
      <w:r w:rsidRPr="00AF300E">
        <w:rPr>
          <w:rFonts w:ascii="Times New Roman" w:eastAsia="標楷體" w:hAnsi="Times New Roman" w:cs="Times New Roman"/>
          <w:spacing w:val="1"/>
          <w:szCs w:val="24"/>
        </w:rPr>
        <w:t xml:space="preserve"> </w:t>
      </w:r>
      <w:r w:rsidRPr="00AF300E">
        <w:rPr>
          <w:rFonts w:ascii="Times New Roman" w:eastAsia="標楷體" w:hAnsi="Times New Roman" w:cs="Times New Roman"/>
          <w:szCs w:val="24"/>
        </w:rPr>
        <w:t>碩士學位。</w:t>
      </w:r>
    </w:p>
    <w:p w:rsidR="0056401D" w:rsidRPr="00AF300E" w:rsidRDefault="0056401D" w:rsidP="0000744D">
      <w:pPr>
        <w:spacing w:before="4" w:line="300" w:lineRule="exact"/>
        <w:ind w:left="1324" w:right="27"/>
        <w:jc w:val="both"/>
        <w:rPr>
          <w:rFonts w:ascii="Times New Roman" w:eastAsia="標楷體" w:hAnsi="Times New Roman" w:cs="Times New Roman"/>
          <w:szCs w:val="24"/>
        </w:rPr>
      </w:pPr>
      <w:r w:rsidRPr="00AF300E">
        <w:rPr>
          <w:rFonts w:ascii="Times New Roman" w:eastAsia="標楷體" w:hAnsi="Times New Roman" w:cs="Times New Roman"/>
          <w:szCs w:val="24"/>
        </w:rPr>
        <w:t>學位指導教授及考試委員對其配</w:t>
      </w:r>
      <w:r w:rsidRPr="00AF300E">
        <w:rPr>
          <w:rFonts w:ascii="Times New Roman" w:eastAsia="標楷體" w:hAnsi="Times New Roman" w:cs="Times New Roman"/>
          <w:spacing w:val="-48"/>
          <w:szCs w:val="24"/>
        </w:rPr>
        <w:t>偶、</w:t>
      </w:r>
      <w:r w:rsidRPr="00AF300E">
        <w:rPr>
          <w:rFonts w:ascii="Times New Roman" w:eastAsia="標楷體" w:hAnsi="Times New Roman" w:cs="Times New Roman"/>
          <w:szCs w:val="24"/>
        </w:rPr>
        <w:t>前配</w:t>
      </w:r>
      <w:r w:rsidRPr="00AF300E">
        <w:rPr>
          <w:rFonts w:ascii="Times New Roman" w:eastAsia="標楷體" w:hAnsi="Times New Roman" w:cs="Times New Roman"/>
          <w:spacing w:val="-48"/>
          <w:szCs w:val="24"/>
        </w:rPr>
        <w:t>偶、</w:t>
      </w:r>
      <w:r w:rsidRPr="00AF300E">
        <w:rPr>
          <w:rFonts w:ascii="Times New Roman" w:eastAsia="標楷體" w:hAnsi="Times New Roman" w:cs="Times New Roman"/>
          <w:szCs w:val="24"/>
        </w:rPr>
        <w:t>四親等內</w:t>
      </w:r>
      <w:r w:rsidRPr="00AF300E">
        <w:rPr>
          <w:rFonts w:ascii="Times New Roman" w:eastAsia="標楷體" w:hAnsi="Times New Roman" w:cs="Times New Roman"/>
          <w:spacing w:val="4"/>
          <w:szCs w:val="24"/>
        </w:rPr>
        <w:t>之</w:t>
      </w:r>
      <w:r w:rsidRPr="00AF300E">
        <w:rPr>
          <w:rFonts w:ascii="Times New Roman" w:eastAsia="標楷體" w:hAnsi="Times New Roman" w:cs="Times New Roman"/>
          <w:szCs w:val="24"/>
        </w:rPr>
        <w:t>血親或三親等內之姻親或曾有</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此關係者之研究生應行迴</w:t>
      </w:r>
      <w:r w:rsidRPr="00AF300E">
        <w:rPr>
          <w:rFonts w:ascii="Times New Roman" w:eastAsia="標楷體" w:hAnsi="Times New Roman" w:cs="Times New Roman"/>
          <w:spacing w:val="2"/>
          <w:szCs w:val="24"/>
        </w:rPr>
        <w:t>避</w:t>
      </w:r>
      <w:r w:rsidRPr="00AF300E">
        <w:rPr>
          <w:rFonts w:ascii="Times New Roman" w:eastAsia="標楷體" w:hAnsi="Times New Roman" w:cs="Times New Roman"/>
          <w:szCs w:val="24"/>
        </w:rPr>
        <w:t>。</w:t>
      </w:r>
    </w:p>
    <w:p w:rsidR="0056401D" w:rsidRPr="00AF300E" w:rsidRDefault="0056401D" w:rsidP="0000744D">
      <w:pPr>
        <w:spacing w:line="300" w:lineRule="exact"/>
        <w:ind w:left="1320" w:right="-20" w:hangingChars="550" w:hanging="1320"/>
        <w:jc w:val="both"/>
        <w:rPr>
          <w:rFonts w:ascii="Times New Roman" w:eastAsia="標楷體" w:hAnsi="Times New Roman" w:cs="Times New Roman"/>
          <w:szCs w:val="24"/>
        </w:rPr>
      </w:pPr>
      <w:r w:rsidRPr="00AF300E">
        <w:rPr>
          <w:rFonts w:ascii="Times New Roman" w:eastAsia="標楷體" w:hAnsi="Times New Roman" w:cs="Times New Roman"/>
          <w:position w:val="-1"/>
          <w:szCs w:val="24"/>
        </w:rPr>
        <w:t>第二十一條</w:t>
      </w:r>
      <w:r w:rsidR="0000744D" w:rsidRPr="00AF300E">
        <w:rPr>
          <w:rFonts w:ascii="Times New Roman" w:eastAsia="標楷體" w:hAnsi="Times New Roman" w:cs="Times New Roman" w:hint="eastAsia"/>
          <w:position w:val="-1"/>
          <w:szCs w:val="24"/>
        </w:rPr>
        <w:t xml:space="preserve"> </w:t>
      </w:r>
      <w:r w:rsidRPr="00AF300E">
        <w:rPr>
          <w:rFonts w:ascii="Times New Roman" w:eastAsia="標楷體" w:hAnsi="Times New Roman" w:cs="Times New Roman"/>
          <w:position w:val="-1"/>
          <w:szCs w:val="24"/>
        </w:rPr>
        <w:t>本細則經教務會議通</w:t>
      </w:r>
      <w:r w:rsidRPr="00AF300E">
        <w:rPr>
          <w:rFonts w:ascii="Times New Roman" w:eastAsia="標楷體" w:hAnsi="Times New Roman" w:cs="Times New Roman"/>
          <w:spacing w:val="-48"/>
          <w:position w:val="-1"/>
          <w:szCs w:val="24"/>
        </w:rPr>
        <w:t>過，</w:t>
      </w:r>
      <w:r w:rsidRPr="00AF300E">
        <w:rPr>
          <w:rFonts w:ascii="Times New Roman" w:eastAsia="標楷體" w:hAnsi="Times New Roman" w:cs="Times New Roman"/>
          <w:position w:val="-1"/>
          <w:szCs w:val="24"/>
        </w:rPr>
        <w:t>陳請校長核</w:t>
      </w:r>
      <w:r w:rsidRPr="00AF300E">
        <w:rPr>
          <w:rFonts w:ascii="Times New Roman" w:eastAsia="標楷體" w:hAnsi="Times New Roman" w:cs="Times New Roman"/>
          <w:spacing w:val="-48"/>
          <w:position w:val="-1"/>
          <w:szCs w:val="24"/>
        </w:rPr>
        <w:t>定，</w:t>
      </w:r>
      <w:r w:rsidRPr="00AF300E">
        <w:rPr>
          <w:rFonts w:ascii="Times New Roman" w:eastAsia="標楷體" w:hAnsi="Times New Roman" w:cs="Times New Roman"/>
          <w:position w:val="-1"/>
          <w:szCs w:val="24"/>
        </w:rPr>
        <w:t>並報請教育部備查</w:t>
      </w:r>
      <w:r w:rsidRPr="00AF300E">
        <w:rPr>
          <w:rFonts w:ascii="Times New Roman" w:eastAsia="標楷體" w:hAnsi="Times New Roman" w:cs="Times New Roman"/>
          <w:spacing w:val="5"/>
          <w:position w:val="-1"/>
          <w:szCs w:val="24"/>
        </w:rPr>
        <w:t>後</w:t>
      </w:r>
      <w:r w:rsidRPr="00AF300E">
        <w:rPr>
          <w:rFonts w:ascii="Times New Roman" w:eastAsia="標楷體" w:hAnsi="Times New Roman" w:cs="Times New Roman"/>
          <w:position w:val="-1"/>
          <w:szCs w:val="24"/>
        </w:rPr>
        <w:t>公布實施，修正時亦同。</w:t>
      </w:r>
    </w:p>
    <w:p w:rsidR="0056401D" w:rsidRPr="00AF300E" w:rsidRDefault="0056401D" w:rsidP="0000744D">
      <w:pPr>
        <w:jc w:val="center"/>
        <w:rPr>
          <w:rFonts w:ascii="Times New Roman" w:eastAsia="標楷體" w:hAnsi="Times New Roman" w:cs="Times New Roman"/>
          <w:b/>
          <w:szCs w:val="24"/>
        </w:rPr>
        <w:sectPr w:rsidR="0056401D" w:rsidRPr="00AF300E" w:rsidSect="0054386F">
          <w:footerReference w:type="default" r:id="rId21"/>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南臺科技大學博士學位候選人資格考核實施要點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92</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4</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7</w:t>
      </w:r>
      <w:r w:rsidR="0056401D" w:rsidRPr="00AF300E">
        <w:rPr>
          <w:rFonts w:ascii="Times New Roman" w:eastAsia="標楷體" w:hAnsi="Times New Roman" w:cs="Times New Roman"/>
          <w:sz w:val="20"/>
        </w:rPr>
        <w:t>日教務會議通過</w:t>
      </w:r>
    </w:p>
    <w:p w:rsidR="0056401D" w:rsidRPr="00AF300E" w:rsidRDefault="00AF300E" w:rsidP="00EF72C4">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92</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8</w:t>
      </w:r>
      <w:r w:rsidR="0056401D" w:rsidRPr="00AF300E">
        <w:rPr>
          <w:rFonts w:ascii="Times New Roman" w:eastAsia="標楷體" w:hAnsi="Times New Roman" w:cs="Times New Roman"/>
          <w:sz w:val="20"/>
        </w:rPr>
        <w:t>日教育部台技</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四</w:t>
      </w:r>
      <w:r w:rsidR="0056401D" w:rsidRPr="00AF300E">
        <w:rPr>
          <w:rFonts w:ascii="Times New Roman" w:eastAsia="標楷體" w:hAnsi="Times New Roman" w:cs="Times New Roman"/>
          <w:sz w:val="20"/>
        </w:rPr>
        <w:t>)</w:t>
      </w:r>
      <w:r w:rsidR="0056401D" w:rsidRPr="00AF300E">
        <w:rPr>
          <w:rFonts w:ascii="Times New Roman" w:eastAsia="標楷體" w:hAnsi="Times New Roman" w:cs="Times New Roman"/>
          <w:sz w:val="20"/>
        </w:rPr>
        <w:t>字第</w:t>
      </w:r>
      <w:r w:rsidR="0056401D" w:rsidRPr="00AF300E">
        <w:rPr>
          <w:rFonts w:ascii="Times New Roman" w:eastAsia="標楷體" w:hAnsi="Times New Roman" w:cs="Times New Roman"/>
          <w:sz w:val="20"/>
        </w:rPr>
        <w:t>0920060545</w:t>
      </w:r>
      <w:r w:rsidR="0056401D" w:rsidRPr="00AF300E">
        <w:rPr>
          <w:rFonts w:ascii="Times New Roman" w:eastAsia="標楷體" w:hAnsi="Times New Roman" w:cs="Times New Roman"/>
          <w:sz w:val="20"/>
        </w:rPr>
        <w:t>號函備查</w:t>
      </w:r>
    </w:p>
    <w:p w:rsidR="00EF72C4" w:rsidRPr="00AF300E" w:rsidRDefault="00EF72C4" w:rsidP="00EF72C4">
      <w:pPr>
        <w:spacing w:line="240" w:lineRule="exact"/>
        <w:jc w:val="right"/>
        <w:rPr>
          <w:rFonts w:ascii="Times New Roman" w:eastAsia="標楷體" w:hAnsi="Times New Roman" w:cs="Times New Roman"/>
          <w:kern w:val="0"/>
          <w:szCs w:val="24"/>
        </w:rPr>
      </w:pPr>
    </w:p>
    <w:p w:rsidR="0056401D" w:rsidRPr="00AF300E" w:rsidRDefault="0056401D" w:rsidP="0000744D">
      <w:pPr>
        <w:autoSpaceDE w:val="0"/>
        <w:autoSpaceDN w:val="0"/>
        <w:adjustRightInd w:val="0"/>
        <w:ind w:left="494" w:right="-23" w:hangingChars="206" w:hanging="49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一、為提高博士班</w:t>
      </w:r>
      <w:r w:rsidRPr="00AF300E">
        <w:rPr>
          <w:rFonts w:ascii="Times New Roman" w:eastAsia="標楷體" w:hAnsi="Times New Roman" w:cs="Times New Roman"/>
          <w:spacing w:val="-2"/>
          <w:kern w:val="0"/>
          <w:szCs w:val="24"/>
        </w:rPr>
        <w:t>研究</w:t>
      </w:r>
      <w:r w:rsidRPr="00AF300E">
        <w:rPr>
          <w:rFonts w:ascii="Times New Roman" w:eastAsia="標楷體" w:hAnsi="Times New Roman" w:cs="Times New Roman"/>
          <w:kern w:val="0"/>
          <w:szCs w:val="24"/>
        </w:rPr>
        <w:t>生研究能力，使具</w:t>
      </w:r>
      <w:r w:rsidRPr="00AF300E">
        <w:rPr>
          <w:rFonts w:ascii="Times New Roman" w:eastAsia="標楷體" w:hAnsi="Times New Roman" w:cs="Times New Roman"/>
          <w:spacing w:val="-2"/>
          <w:kern w:val="0"/>
          <w:szCs w:val="24"/>
        </w:rPr>
        <w:t>備應</w:t>
      </w:r>
      <w:r w:rsidRPr="00AF300E">
        <w:rPr>
          <w:rFonts w:ascii="Times New Roman" w:eastAsia="標楷體" w:hAnsi="Times New Roman" w:cs="Times New Roman"/>
          <w:kern w:val="0"/>
          <w:szCs w:val="24"/>
        </w:rPr>
        <w:t>有之學養，依據大</w:t>
      </w:r>
      <w:r w:rsidRPr="00AF300E">
        <w:rPr>
          <w:rFonts w:ascii="Times New Roman" w:eastAsia="標楷體" w:hAnsi="Times New Roman" w:cs="Times New Roman"/>
          <w:spacing w:val="-2"/>
          <w:kern w:val="0"/>
          <w:szCs w:val="24"/>
        </w:rPr>
        <w:t>學法</w:t>
      </w:r>
      <w:r w:rsidRPr="00AF300E">
        <w:rPr>
          <w:rFonts w:ascii="Times New Roman" w:eastAsia="標楷體" w:hAnsi="Times New Roman" w:cs="Times New Roman"/>
          <w:kern w:val="0"/>
          <w:szCs w:val="24"/>
        </w:rPr>
        <w:t>及其施行細則、學</w:t>
      </w:r>
      <w:r w:rsidRPr="00AF300E">
        <w:rPr>
          <w:rFonts w:ascii="Times New Roman" w:eastAsia="標楷體" w:hAnsi="Times New Roman" w:cs="Times New Roman"/>
          <w:spacing w:val="-2"/>
          <w:kern w:val="0"/>
          <w:szCs w:val="24"/>
        </w:rPr>
        <w:t>位授</w:t>
      </w:r>
      <w:r w:rsidRPr="00AF300E">
        <w:rPr>
          <w:rFonts w:ascii="Times New Roman" w:eastAsia="標楷體" w:hAnsi="Times New Roman" w:cs="Times New Roman"/>
          <w:kern w:val="0"/>
          <w:szCs w:val="24"/>
        </w:rPr>
        <w:t>予法及</w:t>
      </w:r>
      <w:r w:rsidRPr="00AF300E">
        <w:rPr>
          <w:rFonts w:ascii="Times New Roman" w:eastAsia="標楷體" w:hAnsi="Times New Roman" w:cs="Times New Roman"/>
          <w:kern w:val="0"/>
          <w:position w:val="-3"/>
          <w:szCs w:val="24"/>
        </w:rPr>
        <w:t>其施行細則之規定</w:t>
      </w:r>
      <w:r w:rsidRPr="00AF300E">
        <w:rPr>
          <w:rFonts w:ascii="Times New Roman" w:eastAsia="標楷體" w:hAnsi="Times New Roman" w:cs="Times New Roman"/>
          <w:spacing w:val="-2"/>
          <w:kern w:val="0"/>
          <w:position w:val="-3"/>
          <w:szCs w:val="24"/>
        </w:rPr>
        <w:t>，訂</w:t>
      </w:r>
      <w:r w:rsidRPr="00AF300E">
        <w:rPr>
          <w:rFonts w:ascii="Times New Roman" w:eastAsia="標楷體" w:hAnsi="Times New Roman" w:cs="Times New Roman"/>
          <w:kern w:val="0"/>
          <w:position w:val="-3"/>
          <w:szCs w:val="24"/>
        </w:rPr>
        <w:t>定本要點。</w:t>
      </w:r>
      <w:r w:rsidRPr="00AF300E">
        <w:rPr>
          <w:rFonts w:ascii="Times New Roman" w:eastAsia="標楷體" w:hAnsi="Times New Roman" w:cs="Times New Roman"/>
          <w:kern w:val="0"/>
          <w:position w:val="-3"/>
          <w:szCs w:val="24"/>
        </w:rPr>
        <w:tab/>
      </w:r>
    </w:p>
    <w:p w:rsidR="0056401D" w:rsidRPr="00AF300E" w:rsidRDefault="0056401D" w:rsidP="0000744D">
      <w:pPr>
        <w:autoSpaceDE w:val="0"/>
        <w:autoSpaceDN w:val="0"/>
        <w:adjustRightInd w:val="0"/>
        <w:ind w:left="494" w:right="-20" w:hangingChars="206" w:hanging="494"/>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3"/>
          <w:szCs w:val="24"/>
        </w:rPr>
        <w:t>二、博</w:t>
      </w:r>
      <w:r w:rsidRPr="00AF300E">
        <w:rPr>
          <w:rFonts w:ascii="Times New Roman" w:eastAsia="標楷體" w:hAnsi="Times New Roman" w:cs="Times New Roman"/>
          <w:kern w:val="0"/>
          <w:szCs w:val="24"/>
        </w:rPr>
        <w:t>士班研究生應嚴予考核，經資格考核及格後，始得由該所提出為博士學位候選人。資格考核每學期結束前得辦理一次，由各該系</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公告考試日期並受理申請。</w:t>
      </w:r>
    </w:p>
    <w:p w:rsidR="0056401D" w:rsidRPr="00AF300E" w:rsidRDefault="0056401D" w:rsidP="0000744D">
      <w:pPr>
        <w:autoSpaceDE w:val="0"/>
        <w:autoSpaceDN w:val="0"/>
        <w:adjustRightInd w:val="0"/>
        <w:ind w:left="494" w:right="-20" w:hangingChars="206" w:hanging="49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三、各系</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依其涵蓋之學術領域，訂定考試科目及選考辦法。各研究生按各系</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規定，於第一次參加資格考核時決定選考科目。</w:t>
      </w:r>
    </w:p>
    <w:p w:rsidR="0056401D" w:rsidRPr="00AF300E" w:rsidRDefault="0056401D" w:rsidP="0000744D">
      <w:pPr>
        <w:autoSpaceDE w:val="0"/>
        <w:autoSpaceDN w:val="0"/>
        <w:adjustRightInd w:val="0"/>
        <w:ind w:left="494" w:right="-20" w:hangingChars="206" w:hanging="49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四、資格考核應於入學後二年內完成為原則，至多不得超過五年；研究生申請參加各科目之考試次數由各系</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自訂。未依規定年限及次數完成者，由各該系</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通知註冊組勒令退學。</w:t>
      </w:r>
    </w:p>
    <w:p w:rsidR="0056401D" w:rsidRPr="00AF300E" w:rsidRDefault="0056401D" w:rsidP="0000744D">
      <w:pPr>
        <w:autoSpaceDE w:val="0"/>
        <w:autoSpaceDN w:val="0"/>
        <w:adjustRightInd w:val="0"/>
        <w:ind w:left="494" w:right="-20" w:hangingChars="206" w:hanging="49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五、資格考試以筆試方式為原則，亦得以筆試及口試合併方式舉行。各系</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應組織委員會辦理有關考試事宜。</w:t>
      </w:r>
    </w:p>
    <w:p w:rsidR="0056401D" w:rsidRPr="00AF300E" w:rsidRDefault="0056401D" w:rsidP="0000744D">
      <w:pPr>
        <w:autoSpaceDE w:val="0"/>
        <w:autoSpaceDN w:val="0"/>
        <w:adjustRightInd w:val="0"/>
        <w:spacing w:before="27"/>
        <w:ind w:left="494" w:right="37" w:hangingChars="206" w:hanging="49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六、博士班研究生經資格考核成績及格後，由各該系</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通知註冊組，於成績表備註欄填註「該生</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已通過資格考核，審核無誤」。並於報請舉行學位考試時，併同學位考試委員名冊呈校長核定。</w:t>
      </w:r>
    </w:p>
    <w:p w:rsidR="0056401D" w:rsidRPr="00AF300E" w:rsidRDefault="0056401D" w:rsidP="0000744D">
      <w:pPr>
        <w:autoSpaceDE w:val="0"/>
        <w:autoSpaceDN w:val="0"/>
        <w:adjustRightInd w:val="0"/>
        <w:ind w:left="494" w:right="-20" w:hangingChars="206" w:hanging="494"/>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七、各系</w:t>
      </w:r>
      <w:r w:rsidRPr="00AF300E">
        <w:rPr>
          <w:rFonts w:ascii="Times New Roman" w:eastAsia="標楷體" w:hAnsi="Times New Roman" w:cs="Times New Roman"/>
          <w:w w:val="150"/>
          <w:kern w:val="0"/>
          <w:position w:val="-1"/>
          <w:szCs w:val="24"/>
        </w:rPr>
        <w:t>(</w:t>
      </w:r>
      <w:r w:rsidRPr="00AF300E">
        <w:rPr>
          <w:rFonts w:ascii="Times New Roman" w:eastAsia="標楷體" w:hAnsi="Times New Roman" w:cs="Times New Roman"/>
          <w:kern w:val="0"/>
          <w:position w:val="-1"/>
          <w:szCs w:val="24"/>
        </w:rPr>
        <w:t>所</w:t>
      </w:r>
      <w:r w:rsidRPr="00AF300E">
        <w:rPr>
          <w:rFonts w:ascii="Times New Roman" w:eastAsia="標楷體" w:hAnsi="Times New Roman" w:cs="Times New Roman"/>
          <w:w w:val="150"/>
          <w:kern w:val="0"/>
          <w:position w:val="-1"/>
          <w:szCs w:val="24"/>
        </w:rPr>
        <w:t>)</w:t>
      </w:r>
      <w:r w:rsidRPr="00AF300E">
        <w:rPr>
          <w:rFonts w:ascii="Times New Roman" w:eastAsia="標楷體" w:hAnsi="Times New Roman" w:cs="Times New Roman"/>
          <w:kern w:val="0"/>
          <w:position w:val="-1"/>
          <w:szCs w:val="24"/>
        </w:rPr>
        <w:t>應根</w:t>
      </w:r>
      <w:r w:rsidRPr="00AF300E">
        <w:rPr>
          <w:rFonts w:ascii="Times New Roman" w:eastAsia="標楷體" w:hAnsi="Times New Roman" w:cs="Times New Roman"/>
          <w:spacing w:val="-2"/>
          <w:kern w:val="0"/>
          <w:position w:val="-1"/>
          <w:szCs w:val="24"/>
        </w:rPr>
        <w:t>據本</w:t>
      </w:r>
      <w:r w:rsidRPr="00AF300E">
        <w:rPr>
          <w:rFonts w:ascii="Times New Roman" w:eastAsia="標楷體" w:hAnsi="Times New Roman" w:cs="Times New Roman"/>
          <w:kern w:val="0"/>
          <w:position w:val="-1"/>
          <w:szCs w:val="24"/>
        </w:rPr>
        <w:t>實施要點，訂定該</w:t>
      </w:r>
      <w:r w:rsidRPr="00AF300E">
        <w:rPr>
          <w:rFonts w:ascii="Times New Roman" w:eastAsia="標楷體" w:hAnsi="Times New Roman" w:cs="Times New Roman"/>
          <w:spacing w:val="-2"/>
          <w:kern w:val="0"/>
          <w:position w:val="-1"/>
          <w:szCs w:val="24"/>
        </w:rPr>
        <w:t>系</w:t>
      </w:r>
      <w:r w:rsidRPr="00AF300E">
        <w:rPr>
          <w:rFonts w:ascii="Times New Roman" w:eastAsia="標楷體" w:hAnsi="Times New Roman" w:cs="Times New Roman"/>
          <w:w w:val="150"/>
          <w:kern w:val="0"/>
          <w:position w:val="-1"/>
          <w:szCs w:val="24"/>
        </w:rPr>
        <w:t>(</w:t>
      </w:r>
      <w:r w:rsidRPr="00AF300E">
        <w:rPr>
          <w:rFonts w:ascii="Times New Roman" w:eastAsia="標楷體" w:hAnsi="Times New Roman" w:cs="Times New Roman"/>
          <w:spacing w:val="-2"/>
          <w:kern w:val="0"/>
          <w:position w:val="-1"/>
          <w:szCs w:val="24"/>
        </w:rPr>
        <w:t>所</w:t>
      </w:r>
      <w:r w:rsidRPr="00AF300E">
        <w:rPr>
          <w:rFonts w:ascii="Times New Roman" w:eastAsia="標楷體" w:hAnsi="Times New Roman" w:cs="Times New Roman"/>
          <w:w w:val="150"/>
          <w:kern w:val="0"/>
          <w:position w:val="-1"/>
          <w:szCs w:val="24"/>
        </w:rPr>
        <w:t>)</w:t>
      </w:r>
      <w:r w:rsidRPr="00AF300E">
        <w:rPr>
          <w:rFonts w:ascii="Times New Roman" w:eastAsia="標楷體" w:hAnsi="Times New Roman" w:cs="Times New Roman"/>
          <w:kern w:val="0"/>
          <w:position w:val="-1"/>
          <w:szCs w:val="24"/>
        </w:rPr>
        <w:t>博士學位候選人</w:t>
      </w:r>
      <w:r w:rsidRPr="00AF300E">
        <w:rPr>
          <w:rFonts w:ascii="Times New Roman" w:eastAsia="標楷體" w:hAnsi="Times New Roman" w:cs="Times New Roman"/>
          <w:spacing w:val="-2"/>
          <w:kern w:val="0"/>
          <w:position w:val="-1"/>
          <w:szCs w:val="24"/>
        </w:rPr>
        <w:t>資</w:t>
      </w:r>
      <w:r w:rsidRPr="00AF300E">
        <w:rPr>
          <w:rFonts w:ascii="Times New Roman" w:eastAsia="標楷體" w:hAnsi="Times New Roman" w:cs="Times New Roman"/>
          <w:kern w:val="0"/>
          <w:position w:val="-1"/>
          <w:szCs w:val="24"/>
        </w:rPr>
        <w:t>格</w:t>
      </w:r>
      <w:r w:rsidRPr="00AF300E">
        <w:rPr>
          <w:rFonts w:ascii="Times New Roman" w:eastAsia="標楷體" w:hAnsi="Times New Roman" w:cs="Times New Roman"/>
          <w:spacing w:val="-2"/>
          <w:kern w:val="0"/>
          <w:position w:val="-1"/>
          <w:szCs w:val="24"/>
        </w:rPr>
        <w:t>考</w:t>
      </w:r>
      <w:r w:rsidRPr="00AF300E">
        <w:rPr>
          <w:rFonts w:ascii="Times New Roman" w:eastAsia="標楷體" w:hAnsi="Times New Roman" w:cs="Times New Roman"/>
          <w:kern w:val="0"/>
          <w:position w:val="-1"/>
          <w:szCs w:val="24"/>
        </w:rPr>
        <w:t>核實施規定，經</w:t>
      </w:r>
      <w:r w:rsidRPr="00AF300E">
        <w:rPr>
          <w:rFonts w:ascii="Times New Roman" w:eastAsia="標楷體" w:hAnsi="Times New Roman" w:cs="Times New Roman"/>
          <w:spacing w:val="1"/>
          <w:kern w:val="0"/>
          <w:position w:val="-1"/>
          <w:szCs w:val="24"/>
        </w:rPr>
        <w:t>系</w:t>
      </w:r>
      <w:r w:rsidRPr="00AF300E">
        <w:rPr>
          <w:rFonts w:ascii="Times New Roman" w:eastAsia="標楷體" w:hAnsi="Times New Roman" w:cs="Times New Roman"/>
          <w:spacing w:val="-2"/>
          <w:w w:val="150"/>
          <w:kern w:val="0"/>
          <w:position w:val="-1"/>
          <w:szCs w:val="24"/>
        </w:rPr>
        <w:t>(</w:t>
      </w:r>
      <w:r w:rsidRPr="00AF300E">
        <w:rPr>
          <w:rFonts w:ascii="Times New Roman" w:eastAsia="標楷體" w:hAnsi="Times New Roman" w:cs="Times New Roman"/>
          <w:kern w:val="0"/>
          <w:position w:val="-1"/>
          <w:szCs w:val="24"/>
        </w:rPr>
        <w:t>所</w:t>
      </w:r>
      <w:r w:rsidRPr="00AF300E">
        <w:rPr>
          <w:rFonts w:ascii="Times New Roman" w:eastAsia="標楷體" w:hAnsi="Times New Roman" w:cs="Times New Roman"/>
          <w:spacing w:val="-2"/>
          <w:w w:val="150"/>
          <w:kern w:val="0"/>
          <w:position w:val="-1"/>
          <w:szCs w:val="24"/>
        </w:rPr>
        <w:t>)</w:t>
      </w:r>
      <w:r w:rsidRPr="00AF300E">
        <w:rPr>
          <w:rFonts w:ascii="Times New Roman" w:eastAsia="標楷體" w:hAnsi="Times New Roman" w:cs="Times New Roman"/>
          <w:kern w:val="0"/>
          <w:position w:val="-1"/>
          <w:szCs w:val="24"/>
        </w:rPr>
        <w:t>務會</w:t>
      </w:r>
      <w:r w:rsidRPr="00AF300E">
        <w:rPr>
          <w:rFonts w:ascii="Times New Roman" w:eastAsia="標楷體" w:hAnsi="Times New Roman" w:cs="Times New Roman"/>
          <w:kern w:val="0"/>
          <w:position w:val="-2"/>
          <w:szCs w:val="24"/>
        </w:rPr>
        <w:t>議通過後公告實施</w:t>
      </w:r>
      <w:r w:rsidRPr="00AF300E">
        <w:rPr>
          <w:rFonts w:ascii="Times New Roman" w:eastAsia="標楷體" w:hAnsi="Times New Roman" w:cs="Times New Roman"/>
          <w:spacing w:val="-2"/>
          <w:kern w:val="0"/>
          <w:position w:val="-2"/>
          <w:szCs w:val="24"/>
        </w:rPr>
        <w:t>，並</w:t>
      </w:r>
      <w:r w:rsidRPr="00AF300E">
        <w:rPr>
          <w:rFonts w:ascii="Times New Roman" w:eastAsia="標楷體" w:hAnsi="Times New Roman" w:cs="Times New Roman"/>
          <w:kern w:val="0"/>
          <w:position w:val="-2"/>
          <w:szCs w:val="24"/>
        </w:rPr>
        <w:t>送教務處備查。</w:t>
      </w:r>
    </w:p>
    <w:p w:rsidR="0056401D" w:rsidRPr="00AF300E" w:rsidRDefault="0056401D" w:rsidP="0000744D">
      <w:pPr>
        <w:autoSpaceDE w:val="0"/>
        <w:autoSpaceDN w:val="0"/>
        <w:adjustRightInd w:val="0"/>
        <w:ind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3"/>
          <w:szCs w:val="24"/>
        </w:rPr>
        <w:t>八、本要點經教務</w:t>
      </w:r>
      <w:r w:rsidRPr="00AF300E">
        <w:rPr>
          <w:rFonts w:ascii="Times New Roman" w:eastAsia="標楷體" w:hAnsi="Times New Roman" w:cs="Times New Roman"/>
          <w:spacing w:val="-2"/>
          <w:kern w:val="0"/>
          <w:position w:val="-3"/>
          <w:szCs w:val="24"/>
        </w:rPr>
        <w:t>會議</w:t>
      </w:r>
      <w:r w:rsidRPr="00AF300E">
        <w:rPr>
          <w:rFonts w:ascii="Times New Roman" w:eastAsia="標楷體" w:hAnsi="Times New Roman" w:cs="Times New Roman"/>
          <w:kern w:val="0"/>
          <w:position w:val="-3"/>
          <w:szCs w:val="24"/>
        </w:rPr>
        <w:t>通過，陳請校長核</w:t>
      </w:r>
      <w:r w:rsidRPr="00AF300E">
        <w:rPr>
          <w:rFonts w:ascii="Times New Roman" w:eastAsia="標楷體" w:hAnsi="Times New Roman" w:cs="Times New Roman"/>
          <w:spacing w:val="-2"/>
          <w:kern w:val="0"/>
          <w:position w:val="-3"/>
          <w:szCs w:val="24"/>
        </w:rPr>
        <w:t>定，</w:t>
      </w:r>
      <w:r w:rsidRPr="00AF300E">
        <w:rPr>
          <w:rFonts w:ascii="Times New Roman" w:eastAsia="標楷體" w:hAnsi="Times New Roman" w:cs="Times New Roman"/>
          <w:kern w:val="0"/>
          <w:position w:val="-3"/>
          <w:szCs w:val="24"/>
        </w:rPr>
        <w:t>並報請教育部核備</w:t>
      </w:r>
      <w:r w:rsidRPr="00AF300E">
        <w:rPr>
          <w:rFonts w:ascii="Times New Roman" w:eastAsia="標楷體" w:hAnsi="Times New Roman" w:cs="Times New Roman"/>
          <w:spacing w:val="-2"/>
          <w:kern w:val="0"/>
          <w:position w:val="-3"/>
          <w:szCs w:val="24"/>
        </w:rPr>
        <w:t>後實</w:t>
      </w:r>
      <w:r w:rsidRPr="00AF300E">
        <w:rPr>
          <w:rFonts w:ascii="Times New Roman" w:eastAsia="標楷體" w:hAnsi="Times New Roman" w:cs="Times New Roman"/>
          <w:kern w:val="0"/>
          <w:position w:val="-3"/>
          <w:szCs w:val="24"/>
        </w:rPr>
        <w:t>施，修正時亦同。</w:t>
      </w:r>
    </w:p>
    <w:p w:rsidR="0056401D" w:rsidRPr="00AF300E" w:rsidRDefault="0056401D" w:rsidP="0091046F">
      <w:pPr>
        <w:jc w:val="center"/>
        <w:rPr>
          <w:rFonts w:ascii="Times New Roman" w:eastAsia="標楷體" w:hAnsi="Times New Roman" w:cs="Times New Roman"/>
          <w:b/>
          <w:sz w:val="28"/>
          <w:szCs w:val="28"/>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南臺科技大學學生考試規則及違規處理要點</w:t>
      </w:r>
    </w:p>
    <w:p w:rsidR="00021891"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94</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日教務會議通過</w:t>
      </w:r>
      <w:r w:rsidR="0056401D" w:rsidRPr="00AF300E">
        <w:rPr>
          <w:rFonts w:ascii="Times New Roman" w:eastAsia="標楷體" w:hAnsi="Times New Roman" w:cs="Times New Roman"/>
          <w:sz w:val="20"/>
        </w:rPr>
        <w:t xml:space="preserve"> </w:t>
      </w:r>
    </w:p>
    <w:p w:rsidR="00021891"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95</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14</w:t>
      </w:r>
      <w:r w:rsidR="0056401D" w:rsidRPr="00AF300E">
        <w:rPr>
          <w:rFonts w:ascii="Times New Roman" w:eastAsia="標楷體" w:hAnsi="Times New Roman" w:cs="Times New Roman"/>
          <w:sz w:val="20"/>
        </w:rPr>
        <w:t>日教務會議修正通過</w:t>
      </w:r>
      <w:r w:rsidR="0056401D" w:rsidRPr="00AF300E">
        <w:rPr>
          <w:rFonts w:ascii="Times New Roman" w:eastAsia="標楷體" w:hAnsi="Times New Roman" w:cs="Times New Roman"/>
          <w:sz w:val="20"/>
        </w:rPr>
        <w:t xml:space="preserve"> </w:t>
      </w:r>
    </w:p>
    <w:p w:rsidR="00021891"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99</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27</w:t>
      </w:r>
      <w:r w:rsidR="0056401D" w:rsidRPr="00AF300E">
        <w:rPr>
          <w:rFonts w:ascii="Times New Roman" w:eastAsia="標楷體" w:hAnsi="Times New Roman" w:cs="Times New Roman"/>
          <w:sz w:val="20"/>
        </w:rPr>
        <w:t>日教務會議修正通過</w:t>
      </w:r>
    </w:p>
    <w:p w:rsidR="00021891" w:rsidRPr="00AF300E" w:rsidRDefault="0056401D"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AF300E" w:rsidRPr="00AF300E">
        <w:rPr>
          <w:rFonts w:ascii="Times New Roman" w:eastAsia="標楷體" w:hAnsi="Times New Roman" w:cs="Times New Roman"/>
          <w:sz w:val="20"/>
        </w:rPr>
        <w:t xml:space="preserve"> </w:t>
      </w:r>
      <w:r w:rsidRPr="00AF300E">
        <w:rPr>
          <w:rFonts w:ascii="Times New Roman" w:eastAsia="標楷體" w:hAnsi="Times New Roman" w:cs="Times New Roman"/>
          <w:sz w:val="20"/>
        </w:rPr>
        <w:t>101</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5</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9</w:t>
      </w:r>
      <w:r w:rsidRPr="00AF300E">
        <w:rPr>
          <w:rFonts w:ascii="Times New Roman" w:eastAsia="標楷體" w:hAnsi="Times New Roman" w:cs="Times New Roman"/>
          <w:sz w:val="20"/>
        </w:rPr>
        <w:t>日教務會議修正通過</w:t>
      </w:r>
    </w:p>
    <w:p w:rsidR="00021891" w:rsidRPr="00AF300E" w:rsidRDefault="0056401D"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AF300E" w:rsidRPr="00AF300E">
        <w:rPr>
          <w:rFonts w:ascii="Times New Roman" w:eastAsia="標楷體" w:hAnsi="Times New Roman" w:cs="Times New Roman"/>
          <w:sz w:val="20"/>
        </w:rPr>
        <w:t xml:space="preserve"> </w:t>
      </w:r>
      <w:r w:rsidRPr="00AF300E">
        <w:rPr>
          <w:rFonts w:ascii="Times New Roman" w:eastAsia="標楷體" w:hAnsi="Times New Roman" w:cs="Times New Roman"/>
          <w:sz w:val="20"/>
        </w:rPr>
        <w:t>104</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6</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3</w:t>
      </w:r>
      <w:r w:rsidRPr="00AF300E">
        <w:rPr>
          <w:rFonts w:ascii="Times New Roman" w:eastAsia="標楷體" w:hAnsi="Times New Roman" w:cs="Times New Roman"/>
          <w:sz w:val="20"/>
        </w:rPr>
        <w:t>日教務會議修正通過</w:t>
      </w:r>
      <w:r w:rsidRPr="00AF300E">
        <w:rPr>
          <w:rFonts w:ascii="Times New Roman" w:eastAsia="標楷體" w:hAnsi="Times New Roman" w:cs="Times New Roman"/>
          <w:sz w:val="20"/>
        </w:rPr>
        <w:t xml:space="preserve"> </w:t>
      </w:r>
    </w:p>
    <w:p w:rsidR="0056401D" w:rsidRPr="00AF300E" w:rsidRDefault="00AF300E" w:rsidP="00EF72C4">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104</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9</w:t>
      </w:r>
      <w:r w:rsidR="0056401D" w:rsidRPr="00AF300E">
        <w:rPr>
          <w:rFonts w:ascii="Times New Roman" w:eastAsia="標楷體" w:hAnsi="Times New Roman" w:cs="Times New Roman"/>
          <w:sz w:val="20"/>
        </w:rPr>
        <w:t>日教務會議修正通過</w:t>
      </w:r>
    </w:p>
    <w:p w:rsidR="00EF72C4" w:rsidRPr="00AF300E" w:rsidRDefault="00EF72C4" w:rsidP="00EF72C4">
      <w:pPr>
        <w:spacing w:line="240" w:lineRule="exact"/>
        <w:jc w:val="right"/>
        <w:rPr>
          <w:rFonts w:ascii="Times New Roman" w:eastAsia="標楷體" w:hAnsi="Times New Roman" w:cs="Times New Roman"/>
          <w:kern w:val="0"/>
          <w:sz w:val="22"/>
        </w:rPr>
      </w:pPr>
    </w:p>
    <w:p w:rsidR="0056401D" w:rsidRPr="00AF300E" w:rsidRDefault="0056401D" w:rsidP="0000744D">
      <w:pPr>
        <w:autoSpaceDE w:val="0"/>
        <w:autoSpaceDN w:val="0"/>
        <w:adjustRightInd w:val="0"/>
        <w:ind w:left="598" w:right="-1"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一、南臺科技大學（以下簡稱本校）為維護考試公平，健全學生考試制度，特訂定本要點。</w:t>
      </w:r>
    </w:p>
    <w:p w:rsidR="0056401D" w:rsidRPr="00AF300E" w:rsidRDefault="0056401D" w:rsidP="00EF72C4">
      <w:pPr>
        <w:autoSpaceDE w:val="0"/>
        <w:autoSpaceDN w:val="0"/>
        <w:adjustRightInd w:val="0"/>
        <w:ind w:left="598" w:right="-1"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二、監試或試務人員為執行本要點各項規定，得對可能擾亂試場內外秩序、妨害考試公平等情事進行及時必要之處置或查驗各種可疑物品，學生應予充分配合，否則依其</w:t>
      </w:r>
      <w:r w:rsidRPr="00AF300E">
        <w:rPr>
          <w:rFonts w:ascii="Times New Roman" w:eastAsia="標楷體" w:hAnsi="Times New Roman" w:cs="Times New Roman"/>
          <w:kern w:val="0"/>
          <w:position w:val="2"/>
          <w:szCs w:val="24"/>
        </w:rPr>
        <w:t>情節輕重</w:t>
      </w:r>
      <w:r w:rsidRPr="00AF300E">
        <w:rPr>
          <w:rFonts w:ascii="Times New Roman" w:eastAsia="標楷體" w:hAnsi="Times New Roman" w:cs="Times New Roman"/>
          <w:kern w:val="0"/>
          <w:szCs w:val="24"/>
        </w:rPr>
        <w:t>提報議處。</w:t>
      </w:r>
    </w:p>
    <w:p w:rsidR="0056401D" w:rsidRPr="00AF300E" w:rsidRDefault="0056401D" w:rsidP="00EF72C4">
      <w:pPr>
        <w:autoSpaceDE w:val="0"/>
        <w:autoSpaceDN w:val="0"/>
        <w:adjustRightInd w:val="0"/>
        <w:ind w:left="118" w:right="-28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三、每節考試開始逾三十分鐘者，不得入場；已進入試場應試者三十分鐘之內不得出場</w:t>
      </w:r>
      <w:r w:rsidR="00EF72C4" w:rsidRPr="00AF300E">
        <w:rPr>
          <w:rFonts w:ascii="Times New Roman" w:eastAsia="標楷體" w:hAnsi="Times New Roman" w:cs="Times New Roman" w:hint="eastAsia"/>
          <w:kern w:val="0"/>
          <w:szCs w:val="24"/>
        </w:rPr>
        <w:t>。</w:t>
      </w:r>
    </w:p>
    <w:p w:rsidR="00EF72C4" w:rsidRPr="00AF300E" w:rsidRDefault="00EF72C4" w:rsidP="00EF72C4">
      <w:pPr>
        <w:autoSpaceDE w:val="0"/>
        <w:autoSpaceDN w:val="0"/>
        <w:adjustRightInd w:val="0"/>
        <w:ind w:left="118"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四、學生應於考試前上網查看考試日程，不得以不知道考試日程要求補考。</w:t>
      </w:r>
    </w:p>
    <w:p w:rsidR="00EF72C4" w:rsidRPr="00AF300E" w:rsidRDefault="00EF72C4" w:rsidP="00EF72C4">
      <w:pPr>
        <w:autoSpaceDE w:val="0"/>
        <w:autoSpaceDN w:val="0"/>
        <w:adjustRightInd w:val="0"/>
        <w:ind w:left="118"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五、考試題目如有字跡印刷不明者，可舉手發問，但不得要求解釋題意。</w:t>
      </w:r>
    </w:p>
    <w:p w:rsidR="00EF72C4" w:rsidRPr="00AF300E" w:rsidRDefault="00EF72C4" w:rsidP="00EF72C4">
      <w:pPr>
        <w:autoSpaceDE w:val="0"/>
        <w:autoSpaceDN w:val="0"/>
        <w:adjustRightInd w:val="0"/>
        <w:ind w:left="118"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六、學生違反試場規則事項及處理方式如附件。</w:t>
      </w:r>
    </w:p>
    <w:p w:rsidR="00EF72C4" w:rsidRPr="00AF300E" w:rsidRDefault="00EF72C4" w:rsidP="00EF72C4">
      <w:pPr>
        <w:autoSpaceDE w:val="0"/>
        <w:autoSpaceDN w:val="0"/>
        <w:adjustRightInd w:val="0"/>
        <w:ind w:leftChars="250" w:left="600" w:right="-1"/>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學生違反試場規則時可繼續完成作答，考試完後學校再依規定予以處理。記大過者須經學生獎懲委員會審查通過。</w:t>
      </w:r>
    </w:p>
    <w:p w:rsidR="00EF72C4" w:rsidRPr="00AF300E" w:rsidRDefault="00EF72C4" w:rsidP="00EF72C4">
      <w:pPr>
        <w:autoSpaceDE w:val="0"/>
        <w:autoSpaceDN w:val="0"/>
        <w:adjustRightInd w:val="0"/>
        <w:ind w:left="598" w:right="-1"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學生因公假、喪假、持有公立醫院或財團法人醫院之缺考前一日、當日或次日之就醫證明或一般診所就醫證明並經由教務長核准通過，可申請考試假並擇期補考。考試假之申請必須於缺考科目之考試日隔日起三天內</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不含假日</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完成。</w:t>
      </w:r>
    </w:p>
    <w:p w:rsidR="00EF72C4" w:rsidRPr="00AF300E" w:rsidRDefault="00EF72C4" w:rsidP="00EF72C4">
      <w:pPr>
        <w:autoSpaceDE w:val="0"/>
        <w:autoSpaceDN w:val="0"/>
        <w:adjustRightInd w:val="0"/>
        <w:ind w:left="598" w:right="-1"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八、考試時，如遇空襲警報（而非演習）或地震時，應聽候監試人員之指揮，迅速採取避難行動。</w:t>
      </w:r>
    </w:p>
    <w:p w:rsidR="0056401D" w:rsidRPr="00AF300E" w:rsidRDefault="00EF72C4" w:rsidP="00EF72C4">
      <w:pPr>
        <w:autoSpaceDE w:val="0"/>
        <w:autoSpaceDN w:val="0"/>
        <w:adjustRightInd w:val="0"/>
        <w:ind w:left="598" w:right="-1"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九、本要點經教務會議通過，陳請校長核定後公布實施，修正時亦同。</w:t>
      </w:r>
    </w:p>
    <w:p w:rsidR="00EF72C4" w:rsidRPr="00AF300E" w:rsidRDefault="00EF72C4" w:rsidP="0000744D">
      <w:pPr>
        <w:autoSpaceDE w:val="0"/>
        <w:autoSpaceDN w:val="0"/>
        <w:adjustRightInd w:val="0"/>
        <w:ind w:left="632" w:right="-20"/>
        <w:jc w:val="both"/>
        <w:rPr>
          <w:rFonts w:ascii="Times New Roman" w:eastAsia="標楷體" w:hAnsi="Times New Roman" w:cs="Times New Roman"/>
          <w:spacing w:val="2"/>
          <w:kern w:val="0"/>
          <w:szCs w:val="24"/>
        </w:rPr>
        <w:sectPr w:rsidR="00EF72C4" w:rsidRPr="00AF300E" w:rsidSect="0054386F">
          <w:footerReference w:type="default" r:id="rId22"/>
          <w:type w:val="nextColumn"/>
          <w:pgSz w:w="11906" w:h="16838" w:code="9"/>
          <w:pgMar w:top="1134" w:right="1134" w:bottom="1134" w:left="1134" w:header="0" w:footer="284" w:gutter="0"/>
          <w:cols w:space="425"/>
          <w:docGrid w:linePitch="360"/>
        </w:sectPr>
      </w:pPr>
    </w:p>
    <w:p w:rsidR="0056401D" w:rsidRPr="00AF300E" w:rsidRDefault="0056401D" w:rsidP="00EF72C4">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附件南臺科技大學學生違反試場規則事項及處理方式一覽表</w:t>
      </w:r>
    </w:p>
    <w:p w:rsidR="0056401D" w:rsidRPr="00AF300E" w:rsidRDefault="0056401D" w:rsidP="0000744D">
      <w:pPr>
        <w:autoSpaceDE w:val="0"/>
        <w:autoSpaceDN w:val="0"/>
        <w:adjustRightInd w:val="0"/>
        <w:spacing w:before="3"/>
        <w:jc w:val="both"/>
        <w:rPr>
          <w:rFonts w:ascii="Times New Roman" w:eastAsia="標楷體" w:hAnsi="Times New Roman" w:cs="Times New Roman"/>
          <w:kern w:val="0"/>
          <w:szCs w:val="24"/>
        </w:rPr>
      </w:pPr>
    </w:p>
    <w:tbl>
      <w:tblPr>
        <w:tblW w:w="9888" w:type="dxa"/>
        <w:tblInd w:w="109" w:type="dxa"/>
        <w:tblLayout w:type="fixed"/>
        <w:tblCellMar>
          <w:left w:w="0" w:type="dxa"/>
          <w:right w:w="0" w:type="dxa"/>
        </w:tblCellMar>
        <w:tblLook w:val="0000" w:firstRow="0" w:lastRow="0" w:firstColumn="0" w:lastColumn="0" w:noHBand="0" w:noVBand="0"/>
      </w:tblPr>
      <w:tblGrid>
        <w:gridCol w:w="708"/>
        <w:gridCol w:w="4920"/>
        <w:gridCol w:w="2348"/>
        <w:gridCol w:w="1912"/>
      </w:tblGrid>
      <w:tr w:rsidR="00803967" w:rsidRPr="00AF300E" w:rsidTr="00EF72C4">
        <w:trPr>
          <w:trHeight w:hRule="exact" w:val="324"/>
        </w:trPr>
        <w:tc>
          <w:tcPr>
            <w:tcW w:w="708" w:type="dxa"/>
            <w:vMerge w:val="restart"/>
            <w:tcBorders>
              <w:top w:val="single" w:sz="4" w:space="0" w:color="000000"/>
              <w:left w:val="single" w:sz="4" w:space="0" w:color="000000"/>
              <w:bottom w:val="single" w:sz="4" w:space="0" w:color="000000"/>
              <w:right w:val="single" w:sz="4" w:space="0" w:color="000000"/>
            </w:tcBorders>
          </w:tcPr>
          <w:p w:rsidR="0056401D" w:rsidRPr="00AF300E" w:rsidRDefault="0056401D" w:rsidP="0000744D">
            <w:pPr>
              <w:autoSpaceDE w:val="0"/>
              <w:autoSpaceDN w:val="0"/>
              <w:adjustRightInd w:val="0"/>
              <w:spacing w:before="66"/>
              <w:ind w:left="105"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項目</w:t>
            </w:r>
          </w:p>
        </w:tc>
        <w:tc>
          <w:tcPr>
            <w:tcW w:w="4920" w:type="dxa"/>
            <w:vMerge w:val="restart"/>
            <w:tcBorders>
              <w:top w:val="single" w:sz="4" w:space="0" w:color="000000"/>
              <w:left w:val="single" w:sz="4" w:space="0" w:color="000000"/>
              <w:bottom w:val="single" w:sz="4" w:space="0" w:color="000000"/>
              <w:right w:val="single" w:sz="4" w:space="0" w:color="000000"/>
            </w:tcBorders>
          </w:tcPr>
          <w:p w:rsidR="0056401D" w:rsidRPr="00AF300E" w:rsidRDefault="0056401D" w:rsidP="0000744D">
            <w:pPr>
              <w:autoSpaceDE w:val="0"/>
              <w:autoSpaceDN w:val="0"/>
              <w:adjustRightInd w:val="0"/>
              <w:spacing w:before="66"/>
              <w:ind w:left="1492"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違反試場規則事項</w:t>
            </w:r>
          </w:p>
        </w:tc>
        <w:tc>
          <w:tcPr>
            <w:tcW w:w="4260" w:type="dxa"/>
            <w:gridSpan w:val="2"/>
            <w:tcBorders>
              <w:top w:val="single" w:sz="4" w:space="0" w:color="000000"/>
              <w:left w:val="single" w:sz="4" w:space="0" w:color="000000"/>
              <w:bottom w:val="single" w:sz="4" w:space="0" w:color="000000"/>
              <w:right w:val="single" w:sz="4" w:space="0" w:color="000000"/>
            </w:tcBorders>
          </w:tcPr>
          <w:p w:rsidR="0056401D" w:rsidRPr="00AF300E" w:rsidRDefault="0056401D" w:rsidP="0000744D">
            <w:pPr>
              <w:autoSpaceDE w:val="0"/>
              <w:autoSpaceDN w:val="0"/>
              <w:adjustRightInd w:val="0"/>
              <w:ind w:left="1605" w:right="1587"/>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懲處方式</w:t>
            </w:r>
          </w:p>
        </w:tc>
      </w:tr>
      <w:tr w:rsidR="00803967" w:rsidRPr="00AF300E" w:rsidTr="00D65CEC">
        <w:trPr>
          <w:trHeight w:hRule="exact" w:val="322"/>
        </w:trPr>
        <w:tc>
          <w:tcPr>
            <w:tcW w:w="708" w:type="dxa"/>
            <w:vMerge/>
            <w:tcBorders>
              <w:top w:val="single" w:sz="4" w:space="0" w:color="000000"/>
              <w:left w:val="single" w:sz="4" w:space="0" w:color="000000"/>
              <w:bottom w:val="single" w:sz="4" w:space="0" w:color="000000"/>
              <w:right w:val="single" w:sz="4" w:space="0" w:color="000000"/>
            </w:tcBorders>
          </w:tcPr>
          <w:p w:rsidR="0056401D" w:rsidRPr="00AF300E" w:rsidRDefault="0056401D" w:rsidP="0000744D">
            <w:pPr>
              <w:autoSpaceDE w:val="0"/>
              <w:autoSpaceDN w:val="0"/>
              <w:adjustRightInd w:val="0"/>
              <w:ind w:left="1605" w:right="1587"/>
              <w:jc w:val="both"/>
              <w:rPr>
                <w:rFonts w:ascii="Times New Roman" w:eastAsia="標楷體" w:hAnsi="Times New Roman" w:cs="Times New Roman"/>
                <w:kern w:val="0"/>
                <w:szCs w:val="24"/>
              </w:rPr>
            </w:pPr>
          </w:p>
        </w:tc>
        <w:tc>
          <w:tcPr>
            <w:tcW w:w="4920" w:type="dxa"/>
            <w:vMerge/>
            <w:tcBorders>
              <w:top w:val="single" w:sz="4" w:space="0" w:color="000000"/>
              <w:left w:val="single" w:sz="4" w:space="0" w:color="000000"/>
              <w:bottom w:val="single" w:sz="4" w:space="0" w:color="000000"/>
              <w:right w:val="single" w:sz="4" w:space="0" w:color="000000"/>
            </w:tcBorders>
          </w:tcPr>
          <w:p w:rsidR="0056401D" w:rsidRPr="00AF300E" w:rsidRDefault="0056401D" w:rsidP="0000744D">
            <w:pPr>
              <w:autoSpaceDE w:val="0"/>
              <w:autoSpaceDN w:val="0"/>
              <w:adjustRightInd w:val="0"/>
              <w:ind w:left="1605" w:right="1587"/>
              <w:jc w:val="both"/>
              <w:rPr>
                <w:rFonts w:ascii="Times New Roman" w:eastAsia="標楷體" w:hAnsi="Times New Roman" w:cs="Times New Roman"/>
                <w:kern w:val="0"/>
                <w:szCs w:val="24"/>
              </w:rPr>
            </w:pPr>
          </w:p>
        </w:tc>
        <w:tc>
          <w:tcPr>
            <w:tcW w:w="2348" w:type="dxa"/>
            <w:tcBorders>
              <w:top w:val="single" w:sz="4" w:space="0" w:color="000000"/>
              <w:left w:val="single" w:sz="4" w:space="0" w:color="000000"/>
              <w:bottom w:val="single" w:sz="4" w:space="0" w:color="000000"/>
              <w:right w:val="single" w:sz="6" w:space="0" w:color="000000"/>
            </w:tcBorders>
          </w:tcPr>
          <w:p w:rsidR="0056401D" w:rsidRPr="00AF300E" w:rsidRDefault="0056401D" w:rsidP="0000744D">
            <w:pPr>
              <w:autoSpaceDE w:val="0"/>
              <w:autoSpaceDN w:val="0"/>
              <w:adjustRightInd w:val="0"/>
              <w:ind w:left="577"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成績扣分</w:t>
            </w:r>
          </w:p>
        </w:tc>
        <w:tc>
          <w:tcPr>
            <w:tcW w:w="1912" w:type="dxa"/>
            <w:tcBorders>
              <w:top w:val="single" w:sz="4" w:space="0" w:color="000000"/>
              <w:left w:val="single" w:sz="6" w:space="0" w:color="000000"/>
              <w:bottom w:val="single" w:sz="4" w:space="0" w:color="000000"/>
              <w:right w:val="single" w:sz="4" w:space="0" w:color="000000"/>
            </w:tcBorders>
          </w:tcPr>
          <w:p w:rsidR="0056401D" w:rsidRPr="00AF300E" w:rsidRDefault="0056401D" w:rsidP="0000744D">
            <w:pPr>
              <w:autoSpaceDE w:val="0"/>
              <w:autoSpaceDN w:val="0"/>
              <w:adjustRightInd w:val="0"/>
              <w:ind w:left="779" w:right="764"/>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記過</w:t>
            </w:r>
          </w:p>
        </w:tc>
      </w:tr>
      <w:tr w:rsidR="00803967" w:rsidRPr="00AF300E" w:rsidTr="00D65CEC">
        <w:trPr>
          <w:trHeight w:hRule="exact" w:val="794"/>
        </w:trPr>
        <w:tc>
          <w:tcPr>
            <w:tcW w:w="708" w:type="dxa"/>
            <w:tcBorders>
              <w:top w:val="single" w:sz="4" w:space="0" w:color="000000"/>
              <w:left w:val="single" w:sz="4"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line="240" w:lineRule="exact"/>
              <w:ind w:left="247" w:right="234"/>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p>
        </w:tc>
        <w:tc>
          <w:tcPr>
            <w:tcW w:w="4920" w:type="dxa"/>
            <w:tcBorders>
              <w:top w:val="single" w:sz="4" w:space="0" w:color="000000"/>
              <w:left w:val="single" w:sz="4"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before="54" w:line="240" w:lineRule="exact"/>
              <w:ind w:left="-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請他人頂替代考或偽造證件應試。</w:t>
            </w:r>
          </w:p>
        </w:tc>
        <w:tc>
          <w:tcPr>
            <w:tcW w:w="2348" w:type="dxa"/>
            <w:tcBorders>
              <w:top w:val="single" w:sz="4" w:space="0" w:color="000000"/>
              <w:left w:val="single" w:sz="4" w:space="0" w:color="000000"/>
              <w:bottom w:val="single" w:sz="4" w:space="0" w:color="000000"/>
              <w:right w:val="single" w:sz="6" w:space="0" w:color="000000"/>
            </w:tcBorders>
            <w:vAlign w:val="center"/>
          </w:tcPr>
          <w:p w:rsidR="00EF72C4" w:rsidRPr="00AF300E" w:rsidRDefault="00EF72C4" w:rsidP="00D65CEC">
            <w:pPr>
              <w:autoSpaceDE w:val="0"/>
              <w:autoSpaceDN w:val="0"/>
              <w:adjustRightInd w:val="0"/>
              <w:spacing w:before="54" w:line="240" w:lineRule="exact"/>
              <w:ind w:left="7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該科目以</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0</w:t>
            </w:r>
            <w:r w:rsidRPr="00AF300E">
              <w:rPr>
                <w:rFonts w:ascii="Times New Roman" w:eastAsia="標楷體" w:hAnsi="Times New Roman" w:cs="Times New Roman"/>
                <w:spacing w:val="41"/>
                <w:kern w:val="0"/>
                <w:szCs w:val="24"/>
              </w:rPr>
              <w:t xml:space="preserve"> </w:t>
            </w:r>
            <w:r w:rsidRPr="00AF300E">
              <w:rPr>
                <w:rFonts w:ascii="Times New Roman" w:eastAsia="標楷體" w:hAnsi="Times New Roman" w:cs="Times New Roman"/>
                <w:kern w:val="0"/>
                <w:szCs w:val="24"/>
              </w:rPr>
              <w:t>分計算</w:t>
            </w:r>
          </w:p>
        </w:tc>
        <w:tc>
          <w:tcPr>
            <w:tcW w:w="1912" w:type="dxa"/>
            <w:tcBorders>
              <w:top w:val="single" w:sz="4" w:space="0" w:color="000000"/>
              <w:left w:val="single" w:sz="6"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line="240" w:lineRule="exact"/>
              <w:ind w:left="46" w:right="35"/>
              <w:jc w:val="center"/>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頂替人及被頂替人</w:t>
            </w:r>
          </w:p>
          <w:p w:rsidR="00EF72C4" w:rsidRPr="00AF300E" w:rsidRDefault="00EF72C4" w:rsidP="00D65CEC">
            <w:pPr>
              <w:autoSpaceDE w:val="0"/>
              <w:autoSpaceDN w:val="0"/>
              <w:adjustRightInd w:val="0"/>
              <w:spacing w:line="240" w:lineRule="exact"/>
              <w:ind w:left="417" w:right="407"/>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記大過乙次</w:t>
            </w:r>
          </w:p>
        </w:tc>
      </w:tr>
      <w:tr w:rsidR="00803967" w:rsidRPr="00AF300E" w:rsidTr="00D65CEC">
        <w:trPr>
          <w:trHeight w:hRule="exact" w:val="794"/>
        </w:trPr>
        <w:tc>
          <w:tcPr>
            <w:tcW w:w="708" w:type="dxa"/>
            <w:tcBorders>
              <w:top w:val="single" w:sz="4" w:space="0" w:color="000000"/>
              <w:left w:val="single" w:sz="4"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line="240" w:lineRule="exact"/>
              <w:ind w:left="247" w:right="234"/>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p>
        </w:tc>
        <w:tc>
          <w:tcPr>
            <w:tcW w:w="4920" w:type="dxa"/>
            <w:tcBorders>
              <w:top w:val="single" w:sz="4" w:space="0" w:color="000000"/>
              <w:left w:val="single" w:sz="4"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before="58" w:line="240" w:lineRule="exact"/>
              <w:ind w:left="-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脅迫其他考生或監試人員幫助舞弊。</w:t>
            </w:r>
          </w:p>
        </w:tc>
        <w:tc>
          <w:tcPr>
            <w:tcW w:w="2348" w:type="dxa"/>
            <w:tcBorders>
              <w:top w:val="single" w:sz="4" w:space="0" w:color="000000"/>
              <w:left w:val="single" w:sz="4" w:space="0" w:color="000000"/>
              <w:bottom w:val="single" w:sz="4" w:space="0" w:color="000000"/>
              <w:right w:val="single" w:sz="6" w:space="0" w:color="000000"/>
            </w:tcBorders>
            <w:vAlign w:val="center"/>
          </w:tcPr>
          <w:p w:rsidR="00EF72C4" w:rsidRPr="00AF300E" w:rsidRDefault="00EF72C4" w:rsidP="00D65CEC">
            <w:pPr>
              <w:autoSpaceDE w:val="0"/>
              <w:autoSpaceDN w:val="0"/>
              <w:adjustRightInd w:val="0"/>
              <w:spacing w:before="58" w:line="240" w:lineRule="exact"/>
              <w:ind w:left="7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該科目以</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0</w:t>
            </w:r>
            <w:r w:rsidRPr="00AF300E">
              <w:rPr>
                <w:rFonts w:ascii="Times New Roman" w:eastAsia="標楷體" w:hAnsi="Times New Roman" w:cs="Times New Roman"/>
                <w:spacing w:val="41"/>
                <w:kern w:val="0"/>
                <w:szCs w:val="24"/>
              </w:rPr>
              <w:t xml:space="preserve"> </w:t>
            </w:r>
            <w:r w:rsidRPr="00AF300E">
              <w:rPr>
                <w:rFonts w:ascii="Times New Roman" w:eastAsia="標楷體" w:hAnsi="Times New Roman" w:cs="Times New Roman"/>
                <w:kern w:val="0"/>
                <w:szCs w:val="24"/>
              </w:rPr>
              <w:t>分計算</w:t>
            </w:r>
          </w:p>
        </w:tc>
        <w:tc>
          <w:tcPr>
            <w:tcW w:w="1912" w:type="dxa"/>
            <w:tcBorders>
              <w:top w:val="single" w:sz="4" w:space="0" w:color="000000"/>
              <w:left w:val="single" w:sz="6"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before="58" w:line="240" w:lineRule="exact"/>
              <w:ind w:left="455"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記大過乙次</w:t>
            </w:r>
          </w:p>
        </w:tc>
      </w:tr>
      <w:tr w:rsidR="00803967" w:rsidRPr="00AF300E" w:rsidTr="00D65CEC">
        <w:trPr>
          <w:trHeight w:hRule="exact" w:val="794"/>
        </w:trPr>
        <w:tc>
          <w:tcPr>
            <w:tcW w:w="708" w:type="dxa"/>
            <w:tcBorders>
              <w:top w:val="single" w:sz="4" w:space="0" w:color="000000"/>
              <w:left w:val="single" w:sz="4"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line="240" w:lineRule="exact"/>
              <w:ind w:left="247" w:right="234"/>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3</w:t>
            </w:r>
          </w:p>
        </w:tc>
        <w:tc>
          <w:tcPr>
            <w:tcW w:w="4920" w:type="dxa"/>
            <w:tcBorders>
              <w:top w:val="single" w:sz="4" w:space="0" w:color="000000"/>
              <w:left w:val="single" w:sz="4"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before="58" w:line="240" w:lineRule="exact"/>
              <w:ind w:left="-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集體舞弊行為。</w:t>
            </w:r>
          </w:p>
        </w:tc>
        <w:tc>
          <w:tcPr>
            <w:tcW w:w="2348" w:type="dxa"/>
            <w:tcBorders>
              <w:top w:val="single" w:sz="4" w:space="0" w:color="000000"/>
              <w:left w:val="single" w:sz="4" w:space="0" w:color="000000"/>
              <w:bottom w:val="single" w:sz="4" w:space="0" w:color="000000"/>
              <w:right w:val="single" w:sz="6" w:space="0" w:color="000000"/>
            </w:tcBorders>
            <w:vAlign w:val="center"/>
          </w:tcPr>
          <w:p w:rsidR="00EF72C4" w:rsidRPr="00AF300E" w:rsidRDefault="00EF72C4" w:rsidP="00D65CEC">
            <w:pPr>
              <w:autoSpaceDE w:val="0"/>
              <w:autoSpaceDN w:val="0"/>
              <w:adjustRightInd w:val="0"/>
              <w:spacing w:before="58" w:line="240" w:lineRule="exact"/>
              <w:ind w:left="7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該科目以</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0</w:t>
            </w:r>
            <w:r w:rsidRPr="00AF300E">
              <w:rPr>
                <w:rFonts w:ascii="Times New Roman" w:eastAsia="標楷體" w:hAnsi="Times New Roman" w:cs="Times New Roman"/>
                <w:spacing w:val="41"/>
                <w:kern w:val="0"/>
                <w:szCs w:val="24"/>
              </w:rPr>
              <w:t xml:space="preserve"> </w:t>
            </w:r>
            <w:r w:rsidRPr="00AF300E">
              <w:rPr>
                <w:rFonts w:ascii="Times New Roman" w:eastAsia="標楷體" w:hAnsi="Times New Roman" w:cs="Times New Roman"/>
                <w:kern w:val="0"/>
                <w:szCs w:val="24"/>
              </w:rPr>
              <w:t>分計算</w:t>
            </w:r>
          </w:p>
        </w:tc>
        <w:tc>
          <w:tcPr>
            <w:tcW w:w="1912" w:type="dxa"/>
            <w:tcBorders>
              <w:top w:val="single" w:sz="4" w:space="0" w:color="000000"/>
              <w:left w:val="single" w:sz="6"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before="58" w:line="240" w:lineRule="exact"/>
              <w:ind w:left="455"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記大過乙次</w:t>
            </w:r>
          </w:p>
        </w:tc>
      </w:tr>
      <w:tr w:rsidR="00803967" w:rsidRPr="00AF300E" w:rsidTr="00D65CEC">
        <w:trPr>
          <w:trHeight w:hRule="exact" w:val="794"/>
        </w:trPr>
        <w:tc>
          <w:tcPr>
            <w:tcW w:w="708" w:type="dxa"/>
            <w:tcBorders>
              <w:top w:val="single" w:sz="4" w:space="0" w:color="000000"/>
              <w:left w:val="single" w:sz="4"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line="240" w:lineRule="exact"/>
              <w:ind w:left="247" w:right="234"/>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4</w:t>
            </w:r>
          </w:p>
        </w:tc>
        <w:tc>
          <w:tcPr>
            <w:tcW w:w="4920" w:type="dxa"/>
            <w:tcBorders>
              <w:top w:val="single" w:sz="4" w:space="0" w:color="000000"/>
              <w:left w:val="single" w:sz="4"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before="58" w:line="240" w:lineRule="exact"/>
              <w:ind w:left="-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電子傳訊舞弊行為。</w:t>
            </w:r>
          </w:p>
        </w:tc>
        <w:tc>
          <w:tcPr>
            <w:tcW w:w="2348" w:type="dxa"/>
            <w:tcBorders>
              <w:top w:val="single" w:sz="4" w:space="0" w:color="000000"/>
              <w:left w:val="single" w:sz="4" w:space="0" w:color="000000"/>
              <w:bottom w:val="single" w:sz="4" w:space="0" w:color="000000"/>
              <w:right w:val="single" w:sz="6" w:space="0" w:color="000000"/>
            </w:tcBorders>
            <w:vAlign w:val="center"/>
          </w:tcPr>
          <w:p w:rsidR="00EF72C4" w:rsidRPr="00AF300E" w:rsidRDefault="00EF72C4" w:rsidP="00D65CEC">
            <w:pPr>
              <w:autoSpaceDE w:val="0"/>
              <w:autoSpaceDN w:val="0"/>
              <w:adjustRightInd w:val="0"/>
              <w:spacing w:before="58" w:line="240" w:lineRule="exact"/>
              <w:ind w:left="7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該科目以</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0</w:t>
            </w:r>
            <w:r w:rsidRPr="00AF300E">
              <w:rPr>
                <w:rFonts w:ascii="Times New Roman" w:eastAsia="標楷體" w:hAnsi="Times New Roman" w:cs="Times New Roman"/>
                <w:spacing w:val="41"/>
                <w:kern w:val="0"/>
                <w:szCs w:val="24"/>
              </w:rPr>
              <w:t xml:space="preserve"> </w:t>
            </w:r>
            <w:r w:rsidRPr="00AF300E">
              <w:rPr>
                <w:rFonts w:ascii="Times New Roman" w:eastAsia="標楷體" w:hAnsi="Times New Roman" w:cs="Times New Roman"/>
                <w:kern w:val="0"/>
                <w:szCs w:val="24"/>
              </w:rPr>
              <w:t>分計算</w:t>
            </w:r>
          </w:p>
        </w:tc>
        <w:tc>
          <w:tcPr>
            <w:tcW w:w="1912" w:type="dxa"/>
            <w:tcBorders>
              <w:top w:val="single" w:sz="4" w:space="0" w:color="000000"/>
              <w:left w:val="single" w:sz="6"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before="58" w:line="240" w:lineRule="exact"/>
              <w:ind w:left="455"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記大過乙次</w:t>
            </w:r>
          </w:p>
        </w:tc>
      </w:tr>
      <w:tr w:rsidR="00803967" w:rsidRPr="00AF300E" w:rsidTr="00D65CEC">
        <w:trPr>
          <w:trHeight w:hRule="exact" w:val="794"/>
        </w:trPr>
        <w:tc>
          <w:tcPr>
            <w:tcW w:w="708" w:type="dxa"/>
            <w:tcBorders>
              <w:top w:val="single" w:sz="4" w:space="0" w:color="000000"/>
              <w:left w:val="single" w:sz="4"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line="240" w:lineRule="exact"/>
              <w:ind w:left="247" w:right="234"/>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5</w:t>
            </w:r>
          </w:p>
        </w:tc>
        <w:tc>
          <w:tcPr>
            <w:tcW w:w="4920" w:type="dxa"/>
            <w:tcBorders>
              <w:top w:val="single" w:sz="4" w:space="0" w:color="000000"/>
              <w:left w:val="single" w:sz="4"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before="58" w:line="240" w:lineRule="exact"/>
              <w:ind w:left="-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學生將答案卷或試題</w:t>
            </w:r>
            <w:r w:rsidRPr="00AF300E">
              <w:rPr>
                <w:rFonts w:ascii="Times New Roman" w:eastAsia="標楷體" w:hAnsi="Times New Roman" w:cs="Times New Roman"/>
                <w:spacing w:val="7"/>
                <w:kern w:val="0"/>
                <w:szCs w:val="24"/>
              </w:rPr>
              <w:t>攜</w:t>
            </w:r>
            <w:r w:rsidRPr="00AF300E">
              <w:rPr>
                <w:rFonts w:ascii="Times New Roman" w:eastAsia="標楷體" w:hAnsi="Times New Roman" w:cs="Times New Roman"/>
                <w:kern w:val="0"/>
                <w:szCs w:val="24"/>
              </w:rPr>
              <w:t>出或投出試場外。</w:t>
            </w:r>
          </w:p>
        </w:tc>
        <w:tc>
          <w:tcPr>
            <w:tcW w:w="2348" w:type="dxa"/>
            <w:tcBorders>
              <w:top w:val="single" w:sz="4" w:space="0" w:color="000000"/>
              <w:left w:val="single" w:sz="4" w:space="0" w:color="000000"/>
              <w:bottom w:val="single" w:sz="4" w:space="0" w:color="000000"/>
              <w:right w:val="single" w:sz="6" w:space="0" w:color="000000"/>
            </w:tcBorders>
            <w:vAlign w:val="center"/>
          </w:tcPr>
          <w:p w:rsidR="00EF72C4" w:rsidRPr="00AF300E" w:rsidRDefault="00EF72C4" w:rsidP="00D65CEC">
            <w:pPr>
              <w:autoSpaceDE w:val="0"/>
              <w:autoSpaceDN w:val="0"/>
              <w:adjustRightInd w:val="0"/>
              <w:spacing w:before="58" w:line="240" w:lineRule="exact"/>
              <w:ind w:left="7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該科目以</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0</w:t>
            </w:r>
            <w:r w:rsidRPr="00AF300E">
              <w:rPr>
                <w:rFonts w:ascii="Times New Roman" w:eastAsia="標楷體" w:hAnsi="Times New Roman" w:cs="Times New Roman"/>
                <w:spacing w:val="41"/>
                <w:kern w:val="0"/>
                <w:szCs w:val="24"/>
              </w:rPr>
              <w:t xml:space="preserve"> </w:t>
            </w:r>
            <w:r w:rsidRPr="00AF300E">
              <w:rPr>
                <w:rFonts w:ascii="Times New Roman" w:eastAsia="標楷體" w:hAnsi="Times New Roman" w:cs="Times New Roman"/>
                <w:kern w:val="0"/>
                <w:szCs w:val="24"/>
              </w:rPr>
              <w:t>分計算</w:t>
            </w:r>
          </w:p>
        </w:tc>
        <w:tc>
          <w:tcPr>
            <w:tcW w:w="1912" w:type="dxa"/>
            <w:tcBorders>
              <w:top w:val="single" w:sz="4" w:space="0" w:color="000000"/>
              <w:left w:val="single" w:sz="6"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before="58" w:line="240" w:lineRule="exact"/>
              <w:ind w:left="455"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記大過乙次</w:t>
            </w:r>
          </w:p>
        </w:tc>
      </w:tr>
      <w:tr w:rsidR="00803967" w:rsidRPr="00AF300E" w:rsidTr="00D65CEC">
        <w:trPr>
          <w:trHeight w:hRule="exact" w:val="794"/>
        </w:trPr>
        <w:tc>
          <w:tcPr>
            <w:tcW w:w="708" w:type="dxa"/>
            <w:tcBorders>
              <w:top w:val="single" w:sz="4" w:space="0" w:color="000000"/>
              <w:left w:val="single" w:sz="4"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line="240" w:lineRule="exact"/>
              <w:ind w:left="247" w:right="234"/>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6</w:t>
            </w:r>
          </w:p>
        </w:tc>
        <w:tc>
          <w:tcPr>
            <w:tcW w:w="4920" w:type="dxa"/>
            <w:tcBorders>
              <w:top w:val="single" w:sz="4" w:space="0" w:color="000000"/>
              <w:left w:val="single" w:sz="4"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line="240" w:lineRule="exact"/>
              <w:ind w:left="-3" w:right="-100"/>
              <w:jc w:val="center"/>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在試場</w:t>
            </w:r>
            <w:r w:rsidRPr="00AF300E">
              <w:rPr>
                <w:rFonts w:ascii="Times New Roman" w:eastAsia="標楷體" w:hAnsi="Times New Roman" w:cs="Times New Roman"/>
                <w:spacing w:val="-77"/>
                <w:kern w:val="0"/>
                <w:position w:val="1"/>
                <w:szCs w:val="24"/>
              </w:rPr>
              <w:t>飲</w:t>
            </w:r>
            <w:r w:rsidRPr="00AF300E">
              <w:rPr>
                <w:rFonts w:ascii="Times New Roman" w:eastAsia="標楷體" w:hAnsi="Times New Roman" w:cs="Times New Roman"/>
                <w:spacing w:val="2"/>
                <w:kern w:val="0"/>
                <w:position w:val="1"/>
                <w:szCs w:val="24"/>
              </w:rPr>
              <w:t>（</w:t>
            </w:r>
            <w:r w:rsidRPr="00AF300E">
              <w:rPr>
                <w:rFonts w:ascii="Times New Roman" w:eastAsia="標楷體" w:hAnsi="Times New Roman" w:cs="Times New Roman"/>
                <w:kern w:val="0"/>
                <w:position w:val="1"/>
                <w:szCs w:val="24"/>
              </w:rPr>
              <w:t>嚼</w:t>
            </w:r>
            <w:r w:rsidRPr="00AF300E">
              <w:rPr>
                <w:rFonts w:ascii="Times New Roman" w:eastAsia="標楷體" w:hAnsi="Times New Roman" w:cs="Times New Roman"/>
                <w:spacing w:val="-74"/>
                <w:kern w:val="0"/>
                <w:position w:val="1"/>
                <w:szCs w:val="24"/>
              </w:rPr>
              <w:t>）</w:t>
            </w:r>
            <w:r w:rsidRPr="00AF300E">
              <w:rPr>
                <w:rFonts w:ascii="Times New Roman" w:eastAsia="標楷體" w:hAnsi="Times New Roman" w:cs="Times New Roman"/>
                <w:spacing w:val="-38"/>
                <w:kern w:val="0"/>
                <w:position w:val="1"/>
                <w:szCs w:val="24"/>
              </w:rPr>
              <w:t>食、</w:t>
            </w:r>
            <w:r w:rsidRPr="00AF300E">
              <w:rPr>
                <w:rFonts w:ascii="Times New Roman" w:eastAsia="標楷體" w:hAnsi="Times New Roman" w:cs="Times New Roman"/>
                <w:spacing w:val="2"/>
                <w:kern w:val="0"/>
                <w:position w:val="1"/>
                <w:szCs w:val="24"/>
              </w:rPr>
              <w:t>抽</w:t>
            </w:r>
            <w:r w:rsidRPr="00AF300E">
              <w:rPr>
                <w:rFonts w:ascii="Times New Roman" w:eastAsia="標楷體" w:hAnsi="Times New Roman" w:cs="Times New Roman"/>
                <w:spacing w:val="-36"/>
                <w:kern w:val="0"/>
                <w:position w:val="1"/>
                <w:szCs w:val="24"/>
              </w:rPr>
              <w:t>菸</w:t>
            </w:r>
            <w:r w:rsidRPr="00AF300E">
              <w:rPr>
                <w:rFonts w:ascii="Times New Roman" w:eastAsia="標楷體" w:hAnsi="Times New Roman" w:cs="Times New Roman"/>
                <w:spacing w:val="-38"/>
                <w:kern w:val="0"/>
                <w:position w:val="1"/>
                <w:szCs w:val="24"/>
              </w:rPr>
              <w:t>、</w:t>
            </w:r>
            <w:r w:rsidRPr="00AF300E">
              <w:rPr>
                <w:rFonts w:ascii="Times New Roman" w:eastAsia="標楷體" w:hAnsi="Times New Roman" w:cs="Times New Roman"/>
                <w:kern w:val="0"/>
                <w:position w:val="1"/>
                <w:szCs w:val="24"/>
              </w:rPr>
              <w:t>擾亂試</w:t>
            </w:r>
            <w:r w:rsidRPr="00AF300E">
              <w:rPr>
                <w:rFonts w:ascii="Times New Roman" w:eastAsia="標楷體" w:hAnsi="Times New Roman" w:cs="Times New Roman"/>
                <w:spacing w:val="2"/>
                <w:kern w:val="0"/>
                <w:position w:val="1"/>
                <w:szCs w:val="24"/>
              </w:rPr>
              <w:t>場</w:t>
            </w:r>
            <w:r w:rsidRPr="00AF300E">
              <w:rPr>
                <w:rFonts w:ascii="Times New Roman" w:eastAsia="標楷體" w:hAnsi="Times New Roman" w:cs="Times New Roman"/>
                <w:kern w:val="0"/>
                <w:position w:val="1"/>
                <w:szCs w:val="24"/>
              </w:rPr>
              <w:t>安</w:t>
            </w:r>
            <w:r w:rsidRPr="00AF300E">
              <w:rPr>
                <w:rFonts w:ascii="Times New Roman" w:eastAsia="標楷體" w:hAnsi="Times New Roman" w:cs="Times New Roman"/>
                <w:spacing w:val="-38"/>
                <w:kern w:val="0"/>
                <w:position w:val="1"/>
                <w:szCs w:val="24"/>
              </w:rPr>
              <w:t>寧</w:t>
            </w:r>
            <w:r w:rsidRPr="00AF300E">
              <w:rPr>
                <w:rFonts w:ascii="Times New Roman" w:eastAsia="標楷體" w:hAnsi="Times New Roman" w:cs="Times New Roman"/>
                <w:spacing w:val="-36"/>
                <w:kern w:val="0"/>
                <w:position w:val="1"/>
                <w:szCs w:val="24"/>
              </w:rPr>
              <w:t>、</w:t>
            </w:r>
            <w:r w:rsidRPr="00AF300E">
              <w:rPr>
                <w:rFonts w:ascii="Times New Roman" w:eastAsia="標楷體" w:hAnsi="Times New Roman" w:cs="Times New Roman"/>
                <w:kern w:val="0"/>
                <w:position w:val="1"/>
                <w:szCs w:val="24"/>
              </w:rPr>
              <w:t>秩</w:t>
            </w:r>
            <w:r w:rsidRPr="00AF300E">
              <w:rPr>
                <w:rFonts w:ascii="Times New Roman" w:eastAsia="標楷體" w:hAnsi="Times New Roman" w:cs="Times New Roman"/>
                <w:spacing w:val="2"/>
                <w:kern w:val="0"/>
                <w:position w:val="1"/>
                <w:szCs w:val="24"/>
              </w:rPr>
              <w:t>序</w:t>
            </w:r>
            <w:r w:rsidRPr="00AF300E">
              <w:rPr>
                <w:rFonts w:ascii="Times New Roman" w:eastAsia="標楷體" w:hAnsi="Times New Roman" w:cs="Times New Roman"/>
                <w:kern w:val="0"/>
                <w:position w:val="1"/>
                <w:szCs w:val="24"/>
              </w:rPr>
              <w:t>或</w:t>
            </w:r>
          </w:p>
          <w:p w:rsidR="00EF72C4" w:rsidRPr="00AF300E" w:rsidRDefault="00EF72C4" w:rsidP="00D65CEC">
            <w:pPr>
              <w:autoSpaceDE w:val="0"/>
              <w:autoSpaceDN w:val="0"/>
              <w:adjustRightInd w:val="0"/>
              <w:spacing w:line="240" w:lineRule="exact"/>
              <w:ind w:left="-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影響他人作答，屢勸</w:t>
            </w:r>
            <w:r w:rsidRPr="00AF300E">
              <w:rPr>
                <w:rFonts w:ascii="Times New Roman" w:eastAsia="標楷體" w:hAnsi="Times New Roman" w:cs="Times New Roman"/>
                <w:spacing w:val="2"/>
                <w:kern w:val="0"/>
                <w:szCs w:val="24"/>
              </w:rPr>
              <w:t>不</w:t>
            </w:r>
            <w:r w:rsidRPr="00AF300E">
              <w:rPr>
                <w:rFonts w:ascii="Times New Roman" w:eastAsia="標楷體" w:hAnsi="Times New Roman" w:cs="Times New Roman"/>
                <w:kern w:val="0"/>
                <w:szCs w:val="24"/>
              </w:rPr>
              <w:t>聽。</w:t>
            </w:r>
          </w:p>
        </w:tc>
        <w:tc>
          <w:tcPr>
            <w:tcW w:w="2348" w:type="dxa"/>
            <w:tcBorders>
              <w:top w:val="single" w:sz="4" w:space="0" w:color="000000"/>
              <w:left w:val="single" w:sz="4" w:space="0" w:color="000000"/>
              <w:bottom w:val="single" w:sz="4" w:space="0" w:color="000000"/>
              <w:right w:val="single" w:sz="6" w:space="0" w:color="000000"/>
            </w:tcBorders>
            <w:vAlign w:val="center"/>
          </w:tcPr>
          <w:p w:rsidR="00EF72C4" w:rsidRPr="00AF300E" w:rsidRDefault="00EF72C4" w:rsidP="00D65CEC">
            <w:pPr>
              <w:autoSpaceDE w:val="0"/>
              <w:autoSpaceDN w:val="0"/>
              <w:adjustRightInd w:val="0"/>
              <w:spacing w:before="58" w:line="240" w:lineRule="exact"/>
              <w:ind w:left="7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該科目以</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0</w:t>
            </w:r>
            <w:r w:rsidRPr="00AF300E">
              <w:rPr>
                <w:rFonts w:ascii="Times New Roman" w:eastAsia="標楷體" w:hAnsi="Times New Roman" w:cs="Times New Roman"/>
                <w:spacing w:val="41"/>
                <w:kern w:val="0"/>
                <w:szCs w:val="24"/>
              </w:rPr>
              <w:t xml:space="preserve"> </w:t>
            </w:r>
            <w:r w:rsidRPr="00AF300E">
              <w:rPr>
                <w:rFonts w:ascii="Times New Roman" w:eastAsia="標楷體" w:hAnsi="Times New Roman" w:cs="Times New Roman"/>
                <w:kern w:val="0"/>
                <w:szCs w:val="24"/>
              </w:rPr>
              <w:t>分計算</w:t>
            </w:r>
          </w:p>
        </w:tc>
        <w:tc>
          <w:tcPr>
            <w:tcW w:w="1912" w:type="dxa"/>
            <w:tcBorders>
              <w:top w:val="single" w:sz="4" w:space="0" w:color="000000"/>
              <w:left w:val="single" w:sz="6"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before="58" w:line="240" w:lineRule="exact"/>
              <w:ind w:left="455"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記小過乙次</w:t>
            </w:r>
          </w:p>
        </w:tc>
      </w:tr>
      <w:tr w:rsidR="00803967" w:rsidRPr="00AF300E" w:rsidTr="00D65CEC">
        <w:trPr>
          <w:trHeight w:hRule="exact" w:val="2877"/>
        </w:trPr>
        <w:tc>
          <w:tcPr>
            <w:tcW w:w="708" w:type="dxa"/>
            <w:tcBorders>
              <w:top w:val="single" w:sz="4" w:space="0" w:color="000000"/>
              <w:left w:val="single" w:sz="4"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line="240" w:lineRule="exact"/>
              <w:ind w:left="247" w:right="234"/>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7</w:t>
            </w:r>
          </w:p>
        </w:tc>
        <w:tc>
          <w:tcPr>
            <w:tcW w:w="4920" w:type="dxa"/>
            <w:tcBorders>
              <w:top w:val="single" w:sz="4" w:space="0" w:color="000000"/>
              <w:left w:val="single" w:sz="4"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line="240" w:lineRule="exact"/>
              <w:ind w:left="-3"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有下列舞弊或意圖舞弊等行為：</w:t>
            </w:r>
          </w:p>
          <w:p w:rsidR="00EF72C4" w:rsidRPr="00AF300E" w:rsidRDefault="00EF72C4" w:rsidP="00D65CEC">
            <w:pPr>
              <w:autoSpaceDE w:val="0"/>
              <w:autoSpaceDN w:val="0"/>
              <w:adjustRightInd w:val="0"/>
              <w:spacing w:before="18" w:line="240" w:lineRule="exact"/>
              <w:ind w:left="237" w:right="-82" w:hanging="240"/>
              <w:rPr>
                <w:rFonts w:ascii="Times New Roman" w:eastAsia="標楷體" w:hAnsi="Times New Roman" w:cs="Times New Roman"/>
                <w:kern w:val="0"/>
                <w:szCs w:val="24"/>
              </w:rPr>
            </w:pPr>
            <w:r w:rsidRPr="00AF300E">
              <w:rPr>
                <w:rFonts w:ascii="Times New Roman" w:eastAsia="標楷體" w:hAnsi="Times New Roman" w:cs="Times New Roman"/>
                <w:w w:val="133"/>
                <w:kern w:val="0"/>
                <w:szCs w:val="24"/>
              </w:rPr>
              <w:t>1</w:t>
            </w:r>
            <w:r w:rsidRPr="00AF300E">
              <w:rPr>
                <w:rFonts w:ascii="Times New Roman" w:eastAsia="標楷體" w:hAnsi="Times New Roman" w:cs="Times New Roman"/>
                <w:spacing w:val="5"/>
                <w:w w:val="133"/>
                <w:kern w:val="0"/>
                <w:szCs w:val="24"/>
              </w:rPr>
              <w:t>.</w:t>
            </w:r>
            <w:r w:rsidRPr="00AF300E">
              <w:rPr>
                <w:rFonts w:ascii="Times New Roman" w:eastAsia="標楷體" w:hAnsi="Times New Roman" w:cs="Times New Roman"/>
                <w:spacing w:val="5"/>
                <w:kern w:val="0"/>
                <w:szCs w:val="24"/>
              </w:rPr>
              <w:t>在</w:t>
            </w:r>
            <w:r w:rsidRPr="00AF300E">
              <w:rPr>
                <w:rFonts w:ascii="Times New Roman" w:eastAsia="標楷體" w:hAnsi="Times New Roman" w:cs="Times New Roman"/>
                <w:spacing w:val="7"/>
                <w:kern w:val="0"/>
                <w:szCs w:val="24"/>
              </w:rPr>
              <w:t>文</w:t>
            </w:r>
            <w:r w:rsidRPr="00AF300E">
              <w:rPr>
                <w:rFonts w:ascii="Times New Roman" w:eastAsia="標楷體" w:hAnsi="Times New Roman" w:cs="Times New Roman"/>
                <w:spacing w:val="5"/>
                <w:kern w:val="0"/>
                <w:szCs w:val="24"/>
              </w:rPr>
              <w:t>具</w:t>
            </w:r>
            <w:r w:rsidRPr="00AF300E">
              <w:rPr>
                <w:rFonts w:ascii="Times New Roman" w:eastAsia="標楷體" w:hAnsi="Times New Roman" w:cs="Times New Roman"/>
                <w:spacing w:val="7"/>
                <w:kern w:val="0"/>
                <w:szCs w:val="24"/>
              </w:rPr>
              <w:t>、</w:t>
            </w:r>
            <w:r w:rsidRPr="00AF300E">
              <w:rPr>
                <w:rFonts w:ascii="Times New Roman" w:eastAsia="標楷體" w:hAnsi="Times New Roman" w:cs="Times New Roman"/>
                <w:spacing w:val="5"/>
                <w:kern w:val="0"/>
                <w:szCs w:val="24"/>
              </w:rPr>
              <w:t>衣</w:t>
            </w:r>
            <w:r w:rsidRPr="00AF300E">
              <w:rPr>
                <w:rFonts w:ascii="Times New Roman" w:eastAsia="標楷體" w:hAnsi="Times New Roman" w:cs="Times New Roman"/>
                <w:spacing w:val="7"/>
                <w:kern w:val="0"/>
                <w:szCs w:val="24"/>
              </w:rPr>
              <w:t>物</w:t>
            </w:r>
            <w:r w:rsidRPr="00AF300E">
              <w:rPr>
                <w:rFonts w:ascii="Times New Roman" w:eastAsia="標楷體" w:hAnsi="Times New Roman" w:cs="Times New Roman"/>
                <w:spacing w:val="5"/>
                <w:kern w:val="0"/>
                <w:szCs w:val="24"/>
              </w:rPr>
              <w:t>或</w:t>
            </w:r>
            <w:r w:rsidRPr="00AF300E">
              <w:rPr>
                <w:rFonts w:ascii="Times New Roman" w:eastAsia="標楷體" w:hAnsi="Times New Roman" w:cs="Times New Roman"/>
                <w:spacing w:val="7"/>
                <w:kern w:val="0"/>
                <w:szCs w:val="24"/>
              </w:rPr>
              <w:t>肢</w:t>
            </w:r>
            <w:r w:rsidRPr="00AF300E">
              <w:rPr>
                <w:rFonts w:ascii="Times New Roman" w:eastAsia="標楷體" w:hAnsi="Times New Roman" w:cs="Times New Roman"/>
                <w:spacing w:val="5"/>
                <w:kern w:val="0"/>
                <w:szCs w:val="24"/>
              </w:rPr>
              <w:t>體等</w:t>
            </w:r>
            <w:r w:rsidRPr="00AF300E">
              <w:rPr>
                <w:rFonts w:ascii="Times New Roman" w:eastAsia="標楷體" w:hAnsi="Times New Roman" w:cs="Times New Roman"/>
                <w:spacing w:val="7"/>
                <w:kern w:val="0"/>
                <w:szCs w:val="24"/>
              </w:rPr>
              <w:t>處</w:t>
            </w:r>
            <w:r w:rsidRPr="00AF300E">
              <w:rPr>
                <w:rFonts w:ascii="Times New Roman" w:eastAsia="標楷體" w:hAnsi="Times New Roman" w:cs="Times New Roman"/>
                <w:spacing w:val="5"/>
                <w:kern w:val="0"/>
                <w:szCs w:val="24"/>
              </w:rPr>
              <w:t>書</w:t>
            </w:r>
            <w:r w:rsidRPr="00AF300E">
              <w:rPr>
                <w:rFonts w:ascii="Times New Roman" w:eastAsia="標楷體" w:hAnsi="Times New Roman" w:cs="Times New Roman"/>
                <w:spacing w:val="7"/>
                <w:kern w:val="0"/>
                <w:szCs w:val="24"/>
              </w:rPr>
              <w:t>寫</w:t>
            </w:r>
            <w:r w:rsidRPr="00AF300E">
              <w:rPr>
                <w:rFonts w:ascii="Times New Roman" w:eastAsia="標楷體" w:hAnsi="Times New Roman" w:cs="Times New Roman"/>
                <w:spacing w:val="5"/>
                <w:kern w:val="0"/>
                <w:szCs w:val="24"/>
              </w:rPr>
              <w:t>與</w:t>
            </w:r>
            <w:r w:rsidRPr="00AF300E">
              <w:rPr>
                <w:rFonts w:ascii="Times New Roman" w:eastAsia="標楷體" w:hAnsi="Times New Roman" w:cs="Times New Roman"/>
                <w:spacing w:val="7"/>
                <w:kern w:val="0"/>
                <w:szCs w:val="24"/>
              </w:rPr>
              <w:t>考</w:t>
            </w:r>
            <w:r w:rsidRPr="00AF300E">
              <w:rPr>
                <w:rFonts w:ascii="Times New Roman" w:eastAsia="標楷體" w:hAnsi="Times New Roman" w:cs="Times New Roman"/>
                <w:spacing w:val="5"/>
                <w:kern w:val="0"/>
                <w:szCs w:val="24"/>
              </w:rPr>
              <w:t>試</w:t>
            </w:r>
            <w:r w:rsidRPr="00AF300E">
              <w:rPr>
                <w:rFonts w:ascii="Times New Roman" w:eastAsia="標楷體" w:hAnsi="Times New Roman" w:cs="Times New Roman"/>
                <w:spacing w:val="7"/>
                <w:kern w:val="0"/>
                <w:szCs w:val="24"/>
              </w:rPr>
              <w:t>內</w:t>
            </w:r>
            <w:r w:rsidRPr="00AF300E">
              <w:rPr>
                <w:rFonts w:ascii="Times New Roman" w:eastAsia="標楷體" w:hAnsi="Times New Roman" w:cs="Times New Roman"/>
                <w:spacing w:val="5"/>
                <w:kern w:val="0"/>
                <w:szCs w:val="24"/>
              </w:rPr>
              <w:t>容有</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kern w:val="0"/>
                <w:szCs w:val="24"/>
              </w:rPr>
              <w:t>關之文字或符號。</w:t>
            </w:r>
          </w:p>
          <w:p w:rsidR="00EF72C4" w:rsidRPr="00AF300E" w:rsidRDefault="00EF72C4" w:rsidP="00D65CEC">
            <w:pPr>
              <w:autoSpaceDE w:val="0"/>
              <w:autoSpaceDN w:val="0"/>
              <w:adjustRightInd w:val="0"/>
              <w:spacing w:line="240" w:lineRule="exact"/>
              <w:ind w:left="-3" w:right="-20"/>
              <w:rPr>
                <w:rFonts w:ascii="Times New Roman" w:eastAsia="標楷體" w:hAnsi="Times New Roman" w:cs="Times New Roman"/>
                <w:kern w:val="0"/>
                <w:szCs w:val="24"/>
              </w:rPr>
            </w:pPr>
            <w:r w:rsidRPr="00AF300E">
              <w:rPr>
                <w:rFonts w:ascii="Times New Roman" w:eastAsia="標楷體" w:hAnsi="Times New Roman" w:cs="Times New Roman"/>
                <w:w w:val="133"/>
                <w:kern w:val="0"/>
                <w:position w:val="-1"/>
                <w:szCs w:val="24"/>
              </w:rPr>
              <w:t>2.</w:t>
            </w:r>
            <w:r w:rsidRPr="00AF300E">
              <w:rPr>
                <w:rFonts w:ascii="Times New Roman" w:eastAsia="標楷體" w:hAnsi="Times New Roman" w:cs="Times New Roman"/>
                <w:kern w:val="0"/>
                <w:position w:val="-1"/>
                <w:szCs w:val="24"/>
              </w:rPr>
              <w:t>傳遞、交換答案卡（卷）、試題本。</w:t>
            </w:r>
          </w:p>
          <w:p w:rsidR="00EF72C4" w:rsidRPr="00AF300E" w:rsidRDefault="00EF72C4" w:rsidP="00D65CEC">
            <w:pPr>
              <w:autoSpaceDE w:val="0"/>
              <w:autoSpaceDN w:val="0"/>
              <w:adjustRightInd w:val="0"/>
              <w:spacing w:line="240" w:lineRule="exact"/>
              <w:ind w:left="-3" w:right="-20"/>
              <w:rPr>
                <w:rFonts w:ascii="Times New Roman" w:eastAsia="標楷體" w:hAnsi="Times New Roman" w:cs="Times New Roman"/>
                <w:kern w:val="0"/>
                <w:szCs w:val="24"/>
              </w:rPr>
            </w:pPr>
            <w:r w:rsidRPr="00AF300E">
              <w:rPr>
                <w:rFonts w:ascii="Times New Roman" w:eastAsia="標楷體" w:hAnsi="Times New Roman" w:cs="Times New Roman"/>
                <w:w w:val="133"/>
                <w:kern w:val="0"/>
                <w:position w:val="-1"/>
                <w:szCs w:val="24"/>
              </w:rPr>
              <w:t>3.</w:t>
            </w:r>
            <w:r w:rsidRPr="00AF300E">
              <w:rPr>
                <w:rFonts w:ascii="Times New Roman" w:eastAsia="標楷體" w:hAnsi="Times New Roman" w:cs="Times New Roman"/>
                <w:kern w:val="0"/>
                <w:position w:val="-1"/>
                <w:szCs w:val="24"/>
              </w:rPr>
              <w:t>供他人窺伺抄襲或窺伺抄襲他人答案。</w:t>
            </w:r>
          </w:p>
          <w:p w:rsidR="00EF72C4" w:rsidRPr="00AF300E" w:rsidRDefault="00EF72C4" w:rsidP="00D65CEC">
            <w:pPr>
              <w:autoSpaceDE w:val="0"/>
              <w:autoSpaceDN w:val="0"/>
              <w:adjustRightInd w:val="0"/>
              <w:spacing w:line="240" w:lineRule="exact"/>
              <w:ind w:left="-3" w:right="-20"/>
              <w:rPr>
                <w:rFonts w:ascii="Times New Roman" w:eastAsia="標楷體" w:hAnsi="Times New Roman" w:cs="Times New Roman"/>
                <w:kern w:val="0"/>
                <w:szCs w:val="24"/>
              </w:rPr>
            </w:pPr>
            <w:r w:rsidRPr="00AF300E">
              <w:rPr>
                <w:rFonts w:ascii="Times New Roman" w:eastAsia="標楷體" w:hAnsi="Times New Roman" w:cs="Times New Roman"/>
                <w:w w:val="133"/>
                <w:kern w:val="0"/>
                <w:position w:val="-1"/>
                <w:szCs w:val="24"/>
              </w:rPr>
              <w:t>4.</w:t>
            </w:r>
            <w:r w:rsidRPr="00AF300E">
              <w:rPr>
                <w:rFonts w:ascii="Times New Roman" w:eastAsia="標楷體" w:hAnsi="Times New Roman" w:cs="Times New Roman"/>
                <w:kern w:val="0"/>
                <w:position w:val="-1"/>
                <w:szCs w:val="24"/>
              </w:rPr>
              <w:t>以自誦或暗號傳遞答案訊息。</w:t>
            </w:r>
          </w:p>
          <w:p w:rsidR="00EF72C4" w:rsidRPr="00AF300E" w:rsidRDefault="00EF72C4" w:rsidP="00D65CEC">
            <w:pPr>
              <w:autoSpaceDE w:val="0"/>
              <w:autoSpaceDN w:val="0"/>
              <w:adjustRightInd w:val="0"/>
              <w:spacing w:before="30" w:line="240" w:lineRule="exact"/>
              <w:ind w:left="237" w:right="-82" w:hanging="240"/>
              <w:rPr>
                <w:rFonts w:ascii="Times New Roman" w:eastAsia="標楷體" w:hAnsi="Times New Roman" w:cs="Times New Roman"/>
                <w:kern w:val="0"/>
                <w:szCs w:val="24"/>
              </w:rPr>
            </w:pPr>
            <w:r w:rsidRPr="00AF300E">
              <w:rPr>
                <w:rFonts w:ascii="Times New Roman" w:eastAsia="標楷體" w:hAnsi="Times New Roman" w:cs="Times New Roman"/>
                <w:w w:val="133"/>
                <w:kern w:val="0"/>
                <w:szCs w:val="24"/>
              </w:rPr>
              <w:t>5</w:t>
            </w:r>
            <w:r w:rsidRPr="00AF300E">
              <w:rPr>
                <w:rFonts w:ascii="Times New Roman" w:eastAsia="標楷體" w:hAnsi="Times New Roman" w:cs="Times New Roman"/>
                <w:spacing w:val="5"/>
                <w:w w:val="133"/>
                <w:kern w:val="0"/>
                <w:szCs w:val="24"/>
              </w:rPr>
              <w:t>.</w:t>
            </w:r>
            <w:r w:rsidRPr="00AF300E">
              <w:rPr>
                <w:rFonts w:ascii="Times New Roman" w:eastAsia="標楷體" w:hAnsi="Times New Roman" w:cs="Times New Roman"/>
                <w:spacing w:val="5"/>
                <w:kern w:val="0"/>
                <w:szCs w:val="24"/>
              </w:rPr>
              <w:t>左</w:t>
            </w:r>
            <w:r w:rsidRPr="00AF300E">
              <w:rPr>
                <w:rFonts w:ascii="Times New Roman" w:eastAsia="標楷體" w:hAnsi="Times New Roman" w:cs="Times New Roman"/>
                <w:spacing w:val="7"/>
                <w:kern w:val="0"/>
                <w:szCs w:val="24"/>
              </w:rPr>
              <w:t>顧</w:t>
            </w:r>
            <w:r w:rsidRPr="00AF300E">
              <w:rPr>
                <w:rFonts w:ascii="Times New Roman" w:eastAsia="標楷體" w:hAnsi="Times New Roman" w:cs="Times New Roman"/>
                <w:spacing w:val="5"/>
                <w:kern w:val="0"/>
                <w:szCs w:val="24"/>
              </w:rPr>
              <w:t>右</w:t>
            </w:r>
            <w:r w:rsidRPr="00AF300E">
              <w:rPr>
                <w:rFonts w:ascii="Times New Roman" w:eastAsia="標楷體" w:hAnsi="Times New Roman" w:cs="Times New Roman"/>
                <w:spacing w:val="7"/>
                <w:kern w:val="0"/>
                <w:szCs w:val="24"/>
              </w:rPr>
              <w:t>盼</w:t>
            </w:r>
            <w:r w:rsidRPr="00AF300E">
              <w:rPr>
                <w:rFonts w:ascii="Times New Roman" w:eastAsia="標楷體" w:hAnsi="Times New Roman" w:cs="Times New Roman"/>
                <w:spacing w:val="5"/>
                <w:kern w:val="0"/>
                <w:szCs w:val="24"/>
              </w:rPr>
              <w:t>、</w:t>
            </w:r>
            <w:r w:rsidRPr="00AF300E">
              <w:rPr>
                <w:rFonts w:ascii="Times New Roman" w:eastAsia="標楷體" w:hAnsi="Times New Roman" w:cs="Times New Roman"/>
                <w:spacing w:val="7"/>
                <w:kern w:val="0"/>
                <w:szCs w:val="24"/>
              </w:rPr>
              <w:t>相</w:t>
            </w:r>
            <w:r w:rsidRPr="00AF300E">
              <w:rPr>
                <w:rFonts w:ascii="Times New Roman" w:eastAsia="標楷體" w:hAnsi="Times New Roman" w:cs="Times New Roman"/>
                <w:spacing w:val="5"/>
                <w:kern w:val="0"/>
                <w:szCs w:val="24"/>
              </w:rPr>
              <w:t>互</w:t>
            </w:r>
            <w:r w:rsidRPr="00AF300E">
              <w:rPr>
                <w:rFonts w:ascii="Times New Roman" w:eastAsia="標楷體" w:hAnsi="Times New Roman" w:cs="Times New Roman"/>
                <w:spacing w:val="7"/>
                <w:kern w:val="0"/>
                <w:szCs w:val="24"/>
              </w:rPr>
              <w:t>交</w:t>
            </w:r>
            <w:r w:rsidRPr="00AF300E">
              <w:rPr>
                <w:rFonts w:ascii="Times New Roman" w:eastAsia="標楷體" w:hAnsi="Times New Roman" w:cs="Times New Roman"/>
                <w:spacing w:val="5"/>
                <w:kern w:val="0"/>
                <w:szCs w:val="24"/>
              </w:rPr>
              <w:t>談、</w:t>
            </w:r>
            <w:r w:rsidRPr="00AF300E">
              <w:rPr>
                <w:rFonts w:ascii="Times New Roman" w:eastAsia="標楷體" w:hAnsi="Times New Roman" w:cs="Times New Roman"/>
                <w:spacing w:val="7"/>
                <w:kern w:val="0"/>
                <w:szCs w:val="24"/>
              </w:rPr>
              <w:t>意</w:t>
            </w:r>
            <w:r w:rsidRPr="00AF300E">
              <w:rPr>
                <w:rFonts w:ascii="Times New Roman" w:eastAsia="標楷體" w:hAnsi="Times New Roman" w:cs="Times New Roman"/>
                <w:spacing w:val="5"/>
                <w:kern w:val="0"/>
                <w:szCs w:val="24"/>
              </w:rPr>
              <w:t>圖</w:t>
            </w:r>
            <w:r w:rsidRPr="00AF300E">
              <w:rPr>
                <w:rFonts w:ascii="Times New Roman" w:eastAsia="標楷體" w:hAnsi="Times New Roman" w:cs="Times New Roman"/>
                <w:spacing w:val="7"/>
                <w:kern w:val="0"/>
                <w:szCs w:val="24"/>
              </w:rPr>
              <w:t>窺</w:t>
            </w:r>
            <w:r w:rsidRPr="00AF300E">
              <w:rPr>
                <w:rFonts w:ascii="Times New Roman" w:eastAsia="標楷體" w:hAnsi="Times New Roman" w:cs="Times New Roman"/>
                <w:spacing w:val="5"/>
                <w:kern w:val="0"/>
                <w:szCs w:val="24"/>
              </w:rPr>
              <w:t>伺</w:t>
            </w:r>
            <w:r w:rsidRPr="00AF300E">
              <w:rPr>
                <w:rFonts w:ascii="Times New Roman" w:eastAsia="標楷體" w:hAnsi="Times New Roman" w:cs="Times New Roman"/>
                <w:spacing w:val="7"/>
                <w:kern w:val="0"/>
                <w:szCs w:val="24"/>
              </w:rPr>
              <w:t>或</w:t>
            </w:r>
            <w:r w:rsidRPr="00AF300E">
              <w:rPr>
                <w:rFonts w:ascii="Times New Roman" w:eastAsia="標楷體" w:hAnsi="Times New Roman" w:cs="Times New Roman"/>
                <w:spacing w:val="5"/>
                <w:kern w:val="0"/>
                <w:szCs w:val="24"/>
              </w:rPr>
              <w:t>意</w:t>
            </w:r>
            <w:r w:rsidRPr="00AF300E">
              <w:rPr>
                <w:rFonts w:ascii="Times New Roman" w:eastAsia="標楷體" w:hAnsi="Times New Roman" w:cs="Times New Roman"/>
                <w:spacing w:val="7"/>
                <w:kern w:val="0"/>
                <w:szCs w:val="24"/>
              </w:rPr>
              <w:t>圖</w:t>
            </w:r>
            <w:r w:rsidRPr="00AF300E">
              <w:rPr>
                <w:rFonts w:ascii="Times New Roman" w:eastAsia="標楷體" w:hAnsi="Times New Roman" w:cs="Times New Roman"/>
                <w:spacing w:val="5"/>
                <w:kern w:val="0"/>
                <w:szCs w:val="24"/>
              </w:rPr>
              <w:t>便利</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kern w:val="0"/>
                <w:szCs w:val="24"/>
              </w:rPr>
              <w:t>他人窺伺答案，經警告不聽。</w:t>
            </w:r>
          </w:p>
          <w:p w:rsidR="00EF72C4" w:rsidRPr="00AF300E" w:rsidRDefault="00EF72C4" w:rsidP="00D65CEC">
            <w:pPr>
              <w:autoSpaceDE w:val="0"/>
              <w:autoSpaceDN w:val="0"/>
              <w:adjustRightInd w:val="0"/>
              <w:spacing w:before="8" w:line="240" w:lineRule="exact"/>
              <w:ind w:left="237" w:right="-87" w:hanging="240"/>
              <w:rPr>
                <w:rFonts w:ascii="Times New Roman" w:eastAsia="標楷體" w:hAnsi="Times New Roman" w:cs="Times New Roman"/>
                <w:kern w:val="0"/>
                <w:szCs w:val="24"/>
              </w:rPr>
            </w:pPr>
            <w:r w:rsidRPr="00AF300E">
              <w:rPr>
                <w:rFonts w:ascii="Times New Roman" w:eastAsia="標楷體" w:hAnsi="Times New Roman" w:cs="Times New Roman"/>
                <w:w w:val="133"/>
                <w:kern w:val="0"/>
                <w:szCs w:val="24"/>
              </w:rPr>
              <w:t>6</w:t>
            </w:r>
            <w:r w:rsidRPr="00AF300E">
              <w:rPr>
                <w:rFonts w:ascii="Times New Roman" w:eastAsia="標楷體" w:hAnsi="Times New Roman" w:cs="Times New Roman"/>
                <w:spacing w:val="5"/>
                <w:w w:val="133"/>
                <w:kern w:val="0"/>
                <w:szCs w:val="24"/>
              </w:rPr>
              <w:t>.</w:t>
            </w:r>
            <w:r w:rsidRPr="00AF300E">
              <w:rPr>
                <w:rFonts w:ascii="Times New Roman" w:eastAsia="標楷體" w:hAnsi="Times New Roman" w:cs="Times New Roman"/>
                <w:spacing w:val="5"/>
                <w:kern w:val="0"/>
                <w:szCs w:val="24"/>
              </w:rPr>
              <w:t>除</w:t>
            </w:r>
            <w:r w:rsidRPr="00AF300E">
              <w:rPr>
                <w:rFonts w:ascii="Times New Roman" w:eastAsia="標楷體" w:hAnsi="Times New Roman" w:cs="Times New Roman"/>
                <w:spacing w:val="7"/>
                <w:kern w:val="0"/>
                <w:szCs w:val="24"/>
              </w:rPr>
              <w:t>筆</w:t>
            </w:r>
            <w:r w:rsidRPr="00AF300E">
              <w:rPr>
                <w:rFonts w:ascii="Times New Roman" w:eastAsia="標楷體" w:hAnsi="Times New Roman" w:cs="Times New Roman"/>
                <w:spacing w:val="5"/>
                <w:kern w:val="0"/>
                <w:szCs w:val="24"/>
              </w:rPr>
              <w:t>墨</w:t>
            </w:r>
            <w:r w:rsidRPr="00AF300E">
              <w:rPr>
                <w:rFonts w:ascii="Times New Roman" w:eastAsia="標楷體" w:hAnsi="Times New Roman" w:cs="Times New Roman"/>
                <w:spacing w:val="7"/>
                <w:kern w:val="0"/>
                <w:szCs w:val="24"/>
              </w:rPr>
              <w:t>文</w:t>
            </w:r>
            <w:r w:rsidRPr="00AF300E">
              <w:rPr>
                <w:rFonts w:ascii="Times New Roman" w:eastAsia="標楷體" w:hAnsi="Times New Roman" w:cs="Times New Roman"/>
                <w:spacing w:val="5"/>
                <w:kern w:val="0"/>
                <w:szCs w:val="24"/>
              </w:rPr>
              <w:t>具</w:t>
            </w:r>
            <w:r w:rsidRPr="00AF300E">
              <w:rPr>
                <w:rFonts w:ascii="Times New Roman" w:eastAsia="標楷體" w:hAnsi="Times New Roman" w:cs="Times New Roman"/>
                <w:spacing w:val="7"/>
                <w:kern w:val="0"/>
                <w:szCs w:val="24"/>
              </w:rPr>
              <w:t>或</w:t>
            </w:r>
            <w:r w:rsidRPr="00AF300E">
              <w:rPr>
                <w:rFonts w:ascii="Times New Roman" w:eastAsia="標楷體" w:hAnsi="Times New Roman" w:cs="Times New Roman"/>
                <w:spacing w:val="5"/>
                <w:kern w:val="0"/>
                <w:szCs w:val="24"/>
              </w:rPr>
              <w:t>規</w:t>
            </w:r>
            <w:r w:rsidRPr="00AF300E">
              <w:rPr>
                <w:rFonts w:ascii="Times New Roman" w:eastAsia="標楷體" w:hAnsi="Times New Roman" w:cs="Times New Roman"/>
                <w:spacing w:val="7"/>
                <w:kern w:val="0"/>
                <w:szCs w:val="24"/>
              </w:rPr>
              <w:t>定</w:t>
            </w:r>
            <w:r w:rsidRPr="00AF300E">
              <w:rPr>
                <w:rFonts w:ascii="Times New Roman" w:eastAsia="標楷體" w:hAnsi="Times New Roman" w:cs="Times New Roman"/>
                <w:spacing w:val="5"/>
                <w:kern w:val="0"/>
                <w:szCs w:val="24"/>
              </w:rPr>
              <w:t>可以</w:t>
            </w:r>
            <w:r w:rsidRPr="00AF300E">
              <w:rPr>
                <w:rFonts w:ascii="Times New Roman" w:eastAsia="標楷體" w:hAnsi="Times New Roman" w:cs="Times New Roman"/>
                <w:spacing w:val="7"/>
                <w:kern w:val="0"/>
                <w:szCs w:val="24"/>
              </w:rPr>
              <w:t>攜</w:t>
            </w:r>
            <w:r w:rsidRPr="00AF300E">
              <w:rPr>
                <w:rFonts w:ascii="Times New Roman" w:eastAsia="標楷體" w:hAnsi="Times New Roman" w:cs="Times New Roman"/>
                <w:spacing w:val="5"/>
                <w:kern w:val="0"/>
                <w:szCs w:val="24"/>
              </w:rPr>
              <w:t>帶</w:t>
            </w:r>
            <w:r w:rsidRPr="00AF300E">
              <w:rPr>
                <w:rFonts w:ascii="Times New Roman" w:eastAsia="標楷體" w:hAnsi="Times New Roman" w:cs="Times New Roman"/>
                <w:spacing w:val="7"/>
                <w:kern w:val="0"/>
                <w:szCs w:val="24"/>
              </w:rPr>
              <w:t>之</w:t>
            </w:r>
            <w:r w:rsidRPr="00AF300E">
              <w:rPr>
                <w:rFonts w:ascii="Times New Roman" w:eastAsia="標楷體" w:hAnsi="Times New Roman" w:cs="Times New Roman"/>
                <w:spacing w:val="5"/>
                <w:kern w:val="0"/>
                <w:szCs w:val="24"/>
              </w:rPr>
              <w:t>計</w:t>
            </w:r>
            <w:r w:rsidRPr="00AF300E">
              <w:rPr>
                <w:rFonts w:ascii="Times New Roman" w:eastAsia="標楷體" w:hAnsi="Times New Roman" w:cs="Times New Roman"/>
                <w:spacing w:val="7"/>
                <w:kern w:val="0"/>
                <w:szCs w:val="24"/>
              </w:rPr>
              <w:t>算</w:t>
            </w:r>
            <w:r w:rsidRPr="00AF300E">
              <w:rPr>
                <w:rFonts w:ascii="Times New Roman" w:eastAsia="標楷體" w:hAnsi="Times New Roman" w:cs="Times New Roman"/>
                <w:spacing w:val="5"/>
                <w:kern w:val="0"/>
                <w:szCs w:val="24"/>
              </w:rPr>
              <w:t>器</w:t>
            </w:r>
            <w:r w:rsidRPr="00AF300E">
              <w:rPr>
                <w:rFonts w:ascii="Times New Roman" w:eastAsia="標楷體" w:hAnsi="Times New Roman" w:cs="Times New Roman"/>
                <w:spacing w:val="7"/>
                <w:kern w:val="0"/>
                <w:szCs w:val="24"/>
              </w:rPr>
              <w:t>外</w:t>
            </w:r>
            <w:r w:rsidRPr="00AF300E">
              <w:rPr>
                <w:rFonts w:ascii="Times New Roman" w:eastAsia="標楷體" w:hAnsi="Times New Roman" w:cs="Times New Roman"/>
                <w:spacing w:val="5"/>
                <w:kern w:val="0"/>
                <w:szCs w:val="24"/>
              </w:rPr>
              <w:t>，將</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spacing w:val="7"/>
                <w:kern w:val="0"/>
                <w:szCs w:val="24"/>
              </w:rPr>
              <w:t>其他</w:t>
            </w:r>
            <w:r w:rsidRPr="00AF300E">
              <w:rPr>
                <w:rFonts w:ascii="Times New Roman" w:eastAsia="標楷體" w:hAnsi="Times New Roman" w:cs="Times New Roman"/>
                <w:spacing w:val="5"/>
                <w:kern w:val="0"/>
                <w:szCs w:val="24"/>
              </w:rPr>
              <w:t>物</w:t>
            </w:r>
            <w:r w:rsidRPr="00AF300E">
              <w:rPr>
                <w:rFonts w:ascii="Times New Roman" w:eastAsia="標楷體" w:hAnsi="Times New Roman" w:cs="Times New Roman"/>
                <w:spacing w:val="7"/>
                <w:kern w:val="0"/>
                <w:szCs w:val="24"/>
              </w:rPr>
              <w:t>品</w:t>
            </w:r>
            <w:r w:rsidRPr="00AF300E">
              <w:rPr>
                <w:rFonts w:ascii="Times New Roman" w:eastAsia="標楷體" w:hAnsi="Times New Roman" w:cs="Times New Roman"/>
                <w:spacing w:val="5"/>
                <w:kern w:val="0"/>
                <w:szCs w:val="24"/>
              </w:rPr>
              <w:t>（</w:t>
            </w:r>
            <w:r w:rsidRPr="00AF300E">
              <w:rPr>
                <w:rFonts w:ascii="Times New Roman" w:eastAsia="標楷體" w:hAnsi="Times New Roman" w:cs="Times New Roman"/>
                <w:spacing w:val="7"/>
                <w:kern w:val="0"/>
                <w:szCs w:val="24"/>
              </w:rPr>
              <w:t>如紙</w:t>
            </w:r>
            <w:r w:rsidRPr="00AF300E">
              <w:rPr>
                <w:rFonts w:ascii="Times New Roman" w:eastAsia="標楷體" w:hAnsi="Times New Roman" w:cs="Times New Roman"/>
                <w:spacing w:val="5"/>
                <w:kern w:val="0"/>
                <w:szCs w:val="24"/>
              </w:rPr>
              <w:t>張、</w:t>
            </w:r>
            <w:r w:rsidRPr="00AF300E">
              <w:rPr>
                <w:rFonts w:ascii="Times New Roman" w:eastAsia="標楷體" w:hAnsi="Times New Roman" w:cs="Times New Roman"/>
                <w:spacing w:val="7"/>
                <w:kern w:val="0"/>
                <w:szCs w:val="24"/>
              </w:rPr>
              <w:t>書籍</w:t>
            </w:r>
            <w:r w:rsidRPr="00AF300E">
              <w:rPr>
                <w:rFonts w:ascii="Times New Roman" w:eastAsia="標楷體" w:hAnsi="Times New Roman" w:cs="Times New Roman"/>
                <w:spacing w:val="5"/>
                <w:kern w:val="0"/>
                <w:szCs w:val="24"/>
              </w:rPr>
              <w:t>、</w:t>
            </w:r>
            <w:r w:rsidRPr="00AF300E">
              <w:rPr>
                <w:rFonts w:ascii="Times New Roman" w:eastAsia="標楷體" w:hAnsi="Times New Roman" w:cs="Times New Roman"/>
                <w:spacing w:val="7"/>
                <w:kern w:val="0"/>
                <w:szCs w:val="24"/>
              </w:rPr>
              <w:t>手</w:t>
            </w:r>
            <w:r w:rsidRPr="00AF300E">
              <w:rPr>
                <w:rFonts w:ascii="Times New Roman" w:eastAsia="標楷體" w:hAnsi="Times New Roman" w:cs="Times New Roman"/>
                <w:spacing w:val="5"/>
                <w:kern w:val="0"/>
                <w:szCs w:val="24"/>
              </w:rPr>
              <w:t>機</w:t>
            </w:r>
            <w:r w:rsidRPr="00AF300E">
              <w:rPr>
                <w:rFonts w:ascii="Times New Roman" w:eastAsia="標楷體" w:hAnsi="Times New Roman" w:cs="Times New Roman"/>
                <w:spacing w:val="7"/>
                <w:kern w:val="0"/>
                <w:szCs w:val="24"/>
              </w:rPr>
              <w:t>、電</w:t>
            </w:r>
            <w:r w:rsidRPr="00AF300E">
              <w:rPr>
                <w:rFonts w:ascii="Times New Roman" w:eastAsia="標楷體" w:hAnsi="Times New Roman" w:cs="Times New Roman"/>
                <w:spacing w:val="5"/>
                <w:kern w:val="0"/>
                <w:szCs w:val="24"/>
              </w:rPr>
              <w:t>子</w:t>
            </w:r>
            <w:r w:rsidRPr="00AF300E">
              <w:rPr>
                <w:rFonts w:ascii="Times New Roman" w:eastAsia="標楷體" w:hAnsi="Times New Roman" w:cs="Times New Roman"/>
                <w:spacing w:val="7"/>
                <w:kern w:val="0"/>
                <w:szCs w:val="24"/>
              </w:rPr>
              <w:t>通訊</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器材等等）放置於桌面上。</w:t>
            </w:r>
          </w:p>
        </w:tc>
        <w:tc>
          <w:tcPr>
            <w:tcW w:w="2348" w:type="dxa"/>
            <w:tcBorders>
              <w:top w:val="single" w:sz="4" w:space="0" w:color="000000"/>
              <w:left w:val="single" w:sz="4" w:space="0" w:color="000000"/>
              <w:bottom w:val="single" w:sz="4" w:space="0" w:color="000000"/>
              <w:right w:val="single" w:sz="6" w:space="0" w:color="000000"/>
            </w:tcBorders>
            <w:vAlign w:val="center"/>
          </w:tcPr>
          <w:p w:rsidR="00EF72C4" w:rsidRPr="00AF300E" w:rsidRDefault="00EF72C4" w:rsidP="00D65CEC">
            <w:pPr>
              <w:autoSpaceDE w:val="0"/>
              <w:autoSpaceDN w:val="0"/>
              <w:adjustRightInd w:val="0"/>
              <w:spacing w:line="240" w:lineRule="exact"/>
              <w:ind w:left="8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該科目以</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0</w:t>
            </w:r>
            <w:r w:rsidRPr="00AF300E">
              <w:rPr>
                <w:rFonts w:ascii="Times New Roman" w:eastAsia="標楷體" w:hAnsi="Times New Roman" w:cs="Times New Roman"/>
                <w:spacing w:val="41"/>
                <w:kern w:val="0"/>
                <w:szCs w:val="24"/>
              </w:rPr>
              <w:t xml:space="preserve"> </w:t>
            </w:r>
            <w:r w:rsidRPr="00AF300E">
              <w:rPr>
                <w:rFonts w:ascii="Times New Roman" w:eastAsia="標楷體" w:hAnsi="Times New Roman" w:cs="Times New Roman"/>
                <w:kern w:val="0"/>
                <w:szCs w:val="24"/>
              </w:rPr>
              <w:t>分計算</w:t>
            </w:r>
          </w:p>
        </w:tc>
        <w:tc>
          <w:tcPr>
            <w:tcW w:w="1912" w:type="dxa"/>
            <w:tcBorders>
              <w:top w:val="single" w:sz="4" w:space="0" w:color="000000"/>
              <w:left w:val="single" w:sz="6" w:space="0" w:color="000000"/>
              <w:bottom w:val="single" w:sz="4" w:space="0" w:color="000000"/>
              <w:right w:val="single" w:sz="4" w:space="0" w:color="000000"/>
            </w:tcBorders>
            <w:vAlign w:val="center"/>
          </w:tcPr>
          <w:p w:rsidR="00EF72C4" w:rsidRPr="00AF300E" w:rsidRDefault="00EF72C4" w:rsidP="00D65CEC">
            <w:pPr>
              <w:autoSpaceDE w:val="0"/>
              <w:autoSpaceDN w:val="0"/>
              <w:adjustRightInd w:val="0"/>
              <w:spacing w:line="240" w:lineRule="exact"/>
              <w:ind w:left="465"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記小過乙次</w:t>
            </w:r>
          </w:p>
        </w:tc>
      </w:tr>
      <w:tr w:rsidR="00803967" w:rsidRPr="00AF300E" w:rsidTr="00D65CEC">
        <w:trPr>
          <w:trHeight w:hRule="exact" w:val="624"/>
        </w:trPr>
        <w:tc>
          <w:tcPr>
            <w:tcW w:w="708"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ind w:left="247" w:right="234"/>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8</w:t>
            </w:r>
          </w:p>
        </w:tc>
        <w:tc>
          <w:tcPr>
            <w:tcW w:w="4920"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before="54" w:line="240" w:lineRule="exact"/>
              <w:ind w:left="-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學生擅自調換或交換</w:t>
            </w:r>
            <w:r w:rsidRPr="00AF300E">
              <w:rPr>
                <w:rFonts w:ascii="Times New Roman" w:eastAsia="標楷體" w:hAnsi="Times New Roman" w:cs="Times New Roman"/>
                <w:spacing w:val="7"/>
                <w:kern w:val="0"/>
                <w:szCs w:val="24"/>
              </w:rPr>
              <w:t>座</w:t>
            </w:r>
            <w:r w:rsidRPr="00AF300E">
              <w:rPr>
                <w:rFonts w:ascii="Times New Roman" w:eastAsia="標楷體" w:hAnsi="Times New Roman" w:cs="Times New Roman"/>
                <w:kern w:val="0"/>
                <w:szCs w:val="24"/>
              </w:rPr>
              <w:t>位應試。</w:t>
            </w:r>
          </w:p>
        </w:tc>
        <w:tc>
          <w:tcPr>
            <w:tcW w:w="2348" w:type="dxa"/>
            <w:tcBorders>
              <w:top w:val="single" w:sz="4" w:space="0" w:color="000000"/>
              <w:left w:val="single" w:sz="4" w:space="0" w:color="000000"/>
              <w:bottom w:val="single" w:sz="4" w:space="0" w:color="000000"/>
              <w:right w:val="single" w:sz="6" w:space="0" w:color="000000"/>
            </w:tcBorders>
            <w:vAlign w:val="center"/>
          </w:tcPr>
          <w:p w:rsidR="0056401D" w:rsidRPr="00AF300E" w:rsidRDefault="0056401D" w:rsidP="00D65CEC">
            <w:pPr>
              <w:autoSpaceDE w:val="0"/>
              <w:autoSpaceDN w:val="0"/>
              <w:adjustRightInd w:val="0"/>
              <w:spacing w:before="54" w:line="240" w:lineRule="exact"/>
              <w:ind w:left="7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該科目以</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0</w:t>
            </w:r>
            <w:r w:rsidRPr="00AF300E">
              <w:rPr>
                <w:rFonts w:ascii="Times New Roman" w:eastAsia="標楷體" w:hAnsi="Times New Roman" w:cs="Times New Roman"/>
                <w:spacing w:val="41"/>
                <w:kern w:val="0"/>
                <w:szCs w:val="24"/>
              </w:rPr>
              <w:t xml:space="preserve"> </w:t>
            </w:r>
            <w:r w:rsidRPr="00AF300E">
              <w:rPr>
                <w:rFonts w:ascii="Times New Roman" w:eastAsia="標楷體" w:hAnsi="Times New Roman" w:cs="Times New Roman"/>
                <w:kern w:val="0"/>
                <w:szCs w:val="24"/>
              </w:rPr>
              <w:t>分計算</w:t>
            </w:r>
          </w:p>
        </w:tc>
        <w:tc>
          <w:tcPr>
            <w:tcW w:w="1912" w:type="dxa"/>
            <w:tcBorders>
              <w:top w:val="single" w:sz="4" w:space="0" w:color="000000"/>
              <w:left w:val="single" w:sz="6"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jc w:val="center"/>
              <w:rPr>
                <w:rFonts w:ascii="Times New Roman" w:eastAsia="標楷體" w:hAnsi="Times New Roman" w:cs="Times New Roman"/>
                <w:kern w:val="0"/>
                <w:szCs w:val="24"/>
              </w:rPr>
            </w:pPr>
          </w:p>
        </w:tc>
      </w:tr>
      <w:tr w:rsidR="00803967" w:rsidRPr="00AF300E" w:rsidTr="00D65CEC">
        <w:trPr>
          <w:trHeight w:hRule="exact" w:val="689"/>
        </w:trPr>
        <w:tc>
          <w:tcPr>
            <w:tcW w:w="708"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ind w:left="247" w:right="234"/>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9</w:t>
            </w:r>
          </w:p>
        </w:tc>
        <w:tc>
          <w:tcPr>
            <w:tcW w:w="4920"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ind w:left="-3" w:right="-20"/>
              <w:jc w:val="center"/>
              <w:rPr>
                <w:rFonts w:ascii="Times New Roman" w:eastAsia="標楷體" w:hAnsi="Times New Roman" w:cs="Times New Roman"/>
                <w:kern w:val="0"/>
                <w:szCs w:val="24"/>
              </w:rPr>
            </w:pPr>
            <w:r w:rsidRPr="00AF300E">
              <w:rPr>
                <w:rFonts w:ascii="Times New Roman" w:eastAsia="標楷體" w:hAnsi="Times New Roman" w:cs="Times New Roman"/>
                <w:w w:val="133"/>
                <w:kern w:val="0"/>
                <w:szCs w:val="24"/>
              </w:rPr>
              <w:t>1.</w:t>
            </w:r>
            <w:r w:rsidRPr="00AF300E">
              <w:rPr>
                <w:rFonts w:ascii="Times New Roman" w:eastAsia="標楷體" w:hAnsi="Times New Roman" w:cs="Times New Roman"/>
                <w:kern w:val="0"/>
                <w:szCs w:val="24"/>
              </w:rPr>
              <w:t>每節考試開始逾三</w:t>
            </w:r>
            <w:r w:rsidRPr="00AF300E">
              <w:rPr>
                <w:rFonts w:ascii="Times New Roman" w:eastAsia="標楷體" w:hAnsi="Times New Roman" w:cs="Times New Roman"/>
                <w:spacing w:val="-2"/>
                <w:kern w:val="0"/>
                <w:szCs w:val="24"/>
              </w:rPr>
              <w:t>十</w:t>
            </w:r>
            <w:r w:rsidRPr="00AF300E">
              <w:rPr>
                <w:rFonts w:ascii="Times New Roman" w:eastAsia="標楷體" w:hAnsi="Times New Roman" w:cs="Times New Roman"/>
                <w:kern w:val="0"/>
                <w:szCs w:val="24"/>
              </w:rPr>
              <w:t>分鐘強行入場。</w:t>
            </w:r>
          </w:p>
          <w:p w:rsidR="0056401D" w:rsidRPr="00AF300E" w:rsidRDefault="0056401D" w:rsidP="00D65CEC">
            <w:pPr>
              <w:autoSpaceDE w:val="0"/>
              <w:autoSpaceDN w:val="0"/>
              <w:adjustRightInd w:val="0"/>
              <w:spacing w:line="240" w:lineRule="exact"/>
              <w:ind w:left="-3" w:right="-20"/>
              <w:jc w:val="center"/>
              <w:rPr>
                <w:rFonts w:ascii="Times New Roman" w:eastAsia="標楷體" w:hAnsi="Times New Roman" w:cs="Times New Roman"/>
                <w:kern w:val="0"/>
                <w:szCs w:val="24"/>
              </w:rPr>
            </w:pPr>
            <w:r w:rsidRPr="00AF300E">
              <w:rPr>
                <w:rFonts w:ascii="Times New Roman" w:eastAsia="標楷體" w:hAnsi="Times New Roman" w:cs="Times New Roman"/>
                <w:w w:val="133"/>
                <w:kern w:val="0"/>
                <w:position w:val="-1"/>
                <w:szCs w:val="24"/>
              </w:rPr>
              <w:t>2.</w:t>
            </w:r>
            <w:r w:rsidRPr="00AF300E">
              <w:rPr>
                <w:rFonts w:ascii="Times New Roman" w:eastAsia="標楷體" w:hAnsi="Times New Roman" w:cs="Times New Roman"/>
                <w:kern w:val="0"/>
                <w:position w:val="-1"/>
                <w:szCs w:val="24"/>
              </w:rPr>
              <w:t>進入試場應試三十</w:t>
            </w:r>
            <w:r w:rsidRPr="00AF300E">
              <w:rPr>
                <w:rFonts w:ascii="Times New Roman" w:eastAsia="標楷體" w:hAnsi="Times New Roman" w:cs="Times New Roman"/>
                <w:spacing w:val="-2"/>
                <w:kern w:val="0"/>
                <w:position w:val="-1"/>
                <w:szCs w:val="24"/>
              </w:rPr>
              <w:t>分</w:t>
            </w:r>
            <w:r w:rsidRPr="00AF300E">
              <w:rPr>
                <w:rFonts w:ascii="Times New Roman" w:eastAsia="標楷體" w:hAnsi="Times New Roman" w:cs="Times New Roman"/>
                <w:kern w:val="0"/>
                <w:position w:val="-1"/>
                <w:szCs w:val="24"/>
              </w:rPr>
              <w:t>鐘內強行出場。</w:t>
            </w:r>
          </w:p>
        </w:tc>
        <w:tc>
          <w:tcPr>
            <w:tcW w:w="2348" w:type="dxa"/>
            <w:tcBorders>
              <w:top w:val="single" w:sz="4" w:space="0" w:color="000000"/>
              <w:left w:val="single" w:sz="4" w:space="0" w:color="000000"/>
              <w:bottom w:val="single" w:sz="4" w:space="0" w:color="000000"/>
              <w:right w:val="single" w:sz="6" w:space="0" w:color="000000"/>
            </w:tcBorders>
            <w:vAlign w:val="center"/>
          </w:tcPr>
          <w:p w:rsidR="0056401D" w:rsidRPr="00AF300E" w:rsidRDefault="0056401D" w:rsidP="00D65CEC">
            <w:pPr>
              <w:autoSpaceDE w:val="0"/>
              <w:autoSpaceDN w:val="0"/>
              <w:adjustRightInd w:val="0"/>
              <w:spacing w:before="87" w:line="240" w:lineRule="exact"/>
              <w:ind w:left="7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該科目以</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0</w:t>
            </w:r>
            <w:r w:rsidRPr="00AF300E">
              <w:rPr>
                <w:rFonts w:ascii="Times New Roman" w:eastAsia="標楷體" w:hAnsi="Times New Roman" w:cs="Times New Roman"/>
                <w:spacing w:val="41"/>
                <w:kern w:val="0"/>
                <w:szCs w:val="24"/>
              </w:rPr>
              <w:t xml:space="preserve"> </w:t>
            </w:r>
            <w:r w:rsidRPr="00AF300E">
              <w:rPr>
                <w:rFonts w:ascii="Times New Roman" w:eastAsia="標楷體" w:hAnsi="Times New Roman" w:cs="Times New Roman"/>
                <w:kern w:val="0"/>
                <w:szCs w:val="24"/>
              </w:rPr>
              <w:t>分計算</w:t>
            </w:r>
          </w:p>
        </w:tc>
        <w:tc>
          <w:tcPr>
            <w:tcW w:w="1912" w:type="dxa"/>
            <w:tcBorders>
              <w:top w:val="single" w:sz="4" w:space="0" w:color="000000"/>
              <w:left w:val="single" w:sz="6"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jc w:val="center"/>
              <w:rPr>
                <w:rFonts w:ascii="Times New Roman" w:eastAsia="標楷體" w:hAnsi="Times New Roman" w:cs="Times New Roman"/>
                <w:kern w:val="0"/>
                <w:szCs w:val="24"/>
              </w:rPr>
            </w:pPr>
          </w:p>
        </w:tc>
      </w:tr>
      <w:tr w:rsidR="00803967" w:rsidRPr="00AF300E" w:rsidTr="00D65CEC">
        <w:trPr>
          <w:trHeight w:hRule="exact" w:val="636"/>
        </w:trPr>
        <w:tc>
          <w:tcPr>
            <w:tcW w:w="708"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ind w:left="225"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10</w:t>
            </w:r>
          </w:p>
        </w:tc>
        <w:tc>
          <w:tcPr>
            <w:tcW w:w="4920"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before="61" w:line="240" w:lineRule="exact"/>
              <w:ind w:left="-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學生未經監試人員許可擅自離座。</w:t>
            </w:r>
          </w:p>
        </w:tc>
        <w:tc>
          <w:tcPr>
            <w:tcW w:w="2348" w:type="dxa"/>
            <w:tcBorders>
              <w:top w:val="single" w:sz="4" w:space="0" w:color="000000"/>
              <w:left w:val="single" w:sz="4" w:space="0" w:color="000000"/>
              <w:bottom w:val="single" w:sz="4" w:space="0" w:color="000000"/>
              <w:right w:val="single" w:sz="6" w:space="0" w:color="000000"/>
            </w:tcBorders>
            <w:vAlign w:val="center"/>
          </w:tcPr>
          <w:p w:rsidR="0056401D" w:rsidRPr="00AF300E" w:rsidRDefault="0056401D" w:rsidP="00D65CEC">
            <w:pPr>
              <w:autoSpaceDE w:val="0"/>
              <w:autoSpaceDN w:val="0"/>
              <w:adjustRightInd w:val="0"/>
              <w:spacing w:before="61" w:line="240" w:lineRule="exact"/>
              <w:ind w:left="256"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扣該科目</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20</w:t>
            </w:r>
            <w:r w:rsidRPr="00AF300E">
              <w:rPr>
                <w:rFonts w:ascii="Times New Roman" w:eastAsia="標楷體" w:hAnsi="Times New Roman" w:cs="Times New Roman"/>
                <w:spacing w:val="36"/>
                <w:kern w:val="0"/>
                <w:szCs w:val="24"/>
              </w:rPr>
              <w:t xml:space="preserve"> </w:t>
            </w:r>
            <w:r w:rsidRPr="00AF300E">
              <w:rPr>
                <w:rFonts w:ascii="Times New Roman" w:eastAsia="標楷體" w:hAnsi="Times New Roman" w:cs="Times New Roman"/>
                <w:kern w:val="0"/>
                <w:szCs w:val="24"/>
              </w:rPr>
              <w:t>分</w:t>
            </w:r>
          </w:p>
        </w:tc>
        <w:tc>
          <w:tcPr>
            <w:tcW w:w="1912" w:type="dxa"/>
            <w:tcBorders>
              <w:top w:val="single" w:sz="4" w:space="0" w:color="000000"/>
              <w:left w:val="single" w:sz="6"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jc w:val="center"/>
              <w:rPr>
                <w:rFonts w:ascii="Times New Roman" w:eastAsia="標楷體" w:hAnsi="Times New Roman" w:cs="Times New Roman"/>
                <w:kern w:val="0"/>
                <w:szCs w:val="24"/>
              </w:rPr>
            </w:pPr>
          </w:p>
        </w:tc>
      </w:tr>
      <w:tr w:rsidR="00803967" w:rsidRPr="00AF300E" w:rsidTr="00D65CEC">
        <w:trPr>
          <w:trHeight w:hRule="exact" w:val="646"/>
        </w:trPr>
        <w:tc>
          <w:tcPr>
            <w:tcW w:w="708"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ind w:left="225"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11</w:t>
            </w:r>
          </w:p>
        </w:tc>
        <w:tc>
          <w:tcPr>
            <w:tcW w:w="4920"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ind w:left="-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考試結束，經制止仍繼續作答。</w:t>
            </w:r>
          </w:p>
        </w:tc>
        <w:tc>
          <w:tcPr>
            <w:tcW w:w="2348" w:type="dxa"/>
            <w:tcBorders>
              <w:top w:val="single" w:sz="4" w:space="0" w:color="000000"/>
              <w:left w:val="single" w:sz="4" w:space="0" w:color="000000"/>
              <w:bottom w:val="single" w:sz="4" w:space="0" w:color="000000"/>
              <w:right w:val="single" w:sz="6" w:space="0" w:color="000000"/>
            </w:tcBorders>
            <w:vAlign w:val="center"/>
          </w:tcPr>
          <w:p w:rsidR="0056401D" w:rsidRPr="00AF300E" w:rsidRDefault="0056401D" w:rsidP="00D65CEC">
            <w:pPr>
              <w:autoSpaceDE w:val="0"/>
              <w:autoSpaceDN w:val="0"/>
              <w:adjustRightInd w:val="0"/>
              <w:spacing w:before="63" w:line="240" w:lineRule="exact"/>
              <w:ind w:left="256"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扣該科目</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20</w:t>
            </w:r>
            <w:r w:rsidRPr="00AF300E">
              <w:rPr>
                <w:rFonts w:ascii="Times New Roman" w:eastAsia="標楷體" w:hAnsi="Times New Roman" w:cs="Times New Roman"/>
                <w:spacing w:val="36"/>
                <w:kern w:val="0"/>
                <w:szCs w:val="24"/>
              </w:rPr>
              <w:t xml:space="preserve"> </w:t>
            </w:r>
            <w:r w:rsidRPr="00AF300E">
              <w:rPr>
                <w:rFonts w:ascii="Times New Roman" w:eastAsia="標楷體" w:hAnsi="Times New Roman" w:cs="Times New Roman"/>
                <w:kern w:val="0"/>
                <w:szCs w:val="24"/>
              </w:rPr>
              <w:t>分</w:t>
            </w:r>
          </w:p>
        </w:tc>
        <w:tc>
          <w:tcPr>
            <w:tcW w:w="1912" w:type="dxa"/>
            <w:tcBorders>
              <w:top w:val="single" w:sz="4" w:space="0" w:color="000000"/>
              <w:left w:val="single" w:sz="6"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jc w:val="center"/>
              <w:rPr>
                <w:rFonts w:ascii="Times New Roman" w:eastAsia="標楷體" w:hAnsi="Times New Roman" w:cs="Times New Roman"/>
                <w:kern w:val="0"/>
                <w:szCs w:val="24"/>
              </w:rPr>
            </w:pPr>
          </w:p>
        </w:tc>
      </w:tr>
      <w:tr w:rsidR="00803967" w:rsidRPr="00AF300E" w:rsidTr="00D65CEC">
        <w:trPr>
          <w:trHeight w:hRule="exact" w:val="648"/>
        </w:trPr>
        <w:tc>
          <w:tcPr>
            <w:tcW w:w="708"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ind w:left="225"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12</w:t>
            </w:r>
          </w:p>
        </w:tc>
        <w:tc>
          <w:tcPr>
            <w:tcW w:w="4920"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ind w:left="-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考試時學生手機響起影響他人作答。</w:t>
            </w:r>
          </w:p>
        </w:tc>
        <w:tc>
          <w:tcPr>
            <w:tcW w:w="2348" w:type="dxa"/>
            <w:tcBorders>
              <w:top w:val="single" w:sz="4" w:space="0" w:color="000000"/>
              <w:left w:val="single" w:sz="4" w:space="0" w:color="000000"/>
              <w:bottom w:val="single" w:sz="4" w:space="0" w:color="000000"/>
              <w:right w:val="single" w:sz="6" w:space="0" w:color="000000"/>
            </w:tcBorders>
            <w:vAlign w:val="center"/>
          </w:tcPr>
          <w:p w:rsidR="0056401D" w:rsidRPr="00AF300E" w:rsidRDefault="0056401D" w:rsidP="00D65CEC">
            <w:pPr>
              <w:autoSpaceDE w:val="0"/>
              <w:autoSpaceDN w:val="0"/>
              <w:adjustRightInd w:val="0"/>
              <w:spacing w:before="66" w:line="240" w:lineRule="exact"/>
              <w:ind w:left="256"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扣該科目</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10</w:t>
            </w:r>
            <w:r w:rsidRPr="00AF300E">
              <w:rPr>
                <w:rFonts w:ascii="Times New Roman" w:eastAsia="標楷體" w:hAnsi="Times New Roman" w:cs="Times New Roman"/>
                <w:spacing w:val="36"/>
                <w:kern w:val="0"/>
                <w:szCs w:val="24"/>
              </w:rPr>
              <w:t xml:space="preserve"> </w:t>
            </w:r>
            <w:r w:rsidRPr="00AF300E">
              <w:rPr>
                <w:rFonts w:ascii="Times New Roman" w:eastAsia="標楷體" w:hAnsi="Times New Roman" w:cs="Times New Roman"/>
                <w:kern w:val="0"/>
                <w:szCs w:val="24"/>
              </w:rPr>
              <w:t>分</w:t>
            </w:r>
          </w:p>
        </w:tc>
        <w:tc>
          <w:tcPr>
            <w:tcW w:w="1912" w:type="dxa"/>
            <w:tcBorders>
              <w:top w:val="single" w:sz="4" w:space="0" w:color="000000"/>
              <w:left w:val="single" w:sz="6"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jc w:val="center"/>
              <w:rPr>
                <w:rFonts w:ascii="Times New Roman" w:eastAsia="標楷體" w:hAnsi="Times New Roman" w:cs="Times New Roman"/>
                <w:kern w:val="0"/>
                <w:szCs w:val="24"/>
              </w:rPr>
            </w:pPr>
          </w:p>
        </w:tc>
      </w:tr>
      <w:tr w:rsidR="00803967" w:rsidRPr="00AF300E" w:rsidTr="00D65CEC">
        <w:trPr>
          <w:trHeight w:hRule="exact" w:val="1142"/>
        </w:trPr>
        <w:tc>
          <w:tcPr>
            <w:tcW w:w="708"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ind w:left="225"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13</w:t>
            </w:r>
          </w:p>
        </w:tc>
        <w:tc>
          <w:tcPr>
            <w:tcW w:w="4920"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ind w:left="-3" w:right="-106"/>
              <w:jc w:val="center"/>
              <w:rPr>
                <w:rFonts w:ascii="Times New Roman" w:eastAsia="標楷體" w:hAnsi="Times New Roman" w:cs="Times New Roman"/>
                <w:kern w:val="0"/>
                <w:szCs w:val="24"/>
              </w:rPr>
            </w:pPr>
            <w:r w:rsidRPr="00AF300E">
              <w:rPr>
                <w:rFonts w:ascii="Times New Roman" w:eastAsia="標楷體" w:hAnsi="Times New Roman" w:cs="Times New Roman"/>
                <w:spacing w:val="7"/>
                <w:kern w:val="0"/>
                <w:szCs w:val="24"/>
              </w:rPr>
              <w:t>學生進入試場未持</w:t>
            </w:r>
            <w:r w:rsidRPr="00AF300E">
              <w:rPr>
                <w:rFonts w:ascii="Times New Roman" w:eastAsia="標楷體" w:hAnsi="Times New Roman" w:cs="Times New Roman"/>
                <w:spacing w:val="5"/>
                <w:kern w:val="0"/>
                <w:szCs w:val="24"/>
              </w:rPr>
              <w:t>有</w:t>
            </w:r>
            <w:r w:rsidRPr="00AF300E">
              <w:rPr>
                <w:rFonts w:ascii="Times New Roman" w:eastAsia="標楷體" w:hAnsi="Times New Roman" w:cs="Times New Roman"/>
                <w:spacing w:val="7"/>
                <w:kern w:val="0"/>
                <w:szCs w:val="24"/>
              </w:rPr>
              <w:t>學生證，身分證、</w:t>
            </w:r>
            <w:r w:rsidRPr="00AF300E">
              <w:rPr>
                <w:rFonts w:ascii="Times New Roman" w:eastAsia="標楷體" w:hAnsi="Times New Roman" w:cs="Times New Roman"/>
                <w:spacing w:val="5"/>
                <w:kern w:val="0"/>
                <w:szCs w:val="24"/>
              </w:rPr>
              <w:t>駕</w:t>
            </w:r>
            <w:r w:rsidRPr="00AF300E">
              <w:rPr>
                <w:rFonts w:ascii="Times New Roman" w:eastAsia="標楷體" w:hAnsi="Times New Roman" w:cs="Times New Roman"/>
                <w:spacing w:val="7"/>
                <w:kern w:val="0"/>
                <w:szCs w:val="24"/>
              </w:rPr>
              <w:t>駛執</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spacing w:val="7"/>
                <w:kern w:val="0"/>
                <w:szCs w:val="24"/>
              </w:rPr>
              <w:t>照、健保卡等貼有</w:t>
            </w:r>
            <w:r w:rsidRPr="00AF300E">
              <w:rPr>
                <w:rFonts w:ascii="Times New Roman" w:eastAsia="標楷體" w:hAnsi="Times New Roman" w:cs="Times New Roman"/>
                <w:spacing w:val="5"/>
                <w:kern w:val="0"/>
                <w:szCs w:val="24"/>
              </w:rPr>
              <w:t>相</w:t>
            </w:r>
            <w:r w:rsidRPr="00AF300E">
              <w:rPr>
                <w:rFonts w:ascii="Times New Roman" w:eastAsia="標楷體" w:hAnsi="Times New Roman" w:cs="Times New Roman"/>
                <w:spacing w:val="7"/>
                <w:kern w:val="0"/>
                <w:szCs w:val="24"/>
              </w:rPr>
              <w:t>片之證件，供監試</w:t>
            </w:r>
            <w:r w:rsidRPr="00AF300E">
              <w:rPr>
                <w:rFonts w:ascii="Times New Roman" w:eastAsia="標楷體" w:hAnsi="Times New Roman" w:cs="Times New Roman"/>
                <w:spacing w:val="5"/>
                <w:kern w:val="0"/>
                <w:szCs w:val="24"/>
              </w:rPr>
              <w:t>人</w:t>
            </w:r>
            <w:r w:rsidRPr="00AF300E">
              <w:rPr>
                <w:rFonts w:ascii="Times New Roman" w:eastAsia="標楷體" w:hAnsi="Times New Roman" w:cs="Times New Roman"/>
                <w:spacing w:val="7"/>
                <w:kern w:val="0"/>
                <w:szCs w:val="24"/>
              </w:rPr>
              <w:t>員檢</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查。</w:t>
            </w:r>
          </w:p>
        </w:tc>
        <w:tc>
          <w:tcPr>
            <w:tcW w:w="2348" w:type="dxa"/>
            <w:tcBorders>
              <w:top w:val="single" w:sz="4" w:space="0" w:color="000000"/>
              <w:left w:val="single" w:sz="4" w:space="0" w:color="000000"/>
              <w:bottom w:val="single" w:sz="4" w:space="0" w:color="000000"/>
              <w:right w:val="single" w:sz="6" w:space="0" w:color="000000"/>
            </w:tcBorders>
            <w:vAlign w:val="center"/>
          </w:tcPr>
          <w:p w:rsidR="0056401D" w:rsidRPr="00AF300E" w:rsidRDefault="0056401D" w:rsidP="00D65CEC">
            <w:pPr>
              <w:autoSpaceDE w:val="0"/>
              <w:autoSpaceDN w:val="0"/>
              <w:adjustRightInd w:val="0"/>
              <w:spacing w:line="240" w:lineRule="exact"/>
              <w:ind w:left="316"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扣該科目</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5</w:t>
            </w:r>
            <w:r w:rsidRPr="00AF300E">
              <w:rPr>
                <w:rFonts w:ascii="Times New Roman" w:eastAsia="標楷體" w:hAnsi="Times New Roman" w:cs="Times New Roman"/>
                <w:spacing w:val="36"/>
                <w:kern w:val="0"/>
                <w:szCs w:val="24"/>
              </w:rPr>
              <w:t xml:space="preserve"> </w:t>
            </w:r>
            <w:r w:rsidRPr="00AF300E">
              <w:rPr>
                <w:rFonts w:ascii="Times New Roman" w:eastAsia="標楷體" w:hAnsi="Times New Roman" w:cs="Times New Roman"/>
                <w:kern w:val="0"/>
                <w:szCs w:val="24"/>
              </w:rPr>
              <w:t>分</w:t>
            </w:r>
          </w:p>
        </w:tc>
        <w:tc>
          <w:tcPr>
            <w:tcW w:w="1912" w:type="dxa"/>
            <w:tcBorders>
              <w:top w:val="single" w:sz="4" w:space="0" w:color="000000"/>
              <w:left w:val="single" w:sz="6"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jc w:val="center"/>
              <w:rPr>
                <w:rFonts w:ascii="Times New Roman" w:eastAsia="標楷體" w:hAnsi="Times New Roman" w:cs="Times New Roman"/>
                <w:kern w:val="0"/>
                <w:szCs w:val="24"/>
              </w:rPr>
            </w:pPr>
          </w:p>
        </w:tc>
      </w:tr>
      <w:tr w:rsidR="0056401D" w:rsidRPr="00AF300E" w:rsidTr="00D65CEC">
        <w:trPr>
          <w:trHeight w:hRule="exact" w:val="691"/>
        </w:trPr>
        <w:tc>
          <w:tcPr>
            <w:tcW w:w="708"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ind w:left="225"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14</w:t>
            </w:r>
          </w:p>
        </w:tc>
        <w:tc>
          <w:tcPr>
            <w:tcW w:w="4920"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line="240" w:lineRule="exact"/>
              <w:ind w:left="-3"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前述各事項情節嚴重者。</w:t>
            </w:r>
          </w:p>
        </w:tc>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D65CEC">
            <w:pPr>
              <w:autoSpaceDE w:val="0"/>
              <w:autoSpaceDN w:val="0"/>
              <w:adjustRightInd w:val="0"/>
              <w:spacing w:before="6" w:line="240" w:lineRule="exact"/>
              <w:jc w:val="center"/>
              <w:rPr>
                <w:rFonts w:ascii="Times New Roman" w:eastAsia="標楷體" w:hAnsi="Times New Roman" w:cs="Times New Roman"/>
                <w:kern w:val="0"/>
                <w:szCs w:val="24"/>
              </w:rPr>
            </w:pPr>
          </w:p>
          <w:p w:rsidR="0056401D" w:rsidRPr="00AF300E" w:rsidRDefault="0056401D" w:rsidP="00D65CEC">
            <w:pPr>
              <w:autoSpaceDE w:val="0"/>
              <w:autoSpaceDN w:val="0"/>
              <w:adjustRightInd w:val="0"/>
              <w:spacing w:line="240" w:lineRule="exact"/>
              <w:ind w:left="-1" w:right="-2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送學生獎懲委員會議處</w:t>
            </w:r>
          </w:p>
        </w:tc>
      </w:tr>
    </w:tbl>
    <w:p w:rsidR="0056401D" w:rsidRPr="00AF300E" w:rsidRDefault="0056401D" w:rsidP="0000744D">
      <w:pPr>
        <w:jc w:val="both"/>
        <w:rPr>
          <w:rFonts w:ascii="Times New Roman" w:eastAsia="標楷體" w:hAnsi="Times New Roman" w:cs="Times New Roman"/>
          <w:szCs w:val="24"/>
        </w:rPr>
      </w:pPr>
    </w:p>
    <w:p w:rsidR="0056401D" w:rsidRPr="00AF300E" w:rsidRDefault="0056401D" w:rsidP="0091046F">
      <w:pPr>
        <w:jc w:val="center"/>
        <w:rPr>
          <w:rFonts w:ascii="Times New Roman" w:eastAsia="標楷體" w:hAnsi="Times New Roman" w:cs="Times New Roman"/>
          <w:b/>
          <w:sz w:val="28"/>
          <w:szCs w:val="28"/>
        </w:rPr>
        <w:sectPr w:rsidR="0056401D" w:rsidRPr="00AF300E" w:rsidSect="00EF72C4">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南臺科技大學學位證書及證明書製作要點</w:t>
      </w:r>
    </w:p>
    <w:p w:rsidR="00021891"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 xml:space="preserve"> 95 </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 xml:space="preserve"> 12 </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 xml:space="preserve"> 14 </w:t>
      </w:r>
      <w:r w:rsidR="0056401D" w:rsidRPr="00AF300E">
        <w:rPr>
          <w:rFonts w:ascii="Times New Roman" w:eastAsia="標楷體" w:hAnsi="Times New Roman" w:cs="Times New Roman"/>
          <w:sz w:val="20"/>
        </w:rPr>
        <w:t>日教務會議通過</w:t>
      </w:r>
      <w:r w:rsidR="0056401D" w:rsidRPr="00AF300E">
        <w:rPr>
          <w:rFonts w:ascii="Times New Roman" w:eastAsia="標楷體" w:hAnsi="Times New Roman" w:cs="Times New Roman"/>
          <w:sz w:val="20"/>
        </w:rPr>
        <w:t xml:space="preserve"> </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 xml:space="preserve"> 102 </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 xml:space="preserve"> 11 </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 xml:space="preserve"> 27 </w:t>
      </w:r>
      <w:r w:rsidR="0056401D" w:rsidRPr="00AF300E">
        <w:rPr>
          <w:rFonts w:ascii="Times New Roman" w:eastAsia="標楷體" w:hAnsi="Times New Roman" w:cs="Times New Roman"/>
          <w:sz w:val="20"/>
        </w:rPr>
        <w:t>日教務會議修正通過</w:t>
      </w:r>
    </w:p>
    <w:p w:rsidR="00D65CEC" w:rsidRPr="00AF300E" w:rsidRDefault="00D65CEC" w:rsidP="00021891">
      <w:pPr>
        <w:spacing w:line="240" w:lineRule="exact"/>
        <w:jc w:val="right"/>
        <w:rPr>
          <w:rFonts w:ascii="Times New Roman" w:eastAsia="標楷體" w:hAnsi="Times New Roman" w:cs="Times New Roman"/>
          <w:sz w:val="20"/>
        </w:rPr>
      </w:pPr>
    </w:p>
    <w:p w:rsidR="0056401D" w:rsidRPr="00AF300E" w:rsidRDefault="0056401D" w:rsidP="00D65CEC">
      <w:pPr>
        <w:autoSpaceDE w:val="0"/>
        <w:autoSpaceDN w:val="0"/>
        <w:adjustRightInd w:val="0"/>
        <w:ind w:left="575" w:right="89" w:hanging="461"/>
        <w:jc w:val="both"/>
        <w:rPr>
          <w:rFonts w:ascii="Times New Roman" w:eastAsia="標楷體" w:hAnsi="Times New Roman" w:cs="Times New Roman"/>
          <w:kern w:val="0"/>
          <w:szCs w:val="24"/>
        </w:rPr>
      </w:pPr>
      <w:r w:rsidRPr="00AF300E">
        <w:rPr>
          <w:rFonts w:ascii="Times New Roman" w:eastAsia="標楷體" w:hAnsi="Times New Roman" w:cs="Times New Roman"/>
          <w:spacing w:val="1"/>
          <w:kern w:val="0"/>
          <w:szCs w:val="24"/>
        </w:rPr>
        <w:t>一、南臺科技大學（以下簡稱本校）為使學</w:t>
      </w:r>
      <w:r w:rsidRPr="00AF300E">
        <w:rPr>
          <w:rFonts w:ascii="Times New Roman" w:eastAsia="標楷體" w:hAnsi="Times New Roman" w:cs="Times New Roman"/>
          <w:kern w:val="0"/>
          <w:szCs w:val="24"/>
        </w:rPr>
        <w:t>位</w:t>
      </w:r>
      <w:r w:rsidRPr="00AF300E">
        <w:rPr>
          <w:rFonts w:ascii="Times New Roman" w:eastAsia="標楷體" w:hAnsi="Times New Roman" w:cs="Times New Roman"/>
          <w:spacing w:val="1"/>
          <w:kern w:val="0"/>
          <w:szCs w:val="24"/>
        </w:rPr>
        <w:t>證書及證明書的製作格式有明確規範，特依據</w:t>
      </w:r>
      <w:r w:rsidRPr="00AF300E">
        <w:rPr>
          <w:rFonts w:ascii="Times New Roman" w:eastAsia="標楷體" w:hAnsi="Times New Roman" w:cs="Times New Roman"/>
          <w:spacing w:val="1"/>
          <w:kern w:val="0"/>
          <w:szCs w:val="24"/>
        </w:rPr>
        <w:t xml:space="preserve"> </w:t>
      </w:r>
      <w:r w:rsidRPr="00AF300E">
        <w:rPr>
          <w:rFonts w:ascii="Times New Roman" w:eastAsia="標楷體" w:hAnsi="Times New Roman" w:cs="Times New Roman"/>
          <w:kern w:val="0"/>
          <w:szCs w:val="24"/>
        </w:rPr>
        <w:t>教育部公布之大學學位證書、證明書格式說明訂定本要點。</w:t>
      </w:r>
    </w:p>
    <w:p w:rsidR="0056401D" w:rsidRPr="00AF300E" w:rsidRDefault="0056401D" w:rsidP="00D65CEC">
      <w:pPr>
        <w:autoSpaceDE w:val="0"/>
        <w:autoSpaceDN w:val="0"/>
        <w:adjustRightInd w:val="0"/>
        <w:ind w:left="114"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二、中文學位證書之製作規範如下：</w:t>
      </w:r>
    </w:p>
    <w:p w:rsidR="0056401D" w:rsidRPr="00AF300E" w:rsidRDefault="0056401D" w:rsidP="00D65CEC">
      <w:pPr>
        <w:autoSpaceDE w:val="0"/>
        <w:autoSpaceDN w:val="0"/>
        <w:adjustRightInd w:val="0"/>
        <w:ind w:left="563"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（一</w:t>
      </w:r>
      <w:r w:rsidRPr="00AF300E">
        <w:rPr>
          <w:rFonts w:ascii="Times New Roman" w:eastAsia="標楷體" w:hAnsi="Times New Roman" w:cs="Times New Roman"/>
          <w:spacing w:val="-68"/>
          <w:kern w:val="0"/>
          <w:position w:val="-2"/>
          <w:szCs w:val="24"/>
        </w:rPr>
        <w:t>）</w:t>
      </w:r>
      <w:r w:rsidRPr="00AF300E">
        <w:rPr>
          <w:rFonts w:ascii="Times New Roman" w:eastAsia="標楷體" w:hAnsi="Times New Roman" w:cs="Times New Roman"/>
          <w:spacing w:val="-68"/>
          <w:kern w:val="0"/>
          <w:position w:val="-2"/>
          <w:szCs w:val="24"/>
        </w:rPr>
        <w:t xml:space="preserve"> </w:t>
      </w:r>
      <w:r w:rsidRPr="00AF300E">
        <w:rPr>
          <w:rFonts w:ascii="Times New Roman" w:eastAsia="標楷體" w:hAnsi="Times New Roman" w:cs="Times New Roman"/>
          <w:kern w:val="0"/>
          <w:position w:val="-2"/>
          <w:szCs w:val="24"/>
        </w:rPr>
        <w:t>文字以中文表</w:t>
      </w:r>
      <w:r w:rsidRPr="00AF300E">
        <w:rPr>
          <w:rFonts w:ascii="Times New Roman" w:eastAsia="標楷體" w:hAnsi="Times New Roman" w:cs="Times New Roman"/>
          <w:spacing w:val="-35"/>
          <w:kern w:val="0"/>
          <w:position w:val="-2"/>
          <w:szCs w:val="24"/>
        </w:rPr>
        <w:t>示</w:t>
      </w:r>
      <w:r w:rsidRPr="00AF300E">
        <w:rPr>
          <w:rFonts w:ascii="Times New Roman" w:eastAsia="標楷體" w:hAnsi="Times New Roman" w:cs="Times New Roman"/>
          <w:spacing w:val="-34"/>
          <w:kern w:val="0"/>
          <w:position w:val="-2"/>
          <w:szCs w:val="24"/>
        </w:rPr>
        <w:t>，</w:t>
      </w:r>
      <w:r w:rsidRPr="00AF300E">
        <w:rPr>
          <w:rFonts w:ascii="Times New Roman" w:eastAsia="標楷體" w:hAnsi="Times New Roman" w:cs="Times New Roman"/>
          <w:kern w:val="0"/>
          <w:position w:val="-2"/>
          <w:szCs w:val="24"/>
        </w:rPr>
        <w:t>格式採由上而</w:t>
      </w:r>
      <w:r w:rsidRPr="00AF300E">
        <w:rPr>
          <w:rFonts w:ascii="Times New Roman" w:eastAsia="標楷體" w:hAnsi="Times New Roman" w:cs="Times New Roman"/>
          <w:spacing w:val="-35"/>
          <w:kern w:val="0"/>
          <w:position w:val="-2"/>
          <w:szCs w:val="24"/>
        </w:rPr>
        <w:t>下</w:t>
      </w:r>
      <w:r w:rsidRPr="00AF300E">
        <w:rPr>
          <w:rFonts w:ascii="Times New Roman" w:eastAsia="標楷體" w:hAnsi="Times New Roman" w:cs="Times New Roman"/>
          <w:spacing w:val="-34"/>
          <w:kern w:val="0"/>
          <w:position w:val="-2"/>
          <w:szCs w:val="24"/>
        </w:rPr>
        <w:t>、</w:t>
      </w:r>
      <w:r w:rsidRPr="00AF300E">
        <w:rPr>
          <w:rFonts w:ascii="Times New Roman" w:eastAsia="標楷體" w:hAnsi="Times New Roman" w:cs="Times New Roman"/>
          <w:kern w:val="0"/>
          <w:position w:val="-2"/>
          <w:szCs w:val="24"/>
        </w:rPr>
        <w:t>由左至右直式橫書方式製</w:t>
      </w:r>
      <w:r w:rsidRPr="00AF300E">
        <w:rPr>
          <w:rFonts w:ascii="Times New Roman" w:eastAsia="標楷體" w:hAnsi="Times New Roman" w:cs="Times New Roman"/>
          <w:spacing w:val="-35"/>
          <w:kern w:val="0"/>
          <w:position w:val="-2"/>
          <w:szCs w:val="24"/>
        </w:rPr>
        <w:t>作</w:t>
      </w:r>
      <w:r w:rsidRPr="00AF300E">
        <w:rPr>
          <w:rFonts w:ascii="Times New Roman" w:eastAsia="標楷體" w:hAnsi="Times New Roman" w:cs="Times New Roman"/>
          <w:spacing w:val="-34"/>
          <w:kern w:val="0"/>
          <w:position w:val="-2"/>
          <w:szCs w:val="24"/>
        </w:rPr>
        <w:t>，</w:t>
      </w:r>
      <w:r w:rsidRPr="00AF300E">
        <w:rPr>
          <w:rFonts w:ascii="Times New Roman" w:eastAsia="標楷體" w:hAnsi="Times New Roman" w:cs="Times New Roman"/>
          <w:kern w:val="0"/>
          <w:position w:val="-2"/>
          <w:szCs w:val="24"/>
        </w:rPr>
        <w:t>紙張為</w:t>
      </w:r>
      <w:r w:rsidRPr="00AF300E">
        <w:rPr>
          <w:rFonts w:ascii="Times New Roman" w:eastAsia="標楷體" w:hAnsi="Times New Roman" w:cs="Times New Roman"/>
          <w:kern w:val="0"/>
          <w:position w:val="-2"/>
          <w:szCs w:val="24"/>
        </w:rPr>
        <w:t xml:space="preserve"> </w:t>
      </w:r>
      <w:r w:rsidRPr="00AF300E">
        <w:rPr>
          <w:rFonts w:ascii="Times New Roman" w:eastAsia="標楷體" w:hAnsi="Times New Roman" w:cs="Times New Roman"/>
          <w:spacing w:val="-1"/>
          <w:kern w:val="0"/>
          <w:position w:val="-2"/>
          <w:szCs w:val="24"/>
        </w:rPr>
        <w:t>A</w:t>
      </w:r>
      <w:r w:rsidRPr="00AF300E">
        <w:rPr>
          <w:rFonts w:ascii="Times New Roman" w:eastAsia="標楷體" w:hAnsi="Times New Roman" w:cs="Times New Roman"/>
          <w:kern w:val="0"/>
          <w:position w:val="-2"/>
          <w:szCs w:val="24"/>
        </w:rPr>
        <w:t xml:space="preserve">4 </w:t>
      </w:r>
      <w:r w:rsidRPr="00AF300E">
        <w:rPr>
          <w:rFonts w:ascii="Times New Roman" w:eastAsia="標楷體" w:hAnsi="Times New Roman" w:cs="Times New Roman"/>
          <w:kern w:val="0"/>
          <w:position w:val="-2"/>
          <w:szCs w:val="24"/>
        </w:rPr>
        <w:t>大</w:t>
      </w:r>
      <w:r w:rsidRPr="00AF300E">
        <w:rPr>
          <w:rFonts w:ascii="Times New Roman" w:eastAsia="標楷體" w:hAnsi="Times New Roman" w:cs="Times New Roman"/>
          <w:spacing w:val="-8"/>
          <w:kern w:val="0"/>
          <w:position w:val="-2"/>
          <w:szCs w:val="24"/>
        </w:rPr>
        <w:t>小</w:t>
      </w:r>
      <w:r w:rsidRPr="00AF300E">
        <w:rPr>
          <w:rFonts w:ascii="Times New Roman" w:eastAsia="標楷體" w:hAnsi="Times New Roman" w:cs="Times New Roman"/>
          <w:kern w:val="0"/>
          <w:position w:val="-2"/>
          <w:szCs w:val="24"/>
        </w:rPr>
        <w:t>。</w:t>
      </w:r>
    </w:p>
    <w:p w:rsidR="0056401D" w:rsidRPr="00AF300E" w:rsidRDefault="0056401D" w:rsidP="00D65CEC">
      <w:pPr>
        <w:autoSpaceDE w:val="0"/>
        <w:autoSpaceDN w:val="0"/>
        <w:adjustRightInd w:val="0"/>
        <w:spacing w:before="18"/>
        <w:ind w:left="1274" w:right="88" w:hanging="714"/>
        <w:jc w:val="both"/>
        <w:rPr>
          <w:rFonts w:ascii="Times New Roman" w:eastAsia="標楷體" w:hAnsi="Times New Roman" w:cs="Times New Roman"/>
          <w:kern w:val="0"/>
          <w:szCs w:val="24"/>
        </w:rPr>
      </w:pPr>
      <w:r w:rsidRPr="00AF300E">
        <w:rPr>
          <w:rFonts w:ascii="Times New Roman" w:eastAsia="標楷體" w:hAnsi="Times New Roman" w:cs="Times New Roman"/>
          <w:spacing w:val="2"/>
          <w:kern w:val="0"/>
          <w:szCs w:val="24"/>
        </w:rPr>
        <w:t>（二）內容包含學生姓名、出生年月日</w:t>
      </w:r>
      <w:r w:rsidRPr="00AF300E">
        <w:rPr>
          <w:rFonts w:ascii="Times New Roman" w:eastAsia="標楷體" w:hAnsi="Times New Roman" w:cs="Times New Roman"/>
          <w:spacing w:val="1"/>
          <w:kern w:val="0"/>
          <w:szCs w:val="24"/>
        </w:rPr>
        <w:t>、</w:t>
      </w:r>
      <w:r w:rsidRPr="00AF300E">
        <w:rPr>
          <w:rFonts w:ascii="Times New Roman" w:eastAsia="標楷體" w:hAnsi="Times New Roman" w:cs="Times New Roman"/>
          <w:spacing w:val="2"/>
          <w:kern w:val="0"/>
          <w:szCs w:val="24"/>
        </w:rPr>
        <w:t>身份證統一編號、學號、院、系（所</w:t>
      </w:r>
      <w:r w:rsidRPr="00AF300E">
        <w:rPr>
          <w:rFonts w:ascii="Times New Roman" w:eastAsia="標楷體" w:hAnsi="Times New Roman" w:cs="Times New Roman"/>
          <w:spacing w:val="-120"/>
          <w:kern w:val="0"/>
          <w:szCs w:val="24"/>
        </w:rPr>
        <w:t>）</w:t>
      </w:r>
      <w:r w:rsidRPr="00AF300E">
        <w:rPr>
          <w:rFonts w:ascii="Times New Roman" w:eastAsia="標楷體" w:hAnsi="Times New Roman" w:cs="Times New Roman"/>
          <w:spacing w:val="2"/>
          <w:kern w:val="0"/>
          <w:szCs w:val="24"/>
        </w:rPr>
        <w:t>（組</w:t>
      </w:r>
      <w:r w:rsidRPr="00AF300E">
        <w:rPr>
          <w:rFonts w:ascii="Times New Roman" w:eastAsia="標楷體" w:hAnsi="Times New Roman" w:cs="Times New Roman"/>
          <w:spacing w:val="-118"/>
          <w:kern w:val="0"/>
          <w:szCs w:val="24"/>
        </w:rPr>
        <w:t>）</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畢業年</w:t>
      </w:r>
      <w:r w:rsidRPr="00AF300E">
        <w:rPr>
          <w:rFonts w:ascii="Times New Roman" w:eastAsia="標楷體" w:hAnsi="Times New Roman" w:cs="Times New Roman"/>
          <w:spacing w:val="-14"/>
          <w:kern w:val="0"/>
          <w:szCs w:val="24"/>
        </w:rPr>
        <w:t>月</w:t>
      </w:r>
      <w:r w:rsidRPr="00AF300E">
        <w:rPr>
          <w:rFonts w:ascii="Times New Roman" w:eastAsia="標楷體" w:hAnsi="Times New Roman" w:cs="Times New Roman"/>
          <w:spacing w:val="-16"/>
          <w:kern w:val="0"/>
          <w:szCs w:val="24"/>
        </w:rPr>
        <w:t>、</w:t>
      </w:r>
      <w:r w:rsidRPr="00AF300E">
        <w:rPr>
          <w:rFonts w:ascii="Times New Roman" w:eastAsia="標楷體" w:hAnsi="Times New Roman" w:cs="Times New Roman"/>
          <w:kern w:val="0"/>
          <w:szCs w:val="24"/>
        </w:rPr>
        <w:t>授予學位名</w:t>
      </w:r>
      <w:r w:rsidRPr="00AF300E">
        <w:rPr>
          <w:rFonts w:ascii="Times New Roman" w:eastAsia="標楷體" w:hAnsi="Times New Roman" w:cs="Times New Roman"/>
          <w:spacing w:val="-14"/>
          <w:kern w:val="0"/>
          <w:szCs w:val="24"/>
        </w:rPr>
        <w:t>稱</w:t>
      </w:r>
      <w:r w:rsidRPr="00AF300E">
        <w:rPr>
          <w:rFonts w:ascii="Times New Roman" w:eastAsia="標楷體" w:hAnsi="Times New Roman" w:cs="Times New Roman"/>
          <w:spacing w:val="-16"/>
          <w:kern w:val="0"/>
          <w:szCs w:val="24"/>
        </w:rPr>
        <w:t>、</w:t>
      </w:r>
      <w:r w:rsidRPr="00AF300E">
        <w:rPr>
          <w:rFonts w:ascii="Times New Roman" w:eastAsia="標楷體" w:hAnsi="Times New Roman" w:cs="Times New Roman"/>
          <w:kern w:val="0"/>
          <w:szCs w:val="24"/>
        </w:rPr>
        <w:t>發證日期及中文證書字</w:t>
      </w:r>
      <w:r w:rsidRPr="00AF300E">
        <w:rPr>
          <w:rFonts w:ascii="Times New Roman" w:eastAsia="標楷體" w:hAnsi="Times New Roman" w:cs="Times New Roman"/>
          <w:spacing w:val="-14"/>
          <w:kern w:val="0"/>
          <w:szCs w:val="24"/>
        </w:rPr>
        <w:t>號</w:t>
      </w:r>
      <w:r w:rsidRPr="00AF300E">
        <w:rPr>
          <w:rFonts w:ascii="Times New Roman" w:eastAsia="標楷體" w:hAnsi="Times New Roman" w:cs="Times New Roman"/>
          <w:spacing w:val="-16"/>
          <w:kern w:val="0"/>
          <w:szCs w:val="24"/>
        </w:rPr>
        <w:t>，</w:t>
      </w:r>
      <w:r w:rsidRPr="00AF300E">
        <w:rPr>
          <w:rFonts w:ascii="Times New Roman" w:eastAsia="標楷體" w:hAnsi="Times New Roman" w:cs="Times New Roman"/>
          <w:kern w:val="0"/>
          <w:szCs w:val="24"/>
        </w:rPr>
        <w:t>外國學生加註國</w:t>
      </w:r>
      <w:r w:rsidRPr="00AF300E">
        <w:rPr>
          <w:rFonts w:ascii="Times New Roman" w:eastAsia="標楷體" w:hAnsi="Times New Roman" w:cs="Times New Roman"/>
          <w:spacing w:val="-14"/>
          <w:kern w:val="0"/>
          <w:szCs w:val="24"/>
        </w:rPr>
        <w:t>籍</w:t>
      </w:r>
      <w:r w:rsidRPr="00AF300E">
        <w:rPr>
          <w:rFonts w:ascii="Times New Roman" w:eastAsia="標楷體" w:hAnsi="Times New Roman" w:cs="Times New Roman"/>
          <w:spacing w:val="-16"/>
          <w:kern w:val="0"/>
          <w:szCs w:val="24"/>
        </w:rPr>
        <w:t>。</w:t>
      </w:r>
      <w:r w:rsidRPr="00AF300E">
        <w:rPr>
          <w:rFonts w:ascii="Times New Roman" w:eastAsia="標楷體" w:hAnsi="Times New Roman" w:cs="Times New Roman"/>
          <w:kern w:val="0"/>
          <w:szCs w:val="24"/>
        </w:rPr>
        <w:t>學生修習輔</w:t>
      </w:r>
      <w:r w:rsidRPr="00AF300E">
        <w:rPr>
          <w:rFonts w:ascii="Times New Roman" w:eastAsia="標楷體" w:hAnsi="Times New Roman" w:cs="Times New Roman"/>
          <w:spacing w:val="-12"/>
          <w:kern w:val="0"/>
          <w:szCs w:val="24"/>
        </w:rPr>
        <w:t>系、</w:t>
      </w:r>
      <w:r w:rsidRPr="00AF300E">
        <w:rPr>
          <w:rFonts w:ascii="Times New Roman" w:eastAsia="標楷體" w:hAnsi="Times New Roman" w:cs="Times New Roman"/>
          <w:kern w:val="0"/>
          <w:szCs w:val="24"/>
        </w:rPr>
        <w:t>雙主</w:t>
      </w:r>
      <w:r w:rsidRPr="00AF300E">
        <w:rPr>
          <w:rFonts w:ascii="Times New Roman" w:eastAsia="標楷體" w:hAnsi="Times New Roman" w:cs="Times New Roman"/>
          <w:spacing w:val="-12"/>
          <w:kern w:val="0"/>
          <w:szCs w:val="24"/>
        </w:rPr>
        <w:t>修、</w:t>
      </w:r>
      <w:r w:rsidRPr="00AF300E">
        <w:rPr>
          <w:rFonts w:ascii="Times New Roman" w:eastAsia="標楷體" w:hAnsi="Times New Roman" w:cs="Times New Roman"/>
          <w:kern w:val="0"/>
          <w:szCs w:val="24"/>
        </w:rPr>
        <w:t>跨院系或專業學程</w:t>
      </w:r>
      <w:r w:rsidRPr="00AF300E">
        <w:rPr>
          <w:rFonts w:ascii="Times New Roman" w:eastAsia="標楷體" w:hAnsi="Times New Roman" w:cs="Times New Roman"/>
          <w:spacing w:val="-12"/>
          <w:kern w:val="0"/>
          <w:szCs w:val="24"/>
        </w:rPr>
        <w:t>者，</w:t>
      </w:r>
      <w:r w:rsidRPr="00AF300E">
        <w:rPr>
          <w:rFonts w:ascii="Times New Roman" w:eastAsia="標楷體" w:hAnsi="Times New Roman" w:cs="Times New Roman"/>
          <w:kern w:val="0"/>
          <w:szCs w:val="24"/>
        </w:rPr>
        <w:t>其證書應載明輔</w:t>
      </w:r>
      <w:r w:rsidRPr="00AF300E">
        <w:rPr>
          <w:rFonts w:ascii="Times New Roman" w:eastAsia="標楷體" w:hAnsi="Times New Roman" w:cs="Times New Roman"/>
          <w:spacing w:val="-12"/>
          <w:kern w:val="0"/>
          <w:szCs w:val="24"/>
        </w:rPr>
        <w:t>系、</w:t>
      </w:r>
      <w:r w:rsidRPr="00AF300E">
        <w:rPr>
          <w:rFonts w:ascii="Times New Roman" w:eastAsia="標楷體" w:hAnsi="Times New Roman" w:cs="Times New Roman"/>
          <w:kern w:val="0"/>
          <w:szCs w:val="24"/>
        </w:rPr>
        <w:t>雙主</w:t>
      </w:r>
      <w:r w:rsidRPr="00AF300E">
        <w:rPr>
          <w:rFonts w:ascii="Times New Roman" w:eastAsia="標楷體" w:hAnsi="Times New Roman" w:cs="Times New Roman"/>
          <w:spacing w:val="-12"/>
          <w:kern w:val="0"/>
          <w:szCs w:val="24"/>
        </w:rPr>
        <w:t>修、</w:t>
      </w:r>
      <w:r w:rsidRPr="00AF300E">
        <w:rPr>
          <w:rFonts w:ascii="Times New Roman" w:eastAsia="標楷體" w:hAnsi="Times New Roman" w:cs="Times New Roman"/>
          <w:kern w:val="0"/>
          <w:szCs w:val="24"/>
        </w:rPr>
        <w:t>跨院系或專</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業學程名稱。</w:t>
      </w:r>
    </w:p>
    <w:p w:rsidR="0056401D" w:rsidRPr="00AF300E" w:rsidRDefault="0056401D" w:rsidP="00D65CEC">
      <w:pPr>
        <w:autoSpaceDE w:val="0"/>
        <w:autoSpaceDN w:val="0"/>
        <w:adjustRightInd w:val="0"/>
        <w:ind w:left="560"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（三）由校長署名，不需副署；載明學校全名稱，加蓋校印及鋼印，不黏貼照片。</w:t>
      </w:r>
    </w:p>
    <w:p w:rsidR="0056401D" w:rsidRPr="00AF300E" w:rsidRDefault="0056401D" w:rsidP="00D65CEC">
      <w:pPr>
        <w:autoSpaceDE w:val="0"/>
        <w:autoSpaceDN w:val="0"/>
        <w:adjustRightInd w:val="0"/>
        <w:spacing w:before="19"/>
        <w:ind w:left="114" w:right="248"/>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三、中文學位證明書之格式、內容比照學位證書，惟其內容增列「證書遺失，特予證明</w:t>
      </w:r>
      <w:r w:rsidRPr="00AF300E">
        <w:rPr>
          <w:rFonts w:ascii="Times New Roman" w:eastAsia="標楷體" w:hAnsi="Times New Roman" w:cs="Times New Roman"/>
          <w:spacing w:val="-120"/>
          <w:kern w:val="0"/>
          <w:szCs w:val="24"/>
        </w:rPr>
        <w:t>」</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四、英文學位證書之製作規範如下：</w:t>
      </w:r>
    </w:p>
    <w:p w:rsidR="0056401D" w:rsidRPr="00AF300E" w:rsidRDefault="0056401D" w:rsidP="00D65CEC">
      <w:pPr>
        <w:autoSpaceDE w:val="0"/>
        <w:autoSpaceDN w:val="0"/>
        <w:adjustRightInd w:val="0"/>
        <w:ind w:left="563"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（一</w:t>
      </w:r>
      <w:r w:rsidRPr="00AF300E">
        <w:rPr>
          <w:rFonts w:ascii="Times New Roman" w:eastAsia="標楷體" w:hAnsi="Times New Roman" w:cs="Times New Roman"/>
          <w:spacing w:val="-68"/>
          <w:kern w:val="0"/>
          <w:position w:val="-2"/>
          <w:szCs w:val="24"/>
        </w:rPr>
        <w:t>）</w:t>
      </w:r>
      <w:r w:rsidRPr="00AF300E">
        <w:rPr>
          <w:rFonts w:ascii="Times New Roman" w:eastAsia="標楷體" w:hAnsi="Times New Roman" w:cs="Times New Roman"/>
          <w:spacing w:val="-68"/>
          <w:kern w:val="0"/>
          <w:position w:val="-2"/>
          <w:szCs w:val="24"/>
        </w:rPr>
        <w:t xml:space="preserve"> </w:t>
      </w:r>
      <w:r w:rsidRPr="00AF300E">
        <w:rPr>
          <w:rFonts w:ascii="Times New Roman" w:eastAsia="標楷體" w:hAnsi="Times New Roman" w:cs="Times New Roman"/>
          <w:kern w:val="0"/>
          <w:position w:val="-2"/>
          <w:szCs w:val="24"/>
        </w:rPr>
        <w:t>文字以英文表</w:t>
      </w:r>
      <w:r w:rsidRPr="00AF300E">
        <w:rPr>
          <w:rFonts w:ascii="Times New Roman" w:eastAsia="標楷體" w:hAnsi="Times New Roman" w:cs="Times New Roman"/>
          <w:spacing w:val="-35"/>
          <w:kern w:val="0"/>
          <w:position w:val="-2"/>
          <w:szCs w:val="24"/>
        </w:rPr>
        <w:t>示</w:t>
      </w:r>
      <w:r w:rsidRPr="00AF300E">
        <w:rPr>
          <w:rFonts w:ascii="Times New Roman" w:eastAsia="標楷體" w:hAnsi="Times New Roman" w:cs="Times New Roman"/>
          <w:spacing w:val="-34"/>
          <w:kern w:val="0"/>
          <w:position w:val="-2"/>
          <w:szCs w:val="24"/>
        </w:rPr>
        <w:t>，</w:t>
      </w:r>
      <w:r w:rsidRPr="00AF300E">
        <w:rPr>
          <w:rFonts w:ascii="Times New Roman" w:eastAsia="標楷體" w:hAnsi="Times New Roman" w:cs="Times New Roman"/>
          <w:kern w:val="0"/>
          <w:position w:val="-2"/>
          <w:szCs w:val="24"/>
        </w:rPr>
        <w:t>格式採由上而</w:t>
      </w:r>
      <w:r w:rsidRPr="00AF300E">
        <w:rPr>
          <w:rFonts w:ascii="Times New Roman" w:eastAsia="標楷體" w:hAnsi="Times New Roman" w:cs="Times New Roman"/>
          <w:spacing w:val="-35"/>
          <w:kern w:val="0"/>
          <w:position w:val="-2"/>
          <w:szCs w:val="24"/>
        </w:rPr>
        <w:t>下</w:t>
      </w:r>
      <w:r w:rsidRPr="00AF300E">
        <w:rPr>
          <w:rFonts w:ascii="Times New Roman" w:eastAsia="標楷體" w:hAnsi="Times New Roman" w:cs="Times New Roman"/>
          <w:spacing w:val="-34"/>
          <w:kern w:val="0"/>
          <w:position w:val="-2"/>
          <w:szCs w:val="24"/>
        </w:rPr>
        <w:t>、</w:t>
      </w:r>
      <w:r w:rsidRPr="00AF300E">
        <w:rPr>
          <w:rFonts w:ascii="Times New Roman" w:eastAsia="標楷體" w:hAnsi="Times New Roman" w:cs="Times New Roman"/>
          <w:kern w:val="0"/>
          <w:position w:val="-2"/>
          <w:szCs w:val="24"/>
        </w:rPr>
        <w:t>由左至右直式橫書方式製</w:t>
      </w:r>
      <w:r w:rsidRPr="00AF300E">
        <w:rPr>
          <w:rFonts w:ascii="Times New Roman" w:eastAsia="標楷體" w:hAnsi="Times New Roman" w:cs="Times New Roman"/>
          <w:spacing w:val="-35"/>
          <w:kern w:val="0"/>
          <w:position w:val="-2"/>
          <w:szCs w:val="24"/>
        </w:rPr>
        <w:t>作</w:t>
      </w:r>
      <w:r w:rsidRPr="00AF300E">
        <w:rPr>
          <w:rFonts w:ascii="Times New Roman" w:eastAsia="標楷體" w:hAnsi="Times New Roman" w:cs="Times New Roman"/>
          <w:spacing w:val="-34"/>
          <w:kern w:val="0"/>
          <w:position w:val="-2"/>
          <w:szCs w:val="24"/>
        </w:rPr>
        <w:t>，</w:t>
      </w:r>
      <w:r w:rsidRPr="00AF300E">
        <w:rPr>
          <w:rFonts w:ascii="Times New Roman" w:eastAsia="標楷體" w:hAnsi="Times New Roman" w:cs="Times New Roman"/>
          <w:kern w:val="0"/>
          <w:position w:val="-2"/>
          <w:szCs w:val="24"/>
        </w:rPr>
        <w:t>紙張為</w:t>
      </w:r>
      <w:r w:rsidRPr="00AF300E">
        <w:rPr>
          <w:rFonts w:ascii="Times New Roman" w:eastAsia="標楷體" w:hAnsi="Times New Roman" w:cs="Times New Roman"/>
          <w:kern w:val="0"/>
          <w:position w:val="-2"/>
          <w:szCs w:val="24"/>
        </w:rPr>
        <w:t xml:space="preserve"> </w:t>
      </w:r>
      <w:r w:rsidRPr="00AF300E">
        <w:rPr>
          <w:rFonts w:ascii="Times New Roman" w:eastAsia="標楷體" w:hAnsi="Times New Roman" w:cs="Times New Roman"/>
          <w:spacing w:val="-1"/>
          <w:kern w:val="0"/>
          <w:position w:val="-2"/>
          <w:szCs w:val="24"/>
        </w:rPr>
        <w:t>A</w:t>
      </w:r>
      <w:r w:rsidRPr="00AF300E">
        <w:rPr>
          <w:rFonts w:ascii="Times New Roman" w:eastAsia="標楷體" w:hAnsi="Times New Roman" w:cs="Times New Roman"/>
          <w:kern w:val="0"/>
          <w:position w:val="-2"/>
          <w:szCs w:val="24"/>
        </w:rPr>
        <w:t xml:space="preserve">4 </w:t>
      </w:r>
      <w:r w:rsidRPr="00AF300E">
        <w:rPr>
          <w:rFonts w:ascii="Times New Roman" w:eastAsia="標楷體" w:hAnsi="Times New Roman" w:cs="Times New Roman"/>
          <w:kern w:val="0"/>
          <w:position w:val="-2"/>
          <w:szCs w:val="24"/>
        </w:rPr>
        <w:t>大</w:t>
      </w:r>
      <w:r w:rsidRPr="00AF300E">
        <w:rPr>
          <w:rFonts w:ascii="Times New Roman" w:eastAsia="標楷體" w:hAnsi="Times New Roman" w:cs="Times New Roman"/>
          <w:spacing w:val="-8"/>
          <w:kern w:val="0"/>
          <w:position w:val="-2"/>
          <w:szCs w:val="24"/>
        </w:rPr>
        <w:t>小</w:t>
      </w:r>
      <w:r w:rsidRPr="00AF300E">
        <w:rPr>
          <w:rFonts w:ascii="Times New Roman" w:eastAsia="標楷體" w:hAnsi="Times New Roman" w:cs="Times New Roman"/>
          <w:kern w:val="0"/>
          <w:position w:val="-2"/>
          <w:szCs w:val="24"/>
        </w:rPr>
        <w:t>。</w:t>
      </w:r>
    </w:p>
    <w:p w:rsidR="0056401D" w:rsidRPr="00AF300E" w:rsidRDefault="0056401D" w:rsidP="00D65CEC">
      <w:pPr>
        <w:autoSpaceDE w:val="0"/>
        <w:autoSpaceDN w:val="0"/>
        <w:adjustRightInd w:val="0"/>
        <w:spacing w:before="19"/>
        <w:ind w:left="1302" w:right="42" w:hanging="742"/>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（二）內容包含學生中英文姓名、院、系（所</w:t>
      </w:r>
      <w:r w:rsidRPr="00AF300E">
        <w:rPr>
          <w:rFonts w:ascii="Times New Roman" w:eastAsia="標楷體" w:hAnsi="Times New Roman" w:cs="Times New Roman"/>
          <w:spacing w:val="-120"/>
          <w:kern w:val="0"/>
          <w:szCs w:val="24"/>
        </w:rPr>
        <w:t>）</w:t>
      </w:r>
      <w:r w:rsidRPr="00AF300E">
        <w:rPr>
          <w:rFonts w:ascii="Times New Roman" w:eastAsia="標楷體" w:hAnsi="Times New Roman" w:cs="Times New Roman"/>
          <w:kern w:val="0"/>
          <w:szCs w:val="24"/>
        </w:rPr>
        <w:t>、授予學位名稱、畢業年月、發證日期、</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及英文證書字</w:t>
      </w:r>
      <w:r w:rsidRPr="00AF300E">
        <w:rPr>
          <w:rFonts w:ascii="Times New Roman" w:eastAsia="標楷體" w:hAnsi="Times New Roman" w:cs="Times New Roman"/>
          <w:spacing w:val="-19"/>
          <w:kern w:val="0"/>
          <w:szCs w:val="24"/>
        </w:rPr>
        <w:t>號</w:t>
      </w:r>
      <w:r w:rsidRPr="00AF300E">
        <w:rPr>
          <w:rFonts w:ascii="Times New Roman" w:eastAsia="標楷體" w:hAnsi="Times New Roman" w:cs="Times New Roman"/>
          <w:spacing w:val="-20"/>
          <w:kern w:val="0"/>
          <w:szCs w:val="24"/>
        </w:rPr>
        <w:t>，</w:t>
      </w:r>
      <w:r w:rsidRPr="00AF300E">
        <w:rPr>
          <w:rFonts w:ascii="Times New Roman" w:eastAsia="標楷體" w:hAnsi="Times New Roman" w:cs="Times New Roman"/>
          <w:kern w:val="0"/>
          <w:szCs w:val="24"/>
        </w:rPr>
        <w:t>外國學生加註國</w:t>
      </w:r>
      <w:r w:rsidRPr="00AF300E">
        <w:rPr>
          <w:rFonts w:ascii="Times New Roman" w:eastAsia="標楷體" w:hAnsi="Times New Roman" w:cs="Times New Roman"/>
          <w:spacing w:val="-19"/>
          <w:kern w:val="0"/>
          <w:szCs w:val="24"/>
        </w:rPr>
        <w:t>籍</w:t>
      </w:r>
      <w:r w:rsidRPr="00AF300E">
        <w:rPr>
          <w:rFonts w:ascii="Times New Roman" w:eastAsia="標楷體" w:hAnsi="Times New Roman" w:cs="Times New Roman"/>
          <w:spacing w:val="-20"/>
          <w:kern w:val="0"/>
          <w:szCs w:val="24"/>
        </w:rPr>
        <w:t>。</w:t>
      </w:r>
      <w:r w:rsidRPr="00AF300E">
        <w:rPr>
          <w:rFonts w:ascii="Times New Roman" w:eastAsia="標楷體" w:hAnsi="Times New Roman" w:cs="Times New Roman"/>
          <w:kern w:val="0"/>
          <w:szCs w:val="24"/>
        </w:rPr>
        <w:t>學生修習輔系或雙主修</w:t>
      </w:r>
      <w:r w:rsidRPr="00AF300E">
        <w:rPr>
          <w:rFonts w:ascii="Times New Roman" w:eastAsia="標楷體" w:hAnsi="Times New Roman" w:cs="Times New Roman"/>
          <w:spacing w:val="-19"/>
          <w:kern w:val="0"/>
          <w:szCs w:val="24"/>
        </w:rPr>
        <w:t>者</w:t>
      </w:r>
      <w:r w:rsidRPr="00AF300E">
        <w:rPr>
          <w:rFonts w:ascii="Times New Roman" w:eastAsia="標楷體" w:hAnsi="Times New Roman" w:cs="Times New Roman"/>
          <w:spacing w:val="-20"/>
          <w:kern w:val="0"/>
          <w:szCs w:val="24"/>
        </w:rPr>
        <w:t>，</w:t>
      </w:r>
      <w:r w:rsidRPr="00AF300E">
        <w:rPr>
          <w:rFonts w:ascii="Times New Roman" w:eastAsia="標楷體" w:hAnsi="Times New Roman" w:cs="Times New Roman"/>
          <w:kern w:val="0"/>
          <w:szCs w:val="24"/>
        </w:rPr>
        <w:t>其證書應載明輔</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系或雙主修名稱。</w:t>
      </w:r>
    </w:p>
    <w:p w:rsidR="0056401D" w:rsidRPr="00AF300E" w:rsidRDefault="0056401D" w:rsidP="00D65CEC">
      <w:pPr>
        <w:autoSpaceDE w:val="0"/>
        <w:autoSpaceDN w:val="0"/>
        <w:adjustRightInd w:val="0"/>
        <w:spacing w:before="1"/>
        <w:ind w:left="114" w:right="-125" w:firstLine="446"/>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（三）由校長署名，不需副署；載明學校中英文全名稱，加蓋鋼印，不黏貼照片。</w:t>
      </w:r>
      <w:r w:rsidRPr="00AF300E">
        <w:rPr>
          <w:rFonts w:ascii="Times New Roman" w:eastAsia="標楷體" w:hAnsi="Times New Roman" w:cs="Times New Roman"/>
          <w:kern w:val="0"/>
          <w:szCs w:val="24"/>
        </w:rPr>
        <w:t xml:space="preserve"> </w:t>
      </w:r>
    </w:p>
    <w:p w:rsidR="0056401D" w:rsidRPr="00AF300E" w:rsidRDefault="0056401D" w:rsidP="00D65CEC">
      <w:pPr>
        <w:autoSpaceDE w:val="0"/>
        <w:autoSpaceDN w:val="0"/>
        <w:adjustRightInd w:val="0"/>
        <w:spacing w:before="1"/>
        <w:ind w:leftChars="58" w:left="612" w:right="-125" w:hangingChars="197" w:hanging="473"/>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五、英文學位證明書之格式、內容比照英文學位證書。</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六、本要點經教務會議通過，陳請校長核定後公布實施，修正時亦同。</w:t>
      </w:r>
    </w:p>
    <w:p w:rsidR="0056401D" w:rsidRPr="00AF300E" w:rsidRDefault="0056401D" w:rsidP="0091046F">
      <w:pPr>
        <w:jc w:val="center"/>
        <w:rPr>
          <w:rFonts w:ascii="Times New Roman" w:eastAsia="標楷體" w:hAnsi="Times New Roman" w:cs="Times New Roman"/>
          <w:b/>
          <w:sz w:val="28"/>
          <w:szCs w:val="28"/>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南臺科技大學一貫修讀學、碩士學位實施要點</w:t>
      </w:r>
    </w:p>
    <w:p w:rsidR="00021891"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 xml:space="preserve"> 99 </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 xml:space="preserve"> 5 </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 xml:space="preserve"> 27 </w:t>
      </w:r>
      <w:r w:rsidR="0056401D" w:rsidRPr="00AF300E">
        <w:rPr>
          <w:rFonts w:ascii="Times New Roman" w:eastAsia="標楷體" w:hAnsi="Times New Roman" w:cs="Times New Roman"/>
          <w:sz w:val="20"/>
        </w:rPr>
        <w:t>日教務會議通過</w:t>
      </w:r>
      <w:r w:rsidR="0056401D" w:rsidRPr="00AF300E">
        <w:rPr>
          <w:rFonts w:ascii="Times New Roman" w:eastAsia="標楷體" w:hAnsi="Times New Roman" w:cs="Times New Roman"/>
          <w:sz w:val="20"/>
        </w:rPr>
        <w:t xml:space="preserve"> </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 xml:space="preserve">104 </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 xml:space="preserve">6 </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 xml:space="preserve">3 </w:t>
      </w:r>
      <w:r w:rsidR="0056401D" w:rsidRPr="00AF300E">
        <w:rPr>
          <w:rFonts w:ascii="Times New Roman" w:eastAsia="標楷體" w:hAnsi="Times New Roman" w:cs="Times New Roman"/>
          <w:sz w:val="20"/>
        </w:rPr>
        <w:t>日教務會議修正通過</w:t>
      </w:r>
    </w:p>
    <w:p w:rsidR="0056401D" w:rsidRPr="00AF300E" w:rsidRDefault="0056401D" w:rsidP="00021891">
      <w:pPr>
        <w:spacing w:line="240" w:lineRule="exact"/>
        <w:jc w:val="right"/>
        <w:rPr>
          <w:rFonts w:ascii="Times New Roman" w:eastAsia="標楷體" w:hAnsi="Times New Roman" w:cs="Times New Roman"/>
          <w:kern w:val="0"/>
          <w:sz w:val="16"/>
          <w:szCs w:val="16"/>
        </w:rPr>
      </w:pPr>
    </w:p>
    <w:p w:rsidR="0056401D" w:rsidRPr="00AF300E" w:rsidRDefault="0056401D" w:rsidP="00D65CEC">
      <w:pPr>
        <w:autoSpaceDE w:val="0"/>
        <w:autoSpaceDN w:val="0"/>
        <w:adjustRightInd w:val="0"/>
        <w:ind w:left="593" w:right="97"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一、南臺科技大學（以下簡稱本校）為鼓勵本校大學部優秀學生繼續留在本校攻讀相關系所</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碩士班，並期達到連續學習之效果及縮短修業</w:t>
      </w:r>
      <w:r w:rsidRPr="00AF300E">
        <w:rPr>
          <w:rFonts w:ascii="Times New Roman" w:eastAsia="標楷體" w:hAnsi="Times New Roman" w:cs="Times New Roman"/>
          <w:spacing w:val="1"/>
          <w:kern w:val="0"/>
          <w:szCs w:val="24"/>
        </w:rPr>
        <w:t>年</w:t>
      </w:r>
      <w:r w:rsidRPr="00AF300E">
        <w:rPr>
          <w:rFonts w:ascii="Times New Roman" w:eastAsia="標楷體" w:hAnsi="Times New Roman" w:cs="Times New Roman"/>
          <w:kern w:val="0"/>
          <w:szCs w:val="24"/>
        </w:rPr>
        <w:t>限，特訂定本要點。</w:t>
      </w:r>
    </w:p>
    <w:p w:rsidR="0056401D" w:rsidRPr="00AF300E" w:rsidRDefault="0056401D" w:rsidP="00D65CEC">
      <w:pPr>
        <w:autoSpaceDE w:val="0"/>
        <w:autoSpaceDN w:val="0"/>
        <w:adjustRightInd w:val="0"/>
        <w:ind w:left="593" w:right="97"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二、本校大學部學生符合下列資格者，得於第六學期開學時向擬就讀之相關系所碩士班提出</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一貫修讀學、碩士學位之申請，經各系所錄取者，取得碩士班預備研究生（以下簡稱預</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研生）資格：</w:t>
      </w:r>
    </w:p>
    <w:p w:rsidR="0056401D" w:rsidRPr="00AF300E" w:rsidRDefault="0056401D" w:rsidP="00D65CEC">
      <w:pPr>
        <w:autoSpaceDE w:val="0"/>
        <w:autoSpaceDN w:val="0"/>
        <w:adjustRightInd w:val="0"/>
        <w:ind w:left="603"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w:t>
      </w:r>
      <w:r w:rsidRPr="00AF300E">
        <w:rPr>
          <w:rFonts w:ascii="Times New Roman" w:eastAsia="標楷體" w:hAnsi="Times New Roman" w:cs="Times New Roman"/>
          <w:kern w:val="0"/>
          <w:position w:val="-2"/>
          <w:szCs w:val="24"/>
        </w:rPr>
        <w:t>一</w:t>
      </w:r>
      <w:r w:rsidRPr="00AF300E">
        <w:rPr>
          <w:rFonts w:ascii="Times New Roman" w:eastAsia="標楷體" w:hAnsi="Times New Roman" w:cs="Times New Roman"/>
          <w:kern w:val="0"/>
          <w:position w:val="-2"/>
          <w:szCs w:val="24"/>
        </w:rPr>
        <w:t>)</w:t>
      </w:r>
      <w:r w:rsidRPr="00AF300E">
        <w:rPr>
          <w:rFonts w:ascii="Times New Roman" w:eastAsia="標楷體" w:hAnsi="Times New Roman" w:cs="Times New Roman"/>
          <w:kern w:val="0"/>
          <w:position w:val="-2"/>
          <w:szCs w:val="24"/>
        </w:rPr>
        <w:t>已取得學分數達規定畢業學分數二分之一（含）以上。</w:t>
      </w:r>
    </w:p>
    <w:p w:rsidR="0056401D" w:rsidRPr="00AF300E" w:rsidRDefault="0056401D" w:rsidP="00D65CEC">
      <w:pPr>
        <w:autoSpaceDE w:val="0"/>
        <w:autoSpaceDN w:val="0"/>
        <w:adjustRightInd w:val="0"/>
        <w:ind w:right="132"/>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w:t>
      </w:r>
      <w:r w:rsidRPr="00AF300E">
        <w:rPr>
          <w:rFonts w:ascii="Times New Roman" w:eastAsia="標楷體" w:hAnsi="Times New Roman" w:cs="Times New Roman"/>
          <w:kern w:val="0"/>
          <w:position w:val="-2"/>
          <w:szCs w:val="24"/>
        </w:rPr>
        <w:t>二</w:t>
      </w:r>
      <w:r w:rsidRPr="00AF300E">
        <w:rPr>
          <w:rFonts w:ascii="Times New Roman" w:eastAsia="標楷體" w:hAnsi="Times New Roman" w:cs="Times New Roman"/>
          <w:kern w:val="0"/>
          <w:position w:val="-2"/>
          <w:szCs w:val="24"/>
        </w:rPr>
        <w:t>)</w:t>
      </w:r>
      <w:r w:rsidRPr="00AF300E">
        <w:rPr>
          <w:rFonts w:ascii="Times New Roman" w:eastAsia="標楷體" w:hAnsi="Times New Roman" w:cs="Times New Roman"/>
          <w:kern w:val="0"/>
          <w:position w:val="-2"/>
          <w:szCs w:val="24"/>
        </w:rPr>
        <w:t>以前五學期學業平均成績計</w:t>
      </w:r>
      <w:r w:rsidRPr="00AF300E">
        <w:rPr>
          <w:rFonts w:ascii="Times New Roman" w:eastAsia="標楷體" w:hAnsi="Times New Roman" w:cs="Times New Roman"/>
          <w:spacing w:val="-7"/>
          <w:kern w:val="0"/>
          <w:position w:val="-2"/>
          <w:szCs w:val="24"/>
        </w:rPr>
        <w:t>算，</w:t>
      </w:r>
      <w:r w:rsidRPr="00AF300E">
        <w:rPr>
          <w:rFonts w:ascii="Times New Roman" w:eastAsia="標楷體" w:hAnsi="Times New Roman" w:cs="Times New Roman"/>
          <w:kern w:val="0"/>
          <w:position w:val="-2"/>
          <w:szCs w:val="24"/>
        </w:rPr>
        <w:t>成績在</w:t>
      </w:r>
      <w:r w:rsidRPr="00AF300E">
        <w:rPr>
          <w:rFonts w:ascii="Times New Roman" w:eastAsia="標楷體" w:hAnsi="Times New Roman" w:cs="Times New Roman"/>
          <w:kern w:val="0"/>
          <w:position w:val="-2"/>
          <w:szCs w:val="24"/>
        </w:rPr>
        <w:t xml:space="preserve"> </w:t>
      </w:r>
      <w:r w:rsidRPr="00AF300E">
        <w:rPr>
          <w:rFonts w:ascii="Times New Roman" w:eastAsia="標楷體" w:hAnsi="Times New Roman" w:cs="Times New Roman"/>
          <w:spacing w:val="-2"/>
          <w:kern w:val="0"/>
          <w:position w:val="-2"/>
          <w:szCs w:val="24"/>
        </w:rPr>
        <w:t>7</w:t>
      </w:r>
      <w:r w:rsidRPr="00AF300E">
        <w:rPr>
          <w:rFonts w:ascii="Times New Roman" w:eastAsia="標楷體" w:hAnsi="Times New Roman" w:cs="Times New Roman"/>
          <w:kern w:val="0"/>
          <w:position w:val="-2"/>
          <w:szCs w:val="24"/>
        </w:rPr>
        <w:t xml:space="preserve">0 </w:t>
      </w:r>
      <w:r w:rsidRPr="00AF300E">
        <w:rPr>
          <w:rFonts w:ascii="Times New Roman" w:eastAsia="標楷體" w:hAnsi="Times New Roman" w:cs="Times New Roman"/>
          <w:spacing w:val="-17"/>
          <w:kern w:val="0"/>
          <w:position w:val="-2"/>
          <w:szCs w:val="24"/>
        </w:rPr>
        <w:t>分</w:t>
      </w:r>
      <w:r w:rsidRPr="00AF300E">
        <w:rPr>
          <w:rFonts w:ascii="Times New Roman" w:eastAsia="標楷體" w:hAnsi="Times New Roman" w:cs="Times New Roman"/>
          <w:kern w:val="0"/>
          <w:position w:val="-2"/>
          <w:szCs w:val="24"/>
        </w:rPr>
        <w:t>（含</w:t>
      </w:r>
      <w:r w:rsidRPr="00AF300E">
        <w:rPr>
          <w:rFonts w:ascii="Times New Roman" w:eastAsia="標楷體" w:hAnsi="Times New Roman" w:cs="Times New Roman"/>
          <w:spacing w:val="-17"/>
          <w:kern w:val="0"/>
          <w:position w:val="-2"/>
          <w:szCs w:val="24"/>
        </w:rPr>
        <w:t>）</w:t>
      </w:r>
      <w:r w:rsidRPr="00AF300E">
        <w:rPr>
          <w:rFonts w:ascii="Times New Roman" w:eastAsia="標楷體" w:hAnsi="Times New Roman" w:cs="Times New Roman"/>
          <w:kern w:val="0"/>
          <w:position w:val="-2"/>
          <w:szCs w:val="24"/>
        </w:rPr>
        <w:t>或學業等第積分平</w:t>
      </w:r>
      <w:r w:rsidRPr="00AF300E">
        <w:rPr>
          <w:rFonts w:ascii="Times New Roman" w:eastAsia="標楷體" w:hAnsi="Times New Roman" w:cs="Times New Roman"/>
          <w:spacing w:val="-17"/>
          <w:kern w:val="0"/>
          <w:position w:val="-2"/>
          <w:szCs w:val="24"/>
        </w:rPr>
        <w:t>均</w:t>
      </w:r>
      <w:r w:rsidRPr="00AF300E">
        <w:rPr>
          <w:rFonts w:ascii="Times New Roman" w:eastAsia="標楷體" w:hAnsi="Times New Roman" w:cs="Times New Roman"/>
          <w:spacing w:val="1"/>
          <w:kern w:val="0"/>
          <w:position w:val="-2"/>
          <w:szCs w:val="24"/>
        </w:rPr>
        <w:t>（</w:t>
      </w:r>
      <w:r w:rsidRPr="00AF300E">
        <w:rPr>
          <w:rFonts w:ascii="Times New Roman" w:eastAsia="標楷體" w:hAnsi="Times New Roman" w:cs="Times New Roman"/>
          <w:kern w:val="0"/>
          <w:position w:val="-2"/>
          <w:szCs w:val="24"/>
        </w:rPr>
        <w:t>GPA</w:t>
      </w:r>
      <w:r w:rsidRPr="00AF300E">
        <w:rPr>
          <w:rFonts w:ascii="Times New Roman" w:eastAsia="標楷體" w:hAnsi="Times New Roman" w:cs="Times New Roman"/>
          <w:spacing w:val="-17"/>
          <w:kern w:val="0"/>
          <w:position w:val="-2"/>
          <w:szCs w:val="24"/>
        </w:rPr>
        <w:t>）達</w:t>
      </w:r>
    </w:p>
    <w:p w:rsidR="0056401D" w:rsidRPr="00AF300E" w:rsidRDefault="0056401D" w:rsidP="00D65CEC">
      <w:pPr>
        <w:autoSpaceDE w:val="0"/>
        <w:autoSpaceDN w:val="0"/>
        <w:adjustRightInd w:val="0"/>
        <w:spacing w:before="24"/>
        <w:ind w:left="1073" w:right="157"/>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2.43</w:t>
      </w:r>
      <w:r w:rsidRPr="00AF300E">
        <w:rPr>
          <w:rFonts w:ascii="Times New Roman" w:eastAsia="標楷體" w:hAnsi="Times New Roman" w:cs="Times New Roman"/>
          <w:spacing w:val="-60"/>
          <w:kern w:val="0"/>
          <w:szCs w:val="24"/>
        </w:rPr>
        <w:t xml:space="preserve"> </w:t>
      </w:r>
      <w:r w:rsidRPr="00AF300E">
        <w:rPr>
          <w:rFonts w:ascii="Times New Roman" w:eastAsia="標楷體" w:hAnsi="Times New Roman" w:cs="Times New Roman"/>
          <w:kern w:val="0"/>
          <w:szCs w:val="24"/>
        </w:rPr>
        <w:t>以上，或成績排名在班上前</w:t>
      </w:r>
      <w:r w:rsidRPr="00AF300E">
        <w:rPr>
          <w:rFonts w:ascii="Times New Roman" w:eastAsia="標楷體" w:hAnsi="Times New Roman" w:cs="Times New Roman"/>
          <w:kern w:val="0"/>
          <w:szCs w:val="24"/>
        </w:rPr>
        <w:t xml:space="preserve"> 50</w:t>
      </w:r>
      <w:r w:rsidRPr="00AF300E">
        <w:rPr>
          <w:rFonts w:ascii="Times New Roman" w:eastAsia="標楷體" w:hAnsi="Times New Roman" w:cs="Times New Roman"/>
          <w:kern w:val="0"/>
          <w:szCs w:val="24"/>
        </w:rPr>
        <w:t>％（含）以內。各系所錄取名額及甄選辦法由</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各系所自訂之。</w:t>
      </w:r>
    </w:p>
    <w:p w:rsidR="0056401D" w:rsidRPr="00AF300E" w:rsidRDefault="0056401D" w:rsidP="00D65CEC">
      <w:pPr>
        <w:autoSpaceDE w:val="0"/>
        <w:autoSpaceDN w:val="0"/>
        <w:adjustRightInd w:val="0"/>
        <w:ind w:left="593" w:right="98"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三、學生取得預研生資格後，應於第八學期（含）前取得學士學位，並參加本校碩士班甄試</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或一般生入學考試，經錄取後始正式取得該系所碩士班研究生資格。</w:t>
      </w:r>
    </w:p>
    <w:p w:rsidR="0056401D" w:rsidRPr="00AF300E" w:rsidRDefault="0056401D" w:rsidP="00D65CEC">
      <w:pPr>
        <w:autoSpaceDE w:val="0"/>
        <w:autoSpaceDN w:val="0"/>
        <w:adjustRightInd w:val="0"/>
        <w:ind w:left="593" w:right="59" w:hanging="480"/>
        <w:jc w:val="both"/>
        <w:rPr>
          <w:rFonts w:ascii="Times New Roman" w:eastAsia="標楷體" w:hAnsi="Times New Roman" w:cs="Times New Roman"/>
          <w:kern w:val="0"/>
          <w:szCs w:val="24"/>
        </w:rPr>
      </w:pPr>
      <w:r w:rsidRPr="00AF300E">
        <w:rPr>
          <w:rFonts w:ascii="Times New Roman" w:eastAsia="標楷體" w:hAnsi="Times New Roman" w:cs="Times New Roman"/>
          <w:spacing w:val="-10"/>
          <w:kern w:val="0"/>
          <w:szCs w:val="24"/>
        </w:rPr>
        <w:t>四</w:t>
      </w:r>
      <w:r w:rsidRPr="00AF300E">
        <w:rPr>
          <w:rFonts w:ascii="Times New Roman" w:eastAsia="標楷體" w:hAnsi="Times New Roman" w:cs="Times New Roman"/>
          <w:spacing w:val="-9"/>
          <w:kern w:val="0"/>
          <w:szCs w:val="24"/>
        </w:rPr>
        <w:t>、</w:t>
      </w:r>
      <w:r w:rsidRPr="00AF300E">
        <w:rPr>
          <w:rFonts w:ascii="Times New Roman" w:eastAsia="標楷體" w:hAnsi="Times New Roman" w:cs="Times New Roman"/>
          <w:kern w:val="0"/>
          <w:szCs w:val="24"/>
        </w:rPr>
        <w:t>預研生錄取本校碩士班研究</w:t>
      </w:r>
      <w:r w:rsidRPr="00AF300E">
        <w:rPr>
          <w:rFonts w:ascii="Times New Roman" w:eastAsia="標楷體" w:hAnsi="Times New Roman" w:cs="Times New Roman"/>
          <w:spacing w:val="-10"/>
          <w:kern w:val="0"/>
          <w:szCs w:val="24"/>
        </w:rPr>
        <w:t>生，</w:t>
      </w:r>
      <w:r w:rsidRPr="00AF300E">
        <w:rPr>
          <w:rFonts w:ascii="Times New Roman" w:eastAsia="標楷體" w:hAnsi="Times New Roman" w:cs="Times New Roman"/>
          <w:kern w:val="0"/>
          <w:szCs w:val="24"/>
        </w:rPr>
        <w:t>於本校大學期間所選修之碩士班課</w:t>
      </w:r>
      <w:r w:rsidRPr="00AF300E">
        <w:rPr>
          <w:rFonts w:ascii="Times New Roman" w:eastAsia="標楷體" w:hAnsi="Times New Roman" w:cs="Times New Roman"/>
          <w:spacing w:val="-10"/>
          <w:kern w:val="0"/>
          <w:szCs w:val="24"/>
        </w:rPr>
        <w:t>程，</w:t>
      </w:r>
      <w:r w:rsidRPr="00AF300E">
        <w:rPr>
          <w:rFonts w:ascii="Times New Roman" w:eastAsia="標楷體" w:hAnsi="Times New Roman" w:cs="Times New Roman"/>
          <w:kern w:val="0"/>
          <w:szCs w:val="24"/>
        </w:rPr>
        <w:t>其成績達</w:t>
      </w:r>
      <w:r w:rsidRPr="00AF300E">
        <w:rPr>
          <w:rFonts w:ascii="Times New Roman" w:eastAsia="標楷體" w:hAnsi="Times New Roman" w:cs="Times New Roman"/>
          <w:spacing w:val="-58"/>
          <w:kern w:val="0"/>
          <w:szCs w:val="24"/>
        </w:rPr>
        <w:t xml:space="preserve"> </w:t>
      </w:r>
      <w:r w:rsidRPr="00AF300E">
        <w:rPr>
          <w:rFonts w:ascii="Times New Roman" w:eastAsia="標楷體" w:hAnsi="Times New Roman" w:cs="Times New Roman"/>
          <w:kern w:val="0"/>
          <w:szCs w:val="24"/>
        </w:rPr>
        <w:t>70</w:t>
      </w:r>
      <w:r w:rsidRPr="00AF300E">
        <w:rPr>
          <w:rFonts w:ascii="Times New Roman" w:eastAsia="標楷體" w:hAnsi="Times New Roman" w:cs="Times New Roman"/>
          <w:spacing w:val="-60"/>
          <w:kern w:val="0"/>
          <w:szCs w:val="24"/>
        </w:rPr>
        <w:t xml:space="preserve"> </w:t>
      </w:r>
      <w:r w:rsidRPr="00AF300E">
        <w:rPr>
          <w:rFonts w:ascii="Times New Roman" w:eastAsia="標楷體" w:hAnsi="Times New Roman" w:cs="Times New Roman"/>
          <w:spacing w:val="-22"/>
          <w:kern w:val="0"/>
          <w:szCs w:val="24"/>
        </w:rPr>
        <w:t>分（</w:t>
      </w:r>
      <w:r w:rsidRPr="00AF300E">
        <w:rPr>
          <w:rFonts w:ascii="Times New Roman" w:eastAsia="標楷體" w:hAnsi="Times New Roman" w:cs="Times New Roman"/>
          <w:spacing w:val="-22"/>
          <w:kern w:val="0"/>
          <w:szCs w:val="24"/>
        </w:rPr>
        <w:t xml:space="preserve"> </w:t>
      </w:r>
      <w:r w:rsidRPr="00AF300E">
        <w:rPr>
          <w:rFonts w:ascii="Times New Roman" w:eastAsia="標楷體" w:hAnsi="Times New Roman" w:cs="Times New Roman"/>
          <w:kern w:val="0"/>
          <w:szCs w:val="24"/>
        </w:rPr>
        <w:t>含</w:t>
      </w:r>
      <w:r w:rsidRPr="00AF300E">
        <w:rPr>
          <w:rFonts w:ascii="Times New Roman" w:eastAsia="標楷體" w:hAnsi="Times New Roman" w:cs="Times New Roman"/>
          <w:spacing w:val="-7"/>
          <w:kern w:val="0"/>
          <w:szCs w:val="24"/>
        </w:rPr>
        <w:t>）</w:t>
      </w:r>
      <w:r w:rsidRPr="00AF300E">
        <w:rPr>
          <w:rFonts w:ascii="Times New Roman" w:eastAsia="標楷體" w:hAnsi="Times New Roman" w:cs="Times New Roman"/>
          <w:kern w:val="0"/>
          <w:szCs w:val="24"/>
        </w:rPr>
        <w:t>或</w:t>
      </w:r>
      <w:r w:rsidRPr="00AF300E">
        <w:rPr>
          <w:rFonts w:ascii="Times New Roman" w:eastAsia="標楷體" w:hAnsi="Times New Roman" w:cs="Times New Roman"/>
          <w:spacing w:val="-60"/>
          <w:kern w:val="0"/>
          <w:szCs w:val="24"/>
        </w:rPr>
        <w:t xml:space="preserve"> </w:t>
      </w:r>
      <w:r w:rsidRPr="00AF300E">
        <w:rPr>
          <w:rFonts w:ascii="Times New Roman" w:eastAsia="標楷體" w:hAnsi="Times New Roman" w:cs="Times New Roman"/>
          <w:kern w:val="0"/>
          <w:szCs w:val="24"/>
        </w:rPr>
        <w:t>B-</w:t>
      </w:r>
      <w:r w:rsidRPr="00AF300E">
        <w:rPr>
          <w:rFonts w:ascii="Times New Roman" w:eastAsia="標楷體" w:hAnsi="Times New Roman" w:cs="Times New Roman"/>
          <w:kern w:val="0"/>
          <w:szCs w:val="24"/>
        </w:rPr>
        <w:t>以</w:t>
      </w:r>
      <w:r w:rsidRPr="00AF300E">
        <w:rPr>
          <w:rFonts w:ascii="Times New Roman" w:eastAsia="標楷體" w:hAnsi="Times New Roman" w:cs="Times New Roman"/>
          <w:spacing w:val="-5"/>
          <w:kern w:val="0"/>
          <w:szCs w:val="24"/>
        </w:rPr>
        <w:t>上，</w:t>
      </w:r>
      <w:r w:rsidRPr="00AF300E">
        <w:rPr>
          <w:rFonts w:ascii="Times New Roman" w:eastAsia="標楷體" w:hAnsi="Times New Roman" w:cs="Times New Roman"/>
          <w:kern w:val="0"/>
          <w:szCs w:val="24"/>
        </w:rPr>
        <w:t>且為</w:t>
      </w:r>
      <w:r w:rsidRPr="00AF300E">
        <w:rPr>
          <w:rFonts w:ascii="Times New Roman" w:eastAsia="標楷體" w:hAnsi="Times New Roman" w:cs="Times New Roman"/>
          <w:spacing w:val="2"/>
          <w:kern w:val="0"/>
          <w:szCs w:val="24"/>
        </w:rPr>
        <w:t>該</w:t>
      </w:r>
      <w:r w:rsidRPr="00AF300E">
        <w:rPr>
          <w:rFonts w:ascii="Times New Roman" w:eastAsia="標楷體" w:hAnsi="Times New Roman" w:cs="Times New Roman"/>
          <w:kern w:val="0"/>
          <w:szCs w:val="24"/>
        </w:rPr>
        <w:t>系所承認之科目</w:t>
      </w:r>
      <w:r w:rsidRPr="00AF300E">
        <w:rPr>
          <w:rFonts w:ascii="Times New Roman" w:eastAsia="標楷體" w:hAnsi="Times New Roman" w:cs="Times New Roman"/>
          <w:spacing w:val="-5"/>
          <w:kern w:val="0"/>
          <w:szCs w:val="24"/>
        </w:rPr>
        <w:t>者，</w:t>
      </w:r>
      <w:r w:rsidRPr="00AF300E">
        <w:rPr>
          <w:rFonts w:ascii="Times New Roman" w:eastAsia="標楷體" w:hAnsi="Times New Roman" w:cs="Times New Roman"/>
          <w:spacing w:val="2"/>
          <w:kern w:val="0"/>
          <w:szCs w:val="24"/>
        </w:rPr>
        <w:t>可</w:t>
      </w:r>
      <w:r w:rsidRPr="00AF300E">
        <w:rPr>
          <w:rFonts w:ascii="Times New Roman" w:eastAsia="標楷體" w:hAnsi="Times New Roman" w:cs="Times New Roman"/>
          <w:kern w:val="0"/>
          <w:szCs w:val="24"/>
        </w:rPr>
        <w:t>依本校學生學分抵免要點相關規定申請學</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分抵免。但碩士班課程若已計入大學部畢業學分數內，不得再申請抵免碩士班學分數。</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學分抵免之申請程序應於入學當學期註冊日截止一個月內向教務處申請之。</w:t>
      </w:r>
    </w:p>
    <w:p w:rsidR="0056401D" w:rsidRPr="00AF300E" w:rsidRDefault="0056401D" w:rsidP="00D65CEC">
      <w:pPr>
        <w:autoSpaceDE w:val="0"/>
        <w:autoSpaceDN w:val="0"/>
        <w:adjustRightInd w:val="0"/>
        <w:ind w:left="113"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五、本要點經教務會議通過，陳請校長核定後公布實施，修訂時亦同。</w:t>
      </w:r>
    </w:p>
    <w:p w:rsidR="0056401D" w:rsidRPr="00AF300E" w:rsidRDefault="0056401D" w:rsidP="00D65CEC">
      <w:pPr>
        <w:jc w:val="both"/>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南臺科技大學校務研究辦公室設置要點</w:t>
      </w:r>
    </w:p>
    <w:p w:rsidR="0056401D" w:rsidRPr="00AF300E" w:rsidRDefault="00AF300E" w:rsidP="00D65CEC">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 xml:space="preserve"> 104 </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 xml:space="preserve"> 12 </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 xml:space="preserve"> 28 </w:t>
      </w:r>
      <w:r w:rsidR="0056401D" w:rsidRPr="00AF300E">
        <w:rPr>
          <w:rFonts w:ascii="Times New Roman" w:eastAsia="標楷體" w:hAnsi="Times New Roman" w:cs="Times New Roman"/>
          <w:sz w:val="20"/>
        </w:rPr>
        <w:t>日行政會議通過</w:t>
      </w:r>
    </w:p>
    <w:p w:rsidR="00D65CEC" w:rsidRPr="00AF300E" w:rsidRDefault="00D65CEC" w:rsidP="00D65CEC">
      <w:pPr>
        <w:spacing w:line="240" w:lineRule="exact"/>
        <w:jc w:val="right"/>
        <w:rPr>
          <w:rFonts w:ascii="Times New Roman" w:eastAsia="標楷體" w:hAnsi="Times New Roman" w:cs="Times New Roman"/>
          <w:kern w:val="0"/>
          <w:sz w:val="17"/>
          <w:szCs w:val="17"/>
        </w:rPr>
      </w:pPr>
    </w:p>
    <w:p w:rsidR="0056401D" w:rsidRPr="00AF300E" w:rsidRDefault="0056401D" w:rsidP="00D65CEC">
      <w:pPr>
        <w:autoSpaceDE w:val="0"/>
        <w:autoSpaceDN w:val="0"/>
        <w:adjustRightInd w:val="0"/>
        <w:ind w:left="672" w:right="24" w:hanging="559"/>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w:t>
      </w:r>
      <w:r w:rsidRPr="00AF300E">
        <w:rPr>
          <w:rFonts w:ascii="Times New Roman" w:eastAsia="標楷體" w:hAnsi="Times New Roman" w:cs="Times New Roman"/>
          <w:spacing w:val="-3"/>
          <w:kern w:val="0"/>
          <w:szCs w:val="24"/>
        </w:rPr>
        <w:t>技</w:t>
      </w:r>
      <w:r w:rsidRPr="00AF300E">
        <w:rPr>
          <w:rFonts w:ascii="Times New Roman" w:eastAsia="標楷體" w:hAnsi="Times New Roman" w:cs="Times New Roman"/>
          <w:kern w:val="0"/>
          <w:szCs w:val="24"/>
        </w:rPr>
        <w:t>大</w:t>
      </w:r>
      <w:r w:rsidRPr="00AF300E">
        <w:rPr>
          <w:rFonts w:ascii="Times New Roman" w:eastAsia="標楷體" w:hAnsi="Times New Roman" w:cs="Times New Roman"/>
          <w:spacing w:val="-17"/>
          <w:kern w:val="0"/>
          <w:szCs w:val="24"/>
        </w:rPr>
        <w:t>學</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3"/>
          <w:kern w:val="0"/>
          <w:szCs w:val="24"/>
        </w:rPr>
        <w:t>以</w:t>
      </w:r>
      <w:r w:rsidRPr="00AF300E">
        <w:rPr>
          <w:rFonts w:ascii="Times New Roman" w:eastAsia="標楷體" w:hAnsi="Times New Roman" w:cs="Times New Roman"/>
          <w:kern w:val="0"/>
          <w:szCs w:val="24"/>
        </w:rPr>
        <w:t>下簡稱</w:t>
      </w:r>
      <w:r w:rsidRPr="00AF300E">
        <w:rPr>
          <w:rFonts w:ascii="Times New Roman" w:eastAsia="標楷體" w:hAnsi="Times New Roman" w:cs="Times New Roman"/>
          <w:spacing w:val="-3"/>
          <w:kern w:val="0"/>
          <w:szCs w:val="24"/>
        </w:rPr>
        <w:t>本</w:t>
      </w:r>
      <w:r w:rsidRPr="00AF300E">
        <w:rPr>
          <w:rFonts w:ascii="Times New Roman" w:eastAsia="標楷體" w:hAnsi="Times New Roman" w:cs="Times New Roman"/>
          <w:kern w:val="0"/>
          <w:szCs w:val="24"/>
        </w:rPr>
        <w:t>校</w:t>
      </w:r>
      <w:r w:rsidRPr="00AF300E">
        <w:rPr>
          <w:rFonts w:ascii="Times New Roman" w:eastAsia="標楷體" w:hAnsi="Times New Roman" w:cs="Times New Roman"/>
          <w:spacing w:val="-17"/>
          <w:kern w:val="0"/>
          <w:szCs w:val="24"/>
        </w:rPr>
        <w:t>）</w:t>
      </w:r>
      <w:r w:rsidRPr="00AF300E">
        <w:rPr>
          <w:rFonts w:ascii="Times New Roman" w:eastAsia="標楷體" w:hAnsi="Times New Roman" w:cs="Times New Roman"/>
          <w:kern w:val="0"/>
          <w:szCs w:val="24"/>
        </w:rPr>
        <w:t>為</w:t>
      </w:r>
      <w:r w:rsidRPr="00AF300E">
        <w:rPr>
          <w:rFonts w:ascii="Times New Roman" w:eastAsia="標楷體" w:hAnsi="Times New Roman" w:cs="Times New Roman"/>
          <w:spacing w:val="-3"/>
          <w:kern w:val="0"/>
          <w:szCs w:val="24"/>
        </w:rPr>
        <w:t>整</w:t>
      </w:r>
      <w:r w:rsidRPr="00AF300E">
        <w:rPr>
          <w:rFonts w:ascii="Times New Roman" w:eastAsia="標楷體" w:hAnsi="Times New Roman" w:cs="Times New Roman"/>
          <w:kern w:val="0"/>
          <w:szCs w:val="24"/>
        </w:rPr>
        <w:t>合校務</w:t>
      </w:r>
      <w:r w:rsidRPr="00AF300E">
        <w:rPr>
          <w:rFonts w:ascii="Times New Roman" w:eastAsia="標楷體" w:hAnsi="Times New Roman" w:cs="Times New Roman"/>
          <w:spacing w:val="-3"/>
          <w:kern w:val="0"/>
          <w:szCs w:val="24"/>
        </w:rPr>
        <w:t>各</w:t>
      </w:r>
      <w:r w:rsidRPr="00AF300E">
        <w:rPr>
          <w:rFonts w:ascii="Times New Roman" w:eastAsia="標楷體" w:hAnsi="Times New Roman" w:cs="Times New Roman"/>
          <w:kern w:val="0"/>
          <w:szCs w:val="24"/>
        </w:rPr>
        <w:t>類量</w:t>
      </w:r>
      <w:r w:rsidRPr="00AF300E">
        <w:rPr>
          <w:rFonts w:ascii="Times New Roman" w:eastAsia="標楷體" w:hAnsi="Times New Roman" w:cs="Times New Roman"/>
          <w:spacing w:val="-3"/>
          <w:kern w:val="0"/>
          <w:szCs w:val="24"/>
        </w:rPr>
        <w:t>化與</w:t>
      </w:r>
      <w:r w:rsidRPr="00AF300E">
        <w:rPr>
          <w:rFonts w:ascii="Times New Roman" w:eastAsia="標楷體" w:hAnsi="Times New Roman" w:cs="Times New Roman"/>
          <w:kern w:val="0"/>
          <w:szCs w:val="24"/>
        </w:rPr>
        <w:t>質化資</w:t>
      </w:r>
      <w:r w:rsidRPr="00AF300E">
        <w:rPr>
          <w:rFonts w:ascii="Times New Roman" w:eastAsia="標楷體" w:hAnsi="Times New Roman" w:cs="Times New Roman"/>
          <w:spacing w:val="-3"/>
          <w:kern w:val="0"/>
          <w:szCs w:val="24"/>
        </w:rPr>
        <w:t>料</w:t>
      </w:r>
      <w:r w:rsidRPr="00AF300E">
        <w:rPr>
          <w:rFonts w:ascii="Times New Roman" w:eastAsia="標楷體" w:hAnsi="Times New Roman" w:cs="Times New Roman"/>
          <w:kern w:val="0"/>
          <w:szCs w:val="24"/>
        </w:rPr>
        <w:t>，協</w:t>
      </w:r>
      <w:r w:rsidRPr="00AF300E">
        <w:rPr>
          <w:rFonts w:ascii="Times New Roman" w:eastAsia="標楷體" w:hAnsi="Times New Roman" w:cs="Times New Roman"/>
          <w:spacing w:val="-3"/>
          <w:kern w:val="0"/>
          <w:szCs w:val="24"/>
        </w:rPr>
        <w:t>助</w:t>
      </w:r>
      <w:r w:rsidRPr="00AF300E">
        <w:rPr>
          <w:rFonts w:ascii="Times New Roman" w:eastAsia="標楷體" w:hAnsi="Times New Roman" w:cs="Times New Roman"/>
          <w:kern w:val="0"/>
          <w:szCs w:val="24"/>
        </w:rPr>
        <w:t>提</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升校務</w:t>
      </w:r>
      <w:r w:rsidRPr="00AF300E">
        <w:rPr>
          <w:rFonts w:ascii="Times New Roman" w:eastAsia="標楷體" w:hAnsi="Times New Roman" w:cs="Times New Roman"/>
          <w:spacing w:val="-3"/>
          <w:kern w:val="0"/>
          <w:szCs w:val="24"/>
        </w:rPr>
        <w:t>專</w:t>
      </w:r>
      <w:r w:rsidRPr="00AF300E">
        <w:rPr>
          <w:rFonts w:ascii="Times New Roman" w:eastAsia="標楷體" w:hAnsi="Times New Roman" w:cs="Times New Roman"/>
          <w:kern w:val="0"/>
          <w:szCs w:val="24"/>
        </w:rPr>
        <w:t>業管</w:t>
      </w:r>
      <w:r w:rsidRPr="00AF300E">
        <w:rPr>
          <w:rFonts w:ascii="Times New Roman" w:eastAsia="標楷體" w:hAnsi="Times New Roman" w:cs="Times New Roman"/>
          <w:spacing w:val="-3"/>
          <w:kern w:val="0"/>
          <w:szCs w:val="24"/>
        </w:rPr>
        <w:t>理能</w:t>
      </w:r>
      <w:r w:rsidRPr="00AF300E">
        <w:rPr>
          <w:rFonts w:ascii="Times New Roman" w:eastAsia="標楷體" w:hAnsi="Times New Roman" w:cs="Times New Roman"/>
          <w:kern w:val="0"/>
          <w:szCs w:val="24"/>
        </w:rPr>
        <w:t>力，提</w:t>
      </w:r>
      <w:r w:rsidRPr="00AF300E">
        <w:rPr>
          <w:rFonts w:ascii="Times New Roman" w:eastAsia="標楷體" w:hAnsi="Times New Roman" w:cs="Times New Roman"/>
          <w:spacing w:val="-3"/>
          <w:kern w:val="0"/>
          <w:szCs w:val="24"/>
        </w:rPr>
        <w:t>供</w:t>
      </w:r>
      <w:r w:rsidRPr="00AF300E">
        <w:rPr>
          <w:rFonts w:ascii="Times New Roman" w:eastAsia="標楷體" w:hAnsi="Times New Roman" w:cs="Times New Roman"/>
          <w:kern w:val="0"/>
          <w:szCs w:val="24"/>
        </w:rPr>
        <w:t>校務</w:t>
      </w:r>
      <w:r w:rsidRPr="00AF300E">
        <w:rPr>
          <w:rFonts w:ascii="Times New Roman" w:eastAsia="標楷體" w:hAnsi="Times New Roman" w:cs="Times New Roman"/>
          <w:spacing w:val="-3"/>
          <w:kern w:val="0"/>
          <w:szCs w:val="24"/>
        </w:rPr>
        <w:t>決策</w:t>
      </w:r>
      <w:r w:rsidRPr="00AF300E">
        <w:rPr>
          <w:rFonts w:ascii="Times New Roman" w:eastAsia="標楷體" w:hAnsi="Times New Roman" w:cs="Times New Roman"/>
          <w:kern w:val="0"/>
          <w:szCs w:val="24"/>
        </w:rPr>
        <w:t>之參考</w:t>
      </w:r>
      <w:r w:rsidRPr="00AF300E">
        <w:rPr>
          <w:rFonts w:ascii="Times New Roman" w:eastAsia="標楷體" w:hAnsi="Times New Roman" w:cs="Times New Roman"/>
          <w:spacing w:val="-3"/>
          <w:kern w:val="0"/>
          <w:szCs w:val="24"/>
        </w:rPr>
        <w:t>依</w:t>
      </w:r>
      <w:r w:rsidRPr="00AF300E">
        <w:rPr>
          <w:rFonts w:ascii="Times New Roman" w:eastAsia="標楷體" w:hAnsi="Times New Roman" w:cs="Times New Roman"/>
          <w:kern w:val="0"/>
          <w:szCs w:val="24"/>
        </w:rPr>
        <w:t>據，</w:t>
      </w:r>
      <w:r w:rsidRPr="00AF300E">
        <w:rPr>
          <w:rFonts w:ascii="Times New Roman" w:eastAsia="標楷體" w:hAnsi="Times New Roman" w:cs="Times New Roman"/>
          <w:spacing w:val="-3"/>
          <w:kern w:val="0"/>
          <w:szCs w:val="24"/>
        </w:rPr>
        <w:t>掌握</w:t>
      </w:r>
      <w:r w:rsidRPr="00AF300E">
        <w:rPr>
          <w:rFonts w:ascii="Times New Roman" w:eastAsia="標楷體" w:hAnsi="Times New Roman" w:cs="Times New Roman"/>
          <w:kern w:val="0"/>
          <w:szCs w:val="24"/>
        </w:rPr>
        <w:t>本校校</w:t>
      </w:r>
      <w:r w:rsidRPr="00AF300E">
        <w:rPr>
          <w:rFonts w:ascii="Times New Roman" w:eastAsia="標楷體" w:hAnsi="Times New Roman" w:cs="Times New Roman"/>
          <w:spacing w:val="-3"/>
          <w:kern w:val="0"/>
          <w:szCs w:val="24"/>
        </w:rPr>
        <w:t>務</w:t>
      </w:r>
      <w:r w:rsidRPr="00AF300E">
        <w:rPr>
          <w:rFonts w:ascii="Times New Roman" w:eastAsia="標楷體" w:hAnsi="Times New Roman" w:cs="Times New Roman"/>
          <w:kern w:val="0"/>
          <w:szCs w:val="24"/>
        </w:rPr>
        <w:t>發展與</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技職教</w:t>
      </w:r>
      <w:r w:rsidRPr="00AF300E">
        <w:rPr>
          <w:rFonts w:ascii="Times New Roman" w:eastAsia="標楷體" w:hAnsi="Times New Roman" w:cs="Times New Roman"/>
          <w:spacing w:val="-3"/>
          <w:kern w:val="0"/>
          <w:szCs w:val="24"/>
        </w:rPr>
        <w:t>育</w:t>
      </w:r>
      <w:r w:rsidRPr="00AF300E">
        <w:rPr>
          <w:rFonts w:ascii="Times New Roman" w:eastAsia="標楷體" w:hAnsi="Times New Roman" w:cs="Times New Roman"/>
          <w:kern w:val="0"/>
          <w:szCs w:val="24"/>
        </w:rPr>
        <w:t>趨勢</w:t>
      </w:r>
      <w:r w:rsidRPr="00AF300E">
        <w:rPr>
          <w:rFonts w:ascii="Times New Roman" w:eastAsia="標楷體" w:hAnsi="Times New Roman" w:cs="Times New Roman"/>
          <w:spacing w:val="-3"/>
          <w:kern w:val="0"/>
          <w:szCs w:val="24"/>
        </w:rPr>
        <w:t>脈動</w:t>
      </w:r>
      <w:r w:rsidRPr="00AF300E">
        <w:rPr>
          <w:rFonts w:ascii="Times New Roman" w:eastAsia="標楷體" w:hAnsi="Times New Roman" w:cs="Times New Roman"/>
          <w:kern w:val="0"/>
          <w:szCs w:val="24"/>
        </w:rPr>
        <w:t>之關連</w:t>
      </w:r>
      <w:r w:rsidRPr="00AF300E">
        <w:rPr>
          <w:rFonts w:ascii="Times New Roman" w:eastAsia="標楷體" w:hAnsi="Times New Roman" w:cs="Times New Roman"/>
          <w:spacing w:val="-3"/>
          <w:kern w:val="0"/>
          <w:szCs w:val="24"/>
        </w:rPr>
        <w:t>，</w:t>
      </w:r>
      <w:r w:rsidRPr="00AF300E">
        <w:rPr>
          <w:rFonts w:ascii="Times New Roman" w:eastAsia="標楷體" w:hAnsi="Times New Roman" w:cs="Times New Roman"/>
          <w:kern w:val="0"/>
          <w:szCs w:val="24"/>
        </w:rPr>
        <w:t>以達</w:t>
      </w:r>
      <w:r w:rsidRPr="00AF300E">
        <w:rPr>
          <w:rFonts w:ascii="Times New Roman" w:eastAsia="標楷體" w:hAnsi="Times New Roman" w:cs="Times New Roman"/>
          <w:spacing w:val="-3"/>
          <w:kern w:val="0"/>
          <w:szCs w:val="24"/>
        </w:rPr>
        <w:t>成校</w:t>
      </w:r>
      <w:r w:rsidRPr="00AF300E">
        <w:rPr>
          <w:rFonts w:ascii="Times New Roman" w:eastAsia="標楷體" w:hAnsi="Times New Roman" w:cs="Times New Roman"/>
          <w:kern w:val="0"/>
          <w:szCs w:val="24"/>
        </w:rPr>
        <w:t>務永續</w:t>
      </w:r>
      <w:r w:rsidRPr="00AF300E">
        <w:rPr>
          <w:rFonts w:ascii="Times New Roman" w:eastAsia="標楷體" w:hAnsi="Times New Roman" w:cs="Times New Roman"/>
          <w:spacing w:val="-3"/>
          <w:kern w:val="0"/>
          <w:szCs w:val="24"/>
        </w:rPr>
        <w:t>發</w:t>
      </w:r>
      <w:r w:rsidRPr="00AF300E">
        <w:rPr>
          <w:rFonts w:ascii="Times New Roman" w:eastAsia="標楷體" w:hAnsi="Times New Roman" w:cs="Times New Roman"/>
          <w:kern w:val="0"/>
          <w:szCs w:val="24"/>
        </w:rPr>
        <w:t>展之</w:t>
      </w:r>
      <w:r w:rsidRPr="00AF300E">
        <w:rPr>
          <w:rFonts w:ascii="Times New Roman" w:eastAsia="標楷體" w:hAnsi="Times New Roman" w:cs="Times New Roman"/>
          <w:spacing w:val="-3"/>
          <w:kern w:val="0"/>
          <w:szCs w:val="24"/>
        </w:rPr>
        <w:t>目標</w:t>
      </w:r>
      <w:r w:rsidRPr="00AF300E">
        <w:rPr>
          <w:rFonts w:ascii="Times New Roman" w:eastAsia="標楷體" w:hAnsi="Times New Roman" w:cs="Times New Roman"/>
          <w:kern w:val="0"/>
          <w:szCs w:val="24"/>
        </w:rPr>
        <w:t>，特設</w:t>
      </w:r>
      <w:r w:rsidRPr="00AF300E">
        <w:rPr>
          <w:rFonts w:ascii="Times New Roman" w:eastAsia="標楷體" w:hAnsi="Times New Roman" w:cs="Times New Roman"/>
          <w:spacing w:val="-3"/>
          <w:kern w:val="0"/>
          <w:szCs w:val="24"/>
        </w:rPr>
        <w:t>立</w:t>
      </w:r>
      <w:r w:rsidRPr="00AF300E">
        <w:rPr>
          <w:rFonts w:ascii="Times New Roman" w:eastAsia="標楷體" w:hAnsi="Times New Roman" w:cs="Times New Roman"/>
          <w:kern w:val="0"/>
          <w:szCs w:val="24"/>
        </w:rPr>
        <w:t>校務研</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究辦公</w:t>
      </w:r>
      <w:r w:rsidRPr="00AF300E">
        <w:rPr>
          <w:rFonts w:ascii="Times New Roman" w:eastAsia="標楷體" w:hAnsi="Times New Roman" w:cs="Times New Roman"/>
          <w:spacing w:val="-3"/>
          <w:kern w:val="0"/>
          <w:szCs w:val="24"/>
        </w:rPr>
        <w:t>室</w:t>
      </w:r>
      <w:r w:rsidRPr="00AF300E">
        <w:rPr>
          <w:rFonts w:ascii="Times New Roman" w:eastAsia="標楷體" w:hAnsi="Times New Roman" w:cs="Times New Roman"/>
          <w:kern w:val="0"/>
          <w:szCs w:val="24"/>
        </w:rPr>
        <w:t>（以</w:t>
      </w:r>
      <w:r w:rsidRPr="00AF300E">
        <w:rPr>
          <w:rFonts w:ascii="Times New Roman" w:eastAsia="標楷體" w:hAnsi="Times New Roman" w:cs="Times New Roman"/>
          <w:spacing w:val="-3"/>
          <w:kern w:val="0"/>
          <w:szCs w:val="24"/>
        </w:rPr>
        <w:t>下簡</w:t>
      </w:r>
      <w:r w:rsidRPr="00AF300E">
        <w:rPr>
          <w:rFonts w:ascii="Times New Roman" w:eastAsia="標楷體" w:hAnsi="Times New Roman" w:cs="Times New Roman"/>
          <w:kern w:val="0"/>
          <w:szCs w:val="24"/>
        </w:rPr>
        <w:t>稱本辦</w:t>
      </w:r>
      <w:r w:rsidRPr="00AF300E">
        <w:rPr>
          <w:rFonts w:ascii="Times New Roman" w:eastAsia="標楷體" w:hAnsi="Times New Roman" w:cs="Times New Roman"/>
          <w:spacing w:val="-3"/>
          <w:kern w:val="0"/>
          <w:szCs w:val="24"/>
        </w:rPr>
        <w:t>公</w:t>
      </w:r>
      <w:r w:rsidRPr="00AF300E">
        <w:rPr>
          <w:rFonts w:ascii="Times New Roman" w:eastAsia="標楷體" w:hAnsi="Times New Roman" w:cs="Times New Roman"/>
          <w:kern w:val="0"/>
          <w:szCs w:val="24"/>
        </w:rPr>
        <w:t>室）</w:t>
      </w:r>
      <w:r w:rsidRPr="00AF300E">
        <w:rPr>
          <w:rFonts w:ascii="Times New Roman" w:eastAsia="標楷體" w:hAnsi="Times New Roman" w:cs="Times New Roman"/>
          <w:spacing w:val="-3"/>
          <w:kern w:val="0"/>
          <w:szCs w:val="24"/>
        </w:rPr>
        <w:t>，並</w:t>
      </w:r>
      <w:r w:rsidRPr="00AF300E">
        <w:rPr>
          <w:rFonts w:ascii="Times New Roman" w:eastAsia="標楷體" w:hAnsi="Times New Roman" w:cs="Times New Roman"/>
          <w:kern w:val="0"/>
          <w:szCs w:val="24"/>
        </w:rPr>
        <w:t>訂定本</w:t>
      </w:r>
      <w:r w:rsidRPr="00AF300E">
        <w:rPr>
          <w:rFonts w:ascii="Times New Roman" w:eastAsia="標楷體" w:hAnsi="Times New Roman" w:cs="Times New Roman"/>
          <w:spacing w:val="-3"/>
          <w:kern w:val="0"/>
          <w:szCs w:val="24"/>
        </w:rPr>
        <w:t>要</w:t>
      </w:r>
      <w:r w:rsidRPr="00AF300E">
        <w:rPr>
          <w:rFonts w:ascii="Times New Roman" w:eastAsia="標楷體" w:hAnsi="Times New Roman" w:cs="Times New Roman"/>
          <w:kern w:val="0"/>
          <w:szCs w:val="24"/>
        </w:rPr>
        <w:t>點。</w:t>
      </w:r>
    </w:p>
    <w:p w:rsidR="0056401D" w:rsidRPr="00AF300E" w:rsidRDefault="0056401D" w:rsidP="00D65CEC">
      <w:pPr>
        <w:autoSpaceDE w:val="0"/>
        <w:autoSpaceDN w:val="0"/>
        <w:adjustRightInd w:val="0"/>
        <w:ind w:left="113"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二、本辦公</w:t>
      </w:r>
      <w:r w:rsidRPr="00AF300E">
        <w:rPr>
          <w:rFonts w:ascii="Times New Roman" w:eastAsia="標楷體" w:hAnsi="Times New Roman" w:cs="Times New Roman"/>
          <w:spacing w:val="-3"/>
          <w:kern w:val="0"/>
          <w:position w:val="-2"/>
          <w:szCs w:val="24"/>
        </w:rPr>
        <w:t>室</w:t>
      </w:r>
      <w:r w:rsidRPr="00AF300E">
        <w:rPr>
          <w:rFonts w:ascii="Times New Roman" w:eastAsia="標楷體" w:hAnsi="Times New Roman" w:cs="Times New Roman"/>
          <w:kern w:val="0"/>
          <w:position w:val="-2"/>
          <w:szCs w:val="24"/>
        </w:rPr>
        <w:t>之職</w:t>
      </w:r>
      <w:r w:rsidRPr="00AF300E">
        <w:rPr>
          <w:rFonts w:ascii="Times New Roman" w:eastAsia="標楷體" w:hAnsi="Times New Roman" w:cs="Times New Roman"/>
          <w:spacing w:val="-3"/>
          <w:kern w:val="0"/>
          <w:position w:val="-2"/>
          <w:szCs w:val="24"/>
        </w:rPr>
        <w:t>掌如</w:t>
      </w:r>
      <w:r w:rsidRPr="00AF300E">
        <w:rPr>
          <w:rFonts w:ascii="Times New Roman" w:eastAsia="標楷體" w:hAnsi="Times New Roman" w:cs="Times New Roman"/>
          <w:kern w:val="0"/>
          <w:position w:val="-2"/>
          <w:szCs w:val="24"/>
        </w:rPr>
        <w:t>下：</w:t>
      </w:r>
    </w:p>
    <w:p w:rsidR="0056401D" w:rsidRPr="00AF300E" w:rsidRDefault="0056401D" w:rsidP="00D65CEC">
      <w:pPr>
        <w:autoSpaceDE w:val="0"/>
        <w:autoSpaceDN w:val="0"/>
        <w:adjustRightInd w:val="0"/>
        <w:ind w:left="821"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w:t>
      </w:r>
      <w:r w:rsidRPr="00AF300E">
        <w:rPr>
          <w:rFonts w:ascii="Times New Roman" w:eastAsia="標楷體" w:hAnsi="Times New Roman" w:cs="Times New Roman"/>
          <w:kern w:val="0"/>
          <w:position w:val="-2"/>
          <w:szCs w:val="24"/>
        </w:rPr>
        <w:t>一</w:t>
      </w:r>
      <w:r w:rsidRPr="00AF300E">
        <w:rPr>
          <w:rFonts w:ascii="Times New Roman" w:eastAsia="標楷體" w:hAnsi="Times New Roman" w:cs="Times New Roman"/>
          <w:kern w:val="0"/>
          <w:position w:val="-2"/>
          <w:szCs w:val="24"/>
        </w:rPr>
        <w:t>)</w:t>
      </w:r>
      <w:r w:rsidRPr="00AF300E">
        <w:rPr>
          <w:rFonts w:ascii="Times New Roman" w:eastAsia="標楷體" w:hAnsi="Times New Roman" w:cs="Times New Roman"/>
          <w:spacing w:val="-41"/>
          <w:kern w:val="0"/>
          <w:position w:val="-2"/>
          <w:szCs w:val="24"/>
        </w:rPr>
        <w:t xml:space="preserve"> </w:t>
      </w:r>
      <w:r w:rsidRPr="00AF300E">
        <w:rPr>
          <w:rFonts w:ascii="Times New Roman" w:eastAsia="標楷體" w:hAnsi="Times New Roman" w:cs="Times New Roman"/>
          <w:kern w:val="0"/>
          <w:position w:val="-2"/>
          <w:szCs w:val="24"/>
        </w:rPr>
        <w:t>校務資</w:t>
      </w:r>
      <w:r w:rsidRPr="00AF300E">
        <w:rPr>
          <w:rFonts w:ascii="Times New Roman" w:eastAsia="標楷體" w:hAnsi="Times New Roman" w:cs="Times New Roman"/>
          <w:spacing w:val="-3"/>
          <w:kern w:val="0"/>
          <w:position w:val="-2"/>
          <w:szCs w:val="24"/>
        </w:rPr>
        <w:t>料</w:t>
      </w:r>
      <w:r w:rsidRPr="00AF300E">
        <w:rPr>
          <w:rFonts w:ascii="Times New Roman" w:eastAsia="標楷體" w:hAnsi="Times New Roman" w:cs="Times New Roman"/>
          <w:kern w:val="0"/>
          <w:position w:val="-2"/>
          <w:szCs w:val="24"/>
        </w:rPr>
        <w:t>之蒐</w:t>
      </w:r>
      <w:r w:rsidRPr="00AF300E">
        <w:rPr>
          <w:rFonts w:ascii="Times New Roman" w:eastAsia="標楷體" w:hAnsi="Times New Roman" w:cs="Times New Roman"/>
          <w:spacing w:val="-3"/>
          <w:kern w:val="0"/>
          <w:position w:val="-2"/>
          <w:szCs w:val="24"/>
        </w:rPr>
        <w:t>集、</w:t>
      </w:r>
      <w:r w:rsidRPr="00AF300E">
        <w:rPr>
          <w:rFonts w:ascii="Times New Roman" w:eastAsia="標楷體" w:hAnsi="Times New Roman" w:cs="Times New Roman"/>
          <w:kern w:val="0"/>
          <w:position w:val="-2"/>
          <w:szCs w:val="24"/>
        </w:rPr>
        <w:t>運用與</w:t>
      </w:r>
      <w:r w:rsidRPr="00AF300E">
        <w:rPr>
          <w:rFonts w:ascii="Times New Roman" w:eastAsia="標楷體" w:hAnsi="Times New Roman" w:cs="Times New Roman"/>
          <w:spacing w:val="-3"/>
          <w:kern w:val="0"/>
          <w:position w:val="-2"/>
          <w:szCs w:val="24"/>
        </w:rPr>
        <w:t>管</w:t>
      </w:r>
      <w:r w:rsidRPr="00AF300E">
        <w:rPr>
          <w:rFonts w:ascii="Times New Roman" w:eastAsia="標楷體" w:hAnsi="Times New Roman" w:cs="Times New Roman"/>
          <w:kern w:val="0"/>
          <w:position w:val="-2"/>
          <w:szCs w:val="24"/>
        </w:rPr>
        <w:t>理，</w:t>
      </w:r>
      <w:r w:rsidRPr="00AF300E">
        <w:rPr>
          <w:rFonts w:ascii="Times New Roman" w:eastAsia="標楷體" w:hAnsi="Times New Roman" w:cs="Times New Roman"/>
          <w:spacing w:val="-3"/>
          <w:kern w:val="0"/>
          <w:position w:val="-2"/>
          <w:szCs w:val="24"/>
        </w:rPr>
        <w:t>並撰</w:t>
      </w:r>
      <w:r w:rsidRPr="00AF300E">
        <w:rPr>
          <w:rFonts w:ascii="Times New Roman" w:eastAsia="標楷體" w:hAnsi="Times New Roman" w:cs="Times New Roman"/>
          <w:kern w:val="0"/>
          <w:position w:val="-2"/>
          <w:szCs w:val="24"/>
        </w:rPr>
        <w:t>寫校務</w:t>
      </w:r>
      <w:r w:rsidRPr="00AF300E">
        <w:rPr>
          <w:rFonts w:ascii="Times New Roman" w:eastAsia="標楷體" w:hAnsi="Times New Roman" w:cs="Times New Roman"/>
          <w:spacing w:val="-3"/>
          <w:kern w:val="0"/>
          <w:position w:val="-2"/>
          <w:szCs w:val="24"/>
        </w:rPr>
        <w:t>研</w:t>
      </w:r>
      <w:r w:rsidRPr="00AF300E">
        <w:rPr>
          <w:rFonts w:ascii="Times New Roman" w:eastAsia="標楷體" w:hAnsi="Times New Roman" w:cs="Times New Roman"/>
          <w:kern w:val="0"/>
          <w:position w:val="-2"/>
          <w:szCs w:val="24"/>
        </w:rPr>
        <w:t>究年</w:t>
      </w:r>
      <w:r w:rsidRPr="00AF300E">
        <w:rPr>
          <w:rFonts w:ascii="Times New Roman" w:eastAsia="標楷體" w:hAnsi="Times New Roman" w:cs="Times New Roman"/>
          <w:spacing w:val="-3"/>
          <w:kern w:val="0"/>
          <w:position w:val="-2"/>
          <w:szCs w:val="24"/>
        </w:rPr>
        <w:t>度報</w:t>
      </w:r>
      <w:r w:rsidRPr="00AF300E">
        <w:rPr>
          <w:rFonts w:ascii="Times New Roman" w:eastAsia="標楷體" w:hAnsi="Times New Roman" w:cs="Times New Roman"/>
          <w:kern w:val="0"/>
          <w:position w:val="-2"/>
          <w:szCs w:val="24"/>
        </w:rPr>
        <w:t>告。</w:t>
      </w:r>
    </w:p>
    <w:p w:rsidR="0056401D" w:rsidRPr="00AF300E" w:rsidRDefault="0056401D" w:rsidP="00D65CEC">
      <w:pPr>
        <w:autoSpaceDE w:val="0"/>
        <w:autoSpaceDN w:val="0"/>
        <w:adjustRightInd w:val="0"/>
        <w:ind w:left="820"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w:t>
      </w:r>
      <w:r w:rsidRPr="00AF300E">
        <w:rPr>
          <w:rFonts w:ascii="Times New Roman" w:eastAsia="標楷體" w:hAnsi="Times New Roman" w:cs="Times New Roman"/>
          <w:kern w:val="0"/>
          <w:position w:val="-2"/>
          <w:szCs w:val="24"/>
        </w:rPr>
        <w:t>二</w:t>
      </w:r>
      <w:r w:rsidRPr="00AF300E">
        <w:rPr>
          <w:rFonts w:ascii="Times New Roman" w:eastAsia="標楷體" w:hAnsi="Times New Roman" w:cs="Times New Roman"/>
          <w:kern w:val="0"/>
          <w:position w:val="-2"/>
          <w:szCs w:val="24"/>
        </w:rPr>
        <w:t>)</w:t>
      </w:r>
      <w:r w:rsidRPr="00AF300E">
        <w:rPr>
          <w:rFonts w:ascii="Times New Roman" w:eastAsia="標楷體" w:hAnsi="Times New Roman" w:cs="Times New Roman"/>
          <w:spacing w:val="-41"/>
          <w:kern w:val="0"/>
          <w:position w:val="-2"/>
          <w:szCs w:val="24"/>
        </w:rPr>
        <w:t xml:space="preserve"> </w:t>
      </w:r>
      <w:r w:rsidRPr="00AF300E">
        <w:rPr>
          <w:rFonts w:ascii="Times New Roman" w:eastAsia="標楷體" w:hAnsi="Times New Roman" w:cs="Times New Roman"/>
          <w:kern w:val="0"/>
          <w:position w:val="-2"/>
          <w:szCs w:val="24"/>
        </w:rPr>
        <w:t>協助訂</w:t>
      </w:r>
      <w:r w:rsidRPr="00AF300E">
        <w:rPr>
          <w:rFonts w:ascii="Times New Roman" w:eastAsia="標楷體" w:hAnsi="Times New Roman" w:cs="Times New Roman"/>
          <w:spacing w:val="-3"/>
          <w:kern w:val="0"/>
          <w:position w:val="-2"/>
          <w:szCs w:val="24"/>
        </w:rPr>
        <w:t>定</w:t>
      </w:r>
      <w:r w:rsidRPr="00AF300E">
        <w:rPr>
          <w:rFonts w:ascii="Times New Roman" w:eastAsia="標楷體" w:hAnsi="Times New Roman" w:cs="Times New Roman"/>
          <w:kern w:val="0"/>
          <w:position w:val="-2"/>
          <w:szCs w:val="24"/>
        </w:rPr>
        <w:t>本校</w:t>
      </w:r>
      <w:r w:rsidRPr="00AF300E">
        <w:rPr>
          <w:rFonts w:ascii="Times New Roman" w:eastAsia="標楷體" w:hAnsi="Times New Roman" w:cs="Times New Roman"/>
          <w:spacing w:val="-3"/>
          <w:kern w:val="0"/>
          <w:position w:val="-2"/>
          <w:szCs w:val="24"/>
        </w:rPr>
        <w:t>未來</w:t>
      </w:r>
      <w:r w:rsidRPr="00AF300E">
        <w:rPr>
          <w:rFonts w:ascii="Times New Roman" w:eastAsia="標楷體" w:hAnsi="Times New Roman" w:cs="Times New Roman"/>
          <w:kern w:val="0"/>
          <w:position w:val="-2"/>
          <w:szCs w:val="24"/>
        </w:rPr>
        <w:t>發展標</w:t>
      </w:r>
      <w:r w:rsidRPr="00AF300E">
        <w:rPr>
          <w:rFonts w:ascii="Times New Roman" w:eastAsia="標楷體" w:hAnsi="Times New Roman" w:cs="Times New Roman"/>
          <w:spacing w:val="-3"/>
          <w:kern w:val="0"/>
          <w:position w:val="-2"/>
          <w:szCs w:val="24"/>
        </w:rPr>
        <w:t>竿</w:t>
      </w:r>
      <w:r w:rsidRPr="00AF300E">
        <w:rPr>
          <w:rFonts w:ascii="Times New Roman" w:eastAsia="標楷體" w:hAnsi="Times New Roman" w:cs="Times New Roman"/>
          <w:kern w:val="0"/>
          <w:position w:val="-2"/>
          <w:szCs w:val="24"/>
        </w:rPr>
        <w:t>、規</w:t>
      </w:r>
      <w:r w:rsidRPr="00AF300E">
        <w:rPr>
          <w:rFonts w:ascii="Times New Roman" w:eastAsia="標楷體" w:hAnsi="Times New Roman" w:cs="Times New Roman"/>
          <w:spacing w:val="-3"/>
          <w:kern w:val="0"/>
          <w:position w:val="-2"/>
          <w:szCs w:val="24"/>
        </w:rPr>
        <w:t>劃改</w:t>
      </w:r>
      <w:r w:rsidRPr="00AF300E">
        <w:rPr>
          <w:rFonts w:ascii="Times New Roman" w:eastAsia="標楷體" w:hAnsi="Times New Roman" w:cs="Times New Roman"/>
          <w:kern w:val="0"/>
          <w:position w:val="-2"/>
          <w:szCs w:val="24"/>
        </w:rPr>
        <w:t>進策略</w:t>
      </w:r>
      <w:r w:rsidRPr="00AF300E">
        <w:rPr>
          <w:rFonts w:ascii="Times New Roman" w:eastAsia="標楷體" w:hAnsi="Times New Roman" w:cs="Times New Roman"/>
          <w:spacing w:val="-3"/>
          <w:kern w:val="0"/>
          <w:position w:val="-2"/>
          <w:szCs w:val="24"/>
        </w:rPr>
        <w:t>與</w:t>
      </w:r>
      <w:r w:rsidRPr="00AF300E">
        <w:rPr>
          <w:rFonts w:ascii="Times New Roman" w:eastAsia="標楷體" w:hAnsi="Times New Roman" w:cs="Times New Roman"/>
          <w:kern w:val="0"/>
          <w:position w:val="-2"/>
          <w:szCs w:val="24"/>
        </w:rPr>
        <w:t>開創</w:t>
      </w:r>
      <w:r w:rsidRPr="00AF300E">
        <w:rPr>
          <w:rFonts w:ascii="Times New Roman" w:eastAsia="標楷體" w:hAnsi="Times New Roman" w:cs="Times New Roman"/>
          <w:spacing w:val="-3"/>
          <w:kern w:val="0"/>
          <w:position w:val="-2"/>
          <w:szCs w:val="24"/>
        </w:rPr>
        <w:t>新局</w:t>
      </w:r>
      <w:r w:rsidRPr="00AF300E">
        <w:rPr>
          <w:rFonts w:ascii="Times New Roman" w:eastAsia="標楷體" w:hAnsi="Times New Roman" w:cs="Times New Roman"/>
          <w:kern w:val="0"/>
          <w:position w:val="-2"/>
          <w:szCs w:val="24"/>
        </w:rPr>
        <w:t>。</w:t>
      </w:r>
    </w:p>
    <w:p w:rsidR="0056401D" w:rsidRPr="00AF300E" w:rsidRDefault="0056401D" w:rsidP="00D65CEC">
      <w:pPr>
        <w:autoSpaceDE w:val="0"/>
        <w:autoSpaceDN w:val="0"/>
        <w:adjustRightInd w:val="0"/>
        <w:ind w:left="820"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w:t>
      </w:r>
      <w:r w:rsidRPr="00AF300E">
        <w:rPr>
          <w:rFonts w:ascii="Times New Roman" w:eastAsia="標楷體" w:hAnsi="Times New Roman" w:cs="Times New Roman"/>
          <w:kern w:val="0"/>
          <w:position w:val="-2"/>
          <w:szCs w:val="24"/>
        </w:rPr>
        <w:t>三</w:t>
      </w:r>
      <w:r w:rsidRPr="00AF300E">
        <w:rPr>
          <w:rFonts w:ascii="Times New Roman" w:eastAsia="標楷體" w:hAnsi="Times New Roman" w:cs="Times New Roman"/>
          <w:kern w:val="0"/>
          <w:position w:val="-2"/>
          <w:szCs w:val="24"/>
        </w:rPr>
        <w:t>)</w:t>
      </w:r>
      <w:r w:rsidRPr="00AF300E">
        <w:rPr>
          <w:rFonts w:ascii="Times New Roman" w:eastAsia="標楷體" w:hAnsi="Times New Roman" w:cs="Times New Roman"/>
          <w:spacing w:val="-41"/>
          <w:kern w:val="0"/>
          <w:position w:val="-2"/>
          <w:szCs w:val="24"/>
        </w:rPr>
        <w:t xml:space="preserve"> </w:t>
      </w:r>
      <w:r w:rsidRPr="00AF300E">
        <w:rPr>
          <w:rFonts w:ascii="Times New Roman" w:eastAsia="標楷體" w:hAnsi="Times New Roman" w:cs="Times New Roman"/>
          <w:kern w:val="0"/>
          <w:position w:val="-2"/>
          <w:szCs w:val="24"/>
        </w:rPr>
        <w:t>校務相</w:t>
      </w:r>
      <w:r w:rsidRPr="00AF300E">
        <w:rPr>
          <w:rFonts w:ascii="Times New Roman" w:eastAsia="標楷體" w:hAnsi="Times New Roman" w:cs="Times New Roman"/>
          <w:spacing w:val="-3"/>
          <w:kern w:val="0"/>
          <w:position w:val="-2"/>
          <w:szCs w:val="24"/>
        </w:rPr>
        <w:t>關</w:t>
      </w:r>
      <w:r w:rsidRPr="00AF300E">
        <w:rPr>
          <w:rFonts w:ascii="Times New Roman" w:eastAsia="標楷體" w:hAnsi="Times New Roman" w:cs="Times New Roman"/>
          <w:kern w:val="0"/>
          <w:position w:val="-2"/>
          <w:szCs w:val="24"/>
        </w:rPr>
        <w:t>研究</w:t>
      </w:r>
      <w:r w:rsidRPr="00AF300E">
        <w:rPr>
          <w:rFonts w:ascii="Times New Roman" w:eastAsia="標楷體" w:hAnsi="Times New Roman" w:cs="Times New Roman"/>
          <w:spacing w:val="-3"/>
          <w:kern w:val="0"/>
          <w:position w:val="-2"/>
          <w:szCs w:val="24"/>
        </w:rPr>
        <w:t>之提</w:t>
      </w:r>
      <w:r w:rsidRPr="00AF300E">
        <w:rPr>
          <w:rFonts w:ascii="Times New Roman" w:eastAsia="標楷體" w:hAnsi="Times New Roman" w:cs="Times New Roman"/>
          <w:kern w:val="0"/>
          <w:position w:val="-2"/>
          <w:szCs w:val="24"/>
        </w:rPr>
        <w:t>案受理</w:t>
      </w:r>
      <w:r w:rsidRPr="00AF300E">
        <w:rPr>
          <w:rFonts w:ascii="Times New Roman" w:eastAsia="標楷體" w:hAnsi="Times New Roman" w:cs="Times New Roman"/>
          <w:spacing w:val="-3"/>
          <w:kern w:val="0"/>
          <w:position w:val="-2"/>
          <w:szCs w:val="24"/>
        </w:rPr>
        <w:t>，</w:t>
      </w:r>
      <w:r w:rsidRPr="00AF300E">
        <w:rPr>
          <w:rFonts w:ascii="Times New Roman" w:eastAsia="標楷體" w:hAnsi="Times New Roman" w:cs="Times New Roman"/>
          <w:kern w:val="0"/>
          <w:position w:val="-2"/>
          <w:szCs w:val="24"/>
        </w:rPr>
        <w:t>並提</w:t>
      </w:r>
      <w:r w:rsidRPr="00AF300E">
        <w:rPr>
          <w:rFonts w:ascii="Times New Roman" w:eastAsia="標楷體" w:hAnsi="Times New Roman" w:cs="Times New Roman"/>
          <w:spacing w:val="-3"/>
          <w:kern w:val="0"/>
          <w:position w:val="-2"/>
          <w:szCs w:val="24"/>
        </w:rPr>
        <w:t>供研</w:t>
      </w:r>
      <w:r w:rsidRPr="00AF300E">
        <w:rPr>
          <w:rFonts w:ascii="Times New Roman" w:eastAsia="標楷體" w:hAnsi="Times New Roman" w:cs="Times New Roman"/>
          <w:kern w:val="0"/>
          <w:position w:val="-2"/>
          <w:szCs w:val="24"/>
        </w:rPr>
        <w:t>究專題</w:t>
      </w:r>
      <w:r w:rsidRPr="00AF300E">
        <w:rPr>
          <w:rFonts w:ascii="Times New Roman" w:eastAsia="標楷體" w:hAnsi="Times New Roman" w:cs="Times New Roman"/>
          <w:spacing w:val="-3"/>
          <w:kern w:val="0"/>
          <w:position w:val="-2"/>
          <w:szCs w:val="24"/>
        </w:rPr>
        <w:t>或</w:t>
      </w:r>
      <w:r w:rsidRPr="00AF300E">
        <w:rPr>
          <w:rFonts w:ascii="Times New Roman" w:eastAsia="標楷體" w:hAnsi="Times New Roman" w:cs="Times New Roman"/>
          <w:kern w:val="0"/>
          <w:position w:val="-2"/>
          <w:szCs w:val="24"/>
        </w:rPr>
        <w:t>專案</w:t>
      </w:r>
      <w:r w:rsidRPr="00AF300E">
        <w:rPr>
          <w:rFonts w:ascii="Times New Roman" w:eastAsia="標楷體" w:hAnsi="Times New Roman" w:cs="Times New Roman"/>
          <w:spacing w:val="-3"/>
          <w:kern w:val="0"/>
          <w:position w:val="-2"/>
          <w:szCs w:val="24"/>
        </w:rPr>
        <w:t>計畫</w:t>
      </w:r>
      <w:r w:rsidRPr="00AF300E">
        <w:rPr>
          <w:rFonts w:ascii="Times New Roman" w:eastAsia="標楷體" w:hAnsi="Times New Roman" w:cs="Times New Roman"/>
          <w:kern w:val="0"/>
          <w:position w:val="-2"/>
          <w:szCs w:val="24"/>
        </w:rPr>
        <w:t>所需之</w:t>
      </w:r>
      <w:r w:rsidRPr="00AF300E">
        <w:rPr>
          <w:rFonts w:ascii="Times New Roman" w:eastAsia="標楷體" w:hAnsi="Times New Roman" w:cs="Times New Roman"/>
          <w:spacing w:val="-3"/>
          <w:kern w:val="0"/>
          <w:position w:val="-2"/>
          <w:szCs w:val="24"/>
        </w:rPr>
        <w:t>資</w:t>
      </w:r>
      <w:r w:rsidRPr="00AF300E">
        <w:rPr>
          <w:rFonts w:ascii="Times New Roman" w:eastAsia="標楷體" w:hAnsi="Times New Roman" w:cs="Times New Roman"/>
          <w:kern w:val="0"/>
          <w:position w:val="-2"/>
          <w:szCs w:val="24"/>
        </w:rPr>
        <w:t>訊。</w:t>
      </w:r>
    </w:p>
    <w:p w:rsidR="0056401D" w:rsidRPr="00AF300E" w:rsidRDefault="0056401D" w:rsidP="00D65CEC">
      <w:pPr>
        <w:autoSpaceDE w:val="0"/>
        <w:autoSpaceDN w:val="0"/>
        <w:adjustRightInd w:val="0"/>
        <w:spacing w:before="16"/>
        <w:ind w:left="112" w:right="99" w:firstLine="708"/>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四</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41"/>
          <w:kern w:val="0"/>
          <w:szCs w:val="24"/>
        </w:rPr>
        <w:t xml:space="preserve"> </w:t>
      </w:r>
      <w:r w:rsidRPr="00AF300E">
        <w:rPr>
          <w:rFonts w:ascii="Times New Roman" w:eastAsia="標楷體" w:hAnsi="Times New Roman" w:cs="Times New Roman"/>
          <w:kern w:val="0"/>
          <w:szCs w:val="24"/>
        </w:rPr>
        <w:t>定期傳</w:t>
      </w:r>
      <w:r w:rsidRPr="00AF300E">
        <w:rPr>
          <w:rFonts w:ascii="Times New Roman" w:eastAsia="標楷體" w:hAnsi="Times New Roman" w:cs="Times New Roman"/>
          <w:spacing w:val="-3"/>
          <w:kern w:val="0"/>
          <w:szCs w:val="24"/>
        </w:rPr>
        <w:t>播</w:t>
      </w:r>
      <w:r w:rsidRPr="00AF300E">
        <w:rPr>
          <w:rFonts w:ascii="Times New Roman" w:eastAsia="標楷體" w:hAnsi="Times New Roman" w:cs="Times New Roman"/>
          <w:kern w:val="0"/>
          <w:szCs w:val="24"/>
        </w:rPr>
        <w:t>校務</w:t>
      </w:r>
      <w:r w:rsidRPr="00AF300E">
        <w:rPr>
          <w:rFonts w:ascii="Times New Roman" w:eastAsia="標楷體" w:hAnsi="Times New Roman" w:cs="Times New Roman"/>
          <w:spacing w:val="-3"/>
          <w:kern w:val="0"/>
          <w:szCs w:val="24"/>
        </w:rPr>
        <w:t>資料</w:t>
      </w:r>
      <w:r w:rsidRPr="00AF300E">
        <w:rPr>
          <w:rFonts w:ascii="Times New Roman" w:eastAsia="標楷體" w:hAnsi="Times New Roman" w:cs="Times New Roman"/>
          <w:kern w:val="0"/>
          <w:szCs w:val="24"/>
        </w:rPr>
        <w:t>，以促</w:t>
      </w:r>
      <w:r w:rsidRPr="00AF300E">
        <w:rPr>
          <w:rFonts w:ascii="Times New Roman" w:eastAsia="標楷體" w:hAnsi="Times New Roman" w:cs="Times New Roman"/>
          <w:spacing w:val="-3"/>
          <w:kern w:val="0"/>
          <w:szCs w:val="24"/>
        </w:rPr>
        <w:t>進</w:t>
      </w:r>
      <w:r w:rsidRPr="00AF300E">
        <w:rPr>
          <w:rFonts w:ascii="Times New Roman" w:eastAsia="標楷體" w:hAnsi="Times New Roman" w:cs="Times New Roman"/>
          <w:kern w:val="0"/>
          <w:szCs w:val="24"/>
        </w:rPr>
        <w:t>資料</w:t>
      </w:r>
      <w:r w:rsidRPr="00AF300E">
        <w:rPr>
          <w:rFonts w:ascii="Times New Roman" w:eastAsia="標楷體" w:hAnsi="Times New Roman" w:cs="Times New Roman"/>
          <w:spacing w:val="-3"/>
          <w:kern w:val="0"/>
          <w:szCs w:val="24"/>
        </w:rPr>
        <w:t>之使</w:t>
      </w:r>
      <w:r w:rsidRPr="00AF300E">
        <w:rPr>
          <w:rFonts w:ascii="Times New Roman" w:eastAsia="標楷體" w:hAnsi="Times New Roman" w:cs="Times New Roman"/>
          <w:kern w:val="0"/>
          <w:szCs w:val="24"/>
        </w:rPr>
        <w:t>用及社</w:t>
      </w:r>
      <w:r w:rsidRPr="00AF300E">
        <w:rPr>
          <w:rFonts w:ascii="Times New Roman" w:eastAsia="標楷體" w:hAnsi="Times New Roman" w:cs="Times New Roman"/>
          <w:spacing w:val="-3"/>
          <w:kern w:val="0"/>
          <w:szCs w:val="24"/>
        </w:rPr>
        <w:t>會</w:t>
      </w:r>
      <w:r w:rsidRPr="00AF300E">
        <w:rPr>
          <w:rFonts w:ascii="Times New Roman" w:eastAsia="標楷體" w:hAnsi="Times New Roman" w:cs="Times New Roman"/>
          <w:kern w:val="0"/>
          <w:szCs w:val="24"/>
        </w:rPr>
        <w:t>大眾</w:t>
      </w:r>
      <w:r w:rsidRPr="00AF300E">
        <w:rPr>
          <w:rFonts w:ascii="Times New Roman" w:eastAsia="標楷體" w:hAnsi="Times New Roman" w:cs="Times New Roman"/>
          <w:spacing w:val="-3"/>
          <w:kern w:val="0"/>
          <w:szCs w:val="24"/>
        </w:rPr>
        <w:t>對學</w:t>
      </w:r>
      <w:r w:rsidRPr="00AF300E">
        <w:rPr>
          <w:rFonts w:ascii="Times New Roman" w:eastAsia="標楷體" w:hAnsi="Times New Roman" w:cs="Times New Roman"/>
          <w:kern w:val="0"/>
          <w:szCs w:val="24"/>
        </w:rPr>
        <w:t>校之瞭</w:t>
      </w:r>
      <w:r w:rsidRPr="00AF300E">
        <w:rPr>
          <w:rFonts w:ascii="Times New Roman" w:eastAsia="標楷體" w:hAnsi="Times New Roman" w:cs="Times New Roman"/>
          <w:spacing w:val="-3"/>
          <w:kern w:val="0"/>
          <w:szCs w:val="24"/>
        </w:rPr>
        <w:t>解</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 xml:space="preserve"> </w:t>
      </w:r>
    </w:p>
    <w:p w:rsidR="0056401D" w:rsidRPr="00AF300E" w:rsidRDefault="0056401D" w:rsidP="00D65CEC">
      <w:pPr>
        <w:autoSpaceDE w:val="0"/>
        <w:autoSpaceDN w:val="0"/>
        <w:adjustRightInd w:val="0"/>
        <w:spacing w:before="16"/>
        <w:ind w:right="339" w:firstLineChars="50" w:firstLine="1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三、本辦公</w:t>
      </w:r>
      <w:r w:rsidRPr="00AF300E">
        <w:rPr>
          <w:rFonts w:ascii="Times New Roman" w:eastAsia="標楷體" w:hAnsi="Times New Roman" w:cs="Times New Roman"/>
          <w:spacing w:val="-3"/>
          <w:kern w:val="0"/>
          <w:szCs w:val="24"/>
        </w:rPr>
        <w:t>室</w:t>
      </w:r>
      <w:r w:rsidRPr="00AF300E">
        <w:rPr>
          <w:rFonts w:ascii="Times New Roman" w:eastAsia="標楷體" w:hAnsi="Times New Roman" w:cs="Times New Roman"/>
          <w:kern w:val="0"/>
          <w:szCs w:val="24"/>
        </w:rPr>
        <w:t>採任</w:t>
      </w:r>
      <w:r w:rsidRPr="00AF300E">
        <w:rPr>
          <w:rFonts w:ascii="Times New Roman" w:eastAsia="標楷體" w:hAnsi="Times New Roman" w:cs="Times New Roman"/>
          <w:spacing w:val="-3"/>
          <w:kern w:val="0"/>
          <w:szCs w:val="24"/>
        </w:rPr>
        <w:t>務編</w:t>
      </w:r>
      <w:r w:rsidRPr="00AF300E">
        <w:rPr>
          <w:rFonts w:ascii="Times New Roman" w:eastAsia="標楷體" w:hAnsi="Times New Roman" w:cs="Times New Roman"/>
          <w:kern w:val="0"/>
          <w:szCs w:val="24"/>
        </w:rPr>
        <w:t>組，組</w:t>
      </w:r>
      <w:r w:rsidRPr="00AF300E">
        <w:rPr>
          <w:rFonts w:ascii="Times New Roman" w:eastAsia="標楷體" w:hAnsi="Times New Roman" w:cs="Times New Roman"/>
          <w:spacing w:val="-3"/>
          <w:kern w:val="0"/>
          <w:szCs w:val="24"/>
        </w:rPr>
        <w:t>成</w:t>
      </w:r>
      <w:r w:rsidRPr="00AF300E">
        <w:rPr>
          <w:rFonts w:ascii="Times New Roman" w:eastAsia="標楷體" w:hAnsi="Times New Roman" w:cs="Times New Roman"/>
          <w:kern w:val="0"/>
          <w:szCs w:val="24"/>
        </w:rPr>
        <w:t>方式</w:t>
      </w:r>
      <w:r w:rsidRPr="00AF300E">
        <w:rPr>
          <w:rFonts w:ascii="Times New Roman" w:eastAsia="標楷體" w:hAnsi="Times New Roman" w:cs="Times New Roman"/>
          <w:spacing w:val="-3"/>
          <w:kern w:val="0"/>
          <w:szCs w:val="24"/>
        </w:rPr>
        <w:t>如下</w:t>
      </w:r>
      <w:r w:rsidRPr="00AF300E">
        <w:rPr>
          <w:rFonts w:ascii="Times New Roman" w:eastAsia="標楷體" w:hAnsi="Times New Roman" w:cs="Times New Roman"/>
          <w:kern w:val="0"/>
          <w:szCs w:val="24"/>
        </w:rPr>
        <w:t>：</w:t>
      </w:r>
    </w:p>
    <w:p w:rsidR="0056401D" w:rsidRPr="00AF300E" w:rsidRDefault="0056401D" w:rsidP="00D65CEC">
      <w:pPr>
        <w:autoSpaceDE w:val="0"/>
        <w:autoSpaceDN w:val="0"/>
        <w:adjustRightInd w:val="0"/>
        <w:spacing w:before="1"/>
        <w:ind w:left="1386" w:right="87" w:hanging="573"/>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一</w:t>
      </w:r>
      <w:r w:rsidRPr="00AF300E">
        <w:rPr>
          <w:rFonts w:ascii="Times New Roman" w:eastAsia="標楷體" w:hAnsi="Times New Roman" w:cs="Times New Roman"/>
          <w:spacing w:val="7"/>
          <w:kern w:val="0"/>
          <w:szCs w:val="24"/>
        </w:rPr>
        <w:t>)</w:t>
      </w:r>
      <w:r w:rsidRPr="00AF300E">
        <w:rPr>
          <w:rFonts w:ascii="Times New Roman" w:eastAsia="標楷體" w:hAnsi="Times New Roman" w:cs="Times New Roman"/>
          <w:kern w:val="0"/>
          <w:szCs w:val="24"/>
        </w:rPr>
        <w:t>本辦公</w:t>
      </w:r>
      <w:r w:rsidRPr="00AF300E">
        <w:rPr>
          <w:rFonts w:ascii="Times New Roman" w:eastAsia="標楷體" w:hAnsi="Times New Roman" w:cs="Times New Roman"/>
          <w:spacing w:val="-3"/>
          <w:kern w:val="0"/>
          <w:szCs w:val="24"/>
        </w:rPr>
        <w:t>室</w:t>
      </w:r>
      <w:r w:rsidRPr="00AF300E">
        <w:rPr>
          <w:rFonts w:ascii="Times New Roman" w:eastAsia="標楷體" w:hAnsi="Times New Roman" w:cs="Times New Roman"/>
          <w:kern w:val="0"/>
          <w:szCs w:val="24"/>
        </w:rPr>
        <w:t>置主</w:t>
      </w:r>
      <w:r w:rsidRPr="00AF300E">
        <w:rPr>
          <w:rFonts w:ascii="Times New Roman" w:eastAsia="標楷體" w:hAnsi="Times New Roman" w:cs="Times New Roman"/>
          <w:spacing w:val="-3"/>
          <w:kern w:val="0"/>
          <w:szCs w:val="24"/>
        </w:rPr>
        <w:t>任一</w:t>
      </w:r>
      <w:r w:rsidRPr="00AF300E">
        <w:rPr>
          <w:rFonts w:ascii="Times New Roman" w:eastAsia="標楷體" w:hAnsi="Times New Roman" w:cs="Times New Roman"/>
          <w:kern w:val="0"/>
          <w:szCs w:val="24"/>
        </w:rPr>
        <w:t>人，由</w:t>
      </w:r>
      <w:r w:rsidRPr="00AF300E">
        <w:rPr>
          <w:rFonts w:ascii="Times New Roman" w:eastAsia="標楷體" w:hAnsi="Times New Roman" w:cs="Times New Roman"/>
          <w:spacing w:val="-3"/>
          <w:kern w:val="0"/>
          <w:szCs w:val="24"/>
        </w:rPr>
        <w:t>行</w:t>
      </w:r>
      <w:r w:rsidRPr="00AF300E">
        <w:rPr>
          <w:rFonts w:ascii="Times New Roman" w:eastAsia="標楷體" w:hAnsi="Times New Roman" w:cs="Times New Roman"/>
          <w:kern w:val="0"/>
          <w:szCs w:val="24"/>
        </w:rPr>
        <w:t>政副</w:t>
      </w:r>
      <w:r w:rsidRPr="00AF300E">
        <w:rPr>
          <w:rFonts w:ascii="Times New Roman" w:eastAsia="標楷體" w:hAnsi="Times New Roman" w:cs="Times New Roman"/>
          <w:spacing w:val="-3"/>
          <w:kern w:val="0"/>
          <w:szCs w:val="24"/>
        </w:rPr>
        <w:t>校長</w:t>
      </w:r>
      <w:r w:rsidRPr="00AF300E">
        <w:rPr>
          <w:rFonts w:ascii="Times New Roman" w:eastAsia="標楷體" w:hAnsi="Times New Roman" w:cs="Times New Roman"/>
          <w:kern w:val="0"/>
          <w:szCs w:val="24"/>
        </w:rPr>
        <w:t>兼任之</w:t>
      </w:r>
      <w:r w:rsidRPr="00AF300E">
        <w:rPr>
          <w:rFonts w:ascii="Times New Roman" w:eastAsia="標楷體" w:hAnsi="Times New Roman" w:cs="Times New Roman"/>
          <w:spacing w:val="-3"/>
          <w:kern w:val="0"/>
          <w:szCs w:val="24"/>
        </w:rPr>
        <w:t>，</w:t>
      </w:r>
      <w:r w:rsidRPr="00AF300E">
        <w:rPr>
          <w:rFonts w:ascii="Times New Roman" w:eastAsia="標楷體" w:hAnsi="Times New Roman" w:cs="Times New Roman"/>
          <w:kern w:val="0"/>
          <w:szCs w:val="24"/>
        </w:rPr>
        <w:t>綜理</w:t>
      </w:r>
      <w:r w:rsidRPr="00AF300E">
        <w:rPr>
          <w:rFonts w:ascii="Times New Roman" w:eastAsia="標楷體" w:hAnsi="Times New Roman" w:cs="Times New Roman"/>
          <w:spacing w:val="-3"/>
          <w:kern w:val="0"/>
          <w:szCs w:val="24"/>
        </w:rPr>
        <w:t>本辦</w:t>
      </w:r>
      <w:r w:rsidRPr="00AF300E">
        <w:rPr>
          <w:rFonts w:ascii="Times New Roman" w:eastAsia="標楷體" w:hAnsi="Times New Roman" w:cs="Times New Roman"/>
          <w:kern w:val="0"/>
          <w:szCs w:val="24"/>
        </w:rPr>
        <w:t>公室業</w:t>
      </w:r>
      <w:r w:rsidRPr="00AF300E">
        <w:rPr>
          <w:rFonts w:ascii="Times New Roman" w:eastAsia="標楷體" w:hAnsi="Times New Roman" w:cs="Times New Roman"/>
          <w:spacing w:val="-3"/>
          <w:kern w:val="0"/>
          <w:szCs w:val="24"/>
        </w:rPr>
        <w:t>務</w:t>
      </w:r>
      <w:r w:rsidRPr="00AF300E">
        <w:rPr>
          <w:rFonts w:ascii="Times New Roman" w:eastAsia="標楷體" w:hAnsi="Times New Roman" w:cs="Times New Roman"/>
          <w:kern w:val="0"/>
          <w:szCs w:val="24"/>
        </w:rPr>
        <w:t>；置</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執行長</w:t>
      </w:r>
      <w:r w:rsidRPr="00AF300E">
        <w:rPr>
          <w:rFonts w:ascii="Times New Roman" w:eastAsia="標楷體" w:hAnsi="Times New Roman" w:cs="Times New Roman"/>
          <w:spacing w:val="-3"/>
          <w:kern w:val="0"/>
          <w:szCs w:val="24"/>
        </w:rPr>
        <w:t>一</w:t>
      </w:r>
      <w:r w:rsidRPr="00AF300E">
        <w:rPr>
          <w:rFonts w:ascii="Times New Roman" w:eastAsia="標楷體" w:hAnsi="Times New Roman" w:cs="Times New Roman"/>
          <w:kern w:val="0"/>
          <w:szCs w:val="24"/>
        </w:rPr>
        <w:t>人，</w:t>
      </w:r>
      <w:r w:rsidRPr="00AF300E">
        <w:rPr>
          <w:rFonts w:ascii="Times New Roman" w:eastAsia="標楷體" w:hAnsi="Times New Roman" w:cs="Times New Roman"/>
          <w:spacing w:val="-3"/>
          <w:kern w:val="0"/>
          <w:szCs w:val="24"/>
        </w:rPr>
        <w:t>由教</w:t>
      </w:r>
      <w:r w:rsidRPr="00AF300E">
        <w:rPr>
          <w:rFonts w:ascii="Times New Roman" w:eastAsia="標楷體" w:hAnsi="Times New Roman" w:cs="Times New Roman"/>
          <w:kern w:val="0"/>
          <w:szCs w:val="24"/>
        </w:rPr>
        <w:t>務長兼</w:t>
      </w:r>
      <w:r w:rsidRPr="00AF300E">
        <w:rPr>
          <w:rFonts w:ascii="Times New Roman" w:eastAsia="標楷體" w:hAnsi="Times New Roman" w:cs="Times New Roman"/>
          <w:spacing w:val="-3"/>
          <w:kern w:val="0"/>
          <w:szCs w:val="24"/>
        </w:rPr>
        <w:t>任</w:t>
      </w:r>
      <w:r w:rsidRPr="00AF300E">
        <w:rPr>
          <w:rFonts w:ascii="Times New Roman" w:eastAsia="標楷體" w:hAnsi="Times New Roman" w:cs="Times New Roman"/>
          <w:kern w:val="0"/>
          <w:szCs w:val="24"/>
        </w:rPr>
        <w:t>之，</w:t>
      </w:r>
      <w:r w:rsidRPr="00AF300E">
        <w:rPr>
          <w:rFonts w:ascii="Times New Roman" w:eastAsia="標楷體" w:hAnsi="Times New Roman" w:cs="Times New Roman"/>
          <w:spacing w:val="-3"/>
          <w:kern w:val="0"/>
          <w:szCs w:val="24"/>
        </w:rPr>
        <w:t>並置</w:t>
      </w:r>
      <w:r w:rsidRPr="00AF300E">
        <w:rPr>
          <w:rFonts w:ascii="Times New Roman" w:eastAsia="標楷體" w:hAnsi="Times New Roman" w:cs="Times New Roman"/>
          <w:kern w:val="0"/>
          <w:szCs w:val="24"/>
        </w:rPr>
        <w:t>研究分</w:t>
      </w:r>
      <w:r w:rsidRPr="00AF300E">
        <w:rPr>
          <w:rFonts w:ascii="Times New Roman" w:eastAsia="標楷體" w:hAnsi="Times New Roman" w:cs="Times New Roman"/>
          <w:spacing w:val="-3"/>
          <w:kern w:val="0"/>
          <w:szCs w:val="24"/>
        </w:rPr>
        <w:t>析</w:t>
      </w:r>
      <w:r w:rsidRPr="00AF300E">
        <w:rPr>
          <w:rFonts w:ascii="Times New Roman" w:eastAsia="標楷體" w:hAnsi="Times New Roman" w:cs="Times New Roman"/>
          <w:kern w:val="0"/>
          <w:szCs w:val="24"/>
        </w:rPr>
        <w:t>人員</w:t>
      </w:r>
      <w:r w:rsidRPr="00AF300E">
        <w:rPr>
          <w:rFonts w:ascii="Times New Roman" w:eastAsia="標楷體" w:hAnsi="Times New Roman" w:cs="Times New Roman"/>
          <w:spacing w:val="-3"/>
          <w:kern w:val="0"/>
          <w:szCs w:val="24"/>
        </w:rPr>
        <w:t>、系</w:t>
      </w:r>
      <w:r w:rsidRPr="00AF300E">
        <w:rPr>
          <w:rFonts w:ascii="Times New Roman" w:eastAsia="標楷體" w:hAnsi="Times New Roman" w:cs="Times New Roman"/>
          <w:kern w:val="0"/>
          <w:szCs w:val="24"/>
        </w:rPr>
        <w:t>統整合</w:t>
      </w:r>
      <w:r w:rsidRPr="00AF300E">
        <w:rPr>
          <w:rFonts w:ascii="Times New Roman" w:eastAsia="標楷體" w:hAnsi="Times New Roman" w:cs="Times New Roman"/>
          <w:spacing w:val="-3"/>
          <w:kern w:val="0"/>
          <w:szCs w:val="24"/>
        </w:rPr>
        <w:t>人</w:t>
      </w:r>
      <w:r w:rsidRPr="00AF300E">
        <w:rPr>
          <w:rFonts w:ascii="Times New Roman" w:eastAsia="標楷體" w:hAnsi="Times New Roman" w:cs="Times New Roman"/>
          <w:kern w:val="0"/>
          <w:szCs w:val="24"/>
        </w:rPr>
        <w:t>員若</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干人，</w:t>
      </w:r>
      <w:r w:rsidRPr="00AF300E">
        <w:rPr>
          <w:rFonts w:ascii="Times New Roman" w:eastAsia="標楷體" w:hAnsi="Times New Roman" w:cs="Times New Roman"/>
          <w:spacing w:val="-3"/>
          <w:kern w:val="0"/>
          <w:szCs w:val="24"/>
        </w:rPr>
        <w:t>辦</w:t>
      </w:r>
      <w:r w:rsidRPr="00AF300E">
        <w:rPr>
          <w:rFonts w:ascii="Times New Roman" w:eastAsia="標楷體" w:hAnsi="Times New Roman" w:cs="Times New Roman"/>
          <w:kern w:val="0"/>
          <w:szCs w:val="24"/>
        </w:rPr>
        <w:t>理校</w:t>
      </w:r>
      <w:r w:rsidRPr="00AF300E">
        <w:rPr>
          <w:rFonts w:ascii="Times New Roman" w:eastAsia="標楷體" w:hAnsi="Times New Roman" w:cs="Times New Roman"/>
          <w:spacing w:val="-3"/>
          <w:kern w:val="0"/>
          <w:szCs w:val="24"/>
        </w:rPr>
        <w:t>務研</w:t>
      </w:r>
      <w:r w:rsidRPr="00AF300E">
        <w:rPr>
          <w:rFonts w:ascii="Times New Roman" w:eastAsia="標楷體" w:hAnsi="Times New Roman" w:cs="Times New Roman"/>
          <w:kern w:val="0"/>
          <w:szCs w:val="24"/>
        </w:rPr>
        <w:t>究相關</w:t>
      </w:r>
      <w:r w:rsidRPr="00AF300E">
        <w:rPr>
          <w:rFonts w:ascii="Times New Roman" w:eastAsia="標楷體" w:hAnsi="Times New Roman" w:cs="Times New Roman"/>
          <w:spacing w:val="-3"/>
          <w:kern w:val="0"/>
          <w:szCs w:val="24"/>
        </w:rPr>
        <w:t>業</w:t>
      </w:r>
      <w:r w:rsidRPr="00AF300E">
        <w:rPr>
          <w:rFonts w:ascii="Times New Roman" w:eastAsia="標楷體" w:hAnsi="Times New Roman" w:cs="Times New Roman"/>
          <w:kern w:val="0"/>
          <w:szCs w:val="24"/>
        </w:rPr>
        <w:t>務。</w:t>
      </w:r>
    </w:p>
    <w:p w:rsidR="0056401D" w:rsidRPr="00AF300E" w:rsidRDefault="0056401D" w:rsidP="00D65CEC">
      <w:pPr>
        <w:autoSpaceDE w:val="0"/>
        <w:autoSpaceDN w:val="0"/>
        <w:adjustRightInd w:val="0"/>
        <w:spacing w:before="1"/>
        <w:ind w:left="1386" w:right="87" w:hanging="57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二</w:t>
      </w:r>
      <w:r w:rsidRPr="00AF300E">
        <w:rPr>
          <w:rFonts w:ascii="Times New Roman" w:eastAsia="標楷體" w:hAnsi="Times New Roman" w:cs="Times New Roman"/>
          <w:spacing w:val="7"/>
          <w:kern w:val="0"/>
          <w:szCs w:val="24"/>
        </w:rPr>
        <w:t>)</w:t>
      </w:r>
      <w:r w:rsidRPr="00AF300E">
        <w:rPr>
          <w:rFonts w:ascii="Times New Roman" w:eastAsia="標楷體" w:hAnsi="Times New Roman" w:cs="Times New Roman"/>
          <w:kern w:val="0"/>
          <w:szCs w:val="24"/>
        </w:rPr>
        <w:t>因應業務需求得聘研究人員或資料分析師，並得由本辦公室主任薦請</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校長聘任本校資料庫管理、統計分析、教育管理、資料探勘、雲端計</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算與巨量運算等相關領域教師擔任跨領域團隊顧問。</w:t>
      </w:r>
    </w:p>
    <w:p w:rsidR="0056401D" w:rsidRPr="00AF300E" w:rsidRDefault="0056401D" w:rsidP="00D65CEC">
      <w:pPr>
        <w:autoSpaceDE w:val="0"/>
        <w:autoSpaceDN w:val="0"/>
        <w:adjustRightInd w:val="0"/>
        <w:spacing w:before="1"/>
        <w:ind w:leftChars="50" w:left="624" w:right="-43" w:hangingChars="210" w:hanging="50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四、校務研</w:t>
      </w:r>
      <w:r w:rsidRPr="00AF300E">
        <w:rPr>
          <w:rFonts w:ascii="Times New Roman" w:eastAsia="標楷體" w:hAnsi="Times New Roman" w:cs="Times New Roman"/>
          <w:spacing w:val="-3"/>
          <w:kern w:val="0"/>
          <w:szCs w:val="24"/>
        </w:rPr>
        <w:t>究</w:t>
      </w:r>
      <w:r w:rsidRPr="00AF300E">
        <w:rPr>
          <w:rFonts w:ascii="Times New Roman" w:eastAsia="標楷體" w:hAnsi="Times New Roman" w:cs="Times New Roman"/>
          <w:kern w:val="0"/>
          <w:szCs w:val="24"/>
        </w:rPr>
        <w:t>年度</w:t>
      </w:r>
      <w:r w:rsidRPr="00AF300E">
        <w:rPr>
          <w:rFonts w:ascii="Times New Roman" w:eastAsia="標楷體" w:hAnsi="Times New Roman" w:cs="Times New Roman"/>
          <w:spacing w:val="-3"/>
          <w:kern w:val="0"/>
          <w:szCs w:val="24"/>
        </w:rPr>
        <w:t>報告</w:t>
      </w:r>
      <w:r w:rsidRPr="00AF300E">
        <w:rPr>
          <w:rFonts w:ascii="Times New Roman" w:eastAsia="標楷體" w:hAnsi="Times New Roman" w:cs="Times New Roman"/>
          <w:kern w:val="0"/>
          <w:szCs w:val="24"/>
        </w:rPr>
        <w:t>應提送</w:t>
      </w:r>
      <w:r w:rsidRPr="00AF300E">
        <w:rPr>
          <w:rFonts w:ascii="Times New Roman" w:eastAsia="標楷體" w:hAnsi="Times New Roman" w:cs="Times New Roman"/>
          <w:spacing w:val="-3"/>
          <w:kern w:val="0"/>
          <w:szCs w:val="24"/>
        </w:rPr>
        <w:t>校</w:t>
      </w:r>
      <w:r w:rsidRPr="00AF300E">
        <w:rPr>
          <w:rFonts w:ascii="Times New Roman" w:eastAsia="標楷體" w:hAnsi="Times New Roman" w:cs="Times New Roman"/>
          <w:kern w:val="0"/>
          <w:szCs w:val="24"/>
        </w:rPr>
        <w:t>務發</w:t>
      </w:r>
      <w:r w:rsidRPr="00AF300E">
        <w:rPr>
          <w:rFonts w:ascii="Times New Roman" w:eastAsia="標楷體" w:hAnsi="Times New Roman" w:cs="Times New Roman"/>
          <w:spacing w:val="-3"/>
          <w:kern w:val="0"/>
          <w:szCs w:val="24"/>
        </w:rPr>
        <w:t>展委</w:t>
      </w:r>
      <w:r w:rsidRPr="00AF300E">
        <w:rPr>
          <w:rFonts w:ascii="Times New Roman" w:eastAsia="標楷體" w:hAnsi="Times New Roman" w:cs="Times New Roman"/>
          <w:kern w:val="0"/>
          <w:szCs w:val="24"/>
        </w:rPr>
        <w:t>員會報</w:t>
      </w:r>
      <w:r w:rsidRPr="00AF300E">
        <w:rPr>
          <w:rFonts w:ascii="Times New Roman" w:eastAsia="標楷體" w:hAnsi="Times New Roman" w:cs="Times New Roman"/>
          <w:spacing w:val="-3"/>
          <w:kern w:val="0"/>
          <w:szCs w:val="24"/>
        </w:rPr>
        <w:t>告</w:t>
      </w:r>
      <w:r w:rsidRPr="00AF300E">
        <w:rPr>
          <w:rFonts w:ascii="Times New Roman" w:eastAsia="標楷體" w:hAnsi="Times New Roman" w:cs="Times New Roman"/>
          <w:kern w:val="0"/>
          <w:szCs w:val="24"/>
        </w:rPr>
        <w:t>及討</w:t>
      </w:r>
      <w:r w:rsidRPr="00AF300E">
        <w:rPr>
          <w:rFonts w:ascii="Times New Roman" w:eastAsia="標楷體" w:hAnsi="Times New Roman" w:cs="Times New Roman"/>
          <w:spacing w:val="-3"/>
          <w:kern w:val="0"/>
          <w:szCs w:val="24"/>
        </w:rPr>
        <w:t>論，</w:t>
      </w:r>
      <w:r w:rsidRPr="00AF300E">
        <w:rPr>
          <w:rFonts w:ascii="Times New Roman" w:eastAsia="標楷體" w:hAnsi="Times New Roman" w:cs="Times New Roman"/>
          <w:kern w:val="0"/>
          <w:szCs w:val="24"/>
        </w:rPr>
        <w:t>以作為</w:t>
      </w:r>
      <w:r w:rsidRPr="00AF300E">
        <w:rPr>
          <w:rFonts w:ascii="Times New Roman" w:eastAsia="標楷體" w:hAnsi="Times New Roman" w:cs="Times New Roman"/>
          <w:spacing w:val="-3"/>
          <w:kern w:val="0"/>
          <w:szCs w:val="24"/>
        </w:rPr>
        <w:t>未</w:t>
      </w:r>
      <w:r w:rsidRPr="00AF300E">
        <w:rPr>
          <w:rFonts w:ascii="Times New Roman" w:eastAsia="標楷體" w:hAnsi="Times New Roman" w:cs="Times New Roman"/>
          <w:kern w:val="0"/>
          <w:szCs w:val="24"/>
        </w:rPr>
        <w:t>來校務改進與</w:t>
      </w:r>
      <w:r w:rsidRPr="00AF300E">
        <w:rPr>
          <w:rFonts w:ascii="Times New Roman" w:eastAsia="標楷體" w:hAnsi="Times New Roman" w:cs="Times New Roman"/>
          <w:spacing w:val="-3"/>
          <w:kern w:val="0"/>
          <w:szCs w:val="24"/>
        </w:rPr>
        <w:t>發</w:t>
      </w:r>
      <w:r w:rsidRPr="00AF300E">
        <w:rPr>
          <w:rFonts w:ascii="Times New Roman" w:eastAsia="標楷體" w:hAnsi="Times New Roman" w:cs="Times New Roman"/>
          <w:kern w:val="0"/>
          <w:szCs w:val="24"/>
        </w:rPr>
        <w:t>展之</w:t>
      </w:r>
      <w:r w:rsidRPr="00AF300E">
        <w:rPr>
          <w:rFonts w:ascii="Times New Roman" w:eastAsia="標楷體" w:hAnsi="Times New Roman" w:cs="Times New Roman"/>
          <w:spacing w:val="-3"/>
          <w:kern w:val="0"/>
          <w:szCs w:val="24"/>
        </w:rPr>
        <w:t>參考</w:t>
      </w:r>
      <w:r w:rsidRPr="00AF300E">
        <w:rPr>
          <w:rFonts w:ascii="Times New Roman" w:eastAsia="標楷體" w:hAnsi="Times New Roman" w:cs="Times New Roman"/>
          <w:kern w:val="0"/>
          <w:szCs w:val="24"/>
        </w:rPr>
        <w:t>依據。</w:t>
      </w:r>
    </w:p>
    <w:p w:rsidR="0056401D" w:rsidRPr="00AF300E" w:rsidRDefault="0056401D" w:rsidP="00D65CEC">
      <w:pPr>
        <w:autoSpaceDE w:val="0"/>
        <w:autoSpaceDN w:val="0"/>
        <w:adjustRightInd w:val="0"/>
        <w:ind w:left="111"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五、本要點</w:t>
      </w:r>
      <w:r w:rsidRPr="00AF300E">
        <w:rPr>
          <w:rFonts w:ascii="Times New Roman" w:eastAsia="標楷體" w:hAnsi="Times New Roman" w:cs="Times New Roman"/>
          <w:spacing w:val="-3"/>
          <w:kern w:val="0"/>
          <w:position w:val="-1"/>
          <w:szCs w:val="24"/>
        </w:rPr>
        <w:t>如</w:t>
      </w:r>
      <w:r w:rsidRPr="00AF300E">
        <w:rPr>
          <w:rFonts w:ascii="Times New Roman" w:eastAsia="標楷體" w:hAnsi="Times New Roman" w:cs="Times New Roman"/>
          <w:kern w:val="0"/>
          <w:position w:val="-1"/>
          <w:szCs w:val="24"/>
        </w:rPr>
        <w:t>有未</w:t>
      </w:r>
      <w:r w:rsidRPr="00AF300E">
        <w:rPr>
          <w:rFonts w:ascii="Times New Roman" w:eastAsia="標楷體" w:hAnsi="Times New Roman" w:cs="Times New Roman"/>
          <w:spacing w:val="-3"/>
          <w:kern w:val="0"/>
          <w:position w:val="-1"/>
          <w:szCs w:val="24"/>
        </w:rPr>
        <w:t>盡事</w:t>
      </w:r>
      <w:r w:rsidRPr="00AF300E">
        <w:rPr>
          <w:rFonts w:ascii="Times New Roman" w:eastAsia="標楷體" w:hAnsi="Times New Roman" w:cs="Times New Roman"/>
          <w:kern w:val="0"/>
          <w:position w:val="-1"/>
          <w:szCs w:val="24"/>
        </w:rPr>
        <w:t>宜，悉</w:t>
      </w:r>
      <w:r w:rsidRPr="00AF300E">
        <w:rPr>
          <w:rFonts w:ascii="Times New Roman" w:eastAsia="標楷體" w:hAnsi="Times New Roman" w:cs="Times New Roman"/>
          <w:spacing w:val="-3"/>
          <w:kern w:val="0"/>
          <w:position w:val="-1"/>
          <w:szCs w:val="24"/>
        </w:rPr>
        <w:t>依</w:t>
      </w:r>
      <w:r w:rsidRPr="00AF300E">
        <w:rPr>
          <w:rFonts w:ascii="Times New Roman" w:eastAsia="標楷體" w:hAnsi="Times New Roman" w:cs="Times New Roman"/>
          <w:kern w:val="0"/>
          <w:position w:val="-1"/>
          <w:szCs w:val="24"/>
        </w:rPr>
        <w:t>本校</w:t>
      </w:r>
      <w:r w:rsidRPr="00AF300E">
        <w:rPr>
          <w:rFonts w:ascii="Times New Roman" w:eastAsia="標楷體" w:hAnsi="Times New Roman" w:cs="Times New Roman"/>
          <w:spacing w:val="-3"/>
          <w:kern w:val="0"/>
          <w:position w:val="-1"/>
          <w:szCs w:val="24"/>
        </w:rPr>
        <w:t>相關</w:t>
      </w:r>
      <w:r w:rsidRPr="00AF300E">
        <w:rPr>
          <w:rFonts w:ascii="Times New Roman" w:eastAsia="標楷體" w:hAnsi="Times New Roman" w:cs="Times New Roman"/>
          <w:kern w:val="0"/>
          <w:position w:val="-1"/>
          <w:szCs w:val="24"/>
        </w:rPr>
        <w:t>規定辦</w:t>
      </w:r>
      <w:r w:rsidRPr="00AF300E">
        <w:rPr>
          <w:rFonts w:ascii="Times New Roman" w:eastAsia="標楷體" w:hAnsi="Times New Roman" w:cs="Times New Roman"/>
          <w:spacing w:val="-2"/>
          <w:kern w:val="0"/>
          <w:position w:val="-1"/>
          <w:szCs w:val="24"/>
        </w:rPr>
        <w:t>理</w:t>
      </w:r>
      <w:r w:rsidRPr="00AF300E">
        <w:rPr>
          <w:rFonts w:ascii="Times New Roman" w:eastAsia="標楷體" w:hAnsi="Times New Roman" w:cs="Times New Roman"/>
          <w:kern w:val="0"/>
          <w:position w:val="-1"/>
          <w:szCs w:val="24"/>
        </w:rPr>
        <w:t>。</w:t>
      </w:r>
    </w:p>
    <w:p w:rsidR="0056401D" w:rsidRPr="00AF300E" w:rsidRDefault="0056401D" w:rsidP="00D65CEC">
      <w:pPr>
        <w:autoSpaceDE w:val="0"/>
        <w:autoSpaceDN w:val="0"/>
        <w:adjustRightInd w:val="0"/>
        <w:ind w:left="111"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六、本要點</w:t>
      </w:r>
      <w:r w:rsidRPr="00AF300E">
        <w:rPr>
          <w:rFonts w:ascii="Times New Roman" w:eastAsia="標楷體" w:hAnsi="Times New Roman" w:cs="Times New Roman"/>
          <w:spacing w:val="-3"/>
          <w:kern w:val="0"/>
          <w:position w:val="-2"/>
          <w:szCs w:val="24"/>
        </w:rPr>
        <w:t>經</w:t>
      </w:r>
      <w:r w:rsidRPr="00AF300E">
        <w:rPr>
          <w:rFonts w:ascii="Times New Roman" w:eastAsia="標楷體" w:hAnsi="Times New Roman" w:cs="Times New Roman"/>
          <w:kern w:val="0"/>
          <w:position w:val="-2"/>
          <w:szCs w:val="24"/>
        </w:rPr>
        <w:t>行政</w:t>
      </w:r>
      <w:r w:rsidRPr="00AF300E">
        <w:rPr>
          <w:rFonts w:ascii="Times New Roman" w:eastAsia="標楷體" w:hAnsi="Times New Roman" w:cs="Times New Roman"/>
          <w:spacing w:val="-3"/>
          <w:kern w:val="0"/>
          <w:position w:val="-2"/>
          <w:szCs w:val="24"/>
        </w:rPr>
        <w:t>會議</w:t>
      </w:r>
      <w:r w:rsidRPr="00AF300E">
        <w:rPr>
          <w:rFonts w:ascii="Times New Roman" w:eastAsia="標楷體" w:hAnsi="Times New Roman" w:cs="Times New Roman"/>
          <w:kern w:val="0"/>
          <w:position w:val="-2"/>
          <w:szCs w:val="24"/>
        </w:rPr>
        <w:t>通過，</w:t>
      </w:r>
      <w:r w:rsidRPr="00AF300E">
        <w:rPr>
          <w:rFonts w:ascii="Times New Roman" w:eastAsia="標楷體" w:hAnsi="Times New Roman" w:cs="Times New Roman"/>
          <w:spacing w:val="-3"/>
          <w:kern w:val="0"/>
          <w:position w:val="-2"/>
          <w:szCs w:val="24"/>
        </w:rPr>
        <w:t>陳</w:t>
      </w:r>
      <w:r w:rsidRPr="00AF300E">
        <w:rPr>
          <w:rFonts w:ascii="Times New Roman" w:eastAsia="標楷體" w:hAnsi="Times New Roman" w:cs="Times New Roman"/>
          <w:kern w:val="0"/>
          <w:position w:val="-2"/>
          <w:szCs w:val="24"/>
        </w:rPr>
        <w:t>請校</w:t>
      </w:r>
      <w:r w:rsidRPr="00AF300E">
        <w:rPr>
          <w:rFonts w:ascii="Times New Roman" w:eastAsia="標楷體" w:hAnsi="Times New Roman" w:cs="Times New Roman"/>
          <w:spacing w:val="-3"/>
          <w:kern w:val="0"/>
          <w:position w:val="-2"/>
          <w:szCs w:val="24"/>
        </w:rPr>
        <w:t>長核</w:t>
      </w:r>
      <w:r w:rsidRPr="00AF300E">
        <w:rPr>
          <w:rFonts w:ascii="Times New Roman" w:eastAsia="標楷體" w:hAnsi="Times New Roman" w:cs="Times New Roman"/>
          <w:kern w:val="0"/>
          <w:position w:val="-2"/>
          <w:szCs w:val="24"/>
        </w:rPr>
        <w:t>定後施</w:t>
      </w:r>
      <w:r w:rsidRPr="00AF300E">
        <w:rPr>
          <w:rFonts w:ascii="Times New Roman" w:eastAsia="標楷體" w:hAnsi="Times New Roman" w:cs="Times New Roman"/>
          <w:spacing w:val="-3"/>
          <w:kern w:val="0"/>
          <w:position w:val="-2"/>
          <w:szCs w:val="24"/>
        </w:rPr>
        <w:t>行</w:t>
      </w:r>
      <w:r w:rsidRPr="00AF300E">
        <w:rPr>
          <w:rFonts w:ascii="Times New Roman" w:eastAsia="標楷體" w:hAnsi="Times New Roman" w:cs="Times New Roman"/>
          <w:kern w:val="0"/>
          <w:position w:val="-2"/>
          <w:szCs w:val="24"/>
        </w:rPr>
        <w:t>，修</w:t>
      </w:r>
      <w:r w:rsidRPr="00AF300E">
        <w:rPr>
          <w:rFonts w:ascii="Times New Roman" w:eastAsia="標楷體" w:hAnsi="Times New Roman" w:cs="Times New Roman"/>
          <w:spacing w:val="-3"/>
          <w:kern w:val="0"/>
          <w:position w:val="-2"/>
          <w:szCs w:val="24"/>
        </w:rPr>
        <w:t>正時</w:t>
      </w:r>
      <w:r w:rsidRPr="00AF300E">
        <w:rPr>
          <w:rFonts w:ascii="Times New Roman" w:eastAsia="標楷體" w:hAnsi="Times New Roman" w:cs="Times New Roman"/>
          <w:kern w:val="0"/>
          <w:position w:val="-2"/>
          <w:szCs w:val="24"/>
        </w:rPr>
        <w:t>亦同。</w:t>
      </w:r>
    </w:p>
    <w:p w:rsidR="0056401D" w:rsidRPr="00AF300E" w:rsidRDefault="0056401D" w:rsidP="00D65CEC">
      <w:pPr>
        <w:jc w:val="both"/>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南臺科技大學教務會議設置辦法</w:t>
      </w:r>
    </w:p>
    <w:p w:rsidR="00021891"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95</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11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w:t>
      </w:r>
      <w:r w:rsidR="0056401D" w:rsidRPr="00AF300E">
        <w:rPr>
          <w:rFonts w:ascii="Times New Roman" w:eastAsia="標楷體" w:hAnsi="Times New Roman" w:cs="Times New Roman"/>
          <w:sz w:val="20"/>
        </w:rPr>
        <w:t>日校務會議通過</w:t>
      </w:r>
    </w:p>
    <w:p w:rsidR="00021891"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96</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10</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24</w:t>
      </w:r>
      <w:r w:rsidR="0056401D" w:rsidRPr="00AF300E">
        <w:rPr>
          <w:rFonts w:ascii="Times New Roman" w:eastAsia="標楷體" w:hAnsi="Times New Roman" w:cs="Times New Roman"/>
          <w:sz w:val="20"/>
        </w:rPr>
        <w:t>日校務會議修正通過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97</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7</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9</w:t>
      </w:r>
      <w:r w:rsidR="0056401D" w:rsidRPr="00AF300E">
        <w:rPr>
          <w:rFonts w:ascii="Times New Roman" w:eastAsia="標楷體" w:hAnsi="Times New Roman" w:cs="Times New Roman"/>
          <w:sz w:val="20"/>
        </w:rPr>
        <w:t>日校務會議修正通過</w:t>
      </w:r>
    </w:p>
    <w:p w:rsidR="00021891"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99</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日校務會議修正通過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105</w:t>
      </w:r>
      <w:r w:rsidR="0056401D" w:rsidRPr="00AF300E">
        <w:rPr>
          <w:rFonts w:ascii="Times New Roman" w:eastAsia="標楷體" w:hAnsi="Times New Roman" w:cs="Times New Roman"/>
          <w:sz w:val="20"/>
        </w:rPr>
        <w:t>年</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w:t>
      </w:r>
      <w:r w:rsidR="0056401D" w:rsidRPr="00AF300E">
        <w:rPr>
          <w:rFonts w:ascii="Times New Roman" w:eastAsia="標楷體" w:hAnsi="Times New Roman" w:cs="Times New Roman"/>
          <w:sz w:val="20"/>
        </w:rPr>
        <w:t>日教務會議修正通過</w:t>
      </w:r>
    </w:p>
    <w:p w:rsidR="0056401D" w:rsidRPr="00AF300E" w:rsidRDefault="0056401D" w:rsidP="00021891">
      <w:pPr>
        <w:spacing w:line="240" w:lineRule="exact"/>
        <w:jc w:val="right"/>
        <w:rPr>
          <w:rFonts w:ascii="Times New Roman" w:eastAsia="標楷體" w:hAnsi="Times New Roman" w:cs="Times New Roman"/>
          <w:sz w:val="20"/>
        </w:rPr>
      </w:pPr>
    </w:p>
    <w:p w:rsidR="0056401D" w:rsidRPr="00AF300E" w:rsidRDefault="0056401D" w:rsidP="00D65CEC">
      <w:pPr>
        <w:autoSpaceDE w:val="0"/>
        <w:autoSpaceDN w:val="0"/>
        <w:adjustRightInd w:val="0"/>
        <w:ind w:left="952" w:right="28" w:hanging="838"/>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第一條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南臺科技大學（以下簡稱本校）為增進教育功能，提升教務效能，依據本校組織程之規定設置教務會議，並訂定本設置辦法。</w:t>
      </w:r>
    </w:p>
    <w:p w:rsidR="0056401D" w:rsidRPr="00AF300E" w:rsidRDefault="0056401D" w:rsidP="00D65CEC">
      <w:pPr>
        <w:autoSpaceDE w:val="0"/>
        <w:autoSpaceDN w:val="0"/>
        <w:adjustRightInd w:val="0"/>
        <w:spacing w:before="12"/>
        <w:ind w:left="968" w:right="5534" w:hanging="854"/>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教務會議之職掌如下：</w:t>
      </w:r>
      <w:r w:rsidRPr="00AF300E">
        <w:rPr>
          <w:rFonts w:ascii="Times New Roman" w:eastAsia="標楷體" w:hAnsi="Times New Roman" w:cs="Times New Roman"/>
          <w:kern w:val="0"/>
          <w:szCs w:val="24"/>
        </w:rPr>
        <w:t xml:space="preserve"> </w:t>
      </w:r>
    </w:p>
    <w:p w:rsidR="0056401D" w:rsidRPr="00AF300E" w:rsidRDefault="0056401D" w:rsidP="00D65CEC">
      <w:pPr>
        <w:autoSpaceDE w:val="0"/>
        <w:autoSpaceDN w:val="0"/>
        <w:adjustRightInd w:val="0"/>
        <w:spacing w:before="12"/>
        <w:ind w:leftChars="423" w:left="1983" w:right="5534" w:hanging="968"/>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一、審議本校教務規章。</w:t>
      </w:r>
      <w:r w:rsidRPr="00AF300E">
        <w:rPr>
          <w:rFonts w:ascii="Times New Roman" w:eastAsia="標楷體" w:hAnsi="Times New Roman" w:cs="Times New Roman"/>
          <w:kern w:val="0"/>
          <w:szCs w:val="24"/>
        </w:rPr>
        <w:t xml:space="preserve"> </w:t>
      </w:r>
    </w:p>
    <w:p w:rsidR="0056401D" w:rsidRPr="00AF300E" w:rsidRDefault="0056401D" w:rsidP="00D65CEC">
      <w:pPr>
        <w:autoSpaceDE w:val="0"/>
        <w:autoSpaceDN w:val="0"/>
        <w:adjustRightInd w:val="0"/>
        <w:spacing w:before="12"/>
        <w:ind w:leftChars="423" w:left="1983" w:right="3117" w:hanging="968"/>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二、審議本校教務重大工作計畫。</w:t>
      </w:r>
    </w:p>
    <w:p w:rsidR="0056401D" w:rsidRPr="00AF300E" w:rsidRDefault="0056401D" w:rsidP="00D65CEC">
      <w:pPr>
        <w:autoSpaceDE w:val="0"/>
        <w:autoSpaceDN w:val="0"/>
        <w:adjustRightInd w:val="0"/>
        <w:spacing w:before="12"/>
        <w:ind w:leftChars="423" w:left="1983" w:right="5534" w:hanging="968"/>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三、教務單位工作之指導。</w:t>
      </w:r>
    </w:p>
    <w:p w:rsidR="0056401D" w:rsidRPr="00AF300E" w:rsidRDefault="0056401D" w:rsidP="00D65CEC">
      <w:pPr>
        <w:autoSpaceDE w:val="0"/>
        <w:autoSpaceDN w:val="0"/>
        <w:adjustRightInd w:val="0"/>
        <w:ind w:left="840" w:right="90" w:hangingChars="350" w:hanging="8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教務會議委員由教務長、副教務長、進修部主任、教學發展中心主任、通識中心主任、語言中心主任、師資培育中心主任、體育教育中心主任、各學院院長、各系所主任、各</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學院教師代表</w:t>
      </w:r>
      <w:r w:rsidRPr="00AF300E">
        <w:rPr>
          <w:rFonts w:ascii="Times New Roman" w:eastAsia="標楷體" w:hAnsi="Times New Roman" w:cs="Times New Roman"/>
          <w:kern w:val="0"/>
          <w:szCs w:val="24"/>
        </w:rPr>
        <w:t xml:space="preserve"> 2</w:t>
      </w:r>
      <w:r w:rsidRPr="00AF300E">
        <w:rPr>
          <w:rFonts w:ascii="Times New Roman" w:eastAsia="標楷體" w:hAnsi="Times New Roman" w:cs="Times New Roman"/>
          <w:spacing w:val="4"/>
          <w:kern w:val="0"/>
          <w:szCs w:val="24"/>
        </w:rPr>
        <w:t xml:space="preserve"> </w:t>
      </w:r>
      <w:r w:rsidRPr="00AF300E">
        <w:rPr>
          <w:rFonts w:ascii="Times New Roman" w:eastAsia="標楷體" w:hAnsi="Times New Roman" w:cs="Times New Roman"/>
          <w:kern w:val="0"/>
          <w:szCs w:val="24"/>
        </w:rPr>
        <w:t>人、通識中心教師代表</w:t>
      </w:r>
      <w:r w:rsidRPr="00AF300E">
        <w:rPr>
          <w:rFonts w:ascii="Times New Roman" w:eastAsia="標楷體" w:hAnsi="Times New Roman" w:cs="Times New Roman"/>
          <w:kern w:val="0"/>
          <w:szCs w:val="24"/>
        </w:rPr>
        <w:t xml:space="preserve"> 2</w:t>
      </w:r>
      <w:r w:rsidRPr="00AF300E">
        <w:rPr>
          <w:rFonts w:ascii="Times New Roman" w:eastAsia="標楷體" w:hAnsi="Times New Roman" w:cs="Times New Roman"/>
          <w:spacing w:val="4"/>
          <w:kern w:val="0"/>
          <w:szCs w:val="24"/>
        </w:rPr>
        <w:t xml:space="preserve"> </w:t>
      </w:r>
      <w:r w:rsidRPr="00AF300E">
        <w:rPr>
          <w:rFonts w:ascii="Times New Roman" w:eastAsia="標楷體" w:hAnsi="Times New Roman" w:cs="Times New Roman"/>
          <w:kern w:val="0"/>
          <w:szCs w:val="24"/>
        </w:rPr>
        <w:t>人、各學院學生代表</w:t>
      </w:r>
      <w:r w:rsidRPr="00AF300E">
        <w:rPr>
          <w:rFonts w:ascii="Times New Roman" w:eastAsia="標楷體" w:hAnsi="Times New Roman" w:cs="Times New Roman"/>
          <w:kern w:val="0"/>
          <w:szCs w:val="24"/>
        </w:rPr>
        <w:t xml:space="preserve"> 1</w:t>
      </w:r>
      <w:r w:rsidRPr="00AF300E">
        <w:rPr>
          <w:rFonts w:ascii="Times New Roman" w:eastAsia="標楷體" w:hAnsi="Times New Roman" w:cs="Times New Roman"/>
          <w:spacing w:val="4"/>
          <w:kern w:val="0"/>
          <w:szCs w:val="24"/>
        </w:rPr>
        <w:t xml:space="preserve"> </w:t>
      </w:r>
      <w:r w:rsidRPr="00AF300E">
        <w:rPr>
          <w:rFonts w:ascii="Times New Roman" w:eastAsia="標楷體" w:hAnsi="Times New Roman" w:cs="Times New Roman"/>
          <w:kern w:val="0"/>
          <w:szCs w:val="24"/>
        </w:rPr>
        <w:t>人，學生會代表</w:t>
      </w:r>
      <w:r w:rsidRPr="00AF300E">
        <w:rPr>
          <w:rFonts w:ascii="Times New Roman" w:eastAsia="標楷體" w:hAnsi="Times New Roman" w:cs="Times New Roman"/>
          <w:kern w:val="0"/>
          <w:szCs w:val="24"/>
        </w:rPr>
        <w:t xml:space="preserve"> 2</w:t>
      </w:r>
      <w:r w:rsidRPr="00AF300E">
        <w:rPr>
          <w:rFonts w:ascii="Times New Roman" w:eastAsia="標楷體" w:hAnsi="Times New Roman" w:cs="Times New Roman"/>
          <w:spacing w:val="4"/>
          <w:kern w:val="0"/>
          <w:szCs w:val="24"/>
        </w:rPr>
        <w:t xml:space="preserve"> </w:t>
      </w:r>
      <w:r w:rsidRPr="00AF300E">
        <w:rPr>
          <w:rFonts w:ascii="Times New Roman" w:eastAsia="標楷體" w:hAnsi="Times New Roman" w:cs="Times New Roman"/>
          <w:kern w:val="0"/>
          <w:szCs w:val="24"/>
        </w:rPr>
        <w:t>人與</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學生議會代表</w:t>
      </w:r>
      <w:r w:rsidRPr="00AF300E">
        <w:rPr>
          <w:rFonts w:ascii="Times New Roman" w:eastAsia="標楷體" w:hAnsi="Times New Roman" w:cs="Times New Roman"/>
          <w:kern w:val="0"/>
          <w:szCs w:val="24"/>
        </w:rPr>
        <w:t xml:space="preserve"> 2</w:t>
      </w:r>
      <w:r w:rsidRPr="00AF300E">
        <w:rPr>
          <w:rFonts w:ascii="Times New Roman" w:eastAsia="標楷體" w:hAnsi="Times New Roman" w:cs="Times New Roman"/>
          <w:spacing w:val="4"/>
          <w:kern w:val="0"/>
          <w:szCs w:val="24"/>
        </w:rPr>
        <w:t xml:space="preserve"> </w:t>
      </w:r>
      <w:r w:rsidRPr="00AF300E">
        <w:rPr>
          <w:rFonts w:ascii="Times New Roman" w:eastAsia="標楷體" w:hAnsi="Times New Roman" w:cs="Times New Roman"/>
          <w:kern w:val="0"/>
          <w:szCs w:val="24"/>
        </w:rPr>
        <w:t>人組成。教師代表及學生代表中單一性別須占三分之一以上。委員任期</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為</w:t>
      </w:r>
      <w:r w:rsidRPr="00AF300E">
        <w:rPr>
          <w:rFonts w:ascii="Times New Roman" w:eastAsia="標楷體" w:hAnsi="Times New Roman" w:cs="Times New Roman"/>
          <w:kern w:val="0"/>
          <w:szCs w:val="24"/>
        </w:rPr>
        <w:t xml:space="preserve"> 1</w:t>
      </w:r>
      <w:r w:rsidRPr="00AF300E">
        <w:rPr>
          <w:rFonts w:ascii="Times New Roman" w:eastAsia="標楷體" w:hAnsi="Times New Roman" w:cs="Times New Roman"/>
          <w:spacing w:val="4"/>
          <w:kern w:val="0"/>
          <w:szCs w:val="24"/>
        </w:rPr>
        <w:t xml:space="preserve"> </w:t>
      </w:r>
      <w:r w:rsidRPr="00AF300E">
        <w:rPr>
          <w:rFonts w:ascii="Times New Roman" w:eastAsia="標楷體" w:hAnsi="Times New Roman" w:cs="Times New Roman"/>
          <w:kern w:val="0"/>
          <w:szCs w:val="24"/>
        </w:rPr>
        <w:t>年，自每年</w:t>
      </w:r>
      <w:r w:rsidRPr="00AF300E">
        <w:rPr>
          <w:rFonts w:ascii="Times New Roman" w:eastAsia="標楷體" w:hAnsi="Times New Roman" w:cs="Times New Roman"/>
          <w:kern w:val="0"/>
          <w:szCs w:val="24"/>
        </w:rPr>
        <w:t xml:space="preserve"> 8</w:t>
      </w:r>
      <w:r w:rsidRPr="00AF300E">
        <w:rPr>
          <w:rFonts w:ascii="Times New Roman" w:eastAsia="標楷體" w:hAnsi="Times New Roman" w:cs="Times New Roman"/>
          <w:spacing w:val="4"/>
          <w:kern w:val="0"/>
          <w:szCs w:val="24"/>
        </w:rPr>
        <w:t xml:space="preserve"> </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 xml:space="preserve"> 1</w:t>
      </w:r>
      <w:r w:rsidRPr="00AF300E">
        <w:rPr>
          <w:rFonts w:ascii="Times New Roman" w:eastAsia="標楷體" w:hAnsi="Times New Roman" w:cs="Times New Roman"/>
          <w:spacing w:val="6"/>
          <w:kern w:val="0"/>
          <w:szCs w:val="24"/>
        </w:rPr>
        <w:t xml:space="preserve"> </w:t>
      </w:r>
      <w:r w:rsidRPr="00AF300E">
        <w:rPr>
          <w:rFonts w:ascii="Times New Roman" w:eastAsia="標楷體" w:hAnsi="Times New Roman" w:cs="Times New Roman"/>
          <w:kern w:val="0"/>
          <w:szCs w:val="24"/>
        </w:rPr>
        <w:t>日起至隔年</w:t>
      </w:r>
      <w:r w:rsidRPr="00AF300E">
        <w:rPr>
          <w:rFonts w:ascii="Times New Roman" w:eastAsia="標楷體" w:hAnsi="Times New Roman" w:cs="Times New Roman"/>
          <w:kern w:val="0"/>
          <w:szCs w:val="24"/>
        </w:rPr>
        <w:t xml:space="preserve"> 7</w:t>
      </w:r>
      <w:r w:rsidRPr="00AF300E">
        <w:rPr>
          <w:rFonts w:ascii="Times New Roman" w:eastAsia="標楷體" w:hAnsi="Times New Roman" w:cs="Times New Roman"/>
          <w:spacing w:val="4"/>
          <w:kern w:val="0"/>
          <w:szCs w:val="24"/>
        </w:rPr>
        <w:t xml:space="preserve"> </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 xml:space="preserve"> 31</w:t>
      </w:r>
      <w:r w:rsidRPr="00AF300E">
        <w:rPr>
          <w:rFonts w:ascii="Times New Roman" w:eastAsia="標楷體" w:hAnsi="Times New Roman" w:cs="Times New Roman"/>
          <w:spacing w:val="5"/>
          <w:kern w:val="0"/>
          <w:szCs w:val="24"/>
        </w:rPr>
        <w:t xml:space="preserve"> </w:t>
      </w:r>
      <w:r w:rsidRPr="00AF300E">
        <w:rPr>
          <w:rFonts w:ascii="Times New Roman" w:eastAsia="標楷體" w:hAnsi="Times New Roman" w:cs="Times New Roman"/>
          <w:kern w:val="0"/>
          <w:szCs w:val="24"/>
        </w:rPr>
        <w:t>日止。</w:t>
      </w:r>
    </w:p>
    <w:p w:rsidR="0056401D" w:rsidRPr="00AF300E" w:rsidRDefault="0056401D" w:rsidP="00D65CEC">
      <w:pPr>
        <w:autoSpaceDE w:val="0"/>
        <w:autoSpaceDN w:val="0"/>
        <w:adjustRightInd w:val="0"/>
        <w:ind w:left="952" w:right="28" w:hanging="838"/>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教務會議以每學期舉行一次為原</w:t>
      </w:r>
      <w:r w:rsidRPr="00AF300E">
        <w:rPr>
          <w:rFonts w:ascii="Times New Roman" w:eastAsia="標楷體" w:hAnsi="Times New Roman" w:cs="Times New Roman"/>
          <w:spacing w:val="-59"/>
          <w:kern w:val="0"/>
          <w:szCs w:val="24"/>
        </w:rPr>
        <w:t>則</w:t>
      </w:r>
      <w:r w:rsidRPr="00AF300E">
        <w:rPr>
          <w:rFonts w:ascii="Times New Roman" w:eastAsia="標楷體" w:hAnsi="Times New Roman" w:cs="Times New Roman"/>
          <w:spacing w:val="-58"/>
          <w:kern w:val="0"/>
          <w:szCs w:val="24"/>
        </w:rPr>
        <w:t>，</w:t>
      </w:r>
      <w:r w:rsidRPr="00AF300E">
        <w:rPr>
          <w:rFonts w:ascii="Times New Roman" w:eastAsia="標楷體" w:hAnsi="Times New Roman" w:cs="Times New Roman"/>
          <w:kern w:val="0"/>
          <w:szCs w:val="24"/>
        </w:rPr>
        <w:t>必要時得召開臨時</w:t>
      </w:r>
      <w:r w:rsidRPr="00AF300E">
        <w:rPr>
          <w:rFonts w:ascii="Times New Roman" w:eastAsia="標楷體" w:hAnsi="Times New Roman" w:cs="Times New Roman"/>
          <w:spacing w:val="-59"/>
          <w:kern w:val="0"/>
          <w:szCs w:val="24"/>
        </w:rPr>
        <w:t>會</w:t>
      </w:r>
      <w:r w:rsidRPr="00AF300E">
        <w:rPr>
          <w:rFonts w:ascii="Times New Roman" w:eastAsia="標楷體" w:hAnsi="Times New Roman" w:cs="Times New Roman"/>
          <w:spacing w:val="-58"/>
          <w:kern w:val="0"/>
          <w:szCs w:val="24"/>
        </w:rPr>
        <w:t>。</w:t>
      </w:r>
      <w:r w:rsidRPr="00AF300E">
        <w:rPr>
          <w:rFonts w:ascii="Times New Roman" w:eastAsia="標楷體" w:hAnsi="Times New Roman" w:cs="Times New Roman"/>
          <w:kern w:val="0"/>
          <w:szCs w:val="24"/>
        </w:rPr>
        <w:t>教務長為會議召集人及主席，</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課務組負責會議安排相關事</w:t>
      </w:r>
      <w:r w:rsidRPr="00AF300E">
        <w:rPr>
          <w:rFonts w:ascii="Times New Roman" w:eastAsia="標楷體" w:hAnsi="Times New Roman" w:cs="Times New Roman"/>
          <w:spacing w:val="-60"/>
          <w:kern w:val="0"/>
          <w:szCs w:val="24"/>
        </w:rPr>
        <w:t>宜。</w:t>
      </w:r>
      <w:r w:rsidRPr="00AF300E">
        <w:rPr>
          <w:rFonts w:ascii="Times New Roman" w:eastAsia="標楷體" w:hAnsi="Times New Roman" w:cs="Times New Roman"/>
          <w:kern w:val="0"/>
          <w:szCs w:val="24"/>
        </w:rPr>
        <w:t>召開會議</w:t>
      </w:r>
      <w:r w:rsidRPr="00AF300E">
        <w:rPr>
          <w:rFonts w:ascii="Times New Roman" w:eastAsia="標楷體" w:hAnsi="Times New Roman" w:cs="Times New Roman"/>
          <w:spacing w:val="-60"/>
          <w:kern w:val="0"/>
          <w:szCs w:val="24"/>
        </w:rPr>
        <w:t>時，</w:t>
      </w:r>
      <w:r w:rsidRPr="00AF300E">
        <w:rPr>
          <w:rFonts w:ascii="Times New Roman" w:eastAsia="標楷體" w:hAnsi="Times New Roman" w:cs="Times New Roman"/>
          <w:kern w:val="0"/>
          <w:szCs w:val="24"/>
        </w:rPr>
        <w:t>得邀請與議程有關之單位主管及人員列席。</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教務會議必須二分之一以上之委員出席始可開會，出席委員二分之一以上同意始可決</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議。</w:t>
      </w:r>
    </w:p>
    <w:p w:rsidR="0056401D" w:rsidRPr="00AF300E" w:rsidRDefault="0056401D" w:rsidP="00D65CEC">
      <w:pPr>
        <w:autoSpaceDE w:val="0"/>
        <w:autoSpaceDN w:val="0"/>
        <w:adjustRightInd w:val="0"/>
        <w:ind w:left="114"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3"/>
          <w:szCs w:val="24"/>
        </w:rPr>
        <w:t>第五條</w:t>
      </w:r>
      <w:r w:rsidRPr="00AF300E">
        <w:rPr>
          <w:rFonts w:ascii="Times New Roman" w:eastAsia="標楷體" w:hAnsi="Times New Roman" w:cs="Times New Roman"/>
          <w:kern w:val="0"/>
          <w:position w:val="-3"/>
          <w:szCs w:val="24"/>
        </w:rPr>
        <w:t xml:space="preserve">  </w:t>
      </w:r>
      <w:r w:rsidRPr="00AF300E">
        <w:rPr>
          <w:rFonts w:ascii="Times New Roman" w:eastAsia="標楷體" w:hAnsi="Times New Roman" w:cs="Times New Roman"/>
          <w:kern w:val="0"/>
          <w:position w:val="-3"/>
          <w:szCs w:val="24"/>
        </w:rPr>
        <w:t>本設置辦法經校務會議通過後，陳請校長公布實施，修正時亦同。</w:t>
      </w:r>
    </w:p>
    <w:p w:rsidR="0056401D" w:rsidRPr="00AF300E" w:rsidRDefault="0056401D" w:rsidP="00D65CEC">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南臺科技大學教學行政資料印製要點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81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9</w:t>
      </w:r>
      <w:r w:rsidR="0056401D" w:rsidRPr="00AF300E">
        <w:rPr>
          <w:rFonts w:ascii="Times New Roman" w:eastAsia="標楷體" w:hAnsi="Times New Roman" w:cs="Times New Roman"/>
          <w:sz w:val="20"/>
        </w:rPr>
        <w:t>日行政會議通過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97</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日行政會議修正通過</w:t>
      </w:r>
    </w:p>
    <w:p w:rsidR="0056401D" w:rsidRPr="00AF300E" w:rsidRDefault="0056401D" w:rsidP="00D65CEC">
      <w:pPr>
        <w:autoSpaceDE w:val="0"/>
        <w:autoSpaceDN w:val="0"/>
        <w:adjustRightInd w:val="0"/>
        <w:spacing w:line="200" w:lineRule="exact"/>
        <w:jc w:val="right"/>
        <w:rPr>
          <w:rFonts w:ascii="Times New Roman" w:eastAsia="標楷體" w:hAnsi="Times New Roman" w:cs="Times New Roman"/>
          <w:kern w:val="0"/>
          <w:sz w:val="20"/>
          <w:szCs w:val="20"/>
        </w:rPr>
      </w:pPr>
    </w:p>
    <w:p w:rsidR="0056401D" w:rsidRPr="00AF300E" w:rsidRDefault="0056401D" w:rsidP="00D65CEC">
      <w:pPr>
        <w:autoSpaceDE w:val="0"/>
        <w:autoSpaceDN w:val="0"/>
        <w:adjustRightInd w:val="0"/>
        <w:ind w:leftChars="50" w:left="660" w:right="-20" w:hangingChars="250" w:hanging="540"/>
        <w:rPr>
          <w:rFonts w:ascii="Times New Roman" w:eastAsia="標楷體" w:hAnsi="Times New Roman" w:cs="Times New Roman"/>
          <w:kern w:val="0"/>
          <w:szCs w:val="24"/>
        </w:rPr>
      </w:pPr>
      <w:r w:rsidRPr="00AF300E">
        <w:rPr>
          <w:rFonts w:ascii="Times New Roman" w:eastAsia="標楷體" w:hAnsi="Times New Roman" w:cs="Times New Roman"/>
          <w:spacing w:val="-12"/>
          <w:kern w:val="0"/>
          <w:szCs w:val="24"/>
        </w:rPr>
        <w:t>一</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12"/>
          <w:kern w:val="0"/>
          <w:szCs w:val="24"/>
        </w:rPr>
        <w:t xml:space="preserve"> </w:t>
      </w:r>
      <w:r w:rsidRPr="00AF300E">
        <w:rPr>
          <w:rFonts w:ascii="Times New Roman" w:eastAsia="標楷體" w:hAnsi="Times New Roman" w:cs="Times New Roman"/>
          <w:kern w:val="0"/>
          <w:szCs w:val="24"/>
        </w:rPr>
        <w:t>為合理</w:t>
      </w:r>
      <w:r w:rsidRPr="00AF300E">
        <w:rPr>
          <w:rFonts w:ascii="Times New Roman" w:eastAsia="標楷體" w:hAnsi="Times New Roman" w:cs="Times New Roman"/>
          <w:spacing w:val="-2"/>
          <w:kern w:val="0"/>
          <w:szCs w:val="24"/>
        </w:rPr>
        <w:t>使</w:t>
      </w:r>
      <w:r w:rsidRPr="00AF300E">
        <w:rPr>
          <w:rFonts w:ascii="Times New Roman" w:eastAsia="標楷體" w:hAnsi="Times New Roman" w:cs="Times New Roman"/>
          <w:kern w:val="0"/>
          <w:szCs w:val="24"/>
        </w:rPr>
        <w:t>用教學</w:t>
      </w:r>
      <w:r w:rsidRPr="00AF300E">
        <w:rPr>
          <w:rFonts w:ascii="Times New Roman" w:eastAsia="標楷體" w:hAnsi="Times New Roman" w:cs="Times New Roman"/>
          <w:spacing w:val="-2"/>
          <w:kern w:val="0"/>
          <w:szCs w:val="24"/>
        </w:rPr>
        <w:t>資</w:t>
      </w:r>
      <w:r w:rsidRPr="00AF300E">
        <w:rPr>
          <w:rFonts w:ascii="Times New Roman" w:eastAsia="標楷體" w:hAnsi="Times New Roman" w:cs="Times New Roman"/>
          <w:spacing w:val="-12"/>
          <w:kern w:val="0"/>
          <w:szCs w:val="24"/>
        </w:rPr>
        <w:t>源，</w:t>
      </w:r>
      <w:r w:rsidRPr="00AF300E">
        <w:rPr>
          <w:rFonts w:ascii="Times New Roman" w:eastAsia="標楷體" w:hAnsi="Times New Roman" w:cs="Times New Roman"/>
          <w:kern w:val="0"/>
          <w:szCs w:val="24"/>
        </w:rPr>
        <w:t>撙節印製</w:t>
      </w:r>
      <w:r w:rsidRPr="00AF300E">
        <w:rPr>
          <w:rFonts w:ascii="Times New Roman" w:eastAsia="標楷體" w:hAnsi="Times New Roman" w:cs="Times New Roman"/>
          <w:spacing w:val="-2"/>
          <w:kern w:val="0"/>
          <w:szCs w:val="24"/>
        </w:rPr>
        <w:t>費</w:t>
      </w:r>
      <w:r w:rsidRPr="00AF300E">
        <w:rPr>
          <w:rFonts w:ascii="Times New Roman" w:eastAsia="標楷體" w:hAnsi="Times New Roman" w:cs="Times New Roman"/>
          <w:spacing w:val="-12"/>
          <w:kern w:val="0"/>
          <w:szCs w:val="24"/>
        </w:rPr>
        <w:t>用，</w:t>
      </w:r>
      <w:r w:rsidRPr="00AF300E">
        <w:rPr>
          <w:rFonts w:ascii="Times New Roman" w:eastAsia="標楷體" w:hAnsi="Times New Roman" w:cs="Times New Roman"/>
          <w:spacing w:val="-2"/>
          <w:kern w:val="0"/>
          <w:szCs w:val="24"/>
        </w:rPr>
        <w:t>延</w:t>
      </w:r>
      <w:r w:rsidRPr="00AF300E">
        <w:rPr>
          <w:rFonts w:ascii="Times New Roman" w:eastAsia="標楷體" w:hAnsi="Times New Roman" w:cs="Times New Roman"/>
          <w:kern w:val="0"/>
          <w:szCs w:val="24"/>
        </w:rPr>
        <w:t>長影印機及油印機</w:t>
      </w:r>
      <w:r w:rsidRPr="00AF300E">
        <w:rPr>
          <w:rFonts w:ascii="Times New Roman" w:eastAsia="標楷體" w:hAnsi="Times New Roman" w:cs="Times New Roman"/>
          <w:spacing w:val="-2"/>
          <w:kern w:val="0"/>
          <w:szCs w:val="24"/>
        </w:rPr>
        <w:t>使用</w:t>
      </w:r>
      <w:r w:rsidRPr="00AF300E">
        <w:rPr>
          <w:rFonts w:ascii="Times New Roman" w:eastAsia="標楷體" w:hAnsi="Times New Roman" w:cs="Times New Roman"/>
          <w:kern w:val="0"/>
          <w:szCs w:val="24"/>
        </w:rPr>
        <w:t>年</w:t>
      </w:r>
      <w:r w:rsidRPr="00AF300E">
        <w:rPr>
          <w:rFonts w:ascii="Times New Roman" w:eastAsia="標楷體" w:hAnsi="Times New Roman" w:cs="Times New Roman"/>
          <w:spacing w:val="-12"/>
          <w:kern w:val="0"/>
          <w:szCs w:val="24"/>
        </w:rPr>
        <w:t>限，</w:t>
      </w:r>
      <w:r w:rsidRPr="00AF300E">
        <w:rPr>
          <w:rFonts w:ascii="Times New Roman" w:eastAsia="標楷體" w:hAnsi="Times New Roman" w:cs="Times New Roman"/>
          <w:kern w:val="0"/>
          <w:szCs w:val="24"/>
        </w:rPr>
        <w:t>特訂定</w:t>
      </w:r>
      <w:r w:rsidRPr="00AF300E">
        <w:rPr>
          <w:rFonts w:ascii="Times New Roman" w:eastAsia="標楷體" w:hAnsi="Times New Roman" w:cs="Times New Roman"/>
          <w:spacing w:val="-1"/>
          <w:kern w:val="0"/>
          <w:szCs w:val="24"/>
        </w:rPr>
        <w:t>南</w:t>
      </w:r>
      <w:r w:rsidRPr="00AF300E">
        <w:rPr>
          <w:rFonts w:ascii="Times New Roman" w:eastAsia="標楷體" w:hAnsi="Times New Roman" w:cs="Times New Roman"/>
          <w:kern w:val="0"/>
          <w:szCs w:val="24"/>
        </w:rPr>
        <w:t>臺科</w:t>
      </w:r>
      <w:r w:rsidRPr="00AF300E">
        <w:rPr>
          <w:rFonts w:ascii="Times New Roman" w:eastAsia="標楷體" w:hAnsi="Times New Roman" w:cs="Times New Roman"/>
          <w:spacing w:val="-2"/>
          <w:kern w:val="0"/>
          <w:szCs w:val="24"/>
        </w:rPr>
        <w:t>技</w:t>
      </w:r>
      <w:r w:rsidRPr="00AF300E">
        <w:rPr>
          <w:rFonts w:ascii="Times New Roman" w:eastAsia="標楷體" w:hAnsi="Times New Roman" w:cs="Times New Roman"/>
          <w:kern w:val="0"/>
          <w:szCs w:val="24"/>
        </w:rPr>
        <w:t>大學教</w:t>
      </w:r>
      <w:r w:rsidRPr="00AF300E">
        <w:rPr>
          <w:rFonts w:ascii="Times New Roman" w:eastAsia="標楷體" w:hAnsi="Times New Roman" w:cs="Times New Roman"/>
          <w:kern w:val="0"/>
          <w:position w:val="-3"/>
          <w:szCs w:val="24"/>
        </w:rPr>
        <w:t>學行政資料印製要</w:t>
      </w:r>
      <w:r w:rsidRPr="00AF300E">
        <w:rPr>
          <w:rFonts w:ascii="Times New Roman" w:eastAsia="標楷體" w:hAnsi="Times New Roman" w:cs="Times New Roman"/>
          <w:spacing w:val="-2"/>
          <w:kern w:val="0"/>
          <w:position w:val="-3"/>
          <w:szCs w:val="24"/>
        </w:rPr>
        <w:t>點（</w:t>
      </w:r>
      <w:r w:rsidRPr="00AF300E">
        <w:rPr>
          <w:rFonts w:ascii="Times New Roman" w:eastAsia="標楷體" w:hAnsi="Times New Roman" w:cs="Times New Roman"/>
          <w:kern w:val="0"/>
          <w:position w:val="-3"/>
          <w:szCs w:val="24"/>
        </w:rPr>
        <w:t>以</w:t>
      </w:r>
      <w:r w:rsidRPr="00AF300E">
        <w:rPr>
          <w:rFonts w:ascii="Times New Roman" w:eastAsia="標楷體" w:hAnsi="Times New Roman" w:cs="Times New Roman"/>
          <w:kern w:val="0"/>
          <w:szCs w:val="24"/>
        </w:rPr>
        <w:t>下簡稱本要點）。</w:t>
      </w:r>
    </w:p>
    <w:p w:rsidR="0056401D" w:rsidRPr="00AF300E" w:rsidRDefault="0056401D" w:rsidP="00D65CEC">
      <w:pPr>
        <w:autoSpaceDE w:val="0"/>
        <w:autoSpaceDN w:val="0"/>
        <w:adjustRightInd w:val="0"/>
        <w:ind w:leftChars="50" w:left="720" w:right="-20" w:hangingChars="250" w:hanging="6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教學行政資料印製服務僅開放給教職員工使用，不對學生開放。</w:t>
      </w:r>
    </w:p>
    <w:p w:rsidR="0056401D" w:rsidRPr="00AF300E" w:rsidRDefault="0056401D" w:rsidP="00D65CEC">
      <w:pPr>
        <w:autoSpaceDE w:val="0"/>
        <w:autoSpaceDN w:val="0"/>
        <w:adjustRightInd w:val="0"/>
        <w:ind w:leftChars="50" w:left="720" w:right="-20" w:hangingChars="250" w:hanging="6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資料印製僅限考試試卷或行政業務。教學資料請採購正版書籍或將講義原稿交由學生自行處理。個人計畫或研討會所需之資料印製，請使用計劃經費。</w:t>
      </w:r>
    </w:p>
    <w:p w:rsidR="0056401D" w:rsidRPr="00AF300E" w:rsidRDefault="0056401D" w:rsidP="00D65CEC">
      <w:pPr>
        <w:autoSpaceDE w:val="0"/>
        <w:autoSpaceDN w:val="0"/>
        <w:adjustRightInd w:val="0"/>
        <w:ind w:leftChars="50" w:left="720" w:right="-20" w:hangingChars="250" w:hanging="6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凡單張資料印製三十張以上者，須採用油印方式印製。</w:t>
      </w:r>
    </w:p>
    <w:p w:rsidR="0056401D" w:rsidRPr="00AF300E" w:rsidRDefault="0056401D" w:rsidP="00D65CEC">
      <w:pPr>
        <w:autoSpaceDE w:val="0"/>
        <w:autoSpaceDN w:val="0"/>
        <w:adjustRightInd w:val="0"/>
        <w:ind w:leftChars="50" w:left="720" w:right="-20" w:hangingChars="250" w:hanging="6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為避免印製效果不佳，資料原稿務須清晰，資料書寫請用深色筆，頁面污痕請先行清除，上下左右至少須各留</w:t>
      </w: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公分邊界。</w:t>
      </w:r>
    </w:p>
    <w:p w:rsidR="0056401D" w:rsidRPr="00AF300E" w:rsidRDefault="0056401D" w:rsidP="00D65CEC">
      <w:pPr>
        <w:autoSpaceDE w:val="0"/>
        <w:autoSpaceDN w:val="0"/>
        <w:adjustRightInd w:val="0"/>
        <w:ind w:leftChars="50" w:left="720" w:right="-20" w:hangingChars="250" w:hanging="6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資料裁切、分頁及裝訂等，請自行辦理。</w:t>
      </w:r>
    </w:p>
    <w:p w:rsidR="0056401D" w:rsidRPr="00AF300E" w:rsidRDefault="0056401D" w:rsidP="00D65CEC">
      <w:pPr>
        <w:autoSpaceDE w:val="0"/>
        <w:autoSpaceDN w:val="0"/>
        <w:adjustRightInd w:val="0"/>
        <w:ind w:leftChars="50" w:left="720" w:right="-20" w:hangingChars="250" w:hanging="6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資料印製過程中，遇有機器操作錯誤、卡紙或不善於使用，請務必詢問，切勿自行動手排除，以免損毀機器。</w:t>
      </w:r>
    </w:p>
    <w:p w:rsidR="0056401D" w:rsidRPr="00AF300E" w:rsidRDefault="0056401D" w:rsidP="00D65CEC">
      <w:pPr>
        <w:autoSpaceDE w:val="0"/>
        <w:autoSpaceDN w:val="0"/>
        <w:adjustRightInd w:val="0"/>
        <w:ind w:leftChars="50" w:left="720" w:right="-20" w:hangingChars="250" w:hanging="6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資料印製時，須遵守智慧財產權相關規定，不得非法影印。</w:t>
      </w:r>
    </w:p>
    <w:p w:rsidR="0056401D" w:rsidRPr="00AF300E" w:rsidRDefault="0056401D" w:rsidP="00D65CEC">
      <w:pPr>
        <w:autoSpaceDE w:val="0"/>
        <w:autoSpaceDN w:val="0"/>
        <w:adjustRightInd w:val="0"/>
        <w:ind w:leftChars="50" w:left="720" w:right="-20" w:hangingChars="250" w:hanging="6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本要點經行政會議通過，陳請校長核定後公佈實施，修正時亦同。</w:t>
      </w:r>
    </w:p>
    <w:p w:rsidR="0056401D" w:rsidRPr="00AF300E" w:rsidRDefault="0056401D" w:rsidP="00D65CEC">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南臺科技大學通識學習護照實施要點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日教務會議通過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105</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w:t>
      </w:r>
      <w:r w:rsidR="0056401D" w:rsidRPr="00AF300E">
        <w:rPr>
          <w:rFonts w:ascii="Times New Roman" w:eastAsia="標楷體" w:hAnsi="Times New Roman" w:cs="Times New Roman"/>
          <w:sz w:val="20"/>
        </w:rPr>
        <w:t>日教務會議修正通過</w:t>
      </w:r>
    </w:p>
    <w:p w:rsidR="0056401D" w:rsidRPr="00AF300E" w:rsidRDefault="0056401D" w:rsidP="00D65CEC">
      <w:pPr>
        <w:snapToGrid w:val="0"/>
        <w:jc w:val="right"/>
        <w:rPr>
          <w:rFonts w:ascii="Times New Roman" w:eastAsia="標楷體" w:hAnsi="Times New Roman" w:cs="Times New Roman"/>
          <w:sz w:val="20"/>
          <w:szCs w:val="20"/>
        </w:rPr>
      </w:pPr>
    </w:p>
    <w:p w:rsidR="0056401D" w:rsidRPr="00AF300E" w:rsidRDefault="0056401D" w:rsidP="00D65CEC">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一、南臺科技大學（以下簡稱本校）為推展全人教育，強化學生的通識人文素養，推動「通識學習護照」（以下簡稱本護照），並訂定本要點。</w:t>
      </w:r>
    </w:p>
    <w:p w:rsidR="0056401D" w:rsidRPr="00AF300E" w:rsidRDefault="0056401D" w:rsidP="00D65CEC">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二、本要點適用本校日間部大學部學生，並自</w:t>
      </w:r>
      <w:r w:rsidRPr="00AF300E">
        <w:rPr>
          <w:rFonts w:ascii="Times New Roman" w:eastAsia="標楷體" w:hAnsi="Times New Roman" w:cs="Times New Roman"/>
          <w:szCs w:val="24"/>
        </w:rPr>
        <w:t>102</w:t>
      </w:r>
      <w:r w:rsidRPr="00AF300E">
        <w:rPr>
          <w:rFonts w:ascii="Times New Roman" w:eastAsia="標楷體" w:hAnsi="Times New Roman" w:cs="Times New Roman"/>
          <w:szCs w:val="24"/>
        </w:rPr>
        <w:t>學年度起開始實施。本護照之執行由通識教育中心（以下簡稱本中心）負責。</w:t>
      </w:r>
    </w:p>
    <w:p w:rsidR="0056401D" w:rsidRPr="00AF300E" w:rsidRDefault="0056401D" w:rsidP="00D65CEC">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三、本護照包含「通識講座」、「藝文現場」和「通識閱讀」三個類別，其內涵如下：</w:t>
      </w:r>
    </w:p>
    <w:p w:rsidR="0056401D" w:rsidRPr="00AF300E" w:rsidRDefault="0056401D" w:rsidP="00D65CEC">
      <w:pPr>
        <w:ind w:firstLine="480"/>
        <w:rPr>
          <w:rFonts w:ascii="Times New Roman" w:eastAsia="標楷體" w:hAnsi="Times New Roman" w:cs="Times New Roman"/>
          <w:szCs w:val="24"/>
        </w:rPr>
      </w:pPr>
      <w:r w:rsidRPr="00AF300E">
        <w:rPr>
          <w:rFonts w:ascii="Times New Roman" w:eastAsia="標楷體" w:hAnsi="Times New Roman" w:cs="Times New Roman"/>
          <w:szCs w:val="24"/>
        </w:rPr>
        <w:t>（一）通識講座：包括通識大師講座和中心演講。</w:t>
      </w:r>
    </w:p>
    <w:p w:rsidR="0056401D" w:rsidRPr="00AF300E" w:rsidRDefault="0056401D" w:rsidP="00D65CEC">
      <w:pPr>
        <w:ind w:firstLine="480"/>
        <w:rPr>
          <w:rFonts w:ascii="Times New Roman" w:eastAsia="標楷體" w:hAnsi="Times New Roman" w:cs="Times New Roman"/>
          <w:szCs w:val="24"/>
        </w:rPr>
      </w:pPr>
      <w:r w:rsidRPr="00AF300E">
        <w:rPr>
          <w:rFonts w:ascii="Times New Roman" w:eastAsia="標楷體" w:hAnsi="Times New Roman" w:cs="Times New Roman"/>
          <w:szCs w:val="24"/>
        </w:rPr>
        <w:t>（二）藝文現場：包括校內外藝文展演活動。</w:t>
      </w:r>
    </w:p>
    <w:p w:rsidR="0056401D" w:rsidRPr="00AF300E" w:rsidRDefault="0056401D" w:rsidP="00D65CEC">
      <w:pPr>
        <w:ind w:firstLine="480"/>
        <w:rPr>
          <w:rFonts w:ascii="Times New Roman" w:eastAsia="標楷體" w:hAnsi="Times New Roman" w:cs="Times New Roman"/>
          <w:szCs w:val="24"/>
        </w:rPr>
      </w:pPr>
      <w:r w:rsidRPr="00AF300E">
        <w:rPr>
          <w:rFonts w:ascii="Times New Roman" w:eastAsia="標楷體" w:hAnsi="Times New Roman" w:cs="Times New Roman"/>
          <w:szCs w:val="24"/>
        </w:rPr>
        <w:t>（三）通識閱讀：包括自我閱讀和參與讀書會或磨課師</w:t>
      </w:r>
      <w:r w:rsidRPr="00AF300E">
        <w:rPr>
          <w:rFonts w:ascii="Times New Roman" w:eastAsia="標楷體" w:hAnsi="Times New Roman" w:cs="Times New Roman"/>
          <w:szCs w:val="24"/>
        </w:rPr>
        <w:t>(MOOCS)</w:t>
      </w:r>
      <w:r w:rsidRPr="00AF300E">
        <w:rPr>
          <w:rFonts w:ascii="Times New Roman" w:eastAsia="標楷體" w:hAnsi="Times New Roman" w:cs="Times New Roman"/>
          <w:szCs w:val="24"/>
        </w:rPr>
        <w:t>課程。</w:t>
      </w:r>
    </w:p>
    <w:p w:rsidR="0056401D" w:rsidRPr="00AF300E" w:rsidRDefault="0056401D" w:rsidP="00D65CEC">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四、本護照滿分</w:t>
      </w:r>
      <w:r w:rsidRPr="00AF300E">
        <w:rPr>
          <w:rFonts w:ascii="Times New Roman" w:eastAsia="標楷體" w:hAnsi="Times New Roman" w:cs="Times New Roman"/>
          <w:szCs w:val="24"/>
        </w:rPr>
        <w:t>100</w:t>
      </w:r>
      <w:r w:rsidRPr="00AF300E">
        <w:rPr>
          <w:rFonts w:ascii="Times New Roman" w:eastAsia="標楷體" w:hAnsi="Times New Roman" w:cs="Times New Roman"/>
          <w:szCs w:val="24"/>
        </w:rPr>
        <w:t>分，三個類別的配分為通識講座</w:t>
      </w:r>
      <w:r w:rsidRPr="00AF300E">
        <w:rPr>
          <w:rFonts w:ascii="Times New Roman" w:eastAsia="標楷體" w:hAnsi="Times New Roman" w:cs="Times New Roman"/>
          <w:szCs w:val="24"/>
        </w:rPr>
        <w:t>20</w:t>
      </w:r>
      <w:r w:rsidRPr="00AF300E">
        <w:rPr>
          <w:rFonts w:ascii="Times New Roman" w:eastAsia="標楷體" w:hAnsi="Times New Roman" w:cs="Times New Roman"/>
          <w:szCs w:val="24"/>
        </w:rPr>
        <w:t>分、藝文現場</w:t>
      </w:r>
      <w:r w:rsidRPr="00AF300E">
        <w:rPr>
          <w:rFonts w:ascii="Times New Roman" w:eastAsia="標楷體" w:hAnsi="Times New Roman" w:cs="Times New Roman"/>
          <w:szCs w:val="24"/>
        </w:rPr>
        <w:t>40</w:t>
      </w:r>
      <w:r w:rsidRPr="00AF300E">
        <w:rPr>
          <w:rFonts w:ascii="Times New Roman" w:eastAsia="標楷體" w:hAnsi="Times New Roman" w:cs="Times New Roman"/>
          <w:szCs w:val="24"/>
        </w:rPr>
        <w:t>分、通識閱讀</w:t>
      </w:r>
      <w:r w:rsidRPr="00AF300E">
        <w:rPr>
          <w:rFonts w:ascii="Times New Roman" w:eastAsia="標楷體" w:hAnsi="Times New Roman" w:cs="Times New Roman"/>
          <w:szCs w:val="24"/>
        </w:rPr>
        <w:t>40</w:t>
      </w:r>
      <w:r w:rsidRPr="00AF300E">
        <w:rPr>
          <w:rFonts w:ascii="Times New Roman" w:eastAsia="標楷體" w:hAnsi="Times New Roman" w:cs="Times New Roman"/>
          <w:szCs w:val="24"/>
        </w:rPr>
        <w:t>分，各項活動之計分及認證方式如附件。</w:t>
      </w:r>
    </w:p>
    <w:p w:rsidR="0056401D" w:rsidRPr="00AF300E" w:rsidRDefault="0056401D" w:rsidP="00D65CEC">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五、本中心於新生訓練或適切方式向學生說明本護照制度，並介紹「通識學習護照管理網站」使用方法。</w:t>
      </w:r>
    </w:p>
    <w:p w:rsidR="0056401D" w:rsidRPr="00AF300E" w:rsidRDefault="0056401D" w:rsidP="00D65CEC">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六、學生參與各項活動後一個月內，應自行至網站完成相關資料之登錄，逾時不予補認。登錄不完全者，不能完成認證。認證如有疑義，由中心主任及召集人會議裁定。</w:t>
      </w:r>
    </w:p>
    <w:p w:rsidR="0056401D" w:rsidRPr="00AF300E" w:rsidRDefault="0056401D" w:rsidP="00D65CEC">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七、學生完成下列條件，得申請通識學習護照證書，並得申請抵免一門通識分類必修課程，抵免僅限一次，不得重覆申請。</w:t>
      </w:r>
    </w:p>
    <w:p w:rsidR="0056401D" w:rsidRPr="00AF300E" w:rsidRDefault="0056401D" w:rsidP="00D65CEC">
      <w:pPr>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（一）通識講座至少取得</w:t>
      </w:r>
      <w:r w:rsidRPr="00AF300E">
        <w:rPr>
          <w:rFonts w:ascii="Times New Roman" w:eastAsia="標楷體" w:hAnsi="Times New Roman" w:cs="Times New Roman"/>
          <w:szCs w:val="24"/>
        </w:rPr>
        <w:t>12</w:t>
      </w:r>
      <w:r w:rsidRPr="00AF300E">
        <w:rPr>
          <w:rFonts w:ascii="Times New Roman" w:eastAsia="標楷體" w:hAnsi="Times New Roman" w:cs="Times New Roman"/>
          <w:szCs w:val="24"/>
        </w:rPr>
        <w:t>分，包含通識大師講座至少兩場。</w:t>
      </w:r>
    </w:p>
    <w:p w:rsidR="0056401D" w:rsidRPr="00AF300E" w:rsidRDefault="0056401D" w:rsidP="00D65CEC">
      <w:pPr>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（二）藝文現場至少取得</w:t>
      </w:r>
      <w:r w:rsidRPr="00AF300E">
        <w:rPr>
          <w:rFonts w:ascii="Times New Roman" w:eastAsia="標楷體" w:hAnsi="Times New Roman" w:cs="Times New Roman"/>
          <w:szCs w:val="24"/>
        </w:rPr>
        <w:t>24</w:t>
      </w:r>
      <w:r w:rsidRPr="00AF300E">
        <w:rPr>
          <w:rFonts w:ascii="Times New Roman" w:eastAsia="標楷體" w:hAnsi="Times New Roman" w:cs="Times New Roman"/>
          <w:szCs w:val="24"/>
        </w:rPr>
        <w:t>分，文化資產參訪須依「文化資產保存法」所指定登錄之文化資產為主。</w:t>
      </w:r>
    </w:p>
    <w:p w:rsidR="0056401D" w:rsidRPr="00AF300E" w:rsidRDefault="0056401D" w:rsidP="00D65CEC">
      <w:pPr>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（三）通識閱讀至少取得</w:t>
      </w:r>
      <w:r w:rsidRPr="00AF300E">
        <w:rPr>
          <w:rFonts w:ascii="Times New Roman" w:eastAsia="標楷體" w:hAnsi="Times New Roman" w:cs="Times New Roman"/>
          <w:szCs w:val="24"/>
        </w:rPr>
        <w:t>24</w:t>
      </w:r>
      <w:r w:rsidRPr="00AF300E">
        <w:rPr>
          <w:rFonts w:ascii="Times New Roman" w:eastAsia="標楷體" w:hAnsi="Times New Roman" w:cs="Times New Roman"/>
          <w:szCs w:val="24"/>
        </w:rPr>
        <w:t>分，自我閱讀書目分為人文藝術、社會科學、自然科學三類，閱讀書目必須涵蓋至少兩類。</w:t>
      </w:r>
    </w:p>
    <w:p w:rsidR="0056401D" w:rsidRPr="00AF300E" w:rsidRDefault="0056401D" w:rsidP="00D65CEC">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八、本護照之認證由本中心主任、各組召集人及各學院代表</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人組成之認證小組負責之。</w:t>
      </w:r>
    </w:p>
    <w:p w:rsidR="0056401D" w:rsidRPr="00AF300E" w:rsidRDefault="0056401D" w:rsidP="00D65CEC">
      <w:pPr>
        <w:ind w:left="480" w:hangingChars="200" w:hanging="480"/>
        <w:rPr>
          <w:rFonts w:ascii="Times New Roman" w:eastAsia="標楷體" w:hAnsi="Times New Roman" w:cs="Times New Roman"/>
          <w:b/>
          <w:bCs/>
          <w:kern w:val="52"/>
          <w:szCs w:val="24"/>
        </w:rPr>
      </w:pPr>
      <w:r w:rsidRPr="00AF300E">
        <w:rPr>
          <w:rFonts w:ascii="Times New Roman" w:eastAsia="標楷體" w:hAnsi="Times New Roman" w:cs="Times New Roman"/>
          <w:szCs w:val="24"/>
        </w:rPr>
        <w:t>九、本要點經教務會議通過，陳請校長核定後公布實施，修訂時亦同。</w:t>
      </w:r>
    </w:p>
    <w:p w:rsidR="0056401D" w:rsidRPr="00AF300E" w:rsidRDefault="0056401D" w:rsidP="00D65CEC">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南臺科技大學博士班學生受聘本校兼任教師實施要點</w:t>
      </w:r>
    </w:p>
    <w:p w:rsidR="0056401D" w:rsidRPr="00AF300E" w:rsidRDefault="00AF300E" w:rsidP="00D65CEC">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96</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日行政會議通過</w:t>
      </w:r>
    </w:p>
    <w:p w:rsidR="00D65CEC" w:rsidRPr="00AF300E" w:rsidRDefault="00D65CEC" w:rsidP="00D65CEC">
      <w:pPr>
        <w:spacing w:line="240" w:lineRule="exact"/>
        <w:jc w:val="right"/>
        <w:rPr>
          <w:rFonts w:ascii="Times New Roman" w:eastAsia="標楷體" w:hAnsi="Times New Roman" w:cs="Times New Roman"/>
          <w:kern w:val="0"/>
          <w:sz w:val="20"/>
          <w:szCs w:val="20"/>
        </w:rPr>
      </w:pPr>
    </w:p>
    <w:p w:rsidR="0056401D" w:rsidRPr="00AF300E" w:rsidRDefault="0056401D" w:rsidP="00D65CEC">
      <w:pPr>
        <w:autoSpaceDE w:val="0"/>
        <w:autoSpaceDN w:val="0"/>
        <w:adjustRightInd w:val="0"/>
        <w:ind w:left="446" w:right="-20" w:hangingChars="194" w:hanging="446"/>
        <w:rPr>
          <w:rFonts w:ascii="Times New Roman" w:eastAsia="標楷體" w:hAnsi="Times New Roman" w:cs="Times New Roman"/>
          <w:kern w:val="0"/>
          <w:sz w:val="23"/>
          <w:szCs w:val="23"/>
        </w:rPr>
      </w:pPr>
      <w:r w:rsidRPr="00AF300E">
        <w:rPr>
          <w:rFonts w:ascii="Times New Roman" w:eastAsia="標楷體" w:hAnsi="Times New Roman" w:cs="Times New Roman"/>
          <w:kern w:val="0"/>
          <w:sz w:val="23"/>
          <w:szCs w:val="23"/>
        </w:rPr>
        <w:t>一、南臺科技大學</w:t>
      </w:r>
      <w:r w:rsidRPr="00AF300E">
        <w:rPr>
          <w:rFonts w:ascii="Times New Roman" w:eastAsia="標楷體" w:hAnsi="Times New Roman" w:cs="Times New Roman"/>
          <w:spacing w:val="-2"/>
          <w:kern w:val="0"/>
          <w:sz w:val="23"/>
          <w:szCs w:val="23"/>
        </w:rPr>
        <w:t>（以</w:t>
      </w:r>
      <w:r w:rsidRPr="00AF300E">
        <w:rPr>
          <w:rFonts w:ascii="Times New Roman" w:eastAsia="標楷體" w:hAnsi="Times New Roman" w:cs="Times New Roman"/>
          <w:kern w:val="0"/>
          <w:sz w:val="23"/>
          <w:szCs w:val="23"/>
        </w:rPr>
        <w:t>下簡稱本校）為使各系所中心聘任本校博士班學生為兼任教師有依循準則，特訂定本要點。</w:t>
      </w:r>
    </w:p>
    <w:p w:rsidR="0056401D" w:rsidRPr="00AF300E" w:rsidRDefault="0056401D" w:rsidP="00D65CEC">
      <w:pPr>
        <w:autoSpaceDE w:val="0"/>
        <w:autoSpaceDN w:val="0"/>
        <w:adjustRightInd w:val="0"/>
        <w:ind w:left="446" w:right="-20" w:hangingChars="194" w:hanging="446"/>
        <w:rPr>
          <w:rFonts w:ascii="Times New Roman" w:eastAsia="標楷體" w:hAnsi="Times New Roman" w:cs="Times New Roman"/>
          <w:kern w:val="0"/>
          <w:sz w:val="23"/>
          <w:szCs w:val="23"/>
        </w:rPr>
      </w:pPr>
      <w:r w:rsidRPr="00AF300E">
        <w:rPr>
          <w:rFonts w:ascii="Times New Roman" w:eastAsia="標楷體" w:hAnsi="Times New Roman" w:cs="Times New Roman"/>
          <w:kern w:val="0"/>
          <w:sz w:val="23"/>
          <w:szCs w:val="23"/>
        </w:rPr>
        <w:t>二、凡本校博士班學生具有碩士學位，並取得指導教授同意者，得向各系所中心申請受聘為本校兼任教師。</w:t>
      </w:r>
    </w:p>
    <w:p w:rsidR="0056401D" w:rsidRPr="00AF300E" w:rsidRDefault="0056401D" w:rsidP="00D65CEC">
      <w:pPr>
        <w:autoSpaceDE w:val="0"/>
        <w:autoSpaceDN w:val="0"/>
        <w:adjustRightInd w:val="0"/>
        <w:ind w:left="446" w:right="-20" w:hangingChars="194" w:hanging="446"/>
        <w:rPr>
          <w:rFonts w:ascii="Times New Roman" w:eastAsia="標楷體" w:hAnsi="Times New Roman" w:cs="Times New Roman"/>
          <w:kern w:val="0"/>
          <w:sz w:val="23"/>
          <w:szCs w:val="23"/>
        </w:rPr>
      </w:pPr>
      <w:r w:rsidRPr="00AF300E">
        <w:rPr>
          <w:rFonts w:ascii="Times New Roman" w:eastAsia="標楷體" w:hAnsi="Times New Roman" w:cs="Times New Roman"/>
          <w:kern w:val="0"/>
          <w:sz w:val="23"/>
          <w:szCs w:val="23"/>
        </w:rPr>
        <w:t>三、本校博士班學生受聘為本校兼任教師，最多只能教授</w:t>
      </w:r>
      <w:r w:rsidRPr="00AF300E">
        <w:rPr>
          <w:rFonts w:ascii="Times New Roman" w:eastAsia="標楷體" w:hAnsi="Times New Roman" w:cs="Times New Roman"/>
          <w:kern w:val="0"/>
          <w:sz w:val="23"/>
          <w:szCs w:val="23"/>
        </w:rPr>
        <w:t>2</w:t>
      </w:r>
      <w:r w:rsidRPr="00AF300E">
        <w:rPr>
          <w:rFonts w:ascii="Times New Roman" w:eastAsia="標楷體" w:hAnsi="Times New Roman" w:cs="Times New Roman"/>
          <w:kern w:val="0"/>
          <w:sz w:val="23"/>
          <w:szCs w:val="23"/>
        </w:rPr>
        <w:t>門課或</w:t>
      </w:r>
      <w:r w:rsidRPr="00AF300E">
        <w:rPr>
          <w:rFonts w:ascii="Times New Roman" w:eastAsia="標楷體" w:hAnsi="Times New Roman" w:cs="Times New Roman"/>
          <w:kern w:val="0"/>
          <w:sz w:val="23"/>
          <w:szCs w:val="23"/>
        </w:rPr>
        <w:t>6</w:t>
      </w:r>
      <w:r w:rsidRPr="00AF300E">
        <w:rPr>
          <w:rFonts w:ascii="Times New Roman" w:eastAsia="標楷體" w:hAnsi="Times New Roman" w:cs="Times New Roman"/>
          <w:kern w:val="0"/>
          <w:sz w:val="23"/>
          <w:szCs w:val="23"/>
        </w:rPr>
        <w:t>學分的課程（日間部、進修部、及在職專班所教授課程合併計算），且只限教授大學部課程。</w:t>
      </w:r>
    </w:p>
    <w:p w:rsidR="0056401D" w:rsidRPr="00AF300E" w:rsidRDefault="0056401D" w:rsidP="00D65CEC">
      <w:pPr>
        <w:autoSpaceDE w:val="0"/>
        <w:autoSpaceDN w:val="0"/>
        <w:adjustRightInd w:val="0"/>
        <w:ind w:left="446" w:right="-20" w:hangingChars="194" w:hanging="446"/>
        <w:rPr>
          <w:rFonts w:ascii="Times New Roman" w:eastAsia="標楷體" w:hAnsi="Times New Roman" w:cs="Times New Roman"/>
          <w:kern w:val="0"/>
          <w:sz w:val="23"/>
          <w:szCs w:val="23"/>
        </w:rPr>
      </w:pPr>
      <w:r w:rsidRPr="00AF300E">
        <w:rPr>
          <w:rFonts w:ascii="Times New Roman" w:eastAsia="標楷體" w:hAnsi="Times New Roman" w:cs="Times New Roman"/>
          <w:kern w:val="0"/>
          <w:sz w:val="23"/>
          <w:szCs w:val="23"/>
        </w:rPr>
        <w:t>四、當學期欲聘任兼任教師之系所中心，需於前一學期公告欲聘任兼任教師教授之課程資料，而符合第二點資格之本校博士班學生得填具申請書向擬聘任兼任教師之系所中心提出申請。各系所中心於接獲申請書後，依本校聘任兼任教師規定完成聘任程序。</w:t>
      </w:r>
    </w:p>
    <w:p w:rsidR="0056401D" w:rsidRPr="00AF300E" w:rsidRDefault="0056401D" w:rsidP="00D65CEC">
      <w:pPr>
        <w:autoSpaceDE w:val="0"/>
        <w:autoSpaceDN w:val="0"/>
        <w:adjustRightInd w:val="0"/>
        <w:ind w:left="446" w:right="-20" w:hangingChars="194" w:hanging="446"/>
        <w:rPr>
          <w:rFonts w:ascii="Times New Roman" w:eastAsia="標楷體" w:hAnsi="Times New Roman" w:cs="Times New Roman"/>
          <w:kern w:val="0"/>
          <w:sz w:val="23"/>
          <w:szCs w:val="23"/>
        </w:rPr>
      </w:pPr>
      <w:r w:rsidRPr="00AF300E">
        <w:rPr>
          <w:rFonts w:ascii="Times New Roman" w:eastAsia="標楷體" w:hAnsi="Times New Roman" w:cs="Times New Roman"/>
          <w:kern w:val="0"/>
          <w:sz w:val="23"/>
          <w:szCs w:val="23"/>
        </w:rPr>
        <w:t>五、本要點經行政會議通過，陳請校長核定後公布實施，修正時亦同。</w:t>
      </w:r>
    </w:p>
    <w:p w:rsidR="0056401D" w:rsidRPr="00AF300E" w:rsidRDefault="0056401D" w:rsidP="0056401D">
      <w:pPr>
        <w:autoSpaceDE w:val="0"/>
        <w:autoSpaceDN w:val="0"/>
        <w:adjustRightInd w:val="0"/>
        <w:spacing w:before="20"/>
        <w:ind w:left="120" w:right="-20"/>
        <w:rPr>
          <w:rFonts w:ascii="Times New Roman" w:eastAsia="標楷體" w:hAnsi="Times New Roman" w:cs="Times New Roman"/>
          <w:kern w:val="0"/>
          <w:sz w:val="23"/>
          <w:szCs w:val="23"/>
        </w:rPr>
        <w:sectPr w:rsidR="0056401D" w:rsidRPr="00AF300E" w:rsidSect="0054386F">
          <w:type w:val="nextColumn"/>
          <w:pgSz w:w="11920" w:h="16840"/>
          <w:pgMar w:top="1134" w:right="1134" w:bottom="1134" w:left="1134" w:header="0" w:footer="284" w:gutter="0"/>
          <w:cols w:space="720"/>
          <w:noEndnote/>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南臺科技大學博士班學生受聘本校兼任教師申請書</w:t>
      </w:r>
    </w:p>
    <w:p w:rsidR="0056401D" w:rsidRPr="00AF300E" w:rsidRDefault="0056401D" w:rsidP="0056401D">
      <w:pPr>
        <w:autoSpaceDE w:val="0"/>
        <w:autoSpaceDN w:val="0"/>
        <w:adjustRightInd w:val="0"/>
        <w:spacing w:line="200" w:lineRule="exact"/>
        <w:rPr>
          <w:rFonts w:ascii="Times New Roman" w:eastAsia="標楷體" w:hAnsi="Times New Roman" w:cs="Times New Roman"/>
          <w:kern w:val="0"/>
          <w:sz w:val="20"/>
          <w:szCs w:val="20"/>
        </w:rPr>
      </w:pPr>
    </w:p>
    <w:p w:rsidR="0056401D" w:rsidRPr="00AF300E" w:rsidRDefault="0056401D" w:rsidP="0056401D">
      <w:pPr>
        <w:autoSpaceDE w:val="0"/>
        <w:autoSpaceDN w:val="0"/>
        <w:adjustRightInd w:val="0"/>
        <w:spacing w:before="13" w:line="220" w:lineRule="exact"/>
        <w:rPr>
          <w:rFonts w:ascii="Times New Roman" w:eastAsia="標楷體" w:hAnsi="Times New Roman" w:cs="Times New Roman"/>
          <w:kern w:val="0"/>
          <w:sz w:val="22"/>
        </w:rPr>
      </w:pPr>
    </w:p>
    <w:tbl>
      <w:tblPr>
        <w:tblW w:w="0" w:type="auto"/>
        <w:tblInd w:w="120" w:type="dxa"/>
        <w:tblLayout w:type="fixed"/>
        <w:tblCellMar>
          <w:left w:w="0" w:type="dxa"/>
          <w:right w:w="0" w:type="dxa"/>
        </w:tblCellMar>
        <w:tblLook w:val="0000" w:firstRow="0" w:lastRow="0" w:firstColumn="0" w:lastColumn="0" w:noHBand="0" w:noVBand="0"/>
      </w:tblPr>
      <w:tblGrid>
        <w:gridCol w:w="3138"/>
        <w:gridCol w:w="3067"/>
        <w:gridCol w:w="3098"/>
      </w:tblGrid>
      <w:tr w:rsidR="00803967" w:rsidRPr="00AF300E" w:rsidTr="00D65CEC">
        <w:trPr>
          <w:trHeight w:hRule="exact" w:val="444"/>
        </w:trPr>
        <w:tc>
          <w:tcPr>
            <w:tcW w:w="3138" w:type="dxa"/>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line="285" w:lineRule="exact"/>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申請人資料</w:t>
            </w:r>
          </w:p>
        </w:tc>
        <w:tc>
          <w:tcPr>
            <w:tcW w:w="6165" w:type="dxa"/>
            <w:gridSpan w:val="2"/>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line="285" w:lineRule="exact"/>
              <w:ind w:left="1865" w:right="1848"/>
              <w:jc w:val="center"/>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可教授科目資料</w:t>
            </w:r>
          </w:p>
        </w:tc>
      </w:tr>
      <w:tr w:rsidR="00803967" w:rsidRPr="00AF300E" w:rsidTr="00D65CEC">
        <w:trPr>
          <w:trHeight w:hRule="exact" w:val="444"/>
        </w:trPr>
        <w:tc>
          <w:tcPr>
            <w:tcW w:w="3138" w:type="dxa"/>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line="285" w:lineRule="exact"/>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姓名：</w:t>
            </w:r>
          </w:p>
        </w:tc>
        <w:tc>
          <w:tcPr>
            <w:tcW w:w="3067" w:type="dxa"/>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before="39"/>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p>
        </w:tc>
        <w:tc>
          <w:tcPr>
            <w:tcW w:w="3097" w:type="dxa"/>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before="39"/>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6.</w:t>
            </w:r>
          </w:p>
        </w:tc>
      </w:tr>
      <w:tr w:rsidR="00803967" w:rsidRPr="00AF300E" w:rsidTr="00D65CEC">
        <w:trPr>
          <w:trHeight w:hRule="exact" w:val="446"/>
        </w:trPr>
        <w:tc>
          <w:tcPr>
            <w:tcW w:w="3138" w:type="dxa"/>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line="287" w:lineRule="exact"/>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班級：</w:t>
            </w:r>
          </w:p>
        </w:tc>
        <w:tc>
          <w:tcPr>
            <w:tcW w:w="3067" w:type="dxa"/>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before="41"/>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p>
        </w:tc>
        <w:tc>
          <w:tcPr>
            <w:tcW w:w="3097" w:type="dxa"/>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before="41"/>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7.</w:t>
            </w:r>
          </w:p>
        </w:tc>
      </w:tr>
      <w:tr w:rsidR="00803967" w:rsidRPr="00AF300E" w:rsidTr="00D65CEC">
        <w:trPr>
          <w:trHeight w:hRule="exact" w:val="444"/>
        </w:trPr>
        <w:tc>
          <w:tcPr>
            <w:tcW w:w="3138" w:type="dxa"/>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line="285" w:lineRule="exact"/>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學號：</w:t>
            </w:r>
          </w:p>
        </w:tc>
        <w:tc>
          <w:tcPr>
            <w:tcW w:w="3067" w:type="dxa"/>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before="39"/>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3.</w:t>
            </w:r>
          </w:p>
        </w:tc>
        <w:tc>
          <w:tcPr>
            <w:tcW w:w="3097" w:type="dxa"/>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before="39"/>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8.</w:t>
            </w:r>
          </w:p>
        </w:tc>
      </w:tr>
      <w:tr w:rsidR="00803967" w:rsidRPr="00AF300E" w:rsidTr="00D65CEC">
        <w:trPr>
          <w:trHeight w:hRule="exact" w:val="444"/>
        </w:trPr>
        <w:tc>
          <w:tcPr>
            <w:tcW w:w="3138" w:type="dxa"/>
            <w:vMerge w:val="restart"/>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line="290" w:lineRule="exact"/>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碩士學位證書字號：</w:t>
            </w:r>
          </w:p>
          <w:p w:rsidR="0056401D" w:rsidRPr="00AF300E" w:rsidRDefault="0056401D" w:rsidP="008C26BD">
            <w:pPr>
              <w:autoSpaceDE w:val="0"/>
              <w:autoSpaceDN w:val="0"/>
              <w:adjustRightInd w:val="0"/>
              <w:spacing w:before="6"/>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（請附證書影印本）</w:t>
            </w:r>
          </w:p>
        </w:tc>
        <w:tc>
          <w:tcPr>
            <w:tcW w:w="3067" w:type="dxa"/>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before="39"/>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4.</w:t>
            </w:r>
          </w:p>
        </w:tc>
        <w:tc>
          <w:tcPr>
            <w:tcW w:w="3097" w:type="dxa"/>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before="39"/>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9.</w:t>
            </w:r>
          </w:p>
        </w:tc>
      </w:tr>
      <w:tr w:rsidR="00803967" w:rsidRPr="00AF300E" w:rsidTr="00D65CEC">
        <w:trPr>
          <w:trHeight w:hRule="exact" w:val="444"/>
        </w:trPr>
        <w:tc>
          <w:tcPr>
            <w:tcW w:w="3138" w:type="dxa"/>
            <w:vMerge/>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before="39"/>
              <w:ind w:left="102" w:right="-20"/>
              <w:rPr>
                <w:rFonts w:ascii="Times New Roman" w:eastAsia="標楷體" w:hAnsi="Times New Roman" w:cs="Times New Roman"/>
                <w:kern w:val="0"/>
                <w:szCs w:val="24"/>
              </w:rPr>
            </w:pPr>
          </w:p>
        </w:tc>
        <w:tc>
          <w:tcPr>
            <w:tcW w:w="3067" w:type="dxa"/>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before="39"/>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5.</w:t>
            </w:r>
          </w:p>
        </w:tc>
        <w:tc>
          <w:tcPr>
            <w:tcW w:w="3097" w:type="dxa"/>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before="39"/>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10.</w:t>
            </w:r>
          </w:p>
        </w:tc>
      </w:tr>
      <w:tr w:rsidR="00803967" w:rsidRPr="00AF300E" w:rsidTr="00D65CEC">
        <w:trPr>
          <w:trHeight w:hRule="exact" w:val="701"/>
        </w:trPr>
        <w:tc>
          <w:tcPr>
            <w:tcW w:w="9302" w:type="dxa"/>
            <w:gridSpan w:val="3"/>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before="39"/>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指導教授同意簽章：</w:t>
            </w:r>
          </w:p>
        </w:tc>
      </w:tr>
      <w:tr w:rsidR="0056401D" w:rsidRPr="00AF300E" w:rsidTr="00D65CEC">
        <w:trPr>
          <w:trHeight w:hRule="exact" w:val="656"/>
        </w:trPr>
        <w:tc>
          <w:tcPr>
            <w:tcW w:w="9302" w:type="dxa"/>
            <w:gridSpan w:val="3"/>
            <w:tcBorders>
              <w:top w:val="single" w:sz="4" w:space="0" w:color="000000"/>
              <w:left w:val="single" w:sz="4" w:space="0" w:color="000000"/>
              <w:bottom w:val="single" w:sz="4" w:space="0" w:color="000000"/>
              <w:right w:val="single" w:sz="4" w:space="0" w:color="000000"/>
            </w:tcBorders>
          </w:tcPr>
          <w:p w:rsidR="0056401D" w:rsidRPr="00AF300E" w:rsidRDefault="0056401D" w:rsidP="008C26BD">
            <w:pPr>
              <w:autoSpaceDE w:val="0"/>
              <w:autoSpaceDN w:val="0"/>
              <w:adjustRightInd w:val="0"/>
              <w:spacing w:before="19"/>
              <w:ind w:left="102"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聘任單位審核：</w:t>
            </w:r>
          </w:p>
        </w:tc>
      </w:tr>
    </w:tbl>
    <w:p w:rsidR="0056401D" w:rsidRPr="00AF300E" w:rsidRDefault="0056401D" w:rsidP="0056401D">
      <w:pPr>
        <w:rPr>
          <w:rFonts w:ascii="Times New Roman" w:eastAsia="標楷體" w:hAnsi="Times New Roman" w:cs="Times New Roman"/>
        </w:rPr>
      </w:pPr>
    </w:p>
    <w:p w:rsidR="0056401D" w:rsidRPr="00AF300E" w:rsidRDefault="0056401D" w:rsidP="0091046F">
      <w:pPr>
        <w:jc w:val="center"/>
        <w:rPr>
          <w:rFonts w:ascii="Times New Roman" w:eastAsia="標楷體" w:hAnsi="Times New Roman" w:cs="Times New Roman"/>
          <w:b/>
          <w:sz w:val="28"/>
          <w:szCs w:val="28"/>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南臺科技大學博士班學生國外研習獎勵要點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97</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9</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29</w:t>
      </w:r>
      <w:r w:rsidR="0056401D" w:rsidRPr="00AF300E">
        <w:rPr>
          <w:rFonts w:ascii="Times New Roman" w:eastAsia="標楷體" w:hAnsi="Times New Roman" w:cs="Times New Roman"/>
          <w:sz w:val="20"/>
        </w:rPr>
        <w:t>日</w:t>
      </w:r>
      <w:r w:rsidR="0056401D"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行政會議通過</w:t>
      </w:r>
    </w:p>
    <w:p w:rsidR="0056401D" w:rsidRPr="00AF300E" w:rsidRDefault="0056401D" w:rsidP="00D65CEC">
      <w:pPr>
        <w:autoSpaceDE w:val="0"/>
        <w:autoSpaceDN w:val="0"/>
        <w:adjustRightInd w:val="0"/>
        <w:spacing w:line="200" w:lineRule="exact"/>
        <w:jc w:val="right"/>
        <w:rPr>
          <w:rFonts w:ascii="Times New Roman" w:eastAsia="標楷體" w:hAnsi="Times New Roman" w:cs="Times New Roman"/>
          <w:kern w:val="0"/>
          <w:sz w:val="20"/>
          <w:szCs w:val="20"/>
        </w:rPr>
      </w:pPr>
    </w:p>
    <w:p w:rsidR="0056401D" w:rsidRPr="00AF300E" w:rsidRDefault="0056401D" w:rsidP="00D65CEC">
      <w:pPr>
        <w:autoSpaceDE w:val="0"/>
        <w:autoSpaceDN w:val="0"/>
        <w:adjustRightInd w:val="0"/>
        <w:ind w:left="104"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一、南臺科技大學（以下簡稱本校）為加強博士班學生之語文能力並培養具有前瞻性</w:t>
      </w:r>
    </w:p>
    <w:p w:rsidR="00D65CEC" w:rsidRPr="00AF300E" w:rsidRDefault="0056401D" w:rsidP="00D65CEC">
      <w:pPr>
        <w:autoSpaceDE w:val="0"/>
        <w:autoSpaceDN w:val="0"/>
        <w:adjustRightInd w:val="0"/>
        <w:ind w:left="104" w:right="-20" w:firstLineChars="200" w:firstLine="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的國際觀，以增強畢業後就業與教學之競爭能力，特訂定本要點。</w:t>
      </w:r>
    </w:p>
    <w:p w:rsidR="0056401D" w:rsidRPr="00AF300E" w:rsidRDefault="0056401D" w:rsidP="00D65CEC">
      <w:pPr>
        <w:autoSpaceDE w:val="0"/>
        <w:autoSpaceDN w:val="0"/>
        <w:adjustRightInd w:val="0"/>
        <w:ind w:leftChars="50" w:left="600" w:right="-2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二、博士班學生取得指導教授及學校主管單位同意者，得於在學期間申請至國外大學</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研習一年。所申請之國外大學須為本校姊妹校或排名在該國本校姊妹校前面之大學。</w:t>
      </w:r>
    </w:p>
    <w:p w:rsidR="0056401D" w:rsidRPr="00AF300E" w:rsidRDefault="0056401D" w:rsidP="00D65CEC">
      <w:pPr>
        <w:autoSpaceDE w:val="0"/>
        <w:autoSpaceDN w:val="0"/>
        <w:adjustRightInd w:val="0"/>
        <w:ind w:left="104"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博士班學生出國研習前，其語文能力須達下列標準，未達標準者不得出國研習：</w:t>
      </w:r>
    </w:p>
    <w:p w:rsidR="0056401D" w:rsidRPr="00AF300E" w:rsidRDefault="0056401D" w:rsidP="00D65CEC">
      <w:pPr>
        <w:autoSpaceDE w:val="0"/>
        <w:autoSpaceDN w:val="0"/>
        <w:adjustRightInd w:val="0"/>
        <w:spacing w:before="37"/>
        <w:ind w:left="532"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（一）前往英語系</w:t>
      </w:r>
      <w:r w:rsidRPr="00AF300E">
        <w:rPr>
          <w:rFonts w:ascii="Times New Roman" w:eastAsia="標楷體" w:hAnsi="Times New Roman" w:cs="Times New Roman"/>
          <w:spacing w:val="-2"/>
          <w:kern w:val="0"/>
          <w:szCs w:val="24"/>
        </w:rPr>
        <w:t>國家</w:t>
      </w:r>
      <w:r w:rsidRPr="00AF300E">
        <w:rPr>
          <w:rFonts w:ascii="Times New Roman" w:eastAsia="標楷體" w:hAnsi="Times New Roman" w:cs="Times New Roman"/>
          <w:kern w:val="0"/>
          <w:szCs w:val="24"/>
        </w:rPr>
        <w:t>研習者，紙筆測驗</w:t>
      </w:r>
      <w:r w:rsidRPr="00AF300E">
        <w:rPr>
          <w:rFonts w:ascii="Times New Roman" w:eastAsia="標楷體" w:hAnsi="Times New Roman" w:cs="Times New Roman"/>
          <w:spacing w:val="-2"/>
          <w:kern w:val="0"/>
          <w:szCs w:val="24"/>
        </w:rPr>
        <w:t>托</w:t>
      </w:r>
      <w:r w:rsidRPr="00AF300E">
        <w:rPr>
          <w:rFonts w:ascii="Times New Roman" w:eastAsia="標楷體" w:hAnsi="Times New Roman" w:cs="Times New Roman"/>
          <w:spacing w:val="1"/>
          <w:kern w:val="0"/>
          <w:szCs w:val="24"/>
        </w:rPr>
        <w:t>福</w:t>
      </w:r>
      <w:r w:rsidRPr="00AF300E">
        <w:rPr>
          <w:rFonts w:ascii="Times New Roman" w:eastAsia="標楷體" w:hAnsi="Times New Roman" w:cs="Times New Roman"/>
          <w:kern w:val="0"/>
          <w:szCs w:val="24"/>
        </w:rPr>
        <w:t>(IT</w:t>
      </w:r>
      <w:r w:rsidRPr="00AF300E">
        <w:rPr>
          <w:rFonts w:ascii="Times New Roman" w:eastAsia="標楷體" w:hAnsi="Times New Roman" w:cs="Times New Roman"/>
          <w:spacing w:val="1"/>
          <w:kern w:val="0"/>
          <w:szCs w:val="24"/>
        </w:rPr>
        <w:t>P</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1"/>
          <w:kern w:val="0"/>
          <w:szCs w:val="24"/>
        </w:rPr>
        <w:t>達</w:t>
      </w:r>
      <w:r w:rsidRPr="00AF300E">
        <w:rPr>
          <w:rFonts w:ascii="Times New Roman" w:eastAsia="標楷體" w:hAnsi="Times New Roman" w:cs="Times New Roman"/>
          <w:spacing w:val="-2"/>
          <w:kern w:val="0"/>
          <w:szCs w:val="24"/>
        </w:rPr>
        <w:t>5</w:t>
      </w:r>
      <w:r w:rsidRPr="00AF300E">
        <w:rPr>
          <w:rFonts w:ascii="Times New Roman" w:eastAsia="標楷體" w:hAnsi="Times New Roman" w:cs="Times New Roman"/>
          <w:kern w:val="0"/>
          <w:szCs w:val="24"/>
        </w:rPr>
        <w:t>3</w:t>
      </w:r>
      <w:r w:rsidRPr="00AF300E">
        <w:rPr>
          <w:rFonts w:ascii="Times New Roman" w:eastAsia="標楷體" w:hAnsi="Times New Roman" w:cs="Times New Roman"/>
          <w:spacing w:val="1"/>
          <w:kern w:val="0"/>
          <w:szCs w:val="24"/>
        </w:rPr>
        <w:t>0</w:t>
      </w:r>
      <w:r w:rsidRPr="00AF300E">
        <w:rPr>
          <w:rFonts w:ascii="Times New Roman" w:eastAsia="標楷體" w:hAnsi="Times New Roman" w:cs="Times New Roman"/>
          <w:kern w:val="0"/>
          <w:szCs w:val="24"/>
        </w:rPr>
        <w:t>分</w:t>
      </w:r>
      <w:r w:rsidRPr="00AF300E">
        <w:rPr>
          <w:rFonts w:ascii="Times New Roman" w:eastAsia="標楷體" w:hAnsi="Times New Roman" w:cs="Times New Roman"/>
          <w:spacing w:val="-2"/>
          <w:kern w:val="0"/>
          <w:szCs w:val="24"/>
        </w:rPr>
        <w:t>或</w:t>
      </w:r>
      <w:r w:rsidRPr="00AF300E">
        <w:rPr>
          <w:rFonts w:ascii="Times New Roman" w:eastAsia="標楷體" w:hAnsi="Times New Roman" w:cs="Times New Roman"/>
          <w:kern w:val="0"/>
          <w:szCs w:val="24"/>
        </w:rPr>
        <w:t>網路測</w:t>
      </w:r>
      <w:r w:rsidRPr="00AF300E">
        <w:rPr>
          <w:rFonts w:ascii="Times New Roman" w:eastAsia="標楷體" w:hAnsi="Times New Roman" w:cs="Times New Roman"/>
          <w:spacing w:val="-2"/>
          <w:kern w:val="0"/>
          <w:szCs w:val="24"/>
        </w:rPr>
        <w:t>驗</w:t>
      </w:r>
      <w:r w:rsidRPr="00AF300E">
        <w:rPr>
          <w:rFonts w:ascii="Times New Roman" w:eastAsia="標楷體" w:hAnsi="Times New Roman" w:cs="Times New Roman"/>
          <w:kern w:val="0"/>
          <w:szCs w:val="24"/>
        </w:rPr>
        <w:t>托福</w:t>
      </w:r>
      <w:r w:rsidRPr="00AF300E">
        <w:rPr>
          <w:rFonts w:ascii="Times New Roman" w:eastAsia="標楷體" w:hAnsi="Times New Roman" w:cs="Times New Roman"/>
          <w:kern w:val="0"/>
          <w:szCs w:val="24"/>
        </w:rPr>
        <w:t>(i</w:t>
      </w:r>
      <w:r w:rsidRPr="00AF300E">
        <w:rPr>
          <w:rFonts w:ascii="Times New Roman" w:eastAsia="標楷體" w:hAnsi="Times New Roman" w:cs="Times New Roman"/>
          <w:spacing w:val="-1"/>
          <w:kern w:val="0"/>
          <w:szCs w:val="24"/>
        </w:rPr>
        <w:t>B</w:t>
      </w:r>
      <w:r w:rsidRPr="00AF300E">
        <w:rPr>
          <w:rFonts w:ascii="Times New Roman" w:eastAsia="標楷體" w:hAnsi="Times New Roman" w:cs="Times New Roman"/>
          <w:kern w:val="0"/>
          <w:szCs w:val="24"/>
        </w:rPr>
        <w:t>T)</w:t>
      </w:r>
      <w:r w:rsidRPr="00AF300E">
        <w:rPr>
          <w:rFonts w:ascii="Times New Roman" w:eastAsia="標楷體" w:hAnsi="Times New Roman" w:cs="Times New Roman"/>
          <w:spacing w:val="1"/>
          <w:kern w:val="0"/>
          <w:szCs w:val="24"/>
        </w:rPr>
        <w:t>7</w:t>
      </w:r>
      <w:r w:rsidRPr="00AF300E">
        <w:rPr>
          <w:rFonts w:ascii="Times New Roman" w:eastAsia="標楷體" w:hAnsi="Times New Roman" w:cs="Times New Roman"/>
          <w:kern w:val="0"/>
          <w:szCs w:val="24"/>
        </w:rPr>
        <w:t>1</w:t>
      </w:r>
    </w:p>
    <w:p w:rsidR="0056401D" w:rsidRPr="00AF300E" w:rsidRDefault="0056401D" w:rsidP="00D65CEC">
      <w:pPr>
        <w:autoSpaceDE w:val="0"/>
        <w:autoSpaceDN w:val="0"/>
        <w:adjustRightInd w:val="0"/>
        <w:ind w:left="668" w:right="-20" w:firstLineChars="250" w:firstLine="600"/>
        <w:rPr>
          <w:rFonts w:ascii="Times New Roman" w:eastAsia="標楷體" w:hAnsi="Times New Roman" w:cs="Times New Roman"/>
          <w:kern w:val="0"/>
          <w:szCs w:val="24"/>
        </w:rPr>
      </w:pPr>
      <w:r w:rsidRPr="00AF300E">
        <w:rPr>
          <w:rFonts w:ascii="Times New Roman" w:eastAsia="標楷體" w:hAnsi="Times New Roman" w:cs="Times New Roman"/>
          <w:kern w:val="0"/>
          <w:position w:val="-2"/>
          <w:szCs w:val="24"/>
        </w:rPr>
        <w:t>分以上。</w:t>
      </w:r>
    </w:p>
    <w:p w:rsidR="0056401D" w:rsidRPr="00AF300E" w:rsidRDefault="0056401D" w:rsidP="00D65CEC">
      <w:pPr>
        <w:autoSpaceDE w:val="0"/>
        <w:autoSpaceDN w:val="0"/>
        <w:adjustRightInd w:val="0"/>
        <w:spacing w:before="35"/>
        <w:ind w:left="529"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（二）前往日本研</w:t>
      </w:r>
      <w:r w:rsidRPr="00AF300E">
        <w:rPr>
          <w:rFonts w:ascii="Times New Roman" w:eastAsia="標楷體" w:hAnsi="Times New Roman" w:cs="Times New Roman"/>
          <w:spacing w:val="-2"/>
          <w:kern w:val="0"/>
          <w:szCs w:val="24"/>
        </w:rPr>
        <w:t>習者</w:t>
      </w:r>
      <w:r w:rsidRPr="00AF300E">
        <w:rPr>
          <w:rFonts w:ascii="Times New Roman" w:eastAsia="標楷體" w:hAnsi="Times New Roman" w:cs="Times New Roman"/>
          <w:kern w:val="0"/>
          <w:szCs w:val="24"/>
        </w:rPr>
        <w:t>，須通過日語能力</w:t>
      </w:r>
      <w:r w:rsidRPr="00AF300E">
        <w:rPr>
          <w:rFonts w:ascii="Times New Roman" w:eastAsia="標楷體" w:hAnsi="Times New Roman" w:cs="Times New Roman"/>
          <w:spacing w:val="-2"/>
          <w:kern w:val="0"/>
          <w:szCs w:val="24"/>
        </w:rPr>
        <w:t>檢定</w:t>
      </w:r>
      <w:r w:rsidRPr="00AF300E">
        <w:rPr>
          <w:rFonts w:ascii="Times New Roman" w:eastAsia="標楷體" w:hAnsi="Times New Roman" w:cs="Times New Roman"/>
          <w:kern w:val="0"/>
          <w:szCs w:val="24"/>
        </w:rPr>
        <w:t>二級（含）以上。</w:t>
      </w:r>
    </w:p>
    <w:p w:rsidR="00D65CEC" w:rsidRPr="00AF300E" w:rsidRDefault="0056401D" w:rsidP="00D65CEC">
      <w:pPr>
        <w:autoSpaceDE w:val="0"/>
        <w:autoSpaceDN w:val="0"/>
        <w:adjustRightInd w:val="0"/>
        <w:ind w:left="104"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博士班學生於出國研習一年期間，本校給予新臺幣</w:t>
      </w:r>
      <w:r w:rsidRPr="00AF300E">
        <w:rPr>
          <w:rFonts w:ascii="Times New Roman" w:eastAsia="標楷體" w:hAnsi="Times New Roman" w:cs="Times New Roman"/>
          <w:kern w:val="0"/>
          <w:szCs w:val="24"/>
        </w:rPr>
        <w:t>30</w:t>
      </w:r>
      <w:r w:rsidRPr="00AF300E">
        <w:rPr>
          <w:rFonts w:ascii="Times New Roman" w:eastAsia="標楷體" w:hAnsi="Times New Roman" w:cs="Times New Roman"/>
          <w:kern w:val="0"/>
          <w:szCs w:val="24"/>
        </w:rPr>
        <w:t>萬元獎學金作為國外生活費。</w:t>
      </w:r>
      <w:r w:rsidRPr="00AF300E">
        <w:rPr>
          <w:rFonts w:ascii="Times New Roman" w:eastAsia="標楷體" w:hAnsi="Times New Roman" w:cs="Times New Roman"/>
          <w:kern w:val="0"/>
          <w:szCs w:val="24"/>
        </w:rPr>
        <w:t xml:space="preserve"> </w:t>
      </w:r>
    </w:p>
    <w:p w:rsidR="0056401D" w:rsidRPr="00AF300E" w:rsidRDefault="0056401D" w:rsidP="00D65CEC">
      <w:pPr>
        <w:autoSpaceDE w:val="0"/>
        <w:autoSpaceDN w:val="0"/>
        <w:adjustRightInd w:val="0"/>
        <w:ind w:left="104"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學生出國研習後，未依協定完成一年研習期限者，須依下列規定繳還學校給予之</w:t>
      </w:r>
    </w:p>
    <w:p w:rsidR="0056401D" w:rsidRPr="00AF300E" w:rsidRDefault="0056401D" w:rsidP="00D65CEC">
      <w:pPr>
        <w:autoSpaceDE w:val="0"/>
        <w:autoSpaceDN w:val="0"/>
        <w:adjustRightInd w:val="0"/>
        <w:ind w:left="104" w:right="-20" w:firstLineChars="250" w:firstLine="6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獎學金：</w:t>
      </w:r>
    </w:p>
    <w:p w:rsidR="0056401D" w:rsidRPr="00AF300E" w:rsidRDefault="0056401D" w:rsidP="00D65CEC">
      <w:pPr>
        <w:autoSpaceDE w:val="0"/>
        <w:autoSpaceDN w:val="0"/>
        <w:adjustRightInd w:val="0"/>
        <w:spacing w:before="37"/>
        <w:ind w:left="529"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（一）於出國後三</w:t>
      </w:r>
      <w:r w:rsidRPr="00AF300E">
        <w:rPr>
          <w:rFonts w:ascii="Times New Roman" w:eastAsia="標楷體" w:hAnsi="Times New Roman" w:cs="Times New Roman"/>
          <w:spacing w:val="-2"/>
          <w:kern w:val="0"/>
          <w:szCs w:val="24"/>
        </w:rPr>
        <w:t>個月</w:t>
      </w:r>
      <w:r w:rsidRPr="00AF300E">
        <w:rPr>
          <w:rFonts w:ascii="Times New Roman" w:eastAsia="標楷體" w:hAnsi="Times New Roman" w:cs="Times New Roman"/>
          <w:kern w:val="0"/>
          <w:szCs w:val="24"/>
        </w:rPr>
        <w:t>內放棄就讀者，須</w:t>
      </w:r>
      <w:r w:rsidRPr="00AF300E">
        <w:rPr>
          <w:rFonts w:ascii="Times New Roman" w:eastAsia="標楷體" w:hAnsi="Times New Roman" w:cs="Times New Roman"/>
          <w:spacing w:val="-2"/>
          <w:kern w:val="0"/>
          <w:szCs w:val="24"/>
        </w:rPr>
        <w:t>繳還</w:t>
      </w:r>
      <w:r w:rsidRPr="00AF300E">
        <w:rPr>
          <w:rFonts w:ascii="Times New Roman" w:eastAsia="標楷體" w:hAnsi="Times New Roman" w:cs="Times New Roman"/>
          <w:kern w:val="0"/>
          <w:szCs w:val="24"/>
        </w:rPr>
        <w:t>學校給予之全部獎</w:t>
      </w:r>
      <w:r w:rsidRPr="00AF300E">
        <w:rPr>
          <w:rFonts w:ascii="Times New Roman" w:eastAsia="標楷體" w:hAnsi="Times New Roman" w:cs="Times New Roman"/>
          <w:spacing w:val="-2"/>
          <w:kern w:val="0"/>
          <w:szCs w:val="24"/>
        </w:rPr>
        <w:t>學金</w:t>
      </w:r>
      <w:r w:rsidRPr="00AF300E">
        <w:rPr>
          <w:rFonts w:ascii="Times New Roman" w:eastAsia="標楷體" w:hAnsi="Times New Roman" w:cs="Times New Roman"/>
          <w:kern w:val="0"/>
          <w:szCs w:val="24"/>
        </w:rPr>
        <w:t>。</w:t>
      </w:r>
    </w:p>
    <w:p w:rsidR="0056401D" w:rsidRPr="00AF300E" w:rsidRDefault="0056401D" w:rsidP="00D65CEC">
      <w:pPr>
        <w:autoSpaceDE w:val="0"/>
        <w:autoSpaceDN w:val="0"/>
        <w:adjustRightInd w:val="0"/>
        <w:spacing w:before="37"/>
        <w:ind w:left="529"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（二）於出國後四</w:t>
      </w:r>
      <w:r w:rsidRPr="00AF300E">
        <w:rPr>
          <w:rFonts w:ascii="Times New Roman" w:eastAsia="標楷體" w:hAnsi="Times New Roman" w:cs="Times New Roman"/>
          <w:spacing w:val="-2"/>
          <w:kern w:val="0"/>
          <w:szCs w:val="24"/>
        </w:rPr>
        <w:t>至六</w:t>
      </w:r>
      <w:r w:rsidRPr="00AF300E">
        <w:rPr>
          <w:rFonts w:ascii="Times New Roman" w:eastAsia="標楷體" w:hAnsi="Times New Roman" w:cs="Times New Roman"/>
          <w:kern w:val="0"/>
          <w:szCs w:val="24"/>
        </w:rPr>
        <w:t>個月內放棄就讀者</w:t>
      </w:r>
      <w:r w:rsidRPr="00AF300E">
        <w:rPr>
          <w:rFonts w:ascii="Times New Roman" w:eastAsia="標楷體" w:hAnsi="Times New Roman" w:cs="Times New Roman"/>
          <w:spacing w:val="-2"/>
          <w:kern w:val="0"/>
          <w:szCs w:val="24"/>
        </w:rPr>
        <w:t>，須</w:t>
      </w:r>
      <w:r w:rsidRPr="00AF300E">
        <w:rPr>
          <w:rFonts w:ascii="Times New Roman" w:eastAsia="標楷體" w:hAnsi="Times New Roman" w:cs="Times New Roman"/>
          <w:kern w:val="0"/>
          <w:szCs w:val="24"/>
        </w:rPr>
        <w:t>繳還學校給予獎學</w:t>
      </w:r>
      <w:r w:rsidRPr="00AF300E">
        <w:rPr>
          <w:rFonts w:ascii="Times New Roman" w:eastAsia="標楷體" w:hAnsi="Times New Roman" w:cs="Times New Roman"/>
          <w:spacing w:val="-2"/>
          <w:kern w:val="0"/>
          <w:szCs w:val="24"/>
        </w:rPr>
        <w:t>金之</w:t>
      </w:r>
      <w:r w:rsidRPr="00AF300E">
        <w:rPr>
          <w:rFonts w:ascii="Times New Roman" w:eastAsia="標楷體" w:hAnsi="Times New Roman" w:cs="Times New Roman"/>
          <w:kern w:val="0"/>
          <w:szCs w:val="24"/>
        </w:rPr>
        <w:t>二分之一。</w:t>
      </w:r>
    </w:p>
    <w:p w:rsidR="0056401D" w:rsidRPr="00AF300E" w:rsidRDefault="0056401D" w:rsidP="00D65CEC">
      <w:pPr>
        <w:autoSpaceDE w:val="0"/>
        <w:autoSpaceDN w:val="0"/>
        <w:adjustRightInd w:val="0"/>
        <w:spacing w:before="35"/>
        <w:ind w:left="529"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（三）於出國後七</w:t>
      </w:r>
      <w:r w:rsidRPr="00AF300E">
        <w:rPr>
          <w:rFonts w:ascii="Times New Roman" w:eastAsia="標楷體" w:hAnsi="Times New Roman" w:cs="Times New Roman"/>
          <w:spacing w:val="-2"/>
          <w:kern w:val="0"/>
          <w:szCs w:val="24"/>
        </w:rPr>
        <w:t>至十</w:t>
      </w:r>
      <w:r w:rsidRPr="00AF300E">
        <w:rPr>
          <w:rFonts w:ascii="Times New Roman" w:eastAsia="標楷體" w:hAnsi="Times New Roman" w:cs="Times New Roman"/>
          <w:kern w:val="0"/>
          <w:szCs w:val="24"/>
        </w:rPr>
        <w:t>個月內放棄就讀者</w:t>
      </w:r>
      <w:r w:rsidRPr="00AF300E">
        <w:rPr>
          <w:rFonts w:ascii="Times New Roman" w:eastAsia="標楷體" w:hAnsi="Times New Roman" w:cs="Times New Roman"/>
          <w:spacing w:val="-2"/>
          <w:kern w:val="0"/>
          <w:szCs w:val="24"/>
        </w:rPr>
        <w:t>，須</w:t>
      </w:r>
      <w:r w:rsidRPr="00AF300E">
        <w:rPr>
          <w:rFonts w:ascii="Times New Roman" w:eastAsia="標楷體" w:hAnsi="Times New Roman" w:cs="Times New Roman"/>
          <w:kern w:val="0"/>
          <w:szCs w:val="24"/>
        </w:rPr>
        <w:t>繳還學校給予獎學</w:t>
      </w:r>
      <w:r w:rsidRPr="00AF300E">
        <w:rPr>
          <w:rFonts w:ascii="Times New Roman" w:eastAsia="標楷體" w:hAnsi="Times New Roman" w:cs="Times New Roman"/>
          <w:spacing w:val="-2"/>
          <w:kern w:val="0"/>
          <w:szCs w:val="24"/>
        </w:rPr>
        <w:t>金之</w:t>
      </w:r>
      <w:r w:rsidRPr="00AF300E">
        <w:rPr>
          <w:rFonts w:ascii="Times New Roman" w:eastAsia="標楷體" w:hAnsi="Times New Roman" w:cs="Times New Roman"/>
          <w:kern w:val="0"/>
          <w:szCs w:val="24"/>
        </w:rPr>
        <w:t>三分之一。</w:t>
      </w:r>
    </w:p>
    <w:p w:rsidR="0056401D" w:rsidRPr="00AF300E" w:rsidRDefault="0056401D" w:rsidP="00D65CEC">
      <w:pPr>
        <w:autoSpaceDE w:val="0"/>
        <w:autoSpaceDN w:val="0"/>
        <w:adjustRightInd w:val="0"/>
        <w:ind w:left="104" w:right="-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本要點經行政會議通過，陳請校長核定後公布實施，修正時亦同。</w:t>
      </w:r>
    </w:p>
    <w:p w:rsidR="0056401D" w:rsidRPr="00AF300E" w:rsidRDefault="0056401D" w:rsidP="00D65CEC">
      <w:pPr>
        <w:autoSpaceDE w:val="0"/>
        <w:autoSpaceDN w:val="0"/>
        <w:adjustRightInd w:val="0"/>
        <w:ind w:left="104" w:right="-20"/>
        <w:rPr>
          <w:rFonts w:ascii="Times New Roman" w:eastAsia="標楷體" w:hAnsi="Times New Roman" w:cs="Times New Roman"/>
          <w:kern w:val="0"/>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南臺科技大學就業素養學習護照實施要點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日教務會議通過</w:t>
      </w:r>
    </w:p>
    <w:p w:rsidR="0056401D" w:rsidRPr="00AF300E" w:rsidRDefault="0056401D" w:rsidP="0056401D">
      <w:pPr>
        <w:snapToGrid w:val="0"/>
        <w:jc w:val="right"/>
        <w:rPr>
          <w:rFonts w:ascii="Times New Roman" w:eastAsia="標楷體" w:hAnsi="Times New Roman" w:cs="Times New Roman"/>
          <w:sz w:val="20"/>
        </w:rPr>
      </w:pPr>
    </w:p>
    <w:p w:rsidR="0056401D" w:rsidRPr="00AF300E" w:rsidRDefault="0056401D" w:rsidP="0056401D">
      <w:pPr>
        <w:snapToGrid w:val="0"/>
        <w:ind w:left="446" w:hangingChars="186" w:hanging="446"/>
        <w:jc w:val="both"/>
        <w:rPr>
          <w:rFonts w:ascii="Times New Roman" w:eastAsia="標楷體" w:hAnsi="Times New Roman" w:cs="Times New Roman"/>
        </w:rPr>
      </w:pPr>
      <w:r w:rsidRPr="00AF300E">
        <w:rPr>
          <w:rFonts w:ascii="Times New Roman" w:eastAsia="標楷體" w:hAnsi="Times New Roman" w:cs="Times New Roman"/>
        </w:rPr>
        <w:t>一、南臺科技大學（以下簡稱本校）為推展全人教育，強化學生就業素養，提昇學生職場的就業競爭力，推動「就業素養學習護照」（以下簡稱本護照），並訂定本要點。</w:t>
      </w:r>
    </w:p>
    <w:p w:rsidR="0056401D" w:rsidRPr="00AF300E" w:rsidRDefault="0056401D" w:rsidP="0056401D">
      <w:pPr>
        <w:snapToGrid w:val="0"/>
        <w:ind w:left="446" w:hangingChars="186" w:hanging="446"/>
        <w:jc w:val="both"/>
        <w:rPr>
          <w:rFonts w:ascii="Times New Roman" w:eastAsia="標楷體" w:hAnsi="Times New Roman" w:cs="Times New Roman"/>
        </w:rPr>
      </w:pPr>
      <w:r w:rsidRPr="00AF300E">
        <w:rPr>
          <w:rFonts w:ascii="Times New Roman" w:eastAsia="標楷體" w:hAnsi="Times New Roman" w:cs="Times New Roman"/>
        </w:rPr>
        <w:t>二、本要點適用本校日間部大學部學生，並自</w:t>
      </w:r>
      <w:r w:rsidRPr="00AF300E">
        <w:rPr>
          <w:rFonts w:ascii="Times New Roman" w:eastAsia="標楷體" w:hAnsi="Times New Roman" w:cs="Times New Roman"/>
        </w:rPr>
        <w:t>102</w:t>
      </w:r>
      <w:r w:rsidRPr="00AF300E">
        <w:rPr>
          <w:rFonts w:ascii="Times New Roman" w:eastAsia="標楷體" w:hAnsi="Times New Roman" w:cs="Times New Roman"/>
        </w:rPr>
        <w:t>學年度起開始實施。本護照之執行由通識教育中心（以下簡稱本中心）負責。</w:t>
      </w:r>
    </w:p>
    <w:p w:rsidR="0056401D" w:rsidRPr="00AF300E" w:rsidRDefault="0056401D" w:rsidP="0056401D">
      <w:pPr>
        <w:snapToGrid w:val="0"/>
        <w:ind w:left="446" w:hangingChars="186" w:hanging="446"/>
        <w:jc w:val="both"/>
        <w:rPr>
          <w:rFonts w:ascii="Times New Roman" w:eastAsia="標楷體" w:hAnsi="Times New Roman" w:cs="Times New Roman"/>
        </w:rPr>
      </w:pPr>
      <w:r w:rsidRPr="00AF300E">
        <w:rPr>
          <w:rFonts w:ascii="Times New Roman" w:eastAsia="標楷體" w:hAnsi="Times New Roman" w:cs="Times New Roman"/>
        </w:rPr>
        <w:t>三、本護照包含「就業現場」和「就業素養學習」兩個類別，其內涵如下：</w:t>
      </w:r>
    </w:p>
    <w:p w:rsidR="0056401D" w:rsidRPr="00AF300E" w:rsidRDefault="0056401D" w:rsidP="0056401D">
      <w:pPr>
        <w:snapToGrid w:val="0"/>
        <w:ind w:leftChars="186" w:left="1130" w:hangingChars="285" w:hanging="684"/>
        <w:jc w:val="both"/>
        <w:rPr>
          <w:rFonts w:ascii="Times New Roman" w:eastAsia="標楷體" w:hAnsi="Times New Roman" w:cs="Times New Roman"/>
        </w:rPr>
      </w:pPr>
      <w:r w:rsidRPr="00AF300E">
        <w:rPr>
          <w:rFonts w:ascii="Times New Roman" w:eastAsia="標楷體" w:hAnsi="Times New Roman" w:cs="Times New Roman"/>
        </w:rPr>
        <w:t>（一）就業現場：包括工讀經驗、參訪就輔單位、採訪企業與製作影像履歷。</w:t>
      </w:r>
    </w:p>
    <w:p w:rsidR="0056401D" w:rsidRPr="00AF300E" w:rsidRDefault="0056401D" w:rsidP="0056401D">
      <w:pPr>
        <w:snapToGrid w:val="0"/>
        <w:ind w:leftChars="181" w:left="1118" w:hangingChars="285" w:hanging="684"/>
        <w:jc w:val="both"/>
        <w:rPr>
          <w:rFonts w:ascii="Times New Roman" w:eastAsia="標楷體" w:hAnsi="Times New Roman" w:cs="Times New Roman"/>
        </w:rPr>
      </w:pPr>
      <w:r w:rsidRPr="00AF300E">
        <w:rPr>
          <w:rFonts w:ascii="Times New Roman" w:eastAsia="標楷體" w:hAnsi="Times New Roman" w:cs="Times New Roman"/>
        </w:rPr>
        <w:t>（二）就業素養學習：</w:t>
      </w:r>
      <w:r w:rsidRPr="00AF300E">
        <w:rPr>
          <w:rFonts w:ascii="Times New Roman" w:eastAsia="標楷體" w:hAnsi="Times New Roman" w:cs="Times New Roman"/>
          <w:spacing w:val="-4"/>
        </w:rPr>
        <w:t>包括語文能力、資訊能力、社團經驗和就業知能</w:t>
      </w:r>
      <w:r w:rsidRPr="00AF300E">
        <w:rPr>
          <w:rFonts w:ascii="Times New Roman" w:eastAsia="標楷體" w:hAnsi="Times New Roman" w:cs="Times New Roman"/>
        </w:rPr>
        <w:t>。</w:t>
      </w:r>
    </w:p>
    <w:p w:rsidR="0056401D" w:rsidRPr="00AF300E" w:rsidRDefault="0056401D" w:rsidP="0056401D">
      <w:pPr>
        <w:snapToGrid w:val="0"/>
        <w:ind w:left="446" w:hangingChars="186" w:hanging="446"/>
        <w:jc w:val="both"/>
        <w:rPr>
          <w:rFonts w:ascii="Times New Roman" w:eastAsia="標楷體" w:hAnsi="Times New Roman" w:cs="Times New Roman"/>
        </w:rPr>
      </w:pPr>
      <w:r w:rsidRPr="00AF300E">
        <w:rPr>
          <w:rFonts w:ascii="Times New Roman" w:eastAsia="標楷體" w:hAnsi="Times New Roman" w:cs="Times New Roman"/>
        </w:rPr>
        <w:t>四、本護照滿分</w:t>
      </w:r>
      <w:r w:rsidRPr="00AF300E">
        <w:rPr>
          <w:rFonts w:ascii="Times New Roman" w:eastAsia="標楷體" w:hAnsi="Times New Roman" w:cs="Times New Roman"/>
        </w:rPr>
        <w:t>100</w:t>
      </w:r>
      <w:r w:rsidRPr="00AF300E">
        <w:rPr>
          <w:rFonts w:ascii="Times New Roman" w:eastAsia="標楷體" w:hAnsi="Times New Roman" w:cs="Times New Roman"/>
        </w:rPr>
        <w:t>分，兩個類別的配分為就業現場</w:t>
      </w:r>
      <w:r w:rsidRPr="00AF300E">
        <w:rPr>
          <w:rFonts w:ascii="Times New Roman" w:eastAsia="標楷體" w:hAnsi="Times New Roman" w:cs="Times New Roman"/>
        </w:rPr>
        <w:t>50</w:t>
      </w:r>
      <w:r w:rsidRPr="00AF300E">
        <w:rPr>
          <w:rFonts w:ascii="Times New Roman" w:eastAsia="標楷體" w:hAnsi="Times New Roman" w:cs="Times New Roman"/>
        </w:rPr>
        <w:t>分和就業素養學習</w:t>
      </w:r>
      <w:r w:rsidRPr="00AF300E">
        <w:rPr>
          <w:rFonts w:ascii="Times New Roman" w:eastAsia="標楷體" w:hAnsi="Times New Roman" w:cs="Times New Roman"/>
        </w:rPr>
        <w:t>50</w:t>
      </w:r>
      <w:r w:rsidRPr="00AF300E">
        <w:rPr>
          <w:rFonts w:ascii="Times New Roman" w:eastAsia="標楷體" w:hAnsi="Times New Roman" w:cs="Times New Roman"/>
        </w:rPr>
        <w:t>分，各項活動之計分及認證方式如附件。</w:t>
      </w:r>
    </w:p>
    <w:p w:rsidR="0056401D" w:rsidRPr="00AF300E" w:rsidRDefault="0056401D" w:rsidP="0056401D">
      <w:pPr>
        <w:snapToGrid w:val="0"/>
        <w:ind w:left="446" w:hangingChars="186" w:hanging="446"/>
        <w:jc w:val="both"/>
        <w:rPr>
          <w:rFonts w:ascii="Times New Roman" w:eastAsia="標楷體" w:hAnsi="Times New Roman" w:cs="Times New Roman"/>
        </w:rPr>
      </w:pPr>
      <w:r w:rsidRPr="00AF300E">
        <w:rPr>
          <w:rFonts w:ascii="Times New Roman" w:eastAsia="標楷體" w:hAnsi="Times New Roman" w:cs="Times New Roman"/>
        </w:rPr>
        <w:t>五、本中心於新生訓練或適切方式向學生說明本護照制度，並介紹「就業素養學習護照管理網站」使用方法。</w:t>
      </w:r>
    </w:p>
    <w:p w:rsidR="0056401D" w:rsidRPr="00AF300E" w:rsidRDefault="0056401D" w:rsidP="0056401D">
      <w:pPr>
        <w:snapToGrid w:val="0"/>
        <w:ind w:left="446" w:hangingChars="186" w:hanging="446"/>
        <w:jc w:val="both"/>
        <w:rPr>
          <w:rFonts w:ascii="Times New Roman" w:eastAsia="標楷體" w:hAnsi="Times New Roman" w:cs="Times New Roman"/>
        </w:rPr>
      </w:pPr>
      <w:r w:rsidRPr="00AF300E">
        <w:rPr>
          <w:rFonts w:ascii="Times New Roman" w:eastAsia="標楷體" w:hAnsi="Times New Roman" w:cs="Times New Roman"/>
        </w:rPr>
        <w:t>六、學生參與各項活動後一個月內，應自行至網站完成相關資料之登錄，逾時不予補認。登錄不完全者，不能完成認證。認證如有疑義，由中心主任及召集人會議裁定。</w:t>
      </w:r>
    </w:p>
    <w:p w:rsidR="0056401D" w:rsidRPr="00AF300E" w:rsidRDefault="0056401D" w:rsidP="0056401D">
      <w:pPr>
        <w:snapToGrid w:val="0"/>
        <w:ind w:left="396" w:hangingChars="165" w:hanging="396"/>
        <w:jc w:val="both"/>
        <w:rPr>
          <w:rFonts w:ascii="Times New Roman" w:eastAsia="標楷體" w:hAnsi="Times New Roman" w:cs="Times New Roman"/>
        </w:rPr>
      </w:pPr>
      <w:r w:rsidRPr="00AF300E">
        <w:rPr>
          <w:rFonts w:ascii="Times New Roman" w:eastAsia="標楷體" w:hAnsi="Times New Roman" w:cs="Times New Roman"/>
        </w:rPr>
        <w:t>七、學生完成下列條件，得申請就業素養學習護照證書，並得申請抵免一門通識分類必修課程，抵免僅限一次，不得重覆申請。</w:t>
      </w:r>
    </w:p>
    <w:p w:rsidR="0056401D" w:rsidRPr="00AF300E" w:rsidRDefault="0056401D" w:rsidP="0056401D">
      <w:pPr>
        <w:snapToGrid w:val="0"/>
        <w:ind w:leftChars="150" w:left="480" w:hangingChars="50" w:hanging="120"/>
        <w:jc w:val="both"/>
        <w:rPr>
          <w:rFonts w:ascii="Times New Roman" w:eastAsia="標楷體" w:hAnsi="Times New Roman" w:cs="Times New Roman"/>
        </w:rPr>
      </w:pPr>
      <w:r w:rsidRPr="00AF300E">
        <w:rPr>
          <w:rFonts w:ascii="Times New Roman" w:eastAsia="標楷體" w:hAnsi="Times New Roman" w:cs="Times New Roman"/>
        </w:rPr>
        <w:t>（一）就業現場至少取得</w:t>
      </w:r>
      <w:r w:rsidRPr="00AF300E">
        <w:rPr>
          <w:rFonts w:ascii="Times New Roman" w:eastAsia="標楷體" w:hAnsi="Times New Roman" w:cs="Times New Roman"/>
        </w:rPr>
        <w:t>30</w:t>
      </w:r>
      <w:r w:rsidRPr="00AF300E">
        <w:rPr>
          <w:rFonts w:ascii="Times New Roman" w:eastAsia="標楷體" w:hAnsi="Times New Roman" w:cs="Times New Roman"/>
        </w:rPr>
        <w:t>分。</w:t>
      </w:r>
    </w:p>
    <w:p w:rsidR="0056401D" w:rsidRPr="00AF300E" w:rsidRDefault="0056401D" w:rsidP="0056401D">
      <w:pPr>
        <w:snapToGrid w:val="0"/>
        <w:ind w:leftChars="150" w:left="1080" w:hangingChars="300" w:hanging="720"/>
        <w:jc w:val="both"/>
        <w:rPr>
          <w:rFonts w:ascii="Times New Roman" w:eastAsia="標楷體" w:hAnsi="Times New Roman" w:cs="Times New Roman"/>
        </w:rPr>
      </w:pPr>
      <w:r w:rsidRPr="00AF300E">
        <w:rPr>
          <w:rFonts w:ascii="Times New Roman" w:eastAsia="標楷體" w:hAnsi="Times New Roman" w:cs="Times New Roman"/>
        </w:rPr>
        <w:t>（二）就業素養學習至少取得</w:t>
      </w:r>
      <w:r w:rsidRPr="00AF300E">
        <w:rPr>
          <w:rFonts w:ascii="Times New Roman" w:eastAsia="標楷體" w:hAnsi="Times New Roman" w:cs="Times New Roman"/>
        </w:rPr>
        <w:t>30</w:t>
      </w:r>
      <w:r w:rsidRPr="00AF300E">
        <w:rPr>
          <w:rFonts w:ascii="Times New Roman" w:eastAsia="標楷體" w:hAnsi="Times New Roman" w:cs="Times New Roman"/>
        </w:rPr>
        <w:t>分。</w:t>
      </w:r>
    </w:p>
    <w:p w:rsidR="0056401D" w:rsidRPr="00AF300E" w:rsidRDefault="0056401D" w:rsidP="0056401D">
      <w:pPr>
        <w:snapToGrid w:val="0"/>
        <w:ind w:left="432" w:hangingChars="180" w:hanging="432"/>
        <w:jc w:val="both"/>
        <w:rPr>
          <w:rFonts w:ascii="Times New Roman" w:eastAsia="標楷體" w:hAnsi="Times New Roman" w:cs="Times New Roman"/>
        </w:rPr>
      </w:pPr>
      <w:r w:rsidRPr="00AF300E">
        <w:rPr>
          <w:rFonts w:ascii="Times New Roman" w:eastAsia="標楷體" w:hAnsi="Times New Roman" w:cs="Times New Roman"/>
        </w:rPr>
        <w:t>八、本護照之認證由本中心主任、各組召集人及各學院代表</w:t>
      </w:r>
      <w:r w:rsidRPr="00AF300E">
        <w:rPr>
          <w:rFonts w:ascii="Times New Roman" w:eastAsia="標楷體" w:hAnsi="Times New Roman" w:cs="Times New Roman"/>
        </w:rPr>
        <w:t>1</w:t>
      </w:r>
      <w:r w:rsidRPr="00AF300E">
        <w:rPr>
          <w:rFonts w:ascii="Times New Roman" w:eastAsia="標楷體" w:hAnsi="Times New Roman" w:cs="Times New Roman"/>
        </w:rPr>
        <w:t>人組成之認證小組負責之。</w:t>
      </w:r>
    </w:p>
    <w:p w:rsidR="0056401D" w:rsidRPr="00AF300E" w:rsidRDefault="0056401D" w:rsidP="00A01194">
      <w:pPr>
        <w:snapToGrid w:val="0"/>
        <w:jc w:val="both"/>
        <w:rPr>
          <w:rFonts w:ascii="Times New Roman" w:eastAsia="標楷體" w:hAnsi="Times New Roman" w:cs="Times New Roman"/>
          <w:sz w:val="28"/>
          <w:szCs w:val="28"/>
        </w:rPr>
      </w:pPr>
      <w:r w:rsidRPr="00AF300E">
        <w:rPr>
          <w:rFonts w:ascii="Times New Roman" w:eastAsia="標楷體" w:hAnsi="Times New Roman" w:cs="Times New Roman"/>
        </w:rPr>
        <w:t>九、本要點經教務會議通過，陳請校長核定後公布實施，修訂時亦同。</w:t>
      </w:r>
    </w:p>
    <w:p w:rsidR="0056401D" w:rsidRPr="00AF300E" w:rsidRDefault="0056401D" w:rsidP="0056401D">
      <w:pPr>
        <w:jc w:val="center"/>
        <w:rPr>
          <w:rFonts w:ascii="Times New Roman" w:eastAsia="標楷體" w:hAnsi="Times New Roman" w:cs="Times New Roman"/>
          <w:b/>
          <w:sz w:val="32"/>
          <w:szCs w:val="32"/>
        </w:rPr>
      </w:pPr>
      <w:r w:rsidRPr="00AF300E">
        <w:rPr>
          <w:rFonts w:ascii="Times New Roman" w:eastAsia="標楷體" w:hAnsi="Times New Roman" w:cs="Times New Roman"/>
          <w:kern w:val="0"/>
          <w:sz w:val="28"/>
          <w:szCs w:val="28"/>
        </w:rPr>
        <w:br w:type="page"/>
      </w:r>
      <w:r w:rsidRPr="00AF300E">
        <w:rPr>
          <w:rFonts w:ascii="Times New Roman" w:eastAsia="標楷體" w:hAnsi="Times New Roman" w:cs="Times New Roman"/>
          <w:b/>
          <w:sz w:val="32"/>
          <w:szCs w:val="32"/>
        </w:rPr>
        <w:lastRenderedPageBreak/>
        <w:t>就業素養學習護照的項目、計分與認證</w:t>
      </w:r>
    </w:p>
    <w:p w:rsidR="0056401D" w:rsidRPr="00AF300E" w:rsidRDefault="0056401D" w:rsidP="0056401D">
      <w:pPr>
        <w:snapToGrid w:val="0"/>
        <w:rPr>
          <w:rFonts w:ascii="Times New Roman" w:eastAsia="標楷體" w:hAnsi="Times New Roman" w:cs="Times New Roman"/>
        </w:rPr>
      </w:pPr>
      <w:r w:rsidRPr="00AF300E">
        <w:rPr>
          <w:rFonts w:ascii="Times New Roman" w:eastAsia="標楷體" w:hAnsi="Times New Roman" w:cs="Times New Roman"/>
          <w:b/>
        </w:rPr>
        <w:t>A.</w:t>
      </w:r>
      <w:r w:rsidRPr="00AF300E">
        <w:rPr>
          <w:rFonts w:ascii="Times New Roman" w:eastAsia="標楷體" w:hAnsi="Times New Roman" w:cs="Times New Roman"/>
          <w:b/>
        </w:rPr>
        <w:t>就業現場</w:t>
      </w:r>
      <w:r w:rsidRPr="00AF300E">
        <w:rPr>
          <w:rFonts w:ascii="Times New Roman" w:eastAsia="標楷體" w:hAnsi="Times New Roman" w:cs="Times New Roman"/>
          <w:b/>
        </w:rPr>
        <w:t>(</w:t>
      </w:r>
      <w:r w:rsidRPr="00AF300E">
        <w:rPr>
          <w:rFonts w:ascii="Times New Roman" w:eastAsia="標楷體" w:hAnsi="Times New Roman" w:cs="Times New Roman"/>
          <w:b/>
        </w:rPr>
        <w:t>就業現場的瞭解與體驗</w:t>
      </w:r>
      <w:r w:rsidRPr="00AF300E">
        <w:rPr>
          <w:rFonts w:ascii="Times New Roman" w:eastAsia="標楷體" w:hAnsi="Times New Roman" w:cs="Times New Roman"/>
          <w:b/>
        </w:rPr>
        <w:t>)</w:t>
      </w:r>
    </w:p>
    <w:tbl>
      <w:tblPr>
        <w:tblW w:w="9357"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195"/>
        <w:gridCol w:w="2540"/>
        <w:gridCol w:w="3606"/>
        <w:gridCol w:w="1188"/>
      </w:tblGrid>
      <w:tr w:rsidR="00803967" w:rsidRPr="00AF300E" w:rsidTr="0056401D">
        <w:trPr>
          <w:jc w:val="center"/>
        </w:trPr>
        <w:tc>
          <w:tcPr>
            <w:tcW w:w="828" w:type="dxa"/>
            <w:tcBorders>
              <w:top w:val="single" w:sz="4" w:space="0" w:color="auto"/>
              <w:left w:val="single" w:sz="4" w:space="0" w:color="auto"/>
              <w:bottom w:val="single" w:sz="4" w:space="0" w:color="auto"/>
              <w:right w:val="single" w:sz="4" w:space="0" w:color="auto"/>
            </w:tcBorders>
            <w:vAlign w:val="center"/>
            <w:hideMark/>
          </w:tcPr>
          <w:p w:rsidR="0056401D" w:rsidRPr="00AF300E" w:rsidRDefault="0056401D">
            <w:pPr>
              <w:snapToGrid w:val="0"/>
              <w:jc w:val="center"/>
              <w:rPr>
                <w:rFonts w:ascii="Times New Roman" w:eastAsia="標楷體" w:hAnsi="Times New Roman" w:cs="Times New Roman"/>
                <w:b/>
              </w:rPr>
            </w:pPr>
            <w:r w:rsidRPr="00AF300E">
              <w:rPr>
                <w:rFonts w:ascii="Times New Roman" w:eastAsia="標楷體" w:hAnsi="Times New Roman" w:cs="Times New Roman"/>
                <w:b/>
              </w:rPr>
              <w:t>編號</w:t>
            </w:r>
          </w:p>
        </w:tc>
        <w:tc>
          <w:tcPr>
            <w:tcW w:w="1195" w:type="dxa"/>
            <w:tcBorders>
              <w:top w:val="single" w:sz="4" w:space="0" w:color="auto"/>
              <w:left w:val="single" w:sz="4" w:space="0" w:color="auto"/>
              <w:bottom w:val="single" w:sz="4" w:space="0" w:color="auto"/>
              <w:right w:val="single" w:sz="4" w:space="0" w:color="auto"/>
            </w:tcBorders>
            <w:vAlign w:val="center"/>
            <w:hideMark/>
          </w:tcPr>
          <w:p w:rsidR="0056401D" w:rsidRPr="00AF300E" w:rsidRDefault="0056401D">
            <w:pPr>
              <w:snapToGrid w:val="0"/>
              <w:jc w:val="center"/>
              <w:rPr>
                <w:rFonts w:ascii="Times New Roman" w:eastAsia="標楷體" w:hAnsi="Times New Roman" w:cs="Times New Roman"/>
                <w:b/>
              </w:rPr>
            </w:pPr>
            <w:r w:rsidRPr="00AF300E">
              <w:rPr>
                <w:rFonts w:ascii="Times New Roman" w:eastAsia="標楷體" w:hAnsi="Times New Roman" w:cs="Times New Roman"/>
                <w:b/>
              </w:rPr>
              <w:t>項目</w:t>
            </w:r>
            <w:r w:rsidRPr="00AF300E">
              <w:rPr>
                <w:rFonts w:ascii="Times New Roman" w:eastAsia="標楷體" w:hAnsi="Times New Roman" w:cs="Times New Roman"/>
                <w:b/>
              </w:rPr>
              <w:t>(</w:t>
            </w:r>
            <w:r w:rsidRPr="00AF300E">
              <w:rPr>
                <w:rFonts w:ascii="Times New Roman" w:eastAsia="標楷體" w:hAnsi="Times New Roman" w:cs="Times New Roman"/>
                <w:b/>
              </w:rPr>
              <w:t>上限分數</w:t>
            </w:r>
            <w:r w:rsidRPr="00AF300E">
              <w:rPr>
                <w:rFonts w:ascii="Times New Roman" w:eastAsia="標楷體" w:hAnsi="Times New Roman" w:cs="Times New Roman"/>
                <w:b/>
              </w:rPr>
              <w:t>)</w:t>
            </w:r>
          </w:p>
        </w:tc>
        <w:tc>
          <w:tcPr>
            <w:tcW w:w="2540" w:type="dxa"/>
            <w:tcBorders>
              <w:top w:val="single" w:sz="4" w:space="0" w:color="auto"/>
              <w:left w:val="single" w:sz="4" w:space="0" w:color="auto"/>
              <w:bottom w:val="single" w:sz="4" w:space="0" w:color="auto"/>
              <w:right w:val="single" w:sz="4" w:space="0" w:color="auto"/>
            </w:tcBorders>
            <w:vAlign w:val="center"/>
            <w:hideMark/>
          </w:tcPr>
          <w:p w:rsidR="0056401D" w:rsidRPr="00AF300E" w:rsidRDefault="0056401D">
            <w:pPr>
              <w:snapToGrid w:val="0"/>
              <w:jc w:val="center"/>
              <w:rPr>
                <w:rFonts w:ascii="Times New Roman" w:eastAsia="標楷體" w:hAnsi="Times New Roman" w:cs="Times New Roman"/>
                <w:b/>
              </w:rPr>
            </w:pPr>
            <w:r w:rsidRPr="00AF300E">
              <w:rPr>
                <w:rFonts w:ascii="Times New Roman" w:eastAsia="標楷體" w:hAnsi="Times New Roman" w:cs="Times New Roman"/>
                <w:b/>
              </w:rPr>
              <w:t>計分說明</w:t>
            </w:r>
          </w:p>
        </w:tc>
        <w:tc>
          <w:tcPr>
            <w:tcW w:w="3606" w:type="dxa"/>
            <w:tcBorders>
              <w:top w:val="single" w:sz="4" w:space="0" w:color="auto"/>
              <w:left w:val="single" w:sz="4" w:space="0" w:color="auto"/>
              <w:bottom w:val="single" w:sz="4" w:space="0" w:color="auto"/>
              <w:right w:val="single" w:sz="4" w:space="0" w:color="auto"/>
            </w:tcBorders>
            <w:vAlign w:val="center"/>
            <w:hideMark/>
          </w:tcPr>
          <w:p w:rsidR="0056401D" w:rsidRPr="00AF300E" w:rsidRDefault="0056401D">
            <w:pPr>
              <w:snapToGrid w:val="0"/>
              <w:jc w:val="center"/>
              <w:rPr>
                <w:rFonts w:ascii="Times New Roman" w:eastAsia="標楷體" w:hAnsi="Times New Roman" w:cs="Times New Roman"/>
                <w:b/>
              </w:rPr>
            </w:pPr>
            <w:r w:rsidRPr="00AF300E">
              <w:rPr>
                <w:rFonts w:ascii="Times New Roman" w:eastAsia="標楷體" w:hAnsi="Times New Roman" w:cs="Times New Roman"/>
                <w:b/>
              </w:rPr>
              <w:t>認證步驟</w:t>
            </w:r>
          </w:p>
        </w:tc>
        <w:tc>
          <w:tcPr>
            <w:tcW w:w="1188" w:type="dxa"/>
            <w:tcBorders>
              <w:top w:val="single" w:sz="4" w:space="0" w:color="auto"/>
              <w:left w:val="single" w:sz="4" w:space="0" w:color="auto"/>
              <w:bottom w:val="single" w:sz="4" w:space="0" w:color="auto"/>
              <w:right w:val="single" w:sz="4" w:space="0" w:color="auto"/>
            </w:tcBorders>
            <w:vAlign w:val="center"/>
            <w:hideMark/>
          </w:tcPr>
          <w:p w:rsidR="0056401D" w:rsidRPr="00AF300E" w:rsidRDefault="0056401D">
            <w:pPr>
              <w:snapToGrid w:val="0"/>
              <w:jc w:val="center"/>
              <w:rPr>
                <w:rFonts w:ascii="Times New Roman" w:eastAsia="標楷體" w:hAnsi="Times New Roman" w:cs="Times New Roman"/>
                <w:b/>
              </w:rPr>
            </w:pPr>
            <w:r w:rsidRPr="00AF300E">
              <w:rPr>
                <w:rFonts w:ascii="Times New Roman" w:eastAsia="標楷體" w:hAnsi="Times New Roman" w:cs="Times New Roman"/>
                <w:b/>
              </w:rPr>
              <w:t>認證要求</w:t>
            </w:r>
          </w:p>
        </w:tc>
      </w:tr>
      <w:tr w:rsidR="00803967" w:rsidRPr="00AF300E" w:rsidTr="0056401D">
        <w:trPr>
          <w:jc w:val="center"/>
        </w:trPr>
        <w:tc>
          <w:tcPr>
            <w:tcW w:w="828"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center"/>
              <w:rPr>
                <w:rFonts w:ascii="Times New Roman" w:eastAsia="標楷體" w:hAnsi="Times New Roman" w:cs="Times New Roman"/>
              </w:rPr>
            </w:pPr>
            <w:r w:rsidRPr="00AF300E">
              <w:rPr>
                <w:rFonts w:ascii="Times New Roman" w:eastAsia="標楷體" w:hAnsi="Times New Roman" w:cs="Times New Roman"/>
              </w:rPr>
              <w:t>A1</w:t>
            </w:r>
          </w:p>
        </w:tc>
        <w:tc>
          <w:tcPr>
            <w:tcW w:w="1195"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both"/>
              <w:rPr>
                <w:rFonts w:ascii="Times New Roman" w:eastAsia="標楷體" w:hAnsi="Times New Roman" w:cs="Times New Roman"/>
              </w:rPr>
            </w:pPr>
            <w:r w:rsidRPr="00AF300E">
              <w:rPr>
                <w:rFonts w:ascii="Times New Roman" w:eastAsia="標楷體" w:hAnsi="Times New Roman" w:cs="Times New Roman"/>
              </w:rPr>
              <w:t>工讀經驗</w:t>
            </w:r>
            <w:r w:rsidRPr="00AF300E">
              <w:rPr>
                <w:rFonts w:ascii="Times New Roman" w:eastAsia="標楷體" w:hAnsi="Times New Roman" w:cs="Times New Roman"/>
              </w:rPr>
              <w:t>(10</w:t>
            </w:r>
            <w:r w:rsidRPr="00AF300E">
              <w:rPr>
                <w:rFonts w:ascii="Times New Roman" w:eastAsia="標楷體" w:hAnsi="Times New Roman" w:cs="Times New Roman"/>
              </w:rPr>
              <w:t>分</w:t>
            </w:r>
            <w:r w:rsidRPr="00AF300E">
              <w:rPr>
                <w:rFonts w:ascii="Times New Roman" w:eastAsia="標楷體" w:hAnsi="Times New Roman" w:cs="Times New Roman"/>
              </w:rPr>
              <w:t>)</w:t>
            </w:r>
          </w:p>
        </w:tc>
        <w:tc>
          <w:tcPr>
            <w:tcW w:w="2540"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ind w:leftChars="12" w:left="262" w:hangingChars="97" w:hanging="233"/>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計薪工讀一學期至少</w:t>
            </w:r>
            <w:r w:rsidRPr="00AF300E">
              <w:rPr>
                <w:rFonts w:ascii="Times New Roman" w:eastAsia="標楷體" w:hAnsi="Times New Roman" w:cs="Times New Roman"/>
              </w:rPr>
              <w:t>32</w:t>
            </w:r>
            <w:r w:rsidRPr="00AF300E">
              <w:rPr>
                <w:rFonts w:ascii="Times New Roman" w:eastAsia="標楷體" w:hAnsi="Times New Roman" w:cs="Times New Roman"/>
              </w:rPr>
              <w:t>小時，並撰寫心得，得</w:t>
            </w:r>
            <w:r w:rsidRPr="00AF300E">
              <w:rPr>
                <w:rFonts w:ascii="Times New Roman" w:eastAsia="標楷體" w:hAnsi="Times New Roman" w:cs="Times New Roman"/>
              </w:rPr>
              <w:t>5</w:t>
            </w:r>
            <w:r w:rsidRPr="00AF300E">
              <w:rPr>
                <w:rFonts w:ascii="Times New Roman" w:eastAsia="標楷體" w:hAnsi="Times New Roman" w:cs="Times New Roman"/>
              </w:rPr>
              <w:t>分。</w:t>
            </w:r>
          </w:p>
          <w:p w:rsidR="0056401D" w:rsidRPr="00AF300E" w:rsidRDefault="0056401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校外實習與領取政府、學校各單位獎助學金的服務學習不予採認。</w:t>
            </w:r>
          </w:p>
        </w:tc>
        <w:tc>
          <w:tcPr>
            <w:tcW w:w="3606"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自行下載「活動認證單」，由權責單位核章認證。</w:t>
            </w:r>
          </w:p>
          <w:p w:rsidR="0056401D" w:rsidRPr="00AF300E" w:rsidRDefault="0056401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自行掃描「活動認證單」上傳登錄。</w:t>
            </w:r>
          </w:p>
          <w:p w:rsidR="0056401D" w:rsidRPr="00AF300E" w:rsidRDefault="0056401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上網填寫至少</w:t>
            </w:r>
            <w:r w:rsidRPr="00AF300E">
              <w:rPr>
                <w:rFonts w:ascii="Times New Roman" w:eastAsia="標楷體" w:hAnsi="Times New Roman" w:cs="Times New Roman"/>
              </w:rPr>
              <w:t>500</w:t>
            </w:r>
            <w:r w:rsidRPr="00AF300E">
              <w:rPr>
                <w:rFonts w:ascii="Times New Roman" w:eastAsia="標楷體" w:hAnsi="Times New Roman" w:cs="Times New Roman"/>
              </w:rPr>
              <w:t>字心得。</w:t>
            </w:r>
          </w:p>
          <w:p w:rsidR="0056401D" w:rsidRPr="00AF300E" w:rsidRDefault="0056401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上傳參與活動的紀錄照片</w:t>
            </w:r>
            <w:r w:rsidRPr="00AF300E">
              <w:rPr>
                <w:rFonts w:ascii="Times New Roman" w:eastAsia="標楷體" w:hAnsi="Times New Roman" w:cs="Times New Roman"/>
              </w:rPr>
              <w:t xml:space="preserve">  </w:t>
            </w:r>
            <w:r w:rsidRPr="00AF300E">
              <w:rPr>
                <w:rFonts w:ascii="Times New Roman" w:eastAsia="標楷體" w:hAnsi="Times New Roman" w:cs="Times New Roman"/>
              </w:rPr>
              <w:t>一張</w:t>
            </w:r>
            <w:r w:rsidRPr="00AF300E">
              <w:rPr>
                <w:rFonts w:ascii="Times New Roman" w:eastAsia="標楷體" w:hAnsi="Times New Roman" w:cs="Times New Roman"/>
              </w:rPr>
              <w:t xml:space="preserve"> (</w:t>
            </w:r>
            <w:r w:rsidRPr="00AF300E">
              <w:rPr>
                <w:rFonts w:ascii="Times New Roman" w:eastAsia="標楷體" w:hAnsi="Times New Roman" w:cs="Times New Roman"/>
              </w:rPr>
              <w:t>於權責單位大門招牌處拍照，本人需入鏡</w:t>
            </w:r>
            <w:r w:rsidRPr="00AF300E">
              <w:rPr>
                <w:rFonts w:ascii="Times New Roman" w:eastAsia="標楷體" w:hAnsi="Times New Roman" w:cs="Times New Roman"/>
              </w:rPr>
              <w:t>)</w:t>
            </w:r>
            <w:r w:rsidRPr="00AF300E">
              <w:rPr>
                <w:rFonts w:ascii="Times New Roman" w:eastAsia="標楷體" w:hAnsi="Times New Roman" w:cs="Times New Roman"/>
              </w:rPr>
              <w:t>。</w:t>
            </w:r>
          </w:p>
        </w:tc>
        <w:tc>
          <w:tcPr>
            <w:tcW w:w="1188"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56401D" w:rsidRPr="00AF300E" w:rsidRDefault="0056401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56401D" w:rsidRPr="00AF300E" w:rsidRDefault="0056401D">
            <w:pPr>
              <w:snapToGrid w:val="0"/>
              <w:jc w:val="center"/>
              <w:rPr>
                <w:rFonts w:ascii="Times New Roman" w:eastAsia="標楷體" w:hAnsi="Times New Roman" w:cs="Times New Roman"/>
              </w:rPr>
            </w:pPr>
            <w:r w:rsidRPr="00AF300E">
              <w:rPr>
                <w:rFonts w:ascii="Times New Roman" w:eastAsia="標楷體" w:hAnsi="Times New Roman" w:cs="Times New Roman"/>
                <w:b/>
              </w:rPr>
              <w:t>●</w:t>
            </w:r>
          </w:p>
        </w:tc>
      </w:tr>
      <w:tr w:rsidR="00803967" w:rsidRPr="00AF300E" w:rsidTr="0056401D">
        <w:trPr>
          <w:jc w:val="center"/>
        </w:trPr>
        <w:tc>
          <w:tcPr>
            <w:tcW w:w="828"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center"/>
              <w:rPr>
                <w:rFonts w:ascii="Times New Roman" w:eastAsia="標楷體" w:hAnsi="Times New Roman" w:cs="Times New Roman"/>
              </w:rPr>
            </w:pPr>
            <w:r w:rsidRPr="00AF300E">
              <w:rPr>
                <w:rFonts w:ascii="Times New Roman" w:eastAsia="標楷體" w:hAnsi="Times New Roman" w:cs="Times New Roman"/>
              </w:rPr>
              <w:t>A2</w:t>
            </w:r>
          </w:p>
        </w:tc>
        <w:tc>
          <w:tcPr>
            <w:tcW w:w="1195"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both"/>
              <w:rPr>
                <w:rFonts w:ascii="Times New Roman" w:eastAsia="標楷體" w:hAnsi="Times New Roman" w:cs="Times New Roman"/>
              </w:rPr>
            </w:pPr>
            <w:r w:rsidRPr="00AF300E">
              <w:rPr>
                <w:rFonts w:ascii="Times New Roman" w:eastAsia="標楷體" w:hAnsi="Times New Roman" w:cs="Times New Roman"/>
              </w:rPr>
              <w:t>參訪就輔單位</w:t>
            </w:r>
            <w:r w:rsidRPr="00AF300E">
              <w:rPr>
                <w:rFonts w:ascii="Times New Roman" w:eastAsia="標楷體" w:hAnsi="Times New Roman" w:cs="Times New Roman"/>
              </w:rPr>
              <w:t>(15</w:t>
            </w:r>
            <w:r w:rsidRPr="00AF300E">
              <w:rPr>
                <w:rFonts w:ascii="Times New Roman" w:eastAsia="標楷體" w:hAnsi="Times New Roman" w:cs="Times New Roman"/>
              </w:rPr>
              <w:t>分</w:t>
            </w:r>
            <w:r w:rsidRPr="00AF300E">
              <w:rPr>
                <w:rFonts w:ascii="Times New Roman" w:eastAsia="標楷體" w:hAnsi="Times New Roman" w:cs="Times New Roman"/>
              </w:rPr>
              <w:t>)</w:t>
            </w:r>
          </w:p>
        </w:tc>
        <w:tc>
          <w:tcPr>
            <w:tcW w:w="2540"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ind w:rightChars="-60" w:right="-144"/>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參訪就業輔導或服</w:t>
            </w:r>
          </w:p>
          <w:p w:rsidR="0056401D" w:rsidRPr="00AF300E" w:rsidRDefault="0056401D">
            <w:pPr>
              <w:snapToGrid w:val="0"/>
              <w:ind w:firstLineChars="100" w:firstLine="240"/>
              <w:jc w:val="both"/>
              <w:rPr>
                <w:rFonts w:ascii="Times New Roman" w:eastAsia="標楷體" w:hAnsi="Times New Roman" w:cs="Times New Roman"/>
              </w:rPr>
            </w:pPr>
            <w:r w:rsidRPr="00AF300E">
              <w:rPr>
                <w:rFonts w:ascii="Times New Roman" w:eastAsia="標楷體" w:hAnsi="Times New Roman" w:cs="Times New Roman"/>
              </w:rPr>
              <w:t>務單位。</w:t>
            </w:r>
          </w:p>
          <w:p w:rsidR="0056401D" w:rsidRPr="00AF300E" w:rsidRDefault="0056401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每場參訪計分</w:t>
            </w:r>
            <w:r w:rsidRPr="00AF300E">
              <w:rPr>
                <w:rFonts w:ascii="Times New Roman" w:eastAsia="標楷體" w:hAnsi="Times New Roman" w:cs="Times New Roman"/>
              </w:rPr>
              <w:t>5</w:t>
            </w:r>
            <w:r w:rsidRPr="00AF300E">
              <w:rPr>
                <w:rFonts w:ascii="Times New Roman" w:eastAsia="標楷體" w:hAnsi="Times New Roman" w:cs="Times New Roman"/>
              </w:rPr>
              <w:t>分。</w:t>
            </w:r>
          </w:p>
        </w:tc>
        <w:tc>
          <w:tcPr>
            <w:tcW w:w="3606"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自行下載「活動認證單」，由權責單位核章認證。</w:t>
            </w:r>
          </w:p>
          <w:p w:rsidR="0056401D" w:rsidRPr="00AF300E" w:rsidRDefault="0056401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自行掃描「活動認證單」上傳登錄。</w:t>
            </w:r>
          </w:p>
          <w:p w:rsidR="0056401D" w:rsidRPr="00AF300E" w:rsidRDefault="0056401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上網填寫至少</w:t>
            </w:r>
            <w:r w:rsidRPr="00AF300E">
              <w:rPr>
                <w:rFonts w:ascii="Times New Roman" w:eastAsia="標楷體" w:hAnsi="Times New Roman" w:cs="Times New Roman"/>
              </w:rPr>
              <w:t>200</w:t>
            </w:r>
            <w:r w:rsidRPr="00AF300E">
              <w:rPr>
                <w:rFonts w:ascii="Times New Roman" w:eastAsia="標楷體" w:hAnsi="Times New Roman" w:cs="Times New Roman"/>
              </w:rPr>
              <w:t>字心得。</w:t>
            </w:r>
          </w:p>
          <w:p w:rsidR="0056401D" w:rsidRPr="00AF300E" w:rsidRDefault="0056401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上傳參與活動的紀錄照片一張</w:t>
            </w:r>
            <w:r w:rsidRPr="00AF300E">
              <w:rPr>
                <w:rFonts w:ascii="Times New Roman" w:eastAsia="標楷體" w:hAnsi="Times New Roman" w:cs="Times New Roman"/>
              </w:rPr>
              <w:t xml:space="preserve"> (</w:t>
            </w:r>
            <w:r w:rsidRPr="00AF300E">
              <w:rPr>
                <w:rFonts w:ascii="Times New Roman" w:eastAsia="標楷體" w:hAnsi="Times New Roman" w:cs="Times New Roman"/>
              </w:rPr>
              <w:t>於權責單位大門招牌處拍照，本人需入鏡</w:t>
            </w:r>
            <w:r w:rsidRPr="00AF300E">
              <w:rPr>
                <w:rFonts w:ascii="Times New Roman" w:eastAsia="標楷體" w:hAnsi="Times New Roman" w:cs="Times New Roman"/>
              </w:rPr>
              <w:t>)</w:t>
            </w:r>
            <w:r w:rsidRPr="00AF300E">
              <w:rPr>
                <w:rFonts w:ascii="Times New Roman" w:eastAsia="標楷體" w:hAnsi="Times New Roman" w:cs="Times New Roman"/>
              </w:rPr>
              <w:t>。</w:t>
            </w:r>
          </w:p>
        </w:tc>
        <w:tc>
          <w:tcPr>
            <w:tcW w:w="1188"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56401D" w:rsidRPr="00AF300E" w:rsidRDefault="0056401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56401D" w:rsidRPr="00AF300E" w:rsidRDefault="0056401D">
            <w:pPr>
              <w:snapToGrid w:val="0"/>
              <w:jc w:val="center"/>
              <w:rPr>
                <w:rFonts w:ascii="Times New Roman" w:eastAsia="標楷體" w:hAnsi="Times New Roman" w:cs="Times New Roman"/>
                <w:b/>
              </w:rPr>
            </w:pPr>
            <w:r w:rsidRPr="00AF300E">
              <w:rPr>
                <w:rFonts w:ascii="Times New Roman" w:eastAsia="標楷體" w:hAnsi="Times New Roman" w:cs="Times New Roman"/>
                <w:b/>
              </w:rPr>
              <w:t>●</w:t>
            </w:r>
          </w:p>
        </w:tc>
      </w:tr>
      <w:tr w:rsidR="00803967" w:rsidRPr="00AF300E" w:rsidTr="0056401D">
        <w:trPr>
          <w:jc w:val="center"/>
        </w:trPr>
        <w:tc>
          <w:tcPr>
            <w:tcW w:w="828"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center"/>
              <w:rPr>
                <w:rFonts w:ascii="Times New Roman" w:eastAsia="標楷體" w:hAnsi="Times New Roman" w:cs="Times New Roman"/>
              </w:rPr>
            </w:pPr>
            <w:r w:rsidRPr="00AF300E">
              <w:rPr>
                <w:rFonts w:ascii="Times New Roman" w:eastAsia="標楷體" w:hAnsi="Times New Roman" w:cs="Times New Roman"/>
              </w:rPr>
              <w:t>A3</w:t>
            </w:r>
          </w:p>
        </w:tc>
        <w:tc>
          <w:tcPr>
            <w:tcW w:w="1195"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both"/>
              <w:rPr>
                <w:rFonts w:ascii="Times New Roman" w:eastAsia="標楷體" w:hAnsi="Times New Roman" w:cs="Times New Roman"/>
              </w:rPr>
            </w:pPr>
            <w:r w:rsidRPr="00AF300E">
              <w:rPr>
                <w:rFonts w:ascii="Times New Roman" w:eastAsia="標楷體" w:hAnsi="Times New Roman" w:cs="Times New Roman"/>
              </w:rPr>
              <w:t>採訪企業</w:t>
            </w:r>
            <w:r w:rsidRPr="00AF300E">
              <w:rPr>
                <w:rFonts w:ascii="Times New Roman" w:eastAsia="標楷體" w:hAnsi="Times New Roman" w:cs="Times New Roman"/>
              </w:rPr>
              <w:t>(15</w:t>
            </w:r>
            <w:r w:rsidRPr="00AF300E">
              <w:rPr>
                <w:rFonts w:ascii="Times New Roman" w:eastAsia="標楷體" w:hAnsi="Times New Roman" w:cs="Times New Roman"/>
              </w:rPr>
              <w:t>分</w:t>
            </w:r>
            <w:r w:rsidRPr="00AF300E">
              <w:rPr>
                <w:rFonts w:ascii="Times New Roman" w:eastAsia="標楷體" w:hAnsi="Times New Roman" w:cs="Times New Roman"/>
              </w:rPr>
              <w:t>)</w:t>
            </w:r>
          </w:p>
        </w:tc>
        <w:tc>
          <w:tcPr>
            <w:tcW w:w="2540"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每場採訪計分</w:t>
            </w:r>
            <w:r w:rsidRPr="00AF300E">
              <w:rPr>
                <w:rFonts w:ascii="Times New Roman" w:eastAsia="標楷體" w:hAnsi="Times New Roman" w:cs="Times New Roman"/>
              </w:rPr>
              <w:t>5</w:t>
            </w:r>
            <w:r w:rsidRPr="00AF300E">
              <w:rPr>
                <w:rFonts w:ascii="Times New Roman" w:eastAsia="標楷體" w:hAnsi="Times New Roman" w:cs="Times New Roman"/>
              </w:rPr>
              <w:t>分。</w:t>
            </w:r>
          </w:p>
        </w:tc>
        <w:tc>
          <w:tcPr>
            <w:tcW w:w="3606"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自行下載「活動認證單」，由權責單位核章認證。</w:t>
            </w:r>
          </w:p>
          <w:p w:rsidR="0056401D" w:rsidRPr="00AF300E" w:rsidRDefault="0056401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自行掃描「活動認證單」上傳登錄。</w:t>
            </w:r>
          </w:p>
          <w:p w:rsidR="0056401D" w:rsidRPr="00AF300E" w:rsidRDefault="0056401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上網填寫至少</w:t>
            </w:r>
            <w:r w:rsidRPr="00AF300E">
              <w:rPr>
                <w:rFonts w:ascii="Times New Roman" w:eastAsia="標楷體" w:hAnsi="Times New Roman" w:cs="Times New Roman"/>
              </w:rPr>
              <w:t>200</w:t>
            </w:r>
            <w:r w:rsidRPr="00AF300E">
              <w:rPr>
                <w:rFonts w:ascii="Times New Roman" w:eastAsia="標楷體" w:hAnsi="Times New Roman" w:cs="Times New Roman"/>
              </w:rPr>
              <w:t>字心得。</w:t>
            </w:r>
          </w:p>
          <w:p w:rsidR="0056401D" w:rsidRPr="00AF300E" w:rsidRDefault="0056401D">
            <w:pPr>
              <w:snapToGrid w:val="0"/>
              <w:ind w:left="384" w:hangingChars="160" w:hanging="384"/>
              <w:jc w:val="both"/>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上傳參與活動的紀錄照片一張</w:t>
            </w:r>
            <w:r w:rsidRPr="00AF300E">
              <w:rPr>
                <w:rFonts w:ascii="Times New Roman" w:eastAsia="標楷體" w:hAnsi="Times New Roman" w:cs="Times New Roman"/>
              </w:rPr>
              <w:t xml:space="preserve"> (</w:t>
            </w:r>
            <w:r w:rsidRPr="00AF300E">
              <w:rPr>
                <w:rFonts w:ascii="Times New Roman" w:eastAsia="標楷體" w:hAnsi="Times New Roman" w:cs="Times New Roman"/>
              </w:rPr>
              <w:t>於權責單位大門招牌處拍照，本人需入鏡</w:t>
            </w:r>
            <w:r w:rsidRPr="00AF300E">
              <w:rPr>
                <w:rFonts w:ascii="Times New Roman" w:eastAsia="標楷體" w:hAnsi="Times New Roman" w:cs="Times New Roman"/>
              </w:rPr>
              <w:t>)</w:t>
            </w:r>
            <w:r w:rsidRPr="00AF300E">
              <w:rPr>
                <w:rFonts w:ascii="Times New Roman" w:eastAsia="標楷體" w:hAnsi="Times New Roman" w:cs="Times New Roman"/>
              </w:rPr>
              <w:t>。</w:t>
            </w:r>
          </w:p>
        </w:tc>
        <w:tc>
          <w:tcPr>
            <w:tcW w:w="1188"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56401D" w:rsidRPr="00AF300E" w:rsidRDefault="0056401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56401D" w:rsidRPr="00AF300E" w:rsidRDefault="0056401D">
            <w:pPr>
              <w:snapToGrid w:val="0"/>
              <w:jc w:val="center"/>
              <w:rPr>
                <w:rFonts w:ascii="Times New Roman" w:eastAsia="標楷體" w:hAnsi="Times New Roman" w:cs="Times New Roman"/>
              </w:rPr>
            </w:pPr>
            <w:r w:rsidRPr="00AF300E">
              <w:rPr>
                <w:rFonts w:ascii="Times New Roman" w:eastAsia="標楷體" w:hAnsi="Times New Roman" w:cs="Times New Roman"/>
                <w:b/>
              </w:rPr>
              <w:t>●</w:t>
            </w:r>
          </w:p>
        </w:tc>
      </w:tr>
      <w:tr w:rsidR="00803967" w:rsidRPr="00AF300E" w:rsidTr="0056401D">
        <w:trPr>
          <w:jc w:val="center"/>
        </w:trPr>
        <w:tc>
          <w:tcPr>
            <w:tcW w:w="828"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center"/>
              <w:rPr>
                <w:rFonts w:ascii="Times New Roman" w:eastAsia="標楷體" w:hAnsi="Times New Roman" w:cs="Times New Roman"/>
              </w:rPr>
            </w:pPr>
            <w:r w:rsidRPr="00AF300E">
              <w:rPr>
                <w:rFonts w:ascii="Times New Roman" w:eastAsia="標楷體" w:hAnsi="Times New Roman" w:cs="Times New Roman"/>
              </w:rPr>
              <w:t>A4</w:t>
            </w:r>
          </w:p>
        </w:tc>
        <w:tc>
          <w:tcPr>
            <w:tcW w:w="1195"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both"/>
              <w:rPr>
                <w:rFonts w:ascii="Times New Roman" w:eastAsia="標楷體" w:hAnsi="Times New Roman" w:cs="Times New Roman"/>
              </w:rPr>
            </w:pPr>
            <w:r w:rsidRPr="00AF300E">
              <w:rPr>
                <w:rFonts w:ascii="Times New Roman" w:eastAsia="標楷體" w:hAnsi="Times New Roman" w:cs="Times New Roman"/>
              </w:rPr>
              <w:t>製作影像履歷</w:t>
            </w:r>
            <w:r w:rsidRPr="00AF300E">
              <w:rPr>
                <w:rFonts w:ascii="Times New Roman" w:eastAsia="標楷體" w:hAnsi="Times New Roman" w:cs="Times New Roman"/>
              </w:rPr>
              <w:t>(10</w:t>
            </w:r>
            <w:r w:rsidRPr="00AF300E">
              <w:rPr>
                <w:rFonts w:ascii="Times New Roman" w:eastAsia="標楷體" w:hAnsi="Times New Roman" w:cs="Times New Roman"/>
              </w:rPr>
              <w:t>分</w:t>
            </w:r>
            <w:r w:rsidRPr="00AF300E">
              <w:rPr>
                <w:rFonts w:ascii="Times New Roman" w:eastAsia="標楷體" w:hAnsi="Times New Roman" w:cs="Times New Roman"/>
              </w:rPr>
              <w:t>)</w:t>
            </w:r>
          </w:p>
        </w:tc>
        <w:tc>
          <w:tcPr>
            <w:tcW w:w="2540"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將影像履歷上傳至</w:t>
            </w:r>
            <w:r w:rsidRPr="00AF300E">
              <w:rPr>
                <w:rFonts w:ascii="Times New Roman" w:eastAsia="標楷體" w:hAnsi="Times New Roman" w:cs="Times New Roman"/>
              </w:rPr>
              <w:t>Youtube</w:t>
            </w:r>
            <w:r w:rsidRPr="00AF300E">
              <w:rPr>
                <w:rFonts w:ascii="Times New Roman" w:eastAsia="標楷體" w:hAnsi="Times New Roman" w:cs="Times New Roman"/>
              </w:rPr>
              <w:t>，每次計分</w:t>
            </w:r>
            <w:r w:rsidRPr="00AF300E">
              <w:rPr>
                <w:rFonts w:ascii="Times New Roman" w:eastAsia="標楷體" w:hAnsi="Times New Roman" w:cs="Times New Roman"/>
              </w:rPr>
              <w:t>5</w:t>
            </w:r>
            <w:r w:rsidRPr="00AF300E">
              <w:rPr>
                <w:rFonts w:ascii="Times New Roman" w:eastAsia="標楷體" w:hAnsi="Times New Roman" w:cs="Times New Roman"/>
              </w:rPr>
              <w:t>分。</w:t>
            </w:r>
          </w:p>
          <w:p w:rsidR="0056401D" w:rsidRPr="00AF300E" w:rsidRDefault="0056401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同一影像履歷不得重覆計分。</w:t>
            </w:r>
          </w:p>
        </w:tc>
        <w:tc>
          <w:tcPr>
            <w:tcW w:w="3606" w:type="dxa"/>
            <w:tcBorders>
              <w:top w:val="single" w:sz="4" w:space="0" w:color="auto"/>
              <w:left w:val="single" w:sz="4" w:space="0" w:color="auto"/>
              <w:bottom w:val="single" w:sz="4" w:space="0" w:color="auto"/>
              <w:right w:val="single" w:sz="4" w:space="0" w:color="auto"/>
            </w:tcBorders>
            <w:vAlign w:val="center"/>
            <w:hideMark/>
          </w:tcPr>
          <w:p w:rsidR="0056401D" w:rsidRPr="00AF300E" w:rsidRDefault="0056401D">
            <w:pPr>
              <w:snapToGrid w:val="0"/>
              <w:jc w:val="both"/>
              <w:rPr>
                <w:rFonts w:ascii="Times New Roman" w:eastAsia="標楷體" w:hAnsi="Times New Roman" w:cs="Times New Roman"/>
              </w:rPr>
            </w:pPr>
            <w:r w:rsidRPr="00AF300E">
              <w:rPr>
                <w:rFonts w:ascii="Times New Roman" w:eastAsia="標楷體" w:hAnsi="Times New Roman" w:cs="Times New Roman"/>
              </w:rPr>
              <w:t>上網填寫影像履歷相關資料並填寫至少</w:t>
            </w:r>
            <w:r w:rsidRPr="00AF300E">
              <w:rPr>
                <w:rFonts w:ascii="Times New Roman" w:eastAsia="標楷體" w:hAnsi="Times New Roman" w:cs="Times New Roman"/>
              </w:rPr>
              <w:t>200</w:t>
            </w:r>
            <w:r w:rsidRPr="00AF300E">
              <w:rPr>
                <w:rFonts w:ascii="Times New Roman" w:eastAsia="標楷體" w:hAnsi="Times New Roman" w:cs="Times New Roman"/>
              </w:rPr>
              <w:t>字心得。</w:t>
            </w:r>
          </w:p>
        </w:tc>
        <w:tc>
          <w:tcPr>
            <w:tcW w:w="1188" w:type="dxa"/>
            <w:tcBorders>
              <w:top w:val="single" w:sz="4" w:space="0" w:color="auto"/>
              <w:left w:val="single" w:sz="4" w:space="0" w:color="auto"/>
              <w:bottom w:val="single" w:sz="4" w:space="0" w:color="auto"/>
              <w:right w:val="single" w:sz="4" w:space="0" w:color="auto"/>
            </w:tcBorders>
          </w:tcPr>
          <w:p w:rsidR="0056401D" w:rsidRPr="00AF300E" w:rsidRDefault="0056401D">
            <w:pPr>
              <w:snapToGrid w:val="0"/>
              <w:jc w:val="center"/>
              <w:rPr>
                <w:rFonts w:ascii="Times New Roman" w:eastAsia="標楷體" w:hAnsi="Times New Roman" w:cs="Times New Roman"/>
                <w:b/>
              </w:rPr>
            </w:pPr>
            <w:r w:rsidRPr="00AF300E">
              <w:rPr>
                <w:rFonts w:ascii="Times New Roman" w:eastAsia="標楷體" w:hAnsi="Times New Roman" w:cs="Times New Roman"/>
                <w:b/>
              </w:rPr>
              <w:t>●</w:t>
            </w:r>
          </w:p>
          <w:p w:rsidR="0056401D" w:rsidRPr="00AF300E" w:rsidRDefault="0056401D">
            <w:pPr>
              <w:snapToGrid w:val="0"/>
              <w:jc w:val="center"/>
              <w:rPr>
                <w:rFonts w:ascii="Times New Roman" w:eastAsia="標楷體" w:hAnsi="Times New Roman" w:cs="Times New Roman"/>
                <w:b/>
              </w:rPr>
            </w:pPr>
          </w:p>
          <w:p w:rsidR="0056401D" w:rsidRPr="00AF300E" w:rsidRDefault="0056401D">
            <w:pPr>
              <w:snapToGrid w:val="0"/>
              <w:jc w:val="center"/>
              <w:rPr>
                <w:rFonts w:ascii="Times New Roman" w:eastAsia="標楷體" w:hAnsi="Times New Roman" w:cs="Times New Roman"/>
                <w:b/>
              </w:rPr>
            </w:pPr>
          </w:p>
        </w:tc>
      </w:tr>
    </w:tbl>
    <w:p w:rsidR="0056401D" w:rsidRPr="00AF300E" w:rsidRDefault="0056401D" w:rsidP="0056401D">
      <w:pPr>
        <w:snapToGrid w:val="0"/>
        <w:rPr>
          <w:rFonts w:ascii="Times New Roman" w:eastAsia="標楷體" w:hAnsi="Times New Roman" w:cs="Times New Roman"/>
          <w:b/>
          <w:sz w:val="26"/>
          <w:szCs w:val="26"/>
        </w:rPr>
      </w:pPr>
    </w:p>
    <w:p w:rsidR="0056401D" w:rsidRPr="00AF300E" w:rsidRDefault="0056401D" w:rsidP="0056401D">
      <w:pPr>
        <w:snapToGrid w:val="0"/>
        <w:rPr>
          <w:rFonts w:ascii="Times New Roman" w:eastAsia="標楷體" w:hAnsi="Times New Roman" w:cs="Times New Roman"/>
          <w:b/>
          <w:sz w:val="26"/>
          <w:szCs w:val="26"/>
        </w:rPr>
      </w:pPr>
      <w:r w:rsidRPr="00AF300E">
        <w:rPr>
          <w:rFonts w:ascii="Times New Roman" w:eastAsia="標楷體" w:hAnsi="Times New Roman" w:cs="Times New Roman"/>
          <w:b/>
          <w:sz w:val="26"/>
          <w:szCs w:val="26"/>
        </w:rPr>
        <w:t>B.</w:t>
      </w:r>
      <w:r w:rsidRPr="00AF300E">
        <w:rPr>
          <w:rFonts w:ascii="Times New Roman" w:eastAsia="標楷體" w:hAnsi="Times New Roman" w:cs="Times New Roman"/>
          <w:b/>
          <w:sz w:val="26"/>
          <w:szCs w:val="26"/>
        </w:rPr>
        <w:t>就業素養學習</w:t>
      </w:r>
      <w:r w:rsidRPr="00AF300E">
        <w:rPr>
          <w:rFonts w:ascii="Times New Roman" w:eastAsia="標楷體" w:hAnsi="Times New Roman" w:cs="Times New Roman"/>
          <w:b/>
          <w:sz w:val="26"/>
          <w:szCs w:val="26"/>
        </w:rPr>
        <w:t xml:space="preserve"> (</w:t>
      </w:r>
      <w:r w:rsidRPr="00AF300E">
        <w:rPr>
          <w:rFonts w:ascii="Times New Roman" w:eastAsia="標楷體" w:hAnsi="Times New Roman" w:cs="Times New Roman"/>
          <w:b/>
          <w:sz w:val="26"/>
          <w:szCs w:val="26"/>
        </w:rPr>
        <w:t>就業基本素養的養成</w:t>
      </w:r>
      <w:r w:rsidRPr="00AF300E">
        <w:rPr>
          <w:rFonts w:ascii="Times New Roman" w:eastAsia="標楷體" w:hAnsi="Times New Roman" w:cs="Times New Roman"/>
          <w:b/>
          <w:sz w:val="26"/>
          <w:szCs w:val="26"/>
        </w:rPr>
        <w:t>)</w:t>
      </w:r>
    </w:p>
    <w:tbl>
      <w:tblPr>
        <w:tblW w:w="9369"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1197"/>
        <w:gridCol w:w="2541"/>
        <w:gridCol w:w="3615"/>
        <w:gridCol w:w="1237"/>
      </w:tblGrid>
      <w:tr w:rsidR="00803967" w:rsidRPr="00AF300E" w:rsidTr="0056401D">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56401D" w:rsidRPr="00AF300E" w:rsidRDefault="0056401D">
            <w:pPr>
              <w:snapToGrid w:val="0"/>
              <w:jc w:val="center"/>
              <w:rPr>
                <w:rFonts w:ascii="Times New Roman" w:eastAsia="標楷體" w:hAnsi="Times New Roman" w:cs="Times New Roman"/>
                <w:b/>
              </w:rPr>
            </w:pPr>
            <w:r w:rsidRPr="00AF300E">
              <w:rPr>
                <w:rFonts w:ascii="Times New Roman" w:eastAsia="標楷體" w:hAnsi="Times New Roman" w:cs="Times New Roman"/>
                <w:b/>
              </w:rPr>
              <w:t>編號</w:t>
            </w:r>
          </w:p>
        </w:tc>
        <w:tc>
          <w:tcPr>
            <w:tcW w:w="1197" w:type="dxa"/>
            <w:tcBorders>
              <w:top w:val="single" w:sz="4" w:space="0" w:color="auto"/>
              <w:left w:val="single" w:sz="4" w:space="0" w:color="auto"/>
              <w:bottom w:val="single" w:sz="4" w:space="0" w:color="auto"/>
              <w:right w:val="single" w:sz="4" w:space="0" w:color="auto"/>
            </w:tcBorders>
            <w:vAlign w:val="center"/>
            <w:hideMark/>
          </w:tcPr>
          <w:p w:rsidR="0056401D" w:rsidRPr="00AF300E" w:rsidRDefault="0056401D">
            <w:pPr>
              <w:snapToGrid w:val="0"/>
              <w:jc w:val="center"/>
              <w:rPr>
                <w:rFonts w:ascii="Times New Roman" w:eastAsia="標楷體" w:hAnsi="Times New Roman" w:cs="Times New Roman"/>
                <w:b/>
              </w:rPr>
            </w:pPr>
            <w:r w:rsidRPr="00AF300E">
              <w:rPr>
                <w:rFonts w:ascii="Times New Roman" w:eastAsia="標楷體" w:hAnsi="Times New Roman" w:cs="Times New Roman"/>
                <w:b/>
              </w:rPr>
              <w:t>項目</w:t>
            </w:r>
            <w:r w:rsidRPr="00AF300E">
              <w:rPr>
                <w:rFonts w:ascii="Times New Roman" w:eastAsia="標楷體" w:hAnsi="Times New Roman" w:cs="Times New Roman"/>
                <w:b/>
              </w:rPr>
              <w:t>(</w:t>
            </w:r>
            <w:r w:rsidRPr="00AF300E">
              <w:rPr>
                <w:rFonts w:ascii="Times New Roman" w:eastAsia="標楷體" w:hAnsi="Times New Roman" w:cs="Times New Roman"/>
                <w:b/>
              </w:rPr>
              <w:t>上限分數</w:t>
            </w:r>
            <w:r w:rsidRPr="00AF300E">
              <w:rPr>
                <w:rFonts w:ascii="Times New Roman" w:eastAsia="標楷體" w:hAnsi="Times New Roman" w:cs="Times New Roman"/>
                <w:b/>
              </w:rPr>
              <w:t>)</w:t>
            </w:r>
          </w:p>
        </w:tc>
        <w:tc>
          <w:tcPr>
            <w:tcW w:w="2541" w:type="dxa"/>
            <w:tcBorders>
              <w:top w:val="single" w:sz="4" w:space="0" w:color="auto"/>
              <w:left w:val="single" w:sz="4" w:space="0" w:color="auto"/>
              <w:bottom w:val="single" w:sz="4" w:space="0" w:color="auto"/>
              <w:right w:val="single" w:sz="4" w:space="0" w:color="auto"/>
            </w:tcBorders>
            <w:vAlign w:val="center"/>
            <w:hideMark/>
          </w:tcPr>
          <w:p w:rsidR="0056401D" w:rsidRPr="00AF300E" w:rsidRDefault="0056401D">
            <w:pPr>
              <w:snapToGrid w:val="0"/>
              <w:jc w:val="center"/>
              <w:rPr>
                <w:rFonts w:ascii="Times New Roman" w:eastAsia="標楷體" w:hAnsi="Times New Roman" w:cs="Times New Roman"/>
                <w:b/>
              </w:rPr>
            </w:pPr>
            <w:r w:rsidRPr="00AF300E">
              <w:rPr>
                <w:rFonts w:ascii="Times New Roman" w:eastAsia="標楷體" w:hAnsi="Times New Roman" w:cs="Times New Roman"/>
                <w:b/>
              </w:rPr>
              <w:t>計分說明</w:t>
            </w:r>
          </w:p>
        </w:tc>
        <w:tc>
          <w:tcPr>
            <w:tcW w:w="3615" w:type="dxa"/>
            <w:tcBorders>
              <w:top w:val="single" w:sz="4" w:space="0" w:color="auto"/>
              <w:left w:val="single" w:sz="4" w:space="0" w:color="auto"/>
              <w:bottom w:val="single" w:sz="4" w:space="0" w:color="auto"/>
              <w:right w:val="single" w:sz="4" w:space="0" w:color="auto"/>
            </w:tcBorders>
            <w:vAlign w:val="center"/>
            <w:hideMark/>
          </w:tcPr>
          <w:p w:rsidR="0056401D" w:rsidRPr="00AF300E" w:rsidRDefault="0056401D">
            <w:pPr>
              <w:snapToGrid w:val="0"/>
              <w:jc w:val="center"/>
              <w:rPr>
                <w:rFonts w:ascii="Times New Roman" w:eastAsia="標楷體" w:hAnsi="Times New Roman" w:cs="Times New Roman"/>
                <w:b/>
              </w:rPr>
            </w:pPr>
            <w:r w:rsidRPr="00AF300E">
              <w:rPr>
                <w:rFonts w:ascii="Times New Roman" w:eastAsia="標楷體" w:hAnsi="Times New Roman" w:cs="Times New Roman"/>
                <w:b/>
              </w:rPr>
              <w:t>認證步驟</w:t>
            </w:r>
          </w:p>
        </w:tc>
        <w:tc>
          <w:tcPr>
            <w:tcW w:w="1237" w:type="dxa"/>
            <w:tcBorders>
              <w:top w:val="single" w:sz="4" w:space="0" w:color="auto"/>
              <w:left w:val="single" w:sz="4" w:space="0" w:color="auto"/>
              <w:bottom w:val="single" w:sz="4" w:space="0" w:color="auto"/>
              <w:right w:val="single" w:sz="4" w:space="0" w:color="auto"/>
            </w:tcBorders>
            <w:vAlign w:val="center"/>
            <w:hideMark/>
          </w:tcPr>
          <w:p w:rsidR="0056401D" w:rsidRPr="00AF300E" w:rsidRDefault="0056401D">
            <w:pPr>
              <w:snapToGrid w:val="0"/>
              <w:jc w:val="center"/>
              <w:rPr>
                <w:rFonts w:ascii="Times New Roman" w:eastAsia="標楷體" w:hAnsi="Times New Roman" w:cs="Times New Roman"/>
                <w:b/>
              </w:rPr>
            </w:pPr>
            <w:r w:rsidRPr="00AF300E">
              <w:rPr>
                <w:rFonts w:ascii="Times New Roman" w:eastAsia="標楷體" w:hAnsi="Times New Roman" w:cs="Times New Roman"/>
                <w:b/>
              </w:rPr>
              <w:t>認證要求</w:t>
            </w:r>
          </w:p>
        </w:tc>
      </w:tr>
      <w:tr w:rsidR="00803967" w:rsidRPr="00AF300E" w:rsidTr="0056401D">
        <w:trPr>
          <w:jc w:val="center"/>
        </w:trPr>
        <w:tc>
          <w:tcPr>
            <w:tcW w:w="779" w:type="dxa"/>
            <w:vMerge w:val="restart"/>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center"/>
              <w:rPr>
                <w:rFonts w:ascii="Times New Roman" w:eastAsia="標楷體" w:hAnsi="Times New Roman" w:cs="Times New Roman"/>
              </w:rPr>
            </w:pPr>
            <w:r w:rsidRPr="00AF300E">
              <w:rPr>
                <w:rFonts w:ascii="Times New Roman" w:eastAsia="標楷體" w:hAnsi="Times New Roman" w:cs="Times New Roman"/>
              </w:rPr>
              <w:t>B1</w:t>
            </w:r>
          </w:p>
        </w:tc>
        <w:tc>
          <w:tcPr>
            <w:tcW w:w="1197" w:type="dxa"/>
            <w:vMerge w:val="restart"/>
            <w:tcBorders>
              <w:top w:val="single" w:sz="4" w:space="0" w:color="auto"/>
              <w:left w:val="single" w:sz="4" w:space="0" w:color="auto"/>
              <w:bottom w:val="single" w:sz="4" w:space="0" w:color="auto"/>
              <w:right w:val="single" w:sz="4" w:space="0" w:color="auto"/>
            </w:tcBorders>
          </w:tcPr>
          <w:p w:rsidR="0056401D" w:rsidRPr="00AF300E" w:rsidRDefault="0056401D">
            <w:pPr>
              <w:snapToGrid w:val="0"/>
              <w:jc w:val="both"/>
              <w:rPr>
                <w:rFonts w:ascii="Times New Roman" w:eastAsia="標楷體" w:hAnsi="Times New Roman" w:cs="Times New Roman"/>
              </w:rPr>
            </w:pPr>
            <w:r w:rsidRPr="00AF300E">
              <w:rPr>
                <w:rFonts w:ascii="Times New Roman" w:eastAsia="標楷體" w:hAnsi="Times New Roman" w:cs="Times New Roman"/>
              </w:rPr>
              <w:t>語文能力</w:t>
            </w:r>
            <w:r w:rsidRPr="00AF300E">
              <w:rPr>
                <w:rFonts w:ascii="Times New Roman" w:eastAsia="標楷體" w:hAnsi="Times New Roman" w:cs="Times New Roman"/>
              </w:rPr>
              <w:t>(10</w:t>
            </w:r>
            <w:r w:rsidRPr="00AF300E">
              <w:rPr>
                <w:rFonts w:ascii="Times New Roman" w:eastAsia="標楷體" w:hAnsi="Times New Roman" w:cs="Times New Roman"/>
              </w:rPr>
              <w:t>分</w:t>
            </w:r>
            <w:r w:rsidRPr="00AF300E">
              <w:rPr>
                <w:rFonts w:ascii="Times New Roman" w:eastAsia="標楷體" w:hAnsi="Times New Roman" w:cs="Times New Roman"/>
              </w:rPr>
              <w:t>)</w:t>
            </w:r>
          </w:p>
          <w:p w:rsidR="0056401D" w:rsidRPr="00AF300E" w:rsidRDefault="0056401D">
            <w:pPr>
              <w:snapToGrid w:val="0"/>
              <w:jc w:val="both"/>
              <w:rPr>
                <w:rFonts w:ascii="Times New Roman" w:eastAsia="標楷體" w:hAnsi="Times New Roman" w:cs="Times New Roman"/>
              </w:rPr>
            </w:pPr>
          </w:p>
        </w:tc>
        <w:tc>
          <w:tcPr>
            <w:tcW w:w="2541"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ind w:left="317" w:hangingChars="132" w:hanging="317"/>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閱讀企業相關書籍，每本計分</w:t>
            </w:r>
            <w:r w:rsidRPr="00AF300E">
              <w:rPr>
                <w:rFonts w:ascii="Times New Roman" w:eastAsia="標楷體" w:hAnsi="Times New Roman" w:cs="Times New Roman"/>
              </w:rPr>
              <w:t>5</w:t>
            </w:r>
            <w:r w:rsidRPr="00AF300E">
              <w:rPr>
                <w:rFonts w:ascii="Times New Roman" w:eastAsia="標楷體" w:hAnsi="Times New Roman" w:cs="Times New Roman"/>
              </w:rPr>
              <w:t>分。</w:t>
            </w:r>
          </w:p>
        </w:tc>
        <w:tc>
          <w:tcPr>
            <w:tcW w:w="3615"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both"/>
              <w:rPr>
                <w:rFonts w:ascii="Times New Roman" w:eastAsia="標楷體" w:hAnsi="Times New Roman" w:cs="Times New Roman"/>
              </w:rPr>
            </w:pPr>
            <w:r w:rsidRPr="00AF300E">
              <w:rPr>
                <w:rFonts w:ascii="Times New Roman" w:eastAsia="標楷體" w:hAnsi="Times New Roman" w:cs="Times New Roman"/>
              </w:rPr>
              <w:t>上網填寫書籍相關資料，並填寫至少</w:t>
            </w:r>
            <w:r w:rsidRPr="00AF300E">
              <w:rPr>
                <w:rFonts w:ascii="Times New Roman" w:eastAsia="標楷體" w:hAnsi="Times New Roman" w:cs="Times New Roman"/>
              </w:rPr>
              <w:t>300</w:t>
            </w:r>
            <w:r w:rsidRPr="00AF300E">
              <w:rPr>
                <w:rFonts w:ascii="Times New Roman" w:eastAsia="標楷體" w:hAnsi="Times New Roman" w:cs="Times New Roman"/>
              </w:rPr>
              <w:t>字心得。</w:t>
            </w:r>
          </w:p>
        </w:tc>
        <w:tc>
          <w:tcPr>
            <w:tcW w:w="1237"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center"/>
              <w:rPr>
                <w:rFonts w:ascii="Times New Roman" w:eastAsia="標楷體" w:hAnsi="Times New Roman" w:cs="Times New Roman"/>
              </w:rPr>
            </w:pPr>
            <w:r w:rsidRPr="00AF300E">
              <w:rPr>
                <w:rFonts w:ascii="Times New Roman" w:eastAsia="標楷體" w:hAnsi="Times New Roman" w:cs="Times New Roman"/>
                <w:b/>
              </w:rPr>
              <w:t>●</w:t>
            </w:r>
          </w:p>
        </w:tc>
      </w:tr>
      <w:tr w:rsidR="00803967" w:rsidRPr="00AF300E" w:rsidTr="0056401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401D" w:rsidRPr="00AF300E" w:rsidRDefault="0056401D">
            <w:pPr>
              <w:widowControl/>
              <w:rPr>
                <w:rFonts w:ascii="Times New Roman" w:eastAsia="標楷體"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401D" w:rsidRPr="00AF300E" w:rsidRDefault="0056401D">
            <w:pPr>
              <w:widowControl/>
              <w:rPr>
                <w:rFonts w:ascii="Times New Roman" w:eastAsia="標楷體" w:hAnsi="Times New Roman" w:cs="Times New Roman"/>
              </w:rPr>
            </w:pPr>
          </w:p>
        </w:tc>
        <w:tc>
          <w:tcPr>
            <w:tcW w:w="2541"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ind w:leftChars="-12" w:left="175" w:hangingChars="85" w:hanging="204"/>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中文檢測證書每張</w:t>
            </w:r>
            <w:r w:rsidRPr="00AF300E">
              <w:rPr>
                <w:rFonts w:ascii="Times New Roman" w:eastAsia="標楷體" w:hAnsi="Times New Roman" w:cs="Times New Roman"/>
              </w:rPr>
              <w:t>5</w:t>
            </w:r>
            <w:r w:rsidRPr="00AF300E">
              <w:rPr>
                <w:rFonts w:ascii="Times New Roman" w:eastAsia="標楷體" w:hAnsi="Times New Roman" w:cs="Times New Roman"/>
              </w:rPr>
              <w:t>分。</w:t>
            </w:r>
          </w:p>
        </w:tc>
        <w:tc>
          <w:tcPr>
            <w:tcW w:w="3615" w:type="dxa"/>
            <w:tcBorders>
              <w:top w:val="single" w:sz="4" w:space="0" w:color="auto"/>
              <w:left w:val="single" w:sz="4" w:space="0" w:color="auto"/>
              <w:bottom w:val="single" w:sz="4" w:space="0" w:color="auto"/>
              <w:right w:val="single" w:sz="4" w:space="0" w:color="auto"/>
            </w:tcBorders>
            <w:vAlign w:val="center"/>
            <w:hideMark/>
          </w:tcPr>
          <w:p w:rsidR="0056401D" w:rsidRPr="00AF300E" w:rsidRDefault="0056401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上傳「中文檢測能力證書」</w:t>
            </w:r>
          </w:p>
        </w:tc>
        <w:tc>
          <w:tcPr>
            <w:tcW w:w="1237" w:type="dxa"/>
            <w:tcBorders>
              <w:top w:val="single" w:sz="4" w:space="0" w:color="auto"/>
              <w:left w:val="single" w:sz="4" w:space="0" w:color="auto"/>
              <w:bottom w:val="single" w:sz="4" w:space="0" w:color="auto"/>
              <w:right w:val="single" w:sz="4" w:space="0" w:color="auto"/>
            </w:tcBorders>
          </w:tcPr>
          <w:p w:rsidR="0056401D" w:rsidRPr="00AF300E" w:rsidRDefault="0056401D">
            <w:pPr>
              <w:snapToGrid w:val="0"/>
              <w:jc w:val="center"/>
              <w:rPr>
                <w:rFonts w:ascii="Times New Roman" w:eastAsia="標楷體" w:hAnsi="Times New Roman" w:cs="Times New Roman"/>
                <w:b/>
                <w:bCs/>
              </w:rPr>
            </w:pPr>
            <w:r w:rsidRPr="00AF300E">
              <w:rPr>
                <w:rFonts w:ascii="新細明體" w:eastAsia="新細明體" w:hAnsi="新細明體" w:cs="新細明體" w:hint="eastAsia"/>
                <w:b/>
                <w:bCs/>
              </w:rPr>
              <w:t>★</w:t>
            </w:r>
          </w:p>
          <w:p w:rsidR="0056401D" w:rsidRPr="00AF300E" w:rsidRDefault="0056401D">
            <w:pPr>
              <w:snapToGrid w:val="0"/>
              <w:jc w:val="center"/>
              <w:rPr>
                <w:rFonts w:ascii="Times New Roman" w:eastAsia="標楷體" w:hAnsi="Times New Roman" w:cs="Times New Roman"/>
              </w:rPr>
            </w:pPr>
          </w:p>
        </w:tc>
      </w:tr>
      <w:tr w:rsidR="00803967" w:rsidRPr="00AF300E" w:rsidTr="0056401D">
        <w:trPr>
          <w:trHeight w:val="1228"/>
          <w:jc w:val="center"/>
        </w:trPr>
        <w:tc>
          <w:tcPr>
            <w:tcW w:w="779" w:type="dxa"/>
            <w:tcBorders>
              <w:top w:val="single" w:sz="4" w:space="0" w:color="auto"/>
              <w:left w:val="single" w:sz="4" w:space="0" w:color="auto"/>
              <w:bottom w:val="single" w:sz="4" w:space="0" w:color="auto"/>
              <w:right w:val="single" w:sz="4" w:space="0" w:color="auto"/>
            </w:tcBorders>
          </w:tcPr>
          <w:p w:rsidR="0056401D" w:rsidRPr="00AF300E" w:rsidRDefault="0056401D">
            <w:pPr>
              <w:snapToGrid w:val="0"/>
              <w:jc w:val="center"/>
              <w:rPr>
                <w:rFonts w:ascii="Times New Roman" w:eastAsia="標楷體" w:hAnsi="Times New Roman" w:cs="Times New Roman"/>
              </w:rPr>
            </w:pPr>
            <w:r w:rsidRPr="00AF300E">
              <w:rPr>
                <w:rFonts w:ascii="Times New Roman" w:eastAsia="標楷體" w:hAnsi="Times New Roman" w:cs="Times New Roman"/>
              </w:rPr>
              <w:t>B2</w:t>
            </w:r>
          </w:p>
          <w:p w:rsidR="0056401D" w:rsidRPr="00AF300E" w:rsidRDefault="0056401D">
            <w:pPr>
              <w:snapToGrid w:val="0"/>
              <w:jc w:val="center"/>
              <w:rPr>
                <w:rFonts w:ascii="Times New Roman" w:eastAsia="標楷體" w:hAnsi="Times New Roman" w:cs="Times New Roman"/>
              </w:rPr>
            </w:pPr>
          </w:p>
        </w:tc>
        <w:tc>
          <w:tcPr>
            <w:tcW w:w="1197" w:type="dxa"/>
            <w:tcBorders>
              <w:top w:val="single" w:sz="4" w:space="0" w:color="auto"/>
              <w:left w:val="single" w:sz="4" w:space="0" w:color="auto"/>
              <w:bottom w:val="single" w:sz="4" w:space="0" w:color="auto"/>
              <w:right w:val="single" w:sz="4" w:space="0" w:color="auto"/>
            </w:tcBorders>
          </w:tcPr>
          <w:p w:rsidR="0056401D" w:rsidRPr="00AF300E" w:rsidRDefault="0056401D">
            <w:pPr>
              <w:snapToGrid w:val="0"/>
              <w:jc w:val="both"/>
              <w:rPr>
                <w:rFonts w:ascii="Times New Roman" w:eastAsia="標楷體" w:hAnsi="Times New Roman" w:cs="Times New Roman"/>
              </w:rPr>
            </w:pPr>
            <w:r w:rsidRPr="00AF300E">
              <w:rPr>
                <w:rFonts w:ascii="Times New Roman" w:eastAsia="標楷體" w:hAnsi="Times New Roman" w:cs="Times New Roman"/>
              </w:rPr>
              <w:t>資訊能力</w:t>
            </w:r>
            <w:r w:rsidRPr="00AF300E">
              <w:rPr>
                <w:rFonts w:ascii="Times New Roman" w:eastAsia="標楷體" w:hAnsi="Times New Roman" w:cs="Times New Roman"/>
              </w:rPr>
              <w:t>(10</w:t>
            </w:r>
            <w:r w:rsidRPr="00AF300E">
              <w:rPr>
                <w:rFonts w:ascii="Times New Roman" w:eastAsia="標楷體" w:hAnsi="Times New Roman" w:cs="Times New Roman"/>
              </w:rPr>
              <w:t>分</w:t>
            </w:r>
            <w:r w:rsidRPr="00AF300E">
              <w:rPr>
                <w:rFonts w:ascii="Times New Roman" w:eastAsia="標楷體" w:hAnsi="Times New Roman" w:cs="Times New Roman"/>
              </w:rPr>
              <w:t>)</w:t>
            </w:r>
          </w:p>
          <w:p w:rsidR="0056401D" w:rsidRPr="00AF300E" w:rsidRDefault="0056401D">
            <w:pPr>
              <w:snapToGrid w:val="0"/>
              <w:jc w:val="both"/>
              <w:rPr>
                <w:rFonts w:ascii="Times New Roman" w:eastAsia="標楷體" w:hAnsi="Times New Roman" w:cs="Times New Roman"/>
              </w:rPr>
            </w:pPr>
          </w:p>
        </w:tc>
        <w:tc>
          <w:tcPr>
            <w:tcW w:w="2541"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ind w:left="7" w:hangingChars="3" w:hanging="7"/>
              <w:jc w:val="both"/>
              <w:rPr>
                <w:rFonts w:ascii="Times New Roman" w:eastAsia="標楷體" w:hAnsi="Times New Roman" w:cs="Times New Roman"/>
              </w:rPr>
            </w:pPr>
            <w:r w:rsidRPr="00AF300E">
              <w:rPr>
                <w:rFonts w:ascii="Times New Roman" w:eastAsia="標楷體" w:hAnsi="Times New Roman" w:cs="Times New Roman"/>
              </w:rPr>
              <w:t>參加數位學習課程，如電子資料庫訓練、影音製作、個人部落格等，每項計分</w:t>
            </w:r>
            <w:r w:rsidRPr="00AF300E">
              <w:rPr>
                <w:rFonts w:ascii="Times New Roman" w:eastAsia="標楷體" w:hAnsi="Times New Roman" w:cs="Times New Roman"/>
              </w:rPr>
              <w:t>5</w:t>
            </w:r>
            <w:r w:rsidRPr="00AF300E">
              <w:rPr>
                <w:rFonts w:ascii="Times New Roman" w:eastAsia="標楷體" w:hAnsi="Times New Roman" w:cs="Times New Roman"/>
              </w:rPr>
              <w:t>分。</w:t>
            </w:r>
          </w:p>
        </w:tc>
        <w:tc>
          <w:tcPr>
            <w:tcW w:w="3615"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自行下載「活動認證單」，由權責單位核章認證。</w:t>
            </w:r>
          </w:p>
          <w:p w:rsidR="0056401D" w:rsidRPr="00AF300E" w:rsidRDefault="0056401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自行掃描「活動認證單」上傳登錄。</w:t>
            </w:r>
          </w:p>
          <w:p w:rsidR="0056401D" w:rsidRPr="00AF300E" w:rsidRDefault="0056401D">
            <w:pPr>
              <w:snapToGrid w:val="0"/>
              <w:jc w:val="both"/>
              <w:rPr>
                <w:rFonts w:ascii="Times New Roman" w:eastAsia="標楷體" w:hAnsi="Times New Roman" w:cs="Times New Roman"/>
              </w:rPr>
            </w:pPr>
            <w:r w:rsidRPr="00AF300E">
              <w:rPr>
                <w:rFonts w:ascii="Times New Roman" w:eastAsia="標楷體" w:hAnsi="Times New Roman" w:cs="Times New Roman"/>
              </w:rPr>
              <w:lastRenderedPageBreak/>
              <w:t>3.</w:t>
            </w:r>
            <w:r w:rsidRPr="00AF300E">
              <w:rPr>
                <w:rFonts w:ascii="Times New Roman" w:eastAsia="標楷體" w:hAnsi="Times New Roman" w:cs="Times New Roman"/>
              </w:rPr>
              <w:t>上網填寫至少</w:t>
            </w:r>
            <w:r w:rsidRPr="00AF300E">
              <w:rPr>
                <w:rFonts w:ascii="Times New Roman" w:eastAsia="標楷體" w:hAnsi="Times New Roman" w:cs="Times New Roman"/>
              </w:rPr>
              <w:t>200</w:t>
            </w:r>
            <w:r w:rsidRPr="00AF300E">
              <w:rPr>
                <w:rFonts w:ascii="Times New Roman" w:eastAsia="標楷體" w:hAnsi="Times New Roman" w:cs="Times New Roman"/>
              </w:rPr>
              <w:t>字心得。</w:t>
            </w:r>
          </w:p>
        </w:tc>
        <w:tc>
          <w:tcPr>
            <w:tcW w:w="1237"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center"/>
              <w:rPr>
                <w:rFonts w:ascii="Times New Roman" w:eastAsia="標楷體" w:hAnsi="Times New Roman" w:cs="Times New Roman"/>
                <w:b/>
                <w:bCs/>
              </w:rPr>
            </w:pPr>
            <w:r w:rsidRPr="00AF300E">
              <w:rPr>
                <w:rFonts w:ascii="新細明體" w:eastAsia="新細明體" w:hAnsi="新細明體" w:cs="新細明體" w:hint="eastAsia"/>
                <w:b/>
                <w:bCs/>
              </w:rPr>
              <w:lastRenderedPageBreak/>
              <w:t>★</w:t>
            </w:r>
          </w:p>
          <w:p w:rsidR="0056401D" w:rsidRPr="00AF300E" w:rsidRDefault="0056401D">
            <w:pPr>
              <w:snapToGrid w:val="0"/>
              <w:jc w:val="center"/>
              <w:rPr>
                <w:rFonts w:ascii="Times New Roman" w:eastAsia="標楷體" w:hAnsi="Times New Roman" w:cs="Times New Roman"/>
                <w:b/>
              </w:rPr>
            </w:pPr>
            <w:r w:rsidRPr="00AF300E">
              <w:rPr>
                <w:rFonts w:ascii="Times New Roman" w:eastAsia="標楷體" w:hAnsi="Times New Roman" w:cs="Times New Roman"/>
                <w:b/>
                <w:bCs/>
              </w:rPr>
              <w:t>●</w:t>
            </w:r>
          </w:p>
        </w:tc>
      </w:tr>
      <w:tr w:rsidR="00803967" w:rsidRPr="00AF300E" w:rsidTr="0056401D">
        <w:trPr>
          <w:jc w:val="center"/>
        </w:trPr>
        <w:tc>
          <w:tcPr>
            <w:tcW w:w="779"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center"/>
              <w:rPr>
                <w:rFonts w:ascii="Times New Roman" w:eastAsia="標楷體" w:hAnsi="Times New Roman" w:cs="Times New Roman"/>
              </w:rPr>
            </w:pPr>
            <w:r w:rsidRPr="00AF300E">
              <w:rPr>
                <w:rFonts w:ascii="Times New Roman" w:eastAsia="標楷體" w:hAnsi="Times New Roman" w:cs="Times New Roman"/>
              </w:rPr>
              <w:lastRenderedPageBreak/>
              <w:t>B3</w:t>
            </w:r>
          </w:p>
        </w:tc>
        <w:tc>
          <w:tcPr>
            <w:tcW w:w="1197" w:type="dxa"/>
            <w:tcBorders>
              <w:top w:val="single" w:sz="4" w:space="0" w:color="auto"/>
              <w:left w:val="single" w:sz="4" w:space="0" w:color="auto"/>
              <w:bottom w:val="single" w:sz="4" w:space="0" w:color="auto"/>
              <w:right w:val="single" w:sz="4" w:space="0" w:color="auto"/>
            </w:tcBorders>
          </w:tcPr>
          <w:p w:rsidR="0056401D" w:rsidRPr="00AF300E" w:rsidRDefault="0056401D">
            <w:pPr>
              <w:snapToGrid w:val="0"/>
              <w:jc w:val="both"/>
              <w:rPr>
                <w:rFonts w:ascii="Times New Roman" w:eastAsia="標楷體" w:hAnsi="Times New Roman" w:cs="Times New Roman"/>
              </w:rPr>
            </w:pPr>
            <w:r w:rsidRPr="00AF300E">
              <w:rPr>
                <w:rFonts w:ascii="Times New Roman" w:eastAsia="標楷體" w:hAnsi="Times New Roman" w:cs="Times New Roman"/>
              </w:rPr>
              <w:t>社團經驗</w:t>
            </w:r>
          </w:p>
          <w:p w:rsidR="0056401D" w:rsidRPr="00AF300E" w:rsidRDefault="0056401D">
            <w:pPr>
              <w:snapToGrid w:val="0"/>
              <w:jc w:val="both"/>
              <w:rPr>
                <w:rFonts w:ascii="Times New Roman" w:eastAsia="標楷體" w:hAnsi="Times New Roman" w:cs="Times New Roman"/>
              </w:rPr>
            </w:pPr>
            <w:r w:rsidRPr="00AF300E">
              <w:rPr>
                <w:rFonts w:ascii="Times New Roman" w:eastAsia="標楷體" w:hAnsi="Times New Roman" w:cs="Times New Roman"/>
              </w:rPr>
              <w:t>(15</w:t>
            </w:r>
            <w:r w:rsidRPr="00AF300E">
              <w:rPr>
                <w:rFonts w:ascii="Times New Roman" w:eastAsia="標楷體" w:hAnsi="Times New Roman" w:cs="Times New Roman"/>
              </w:rPr>
              <w:t>分</w:t>
            </w:r>
            <w:r w:rsidRPr="00AF300E">
              <w:rPr>
                <w:rFonts w:ascii="Times New Roman" w:eastAsia="標楷體" w:hAnsi="Times New Roman" w:cs="Times New Roman"/>
              </w:rPr>
              <w:t>)</w:t>
            </w:r>
          </w:p>
          <w:p w:rsidR="0056401D" w:rsidRPr="00AF300E" w:rsidRDefault="0056401D">
            <w:pPr>
              <w:snapToGrid w:val="0"/>
              <w:jc w:val="both"/>
              <w:rPr>
                <w:rFonts w:ascii="Times New Roman" w:eastAsia="標楷體" w:hAnsi="Times New Roman" w:cs="Times New Roman"/>
              </w:rPr>
            </w:pPr>
          </w:p>
        </w:tc>
        <w:tc>
          <w:tcPr>
            <w:tcW w:w="2541"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both"/>
              <w:rPr>
                <w:rFonts w:ascii="Times New Roman" w:eastAsia="標楷體" w:hAnsi="Times New Roman" w:cs="Times New Roman"/>
              </w:rPr>
            </w:pPr>
            <w:r w:rsidRPr="00AF300E">
              <w:rPr>
                <w:rFonts w:ascii="Times New Roman" w:eastAsia="標楷體" w:hAnsi="Times New Roman" w:cs="Times New Roman"/>
                <w:spacing w:val="-4"/>
              </w:rPr>
              <w:t>每學期</w:t>
            </w:r>
            <w:r w:rsidRPr="00AF300E">
              <w:rPr>
                <w:rFonts w:ascii="Times New Roman" w:eastAsia="標楷體" w:hAnsi="Times New Roman" w:cs="Times New Roman"/>
                <w:spacing w:val="-4"/>
              </w:rPr>
              <w:t>5</w:t>
            </w:r>
            <w:r w:rsidRPr="00AF300E">
              <w:rPr>
                <w:rFonts w:ascii="Times New Roman" w:eastAsia="標楷體" w:hAnsi="Times New Roman" w:cs="Times New Roman"/>
                <w:spacing w:val="-4"/>
              </w:rPr>
              <w:t>分</w:t>
            </w:r>
            <w:r w:rsidRPr="00AF300E">
              <w:rPr>
                <w:rFonts w:ascii="Times New Roman" w:eastAsia="標楷體" w:hAnsi="Times New Roman" w:cs="Times New Roman"/>
              </w:rPr>
              <w:t>。</w:t>
            </w:r>
          </w:p>
        </w:tc>
        <w:tc>
          <w:tcPr>
            <w:tcW w:w="3615"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列印南臺人學習檔的社團參與資料，由學務處課外活動組核章認證。</w:t>
            </w:r>
          </w:p>
          <w:p w:rsidR="0056401D" w:rsidRPr="00AF300E" w:rsidRDefault="0056401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自行掃描社團參與資料上傳登錄。</w:t>
            </w:r>
          </w:p>
          <w:p w:rsidR="0056401D" w:rsidRPr="00AF300E" w:rsidRDefault="0056401D">
            <w:pPr>
              <w:snapToGrid w:val="0"/>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上網填寫至少</w:t>
            </w:r>
            <w:r w:rsidRPr="00AF300E">
              <w:rPr>
                <w:rFonts w:ascii="Times New Roman" w:eastAsia="標楷體" w:hAnsi="Times New Roman" w:cs="Times New Roman"/>
              </w:rPr>
              <w:t>200</w:t>
            </w:r>
            <w:r w:rsidRPr="00AF300E">
              <w:rPr>
                <w:rFonts w:ascii="Times New Roman" w:eastAsia="標楷體" w:hAnsi="Times New Roman" w:cs="Times New Roman"/>
              </w:rPr>
              <w:t>字心得。</w:t>
            </w:r>
          </w:p>
          <w:p w:rsidR="0056401D" w:rsidRPr="00AF300E" w:rsidRDefault="0056401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上傳社團活動的紀錄照片一張</w:t>
            </w:r>
          </w:p>
        </w:tc>
        <w:tc>
          <w:tcPr>
            <w:tcW w:w="1237" w:type="dxa"/>
            <w:tcBorders>
              <w:top w:val="single" w:sz="4" w:space="0" w:color="auto"/>
              <w:left w:val="single" w:sz="4" w:space="0" w:color="auto"/>
              <w:bottom w:val="single" w:sz="4" w:space="0" w:color="auto"/>
              <w:right w:val="single" w:sz="4" w:space="0" w:color="auto"/>
            </w:tcBorders>
          </w:tcPr>
          <w:p w:rsidR="0056401D" w:rsidRPr="00AF300E" w:rsidRDefault="0056401D">
            <w:pPr>
              <w:snapToGrid w:val="0"/>
              <w:jc w:val="center"/>
              <w:rPr>
                <w:rFonts w:ascii="Times New Roman" w:eastAsia="標楷體" w:hAnsi="Times New Roman" w:cs="Times New Roman"/>
                <w:b/>
                <w:bCs/>
              </w:rPr>
            </w:pPr>
            <w:r w:rsidRPr="00AF300E">
              <w:rPr>
                <w:rFonts w:ascii="新細明體" w:eastAsia="新細明體" w:hAnsi="新細明體" w:cs="新細明體" w:hint="eastAsia"/>
                <w:b/>
                <w:bCs/>
              </w:rPr>
              <w:t>★</w:t>
            </w:r>
          </w:p>
          <w:p w:rsidR="0056401D" w:rsidRPr="00AF300E" w:rsidRDefault="0056401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56401D" w:rsidRPr="00AF300E" w:rsidRDefault="0056401D">
            <w:pPr>
              <w:snapToGrid w:val="0"/>
              <w:jc w:val="center"/>
              <w:rPr>
                <w:rFonts w:ascii="Times New Roman" w:eastAsia="標楷體" w:hAnsi="Times New Roman" w:cs="Times New Roman"/>
                <w:b/>
                <w:bCs/>
              </w:rPr>
            </w:pPr>
            <w:r w:rsidRPr="00AF300E">
              <w:rPr>
                <w:rFonts w:ascii="Times New Roman" w:eastAsia="標楷體" w:hAnsi="Times New Roman" w:cs="Times New Roman"/>
              </w:rPr>
              <w:t>●</w:t>
            </w:r>
          </w:p>
          <w:p w:rsidR="0056401D" w:rsidRPr="00AF300E" w:rsidRDefault="0056401D">
            <w:pPr>
              <w:snapToGrid w:val="0"/>
              <w:jc w:val="center"/>
              <w:rPr>
                <w:rFonts w:ascii="Times New Roman" w:eastAsia="標楷體" w:hAnsi="Times New Roman" w:cs="Times New Roman"/>
              </w:rPr>
            </w:pPr>
          </w:p>
          <w:p w:rsidR="0056401D" w:rsidRPr="00AF300E" w:rsidRDefault="0056401D">
            <w:pPr>
              <w:snapToGrid w:val="0"/>
              <w:jc w:val="center"/>
              <w:rPr>
                <w:rFonts w:ascii="Times New Roman" w:eastAsia="標楷體" w:hAnsi="Times New Roman" w:cs="Times New Roman"/>
              </w:rPr>
            </w:pPr>
          </w:p>
        </w:tc>
      </w:tr>
      <w:tr w:rsidR="00803967" w:rsidRPr="00AF300E" w:rsidTr="0056401D">
        <w:trPr>
          <w:jc w:val="center"/>
        </w:trPr>
        <w:tc>
          <w:tcPr>
            <w:tcW w:w="779" w:type="dxa"/>
            <w:tcBorders>
              <w:top w:val="single" w:sz="4" w:space="0" w:color="auto"/>
              <w:left w:val="single" w:sz="4" w:space="0" w:color="auto"/>
              <w:bottom w:val="single" w:sz="4" w:space="0" w:color="auto"/>
              <w:right w:val="single" w:sz="4" w:space="0" w:color="auto"/>
            </w:tcBorders>
          </w:tcPr>
          <w:p w:rsidR="0056401D" w:rsidRPr="00AF300E" w:rsidRDefault="0056401D">
            <w:pPr>
              <w:snapToGrid w:val="0"/>
              <w:jc w:val="center"/>
              <w:rPr>
                <w:rFonts w:ascii="Times New Roman" w:eastAsia="標楷體" w:hAnsi="Times New Roman" w:cs="Times New Roman"/>
              </w:rPr>
            </w:pPr>
            <w:r w:rsidRPr="00AF300E">
              <w:rPr>
                <w:rFonts w:ascii="Times New Roman" w:eastAsia="標楷體" w:hAnsi="Times New Roman" w:cs="Times New Roman"/>
              </w:rPr>
              <w:t>B4</w:t>
            </w:r>
          </w:p>
          <w:p w:rsidR="0056401D" w:rsidRPr="00AF300E" w:rsidRDefault="0056401D">
            <w:pPr>
              <w:snapToGrid w:val="0"/>
              <w:jc w:val="center"/>
              <w:rPr>
                <w:rFonts w:ascii="Times New Roman" w:eastAsia="標楷體" w:hAnsi="Times New Roman" w:cs="Times New Roman"/>
              </w:rPr>
            </w:pPr>
          </w:p>
        </w:tc>
        <w:tc>
          <w:tcPr>
            <w:tcW w:w="1197" w:type="dxa"/>
            <w:tcBorders>
              <w:top w:val="single" w:sz="4" w:space="0" w:color="auto"/>
              <w:left w:val="single" w:sz="4" w:space="0" w:color="auto"/>
              <w:bottom w:val="single" w:sz="4" w:space="0" w:color="auto"/>
              <w:right w:val="single" w:sz="4" w:space="0" w:color="auto"/>
            </w:tcBorders>
          </w:tcPr>
          <w:p w:rsidR="0056401D" w:rsidRPr="00AF300E" w:rsidRDefault="0056401D">
            <w:pPr>
              <w:snapToGrid w:val="0"/>
              <w:jc w:val="both"/>
              <w:rPr>
                <w:rFonts w:ascii="Times New Roman" w:eastAsia="標楷體" w:hAnsi="Times New Roman" w:cs="Times New Roman"/>
              </w:rPr>
            </w:pPr>
            <w:r w:rsidRPr="00AF300E">
              <w:rPr>
                <w:rFonts w:ascii="Times New Roman" w:eastAsia="標楷體" w:hAnsi="Times New Roman" w:cs="Times New Roman"/>
              </w:rPr>
              <w:t>就業知能</w:t>
            </w:r>
          </w:p>
          <w:p w:rsidR="0056401D" w:rsidRPr="00AF300E" w:rsidRDefault="0056401D">
            <w:pPr>
              <w:snapToGrid w:val="0"/>
              <w:jc w:val="both"/>
              <w:rPr>
                <w:rFonts w:ascii="Times New Roman" w:eastAsia="標楷體" w:hAnsi="Times New Roman" w:cs="Times New Roman"/>
              </w:rPr>
            </w:pPr>
            <w:r w:rsidRPr="00AF300E">
              <w:rPr>
                <w:rFonts w:ascii="Times New Roman" w:eastAsia="標楷體" w:hAnsi="Times New Roman" w:cs="Times New Roman"/>
              </w:rPr>
              <w:t>(15</w:t>
            </w:r>
            <w:r w:rsidRPr="00AF300E">
              <w:rPr>
                <w:rFonts w:ascii="Times New Roman" w:eastAsia="標楷體" w:hAnsi="Times New Roman" w:cs="Times New Roman"/>
              </w:rPr>
              <w:t>分</w:t>
            </w:r>
            <w:r w:rsidRPr="00AF300E">
              <w:rPr>
                <w:rFonts w:ascii="Times New Roman" w:eastAsia="標楷體" w:hAnsi="Times New Roman" w:cs="Times New Roman"/>
              </w:rPr>
              <w:t>)</w:t>
            </w:r>
          </w:p>
          <w:p w:rsidR="0056401D" w:rsidRPr="00AF300E" w:rsidRDefault="0056401D">
            <w:pPr>
              <w:snapToGrid w:val="0"/>
              <w:jc w:val="both"/>
              <w:rPr>
                <w:rFonts w:ascii="Times New Roman" w:eastAsia="標楷體" w:hAnsi="Times New Roman" w:cs="Times New Roman"/>
              </w:rPr>
            </w:pPr>
          </w:p>
        </w:tc>
        <w:tc>
          <w:tcPr>
            <w:tcW w:w="2541"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各種博覽會、商展、座談、研討會、創業培訓等活動。</w:t>
            </w:r>
          </w:p>
          <w:p w:rsidR="0056401D" w:rsidRPr="00AF300E" w:rsidRDefault="0056401D">
            <w:pPr>
              <w:snapToGrid w:val="0"/>
              <w:ind w:left="240" w:hangingChars="100" w:hanging="24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每次</w:t>
            </w:r>
            <w:r w:rsidRPr="00AF300E">
              <w:rPr>
                <w:rFonts w:ascii="Times New Roman" w:eastAsia="標楷體" w:hAnsi="Times New Roman" w:cs="Times New Roman"/>
              </w:rPr>
              <w:t>5</w:t>
            </w:r>
            <w:r w:rsidRPr="00AF300E">
              <w:rPr>
                <w:rFonts w:ascii="Times New Roman" w:eastAsia="標楷體" w:hAnsi="Times New Roman" w:cs="Times New Roman"/>
              </w:rPr>
              <w:t>分。</w:t>
            </w:r>
          </w:p>
        </w:tc>
        <w:tc>
          <w:tcPr>
            <w:tcW w:w="3615"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ind w:leftChars="-16" w:left="202" w:hangingChars="100" w:hanging="24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自行下載「活動認證單」，由權責單位核章認證。</w:t>
            </w:r>
          </w:p>
          <w:p w:rsidR="0056401D" w:rsidRPr="00AF300E" w:rsidRDefault="0056401D">
            <w:pPr>
              <w:snapToGrid w:val="0"/>
              <w:ind w:leftChars="-16" w:left="202" w:hangingChars="100" w:hanging="24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自行掃描「活動認證單」上傳登錄。</w:t>
            </w:r>
          </w:p>
          <w:p w:rsidR="0056401D" w:rsidRPr="00AF300E" w:rsidRDefault="0056401D">
            <w:pPr>
              <w:snapToGrid w:val="0"/>
              <w:ind w:left="-38"/>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上網填寫至少</w:t>
            </w:r>
            <w:r w:rsidRPr="00AF300E">
              <w:rPr>
                <w:rFonts w:ascii="Times New Roman" w:eastAsia="標楷體" w:hAnsi="Times New Roman" w:cs="Times New Roman"/>
              </w:rPr>
              <w:t>200</w:t>
            </w:r>
            <w:r w:rsidRPr="00AF300E">
              <w:rPr>
                <w:rFonts w:ascii="Times New Roman" w:eastAsia="標楷體" w:hAnsi="Times New Roman" w:cs="Times New Roman"/>
              </w:rPr>
              <w:t>字心得。</w:t>
            </w:r>
          </w:p>
          <w:p w:rsidR="0056401D" w:rsidRPr="00AF300E" w:rsidRDefault="0056401D">
            <w:pPr>
              <w:snapToGrid w:val="0"/>
              <w:ind w:leftChars="-16" w:left="202" w:hangingChars="100" w:hanging="240"/>
              <w:jc w:val="both"/>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上傳參與活動的紀錄照片一張</w:t>
            </w:r>
            <w:r w:rsidRPr="00AF300E">
              <w:rPr>
                <w:rFonts w:ascii="Times New Roman" w:eastAsia="標楷體" w:hAnsi="Times New Roman" w:cs="Times New Roman"/>
              </w:rPr>
              <w:t xml:space="preserve"> (</w:t>
            </w:r>
            <w:r w:rsidRPr="00AF300E">
              <w:rPr>
                <w:rFonts w:ascii="Times New Roman" w:eastAsia="標楷體" w:hAnsi="Times New Roman" w:cs="Times New Roman"/>
              </w:rPr>
              <w:t>於權責單位大門招牌處拍照，本人需入鏡</w:t>
            </w:r>
            <w:r w:rsidRPr="00AF300E">
              <w:rPr>
                <w:rFonts w:ascii="Times New Roman" w:eastAsia="標楷體" w:hAnsi="Times New Roman" w:cs="Times New Roman"/>
              </w:rPr>
              <w:t>)</w:t>
            </w:r>
            <w:r w:rsidRPr="00AF300E">
              <w:rPr>
                <w:rFonts w:ascii="Times New Roman" w:eastAsia="標楷體" w:hAnsi="Times New Roman" w:cs="Times New Roman"/>
              </w:rPr>
              <w:t>。</w:t>
            </w:r>
          </w:p>
        </w:tc>
        <w:tc>
          <w:tcPr>
            <w:tcW w:w="1237" w:type="dxa"/>
            <w:tcBorders>
              <w:top w:val="single" w:sz="4" w:space="0" w:color="auto"/>
              <w:left w:val="single" w:sz="4" w:space="0" w:color="auto"/>
              <w:bottom w:val="single" w:sz="4" w:space="0" w:color="auto"/>
              <w:right w:val="single" w:sz="4" w:space="0" w:color="auto"/>
            </w:tcBorders>
            <w:hideMark/>
          </w:tcPr>
          <w:p w:rsidR="0056401D" w:rsidRPr="00AF300E" w:rsidRDefault="0056401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56401D" w:rsidRPr="00AF300E" w:rsidRDefault="0056401D">
            <w:pPr>
              <w:snapToGrid w:val="0"/>
              <w:jc w:val="center"/>
              <w:rPr>
                <w:rFonts w:ascii="Times New Roman" w:eastAsia="標楷體" w:hAnsi="Times New Roman" w:cs="Times New Roman"/>
                <w:b/>
              </w:rPr>
            </w:pPr>
            <w:r w:rsidRPr="00AF300E">
              <w:rPr>
                <w:rFonts w:ascii="新細明體" w:eastAsia="新細明體" w:hAnsi="新細明體" w:cs="新細明體" w:hint="eastAsia"/>
                <w:b/>
              </w:rPr>
              <w:t>▉</w:t>
            </w:r>
          </w:p>
          <w:p w:rsidR="0056401D" w:rsidRPr="00AF300E" w:rsidRDefault="0056401D">
            <w:pPr>
              <w:snapToGrid w:val="0"/>
              <w:jc w:val="center"/>
              <w:rPr>
                <w:rFonts w:ascii="Times New Roman" w:eastAsia="標楷體" w:hAnsi="Times New Roman" w:cs="Times New Roman"/>
              </w:rPr>
            </w:pPr>
            <w:r w:rsidRPr="00AF300E">
              <w:rPr>
                <w:rFonts w:ascii="Times New Roman" w:eastAsia="標楷體" w:hAnsi="Times New Roman" w:cs="Times New Roman"/>
                <w:b/>
              </w:rPr>
              <w:t>●</w:t>
            </w:r>
          </w:p>
        </w:tc>
      </w:tr>
    </w:tbl>
    <w:p w:rsidR="0056401D" w:rsidRPr="00AF300E" w:rsidRDefault="0056401D" w:rsidP="0056401D">
      <w:pPr>
        <w:snapToGrid w:val="0"/>
        <w:rPr>
          <w:rFonts w:ascii="Times New Roman" w:eastAsia="標楷體" w:hAnsi="Times New Roman" w:cs="Times New Roman"/>
          <w:b/>
          <w:sz w:val="26"/>
          <w:szCs w:val="26"/>
        </w:rPr>
      </w:pPr>
    </w:p>
    <w:p w:rsidR="0056401D" w:rsidRPr="00AF300E" w:rsidRDefault="0056401D" w:rsidP="0056401D">
      <w:pPr>
        <w:snapToGrid w:val="0"/>
        <w:rPr>
          <w:rFonts w:ascii="Times New Roman" w:eastAsia="標楷體" w:hAnsi="Times New Roman" w:cs="Times New Roman"/>
        </w:rPr>
      </w:pPr>
      <w:r w:rsidRPr="00AF300E">
        <w:rPr>
          <w:rFonts w:ascii="Times New Roman" w:eastAsia="標楷體" w:hAnsi="Times New Roman" w:cs="Times New Roman"/>
        </w:rPr>
        <w:t>備註一：表中符號的意義說明如下：</w:t>
      </w:r>
    </w:p>
    <w:p w:rsidR="0056401D" w:rsidRPr="00AF300E" w:rsidRDefault="0056401D" w:rsidP="0056401D">
      <w:pPr>
        <w:snapToGrid w:val="0"/>
        <w:ind w:leftChars="117" w:left="281" w:firstLineChars="150" w:firstLine="360"/>
        <w:rPr>
          <w:rFonts w:ascii="Times New Roman" w:eastAsia="標楷體" w:hAnsi="Times New Roman" w:cs="Times New Roman"/>
          <w:b/>
          <w:bCs/>
        </w:rPr>
      </w:pPr>
      <w:r w:rsidRPr="00AF300E">
        <w:rPr>
          <w:rFonts w:ascii="Times New Roman" w:eastAsia="標楷體" w:hAnsi="Times New Roman" w:cs="Times New Roman"/>
          <w:b/>
          <w:bCs/>
        </w:rPr>
        <w:t xml:space="preserve">  </w:t>
      </w:r>
      <w:r w:rsidRPr="00AF300E">
        <w:rPr>
          <w:rFonts w:ascii="Times New Roman" w:eastAsia="標楷體" w:hAnsi="Times New Roman" w:cs="Times New Roman"/>
          <w:b/>
          <w:bCs/>
        </w:rPr>
        <w:t>「</w:t>
      </w:r>
      <w:r w:rsidRPr="00AF300E">
        <w:rPr>
          <w:rFonts w:ascii="新細明體" w:eastAsia="新細明體" w:hAnsi="新細明體" w:cs="新細明體" w:hint="eastAsia"/>
          <w:b/>
          <w:bCs/>
        </w:rPr>
        <w:t>★</w:t>
      </w:r>
      <w:r w:rsidRPr="00AF300E">
        <w:rPr>
          <w:rFonts w:ascii="Times New Roman" w:eastAsia="標楷體" w:hAnsi="Times New Roman" w:cs="Times New Roman"/>
          <w:b/>
          <w:bCs/>
        </w:rPr>
        <w:t>」符號表示須備妥認證資料；</w:t>
      </w:r>
    </w:p>
    <w:p w:rsidR="0056401D" w:rsidRPr="00AF300E" w:rsidRDefault="0056401D" w:rsidP="0056401D">
      <w:pPr>
        <w:snapToGrid w:val="0"/>
        <w:ind w:firstLineChars="267" w:firstLine="641"/>
        <w:rPr>
          <w:rFonts w:ascii="Times New Roman" w:eastAsia="標楷體" w:hAnsi="Times New Roman" w:cs="Times New Roman"/>
          <w:b/>
          <w:bCs/>
        </w:rPr>
      </w:pPr>
      <w:r w:rsidRPr="00AF300E">
        <w:rPr>
          <w:rFonts w:ascii="Times New Roman" w:eastAsia="標楷體" w:hAnsi="Times New Roman" w:cs="Times New Roman"/>
          <w:b/>
          <w:bCs/>
        </w:rPr>
        <w:t xml:space="preserve">  </w:t>
      </w:r>
      <w:r w:rsidRPr="00AF300E">
        <w:rPr>
          <w:rFonts w:ascii="Times New Roman" w:eastAsia="標楷體" w:hAnsi="Times New Roman" w:cs="Times New Roman"/>
          <w:b/>
          <w:bCs/>
        </w:rPr>
        <w:t>「</w:t>
      </w:r>
      <w:r w:rsidRPr="00AF300E">
        <w:rPr>
          <w:rFonts w:ascii="新細明體" w:eastAsia="新細明體" w:hAnsi="新細明體" w:cs="新細明體" w:hint="eastAsia"/>
          <w:b/>
          <w:bCs/>
        </w:rPr>
        <w:t>▉</w:t>
      </w:r>
      <w:r w:rsidRPr="00AF300E">
        <w:rPr>
          <w:rFonts w:ascii="Times New Roman" w:eastAsia="標楷體" w:hAnsi="Times New Roman" w:cs="Times New Roman"/>
          <w:b/>
          <w:bCs/>
        </w:rPr>
        <w:t>」符號表示須上傳活動留影紀錄（照片）；</w:t>
      </w:r>
    </w:p>
    <w:p w:rsidR="0056401D" w:rsidRPr="00AF300E" w:rsidRDefault="0056401D" w:rsidP="0056401D">
      <w:pPr>
        <w:snapToGrid w:val="0"/>
        <w:ind w:firstLineChars="267" w:firstLine="641"/>
        <w:rPr>
          <w:rFonts w:ascii="Times New Roman" w:eastAsia="標楷體" w:hAnsi="Times New Roman" w:cs="Times New Roman"/>
          <w:b/>
          <w:bCs/>
        </w:rPr>
      </w:pPr>
      <w:r w:rsidRPr="00AF300E">
        <w:rPr>
          <w:rFonts w:ascii="Times New Roman" w:eastAsia="標楷體" w:hAnsi="Times New Roman" w:cs="Times New Roman"/>
          <w:b/>
          <w:bCs/>
        </w:rPr>
        <w:t xml:space="preserve">  </w:t>
      </w:r>
      <w:r w:rsidRPr="00AF300E">
        <w:rPr>
          <w:rFonts w:ascii="Times New Roman" w:eastAsia="標楷體" w:hAnsi="Times New Roman" w:cs="Times New Roman"/>
          <w:b/>
          <w:bCs/>
        </w:rPr>
        <w:t>「</w:t>
      </w:r>
      <w:r w:rsidRPr="00AF300E">
        <w:rPr>
          <w:rFonts w:ascii="Times New Roman" w:eastAsia="標楷體" w:hAnsi="Times New Roman" w:cs="Times New Roman"/>
          <w:b/>
          <w:bCs/>
        </w:rPr>
        <w:t>●</w:t>
      </w:r>
      <w:r w:rsidRPr="00AF300E">
        <w:rPr>
          <w:rFonts w:ascii="Times New Roman" w:eastAsia="標楷體" w:hAnsi="Times New Roman" w:cs="Times New Roman"/>
          <w:b/>
          <w:bCs/>
        </w:rPr>
        <w:t>」符號表示須上網填寫至少</w:t>
      </w:r>
      <w:r w:rsidRPr="00AF300E">
        <w:rPr>
          <w:rFonts w:ascii="Times New Roman" w:eastAsia="標楷體" w:hAnsi="Times New Roman" w:cs="Times New Roman"/>
          <w:b/>
          <w:bCs/>
        </w:rPr>
        <w:t>200</w:t>
      </w:r>
      <w:r w:rsidRPr="00AF300E">
        <w:rPr>
          <w:rFonts w:ascii="Times New Roman" w:eastAsia="標楷體" w:hAnsi="Times New Roman" w:cs="Times New Roman"/>
          <w:b/>
          <w:bCs/>
        </w:rPr>
        <w:t>字以上之紀錄。</w:t>
      </w:r>
    </w:p>
    <w:p w:rsidR="0056401D" w:rsidRPr="00AF300E" w:rsidRDefault="0056401D" w:rsidP="0056401D">
      <w:pPr>
        <w:rPr>
          <w:rFonts w:ascii="Times New Roman" w:eastAsia="標楷體" w:hAnsi="Times New Roman" w:cs="Times New Roman"/>
        </w:rPr>
      </w:pPr>
      <w:r w:rsidRPr="00AF300E">
        <w:rPr>
          <w:rFonts w:ascii="Times New Roman" w:eastAsia="標楷體" w:hAnsi="Times New Roman" w:cs="Times New Roman"/>
          <w:bCs/>
        </w:rPr>
        <w:t>備註二：英文認證、</w:t>
      </w:r>
      <w:r w:rsidRPr="00AF300E">
        <w:rPr>
          <w:rFonts w:ascii="Times New Roman" w:eastAsia="標楷體" w:hAnsi="Times New Roman" w:cs="Times New Roman"/>
          <w:kern w:val="0"/>
        </w:rPr>
        <w:t>資訊能力認證</w:t>
      </w:r>
      <w:r w:rsidRPr="00AF300E">
        <w:rPr>
          <w:rFonts w:ascii="Times New Roman" w:eastAsia="標楷體" w:hAnsi="Times New Roman" w:cs="Times New Roman"/>
          <w:bCs/>
          <w:kern w:val="0"/>
        </w:rPr>
        <w:t>已納入畢業門檻，本護照不採證。</w:t>
      </w:r>
    </w:p>
    <w:p w:rsidR="0056401D" w:rsidRPr="00AF300E" w:rsidRDefault="0056401D" w:rsidP="0091046F">
      <w:pPr>
        <w:jc w:val="center"/>
        <w:rPr>
          <w:rFonts w:ascii="Times New Roman" w:eastAsia="標楷體" w:hAnsi="Times New Roman" w:cs="Times New Roman"/>
          <w:b/>
          <w:sz w:val="28"/>
          <w:szCs w:val="28"/>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南臺科技大學提升教師全英語授課知能實施要點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 xml:space="preserve"> 103 </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 xml:space="preserve"> 9 </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 xml:space="preserve"> 2 </w:t>
      </w:r>
      <w:r w:rsidR="0056401D" w:rsidRPr="00AF300E">
        <w:rPr>
          <w:rFonts w:ascii="Times New Roman" w:eastAsia="標楷體" w:hAnsi="Times New Roman" w:cs="Times New Roman"/>
          <w:sz w:val="20"/>
        </w:rPr>
        <w:t>日行政會議通過</w:t>
      </w:r>
    </w:p>
    <w:p w:rsidR="00A01194" w:rsidRPr="00AF300E" w:rsidRDefault="00A01194" w:rsidP="00021891">
      <w:pPr>
        <w:spacing w:line="240" w:lineRule="exact"/>
        <w:jc w:val="right"/>
        <w:rPr>
          <w:rFonts w:ascii="Times New Roman" w:eastAsia="標楷體" w:hAnsi="Times New Roman" w:cs="Times New Roman"/>
          <w:sz w:val="20"/>
        </w:rPr>
      </w:pPr>
    </w:p>
    <w:p w:rsidR="0056401D" w:rsidRPr="00AF300E" w:rsidRDefault="0056401D" w:rsidP="00A01194">
      <w:pPr>
        <w:autoSpaceDE w:val="0"/>
        <w:autoSpaceDN w:val="0"/>
        <w:adjustRightInd w:val="0"/>
        <w:ind w:left="120"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w:t>
      </w:r>
      <w:r w:rsidRPr="00AF300E">
        <w:rPr>
          <w:rFonts w:ascii="Times New Roman" w:eastAsia="標楷體" w:hAnsi="Times New Roman" w:cs="Times New Roman"/>
          <w:spacing w:val="-12"/>
          <w:kern w:val="0"/>
          <w:szCs w:val="24"/>
        </w:rPr>
        <w:t xml:space="preserve"> </w:t>
      </w:r>
      <w:r w:rsidRPr="00AF300E">
        <w:rPr>
          <w:rFonts w:ascii="Times New Roman" w:eastAsia="標楷體" w:hAnsi="Times New Roman" w:cs="Times New Roman"/>
          <w:spacing w:val="7"/>
          <w:w w:val="99"/>
          <w:kern w:val="0"/>
          <w:szCs w:val="24"/>
        </w:rPr>
        <w:t>南臺科技大</w:t>
      </w:r>
      <w:r w:rsidRPr="00AF300E">
        <w:rPr>
          <w:rFonts w:ascii="Times New Roman" w:eastAsia="標楷體" w:hAnsi="Times New Roman" w:cs="Times New Roman"/>
          <w:spacing w:val="8"/>
          <w:w w:val="99"/>
          <w:kern w:val="0"/>
          <w:szCs w:val="24"/>
        </w:rPr>
        <w:t>學</w:t>
      </w:r>
      <w:r w:rsidRPr="00AF300E">
        <w:rPr>
          <w:rFonts w:ascii="Times New Roman" w:eastAsia="標楷體" w:hAnsi="Times New Roman" w:cs="Times New Roman"/>
          <w:spacing w:val="7"/>
          <w:w w:val="149"/>
          <w:kern w:val="0"/>
          <w:szCs w:val="24"/>
        </w:rPr>
        <w:t>(</w:t>
      </w:r>
      <w:r w:rsidRPr="00AF300E">
        <w:rPr>
          <w:rFonts w:ascii="Times New Roman" w:eastAsia="標楷體" w:hAnsi="Times New Roman" w:cs="Times New Roman"/>
          <w:spacing w:val="7"/>
          <w:w w:val="99"/>
          <w:kern w:val="0"/>
          <w:szCs w:val="24"/>
        </w:rPr>
        <w:t>以</w:t>
      </w:r>
      <w:r w:rsidRPr="00AF300E">
        <w:rPr>
          <w:rFonts w:ascii="Times New Roman" w:eastAsia="標楷體" w:hAnsi="Times New Roman" w:cs="Times New Roman"/>
          <w:spacing w:val="5"/>
          <w:w w:val="99"/>
          <w:kern w:val="0"/>
          <w:szCs w:val="24"/>
        </w:rPr>
        <w:t>下</w:t>
      </w:r>
      <w:r w:rsidRPr="00AF300E">
        <w:rPr>
          <w:rFonts w:ascii="Times New Roman" w:eastAsia="標楷體" w:hAnsi="Times New Roman" w:cs="Times New Roman"/>
          <w:spacing w:val="7"/>
          <w:w w:val="99"/>
          <w:kern w:val="0"/>
          <w:szCs w:val="24"/>
        </w:rPr>
        <w:t>簡稱本</w:t>
      </w:r>
      <w:r w:rsidRPr="00AF300E">
        <w:rPr>
          <w:rFonts w:ascii="Times New Roman" w:eastAsia="標楷體" w:hAnsi="Times New Roman" w:cs="Times New Roman"/>
          <w:spacing w:val="9"/>
          <w:w w:val="99"/>
          <w:kern w:val="0"/>
          <w:szCs w:val="24"/>
        </w:rPr>
        <w:t>校</w:t>
      </w:r>
      <w:r w:rsidRPr="00AF300E">
        <w:rPr>
          <w:rFonts w:ascii="Times New Roman" w:eastAsia="標楷體" w:hAnsi="Times New Roman" w:cs="Times New Roman"/>
          <w:spacing w:val="7"/>
          <w:w w:val="149"/>
          <w:kern w:val="0"/>
          <w:szCs w:val="24"/>
        </w:rPr>
        <w:t>)</w:t>
      </w:r>
      <w:r w:rsidRPr="00AF300E">
        <w:rPr>
          <w:rFonts w:ascii="Times New Roman" w:eastAsia="標楷體" w:hAnsi="Times New Roman" w:cs="Times New Roman"/>
          <w:spacing w:val="7"/>
          <w:w w:val="99"/>
          <w:kern w:val="0"/>
          <w:szCs w:val="24"/>
        </w:rPr>
        <w:t>為因應</w:t>
      </w:r>
      <w:r w:rsidRPr="00AF300E">
        <w:rPr>
          <w:rFonts w:ascii="Times New Roman" w:eastAsia="標楷體" w:hAnsi="Times New Roman" w:cs="Times New Roman"/>
          <w:spacing w:val="5"/>
          <w:w w:val="99"/>
          <w:kern w:val="0"/>
          <w:szCs w:val="24"/>
        </w:rPr>
        <w:t>國</w:t>
      </w:r>
      <w:r w:rsidRPr="00AF300E">
        <w:rPr>
          <w:rFonts w:ascii="Times New Roman" w:eastAsia="標楷體" w:hAnsi="Times New Roman" w:cs="Times New Roman"/>
          <w:spacing w:val="7"/>
          <w:w w:val="99"/>
          <w:kern w:val="0"/>
          <w:szCs w:val="24"/>
        </w:rPr>
        <w:t>際化校園趨勢以及</w:t>
      </w:r>
      <w:r w:rsidRPr="00AF300E">
        <w:rPr>
          <w:rFonts w:ascii="Times New Roman" w:eastAsia="標楷體" w:hAnsi="Times New Roman" w:cs="Times New Roman"/>
          <w:spacing w:val="5"/>
          <w:w w:val="99"/>
          <w:kern w:val="0"/>
          <w:szCs w:val="24"/>
        </w:rPr>
        <w:t>國</w:t>
      </w:r>
      <w:r w:rsidRPr="00AF300E">
        <w:rPr>
          <w:rFonts w:ascii="Times New Roman" w:eastAsia="標楷體" w:hAnsi="Times New Roman" w:cs="Times New Roman"/>
          <w:spacing w:val="7"/>
          <w:w w:val="99"/>
          <w:kern w:val="0"/>
          <w:szCs w:val="24"/>
        </w:rPr>
        <w:t>際學</w:t>
      </w:r>
      <w:r w:rsidRPr="00AF300E">
        <w:rPr>
          <w:rFonts w:ascii="Times New Roman" w:eastAsia="標楷體" w:hAnsi="Times New Roman" w:cs="Times New Roman"/>
          <w:w w:val="99"/>
          <w:kern w:val="0"/>
          <w:szCs w:val="24"/>
        </w:rPr>
        <w:t>院</w:t>
      </w:r>
    </w:p>
    <w:p w:rsidR="0056401D" w:rsidRPr="00AF300E" w:rsidRDefault="0056401D" w:rsidP="00A01194">
      <w:pPr>
        <w:autoSpaceDE w:val="0"/>
        <w:autoSpaceDN w:val="0"/>
        <w:adjustRightInd w:val="0"/>
        <w:spacing w:before="17"/>
        <w:ind w:left="708" w:right="292"/>
        <w:jc w:val="both"/>
        <w:rPr>
          <w:rFonts w:ascii="Times New Roman" w:eastAsia="標楷體" w:hAnsi="Times New Roman" w:cs="Times New Roman"/>
          <w:kern w:val="0"/>
          <w:szCs w:val="24"/>
        </w:rPr>
      </w:pPr>
      <w:r w:rsidRPr="00AF300E">
        <w:rPr>
          <w:rFonts w:ascii="Times New Roman" w:eastAsia="標楷體" w:hAnsi="Times New Roman" w:cs="Times New Roman"/>
          <w:spacing w:val="7"/>
          <w:kern w:val="0"/>
          <w:szCs w:val="24"/>
        </w:rPr>
        <w:t>具全英語授課教師知能之需求，培養校內師資全英語授課之能力，</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特訂定</w:t>
      </w:r>
      <w:r w:rsidRPr="00AF300E">
        <w:rPr>
          <w:rFonts w:ascii="Times New Roman" w:eastAsia="標楷體" w:hAnsi="Times New Roman" w:cs="Times New Roman"/>
          <w:spacing w:val="2"/>
          <w:kern w:val="0"/>
          <w:szCs w:val="24"/>
        </w:rPr>
        <w:t>本</w:t>
      </w:r>
      <w:r w:rsidRPr="00AF300E">
        <w:rPr>
          <w:rFonts w:ascii="Times New Roman" w:eastAsia="標楷體" w:hAnsi="Times New Roman" w:cs="Times New Roman"/>
          <w:kern w:val="0"/>
          <w:szCs w:val="24"/>
        </w:rPr>
        <w:t>實施</w:t>
      </w:r>
      <w:r w:rsidRPr="00AF300E">
        <w:rPr>
          <w:rFonts w:ascii="Times New Roman" w:eastAsia="標楷體" w:hAnsi="Times New Roman" w:cs="Times New Roman"/>
          <w:spacing w:val="2"/>
          <w:kern w:val="0"/>
          <w:szCs w:val="24"/>
        </w:rPr>
        <w:t>要</w:t>
      </w:r>
      <w:r w:rsidRPr="00AF300E">
        <w:rPr>
          <w:rFonts w:ascii="Times New Roman" w:eastAsia="標楷體" w:hAnsi="Times New Roman" w:cs="Times New Roman"/>
          <w:spacing w:val="1"/>
          <w:kern w:val="0"/>
          <w:szCs w:val="24"/>
        </w:rPr>
        <w:t>點</w:t>
      </w:r>
      <w:r w:rsidRPr="00AF300E">
        <w:rPr>
          <w:rFonts w:ascii="Times New Roman" w:eastAsia="標楷體" w:hAnsi="Times New Roman" w:cs="Times New Roman"/>
          <w:spacing w:val="2"/>
          <w:w w:val="149"/>
          <w:kern w:val="0"/>
          <w:szCs w:val="24"/>
        </w:rPr>
        <w:t>(</w:t>
      </w:r>
      <w:r w:rsidRPr="00AF300E">
        <w:rPr>
          <w:rFonts w:ascii="Times New Roman" w:eastAsia="標楷體" w:hAnsi="Times New Roman" w:cs="Times New Roman"/>
          <w:w w:val="99"/>
          <w:kern w:val="0"/>
          <w:szCs w:val="24"/>
        </w:rPr>
        <w:t>以下簡</w:t>
      </w:r>
      <w:r w:rsidRPr="00AF300E">
        <w:rPr>
          <w:rFonts w:ascii="Times New Roman" w:eastAsia="標楷體" w:hAnsi="Times New Roman" w:cs="Times New Roman"/>
          <w:spacing w:val="2"/>
          <w:w w:val="99"/>
          <w:kern w:val="0"/>
          <w:szCs w:val="24"/>
        </w:rPr>
        <w:t>稱</w:t>
      </w:r>
      <w:r w:rsidRPr="00AF300E">
        <w:rPr>
          <w:rFonts w:ascii="Times New Roman" w:eastAsia="標楷體" w:hAnsi="Times New Roman" w:cs="Times New Roman"/>
          <w:w w:val="99"/>
          <w:kern w:val="0"/>
          <w:szCs w:val="24"/>
        </w:rPr>
        <w:t>本要</w:t>
      </w:r>
      <w:r w:rsidRPr="00AF300E">
        <w:rPr>
          <w:rFonts w:ascii="Times New Roman" w:eastAsia="標楷體" w:hAnsi="Times New Roman" w:cs="Times New Roman"/>
          <w:spacing w:val="3"/>
          <w:w w:val="99"/>
          <w:kern w:val="0"/>
          <w:szCs w:val="24"/>
        </w:rPr>
        <w:t>點</w:t>
      </w:r>
      <w:r w:rsidRPr="00AF300E">
        <w:rPr>
          <w:rFonts w:ascii="Times New Roman" w:eastAsia="標楷體" w:hAnsi="Times New Roman" w:cs="Times New Roman"/>
          <w:w w:val="149"/>
          <w:kern w:val="0"/>
          <w:szCs w:val="24"/>
        </w:rPr>
        <w:t>)</w:t>
      </w:r>
      <w:r w:rsidRPr="00AF300E">
        <w:rPr>
          <w:rFonts w:ascii="Times New Roman" w:eastAsia="標楷體" w:hAnsi="Times New Roman" w:cs="Times New Roman"/>
          <w:w w:val="99"/>
          <w:kern w:val="0"/>
          <w:szCs w:val="24"/>
        </w:rPr>
        <w:t>。</w:t>
      </w:r>
    </w:p>
    <w:p w:rsidR="0056401D" w:rsidRPr="00AF300E" w:rsidRDefault="0056401D" w:rsidP="00A01194">
      <w:pPr>
        <w:autoSpaceDE w:val="0"/>
        <w:autoSpaceDN w:val="0"/>
        <w:adjustRightInd w:val="0"/>
        <w:ind w:left="708" w:right="295" w:hanging="588"/>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w:t>
      </w:r>
      <w:r w:rsidRPr="00AF300E">
        <w:rPr>
          <w:rFonts w:ascii="Times New Roman" w:eastAsia="標楷體" w:hAnsi="Times New Roman" w:cs="Times New Roman"/>
          <w:spacing w:val="-12"/>
          <w:kern w:val="0"/>
          <w:szCs w:val="24"/>
        </w:rPr>
        <w:t xml:space="preserve"> </w:t>
      </w:r>
      <w:r w:rsidRPr="00AF300E">
        <w:rPr>
          <w:rFonts w:ascii="Times New Roman" w:eastAsia="標楷體" w:hAnsi="Times New Roman" w:cs="Times New Roman"/>
          <w:spacing w:val="7"/>
          <w:kern w:val="0"/>
          <w:szCs w:val="24"/>
        </w:rPr>
        <w:t>本校提升校內教師全英語授課能力之培訓課程辦理模式為校內短期</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密集培</w:t>
      </w:r>
      <w:r w:rsidRPr="00AF300E">
        <w:rPr>
          <w:rFonts w:ascii="Times New Roman" w:eastAsia="標楷體" w:hAnsi="Times New Roman" w:cs="Times New Roman"/>
          <w:spacing w:val="2"/>
          <w:kern w:val="0"/>
          <w:szCs w:val="24"/>
        </w:rPr>
        <w:t>訓</w:t>
      </w:r>
      <w:r w:rsidRPr="00AF300E">
        <w:rPr>
          <w:rFonts w:ascii="Times New Roman" w:eastAsia="標楷體" w:hAnsi="Times New Roman" w:cs="Times New Roman"/>
          <w:kern w:val="0"/>
          <w:szCs w:val="24"/>
        </w:rPr>
        <w:t>課程</w:t>
      </w:r>
      <w:r w:rsidRPr="00AF300E">
        <w:rPr>
          <w:rFonts w:ascii="Times New Roman" w:eastAsia="標楷體" w:hAnsi="Times New Roman" w:cs="Times New Roman"/>
          <w:spacing w:val="2"/>
          <w:kern w:val="0"/>
          <w:szCs w:val="24"/>
        </w:rPr>
        <w:t>或</w:t>
      </w:r>
      <w:r w:rsidRPr="00AF300E">
        <w:rPr>
          <w:rFonts w:ascii="Times New Roman" w:eastAsia="標楷體" w:hAnsi="Times New Roman" w:cs="Times New Roman"/>
          <w:kern w:val="0"/>
          <w:szCs w:val="24"/>
        </w:rPr>
        <w:t>暑</w:t>
      </w:r>
      <w:r w:rsidRPr="00AF300E">
        <w:rPr>
          <w:rFonts w:ascii="Times New Roman" w:eastAsia="標楷體" w:hAnsi="Times New Roman" w:cs="Times New Roman"/>
          <w:spacing w:val="2"/>
          <w:kern w:val="0"/>
          <w:szCs w:val="24"/>
        </w:rPr>
        <w:t>期</w:t>
      </w:r>
      <w:r w:rsidRPr="00AF300E">
        <w:rPr>
          <w:rFonts w:ascii="Times New Roman" w:eastAsia="標楷體" w:hAnsi="Times New Roman" w:cs="Times New Roman"/>
          <w:kern w:val="0"/>
          <w:szCs w:val="24"/>
        </w:rPr>
        <w:t>海</w:t>
      </w:r>
      <w:r w:rsidRPr="00AF300E">
        <w:rPr>
          <w:rFonts w:ascii="Times New Roman" w:eastAsia="標楷體" w:hAnsi="Times New Roman" w:cs="Times New Roman"/>
          <w:spacing w:val="-41"/>
          <w:kern w:val="0"/>
          <w:szCs w:val="24"/>
        </w:rPr>
        <w:t>外</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全</w:t>
      </w:r>
      <w:r w:rsidRPr="00AF300E">
        <w:rPr>
          <w:rFonts w:ascii="Times New Roman" w:eastAsia="標楷體" w:hAnsi="Times New Roman" w:cs="Times New Roman"/>
          <w:kern w:val="0"/>
          <w:szCs w:val="24"/>
        </w:rPr>
        <w:t>英文</w:t>
      </w:r>
      <w:r w:rsidRPr="00AF300E">
        <w:rPr>
          <w:rFonts w:ascii="Times New Roman" w:eastAsia="標楷體" w:hAnsi="Times New Roman" w:cs="Times New Roman"/>
          <w:spacing w:val="2"/>
          <w:kern w:val="0"/>
          <w:szCs w:val="24"/>
        </w:rPr>
        <w:t>授</w:t>
      </w:r>
      <w:r w:rsidRPr="00AF300E">
        <w:rPr>
          <w:rFonts w:ascii="Times New Roman" w:eastAsia="標楷體" w:hAnsi="Times New Roman" w:cs="Times New Roman"/>
          <w:kern w:val="0"/>
          <w:szCs w:val="24"/>
        </w:rPr>
        <w:t>課</w:t>
      </w:r>
      <w:r w:rsidRPr="00AF300E">
        <w:rPr>
          <w:rFonts w:ascii="Times New Roman" w:eastAsia="標楷體" w:hAnsi="Times New Roman" w:cs="Times New Roman"/>
          <w:spacing w:val="2"/>
          <w:kern w:val="0"/>
          <w:szCs w:val="24"/>
        </w:rPr>
        <w:t>教</w:t>
      </w:r>
      <w:r w:rsidRPr="00AF300E">
        <w:rPr>
          <w:rFonts w:ascii="Times New Roman" w:eastAsia="標楷體" w:hAnsi="Times New Roman" w:cs="Times New Roman"/>
          <w:kern w:val="0"/>
          <w:szCs w:val="24"/>
        </w:rPr>
        <w:t>師工作</w:t>
      </w:r>
      <w:r w:rsidRPr="00AF300E">
        <w:rPr>
          <w:rFonts w:ascii="Times New Roman" w:eastAsia="標楷體" w:hAnsi="Times New Roman" w:cs="Times New Roman"/>
          <w:spacing w:val="2"/>
          <w:kern w:val="0"/>
          <w:szCs w:val="24"/>
        </w:rPr>
        <w:t>坊</w:t>
      </w:r>
      <w:r w:rsidRPr="00AF300E">
        <w:rPr>
          <w:rFonts w:ascii="Times New Roman" w:eastAsia="標楷體" w:hAnsi="Times New Roman" w:cs="Times New Roman"/>
          <w:spacing w:val="-41"/>
          <w:kern w:val="0"/>
          <w:szCs w:val="24"/>
        </w:rPr>
        <w:t>」</w:t>
      </w:r>
      <w:r w:rsidRPr="00AF300E">
        <w:rPr>
          <w:rFonts w:ascii="Times New Roman" w:eastAsia="標楷體" w:hAnsi="Times New Roman" w:cs="Times New Roman"/>
          <w:kern w:val="0"/>
          <w:szCs w:val="24"/>
        </w:rPr>
        <w:t>培</w:t>
      </w:r>
      <w:r w:rsidRPr="00AF300E">
        <w:rPr>
          <w:rFonts w:ascii="Times New Roman" w:eastAsia="標楷體" w:hAnsi="Times New Roman" w:cs="Times New Roman"/>
          <w:spacing w:val="2"/>
          <w:kern w:val="0"/>
          <w:szCs w:val="24"/>
        </w:rPr>
        <w:t>育</w:t>
      </w:r>
      <w:r w:rsidRPr="00AF300E">
        <w:rPr>
          <w:rFonts w:ascii="Times New Roman" w:eastAsia="標楷體" w:hAnsi="Times New Roman" w:cs="Times New Roman"/>
          <w:kern w:val="0"/>
          <w:szCs w:val="24"/>
        </w:rPr>
        <w:t>課</w:t>
      </w:r>
      <w:r w:rsidRPr="00AF300E">
        <w:rPr>
          <w:rFonts w:ascii="Times New Roman" w:eastAsia="標楷體" w:hAnsi="Times New Roman" w:cs="Times New Roman"/>
          <w:spacing w:val="2"/>
          <w:kern w:val="0"/>
          <w:szCs w:val="24"/>
        </w:rPr>
        <w:t>程</w:t>
      </w:r>
      <w:r w:rsidRPr="00AF300E">
        <w:rPr>
          <w:rFonts w:ascii="Times New Roman" w:eastAsia="標楷體" w:hAnsi="Times New Roman" w:cs="Times New Roman"/>
          <w:kern w:val="0"/>
          <w:szCs w:val="24"/>
        </w:rPr>
        <w:t>，校內</w:t>
      </w:r>
    </w:p>
    <w:p w:rsidR="0056401D" w:rsidRPr="00AF300E" w:rsidRDefault="0056401D" w:rsidP="00A01194">
      <w:pPr>
        <w:autoSpaceDE w:val="0"/>
        <w:autoSpaceDN w:val="0"/>
        <w:adjustRightInd w:val="0"/>
        <w:ind w:left="708" w:right="314"/>
        <w:jc w:val="both"/>
        <w:rPr>
          <w:rFonts w:ascii="Times New Roman" w:eastAsia="標楷體" w:hAnsi="Times New Roman" w:cs="Times New Roman"/>
          <w:kern w:val="0"/>
          <w:szCs w:val="24"/>
        </w:rPr>
      </w:pPr>
      <w:r w:rsidRPr="00AF300E">
        <w:rPr>
          <w:rFonts w:ascii="Times New Roman" w:eastAsia="標楷體" w:hAnsi="Times New Roman" w:cs="Times New Roman"/>
          <w:spacing w:val="7"/>
          <w:kern w:val="0"/>
          <w:position w:val="-3"/>
          <w:szCs w:val="24"/>
        </w:rPr>
        <w:t>短期密集培訓課程由語言中心規劃相關課程內容及遴聘專業外籍師</w:t>
      </w:r>
    </w:p>
    <w:p w:rsidR="0056401D" w:rsidRPr="00AF300E" w:rsidRDefault="0056401D" w:rsidP="00A01194">
      <w:pPr>
        <w:autoSpaceDE w:val="0"/>
        <w:autoSpaceDN w:val="0"/>
        <w:adjustRightInd w:val="0"/>
        <w:spacing w:before="35"/>
        <w:ind w:left="708" w:right="295"/>
        <w:jc w:val="both"/>
        <w:rPr>
          <w:rFonts w:ascii="Times New Roman" w:eastAsia="標楷體" w:hAnsi="Times New Roman" w:cs="Times New Roman"/>
          <w:kern w:val="0"/>
          <w:szCs w:val="24"/>
        </w:rPr>
      </w:pPr>
      <w:r w:rsidRPr="00AF300E">
        <w:rPr>
          <w:rFonts w:ascii="Times New Roman" w:eastAsia="標楷體" w:hAnsi="Times New Roman" w:cs="Times New Roman"/>
          <w:spacing w:val="7"/>
          <w:kern w:val="0"/>
          <w:szCs w:val="24"/>
        </w:rPr>
        <w:t>資授課，暑期海外培育課程由國際暨兩岸事務處負責聯繫國外知名</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大學協</w:t>
      </w:r>
      <w:r w:rsidRPr="00AF300E">
        <w:rPr>
          <w:rFonts w:ascii="Times New Roman" w:eastAsia="標楷體" w:hAnsi="Times New Roman" w:cs="Times New Roman"/>
          <w:spacing w:val="2"/>
          <w:kern w:val="0"/>
          <w:szCs w:val="24"/>
        </w:rPr>
        <w:t>助</w:t>
      </w:r>
      <w:r w:rsidRPr="00AF300E">
        <w:rPr>
          <w:rFonts w:ascii="Times New Roman" w:eastAsia="標楷體" w:hAnsi="Times New Roman" w:cs="Times New Roman"/>
          <w:kern w:val="0"/>
          <w:szCs w:val="24"/>
        </w:rPr>
        <w:t>開授</w:t>
      </w:r>
      <w:r w:rsidRPr="00AF300E">
        <w:rPr>
          <w:rFonts w:ascii="Times New Roman" w:eastAsia="標楷體" w:hAnsi="Times New Roman" w:cs="Times New Roman"/>
          <w:spacing w:val="2"/>
          <w:kern w:val="0"/>
          <w:szCs w:val="24"/>
        </w:rPr>
        <w:t>英</w:t>
      </w:r>
      <w:r w:rsidRPr="00AF300E">
        <w:rPr>
          <w:rFonts w:ascii="Times New Roman" w:eastAsia="標楷體" w:hAnsi="Times New Roman" w:cs="Times New Roman"/>
          <w:kern w:val="0"/>
          <w:szCs w:val="24"/>
        </w:rPr>
        <w:t>語</w:t>
      </w:r>
      <w:r w:rsidRPr="00AF300E">
        <w:rPr>
          <w:rFonts w:ascii="Times New Roman" w:eastAsia="標楷體" w:hAnsi="Times New Roman" w:cs="Times New Roman"/>
          <w:spacing w:val="2"/>
          <w:kern w:val="0"/>
          <w:szCs w:val="24"/>
        </w:rPr>
        <w:t>授</w:t>
      </w:r>
      <w:r w:rsidRPr="00AF300E">
        <w:rPr>
          <w:rFonts w:ascii="Times New Roman" w:eastAsia="標楷體" w:hAnsi="Times New Roman" w:cs="Times New Roman"/>
          <w:kern w:val="0"/>
          <w:szCs w:val="24"/>
        </w:rPr>
        <w:t>課培訓</w:t>
      </w:r>
      <w:r w:rsidRPr="00AF300E">
        <w:rPr>
          <w:rFonts w:ascii="Times New Roman" w:eastAsia="標楷體" w:hAnsi="Times New Roman" w:cs="Times New Roman"/>
          <w:spacing w:val="2"/>
          <w:kern w:val="0"/>
          <w:szCs w:val="24"/>
        </w:rPr>
        <w:t>課</w:t>
      </w:r>
      <w:r w:rsidRPr="00AF300E">
        <w:rPr>
          <w:rFonts w:ascii="Times New Roman" w:eastAsia="標楷體" w:hAnsi="Times New Roman" w:cs="Times New Roman"/>
          <w:kern w:val="0"/>
          <w:szCs w:val="24"/>
        </w:rPr>
        <w:t>程。</w:t>
      </w:r>
    </w:p>
    <w:p w:rsidR="0056401D" w:rsidRPr="00AF300E" w:rsidRDefault="0056401D" w:rsidP="00A01194">
      <w:pPr>
        <w:autoSpaceDE w:val="0"/>
        <w:autoSpaceDN w:val="0"/>
        <w:adjustRightInd w:val="0"/>
        <w:ind w:left="708" w:right="307" w:hanging="588"/>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w:t>
      </w:r>
      <w:r w:rsidRPr="00AF300E">
        <w:rPr>
          <w:rFonts w:ascii="Times New Roman" w:eastAsia="標楷體" w:hAnsi="Times New Roman" w:cs="Times New Roman"/>
          <w:spacing w:val="-12"/>
          <w:kern w:val="0"/>
          <w:szCs w:val="24"/>
        </w:rPr>
        <w:t xml:space="preserve"> </w:t>
      </w:r>
      <w:r w:rsidRPr="00AF300E">
        <w:rPr>
          <w:rFonts w:ascii="Times New Roman" w:eastAsia="標楷體" w:hAnsi="Times New Roman" w:cs="Times New Roman"/>
          <w:kern w:val="0"/>
          <w:szCs w:val="24"/>
        </w:rPr>
        <w:t>每年校</w:t>
      </w:r>
      <w:r w:rsidRPr="00AF300E">
        <w:rPr>
          <w:rFonts w:ascii="Times New Roman" w:eastAsia="標楷體" w:hAnsi="Times New Roman" w:cs="Times New Roman"/>
          <w:spacing w:val="2"/>
          <w:kern w:val="0"/>
          <w:szCs w:val="24"/>
        </w:rPr>
        <w:t>內</w:t>
      </w:r>
      <w:r w:rsidRPr="00AF300E">
        <w:rPr>
          <w:rFonts w:ascii="Times New Roman" w:eastAsia="標楷體" w:hAnsi="Times New Roman" w:cs="Times New Roman"/>
          <w:kern w:val="0"/>
          <w:szCs w:val="24"/>
        </w:rPr>
        <w:t>短期</w:t>
      </w:r>
      <w:r w:rsidRPr="00AF300E">
        <w:rPr>
          <w:rFonts w:ascii="Times New Roman" w:eastAsia="標楷體" w:hAnsi="Times New Roman" w:cs="Times New Roman"/>
          <w:spacing w:val="2"/>
          <w:kern w:val="0"/>
          <w:szCs w:val="24"/>
        </w:rPr>
        <w:t>密</w:t>
      </w:r>
      <w:r w:rsidRPr="00AF300E">
        <w:rPr>
          <w:rFonts w:ascii="Times New Roman" w:eastAsia="標楷體" w:hAnsi="Times New Roman" w:cs="Times New Roman"/>
          <w:kern w:val="0"/>
          <w:szCs w:val="24"/>
        </w:rPr>
        <w:t>集</w:t>
      </w:r>
      <w:r w:rsidRPr="00AF300E">
        <w:rPr>
          <w:rFonts w:ascii="Times New Roman" w:eastAsia="標楷體" w:hAnsi="Times New Roman" w:cs="Times New Roman"/>
          <w:spacing w:val="2"/>
          <w:kern w:val="0"/>
          <w:szCs w:val="24"/>
        </w:rPr>
        <w:t>培</w:t>
      </w:r>
      <w:r w:rsidRPr="00AF300E">
        <w:rPr>
          <w:rFonts w:ascii="Times New Roman" w:eastAsia="標楷體" w:hAnsi="Times New Roman" w:cs="Times New Roman"/>
          <w:kern w:val="0"/>
          <w:szCs w:val="24"/>
        </w:rPr>
        <w:t>訓課程</w:t>
      </w:r>
      <w:r w:rsidRPr="00AF300E">
        <w:rPr>
          <w:rFonts w:ascii="Times New Roman" w:eastAsia="標楷體" w:hAnsi="Times New Roman" w:cs="Times New Roman"/>
          <w:spacing w:val="2"/>
          <w:kern w:val="0"/>
          <w:szCs w:val="24"/>
        </w:rPr>
        <w:t>或</w:t>
      </w:r>
      <w:r w:rsidRPr="00AF300E">
        <w:rPr>
          <w:rFonts w:ascii="Times New Roman" w:eastAsia="標楷體" w:hAnsi="Times New Roman" w:cs="Times New Roman"/>
          <w:kern w:val="0"/>
          <w:szCs w:val="24"/>
        </w:rPr>
        <w:t>海</w:t>
      </w:r>
      <w:r w:rsidRPr="00AF300E">
        <w:rPr>
          <w:rFonts w:ascii="Times New Roman" w:eastAsia="標楷體" w:hAnsi="Times New Roman" w:cs="Times New Roman"/>
          <w:spacing w:val="-41"/>
          <w:kern w:val="0"/>
          <w:szCs w:val="24"/>
        </w:rPr>
        <w:t>外</w:t>
      </w:r>
      <w:r w:rsidRPr="00AF300E">
        <w:rPr>
          <w:rFonts w:ascii="Times New Roman" w:eastAsia="標楷體" w:hAnsi="Times New Roman" w:cs="Times New Roman"/>
          <w:spacing w:val="2"/>
          <w:kern w:val="0"/>
          <w:szCs w:val="24"/>
        </w:rPr>
        <w:t>「</w:t>
      </w:r>
      <w:r w:rsidRPr="00AF300E">
        <w:rPr>
          <w:rFonts w:ascii="Times New Roman" w:eastAsia="標楷體" w:hAnsi="Times New Roman" w:cs="Times New Roman"/>
          <w:kern w:val="0"/>
          <w:szCs w:val="24"/>
        </w:rPr>
        <w:t>全</w:t>
      </w:r>
      <w:r w:rsidRPr="00AF300E">
        <w:rPr>
          <w:rFonts w:ascii="Times New Roman" w:eastAsia="標楷體" w:hAnsi="Times New Roman" w:cs="Times New Roman"/>
          <w:spacing w:val="2"/>
          <w:kern w:val="0"/>
          <w:szCs w:val="24"/>
        </w:rPr>
        <w:t>英</w:t>
      </w:r>
      <w:r w:rsidRPr="00AF300E">
        <w:rPr>
          <w:rFonts w:ascii="Times New Roman" w:eastAsia="標楷體" w:hAnsi="Times New Roman" w:cs="Times New Roman"/>
          <w:kern w:val="0"/>
          <w:szCs w:val="24"/>
        </w:rPr>
        <w:t>文授課</w:t>
      </w:r>
      <w:r w:rsidRPr="00AF300E">
        <w:rPr>
          <w:rFonts w:ascii="Times New Roman" w:eastAsia="標楷體" w:hAnsi="Times New Roman" w:cs="Times New Roman"/>
          <w:spacing w:val="2"/>
          <w:kern w:val="0"/>
          <w:szCs w:val="24"/>
        </w:rPr>
        <w:t>教</w:t>
      </w:r>
      <w:r w:rsidRPr="00AF300E">
        <w:rPr>
          <w:rFonts w:ascii="Times New Roman" w:eastAsia="標楷體" w:hAnsi="Times New Roman" w:cs="Times New Roman"/>
          <w:kern w:val="0"/>
          <w:szCs w:val="24"/>
        </w:rPr>
        <w:t>師工</w:t>
      </w:r>
      <w:r w:rsidRPr="00AF300E">
        <w:rPr>
          <w:rFonts w:ascii="Times New Roman" w:eastAsia="標楷體" w:hAnsi="Times New Roman" w:cs="Times New Roman"/>
          <w:spacing w:val="2"/>
          <w:kern w:val="0"/>
          <w:szCs w:val="24"/>
        </w:rPr>
        <w:t>作</w:t>
      </w:r>
      <w:r w:rsidRPr="00AF300E">
        <w:rPr>
          <w:rFonts w:ascii="Times New Roman" w:eastAsia="標楷體" w:hAnsi="Times New Roman" w:cs="Times New Roman"/>
          <w:kern w:val="0"/>
          <w:szCs w:val="24"/>
        </w:rPr>
        <w:t>坊</w:t>
      </w:r>
      <w:r w:rsidRPr="00AF300E">
        <w:rPr>
          <w:rFonts w:ascii="Times New Roman" w:eastAsia="標楷體" w:hAnsi="Times New Roman" w:cs="Times New Roman"/>
          <w:spacing w:val="-38"/>
          <w:kern w:val="0"/>
          <w:szCs w:val="24"/>
        </w:rPr>
        <w:t>」</w:t>
      </w:r>
      <w:r w:rsidRPr="00AF300E">
        <w:rPr>
          <w:rFonts w:ascii="Times New Roman" w:eastAsia="標楷體" w:hAnsi="Times New Roman" w:cs="Times New Roman"/>
          <w:kern w:val="0"/>
          <w:szCs w:val="24"/>
        </w:rPr>
        <w:t>辦理規</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模，依</w:t>
      </w:r>
      <w:r w:rsidRPr="00AF300E">
        <w:rPr>
          <w:rFonts w:ascii="Times New Roman" w:eastAsia="標楷體" w:hAnsi="Times New Roman" w:cs="Times New Roman"/>
          <w:spacing w:val="2"/>
          <w:kern w:val="0"/>
          <w:szCs w:val="24"/>
        </w:rPr>
        <w:t>當</w:t>
      </w:r>
      <w:r w:rsidRPr="00AF300E">
        <w:rPr>
          <w:rFonts w:ascii="Times New Roman" w:eastAsia="標楷體" w:hAnsi="Times New Roman" w:cs="Times New Roman"/>
          <w:kern w:val="0"/>
          <w:szCs w:val="24"/>
        </w:rPr>
        <w:t>年度</w:t>
      </w:r>
      <w:r w:rsidRPr="00AF300E">
        <w:rPr>
          <w:rFonts w:ascii="Times New Roman" w:eastAsia="標楷體" w:hAnsi="Times New Roman" w:cs="Times New Roman"/>
          <w:spacing w:val="2"/>
          <w:kern w:val="0"/>
          <w:szCs w:val="24"/>
        </w:rPr>
        <w:t>經</w:t>
      </w:r>
      <w:r w:rsidRPr="00AF300E">
        <w:rPr>
          <w:rFonts w:ascii="Times New Roman" w:eastAsia="標楷體" w:hAnsi="Times New Roman" w:cs="Times New Roman"/>
          <w:kern w:val="0"/>
          <w:szCs w:val="24"/>
        </w:rPr>
        <w:t>費</w:t>
      </w:r>
      <w:r w:rsidRPr="00AF300E">
        <w:rPr>
          <w:rFonts w:ascii="Times New Roman" w:eastAsia="標楷體" w:hAnsi="Times New Roman" w:cs="Times New Roman"/>
          <w:spacing w:val="2"/>
          <w:kern w:val="0"/>
          <w:szCs w:val="24"/>
        </w:rPr>
        <w:t>與</w:t>
      </w:r>
      <w:r w:rsidRPr="00AF300E">
        <w:rPr>
          <w:rFonts w:ascii="Times New Roman" w:eastAsia="標楷體" w:hAnsi="Times New Roman" w:cs="Times New Roman"/>
          <w:kern w:val="0"/>
          <w:szCs w:val="24"/>
        </w:rPr>
        <w:t>各學院</w:t>
      </w:r>
      <w:r w:rsidRPr="00AF300E">
        <w:rPr>
          <w:rFonts w:ascii="Times New Roman" w:eastAsia="標楷體" w:hAnsi="Times New Roman" w:cs="Times New Roman"/>
          <w:spacing w:val="2"/>
          <w:kern w:val="0"/>
          <w:szCs w:val="24"/>
        </w:rPr>
        <w:t>全</w:t>
      </w:r>
      <w:r w:rsidRPr="00AF300E">
        <w:rPr>
          <w:rFonts w:ascii="Times New Roman" w:eastAsia="標楷體" w:hAnsi="Times New Roman" w:cs="Times New Roman"/>
          <w:kern w:val="0"/>
          <w:szCs w:val="24"/>
        </w:rPr>
        <w:t>英語</w:t>
      </w:r>
      <w:r w:rsidRPr="00AF300E">
        <w:rPr>
          <w:rFonts w:ascii="Times New Roman" w:eastAsia="標楷體" w:hAnsi="Times New Roman" w:cs="Times New Roman"/>
          <w:spacing w:val="2"/>
          <w:kern w:val="0"/>
          <w:szCs w:val="24"/>
        </w:rPr>
        <w:t>授</w:t>
      </w:r>
      <w:r w:rsidRPr="00AF300E">
        <w:rPr>
          <w:rFonts w:ascii="Times New Roman" w:eastAsia="標楷體" w:hAnsi="Times New Roman" w:cs="Times New Roman"/>
          <w:kern w:val="0"/>
          <w:szCs w:val="24"/>
        </w:rPr>
        <w:t>課</w:t>
      </w:r>
      <w:r w:rsidRPr="00AF300E">
        <w:rPr>
          <w:rFonts w:ascii="Times New Roman" w:eastAsia="標楷體" w:hAnsi="Times New Roman" w:cs="Times New Roman"/>
          <w:spacing w:val="2"/>
          <w:kern w:val="0"/>
          <w:szCs w:val="24"/>
        </w:rPr>
        <w:t>教</w:t>
      </w:r>
      <w:r w:rsidRPr="00AF300E">
        <w:rPr>
          <w:rFonts w:ascii="Times New Roman" w:eastAsia="標楷體" w:hAnsi="Times New Roman" w:cs="Times New Roman"/>
          <w:kern w:val="0"/>
          <w:szCs w:val="24"/>
        </w:rPr>
        <w:t>師需求</w:t>
      </w:r>
      <w:r w:rsidRPr="00AF300E">
        <w:rPr>
          <w:rFonts w:ascii="Times New Roman" w:eastAsia="標楷體" w:hAnsi="Times New Roman" w:cs="Times New Roman"/>
          <w:spacing w:val="2"/>
          <w:kern w:val="0"/>
          <w:szCs w:val="24"/>
        </w:rPr>
        <w:t>之</w:t>
      </w:r>
      <w:r w:rsidRPr="00AF300E">
        <w:rPr>
          <w:rFonts w:ascii="Times New Roman" w:eastAsia="標楷體" w:hAnsi="Times New Roman" w:cs="Times New Roman"/>
          <w:kern w:val="0"/>
          <w:szCs w:val="24"/>
        </w:rPr>
        <w:t>規劃</w:t>
      </w:r>
      <w:r w:rsidRPr="00AF300E">
        <w:rPr>
          <w:rFonts w:ascii="Times New Roman" w:eastAsia="標楷體" w:hAnsi="Times New Roman" w:cs="Times New Roman"/>
          <w:spacing w:val="2"/>
          <w:kern w:val="0"/>
          <w:szCs w:val="24"/>
        </w:rPr>
        <w:t>公</w:t>
      </w:r>
      <w:r w:rsidRPr="00AF300E">
        <w:rPr>
          <w:rFonts w:ascii="Times New Roman" w:eastAsia="標楷體" w:hAnsi="Times New Roman" w:cs="Times New Roman"/>
          <w:kern w:val="0"/>
          <w:szCs w:val="24"/>
        </w:rPr>
        <w:t>告</w:t>
      </w:r>
      <w:r w:rsidRPr="00AF300E">
        <w:rPr>
          <w:rFonts w:ascii="Times New Roman" w:eastAsia="標楷體" w:hAnsi="Times New Roman" w:cs="Times New Roman"/>
          <w:spacing w:val="2"/>
          <w:kern w:val="0"/>
          <w:szCs w:val="24"/>
        </w:rPr>
        <w:t>辦</w:t>
      </w:r>
      <w:r w:rsidRPr="00AF300E">
        <w:rPr>
          <w:rFonts w:ascii="Times New Roman" w:eastAsia="標楷體" w:hAnsi="Times New Roman" w:cs="Times New Roman"/>
          <w:kern w:val="0"/>
          <w:szCs w:val="24"/>
        </w:rPr>
        <w:t>理。</w:t>
      </w:r>
    </w:p>
    <w:p w:rsidR="0056401D" w:rsidRPr="00AF300E" w:rsidRDefault="0056401D" w:rsidP="00A01194">
      <w:pPr>
        <w:autoSpaceDE w:val="0"/>
        <w:autoSpaceDN w:val="0"/>
        <w:adjustRightInd w:val="0"/>
        <w:ind w:leftChars="59" w:left="728" w:right="-20" w:hangingChars="244" w:hanging="586"/>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3"/>
          <w:szCs w:val="24"/>
        </w:rPr>
        <w:t>四、</w:t>
      </w:r>
      <w:r w:rsidRPr="00AF300E">
        <w:rPr>
          <w:rFonts w:ascii="Times New Roman" w:eastAsia="標楷體" w:hAnsi="Times New Roman" w:cs="Times New Roman"/>
          <w:spacing w:val="-12"/>
          <w:kern w:val="0"/>
          <w:position w:val="-3"/>
          <w:szCs w:val="24"/>
        </w:rPr>
        <w:t xml:space="preserve"> </w:t>
      </w:r>
      <w:r w:rsidRPr="00AF300E">
        <w:rPr>
          <w:rFonts w:ascii="Times New Roman" w:eastAsia="標楷體" w:hAnsi="Times New Roman" w:cs="Times New Roman"/>
          <w:spacing w:val="7"/>
          <w:kern w:val="0"/>
          <w:position w:val="-3"/>
          <w:szCs w:val="24"/>
        </w:rPr>
        <w:t>參加校內短期密集</w:t>
      </w:r>
      <w:r w:rsidRPr="00AF300E">
        <w:rPr>
          <w:rFonts w:ascii="Times New Roman" w:eastAsia="標楷體" w:hAnsi="Times New Roman" w:cs="Times New Roman"/>
          <w:spacing w:val="5"/>
          <w:kern w:val="0"/>
          <w:position w:val="-3"/>
          <w:szCs w:val="24"/>
        </w:rPr>
        <w:t>培</w:t>
      </w:r>
      <w:r w:rsidRPr="00AF300E">
        <w:rPr>
          <w:rFonts w:ascii="Times New Roman" w:eastAsia="標楷體" w:hAnsi="Times New Roman" w:cs="Times New Roman"/>
          <w:spacing w:val="7"/>
          <w:kern w:val="0"/>
          <w:position w:val="-3"/>
          <w:szCs w:val="24"/>
        </w:rPr>
        <w:t>訓課程之培訓教師</w:t>
      </w:r>
      <w:r w:rsidRPr="00AF300E">
        <w:rPr>
          <w:rFonts w:ascii="Times New Roman" w:eastAsia="標楷體" w:hAnsi="Times New Roman" w:cs="Times New Roman"/>
          <w:spacing w:val="5"/>
          <w:kern w:val="0"/>
          <w:position w:val="-3"/>
          <w:szCs w:val="24"/>
        </w:rPr>
        <w:t>人</w:t>
      </w:r>
      <w:r w:rsidRPr="00AF300E">
        <w:rPr>
          <w:rFonts w:ascii="Times New Roman" w:eastAsia="標楷體" w:hAnsi="Times New Roman" w:cs="Times New Roman"/>
          <w:spacing w:val="7"/>
          <w:kern w:val="0"/>
          <w:position w:val="-3"/>
          <w:szCs w:val="24"/>
        </w:rPr>
        <w:t>數以院與通識中心</w:t>
      </w:r>
      <w:r w:rsidRPr="00AF300E">
        <w:rPr>
          <w:rFonts w:ascii="Times New Roman" w:eastAsia="標楷體" w:hAnsi="Times New Roman" w:cs="Times New Roman"/>
          <w:spacing w:val="5"/>
          <w:kern w:val="0"/>
          <w:position w:val="-3"/>
          <w:szCs w:val="24"/>
        </w:rPr>
        <w:t>為</w:t>
      </w:r>
      <w:r w:rsidRPr="00AF300E">
        <w:rPr>
          <w:rFonts w:ascii="Times New Roman" w:eastAsia="標楷體" w:hAnsi="Times New Roman" w:cs="Times New Roman"/>
          <w:spacing w:val="7"/>
          <w:kern w:val="0"/>
          <w:position w:val="-3"/>
          <w:szCs w:val="24"/>
        </w:rPr>
        <w:t>單位，</w:t>
      </w:r>
      <w:r w:rsidRPr="00AF300E">
        <w:rPr>
          <w:rFonts w:ascii="Times New Roman" w:eastAsia="標楷體" w:hAnsi="Times New Roman" w:cs="Times New Roman"/>
          <w:spacing w:val="7"/>
          <w:kern w:val="0"/>
          <w:szCs w:val="24"/>
        </w:rPr>
        <w:t>各學院與通識中心應依據開設全英語班別授課之需求，選派教師若</w:t>
      </w:r>
      <w:r w:rsidRPr="00AF300E">
        <w:rPr>
          <w:rFonts w:ascii="Times New Roman" w:eastAsia="標楷體" w:hAnsi="Times New Roman" w:cs="Times New Roman"/>
          <w:kern w:val="0"/>
          <w:szCs w:val="24"/>
        </w:rPr>
        <w:t>干人參</w:t>
      </w:r>
      <w:r w:rsidRPr="00AF300E">
        <w:rPr>
          <w:rFonts w:ascii="Times New Roman" w:eastAsia="標楷體" w:hAnsi="Times New Roman" w:cs="Times New Roman"/>
          <w:spacing w:val="3"/>
          <w:kern w:val="0"/>
          <w:szCs w:val="24"/>
        </w:rPr>
        <w:t>與</w:t>
      </w:r>
      <w:r w:rsidRPr="00AF300E">
        <w:rPr>
          <w:rFonts w:ascii="Times New Roman" w:eastAsia="標楷體" w:hAnsi="Times New Roman" w:cs="Times New Roman"/>
          <w:kern w:val="0"/>
          <w:szCs w:val="24"/>
        </w:rPr>
        <w:t>，並</w:t>
      </w:r>
      <w:r w:rsidRPr="00AF300E">
        <w:rPr>
          <w:rFonts w:ascii="Times New Roman" w:eastAsia="標楷體" w:hAnsi="Times New Roman" w:cs="Times New Roman"/>
          <w:spacing w:val="2"/>
          <w:kern w:val="0"/>
          <w:szCs w:val="24"/>
        </w:rPr>
        <w:t>繳</w:t>
      </w:r>
      <w:r w:rsidRPr="00AF300E">
        <w:rPr>
          <w:rFonts w:ascii="Times New Roman" w:eastAsia="標楷體" w:hAnsi="Times New Roman" w:cs="Times New Roman"/>
          <w:kern w:val="0"/>
          <w:szCs w:val="24"/>
        </w:rPr>
        <w:t>交</w:t>
      </w:r>
      <w:r w:rsidRPr="00AF300E">
        <w:rPr>
          <w:rFonts w:ascii="Times New Roman" w:eastAsia="標楷體" w:hAnsi="Times New Roman" w:cs="Times New Roman"/>
          <w:spacing w:val="2"/>
          <w:kern w:val="0"/>
          <w:szCs w:val="24"/>
        </w:rPr>
        <w:t>海</w:t>
      </w:r>
      <w:r w:rsidRPr="00AF300E">
        <w:rPr>
          <w:rFonts w:ascii="Times New Roman" w:eastAsia="標楷體" w:hAnsi="Times New Roman" w:cs="Times New Roman"/>
          <w:spacing w:val="-41"/>
          <w:kern w:val="0"/>
          <w:szCs w:val="24"/>
        </w:rPr>
        <w:t>外</w:t>
      </w:r>
      <w:r w:rsidRPr="00AF300E">
        <w:rPr>
          <w:rFonts w:ascii="Times New Roman" w:eastAsia="標楷體" w:hAnsi="Times New Roman" w:cs="Times New Roman"/>
          <w:kern w:val="0"/>
          <w:szCs w:val="24"/>
        </w:rPr>
        <w:t>「全</w:t>
      </w:r>
      <w:r w:rsidRPr="00AF300E">
        <w:rPr>
          <w:rFonts w:ascii="Times New Roman" w:eastAsia="標楷體" w:hAnsi="Times New Roman" w:cs="Times New Roman"/>
          <w:spacing w:val="2"/>
          <w:kern w:val="0"/>
          <w:szCs w:val="24"/>
        </w:rPr>
        <w:t>英</w:t>
      </w:r>
      <w:r w:rsidRPr="00AF300E">
        <w:rPr>
          <w:rFonts w:ascii="Times New Roman" w:eastAsia="標楷體" w:hAnsi="Times New Roman" w:cs="Times New Roman"/>
          <w:kern w:val="0"/>
          <w:szCs w:val="24"/>
        </w:rPr>
        <w:t>文授</w:t>
      </w:r>
      <w:r w:rsidRPr="00AF300E">
        <w:rPr>
          <w:rFonts w:ascii="Times New Roman" w:eastAsia="標楷體" w:hAnsi="Times New Roman" w:cs="Times New Roman"/>
          <w:spacing w:val="2"/>
          <w:kern w:val="0"/>
          <w:szCs w:val="24"/>
        </w:rPr>
        <w:t>課</w:t>
      </w:r>
      <w:r w:rsidRPr="00AF300E">
        <w:rPr>
          <w:rFonts w:ascii="Times New Roman" w:eastAsia="標楷體" w:hAnsi="Times New Roman" w:cs="Times New Roman"/>
          <w:kern w:val="0"/>
          <w:szCs w:val="24"/>
        </w:rPr>
        <w:t>教</w:t>
      </w:r>
      <w:r w:rsidRPr="00AF300E">
        <w:rPr>
          <w:rFonts w:ascii="Times New Roman" w:eastAsia="標楷體" w:hAnsi="Times New Roman" w:cs="Times New Roman"/>
          <w:spacing w:val="2"/>
          <w:kern w:val="0"/>
          <w:szCs w:val="24"/>
        </w:rPr>
        <w:t>師</w:t>
      </w:r>
      <w:r w:rsidRPr="00AF300E">
        <w:rPr>
          <w:rFonts w:ascii="Times New Roman" w:eastAsia="標楷體" w:hAnsi="Times New Roman" w:cs="Times New Roman"/>
          <w:kern w:val="0"/>
          <w:szCs w:val="24"/>
        </w:rPr>
        <w:t>工作坊</w:t>
      </w:r>
      <w:r w:rsidRPr="00AF300E">
        <w:rPr>
          <w:rFonts w:ascii="Times New Roman" w:eastAsia="標楷體" w:hAnsi="Times New Roman" w:cs="Times New Roman"/>
          <w:spacing w:val="-38"/>
          <w:kern w:val="0"/>
          <w:szCs w:val="24"/>
        </w:rPr>
        <w:t>」</w:t>
      </w:r>
      <w:r w:rsidRPr="00AF300E">
        <w:rPr>
          <w:rFonts w:ascii="Times New Roman" w:eastAsia="標楷體" w:hAnsi="Times New Roman" w:cs="Times New Roman"/>
          <w:kern w:val="0"/>
          <w:szCs w:val="24"/>
        </w:rPr>
        <w:t>培訓</w:t>
      </w:r>
      <w:r w:rsidRPr="00AF300E">
        <w:rPr>
          <w:rFonts w:ascii="Times New Roman" w:eastAsia="標楷體" w:hAnsi="Times New Roman" w:cs="Times New Roman"/>
          <w:spacing w:val="2"/>
          <w:kern w:val="0"/>
          <w:szCs w:val="24"/>
        </w:rPr>
        <w:t>教</w:t>
      </w:r>
      <w:r w:rsidRPr="00AF300E">
        <w:rPr>
          <w:rFonts w:ascii="Times New Roman" w:eastAsia="標楷體" w:hAnsi="Times New Roman" w:cs="Times New Roman"/>
          <w:kern w:val="0"/>
          <w:szCs w:val="24"/>
        </w:rPr>
        <w:t>師</w:t>
      </w:r>
      <w:r w:rsidRPr="00AF300E">
        <w:rPr>
          <w:rFonts w:ascii="Times New Roman" w:eastAsia="標楷體" w:hAnsi="Times New Roman" w:cs="Times New Roman"/>
          <w:spacing w:val="2"/>
          <w:kern w:val="0"/>
          <w:szCs w:val="24"/>
        </w:rPr>
        <w:t>之</w:t>
      </w:r>
      <w:r w:rsidRPr="00AF300E">
        <w:rPr>
          <w:rFonts w:ascii="Times New Roman" w:eastAsia="標楷體" w:hAnsi="Times New Roman" w:cs="Times New Roman"/>
          <w:kern w:val="0"/>
          <w:szCs w:val="24"/>
        </w:rPr>
        <w:t>推薦順序。</w:t>
      </w:r>
    </w:p>
    <w:p w:rsidR="0056401D" w:rsidRPr="00AF300E" w:rsidRDefault="0056401D" w:rsidP="00A01194">
      <w:pPr>
        <w:autoSpaceDE w:val="0"/>
        <w:autoSpaceDN w:val="0"/>
        <w:adjustRightInd w:val="0"/>
        <w:ind w:left="120"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3"/>
          <w:szCs w:val="24"/>
        </w:rPr>
        <w:t>五、</w:t>
      </w:r>
      <w:r w:rsidRPr="00AF300E">
        <w:rPr>
          <w:rFonts w:ascii="Times New Roman" w:eastAsia="標楷體" w:hAnsi="Times New Roman" w:cs="Times New Roman"/>
          <w:spacing w:val="-12"/>
          <w:kern w:val="0"/>
          <w:position w:val="-3"/>
          <w:szCs w:val="24"/>
        </w:rPr>
        <w:t xml:space="preserve"> </w:t>
      </w:r>
      <w:r w:rsidRPr="00AF300E">
        <w:rPr>
          <w:rFonts w:ascii="Times New Roman" w:eastAsia="標楷體" w:hAnsi="Times New Roman" w:cs="Times New Roman"/>
          <w:kern w:val="0"/>
          <w:position w:val="-3"/>
          <w:szCs w:val="24"/>
        </w:rPr>
        <w:t>暑期海</w:t>
      </w:r>
      <w:r w:rsidRPr="00AF300E">
        <w:rPr>
          <w:rFonts w:ascii="Times New Roman" w:eastAsia="標楷體" w:hAnsi="Times New Roman" w:cs="Times New Roman"/>
          <w:spacing w:val="-38"/>
          <w:kern w:val="0"/>
          <w:position w:val="-3"/>
          <w:szCs w:val="24"/>
        </w:rPr>
        <w:t>外</w:t>
      </w:r>
      <w:r w:rsidRPr="00AF300E">
        <w:rPr>
          <w:rFonts w:ascii="Times New Roman" w:eastAsia="標楷體" w:hAnsi="Times New Roman" w:cs="Times New Roman"/>
          <w:kern w:val="0"/>
          <w:position w:val="-3"/>
          <w:szCs w:val="24"/>
        </w:rPr>
        <w:t>「全</w:t>
      </w:r>
      <w:r w:rsidRPr="00AF300E">
        <w:rPr>
          <w:rFonts w:ascii="Times New Roman" w:eastAsia="標楷體" w:hAnsi="Times New Roman" w:cs="Times New Roman"/>
          <w:spacing w:val="2"/>
          <w:kern w:val="0"/>
          <w:position w:val="-3"/>
          <w:szCs w:val="24"/>
        </w:rPr>
        <w:t>英</w:t>
      </w:r>
      <w:r w:rsidRPr="00AF300E">
        <w:rPr>
          <w:rFonts w:ascii="Times New Roman" w:eastAsia="標楷體" w:hAnsi="Times New Roman" w:cs="Times New Roman"/>
          <w:kern w:val="0"/>
          <w:position w:val="-3"/>
          <w:szCs w:val="24"/>
        </w:rPr>
        <w:t>文</w:t>
      </w:r>
      <w:r w:rsidRPr="00AF300E">
        <w:rPr>
          <w:rFonts w:ascii="Times New Roman" w:eastAsia="標楷體" w:hAnsi="Times New Roman" w:cs="Times New Roman"/>
          <w:spacing w:val="2"/>
          <w:kern w:val="0"/>
          <w:position w:val="-3"/>
          <w:szCs w:val="24"/>
        </w:rPr>
        <w:t>授</w:t>
      </w:r>
      <w:r w:rsidRPr="00AF300E">
        <w:rPr>
          <w:rFonts w:ascii="Times New Roman" w:eastAsia="標楷體" w:hAnsi="Times New Roman" w:cs="Times New Roman"/>
          <w:kern w:val="0"/>
          <w:position w:val="-3"/>
          <w:szCs w:val="24"/>
        </w:rPr>
        <w:t>課教師</w:t>
      </w:r>
      <w:r w:rsidRPr="00AF300E">
        <w:rPr>
          <w:rFonts w:ascii="Times New Roman" w:eastAsia="標楷體" w:hAnsi="Times New Roman" w:cs="Times New Roman"/>
          <w:spacing w:val="2"/>
          <w:kern w:val="0"/>
          <w:position w:val="-3"/>
          <w:szCs w:val="24"/>
        </w:rPr>
        <w:t>工</w:t>
      </w:r>
      <w:r w:rsidRPr="00AF300E">
        <w:rPr>
          <w:rFonts w:ascii="Times New Roman" w:eastAsia="標楷體" w:hAnsi="Times New Roman" w:cs="Times New Roman"/>
          <w:kern w:val="0"/>
          <w:position w:val="-3"/>
          <w:szCs w:val="24"/>
        </w:rPr>
        <w:t>作坊</w:t>
      </w:r>
      <w:r w:rsidRPr="00AF300E">
        <w:rPr>
          <w:rFonts w:ascii="Times New Roman" w:eastAsia="標楷體" w:hAnsi="Times New Roman" w:cs="Times New Roman"/>
          <w:spacing w:val="-38"/>
          <w:kern w:val="0"/>
          <w:position w:val="-3"/>
          <w:szCs w:val="24"/>
        </w:rPr>
        <w:t>」</w:t>
      </w:r>
      <w:r w:rsidRPr="00AF300E">
        <w:rPr>
          <w:rFonts w:ascii="Times New Roman" w:eastAsia="標楷體" w:hAnsi="Times New Roman" w:cs="Times New Roman"/>
          <w:kern w:val="0"/>
          <w:position w:val="-3"/>
          <w:szCs w:val="24"/>
        </w:rPr>
        <w:t>培</w:t>
      </w:r>
      <w:r w:rsidRPr="00AF300E">
        <w:rPr>
          <w:rFonts w:ascii="Times New Roman" w:eastAsia="標楷體" w:hAnsi="Times New Roman" w:cs="Times New Roman"/>
          <w:spacing w:val="2"/>
          <w:kern w:val="0"/>
          <w:position w:val="-3"/>
          <w:szCs w:val="24"/>
        </w:rPr>
        <w:t>訓</w:t>
      </w:r>
      <w:r w:rsidRPr="00AF300E">
        <w:rPr>
          <w:rFonts w:ascii="Times New Roman" w:eastAsia="標楷體" w:hAnsi="Times New Roman" w:cs="Times New Roman"/>
          <w:kern w:val="0"/>
          <w:position w:val="-3"/>
          <w:szCs w:val="24"/>
        </w:rPr>
        <w:t>教師由</w:t>
      </w:r>
      <w:r w:rsidRPr="00AF300E">
        <w:rPr>
          <w:rFonts w:ascii="Times New Roman" w:eastAsia="標楷體" w:hAnsi="Times New Roman" w:cs="Times New Roman"/>
          <w:spacing w:val="2"/>
          <w:kern w:val="0"/>
          <w:position w:val="-3"/>
          <w:szCs w:val="24"/>
        </w:rPr>
        <w:t>參</w:t>
      </w:r>
      <w:r w:rsidRPr="00AF300E">
        <w:rPr>
          <w:rFonts w:ascii="Times New Roman" w:eastAsia="標楷體" w:hAnsi="Times New Roman" w:cs="Times New Roman"/>
          <w:kern w:val="0"/>
          <w:position w:val="-3"/>
          <w:szCs w:val="24"/>
        </w:rPr>
        <w:t>加校</w:t>
      </w:r>
      <w:r w:rsidRPr="00AF300E">
        <w:rPr>
          <w:rFonts w:ascii="Times New Roman" w:eastAsia="標楷體" w:hAnsi="Times New Roman" w:cs="Times New Roman"/>
          <w:spacing w:val="2"/>
          <w:kern w:val="0"/>
          <w:position w:val="-3"/>
          <w:szCs w:val="24"/>
        </w:rPr>
        <w:t>內</w:t>
      </w:r>
      <w:r w:rsidRPr="00AF300E">
        <w:rPr>
          <w:rFonts w:ascii="Times New Roman" w:eastAsia="標楷體" w:hAnsi="Times New Roman" w:cs="Times New Roman"/>
          <w:kern w:val="0"/>
          <w:position w:val="-3"/>
          <w:szCs w:val="24"/>
        </w:rPr>
        <w:t>短</w:t>
      </w:r>
      <w:r w:rsidRPr="00AF300E">
        <w:rPr>
          <w:rFonts w:ascii="Times New Roman" w:eastAsia="標楷體" w:hAnsi="Times New Roman" w:cs="Times New Roman"/>
          <w:spacing w:val="2"/>
          <w:kern w:val="0"/>
          <w:position w:val="-3"/>
          <w:szCs w:val="24"/>
        </w:rPr>
        <w:t>期</w:t>
      </w:r>
      <w:r w:rsidRPr="00AF300E">
        <w:rPr>
          <w:rFonts w:ascii="Times New Roman" w:eastAsia="標楷體" w:hAnsi="Times New Roman" w:cs="Times New Roman"/>
          <w:kern w:val="0"/>
          <w:position w:val="-3"/>
          <w:szCs w:val="24"/>
        </w:rPr>
        <w:t>密集培</w:t>
      </w:r>
    </w:p>
    <w:p w:rsidR="0056401D" w:rsidRPr="00AF300E" w:rsidRDefault="0056401D" w:rsidP="00A01194">
      <w:pPr>
        <w:autoSpaceDE w:val="0"/>
        <w:autoSpaceDN w:val="0"/>
        <w:adjustRightInd w:val="0"/>
        <w:ind w:left="708" w:right="319"/>
        <w:jc w:val="both"/>
        <w:rPr>
          <w:rFonts w:ascii="Times New Roman" w:eastAsia="標楷體" w:hAnsi="Times New Roman" w:cs="Times New Roman"/>
          <w:kern w:val="0"/>
          <w:szCs w:val="24"/>
        </w:rPr>
      </w:pPr>
      <w:r w:rsidRPr="00AF300E">
        <w:rPr>
          <w:rFonts w:ascii="Times New Roman" w:eastAsia="標楷體" w:hAnsi="Times New Roman" w:cs="Times New Roman"/>
          <w:spacing w:val="2"/>
          <w:w w:val="99"/>
          <w:kern w:val="0"/>
          <w:position w:val="-2"/>
          <w:szCs w:val="24"/>
        </w:rPr>
        <w:t>訓課程之教師中遴選，由海外培訓全英語授課知能甄選委員</w:t>
      </w:r>
      <w:r w:rsidRPr="00AF300E">
        <w:rPr>
          <w:rFonts w:ascii="Times New Roman" w:eastAsia="標楷體" w:hAnsi="Times New Roman" w:cs="Times New Roman"/>
          <w:spacing w:val="4"/>
          <w:w w:val="99"/>
          <w:kern w:val="0"/>
          <w:position w:val="-2"/>
          <w:szCs w:val="24"/>
        </w:rPr>
        <w:t>會</w:t>
      </w:r>
      <w:r w:rsidRPr="00AF300E">
        <w:rPr>
          <w:rFonts w:ascii="Times New Roman" w:eastAsia="標楷體" w:hAnsi="Times New Roman" w:cs="Times New Roman"/>
          <w:spacing w:val="2"/>
          <w:w w:val="149"/>
          <w:kern w:val="0"/>
          <w:position w:val="-2"/>
          <w:szCs w:val="24"/>
        </w:rPr>
        <w:t>(</w:t>
      </w:r>
      <w:r w:rsidRPr="00AF300E">
        <w:rPr>
          <w:rFonts w:ascii="Times New Roman" w:eastAsia="標楷體" w:hAnsi="Times New Roman" w:cs="Times New Roman"/>
          <w:spacing w:val="2"/>
          <w:w w:val="99"/>
          <w:kern w:val="0"/>
          <w:position w:val="-2"/>
          <w:szCs w:val="24"/>
        </w:rPr>
        <w:t>以下</w:t>
      </w:r>
    </w:p>
    <w:p w:rsidR="0056401D" w:rsidRPr="00AF300E" w:rsidRDefault="0056401D" w:rsidP="00A01194">
      <w:pPr>
        <w:autoSpaceDE w:val="0"/>
        <w:autoSpaceDN w:val="0"/>
        <w:adjustRightInd w:val="0"/>
        <w:ind w:left="708" w:right="313"/>
        <w:jc w:val="both"/>
        <w:rPr>
          <w:rFonts w:ascii="Times New Roman" w:eastAsia="標楷體" w:hAnsi="Times New Roman" w:cs="Times New Roman"/>
          <w:kern w:val="0"/>
          <w:szCs w:val="24"/>
        </w:rPr>
      </w:pPr>
      <w:r w:rsidRPr="00AF300E">
        <w:rPr>
          <w:rFonts w:ascii="Times New Roman" w:eastAsia="標楷體" w:hAnsi="Times New Roman" w:cs="Times New Roman"/>
          <w:spacing w:val="7"/>
          <w:w w:val="99"/>
          <w:kern w:val="0"/>
          <w:position w:val="-2"/>
          <w:szCs w:val="24"/>
        </w:rPr>
        <w:t>簡稱甄選委員</w:t>
      </w:r>
      <w:r w:rsidRPr="00AF300E">
        <w:rPr>
          <w:rFonts w:ascii="Times New Roman" w:eastAsia="標楷體" w:hAnsi="Times New Roman" w:cs="Times New Roman"/>
          <w:spacing w:val="8"/>
          <w:w w:val="99"/>
          <w:kern w:val="0"/>
          <w:position w:val="-2"/>
          <w:szCs w:val="24"/>
        </w:rPr>
        <w:t>會</w:t>
      </w:r>
      <w:r w:rsidRPr="00AF300E">
        <w:rPr>
          <w:rFonts w:ascii="Times New Roman" w:eastAsia="標楷體" w:hAnsi="Times New Roman" w:cs="Times New Roman"/>
          <w:spacing w:val="8"/>
          <w:w w:val="99"/>
          <w:kern w:val="0"/>
          <w:position w:val="-2"/>
          <w:szCs w:val="24"/>
        </w:rPr>
        <w:t>)</w:t>
      </w:r>
      <w:r w:rsidRPr="00AF300E">
        <w:rPr>
          <w:rFonts w:ascii="Times New Roman" w:eastAsia="標楷體" w:hAnsi="Times New Roman" w:cs="Times New Roman"/>
          <w:spacing w:val="7"/>
          <w:kern w:val="0"/>
          <w:position w:val="-2"/>
          <w:szCs w:val="24"/>
        </w:rPr>
        <w:t>遴選，甄選委員會會議時，得邀請全英語班別負</w:t>
      </w:r>
      <w:r w:rsidRPr="00AF300E">
        <w:rPr>
          <w:rFonts w:ascii="Times New Roman" w:eastAsia="標楷體" w:hAnsi="Times New Roman" w:cs="Times New Roman"/>
          <w:spacing w:val="2"/>
          <w:w w:val="99"/>
          <w:kern w:val="0"/>
          <w:szCs w:val="24"/>
        </w:rPr>
        <w:t>責主任說明授課需求與推薦理由。遴選後，將推薦人選陳</w:t>
      </w:r>
      <w:r w:rsidRPr="00AF300E">
        <w:rPr>
          <w:rFonts w:ascii="Times New Roman" w:eastAsia="標楷體" w:hAnsi="Times New Roman" w:cs="Times New Roman"/>
          <w:w w:val="99"/>
          <w:kern w:val="0"/>
          <w:szCs w:val="24"/>
        </w:rPr>
        <w:t>請</w:t>
      </w:r>
      <w:r w:rsidRPr="00AF300E">
        <w:rPr>
          <w:rFonts w:ascii="Times New Roman" w:eastAsia="標楷體" w:hAnsi="Times New Roman" w:cs="Times New Roman"/>
          <w:w w:val="99"/>
          <w:kern w:val="0"/>
          <w:szCs w:val="24"/>
        </w:rPr>
        <w:t xml:space="preserve"> </w:t>
      </w:r>
      <w:r w:rsidRPr="00AF300E">
        <w:rPr>
          <w:rFonts w:ascii="Times New Roman" w:eastAsia="標楷體" w:hAnsi="Times New Roman" w:cs="Times New Roman"/>
          <w:spacing w:val="2"/>
          <w:kern w:val="0"/>
          <w:szCs w:val="24"/>
        </w:rPr>
        <w:t>校長核</w:t>
      </w:r>
      <w:r w:rsidRPr="00AF300E">
        <w:rPr>
          <w:rFonts w:ascii="Times New Roman" w:eastAsia="標楷體" w:hAnsi="Times New Roman" w:cs="Times New Roman"/>
          <w:spacing w:val="2"/>
          <w:kern w:val="0"/>
          <w:szCs w:val="24"/>
        </w:rPr>
        <w:t xml:space="preserve"> </w:t>
      </w:r>
      <w:r w:rsidRPr="00AF300E">
        <w:rPr>
          <w:rFonts w:ascii="Times New Roman" w:eastAsia="標楷體" w:hAnsi="Times New Roman" w:cs="Times New Roman"/>
          <w:kern w:val="0"/>
          <w:szCs w:val="24"/>
        </w:rPr>
        <w:t>定之。</w:t>
      </w:r>
    </w:p>
    <w:p w:rsidR="0056401D" w:rsidRPr="00AF300E" w:rsidRDefault="0056401D" w:rsidP="00A01194">
      <w:pPr>
        <w:autoSpaceDE w:val="0"/>
        <w:autoSpaceDN w:val="0"/>
        <w:adjustRightInd w:val="0"/>
        <w:ind w:left="120"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3"/>
          <w:szCs w:val="24"/>
        </w:rPr>
        <w:t>六、</w:t>
      </w:r>
      <w:r w:rsidRPr="00AF300E">
        <w:rPr>
          <w:rFonts w:ascii="Times New Roman" w:eastAsia="標楷體" w:hAnsi="Times New Roman" w:cs="Times New Roman"/>
          <w:spacing w:val="-12"/>
          <w:kern w:val="0"/>
          <w:position w:val="-3"/>
          <w:szCs w:val="24"/>
        </w:rPr>
        <w:t xml:space="preserve"> </w:t>
      </w:r>
      <w:r w:rsidRPr="00AF300E">
        <w:rPr>
          <w:rFonts w:ascii="Times New Roman" w:eastAsia="標楷體" w:hAnsi="Times New Roman" w:cs="Times New Roman"/>
          <w:spacing w:val="7"/>
          <w:kern w:val="0"/>
          <w:position w:val="-3"/>
          <w:szCs w:val="24"/>
        </w:rPr>
        <w:t>甄選委員會由行政副校長、教務長、國際暨兩岸事務處處長、語言</w:t>
      </w:r>
    </w:p>
    <w:p w:rsidR="0056401D" w:rsidRPr="00AF300E" w:rsidRDefault="0056401D" w:rsidP="00A01194">
      <w:pPr>
        <w:autoSpaceDE w:val="0"/>
        <w:autoSpaceDN w:val="0"/>
        <w:adjustRightInd w:val="0"/>
        <w:spacing w:before="35"/>
        <w:ind w:left="708" w:right="295"/>
        <w:jc w:val="both"/>
        <w:rPr>
          <w:rFonts w:ascii="Times New Roman" w:eastAsia="標楷體" w:hAnsi="Times New Roman" w:cs="Times New Roman"/>
          <w:kern w:val="0"/>
          <w:szCs w:val="24"/>
        </w:rPr>
      </w:pPr>
      <w:r w:rsidRPr="00AF300E">
        <w:rPr>
          <w:rFonts w:ascii="Times New Roman" w:eastAsia="標楷體" w:hAnsi="Times New Roman" w:cs="Times New Roman"/>
          <w:spacing w:val="7"/>
          <w:kern w:val="0"/>
          <w:szCs w:val="24"/>
        </w:rPr>
        <w:t>中心主任、四個學院院長、通識中心主任等相關人員組成，由行政</w:t>
      </w:r>
      <w:r w:rsidRPr="00AF300E">
        <w:rPr>
          <w:rFonts w:ascii="Times New Roman" w:eastAsia="標楷體" w:hAnsi="Times New Roman" w:cs="Times New Roman"/>
          <w:spacing w:val="7"/>
          <w:kern w:val="0"/>
          <w:szCs w:val="24"/>
        </w:rPr>
        <w:t xml:space="preserve"> </w:t>
      </w:r>
      <w:r w:rsidRPr="00AF300E">
        <w:rPr>
          <w:rFonts w:ascii="Times New Roman" w:eastAsia="標楷體" w:hAnsi="Times New Roman" w:cs="Times New Roman"/>
          <w:kern w:val="0"/>
          <w:szCs w:val="24"/>
        </w:rPr>
        <w:t>副校長</w:t>
      </w:r>
      <w:r w:rsidRPr="00AF300E">
        <w:rPr>
          <w:rFonts w:ascii="Times New Roman" w:eastAsia="標楷體" w:hAnsi="Times New Roman" w:cs="Times New Roman"/>
          <w:spacing w:val="2"/>
          <w:kern w:val="0"/>
          <w:szCs w:val="24"/>
        </w:rPr>
        <w:t>擔</w:t>
      </w:r>
      <w:r w:rsidRPr="00AF300E">
        <w:rPr>
          <w:rFonts w:ascii="Times New Roman" w:eastAsia="標楷體" w:hAnsi="Times New Roman" w:cs="Times New Roman"/>
          <w:kern w:val="0"/>
          <w:szCs w:val="24"/>
        </w:rPr>
        <w:t>任召</w:t>
      </w:r>
      <w:r w:rsidRPr="00AF300E">
        <w:rPr>
          <w:rFonts w:ascii="Times New Roman" w:eastAsia="標楷體" w:hAnsi="Times New Roman" w:cs="Times New Roman"/>
          <w:spacing w:val="2"/>
          <w:kern w:val="0"/>
          <w:szCs w:val="24"/>
        </w:rPr>
        <w:t>集</w:t>
      </w:r>
      <w:r w:rsidRPr="00AF300E">
        <w:rPr>
          <w:rFonts w:ascii="Times New Roman" w:eastAsia="標楷體" w:hAnsi="Times New Roman" w:cs="Times New Roman"/>
          <w:kern w:val="0"/>
          <w:szCs w:val="24"/>
        </w:rPr>
        <w:t>人。</w:t>
      </w:r>
    </w:p>
    <w:p w:rsidR="0056401D" w:rsidRPr="00AF300E" w:rsidRDefault="0056401D" w:rsidP="00A01194">
      <w:pPr>
        <w:autoSpaceDE w:val="0"/>
        <w:autoSpaceDN w:val="0"/>
        <w:adjustRightInd w:val="0"/>
        <w:ind w:left="708" w:right="307" w:hanging="588"/>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w:t>
      </w:r>
      <w:r w:rsidRPr="00AF300E">
        <w:rPr>
          <w:rFonts w:ascii="Times New Roman" w:eastAsia="標楷體" w:hAnsi="Times New Roman" w:cs="Times New Roman"/>
          <w:spacing w:val="-12"/>
          <w:kern w:val="0"/>
          <w:szCs w:val="24"/>
        </w:rPr>
        <w:t xml:space="preserve"> </w:t>
      </w:r>
      <w:r w:rsidRPr="00AF300E">
        <w:rPr>
          <w:rFonts w:ascii="Times New Roman" w:eastAsia="標楷體" w:hAnsi="Times New Roman" w:cs="Times New Roman"/>
          <w:kern w:val="0"/>
          <w:szCs w:val="24"/>
        </w:rPr>
        <w:t>海</w:t>
      </w:r>
      <w:r w:rsidRPr="00AF300E">
        <w:rPr>
          <w:rFonts w:ascii="Times New Roman" w:eastAsia="標楷體" w:hAnsi="Times New Roman" w:cs="Times New Roman"/>
          <w:spacing w:val="-41"/>
          <w:kern w:val="0"/>
          <w:szCs w:val="24"/>
        </w:rPr>
        <w:t>外</w:t>
      </w:r>
      <w:r w:rsidRPr="00AF300E">
        <w:rPr>
          <w:rFonts w:ascii="Times New Roman" w:eastAsia="標楷體" w:hAnsi="Times New Roman" w:cs="Times New Roman"/>
          <w:kern w:val="0"/>
          <w:szCs w:val="24"/>
        </w:rPr>
        <w:t>「</w:t>
      </w:r>
      <w:r w:rsidRPr="00AF300E">
        <w:rPr>
          <w:rFonts w:ascii="Times New Roman" w:eastAsia="標楷體" w:hAnsi="Times New Roman" w:cs="Times New Roman"/>
          <w:spacing w:val="2"/>
          <w:kern w:val="0"/>
          <w:szCs w:val="24"/>
        </w:rPr>
        <w:t>全</w:t>
      </w:r>
      <w:r w:rsidRPr="00AF300E">
        <w:rPr>
          <w:rFonts w:ascii="Times New Roman" w:eastAsia="標楷體" w:hAnsi="Times New Roman" w:cs="Times New Roman"/>
          <w:kern w:val="0"/>
          <w:szCs w:val="24"/>
        </w:rPr>
        <w:t>英文</w:t>
      </w:r>
      <w:r w:rsidRPr="00AF300E">
        <w:rPr>
          <w:rFonts w:ascii="Times New Roman" w:eastAsia="標楷體" w:hAnsi="Times New Roman" w:cs="Times New Roman"/>
          <w:spacing w:val="2"/>
          <w:kern w:val="0"/>
          <w:szCs w:val="24"/>
        </w:rPr>
        <w:t>授</w:t>
      </w:r>
      <w:r w:rsidRPr="00AF300E">
        <w:rPr>
          <w:rFonts w:ascii="Times New Roman" w:eastAsia="標楷體" w:hAnsi="Times New Roman" w:cs="Times New Roman"/>
          <w:kern w:val="0"/>
          <w:szCs w:val="24"/>
        </w:rPr>
        <w:t>課</w:t>
      </w:r>
      <w:r w:rsidRPr="00AF300E">
        <w:rPr>
          <w:rFonts w:ascii="Times New Roman" w:eastAsia="標楷體" w:hAnsi="Times New Roman" w:cs="Times New Roman"/>
          <w:spacing w:val="2"/>
          <w:kern w:val="0"/>
          <w:szCs w:val="24"/>
        </w:rPr>
        <w:t>教</w:t>
      </w:r>
      <w:r w:rsidRPr="00AF300E">
        <w:rPr>
          <w:rFonts w:ascii="Times New Roman" w:eastAsia="標楷體" w:hAnsi="Times New Roman" w:cs="Times New Roman"/>
          <w:kern w:val="0"/>
          <w:szCs w:val="24"/>
        </w:rPr>
        <w:t>師工作</w:t>
      </w:r>
      <w:r w:rsidRPr="00AF300E">
        <w:rPr>
          <w:rFonts w:ascii="Times New Roman" w:eastAsia="標楷體" w:hAnsi="Times New Roman" w:cs="Times New Roman"/>
          <w:spacing w:val="2"/>
          <w:kern w:val="0"/>
          <w:szCs w:val="24"/>
        </w:rPr>
        <w:t>坊</w:t>
      </w:r>
      <w:r w:rsidRPr="00AF300E">
        <w:rPr>
          <w:rFonts w:ascii="Times New Roman" w:eastAsia="標楷體" w:hAnsi="Times New Roman" w:cs="Times New Roman"/>
          <w:spacing w:val="-41"/>
          <w:kern w:val="0"/>
          <w:szCs w:val="24"/>
        </w:rPr>
        <w:t>」</w:t>
      </w:r>
      <w:r w:rsidRPr="00AF300E">
        <w:rPr>
          <w:rFonts w:ascii="Times New Roman" w:eastAsia="標楷體" w:hAnsi="Times New Roman" w:cs="Times New Roman"/>
          <w:kern w:val="0"/>
          <w:szCs w:val="24"/>
        </w:rPr>
        <w:t>之</w:t>
      </w:r>
      <w:r w:rsidRPr="00AF300E">
        <w:rPr>
          <w:rFonts w:ascii="Times New Roman" w:eastAsia="標楷體" w:hAnsi="Times New Roman" w:cs="Times New Roman"/>
          <w:spacing w:val="2"/>
          <w:kern w:val="0"/>
          <w:szCs w:val="24"/>
        </w:rPr>
        <w:t>培</w:t>
      </w:r>
      <w:r w:rsidRPr="00AF300E">
        <w:rPr>
          <w:rFonts w:ascii="Times New Roman" w:eastAsia="標楷體" w:hAnsi="Times New Roman" w:cs="Times New Roman"/>
          <w:kern w:val="0"/>
          <w:szCs w:val="24"/>
        </w:rPr>
        <w:t>訓</w:t>
      </w:r>
      <w:r w:rsidRPr="00AF300E">
        <w:rPr>
          <w:rFonts w:ascii="Times New Roman" w:eastAsia="標楷體" w:hAnsi="Times New Roman" w:cs="Times New Roman"/>
          <w:spacing w:val="2"/>
          <w:kern w:val="0"/>
          <w:szCs w:val="24"/>
        </w:rPr>
        <w:t>教</w:t>
      </w:r>
      <w:r w:rsidRPr="00AF300E">
        <w:rPr>
          <w:rFonts w:ascii="Times New Roman" w:eastAsia="標楷體" w:hAnsi="Times New Roman" w:cs="Times New Roman"/>
          <w:kern w:val="0"/>
          <w:szCs w:val="24"/>
        </w:rPr>
        <w:t>師遴選</w:t>
      </w:r>
      <w:r w:rsidRPr="00AF300E">
        <w:rPr>
          <w:rFonts w:ascii="Times New Roman" w:eastAsia="標楷體" w:hAnsi="Times New Roman" w:cs="Times New Roman"/>
          <w:spacing w:val="2"/>
          <w:kern w:val="0"/>
          <w:szCs w:val="24"/>
        </w:rPr>
        <w:t>標</w:t>
      </w:r>
      <w:r w:rsidRPr="00AF300E">
        <w:rPr>
          <w:rFonts w:ascii="Times New Roman" w:eastAsia="標楷體" w:hAnsi="Times New Roman" w:cs="Times New Roman"/>
          <w:kern w:val="0"/>
          <w:szCs w:val="24"/>
        </w:rPr>
        <w:t>準，</w:t>
      </w:r>
      <w:r w:rsidRPr="00AF300E">
        <w:rPr>
          <w:rFonts w:ascii="Times New Roman" w:eastAsia="標楷體" w:hAnsi="Times New Roman" w:cs="Times New Roman"/>
          <w:spacing w:val="2"/>
          <w:kern w:val="0"/>
          <w:szCs w:val="24"/>
        </w:rPr>
        <w:t>依</w:t>
      </w:r>
      <w:r w:rsidRPr="00AF300E">
        <w:rPr>
          <w:rFonts w:ascii="Times New Roman" w:eastAsia="標楷體" w:hAnsi="Times New Roman" w:cs="Times New Roman"/>
          <w:kern w:val="0"/>
          <w:szCs w:val="24"/>
        </w:rPr>
        <w:t>下</w:t>
      </w:r>
      <w:r w:rsidRPr="00AF300E">
        <w:rPr>
          <w:rFonts w:ascii="Times New Roman" w:eastAsia="標楷體" w:hAnsi="Times New Roman" w:cs="Times New Roman"/>
          <w:spacing w:val="2"/>
          <w:kern w:val="0"/>
          <w:szCs w:val="24"/>
        </w:rPr>
        <w:t>列</w:t>
      </w:r>
      <w:r w:rsidRPr="00AF300E">
        <w:rPr>
          <w:rFonts w:ascii="Times New Roman" w:eastAsia="標楷體" w:hAnsi="Times New Roman" w:cs="Times New Roman"/>
          <w:kern w:val="0"/>
          <w:szCs w:val="24"/>
        </w:rPr>
        <w:t>條件依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序做為</w:t>
      </w:r>
      <w:r w:rsidRPr="00AF300E">
        <w:rPr>
          <w:rFonts w:ascii="Times New Roman" w:eastAsia="標楷體" w:hAnsi="Times New Roman" w:cs="Times New Roman"/>
          <w:spacing w:val="2"/>
          <w:kern w:val="0"/>
          <w:szCs w:val="24"/>
        </w:rPr>
        <w:t>選</w:t>
      </w:r>
      <w:r w:rsidRPr="00AF300E">
        <w:rPr>
          <w:rFonts w:ascii="Times New Roman" w:eastAsia="標楷體" w:hAnsi="Times New Roman" w:cs="Times New Roman"/>
          <w:spacing w:val="1"/>
          <w:kern w:val="0"/>
          <w:szCs w:val="24"/>
        </w:rPr>
        <w:t>送</w:t>
      </w:r>
      <w:r w:rsidRPr="00AF300E">
        <w:rPr>
          <w:rFonts w:ascii="Times New Roman" w:eastAsia="標楷體" w:hAnsi="Times New Roman" w:cs="Times New Roman"/>
          <w:kern w:val="0"/>
          <w:szCs w:val="24"/>
        </w:rPr>
        <w:t>參</w:t>
      </w:r>
      <w:r w:rsidRPr="00AF300E">
        <w:rPr>
          <w:rFonts w:ascii="Times New Roman" w:eastAsia="標楷體" w:hAnsi="Times New Roman" w:cs="Times New Roman"/>
          <w:spacing w:val="2"/>
          <w:kern w:val="0"/>
          <w:szCs w:val="24"/>
        </w:rPr>
        <w:t>考</w:t>
      </w:r>
      <w:r w:rsidRPr="00AF300E">
        <w:rPr>
          <w:rFonts w:ascii="Times New Roman" w:eastAsia="標楷體" w:hAnsi="Times New Roman" w:cs="Times New Roman"/>
          <w:kern w:val="0"/>
          <w:szCs w:val="24"/>
        </w:rPr>
        <w:t>：</w:t>
      </w:r>
    </w:p>
    <w:p w:rsidR="0056401D" w:rsidRPr="00AF300E" w:rsidRDefault="0056401D" w:rsidP="00A01194">
      <w:pPr>
        <w:autoSpaceDE w:val="0"/>
        <w:autoSpaceDN w:val="0"/>
        <w:adjustRightInd w:val="0"/>
        <w:ind w:left="840" w:right="-20"/>
        <w:jc w:val="both"/>
        <w:rPr>
          <w:rFonts w:ascii="Times New Roman" w:eastAsia="標楷體" w:hAnsi="Times New Roman" w:cs="Times New Roman"/>
          <w:kern w:val="0"/>
          <w:szCs w:val="24"/>
        </w:rPr>
      </w:pPr>
      <w:r w:rsidRPr="00AF300E">
        <w:rPr>
          <w:rFonts w:ascii="Times New Roman" w:eastAsia="標楷體" w:hAnsi="Times New Roman" w:cs="Times New Roman"/>
          <w:w w:val="149"/>
          <w:kern w:val="0"/>
          <w:position w:val="-1"/>
          <w:szCs w:val="24"/>
        </w:rPr>
        <w:t>(</w:t>
      </w:r>
      <w:r w:rsidRPr="00AF300E">
        <w:rPr>
          <w:rFonts w:ascii="Times New Roman" w:eastAsia="標楷體" w:hAnsi="Times New Roman" w:cs="Times New Roman"/>
          <w:w w:val="99"/>
          <w:kern w:val="0"/>
          <w:position w:val="-1"/>
          <w:szCs w:val="24"/>
        </w:rPr>
        <w:t>一</w:t>
      </w:r>
      <w:r w:rsidRPr="00AF300E">
        <w:rPr>
          <w:rFonts w:ascii="Times New Roman" w:eastAsia="標楷體" w:hAnsi="Times New Roman" w:cs="Times New Roman"/>
          <w:w w:val="149"/>
          <w:kern w:val="0"/>
          <w:position w:val="-1"/>
          <w:szCs w:val="24"/>
        </w:rPr>
        <w:t>)</w:t>
      </w:r>
      <w:r w:rsidRPr="00AF300E">
        <w:rPr>
          <w:rFonts w:ascii="Times New Roman" w:eastAsia="標楷體" w:hAnsi="Times New Roman" w:cs="Times New Roman"/>
          <w:kern w:val="0"/>
          <w:position w:val="-1"/>
          <w:szCs w:val="24"/>
        </w:rPr>
        <w:t>各院與</w:t>
      </w:r>
      <w:r w:rsidRPr="00AF300E">
        <w:rPr>
          <w:rFonts w:ascii="Times New Roman" w:eastAsia="標楷體" w:hAnsi="Times New Roman" w:cs="Times New Roman"/>
          <w:spacing w:val="2"/>
          <w:kern w:val="0"/>
          <w:position w:val="-1"/>
          <w:szCs w:val="24"/>
        </w:rPr>
        <w:t>通</w:t>
      </w:r>
      <w:r w:rsidRPr="00AF300E">
        <w:rPr>
          <w:rFonts w:ascii="Times New Roman" w:eastAsia="標楷體" w:hAnsi="Times New Roman" w:cs="Times New Roman"/>
          <w:kern w:val="0"/>
          <w:position w:val="-1"/>
          <w:szCs w:val="24"/>
        </w:rPr>
        <w:t>識中</w:t>
      </w:r>
      <w:r w:rsidRPr="00AF300E">
        <w:rPr>
          <w:rFonts w:ascii="Times New Roman" w:eastAsia="標楷體" w:hAnsi="Times New Roman" w:cs="Times New Roman"/>
          <w:spacing w:val="2"/>
          <w:kern w:val="0"/>
          <w:position w:val="-1"/>
          <w:szCs w:val="24"/>
        </w:rPr>
        <w:t>心</w:t>
      </w:r>
      <w:r w:rsidRPr="00AF300E">
        <w:rPr>
          <w:rFonts w:ascii="Times New Roman" w:eastAsia="標楷體" w:hAnsi="Times New Roman" w:cs="Times New Roman"/>
          <w:kern w:val="0"/>
          <w:position w:val="-1"/>
          <w:szCs w:val="24"/>
        </w:rPr>
        <w:t>全</w:t>
      </w:r>
      <w:r w:rsidRPr="00AF300E">
        <w:rPr>
          <w:rFonts w:ascii="Times New Roman" w:eastAsia="標楷體" w:hAnsi="Times New Roman" w:cs="Times New Roman"/>
          <w:spacing w:val="2"/>
          <w:kern w:val="0"/>
          <w:position w:val="-1"/>
          <w:szCs w:val="24"/>
        </w:rPr>
        <w:t>英</w:t>
      </w:r>
      <w:r w:rsidRPr="00AF300E">
        <w:rPr>
          <w:rFonts w:ascii="Times New Roman" w:eastAsia="標楷體" w:hAnsi="Times New Roman" w:cs="Times New Roman"/>
          <w:kern w:val="0"/>
          <w:position w:val="-1"/>
          <w:szCs w:val="24"/>
        </w:rPr>
        <w:t>語授課</w:t>
      </w:r>
      <w:r w:rsidRPr="00AF300E">
        <w:rPr>
          <w:rFonts w:ascii="Times New Roman" w:eastAsia="標楷體" w:hAnsi="Times New Roman" w:cs="Times New Roman"/>
          <w:spacing w:val="2"/>
          <w:kern w:val="0"/>
          <w:position w:val="-1"/>
          <w:szCs w:val="24"/>
        </w:rPr>
        <w:t>教</w:t>
      </w:r>
      <w:r w:rsidRPr="00AF300E">
        <w:rPr>
          <w:rFonts w:ascii="Times New Roman" w:eastAsia="標楷體" w:hAnsi="Times New Roman" w:cs="Times New Roman"/>
          <w:kern w:val="0"/>
          <w:position w:val="-1"/>
          <w:szCs w:val="24"/>
        </w:rPr>
        <w:t>師之</w:t>
      </w:r>
      <w:r w:rsidRPr="00AF300E">
        <w:rPr>
          <w:rFonts w:ascii="Times New Roman" w:eastAsia="標楷體" w:hAnsi="Times New Roman" w:cs="Times New Roman"/>
          <w:spacing w:val="2"/>
          <w:kern w:val="0"/>
          <w:position w:val="-1"/>
          <w:szCs w:val="24"/>
        </w:rPr>
        <w:t>推</w:t>
      </w:r>
      <w:r w:rsidRPr="00AF300E">
        <w:rPr>
          <w:rFonts w:ascii="Times New Roman" w:eastAsia="標楷體" w:hAnsi="Times New Roman" w:cs="Times New Roman"/>
          <w:kern w:val="0"/>
          <w:position w:val="-1"/>
          <w:szCs w:val="24"/>
        </w:rPr>
        <w:t>薦</w:t>
      </w:r>
      <w:r w:rsidRPr="00AF300E">
        <w:rPr>
          <w:rFonts w:ascii="Times New Roman" w:eastAsia="標楷體" w:hAnsi="Times New Roman" w:cs="Times New Roman"/>
          <w:spacing w:val="2"/>
          <w:kern w:val="0"/>
          <w:position w:val="-1"/>
          <w:szCs w:val="24"/>
        </w:rPr>
        <w:t>順</w:t>
      </w:r>
      <w:r w:rsidRPr="00AF300E">
        <w:rPr>
          <w:rFonts w:ascii="Times New Roman" w:eastAsia="標楷體" w:hAnsi="Times New Roman" w:cs="Times New Roman"/>
          <w:kern w:val="0"/>
          <w:position w:val="-1"/>
          <w:szCs w:val="24"/>
        </w:rPr>
        <w:t>序。</w:t>
      </w:r>
    </w:p>
    <w:p w:rsidR="0056401D" w:rsidRPr="00AF300E" w:rsidRDefault="0056401D" w:rsidP="00A01194">
      <w:pPr>
        <w:autoSpaceDE w:val="0"/>
        <w:autoSpaceDN w:val="0"/>
        <w:adjustRightInd w:val="0"/>
        <w:spacing w:before="17"/>
        <w:ind w:left="1274" w:right="295" w:hanging="446"/>
        <w:jc w:val="both"/>
        <w:rPr>
          <w:rFonts w:ascii="Times New Roman" w:eastAsia="標楷體" w:hAnsi="Times New Roman" w:cs="Times New Roman"/>
          <w:kern w:val="0"/>
          <w:szCs w:val="24"/>
        </w:rPr>
      </w:pPr>
      <w:r w:rsidRPr="00AF300E">
        <w:rPr>
          <w:rFonts w:ascii="Times New Roman" w:eastAsia="標楷體" w:hAnsi="Times New Roman" w:cs="Times New Roman"/>
          <w:w w:val="149"/>
          <w:kern w:val="0"/>
          <w:szCs w:val="24"/>
        </w:rPr>
        <w:t>(</w:t>
      </w:r>
      <w:r w:rsidRPr="00AF300E">
        <w:rPr>
          <w:rFonts w:ascii="Times New Roman" w:eastAsia="標楷體" w:hAnsi="Times New Roman" w:cs="Times New Roman"/>
          <w:w w:val="99"/>
          <w:kern w:val="0"/>
          <w:szCs w:val="24"/>
        </w:rPr>
        <w:t>二</w:t>
      </w:r>
      <w:r w:rsidRPr="00AF300E">
        <w:rPr>
          <w:rFonts w:ascii="Times New Roman" w:eastAsia="標楷體" w:hAnsi="Times New Roman" w:cs="Times New Roman"/>
          <w:w w:val="149"/>
          <w:kern w:val="0"/>
          <w:szCs w:val="24"/>
        </w:rPr>
        <w:t>)</w:t>
      </w:r>
      <w:r w:rsidRPr="00AF300E">
        <w:rPr>
          <w:rFonts w:ascii="Times New Roman" w:eastAsia="標楷體" w:hAnsi="Times New Roman" w:cs="Times New Roman"/>
          <w:spacing w:val="5"/>
          <w:w w:val="99"/>
          <w:kern w:val="0"/>
          <w:szCs w:val="24"/>
        </w:rPr>
        <w:t>參</w:t>
      </w:r>
      <w:r w:rsidRPr="00AF300E">
        <w:rPr>
          <w:rFonts w:ascii="Times New Roman" w:eastAsia="標楷體" w:hAnsi="Times New Roman" w:cs="Times New Roman"/>
          <w:spacing w:val="7"/>
          <w:w w:val="99"/>
          <w:kern w:val="0"/>
          <w:szCs w:val="24"/>
        </w:rPr>
        <w:t>與校</w:t>
      </w:r>
      <w:r w:rsidRPr="00AF300E">
        <w:rPr>
          <w:rFonts w:ascii="Times New Roman" w:eastAsia="標楷體" w:hAnsi="Times New Roman" w:cs="Times New Roman"/>
          <w:spacing w:val="5"/>
          <w:w w:val="99"/>
          <w:kern w:val="0"/>
          <w:szCs w:val="24"/>
        </w:rPr>
        <w:t>內</w:t>
      </w:r>
      <w:r w:rsidRPr="00AF300E">
        <w:rPr>
          <w:rFonts w:ascii="Times New Roman" w:eastAsia="標楷體" w:hAnsi="Times New Roman" w:cs="Times New Roman"/>
          <w:spacing w:val="7"/>
          <w:w w:val="99"/>
          <w:kern w:val="0"/>
          <w:szCs w:val="24"/>
        </w:rPr>
        <w:t>短期</w:t>
      </w:r>
      <w:r w:rsidRPr="00AF300E">
        <w:rPr>
          <w:rFonts w:ascii="Times New Roman" w:eastAsia="標楷體" w:hAnsi="Times New Roman" w:cs="Times New Roman"/>
          <w:spacing w:val="5"/>
          <w:w w:val="99"/>
          <w:kern w:val="0"/>
          <w:szCs w:val="24"/>
        </w:rPr>
        <w:t>密</w:t>
      </w:r>
      <w:r w:rsidRPr="00AF300E">
        <w:rPr>
          <w:rFonts w:ascii="Times New Roman" w:eastAsia="標楷體" w:hAnsi="Times New Roman" w:cs="Times New Roman"/>
          <w:spacing w:val="7"/>
          <w:w w:val="99"/>
          <w:kern w:val="0"/>
          <w:szCs w:val="24"/>
        </w:rPr>
        <w:t>集培</w:t>
      </w:r>
      <w:r w:rsidRPr="00AF300E">
        <w:rPr>
          <w:rFonts w:ascii="Times New Roman" w:eastAsia="標楷體" w:hAnsi="Times New Roman" w:cs="Times New Roman"/>
          <w:spacing w:val="5"/>
          <w:w w:val="99"/>
          <w:kern w:val="0"/>
          <w:szCs w:val="24"/>
        </w:rPr>
        <w:t>訓</w:t>
      </w:r>
      <w:r w:rsidRPr="00AF300E">
        <w:rPr>
          <w:rFonts w:ascii="Times New Roman" w:eastAsia="標楷體" w:hAnsi="Times New Roman" w:cs="Times New Roman"/>
          <w:spacing w:val="7"/>
          <w:w w:val="99"/>
          <w:kern w:val="0"/>
          <w:szCs w:val="24"/>
        </w:rPr>
        <w:t>課程</w:t>
      </w:r>
      <w:r w:rsidRPr="00AF300E">
        <w:rPr>
          <w:rFonts w:ascii="Times New Roman" w:eastAsia="標楷體" w:hAnsi="Times New Roman" w:cs="Times New Roman"/>
          <w:spacing w:val="5"/>
          <w:w w:val="99"/>
          <w:kern w:val="0"/>
          <w:szCs w:val="24"/>
        </w:rPr>
        <w:t>之</w:t>
      </w:r>
      <w:r w:rsidRPr="00AF300E">
        <w:rPr>
          <w:rFonts w:ascii="Times New Roman" w:eastAsia="標楷體" w:hAnsi="Times New Roman" w:cs="Times New Roman"/>
          <w:spacing w:val="7"/>
          <w:w w:val="99"/>
          <w:kern w:val="0"/>
          <w:szCs w:val="24"/>
        </w:rPr>
        <w:t>研習</w:t>
      </w:r>
      <w:r w:rsidRPr="00AF300E">
        <w:rPr>
          <w:rFonts w:ascii="Times New Roman" w:eastAsia="標楷體" w:hAnsi="Times New Roman" w:cs="Times New Roman"/>
          <w:spacing w:val="5"/>
          <w:w w:val="99"/>
          <w:kern w:val="0"/>
          <w:szCs w:val="24"/>
        </w:rPr>
        <w:t>成</w:t>
      </w:r>
      <w:r w:rsidRPr="00AF300E">
        <w:rPr>
          <w:rFonts w:ascii="Times New Roman" w:eastAsia="標楷體" w:hAnsi="Times New Roman" w:cs="Times New Roman"/>
          <w:spacing w:val="11"/>
          <w:w w:val="99"/>
          <w:kern w:val="0"/>
          <w:szCs w:val="24"/>
        </w:rPr>
        <w:t>績</w:t>
      </w:r>
      <w:r w:rsidRPr="00AF300E">
        <w:rPr>
          <w:rFonts w:ascii="Times New Roman" w:eastAsia="標楷體" w:hAnsi="Times New Roman" w:cs="Times New Roman"/>
          <w:spacing w:val="7"/>
          <w:w w:val="149"/>
          <w:kern w:val="0"/>
          <w:szCs w:val="24"/>
        </w:rPr>
        <w:t>(</w:t>
      </w:r>
      <w:r w:rsidRPr="00AF300E">
        <w:rPr>
          <w:rFonts w:ascii="Times New Roman" w:eastAsia="標楷體" w:hAnsi="Times New Roman" w:cs="Times New Roman"/>
          <w:spacing w:val="5"/>
          <w:w w:val="99"/>
          <w:kern w:val="0"/>
          <w:szCs w:val="24"/>
        </w:rPr>
        <w:t>平</w:t>
      </w:r>
      <w:r w:rsidRPr="00AF300E">
        <w:rPr>
          <w:rFonts w:ascii="Times New Roman" w:eastAsia="標楷體" w:hAnsi="Times New Roman" w:cs="Times New Roman"/>
          <w:spacing w:val="7"/>
          <w:w w:val="99"/>
          <w:kern w:val="0"/>
          <w:szCs w:val="24"/>
        </w:rPr>
        <w:t>時成</w:t>
      </w:r>
      <w:r w:rsidRPr="00AF300E">
        <w:rPr>
          <w:rFonts w:ascii="Times New Roman" w:eastAsia="標楷體" w:hAnsi="Times New Roman" w:cs="Times New Roman"/>
          <w:spacing w:val="5"/>
          <w:w w:val="99"/>
          <w:kern w:val="0"/>
          <w:szCs w:val="24"/>
        </w:rPr>
        <w:t>績</w:t>
      </w:r>
      <w:r w:rsidRPr="00AF300E">
        <w:rPr>
          <w:rFonts w:ascii="Times New Roman" w:eastAsia="標楷體" w:hAnsi="Times New Roman" w:cs="Times New Roman"/>
          <w:w w:val="99"/>
          <w:kern w:val="0"/>
          <w:szCs w:val="24"/>
        </w:rPr>
        <w:t>佔</w:t>
      </w:r>
      <w:r w:rsidRPr="00AF300E">
        <w:rPr>
          <w:rFonts w:ascii="Times New Roman" w:eastAsia="標楷體" w:hAnsi="Times New Roman" w:cs="Times New Roman"/>
          <w:spacing w:val="8"/>
          <w:kern w:val="0"/>
          <w:szCs w:val="24"/>
        </w:rPr>
        <w:t xml:space="preserve"> </w:t>
      </w:r>
      <w:r w:rsidRPr="00AF300E">
        <w:rPr>
          <w:rFonts w:ascii="Times New Roman" w:eastAsia="標楷體" w:hAnsi="Times New Roman" w:cs="Times New Roman"/>
          <w:w w:val="74"/>
          <w:kern w:val="0"/>
          <w:szCs w:val="24"/>
        </w:rPr>
        <w:t>30</w:t>
      </w:r>
      <w:r w:rsidRPr="00AF300E">
        <w:rPr>
          <w:rFonts w:ascii="Times New Roman" w:eastAsia="標楷體" w:hAnsi="Times New Roman" w:cs="Times New Roman"/>
          <w:spacing w:val="7"/>
          <w:w w:val="74"/>
          <w:kern w:val="0"/>
          <w:szCs w:val="24"/>
        </w:rPr>
        <w:t>%</w:t>
      </w:r>
      <w:r w:rsidRPr="00AF300E">
        <w:rPr>
          <w:rFonts w:ascii="Times New Roman" w:eastAsia="標楷體" w:hAnsi="Times New Roman" w:cs="Times New Roman"/>
          <w:spacing w:val="5"/>
          <w:w w:val="99"/>
          <w:kern w:val="0"/>
          <w:szCs w:val="24"/>
        </w:rPr>
        <w:t>、英</w:t>
      </w:r>
      <w:r w:rsidRPr="00AF300E">
        <w:rPr>
          <w:rFonts w:ascii="Times New Roman" w:eastAsia="標楷體" w:hAnsi="Times New Roman" w:cs="Times New Roman"/>
          <w:w w:val="99"/>
          <w:kern w:val="0"/>
          <w:szCs w:val="24"/>
        </w:rPr>
        <w:t>語能力</w:t>
      </w:r>
      <w:r w:rsidRPr="00AF300E">
        <w:rPr>
          <w:rFonts w:ascii="Times New Roman" w:eastAsia="標楷體" w:hAnsi="Times New Roman" w:cs="Times New Roman"/>
          <w:spacing w:val="2"/>
          <w:w w:val="99"/>
          <w:kern w:val="0"/>
          <w:szCs w:val="24"/>
        </w:rPr>
        <w:t>期</w:t>
      </w:r>
      <w:r w:rsidRPr="00AF300E">
        <w:rPr>
          <w:rFonts w:ascii="Times New Roman" w:eastAsia="標楷體" w:hAnsi="Times New Roman" w:cs="Times New Roman"/>
          <w:w w:val="99"/>
          <w:kern w:val="0"/>
          <w:szCs w:val="24"/>
        </w:rPr>
        <w:t>中測</w:t>
      </w:r>
      <w:r w:rsidRPr="00AF300E">
        <w:rPr>
          <w:rFonts w:ascii="Times New Roman" w:eastAsia="標楷體" w:hAnsi="Times New Roman" w:cs="Times New Roman"/>
          <w:spacing w:val="2"/>
          <w:w w:val="99"/>
          <w:kern w:val="0"/>
          <w:szCs w:val="24"/>
        </w:rPr>
        <w:t>驗</w:t>
      </w:r>
      <w:r w:rsidRPr="00AF300E">
        <w:rPr>
          <w:rFonts w:ascii="Times New Roman" w:eastAsia="標楷體" w:hAnsi="Times New Roman" w:cs="Times New Roman"/>
          <w:w w:val="99"/>
          <w:kern w:val="0"/>
          <w:szCs w:val="24"/>
        </w:rPr>
        <w:t>佔</w:t>
      </w:r>
      <w:r w:rsidRPr="00AF300E">
        <w:rPr>
          <w:rFonts w:ascii="Times New Roman" w:eastAsia="標楷體" w:hAnsi="Times New Roman" w:cs="Times New Roman"/>
          <w:spacing w:val="-64"/>
          <w:kern w:val="0"/>
          <w:szCs w:val="24"/>
        </w:rPr>
        <w:t xml:space="preserve"> </w:t>
      </w:r>
      <w:r w:rsidRPr="00AF300E">
        <w:rPr>
          <w:rFonts w:ascii="Times New Roman" w:eastAsia="標楷體" w:hAnsi="Times New Roman" w:cs="Times New Roman"/>
          <w:w w:val="89"/>
          <w:kern w:val="0"/>
          <w:szCs w:val="24"/>
        </w:rPr>
        <w:t>3</w:t>
      </w:r>
      <w:r w:rsidRPr="00AF300E">
        <w:rPr>
          <w:rFonts w:ascii="Times New Roman" w:eastAsia="標楷體" w:hAnsi="Times New Roman" w:cs="Times New Roman"/>
          <w:spacing w:val="2"/>
          <w:w w:val="89"/>
          <w:kern w:val="0"/>
          <w:szCs w:val="24"/>
        </w:rPr>
        <w:t>0</w:t>
      </w:r>
      <w:r w:rsidRPr="00AF300E">
        <w:rPr>
          <w:rFonts w:ascii="Times New Roman" w:eastAsia="標楷體" w:hAnsi="Times New Roman" w:cs="Times New Roman"/>
          <w:spacing w:val="1"/>
          <w:w w:val="56"/>
          <w:kern w:val="0"/>
          <w:szCs w:val="24"/>
        </w:rPr>
        <w:t>%</w:t>
      </w:r>
      <w:r w:rsidRPr="00AF300E">
        <w:rPr>
          <w:rFonts w:ascii="Times New Roman" w:eastAsia="標楷體" w:hAnsi="Times New Roman" w:cs="Times New Roman"/>
          <w:w w:val="99"/>
          <w:kern w:val="0"/>
          <w:szCs w:val="24"/>
        </w:rPr>
        <w:t>、英</w:t>
      </w:r>
      <w:r w:rsidRPr="00AF300E">
        <w:rPr>
          <w:rFonts w:ascii="Times New Roman" w:eastAsia="標楷體" w:hAnsi="Times New Roman" w:cs="Times New Roman"/>
          <w:spacing w:val="2"/>
          <w:w w:val="99"/>
          <w:kern w:val="0"/>
          <w:szCs w:val="24"/>
        </w:rPr>
        <w:t>語</w:t>
      </w:r>
      <w:r w:rsidRPr="00AF300E">
        <w:rPr>
          <w:rFonts w:ascii="Times New Roman" w:eastAsia="標楷體" w:hAnsi="Times New Roman" w:cs="Times New Roman"/>
          <w:w w:val="99"/>
          <w:kern w:val="0"/>
          <w:szCs w:val="24"/>
        </w:rPr>
        <w:t>能力</w:t>
      </w:r>
      <w:r w:rsidRPr="00AF300E">
        <w:rPr>
          <w:rFonts w:ascii="Times New Roman" w:eastAsia="標楷體" w:hAnsi="Times New Roman" w:cs="Times New Roman"/>
          <w:spacing w:val="2"/>
          <w:w w:val="99"/>
          <w:kern w:val="0"/>
          <w:szCs w:val="24"/>
        </w:rPr>
        <w:t>期</w:t>
      </w:r>
      <w:r w:rsidRPr="00AF300E">
        <w:rPr>
          <w:rFonts w:ascii="Times New Roman" w:eastAsia="標楷體" w:hAnsi="Times New Roman" w:cs="Times New Roman"/>
          <w:w w:val="99"/>
          <w:kern w:val="0"/>
          <w:szCs w:val="24"/>
        </w:rPr>
        <w:t>末</w:t>
      </w:r>
      <w:r w:rsidRPr="00AF300E">
        <w:rPr>
          <w:rFonts w:ascii="Times New Roman" w:eastAsia="標楷體" w:hAnsi="Times New Roman" w:cs="Times New Roman"/>
          <w:spacing w:val="2"/>
          <w:w w:val="99"/>
          <w:kern w:val="0"/>
          <w:szCs w:val="24"/>
        </w:rPr>
        <w:t>測</w:t>
      </w:r>
      <w:r w:rsidRPr="00AF300E">
        <w:rPr>
          <w:rFonts w:ascii="Times New Roman" w:eastAsia="標楷體" w:hAnsi="Times New Roman" w:cs="Times New Roman"/>
          <w:w w:val="99"/>
          <w:kern w:val="0"/>
          <w:szCs w:val="24"/>
        </w:rPr>
        <w:t>驗佔</w:t>
      </w:r>
      <w:r w:rsidRPr="00AF300E">
        <w:rPr>
          <w:rFonts w:ascii="Times New Roman" w:eastAsia="標楷體" w:hAnsi="Times New Roman" w:cs="Times New Roman"/>
          <w:spacing w:val="-64"/>
          <w:kern w:val="0"/>
          <w:szCs w:val="24"/>
        </w:rPr>
        <w:t xml:space="preserve"> </w:t>
      </w:r>
      <w:r w:rsidRPr="00AF300E">
        <w:rPr>
          <w:rFonts w:ascii="Times New Roman" w:eastAsia="標楷體" w:hAnsi="Times New Roman" w:cs="Times New Roman"/>
          <w:kern w:val="0"/>
          <w:szCs w:val="24"/>
        </w:rPr>
        <w:t>40%</w:t>
      </w:r>
      <w:r w:rsidRPr="00AF300E">
        <w:rPr>
          <w:rFonts w:ascii="Times New Roman" w:eastAsia="標楷體" w:hAnsi="Times New Roman" w:cs="Times New Roman"/>
          <w:spacing w:val="2"/>
          <w:kern w:val="0"/>
          <w:szCs w:val="24"/>
        </w:rPr>
        <w:t>)</w:t>
      </w:r>
      <w:r w:rsidRPr="00AF300E">
        <w:rPr>
          <w:rFonts w:ascii="Times New Roman" w:eastAsia="標楷體" w:hAnsi="Times New Roman" w:cs="Times New Roman"/>
          <w:kern w:val="0"/>
          <w:szCs w:val="24"/>
        </w:rPr>
        <w:t>。</w:t>
      </w:r>
    </w:p>
    <w:p w:rsidR="0056401D" w:rsidRPr="00AF300E" w:rsidRDefault="0056401D" w:rsidP="00A01194">
      <w:pPr>
        <w:autoSpaceDE w:val="0"/>
        <w:autoSpaceDN w:val="0"/>
        <w:adjustRightInd w:val="0"/>
        <w:ind w:left="120" w:right="-20"/>
        <w:jc w:val="both"/>
        <w:rPr>
          <w:rFonts w:ascii="Times New Roman" w:eastAsia="標楷體" w:hAnsi="Times New Roman" w:cs="Times New Roman"/>
          <w:kern w:val="0"/>
          <w:szCs w:val="24"/>
        </w:rPr>
      </w:pPr>
      <w:r w:rsidRPr="00AF300E">
        <w:rPr>
          <w:rFonts w:ascii="Times New Roman" w:eastAsia="標楷體" w:hAnsi="Times New Roman" w:cs="Times New Roman"/>
          <w:kern w:val="0"/>
          <w:position w:val="-1"/>
          <w:szCs w:val="24"/>
        </w:rPr>
        <w:t>八、</w:t>
      </w:r>
      <w:r w:rsidRPr="00AF300E">
        <w:rPr>
          <w:rFonts w:ascii="Times New Roman" w:eastAsia="標楷體" w:hAnsi="Times New Roman" w:cs="Times New Roman"/>
          <w:spacing w:val="41"/>
          <w:kern w:val="0"/>
          <w:position w:val="-1"/>
          <w:szCs w:val="24"/>
        </w:rPr>
        <w:t xml:space="preserve"> </w:t>
      </w:r>
      <w:r w:rsidRPr="00AF300E">
        <w:rPr>
          <w:rFonts w:ascii="Times New Roman" w:eastAsia="標楷體" w:hAnsi="Times New Roman" w:cs="Times New Roman"/>
          <w:kern w:val="0"/>
          <w:position w:val="-1"/>
          <w:szCs w:val="24"/>
        </w:rPr>
        <w:t>本要點</w:t>
      </w:r>
      <w:r w:rsidRPr="00AF300E">
        <w:rPr>
          <w:rFonts w:ascii="Times New Roman" w:eastAsia="標楷體" w:hAnsi="Times New Roman" w:cs="Times New Roman"/>
          <w:spacing w:val="2"/>
          <w:kern w:val="0"/>
          <w:position w:val="-1"/>
          <w:szCs w:val="24"/>
        </w:rPr>
        <w:t>經</w:t>
      </w:r>
      <w:r w:rsidRPr="00AF300E">
        <w:rPr>
          <w:rFonts w:ascii="Times New Roman" w:eastAsia="標楷體" w:hAnsi="Times New Roman" w:cs="Times New Roman"/>
          <w:kern w:val="0"/>
          <w:position w:val="-1"/>
          <w:szCs w:val="24"/>
        </w:rPr>
        <w:t>行政</w:t>
      </w:r>
      <w:r w:rsidRPr="00AF300E">
        <w:rPr>
          <w:rFonts w:ascii="Times New Roman" w:eastAsia="標楷體" w:hAnsi="Times New Roman" w:cs="Times New Roman"/>
          <w:spacing w:val="2"/>
          <w:kern w:val="0"/>
          <w:position w:val="-1"/>
          <w:szCs w:val="24"/>
        </w:rPr>
        <w:t>會</w:t>
      </w:r>
      <w:r w:rsidRPr="00AF300E">
        <w:rPr>
          <w:rFonts w:ascii="Times New Roman" w:eastAsia="標楷體" w:hAnsi="Times New Roman" w:cs="Times New Roman"/>
          <w:kern w:val="0"/>
          <w:position w:val="-1"/>
          <w:szCs w:val="24"/>
        </w:rPr>
        <w:t>議</w:t>
      </w:r>
      <w:r w:rsidRPr="00AF300E">
        <w:rPr>
          <w:rFonts w:ascii="Times New Roman" w:eastAsia="標楷體" w:hAnsi="Times New Roman" w:cs="Times New Roman"/>
          <w:spacing w:val="2"/>
          <w:kern w:val="0"/>
          <w:position w:val="-1"/>
          <w:szCs w:val="24"/>
        </w:rPr>
        <w:t>通</w:t>
      </w:r>
      <w:r w:rsidRPr="00AF300E">
        <w:rPr>
          <w:rFonts w:ascii="Times New Roman" w:eastAsia="標楷體" w:hAnsi="Times New Roman" w:cs="Times New Roman"/>
          <w:kern w:val="0"/>
          <w:position w:val="-1"/>
          <w:szCs w:val="24"/>
        </w:rPr>
        <w:t>過，陳</w:t>
      </w:r>
      <w:r w:rsidRPr="00AF300E">
        <w:rPr>
          <w:rFonts w:ascii="Times New Roman" w:eastAsia="標楷體" w:hAnsi="Times New Roman" w:cs="Times New Roman"/>
          <w:spacing w:val="2"/>
          <w:kern w:val="0"/>
          <w:position w:val="-1"/>
          <w:szCs w:val="24"/>
        </w:rPr>
        <w:t>請</w:t>
      </w:r>
      <w:r w:rsidRPr="00AF300E">
        <w:rPr>
          <w:rFonts w:ascii="Times New Roman" w:eastAsia="標楷體" w:hAnsi="Times New Roman" w:cs="Times New Roman"/>
          <w:kern w:val="0"/>
          <w:position w:val="-1"/>
          <w:szCs w:val="24"/>
        </w:rPr>
        <w:t>校長</w:t>
      </w:r>
      <w:r w:rsidRPr="00AF300E">
        <w:rPr>
          <w:rFonts w:ascii="Times New Roman" w:eastAsia="標楷體" w:hAnsi="Times New Roman" w:cs="Times New Roman"/>
          <w:spacing w:val="2"/>
          <w:kern w:val="0"/>
          <w:position w:val="-1"/>
          <w:szCs w:val="24"/>
        </w:rPr>
        <w:t>核</w:t>
      </w:r>
      <w:r w:rsidRPr="00AF300E">
        <w:rPr>
          <w:rFonts w:ascii="Times New Roman" w:eastAsia="標楷體" w:hAnsi="Times New Roman" w:cs="Times New Roman"/>
          <w:kern w:val="0"/>
          <w:position w:val="-1"/>
          <w:szCs w:val="24"/>
        </w:rPr>
        <w:t>定</w:t>
      </w:r>
      <w:r w:rsidRPr="00AF300E">
        <w:rPr>
          <w:rFonts w:ascii="Times New Roman" w:eastAsia="標楷體" w:hAnsi="Times New Roman" w:cs="Times New Roman"/>
          <w:spacing w:val="2"/>
          <w:kern w:val="0"/>
          <w:position w:val="-1"/>
          <w:szCs w:val="24"/>
        </w:rPr>
        <w:t>後</w:t>
      </w:r>
      <w:r w:rsidRPr="00AF300E">
        <w:rPr>
          <w:rFonts w:ascii="Times New Roman" w:eastAsia="標楷體" w:hAnsi="Times New Roman" w:cs="Times New Roman"/>
          <w:kern w:val="0"/>
          <w:position w:val="-1"/>
          <w:szCs w:val="24"/>
        </w:rPr>
        <w:t>公布施</w:t>
      </w:r>
      <w:r w:rsidRPr="00AF300E">
        <w:rPr>
          <w:rFonts w:ascii="Times New Roman" w:eastAsia="標楷體" w:hAnsi="Times New Roman" w:cs="Times New Roman"/>
          <w:spacing w:val="2"/>
          <w:kern w:val="0"/>
          <w:position w:val="-1"/>
          <w:szCs w:val="24"/>
        </w:rPr>
        <w:t>行</w:t>
      </w:r>
      <w:r w:rsidRPr="00AF300E">
        <w:rPr>
          <w:rFonts w:ascii="Times New Roman" w:eastAsia="標楷體" w:hAnsi="Times New Roman" w:cs="Times New Roman"/>
          <w:kern w:val="0"/>
          <w:position w:val="-1"/>
          <w:szCs w:val="24"/>
        </w:rPr>
        <w:t>，修</w:t>
      </w:r>
      <w:r w:rsidRPr="00AF300E">
        <w:rPr>
          <w:rFonts w:ascii="Times New Roman" w:eastAsia="標楷體" w:hAnsi="Times New Roman" w:cs="Times New Roman"/>
          <w:spacing w:val="2"/>
          <w:kern w:val="0"/>
          <w:position w:val="-1"/>
          <w:szCs w:val="24"/>
        </w:rPr>
        <w:t>正</w:t>
      </w:r>
      <w:r w:rsidRPr="00AF300E">
        <w:rPr>
          <w:rFonts w:ascii="Times New Roman" w:eastAsia="標楷體" w:hAnsi="Times New Roman" w:cs="Times New Roman"/>
          <w:kern w:val="0"/>
          <w:position w:val="-1"/>
          <w:szCs w:val="24"/>
        </w:rPr>
        <w:t>時</w:t>
      </w:r>
      <w:r w:rsidRPr="00AF300E">
        <w:rPr>
          <w:rFonts w:ascii="Times New Roman" w:eastAsia="標楷體" w:hAnsi="Times New Roman" w:cs="Times New Roman"/>
          <w:spacing w:val="2"/>
          <w:kern w:val="0"/>
          <w:position w:val="-1"/>
          <w:szCs w:val="24"/>
        </w:rPr>
        <w:t>亦</w:t>
      </w:r>
      <w:r w:rsidRPr="00AF300E">
        <w:rPr>
          <w:rFonts w:ascii="Times New Roman" w:eastAsia="標楷體" w:hAnsi="Times New Roman" w:cs="Times New Roman"/>
          <w:kern w:val="0"/>
          <w:position w:val="-1"/>
          <w:szCs w:val="24"/>
        </w:rPr>
        <w:t>同。</w:t>
      </w:r>
    </w:p>
    <w:p w:rsidR="0056401D" w:rsidRPr="00AF300E" w:rsidRDefault="0056401D" w:rsidP="00A01194">
      <w:pPr>
        <w:jc w:val="both"/>
        <w:rPr>
          <w:rFonts w:ascii="Times New Roman" w:eastAsia="標楷體" w:hAnsi="Times New Roman" w:cs="Times New Roman"/>
          <w:b/>
          <w:sz w:val="28"/>
          <w:szCs w:val="28"/>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南臺學報工程科學類徵稿暨出版實施辦法</w:t>
      </w:r>
    </w:p>
    <w:p w:rsidR="0056401D" w:rsidRPr="00AF300E" w:rsidRDefault="00AF300E" w:rsidP="00021891">
      <w:pPr>
        <w:spacing w:line="240" w:lineRule="exact"/>
        <w:jc w:val="right"/>
        <w:rPr>
          <w:rFonts w:ascii="Times New Roman" w:eastAsia="標楷體" w:hAnsi="Times New Roman" w:cs="Times New Roman"/>
          <w:sz w:val="20"/>
          <w:szCs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105</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14</w:t>
      </w:r>
      <w:r w:rsidR="0056401D" w:rsidRPr="00AF300E">
        <w:rPr>
          <w:rFonts w:ascii="Times New Roman" w:eastAsia="標楷體" w:hAnsi="Times New Roman" w:cs="Times New Roman"/>
          <w:sz w:val="20"/>
        </w:rPr>
        <w:t>日行政會議通過</w:t>
      </w:r>
    </w:p>
    <w:p w:rsidR="0056401D" w:rsidRPr="00AF300E" w:rsidRDefault="0056401D" w:rsidP="0056401D">
      <w:pPr>
        <w:spacing w:line="240" w:lineRule="exact"/>
        <w:ind w:rightChars="10" w:right="24"/>
        <w:jc w:val="right"/>
        <w:rPr>
          <w:rFonts w:ascii="Times New Roman" w:eastAsia="標楷體" w:hAnsi="Times New Roman" w:cs="Times New Roman"/>
          <w:sz w:val="20"/>
          <w:szCs w:val="20"/>
        </w:rPr>
      </w:pPr>
    </w:p>
    <w:p w:rsidR="0056401D" w:rsidRPr="00AF300E" w:rsidRDefault="0056401D" w:rsidP="00A01194">
      <w:pPr>
        <w:ind w:left="960" w:hangingChars="40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第一條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南臺科技大學（以下簡稱本校）為促進國內外學術交流，工程科學提升學術水準，並使學報徵稿、稿件審查及學報出版作業有所依循，特訂定本辦法。</w:t>
      </w:r>
    </w:p>
    <w:p w:rsidR="0056401D" w:rsidRPr="00AF300E" w:rsidRDefault="0056401D" w:rsidP="00A01194">
      <w:pPr>
        <w:ind w:left="960" w:hangingChars="40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第二條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《南臺學報工程科學類》（</w:t>
      </w:r>
      <w:r w:rsidRPr="00AF300E">
        <w:rPr>
          <w:rFonts w:ascii="Times New Roman" w:eastAsia="標楷體" w:hAnsi="Times New Roman" w:cs="Times New Roman"/>
          <w:szCs w:val="24"/>
        </w:rPr>
        <w:t>Journal of Southern Taiwan University of Science and Technology: Engineering Science Edition</w:t>
      </w:r>
      <w:r w:rsidRPr="00AF300E">
        <w:rPr>
          <w:rFonts w:ascii="Times New Roman" w:eastAsia="標楷體" w:hAnsi="Times New Roman" w:cs="Times New Roman"/>
          <w:szCs w:val="24"/>
        </w:rPr>
        <w:t>）（以下簡稱本學報）採半年刊方式，每年出版二期，分別於</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月、</w:t>
      </w:r>
      <w:r w:rsidRPr="00AF300E">
        <w:rPr>
          <w:rFonts w:ascii="Times New Roman" w:eastAsia="標楷體" w:hAnsi="Times New Roman" w:cs="Times New Roman"/>
          <w:szCs w:val="24"/>
        </w:rPr>
        <w:t>9</w:t>
      </w:r>
      <w:r w:rsidRPr="00AF300E">
        <w:rPr>
          <w:rFonts w:ascii="Times New Roman" w:eastAsia="標楷體" w:hAnsi="Times New Roman" w:cs="Times New Roman"/>
          <w:szCs w:val="24"/>
        </w:rPr>
        <w:t>月出版，發行人為校長。</w:t>
      </w:r>
    </w:p>
    <w:p w:rsidR="0056401D" w:rsidRPr="00AF300E" w:rsidRDefault="0056401D" w:rsidP="00A01194">
      <w:pPr>
        <w:ind w:left="960" w:hangingChars="40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第三條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本學報收錄論文之分類內容如下：</w:t>
      </w:r>
    </w:p>
    <w:p w:rsidR="0056401D" w:rsidRPr="00AF300E" w:rsidRDefault="0056401D" w:rsidP="00A01194">
      <w:pPr>
        <w:numPr>
          <w:ilvl w:val="0"/>
          <w:numId w:val="49"/>
        </w:numPr>
        <w:ind w:left="1560" w:hanging="567"/>
        <w:jc w:val="both"/>
        <w:rPr>
          <w:rFonts w:ascii="Times New Roman" w:eastAsia="標楷體" w:hAnsi="Times New Roman" w:cs="Times New Roman"/>
          <w:szCs w:val="24"/>
        </w:rPr>
      </w:pPr>
      <w:r w:rsidRPr="00AF300E">
        <w:rPr>
          <w:rFonts w:ascii="Times New Roman" w:eastAsia="標楷體" w:hAnsi="Times New Roman" w:cs="Times New Roman"/>
          <w:szCs w:val="24"/>
        </w:rPr>
        <w:t>化學工程（含生物科技、燃料技術、塑膠及聚合物工程）。</w:t>
      </w:r>
    </w:p>
    <w:p w:rsidR="0056401D" w:rsidRPr="00AF300E" w:rsidRDefault="0056401D" w:rsidP="00A01194">
      <w:pPr>
        <w:numPr>
          <w:ilvl w:val="0"/>
          <w:numId w:val="49"/>
        </w:numPr>
        <w:ind w:left="1560" w:hanging="567"/>
        <w:jc w:val="both"/>
        <w:rPr>
          <w:rFonts w:ascii="Times New Roman" w:eastAsia="標楷體" w:hAnsi="Times New Roman" w:cs="Times New Roman"/>
          <w:szCs w:val="24"/>
        </w:rPr>
      </w:pPr>
      <w:r w:rsidRPr="00AF300E">
        <w:rPr>
          <w:rFonts w:ascii="Times New Roman" w:eastAsia="標楷體" w:hAnsi="Times New Roman" w:cs="Times New Roman"/>
          <w:szCs w:val="24"/>
        </w:rPr>
        <w:t>電腦、資料處理、資訊技術。</w:t>
      </w:r>
    </w:p>
    <w:p w:rsidR="0056401D" w:rsidRPr="00AF300E" w:rsidRDefault="0056401D" w:rsidP="00A01194">
      <w:pPr>
        <w:numPr>
          <w:ilvl w:val="0"/>
          <w:numId w:val="49"/>
        </w:numPr>
        <w:ind w:left="1560" w:hanging="567"/>
        <w:jc w:val="both"/>
        <w:rPr>
          <w:rFonts w:ascii="Times New Roman" w:eastAsia="標楷體" w:hAnsi="Times New Roman" w:cs="Times New Roman"/>
          <w:szCs w:val="24"/>
        </w:rPr>
      </w:pPr>
      <w:r w:rsidRPr="00AF300E">
        <w:rPr>
          <w:rFonts w:ascii="Times New Roman" w:eastAsia="標楷體" w:hAnsi="Times New Roman" w:cs="Times New Roman"/>
          <w:szCs w:val="24"/>
        </w:rPr>
        <w:t>電工電子（含聲學、通訊、照明工程、儀表設備及控制工程）。</w:t>
      </w:r>
    </w:p>
    <w:p w:rsidR="0056401D" w:rsidRPr="00AF300E" w:rsidRDefault="0056401D" w:rsidP="00A01194">
      <w:pPr>
        <w:numPr>
          <w:ilvl w:val="0"/>
          <w:numId w:val="49"/>
        </w:numPr>
        <w:ind w:left="1560" w:hanging="567"/>
        <w:jc w:val="both"/>
        <w:rPr>
          <w:rFonts w:ascii="Times New Roman" w:eastAsia="標楷體" w:hAnsi="Times New Roman" w:cs="Times New Roman"/>
          <w:szCs w:val="24"/>
        </w:rPr>
      </w:pPr>
      <w:r w:rsidRPr="00AF300E">
        <w:rPr>
          <w:rFonts w:ascii="Times New Roman" w:eastAsia="標楷體" w:hAnsi="Times New Roman" w:cs="Times New Roman"/>
          <w:szCs w:val="24"/>
        </w:rPr>
        <w:t>工業與製造工程。</w:t>
      </w:r>
    </w:p>
    <w:p w:rsidR="0056401D" w:rsidRPr="00AF300E" w:rsidRDefault="0056401D" w:rsidP="00A01194">
      <w:pPr>
        <w:numPr>
          <w:ilvl w:val="0"/>
          <w:numId w:val="49"/>
        </w:numPr>
        <w:ind w:left="1560" w:hanging="567"/>
        <w:jc w:val="both"/>
        <w:rPr>
          <w:rFonts w:ascii="Times New Roman" w:eastAsia="標楷體" w:hAnsi="Times New Roman" w:cs="Times New Roman"/>
          <w:szCs w:val="24"/>
        </w:rPr>
      </w:pPr>
      <w:r w:rsidRPr="00AF300E">
        <w:rPr>
          <w:rFonts w:ascii="Times New Roman" w:eastAsia="標楷體" w:hAnsi="Times New Roman" w:cs="Times New Roman"/>
          <w:szCs w:val="24"/>
        </w:rPr>
        <w:t>冶金和材料工程（含陶瓷、複合材料、腐蝕、焊接、採礦和石油工程）。</w:t>
      </w:r>
    </w:p>
    <w:p w:rsidR="0056401D" w:rsidRPr="00AF300E" w:rsidRDefault="0056401D" w:rsidP="00A01194">
      <w:pPr>
        <w:numPr>
          <w:ilvl w:val="0"/>
          <w:numId w:val="49"/>
        </w:numPr>
        <w:ind w:left="1560" w:hanging="567"/>
        <w:jc w:val="both"/>
        <w:rPr>
          <w:rFonts w:ascii="Times New Roman" w:eastAsia="標楷體" w:hAnsi="Times New Roman" w:cs="Times New Roman"/>
          <w:szCs w:val="24"/>
        </w:rPr>
      </w:pPr>
      <w:r w:rsidRPr="00AF300E">
        <w:rPr>
          <w:rFonts w:ascii="Times New Roman" w:eastAsia="標楷體" w:hAnsi="Times New Roman" w:cs="Times New Roman"/>
          <w:szCs w:val="24"/>
        </w:rPr>
        <w:t>機械（含航空航太技術、自動化工程、低溫技術、水利學及流體力學、製造技術、海洋工程、核技術、電廠、鐵路工程、熱工和真空技術）。</w:t>
      </w:r>
    </w:p>
    <w:p w:rsidR="0056401D" w:rsidRPr="00AF300E" w:rsidRDefault="0056401D" w:rsidP="00A01194">
      <w:pPr>
        <w:numPr>
          <w:ilvl w:val="0"/>
          <w:numId w:val="49"/>
        </w:numPr>
        <w:ind w:left="1560" w:hanging="567"/>
        <w:jc w:val="both"/>
        <w:rPr>
          <w:rFonts w:ascii="Times New Roman" w:eastAsia="標楷體" w:hAnsi="Times New Roman" w:cs="Times New Roman"/>
          <w:szCs w:val="24"/>
        </w:rPr>
      </w:pPr>
      <w:r w:rsidRPr="00AF300E">
        <w:rPr>
          <w:rFonts w:ascii="Times New Roman" w:eastAsia="標楷體" w:hAnsi="Times New Roman" w:cs="Times New Roman"/>
          <w:szCs w:val="24"/>
        </w:rPr>
        <w:t>工程科學相關之其他類。</w:t>
      </w:r>
    </w:p>
    <w:p w:rsidR="0056401D" w:rsidRPr="00AF300E" w:rsidRDefault="0056401D" w:rsidP="00A01194">
      <w:pPr>
        <w:ind w:left="960" w:hangingChars="40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第四條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本學報僅刊載未曾在國內外其他刊物發表，且具有相當價值之學術研究論文；翻譯文章、教學講義及其他非學術性作品不予採用。</w:t>
      </w:r>
    </w:p>
    <w:p w:rsidR="0056401D" w:rsidRPr="00AF300E" w:rsidRDefault="0056401D" w:rsidP="00A01194">
      <w:pPr>
        <w:ind w:left="960" w:hangingChars="40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第五條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本校設南臺學報工程科學類編輯委員會（以下簡稱編委會），負責決定本學報之編輯方針、稿件之徵集、審查及印行等有關事宜。</w:t>
      </w:r>
    </w:p>
    <w:p w:rsidR="0056401D" w:rsidRPr="00AF300E" w:rsidRDefault="0056401D" w:rsidP="00A01194">
      <w:pPr>
        <w:ind w:left="960" w:hangingChars="40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第六條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編委會委員共</w:t>
      </w:r>
      <w:r w:rsidRPr="00AF300E">
        <w:rPr>
          <w:rFonts w:ascii="Times New Roman" w:eastAsia="標楷體" w:hAnsi="Times New Roman" w:cs="Times New Roman"/>
          <w:szCs w:val="24"/>
        </w:rPr>
        <w:t>9</w:t>
      </w:r>
      <w:r w:rsidRPr="00AF300E">
        <w:rPr>
          <w:rFonts w:ascii="Times New Roman" w:eastAsia="標楷體" w:hAnsi="Times New Roman" w:cs="Times New Roman"/>
          <w:szCs w:val="24"/>
        </w:rPr>
        <w:t>人：學術副校長、教務長、工學院院長及數位設計學院院長等</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人為當然委員，另遴聘校外委員</w:t>
      </w:r>
      <w:r w:rsidRPr="00AF300E">
        <w:rPr>
          <w:rFonts w:ascii="Times New Roman" w:eastAsia="標楷體" w:hAnsi="Times New Roman" w:cs="Times New Roman"/>
          <w:szCs w:val="24"/>
        </w:rPr>
        <w:t>5</w:t>
      </w:r>
      <w:r w:rsidRPr="00AF300E">
        <w:rPr>
          <w:rFonts w:ascii="Times New Roman" w:eastAsia="標楷體" w:hAnsi="Times New Roman" w:cs="Times New Roman"/>
          <w:szCs w:val="24"/>
        </w:rPr>
        <w:t>人；遴聘委員由工學院院長推薦校外委員</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人，數位設計學院院長推薦校外委員</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人，陳請校長遴聘之。</w:t>
      </w:r>
    </w:p>
    <w:p w:rsidR="0056401D" w:rsidRPr="00AF300E" w:rsidRDefault="0056401D" w:rsidP="00A01194">
      <w:pPr>
        <w:ind w:leftChars="400" w:left="960"/>
        <w:jc w:val="both"/>
        <w:rPr>
          <w:rFonts w:ascii="Times New Roman" w:eastAsia="標楷體" w:hAnsi="Times New Roman" w:cs="Times New Roman"/>
          <w:szCs w:val="24"/>
        </w:rPr>
      </w:pPr>
      <w:r w:rsidRPr="00AF300E">
        <w:rPr>
          <w:rFonts w:ascii="Times New Roman" w:eastAsia="標楷體" w:hAnsi="Times New Roman" w:cs="Times New Roman"/>
          <w:szCs w:val="24"/>
        </w:rPr>
        <w:t>編委會委員為無給職，當然委員隨其職務調整而改聘，遴聘委員任期</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年，得連聘連任之。</w:t>
      </w:r>
    </w:p>
    <w:p w:rsidR="0056401D" w:rsidRPr="00AF300E" w:rsidRDefault="0056401D" w:rsidP="00A01194">
      <w:pPr>
        <w:ind w:leftChars="400" w:left="960"/>
        <w:jc w:val="both"/>
        <w:rPr>
          <w:rFonts w:ascii="Times New Roman" w:eastAsia="標楷體" w:hAnsi="Times New Roman" w:cs="Times New Roman"/>
          <w:szCs w:val="24"/>
        </w:rPr>
      </w:pPr>
      <w:r w:rsidRPr="00AF300E">
        <w:rPr>
          <w:rFonts w:ascii="Times New Roman" w:eastAsia="標楷體" w:hAnsi="Times New Roman" w:cs="Times New Roman"/>
          <w:szCs w:val="24"/>
        </w:rPr>
        <w:t>編委會由學術副校長擔任召集人，教務長擔任總編輯，工學院院長及數位設計學院院長擔任副總編輯。</w:t>
      </w:r>
    </w:p>
    <w:p w:rsidR="0056401D" w:rsidRPr="00AF300E" w:rsidRDefault="0056401D" w:rsidP="00A01194">
      <w:pPr>
        <w:ind w:left="960" w:hangingChars="40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第七條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編委會每年召開會議</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次，必要時得召開臨時會議。會議應有二分之一以上委員出席始得開議，並以出席委員二分之一以上同意為決議。</w:t>
      </w:r>
    </w:p>
    <w:p w:rsidR="0056401D" w:rsidRPr="00AF300E" w:rsidRDefault="0056401D" w:rsidP="00A01194">
      <w:pPr>
        <w:ind w:left="960" w:hangingChars="40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第八條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本學報業務主管單位為教務處綜合業務組，負責執行編委會之決議，並處理有關學報之出版及發行事宜。執行業務與編印所需經費，由教務處綜合業務組逐年編列預算支應。</w:t>
      </w:r>
    </w:p>
    <w:p w:rsidR="0056401D" w:rsidRPr="00AF300E" w:rsidRDefault="0056401D" w:rsidP="00A01194">
      <w:pPr>
        <w:ind w:left="960" w:hangingChars="40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第九條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本學報投稿規定如下：</w:t>
      </w:r>
    </w:p>
    <w:p w:rsidR="0056401D" w:rsidRPr="00AF300E" w:rsidRDefault="0056401D" w:rsidP="00A01194">
      <w:pPr>
        <w:ind w:left="960"/>
        <w:jc w:val="both"/>
        <w:rPr>
          <w:rFonts w:ascii="Times New Roman" w:eastAsia="標楷體" w:hAnsi="Times New Roman" w:cs="Times New Roman"/>
          <w:szCs w:val="24"/>
        </w:rPr>
      </w:pPr>
      <w:r w:rsidRPr="00AF300E">
        <w:rPr>
          <w:rFonts w:ascii="Times New Roman" w:eastAsia="標楷體" w:hAnsi="Times New Roman" w:cs="Times New Roman"/>
          <w:szCs w:val="24"/>
        </w:rPr>
        <w:t>一、刊載之論文以中、英文為主。</w:t>
      </w:r>
    </w:p>
    <w:p w:rsidR="0056401D" w:rsidRPr="00AF300E" w:rsidRDefault="0056401D" w:rsidP="00A01194">
      <w:pPr>
        <w:ind w:leftChars="400" w:left="144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二、篇幅以不超過</w:t>
      </w:r>
      <w:r w:rsidRPr="00AF300E">
        <w:rPr>
          <w:rFonts w:ascii="Times New Roman" w:eastAsia="標楷體" w:hAnsi="Times New Roman" w:cs="Times New Roman"/>
          <w:szCs w:val="24"/>
        </w:rPr>
        <w:t>16</w:t>
      </w:r>
      <w:r w:rsidRPr="00AF300E">
        <w:rPr>
          <w:rFonts w:ascii="Times New Roman" w:eastAsia="標楷體" w:hAnsi="Times New Roman" w:cs="Times New Roman"/>
          <w:szCs w:val="24"/>
        </w:rPr>
        <w:t>頁為原則，惟特別稿件，不在此限。</w:t>
      </w:r>
    </w:p>
    <w:p w:rsidR="0056401D" w:rsidRPr="00AF300E" w:rsidRDefault="0056401D" w:rsidP="00A01194">
      <w:pPr>
        <w:ind w:left="960" w:hangingChars="400" w:hanging="960"/>
        <w:jc w:val="both"/>
        <w:rPr>
          <w:rFonts w:ascii="Times New Roman" w:eastAsia="標楷體" w:hAnsi="Times New Roman" w:cs="Times New Roman"/>
          <w:b/>
          <w:szCs w:val="24"/>
        </w:rPr>
      </w:pPr>
      <w:r w:rsidRPr="00AF300E">
        <w:rPr>
          <w:rFonts w:ascii="Times New Roman" w:eastAsia="標楷體" w:hAnsi="Times New Roman" w:cs="Times New Roman"/>
          <w:szCs w:val="24"/>
        </w:rPr>
        <w:t>第十條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本學報審查委員由副總編輯推薦。審查委員須具有該論文領域的學術專長，並具備相當於助理教授以上資格。</w:t>
      </w:r>
    </w:p>
    <w:p w:rsidR="0056401D" w:rsidRPr="00AF300E" w:rsidRDefault="0056401D" w:rsidP="00A01194">
      <w:pPr>
        <w:jc w:val="both"/>
        <w:rPr>
          <w:rFonts w:ascii="Times New Roman" w:eastAsia="標楷體" w:hAnsi="Times New Roman" w:cs="Times New Roman"/>
          <w:szCs w:val="24"/>
        </w:rPr>
      </w:pPr>
      <w:r w:rsidRPr="00AF300E">
        <w:rPr>
          <w:rFonts w:ascii="Times New Roman" w:eastAsia="標楷體" w:hAnsi="Times New Roman" w:cs="Times New Roman"/>
          <w:szCs w:val="24"/>
        </w:rPr>
        <w:t>第十一條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業務主管單位收到稿件後，依下列方式進行審查作業：</w:t>
      </w:r>
    </w:p>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一、稿件隨到隨審，業務主管單位先進行形式審查，不符合第四條或第九條之規定者，得逕予退件。通過形式審查之稿件，由業務主管單位送請副總編輯推薦之審查委員進行審查。</w:t>
      </w:r>
    </w:p>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二、推薦及選定審查委員人選時，不得徵詢作者意見或告知審查委員相關資訊。</w:t>
      </w:r>
    </w:p>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三、送審時應檢附論文稿件，審查意見表及審查費收據等相關資料予審查委員。</w:t>
      </w:r>
    </w:p>
    <w:p w:rsidR="0056401D" w:rsidRPr="00AF300E" w:rsidRDefault="0056401D" w:rsidP="00A01194">
      <w:pPr>
        <w:jc w:val="both"/>
        <w:rPr>
          <w:rFonts w:ascii="Times New Roman" w:eastAsia="標楷體" w:hAnsi="Times New Roman" w:cs="Times New Roman"/>
          <w:szCs w:val="24"/>
        </w:rPr>
      </w:pPr>
      <w:r w:rsidRPr="00AF300E">
        <w:rPr>
          <w:rFonts w:ascii="Times New Roman" w:eastAsia="標楷體" w:hAnsi="Times New Roman" w:cs="Times New Roman"/>
          <w:szCs w:val="24"/>
        </w:rPr>
        <w:t>第十二條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稿件之審查依下列原則處理：</w:t>
      </w:r>
    </w:p>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一、投稿稿件一經送審，不得要求撤回。</w:t>
      </w:r>
    </w:p>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lastRenderedPageBreak/>
        <w:t>二、審查委員姓名不對外宣布，稿件審查以</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個月內審查完成為原則。如逾審查期限，得再推薦選定其他審查委員審查，並優先採用新審查委員之審查結果。</w:t>
      </w:r>
    </w:p>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三、審查作業採匿名審查，為維持審查公平性，投稿表件及論文所有項目，皆請勿申述任何與論文主題無關之作者資料及感謝文字，否則本刊將先刪除該類文字，再予送審。</w:t>
      </w:r>
    </w:p>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四、稿件審查結果分為下列四種：（</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）刊登；（</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）修改後刊登；（</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）修改後再審；（</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）不推薦刊登。</w:t>
      </w:r>
    </w:p>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五、審查結果處理方式如下表。</w:t>
      </w:r>
    </w:p>
    <w:tbl>
      <w:tblPr>
        <w:tblW w:w="0" w:type="auto"/>
        <w:tblInd w:w="1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
        <w:gridCol w:w="1196"/>
        <w:gridCol w:w="1196"/>
        <w:gridCol w:w="1196"/>
        <w:gridCol w:w="1196"/>
        <w:gridCol w:w="1116"/>
      </w:tblGrid>
      <w:tr w:rsidR="00803967" w:rsidRPr="00AF300E" w:rsidTr="008C26BD">
        <w:tc>
          <w:tcPr>
            <w:tcW w:w="1676" w:type="dxa"/>
            <w:gridSpan w:val="2"/>
            <w:vMerge w:val="restart"/>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處理方式</w:t>
            </w:r>
          </w:p>
        </w:tc>
        <w:tc>
          <w:tcPr>
            <w:tcW w:w="4704" w:type="dxa"/>
            <w:gridSpan w:val="4"/>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第二位評審意見</w:t>
            </w:r>
          </w:p>
        </w:tc>
      </w:tr>
      <w:tr w:rsidR="00803967" w:rsidRPr="00AF300E" w:rsidTr="008C26BD">
        <w:tc>
          <w:tcPr>
            <w:tcW w:w="1676" w:type="dxa"/>
            <w:gridSpan w:val="2"/>
            <w:vMerge/>
            <w:vAlign w:val="center"/>
          </w:tcPr>
          <w:p w:rsidR="0056401D" w:rsidRPr="00AF300E" w:rsidRDefault="0056401D" w:rsidP="00A01194">
            <w:pPr>
              <w:tabs>
                <w:tab w:val="num" w:pos="2040"/>
              </w:tabs>
              <w:jc w:val="center"/>
              <w:rPr>
                <w:rFonts w:ascii="Times New Roman" w:eastAsia="標楷體" w:hAnsi="Times New Roman" w:cs="Times New Roman"/>
                <w:szCs w:val="24"/>
              </w:rPr>
            </w:pP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再審</w:t>
            </w:r>
          </w:p>
        </w:tc>
        <w:tc>
          <w:tcPr>
            <w:tcW w:w="111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不推薦</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刊登</w:t>
            </w:r>
          </w:p>
        </w:tc>
      </w:tr>
      <w:tr w:rsidR="00803967" w:rsidRPr="00AF300E" w:rsidTr="008C26BD">
        <w:tc>
          <w:tcPr>
            <w:tcW w:w="480" w:type="dxa"/>
            <w:vMerge w:val="restart"/>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第一位評審意見</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p>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p>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再審</w:t>
            </w:r>
          </w:p>
        </w:tc>
        <w:tc>
          <w:tcPr>
            <w:tcW w:w="111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第三位</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評審</w:t>
            </w:r>
          </w:p>
        </w:tc>
      </w:tr>
      <w:tr w:rsidR="00803967" w:rsidRPr="00AF300E" w:rsidTr="008C26BD">
        <w:tc>
          <w:tcPr>
            <w:tcW w:w="480" w:type="dxa"/>
            <w:vMerge/>
            <w:vAlign w:val="center"/>
          </w:tcPr>
          <w:p w:rsidR="0056401D" w:rsidRPr="00AF300E" w:rsidRDefault="0056401D" w:rsidP="00A01194">
            <w:pPr>
              <w:tabs>
                <w:tab w:val="num" w:pos="2040"/>
              </w:tabs>
              <w:jc w:val="center"/>
              <w:rPr>
                <w:rFonts w:ascii="Times New Roman" w:eastAsia="標楷體" w:hAnsi="Times New Roman" w:cs="Times New Roman"/>
                <w:szCs w:val="24"/>
              </w:rPr>
            </w:pP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p>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p>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p>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再審</w:t>
            </w:r>
          </w:p>
        </w:tc>
        <w:tc>
          <w:tcPr>
            <w:tcW w:w="111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第三位</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評審</w:t>
            </w:r>
          </w:p>
        </w:tc>
      </w:tr>
      <w:tr w:rsidR="00803967" w:rsidRPr="00AF300E" w:rsidTr="008C26BD">
        <w:tc>
          <w:tcPr>
            <w:tcW w:w="480" w:type="dxa"/>
            <w:vMerge/>
            <w:vAlign w:val="center"/>
          </w:tcPr>
          <w:p w:rsidR="0056401D" w:rsidRPr="00AF300E" w:rsidRDefault="0056401D" w:rsidP="00A01194">
            <w:pPr>
              <w:tabs>
                <w:tab w:val="num" w:pos="2040"/>
              </w:tabs>
              <w:jc w:val="center"/>
              <w:rPr>
                <w:rFonts w:ascii="Times New Roman" w:eastAsia="標楷體" w:hAnsi="Times New Roman" w:cs="Times New Roman"/>
                <w:szCs w:val="24"/>
              </w:rPr>
            </w:pP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再審</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p>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再審</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p>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再審</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p>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再審</w:t>
            </w:r>
          </w:p>
        </w:tc>
        <w:tc>
          <w:tcPr>
            <w:tcW w:w="111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退稿</w:t>
            </w:r>
          </w:p>
        </w:tc>
      </w:tr>
      <w:tr w:rsidR="00803967" w:rsidRPr="00AF300E" w:rsidTr="008C26BD">
        <w:tc>
          <w:tcPr>
            <w:tcW w:w="480" w:type="dxa"/>
            <w:vMerge/>
            <w:vAlign w:val="center"/>
          </w:tcPr>
          <w:p w:rsidR="0056401D" w:rsidRPr="00AF300E" w:rsidRDefault="0056401D" w:rsidP="00A01194">
            <w:pPr>
              <w:tabs>
                <w:tab w:val="num" w:pos="2040"/>
              </w:tabs>
              <w:jc w:val="center"/>
              <w:rPr>
                <w:rFonts w:ascii="Times New Roman" w:eastAsia="標楷體" w:hAnsi="Times New Roman" w:cs="Times New Roman"/>
                <w:szCs w:val="24"/>
              </w:rPr>
            </w:pP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不推薦</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第三位</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評審</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第三位</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評審</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退稿</w:t>
            </w:r>
          </w:p>
        </w:tc>
        <w:tc>
          <w:tcPr>
            <w:tcW w:w="111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退稿</w:t>
            </w:r>
          </w:p>
        </w:tc>
      </w:tr>
    </w:tbl>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六、若審查結果處理方式為修改後刊登，業務主管單位先請作者進行稿件修改，再送請副總編輯確認是否已依審查意見修正。</w:t>
      </w:r>
    </w:p>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七、審查結果不論接受刊登與否，業務主管單位應知會作者，投稿稿件一律不予退還。</w:t>
      </w:r>
    </w:p>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八、作者若於稿件送審至出版期間要求撤稿，本學報</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年內不再接受該作者再次投稿。</w:t>
      </w:r>
    </w:p>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九、審查結果為修改後再審或修改後推薦刊登之論文，修改期限以</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個月為限，不得延期修改，未於期限內完成修改之論文，本學報得予以逕行退稿。</w:t>
      </w:r>
    </w:p>
    <w:p w:rsidR="0056401D" w:rsidRPr="00AF300E" w:rsidRDefault="0056401D" w:rsidP="00A01194">
      <w:pPr>
        <w:ind w:left="1200" w:hangingChars="500" w:hanging="1200"/>
        <w:jc w:val="both"/>
        <w:rPr>
          <w:rFonts w:ascii="Times New Roman" w:eastAsia="標楷體" w:hAnsi="Times New Roman" w:cs="Times New Roman"/>
          <w:szCs w:val="24"/>
        </w:rPr>
      </w:pPr>
      <w:r w:rsidRPr="00AF300E">
        <w:rPr>
          <w:rFonts w:ascii="Times New Roman" w:eastAsia="標楷體" w:hAnsi="Times New Roman" w:cs="Times New Roman"/>
          <w:szCs w:val="24"/>
        </w:rPr>
        <w:t>第十三條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完成審查之稿件由業務主管單位送請副總編輯作最後決定。稿件刊登處理原則如下：</w:t>
      </w:r>
    </w:p>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一、同一期同一作者以刊登</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篇稿件為原則，如作者有</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人以上時，則以第一作者為認定基準。</w:t>
      </w:r>
    </w:p>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二、如確有需要及時刊登者，同一作者同一期中以</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篇論文為限。</w:t>
      </w:r>
    </w:p>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三、經審定採用之稿件，於出刊前之校樣，一律由作者自行負責校對。出刊前未能編輯或校對完成者，其稿件得順延至下一期刊登。</w:t>
      </w:r>
    </w:p>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四、投稿論文經本學報接受刊登，作者須同意依本學報授權同意書之約定，將著作權授權本校。</w:t>
      </w:r>
    </w:p>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五、本學報刊登之稿件，著作權歸屬作者所有，文章內容有違反著作權法者，由作者自負責任。</w:t>
      </w:r>
    </w:p>
    <w:p w:rsidR="0056401D" w:rsidRPr="00AF300E" w:rsidRDefault="0056401D" w:rsidP="00A01194">
      <w:pPr>
        <w:ind w:leftChars="514" w:left="1707" w:hangingChars="197" w:hanging="473"/>
        <w:jc w:val="both"/>
        <w:rPr>
          <w:rFonts w:ascii="Times New Roman" w:eastAsia="標楷體" w:hAnsi="Times New Roman" w:cs="Times New Roman"/>
          <w:szCs w:val="24"/>
        </w:rPr>
      </w:pPr>
      <w:r w:rsidRPr="00AF300E">
        <w:rPr>
          <w:rFonts w:ascii="Times New Roman" w:eastAsia="標楷體" w:hAnsi="Times New Roman" w:cs="Times New Roman"/>
          <w:szCs w:val="24"/>
        </w:rPr>
        <w:t>六、經本學報刊登之稿件，英文稿件每篇另奉稿酬新臺幣參仟元整，中文稿件每篇另奉稿酬新台幣壹仟元整。</w:t>
      </w:r>
    </w:p>
    <w:p w:rsidR="0056401D" w:rsidRPr="00AF300E" w:rsidRDefault="0056401D" w:rsidP="00A01194">
      <w:pPr>
        <w:ind w:left="1200" w:hangingChars="500" w:hanging="1200"/>
        <w:jc w:val="both"/>
        <w:rPr>
          <w:rFonts w:ascii="Times New Roman" w:eastAsia="標楷體" w:hAnsi="Times New Roman" w:cs="Times New Roman"/>
          <w:szCs w:val="24"/>
        </w:rPr>
      </w:pPr>
      <w:r w:rsidRPr="00AF300E">
        <w:rPr>
          <w:rFonts w:ascii="Times New Roman" w:eastAsia="標楷體" w:hAnsi="Times New Roman" w:cs="Times New Roman"/>
          <w:szCs w:val="24"/>
        </w:rPr>
        <w:t>第十四條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本辦法經行政會議通過，陳請校長核定後公布施行，修正時亦同。</w:t>
      </w:r>
    </w:p>
    <w:p w:rsidR="0056401D" w:rsidRPr="00AF300E" w:rsidRDefault="0056401D" w:rsidP="0091046F">
      <w:pPr>
        <w:jc w:val="center"/>
        <w:rPr>
          <w:rFonts w:ascii="Times New Roman" w:eastAsia="標楷體" w:hAnsi="Times New Roman" w:cs="Times New Roman"/>
          <w:b/>
          <w:sz w:val="28"/>
          <w:szCs w:val="28"/>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南臺學報社會科學類徵稿暨出版實施辦法</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105</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14</w:t>
      </w:r>
      <w:r w:rsidR="0056401D" w:rsidRPr="00AF300E">
        <w:rPr>
          <w:rFonts w:ascii="Times New Roman" w:eastAsia="標楷體" w:hAnsi="Times New Roman" w:cs="Times New Roman"/>
          <w:sz w:val="20"/>
        </w:rPr>
        <w:t>日行政會議通過</w:t>
      </w:r>
    </w:p>
    <w:p w:rsidR="0056401D" w:rsidRPr="00AF300E" w:rsidRDefault="0056401D" w:rsidP="0056401D">
      <w:pPr>
        <w:spacing w:line="240" w:lineRule="exact"/>
        <w:ind w:rightChars="10" w:right="24"/>
        <w:jc w:val="right"/>
        <w:rPr>
          <w:rFonts w:ascii="Times New Roman" w:eastAsia="標楷體" w:hAnsi="Times New Roman" w:cs="Times New Roman"/>
          <w:sz w:val="20"/>
          <w:szCs w:val="20"/>
        </w:rPr>
      </w:pPr>
    </w:p>
    <w:p w:rsidR="0056401D" w:rsidRPr="00AF300E" w:rsidRDefault="0056401D" w:rsidP="00A01194">
      <w:pPr>
        <w:ind w:left="960" w:hangingChars="40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第一條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南臺科技大學（以下簡稱本校）為促進國內外學術交流，提升社會科學學術水準，並使學報徵稿、稿件審查及學報出版作業有所依循，特訂定本辦法。</w:t>
      </w:r>
    </w:p>
    <w:p w:rsidR="0056401D" w:rsidRPr="00AF300E" w:rsidRDefault="0056401D" w:rsidP="00A01194">
      <w:pPr>
        <w:ind w:left="960" w:hangingChars="40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第二條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《南臺學報社會科學類》（</w:t>
      </w:r>
      <w:r w:rsidRPr="00AF300E">
        <w:rPr>
          <w:rFonts w:ascii="Times New Roman" w:eastAsia="標楷體" w:hAnsi="Times New Roman" w:cs="Times New Roman"/>
          <w:szCs w:val="24"/>
        </w:rPr>
        <w:t>Journal of Southern Taiwan University of Science and Technology: Social Science Edition</w:t>
      </w:r>
      <w:r w:rsidRPr="00AF300E">
        <w:rPr>
          <w:rFonts w:ascii="Times New Roman" w:eastAsia="標楷體" w:hAnsi="Times New Roman" w:cs="Times New Roman"/>
          <w:szCs w:val="24"/>
        </w:rPr>
        <w:t>）（以下簡稱本學報）採半年刊方式，每年出版二期，分別於</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月、</w:t>
      </w:r>
      <w:r w:rsidRPr="00AF300E">
        <w:rPr>
          <w:rFonts w:ascii="Times New Roman" w:eastAsia="標楷體" w:hAnsi="Times New Roman" w:cs="Times New Roman"/>
          <w:szCs w:val="24"/>
        </w:rPr>
        <w:t>12</w:t>
      </w:r>
      <w:r w:rsidRPr="00AF300E">
        <w:rPr>
          <w:rFonts w:ascii="Times New Roman" w:eastAsia="標楷體" w:hAnsi="Times New Roman" w:cs="Times New Roman"/>
          <w:szCs w:val="24"/>
        </w:rPr>
        <w:t>月出版，發行人為校長。</w:t>
      </w:r>
    </w:p>
    <w:p w:rsidR="0056401D" w:rsidRPr="00AF300E" w:rsidRDefault="0056401D" w:rsidP="00A01194">
      <w:pPr>
        <w:ind w:left="960" w:hangingChars="40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第三條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本學報收錄論文之分類內容如下：</w:t>
      </w:r>
    </w:p>
    <w:p w:rsidR="0056401D" w:rsidRPr="00AF300E" w:rsidRDefault="0056401D" w:rsidP="00A01194">
      <w:pPr>
        <w:numPr>
          <w:ilvl w:val="0"/>
          <w:numId w:val="50"/>
        </w:numPr>
        <w:ind w:left="1560" w:hanging="567"/>
        <w:jc w:val="both"/>
        <w:rPr>
          <w:rFonts w:ascii="Times New Roman" w:eastAsia="標楷體" w:hAnsi="Times New Roman" w:cs="Times New Roman"/>
          <w:szCs w:val="24"/>
        </w:rPr>
      </w:pPr>
      <w:r w:rsidRPr="00AF300E">
        <w:rPr>
          <w:rFonts w:ascii="Times New Roman" w:eastAsia="標楷體" w:hAnsi="Times New Roman" w:cs="Times New Roman"/>
          <w:szCs w:val="24"/>
        </w:rPr>
        <w:t>決策科學、運籌學與管理。</w:t>
      </w:r>
    </w:p>
    <w:p w:rsidR="0056401D" w:rsidRPr="00AF300E" w:rsidRDefault="0056401D" w:rsidP="00A01194">
      <w:pPr>
        <w:numPr>
          <w:ilvl w:val="0"/>
          <w:numId w:val="50"/>
        </w:numPr>
        <w:ind w:left="1560" w:hanging="567"/>
        <w:jc w:val="both"/>
        <w:rPr>
          <w:rFonts w:ascii="Times New Roman" w:eastAsia="標楷體" w:hAnsi="Times New Roman" w:cs="Times New Roman"/>
          <w:szCs w:val="24"/>
        </w:rPr>
      </w:pPr>
      <w:r w:rsidRPr="00AF300E">
        <w:rPr>
          <w:rFonts w:ascii="Times New Roman" w:eastAsia="標楷體" w:hAnsi="Times New Roman" w:cs="Times New Roman"/>
          <w:szCs w:val="24"/>
        </w:rPr>
        <w:t>社會科學與教育。</w:t>
      </w:r>
    </w:p>
    <w:p w:rsidR="0056401D" w:rsidRPr="00AF300E" w:rsidRDefault="0056401D" w:rsidP="00A01194">
      <w:pPr>
        <w:numPr>
          <w:ilvl w:val="0"/>
          <w:numId w:val="50"/>
        </w:numPr>
        <w:ind w:left="1560" w:hanging="567"/>
        <w:jc w:val="both"/>
        <w:rPr>
          <w:rFonts w:ascii="Times New Roman" w:eastAsia="標楷體" w:hAnsi="Times New Roman" w:cs="Times New Roman"/>
          <w:szCs w:val="24"/>
        </w:rPr>
      </w:pPr>
      <w:r w:rsidRPr="00AF300E">
        <w:rPr>
          <w:rFonts w:ascii="Times New Roman" w:eastAsia="標楷體" w:hAnsi="Times New Roman" w:cs="Times New Roman"/>
          <w:szCs w:val="24"/>
        </w:rPr>
        <w:t>運輸學。</w:t>
      </w:r>
    </w:p>
    <w:p w:rsidR="0056401D" w:rsidRPr="00AF300E" w:rsidRDefault="0056401D" w:rsidP="00A01194">
      <w:pPr>
        <w:numPr>
          <w:ilvl w:val="0"/>
          <w:numId w:val="50"/>
        </w:numPr>
        <w:ind w:left="1560" w:hanging="567"/>
        <w:jc w:val="both"/>
        <w:rPr>
          <w:rFonts w:ascii="Times New Roman" w:eastAsia="標楷體" w:hAnsi="Times New Roman" w:cs="Times New Roman"/>
          <w:szCs w:val="24"/>
        </w:rPr>
      </w:pPr>
      <w:r w:rsidRPr="00AF300E">
        <w:rPr>
          <w:rFonts w:ascii="Times New Roman" w:eastAsia="標楷體" w:hAnsi="Times New Roman" w:cs="Times New Roman"/>
          <w:szCs w:val="24"/>
        </w:rPr>
        <w:t>其他與前三項領域相關之論文。</w:t>
      </w:r>
    </w:p>
    <w:p w:rsidR="0056401D" w:rsidRPr="00AF300E" w:rsidRDefault="0056401D" w:rsidP="00A01194">
      <w:pPr>
        <w:ind w:left="960" w:hangingChars="40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第四條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本學報僅刊載未曾在國內外其他刊物發表，且具有相當價值之學術研究論文；翻譯文章、教學講義及其他非學術性作品不予採用。</w:t>
      </w:r>
    </w:p>
    <w:p w:rsidR="0056401D" w:rsidRPr="00AF300E" w:rsidRDefault="0056401D" w:rsidP="00A01194">
      <w:pPr>
        <w:ind w:left="960" w:hangingChars="40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第五條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本校設南臺學報社會科學類編輯委員會（以下簡稱編委會），負責決定本學報之編輯方針、稿件之徵集、審查及印行等有關事宜。</w:t>
      </w:r>
    </w:p>
    <w:p w:rsidR="0056401D" w:rsidRPr="00AF300E" w:rsidRDefault="0056401D" w:rsidP="00A01194">
      <w:pPr>
        <w:ind w:left="960" w:hangingChars="400" w:hanging="960"/>
        <w:jc w:val="both"/>
        <w:rPr>
          <w:rFonts w:ascii="Times New Roman" w:eastAsia="標楷體" w:hAnsi="Times New Roman" w:cs="Times New Roman"/>
          <w:b/>
          <w:szCs w:val="24"/>
        </w:rPr>
      </w:pPr>
      <w:r w:rsidRPr="00AF300E">
        <w:rPr>
          <w:rFonts w:ascii="Times New Roman" w:eastAsia="標楷體" w:hAnsi="Times New Roman" w:cs="Times New Roman"/>
          <w:szCs w:val="24"/>
        </w:rPr>
        <w:t>第六條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編委會委員共</w:t>
      </w:r>
      <w:r w:rsidRPr="00AF300E">
        <w:rPr>
          <w:rFonts w:ascii="Times New Roman" w:eastAsia="標楷體" w:hAnsi="Times New Roman" w:cs="Times New Roman"/>
          <w:szCs w:val="24"/>
        </w:rPr>
        <w:t>9</w:t>
      </w:r>
      <w:r w:rsidRPr="00AF300E">
        <w:rPr>
          <w:rFonts w:ascii="Times New Roman" w:eastAsia="標楷體" w:hAnsi="Times New Roman" w:cs="Times New Roman"/>
          <w:szCs w:val="24"/>
        </w:rPr>
        <w:t>人：學術副校長、教務長、商管學院院長與人文社會學院院長等</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人為當然委員，另遴聘校外委員</w:t>
      </w:r>
      <w:r w:rsidRPr="00AF300E">
        <w:rPr>
          <w:rFonts w:ascii="Times New Roman" w:eastAsia="標楷體" w:hAnsi="Times New Roman" w:cs="Times New Roman"/>
          <w:szCs w:val="24"/>
        </w:rPr>
        <w:t>5</w:t>
      </w:r>
      <w:r w:rsidRPr="00AF300E">
        <w:rPr>
          <w:rFonts w:ascii="Times New Roman" w:eastAsia="標楷體" w:hAnsi="Times New Roman" w:cs="Times New Roman"/>
          <w:szCs w:val="24"/>
        </w:rPr>
        <w:t>人；遴聘委員由商管學院院長推薦校外委員</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人，人文社會學院院長推薦校外委員</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人，陳請校長遴聘之。</w:t>
      </w:r>
    </w:p>
    <w:p w:rsidR="0056401D" w:rsidRPr="00AF300E" w:rsidRDefault="0056401D" w:rsidP="00A01194">
      <w:pPr>
        <w:ind w:leftChars="400" w:left="960"/>
        <w:jc w:val="both"/>
        <w:rPr>
          <w:rFonts w:ascii="Times New Roman" w:eastAsia="標楷體" w:hAnsi="Times New Roman" w:cs="Times New Roman"/>
          <w:szCs w:val="24"/>
        </w:rPr>
      </w:pPr>
      <w:r w:rsidRPr="00AF300E">
        <w:rPr>
          <w:rFonts w:ascii="Times New Roman" w:eastAsia="標楷體" w:hAnsi="Times New Roman" w:cs="Times New Roman"/>
          <w:szCs w:val="24"/>
        </w:rPr>
        <w:t>編委會委員為無給職，當然委員隨其職務調整而改聘，遴聘委員任期</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年，得連聘連任之。</w:t>
      </w:r>
    </w:p>
    <w:p w:rsidR="0056401D" w:rsidRPr="00AF300E" w:rsidRDefault="0056401D" w:rsidP="00A01194">
      <w:pPr>
        <w:ind w:leftChars="400" w:left="960"/>
        <w:jc w:val="both"/>
        <w:rPr>
          <w:rFonts w:ascii="Times New Roman" w:eastAsia="標楷體" w:hAnsi="Times New Roman" w:cs="Times New Roman"/>
          <w:szCs w:val="24"/>
        </w:rPr>
      </w:pPr>
      <w:r w:rsidRPr="00AF300E">
        <w:rPr>
          <w:rFonts w:ascii="Times New Roman" w:eastAsia="標楷體" w:hAnsi="Times New Roman" w:cs="Times New Roman"/>
          <w:szCs w:val="24"/>
        </w:rPr>
        <w:t>編委會由學術副校長擔任召集人，教務長擔任總編輯，商管學院院長及人文社會學院院長擔任副總編輯。</w:t>
      </w:r>
    </w:p>
    <w:p w:rsidR="0056401D" w:rsidRPr="00AF300E" w:rsidRDefault="0056401D" w:rsidP="00A01194">
      <w:pPr>
        <w:ind w:left="960" w:hangingChars="40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第七條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編委會每年召開會議</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次，必要時得召開臨時會議。會議應有二分之一以上委員出席始得開議，並以出席委員二分之一以上同意為決議。</w:t>
      </w:r>
    </w:p>
    <w:p w:rsidR="0056401D" w:rsidRPr="00AF300E" w:rsidRDefault="0056401D" w:rsidP="00A01194">
      <w:pPr>
        <w:ind w:left="960" w:hangingChars="40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第八條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本學報業務主管單位為教務處綜合業務組，負責執行編委會之決議，並處理有關學報之出版及發行事宜。執行業務與相關所需經費，由教務處綜合業務組逐年編列預算支應。</w:t>
      </w:r>
    </w:p>
    <w:p w:rsidR="0056401D" w:rsidRPr="00AF300E" w:rsidRDefault="0056401D" w:rsidP="00A01194">
      <w:pPr>
        <w:ind w:left="960" w:hangingChars="40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第九條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本學報投稿規定如下：</w:t>
      </w:r>
    </w:p>
    <w:p w:rsidR="0056401D" w:rsidRPr="00AF300E" w:rsidRDefault="0056401D" w:rsidP="00A01194">
      <w:pPr>
        <w:ind w:left="960"/>
        <w:jc w:val="both"/>
        <w:rPr>
          <w:rFonts w:ascii="Times New Roman" w:eastAsia="標楷體" w:hAnsi="Times New Roman" w:cs="Times New Roman"/>
          <w:szCs w:val="24"/>
        </w:rPr>
      </w:pPr>
      <w:r w:rsidRPr="00AF300E">
        <w:rPr>
          <w:rFonts w:ascii="Times New Roman" w:eastAsia="標楷體" w:hAnsi="Times New Roman" w:cs="Times New Roman"/>
          <w:szCs w:val="24"/>
        </w:rPr>
        <w:t>一、刊載之論文以中、英、日文為主。</w:t>
      </w:r>
    </w:p>
    <w:p w:rsidR="0056401D" w:rsidRPr="00AF300E" w:rsidRDefault="0056401D" w:rsidP="00A01194">
      <w:pPr>
        <w:ind w:leftChars="400" w:left="144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二、字數以不超過二萬字</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篇幅不超過</w:t>
      </w:r>
      <w:r w:rsidRPr="00AF300E">
        <w:rPr>
          <w:rFonts w:ascii="Times New Roman" w:eastAsia="標楷體" w:hAnsi="Times New Roman" w:cs="Times New Roman"/>
          <w:szCs w:val="24"/>
        </w:rPr>
        <w:t>30</w:t>
      </w:r>
      <w:r w:rsidRPr="00AF300E">
        <w:rPr>
          <w:rFonts w:ascii="Times New Roman" w:eastAsia="標楷體" w:hAnsi="Times New Roman" w:cs="Times New Roman"/>
          <w:szCs w:val="24"/>
        </w:rPr>
        <w:t>頁</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為原則，惟特別稿件，不在此限。</w:t>
      </w:r>
    </w:p>
    <w:p w:rsidR="0056401D" w:rsidRPr="00AF300E" w:rsidRDefault="0056401D" w:rsidP="00A01194">
      <w:pPr>
        <w:ind w:left="960" w:hangingChars="400" w:hanging="960"/>
        <w:jc w:val="both"/>
        <w:rPr>
          <w:rFonts w:ascii="Times New Roman" w:eastAsia="標楷體" w:hAnsi="Times New Roman" w:cs="Times New Roman"/>
          <w:b/>
          <w:szCs w:val="24"/>
        </w:rPr>
      </w:pPr>
      <w:r w:rsidRPr="00AF300E">
        <w:rPr>
          <w:rFonts w:ascii="Times New Roman" w:eastAsia="標楷體" w:hAnsi="Times New Roman" w:cs="Times New Roman"/>
          <w:szCs w:val="24"/>
        </w:rPr>
        <w:t>第十條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本學報審查委員由副總編輯推薦。審查委員須具有該論文領域的學術專長，並具備相當於助理教授以上資格。</w:t>
      </w:r>
    </w:p>
    <w:p w:rsidR="0056401D" w:rsidRPr="00AF300E" w:rsidRDefault="0056401D" w:rsidP="00A01194">
      <w:pPr>
        <w:jc w:val="both"/>
        <w:rPr>
          <w:rFonts w:ascii="Times New Roman" w:eastAsia="標楷體" w:hAnsi="Times New Roman" w:cs="Times New Roman"/>
          <w:szCs w:val="24"/>
        </w:rPr>
      </w:pPr>
      <w:r w:rsidRPr="00AF300E">
        <w:rPr>
          <w:rFonts w:ascii="Times New Roman" w:eastAsia="標楷體" w:hAnsi="Times New Roman" w:cs="Times New Roman"/>
          <w:szCs w:val="24"/>
        </w:rPr>
        <w:t>第十一條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業務主管單位收到稿件後，依下列方式進行審查作業：</w:t>
      </w:r>
    </w:p>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一、稿件隨到隨審，業務主管單位先進行形式審查，不符合第四條或第九條之規定者，得逕予退件。通過形式審查之稿件，由業務主管單位送請副總編輯推薦之審查委員進行審查。</w:t>
      </w:r>
    </w:p>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二、推薦及選定審查委員人選時，不得徵詢作者意見或告知審查委員相關資訊。</w:t>
      </w:r>
    </w:p>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三、送審時應檢附論文稿件，審查意見表及審查費收據等相關資料予審查委員。</w:t>
      </w:r>
    </w:p>
    <w:p w:rsidR="0056401D" w:rsidRPr="00AF300E" w:rsidRDefault="0056401D" w:rsidP="00A01194">
      <w:pPr>
        <w:jc w:val="both"/>
        <w:rPr>
          <w:rFonts w:ascii="Times New Roman" w:eastAsia="標楷體" w:hAnsi="Times New Roman" w:cs="Times New Roman"/>
          <w:szCs w:val="24"/>
        </w:rPr>
      </w:pPr>
      <w:r w:rsidRPr="00AF300E">
        <w:rPr>
          <w:rFonts w:ascii="Times New Roman" w:eastAsia="標楷體" w:hAnsi="Times New Roman" w:cs="Times New Roman"/>
          <w:szCs w:val="24"/>
        </w:rPr>
        <w:t>第十二條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稿件之審查依下列原則處理：</w:t>
      </w:r>
    </w:p>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一、投稿稿件一經送審，不得要求撤回。</w:t>
      </w:r>
    </w:p>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二、審查委員姓名不對外宣布，稿件審查以</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個月內審查完成為原則。如逾審查期限，得再推薦選定其他審查委員審查，並優先採用新審查委員之審查結果。</w:t>
      </w:r>
    </w:p>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三、審查作業採匿名審查，為維持審查公平性，投稿表件及論文所有項目，皆請勿申述任何與論文主題無關之作者資料及感謝文字，否則本刊將先刪除該類</w:t>
      </w:r>
      <w:r w:rsidRPr="00AF300E">
        <w:rPr>
          <w:rFonts w:ascii="Times New Roman" w:eastAsia="標楷體" w:hAnsi="Times New Roman" w:cs="Times New Roman"/>
          <w:szCs w:val="24"/>
        </w:rPr>
        <w:lastRenderedPageBreak/>
        <w:t>文字，再予送審。</w:t>
      </w:r>
    </w:p>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四、稿件審查結果分為下列四種：（</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）刊登；（</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）修改後刊登；（</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）修改後再審；（</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）不推薦刊登。</w:t>
      </w:r>
    </w:p>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五、審查結果處理方式如下表。</w:t>
      </w:r>
    </w:p>
    <w:tbl>
      <w:tblPr>
        <w:tblW w:w="0" w:type="auto"/>
        <w:tblInd w:w="1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
        <w:gridCol w:w="1196"/>
        <w:gridCol w:w="1196"/>
        <w:gridCol w:w="1196"/>
        <w:gridCol w:w="1196"/>
        <w:gridCol w:w="1116"/>
      </w:tblGrid>
      <w:tr w:rsidR="00803967" w:rsidRPr="00AF300E" w:rsidTr="008C26BD">
        <w:tc>
          <w:tcPr>
            <w:tcW w:w="1676" w:type="dxa"/>
            <w:gridSpan w:val="2"/>
            <w:vMerge w:val="restart"/>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處理方式</w:t>
            </w:r>
          </w:p>
        </w:tc>
        <w:tc>
          <w:tcPr>
            <w:tcW w:w="4704" w:type="dxa"/>
            <w:gridSpan w:val="4"/>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第二位評審意見</w:t>
            </w:r>
          </w:p>
        </w:tc>
      </w:tr>
      <w:tr w:rsidR="00803967" w:rsidRPr="00AF300E" w:rsidTr="008C26BD">
        <w:tc>
          <w:tcPr>
            <w:tcW w:w="1676" w:type="dxa"/>
            <w:gridSpan w:val="2"/>
            <w:vMerge/>
            <w:vAlign w:val="center"/>
          </w:tcPr>
          <w:p w:rsidR="0056401D" w:rsidRPr="00AF300E" w:rsidRDefault="0056401D" w:rsidP="00A01194">
            <w:pPr>
              <w:tabs>
                <w:tab w:val="num" w:pos="2040"/>
              </w:tabs>
              <w:jc w:val="center"/>
              <w:rPr>
                <w:rFonts w:ascii="Times New Roman" w:eastAsia="標楷體" w:hAnsi="Times New Roman" w:cs="Times New Roman"/>
                <w:szCs w:val="24"/>
              </w:rPr>
            </w:pP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再審</w:t>
            </w:r>
          </w:p>
        </w:tc>
        <w:tc>
          <w:tcPr>
            <w:tcW w:w="111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不推薦</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刊登</w:t>
            </w:r>
          </w:p>
        </w:tc>
      </w:tr>
      <w:tr w:rsidR="00803967" w:rsidRPr="00AF300E" w:rsidTr="008C26BD">
        <w:tc>
          <w:tcPr>
            <w:tcW w:w="480" w:type="dxa"/>
            <w:vMerge w:val="restart"/>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第一位評審意見</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p>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p>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再審</w:t>
            </w:r>
          </w:p>
        </w:tc>
        <w:tc>
          <w:tcPr>
            <w:tcW w:w="111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第三位</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評審</w:t>
            </w:r>
          </w:p>
        </w:tc>
      </w:tr>
      <w:tr w:rsidR="00803967" w:rsidRPr="00AF300E" w:rsidTr="008C26BD">
        <w:tc>
          <w:tcPr>
            <w:tcW w:w="480" w:type="dxa"/>
            <w:vMerge/>
            <w:vAlign w:val="center"/>
          </w:tcPr>
          <w:p w:rsidR="0056401D" w:rsidRPr="00AF300E" w:rsidRDefault="0056401D" w:rsidP="00A01194">
            <w:pPr>
              <w:tabs>
                <w:tab w:val="num" w:pos="2040"/>
              </w:tabs>
              <w:jc w:val="center"/>
              <w:rPr>
                <w:rFonts w:ascii="Times New Roman" w:eastAsia="標楷體" w:hAnsi="Times New Roman" w:cs="Times New Roman"/>
                <w:szCs w:val="24"/>
              </w:rPr>
            </w:pP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p>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p>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p>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再審</w:t>
            </w:r>
          </w:p>
        </w:tc>
        <w:tc>
          <w:tcPr>
            <w:tcW w:w="111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第三位</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評審</w:t>
            </w:r>
          </w:p>
        </w:tc>
      </w:tr>
      <w:tr w:rsidR="00803967" w:rsidRPr="00AF300E" w:rsidTr="008C26BD">
        <w:tc>
          <w:tcPr>
            <w:tcW w:w="480" w:type="dxa"/>
            <w:vMerge/>
            <w:vAlign w:val="center"/>
          </w:tcPr>
          <w:p w:rsidR="0056401D" w:rsidRPr="00AF300E" w:rsidRDefault="0056401D" w:rsidP="00A01194">
            <w:pPr>
              <w:tabs>
                <w:tab w:val="num" w:pos="2040"/>
              </w:tabs>
              <w:jc w:val="center"/>
              <w:rPr>
                <w:rFonts w:ascii="Times New Roman" w:eastAsia="標楷體" w:hAnsi="Times New Roman" w:cs="Times New Roman"/>
                <w:szCs w:val="24"/>
              </w:rPr>
            </w:pP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再審</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p>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再審</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p>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再審</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修改後</w:t>
            </w:r>
          </w:p>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再審</w:t>
            </w:r>
          </w:p>
        </w:tc>
        <w:tc>
          <w:tcPr>
            <w:tcW w:w="111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退稿</w:t>
            </w:r>
          </w:p>
        </w:tc>
      </w:tr>
      <w:tr w:rsidR="00803967" w:rsidRPr="00AF300E" w:rsidTr="008C26BD">
        <w:tc>
          <w:tcPr>
            <w:tcW w:w="480" w:type="dxa"/>
            <w:vMerge/>
            <w:vAlign w:val="center"/>
          </w:tcPr>
          <w:p w:rsidR="0056401D" w:rsidRPr="00AF300E" w:rsidRDefault="0056401D" w:rsidP="00A01194">
            <w:pPr>
              <w:tabs>
                <w:tab w:val="num" w:pos="2040"/>
              </w:tabs>
              <w:jc w:val="center"/>
              <w:rPr>
                <w:rFonts w:ascii="Times New Roman" w:eastAsia="標楷體" w:hAnsi="Times New Roman" w:cs="Times New Roman"/>
                <w:szCs w:val="24"/>
              </w:rPr>
            </w:pP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不推薦</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刊登</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第三位</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評審</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第三位</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評審</w:t>
            </w:r>
          </w:p>
        </w:tc>
        <w:tc>
          <w:tcPr>
            <w:tcW w:w="119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退稿</w:t>
            </w:r>
          </w:p>
        </w:tc>
        <w:tc>
          <w:tcPr>
            <w:tcW w:w="1116" w:type="dxa"/>
            <w:vAlign w:val="center"/>
          </w:tcPr>
          <w:p w:rsidR="0056401D" w:rsidRPr="00AF300E" w:rsidRDefault="0056401D" w:rsidP="00A01194">
            <w:pPr>
              <w:tabs>
                <w:tab w:val="num" w:pos="2040"/>
              </w:tabs>
              <w:jc w:val="center"/>
              <w:rPr>
                <w:rFonts w:ascii="Times New Roman" w:eastAsia="標楷體" w:hAnsi="Times New Roman" w:cs="Times New Roman"/>
                <w:szCs w:val="24"/>
              </w:rPr>
            </w:pPr>
            <w:r w:rsidRPr="00AF300E">
              <w:rPr>
                <w:rFonts w:ascii="Times New Roman" w:eastAsia="標楷體" w:hAnsi="Times New Roman" w:cs="Times New Roman"/>
                <w:szCs w:val="24"/>
              </w:rPr>
              <w:t>退稿</w:t>
            </w:r>
          </w:p>
        </w:tc>
      </w:tr>
    </w:tbl>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六、若審查結果處理方式為修改後刊登，業務主管單位先請作者進行稿件修改，再送請副總編輯確認是否已依審查意見修正。</w:t>
      </w:r>
    </w:p>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七、審查結果不論接受刊登與否，業務主管單位應以正式函文知會作者，投稿稿件一律不予退還。</w:t>
      </w:r>
    </w:p>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八、作者若於稿件送審至出版期間要求撤稿，本學報</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年內不接受該作者再次投稿。</w:t>
      </w:r>
    </w:p>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九、審查結果為修改後再審或修改後推薦刊登之論文，修改期限以</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個月為限，不得延期修改，未於期限內完成修改之論文，本學報得予以逕行退稿。</w:t>
      </w:r>
    </w:p>
    <w:p w:rsidR="0056401D" w:rsidRPr="00AF300E" w:rsidRDefault="0056401D" w:rsidP="00A01194">
      <w:pPr>
        <w:ind w:left="1200" w:hangingChars="500" w:hanging="1200"/>
        <w:jc w:val="both"/>
        <w:rPr>
          <w:rFonts w:ascii="Times New Roman" w:eastAsia="標楷體" w:hAnsi="Times New Roman" w:cs="Times New Roman"/>
          <w:szCs w:val="24"/>
        </w:rPr>
      </w:pPr>
      <w:r w:rsidRPr="00AF300E">
        <w:rPr>
          <w:rFonts w:ascii="Times New Roman" w:eastAsia="標楷體" w:hAnsi="Times New Roman" w:cs="Times New Roman"/>
          <w:szCs w:val="24"/>
        </w:rPr>
        <w:t>第十三條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完成審查之稿件由業務主管單位送請副總編輯作最後決定。稿件刊登處理原則如下：</w:t>
      </w:r>
    </w:p>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一、同一期同一作者以刊登</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篇稿件為原則，如作者有</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人以上時，則以第一作者為認定基準。</w:t>
      </w:r>
    </w:p>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二、如確有需要及時刊登者，同一作者同一期中以</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篇論文為限。</w:t>
      </w:r>
    </w:p>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三、經審定採用之稿件，於出刊前之校樣，一律由作者自行負責校對。出刊前未能編輯或校對完成者，其稿件得順延至下一期刊登。</w:t>
      </w:r>
    </w:p>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五、投稿論文經本學報接受刊登，作者須同意依本學報授權同意書之約定，將著作權授權本校。</w:t>
      </w:r>
    </w:p>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六、本學報刊登之稿件，著作權歸屬作者所有，文章內容有違反著作權法者，由作者自負責任。</w:t>
      </w:r>
    </w:p>
    <w:p w:rsidR="0056401D" w:rsidRPr="00AF300E" w:rsidRDefault="0056401D" w:rsidP="00A01194">
      <w:pPr>
        <w:ind w:leftChars="507" w:left="1678"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七、經本學報刊登之稿件，英文與日文稿件每篇另奉稿酬新臺幣參仟元整，中文稿件每篇另奉稿酬新台幣壹仟元整。</w:t>
      </w:r>
    </w:p>
    <w:p w:rsidR="0056401D" w:rsidRPr="00AF300E" w:rsidRDefault="0056401D" w:rsidP="00A01194">
      <w:pPr>
        <w:ind w:left="1200" w:hangingChars="500" w:hanging="1200"/>
        <w:jc w:val="both"/>
        <w:rPr>
          <w:rFonts w:ascii="Times New Roman" w:eastAsia="標楷體" w:hAnsi="Times New Roman" w:cs="Times New Roman"/>
        </w:rPr>
      </w:pPr>
      <w:r w:rsidRPr="00AF300E">
        <w:rPr>
          <w:rFonts w:ascii="Times New Roman" w:eastAsia="標楷體" w:hAnsi="Times New Roman" w:cs="Times New Roman"/>
          <w:szCs w:val="24"/>
        </w:rPr>
        <w:t>第十四條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本辦法經行政會議通過，陳請校長核定後公布施行，修正時亦同。</w:t>
      </w:r>
    </w:p>
    <w:p w:rsidR="0056401D" w:rsidRPr="00AF300E" w:rsidRDefault="0056401D" w:rsidP="0056401D">
      <w:pPr>
        <w:rPr>
          <w:rFonts w:ascii="Times New Roman" w:eastAsia="標楷體" w:hAnsi="Times New Roman" w:cs="Times New Roman"/>
        </w:rPr>
      </w:pPr>
    </w:p>
    <w:p w:rsidR="0056401D" w:rsidRPr="00AF300E" w:rsidRDefault="0056401D" w:rsidP="0091046F">
      <w:pPr>
        <w:jc w:val="center"/>
        <w:rPr>
          <w:rFonts w:ascii="Times New Roman" w:eastAsia="標楷體" w:hAnsi="Times New Roman" w:cs="Times New Roman"/>
          <w:b/>
          <w:sz w:val="28"/>
          <w:szCs w:val="28"/>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w:t>
      </w:r>
      <w:r w:rsidRPr="00AF300E">
        <w:rPr>
          <w:rFonts w:ascii="Times New Roman" w:eastAsia="標楷體" w:hAnsi="Times New Roman" w:cs="Times New Roman"/>
          <w:b/>
          <w:sz w:val="32"/>
          <w:szCs w:val="32"/>
        </w:rPr>
        <w:t>RFID</w:t>
      </w:r>
      <w:r w:rsidRPr="00AF300E">
        <w:rPr>
          <w:rFonts w:ascii="Times New Roman" w:eastAsia="標楷體" w:hAnsi="Times New Roman" w:cs="Times New Roman"/>
          <w:b/>
          <w:sz w:val="32"/>
          <w:szCs w:val="32"/>
        </w:rPr>
        <w:t>商務應用學分學程實施要點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98</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日校課程會議通過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99</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24</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日校課程會議修正通過</w:t>
      </w:r>
    </w:p>
    <w:p w:rsidR="00A01194" w:rsidRPr="00AF300E" w:rsidRDefault="00A01194" w:rsidP="00021891">
      <w:pPr>
        <w:spacing w:line="240" w:lineRule="exact"/>
        <w:jc w:val="right"/>
        <w:rPr>
          <w:rFonts w:ascii="Times New Roman" w:eastAsia="標楷體" w:hAnsi="Times New Roman" w:cs="Times New Roman"/>
          <w:sz w:val="20"/>
        </w:rPr>
      </w:pPr>
    </w:p>
    <w:p w:rsidR="0056401D" w:rsidRPr="00AF300E" w:rsidRDefault="0056401D" w:rsidP="00A01194">
      <w:pPr>
        <w:pStyle w:val="af0"/>
        <w:spacing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一、南臺科技大學（以下簡稱本校）為培育未來</w:t>
      </w:r>
      <w:r w:rsidRPr="00AF300E">
        <w:rPr>
          <w:rFonts w:ascii="Times New Roman" w:hAnsi="Times New Roman"/>
          <w:sz w:val="24"/>
          <w:szCs w:val="24"/>
        </w:rPr>
        <w:t>RFID</w:t>
      </w:r>
      <w:r w:rsidRPr="00AF300E">
        <w:rPr>
          <w:rFonts w:ascii="Times New Roman" w:hAnsi="Times New Roman"/>
          <w:sz w:val="24"/>
          <w:szCs w:val="24"/>
        </w:rPr>
        <w:t>商務應用之專業人才，提供商管學院學生學習</w:t>
      </w:r>
      <w:r w:rsidRPr="00AF300E">
        <w:rPr>
          <w:rFonts w:ascii="Times New Roman" w:hAnsi="Times New Roman"/>
          <w:sz w:val="24"/>
          <w:szCs w:val="24"/>
        </w:rPr>
        <w:t>RFID</w:t>
      </w:r>
      <w:r w:rsidRPr="00AF300E">
        <w:rPr>
          <w:rFonts w:ascii="Times New Roman" w:hAnsi="Times New Roman"/>
          <w:sz w:val="24"/>
          <w:szCs w:val="24"/>
        </w:rPr>
        <w:t>應用之專業知識，建立</w:t>
      </w:r>
      <w:r w:rsidRPr="00AF300E">
        <w:rPr>
          <w:rFonts w:ascii="Times New Roman" w:hAnsi="Times New Roman"/>
          <w:bCs/>
          <w:spacing w:val="20"/>
          <w:sz w:val="24"/>
          <w:szCs w:val="24"/>
        </w:rPr>
        <w:t>第二</w:t>
      </w:r>
      <w:r w:rsidRPr="00AF300E">
        <w:rPr>
          <w:rFonts w:ascii="Times New Roman" w:hAnsi="Times New Roman"/>
          <w:sz w:val="24"/>
          <w:szCs w:val="24"/>
        </w:rPr>
        <w:t>專長，使其適任於未來</w:t>
      </w:r>
      <w:r w:rsidRPr="00AF300E">
        <w:rPr>
          <w:rFonts w:ascii="Times New Roman" w:hAnsi="Times New Roman"/>
          <w:sz w:val="24"/>
          <w:szCs w:val="24"/>
        </w:rPr>
        <w:t>RFID</w:t>
      </w:r>
      <w:r w:rsidRPr="00AF300E">
        <w:rPr>
          <w:rFonts w:ascii="Times New Roman" w:hAnsi="Times New Roman"/>
          <w:sz w:val="24"/>
          <w:szCs w:val="24"/>
        </w:rPr>
        <w:t>商務應用發展所需之整合性相關業務，特開設</w:t>
      </w:r>
      <w:r w:rsidRPr="00AF300E">
        <w:rPr>
          <w:rFonts w:ascii="Times New Roman" w:hAnsi="Times New Roman"/>
          <w:sz w:val="24"/>
          <w:szCs w:val="24"/>
        </w:rPr>
        <w:t>RFID</w:t>
      </w:r>
      <w:r w:rsidRPr="00AF300E">
        <w:rPr>
          <w:rFonts w:ascii="Times New Roman" w:hAnsi="Times New Roman"/>
          <w:sz w:val="24"/>
          <w:szCs w:val="24"/>
        </w:rPr>
        <w:t>商務應用</w:t>
      </w:r>
      <w:r w:rsidRPr="00AF300E">
        <w:rPr>
          <w:rFonts w:ascii="Times New Roman" w:hAnsi="Times New Roman"/>
          <w:bCs/>
          <w:sz w:val="24"/>
          <w:szCs w:val="24"/>
        </w:rPr>
        <w:t>學分學程</w:t>
      </w:r>
      <w:r w:rsidRPr="00AF300E">
        <w:rPr>
          <w:rFonts w:ascii="Times New Roman" w:hAnsi="Times New Roman"/>
          <w:sz w:val="24"/>
          <w:szCs w:val="24"/>
        </w:rPr>
        <w:t>（以下簡稱本學程）</w:t>
      </w:r>
      <w:r w:rsidRPr="00AF300E">
        <w:rPr>
          <w:rFonts w:ascii="Times New Roman" w:hAnsi="Times New Roman"/>
          <w:bCs/>
          <w:sz w:val="24"/>
          <w:szCs w:val="24"/>
        </w:rPr>
        <w:t>，並依據本校學分學程實施辦法</w:t>
      </w:r>
      <w:r w:rsidRPr="00AF300E">
        <w:rPr>
          <w:rFonts w:ascii="Times New Roman" w:hAnsi="Times New Roman"/>
          <w:sz w:val="24"/>
          <w:szCs w:val="24"/>
        </w:rPr>
        <w:t>訂定本要點。</w:t>
      </w:r>
    </w:p>
    <w:p w:rsidR="0056401D" w:rsidRPr="00AF300E" w:rsidRDefault="0056401D" w:rsidP="00A01194">
      <w:pPr>
        <w:pStyle w:val="af0"/>
        <w:spacing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二、本學程負責管理單位為行銷與流通管理系。</w:t>
      </w:r>
    </w:p>
    <w:p w:rsidR="0056401D" w:rsidRPr="00AF300E" w:rsidRDefault="0056401D" w:rsidP="00A01194">
      <w:pPr>
        <w:pStyle w:val="af0"/>
        <w:spacing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三、本學程為一跨科系之整合型學程，所開課程涵蓋</w:t>
      </w:r>
      <w:r w:rsidRPr="00AF300E">
        <w:rPr>
          <w:rFonts w:ascii="Times New Roman" w:hAnsi="Times New Roman"/>
          <w:sz w:val="24"/>
          <w:szCs w:val="24"/>
        </w:rPr>
        <w:t xml:space="preserve">RFID </w:t>
      </w:r>
      <w:r w:rsidRPr="00AF300E">
        <w:rPr>
          <w:rFonts w:ascii="Times New Roman" w:hAnsi="Times New Roman"/>
          <w:sz w:val="24"/>
          <w:szCs w:val="24"/>
        </w:rPr>
        <w:t>概論、</w:t>
      </w:r>
      <w:r w:rsidRPr="00AF300E">
        <w:rPr>
          <w:rFonts w:ascii="Times New Roman" w:hAnsi="Times New Roman"/>
          <w:sz w:val="24"/>
          <w:szCs w:val="24"/>
        </w:rPr>
        <w:t>RFID</w:t>
      </w:r>
      <w:r w:rsidRPr="00AF300E">
        <w:rPr>
          <w:rFonts w:ascii="Times New Roman" w:hAnsi="Times New Roman"/>
          <w:sz w:val="24"/>
          <w:szCs w:val="24"/>
        </w:rPr>
        <w:t>與供應鏈管理、</w:t>
      </w:r>
      <w:r w:rsidRPr="00AF300E">
        <w:rPr>
          <w:rFonts w:ascii="Times New Roman" w:hAnsi="Times New Roman"/>
          <w:sz w:val="24"/>
          <w:szCs w:val="24"/>
        </w:rPr>
        <w:t>RFID</w:t>
      </w:r>
      <w:r w:rsidRPr="00AF300E">
        <w:rPr>
          <w:rFonts w:ascii="Times New Roman" w:hAnsi="Times New Roman"/>
          <w:sz w:val="24"/>
          <w:szCs w:val="24"/>
        </w:rPr>
        <w:t>與賣場之營運管理等方面，</w:t>
      </w:r>
      <w:r w:rsidRPr="00AF300E">
        <w:rPr>
          <w:rFonts w:ascii="Times New Roman" w:hAnsi="Times New Roman"/>
          <w:bCs/>
          <w:sz w:val="24"/>
          <w:szCs w:val="24"/>
        </w:rPr>
        <w:t>課程類別與科目如附件。</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四、凡本校對</w:t>
      </w:r>
      <w:r w:rsidRPr="00AF300E">
        <w:rPr>
          <w:rFonts w:ascii="Times New Roman" w:eastAsia="標楷體" w:hAnsi="Times New Roman" w:cs="Times New Roman"/>
          <w:szCs w:val="24"/>
        </w:rPr>
        <w:t>RFID</w:t>
      </w:r>
      <w:r w:rsidRPr="00AF300E">
        <w:rPr>
          <w:rFonts w:ascii="Times New Roman" w:eastAsia="標楷體" w:hAnsi="Times New Roman" w:cs="Times New Roman"/>
          <w:szCs w:val="24"/>
        </w:rPr>
        <w:t>商務應用有興趣的學生，均可選讀本學程。</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五、學生修讀本學程，至少取得</w:t>
      </w:r>
      <w:r w:rsidRPr="00AF300E">
        <w:rPr>
          <w:rFonts w:ascii="Times New Roman" w:eastAsia="標楷體" w:hAnsi="Times New Roman" w:cs="Times New Roman"/>
          <w:szCs w:val="24"/>
        </w:rPr>
        <w:t>15</w:t>
      </w:r>
      <w:r w:rsidRPr="00AF300E">
        <w:rPr>
          <w:rFonts w:ascii="Times New Roman" w:eastAsia="標楷體" w:hAnsi="Times New Roman" w:cs="Times New Roman"/>
          <w:szCs w:val="24"/>
        </w:rPr>
        <w:t>學分（其中核心課程為必修），才能取得學分學程證明。</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六、修讀本學程之選課、成績、學分承認等悉依本校</w:t>
      </w:r>
      <w:r w:rsidRPr="00AF300E">
        <w:rPr>
          <w:rFonts w:ascii="Times New Roman" w:eastAsia="標楷體" w:hAnsi="Times New Roman" w:cs="Times New Roman"/>
          <w:bCs/>
          <w:szCs w:val="24"/>
        </w:rPr>
        <w:t>學分學程實施辦法相關規定辦理</w:t>
      </w:r>
      <w:r w:rsidRPr="00AF300E">
        <w:rPr>
          <w:rFonts w:ascii="Times New Roman" w:eastAsia="標楷體" w:hAnsi="Times New Roman" w:cs="Times New Roman"/>
          <w:szCs w:val="24"/>
        </w:rPr>
        <w:t>。</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七、本要點經校課程會議通過，陳請校長核定後公布施行，修正時亦同。</w:t>
      </w:r>
    </w:p>
    <w:p w:rsidR="00FE48F3" w:rsidRPr="00AF300E" w:rsidRDefault="00FE48F3" w:rsidP="00A01194">
      <w:pPr>
        <w:tabs>
          <w:tab w:val="left" w:pos="720"/>
        </w:tabs>
        <w:contextualSpacing/>
        <w:jc w:val="center"/>
        <w:rPr>
          <w:rFonts w:ascii="Times New Roman" w:eastAsia="標楷體" w:hAnsi="Times New Roman" w:cs="Times New Roman"/>
          <w:szCs w:val="24"/>
        </w:rPr>
      </w:pPr>
    </w:p>
    <w:p w:rsidR="0056401D" w:rsidRPr="00AF300E" w:rsidRDefault="0056401D" w:rsidP="00A01194">
      <w:pPr>
        <w:tabs>
          <w:tab w:val="left" w:pos="720"/>
        </w:tabs>
        <w:contextualSpacing/>
        <w:jc w:val="center"/>
        <w:rPr>
          <w:rFonts w:ascii="Times New Roman" w:eastAsia="標楷體" w:hAnsi="Times New Roman" w:cs="Times New Roman"/>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RFID</w:t>
      </w:r>
      <w:r w:rsidRPr="00AF300E">
        <w:rPr>
          <w:rFonts w:ascii="Times New Roman" w:eastAsia="標楷體" w:hAnsi="Times New Roman" w:cs="Times New Roman"/>
          <w:szCs w:val="24"/>
        </w:rPr>
        <w:t>商務應用</w:t>
      </w:r>
      <w:r w:rsidRPr="00AF300E">
        <w:rPr>
          <w:rFonts w:ascii="Times New Roman" w:eastAsia="標楷體" w:hAnsi="Times New Roman" w:cs="Times New Roman"/>
          <w:bCs/>
          <w:szCs w:val="24"/>
        </w:rPr>
        <w:t>學分學程課程類別與科目對照</w:t>
      </w:r>
      <w:r w:rsidRPr="00AF300E">
        <w:rPr>
          <w:rFonts w:ascii="Times New Roman" w:eastAsia="標楷體" w:hAnsi="Times New Roman" w:cs="Times New Roman"/>
          <w:szCs w:val="24"/>
        </w:rPr>
        <w:t>表</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980"/>
        <w:gridCol w:w="1260"/>
        <w:gridCol w:w="2520"/>
        <w:gridCol w:w="1260"/>
      </w:tblGrid>
      <w:tr w:rsidR="00803967" w:rsidRPr="00AF300E" w:rsidTr="00A01194">
        <w:trPr>
          <w:tblHeader/>
          <w:jc w:val="center"/>
        </w:trPr>
        <w:tc>
          <w:tcPr>
            <w:tcW w:w="126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課程別</w:t>
            </w:r>
          </w:p>
        </w:tc>
        <w:tc>
          <w:tcPr>
            <w:tcW w:w="1980" w:type="dxa"/>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課程名稱</w:t>
            </w:r>
          </w:p>
        </w:tc>
        <w:tc>
          <w:tcPr>
            <w:tcW w:w="1260" w:type="dxa"/>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學分數</w:t>
            </w:r>
          </w:p>
        </w:tc>
        <w:tc>
          <w:tcPr>
            <w:tcW w:w="2520" w:type="dxa"/>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課程名稱</w:t>
            </w:r>
          </w:p>
        </w:tc>
        <w:tc>
          <w:tcPr>
            <w:tcW w:w="1260" w:type="dxa"/>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學分數</w:t>
            </w:r>
          </w:p>
        </w:tc>
      </w:tr>
      <w:tr w:rsidR="00803967" w:rsidRPr="00AF300E" w:rsidTr="00A01194">
        <w:trPr>
          <w:trHeight w:val="240"/>
          <w:jc w:val="center"/>
        </w:trPr>
        <w:tc>
          <w:tcPr>
            <w:tcW w:w="126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r w:rsidRPr="00AF300E">
              <w:rPr>
                <w:rStyle w:val="a8"/>
                <w:rFonts w:ascii="Times New Roman" w:eastAsia="標楷體" w:hAnsi="Times New Roman" w:cs="Times New Roman"/>
                <w:b w:val="0"/>
                <w:szCs w:val="24"/>
              </w:rPr>
              <w:t>核心必修課程</w:t>
            </w:r>
          </w:p>
        </w:tc>
        <w:tc>
          <w:tcPr>
            <w:tcW w:w="19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RFID</w:t>
            </w:r>
            <w:r w:rsidRPr="00AF300E">
              <w:rPr>
                <w:rFonts w:ascii="Times New Roman" w:eastAsia="標楷體" w:hAnsi="Times New Roman" w:cs="Times New Roman"/>
                <w:szCs w:val="24"/>
              </w:rPr>
              <w:t>概論</w:t>
            </w:r>
          </w:p>
        </w:tc>
        <w:tc>
          <w:tcPr>
            <w:tcW w:w="126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520"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資料庫系統</w:t>
            </w:r>
          </w:p>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資料庫管理</w:t>
            </w:r>
          </w:p>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（二選一）</w:t>
            </w:r>
          </w:p>
        </w:tc>
        <w:tc>
          <w:tcPr>
            <w:tcW w:w="126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260" w:type="dxa"/>
            <w:vMerge w:val="restart"/>
            <w:vAlign w:val="center"/>
          </w:tcPr>
          <w:p w:rsidR="0056401D" w:rsidRPr="00AF300E" w:rsidRDefault="0056401D" w:rsidP="00A01194">
            <w:pPr>
              <w:autoSpaceDE w:val="0"/>
              <w:autoSpaceDN w:val="0"/>
              <w:adjustRightInd w:val="0"/>
              <w:jc w:val="center"/>
              <w:rPr>
                <w:rStyle w:val="a8"/>
                <w:rFonts w:ascii="Times New Roman" w:eastAsia="標楷體" w:hAnsi="Times New Roman" w:cs="Times New Roman"/>
                <w:b w:val="0"/>
                <w:szCs w:val="24"/>
              </w:rPr>
            </w:pPr>
            <w:r w:rsidRPr="00AF300E">
              <w:rPr>
                <w:rStyle w:val="a8"/>
                <w:rFonts w:ascii="Times New Roman" w:eastAsia="標楷體" w:hAnsi="Times New Roman" w:cs="Times New Roman"/>
                <w:b w:val="0"/>
                <w:szCs w:val="24"/>
              </w:rPr>
              <w:t>選修課程</w:t>
            </w:r>
          </w:p>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Style w:val="a8"/>
                <w:rFonts w:ascii="Times New Roman" w:eastAsia="標楷體" w:hAnsi="Times New Roman" w:cs="Times New Roman"/>
                <w:b w:val="0"/>
                <w:szCs w:val="24"/>
              </w:rPr>
              <w:t>（至少</w:t>
            </w:r>
            <w:r w:rsidRPr="00AF300E">
              <w:rPr>
                <w:rStyle w:val="a8"/>
                <w:rFonts w:ascii="Times New Roman" w:eastAsia="標楷體" w:hAnsi="Times New Roman" w:cs="Times New Roman"/>
                <w:b w:val="0"/>
                <w:szCs w:val="24"/>
              </w:rPr>
              <w:t>9</w:t>
            </w:r>
            <w:r w:rsidRPr="00AF300E">
              <w:rPr>
                <w:rStyle w:val="a8"/>
                <w:rFonts w:ascii="Times New Roman" w:eastAsia="標楷體" w:hAnsi="Times New Roman" w:cs="Times New Roman"/>
                <w:b w:val="0"/>
                <w:szCs w:val="24"/>
              </w:rPr>
              <w:t>學分）</w:t>
            </w:r>
          </w:p>
        </w:tc>
        <w:tc>
          <w:tcPr>
            <w:tcW w:w="19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供應鏈管理</w:t>
            </w:r>
          </w:p>
        </w:tc>
        <w:tc>
          <w:tcPr>
            <w:tcW w:w="126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52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賣場營運管理與</w:t>
            </w:r>
            <w:r w:rsidRPr="00AF300E">
              <w:rPr>
                <w:rFonts w:ascii="Times New Roman" w:eastAsia="標楷體" w:hAnsi="Times New Roman" w:cs="Times New Roman"/>
                <w:szCs w:val="24"/>
              </w:rPr>
              <w:t>RFID</w:t>
            </w:r>
          </w:p>
        </w:tc>
        <w:tc>
          <w:tcPr>
            <w:tcW w:w="126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260"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19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RFID</w:t>
            </w:r>
            <w:r w:rsidRPr="00AF300E">
              <w:rPr>
                <w:rFonts w:ascii="Times New Roman" w:eastAsia="標楷體" w:hAnsi="Times New Roman" w:cs="Times New Roman"/>
                <w:szCs w:val="24"/>
              </w:rPr>
              <w:t>資訊系統</w:t>
            </w:r>
          </w:p>
        </w:tc>
        <w:tc>
          <w:tcPr>
            <w:tcW w:w="126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52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物流中心營運管理與</w:t>
            </w:r>
            <w:r w:rsidRPr="00AF300E">
              <w:rPr>
                <w:rFonts w:ascii="Times New Roman" w:eastAsia="標楷體" w:hAnsi="Times New Roman" w:cs="Times New Roman"/>
                <w:szCs w:val="24"/>
              </w:rPr>
              <w:t>RFID</w:t>
            </w:r>
          </w:p>
        </w:tc>
        <w:tc>
          <w:tcPr>
            <w:tcW w:w="126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260"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19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資訊安全</w:t>
            </w:r>
          </w:p>
        </w:tc>
        <w:tc>
          <w:tcPr>
            <w:tcW w:w="126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52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電子商務</w:t>
            </w:r>
          </w:p>
        </w:tc>
        <w:tc>
          <w:tcPr>
            <w:tcW w:w="126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bl>
    <w:p w:rsidR="0056401D" w:rsidRPr="00AF300E" w:rsidRDefault="0056401D" w:rsidP="00A01194">
      <w:pPr>
        <w:ind w:left="461" w:hangingChars="192" w:hanging="461"/>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註：表中未列出之科目，若符合本學程之課程類別精神者，經核可後其學分亦可採認。</w:t>
      </w:r>
    </w:p>
    <w:p w:rsidR="0056401D" w:rsidRPr="00AF300E" w:rsidRDefault="0056401D" w:rsidP="00A01194">
      <w:pPr>
        <w:rPr>
          <w:rFonts w:ascii="Times New Roman" w:eastAsia="標楷體" w:hAnsi="Times New Roman" w:cs="Times New Roman"/>
          <w:szCs w:val="24"/>
        </w:rPr>
      </w:pPr>
    </w:p>
    <w:p w:rsidR="0056401D" w:rsidRPr="00AF300E" w:rsidRDefault="0056401D" w:rsidP="00A01194">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南臺科技大學自動化與控制學分學程實施要點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105</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05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25</w:t>
      </w:r>
      <w:r w:rsidR="0056401D" w:rsidRPr="00AF300E">
        <w:rPr>
          <w:rFonts w:ascii="Times New Roman" w:eastAsia="標楷體" w:hAnsi="Times New Roman" w:cs="Times New Roman"/>
          <w:sz w:val="20"/>
        </w:rPr>
        <w:t>日校課程委員會議通過</w:t>
      </w:r>
    </w:p>
    <w:p w:rsidR="00A01194" w:rsidRPr="00AF300E" w:rsidRDefault="00A01194" w:rsidP="00021891">
      <w:pPr>
        <w:spacing w:line="240" w:lineRule="exact"/>
        <w:jc w:val="right"/>
        <w:rPr>
          <w:rFonts w:ascii="Times New Roman" w:eastAsia="標楷體" w:hAnsi="Times New Roman" w:cs="Times New Roman"/>
          <w:sz w:val="20"/>
        </w:rPr>
      </w:pPr>
    </w:p>
    <w:p w:rsidR="0056401D" w:rsidRPr="00AF300E" w:rsidRDefault="0056401D" w:rsidP="00A01194">
      <w:pPr>
        <w:pStyle w:val="af0"/>
        <w:numPr>
          <w:ilvl w:val="0"/>
          <w:numId w:val="51"/>
        </w:numPr>
        <w:tabs>
          <w:tab w:val="left" w:pos="567"/>
        </w:tabs>
        <w:spacing w:after="0" w:line="240" w:lineRule="auto"/>
        <w:ind w:leftChars="0" w:left="540" w:hangingChars="225" w:hanging="540"/>
        <w:contextualSpacing/>
        <w:jc w:val="both"/>
        <w:rPr>
          <w:rFonts w:ascii="Times New Roman" w:hAnsi="Times New Roman"/>
          <w:sz w:val="24"/>
          <w:szCs w:val="24"/>
        </w:rPr>
      </w:pPr>
      <w:r w:rsidRPr="00AF300E">
        <w:rPr>
          <w:rFonts w:ascii="Times New Roman" w:hAnsi="Times New Roman"/>
          <w:sz w:val="24"/>
          <w:szCs w:val="24"/>
        </w:rPr>
        <w:t>南臺科技大學（以下簡稱本校）因應台灣就業人口逐年下降，現有人力亦日趨高齡化，以及多年來自動化產業升級等因素下，期能運用智慧機器人、物聯網、大數據資料等技術發展設備智動化、工廠智慧化、系統虛實化的智慧製造，進而提高人均產值又能讓製造業投入更高價值的製造服務領域。特開設</w:t>
      </w:r>
      <w:r w:rsidRPr="00AF300E">
        <w:rPr>
          <w:rFonts w:ascii="Times New Roman" w:hAnsi="Times New Roman"/>
          <w:bCs/>
          <w:sz w:val="24"/>
          <w:szCs w:val="24"/>
        </w:rPr>
        <w:t>自動化與控制學分學程</w:t>
      </w:r>
      <w:r w:rsidRPr="00AF300E">
        <w:rPr>
          <w:rFonts w:ascii="Times New Roman" w:hAnsi="Times New Roman"/>
          <w:sz w:val="24"/>
          <w:szCs w:val="24"/>
        </w:rPr>
        <w:t>（以下簡稱本學程）</w:t>
      </w:r>
      <w:r w:rsidRPr="00AF300E">
        <w:rPr>
          <w:rFonts w:ascii="Times New Roman" w:hAnsi="Times New Roman"/>
          <w:bCs/>
          <w:sz w:val="24"/>
          <w:szCs w:val="24"/>
        </w:rPr>
        <w:t>，並依據本校學分學程實施辦法</w:t>
      </w:r>
      <w:r w:rsidRPr="00AF300E">
        <w:rPr>
          <w:rFonts w:ascii="Times New Roman" w:hAnsi="Times New Roman"/>
          <w:sz w:val="24"/>
          <w:szCs w:val="24"/>
        </w:rPr>
        <w:t>訂定本要點。</w:t>
      </w:r>
    </w:p>
    <w:p w:rsidR="0056401D" w:rsidRPr="00AF300E" w:rsidRDefault="0056401D" w:rsidP="00A01194">
      <w:pPr>
        <w:pStyle w:val="af0"/>
        <w:spacing w:after="0" w:line="240" w:lineRule="auto"/>
        <w:ind w:leftChars="0" w:left="540" w:hangingChars="225" w:hanging="540"/>
        <w:contextualSpacing/>
        <w:jc w:val="both"/>
        <w:rPr>
          <w:rFonts w:ascii="Times New Roman" w:hAnsi="Times New Roman"/>
          <w:sz w:val="24"/>
          <w:szCs w:val="24"/>
        </w:rPr>
      </w:pPr>
      <w:r w:rsidRPr="00AF300E">
        <w:rPr>
          <w:rFonts w:ascii="Times New Roman" w:hAnsi="Times New Roman"/>
          <w:sz w:val="24"/>
          <w:szCs w:val="24"/>
        </w:rPr>
        <w:t>二、本學程負責管理單位為工學院。</w:t>
      </w:r>
    </w:p>
    <w:p w:rsidR="0056401D" w:rsidRPr="00AF300E" w:rsidRDefault="0056401D" w:rsidP="00A01194">
      <w:pPr>
        <w:pStyle w:val="af0"/>
        <w:spacing w:after="0" w:line="240" w:lineRule="auto"/>
        <w:ind w:leftChars="0" w:left="540" w:hangingChars="225" w:hanging="540"/>
        <w:contextualSpacing/>
        <w:jc w:val="both"/>
        <w:rPr>
          <w:rFonts w:ascii="Times New Roman" w:hAnsi="Times New Roman"/>
          <w:bCs/>
          <w:sz w:val="24"/>
          <w:szCs w:val="24"/>
        </w:rPr>
      </w:pPr>
      <w:r w:rsidRPr="00AF300E">
        <w:rPr>
          <w:rFonts w:ascii="Times New Roman" w:hAnsi="Times New Roman"/>
          <w:sz w:val="24"/>
          <w:szCs w:val="24"/>
        </w:rPr>
        <w:t>三、本學程為一跨科系之整合型學程，所開課程涵蓋電機、機械、電子、</w:t>
      </w:r>
      <w:r w:rsidRPr="00AF300E">
        <w:rPr>
          <w:rFonts w:ascii="Times New Roman" w:hAnsi="Times New Roman"/>
          <w:bCs/>
          <w:sz w:val="24"/>
          <w:szCs w:val="24"/>
        </w:rPr>
        <w:t>資訊工程</w:t>
      </w:r>
      <w:r w:rsidRPr="00AF300E">
        <w:rPr>
          <w:rFonts w:ascii="Times New Roman" w:hAnsi="Times New Roman"/>
          <w:sz w:val="24"/>
          <w:szCs w:val="24"/>
        </w:rPr>
        <w:t>等方面，</w:t>
      </w:r>
      <w:r w:rsidRPr="00AF300E">
        <w:rPr>
          <w:rFonts w:ascii="Times New Roman" w:hAnsi="Times New Roman"/>
          <w:bCs/>
          <w:sz w:val="24"/>
          <w:szCs w:val="24"/>
        </w:rPr>
        <w:t>課程類別與科目如附件。</w:t>
      </w:r>
    </w:p>
    <w:p w:rsidR="0056401D" w:rsidRPr="00AF300E" w:rsidRDefault="0056401D" w:rsidP="00A01194">
      <w:pPr>
        <w:pStyle w:val="af0"/>
        <w:spacing w:after="0" w:line="240" w:lineRule="auto"/>
        <w:ind w:leftChars="0" w:left="540" w:hangingChars="225" w:hanging="540"/>
        <w:contextualSpacing/>
        <w:jc w:val="both"/>
        <w:rPr>
          <w:rFonts w:ascii="Times New Roman" w:hAnsi="Times New Roman"/>
          <w:sz w:val="24"/>
          <w:szCs w:val="24"/>
        </w:rPr>
      </w:pPr>
      <w:r w:rsidRPr="00AF300E">
        <w:rPr>
          <w:rFonts w:ascii="Times New Roman" w:hAnsi="Times New Roman"/>
          <w:bCs/>
          <w:sz w:val="24"/>
          <w:szCs w:val="24"/>
        </w:rPr>
        <w:t>四、</w:t>
      </w:r>
      <w:r w:rsidRPr="00AF300E">
        <w:rPr>
          <w:rFonts w:ascii="Times New Roman" w:hAnsi="Times New Roman"/>
          <w:sz w:val="24"/>
          <w:szCs w:val="24"/>
        </w:rPr>
        <w:t>凡本校對</w:t>
      </w:r>
      <w:r w:rsidRPr="00AF300E">
        <w:rPr>
          <w:rFonts w:ascii="Times New Roman" w:hAnsi="Times New Roman"/>
          <w:bCs/>
          <w:sz w:val="24"/>
          <w:szCs w:val="24"/>
        </w:rPr>
        <w:t>自動化與控制開發</w:t>
      </w:r>
      <w:r w:rsidRPr="00AF300E">
        <w:rPr>
          <w:rFonts w:ascii="Times New Roman" w:hAnsi="Times New Roman"/>
          <w:sz w:val="24"/>
          <w:szCs w:val="24"/>
        </w:rPr>
        <w:t>有興趣的學生，均可選讀本學程。</w:t>
      </w:r>
    </w:p>
    <w:p w:rsidR="0056401D" w:rsidRPr="00AF300E" w:rsidRDefault="0056401D" w:rsidP="00A01194">
      <w:pPr>
        <w:pStyle w:val="af0"/>
        <w:spacing w:after="0" w:line="240" w:lineRule="auto"/>
        <w:ind w:leftChars="0" w:left="540" w:hangingChars="225" w:hanging="540"/>
        <w:contextualSpacing/>
        <w:jc w:val="both"/>
        <w:rPr>
          <w:rFonts w:ascii="Times New Roman" w:hAnsi="Times New Roman"/>
          <w:sz w:val="24"/>
          <w:szCs w:val="24"/>
        </w:rPr>
      </w:pPr>
      <w:r w:rsidRPr="00AF300E">
        <w:rPr>
          <w:rFonts w:ascii="Times New Roman" w:hAnsi="Times New Roman"/>
          <w:sz w:val="24"/>
          <w:szCs w:val="24"/>
        </w:rPr>
        <w:t>五、學生修讀本學程，至少須取得</w:t>
      </w:r>
      <w:r w:rsidRPr="00AF300E">
        <w:rPr>
          <w:rFonts w:ascii="Times New Roman" w:hAnsi="Times New Roman"/>
          <w:sz w:val="24"/>
          <w:szCs w:val="24"/>
        </w:rPr>
        <w:t>18</w:t>
      </w:r>
      <w:r w:rsidRPr="00AF300E">
        <w:rPr>
          <w:rFonts w:ascii="Times New Roman" w:hAnsi="Times New Roman"/>
          <w:sz w:val="24"/>
          <w:szCs w:val="24"/>
        </w:rPr>
        <w:t>學分，其中至少需取得</w:t>
      </w:r>
      <w:r w:rsidRPr="00AF300E">
        <w:rPr>
          <w:rFonts w:ascii="Times New Roman" w:hAnsi="Times New Roman"/>
          <w:sz w:val="24"/>
          <w:szCs w:val="24"/>
        </w:rPr>
        <w:t>2</w:t>
      </w:r>
      <w:r w:rsidRPr="00AF300E">
        <w:rPr>
          <w:rFonts w:ascii="Times New Roman" w:hAnsi="Times New Roman"/>
          <w:sz w:val="24"/>
          <w:szCs w:val="24"/>
        </w:rPr>
        <w:t>門跨系所課程以及</w:t>
      </w:r>
      <w:r w:rsidRPr="00AF300E">
        <w:rPr>
          <w:rFonts w:ascii="Times New Roman" w:hAnsi="Times New Roman"/>
          <w:sz w:val="24"/>
          <w:szCs w:val="24"/>
        </w:rPr>
        <w:t>1</w:t>
      </w:r>
      <w:r w:rsidRPr="00AF300E">
        <w:rPr>
          <w:rFonts w:ascii="Times New Roman" w:hAnsi="Times New Roman"/>
          <w:sz w:val="24"/>
          <w:szCs w:val="24"/>
        </w:rPr>
        <w:t>門實習課，才能取得學分學程證明。</w:t>
      </w:r>
    </w:p>
    <w:p w:rsidR="0056401D" w:rsidRPr="00AF300E" w:rsidRDefault="0056401D" w:rsidP="00A01194">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六、修讀本學程之選課、成績、學分承認等悉依本校</w:t>
      </w:r>
      <w:r w:rsidRPr="00AF300E">
        <w:rPr>
          <w:rFonts w:ascii="Times New Roman" w:eastAsia="標楷體" w:hAnsi="Times New Roman" w:cs="Times New Roman"/>
          <w:bCs/>
          <w:szCs w:val="24"/>
        </w:rPr>
        <w:t>學分學程實施辦法相關規定辦理</w:t>
      </w:r>
      <w:r w:rsidRPr="00AF300E">
        <w:rPr>
          <w:rFonts w:ascii="Times New Roman" w:eastAsia="標楷體" w:hAnsi="Times New Roman" w:cs="Times New Roman"/>
          <w:szCs w:val="24"/>
        </w:rPr>
        <w:t>。</w:t>
      </w:r>
    </w:p>
    <w:p w:rsidR="0056401D" w:rsidRPr="00AF300E" w:rsidRDefault="0056401D" w:rsidP="00A01194">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七、本要點經校課程會議通過，陳請校長核定後公布施行，修正時亦同。</w:t>
      </w:r>
    </w:p>
    <w:p w:rsidR="00FE48F3" w:rsidRPr="00AF300E" w:rsidRDefault="00FE48F3" w:rsidP="00A01194">
      <w:pPr>
        <w:tabs>
          <w:tab w:val="left" w:pos="720"/>
        </w:tabs>
        <w:ind w:left="720" w:hangingChars="300" w:hanging="720"/>
        <w:jc w:val="center"/>
        <w:rPr>
          <w:rFonts w:ascii="Times New Roman" w:eastAsia="標楷體" w:hAnsi="Times New Roman" w:cs="Times New Roman"/>
          <w:szCs w:val="24"/>
        </w:rPr>
      </w:pPr>
    </w:p>
    <w:p w:rsidR="0056401D" w:rsidRPr="00AF300E" w:rsidRDefault="0056401D" w:rsidP="00A01194">
      <w:pPr>
        <w:tabs>
          <w:tab w:val="left" w:pos="720"/>
        </w:tabs>
        <w:ind w:left="720" w:hangingChars="300" w:hanging="720"/>
        <w:jc w:val="center"/>
        <w:rPr>
          <w:rFonts w:ascii="Times New Roman" w:eastAsia="標楷體" w:hAnsi="Times New Roman" w:cs="Times New Roman"/>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自動化與控制</w:t>
      </w:r>
      <w:r w:rsidRPr="00AF300E">
        <w:rPr>
          <w:rFonts w:ascii="Times New Roman" w:eastAsia="標楷體" w:hAnsi="Times New Roman" w:cs="Times New Roman"/>
          <w:bCs/>
          <w:szCs w:val="24"/>
        </w:rPr>
        <w:t>學分學程課程類別與科目對照</w:t>
      </w:r>
      <w:r w:rsidRPr="00AF300E">
        <w:rPr>
          <w:rFonts w:ascii="Times New Roman" w:eastAsia="標楷體" w:hAnsi="Times New Roman" w:cs="Times New Roman"/>
          <w:szCs w:val="24"/>
        </w:rPr>
        <w:t>表</w:t>
      </w:r>
    </w:p>
    <w:tbl>
      <w:tblPr>
        <w:tblW w:w="4657" w:type="pct"/>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1993"/>
        <w:gridCol w:w="3361"/>
        <w:gridCol w:w="939"/>
        <w:gridCol w:w="1611"/>
      </w:tblGrid>
      <w:tr w:rsidR="00803967" w:rsidRPr="00AF300E" w:rsidTr="008C26BD">
        <w:trPr>
          <w:trHeight w:val="20"/>
          <w:tblHeader/>
          <w:jc w:val="center"/>
        </w:trPr>
        <w:tc>
          <w:tcPr>
            <w:tcW w:w="1274"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
                <w:szCs w:val="24"/>
              </w:rPr>
            </w:pPr>
            <w:r w:rsidRPr="00AF300E">
              <w:rPr>
                <w:rFonts w:ascii="Times New Roman" w:eastAsia="標楷體" w:hAnsi="Times New Roman" w:cs="Times New Roman"/>
                <w:b/>
                <w:szCs w:val="24"/>
              </w:rPr>
              <w:t>課程別</w:t>
            </w:r>
          </w:p>
        </w:tc>
        <w:tc>
          <w:tcPr>
            <w:tcW w:w="1993"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
                <w:szCs w:val="24"/>
              </w:rPr>
            </w:pPr>
            <w:r w:rsidRPr="00AF300E">
              <w:rPr>
                <w:rFonts w:ascii="Times New Roman" w:eastAsia="標楷體" w:hAnsi="Times New Roman" w:cs="Times New Roman"/>
                <w:b/>
                <w:szCs w:val="24"/>
              </w:rPr>
              <w:t>開課</w:t>
            </w:r>
            <w:r w:rsidRPr="00AF300E">
              <w:rPr>
                <w:rFonts w:ascii="Times New Roman" w:eastAsia="標楷體" w:hAnsi="Times New Roman" w:cs="Times New Roman"/>
                <w:b/>
                <w:szCs w:val="24"/>
              </w:rPr>
              <w:br/>
            </w:r>
            <w:r w:rsidRPr="00AF300E">
              <w:rPr>
                <w:rFonts w:ascii="Times New Roman" w:eastAsia="標楷體" w:hAnsi="Times New Roman" w:cs="Times New Roman"/>
                <w:b/>
                <w:szCs w:val="24"/>
              </w:rPr>
              <w:t>系所</w:t>
            </w:r>
          </w:p>
        </w:tc>
        <w:tc>
          <w:tcPr>
            <w:tcW w:w="3361"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
                <w:szCs w:val="24"/>
              </w:rPr>
            </w:pPr>
            <w:r w:rsidRPr="00AF300E">
              <w:rPr>
                <w:rFonts w:ascii="Times New Roman" w:eastAsia="標楷體" w:hAnsi="Times New Roman" w:cs="Times New Roman"/>
                <w:b/>
                <w:szCs w:val="24"/>
              </w:rPr>
              <w:t>課程名稱</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
                <w:szCs w:val="24"/>
              </w:rPr>
            </w:pPr>
            <w:r w:rsidRPr="00AF300E">
              <w:rPr>
                <w:rFonts w:ascii="Times New Roman" w:eastAsia="標楷體" w:hAnsi="Times New Roman" w:cs="Times New Roman"/>
                <w:b/>
                <w:szCs w:val="24"/>
              </w:rPr>
              <w:t>學分數</w:t>
            </w:r>
          </w:p>
        </w:tc>
        <w:tc>
          <w:tcPr>
            <w:tcW w:w="1611"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
                <w:szCs w:val="24"/>
              </w:rPr>
            </w:pPr>
            <w:r w:rsidRPr="00AF300E">
              <w:rPr>
                <w:rFonts w:ascii="Times New Roman" w:eastAsia="標楷體" w:hAnsi="Times New Roman" w:cs="Times New Roman"/>
                <w:b/>
                <w:bCs/>
                <w:szCs w:val="24"/>
              </w:rPr>
              <w:t>年級</w:t>
            </w:r>
            <w:r w:rsidRPr="00AF300E">
              <w:rPr>
                <w:rFonts w:ascii="Times New Roman" w:eastAsia="標楷體" w:hAnsi="Times New Roman" w:cs="Times New Roman"/>
                <w:b/>
                <w:bCs/>
                <w:szCs w:val="24"/>
              </w:rPr>
              <w:t>/</w:t>
            </w:r>
            <w:r w:rsidRPr="00AF300E">
              <w:rPr>
                <w:rFonts w:ascii="Times New Roman" w:eastAsia="標楷體" w:hAnsi="Times New Roman" w:cs="Times New Roman"/>
                <w:b/>
                <w:bCs/>
                <w:szCs w:val="24"/>
              </w:rPr>
              <w:t>學期</w:t>
            </w:r>
          </w:p>
        </w:tc>
      </w:tr>
      <w:tr w:rsidR="00803967" w:rsidRPr="00AF300E" w:rsidTr="008C26BD">
        <w:trPr>
          <w:trHeight w:val="20"/>
          <w:tblHeader/>
          <w:jc w:val="center"/>
        </w:trPr>
        <w:tc>
          <w:tcPr>
            <w:tcW w:w="1274"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必選課程</w:t>
            </w: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機械系</w:t>
            </w:r>
          </w:p>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電子系</w:t>
            </w:r>
          </w:p>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電機系</w:t>
            </w:r>
          </w:p>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資工系</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工業</w:t>
            </w:r>
            <w:r w:rsidRPr="00AF300E">
              <w:rPr>
                <w:rFonts w:ascii="Times New Roman" w:eastAsia="標楷體" w:hAnsi="Times New Roman" w:cs="Times New Roman"/>
                <w:szCs w:val="24"/>
              </w:rPr>
              <w:t>4.0</w:t>
            </w:r>
            <w:r w:rsidRPr="00AF300E">
              <w:rPr>
                <w:rFonts w:ascii="Times New Roman" w:eastAsia="標楷體" w:hAnsi="Times New Roman" w:cs="Times New Roman"/>
                <w:szCs w:val="24"/>
              </w:rPr>
              <w:t>導論</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restart"/>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Cs/>
                <w:szCs w:val="24"/>
              </w:rPr>
            </w:pPr>
            <w:r w:rsidRPr="00AF300E">
              <w:rPr>
                <w:rStyle w:val="a8"/>
                <w:rFonts w:ascii="Times New Roman" w:eastAsia="標楷體" w:hAnsi="Times New Roman" w:cs="Times New Roman"/>
                <w:b w:val="0"/>
                <w:szCs w:val="24"/>
              </w:rPr>
              <w:t>選修課程</w:t>
            </w: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機械系</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智慧型機器人概論</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p>
        </w:tc>
        <w:tc>
          <w:tcPr>
            <w:tcW w:w="1993" w:type="dxa"/>
            <w:vAlign w:val="center"/>
          </w:tcPr>
          <w:p w:rsidR="0056401D" w:rsidRPr="00AF300E" w:rsidRDefault="0056401D" w:rsidP="00A01194">
            <w:pPr>
              <w:widowControl/>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機械系</w:t>
            </w:r>
          </w:p>
        </w:tc>
        <w:tc>
          <w:tcPr>
            <w:tcW w:w="3361" w:type="dxa"/>
            <w:vAlign w:val="center"/>
          </w:tcPr>
          <w:p w:rsidR="0056401D" w:rsidRPr="00AF300E" w:rsidRDefault="0056401D" w:rsidP="00A01194">
            <w:pPr>
              <w:widowControl/>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感測元件與運動控制實務</w:t>
            </w:r>
            <w:r w:rsidRPr="00AF300E">
              <w:rPr>
                <w:rFonts w:ascii="Times New Roman" w:eastAsia="標楷體" w:hAnsi="Times New Roman" w:cs="Times New Roman"/>
                <w:szCs w:val="24"/>
                <w:vertAlign w:val="superscript"/>
              </w:rPr>
              <w:t>註</w:t>
            </w:r>
            <w:r w:rsidRPr="00AF300E">
              <w:rPr>
                <w:rFonts w:ascii="Times New Roman" w:eastAsia="標楷體" w:hAnsi="Times New Roman" w:cs="Times New Roman"/>
                <w:szCs w:val="24"/>
                <w:vertAlign w:val="superscript"/>
              </w:rPr>
              <w:t>2</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機械系</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機器人應用</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工學院</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機械系</w:t>
            </w:r>
            <w:r w:rsidRPr="00AF300E">
              <w:rPr>
                <w:rFonts w:ascii="Times New Roman" w:eastAsia="標楷體" w:hAnsi="Times New Roman" w:cs="Times New Roman"/>
                <w:szCs w:val="24"/>
              </w:rPr>
              <w:t>)</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工業機械手臂實務</w:t>
            </w:r>
            <w:r w:rsidRPr="00AF300E">
              <w:rPr>
                <w:rFonts w:ascii="Times New Roman" w:eastAsia="標楷體" w:hAnsi="Times New Roman" w:cs="Times New Roman"/>
                <w:szCs w:val="24"/>
                <w:vertAlign w:val="superscript"/>
              </w:rPr>
              <w:t>註</w:t>
            </w:r>
            <w:r w:rsidRPr="00AF300E">
              <w:rPr>
                <w:rFonts w:ascii="Times New Roman" w:eastAsia="標楷體" w:hAnsi="Times New Roman" w:cs="Times New Roman"/>
                <w:szCs w:val="24"/>
                <w:vertAlign w:val="superscript"/>
              </w:rPr>
              <w:t>1</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工學院</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電子系</w:t>
            </w:r>
            <w:r w:rsidRPr="00AF300E">
              <w:rPr>
                <w:rFonts w:ascii="Times New Roman" w:eastAsia="標楷體" w:hAnsi="Times New Roman" w:cs="Times New Roman"/>
                <w:szCs w:val="24"/>
              </w:rPr>
              <w:t>)</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物聯網概論與應用</w:t>
            </w:r>
            <w:r w:rsidRPr="00AF300E">
              <w:rPr>
                <w:rFonts w:ascii="Times New Roman" w:eastAsia="標楷體" w:hAnsi="Times New Roman" w:cs="Times New Roman"/>
                <w:szCs w:val="24"/>
                <w:vertAlign w:val="superscript"/>
              </w:rPr>
              <w:t>註</w:t>
            </w:r>
            <w:r w:rsidRPr="00AF300E">
              <w:rPr>
                <w:rFonts w:ascii="Times New Roman" w:eastAsia="標楷體" w:hAnsi="Times New Roman" w:cs="Times New Roman"/>
                <w:szCs w:val="24"/>
                <w:vertAlign w:val="superscript"/>
              </w:rPr>
              <w:t>1</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電子系</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數位訊號處理概論</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電子系</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無線感測網路協定與應用</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電子系</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自動光學檢測實務</w:t>
            </w:r>
            <w:r w:rsidRPr="00AF300E">
              <w:rPr>
                <w:rFonts w:ascii="Times New Roman" w:eastAsia="標楷體" w:hAnsi="Times New Roman" w:cs="Times New Roman"/>
                <w:szCs w:val="24"/>
                <w:vertAlign w:val="superscript"/>
              </w:rPr>
              <w:t>註</w:t>
            </w:r>
            <w:r w:rsidRPr="00AF300E">
              <w:rPr>
                <w:rFonts w:ascii="Times New Roman" w:eastAsia="標楷體" w:hAnsi="Times New Roman" w:cs="Times New Roman"/>
                <w:szCs w:val="24"/>
                <w:vertAlign w:val="superscript"/>
              </w:rPr>
              <w:t>2</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電機系</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智慧型機器人學</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電機系</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人機介面應用實務</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電機系</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圖形監控實習</w:t>
            </w:r>
            <w:r w:rsidRPr="00AF300E">
              <w:rPr>
                <w:rFonts w:ascii="Times New Roman" w:eastAsia="標楷體" w:hAnsi="Times New Roman" w:cs="Times New Roman"/>
                <w:szCs w:val="24"/>
                <w:vertAlign w:val="superscript"/>
              </w:rPr>
              <w:t>註</w:t>
            </w:r>
            <w:r w:rsidRPr="00AF300E">
              <w:rPr>
                <w:rFonts w:ascii="Times New Roman" w:eastAsia="標楷體" w:hAnsi="Times New Roman" w:cs="Times New Roman"/>
                <w:szCs w:val="24"/>
                <w:vertAlign w:val="superscript"/>
              </w:rPr>
              <w:t>2</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工學院</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電機系</w:t>
            </w:r>
            <w:r w:rsidRPr="00AF300E">
              <w:rPr>
                <w:rFonts w:ascii="Times New Roman" w:eastAsia="標楷體" w:hAnsi="Times New Roman" w:cs="Times New Roman"/>
                <w:szCs w:val="24"/>
              </w:rPr>
              <w:t>)</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智慧型系統應用</w:t>
            </w:r>
            <w:r w:rsidRPr="00AF300E">
              <w:rPr>
                <w:rFonts w:ascii="Times New Roman" w:eastAsia="標楷體" w:hAnsi="Times New Roman" w:cs="Times New Roman"/>
                <w:szCs w:val="24"/>
                <w:vertAlign w:val="superscript"/>
              </w:rPr>
              <w:t>註</w:t>
            </w:r>
            <w:r w:rsidRPr="00AF300E">
              <w:rPr>
                <w:rFonts w:ascii="Times New Roman" w:eastAsia="標楷體" w:hAnsi="Times New Roman" w:cs="Times New Roman"/>
                <w:szCs w:val="24"/>
                <w:vertAlign w:val="superscript"/>
              </w:rPr>
              <w:t>1</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電機系</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智慧工廠實務</w:t>
            </w:r>
            <w:r w:rsidRPr="00AF300E">
              <w:rPr>
                <w:rFonts w:ascii="Times New Roman" w:eastAsia="標楷體" w:hAnsi="Times New Roman" w:cs="Times New Roman"/>
                <w:szCs w:val="24"/>
                <w:vertAlign w:val="superscript"/>
              </w:rPr>
              <w:t>註</w:t>
            </w:r>
            <w:r w:rsidRPr="00AF300E">
              <w:rPr>
                <w:rFonts w:ascii="Times New Roman" w:eastAsia="標楷體" w:hAnsi="Times New Roman" w:cs="Times New Roman"/>
                <w:szCs w:val="24"/>
                <w:vertAlign w:val="superscript"/>
              </w:rPr>
              <w:t>3</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資工系</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Android</w:t>
            </w:r>
            <w:r w:rsidRPr="00AF300E">
              <w:rPr>
                <w:rFonts w:ascii="Times New Roman" w:eastAsia="標楷體" w:hAnsi="Times New Roman" w:cs="Times New Roman"/>
                <w:szCs w:val="24"/>
              </w:rPr>
              <w:t>程式設計</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資工系</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資料庫系統</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資工系</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物聯網概論與應用</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工學院</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資工系</w:t>
            </w:r>
            <w:r w:rsidRPr="00AF300E">
              <w:rPr>
                <w:rFonts w:ascii="Times New Roman" w:eastAsia="標楷體" w:hAnsi="Times New Roman" w:cs="Times New Roman"/>
                <w:szCs w:val="24"/>
              </w:rPr>
              <w:t>)</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大數據分析</w:t>
            </w:r>
            <w:r w:rsidRPr="00AF300E">
              <w:rPr>
                <w:rFonts w:ascii="Times New Roman" w:eastAsia="標楷體" w:hAnsi="Times New Roman" w:cs="Times New Roman"/>
                <w:szCs w:val="24"/>
                <w:vertAlign w:val="superscript"/>
              </w:rPr>
              <w:t>註</w:t>
            </w:r>
            <w:r w:rsidRPr="00AF300E">
              <w:rPr>
                <w:rFonts w:ascii="Times New Roman" w:eastAsia="標楷體" w:hAnsi="Times New Roman" w:cs="Times New Roman"/>
                <w:szCs w:val="24"/>
                <w:vertAlign w:val="superscript"/>
              </w:rPr>
              <w:t>1</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資工系</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感應元件應用實務</w:t>
            </w:r>
            <w:r w:rsidRPr="00AF300E">
              <w:rPr>
                <w:rFonts w:ascii="Times New Roman" w:eastAsia="標楷體" w:hAnsi="Times New Roman" w:cs="Times New Roman"/>
                <w:szCs w:val="24"/>
                <w:vertAlign w:val="superscript"/>
              </w:rPr>
              <w:t>註</w:t>
            </w:r>
            <w:r w:rsidRPr="00AF300E">
              <w:rPr>
                <w:rFonts w:ascii="Times New Roman" w:eastAsia="標楷體" w:hAnsi="Times New Roman" w:cs="Times New Roman"/>
                <w:szCs w:val="24"/>
                <w:vertAlign w:val="superscript"/>
              </w:rPr>
              <w:t>2</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機械系</w:t>
            </w:r>
          </w:p>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電子系</w:t>
            </w:r>
          </w:p>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電機系</w:t>
            </w:r>
          </w:p>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資工系</w:t>
            </w:r>
          </w:p>
        </w:tc>
        <w:tc>
          <w:tcPr>
            <w:tcW w:w="336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工業</w:t>
            </w:r>
            <w:r w:rsidRPr="00AF300E">
              <w:rPr>
                <w:rFonts w:ascii="Times New Roman" w:eastAsia="標楷體" w:hAnsi="Times New Roman" w:cs="Times New Roman"/>
                <w:szCs w:val="24"/>
              </w:rPr>
              <w:t>4.0</w:t>
            </w:r>
            <w:r w:rsidRPr="00AF300E">
              <w:rPr>
                <w:rFonts w:ascii="Times New Roman" w:eastAsia="標楷體" w:hAnsi="Times New Roman" w:cs="Times New Roman"/>
                <w:szCs w:val="24"/>
              </w:rPr>
              <w:t>校外實習</w:t>
            </w:r>
          </w:p>
        </w:tc>
        <w:tc>
          <w:tcPr>
            <w:tcW w:w="939" w:type="dxa"/>
            <w:vAlign w:val="center"/>
          </w:tcPr>
          <w:p w:rsidR="0056401D" w:rsidRPr="00AF300E" w:rsidRDefault="0056401D" w:rsidP="00A01194">
            <w:pPr>
              <w:autoSpaceDE w:val="0"/>
              <w:autoSpaceDN w:val="0"/>
              <w:adjustRightInd w:val="0"/>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spacing w:line="240" w:lineRule="exact"/>
              <w:jc w:val="center"/>
              <w:rPr>
                <w:rFonts w:ascii="Times New Roman" w:eastAsia="標楷體" w:hAnsi="Times New Roman" w:cs="Times New Roman"/>
                <w:szCs w:val="24"/>
              </w:rPr>
            </w:pP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w:t>
            </w:r>
          </w:p>
        </w:tc>
      </w:tr>
    </w:tbl>
    <w:p w:rsidR="0056401D" w:rsidRPr="00AF300E" w:rsidRDefault="0056401D" w:rsidP="00A01194">
      <w:pPr>
        <w:tabs>
          <w:tab w:val="left" w:pos="6156"/>
        </w:tabs>
        <w:jc w:val="both"/>
        <w:rPr>
          <w:rFonts w:ascii="Times New Roman" w:eastAsia="標楷體" w:hAnsi="Times New Roman" w:cs="Times New Roman"/>
          <w:b/>
          <w:szCs w:val="24"/>
        </w:rPr>
      </w:pPr>
      <w:r w:rsidRPr="00AF300E">
        <w:rPr>
          <w:rFonts w:ascii="Times New Roman" w:eastAsia="標楷體" w:hAnsi="Times New Roman" w:cs="Times New Roman"/>
          <w:b/>
          <w:bCs/>
          <w:szCs w:val="24"/>
        </w:rPr>
        <w:t>註</w:t>
      </w:r>
      <w:r w:rsidRPr="00AF300E">
        <w:rPr>
          <w:rFonts w:ascii="Times New Roman" w:eastAsia="標楷體" w:hAnsi="Times New Roman" w:cs="Times New Roman"/>
          <w:b/>
          <w:bCs/>
          <w:szCs w:val="24"/>
        </w:rPr>
        <w:t>1</w:t>
      </w:r>
      <w:r w:rsidRPr="00AF300E">
        <w:rPr>
          <w:rFonts w:ascii="Times New Roman" w:eastAsia="標楷體" w:hAnsi="Times New Roman" w:cs="Times New Roman"/>
          <w:b/>
          <w:bCs/>
          <w:szCs w:val="24"/>
        </w:rPr>
        <w:t>：可</w:t>
      </w:r>
      <w:r w:rsidRPr="00AF300E">
        <w:rPr>
          <w:rFonts w:ascii="Times New Roman" w:eastAsia="標楷體" w:hAnsi="Times New Roman" w:cs="Times New Roman"/>
          <w:b/>
          <w:szCs w:val="24"/>
        </w:rPr>
        <w:t>提供外系修課</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通識課屬共同課程，非跨系所課程</w:t>
      </w:r>
      <w:r w:rsidRPr="00AF300E">
        <w:rPr>
          <w:rFonts w:ascii="Times New Roman" w:eastAsia="標楷體" w:hAnsi="Times New Roman" w:cs="Times New Roman"/>
          <w:szCs w:val="24"/>
        </w:rPr>
        <w:t>)</w:t>
      </w:r>
    </w:p>
    <w:p w:rsidR="0056401D" w:rsidRPr="00AF300E" w:rsidRDefault="0056401D" w:rsidP="00A01194">
      <w:pPr>
        <w:tabs>
          <w:tab w:val="left" w:pos="6156"/>
        </w:tabs>
        <w:jc w:val="both"/>
        <w:rPr>
          <w:rFonts w:ascii="Times New Roman" w:eastAsia="標楷體" w:hAnsi="Times New Roman" w:cs="Times New Roman"/>
          <w:b/>
          <w:szCs w:val="24"/>
        </w:rPr>
      </w:pPr>
      <w:r w:rsidRPr="00AF300E">
        <w:rPr>
          <w:rFonts w:ascii="Times New Roman" w:eastAsia="標楷體" w:hAnsi="Times New Roman" w:cs="Times New Roman"/>
          <w:b/>
          <w:szCs w:val="24"/>
        </w:rPr>
        <w:t>註</w:t>
      </w:r>
      <w:r w:rsidRPr="00AF300E">
        <w:rPr>
          <w:rFonts w:ascii="Times New Roman" w:eastAsia="標楷體" w:hAnsi="Times New Roman" w:cs="Times New Roman"/>
          <w:b/>
          <w:szCs w:val="24"/>
        </w:rPr>
        <w:t>2</w:t>
      </w:r>
      <w:r w:rsidRPr="00AF300E">
        <w:rPr>
          <w:rFonts w:ascii="Times New Roman" w:eastAsia="標楷體" w:hAnsi="Times New Roman" w:cs="Times New Roman"/>
          <w:b/>
          <w:bCs/>
          <w:szCs w:val="24"/>
        </w:rPr>
        <w:t>：</w:t>
      </w:r>
      <w:r w:rsidRPr="00AF300E">
        <w:rPr>
          <w:rFonts w:ascii="Times New Roman" w:eastAsia="標楷體" w:hAnsi="Times New Roman" w:cs="Times New Roman"/>
          <w:b/>
          <w:szCs w:val="24"/>
        </w:rPr>
        <w:t>實習課程</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包含校內實習、專題製作或校外實習</w:t>
      </w:r>
      <w:r w:rsidRPr="00AF300E">
        <w:rPr>
          <w:rFonts w:ascii="Times New Roman" w:eastAsia="標楷體" w:hAnsi="Times New Roman" w:cs="Times New Roman"/>
          <w:b/>
          <w:szCs w:val="24"/>
        </w:rPr>
        <w:t>)</w:t>
      </w:r>
    </w:p>
    <w:p w:rsidR="0056401D" w:rsidRPr="00AF300E" w:rsidRDefault="0056401D" w:rsidP="00A01194">
      <w:pPr>
        <w:tabs>
          <w:tab w:val="left" w:pos="6156"/>
        </w:tabs>
        <w:jc w:val="both"/>
        <w:rPr>
          <w:rFonts w:ascii="Times New Roman" w:eastAsia="標楷體" w:hAnsi="Times New Roman" w:cs="Times New Roman"/>
          <w:b/>
          <w:bCs/>
          <w:szCs w:val="24"/>
        </w:rPr>
      </w:pPr>
      <w:r w:rsidRPr="00AF300E">
        <w:rPr>
          <w:rFonts w:ascii="Times New Roman" w:eastAsia="標楷體" w:hAnsi="Times New Roman" w:cs="Times New Roman"/>
          <w:b/>
          <w:szCs w:val="24"/>
        </w:rPr>
        <w:t>註</w:t>
      </w:r>
      <w:r w:rsidRPr="00AF300E">
        <w:rPr>
          <w:rFonts w:ascii="Times New Roman" w:eastAsia="標楷體" w:hAnsi="Times New Roman" w:cs="Times New Roman"/>
          <w:b/>
          <w:szCs w:val="24"/>
        </w:rPr>
        <w:t>3</w:t>
      </w:r>
      <w:r w:rsidRPr="00AF300E">
        <w:rPr>
          <w:rFonts w:ascii="Times New Roman" w:eastAsia="標楷體" w:hAnsi="Times New Roman" w:cs="Times New Roman"/>
          <w:b/>
          <w:bCs/>
          <w:szCs w:val="24"/>
        </w:rPr>
        <w:t>：專題製作</w:t>
      </w:r>
    </w:p>
    <w:p w:rsidR="0056401D" w:rsidRPr="00AF300E" w:rsidRDefault="0056401D" w:rsidP="00A01194">
      <w:pPr>
        <w:ind w:left="658" w:hangingChars="274" w:hanging="658"/>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註</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：表中未列出之科目，若符合本學程之課程類別精神者，經核可後其學分亦可採認。</w:t>
      </w:r>
    </w:p>
    <w:p w:rsidR="0056401D" w:rsidRPr="00AF300E" w:rsidRDefault="0056401D" w:rsidP="00A01194">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南臺科技大學行動商務應用學分學程實施要點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98</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日校課程會議通過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99</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24</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日校課程會議修正通過</w:t>
      </w:r>
    </w:p>
    <w:p w:rsidR="00A01194" w:rsidRPr="00AF300E" w:rsidRDefault="00A01194" w:rsidP="00021891">
      <w:pPr>
        <w:spacing w:line="240" w:lineRule="exact"/>
        <w:jc w:val="right"/>
        <w:rPr>
          <w:rFonts w:ascii="Times New Roman" w:eastAsia="標楷體" w:hAnsi="Times New Roman" w:cs="Times New Roman"/>
          <w:sz w:val="20"/>
        </w:rPr>
      </w:pPr>
    </w:p>
    <w:p w:rsidR="0056401D" w:rsidRPr="00AF300E" w:rsidRDefault="0056401D" w:rsidP="00A01194">
      <w:pPr>
        <w:pStyle w:val="af0"/>
        <w:spacing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一、南臺科技大學（以下簡稱本校）為培育未來</w:t>
      </w:r>
      <w:r w:rsidRPr="00AF300E">
        <w:rPr>
          <w:rFonts w:ascii="Times New Roman" w:hAnsi="Times New Roman"/>
          <w:sz w:val="24"/>
          <w:szCs w:val="24"/>
        </w:rPr>
        <w:t>U</w:t>
      </w:r>
      <w:r w:rsidRPr="00AF300E">
        <w:rPr>
          <w:rFonts w:ascii="Times New Roman" w:hAnsi="Times New Roman"/>
          <w:sz w:val="24"/>
          <w:szCs w:val="24"/>
        </w:rPr>
        <w:t>化經營方式的商務專業人才，提供商管學院學生學習企業</w:t>
      </w:r>
      <w:r w:rsidRPr="00AF300E">
        <w:rPr>
          <w:rFonts w:ascii="Times New Roman" w:hAnsi="Times New Roman"/>
          <w:sz w:val="24"/>
          <w:szCs w:val="24"/>
        </w:rPr>
        <w:t>U</w:t>
      </w:r>
      <w:r w:rsidRPr="00AF300E">
        <w:rPr>
          <w:rFonts w:ascii="Times New Roman" w:hAnsi="Times New Roman"/>
          <w:sz w:val="24"/>
          <w:szCs w:val="24"/>
        </w:rPr>
        <w:t>化的導入與</w:t>
      </w:r>
      <w:r w:rsidRPr="00AF300E">
        <w:rPr>
          <w:rFonts w:ascii="Times New Roman" w:hAnsi="Times New Roman"/>
          <w:sz w:val="24"/>
          <w:szCs w:val="24"/>
        </w:rPr>
        <w:t>U</w:t>
      </w:r>
      <w:r w:rsidRPr="00AF300E">
        <w:rPr>
          <w:rFonts w:ascii="Times New Roman" w:hAnsi="Times New Roman"/>
          <w:sz w:val="24"/>
          <w:szCs w:val="24"/>
        </w:rPr>
        <w:t>化商務經營的專業知識，建立</w:t>
      </w:r>
      <w:r w:rsidRPr="00AF300E">
        <w:rPr>
          <w:rFonts w:ascii="Times New Roman" w:hAnsi="Times New Roman"/>
          <w:bCs/>
          <w:spacing w:val="20"/>
          <w:sz w:val="24"/>
          <w:szCs w:val="24"/>
        </w:rPr>
        <w:t>第二</w:t>
      </w:r>
      <w:r w:rsidRPr="00AF300E">
        <w:rPr>
          <w:rFonts w:ascii="Times New Roman" w:hAnsi="Times New Roman"/>
          <w:sz w:val="24"/>
          <w:szCs w:val="24"/>
        </w:rPr>
        <w:t>專長，使其適任於目前行動商務產業發展所需之整合性相關業務，特開設</w:t>
      </w:r>
      <w:r w:rsidRPr="00AF300E">
        <w:rPr>
          <w:rFonts w:ascii="Times New Roman" w:hAnsi="Times New Roman"/>
          <w:bCs/>
          <w:sz w:val="24"/>
          <w:szCs w:val="24"/>
        </w:rPr>
        <w:t>行動</w:t>
      </w:r>
      <w:r w:rsidRPr="00AF300E">
        <w:rPr>
          <w:rFonts w:ascii="Times New Roman" w:hAnsi="Times New Roman"/>
          <w:sz w:val="24"/>
          <w:szCs w:val="24"/>
        </w:rPr>
        <w:t>商務應用</w:t>
      </w:r>
      <w:r w:rsidRPr="00AF300E">
        <w:rPr>
          <w:rFonts w:ascii="Times New Roman" w:hAnsi="Times New Roman"/>
          <w:bCs/>
          <w:sz w:val="24"/>
          <w:szCs w:val="24"/>
        </w:rPr>
        <w:t>學分學程</w:t>
      </w:r>
      <w:r w:rsidRPr="00AF300E">
        <w:rPr>
          <w:rFonts w:ascii="Times New Roman" w:hAnsi="Times New Roman"/>
          <w:sz w:val="24"/>
          <w:szCs w:val="24"/>
        </w:rPr>
        <w:t>（以下簡稱本學程）</w:t>
      </w:r>
      <w:r w:rsidRPr="00AF300E">
        <w:rPr>
          <w:rFonts w:ascii="Times New Roman" w:hAnsi="Times New Roman"/>
          <w:bCs/>
          <w:sz w:val="24"/>
          <w:szCs w:val="24"/>
        </w:rPr>
        <w:t>，並依據本校學分學程實施辦法</w:t>
      </w:r>
      <w:r w:rsidRPr="00AF300E">
        <w:rPr>
          <w:rFonts w:ascii="Times New Roman" w:hAnsi="Times New Roman"/>
          <w:sz w:val="24"/>
          <w:szCs w:val="24"/>
        </w:rPr>
        <w:t>訂定本要點。（註：</w:t>
      </w:r>
      <w:r w:rsidRPr="00AF300E">
        <w:rPr>
          <w:rFonts w:ascii="Times New Roman" w:hAnsi="Times New Roman"/>
          <w:sz w:val="24"/>
          <w:szCs w:val="24"/>
        </w:rPr>
        <w:t>U</w:t>
      </w:r>
      <w:r w:rsidRPr="00AF300E">
        <w:rPr>
          <w:rFonts w:ascii="Times New Roman" w:hAnsi="Times New Roman"/>
          <w:sz w:val="24"/>
          <w:szCs w:val="24"/>
        </w:rPr>
        <w:t>化即是運用移動式行動資訊裝置，讓使用者能隨時隨地使用網路的資源。）</w:t>
      </w:r>
    </w:p>
    <w:p w:rsidR="0056401D" w:rsidRPr="00AF300E" w:rsidRDefault="0056401D" w:rsidP="00A01194">
      <w:pPr>
        <w:pStyle w:val="af0"/>
        <w:spacing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二、本學程負責管理單位為企業管理系。</w:t>
      </w:r>
    </w:p>
    <w:p w:rsidR="0056401D" w:rsidRPr="00AF300E" w:rsidRDefault="0056401D" w:rsidP="00A01194">
      <w:pPr>
        <w:pStyle w:val="af0"/>
        <w:spacing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三、本學程為一跨科系之整合型學程，所開科目以本校常設之電子商務、決策支援以及創意與行銷課程為基礎，並同時融入行動</w:t>
      </w:r>
      <w:r w:rsidRPr="00AF300E">
        <w:rPr>
          <w:rFonts w:ascii="Times New Roman" w:hAnsi="Times New Roman"/>
          <w:sz w:val="24"/>
          <w:szCs w:val="24"/>
        </w:rPr>
        <w:t>U</w:t>
      </w:r>
      <w:r w:rsidRPr="00AF300E">
        <w:rPr>
          <w:rFonts w:ascii="Times New Roman" w:hAnsi="Times New Roman"/>
          <w:sz w:val="24"/>
          <w:szCs w:val="24"/>
        </w:rPr>
        <w:t>化之概念於課程講授與實務設計，課程類別與科目如附件。</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四、凡本校對行動商務應用有興趣的學生，均可選讀本學程。</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五、學生修讀本學程，至少取得</w:t>
      </w:r>
      <w:r w:rsidRPr="00AF300E">
        <w:rPr>
          <w:rFonts w:ascii="Times New Roman" w:eastAsia="標楷體" w:hAnsi="Times New Roman" w:cs="Times New Roman"/>
          <w:szCs w:val="24"/>
        </w:rPr>
        <w:t>15</w:t>
      </w:r>
      <w:r w:rsidRPr="00AF300E">
        <w:rPr>
          <w:rFonts w:ascii="Times New Roman" w:eastAsia="標楷體" w:hAnsi="Times New Roman" w:cs="Times New Roman"/>
          <w:szCs w:val="24"/>
        </w:rPr>
        <w:t>學分（其中核心課程為必修），才能取得學分學程證明。</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六、修讀本學程之選課、成績、學分承認等悉依本校</w:t>
      </w:r>
      <w:r w:rsidRPr="00AF300E">
        <w:rPr>
          <w:rFonts w:ascii="Times New Roman" w:eastAsia="標楷體" w:hAnsi="Times New Roman" w:cs="Times New Roman"/>
          <w:bCs/>
          <w:szCs w:val="24"/>
        </w:rPr>
        <w:t>學分學程實施辦法相關規定辦理</w:t>
      </w:r>
      <w:r w:rsidRPr="00AF300E">
        <w:rPr>
          <w:rFonts w:ascii="Times New Roman" w:eastAsia="標楷體" w:hAnsi="Times New Roman" w:cs="Times New Roman"/>
          <w:szCs w:val="24"/>
        </w:rPr>
        <w:t>。</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七、本要點經校課程會議通過，陳請校長核定後公布施行，修正時亦同。</w:t>
      </w:r>
    </w:p>
    <w:p w:rsidR="00FE48F3" w:rsidRPr="00AF300E" w:rsidRDefault="00FE48F3" w:rsidP="00A01194">
      <w:pPr>
        <w:tabs>
          <w:tab w:val="left" w:pos="720"/>
        </w:tabs>
        <w:contextualSpacing/>
        <w:jc w:val="center"/>
        <w:rPr>
          <w:rFonts w:ascii="Times New Roman" w:eastAsia="標楷體" w:hAnsi="Times New Roman" w:cs="Times New Roman"/>
          <w:szCs w:val="24"/>
        </w:rPr>
      </w:pPr>
    </w:p>
    <w:p w:rsidR="0056401D" w:rsidRPr="00AF300E" w:rsidRDefault="0056401D" w:rsidP="00A01194">
      <w:pPr>
        <w:tabs>
          <w:tab w:val="left" w:pos="720"/>
        </w:tabs>
        <w:contextualSpacing/>
        <w:jc w:val="center"/>
        <w:rPr>
          <w:rFonts w:ascii="Times New Roman" w:eastAsia="標楷體" w:hAnsi="Times New Roman" w:cs="Times New Roman"/>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行動商務應用</w:t>
      </w:r>
      <w:r w:rsidRPr="00AF300E">
        <w:rPr>
          <w:rFonts w:ascii="Times New Roman" w:eastAsia="標楷體" w:hAnsi="Times New Roman" w:cs="Times New Roman"/>
          <w:bCs/>
          <w:szCs w:val="24"/>
        </w:rPr>
        <w:t>學分學程課程類別與科目對照</w:t>
      </w:r>
      <w:r w:rsidRPr="00AF300E">
        <w:rPr>
          <w:rFonts w:ascii="Times New Roman" w:eastAsia="標楷體" w:hAnsi="Times New Roman" w:cs="Times New Roman"/>
          <w:szCs w:val="24"/>
        </w:rPr>
        <w:t>表</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340"/>
        <w:gridCol w:w="1080"/>
        <w:gridCol w:w="1980"/>
        <w:gridCol w:w="1080"/>
      </w:tblGrid>
      <w:tr w:rsidR="00803967" w:rsidRPr="00AF300E" w:rsidTr="00A01194">
        <w:trPr>
          <w:jc w:val="center"/>
        </w:trPr>
        <w:tc>
          <w:tcPr>
            <w:tcW w:w="180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課程別</w:t>
            </w:r>
          </w:p>
        </w:tc>
        <w:tc>
          <w:tcPr>
            <w:tcW w:w="234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課程名稱</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學分數</w:t>
            </w:r>
          </w:p>
        </w:tc>
        <w:tc>
          <w:tcPr>
            <w:tcW w:w="19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課程名稱</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學分數</w:t>
            </w:r>
          </w:p>
        </w:tc>
      </w:tr>
      <w:tr w:rsidR="00803967" w:rsidRPr="00AF300E" w:rsidTr="00A01194">
        <w:trPr>
          <w:jc w:val="center"/>
        </w:trPr>
        <w:tc>
          <w:tcPr>
            <w:tcW w:w="1800" w:type="dxa"/>
            <w:vAlign w:val="center"/>
          </w:tcPr>
          <w:p w:rsidR="0056401D" w:rsidRPr="00AF300E" w:rsidRDefault="0056401D" w:rsidP="00A01194">
            <w:pPr>
              <w:jc w:val="center"/>
              <w:rPr>
                <w:rFonts w:ascii="Times New Roman" w:eastAsia="標楷體" w:hAnsi="Times New Roman" w:cs="Times New Roman"/>
                <w:szCs w:val="24"/>
              </w:rPr>
            </w:pPr>
            <w:r w:rsidRPr="00AF300E">
              <w:rPr>
                <w:rStyle w:val="a8"/>
                <w:rFonts w:ascii="Times New Roman" w:eastAsia="標楷體" w:hAnsi="Times New Roman" w:cs="Times New Roman"/>
                <w:b w:val="0"/>
                <w:szCs w:val="24"/>
              </w:rPr>
              <w:t>核心必修課程</w:t>
            </w:r>
          </w:p>
        </w:tc>
        <w:tc>
          <w:tcPr>
            <w:tcW w:w="234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電子商務</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9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網路應用概論</w:t>
            </w:r>
          </w:p>
        </w:tc>
        <w:tc>
          <w:tcPr>
            <w:tcW w:w="10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800" w:type="dxa"/>
            <w:vMerge w:val="restart"/>
            <w:vAlign w:val="center"/>
          </w:tcPr>
          <w:p w:rsidR="0056401D" w:rsidRPr="00AF300E" w:rsidRDefault="0056401D" w:rsidP="00A01194">
            <w:pPr>
              <w:jc w:val="center"/>
              <w:rPr>
                <w:rStyle w:val="a8"/>
                <w:rFonts w:ascii="Times New Roman" w:eastAsia="標楷體" w:hAnsi="Times New Roman" w:cs="Times New Roman"/>
                <w:b w:val="0"/>
                <w:szCs w:val="24"/>
              </w:rPr>
            </w:pPr>
            <w:r w:rsidRPr="00AF300E">
              <w:rPr>
                <w:rStyle w:val="a8"/>
                <w:rFonts w:ascii="Times New Roman" w:eastAsia="標楷體" w:hAnsi="Times New Roman" w:cs="Times New Roman"/>
                <w:b w:val="0"/>
                <w:szCs w:val="24"/>
              </w:rPr>
              <w:t>選修課程</w:t>
            </w:r>
          </w:p>
          <w:p w:rsidR="0056401D" w:rsidRPr="00AF300E" w:rsidRDefault="0056401D" w:rsidP="00A01194">
            <w:pPr>
              <w:jc w:val="center"/>
              <w:rPr>
                <w:rFonts w:ascii="Times New Roman" w:eastAsia="標楷體" w:hAnsi="Times New Roman" w:cs="Times New Roman"/>
                <w:szCs w:val="24"/>
              </w:rPr>
            </w:pPr>
            <w:r w:rsidRPr="00AF300E">
              <w:rPr>
                <w:rStyle w:val="a8"/>
                <w:rFonts w:ascii="Times New Roman" w:eastAsia="標楷體" w:hAnsi="Times New Roman" w:cs="Times New Roman"/>
                <w:b w:val="0"/>
                <w:szCs w:val="24"/>
              </w:rPr>
              <w:t>（至少</w:t>
            </w:r>
            <w:r w:rsidRPr="00AF300E">
              <w:rPr>
                <w:rStyle w:val="a8"/>
                <w:rFonts w:ascii="Times New Roman" w:eastAsia="標楷體" w:hAnsi="Times New Roman" w:cs="Times New Roman"/>
                <w:b w:val="0"/>
                <w:szCs w:val="24"/>
              </w:rPr>
              <w:t>9</w:t>
            </w:r>
            <w:r w:rsidRPr="00AF300E">
              <w:rPr>
                <w:rStyle w:val="a8"/>
                <w:rFonts w:ascii="Times New Roman" w:eastAsia="標楷體" w:hAnsi="Times New Roman" w:cs="Times New Roman"/>
                <w:b w:val="0"/>
                <w:szCs w:val="24"/>
              </w:rPr>
              <w:t>學分）</w:t>
            </w:r>
          </w:p>
        </w:tc>
        <w:tc>
          <w:tcPr>
            <w:tcW w:w="234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網站規劃設計</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98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創業管理</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800" w:type="dxa"/>
            <w:vMerge/>
            <w:vAlign w:val="center"/>
          </w:tcPr>
          <w:p w:rsidR="0056401D" w:rsidRPr="00AF300E" w:rsidRDefault="0056401D" w:rsidP="00A01194">
            <w:pPr>
              <w:jc w:val="center"/>
              <w:rPr>
                <w:rFonts w:ascii="Times New Roman" w:eastAsia="標楷體" w:hAnsi="Times New Roman" w:cs="Times New Roman"/>
                <w:szCs w:val="24"/>
              </w:rPr>
            </w:pPr>
          </w:p>
        </w:tc>
        <w:tc>
          <w:tcPr>
            <w:tcW w:w="234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顧客關係管理</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98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企業資源規劃</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800" w:type="dxa"/>
            <w:vMerge/>
            <w:vAlign w:val="center"/>
          </w:tcPr>
          <w:p w:rsidR="0056401D" w:rsidRPr="00AF300E" w:rsidRDefault="0056401D" w:rsidP="00A01194">
            <w:pPr>
              <w:jc w:val="center"/>
              <w:rPr>
                <w:rFonts w:ascii="Times New Roman" w:eastAsia="標楷體" w:hAnsi="Times New Roman" w:cs="Times New Roman"/>
                <w:szCs w:val="24"/>
              </w:rPr>
            </w:pPr>
          </w:p>
        </w:tc>
        <w:tc>
          <w:tcPr>
            <w:tcW w:w="234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商業智慧</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98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供應鏈管理</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800" w:type="dxa"/>
            <w:vMerge/>
            <w:vAlign w:val="center"/>
          </w:tcPr>
          <w:p w:rsidR="0056401D" w:rsidRPr="00AF300E" w:rsidRDefault="0056401D" w:rsidP="00A01194">
            <w:pPr>
              <w:jc w:val="center"/>
              <w:rPr>
                <w:rFonts w:ascii="Times New Roman" w:eastAsia="標楷體" w:hAnsi="Times New Roman" w:cs="Times New Roman"/>
                <w:szCs w:val="24"/>
              </w:rPr>
            </w:pPr>
          </w:p>
        </w:tc>
        <w:tc>
          <w:tcPr>
            <w:tcW w:w="234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企業電子化</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98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財務資訊系統</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800" w:type="dxa"/>
            <w:vMerge/>
            <w:vAlign w:val="center"/>
          </w:tcPr>
          <w:p w:rsidR="0056401D" w:rsidRPr="00AF300E" w:rsidRDefault="0056401D" w:rsidP="00A01194">
            <w:pPr>
              <w:jc w:val="center"/>
              <w:rPr>
                <w:rFonts w:ascii="Times New Roman" w:eastAsia="標楷體" w:hAnsi="Times New Roman" w:cs="Times New Roman"/>
                <w:szCs w:val="24"/>
              </w:rPr>
            </w:pPr>
          </w:p>
        </w:tc>
        <w:tc>
          <w:tcPr>
            <w:tcW w:w="234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行動商務實務專題</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98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網路影音應用</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bl>
    <w:p w:rsidR="0056401D" w:rsidRPr="00AF300E" w:rsidRDefault="0056401D" w:rsidP="00A01194">
      <w:pPr>
        <w:ind w:left="461" w:hangingChars="192" w:hanging="461"/>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註：表中未列出之科目，若符合本學程之課程類別精神者，經核可後其學分亦可採認。</w:t>
      </w:r>
    </w:p>
    <w:p w:rsidR="0056401D" w:rsidRPr="00AF300E" w:rsidRDefault="0056401D" w:rsidP="0056401D">
      <w:pPr>
        <w:rPr>
          <w:rFonts w:ascii="Times New Roman" w:eastAsia="標楷體" w:hAnsi="Times New Roman" w:cs="Times New Roman"/>
        </w:rPr>
      </w:pPr>
    </w:p>
    <w:p w:rsidR="0056401D" w:rsidRPr="00AF300E" w:rsidRDefault="0056401D" w:rsidP="0091046F">
      <w:pPr>
        <w:jc w:val="center"/>
        <w:rPr>
          <w:rFonts w:ascii="Times New Roman" w:eastAsia="標楷體" w:hAnsi="Times New Roman" w:cs="Times New Roman"/>
          <w:b/>
          <w:sz w:val="28"/>
          <w:szCs w:val="28"/>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南臺科技大學兒童遊憩學分學程實施要點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98</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26</w:t>
      </w:r>
      <w:r w:rsidR="0056401D" w:rsidRPr="00AF300E">
        <w:rPr>
          <w:rFonts w:ascii="Times New Roman" w:eastAsia="標楷體" w:hAnsi="Times New Roman" w:cs="Times New Roman"/>
          <w:sz w:val="20"/>
        </w:rPr>
        <w:t>日校課程會議通過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日校課程會議修正通過</w:t>
      </w:r>
    </w:p>
    <w:p w:rsidR="00A01194" w:rsidRPr="00AF300E" w:rsidRDefault="00A01194" w:rsidP="00021891">
      <w:pPr>
        <w:spacing w:line="240" w:lineRule="exact"/>
        <w:jc w:val="right"/>
        <w:rPr>
          <w:rFonts w:ascii="Times New Roman" w:eastAsia="標楷體" w:hAnsi="Times New Roman" w:cs="Times New Roman"/>
          <w:sz w:val="20"/>
        </w:rPr>
      </w:pPr>
    </w:p>
    <w:p w:rsidR="0056401D" w:rsidRPr="00AF300E" w:rsidRDefault="0056401D" w:rsidP="00A01194">
      <w:pPr>
        <w:pStyle w:val="af0"/>
        <w:spacing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一、南臺科技大學（以下簡稱本校）為協助有志於投入兒童遊憩領域工作之學生，增強其就業知能，特開設</w:t>
      </w:r>
      <w:r w:rsidRPr="00AF300E">
        <w:rPr>
          <w:rFonts w:ascii="Times New Roman" w:hAnsi="Times New Roman"/>
          <w:bCs/>
          <w:sz w:val="24"/>
          <w:szCs w:val="24"/>
        </w:rPr>
        <w:t>兒童遊憩學分學程</w:t>
      </w:r>
      <w:r w:rsidRPr="00AF300E">
        <w:rPr>
          <w:rFonts w:ascii="Times New Roman" w:hAnsi="Times New Roman"/>
          <w:sz w:val="24"/>
          <w:szCs w:val="24"/>
        </w:rPr>
        <w:t>（以下簡稱本學程）</w:t>
      </w:r>
      <w:r w:rsidRPr="00AF300E">
        <w:rPr>
          <w:rFonts w:ascii="Times New Roman" w:hAnsi="Times New Roman"/>
          <w:bCs/>
          <w:sz w:val="24"/>
          <w:szCs w:val="24"/>
        </w:rPr>
        <w:t>，並依據本校學分學程實施辦法</w:t>
      </w:r>
      <w:r w:rsidRPr="00AF300E">
        <w:rPr>
          <w:rFonts w:ascii="Times New Roman" w:hAnsi="Times New Roman"/>
          <w:sz w:val="24"/>
          <w:szCs w:val="24"/>
        </w:rPr>
        <w:t>訂定本要點。</w:t>
      </w:r>
    </w:p>
    <w:p w:rsidR="0056401D" w:rsidRPr="00AF300E" w:rsidRDefault="0056401D" w:rsidP="00A01194">
      <w:pPr>
        <w:pStyle w:val="af0"/>
        <w:spacing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二、本學程負責管理單位為幼兒保育系。</w:t>
      </w:r>
    </w:p>
    <w:p w:rsidR="0056401D" w:rsidRPr="00AF300E" w:rsidRDefault="0056401D" w:rsidP="00A01194">
      <w:pPr>
        <w:pStyle w:val="af0"/>
        <w:spacing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三、本學程</w:t>
      </w:r>
      <w:r w:rsidRPr="00AF300E">
        <w:rPr>
          <w:rFonts w:ascii="Times New Roman" w:hAnsi="Times New Roman"/>
          <w:bCs/>
          <w:sz w:val="24"/>
          <w:szCs w:val="24"/>
        </w:rPr>
        <w:t>課程類別與科目對照表如附件。</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四、凡對兒童遊憩領域有興趣的學生，均可選讀本學程，尤其歡迎幼兒保育系及休閒事業管理系學生申請。</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五、學生修讀本學程，至少取得</w:t>
      </w:r>
      <w:r w:rsidRPr="00AF300E">
        <w:rPr>
          <w:rFonts w:ascii="Times New Roman" w:eastAsia="標楷體" w:hAnsi="Times New Roman" w:cs="Times New Roman"/>
          <w:szCs w:val="24"/>
        </w:rPr>
        <w:t>15</w:t>
      </w:r>
      <w:r w:rsidRPr="00AF300E">
        <w:rPr>
          <w:rFonts w:ascii="Times New Roman" w:eastAsia="標楷體" w:hAnsi="Times New Roman" w:cs="Times New Roman"/>
          <w:szCs w:val="24"/>
        </w:rPr>
        <w:t>學分（其中核心課程為必修），才能取得學分學程證明。</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六、修讀本學程之選課、成績、學分承認等悉依本校</w:t>
      </w:r>
      <w:r w:rsidRPr="00AF300E">
        <w:rPr>
          <w:rFonts w:ascii="Times New Roman" w:eastAsia="標楷體" w:hAnsi="Times New Roman" w:cs="Times New Roman"/>
          <w:bCs/>
          <w:szCs w:val="24"/>
        </w:rPr>
        <w:t>學分學程實施辦法相關規定辦理</w:t>
      </w:r>
      <w:r w:rsidRPr="00AF300E">
        <w:rPr>
          <w:rFonts w:ascii="Times New Roman" w:eastAsia="標楷體" w:hAnsi="Times New Roman" w:cs="Times New Roman"/>
          <w:szCs w:val="24"/>
        </w:rPr>
        <w:t>。</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七、本要點經校課程會議通過，陳請校長核定後公布施行，修正時亦同。</w:t>
      </w:r>
    </w:p>
    <w:p w:rsidR="00FE48F3" w:rsidRPr="00AF300E" w:rsidRDefault="00FE48F3" w:rsidP="00A01194">
      <w:pPr>
        <w:contextualSpacing/>
        <w:jc w:val="center"/>
        <w:rPr>
          <w:rFonts w:ascii="Times New Roman" w:eastAsia="標楷體" w:hAnsi="Times New Roman" w:cs="Times New Roman"/>
          <w:szCs w:val="24"/>
        </w:rPr>
      </w:pPr>
    </w:p>
    <w:p w:rsidR="0056401D" w:rsidRPr="00AF300E" w:rsidRDefault="0056401D" w:rsidP="00A01194">
      <w:pPr>
        <w:contextualSpacing/>
        <w:jc w:val="center"/>
        <w:rPr>
          <w:rFonts w:ascii="Times New Roman" w:eastAsia="標楷體" w:hAnsi="Times New Roman" w:cs="Times New Roman"/>
          <w:bCs/>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bCs/>
          <w:szCs w:val="24"/>
        </w:rPr>
        <w:t>兒童遊憩學分學程課程類別與科目學分對照表</w:t>
      </w:r>
    </w:p>
    <w:tbl>
      <w:tblPr>
        <w:tblW w:w="82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gridCol w:w="1080"/>
        <w:gridCol w:w="2160"/>
        <w:gridCol w:w="1080"/>
      </w:tblGrid>
      <w:tr w:rsidR="00803967" w:rsidRPr="00AF300E" w:rsidTr="00A01194">
        <w:trPr>
          <w:trHeight w:val="345"/>
          <w:jc w:val="center"/>
        </w:trPr>
        <w:tc>
          <w:tcPr>
            <w:tcW w:w="1800" w:type="dxa"/>
            <w:vMerge w:val="restart"/>
            <w:vAlign w:val="center"/>
          </w:tcPr>
          <w:p w:rsidR="0056401D" w:rsidRPr="00AF300E" w:rsidRDefault="0056401D" w:rsidP="00A01194">
            <w:pPr>
              <w:widowControl/>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課程分類</w:t>
            </w:r>
          </w:p>
        </w:tc>
        <w:tc>
          <w:tcPr>
            <w:tcW w:w="6480" w:type="dxa"/>
            <w:gridSpan w:val="4"/>
            <w:vAlign w:val="center"/>
          </w:tcPr>
          <w:p w:rsidR="0056401D" w:rsidRPr="00AF300E" w:rsidRDefault="0056401D" w:rsidP="00A01194">
            <w:pPr>
              <w:ind w:left="36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課程名稱</w:t>
            </w:r>
          </w:p>
        </w:tc>
      </w:tr>
      <w:tr w:rsidR="00803967" w:rsidRPr="00AF300E" w:rsidTr="00A01194">
        <w:trPr>
          <w:trHeight w:val="360"/>
          <w:jc w:val="center"/>
        </w:trPr>
        <w:tc>
          <w:tcPr>
            <w:tcW w:w="1800" w:type="dxa"/>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2160" w:type="dxa"/>
            <w:vAlign w:val="center"/>
          </w:tcPr>
          <w:p w:rsidR="0056401D" w:rsidRPr="00AF300E" w:rsidRDefault="0056401D" w:rsidP="00A01194">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休閒事業管理系</w:t>
            </w:r>
          </w:p>
        </w:tc>
        <w:tc>
          <w:tcPr>
            <w:tcW w:w="1080" w:type="dxa"/>
            <w:vAlign w:val="center"/>
          </w:tcPr>
          <w:p w:rsidR="0056401D" w:rsidRPr="00AF300E" w:rsidRDefault="0056401D" w:rsidP="00A01194">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學分數</w:t>
            </w:r>
          </w:p>
        </w:tc>
        <w:tc>
          <w:tcPr>
            <w:tcW w:w="2160" w:type="dxa"/>
            <w:vAlign w:val="center"/>
          </w:tcPr>
          <w:p w:rsidR="0056401D" w:rsidRPr="00AF300E" w:rsidRDefault="0056401D" w:rsidP="00A01194">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幼兒保育系</w:t>
            </w:r>
          </w:p>
        </w:tc>
        <w:tc>
          <w:tcPr>
            <w:tcW w:w="1080" w:type="dxa"/>
            <w:vAlign w:val="center"/>
          </w:tcPr>
          <w:p w:rsidR="0056401D" w:rsidRPr="00AF300E" w:rsidRDefault="0056401D" w:rsidP="00A01194">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學分數</w:t>
            </w:r>
          </w:p>
        </w:tc>
      </w:tr>
      <w:tr w:rsidR="00803967" w:rsidRPr="00AF300E" w:rsidTr="00A01194">
        <w:trPr>
          <w:trHeight w:val="421"/>
          <w:jc w:val="center"/>
        </w:trPr>
        <w:tc>
          <w:tcPr>
            <w:tcW w:w="1800" w:type="dxa"/>
            <w:vMerge w:val="restart"/>
            <w:vAlign w:val="center"/>
          </w:tcPr>
          <w:p w:rsidR="0056401D" w:rsidRPr="00AF300E" w:rsidRDefault="0056401D" w:rsidP="00A01194">
            <w:pPr>
              <w:widowControl/>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核心必修課程</w:t>
            </w: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kern w:val="0"/>
                <w:szCs w:val="24"/>
              </w:rPr>
              <w:t>休閒導論</w:t>
            </w:r>
          </w:p>
        </w:tc>
        <w:tc>
          <w:tcPr>
            <w:tcW w:w="10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教保概論</w:t>
            </w:r>
          </w:p>
        </w:tc>
        <w:tc>
          <w:tcPr>
            <w:tcW w:w="10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trHeight w:val="425"/>
          <w:jc w:val="center"/>
        </w:trPr>
        <w:tc>
          <w:tcPr>
            <w:tcW w:w="1800" w:type="dxa"/>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遊憩管理</w:t>
            </w:r>
          </w:p>
        </w:tc>
        <w:tc>
          <w:tcPr>
            <w:tcW w:w="10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幼兒遊戲</w:t>
            </w:r>
          </w:p>
        </w:tc>
        <w:tc>
          <w:tcPr>
            <w:tcW w:w="10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trHeight w:val="421"/>
          <w:jc w:val="center"/>
        </w:trPr>
        <w:tc>
          <w:tcPr>
            <w:tcW w:w="1800" w:type="dxa"/>
            <w:vMerge w:val="restart"/>
            <w:vAlign w:val="center"/>
          </w:tcPr>
          <w:p w:rsidR="0056401D" w:rsidRPr="00AF300E" w:rsidRDefault="0056401D" w:rsidP="00A01194">
            <w:pPr>
              <w:jc w:val="center"/>
              <w:rPr>
                <w:rStyle w:val="a8"/>
                <w:rFonts w:ascii="Times New Roman" w:eastAsia="標楷體" w:hAnsi="Times New Roman" w:cs="Times New Roman"/>
                <w:b w:val="0"/>
                <w:szCs w:val="24"/>
              </w:rPr>
            </w:pPr>
            <w:r w:rsidRPr="00AF300E">
              <w:rPr>
                <w:rStyle w:val="a8"/>
                <w:rFonts w:ascii="Times New Roman" w:eastAsia="標楷體" w:hAnsi="Times New Roman" w:cs="Times New Roman"/>
                <w:b w:val="0"/>
                <w:szCs w:val="24"/>
              </w:rPr>
              <w:t>選修課程</w:t>
            </w:r>
          </w:p>
          <w:p w:rsidR="0056401D" w:rsidRPr="00AF300E" w:rsidRDefault="0056401D" w:rsidP="00A01194">
            <w:pPr>
              <w:widowControl/>
              <w:jc w:val="center"/>
              <w:rPr>
                <w:rFonts w:ascii="Times New Roman" w:eastAsia="標楷體" w:hAnsi="Times New Roman" w:cs="Times New Roman"/>
                <w:kern w:val="0"/>
                <w:szCs w:val="24"/>
              </w:rPr>
            </w:pPr>
            <w:r w:rsidRPr="00AF300E">
              <w:rPr>
                <w:rStyle w:val="a8"/>
                <w:rFonts w:ascii="Times New Roman" w:eastAsia="標楷體" w:hAnsi="Times New Roman" w:cs="Times New Roman"/>
                <w:b w:val="0"/>
                <w:szCs w:val="24"/>
              </w:rPr>
              <w:t>（至少</w:t>
            </w:r>
            <w:r w:rsidRPr="00AF300E">
              <w:rPr>
                <w:rStyle w:val="a8"/>
                <w:rFonts w:ascii="Times New Roman" w:eastAsia="標楷體" w:hAnsi="Times New Roman" w:cs="Times New Roman"/>
                <w:b w:val="0"/>
                <w:szCs w:val="24"/>
              </w:rPr>
              <w:t>7</w:t>
            </w:r>
            <w:r w:rsidRPr="00AF300E">
              <w:rPr>
                <w:rStyle w:val="a8"/>
                <w:rFonts w:ascii="Times New Roman" w:eastAsia="標楷體" w:hAnsi="Times New Roman" w:cs="Times New Roman"/>
                <w:b w:val="0"/>
                <w:szCs w:val="24"/>
              </w:rPr>
              <w:t>學分）</w:t>
            </w: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休閒美學</w:t>
            </w:r>
          </w:p>
        </w:tc>
        <w:tc>
          <w:tcPr>
            <w:tcW w:w="10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幼兒藝術</w:t>
            </w:r>
          </w:p>
        </w:tc>
        <w:tc>
          <w:tcPr>
            <w:tcW w:w="10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trHeight w:val="421"/>
          <w:jc w:val="center"/>
        </w:trPr>
        <w:tc>
          <w:tcPr>
            <w:tcW w:w="1800" w:type="dxa"/>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活動規劃設計</w:t>
            </w:r>
          </w:p>
        </w:tc>
        <w:tc>
          <w:tcPr>
            <w:tcW w:w="10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教保課程設計</w:t>
            </w:r>
          </w:p>
        </w:tc>
        <w:tc>
          <w:tcPr>
            <w:tcW w:w="10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trHeight w:val="323"/>
          <w:jc w:val="center"/>
        </w:trPr>
        <w:tc>
          <w:tcPr>
            <w:tcW w:w="1800" w:type="dxa"/>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kern w:val="0"/>
                <w:szCs w:val="24"/>
              </w:rPr>
              <w:t>休閒竹藝</w:t>
            </w:r>
            <w:r w:rsidRPr="00AF300E">
              <w:rPr>
                <w:rFonts w:ascii="Times New Roman" w:eastAsia="標楷體" w:hAnsi="Times New Roman" w:cs="Times New Roman"/>
                <w:kern w:val="0"/>
                <w:szCs w:val="24"/>
              </w:rPr>
              <w:t>DIY</w:t>
            </w:r>
            <w:r w:rsidRPr="00AF300E">
              <w:rPr>
                <w:rFonts w:ascii="Times New Roman" w:eastAsia="標楷體" w:hAnsi="Times New Roman" w:cs="Times New Roman"/>
                <w:kern w:val="0"/>
                <w:szCs w:val="24"/>
              </w:rPr>
              <w:t>實作</w:t>
            </w:r>
          </w:p>
        </w:tc>
        <w:tc>
          <w:tcPr>
            <w:tcW w:w="10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創造性教學與活動</w:t>
            </w:r>
          </w:p>
        </w:tc>
        <w:tc>
          <w:tcPr>
            <w:tcW w:w="10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bl>
    <w:p w:rsidR="0056401D" w:rsidRPr="00AF300E" w:rsidRDefault="0056401D" w:rsidP="00A01194">
      <w:pPr>
        <w:ind w:left="461" w:hangingChars="192" w:hanging="461"/>
        <w:contextualSpacing/>
        <w:rPr>
          <w:rFonts w:ascii="Times New Roman" w:eastAsia="標楷體" w:hAnsi="Times New Roman" w:cs="Times New Roman"/>
          <w:szCs w:val="24"/>
        </w:rPr>
      </w:pPr>
      <w:r w:rsidRPr="00AF300E">
        <w:rPr>
          <w:rFonts w:ascii="Times New Roman" w:eastAsia="標楷體" w:hAnsi="Times New Roman" w:cs="Times New Roman"/>
          <w:szCs w:val="24"/>
        </w:rPr>
        <w:t>註：表中未列出之科目，若符合本學程之課程類別精神者，經核可後其學分亦可採認。</w:t>
      </w:r>
    </w:p>
    <w:p w:rsidR="0056401D" w:rsidRPr="00AF300E" w:rsidRDefault="0056401D" w:rsidP="0056401D">
      <w:pPr>
        <w:rPr>
          <w:rFonts w:ascii="Times New Roman" w:eastAsia="標楷體" w:hAnsi="Times New Roman" w:cs="Times New Roman"/>
        </w:rPr>
      </w:pPr>
    </w:p>
    <w:p w:rsidR="0056401D" w:rsidRPr="00AF300E" w:rsidRDefault="0056401D" w:rsidP="0091046F">
      <w:pPr>
        <w:jc w:val="center"/>
        <w:rPr>
          <w:rFonts w:ascii="Times New Roman" w:eastAsia="標楷體" w:hAnsi="Times New Roman" w:cs="Times New Roman"/>
          <w:b/>
          <w:sz w:val="28"/>
          <w:szCs w:val="28"/>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南臺科技大學英語戲劇學分學程實施要點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102</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10</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16</w:t>
      </w:r>
      <w:r w:rsidR="0056401D" w:rsidRPr="00AF300E">
        <w:rPr>
          <w:rFonts w:ascii="Times New Roman" w:eastAsia="標楷體" w:hAnsi="Times New Roman" w:cs="Times New Roman"/>
          <w:sz w:val="20"/>
        </w:rPr>
        <w:t>日系課程會議討論</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102</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10</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29</w:t>
      </w:r>
      <w:r w:rsidR="0056401D" w:rsidRPr="00AF300E">
        <w:rPr>
          <w:rFonts w:ascii="Times New Roman" w:eastAsia="標楷體" w:hAnsi="Times New Roman" w:cs="Times New Roman"/>
          <w:sz w:val="20"/>
        </w:rPr>
        <w:t>日院課程會議修正通過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102</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04</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105</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25</w:t>
      </w:r>
      <w:r w:rsidR="0056401D" w:rsidRPr="00AF300E">
        <w:rPr>
          <w:rFonts w:ascii="Times New Roman" w:eastAsia="標楷體" w:hAnsi="Times New Roman" w:cs="Times New Roman"/>
          <w:sz w:val="20"/>
        </w:rPr>
        <w:t>日校課程會議修正通過</w:t>
      </w:r>
    </w:p>
    <w:p w:rsidR="00A01194" w:rsidRPr="00AF300E" w:rsidRDefault="00A01194" w:rsidP="00021891">
      <w:pPr>
        <w:spacing w:line="240" w:lineRule="exact"/>
        <w:jc w:val="right"/>
        <w:rPr>
          <w:rFonts w:ascii="Times New Roman" w:eastAsia="標楷體" w:hAnsi="Times New Roman" w:cs="Times New Roman"/>
          <w:sz w:val="20"/>
        </w:rPr>
      </w:pPr>
    </w:p>
    <w:p w:rsidR="0056401D" w:rsidRPr="00AF300E" w:rsidRDefault="0056401D" w:rsidP="00A01194">
      <w:pPr>
        <w:snapToGrid w:val="0"/>
        <w:ind w:left="461" w:hangingChars="192" w:hanging="461"/>
        <w:rPr>
          <w:rFonts w:ascii="Times New Roman" w:eastAsia="標楷體" w:hAnsi="Times New Roman" w:cs="Times New Roman"/>
          <w:szCs w:val="24"/>
        </w:rPr>
      </w:pPr>
      <w:r w:rsidRPr="00AF300E">
        <w:rPr>
          <w:rFonts w:ascii="Times New Roman" w:eastAsia="標楷體" w:hAnsi="Times New Roman" w:cs="Times New Roman"/>
          <w:szCs w:val="24"/>
        </w:rPr>
        <w:t>一、南臺科技大學</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以下簡稱本校</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為培育未來中英語戲劇之跨領域人才，提供本校學生學習劇場表演、經營管理與影像後製等領域的專業知識，建立第二專長，使其適任於目前中英文編劇、藝術表演、劇場管理行銷等相關文創產業發展所需之整合性相關業務，特開設英語戲劇學分學程</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以下簡稱本學程</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，並依據本校學分學程實施辦法訂定本要點。</w:t>
      </w:r>
    </w:p>
    <w:p w:rsidR="0056401D" w:rsidRPr="00AF300E" w:rsidRDefault="0056401D" w:rsidP="00A01194">
      <w:pPr>
        <w:snapToGrid w:val="0"/>
        <w:ind w:left="461" w:hangingChars="192" w:hanging="461"/>
        <w:rPr>
          <w:rFonts w:ascii="Times New Roman" w:eastAsia="標楷體" w:hAnsi="Times New Roman" w:cs="Times New Roman"/>
          <w:szCs w:val="24"/>
        </w:rPr>
      </w:pPr>
      <w:r w:rsidRPr="00AF300E">
        <w:rPr>
          <w:rFonts w:ascii="Times New Roman" w:eastAsia="標楷體" w:hAnsi="Times New Roman" w:cs="Times New Roman"/>
          <w:szCs w:val="24"/>
        </w:rPr>
        <w:t>二、本學程負責管理單位為應用英語系。</w:t>
      </w:r>
    </w:p>
    <w:p w:rsidR="0056401D" w:rsidRPr="00AF300E" w:rsidRDefault="0056401D" w:rsidP="00A01194">
      <w:pPr>
        <w:snapToGrid w:val="0"/>
        <w:ind w:left="461" w:hangingChars="192" w:hanging="461"/>
        <w:rPr>
          <w:rFonts w:ascii="Times New Roman" w:eastAsia="標楷體" w:hAnsi="Times New Roman" w:cs="Times New Roman"/>
          <w:szCs w:val="24"/>
        </w:rPr>
      </w:pPr>
      <w:r w:rsidRPr="00AF300E">
        <w:rPr>
          <w:rFonts w:ascii="Times New Roman" w:eastAsia="標楷體" w:hAnsi="Times New Roman" w:cs="Times New Roman"/>
          <w:szCs w:val="24"/>
        </w:rPr>
        <w:t>三、本學程為一跨科系之整合型學程，由數位設計學院資訊傳播系及人文社會學院應用英語系合作開設，科目涵蓋西洋戲劇劇本導讀與創作、戲劇中英文口語表達、劇場技術與製作演出等方面，課程類別與科目如附件。</w:t>
      </w:r>
    </w:p>
    <w:p w:rsidR="0056401D" w:rsidRPr="00AF300E" w:rsidRDefault="0056401D" w:rsidP="00A01194">
      <w:pPr>
        <w:snapToGrid w:val="0"/>
        <w:ind w:left="461" w:hangingChars="192" w:hanging="461"/>
        <w:rPr>
          <w:rFonts w:ascii="Times New Roman" w:eastAsia="標楷體" w:hAnsi="Times New Roman" w:cs="Times New Roman"/>
          <w:szCs w:val="24"/>
        </w:rPr>
      </w:pPr>
      <w:r w:rsidRPr="00AF300E">
        <w:rPr>
          <w:rFonts w:ascii="Times New Roman" w:eastAsia="標楷體" w:hAnsi="Times New Roman" w:cs="Times New Roman"/>
          <w:szCs w:val="24"/>
        </w:rPr>
        <w:t>四、凡對戲劇與表演藝術有興趣的學生，均可選讀本學程。</w:t>
      </w:r>
    </w:p>
    <w:p w:rsidR="0056401D" w:rsidRPr="00AF300E" w:rsidRDefault="0056401D" w:rsidP="00A01194">
      <w:pPr>
        <w:snapToGrid w:val="0"/>
        <w:ind w:left="461" w:hangingChars="192" w:hanging="461"/>
        <w:rPr>
          <w:rFonts w:ascii="Times New Roman" w:eastAsia="標楷體" w:hAnsi="Times New Roman" w:cs="Times New Roman"/>
          <w:szCs w:val="24"/>
        </w:rPr>
      </w:pPr>
      <w:r w:rsidRPr="00AF300E">
        <w:rPr>
          <w:rFonts w:ascii="Times New Roman" w:eastAsia="標楷體" w:hAnsi="Times New Roman" w:cs="Times New Roman"/>
          <w:szCs w:val="24"/>
        </w:rPr>
        <w:t>五、學生修讀本學程，須取得</w:t>
      </w:r>
      <w:r w:rsidRPr="00AF300E">
        <w:rPr>
          <w:rFonts w:ascii="Times New Roman" w:eastAsia="標楷體" w:hAnsi="Times New Roman" w:cs="Times New Roman"/>
          <w:szCs w:val="24"/>
        </w:rPr>
        <w:t>15</w:t>
      </w:r>
      <w:r w:rsidRPr="00AF300E">
        <w:rPr>
          <w:rFonts w:ascii="Times New Roman" w:eastAsia="標楷體" w:hAnsi="Times New Roman" w:cs="Times New Roman"/>
          <w:szCs w:val="24"/>
        </w:rPr>
        <w:t>學分，才能取得學分學程證明書。</w:t>
      </w:r>
    </w:p>
    <w:p w:rsidR="0056401D" w:rsidRPr="00AF300E" w:rsidRDefault="0056401D" w:rsidP="00A01194">
      <w:pPr>
        <w:snapToGrid w:val="0"/>
        <w:ind w:left="461" w:hangingChars="192" w:hanging="461"/>
        <w:rPr>
          <w:rFonts w:ascii="Times New Roman" w:eastAsia="標楷體" w:hAnsi="Times New Roman" w:cs="Times New Roman"/>
          <w:szCs w:val="24"/>
        </w:rPr>
      </w:pPr>
      <w:r w:rsidRPr="00AF300E">
        <w:rPr>
          <w:rFonts w:ascii="Times New Roman" w:eastAsia="標楷體" w:hAnsi="Times New Roman" w:cs="Times New Roman"/>
          <w:szCs w:val="24"/>
        </w:rPr>
        <w:t>六、修讀本學程之選課、成績、學分承認等悉依本校學分學程實施辦法相關規定辦理。</w:t>
      </w:r>
    </w:p>
    <w:p w:rsidR="0056401D" w:rsidRPr="00AF300E" w:rsidRDefault="0056401D" w:rsidP="00A01194">
      <w:pPr>
        <w:snapToGrid w:val="0"/>
        <w:ind w:left="461" w:hangingChars="192" w:hanging="461"/>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七、本要點經校課程會議通過，陳請校長核定後公布施行，修正時亦同。</w:t>
      </w:r>
    </w:p>
    <w:p w:rsidR="0056401D" w:rsidRPr="00AF300E" w:rsidRDefault="0056401D" w:rsidP="00A01194">
      <w:pPr>
        <w:snapToGrid w:val="0"/>
        <w:rPr>
          <w:rFonts w:ascii="Times New Roman" w:eastAsia="標楷體" w:hAnsi="Times New Roman" w:cs="Times New Roman"/>
          <w:szCs w:val="24"/>
        </w:rPr>
      </w:pPr>
    </w:p>
    <w:p w:rsidR="0056401D" w:rsidRPr="00AF300E" w:rsidRDefault="0056401D" w:rsidP="00A01194">
      <w:pPr>
        <w:snapToGrid w:val="0"/>
        <w:ind w:left="461" w:hangingChars="192" w:hanging="461"/>
        <w:jc w:val="center"/>
        <w:rPr>
          <w:rFonts w:ascii="Times New Roman" w:eastAsia="標楷體" w:hAnsi="Times New Roman" w:cs="Times New Roman"/>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英語戲劇學分學程課程類別與科目對照表</w:t>
      </w:r>
    </w:p>
    <w:tbl>
      <w:tblPr>
        <w:tblW w:w="838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3317"/>
        <w:gridCol w:w="1134"/>
        <w:gridCol w:w="1968"/>
      </w:tblGrid>
      <w:tr w:rsidR="00803967" w:rsidRPr="00AF300E" w:rsidTr="00A01194">
        <w:trPr>
          <w:jc w:val="center"/>
        </w:trPr>
        <w:tc>
          <w:tcPr>
            <w:tcW w:w="1969"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課程別</w:t>
            </w:r>
          </w:p>
        </w:tc>
        <w:tc>
          <w:tcPr>
            <w:tcW w:w="3317"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課程名稱</w:t>
            </w:r>
          </w:p>
        </w:tc>
        <w:tc>
          <w:tcPr>
            <w:tcW w:w="1134" w:type="dxa"/>
            <w:vAlign w:val="center"/>
          </w:tcPr>
          <w:p w:rsidR="0056401D" w:rsidRPr="00AF300E" w:rsidRDefault="0056401D" w:rsidP="00A01194">
            <w:pPr>
              <w:snapToGrid w:val="0"/>
              <w:jc w:val="center"/>
              <w:rPr>
                <w:rFonts w:ascii="Times New Roman" w:eastAsia="標楷體" w:hAnsi="Times New Roman" w:cs="Times New Roman"/>
                <w:spacing w:val="-20"/>
                <w:szCs w:val="24"/>
              </w:rPr>
            </w:pPr>
            <w:r w:rsidRPr="00AF300E">
              <w:rPr>
                <w:rFonts w:ascii="Times New Roman" w:eastAsia="標楷體" w:hAnsi="Times New Roman" w:cs="Times New Roman"/>
                <w:spacing w:val="-20"/>
                <w:szCs w:val="24"/>
              </w:rPr>
              <w:t>學分數</w:t>
            </w:r>
          </w:p>
        </w:tc>
        <w:tc>
          <w:tcPr>
            <w:tcW w:w="1968"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開課系所</w:t>
            </w:r>
          </w:p>
        </w:tc>
      </w:tr>
      <w:tr w:rsidR="00803967" w:rsidRPr="00AF300E" w:rsidTr="00A01194">
        <w:trPr>
          <w:trHeight w:val="615"/>
          <w:jc w:val="center"/>
        </w:trPr>
        <w:tc>
          <w:tcPr>
            <w:tcW w:w="1969" w:type="dxa"/>
            <w:vMerge w:val="restart"/>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專業選修</w:t>
            </w:r>
          </w:p>
        </w:tc>
        <w:tc>
          <w:tcPr>
            <w:tcW w:w="3317"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西洋戲劇劇本導讀與創作</w:t>
            </w:r>
          </w:p>
        </w:tc>
        <w:tc>
          <w:tcPr>
            <w:tcW w:w="1134"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968"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應用英語系</w:t>
            </w:r>
          </w:p>
        </w:tc>
      </w:tr>
      <w:tr w:rsidR="00803967" w:rsidRPr="00AF300E" w:rsidTr="00A01194">
        <w:trPr>
          <w:trHeight w:val="567"/>
          <w:jc w:val="center"/>
        </w:trPr>
        <w:tc>
          <w:tcPr>
            <w:tcW w:w="1969" w:type="dxa"/>
            <w:vMerge/>
            <w:vAlign w:val="center"/>
          </w:tcPr>
          <w:p w:rsidR="0056401D" w:rsidRPr="00AF300E" w:rsidRDefault="0056401D" w:rsidP="00A01194">
            <w:pPr>
              <w:snapToGrid w:val="0"/>
              <w:jc w:val="center"/>
              <w:rPr>
                <w:rFonts w:ascii="Times New Roman" w:eastAsia="標楷體" w:hAnsi="Times New Roman" w:cs="Times New Roman"/>
                <w:szCs w:val="24"/>
              </w:rPr>
            </w:pPr>
          </w:p>
        </w:tc>
        <w:tc>
          <w:tcPr>
            <w:tcW w:w="3317" w:type="dxa"/>
            <w:vAlign w:val="center"/>
          </w:tcPr>
          <w:p w:rsidR="0056401D" w:rsidRPr="00AF300E" w:rsidRDefault="0056401D" w:rsidP="00A01194">
            <w:pPr>
              <w:snapToGrid w:val="0"/>
              <w:jc w:val="center"/>
              <w:rPr>
                <w:rFonts w:ascii="Times New Roman" w:eastAsia="標楷體" w:hAnsi="Times New Roman" w:cs="Times New Roman"/>
                <w:strike/>
                <w:szCs w:val="24"/>
              </w:rPr>
            </w:pPr>
            <w:r w:rsidRPr="00AF300E">
              <w:rPr>
                <w:rFonts w:ascii="Times New Roman" w:eastAsia="標楷體" w:hAnsi="Times New Roman" w:cs="Times New Roman"/>
                <w:szCs w:val="24"/>
              </w:rPr>
              <w:t>舞臺創作與管理</w:t>
            </w:r>
          </w:p>
        </w:tc>
        <w:tc>
          <w:tcPr>
            <w:tcW w:w="1134"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1968"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幼兒保育系</w:t>
            </w:r>
          </w:p>
        </w:tc>
      </w:tr>
      <w:tr w:rsidR="00803967" w:rsidRPr="00AF300E" w:rsidTr="00A01194">
        <w:trPr>
          <w:trHeight w:val="689"/>
          <w:jc w:val="center"/>
        </w:trPr>
        <w:tc>
          <w:tcPr>
            <w:tcW w:w="1969" w:type="dxa"/>
            <w:vMerge/>
            <w:vAlign w:val="center"/>
          </w:tcPr>
          <w:p w:rsidR="0056401D" w:rsidRPr="00AF300E" w:rsidRDefault="0056401D" w:rsidP="00A01194">
            <w:pPr>
              <w:snapToGrid w:val="0"/>
              <w:jc w:val="center"/>
              <w:rPr>
                <w:rFonts w:ascii="Times New Roman" w:eastAsia="標楷體" w:hAnsi="Times New Roman" w:cs="Times New Roman"/>
                <w:szCs w:val="24"/>
              </w:rPr>
            </w:pPr>
          </w:p>
        </w:tc>
        <w:tc>
          <w:tcPr>
            <w:tcW w:w="3317"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戲劇中英文口語表達</w:t>
            </w:r>
          </w:p>
        </w:tc>
        <w:tc>
          <w:tcPr>
            <w:tcW w:w="1134"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968"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應用英語系</w:t>
            </w:r>
          </w:p>
        </w:tc>
      </w:tr>
      <w:tr w:rsidR="00803967" w:rsidRPr="00AF300E" w:rsidTr="00A01194">
        <w:trPr>
          <w:trHeight w:val="713"/>
          <w:jc w:val="center"/>
        </w:trPr>
        <w:tc>
          <w:tcPr>
            <w:tcW w:w="1969" w:type="dxa"/>
            <w:vMerge/>
            <w:vAlign w:val="center"/>
          </w:tcPr>
          <w:p w:rsidR="0056401D" w:rsidRPr="00AF300E" w:rsidRDefault="0056401D" w:rsidP="00A01194">
            <w:pPr>
              <w:snapToGrid w:val="0"/>
              <w:jc w:val="center"/>
              <w:rPr>
                <w:rFonts w:ascii="Times New Roman" w:eastAsia="標楷體" w:hAnsi="Times New Roman" w:cs="Times New Roman"/>
                <w:szCs w:val="24"/>
              </w:rPr>
            </w:pPr>
          </w:p>
        </w:tc>
        <w:tc>
          <w:tcPr>
            <w:tcW w:w="3317"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劇場技術與製作演出</w:t>
            </w:r>
          </w:p>
        </w:tc>
        <w:tc>
          <w:tcPr>
            <w:tcW w:w="1134"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968"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應用英語系</w:t>
            </w:r>
          </w:p>
        </w:tc>
      </w:tr>
      <w:tr w:rsidR="00803967" w:rsidRPr="00AF300E" w:rsidTr="00A01194">
        <w:trPr>
          <w:trHeight w:val="553"/>
          <w:jc w:val="center"/>
        </w:trPr>
        <w:tc>
          <w:tcPr>
            <w:tcW w:w="1969" w:type="dxa"/>
            <w:vMerge/>
            <w:vAlign w:val="center"/>
          </w:tcPr>
          <w:p w:rsidR="0056401D" w:rsidRPr="00AF300E" w:rsidRDefault="0056401D" w:rsidP="00A01194">
            <w:pPr>
              <w:snapToGrid w:val="0"/>
              <w:jc w:val="center"/>
              <w:rPr>
                <w:rFonts w:ascii="Times New Roman" w:eastAsia="標楷體" w:hAnsi="Times New Roman" w:cs="Times New Roman"/>
                <w:szCs w:val="24"/>
              </w:rPr>
            </w:pPr>
          </w:p>
        </w:tc>
        <w:tc>
          <w:tcPr>
            <w:tcW w:w="3317"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影像與多媒體特效製作</w:t>
            </w:r>
          </w:p>
        </w:tc>
        <w:tc>
          <w:tcPr>
            <w:tcW w:w="1134"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968"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資訊傳播系</w:t>
            </w:r>
          </w:p>
        </w:tc>
      </w:tr>
      <w:tr w:rsidR="00803967" w:rsidRPr="00AF300E" w:rsidTr="00A01194">
        <w:trPr>
          <w:trHeight w:val="553"/>
          <w:jc w:val="center"/>
        </w:trPr>
        <w:tc>
          <w:tcPr>
            <w:tcW w:w="1969" w:type="dxa"/>
            <w:vMerge/>
            <w:vAlign w:val="center"/>
          </w:tcPr>
          <w:p w:rsidR="0056401D" w:rsidRPr="00AF300E" w:rsidRDefault="0056401D" w:rsidP="00A01194">
            <w:pPr>
              <w:snapToGrid w:val="0"/>
              <w:jc w:val="center"/>
              <w:rPr>
                <w:rFonts w:ascii="Times New Roman" w:eastAsia="標楷體" w:hAnsi="Times New Roman" w:cs="Times New Roman"/>
                <w:szCs w:val="24"/>
              </w:rPr>
            </w:pPr>
          </w:p>
        </w:tc>
        <w:tc>
          <w:tcPr>
            <w:tcW w:w="3317"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戲劇概論與表演實務</w:t>
            </w:r>
          </w:p>
        </w:tc>
        <w:tc>
          <w:tcPr>
            <w:tcW w:w="1134"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968"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資訊傳播系</w:t>
            </w:r>
          </w:p>
        </w:tc>
      </w:tr>
    </w:tbl>
    <w:p w:rsidR="0056401D" w:rsidRPr="00AF300E" w:rsidRDefault="0056401D" w:rsidP="00A01194">
      <w:pPr>
        <w:snapToGrid w:val="0"/>
        <w:ind w:left="600" w:hangingChars="250" w:hanging="600"/>
        <w:rPr>
          <w:rFonts w:ascii="Times New Roman" w:eastAsia="標楷體" w:hAnsi="Times New Roman" w:cs="Times New Roman"/>
          <w:szCs w:val="24"/>
        </w:rPr>
      </w:pPr>
      <w:r w:rsidRPr="00AF300E">
        <w:rPr>
          <w:rFonts w:ascii="Times New Roman" w:eastAsia="標楷體" w:hAnsi="Times New Roman" w:cs="Times New Roman"/>
          <w:szCs w:val="24"/>
        </w:rPr>
        <w:t>註</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：表中未列出之科目，若符合本學程之課程類別精神者，經核可後其學分亦可採認。</w:t>
      </w:r>
    </w:p>
    <w:p w:rsidR="0056401D" w:rsidRPr="00AF300E" w:rsidRDefault="0056401D" w:rsidP="00A01194">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南臺科技大學音樂經紀學分學程實施要點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104</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29</w:t>
      </w:r>
      <w:r w:rsidR="0056401D" w:rsidRPr="00AF300E">
        <w:rPr>
          <w:rFonts w:ascii="Times New Roman" w:eastAsia="標楷體" w:hAnsi="Times New Roman" w:cs="Times New Roman"/>
          <w:sz w:val="20"/>
        </w:rPr>
        <w:t>日校課程會議通過</w:t>
      </w:r>
    </w:p>
    <w:p w:rsidR="00A01194" w:rsidRPr="00AF300E" w:rsidRDefault="00A01194" w:rsidP="00021891">
      <w:pPr>
        <w:spacing w:line="240" w:lineRule="exact"/>
        <w:jc w:val="right"/>
        <w:rPr>
          <w:rFonts w:ascii="Times New Roman" w:eastAsia="標楷體" w:hAnsi="Times New Roman" w:cs="Times New Roman"/>
          <w:sz w:val="20"/>
        </w:rPr>
      </w:pPr>
    </w:p>
    <w:p w:rsidR="0056401D" w:rsidRPr="00AF300E" w:rsidRDefault="0056401D" w:rsidP="00A01194">
      <w:pPr>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ㄧ、南臺科技大學（以下簡稱本校）因應流行音樂產業對於音樂經紀人才需求龐大，為增進本校學生就業機會以及培育產業所需人才，特開設音樂經紀學分學程（以下簡稱本學程）</w:t>
      </w:r>
      <w:r w:rsidRPr="00AF300E">
        <w:rPr>
          <w:rFonts w:ascii="Times New Roman" w:eastAsia="標楷體" w:hAnsi="Times New Roman" w:cs="Times New Roman"/>
          <w:bCs/>
          <w:szCs w:val="24"/>
        </w:rPr>
        <w:t>，並依據本校學分學程實施辦法</w:t>
      </w:r>
      <w:r w:rsidRPr="00AF300E">
        <w:rPr>
          <w:rFonts w:ascii="Times New Roman" w:eastAsia="標楷體" w:hAnsi="Times New Roman" w:cs="Times New Roman"/>
          <w:szCs w:val="24"/>
        </w:rPr>
        <w:t>訂定本要點。</w:t>
      </w:r>
    </w:p>
    <w:p w:rsidR="0056401D" w:rsidRPr="00AF300E" w:rsidRDefault="0056401D" w:rsidP="00A01194">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二、本學程負責管理單位為流行音樂產業系。</w:t>
      </w:r>
    </w:p>
    <w:p w:rsidR="0056401D" w:rsidRPr="00AF300E" w:rsidRDefault="0056401D" w:rsidP="00A01194">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三、本學程課程名稱與學分數如附件。</w:t>
      </w:r>
    </w:p>
    <w:p w:rsidR="0056401D" w:rsidRPr="00AF300E" w:rsidRDefault="0056401D" w:rsidP="00A01194">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四、凡本校學生對音樂經紀有興趣的學生，均可選讀本學程。</w:t>
      </w:r>
    </w:p>
    <w:p w:rsidR="0056401D" w:rsidRPr="00AF300E" w:rsidRDefault="0056401D" w:rsidP="00A01194">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五、學生修讀本學程，至少取得</w:t>
      </w:r>
      <w:r w:rsidRPr="00AF300E">
        <w:rPr>
          <w:rFonts w:ascii="Times New Roman" w:eastAsia="標楷體" w:hAnsi="Times New Roman" w:cs="Times New Roman"/>
          <w:szCs w:val="24"/>
        </w:rPr>
        <w:t>16</w:t>
      </w:r>
      <w:r w:rsidRPr="00AF300E">
        <w:rPr>
          <w:rFonts w:ascii="Times New Roman" w:eastAsia="標楷體" w:hAnsi="Times New Roman" w:cs="Times New Roman"/>
          <w:szCs w:val="24"/>
        </w:rPr>
        <w:t>學分，才能取得學分學程證明。</w:t>
      </w:r>
    </w:p>
    <w:p w:rsidR="0056401D" w:rsidRPr="00AF300E" w:rsidRDefault="0056401D" w:rsidP="00A01194">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六、修讀本學程之選課、成績、學分承認等悉依本校</w:t>
      </w:r>
      <w:r w:rsidRPr="00AF300E">
        <w:rPr>
          <w:rFonts w:ascii="Times New Roman" w:eastAsia="標楷體" w:hAnsi="Times New Roman" w:cs="Times New Roman"/>
          <w:bCs/>
          <w:szCs w:val="24"/>
        </w:rPr>
        <w:t>學分學程實施辦法相關規定辦理</w:t>
      </w:r>
      <w:r w:rsidRPr="00AF300E">
        <w:rPr>
          <w:rFonts w:ascii="Times New Roman" w:eastAsia="標楷體" w:hAnsi="Times New Roman" w:cs="Times New Roman"/>
          <w:szCs w:val="24"/>
        </w:rPr>
        <w:t>。</w:t>
      </w:r>
    </w:p>
    <w:p w:rsidR="0056401D" w:rsidRPr="00AF300E" w:rsidRDefault="0056401D" w:rsidP="00A01194">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七、本要點經校課程會議通過，陳請校長核定後公布施行，修正時亦同。</w:t>
      </w:r>
    </w:p>
    <w:p w:rsidR="0056401D" w:rsidRPr="00AF300E" w:rsidRDefault="0056401D" w:rsidP="00A01194">
      <w:pPr>
        <w:ind w:left="461" w:hangingChars="192" w:hanging="461"/>
        <w:jc w:val="both"/>
        <w:rPr>
          <w:rFonts w:ascii="Times New Roman" w:eastAsia="標楷體" w:hAnsi="Times New Roman" w:cs="Times New Roman"/>
          <w:szCs w:val="24"/>
        </w:rPr>
      </w:pPr>
    </w:p>
    <w:p w:rsidR="0056401D" w:rsidRPr="00AF300E" w:rsidRDefault="0056401D" w:rsidP="00A01194">
      <w:pPr>
        <w:ind w:left="480" w:hangingChars="200" w:hanging="480"/>
        <w:jc w:val="center"/>
        <w:rPr>
          <w:rFonts w:ascii="Times New Roman" w:eastAsia="標楷體" w:hAnsi="Times New Roman" w:cs="Times New Roman"/>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音樂經紀學分學程課程名稱與學分對照表</w:t>
      </w:r>
    </w:p>
    <w:tbl>
      <w:tblPr>
        <w:tblW w:w="480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3616"/>
        <w:gridCol w:w="3285"/>
      </w:tblGrid>
      <w:tr w:rsidR="00803967" w:rsidRPr="00AF300E" w:rsidTr="00A01194">
        <w:trPr>
          <w:trHeight w:val="360"/>
        </w:trPr>
        <w:tc>
          <w:tcPr>
            <w:tcW w:w="1353" w:type="pct"/>
            <w:vAlign w:val="center"/>
          </w:tcPr>
          <w:p w:rsidR="0056401D" w:rsidRPr="00AF300E" w:rsidRDefault="0056401D" w:rsidP="00A01194">
            <w:pPr>
              <w:widowControl/>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課程性質</w:t>
            </w:r>
          </w:p>
        </w:tc>
        <w:tc>
          <w:tcPr>
            <w:tcW w:w="1911" w:type="pct"/>
            <w:vAlign w:val="center"/>
          </w:tcPr>
          <w:p w:rsidR="0056401D" w:rsidRPr="00AF300E" w:rsidRDefault="0056401D" w:rsidP="00A01194">
            <w:pPr>
              <w:ind w:left="-9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課程名稱</w:t>
            </w:r>
          </w:p>
        </w:tc>
        <w:tc>
          <w:tcPr>
            <w:tcW w:w="1736" w:type="pct"/>
            <w:vAlign w:val="center"/>
          </w:tcPr>
          <w:p w:rsidR="0056401D" w:rsidRPr="00AF300E" w:rsidRDefault="0056401D" w:rsidP="00A01194">
            <w:pPr>
              <w:ind w:leftChars="-45" w:left="-108" w:rightChars="-45" w:right="-108"/>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學分數</w:t>
            </w:r>
          </w:p>
        </w:tc>
      </w:tr>
      <w:tr w:rsidR="00803967" w:rsidRPr="00AF300E" w:rsidTr="00A01194">
        <w:trPr>
          <w:trHeight w:val="421"/>
        </w:trPr>
        <w:tc>
          <w:tcPr>
            <w:tcW w:w="1353" w:type="pct"/>
            <w:vMerge w:val="restart"/>
            <w:vAlign w:val="center"/>
          </w:tcPr>
          <w:p w:rsidR="0056401D" w:rsidRPr="00AF300E" w:rsidRDefault="0056401D" w:rsidP="00A01194">
            <w:pPr>
              <w:widowControl/>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必修課程</w:t>
            </w:r>
          </w:p>
        </w:tc>
        <w:tc>
          <w:tcPr>
            <w:tcW w:w="1911"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流行音樂概論</w:t>
            </w:r>
          </w:p>
        </w:tc>
        <w:tc>
          <w:tcPr>
            <w:tcW w:w="1736"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trHeight w:val="421"/>
        </w:trPr>
        <w:tc>
          <w:tcPr>
            <w:tcW w:w="1353" w:type="pct"/>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1911"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台灣流行音樂史</w:t>
            </w:r>
          </w:p>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西洋流行音樂史</w:t>
            </w:r>
          </w:p>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二選一</w:t>
            </w:r>
            <w:r w:rsidRPr="00AF300E">
              <w:rPr>
                <w:rFonts w:ascii="Times New Roman" w:eastAsia="標楷體" w:hAnsi="Times New Roman" w:cs="Times New Roman"/>
                <w:szCs w:val="24"/>
              </w:rPr>
              <w:t>)</w:t>
            </w:r>
          </w:p>
        </w:tc>
        <w:tc>
          <w:tcPr>
            <w:tcW w:w="1736"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trHeight w:val="421"/>
        </w:trPr>
        <w:tc>
          <w:tcPr>
            <w:tcW w:w="1353" w:type="pct"/>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1911"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演藝心理學</w:t>
            </w:r>
          </w:p>
        </w:tc>
        <w:tc>
          <w:tcPr>
            <w:tcW w:w="1736"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trHeight w:val="421"/>
        </w:trPr>
        <w:tc>
          <w:tcPr>
            <w:tcW w:w="1353" w:type="pct"/>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1911" w:type="pct"/>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管理學</w:t>
            </w:r>
          </w:p>
        </w:tc>
        <w:tc>
          <w:tcPr>
            <w:tcW w:w="1736"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trHeight w:val="421"/>
        </w:trPr>
        <w:tc>
          <w:tcPr>
            <w:tcW w:w="1353" w:type="pct"/>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1911" w:type="pct"/>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會計學</w:t>
            </w:r>
          </w:p>
        </w:tc>
        <w:tc>
          <w:tcPr>
            <w:tcW w:w="1736"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trHeight w:val="421"/>
        </w:trPr>
        <w:tc>
          <w:tcPr>
            <w:tcW w:w="1353" w:type="pct"/>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1911"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音樂企業實習</w:t>
            </w:r>
          </w:p>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音樂創業實習</w:t>
            </w:r>
          </w:p>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二選一</w:t>
            </w:r>
            <w:r w:rsidRPr="00AF300E">
              <w:rPr>
                <w:rFonts w:ascii="Times New Roman" w:eastAsia="標楷體" w:hAnsi="Times New Roman" w:cs="Times New Roman"/>
                <w:szCs w:val="24"/>
              </w:rPr>
              <w:t>)</w:t>
            </w:r>
          </w:p>
        </w:tc>
        <w:tc>
          <w:tcPr>
            <w:tcW w:w="1736"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trHeight w:val="421"/>
        </w:trPr>
        <w:tc>
          <w:tcPr>
            <w:tcW w:w="1353" w:type="pct"/>
            <w:vMerge w:val="restart"/>
            <w:vAlign w:val="center"/>
          </w:tcPr>
          <w:p w:rsidR="0056401D" w:rsidRPr="00AF300E" w:rsidRDefault="0056401D" w:rsidP="00A01194">
            <w:pPr>
              <w:widowControl/>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選修課程</w:t>
            </w:r>
          </w:p>
        </w:tc>
        <w:tc>
          <w:tcPr>
            <w:tcW w:w="1911"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音樂平台設計與管理</w:t>
            </w:r>
          </w:p>
        </w:tc>
        <w:tc>
          <w:tcPr>
            <w:tcW w:w="1736"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trHeight w:val="421"/>
        </w:trPr>
        <w:tc>
          <w:tcPr>
            <w:tcW w:w="1353" w:type="pct"/>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1911"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藝人行銷與經紀</w:t>
            </w:r>
          </w:p>
        </w:tc>
        <w:tc>
          <w:tcPr>
            <w:tcW w:w="1736"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trHeight w:val="421"/>
        </w:trPr>
        <w:tc>
          <w:tcPr>
            <w:tcW w:w="1353" w:type="pct"/>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1911"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演藝活動企劃與營運</w:t>
            </w:r>
          </w:p>
        </w:tc>
        <w:tc>
          <w:tcPr>
            <w:tcW w:w="1736"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trHeight w:val="421"/>
        </w:trPr>
        <w:tc>
          <w:tcPr>
            <w:tcW w:w="1353" w:type="pct"/>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1911"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媒體公關學</w:t>
            </w:r>
          </w:p>
        </w:tc>
        <w:tc>
          <w:tcPr>
            <w:tcW w:w="1736"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trHeight w:val="421"/>
        </w:trPr>
        <w:tc>
          <w:tcPr>
            <w:tcW w:w="1353" w:type="pct"/>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1911"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音樂產業法律</w:t>
            </w:r>
          </w:p>
        </w:tc>
        <w:tc>
          <w:tcPr>
            <w:tcW w:w="1736" w:type="pc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bl>
    <w:p w:rsidR="0056401D" w:rsidRPr="00AF300E" w:rsidRDefault="0056401D" w:rsidP="00A01194">
      <w:pPr>
        <w:ind w:left="446" w:hangingChars="186" w:hanging="446"/>
        <w:rPr>
          <w:rFonts w:ascii="Times New Roman" w:eastAsia="標楷體" w:hAnsi="Times New Roman" w:cs="Times New Roman"/>
          <w:szCs w:val="24"/>
        </w:rPr>
      </w:pPr>
      <w:r w:rsidRPr="00AF300E">
        <w:rPr>
          <w:rFonts w:ascii="Times New Roman" w:eastAsia="標楷體" w:hAnsi="Times New Roman" w:cs="Times New Roman"/>
          <w:szCs w:val="24"/>
        </w:rPr>
        <w:t>註：表中未列出之科目，若符合本學程之課程類別精神者，經核可後其學分亦可採認。</w:t>
      </w:r>
    </w:p>
    <w:p w:rsidR="0056401D" w:rsidRPr="00AF300E" w:rsidRDefault="0056401D" w:rsidP="00A01194">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南臺科技大學商業服務業</w:t>
      </w:r>
      <w:r w:rsidRPr="00AF300E">
        <w:rPr>
          <w:rFonts w:ascii="Times New Roman" w:eastAsia="標楷體" w:hAnsi="Times New Roman" w:cs="Times New Roman"/>
          <w:b/>
          <w:sz w:val="32"/>
          <w:szCs w:val="32"/>
        </w:rPr>
        <w:t>4.0</w:t>
      </w:r>
      <w:r w:rsidRPr="00AF300E">
        <w:rPr>
          <w:rFonts w:ascii="Times New Roman" w:eastAsia="標楷體" w:hAnsi="Times New Roman" w:cs="Times New Roman"/>
          <w:b/>
          <w:sz w:val="32"/>
          <w:szCs w:val="32"/>
        </w:rPr>
        <w:t>學分學程實施要點</w:t>
      </w:r>
    </w:p>
    <w:p w:rsidR="0056401D" w:rsidRPr="00AF300E" w:rsidRDefault="00AF300E" w:rsidP="00021891">
      <w:pPr>
        <w:spacing w:line="240" w:lineRule="exact"/>
        <w:jc w:val="right"/>
        <w:rPr>
          <w:rFonts w:ascii="Times New Roman" w:eastAsia="標楷體" w:hAnsi="Times New Roman" w:cs="Times New Roman"/>
          <w:sz w:val="20"/>
          <w:szCs w:val="20"/>
        </w:rPr>
      </w:pPr>
      <w:r w:rsidRPr="00AF300E">
        <w:rPr>
          <w:rFonts w:ascii="Times New Roman" w:eastAsia="標楷體" w:hAnsi="Times New Roman" w:cs="Times New Roman"/>
          <w:sz w:val="20"/>
          <w:szCs w:val="20"/>
        </w:rPr>
        <w:t xml:space="preserve"> </w:t>
      </w:r>
      <w:r w:rsidR="0056401D" w:rsidRPr="00AF300E">
        <w:rPr>
          <w:rFonts w:ascii="Times New Roman" w:eastAsia="標楷體" w:hAnsi="Times New Roman" w:cs="Times New Roman"/>
          <w:sz w:val="20"/>
          <w:szCs w:val="20"/>
        </w:rPr>
        <w:t>105</w:t>
      </w:r>
      <w:r w:rsidR="0056401D" w:rsidRPr="00AF300E">
        <w:rPr>
          <w:rFonts w:ascii="Times New Roman" w:eastAsia="標楷體" w:hAnsi="Times New Roman" w:cs="Times New Roman"/>
          <w:sz w:val="20"/>
          <w:szCs w:val="20"/>
        </w:rPr>
        <w:t>年</w:t>
      </w:r>
      <w:r w:rsidR="0056401D" w:rsidRPr="00AF300E">
        <w:rPr>
          <w:rFonts w:ascii="Times New Roman" w:eastAsia="標楷體" w:hAnsi="Times New Roman" w:cs="Times New Roman"/>
          <w:sz w:val="20"/>
          <w:szCs w:val="20"/>
        </w:rPr>
        <w:t>05</w:t>
      </w:r>
      <w:r w:rsidR="0056401D" w:rsidRPr="00AF300E">
        <w:rPr>
          <w:rFonts w:ascii="Times New Roman" w:eastAsia="標楷體" w:hAnsi="Times New Roman" w:cs="Times New Roman"/>
          <w:sz w:val="20"/>
          <w:szCs w:val="20"/>
        </w:rPr>
        <w:t>月</w:t>
      </w:r>
      <w:r w:rsidR="0056401D" w:rsidRPr="00AF300E">
        <w:rPr>
          <w:rFonts w:ascii="Times New Roman" w:eastAsia="標楷體" w:hAnsi="Times New Roman" w:cs="Times New Roman"/>
          <w:sz w:val="20"/>
          <w:szCs w:val="20"/>
        </w:rPr>
        <w:t>25</w:t>
      </w:r>
      <w:r w:rsidR="0056401D" w:rsidRPr="00AF300E">
        <w:rPr>
          <w:rFonts w:ascii="Times New Roman" w:eastAsia="標楷體" w:hAnsi="Times New Roman" w:cs="Times New Roman"/>
          <w:sz w:val="20"/>
          <w:szCs w:val="20"/>
        </w:rPr>
        <w:t>日校課程委員會議通過</w:t>
      </w:r>
    </w:p>
    <w:p w:rsidR="00A01194" w:rsidRPr="00AF300E" w:rsidRDefault="00A01194" w:rsidP="00021891">
      <w:pPr>
        <w:spacing w:line="240" w:lineRule="exact"/>
        <w:jc w:val="right"/>
        <w:rPr>
          <w:rFonts w:ascii="Times New Roman" w:eastAsia="標楷體" w:hAnsi="Times New Roman" w:cs="Times New Roman"/>
          <w:sz w:val="20"/>
          <w:szCs w:val="20"/>
        </w:rPr>
      </w:pPr>
    </w:p>
    <w:p w:rsidR="0056401D" w:rsidRPr="00AF300E" w:rsidRDefault="00A01194" w:rsidP="00A01194">
      <w:pPr>
        <w:pStyle w:val="af0"/>
        <w:tabs>
          <w:tab w:val="left" w:pos="567"/>
        </w:tabs>
        <w:spacing w:after="0" w:line="240" w:lineRule="auto"/>
        <w:ind w:leftChars="0" w:hangingChars="200" w:hanging="480"/>
        <w:jc w:val="both"/>
        <w:rPr>
          <w:rFonts w:ascii="Times New Roman" w:hAnsi="Times New Roman"/>
          <w:sz w:val="24"/>
          <w:szCs w:val="24"/>
        </w:rPr>
      </w:pPr>
      <w:r w:rsidRPr="00AF300E">
        <w:rPr>
          <w:rFonts w:ascii="Times New Roman" w:hAnsi="Times New Roman" w:hint="eastAsia"/>
          <w:sz w:val="24"/>
          <w:szCs w:val="24"/>
        </w:rPr>
        <w:t>一、</w:t>
      </w:r>
      <w:r w:rsidR="0056401D" w:rsidRPr="00AF300E">
        <w:rPr>
          <w:rFonts w:ascii="Times New Roman" w:hAnsi="Times New Roman"/>
          <w:sz w:val="24"/>
          <w:szCs w:val="24"/>
        </w:rPr>
        <w:t>南臺科技大學（以下簡稱本校）因應未來市場勢必朝向商業服務業</w:t>
      </w:r>
      <w:r w:rsidR="0056401D" w:rsidRPr="00AF300E">
        <w:rPr>
          <w:rFonts w:ascii="Times New Roman" w:hAnsi="Times New Roman"/>
          <w:sz w:val="24"/>
          <w:szCs w:val="24"/>
        </w:rPr>
        <w:t>4.0</w:t>
      </w:r>
      <w:r w:rsidR="0056401D" w:rsidRPr="00AF300E">
        <w:rPr>
          <w:rFonts w:ascii="Times New Roman" w:hAnsi="Times New Roman"/>
          <w:sz w:val="24"/>
          <w:szCs w:val="24"/>
        </w:rPr>
        <w:t>的新服務型態發展，為使學生能了解商業服務業</w:t>
      </w:r>
      <w:r w:rsidR="0056401D" w:rsidRPr="00AF300E">
        <w:rPr>
          <w:rFonts w:ascii="Times New Roman" w:hAnsi="Times New Roman"/>
          <w:sz w:val="24"/>
          <w:szCs w:val="24"/>
        </w:rPr>
        <w:t>4.0</w:t>
      </w:r>
      <w:r w:rsidR="0056401D" w:rsidRPr="00AF300E">
        <w:rPr>
          <w:rFonts w:ascii="Times New Roman" w:hAnsi="Times New Roman"/>
          <w:sz w:val="24"/>
          <w:szCs w:val="24"/>
        </w:rPr>
        <w:t>之發展與觀念，特開設商業服務業</w:t>
      </w:r>
      <w:r w:rsidR="0056401D" w:rsidRPr="00AF300E">
        <w:rPr>
          <w:rFonts w:ascii="Times New Roman" w:hAnsi="Times New Roman"/>
          <w:sz w:val="24"/>
          <w:szCs w:val="24"/>
        </w:rPr>
        <w:t>4.0</w:t>
      </w:r>
      <w:r w:rsidR="0056401D" w:rsidRPr="00AF300E">
        <w:rPr>
          <w:rFonts w:ascii="Times New Roman" w:hAnsi="Times New Roman"/>
          <w:sz w:val="24"/>
          <w:szCs w:val="24"/>
        </w:rPr>
        <w:t>學分學程（以下簡稱本學程），並依據本校學分學程實施辦法訂定本要點。</w:t>
      </w:r>
    </w:p>
    <w:p w:rsidR="0056401D" w:rsidRPr="00AF300E" w:rsidRDefault="0056401D" w:rsidP="00A01194">
      <w:pPr>
        <w:pStyle w:val="af0"/>
        <w:numPr>
          <w:ilvl w:val="0"/>
          <w:numId w:val="51"/>
        </w:numPr>
        <w:tabs>
          <w:tab w:val="left" w:pos="567"/>
        </w:tabs>
        <w:spacing w:after="0" w:line="240" w:lineRule="auto"/>
        <w:ind w:leftChars="0"/>
        <w:jc w:val="both"/>
        <w:rPr>
          <w:rFonts w:ascii="Times New Roman" w:hAnsi="Times New Roman"/>
          <w:sz w:val="24"/>
          <w:szCs w:val="24"/>
        </w:rPr>
      </w:pPr>
      <w:r w:rsidRPr="00AF300E">
        <w:rPr>
          <w:rFonts w:ascii="Times New Roman" w:hAnsi="Times New Roman"/>
          <w:sz w:val="24"/>
          <w:szCs w:val="24"/>
        </w:rPr>
        <w:t>本學程負責管理單位為商管學院。</w:t>
      </w:r>
    </w:p>
    <w:p w:rsidR="0056401D" w:rsidRPr="00AF300E" w:rsidRDefault="0056401D" w:rsidP="00A01194">
      <w:pPr>
        <w:pStyle w:val="af0"/>
        <w:spacing w:after="0" w:line="240" w:lineRule="auto"/>
        <w:ind w:leftChars="0" w:left="540" w:hangingChars="225" w:hanging="540"/>
        <w:jc w:val="both"/>
        <w:rPr>
          <w:rFonts w:ascii="Times New Roman" w:hAnsi="Times New Roman"/>
          <w:sz w:val="24"/>
          <w:szCs w:val="24"/>
        </w:rPr>
      </w:pPr>
      <w:r w:rsidRPr="00AF300E">
        <w:rPr>
          <w:rFonts w:ascii="Times New Roman" w:hAnsi="Times New Roman"/>
          <w:sz w:val="24"/>
          <w:szCs w:val="24"/>
        </w:rPr>
        <w:t>三、本學程之開課課程類別與科目如附件。</w:t>
      </w:r>
    </w:p>
    <w:p w:rsidR="0056401D" w:rsidRPr="00AF300E" w:rsidRDefault="0056401D" w:rsidP="00A01194">
      <w:pPr>
        <w:pStyle w:val="af0"/>
        <w:spacing w:after="0" w:line="240" w:lineRule="auto"/>
        <w:ind w:leftChars="0" w:left="540" w:hangingChars="225" w:hanging="540"/>
        <w:jc w:val="both"/>
        <w:rPr>
          <w:rFonts w:ascii="Times New Roman" w:hAnsi="Times New Roman"/>
          <w:sz w:val="24"/>
          <w:szCs w:val="24"/>
        </w:rPr>
      </w:pPr>
      <w:r w:rsidRPr="00AF300E">
        <w:rPr>
          <w:rFonts w:ascii="Times New Roman" w:hAnsi="Times New Roman"/>
          <w:sz w:val="24"/>
          <w:szCs w:val="24"/>
        </w:rPr>
        <w:t>四、凡本校對商業服務業</w:t>
      </w:r>
      <w:r w:rsidRPr="00AF300E">
        <w:rPr>
          <w:rFonts w:ascii="Times New Roman" w:hAnsi="Times New Roman"/>
          <w:sz w:val="24"/>
          <w:szCs w:val="24"/>
        </w:rPr>
        <w:t>4.0</w:t>
      </w:r>
      <w:r w:rsidRPr="00AF300E">
        <w:rPr>
          <w:rFonts w:ascii="Times New Roman" w:hAnsi="Times New Roman"/>
          <w:sz w:val="24"/>
          <w:szCs w:val="24"/>
        </w:rPr>
        <w:t>有興趣的學生，均可選讀本學程。</w:t>
      </w:r>
    </w:p>
    <w:p w:rsidR="0056401D" w:rsidRPr="00AF300E" w:rsidRDefault="0056401D" w:rsidP="00A01194">
      <w:pPr>
        <w:pStyle w:val="af0"/>
        <w:spacing w:after="0" w:line="240" w:lineRule="auto"/>
        <w:ind w:leftChars="0" w:left="540" w:hangingChars="225" w:hanging="540"/>
        <w:jc w:val="both"/>
        <w:rPr>
          <w:rFonts w:ascii="Times New Roman" w:hAnsi="Times New Roman"/>
          <w:sz w:val="24"/>
          <w:szCs w:val="24"/>
        </w:rPr>
      </w:pPr>
      <w:r w:rsidRPr="00AF300E">
        <w:rPr>
          <w:rFonts w:ascii="Times New Roman" w:hAnsi="Times New Roman"/>
          <w:sz w:val="24"/>
          <w:szCs w:val="24"/>
        </w:rPr>
        <w:t>五、學生修讀本學程，至少須取得</w:t>
      </w:r>
      <w:r w:rsidRPr="00AF300E">
        <w:rPr>
          <w:rFonts w:ascii="Times New Roman" w:hAnsi="Times New Roman"/>
          <w:sz w:val="24"/>
          <w:szCs w:val="24"/>
        </w:rPr>
        <w:t>18</w:t>
      </w:r>
      <w:r w:rsidRPr="00AF300E">
        <w:rPr>
          <w:rFonts w:ascii="Times New Roman" w:hAnsi="Times New Roman"/>
          <w:sz w:val="24"/>
          <w:szCs w:val="24"/>
        </w:rPr>
        <w:t>學分，才能取得學分學程證明。</w:t>
      </w:r>
    </w:p>
    <w:p w:rsidR="0056401D" w:rsidRPr="00AF300E" w:rsidRDefault="0056401D" w:rsidP="00A01194">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六、修讀本學程之選課、成績、學分承認等悉依本校學分學程實施辦法相關規定辦理。</w:t>
      </w:r>
    </w:p>
    <w:p w:rsidR="0056401D" w:rsidRPr="00AF300E" w:rsidRDefault="0056401D" w:rsidP="00A01194">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七、本要點經校課程會議通過，陳請校長核定後公布施行，修正時亦同。</w:t>
      </w:r>
    </w:p>
    <w:p w:rsidR="0056401D" w:rsidRPr="00AF300E" w:rsidRDefault="0056401D" w:rsidP="00A01194">
      <w:pPr>
        <w:ind w:left="461" w:hangingChars="192" w:hanging="461"/>
        <w:jc w:val="both"/>
        <w:rPr>
          <w:rFonts w:ascii="Times New Roman" w:eastAsia="標楷體" w:hAnsi="Times New Roman" w:cs="Times New Roman"/>
          <w:szCs w:val="24"/>
        </w:rPr>
      </w:pPr>
    </w:p>
    <w:p w:rsidR="0056401D" w:rsidRPr="00AF300E" w:rsidRDefault="0056401D" w:rsidP="00A01194">
      <w:pPr>
        <w:tabs>
          <w:tab w:val="left" w:pos="720"/>
        </w:tabs>
        <w:snapToGrid w:val="0"/>
        <w:ind w:left="720" w:hangingChars="300" w:hanging="720"/>
        <w:jc w:val="center"/>
        <w:rPr>
          <w:rFonts w:ascii="Times New Roman" w:eastAsia="標楷體" w:hAnsi="Times New Roman" w:cs="Times New Roman"/>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商業服務業</w:t>
      </w:r>
      <w:r w:rsidRPr="00AF300E">
        <w:rPr>
          <w:rFonts w:ascii="Times New Roman" w:eastAsia="標楷體" w:hAnsi="Times New Roman" w:cs="Times New Roman"/>
          <w:szCs w:val="24"/>
        </w:rPr>
        <w:t>4.0</w:t>
      </w:r>
      <w:r w:rsidRPr="00AF300E">
        <w:rPr>
          <w:rFonts w:ascii="Times New Roman" w:eastAsia="標楷體" w:hAnsi="Times New Roman" w:cs="Times New Roman"/>
          <w:szCs w:val="24"/>
        </w:rPr>
        <w:t>學分學程課程類別與科目對照表</w:t>
      </w:r>
    </w:p>
    <w:tbl>
      <w:tblPr>
        <w:tblW w:w="3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993"/>
        <w:gridCol w:w="3361"/>
        <w:gridCol w:w="939"/>
      </w:tblGrid>
      <w:tr w:rsidR="00803967" w:rsidRPr="00AF300E" w:rsidTr="00A01194">
        <w:trPr>
          <w:trHeight w:val="20"/>
          <w:tblHeader/>
          <w:jc w:val="center"/>
        </w:trPr>
        <w:tc>
          <w:tcPr>
            <w:tcW w:w="1274"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bCs/>
                <w:szCs w:val="24"/>
              </w:rPr>
            </w:pPr>
            <w:r w:rsidRPr="00AF300E">
              <w:rPr>
                <w:rFonts w:ascii="Times New Roman" w:eastAsia="標楷體" w:hAnsi="Times New Roman" w:cs="Times New Roman"/>
                <w:b/>
                <w:bCs/>
                <w:szCs w:val="24"/>
              </w:rPr>
              <w:t>課程別</w:t>
            </w:r>
          </w:p>
        </w:tc>
        <w:tc>
          <w:tcPr>
            <w:tcW w:w="1993"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bCs/>
                <w:szCs w:val="24"/>
              </w:rPr>
            </w:pPr>
            <w:r w:rsidRPr="00AF300E">
              <w:rPr>
                <w:rFonts w:ascii="Times New Roman" w:eastAsia="標楷體" w:hAnsi="Times New Roman" w:cs="Times New Roman"/>
                <w:b/>
                <w:bCs/>
                <w:szCs w:val="24"/>
              </w:rPr>
              <w:t>開課</w:t>
            </w:r>
            <w:r w:rsidRPr="00AF300E">
              <w:rPr>
                <w:rFonts w:ascii="Times New Roman" w:eastAsia="標楷體" w:hAnsi="Times New Roman" w:cs="Times New Roman"/>
                <w:b/>
                <w:bCs/>
                <w:szCs w:val="24"/>
              </w:rPr>
              <w:br/>
            </w:r>
            <w:r w:rsidRPr="00AF300E">
              <w:rPr>
                <w:rFonts w:ascii="Times New Roman" w:eastAsia="標楷體" w:hAnsi="Times New Roman" w:cs="Times New Roman"/>
                <w:b/>
                <w:bCs/>
                <w:szCs w:val="24"/>
              </w:rPr>
              <w:t>系所</w:t>
            </w:r>
          </w:p>
        </w:tc>
        <w:tc>
          <w:tcPr>
            <w:tcW w:w="3361"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bCs/>
                <w:szCs w:val="24"/>
              </w:rPr>
            </w:pPr>
            <w:r w:rsidRPr="00AF300E">
              <w:rPr>
                <w:rFonts w:ascii="Times New Roman" w:eastAsia="標楷體" w:hAnsi="Times New Roman" w:cs="Times New Roman"/>
                <w:b/>
                <w:bCs/>
                <w:szCs w:val="24"/>
              </w:rPr>
              <w:t>課程名稱</w:t>
            </w:r>
          </w:p>
        </w:tc>
        <w:tc>
          <w:tcPr>
            <w:tcW w:w="939"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bCs/>
                <w:szCs w:val="24"/>
              </w:rPr>
            </w:pPr>
            <w:r w:rsidRPr="00AF300E">
              <w:rPr>
                <w:rFonts w:ascii="Times New Roman" w:eastAsia="標楷體" w:hAnsi="Times New Roman" w:cs="Times New Roman"/>
                <w:b/>
                <w:bCs/>
                <w:szCs w:val="24"/>
              </w:rPr>
              <w:t>學分數</w:t>
            </w:r>
          </w:p>
        </w:tc>
      </w:tr>
      <w:tr w:rsidR="00803967" w:rsidRPr="00AF300E" w:rsidTr="00A01194">
        <w:trPr>
          <w:trHeight w:val="20"/>
          <w:tblHeader/>
          <w:jc w:val="center"/>
        </w:trPr>
        <w:tc>
          <w:tcPr>
            <w:tcW w:w="1274" w:type="dxa"/>
            <w:vMerge w:val="restart"/>
            <w:vAlign w:val="center"/>
          </w:tcPr>
          <w:p w:rsidR="0056401D" w:rsidRPr="00AF300E" w:rsidRDefault="0056401D" w:rsidP="00A01194">
            <w:pPr>
              <w:autoSpaceDE w:val="0"/>
              <w:autoSpaceDN w:val="0"/>
              <w:adjustRightInd w:val="0"/>
              <w:jc w:val="center"/>
              <w:rPr>
                <w:rStyle w:val="a8"/>
                <w:rFonts w:ascii="Times New Roman" w:eastAsia="標楷體" w:hAnsi="Times New Roman" w:cs="Times New Roman"/>
                <w:b w:val="0"/>
                <w:bCs w:val="0"/>
                <w:szCs w:val="24"/>
              </w:rPr>
            </w:pPr>
            <w:r w:rsidRPr="00AF300E">
              <w:rPr>
                <w:rStyle w:val="a8"/>
                <w:rFonts w:ascii="Times New Roman" w:eastAsia="標楷體" w:hAnsi="Times New Roman" w:cs="Times New Roman"/>
                <w:szCs w:val="24"/>
              </w:rPr>
              <w:t>必選</w:t>
            </w:r>
          </w:p>
        </w:tc>
        <w:tc>
          <w:tcPr>
            <w:tcW w:w="1993" w:type="dxa"/>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行流系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RFID</w:t>
            </w:r>
            <w:r w:rsidRPr="00AF300E">
              <w:rPr>
                <w:rFonts w:ascii="Times New Roman" w:eastAsia="標楷體" w:hAnsi="Times New Roman" w:cs="Times New Roman"/>
                <w:szCs w:val="24"/>
              </w:rPr>
              <w:t>與物聯網概論</w:t>
            </w:r>
          </w:p>
        </w:tc>
        <w:tc>
          <w:tcPr>
            <w:tcW w:w="939"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行流系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商業</w:t>
            </w:r>
            <w:r w:rsidRPr="00AF300E">
              <w:rPr>
                <w:rFonts w:ascii="Times New Roman" w:eastAsia="標楷體" w:hAnsi="Times New Roman" w:cs="Times New Roman"/>
                <w:szCs w:val="24"/>
              </w:rPr>
              <w:t>4.0</w:t>
            </w:r>
            <w:r w:rsidRPr="00AF300E">
              <w:rPr>
                <w:rFonts w:ascii="Times New Roman" w:eastAsia="標楷體" w:hAnsi="Times New Roman" w:cs="Times New Roman"/>
                <w:szCs w:val="24"/>
              </w:rPr>
              <w:t>導論</w:t>
            </w:r>
          </w:p>
        </w:tc>
        <w:tc>
          <w:tcPr>
            <w:tcW w:w="939"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trHeight w:val="20"/>
          <w:tblHeader/>
          <w:jc w:val="center"/>
        </w:trPr>
        <w:tc>
          <w:tcPr>
            <w:tcW w:w="1274" w:type="dxa"/>
            <w:vMerge w:val="restart"/>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Style w:val="a8"/>
                <w:rFonts w:ascii="Times New Roman" w:eastAsia="標楷體" w:hAnsi="Times New Roman" w:cs="Times New Roman"/>
                <w:szCs w:val="24"/>
              </w:rPr>
              <w:t>選修</w:t>
            </w: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行流系</w:t>
            </w:r>
          </w:p>
        </w:tc>
        <w:tc>
          <w:tcPr>
            <w:tcW w:w="3361" w:type="dxa"/>
            <w:vAlign w:val="center"/>
          </w:tcPr>
          <w:p w:rsidR="0056401D" w:rsidRPr="00AF300E" w:rsidRDefault="0056401D" w:rsidP="00A01194">
            <w:pPr>
              <w:widowControl/>
              <w:jc w:val="center"/>
              <w:rPr>
                <w:rFonts w:ascii="Times New Roman" w:eastAsia="標楷體" w:hAnsi="Times New Roman" w:cs="Times New Roman"/>
                <w:szCs w:val="24"/>
              </w:rPr>
            </w:pPr>
            <w:r w:rsidRPr="00AF300E">
              <w:rPr>
                <w:rFonts w:ascii="Times New Roman" w:eastAsia="標楷體" w:hAnsi="Times New Roman" w:cs="Times New Roman"/>
                <w:szCs w:val="24"/>
              </w:rPr>
              <w:t>客製化顧客服務</w:t>
            </w:r>
          </w:p>
        </w:tc>
        <w:tc>
          <w:tcPr>
            <w:tcW w:w="939"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行流系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智慧化物流中心營運管理</w:t>
            </w:r>
          </w:p>
        </w:tc>
        <w:tc>
          <w:tcPr>
            <w:tcW w:w="939"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行流系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智慧化貨物運輸管理</w:t>
            </w:r>
          </w:p>
        </w:tc>
        <w:tc>
          <w:tcPr>
            <w:tcW w:w="939"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行流系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全通路管理</w:t>
            </w:r>
          </w:p>
        </w:tc>
        <w:tc>
          <w:tcPr>
            <w:tcW w:w="939"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行流系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數位行銷</w:t>
            </w:r>
          </w:p>
        </w:tc>
        <w:tc>
          <w:tcPr>
            <w:tcW w:w="939"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行流系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商業</w:t>
            </w:r>
            <w:r w:rsidRPr="00AF300E">
              <w:rPr>
                <w:rFonts w:ascii="Times New Roman" w:eastAsia="標楷體" w:hAnsi="Times New Roman" w:cs="Times New Roman"/>
                <w:szCs w:val="24"/>
              </w:rPr>
              <w:t>4.0</w:t>
            </w:r>
            <w:r w:rsidRPr="00AF300E">
              <w:rPr>
                <w:rFonts w:ascii="Times New Roman" w:eastAsia="標楷體" w:hAnsi="Times New Roman" w:cs="Times New Roman"/>
                <w:szCs w:val="24"/>
              </w:rPr>
              <w:t>個案分析</w:t>
            </w:r>
          </w:p>
        </w:tc>
        <w:tc>
          <w:tcPr>
            <w:tcW w:w="939"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行流系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創新管理</w:t>
            </w:r>
          </w:p>
        </w:tc>
        <w:tc>
          <w:tcPr>
            <w:tcW w:w="939"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行流系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電子商務</w:t>
            </w:r>
          </w:p>
        </w:tc>
        <w:tc>
          <w:tcPr>
            <w:tcW w:w="939"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行流系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行動商務</w:t>
            </w:r>
          </w:p>
        </w:tc>
        <w:tc>
          <w:tcPr>
            <w:tcW w:w="939"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行流系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銷售數據分析與應用</w:t>
            </w:r>
          </w:p>
        </w:tc>
        <w:tc>
          <w:tcPr>
            <w:tcW w:w="939"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bl>
    <w:p w:rsidR="0056401D" w:rsidRPr="00AF300E" w:rsidRDefault="0056401D" w:rsidP="00A01194">
      <w:pPr>
        <w:tabs>
          <w:tab w:val="left" w:pos="720"/>
        </w:tabs>
        <w:rPr>
          <w:rFonts w:ascii="Times New Roman" w:eastAsia="標楷體" w:hAnsi="Times New Roman" w:cs="Times New Roman"/>
          <w:szCs w:val="24"/>
        </w:rPr>
      </w:pPr>
      <w:r w:rsidRPr="00AF300E">
        <w:rPr>
          <w:rFonts w:ascii="Times New Roman" w:eastAsia="標楷體" w:hAnsi="Times New Roman" w:cs="Times New Roman"/>
          <w:szCs w:val="24"/>
        </w:rPr>
        <w:t>註：表中未列出之科目，若符合本學程之課程類別精神者，經核可後其學分亦可採認。</w:t>
      </w:r>
    </w:p>
    <w:p w:rsidR="0056401D" w:rsidRPr="00AF300E" w:rsidRDefault="0056401D" w:rsidP="00A01194">
      <w:pPr>
        <w:rPr>
          <w:rFonts w:ascii="Times New Roman" w:eastAsia="標楷體" w:hAnsi="Times New Roman" w:cs="Times New Roman"/>
          <w:szCs w:val="24"/>
        </w:rPr>
      </w:pPr>
    </w:p>
    <w:p w:rsidR="0056401D" w:rsidRPr="00AF300E" w:rsidRDefault="0056401D" w:rsidP="0091046F">
      <w:pPr>
        <w:jc w:val="center"/>
        <w:rPr>
          <w:rFonts w:ascii="Times New Roman" w:eastAsia="標楷體" w:hAnsi="Times New Roman" w:cs="Times New Roman"/>
          <w:b/>
          <w:sz w:val="28"/>
          <w:szCs w:val="28"/>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南臺科技大學商管應用學分學程實施要點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97</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17</w:t>
      </w:r>
      <w:r w:rsidR="0056401D" w:rsidRPr="00AF300E">
        <w:rPr>
          <w:rFonts w:ascii="Times New Roman" w:eastAsia="標楷體" w:hAnsi="Times New Roman" w:cs="Times New Roman"/>
          <w:sz w:val="20"/>
        </w:rPr>
        <w:t>日校課程會議通過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smartTag w:uri="urn:schemas-microsoft-com:office:smarttags" w:element="chsdate">
        <w:smartTagPr>
          <w:attr w:name="Year" w:val="1997"/>
          <w:attr w:name="Month" w:val="12"/>
          <w:attr w:name="Day" w:val="3"/>
          <w:attr w:name="IsLunarDate" w:val="False"/>
          <w:attr w:name="IsROCDate" w:val="False"/>
        </w:smartTagPr>
        <w:r w:rsidR="0056401D" w:rsidRPr="00AF300E">
          <w:rPr>
            <w:rFonts w:ascii="Times New Roman" w:eastAsia="標楷體" w:hAnsi="Times New Roman" w:cs="Times New Roman"/>
            <w:sz w:val="20"/>
          </w:rPr>
          <w:t>97</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日</w:t>
        </w:r>
      </w:smartTag>
      <w:r w:rsidR="0056401D" w:rsidRPr="00AF300E">
        <w:rPr>
          <w:rFonts w:ascii="Times New Roman" w:eastAsia="標楷體" w:hAnsi="Times New Roman" w:cs="Times New Roman"/>
          <w:sz w:val="20"/>
        </w:rPr>
        <w:t>校課程會議修訂通過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98</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26</w:t>
      </w:r>
      <w:r w:rsidR="0056401D" w:rsidRPr="00AF300E">
        <w:rPr>
          <w:rFonts w:ascii="Times New Roman" w:eastAsia="標楷體" w:hAnsi="Times New Roman" w:cs="Times New Roman"/>
          <w:sz w:val="20"/>
        </w:rPr>
        <w:t>日校課程會議修訂通過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日校課程會議修正通過</w:t>
      </w:r>
    </w:p>
    <w:p w:rsidR="00A01194" w:rsidRPr="00AF300E" w:rsidRDefault="00A01194" w:rsidP="00021891">
      <w:pPr>
        <w:spacing w:line="240" w:lineRule="exact"/>
        <w:jc w:val="right"/>
        <w:rPr>
          <w:rFonts w:ascii="Times New Roman" w:eastAsia="標楷體" w:hAnsi="Times New Roman" w:cs="Times New Roman"/>
          <w:sz w:val="20"/>
        </w:rPr>
      </w:pPr>
    </w:p>
    <w:p w:rsidR="0056401D" w:rsidRPr="00AF300E" w:rsidRDefault="0056401D" w:rsidP="00A01194">
      <w:pPr>
        <w:pStyle w:val="af0"/>
        <w:tabs>
          <w:tab w:val="left" w:pos="-4200"/>
        </w:tabs>
        <w:spacing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一、南臺科技大學（以下簡稱本校）為培育未來產業發展所需之跨領域管理人才，提供非商管學院學生學習</w:t>
      </w:r>
      <w:r w:rsidRPr="00AF300E">
        <w:rPr>
          <w:rFonts w:ascii="Times New Roman" w:hAnsi="Times New Roman"/>
          <w:bCs/>
          <w:spacing w:val="20"/>
          <w:sz w:val="24"/>
          <w:szCs w:val="24"/>
        </w:rPr>
        <w:t>商管經貿領域的</w:t>
      </w:r>
      <w:r w:rsidRPr="00AF300E">
        <w:rPr>
          <w:rFonts w:ascii="Times New Roman" w:hAnsi="Times New Roman"/>
          <w:sz w:val="24"/>
          <w:szCs w:val="24"/>
        </w:rPr>
        <w:t>專業知識，建立</w:t>
      </w:r>
      <w:r w:rsidRPr="00AF300E">
        <w:rPr>
          <w:rFonts w:ascii="Times New Roman" w:hAnsi="Times New Roman"/>
          <w:bCs/>
          <w:spacing w:val="20"/>
          <w:sz w:val="24"/>
          <w:szCs w:val="24"/>
        </w:rPr>
        <w:t>第二</w:t>
      </w:r>
      <w:r w:rsidRPr="00AF300E">
        <w:rPr>
          <w:rFonts w:ascii="Times New Roman" w:hAnsi="Times New Roman"/>
          <w:sz w:val="24"/>
          <w:szCs w:val="24"/>
        </w:rPr>
        <w:t>專長，使其適任於目前企業發展所需之整合性相關業務，特開設</w:t>
      </w:r>
      <w:r w:rsidRPr="00AF300E">
        <w:rPr>
          <w:rFonts w:ascii="Times New Roman" w:hAnsi="Times New Roman"/>
          <w:bCs/>
          <w:sz w:val="24"/>
          <w:szCs w:val="24"/>
        </w:rPr>
        <w:t>商管應用學分學程</w:t>
      </w:r>
      <w:r w:rsidRPr="00AF300E">
        <w:rPr>
          <w:rFonts w:ascii="Times New Roman" w:hAnsi="Times New Roman"/>
          <w:sz w:val="24"/>
          <w:szCs w:val="24"/>
        </w:rPr>
        <w:t>（以下簡稱本學程）</w:t>
      </w:r>
      <w:r w:rsidRPr="00AF300E">
        <w:rPr>
          <w:rFonts w:ascii="Times New Roman" w:hAnsi="Times New Roman"/>
          <w:bCs/>
          <w:sz w:val="24"/>
          <w:szCs w:val="24"/>
        </w:rPr>
        <w:t>，並依據本校學分學程實施辦法</w:t>
      </w:r>
      <w:r w:rsidRPr="00AF300E">
        <w:rPr>
          <w:rFonts w:ascii="Times New Roman" w:hAnsi="Times New Roman"/>
          <w:sz w:val="24"/>
          <w:szCs w:val="24"/>
        </w:rPr>
        <w:t>訂定本要點。</w:t>
      </w:r>
    </w:p>
    <w:p w:rsidR="0056401D" w:rsidRPr="00AF300E" w:rsidRDefault="0056401D" w:rsidP="00A01194">
      <w:pPr>
        <w:pStyle w:val="af0"/>
        <w:tabs>
          <w:tab w:val="left" w:pos="-4200"/>
        </w:tabs>
        <w:spacing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二、本學程負責管理單位為商管學院。</w:t>
      </w:r>
    </w:p>
    <w:p w:rsidR="0056401D" w:rsidRPr="00AF300E" w:rsidRDefault="0056401D" w:rsidP="00A01194">
      <w:pPr>
        <w:pStyle w:val="af0"/>
        <w:tabs>
          <w:tab w:val="left" w:pos="-4200"/>
        </w:tabs>
        <w:spacing w:line="240" w:lineRule="auto"/>
        <w:ind w:leftChars="0" w:left="540" w:hangingChars="225" w:hanging="540"/>
        <w:contextualSpacing/>
        <w:rPr>
          <w:rFonts w:ascii="Times New Roman" w:hAnsi="Times New Roman"/>
          <w:bCs/>
          <w:sz w:val="24"/>
          <w:szCs w:val="24"/>
        </w:rPr>
      </w:pPr>
      <w:r w:rsidRPr="00AF300E">
        <w:rPr>
          <w:rFonts w:ascii="Times New Roman" w:hAnsi="Times New Roman"/>
          <w:sz w:val="24"/>
          <w:szCs w:val="24"/>
        </w:rPr>
        <w:t>三、本學程為一跨學院與科系之整合型學程，所開科目涵蓋國際經貿、企業管理、行銷流通、財務管理等方面，</w:t>
      </w:r>
      <w:r w:rsidRPr="00AF300E">
        <w:rPr>
          <w:rFonts w:ascii="Times New Roman" w:hAnsi="Times New Roman"/>
          <w:bCs/>
          <w:sz w:val="24"/>
          <w:szCs w:val="24"/>
        </w:rPr>
        <w:t>課程類別與科目如附件。</w:t>
      </w:r>
    </w:p>
    <w:p w:rsidR="0056401D" w:rsidRPr="00AF300E" w:rsidRDefault="0056401D" w:rsidP="00A01194">
      <w:pPr>
        <w:pStyle w:val="af0"/>
        <w:tabs>
          <w:tab w:val="left" w:pos="-4200"/>
        </w:tabs>
        <w:spacing w:line="240" w:lineRule="auto"/>
        <w:ind w:leftChars="0" w:left="540" w:hangingChars="225" w:hanging="540"/>
        <w:contextualSpacing/>
        <w:rPr>
          <w:rFonts w:ascii="Times New Roman" w:hAnsi="Times New Roman"/>
          <w:sz w:val="24"/>
          <w:szCs w:val="24"/>
        </w:rPr>
      </w:pPr>
      <w:r w:rsidRPr="00AF300E">
        <w:rPr>
          <w:rFonts w:ascii="Times New Roman" w:hAnsi="Times New Roman"/>
          <w:bCs/>
          <w:sz w:val="24"/>
          <w:szCs w:val="24"/>
        </w:rPr>
        <w:t>四、</w:t>
      </w:r>
      <w:r w:rsidRPr="00AF300E">
        <w:rPr>
          <w:rFonts w:ascii="Times New Roman" w:hAnsi="Times New Roman"/>
          <w:sz w:val="24"/>
          <w:szCs w:val="24"/>
        </w:rPr>
        <w:t>除商管學院學生外，對</w:t>
      </w:r>
      <w:r w:rsidRPr="00AF300E">
        <w:rPr>
          <w:rFonts w:ascii="Times New Roman" w:hAnsi="Times New Roman"/>
          <w:bCs/>
          <w:spacing w:val="20"/>
          <w:sz w:val="24"/>
          <w:szCs w:val="24"/>
        </w:rPr>
        <w:t>商管經貿領域</w:t>
      </w:r>
      <w:r w:rsidRPr="00AF300E">
        <w:rPr>
          <w:rFonts w:ascii="Times New Roman" w:hAnsi="Times New Roman"/>
          <w:sz w:val="24"/>
          <w:szCs w:val="24"/>
        </w:rPr>
        <w:t>有興趣的學生，均可選讀本學程。</w:t>
      </w:r>
    </w:p>
    <w:p w:rsidR="0056401D" w:rsidRPr="00AF300E" w:rsidRDefault="0056401D" w:rsidP="00A01194">
      <w:pPr>
        <w:pStyle w:val="af0"/>
        <w:tabs>
          <w:tab w:val="left" w:pos="-4200"/>
        </w:tabs>
        <w:spacing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五、學生修讀本學程，至少取得</w:t>
      </w:r>
      <w:r w:rsidRPr="00AF300E">
        <w:rPr>
          <w:rFonts w:ascii="Times New Roman" w:hAnsi="Times New Roman"/>
          <w:sz w:val="24"/>
          <w:szCs w:val="24"/>
        </w:rPr>
        <w:t>15</w:t>
      </w:r>
      <w:r w:rsidRPr="00AF300E">
        <w:rPr>
          <w:rFonts w:ascii="Times New Roman" w:hAnsi="Times New Roman"/>
          <w:sz w:val="24"/>
          <w:szCs w:val="24"/>
        </w:rPr>
        <w:t>學分（其中核心課程為必修），才能取得學分學程證明。</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六、修讀本學程之選課、成績、學分承認等悉依本校</w:t>
      </w:r>
      <w:r w:rsidRPr="00AF300E">
        <w:rPr>
          <w:rFonts w:ascii="Times New Roman" w:eastAsia="標楷體" w:hAnsi="Times New Roman" w:cs="Times New Roman"/>
          <w:bCs/>
          <w:szCs w:val="24"/>
        </w:rPr>
        <w:t>學分學程實施辦法相關規定辦理</w:t>
      </w:r>
      <w:r w:rsidRPr="00AF300E">
        <w:rPr>
          <w:rFonts w:ascii="Times New Roman" w:eastAsia="標楷體" w:hAnsi="Times New Roman" w:cs="Times New Roman"/>
          <w:szCs w:val="24"/>
        </w:rPr>
        <w:t>。</w:t>
      </w:r>
    </w:p>
    <w:p w:rsidR="0056401D" w:rsidRPr="00AF300E" w:rsidRDefault="0056401D" w:rsidP="00A01194">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七、本要點經校課程會議通過，陳請校長核定後公布施行，修正時亦同。</w:t>
      </w:r>
    </w:p>
    <w:p w:rsidR="00FE48F3" w:rsidRPr="00AF300E" w:rsidRDefault="00FE48F3" w:rsidP="00A01194">
      <w:pPr>
        <w:tabs>
          <w:tab w:val="left" w:pos="720"/>
        </w:tabs>
        <w:contextualSpacing/>
        <w:jc w:val="center"/>
        <w:rPr>
          <w:rFonts w:ascii="Times New Roman" w:eastAsia="標楷體" w:hAnsi="Times New Roman" w:cs="Times New Roman"/>
          <w:szCs w:val="24"/>
        </w:rPr>
      </w:pPr>
    </w:p>
    <w:p w:rsidR="0056401D" w:rsidRPr="00AF300E" w:rsidRDefault="0056401D" w:rsidP="00A01194">
      <w:pPr>
        <w:tabs>
          <w:tab w:val="left" w:pos="720"/>
        </w:tabs>
        <w:contextualSpacing/>
        <w:jc w:val="center"/>
        <w:rPr>
          <w:rFonts w:ascii="Times New Roman" w:eastAsia="標楷體" w:hAnsi="Times New Roman" w:cs="Times New Roman"/>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商管應用學分學程</w:t>
      </w:r>
      <w:r w:rsidRPr="00AF300E">
        <w:rPr>
          <w:rFonts w:ascii="Times New Roman" w:eastAsia="標楷體" w:hAnsi="Times New Roman" w:cs="Times New Roman"/>
          <w:bCs/>
          <w:szCs w:val="24"/>
        </w:rPr>
        <w:t>課程類別與科目對照</w:t>
      </w:r>
      <w:r w:rsidRPr="00AF300E">
        <w:rPr>
          <w:rFonts w:ascii="Times New Roman" w:eastAsia="標楷體" w:hAnsi="Times New Roman" w:cs="Times New Roman"/>
          <w:szCs w:val="24"/>
        </w:rPr>
        <w:t>表</w:t>
      </w:r>
    </w:p>
    <w:tbl>
      <w:tblPr>
        <w:tblpPr w:leftFromText="180" w:rightFromText="180" w:vertAnchor="text" w:horzAnchor="margin" w:tblpXSpec="center" w:tblpY="117"/>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2156"/>
        <w:gridCol w:w="2156"/>
        <w:gridCol w:w="2156"/>
      </w:tblGrid>
      <w:tr w:rsidR="00803967" w:rsidRPr="00AF300E" w:rsidTr="00A01194">
        <w:trPr>
          <w:trHeight w:val="347"/>
        </w:trPr>
        <w:tc>
          <w:tcPr>
            <w:tcW w:w="1920" w:type="dxa"/>
            <w:vAlign w:val="center"/>
          </w:tcPr>
          <w:p w:rsidR="0056401D" w:rsidRPr="00AF300E" w:rsidRDefault="0056401D" w:rsidP="00A01194">
            <w:pPr>
              <w:widowControl/>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課程類別</w:t>
            </w:r>
          </w:p>
        </w:tc>
        <w:tc>
          <w:tcPr>
            <w:tcW w:w="6468" w:type="dxa"/>
            <w:gridSpan w:val="3"/>
            <w:vAlign w:val="center"/>
          </w:tcPr>
          <w:p w:rsidR="0056401D" w:rsidRPr="00AF300E" w:rsidRDefault="0056401D" w:rsidP="00A01194">
            <w:pPr>
              <w:widowControl/>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課程名稱</w:t>
            </w:r>
          </w:p>
        </w:tc>
      </w:tr>
      <w:tr w:rsidR="00803967" w:rsidRPr="00AF300E" w:rsidTr="00A01194">
        <w:trPr>
          <w:trHeight w:val="522"/>
        </w:trPr>
        <w:tc>
          <w:tcPr>
            <w:tcW w:w="1920" w:type="dxa"/>
            <w:vAlign w:val="center"/>
          </w:tcPr>
          <w:p w:rsidR="0056401D" w:rsidRPr="00AF300E" w:rsidRDefault="0056401D" w:rsidP="00A01194">
            <w:pPr>
              <w:widowControl/>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核心必修課程</w:t>
            </w:r>
          </w:p>
        </w:tc>
        <w:tc>
          <w:tcPr>
            <w:tcW w:w="2156"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經濟學</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學分</w:t>
            </w:r>
            <w:r w:rsidRPr="00AF300E">
              <w:rPr>
                <w:rFonts w:ascii="Times New Roman" w:eastAsia="標楷體" w:hAnsi="Times New Roman" w:cs="Times New Roman"/>
                <w:szCs w:val="24"/>
              </w:rPr>
              <w:t>)</w:t>
            </w:r>
          </w:p>
        </w:tc>
        <w:tc>
          <w:tcPr>
            <w:tcW w:w="2156"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統計學</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學分</w:t>
            </w:r>
            <w:r w:rsidRPr="00AF300E">
              <w:rPr>
                <w:rFonts w:ascii="Times New Roman" w:eastAsia="標楷體" w:hAnsi="Times New Roman" w:cs="Times New Roman"/>
                <w:szCs w:val="24"/>
              </w:rPr>
              <w:t>)</w:t>
            </w:r>
          </w:p>
        </w:tc>
        <w:tc>
          <w:tcPr>
            <w:tcW w:w="2156"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會計學</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學分</w:t>
            </w:r>
            <w:r w:rsidRPr="00AF300E">
              <w:rPr>
                <w:rFonts w:ascii="Times New Roman" w:eastAsia="標楷體" w:hAnsi="Times New Roman" w:cs="Times New Roman"/>
                <w:szCs w:val="24"/>
              </w:rPr>
              <w:t>)</w:t>
            </w:r>
          </w:p>
        </w:tc>
      </w:tr>
      <w:tr w:rsidR="00803967" w:rsidRPr="00AF300E" w:rsidTr="00A01194">
        <w:trPr>
          <w:trHeight w:val="505"/>
        </w:trPr>
        <w:tc>
          <w:tcPr>
            <w:tcW w:w="1920" w:type="dxa"/>
            <w:vMerge w:val="restart"/>
            <w:vAlign w:val="center"/>
          </w:tcPr>
          <w:p w:rsidR="0056401D" w:rsidRPr="00AF300E" w:rsidRDefault="0056401D" w:rsidP="00A01194">
            <w:pPr>
              <w:jc w:val="center"/>
              <w:rPr>
                <w:rStyle w:val="a8"/>
                <w:rFonts w:ascii="Times New Roman" w:eastAsia="標楷體" w:hAnsi="Times New Roman" w:cs="Times New Roman"/>
                <w:b w:val="0"/>
                <w:szCs w:val="24"/>
              </w:rPr>
            </w:pPr>
            <w:r w:rsidRPr="00AF300E">
              <w:rPr>
                <w:rStyle w:val="a8"/>
                <w:rFonts w:ascii="Times New Roman" w:eastAsia="標楷體" w:hAnsi="Times New Roman" w:cs="Times New Roman"/>
                <w:b w:val="0"/>
                <w:szCs w:val="24"/>
              </w:rPr>
              <w:t>選修課程</w:t>
            </w:r>
          </w:p>
          <w:p w:rsidR="0056401D" w:rsidRPr="00AF300E" w:rsidRDefault="0056401D" w:rsidP="00A01194">
            <w:pPr>
              <w:widowControl/>
              <w:jc w:val="center"/>
              <w:rPr>
                <w:rFonts w:ascii="Times New Roman" w:eastAsia="標楷體" w:hAnsi="Times New Roman" w:cs="Times New Roman"/>
                <w:kern w:val="0"/>
                <w:szCs w:val="24"/>
              </w:rPr>
            </w:pPr>
            <w:r w:rsidRPr="00AF300E">
              <w:rPr>
                <w:rStyle w:val="a8"/>
                <w:rFonts w:ascii="Times New Roman" w:eastAsia="標楷體" w:hAnsi="Times New Roman" w:cs="Times New Roman"/>
                <w:b w:val="0"/>
                <w:szCs w:val="24"/>
              </w:rPr>
              <w:t>（至少</w:t>
            </w:r>
            <w:r w:rsidRPr="00AF300E">
              <w:rPr>
                <w:rStyle w:val="a8"/>
                <w:rFonts w:ascii="Times New Roman" w:eastAsia="標楷體" w:hAnsi="Times New Roman" w:cs="Times New Roman"/>
                <w:b w:val="0"/>
                <w:szCs w:val="24"/>
              </w:rPr>
              <w:t>6</w:t>
            </w:r>
            <w:r w:rsidRPr="00AF300E">
              <w:rPr>
                <w:rStyle w:val="a8"/>
                <w:rFonts w:ascii="Times New Roman" w:eastAsia="標楷體" w:hAnsi="Times New Roman" w:cs="Times New Roman"/>
                <w:b w:val="0"/>
                <w:szCs w:val="24"/>
              </w:rPr>
              <w:t>學分）</w:t>
            </w:r>
          </w:p>
        </w:tc>
        <w:tc>
          <w:tcPr>
            <w:tcW w:w="2156"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管理學</w:t>
            </w:r>
          </w:p>
        </w:tc>
        <w:tc>
          <w:tcPr>
            <w:tcW w:w="2156"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生產與作業管理</w:t>
            </w:r>
          </w:p>
        </w:tc>
        <w:tc>
          <w:tcPr>
            <w:tcW w:w="2156"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行銷管理</w:t>
            </w:r>
          </w:p>
        </w:tc>
      </w:tr>
      <w:tr w:rsidR="00803967" w:rsidRPr="00AF300E" w:rsidTr="00A01194">
        <w:trPr>
          <w:trHeight w:val="527"/>
        </w:trPr>
        <w:tc>
          <w:tcPr>
            <w:tcW w:w="1920" w:type="dxa"/>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2156"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人力資源管理</w:t>
            </w:r>
          </w:p>
        </w:tc>
        <w:tc>
          <w:tcPr>
            <w:tcW w:w="2156"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財務管理</w:t>
            </w:r>
          </w:p>
        </w:tc>
        <w:tc>
          <w:tcPr>
            <w:tcW w:w="2156"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資訊管理</w:t>
            </w:r>
          </w:p>
        </w:tc>
      </w:tr>
      <w:tr w:rsidR="00803967" w:rsidRPr="00AF300E" w:rsidTr="00A01194">
        <w:trPr>
          <w:trHeight w:val="534"/>
        </w:trPr>
        <w:tc>
          <w:tcPr>
            <w:tcW w:w="1920" w:type="dxa"/>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2156"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國際貿易實務</w:t>
            </w:r>
          </w:p>
        </w:tc>
        <w:tc>
          <w:tcPr>
            <w:tcW w:w="2156"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消費者行為</w:t>
            </w:r>
          </w:p>
        </w:tc>
        <w:tc>
          <w:tcPr>
            <w:tcW w:w="2156"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電子商務</w:t>
            </w:r>
          </w:p>
        </w:tc>
      </w:tr>
      <w:tr w:rsidR="00803967" w:rsidRPr="00AF300E" w:rsidTr="00A01194">
        <w:trPr>
          <w:trHeight w:val="528"/>
        </w:trPr>
        <w:tc>
          <w:tcPr>
            <w:tcW w:w="1920" w:type="dxa"/>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2156"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組織行為</w:t>
            </w:r>
          </w:p>
        </w:tc>
        <w:tc>
          <w:tcPr>
            <w:tcW w:w="2156"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金融市場</w:t>
            </w:r>
          </w:p>
        </w:tc>
        <w:tc>
          <w:tcPr>
            <w:tcW w:w="2156"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財務報表分析</w:t>
            </w:r>
          </w:p>
        </w:tc>
      </w:tr>
      <w:tr w:rsidR="00803967" w:rsidRPr="00AF300E" w:rsidTr="00A01194">
        <w:trPr>
          <w:trHeight w:val="522"/>
        </w:trPr>
        <w:tc>
          <w:tcPr>
            <w:tcW w:w="1920" w:type="dxa"/>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2156"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投資學</w:t>
            </w:r>
          </w:p>
        </w:tc>
        <w:tc>
          <w:tcPr>
            <w:tcW w:w="2156"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貨幣銀行學</w:t>
            </w:r>
          </w:p>
        </w:tc>
        <w:tc>
          <w:tcPr>
            <w:tcW w:w="2156" w:type="dxa"/>
            <w:vAlign w:val="center"/>
          </w:tcPr>
          <w:p w:rsidR="0056401D" w:rsidRPr="00AF300E" w:rsidRDefault="0056401D" w:rsidP="00A01194">
            <w:pPr>
              <w:jc w:val="center"/>
              <w:rPr>
                <w:rFonts w:ascii="Times New Roman" w:eastAsia="標楷體" w:hAnsi="Times New Roman" w:cs="Times New Roman"/>
                <w:szCs w:val="24"/>
              </w:rPr>
            </w:pPr>
          </w:p>
        </w:tc>
      </w:tr>
    </w:tbl>
    <w:p w:rsidR="00A01194" w:rsidRPr="00AF300E" w:rsidRDefault="00A01194" w:rsidP="00A01194">
      <w:pPr>
        <w:ind w:left="461" w:hangingChars="192" w:hanging="461"/>
        <w:contextualSpacing/>
        <w:jc w:val="both"/>
        <w:rPr>
          <w:rFonts w:ascii="Times New Roman" w:eastAsia="標楷體" w:hAnsi="Times New Roman" w:cs="Times New Roman"/>
          <w:szCs w:val="24"/>
        </w:rPr>
      </w:pPr>
    </w:p>
    <w:p w:rsidR="00A01194" w:rsidRPr="00AF300E" w:rsidRDefault="00A01194" w:rsidP="00A01194">
      <w:pPr>
        <w:ind w:left="461" w:hangingChars="192" w:hanging="461"/>
        <w:contextualSpacing/>
        <w:jc w:val="both"/>
        <w:rPr>
          <w:rFonts w:ascii="Times New Roman" w:eastAsia="標楷體" w:hAnsi="Times New Roman" w:cs="Times New Roman"/>
          <w:szCs w:val="24"/>
        </w:rPr>
      </w:pPr>
    </w:p>
    <w:p w:rsidR="00A01194" w:rsidRPr="00AF300E" w:rsidRDefault="00A01194" w:rsidP="00A01194">
      <w:pPr>
        <w:ind w:left="461" w:hangingChars="192" w:hanging="461"/>
        <w:contextualSpacing/>
        <w:jc w:val="both"/>
        <w:rPr>
          <w:rFonts w:ascii="Times New Roman" w:eastAsia="標楷體" w:hAnsi="Times New Roman" w:cs="Times New Roman"/>
          <w:szCs w:val="24"/>
        </w:rPr>
      </w:pPr>
    </w:p>
    <w:p w:rsidR="00A01194" w:rsidRPr="00AF300E" w:rsidRDefault="00A01194" w:rsidP="00A01194">
      <w:pPr>
        <w:ind w:left="461" w:hangingChars="192" w:hanging="461"/>
        <w:contextualSpacing/>
        <w:jc w:val="both"/>
        <w:rPr>
          <w:rFonts w:ascii="Times New Roman" w:eastAsia="標楷體" w:hAnsi="Times New Roman" w:cs="Times New Roman"/>
          <w:szCs w:val="24"/>
        </w:rPr>
      </w:pPr>
    </w:p>
    <w:p w:rsidR="00A01194" w:rsidRPr="00AF300E" w:rsidRDefault="00A01194" w:rsidP="00A01194">
      <w:pPr>
        <w:ind w:left="461" w:hangingChars="192" w:hanging="461"/>
        <w:contextualSpacing/>
        <w:jc w:val="both"/>
        <w:rPr>
          <w:rFonts w:ascii="Times New Roman" w:eastAsia="標楷體" w:hAnsi="Times New Roman" w:cs="Times New Roman"/>
          <w:szCs w:val="24"/>
        </w:rPr>
      </w:pPr>
    </w:p>
    <w:p w:rsidR="00A01194" w:rsidRPr="00AF300E" w:rsidRDefault="00A01194" w:rsidP="00A01194">
      <w:pPr>
        <w:ind w:left="461" w:hangingChars="192" w:hanging="461"/>
        <w:contextualSpacing/>
        <w:jc w:val="both"/>
        <w:rPr>
          <w:rFonts w:ascii="Times New Roman" w:eastAsia="標楷體" w:hAnsi="Times New Roman" w:cs="Times New Roman"/>
          <w:szCs w:val="24"/>
        </w:rPr>
      </w:pPr>
    </w:p>
    <w:p w:rsidR="00A01194" w:rsidRPr="00AF300E" w:rsidRDefault="00A01194" w:rsidP="00A01194">
      <w:pPr>
        <w:ind w:left="461" w:hangingChars="192" w:hanging="461"/>
        <w:contextualSpacing/>
        <w:jc w:val="both"/>
        <w:rPr>
          <w:rFonts w:ascii="Times New Roman" w:eastAsia="標楷體" w:hAnsi="Times New Roman" w:cs="Times New Roman"/>
          <w:szCs w:val="24"/>
        </w:rPr>
      </w:pPr>
    </w:p>
    <w:p w:rsidR="00A01194" w:rsidRPr="00AF300E" w:rsidRDefault="00A01194" w:rsidP="00A01194">
      <w:pPr>
        <w:ind w:left="461" w:hangingChars="192" w:hanging="461"/>
        <w:contextualSpacing/>
        <w:jc w:val="both"/>
        <w:rPr>
          <w:rFonts w:ascii="Times New Roman" w:eastAsia="標楷體" w:hAnsi="Times New Roman" w:cs="Times New Roman"/>
          <w:szCs w:val="24"/>
        </w:rPr>
      </w:pPr>
    </w:p>
    <w:p w:rsidR="00A01194" w:rsidRPr="00AF300E" w:rsidRDefault="00A01194" w:rsidP="00A01194">
      <w:pPr>
        <w:ind w:left="461" w:hangingChars="192" w:hanging="461"/>
        <w:contextualSpacing/>
        <w:jc w:val="both"/>
        <w:rPr>
          <w:rFonts w:ascii="Times New Roman" w:eastAsia="標楷體" w:hAnsi="Times New Roman" w:cs="Times New Roman"/>
          <w:szCs w:val="24"/>
        </w:rPr>
      </w:pPr>
    </w:p>
    <w:p w:rsidR="00A01194" w:rsidRPr="00AF300E" w:rsidRDefault="00A01194" w:rsidP="00A01194">
      <w:pPr>
        <w:ind w:left="461" w:hangingChars="192" w:hanging="461"/>
        <w:contextualSpacing/>
        <w:jc w:val="both"/>
        <w:rPr>
          <w:rFonts w:ascii="Times New Roman" w:eastAsia="標楷體" w:hAnsi="Times New Roman" w:cs="Times New Roman"/>
          <w:szCs w:val="24"/>
        </w:rPr>
      </w:pPr>
    </w:p>
    <w:p w:rsidR="00A01194" w:rsidRPr="00AF300E" w:rsidRDefault="00A01194" w:rsidP="00A01194">
      <w:pPr>
        <w:ind w:left="461" w:hangingChars="192" w:hanging="461"/>
        <w:contextualSpacing/>
        <w:jc w:val="both"/>
        <w:rPr>
          <w:rFonts w:ascii="Times New Roman" w:eastAsia="標楷體" w:hAnsi="Times New Roman" w:cs="Times New Roman"/>
          <w:szCs w:val="24"/>
        </w:rPr>
      </w:pPr>
    </w:p>
    <w:p w:rsidR="00A01194" w:rsidRPr="00AF300E" w:rsidRDefault="00A01194" w:rsidP="00A01194">
      <w:pPr>
        <w:ind w:left="461" w:hangingChars="192" w:hanging="461"/>
        <w:contextualSpacing/>
        <w:jc w:val="both"/>
        <w:rPr>
          <w:rFonts w:ascii="Times New Roman" w:eastAsia="標楷體" w:hAnsi="Times New Roman" w:cs="Times New Roman"/>
          <w:szCs w:val="24"/>
        </w:rPr>
      </w:pPr>
    </w:p>
    <w:p w:rsidR="00A01194" w:rsidRPr="00AF300E" w:rsidRDefault="00A01194" w:rsidP="00A01194">
      <w:pPr>
        <w:ind w:left="461" w:hangingChars="192" w:hanging="461"/>
        <w:contextualSpacing/>
        <w:jc w:val="both"/>
        <w:rPr>
          <w:rFonts w:ascii="Times New Roman" w:eastAsia="標楷體" w:hAnsi="Times New Roman" w:cs="Times New Roman"/>
          <w:szCs w:val="24"/>
        </w:rPr>
      </w:pPr>
    </w:p>
    <w:p w:rsidR="00A01194" w:rsidRPr="00AF300E" w:rsidRDefault="00A01194" w:rsidP="00A01194">
      <w:pPr>
        <w:ind w:left="461" w:hangingChars="192" w:hanging="461"/>
        <w:contextualSpacing/>
        <w:jc w:val="both"/>
        <w:rPr>
          <w:rFonts w:ascii="Times New Roman" w:eastAsia="標楷體" w:hAnsi="Times New Roman" w:cs="Times New Roman"/>
          <w:szCs w:val="24"/>
        </w:rPr>
      </w:pPr>
    </w:p>
    <w:p w:rsidR="0056401D" w:rsidRPr="00AF300E" w:rsidRDefault="0056401D" w:rsidP="00A01194">
      <w:pPr>
        <w:ind w:left="461" w:hangingChars="192" w:hanging="461"/>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註：表中未列出之科目，若符合本學程之課程類別精神者，經核可後其學分亦可採認。</w:t>
      </w:r>
    </w:p>
    <w:p w:rsidR="0056401D" w:rsidRPr="00AF300E" w:rsidRDefault="0056401D" w:rsidP="00A01194">
      <w:pPr>
        <w:rPr>
          <w:rFonts w:ascii="Times New Roman" w:eastAsia="標楷體" w:hAnsi="Times New Roman" w:cs="Times New Roman"/>
          <w:szCs w:val="24"/>
        </w:rPr>
      </w:pPr>
    </w:p>
    <w:p w:rsidR="0056401D" w:rsidRPr="00AF300E" w:rsidRDefault="0056401D" w:rsidP="00A01194">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南臺科技大學國際新聞傳播學分學程實施要點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98</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26</w:t>
      </w:r>
      <w:r w:rsidR="0056401D" w:rsidRPr="00AF300E">
        <w:rPr>
          <w:rFonts w:ascii="Times New Roman" w:eastAsia="標楷體" w:hAnsi="Times New Roman" w:cs="Times New Roman"/>
          <w:sz w:val="20"/>
        </w:rPr>
        <w:t>日校課程會議通過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日校課程會議修正通過</w:t>
      </w:r>
    </w:p>
    <w:p w:rsidR="00A01194" w:rsidRPr="00AF300E" w:rsidRDefault="00A01194" w:rsidP="00021891">
      <w:pPr>
        <w:spacing w:line="240" w:lineRule="exact"/>
        <w:jc w:val="right"/>
        <w:rPr>
          <w:rFonts w:ascii="Times New Roman" w:eastAsia="標楷體" w:hAnsi="Times New Roman" w:cs="Times New Roman"/>
          <w:sz w:val="20"/>
        </w:rPr>
      </w:pPr>
    </w:p>
    <w:p w:rsidR="0056401D" w:rsidRPr="00AF300E" w:rsidRDefault="0056401D" w:rsidP="00A01194">
      <w:pPr>
        <w:ind w:left="425" w:hangingChars="177" w:hanging="425"/>
        <w:jc w:val="both"/>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一、南臺科技大學（以下簡稱本校）為提升學生國際新聞傳播領域之專業知識與外語表達溝通能力，並增強學生畢業後升學或就業之競爭力，特開設</w:t>
      </w:r>
      <w:r w:rsidRPr="00AF300E">
        <w:rPr>
          <w:rFonts w:ascii="Times New Roman" w:eastAsia="標楷體" w:hAnsi="Times New Roman" w:cs="Times New Roman"/>
          <w:bCs/>
          <w:szCs w:val="24"/>
        </w:rPr>
        <w:t>國際新聞傳播學分學程</w:t>
      </w:r>
      <w:r w:rsidRPr="00AF300E">
        <w:rPr>
          <w:rFonts w:ascii="Times New Roman" w:eastAsia="標楷體" w:hAnsi="Times New Roman" w:cs="Times New Roman"/>
          <w:szCs w:val="24"/>
        </w:rPr>
        <w:t>（以下簡稱本學程）</w:t>
      </w:r>
      <w:r w:rsidRPr="00AF300E">
        <w:rPr>
          <w:rFonts w:ascii="Times New Roman" w:eastAsia="標楷體" w:hAnsi="Times New Roman" w:cs="Times New Roman"/>
          <w:bCs/>
          <w:szCs w:val="24"/>
        </w:rPr>
        <w:t>，並依據本校學分學程實施辦法</w:t>
      </w:r>
      <w:r w:rsidRPr="00AF300E">
        <w:rPr>
          <w:rFonts w:ascii="Times New Roman" w:eastAsia="標楷體" w:hAnsi="Times New Roman" w:cs="Times New Roman"/>
          <w:szCs w:val="24"/>
        </w:rPr>
        <w:t>訂定本要點。</w:t>
      </w:r>
    </w:p>
    <w:p w:rsidR="0056401D" w:rsidRPr="00AF300E" w:rsidRDefault="0056401D" w:rsidP="00A01194">
      <w:pPr>
        <w:ind w:left="425" w:hangingChars="177" w:hanging="425"/>
        <w:jc w:val="both"/>
        <w:rPr>
          <w:rFonts w:ascii="Times New Roman" w:eastAsia="標楷體" w:hAnsi="Times New Roman" w:cs="Times New Roman"/>
          <w:szCs w:val="24"/>
        </w:rPr>
      </w:pPr>
      <w:r w:rsidRPr="00AF300E">
        <w:rPr>
          <w:rFonts w:ascii="Times New Roman" w:eastAsia="標楷體" w:hAnsi="Times New Roman" w:cs="Times New Roman"/>
          <w:szCs w:val="24"/>
        </w:rPr>
        <w:t>二、本學程負責管理單位為資訊傳播系。</w:t>
      </w:r>
    </w:p>
    <w:p w:rsidR="0056401D" w:rsidRPr="00AF300E" w:rsidRDefault="0056401D" w:rsidP="00A01194">
      <w:pPr>
        <w:ind w:left="425" w:hangingChars="177" w:hanging="425"/>
        <w:jc w:val="both"/>
        <w:rPr>
          <w:rFonts w:ascii="Times New Roman" w:eastAsia="標楷體" w:hAnsi="Times New Roman" w:cs="Times New Roman"/>
          <w:szCs w:val="24"/>
        </w:rPr>
      </w:pPr>
      <w:r w:rsidRPr="00AF300E">
        <w:rPr>
          <w:rFonts w:ascii="Times New Roman" w:eastAsia="標楷體" w:hAnsi="Times New Roman" w:cs="Times New Roman"/>
          <w:szCs w:val="24"/>
        </w:rPr>
        <w:t>三、本學程課程包含下列三種類別：語言邏輯、英語口語表達、新聞編寫製作。課程類別與科目對照表如附件。</w:t>
      </w:r>
    </w:p>
    <w:p w:rsidR="0056401D" w:rsidRPr="00AF300E" w:rsidRDefault="0056401D" w:rsidP="00A01194">
      <w:pPr>
        <w:ind w:left="425" w:hangingChars="177" w:hanging="425"/>
        <w:jc w:val="both"/>
        <w:rPr>
          <w:rFonts w:ascii="Times New Roman" w:eastAsia="標楷體" w:hAnsi="Times New Roman" w:cs="Times New Roman"/>
          <w:szCs w:val="24"/>
        </w:rPr>
      </w:pPr>
      <w:r w:rsidRPr="00AF300E">
        <w:rPr>
          <w:rFonts w:ascii="Times New Roman" w:eastAsia="標楷體" w:hAnsi="Times New Roman" w:cs="Times New Roman"/>
          <w:szCs w:val="24"/>
        </w:rPr>
        <w:t>四、凡對本學程有興趣的本校學生，均可選讀本學程，尤其歡迎資訊傳播系及應用英語系學生申請。</w:t>
      </w:r>
    </w:p>
    <w:p w:rsidR="0056401D" w:rsidRPr="00AF300E" w:rsidRDefault="0056401D" w:rsidP="00A01194">
      <w:pPr>
        <w:ind w:left="490" w:hangingChars="204" w:hanging="490"/>
        <w:jc w:val="both"/>
        <w:rPr>
          <w:rFonts w:ascii="Times New Roman" w:eastAsia="標楷體" w:hAnsi="Times New Roman" w:cs="Times New Roman"/>
          <w:szCs w:val="24"/>
        </w:rPr>
      </w:pPr>
      <w:r w:rsidRPr="00AF300E">
        <w:rPr>
          <w:rFonts w:ascii="Times New Roman" w:eastAsia="標楷體" w:hAnsi="Times New Roman" w:cs="Times New Roman"/>
          <w:szCs w:val="24"/>
        </w:rPr>
        <w:t>五、學生修讀本學程，至少修習本學程規定三類各課程科目共</w:t>
      </w:r>
      <w:r w:rsidRPr="00AF300E">
        <w:rPr>
          <w:rFonts w:ascii="Times New Roman" w:eastAsia="標楷體" w:hAnsi="Times New Roman" w:cs="Times New Roman"/>
          <w:szCs w:val="24"/>
        </w:rPr>
        <w:t>16</w:t>
      </w:r>
      <w:r w:rsidRPr="00AF300E">
        <w:rPr>
          <w:rFonts w:ascii="Times New Roman" w:eastAsia="標楷體" w:hAnsi="Times New Roman" w:cs="Times New Roman"/>
          <w:szCs w:val="24"/>
        </w:rPr>
        <w:t>學分，才能取得學分學程證明，每個課程類別選修學分數與科目依附件規定。</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六、修讀本學程之選課、成績、學分承認等悉依本校</w:t>
      </w:r>
      <w:r w:rsidRPr="00AF300E">
        <w:rPr>
          <w:rFonts w:ascii="Times New Roman" w:eastAsia="標楷體" w:hAnsi="Times New Roman" w:cs="Times New Roman"/>
          <w:bCs/>
          <w:szCs w:val="24"/>
        </w:rPr>
        <w:t>學分學程實施辦法相關規定辦理</w:t>
      </w:r>
      <w:r w:rsidRPr="00AF300E">
        <w:rPr>
          <w:rFonts w:ascii="Times New Roman" w:eastAsia="標楷體" w:hAnsi="Times New Roman" w:cs="Times New Roman"/>
          <w:szCs w:val="24"/>
        </w:rPr>
        <w:t>。</w:t>
      </w:r>
    </w:p>
    <w:p w:rsidR="0056401D" w:rsidRPr="00AF300E" w:rsidRDefault="0056401D" w:rsidP="00A01194">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七、本要點經校課程會議通過，陳請校長核定後公布施行，修正時亦同。</w:t>
      </w:r>
    </w:p>
    <w:p w:rsidR="00FE48F3" w:rsidRPr="00AF300E" w:rsidRDefault="00FE48F3" w:rsidP="00A01194">
      <w:pPr>
        <w:tabs>
          <w:tab w:val="left" w:pos="720"/>
        </w:tabs>
        <w:ind w:left="425" w:hangingChars="177" w:hanging="425"/>
        <w:jc w:val="center"/>
        <w:rPr>
          <w:rFonts w:ascii="Times New Roman" w:eastAsia="標楷體" w:hAnsi="Times New Roman" w:cs="Times New Roman"/>
          <w:szCs w:val="24"/>
        </w:rPr>
      </w:pPr>
    </w:p>
    <w:p w:rsidR="0056401D" w:rsidRPr="00AF300E" w:rsidRDefault="0056401D" w:rsidP="00A01194">
      <w:pPr>
        <w:tabs>
          <w:tab w:val="left" w:pos="720"/>
        </w:tabs>
        <w:ind w:left="425" w:hangingChars="177" w:hanging="425"/>
        <w:jc w:val="center"/>
        <w:rPr>
          <w:rFonts w:ascii="Times New Roman" w:eastAsia="標楷體" w:hAnsi="Times New Roman" w:cs="Times New Roman"/>
          <w:bCs/>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bCs/>
          <w:szCs w:val="24"/>
        </w:rPr>
        <w:t>國際新聞傳播學分學程課程類別與科目學分對照表</w:t>
      </w:r>
    </w:p>
    <w:tbl>
      <w:tblPr>
        <w:tblW w:w="82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1920"/>
        <w:gridCol w:w="840"/>
        <w:gridCol w:w="2400"/>
        <w:gridCol w:w="840"/>
      </w:tblGrid>
      <w:tr w:rsidR="00803967" w:rsidRPr="00AF300E" w:rsidTr="00A01194">
        <w:trPr>
          <w:trHeight w:val="345"/>
          <w:jc w:val="center"/>
        </w:trPr>
        <w:tc>
          <w:tcPr>
            <w:tcW w:w="2280" w:type="dxa"/>
            <w:vMerge w:val="restart"/>
            <w:vAlign w:val="center"/>
          </w:tcPr>
          <w:p w:rsidR="0056401D" w:rsidRPr="00AF300E" w:rsidRDefault="0056401D" w:rsidP="00A01194">
            <w:pPr>
              <w:widowControl/>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課程分類</w:t>
            </w:r>
          </w:p>
        </w:tc>
        <w:tc>
          <w:tcPr>
            <w:tcW w:w="2760" w:type="dxa"/>
            <w:gridSpan w:val="2"/>
            <w:vAlign w:val="center"/>
          </w:tcPr>
          <w:p w:rsidR="0056401D" w:rsidRPr="00AF300E" w:rsidRDefault="0056401D" w:rsidP="00A01194">
            <w:pPr>
              <w:ind w:left="36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資訊傳播系</w:t>
            </w:r>
          </w:p>
        </w:tc>
        <w:tc>
          <w:tcPr>
            <w:tcW w:w="3240" w:type="dxa"/>
            <w:gridSpan w:val="2"/>
            <w:vAlign w:val="center"/>
          </w:tcPr>
          <w:p w:rsidR="0056401D" w:rsidRPr="00AF300E" w:rsidRDefault="0056401D" w:rsidP="00A01194">
            <w:pPr>
              <w:ind w:left="36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應用英語系</w:t>
            </w:r>
          </w:p>
        </w:tc>
      </w:tr>
      <w:tr w:rsidR="00803967" w:rsidRPr="00AF300E" w:rsidTr="00A01194">
        <w:trPr>
          <w:trHeight w:val="360"/>
          <w:jc w:val="center"/>
        </w:trPr>
        <w:tc>
          <w:tcPr>
            <w:tcW w:w="2280" w:type="dxa"/>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1920" w:type="dxa"/>
            <w:vAlign w:val="center"/>
          </w:tcPr>
          <w:p w:rsidR="0056401D" w:rsidRPr="00AF300E" w:rsidRDefault="0056401D" w:rsidP="00A01194">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課程名稱</w:t>
            </w:r>
          </w:p>
        </w:tc>
        <w:tc>
          <w:tcPr>
            <w:tcW w:w="840" w:type="dxa"/>
            <w:vAlign w:val="center"/>
          </w:tcPr>
          <w:p w:rsidR="0056401D" w:rsidRPr="00AF300E" w:rsidRDefault="0056401D" w:rsidP="00A01194">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學分數</w:t>
            </w:r>
          </w:p>
        </w:tc>
        <w:tc>
          <w:tcPr>
            <w:tcW w:w="2400" w:type="dxa"/>
            <w:vAlign w:val="center"/>
          </w:tcPr>
          <w:p w:rsidR="0056401D" w:rsidRPr="00AF300E" w:rsidRDefault="0056401D" w:rsidP="00A01194">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課程名稱</w:t>
            </w:r>
          </w:p>
        </w:tc>
        <w:tc>
          <w:tcPr>
            <w:tcW w:w="840" w:type="dxa"/>
            <w:vAlign w:val="center"/>
          </w:tcPr>
          <w:p w:rsidR="0056401D" w:rsidRPr="00AF300E" w:rsidRDefault="0056401D" w:rsidP="00A01194">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學分數</w:t>
            </w:r>
          </w:p>
        </w:tc>
      </w:tr>
      <w:tr w:rsidR="00803967" w:rsidRPr="00AF300E" w:rsidTr="00A01194">
        <w:trPr>
          <w:trHeight w:val="421"/>
          <w:jc w:val="center"/>
        </w:trPr>
        <w:tc>
          <w:tcPr>
            <w:tcW w:w="2280" w:type="dxa"/>
            <w:vMerge w:val="restar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語言與傳播</w:t>
            </w:r>
          </w:p>
          <w:p w:rsidR="0056401D" w:rsidRPr="00AF300E" w:rsidRDefault="0056401D" w:rsidP="00A01194">
            <w:pPr>
              <w:jc w:val="center"/>
              <w:rPr>
                <w:rFonts w:ascii="Times New Roman" w:eastAsia="標楷體" w:hAnsi="Times New Roman" w:cs="Times New Roman"/>
                <w:kern w:val="0"/>
                <w:szCs w:val="24"/>
              </w:rPr>
            </w:pPr>
            <w:r w:rsidRPr="00AF300E">
              <w:rPr>
                <w:rFonts w:ascii="Times New Roman" w:eastAsia="標楷體" w:hAnsi="Times New Roman" w:cs="Times New Roman"/>
                <w:szCs w:val="24"/>
              </w:rPr>
              <w:t>（至少選修</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學分）</w:t>
            </w:r>
          </w:p>
        </w:tc>
        <w:tc>
          <w:tcPr>
            <w:tcW w:w="192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媒體與資訊社會</w:t>
            </w:r>
          </w:p>
        </w:tc>
        <w:tc>
          <w:tcPr>
            <w:tcW w:w="84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240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語言學概論</w:t>
            </w:r>
          </w:p>
        </w:tc>
        <w:tc>
          <w:tcPr>
            <w:tcW w:w="84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trHeight w:val="421"/>
          <w:jc w:val="center"/>
        </w:trPr>
        <w:tc>
          <w:tcPr>
            <w:tcW w:w="2280" w:type="dxa"/>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192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傳播理論</w:t>
            </w:r>
          </w:p>
        </w:tc>
        <w:tc>
          <w:tcPr>
            <w:tcW w:w="84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240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w:t>
            </w:r>
          </w:p>
        </w:tc>
        <w:tc>
          <w:tcPr>
            <w:tcW w:w="840" w:type="dxa"/>
            <w:vAlign w:val="center"/>
          </w:tcPr>
          <w:p w:rsidR="0056401D" w:rsidRPr="00AF300E" w:rsidRDefault="0056401D" w:rsidP="00A01194">
            <w:pPr>
              <w:jc w:val="center"/>
              <w:rPr>
                <w:rFonts w:ascii="Times New Roman" w:eastAsia="標楷體" w:hAnsi="Times New Roman" w:cs="Times New Roman"/>
                <w:szCs w:val="24"/>
              </w:rPr>
            </w:pPr>
          </w:p>
        </w:tc>
      </w:tr>
      <w:tr w:rsidR="00803967" w:rsidRPr="00AF300E" w:rsidTr="00A01194">
        <w:trPr>
          <w:trHeight w:val="421"/>
          <w:jc w:val="center"/>
        </w:trPr>
        <w:tc>
          <w:tcPr>
            <w:tcW w:w="2280" w:type="dxa"/>
            <w:vMerge w:val="restart"/>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英語口語表達</w:t>
            </w:r>
          </w:p>
          <w:p w:rsidR="0056401D" w:rsidRPr="00AF300E" w:rsidRDefault="0056401D" w:rsidP="00A01194">
            <w:pPr>
              <w:widowControl/>
              <w:jc w:val="center"/>
              <w:rPr>
                <w:rFonts w:ascii="Times New Roman" w:eastAsia="標楷體" w:hAnsi="Times New Roman" w:cs="Times New Roman"/>
                <w:kern w:val="0"/>
                <w:szCs w:val="24"/>
              </w:rPr>
            </w:pPr>
            <w:r w:rsidRPr="00AF300E">
              <w:rPr>
                <w:rFonts w:ascii="Times New Roman" w:eastAsia="標楷體" w:hAnsi="Times New Roman" w:cs="Times New Roman"/>
                <w:szCs w:val="24"/>
              </w:rPr>
              <w:t>（至少選修</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學分）</w:t>
            </w:r>
          </w:p>
        </w:tc>
        <w:tc>
          <w:tcPr>
            <w:tcW w:w="192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w:t>
            </w:r>
          </w:p>
        </w:tc>
        <w:tc>
          <w:tcPr>
            <w:tcW w:w="840" w:type="dxa"/>
            <w:vAlign w:val="center"/>
          </w:tcPr>
          <w:p w:rsidR="0056401D" w:rsidRPr="00AF300E" w:rsidRDefault="0056401D" w:rsidP="00A01194">
            <w:pPr>
              <w:jc w:val="center"/>
              <w:rPr>
                <w:rFonts w:ascii="Times New Roman" w:eastAsia="標楷體" w:hAnsi="Times New Roman" w:cs="Times New Roman"/>
                <w:szCs w:val="24"/>
              </w:rPr>
            </w:pPr>
          </w:p>
        </w:tc>
        <w:tc>
          <w:tcPr>
            <w:tcW w:w="240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英語口語訓練</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（各能力等級課程）</w:t>
            </w:r>
          </w:p>
        </w:tc>
        <w:tc>
          <w:tcPr>
            <w:tcW w:w="84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trHeight w:val="421"/>
          <w:jc w:val="center"/>
        </w:trPr>
        <w:tc>
          <w:tcPr>
            <w:tcW w:w="2280" w:type="dxa"/>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192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w:t>
            </w:r>
          </w:p>
        </w:tc>
        <w:tc>
          <w:tcPr>
            <w:tcW w:w="840" w:type="dxa"/>
            <w:vAlign w:val="center"/>
          </w:tcPr>
          <w:p w:rsidR="0056401D" w:rsidRPr="00AF300E" w:rsidRDefault="0056401D" w:rsidP="00A01194">
            <w:pPr>
              <w:jc w:val="center"/>
              <w:rPr>
                <w:rFonts w:ascii="Times New Roman" w:eastAsia="標楷體" w:hAnsi="Times New Roman" w:cs="Times New Roman"/>
                <w:szCs w:val="24"/>
              </w:rPr>
            </w:pPr>
          </w:p>
        </w:tc>
        <w:tc>
          <w:tcPr>
            <w:tcW w:w="240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演說與簡報</w:t>
            </w:r>
          </w:p>
        </w:tc>
        <w:tc>
          <w:tcPr>
            <w:tcW w:w="84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trHeight w:val="421"/>
          <w:jc w:val="center"/>
        </w:trPr>
        <w:tc>
          <w:tcPr>
            <w:tcW w:w="2280" w:type="dxa"/>
            <w:vMerge w:val="restart"/>
            <w:vAlign w:val="center"/>
          </w:tcPr>
          <w:p w:rsidR="0056401D" w:rsidRPr="00AF300E" w:rsidRDefault="0056401D" w:rsidP="00A01194">
            <w:pPr>
              <w:pStyle w:val="af0"/>
              <w:widowControl/>
              <w:spacing w:line="240" w:lineRule="auto"/>
              <w:jc w:val="center"/>
              <w:rPr>
                <w:rFonts w:ascii="Times New Roman" w:hAnsi="Times New Roman"/>
                <w:bCs/>
                <w:sz w:val="24"/>
                <w:szCs w:val="24"/>
              </w:rPr>
            </w:pPr>
            <w:r w:rsidRPr="00AF300E">
              <w:rPr>
                <w:rFonts w:ascii="Times New Roman" w:hAnsi="Times New Roman"/>
                <w:bCs/>
                <w:sz w:val="24"/>
                <w:szCs w:val="24"/>
              </w:rPr>
              <w:t>新聞編寫製作</w:t>
            </w:r>
          </w:p>
          <w:p w:rsidR="0056401D" w:rsidRPr="00AF300E" w:rsidRDefault="0056401D" w:rsidP="00A01194">
            <w:pPr>
              <w:widowControl/>
              <w:jc w:val="center"/>
              <w:rPr>
                <w:rFonts w:ascii="Times New Roman" w:eastAsia="標楷體" w:hAnsi="Times New Roman" w:cs="Times New Roman"/>
                <w:kern w:val="0"/>
                <w:szCs w:val="24"/>
              </w:rPr>
            </w:pPr>
            <w:r w:rsidRPr="00AF300E">
              <w:rPr>
                <w:rFonts w:ascii="Times New Roman" w:eastAsia="標楷體" w:hAnsi="Times New Roman" w:cs="Times New Roman"/>
                <w:bCs/>
                <w:szCs w:val="24"/>
              </w:rPr>
              <w:t>（至少選修</w:t>
            </w:r>
            <w:r w:rsidRPr="00AF300E">
              <w:rPr>
                <w:rFonts w:ascii="Times New Roman" w:eastAsia="標楷體" w:hAnsi="Times New Roman" w:cs="Times New Roman"/>
                <w:bCs/>
                <w:szCs w:val="24"/>
              </w:rPr>
              <w:t>6</w:t>
            </w:r>
            <w:r w:rsidRPr="00AF300E">
              <w:rPr>
                <w:rFonts w:ascii="Times New Roman" w:eastAsia="標楷體" w:hAnsi="Times New Roman" w:cs="Times New Roman"/>
                <w:bCs/>
                <w:szCs w:val="24"/>
              </w:rPr>
              <w:t>學分）</w:t>
            </w:r>
          </w:p>
        </w:tc>
        <w:tc>
          <w:tcPr>
            <w:tcW w:w="192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新聞寫作</w:t>
            </w:r>
          </w:p>
        </w:tc>
        <w:tc>
          <w:tcPr>
            <w:tcW w:w="84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40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w:t>
            </w:r>
          </w:p>
        </w:tc>
        <w:tc>
          <w:tcPr>
            <w:tcW w:w="840" w:type="dxa"/>
            <w:vAlign w:val="center"/>
          </w:tcPr>
          <w:p w:rsidR="0056401D" w:rsidRPr="00AF300E" w:rsidRDefault="0056401D" w:rsidP="00A01194">
            <w:pPr>
              <w:jc w:val="center"/>
              <w:rPr>
                <w:rFonts w:ascii="Times New Roman" w:eastAsia="標楷體" w:hAnsi="Times New Roman" w:cs="Times New Roman"/>
                <w:szCs w:val="24"/>
              </w:rPr>
            </w:pPr>
          </w:p>
        </w:tc>
      </w:tr>
      <w:tr w:rsidR="00803967" w:rsidRPr="00AF300E" w:rsidTr="00A01194">
        <w:trPr>
          <w:trHeight w:val="421"/>
          <w:jc w:val="center"/>
        </w:trPr>
        <w:tc>
          <w:tcPr>
            <w:tcW w:w="2280" w:type="dxa"/>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192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新聞編採實務</w:t>
            </w:r>
          </w:p>
        </w:tc>
        <w:tc>
          <w:tcPr>
            <w:tcW w:w="84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40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w:t>
            </w:r>
          </w:p>
        </w:tc>
        <w:tc>
          <w:tcPr>
            <w:tcW w:w="840" w:type="dxa"/>
            <w:vAlign w:val="center"/>
          </w:tcPr>
          <w:p w:rsidR="0056401D" w:rsidRPr="00AF300E" w:rsidRDefault="0056401D" w:rsidP="00A01194">
            <w:pPr>
              <w:jc w:val="center"/>
              <w:rPr>
                <w:rFonts w:ascii="Times New Roman" w:eastAsia="標楷體" w:hAnsi="Times New Roman" w:cs="Times New Roman"/>
                <w:szCs w:val="24"/>
              </w:rPr>
            </w:pPr>
          </w:p>
        </w:tc>
      </w:tr>
      <w:tr w:rsidR="00803967" w:rsidRPr="00AF300E" w:rsidTr="00A01194">
        <w:trPr>
          <w:trHeight w:val="421"/>
          <w:jc w:val="center"/>
        </w:trPr>
        <w:tc>
          <w:tcPr>
            <w:tcW w:w="2280" w:type="dxa"/>
            <w:vMerge/>
            <w:vAlign w:val="center"/>
          </w:tcPr>
          <w:p w:rsidR="0056401D" w:rsidRPr="00AF300E" w:rsidRDefault="0056401D" w:rsidP="00A01194">
            <w:pPr>
              <w:widowControl/>
              <w:jc w:val="center"/>
              <w:rPr>
                <w:rFonts w:ascii="Times New Roman" w:eastAsia="標楷體" w:hAnsi="Times New Roman" w:cs="Times New Roman"/>
                <w:kern w:val="0"/>
                <w:szCs w:val="24"/>
              </w:rPr>
            </w:pPr>
          </w:p>
        </w:tc>
        <w:tc>
          <w:tcPr>
            <w:tcW w:w="192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新聞節目製作</w:t>
            </w:r>
          </w:p>
        </w:tc>
        <w:tc>
          <w:tcPr>
            <w:tcW w:w="84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40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w:t>
            </w:r>
          </w:p>
        </w:tc>
        <w:tc>
          <w:tcPr>
            <w:tcW w:w="840" w:type="dxa"/>
            <w:vAlign w:val="center"/>
          </w:tcPr>
          <w:p w:rsidR="0056401D" w:rsidRPr="00AF300E" w:rsidRDefault="0056401D" w:rsidP="00A01194">
            <w:pPr>
              <w:jc w:val="center"/>
              <w:rPr>
                <w:rFonts w:ascii="Times New Roman" w:eastAsia="標楷體" w:hAnsi="Times New Roman" w:cs="Times New Roman"/>
                <w:szCs w:val="24"/>
              </w:rPr>
            </w:pPr>
          </w:p>
        </w:tc>
      </w:tr>
    </w:tbl>
    <w:p w:rsidR="0056401D" w:rsidRPr="00AF300E" w:rsidRDefault="0056401D" w:rsidP="00A01194">
      <w:pPr>
        <w:pStyle w:val="af0"/>
        <w:widowControl/>
        <w:spacing w:line="240" w:lineRule="auto"/>
        <w:ind w:leftChars="0" w:left="658" w:hangingChars="274" w:hanging="658"/>
        <w:rPr>
          <w:rFonts w:ascii="Times New Roman" w:hAnsi="Times New Roman"/>
          <w:sz w:val="24"/>
          <w:szCs w:val="24"/>
        </w:rPr>
      </w:pPr>
      <w:r w:rsidRPr="00AF300E">
        <w:rPr>
          <w:rFonts w:ascii="Times New Roman" w:hAnsi="Times New Roman"/>
          <w:sz w:val="24"/>
          <w:szCs w:val="24"/>
        </w:rPr>
        <w:t>註</w:t>
      </w:r>
      <w:r w:rsidRPr="00AF300E">
        <w:rPr>
          <w:rFonts w:ascii="Times New Roman" w:hAnsi="Times New Roman"/>
          <w:sz w:val="24"/>
          <w:szCs w:val="24"/>
        </w:rPr>
        <w:t>1:</w:t>
      </w:r>
      <w:r w:rsidRPr="00AF300E">
        <w:rPr>
          <w:rFonts w:ascii="Times New Roman" w:hAnsi="Times New Roman"/>
          <w:bCs/>
          <w:sz w:val="24"/>
          <w:szCs w:val="24"/>
        </w:rPr>
        <w:t xml:space="preserve"> </w:t>
      </w:r>
      <w:r w:rsidRPr="00AF300E">
        <w:rPr>
          <w:rFonts w:ascii="Times New Roman" w:hAnsi="Times New Roman"/>
          <w:bCs/>
          <w:sz w:val="24"/>
          <w:szCs w:val="24"/>
        </w:rPr>
        <w:t>新聞編寫製作系列課程，建議學生先修讀</w:t>
      </w:r>
      <w:r w:rsidRPr="00AF300E">
        <w:rPr>
          <w:rFonts w:ascii="Times New Roman" w:hAnsi="Times New Roman"/>
          <w:sz w:val="24"/>
          <w:szCs w:val="24"/>
        </w:rPr>
        <w:t>新聞寫作課程，及格後再依序修讀新聞編採實務，與新聞節目製作。</w:t>
      </w:r>
    </w:p>
    <w:p w:rsidR="0056401D" w:rsidRPr="00AF300E" w:rsidRDefault="0056401D" w:rsidP="00A01194">
      <w:pPr>
        <w:ind w:left="672" w:hangingChars="280" w:hanging="672"/>
        <w:jc w:val="both"/>
        <w:rPr>
          <w:rFonts w:ascii="Times New Roman" w:eastAsia="標楷體" w:hAnsi="Times New Roman" w:cs="Times New Roman"/>
          <w:szCs w:val="24"/>
        </w:rPr>
      </w:pPr>
      <w:r w:rsidRPr="00AF300E">
        <w:rPr>
          <w:rFonts w:ascii="Times New Roman" w:eastAsia="標楷體" w:hAnsi="Times New Roman" w:cs="Times New Roman"/>
          <w:szCs w:val="24"/>
        </w:rPr>
        <w:t>註</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：表中未列出之科目，若符合本學程之課程類別精神者，經核可後其學分亦可採認。</w:t>
      </w:r>
    </w:p>
    <w:p w:rsidR="0056401D" w:rsidRPr="00AF300E" w:rsidRDefault="0056401D" w:rsidP="00A01194">
      <w:pPr>
        <w:rPr>
          <w:rFonts w:ascii="Times New Roman" w:eastAsia="標楷體" w:hAnsi="Times New Roman" w:cs="Times New Roman"/>
          <w:szCs w:val="24"/>
        </w:rPr>
      </w:pPr>
    </w:p>
    <w:p w:rsidR="0056401D" w:rsidRPr="00AF300E" w:rsidRDefault="0056401D" w:rsidP="00A01194">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南臺科技大學國際觀光與會展學分學程實施要點</w:t>
      </w:r>
    </w:p>
    <w:p w:rsidR="0056401D" w:rsidRPr="00AF300E" w:rsidRDefault="0056401D" w:rsidP="00021891">
      <w:pPr>
        <w:spacing w:line="240" w:lineRule="exact"/>
        <w:jc w:val="right"/>
        <w:rPr>
          <w:rFonts w:ascii="Times New Roman" w:eastAsia="標楷體" w:hAnsi="Times New Roman" w:cs="Times New Roman"/>
          <w:sz w:val="20"/>
        </w:rPr>
      </w:pPr>
      <w:r w:rsidRPr="00AF300E">
        <w:rPr>
          <w:rFonts w:ascii="Times New Roman" w:hAnsi="Times New Roman" w:cs="Times New Roman"/>
        </w:rPr>
        <w:t xml:space="preserve">       </w:t>
      </w:r>
      <w:r w:rsidRPr="00AF300E">
        <w:rPr>
          <w:rFonts w:ascii="Times New Roman" w:eastAsia="標楷體" w:hAnsi="Times New Roman" w:cs="Times New Roman"/>
          <w:sz w:val="20"/>
        </w:rPr>
        <w:t xml:space="preserve"> </w:t>
      </w:r>
      <w:r w:rsidR="00AF300E" w:rsidRPr="00AF300E">
        <w:rPr>
          <w:rFonts w:ascii="Times New Roman" w:eastAsia="標楷體" w:hAnsi="Times New Roman" w:cs="Times New Roman"/>
          <w:sz w:val="20"/>
        </w:rPr>
        <w:t xml:space="preserve"> </w:t>
      </w:r>
      <w:r w:rsidRPr="00AF300E">
        <w:rPr>
          <w:rFonts w:ascii="Times New Roman" w:eastAsia="標楷體" w:hAnsi="Times New Roman" w:cs="Times New Roman"/>
          <w:sz w:val="20"/>
        </w:rPr>
        <w:t>102</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4</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10</w:t>
      </w:r>
      <w:r w:rsidRPr="00AF300E">
        <w:rPr>
          <w:rFonts w:ascii="Times New Roman" w:eastAsia="標楷體" w:hAnsi="Times New Roman" w:cs="Times New Roman"/>
          <w:sz w:val="20"/>
        </w:rPr>
        <w:t>日校課程會議通過</w:t>
      </w:r>
    </w:p>
    <w:p w:rsidR="00A01194"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104</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29</w:t>
      </w:r>
      <w:r w:rsidR="0056401D" w:rsidRPr="00AF300E">
        <w:rPr>
          <w:rFonts w:ascii="Times New Roman" w:eastAsia="標楷體" w:hAnsi="Times New Roman" w:cs="Times New Roman"/>
          <w:sz w:val="20"/>
        </w:rPr>
        <w:t>日校課程會議修訂通過</w:t>
      </w:r>
      <w:r w:rsidR="0056401D" w:rsidRPr="00AF300E">
        <w:rPr>
          <w:rFonts w:ascii="Times New Roman" w:eastAsia="標楷體" w:hAnsi="Times New Roman" w:cs="Times New Roman"/>
          <w:sz w:val="20"/>
        </w:rPr>
        <w:t xml:space="preserve">  </w:t>
      </w:r>
    </w:p>
    <w:p w:rsidR="0056401D" w:rsidRPr="00AF300E" w:rsidRDefault="0056401D" w:rsidP="00021891">
      <w:pPr>
        <w:spacing w:line="240" w:lineRule="exact"/>
        <w:jc w:val="right"/>
        <w:rPr>
          <w:rFonts w:ascii="Times New Roman" w:hAnsi="Times New Roman" w:cs="Times New Roman"/>
          <w:sz w:val="20"/>
          <w:szCs w:val="20"/>
        </w:rPr>
      </w:pPr>
      <w:r w:rsidRPr="00AF300E">
        <w:rPr>
          <w:rFonts w:ascii="Times New Roman" w:hAnsi="Times New Roman" w:cs="Times New Roman"/>
          <w:sz w:val="20"/>
          <w:szCs w:val="20"/>
        </w:rPr>
        <w:t xml:space="preserve">         </w:t>
      </w:r>
    </w:p>
    <w:p w:rsidR="0056401D" w:rsidRPr="00AF300E" w:rsidRDefault="0056401D" w:rsidP="00A01194">
      <w:pPr>
        <w:snapToGrid w:val="0"/>
        <w:ind w:left="461" w:hangingChars="192" w:hanging="461"/>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一、南臺科技大學（以下簡稱本校）為培育未來觀光會展產業所需之跨領域人才，特依據本校學分學程實施辦法訂定國際觀光與會展學分學程（以下簡稱本學程）。</w:t>
      </w:r>
    </w:p>
    <w:p w:rsidR="0056401D" w:rsidRPr="00AF300E" w:rsidRDefault="0056401D" w:rsidP="00A01194">
      <w:pPr>
        <w:snapToGrid w:val="0"/>
        <w:ind w:left="461" w:hangingChars="192" w:hanging="461"/>
        <w:rPr>
          <w:rFonts w:ascii="Times New Roman" w:eastAsia="標楷體" w:hAnsi="Times New Roman" w:cs="Times New Roman"/>
          <w:szCs w:val="24"/>
        </w:rPr>
      </w:pPr>
      <w:r w:rsidRPr="00AF300E">
        <w:rPr>
          <w:rFonts w:ascii="Times New Roman" w:eastAsia="標楷體" w:hAnsi="Times New Roman" w:cs="Times New Roman"/>
          <w:szCs w:val="24"/>
        </w:rPr>
        <w:t>二、本學程負責管理單位為應用英語系。</w:t>
      </w:r>
    </w:p>
    <w:p w:rsidR="0056401D" w:rsidRPr="00AF300E" w:rsidRDefault="0056401D" w:rsidP="00A01194">
      <w:pPr>
        <w:snapToGrid w:val="0"/>
        <w:ind w:left="461" w:hangingChars="192" w:hanging="461"/>
        <w:rPr>
          <w:rFonts w:ascii="Times New Roman" w:eastAsia="標楷體" w:hAnsi="Times New Roman" w:cs="Times New Roman"/>
          <w:szCs w:val="24"/>
        </w:rPr>
      </w:pPr>
      <w:r w:rsidRPr="00AF300E">
        <w:rPr>
          <w:rFonts w:ascii="Times New Roman" w:eastAsia="標楷體" w:hAnsi="Times New Roman" w:cs="Times New Roman"/>
          <w:szCs w:val="24"/>
        </w:rPr>
        <w:t>三、本學程為一跨科系之整合型學程，由應用英語系、休閒事業管理系及國際企業系合作開設，涵蓋觀光、會展行銷等科目，課程類別與科目如附件。</w:t>
      </w:r>
    </w:p>
    <w:p w:rsidR="0056401D" w:rsidRPr="00AF300E" w:rsidRDefault="0056401D" w:rsidP="00A01194">
      <w:pPr>
        <w:snapToGrid w:val="0"/>
        <w:ind w:left="461" w:hangingChars="192" w:hanging="461"/>
        <w:rPr>
          <w:rFonts w:ascii="Times New Roman" w:eastAsia="標楷體" w:hAnsi="Times New Roman" w:cs="Times New Roman"/>
          <w:szCs w:val="24"/>
        </w:rPr>
      </w:pPr>
      <w:r w:rsidRPr="00AF300E">
        <w:rPr>
          <w:rFonts w:ascii="Times New Roman" w:eastAsia="標楷體" w:hAnsi="Times New Roman" w:cs="Times New Roman"/>
          <w:szCs w:val="24"/>
        </w:rPr>
        <w:t>四、凡對觀光會展領域有興趣的學生，均可選讀本學程。</w:t>
      </w:r>
    </w:p>
    <w:p w:rsidR="0056401D" w:rsidRPr="00AF300E" w:rsidRDefault="0056401D" w:rsidP="00A01194">
      <w:pPr>
        <w:snapToGrid w:val="0"/>
        <w:ind w:left="461" w:hangingChars="192" w:hanging="461"/>
        <w:rPr>
          <w:rFonts w:ascii="Times New Roman" w:eastAsia="標楷體" w:hAnsi="Times New Roman" w:cs="Times New Roman"/>
          <w:szCs w:val="24"/>
        </w:rPr>
      </w:pPr>
      <w:r w:rsidRPr="00AF300E">
        <w:rPr>
          <w:rFonts w:ascii="Times New Roman" w:eastAsia="標楷體" w:hAnsi="Times New Roman" w:cs="Times New Roman"/>
          <w:szCs w:val="24"/>
        </w:rPr>
        <w:t>五、修讀本學程之學生，至少需完成</w:t>
      </w:r>
      <w:r w:rsidRPr="00AF300E">
        <w:rPr>
          <w:rFonts w:ascii="Times New Roman" w:eastAsia="標楷體" w:hAnsi="Times New Roman" w:cs="Times New Roman"/>
          <w:szCs w:val="24"/>
        </w:rPr>
        <w:t>15</w:t>
      </w:r>
      <w:r w:rsidRPr="00AF300E">
        <w:rPr>
          <w:rFonts w:ascii="Times New Roman" w:eastAsia="標楷體" w:hAnsi="Times New Roman" w:cs="Times New Roman"/>
          <w:szCs w:val="24"/>
        </w:rPr>
        <w:t>學分（含必修</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學分），方能取得學分學程證明書。</w:t>
      </w:r>
    </w:p>
    <w:p w:rsidR="0056401D" w:rsidRPr="00AF300E" w:rsidRDefault="0056401D" w:rsidP="00A01194">
      <w:pPr>
        <w:pStyle w:val="Default"/>
        <w:rPr>
          <w:rFonts w:ascii="Times New Roman" w:hAnsi="Times New Roman" w:cs="Times New Roman"/>
          <w:color w:val="auto"/>
        </w:rPr>
      </w:pPr>
      <w:r w:rsidRPr="00AF300E">
        <w:rPr>
          <w:rFonts w:ascii="Times New Roman" w:hAnsi="Times New Roman" w:cs="Times New Roman"/>
          <w:color w:val="auto"/>
        </w:rPr>
        <w:t>六、修讀本學程之選課、成績、學分承認等悉依本校學分學程實施辦法相關規定辦理。</w:t>
      </w:r>
      <w:r w:rsidRPr="00AF300E">
        <w:rPr>
          <w:rFonts w:ascii="Times New Roman" w:hAnsi="Times New Roman" w:cs="Times New Roman"/>
          <w:color w:val="auto"/>
        </w:rPr>
        <w:t xml:space="preserve"> </w:t>
      </w:r>
    </w:p>
    <w:p w:rsidR="0056401D" w:rsidRPr="00AF300E" w:rsidRDefault="0056401D" w:rsidP="00A01194">
      <w:pPr>
        <w:snapToGrid w:val="0"/>
        <w:ind w:left="461" w:hangingChars="192" w:hanging="461"/>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七、本要點經校課程會議通過，陳請校長核定後公布施行，修正時亦同。</w:t>
      </w:r>
    </w:p>
    <w:p w:rsidR="0056401D" w:rsidRPr="00AF300E" w:rsidRDefault="0056401D" w:rsidP="00A01194">
      <w:pPr>
        <w:snapToGrid w:val="0"/>
        <w:ind w:left="461" w:hangingChars="192" w:hanging="461"/>
        <w:rPr>
          <w:rFonts w:ascii="Times New Roman" w:eastAsia="標楷體" w:hAnsi="Times New Roman" w:cs="Times New Roman"/>
          <w:szCs w:val="24"/>
        </w:rPr>
      </w:pPr>
    </w:p>
    <w:p w:rsidR="0056401D" w:rsidRPr="00AF300E" w:rsidRDefault="0056401D" w:rsidP="00A01194">
      <w:pPr>
        <w:snapToGrid w:val="0"/>
        <w:ind w:leftChars="223" w:left="535"/>
        <w:rPr>
          <w:rFonts w:ascii="Times New Roman" w:eastAsia="標楷體" w:hAnsi="Times New Roman" w:cs="Times New Roman"/>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國際觀光與會展學分學程課程類別與科目對照表</w:t>
      </w:r>
    </w:p>
    <w:tbl>
      <w:tblPr>
        <w:tblW w:w="6845" w:type="dxa"/>
        <w:jc w:val="center"/>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3085"/>
        <w:gridCol w:w="1791"/>
      </w:tblGrid>
      <w:tr w:rsidR="00803967" w:rsidRPr="00AF300E" w:rsidTr="00A01194">
        <w:trPr>
          <w:jc w:val="center"/>
        </w:trPr>
        <w:tc>
          <w:tcPr>
            <w:tcW w:w="1969"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課程分類</w:t>
            </w:r>
          </w:p>
        </w:tc>
        <w:tc>
          <w:tcPr>
            <w:tcW w:w="3085"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課程名稱</w:t>
            </w:r>
          </w:p>
        </w:tc>
        <w:tc>
          <w:tcPr>
            <w:tcW w:w="1791" w:type="dxa"/>
            <w:vAlign w:val="center"/>
          </w:tcPr>
          <w:p w:rsidR="0056401D" w:rsidRPr="00AF300E" w:rsidRDefault="0056401D" w:rsidP="00A01194">
            <w:pPr>
              <w:snapToGrid w:val="0"/>
              <w:jc w:val="center"/>
              <w:rPr>
                <w:rFonts w:ascii="Times New Roman" w:eastAsia="標楷體" w:hAnsi="Times New Roman" w:cs="Times New Roman"/>
                <w:spacing w:val="-20"/>
                <w:szCs w:val="24"/>
              </w:rPr>
            </w:pPr>
            <w:r w:rsidRPr="00AF300E">
              <w:rPr>
                <w:rFonts w:ascii="Times New Roman" w:eastAsia="標楷體" w:hAnsi="Times New Roman" w:cs="Times New Roman"/>
                <w:spacing w:val="-20"/>
                <w:szCs w:val="24"/>
              </w:rPr>
              <w:t>學分數</w:t>
            </w:r>
          </w:p>
        </w:tc>
      </w:tr>
      <w:tr w:rsidR="00803967" w:rsidRPr="00AF300E" w:rsidTr="00A01194">
        <w:trPr>
          <w:jc w:val="center"/>
        </w:trPr>
        <w:tc>
          <w:tcPr>
            <w:tcW w:w="1969" w:type="dxa"/>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必修</w:t>
            </w:r>
          </w:p>
        </w:tc>
        <w:tc>
          <w:tcPr>
            <w:tcW w:w="3085" w:type="dxa"/>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觀光導論</w:t>
            </w:r>
          </w:p>
        </w:tc>
        <w:tc>
          <w:tcPr>
            <w:tcW w:w="1791"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jc w:val="center"/>
        </w:trPr>
        <w:tc>
          <w:tcPr>
            <w:tcW w:w="1969" w:type="dxa"/>
            <w:vMerge w:val="restart"/>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選修</w:t>
            </w:r>
          </w:p>
        </w:tc>
        <w:tc>
          <w:tcPr>
            <w:tcW w:w="3085" w:type="dxa"/>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會展概論</w:t>
            </w:r>
          </w:p>
        </w:tc>
        <w:tc>
          <w:tcPr>
            <w:tcW w:w="1791"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jc w:val="center"/>
        </w:trPr>
        <w:tc>
          <w:tcPr>
            <w:tcW w:w="1969" w:type="dxa"/>
            <w:vMerge/>
            <w:vAlign w:val="center"/>
          </w:tcPr>
          <w:p w:rsidR="0056401D" w:rsidRPr="00AF300E" w:rsidRDefault="0056401D" w:rsidP="00A01194">
            <w:pPr>
              <w:snapToGrid w:val="0"/>
              <w:jc w:val="both"/>
              <w:rPr>
                <w:rFonts w:ascii="Times New Roman" w:eastAsia="標楷體" w:hAnsi="Times New Roman" w:cs="Times New Roman"/>
                <w:szCs w:val="24"/>
              </w:rPr>
            </w:pPr>
          </w:p>
        </w:tc>
        <w:tc>
          <w:tcPr>
            <w:tcW w:w="3085" w:type="dxa"/>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觀光英語（一）</w:t>
            </w:r>
          </w:p>
        </w:tc>
        <w:tc>
          <w:tcPr>
            <w:tcW w:w="1791"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969" w:type="dxa"/>
            <w:vMerge/>
          </w:tcPr>
          <w:p w:rsidR="0056401D" w:rsidRPr="00AF300E" w:rsidRDefault="0056401D" w:rsidP="00A01194">
            <w:pPr>
              <w:snapToGrid w:val="0"/>
              <w:jc w:val="both"/>
              <w:rPr>
                <w:rFonts w:ascii="Times New Roman" w:eastAsia="標楷體" w:hAnsi="Times New Roman" w:cs="Times New Roman"/>
                <w:szCs w:val="24"/>
              </w:rPr>
            </w:pPr>
          </w:p>
        </w:tc>
        <w:tc>
          <w:tcPr>
            <w:tcW w:w="3085" w:type="dxa"/>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觀光英語（二）</w:t>
            </w:r>
          </w:p>
        </w:tc>
        <w:tc>
          <w:tcPr>
            <w:tcW w:w="1791"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969" w:type="dxa"/>
            <w:vMerge/>
          </w:tcPr>
          <w:p w:rsidR="0056401D" w:rsidRPr="00AF300E" w:rsidRDefault="0056401D" w:rsidP="00A01194">
            <w:pPr>
              <w:snapToGrid w:val="0"/>
              <w:jc w:val="both"/>
              <w:rPr>
                <w:rFonts w:ascii="Times New Roman" w:eastAsia="標楷體" w:hAnsi="Times New Roman" w:cs="Times New Roman"/>
                <w:szCs w:val="24"/>
              </w:rPr>
            </w:pPr>
          </w:p>
        </w:tc>
        <w:tc>
          <w:tcPr>
            <w:tcW w:w="3085" w:type="dxa"/>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國際禮儀</w:t>
            </w:r>
          </w:p>
        </w:tc>
        <w:tc>
          <w:tcPr>
            <w:tcW w:w="1791"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jc w:val="center"/>
        </w:trPr>
        <w:tc>
          <w:tcPr>
            <w:tcW w:w="1969" w:type="dxa"/>
            <w:vMerge/>
          </w:tcPr>
          <w:p w:rsidR="0056401D" w:rsidRPr="00AF300E" w:rsidRDefault="0056401D" w:rsidP="00A01194">
            <w:pPr>
              <w:snapToGrid w:val="0"/>
              <w:jc w:val="both"/>
              <w:rPr>
                <w:rFonts w:ascii="Times New Roman" w:eastAsia="標楷體" w:hAnsi="Times New Roman" w:cs="Times New Roman"/>
                <w:szCs w:val="24"/>
              </w:rPr>
            </w:pPr>
          </w:p>
        </w:tc>
        <w:tc>
          <w:tcPr>
            <w:tcW w:w="3085" w:type="dxa"/>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行程設計與分析</w:t>
            </w:r>
          </w:p>
        </w:tc>
        <w:tc>
          <w:tcPr>
            <w:tcW w:w="1791"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969" w:type="dxa"/>
            <w:vMerge/>
          </w:tcPr>
          <w:p w:rsidR="0056401D" w:rsidRPr="00AF300E" w:rsidRDefault="0056401D" w:rsidP="00A01194">
            <w:pPr>
              <w:snapToGrid w:val="0"/>
              <w:jc w:val="both"/>
              <w:rPr>
                <w:rFonts w:ascii="Times New Roman" w:eastAsia="標楷體" w:hAnsi="Times New Roman" w:cs="Times New Roman"/>
                <w:szCs w:val="24"/>
              </w:rPr>
            </w:pPr>
          </w:p>
        </w:tc>
        <w:tc>
          <w:tcPr>
            <w:tcW w:w="3085" w:type="dxa"/>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導遊領隊實務</w:t>
            </w:r>
          </w:p>
        </w:tc>
        <w:tc>
          <w:tcPr>
            <w:tcW w:w="1791"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969" w:type="dxa"/>
            <w:vMerge/>
          </w:tcPr>
          <w:p w:rsidR="0056401D" w:rsidRPr="00AF300E" w:rsidRDefault="0056401D" w:rsidP="00A01194">
            <w:pPr>
              <w:snapToGrid w:val="0"/>
              <w:jc w:val="both"/>
              <w:rPr>
                <w:rFonts w:ascii="Times New Roman" w:eastAsia="標楷體" w:hAnsi="Times New Roman" w:cs="Times New Roman"/>
                <w:szCs w:val="24"/>
              </w:rPr>
            </w:pPr>
          </w:p>
        </w:tc>
        <w:tc>
          <w:tcPr>
            <w:tcW w:w="3085" w:type="dxa"/>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國際行銷會話</w:t>
            </w:r>
          </w:p>
        </w:tc>
        <w:tc>
          <w:tcPr>
            <w:tcW w:w="1791"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jc w:val="center"/>
        </w:trPr>
        <w:tc>
          <w:tcPr>
            <w:tcW w:w="1969" w:type="dxa"/>
            <w:vMerge/>
          </w:tcPr>
          <w:p w:rsidR="0056401D" w:rsidRPr="00AF300E" w:rsidRDefault="0056401D" w:rsidP="00A01194">
            <w:pPr>
              <w:snapToGrid w:val="0"/>
              <w:jc w:val="both"/>
              <w:rPr>
                <w:rFonts w:ascii="Times New Roman" w:eastAsia="標楷體" w:hAnsi="Times New Roman" w:cs="Times New Roman"/>
                <w:szCs w:val="24"/>
              </w:rPr>
            </w:pPr>
          </w:p>
        </w:tc>
        <w:tc>
          <w:tcPr>
            <w:tcW w:w="3085" w:type="dxa"/>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商業口譯實務</w:t>
            </w:r>
          </w:p>
        </w:tc>
        <w:tc>
          <w:tcPr>
            <w:tcW w:w="1791"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jc w:val="center"/>
        </w:trPr>
        <w:tc>
          <w:tcPr>
            <w:tcW w:w="1969" w:type="dxa"/>
            <w:vMerge/>
          </w:tcPr>
          <w:p w:rsidR="0056401D" w:rsidRPr="00AF300E" w:rsidRDefault="0056401D" w:rsidP="00A01194">
            <w:pPr>
              <w:snapToGrid w:val="0"/>
              <w:jc w:val="both"/>
              <w:rPr>
                <w:rFonts w:ascii="Times New Roman" w:eastAsia="標楷體" w:hAnsi="Times New Roman" w:cs="Times New Roman"/>
                <w:szCs w:val="24"/>
              </w:rPr>
            </w:pPr>
          </w:p>
        </w:tc>
        <w:tc>
          <w:tcPr>
            <w:tcW w:w="3085" w:type="dxa"/>
            <w:tcBorders>
              <w:bottom w:val="single" w:sz="4" w:space="0" w:color="auto"/>
            </w:tcBorders>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英文商務簡報</w:t>
            </w:r>
          </w:p>
        </w:tc>
        <w:tc>
          <w:tcPr>
            <w:tcW w:w="1791" w:type="dxa"/>
            <w:tcBorders>
              <w:bottom w:val="single" w:sz="4" w:space="0" w:color="auto"/>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jc w:val="center"/>
        </w:trPr>
        <w:tc>
          <w:tcPr>
            <w:tcW w:w="1969" w:type="dxa"/>
            <w:vMerge/>
          </w:tcPr>
          <w:p w:rsidR="0056401D" w:rsidRPr="00AF300E" w:rsidRDefault="0056401D" w:rsidP="00A01194">
            <w:pPr>
              <w:snapToGrid w:val="0"/>
              <w:jc w:val="both"/>
              <w:rPr>
                <w:rFonts w:ascii="Times New Roman" w:eastAsia="標楷體" w:hAnsi="Times New Roman" w:cs="Times New Roman"/>
                <w:szCs w:val="24"/>
              </w:rPr>
            </w:pPr>
          </w:p>
        </w:tc>
        <w:tc>
          <w:tcPr>
            <w:tcW w:w="3085" w:type="dxa"/>
            <w:tcBorders>
              <w:bottom w:val="single" w:sz="6" w:space="0" w:color="auto"/>
              <w:right w:val="single" w:sz="6" w:space="0" w:color="auto"/>
            </w:tcBorders>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城市行銷</w:t>
            </w:r>
          </w:p>
        </w:tc>
        <w:tc>
          <w:tcPr>
            <w:tcW w:w="1791" w:type="dxa"/>
            <w:tcBorders>
              <w:left w:val="single" w:sz="6" w:space="0" w:color="auto"/>
              <w:bottom w:val="single" w:sz="6" w:space="0" w:color="auto"/>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969" w:type="dxa"/>
            <w:vMerge/>
            <w:tcBorders>
              <w:right w:val="single" w:sz="4" w:space="0" w:color="auto"/>
            </w:tcBorders>
          </w:tcPr>
          <w:p w:rsidR="0056401D" w:rsidRPr="00AF300E" w:rsidRDefault="0056401D" w:rsidP="00A01194">
            <w:pPr>
              <w:snapToGrid w:val="0"/>
              <w:jc w:val="both"/>
              <w:rPr>
                <w:rFonts w:ascii="Times New Roman" w:eastAsia="標楷體" w:hAnsi="Times New Roman" w:cs="Times New Roman"/>
                <w:szCs w:val="24"/>
              </w:rPr>
            </w:pPr>
          </w:p>
        </w:tc>
        <w:tc>
          <w:tcPr>
            <w:tcW w:w="3085" w:type="dxa"/>
            <w:tcBorders>
              <w:top w:val="single" w:sz="6" w:space="0" w:color="auto"/>
              <w:left w:val="single" w:sz="4" w:space="0" w:color="auto"/>
              <w:bottom w:val="single" w:sz="6" w:space="0" w:color="auto"/>
              <w:right w:val="single" w:sz="6" w:space="0" w:color="auto"/>
            </w:tcBorders>
            <w:shd w:val="clear" w:color="auto" w:fill="auto"/>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航空入門暨形象管理</w:t>
            </w:r>
          </w:p>
        </w:tc>
        <w:tc>
          <w:tcPr>
            <w:tcW w:w="1791" w:type="dxa"/>
            <w:tcBorders>
              <w:top w:val="single" w:sz="6" w:space="0" w:color="auto"/>
              <w:left w:val="single" w:sz="6" w:space="0" w:color="auto"/>
              <w:bottom w:val="single" w:sz="6" w:space="0" w:color="auto"/>
              <w:right w:val="single" w:sz="4" w:space="0" w:color="auto"/>
            </w:tcBorders>
            <w:shd w:val="clear" w:color="auto" w:fill="auto"/>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969" w:type="dxa"/>
            <w:vMerge/>
            <w:tcBorders>
              <w:right w:val="single" w:sz="4" w:space="0" w:color="auto"/>
            </w:tcBorders>
          </w:tcPr>
          <w:p w:rsidR="0056401D" w:rsidRPr="00AF300E" w:rsidRDefault="0056401D" w:rsidP="00A01194">
            <w:pPr>
              <w:snapToGrid w:val="0"/>
              <w:jc w:val="both"/>
              <w:rPr>
                <w:rFonts w:ascii="Times New Roman" w:eastAsia="標楷體" w:hAnsi="Times New Roman" w:cs="Times New Roman"/>
                <w:szCs w:val="24"/>
              </w:rPr>
            </w:pPr>
          </w:p>
        </w:tc>
        <w:tc>
          <w:tcPr>
            <w:tcW w:w="3085" w:type="dxa"/>
            <w:tcBorders>
              <w:top w:val="single" w:sz="6" w:space="0" w:color="auto"/>
              <w:left w:val="single" w:sz="4" w:space="0" w:color="auto"/>
              <w:bottom w:val="single" w:sz="6" w:space="0" w:color="auto"/>
              <w:right w:val="single" w:sz="6" w:space="0" w:color="auto"/>
            </w:tcBorders>
            <w:shd w:val="clear" w:color="auto" w:fill="auto"/>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國際機場與全球飛行</w:t>
            </w:r>
          </w:p>
        </w:tc>
        <w:tc>
          <w:tcPr>
            <w:tcW w:w="1791" w:type="dxa"/>
            <w:tcBorders>
              <w:top w:val="single" w:sz="6" w:space="0" w:color="auto"/>
              <w:left w:val="single" w:sz="6" w:space="0" w:color="auto"/>
              <w:bottom w:val="single" w:sz="6" w:space="0" w:color="auto"/>
              <w:right w:val="single" w:sz="4" w:space="0" w:color="auto"/>
            </w:tcBorders>
            <w:shd w:val="clear" w:color="auto" w:fill="auto"/>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jc w:val="center"/>
        </w:trPr>
        <w:tc>
          <w:tcPr>
            <w:tcW w:w="1969" w:type="dxa"/>
            <w:vMerge/>
            <w:tcBorders>
              <w:right w:val="single" w:sz="4" w:space="0" w:color="auto"/>
            </w:tcBorders>
          </w:tcPr>
          <w:p w:rsidR="0056401D" w:rsidRPr="00AF300E" w:rsidRDefault="0056401D" w:rsidP="00A01194">
            <w:pPr>
              <w:snapToGrid w:val="0"/>
              <w:jc w:val="both"/>
              <w:rPr>
                <w:rFonts w:ascii="Times New Roman" w:eastAsia="標楷體" w:hAnsi="Times New Roman" w:cs="Times New Roman"/>
                <w:szCs w:val="24"/>
              </w:rPr>
            </w:pPr>
          </w:p>
        </w:tc>
        <w:tc>
          <w:tcPr>
            <w:tcW w:w="3085" w:type="dxa"/>
            <w:tcBorders>
              <w:top w:val="single" w:sz="6" w:space="0" w:color="auto"/>
              <w:left w:val="single" w:sz="4" w:space="0" w:color="auto"/>
              <w:bottom w:val="single" w:sz="6" w:space="0" w:color="auto"/>
              <w:right w:val="single" w:sz="6" w:space="0" w:color="auto"/>
            </w:tcBorders>
            <w:shd w:val="clear" w:color="auto" w:fill="auto"/>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航空服務專業英語溝通</w:t>
            </w:r>
          </w:p>
        </w:tc>
        <w:tc>
          <w:tcPr>
            <w:tcW w:w="1791" w:type="dxa"/>
            <w:tcBorders>
              <w:top w:val="single" w:sz="6" w:space="0" w:color="auto"/>
              <w:left w:val="single" w:sz="6" w:space="0" w:color="auto"/>
              <w:bottom w:val="single" w:sz="6" w:space="0" w:color="auto"/>
              <w:right w:val="single" w:sz="4" w:space="0" w:color="auto"/>
            </w:tcBorders>
            <w:shd w:val="clear" w:color="auto" w:fill="auto"/>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jc w:val="center"/>
        </w:trPr>
        <w:tc>
          <w:tcPr>
            <w:tcW w:w="1969" w:type="dxa"/>
            <w:vMerge/>
            <w:vAlign w:val="center"/>
          </w:tcPr>
          <w:p w:rsidR="0056401D" w:rsidRPr="00AF300E" w:rsidRDefault="0056401D" w:rsidP="00A01194">
            <w:pPr>
              <w:snapToGrid w:val="0"/>
              <w:jc w:val="both"/>
              <w:rPr>
                <w:rFonts w:ascii="Times New Roman" w:eastAsia="標楷體" w:hAnsi="Times New Roman" w:cs="Times New Roman"/>
                <w:szCs w:val="24"/>
              </w:rPr>
            </w:pPr>
          </w:p>
        </w:tc>
        <w:tc>
          <w:tcPr>
            <w:tcW w:w="3085" w:type="dxa"/>
            <w:tcBorders>
              <w:top w:val="single" w:sz="6" w:space="0" w:color="auto"/>
              <w:right w:val="single" w:sz="6" w:space="0" w:color="auto"/>
            </w:tcBorders>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航空實務暨面試技巧</w:t>
            </w:r>
          </w:p>
        </w:tc>
        <w:tc>
          <w:tcPr>
            <w:tcW w:w="1791" w:type="dxa"/>
            <w:tcBorders>
              <w:top w:val="single" w:sz="6" w:space="0" w:color="auto"/>
              <w:left w:val="single" w:sz="6" w:space="0" w:color="auto"/>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jc w:val="center"/>
        </w:trPr>
        <w:tc>
          <w:tcPr>
            <w:tcW w:w="1969" w:type="dxa"/>
            <w:vMerge/>
            <w:vAlign w:val="center"/>
          </w:tcPr>
          <w:p w:rsidR="0056401D" w:rsidRPr="00AF300E" w:rsidRDefault="0056401D" w:rsidP="00A01194">
            <w:pPr>
              <w:snapToGrid w:val="0"/>
              <w:jc w:val="both"/>
              <w:rPr>
                <w:rFonts w:ascii="Times New Roman" w:eastAsia="標楷體" w:hAnsi="Times New Roman" w:cs="Times New Roman"/>
                <w:szCs w:val="24"/>
              </w:rPr>
            </w:pPr>
          </w:p>
        </w:tc>
        <w:tc>
          <w:tcPr>
            <w:tcW w:w="3085" w:type="dxa"/>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會展行銷</w:t>
            </w:r>
          </w:p>
        </w:tc>
        <w:tc>
          <w:tcPr>
            <w:tcW w:w="1791"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969" w:type="dxa"/>
            <w:vMerge/>
            <w:vAlign w:val="center"/>
          </w:tcPr>
          <w:p w:rsidR="0056401D" w:rsidRPr="00AF300E" w:rsidRDefault="0056401D" w:rsidP="00A01194">
            <w:pPr>
              <w:snapToGrid w:val="0"/>
              <w:jc w:val="both"/>
              <w:rPr>
                <w:rFonts w:ascii="Times New Roman" w:eastAsia="標楷體" w:hAnsi="Times New Roman" w:cs="Times New Roman"/>
                <w:szCs w:val="24"/>
              </w:rPr>
            </w:pPr>
          </w:p>
        </w:tc>
        <w:tc>
          <w:tcPr>
            <w:tcW w:w="3085" w:type="dxa"/>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國際會議管理</w:t>
            </w:r>
          </w:p>
        </w:tc>
        <w:tc>
          <w:tcPr>
            <w:tcW w:w="1791"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969" w:type="dxa"/>
            <w:vMerge/>
            <w:vAlign w:val="center"/>
          </w:tcPr>
          <w:p w:rsidR="0056401D" w:rsidRPr="00AF300E" w:rsidRDefault="0056401D" w:rsidP="00A01194">
            <w:pPr>
              <w:snapToGrid w:val="0"/>
              <w:jc w:val="both"/>
              <w:rPr>
                <w:rFonts w:ascii="Times New Roman" w:eastAsia="標楷體" w:hAnsi="Times New Roman" w:cs="Times New Roman"/>
                <w:szCs w:val="24"/>
              </w:rPr>
            </w:pPr>
          </w:p>
        </w:tc>
        <w:tc>
          <w:tcPr>
            <w:tcW w:w="3085" w:type="dxa"/>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會展英文</w:t>
            </w:r>
          </w:p>
        </w:tc>
        <w:tc>
          <w:tcPr>
            <w:tcW w:w="1791"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jc w:val="center"/>
        </w:trPr>
        <w:tc>
          <w:tcPr>
            <w:tcW w:w="1969" w:type="dxa"/>
            <w:vMerge/>
            <w:vAlign w:val="center"/>
          </w:tcPr>
          <w:p w:rsidR="0056401D" w:rsidRPr="00AF300E" w:rsidRDefault="0056401D" w:rsidP="00A01194">
            <w:pPr>
              <w:snapToGrid w:val="0"/>
              <w:jc w:val="both"/>
              <w:rPr>
                <w:rFonts w:ascii="Times New Roman" w:eastAsia="標楷體" w:hAnsi="Times New Roman" w:cs="Times New Roman"/>
                <w:szCs w:val="24"/>
              </w:rPr>
            </w:pPr>
          </w:p>
        </w:tc>
        <w:tc>
          <w:tcPr>
            <w:tcW w:w="3085" w:type="dxa"/>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旅遊英文</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p>
        </w:tc>
        <w:tc>
          <w:tcPr>
            <w:tcW w:w="1791"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jc w:val="center"/>
        </w:trPr>
        <w:tc>
          <w:tcPr>
            <w:tcW w:w="1969" w:type="dxa"/>
            <w:vMerge/>
            <w:vAlign w:val="center"/>
          </w:tcPr>
          <w:p w:rsidR="0056401D" w:rsidRPr="00AF300E" w:rsidRDefault="0056401D" w:rsidP="00A01194">
            <w:pPr>
              <w:snapToGrid w:val="0"/>
              <w:jc w:val="both"/>
              <w:rPr>
                <w:rFonts w:ascii="Times New Roman" w:eastAsia="標楷體" w:hAnsi="Times New Roman" w:cs="Times New Roman"/>
                <w:szCs w:val="24"/>
              </w:rPr>
            </w:pPr>
          </w:p>
        </w:tc>
        <w:tc>
          <w:tcPr>
            <w:tcW w:w="3085" w:type="dxa"/>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旅遊英文</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p>
        </w:tc>
        <w:tc>
          <w:tcPr>
            <w:tcW w:w="1791" w:type="dxa"/>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bl>
    <w:p w:rsidR="0056401D" w:rsidRPr="00AF300E" w:rsidRDefault="0056401D" w:rsidP="00A01194">
      <w:pPr>
        <w:snapToGrid w:val="0"/>
        <w:ind w:left="770" w:hangingChars="321" w:hanging="770"/>
        <w:rPr>
          <w:rFonts w:ascii="Times New Roman" w:eastAsia="標楷體" w:hAnsi="Times New Roman" w:cs="Times New Roman"/>
          <w:szCs w:val="24"/>
        </w:rPr>
      </w:pPr>
      <w:r w:rsidRPr="00AF300E">
        <w:rPr>
          <w:rFonts w:ascii="Times New Roman" w:eastAsia="標楷體" w:hAnsi="Times New Roman" w:cs="Times New Roman"/>
          <w:szCs w:val="24"/>
        </w:rPr>
        <w:t>註</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：表中未列出之科目，若符合本學程之課程類別精神者，經核可後其學分亦可採認。</w:t>
      </w:r>
    </w:p>
    <w:p w:rsidR="0056401D" w:rsidRPr="00AF300E" w:rsidRDefault="0056401D" w:rsidP="00A01194">
      <w:pPr>
        <w:snapToGrid w:val="0"/>
        <w:ind w:left="770" w:hangingChars="321" w:hanging="770"/>
        <w:rPr>
          <w:rFonts w:ascii="Times New Roman" w:eastAsia="標楷體" w:hAnsi="Times New Roman" w:cs="Times New Roman"/>
          <w:szCs w:val="24"/>
        </w:rPr>
      </w:pPr>
      <w:r w:rsidRPr="00AF300E">
        <w:rPr>
          <w:rFonts w:ascii="Times New Roman" w:eastAsia="標楷體" w:hAnsi="Times New Roman" w:cs="Times New Roman"/>
          <w:szCs w:val="24"/>
        </w:rPr>
        <w:t>註</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：本表得依實際情形隨時修訂之。</w:t>
      </w:r>
    </w:p>
    <w:p w:rsidR="0056401D" w:rsidRPr="00AF300E" w:rsidRDefault="0056401D" w:rsidP="00A01194">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南臺科技大學軟體工程學分學程實施要點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96</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15</w:t>
      </w:r>
      <w:r w:rsidR="0056401D" w:rsidRPr="00AF300E">
        <w:rPr>
          <w:rFonts w:ascii="Times New Roman" w:eastAsia="標楷體" w:hAnsi="Times New Roman" w:cs="Times New Roman"/>
          <w:sz w:val="20"/>
        </w:rPr>
        <w:t>日校課程會議通過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97</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17</w:t>
      </w:r>
      <w:r w:rsidR="0056401D" w:rsidRPr="00AF300E">
        <w:rPr>
          <w:rFonts w:ascii="Times New Roman" w:eastAsia="標楷體" w:hAnsi="Times New Roman" w:cs="Times New Roman"/>
          <w:sz w:val="20"/>
        </w:rPr>
        <w:t>日校課程會議修訂通過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97</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日校課程會議修訂通過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103</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11</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26</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105</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25</w:t>
      </w:r>
      <w:r w:rsidR="0056401D" w:rsidRPr="00AF300E">
        <w:rPr>
          <w:rFonts w:ascii="Times New Roman" w:eastAsia="標楷體" w:hAnsi="Times New Roman" w:cs="Times New Roman"/>
          <w:sz w:val="20"/>
        </w:rPr>
        <w:t>日校課程會議修正通過</w:t>
      </w:r>
    </w:p>
    <w:p w:rsidR="00A01194" w:rsidRPr="00AF300E" w:rsidRDefault="00A01194" w:rsidP="00021891">
      <w:pPr>
        <w:spacing w:line="240" w:lineRule="exact"/>
        <w:jc w:val="right"/>
        <w:rPr>
          <w:rFonts w:ascii="Times New Roman" w:eastAsia="標楷體" w:hAnsi="Times New Roman" w:cs="Times New Roman"/>
          <w:sz w:val="20"/>
        </w:rPr>
      </w:pPr>
    </w:p>
    <w:p w:rsidR="0056401D" w:rsidRPr="00AF300E" w:rsidRDefault="0056401D" w:rsidP="00A01194">
      <w:pPr>
        <w:ind w:left="425" w:hangingChars="177" w:hanging="425"/>
        <w:jc w:val="both"/>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w:t>
      </w:r>
      <w:r w:rsidRPr="00AF300E">
        <w:rPr>
          <w:rFonts w:ascii="Times New Roman" w:eastAsia="標楷體" w:hAnsi="Times New Roman" w:cs="Times New Roman"/>
          <w:bCs/>
          <w:szCs w:val="24"/>
        </w:rPr>
        <w:t>為配合國家軟體產業發展之需求，培育具有軟體工程專業背景之人才，並</w:t>
      </w:r>
      <w:r w:rsidRPr="00AF300E">
        <w:rPr>
          <w:rFonts w:ascii="Times New Roman" w:eastAsia="標楷體" w:hAnsi="Times New Roman" w:cs="Times New Roman"/>
          <w:kern w:val="0"/>
          <w:szCs w:val="24"/>
        </w:rPr>
        <w:t>提供學生</w:t>
      </w:r>
      <w:r w:rsidRPr="00AF300E">
        <w:rPr>
          <w:rFonts w:ascii="Times New Roman" w:eastAsia="標楷體" w:hAnsi="Times New Roman" w:cs="Times New Roman"/>
          <w:bCs/>
          <w:szCs w:val="24"/>
        </w:rPr>
        <w:t>軟體工程</w:t>
      </w:r>
      <w:r w:rsidRPr="00AF300E">
        <w:rPr>
          <w:rFonts w:ascii="Times New Roman" w:eastAsia="標楷體" w:hAnsi="Times New Roman" w:cs="Times New Roman"/>
          <w:kern w:val="0"/>
          <w:szCs w:val="24"/>
        </w:rPr>
        <w:t>領域之知識，</w:t>
      </w:r>
      <w:r w:rsidRPr="00AF300E">
        <w:rPr>
          <w:rFonts w:ascii="Times New Roman" w:eastAsia="標楷體" w:hAnsi="Times New Roman" w:cs="Times New Roman"/>
          <w:szCs w:val="24"/>
        </w:rPr>
        <w:t>協助學生於修業期間，取得軟體工程之相關證照，</w:t>
      </w:r>
      <w:r w:rsidRPr="00AF300E">
        <w:rPr>
          <w:rFonts w:ascii="Times New Roman" w:eastAsia="標楷體" w:hAnsi="Times New Roman" w:cs="Times New Roman"/>
          <w:bCs/>
          <w:szCs w:val="24"/>
        </w:rPr>
        <w:t>以增加就業競爭力，</w:t>
      </w:r>
      <w:r w:rsidRPr="00AF300E">
        <w:rPr>
          <w:rFonts w:ascii="Times New Roman" w:eastAsia="標楷體" w:hAnsi="Times New Roman" w:cs="Times New Roman"/>
          <w:kern w:val="0"/>
          <w:szCs w:val="24"/>
        </w:rPr>
        <w:t>特</w:t>
      </w:r>
      <w:r w:rsidRPr="00AF300E">
        <w:rPr>
          <w:rFonts w:ascii="Times New Roman" w:eastAsia="標楷體" w:hAnsi="Times New Roman" w:cs="Times New Roman"/>
          <w:szCs w:val="24"/>
        </w:rPr>
        <w:t>開設</w:t>
      </w:r>
      <w:r w:rsidRPr="00AF300E">
        <w:rPr>
          <w:rFonts w:ascii="Times New Roman" w:eastAsia="標楷體" w:hAnsi="Times New Roman" w:cs="Times New Roman"/>
          <w:bCs/>
          <w:szCs w:val="24"/>
        </w:rPr>
        <w:t>軟體工程學分學程</w:t>
      </w:r>
      <w:r w:rsidRPr="00AF300E">
        <w:rPr>
          <w:rFonts w:ascii="Times New Roman" w:eastAsia="標楷體" w:hAnsi="Times New Roman" w:cs="Times New Roman"/>
          <w:szCs w:val="24"/>
        </w:rPr>
        <w:t>（以下簡稱本學程）</w:t>
      </w:r>
      <w:r w:rsidRPr="00AF300E">
        <w:rPr>
          <w:rFonts w:ascii="Times New Roman" w:eastAsia="標楷體" w:hAnsi="Times New Roman" w:cs="Times New Roman"/>
          <w:bCs/>
          <w:szCs w:val="24"/>
        </w:rPr>
        <w:t>，並依據本校學分學程實施辦法</w:t>
      </w:r>
      <w:r w:rsidRPr="00AF300E">
        <w:rPr>
          <w:rFonts w:ascii="Times New Roman" w:eastAsia="標楷體" w:hAnsi="Times New Roman" w:cs="Times New Roman"/>
          <w:szCs w:val="24"/>
        </w:rPr>
        <w:t>訂定本要點。</w:t>
      </w:r>
    </w:p>
    <w:p w:rsidR="0056401D" w:rsidRPr="00AF300E" w:rsidRDefault="0056401D" w:rsidP="00A01194">
      <w:pPr>
        <w:ind w:left="425" w:hangingChars="177" w:hanging="425"/>
        <w:jc w:val="both"/>
        <w:rPr>
          <w:rFonts w:ascii="Times New Roman" w:eastAsia="標楷體" w:hAnsi="Times New Roman" w:cs="Times New Roman"/>
          <w:szCs w:val="24"/>
        </w:rPr>
      </w:pPr>
      <w:r w:rsidRPr="00AF300E">
        <w:rPr>
          <w:rFonts w:ascii="Times New Roman" w:eastAsia="標楷體" w:hAnsi="Times New Roman" w:cs="Times New Roman"/>
          <w:szCs w:val="24"/>
        </w:rPr>
        <w:t>二、本學程負責管理單位為資訊管理系。</w:t>
      </w:r>
    </w:p>
    <w:p w:rsidR="0056401D" w:rsidRPr="00AF300E" w:rsidRDefault="0056401D" w:rsidP="00A01194">
      <w:pPr>
        <w:ind w:left="425" w:hangingChars="177" w:hanging="425"/>
        <w:jc w:val="both"/>
        <w:rPr>
          <w:rFonts w:ascii="Times New Roman" w:eastAsia="標楷體" w:hAnsi="Times New Roman" w:cs="Times New Roman"/>
          <w:bCs/>
          <w:szCs w:val="24"/>
        </w:rPr>
      </w:pPr>
      <w:r w:rsidRPr="00AF300E">
        <w:rPr>
          <w:rFonts w:ascii="Times New Roman" w:eastAsia="標楷體" w:hAnsi="Times New Roman" w:cs="Times New Roman"/>
          <w:szCs w:val="24"/>
        </w:rPr>
        <w:t>三、本學程</w:t>
      </w:r>
      <w:r w:rsidRPr="00AF300E">
        <w:rPr>
          <w:rFonts w:ascii="Times New Roman" w:eastAsia="標楷體" w:hAnsi="Times New Roman" w:cs="Times New Roman"/>
          <w:bCs/>
          <w:szCs w:val="24"/>
        </w:rPr>
        <w:t>課程如附件。</w:t>
      </w:r>
    </w:p>
    <w:p w:rsidR="0056401D" w:rsidRPr="00AF300E" w:rsidRDefault="0056401D" w:rsidP="00A01194">
      <w:pPr>
        <w:ind w:left="425" w:hangingChars="177" w:hanging="425"/>
        <w:jc w:val="both"/>
        <w:rPr>
          <w:rFonts w:ascii="Times New Roman" w:eastAsia="標楷體" w:hAnsi="Times New Roman" w:cs="Times New Roman"/>
          <w:szCs w:val="24"/>
        </w:rPr>
      </w:pPr>
      <w:r w:rsidRPr="00AF300E">
        <w:rPr>
          <w:rFonts w:ascii="Times New Roman" w:eastAsia="標楷體" w:hAnsi="Times New Roman" w:cs="Times New Roman"/>
          <w:bCs/>
          <w:szCs w:val="24"/>
        </w:rPr>
        <w:t>四、</w:t>
      </w:r>
      <w:r w:rsidRPr="00AF300E">
        <w:rPr>
          <w:rFonts w:ascii="Times New Roman" w:eastAsia="標楷體" w:hAnsi="Times New Roman" w:cs="Times New Roman"/>
          <w:szCs w:val="24"/>
        </w:rPr>
        <w:t>凡本校學生對</w:t>
      </w:r>
      <w:r w:rsidRPr="00AF300E">
        <w:rPr>
          <w:rFonts w:ascii="Times New Roman" w:eastAsia="標楷體" w:hAnsi="Times New Roman" w:cs="Times New Roman"/>
          <w:bCs/>
          <w:szCs w:val="24"/>
        </w:rPr>
        <w:t>軟體工程</w:t>
      </w:r>
      <w:r w:rsidRPr="00AF300E">
        <w:rPr>
          <w:rFonts w:ascii="Times New Roman" w:eastAsia="標楷體" w:hAnsi="Times New Roman" w:cs="Times New Roman"/>
          <w:szCs w:val="24"/>
        </w:rPr>
        <w:t>知識有興趣的學生，均可選讀本學程。</w:t>
      </w:r>
    </w:p>
    <w:p w:rsidR="0056401D" w:rsidRPr="00AF300E" w:rsidRDefault="0056401D" w:rsidP="00A01194">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五、學生修讀本學程，</w:t>
      </w:r>
      <w:r w:rsidRPr="00AF300E">
        <w:rPr>
          <w:rFonts w:ascii="Times New Roman" w:eastAsia="標楷體" w:hAnsi="Times New Roman" w:cs="Times New Roman"/>
          <w:bCs/>
          <w:szCs w:val="24"/>
        </w:rPr>
        <w:t>至少取得</w:t>
      </w:r>
      <w:r w:rsidRPr="00AF300E">
        <w:rPr>
          <w:rFonts w:ascii="Times New Roman" w:eastAsia="標楷體" w:hAnsi="Times New Roman" w:cs="Times New Roman"/>
          <w:bCs/>
          <w:szCs w:val="24"/>
        </w:rPr>
        <w:t>18</w:t>
      </w:r>
      <w:r w:rsidRPr="00AF300E">
        <w:rPr>
          <w:rFonts w:ascii="Times New Roman" w:eastAsia="標楷體" w:hAnsi="Times New Roman" w:cs="Times New Roman"/>
          <w:bCs/>
          <w:szCs w:val="24"/>
        </w:rPr>
        <w:t>學分（</w:t>
      </w:r>
      <w:r w:rsidRPr="00AF300E">
        <w:rPr>
          <w:rFonts w:ascii="Times New Roman" w:eastAsia="標楷體" w:hAnsi="Times New Roman" w:cs="Times New Roman"/>
          <w:szCs w:val="24"/>
        </w:rPr>
        <w:t>其中核心課程為必選），才能取得學分學程證明。</w:t>
      </w:r>
    </w:p>
    <w:p w:rsidR="0056401D" w:rsidRPr="00AF300E" w:rsidRDefault="0056401D" w:rsidP="00A01194">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六、修讀本學程之選課、成績、學分承認等悉依本校</w:t>
      </w:r>
      <w:r w:rsidRPr="00AF300E">
        <w:rPr>
          <w:rFonts w:ascii="Times New Roman" w:eastAsia="標楷體" w:hAnsi="Times New Roman" w:cs="Times New Roman"/>
          <w:bCs/>
          <w:szCs w:val="24"/>
        </w:rPr>
        <w:t>學分學程實施辦法相關規定辦理</w:t>
      </w:r>
      <w:r w:rsidRPr="00AF300E">
        <w:rPr>
          <w:rFonts w:ascii="Times New Roman" w:eastAsia="標楷體" w:hAnsi="Times New Roman" w:cs="Times New Roman"/>
          <w:szCs w:val="24"/>
        </w:rPr>
        <w:t>。</w:t>
      </w:r>
    </w:p>
    <w:p w:rsidR="0056401D" w:rsidRPr="00AF300E" w:rsidRDefault="0056401D" w:rsidP="00A01194">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七、本要點經校課程會議通過，陳請校長核定後公布施行，修正時亦同。</w:t>
      </w:r>
    </w:p>
    <w:p w:rsidR="00FE48F3" w:rsidRPr="00AF300E" w:rsidRDefault="00FE48F3" w:rsidP="00A01194">
      <w:pPr>
        <w:contextualSpacing/>
        <w:jc w:val="center"/>
        <w:rPr>
          <w:rFonts w:ascii="Times New Roman" w:eastAsia="標楷體" w:hAnsi="Times New Roman" w:cs="Times New Roman"/>
          <w:szCs w:val="24"/>
        </w:rPr>
      </w:pPr>
    </w:p>
    <w:p w:rsidR="0056401D" w:rsidRPr="00AF300E" w:rsidRDefault="0056401D" w:rsidP="00A01194">
      <w:pPr>
        <w:contextualSpacing/>
        <w:jc w:val="center"/>
        <w:rPr>
          <w:rFonts w:ascii="Times New Roman" w:eastAsia="標楷體" w:hAnsi="Times New Roman" w:cs="Times New Roman"/>
          <w:bCs/>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bCs/>
          <w:szCs w:val="24"/>
        </w:rPr>
        <w:t>軟體工程學分學程課程</w:t>
      </w:r>
    </w:p>
    <w:tbl>
      <w:tblPr>
        <w:tblW w:w="0" w:type="auto"/>
        <w:jc w:val="center"/>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2693"/>
        <w:gridCol w:w="939"/>
        <w:gridCol w:w="2322"/>
        <w:gridCol w:w="1024"/>
      </w:tblGrid>
      <w:tr w:rsidR="00803967" w:rsidRPr="00AF300E" w:rsidTr="008C26BD">
        <w:trPr>
          <w:jc w:val="center"/>
        </w:trPr>
        <w:tc>
          <w:tcPr>
            <w:tcW w:w="1185"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課程別</w:t>
            </w:r>
          </w:p>
        </w:tc>
        <w:tc>
          <w:tcPr>
            <w:tcW w:w="2693"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課程名稱</w:t>
            </w:r>
          </w:p>
        </w:tc>
        <w:tc>
          <w:tcPr>
            <w:tcW w:w="939"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學分數</w:t>
            </w:r>
          </w:p>
        </w:tc>
        <w:tc>
          <w:tcPr>
            <w:tcW w:w="2322"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課程名稱</w:t>
            </w:r>
          </w:p>
        </w:tc>
        <w:tc>
          <w:tcPr>
            <w:tcW w:w="1024"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學分數</w:t>
            </w:r>
          </w:p>
        </w:tc>
      </w:tr>
      <w:tr w:rsidR="00803967" w:rsidRPr="00AF300E" w:rsidTr="008C26BD">
        <w:trPr>
          <w:jc w:val="center"/>
        </w:trPr>
        <w:tc>
          <w:tcPr>
            <w:tcW w:w="1185" w:type="dxa"/>
            <w:vMerge w:val="restart"/>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選修課程</w:t>
            </w:r>
          </w:p>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至少</w:t>
            </w:r>
            <w:r w:rsidRPr="00AF300E">
              <w:rPr>
                <w:rFonts w:ascii="Times New Roman" w:eastAsia="標楷體" w:hAnsi="Times New Roman" w:cs="Times New Roman"/>
                <w:szCs w:val="24"/>
              </w:rPr>
              <w:t>18</w:t>
            </w:r>
          </w:p>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學分</w:t>
            </w:r>
            <w:r w:rsidRPr="00AF300E">
              <w:rPr>
                <w:rFonts w:ascii="Times New Roman" w:eastAsia="標楷體" w:hAnsi="Times New Roman" w:cs="Times New Roman"/>
                <w:szCs w:val="24"/>
              </w:rPr>
              <w:t>)</w:t>
            </w:r>
          </w:p>
        </w:tc>
        <w:tc>
          <w:tcPr>
            <w:tcW w:w="2693" w:type="dxa"/>
            <w:shd w:val="clear" w:color="auto" w:fill="auto"/>
            <w:vAlign w:val="center"/>
          </w:tcPr>
          <w:p w:rsidR="0056401D" w:rsidRPr="00AF300E" w:rsidRDefault="0056401D" w:rsidP="00A01194">
            <w:pPr>
              <w:adjustRightInd w:val="0"/>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物件導向系統分析與</w:t>
            </w:r>
          </w:p>
          <w:p w:rsidR="0056401D" w:rsidRPr="00AF300E" w:rsidRDefault="0056401D" w:rsidP="00A01194">
            <w:pPr>
              <w:adjustRightInd w:val="0"/>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設計</w:t>
            </w:r>
          </w:p>
        </w:tc>
        <w:tc>
          <w:tcPr>
            <w:tcW w:w="939" w:type="dxa"/>
            <w:shd w:val="clear" w:color="auto" w:fill="auto"/>
            <w:vAlign w:val="center"/>
          </w:tcPr>
          <w:p w:rsidR="0056401D" w:rsidRPr="00AF300E" w:rsidRDefault="0056401D" w:rsidP="00A01194">
            <w:pPr>
              <w:adjustRightInd w:val="0"/>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322" w:type="dxa"/>
            <w:shd w:val="clear" w:color="auto" w:fill="auto"/>
            <w:vAlign w:val="center"/>
          </w:tcPr>
          <w:p w:rsidR="0056401D" w:rsidRPr="00AF300E" w:rsidRDefault="0056401D" w:rsidP="00A01194">
            <w:pPr>
              <w:adjustRightInd w:val="0"/>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資料庫系統設計與應用</w:t>
            </w:r>
          </w:p>
        </w:tc>
        <w:tc>
          <w:tcPr>
            <w:tcW w:w="1024"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8C26BD">
        <w:trPr>
          <w:jc w:val="center"/>
        </w:trPr>
        <w:tc>
          <w:tcPr>
            <w:tcW w:w="1185" w:type="dxa"/>
            <w:vMerge/>
            <w:shd w:val="clear" w:color="auto" w:fill="auto"/>
            <w:vAlign w:val="center"/>
          </w:tcPr>
          <w:p w:rsidR="0056401D" w:rsidRPr="00AF300E" w:rsidRDefault="0056401D" w:rsidP="00A01194">
            <w:pPr>
              <w:jc w:val="center"/>
              <w:rPr>
                <w:rFonts w:ascii="Times New Roman" w:eastAsia="標楷體" w:hAnsi="Times New Roman" w:cs="Times New Roman"/>
                <w:szCs w:val="24"/>
              </w:rPr>
            </w:pPr>
          </w:p>
        </w:tc>
        <w:tc>
          <w:tcPr>
            <w:tcW w:w="2693"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軟體專案管理</w:t>
            </w:r>
          </w:p>
        </w:tc>
        <w:tc>
          <w:tcPr>
            <w:tcW w:w="939"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322"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跨平台網頁設計</w:t>
            </w:r>
          </w:p>
        </w:tc>
        <w:tc>
          <w:tcPr>
            <w:tcW w:w="1024"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8C26BD">
        <w:trPr>
          <w:jc w:val="center"/>
        </w:trPr>
        <w:tc>
          <w:tcPr>
            <w:tcW w:w="1185" w:type="dxa"/>
            <w:vMerge/>
            <w:shd w:val="clear" w:color="auto" w:fill="auto"/>
            <w:vAlign w:val="center"/>
          </w:tcPr>
          <w:p w:rsidR="0056401D" w:rsidRPr="00AF300E" w:rsidRDefault="0056401D" w:rsidP="00A01194">
            <w:pPr>
              <w:jc w:val="center"/>
              <w:rPr>
                <w:rFonts w:ascii="Times New Roman" w:eastAsia="標楷體" w:hAnsi="Times New Roman" w:cs="Times New Roman"/>
                <w:szCs w:val="24"/>
              </w:rPr>
            </w:pPr>
          </w:p>
        </w:tc>
        <w:tc>
          <w:tcPr>
            <w:tcW w:w="2693"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軟體工程</w:t>
            </w:r>
          </w:p>
        </w:tc>
        <w:tc>
          <w:tcPr>
            <w:tcW w:w="939"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322"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進階網頁程式設計</w:t>
            </w:r>
          </w:p>
        </w:tc>
        <w:tc>
          <w:tcPr>
            <w:tcW w:w="1024"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8C26BD">
        <w:trPr>
          <w:jc w:val="center"/>
        </w:trPr>
        <w:tc>
          <w:tcPr>
            <w:tcW w:w="1185" w:type="dxa"/>
            <w:vMerge/>
            <w:shd w:val="clear" w:color="auto" w:fill="auto"/>
            <w:vAlign w:val="center"/>
          </w:tcPr>
          <w:p w:rsidR="0056401D" w:rsidRPr="00AF300E" w:rsidRDefault="0056401D" w:rsidP="00A01194">
            <w:pPr>
              <w:jc w:val="center"/>
              <w:rPr>
                <w:rFonts w:ascii="Times New Roman" w:eastAsia="標楷體" w:hAnsi="Times New Roman" w:cs="Times New Roman"/>
                <w:szCs w:val="24"/>
              </w:rPr>
            </w:pPr>
          </w:p>
        </w:tc>
        <w:tc>
          <w:tcPr>
            <w:tcW w:w="2693" w:type="dxa"/>
            <w:shd w:val="clear" w:color="auto" w:fill="auto"/>
            <w:vAlign w:val="center"/>
          </w:tcPr>
          <w:p w:rsidR="0056401D" w:rsidRPr="00AF300E" w:rsidRDefault="0056401D" w:rsidP="00A01194">
            <w:pPr>
              <w:adjustRightInd w:val="0"/>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進階物件導向程式設計</w:t>
            </w:r>
          </w:p>
        </w:tc>
        <w:tc>
          <w:tcPr>
            <w:tcW w:w="939" w:type="dxa"/>
            <w:shd w:val="clear" w:color="auto" w:fill="auto"/>
            <w:vAlign w:val="center"/>
          </w:tcPr>
          <w:p w:rsidR="0056401D" w:rsidRPr="00AF300E" w:rsidRDefault="0056401D" w:rsidP="00A01194">
            <w:pPr>
              <w:adjustRightInd w:val="0"/>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322" w:type="dxa"/>
            <w:shd w:val="clear" w:color="auto" w:fill="auto"/>
            <w:vAlign w:val="center"/>
          </w:tcPr>
          <w:p w:rsidR="0056401D" w:rsidRPr="00AF300E" w:rsidRDefault="0056401D" w:rsidP="00A01194">
            <w:pPr>
              <w:adjustRightInd w:val="0"/>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Kinect</w:t>
            </w:r>
            <w:r w:rsidRPr="00AF300E">
              <w:rPr>
                <w:rFonts w:ascii="Times New Roman" w:eastAsia="標楷體" w:hAnsi="Times New Roman" w:cs="Times New Roman"/>
                <w:szCs w:val="24"/>
              </w:rPr>
              <w:t>體感程式</w:t>
            </w:r>
          </w:p>
          <w:p w:rsidR="0056401D" w:rsidRPr="00AF300E" w:rsidRDefault="0056401D" w:rsidP="00A01194">
            <w:pPr>
              <w:adjustRightInd w:val="0"/>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設計</w:t>
            </w:r>
          </w:p>
        </w:tc>
        <w:tc>
          <w:tcPr>
            <w:tcW w:w="1024"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8C26BD">
        <w:trPr>
          <w:jc w:val="center"/>
        </w:trPr>
        <w:tc>
          <w:tcPr>
            <w:tcW w:w="1185" w:type="dxa"/>
            <w:vMerge/>
            <w:shd w:val="clear" w:color="auto" w:fill="auto"/>
            <w:vAlign w:val="center"/>
          </w:tcPr>
          <w:p w:rsidR="0056401D" w:rsidRPr="00AF300E" w:rsidRDefault="0056401D" w:rsidP="00A01194">
            <w:pPr>
              <w:jc w:val="center"/>
              <w:rPr>
                <w:rFonts w:ascii="Times New Roman" w:eastAsia="標楷體" w:hAnsi="Times New Roman" w:cs="Times New Roman"/>
                <w:szCs w:val="24"/>
              </w:rPr>
            </w:pPr>
          </w:p>
        </w:tc>
        <w:tc>
          <w:tcPr>
            <w:tcW w:w="2693"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進階行動商務程式設計</w:t>
            </w:r>
          </w:p>
        </w:tc>
        <w:tc>
          <w:tcPr>
            <w:tcW w:w="939"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322"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大數據分析</w:t>
            </w:r>
          </w:p>
        </w:tc>
        <w:tc>
          <w:tcPr>
            <w:tcW w:w="1024"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8C26BD">
        <w:trPr>
          <w:jc w:val="center"/>
        </w:trPr>
        <w:tc>
          <w:tcPr>
            <w:tcW w:w="1185" w:type="dxa"/>
            <w:vMerge/>
            <w:shd w:val="clear" w:color="auto" w:fill="auto"/>
            <w:vAlign w:val="center"/>
          </w:tcPr>
          <w:p w:rsidR="0056401D" w:rsidRPr="00AF300E" w:rsidRDefault="0056401D" w:rsidP="00A01194">
            <w:pPr>
              <w:jc w:val="center"/>
              <w:rPr>
                <w:rFonts w:ascii="Times New Roman" w:eastAsia="標楷體" w:hAnsi="Times New Roman" w:cs="Times New Roman"/>
                <w:szCs w:val="24"/>
              </w:rPr>
            </w:pPr>
          </w:p>
        </w:tc>
        <w:tc>
          <w:tcPr>
            <w:tcW w:w="2693" w:type="dxa"/>
            <w:shd w:val="clear" w:color="auto" w:fill="auto"/>
            <w:vAlign w:val="center"/>
          </w:tcPr>
          <w:p w:rsidR="0056401D" w:rsidRPr="00AF300E" w:rsidRDefault="0056401D" w:rsidP="00A01194">
            <w:pPr>
              <w:adjustRightInd w:val="0"/>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跨平台行動程式進階</w:t>
            </w:r>
          </w:p>
          <w:p w:rsidR="0056401D" w:rsidRPr="00AF300E" w:rsidRDefault="0056401D" w:rsidP="00A01194">
            <w:pPr>
              <w:adjustRightInd w:val="0"/>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應用</w:t>
            </w:r>
          </w:p>
        </w:tc>
        <w:tc>
          <w:tcPr>
            <w:tcW w:w="939" w:type="dxa"/>
            <w:shd w:val="clear" w:color="auto" w:fill="auto"/>
            <w:vAlign w:val="center"/>
          </w:tcPr>
          <w:p w:rsidR="0056401D" w:rsidRPr="00AF300E" w:rsidRDefault="0056401D" w:rsidP="00A01194">
            <w:pPr>
              <w:adjustRightInd w:val="0"/>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322" w:type="dxa"/>
            <w:shd w:val="clear" w:color="auto" w:fill="auto"/>
            <w:vAlign w:val="center"/>
          </w:tcPr>
          <w:p w:rsidR="0056401D" w:rsidRPr="00AF300E" w:rsidRDefault="0056401D" w:rsidP="00A01194">
            <w:pPr>
              <w:adjustRightInd w:val="0"/>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物聯網系統設計與應用</w:t>
            </w:r>
          </w:p>
        </w:tc>
        <w:tc>
          <w:tcPr>
            <w:tcW w:w="1024"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8C26BD">
        <w:trPr>
          <w:jc w:val="center"/>
        </w:trPr>
        <w:tc>
          <w:tcPr>
            <w:tcW w:w="1185" w:type="dxa"/>
            <w:vMerge/>
            <w:shd w:val="clear" w:color="auto" w:fill="auto"/>
            <w:vAlign w:val="center"/>
          </w:tcPr>
          <w:p w:rsidR="0056401D" w:rsidRPr="00AF300E" w:rsidRDefault="0056401D" w:rsidP="00A01194">
            <w:pPr>
              <w:jc w:val="center"/>
              <w:rPr>
                <w:rFonts w:ascii="Times New Roman" w:eastAsia="標楷體" w:hAnsi="Times New Roman" w:cs="Times New Roman"/>
                <w:szCs w:val="24"/>
              </w:rPr>
            </w:pPr>
          </w:p>
        </w:tc>
        <w:tc>
          <w:tcPr>
            <w:tcW w:w="2693"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iOS</w:t>
            </w:r>
            <w:r w:rsidRPr="00AF300E">
              <w:rPr>
                <w:rFonts w:ascii="Times New Roman" w:eastAsia="標楷體" w:hAnsi="Times New Roman" w:cs="Times New Roman"/>
                <w:szCs w:val="24"/>
              </w:rPr>
              <w:t>應用程式開發</w:t>
            </w:r>
          </w:p>
        </w:tc>
        <w:tc>
          <w:tcPr>
            <w:tcW w:w="939"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322" w:type="dxa"/>
            <w:shd w:val="clear" w:color="auto" w:fill="auto"/>
            <w:vAlign w:val="center"/>
          </w:tcPr>
          <w:p w:rsidR="0056401D" w:rsidRPr="00AF300E" w:rsidRDefault="0056401D" w:rsidP="00A01194">
            <w:pPr>
              <w:adjustRightInd w:val="0"/>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軟體品質管理與</w:t>
            </w:r>
          </w:p>
          <w:p w:rsidR="0056401D" w:rsidRPr="00AF300E" w:rsidRDefault="0056401D" w:rsidP="00A01194">
            <w:pPr>
              <w:adjustRightInd w:val="0"/>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流程改善</w:t>
            </w:r>
          </w:p>
        </w:tc>
        <w:tc>
          <w:tcPr>
            <w:tcW w:w="1024"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bl>
    <w:p w:rsidR="0056401D" w:rsidRPr="00AF300E" w:rsidRDefault="0056401D" w:rsidP="00A01194">
      <w:pPr>
        <w:ind w:left="461" w:hangingChars="192" w:hanging="461"/>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註：表中未列出之科目，若符合本學程之課程類別精神者，經核可後其學分亦可採認。</w:t>
      </w:r>
    </w:p>
    <w:p w:rsidR="0056401D" w:rsidRPr="00AF300E" w:rsidRDefault="0056401D" w:rsidP="00A01194">
      <w:pPr>
        <w:ind w:left="461" w:hangingChars="192" w:hanging="461"/>
        <w:contextualSpacing/>
        <w:jc w:val="both"/>
        <w:rPr>
          <w:rFonts w:ascii="Times New Roman" w:eastAsia="標楷體" w:hAnsi="Times New Roman" w:cs="Times New Roman"/>
          <w:szCs w:val="24"/>
        </w:rPr>
      </w:pPr>
    </w:p>
    <w:p w:rsidR="0056401D" w:rsidRPr="00AF300E" w:rsidRDefault="0056401D" w:rsidP="00A01194">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南臺科技大學創意及創造力學分學程實施要點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98</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日校課程會議通過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99</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24</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日校課程會議修正通過</w:t>
      </w:r>
    </w:p>
    <w:p w:rsidR="00A01194" w:rsidRPr="00AF300E" w:rsidRDefault="00A01194" w:rsidP="00021891">
      <w:pPr>
        <w:spacing w:line="240" w:lineRule="exact"/>
        <w:jc w:val="right"/>
        <w:rPr>
          <w:rFonts w:ascii="Times New Roman" w:eastAsia="標楷體" w:hAnsi="Times New Roman" w:cs="Times New Roman"/>
          <w:sz w:val="20"/>
        </w:rPr>
      </w:pPr>
    </w:p>
    <w:p w:rsidR="0056401D" w:rsidRPr="00AF300E" w:rsidRDefault="0056401D" w:rsidP="00A01194">
      <w:pPr>
        <w:pStyle w:val="af0"/>
        <w:spacing w:line="240" w:lineRule="auto"/>
        <w:ind w:leftChars="0" w:left="504" w:hangingChars="210" w:hanging="504"/>
        <w:contextualSpacing/>
        <w:rPr>
          <w:rFonts w:ascii="Times New Roman" w:hAnsi="Times New Roman"/>
          <w:sz w:val="24"/>
          <w:szCs w:val="24"/>
        </w:rPr>
      </w:pPr>
      <w:r w:rsidRPr="00AF300E">
        <w:rPr>
          <w:rFonts w:ascii="Times New Roman" w:hAnsi="Times New Roman"/>
          <w:sz w:val="24"/>
          <w:szCs w:val="24"/>
        </w:rPr>
        <w:t>一、南臺科技大學（以下簡稱本校）為開發與提升學生創造力之潛能，使學生養成創造性之思考與習慣，使之將來能永續經營並有效應用其創造力於工作與生活中，特開設</w:t>
      </w:r>
      <w:r w:rsidRPr="00AF300E">
        <w:rPr>
          <w:rFonts w:ascii="Times New Roman" w:hAnsi="Times New Roman"/>
          <w:bCs/>
          <w:sz w:val="24"/>
          <w:szCs w:val="24"/>
        </w:rPr>
        <w:t>創意及創造力學分學程</w:t>
      </w:r>
      <w:r w:rsidRPr="00AF300E">
        <w:rPr>
          <w:rFonts w:ascii="Times New Roman" w:hAnsi="Times New Roman"/>
          <w:sz w:val="24"/>
          <w:szCs w:val="24"/>
        </w:rPr>
        <w:t>（以下簡稱本學程）</w:t>
      </w:r>
      <w:r w:rsidRPr="00AF300E">
        <w:rPr>
          <w:rFonts w:ascii="Times New Roman" w:hAnsi="Times New Roman"/>
          <w:bCs/>
          <w:sz w:val="24"/>
          <w:szCs w:val="24"/>
        </w:rPr>
        <w:t>，並依據本校學分學程實施辦法</w:t>
      </w:r>
      <w:r w:rsidRPr="00AF300E">
        <w:rPr>
          <w:rFonts w:ascii="Times New Roman" w:hAnsi="Times New Roman"/>
          <w:sz w:val="24"/>
          <w:szCs w:val="24"/>
        </w:rPr>
        <w:t>訂定本要點。</w:t>
      </w:r>
    </w:p>
    <w:p w:rsidR="0056401D" w:rsidRPr="00AF300E" w:rsidRDefault="0056401D" w:rsidP="00A01194">
      <w:pPr>
        <w:pStyle w:val="af0"/>
        <w:spacing w:line="240" w:lineRule="auto"/>
        <w:ind w:leftChars="0" w:left="504" w:hangingChars="210" w:hanging="504"/>
        <w:contextualSpacing/>
        <w:rPr>
          <w:rFonts w:ascii="Times New Roman" w:hAnsi="Times New Roman"/>
          <w:sz w:val="24"/>
          <w:szCs w:val="24"/>
        </w:rPr>
      </w:pPr>
      <w:r w:rsidRPr="00AF300E">
        <w:rPr>
          <w:rFonts w:ascii="Times New Roman" w:hAnsi="Times New Roman"/>
          <w:sz w:val="24"/>
          <w:szCs w:val="24"/>
        </w:rPr>
        <w:t>二、本學程負責管理單位為商管學院。</w:t>
      </w:r>
    </w:p>
    <w:p w:rsidR="0056401D" w:rsidRPr="00AF300E" w:rsidRDefault="0056401D" w:rsidP="00A01194">
      <w:pPr>
        <w:pStyle w:val="af0"/>
        <w:spacing w:line="240" w:lineRule="auto"/>
        <w:ind w:leftChars="0" w:left="504" w:hangingChars="210" w:hanging="504"/>
        <w:contextualSpacing/>
        <w:rPr>
          <w:rFonts w:ascii="Times New Roman" w:hAnsi="Times New Roman"/>
          <w:sz w:val="24"/>
          <w:szCs w:val="24"/>
        </w:rPr>
      </w:pPr>
      <w:r w:rsidRPr="00AF300E">
        <w:rPr>
          <w:rFonts w:ascii="Times New Roman" w:hAnsi="Times New Roman"/>
          <w:sz w:val="24"/>
          <w:szCs w:val="24"/>
        </w:rPr>
        <w:t>三、本學程為一跨科系之整合型學程，所開課程涵蓋創造力開發、文化創意、</w:t>
      </w:r>
      <w:r w:rsidRPr="00AF300E">
        <w:rPr>
          <w:rFonts w:ascii="Times New Roman" w:hAnsi="Times New Roman"/>
          <w:bCs/>
          <w:sz w:val="24"/>
          <w:szCs w:val="24"/>
        </w:rPr>
        <w:t>創意思考</w:t>
      </w:r>
      <w:r w:rsidRPr="00AF300E">
        <w:rPr>
          <w:rFonts w:ascii="Times New Roman" w:hAnsi="Times New Roman"/>
          <w:sz w:val="24"/>
          <w:szCs w:val="24"/>
        </w:rPr>
        <w:t>等方面，</w:t>
      </w:r>
      <w:r w:rsidRPr="00AF300E">
        <w:rPr>
          <w:rFonts w:ascii="Times New Roman" w:hAnsi="Times New Roman"/>
          <w:bCs/>
          <w:sz w:val="24"/>
          <w:szCs w:val="24"/>
        </w:rPr>
        <w:t>課程類別與科目如附件。</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四、凡本校對</w:t>
      </w:r>
      <w:r w:rsidRPr="00AF300E">
        <w:rPr>
          <w:rFonts w:ascii="Times New Roman" w:eastAsia="標楷體" w:hAnsi="Times New Roman" w:cs="Times New Roman"/>
          <w:bCs/>
          <w:szCs w:val="24"/>
        </w:rPr>
        <w:t>創意思考及創造力開發</w:t>
      </w:r>
      <w:r w:rsidRPr="00AF300E">
        <w:rPr>
          <w:rFonts w:ascii="Times New Roman" w:eastAsia="標楷體" w:hAnsi="Times New Roman" w:cs="Times New Roman"/>
          <w:szCs w:val="24"/>
        </w:rPr>
        <w:t>有興趣的學生，均可選讀本學程。</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五、學生修讀本學程，至少取得</w:t>
      </w:r>
      <w:r w:rsidRPr="00AF300E">
        <w:rPr>
          <w:rFonts w:ascii="Times New Roman" w:eastAsia="標楷體" w:hAnsi="Times New Roman" w:cs="Times New Roman"/>
          <w:szCs w:val="24"/>
        </w:rPr>
        <w:t>15</w:t>
      </w:r>
      <w:r w:rsidRPr="00AF300E">
        <w:rPr>
          <w:rFonts w:ascii="Times New Roman" w:eastAsia="標楷體" w:hAnsi="Times New Roman" w:cs="Times New Roman"/>
          <w:szCs w:val="24"/>
        </w:rPr>
        <w:t>學分（其中核心課程為必修），才能取得學分學程證明。</w:t>
      </w:r>
    </w:p>
    <w:p w:rsidR="0056401D" w:rsidRPr="00AF300E" w:rsidRDefault="0056401D" w:rsidP="00A01194">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六、修讀本學程之選課、成績、學分承認等悉依本校</w:t>
      </w:r>
      <w:r w:rsidRPr="00AF300E">
        <w:rPr>
          <w:rFonts w:ascii="Times New Roman" w:eastAsia="標楷體" w:hAnsi="Times New Roman" w:cs="Times New Roman"/>
          <w:bCs/>
          <w:szCs w:val="24"/>
        </w:rPr>
        <w:t>學分學程實施辦法相關規定辦理</w:t>
      </w:r>
      <w:r w:rsidRPr="00AF300E">
        <w:rPr>
          <w:rFonts w:ascii="Times New Roman" w:eastAsia="標楷體" w:hAnsi="Times New Roman" w:cs="Times New Roman"/>
          <w:szCs w:val="24"/>
        </w:rPr>
        <w:t>。</w:t>
      </w:r>
    </w:p>
    <w:p w:rsidR="0056401D" w:rsidRPr="00AF300E" w:rsidRDefault="0056401D" w:rsidP="00A01194">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七、本要點經校課程會議通過，陳請校長核定後公布施行，修正時亦同。</w:t>
      </w:r>
    </w:p>
    <w:p w:rsidR="00FE48F3" w:rsidRPr="00AF300E" w:rsidRDefault="00FE48F3" w:rsidP="00A01194">
      <w:pPr>
        <w:tabs>
          <w:tab w:val="left" w:pos="720"/>
        </w:tabs>
        <w:contextualSpacing/>
        <w:jc w:val="center"/>
        <w:rPr>
          <w:rFonts w:ascii="Times New Roman" w:eastAsia="標楷體" w:hAnsi="Times New Roman" w:cs="Times New Roman"/>
          <w:szCs w:val="24"/>
        </w:rPr>
      </w:pPr>
    </w:p>
    <w:p w:rsidR="0056401D" w:rsidRPr="00AF300E" w:rsidRDefault="0056401D" w:rsidP="00A01194">
      <w:pPr>
        <w:tabs>
          <w:tab w:val="left" w:pos="720"/>
        </w:tabs>
        <w:contextualSpacing/>
        <w:jc w:val="center"/>
        <w:rPr>
          <w:rFonts w:ascii="Times New Roman" w:eastAsia="標楷體" w:hAnsi="Times New Roman" w:cs="Times New Roman"/>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bCs/>
          <w:szCs w:val="24"/>
        </w:rPr>
        <w:t>創意及創造力學分學程課程類別與科目對照</w:t>
      </w:r>
      <w:r w:rsidRPr="00AF300E">
        <w:rPr>
          <w:rFonts w:ascii="Times New Roman" w:eastAsia="標楷體" w:hAnsi="Times New Roman" w:cs="Times New Roman"/>
          <w:szCs w:val="24"/>
        </w:rPr>
        <w:t>表</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gridCol w:w="1080"/>
        <w:gridCol w:w="2160"/>
        <w:gridCol w:w="1080"/>
      </w:tblGrid>
      <w:tr w:rsidR="00803967" w:rsidRPr="00AF300E" w:rsidTr="00A01194">
        <w:trPr>
          <w:tblHeader/>
          <w:jc w:val="center"/>
        </w:trPr>
        <w:tc>
          <w:tcPr>
            <w:tcW w:w="180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課程別</w:t>
            </w:r>
          </w:p>
        </w:tc>
        <w:tc>
          <w:tcPr>
            <w:tcW w:w="2160" w:type="dxa"/>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課程名稱</w:t>
            </w:r>
          </w:p>
        </w:tc>
        <w:tc>
          <w:tcPr>
            <w:tcW w:w="1080" w:type="dxa"/>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學分數</w:t>
            </w:r>
          </w:p>
        </w:tc>
        <w:tc>
          <w:tcPr>
            <w:tcW w:w="2160" w:type="dxa"/>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課程名稱</w:t>
            </w:r>
          </w:p>
        </w:tc>
        <w:tc>
          <w:tcPr>
            <w:tcW w:w="1080" w:type="dxa"/>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學分數</w:t>
            </w:r>
          </w:p>
        </w:tc>
      </w:tr>
      <w:tr w:rsidR="00803967" w:rsidRPr="00AF300E" w:rsidTr="00A01194">
        <w:trPr>
          <w:trHeight w:val="240"/>
          <w:jc w:val="center"/>
        </w:trPr>
        <w:tc>
          <w:tcPr>
            <w:tcW w:w="180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r w:rsidRPr="00AF300E">
              <w:rPr>
                <w:rStyle w:val="a8"/>
                <w:rFonts w:ascii="Times New Roman" w:eastAsia="標楷體" w:hAnsi="Times New Roman" w:cs="Times New Roman"/>
                <w:b w:val="0"/>
                <w:szCs w:val="24"/>
              </w:rPr>
              <w:t>核心</w:t>
            </w:r>
            <w:r w:rsidRPr="00AF300E">
              <w:rPr>
                <w:rFonts w:ascii="Times New Roman" w:eastAsia="標楷體" w:hAnsi="Times New Roman" w:cs="Times New Roman"/>
                <w:szCs w:val="24"/>
              </w:rPr>
              <w:t>必修</w:t>
            </w:r>
            <w:r w:rsidRPr="00AF300E">
              <w:rPr>
                <w:rStyle w:val="a8"/>
                <w:rFonts w:ascii="Times New Roman" w:eastAsia="標楷體" w:hAnsi="Times New Roman" w:cs="Times New Roman"/>
                <w:b w:val="0"/>
                <w:szCs w:val="24"/>
              </w:rPr>
              <w:t>課程</w:t>
            </w: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創意思考</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知識管理</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800" w:type="dxa"/>
            <w:vMerge w:val="restart"/>
            <w:vAlign w:val="center"/>
          </w:tcPr>
          <w:p w:rsidR="0056401D" w:rsidRPr="00AF300E" w:rsidRDefault="0056401D" w:rsidP="00A01194">
            <w:pPr>
              <w:autoSpaceDE w:val="0"/>
              <w:autoSpaceDN w:val="0"/>
              <w:adjustRightInd w:val="0"/>
              <w:jc w:val="center"/>
              <w:rPr>
                <w:rStyle w:val="a8"/>
                <w:rFonts w:ascii="Times New Roman" w:eastAsia="標楷體" w:hAnsi="Times New Roman" w:cs="Times New Roman"/>
                <w:b w:val="0"/>
                <w:szCs w:val="24"/>
              </w:rPr>
            </w:pPr>
            <w:r w:rsidRPr="00AF300E">
              <w:rPr>
                <w:rStyle w:val="a8"/>
                <w:rFonts w:ascii="Times New Roman" w:eastAsia="標楷體" w:hAnsi="Times New Roman" w:cs="Times New Roman"/>
                <w:b w:val="0"/>
                <w:szCs w:val="24"/>
              </w:rPr>
              <w:t>選修課程</w:t>
            </w:r>
          </w:p>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至少</w:t>
            </w:r>
            <w:r w:rsidRPr="00AF300E">
              <w:rPr>
                <w:rFonts w:ascii="Times New Roman" w:eastAsia="標楷體" w:hAnsi="Times New Roman" w:cs="Times New Roman"/>
                <w:szCs w:val="24"/>
              </w:rPr>
              <w:t>9</w:t>
            </w:r>
            <w:r w:rsidRPr="00AF300E">
              <w:rPr>
                <w:rFonts w:ascii="Times New Roman" w:eastAsia="標楷體" w:hAnsi="Times New Roman" w:cs="Times New Roman"/>
                <w:szCs w:val="24"/>
              </w:rPr>
              <w:t>學分</w:t>
            </w:r>
            <w:r w:rsidRPr="00AF300E">
              <w:rPr>
                <w:rFonts w:ascii="Times New Roman" w:eastAsia="標楷體" w:hAnsi="Times New Roman" w:cs="Times New Roman"/>
                <w:szCs w:val="24"/>
              </w:rPr>
              <w:t>)</w:t>
            </w:r>
          </w:p>
        </w:tc>
        <w:tc>
          <w:tcPr>
            <w:tcW w:w="216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旅遊美學</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音樂與文化</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jc w:val="center"/>
        </w:trPr>
        <w:tc>
          <w:tcPr>
            <w:tcW w:w="1800"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科技管理</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創意與行銷</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jc w:val="center"/>
        </w:trPr>
        <w:tc>
          <w:tcPr>
            <w:tcW w:w="1800"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創新管理</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腦力潛能應用</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jc w:val="center"/>
        </w:trPr>
        <w:tc>
          <w:tcPr>
            <w:tcW w:w="1800"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流行行銷</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科學思維與方法</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jc w:val="center"/>
        </w:trPr>
        <w:tc>
          <w:tcPr>
            <w:tcW w:w="1800"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創意管理</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科技與歷史</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jc w:val="center"/>
        </w:trPr>
        <w:tc>
          <w:tcPr>
            <w:tcW w:w="1800"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智慧財產權概論</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藝術與美學欣賞</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r w:rsidR="00803967" w:rsidRPr="00AF300E" w:rsidTr="00A01194">
        <w:trPr>
          <w:jc w:val="center"/>
        </w:trPr>
        <w:tc>
          <w:tcPr>
            <w:tcW w:w="1800"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餐旅美學</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r>
    </w:tbl>
    <w:p w:rsidR="0056401D" w:rsidRPr="00AF300E" w:rsidRDefault="0056401D" w:rsidP="00A01194">
      <w:pPr>
        <w:ind w:left="475" w:hangingChars="198" w:hanging="475"/>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註：表中未列出之科目，若符合本學程之課程類別精神者，經核可後其學分亦可採認。</w:t>
      </w:r>
    </w:p>
    <w:p w:rsidR="0056401D" w:rsidRPr="00AF300E" w:rsidRDefault="0056401D" w:rsidP="00A01194">
      <w:pPr>
        <w:rPr>
          <w:rFonts w:ascii="Times New Roman" w:eastAsia="標楷體" w:hAnsi="Times New Roman" w:cs="Times New Roman"/>
          <w:szCs w:val="24"/>
        </w:rPr>
      </w:pPr>
    </w:p>
    <w:p w:rsidR="0056401D" w:rsidRPr="00AF300E" w:rsidRDefault="0056401D" w:rsidP="00A01194">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南臺科技大學創新及創業學分學程實施要點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98</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日校課程會議通過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99</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24</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日校課程會議修正通過</w:t>
      </w:r>
    </w:p>
    <w:p w:rsidR="00A01194" w:rsidRPr="00AF300E" w:rsidRDefault="00A01194" w:rsidP="00021891">
      <w:pPr>
        <w:spacing w:line="240" w:lineRule="exact"/>
        <w:jc w:val="right"/>
        <w:rPr>
          <w:rFonts w:ascii="Times New Roman" w:eastAsia="標楷體" w:hAnsi="Times New Roman" w:cs="Times New Roman"/>
          <w:sz w:val="20"/>
        </w:rPr>
      </w:pPr>
    </w:p>
    <w:p w:rsidR="0056401D" w:rsidRPr="00AF300E" w:rsidRDefault="0056401D" w:rsidP="00A01194">
      <w:pPr>
        <w:pStyle w:val="af0"/>
        <w:spacing w:line="240" w:lineRule="auto"/>
        <w:ind w:leftChars="0" w:left="504" w:hangingChars="210" w:hanging="504"/>
        <w:contextualSpacing/>
        <w:rPr>
          <w:rFonts w:ascii="Times New Roman" w:hAnsi="Times New Roman"/>
          <w:sz w:val="24"/>
          <w:szCs w:val="24"/>
        </w:rPr>
      </w:pPr>
      <w:r w:rsidRPr="00AF300E">
        <w:rPr>
          <w:rFonts w:ascii="Times New Roman" w:hAnsi="Times New Roman"/>
          <w:sz w:val="24"/>
          <w:szCs w:val="24"/>
        </w:rPr>
        <w:t>一、南臺科技大學（以下簡稱本校）為營造創新創業之學習環境，以培養具「創新思維」與「務實行動」的學生，孕育符合產業發展所需之創業人才，特開設</w:t>
      </w:r>
      <w:r w:rsidRPr="00AF300E">
        <w:rPr>
          <w:rFonts w:ascii="Times New Roman" w:hAnsi="Times New Roman"/>
          <w:bCs/>
          <w:sz w:val="24"/>
          <w:szCs w:val="24"/>
        </w:rPr>
        <w:t>創新及創業學分學程</w:t>
      </w:r>
      <w:r w:rsidRPr="00AF300E">
        <w:rPr>
          <w:rFonts w:ascii="Times New Roman" w:hAnsi="Times New Roman"/>
          <w:sz w:val="24"/>
          <w:szCs w:val="24"/>
        </w:rPr>
        <w:t>（以下簡稱本學程）</w:t>
      </w:r>
      <w:r w:rsidRPr="00AF300E">
        <w:rPr>
          <w:rFonts w:ascii="Times New Roman" w:hAnsi="Times New Roman"/>
          <w:bCs/>
          <w:sz w:val="24"/>
          <w:szCs w:val="24"/>
        </w:rPr>
        <w:t>，並依據本校學分學程實施辦法</w:t>
      </w:r>
      <w:r w:rsidRPr="00AF300E">
        <w:rPr>
          <w:rFonts w:ascii="Times New Roman" w:hAnsi="Times New Roman"/>
          <w:sz w:val="24"/>
          <w:szCs w:val="24"/>
        </w:rPr>
        <w:t>訂定本要點。</w:t>
      </w:r>
    </w:p>
    <w:p w:rsidR="0056401D" w:rsidRPr="00AF300E" w:rsidRDefault="0056401D" w:rsidP="00A01194">
      <w:pPr>
        <w:pStyle w:val="af0"/>
        <w:spacing w:line="240" w:lineRule="auto"/>
        <w:ind w:leftChars="0" w:left="504" w:hangingChars="210" w:hanging="504"/>
        <w:contextualSpacing/>
        <w:rPr>
          <w:rFonts w:ascii="Times New Roman" w:hAnsi="Times New Roman"/>
          <w:sz w:val="24"/>
          <w:szCs w:val="24"/>
        </w:rPr>
      </w:pPr>
      <w:r w:rsidRPr="00AF300E">
        <w:rPr>
          <w:rFonts w:ascii="Times New Roman" w:hAnsi="Times New Roman"/>
          <w:sz w:val="24"/>
          <w:szCs w:val="24"/>
        </w:rPr>
        <w:t>二、本學程負責管理單位為商管學院。</w:t>
      </w:r>
    </w:p>
    <w:p w:rsidR="0056401D" w:rsidRPr="00AF300E" w:rsidRDefault="0056401D" w:rsidP="00A01194">
      <w:pPr>
        <w:pStyle w:val="af0"/>
        <w:spacing w:line="240" w:lineRule="auto"/>
        <w:ind w:leftChars="0" w:left="504" w:hangingChars="210" w:hanging="504"/>
        <w:contextualSpacing/>
        <w:rPr>
          <w:rFonts w:ascii="Times New Roman" w:hAnsi="Times New Roman"/>
          <w:sz w:val="24"/>
          <w:szCs w:val="24"/>
        </w:rPr>
      </w:pPr>
      <w:r w:rsidRPr="00AF300E">
        <w:rPr>
          <w:rFonts w:ascii="Times New Roman" w:hAnsi="Times New Roman"/>
          <w:sz w:val="24"/>
          <w:szCs w:val="24"/>
        </w:rPr>
        <w:t>三、本學程為一跨科系之整合型學程，所開課程涵蓋創新管理、創業管理、創業企畫案實務等方面，</w:t>
      </w:r>
      <w:r w:rsidRPr="00AF300E">
        <w:rPr>
          <w:rFonts w:ascii="Times New Roman" w:hAnsi="Times New Roman"/>
          <w:bCs/>
          <w:sz w:val="24"/>
          <w:szCs w:val="24"/>
        </w:rPr>
        <w:t>課程類別與科目如附件。</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四、凡本校對創新創業比賽與實務有興趣的學生，均可選讀本學程。</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五、學生修讀本學程，至少取得</w:t>
      </w:r>
      <w:r w:rsidRPr="00AF300E">
        <w:rPr>
          <w:rFonts w:ascii="Times New Roman" w:eastAsia="標楷體" w:hAnsi="Times New Roman" w:cs="Times New Roman"/>
          <w:szCs w:val="24"/>
        </w:rPr>
        <w:t>15</w:t>
      </w:r>
      <w:r w:rsidRPr="00AF300E">
        <w:rPr>
          <w:rFonts w:ascii="Times New Roman" w:eastAsia="標楷體" w:hAnsi="Times New Roman" w:cs="Times New Roman"/>
          <w:szCs w:val="24"/>
        </w:rPr>
        <w:t>學分（其中核心課程為必修），才能取得學分學程證明。</w:t>
      </w:r>
    </w:p>
    <w:p w:rsidR="0056401D" w:rsidRPr="00AF300E" w:rsidRDefault="0056401D" w:rsidP="00A01194">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六、修讀本學程之選課、成績、學分承認等悉依本校</w:t>
      </w:r>
      <w:r w:rsidRPr="00AF300E">
        <w:rPr>
          <w:rFonts w:ascii="Times New Roman" w:eastAsia="標楷體" w:hAnsi="Times New Roman" w:cs="Times New Roman"/>
          <w:bCs/>
          <w:szCs w:val="24"/>
        </w:rPr>
        <w:t>學分學程實施辦法相關規定辦理</w:t>
      </w:r>
      <w:r w:rsidRPr="00AF300E">
        <w:rPr>
          <w:rFonts w:ascii="Times New Roman" w:eastAsia="標楷體" w:hAnsi="Times New Roman" w:cs="Times New Roman"/>
          <w:szCs w:val="24"/>
        </w:rPr>
        <w:t>。</w:t>
      </w:r>
    </w:p>
    <w:p w:rsidR="0056401D" w:rsidRPr="00AF300E" w:rsidRDefault="0056401D" w:rsidP="00A01194">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七、本要點經校課程會議通過，陳請校長核定後公布施行，修正時亦同。</w:t>
      </w:r>
    </w:p>
    <w:p w:rsidR="00FE48F3" w:rsidRPr="00AF300E" w:rsidRDefault="00FE48F3" w:rsidP="00A01194">
      <w:pPr>
        <w:tabs>
          <w:tab w:val="left" w:pos="720"/>
        </w:tabs>
        <w:contextualSpacing/>
        <w:jc w:val="center"/>
        <w:rPr>
          <w:rFonts w:ascii="Times New Roman" w:eastAsia="標楷體" w:hAnsi="Times New Roman" w:cs="Times New Roman"/>
          <w:szCs w:val="24"/>
        </w:rPr>
      </w:pPr>
    </w:p>
    <w:p w:rsidR="0056401D" w:rsidRPr="00AF300E" w:rsidRDefault="0056401D" w:rsidP="00A01194">
      <w:pPr>
        <w:tabs>
          <w:tab w:val="left" w:pos="720"/>
        </w:tabs>
        <w:contextualSpacing/>
        <w:jc w:val="center"/>
        <w:rPr>
          <w:rFonts w:ascii="Times New Roman" w:eastAsia="標楷體" w:hAnsi="Times New Roman" w:cs="Times New Roman"/>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bCs/>
          <w:szCs w:val="24"/>
        </w:rPr>
        <w:t>創新及創業學分學程課程類別與科目對照</w:t>
      </w:r>
      <w:r w:rsidRPr="00AF300E">
        <w:rPr>
          <w:rFonts w:ascii="Times New Roman" w:eastAsia="標楷體" w:hAnsi="Times New Roman" w:cs="Times New Roman"/>
          <w:szCs w:val="24"/>
        </w:rPr>
        <w:t>表</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gridCol w:w="1080"/>
        <w:gridCol w:w="2160"/>
        <w:gridCol w:w="1080"/>
      </w:tblGrid>
      <w:tr w:rsidR="00803967" w:rsidRPr="00AF300E" w:rsidTr="00A01194">
        <w:trPr>
          <w:tblHeader/>
          <w:jc w:val="center"/>
        </w:trPr>
        <w:tc>
          <w:tcPr>
            <w:tcW w:w="180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課程別</w:t>
            </w:r>
          </w:p>
        </w:tc>
        <w:tc>
          <w:tcPr>
            <w:tcW w:w="2160" w:type="dxa"/>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課程名稱</w:t>
            </w:r>
          </w:p>
        </w:tc>
        <w:tc>
          <w:tcPr>
            <w:tcW w:w="1080" w:type="dxa"/>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學分數</w:t>
            </w:r>
          </w:p>
        </w:tc>
        <w:tc>
          <w:tcPr>
            <w:tcW w:w="2160" w:type="dxa"/>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課程名稱</w:t>
            </w:r>
          </w:p>
        </w:tc>
        <w:tc>
          <w:tcPr>
            <w:tcW w:w="1080" w:type="dxa"/>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學分數</w:t>
            </w:r>
          </w:p>
        </w:tc>
      </w:tr>
      <w:tr w:rsidR="00803967" w:rsidRPr="00AF300E" w:rsidTr="00A01194">
        <w:trPr>
          <w:trHeight w:val="240"/>
          <w:jc w:val="center"/>
        </w:trPr>
        <w:tc>
          <w:tcPr>
            <w:tcW w:w="180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r w:rsidRPr="00AF300E">
              <w:rPr>
                <w:rStyle w:val="a8"/>
                <w:rFonts w:ascii="Times New Roman" w:eastAsia="標楷體" w:hAnsi="Times New Roman" w:cs="Times New Roman"/>
                <w:b w:val="0"/>
                <w:szCs w:val="24"/>
              </w:rPr>
              <w:t>核心</w:t>
            </w:r>
            <w:r w:rsidRPr="00AF300E">
              <w:rPr>
                <w:rFonts w:ascii="Times New Roman" w:eastAsia="標楷體" w:hAnsi="Times New Roman" w:cs="Times New Roman"/>
                <w:szCs w:val="24"/>
              </w:rPr>
              <w:t>必修</w:t>
            </w:r>
            <w:r w:rsidRPr="00AF300E">
              <w:rPr>
                <w:rStyle w:val="a8"/>
                <w:rFonts w:ascii="Times New Roman" w:eastAsia="標楷體" w:hAnsi="Times New Roman" w:cs="Times New Roman"/>
                <w:b w:val="0"/>
                <w:szCs w:val="24"/>
              </w:rPr>
              <w:t>課程</w:t>
            </w: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創業管理</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創新管理</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800" w:type="dxa"/>
            <w:vMerge w:val="restart"/>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Style w:val="a8"/>
                <w:rFonts w:ascii="Times New Roman" w:eastAsia="標楷體" w:hAnsi="Times New Roman" w:cs="Times New Roman"/>
                <w:b w:val="0"/>
                <w:szCs w:val="24"/>
              </w:rPr>
              <w:t>選修課程</w:t>
            </w:r>
            <w:r w:rsidRPr="00AF300E">
              <w:rPr>
                <w:rStyle w:val="a8"/>
                <w:rFonts w:ascii="Times New Roman" w:eastAsia="標楷體" w:hAnsi="Times New Roman" w:cs="Times New Roman"/>
                <w:b w:val="0"/>
                <w:szCs w:val="24"/>
              </w:rPr>
              <w:br/>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至少</w:t>
            </w:r>
            <w:r w:rsidRPr="00AF300E">
              <w:rPr>
                <w:rFonts w:ascii="Times New Roman" w:eastAsia="標楷體" w:hAnsi="Times New Roman" w:cs="Times New Roman"/>
                <w:szCs w:val="24"/>
              </w:rPr>
              <w:t>9</w:t>
            </w:r>
            <w:r w:rsidRPr="00AF300E">
              <w:rPr>
                <w:rFonts w:ascii="Times New Roman" w:eastAsia="標楷體" w:hAnsi="Times New Roman" w:cs="Times New Roman"/>
                <w:szCs w:val="24"/>
              </w:rPr>
              <w:t>學分</w:t>
            </w:r>
            <w:r w:rsidRPr="00AF300E">
              <w:rPr>
                <w:rFonts w:ascii="Times New Roman" w:eastAsia="標楷體" w:hAnsi="Times New Roman" w:cs="Times New Roman"/>
                <w:szCs w:val="24"/>
              </w:rPr>
              <w:t>)</w:t>
            </w: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創業融資</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顧客關係管理</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800"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創業評價</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網路行銷</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800"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財務報表分析</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創業財務概論</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800"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流行行銷</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專案管理</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800"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品牌管理</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智慧財產權概論</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800"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新產品開發</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專利分析</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bl>
    <w:p w:rsidR="0056401D" w:rsidRPr="00AF300E" w:rsidRDefault="0056401D" w:rsidP="00A01194">
      <w:pPr>
        <w:ind w:left="446" w:hangingChars="186" w:hanging="446"/>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註：表中未列出之科目，若符合本學程之課程類別精神者，經核可後其學分亦可採認。</w:t>
      </w:r>
    </w:p>
    <w:p w:rsidR="0056401D" w:rsidRPr="00AF300E" w:rsidRDefault="0056401D" w:rsidP="00A01194">
      <w:pPr>
        <w:rPr>
          <w:rFonts w:ascii="Times New Roman" w:eastAsia="標楷體" w:hAnsi="Times New Roman" w:cs="Times New Roman"/>
          <w:szCs w:val="24"/>
        </w:rPr>
      </w:pPr>
    </w:p>
    <w:p w:rsidR="0056401D" w:rsidRPr="00AF300E" w:rsidRDefault="0056401D" w:rsidP="00A01194">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南臺科技大學創業實務學分學程實施要點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104</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9</w:t>
      </w:r>
      <w:r w:rsidR="0056401D" w:rsidRPr="00AF300E">
        <w:rPr>
          <w:rFonts w:ascii="Times New Roman" w:eastAsia="標楷體" w:hAnsi="Times New Roman" w:cs="Times New Roman"/>
          <w:sz w:val="20"/>
        </w:rPr>
        <w:t>日校課程委員會會議通過</w:t>
      </w:r>
      <w:r w:rsidR="0056401D" w:rsidRPr="00AF300E">
        <w:rPr>
          <w:rFonts w:ascii="Times New Roman" w:eastAsia="標楷體" w:hAnsi="Times New Roman" w:cs="Times New Roman"/>
          <w:sz w:val="20"/>
        </w:rPr>
        <w:t xml:space="preserve"> </w:t>
      </w:r>
    </w:p>
    <w:p w:rsidR="0056401D" w:rsidRPr="00AF300E" w:rsidRDefault="0056401D" w:rsidP="0056401D">
      <w:pPr>
        <w:pStyle w:val="Default"/>
        <w:jc w:val="right"/>
        <w:rPr>
          <w:rFonts w:ascii="Times New Roman" w:hAnsi="Times New Roman" w:cs="Times New Roman"/>
          <w:color w:val="auto"/>
          <w:sz w:val="20"/>
          <w:szCs w:val="20"/>
        </w:rPr>
      </w:pPr>
    </w:p>
    <w:p w:rsidR="0056401D" w:rsidRPr="00AF300E" w:rsidRDefault="0056401D" w:rsidP="00A01194">
      <w:pPr>
        <w:pStyle w:val="Default"/>
        <w:ind w:left="444" w:hangingChars="185" w:hanging="444"/>
        <w:rPr>
          <w:rFonts w:ascii="Times New Roman" w:hAnsi="Times New Roman" w:cs="Times New Roman"/>
          <w:color w:val="auto"/>
        </w:rPr>
      </w:pPr>
      <w:r w:rsidRPr="00AF300E">
        <w:rPr>
          <w:rFonts w:ascii="Times New Roman" w:hAnsi="Times New Roman" w:cs="Times New Roman"/>
          <w:color w:val="auto"/>
        </w:rPr>
        <w:t>一、南臺科技大學（以下簡稱本校）為營造創新創業之學習環境，以培養具「創新思維」與「務實行動」的學生，孕育符合產業發展所需之創業人才，特開設創業實務學分學程（以下簡稱本學程），並依據本校學分學程實施辦法訂定本要點。</w:t>
      </w:r>
      <w:r w:rsidRPr="00AF300E">
        <w:rPr>
          <w:rFonts w:ascii="Times New Roman" w:hAnsi="Times New Roman" w:cs="Times New Roman"/>
          <w:color w:val="auto"/>
        </w:rPr>
        <w:t xml:space="preserve"> </w:t>
      </w:r>
    </w:p>
    <w:p w:rsidR="0056401D" w:rsidRPr="00AF300E" w:rsidRDefault="0056401D" w:rsidP="00A01194">
      <w:pPr>
        <w:pStyle w:val="Default"/>
        <w:ind w:left="444" w:hangingChars="185" w:hanging="444"/>
        <w:rPr>
          <w:rFonts w:ascii="Times New Roman" w:hAnsi="Times New Roman" w:cs="Times New Roman"/>
          <w:color w:val="auto"/>
        </w:rPr>
      </w:pPr>
      <w:r w:rsidRPr="00AF300E">
        <w:rPr>
          <w:rFonts w:ascii="Times New Roman" w:hAnsi="Times New Roman" w:cs="Times New Roman"/>
          <w:color w:val="auto"/>
        </w:rPr>
        <w:t>二、本學程負責管理單位為商管學院。</w:t>
      </w:r>
      <w:r w:rsidRPr="00AF300E">
        <w:rPr>
          <w:rFonts w:ascii="Times New Roman" w:hAnsi="Times New Roman" w:cs="Times New Roman"/>
          <w:color w:val="auto"/>
        </w:rPr>
        <w:t xml:space="preserve"> </w:t>
      </w:r>
    </w:p>
    <w:p w:rsidR="0056401D" w:rsidRPr="00AF300E" w:rsidRDefault="0056401D" w:rsidP="00A01194">
      <w:pPr>
        <w:pStyle w:val="Default"/>
        <w:ind w:left="444" w:hangingChars="185" w:hanging="444"/>
        <w:rPr>
          <w:rFonts w:ascii="Times New Roman" w:hAnsi="Times New Roman" w:cs="Times New Roman"/>
          <w:color w:val="auto"/>
        </w:rPr>
      </w:pPr>
      <w:r w:rsidRPr="00AF300E">
        <w:rPr>
          <w:rFonts w:ascii="Times New Roman" w:hAnsi="Times New Roman" w:cs="Times New Roman"/>
          <w:color w:val="auto"/>
        </w:rPr>
        <w:t>三、本學程為跨科系之整合型學程，所開課程涵蓋創新管理、創業管理、創業企畫案實務等方面，課程類別與科目如附件。</w:t>
      </w:r>
      <w:r w:rsidRPr="00AF300E">
        <w:rPr>
          <w:rFonts w:ascii="Times New Roman" w:hAnsi="Times New Roman" w:cs="Times New Roman"/>
          <w:color w:val="auto"/>
        </w:rPr>
        <w:t xml:space="preserve"> </w:t>
      </w:r>
    </w:p>
    <w:p w:rsidR="0056401D" w:rsidRPr="00AF300E" w:rsidRDefault="0056401D" w:rsidP="00A01194">
      <w:pPr>
        <w:pStyle w:val="Default"/>
        <w:ind w:left="444" w:hangingChars="185" w:hanging="444"/>
        <w:rPr>
          <w:rFonts w:ascii="Times New Roman" w:hAnsi="Times New Roman" w:cs="Times New Roman"/>
          <w:color w:val="auto"/>
        </w:rPr>
      </w:pPr>
      <w:r w:rsidRPr="00AF300E">
        <w:rPr>
          <w:rFonts w:ascii="Times New Roman" w:hAnsi="Times New Roman" w:cs="Times New Roman"/>
          <w:color w:val="auto"/>
        </w:rPr>
        <w:t>四、凡本校對創新創業比賽與實務有興趣的學生，均可選讀本學程。</w:t>
      </w:r>
      <w:r w:rsidRPr="00AF300E">
        <w:rPr>
          <w:rFonts w:ascii="Times New Roman" w:hAnsi="Times New Roman" w:cs="Times New Roman"/>
          <w:color w:val="auto"/>
        </w:rPr>
        <w:t xml:space="preserve"> </w:t>
      </w:r>
    </w:p>
    <w:p w:rsidR="0056401D" w:rsidRPr="00AF300E" w:rsidRDefault="0056401D" w:rsidP="00A01194">
      <w:pPr>
        <w:pStyle w:val="Default"/>
        <w:ind w:left="444" w:hangingChars="185" w:hanging="444"/>
        <w:rPr>
          <w:rFonts w:ascii="Times New Roman" w:hAnsi="Times New Roman" w:cs="Times New Roman"/>
          <w:color w:val="auto"/>
        </w:rPr>
      </w:pPr>
      <w:r w:rsidRPr="00AF300E">
        <w:rPr>
          <w:rFonts w:ascii="Times New Roman" w:hAnsi="Times New Roman" w:cs="Times New Roman"/>
          <w:color w:val="auto"/>
        </w:rPr>
        <w:t>五、學生修讀本學程，應取得</w:t>
      </w:r>
      <w:r w:rsidRPr="00AF300E">
        <w:rPr>
          <w:rFonts w:ascii="Times New Roman" w:hAnsi="Times New Roman" w:cs="Times New Roman"/>
          <w:color w:val="auto"/>
        </w:rPr>
        <w:t>15</w:t>
      </w:r>
      <w:r w:rsidRPr="00AF300E">
        <w:rPr>
          <w:rFonts w:ascii="Times New Roman" w:hAnsi="Times New Roman" w:cs="Times New Roman"/>
          <w:color w:val="auto"/>
        </w:rPr>
        <w:t>學分（其中核心課程為必修），才能取得學分學程證明。</w:t>
      </w:r>
      <w:r w:rsidRPr="00AF300E">
        <w:rPr>
          <w:rFonts w:ascii="Times New Roman" w:hAnsi="Times New Roman" w:cs="Times New Roman"/>
          <w:color w:val="auto"/>
        </w:rPr>
        <w:t xml:space="preserve"> </w:t>
      </w:r>
    </w:p>
    <w:p w:rsidR="0056401D" w:rsidRPr="00AF300E" w:rsidRDefault="0056401D" w:rsidP="00A01194">
      <w:pPr>
        <w:pStyle w:val="Default"/>
        <w:ind w:left="444" w:hangingChars="185" w:hanging="444"/>
        <w:rPr>
          <w:rFonts w:ascii="Times New Roman" w:hAnsi="Times New Roman" w:cs="Times New Roman"/>
          <w:color w:val="auto"/>
        </w:rPr>
      </w:pPr>
      <w:r w:rsidRPr="00AF300E">
        <w:rPr>
          <w:rFonts w:ascii="Times New Roman" w:hAnsi="Times New Roman" w:cs="Times New Roman"/>
          <w:color w:val="auto"/>
        </w:rPr>
        <w:t>六、修讀本學程之選課、成績、學分承認等悉依本校學分學程實施辦法相關規定辦理。</w:t>
      </w:r>
      <w:r w:rsidRPr="00AF300E">
        <w:rPr>
          <w:rFonts w:ascii="Times New Roman" w:hAnsi="Times New Roman" w:cs="Times New Roman"/>
          <w:color w:val="auto"/>
        </w:rPr>
        <w:t xml:space="preserve"> </w:t>
      </w:r>
    </w:p>
    <w:p w:rsidR="0056401D" w:rsidRPr="00AF300E" w:rsidRDefault="0056401D" w:rsidP="00A01194">
      <w:pPr>
        <w:pStyle w:val="Default"/>
        <w:rPr>
          <w:rFonts w:ascii="Times New Roman" w:hAnsi="Times New Roman" w:cs="Times New Roman"/>
          <w:color w:val="auto"/>
        </w:rPr>
      </w:pPr>
      <w:r w:rsidRPr="00AF300E">
        <w:rPr>
          <w:rFonts w:ascii="Times New Roman" w:hAnsi="Times New Roman" w:cs="Times New Roman"/>
          <w:color w:val="auto"/>
        </w:rPr>
        <w:t>七、本要點經校課程會議通過，陳請校長核定後公布施行，修正時亦同。</w:t>
      </w:r>
    </w:p>
    <w:p w:rsidR="0056401D" w:rsidRPr="00AF300E" w:rsidRDefault="0056401D" w:rsidP="00A01194">
      <w:pPr>
        <w:pStyle w:val="Default"/>
        <w:rPr>
          <w:rFonts w:ascii="Times New Roman" w:hAnsi="Times New Roman" w:cs="Times New Roman"/>
          <w:color w:val="auto"/>
        </w:rPr>
      </w:pPr>
    </w:p>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附件</w:t>
      </w:r>
      <w:r w:rsidRPr="00AF300E">
        <w:rPr>
          <w:rFonts w:ascii="Times New Roman" w:hAnsi="Times New Roman" w:cs="Times New Roman"/>
          <w:color w:val="auto"/>
        </w:rPr>
        <w:t xml:space="preserve"> </w:t>
      </w:r>
      <w:r w:rsidRPr="00AF300E">
        <w:rPr>
          <w:rFonts w:ascii="Times New Roman" w:hAnsi="Times New Roman" w:cs="Times New Roman"/>
          <w:color w:val="auto"/>
        </w:rPr>
        <w:t>創業實務學分學程課程類別與科目對照表</w:t>
      </w:r>
    </w:p>
    <w:tbl>
      <w:tblPr>
        <w:tblW w:w="0" w:type="auto"/>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827"/>
        <w:gridCol w:w="2127"/>
      </w:tblGrid>
      <w:tr w:rsidR="00803967" w:rsidRPr="00AF300E" w:rsidTr="00A01194">
        <w:trPr>
          <w:trHeight w:val="120"/>
          <w:jc w:val="center"/>
        </w:trPr>
        <w:tc>
          <w:tcPr>
            <w:tcW w:w="1951" w:type="dxa"/>
            <w:vAlign w:val="center"/>
          </w:tcPr>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課程別</w:t>
            </w:r>
          </w:p>
        </w:tc>
        <w:tc>
          <w:tcPr>
            <w:tcW w:w="3827" w:type="dxa"/>
          </w:tcPr>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課程名稱</w:t>
            </w:r>
          </w:p>
        </w:tc>
        <w:tc>
          <w:tcPr>
            <w:tcW w:w="2127" w:type="dxa"/>
          </w:tcPr>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學分數</w:t>
            </w:r>
          </w:p>
        </w:tc>
      </w:tr>
      <w:tr w:rsidR="00803967" w:rsidRPr="00AF300E" w:rsidTr="00A01194">
        <w:trPr>
          <w:trHeight w:val="258"/>
          <w:jc w:val="center"/>
        </w:trPr>
        <w:tc>
          <w:tcPr>
            <w:tcW w:w="1951" w:type="dxa"/>
            <w:vMerge w:val="restart"/>
            <w:vAlign w:val="center"/>
          </w:tcPr>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必修課程</w:t>
            </w:r>
          </w:p>
        </w:tc>
        <w:tc>
          <w:tcPr>
            <w:tcW w:w="3827" w:type="dxa"/>
          </w:tcPr>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創業精神與管理</w:t>
            </w:r>
          </w:p>
        </w:tc>
        <w:tc>
          <w:tcPr>
            <w:tcW w:w="2127" w:type="dxa"/>
          </w:tcPr>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3</w:t>
            </w:r>
          </w:p>
        </w:tc>
      </w:tr>
      <w:tr w:rsidR="00803967" w:rsidRPr="00AF300E" w:rsidTr="00A01194">
        <w:trPr>
          <w:trHeight w:val="247"/>
          <w:jc w:val="center"/>
        </w:trPr>
        <w:tc>
          <w:tcPr>
            <w:tcW w:w="1951" w:type="dxa"/>
            <w:vMerge/>
          </w:tcPr>
          <w:p w:rsidR="0056401D" w:rsidRPr="00AF300E" w:rsidRDefault="0056401D" w:rsidP="00A01194">
            <w:pPr>
              <w:pStyle w:val="Default"/>
              <w:jc w:val="center"/>
              <w:rPr>
                <w:rFonts w:ascii="Times New Roman" w:hAnsi="Times New Roman" w:cs="Times New Roman"/>
                <w:color w:val="auto"/>
              </w:rPr>
            </w:pPr>
          </w:p>
        </w:tc>
        <w:tc>
          <w:tcPr>
            <w:tcW w:w="3827" w:type="dxa"/>
          </w:tcPr>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創業體驗</w:t>
            </w:r>
            <w:r w:rsidRPr="00AF300E">
              <w:rPr>
                <w:rFonts w:ascii="Times New Roman" w:hAnsi="Times New Roman" w:cs="Times New Roman"/>
                <w:color w:val="auto"/>
              </w:rPr>
              <w:t>(1)</w:t>
            </w:r>
          </w:p>
        </w:tc>
        <w:tc>
          <w:tcPr>
            <w:tcW w:w="2127" w:type="dxa"/>
          </w:tcPr>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2</w:t>
            </w:r>
          </w:p>
        </w:tc>
      </w:tr>
      <w:tr w:rsidR="00803967" w:rsidRPr="00AF300E" w:rsidTr="00A01194">
        <w:trPr>
          <w:trHeight w:val="215"/>
          <w:jc w:val="center"/>
        </w:trPr>
        <w:tc>
          <w:tcPr>
            <w:tcW w:w="1951" w:type="dxa"/>
            <w:vMerge/>
          </w:tcPr>
          <w:p w:rsidR="0056401D" w:rsidRPr="00AF300E" w:rsidRDefault="0056401D" w:rsidP="00A01194">
            <w:pPr>
              <w:pStyle w:val="Default"/>
              <w:jc w:val="center"/>
              <w:rPr>
                <w:rFonts w:ascii="Times New Roman" w:hAnsi="Times New Roman" w:cs="Times New Roman"/>
                <w:color w:val="auto"/>
              </w:rPr>
            </w:pPr>
          </w:p>
        </w:tc>
        <w:tc>
          <w:tcPr>
            <w:tcW w:w="3827" w:type="dxa"/>
          </w:tcPr>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創業財務規劃</w:t>
            </w:r>
          </w:p>
        </w:tc>
        <w:tc>
          <w:tcPr>
            <w:tcW w:w="2127" w:type="dxa"/>
          </w:tcPr>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3</w:t>
            </w:r>
          </w:p>
        </w:tc>
      </w:tr>
      <w:tr w:rsidR="00803967" w:rsidRPr="00AF300E" w:rsidTr="00A01194">
        <w:trPr>
          <w:trHeight w:val="204"/>
          <w:jc w:val="center"/>
        </w:trPr>
        <w:tc>
          <w:tcPr>
            <w:tcW w:w="1951" w:type="dxa"/>
            <w:vMerge/>
          </w:tcPr>
          <w:p w:rsidR="0056401D" w:rsidRPr="00AF300E" w:rsidRDefault="0056401D" w:rsidP="00A01194">
            <w:pPr>
              <w:pStyle w:val="Default"/>
              <w:jc w:val="center"/>
              <w:rPr>
                <w:rFonts w:ascii="Times New Roman" w:hAnsi="Times New Roman" w:cs="Times New Roman"/>
                <w:color w:val="auto"/>
              </w:rPr>
            </w:pPr>
          </w:p>
        </w:tc>
        <w:tc>
          <w:tcPr>
            <w:tcW w:w="3827" w:type="dxa"/>
          </w:tcPr>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創業體驗</w:t>
            </w:r>
            <w:r w:rsidRPr="00AF300E">
              <w:rPr>
                <w:rFonts w:ascii="Times New Roman" w:hAnsi="Times New Roman" w:cs="Times New Roman"/>
                <w:color w:val="auto"/>
              </w:rPr>
              <w:t>(2)</w:t>
            </w:r>
          </w:p>
        </w:tc>
        <w:tc>
          <w:tcPr>
            <w:tcW w:w="2127" w:type="dxa"/>
          </w:tcPr>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2</w:t>
            </w:r>
          </w:p>
        </w:tc>
      </w:tr>
      <w:tr w:rsidR="00803967" w:rsidRPr="00AF300E" w:rsidTr="00A01194">
        <w:trPr>
          <w:trHeight w:val="182"/>
          <w:jc w:val="center"/>
        </w:trPr>
        <w:tc>
          <w:tcPr>
            <w:tcW w:w="1951" w:type="dxa"/>
            <w:vMerge/>
          </w:tcPr>
          <w:p w:rsidR="0056401D" w:rsidRPr="00AF300E" w:rsidRDefault="0056401D" w:rsidP="00A01194">
            <w:pPr>
              <w:pStyle w:val="Default"/>
              <w:jc w:val="center"/>
              <w:rPr>
                <w:rFonts w:ascii="Times New Roman" w:hAnsi="Times New Roman" w:cs="Times New Roman"/>
                <w:color w:val="auto"/>
              </w:rPr>
            </w:pPr>
          </w:p>
        </w:tc>
        <w:tc>
          <w:tcPr>
            <w:tcW w:w="3827" w:type="dxa"/>
          </w:tcPr>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永續發展與企業社會責任</w:t>
            </w:r>
          </w:p>
        </w:tc>
        <w:tc>
          <w:tcPr>
            <w:tcW w:w="2127" w:type="dxa"/>
          </w:tcPr>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2</w:t>
            </w:r>
          </w:p>
        </w:tc>
      </w:tr>
      <w:tr w:rsidR="0056401D" w:rsidRPr="00AF300E" w:rsidTr="00A01194">
        <w:trPr>
          <w:trHeight w:val="236"/>
          <w:jc w:val="center"/>
        </w:trPr>
        <w:tc>
          <w:tcPr>
            <w:tcW w:w="1951" w:type="dxa"/>
            <w:vMerge/>
          </w:tcPr>
          <w:p w:rsidR="0056401D" w:rsidRPr="00AF300E" w:rsidRDefault="0056401D" w:rsidP="00A01194">
            <w:pPr>
              <w:pStyle w:val="Default"/>
              <w:jc w:val="center"/>
              <w:rPr>
                <w:rFonts w:ascii="Times New Roman" w:hAnsi="Times New Roman" w:cs="Times New Roman"/>
                <w:color w:val="auto"/>
              </w:rPr>
            </w:pPr>
          </w:p>
        </w:tc>
        <w:tc>
          <w:tcPr>
            <w:tcW w:w="3827" w:type="dxa"/>
          </w:tcPr>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創業企劃</w:t>
            </w:r>
          </w:p>
        </w:tc>
        <w:tc>
          <w:tcPr>
            <w:tcW w:w="2127" w:type="dxa"/>
          </w:tcPr>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3</w:t>
            </w:r>
          </w:p>
        </w:tc>
      </w:tr>
    </w:tbl>
    <w:p w:rsidR="0056401D" w:rsidRPr="00AF300E" w:rsidRDefault="0056401D" w:rsidP="00A01194">
      <w:pPr>
        <w:rPr>
          <w:rFonts w:ascii="Times New Roman" w:eastAsia="標楷體" w:hAnsi="Times New Roman" w:cs="Times New Roman"/>
          <w:szCs w:val="24"/>
        </w:rPr>
      </w:pPr>
    </w:p>
    <w:p w:rsidR="0056401D" w:rsidRPr="00AF300E" w:rsidRDefault="0056401D" w:rsidP="00A01194">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南臺科技大學就業職能發展學分學程實施要點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日校課程會議通過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102</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4</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10</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105</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25</w:t>
      </w:r>
      <w:r w:rsidR="0056401D" w:rsidRPr="00AF300E">
        <w:rPr>
          <w:rFonts w:ascii="Times New Roman" w:eastAsia="標楷體" w:hAnsi="Times New Roman" w:cs="Times New Roman"/>
          <w:sz w:val="20"/>
        </w:rPr>
        <w:t>日校課程會議修正通過</w:t>
      </w:r>
    </w:p>
    <w:p w:rsidR="0056401D" w:rsidRPr="00AF300E" w:rsidRDefault="0056401D" w:rsidP="0056401D">
      <w:pPr>
        <w:snapToGrid w:val="0"/>
        <w:jc w:val="right"/>
        <w:rPr>
          <w:rFonts w:ascii="Times New Roman" w:eastAsia="標楷體" w:hAnsi="Times New Roman" w:cs="Times New Roman"/>
          <w:sz w:val="20"/>
        </w:rPr>
      </w:pPr>
    </w:p>
    <w:p w:rsidR="0056401D" w:rsidRPr="00AF300E" w:rsidRDefault="0056401D" w:rsidP="00A01194">
      <w:pPr>
        <w:tabs>
          <w:tab w:val="num" w:pos="840"/>
        </w:tabs>
        <w:snapToGrid w:val="0"/>
        <w:spacing w:after="120"/>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一、南臺科技大學（以下簡稱本校）為培育學生就業基本素養，增強學生敬業態度、團隊合作精神、基礎知能及再學習能力，以強化就業及職場競爭力，特開設就業職能發展學分學程</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以下簡稱本學程</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，並依據本校學分學程實施辦法訂定</w:t>
      </w:r>
      <w:r w:rsidRPr="00AF300E">
        <w:rPr>
          <w:rFonts w:ascii="Times New Roman" w:eastAsia="標楷體" w:hAnsi="Times New Roman" w:cs="Times New Roman"/>
          <w:kern w:val="0"/>
          <w:szCs w:val="24"/>
        </w:rPr>
        <w:t>本要點</w:t>
      </w:r>
      <w:r w:rsidRPr="00AF300E">
        <w:rPr>
          <w:rFonts w:ascii="Times New Roman" w:eastAsia="標楷體" w:hAnsi="Times New Roman" w:cs="Times New Roman"/>
          <w:szCs w:val="24"/>
        </w:rPr>
        <w:t>。</w:t>
      </w:r>
    </w:p>
    <w:p w:rsidR="0056401D" w:rsidRPr="00AF300E" w:rsidRDefault="0056401D" w:rsidP="00A01194">
      <w:pPr>
        <w:tabs>
          <w:tab w:val="num" w:pos="840"/>
        </w:tabs>
        <w:snapToGrid w:val="0"/>
        <w:spacing w:after="120"/>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二、本學程負責管理單位為通識教育中心。</w:t>
      </w:r>
    </w:p>
    <w:p w:rsidR="0056401D" w:rsidRPr="00AF300E" w:rsidRDefault="0056401D" w:rsidP="00A01194">
      <w:pPr>
        <w:tabs>
          <w:tab w:val="num" w:pos="840"/>
        </w:tabs>
        <w:snapToGrid w:val="0"/>
        <w:spacing w:after="120"/>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三、本學程屬跨領域學分學程，課程涵蓋人文及藝術領域、社會科學、商業及法律領域、服務領域、教育領域、科學領域等，課程別包含就業基礎課程、就業專業課程及就業分類課程三大類，類別與科目如附件。</w:t>
      </w:r>
    </w:p>
    <w:p w:rsidR="0056401D" w:rsidRPr="00AF300E" w:rsidRDefault="0056401D" w:rsidP="00A01194">
      <w:pPr>
        <w:tabs>
          <w:tab w:val="num" w:pos="840"/>
        </w:tabs>
        <w:snapToGrid w:val="0"/>
        <w:spacing w:after="120"/>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四、凡本校學生均可選讀本學程。</w:t>
      </w:r>
    </w:p>
    <w:p w:rsidR="0056401D" w:rsidRPr="00AF300E" w:rsidRDefault="0056401D" w:rsidP="00A01194">
      <w:pPr>
        <w:tabs>
          <w:tab w:val="num" w:pos="840"/>
        </w:tabs>
        <w:snapToGrid w:val="0"/>
        <w:spacing w:after="120"/>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五、學生修讀本學程至少取得</w:t>
      </w:r>
      <w:r w:rsidRPr="00AF300E">
        <w:rPr>
          <w:rFonts w:ascii="Times New Roman" w:eastAsia="標楷體" w:hAnsi="Times New Roman" w:cs="Times New Roman"/>
          <w:szCs w:val="24"/>
        </w:rPr>
        <w:t>26</w:t>
      </w:r>
      <w:r w:rsidRPr="00AF300E">
        <w:rPr>
          <w:rFonts w:ascii="Times New Roman" w:eastAsia="標楷體" w:hAnsi="Times New Roman" w:cs="Times New Roman"/>
          <w:szCs w:val="24"/>
        </w:rPr>
        <w:t>學分</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其中就業基礎課程為必修</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，才能取得學分學程證明。</w:t>
      </w:r>
    </w:p>
    <w:p w:rsidR="0056401D" w:rsidRPr="00AF300E" w:rsidRDefault="0056401D" w:rsidP="00A01194">
      <w:pPr>
        <w:tabs>
          <w:tab w:val="num" w:pos="840"/>
        </w:tabs>
        <w:snapToGrid w:val="0"/>
        <w:spacing w:after="120"/>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六、修讀本學程之學生，其選課、成績、學分承認等悉依照本校學分學程實施辦法相關規定辦理。</w:t>
      </w:r>
    </w:p>
    <w:p w:rsidR="0056401D" w:rsidRPr="00AF300E" w:rsidRDefault="0056401D" w:rsidP="00A01194">
      <w:pPr>
        <w:tabs>
          <w:tab w:val="num" w:pos="840"/>
        </w:tabs>
        <w:snapToGrid w:val="0"/>
        <w:spacing w:after="120"/>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七、本要點經校課程會議通過，陳請校長核定後公布施行，修正時亦同。</w:t>
      </w:r>
    </w:p>
    <w:p w:rsidR="0056401D" w:rsidRPr="00AF300E" w:rsidRDefault="0056401D" w:rsidP="00A01194">
      <w:pPr>
        <w:tabs>
          <w:tab w:val="num" w:pos="840"/>
        </w:tabs>
        <w:snapToGrid w:val="0"/>
        <w:spacing w:after="120"/>
        <w:ind w:left="480" w:hangingChars="200" w:hanging="480"/>
        <w:jc w:val="both"/>
        <w:rPr>
          <w:rFonts w:ascii="Times New Roman" w:eastAsia="標楷體" w:hAnsi="Times New Roman" w:cs="Times New Roman"/>
          <w:szCs w:val="24"/>
        </w:rPr>
      </w:pPr>
    </w:p>
    <w:p w:rsidR="0056401D" w:rsidRPr="00AF300E" w:rsidRDefault="0056401D" w:rsidP="00A01194">
      <w:pPr>
        <w:tabs>
          <w:tab w:val="num" w:pos="840"/>
        </w:tabs>
        <w:snapToGrid w:val="0"/>
        <w:spacing w:after="120"/>
        <w:ind w:left="480" w:hangingChars="200" w:hanging="480"/>
        <w:jc w:val="center"/>
        <w:rPr>
          <w:rFonts w:ascii="Times New Roman" w:eastAsia="標楷體" w:hAnsi="Times New Roman" w:cs="Times New Roman"/>
          <w:b/>
          <w:bCs/>
          <w:szCs w:val="24"/>
        </w:rPr>
      </w:pPr>
      <w:r w:rsidRPr="00AF300E">
        <w:rPr>
          <w:rFonts w:ascii="Times New Roman" w:eastAsia="標楷體" w:hAnsi="Times New Roman" w:cs="Times New Roman"/>
          <w:b/>
          <w:szCs w:val="24"/>
        </w:rPr>
        <w:t>【附件】</w:t>
      </w:r>
      <w:r w:rsidRPr="00AF300E">
        <w:rPr>
          <w:rFonts w:ascii="Times New Roman" w:eastAsia="標楷體" w:hAnsi="Times New Roman" w:cs="Times New Roman"/>
          <w:b/>
          <w:szCs w:val="24"/>
        </w:rPr>
        <w:t xml:space="preserve">     </w:t>
      </w:r>
      <w:r w:rsidRPr="00AF300E">
        <w:rPr>
          <w:rFonts w:ascii="Times New Roman" w:eastAsia="標楷體" w:hAnsi="Times New Roman" w:cs="Times New Roman"/>
          <w:b/>
          <w:bCs/>
          <w:szCs w:val="24"/>
        </w:rPr>
        <w:t>就業職能發展學分學程課程類別與科目對照表</w:t>
      </w:r>
    </w:p>
    <w:p w:rsidR="0056401D" w:rsidRPr="00AF300E" w:rsidRDefault="0056401D" w:rsidP="00A01194">
      <w:pPr>
        <w:tabs>
          <w:tab w:val="left" w:pos="720"/>
        </w:tabs>
        <w:snapToGrid w:val="0"/>
        <w:spacing w:beforeLines="50" w:before="120"/>
        <w:jc w:val="center"/>
        <w:rPr>
          <w:rFonts w:ascii="Times New Roman" w:eastAsia="標楷體" w:hAnsi="Times New Roman" w:cs="Times New Roman"/>
          <w:b/>
          <w:bCs/>
          <w:szCs w:val="24"/>
        </w:rPr>
      </w:pPr>
      <w:r w:rsidRPr="00AF300E">
        <w:rPr>
          <w:rFonts w:ascii="Times New Roman" w:eastAsia="標楷體" w:hAnsi="Times New Roman" w:cs="Times New Roman"/>
          <w:b/>
          <w:bCs/>
          <w:szCs w:val="24"/>
        </w:rPr>
        <w:t>102</w:t>
      </w:r>
      <w:r w:rsidRPr="00AF300E">
        <w:rPr>
          <w:rFonts w:ascii="Times New Roman" w:eastAsia="標楷體" w:hAnsi="Times New Roman" w:cs="Times New Roman"/>
          <w:b/>
          <w:bCs/>
          <w:szCs w:val="24"/>
        </w:rPr>
        <w:t>至</w:t>
      </w:r>
      <w:r w:rsidRPr="00AF300E">
        <w:rPr>
          <w:rFonts w:ascii="Times New Roman" w:eastAsia="標楷體" w:hAnsi="Times New Roman" w:cs="Times New Roman"/>
          <w:b/>
          <w:bCs/>
          <w:szCs w:val="24"/>
        </w:rPr>
        <w:t>104</w:t>
      </w:r>
      <w:r w:rsidRPr="00AF300E">
        <w:rPr>
          <w:rFonts w:ascii="Times New Roman" w:eastAsia="標楷體" w:hAnsi="Times New Roman" w:cs="Times New Roman"/>
          <w:b/>
          <w:bCs/>
          <w:szCs w:val="24"/>
        </w:rPr>
        <w:t>學年入學之學生適用</w:t>
      </w:r>
    </w:p>
    <w:tbl>
      <w:tblPr>
        <w:tblW w:w="9640" w:type="dxa"/>
        <w:jc w:val="center"/>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25"/>
        <w:gridCol w:w="1595"/>
        <w:gridCol w:w="1570"/>
        <w:gridCol w:w="1276"/>
        <w:gridCol w:w="3574"/>
      </w:tblGrid>
      <w:tr w:rsidR="00803967" w:rsidRPr="00AF300E" w:rsidTr="008C26BD">
        <w:trPr>
          <w:jc w:val="center"/>
        </w:trPr>
        <w:tc>
          <w:tcPr>
            <w:tcW w:w="1625"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課程別</w:t>
            </w:r>
          </w:p>
        </w:tc>
        <w:tc>
          <w:tcPr>
            <w:tcW w:w="1595"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領域別</w:t>
            </w:r>
          </w:p>
        </w:tc>
        <w:tc>
          <w:tcPr>
            <w:tcW w:w="1570"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課程類別</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學分數</w:t>
            </w:r>
          </w:p>
        </w:tc>
        <w:tc>
          <w:tcPr>
            <w:tcW w:w="3574"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備註</w:t>
            </w:r>
          </w:p>
        </w:tc>
      </w:tr>
      <w:tr w:rsidR="00803967" w:rsidRPr="00AF300E" w:rsidTr="008C26BD">
        <w:trPr>
          <w:jc w:val="center"/>
        </w:trPr>
        <w:tc>
          <w:tcPr>
            <w:tcW w:w="1625" w:type="dxa"/>
            <w:vMerge w:val="restart"/>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就業基礎課程</w:t>
            </w:r>
          </w:p>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必修</w:t>
            </w:r>
            <w:r w:rsidRPr="00AF300E">
              <w:rPr>
                <w:rFonts w:ascii="Times New Roman" w:eastAsia="標楷體" w:hAnsi="Times New Roman" w:cs="Times New Roman"/>
                <w:szCs w:val="24"/>
              </w:rPr>
              <w:t>12</w:t>
            </w:r>
            <w:r w:rsidRPr="00AF300E">
              <w:rPr>
                <w:rFonts w:ascii="Times New Roman" w:eastAsia="標楷體" w:hAnsi="Times New Roman" w:cs="Times New Roman"/>
                <w:szCs w:val="24"/>
              </w:rPr>
              <w:t>學分</w:t>
            </w:r>
            <w:r w:rsidRPr="00AF300E">
              <w:rPr>
                <w:rFonts w:ascii="Times New Roman" w:eastAsia="標楷體" w:hAnsi="Times New Roman" w:cs="Times New Roman"/>
                <w:szCs w:val="24"/>
              </w:rPr>
              <w:t>)</w:t>
            </w: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中文閱讀與表達</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4</w:t>
            </w:r>
          </w:p>
        </w:tc>
        <w:tc>
          <w:tcPr>
            <w:tcW w:w="3574" w:type="dxa"/>
            <w:vMerge w:val="restart"/>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必修</w:t>
            </w:r>
            <w:r w:rsidRPr="00AF300E">
              <w:rPr>
                <w:rFonts w:ascii="Times New Roman" w:eastAsia="標楷體" w:hAnsi="Times New Roman" w:cs="Times New Roman"/>
                <w:szCs w:val="24"/>
              </w:rPr>
              <w:t>12</w:t>
            </w:r>
            <w:r w:rsidRPr="00AF300E">
              <w:rPr>
                <w:rFonts w:ascii="Times New Roman" w:eastAsia="標楷體" w:hAnsi="Times New Roman" w:cs="Times New Roman"/>
                <w:szCs w:val="24"/>
              </w:rPr>
              <w:t>學分</w:t>
            </w:r>
          </w:p>
        </w:tc>
      </w:tr>
      <w:tr w:rsidR="00803967" w:rsidRPr="00AF300E" w:rsidTr="008C26BD">
        <w:trPr>
          <w:trHeight w:val="363"/>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英語文能力</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8</w:t>
            </w:r>
          </w:p>
        </w:tc>
        <w:tc>
          <w:tcPr>
            <w:tcW w:w="3574" w:type="dxa"/>
            <w:vMerge/>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jc w:val="center"/>
        </w:trPr>
        <w:tc>
          <w:tcPr>
            <w:tcW w:w="1625" w:type="dxa"/>
            <w:vMerge w:val="restart"/>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就業專業課程</w:t>
            </w:r>
          </w:p>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至少</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學分</w:t>
            </w:r>
            <w:r w:rsidRPr="00AF300E">
              <w:rPr>
                <w:rFonts w:ascii="Times New Roman" w:eastAsia="標楷體" w:hAnsi="Times New Roman" w:cs="Times New Roman"/>
                <w:szCs w:val="24"/>
              </w:rPr>
              <w:t>)</w:t>
            </w: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職業倫理</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val="restart"/>
            <w:tcBorders>
              <w:top w:val="single" w:sz="4" w:space="0" w:color="000000"/>
              <w:left w:val="single" w:sz="4" w:space="0" w:color="000000"/>
              <w:right w:val="single" w:sz="4" w:space="0" w:color="000000"/>
            </w:tcBorders>
            <w:vAlign w:val="center"/>
          </w:tcPr>
          <w:p w:rsidR="0056401D" w:rsidRPr="00AF300E" w:rsidRDefault="0056401D" w:rsidP="00A01194">
            <w:pPr>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必修</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學分</w:t>
            </w:r>
          </w:p>
        </w:tc>
      </w:tr>
      <w:tr w:rsidR="00803967" w:rsidRPr="00AF300E" w:rsidTr="008C26BD">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勞作教育與服務學習</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tcBorders>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專業領域寫作</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val="restart"/>
            <w:tcBorders>
              <w:top w:val="single" w:sz="4" w:space="0" w:color="000000"/>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r w:rsidRPr="00AF300E">
              <w:rPr>
                <w:rFonts w:ascii="Times New Roman" w:eastAsia="標楷體" w:hAnsi="Times New Roman" w:cs="Times New Roman"/>
                <w:szCs w:val="24"/>
              </w:rPr>
              <w:t>至少選修</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類中之</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類（</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選</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 xml:space="preserve"> </w:t>
            </w:r>
          </w:p>
        </w:tc>
      </w:tr>
      <w:tr w:rsidR="00803967" w:rsidRPr="00AF300E" w:rsidTr="008C26BD">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專業領域藝術或心理調適</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專業領域創作</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tcBorders>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trHeight w:val="281"/>
          <w:jc w:val="center"/>
        </w:trPr>
        <w:tc>
          <w:tcPr>
            <w:tcW w:w="1625" w:type="dxa"/>
            <w:vMerge w:val="restart"/>
            <w:tcBorders>
              <w:top w:val="single" w:sz="4" w:space="0" w:color="000000"/>
              <w:left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就業分類課程</w:t>
            </w:r>
          </w:p>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至少</w:t>
            </w:r>
            <w:r w:rsidRPr="00AF300E">
              <w:rPr>
                <w:rFonts w:ascii="Times New Roman" w:eastAsia="標楷體" w:hAnsi="Times New Roman" w:cs="Times New Roman"/>
                <w:szCs w:val="24"/>
              </w:rPr>
              <w:t>8</w:t>
            </w:r>
            <w:r w:rsidRPr="00AF300E">
              <w:rPr>
                <w:rFonts w:ascii="Times New Roman" w:eastAsia="標楷體" w:hAnsi="Times New Roman" w:cs="Times New Roman"/>
                <w:szCs w:val="24"/>
              </w:rPr>
              <w:t>學分</w:t>
            </w:r>
            <w:r w:rsidRPr="00AF300E">
              <w:rPr>
                <w:rFonts w:ascii="Times New Roman" w:eastAsia="標楷體" w:hAnsi="Times New Roman" w:cs="Times New Roman"/>
                <w:szCs w:val="24"/>
              </w:rPr>
              <w:t>)</w:t>
            </w:r>
          </w:p>
        </w:tc>
        <w:tc>
          <w:tcPr>
            <w:tcW w:w="1595" w:type="dxa"/>
            <w:vMerge w:val="restart"/>
            <w:tcBorders>
              <w:top w:val="single" w:sz="4" w:space="0" w:color="000000"/>
              <w:left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人文藝術領域</w:t>
            </w:r>
          </w:p>
        </w:tc>
        <w:tc>
          <w:tcPr>
            <w:tcW w:w="1570"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人文經典類</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val="restart"/>
            <w:tcBorders>
              <w:top w:val="single" w:sz="4" w:space="0" w:color="000000"/>
              <w:left w:val="single" w:sz="4" w:space="0" w:color="000000"/>
              <w:right w:val="single" w:sz="4" w:space="0" w:color="000000"/>
            </w:tcBorders>
            <w:vAlign w:val="center"/>
          </w:tcPr>
          <w:p w:rsidR="0056401D" w:rsidRPr="00AF300E" w:rsidRDefault="0056401D" w:rsidP="00A01194">
            <w:pPr>
              <w:adjustRightInd w:val="0"/>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各學院至少必修</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學分</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任選一類，至少一門</w:t>
            </w:r>
            <w:r w:rsidRPr="00AF300E">
              <w:rPr>
                <w:rFonts w:ascii="Times New Roman" w:eastAsia="標楷體" w:hAnsi="Times New Roman" w:cs="Times New Roman"/>
                <w:szCs w:val="24"/>
              </w:rPr>
              <w:t>)</w:t>
            </w:r>
          </w:p>
        </w:tc>
      </w:tr>
      <w:tr w:rsidR="00803967" w:rsidRPr="00AF300E" w:rsidTr="008C26BD">
        <w:trPr>
          <w:jc w:val="center"/>
        </w:trPr>
        <w:tc>
          <w:tcPr>
            <w:tcW w:w="162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9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藝術美學類</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trHeight w:val="327"/>
          <w:jc w:val="center"/>
        </w:trPr>
        <w:tc>
          <w:tcPr>
            <w:tcW w:w="162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9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70" w:type="dxa"/>
            <w:tcBorders>
              <w:top w:val="single" w:sz="4" w:space="0" w:color="000000"/>
              <w:left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哲學思維類</w:t>
            </w:r>
          </w:p>
        </w:tc>
        <w:tc>
          <w:tcPr>
            <w:tcW w:w="1276" w:type="dxa"/>
            <w:tcBorders>
              <w:top w:val="single" w:sz="4" w:space="0" w:color="000000"/>
              <w:left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jc w:val="center"/>
        </w:trPr>
        <w:tc>
          <w:tcPr>
            <w:tcW w:w="162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95" w:type="dxa"/>
            <w:vMerge w:val="restart"/>
            <w:tcBorders>
              <w:top w:val="single" w:sz="4" w:space="0" w:color="000000"/>
              <w:left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社會科學領域</w:t>
            </w:r>
          </w:p>
        </w:tc>
        <w:tc>
          <w:tcPr>
            <w:tcW w:w="1570" w:type="dxa"/>
            <w:tcBorders>
              <w:top w:val="single" w:sz="4" w:space="0" w:color="auto"/>
              <w:left w:val="single" w:sz="4" w:space="0" w:color="000000"/>
              <w:bottom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歷史文化類</w:t>
            </w:r>
          </w:p>
        </w:tc>
        <w:tc>
          <w:tcPr>
            <w:tcW w:w="1276" w:type="dxa"/>
            <w:tcBorders>
              <w:top w:val="single" w:sz="4" w:space="0" w:color="auto"/>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val="restart"/>
            <w:tcBorders>
              <w:top w:val="single" w:sz="4" w:space="0" w:color="auto"/>
              <w:left w:val="single" w:sz="4" w:space="0" w:color="000000"/>
              <w:right w:val="single" w:sz="4" w:space="0" w:color="000000"/>
            </w:tcBorders>
            <w:vAlign w:val="center"/>
          </w:tcPr>
          <w:p w:rsidR="0056401D" w:rsidRPr="00AF300E" w:rsidRDefault="0056401D" w:rsidP="00A01194">
            <w:pPr>
              <w:adjustRightInd w:val="0"/>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工學院、設計學院至少必修</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學分，每一類至少選修一門</w:t>
            </w:r>
          </w:p>
        </w:tc>
      </w:tr>
      <w:tr w:rsidR="00803967" w:rsidRPr="00AF300E" w:rsidTr="008C26BD">
        <w:trPr>
          <w:jc w:val="center"/>
        </w:trPr>
        <w:tc>
          <w:tcPr>
            <w:tcW w:w="162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9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法政與社會類</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trHeight w:val="290"/>
          <w:jc w:val="center"/>
        </w:trPr>
        <w:tc>
          <w:tcPr>
            <w:tcW w:w="162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95" w:type="dxa"/>
            <w:vMerge/>
            <w:tcBorders>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商管經濟類</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tcBorders>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trHeight w:val="290"/>
          <w:jc w:val="center"/>
        </w:trPr>
        <w:tc>
          <w:tcPr>
            <w:tcW w:w="162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95" w:type="dxa"/>
            <w:vMerge w:val="restart"/>
            <w:tcBorders>
              <w:top w:val="single" w:sz="4" w:space="0" w:color="000000"/>
              <w:left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自然科學領域</w:t>
            </w:r>
          </w:p>
        </w:tc>
        <w:tc>
          <w:tcPr>
            <w:tcW w:w="1570" w:type="dxa"/>
            <w:tcBorders>
              <w:top w:val="single" w:sz="4" w:space="0" w:color="auto"/>
              <w:left w:val="single" w:sz="4" w:space="0" w:color="000000"/>
              <w:bottom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科技與社會類</w:t>
            </w:r>
          </w:p>
        </w:tc>
        <w:tc>
          <w:tcPr>
            <w:tcW w:w="1276" w:type="dxa"/>
            <w:tcBorders>
              <w:top w:val="single" w:sz="4" w:space="0" w:color="auto"/>
              <w:left w:val="single" w:sz="4" w:space="0" w:color="000000"/>
              <w:bottom w:val="single" w:sz="4" w:space="0" w:color="000000"/>
              <w:right w:val="single" w:sz="4" w:space="0" w:color="000000"/>
            </w:tcBorders>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val="restart"/>
            <w:tcBorders>
              <w:top w:val="single" w:sz="4" w:space="0" w:color="auto"/>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r w:rsidRPr="00AF300E">
              <w:rPr>
                <w:rFonts w:ascii="Times New Roman" w:eastAsia="標楷體" w:hAnsi="Times New Roman" w:cs="Times New Roman"/>
                <w:szCs w:val="24"/>
              </w:rPr>
              <w:t>商管學院、人文社會學院至少必修</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學分，每一類至少選修一門</w:t>
            </w:r>
          </w:p>
        </w:tc>
      </w:tr>
      <w:tr w:rsidR="00803967" w:rsidRPr="00AF300E" w:rsidTr="008C26BD">
        <w:trPr>
          <w:jc w:val="center"/>
        </w:trPr>
        <w:tc>
          <w:tcPr>
            <w:tcW w:w="162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9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生命科學類</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jc w:val="center"/>
        </w:trPr>
        <w:tc>
          <w:tcPr>
            <w:tcW w:w="1625" w:type="dxa"/>
            <w:vMerge/>
            <w:tcBorders>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95" w:type="dxa"/>
            <w:vMerge/>
            <w:tcBorders>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實證與推理類</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tcBorders>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trHeight w:val="586"/>
          <w:jc w:val="center"/>
        </w:trPr>
        <w:tc>
          <w:tcPr>
            <w:tcW w:w="9640" w:type="dxa"/>
            <w:gridSpan w:val="5"/>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b/>
                <w:szCs w:val="24"/>
              </w:rPr>
            </w:pPr>
            <w:r w:rsidRPr="00AF300E">
              <w:rPr>
                <w:rFonts w:ascii="Times New Roman" w:eastAsia="標楷體" w:hAnsi="Times New Roman" w:cs="Times New Roman"/>
                <w:b/>
                <w:szCs w:val="24"/>
              </w:rPr>
              <w:t>註：表中未列出之科目若符合本學程之課程類別精神者，經核可後其學分亦可採認。</w:t>
            </w:r>
          </w:p>
        </w:tc>
      </w:tr>
    </w:tbl>
    <w:p w:rsidR="0056401D" w:rsidRPr="00AF300E" w:rsidRDefault="0056401D" w:rsidP="00A01194">
      <w:pPr>
        <w:tabs>
          <w:tab w:val="left" w:pos="720"/>
        </w:tabs>
        <w:snapToGrid w:val="0"/>
        <w:spacing w:beforeLines="50" w:before="120"/>
        <w:jc w:val="center"/>
        <w:rPr>
          <w:rFonts w:ascii="Times New Roman" w:eastAsia="標楷體" w:hAnsi="Times New Roman" w:cs="Times New Roman"/>
          <w:b/>
          <w:bCs/>
          <w:szCs w:val="24"/>
        </w:rPr>
      </w:pPr>
    </w:p>
    <w:p w:rsidR="00A01194" w:rsidRPr="00AF300E" w:rsidRDefault="00A01194" w:rsidP="00A01194">
      <w:pPr>
        <w:tabs>
          <w:tab w:val="left" w:pos="720"/>
        </w:tabs>
        <w:snapToGrid w:val="0"/>
        <w:spacing w:beforeLines="50" w:before="120"/>
        <w:jc w:val="center"/>
        <w:rPr>
          <w:rFonts w:ascii="Times New Roman" w:eastAsia="標楷體" w:hAnsi="Times New Roman" w:cs="Times New Roman"/>
          <w:b/>
          <w:bCs/>
          <w:szCs w:val="24"/>
        </w:rPr>
        <w:sectPr w:rsidR="00A01194"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A01194">
      <w:pPr>
        <w:tabs>
          <w:tab w:val="left" w:pos="720"/>
        </w:tabs>
        <w:snapToGrid w:val="0"/>
        <w:spacing w:beforeLines="50" w:before="120"/>
        <w:jc w:val="center"/>
        <w:rPr>
          <w:rFonts w:ascii="Times New Roman" w:eastAsia="標楷體" w:hAnsi="Times New Roman" w:cs="Times New Roman"/>
          <w:b/>
          <w:bCs/>
          <w:szCs w:val="24"/>
        </w:rPr>
      </w:pPr>
      <w:r w:rsidRPr="00AF300E">
        <w:rPr>
          <w:rFonts w:ascii="Times New Roman" w:eastAsia="標楷體" w:hAnsi="Times New Roman" w:cs="Times New Roman"/>
          <w:b/>
          <w:bCs/>
          <w:szCs w:val="24"/>
        </w:rPr>
        <w:lastRenderedPageBreak/>
        <w:t>105</w:t>
      </w:r>
      <w:r w:rsidRPr="00AF300E">
        <w:rPr>
          <w:rFonts w:ascii="Times New Roman" w:eastAsia="標楷體" w:hAnsi="Times New Roman" w:cs="Times New Roman"/>
          <w:b/>
          <w:bCs/>
          <w:szCs w:val="24"/>
        </w:rPr>
        <w:t>學年起入學之學生適用</w:t>
      </w:r>
    </w:p>
    <w:tbl>
      <w:tblPr>
        <w:tblW w:w="9640" w:type="dxa"/>
        <w:jc w:val="center"/>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25"/>
        <w:gridCol w:w="1609"/>
        <w:gridCol w:w="1556"/>
        <w:gridCol w:w="1276"/>
        <w:gridCol w:w="3574"/>
      </w:tblGrid>
      <w:tr w:rsidR="00803967" w:rsidRPr="00AF300E" w:rsidTr="008C26BD">
        <w:trPr>
          <w:jc w:val="center"/>
        </w:trPr>
        <w:tc>
          <w:tcPr>
            <w:tcW w:w="1625"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課程別</w:t>
            </w:r>
          </w:p>
        </w:tc>
        <w:tc>
          <w:tcPr>
            <w:tcW w:w="1609"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領域別</w:t>
            </w:r>
          </w:p>
        </w:tc>
        <w:tc>
          <w:tcPr>
            <w:tcW w:w="155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課程類別</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學分數</w:t>
            </w:r>
          </w:p>
        </w:tc>
        <w:tc>
          <w:tcPr>
            <w:tcW w:w="3574"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備註</w:t>
            </w:r>
          </w:p>
        </w:tc>
      </w:tr>
      <w:tr w:rsidR="00803967" w:rsidRPr="00AF300E" w:rsidTr="008C26BD">
        <w:trPr>
          <w:jc w:val="center"/>
        </w:trPr>
        <w:tc>
          <w:tcPr>
            <w:tcW w:w="1625" w:type="dxa"/>
            <w:vMerge w:val="restart"/>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就業基礎課程</w:t>
            </w:r>
          </w:p>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必修</w:t>
            </w:r>
            <w:r w:rsidRPr="00AF300E">
              <w:rPr>
                <w:rFonts w:ascii="Times New Roman" w:eastAsia="標楷體" w:hAnsi="Times New Roman" w:cs="Times New Roman"/>
                <w:szCs w:val="24"/>
              </w:rPr>
              <w:t>12</w:t>
            </w:r>
            <w:r w:rsidRPr="00AF300E">
              <w:rPr>
                <w:rFonts w:ascii="Times New Roman" w:eastAsia="標楷體" w:hAnsi="Times New Roman" w:cs="Times New Roman"/>
                <w:szCs w:val="24"/>
              </w:rPr>
              <w:t>學分</w:t>
            </w:r>
            <w:r w:rsidRPr="00AF300E">
              <w:rPr>
                <w:rFonts w:ascii="Times New Roman" w:eastAsia="標楷體" w:hAnsi="Times New Roman" w:cs="Times New Roman"/>
                <w:szCs w:val="24"/>
              </w:rPr>
              <w:t>)</w:t>
            </w: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中文閱讀與表達</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4</w:t>
            </w:r>
          </w:p>
        </w:tc>
        <w:tc>
          <w:tcPr>
            <w:tcW w:w="3574" w:type="dxa"/>
            <w:vMerge w:val="restart"/>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必修</w:t>
            </w:r>
            <w:r w:rsidRPr="00AF300E">
              <w:rPr>
                <w:rFonts w:ascii="Times New Roman" w:eastAsia="標楷體" w:hAnsi="Times New Roman" w:cs="Times New Roman"/>
                <w:szCs w:val="24"/>
              </w:rPr>
              <w:t>12</w:t>
            </w:r>
            <w:r w:rsidRPr="00AF300E">
              <w:rPr>
                <w:rFonts w:ascii="Times New Roman" w:eastAsia="標楷體" w:hAnsi="Times New Roman" w:cs="Times New Roman"/>
                <w:szCs w:val="24"/>
              </w:rPr>
              <w:t>學分</w:t>
            </w:r>
          </w:p>
        </w:tc>
      </w:tr>
      <w:tr w:rsidR="00803967" w:rsidRPr="00AF300E" w:rsidTr="008C26BD">
        <w:trPr>
          <w:trHeight w:val="363"/>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英語文能力</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8</w:t>
            </w:r>
          </w:p>
        </w:tc>
        <w:tc>
          <w:tcPr>
            <w:tcW w:w="3574" w:type="dxa"/>
            <w:vMerge/>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jc w:val="center"/>
        </w:trPr>
        <w:tc>
          <w:tcPr>
            <w:tcW w:w="1625" w:type="dxa"/>
            <w:vMerge w:val="restart"/>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就業專業課程</w:t>
            </w:r>
          </w:p>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至少</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學分</w:t>
            </w:r>
            <w:r w:rsidRPr="00AF300E">
              <w:rPr>
                <w:rFonts w:ascii="Times New Roman" w:eastAsia="標楷體" w:hAnsi="Times New Roman" w:cs="Times New Roman"/>
                <w:szCs w:val="24"/>
              </w:rPr>
              <w:t>)</w:t>
            </w: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職業倫理</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val="restart"/>
            <w:tcBorders>
              <w:top w:val="single" w:sz="4" w:space="0" w:color="000000"/>
              <w:left w:val="single" w:sz="4" w:space="0" w:color="000000"/>
              <w:right w:val="single" w:sz="4" w:space="0" w:color="000000"/>
            </w:tcBorders>
            <w:vAlign w:val="center"/>
          </w:tcPr>
          <w:p w:rsidR="0056401D" w:rsidRPr="00AF300E" w:rsidRDefault="0056401D" w:rsidP="00A01194">
            <w:pPr>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必修</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學分</w:t>
            </w:r>
          </w:p>
        </w:tc>
      </w:tr>
      <w:tr w:rsidR="00803967" w:rsidRPr="00AF300E" w:rsidTr="008C26BD">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勞作教育與服務學習</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tcBorders>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專業領域寫作</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val="restart"/>
            <w:tcBorders>
              <w:top w:val="single" w:sz="4" w:space="0" w:color="000000"/>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r w:rsidRPr="00AF300E">
              <w:rPr>
                <w:rFonts w:ascii="Times New Roman" w:eastAsia="標楷體" w:hAnsi="Times New Roman" w:cs="Times New Roman"/>
                <w:szCs w:val="24"/>
              </w:rPr>
              <w:t>至少選修</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類中之</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類（</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選</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 xml:space="preserve"> </w:t>
            </w:r>
          </w:p>
        </w:tc>
      </w:tr>
      <w:tr w:rsidR="00803967" w:rsidRPr="00AF300E" w:rsidTr="008C26BD">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專業領域藝術或心理調適</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專業領域創作</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tcBorders>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trHeight w:val="281"/>
          <w:jc w:val="center"/>
        </w:trPr>
        <w:tc>
          <w:tcPr>
            <w:tcW w:w="1625" w:type="dxa"/>
            <w:vMerge w:val="restart"/>
            <w:tcBorders>
              <w:top w:val="single" w:sz="4" w:space="0" w:color="000000"/>
              <w:left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就業分類課程</w:t>
            </w:r>
          </w:p>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至少</w:t>
            </w:r>
            <w:r w:rsidRPr="00AF300E">
              <w:rPr>
                <w:rFonts w:ascii="Times New Roman" w:eastAsia="標楷體" w:hAnsi="Times New Roman" w:cs="Times New Roman"/>
                <w:szCs w:val="24"/>
              </w:rPr>
              <w:t>8</w:t>
            </w:r>
            <w:r w:rsidRPr="00AF300E">
              <w:rPr>
                <w:rFonts w:ascii="Times New Roman" w:eastAsia="標楷體" w:hAnsi="Times New Roman" w:cs="Times New Roman"/>
                <w:szCs w:val="24"/>
              </w:rPr>
              <w:t>學分</w:t>
            </w:r>
            <w:r w:rsidRPr="00AF300E">
              <w:rPr>
                <w:rFonts w:ascii="Times New Roman" w:eastAsia="標楷體" w:hAnsi="Times New Roman" w:cs="Times New Roman"/>
                <w:szCs w:val="24"/>
              </w:rPr>
              <w:t>)</w:t>
            </w:r>
          </w:p>
        </w:tc>
        <w:tc>
          <w:tcPr>
            <w:tcW w:w="1609" w:type="dxa"/>
            <w:vMerge w:val="restart"/>
            <w:tcBorders>
              <w:top w:val="single" w:sz="4" w:space="0" w:color="000000"/>
              <w:left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人文藝術領域</w:t>
            </w:r>
          </w:p>
        </w:tc>
        <w:tc>
          <w:tcPr>
            <w:tcW w:w="155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人文經典類</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val="restart"/>
            <w:tcBorders>
              <w:top w:val="single" w:sz="4" w:space="0" w:color="000000"/>
              <w:left w:val="single" w:sz="4" w:space="0" w:color="000000"/>
              <w:right w:val="single" w:sz="4" w:space="0" w:color="000000"/>
            </w:tcBorders>
            <w:vAlign w:val="center"/>
          </w:tcPr>
          <w:p w:rsidR="0056401D" w:rsidRPr="00AF300E" w:rsidRDefault="0056401D" w:rsidP="00A01194">
            <w:pPr>
              <w:adjustRightInd w:val="0"/>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各學院至少必修</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學分</w:t>
            </w:r>
          </w:p>
        </w:tc>
      </w:tr>
      <w:tr w:rsidR="00803967" w:rsidRPr="00AF300E" w:rsidTr="008C26BD">
        <w:trPr>
          <w:jc w:val="center"/>
        </w:trPr>
        <w:tc>
          <w:tcPr>
            <w:tcW w:w="162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609"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5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藝術美學類</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trHeight w:val="308"/>
          <w:jc w:val="center"/>
        </w:trPr>
        <w:tc>
          <w:tcPr>
            <w:tcW w:w="162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609"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56" w:type="dxa"/>
            <w:tcBorders>
              <w:top w:val="single" w:sz="4" w:space="0" w:color="000000"/>
              <w:left w:val="single" w:sz="4" w:space="0" w:color="000000"/>
              <w:bottom w:val="single" w:sz="4" w:space="0" w:color="auto"/>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哲學思維類</w:t>
            </w:r>
          </w:p>
        </w:tc>
        <w:tc>
          <w:tcPr>
            <w:tcW w:w="1276" w:type="dxa"/>
            <w:tcBorders>
              <w:top w:val="single" w:sz="4" w:space="0" w:color="000000"/>
              <w:left w:val="single" w:sz="4" w:space="0" w:color="000000"/>
              <w:bottom w:val="single" w:sz="4" w:space="0" w:color="auto"/>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trHeight w:val="308"/>
          <w:jc w:val="center"/>
        </w:trPr>
        <w:tc>
          <w:tcPr>
            <w:tcW w:w="162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609" w:type="dxa"/>
            <w:vMerge/>
            <w:tcBorders>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56" w:type="dxa"/>
            <w:tcBorders>
              <w:top w:val="single" w:sz="4" w:space="0" w:color="000000"/>
              <w:left w:val="single" w:sz="4" w:space="0" w:color="000000"/>
              <w:bottom w:val="single" w:sz="4" w:space="0" w:color="auto"/>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歷史文明類</w:t>
            </w:r>
          </w:p>
        </w:tc>
        <w:tc>
          <w:tcPr>
            <w:tcW w:w="1276" w:type="dxa"/>
            <w:tcBorders>
              <w:top w:val="single" w:sz="4" w:space="0" w:color="000000"/>
              <w:left w:val="single" w:sz="4" w:space="0" w:color="000000"/>
              <w:bottom w:val="single" w:sz="4" w:space="0" w:color="auto"/>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tcBorders>
              <w:left w:val="single" w:sz="4" w:space="0" w:color="000000"/>
              <w:bottom w:val="single" w:sz="4" w:space="0" w:color="auto"/>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trHeight w:val="313"/>
          <w:jc w:val="center"/>
        </w:trPr>
        <w:tc>
          <w:tcPr>
            <w:tcW w:w="162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609" w:type="dxa"/>
            <w:vMerge w:val="restart"/>
            <w:tcBorders>
              <w:top w:val="single" w:sz="4" w:space="0" w:color="000000"/>
              <w:left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社會科學領域</w:t>
            </w:r>
          </w:p>
        </w:tc>
        <w:tc>
          <w:tcPr>
            <w:tcW w:w="1556" w:type="dxa"/>
            <w:tcBorders>
              <w:top w:val="single" w:sz="4" w:space="0" w:color="auto"/>
              <w:left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法政與社會類</w:t>
            </w:r>
          </w:p>
        </w:tc>
        <w:tc>
          <w:tcPr>
            <w:tcW w:w="1276" w:type="dxa"/>
            <w:tcBorders>
              <w:top w:val="single" w:sz="4" w:space="0" w:color="auto"/>
              <w:left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trike/>
                <w:szCs w:val="24"/>
              </w:rPr>
            </w:pPr>
            <w:r w:rsidRPr="00AF300E">
              <w:rPr>
                <w:rFonts w:ascii="Times New Roman" w:eastAsia="標楷體" w:hAnsi="Times New Roman" w:cs="Times New Roman"/>
                <w:szCs w:val="24"/>
              </w:rPr>
              <w:t>2</w:t>
            </w:r>
          </w:p>
        </w:tc>
        <w:tc>
          <w:tcPr>
            <w:tcW w:w="3574" w:type="dxa"/>
            <w:vMerge w:val="restart"/>
            <w:tcBorders>
              <w:top w:val="single" w:sz="4" w:space="0" w:color="auto"/>
              <w:left w:val="single" w:sz="4" w:space="0" w:color="000000"/>
              <w:right w:val="single" w:sz="4" w:space="0" w:color="000000"/>
            </w:tcBorders>
            <w:vAlign w:val="center"/>
          </w:tcPr>
          <w:p w:rsidR="0056401D" w:rsidRPr="00AF300E" w:rsidRDefault="0056401D" w:rsidP="00A01194">
            <w:pPr>
              <w:adjustRightInd w:val="0"/>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工學院、設計學院至少必修</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學分</w:t>
            </w:r>
          </w:p>
        </w:tc>
      </w:tr>
      <w:tr w:rsidR="00803967" w:rsidRPr="00AF300E" w:rsidTr="008C26BD">
        <w:trPr>
          <w:trHeight w:val="290"/>
          <w:jc w:val="center"/>
        </w:trPr>
        <w:tc>
          <w:tcPr>
            <w:tcW w:w="162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609" w:type="dxa"/>
            <w:vMerge/>
            <w:tcBorders>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5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商管經濟類</w:t>
            </w:r>
          </w:p>
        </w:tc>
        <w:tc>
          <w:tcPr>
            <w:tcW w:w="1276" w:type="dxa"/>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tcBorders>
              <w:left w:val="single" w:sz="4" w:space="0" w:color="000000"/>
              <w:bottom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trHeight w:val="341"/>
          <w:jc w:val="center"/>
        </w:trPr>
        <w:tc>
          <w:tcPr>
            <w:tcW w:w="162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609" w:type="dxa"/>
            <w:vMerge w:val="restart"/>
            <w:tcBorders>
              <w:top w:val="single" w:sz="4" w:space="0" w:color="000000"/>
              <w:left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自然科學領域</w:t>
            </w:r>
          </w:p>
        </w:tc>
        <w:tc>
          <w:tcPr>
            <w:tcW w:w="1556" w:type="dxa"/>
            <w:tcBorders>
              <w:top w:val="single" w:sz="4" w:space="0" w:color="auto"/>
              <w:left w:val="single" w:sz="4" w:space="0" w:color="000000"/>
              <w:bottom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科技與社會類</w:t>
            </w:r>
          </w:p>
        </w:tc>
        <w:tc>
          <w:tcPr>
            <w:tcW w:w="1276" w:type="dxa"/>
            <w:tcBorders>
              <w:top w:val="single" w:sz="4" w:space="0" w:color="auto"/>
              <w:left w:val="single" w:sz="4" w:space="0" w:color="000000"/>
              <w:bottom w:val="single" w:sz="4" w:space="0" w:color="000000"/>
              <w:right w:val="single" w:sz="4" w:space="0" w:color="000000"/>
            </w:tcBorders>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val="restart"/>
            <w:tcBorders>
              <w:top w:val="single" w:sz="4" w:space="0" w:color="auto"/>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r w:rsidRPr="00AF300E">
              <w:rPr>
                <w:rFonts w:ascii="Times New Roman" w:eastAsia="標楷體" w:hAnsi="Times New Roman" w:cs="Times New Roman"/>
                <w:szCs w:val="24"/>
              </w:rPr>
              <w:t>商管學院、人文社會學院至少必修</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學分</w:t>
            </w:r>
          </w:p>
        </w:tc>
      </w:tr>
      <w:tr w:rsidR="00803967" w:rsidRPr="00AF300E" w:rsidTr="008C26BD">
        <w:trPr>
          <w:trHeight w:val="383"/>
          <w:jc w:val="center"/>
        </w:trPr>
        <w:tc>
          <w:tcPr>
            <w:tcW w:w="1625"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609"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c>
          <w:tcPr>
            <w:tcW w:w="1556" w:type="dxa"/>
            <w:tcBorders>
              <w:top w:val="single" w:sz="4" w:space="0" w:color="000000"/>
              <w:left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szCs w:val="24"/>
              </w:rPr>
            </w:pPr>
            <w:r w:rsidRPr="00AF300E">
              <w:rPr>
                <w:rFonts w:ascii="Times New Roman" w:eastAsia="標楷體" w:hAnsi="Times New Roman" w:cs="Times New Roman"/>
                <w:szCs w:val="24"/>
              </w:rPr>
              <w:t>生命科學類</w:t>
            </w:r>
          </w:p>
        </w:tc>
        <w:tc>
          <w:tcPr>
            <w:tcW w:w="1276" w:type="dxa"/>
            <w:tcBorders>
              <w:top w:val="single" w:sz="4" w:space="0" w:color="000000"/>
              <w:left w:val="single" w:sz="4" w:space="0" w:color="000000"/>
              <w:right w:val="single" w:sz="4" w:space="0" w:color="000000"/>
            </w:tcBorders>
            <w:vAlign w:val="center"/>
          </w:tcPr>
          <w:p w:rsidR="0056401D" w:rsidRPr="00AF300E" w:rsidRDefault="0056401D" w:rsidP="00A01194">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56401D" w:rsidRPr="00AF300E" w:rsidRDefault="0056401D" w:rsidP="00A01194">
            <w:pPr>
              <w:widowControl/>
              <w:rPr>
                <w:rFonts w:ascii="Times New Roman" w:eastAsia="標楷體" w:hAnsi="Times New Roman" w:cs="Times New Roman"/>
                <w:szCs w:val="24"/>
              </w:rPr>
            </w:pPr>
          </w:p>
        </w:tc>
      </w:tr>
      <w:tr w:rsidR="00803967" w:rsidRPr="00AF300E" w:rsidTr="008C26BD">
        <w:trPr>
          <w:trHeight w:val="586"/>
          <w:jc w:val="center"/>
        </w:trPr>
        <w:tc>
          <w:tcPr>
            <w:tcW w:w="9640" w:type="dxa"/>
            <w:gridSpan w:val="5"/>
            <w:tcBorders>
              <w:top w:val="single" w:sz="4" w:space="0" w:color="000000"/>
              <w:left w:val="single" w:sz="4" w:space="0" w:color="000000"/>
              <w:bottom w:val="single" w:sz="4" w:space="0" w:color="000000"/>
              <w:right w:val="single" w:sz="4" w:space="0" w:color="000000"/>
            </w:tcBorders>
            <w:vAlign w:val="center"/>
          </w:tcPr>
          <w:p w:rsidR="0056401D" w:rsidRPr="00AF300E" w:rsidRDefault="0056401D" w:rsidP="00A01194">
            <w:pPr>
              <w:snapToGrid w:val="0"/>
              <w:rPr>
                <w:rFonts w:ascii="Times New Roman" w:eastAsia="標楷體" w:hAnsi="Times New Roman" w:cs="Times New Roman"/>
                <w:b/>
                <w:szCs w:val="24"/>
              </w:rPr>
            </w:pPr>
            <w:r w:rsidRPr="00AF300E">
              <w:rPr>
                <w:rFonts w:ascii="Times New Roman" w:eastAsia="標楷體" w:hAnsi="Times New Roman" w:cs="Times New Roman"/>
                <w:b/>
                <w:szCs w:val="24"/>
              </w:rPr>
              <w:t>註：表中未列出之科目若符合本學程之課程類別精神者，經核可後其學分亦可採認。</w:t>
            </w:r>
          </w:p>
        </w:tc>
      </w:tr>
    </w:tbl>
    <w:p w:rsidR="0056401D" w:rsidRPr="00AF300E" w:rsidRDefault="0056401D" w:rsidP="00A01194">
      <w:pPr>
        <w:snapToGrid w:val="0"/>
        <w:rPr>
          <w:rFonts w:ascii="Times New Roman" w:eastAsia="標楷體" w:hAnsi="Times New Roman" w:cs="Times New Roman"/>
          <w:szCs w:val="24"/>
        </w:rPr>
      </w:pPr>
    </w:p>
    <w:p w:rsidR="0056401D" w:rsidRPr="00AF300E" w:rsidRDefault="0056401D" w:rsidP="00A01194">
      <w:pPr>
        <w:jc w:val="center"/>
        <w:rPr>
          <w:rFonts w:ascii="Times New Roman" w:eastAsia="標楷體" w:hAnsi="Times New Roman" w:cs="Times New Roman"/>
          <w:b/>
          <w:szCs w:val="24"/>
        </w:rPr>
        <w:sectPr w:rsidR="0056401D" w:rsidRPr="00AF300E" w:rsidSect="00A01194">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南臺科技大學智能營運學分學程實施要點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105</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05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25</w:t>
      </w:r>
      <w:r w:rsidR="0056401D" w:rsidRPr="00AF300E">
        <w:rPr>
          <w:rFonts w:ascii="Times New Roman" w:eastAsia="標楷體" w:hAnsi="Times New Roman" w:cs="Times New Roman"/>
          <w:sz w:val="20"/>
        </w:rPr>
        <w:t>日校課程委員會議通過</w:t>
      </w:r>
    </w:p>
    <w:p w:rsidR="00A01194" w:rsidRPr="00AF300E" w:rsidRDefault="00A01194" w:rsidP="00021891">
      <w:pPr>
        <w:spacing w:line="240" w:lineRule="exact"/>
        <w:jc w:val="right"/>
        <w:rPr>
          <w:rFonts w:ascii="Times New Roman" w:eastAsia="標楷體" w:hAnsi="Times New Roman" w:cs="Times New Roman"/>
          <w:sz w:val="20"/>
        </w:rPr>
      </w:pPr>
    </w:p>
    <w:p w:rsidR="0056401D" w:rsidRPr="00AF300E" w:rsidRDefault="00A01194" w:rsidP="00A01194">
      <w:pPr>
        <w:pStyle w:val="af0"/>
        <w:tabs>
          <w:tab w:val="left" w:pos="567"/>
        </w:tabs>
        <w:spacing w:after="0" w:line="240" w:lineRule="auto"/>
        <w:ind w:leftChars="0" w:hangingChars="200" w:hanging="480"/>
        <w:contextualSpacing/>
        <w:jc w:val="both"/>
        <w:rPr>
          <w:rFonts w:ascii="Times New Roman" w:hAnsi="Times New Roman"/>
          <w:sz w:val="24"/>
          <w:szCs w:val="24"/>
        </w:rPr>
      </w:pPr>
      <w:r w:rsidRPr="00AF300E">
        <w:rPr>
          <w:rFonts w:ascii="Times New Roman" w:hAnsi="Times New Roman" w:hint="eastAsia"/>
          <w:sz w:val="24"/>
          <w:szCs w:val="24"/>
        </w:rPr>
        <w:t>一、</w:t>
      </w:r>
      <w:r w:rsidR="0056401D" w:rsidRPr="00AF300E">
        <w:rPr>
          <w:rFonts w:ascii="Times New Roman" w:hAnsi="Times New Roman"/>
          <w:sz w:val="24"/>
          <w:szCs w:val="24"/>
        </w:rPr>
        <w:t>南臺科技大學（以下簡稱本校）因應台灣就業人口逐年下降，現有人力亦日趨高齡化，以及多年來自動化產業升級等因素下，期能運用智慧機器人、物聯網、大數據資料及生產管理等技術發展設備智動化、工廠智慧化、系統虛實化的智慧製造以提升生產力，進而提高人均產值又能讓製造業投入更高價值的製造服務領域。特開設智能營運</w:t>
      </w:r>
      <w:r w:rsidR="0056401D" w:rsidRPr="00AF300E">
        <w:rPr>
          <w:rFonts w:ascii="Times New Roman" w:hAnsi="Times New Roman"/>
          <w:bCs/>
          <w:sz w:val="24"/>
          <w:szCs w:val="24"/>
        </w:rPr>
        <w:t>學分學程</w:t>
      </w:r>
      <w:r w:rsidR="0056401D" w:rsidRPr="00AF300E">
        <w:rPr>
          <w:rFonts w:ascii="Times New Roman" w:hAnsi="Times New Roman"/>
          <w:sz w:val="24"/>
          <w:szCs w:val="24"/>
        </w:rPr>
        <w:t>（以下簡稱本學程）</w:t>
      </w:r>
      <w:r w:rsidR="0056401D" w:rsidRPr="00AF300E">
        <w:rPr>
          <w:rFonts w:ascii="Times New Roman" w:hAnsi="Times New Roman"/>
          <w:bCs/>
          <w:sz w:val="24"/>
          <w:szCs w:val="24"/>
        </w:rPr>
        <w:t>，並依據本校學分學程實施辦法</w:t>
      </w:r>
      <w:r w:rsidR="0056401D" w:rsidRPr="00AF300E">
        <w:rPr>
          <w:rFonts w:ascii="Times New Roman" w:hAnsi="Times New Roman"/>
          <w:sz w:val="24"/>
          <w:szCs w:val="24"/>
        </w:rPr>
        <w:t>訂定本要點。</w:t>
      </w:r>
    </w:p>
    <w:p w:rsidR="0056401D" w:rsidRPr="00AF300E" w:rsidRDefault="00A01194" w:rsidP="00A01194">
      <w:pPr>
        <w:pStyle w:val="af0"/>
        <w:tabs>
          <w:tab w:val="left" w:pos="567"/>
        </w:tabs>
        <w:spacing w:after="0" w:line="240" w:lineRule="auto"/>
        <w:ind w:leftChars="0" w:left="0"/>
        <w:contextualSpacing/>
        <w:jc w:val="both"/>
        <w:rPr>
          <w:rFonts w:ascii="Times New Roman" w:hAnsi="Times New Roman"/>
          <w:sz w:val="24"/>
          <w:szCs w:val="24"/>
        </w:rPr>
      </w:pPr>
      <w:r w:rsidRPr="00AF300E">
        <w:rPr>
          <w:rFonts w:ascii="Times New Roman" w:hAnsi="Times New Roman" w:hint="eastAsia"/>
          <w:sz w:val="24"/>
          <w:szCs w:val="24"/>
        </w:rPr>
        <w:t>二、</w:t>
      </w:r>
      <w:r w:rsidR="0056401D" w:rsidRPr="00AF300E">
        <w:rPr>
          <w:rFonts w:ascii="Times New Roman" w:hAnsi="Times New Roman"/>
          <w:sz w:val="24"/>
          <w:szCs w:val="24"/>
        </w:rPr>
        <w:t>本學程負責管理單位為工學院。</w:t>
      </w:r>
    </w:p>
    <w:p w:rsidR="0056401D" w:rsidRPr="00AF300E" w:rsidRDefault="00A01194" w:rsidP="00A01194">
      <w:pPr>
        <w:pStyle w:val="af0"/>
        <w:tabs>
          <w:tab w:val="left" w:pos="567"/>
        </w:tabs>
        <w:spacing w:after="0" w:line="240" w:lineRule="auto"/>
        <w:ind w:leftChars="0" w:hangingChars="200" w:hanging="480"/>
        <w:contextualSpacing/>
        <w:jc w:val="both"/>
        <w:rPr>
          <w:rFonts w:ascii="Times New Roman" w:hAnsi="Times New Roman"/>
          <w:bCs/>
          <w:sz w:val="24"/>
          <w:szCs w:val="24"/>
        </w:rPr>
      </w:pPr>
      <w:r w:rsidRPr="00AF300E">
        <w:rPr>
          <w:rFonts w:ascii="Times New Roman" w:hAnsi="Times New Roman" w:hint="eastAsia"/>
          <w:sz w:val="24"/>
          <w:szCs w:val="24"/>
        </w:rPr>
        <w:t>三、</w:t>
      </w:r>
      <w:r w:rsidR="0056401D" w:rsidRPr="00AF300E">
        <w:rPr>
          <w:rFonts w:ascii="Times New Roman" w:hAnsi="Times New Roman"/>
          <w:sz w:val="24"/>
          <w:szCs w:val="24"/>
        </w:rPr>
        <w:t>本學程為一跨科系之整合型學程，所開課程涵蓋資訊管理、生產管理、物聯網概論等方面，</w:t>
      </w:r>
      <w:r w:rsidR="0056401D" w:rsidRPr="00AF300E">
        <w:rPr>
          <w:rFonts w:ascii="Times New Roman" w:hAnsi="Times New Roman"/>
          <w:bCs/>
          <w:sz w:val="24"/>
          <w:szCs w:val="24"/>
        </w:rPr>
        <w:t>課程類別與科目如附件。</w:t>
      </w:r>
    </w:p>
    <w:p w:rsidR="0056401D" w:rsidRPr="00AF300E" w:rsidRDefault="00A01194" w:rsidP="00A01194">
      <w:pPr>
        <w:pStyle w:val="af0"/>
        <w:tabs>
          <w:tab w:val="left" w:pos="567"/>
        </w:tabs>
        <w:spacing w:after="0" w:line="240" w:lineRule="auto"/>
        <w:ind w:leftChars="0" w:left="0"/>
        <w:contextualSpacing/>
        <w:jc w:val="both"/>
        <w:rPr>
          <w:rFonts w:ascii="Times New Roman" w:hAnsi="Times New Roman"/>
          <w:sz w:val="24"/>
          <w:szCs w:val="24"/>
        </w:rPr>
      </w:pPr>
      <w:r w:rsidRPr="00AF300E">
        <w:rPr>
          <w:rFonts w:ascii="Times New Roman" w:hAnsi="Times New Roman" w:hint="eastAsia"/>
          <w:sz w:val="24"/>
          <w:szCs w:val="24"/>
        </w:rPr>
        <w:t>四、</w:t>
      </w:r>
      <w:r w:rsidR="0056401D" w:rsidRPr="00AF300E">
        <w:rPr>
          <w:rFonts w:ascii="Times New Roman" w:hAnsi="Times New Roman"/>
          <w:sz w:val="24"/>
          <w:szCs w:val="24"/>
        </w:rPr>
        <w:t>凡本校對</w:t>
      </w:r>
      <w:r w:rsidR="0056401D" w:rsidRPr="00AF300E">
        <w:rPr>
          <w:rFonts w:ascii="Times New Roman" w:hAnsi="Times New Roman"/>
          <w:bCs/>
          <w:sz w:val="24"/>
          <w:szCs w:val="24"/>
        </w:rPr>
        <w:t>智能營運開發</w:t>
      </w:r>
      <w:r w:rsidR="0056401D" w:rsidRPr="00AF300E">
        <w:rPr>
          <w:rFonts w:ascii="Times New Roman" w:hAnsi="Times New Roman"/>
          <w:sz w:val="24"/>
          <w:szCs w:val="24"/>
        </w:rPr>
        <w:t>有興趣的學生，均可選讀本學程。</w:t>
      </w:r>
    </w:p>
    <w:p w:rsidR="0056401D" w:rsidRPr="00AF300E" w:rsidRDefault="00A01194" w:rsidP="00A01194">
      <w:pPr>
        <w:pStyle w:val="af0"/>
        <w:tabs>
          <w:tab w:val="left" w:pos="567"/>
        </w:tabs>
        <w:spacing w:after="0" w:line="240" w:lineRule="auto"/>
        <w:ind w:leftChars="0" w:left="360" w:hangingChars="150" w:hanging="360"/>
        <w:contextualSpacing/>
        <w:jc w:val="both"/>
        <w:rPr>
          <w:rFonts w:ascii="Times New Roman" w:hAnsi="Times New Roman"/>
          <w:sz w:val="24"/>
          <w:szCs w:val="24"/>
        </w:rPr>
      </w:pPr>
      <w:r w:rsidRPr="00AF300E">
        <w:rPr>
          <w:rFonts w:ascii="Times New Roman" w:hAnsi="Times New Roman" w:hint="eastAsia"/>
          <w:sz w:val="24"/>
          <w:szCs w:val="24"/>
        </w:rPr>
        <w:t>五、</w:t>
      </w:r>
      <w:r w:rsidR="0056401D" w:rsidRPr="00AF300E">
        <w:rPr>
          <w:rFonts w:ascii="Times New Roman" w:hAnsi="Times New Roman"/>
          <w:sz w:val="24"/>
          <w:szCs w:val="24"/>
        </w:rPr>
        <w:t>學生修讀本學程，至少須取得</w:t>
      </w:r>
      <w:r w:rsidR="0056401D" w:rsidRPr="00AF300E">
        <w:rPr>
          <w:rFonts w:ascii="Times New Roman" w:hAnsi="Times New Roman"/>
          <w:sz w:val="24"/>
          <w:szCs w:val="24"/>
        </w:rPr>
        <w:t>18</w:t>
      </w:r>
      <w:r w:rsidR="0056401D" w:rsidRPr="00AF300E">
        <w:rPr>
          <w:rFonts w:ascii="Times New Roman" w:hAnsi="Times New Roman"/>
          <w:sz w:val="24"/>
          <w:szCs w:val="24"/>
        </w:rPr>
        <w:t>學分，其中至少需取得</w:t>
      </w:r>
      <w:r w:rsidR="0056401D" w:rsidRPr="00AF300E">
        <w:rPr>
          <w:rFonts w:ascii="Times New Roman" w:hAnsi="Times New Roman"/>
          <w:sz w:val="24"/>
          <w:szCs w:val="24"/>
        </w:rPr>
        <w:t>2</w:t>
      </w:r>
      <w:r w:rsidR="0056401D" w:rsidRPr="00AF300E">
        <w:rPr>
          <w:rFonts w:ascii="Times New Roman" w:hAnsi="Times New Roman"/>
          <w:sz w:val="24"/>
          <w:szCs w:val="24"/>
        </w:rPr>
        <w:t>門跨系所課程以及</w:t>
      </w:r>
      <w:r w:rsidR="0056401D" w:rsidRPr="00AF300E">
        <w:rPr>
          <w:rFonts w:ascii="Times New Roman" w:hAnsi="Times New Roman"/>
          <w:sz w:val="24"/>
          <w:szCs w:val="24"/>
        </w:rPr>
        <w:t>1</w:t>
      </w:r>
      <w:r w:rsidR="0056401D" w:rsidRPr="00AF300E">
        <w:rPr>
          <w:rFonts w:ascii="Times New Roman" w:hAnsi="Times New Roman"/>
          <w:sz w:val="24"/>
          <w:szCs w:val="24"/>
        </w:rPr>
        <w:t>門實習課，才能取得學分學程證明。</w:t>
      </w:r>
    </w:p>
    <w:p w:rsidR="0056401D" w:rsidRPr="00AF300E" w:rsidRDefault="00A01194" w:rsidP="00A01194">
      <w:pPr>
        <w:pStyle w:val="af0"/>
        <w:tabs>
          <w:tab w:val="left" w:pos="567"/>
        </w:tabs>
        <w:spacing w:after="0" w:line="240" w:lineRule="auto"/>
        <w:ind w:leftChars="0" w:left="0"/>
        <w:contextualSpacing/>
        <w:jc w:val="both"/>
        <w:rPr>
          <w:rFonts w:ascii="Times New Roman" w:hAnsi="Times New Roman"/>
          <w:sz w:val="24"/>
          <w:szCs w:val="24"/>
        </w:rPr>
      </w:pPr>
      <w:r w:rsidRPr="00AF300E">
        <w:rPr>
          <w:rFonts w:ascii="Times New Roman" w:hAnsi="Times New Roman" w:hint="eastAsia"/>
          <w:sz w:val="24"/>
          <w:szCs w:val="24"/>
        </w:rPr>
        <w:t>六、</w:t>
      </w:r>
      <w:r w:rsidR="0056401D" w:rsidRPr="00AF300E">
        <w:rPr>
          <w:rFonts w:ascii="Times New Roman" w:hAnsi="Times New Roman"/>
          <w:sz w:val="24"/>
          <w:szCs w:val="24"/>
        </w:rPr>
        <w:t>修讀本學程之選課、成績、學分承認等悉依本校</w:t>
      </w:r>
      <w:r w:rsidR="0056401D" w:rsidRPr="00AF300E">
        <w:rPr>
          <w:rFonts w:ascii="Times New Roman" w:hAnsi="Times New Roman"/>
          <w:bCs/>
          <w:sz w:val="24"/>
          <w:szCs w:val="24"/>
        </w:rPr>
        <w:t>學分學程實施辦法相關規定辦理</w:t>
      </w:r>
      <w:r w:rsidR="0056401D" w:rsidRPr="00AF300E">
        <w:rPr>
          <w:rFonts w:ascii="Times New Roman" w:hAnsi="Times New Roman"/>
          <w:sz w:val="24"/>
          <w:szCs w:val="24"/>
        </w:rPr>
        <w:t>。</w:t>
      </w:r>
    </w:p>
    <w:p w:rsidR="0056401D" w:rsidRPr="00AF300E" w:rsidRDefault="00A01194" w:rsidP="00A01194">
      <w:pPr>
        <w:pStyle w:val="af0"/>
        <w:tabs>
          <w:tab w:val="left" w:pos="567"/>
        </w:tabs>
        <w:spacing w:after="0" w:line="240" w:lineRule="auto"/>
        <w:ind w:leftChars="0" w:left="0"/>
        <w:contextualSpacing/>
        <w:jc w:val="both"/>
        <w:rPr>
          <w:rFonts w:ascii="Times New Roman" w:hAnsi="Times New Roman"/>
          <w:sz w:val="24"/>
          <w:szCs w:val="24"/>
        </w:rPr>
      </w:pPr>
      <w:r w:rsidRPr="00AF300E">
        <w:rPr>
          <w:rFonts w:ascii="Times New Roman" w:hAnsi="Times New Roman" w:hint="eastAsia"/>
          <w:sz w:val="24"/>
          <w:szCs w:val="24"/>
        </w:rPr>
        <w:t>七、</w:t>
      </w:r>
      <w:r w:rsidR="0056401D" w:rsidRPr="00AF300E">
        <w:rPr>
          <w:rFonts w:ascii="Times New Roman" w:hAnsi="Times New Roman"/>
          <w:sz w:val="24"/>
          <w:szCs w:val="24"/>
        </w:rPr>
        <w:t>本要點經校課程會議通過，陳請校長核定後公布施行，修正時亦同。</w:t>
      </w:r>
    </w:p>
    <w:p w:rsidR="00A01194" w:rsidRPr="00AF300E" w:rsidRDefault="00A01194" w:rsidP="00A01194">
      <w:pPr>
        <w:pStyle w:val="af0"/>
        <w:tabs>
          <w:tab w:val="left" w:pos="567"/>
        </w:tabs>
        <w:spacing w:after="0" w:line="240" w:lineRule="auto"/>
        <w:ind w:leftChars="0" w:left="0"/>
        <w:contextualSpacing/>
        <w:jc w:val="both"/>
        <w:rPr>
          <w:rFonts w:ascii="Times New Roman" w:hAnsi="Times New Roman"/>
          <w:sz w:val="24"/>
          <w:szCs w:val="24"/>
        </w:rPr>
      </w:pPr>
    </w:p>
    <w:p w:rsidR="0056401D" w:rsidRPr="00AF300E" w:rsidRDefault="0056401D" w:rsidP="00A01194">
      <w:pPr>
        <w:tabs>
          <w:tab w:val="left" w:pos="720"/>
        </w:tabs>
        <w:ind w:left="720" w:hangingChars="300" w:hanging="720"/>
        <w:jc w:val="center"/>
        <w:rPr>
          <w:rFonts w:ascii="Times New Roman" w:eastAsia="標楷體" w:hAnsi="Times New Roman" w:cs="Times New Roman"/>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智能營運</w:t>
      </w:r>
      <w:r w:rsidRPr="00AF300E">
        <w:rPr>
          <w:rFonts w:ascii="Times New Roman" w:eastAsia="標楷體" w:hAnsi="Times New Roman" w:cs="Times New Roman"/>
          <w:bCs/>
          <w:szCs w:val="24"/>
        </w:rPr>
        <w:t>學分學程課程類別與科目對照</w:t>
      </w:r>
      <w:r w:rsidRPr="00AF300E">
        <w:rPr>
          <w:rFonts w:ascii="Times New Roman" w:eastAsia="標楷體" w:hAnsi="Times New Roman" w:cs="Times New Roman"/>
          <w:szCs w:val="24"/>
        </w:rPr>
        <w:t>表</w:t>
      </w:r>
    </w:p>
    <w:tbl>
      <w:tblPr>
        <w:tblW w:w="4657" w:type="pct"/>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1993"/>
        <w:gridCol w:w="3361"/>
        <w:gridCol w:w="939"/>
        <w:gridCol w:w="1611"/>
      </w:tblGrid>
      <w:tr w:rsidR="00803967" w:rsidRPr="00AF300E" w:rsidTr="008C26BD">
        <w:trPr>
          <w:trHeight w:val="20"/>
          <w:tblHeader/>
          <w:jc w:val="center"/>
        </w:trPr>
        <w:tc>
          <w:tcPr>
            <w:tcW w:w="1274"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課程別</w:t>
            </w:r>
          </w:p>
        </w:tc>
        <w:tc>
          <w:tcPr>
            <w:tcW w:w="1993"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開課系所</w:t>
            </w:r>
          </w:p>
        </w:tc>
        <w:tc>
          <w:tcPr>
            <w:tcW w:w="3361"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課程名稱</w:t>
            </w:r>
          </w:p>
        </w:tc>
        <w:tc>
          <w:tcPr>
            <w:tcW w:w="939"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學分數</w:t>
            </w:r>
          </w:p>
        </w:tc>
        <w:tc>
          <w:tcPr>
            <w:tcW w:w="1611"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szCs w:val="24"/>
              </w:rPr>
            </w:pPr>
            <w:r w:rsidRPr="00AF300E">
              <w:rPr>
                <w:rFonts w:ascii="Times New Roman" w:eastAsia="標楷體" w:hAnsi="Times New Roman" w:cs="Times New Roman"/>
                <w:b/>
                <w:bCs/>
                <w:szCs w:val="24"/>
              </w:rPr>
              <w:t>年級</w:t>
            </w:r>
            <w:r w:rsidRPr="00AF300E">
              <w:rPr>
                <w:rFonts w:ascii="Times New Roman" w:eastAsia="標楷體" w:hAnsi="Times New Roman" w:cs="Times New Roman"/>
                <w:b/>
                <w:bCs/>
                <w:szCs w:val="24"/>
              </w:rPr>
              <w:t>/</w:t>
            </w:r>
            <w:r w:rsidRPr="00AF300E">
              <w:rPr>
                <w:rFonts w:ascii="Times New Roman" w:eastAsia="標楷體" w:hAnsi="Times New Roman" w:cs="Times New Roman"/>
                <w:b/>
                <w:bCs/>
                <w:szCs w:val="24"/>
              </w:rPr>
              <w:t>學期</w:t>
            </w:r>
          </w:p>
        </w:tc>
      </w:tr>
      <w:tr w:rsidR="00803967" w:rsidRPr="00AF300E" w:rsidTr="008C26BD">
        <w:trPr>
          <w:trHeight w:val="20"/>
          <w:tblHeader/>
          <w:jc w:val="center"/>
        </w:trPr>
        <w:tc>
          <w:tcPr>
            <w:tcW w:w="1274"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必選課程</w:t>
            </w: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資管系</w:t>
            </w:r>
          </w:p>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工管系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工業</w:t>
            </w:r>
            <w:r w:rsidRPr="00AF300E">
              <w:rPr>
                <w:rFonts w:ascii="Times New Roman" w:eastAsia="標楷體" w:hAnsi="Times New Roman" w:cs="Times New Roman"/>
                <w:szCs w:val="24"/>
              </w:rPr>
              <w:t>4.0</w:t>
            </w:r>
            <w:r w:rsidRPr="00AF300E">
              <w:rPr>
                <w:rFonts w:ascii="Times New Roman" w:eastAsia="標楷體" w:hAnsi="Times New Roman" w:cs="Times New Roman"/>
                <w:szCs w:val="24"/>
              </w:rPr>
              <w:t>導論</w:t>
            </w:r>
          </w:p>
        </w:tc>
        <w:tc>
          <w:tcPr>
            <w:tcW w:w="939"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restart"/>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Style w:val="a8"/>
                <w:rFonts w:ascii="Times New Roman" w:eastAsia="標楷體" w:hAnsi="Times New Roman" w:cs="Times New Roman"/>
                <w:b w:val="0"/>
                <w:szCs w:val="24"/>
              </w:rPr>
              <w:t>選修課程</w:t>
            </w: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工學院</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電子系</w:t>
            </w:r>
            <w:r w:rsidRPr="00AF300E">
              <w:rPr>
                <w:rFonts w:ascii="Times New Roman" w:eastAsia="標楷體" w:hAnsi="Times New Roman" w:cs="Times New Roman"/>
                <w:szCs w:val="24"/>
              </w:rPr>
              <w:t>)</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物聯網概論與應用</w:t>
            </w:r>
            <w:r w:rsidRPr="00AF300E">
              <w:rPr>
                <w:rFonts w:ascii="Times New Roman" w:eastAsia="標楷體" w:hAnsi="Times New Roman" w:cs="Times New Roman"/>
                <w:szCs w:val="24"/>
                <w:vertAlign w:val="superscript"/>
              </w:rPr>
              <w:t>註</w:t>
            </w:r>
            <w:r w:rsidRPr="00AF300E">
              <w:rPr>
                <w:rFonts w:ascii="Times New Roman" w:eastAsia="標楷體" w:hAnsi="Times New Roman" w:cs="Times New Roman"/>
                <w:szCs w:val="24"/>
                <w:vertAlign w:val="superscript"/>
              </w:rPr>
              <w:t>1</w:t>
            </w:r>
          </w:p>
        </w:tc>
        <w:tc>
          <w:tcPr>
            <w:tcW w:w="939"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資管系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行動商務程式設計</w:t>
            </w:r>
          </w:p>
        </w:tc>
        <w:tc>
          <w:tcPr>
            <w:tcW w:w="939"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資管系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物聯網系統設計與應用</w:t>
            </w:r>
          </w:p>
        </w:tc>
        <w:tc>
          <w:tcPr>
            <w:tcW w:w="939"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資管系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雲端運算</w:t>
            </w:r>
            <w:r w:rsidRPr="00AF300E">
              <w:rPr>
                <w:rFonts w:ascii="Times New Roman" w:eastAsia="標楷體" w:hAnsi="Times New Roman" w:cs="Times New Roman"/>
                <w:szCs w:val="24"/>
                <w:vertAlign w:val="superscript"/>
              </w:rPr>
              <w:t>註</w:t>
            </w:r>
            <w:r w:rsidRPr="00AF300E">
              <w:rPr>
                <w:rFonts w:ascii="Times New Roman" w:eastAsia="標楷體" w:hAnsi="Times New Roman" w:cs="Times New Roman"/>
                <w:szCs w:val="24"/>
                <w:vertAlign w:val="superscript"/>
              </w:rPr>
              <w:t>1</w:t>
            </w:r>
          </w:p>
        </w:tc>
        <w:tc>
          <w:tcPr>
            <w:tcW w:w="939"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工學院</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電機系</w:t>
            </w:r>
            <w:r w:rsidRPr="00AF300E">
              <w:rPr>
                <w:rFonts w:ascii="Times New Roman" w:eastAsia="標楷體" w:hAnsi="Times New Roman" w:cs="Times New Roman"/>
                <w:szCs w:val="24"/>
              </w:rPr>
              <w:t>)</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智慧型系統應用</w:t>
            </w:r>
            <w:r w:rsidRPr="00AF300E">
              <w:rPr>
                <w:rFonts w:ascii="Times New Roman" w:eastAsia="標楷體" w:hAnsi="Times New Roman" w:cs="Times New Roman"/>
                <w:szCs w:val="24"/>
                <w:vertAlign w:val="superscript"/>
              </w:rPr>
              <w:t>註</w:t>
            </w:r>
            <w:r w:rsidRPr="00AF300E">
              <w:rPr>
                <w:rFonts w:ascii="Times New Roman" w:eastAsia="標楷體" w:hAnsi="Times New Roman" w:cs="Times New Roman"/>
                <w:szCs w:val="24"/>
                <w:vertAlign w:val="superscript"/>
              </w:rPr>
              <w:t>1</w:t>
            </w:r>
          </w:p>
        </w:tc>
        <w:tc>
          <w:tcPr>
            <w:tcW w:w="939"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993" w:type="dxa"/>
            <w:vAlign w:val="center"/>
          </w:tcPr>
          <w:p w:rsidR="0056401D" w:rsidRPr="00AF300E" w:rsidRDefault="0056401D" w:rsidP="00A01194">
            <w:pPr>
              <w:widowControl/>
              <w:jc w:val="center"/>
              <w:rPr>
                <w:rFonts w:ascii="Times New Roman" w:eastAsia="標楷體" w:hAnsi="Times New Roman" w:cs="Times New Roman"/>
                <w:szCs w:val="24"/>
              </w:rPr>
            </w:pPr>
            <w:r w:rsidRPr="00AF300E">
              <w:rPr>
                <w:rFonts w:ascii="Times New Roman" w:eastAsia="標楷體" w:hAnsi="Times New Roman" w:cs="Times New Roman"/>
                <w:szCs w:val="24"/>
              </w:rPr>
              <w:t>資管系</w:t>
            </w:r>
          </w:p>
        </w:tc>
        <w:tc>
          <w:tcPr>
            <w:tcW w:w="3361" w:type="dxa"/>
            <w:vAlign w:val="center"/>
          </w:tcPr>
          <w:p w:rsidR="0056401D" w:rsidRPr="00AF300E" w:rsidRDefault="0056401D" w:rsidP="00A01194">
            <w:pPr>
              <w:widowControl/>
              <w:jc w:val="center"/>
              <w:rPr>
                <w:rFonts w:ascii="Times New Roman" w:eastAsia="標楷體" w:hAnsi="Times New Roman" w:cs="Times New Roman"/>
                <w:szCs w:val="24"/>
              </w:rPr>
            </w:pPr>
            <w:r w:rsidRPr="00AF300E">
              <w:rPr>
                <w:rFonts w:ascii="Times New Roman" w:eastAsia="標楷體" w:hAnsi="Times New Roman" w:cs="Times New Roman"/>
                <w:szCs w:val="24"/>
              </w:rPr>
              <w:t>大數據分析</w:t>
            </w:r>
          </w:p>
        </w:tc>
        <w:tc>
          <w:tcPr>
            <w:tcW w:w="939"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993" w:type="dxa"/>
            <w:vAlign w:val="center"/>
          </w:tcPr>
          <w:p w:rsidR="0056401D" w:rsidRPr="00AF300E" w:rsidRDefault="0056401D" w:rsidP="00A01194">
            <w:pPr>
              <w:widowControl/>
              <w:jc w:val="center"/>
              <w:rPr>
                <w:rFonts w:ascii="Times New Roman" w:eastAsia="標楷體" w:hAnsi="Times New Roman" w:cs="Times New Roman"/>
                <w:szCs w:val="24"/>
              </w:rPr>
            </w:pPr>
            <w:r w:rsidRPr="00AF300E">
              <w:rPr>
                <w:rFonts w:ascii="Times New Roman" w:eastAsia="標楷體" w:hAnsi="Times New Roman" w:cs="Times New Roman"/>
                <w:szCs w:val="24"/>
              </w:rPr>
              <w:t>資管系</w:t>
            </w:r>
          </w:p>
        </w:tc>
        <w:tc>
          <w:tcPr>
            <w:tcW w:w="3361" w:type="dxa"/>
            <w:vAlign w:val="center"/>
          </w:tcPr>
          <w:p w:rsidR="0056401D" w:rsidRPr="00AF300E" w:rsidRDefault="0056401D" w:rsidP="00A01194">
            <w:pPr>
              <w:widowControl/>
              <w:jc w:val="center"/>
              <w:rPr>
                <w:rFonts w:ascii="Times New Roman" w:eastAsia="標楷體" w:hAnsi="Times New Roman" w:cs="Times New Roman"/>
                <w:szCs w:val="24"/>
              </w:rPr>
            </w:pPr>
            <w:r w:rsidRPr="00AF300E">
              <w:rPr>
                <w:rFonts w:ascii="Times New Roman" w:eastAsia="標楷體" w:hAnsi="Times New Roman" w:cs="Times New Roman"/>
                <w:szCs w:val="24"/>
              </w:rPr>
              <w:t>iOS</w:t>
            </w:r>
            <w:r w:rsidRPr="00AF300E">
              <w:rPr>
                <w:rFonts w:ascii="Times New Roman" w:eastAsia="標楷體" w:hAnsi="Times New Roman" w:cs="Times New Roman"/>
                <w:szCs w:val="24"/>
              </w:rPr>
              <w:t>應用程式開發</w:t>
            </w:r>
          </w:p>
        </w:tc>
        <w:tc>
          <w:tcPr>
            <w:tcW w:w="939" w:type="dxa"/>
            <w:shd w:val="clear" w:color="auto" w:fill="auto"/>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993" w:type="dxa"/>
            <w:vAlign w:val="center"/>
          </w:tcPr>
          <w:p w:rsidR="0056401D" w:rsidRPr="00AF300E" w:rsidRDefault="0056401D" w:rsidP="00A01194">
            <w:pPr>
              <w:widowControl/>
              <w:jc w:val="center"/>
              <w:rPr>
                <w:rFonts w:ascii="Times New Roman" w:eastAsia="標楷體" w:hAnsi="Times New Roman" w:cs="Times New Roman"/>
                <w:szCs w:val="24"/>
              </w:rPr>
            </w:pPr>
            <w:r w:rsidRPr="00AF300E">
              <w:rPr>
                <w:rFonts w:ascii="Times New Roman" w:eastAsia="標楷體" w:hAnsi="Times New Roman" w:cs="Times New Roman"/>
                <w:szCs w:val="24"/>
              </w:rPr>
              <w:t>資管系</w:t>
            </w:r>
          </w:p>
        </w:tc>
        <w:tc>
          <w:tcPr>
            <w:tcW w:w="3361" w:type="dxa"/>
            <w:vAlign w:val="center"/>
          </w:tcPr>
          <w:p w:rsidR="0056401D" w:rsidRPr="00AF300E" w:rsidRDefault="0056401D" w:rsidP="00A01194">
            <w:pPr>
              <w:widowControl/>
              <w:jc w:val="center"/>
              <w:rPr>
                <w:rFonts w:ascii="Times New Roman" w:eastAsia="標楷體" w:hAnsi="Times New Roman" w:cs="Times New Roman"/>
                <w:szCs w:val="24"/>
              </w:rPr>
            </w:pPr>
            <w:r w:rsidRPr="00AF300E">
              <w:rPr>
                <w:rFonts w:ascii="Times New Roman" w:eastAsia="標楷體" w:hAnsi="Times New Roman" w:cs="Times New Roman"/>
                <w:szCs w:val="24"/>
              </w:rPr>
              <w:t>智能營運專案實務</w:t>
            </w:r>
            <w:r w:rsidRPr="00AF300E">
              <w:rPr>
                <w:rFonts w:ascii="Times New Roman" w:eastAsia="標楷體" w:hAnsi="Times New Roman" w:cs="Times New Roman"/>
                <w:szCs w:val="24"/>
                <w:vertAlign w:val="superscript"/>
              </w:rPr>
              <w:t>註</w:t>
            </w:r>
            <w:r w:rsidRPr="00AF300E">
              <w:rPr>
                <w:rFonts w:ascii="Times New Roman" w:eastAsia="標楷體" w:hAnsi="Times New Roman" w:cs="Times New Roman"/>
                <w:szCs w:val="24"/>
                <w:vertAlign w:val="superscript"/>
              </w:rPr>
              <w:t>2</w:t>
            </w:r>
          </w:p>
        </w:tc>
        <w:tc>
          <w:tcPr>
            <w:tcW w:w="939" w:type="dxa"/>
            <w:shd w:val="clear" w:color="auto" w:fill="auto"/>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1</w:t>
            </w:r>
          </w:p>
        </w:tc>
        <w:tc>
          <w:tcPr>
            <w:tcW w:w="1611"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工管系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lang w:eastAsia="zh-HK"/>
              </w:rPr>
              <w:t>資料庫系統</w:t>
            </w:r>
          </w:p>
        </w:tc>
        <w:tc>
          <w:tcPr>
            <w:tcW w:w="939" w:type="dxa"/>
            <w:shd w:val="clear" w:color="auto" w:fill="auto"/>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工管系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lang w:eastAsia="zh-HK"/>
              </w:rPr>
              <w:t>系統模擬</w:t>
            </w:r>
          </w:p>
        </w:tc>
        <w:tc>
          <w:tcPr>
            <w:tcW w:w="939" w:type="dxa"/>
            <w:shd w:val="clear" w:color="auto" w:fill="auto"/>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工管系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ERP</w:t>
            </w:r>
            <w:r w:rsidRPr="00AF300E">
              <w:rPr>
                <w:rFonts w:ascii="Times New Roman" w:eastAsia="標楷體" w:hAnsi="Times New Roman" w:cs="Times New Roman"/>
                <w:szCs w:val="24"/>
              </w:rPr>
              <w:t>生管模組</w:t>
            </w:r>
          </w:p>
        </w:tc>
        <w:tc>
          <w:tcPr>
            <w:tcW w:w="939" w:type="dxa"/>
            <w:shd w:val="clear" w:color="auto" w:fill="auto"/>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工管系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生產排程</w:t>
            </w:r>
            <w:r w:rsidRPr="00AF300E">
              <w:rPr>
                <w:rFonts w:ascii="Times New Roman" w:eastAsia="標楷體" w:hAnsi="Times New Roman" w:cs="Times New Roman"/>
                <w:szCs w:val="24"/>
                <w:vertAlign w:val="superscript"/>
              </w:rPr>
              <w:t>註</w:t>
            </w:r>
            <w:r w:rsidRPr="00AF300E">
              <w:rPr>
                <w:rFonts w:ascii="Times New Roman" w:eastAsia="標楷體" w:hAnsi="Times New Roman" w:cs="Times New Roman"/>
                <w:szCs w:val="24"/>
                <w:vertAlign w:val="superscript"/>
              </w:rPr>
              <w:t>1</w:t>
            </w:r>
          </w:p>
        </w:tc>
        <w:tc>
          <w:tcPr>
            <w:tcW w:w="939" w:type="dxa"/>
            <w:shd w:val="clear" w:color="auto" w:fill="auto"/>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上</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工管系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lang w:eastAsia="zh-HK"/>
              </w:rPr>
              <w:t>生產作業實務</w:t>
            </w:r>
            <w:r w:rsidRPr="00AF300E">
              <w:rPr>
                <w:rFonts w:ascii="Times New Roman" w:eastAsia="標楷體" w:hAnsi="Times New Roman" w:cs="Times New Roman"/>
                <w:szCs w:val="24"/>
                <w:vertAlign w:val="superscript"/>
              </w:rPr>
              <w:t>註</w:t>
            </w:r>
            <w:r w:rsidRPr="00AF300E">
              <w:rPr>
                <w:rFonts w:ascii="Times New Roman" w:eastAsia="標楷體" w:hAnsi="Times New Roman" w:cs="Times New Roman"/>
                <w:szCs w:val="24"/>
                <w:vertAlign w:val="superscript"/>
              </w:rPr>
              <w:t>2</w:t>
            </w:r>
          </w:p>
        </w:tc>
        <w:tc>
          <w:tcPr>
            <w:tcW w:w="939" w:type="dxa"/>
            <w:shd w:val="clear" w:color="auto" w:fill="auto"/>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1</w:t>
            </w:r>
          </w:p>
        </w:tc>
        <w:tc>
          <w:tcPr>
            <w:tcW w:w="1611" w:type="dxa"/>
            <w:shd w:val="clear" w:color="auto" w:fill="auto"/>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w:t>
            </w:r>
          </w:p>
        </w:tc>
      </w:tr>
      <w:tr w:rsidR="00803967" w:rsidRPr="00AF300E" w:rsidTr="008C26BD">
        <w:trPr>
          <w:trHeight w:val="20"/>
          <w:tblHeader/>
          <w:jc w:val="center"/>
        </w:trPr>
        <w:tc>
          <w:tcPr>
            <w:tcW w:w="1274"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199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資管系</w:t>
            </w:r>
          </w:p>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工管系</w:t>
            </w:r>
          </w:p>
        </w:tc>
        <w:tc>
          <w:tcPr>
            <w:tcW w:w="336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工業</w:t>
            </w:r>
            <w:r w:rsidRPr="00AF300E">
              <w:rPr>
                <w:rFonts w:ascii="Times New Roman" w:eastAsia="標楷體" w:hAnsi="Times New Roman" w:cs="Times New Roman"/>
                <w:szCs w:val="24"/>
              </w:rPr>
              <w:t>4.0</w:t>
            </w:r>
            <w:r w:rsidRPr="00AF300E">
              <w:rPr>
                <w:rFonts w:ascii="Times New Roman" w:eastAsia="標楷體" w:hAnsi="Times New Roman" w:cs="Times New Roman"/>
                <w:szCs w:val="24"/>
              </w:rPr>
              <w:t>校外實習</w:t>
            </w:r>
          </w:p>
        </w:tc>
        <w:tc>
          <w:tcPr>
            <w:tcW w:w="939"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11"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w:t>
            </w:r>
          </w:p>
        </w:tc>
      </w:tr>
    </w:tbl>
    <w:p w:rsidR="0056401D" w:rsidRPr="00AF300E" w:rsidRDefault="0056401D" w:rsidP="00A01194">
      <w:pPr>
        <w:tabs>
          <w:tab w:val="left" w:pos="6156"/>
        </w:tabs>
        <w:jc w:val="both"/>
        <w:rPr>
          <w:rFonts w:ascii="Times New Roman" w:eastAsia="標楷體" w:hAnsi="Times New Roman" w:cs="Times New Roman"/>
          <w:b/>
          <w:szCs w:val="24"/>
        </w:rPr>
      </w:pPr>
      <w:r w:rsidRPr="00AF300E">
        <w:rPr>
          <w:rFonts w:ascii="Times New Roman" w:eastAsia="標楷體" w:hAnsi="Times New Roman" w:cs="Times New Roman"/>
          <w:b/>
          <w:bCs/>
          <w:szCs w:val="24"/>
        </w:rPr>
        <w:t>註</w:t>
      </w:r>
      <w:r w:rsidRPr="00AF300E">
        <w:rPr>
          <w:rFonts w:ascii="Times New Roman" w:eastAsia="標楷體" w:hAnsi="Times New Roman" w:cs="Times New Roman"/>
          <w:b/>
          <w:bCs/>
          <w:szCs w:val="24"/>
        </w:rPr>
        <w:t>1</w:t>
      </w:r>
      <w:r w:rsidRPr="00AF300E">
        <w:rPr>
          <w:rFonts w:ascii="Times New Roman" w:eastAsia="標楷體" w:hAnsi="Times New Roman" w:cs="Times New Roman"/>
          <w:b/>
          <w:bCs/>
          <w:szCs w:val="24"/>
        </w:rPr>
        <w:t>：可</w:t>
      </w:r>
      <w:r w:rsidRPr="00AF300E">
        <w:rPr>
          <w:rFonts w:ascii="Times New Roman" w:eastAsia="標楷體" w:hAnsi="Times New Roman" w:cs="Times New Roman"/>
          <w:b/>
          <w:szCs w:val="24"/>
        </w:rPr>
        <w:t>提供外系修課</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通識課屬共同課程，非跨系所課程</w:t>
      </w:r>
      <w:r w:rsidRPr="00AF300E">
        <w:rPr>
          <w:rFonts w:ascii="Times New Roman" w:eastAsia="標楷體" w:hAnsi="Times New Roman" w:cs="Times New Roman"/>
          <w:szCs w:val="24"/>
        </w:rPr>
        <w:t>)</w:t>
      </w:r>
    </w:p>
    <w:p w:rsidR="0056401D" w:rsidRPr="00AF300E" w:rsidRDefault="0056401D" w:rsidP="00A01194">
      <w:pPr>
        <w:tabs>
          <w:tab w:val="left" w:pos="6156"/>
        </w:tabs>
        <w:jc w:val="both"/>
        <w:rPr>
          <w:rFonts w:ascii="Times New Roman" w:eastAsia="標楷體" w:hAnsi="Times New Roman" w:cs="Times New Roman"/>
          <w:b/>
          <w:szCs w:val="24"/>
        </w:rPr>
      </w:pPr>
      <w:r w:rsidRPr="00AF300E">
        <w:rPr>
          <w:rFonts w:ascii="Times New Roman" w:eastAsia="標楷體" w:hAnsi="Times New Roman" w:cs="Times New Roman"/>
          <w:b/>
          <w:szCs w:val="24"/>
        </w:rPr>
        <w:t>註</w:t>
      </w:r>
      <w:r w:rsidRPr="00AF300E">
        <w:rPr>
          <w:rFonts w:ascii="Times New Roman" w:eastAsia="標楷體" w:hAnsi="Times New Roman" w:cs="Times New Roman"/>
          <w:b/>
          <w:szCs w:val="24"/>
        </w:rPr>
        <w:t>2</w:t>
      </w:r>
      <w:r w:rsidRPr="00AF300E">
        <w:rPr>
          <w:rFonts w:ascii="Times New Roman" w:eastAsia="標楷體" w:hAnsi="Times New Roman" w:cs="Times New Roman"/>
          <w:b/>
          <w:bCs/>
          <w:szCs w:val="24"/>
        </w:rPr>
        <w:t>：</w:t>
      </w:r>
      <w:r w:rsidRPr="00AF300E">
        <w:rPr>
          <w:rFonts w:ascii="Times New Roman" w:eastAsia="標楷體" w:hAnsi="Times New Roman" w:cs="Times New Roman"/>
          <w:b/>
          <w:szCs w:val="24"/>
        </w:rPr>
        <w:t>實習課程</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實習課包含校內實習、專題製作或校外實習</w:t>
      </w:r>
      <w:r w:rsidRPr="00AF300E">
        <w:rPr>
          <w:rFonts w:ascii="Times New Roman" w:eastAsia="標楷體" w:hAnsi="Times New Roman" w:cs="Times New Roman"/>
          <w:b/>
          <w:szCs w:val="24"/>
        </w:rPr>
        <w:t>)</w:t>
      </w:r>
    </w:p>
    <w:p w:rsidR="0056401D" w:rsidRPr="00AF300E" w:rsidRDefault="0056401D" w:rsidP="00A01194">
      <w:pPr>
        <w:tabs>
          <w:tab w:val="left" w:pos="6156"/>
        </w:tabs>
        <w:jc w:val="both"/>
        <w:rPr>
          <w:rFonts w:ascii="Times New Roman" w:eastAsia="標楷體" w:hAnsi="Times New Roman" w:cs="Times New Roman"/>
          <w:b/>
          <w:bCs/>
          <w:szCs w:val="24"/>
        </w:rPr>
      </w:pPr>
      <w:r w:rsidRPr="00AF300E">
        <w:rPr>
          <w:rFonts w:ascii="Times New Roman" w:eastAsia="標楷體" w:hAnsi="Times New Roman" w:cs="Times New Roman"/>
          <w:b/>
          <w:szCs w:val="24"/>
        </w:rPr>
        <w:t>註</w:t>
      </w:r>
      <w:r w:rsidRPr="00AF300E">
        <w:rPr>
          <w:rFonts w:ascii="Times New Roman" w:eastAsia="標楷體" w:hAnsi="Times New Roman" w:cs="Times New Roman"/>
          <w:b/>
          <w:szCs w:val="24"/>
        </w:rPr>
        <w:t>3</w:t>
      </w:r>
      <w:r w:rsidRPr="00AF300E">
        <w:rPr>
          <w:rFonts w:ascii="Times New Roman" w:eastAsia="標楷體" w:hAnsi="Times New Roman" w:cs="Times New Roman"/>
          <w:b/>
          <w:bCs/>
          <w:szCs w:val="24"/>
        </w:rPr>
        <w:t>：專題製作</w:t>
      </w:r>
    </w:p>
    <w:p w:rsidR="0056401D" w:rsidRPr="00AF300E" w:rsidRDefault="0056401D" w:rsidP="00A01194">
      <w:pPr>
        <w:ind w:left="658" w:hangingChars="274" w:hanging="658"/>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註</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：表中未列出之科目，若符合本學程之課程類別精神者，經核可後其學分亦可採認。</w:t>
      </w:r>
    </w:p>
    <w:p w:rsidR="0056401D" w:rsidRPr="00AF300E" w:rsidRDefault="0056401D" w:rsidP="00A01194">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南臺科技大學智慧型機器人學分學程實施要點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99</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24</w:t>
      </w:r>
      <w:r w:rsidR="0056401D" w:rsidRPr="00AF300E">
        <w:rPr>
          <w:rFonts w:ascii="Times New Roman" w:eastAsia="標楷體" w:hAnsi="Times New Roman" w:cs="Times New Roman"/>
          <w:sz w:val="20"/>
        </w:rPr>
        <w:t>日校課程會議通過</w:t>
      </w:r>
      <w:r w:rsidR="0056401D" w:rsidRPr="00AF300E">
        <w:rPr>
          <w:rFonts w:ascii="Times New Roman" w:eastAsia="標楷體" w:hAnsi="Times New Roman" w:cs="Times New Roman"/>
          <w:sz w:val="20"/>
        </w:rPr>
        <w:t xml:space="preserve"> </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100</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8</w:t>
      </w:r>
      <w:r w:rsidR="0056401D" w:rsidRPr="00AF300E">
        <w:rPr>
          <w:rFonts w:ascii="Times New Roman" w:eastAsia="標楷體" w:hAnsi="Times New Roman" w:cs="Times New Roman"/>
          <w:sz w:val="20"/>
        </w:rPr>
        <w:t>日校課程會議修正通過</w:t>
      </w:r>
      <w:r w:rsidR="0056401D" w:rsidRPr="00AF300E">
        <w:rPr>
          <w:rFonts w:ascii="Times New Roman" w:eastAsia="標楷體" w:hAnsi="Times New Roman" w:cs="Times New Roman"/>
          <w:sz w:val="20"/>
        </w:rPr>
        <w:t xml:space="preserve"> </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日校課程會議修正通過</w:t>
      </w:r>
      <w:r w:rsidR="0056401D" w:rsidRPr="00AF300E">
        <w:rPr>
          <w:rFonts w:ascii="Times New Roman" w:eastAsia="標楷體" w:hAnsi="Times New Roman" w:cs="Times New Roman"/>
          <w:sz w:val="20"/>
        </w:rPr>
        <w:t xml:space="preserve"> </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102</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04</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10</w:t>
      </w:r>
      <w:r w:rsidR="0056401D" w:rsidRPr="00AF300E">
        <w:rPr>
          <w:rFonts w:ascii="Times New Roman" w:eastAsia="標楷體" w:hAnsi="Times New Roman" w:cs="Times New Roman"/>
          <w:sz w:val="20"/>
        </w:rPr>
        <w:t>日校課程會議修正通過</w:t>
      </w:r>
    </w:p>
    <w:p w:rsidR="00A01194" w:rsidRPr="00AF300E" w:rsidRDefault="00A01194" w:rsidP="00A01194">
      <w:pPr>
        <w:jc w:val="right"/>
        <w:rPr>
          <w:rFonts w:ascii="Times New Roman" w:eastAsia="標楷體" w:hAnsi="Times New Roman" w:cs="Times New Roman"/>
          <w:szCs w:val="24"/>
        </w:rPr>
      </w:pPr>
    </w:p>
    <w:p w:rsidR="0056401D" w:rsidRPr="00AF300E" w:rsidRDefault="0056401D" w:rsidP="00A01194">
      <w:pPr>
        <w:pStyle w:val="af0"/>
        <w:spacing w:after="0"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一、南臺科技大學（以下簡稱本校）為配合我國產業升級與機器人重點科技政策，開發與提升學生創新設計機器人之潛能，使學生養成智慧型機器人相關技術，並與未來科技之技能整合，培養第二專長的就業能力，特開設</w:t>
      </w:r>
      <w:r w:rsidRPr="00AF300E">
        <w:rPr>
          <w:rFonts w:ascii="Times New Roman" w:hAnsi="Times New Roman"/>
          <w:bCs/>
          <w:sz w:val="24"/>
          <w:szCs w:val="24"/>
        </w:rPr>
        <w:t>智慧型機器人學分學程</w:t>
      </w:r>
      <w:r w:rsidRPr="00AF300E">
        <w:rPr>
          <w:rFonts w:ascii="Times New Roman" w:hAnsi="Times New Roman"/>
          <w:sz w:val="24"/>
          <w:szCs w:val="24"/>
        </w:rPr>
        <w:t>（以下簡稱本學程）</w:t>
      </w:r>
      <w:r w:rsidRPr="00AF300E">
        <w:rPr>
          <w:rFonts w:ascii="Times New Roman" w:hAnsi="Times New Roman"/>
          <w:bCs/>
          <w:sz w:val="24"/>
          <w:szCs w:val="24"/>
        </w:rPr>
        <w:t>，並依據本校學分學程實施辦法</w:t>
      </w:r>
      <w:r w:rsidRPr="00AF300E">
        <w:rPr>
          <w:rFonts w:ascii="Times New Roman" w:hAnsi="Times New Roman"/>
          <w:sz w:val="24"/>
          <w:szCs w:val="24"/>
        </w:rPr>
        <w:t>訂定本要點。</w:t>
      </w:r>
    </w:p>
    <w:p w:rsidR="0056401D" w:rsidRPr="00AF300E" w:rsidRDefault="0056401D" w:rsidP="00A01194">
      <w:pPr>
        <w:pStyle w:val="af0"/>
        <w:spacing w:after="0"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二、本學程負責管理單位為工學院。</w:t>
      </w:r>
    </w:p>
    <w:p w:rsidR="0056401D" w:rsidRPr="00AF300E" w:rsidRDefault="0056401D" w:rsidP="00A01194">
      <w:pPr>
        <w:pStyle w:val="af0"/>
        <w:spacing w:after="0" w:line="240" w:lineRule="auto"/>
        <w:ind w:leftChars="0" w:left="540" w:hangingChars="225" w:hanging="540"/>
        <w:contextualSpacing/>
        <w:rPr>
          <w:rFonts w:ascii="Times New Roman" w:hAnsi="Times New Roman"/>
          <w:bCs/>
          <w:sz w:val="24"/>
          <w:szCs w:val="24"/>
        </w:rPr>
      </w:pPr>
      <w:r w:rsidRPr="00AF300E">
        <w:rPr>
          <w:rFonts w:ascii="Times New Roman" w:hAnsi="Times New Roman"/>
          <w:sz w:val="24"/>
          <w:szCs w:val="24"/>
        </w:rPr>
        <w:t>三、本學程為一跨科系之整合型學程，所開課程涵蓋電機、機械、電子、</w:t>
      </w:r>
      <w:r w:rsidRPr="00AF300E">
        <w:rPr>
          <w:rFonts w:ascii="Times New Roman" w:hAnsi="Times New Roman"/>
          <w:bCs/>
          <w:sz w:val="24"/>
          <w:szCs w:val="24"/>
        </w:rPr>
        <w:t>資訊工程</w:t>
      </w:r>
      <w:r w:rsidRPr="00AF300E">
        <w:rPr>
          <w:rFonts w:ascii="Times New Roman" w:hAnsi="Times New Roman"/>
          <w:sz w:val="24"/>
          <w:szCs w:val="24"/>
        </w:rPr>
        <w:t>等方面，</w:t>
      </w:r>
      <w:r w:rsidRPr="00AF300E">
        <w:rPr>
          <w:rFonts w:ascii="Times New Roman" w:hAnsi="Times New Roman"/>
          <w:bCs/>
          <w:sz w:val="24"/>
          <w:szCs w:val="24"/>
        </w:rPr>
        <w:t>課程類別與科目如附件。</w:t>
      </w:r>
    </w:p>
    <w:p w:rsidR="0056401D" w:rsidRPr="00AF300E" w:rsidRDefault="0056401D" w:rsidP="00A01194">
      <w:pPr>
        <w:pStyle w:val="af0"/>
        <w:spacing w:after="0" w:line="240" w:lineRule="auto"/>
        <w:ind w:leftChars="0" w:left="540" w:hangingChars="225" w:hanging="540"/>
        <w:contextualSpacing/>
        <w:rPr>
          <w:rFonts w:ascii="Times New Roman" w:hAnsi="Times New Roman"/>
          <w:sz w:val="24"/>
          <w:szCs w:val="24"/>
        </w:rPr>
      </w:pPr>
      <w:r w:rsidRPr="00AF300E">
        <w:rPr>
          <w:rFonts w:ascii="Times New Roman" w:hAnsi="Times New Roman"/>
          <w:bCs/>
          <w:sz w:val="24"/>
          <w:szCs w:val="24"/>
        </w:rPr>
        <w:t>四、</w:t>
      </w:r>
      <w:r w:rsidRPr="00AF300E">
        <w:rPr>
          <w:rFonts w:ascii="Times New Roman" w:hAnsi="Times New Roman"/>
          <w:sz w:val="24"/>
          <w:szCs w:val="24"/>
        </w:rPr>
        <w:t>凡本校對</w:t>
      </w:r>
      <w:r w:rsidRPr="00AF300E">
        <w:rPr>
          <w:rFonts w:ascii="Times New Roman" w:hAnsi="Times New Roman"/>
          <w:bCs/>
          <w:sz w:val="24"/>
          <w:szCs w:val="24"/>
        </w:rPr>
        <w:t>智慧型機器人開發</w:t>
      </w:r>
      <w:r w:rsidRPr="00AF300E">
        <w:rPr>
          <w:rFonts w:ascii="Times New Roman" w:hAnsi="Times New Roman"/>
          <w:sz w:val="24"/>
          <w:szCs w:val="24"/>
        </w:rPr>
        <w:t>有興趣的學生，均可選讀本學程。</w:t>
      </w:r>
    </w:p>
    <w:p w:rsidR="0056401D" w:rsidRPr="00AF300E" w:rsidRDefault="0056401D" w:rsidP="00A01194">
      <w:pPr>
        <w:pStyle w:val="af0"/>
        <w:spacing w:after="0"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五、學生修讀本學程，至少取得</w:t>
      </w:r>
      <w:r w:rsidRPr="00AF300E">
        <w:rPr>
          <w:rFonts w:ascii="Times New Roman" w:hAnsi="Times New Roman"/>
          <w:sz w:val="24"/>
          <w:szCs w:val="24"/>
        </w:rPr>
        <w:t>15</w:t>
      </w:r>
      <w:r w:rsidRPr="00AF300E">
        <w:rPr>
          <w:rFonts w:ascii="Times New Roman" w:hAnsi="Times New Roman"/>
          <w:sz w:val="24"/>
          <w:szCs w:val="24"/>
        </w:rPr>
        <w:t>學分，才能取得學分學程證明。</w:t>
      </w:r>
    </w:p>
    <w:p w:rsidR="0056401D" w:rsidRPr="00AF300E" w:rsidRDefault="0056401D" w:rsidP="00A01194">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六、修讀本學程之選課、成績、學分承認等悉依本校</w:t>
      </w:r>
      <w:r w:rsidRPr="00AF300E">
        <w:rPr>
          <w:rFonts w:ascii="Times New Roman" w:eastAsia="標楷體" w:hAnsi="Times New Roman" w:cs="Times New Roman"/>
          <w:bCs/>
          <w:szCs w:val="24"/>
        </w:rPr>
        <w:t>學分學程實施辦法相關規定辦理</w:t>
      </w:r>
      <w:r w:rsidRPr="00AF300E">
        <w:rPr>
          <w:rFonts w:ascii="Times New Roman" w:eastAsia="標楷體" w:hAnsi="Times New Roman" w:cs="Times New Roman"/>
          <w:szCs w:val="24"/>
        </w:rPr>
        <w:t>。</w:t>
      </w:r>
    </w:p>
    <w:p w:rsidR="0056401D" w:rsidRPr="00AF300E" w:rsidRDefault="0056401D" w:rsidP="00A01194">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七、本要點經校課程會議通過，陳請校長核定後公布施行，修正時亦同。</w:t>
      </w:r>
    </w:p>
    <w:p w:rsidR="00A01194" w:rsidRPr="00AF300E" w:rsidRDefault="00A01194" w:rsidP="00A01194">
      <w:pPr>
        <w:ind w:left="461" w:hangingChars="192" w:hanging="461"/>
        <w:jc w:val="both"/>
        <w:rPr>
          <w:rFonts w:ascii="Times New Roman" w:eastAsia="標楷體" w:hAnsi="Times New Roman" w:cs="Times New Roman"/>
          <w:szCs w:val="24"/>
        </w:rPr>
      </w:pPr>
    </w:p>
    <w:p w:rsidR="0056401D" w:rsidRPr="00AF300E" w:rsidRDefault="0056401D" w:rsidP="00A01194">
      <w:pPr>
        <w:tabs>
          <w:tab w:val="left" w:pos="720"/>
        </w:tabs>
        <w:ind w:left="720" w:hangingChars="300" w:hanging="720"/>
        <w:jc w:val="center"/>
        <w:rPr>
          <w:rFonts w:ascii="Times New Roman" w:eastAsia="標楷體" w:hAnsi="Times New Roman" w:cs="Times New Roman"/>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bCs/>
          <w:szCs w:val="24"/>
        </w:rPr>
        <w:t>智慧型機器人學分學程課程類別與科目對照</w:t>
      </w:r>
      <w:r w:rsidRPr="00AF300E">
        <w:rPr>
          <w:rFonts w:ascii="Times New Roman" w:eastAsia="標楷體" w:hAnsi="Times New Roman" w:cs="Times New Roman"/>
          <w:szCs w:val="24"/>
        </w:rPr>
        <w:t>表</w:t>
      </w:r>
    </w:p>
    <w:tbl>
      <w:tblPr>
        <w:tblW w:w="840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080"/>
        <w:gridCol w:w="1680"/>
        <w:gridCol w:w="777"/>
        <w:gridCol w:w="1080"/>
        <w:gridCol w:w="1863"/>
        <w:gridCol w:w="720"/>
      </w:tblGrid>
      <w:tr w:rsidR="00803967" w:rsidRPr="00AF300E" w:rsidTr="008C26BD">
        <w:trPr>
          <w:trHeight w:val="20"/>
          <w:tblHeader/>
          <w:jc w:val="center"/>
        </w:trPr>
        <w:tc>
          <w:tcPr>
            <w:tcW w:w="120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課程別</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開課</w:t>
            </w:r>
            <w:r w:rsidRPr="00AF300E">
              <w:rPr>
                <w:rFonts w:ascii="Times New Roman" w:eastAsia="標楷體" w:hAnsi="Times New Roman" w:cs="Times New Roman"/>
                <w:b/>
                <w:szCs w:val="24"/>
              </w:rPr>
              <w:br/>
            </w:r>
            <w:r w:rsidRPr="00AF300E">
              <w:rPr>
                <w:rFonts w:ascii="Times New Roman" w:eastAsia="標楷體" w:hAnsi="Times New Roman" w:cs="Times New Roman"/>
                <w:b/>
                <w:szCs w:val="24"/>
              </w:rPr>
              <w:t>系所</w:t>
            </w:r>
          </w:p>
        </w:tc>
        <w:tc>
          <w:tcPr>
            <w:tcW w:w="16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課程名稱</w:t>
            </w:r>
          </w:p>
        </w:tc>
        <w:tc>
          <w:tcPr>
            <w:tcW w:w="777"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學分數</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開課</w:t>
            </w:r>
            <w:r w:rsidRPr="00AF300E">
              <w:rPr>
                <w:rFonts w:ascii="Times New Roman" w:eastAsia="標楷體" w:hAnsi="Times New Roman" w:cs="Times New Roman"/>
                <w:b/>
                <w:szCs w:val="24"/>
              </w:rPr>
              <w:t xml:space="preserve">    </w:t>
            </w:r>
            <w:r w:rsidRPr="00AF300E">
              <w:rPr>
                <w:rFonts w:ascii="Times New Roman" w:eastAsia="標楷體" w:hAnsi="Times New Roman" w:cs="Times New Roman"/>
                <w:b/>
                <w:szCs w:val="24"/>
              </w:rPr>
              <w:t>系所</w:t>
            </w:r>
          </w:p>
        </w:tc>
        <w:tc>
          <w:tcPr>
            <w:tcW w:w="1863"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課程名稱</w:t>
            </w:r>
          </w:p>
        </w:tc>
        <w:tc>
          <w:tcPr>
            <w:tcW w:w="72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學分數</w:t>
            </w:r>
          </w:p>
        </w:tc>
      </w:tr>
      <w:tr w:rsidR="00803967" w:rsidRPr="00AF300E" w:rsidTr="008C26BD">
        <w:trPr>
          <w:trHeight w:val="20"/>
          <w:tblHeader/>
          <w:jc w:val="center"/>
        </w:trPr>
        <w:tc>
          <w:tcPr>
            <w:tcW w:w="120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必選課程</w:t>
            </w:r>
          </w:p>
        </w:tc>
        <w:tc>
          <w:tcPr>
            <w:tcW w:w="10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合開</w:t>
            </w:r>
          </w:p>
        </w:tc>
        <w:tc>
          <w:tcPr>
            <w:tcW w:w="1680" w:type="dxa"/>
            <w:vAlign w:val="center"/>
          </w:tcPr>
          <w:p w:rsidR="0056401D" w:rsidRPr="00AF300E" w:rsidRDefault="0056401D" w:rsidP="00A01194">
            <w:pPr>
              <w:rPr>
                <w:rFonts w:ascii="Times New Roman" w:eastAsia="標楷體" w:hAnsi="Times New Roman" w:cs="Times New Roman"/>
                <w:szCs w:val="24"/>
              </w:rPr>
            </w:pPr>
            <w:r w:rsidRPr="00AF300E">
              <w:rPr>
                <w:rFonts w:ascii="Times New Roman" w:eastAsia="標楷體" w:hAnsi="Times New Roman" w:cs="Times New Roman"/>
                <w:kern w:val="0"/>
                <w:szCs w:val="24"/>
              </w:rPr>
              <w:t>智慧型機器人概論</w:t>
            </w:r>
          </w:p>
        </w:tc>
        <w:tc>
          <w:tcPr>
            <w:tcW w:w="777"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szCs w:val="24"/>
              </w:rPr>
            </w:pPr>
            <w:r w:rsidRPr="00AF300E">
              <w:rPr>
                <w:rFonts w:ascii="Times New Roman" w:eastAsia="標楷體" w:hAnsi="Times New Roman" w:cs="Times New Roman"/>
                <w:szCs w:val="24"/>
              </w:rPr>
              <w:t>3</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szCs w:val="24"/>
              </w:rPr>
            </w:pPr>
          </w:p>
        </w:tc>
        <w:tc>
          <w:tcPr>
            <w:tcW w:w="1863"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szCs w:val="24"/>
              </w:rPr>
            </w:pPr>
            <w:r w:rsidRPr="00AF300E">
              <w:rPr>
                <w:rFonts w:ascii="Times New Roman" w:eastAsia="標楷體" w:hAnsi="Times New Roman" w:cs="Times New Roman"/>
                <w:b/>
                <w:szCs w:val="24"/>
              </w:rPr>
              <w:t>—</w:t>
            </w:r>
          </w:p>
        </w:tc>
        <w:tc>
          <w:tcPr>
            <w:tcW w:w="72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b/>
                <w:szCs w:val="24"/>
              </w:rPr>
            </w:pPr>
          </w:p>
        </w:tc>
      </w:tr>
      <w:tr w:rsidR="00803967" w:rsidRPr="00AF300E" w:rsidTr="008C26BD">
        <w:trPr>
          <w:trHeight w:val="20"/>
          <w:jc w:val="center"/>
        </w:trPr>
        <w:tc>
          <w:tcPr>
            <w:tcW w:w="1200" w:type="dxa"/>
            <w:vMerge w:val="restart"/>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r w:rsidRPr="00AF300E">
              <w:rPr>
                <w:rStyle w:val="a8"/>
                <w:rFonts w:ascii="Times New Roman" w:eastAsia="標楷體" w:hAnsi="Times New Roman" w:cs="Times New Roman"/>
                <w:b w:val="0"/>
                <w:szCs w:val="24"/>
              </w:rPr>
              <w:t>選修課程</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機械系</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電子系</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電機系</w:t>
            </w:r>
          </w:p>
        </w:tc>
        <w:tc>
          <w:tcPr>
            <w:tcW w:w="1680" w:type="dxa"/>
            <w:vAlign w:val="center"/>
          </w:tcPr>
          <w:p w:rsidR="0056401D" w:rsidRPr="00AF300E" w:rsidRDefault="0056401D" w:rsidP="00A01194">
            <w:pPr>
              <w:autoSpaceDE w:val="0"/>
              <w:autoSpaceDN w:val="0"/>
              <w:adjustRightInd w:val="0"/>
              <w:rPr>
                <w:rFonts w:ascii="Times New Roman" w:eastAsia="標楷體" w:hAnsi="Times New Roman" w:cs="Times New Roman"/>
                <w:szCs w:val="24"/>
              </w:rPr>
            </w:pPr>
            <w:r w:rsidRPr="00AF300E">
              <w:rPr>
                <w:rStyle w:val="apple-style-span"/>
                <w:rFonts w:ascii="Times New Roman" w:eastAsia="標楷體" w:hAnsi="Times New Roman" w:cs="Times New Roman"/>
                <w:szCs w:val="24"/>
              </w:rPr>
              <w:t>感測元件應用</w:t>
            </w:r>
          </w:p>
        </w:tc>
        <w:tc>
          <w:tcPr>
            <w:tcW w:w="777"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080" w:type="dxa"/>
            <w:vAlign w:val="center"/>
          </w:tcPr>
          <w:p w:rsidR="0056401D" w:rsidRPr="00AF300E" w:rsidRDefault="0056401D" w:rsidP="00A01194">
            <w:pPr>
              <w:jc w:val="center"/>
              <w:rPr>
                <w:rFonts w:ascii="Times New Roman" w:eastAsia="標楷體" w:hAnsi="Times New Roman" w:cs="Times New Roman"/>
                <w:szCs w:val="24"/>
              </w:rPr>
            </w:pPr>
            <w:r w:rsidRPr="00AF300E">
              <w:rPr>
                <w:rStyle w:val="apple-style-span"/>
                <w:rFonts w:ascii="Times New Roman" w:eastAsia="標楷體" w:hAnsi="Times New Roman" w:cs="Times New Roman"/>
                <w:szCs w:val="24"/>
              </w:rPr>
              <w:t>資工系</w:t>
            </w:r>
            <w:r w:rsidRPr="00AF300E">
              <w:rPr>
                <w:rStyle w:val="apple-style-span"/>
                <w:rFonts w:ascii="Times New Roman" w:eastAsia="標楷體" w:hAnsi="Times New Roman" w:cs="Times New Roman"/>
                <w:szCs w:val="24"/>
              </w:rPr>
              <w:br/>
            </w:r>
            <w:r w:rsidRPr="00AF300E">
              <w:rPr>
                <w:rStyle w:val="apple-style-span"/>
                <w:rFonts w:ascii="Times New Roman" w:eastAsia="標楷體" w:hAnsi="Times New Roman" w:cs="Times New Roman"/>
                <w:szCs w:val="24"/>
              </w:rPr>
              <w:t>電子系</w:t>
            </w:r>
            <w:r w:rsidRPr="00AF300E">
              <w:rPr>
                <w:rStyle w:val="apple-style-span"/>
                <w:rFonts w:ascii="Times New Roman" w:eastAsia="標楷體" w:hAnsi="Times New Roman" w:cs="Times New Roman"/>
                <w:szCs w:val="24"/>
              </w:rPr>
              <w:br/>
            </w:r>
            <w:r w:rsidRPr="00AF300E">
              <w:rPr>
                <w:rFonts w:ascii="Times New Roman" w:eastAsia="標楷體" w:hAnsi="Times New Roman" w:cs="Times New Roman"/>
                <w:szCs w:val="24"/>
              </w:rPr>
              <w:t>電機系</w:t>
            </w:r>
          </w:p>
        </w:tc>
        <w:tc>
          <w:tcPr>
            <w:tcW w:w="186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kern w:val="0"/>
                <w:szCs w:val="24"/>
              </w:rPr>
              <w:t>數位訊號處理概論</w:t>
            </w:r>
          </w:p>
        </w:tc>
        <w:tc>
          <w:tcPr>
            <w:tcW w:w="72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8C26BD">
        <w:trPr>
          <w:trHeight w:val="20"/>
          <w:jc w:val="center"/>
        </w:trPr>
        <w:tc>
          <w:tcPr>
            <w:tcW w:w="1200"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0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機械系</w:t>
            </w:r>
          </w:p>
        </w:tc>
        <w:tc>
          <w:tcPr>
            <w:tcW w:w="1680" w:type="dxa"/>
            <w:vAlign w:val="center"/>
          </w:tcPr>
          <w:p w:rsidR="0056401D" w:rsidRPr="00AF300E" w:rsidRDefault="0056401D" w:rsidP="00A01194">
            <w:pPr>
              <w:rPr>
                <w:rFonts w:ascii="Times New Roman" w:eastAsia="標楷體" w:hAnsi="Times New Roman" w:cs="Times New Roman"/>
                <w:szCs w:val="24"/>
              </w:rPr>
            </w:pPr>
            <w:r w:rsidRPr="00AF300E">
              <w:rPr>
                <w:rFonts w:ascii="Times New Roman" w:eastAsia="標楷體" w:hAnsi="Times New Roman" w:cs="Times New Roman"/>
                <w:szCs w:val="24"/>
              </w:rPr>
              <w:t>機器人應用</w:t>
            </w:r>
          </w:p>
        </w:tc>
        <w:tc>
          <w:tcPr>
            <w:tcW w:w="777"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08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電機系</w:t>
            </w:r>
          </w:p>
        </w:tc>
        <w:tc>
          <w:tcPr>
            <w:tcW w:w="1863"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kern w:val="0"/>
                <w:szCs w:val="24"/>
              </w:rPr>
              <w:t>智慧型系統</w:t>
            </w:r>
            <w:r w:rsidRPr="00AF300E">
              <w:rPr>
                <w:rFonts w:ascii="Times New Roman" w:eastAsia="標楷體" w:hAnsi="Times New Roman" w:cs="Times New Roman"/>
                <w:kern w:val="0"/>
                <w:szCs w:val="24"/>
              </w:rPr>
              <w:br/>
            </w:r>
            <w:r w:rsidRPr="00AF300E">
              <w:rPr>
                <w:rFonts w:ascii="Times New Roman" w:eastAsia="標楷體" w:hAnsi="Times New Roman" w:cs="Times New Roman"/>
                <w:kern w:val="0"/>
                <w:szCs w:val="24"/>
              </w:rPr>
              <w:t>概論</w:t>
            </w:r>
          </w:p>
        </w:tc>
        <w:tc>
          <w:tcPr>
            <w:tcW w:w="72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8C26BD">
        <w:trPr>
          <w:trHeight w:val="20"/>
          <w:jc w:val="center"/>
        </w:trPr>
        <w:tc>
          <w:tcPr>
            <w:tcW w:w="1200"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080" w:type="dxa"/>
            <w:vAlign w:val="center"/>
          </w:tcPr>
          <w:p w:rsidR="0056401D" w:rsidRPr="00AF300E" w:rsidRDefault="0056401D" w:rsidP="00A01194">
            <w:pPr>
              <w:pStyle w:val="Web"/>
              <w:spacing w:before="0" w:beforeAutospacing="0" w:after="0" w:afterAutospacing="0"/>
              <w:ind w:left="384" w:hanging="384"/>
              <w:jc w:val="center"/>
              <w:rPr>
                <w:rStyle w:val="apple-style-span"/>
                <w:rFonts w:ascii="Times New Roman" w:eastAsia="標楷體" w:hAnsi="Times New Roman" w:cs="Times New Roman"/>
                <w:color w:val="auto"/>
              </w:rPr>
            </w:pPr>
            <w:r w:rsidRPr="00AF300E">
              <w:rPr>
                <w:rStyle w:val="apple-style-span"/>
                <w:rFonts w:ascii="Times New Roman" w:eastAsia="標楷體" w:hAnsi="Times New Roman" w:cs="Times New Roman"/>
                <w:color w:val="auto"/>
              </w:rPr>
              <w:t>資工系</w:t>
            </w:r>
          </w:p>
        </w:tc>
        <w:tc>
          <w:tcPr>
            <w:tcW w:w="1680" w:type="dxa"/>
            <w:vAlign w:val="center"/>
          </w:tcPr>
          <w:p w:rsidR="0056401D" w:rsidRPr="00AF300E" w:rsidRDefault="001052C8" w:rsidP="00A01194">
            <w:pPr>
              <w:pStyle w:val="Web"/>
              <w:spacing w:before="0" w:beforeAutospacing="0" w:after="0" w:afterAutospacing="0"/>
              <w:rPr>
                <w:rFonts w:ascii="Times New Roman" w:eastAsia="標楷體" w:hAnsi="Times New Roman" w:cs="Times New Roman"/>
                <w:color w:val="auto"/>
              </w:rPr>
            </w:pPr>
            <w:hyperlink r:id="rId23" w:tgtFrame="_top" w:history="1">
              <w:r w:rsidR="0056401D" w:rsidRPr="00AF300E">
                <w:rPr>
                  <w:rStyle w:val="apple-style-span"/>
                  <w:rFonts w:ascii="Times New Roman" w:eastAsia="標楷體" w:hAnsi="Times New Roman" w:cs="Times New Roman"/>
                  <w:color w:val="auto"/>
                </w:rPr>
                <w:t>SOPC</w:t>
              </w:r>
              <w:r w:rsidR="0056401D" w:rsidRPr="00AF300E">
                <w:rPr>
                  <w:rStyle w:val="apple-style-span"/>
                  <w:rFonts w:ascii="Times New Roman" w:eastAsia="標楷體" w:hAnsi="Times New Roman" w:cs="Times New Roman"/>
                  <w:color w:val="auto"/>
                </w:rPr>
                <w:t>系統晶片設計與軟體實作</w:t>
              </w:r>
            </w:hyperlink>
          </w:p>
        </w:tc>
        <w:tc>
          <w:tcPr>
            <w:tcW w:w="777"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080" w:type="dxa"/>
            <w:vAlign w:val="center"/>
          </w:tcPr>
          <w:p w:rsidR="0056401D" w:rsidRPr="00AF300E" w:rsidRDefault="0056401D" w:rsidP="00A01194">
            <w:pPr>
              <w:pStyle w:val="Web"/>
              <w:spacing w:before="0" w:beforeAutospacing="0" w:after="0" w:afterAutospacing="0"/>
              <w:ind w:left="384" w:hanging="384"/>
              <w:jc w:val="center"/>
              <w:rPr>
                <w:rStyle w:val="apple-style-span"/>
                <w:rFonts w:ascii="Times New Roman" w:eastAsia="標楷體" w:hAnsi="Times New Roman" w:cs="Times New Roman"/>
                <w:color w:val="auto"/>
              </w:rPr>
            </w:pPr>
            <w:r w:rsidRPr="00AF300E">
              <w:rPr>
                <w:rStyle w:val="apple-style-span"/>
                <w:rFonts w:ascii="Times New Roman" w:eastAsia="標楷體" w:hAnsi="Times New Roman" w:cs="Times New Roman"/>
                <w:color w:val="auto"/>
              </w:rPr>
              <w:t>資工系</w:t>
            </w:r>
          </w:p>
        </w:tc>
        <w:tc>
          <w:tcPr>
            <w:tcW w:w="1863"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strike/>
                <w:color w:val="auto"/>
              </w:rPr>
            </w:pPr>
            <w:r w:rsidRPr="00AF300E">
              <w:rPr>
                <w:rFonts w:ascii="Times New Roman" w:eastAsia="標楷體" w:hAnsi="Times New Roman" w:cs="Times New Roman"/>
                <w:color w:val="auto"/>
              </w:rPr>
              <w:t>互動式機器人語言設計實務</w:t>
            </w:r>
          </w:p>
        </w:tc>
        <w:tc>
          <w:tcPr>
            <w:tcW w:w="72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8C26BD">
        <w:trPr>
          <w:trHeight w:val="20"/>
          <w:jc w:val="center"/>
        </w:trPr>
        <w:tc>
          <w:tcPr>
            <w:tcW w:w="1200"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機械系</w:t>
            </w:r>
          </w:p>
        </w:tc>
        <w:tc>
          <w:tcPr>
            <w:tcW w:w="1680" w:type="dxa"/>
            <w:vAlign w:val="center"/>
          </w:tcPr>
          <w:p w:rsidR="0056401D" w:rsidRPr="00AF300E" w:rsidRDefault="0056401D" w:rsidP="00A01194">
            <w:pPr>
              <w:autoSpaceDE w:val="0"/>
              <w:autoSpaceDN w:val="0"/>
              <w:adjustRightInd w:val="0"/>
              <w:rPr>
                <w:rFonts w:ascii="Times New Roman" w:eastAsia="標楷體" w:hAnsi="Times New Roman" w:cs="Times New Roman"/>
                <w:szCs w:val="24"/>
              </w:rPr>
            </w:pPr>
            <w:r w:rsidRPr="00AF300E">
              <w:rPr>
                <w:rStyle w:val="apple-style-span"/>
                <w:rFonts w:ascii="Times New Roman" w:eastAsia="標楷體" w:hAnsi="Times New Roman" w:cs="Times New Roman"/>
                <w:szCs w:val="24"/>
              </w:rPr>
              <w:t>感測元件與運動控制實務</w:t>
            </w:r>
          </w:p>
        </w:tc>
        <w:tc>
          <w:tcPr>
            <w:tcW w:w="777"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080" w:type="dxa"/>
            <w:vAlign w:val="center"/>
          </w:tcPr>
          <w:p w:rsidR="0056401D" w:rsidRPr="00AF300E" w:rsidRDefault="0056401D" w:rsidP="00A01194">
            <w:pPr>
              <w:pStyle w:val="Web"/>
              <w:spacing w:before="0" w:beforeAutospacing="0" w:after="0" w:afterAutospacing="0"/>
              <w:ind w:left="384" w:hanging="384"/>
              <w:jc w:val="center"/>
              <w:rPr>
                <w:rStyle w:val="apple-style-span"/>
                <w:rFonts w:ascii="Times New Roman" w:eastAsia="標楷體" w:hAnsi="Times New Roman" w:cs="Times New Roman"/>
                <w:color w:val="auto"/>
              </w:rPr>
            </w:pPr>
            <w:r w:rsidRPr="00AF300E">
              <w:rPr>
                <w:rStyle w:val="apple-style-span"/>
                <w:rFonts w:ascii="Times New Roman" w:eastAsia="標楷體" w:hAnsi="Times New Roman" w:cs="Times New Roman"/>
                <w:color w:val="auto"/>
              </w:rPr>
              <w:t>電子系</w:t>
            </w:r>
          </w:p>
        </w:tc>
        <w:tc>
          <w:tcPr>
            <w:tcW w:w="1863" w:type="dxa"/>
            <w:vAlign w:val="center"/>
          </w:tcPr>
          <w:p w:rsidR="0056401D" w:rsidRPr="00AF300E" w:rsidRDefault="0056401D" w:rsidP="00A01194">
            <w:pPr>
              <w:pStyle w:val="Web"/>
              <w:spacing w:before="0" w:beforeAutospacing="0" w:after="0" w:afterAutospacing="0"/>
              <w:ind w:left="384" w:hanging="384"/>
              <w:jc w:val="center"/>
              <w:rPr>
                <w:rStyle w:val="apple-style-span"/>
                <w:rFonts w:ascii="Times New Roman" w:eastAsia="標楷體" w:hAnsi="Times New Roman" w:cs="Times New Roman"/>
                <w:color w:val="auto"/>
              </w:rPr>
            </w:pPr>
            <w:r w:rsidRPr="00AF300E">
              <w:rPr>
                <w:rFonts w:ascii="Times New Roman" w:eastAsia="標楷體" w:hAnsi="Times New Roman" w:cs="Times New Roman"/>
                <w:color w:val="auto"/>
              </w:rPr>
              <w:t>介面技術設計</w:t>
            </w:r>
          </w:p>
        </w:tc>
        <w:tc>
          <w:tcPr>
            <w:tcW w:w="72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8C26BD">
        <w:trPr>
          <w:trHeight w:val="20"/>
          <w:jc w:val="center"/>
        </w:trPr>
        <w:tc>
          <w:tcPr>
            <w:tcW w:w="1200"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1080" w:type="dxa"/>
            <w:vAlign w:val="center"/>
          </w:tcPr>
          <w:p w:rsidR="0056401D" w:rsidRPr="00AF300E" w:rsidRDefault="0056401D" w:rsidP="00A01194">
            <w:pPr>
              <w:pStyle w:val="Web"/>
              <w:spacing w:before="0" w:beforeAutospacing="0" w:after="0" w:afterAutospacing="0"/>
              <w:jc w:val="center"/>
              <w:rPr>
                <w:rFonts w:ascii="Times New Roman" w:eastAsia="標楷體" w:hAnsi="Times New Roman" w:cs="Times New Roman"/>
                <w:color w:val="auto"/>
              </w:rPr>
            </w:pPr>
            <w:r w:rsidRPr="00AF300E">
              <w:rPr>
                <w:rFonts w:ascii="Times New Roman" w:eastAsia="標楷體" w:hAnsi="Times New Roman" w:cs="Times New Roman"/>
                <w:color w:val="auto"/>
              </w:rPr>
              <w:t>電子系</w:t>
            </w:r>
            <w:r w:rsidRPr="00AF300E">
              <w:rPr>
                <w:rFonts w:ascii="Times New Roman" w:eastAsia="標楷體" w:hAnsi="Times New Roman" w:cs="Times New Roman"/>
                <w:color w:val="auto"/>
              </w:rPr>
              <w:br/>
            </w:r>
            <w:r w:rsidRPr="00AF300E">
              <w:rPr>
                <w:rFonts w:ascii="Times New Roman" w:eastAsia="標楷體" w:hAnsi="Times New Roman" w:cs="Times New Roman"/>
                <w:color w:val="auto"/>
              </w:rPr>
              <w:t>電機系</w:t>
            </w:r>
          </w:p>
        </w:tc>
        <w:tc>
          <w:tcPr>
            <w:tcW w:w="1680" w:type="dxa"/>
            <w:vAlign w:val="center"/>
          </w:tcPr>
          <w:p w:rsidR="0056401D" w:rsidRPr="00AF300E" w:rsidRDefault="0056401D" w:rsidP="00A01194">
            <w:pPr>
              <w:pStyle w:val="Web"/>
              <w:spacing w:before="0" w:beforeAutospacing="0" w:after="0" w:afterAutospacing="0"/>
              <w:jc w:val="both"/>
              <w:rPr>
                <w:rFonts w:ascii="Times New Roman" w:eastAsia="標楷體" w:hAnsi="Times New Roman" w:cs="Times New Roman"/>
                <w:color w:val="auto"/>
              </w:rPr>
            </w:pPr>
            <w:r w:rsidRPr="00AF300E">
              <w:rPr>
                <w:rFonts w:ascii="Times New Roman" w:eastAsia="標楷體" w:hAnsi="Times New Roman" w:cs="Times New Roman"/>
                <w:color w:val="auto"/>
              </w:rPr>
              <w:t>嵌入式系統實務</w:t>
            </w:r>
          </w:p>
        </w:tc>
        <w:tc>
          <w:tcPr>
            <w:tcW w:w="777"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080" w:type="dxa"/>
            <w:vAlign w:val="center"/>
          </w:tcPr>
          <w:p w:rsidR="0056401D" w:rsidRPr="00AF300E" w:rsidRDefault="0056401D" w:rsidP="00A01194">
            <w:pPr>
              <w:jc w:val="center"/>
              <w:rPr>
                <w:rFonts w:ascii="Times New Roman" w:eastAsia="標楷體" w:hAnsi="Times New Roman" w:cs="Times New Roman"/>
                <w:szCs w:val="24"/>
              </w:rPr>
            </w:pPr>
          </w:p>
        </w:tc>
        <w:tc>
          <w:tcPr>
            <w:tcW w:w="1863" w:type="dxa"/>
            <w:vAlign w:val="center"/>
          </w:tcPr>
          <w:p w:rsidR="0056401D" w:rsidRPr="00AF300E" w:rsidRDefault="0056401D" w:rsidP="00A01194">
            <w:pPr>
              <w:jc w:val="center"/>
              <w:rPr>
                <w:rFonts w:ascii="Times New Roman" w:eastAsia="標楷體" w:hAnsi="Times New Roman" w:cs="Times New Roman"/>
                <w:szCs w:val="24"/>
              </w:rPr>
            </w:pPr>
          </w:p>
        </w:tc>
        <w:tc>
          <w:tcPr>
            <w:tcW w:w="72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p>
        </w:tc>
      </w:tr>
    </w:tbl>
    <w:p w:rsidR="0056401D" w:rsidRPr="00AF300E" w:rsidRDefault="0056401D" w:rsidP="00A01194">
      <w:pPr>
        <w:ind w:left="658" w:hangingChars="274" w:hanging="658"/>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註</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：表中科目至少須取得</w:t>
      </w:r>
      <w:r w:rsidRPr="00AF300E">
        <w:rPr>
          <w:rFonts w:ascii="Times New Roman" w:eastAsia="標楷體" w:hAnsi="Times New Roman" w:cs="Times New Roman"/>
          <w:szCs w:val="24"/>
        </w:rPr>
        <w:t>15</w:t>
      </w:r>
      <w:r w:rsidRPr="00AF300E">
        <w:rPr>
          <w:rFonts w:ascii="Times New Roman" w:eastAsia="標楷體" w:hAnsi="Times New Roman" w:cs="Times New Roman"/>
          <w:szCs w:val="24"/>
        </w:rPr>
        <w:t>學分，其中至少取得</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個外系科目</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個學分以上。</w:t>
      </w:r>
    </w:p>
    <w:p w:rsidR="0056401D" w:rsidRPr="00AF300E" w:rsidRDefault="0056401D" w:rsidP="00A01194">
      <w:pPr>
        <w:ind w:left="658" w:hangingChars="274" w:hanging="658"/>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註</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：表中未列出之科目，若符合本學程之課程類別精神者，經核可後其學分亦可採認。</w:t>
      </w:r>
    </w:p>
    <w:p w:rsidR="0056401D" w:rsidRPr="00AF300E" w:rsidRDefault="0056401D" w:rsidP="00A01194">
      <w:pPr>
        <w:ind w:left="658" w:hangingChars="274" w:hanging="658"/>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註</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：至多可自選二門課程至夜間部修課。</w:t>
      </w:r>
    </w:p>
    <w:p w:rsidR="0056401D" w:rsidRPr="00AF300E" w:rsidRDefault="0056401D" w:rsidP="00A01194">
      <w:pPr>
        <w:rPr>
          <w:rFonts w:ascii="Times New Roman" w:eastAsia="標楷體" w:hAnsi="Times New Roman" w:cs="Times New Roman"/>
          <w:szCs w:val="24"/>
        </w:rPr>
      </w:pPr>
    </w:p>
    <w:p w:rsidR="0056401D" w:rsidRPr="00AF300E" w:rsidRDefault="0056401D" w:rsidP="00A01194">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南臺科技大學會展產業學分學程實施要點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98</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26</w:t>
      </w:r>
      <w:r w:rsidR="0056401D" w:rsidRPr="00AF300E">
        <w:rPr>
          <w:rFonts w:ascii="Times New Roman" w:eastAsia="標楷體" w:hAnsi="Times New Roman" w:cs="Times New Roman"/>
          <w:sz w:val="20"/>
        </w:rPr>
        <w:t>日校課程會議通過</w:t>
      </w:r>
      <w:r w:rsidR="0056401D" w:rsidRPr="00AF300E">
        <w:rPr>
          <w:rFonts w:ascii="Times New Roman" w:eastAsia="標楷體" w:hAnsi="Times New Roman" w:cs="Times New Roman"/>
          <w:sz w:val="20"/>
        </w:rPr>
        <w:t xml:space="preserve"> </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99</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24</w:t>
      </w:r>
      <w:r w:rsidR="0056401D" w:rsidRPr="00AF300E">
        <w:rPr>
          <w:rFonts w:ascii="Times New Roman" w:eastAsia="標楷體" w:hAnsi="Times New Roman" w:cs="Times New Roman"/>
          <w:sz w:val="20"/>
        </w:rPr>
        <w:t>日校課程會議修正通過</w:t>
      </w:r>
      <w:r w:rsidR="0056401D" w:rsidRPr="00AF300E">
        <w:rPr>
          <w:rFonts w:ascii="Times New Roman" w:eastAsia="標楷體" w:hAnsi="Times New Roman" w:cs="Times New Roman"/>
          <w:sz w:val="20"/>
        </w:rPr>
        <w:t xml:space="preserve"> </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日校課程會議修正通過</w:t>
      </w:r>
      <w:r w:rsidR="0056401D" w:rsidRPr="00AF300E">
        <w:rPr>
          <w:rFonts w:ascii="Times New Roman" w:eastAsia="標楷體" w:hAnsi="Times New Roman" w:cs="Times New Roman"/>
          <w:sz w:val="20"/>
        </w:rPr>
        <w:t xml:space="preserve"> </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日校課程會議修正通過</w:t>
      </w:r>
      <w:r w:rsidR="0056401D" w:rsidRPr="00AF300E">
        <w:rPr>
          <w:rFonts w:ascii="Times New Roman" w:eastAsia="標楷體" w:hAnsi="Times New Roman" w:cs="Times New Roman"/>
          <w:sz w:val="20"/>
        </w:rPr>
        <w:t xml:space="preserve"> </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102</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4</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10</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105</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25</w:t>
      </w:r>
      <w:r w:rsidR="0056401D" w:rsidRPr="00AF300E">
        <w:rPr>
          <w:rFonts w:ascii="Times New Roman" w:eastAsia="標楷體" w:hAnsi="Times New Roman" w:cs="Times New Roman"/>
          <w:sz w:val="20"/>
        </w:rPr>
        <w:t>日校課程會議修正通過</w:t>
      </w:r>
    </w:p>
    <w:p w:rsidR="00A01194" w:rsidRPr="00AF300E" w:rsidRDefault="00A01194" w:rsidP="00021891">
      <w:pPr>
        <w:spacing w:line="240" w:lineRule="exact"/>
        <w:jc w:val="right"/>
        <w:rPr>
          <w:rFonts w:ascii="Times New Roman" w:eastAsia="標楷體" w:hAnsi="Times New Roman" w:cs="Times New Roman"/>
          <w:sz w:val="20"/>
        </w:rPr>
      </w:pPr>
    </w:p>
    <w:p w:rsidR="0056401D" w:rsidRPr="00AF300E" w:rsidRDefault="0056401D" w:rsidP="00A01194">
      <w:pPr>
        <w:pStyle w:val="Default"/>
        <w:numPr>
          <w:ilvl w:val="0"/>
          <w:numId w:val="52"/>
        </w:numPr>
        <w:rPr>
          <w:rFonts w:ascii="Times New Roman" w:hAnsi="Times New Roman" w:cs="Times New Roman"/>
          <w:color w:val="auto"/>
        </w:rPr>
      </w:pPr>
      <w:r w:rsidRPr="00AF300E">
        <w:rPr>
          <w:rFonts w:ascii="Times New Roman" w:hAnsi="Times New Roman" w:cs="Times New Roman"/>
          <w:color w:val="auto"/>
        </w:rPr>
        <w:t>南臺科技大學（以下簡稱本校）為培育未來會展產業所需之跨領域管理人才，提供商管學院學生學習會展領域的專業知識，建立第二專長，使其適任於目前會展產業發展所需之整合性相關業務，特開設會展產業學分學程（以下簡稱本學程），並依據本校學分學程實施辦法訂定本要點。</w:t>
      </w:r>
    </w:p>
    <w:p w:rsidR="0056401D" w:rsidRPr="00AF300E" w:rsidRDefault="0056401D" w:rsidP="00A01194">
      <w:pPr>
        <w:pStyle w:val="Default"/>
        <w:numPr>
          <w:ilvl w:val="0"/>
          <w:numId w:val="52"/>
        </w:numPr>
        <w:rPr>
          <w:rFonts w:ascii="Times New Roman" w:hAnsi="Times New Roman" w:cs="Times New Roman"/>
          <w:color w:val="auto"/>
        </w:rPr>
      </w:pPr>
      <w:r w:rsidRPr="00AF300E">
        <w:rPr>
          <w:rFonts w:ascii="Times New Roman" w:hAnsi="Times New Roman" w:cs="Times New Roman"/>
          <w:color w:val="auto"/>
        </w:rPr>
        <w:t>本學程負責管理單位為國際企業系。</w:t>
      </w:r>
    </w:p>
    <w:p w:rsidR="0056401D" w:rsidRPr="00AF300E" w:rsidRDefault="0056401D" w:rsidP="00A01194">
      <w:pPr>
        <w:pStyle w:val="Default"/>
        <w:numPr>
          <w:ilvl w:val="0"/>
          <w:numId w:val="52"/>
        </w:numPr>
        <w:rPr>
          <w:rFonts w:ascii="Times New Roman" w:hAnsi="Times New Roman" w:cs="Times New Roman"/>
          <w:color w:val="auto"/>
        </w:rPr>
      </w:pPr>
      <w:r w:rsidRPr="00AF300E">
        <w:rPr>
          <w:rFonts w:ascii="Times New Roman" w:hAnsi="Times New Roman" w:cs="Times New Roman"/>
          <w:color w:val="auto"/>
        </w:rPr>
        <w:t>本學程為一跨科系之整合型學程，由國際企業系、休閒事業管理系及應用英語系合作開設，科目涵蓋會展主題策劃、會展行銷等方面，課程類別與科目如附件。</w:t>
      </w:r>
    </w:p>
    <w:p w:rsidR="0056401D" w:rsidRPr="00AF300E" w:rsidRDefault="0056401D" w:rsidP="00A01194">
      <w:pPr>
        <w:pStyle w:val="Default"/>
        <w:numPr>
          <w:ilvl w:val="0"/>
          <w:numId w:val="52"/>
        </w:numPr>
        <w:rPr>
          <w:rFonts w:ascii="Times New Roman" w:hAnsi="Times New Roman" w:cs="Times New Roman"/>
          <w:color w:val="auto"/>
        </w:rPr>
      </w:pPr>
      <w:r w:rsidRPr="00AF300E">
        <w:rPr>
          <w:rFonts w:ascii="Times New Roman" w:hAnsi="Times New Roman" w:cs="Times New Roman"/>
          <w:color w:val="auto"/>
        </w:rPr>
        <w:t>凡對會展領域有興趣的學生，均可選讀本學程。</w:t>
      </w:r>
    </w:p>
    <w:p w:rsidR="0056401D" w:rsidRPr="00AF300E" w:rsidRDefault="0056401D" w:rsidP="00A01194">
      <w:pPr>
        <w:pStyle w:val="Default"/>
        <w:numPr>
          <w:ilvl w:val="0"/>
          <w:numId w:val="52"/>
        </w:numPr>
        <w:rPr>
          <w:rFonts w:ascii="Times New Roman" w:hAnsi="Times New Roman" w:cs="Times New Roman"/>
          <w:color w:val="auto"/>
        </w:rPr>
      </w:pPr>
      <w:r w:rsidRPr="00AF300E">
        <w:rPr>
          <w:rFonts w:ascii="Times New Roman" w:hAnsi="Times New Roman" w:cs="Times New Roman"/>
          <w:color w:val="auto"/>
        </w:rPr>
        <w:t>學生修讀本學程，至少取得</w:t>
      </w:r>
      <w:r w:rsidRPr="00AF300E">
        <w:rPr>
          <w:rFonts w:ascii="Times New Roman" w:hAnsi="Times New Roman" w:cs="Times New Roman"/>
          <w:color w:val="auto"/>
        </w:rPr>
        <w:t>15</w:t>
      </w:r>
      <w:r w:rsidRPr="00AF300E">
        <w:rPr>
          <w:rFonts w:ascii="Times New Roman" w:hAnsi="Times New Roman" w:cs="Times New Roman"/>
          <w:color w:val="auto"/>
        </w:rPr>
        <w:t>學分（其中核心課程為必修），才能取得學分學程證明。</w:t>
      </w:r>
    </w:p>
    <w:p w:rsidR="0056401D" w:rsidRPr="00AF300E" w:rsidRDefault="0056401D" w:rsidP="00A01194">
      <w:pPr>
        <w:pStyle w:val="Default"/>
        <w:numPr>
          <w:ilvl w:val="0"/>
          <w:numId w:val="52"/>
        </w:numPr>
        <w:rPr>
          <w:rFonts w:ascii="Times New Roman" w:hAnsi="Times New Roman" w:cs="Times New Roman"/>
          <w:color w:val="auto"/>
        </w:rPr>
      </w:pPr>
      <w:r w:rsidRPr="00AF300E">
        <w:rPr>
          <w:rFonts w:ascii="Times New Roman" w:hAnsi="Times New Roman" w:cs="Times New Roman"/>
          <w:color w:val="auto"/>
        </w:rPr>
        <w:t>修讀本學程之選課、成績、學分承認等悉依本校學分學程實施辦法相關規定辦理。</w:t>
      </w:r>
    </w:p>
    <w:p w:rsidR="0056401D" w:rsidRPr="00AF300E" w:rsidRDefault="0056401D" w:rsidP="00A01194">
      <w:pPr>
        <w:pStyle w:val="Default"/>
        <w:numPr>
          <w:ilvl w:val="0"/>
          <w:numId w:val="52"/>
        </w:numPr>
        <w:rPr>
          <w:rFonts w:ascii="Times New Roman" w:hAnsi="Times New Roman" w:cs="Times New Roman"/>
          <w:color w:val="auto"/>
        </w:rPr>
      </w:pPr>
      <w:r w:rsidRPr="00AF300E">
        <w:rPr>
          <w:rFonts w:ascii="Times New Roman" w:hAnsi="Times New Roman" w:cs="Times New Roman"/>
          <w:color w:val="auto"/>
        </w:rPr>
        <w:t>本要點經校課程會議通過，陳請校長核定後公布施行，修正時亦同。</w:t>
      </w:r>
    </w:p>
    <w:p w:rsidR="00FE48F3" w:rsidRPr="00AF300E" w:rsidRDefault="00FE48F3" w:rsidP="00A01194">
      <w:pPr>
        <w:pStyle w:val="Default"/>
        <w:jc w:val="center"/>
        <w:rPr>
          <w:rFonts w:ascii="Times New Roman" w:hAnsi="Times New Roman" w:cs="Times New Roman"/>
          <w:color w:val="auto"/>
        </w:rPr>
      </w:pPr>
    </w:p>
    <w:p w:rsidR="0056401D" w:rsidRPr="00AF300E" w:rsidRDefault="0056401D" w:rsidP="00A01194">
      <w:pPr>
        <w:pStyle w:val="Default"/>
        <w:jc w:val="center"/>
        <w:rPr>
          <w:rFonts w:ascii="Times New Roman" w:hAnsi="Times New Roman" w:cs="Times New Roman"/>
          <w:color w:val="auto"/>
        </w:rPr>
      </w:pPr>
      <w:r w:rsidRPr="00AF300E">
        <w:rPr>
          <w:rFonts w:ascii="Times New Roman" w:hAnsi="Times New Roman" w:cs="Times New Roman"/>
          <w:color w:val="auto"/>
        </w:rPr>
        <w:t>附件</w:t>
      </w:r>
      <w:r w:rsidRPr="00AF300E">
        <w:rPr>
          <w:rFonts w:ascii="Times New Roman" w:hAnsi="Times New Roman" w:cs="Times New Roman"/>
          <w:color w:val="auto"/>
        </w:rPr>
        <w:t xml:space="preserve"> </w:t>
      </w:r>
      <w:r w:rsidRPr="00AF300E">
        <w:rPr>
          <w:rFonts w:ascii="Times New Roman" w:hAnsi="Times New Roman" w:cs="Times New Roman"/>
          <w:color w:val="auto"/>
        </w:rPr>
        <w:t>會展產業學分學程課程類別與科目對照表</w:t>
      </w:r>
    </w:p>
    <w:tbl>
      <w:tblPr>
        <w:tblW w:w="8756" w:type="dxa"/>
        <w:jc w:val="center"/>
        <w:tblCellMar>
          <w:left w:w="0" w:type="dxa"/>
          <w:right w:w="0" w:type="dxa"/>
        </w:tblCellMar>
        <w:tblLook w:val="04A0" w:firstRow="1" w:lastRow="0" w:firstColumn="1" w:lastColumn="0" w:noHBand="0" w:noVBand="1"/>
      </w:tblPr>
      <w:tblGrid>
        <w:gridCol w:w="1951"/>
        <w:gridCol w:w="2126"/>
        <w:gridCol w:w="1135"/>
        <w:gridCol w:w="2552"/>
        <w:gridCol w:w="992"/>
      </w:tblGrid>
      <w:tr w:rsidR="00803967" w:rsidRPr="00AF300E" w:rsidTr="00A01194">
        <w:trPr>
          <w:jc w:val="center"/>
        </w:trPr>
        <w:tc>
          <w:tcPr>
            <w:tcW w:w="19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課程別</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課程名稱</w:t>
            </w:r>
            <w:r w:rsidRPr="00AF300E">
              <w:rPr>
                <w:rFonts w:ascii="Times New Roman" w:eastAsia="標楷體" w:hAnsi="Times New Roman" w:cs="Times New Roman"/>
                <w:szCs w:val="24"/>
              </w:rPr>
              <w:t> </w:t>
            </w:r>
          </w:p>
        </w:tc>
        <w:tc>
          <w:tcPr>
            <w:tcW w:w="11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學分數</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課程名稱</w:t>
            </w:r>
            <w:r w:rsidRPr="00AF300E">
              <w:rPr>
                <w:rFonts w:ascii="Times New Roman" w:eastAsia="標楷體" w:hAnsi="Times New Roman" w:cs="Times New Roman"/>
                <w:szCs w:val="24"/>
              </w:rPr>
              <w:t>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學分數</w:t>
            </w:r>
          </w:p>
        </w:tc>
      </w:tr>
      <w:tr w:rsidR="00803967" w:rsidRPr="00AF300E" w:rsidTr="00A01194">
        <w:trPr>
          <w:jc w:val="center"/>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核心必修課程</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會展概論</w:t>
            </w:r>
            <w:r w:rsidRPr="00AF300E">
              <w:rPr>
                <w:rFonts w:ascii="Times New Roman" w:eastAsia="標楷體" w:hAnsi="Times New Roman" w:cs="Times New Roman"/>
                <w:szCs w:val="24"/>
              </w:rPr>
              <w:t> </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3 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trike/>
                <w:szCs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trike/>
                <w:szCs w:val="24"/>
              </w:rPr>
            </w:pPr>
          </w:p>
        </w:tc>
      </w:tr>
      <w:tr w:rsidR="00803967" w:rsidRPr="00AF300E" w:rsidTr="00A01194">
        <w:trPr>
          <w:jc w:val="center"/>
        </w:trPr>
        <w:tc>
          <w:tcPr>
            <w:tcW w:w="195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 </w:t>
            </w:r>
            <w:r w:rsidRPr="00AF300E">
              <w:rPr>
                <w:rFonts w:ascii="Times New Roman" w:eastAsia="標楷體" w:hAnsi="Times New Roman" w:cs="Times New Roman"/>
                <w:szCs w:val="24"/>
              </w:rPr>
              <w:t>選修課程</w:t>
            </w:r>
          </w:p>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至少</w:t>
            </w:r>
            <w:r w:rsidRPr="00AF300E">
              <w:rPr>
                <w:rFonts w:ascii="Times New Roman" w:eastAsia="標楷體" w:hAnsi="Times New Roman" w:cs="Times New Roman"/>
                <w:szCs w:val="24"/>
              </w:rPr>
              <w:t>12</w:t>
            </w:r>
            <w:r w:rsidRPr="00AF300E">
              <w:rPr>
                <w:rFonts w:ascii="Times New Roman" w:eastAsia="標楷體" w:hAnsi="Times New Roman" w:cs="Times New Roman"/>
                <w:szCs w:val="24"/>
              </w:rPr>
              <w:t>學分</w:t>
            </w:r>
            <w:r w:rsidRPr="00AF300E">
              <w:rPr>
                <w:rFonts w:ascii="Times New Roman" w:eastAsia="標楷體" w:hAnsi="Times New Roman" w:cs="Times New Roman"/>
                <w:szCs w:val="24"/>
              </w:rPr>
              <w:t>)</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 </w:t>
            </w:r>
            <w:r w:rsidRPr="00AF300E">
              <w:rPr>
                <w:rFonts w:ascii="Times New Roman" w:eastAsia="標楷體" w:hAnsi="Times New Roman" w:cs="Times New Roman"/>
                <w:szCs w:val="24"/>
              </w:rPr>
              <w:t>城市行銷</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3 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會展英文</w:t>
            </w:r>
            <w:r w:rsidRPr="00AF300E">
              <w:rPr>
                <w:rFonts w:ascii="Times New Roman" w:eastAsia="標楷體" w:hAnsi="Times New Roman" w:cs="Times New Roman"/>
                <w:szCs w:val="24"/>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3 </w:t>
            </w:r>
          </w:p>
        </w:tc>
      </w:tr>
      <w:tr w:rsidR="00803967" w:rsidRPr="00AF300E" w:rsidTr="00A01194">
        <w:trPr>
          <w:jc w:val="center"/>
        </w:trPr>
        <w:tc>
          <w:tcPr>
            <w:tcW w:w="1951" w:type="dxa"/>
            <w:vMerge/>
            <w:tcBorders>
              <w:top w:val="nil"/>
              <w:left w:val="single" w:sz="8" w:space="0" w:color="auto"/>
              <w:bottom w:val="single" w:sz="8" w:space="0" w:color="auto"/>
              <w:right w:val="single" w:sz="8" w:space="0" w:color="auto"/>
            </w:tcBorders>
            <w:vAlign w:val="cente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 </w:t>
            </w:r>
            <w:r w:rsidRPr="00AF300E">
              <w:rPr>
                <w:rFonts w:ascii="Times New Roman" w:eastAsia="標楷體" w:hAnsi="Times New Roman" w:cs="Times New Roman"/>
                <w:szCs w:val="24"/>
              </w:rPr>
              <w:t>行程設計與分析</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3 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企業參展規劃</w:t>
            </w:r>
            <w:r w:rsidRPr="00AF300E">
              <w:rPr>
                <w:rFonts w:ascii="Times New Roman" w:eastAsia="標楷體" w:hAnsi="Times New Roman" w:cs="Times New Roman"/>
                <w:szCs w:val="24"/>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3 </w:t>
            </w:r>
          </w:p>
        </w:tc>
      </w:tr>
      <w:tr w:rsidR="00803967" w:rsidRPr="00AF300E" w:rsidTr="00A01194">
        <w:trPr>
          <w:jc w:val="center"/>
        </w:trPr>
        <w:tc>
          <w:tcPr>
            <w:tcW w:w="1951" w:type="dxa"/>
            <w:vMerge/>
            <w:tcBorders>
              <w:top w:val="nil"/>
              <w:left w:val="single" w:sz="8" w:space="0" w:color="auto"/>
              <w:bottom w:val="single" w:sz="8" w:space="0" w:color="auto"/>
              <w:right w:val="single" w:sz="8" w:space="0" w:color="auto"/>
            </w:tcBorders>
            <w:vAlign w:val="cente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 </w:t>
            </w:r>
            <w:r w:rsidRPr="00AF300E">
              <w:rPr>
                <w:rFonts w:ascii="Times New Roman" w:eastAsia="標楷體" w:hAnsi="Times New Roman" w:cs="Times New Roman"/>
                <w:szCs w:val="24"/>
              </w:rPr>
              <w:t>會展活動規劃</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3 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創意行銷設計</w:t>
            </w:r>
            <w:r w:rsidRPr="00AF300E">
              <w:rPr>
                <w:rFonts w:ascii="Times New Roman" w:eastAsia="標楷體" w:hAnsi="Times New Roman" w:cs="Times New Roman"/>
                <w:szCs w:val="24"/>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3 </w:t>
            </w:r>
          </w:p>
        </w:tc>
      </w:tr>
      <w:tr w:rsidR="00803967" w:rsidRPr="00AF300E" w:rsidTr="00A01194">
        <w:trPr>
          <w:jc w:val="center"/>
        </w:trPr>
        <w:tc>
          <w:tcPr>
            <w:tcW w:w="1951" w:type="dxa"/>
            <w:vMerge/>
            <w:tcBorders>
              <w:top w:val="nil"/>
              <w:left w:val="single" w:sz="8" w:space="0" w:color="auto"/>
              <w:bottom w:val="single" w:sz="8" w:space="0" w:color="auto"/>
              <w:right w:val="single" w:sz="8" w:space="0" w:color="auto"/>
            </w:tcBorders>
            <w:vAlign w:val="cente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 </w:t>
            </w:r>
            <w:r w:rsidRPr="00AF300E">
              <w:rPr>
                <w:rFonts w:ascii="Times New Roman" w:eastAsia="標楷體" w:hAnsi="Times New Roman" w:cs="Times New Roman"/>
                <w:szCs w:val="24"/>
              </w:rPr>
              <w:t>國際禮儀</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3 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國際溝通與商務談判</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951" w:type="dxa"/>
            <w:vMerge/>
            <w:tcBorders>
              <w:top w:val="nil"/>
              <w:left w:val="single" w:sz="8" w:space="0" w:color="auto"/>
              <w:bottom w:val="single" w:sz="8" w:space="0" w:color="auto"/>
              <w:right w:val="single" w:sz="8" w:space="0" w:color="auto"/>
            </w:tcBorders>
            <w:vAlign w:val="cente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 </w:t>
            </w:r>
            <w:r w:rsidRPr="00AF300E">
              <w:rPr>
                <w:rFonts w:ascii="Times New Roman" w:eastAsia="標楷體" w:hAnsi="Times New Roman" w:cs="Times New Roman"/>
                <w:szCs w:val="24"/>
              </w:rPr>
              <w:t>國際會議管理</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3 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國際展覽管理</w:t>
            </w:r>
            <w:r w:rsidRPr="00AF300E">
              <w:rPr>
                <w:rFonts w:ascii="Times New Roman" w:eastAsia="標楷體" w:hAnsi="Times New Roman" w:cs="Times New Roman"/>
                <w:szCs w:val="24"/>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3 </w:t>
            </w:r>
          </w:p>
        </w:tc>
      </w:tr>
      <w:tr w:rsidR="00803967" w:rsidRPr="00AF300E" w:rsidTr="00A01194">
        <w:trPr>
          <w:jc w:val="center"/>
        </w:trPr>
        <w:tc>
          <w:tcPr>
            <w:tcW w:w="1951" w:type="dxa"/>
            <w:vMerge/>
            <w:tcBorders>
              <w:top w:val="nil"/>
              <w:left w:val="single" w:sz="8" w:space="0" w:color="auto"/>
              <w:bottom w:val="single" w:sz="8" w:space="0" w:color="auto"/>
              <w:right w:val="single" w:sz="8" w:space="0" w:color="auto"/>
            </w:tcBorders>
            <w:vAlign w:val="cente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會展行銷</w:t>
            </w:r>
            <w:r w:rsidRPr="00AF300E">
              <w:rPr>
                <w:rFonts w:ascii="Times New Roman" w:eastAsia="標楷體" w:hAnsi="Times New Roman" w:cs="Times New Roman"/>
                <w:szCs w:val="24"/>
              </w:rPr>
              <w:t> </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r w:rsidRPr="00AF300E">
              <w:rPr>
                <w:rFonts w:ascii="Times New Roman" w:eastAsia="標楷體" w:hAnsi="Times New Roman" w:cs="Times New Roman"/>
                <w:szCs w:val="24"/>
              </w:rPr>
              <w:t>3 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56401D" w:rsidRPr="00AF300E" w:rsidRDefault="0056401D" w:rsidP="00A01194">
            <w:pPr>
              <w:spacing w:before="100" w:beforeAutospacing="1" w:after="100" w:afterAutospacing="1"/>
              <w:jc w:val="center"/>
              <w:rPr>
                <w:rFonts w:ascii="Times New Roman" w:eastAsia="標楷體" w:hAnsi="Times New Roman" w:cs="Times New Roman"/>
                <w:szCs w:val="24"/>
              </w:rPr>
            </w:pPr>
          </w:p>
        </w:tc>
      </w:tr>
    </w:tbl>
    <w:p w:rsidR="0056401D" w:rsidRPr="00AF300E" w:rsidRDefault="0056401D" w:rsidP="00A01194">
      <w:pPr>
        <w:pStyle w:val="Default"/>
        <w:ind w:left="590" w:hangingChars="246" w:hanging="590"/>
        <w:rPr>
          <w:rFonts w:ascii="Times New Roman" w:hAnsi="Times New Roman" w:cs="Times New Roman"/>
          <w:color w:val="auto"/>
        </w:rPr>
      </w:pPr>
      <w:r w:rsidRPr="00AF300E">
        <w:rPr>
          <w:rFonts w:ascii="Times New Roman" w:hAnsi="Times New Roman" w:cs="Times New Roman"/>
          <w:color w:val="auto"/>
        </w:rPr>
        <w:t>註：表中未列出之科目，若符合本學程之課程類別精神者，經核可後其學分亦可採認。</w:t>
      </w:r>
    </w:p>
    <w:p w:rsidR="0056401D" w:rsidRPr="00AF300E" w:rsidRDefault="0056401D" w:rsidP="00A01194">
      <w:pPr>
        <w:pStyle w:val="Default"/>
        <w:rPr>
          <w:rFonts w:ascii="Times New Roman" w:hAnsi="Times New Roman" w:cs="Times New Roman"/>
          <w:color w:val="auto"/>
        </w:rPr>
      </w:pPr>
    </w:p>
    <w:p w:rsidR="0056401D" w:rsidRPr="00AF300E" w:rsidRDefault="0056401D" w:rsidP="00A01194">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南臺科技大學資通安全學分學程實施要點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97</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日校課程會議通過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98</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3</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日校課程會議修正通過</w:t>
      </w:r>
    </w:p>
    <w:p w:rsidR="00A01194" w:rsidRPr="00AF300E" w:rsidRDefault="00A01194" w:rsidP="00021891">
      <w:pPr>
        <w:spacing w:line="240" w:lineRule="exact"/>
        <w:jc w:val="right"/>
        <w:rPr>
          <w:rFonts w:ascii="Times New Roman" w:eastAsia="標楷體" w:hAnsi="Times New Roman" w:cs="Times New Roman"/>
          <w:sz w:val="20"/>
        </w:rPr>
      </w:pPr>
    </w:p>
    <w:p w:rsidR="0056401D" w:rsidRPr="00AF300E" w:rsidRDefault="0056401D" w:rsidP="00A01194">
      <w:pPr>
        <w:pStyle w:val="af0"/>
        <w:spacing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一、南臺科技大學（以下簡稱本校）</w:t>
      </w:r>
      <w:r w:rsidRPr="00AF300E">
        <w:rPr>
          <w:rFonts w:ascii="Times New Roman" w:hAnsi="Times New Roman"/>
          <w:bCs/>
          <w:sz w:val="24"/>
          <w:szCs w:val="24"/>
        </w:rPr>
        <w:t>為培育具有資通安全專業背景之人才，並配合國家資通安全產業發展之需求，強化資通安全產業之發展，</w:t>
      </w:r>
      <w:r w:rsidRPr="00AF300E">
        <w:rPr>
          <w:rFonts w:ascii="Times New Roman" w:hAnsi="Times New Roman"/>
          <w:sz w:val="24"/>
          <w:szCs w:val="24"/>
        </w:rPr>
        <w:t>特開設</w:t>
      </w:r>
      <w:r w:rsidRPr="00AF300E">
        <w:rPr>
          <w:rFonts w:ascii="Times New Roman" w:hAnsi="Times New Roman"/>
          <w:bCs/>
          <w:sz w:val="24"/>
          <w:szCs w:val="24"/>
        </w:rPr>
        <w:t>資通安全學分學程</w:t>
      </w:r>
      <w:r w:rsidRPr="00AF300E">
        <w:rPr>
          <w:rFonts w:ascii="Times New Roman" w:hAnsi="Times New Roman"/>
          <w:sz w:val="24"/>
          <w:szCs w:val="24"/>
        </w:rPr>
        <w:t>（以下簡稱本學程）</w:t>
      </w:r>
      <w:r w:rsidRPr="00AF300E">
        <w:rPr>
          <w:rFonts w:ascii="Times New Roman" w:hAnsi="Times New Roman"/>
          <w:bCs/>
          <w:sz w:val="24"/>
          <w:szCs w:val="24"/>
        </w:rPr>
        <w:t>，並依據本校學分學程實施辦法</w:t>
      </w:r>
      <w:r w:rsidRPr="00AF300E">
        <w:rPr>
          <w:rFonts w:ascii="Times New Roman" w:hAnsi="Times New Roman"/>
          <w:sz w:val="24"/>
          <w:szCs w:val="24"/>
        </w:rPr>
        <w:t>訂定本要點。</w:t>
      </w:r>
    </w:p>
    <w:p w:rsidR="0056401D" w:rsidRPr="00AF300E" w:rsidRDefault="0056401D" w:rsidP="00A01194">
      <w:pPr>
        <w:pStyle w:val="af0"/>
        <w:spacing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二、本學程負責管理單位為資訊工程系。</w:t>
      </w:r>
    </w:p>
    <w:p w:rsidR="0056401D" w:rsidRPr="00AF300E" w:rsidRDefault="0056401D" w:rsidP="00A01194">
      <w:pPr>
        <w:pStyle w:val="af0"/>
        <w:spacing w:line="240" w:lineRule="auto"/>
        <w:ind w:leftChars="0" w:left="540" w:hangingChars="225" w:hanging="540"/>
        <w:contextualSpacing/>
        <w:rPr>
          <w:rFonts w:ascii="Times New Roman" w:hAnsi="Times New Roman"/>
          <w:sz w:val="24"/>
          <w:szCs w:val="24"/>
        </w:rPr>
      </w:pPr>
      <w:r w:rsidRPr="00AF300E">
        <w:rPr>
          <w:rFonts w:ascii="Times New Roman" w:hAnsi="Times New Roman"/>
          <w:sz w:val="24"/>
          <w:szCs w:val="24"/>
        </w:rPr>
        <w:t>三、本學程</w:t>
      </w:r>
      <w:r w:rsidRPr="00AF300E">
        <w:rPr>
          <w:rFonts w:ascii="Times New Roman" w:hAnsi="Times New Roman"/>
          <w:bCs/>
          <w:sz w:val="24"/>
          <w:szCs w:val="24"/>
        </w:rPr>
        <w:t>課程類別與科目對照表如附件。</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四、凡本校對</w:t>
      </w:r>
      <w:r w:rsidRPr="00AF300E">
        <w:rPr>
          <w:rFonts w:ascii="Times New Roman" w:eastAsia="標楷體" w:hAnsi="Times New Roman" w:cs="Times New Roman"/>
          <w:bCs/>
          <w:szCs w:val="24"/>
        </w:rPr>
        <w:t>資通安全學程</w:t>
      </w:r>
      <w:r w:rsidRPr="00AF300E">
        <w:rPr>
          <w:rFonts w:ascii="Times New Roman" w:eastAsia="標楷體" w:hAnsi="Times New Roman" w:cs="Times New Roman"/>
          <w:szCs w:val="24"/>
        </w:rPr>
        <w:t>有興趣的學生，均可選讀本學程。</w:t>
      </w:r>
    </w:p>
    <w:p w:rsidR="0056401D" w:rsidRPr="00AF300E" w:rsidRDefault="0056401D" w:rsidP="00A01194">
      <w:pPr>
        <w:ind w:left="480" w:hangingChars="200" w:hanging="480"/>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五、學生修讀本學程，至少取得</w:t>
      </w:r>
      <w:r w:rsidRPr="00AF300E">
        <w:rPr>
          <w:rFonts w:ascii="Times New Roman" w:eastAsia="標楷體" w:hAnsi="Times New Roman" w:cs="Times New Roman"/>
          <w:szCs w:val="24"/>
        </w:rPr>
        <w:t>18</w:t>
      </w:r>
      <w:r w:rsidRPr="00AF300E">
        <w:rPr>
          <w:rFonts w:ascii="Times New Roman" w:eastAsia="標楷體" w:hAnsi="Times New Roman" w:cs="Times New Roman"/>
          <w:szCs w:val="24"/>
        </w:rPr>
        <w:t>學分，才能取得學分學程證明。</w:t>
      </w:r>
    </w:p>
    <w:p w:rsidR="0056401D" w:rsidRPr="00AF300E" w:rsidRDefault="0056401D" w:rsidP="00A01194">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六、修讀本學程之選課、成績、學分承認等悉依本校</w:t>
      </w:r>
      <w:r w:rsidRPr="00AF300E">
        <w:rPr>
          <w:rFonts w:ascii="Times New Roman" w:eastAsia="標楷體" w:hAnsi="Times New Roman" w:cs="Times New Roman"/>
          <w:bCs/>
          <w:szCs w:val="24"/>
        </w:rPr>
        <w:t>學分學程實施辦法相關規定辦理</w:t>
      </w:r>
      <w:r w:rsidRPr="00AF300E">
        <w:rPr>
          <w:rFonts w:ascii="Times New Roman" w:eastAsia="標楷體" w:hAnsi="Times New Roman" w:cs="Times New Roman"/>
          <w:szCs w:val="24"/>
        </w:rPr>
        <w:t>。</w:t>
      </w:r>
    </w:p>
    <w:p w:rsidR="0056401D" w:rsidRPr="00AF300E" w:rsidRDefault="0056401D" w:rsidP="00A01194">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七、本要點經校課程會議通過，陳請校長核定後公布施行，修正時亦同。</w:t>
      </w:r>
    </w:p>
    <w:p w:rsidR="00FE48F3" w:rsidRPr="00AF300E" w:rsidRDefault="00FE48F3" w:rsidP="00A01194">
      <w:pPr>
        <w:tabs>
          <w:tab w:val="left" w:pos="720"/>
        </w:tabs>
        <w:ind w:left="720" w:hangingChars="300" w:hanging="720"/>
        <w:jc w:val="center"/>
        <w:rPr>
          <w:rFonts w:ascii="Times New Roman" w:eastAsia="標楷體" w:hAnsi="Times New Roman" w:cs="Times New Roman"/>
          <w:szCs w:val="24"/>
        </w:rPr>
      </w:pPr>
    </w:p>
    <w:p w:rsidR="0056401D" w:rsidRPr="00AF300E" w:rsidRDefault="0056401D" w:rsidP="00A01194">
      <w:pPr>
        <w:tabs>
          <w:tab w:val="left" w:pos="720"/>
        </w:tabs>
        <w:ind w:left="720" w:hangingChars="300" w:hanging="720"/>
        <w:jc w:val="center"/>
        <w:rPr>
          <w:rFonts w:ascii="Times New Roman" w:eastAsia="標楷體" w:hAnsi="Times New Roman" w:cs="Times New Roman"/>
          <w:bCs/>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bCs/>
          <w:szCs w:val="24"/>
        </w:rPr>
        <w:t>資通安全學分學程課程類別與科目學分對照表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160"/>
        <w:gridCol w:w="1260"/>
        <w:gridCol w:w="2160"/>
        <w:gridCol w:w="1080"/>
      </w:tblGrid>
      <w:tr w:rsidR="00803967" w:rsidRPr="00AF300E" w:rsidTr="00A01194">
        <w:trPr>
          <w:tblHeader/>
          <w:jc w:val="center"/>
        </w:trPr>
        <w:tc>
          <w:tcPr>
            <w:tcW w:w="1728"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課程別</w:t>
            </w:r>
          </w:p>
        </w:tc>
        <w:tc>
          <w:tcPr>
            <w:tcW w:w="2160" w:type="dxa"/>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課程名稱</w:t>
            </w:r>
          </w:p>
        </w:tc>
        <w:tc>
          <w:tcPr>
            <w:tcW w:w="1260" w:type="dxa"/>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學分數</w:t>
            </w:r>
          </w:p>
        </w:tc>
        <w:tc>
          <w:tcPr>
            <w:tcW w:w="2160" w:type="dxa"/>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課程名稱</w:t>
            </w:r>
          </w:p>
        </w:tc>
        <w:tc>
          <w:tcPr>
            <w:tcW w:w="1080" w:type="dxa"/>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學分數</w:t>
            </w:r>
          </w:p>
        </w:tc>
      </w:tr>
      <w:tr w:rsidR="00803967" w:rsidRPr="00AF300E" w:rsidTr="00A01194">
        <w:trPr>
          <w:jc w:val="center"/>
        </w:trPr>
        <w:tc>
          <w:tcPr>
            <w:tcW w:w="1728" w:type="dxa"/>
            <w:vMerge w:val="restart"/>
            <w:vAlign w:val="center"/>
          </w:tcPr>
          <w:p w:rsidR="0056401D" w:rsidRPr="00AF300E" w:rsidRDefault="0056401D" w:rsidP="00A01194">
            <w:pPr>
              <w:autoSpaceDE w:val="0"/>
              <w:autoSpaceDN w:val="0"/>
              <w:adjustRightInd w:val="0"/>
              <w:jc w:val="center"/>
              <w:rPr>
                <w:rStyle w:val="a8"/>
                <w:rFonts w:ascii="Times New Roman" w:eastAsia="標楷體" w:hAnsi="Times New Roman" w:cs="Times New Roman"/>
                <w:b w:val="0"/>
                <w:szCs w:val="24"/>
              </w:rPr>
            </w:pPr>
            <w:r w:rsidRPr="00AF300E">
              <w:rPr>
                <w:rStyle w:val="a8"/>
                <w:rFonts w:ascii="Times New Roman" w:eastAsia="標楷體" w:hAnsi="Times New Roman" w:cs="Times New Roman"/>
                <w:b w:val="0"/>
                <w:szCs w:val="24"/>
              </w:rPr>
              <w:t>選修課程</w:t>
            </w:r>
          </w:p>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至少</w:t>
            </w:r>
            <w:r w:rsidRPr="00AF300E">
              <w:rPr>
                <w:rFonts w:ascii="Times New Roman" w:eastAsia="標楷體" w:hAnsi="Times New Roman" w:cs="Times New Roman"/>
                <w:szCs w:val="24"/>
              </w:rPr>
              <w:t>18</w:t>
            </w:r>
            <w:r w:rsidRPr="00AF300E">
              <w:rPr>
                <w:rFonts w:ascii="Times New Roman" w:eastAsia="標楷體" w:hAnsi="Times New Roman" w:cs="Times New Roman"/>
                <w:szCs w:val="24"/>
              </w:rPr>
              <w:t>學分</w:t>
            </w:r>
            <w:r w:rsidRPr="00AF300E">
              <w:rPr>
                <w:rFonts w:ascii="Times New Roman" w:eastAsia="標楷體" w:hAnsi="Times New Roman" w:cs="Times New Roman"/>
                <w:szCs w:val="24"/>
              </w:rPr>
              <w:t>)</w:t>
            </w: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資訊安全概論</w:t>
            </w:r>
          </w:p>
        </w:tc>
        <w:tc>
          <w:tcPr>
            <w:tcW w:w="126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jc w:val="center"/>
              <w:rPr>
                <w:rFonts w:ascii="Times New Roman" w:eastAsia="標楷體" w:hAnsi="Times New Roman" w:cs="Times New Roman"/>
                <w:bCs/>
                <w:szCs w:val="24"/>
              </w:rPr>
            </w:pPr>
            <w:r w:rsidRPr="00AF300E">
              <w:rPr>
                <w:rFonts w:ascii="Times New Roman" w:eastAsia="標楷體" w:hAnsi="Times New Roman" w:cs="Times New Roman"/>
                <w:bCs/>
                <w:szCs w:val="24"/>
              </w:rPr>
              <w:t>網路攻防</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728"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網路安全</w:t>
            </w:r>
          </w:p>
        </w:tc>
        <w:tc>
          <w:tcPr>
            <w:tcW w:w="126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資料壓縮概論</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728"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2160" w:type="dxa"/>
            <w:vAlign w:val="center"/>
          </w:tcPr>
          <w:p w:rsidR="0056401D" w:rsidRPr="00AF300E" w:rsidRDefault="0056401D" w:rsidP="00A01194">
            <w:pPr>
              <w:jc w:val="center"/>
              <w:rPr>
                <w:rFonts w:ascii="Times New Roman" w:eastAsia="標楷體" w:hAnsi="Times New Roman" w:cs="Times New Roman"/>
                <w:bCs/>
                <w:szCs w:val="24"/>
              </w:rPr>
            </w:pPr>
            <w:r w:rsidRPr="00AF300E">
              <w:rPr>
                <w:rFonts w:ascii="Times New Roman" w:eastAsia="標楷體" w:hAnsi="Times New Roman" w:cs="Times New Roman"/>
                <w:bCs/>
                <w:szCs w:val="24"/>
              </w:rPr>
              <w:t>電子商務安全</w:t>
            </w:r>
          </w:p>
        </w:tc>
        <w:tc>
          <w:tcPr>
            <w:tcW w:w="126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bCs/>
                <w:szCs w:val="24"/>
              </w:rPr>
              <w:t>資訊安全管理</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728"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2160" w:type="dxa"/>
            <w:vAlign w:val="center"/>
          </w:tcPr>
          <w:p w:rsidR="0056401D" w:rsidRPr="00AF300E" w:rsidRDefault="0056401D" w:rsidP="00A01194">
            <w:pPr>
              <w:jc w:val="center"/>
              <w:rPr>
                <w:rFonts w:ascii="Times New Roman" w:eastAsia="標楷體" w:hAnsi="Times New Roman" w:cs="Times New Roman"/>
                <w:bCs/>
                <w:szCs w:val="24"/>
              </w:rPr>
            </w:pPr>
            <w:r w:rsidRPr="00AF300E">
              <w:rPr>
                <w:rFonts w:ascii="Times New Roman" w:eastAsia="標楷體" w:hAnsi="Times New Roman" w:cs="Times New Roman"/>
                <w:bCs/>
                <w:szCs w:val="24"/>
              </w:rPr>
              <w:t>多媒體安全</w:t>
            </w:r>
          </w:p>
        </w:tc>
        <w:tc>
          <w:tcPr>
            <w:tcW w:w="126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bCs/>
                <w:szCs w:val="24"/>
              </w:rPr>
              <w:t>行動商務安全</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728"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2160" w:type="dxa"/>
            <w:vAlign w:val="center"/>
          </w:tcPr>
          <w:p w:rsidR="0056401D" w:rsidRPr="00AF300E" w:rsidRDefault="0056401D" w:rsidP="00A01194">
            <w:pPr>
              <w:jc w:val="center"/>
              <w:rPr>
                <w:rFonts w:ascii="Times New Roman" w:eastAsia="標楷體" w:hAnsi="Times New Roman" w:cs="Times New Roman"/>
                <w:bCs/>
                <w:szCs w:val="24"/>
              </w:rPr>
            </w:pPr>
            <w:r w:rsidRPr="00AF300E">
              <w:rPr>
                <w:rFonts w:ascii="Times New Roman" w:eastAsia="標楷體" w:hAnsi="Times New Roman" w:cs="Times New Roman"/>
                <w:bCs/>
                <w:szCs w:val="24"/>
              </w:rPr>
              <w:t>無線網路安全</w:t>
            </w:r>
          </w:p>
        </w:tc>
        <w:tc>
          <w:tcPr>
            <w:tcW w:w="126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密碼學概論</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A01194">
        <w:trPr>
          <w:jc w:val="center"/>
        </w:trPr>
        <w:tc>
          <w:tcPr>
            <w:tcW w:w="1728" w:type="dxa"/>
            <w:vMerge/>
            <w:vAlign w:val="center"/>
          </w:tcPr>
          <w:p w:rsidR="0056401D" w:rsidRPr="00AF300E" w:rsidRDefault="0056401D" w:rsidP="00A01194">
            <w:pPr>
              <w:autoSpaceDE w:val="0"/>
              <w:autoSpaceDN w:val="0"/>
              <w:adjustRightInd w:val="0"/>
              <w:jc w:val="center"/>
              <w:rPr>
                <w:rFonts w:ascii="Times New Roman" w:eastAsia="標楷體" w:hAnsi="Times New Roman" w:cs="Times New Roman"/>
                <w:bCs/>
                <w:szCs w:val="24"/>
              </w:rPr>
            </w:pPr>
          </w:p>
        </w:tc>
        <w:tc>
          <w:tcPr>
            <w:tcW w:w="2160" w:type="dxa"/>
            <w:vAlign w:val="center"/>
          </w:tcPr>
          <w:p w:rsidR="0056401D" w:rsidRPr="00AF300E" w:rsidRDefault="0056401D" w:rsidP="00A01194">
            <w:pPr>
              <w:jc w:val="center"/>
              <w:rPr>
                <w:rFonts w:ascii="Times New Roman" w:eastAsia="標楷體" w:hAnsi="Times New Roman" w:cs="Times New Roman"/>
                <w:bCs/>
                <w:szCs w:val="24"/>
              </w:rPr>
            </w:pPr>
            <w:r w:rsidRPr="00AF300E">
              <w:rPr>
                <w:rFonts w:ascii="Times New Roman" w:eastAsia="標楷體" w:hAnsi="Times New Roman" w:cs="Times New Roman"/>
                <w:bCs/>
                <w:szCs w:val="24"/>
              </w:rPr>
              <w:t>資安證照輔導</w:t>
            </w:r>
          </w:p>
        </w:tc>
        <w:tc>
          <w:tcPr>
            <w:tcW w:w="126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2160" w:type="dxa"/>
            <w:vAlign w:val="center"/>
          </w:tcPr>
          <w:p w:rsidR="0056401D" w:rsidRPr="00AF300E" w:rsidRDefault="0056401D" w:rsidP="00A01194">
            <w:pPr>
              <w:jc w:val="center"/>
              <w:rPr>
                <w:rFonts w:ascii="Times New Roman" w:eastAsia="標楷體" w:hAnsi="Times New Roman" w:cs="Times New Roman"/>
                <w:szCs w:val="24"/>
              </w:rPr>
            </w:pPr>
            <w:r w:rsidRPr="00AF300E">
              <w:rPr>
                <w:rFonts w:ascii="Times New Roman" w:eastAsia="標楷體" w:hAnsi="Times New Roman" w:cs="Times New Roman"/>
                <w:szCs w:val="24"/>
              </w:rPr>
              <w:t>應用程式安全</w:t>
            </w:r>
          </w:p>
        </w:tc>
        <w:tc>
          <w:tcPr>
            <w:tcW w:w="1080" w:type="dxa"/>
            <w:vAlign w:val="center"/>
          </w:tcPr>
          <w:p w:rsidR="0056401D" w:rsidRPr="00AF300E" w:rsidRDefault="0056401D" w:rsidP="00A01194">
            <w:pPr>
              <w:autoSpaceDE w:val="0"/>
              <w:autoSpaceDN w:val="0"/>
              <w:adjustRightIn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bl>
    <w:p w:rsidR="0056401D" w:rsidRPr="00AF300E" w:rsidRDefault="0056401D" w:rsidP="00A01194">
      <w:pPr>
        <w:ind w:left="461" w:hangingChars="192" w:hanging="461"/>
        <w:contextualSpacing/>
        <w:jc w:val="both"/>
        <w:rPr>
          <w:rFonts w:ascii="Times New Roman" w:eastAsia="標楷體" w:hAnsi="Times New Roman" w:cs="Times New Roman"/>
          <w:szCs w:val="24"/>
        </w:rPr>
      </w:pPr>
      <w:r w:rsidRPr="00AF300E">
        <w:rPr>
          <w:rFonts w:ascii="Times New Roman" w:eastAsia="標楷體" w:hAnsi="Times New Roman" w:cs="Times New Roman"/>
          <w:szCs w:val="24"/>
        </w:rPr>
        <w:t>註：表中未列出之科目，若符合本學程之課程類別精神者，經核可後其學分亦可採認。</w:t>
      </w:r>
    </w:p>
    <w:p w:rsidR="0056401D" w:rsidRPr="00AF300E" w:rsidRDefault="0056401D" w:rsidP="00A01194">
      <w:pPr>
        <w:rPr>
          <w:rFonts w:ascii="Times New Roman" w:eastAsia="標楷體" w:hAnsi="Times New Roman" w:cs="Times New Roman"/>
          <w:szCs w:val="24"/>
        </w:rPr>
      </w:pPr>
    </w:p>
    <w:p w:rsidR="0056401D" w:rsidRPr="00AF300E" w:rsidRDefault="0056401D" w:rsidP="00A01194">
      <w:pPr>
        <w:jc w:val="center"/>
        <w:rPr>
          <w:rFonts w:ascii="Times New Roman" w:eastAsia="標楷體" w:hAnsi="Times New Roman" w:cs="Times New Roman"/>
          <w:b/>
          <w:szCs w:val="24"/>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南臺科技大學數位音樂與音效製作學分學程實施要點</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日校課程會議通過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102</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4</w:t>
      </w:r>
      <w:r w:rsidR="0056401D" w:rsidRPr="00AF300E">
        <w:rPr>
          <w:rFonts w:ascii="Times New Roman" w:eastAsia="標楷體" w:hAnsi="Times New Roman" w:cs="Times New Roman"/>
          <w:sz w:val="20"/>
        </w:rPr>
        <w:t>日校課程會議修正通過</w:t>
      </w:r>
    </w:p>
    <w:p w:rsidR="0056401D" w:rsidRPr="00AF300E" w:rsidRDefault="00AF300E" w:rsidP="0002189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105</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5</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25</w:t>
      </w:r>
      <w:r w:rsidR="0056401D" w:rsidRPr="00AF300E">
        <w:rPr>
          <w:rFonts w:ascii="Times New Roman" w:eastAsia="標楷體" w:hAnsi="Times New Roman" w:cs="Times New Roman"/>
          <w:sz w:val="20"/>
        </w:rPr>
        <w:t>日校課程會議修正通過</w:t>
      </w:r>
    </w:p>
    <w:p w:rsidR="00FE48F3" w:rsidRPr="00AF300E" w:rsidRDefault="00FE48F3" w:rsidP="00021891">
      <w:pPr>
        <w:spacing w:line="240" w:lineRule="exact"/>
        <w:jc w:val="right"/>
        <w:rPr>
          <w:rFonts w:ascii="Times New Roman" w:eastAsia="標楷體" w:hAnsi="Times New Roman" w:cs="Times New Roman"/>
          <w:sz w:val="20"/>
        </w:rPr>
      </w:pPr>
    </w:p>
    <w:p w:rsidR="0056401D" w:rsidRPr="00AF300E" w:rsidRDefault="0056401D" w:rsidP="00FE48F3">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ㄧ、南臺科技大學（以下簡稱本校）因應時代趨勢及各類產業對於數位音樂與音效製作之需求，培育數位音樂編曲創作與音效剪輯製作之學術知識與實務能力，特開設數位音樂與音效製作學分學程（以下簡稱本學程）</w:t>
      </w:r>
      <w:r w:rsidRPr="00AF300E">
        <w:rPr>
          <w:rFonts w:ascii="Times New Roman" w:eastAsia="標楷體" w:hAnsi="Times New Roman" w:cs="Times New Roman"/>
          <w:bCs/>
          <w:szCs w:val="24"/>
        </w:rPr>
        <w:t>，並依據本校學分學程實施辦法</w:t>
      </w:r>
      <w:r w:rsidRPr="00AF300E">
        <w:rPr>
          <w:rFonts w:ascii="Times New Roman" w:eastAsia="標楷體" w:hAnsi="Times New Roman" w:cs="Times New Roman"/>
          <w:szCs w:val="24"/>
        </w:rPr>
        <w:t>訂定本要點。</w:t>
      </w:r>
    </w:p>
    <w:p w:rsidR="0056401D" w:rsidRPr="00AF300E" w:rsidRDefault="0056401D" w:rsidP="00FE48F3">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二、本學程負責管理單位為數位設計學院。</w:t>
      </w:r>
    </w:p>
    <w:p w:rsidR="0056401D" w:rsidRPr="00AF300E" w:rsidRDefault="0056401D" w:rsidP="00FE48F3">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三、本學程課程類別與科目如附件。</w:t>
      </w:r>
    </w:p>
    <w:p w:rsidR="0056401D" w:rsidRPr="00AF300E" w:rsidRDefault="0056401D" w:rsidP="00FE48F3">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四、凡本校學生對數位音樂編曲創作與音效剪輯製作有興趣的學生，均可選讀本學程。</w:t>
      </w:r>
    </w:p>
    <w:p w:rsidR="0056401D" w:rsidRPr="00AF300E" w:rsidRDefault="0056401D" w:rsidP="00FE48F3">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五、學生修讀本學程，至少取得</w:t>
      </w:r>
      <w:r w:rsidRPr="00AF300E">
        <w:rPr>
          <w:rFonts w:ascii="Times New Roman" w:eastAsia="標楷體" w:hAnsi="Times New Roman" w:cs="Times New Roman"/>
          <w:szCs w:val="24"/>
        </w:rPr>
        <w:t>15</w:t>
      </w:r>
      <w:r w:rsidRPr="00AF300E">
        <w:rPr>
          <w:rFonts w:ascii="Times New Roman" w:eastAsia="標楷體" w:hAnsi="Times New Roman" w:cs="Times New Roman"/>
          <w:szCs w:val="24"/>
        </w:rPr>
        <w:t>學分，才能取得學分學程證明。</w:t>
      </w:r>
    </w:p>
    <w:p w:rsidR="0056401D" w:rsidRPr="00AF300E" w:rsidRDefault="0056401D" w:rsidP="00FE48F3">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六、修讀本學程之選課、成績、學分承認等悉依本校</w:t>
      </w:r>
      <w:r w:rsidRPr="00AF300E">
        <w:rPr>
          <w:rFonts w:ascii="Times New Roman" w:eastAsia="標楷體" w:hAnsi="Times New Roman" w:cs="Times New Roman"/>
          <w:bCs/>
          <w:szCs w:val="24"/>
        </w:rPr>
        <w:t>學分學程實施辦法相關規定辦理</w:t>
      </w:r>
      <w:r w:rsidRPr="00AF300E">
        <w:rPr>
          <w:rFonts w:ascii="Times New Roman" w:eastAsia="標楷體" w:hAnsi="Times New Roman" w:cs="Times New Roman"/>
          <w:szCs w:val="24"/>
        </w:rPr>
        <w:t>。</w:t>
      </w:r>
    </w:p>
    <w:p w:rsidR="0056401D" w:rsidRPr="00AF300E" w:rsidRDefault="0056401D" w:rsidP="00FE48F3">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七、本要點經校課程會議通過，陳請校長核定後公布施行，修正時亦同。</w:t>
      </w:r>
    </w:p>
    <w:p w:rsidR="00FE48F3" w:rsidRPr="00AF300E" w:rsidRDefault="00FE48F3" w:rsidP="00FE48F3">
      <w:pPr>
        <w:ind w:left="480" w:hangingChars="200" w:hanging="480"/>
        <w:jc w:val="center"/>
        <w:rPr>
          <w:rFonts w:ascii="Times New Roman" w:eastAsia="標楷體" w:hAnsi="Times New Roman" w:cs="Times New Roman"/>
          <w:szCs w:val="24"/>
        </w:rPr>
      </w:pPr>
    </w:p>
    <w:p w:rsidR="0056401D" w:rsidRPr="00AF300E" w:rsidRDefault="0056401D" w:rsidP="00FE48F3">
      <w:pPr>
        <w:ind w:left="480" w:hangingChars="200" w:hanging="480"/>
        <w:jc w:val="center"/>
        <w:rPr>
          <w:rFonts w:ascii="Times New Roman" w:eastAsia="標楷體" w:hAnsi="Times New Roman" w:cs="Times New Roman"/>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數位音樂與音效製作學程課程類別與科目學分對照表</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001"/>
        <w:gridCol w:w="1134"/>
        <w:gridCol w:w="1701"/>
        <w:gridCol w:w="2126"/>
      </w:tblGrid>
      <w:tr w:rsidR="00803967" w:rsidRPr="00AF300E" w:rsidTr="008C26BD">
        <w:trPr>
          <w:trHeight w:val="360"/>
        </w:trPr>
        <w:tc>
          <w:tcPr>
            <w:tcW w:w="1260" w:type="dxa"/>
            <w:vMerge w:val="restart"/>
            <w:vAlign w:val="center"/>
          </w:tcPr>
          <w:p w:rsidR="0056401D" w:rsidRPr="00AF300E" w:rsidRDefault="0056401D" w:rsidP="00FE48F3">
            <w:pPr>
              <w:widowControl/>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課程</w:t>
            </w:r>
            <w:r w:rsidRPr="00AF300E">
              <w:rPr>
                <w:rFonts w:ascii="Times New Roman" w:eastAsia="標楷體" w:hAnsi="Times New Roman" w:cs="Times New Roman"/>
                <w:kern w:val="0"/>
                <w:szCs w:val="24"/>
              </w:rPr>
              <w:br/>
            </w:r>
            <w:r w:rsidRPr="00AF300E">
              <w:rPr>
                <w:rFonts w:ascii="Times New Roman" w:eastAsia="標楷體" w:hAnsi="Times New Roman" w:cs="Times New Roman"/>
                <w:kern w:val="0"/>
                <w:szCs w:val="24"/>
              </w:rPr>
              <w:t>分類</w:t>
            </w:r>
          </w:p>
        </w:tc>
        <w:tc>
          <w:tcPr>
            <w:tcW w:w="3135" w:type="dxa"/>
            <w:gridSpan w:val="2"/>
            <w:vAlign w:val="center"/>
          </w:tcPr>
          <w:p w:rsidR="0056401D" w:rsidRPr="00AF300E" w:rsidRDefault="0056401D" w:rsidP="00FE48F3">
            <w:pPr>
              <w:ind w:leftChars="-45" w:left="-108"/>
              <w:jc w:val="center"/>
              <w:rPr>
                <w:rFonts w:ascii="Times New Roman" w:eastAsia="標楷體" w:hAnsi="Times New Roman" w:cs="Times New Roman"/>
                <w:kern w:val="0"/>
                <w:szCs w:val="24"/>
              </w:rPr>
            </w:pPr>
            <w:r w:rsidRPr="00AF300E">
              <w:rPr>
                <w:rFonts w:ascii="Times New Roman" w:eastAsia="標楷體" w:hAnsi="Times New Roman" w:cs="Times New Roman"/>
                <w:szCs w:val="24"/>
              </w:rPr>
              <w:t>音樂編曲</w:t>
            </w:r>
            <w:r w:rsidRPr="00AF300E">
              <w:rPr>
                <w:rFonts w:ascii="Times New Roman" w:eastAsia="標楷體" w:hAnsi="Times New Roman" w:cs="Times New Roman"/>
                <w:kern w:val="0"/>
                <w:szCs w:val="24"/>
              </w:rPr>
              <w:t>主軸課程</w:t>
            </w:r>
          </w:p>
        </w:tc>
        <w:tc>
          <w:tcPr>
            <w:tcW w:w="3827" w:type="dxa"/>
            <w:gridSpan w:val="2"/>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音效剪輯</w:t>
            </w:r>
            <w:r w:rsidRPr="00AF300E">
              <w:rPr>
                <w:rFonts w:ascii="Times New Roman" w:eastAsia="標楷體" w:hAnsi="Times New Roman" w:cs="Times New Roman"/>
                <w:kern w:val="0"/>
                <w:szCs w:val="24"/>
              </w:rPr>
              <w:t>主軸課程</w:t>
            </w:r>
          </w:p>
        </w:tc>
      </w:tr>
      <w:tr w:rsidR="00803967" w:rsidRPr="00AF300E" w:rsidTr="008C26BD">
        <w:trPr>
          <w:trHeight w:val="360"/>
        </w:trPr>
        <w:tc>
          <w:tcPr>
            <w:tcW w:w="1260" w:type="dxa"/>
            <w:vMerge/>
            <w:vAlign w:val="center"/>
          </w:tcPr>
          <w:p w:rsidR="0056401D" w:rsidRPr="00AF300E" w:rsidRDefault="0056401D" w:rsidP="00FE48F3">
            <w:pPr>
              <w:widowControl/>
              <w:jc w:val="center"/>
              <w:rPr>
                <w:rFonts w:ascii="Times New Roman" w:eastAsia="標楷體" w:hAnsi="Times New Roman" w:cs="Times New Roman"/>
                <w:kern w:val="0"/>
                <w:szCs w:val="24"/>
              </w:rPr>
            </w:pPr>
          </w:p>
        </w:tc>
        <w:tc>
          <w:tcPr>
            <w:tcW w:w="2001" w:type="dxa"/>
            <w:vAlign w:val="center"/>
          </w:tcPr>
          <w:p w:rsidR="0056401D" w:rsidRPr="00AF300E" w:rsidRDefault="0056401D" w:rsidP="00FE48F3">
            <w:pPr>
              <w:ind w:left="24"/>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課程名稱</w:t>
            </w:r>
          </w:p>
        </w:tc>
        <w:tc>
          <w:tcPr>
            <w:tcW w:w="1134" w:type="dxa"/>
            <w:vAlign w:val="center"/>
          </w:tcPr>
          <w:p w:rsidR="0056401D" w:rsidRPr="00AF300E" w:rsidRDefault="0056401D" w:rsidP="00FE48F3">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學分數</w:t>
            </w:r>
          </w:p>
        </w:tc>
        <w:tc>
          <w:tcPr>
            <w:tcW w:w="1701" w:type="dxa"/>
            <w:vAlign w:val="center"/>
          </w:tcPr>
          <w:p w:rsidR="0056401D" w:rsidRPr="00AF300E" w:rsidRDefault="0056401D" w:rsidP="00FE48F3">
            <w:pPr>
              <w:ind w:left="-9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課程名稱</w:t>
            </w:r>
          </w:p>
        </w:tc>
        <w:tc>
          <w:tcPr>
            <w:tcW w:w="2126" w:type="dxa"/>
            <w:vAlign w:val="center"/>
          </w:tcPr>
          <w:p w:rsidR="0056401D" w:rsidRPr="00AF300E" w:rsidRDefault="0056401D" w:rsidP="00FE48F3">
            <w:pPr>
              <w:ind w:leftChars="-45" w:left="-108" w:rightChars="-45" w:right="-108"/>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學分數</w:t>
            </w:r>
          </w:p>
        </w:tc>
      </w:tr>
      <w:tr w:rsidR="00803967" w:rsidRPr="00AF300E" w:rsidTr="008C26BD">
        <w:trPr>
          <w:trHeight w:val="421"/>
        </w:trPr>
        <w:tc>
          <w:tcPr>
            <w:tcW w:w="1260" w:type="dxa"/>
            <w:vMerge w:val="restart"/>
            <w:vAlign w:val="center"/>
          </w:tcPr>
          <w:p w:rsidR="0056401D" w:rsidRPr="00AF300E" w:rsidRDefault="0056401D" w:rsidP="00FE48F3">
            <w:pPr>
              <w:widowControl/>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選修課程（至少</w:t>
            </w:r>
            <w:r w:rsidRPr="00AF300E">
              <w:rPr>
                <w:rFonts w:ascii="Times New Roman" w:eastAsia="標楷體" w:hAnsi="Times New Roman" w:cs="Times New Roman"/>
                <w:kern w:val="0"/>
                <w:szCs w:val="24"/>
              </w:rPr>
              <w:t>15</w:t>
            </w:r>
            <w:r w:rsidRPr="00AF300E">
              <w:rPr>
                <w:rFonts w:ascii="Times New Roman" w:eastAsia="標楷體" w:hAnsi="Times New Roman" w:cs="Times New Roman"/>
                <w:kern w:val="0"/>
                <w:szCs w:val="24"/>
              </w:rPr>
              <w:t>學分）</w:t>
            </w:r>
          </w:p>
        </w:tc>
        <w:tc>
          <w:tcPr>
            <w:tcW w:w="2001"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音樂設計</w:t>
            </w:r>
          </w:p>
        </w:tc>
        <w:tc>
          <w:tcPr>
            <w:tcW w:w="1134"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701"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數位音效剪輯</w:t>
            </w:r>
          </w:p>
        </w:tc>
        <w:tc>
          <w:tcPr>
            <w:tcW w:w="2126"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8C26BD">
        <w:trPr>
          <w:trHeight w:val="421"/>
        </w:trPr>
        <w:tc>
          <w:tcPr>
            <w:tcW w:w="1260" w:type="dxa"/>
            <w:vMerge/>
            <w:vAlign w:val="center"/>
          </w:tcPr>
          <w:p w:rsidR="0056401D" w:rsidRPr="00AF300E" w:rsidRDefault="0056401D" w:rsidP="00FE48F3">
            <w:pPr>
              <w:widowControl/>
              <w:jc w:val="center"/>
              <w:rPr>
                <w:rFonts w:ascii="Times New Roman" w:eastAsia="標楷體" w:hAnsi="Times New Roman" w:cs="Times New Roman"/>
                <w:kern w:val="0"/>
                <w:szCs w:val="24"/>
              </w:rPr>
            </w:pPr>
          </w:p>
        </w:tc>
        <w:tc>
          <w:tcPr>
            <w:tcW w:w="2001"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錄音與配樂</w:t>
            </w:r>
            <w:r w:rsidRPr="00AF300E">
              <w:rPr>
                <w:rFonts w:ascii="Times New Roman" w:eastAsia="標楷體" w:hAnsi="Times New Roman" w:cs="Times New Roman"/>
                <w:szCs w:val="24"/>
              </w:rPr>
              <w:t xml:space="preserve"> </w:t>
            </w:r>
          </w:p>
        </w:tc>
        <w:tc>
          <w:tcPr>
            <w:tcW w:w="1134"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701"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數位音效工作站研究</w:t>
            </w:r>
          </w:p>
        </w:tc>
        <w:tc>
          <w:tcPr>
            <w:tcW w:w="2126"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8C26BD">
        <w:trPr>
          <w:trHeight w:val="421"/>
        </w:trPr>
        <w:tc>
          <w:tcPr>
            <w:tcW w:w="1260" w:type="dxa"/>
            <w:vMerge/>
            <w:vAlign w:val="center"/>
          </w:tcPr>
          <w:p w:rsidR="0056401D" w:rsidRPr="00AF300E" w:rsidRDefault="0056401D" w:rsidP="00FE48F3">
            <w:pPr>
              <w:widowControl/>
              <w:jc w:val="center"/>
              <w:rPr>
                <w:rFonts w:ascii="Times New Roman" w:eastAsia="標楷體" w:hAnsi="Times New Roman" w:cs="Times New Roman"/>
                <w:kern w:val="0"/>
                <w:szCs w:val="24"/>
              </w:rPr>
            </w:pPr>
          </w:p>
        </w:tc>
        <w:tc>
          <w:tcPr>
            <w:tcW w:w="2001"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數位音樂製作</w:t>
            </w:r>
            <w:r w:rsidRPr="00AF300E">
              <w:rPr>
                <w:rFonts w:ascii="Times New Roman" w:eastAsia="標楷體" w:hAnsi="Times New Roman" w:cs="Times New Roman"/>
                <w:szCs w:val="24"/>
              </w:rPr>
              <w:t xml:space="preserve"> </w:t>
            </w:r>
          </w:p>
        </w:tc>
        <w:tc>
          <w:tcPr>
            <w:tcW w:w="1134"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701"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數位音效設計工程</w:t>
            </w:r>
          </w:p>
        </w:tc>
        <w:tc>
          <w:tcPr>
            <w:tcW w:w="2126"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8C26BD">
        <w:trPr>
          <w:trHeight w:val="421"/>
        </w:trPr>
        <w:tc>
          <w:tcPr>
            <w:tcW w:w="1260" w:type="dxa"/>
            <w:vMerge/>
            <w:vAlign w:val="center"/>
          </w:tcPr>
          <w:p w:rsidR="0056401D" w:rsidRPr="00AF300E" w:rsidRDefault="0056401D" w:rsidP="00FE48F3">
            <w:pPr>
              <w:widowControl/>
              <w:jc w:val="center"/>
              <w:rPr>
                <w:rFonts w:ascii="Times New Roman" w:eastAsia="標楷體" w:hAnsi="Times New Roman" w:cs="Times New Roman"/>
                <w:kern w:val="0"/>
                <w:szCs w:val="24"/>
              </w:rPr>
            </w:pPr>
          </w:p>
        </w:tc>
        <w:tc>
          <w:tcPr>
            <w:tcW w:w="2001"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多媒體音樂創作</w:t>
            </w:r>
          </w:p>
        </w:tc>
        <w:tc>
          <w:tcPr>
            <w:tcW w:w="1134"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701"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影音剪輯實務後期製作</w:t>
            </w:r>
          </w:p>
        </w:tc>
        <w:tc>
          <w:tcPr>
            <w:tcW w:w="2126"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bl>
    <w:p w:rsidR="0056401D" w:rsidRPr="00AF300E" w:rsidRDefault="0056401D" w:rsidP="00FE48F3">
      <w:pPr>
        <w:ind w:left="446" w:hangingChars="186" w:hanging="446"/>
        <w:rPr>
          <w:rFonts w:ascii="Times New Roman" w:eastAsia="標楷體" w:hAnsi="Times New Roman" w:cs="Times New Roman"/>
          <w:szCs w:val="24"/>
        </w:rPr>
      </w:pPr>
      <w:r w:rsidRPr="00AF300E">
        <w:rPr>
          <w:rFonts w:ascii="Times New Roman" w:eastAsia="標楷體" w:hAnsi="Times New Roman" w:cs="Times New Roman"/>
          <w:szCs w:val="24"/>
        </w:rPr>
        <w:t>註：表中未列出之科目，若符合本學程之課程類別精神者，經核可後其學分亦可採認。</w:t>
      </w:r>
    </w:p>
    <w:p w:rsidR="0056401D" w:rsidRPr="00AF300E" w:rsidRDefault="0056401D" w:rsidP="0091046F">
      <w:pPr>
        <w:jc w:val="center"/>
        <w:rPr>
          <w:rFonts w:ascii="Times New Roman" w:eastAsia="標楷體" w:hAnsi="Times New Roman" w:cs="Times New Roman"/>
          <w:b/>
          <w:sz w:val="28"/>
          <w:szCs w:val="28"/>
        </w:rPr>
        <w:sectPr w:rsidR="0056401D" w:rsidRPr="00AF300E" w:rsidSect="0054386F">
          <w:type w:val="nextColumn"/>
          <w:pgSz w:w="11906" w:h="16838" w:code="9"/>
          <w:pgMar w:top="1134" w:right="1134" w:bottom="1134" w:left="1134" w:header="0" w:footer="284" w:gutter="0"/>
          <w:cols w:space="425"/>
          <w:docGrid w:linePitch="360"/>
        </w:sectPr>
      </w:pPr>
    </w:p>
    <w:p w:rsidR="0056401D" w:rsidRPr="00AF300E" w:rsidRDefault="0056401D" w:rsidP="007D22A1">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南臺科技大學數位音樂學分學程實施要點</w:t>
      </w:r>
    </w:p>
    <w:p w:rsidR="0056401D" w:rsidRPr="00AF300E" w:rsidRDefault="00AF300E" w:rsidP="00A15FC4">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98</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26</w:t>
      </w:r>
      <w:r w:rsidR="0056401D" w:rsidRPr="00AF300E">
        <w:rPr>
          <w:rFonts w:ascii="Times New Roman" w:eastAsia="標楷體" w:hAnsi="Times New Roman" w:cs="Times New Roman"/>
          <w:sz w:val="20"/>
        </w:rPr>
        <w:t>日校課程會議通過</w:t>
      </w:r>
    </w:p>
    <w:p w:rsidR="0056401D" w:rsidRPr="00AF300E" w:rsidRDefault="00AF300E" w:rsidP="00A15FC4">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6</w:t>
      </w:r>
      <w:r w:rsidR="0056401D" w:rsidRPr="00AF300E">
        <w:rPr>
          <w:rFonts w:ascii="Times New Roman" w:eastAsia="標楷體" w:hAnsi="Times New Roman" w:cs="Times New Roman"/>
          <w:sz w:val="20"/>
        </w:rPr>
        <w:t>日校課程會議修正通過</w:t>
      </w:r>
    </w:p>
    <w:p w:rsidR="0056401D" w:rsidRPr="00AF300E" w:rsidRDefault="00AF300E" w:rsidP="00A15FC4">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56401D" w:rsidRPr="00AF300E">
        <w:rPr>
          <w:rFonts w:ascii="Times New Roman" w:eastAsia="標楷體" w:hAnsi="Times New Roman" w:cs="Times New Roman"/>
          <w:sz w:val="20"/>
        </w:rPr>
        <w:t>101</w:t>
      </w:r>
      <w:r w:rsidR="0056401D" w:rsidRPr="00AF300E">
        <w:rPr>
          <w:rFonts w:ascii="Times New Roman" w:eastAsia="標楷體" w:hAnsi="Times New Roman" w:cs="Times New Roman"/>
          <w:sz w:val="20"/>
        </w:rPr>
        <w:t>年</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月</w:t>
      </w:r>
      <w:r w:rsidR="0056401D" w:rsidRPr="00AF300E">
        <w:rPr>
          <w:rFonts w:ascii="Times New Roman" w:eastAsia="標楷體" w:hAnsi="Times New Roman" w:cs="Times New Roman"/>
          <w:sz w:val="20"/>
        </w:rPr>
        <w:t>12</w:t>
      </w:r>
      <w:r w:rsidR="0056401D" w:rsidRPr="00AF300E">
        <w:rPr>
          <w:rFonts w:ascii="Times New Roman" w:eastAsia="標楷體" w:hAnsi="Times New Roman" w:cs="Times New Roman"/>
          <w:sz w:val="20"/>
        </w:rPr>
        <w:t>日校課程會議修正通過</w:t>
      </w:r>
    </w:p>
    <w:p w:rsidR="00A15FC4" w:rsidRPr="00AF300E" w:rsidRDefault="00A15FC4" w:rsidP="00A15FC4">
      <w:pPr>
        <w:spacing w:line="240" w:lineRule="exact"/>
        <w:jc w:val="right"/>
        <w:rPr>
          <w:rFonts w:ascii="Times New Roman" w:eastAsia="標楷體" w:hAnsi="Times New Roman" w:cs="Times New Roman"/>
          <w:sz w:val="20"/>
        </w:rPr>
      </w:pPr>
    </w:p>
    <w:p w:rsidR="0056401D" w:rsidRPr="00AF300E" w:rsidRDefault="0056401D" w:rsidP="00FE48F3">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ㄧ、南臺科技大學（以下簡稱本校）因應時代趨勢及各類產業對於數位音樂創作與製作之需求，培育數位音樂創作與製作知識與能力，特開設數位音樂學分學程（以下簡稱本學程）</w:t>
      </w:r>
      <w:r w:rsidRPr="00AF300E">
        <w:rPr>
          <w:rFonts w:ascii="Times New Roman" w:eastAsia="標楷體" w:hAnsi="Times New Roman" w:cs="Times New Roman"/>
          <w:bCs/>
          <w:szCs w:val="24"/>
        </w:rPr>
        <w:t>，並依據本校學分學程實施辦法</w:t>
      </w:r>
      <w:r w:rsidRPr="00AF300E">
        <w:rPr>
          <w:rFonts w:ascii="Times New Roman" w:eastAsia="標楷體" w:hAnsi="Times New Roman" w:cs="Times New Roman"/>
          <w:szCs w:val="24"/>
        </w:rPr>
        <w:t>訂定本要點。</w:t>
      </w:r>
    </w:p>
    <w:p w:rsidR="0056401D" w:rsidRPr="00AF300E" w:rsidRDefault="0056401D" w:rsidP="00FE48F3">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二、本學程負責管理單位為數位設計學院。</w:t>
      </w:r>
    </w:p>
    <w:p w:rsidR="0056401D" w:rsidRPr="00AF300E" w:rsidRDefault="0056401D" w:rsidP="00FE48F3">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三、本學程課程類別與科目如附件。</w:t>
      </w:r>
    </w:p>
    <w:p w:rsidR="0056401D" w:rsidRPr="00AF300E" w:rsidRDefault="0056401D" w:rsidP="00FE48F3">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四、凡本校學生對數位音樂創作與製作有興趣的學生，均可選讀本學程。</w:t>
      </w:r>
    </w:p>
    <w:p w:rsidR="0056401D" w:rsidRPr="00AF300E" w:rsidRDefault="0056401D" w:rsidP="00FE48F3">
      <w:pPr>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五、學生修讀本學程，至少取得</w:t>
      </w:r>
      <w:r w:rsidRPr="00AF300E">
        <w:rPr>
          <w:rFonts w:ascii="Times New Roman" w:eastAsia="標楷體" w:hAnsi="Times New Roman" w:cs="Times New Roman"/>
          <w:szCs w:val="24"/>
        </w:rPr>
        <w:t>15</w:t>
      </w:r>
      <w:r w:rsidRPr="00AF300E">
        <w:rPr>
          <w:rFonts w:ascii="Times New Roman" w:eastAsia="標楷體" w:hAnsi="Times New Roman" w:cs="Times New Roman"/>
          <w:szCs w:val="24"/>
        </w:rPr>
        <w:t>學分，才能取得學分學程證明。</w:t>
      </w:r>
    </w:p>
    <w:p w:rsidR="0056401D" w:rsidRPr="00AF300E" w:rsidRDefault="0056401D" w:rsidP="00FE48F3">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六、修讀本學程之選課、成績、學分承認等悉依本校</w:t>
      </w:r>
      <w:r w:rsidRPr="00AF300E">
        <w:rPr>
          <w:rFonts w:ascii="Times New Roman" w:eastAsia="標楷體" w:hAnsi="Times New Roman" w:cs="Times New Roman"/>
          <w:bCs/>
          <w:szCs w:val="24"/>
        </w:rPr>
        <w:t>學分學程實施辦法相關規定辦理</w:t>
      </w:r>
      <w:r w:rsidRPr="00AF300E">
        <w:rPr>
          <w:rFonts w:ascii="Times New Roman" w:eastAsia="標楷體" w:hAnsi="Times New Roman" w:cs="Times New Roman"/>
          <w:szCs w:val="24"/>
        </w:rPr>
        <w:t>。</w:t>
      </w:r>
    </w:p>
    <w:p w:rsidR="0056401D" w:rsidRPr="00AF300E" w:rsidRDefault="0056401D" w:rsidP="00FE48F3">
      <w:pPr>
        <w:ind w:left="461" w:hangingChars="192" w:hanging="461"/>
        <w:jc w:val="both"/>
        <w:rPr>
          <w:rFonts w:ascii="Times New Roman" w:eastAsia="標楷體" w:hAnsi="Times New Roman" w:cs="Times New Roman"/>
          <w:szCs w:val="24"/>
        </w:rPr>
      </w:pPr>
      <w:r w:rsidRPr="00AF300E">
        <w:rPr>
          <w:rFonts w:ascii="Times New Roman" w:eastAsia="標楷體" w:hAnsi="Times New Roman" w:cs="Times New Roman"/>
          <w:szCs w:val="24"/>
        </w:rPr>
        <w:t>七、本要點經校課程會議通過，陳請校長核定後公布施行，修正時亦同。</w:t>
      </w:r>
    </w:p>
    <w:p w:rsidR="00FE48F3" w:rsidRPr="00AF300E" w:rsidRDefault="00FE48F3" w:rsidP="00FE48F3">
      <w:pPr>
        <w:ind w:left="480" w:hangingChars="200" w:hanging="480"/>
        <w:jc w:val="center"/>
        <w:rPr>
          <w:rFonts w:ascii="Times New Roman" w:eastAsia="標楷體" w:hAnsi="Times New Roman" w:cs="Times New Roman"/>
          <w:szCs w:val="24"/>
        </w:rPr>
      </w:pPr>
    </w:p>
    <w:p w:rsidR="0056401D" w:rsidRPr="00AF300E" w:rsidRDefault="0056401D" w:rsidP="00FE48F3">
      <w:pPr>
        <w:ind w:left="480" w:hangingChars="200" w:hanging="480"/>
        <w:jc w:val="center"/>
        <w:rPr>
          <w:rFonts w:ascii="Times New Roman" w:eastAsia="標楷體" w:hAnsi="Times New Roman" w:cs="Times New Roman"/>
          <w:szCs w:val="24"/>
        </w:rPr>
      </w:pPr>
      <w:r w:rsidRPr="00AF300E">
        <w:rPr>
          <w:rFonts w:ascii="Times New Roman" w:eastAsia="標楷體" w:hAnsi="Times New Roman" w:cs="Times New Roman"/>
          <w:szCs w:val="24"/>
        </w:rPr>
        <w:t>附件</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數位音樂學分學程課程類別與科目學分對照表</w:t>
      </w:r>
    </w:p>
    <w:tbl>
      <w:tblPr>
        <w:tblW w:w="82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680"/>
        <w:gridCol w:w="840"/>
        <w:gridCol w:w="1680"/>
        <w:gridCol w:w="720"/>
        <w:gridCol w:w="1440"/>
        <w:gridCol w:w="720"/>
      </w:tblGrid>
      <w:tr w:rsidR="00803967" w:rsidRPr="00AF300E" w:rsidTr="00FE48F3">
        <w:trPr>
          <w:trHeight w:val="360"/>
          <w:jc w:val="center"/>
        </w:trPr>
        <w:tc>
          <w:tcPr>
            <w:tcW w:w="1200" w:type="dxa"/>
            <w:vMerge w:val="restart"/>
            <w:vAlign w:val="center"/>
          </w:tcPr>
          <w:p w:rsidR="0056401D" w:rsidRPr="00AF300E" w:rsidRDefault="0056401D" w:rsidP="00FE48F3">
            <w:pPr>
              <w:widowControl/>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課程</w:t>
            </w:r>
            <w:r w:rsidRPr="00AF300E">
              <w:rPr>
                <w:rFonts w:ascii="Times New Roman" w:eastAsia="標楷體" w:hAnsi="Times New Roman" w:cs="Times New Roman"/>
                <w:kern w:val="0"/>
                <w:szCs w:val="24"/>
              </w:rPr>
              <w:br/>
            </w:r>
            <w:r w:rsidRPr="00AF300E">
              <w:rPr>
                <w:rFonts w:ascii="Times New Roman" w:eastAsia="標楷體" w:hAnsi="Times New Roman" w:cs="Times New Roman"/>
                <w:kern w:val="0"/>
                <w:szCs w:val="24"/>
              </w:rPr>
              <w:t>分類</w:t>
            </w:r>
          </w:p>
        </w:tc>
        <w:tc>
          <w:tcPr>
            <w:tcW w:w="2520" w:type="dxa"/>
            <w:gridSpan w:val="2"/>
            <w:vAlign w:val="center"/>
          </w:tcPr>
          <w:p w:rsidR="0056401D" w:rsidRPr="00AF300E" w:rsidRDefault="0056401D" w:rsidP="00FE48F3">
            <w:pPr>
              <w:ind w:leftChars="-45" w:left="-108"/>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多媒體與電腦娛樂</w:t>
            </w:r>
            <w:r w:rsidRPr="00AF300E">
              <w:rPr>
                <w:rFonts w:ascii="Times New Roman" w:eastAsia="標楷體" w:hAnsi="Times New Roman" w:cs="Times New Roman"/>
                <w:kern w:val="0"/>
                <w:szCs w:val="24"/>
              </w:rPr>
              <w:br/>
            </w:r>
            <w:r w:rsidRPr="00AF300E">
              <w:rPr>
                <w:rFonts w:ascii="Times New Roman" w:eastAsia="標楷體" w:hAnsi="Times New Roman" w:cs="Times New Roman"/>
                <w:kern w:val="0"/>
                <w:szCs w:val="24"/>
              </w:rPr>
              <w:t>科學系</w:t>
            </w:r>
          </w:p>
        </w:tc>
        <w:tc>
          <w:tcPr>
            <w:tcW w:w="2400" w:type="dxa"/>
            <w:gridSpan w:val="2"/>
            <w:vAlign w:val="center"/>
          </w:tcPr>
          <w:p w:rsidR="0056401D" w:rsidRPr="00AF300E" w:rsidRDefault="0056401D" w:rsidP="00FE48F3">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視覺傳達設計系</w:t>
            </w:r>
          </w:p>
        </w:tc>
        <w:tc>
          <w:tcPr>
            <w:tcW w:w="2160" w:type="dxa"/>
            <w:gridSpan w:val="2"/>
            <w:vAlign w:val="center"/>
          </w:tcPr>
          <w:p w:rsidR="0056401D" w:rsidRPr="00AF300E" w:rsidRDefault="0056401D" w:rsidP="00FE48F3">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資訊傳播系</w:t>
            </w:r>
          </w:p>
        </w:tc>
      </w:tr>
      <w:tr w:rsidR="00803967" w:rsidRPr="00AF300E" w:rsidTr="00FE48F3">
        <w:trPr>
          <w:trHeight w:val="360"/>
          <w:jc w:val="center"/>
        </w:trPr>
        <w:tc>
          <w:tcPr>
            <w:tcW w:w="1200" w:type="dxa"/>
            <w:vMerge/>
            <w:vAlign w:val="center"/>
          </w:tcPr>
          <w:p w:rsidR="0056401D" w:rsidRPr="00AF300E" w:rsidRDefault="0056401D" w:rsidP="00FE48F3">
            <w:pPr>
              <w:widowControl/>
              <w:jc w:val="center"/>
              <w:rPr>
                <w:rFonts w:ascii="Times New Roman" w:eastAsia="標楷體" w:hAnsi="Times New Roman" w:cs="Times New Roman"/>
                <w:kern w:val="0"/>
                <w:szCs w:val="24"/>
              </w:rPr>
            </w:pPr>
          </w:p>
        </w:tc>
        <w:tc>
          <w:tcPr>
            <w:tcW w:w="1680" w:type="dxa"/>
            <w:vAlign w:val="center"/>
          </w:tcPr>
          <w:p w:rsidR="0056401D" w:rsidRPr="00AF300E" w:rsidRDefault="0056401D" w:rsidP="00FE48F3">
            <w:pPr>
              <w:ind w:left="24"/>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課程名稱</w:t>
            </w:r>
          </w:p>
        </w:tc>
        <w:tc>
          <w:tcPr>
            <w:tcW w:w="840" w:type="dxa"/>
            <w:vAlign w:val="center"/>
          </w:tcPr>
          <w:p w:rsidR="0056401D" w:rsidRPr="00AF300E" w:rsidRDefault="0056401D" w:rsidP="00FE48F3">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學分數</w:t>
            </w:r>
          </w:p>
        </w:tc>
        <w:tc>
          <w:tcPr>
            <w:tcW w:w="1680" w:type="dxa"/>
            <w:vAlign w:val="center"/>
          </w:tcPr>
          <w:p w:rsidR="0056401D" w:rsidRPr="00AF300E" w:rsidRDefault="0056401D" w:rsidP="00FE48F3">
            <w:pPr>
              <w:ind w:left="-9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課程名稱</w:t>
            </w:r>
          </w:p>
        </w:tc>
        <w:tc>
          <w:tcPr>
            <w:tcW w:w="720" w:type="dxa"/>
            <w:vAlign w:val="center"/>
          </w:tcPr>
          <w:p w:rsidR="0056401D" w:rsidRPr="00AF300E" w:rsidRDefault="0056401D" w:rsidP="00FE48F3">
            <w:pPr>
              <w:ind w:leftChars="-45" w:left="-108"/>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學分數</w:t>
            </w:r>
          </w:p>
        </w:tc>
        <w:tc>
          <w:tcPr>
            <w:tcW w:w="1440" w:type="dxa"/>
            <w:vAlign w:val="center"/>
          </w:tcPr>
          <w:p w:rsidR="0056401D" w:rsidRPr="00AF300E" w:rsidRDefault="0056401D" w:rsidP="00FE48F3">
            <w:pPr>
              <w:ind w:left="15"/>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課程名稱</w:t>
            </w:r>
          </w:p>
        </w:tc>
        <w:tc>
          <w:tcPr>
            <w:tcW w:w="720" w:type="dxa"/>
            <w:vAlign w:val="center"/>
          </w:tcPr>
          <w:p w:rsidR="0056401D" w:rsidRPr="00AF300E" w:rsidRDefault="0056401D" w:rsidP="00FE48F3">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學分數</w:t>
            </w:r>
          </w:p>
        </w:tc>
      </w:tr>
      <w:tr w:rsidR="00803967" w:rsidRPr="00AF300E" w:rsidTr="00FE48F3">
        <w:trPr>
          <w:trHeight w:val="421"/>
          <w:jc w:val="center"/>
        </w:trPr>
        <w:tc>
          <w:tcPr>
            <w:tcW w:w="1200" w:type="dxa"/>
            <w:vMerge w:val="restart"/>
            <w:vAlign w:val="center"/>
          </w:tcPr>
          <w:p w:rsidR="0056401D" w:rsidRPr="00AF300E" w:rsidRDefault="0056401D" w:rsidP="00FE48F3">
            <w:pPr>
              <w:widowControl/>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選修課程（至少</w:t>
            </w:r>
            <w:r w:rsidRPr="00AF300E">
              <w:rPr>
                <w:rFonts w:ascii="Times New Roman" w:eastAsia="標楷體" w:hAnsi="Times New Roman" w:cs="Times New Roman"/>
                <w:kern w:val="0"/>
                <w:szCs w:val="24"/>
              </w:rPr>
              <w:t>15</w:t>
            </w:r>
            <w:r w:rsidRPr="00AF300E">
              <w:rPr>
                <w:rFonts w:ascii="Times New Roman" w:eastAsia="標楷體" w:hAnsi="Times New Roman" w:cs="Times New Roman"/>
                <w:kern w:val="0"/>
                <w:szCs w:val="24"/>
              </w:rPr>
              <w:t>學分）</w:t>
            </w:r>
          </w:p>
        </w:tc>
        <w:tc>
          <w:tcPr>
            <w:tcW w:w="1680"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數位音樂概論</w:t>
            </w:r>
          </w:p>
        </w:tc>
        <w:tc>
          <w:tcPr>
            <w:tcW w:w="840"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80"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數位創意音樂</w:t>
            </w:r>
          </w:p>
        </w:tc>
        <w:tc>
          <w:tcPr>
            <w:tcW w:w="720"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440"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錄音原理</w:t>
            </w:r>
          </w:p>
        </w:tc>
        <w:tc>
          <w:tcPr>
            <w:tcW w:w="720"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FE48F3">
        <w:trPr>
          <w:trHeight w:val="421"/>
          <w:jc w:val="center"/>
        </w:trPr>
        <w:tc>
          <w:tcPr>
            <w:tcW w:w="1200" w:type="dxa"/>
            <w:vMerge/>
            <w:vAlign w:val="center"/>
          </w:tcPr>
          <w:p w:rsidR="0056401D" w:rsidRPr="00AF300E" w:rsidRDefault="0056401D" w:rsidP="00FE48F3">
            <w:pPr>
              <w:widowControl/>
              <w:jc w:val="center"/>
              <w:rPr>
                <w:rFonts w:ascii="Times New Roman" w:eastAsia="標楷體" w:hAnsi="Times New Roman" w:cs="Times New Roman"/>
                <w:kern w:val="0"/>
                <w:szCs w:val="24"/>
              </w:rPr>
            </w:pPr>
          </w:p>
        </w:tc>
        <w:tc>
          <w:tcPr>
            <w:tcW w:w="1680"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配樂實務</w:t>
            </w:r>
          </w:p>
        </w:tc>
        <w:tc>
          <w:tcPr>
            <w:tcW w:w="840"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80"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數位錄音與配樂</w:t>
            </w:r>
          </w:p>
        </w:tc>
        <w:tc>
          <w:tcPr>
            <w:tcW w:w="720"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440"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成音理論與實務</w:t>
            </w:r>
          </w:p>
        </w:tc>
        <w:tc>
          <w:tcPr>
            <w:tcW w:w="720"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r>
      <w:tr w:rsidR="00803967" w:rsidRPr="00AF300E" w:rsidTr="00FE48F3">
        <w:trPr>
          <w:trHeight w:val="421"/>
          <w:jc w:val="center"/>
        </w:trPr>
        <w:tc>
          <w:tcPr>
            <w:tcW w:w="1200" w:type="dxa"/>
            <w:vMerge/>
            <w:vAlign w:val="center"/>
          </w:tcPr>
          <w:p w:rsidR="0056401D" w:rsidRPr="00AF300E" w:rsidRDefault="0056401D" w:rsidP="00FE48F3">
            <w:pPr>
              <w:widowControl/>
              <w:jc w:val="center"/>
              <w:rPr>
                <w:rFonts w:ascii="Times New Roman" w:eastAsia="標楷體" w:hAnsi="Times New Roman" w:cs="Times New Roman"/>
                <w:kern w:val="0"/>
                <w:szCs w:val="24"/>
              </w:rPr>
            </w:pPr>
          </w:p>
        </w:tc>
        <w:tc>
          <w:tcPr>
            <w:tcW w:w="1680"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數位音效設計</w:t>
            </w:r>
          </w:p>
        </w:tc>
        <w:tc>
          <w:tcPr>
            <w:tcW w:w="840"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680"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數位音訊後製作輸出實務</w:t>
            </w:r>
          </w:p>
        </w:tc>
        <w:tc>
          <w:tcPr>
            <w:tcW w:w="720"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440" w:type="dxa"/>
            <w:vAlign w:val="center"/>
          </w:tcPr>
          <w:p w:rsidR="0056401D" w:rsidRPr="00AF300E" w:rsidRDefault="0056401D" w:rsidP="00FE48F3">
            <w:pPr>
              <w:jc w:val="center"/>
              <w:rPr>
                <w:rFonts w:ascii="Times New Roman" w:eastAsia="標楷體" w:hAnsi="Times New Roman" w:cs="Times New Roman"/>
                <w:szCs w:val="24"/>
              </w:rPr>
            </w:pPr>
            <w:r w:rsidRPr="00AF300E">
              <w:rPr>
                <w:rFonts w:ascii="Times New Roman" w:eastAsia="標楷體" w:hAnsi="Times New Roman" w:cs="Times New Roman"/>
                <w:szCs w:val="24"/>
              </w:rPr>
              <w:t>—</w:t>
            </w:r>
          </w:p>
        </w:tc>
        <w:tc>
          <w:tcPr>
            <w:tcW w:w="720" w:type="dxa"/>
            <w:vAlign w:val="center"/>
          </w:tcPr>
          <w:p w:rsidR="0056401D" w:rsidRPr="00AF300E" w:rsidRDefault="0056401D" w:rsidP="00FE48F3">
            <w:pPr>
              <w:jc w:val="center"/>
              <w:rPr>
                <w:rFonts w:ascii="Times New Roman" w:eastAsia="標楷體" w:hAnsi="Times New Roman" w:cs="Times New Roman"/>
                <w:szCs w:val="24"/>
              </w:rPr>
            </w:pPr>
          </w:p>
        </w:tc>
      </w:tr>
    </w:tbl>
    <w:p w:rsidR="0056401D" w:rsidRPr="00AF300E" w:rsidRDefault="0056401D" w:rsidP="00FE48F3">
      <w:pPr>
        <w:ind w:left="475" w:hangingChars="198" w:hanging="475"/>
        <w:rPr>
          <w:rFonts w:ascii="Times New Roman" w:eastAsia="標楷體" w:hAnsi="Times New Roman" w:cs="Times New Roman"/>
          <w:szCs w:val="24"/>
        </w:rPr>
      </w:pPr>
      <w:r w:rsidRPr="00AF300E">
        <w:rPr>
          <w:rFonts w:ascii="Times New Roman" w:eastAsia="標楷體" w:hAnsi="Times New Roman" w:cs="Times New Roman"/>
          <w:szCs w:val="24"/>
        </w:rPr>
        <w:t>註：表中未列出之科目，若符合本學程之課程類別精神者，經核可後其學分亦可採認。</w:t>
      </w:r>
    </w:p>
    <w:p w:rsidR="0056401D" w:rsidRPr="00AF300E" w:rsidRDefault="0056401D" w:rsidP="0056401D">
      <w:pPr>
        <w:rPr>
          <w:rFonts w:ascii="Times New Roman" w:eastAsia="標楷體" w:hAnsi="Times New Roman" w:cs="Times New Roman"/>
        </w:rPr>
      </w:pPr>
    </w:p>
    <w:p w:rsidR="0011114D" w:rsidRPr="00AF300E" w:rsidRDefault="0011114D" w:rsidP="0091046F">
      <w:pPr>
        <w:jc w:val="center"/>
        <w:rPr>
          <w:rFonts w:ascii="Times New Roman" w:eastAsia="標楷體" w:hAnsi="Times New Roman" w:cs="Times New Roman"/>
          <w:b/>
          <w:sz w:val="28"/>
          <w:szCs w:val="28"/>
        </w:rPr>
        <w:sectPr w:rsidR="0011114D" w:rsidRPr="00AF300E" w:rsidSect="0054386F">
          <w:type w:val="nextColumn"/>
          <w:pgSz w:w="11906" w:h="16838" w:code="9"/>
          <w:pgMar w:top="1134" w:right="1134" w:bottom="1134" w:left="1134" w:header="0" w:footer="284" w:gutter="0"/>
          <w:cols w:space="425"/>
          <w:docGrid w:linePitch="360"/>
        </w:sectPr>
      </w:pPr>
    </w:p>
    <w:p w:rsidR="0091046F" w:rsidRPr="00AF300E" w:rsidRDefault="0091046F" w:rsidP="0091046F">
      <w:pPr>
        <w:jc w:val="center"/>
        <w:rPr>
          <w:rFonts w:ascii="Times New Roman" w:eastAsia="標楷體" w:hAnsi="Times New Roman" w:cs="Times New Roman"/>
          <w:b/>
          <w:sz w:val="28"/>
          <w:szCs w:val="28"/>
        </w:rPr>
      </w:pPr>
      <w:r w:rsidRPr="00AF300E">
        <w:rPr>
          <w:rFonts w:ascii="Times New Roman" w:eastAsia="標楷體" w:hAnsi="Times New Roman" w:cs="Times New Roman"/>
          <w:b/>
          <w:sz w:val="28"/>
          <w:szCs w:val="28"/>
        </w:rPr>
        <w:lastRenderedPageBreak/>
        <w:t>學</w:t>
      </w:r>
      <w:r w:rsidR="00626D84" w:rsidRPr="00AF300E">
        <w:rPr>
          <w:rFonts w:ascii="Times New Roman" w:eastAsia="標楷體" w:hAnsi="Times New Roman" w:cs="Times New Roman"/>
          <w:b/>
          <w:sz w:val="28"/>
          <w:szCs w:val="28"/>
        </w:rPr>
        <w:t>生事</w:t>
      </w:r>
      <w:r w:rsidRPr="00AF300E">
        <w:rPr>
          <w:rFonts w:ascii="Times New Roman" w:eastAsia="標楷體" w:hAnsi="Times New Roman" w:cs="Times New Roman"/>
          <w:b/>
          <w:sz w:val="28"/>
          <w:szCs w:val="28"/>
        </w:rPr>
        <w:t>務處</w:t>
      </w:r>
    </w:p>
    <w:p w:rsidR="000E612E" w:rsidRPr="00AF300E" w:rsidRDefault="000E612E" w:rsidP="000E612E">
      <w:pPr>
        <w:pStyle w:val="21"/>
      </w:pPr>
      <w:r w:rsidRPr="00AF300E">
        <w:t>南</w:t>
      </w:r>
      <w:proofErr w:type="gramStart"/>
      <w:r w:rsidRPr="00AF300E">
        <w:t>臺</w:t>
      </w:r>
      <w:proofErr w:type="gramEnd"/>
      <w:r w:rsidRPr="00AF300E">
        <w:t>科技大學交通安全教育委員會設置要點</w:t>
      </w:r>
      <w:r w:rsidRPr="00AF300E">
        <w:tab/>
      </w:r>
      <w:r w:rsidR="00C73307">
        <w:rPr>
          <w:rFonts w:hint="eastAsia"/>
        </w:rPr>
        <w:t>139</w:t>
      </w:r>
    </w:p>
    <w:p w:rsidR="000E612E" w:rsidRPr="00AF300E" w:rsidRDefault="000E612E" w:rsidP="000E612E">
      <w:pPr>
        <w:pStyle w:val="21"/>
      </w:pPr>
      <w:r w:rsidRPr="00AF300E">
        <w:t>南</w:t>
      </w:r>
      <w:proofErr w:type="gramStart"/>
      <w:r w:rsidRPr="00AF300E">
        <w:t>臺</w:t>
      </w:r>
      <w:proofErr w:type="gramEnd"/>
      <w:r w:rsidRPr="00AF300E">
        <w:t>科技大學尿液篩檢輔導作業要點</w:t>
      </w:r>
      <w:r w:rsidRPr="00AF300E">
        <w:tab/>
      </w:r>
      <w:r w:rsidR="00C73307">
        <w:rPr>
          <w:rFonts w:hint="eastAsia"/>
        </w:rPr>
        <w:t>140</w:t>
      </w:r>
    </w:p>
    <w:p w:rsidR="000E612E" w:rsidRPr="00AF300E" w:rsidRDefault="000E612E" w:rsidP="000E612E">
      <w:pPr>
        <w:pStyle w:val="21"/>
      </w:pPr>
      <w:r w:rsidRPr="00AF300E">
        <w:t>南</w:t>
      </w:r>
      <w:proofErr w:type="gramStart"/>
      <w:r w:rsidRPr="00AF300E">
        <w:t>臺</w:t>
      </w:r>
      <w:proofErr w:type="gramEnd"/>
      <w:r w:rsidRPr="00AF300E">
        <w:t>科技大學杜絕毒品進入校園之因應作法</w:t>
      </w:r>
      <w:r w:rsidRPr="00AF300E">
        <w:tab/>
      </w:r>
      <w:r w:rsidR="00C73307">
        <w:rPr>
          <w:rFonts w:hint="eastAsia"/>
        </w:rPr>
        <w:t>142</w:t>
      </w:r>
    </w:p>
    <w:p w:rsidR="000E612E" w:rsidRPr="00AF300E" w:rsidRDefault="000E612E" w:rsidP="000E612E">
      <w:pPr>
        <w:pStyle w:val="21"/>
      </w:pPr>
      <w:r w:rsidRPr="00AF300E">
        <w:t>南</w:t>
      </w:r>
      <w:proofErr w:type="gramStart"/>
      <w:r w:rsidRPr="00AF300E">
        <w:t>臺</w:t>
      </w:r>
      <w:proofErr w:type="gramEnd"/>
      <w:r w:rsidRPr="00AF300E">
        <w:t>科技大學防制</w:t>
      </w:r>
      <w:proofErr w:type="gramStart"/>
      <w:r w:rsidRPr="00AF300E">
        <w:t>校園霸凌輔導</w:t>
      </w:r>
      <w:proofErr w:type="gramEnd"/>
      <w:r w:rsidRPr="00AF300E">
        <w:t>實施計畫</w:t>
      </w:r>
      <w:r w:rsidRPr="00AF300E">
        <w:tab/>
      </w:r>
      <w:r w:rsidR="00C73307">
        <w:rPr>
          <w:rFonts w:hint="eastAsia"/>
        </w:rPr>
        <w:t>143</w:t>
      </w:r>
    </w:p>
    <w:p w:rsidR="000E612E" w:rsidRPr="00AF300E" w:rsidRDefault="000E612E" w:rsidP="000E612E">
      <w:pPr>
        <w:pStyle w:val="21"/>
      </w:pPr>
      <w:r w:rsidRPr="00AF300E">
        <w:t>南</w:t>
      </w:r>
      <w:proofErr w:type="gramStart"/>
      <w:r w:rsidRPr="00AF300E">
        <w:t>臺</w:t>
      </w:r>
      <w:proofErr w:type="gramEnd"/>
      <w:r w:rsidRPr="00AF300E">
        <w:t>科技大學非法影印學生之輔導實施要點</w:t>
      </w:r>
      <w:r w:rsidRPr="00AF300E">
        <w:tab/>
      </w:r>
      <w:r w:rsidR="00C73307">
        <w:rPr>
          <w:rFonts w:hint="eastAsia"/>
        </w:rPr>
        <w:t>155</w:t>
      </w:r>
    </w:p>
    <w:p w:rsidR="000E612E" w:rsidRPr="00AF300E" w:rsidRDefault="000E612E" w:rsidP="000E612E">
      <w:pPr>
        <w:pStyle w:val="21"/>
      </w:pPr>
      <w:r w:rsidRPr="00AF300E">
        <w:t>南</w:t>
      </w:r>
      <w:proofErr w:type="gramStart"/>
      <w:r w:rsidRPr="00AF300E">
        <w:t>臺</w:t>
      </w:r>
      <w:proofErr w:type="gramEnd"/>
      <w:r w:rsidRPr="00AF300E">
        <w:t>科技大學品德教育推動委員會設置辦法</w:t>
      </w:r>
      <w:r w:rsidRPr="00AF300E">
        <w:tab/>
      </w:r>
      <w:r w:rsidR="00C73307">
        <w:rPr>
          <w:rFonts w:hint="eastAsia"/>
        </w:rPr>
        <w:t>156</w:t>
      </w:r>
    </w:p>
    <w:p w:rsidR="000E612E" w:rsidRPr="00AF300E" w:rsidRDefault="000E612E" w:rsidP="000E612E">
      <w:pPr>
        <w:pStyle w:val="21"/>
      </w:pPr>
      <w:r w:rsidRPr="00AF300E">
        <w:t>南</w:t>
      </w:r>
      <w:proofErr w:type="gramStart"/>
      <w:r w:rsidRPr="00AF300E">
        <w:t>臺</w:t>
      </w:r>
      <w:proofErr w:type="gramEnd"/>
      <w:r w:rsidRPr="00AF300E">
        <w:t>科技大學校外</w:t>
      </w:r>
      <w:proofErr w:type="gramStart"/>
      <w:r w:rsidRPr="00AF300E">
        <w:t>賃</w:t>
      </w:r>
      <w:proofErr w:type="gramEnd"/>
      <w:r w:rsidRPr="00AF300E">
        <w:t>居學生輔導實施要點</w:t>
      </w:r>
      <w:r w:rsidRPr="00AF300E">
        <w:tab/>
      </w:r>
      <w:r w:rsidR="00C73307">
        <w:rPr>
          <w:rFonts w:hint="eastAsia"/>
        </w:rPr>
        <w:t>157</w:t>
      </w:r>
    </w:p>
    <w:p w:rsidR="000E612E" w:rsidRPr="00AF300E" w:rsidRDefault="000E612E" w:rsidP="000E612E">
      <w:pPr>
        <w:pStyle w:val="21"/>
      </w:pPr>
      <w:r w:rsidRPr="00AF300E">
        <w:t>南</w:t>
      </w:r>
      <w:proofErr w:type="gramStart"/>
      <w:r w:rsidRPr="00AF300E">
        <w:t>臺</w:t>
      </w:r>
      <w:proofErr w:type="gramEnd"/>
      <w:r w:rsidRPr="00AF300E">
        <w:t>科技大學校園重大災害處理實施要點</w:t>
      </w:r>
      <w:r w:rsidRPr="00AF300E">
        <w:tab/>
      </w:r>
      <w:r w:rsidR="00C73307">
        <w:rPr>
          <w:rFonts w:hint="eastAsia"/>
        </w:rPr>
        <w:t>159</w:t>
      </w:r>
    </w:p>
    <w:p w:rsidR="000E612E" w:rsidRPr="00AF300E" w:rsidRDefault="000E612E" w:rsidP="000E612E">
      <w:pPr>
        <w:pStyle w:val="21"/>
      </w:pPr>
      <w:r w:rsidRPr="00AF300E">
        <w:t>南</w:t>
      </w:r>
      <w:proofErr w:type="gramStart"/>
      <w:r w:rsidRPr="00AF300E">
        <w:t>臺</w:t>
      </w:r>
      <w:proofErr w:type="gramEnd"/>
      <w:r w:rsidRPr="00AF300E">
        <w:t>科技大學教師輔導與管教學生辦法</w:t>
      </w:r>
      <w:r w:rsidRPr="00AF300E">
        <w:tab/>
      </w:r>
      <w:r w:rsidR="00C73307">
        <w:rPr>
          <w:rFonts w:hint="eastAsia"/>
        </w:rPr>
        <w:t>161</w:t>
      </w:r>
    </w:p>
    <w:p w:rsidR="000E612E" w:rsidRPr="00AF300E" w:rsidRDefault="000E612E" w:rsidP="000E612E">
      <w:pPr>
        <w:pStyle w:val="21"/>
      </w:pPr>
      <w:r w:rsidRPr="00AF300E">
        <w:t>南</w:t>
      </w:r>
      <w:proofErr w:type="gramStart"/>
      <w:r w:rsidRPr="00AF300E">
        <w:t>臺</w:t>
      </w:r>
      <w:proofErr w:type="gramEnd"/>
      <w:r w:rsidRPr="00AF300E">
        <w:t>科技大學學生行為規範要點</w:t>
      </w:r>
      <w:r w:rsidRPr="00AF300E">
        <w:tab/>
      </w:r>
      <w:r w:rsidR="00C73307">
        <w:rPr>
          <w:rFonts w:hint="eastAsia"/>
        </w:rPr>
        <w:t>166</w:t>
      </w:r>
    </w:p>
    <w:p w:rsidR="000E612E" w:rsidRPr="00AF300E" w:rsidRDefault="000E612E" w:rsidP="000E612E">
      <w:pPr>
        <w:pStyle w:val="21"/>
      </w:pPr>
      <w:r w:rsidRPr="00AF300E">
        <w:t>南</w:t>
      </w:r>
      <w:proofErr w:type="gramStart"/>
      <w:r w:rsidRPr="00AF300E">
        <w:t>臺</w:t>
      </w:r>
      <w:proofErr w:type="gramEnd"/>
      <w:r w:rsidRPr="00AF300E">
        <w:t>科技大學學生事務會議設置辦法</w:t>
      </w:r>
      <w:r w:rsidRPr="00AF300E">
        <w:tab/>
      </w:r>
      <w:r w:rsidR="00C73307">
        <w:rPr>
          <w:rFonts w:hint="eastAsia"/>
        </w:rPr>
        <w:t>167</w:t>
      </w:r>
    </w:p>
    <w:p w:rsidR="000E612E" w:rsidRPr="00AF300E" w:rsidRDefault="000E612E" w:rsidP="000E612E">
      <w:pPr>
        <w:pStyle w:val="21"/>
      </w:pPr>
      <w:r w:rsidRPr="00AF300E">
        <w:t>南</w:t>
      </w:r>
      <w:proofErr w:type="gramStart"/>
      <w:r w:rsidRPr="00AF300E">
        <w:t>臺</w:t>
      </w:r>
      <w:proofErr w:type="gramEnd"/>
      <w:r w:rsidRPr="00AF300E">
        <w:t>科技大學學生獎懲要點</w:t>
      </w:r>
      <w:r w:rsidRPr="00AF300E">
        <w:tab/>
      </w:r>
      <w:r w:rsidR="00C73307">
        <w:rPr>
          <w:rFonts w:hint="eastAsia"/>
        </w:rPr>
        <w:t>168</w:t>
      </w:r>
    </w:p>
    <w:p w:rsidR="000E612E" w:rsidRPr="00AF300E" w:rsidRDefault="000E612E" w:rsidP="000E612E">
      <w:pPr>
        <w:pStyle w:val="21"/>
      </w:pPr>
      <w:r w:rsidRPr="00AF300E">
        <w:t>南</w:t>
      </w:r>
      <w:proofErr w:type="gramStart"/>
      <w:r w:rsidRPr="00AF300E">
        <w:t>臺</w:t>
      </w:r>
      <w:proofErr w:type="gramEnd"/>
      <w:r w:rsidRPr="00AF300E">
        <w:t>科技大學學生獎懲審議委員會設置辦法</w:t>
      </w:r>
      <w:r w:rsidRPr="00AF300E">
        <w:tab/>
      </w:r>
      <w:r w:rsidR="00C73307">
        <w:rPr>
          <w:rFonts w:hint="eastAsia"/>
        </w:rPr>
        <w:t>173</w:t>
      </w:r>
    </w:p>
    <w:p w:rsidR="000E612E" w:rsidRPr="00AF300E" w:rsidRDefault="000E612E" w:rsidP="000E612E">
      <w:pPr>
        <w:pStyle w:val="21"/>
      </w:pPr>
      <w:r w:rsidRPr="00AF300E">
        <w:t>南</w:t>
      </w:r>
      <w:proofErr w:type="gramStart"/>
      <w:r w:rsidRPr="00AF300E">
        <w:t>臺</w:t>
      </w:r>
      <w:proofErr w:type="gramEnd"/>
      <w:r w:rsidRPr="00AF300E">
        <w:t>科技大學學生請假規則</w:t>
      </w:r>
      <w:r w:rsidRPr="00AF300E">
        <w:tab/>
      </w:r>
      <w:r w:rsidR="00C73307">
        <w:rPr>
          <w:rFonts w:hint="eastAsia"/>
        </w:rPr>
        <w:t>174</w:t>
      </w:r>
    </w:p>
    <w:p w:rsidR="000E612E" w:rsidRPr="00AF300E" w:rsidRDefault="000E612E" w:rsidP="000E612E">
      <w:pPr>
        <w:pStyle w:val="21"/>
      </w:pPr>
      <w:r w:rsidRPr="00AF300E">
        <w:t>南</w:t>
      </w:r>
      <w:proofErr w:type="gramStart"/>
      <w:r w:rsidRPr="00AF300E">
        <w:t>臺</w:t>
      </w:r>
      <w:proofErr w:type="gramEnd"/>
      <w:r w:rsidRPr="00AF300E">
        <w:t>科技大學學生銷過自新實施規定</w:t>
      </w:r>
      <w:r w:rsidRPr="00AF300E">
        <w:tab/>
      </w:r>
      <w:r w:rsidR="00C73307">
        <w:rPr>
          <w:rFonts w:hint="eastAsia"/>
        </w:rPr>
        <w:t>176</w:t>
      </w:r>
    </w:p>
    <w:p w:rsidR="000E612E" w:rsidRPr="00AF300E" w:rsidRDefault="000E612E" w:rsidP="000E612E">
      <w:pPr>
        <w:pStyle w:val="21"/>
      </w:pPr>
      <w:r w:rsidRPr="00AF300E">
        <w:t>南</w:t>
      </w:r>
      <w:proofErr w:type="gramStart"/>
      <w:r w:rsidRPr="00AF300E">
        <w:t>臺</w:t>
      </w:r>
      <w:proofErr w:type="gramEnd"/>
      <w:r w:rsidRPr="00AF300E">
        <w:t>科技大學學生操行成績考查評定要點</w:t>
      </w:r>
      <w:r w:rsidRPr="00AF300E">
        <w:tab/>
      </w:r>
      <w:r w:rsidR="00C73307">
        <w:rPr>
          <w:rFonts w:hint="eastAsia"/>
        </w:rPr>
        <w:t>178</w:t>
      </w:r>
    </w:p>
    <w:p w:rsidR="000E612E" w:rsidRPr="00AF300E" w:rsidRDefault="000E612E" w:rsidP="000E612E">
      <w:pPr>
        <w:pStyle w:val="21"/>
      </w:pPr>
      <w:r w:rsidRPr="00AF300E">
        <w:t>南</w:t>
      </w:r>
      <w:proofErr w:type="gramStart"/>
      <w:r w:rsidRPr="00AF300E">
        <w:t>臺</w:t>
      </w:r>
      <w:proofErr w:type="gramEnd"/>
      <w:r w:rsidRPr="00AF300E">
        <w:t>科技大學遺失物品管理作業要點</w:t>
      </w:r>
      <w:r w:rsidRPr="00AF300E">
        <w:tab/>
      </w:r>
      <w:r w:rsidR="00C73307">
        <w:rPr>
          <w:rFonts w:hint="eastAsia"/>
        </w:rPr>
        <w:t>179</w:t>
      </w:r>
    </w:p>
    <w:p w:rsidR="000E612E" w:rsidRPr="00AF300E" w:rsidRDefault="000E612E" w:rsidP="000E612E">
      <w:pPr>
        <w:pStyle w:val="21"/>
      </w:pPr>
      <w:r w:rsidRPr="00AF300E">
        <w:t>南</w:t>
      </w:r>
      <w:proofErr w:type="gramStart"/>
      <w:r w:rsidRPr="00AF300E">
        <w:t>臺</w:t>
      </w:r>
      <w:proofErr w:type="gramEnd"/>
      <w:r w:rsidRPr="00AF300E">
        <w:t>科技大學三自書院設置要點</w:t>
      </w:r>
      <w:r w:rsidRPr="00AF300E">
        <w:tab/>
      </w:r>
      <w:r w:rsidR="00C73307">
        <w:rPr>
          <w:rFonts w:hint="eastAsia"/>
        </w:rPr>
        <w:t>180</w:t>
      </w:r>
    </w:p>
    <w:p w:rsidR="000E612E" w:rsidRPr="00AF300E" w:rsidRDefault="000E612E" w:rsidP="000E612E">
      <w:pPr>
        <w:pStyle w:val="21"/>
      </w:pPr>
      <w:r w:rsidRPr="00AF300E">
        <w:t>南</w:t>
      </w:r>
      <w:proofErr w:type="gramStart"/>
      <w:r w:rsidRPr="00AF300E">
        <w:t>臺</w:t>
      </w:r>
      <w:proofErr w:type="gramEnd"/>
      <w:r w:rsidRPr="00AF300E">
        <w:t>科技大學低收入戶學生免費住宿實施要點</w:t>
      </w:r>
      <w:r w:rsidRPr="00AF300E">
        <w:tab/>
      </w:r>
      <w:r w:rsidR="00C73307">
        <w:rPr>
          <w:rFonts w:hint="eastAsia"/>
        </w:rPr>
        <w:t>181</w:t>
      </w:r>
    </w:p>
    <w:p w:rsidR="000E612E" w:rsidRPr="00AF300E" w:rsidRDefault="000E612E" w:rsidP="000E612E">
      <w:pPr>
        <w:pStyle w:val="21"/>
      </w:pPr>
      <w:r w:rsidRPr="00AF300E">
        <w:t>南</w:t>
      </w:r>
      <w:proofErr w:type="gramStart"/>
      <w:r w:rsidRPr="00AF300E">
        <w:t>臺</w:t>
      </w:r>
      <w:proofErr w:type="gramEnd"/>
      <w:r w:rsidRPr="00AF300E">
        <w:t>科技大學住宿生輔導工作要點</w:t>
      </w:r>
      <w:r w:rsidRPr="00AF300E">
        <w:tab/>
      </w:r>
      <w:r w:rsidR="00C73307">
        <w:rPr>
          <w:rFonts w:hint="eastAsia"/>
        </w:rPr>
        <w:t>182</w:t>
      </w:r>
    </w:p>
    <w:p w:rsidR="000E612E" w:rsidRPr="00AF300E" w:rsidRDefault="000E612E" w:rsidP="000E612E">
      <w:pPr>
        <w:pStyle w:val="21"/>
      </w:pPr>
      <w:r w:rsidRPr="00AF300E">
        <w:t>南</w:t>
      </w:r>
      <w:proofErr w:type="gramStart"/>
      <w:r w:rsidRPr="00AF300E">
        <w:t>臺</w:t>
      </w:r>
      <w:proofErr w:type="gramEnd"/>
      <w:r w:rsidRPr="00AF300E">
        <w:t>科技大學住宿同學導師輔導訪視實施要點</w:t>
      </w:r>
      <w:r w:rsidRPr="00AF300E">
        <w:tab/>
      </w:r>
      <w:r w:rsidR="00C73307">
        <w:rPr>
          <w:rFonts w:hint="eastAsia"/>
        </w:rPr>
        <w:t>185</w:t>
      </w:r>
    </w:p>
    <w:p w:rsidR="000E612E" w:rsidRPr="00AF300E" w:rsidRDefault="000E612E" w:rsidP="000E612E">
      <w:pPr>
        <w:pStyle w:val="21"/>
      </w:pPr>
      <w:r w:rsidRPr="00AF300E">
        <w:t>南</w:t>
      </w:r>
      <w:proofErr w:type="gramStart"/>
      <w:r w:rsidRPr="00AF300E">
        <w:t>臺</w:t>
      </w:r>
      <w:proofErr w:type="gramEnd"/>
      <w:r w:rsidRPr="00AF300E">
        <w:t>科技大學舍監工作實施辦法</w:t>
      </w:r>
      <w:r w:rsidRPr="00AF300E">
        <w:tab/>
      </w:r>
      <w:r w:rsidR="00C73307">
        <w:rPr>
          <w:rFonts w:hint="eastAsia"/>
        </w:rPr>
        <w:t>187</w:t>
      </w:r>
    </w:p>
    <w:p w:rsidR="000E612E" w:rsidRPr="00AF300E" w:rsidRDefault="000E612E" w:rsidP="000E612E">
      <w:pPr>
        <w:pStyle w:val="21"/>
      </w:pPr>
      <w:r w:rsidRPr="00AF300E">
        <w:t>南</w:t>
      </w:r>
      <w:proofErr w:type="gramStart"/>
      <w:r w:rsidRPr="00AF300E">
        <w:t>臺</w:t>
      </w:r>
      <w:proofErr w:type="gramEnd"/>
      <w:r w:rsidRPr="00AF300E">
        <w:t>科技大學進入學生宿舍寢室實施要點</w:t>
      </w:r>
      <w:r w:rsidRPr="00AF300E">
        <w:tab/>
      </w:r>
      <w:r w:rsidR="00C73307">
        <w:rPr>
          <w:rFonts w:hint="eastAsia"/>
        </w:rPr>
        <w:t>188</w:t>
      </w:r>
    </w:p>
    <w:p w:rsidR="000E612E" w:rsidRPr="00AF300E" w:rsidRDefault="000E612E" w:rsidP="000E612E">
      <w:pPr>
        <w:pStyle w:val="21"/>
      </w:pPr>
      <w:r w:rsidRPr="00AF300E">
        <w:t>南</w:t>
      </w:r>
      <w:proofErr w:type="gramStart"/>
      <w:r w:rsidRPr="00AF300E">
        <w:t>臺</w:t>
      </w:r>
      <w:proofErr w:type="gramEnd"/>
      <w:r w:rsidRPr="00AF300E">
        <w:t>科技大學境外學生住宿管理作業要點</w:t>
      </w:r>
      <w:r w:rsidRPr="00AF300E">
        <w:tab/>
      </w:r>
      <w:r w:rsidR="00C73307">
        <w:rPr>
          <w:rFonts w:hint="eastAsia"/>
        </w:rPr>
        <w:t>189</w:t>
      </w:r>
    </w:p>
    <w:p w:rsidR="000E612E" w:rsidRPr="00AF300E" w:rsidRDefault="000E612E" w:rsidP="000E612E">
      <w:pPr>
        <w:pStyle w:val="21"/>
      </w:pPr>
      <w:r w:rsidRPr="00AF300E">
        <w:t>南</w:t>
      </w:r>
      <w:proofErr w:type="gramStart"/>
      <w:r w:rsidRPr="00AF300E">
        <w:t>臺</w:t>
      </w:r>
      <w:proofErr w:type="gramEnd"/>
      <w:r w:rsidRPr="00AF300E">
        <w:t>科技大學學生住宿保證書</w:t>
      </w:r>
      <w:r w:rsidRPr="00AF300E">
        <w:tab/>
      </w:r>
      <w:r w:rsidR="00C73307">
        <w:rPr>
          <w:rFonts w:hint="eastAsia"/>
        </w:rPr>
        <w:t>190</w:t>
      </w:r>
    </w:p>
    <w:p w:rsidR="000E612E" w:rsidRPr="00AF300E" w:rsidRDefault="000E612E" w:rsidP="000E612E">
      <w:pPr>
        <w:pStyle w:val="21"/>
      </w:pPr>
      <w:r w:rsidRPr="00AF300E">
        <w:t>南</w:t>
      </w:r>
      <w:proofErr w:type="gramStart"/>
      <w:r w:rsidRPr="00AF300E">
        <w:t>臺</w:t>
      </w:r>
      <w:proofErr w:type="gramEnd"/>
      <w:r w:rsidRPr="00AF300E">
        <w:t>科技大學學生宿舍公共冰箱使用管理規定</w:t>
      </w:r>
      <w:r w:rsidRPr="00AF300E">
        <w:tab/>
      </w:r>
      <w:r w:rsidR="00C73307">
        <w:rPr>
          <w:rFonts w:hint="eastAsia"/>
        </w:rPr>
        <w:t>192</w:t>
      </w:r>
    </w:p>
    <w:p w:rsidR="000E612E" w:rsidRPr="00AF300E" w:rsidRDefault="000E612E" w:rsidP="000E612E">
      <w:pPr>
        <w:pStyle w:val="21"/>
      </w:pPr>
      <w:r w:rsidRPr="00AF300E">
        <w:t>南</w:t>
      </w:r>
      <w:proofErr w:type="gramStart"/>
      <w:r w:rsidRPr="00AF300E">
        <w:t>臺</w:t>
      </w:r>
      <w:proofErr w:type="gramEnd"/>
      <w:r w:rsidRPr="00AF300E">
        <w:t>科技大學學生宿舍自治委員會組織要點</w:t>
      </w:r>
      <w:r w:rsidRPr="00AF300E">
        <w:tab/>
      </w:r>
      <w:r w:rsidR="00C73307">
        <w:rPr>
          <w:rFonts w:hint="eastAsia"/>
        </w:rPr>
        <w:t>193</w:t>
      </w:r>
    </w:p>
    <w:p w:rsidR="000E612E" w:rsidRPr="00AF300E" w:rsidRDefault="000E612E" w:rsidP="000E612E">
      <w:pPr>
        <w:pStyle w:val="21"/>
      </w:pPr>
      <w:r w:rsidRPr="00AF300E">
        <w:t>南</w:t>
      </w:r>
      <w:proofErr w:type="gramStart"/>
      <w:r w:rsidRPr="00AF300E">
        <w:t>臺</w:t>
      </w:r>
      <w:proofErr w:type="gramEnd"/>
      <w:r w:rsidRPr="00AF300E">
        <w:t>科技大學學生宿舍行為規範獎懲要點</w:t>
      </w:r>
      <w:r w:rsidRPr="00AF300E">
        <w:tab/>
      </w:r>
      <w:r w:rsidR="00C73307">
        <w:rPr>
          <w:rFonts w:hint="eastAsia"/>
        </w:rPr>
        <w:t>195</w:t>
      </w:r>
    </w:p>
    <w:p w:rsidR="000E612E" w:rsidRPr="00AF300E" w:rsidRDefault="000E612E" w:rsidP="000E612E">
      <w:pPr>
        <w:pStyle w:val="21"/>
      </w:pPr>
      <w:r w:rsidRPr="00AF300E">
        <w:t>南</w:t>
      </w:r>
      <w:proofErr w:type="gramStart"/>
      <w:r w:rsidRPr="00AF300E">
        <w:t>臺</w:t>
      </w:r>
      <w:proofErr w:type="gramEnd"/>
      <w:r w:rsidRPr="00AF300E">
        <w:t>科技大學學生宿舍寒暑假期間行李放置規定</w:t>
      </w:r>
      <w:r w:rsidRPr="00AF300E">
        <w:tab/>
      </w:r>
      <w:r w:rsidR="00C73307">
        <w:rPr>
          <w:rFonts w:hint="eastAsia"/>
        </w:rPr>
        <w:t>196</w:t>
      </w:r>
    </w:p>
    <w:p w:rsidR="000E612E" w:rsidRPr="00AF300E" w:rsidRDefault="000E612E" w:rsidP="000E612E">
      <w:pPr>
        <w:pStyle w:val="21"/>
      </w:pPr>
      <w:r w:rsidRPr="00AF300E">
        <w:t>南</w:t>
      </w:r>
      <w:proofErr w:type="gramStart"/>
      <w:r w:rsidRPr="00AF300E">
        <w:t>臺</w:t>
      </w:r>
      <w:proofErr w:type="gramEnd"/>
      <w:r w:rsidRPr="00AF300E">
        <w:t>科技大學學生宿舍管理實施要點</w:t>
      </w:r>
      <w:r w:rsidRPr="00AF300E">
        <w:tab/>
      </w:r>
      <w:r w:rsidR="00C73307">
        <w:rPr>
          <w:rFonts w:hint="eastAsia"/>
        </w:rPr>
        <w:t>197</w:t>
      </w:r>
    </w:p>
    <w:p w:rsidR="000E612E" w:rsidRPr="00AF300E" w:rsidRDefault="000E612E" w:rsidP="000E612E">
      <w:pPr>
        <w:pStyle w:val="21"/>
      </w:pPr>
      <w:r w:rsidRPr="00AF300E">
        <w:t>南</w:t>
      </w:r>
      <w:proofErr w:type="gramStart"/>
      <w:r w:rsidRPr="00AF300E">
        <w:t>臺</w:t>
      </w:r>
      <w:proofErr w:type="gramEnd"/>
      <w:r w:rsidRPr="00AF300E">
        <w:t>科技大學大陸交流生學生生活輔導要點</w:t>
      </w:r>
      <w:r w:rsidRPr="00AF300E">
        <w:tab/>
      </w:r>
      <w:r w:rsidR="00C73307">
        <w:rPr>
          <w:rFonts w:hint="eastAsia"/>
        </w:rPr>
        <w:t>203</w:t>
      </w:r>
    </w:p>
    <w:p w:rsidR="000E612E" w:rsidRPr="00AF300E" w:rsidRDefault="000E612E" w:rsidP="000E612E">
      <w:pPr>
        <w:pStyle w:val="21"/>
      </w:pPr>
      <w:r w:rsidRPr="00AF300E">
        <w:t>南</w:t>
      </w:r>
      <w:proofErr w:type="gramStart"/>
      <w:r w:rsidRPr="00AF300E">
        <w:t>臺</w:t>
      </w:r>
      <w:proofErr w:type="gramEnd"/>
      <w:r w:rsidRPr="00AF300E">
        <w:t>科技大學大陸交流學生獎懲要點</w:t>
      </w:r>
      <w:r w:rsidRPr="00AF300E">
        <w:tab/>
      </w:r>
      <w:r w:rsidR="00C73307">
        <w:rPr>
          <w:rFonts w:hint="eastAsia"/>
        </w:rPr>
        <w:t>205</w:t>
      </w:r>
    </w:p>
    <w:p w:rsidR="000E612E" w:rsidRPr="00AF300E" w:rsidRDefault="000E612E" w:rsidP="000E612E">
      <w:pPr>
        <w:pStyle w:val="21"/>
      </w:pPr>
      <w:r w:rsidRPr="00AF300E">
        <w:t>南</w:t>
      </w:r>
      <w:proofErr w:type="gramStart"/>
      <w:r w:rsidRPr="00AF300E">
        <w:t>臺</w:t>
      </w:r>
      <w:proofErr w:type="gramEnd"/>
      <w:r w:rsidRPr="00AF300E">
        <w:t>科技大學系學會組織要點</w:t>
      </w:r>
      <w:r w:rsidRPr="00AF300E">
        <w:tab/>
      </w:r>
      <w:r w:rsidR="00C73307">
        <w:rPr>
          <w:rFonts w:hint="eastAsia"/>
        </w:rPr>
        <w:t>206</w:t>
      </w:r>
    </w:p>
    <w:p w:rsidR="000E612E" w:rsidRPr="00AF300E" w:rsidRDefault="000E612E" w:rsidP="000E612E">
      <w:pPr>
        <w:pStyle w:val="21"/>
      </w:pPr>
      <w:r w:rsidRPr="00AF300E">
        <w:t>南</w:t>
      </w:r>
      <w:proofErr w:type="gramStart"/>
      <w:r w:rsidRPr="00AF300E">
        <w:t>臺</w:t>
      </w:r>
      <w:proofErr w:type="gramEnd"/>
      <w:r w:rsidRPr="00AF300E">
        <w:t>科技大學校外學生活動安全輔導要點</w:t>
      </w:r>
      <w:r w:rsidRPr="00AF300E">
        <w:tab/>
      </w:r>
      <w:r w:rsidR="00C73307">
        <w:rPr>
          <w:rFonts w:hint="eastAsia"/>
        </w:rPr>
        <w:t>209</w:t>
      </w:r>
    </w:p>
    <w:p w:rsidR="000E612E" w:rsidRPr="00AF300E" w:rsidRDefault="000E612E" w:rsidP="000E612E">
      <w:pPr>
        <w:pStyle w:val="21"/>
      </w:pPr>
      <w:r w:rsidRPr="00AF300E">
        <w:t>南</w:t>
      </w:r>
      <w:proofErr w:type="gramStart"/>
      <w:r w:rsidRPr="00AF300E">
        <w:t>臺</w:t>
      </w:r>
      <w:proofErr w:type="gramEnd"/>
      <w:r w:rsidRPr="00AF300E">
        <w:t>科技大學海報張貼管理要點</w:t>
      </w:r>
      <w:r w:rsidRPr="00AF300E">
        <w:tab/>
      </w:r>
      <w:r w:rsidR="00C73307">
        <w:rPr>
          <w:rFonts w:hint="eastAsia"/>
        </w:rPr>
        <w:t>210</w:t>
      </w:r>
    </w:p>
    <w:p w:rsidR="000E612E" w:rsidRPr="00AF300E" w:rsidRDefault="000E612E" w:rsidP="000E612E">
      <w:pPr>
        <w:pStyle w:val="21"/>
      </w:pPr>
      <w:r w:rsidRPr="00AF300E">
        <w:t>南</w:t>
      </w:r>
      <w:proofErr w:type="gramStart"/>
      <w:r w:rsidRPr="00AF300E">
        <w:t>臺</w:t>
      </w:r>
      <w:proofErr w:type="gramEnd"/>
      <w:r w:rsidRPr="00AF300E">
        <w:t>科技大學國際志工服務實施要點</w:t>
      </w:r>
      <w:r w:rsidRPr="00AF300E">
        <w:tab/>
      </w:r>
      <w:r w:rsidR="00C73307">
        <w:rPr>
          <w:rFonts w:hint="eastAsia"/>
        </w:rPr>
        <w:t>211</w:t>
      </w:r>
    </w:p>
    <w:p w:rsidR="000E612E" w:rsidRPr="00AF300E" w:rsidRDefault="000E612E" w:rsidP="000E612E">
      <w:pPr>
        <w:pStyle w:val="21"/>
      </w:pPr>
      <w:r w:rsidRPr="00AF300E">
        <w:t>南</w:t>
      </w:r>
      <w:proofErr w:type="gramStart"/>
      <w:r w:rsidRPr="00AF300E">
        <w:t>臺</w:t>
      </w:r>
      <w:proofErr w:type="gramEnd"/>
      <w:r w:rsidRPr="00AF300E">
        <w:t>科技大學畢業生聯誼會組織規則</w:t>
      </w:r>
      <w:r w:rsidRPr="00AF300E">
        <w:tab/>
      </w:r>
      <w:r w:rsidR="00C73307">
        <w:rPr>
          <w:rFonts w:hint="eastAsia"/>
        </w:rPr>
        <w:t>212</w:t>
      </w:r>
    </w:p>
    <w:p w:rsidR="000E612E" w:rsidRPr="00AF300E" w:rsidRDefault="000E612E" w:rsidP="000E612E">
      <w:pPr>
        <w:pStyle w:val="21"/>
      </w:pPr>
      <w:r w:rsidRPr="00AF300E">
        <w:t>南</w:t>
      </w:r>
      <w:proofErr w:type="gramStart"/>
      <w:r w:rsidRPr="00AF300E">
        <w:t>臺</w:t>
      </w:r>
      <w:proofErr w:type="gramEnd"/>
      <w:r w:rsidRPr="00AF300E">
        <w:t>科技大學學生自治會組織選舉罷免辦法</w:t>
      </w:r>
      <w:r w:rsidRPr="00AF300E">
        <w:tab/>
      </w:r>
      <w:r w:rsidR="00C73307">
        <w:rPr>
          <w:rFonts w:hint="eastAsia"/>
        </w:rPr>
        <w:t>215</w:t>
      </w:r>
    </w:p>
    <w:p w:rsidR="000E612E" w:rsidRPr="00AF300E" w:rsidRDefault="000E612E" w:rsidP="000E612E">
      <w:pPr>
        <w:pStyle w:val="21"/>
      </w:pPr>
      <w:r w:rsidRPr="00AF300E">
        <w:t>南</w:t>
      </w:r>
      <w:proofErr w:type="gramStart"/>
      <w:r w:rsidRPr="00AF300E">
        <w:t>臺</w:t>
      </w:r>
      <w:proofErr w:type="gramEnd"/>
      <w:r w:rsidRPr="00AF300E">
        <w:t>科技大學學生自治團體設置及輔導要點</w:t>
      </w:r>
      <w:r w:rsidRPr="00AF300E">
        <w:tab/>
      </w:r>
      <w:r w:rsidR="00C73307">
        <w:rPr>
          <w:rFonts w:hint="eastAsia"/>
        </w:rPr>
        <w:t>217</w:t>
      </w:r>
    </w:p>
    <w:p w:rsidR="000E612E" w:rsidRPr="00AF300E" w:rsidRDefault="00AB0043" w:rsidP="00AB0043">
      <w:pPr>
        <w:pStyle w:val="21"/>
      </w:pPr>
      <w:r w:rsidRPr="00AB0043">
        <w:t>南</w:t>
      </w:r>
      <w:proofErr w:type="gramStart"/>
      <w:r w:rsidRPr="00AB0043">
        <w:t>臺</w:t>
      </w:r>
      <w:proofErr w:type="gramEnd"/>
      <w:r w:rsidRPr="00AB0043">
        <w:t>科技大學學生自治團體設置及輔導要點</w:t>
      </w:r>
      <w:r w:rsidR="000E612E" w:rsidRPr="00AF300E">
        <w:tab/>
      </w:r>
      <w:r w:rsidR="00C73307">
        <w:rPr>
          <w:rFonts w:hint="eastAsia"/>
        </w:rPr>
        <w:t>218</w:t>
      </w:r>
    </w:p>
    <w:p w:rsidR="000E612E" w:rsidRPr="00AF300E" w:rsidRDefault="000E612E" w:rsidP="000E612E">
      <w:pPr>
        <w:pStyle w:val="21"/>
      </w:pPr>
      <w:r w:rsidRPr="00AF300E">
        <w:t>南</w:t>
      </w:r>
      <w:proofErr w:type="gramStart"/>
      <w:r w:rsidRPr="00AF300E">
        <w:t>臺</w:t>
      </w:r>
      <w:proofErr w:type="gramEnd"/>
      <w:r w:rsidRPr="00AF300E">
        <w:t>科技大學學生社團公假管理要點</w:t>
      </w:r>
      <w:r w:rsidRPr="00AF300E">
        <w:tab/>
      </w:r>
      <w:r w:rsidR="00C73307">
        <w:rPr>
          <w:rFonts w:hint="eastAsia"/>
        </w:rPr>
        <w:t>219</w:t>
      </w:r>
    </w:p>
    <w:p w:rsidR="000E612E" w:rsidRPr="00AF300E" w:rsidRDefault="000E612E" w:rsidP="000E612E">
      <w:pPr>
        <w:pStyle w:val="21"/>
      </w:pPr>
      <w:r w:rsidRPr="00AF300E">
        <w:t>南</w:t>
      </w:r>
      <w:proofErr w:type="gramStart"/>
      <w:r w:rsidRPr="00AF300E">
        <w:t>臺</w:t>
      </w:r>
      <w:proofErr w:type="gramEnd"/>
      <w:r w:rsidRPr="00AF300E">
        <w:t>科技大學學生社團刊物輔導實施規定</w:t>
      </w:r>
      <w:r w:rsidRPr="00AF300E">
        <w:tab/>
      </w:r>
      <w:r w:rsidR="00C73307">
        <w:rPr>
          <w:rFonts w:hint="eastAsia"/>
        </w:rPr>
        <w:t>221</w:t>
      </w:r>
    </w:p>
    <w:p w:rsidR="000E612E" w:rsidRPr="00AF300E" w:rsidRDefault="000E612E" w:rsidP="000E612E">
      <w:pPr>
        <w:pStyle w:val="21"/>
      </w:pPr>
      <w:r w:rsidRPr="00AF300E">
        <w:t>南</w:t>
      </w:r>
      <w:proofErr w:type="gramStart"/>
      <w:r w:rsidRPr="00AF300E">
        <w:t>臺</w:t>
      </w:r>
      <w:proofErr w:type="gramEnd"/>
      <w:r w:rsidRPr="00AF300E">
        <w:t>科技大學學生社團活動經費補助規定</w:t>
      </w:r>
      <w:r w:rsidRPr="00AF300E">
        <w:tab/>
      </w:r>
      <w:r w:rsidR="00C73307">
        <w:rPr>
          <w:rFonts w:hint="eastAsia"/>
        </w:rPr>
        <w:t>223</w:t>
      </w:r>
    </w:p>
    <w:p w:rsidR="000E612E" w:rsidRPr="00AF300E" w:rsidRDefault="000E612E" w:rsidP="000E612E">
      <w:pPr>
        <w:pStyle w:val="21"/>
      </w:pPr>
      <w:r w:rsidRPr="00AF300E">
        <w:t>南</w:t>
      </w:r>
      <w:proofErr w:type="gramStart"/>
      <w:r w:rsidRPr="00AF300E">
        <w:t>臺</w:t>
      </w:r>
      <w:proofErr w:type="gramEnd"/>
      <w:r w:rsidRPr="00AF300E">
        <w:t>科技大學學生社團借用場地及器材要點</w:t>
      </w:r>
      <w:r w:rsidRPr="00AF300E">
        <w:tab/>
      </w:r>
      <w:r w:rsidR="00C73307">
        <w:rPr>
          <w:rFonts w:hint="eastAsia"/>
        </w:rPr>
        <w:t>227</w:t>
      </w:r>
    </w:p>
    <w:p w:rsidR="000E612E" w:rsidRPr="00AF300E" w:rsidRDefault="000E612E" w:rsidP="000E612E">
      <w:pPr>
        <w:pStyle w:val="21"/>
      </w:pPr>
      <w:r w:rsidRPr="00AF300E">
        <w:t>南</w:t>
      </w:r>
      <w:proofErr w:type="gramStart"/>
      <w:r w:rsidRPr="00AF300E">
        <w:t>臺</w:t>
      </w:r>
      <w:proofErr w:type="gramEnd"/>
      <w:r w:rsidRPr="00AF300E">
        <w:t>科技大學學生社團組織與活動輔導要點</w:t>
      </w:r>
      <w:r w:rsidRPr="00AF300E">
        <w:tab/>
      </w:r>
      <w:r w:rsidR="00C73307">
        <w:rPr>
          <w:rFonts w:hint="eastAsia"/>
        </w:rPr>
        <w:t>229</w:t>
      </w:r>
    </w:p>
    <w:p w:rsidR="000E612E" w:rsidRPr="00AF300E" w:rsidRDefault="000E612E" w:rsidP="000E612E">
      <w:pPr>
        <w:pStyle w:val="21"/>
      </w:pPr>
      <w:r w:rsidRPr="00AF300E">
        <w:lastRenderedPageBreak/>
        <w:t>南</w:t>
      </w:r>
      <w:proofErr w:type="gramStart"/>
      <w:r w:rsidRPr="00AF300E">
        <w:t>臺</w:t>
      </w:r>
      <w:proofErr w:type="gramEnd"/>
      <w:r w:rsidRPr="00AF300E">
        <w:t>科技大學學生社團評鑑實施要點</w:t>
      </w:r>
      <w:r w:rsidRPr="00AF300E">
        <w:tab/>
      </w:r>
      <w:r w:rsidR="00C73307">
        <w:rPr>
          <w:rFonts w:hint="eastAsia"/>
        </w:rPr>
        <w:t>234</w:t>
      </w:r>
    </w:p>
    <w:p w:rsidR="000E612E" w:rsidRPr="00AF300E" w:rsidRDefault="000E612E" w:rsidP="000E612E">
      <w:pPr>
        <w:pStyle w:val="21"/>
      </w:pPr>
      <w:r w:rsidRPr="00AF300E">
        <w:t>南</w:t>
      </w:r>
      <w:proofErr w:type="gramStart"/>
      <w:r w:rsidRPr="00AF300E">
        <w:t>臺</w:t>
      </w:r>
      <w:proofErr w:type="gramEnd"/>
      <w:r w:rsidRPr="00AF300E">
        <w:t>科技大學學生社團審議小組設置要點</w:t>
      </w:r>
      <w:r w:rsidRPr="00AF300E">
        <w:tab/>
      </w:r>
      <w:r w:rsidR="00C73307">
        <w:rPr>
          <w:rFonts w:hint="eastAsia"/>
        </w:rPr>
        <w:t>239</w:t>
      </w:r>
    </w:p>
    <w:p w:rsidR="000E612E" w:rsidRPr="00AF300E" w:rsidRDefault="000E612E" w:rsidP="000E612E">
      <w:pPr>
        <w:pStyle w:val="21"/>
      </w:pPr>
      <w:r w:rsidRPr="00AF300E">
        <w:t>南</w:t>
      </w:r>
      <w:proofErr w:type="gramStart"/>
      <w:r w:rsidRPr="00AF300E">
        <w:t>臺</w:t>
      </w:r>
      <w:proofErr w:type="gramEnd"/>
      <w:r w:rsidRPr="00AF300E">
        <w:t>科技大學學生社團辦公室使用管理要點</w:t>
      </w:r>
      <w:r w:rsidRPr="00AF300E">
        <w:tab/>
      </w:r>
      <w:r w:rsidR="00C73307">
        <w:rPr>
          <w:rFonts w:hint="eastAsia"/>
        </w:rPr>
        <w:t>240</w:t>
      </w:r>
    </w:p>
    <w:p w:rsidR="000E612E" w:rsidRPr="00AF300E" w:rsidRDefault="000E612E" w:rsidP="000E612E">
      <w:pPr>
        <w:pStyle w:val="21"/>
      </w:pPr>
      <w:r w:rsidRPr="00AF300E">
        <w:t>南</w:t>
      </w:r>
      <w:proofErr w:type="gramStart"/>
      <w:r w:rsidRPr="00AF300E">
        <w:t>臺</w:t>
      </w:r>
      <w:proofErr w:type="gramEnd"/>
      <w:r w:rsidRPr="00AF300E">
        <w:t>科技大學學生會組織章程</w:t>
      </w:r>
      <w:r w:rsidRPr="00AF300E">
        <w:tab/>
      </w:r>
      <w:r w:rsidR="00C73307">
        <w:rPr>
          <w:rFonts w:hint="eastAsia"/>
        </w:rPr>
        <w:t>241</w:t>
      </w:r>
    </w:p>
    <w:p w:rsidR="000E612E" w:rsidRPr="00AF300E" w:rsidRDefault="000E612E" w:rsidP="000E612E">
      <w:pPr>
        <w:pStyle w:val="21"/>
      </w:pPr>
      <w:r w:rsidRPr="00AF300E">
        <w:t>南</w:t>
      </w:r>
      <w:proofErr w:type="gramStart"/>
      <w:r w:rsidRPr="00AF300E">
        <w:t>臺</w:t>
      </w:r>
      <w:proofErr w:type="gramEnd"/>
      <w:r w:rsidRPr="00AF300E">
        <w:t>科技大學學生課外活動獎懲規定</w:t>
      </w:r>
      <w:r w:rsidRPr="00AF300E">
        <w:tab/>
      </w:r>
      <w:r w:rsidR="00C73307">
        <w:rPr>
          <w:rFonts w:hint="eastAsia"/>
        </w:rPr>
        <w:t>251</w:t>
      </w:r>
    </w:p>
    <w:p w:rsidR="000E612E" w:rsidRPr="00AF300E" w:rsidRDefault="000E612E" w:rsidP="000E612E">
      <w:pPr>
        <w:pStyle w:val="21"/>
      </w:pPr>
      <w:r w:rsidRPr="00AF300E">
        <w:t>南</w:t>
      </w:r>
      <w:proofErr w:type="gramStart"/>
      <w:r w:rsidRPr="00AF300E">
        <w:t>臺</w:t>
      </w:r>
      <w:proofErr w:type="gramEnd"/>
      <w:r w:rsidRPr="00AF300E">
        <w:t>科技大學學生議會議事規則</w:t>
      </w:r>
      <w:r w:rsidRPr="00AF300E">
        <w:tab/>
      </w:r>
      <w:r w:rsidR="00C73307">
        <w:rPr>
          <w:rFonts w:hint="eastAsia"/>
        </w:rPr>
        <w:t>252</w:t>
      </w:r>
    </w:p>
    <w:p w:rsidR="000E612E" w:rsidRPr="00AF300E" w:rsidRDefault="000E612E" w:rsidP="000E612E">
      <w:pPr>
        <w:pStyle w:val="21"/>
      </w:pPr>
      <w:r w:rsidRPr="00AF300E">
        <w:t>南</w:t>
      </w:r>
      <w:proofErr w:type="gramStart"/>
      <w:r w:rsidRPr="00AF300E">
        <w:t>臺</w:t>
      </w:r>
      <w:proofErr w:type="gramEnd"/>
      <w:r w:rsidRPr="00AF300E">
        <w:t>科技大學</w:t>
      </w:r>
      <w:proofErr w:type="gramStart"/>
      <w:r w:rsidRPr="00AF300E">
        <w:t>學務</w:t>
      </w:r>
      <w:proofErr w:type="gramEnd"/>
      <w:r w:rsidRPr="00AF300E">
        <w:t>處課外活動組燈光音響租借辦法</w:t>
      </w:r>
      <w:r w:rsidRPr="00AF300E">
        <w:tab/>
      </w:r>
      <w:r w:rsidR="00C73307">
        <w:rPr>
          <w:rFonts w:hint="eastAsia"/>
        </w:rPr>
        <w:t>260</w:t>
      </w:r>
    </w:p>
    <w:p w:rsidR="000E612E" w:rsidRPr="00AF300E" w:rsidRDefault="000E612E" w:rsidP="000E612E">
      <w:pPr>
        <w:pStyle w:val="21"/>
      </w:pPr>
      <w:r w:rsidRPr="00AF300E">
        <w:t>南</w:t>
      </w:r>
      <w:proofErr w:type="gramStart"/>
      <w:r w:rsidRPr="00AF300E">
        <w:t>臺</w:t>
      </w:r>
      <w:proofErr w:type="gramEnd"/>
      <w:r w:rsidRPr="00AF300E">
        <w:t>科技大學安定就學基金救急借用申請要點</w:t>
      </w:r>
      <w:r w:rsidRPr="00AF300E">
        <w:tab/>
      </w:r>
      <w:r w:rsidR="00C73307">
        <w:rPr>
          <w:rFonts w:hint="eastAsia"/>
        </w:rPr>
        <w:t>263</w:t>
      </w:r>
    </w:p>
    <w:p w:rsidR="000E612E" w:rsidRPr="00AF300E" w:rsidRDefault="000E612E" w:rsidP="000E612E">
      <w:pPr>
        <w:pStyle w:val="21"/>
      </w:pPr>
      <w:r w:rsidRPr="00AF300E">
        <w:t>南</w:t>
      </w:r>
      <w:proofErr w:type="gramStart"/>
      <w:r w:rsidRPr="00AF300E">
        <w:t>臺</w:t>
      </w:r>
      <w:proofErr w:type="gramEnd"/>
      <w:r w:rsidRPr="00AF300E">
        <w:t>科技大學安定就學基金設置辦法</w:t>
      </w:r>
      <w:r w:rsidRPr="00AF300E">
        <w:tab/>
      </w:r>
      <w:r w:rsidR="00C73307">
        <w:rPr>
          <w:rFonts w:hint="eastAsia"/>
        </w:rPr>
        <w:t>264</w:t>
      </w:r>
    </w:p>
    <w:p w:rsidR="000E612E" w:rsidRPr="00AF300E" w:rsidRDefault="000E612E" w:rsidP="000E612E">
      <w:pPr>
        <w:pStyle w:val="21"/>
      </w:pPr>
      <w:r w:rsidRPr="00AF300E">
        <w:t>南</w:t>
      </w:r>
      <w:proofErr w:type="gramStart"/>
      <w:r w:rsidRPr="00AF300E">
        <w:t>臺</w:t>
      </w:r>
      <w:proofErr w:type="gramEnd"/>
      <w:r w:rsidRPr="00AF300E">
        <w:t>科技大學工讀管理要點</w:t>
      </w:r>
      <w:r w:rsidRPr="00AF300E">
        <w:tab/>
      </w:r>
      <w:r w:rsidR="00C73307">
        <w:rPr>
          <w:rFonts w:hint="eastAsia"/>
        </w:rPr>
        <w:t>265</w:t>
      </w:r>
    </w:p>
    <w:p w:rsidR="000E612E" w:rsidRPr="00AF300E" w:rsidRDefault="000E612E" w:rsidP="000E612E">
      <w:pPr>
        <w:pStyle w:val="21"/>
      </w:pPr>
      <w:r w:rsidRPr="00AF300E">
        <w:t>南</w:t>
      </w:r>
      <w:proofErr w:type="gramStart"/>
      <w:r w:rsidRPr="00AF300E">
        <w:t>臺</w:t>
      </w:r>
      <w:proofErr w:type="gramEnd"/>
      <w:r w:rsidRPr="00AF300E">
        <w:t>科技大學急難救助金實施要點</w:t>
      </w:r>
      <w:r w:rsidRPr="00AF300E">
        <w:tab/>
      </w:r>
      <w:r w:rsidR="00C73307">
        <w:rPr>
          <w:rFonts w:hint="eastAsia"/>
        </w:rPr>
        <w:t>268</w:t>
      </w:r>
    </w:p>
    <w:p w:rsidR="000E612E" w:rsidRPr="00AF300E" w:rsidRDefault="000E612E" w:rsidP="000E612E">
      <w:pPr>
        <w:pStyle w:val="21"/>
      </w:pPr>
      <w:r w:rsidRPr="00AF300E">
        <w:t>南</w:t>
      </w:r>
      <w:proofErr w:type="gramStart"/>
      <w:r w:rsidRPr="00AF300E">
        <w:t>臺</w:t>
      </w:r>
      <w:proofErr w:type="gramEnd"/>
      <w:r w:rsidRPr="00AF300E">
        <w:t>科技大學弱勢學生助學計畫實施要點</w:t>
      </w:r>
      <w:r w:rsidRPr="00AF300E">
        <w:tab/>
      </w:r>
      <w:r w:rsidR="00C73307">
        <w:rPr>
          <w:rFonts w:hint="eastAsia"/>
        </w:rPr>
        <w:t>269</w:t>
      </w:r>
    </w:p>
    <w:p w:rsidR="000E612E" w:rsidRPr="00AF300E" w:rsidRDefault="000E612E" w:rsidP="000E612E">
      <w:pPr>
        <w:pStyle w:val="21"/>
      </w:pPr>
      <w:r w:rsidRPr="00AF300E">
        <w:t>南</w:t>
      </w:r>
      <w:proofErr w:type="gramStart"/>
      <w:r w:rsidRPr="00AF300E">
        <w:t>臺</w:t>
      </w:r>
      <w:proofErr w:type="gramEnd"/>
      <w:r w:rsidRPr="00AF300E">
        <w:t>科技大學</w:t>
      </w:r>
      <w:proofErr w:type="gramStart"/>
      <w:r w:rsidRPr="00AF300E">
        <w:t>清寒僑生</w:t>
      </w:r>
      <w:proofErr w:type="gramEnd"/>
      <w:r w:rsidRPr="00AF300E">
        <w:t>助學金審查作業須知</w:t>
      </w:r>
      <w:r w:rsidRPr="00AF300E">
        <w:tab/>
      </w:r>
      <w:r w:rsidR="00C73307">
        <w:rPr>
          <w:rFonts w:hint="eastAsia"/>
        </w:rPr>
        <w:t>271</w:t>
      </w:r>
    </w:p>
    <w:p w:rsidR="000E612E" w:rsidRPr="00AF300E" w:rsidRDefault="000E612E" w:rsidP="000E612E">
      <w:pPr>
        <w:pStyle w:val="21"/>
      </w:pPr>
      <w:r w:rsidRPr="00AF300E">
        <w:t>南</w:t>
      </w:r>
      <w:proofErr w:type="gramStart"/>
      <w:r w:rsidRPr="00AF300E">
        <w:t>臺</w:t>
      </w:r>
      <w:proofErr w:type="gramEnd"/>
      <w:r w:rsidRPr="00AF300E">
        <w:t>科技大學僑生工讀金補助實施要點</w:t>
      </w:r>
      <w:r w:rsidRPr="00AF300E">
        <w:tab/>
      </w:r>
      <w:r w:rsidR="00C73307">
        <w:rPr>
          <w:rFonts w:hint="eastAsia"/>
        </w:rPr>
        <w:t>275</w:t>
      </w:r>
    </w:p>
    <w:p w:rsidR="000E612E" w:rsidRPr="00AF300E" w:rsidRDefault="000E612E" w:rsidP="000E612E">
      <w:pPr>
        <w:pStyle w:val="21"/>
      </w:pPr>
      <w:r w:rsidRPr="00AF300E">
        <w:t>南</w:t>
      </w:r>
      <w:proofErr w:type="gramStart"/>
      <w:r w:rsidRPr="00AF300E">
        <w:t>臺</w:t>
      </w:r>
      <w:proofErr w:type="gramEnd"/>
      <w:r w:rsidRPr="00AF300E">
        <w:t>科技大學獎助學金審查委員會設置要點</w:t>
      </w:r>
      <w:r w:rsidRPr="00AF300E">
        <w:tab/>
      </w:r>
      <w:r w:rsidR="00C73307">
        <w:rPr>
          <w:rFonts w:hint="eastAsia"/>
        </w:rPr>
        <w:t>276</w:t>
      </w:r>
    </w:p>
    <w:p w:rsidR="000E612E" w:rsidRPr="00AF300E" w:rsidRDefault="000E612E" w:rsidP="000E612E">
      <w:pPr>
        <w:pStyle w:val="21"/>
      </w:pPr>
      <w:r w:rsidRPr="00AF300E">
        <w:t>南</w:t>
      </w:r>
      <w:proofErr w:type="gramStart"/>
      <w:r w:rsidRPr="00AF300E">
        <w:t>臺</w:t>
      </w:r>
      <w:proofErr w:type="gramEnd"/>
      <w:r w:rsidRPr="00AF300E">
        <w:t>科技大學學生工讀助學金實施要點</w:t>
      </w:r>
      <w:r w:rsidRPr="00AF300E">
        <w:tab/>
      </w:r>
      <w:r w:rsidR="00C73307">
        <w:rPr>
          <w:rFonts w:hint="eastAsia"/>
        </w:rPr>
        <w:t>277</w:t>
      </w:r>
    </w:p>
    <w:p w:rsidR="000E612E" w:rsidRPr="00AF300E" w:rsidRDefault="000E612E" w:rsidP="000E612E">
      <w:pPr>
        <w:pStyle w:val="21"/>
      </w:pPr>
      <w:r w:rsidRPr="00AF300E">
        <w:t>南</w:t>
      </w:r>
      <w:proofErr w:type="gramStart"/>
      <w:r w:rsidRPr="00AF300E">
        <w:t>臺</w:t>
      </w:r>
      <w:proofErr w:type="gramEnd"/>
      <w:r w:rsidRPr="00AF300E">
        <w:t>科技大學學生兼任助理學習與勞動權益保障處理要點</w:t>
      </w:r>
      <w:r w:rsidRPr="00AF300E">
        <w:tab/>
      </w:r>
      <w:r w:rsidR="00C73307">
        <w:rPr>
          <w:rFonts w:hint="eastAsia"/>
        </w:rPr>
        <w:t>280</w:t>
      </w:r>
    </w:p>
    <w:p w:rsidR="002A1FDE" w:rsidRPr="00AF300E" w:rsidRDefault="002A1FDE" w:rsidP="000E612E">
      <w:pPr>
        <w:pStyle w:val="21"/>
      </w:pPr>
      <w:r w:rsidRPr="00AF300E">
        <w:rPr>
          <w:rFonts w:hint="eastAsia"/>
        </w:rPr>
        <w:t>南</w:t>
      </w:r>
      <w:proofErr w:type="gramStart"/>
      <w:r w:rsidRPr="00AF300E">
        <w:rPr>
          <w:rFonts w:hint="eastAsia"/>
        </w:rPr>
        <w:t>臺</w:t>
      </w:r>
      <w:proofErr w:type="gramEnd"/>
      <w:r w:rsidRPr="00AF300E">
        <w:rPr>
          <w:rFonts w:hint="eastAsia"/>
        </w:rPr>
        <w:t>科技大學志願服務實施辦法</w:t>
      </w:r>
      <w:r w:rsidRPr="00AF300E">
        <w:tab/>
      </w:r>
      <w:r w:rsidR="00C73307">
        <w:rPr>
          <w:rFonts w:hint="eastAsia"/>
        </w:rPr>
        <w:t>283</w:t>
      </w:r>
    </w:p>
    <w:p w:rsidR="002A1FDE" w:rsidRPr="00AF300E" w:rsidRDefault="002A1FDE" w:rsidP="000E612E">
      <w:pPr>
        <w:pStyle w:val="21"/>
      </w:pPr>
      <w:r w:rsidRPr="00AF300E">
        <w:rPr>
          <w:rFonts w:hint="eastAsia"/>
        </w:rPr>
        <w:t>南</w:t>
      </w:r>
      <w:proofErr w:type="gramStart"/>
      <w:r w:rsidRPr="00AF300E">
        <w:rPr>
          <w:rFonts w:hint="eastAsia"/>
        </w:rPr>
        <w:t>臺</w:t>
      </w:r>
      <w:proofErr w:type="gramEnd"/>
      <w:r w:rsidRPr="00AF300E">
        <w:rPr>
          <w:rFonts w:hint="eastAsia"/>
        </w:rPr>
        <w:t>科技大學推動勞作教育與服務學習實施辦法</w:t>
      </w:r>
      <w:r w:rsidRPr="00AF300E">
        <w:tab/>
      </w:r>
      <w:r w:rsidR="00C73307">
        <w:rPr>
          <w:rFonts w:hint="eastAsia"/>
        </w:rPr>
        <w:t>285</w:t>
      </w:r>
    </w:p>
    <w:p w:rsidR="002A1FDE" w:rsidRPr="00AF300E" w:rsidRDefault="002A1FDE" w:rsidP="000E612E">
      <w:pPr>
        <w:pStyle w:val="21"/>
      </w:pPr>
      <w:r w:rsidRPr="00AF300E">
        <w:rPr>
          <w:rFonts w:hint="eastAsia"/>
        </w:rPr>
        <w:t>南</w:t>
      </w:r>
      <w:proofErr w:type="gramStart"/>
      <w:r w:rsidRPr="00AF300E">
        <w:rPr>
          <w:rFonts w:hint="eastAsia"/>
        </w:rPr>
        <w:t>臺</w:t>
      </w:r>
      <w:proofErr w:type="gramEnd"/>
      <w:r w:rsidRPr="00AF300E">
        <w:rPr>
          <w:rFonts w:hint="eastAsia"/>
        </w:rPr>
        <w:t>科技大學勞作教育實施細則</w:t>
      </w:r>
      <w:r w:rsidRPr="00AF300E">
        <w:tab/>
      </w:r>
      <w:r w:rsidR="00C73307">
        <w:rPr>
          <w:rFonts w:hint="eastAsia"/>
        </w:rPr>
        <w:t>286</w:t>
      </w:r>
    </w:p>
    <w:p w:rsidR="002A1FDE" w:rsidRPr="00AF300E" w:rsidRDefault="002A1FDE" w:rsidP="002A1FDE">
      <w:pPr>
        <w:pStyle w:val="21"/>
      </w:pPr>
      <w:r w:rsidRPr="00AF300E">
        <w:rPr>
          <w:rFonts w:hint="eastAsia"/>
        </w:rPr>
        <w:t>南</w:t>
      </w:r>
      <w:proofErr w:type="gramStart"/>
      <w:r w:rsidRPr="00AF300E">
        <w:rPr>
          <w:rFonts w:hint="eastAsia"/>
        </w:rPr>
        <w:t>臺</w:t>
      </w:r>
      <w:proofErr w:type="gramEnd"/>
      <w:r w:rsidRPr="00AF300E">
        <w:rPr>
          <w:rFonts w:hint="eastAsia"/>
        </w:rPr>
        <w:t>科技大學勞作教育與服務學習必修課程實施要點</w:t>
      </w:r>
      <w:r w:rsidRPr="00AF300E">
        <w:tab/>
      </w:r>
      <w:r w:rsidR="00C73307">
        <w:rPr>
          <w:rFonts w:hint="eastAsia"/>
        </w:rPr>
        <w:t>288</w:t>
      </w:r>
    </w:p>
    <w:p w:rsidR="000E612E" w:rsidRPr="00AF300E" w:rsidRDefault="000E612E" w:rsidP="000E612E">
      <w:pPr>
        <w:pStyle w:val="21"/>
      </w:pPr>
      <w:r w:rsidRPr="00AF300E">
        <w:t>南</w:t>
      </w:r>
      <w:proofErr w:type="gramStart"/>
      <w:r w:rsidRPr="00AF300E">
        <w:t>臺</w:t>
      </w:r>
      <w:proofErr w:type="gramEnd"/>
      <w:r w:rsidRPr="00AF300E">
        <w:t>科技大學結核病感染防治與管理要點</w:t>
      </w:r>
      <w:r w:rsidRPr="00AF300E">
        <w:tab/>
      </w:r>
      <w:r w:rsidR="00C73307">
        <w:rPr>
          <w:rFonts w:hint="eastAsia"/>
        </w:rPr>
        <w:t>289</w:t>
      </w:r>
    </w:p>
    <w:p w:rsidR="000E612E" w:rsidRPr="00AF300E" w:rsidRDefault="000E612E" w:rsidP="000E612E">
      <w:pPr>
        <w:pStyle w:val="21"/>
      </w:pPr>
      <w:r w:rsidRPr="00AF300E">
        <w:t>南</w:t>
      </w:r>
      <w:proofErr w:type="gramStart"/>
      <w:r w:rsidRPr="00AF300E">
        <w:t>臺</w:t>
      </w:r>
      <w:proofErr w:type="gramEnd"/>
      <w:r w:rsidRPr="00AF300E">
        <w:t>科技大學</w:t>
      </w:r>
      <w:proofErr w:type="gramStart"/>
      <w:r w:rsidRPr="00AF300E">
        <w:t>菸</w:t>
      </w:r>
      <w:proofErr w:type="gramEnd"/>
      <w:r w:rsidRPr="00AF300E">
        <w:t>害防制管理要點</w:t>
      </w:r>
      <w:r w:rsidRPr="00AF300E">
        <w:tab/>
      </w:r>
      <w:r w:rsidR="00C73307">
        <w:rPr>
          <w:rFonts w:hint="eastAsia"/>
        </w:rPr>
        <w:t>290</w:t>
      </w:r>
    </w:p>
    <w:p w:rsidR="000E612E" w:rsidRPr="00AF300E" w:rsidRDefault="000E612E" w:rsidP="000E612E">
      <w:pPr>
        <w:pStyle w:val="21"/>
      </w:pPr>
      <w:r w:rsidRPr="00AF300E">
        <w:t>南</w:t>
      </w:r>
      <w:proofErr w:type="gramStart"/>
      <w:r w:rsidRPr="00AF300E">
        <w:t>臺</w:t>
      </w:r>
      <w:proofErr w:type="gramEnd"/>
      <w:r w:rsidRPr="00AF300E">
        <w:t>科技大學緊急傷病處理要點</w:t>
      </w:r>
      <w:r w:rsidRPr="00AF300E">
        <w:tab/>
      </w:r>
      <w:r w:rsidR="00C73307">
        <w:rPr>
          <w:rFonts w:hint="eastAsia"/>
        </w:rPr>
        <w:t>292</w:t>
      </w:r>
    </w:p>
    <w:p w:rsidR="000E612E" w:rsidRPr="00AF300E" w:rsidRDefault="000E612E" w:rsidP="000E612E">
      <w:pPr>
        <w:pStyle w:val="21"/>
      </w:pPr>
      <w:r w:rsidRPr="00AF300E">
        <w:t>南</w:t>
      </w:r>
      <w:proofErr w:type="gramStart"/>
      <w:r w:rsidRPr="00AF300E">
        <w:t>臺</w:t>
      </w:r>
      <w:proofErr w:type="gramEnd"/>
      <w:r w:rsidRPr="00AF300E">
        <w:t>科技大學衛生委員會設置要點</w:t>
      </w:r>
      <w:r w:rsidRPr="00AF300E">
        <w:tab/>
      </w:r>
      <w:r w:rsidR="00C73307">
        <w:rPr>
          <w:rFonts w:hint="eastAsia"/>
        </w:rPr>
        <w:t>294</w:t>
      </w:r>
    </w:p>
    <w:p w:rsidR="000E612E" w:rsidRPr="00AF300E" w:rsidRDefault="000E612E" w:rsidP="000E612E">
      <w:pPr>
        <w:pStyle w:val="21"/>
      </w:pPr>
      <w:r w:rsidRPr="00AF300E">
        <w:t>南</w:t>
      </w:r>
      <w:proofErr w:type="gramStart"/>
      <w:r w:rsidRPr="00AF300E">
        <w:t>臺</w:t>
      </w:r>
      <w:proofErr w:type="gramEnd"/>
      <w:r w:rsidRPr="00AF300E">
        <w:t>科技大學學生團體保險作業要點</w:t>
      </w:r>
      <w:r w:rsidRPr="00AF300E">
        <w:tab/>
      </w:r>
      <w:r w:rsidR="00C73307">
        <w:rPr>
          <w:rFonts w:hint="eastAsia"/>
        </w:rPr>
        <w:t>295</w:t>
      </w:r>
    </w:p>
    <w:p w:rsidR="000E612E" w:rsidRPr="00AF300E" w:rsidRDefault="000E612E" w:rsidP="000E612E">
      <w:pPr>
        <w:pStyle w:val="21"/>
      </w:pPr>
      <w:r w:rsidRPr="00AF300E">
        <w:t>南</w:t>
      </w:r>
      <w:proofErr w:type="gramStart"/>
      <w:r w:rsidRPr="00AF300E">
        <w:t>臺</w:t>
      </w:r>
      <w:proofErr w:type="gramEnd"/>
      <w:r w:rsidRPr="00AF300E">
        <w:t>科技大學性侵害性騷擾或</w:t>
      </w:r>
      <w:proofErr w:type="gramStart"/>
      <w:r w:rsidRPr="00AF300E">
        <w:t>性霸凌</w:t>
      </w:r>
      <w:proofErr w:type="gramEnd"/>
      <w:r w:rsidRPr="00AF300E">
        <w:t>防治規定</w:t>
      </w:r>
      <w:r w:rsidRPr="00AF300E">
        <w:tab/>
      </w:r>
      <w:r w:rsidR="00C73307">
        <w:rPr>
          <w:rFonts w:hint="eastAsia"/>
        </w:rPr>
        <w:t>296</w:t>
      </w:r>
    </w:p>
    <w:p w:rsidR="000E612E" w:rsidRPr="00AF300E" w:rsidRDefault="000E612E" w:rsidP="000E612E">
      <w:pPr>
        <w:pStyle w:val="21"/>
      </w:pPr>
      <w:r w:rsidRPr="00AF300E">
        <w:t>南</w:t>
      </w:r>
      <w:proofErr w:type="gramStart"/>
      <w:r w:rsidRPr="00AF300E">
        <w:t>臺</w:t>
      </w:r>
      <w:proofErr w:type="gramEnd"/>
      <w:r w:rsidRPr="00AF300E">
        <w:t>科技大學特殊教育推行委員會設置要點</w:t>
      </w:r>
      <w:r w:rsidRPr="00AF300E">
        <w:tab/>
      </w:r>
      <w:r w:rsidR="00C73307">
        <w:rPr>
          <w:rFonts w:hint="eastAsia"/>
        </w:rPr>
        <w:t>302</w:t>
      </w:r>
    </w:p>
    <w:p w:rsidR="000E612E" w:rsidRPr="00AF300E" w:rsidRDefault="000E612E" w:rsidP="000E612E">
      <w:pPr>
        <w:pStyle w:val="21"/>
      </w:pPr>
      <w:r w:rsidRPr="00AF300E">
        <w:t>南</w:t>
      </w:r>
      <w:proofErr w:type="gramStart"/>
      <w:r w:rsidRPr="00AF300E">
        <w:t>臺</w:t>
      </w:r>
      <w:proofErr w:type="gramEnd"/>
      <w:r w:rsidRPr="00AF300E">
        <w:t>科技大學學生申訴處理辦法</w:t>
      </w:r>
      <w:r w:rsidRPr="00AF300E">
        <w:tab/>
      </w:r>
      <w:r w:rsidR="00C73307">
        <w:rPr>
          <w:rFonts w:hint="eastAsia"/>
        </w:rPr>
        <w:t>303</w:t>
      </w:r>
    </w:p>
    <w:p w:rsidR="000E612E" w:rsidRPr="00AF300E" w:rsidRDefault="000E612E" w:rsidP="000E612E">
      <w:pPr>
        <w:pStyle w:val="21"/>
      </w:pPr>
      <w:r w:rsidRPr="00AF300E">
        <w:t>南</w:t>
      </w:r>
      <w:proofErr w:type="gramStart"/>
      <w:r w:rsidRPr="00AF300E">
        <w:t>臺</w:t>
      </w:r>
      <w:proofErr w:type="gramEnd"/>
      <w:r w:rsidRPr="00AF300E">
        <w:t>科技大學導師考核及績優導師評選獎勵要點</w:t>
      </w:r>
      <w:r w:rsidRPr="00AF300E">
        <w:tab/>
      </w:r>
      <w:r w:rsidR="00C73307">
        <w:rPr>
          <w:rFonts w:hint="eastAsia"/>
        </w:rPr>
        <w:t>306</w:t>
      </w:r>
    </w:p>
    <w:p w:rsidR="000E612E" w:rsidRPr="00AF300E" w:rsidRDefault="000E612E" w:rsidP="000E612E">
      <w:pPr>
        <w:pStyle w:val="21"/>
      </w:pPr>
      <w:r w:rsidRPr="00AF300E">
        <w:t>南</w:t>
      </w:r>
      <w:proofErr w:type="gramStart"/>
      <w:r w:rsidRPr="00AF300E">
        <w:t>臺</w:t>
      </w:r>
      <w:proofErr w:type="gramEnd"/>
      <w:r w:rsidRPr="00AF300E">
        <w:t>科技大學導師制實施辦法</w:t>
      </w:r>
      <w:r w:rsidRPr="00AF300E">
        <w:tab/>
      </w:r>
      <w:r w:rsidR="00C73307">
        <w:rPr>
          <w:rFonts w:hint="eastAsia"/>
        </w:rPr>
        <w:t>308</w:t>
      </w:r>
    </w:p>
    <w:p w:rsidR="000E612E" w:rsidRPr="00AF300E" w:rsidRDefault="000E612E" w:rsidP="000E612E">
      <w:pPr>
        <w:pStyle w:val="21"/>
      </w:pPr>
      <w:r w:rsidRPr="00AF300E">
        <w:t>南</w:t>
      </w:r>
      <w:proofErr w:type="gramStart"/>
      <w:r w:rsidRPr="00AF300E">
        <w:t>臺</w:t>
      </w:r>
      <w:proofErr w:type="gramEnd"/>
      <w:r w:rsidRPr="00AF300E">
        <w:t>科技大學導師審查委員會設置要點</w:t>
      </w:r>
      <w:r w:rsidRPr="00AF300E">
        <w:tab/>
      </w:r>
      <w:r w:rsidR="00C73307">
        <w:rPr>
          <w:rFonts w:hint="eastAsia"/>
        </w:rPr>
        <w:t>310</w:t>
      </w:r>
    </w:p>
    <w:p w:rsidR="000E612E" w:rsidRPr="00AF300E" w:rsidRDefault="00E514B4" w:rsidP="000E612E">
      <w:pPr>
        <w:pStyle w:val="21"/>
      </w:pPr>
      <w:r w:rsidRPr="00AF300E">
        <w:t>南</w:t>
      </w:r>
      <w:proofErr w:type="gramStart"/>
      <w:r w:rsidRPr="00AF300E">
        <w:t>臺</w:t>
      </w:r>
      <w:proofErr w:type="gramEnd"/>
      <w:r w:rsidRPr="00AF300E">
        <w:t>科技大學性侵害性騷擾或</w:t>
      </w:r>
      <w:proofErr w:type="gramStart"/>
      <w:r w:rsidRPr="00AF300E">
        <w:t>性霸凌</w:t>
      </w:r>
      <w:proofErr w:type="gramEnd"/>
      <w:r w:rsidRPr="00AF300E">
        <w:t>防治規定</w:t>
      </w:r>
      <w:r w:rsidR="000E612E" w:rsidRPr="00AF300E">
        <w:tab/>
      </w:r>
      <w:r w:rsidR="00C73307">
        <w:rPr>
          <w:rFonts w:hint="eastAsia"/>
        </w:rPr>
        <w:t>311</w:t>
      </w:r>
    </w:p>
    <w:p w:rsidR="000E612E" w:rsidRPr="00AF300E" w:rsidRDefault="00E514B4" w:rsidP="000E612E">
      <w:pPr>
        <w:pStyle w:val="21"/>
      </w:pPr>
      <w:r w:rsidRPr="00AF300E">
        <w:t>南</w:t>
      </w:r>
      <w:proofErr w:type="gramStart"/>
      <w:r w:rsidRPr="00AF300E">
        <w:t>臺</w:t>
      </w:r>
      <w:proofErr w:type="gramEnd"/>
      <w:r w:rsidRPr="00AF300E">
        <w:t>科技大學性別平等教育委員會設置辦法</w:t>
      </w:r>
      <w:r w:rsidR="000E612E" w:rsidRPr="00AF300E">
        <w:tab/>
      </w:r>
      <w:r w:rsidR="00C73307">
        <w:rPr>
          <w:rFonts w:hint="eastAsia"/>
        </w:rPr>
        <w:t>317</w:t>
      </w:r>
    </w:p>
    <w:p w:rsidR="000E612E" w:rsidRPr="00AF300E" w:rsidRDefault="00E514B4" w:rsidP="000E612E">
      <w:pPr>
        <w:pStyle w:val="21"/>
      </w:pPr>
      <w:r w:rsidRPr="00AF300E">
        <w:t>南</w:t>
      </w:r>
      <w:proofErr w:type="gramStart"/>
      <w:r w:rsidRPr="00AF300E">
        <w:t>臺</w:t>
      </w:r>
      <w:proofErr w:type="gramEnd"/>
      <w:r w:rsidRPr="00AF300E">
        <w:t>科技大學性別平等教育實施規定</w:t>
      </w:r>
      <w:r w:rsidR="000E612E" w:rsidRPr="00AF300E">
        <w:tab/>
      </w:r>
      <w:r w:rsidR="00C73307">
        <w:rPr>
          <w:rFonts w:hint="eastAsia"/>
        </w:rPr>
        <w:t>319</w:t>
      </w:r>
    </w:p>
    <w:p w:rsidR="000E612E" w:rsidRPr="00AF300E" w:rsidRDefault="00E514B4" w:rsidP="000E612E">
      <w:pPr>
        <w:pStyle w:val="21"/>
      </w:pPr>
      <w:r w:rsidRPr="00AF300E">
        <w:t>南</w:t>
      </w:r>
      <w:proofErr w:type="gramStart"/>
      <w:r w:rsidRPr="00AF300E">
        <w:t>臺</w:t>
      </w:r>
      <w:proofErr w:type="gramEnd"/>
      <w:r w:rsidRPr="00AF300E">
        <w:t>科技大學推動性別平等教育與研究獎補助要點</w:t>
      </w:r>
      <w:r w:rsidR="000E612E" w:rsidRPr="00AF300E">
        <w:tab/>
      </w:r>
      <w:r w:rsidR="00C73307">
        <w:rPr>
          <w:rFonts w:hint="eastAsia"/>
        </w:rPr>
        <w:t>320</w:t>
      </w:r>
    </w:p>
    <w:p w:rsidR="00203B0A" w:rsidRPr="00AF300E" w:rsidRDefault="00203B0A" w:rsidP="00203B0A">
      <w:pPr>
        <w:spacing w:line="360" w:lineRule="auto"/>
        <w:jc w:val="center"/>
        <w:outlineLvl w:val="0"/>
        <w:rPr>
          <w:rFonts w:ascii="Times New Roman" w:eastAsia="標楷體" w:hAnsi="Times New Roman" w:cs="Times New Roman"/>
          <w:b/>
          <w:sz w:val="32"/>
          <w:szCs w:val="32"/>
        </w:rPr>
        <w:sectPr w:rsidR="00203B0A"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南臺科技大學交通安全教育委員會設置要點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99</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5</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17</w:t>
      </w:r>
      <w:r w:rsidR="008C26BD" w:rsidRPr="00AF300E">
        <w:rPr>
          <w:rFonts w:ascii="Times New Roman" w:eastAsia="標楷體" w:hAnsi="Times New Roman" w:cs="Times New Roman"/>
          <w:sz w:val="20"/>
        </w:rPr>
        <w:t>日行政會議修正通過</w:t>
      </w:r>
    </w:p>
    <w:p w:rsidR="008C26BD" w:rsidRPr="00AF300E" w:rsidRDefault="008C26BD" w:rsidP="008C26BD">
      <w:pPr>
        <w:pStyle w:val="28"/>
        <w:snapToGrid w:val="0"/>
        <w:spacing w:after="0" w:line="240" w:lineRule="auto"/>
        <w:ind w:left="482"/>
        <w:jc w:val="right"/>
        <w:rPr>
          <w:rFonts w:ascii="Times New Roman"/>
          <w:sz w:val="20"/>
        </w:rPr>
      </w:pPr>
    </w:p>
    <w:p w:rsidR="008C26BD" w:rsidRPr="00AF300E" w:rsidRDefault="008C26BD" w:rsidP="00FE48F3">
      <w:pPr>
        <w:pStyle w:val="28"/>
        <w:snapToGrid w:val="0"/>
        <w:spacing w:after="0" w:line="240" w:lineRule="auto"/>
        <w:ind w:left="516" w:hangingChars="215" w:hanging="516"/>
        <w:jc w:val="both"/>
        <w:rPr>
          <w:rFonts w:ascii="Times New Roman"/>
          <w:sz w:val="24"/>
          <w:szCs w:val="24"/>
        </w:rPr>
      </w:pPr>
      <w:r w:rsidRPr="00AF300E">
        <w:rPr>
          <w:rFonts w:ascii="Times New Roman"/>
          <w:sz w:val="24"/>
          <w:szCs w:val="24"/>
        </w:rPr>
        <w:t>一、南臺科技大學（以下簡稱本校）為落實交通安全教育與宣導，維護交通道德與秩序，培養學生守法守紀的良好習慣，降低交通意外事故的發生，以確保學生行的安全，特訂定本要點。</w:t>
      </w:r>
    </w:p>
    <w:p w:rsidR="008C26BD" w:rsidRPr="00AF300E" w:rsidRDefault="008C26BD" w:rsidP="00FE48F3">
      <w:pPr>
        <w:pStyle w:val="28"/>
        <w:snapToGrid w:val="0"/>
        <w:spacing w:after="0" w:line="240" w:lineRule="auto"/>
        <w:ind w:left="516" w:hangingChars="215" w:hanging="516"/>
        <w:jc w:val="both"/>
        <w:rPr>
          <w:rFonts w:ascii="Times New Roman"/>
          <w:sz w:val="24"/>
          <w:szCs w:val="24"/>
        </w:rPr>
      </w:pPr>
      <w:r w:rsidRPr="00AF300E">
        <w:rPr>
          <w:rFonts w:ascii="Times New Roman"/>
          <w:sz w:val="24"/>
          <w:szCs w:val="24"/>
        </w:rPr>
        <w:t>二、交通安全教育委員會（以下簡稱本委員會），本委員會職掌如下：</w:t>
      </w:r>
    </w:p>
    <w:p w:rsidR="008C26BD" w:rsidRPr="00AF300E" w:rsidRDefault="008C26BD" w:rsidP="00FE48F3">
      <w:pPr>
        <w:tabs>
          <w:tab w:val="left" w:pos="709"/>
          <w:tab w:val="left" w:pos="851"/>
          <w:tab w:val="left" w:pos="1134"/>
        </w:tabs>
        <w:snapToGrid w:val="0"/>
        <w:ind w:leftChars="250" w:left="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擬訂及督導本校實施交通安全教育之各項計畫辦法。</w:t>
      </w:r>
    </w:p>
    <w:p w:rsidR="008C26BD" w:rsidRPr="00AF300E" w:rsidRDefault="008C26BD" w:rsidP="00FE48F3">
      <w:pPr>
        <w:tabs>
          <w:tab w:val="left" w:pos="709"/>
          <w:tab w:val="left" w:pos="851"/>
          <w:tab w:val="left" w:pos="1134"/>
        </w:tabs>
        <w:snapToGrid w:val="0"/>
        <w:ind w:leftChars="250" w:left="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督導交通安全教育之教學與執行。</w:t>
      </w:r>
    </w:p>
    <w:p w:rsidR="008C26BD" w:rsidRPr="00AF300E" w:rsidRDefault="008C26BD" w:rsidP="00FE48F3">
      <w:pPr>
        <w:tabs>
          <w:tab w:val="left" w:pos="709"/>
          <w:tab w:val="left" w:pos="851"/>
          <w:tab w:val="left" w:pos="1134"/>
        </w:tabs>
        <w:snapToGrid w:val="0"/>
        <w:ind w:leftChars="250" w:left="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研究檢討並改進本校交通安全現況。</w:t>
      </w:r>
    </w:p>
    <w:p w:rsidR="008C26BD" w:rsidRPr="00AF300E" w:rsidRDefault="008C26BD" w:rsidP="00FE48F3">
      <w:pPr>
        <w:tabs>
          <w:tab w:val="left" w:pos="709"/>
          <w:tab w:val="left" w:pos="851"/>
          <w:tab w:val="left" w:pos="1134"/>
        </w:tabs>
        <w:snapToGrid w:val="0"/>
        <w:ind w:leftChars="250" w:left="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其他有關本校交通安全教育事宜。</w:t>
      </w:r>
    </w:p>
    <w:p w:rsidR="008C26BD" w:rsidRPr="00AF300E" w:rsidRDefault="008C26BD" w:rsidP="00FE48F3">
      <w:pPr>
        <w:pStyle w:val="28"/>
        <w:snapToGrid w:val="0"/>
        <w:spacing w:after="0" w:line="240" w:lineRule="auto"/>
        <w:ind w:left="516" w:hangingChars="215" w:hanging="516"/>
        <w:jc w:val="both"/>
        <w:rPr>
          <w:rFonts w:ascii="Times New Roman"/>
          <w:sz w:val="24"/>
          <w:szCs w:val="24"/>
        </w:rPr>
      </w:pPr>
      <w:r w:rsidRPr="00AF300E">
        <w:rPr>
          <w:rFonts w:ascii="Times New Roman"/>
          <w:sz w:val="24"/>
          <w:szCs w:val="24"/>
        </w:rPr>
        <w:t>三、本委員會設主任委員由校長擔任，副主任委員由行政副校長擔任，執行長由學生事務長擔任；執行秘書由生活輔導組長擔任；副執行秘書由業務承辦人擔任；學生代表委員二人，由學生自治會會長及交通服務社社長擔任；教職員代表委員十三人，由召集人推薦相關專業教職員提請校長聘任之，任期一年，得連任之。另視需要得由執行長推薦校外專業熱心人士提請校長聘任為指導顧問，任期一年，得連任之。</w:t>
      </w:r>
    </w:p>
    <w:p w:rsidR="008C26BD" w:rsidRPr="00AF300E" w:rsidRDefault="008C26BD" w:rsidP="00FE48F3">
      <w:pPr>
        <w:pStyle w:val="28"/>
        <w:snapToGrid w:val="0"/>
        <w:spacing w:after="0" w:line="240" w:lineRule="auto"/>
        <w:ind w:left="516" w:hangingChars="215" w:hanging="516"/>
        <w:jc w:val="both"/>
        <w:rPr>
          <w:rFonts w:ascii="Times New Roman"/>
          <w:sz w:val="24"/>
          <w:szCs w:val="24"/>
        </w:rPr>
      </w:pPr>
      <w:r w:rsidRPr="00AF300E">
        <w:rPr>
          <w:rFonts w:ascii="Times New Roman"/>
          <w:sz w:val="24"/>
          <w:szCs w:val="24"/>
        </w:rPr>
        <w:t>四、每學期初及學期末召開委員會，另需要得召開臨時會議，由召集人召集之。</w:t>
      </w:r>
    </w:p>
    <w:p w:rsidR="008C26BD" w:rsidRPr="00AF300E" w:rsidRDefault="008C26BD" w:rsidP="00FE48F3">
      <w:pPr>
        <w:pStyle w:val="28"/>
        <w:snapToGrid w:val="0"/>
        <w:spacing w:after="0" w:line="240" w:lineRule="auto"/>
        <w:ind w:left="516" w:hangingChars="215" w:hanging="516"/>
        <w:jc w:val="both"/>
        <w:rPr>
          <w:rFonts w:ascii="Times New Roman"/>
          <w:sz w:val="24"/>
          <w:szCs w:val="24"/>
        </w:rPr>
      </w:pPr>
      <w:r w:rsidRPr="00AF300E">
        <w:rPr>
          <w:rFonts w:ascii="Times New Roman"/>
          <w:sz w:val="24"/>
          <w:szCs w:val="24"/>
        </w:rPr>
        <w:t>五、本委員會召開會議及執行交通安全教育所需經費，由學校及學生事務與輔導相關經費支應。</w:t>
      </w:r>
    </w:p>
    <w:p w:rsidR="008C26BD" w:rsidRPr="00AF300E" w:rsidRDefault="008C26BD" w:rsidP="00FE48F3">
      <w:pPr>
        <w:pStyle w:val="28"/>
        <w:snapToGrid w:val="0"/>
        <w:spacing w:after="0" w:line="240" w:lineRule="auto"/>
        <w:ind w:left="516" w:hangingChars="215" w:hanging="516"/>
        <w:jc w:val="both"/>
        <w:rPr>
          <w:rFonts w:ascii="Times New Roman"/>
          <w:sz w:val="24"/>
          <w:szCs w:val="24"/>
        </w:rPr>
      </w:pPr>
      <w:r w:rsidRPr="00AF300E">
        <w:rPr>
          <w:rFonts w:ascii="Times New Roman"/>
          <w:sz w:val="24"/>
          <w:szCs w:val="24"/>
        </w:rPr>
        <w:t>六、本要點經行政會議通過，陳請校長核定後公布實施，修正時亦同。</w:t>
      </w:r>
    </w:p>
    <w:p w:rsidR="008C26BD" w:rsidRPr="00AF300E" w:rsidRDefault="008C26BD" w:rsidP="00FE48F3">
      <w:pPr>
        <w:snapToGrid w:val="0"/>
        <w:rPr>
          <w:rFonts w:ascii="Times New Roman" w:eastAsia="標楷體" w:hAnsi="Times New Roman" w:cs="Times New Roman"/>
          <w:szCs w:val="24"/>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203B0A">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南臺科技大學尿液篩檢輔導作業要點</w:t>
      </w:r>
    </w:p>
    <w:p w:rsidR="008C26BD" w:rsidRPr="00AF300E" w:rsidRDefault="00AF300E" w:rsidP="008C26B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100</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7</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12</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27</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104</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15</w:t>
      </w:r>
      <w:r w:rsidR="008C26BD" w:rsidRPr="00AF300E">
        <w:rPr>
          <w:rFonts w:ascii="Times New Roman" w:eastAsia="標楷體" w:hAnsi="Times New Roman" w:cs="Times New Roman"/>
          <w:sz w:val="20"/>
        </w:rPr>
        <w:t>日學生事務會議修正通過</w:t>
      </w:r>
    </w:p>
    <w:p w:rsidR="00FE48F3" w:rsidRPr="00AF300E" w:rsidRDefault="00FE48F3" w:rsidP="002153B1">
      <w:pPr>
        <w:spacing w:line="240" w:lineRule="exact"/>
        <w:jc w:val="right"/>
        <w:rPr>
          <w:rFonts w:ascii="Times New Roman" w:eastAsia="標楷體" w:hAnsi="Times New Roman" w:cs="Times New Roman"/>
          <w:sz w:val="20"/>
        </w:rPr>
      </w:pPr>
    </w:p>
    <w:p w:rsidR="008C26BD" w:rsidRPr="00AF300E" w:rsidRDefault="008C26BD" w:rsidP="00FE48F3">
      <w:pPr>
        <w:ind w:left="468" w:hangingChars="195" w:hanging="468"/>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依行政院「特定人員尿液檢驗辦法」及教育部「各級學校特定人員尿液篩檢及輔導作業要點」，為維護學生身心健康，杜絕毒品進入校園戕害學生之身心健康，透過尿液篩檢，即時發現身體健康情形有異樣之學生，並依個案成立春暉小組實施個案輔導，協助脫離身心危害，營造健康、清新及友善之校園環境，特訂定本要點。</w:t>
      </w:r>
    </w:p>
    <w:p w:rsidR="008C26BD" w:rsidRPr="00AF300E" w:rsidRDefault="008C26BD" w:rsidP="00FE48F3">
      <w:pPr>
        <w:jc w:val="both"/>
        <w:rPr>
          <w:rFonts w:ascii="Times New Roman" w:eastAsia="標楷體" w:hAnsi="Times New Roman" w:cs="Times New Roman"/>
          <w:szCs w:val="24"/>
        </w:rPr>
      </w:pPr>
      <w:r w:rsidRPr="00AF300E">
        <w:rPr>
          <w:rFonts w:ascii="Times New Roman" w:eastAsia="標楷體" w:hAnsi="Times New Roman" w:cs="Times New Roman"/>
          <w:szCs w:val="24"/>
        </w:rPr>
        <w:t>二、實施對象</w:t>
      </w:r>
    </w:p>
    <w:p w:rsidR="008C26BD" w:rsidRPr="00AF300E" w:rsidRDefault="008C26BD" w:rsidP="00FE48F3">
      <w:pPr>
        <w:pStyle w:val="31"/>
        <w:spacing w:after="0" w:line="240" w:lineRule="auto"/>
        <w:ind w:leftChars="197" w:left="473"/>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一</w:t>
      </w:r>
      <w:r w:rsidRPr="00AF300E">
        <w:rPr>
          <w:rFonts w:ascii="Times New Roman" w:hAnsi="Times New Roman"/>
          <w:sz w:val="24"/>
          <w:szCs w:val="24"/>
        </w:rPr>
        <w:t>)</w:t>
      </w:r>
      <w:r w:rsidRPr="00AF300E">
        <w:rPr>
          <w:rFonts w:ascii="Times New Roman" w:hAnsi="Times New Roman"/>
          <w:sz w:val="24"/>
          <w:szCs w:val="24"/>
        </w:rPr>
        <w:t>曾有違反毒品危害防制條例行為之學生或自動請求治療者。</w:t>
      </w:r>
    </w:p>
    <w:p w:rsidR="008C26BD" w:rsidRPr="00AF300E" w:rsidRDefault="008C26BD" w:rsidP="00FE48F3">
      <w:pPr>
        <w:pStyle w:val="31"/>
        <w:spacing w:after="0" w:line="240" w:lineRule="auto"/>
        <w:ind w:leftChars="197" w:left="473"/>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二</w:t>
      </w:r>
      <w:r w:rsidRPr="00AF300E">
        <w:rPr>
          <w:rFonts w:ascii="Times New Roman" w:hAnsi="Times New Roman"/>
          <w:sz w:val="24"/>
          <w:szCs w:val="24"/>
        </w:rPr>
        <w:t>)</w:t>
      </w:r>
      <w:r w:rsidRPr="00AF300E">
        <w:rPr>
          <w:rFonts w:ascii="Times New Roman" w:hAnsi="Times New Roman"/>
          <w:sz w:val="24"/>
          <w:szCs w:val="24"/>
        </w:rPr>
        <w:t>休學後復學之學生，且經繳驗體檢表有異常者。</w:t>
      </w:r>
    </w:p>
    <w:p w:rsidR="008C26BD" w:rsidRPr="00AF300E" w:rsidRDefault="008C26BD" w:rsidP="00FE48F3">
      <w:pPr>
        <w:pStyle w:val="31"/>
        <w:spacing w:after="0" w:line="240" w:lineRule="auto"/>
        <w:ind w:leftChars="206" w:left="964" w:hangingChars="196" w:hanging="470"/>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三</w:t>
      </w:r>
      <w:r w:rsidRPr="00AF300E">
        <w:rPr>
          <w:rFonts w:ascii="Times New Roman" w:hAnsi="Times New Roman"/>
          <w:sz w:val="24"/>
          <w:szCs w:val="24"/>
        </w:rPr>
        <w:t>)</w:t>
      </w:r>
      <w:r w:rsidRPr="00AF300E">
        <w:rPr>
          <w:rFonts w:ascii="Times New Roman" w:hAnsi="Times New Roman"/>
          <w:sz w:val="24"/>
          <w:szCs w:val="24"/>
        </w:rPr>
        <w:t>其他有事實足認為有施用毒品嫌疑之學生。</w:t>
      </w:r>
    </w:p>
    <w:p w:rsidR="008C26BD" w:rsidRPr="00AF300E" w:rsidRDefault="008C26BD" w:rsidP="00FE48F3">
      <w:pPr>
        <w:pStyle w:val="31"/>
        <w:spacing w:after="0" w:line="240" w:lineRule="auto"/>
        <w:ind w:leftChars="197" w:left="473"/>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四</w:t>
      </w:r>
      <w:r w:rsidRPr="00AF300E">
        <w:rPr>
          <w:rFonts w:ascii="Times New Roman" w:hAnsi="Times New Roman"/>
          <w:sz w:val="24"/>
          <w:szCs w:val="24"/>
        </w:rPr>
        <w:t>)</w:t>
      </w:r>
      <w:r w:rsidRPr="00AF300E">
        <w:rPr>
          <w:rFonts w:ascii="Times New Roman" w:hAnsi="Times New Roman"/>
          <w:sz w:val="24"/>
          <w:szCs w:val="24"/>
        </w:rPr>
        <w:t>經篩檢量表篩檢出有傾向者。</w:t>
      </w:r>
    </w:p>
    <w:p w:rsidR="008C26BD" w:rsidRPr="00AF300E" w:rsidRDefault="008C26BD" w:rsidP="00FE48F3">
      <w:pPr>
        <w:pStyle w:val="31"/>
        <w:spacing w:after="0" w:line="240" w:lineRule="auto"/>
        <w:ind w:leftChars="197" w:left="473"/>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五</w:t>
      </w:r>
      <w:r w:rsidRPr="00AF300E">
        <w:rPr>
          <w:rFonts w:ascii="Times New Roman" w:hAnsi="Times New Roman"/>
          <w:sz w:val="24"/>
          <w:szCs w:val="24"/>
        </w:rPr>
        <w:t>)</w:t>
      </w:r>
      <w:r w:rsidRPr="00AF300E">
        <w:rPr>
          <w:rFonts w:ascii="Times New Roman" w:hAnsi="Times New Roman"/>
          <w:sz w:val="24"/>
          <w:szCs w:val="24"/>
        </w:rPr>
        <w:t>未成年學生學校認為有必要實施尿液檢驗，並取得其父母或監護人同意者。</w:t>
      </w:r>
    </w:p>
    <w:p w:rsidR="008C26BD" w:rsidRPr="00AF300E" w:rsidRDefault="008C26BD" w:rsidP="00FE48F3">
      <w:pPr>
        <w:jc w:val="both"/>
        <w:rPr>
          <w:rFonts w:ascii="Times New Roman" w:eastAsia="標楷體" w:hAnsi="Times New Roman" w:cs="Times New Roman"/>
          <w:szCs w:val="24"/>
        </w:rPr>
      </w:pPr>
      <w:r w:rsidRPr="00AF300E">
        <w:rPr>
          <w:rFonts w:ascii="Times New Roman" w:eastAsia="標楷體" w:hAnsi="Times New Roman" w:cs="Times New Roman"/>
          <w:szCs w:val="24"/>
        </w:rPr>
        <w:t>三、篩檢時機</w:t>
      </w:r>
    </w:p>
    <w:p w:rsidR="008C26BD" w:rsidRPr="00AF300E" w:rsidRDefault="008C26BD" w:rsidP="00FE48F3">
      <w:pPr>
        <w:ind w:leftChars="150" w:left="850" w:hangingChars="204" w:hanging="490"/>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於每學期期初二週內由學務處生輔組指定專人負責調查蒐整，依類別建立「特定人員」名冊，並召開審查會議，簽請校長核定後，始實施尿液檢驗作業。</w:t>
      </w:r>
    </w:p>
    <w:p w:rsidR="008C26BD" w:rsidRPr="00AF300E" w:rsidRDefault="008C26BD" w:rsidP="00FE48F3">
      <w:pPr>
        <w:ind w:leftChars="202" w:left="847" w:hangingChars="151" w:hanging="362"/>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於學期中經觀察有事實足認為有施用毒品嫌疑之學生，應簽校長核定後，納入特定人員名冊。</w:t>
      </w:r>
    </w:p>
    <w:p w:rsidR="008C26BD" w:rsidRPr="00AF300E" w:rsidRDefault="008C26BD" w:rsidP="00FE48F3">
      <w:pPr>
        <w:ind w:leftChars="202" w:left="847" w:hangingChars="151" w:hanging="362"/>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於每學期開學、連續假期及長假後依特定人員名冊進行抽驗。</w:t>
      </w:r>
    </w:p>
    <w:p w:rsidR="008C26BD" w:rsidRPr="00AF300E" w:rsidRDefault="008C26BD" w:rsidP="00FE48F3">
      <w:pPr>
        <w:ind w:leftChars="202" w:left="847" w:hangingChars="151" w:hanging="362"/>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發現學生施用或持有不明藥物、有精神或行為異常，經觀察或以其他方式認為有施用毒品嫌疑者，得隨時採驗。</w:t>
      </w:r>
    </w:p>
    <w:p w:rsidR="008C26BD" w:rsidRPr="00AF300E" w:rsidRDefault="008C26BD" w:rsidP="00FE48F3">
      <w:pPr>
        <w:ind w:left="72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四、尿液採驗流程</w:t>
      </w:r>
    </w:p>
    <w:p w:rsidR="008C26BD" w:rsidRPr="00AF300E" w:rsidRDefault="008C26BD" w:rsidP="00FE48F3">
      <w:pPr>
        <w:ind w:leftChars="200" w:left="480"/>
        <w:jc w:val="both"/>
        <w:rPr>
          <w:rFonts w:ascii="Times New Roman" w:eastAsia="標楷體" w:hAnsi="Times New Roman" w:cs="Times New Roman"/>
          <w:szCs w:val="24"/>
        </w:rPr>
      </w:pPr>
      <w:r w:rsidRPr="00AF300E">
        <w:rPr>
          <w:rFonts w:ascii="Times New Roman" w:eastAsia="標楷體" w:hAnsi="Times New Roman" w:cs="Times New Roman"/>
          <w:szCs w:val="24"/>
        </w:rPr>
        <w:t>尿液採驗前置作業及採驗流程，應依「本校特定人員尿液採驗注意事項及特定人員尿液採驗流程」辦理。</w:t>
      </w:r>
    </w:p>
    <w:p w:rsidR="008C26BD" w:rsidRPr="00AF300E" w:rsidRDefault="008C26BD" w:rsidP="00FE48F3">
      <w:pPr>
        <w:ind w:leftChars="204" w:left="994" w:hangingChars="210" w:hanging="504"/>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於每學年上學期初兩週內完成人員編組、動線規劃及器材整備等事宜。</w:t>
      </w:r>
    </w:p>
    <w:p w:rsidR="008C26BD" w:rsidRPr="00AF300E" w:rsidRDefault="008C26BD" w:rsidP="00FE48F3">
      <w:pPr>
        <w:ind w:leftChars="204" w:left="994" w:hangingChars="210" w:hanging="504"/>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執行尿液檢體採驗：</w:t>
      </w:r>
    </w:p>
    <w:p w:rsidR="008C26BD" w:rsidRPr="00AF300E" w:rsidRDefault="008C26BD" w:rsidP="00FE48F3">
      <w:pPr>
        <w:ind w:leftChars="353" w:left="2287"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檢體採驗：對受檢之人員說明採集規定及方法，並指派專人全程監管進行採驗，採尿人員應與受檢人同一性別。</w:t>
      </w:r>
    </w:p>
    <w:p w:rsidR="008C26BD" w:rsidRPr="00AF300E" w:rsidRDefault="008C26BD" w:rsidP="00FE48F3">
      <w:pPr>
        <w:ind w:leftChars="357" w:left="2297" w:hangingChars="600" w:hanging="1440"/>
        <w:rPr>
          <w:rFonts w:ascii="Times New Roman" w:eastAsia="標楷體" w:hAnsi="Times New Roman" w:cs="Times New Roman"/>
          <w:bCs/>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檢體初篩：尿液檢體應先採集於集尿杯內，並進行初篩，初篩檢驗呈陽性反應者，由採尿人員會同受檢人將尿液檢體分裝為二瓶</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甲、乙瓶</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，每瓶至少</w:t>
      </w:r>
      <w:r w:rsidRPr="00AF300E">
        <w:rPr>
          <w:rFonts w:ascii="Times New Roman" w:eastAsia="標楷體" w:hAnsi="Times New Roman" w:cs="Times New Roman"/>
          <w:szCs w:val="24"/>
        </w:rPr>
        <w:t>30ml</w:t>
      </w:r>
      <w:r w:rsidRPr="00AF300E">
        <w:rPr>
          <w:rFonts w:ascii="Times New Roman" w:eastAsia="標楷體" w:hAnsi="Times New Roman" w:cs="Times New Roman"/>
          <w:szCs w:val="24"/>
        </w:rPr>
        <w:t>。</w:t>
      </w:r>
    </w:p>
    <w:p w:rsidR="008C26BD" w:rsidRPr="00AF300E" w:rsidRDefault="008C26BD" w:rsidP="00FE48F3">
      <w:pPr>
        <w:ind w:leftChars="353" w:left="2287"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確認檢體：在尿瓶上黏貼送驗學生檢體序號標籤</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如</w:t>
      </w:r>
      <w:r w:rsidRPr="00AF300E">
        <w:rPr>
          <w:rFonts w:ascii="Times New Roman" w:eastAsia="標楷體" w:hAnsi="Times New Roman" w:cs="Times New Roman"/>
          <w:szCs w:val="24"/>
        </w:rPr>
        <w:t>001</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002…)</w:t>
      </w:r>
      <w:r w:rsidRPr="00AF300E">
        <w:rPr>
          <w:rFonts w:ascii="Times New Roman" w:eastAsia="標楷體" w:hAnsi="Times New Roman" w:cs="Times New Roman"/>
          <w:szCs w:val="24"/>
        </w:rPr>
        <w:t>，並填寫監管紀錄表及學生尿液採驗名冊</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即受輔導人員名冊影本</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，核對無誤後，送衛生福利部（以下簡稱衛福部）認可之濫用藥物尿液檢驗機構進行確認檢驗。</w:t>
      </w:r>
    </w:p>
    <w:p w:rsidR="008C26BD" w:rsidRPr="00AF300E" w:rsidRDefault="008C26BD" w:rsidP="00FE48F3">
      <w:pPr>
        <w:jc w:val="both"/>
        <w:rPr>
          <w:rFonts w:ascii="Times New Roman" w:eastAsia="標楷體" w:hAnsi="Times New Roman" w:cs="Times New Roman"/>
          <w:szCs w:val="24"/>
        </w:rPr>
      </w:pPr>
      <w:r w:rsidRPr="00AF300E">
        <w:rPr>
          <w:rFonts w:ascii="Times New Roman" w:eastAsia="標楷體" w:hAnsi="Times New Roman" w:cs="Times New Roman"/>
          <w:szCs w:val="24"/>
        </w:rPr>
        <w:t>五、採驗結果處理</w:t>
      </w:r>
    </w:p>
    <w:p w:rsidR="008C26BD" w:rsidRPr="00AF300E" w:rsidRDefault="008C26BD" w:rsidP="00FE48F3">
      <w:pPr>
        <w:ind w:leftChars="198" w:left="809" w:hangingChars="139" w:hanging="334"/>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如試劑初篩為陰性反應者，</w:t>
      </w:r>
      <w:r w:rsidRPr="00AF300E">
        <w:rPr>
          <w:rFonts w:ascii="Times New Roman" w:eastAsia="標楷體" w:hAnsi="Times New Roman" w:cs="Times New Roman"/>
          <w:bCs/>
          <w:szCs w:val="24"/>
        </w:rPr>
        <w:t>仍應列為高關懷對象持續觀察輔導。</w:t>
      </w:r>
    </w:p>
    <w:p w:rsidR="008C26BD" w:rsidRPr="00AF300E" w:rsidRDefault="008C26BD" w:rsidP="00FE48F3">
      <w:pPr>
        <w:ind w:leftChars="199" w:left="896" w:hangingChars="174" w:hanging="418"/>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經確認檢驗為陽性反應，表示</w:t>
      </w:r>
      <w:r w:rsidRPr="00AF300E">
        <w:rPr>
          <w:rFonts w:ascii="Times New Roman" w:eastAsia="標楷體" w:hAnsi="Times New Roman" w:cs="Times New Roman"/>
          <w:bCs/>
          <w:szCs w:val="24"/>
        </w:rPr>
        <w:t>尿液中有毒品反應情形者</w:t>
      </w:r>
      <w:r w:rsidRPr="00AF300E">
        <w:rPr>
          <w:rFonts w:ascii="Times New Roman" w:eastAsia="標楷體" w:hAnsi="Times New Roman" w:cs="Times New Roman"/>
          <w:szCs w:val="24"/>
        </w:rPr>
        <w:t>或坦承曾吸食毒品之學生，經奉校長核示後，由校安中心完成校安事件通報，並成立春暉小組實施個案輔導。</w:t>
      </w:r>
    </w:p>
    <w:p w:rsidR="008C26BD" w:rsidRPr="00AF300E" w:rsidRDefault="008C26BD" w:rsidP="00FE48F3">
      <w:pPr>
        <w:ind w:leftChars="198" w:left="955"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若家長對送驗尿液檢體之檢驗報告有疑義時，得於接到報告十四日內，敘明原因要求複驗</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乙瓶</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8C26BD" w:rsidRPr="00AF300E" w:rsidRDefault="008C26BD" w:rsidP="00FE48F3">
      <w:pPr>
        <w:rPr>
          <w:rFonts w:ascii="Times New Roman" w:eastAsia="標楷體" w:hAnsi="Times New Roman" w:cs="Times New Roman"/>
          <w:szCs w:val="24"/>
        </w:rPr>
      </w:pPr>
      <w:r w:rsidRPr="00AF300E">
        <w:rPr>
          <w:rFonts w:ascii="Times New Roman" w:eastAsia="標楷體" w:hAnsi="Times New Roman" w:cs="Times New Roman"/>
          <w:szCs w:val="24"/>
        </w:rPr>
        <w:t>六、輔導措施</w:t>
      </w:r>
    </w:p>
    <w:p w:rsidR="008C26BD" w:rsidRPr="00AF300E" w:rsidRDefault="008C26BD" w:rsidP="00FE48F3">
      <w:pPr>
        <w:ind w:leftChars="199" w:left="896" w:hangingChars="174" w:hanging="418"/>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春暉小組由導師、輔導老師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必要時得加社工人員</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、學務人員、輔導教官、家長</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或監</w:t>
      </w:r>
      <w:r w:rsidRPr="00AF300E">
        <w:rPr>
          <w:rFonts w:ascii="Times New Roman" w:eastAsia="標楷體" w:hAnsi="Times New Roman" w:cs="Times New Roman"/>
          <w:szCs w:val="24"/>
        </w:rPr>
        <w:lastRenderedPageBreak/>
        <w:t>護人</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或相關人員等共同組成之，針對個案實施三個月輔導，輔導期間應適時使用快速檢驗試劑實施篩檢，並建立學生個案輔導紀錄表備查；其屬施用第一級、第二級毒品者，應告知依毒品危害防制第二十一條第一項規定，自動向衛福部指定之醫療機構請求治療，醫療機構免將請求治療者送法院或檢察機關。</w:t>
      </w:r>
    </w:p>
    <w:p w:rsidR="008C26BD" w:rsidRPr="00AF300E" w:rsidRDefault="008C26BD" w:rsidP="00FE48F3">
      <w:pPr>
        <w:ind w:leftChars="199" w:left="896" w:hangingChars="174" w:hanging="418"/>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特定人員經輔導三個月後，採集尿液再送檢驗機構檢驗，仍屬陽性反應者，應再實施輔導一次</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三個月，並協請家長將個案轉介至衛福部指定之醫療機構請求治療，其屬施用第一級、第二級毒品者，函請警察機關協助處理。</w:t>
      </w:r>
    </w:p>
    <w:p w:rsidR="008C26BD" w:rsidRPr="00AF300E" w:rsidRDefault="008C26BD" w:rsidP="00FE48F3">
      <w:pPr>
        <w:ind w:leftChars="199" w:left="896" w:hangingChars="174" w:hanging="418"/>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依前款規定或家長拒絕送醫戒治或戒治無效時，得依毒品危害防制條例相關規定，洽請警察機關協助處理。</w:t>
      </w:r>
    </w:p>
    <w:p w:rsidR="008C26BD" w:rsidRPr="00AF300E" w:rsidRDefault="008C26BD" w:rsidP="00FE48F3">
      <w:pPr>
        <w:ind w:leftChars="199" w:left="896" w:hangingChars="174" w:hanging="418"/>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春暉小組輔導期滿，經尿液檢驗確認為陰性反應者，學校應召開春暉小組結案會議，解除春暉小組列管，並持續將學生列為特定人員觀察。</w:t>
      </w:r>
    </w:p>
    <w:p w:rsidR="008C26BD" w:rsidRPr="00AF300E" w:rsidRDefault="008C26BD" w:rsidP="00FE48F3">
      <w:pPr>
        <w:ind w:leftChars="199" w:left="896" w:hangingChars="174" w:hanging="418"/>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五</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藥物濫用學生經司法矯正機構輔導勒戒完成返校後，仍由春暉小組實施輔導。</w:t>
      </w:r>
    </w:p>
    <w:p w:rsidR="008C26BD" w:rsidRPr="00AF300E" w:rsidRDefault="008C26BD" w:rsidP="00FE48F3">
      <w:pPr>
        <w:ind w:leftChars="199" w:left="896" w:hangingChars="174" w:hanging="418"/>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六</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為利個案之賡續輔導，如個案有失蹤、退、轉、休學、畢</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結</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業等情形致輔導中斷時，應即透過通報系統，將相關輔導資料移轉個案戶籍地毒品危害防制中心或警政單位協助追蹤輔導、戒治及查察。</w:t>
      </w:r>
    </w:p>
    <w:p w:rsidR="008C26BD" w:rsidRPr="00AF300E" w:rsidRDefault="008C26BD" w:rsidP="00FE48F3">
      <w:pPr>
        <w:ind w:leftChars="199" w:left="896" w:hangingChars="174" w:hanging="418"/>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發現疑似藥頭之學生，以密件通報警察機關協助處理。</w:t>
      </w:r>
    </w:p>
    <w:p w:rsidR="008C26BD" w:rsidRPr="00AF300E" w:rsidRDefault="008C26BD" w:rsidP="00FE48F3">
      <w:pPr>
        <w:ind w:leftChars="199" w:left="896" w:hangingChars="174" w:hanging="418"/>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針對藥物濫用之高風險族群時應由學務處提供「自我保護」與「預防感染愛滋」之預防教育與相關諮詢輔導。</w:t>
      </w:r>
    </w:p>
    <w:p w:rsidR="008C26BD" w:rsidRPr="00AF300E" w:rsidRDefault="008C26BD" w:rsidP="00FE48F3">
      <w:pPr>
        <w:jc w:val="both"/>
        <w:rPr>
          <w:rFonts w:ascii="Times New Roman" w:eastAsia="標楷體" w:hAnsi="Times New Roman" w:cs="Times New Roman"/>
          <w:szCs w:val="24"/>
        </w:rPr>
      </w:pPr>
      <w:r w:rsidRPr="00AF300E">
        <w:rPr>
          <w:rFonts w:ascii="Times New Roman" w:eastAsia="標楷體" w:hAnsi="Times New Roman" w:cs="Times New Roman"/>
          <w:szCs w:val="24"/>
        </w:rPr>
        <w:t>七、一般規定</w:t>
      </w:r>
    </w:p>
    <w:p w:rsidR="008C26BD" w:rsidRPr="00AF300E" w:rsidRDefault="008C26BD" w:rsidP="00FE48F3">
      <w:pPr>
        <w:ind w:leftChars="233" w:left="1005" w:hangingChars="186" w:hanging="446"/>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各級人員、採尿單位及檢驗機構應對受檢人之系別、班級、姓名於採驗前、中、後之作業，均應力求保密，以維護受檢人名譽。</w:t>
      </w:r>
    </w:p>
    <w:p w:rsidR="008C26BD" w:rsidRPr="00AF300E" w:rsidRDefault="008C26BD" w:rsidP="00FE48F3">
      <w:pPr>
        <w:ind w:leftChars="232" w:left="1003" w:hangingChars="186" w:hanging="446"/>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有關尿液採集及檢驗相關作業，應參考濫用藥物尿液採集作業規範及濫用藥物尿液檢驗作業準則規定辦理。</w:t>
      </w:r>
    </w:p>
    <w:p w:rsidR="008C26BD" w:rsidRPr="00AF300E" w:rsidRDefault="008C26BD" w:rsidP="00FE48F3">
      <w:pPr>
        <w:pStyle w:val="HTML"/>
        <w:spacing w:line="240" w:lineRule="auto"/>
        <w:ind w:leftChars="233" w:left="1005" w:hangingChars="186" w:hanging="446"/>
        <w:rPr>
          <w:rFonts w:ascii="Times New Roman" w:eastAsia="標楷體" w:hAnsi="Times New Roman"/>
          <w:sz w:val="24"/>
          <w:szCs w:val="24"/>
        </w:rPr>
      </w:pPr>
      <w:bookmarkStart w:id="3" w:name="OLE_LINK3"/>
      <w:r w:rsidRPr="00AF300E">
        <w:rPr>
          <w:rFonts w:ascii="Times New Roman" w:eastAsia="標楷體" w:hAnsi="Times New Roman"/>
          <w:sz w:val="24"/>
          <w:szCs w:val="24"/>
        </w:rPr>
        <w:t>(</w:t>
      </w:r>
      <w:r w:rsidRPr="00AF300E">
        <w:rPr>
          <w:rFonts w:ascii="Times New Roman" w:eastAsia="標楷體" w:hAnsi="Times New Roman"/>
          <w:sz w:val="24"/>
          <w:szCs w:val="24"/>
        </w:rPr>
        <w:t>三</w:t>
      </w:r>
      <w:r w:rsidRPr="00AF300E">
        <w:rPr>
          <w:rFonts w:ascii="Times New Roman" w:eastAsia="標楷體" w:hAnsi="Times New Roman"/>
          <w:sz w:val="24"/>
          <w:szCs w:val="24"/>
        </w:rPr>
        <w:t>)</w:t>
      </w:r>
      <w:r w:rsidRPr="00AF300E">
        <w:rPr>
          <w:rFonts w:ascii="Times New Roman" w:eastAsia="標楷體" w:hAnsi="Times New Roman"/>
          <w:sz w:val="24"/>
          <w:szCs w:val="24"/>
        </w:rPr>
        <w:t>辦理多元輔導課程，聘請認輔志工或心輔諮商人員，協助戒治成功者現身說法、目標設定、生涯規劃、運動類及技職類等多元輔導課程。</w:t>
      </w:r>
    </w:p>
    <w:p w:rsidR="008C26BD" w:rsidRPr="00AF300E" w:rsidRDefault="008C26BD" w:rsidP="00FE48F3">
      <w:pPr>
        <w:pStyle w:val="HTML"/>
        <w:spacing w:line="240" w:lineRule="auto"/>
        <w:ind w:leftChars="233" w:left="1005" w:hangingChars="186" w:hanging="446"/>
        <w:rPr>
          <w:rFonts w:ascii="Times New Roman" w:eastAsia="標楷體" w:hAnsi="Times New Roman"/>
          <w:sz w:val="24"/>
          <w:szCs w:val="24"/>
        </w:rPr>
      </w:pPr>
      <w:r w:rsidRPr="00AF300E">
        <w:rPr>
          <w:rFonts w:ascii="Times New Roman" w:eastAsia="標楷體" w:hAnsi="Times New Roman"/>
          <w:sz w:val="24"/>
          <w:szCs w:val="24"/>
        </w:rPr>
        <w:t>(</w:t>
      </w:r>
      <w:r w:rsidRPr="00AF300E">
        <w:rPr>
          <w:rFonts w:ascii="Times New Roman" w:eastAsia="標楷體" w:hAnsi="Times New Roman"/>
          <w:sz w:val="24"/>
          <w:szCs w:val="24"/>
        </w:rPr>
        <w:t>四</w:t>
      </w:r>
      <w:r w:rsidRPr="00AF300E">
        <w:rPr>
          <w:rFonts w:ascii="Times New Roman" w:eastAsia="標楷體" w:hAnsi="Times New Roman"/>
          <w:sz w:val="24"/>
          <w:szCs w:val="24"/>
        </w:rPr>
        <w:t>)</w:t>
      </w:r>
      <w:r w:rsidRPr="00AF300E">
        <w:rPr>
          <w:rFonts w:ascii="Times New Roman" w:eastAsia="標楷體" w:hAnsi="Times New Roman"/>
          <w:sz w:val="24"/>
          <w:szCs w:val="24"/>
        </w:rPr>
        <w:t>受檢人員拒絕接受尿液檢驗時，得依職權及相關法令之規定通知家長及警察機關協助執行尿液篩檢。</w:t>
      </w:r>
    </w:p>
    <w:p w:rsidR="008C26BD" w:rsidRPr="00AF300E" w:rsidRDefault="008C26BD" w:rsidP="00FE48F3">
      <w:pPr>
        <w:pStyle w:val="HTML"/>
        <w:spacing w:line="240" w:lineRule="auto"/>
        <w:ind w:leftChars="233" w:left="1005" w:hangingChars="186" w:hanging="446"/>
        <w:rPr>
          <w:rFonts w:ascii="Times New Roman" w:eastAsia="標楷體" w:hAnsi="Times New Roman"/>
          <w:sz w:val="24"/>
          <w:szCs w:val="24"/>
        </w:rPr>
      </w:pPr>
      <w:r w:rsidRPr="00AF300E">
        <w:rPr>
          <w:rFonts w:ascii="Times New Roman" w:eastAsia="標楷體" w:hAnsi="Times New Roman"/>
          <w:sz w:val="24"/>
          <w:szCs w:val="24"/>
        </w:rPr>
        <w:t>(</w:t>
      </w:r>
      <w:r w:rsidRPr="00AF300E">
        <w:rPr>
          <w:rFonts w:ascii="Times New Roman" w:eastAsia="標楷體" w:hAnsi="Times New Roman"/>
          <w:sz w:val="24"/>
          <w:szCs w:val="24"/>
        </w:rPr>
        <w:t>五</w:t>
      </w:r>
      <w:r w:rsidRPr="00AF300E">
        <w:rPr>
          <w:rFonts w:ascii="Times New Roman" w:eastAsia="標楷體" w:hAnsi="Times New Roman"/>
          <w:sz w:val="24"/>
          <w:szCs w:val="24"/>
        </w:rPr>
        <w:t>)</w:t>
      </w:r>
      <w:r w:rsidRPr="00AF300E">
        <w:rPr>
          <w:rFonts w:ascii="Times New Roman" w:eastAsia="標楷體" w:hAnsi="Times New Roman"/>
          <w:sz w:val="24"/>
          <w:szCs w:val="24"/>
        </w:rPr>
        <w:t>校內發現疑似毒品或製造或施用毒品之器具，應移交警察機關處理。</w:t>
      </w:r>
    </w:p>
    <w:p w:rsidR="008C26BD" w:rsidRPr="00AF300E" w:rsidRDefault="008C26BD" w:rsidP="00FE48F3">
      <w:pPr>
        <w:pStyle w:val="HTML"/>
        <w:spacing w:line="240" w:lineRule="auto"/>
        <w:ind w:leftChars="233" w:left="1005" w:hangingChars="186" w:hanging="446"/>
        <w:rPr>
          <w:rFonts w:ascii="Times New Roman" w:eastAsia="標楷體" w:hAnsi="Times New Roman"/>
          <w:sz w:val="24"/>
          <w:szCs w:val="24"/>
        </w:rPr>
      </w:pPr>
      <w:r w:rsidRPr="00AF300E">
        <w:rPr>
          <w:rFonts w:ascii="Times New Roman" w:eastAsia="標楷體" w:hAnsi="Times New Roman"/>
          <w:sz w:val="24"/>
          <w:szCs w:val="24"/>
        </w:rPr>
        <w:t>(</w:t>
      </w:r>
      <w:r w:rsidRPr="00AF300E">
        <w:rPr>
          <w:rFonts w:ascii="Times New Roman" w:eastAsia="標楷體" w:hAnsi="Times New Roman"/>
          <w:sz w:val="24"/>
          <w:szCs w:val="24"/>
        </w:rPr>
        <w:t>六</w:t>
      </w:r>
      <w:r w:rsidRPr="00AF300E">
        <w:rPr>
          <w:rFonts w:ascii="Times New Roman" w:eastAsia="標楷體" w:hAnsi="Times New Roman"/>
          <w:sz w:val="24"/>
          <w:szCs w:val="24"/>
        </w:rPr>
        <w:t>)</w:t>
      </w:r>
      <w:r w:rsidRPr="00AF300E">
        <w:rPr>
          <w:rFonts w:ascii="Times New Roman" w:eastAsia="標楷體" w:hAnsi="Times New Roman"/>
          <w:sz w:val="24"/>
          <w:szCs w:val="24"/>
        </w:rPr>
        <w:t>辦理本項工作有具體成效者，陳報教育部從優獎勵。</w:t>
      </w:r>
    </w:p>
    <w:p w:rsidR="008C26BD" w:rsidRPr="00AF300E" w:rsidRDefault="008C26BD" w:rsidP="00FE48F3">
      <w:pPr>
        <w:pStyle w:val="HTML"/>
        <w:spacing w:line="240" w:lineRule="auto"/>
        <w:rPr>
          <w:rFonts w:ascii="Times New Roman" w:eastAsia="標楷體" w:hAnsi="Times New Roman"/>
          <w:bCs/>
          <w:sz w:val="24"/>
          <w:szCs w:val="24"/>
        </w:rPr>
      </w:pPr>
      <w:r w:rsidRPr="00AF300E">
        <w:rPr>
          <w:rFonts w:ascii="Times New Roman" w:eastAsia="標楷體" w:hAnsi="Times New Roman"/>
          <w:sz w:val="24"/>
          <w:szCs w:val="24"/>
        </w:rPr>
        <w:t>八、本要點經學生事務會議通過，陳請校長核定後公布施行，修正時亦同。</w:t>
      </w:r>
      <w:bookmarkEnd w:id="3"/>
    </w:p>
    <w:p w:rsidR="008C26BD" w:rsidRPr="00AF300E" w:rsidRDefault="008C26BD" w:rsidP="00FE48F3">
      <w:pPr>
        <w:ind w:left="674" w:hangingChars="281" w:hanging="674"/>
        <w:jc w:val="both"/>
        <w:rPr>
          <w:rFonts w:ascii="Times New Roman" w:eastAsia="標楷體" w:hAnsi="Times New Roman" w:cs="Times New Roman"/>
          <w:szCs w:val="24"/>
          <w:lang w:val="x-none"/>
        </w:rPr>
      </w:pPr>
    </w:p>
    <w:p w:rsidR="008C26BD" w:rsidRPr="00AF300E" w:rsidRDefault="008C26BD" w:rsidP="0091046F">
      <w:pPr>
        <w:jc w:val="center"/>
        <w:rPr>
          <w:rFonts w:ascii="Times New Roman" w:eastAsia="標楷體" w:hAnsi="Times New Roman" w:cs="Times New Roman"/>
          <w:b/>
          <w:sz w:val="28"/>
          <w:szCs w:val="28"/>
          <w:lang w:val="x-none"/>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南臺科技大學杜絕毒品進入校園之因應作法</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99</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5</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17</w:t>
      </w:r>
      <w:r w:rsidR="008C26BD" w:rsidRPr="00AF300E">
        <w:rPr>
          <w:rFonts w:ascii="Times New Roman" w:eastAsia="標楷體" w:hAnsi="Times New Roman" w:cs="Times New Roman"/>
          <w:sz w:val="20"/>
        </w:rPr>
        <w:t>日行政會議通過</w:t>
      </w:r>
    </w:p>
    <w:p w:rsidR="008C26BD" w:rsidRPr="00AF300E" w:rsidRDefault="008C26BD" w:rsidP="008C26BD">
      <w:pPr>
        <w:adjustRightInd w:val="0"/>
        <w:snapToGrid w:val="0"/>
        <w:ind w:left="804" w:hangingChars="402" w:hanging="804"/>
        <w:jc w:val="right"/>
        <w:rPr>
          <w:rFonts w:ascii="Times New Roman" w:eastAsia="標楷體" w:hAnsi="Times New Roman" w:cs="Times New Roman"/>
          <w:sz w:val="20"/>
          <w:szCs w:val="20"/>
        </w:rPr>
      </w:pPr>
    </w:p>
    <w:p w:rsidR="008C26BD" w:rsidRPr="00AF300E" w:rsidRDefault="008C26BD" w:rsidP="00FE48F3">
      <w:pPr>
        <w:snapToGrid w:val="0"/>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一、南臺科技大學（以下簡稱本校）為維護學生身心健康，防制毒品進入校園透過各種時機宣導防制藥物濫用，讓學生脫離毒品危害，營造健康清新及友善的校園環境之目的，特訂定本作法。</w:t>
      </w:r>
    </w:p>
    <w:p w:rsidR="008C26BD" w:rsidRPr="00AF300E" w:rsidRDefault="008C26BD" w:rsidP="00FE48F3">
      <w:pPr>
        <w:numPr>
          <w:ilvl w:val="0"/>
          <w:numId w:val="53"/>
        </w:numPr>
        <w:adjustRightInd w:val="0"/>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緣起：</w:t>
      </w:r>
    </w:p>
    <w:p w:rsidR="008C26BD" w:rsidRPr="00AF300E" w:rsidRDefault="008C26BD" w:rsidP="00FE48F3">
      <w:pPr>
        <w:adjustRightInd w:val="0"/>
        <w:snapToGrid w:val="0"/>
        <w:ind w:leftChars="200" w:left="480"/>
        <w:jc w:val="both"/>
        <w:rPr>
          <w:rFonts w:ascii="Times New Roman" w:eastAsia="標楷體" w:hAnsi="Times New Roman" w:cs="Times New Roman"/>
          <w:szCs w:val="24"/>
        </w:rPr>
      </w:pPr>
      <w:r w:rsidRPr="00AF300E">
        <w:rPr>
          <w:rFonts w:ascii="Times New Roman" w:eastAsia="標楷體" w:hAnsi="Times New Roman" w:cs="Times New Roman"/>
          <w:szCs w:val="24"/>
        </w:rPr>
        <w:t>因應近日媒體報導發生多起高中職校及科技大學之學生集體吸毒事件經警方查獲，基於本案件對於校園安全及優良學習校風之衝擊性，顯見毒品已進入校園之事態非常嚴重，即須採取因應之道，杜絕毒品進入校園。</w:t>
      </w:r>
    </w:p>
    <w:p w:rsidR="008C26BD" w:rsidRPr="00AF300E" w:rsidRDefault="008C26BD" w:rsidP="00FE48F3">
      <w:pPr>
        <w:numPr>
          <w:ilvl w:val="0"/>
          <w:numId w:val="53"/>
        </w:numPr>
        <w:adjustRightInd w:val="0"/>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對象：本校全體教職員暨在學學生為主。</w:t>
      </w:r>
    </w:p>
    <w:p w:rsidR="008C26BD" w:rsidRPr="00AF300E" w:rsidRDefault="008C26BD" w:rsidP="00FE48F3">
      <w:pPr>
        <w:numPr>
          <w:ilvl w:val="0"/>
          <w:numId w:val="53"/>
        </w:numPr>
        <w:adjustRightInd w:val="0"/>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本校為杜絕毒品進入校園，規劃因應作法如下：</w:t>
      </w:r>
    </w:p>
    <w:p w:rsidR="008C26BD" w:rsidRPr="00AF300E" w:rsidRDefault="008C26BD" w:rsidP="00FE48F3">
      <w:pPr>
        <w:adjustRightInd w:val="0"/>
        <w:snapToGrid w:val="0"/>
        <w:ind w:firstLineChars="200" w:firstLine="480"/>
        <w:jc w:val="both"/>
        <w:rPr>
          <w:rFonts w:ascii="Times New Roman" w:eastAsia="標楷體" w:hAnsi="Times New Roman" w:cs="Times New Roman"/>
          <w:szCs w:val="24"/>
        </w:rPr>
      </w:pPr>
      <w:r w:rsidRPr="00AF300E">
        <w:rPr>
          <w:rFonts w:ascii="Times New Roman" w:eastAsia="標楷體" w:hAnsi="Times New Roman" w:cs="Times New Roman"/>
          <w:szCs w:val="24"/>
        </w:rPr>
        <w:t>（一）從學校政策面向規劃：</w:t>
      </w:r>
    </w:p>
    <w:p w:rsidR="008C26BD" w:rsidRPr="00AF300E" w:rsidRDefault="008C26BD" w:rsidP="00FE48F3">
      <w:pPr>
        <w:adjustRightInd w:val="0"/>
        <w:snapToGrid w:val="0"/>
        <w:ind w:firstLineChars="385" w:firstLine="924"/>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主動結合警調機關資源配合調查。</w:t>
      </w:r>
    </w:p>
    <w:p w:rsidR="008C26BD" w:rsidRPr="00AF300E" w:rsidRDefault="008C26BD" w:rsidP="00FE48F3">
      <w:pPr>
        <w:adjustRightInd w:val="0"/>
        <w:snapToGrid w:val="0"/>
        <w:ind w:firstLineChars="385" w:firstLine="924"/>
        <w:jc w:val="both"/>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辦理學生定期或臨時性之尿液篩檢措施。</w:t>
      </w:r>
    </w:p>
    <w:p w:rsidR="008C26BD" w:rsidRPr="00AF300E" w:rsidRDefault="008C26BD" w:rsidP="00FE48F3">
      <w:pPr>
        <w:adjustRightInd w:val="0"/>
        <w:snapToGrid w:val="0"/>
        <w:ind w:firstLineChars="385" w:firstLine="924"/>
        <w:jc w:val="both"/>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全面展開調查與過濾學生工讀場所。</w:t>
      </w:r>
    </w:p>
    <w:p w:rsidR="008C26BD" w:rsidRPr="00AF300E" w:rsidRDefault="008C26BD" w:rsidP="00FE48F3">
      <w:pPr>
        <w:adjustRightInd w:val="0"/>
        <w:snapToGrid w:val="0"/>
        <w:ind w:firstLineChars="385" w:firstLine="924"/>
        <w:jc w:val="both"/>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連結房東加強學生賃居環境訪視。</w:t>
      </w:r>
    </w:p>
    <w:p w:rsidR="008C26BD" w:rsidRPr="00AF300E" w:rsidRDefault="008C26BD" w:rsidP="00FE48F3">
      <w:pPr>
        <w:adjustRightInd w:val="0"/>
        <w:snapToGrid w:val="0"/>
        <w:ind w:firstLineChars="385" w:firstLine="924"/>
        <w:jc w:val="both"/>
        <w:rPr>
          <w:rFonts w:ascii="Times New Roman" w:eastAsia="標楷體" w:hAnsi="Times New Roman" w:cs="Times New Roman"/>
          <w:szCs w:val="24"/>
        </w:rPr>
      </w:pPr>
      <w:r w:rsidRPr="00AF300E">
        <w:rPr>
          <w:rFonts w:ascii="Times New Roman" w:eastAsia="標楷體" w:hAnsi="Times New Roman" w:cs="Times New Roman"/>
          <w:szCs w:val="24"/>
        </w:rPr>
        <w:t>5.</w:t>
      </w:r>
      <w:r w:rsidRPr="00AF300E">
        <w:rPr>
          <w:rFonts w:ascii="Times New Roman" w:eastAsia="標楷體" w:hAnsi="Times New Roman" w:cs="Times New Roman"/>
          <w:szCs w:val="24"/>
        </w:rPr>
        <w:t>辦理各項防制藥物濫用宣導活動。</w:t>
      </w:r>
    </w:p>
    <w:p w:rsidR="008C26BD" w:rsidRPr="00AF300E" w:rsidRDefault="008C26BD" w:rsidP="00FE48F3">
      <w:pPr>
        <w:adjustRightInd w:val="0"/>
        <w:snapToGrid w:val="0"/>
        <w:ind w:firstLineChars="200" w:firstLine="480"/>
        <w:jc w:val="both"/>
        <w:rPr>
          <w:rFonts w:ascii="Times New Roman" w:eastAsia="標楷體" w:hAnsi="Times New Roman" w:cs="Times New Roman"/>
          <w:szCs w:val="24"/>
        </w:rPr>
      </w:pPr>
      <w:r w:rsidRPr="00AF300E">
        <w:rPr>
          <w:rFonts w:ascii="Times New Roman" w:eastAsia="標楷體" w:hAnsi="Times New Roman" w:cs="Times New Roman"/>
          <w:szCs w:val="24"/>
        </w:rPr>
        <w:t>（二）從教師（導師）面向規劃：</w:t>
      </w:r>
    </w:p>
    <w:p w:rsidR="008C26BD" w:rsidRPr="00AF300E" w:rsidRDefault="008C26BD" w:rsidP="00FE48F3">
      <w:pPr>
        <w:adjustRightInd w:val="0"/>
        <w:snapToGrid w:val="0"/>
        <w:ind w:firstLineChars="385" w:firstLine="924"/>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落實學生出缺勤點名登錄。</w:t>
      </w:r>
    </w:p>
    <w:p w:rsidR="008C26BD" w:rsidRPr="00AF300E" w:rsidRDefault="008C26BD" w:rsidP="00FE48F3">
      <w:pPr>
        <w:adjustRightInd w:val="0"/>
        <w:snapToGrid w:val="0"/>
        <w:ind w:firstLineChars="385" w:firstLine="924"/>
        <w:jc w:val="both"/>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主動發掘輔導行為異常之個案學生。</w:t>
      </w:r>
    </w:p>
    <w:p w:rsidR="008C26BD" w:rsidRPr="00AF300E" w:rsidRDefault="008C26BD" w:rsidP="00FE48F3">
      <w:pPr>
        <w:adjustRightInd w:val="0"/>
        <w:snapToGrid w:val="0"/>
        <w:ind w:firstLineChars="385" w:firstLine="924"/>
        <w:jc w:val="both"/>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實施學生賃居訪視工作。</w:t>
      </w:r>
    </w:p>
    <w:p w:rsidR="008C26BD" w:rsidRPr="00AF300E" w:rsidRDefault="008C26BD" w:rsidP="00FE48F3">
      <w:pPr>
        <w:adjustRightInd w:val="0"/>
        <w:snapToGrid w:val="0"/>
        <w:ind w:firstLineChars="385" w:firstLine="924"/>
        <w:jc w:val="both"/>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加強輔導學生工讀場所之篩選。</w:t>
      </w:r>
    </w:p>
    <w:p w:rsidR="008C26BD" w:rsidRPr="00AF300E" w:rsidRDefault="008C26BD" w:rsidP="00FE48F3">
      <w:pPr>
        <w:adjustRightInd w:val="0"/>
        <w:snapToGrid w:val="0"/>
        <w:ind w:firstLineChars="385" w:firstLine="924"/>
        <w:jc w:val="both"/>
        <w:rPr>
          <w:rFonts w:ascii="Times New Roman" w:eastAsia="標楷體" w:hAnsi="Times New Roman" w:cs="Times New Roman"/>
          <w:szCs w:val="24"/>
        </w:rPr>
      </w:pPr>
      <w:r w:rsidRPr="00AF300E">
        <w:rPr>
          <w:rFonts w:ascii="Times New Roman" w:eastAsia="標楷體" w:hAnsi="Times New Roman" w:cs="Times New Roman"/>
          <w:szCs w:val="24"/>
        </w:rPr>
        <w:t>5.</w:t>
      </w:r>
      <w:r w:rsidRPr="00AF300E">
        <w:rPr>
          <w:rFonts w:ascii="Times New Roman" w:eastAsia="標楷體" w:hAnsi="Times New Roman" w:cs="Times New Roman"/>
          <w:szCs w:val="24"/>
        </w:rPr>
        <w:t>落實學生約談輔導工作。</w:t>
      </w:r>
    </w:p>
    <w:p w:rsidR="008C26BD" w:rsidRPr="00AF300E" w:rsidRDefault="008C26BD" w:rsidP="00FE48F3">
      <w:pPr>
        <w:adjustRightInd w:val="0"/>
        <w:snapToGrid w:val="0"/>
        <w:ind w:firstLineChars="200" w:firstLine="480"/>
        <w:jc w:val="both"/>
        <w:rPr>
          <w:rFonts w:ascii="Times New Roman" w:eastAsia="標楷體" w:hAnsi="Times New Roman" w:cs="Times New Roman"/>
          <w:szCs w:val="24"/>
        </w:rPr>
      </w:pPr>
      <w:r w:rsidRPr="00AF300E">
        <w:rPr>
          <w:rFonts w:ascii="Times New Roman" w:eastAsia="標楷體" w:hAnsi="Times New Roman" w:cs="Times New Roman"/>
          <w:szCs w:val="24"/>
        </w:rPr>
        <w:t>（三）從學生面向規劃：</w:t>
      </w:r>
    </w:p>
    <w:p w:rsidR="008C26BD" w:rsidRPr="00AF300E" w:rsidRDefault="008C26BD" w:rsidP="00FE48F3">
      <w:pPr>
        <w:adjustRightInd w:val="0"/>
        <w:snapToGrid w:val="0"/>
        <w:ind w:firstLineChars="385" w:firstLine="924"/>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主動配合學校實施尿液篩檢。</w:t>
      </w:r>
    </w:p>
    <w:p w:rsidR="008C26BD" w:rsidRPr="00AF300E" w:rsidRDefault="008C26BD" w:rsidP="00FE48F3">
      <w:pPr>
        <w:adjustRightInd w:val="0"/>
        <w:snapToGrid w:val="0"/>
        <w:ind w:firstLineChars="385" w:firstLine="924"/>
        <w:jc w:val="both"/>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檢舉行為異常之同儕。</w:t>
      </w:r>
    </w:p>
    <w:p w:rsidR="008C26BD" w:rsidRPr="00AF300E" w:rsidRDefault="008C26BD" w:rsidP="00FE48F3">
      <w:pPr>
        <w:adjustRightInd w:val="0"/>
        <w:snapToGrid w:val="0"/>
        <w:ind w:firstLineChars="385" w:firstLine="924"/>
        <w:jc w:val="both"/>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參與各項防制藥物濫用宣導活動。</w:t>
      </w:r>
    </w:p>
    <w:p w:rsidR="008C26BD" w:rsidRPr="00AF300E" w:rsidRDefault="008C26BD" w:rsidP="00FE48F3">
      <w:pPr>
        <w:adjustRightInd w:val="0"/>
        <w:snapToGrid w:val="0"/>
        <w:ind w:firstLineChars="385" w:firstLine="924"/>
        <w:jc w:val="both"/>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由學生會發起反毒宣誓簽名連署活動。</w:t>
      </w:r>
    </w:p>
    <w:p w:rsidR="008C26BD" w:rsidRPr="00AF300E" w:rsidRDefault="008C26BD" w:rsidP="00FE48F3">
      <w:pPr>
        <w:adjustRightInd w:val="0"/>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五、本作法經行政會議通過後，陳校長核定公佈實施，修正時亦同。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南臺科技大學防制校園霸凌輔導實施計畫</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100</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5</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w:t>
      </w:r>
      <w:r w:rsidR="008C26BD" w:rsidRPr="00AF300E">
        <w:rPr>
          <w:rFonts w:ascii="Times New Roman" w:eastAsia="標楷體" w:hAnsi="Times New Roman" w:cs="Times New Roman"/>
          <w:sz w:val="20"/>
        </w:rPr>
        <w:t>日行政會議通過</w:t>
      </w:r>
    </w:p>
    <w:p w:rsidR="008C26BD" w:rsidRPr="00AF300E" w:rsidRDefault="008C26BD" w:rsidP="00FE48F3">
      <w:pPr>
        <w:spacing w:line="280" w:lineRule="exact"/>
        <w:jc w:val="right"/>
        <w:rPr>
          <w:rFonts w:ascii="Times New Roman" w:eastAsia="標楷體" w:hAnsi="Times New Roman" w:cs="Times New Roman"/>
          <w:sz w:val="20"/>
        </w:rPr>
      </w:pPr>
    </w:p>
    <w:p w:rsidR="008C26BD" w:rsidRPr="00AF300E" w:rsidRDefault="008C26BD" w:rsidP="00FE48F3">
      <w:pPr>
        <w:autoSpaceDE w:val="0"/>
        <w:autoSpaceDN w:val="0"/>
        <w:adjustRightInd w:val="0"/>
        <w:snapToGrid w:val="0"/>
        <w:spacing w:line="280" w:lineRule="exact"/>
        <w:ind w:left="461" w:hangingChars="192" w:hanging="461"/>
        <w:jc w:val="both"/>
        <w:rPr>
          <w:rFonts w:ascii="標楷體" w:eastAsia="標楷體" w:hAnsi="標楷體" w:cs="Times New Roman"/>
          <w:kern w:val="0"/>
          <w:szCs w:val="24"/>
        </w:rPr>
      </w:pPr>
      <w:r w:rsidRPr="00AF300E">
        <w:rPr>
          <w:rFonts w:ascii="標楷體" w:eastAsia="標楷體" w:hAnsi="標楷體" w:cs="Times New Roman"/>
          <w:kern w:val="0"/>
          <w:szCs w:val="24"/>
        </w:rPr>
        <w:t>一、南臺科技大學（以下簡稱本校）依據教育部100年1月10日台軍（二）字第100002200號函公告「各級學校防制校園霸凌執行計畫」辦理，鑑於校園霸凌事件為學生嚴重偏差行為，對兩造當事人、旁觀者身心均將產生嚴重影響，為防制校園霸凌事件，建立有效之預防機制及精進處理相關問題，特訂定本計畫。</w:t>
      </w:r>
    </w:p>
    <w:p w:rsidR="008C26BD" w:rsidRPr="00AF300E" w:rsidRDefault="008C26BD" w:rsidP="00FE48F3">
      <w:pPr>
        <w:autoSpaceDE w:val="0"/>
        <w:autoSpaceDN w:val="0"/>
        <w:adjustRightInd w:val="0"/>
        <w:snapToGrid w:val="0"/>
        <w:spacing w:line="280" w:lineRule="exact"/>
        <w:ind w:left="461" w:hangingChars="192" w:hanging="461"/>
        <w:jc w:val="both"/>
        <w:rPr>
          <w:rFonts w:ascii="標楷體" w:eastAsia="標楷體" w:hAnsi="標楷體" w:cs="Times New Roman"/>
          <w:kern w:val="0"/>
          <w:szCs w:val="24"/>
        </w:rPr>
      </w:pPr>
      <w:r w:rsidRPr="00AF300E">
        <w:rPr>
          <w:rFonts w:ascii="標楷體" w:eastAsia="標楷體" w:hAnsi="標楷體" w:cs="Times New Roman"/>
          <w:kern w:val="0"/>
          <w:szCs w:val="24"/>
        </w:rPr>
        <w:t>二、實施對象：本校在學之學生。</w:t>
      </w:r>
    </w:p>
    <w:p w:rsidR="008C26BD" w:rsidRPr="00AF300E" w:rsidRDefault="008C26BD" w:rsidP="00FE48F3">
      <w:pPr>
        <w:autoSpaceDE w:val="0"/>
        <w:autoSpaceDN w:val="0"/>
        <w:adjustRightInd w:val="0"/>
        <w:snapToGrid w:val="0"/>
        <w:spacing w:line="280" w:lineRule="exact"/>
        <w:ind w:left="461" w:hangingChars="192" w:hanging="461"/>
        <w:jc w:val="both"/>
        <w:rPr>
          <w:rFonts w:ascii="標楷體" w:eastAsia="標楷體" w:hAnsi="標楷體" w:cs="Times New Roman"/>
          <w:kern w:val="0"/>
          <w:szCs w:val="24"/>
        </w:rPr>
      </w:pPr>
      <w:r w:rsidRPr="00AF300E">
        <w:rPr>
          <w:rFonts w:ascii="標楷體" w:eastAsia="標楷體" w:hAnsi="標楷體" w:cs="Times New Roman"/>
          <w:kern w:val="0"/>
          <w:szCs w:val="24"/>
        </w:rPr>
        <w:t>三、執行策略：區分三級預防策略，加強防制霸凌教育與宣導活動，對於發現個案採取嚴謹態度應對處理及行為導正之輔導措施，各階段步驟必須完善有效落實，期使霸凌事件能真正消弭無形，建構友善之校園。</w:t>
      </w:r>
    </w:p>
    <w:p w:rsidR="008C26BD" w:rsidRPr="00AF300E" w:rsidRDefault="008C26BD" w:rsidP="00FE48F3">
      <w:pPr>
        <w:autoSpaceDE w:val="0"/>
        <w:autoSpaceDN w:val="0"/>
        <w:adjustRightInd w:val="0"/>
        <w:snapToGrid w:val="0"/>
        <w:spacing w:line="280" w:lineRule="exact"/>
        <w:ind w:leftChars="200" w:left="1200" w:hangingChars="300" w:hanging="720"/>
        <w:jc w:val="both"/>
        <w:rPr>
          <w:rFonts w:ascii="標楷體" w:eastAsia="標楷體" w:hAnsi="標楷體" w:cs="Times New Roman"/>
          <w:kern w:val="0"/>
          <w:szCs w:val="24"/>
        </w:rPr>
      </w:pPr>
      <w:r w:rsidRPr="00AF300E">
        <w:rPr>
          <w:rFonts w:ascii="標楷體" w:eastAsia="標楷體" w:hAnsi="標楷體" w:cs="Times New Roman"/>
          <w:kern w:val="0"/>
          <w:szCs w:val="24"/>
        </w:rPr>
        <w:t>（一）一級預防（教育與宣導）：</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1.應著重於學生法治、品德、人權、生命及性別平等教育，培養學生尊重他人與友愛他人之良好處世態度。</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2.透過完善宣導教材及辦理學校相關人員研習活動，分層強化行政人員、教師及學生對於霸凌行為之認知與辨識處理能力。</w:t>
      </w:r>
    </w:p>
    <w:p w:rsidR="008C26BD" w:rsidRPr="00AF300E" w:rsidRDefault="008C26BD" w:rsidP="00FE48F3">
      <w:pPr>
        <w:autoSpaceDE w:val="0"/>
        <w:autoSpaceDN w:val="0"/>
        <w:adjustRightInd w:val="0"/>
        <w:snapToGrid w:val="0"/>
        <w:spacing w:line="280" w:lineRule="exact"/>
        <w:ind w:leftChars="200" w:left="1200" w:hangingChars="300" w:hanging="720"/>
        <w:jc w:val="both"/>
        <w:rPr>
          <w:rFonts w:ascii="標楷體" w:eastAsia="標楷體" w:hAnsi="標楷體" w:cs="Times New Roman"/>
          <w:kern w:val="0"/>
          <w:szCs w:val="24"/>
        </w:rPr>
      </w:pPr>
      <w:r w:rsidRPr="00AF300E">
        <w:rPr>
          <w:rFonts w:ascii="標楷體" w:eastAsia="標楷體" w:hAnsi="標楷體" w:cs="Times New Roman"/>
          <w:kern w:val="0"/>
          <w:szCs w:val="24"/>
        </w:rPr>
        <w:t>（二）二級預防（發現處置）：</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1.適時召開防制校園霸凌會議，研提防制策略。</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2.與台南市警察局永康分局完成簽訂「校園安全支援約定書」，強化警政支援網絡。</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3.擴大辦理記名及不記名校園生活問卷調查表，對反映個案詳加輔導，如遭遇糾紛事件，除應迅即判斷屬偶發或霸凌事件，並依據「校園霸凌事件處理作業流程」處理（校園霸凌事件處理作業流程圖，如附件1）。</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4.依「發現」、「處理」、「追蹤」三階段，成立校內「防制校園霸凌因應小組」。</w:t>
      </w:r>
    </w:p>
    <w:p w:rsidR="008C26BD" w:rsidRPr="00AF300E" w:rsidRDefault="008C26BD" w:rsidP="00FE48F3">
      <w:pPr>
        <w:autoSpaceDE w:val="0"/>
        <w:autoSpaceDN w:val="0"/>
        <w:adjustRightInd w:val="0"/>
        <w:snapToGrid w:val="0"/>
        <w:spacing w:line="280" w:lineRule="exact"/>
        <w:ind w:leftChars="200" w:left="1200" w:hangingChars="300" w:hanging="720"/>
        <w:jc w:val="both"/>
        <w:rPr>
          <w:rFonts w:ascii="標楷體" w:eastAsia="標楷體" w:hAnsi="標楷體" w:cs="Times New Roman"/>
          <w:kern w:val="0"/>
          <w:szCs w:val="24"/>
        </w:rPr>
      </w:pPr>
      <w:r w:rsidRPr="00AF300E">
        <w:rPr>
          <w:rFonts w:ascii="標楷體" w:eastAsia="標楷體" w:hAnsi="標楷體" w:cs="Times New Roman"/>
          <w:kern w:val="0"/>
          <w:szCs w:val="24"/>
        </w:rPr>
        <w:t>（三）三級預防（輔導介入）：</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1.啟動輔導機制，導師與輔導教官應積極介入霸凌、受凌及旁觀學生輔導，必要時結合專業心理諮商人員協助輔導，建立長期追蹤觀察輔導紀錄，導正學生偏差行為。</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2.霸凌行為已有明顯之傷害情形產生時，如屬情節嚴重個案，應立即通報警政及社政單位協處及提供法律諮詢，以維護當事人及其法定代理人權益，必要時將個案轉介至專業諮商輔導醫療機構矯治。</w:t>
      </w:r>
    </w:p>
    <w:p w:rsidR="008C26BD" w:rsidRPr="00AF300E" w:rsidRDefault="008C26BD" w:rsidP="00FE48F3">
      <w:pPr>
        <w:autoSpaceDE w:val="0"/>
        <w:autoSpaceDN w:val="0"/>
        <w:adjustRightInd w:val="0"/>
        <w:snapToGrid w:val="0"/>
        <w:spacing w:line="280" w:lineRule="exact"/>
        <w:ind w:left="461" w:hangingChars="192" w:hanging="461"/>
        <w:jc w:val="both"/>
        <w:rPr>
          <w:rFonts w:ascii="標楷體" w:eastAsia="標楷體" w:hAnsi="標楷體" w:cs="Times New Roman"/>
          <w:kern w:val="0"/>
          <w:szCs w:val="24"/>
        </w:rPr>
      </w:pPr>
      <w:r w:rsidRPr="00AF300E">
        <w:rPr>
          <w:rFonts w:ascii="標楷體" w:eastAsia="標楷體" w:hAnsi="標楷體" w:cs="Times New Roman"/>
          <w:kern w:val="0"/>
          <w:szCs w:val="24"/>
        </w:rPr>
        <w:t>四、執行要項：</w:t>
      </w:r>
    </w:p>
    <w:p w:rsidR="008C26BD" w:rsidRPr="00AF300E" w:rsidRDefault="008C26BD" w:rsidP="00FE48F3">
      <w:pPr>
        <w:autoSpaceDE w:val="0"/>
        <w:autoSpaceDN w:val="0"/>
        <w:adjustRightInd w:val="0"/>
        <w:snapToGrid w:val="0"/>
        <w:spacing w:line="280" w:lineRule="exact"/>
        <w:ind w:leftChars="200" w:left="1200" w:hangingChars="300" w:hanging="720"/>
        <w:jc w:val="both"/>
        <w:rPr>
          <w:rFonts w:ascii="標楷體" w:eastAsia="標楷體" w:hAnsi="標楷體" w:cs="Times New Roman"/>
          <w:kern w:val="0"/>
          <w:szCs w:val="24"/>
        </w:rPr>
      </w:pPr>
      <w:r w:rsidRPr="00AF300E">
        <w:rPr>
          <w:rFonts w:ascii="標楷體" w:eastAsia="標楷體" w:hAnsi="標楷體" w:cs="Times New Roman"/>
          <w:kern w:val="0"/>
          <w:szCs w:val="24"/>
        </w:rPr>
        <w:t>（一）教育宣導：</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1.加強實施學生法治教育、品德教育、人權教育、生命教育及性別平等教育，奠定防制校園霸凌之基礎，本項具體作法如下：</w:t>
      </w:r>
    </w:p>
    <w:p w:rsidR="008C26BD" w:rsidRPr="00AF300E" w:rsidRDefault="008C26BD" w:rsidP="00FE48F3">
      <w:pPr>
        <w:autoSpaceDE w:val="0"/>
        <w:autoSpaceDN w:val="0"/>
        <w:adjustRightInd w:val="0"/>
        <w:snapToGrid w:val="0"/>
        <w:spacing w:line="280" w:lineRule="exact"/>
        <w:ind w:leftChars="500" w:left="1800" w:hangingChars="250" w:hanging="600"/>
        <w:jc w:val="both"/>
        <w:rPr>
          <w:rFonts w:ascii="標楷體" w:eastAsia="標楷體" w:hAnsi="標楷體" w:cs="Times New Roman"/>
          <w:kern w:val="0"/>
          <w:szCs w:val="24"/>
        </w:rPr>
      </w:pPr>
      <w:r w:rsidRPr="00AF300E">
        <w:rPr>
          <w:rFonts w:ascii="標楷體" w:eastAsia="標楷體" w:hAnsi="標楷體" w:cs="Times New Roman"/>
          <w:kern w:val="0"/>
          <w:szCs w:val="24"/>
        </w:rPr>
        <w:t>（1）廣蒐報章時事之資訊，充實彙編成教材及宣導資料，以利教育實施。</w:t>
      </w:r>
    </w:p>
    <w:p w:rsidR="008C26BD" w:rsidRPr="00AF300E" w:rsidRDefault="008C26BD" w:rsidP="00FE48F3">
      <w:pPr>
        <w:autoSpaceDE w:val="0"/>
        <w:autoSpaceDN w:val="0"/>
        <w:adjustRightInd w:val="0"/>
        <w:snapToGrid w:val="0"/>
        <w:spacing w:line="280" w:lineRule="exact"/>
        <w:ind w:leftChars="500" w:left="1800" w:hangingChars="250" w:hanging="600"/>
        <w:jc w:val="both"/>
        <w:rPr>
          <w:rFonts w:ascii="標楷體" w:eastAsia="標楷體" w:hAnsi="標楷體" w:cs="Times New Roman"/>
          <w:kern w:val="0"/>
          <w:szCs w:val="24"/>
        </w:rPr>
      </w:pPr>
      <w:r w:rsidRPr="00AF300E">
        <w:rPr>
          <w:rFonts w:ascii="標楷體" w:eastAsia="標楷體" w:hAnsi="標楷體" w:cs="Times New Roman"/>
          <w:kern w:val="0"/>
          <w:szCs w:val="24"/>
        </w:rPr>
        <w:t>（2）將學生法治教育、品德教育、人權教育、生命教育及性別平等教育融入課程中，並適時於相關課程結合重大事件實施機會教育。</w:t>
      </w:r>
    </w:p>
    <w:p w:rsidR="008C26BD" w:rsidRPr="00AF300E" w:rsidRDefault="008C26BD" w:rsidP="00FE48F3">
      <w:pPr>
        <w:autoSpaceDE w:val="0"/>
        <w:autoSpaceDN w:val="0"/>
        <w:adjustRightInd w:val="0"/>
        <w:snapToGrid w:val="0"/>
        <w:spacing w:line="280" w:lineRule="exact"/>
        <w:ind w:leftChars="500" w:left="1800" w:hangingChars="250" w:hanging="600"/>
        <w:jc w:val="both"/>
        <w:rPr>
          <w:rFonts w:ascii="標楷體" w:eastAsia="標楷體" w:hAnsi="標楷體" w:cs="Times New Roman"/>
          <w:kern w:val="0"/>
          <w:szCs w:val="24"/>
        </w:rPr>
      </w:pPr>
      <w:r w:rsidRPr="00AF300E">
        <w:rPr>
          <w:rFonts w:ascii="標楷體" w:eastAsia="標楷體" w:hAnsi="標楷體" w:cs="Times New Roman"/>
          <w:kern w:val="0"/>
          <w:szCs w:val="24"/>
        </w:rPr>
        <w:t>（3）結合民間、公益團體及社區辦理多元活潑教育宣導活動，深化學生法治教育、品德教育、人權教育、生命教育及性別平等教育。</w:t>
      </w:r>
    </w:p>
    <w:p w:rsidR="008C26BD" w:rsidRPr="00AF300E" w:rsidRDefault="008C26BD" w:rsidP="00FE48F3">
      <w:pPr>
        <w:autoSpaceDE w:val="0"/>
        <w:autoSpaceDN w:val="0"/>
        <w:adjustRightInd w:val="0"/>
        <w:snapToGrid w:val="0"/>
        <w:spacing w:line="280" w:lineRule="exact"/>
        <w:ind w:leftChars="500" w:left="1800" w:hangingChars="250" w:hanging="600"/>
        <w:jc w:val="both"/>
        <w:rPr>
          <w:rFonts w:ascii="標楷體" w:eastAsia="標楷體" w:hAnsi="標楷體" w:cs="Times New Roman"/>
          <w:kern w:val="0"/>
          <w:szCs w:val="24"/>
        </w:rPr>
      </w:pPr>
      <w:r w:rsidRPr="00AF300E">
        <w:rPr>
          <w:rFonts w:ascii="標楷體" w:eastAsia="標楷體" w:hAnsi="標楷體" w:cs="Times New Roman"/>
          <w:kern w:val="0"/>
          <w:szCs w:val="24"/>
        </w:rPr>
        <w:t>（4）辦理教師法治教育、品德、教育、人權教育、生命教育及性別平等教育相關研習，增強教師知能。</w:t>
      </w:r>
    </w:p>
    <w:p w:rsidR="008C26BD" w:rsidRPr="00AF300E" w:rsidRDefault="008C26BD" w:rsidP="00FE48F3">
      <w:pPr>
        <w:autoSpaceDE w:val="0"/>
        <w:autoSpaceDN w:val="0"/>
        <w:adjustRightInd w:val="0"/>
        <w:snapToGrid w:val="0"/>
        <w:spacing w:line="280" w:lineRule="exact"/>
        <w:ind w:leftChars="500" w:left="1800" w:hangingChars="250" w:hanging="600"/>
        <w:jc w:val="both"/>
        <w:rPr>
          <w:rFonts w:ascii="標楷體" w:eastAsia="標楷體" w:hAnsi="標楷體" w:cs="Times New Roman"/>
          <w:kern w:val="0"/>
          <w:szCs w:val="24"/>
        </w:rPr>
      </w:pPr>
      <w:r w:rsidRPr="00AF300E">
        <w:rPr>
          <w:rFonts w:ascii="標楷體" w:eastAsia="標楷體" w:hAnsi="標楷體" w:cs="Times New Roman"/>
          <w:kern w:val="0"/>
          <w:szCs w:val="24"/>
        </w:rPr>
        <w:t>（5）運用教育部與法務部之法治教育人才庫，辦理相關研習活動時遴聘參考。</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2.編印防制霸凌案例教材及法律彙編。</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3.每學期第一週訂定為「友善校園週」，並規劃辦理以反霸凌、反毒及反黑為主軸的相關系列活動。</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4.辦理各項教育研習、優良選拔及學生才藝競賽等活動。</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5.每學期結合學生事務會議、導師會議或新進導師研習、導師工作坊、校安人員知能研習，實施防制校園霸凌專題報告，強化教育人員防制校園霸凌知能與辨識能力。</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6.成立防制校園霸凌因應小組，由校長擔任召集人，其成員包副校長、主任秘書、</w:t>
      </w:r>
      <w:r w:rsidRPr="00AF300E">
        <w:rPr>
          <w:rFonts w:ascii="標楷體" w:eastAsia="標楷體" w:hAnsi="標楷體" w:cs="Times New Roman"/>
          <w:kern w:val="0"/>
          <w:szCs w:val="24"/>
        </w:rPr>
        <w:lastRenderedPageBreak/>
        <w:t>學務長、教務長、總務長、各學院院長、軍訓室主任、生輔組長、諮商輔導組組長、衛保組組長、導師、家長代表、偵查隊等，共同負責防制校園霸凌工作之推動與執行。（防制校園霸凌因應小組如附件二）</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7.結合本校校園安全志工，成立「維護校園安全工作坊」，辦理志工招募研習，並協助學校預防校園霸凌及強化校園安全之巡查工作。</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8.透過社區力量與愛心商店，共同協防不法情事，維護學生校外安全與防範不法情事。</w:t>
      </w:r>
    </w:p>
    <w:p w:rsidR="008C26BD" w:rsidRPr="00AF300E" w:rsidRDefault="008C26BD" w:rsidP="00FE48F3">
      <w:pPr>
        <w:autoSpaceDE w:val="0"/>
        <w:autoSpaceDN w:val="0"/>
        <w:adjustRightInd w:val="0"/>
        <w:snapToGrid w:val="0"/>
        <w:spacing w:line="280" w:lineRule="exact"/>
        <w:ind w:leftChars="200" w:left="1200" w:hangingChars="300" w:hanging="720"/>
        <w:jc w:val="both"/>
        <w:rPr>
          <w:rFonts w:ascii="標楷體" w:eastAsia="標楷體" w:hAnsi="標楷體" w:cs="Times New Roman"/>
          <w:kern w:val="0"/>
          <w:szCs w:val="24"/>
        </w:rPr>
      </w:pPr>
      <w:r w:rsidRPr="00AF300E">
        <w:rPr>
          <w:rFonts w:ascii="標楷體" w:eastAsia="標楷體" w:hAnsi="標楷體" w:cs="Times New Roman"/>
          <w:kern w:val="0"/>
          <w:szCs w:val="24"/>
        </w:rPr>
        <w:t>（二）發現處置：</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1.設置校安反映專線06-3010000，24小時全天候接聽校園安全事件及反霸凌投訴電話，建立校園安全問題通報網（http：//portal.stust.edu.tw/life/cs.aspx）提供網路線上通報，並由專人處理，受理反映校園霸凌事件，並立即建案列管。</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2.每學期辦理不記名校園生活問卷調查，發現個案時應加強輔導作為，並追蹤問卷反映個案詳予輔導。（生活問卷調查表如附件三）</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3.建構反霸凌網頁並設置投訴電子信箱，提供學生及家長投訴，並宣導相關訊息及法規（令） 遇有投訴，責由專人處置及輔導。</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4.發現疑似「霸凌」行為時，立即列冊查明追蹤輔導，符合霸凌通報要件並確認為霸凌個案者，應依規定通報校安系統並啟動輔導機制。</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5.本校學生如遇霸凌個案時應由導師、輔導老師（教官）主動聯繫學生家長協處。</w:t>
      </w:r>
    </w:p>
    <w:p w:rsidR="008C26BD" w:rsidRPr="00AF300E" w:rsidRDefault="008C26BD" w:rsidP="00FE48F3">
      <w:pPr>
        <w:autoSpaceDE w:val="0"/>
        <w:autoSpaceDN w:val="0"/>
        <w:adjustRightInd w:val="0"/>
        <w:snapToGrid w:val="0"/>
        <w:spacing w:line="280" w:lineRule="exact"/>
        <w:ind w:leftChars="200" w:left="1200" w:hangingChars="300" w:hanging="720"/>
        <w:jc w:val="both"/>
        <w:rPr>
          <w:rFonts w:ascii="標楷體" w:eastAsia="標楷體" w:hAnsi="標楷體" w:cs="Times New Roman"/>
          <w:kern w:val="0"/>
          <w:szCs w:val="24"/>
        </w:rPr>
      </w:pPr>
      <w:r w:rsidRPr="00AF300E">
        <w:rPr>
          <w:rFonts w:ascii="標楷體" w:eastAsia="標楷體" w:hAnsi="標楷體" w:cs="Times New Roman"/>
          <w:kern w:val="0"/>
          <w:szCs w:val="24"/>
        </w:rPr>
        <w:t>（三）輔導介入：</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1.運用各直轄市、縣、（市）政府設置之法律諮詢專線，俾便協助相關法律專業事務諮詢。（各縣市政府法律諮詢服務專線如附件四）</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2.發生疑似霸凌個案經防制校園霸凌會議確認為霸凌案件，除依校安通報系統通報外，應立即成立輔導小組，成員包括生輔組長、導師、輔導教官、輔導教師、家長或視個案需要請社工人員及偵查隊等加強輔導，輔導小組應就霸凌者、受凌者、旁觀者擬訂輔導計畫，明列輔導內容、分工、期程等，並將紀錄留校備查。（校園霸凌個案輔導紀錄表如附件五）</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3.若霸凌案件情節嚴重之個案，應立即通報教育部校安中心、警政及社政單位協處，或向司法機關請求協助。</w:t>
      </w:r>
    </w:p>
    <w:p w:rsidR="008C26BD" w:rsidRPr="00AF300E" w:rsidRDefault="008C26BD" w:rsidP="00FE48F3">
      <w:pPr>
        <w:autoSpaceDE w:val="0"/>
        <w:autoSpaceDN w:val="0"/>
        <w:adjustRightInd w:val="0"/>
        <w:snapToGrid w:val="0"/>
        <w:spacing w:line="280" w:lineRule="exact"/>
        <w:ind w:leftChars="425" w:left="1200" w:hangingChars="75" w:hanging="180"/>
        <w:jc w:val="both"/>
        <w:rPr>
          <w:rFonts w:ascii="標楷體" w:eastAsia="標楷體" w:hAnsi="標楷體" w:cs="Times New Roman"/>
          <w:kern w:val="0"/>
          <w:szCs w:val="24"/>
        </w:rPr>
      </w:pPr>
      <w:r w:rsidRPr="00AF300E">
        <w:rPr>
          <w:rFonts w:ascii="標楷體" w:eastAsia="標楷體" w:hAnsi="標楷體" w:cs="Times New Roman"/>
          <w:kern w:val="0"/>
          <w:szCs w:val="24"/>
        </w:rPr>
        <w:t>4.經學校輔導評估後，對於仍無法改變偽差行為之學生，得於徵求家長同意後轉介專業諮商輔導或醫療機構實施矯正與輔導，學校輔導小組仍應持續關懷並與該專業諮商輔導或醫療機構保持聯繫，定期追蹤輔導情形，必要時得洽請司法機關協處及請當地直轄市、縣、（市）政府社政單位，協助輔導或安置。</w:t>
      </w:r>
    </w:p>
    <w:p w:rsidR="008C26BD" w:rsidRPr="00AF300E" w:rsidRDefault="008C26BD" w:rsidP="00FE48F3">
      <w:pPr>
        <w:autoSpaceDE w:val="0"/>
        <w:autoSpaceDN w:val="0"/>
        <w:adjustRightInd w:val="0"/>
        <w:snapToGrid w:val="0"/>
        <w:spacing w:line="280" w:lineRule="exact"/>
        <w:ind w:left="461" w:hangingChars="192" w:hanging="461"/>
        <w:jc w:val="both"/>
        <w:rPr>
          <w:rFonts w:ascii="標楷體" w:eastAsia="標楷體" w:hAnsi="標楷體" w:cs="Times New Roman"/>
          <w:kern w:val="0"/>
          <w:szCs w:val="24"/>
        </w:rPr>
      </w:pPr>
      <w:r w:rsidRPr="00AF300E">
        <w:rPr>
          <w:rFonts w:ascii="標楷體" w:eastAsia="標楷體" w:hAnsi="標楷體" w:cs="Times New Roman"/>
          <w:kern w:val="0"/>
          <w:szCs w:val="24"/>
        </w:rPr>
        <w:t>五、一般規定</w:t>
      </w:r>
    </w:p>
    <w:p w:rsidR="008C26BD" w:rsidRPr="00AF300E" w:rsidRDefault="008C26BD" w:rsidP="00FE48F3">
      <w:pPr>
        <w:autoSpaceDE w:val="0"/>
        <w:autoSpaceDN w:val="0"/>
        <w:adjustRightInd w:val="0"/>
        <w:snapToGrid w:val="0"/>
        <w:spacing w:line="280" w:lineRule="exact"/>
        <w:ind w:leftChars="200" w:left="1200" w:hangingChars="300" w:hanging="720"/>
        <w:jc w:val="both"/>
        <w:rPr>
          <w:rFonts w:ascii="標楷體" w:eastAsia="標楷體" w:hAnsi="標楷體" w:cs="Times New Roman"/>
          <w:kern w:val="0"/>
          <w:szCs w:val="24"/>
        </w:rPr>
      </w:pPr>
      <w:r w:rsidRPr="00AF300E">
        <w:rPr>
          <w:rFonts w:ascii="標楷體" w:eastAsia="標楷體" w:hAnsi="標楷體" w:cs="Times New Roman"/>
          <w:kern w:val="0"/>
          <w:szCs w:val="24"/>
        </w:rPr>
        <w:t>（一）招募校園安全志工後，應辦理反霸凌、反毒、反黑知能研習，蒐整相關宣導教材資料，除於校園內宣導「反霸凌」之議題，每學期至少乙次前往附近之中小學結合其課程實施宣導活動。。</w:t>
      </w:r>
    </w:p>
    <w:p w:rsidR="008C26BD" w:rsidRPr="00AF300E" w:rsidRDefault="008C26BD" w:rsidP="00FE48F3">
      <w:pPr>
        <w:autoSpaceDE w:val="0"/>
        <w:autoSpaceDN w:val="0"/>
        <w:adjustRightInd w:val="0"/>
        <w:snapToGrid w:val="0"/>
        <w:spacing w:line="280" w:lineRule="exact"/>
        <w:ind w:leftChars="200" w:left="1200" w:hangingChars="300" w:hanging="720"/>
        <w:jc w:val="both"/>
        <w:rPr>
          <w:rFonts w:ascii="標楷體" w:eastAsia="標楷體" w:hAnsi="標楷體" w:cs="Times New Roman"/>
          <w:kern w:val="0"/>
          <w:szCs w:val="24"/>
        </w:rPr>
      </w:pPr>
      <w:r w:rsidRPr="00AF300E">
        <w:rPr>
          <w:rFonts w:ascii="標楷體" w:eastAsia="標楷體" w:hAnsi="標楷體" w:cs="Times New Roman"/>
          <w:kern w:val="0"/>
          <w:szCs w:val="24"/>
        </w:rPr>
        <w:t>（二）辦理宣導活動時，應密集宣教，透過活潑、多樣化活動，建立學生正確之認知。</w:t>
      </w:r>
    </w:p>
    <w:p w:rsidR="008C26BD" w:rsidRPr="00AF300E" w:rsidRDefault="008C26BD" w:rsidP="00FE48F3">
      <w:pPr>
        <w:autoSpaceDE w:val="0"/>
        <w:autoSpaceDN w:val="0"/>
        <w:adjustRightInd w:val="0"/>
        <w:snapToGrid w:val="0"/>
        <w:spacing w:line="280" w:lineRule="exact"/>
        <w:ind w:leftChars="200" w:left="1200" w:hangingChars="300" w:hanging="720"/>
        <w:jc w:val="both"/>
        <w:rPr>
          <w:rFonts w:ascii="標楷體" w:eastAsia="標楷體" w:hAnsi="標楷體" w:cs="Times New Roman"/>
          <w:kern w:val="0"/>
          <w:szCs w:val="24"/>
        </w:rPr>
      </w:pPr>
      <w:r w:rsidRPr="00AF300E">
        <w:rPr>
          <w:rFonts w:ascii="標楷體" w:eastAsia="標楷體" w:hAnsi="標楷體" w:cs="Times New Roman"/>
          <w:kern w:val="0"/>
          <w:szCs w:val="24"/>
        </w:rPr>
        <w:t>（三）本校防制校園霸凌具體分工措施表如附件六 。</w:t>
      </w:r>
    </w:p>
    <w:p w:rsidR="008C26BD" w:rsidRPr="00AF300E" w:rsidRDefault="008C26BD" w:rsidP="00FE48F3">
      <w:pPr>
        <w:autoSpaceDE w:val="0"/>
        <w:autoSpaceDN w:val="0"/>
        <w:adjustRightInd w:val="0"/>
        <w:snapToGrid w:val="0"/>
        <w:spacing w:line="280" w:lineRule="exact"/>
        <w:ind w:leftChars="200" w:left="1200" w:hangingChars="300" w:hanging="720"/>
        <w:jc w:val="both"/>
        <w:rPr>
          <w:rFonts w:ascii="標楷體" w:eastAsia="標楷體" w:hAnsi="標楷體" w:cs="Times New Roman"/>
          <w:kern w:val="0"/>
          <w:szCs w:val="24"/>
        </w:rPr>
      </w:pPr>
      <w:r w:rsidRPr="00AF300E">
        <w:rPr>
          <w:rFonts w:ascii="標楷體" w:eastAsia="標楷體" w:hAnsi="標楷體" w:cs="Times New Roman"/>
          <w:kern w:val="0"/>
          <w:szCs w:val="24"/>
        </w:rPr>
        <w:t>（四）辦理研習時，應著重於職司分層辦理，使各級人員均能明暸職務上應有之責任與義務。</w:t>
      </w:r>
    </w:p>
    <w:p w:rsidR="008C26BD" w:rsidRPr="00AF300E" w:rsidRDefault="008C26BD" w:rsidP="00FE48F3">
      <w:pPr>
        <w:autoSpaceDE w:val="0"/>
        <w:autoSpaceDN w:val="0"/>
        <w:adjustRightInd w:val="0"/>
        <w:snapToGrid w:val="0"/>
        <w:spacing w:line="280" w:lineRule="exact"/>
        <w:ind w:leftChars="200" w:left="1200" w:hangingChars="300" w:hanging="720"/>
        <w:jc w:val="both"/>
        <w:rPr>
          <w:rFonts w:ascii="標楷體" w:eastAsia="標楷體" w:hAnsi="標楷體" w:cs="Times New Roman"/>
          <w:kern w:val="0"/>
          <w:szCs w:val="24"/>
        </w:rPr>
      </w:pPr>
      <w:r w:rsidRPr="00AF300E">
        <w:rPr>
          <w:rFonts w:ascii="標楷體" w:eastAsia="標楷體" w:hAnsi="標楷體" w:cs="Times New Roman"/>
          <w:kern w:val="0"/>
          <w:szCs w:val="24"/>
        </w:rPr>
        <w:t>（五）在通報作為上，除應講求時效、正確性外，更應防範資料外洩，以確保當事人之隱私。</w:t>
      </w:r>
    </w:p>
    <w:p w:rsidR="008C26BD" w:rsidRPr="00AF300E" w:rsidRDefault="008C26BD" w:rsidP="00FE48F3">
      <w:pPr>
        <w:autoSpaceDE w:val="0"/>
        <w:autoSpaceDN w:val="0"/>
        <w:adjustRightInd w:val="0"/>
        <w:snapToGrid w:val="0"/>
        <w:spacing w:line="280" w:lineRule="exact"/>
        <w:ind w:leftChars="200" w:left="1200" w:hangingChars="300" w:hanging="720"/>
        <w:jc w:val="both"/>
        <w:rPr>
          <w:rFonts w:ascii="標楷體" w:eastAsia="標楷體" w:hAnsi="標楷體" w:cs="Times New Roman"/>
          <w:kern w:val="0"/>
          <w:szCs w:val="24"/>
        </w:rPr>
      </w:pPr>
      <w:r w:rsidRPr="00AF300E">
        <w:rPr>
          <w:rFonts w:ascii="標楷體" w:eastAsia="標楷體" w:hAnsi="標楷體" w:cs="Times New Roman"/>
          <w:kern w:val="0"/>
          <w:szCs w:val="24"/>
        </w:rPr>
        <w:t>（六）如發生霸凌事件，應依教育部「校園安全及災害事件通報作業要點」落實通報。</w:t>
      </w:r>
    </w:p>
    <w:p w:rsidR="008C26BD" w:rsidRPr="00AF300E" w:rsidRDefault="008C26BD" w:rsidP="00FE48F3">
      <w:pPr>
        <w:autoSpaceDE w:val="0"/>
        <w:autoSpaceDN w:val="0"/>
        <w:adjustRightInd w:val="0"/>
        <w:snapToGrid w:val="0"/>
        <w:spacing w:line="280" w:lineRule="exact"/>
        <w:ind w:leftChars="200" w:left="1200" w:hangingChars="300" w:hanging="720"/>
        <w:jc w:val="both"/>
        <w:rPr>
          <w:rFonts w:ascii="標楷體" w:eastAsia="標楷體" w:hAnsi="標楷體" w:cs="Times New Roman"/>
          <w:kern w:val="0"/>
          <w:szCs w:val="24"/>
        </w:rPr>
      </w:pPr>
      <w:r w:rsidRPr="00AF300E">
        <w:rPr>
          <w:rFonts w:ascii="標楷體" w:eastAsia="標楷體" w:hAnsi="標楷體" w:cs="Times New Roman"/>
          <w:kern w:val="0"/>
          <w:szCs w:val="24"/>
        </w:rPr>
        <w:t>（七）對主動發掘校園霸凌事件，並能妥善處理與輔導者，依權責核予適當之獎勵，並得視情形予以公開表揚；隱匿不報或違反24小時內通報處理者，將對當事人、承辦人及業務主管依相關規定處分。（霸凌事件相關法律權責，如附件七）</w:t>
      </w:r>
    </w:p>
    <w:p w:rsidR="008C26BD" w:rsidRPr="00AF300E" w:rsidRDefault="008C26BD" w:rsidP="00FE48F3">
      <w:pPr>
        <w:autoSpaceDE w:val="0"/>
        <w:autoSpaceDN w:val="0"/>
        <w:adjustRightInd w:val="0"/>
        <w:snapToGrid w:val="0"/>
        <w:spacing w:line="280" w:lineRule="exact"/>
        <w:ind w:left="461" w:hangingChars="192" w:hanging="461"/>
        <w:jc w:val="both"/>
        <w:rPr>
          <w:rFonts w:ascii="標楷體" w:eastAsia="標楷體" w:hAnsi="標楷體" w:cs="Times New Roman"/>
          <w:kern w:val="0"/>
          <w:szCs w:val="24"/>
        </w:rPr>
      </w:pPr>
      <w:r w:rsidRPr="00AF300E">
        <w:rPr>
          <w:rFonts w:ascii="標楷體" w:eastAsia="標楷體" w:hAnsi="標楷體" w:cs="Times New Roman"/>
          <w:kern w:val="0"/>
          <w:szCs w:val="24"/>
        </w:rPr>
        <w:t>六、本計畫經行政會議通過後，陳校長核定後公佈實施，修正時亦同。</w:t>
      </w:r>
    </w:p>
    <w:p w:rsidR="008C26BD" w:rsidRPr="00AF300E" w:rsidRDefault="008C26BD" w:rsidP="00FE48F3">
      <w:pPr>
        <w:autoSpaceDE w:val="0"/>
        <w:autoSpaceDN w:val="0"/>
        <w:adjustRightInd w:val="0"/>
        <w:snapToGrid w:val="0"/>
        <w:ind w:left="461" w:hangingChars="192" w:hanging="461"/>
        <w:jc w:val="both"/>
        <w:rPr>
          <w:rFonts w:ascii="Times New Roman" w:eastAsia="標楷體" w:hAnsi="Times New Roman" w:cs="Times New Roman"/>
          <w:sz w:val="36"/>
          <w:szCs w:val="36"/>
          <w:lang w:val="zh-TW"/>
        </w:rPr>
      </w:pPr>
      <w:r w:rsidRPr="00AF300E">
        <w:rPr>
          <w:rFonts w:ascii="標楷體" w:eastAsia="標楷體" w:hAnsi="標楷體" w:cs="Times New Roman"/>
          <w:kern w:val="0"/>
          <w:szCs w:val="24"/>
        </w:rPr>
        <w:br w:type="page"/>
      </w:r>
      <w:r w:rsidRPr="00AF300E">
        <w:rPr>
          <w:rFonts w:ascii="Times New Roman" w:eastAsia="標楷體" w:hAnsi="Times New Roman" w:cs="Times New Roman"/>
          <w:bCs/>
          <w:sz w:val="28"/>
          <w:szCs w:val="28"/>
        </w:rPr>
        <w:lastRenderedPageBreak/>
        <w:t>附件一</w:t>
      </w:r>
    </w:p>
    <w:p w:rsidR="008C26BD" w:rsidRPr="00AF300E" w:rsidRDefault="008C26BD" w:rsidP="008C26BD">
      <w:pPr>
        <w:snapToGrid w:val="0"/>
        <w:jc w:val="center"/>
        <w:rPr>
          <w:rFonts w:ascii="Times New Roman" w:eastAsia="標楷體" w:hAnsi="Times New Roman" w:cs="Times New Roman"/>
          <w:sz w:val="36"/>
          <w:szCs w:val="36"/>
          <w:lang w:val="zh-TW"/>
        </w:rPr>
      </w:pPr>
      <w:r w:rsidRPr="00AF300E">
        <w:rPr>
          <w:rFonts w:ascii="Times New Roman" w:eastAsia="標楷體" w:hAnsi="Times New Roman" w:cs="Times New Roman"/>
          <w:sz w:val="36"/>
          <w:szCs w:val="36"/>
          <w:lang w:val="zh-TW"/>
        </w:rPr>
        <w:t>南臺科技大學校園霸凌事件處理流程圖</w:t>
      </w:r>
    </w:p>
    <w:p w:rsidR="008C26BD" w:rsidRPr="00AF300E" w:rsidRDefault="008C26BD" w:rsidP="008C26BD">
      <w:pPr>
        <w:snapToGrid w:val="0"/>
        <w:jc w:val="center"/>
        <w:rPr>
          <w:rFonts w:ascii="Times New Roman" w:eastAsia="標楷體" w:hAnsi="Times New Roman" w:cs="Times New Roman"/>
          <w:sz w:val="36"/>
          <w:szCs w:val="36"/>
        </w:rPr>
      </w:pPr>
      <w:r w:rsidRPr="00AF300E">
        <w:rPr>
          <w:rFonts w:ascii="Times New Roman" w:eastAsia="標楷體" w:hAnsi="Times New Roman" w:cs="Times New Roman"/>
          <w:noProof/>
        </w:rPr>
        <mc:AlternateContent>
          <mc:Choice Requires="wpc">
            <w:drawing>
              <wp:anchor distT="0" distB="0" distL="114300" distR="114300" simplePos="0" relativeHeight="251696128" behindDoc="0" locked="0" layoutInCell="1" allowOverlap="1" wp14:anchorId="38C43B7E" wp14:editId="5B2B2FC8">
                <wp:simplePos x="0" y="0"/>
                <wp:positionH relativeFrom="character">
                  <wp:posOffset>-3144520</wp:posOffset>
                </wp:positionH>
                <wp:positionV relativeFrom="line">
                  <wp:posOffset>207645</wp:posOffset>
                </wp:positionV>
                <wp:extent cx="6379210" cy="8388985"/>
                <wp:effectExtent l="8255" t="0" r="3810" b="4445"/>
                <wp:wrapNone/>
                <wp:docPr id="101" name="畫布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 name="Rectangle 39"/>
                        <wps:cNvSpPr>
                          <a:spLocks noChangeArrowheads="1"/>
                        </wps:cNvSpPr>
                        <wps:spPr bwMode="auto">
                          <a:xfrm>
                            <a:off x="50165" y="238760"/>
                            <a:ext cx="370205" cy="1368425"/>
                          </a:xfrm>
                          <a:prstGeom prst="rect">
                            <a:avLst/>
                          </a:prstGeom>
                          <a:solidFill>
                            <a:srgbClr val="DDDDDD"/>
                          </a:solidFill>
                          <a:ln w="9525">
                            <a:solidFill>
                              <a:srgbClr val="000000"/>
                            </a:solidFill>
                            <a:miter lim="800000"/>
                            <a:headEnd/>
                            <a:tailEnd/>
                          </a:ln>
                          <a:effectLst>
                            <a:outerShdw dist="12700" algn="ctr" rotWithShape="0">
                              <a:srgbClr val="808080"/>
                            </a:outerShdw>
                          </a:effectLst>
                        </wps:spPr>
                        <wps:txbx>
                          <w:txbxContent>
                            <w:p w:rsidR="002F3929" w:rsidRDefault="002F3929" w:rsidP="008C26BD">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發</w:t>
                              </w:r>
                            </w:p>
                            <w:p w:rsidR="002F3929" w:rsidRDefault="002F3929" w:rsidP="008C26BD">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現</w:t>
                              </w:r>
                            </w:p>
                            <w:p w:rsidR="002F3929" w:rsidRDefault="002F3929" w:rsidP="008C26BD">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期</w:t>
                              </w:r>
                            </w:p>
                          </w:txbxContent>
                        </wps:txbx>
                        <wps:bodyPr rot="0" vert="horz" wrap="square" lIns="85039" tIns="42520" rIns="85039" bIns="42520" anchor="ctr" anchorCtr="0" upright="1">
                          <a:noAutofit/>
                        </wps:bodyPr>
                      </wps:wsp>
                      <wps:wsp>
                        <wps:cNvPr id="46" name="Line 40"/>
                        <wps:cNvCnPr/>
                        <wps:spPr bwMode="auto">
                          <a:xfrm flipH="1">
                            <a:off x="177800" y="1673225"/>
                            <a:ext cx="7620" cy="11912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7" name="Rectangle 41"/>
                        <wps:cNvSpPr>
                          <a:spLocks noChangeArrowheads="1"/>
                        </wps:cNvSpPr>
                        <wps:spPr bwMode="auto">
                          <a:xfrm>
                            <a:off x="0" y="2864485"/>
                            <a:ext cx="406400" cy="1371600"/>
                          </a:xfrm>
                          <a:prstGeom prst="rect">
                            <a:avLst/>
                          </a:prstGeom>
                          <a:solidFill>
                            <a:srgbClr val="DDDDDD"/>
                          </a:solidFill>
                          <a:ln w="9525">
                            <a:solidFill>
                              <a:srgbClr val="000000"/>
                            </a:solidFill>
                            <a:miter lim="800000"/>
                            <a:headEnd/>
                            <a:tailEnd/>
                          </a:ln>
                          <a:effectLst>
                            <a:outerShdw dist="12700" algn="ctr" rotWithShape="0">
                              <a:srgbClr val="808080"/>
                            </a:outerShdw>
                          </a:effectLst>
                        </wps:spPr>
                        <wps:txbx>
                          <w:txbxContent>
                            <w:p w:rsidR="002F3929" w:rsidRDefault="002F3929" w:rsidP="008C26BD">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處理</w:t>
                              </w:r>
                            </w:p>
                            <w:p w:rsidR="002F3929" w:rsidRDefault="002F3929" w:rsidP="008C26BD">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期</w:t>
                              </w:r>
                            </w:p>
                          </w:txbxContent>
                        </wps:txbx>
                        <wps:bodyPr rot="0" vert="horz" wrap="square" lIns="85039" tIns="42520" rIns="85039" bIns="42520" anchor="ctr" anchorCtr="0" upright="1">
                          <a:noAutofit/>
                        </wps:bodyPr>
                      </wps:wsp>
                      <wps:wsp>
                        <wps:cNvPr id="48" name="Line 42"/>
                        <wps:cNvCnPr/>
                        <wps:spPr bwMode="auto">
                          <a:xfrm>
                            <a:off x="182880" y="4245610"/>
                            <a:ext cx="1270" cy="18821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9" name="Rectangle 43"/>
                        <wps:cNvSpPr>
                          <a:spLocks noChangeArrowheads="1"/>
                        </wps:cNvSpPr>
                        <wps:spPr bwMode="auto">
                          <a:xfrm>
                            <a:off x="0" y="6164580"/>
                            <a:ext cx="370840" cy="1386205"/>
                          </a:xfrm>
                          <a:prstGeom prst="rect">
                            <a:avLst/>
                          </a:prstGeom>
                          <a:solidFill>
                            <a:srgbClr val="DDDDDD"/>
                          </a:solidFill>
                          <a:ln w="9525">
                            <a:solidFill>
                              <a:srgbClr val="000000"/>
                            </a:solidFill>
                            <a:miter lim="800000"/>
                            <a:headEnd/>
                            <a:tailEnd/>
                          </a:ln>
                          <a:effectLst>
                            <a:outerShdw dist="12700" algn="ctr" rotWithShape="0">
                              <a:srgbClr val="808080"/>
                            </a:outerShdw>
                          </a:effectLst>
                        </wps:spPr>
                        <wps:txbx>
                          <w:txbxContent>
                            <w:p w:rsidR="002F3929" w:rsidRDefault="002F3929" w:rsidP="008C26BD">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追</w:t>
                              </w:r>
                            </w:p>
                            <w:p w:rsidR="002F3929" w:rsidRDefault="002F3929" w:rsidP="008C26BD">
                              <w:pPr>
                                <w:autoSpaceDE w:val="0"/>
                                <w:autoSpaceDN w:val="0"/>
                                <w:adjustRightInd w:val="0"/>
                                <w:jc w:val="center"/>
                                <w:rPr>
                                  <w:rFonts w:ascii="Arial" w:eastAsia="標楷體" w:hAnsi="標楷體" w:cs="標楷體"/>
                                  <w:b/>
                                  <w:bCs/>
                                  <w:color w:val="000000"/>
                                  <w:sz w:val="30"/>
                                  <w:szCs w:val="32"/>
                                  <w:lang w:val="zh-TW"/>
                                </w:rPr>
                              </w:pPr>
                              <w:proofErr w:type="gramStart"/>
                              <w:r>
                                <w:rPr>
                                  <w:rFonts w:ascii="Arial" w:eastAsia="標楷體" w:hAnsi="標楷體" w:cs="標楷體" w:hint="eastAsia"/>
                                  <w:b/>
                                  <w:bCs/>
                                  <w:color w:val="000000"/>
                                  <w:sz w:val="30"/>
                                  <w:szCs w:val="32"/>
                                  <w:lang w:val="zh-TW"/>
                                </w:rPr>
                                <w:t>蹤</w:t>
                              </w:r>
                              <w:proofErr w:type="gramEnd"/>
                            </w:p>
                            <w:p w:rsidR="002F3929" w:rsidRDefault="002F3929" w:rsidP="008C26BD">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期</w:t>
                              </w:r>
                            </w:p>
                          </w:txbxContent>
                        </wps:txbx>
                        <wps:bodyPr rot="0" vert="horz" wrap="square" lIns="85039" tIns="42520" rIns="85039" bIns="42520" anchor="ctr" anchorCtr="0" upright="1">
                          <a:noAutofit/>
                        </wps:bodyPr>
                      </wps:wsp>
                      <wps:wsp>
                        <wps:cNvPr id="50" name="AutoShape 44"/>
                        <wps:cNvSpPr>
                          <a:spLocks noChangeArrowheads="1"/>
                        </wps:cNvSpPr>
                        <wps:spPr bwMode="auto">
                          <a:xfrm>
                            <a:off x="2235200" y="2286635"/>
                            <a:ext cx="1612900" cy="1371600"/>
                          </a:xfrm>
                          <a:prstGeom prst="diamond">
                            <a:avLst/>
                          </a:prstGeom>
                          <a:noFill/>
                          <a:ln w="12700">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12700" dir="10800000" algn="ctr" rotWithShape="0">
                                    <a:srgbClr val="808080">
                                      <a:alpha val="50000"/>
                                    </a:srgbClr>
                                  </a:outerShdw>
                                </a:effectLst>
                              </a14:hiddenEffects>
                            </a:ext>
                          </a:extLst>
                        </wps:spPr>
                        <wps:txbx>
                          <w:txbxContent>
                            <w:p w:rsidR="002F3929" w:rsidRDefault="002F3929" w:rsidP="008C26BD">
                              <w:pPr>
                                <w:autoSpaceDE w:val="0"/>
                                <w:autoSpaceDN w:val="0"/>
                                <w:adjustRightInd w:val="0"/>
                                <w:spacing w:line="240" w:lineRule="exact"/>
                                <w:rPr>
                                  <w:rFonts w:ascii="Arial" w:eastAsia="標楷體" w:hAnsi="標楷體" w:cs="標楷體"/>
                                  <w:color w:val="000000"/>
                                  <w:sz w:val="16"/>
                                  <w:szCs w:val="16"/>
                                  <w:lang w:val="zh-TW"/>
                                </w:rPr>
                              </w:pPr>
                              <w:r>
                                <w:rPr>
                                  <w:rFonts w:ascii="Arial" w:eastAsia="標楷體" w:hAnsi="標楷體" w:cs="標楷體" w:hint="eastAsia"/>
                                  <w:color w:val="000000"/>
                                  <w:sz w:val="16"/>
                                  <w:szCs w:val="16"/>
                                  <w:lang w:val="zh-TW"/>
                                </w:rPr>
                                <w:t>防</w:t>
                              </w:r>
                              <w:proofErr w:type="gramStart"/>
                              <w:r>
                                <w:rPr>
                                  <w:rFonts w:ascii="Arial" w:eastAsia="標楷體" w:hAnsi="標楷體" w:cs="標楷體" w:hint="eastAsia"/>
                                  <w:color w:val="000000"/>
                                  <w:sz w:val="16"/>
                                  <w:szCs w:val="16"/>
                                  <w:lang w:val="zh-TW"/>
                                </w:rPr>
                                <w:t>制霸凌</w:t>
                              </w:r>
                              <w:proofErr w:type="gramEnd"/>
                              <w:r>
                                <w:rPr>
                                  <w:rFonts w:ascii="Arial" w:eastAsia="標楷體" w:hAnsi="標楷體" w:cs="標楷體" w:hint="eastAsia"/>
                                  <w:color w:val="000000"/>
                                  <w:sz w:val="16"/>
                                  <w:szCs w:val="16"/>
                                  <w:lang w:val="zh-TW"/>
                                </w:rPr>
                                <w:t>因應小組評估確認（</w:t>
                              </w:r>
                              <w:r>
                                <w:rPr>
                                  <w:rFonts w:ascii="標楷體" w:eastAsia="標楷體" w:hAnsi="標楷體" w:cs="標楷體" w:hint="eastAsia"/>
                                  <w:color w:val="000000"/>
                                  <w:sz w:val="16"/>
                                  <w:szCs w:val="16"/>
                                  <w:lang w:val="zh-TW"/>
                                </w:rPr>
                                <w:t>是否為霸凌案件或重大校安事件</w:t>
                              </w:r>
                              <w:r>
                                <w:rPr>
                                  <w:rFonts w:ascii="Arial" w:eastAsia="標楷體" w:hAnsi="標楷體" w:cs="標楷體" w:hint="eastAsia"/>
                                  <w:color w:val="000000"/>
                                  <w:sz w:val="16"/>
                                  <w:szCs w:val="16"/>
                                  <w:lang w:val="zh-TW"/>
                                </w:rPr>
                                <w:t>）</w:t>
                              </w:r>
                            </w:p>
                          </w:txbxContent>
                        </wps:txbx>
                        <wps:bodyPr rot="0" vert="horz" wrap="square" lIns="85039" tIns="42520" rIns="85039" bIns="42520" anchor="ctr" anchorCtr="0" upright="1">
                          <a:noAutofit/>
                        </wps:bodyPr>
                      </wps:wsp>
                      <wps:wsp>
                        <wps:cNvPr id="51" name="Rectangle 45"/>
                        <wps:cNvSpPr>
                          <a:spLocks noChangeArrowheads="1"/>
                        </wps:cNvSpPr>
                        <wps:spPr bwMode="auto">
                          <a:xfrm>
                            <a:off x="3418840" y="4740910"/>
                            <a:ext cx="994410" cy="4914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F3929" w:rsidRDefault="002F3929" w:rsidP="008C26BD">
                              <w:pPr>
                                <w:autoSpaceDE w:val="0"/>
                                <w:autoSpaceDN w:val="0"/>
                                <w:adjustRightInd w:val="0"/>
                                <w:spacing w:line="28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啟動（霸凌）</w:t>
                              </w:r>
                            </w:p>
                            <w:p w:rsidR="002F3929" w:rsidRDefault="002F3929" w:rsidP="008C26BD">
                              <w:pPr>
                                <w:autoSpaceDE w:val="0"/>
                                <w:autoSpaceDN w:val="0"/>
                                <w:adjustRightInd w:val="0"/>
                                <w:spacing w:line="280" w:lineRule="exact"/>
                                <w:jc w:val="center"/>
                                <w:rPr>
                                  <w:rFonts w:ascii="Calibri" w:eastAsia="新細明體" w:hAnsi="Calibri" w:cs="Times New Roman"/>
                                  <w:sz w:val="20"/>
                                  <w:szCs w:val="20"/>
                                </w:rPr>
                              </w:pPr>
                              <w:r>
                                <w:rPr>
                                  <w:rFonts w:ascii="Arial" w:eastAsia="標楷體" w:hAnsi="標楷體" w:cs="標楷體" w:hint="eastAsia"/>
                                  <w:color w:val="000000"/>
                                  <w:sz w:val="20"/>
                                  <w:szCs w:val="20"/>
                                  <w:lang w:val="zh-TW"/>
                                </w:rPr>
                                <w:t>輔導機制</w:t>
                              </w:r>
                            </w:p>
                          </w:txbxContent>
                        </wps:txbx>
                        <wps:bodyPr rot="0" vert="horz" wrap="square" lIns="85039" tIns="42520" rIns="85039" bIns="42520" anchor="ctr" anchorCtr="0" upright="1">
                          <a:noAutofit/>
                        </wps:bodyPr>
                      </wps:wsp>
                      <wps:wsp>
                        <wps:cNvPr id="52" name="Text Box 46"/>
                        <wps:cNvSpPr txBox="1">
                          <a:spLocks noChangeArrowheads="1"/>
                        </wps:cNvSpPr>
                        <wps:spPr bwMode="auto">
                          <a:xfrm>
                            <a:off x="1980565" y="2515235"/>
                            <a:ext cx="266065" cy="3136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29" w:rsidRDefault="002F3929" w:rsidP="008C26BD">
                              <w:pPr>
                                <w:autoSpaceDE w:val="0"/>
                                <w:autoSpaceDN w:val="0"/>
                                <w:adjustRightInd w:val="0"/>
                                <w:rPr>
                                  <w:rFonts w:ascii="Arial" w:eastAsia="標楷體" w:hAnsi="標楷體" w:cs="標楷體"/>
                                  <w:color w:val="000000"/>
                                  <w:sz w:val="20"/>
                                  <w:szCs w:val="20"/>
                                  <w:lang w:val="zh-TW"/>
                                </w:rPr>
                              </w:pPr>
                              <w:proofErr w:type="gramStart"/>
                              <w:r>
                                <w:rPr>
                                  <w:rFonts w:ascii="Arial" w:eastAsia="標楷體" w:hAnsi="標楷體" w:cs="標楷體" w:hint="eastAsia"/>
                                  <w:color w:val="000000"/>
                                  <w:sz w:val="20"/>
                                  <w:szCs w:val="20"/>
                                  <w:lang w:val="zh-TW"/>
                                </w:rPr>
                                <w:t>否</w:t>
                              </w:r>
                              <w:proofErr w:type="gramEnd"/>
                            </w:p>
                          </w:txbxContent>
                        </wps:txbx>
                        <wps:bodyPr rot="0" vert="horz" wrap="square" lIns="85039" tIns="42520" rIns="85039" bIns="42520" anchor="t" anchorCtr="0" upright="1">
                          <a:noAutofit/>
                        </wps:bodyPr>
                      </wps:wsp>
                      <wps:wsp>
                        <wps:cNvPr id="53" name="AutoShape 47"/>
                        <wps:cNvSpPr>
                          <a:spLocks noChangeArrowheads="1"/>
                        </wps:cNvSpPr>
                        <wps:spPr bwMode="auto">
                          <a:xfrm>
                            <a:off x="3126105" y="5830570"/>
                            <a:ext cx="1523365" cy="1215390"/>
                          </a:xfrm>
                          <a:prstGeom prst="diamond">
                            <a:avLst/>
                          </a:prstGeom>
                          <a:noFill/>
                          <a:ln w="12700">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12700" dir="10800000" algn="ctr" rotWithShape="0">
                                    <a:srgbClr val="808080">
                                      <a:alpha val="50000"/>
                                    </a:srgbClr>
                                  </a:outerShdw>
                                </a:effectLst>
                              </a14:hiddenEffects>
                            </a:ext>
                          </a:extLst>
                        </wps:spPr>
                        <wps:txbx>
                          <w:txbxContent>
                            <w:p w:rsidR="002F3929" w:rsidRDefault="002F3929" w:rsidP="008C26BD">
                              <w:pPr>
                                <w:autoSpaceDE w:val="0"/>
                                <w:autoSpaceDN w:val="0"/>
                                <w:adjustRightInd w:val="0"/>
                                <w:spacing w:line="32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評估是否</w:t>
                              </w:r>
                            </w:p>
                            <w:p w:rsidR="002F3929" w:rsidRDefault="002F3929" w:rsidP="008C26BD">
                              <w:pPr>
                                <w:autoSpaceDE w:val="0"/>
                                <w:autoSpaceDN w:val="0"/>
                                <w:adjustRightInd w:val="0"/>
                                <w:spacing w:line="32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改善</w:t>
                              </w:r>
                            </w:p>
                          </w:txbxContent>
                        </wps:txbx>
                        <wps:bodyPr rot="0" vert="horz" wrap="square" lIns="85039" tIns="42520" rIns="85039" bIns="42520" anchor="ctr" anchorCtr="0" upright="1">
                          <a:noAutofit/>
                        </wps:bodyPr>
                      </wps:wsp>
                      <wps:wsp>
                        <wps:cNvPr id="54" name="Text Box 48"/>
                        <wps:cNvSpPr txBox="1">
                          <a:spLocks noChangeArrowheads="1"/>
                        </wps:cNvSpPr>
                        <wps:spPr bwMode="auto">
                          <a:xfrm>
                            <a:off x="3938905" y="7345680"/>
                            <a:ext cx="266700" cy="2501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29" w:rsidRDefault="002F3929" w:rsidP="008C26BD">
                              <w:pPr>
                                <w:autoSpaceDE w:val="0"/>
                                <w:autoSpaceDN w:val="0"/>
                                <w:adjustRightInd w:val="0"/>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是</w:t>
                              </w:r>
                            </w:p>
                          </w:txbxContent>
                        </wps:txbx>
                        <wps:bodyPr rot="0" vert="horz" wrap="square" lIns="85039" tIns="42520" rIns="85039" bIns="42520" anchor="t" anchorCtr="0" upright="1">
                          <a:noAutofit/>
                        </wps:bodyPr>
                      </wps:wsp>
                      <wps:wsp>
                        <wps:cNvPr id="55" name="Text Box 49"/>
                        <wps:cNvSpPr txBox="1">
                          <a:spLocks noChangeArrowheads="1"/>
                        </wps:cNvSpPr>
                        <wps:spPr bwMode="auto">
                          <a:xfrm>
                            <a:off x="4557395" y="6058535"/>
                            <a:ext cx="267970" cy="3136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29" w:rsidRDefault="002F3929" w:rsidP="008C26BD">
                              <w:pPr>
                                <w:autoSpaceDE w:val="0"/>
                                <w:autoSpaceDN w:val="0"/>
                                <w:adjustRightInd w:val="0"/>
                                <w:rPr>
                                  <w:rFonts w:ascii="Arial" w:eastAsia="標楷體" w:hAnsi="標楷體" w:cs="標楷體"/>
                                  <w:color w:val="000000"/>
                                  <w:sz w:val="20"/>
                                  <w:szCs w:val="20"/>
                                  <w:lang w:val="zh-TW"/>
                                </w:rPr>
                              </w:pPr>
                              <w:proofErr w:type="gramStart"/>
                              <w:r>
                                <w:rPr>
                                  <w:rFonts w:ascii="Arial" w:eastAsia="標楷體" w:hAnsi="標楷體" w:cs="標楷體" w:hint="eastAsia"/>
                                  <w:color w:val="000000"/>
                                  <w:sz w:val="20"/>
                                  <w:szCs w:val="20"/>
                                  <w:lang w:val="zh-TW"/>
                                </w:rPr>
                                <w:t>否</w:t>
                              </w:r>
                              <w:proofErr w:type="gramEnd"/>
                            </w:p>
                          </w:txbxContent>
                        </wps:txbx>
                        <wps:bodyPr rot="0" vert="horz" wrap="square" lIns="85039" tIns="42520" rIns="85039" bIns="42520" anchor="t" anchorCtr="0" upright="1">
                          <a:noAutofit/>
                        </wps:bodyPr>
                      </wps:wsp>
                      <wps:wsp>
                        <wps:cNvPr id="56" name="Rectangle 50"/>
                        <wps:cNvSpPr>
                          <a:spLocks noChangeArrowheads="1"/>
                        </wps:cNvSpPr>
                        <wps:spPr bwMode="auto">
                          <a:xfrm>
                            <a:off x="4951095" y="6011545"/>
                            <a:ext cx="1099820" cy="8718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F3929" w:rsidRDefault="002F3929" w:rsidP="008C26BD">
                              <w:pPr>
                                <w:autoSpaceDE w:val="0"/>
                                <w:autoSpaceDN w:val="0"/>
                                <w:adjustRightInd w:val="0"/>
                                <w:spacing w:line="200" w:lineRule="exact"/>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個案情形嚴重者轉</w:t>
                              </w:r>
                              <w:proofErr w:type="gramStart"/>
                              <w:r>
                                <w:rPr>
                                  <w:rFonts w:ascii="Arial" w:eastAsia="標楷體" w:hAnsi="標楷體" w:cs="標楷體" w:hint="eastAsia"/>
                                  <w:color w:val="000000"/>
                                  <w:sz w:val="20"/>
                                  <w:szCs w:val="20"/>
                                  <w:lang w:val="zh-TW"/>
                                </w:rPr>
                                <w:t>介</w:t>
                              </w:r>
                              <w:proofErr w:type="gramEnd"/>
                              <w:r>
                                <w:rPr>
                                  <w:rFonts w:ascii="Arial" w:eastAsia="標楷體" w:hAnsi="標楷體" w:cs="標楷體" w:hint="eastAsia"/>
                                  <w:color w:val="000000"/>
                                  <w:sz w:val="20"/>
                                  <w:szCs w:val="20"/>
                                  <w:lang w:val="zh-TW"/>
                                </w:rPr>
                                <w:t>專業輔導機構、醫療單位治療、社政機構輔導安置或洽司法機關協助</w:t>
                              </w:r>
                            </w:p>
                          </w:txbxContent>
                        </wps:txbx>
                        <wps:bodyPr rot="0" vert="horz" wrap="square" lIns="85039" tIns="42520" rIns="85039" bIns="42520" anchor="ctr" anchorCtr="0" upright="1">
                          <a:noAutofit/>
                        </wps:bodyPr>
                      </wps:wsp>
                      <wps:wsp>
                        <wps:cNvPr id="57" name="Line 51"/>
                        <wps:cNvCnPr/>
                        <wps:spPr bwMode="auto">
                          <a:xfrm flipH="1">
                            <a:off x="3048000" y="1943735"/>
                            <a:ext cx="635"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52"/>
                        <wps:cNvCnPr/>
                        <wps:spPr bwMode="auto">
                          <a:xfrm>
                            <a:off x="3810000" y="410210"/>
                            <a:ext cx="363855" cy="508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 name="Rectangle 53"/>
                        <wps:cNvSpPr>
                          <a:spLocks noChangeArrowheads="1"/>
                        </wps:cNvSpPr>
                        <wps:spPr bwMode="auto">
                          <a:xfrm>
                            <a:off x="4180840" y="44450"/>
                            <a:ext cx="2029460" cy="876935"/>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BBE0E3"/>
                                </a:solidFill>
                              </a14:hiddenFill>
                            </a:ext>
                          </a:extLst>
                        </wps:spPr>
                        <wps:txbx>
                          <w:txbxContent>
                            <w:p w:rsidR="002F3929" w:rsidRDefault="002F3929" w:rsidP="008C26BD">
                              <w:pPr>
                                <w:autoSpaceDE w:val="0"/>
                                <w:autoSpaceDN w:val="0"/>
                                <w:adjustRightInd w:val="0"/>
                                <w:spacing w:line="240" w:lineRule="exact"/>
                                <w:rPr>
                                  <w:rFonts w:ascii="標楷體" w:eastAsia="標楷體" w:hAnsi="標楷體" w:cs="標楷體"/>
                                  <w:color w:val="000000"/>
                                  <w:sz w:val="16"/>
                                  <w:szCs w:val="16"/>
                                </w:rPr>
                              </w:pPr>
                              <w:r>
                                <w:rPr>
                                  <w:rFonts w:ascii="標楷體" w:eastAsia="標楷體" w:hAnsi="標楷體" w:cs="標楷體" w:hint="eastAsia"/>
                                  <w:color w:val="000000"/>
                                  <w:sz w:val="16"/>
                                  <w:szCs w:val="16"/>
                                </w:rPr>
                                <w:t>偏差行為發現方式：</w:t>
                              </w:r>
                            </w:p>
                            <w:p w:rsidR="002F3929" w:rsidRDefault="002F3929" w:rsidP="008C26BD">
                              <w:pPr>
                                <w:autoSpaceDE w:val="0"/>
                                <w:autoSpaceDN w:val="0"/>
                                <w:adjustRightInd w:val="0"/>
                                <w:spacing w:line="240" w:lineRule="exact"/>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lang w:val="zh-TW"/>
                                </w:rPr>
                                <w:t>1.導師</w:t>
                              </w:r>
                              <w:proofErr w:type="gramStart"/>
                              <w:r>
                                <w:rPr>
                                  <w:rFonts w:ascii="標楷體" w:eastAsia="標楷體" w:hAnsi="標楷體" w:cs="標楷體" w:hint="eastAsia"/>
                                  <w:color w:val="000000"/>
                                  <w:sz w:val="16"/>
                                  <w:szCs w:val="16"/>
                                  <w:lang w:val="zh-TW"/>
                                </w:rPr>
                                <w:t>或學輔人員</w:t>
                              </w:r>
                              <w:proofErr w:type="gramEnd"/>
                              <w:r>
                                <w:rPr>
                                  <w:rFonts w:ascii="標楷體" w:eastAsia="標楷體" w:hAnsi="標楷體" w:cs="標楷體" w:hint="eastAsia"/>
                                  <w:color w:val="000000"/>
                                  <w:sz w:val="16"/>
                                  <w:szCs w:val="16"/>
                                  <w:lang w:val="zh-TW"/>
                                </w:rPr>
                                <w:t>平時觀察</w:t>
                              </w:r>
                            </w:p>
                            <w:p w:rsidR="002F3929" w:rsidRDefault="002F3929" w:rsidP="008C26BD">
                              <w:pPr>
                                <w:autoSpaceDE w:val="0"/>
                                <w:autoSpaceDN w:val="0"/>
                                <w:adjustRightInd w:val="0"/>
                                <w:spacing w:line="240" w:lineRule="exact"/>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lang w:val="zh-TW"/>
                                </w:rPr>
                                <w:t>2.學生、家長投訴</w:t>
                              </w:r>
                            </w:p>
                            <w:p w:rsidR="002F3929" w:rsidRDefault="002F3929" w:rsidP="008C26BD">
                              <w:pPr>
                                <w:autoSpaceDE w:val="0"/>
                                <w:autoSpaceDN w:val="0"/>
                                <w:adjustRightInd w:val="0"/>
                                <w:spacing w:line="240" w:lineRule="exact"/>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lang w:val="zh-TW"/>
                                </w:rPr>
                                <w:t>3.</w:t>
                              </w:r>
                              <w:proofErr w:type="gramStart"/>
                              <w:r>
                                <w:rPr>
                                  <w:rFonts w:ascii="標楷體" w:eastAsia="標楷體" w:hAnsi="標楷體" w:cs="標楷體" w:hint="eastAsia"/>
                                  <w:color w:val="000000"/>
                                  <w:sz w:val="16"/>
                                  <w:szCs w:val="16"/>
                                  <w:lang w:val="zh-TW"/>
                                </w:rPr>
                                <w:t>校園霸凌調查</w:t>
                              </w:r>
                              <w:proofErr w:type="gramEnd"/>
                              <w:r>
                                <w:rPr>
                                  <w:rFonts w:ascii="標楷體" w:eastAsia="標楷體" w:hAnsi="標楷體" w:cs="標楷體" w:hint="eastAsia"/>
                                  <w:color w:val="000000"/>
                                  <w:sz w:val="16"/>
                                  <w:szCs w:val="16"/>
                                  <w:lang w:val="zh-TW"/>
                                </w:rPr>
                                <w:t>問卷</w:t>
                              </w:r>
                            </w:p>
                            <w:p w:rsidR="002F3929" w:rsidRDefault="002F3929" w:rsidP="008C26BD">
                              <w:pPr>
                                <w:autoSpaceDE w:val="0"/>
                                <w:autoSpaceDN w:val="0"/>
                                <w:adjustRightInd w:val="0"/>
                                <w:spacing w:line="240" w:lineRule="exact"/>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lang w:val="zh-TW"/>
                                </w:rPr>
                                <w:t>4.其他(如民眾投訴、警方通知等)</w:t>
                              </w:r>
                            </w:p>
                          </w:txbxContent>
                        </wps:txbx>
                        <wps:bodyPr rot="0" vert="horz" wrap="square" lIns="91440" tIns="45720" rIns="91440" bIns="45720" anchor="ctr" anchorCtr="0" upright="1">
                          <a:noAutofit/>
                        </wps:bodyPr>
                      </wps:wsp>
                      <wps:wsp>
                        <wps:cNvPr id="60" name="Line 54"/>
                        <wps:cNvCnPr/>
                        <wps:spPr bwMode="auto">
                          <a:xfrm>
                            <a:off x="4654550" y="6438900"/>
                            <a:ext cx="307975" cy="25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55"/>
                        <wps:cNvCnPr/>
                        <wps:spPr bwMode="auto">
                          <a:xfrm>
                            <a:off x="1676400" y="5029835"/>
                            <a:ext cx="76200" cy="6350"/>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 name="Rectangle 56"/>
                        <wps:cNvSpPr>
                          <a:spLocks noChangeArrowheads="1"/>
                        </wps:cNvSpPr>
                        <wps:spPr bwMode="auto">
                          <a:xfrm>
                            <a:off x="4579620" y="4608830"/>
                            <a:ext cx="1676400" cy="1241425"/>
                          </a:xfrm>
                          <a:prstGeom prst="rect">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BBE0E3"/>
                                </a:solidFill>
                              </a14:hiddenFill>
                            </a:ext>
                          </a:extLst>
                        </wps:spPr>
                        <wps:txbx>
                          <w:txbxContent>
                            <w:p w:rsidR="002F3929" w:rsidRDefault="002F3929" w:rsidP="008C26BD">
                              <w:pPr>
                                <w:autoSpaceDE w:val="0"/>
                                <w:autoSpaceDN w:val="0"/>
                                <w:adjustRightInd w:val="0"/>
                                <w:spacing w:line="200" w:lineRule="exact"/>
                                <w:rPr>
                                  <w:rFonts w:ascii="Arial" w:eastAsia="標楷體" w:hAnsi="標楷體" w:cs="Arial"/>
                                  <w:color w:val="000000"/>
                                  <w:sz w:val="16"/>
                                  <w:szCs w:val="16"/>
                                </w:rPr>
                              </w:pPr>
                              <w:r>
                                <w:rPr>
                                  <w:rFonts w:ascii="Arial" w:eastAsia="標楷體" w:hAnsi="標楷體" w:cs="Arial"/>
                                  <w:color w:val="000000"/>
                                  <w:sz w:val="16"/>
                                  <w:szCs w:val="16"/>
                                </w:rPr>
                                <w:t>1.</w:t>
                              </w:r>
                              <w:r>
                                <w:rPr>
                                  <w:rFonts w:ascii="Arial" w:eastAsia="標楷體" w:hAnsi="標楷體" w:cs="Arial" w:hint="eastAsia"/>
                                  <w:color w:val="000000"/>
                                  <w:sz w:val="16"/>
                                  <w:szCs w:val="16"/>
                                </w:rPr>
                                <w:t>進行校安通報</w:t>
                              </w:r>
                            </w:p>
                            <w:p w:rsidR="002F3929" w:rsidRDefault="002F3929" w:rsidP="008C26BD">
                              <w:pPr>
                                <w:autoSpaceDE w:val="0"/>
                                <w:autoSpaceDN w:val="0"/>
                                <w:adjustRightInd w:val="0"/>
                                <w:spacing w:line="200" w:lineRule="exact"/>
                                <w:ind w:left="160" w:hangingChars="100" w:hanging="160"/>
                                <w:rPr>
                                  <w:rFonts w:ascii="Arial" w:eastAsia="標楷體" w:hAnsi="標楷體" w:cs="標楷體"/>
                                  <w:color w:val="000000"/>
                                  <w:sz w:val="16"/>
                                  <w:szCs w:val="16"/>
                                  <w:lang w:val="zh-TW"/>
                                </w:rPr>
                              </w:pPr>
                              <w:r>
                                <w:rPr>
                                  <w:rFonts w:ascii="Arial" w:eastAsia="標楷體" w:hAnsi="標楷體" w:cs="Arial"/>
                                  <w:color w:val="000000"/>
                                  <w:sz w:val="16"/>
                                  <w:szCs w:val="16"/>
                                </w:rPr>
                                <w:t>2.</w:t>
                              </w:r>
                              <w:r>
                                <w:rPr>
                                  <w:rFonts w:ascii="Arial" w:eastAsia="標楷體" w:hAnsi="標楷體" w:cs="Arial" w:hint="eastAsia"/>
                                  <w:color w:val="000000"/>
                                  <w:sz w:val="16"/>
                                  <w:szCs w:val="16"/>
                                </w:rPr>
                                <w:t>召開</w:t>
                              </w:r>
                              <w:r>
                                <w:rPr>
                                  <w:rFonts w:ascii="Arial" w:eastAsia="標楷體" w:hAnsi="標楷體" w:cs="標楷體" w:hint="eastAsia"/>
                                  <w:color w:val="000000"/>
                                  <w:sz w:val="16"/>
                                  <w:szCs w:val="16"/>
                                  <w:lang w:val="zh-TW"/>
                                </w:rPr>
                                <w:t>輔導會議（由校長召集，</w:t>
                              </w:r>
                              <w:r>
                                <w:rPr>
                                  <w:rFonts w:ascii="標楷體" w:eastAsia="標楷體" w:hAnsi="標楷體" w:hint="eastAsia"/>
                                  <w:sz w:val="16"/>
                                  <w:szCs w:val="16"/>
                                </w:rPr>
                                <w:t>成員包括導師、學</w:t>
                              </w:r>
                              <w:proofErr w:type="gramStart"/>
                              <w:r>
                                <w:rPr>
                                  <w:rFonts w:ascii="標楷體" w:eastAsia="標楷體" w:hAnsi="標楷體" w:hint="eastAsia"/>
                                  <w:sz w:val="16"/>
                                  <w:szCs w:val="16"/>
                                </w:rPr>
                                <w:t>務</w:t>
                              </w:r>
                              <w:proofErr w:type="gramEnd"/>
                              <w:r>
                                <w:rPr>
                                  <w:rFonts w:ascii="標楷體" w:eastAsia="標楷體" w:hAnsi="標楷體" w:hint="eastAsia"/>
                                  <w:sz w:val="16"/>
                                  <w:szCs w:val="16"/>
                                </w:rPr>
                                <w:t>人員、輔導教師、家長、社工人員及少年隊）</w:t>
                              </w:r>
                            </w:p>
                            <w:p w:rsidR="002F3929" w:rsidRDefault="002F3929" w:rsidP="008C26BD">
                              <w:pPr>
                                <w:autoSpaceDE w:val="0"/>
                                <w:autoSpaceDN w:val="0"/>
                                <w:adjustRightInd w:val="0"/>
                                <w:spacing w:line="200" w:lineRule="exact"/>
                                <w:rPr>
                                  <w:rFonts w:ascii="Arial" w:eastAsia="標楷體" w:hAnsi="標楷體" w:cs="標楷體"/>
                                  <w:color w:val="000000"/>
                                  <w:sz w:val="16"/>
                                  <w:szCs w:val="16"/>
                                  <w:lang w:val="zh-TW"/>
                                </w:rPr>
                              </w:pPr>
                              <w:r>
                                <w:rPr>
                                  <w:rFonts w:ascii="Arial" w:eastAsia="標楷體" w:hAnsi="標楷體" w:cs="Arial"/>
                                  <w:color w:val="000000"/>
                                  <w:sz w:val="16"/>
                                  <w:szCs w:val="16"/>
                                </w:rPr>
                                <w:t>3.</w:t>
                              </w:r>
                              <w:r>
                                <w:rPr>
                                  <w:rFonts w:ascii="Arial" w:eastAsia="標楷體" w:hAnsi="標楷體" w:cs="標楷體" w:hint="eastAsia"/>
                                  <w:color w:val="000000"/>
                                  <w:sz w:val="16"/>
                                  <w:szCs w:val="16"/>
                                  <w:lang w:val="zh-TW"/>
                                </w:rPr>
                                <w:t>完備輔導紀錄</w:t>
                              </w:r>
                            </w:p>
                            <w:p w:rsidR="002F3929" w:rsidRDefault="002F3929" w:rsidP="008C26BD">
                              <w:pPr>
                                <w:autoSpaceDE w:val="0"/>
                                <w:autoSpaceDN w:val="0"/>
                                <w:adjustRightInd w:val="0"/>
                                <w:spacing w:line="200" w:lineRule="exact"/>
                                <w:ind w:left="160" w:hangingChars="100" w:hanging="160"/>
                                <w:rPr>
                                  <w:rFonts w:ascii="Calibri" w:eastAsia="新細明體" w:hAnsi="Calibri" w:cs="Times New Roman"/>
                                  <w:sz w:val="16"/>
                                  <w:szCs w:val="16"/>
                                  <w:lang w:val="zh-TW"/>
                                </w:rPr>
                              </w:pPr>
                              <w:r>
                                <w:rPr>
                                  <w:rFonts w:ascii="Arial" w:eastAsia="標楷體" w:hAnsi="標楷體" w:cs="Arial"/>
                                  <w:color w:val="000000"/>
                                  <w:sz w:val="16"/>
                                  <w:szCs w:val="16"/>
                                </w:rPr>
                                <w:t>4.</w:t>
                              </w:r>
                              <w:r>
                                <w:rPr>
                                  <w:rFonts w:ascii="Arial" w:eastAsia="標楷體" w:hAnsi="標楷體" w:cs="標楷體" w:hint="eastAsia"/>
                                  <w:color w:val="000000"/>
                                  <w:sz w:val="16"/>
                                  <w:szCs w:val="16"/>
                                  <w:lang w:val="zh-TW"/>
                                </w:rPr>
                                <w:t>持續輔導個案改善情形，</w:t>
                              </w:r>
                              <w:r>
                                <w:rPr>
                                  <w:rFonts w:ascii="標楷體" w:eastAsia="標楷體" w:hAnsi="標楷體" w:hint="eastAsia"/>
                                  <w:sz w:val="16"/>
                                  <w:szCs w:val="16"/>
                                </w:rPr>
                                <w:t>應</w:t>
                              </w:r>
                              <w:proofErr w:type="gramStart"/>
                              <w:r>
                                <w:rPr>
                                  <w:rFonts w:ascii="標楷體" w:eastAsia="標楷體" w:hAnsi="標楷體" w:hint="eastAsia"/>
                                  <w:sz w:val="16"/>
                                  <w:szCs w:val="16"/>
                                </w:rPr>
                                <w:t>就霸凌者、受凌者</w:t>
                              </w:r>
                              <w:proofErr w:type="gramEnd"/>
                              <w:r>
                                <w:rPr>
                                  <w:rFonts w:ascii="標楷體" w:eastAsia="標楷體" w:hAnsi="標楷體" w:hint="eastAsia"/>
                                  <w:sz w:val="16"/>
                                  <w:szCs w:val="16"/>
                                </w:rPr>
                                <w:t>、旁觀者擬訂輔導計畫，明列輔導內容、分工、期程等</w:t>
                              </w:r>
                            </w:p>
                          </w:txbxContent>
                        </wps:txbx>
                        <wps:bodyPr rot="0" vert="horz" wrap="square" lIns="91440" tIns="45720" rIns="91440" bIns="45720" anchor="ctr" anchorCtr="0" upright="1">
                          <a:noAutofit/>
                        </wps:bodyPr>
                      </wps:wsp>
                      <wps:wsp>
                        <wps:cNvPr id="63" name="AutoShape 57"/>
                        <wps:cNvSpPr>
                          <a:spLocks noChangeArrowheads="1"/>
                        </wps:cNvSpPr>
                        <wps:spPr bwMode="auto">
                          <a:xfrm>
                            <a:off x="2296160" y="75565"/>
                            <a:ext cx="1524000" cy="678180"/>
                          </a:xfrm>
                          <a:prstGeom prst="hexagon">
                            <a:avLst>
                              <a:gd name="adj" fmla="val 56180"/>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F3929" w:rsidRDefault="002F3929" w:rsidP="008C26BD">
                              <w:pPr>
                                <w:autoSpaceDE w:val="0"/>
                                <w:autoSpaceDN w:val="0"/>
                                <w:adjustRightInd w:val="0"/>
                                <w:spacing w:line="24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學</w:t>
                              </w:r>
                              <w:r>
                                <w:rPr>
                                  <w:rFonts w:ascii="Arial" w:eastAsia="標楷體" w:hAnsi="標楷體" w:cs="標楷體"/>
                                  <w:color w:val="000000"/>
                                  <w:sz w:val="20"/>
                                  <w:szCs w:val="20"/>
                                  <w:lang w:val="zh-TW"/>
                                </w:rPr>
                                <w:t xml:space="preserve">  </w:t>
                              </w:r>
                              <w:r>
                                <w:rPr>
                                  <w:rFonts w:ascii="Arial" w:eastAsia="標楷體" w:hAnsi="標楷體" w:cs="標楷體" w:hint="eastAsia"/>
                                  <w:color w:val="000000"/>
                                  <w:sz w:val="20"/>
                                  <w:szCs w:val="20"/>
                                  <w:lang w:val="zh-TW"/>
                                </w:rPr>
                                <w:t>生</w:t>
                              </w:r>
                            </w:p>
                            <w:p w:rsidR="002F3929" w:rsidRDefault="002F3929" w:rsidP="008C26BD">
                              <w:pPr>
                                <w:autoSpaceDE w:val="0"/>
                                <w:autoSpaceDN w:val="0"/>
                                <w:adjustRightInd w:val="0"/>
                                <w:spacing w:line="24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偏差行為</w:t>
                              </w:r>
                            </w:p>
                          </w:txbxContent>
                        </wps:txbx>
                        <wps:bodyPr rot="0" vert="horz" wrap="square" lIns="91440" tIns="45720" rIns="91440" bIns="45720" anchor="ctr" anchorCtr="0" upright="1">
                          <a:noAutofit/>
                        </wps:bodyPr>
                      </wps:wsp>
                      <wps:wsp>
                        <wps:cNvPr id="64" name="Text Box 58"/>
                        <wps:cNvSpPr txBox="1">
                          <a:spLocks noChangeArrowheads="1"/>
                        </wps:cNvSpPr>
                        <wps:spPr bwMode="auto">
                          <a:xfrm>
                            <a:off x="3352800" y="3480435"/>
                            <a:ext cx="30416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929" w:rsidRDefault="002F3929" w:rsidP="008C26BD">
                              <w:pPr>
                                <w:rPr>
                                  <w:rFonts w:ascii="標楷體" w:eastAsia="標楷體" w:hAnsi="標楷體"/>
                                  <w:sz w:val="20"/>
                                  <w:szCs w:val="20"/>
                                </w:rPr>
                              </w:pPr>
                              <w:r>
                                <w:rPr>
                                  <w:rFonts w:ascii="標楷體" w:eastAsia="標楷體" w:hAnsi="標楷體" w:hint="eastAsia"/>
                                  <w:sz w:val="20"/>
                                  <w:szCs w:val="20"/>
                                </w:rPr>
                                <w:t>是</w:t>
                              </w:r>
                            </w:p>
                          </w:txbxContent>
                        </wps:txbx>
                        <wps:bodyPr rot="0" vert="horz" wrap="square" lIns="91440" tIns="45720" rIns="91440" bIns="45720" anchor="t" anchorCtr="0" upright="1">
                          <a:noAutofit/>
                        </wps:bodyPr>
                      </wps:wsp>
                      <wps:wsp>
                        <wps:cNvPr id="65" name="Line 59"/>
                        <wps:cNvCnPr/>
                        <wps:spPr bwMode="auto">
                          <a:xfrm>
                            <a:off x="3048000" y="762000"/>
                            <a:ext cx="635" cy="6102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60"/>
                        <wps:cNvCnPr/>
                        <wps:spPr bwMode="auto">
                          <a:xfrm>
                            <a:off x="1902460" y="2972435"/>
                            <a:ext cx="33274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61"/>
                        <wps:cNvSpPr>
                          <a:spLocks noChangeArrowheads="1"/>
                        </wps:cNvSpPr>
                        <wps:spPr bwMode="auto">
                          <a:xfrm>
                            <a:off x="4175125" y="2346325"/>
                            <a:ext cx="2045970" cy="1491615"/>
                          </a:xfrm>
                          <a:prstGeom prst="rect">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BBE0E3"/>
                                </a:solidFill>
                              </a14:hiddenFill>
                            </a:ext>
                          </a:extLst>
                        </wps:spPr>
                        <wps:txbx>
                          <w:txbxContent>
                            <w:p w:rsidR="002F3929" w:rsidRDefault="002F3929" w:rsidP="008C26BD">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bCs/>
                                  <w:color w:val="000000"/>
                                  <w:sz w:val="16"/>
                                  <w:szCs w:val="16"/>
                                </w:rPr>
                                <w:t>1.</w:t>
                              </w:r>
                              <w:r>
                                <w:rPr>
                                  <w:rFonts w:ascii="Arial" w:eastAsia="標楷體" w:hAnsi="標楷體" w:cs="標楷體" w:hint="eastAsia"/>
                                  <w:bCs/>
                                  <w:color w:val="000000"/>
                                  <w:sz w:val="16"/>
                                  <w:szCs w:val="16"/>
                                </w:rPr>
                                <w:t>防制霸凌因應小組由校長召集，成員包含導師、學務人員、輔導老師、家長、社工人員及少年隊</w:t>
                              </w:r>
                            </w:p>
                            <w:p w:rsidR="002F3929" w:rsidRDefault="002F3929" w:rsidP="008C26BD">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bCs/>
                                  <w:color w:val="000000"/>
                                  <w:sz w:val="16"/>
                                  <w:szCs w:val="16"/>
                                </w:rPr>
                                <w:t>2.</w:t>
                              </w:r>
                              <w:r>
                                <w:rPr>
                                  <w:rFonts w:ascii="Arial" w:eastAsia="標楷體" w:hAnsi="標楷體" w:cs="標楷體" w:hint="eastAsia"/>
                                  <w:bCs/>
                                  <w:color w:val="000000"/>
                                  <w:sz w:val="16"/>
                                  <w:szCs w:val="16"/>
                                </w:rPr>
                                <w:t>應列甲級通報</w:t>
                              </w:r>
                              <w:proofErr w:type="gramStart"/>
                              <w:r>
                                <w:rPr>
                                  <w:rFonts w:ascii="Arial" w:eastAsia="標楷體" w:hAnsi="標楷體" w:cs="標楷體" w:hint="eastAsia"/>
                                  <w:bCs/>
                                  <w:color w:val="000000"/>
                                  <w:sz w:val="16"/>
                                  <w:szCs w:val="16"/>
                                </w:rPr>
                                <w:t>的霸凌事件</w:t>
                              </w:r>
                              <w:proofErr w:type="gramEnd"/>
                              <w:r>
                                <w:rPr>
                                  <w:rFonts w:ascii="Arial" w:eastAsia="標楷體" w:hAnsi="標楷體" w:cs="標楷體" w:hint="eastAsia"/>
                                  <w:bCs/>
                                  <w:color w:val="000000"/>
                                  <w:sz w:val="16"/>
                                  <w:szCs w:val="16"/>
                                </w:rPr>
                                <w:t>評估：</w:t>
                              </w:r>
                            </w:p>
                            <w:p w:rsidR="002F3929" w:rsidRDefault="002F3929" w:rsidP="008C26BD">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bCs/>
                                  <w:color w:val="000000"/>
                                  <w:sz w:val="16"/>
                                  <w:szCs w:val="16"/>
                                </w:rPr>
                                <w:t>(1)</w:t>
                              </w:r>
                              <w:r>
                                <w:rPr>
                                  <w:rFonts w:ascii="Arial" w:eastAsia="標楷體" w:hAnsi="標楷體" w:cs="標楷體" w:hint="eastAsia"/>
                                  <w:bCs/>
                                  <w:color w:val="000000"/>
                                  <w:sz w:val="16"/>
                                  <w:szCs w:val="16"/>
                                </w:rPr>
                                <w:t>具有欺侮行為</w:t>
                              </w:r>
                            </w:p>
                            <w:p w:rsidR="002F3929" w:rsidRDefault="002F3929" w:rsidP="008C26BD">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bCs/>
                                  <w:color w:val="000000"/>
                                  <w:sz w:val="16"/>
                                  <w:szCs w:val="16"/>
                                </w:rPr>
                                <w:t>(2)</w:t>
                              </w:r>
                              <w:r>
                                <w:rPr>
                                  <w:rFonts w:ascii="Arial" w:eastAsia="標楷體" w:hAnsi="標楷體" w:cs="標楷體" w:hint="eastAsia"/>
                                  <w:bCs/>
                                  <w:color w:val="000000"/>
                                  <w:sz w:val="16"/>
                                  <w:szCs w:val="16"/>
                                </w:rPr>
                                <w:t>具有故意傷害的意圖</w:t>
                              </w:r>
                            </w:p>
                            <w:p w:rsidR="002F3929" w:rsidRDefault="002F3929" w:rsidP="008C26BD">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bCs/>
                                  <w:color w:val="000000"/>
                                  <w:sz w:val="16"/>
                                  <w:szCs w:val="16"/>
                                </w:rPr>
                                <w:t>(3)</w:t>
                              </w:r>
                              <w:r>
                                <w:rPr>
                                  <w:rFonts w:ascii="Arial" w:eastAsia="標楷體" w:hAnsi="標楷體" w:cs="標楷體" w:hint="eastAsia"/>
                                  <w:bCs/>
                                  <w:color w:val="000000"/>
                                  <w:sz w:val="16"/>
                                  <w:szCs w:val="16"/>
                                </w:rPr>
                                <w:t>呈現生理或心理侵犯的結果</w:t>
                              </w:r>
                            </w:p>
                            <w:p w:rsidR="002F3929" w:rsidRDefault="002F3929" w:rsidP="008C26BD">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bCs/>
                                  <w:color w:val="000000"/>
                                  <w:sz w:val="16"/>
                                  <w:szCs w:val="16"/>
                                </w:rPr>
                                <w:t>(4)</w:t>
                              </w:r>
                              <w:r>
                                <w:rPr>
                                  <w:rFonts w:ascii="Arial" w:eastAsia="標楷體" w:hAnsi="標楷體" w:cs="標楷體" w:hint="eastAsia"/>
                                  <w:bCs/>
                                  <w:color w:val="000000"/>
                                  <w:sz w:val="16"/>
                                  <w:szCs w:val="16"/>
                                </w:rPr>
                                <w:t>兩造勢力（地位）不對等</w:t>
                              </w:r>
                            </w:p>
                            <w:p w:rsidR="002F3929" w:rsidRDefault="002F3929" w:rsidP="008C26BD">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bCs/>
                                  <w:color w:val="000000"/>
                                  <w:sz w:val="16"/>
                                  <w:szCs w:val="16"/>
                                </w:rPr>
                                <w:t>(5)</w:t>
                              </w:r>
                              <w:r>
                                <w:rPr>
                                  <w:rFonts w:ascii="Arial" w:eastAsia="標楷體" w:hAnsi="標楷體" w:cs="標楷體" w:hint="eastAsia"/>
                                  <w:bCs/>
                                  <w:color w:val="000000"/>
                                  <w:sz w:val="16"/>
                                  <w:szCs w:val="16"/>
                                </w:rPr>
                                <w:t>其他經小組認定</w:t>
                              </w:r>
                              <w:proofErr w:type="gramStart"/>
                              <w:r>
                                <w:rPr>
                                  <w:rFonts w:ascii="Arial" w:eastAsia="標楷體" w:hAnsi="標楷體" w:cs="標楷體" w:hint="eastAsia"/>
                                  <w:bCs/>
                                  <w:color w:val="000000"/>
                                  <w:sz w:val="16"/>
                                  <w:szCs w:val="16"/>
                                </w:rPr>
                                <w:t>為霸凌個案</w:t>
                              </w:r>
                              <w:proofErr w:type="gramEnd"/>
                              <w:r>
                                <w:rPr>
                                  <w:rFonts w:ascii="Arial" w:eastAsia="標楷體" w:hAnsi="標楷體" w:cs="標楷體" w:hint="eastAsia"/>
                                  <w:bCs/>
                                  <w:color w:val="000000"/>
                                  <w:sz w:val="16"/>
                                  <w:szCs w:val="16"/>
                                </w:rPr>
                                <w:t>者</w:t>
                              </w:r>
                            </w:p>
                            <w:p w:rsidR="002F3929" w:rsidRDefault="002F3929" w:rsidP="008C26BD">
                              <w:pPr>
                                <w:autoSpaceDE w:val="0"/>
                                <w:autoSpaceDN w:val="0"/>
                                <w:adjustRightInd w:val="0"/>
                                <w:spacing w:line="220" w:lineRule="exact"/>
                                <w:rPr>
                                  <w:rFonts w:ascii="Arial" w:eastAsia="標楷體" w:hAnsi="標楷體" w:cs="標楷體"/>
                                  <w:color w:val="000000"/>
                                  <w:sz w:val="16"/>
                                  <w:szCs w:val="16"/>
                                </w:rPr>
                              </w:pPr>
                              <w:r>
                                <w:rPr>
                                  <w:rFonts w:ascii="Arial" w:eastAsia="標楷體" w:hAnsi="標楷體" w:cs="標楷體"/>
                                  <w:color w:val="000000"/>
                                  <w:sz w:val="16"/>
                                  <w:szCs w:val="16"/>
                                </w:rPr>
                                <w:t>3.</w:t>
                              </w:r>
                              <w:proofErr w:type="gramStart"/>
                              <w:r>
                                <w:rPr>
                                  <w:rFonts w:ascii="Arial" w:eastAsia="標楷體" w:hAnsi="標楷體" w:cs="標楷體" w:hint="eastAsia"/>
                                  <w:color w:val="000000"/>
                                  <w:sz w:val="16"/>
                                  <w:szCs w:val="16"/>
                                </w:rPr>
                                <w:t>重大校安事件</w:t>
                              </w:r>
                              <w:proofErr w:type="gramEnd"/>
                              <w:r>
                                <w:rPr>
                                  <w:rFonts w:ascii="Arial" w:eastAsia="標楷體" w:hAnsi="標楷體" w:cs="標楷體" w:hint="eastAsia"/>
                                  <w:color w:val="000000"/>
                                  <w:sz w:val="16"/>
                                  <w:szCs w:val="16"/>
                                </w:rPr>
                                <w:t>評估：</w:t>
                              </w:r>
                            </w:p>
                          </w:txbxContent>
                        </wps:txbx>
                        <wps:bodyPr rot="0" vert="horz" wrap="square" lIns="91440" tIns="45720" rIns="91440" bIns="45720" anchor="ctr" anchorCtr="0" upright="1">
                          <a:noAutofit/>
                        </wps:bodyPr>
                      </wps:wsp>
                      <wps:wsp>
                        <wps:cNvPr id="68" name="Line 62"/>
                        <wps:cNvCnPr/>
                        <wps:spPr bwMode="auto">
                          <a:xfrm flipV="1">
                            <a:off x="3856990" y="2982595"/>
                            <a:ext cx="336550" cy="508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 name="Line 63"/>
                        <wps:cNvCnPr/>
                        <wps:spPr bwMode="auto">
                          <a:xfrm flipV="1">
                            <a:off x="3505200" y="1707515"/>
                            <a:ext cx="688340" cy="762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 name="Rectangle 64"/>
                        <wps:cNvSpPr>
                          <a:spLocks noChangeArrowheads="1"/>
                        </wps:cNvSpPr>
                        <wps:spPr bwMode="auto">
                          <a:xfrm>
                            <a:off x="4173220" y="1052830"/>
                            <a:ext cx="2035175" cy="1241425"/>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BBE0E3"/>
                                </a:solidFill>
                              </a14:hiddenFill>
                            </a:ext>
                          </a:extLst>
                        </wps:spPr>
                        <wps:txbx>
                          <w:txbxContent>
                            <w:p w:rsidR="002F3929" w:rsidRDefault="002F3929" w:rsidP="008C26BD">
                              <w:pPr>
                                <w:adjustRightInd w:val="0"/>
                                <w:snapToGrid w:val="0"/>
                                <w:spacing w:line="240" w:lineRule="exact"/>
                                <w:ind w:left="320" w:hangingChars="200" w:hanging="320"/>
                                <w:jc w:val="both"/>
                                <w:rPr>
                                  <w:rFonts w:ascii="標楷體" w:eastAsia="標楷體" w:hAnsi="標楷體" w:cs="標楷體"/>
                                  <w:color w:val="000000"/>
                                  <w:sz w:val="16"/>
                                  <w:szCs w:val="16"/>
                                </w:rPr>
                              </w:pPr>
                              <w:r>
                                <w:rPr>
                                  <w:rFonts w:ascii="標楷體" w:eastAsia="標楷體" w:hAnsi="標楷體" w:cs="標楷體" w:hint="eastAsia"/>
                                  <w:color w:val="000000"/>
                                  <w:sz w:val="16"/>
                                  <w:szCs w:val="16"/>
                                </w:rPr>
                                <w:t>1.導師初評包含：</w:t>
                              </w:r>
                            </w:p>
                            <w:p w:rsidR="002F3929" w:rsidRDefault="002F3929" w:rsidP="008C26BD">
                              <w:pPr>
                                <w:adjustRightInd w:val="0"/>
                                <w:snapToGrid w:val="0"/>
                                <w:spacing w:line="240" w:lineRule="exact"/>
                                <w:ind w:left="320" w:hangingChars="200" w:hanging="320"/>
                                <w:jc w:val="both"/>
                                <w:rPr>
                                  <w:rFonts w:ascii="標楷體" w:eastAsia="標楷體" w:hAnsi="標楷體" w:cs="標楷體"/>
                                  <w:color w:val="000000"/>
                                  <w:sz w:val="16"/>
                                  <w:szCs w:val="16"/>
                                </w:rPr>
                              </w:pPr>
                              <w:r>
                                <w:rPr>
                                  <w:rFonts w:ascii="標楷體" w:eastAsia="標楷體" w:hAnsi="標楷體" w:cs="標楷體" w:hint="eastAsia"/>
                                  <w:color w:val="000000"/>
                                  <w:sz w:val="16"/>
                                  <w:szCs w:val="16"/>
                                </w:rPr>
                                <w:t>（1）導師依權責輔導學生</w:t>
                              </w:r>
                            </w:p>
                            <w:p w:rsidR="002F3929" w:rsidRDefault="002F3929" w:rsidP="008C26BD">
                              <w:pPr>
                                <w:autoSpaceDE w:val="0"/>
                                <w:autoSpaceDN w:val="0"/>
                                <w:adjustRightInd w:val="0"/>
                                <w:spacing w:line="240" w:lineRule="exact"/>
                                <w:rPr>
                                  <w:rFonts w:ascii="標楷體" w:eastAsia="標楷體" w:hAnsi="標楷體" w:cs="標楷體"/>
                                  <w:color w:val="000000"/>
                                  <w:sz w:val="16"/>
                                  <w:szCs w:val="16"/>
                                </w:rPr>
                              </w:pPr>
                              <w:r>
                                <w:rPr>
                                  <w:rFonts w:ascii="標楷體" w:eastAsia="標楷體" w:hAnsi="標楷體" w:cs="標楷體" w:hint="eastAsia"/>
                                  <w:color w:val="000000"/>
                                  <w:sz w:val="16"/>
                                  <w:szCs w:val="16"/>
                                </w:rPr>
                                <w:t>（2）評估偏差行為類別、屬性及嚴重程度</w:t>
                              </w:r>
                            </w:p>
                            <w:p w:rsidR="002F3929" w:rsidRDefault="002F3929" w:rsidP="008C26BD">
                              <w:pPr>
                                <w:autoSpaceDE w:val="0"/>
                                <w:autoSpaceDN w:val="0"/>
                                <w:adjustRightInd w:val="0"/>
                                <w:spacing w:line="240" w:lineRule="exact"/>
                                <w:rPr>
                                  <w:rFonts w:ascii="標楷體" w:eastAsia="標楷體" w:hAnsi="標楷體" w:cs="標楷體"/>
                                  <w:color w:val="000000"/>
                                  <w:sz w:val="16"/>
                                  <w:szCs w:val="16"/>
                                </w:rPr>
                              </w:pPr>
                              <w:r>
                                <w:rPr>
                                  <w:rFonts w:ascii="標楷體" w:eastAsia="標楷體" w:hAnsi="標楷體" w:cs="標楷體" w:hint="eastAsia"/>
                                  <w:color w:val="000000"/>
                                  <w:sz w:val="16"/>
                                  <w:szCs w:val="16"/>
                                </w:rPr>
                                <w:t>（3）評估是否請求支援協助</w:t>
                              </w:r>
                            </w:p>
                            <w:p w:rsidR="002F3929" w:rsidRDefault="002F3929" w:rsidP="008C26BD">
                              <w:pPr>
                                <w:autoSpaceDE w:val="0"/>
                                <w:autoSpaceDN w:val="0"/>
                                <w:adjustRightInd w:val="0"/>
                                <w:spacing w:line="240" w:lineRule="exact"/>
                                <w:ind w:left="320" w:hangingChars="200" w:hanging="320"/>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rPr>
                                <w:t>（4）</w:t>
                              </w:r>
                              <w:proofErr w:type="gramStart"/>
                              <w:r>
                                <w:rPr>
                                  <w:rFonts w:ascii="標楷體" w:eastAsia="標楷體" w:hAnsi="標楷體" w:cs="標楷體" w:hint="eastAsia"/>
                                  <w:color w:val="000000"/>
                                  <w:sz w:val="16"/>
                                  <w:szCs w:val="16"/>
                                  <w:lang w:val="zh-TW"/>
                                </w:rPr>
                                <w:t>疑似霸凌案件</w:t>
                              </w:r>
                              <w:proofErr w:type="gramEnd"/>
                              <w:r>
                                <w:rPr>
                                  <w:rFonts w:ascii="標楷體" w:eastAsia="標楷體" w:hAnsi="標楷體" w:cs="標楷體" w:hint="eastAsia"/>
                                  <w:color w:val="000000"/>
                                  <w:sz w:val="16"/>
                                  <w:szCs w:val="16"/>
                                  <w:lang w:val="zh-TW"/>
                                </w:rPr>
                                <w:t>或是</w:t>
                              </w:r>
                              <w:proofErr w:type="gramStart"/>
                              <w:r>
                                <w:rPr>
                                  <w:rFonts w:ascii="標楷體" w:eastAsia="標楷體" w:hAnsi="標楷體" w:cs="標楷體" w:hint="eastAsia"/>
                                  <w:color w:val="000000"/>
                                  <w:sz w:val="16"/>
                                  <w:szCs w:val="16"/>
                                  <w:lang w:val="zh-TW"/>
                                </w:rPr>
                                <w:t>重大校安事件</w:t>
                              </w:r>
                              <w:proofErr w:type="gramEnd"/>
                              <w:r>
                                <w:rPr>
                                  <w:rFonts w:ascii="標楷體" w:eastAsia="標楷體" w:hAnsi="標楷體" w:cs="標楷體" w:hint="eastAsia"/>
                                  <w:color w:val="000000"/>
                                  <w:sz w:val="16"/>
                                  <w:szCs w:val="16"/>
                                  <w:lang w:val="zh-TW"/>
                                </w:rPr>
                                <w:t>，送學校</w:t>
                              </w:r>
                              <w:r>
                                <w:rPr>
                                  <w:rFonts w:ascii="Arial" w:eastAsia="標楷體" w:hAnsi="標楷體" w:cs="標楷體" w:hint="eastAsia"/>
                                  <w:color w:val="000000"/>
                                  <w:sz w:val="16"/>
                                  <w:szCs w:val="16"/>
                                  <w:lang w:val="zh-TW"/>
                                </w:rPr>
                                <w:t>防</w:t>
                              </w:r>
                              <w:proofErr w:type="gramStart"/>
                              <w:r>
                                <w:rPr>
                                  <w:rFonts w:ascii="Arial" w:eastAsia="標楷體" w:hAnsi="標楷體" w:cs="標楷體" w:hint="eastAsia"/>
                                  <w:color w:val="000000"/>
                                  <w:sz w:val="16"/>
                                  <w:szCs w:val="16"/>
                                  <w:lang w:val="zh-TW"/>
                                </w:rPr>
                                <w:t>制霸凌</w:t>
                              </w:r>
                              <w:proofErr w:type="gramEnd"/>
                              <w:r>
                                <w:rPr>
                                  <w:rFonts w:ascii="Arial" w:eastAsia="標楷體" w:hAnsi="標楷體" w:cs="標楷體" w:hint="eastAsia"/>
                                  <w:color w:val="000000"/>
                                  <w:sz w:val="16"/>
                                  <w:szCs w:val="16"/>
                                  <w:lang w:val="zh-TW"/>
                                </w:rPr>
                                <w:t>因應小組</w:t>
                              </w:r>
                              <w:r>
                                <w:rPr>
                                  <w:rFonts w:ascii="標楷體" w:eastAsia="標楷體" w:hAnsi="標楷體" w:cs="標楷體" w:hint="eastAsia"/>
                                  <w:color w:val="000000"/>
                                  <w:sz w:val="16"/>
                                  <w:szCs w:val="16"/>
                                  <w:lang w:val="zh-TW"/>
                                </w:rPr>
                                <w:t>確認</w:t>
                              </w:r>
                            </w:p>
                            <w:p w:rsidR="002F3929" w:rsidRDefault="002F3929" w:rsidP="008C26BD">
                              <w:pPr>
                                <w:autoSpaceDE w:val="0"/>
                                <w:autoSpaceDN w:val="0"/>
                                <w:adjustRightInd w:val="0"/>
                                <w:spacing w:line="240" w:lineRule="exact"/>
                                <w:rPr>
                                  <w:rFonts w:ascii="標楷體" w:eastAsia="標楷體" w:hAnsi="標楷體" w:cs="標楷體"/>
                                  <w:color w:val="000000"/>
                                  <w:sz w:val="16"/>
                                  <w:szCs w:val="16"/>
                                </w:rPr>
                              </w:pPr>
                              <w:r>
                                <w:rPr>
                                  <w:rFonts w:ascii="標楷體" w:eastAsia="標楷體" w:hAnsi="標楷體" w:cs="標楷體" w:hint="eastAsia"/>
                                  <w:color w:val="000000"/>
                                  <w:sz w:val="16"/>
                                  <w:szCs w:val="16"/>
                                  <w:lang w:val="zh-TW"/>
                                </w:rPr>
                                <w:t>2.家長依法有教養權利與義務</w:t>
                              </w:r>
                            </w:p>
                          </w:txbxContent>
                        </wps:txbx>
                        <wps:bodyPr rot="0" vert="horz" wrap="square" lIns="91440" tIns="45720" rIns="91440" bIns="45720" anchor="ctr" anchorCtr="0" upright="1">
                          <a:noAutofit/>
                        </wps:bodyPr>
                      </wps:wsp>
                      <wps:wsp>
                        <wps:cNvPr id="71" name="Line 65"/>
                        <wps:cNvCnPr/>
                        <wps:spPr bwMode="auto">
                          <a:xfrm>
                            <a:off x="3901440" y="3766185"/>
                            <a:ext cx="1905" cy="113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66"/>
                        <wps:cNvCnPr/>
                        <wps:spPr bwMode="auto">
                          <a:xfrm>
                            <a:off x="2250440" y="3782695"/>
                            <a:ext cx="3175" cy="113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67"/>
                        <wps:cNvCnPr/>
                        <wps:spPr bwMode="auto">
                          <a:xfrm flipH="1">
                            <a:off x="3041015" y="3640455"/>
                            <a:ext cx="190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68"/>
                        <wps:cNvCnPr/>
                        <wps:spPr bwMode="auto">
                          <a:xfrm flipV="1">
                            <a:off x="2254250" y="3772535"/>
                            <a:ext cx="164465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69"/>
                        <wps:cNvSpPr>
                          <a:spLocks noChangeArrowheads="1"/>
                        </wps:cNvSpPr>
                        <wps:spPr bwMode="auto">
                          <a:xfrm>
                            <a:off x="1778000" y="3893185"/>
                            <a:ext cx="875665" cy="5683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F3929" w:rsidRDefault="002F3929" w:rsidP="008C26BD">
                              <w:pPr>
                                <w:autoSpaceDE w:val="0"/>
                                <w:autoSpaceDN w:val="0"/>
                                <w:adjustRightInd w:val="0"/>
                                <w:spacing w:line="300" w:lineRule="exact"/>
                                <w:jc w:val="center"/>
                                <w:rPr>
                                  <w:rFonts w:ascii="標楷體" w:eastAsia="標楷體" w:hAnsi="標楷體" w:cs="標楷體"/>
                                  <w:color w:val="000000"/>
                                  <w:sz w:val="20"/>
                                  <w:szCs w:val="20"/>
                                  <w:lang w:val="zh-TW"/>
                                </w:rPr>
                              </w:pPr>
                              <w:r>
                                <w:rPr>
                                  <w:rFonts w:ascii="標楷體" w:eastAsia="標楷體" w:hAnsi="標楷體" w:cs="標楷體" w:hint="eastAsia"/>
                                  <w:color w:val="000000"/>
                                  <w:sz w:val="20"/>
                                  <w:szCs w:val="20"/>
                                  <w:lang w:val="zh-TW"/>
                                </w:rPr>
                                <w:t>重大校安</w:t>
                              </w:r>
                            </w:p>
                            <w:p w:rsidR="002F3929" w:rsidRDefault="002F3929" w:rsidP="008C26BD">
                              <w:pPr>
                                <w:autoSpaceDE w:val="0"/>
                                <w:autoSpaceDN w:val="0"/>
                                <w:adjustRightInd w:val="0"/>
                                <w:spacing w:line="300" w:lineRule="exact"/>
                                <w:jc w:val="center"/>
                                <w:rPr>
                                  <w:rFonts w:ascii="標楷體" w:eastAsia="標楷體" w:hAnsi="標楷體" w:cs="標楷體"/>
                                  <w:color w:val="000000"/>
                                  <w:sz w:val="20"/>
                                  <w:szCs w:val="20"/>
                                  <w:lang w:val="zh-TW"/>
                                </w:rPr>
                              </w:pPr>
                              <w:r>
                                <w:rPr>
                                  <w:rFonts w:ascii="標楷體" w:eastAsia="標楷體" w:hAnsi="標楷體" w:cs="標楷體" w:hint="eastAsia"/>
                                  <w:color w:val="000000"/>
                                  <w:sz w:val="20"/>
                                  <w:szCs w:val="20"/>
                                  <w:lang w:val="zh-TW"/>
                                </w:rPr>
                                <w:t>事  件</w:t>
                              </w:r>
                            </w:p>
                          </w:txbxContent>
                        </wps:txbx>
                        <wps:bodyPr rot="0" vert="horz" wrap="square" lIns="91440" tIns="45720" rIns="91440" bIns="45720" anchor="ctr" anchorCtr="0" upright="1">
                          <a:noAutofit/>
                        </wps:bodyPr>
                      </wps:wsp>
                      <wps:wsp>
                        <wps:cNvPr id="76" name="Rectangle 70"/>
                        <wps:cNvSpPr>
                          <a:spLocks noChangeArrowheads="1"/>
                        </wps:cNvSpPr>
                        <wps:spPr bwMode="auto">
                          <a:xfrm>
                            <a:off x="2565400" y="1372235"/>
                            <a:ext cx="958850" cy="584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F3929" w:rsidRDefault="002F3929" w:rsidP="008C26BD">
                              <w:pPr>
                                <w:autoSpaceDE w:val="0"/>
                                <w:autoSpaceDN w:val="0"/>
                                <w:adjustRightInd w:val="0"/>
                                <w:spacing w:line="600" w:lineRule="exact"/>
                                <w:jc w:val="center"/>
                                <w:rPr>
                                  <w:rFonts w:ascii="標楷體" w:eastAsia="標楷體" w:hAnsi="標楷體" w:cs="標楷體"/>
                                  <w:color w:val="000000"/>
                                  <w:lang w:val="zh-TW"/>
                                </w:rPr>
                              </w:pPr>
                              <w:r>
                                <w:rPr>
                                  <w:rFonts w:ascii="標楷體" w:eastAsia="標楷體" w:hAnsi="標楷體" w:cs="標楷體" w:hint="eastAsia"/>
                                  <w:color w:val="000000"/>
                                  <w:lang w:val="zh-TW"/>
                                </w:rPr>
                                <w:t>導師初評</w:t>
                              </w:r>
                            </w:p>
                          </w:txbxContent>
                        </wps:txbx>
                        <wps:bodyPr rot="0" vert="horz" wrap="square" lIns="91440" tIns="45720" rIns="91440" bIns="45720" anchor="ctr" anchorCtr="0" upright="1">
                          <a:noAutofit/>
                        </wps:bodyPr>
                      </wps:wsp>
                      <wps:wsp>
                        <wps:cNvPr id="77" name="Line 71"/>
                        <wps:cNvCnPr/>
                        <wps:spPr bwMode="auto">
                          <a:xfrm flipH="1">
                            <a:off x="2239645" y="4487545"/>
                            <a:ext cx="635" cy="2654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Rectangle 72"/>
                        <wps:cNvSpPr>
                          <a:spLocks noChangeArrowheads="1"/>
                        </wps:cNvSpPr>
                        <wps:spPr bwMode="auto">
                          <a:xfrm>
                            <a:off x="1783715" y="4759325"/>
                            <a:ext cx="873125" cy="4832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F3929" w:rsidRDefault="002F3929" w:rsidP="008C26BD">
                              <w:pPr>
                                <w:autoSpaceDE w:val="0"/>
                                <w:autoSpaceDN w:val="0"/>
                                <w:adjustRightInd w:val="0"/>
                                <w:spacing w:line="24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啟動</w:t>
                              </w:r>
                            </w:p>
                            <w:p w:rsidR="002F3929" w:rsidRDefault="002F3929" w:rsidP="008C26BD">
                              <w:pPr>
                                <w:autoSpaceDE w:val="0"/>
                                <w:autoSpaceDN w:val="0"/>
                                <w:adjustRightInd w:val="0"/>
                                <w:spacing w:line="240" w:lineRule="exact"/>
                                <w:jc w:val="center"/>
                                <w:rPr>
                                  <w:rFonts w:ascii="Calibri" w:eastAsia="新細明體" w:hAnsi="Calibri" w:cs="Times New Roman"/>
                                  <w:sz w:val="20"/>
                                  <w:szCs w:val="20"/>
                                </w:rPr>
                              </w:pPr>
                              <w:r>
                                <w:rPr>
                                  <w:rFonts w:ascii="Arial" w:eastAsia="標楷體" w:hAnsi="標楷體" w:cs="標楷體" w:hint="eastAsia"/>
                                  <w:color w:val="000000"/>
                                  <w:sz w:val="20"/>
                                  <w:szCs w:val="20"/>
                                  <w:lang w:val="zh-TW"/>
                                </w:rPr>
                                <w:t>輔導機制</w:t>
                              </w:r>
                            </w:p>
                          </w:txbxContent>
                        </wps:txbx>
                        <wps:bodyPr rot="0" vert="horz" wrap="square" lIns="91440" tIns="45720" rIns="91440" bIns="45720" anchor="ctr" anchorCtr="0" upright="1">
                          <a:noAutofit/>
                        </wps:bodyPr>
                      </wps:wsp>
                      <wps:wsp>
                        <wps:cNvPr id="79" name="Line 73"/>
                        <wps:cNvCnPr/>
                        <wps:spPr bwMode="auto">
                          <a:xfrm flipH="1">
                            <a:off x="3916045" y="4474845"/>
                            <a:ext cx="635" cy="2654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74"/>
                        <wps:cNvCnPr/>
                        <wps:spPr bwMode="auto">
                          <a:xfrm>
                            <a:off x="3888105" y="5244465"/>
                            <a:ext cx="635" cy="5715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75"/>
                        <wps:cNvCnPr/>
                        <wps:spPr bwMode="auto">
                          <a:xfrm flipH="1">
                            <a:off x="6324600" y="4572635"/>
                            <a:ext cx="635" cy="1828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Line 76"/>
                        <wps:cNvCnPr/>
                        <wps:spPr bwMode="auto">
                          <a:xfrm flipH="1">
                            <a:off x="6019800" y="6401435"/>
                            <a:ext cx="3048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Line 77"/>
                        <wps:cNvCnPr/>
                        <wps:spPr bwMode="auto">
                          <a:xfrm>
                            <a:off x="2228215" y="5255895"/>
                            <a:ext cx="635" cy="5715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78"/>
                        <wps:cNvSpPr>
                          <a:spLocks noChangeArrowheads="1"/>
                        </wps:cNvSpPr>
                        <wps:spPr bwMode="auto">
                          <a:xfrm>
                            <a:off x="1453515" y="5836285"/>
                            <a:ext cx="1527175" cy="1216660"/>
                          </a:xfrm>
                          <a:prstGeom prst="diamond">
                            <a:avLst/>
                          </a:prstGeom>
                          <a:noFill/>
                          <a:ln w="12700">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12700" dir="10800000" algn="ctr" rotWithShape="0">
                                    <a:srgbClr val="808080">
                                      <a:alpha val="50000"/>
                                    </a:srgbClr>
                                  </a:outerShdw>
                                </a:effectLst>
                              </a14:hiddenEffects>
                            </a:ext>
                          </a:extLst>
                        </wps:spPr>
                        <wps:txbx>
                          <w:txbxContent>
                            <w:p w:rsidR="002F3929" w:rsidRDefault="002F3929" w:rsidP="008C26BD">
                              <w:pPr>
                                <w:autoSpaceDE w:val="0"/>
                                <w:autoSpaceDN w:val="0"/>
                                <w:adjustRightInd w:val="0"/>
                                <w:spacing w:line="30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評估是否</w:t>
                              </w:r>
                            </w:p>
                            <w:p w:rsidR="002F3929" w:rsidRDefault="002F3929" w:rsidP="008C26BD">
                              <w:pPr>
                                <w:autoSpaceDE w:val="0"/>
                                <w:autoSpaceDN w:val="0"/>
                                <w:adjustRightInd w:val="0"/>
                                <w:spacing w:line="30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結案</w:t>
                              </w:r>
                            </w:p>
                          </w:txbxContent>
                        </wps:txbx>
                        <wps:bodyPr rot="0" vert="horz" wrap="square" lIns="91440" tIns="45720" rIns="91440" bIns="45720" anchor="ctr" anchorCtr="0" upright="1">
                          <a:noAutofit/>
                        </wps:bodyPr>
                      </wps:wsp>
                      <wps:wsp>
                        <wps:cNvPr id="85" name="Text Box 79"/>
                        <wps:cNvSpPr txBox="1">
                          <a:spLocks noChangeArrowheads="1"/>
                        </wps:cNvSpPr>
                        <wps:spPr bwMode="auto">
                          <a:xfrm>
                            <a:off x="2286000" y="7315835"/>
                            <a:ext cx="266065" cy="2508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29" w:rsidRDefault="002F3929" w:rsidP="008C26BD">
                              <w:pPr>
                                <w:autoSpaceDE w:val="0"/>
                                <w:autoSpaceDN w:val="0"/>
                                <w:adjustRightInd w:val="0"/>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是</w:t>
                              </w:r>
                            </w:p>
                          </w:txbxContent>
                        </wps:txbx>
                        <wps:bodyPr rot="0" vert="horz" wrap="square" lIns="85039" tIns="42520" rIns="85039" bIns="42520" anchor="t" anchorCtr="0" upright="1">
                          <a:noAutofit/>
                        </wps:bodyPr>
                      </wps:wsp>
                      <wps:wsp>
                        <wps:cNvPr id="86" name="AutoShape 80"/>
                        <wps:cNvSpPr>
                          <a:spLocks noChangeArrowheads="1"/>
                        </wps:cNvSpPr>
                        <wps:spPr bwMode="auto">
                          <a:xfrm>
                            <a:off x="1769745" y="7715885"/>
                            <a:ext cx="2714625" cy="6115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2F3929" w:rsidRDefault="002F3929" w:rsidP="008C26BD">
                              <w:pPr>
                                <w:autoSpaceDE w:val="0"/>
                                <w:autoSpaceDN w:val="0"/>
                                <w:adjustRightInd w:val="0"/>
                                <w:spacing w:line="320" w:lineRule="exact"/>
                                <w:jc w:val="center"/>
                                <w:rPr>
                                  <w:rFonts w:ascii="Arial" w:eastAsia="標楷體" w:hAnsi="標楷體" w:cs="標楷體"/>
                                  <w:color w:val="000000"/>
                                  <w:lang w:val="zh-TW"/>
                                </w:rPr>
                              </w:pPr>
                              <w:r>
                                <w:rPr>
                                  <w:rFonts w:ascii="Arial" w:eastAsia="標楷體" w:hAnsi="標楷體" w:cs="標楷體" w:hint="eastAsia"/>
                                  <w:color w:val="000000"/>
                                  <w:lang w:val="zh-TW"/>
                                </w:rPr>
                                <w:t>學校持續</w:t>
                              </w:r>
                            </w:p>
                            <w:p w:rsidR="002F3929" w:rsidRDefault="002F3929" w:rsidP="008C26BD">
                              <w:pPr>
                                <w:autoSpaceDE w:val="0"/>
                                <w:autoSpaceDN w:val="0"/>
                                <w:adjustRightInd w:val="0"/>
                                <w:spacing w:line="320" w:lineRule="exact"/>
                                <w:jc w:val="center"/>
                                <w:rPr>
                                  <w:rFonts w:ascii="標楷體" w:eastAsia="標楷體" w:hAnsi="標楷體" w:cs="Times New Roman"/>
                                  <w:b/>
                                </w:rPr>
                              </w:pPr>
                              <w:r>
                                <w:rPr>
                                  <w:rFonts w:ascii="Arial" w:eastAsia="標楷體" w:hAnsi="標楷體" w:cs="標楷體" w:hint="eastAsia"/>
                                  <w:color w:val="000000"/>
                                  <w:lang w:val="zh-TW"/>
                                </w:rPr>
                                <w:t>追蹤輔導</w:t>
                              </w:r>
                            </w:p>
                          </w:txbxContent>
                        </wps:txbx>
                        <wps:bodyPr rot="0" vert="horz" wrap="square" lIns="91440" tIns="45720" rIns="91440" bIns="45720" anchor="ctr" anchorCtr="0" upright="1">
                          <a:noAutofit/>
                        </wps:bodyPr>
                      </wps:wsp>
                      <wps:wsp>
                        <wps:cNvPr id="87" name="Line 81"/>
                        <wps:cNvCnPr/>
                        <wps:spPr bwMode="auto">
                          <a:xfrm>
                            <a:off x="2216785" y="7071360"/>
                            <a:ext cx="3175" cy="65976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82"/>
                        <wps:cNvSpPr txBox="1">
                          <a:spLocks noChangeArrowheads="1"/>
                        </wps:cNvSpPr>
                        <wps:spPr bwMode="auto">
                          <a:xfrm>
                            <a:off x="762000" y="6159500"/>
                            <a:ext cx="269875" cy="3136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29" w:rsidRDefault="002F3929" w:rsidP="008C26BD">
                              <w:pPr>
                                <w:autoSpaceDE w:val="0"/>
                                <w:autoSpaceDN w:val="0"/>
                                <w:adjustRightInd w:val="0"/>
                                <w:rPr>
                                  <w:rFonts w:ascii="Arial" w:eastAsia="標楷體" w:hAnsi="標楷體" w:cs="標楷體"/>
                                  <w:color w:val="000000"/>
                                  <w:sz w:val="20"/>
                                  <w:szCs w:val="20"/>
                                  <w:lang w:val="zh-TW"/>
                                </w:rPr>
                              </w:pPr>
                              <w:proofErr w:type="gramStart"/>
                              <w:r>
                                <w:rPr>
                                  <w:rFonts w:ascii="Arial" w:eastAsia="標楷體" w:hAnsi="標楷體" w:cs="標楷體" w:hint="eastAsia"/>
                                  <w:color w:val="000000"/>
                                  <w:sz w:val="20"/>
                                  <w:szCs w:val="20"/>
                                  <w:lang w:val="zh-TW"/>
                                </w:rPr>
                                <w:t>否</w:t>
                              </w:r>
                              <w:proofErr w:type="gramEnd"/>
                            </w:p>
                          </w:txbxContent>
                        </wps:txbx>
                        <wps:bodyPr rot="0" vert="horz" wrap="square" lIns="85039" tIns="42520" rIns="85039" bIns="42520" anchor="t" anchorCtr="0" upright="1">
                          <a:noAutofit/>
                        </wps:bodyPr>
                      </wps:wsp>
                      <wps:wsp>
                        <wps:cNvPr id="89" name="Line 83"/>
                        <wps:cNvCnPr/>
                        <wps:spPr bwMode="auto">
                          <a:xfrm>
                            <a:off x="457200" y="6401435"/>
                            <a:ext cx="1010920" cy="14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Line 84"/>
                        <wps:cNvCnPr/>
                        <wps:spPr bwMode="auto">
                          <a:xfrm flipH="1">
                            <a:off x="457200" y="4572635"/>
                            <a:ext cx="635" cy="1828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Line 85"/>
                        <wps:cNvCnPr/>
                        <wps:spPr bwMode="auto">
                          <a:xfrm flipH="1">
                            <a:off x="457200" y="4572635"/>
                            <a:ext cx="1752600" cy="635"/>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2" name="Rectangle 86"/>
                        <wps:cNvSpPr>
                          <a:spLocks noChangeArrowheads="1"/>
                        </wps:cNvSpPr>
                        <wps:spPr bwMode="auto">
                          <a:xfrm>
                            <a:off x="3429000" y="3886835"/>
                            <a:ext cx="958215" cy="584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F3929" w:rsidRDefault="002F3929" w:rsidP="008C26BD">
                              <w:pPr>
                                <w:autoSpaceDE w:val="0"/>
                                <w:autoSpaceDN w:val="0"/>
                                <w:adjustRightInd w:val="0"/>
                                <w:spacing w:line="500" w:lineRule="exact"/>
                                <w:jc w:val="center"/>
                                <w:rPr>
                                  <w:rFonts w:ascii="標楷體" w:eastAsia="標楷體" w:hAnsi="標楷體" w:cs="標楷體"/>
                                  <w:color w:val="000000"/>
                                  <w:sz w:val="20"/>
                                  <w:szCs w:val="20"/>
                                  <w:lang w:val="zh-TW"/>
                                </w:rPr>
                              </w:pPr>
                              <w:proofErr w:type="gramStart"/>
                              <w:r>
                                <w:rPr>
                                  <w:rFonts w:ascii="標楷體" w:eastAsia="標楷體" w:hAnsi="標楷體" w:cs="標楷體" w:hint="eastAsia"/>
                                  <w:color w:val="000000"/>
                                  <w:sz w:val="20"/>
                                  <w:szCs w:val="20"/>
                                  <w:lang w:val="zh-TW"/>
                                </w:rPr>
                                <w:t>霸凌案件</w:t>
                              </w:r>
                              <w:proofErr w:type="gramEnd"/>
                            </w:p>
                          </w:txbxContent>
                        </wps:txbx>
                        <wps:bodyPr rot="0" vert="horz" wrap="square" lIns="91440" tIns="45720" rIns="91440" bIns="45720" anchor="ctr" anchorCtr="0" upright="1">
                          <a:noAutofit/>
                        </wps:bodyPr>
                      </wps:wsp>
                      <wps:wsp>
                        <wps:cNvPr id="93" name="Rectangle 87"/>
                        <wps:cNvSpPr>
                          <a:spLocks noChangeArrowheads="1"/>
                        </wps:cNvSpPr>
                        <wps:spPr bwMode="auto">
                          <a:xfrm>
                            <a:off x="539750" y="4693285"/>
                            <a:ext cx="1136650" cy="1371600"/>
                          </a:xfrm>
                          <a:prstGeom prst="rect">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BBE0E3"/>
                                </a:solidFill>
                              </a14:hiddenFill>
                            </a:ext>
                          </a:extLst>
                        </wps:spPr>
                        <wps:txbx>
                          <w:txbxContent>
                            <w:p w:rsidR="002F3929" w:rsidRDefault="002F3929" w:rsidP="008C26BD">
                              <w:pPr>
                                <w:autoSpaceDE w:val="0"/>
                                <w:autoSpaceDN w:val="0"/>
                                <w:adjustRightInd w:val="0"/>
                                <w:spacing w:line="200" w:lineRule="exact"/>
                                <w:rPr>
                                  <w:rFonts w:ascii="Arial" w:eastAsia="標楷體" w:hAnsi="標楷體" w:cs="Arial"/>
                                  <w:color w:val="000000"/>
                                  <w:sz w:val="16"/>
                                  <w:szCs w:val="16"/>
                                </w:rPr>
                              </w:pPr>
                              <w:r>
                                <w:rPr>
                                  <w:rFonts w:ascii="Arial" w:eastAsia="標楷體" w:hAnsi="標楷體" w:cs="Arial"/>
                                  <w:color w:val="000000"/>
                                  <w:sz w:val="16"/>
                                  <w:szCs w:val="16"/>
                                </w:rPr>
                                <w:t>1.</w:t>
                              </w:r>
                              <w:r>
                                <w:rPr>
                                  <w:rFonts w:ascii="Arial" w:eastAsia="標楷體" w:hAnsi="標楷體" w:cs="Arial" w:hint="eastAsia"/>
                                  <w:color w:val="000000"/>
                                  <w:sz w:val="16"/>
                                  <w:szCs w:val="16"/>
                                </w:rPr>
                                <w:t>送</w:t>
                              </w:r>
                              <w:proofErr w:type="gramStart"/>
                              <w:r>
                                <w:rPr>
                                  <w:rFonts w:ascii="Arial" w:eastAsia="標楷體" w:hAnsi="標楷體" w:cs="Arial" w:hint="eastAsia"/>
                                  <w:color w:val="000000"/>
                                  <w:sz w:val="16"/>
                                  <w:szCs w:val="16"/>
                                </w:rPr>
                                <w:t>醫</w:t>
                              </w:r>
                              <w:proofErr w:type="gramEnd"/>
                              <w:r>
                                <w:rPr>
                                  <w:rFonts w:ascii="Arial" w:eastAsia="標楷體" w:hAnsi="標楷體" w:cs="Arial" w:hint="eastAsia"/>
                                  <w:color w:val="000000"/>
                                  <w:sz w:val="16"/>
                                  <w:szCs w:val="16"/>
                                </w:rPr>
                                <w:t>、通知家長、</w:t>
                              </w:r>
                            </w:p>
                            <w:p w:rsidR="002F3929" w:rsidRDefault="002F3929" w:rsidP="008C26BD">
                              <w:pPr>
                                <w:autoSpaceDE w:val="0"/>
                                <w:autoSpaceDN w:val="0"/>
                                <w:adjustRightInd w:val="0"/>
                                <w:spacing w:line="200" w:lineRule="exact"/>
                                <w:ind w:firstLineChars="100" w:firstLine="160"/>
                                <w:rPr>
                                  <w:rFonts w:ascii="Arial" w:eastAsia="標楷體" w:hAnsi="標楷體" w:cs="Arial"/>
                                  <w:color w:val="000000"/>
                                  <w:sz w:val="16"/>
                                  <w:szCs w:val="16"/>
                                </w:rPr>
                              </w:pPr>
                              <w:r>
                                <w:rPr>
                                  <w:rFonts w:ascii="Arial" w:eastAsia="標楷體" w:hAnsi="標楷體" w:cs="Arial" w:hint="eastAsia"/>
                                  <w:color w:val="000000"/>
                                  <w:sz w:val="16"/>
                                  <w:szCs w:val="16"/>
                                </w:rPr>
                                <w:t>報警</w:t>
                              </w:r>
                            </w:p>
                            <w:p w:rsidR="002F3929" w:rsidRDefault="002F3929" w:rsidP="008C26BD">
                              <w:pPr>
                                <w:autoSpaceDE w:val="0"/>
                                <w:autoSpaceDN w:val="0"/>
                                <w:adjustRightInd w:val="0"/>
                                <w:spacing w:line="200" w:lineRule="exact"/>
                                <w:rPr>
                                  <w:rFonts w:ascii="Arial" w:eastAsia="標楷體" w:hAnsi="標楷體" w:cs="Arial"/>
                                  <w:color w:val="000000"/>
                                  <w:sz w:val="16"/>
                                  <w:szCs w:val="16"/>
                                </w:rPr>
                              </w:pPr>
                              <w:r>
                                <w:rPr>
                                  <w:rFonts w:ascii="Arial" w:eastAsia="標楷體" w:hAnsi="標楷體" w:cs="Arial"/>
                                  <w:color w:val="000000"/>
                                  <w:sz w:val="16"/>
                                  <w:szCs w:val="16"/>
                                </w:rPr>
                                <w:t>2.</w:t>
                              </w:r>
                              <w:r>
                                <w:rPr>
                                  <w:rFonts w:ascii="Arial" w:eastAsia="標楷體" w:hAnsi="標楷體" w:cs="Arial" w:hint="eastAsia"/>
                                  <w:color w:val="000000"/>
                                  <w:sz w:val="16"/>
                                  <w:szCs w:val="16"/>
                                </w:rPr>
                                <w:t>進行校安通報</w:t>
                              </w:r>
                            </w:p>
                            <w:p w:rsidR="002F3929" w:rsidRDefault="002F3929" w:rsidP="008C26BD">
                              <w:pPr>
                                <w:autoSpaceDE w:val="0"/>
                                <w:autoSpaceDN w:val="0"/>
                                <w:adjustRightInd w:val="0"/>
                                <w:spacing w:line="200" w:lineRule="exact"/>
                                <w:rPr>
                                  <w:rFonts w:ascii="標楷體" w:eastAsia="標楷體" w:hAnsi="標楷體" w:cs="Times New Roman"/>
                                  <w:sz w:val="16"/>
                                  <w:szCs w:val="16"/>
                                </w:rPr>
                              </w:pPr>
                              <w:r>
                                <w:rPr>
                                  <w:rFonts w:ascii="Arial" w:eastAsia="標楷體" w:hAnsi="標楷體" w:cs="Arial"/>
                                  <w:color w:val="000000"/>
                                  <w:sz w:val="16"/>
                                  <w:szCs w:val="16"/>
                                </w:rPr>
                                <w:t>3.</w:t>
                              </w:r>
                              <w:r>
                                <w:rPr>
                                  <w:rFonts w:ascii="Arial" w:eastAsia="標楷體" w:hAnsi="標楷體" w:cs="標楷體" w:hint="eastAsia"/>
                                  <w:color w:val="000000"/>
                                  <w:sz w:val="16"/>
                                  <w:szCs w:val="16"/>
                                  <w:lang w:val="zh-TW"/>
                                </w:rPr>
                                <w:t>成立輔導小組</w:t>
                              </w:r>
                              <w:proofErr w:type="gramStart"/>
                              <w:r>
                                <w:rPr>
                                  <w:rFonts w:ascii="Arial" w:eastAsia="標楷體" w:hAnsi="標楷體" w:cs="標楷體" w:hint="eastAsia"/>
                                  <w:color w:val="000000"/>
                                  <w:sz w:val="16"/>
                                  <w:szCs w:val="16"/>
                                  <w:lang w:val="zh-TW"/>
                                </w:rPr>
                                <w:t>（</w:t>
                              </w:r>
                              <w:proofErr w:type="gramEnd"/>
                              <w:r>
                                <w:rPr>
                                  <w:rFonts w:ascii="標楷體" w:eastAsia="標楷體" w:hAnsi="標楷體" w:hint="eastAsia"/>
                                  <w:sz w:val="16"/>
                                  <w:szCs w:val="16"/>
                                </w:rPr>
                                <w:t>成</w:t>
                              </w:r>
                            </w:p>
                            <w:p w:rsidR="002F3929" w:rsidRDefault="002F3929" w:rsidP="008C26BD">
                              <w:pPr>
                                <w:autoSpaceDE w:val="0"/>
                                <w:autoSpaceDN w:val="0"/>
                                <w:adjustRightInd w:val="0"/>
                                <w:spacing w:line="200" w:lineRule="exact"/>
                                <w:ind w:firstLineChars="100" w:firstLine="160"/>
                                <w:rPr>
                                  <w:rFonts w:ascii="標楷體" w:eastAsia="標楷體" w:hAnsi="標楷體"/>
                                  <w:sz w:val="16"/>
                                  <w:szCs w:val="16"/>
                                </w:rPr>
                              </w:pPr>
                              <w:r>
                                <w:rPr>
                                  <w:rFonts w:ascii="標楷體" w:eastAsia="標楷體" w:hAnsi="標楷體" w:hint="eastAsia"/>
                                  <w:sz w:val="16"/>
                                  <w:szCs w:val="16"/>
                                </w:rPr>
                                <w:t>員由學校依實際情</w:t>
                              </w:r>
                            </w:p>
                            <w:p w:rsidR="002F3929" w:rsidRDefault="002F3929" w:rsidP="008C26BD">
                              <w:pPr>
                                <w:autoSpaceDE w:val="0"/>
                                <w:autoSpaceDN w:val="0"/>
                                <w:adjustRightInd w:val="0"/>
                                <w:spacing w:line="200" w:lineRule="exact"/>
                                <w:ind w:firstLineChars="100" w:firstLine="160"/>
                                <w:rPr>
                                  <w:rFonts w:ascii="Arial" w:eastAsia="標楷體" w:hAnsi="標楷體" w:cs="標楷體"/>
                                  <w:color w:val="000000"/>
                                  <w:sz w:val="16"/>
                                  <w:szCs w:val="16"/>
                                  <w:lang w:val="zh-TW"/>
                                </w:rPr>
                              </w:pPr>
                              <w:proofErr w:type="gramStart"/>
                              <w:r>
                                <w:rPr>
                                  <w:rFonts w:ascii="標楷體" w:eastAsia="標楷體" w:hAnsi="標楷體" w:hint="eastAsia"/>
                                  <w:sz w:val="16"/>
                                  <w:szCs w:val="16"/>
                                </w:rPr>
                                <w:t>況</w:t>
                              </w:r>
                              <w:proofErr w:type="gramEnd"/>
                              <w:r>
                                <w:rPr>
                                  <w:rFonts w:ascii="標楷體" w:eastAsia="標楷體" w:hAnsi="標楷體" w:hint="eastAsia"/>
                                  <w:sz w:val="16"/>
                                  <w:szCs w:val="16"/>
                                </w:rPr>
                                <w:t>決定</w:t>
                              </w:r>
                              <w:proofErr w:type="gramStart"/>
                              <w:r>
                                <w:rPr>
                                  <w:rFonts w:ascii="Arial" w:eastAsia="標楷體" w:hAnsi="標楷體" w:cs="標楷體" w:hint="eastAsia"/>
                                  <w:color w:val="000000"/>
                                  <w:sz w:val="16"/>
                                  <w:szCs w:val="16"/>
                                  <w:lang w:val="zh-TW"/>
                                </w:rPr>
                                <w:t>）</w:t>
                              </w:r>
                              <w:proofErr w:type="gramEnd"/>
                            </w:p>
                            <w:p w:rsidR="002F3929" w:rsidRDefault="002F3929" w:rsidP="008C26BD">
                              <w:pPr>
                                <w:autoSpaceDE w:val="0"/>
                                <w:autoSpaceDN w:val="0"/>
                                <w:adjustRightInd w:val="0"/>
                                <w:spacing w:line="200" w:lineRule="exact"/>
                                <w:rPr>
                                  <w:rFonts w:ascii="Arial" w:eastAsia="標楷體" w:hAnsi="標楷體" w:cs="標楷體"/>
                                  <w:color w:val="000000"/>
                                  <w:sz w:val="16"/>
                                  <w:szCs w:val="16"/>
                                  <w:lang w:val="zh-TW"/>
                                </w:rPr>
                              </w:pPr>
                              <w:r>
                                <w:rPr>
                                  <w:rFonts w:ascii="Arial" w:eastAsia="標楷體" w:hAnsi="標楷體" w:cs="標楷體"/>
                                  <w:color w:val="000000"/>
                                  <w:sz w:val="16"/>
                                  <w:szCs w:val="16"/>
                                  <w:lang w:val="zh-TW"/>
                                </w:rPr>
                                <w:t>4.</w:t>
                              </w:r>
                              <w:r>
                                <w:rPr>
                                  <w:rFonts w:ascii="Arial" w:eastAsia="標楷體" w:hAnsi="標楷體" w:cs="標楷體" w:hint="eastAsia"/>
                                  <w:color w:val="000000"/>
                                  <w:sz w:val="16"/>
                                  <w:szCs w:val="16"/>
                                  <w:lang w:val="zh-TW"/>
                                </w:rPr>
                                <w:t>完備輔導紀錄</w:t>
                              </w:r>
                            </w:p>
                            <w:p w:rsidR="002F3929" w:rsidRDefault="002F3929" w:rsidP="008C26BD">
                              <w:pPr>
                                <w:autoSpaceDE w:val="0"/>
                                <w:autoSpaceDN w:val="0"/>
                                <w:adjustRightInd w:val="0"/>
                                <w:spacing w:line="200" w:lineRule="exact"/>
                                <w:rPr>
                                  <w:rFonts w:ascii="Arial" w:eastAsia="標楷體" w:hAnsi="標楷體" w:cs="Arial"/>
                                  <w:color w:val="000000"/>
                                  <w:sz w:val="16"/>
                                  <w:szCs w:val="16"/>
                                </w:rPr>
                              </w:pPr>
                              <w:r>
                                <w:rPr>
                                  <w:rFonts w:ascii="Arial" w:eastAsia="標楷體" w:hAnsi="標楷體" w:cs="Arial"/>
                                  <w:color w:val="000000"/>
                                  <w:sz w:val="16"/>
                                  <w:szCs w:val="16"/>
                                </w:rPr>
                                <w:t>5.</w:t>
                              </w:r>
                              <w:r>
                                <w:rPr>
                                  <w:rFonts w:ascii="Arial" w:eastAsia="標楷體" w:hAnsi="標楷體" w:cs="Arial" w:hint="eastAsia"/>
                                  <w:color w:val="000000"/>
                                  <w:sz w:val="16"/>
                                  <w:szCs w:val="16"/>
                                </w:rPr>
                                <w:t>提學生獎懲委員會</w:t>
                              </w:r>
                            </w:p>
                            <w:p w:rsidR="002F3929" w:rsidRDefault="002F3929" w:rsidP="008C26BD">
                              <w:pPr>
                                <w:autoSpaceDE w:val="0"/>
                                <w:autoSpaceDN w:val="0"/>
                                <w:adjustRightInd w:val="0"/>
                                <w:spacing w:line="200" w:lineRule="exact"/>
                                <w:ind w:firstLineChars="100" w:firstLine="160"/>
                                <w:rPr>
                                  <w:rFonts w:ascii="Calibri" w:eastAsia="新細明體" w:hAnsi="Calibri" w:cs="Times New Roman"/>
                                  <w:sz w:val="16"/>
                                  <w:szCs w:val="16"/>
                                  <w:lang w:val="zh-TW"/>
                                </w:rPr>
                              </w:pPr>
                              <w:r>
                                <w:rPr>
                                  <w:rFonts w:ascii="Arial" w:eastAsia="標楷體" w:hAnsi="標楷體" w:cs="Arial" w:hint="eastAsia"/>
                                  <w:color w:val="000000"/>
                                  <w:sz w:val="16"/>
                                  <w:szCs w:val="16"/>
                                </w:rPr>
                                <w:t>討論</w:t>
                              </w:r>
                            </w:p>
                          </w:txbxContent>
                        </wps:txbx>
                        <wps:bodyPr rot="0" vert="horz" wrap="square" lIns="91440" tIns="45720" rIns="91440" bIns="45720" anchor="ctr" anchorCtr="0" upright="1">
                          <a:noAutofit/>
                        </wps:bodyPr>
                      </wps:wsp>
                      <wps:wsp>
                        <wps:cNvPr id="94" name="Line 88"/>
                        <wps:cNvCnPr/>
                        <wps:spPr bwMode="auto">
                          <a:xfrm flipH="1">
                            <a:off x="3886200" y="4572635"/>
                            <a:ext cx="24384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89"/>
                        <wps:cNvCnPr/>
                        <wps:spPr bwMode="auto">
                          <a:xfrm>
                            <a:off x="4419600" y="5029835"/>
                            <a:ext cx="152400" cy="63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 name="Line 90"/>
                        <wps:cNvCnPr/>
                        <wps:spPr bwMode="auto">
                          <a:xfrm>
                            <a:off x="3890645" y="7067550"/>
                            <a:ext cx="3175" cy="65976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Rectangle 91"/>
                        <wps:cNvSpPr>
                          <a:spLocks noChangeArrowheads="1"/>
                        </wps:cNvSpPr>
                        <wps:spPr bwMode="auto">
                          <a:xfrm>
                            <a:off x="4692650" y="7876540"/>
                            <a:ext cx="1454785" cy="342900"/>
                          </a:xfrm>
                          <a:prstGeom prst="rect">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BBE0E3"/>
                                </a:solidFill>
                              </a14:hiddenFill>
                            </a:ext>
                          </a:extLst>
                        </wps:spPr>
                        <wps:txbx>
                          <w:txbxContent>
                            <w:p w:rsidR="002F3929" w:rsidRDefault="002F3929" w:rsidP="008C26BD">
                              <w:pPr>
                                <w:autoSpaceDE w:val="0"/>
                                <w:autoSpaceDN w:val="0"/>
                                <w:adjustRightInd w:val="0"/>
                                <w:rPr>
                                  <w:rFonts w:ascii="標楷體" w:eastAsia="標楷體" w:hAnsi="標楷體"/>
                                  <w:sz w:val="16"/>
                                  <w:szCs w:val="16"/>
                                  <w:lang w:val="zh-TW"/>
                                </w:rPr>
                              </w:pPr>
                              <w:r>
                                <w:rPr>
                                  <w:rFonts w:ascii="標楷體" w:eastAsia="標楷體" w:hAnsi="標楷體" w:hint="eastAsia"/>
                                  <w:sz w:val="16"/>
                                  <w:szCs w:val="16"/>
                                </w:rPr>
                                <w:t>輔導紀錄移轉後續就讀學校</w:t>
                              </w:r>
                            </w:p>
                          </w:txbxContent>
                        </wps:txbx>
                        <wps:bodyPr rot="0" vert="horz" wrap="square" lIns="91440" tIns="45720" rIns="91440" bIns="45720" anchor="ctr" anchorCtr="0" upright="1">
                          <a:noAutofit/>
                        </wps:bodyPr>
                      </wps:wsp>
                      <wps:wsp>
                        <wps:cNvPr id="98" name="Line 92"/>
                        <wps:cNvCnPr/>
                        <wps:spPr bwMode="auto">
                          <a:xfrm>
                            <a:off x="4498340" y="8020050"/>
                            <a:ext cx="193040" cy="127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9" name="Line 93"/>
                        <wps:cNvCnPr/>
                        <wps:spPr bwMode="auto">
                          <a:xfrm>
                            <a:off x="1909445" y="424815"/>
                            <a:ext cx="350520"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94"/>
                        <wps:cNvCnPr/>
                        <wps:spPr bwMode="auto">
                          <a:xfrm>
                            <a:off x="1907540" y="426085"/>
                            <a:ext cx="635" cy="2559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畫布 101" o:spid="_x0000_s1040" editas="canvas" style="position:absolute;margin-left:-247.6pt;margin-top:16.35pt;width:502.3pt;height:660.55pt;z-index:251696128;mso-position-horizontal-relative:char;mso-position-vertical-relative:line" coordsize="63792,83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">
                <v:shape id="_x0000_s1041" type="#_x0000_t75" style="position:absolute;width:63792;height:83889;visibility:visible;mso-wrap-style:square">
                  <v:fill o:detectmouseclick="t"/>
                  <v:path o:connecttype="none"/>
                </v:shape>
                <v:rect id="Rectangle 39" o:spid="_x0000_s1042" style="position:absolute;left:501;top:2387;width:3702;height:13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54sQA&#10;AADbAAAADwAAAGRycy9kb3ducmV2LnhtbESPT2sCMRTE7wW/Q3iF3mq2YousRlmUsj3Ugv/uz81z&#10;s+3mZZukuv32plDwOMzMb5jZoretOJMPjWMFT8MMBHHldMO1gv3u9XECIkRkja1jUvBLARbzwd0M&#10;c+0uvKHzNtYiQTjkqMDE2OVShsqQxTB0HXHyTs5bjEn6WmqPlwS3rRxl2Yu02HBaMNjR0lD1tf2x&#10;CvrC+fKz/Hgvj2tzaMbF7pv3K6Ue7vtiCiJSH2/h//abVjB+hr8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s+eLEAAAA2wAAAA8AAAAAAAAAAAAAAAAAmAIAAGRycy9k&#10;b3ducmV2LnhtbFBLBQYAAAAABAAEAPUAAACJAwAAAAA=&#10;" fillcolor="#ddd">
                  <v:shadow on="t" offset="1pt,0"/>
                  <v:textbox inset="2.36219mm,1.1811mm,2.36219mm,1.1811mm">
                    <w:txbxContent>
                      <w:p w:rsidR="002F3929" w:rsidRDefault="002F3929" w:rsidP="008C26BD">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發</w:t>
                        </w:r>
                      </w:p>
                      <w:p w:rsidR="002F3929" w:rsidRDefault="002F3929" w:rsidP="008C26BD">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現</w:t>
                        </w:r>
                      </w:p>
                      <w:p w:rsidR="002F3929" w:rsidRDefault="002F3929" w:rsidP="008C26BD">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期</w:t>
                        </w:r>
                      </w:p>
                    </w:txbxContent>
                  </v:textbox>
                </v:rect>
                <v:line id="Line 40" o:spid="_x0000_s1043" style="position:absolute;flip:x;visibility:visible;mso-wrap-style:square" from="1778,16732" to="1854,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8U8QAAADbAAAADwAAAGRycy9kb3ducmV2LnhtbESPzWrDMBCE74G+g9hCb7Gc0IbgRgml&#10;EMihtMTOocfFWv8k1spYciy/fVUo9DjMzjc7u0MwnbjT4FrLClZJCoK4tLrlWsGlOC63IJxH1thZ&#10;JgUzOTjsHxY7zLSd+Ez33NciQthlqKDxvs+kdGVDBl1ie+LoVXYw6KMcaqkHnCLcdHKdphtpsOXY&#10;0GBP7w2Vt3w08Y2XsSvCavxY43eoz/Yzr76us1JPj+HtFYSn4P+P/9InreB5A79bIgD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jxTxAAAANsAAAAPAAAAAAAAAAAA&#10;AAAAAKECAABkcnMvZG93bnJldi54bWxQSwUGAAAAAAQABAD5AAAAkgMAAAAA&#10;">
                  <v:stroke dashstyle="dash" endarrow="block"/>
                </v:line>
                <v:rect id="Rectangle 41" o:spid="_x0000_s1044" style="position:absolute;top:28644;width:4064;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CDsQA&#10;AADbAAAADwAAAGRycy9kb3ducmV2LnhtbESPT2sCMRTE7wW/Q3iF3mq2Iq2sRlmUsj3Ugv/uz81z&#10;s+3mZZukuv32plDwOMzMb5jZoretOJMPjWMFT8MMBHHldMO1gv3u9XECIkRkja1jUvBLARbzwd0M&#10;c+0uvKHzNtYiQTjkqMDE2OVShsqQxTB0HXHyTs5bjEn6WmqPlwS3rRxl2bO02HBaMNjR0lD1tf2x&#10;CvrC+fKz/Hgvj2tzaMbF7pv3K6Ue7vtiCiJSH2/h//abVjB+gb8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wg7EAAAA2wAAAA8AAAAAAAAAAAAAAAAAmAIAAGRycy9k&#10;b3ducmV2LnhtbFBLBQYAAAAABAAEAPUAAACJAwAAAAA=&#10;" fillcolor="#ddd">
                  <v:shadow on="t" offset="1pt,0"/>
                  <v:textbox inset="2.36219mm,1.1811mm,2.36219mm,1.1811mm">
                    <w:txbxContent>
                      <w:p w:rsidR="002F3929" w:rsidRDefault="002F3929" w:rsidP="008C26BD">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處理</w:t>
                        </w:r>
                      </w:p>
                      <w:p w:rsidR="002F3929" w:rsidRDefault="002F3929" w:rsidP="008C26BD">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期</w:t>
                        </w:r>
                      </w:p>
                    </w:txbxContent>
                  </v:textbox>
                </v:rect>
                <v:line id="Line 42" o:spid="_x0000_s1045" style="position:absolute;visibility:visible;mso-wrap-style:square" from="1828,42456" to="1841,6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9+dMIAAADbAAAADwAAAGRycy9kb3ducmV2LnhtbERPTWvCQBC9C/6HZQq9NRttMTV1DVoo&#10;RLSHpuJ5yE6T0OxsyG409de7h4LHx/teZaNpxZl611hWMItiEMSl1Q1XCo7fH0+vIJxH1thaJgV/&#10;5CBbTycrTLW98BedC1+JEMIuRQW1910qpStrMugi2xEH7sf2Bn2AfSV1j5cQblo5j+OFNNhwaKix&#10;o/eayt9iMAr2g78mx9MzHmbbalfulzl+JrlSjw/j5g2Ep9Hfxf/uXCt4CWPDl/AD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9+dMIAAADbAAAADwAAAAAAAAAAAAAA&#10;AAChAgAAZHJzL2Rvd25yZXYueG1sUEsFBgAAAAAEAAQA+QAAAJADAAAAAA==&#10;">
                  <v:stroke dashstyle="dash" endarrow="block"/>
                </v:line>
                <v:rect id="Rectangle 43" o:spid="_x0000_s1046" style="position:absolute;top:61645;width:3708;height:13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z58QA&#10;AADbAAAADwAAAGRycy9kb3ducmV2LnhtbESPT2sCMRTE7wW/Q3iF3mq2IqWuRlmUsj3Ugv/uz81z&#10;s+3mZZukuv32plDwOMzMb5jZoretOJMPjWMFT8MMBHHldMO1gv3u9fEFRIjIGlvHpOCXAizmg7sZ&#10;5tpdeEPnbaxFgnDIUYGJsculDJUhi2HoOuLknZy3GJP0tdQeLwluWznKsmdpseG0YLCjpaHqa/tj&#10;FfSF8+Vn+fFeHtfm0IyL3TfvV0o93PfFFESkPt7C/+03rWA8gb8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8+fEAAAA2wAAAA8AAAAAAAAAAAAAAAAAmAIAAGRycy9k&#10;b3ducmV2LnhtbFBLBQYAAAAABAAEAPUAAACJAwAAAAA=&#10;" fillcolor="#ddd">
                  <v:shadow on="t" offset="1pt,0"/>
                  <v:textbox inset="2.36219mm,1.1811mm,2.36219mm,1.1811mm">
                    <w:txbxContent>
                      <w:p w:rsidR="002F3929" w:rsidRDefault="002F3929" w:rsidP="008C26BD">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追</w:t>
                        </w:r>
                      </w:p>
                      <w:p w:rsidR="002F3929" w:rsidRDefault="002F3929" w:rsidP="008C26BD">
                        <w:pPr>
                          <w:autoSpaceDE w:val="0"/>
                          <w:autoSpaceDN w:val="0"/>
                          <w:adjustRightInd w:val="0"/>
                          <w:jc w:val="center"/>
                          <w:rPr>
                            <w:rFonts w:ascii="Arial" w:eastAsia="標楷體" w:hAnsi="標楷體" w:cs="標楷體"/>
                            <w:b/>
                            <w:bCs/>
                            <w:color w:val="000000"/>
                            <w:sz w:val="30"/>
                            <w:szCs w:val="32"/>
                            <w:lang w:val="zh-TW"/>
                          </w:rPr>
                        </w:pPr>
                        <w:proofErr w:type="gramStart"/>
                        <w:r>
                          <w:rPr>
                            <w:rFonts w:ascii="Arial" w:eastAsia="標楷體" w:hAnsi="標楷體" w:cs="標楷體" w:hint="eastAsia"/>
                            <w:b/>
                            <w:bCs/>
                            <w:color w:val="000000"/>
                            <w:sz w:val="30"/>
                            <w:szCs w:val="32"/>
                            <w:lang w:val="zh-TW"/>
                          </w:rPr>
                          <w:t>蹤</w:t>
                        </w:r>
                        <w:proofErr w:type="gramEnd"/>
                      </w:p>
                      <w:p w:rsidR="002F3929" w:rsidRDefault="002F3929" w:rsidP="008C26BD">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期</w:t>
                        </w:r>
                      </w:p>
                    </w:txbxContent>
                  </v:textbox>
                </v:rect>
                <v:shapetype id="_x0000_t4" coordsize="21600,21600" o:spt="4" path="m10800,l,10800,10800,21600,21600,10800xe">
                  <v:stroke joinstyle="miter"/>
                  <v:path gradientshapeok="t" o:connecttype="rect" textboxrect="5400,5400,16200,16200"/>
                </v:shapetype>
                <v:shape id="AutoShape 44" o:spid="_x0000_s1047" type="#_x0000_t4" style="position:absolute;left:22352;top:22866;width:1612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sEb8A&#10;AADbAAAADwAAAGRycy9kb3ducmV2LnhtbERPzYrCMBC+C75DGGFvNlXQLdVUiqAI7kV3H2Boxra2&#10;mZQmtt23N4eFPX58//vDZFoxUO9qywpWUQyCuLC65lLBz/dpmYBwHllja5kU/JKDQzaf7THVduQb&#10;DXdfihDCLkUFlfddKqUrKjLoItsRB+5he4M+wL6UuscxhJtWruN4Kw3WHBoq7OhYUdHcX0ZBgmd3&#10;Gyb8arZDIp/5M/+U11Gpj8WU70B4mvy/+M990Qo2YX34En6Az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zCwRvwAAANsAAAAPAAAAAAAAAAAAAAAAAJgCAABkcnMvZG93bnJl&#10;di54bWxQSwUGAAAAAAQABAD1AAAAhAMAAAAA&#10;" filled="f" fillcolor="#bbe0e3" strokeweight="1pt">
                  <v:shadow opacity=".5" offset="-1pt,0"/>
                  <v:textbox inset="2.36219mm,1.1811mm,2.36219mm,1.1811mm">
                    <w:txbxContent>
                      <w:p w:rsidR="002F3929" w:rsidRDefault="002F3929" w:rsidP="008C26BD">
                        <w:pPr>
                          <w:autoSpaceDE w:val="0"/>
                          <w:autoSpaceDN w:val="0"/>
                          <w:adjustRightInd w:val="0"/>
                          <w:spacing w:line="240" w:lineRule="exact"/>
                          <w:rPr>
                            <w:rFonts w:ascii="Arial" w:eastAsia="標楷體" w:hAnsi="標楷體" w:cs="標楷體"/>
                            <w:color w:val="000000"/>
                            <w:sz w:val="16"/>
                            <w:szCs w:val="16"/>
                            <w:lang w:val="zh-TW"/>
                          </w:rPr>
                        </w:pPr>
                        <w:r>
                          <w:rPr>
                            <w:rFonts w:ascii="Arial" w:eastAsia="標楷體" w:hAnsi="標楷體" w:cs="標楷體" w:hint="eastAsia"/>
                            <w:color w:val="000000"/>
                            <w:sz w:val="16"/>
                            <w:szCs w:val="16"/>
                            <w:lang w:val="zh-TW"/>
                          </w:rPr>
                          <w:t>防</w:t>
                        </w:r>
                        <w:proofErr w:type="gramStart"/>
                        <w:r>
                          <w:rPr>
                            <w:rFonts w:ascii="Arial" w:eastAsia="標楷體" w:hAnsi="標楷體" w:cs="標楷體" w:hint="eastAsia"/>
                            <w:color w:val="000000"/>
                            <w:sz w:val="16"/>
                            <w:szCs w:val="16"/>
                            <w:lang w:val="zh-TW"/>
                          </w:rPr>
                          <w:t>制霸凌</w:t>
                        </w:r>
                        <w:proofErr w:type="gramEnd"/>
                        <w:r>
                          <w:rPr>
                            <w:rFonts w:ascii="Arial" w:eastAsia="標楷體" w:hAnsi="標楷體" w:cs="標楷體" w:hint="eastAsia"/>
                            <w:color w:val="000000"/>
                            <w:sz w:val="16"/>
                            <w:szCs w:val="16"/>
                            <w:lang w:val="zh-TW"/>
                          </w:rPr>
                          <w:t>因應小組評估確認（</w:t>
                        </w:r>
                        <w:r>
                          <w:rPr>
                            <w:rFonts w:ascii="標楷體" w:eastAsia="標楷體" w:hAnsi="標楷體" w:cs="標楷體" w:hint="eastAsia"/>
                            <w:color w:val="000000"/>
                            <w:sz w:val="16"/>
                            <w:szCs w:val="16"/>
                            <w:lang w:val="zh-TW"/>
                          </w:rPr>
                          <w:t>是否為霸凌案件或重大校安事件</w:t>
                        </w:r>
                        <w:r>
                          <w:rPr>
                            <w:rFonts w:ascii="Arial" w:eastAsia="標楷體" w:hAnsi="標楷體" w:cs="標楷體" w:hint="eastAsia"/>
                            <w:color w:val="000000"/>
                            <w:sz w:val="16"/>
                            <w:szCs w:val="16"/>
                            <w:lang w:val="zh-TW"/>
                          </w:rPr>
                          <w:t>）</w:t>
                        </w:r>
                      </w:p>
                    </w:txbxContent>
                  </v:textbox>
                </v:shape>
                <v:rect id="Rectangle 45" o:spid="_x0000_s1048" style="position:absolute;left:34188;top:47409;width:9944;height:4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8wcIA&#10;AADbAAAADwAAAGRycy9kb3ducmV2LnhtbESPzYrCQBCE74LvMLTgTScRXJboKLuC4mEP/uG5ybRJ&#10;MNMTMq1Gn35nQdhjUVVfUfNl52p1pzZUng2k4wQUce5txYWB03E9+gQVBNli7ZkMPCnActHvzTGz&#10;/sF7uh+kUBHCIUMDpUiTaR3ykhyGsW+Io3fxrUOJsi20bfER4a7WkyT50A4rjgslNrQqKb8ebs7A&#10;+bsT3B1f7MPuNfl5blKSdW3McNB9zUAJdfIffre31sA0hb8v8Q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DzBwgAAANsAAAAPAAAAAAAAAAAAAAAAAJgCAABkcnMvZG93&#10;bnJldi54bWxQSwUGAAAAAAQABAD1AAAAhwMAAAAA&#10;" filled="f" fillcolor="#bbe0e3" strokeweight="1pt">
                  <v:textbox inset="2.36219mm,1.1811mm,2.36219mm,1.1811mm">
                    <w:txbxContent>
                      <w:p w:rsidR="002F3929" w:rsidRDefault="002F3929" w:rsidP="008C26BD">
                        <w:pPr>
                          <w:autoSpaceDE w:val="0"/>
                          <w:autoSpaceDN w:val="0"/>
                          <w:adjustRightInd w:val="0"/>
                          <w:spacing w:line="28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啟動（霸凌）</w:t>
                        </w:r>
                      </w:p>
                      <w:p w:rsidR="002F3929" w:rsidRDefault="002F3929" w:rsidP="008C26BD">
                        <w:pPr>
                          <w:autoSpaceDE w:val="0"/>
                          <w:autoSpaceDN w:val="0"/>
                          <w:adjustRightInd w:val="0"/>
                          <w:spacing w:line="280" w:lineRule="exact"/>
                          <w:jc w:val="center"/>
                          <w:rPr>
                            <w:rFonts w:ascii="Calibri" w:eastAsia="新細明體" w:hAnsi="Calibri" w:cs="Times New Roman"/>
                            <w:sz w:val="20"/>
                            <w:szCs w:val="20"/>
                          </w:rPr>
                        </w:pPr>
                        <w:r>
                          <w:rPr>
                            <w:rFonts w:ascii="Arial" w:eastAsia="標楷體" w:hAnsi="標楷體" w:cs="標楷體" w:hint="eastAsia"/>
                            <w:color w:val="000000"/>
                            <w:sz w:val="20"/>
                            <w:szCs w:val="20"/>
                            <w:lang w:val="zh-TW"/>
                          </w:rPr>
                          <w:t>輔導機制</w:t>
                        </w:r>
                      </w:p>
                    </w:txbxContent>
                  </v:textbox>
                </v:rect>
                <v:shapetype id="_x0000_t202" coordsize="21600,21600" o:spt="202" path="m,l,21600r21600,l21600,xe">
                  <v:stroke joinstyle="miter"/>
                  <v:path gradientshapeok="t" o:connecttype="rect"/>
                </v:shapetype>
                <v:shape id="Text Box 46" o:spid="_x0000_s1049" type="#_x0000_t202" style="position:absolute;left:19805;top:25152;width:266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Cu8MA&#10;AADbAAAADwAAAGRycy9kb3ducmV2LnhtbESPQYvCMBSE7wv+h/AW9iKa6qJINYoVBE+CVcHjo3k2&#10;ZZuX0kTb/fcbQdjjMDPfMKtNb2vxpNZXjhVMxgkI4sLpiksFl/N+tADhA7LG2jEp+CUPm/XgY4Wp&#10;dh2f6JmHUkQI+xQVmBCaVEpfGLLox64hjt7dtRZDlG0pdYtdhNtaTpNkLi1WHBcMNrQzVPzkD6sg&#10;y74PR5ttr93itLvehrOhyaujUl+f/XYJIlAf/sPv9kErmE3h9S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RCu8MAAADbAAAADwAAAAAAAAAAAAAAAACYAgAAZHJzL2Rv&#10;d25yZXYueG1sUEsFBgAAAAAEAAQA9QAAAIgDAAAAAA==&#10;" filled="f" fillcolor="#bbe0e3" stroked="f">
                  <v:textbox inset="2.36219mm,1.1811mm,2.36219mm,1.1811mm">
                    <w:txbxContent>
                      <w:p w:rsidR="002F3929" w:rsidRDefault="002F3929" w:rsidP="008C26BD">
                        <w:pPr>
                          <w:autoSpaceDE w:val="0"/>
                          <w:autoSpaceDN w:val="0"/>
                          <w:adjustRightInd w:val="0"/>
                          <w:rPr>
                            <w:rFonts w:ascii="Arial" w:eastAsia="標楷體" w:hAnsi="標楷體" w:cs="標楷體"/>
                            <w:color w:val="000000"/>
                            <w:sz w:val="20"/>
                            <w:szCs w:val="20"/>
                            <w:lang w:val="zh-TW"/>
                          </w:rPr>
                        </w:pPr>
                        <w:proofErr w:type="gramStart"/>
                        <w:r>
                          <w:rPr>
                            <w:rFonts w:ascii="Arial" w:eastAsia="標楷體" w:hAnsi="標楷體" w:cs="標楷體" w:hint="eastAsia"/>
                            <w:color w:val="000000"/>
                            <w:sz w:val="20"/>
                            <w:szCs w:val="20"/>
                            <w:lang w:val="zh-TW"/>
                          </w:rPr>
                          <w:t>否</w:t>
                        </w:r>
                        <w:proofErr w:type="gramEnd"/>
                      </w:p>
                    </w:txbxContent>
                  </v:textbox>
                </v:shape>
                <v:shape id="AutoShape 47" o:spid="_x0000_s1050" type="#_x0000_t4" style="position:absolute;left:31261;top:58305;width:15233;height:12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yZsMA&#10;AADbAAAADwAAAGRycy9kb3ducmV2LnhtbESP0WqDQBRE3wP9h+UW8pasbagVm1WkkBBoX0z7ARf3&#10;Vk3cu+Ju1Px9NhDo4zAzZ5htPptOjDS41rKCl3UEgriyuuVawe/PbpWAcB5ZY2eZFFzJQZ49LbaY&#10;ajtxSePR1yJA2KWooPG+T6V0VUMG3dr2xMH7s4NBH+RQSz3gFOCmk69RFEuDLYeFBnv6bKg6Hy9G&#10;QYJ7V44zfp/jMZGn4lS8y69JqeXzXHyA8DT7//CjfdAK3jZw/xJ+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6yZsMAAADbAAAADwAAAAAAAAAAAAAAAACYAgAAZHJzL2Rv&#10;d25yZXYueG1sUEsFBgAAAAAEAAQA9QAAAIgDAAAAAA==&#10;" filled="f" fillcolor="#bbe0e3" strokeweight="1pt">
                  <v:shadow opacity=".5" offset="-1pt,0"/>
                  <v:textbox inset="2.36219mm,1.1811mm,2.36219mm,1.1811mm">
                    <w:txbxContent>
                      <w:p w:rsidR="002F3929" w:rsidRDefault="002F3929" w:rsidP="008C26BD">
                        <w:pPr>
                          <w:autoSpaceDE w:val="0"/>
                          <w:autoSpaceDN w:val="0"/>
                          <w:adjustRightInd w:val="0"/>
                          <w:spacing w:line="32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評估是否</w:t>
                        </w:r>
                      </w:p>
                      <w:p w:rsidR="002F3929" w:rsidRDefault="002F3929" w:rsidP="008C26BD">
                        <w:pPr>
                          <w:autoSpaceDE w:val="0"/>
                          <w:autoSpaceDN w:val="0"/>
                          <w:adjustRightInd w:val="0"/>
                          <w:spacing w:line="32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改善</w:t>
                        </w:r>
                      </w:p>
                    </w:txbxContent>
                  </v:textbox>
                </v:shape>
                <v:shape id="Text Box 48" o:spid="_x0000_s1051" type="#_x0000_t202" style="position:absolute;left:39389;top:73456;width:2667;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VMUA&#10;AADbAAAADwAAAGRycy9kb3ducmV2LnhtbESPzWrDMBCE74G8g9hCL6GW0/wQXCshDhRyCsRJoMfF&#10;2lqm1spYauy+fRUo9DjMzDdMvhttK+7U+8axgnmSgiCunG64VnC9vL9sQPiArLF1TAp+yMNuO53k&#10;mGk38JnuZahFhLDPUIEJocuk9JUhiz5xHXH0Pl1vMUTZ11L3OES4beVrmq6lxYbjgsGODoaqr/Lb&#10;KiiKxfFki/1t2JwPt4/ZambK5qTU89O4fwMRaAz/4b/2UStYLeHxJf4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X9UxQAAANsAAAAPAAAAAAAAAAAAAAAAAJgCAABkcnMv&#10;ZG93bnJldi54bWxQSwUGAAAAAAQABAD1AAAAigMAAAAA&#10;" filled="f" fillcolor="#bbe0e3" stroked="f">
                  <v:textbox inset="2.36219mm,1.1811mm,2.36219mm,1.1811mm">
                    <w:txbxContent>
                      <w:p w:rsidR="002F3929" w:rsidRDefault="002F3929" w:rsidP="008C26BD">
                        <w:pPr>
                          <w:autoSpaceDE w:val="0"/>
                          <w:autoSpaceDN w:val="0"/>
                          <w:adjustRightInd w:val="0"/>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是</w:t>
                        </w:r>
                      </w:p>
                    </w:txbxContent>
                  </v:textbox>
                </v:shape>
                <v:shape id="Text Box 49" o:spid="_x0000_s1052" type="#_x0000_t202" style="position:absolute;left:45573;top:60585;width:2680;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az8QA&#10;AADbAAAADwAAAGRycy9kb3ducmV2LnhtbESPQWvCQBSE7wX/w/IEL1I3tqRI6ipGKHgSjAZ6fGRf&#10;s6HZtyG7mvjvu4LQ4zAz3zDr7WhbcaPeN44VLBcJCOLK6YZrBZfz1+sKhA/IGlvHpOBOHrabycsa&#10;M+0GPtGtCLWIEPYZKjAhdJmUvjJk0S9cRxy9H9dbDFH2tdQ9DhFuW/mWJB/SYsNxwWBHe0PVb3G1&#10;CvL8/XC0+a4cVqd9+T1P56ZojkrNpuPuE0SgMfyHn+2DVpCm8Pg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2s/EAAAA2wAAAA8AAAAAAAAAAAAAAAAAmAIAAGRycy9k&#10;b3ducmV2LnhtbFBLBQYAAAAABAAEAPUAAACJAwAAAAA=&#10;" filled="f" fillcolor="#bbe0e3" stroked="f">
                  <v:textbox inset="2.36219mm,1.1811mm,2.36219mm,1.1811mm">
                    <w:txbxContent>
                      <w:p w:rsidR="002F3929" w:rsidRDefault="002F3929" w:rsidP="008C26BD">
                        <w:pPr>
                          <w:autoSpaceDE w:val="0"/>
                          <w:autoSpaceDN w:val="0"/>
                          <w:adjustRightInd w:val="0"/>
                          <w:rPr>
                            <w:rFonts w:ascii="Arial" w:eastAsia="標楷體" w:hAnsi="標楷體" w:cs="標楷體"/>
                            <w:color w:val="000000"/>
                            <w:sz w:val="20"/>
                            <w:szCs w:val="20"/>
                            <w:lang w:val="zh-TW"/>
                          </w:rPr>
                        </w:pPr>
                        <w:proofErr w:type="gramStart"/>
                        <w:r>
                          <w:rPr>
                            <w:rFonts w:ascii="Arial" w:eastAsia="標楷體" w:hAnsi="標楷體" w:cs="標楷體" w:hint="eastAsia"/>
                            <w:color w:val="000000"/>
                            <w:sz w:val="20"/>
                            <w:szCs w:val="20"/>
                            <w:lang w:val="zh-TW"/>
                          </w:rPr>
                          <w:t>否</w:t>
                        </w:r>
                        <w:proofErr w:type="gramEnd"/>
                      </w:p>
                    </w:txbxContent>
                  </v:textbox>
                </v:shape>
                <v:rect id="Rectangle 50" o:spid="_x0000_s1053" style="position:absolute;left:49510;top:60115;width:10999;height:8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ktcMA&#10;AADbAAAADwAAAGRycy9kb3ducmV2LnhtbESPQWvCQBSE74X+h+UVequbBCqSuootWHrowRrx/Mi+&#10;JsHs25B9NYm/3hUKHoeZ+YZZrkfXqjP1ofFsIJ0loIhLbxuuDByK7csCVBBki61nMjBRgPXq8WGJ&#10;ufUD/9B5L5WKEA45GqhFulzrUNbkMMx8Rxy9X987lCj7Stsehwh3rc6SZK4dNhwXauzoo6bytP9z&#10;Bo7vo+CuuLAPu0v2PX2mJNvWmOencfMGSmiUe/i//WUNvM7h9iX+AL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2ktcMAAADbAAAADwAAAAAAAAAAAAAAAACYAgAAZHJzL2Rv&#10;d25yZXYueG1sUEsFBgAAAAAEAAQA9QAAAIgDAAAAAA==&#10;" filled="f" fillcolor="#bbe0e3" strokeweight="1pt">
                  <v:textbox inset="2.36219mm,1.1811mm,2.36219mm,1.1811mm">
                    <w:txbxContent>
                      <w:p w:rsidR="002F3929" w:rsidRDefault="002F3929" w:rsidP="008C26BD">
                        <w:pPr>
                          <w:autoSpaceDE w:val="0"/>
                          <w:autoSpaceDN w:val="0"/>
                          <w:adjustRightInd w:val="0"/>
                          <w:spacing w:line="200" w:lineRule="exact"/>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個案情形嚴重者轉</w:t>
                        </w:r>
                        <w:proofErr w:type="gramStart"/>
                        <w:r>
                          <w:rPr>
                            <w:rFonts w:ascii="Arial" w:eastAsia="標楷體" w:hAnsi="標楷體" w:cs="標楷體" w:hint="eastAsia"/>
                            <w:color w:val="000000"/>
                            <w:sz w:val="20"/>
                            <w:szCs w:val="20"/>
                            <w:lang w:val="zh-TW"/>
                          </w:rPr>
                          <w:t>介</w:t>
                        </w:r>
                        <w:proofErr w:type="gramEnd"/>
                        <w:r>
                          <w:rPr>
                            <w:rFonts w:ascii="Arial" w:eastAsia="標楷體" w:hAnsi="標楷體" w:cs="標楷體" w:hint="eastAsia"/>
                            <w:color w:val="000000"/>
                            <w:sz w:val="20"/>
                            <w:szCs w:val="20"/>
                            <w:lang w:val="zh-TW"/>
                          </w:rPr>
                          <w:t>專業輔導機構、醫療單位治療、社政機構輔導安置或洽司法機關協助</w:t>
                        </w:r>
                      </w:p>
                    </w:txbxContent>
                  </v:textbox>
                </v:rect>
                <v:line id="Line 51" o:spid="_x0000_s1054" style="position:absolute;flip:x;visibility:visible;mso-wrap-style:square" from="30480,19437" to="30486,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8excUAAADbAAAADwAAAGRycy9kb3ducmV2LnhtbESPQWvCQBSE74X+h+UVvNVNK7YhuooI&#10;RVEomLZ4fck+s6nZtyG7avz33YLgcZiZb5jpvLeNOFPna8cKXoYJCOLS6ZorBd9fH88pCB+QNTaO&#10;ScGVPMxnjw9TzLS78I7OeahEhLDPUIEJoc2k9KUhi37oWuLoHVxnMUTZVVJ3eIlw28jXJHmTFmuO&#10;CwZbWhoqj/nJKhi1683B7ky+/0yLdPX7UxTlcqvU4KlfTEAE6sM9fGuvtYLxO/x/iT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8excUAAADbAAAADwAAAAAAAAAA&#10;AAAAAAChAgAAZHJzL2Rvd25yZXYueG1sUEsFBgAAAAAEAAQA+QAAAJMDAAAAAA==&#10;" strokeweight="1pt">
                  <v:stroke endarrow="block"/>
                </v:line>
                <v:line id="Line 52" o:spid="_x0000_s1055" style="position:absolute;visibility:visible;mso-wrap-style:square" from="38100,4102" to="41738,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lt6r8AAADbAAAADwAAAGRycy9kb3ducmV2LnhtbERPTYvCMBC9C/6HMAt7EU0UFKlGWQqC&#10;4IJa9T40s23ZZlKSqN1/vzkIHh/ve73tbSse5EPjWMN0okAQl840XGm4XnbjJYgQkQ22jknDHwXY&#10;boaDNWbGPflMjyJWIoVwyFBDHWOXSRnKmiyGieuIE/fjvMWYoK+k8fhM4baVM6UW0mLDqaHGjvKa&#10;yt/ibjWMvm/5YXZaHCnnHc2rvTr6Umn9+dF/rUBE6uNb/HLvjYZ5Gpu+pB8g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dlt6r8AAADbAAAADwAAAAAAAAAAAAAAAACh&#10;AgAAZHJzL2Rvd25yZXYueG1sUEsFBgAAAAAEAAQA+QAAAI0DAAAAAA==&#10;" strokeweight="1pt">
                  <v:stroke dashstyle="1 1"/>
                </v:line>
                <v:rect id="Rectangle 53" o:spid="_x0000_s1056" style="position:absolute;left:41808;top:444;width:20295;height:8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j3cUA&#10;AADbAAAADwAAAGRycy9kb3ducmV2LnhtbESPzW7CMBCE75V4B2sr9VKBQ1UKhBgElSr10gNpHmCJ&#10;Nz80Xke2gZSnx5UqcRzNzDeabDOYTpzJ+daygukkAUFcWt1yraD4/hgvQPiArLGzTAp+ycNmPXrI&#10;MNX2wns656EWEcI+RQVNCH0qpS8bMugntieOXmWdwRClq6V2eIlw08mXJHmTBluOCw329N5Q+ZOf&#10;jIIjP7vZ4au61q+cFzrf7g/zZKfU0+OwXYEINIR7+L/9qRXMlv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CPdxQAAANsAAAAPAAAAAAAAAAAAAAAAAJgCAABkcnMv&#10;ZG93bnJldi54bWxQSwUGAAAAAAQABAD1AAAAigMAAAAA&#10;" filled="f" fillcolor="#bbe0e3" strokeweight="1pt">
                  <v:stroke dashstyle="1 1"/>
                  <v:textbox>
                    <w:txbxContent>
                      <w:p w:rsidR="002F3929" w:rsidRDefault="002F3929" w:rsidP="008C26BD">
                        <w:pPr>
                          <w:autoSpaceDE w:val="0"/>
                          <w:autoSpaceDN w:val="0"/>
                          <w:adjustRightInd w:val="0"/>
                          <w:spacing w:line="240" w:lineRule="exact"/>
                          <w:rPr>
                            <w:rFonts w:ascii="標楷體" w:eastAsia="標楷體" w:hAnsi="標楷體" w:cs="標楷體"/>
                            <w:color w:val="000000"/>
                            <w:sz w:val="16"/>
                            <w:szCs w:val="16"/>
                          </w:rPr>
                        </w:pPr>
                        <w:r>
                          <w:rPr>
                            <w:rFonts w:ascii="標楷體" w:eastAsia="標楷體" w:hAnsi="標楷體" w:cs="標楷體" w:hint="eastAsia"/>
                            <w:color w:val="000000"/>
                            <w:sz w:val="16"/>
                            <w:szCs w:val="16"/>
                          </w:rPr>
                          <w:t>偏差行為發現方式：</w:t>
                        </w:r>
                      </w:p>
                      <w:p w:rsidR="002F3929" w:rsidRDefault="002F3929" w:rsidP="008C26BD">
                        <w:pPr>
                          <w:autoSpaceDE w:val="0"/>
                          <w:autoSpaceDN w:val="0"/>
                          <w:adjustRightInd w:val="0"/>
                          <w:spacing w:line="240" w:lineRule="exact"/>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lang w:val="zh-TW"/>
                          </w:rPr>
                          <w:t>1.導師</w:t>
                        </w:r>
                        <w:proofErr w:type="gramStart"/>
                        <w:r>
                          <w:rPr>
                            <w:rFonts w:ascii="標楷體" w:eastAsia="標楷體" w:hAnsi="標楷體" w:cs="標楷體" w:hint="eastAsia"/>
                            <w:color w:val="000000"/>
                            <w:sz w:val="16"/>
                            <w:szCs w:val="16"/>
                            <w:lang w:val="zh-TW"/>
                          </w:rPr>
                          <w:t>或學輔人員</w:t>
                        </w:r>
                        <w:proofErr w:type="gramEnd"/>
                        <w:r>
                          <w:rPr>
                            <w:rFonts w:ascii="標楷體" w:eastAsia="標楷體" w:hAnsi="標楷體" w:cs="標楷體" w:hint="eastAsia"/>
                            <w:color w:val="000000"/>
                            <w:sz w:val="16"/>
                            <w:szCs w:val="16"/>
                            <w:lang w:val="zh-TW"/>
                          </w:rPr>
                          <w:t>平時觀察</w:t>
                        </w:r>
                      </w:p>
                      <w:p w:rsidR="002F3929" w:rsidRDefault="002F3929" w:rsidP="008C26BD">
                        <w:pPr>
                          <w:autoSpaceDE w:val="0"/>
                          <w:autoSpaceDN w:val="0"/>
                          <w:adjustRightInd w:val="0"/>
                          <w:spacing w:line="240" w:lineRule="exact"/>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lang w:val="zh-TW"/>
                          </w:rPr>
                          <w:t>2.學生、家長投訴</w:t>
                        </w:r>
                      </w:p>
                      <w:p w:rsidR="002F3929" w:rsidRDefault="002F3929" w:rsidP="008C26BD">
                        <w:pPr>
                          <w:autoSpaceDE w:val="0"/>
                          <w:autoSpaceDN w:val="0"/>
                          <w:adjustRightInd w:val="0"/>
                          <w:spacing w:line="240" w:lineRule="exact"/>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lang w:val="zh-TW"/>
                          </w:rPr>
                          <w:t>3.</w:t>
                        </w:r>
                        <w:proofErr w:type="gramStart"/>
                        <w:r>
                          <w:rPr>
                            <w:rFonts w:ascii="標楷體" w:eastAsia="標楷體" w:hAnsi="標楷體" w:cs="標楷體" w:hint="eastAsia"/>
                            <w:color w:val="000000"/>
                            <w:sz w:val="16"/>
                            <w:szCs w:val="16"/>
                            <w:lang w:val="zh-TW"/>
                          </w:rPr>
                          <w:t>校園霸凌調查</w:t>
                        </w:r>
                        <w:proofErr w:type="gramEnd"/>
                        <w:r>
                          <w:rPr>
                            <w:rFonts w:ascii="標楷體" w:eastAsia="標楷體" w:hAnsi="標楷體" w:cs="標楷體" w:hint="eastAsia"/>
                            <w:color w:val="000000"/>
                            <w:sz w:val="16"/>
                            <w:szCs w:val="16"/>
                            <w:lang w:val="zh-TW"/>
                          </w:rPr>
                          <w:t>問卷</w:t>
                        </w:r>
                      </w:p>
                      <w:p w:rsidR="002F3929" w:rsidRDefault="002F3929" w:rsidP="008C26BD">
                        <w:pPr>
                          <w:autoSpaceDE w:val="0"/>
                          <w:autoSpaceDN w:val="0"/>
                          <w:adjustRightInd w:val="0"/>
                          <w:spacing w:line="240" w:lineRule="exact"/>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lang w:val="zh-TW"/>
                          </w:rPr>
                          <w:t>4.其他(如民眾投訴、警方通知等)</w:t>
                        </w:r>
                      </w:p>
                    </w:txbxContent>
                  </v:textbox>
                </v:rect>
                <v:line id="Line 54" o:spid="_x0000_s1057" style="position:absolute;visibility:visible;mso-wrap-style:square" from="46545,64389" to="49625,6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DL0AAADbAAAADwAAAGRycy9kb3ducmV2LnhtbERPuwrCMBTdBf8hXMFNUx1UqlFEUNRB&#10;8IW4XZprW2xuShNr/XszCI6H854tGlOImiqXW1Yw6EcgiBOrc04VXM7r3gSE88gaC8uk4EMOFvN2&#10;a4axtm8+Un3yqQgh7GJUkHlfxlK6JCODrm9L4sA9bGXQB1ilUlf4DuGmkMMoGkmDOYeGDEtaZZQ8&#10;Ty+jIKldbcbD206u6bxp7gd73adWqW6nWU5BeGr8X/xzb7WCUVgfvoQfIO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Jl/gy9AAAA2wAAAA8AAAAAAAAAAAAAAAAAoQIA&#10;AGRycy9kb3ducmV2LnhtbFBLBQYAAAAABAAEAPkAAACLAwAAAAA=&#10;" strokeweight="1pt">
                  <v:stroke endarrow="block"/>
                </v:line>
                <v:line id="Line 55" o:spid="_x0000_s1058" style="position:absolute;visibility:visible;mso-wrap-style:square" from="16764,50298" to="17526,50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QAv8MAAADbAAAADwAAAGRycy9kb3ducmV2LnhtbESPzWrCQBSF9wXfYbiCuzqJi5BGRxFB&#10;UCyVaOn6krkmwcydkBmTtE/fKQhdHs7Px1ltRtOInjpXW1YQzyMQxIXVNZcKPq/71xSE88gaG8uk&#10;4JscbNaTlxVm2g6cU3/xpQgj7DJUUHnfZlK6oiKDbm5b4uDdbGfQB9mVUnc4hHHTyEUUJdJgzYFQ&#10;YUu7ior75WECpP5IT/n57b3lax9/+cfeHn9ipWbTcbsE4Wn0/+Fn+6AVJDH8fQ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EAL/DAAAA2wAAAA8AAAAAAAAAAAAA&#10;AAAAoQIAAGRycy9kb3ducmV2LnhtbFBLBQYAAAAABAAEAPkAAACRAwAAAAA=&#10;" strokeweight="1pt">
                  <v:stroke dashstyle="1 1" endcap="round"/>
                </v:line>
                <v:rect id="Rectangle 56" o:spid="_x0000_s1059" style="position:absolute;left:45796;top:46088;width:16764;height:12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wh8UA&#10;AADbAAAADwAAAGRycy9kb3ducmV2LnhtbESPQWvCQBSE74L/YXmCN93oQTR1FZGWBqGIWku9PbPP&#10;JJh9m2a3Gv+9Kwgeh5n5hpnOG1OKC9WusKxg0I9AEKdWF5wp+N599MYgnEfWWFomBTdyMJ+1W1OM&#10;tb3yhi5bn4kAYRejgtz7KpbSpTkZdH1bEQfvZGuDPsg6k7rGa4CbUg6jaCQNFhwWcqxomVN63v4b&#10;BcnnMeH335+/SbZx5WG90PvV/kupbqdZvIHw1PhX+NlOtILREB5fw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DCHxQAAANsAAAAPAAAAAAAAAAAAAAAAAJgCAABkcnMv&#10;ZG93bnJldi54bWxQSwUGAAAAAAQABAD1AAAAigMAAAAA&#10;" filled="f" fillcolor="#bbe0e3" strokeweight="1pt">
                  <v:stroke dashstyle="1 1" endcap="round"/>
                  <v:textbox>
                    <w:txbxContent>
                      <w:p w:rsidR="002F3929" w:rsidRDefault="002F3929" w:rsidP="008C26BD">
                        <w:pPr>
                          <w:autoSpaceDE w:val="0"/>
                          <w:autoSpaceDN w:val="0"/>
                          <w:adjustRightInd w:val="0"/>
                          <w:spacing w:line="200" w:lineRule="exact"/>
                          <w:rPr>
                            <w:rFonts w:ascii="Arial" w:eastAsia="標楷體" w:hAnsi="標楷體" w:cs="Arial"/>
                            <w:color w:val="000000"/>
                            <w:sz w:val="16"/>
                            <w:szCs w:val="16"/>
                          </w:rPr>
                        </w:pPr>
                        <w:r>
                          <w:rPr>
                            <w:rFonts w:ascii="Arial" w:eastAsia="標楷體" w:hAnsi="標楷體" w:cs="Arial"/>
                            <w:color w:val="000000"/>
                            <w:sz w:val="16"/>
                            <w:szCs w:val="16"/>
                          </w:rPr>
                          <w:t>1.</w:t>
                        </w:r>
                        <w:r>
                          <w:rPr>
                            <w:rFonts w:ascii="Arial" w:eastAsia="標楷體" w:hAnsi="標楷體" w:cs="Arial" w:hint="eastAsia"/>
                            <w:color w:val="000000"/>
                            <w:sz w:val="16"/>
                            <w:szCs w:val="16"/>
                          </w:rPr>
                          <w:t>進行校安通報</w:t>
                        </w:r>
                      </w:p>
                      <w:p w:rsidR="002F3929" w:rsidRDefault="002F3929" w:rsidP="008C26BD">
                        <w:pPr>
                          <w:autoSpaceDE w:val="0"/>
                          <w:autoSpaceDN w:val="0"/>
                          <w:adjustRightInd w:val="0"/>
                          <w:spacing w:line="200" w:lineRule="exact"/>
                          <w:ind w:left="160" w:hangingChars="100" w:hanging="160"/>
                          <w:rPr>
                            <w:rFonts w:ascii="Arial" w:eastAsia="標楷體" w:hAnsi="標楷體" w:cs="標楷體"/>
                            <w:color w:val="000000"/>
                            <w:sz w:val="16"/>
                            <w:szCs w:val="16"/>
                            <w:lang w:val="zh-TW"/>
                          </w:rPr>
                        </w:pPr>
                        <w:r>
                          <w:rPr>
                            <w:rFonts w:ascii="Arial" w:eastAsia="標楷體" w:hAnsi="標楷體" w:cs="Arial"/>
                            <w:color w:val="000000"/>
                            <w:sz w:val="16"/>
                            <w:szCs w:val="16"/>
                          </w:rPr>
                          <w:t>2.</w:t>
                        </w:r>
                        <w:r>
                          <w:rPr>
                            <w:rFonts w:ascii="Arial" w:eastAsia="標楷體" w:hAnsi="標楷體" w:cs="Arial" w:hint="eastAsia"/>
                            <w:color w:val="000000"/>
                            <w:sz w:val="16"/>
                            <w:szCs w:val="16"/>
                          </w:rPr>
                          <w:t>召開</w:t>
                        </w:r>
                        <w:r>
                          <w:rPr>
                            <w:rFonts w:ascii="Arial" w:eastAsia="標楷體" w:hAnsi="標楷體" w:cs="標楷體" w:hint="eastAsia"/>
                            <w:color w:val="000000"/>
                            <w:sz w:val="16"/>
                            <w:szCs w:val="16"/>
                            <w:lang w:val="zh-TW"/>
                          </w:rPr>
                          <w:t>輔導會議（由校長召集，</w:t>
                        </w:r>
                        <w:r>
                          <w:rPr>
                            <w:rFonts w:ascii="標楷體" w:eastAsia="標楷體" w:hAnsi="標楷體" w:hint="eastAsia"/>
                            <w:sz w:val="16"/>
                            <w:szCs w:val="16"/>
                          </w:rPr>
                          <w:t>成員包括導師、學</w:t>
                        </w:r>
                        <w:proofErr w:type="gramStart"/>
                        <w:r>
                          <w:rPr>
                            <w:rFonts w:ascii="標楷體" w:eastAsia="標楷體" w:hAnsi="標楷體" w:hint="eastAsia"/>
                            <w:sz w:val="16"/>
                            <w:szCs w:val="16"/>
                          </w:rPr>
                          <w:t>務</w:t>
                        </w:r>
                        <w:proofErr w:type="gramEnd"/>
                        <w:r>
                          <w:rPr>
                            <w:rFonts w:ascii="標楷體" w:eastAsia="標楷體" w:hAnsi="標楷體" w:hint="eastAsia"/>
                            <w:sz w:val="16"/>
                            <w:szCs w:val="16"/>
                          </w:rPr>
                          <w:t>人員、輔導教師、家長、社工人員及少年隊）</w:t>
                        </w:r>
                      </w:p>
                      <w:p w:rsidR="002F3929" w:rsidRDefault="002F3929" w:rsidP="008C26BD">
                        <w:pPr>
                          <w:autoSpaceDE w:val="0"/>
                          <w:autoSpaceDN w:val="0"/>
                          <w:adjustRightInd w:val="0"/>
                          <w:spacing w:line="200" w:lineRule="exact"/>
                          <w:rPr>
                            <w:rFonts w:ascii="Arial" w:eastAsia="標楷體" w:hAnsi="標楷體" w:cs="標楷體"/>
                            <w:color w:val="000000"/>
                            <w:sz w:val="16"/>
                            <w:szCs w:val="16"/>
                            <w:lang w:val="zh-TW"/>
                          </w:rPr>
                        </w:pPr>
                        <w:r>
                          <w:rPr>
                            <w:rFonts w:ascii="Arial" w:eastAsia="標楷體" w:hAnsi="標楷體" w:cs="Arial"/>
                            <w:color w:val="000000"/>
                            <w:sz w:val="16"/>
                            <w:szCs w:val="16"/>
                          </w:rPr>
                          <w:t>3.</w:t>
                        </w:r>
                        <w:r>
                          <w:rPr>
                            <w:rFonts w:ascii="Arial" w:eastAsia="標楷體" w:hAnsi="標楷體" w:cs="標楷體" w:hint="eastAsia"/>
                            <w:color w:val="000000"/>
                            <w:sz w:val="16"/>
                            <w:szCs w:val="16"/>
                            <w:lang w:val="zh-TW"/>
                          </w:rPr>
                          <w:t>完備輔導紀錄</w:t>
                        </w:r>
                      </w:p>
                      <w:p w:rsidR="002F3929" w:rsidRDefault="002F3929" w:rsidP="008C26BD">
                        <w:pPr>
                          <w:autoSpaceDE w:val="0"/>
                          <w:autoSpaceDN w:val="0"/>
                          <w:adjustRightInd w:val="0"/>
                          <w:spacing w:line="200" w:lineRule="exact"/>
                          <w:ind w:left="160" w:hangingChars="100" w:hanging="160"/>
                          <w:rPr>
                            <w:rFonts w:ascii="Calibri" w:eastAsia="新細明體" w:hAnsi="Calibri" w:cs="Times New Roman"/>
                            <w:sz w:val="16"/>
                            <w:szCs w:val="16"/>
                            <w:lang w:val="zh-TW"/>
                          </w:rPr>
                        </w:pPr>
                        <w:r>
                          <w:rPr>
                            <w:rFonts w:ascii="Arial" w:eastAsia="標楷體" w:hAnsi="標楷體" w:cs="Arial"/>
                            <w:color w:val="000000"/>
                            <w:sz w:val="16"/>
                            <w:szCs w:val="16"/>
                          </w:rPr>
                          <w:t>4.</w:t>
                        </w:r>
                        <w:r>
                          <w:rPr>
                            <w:rFonts w:ascii="Arial" w:eastAsia="標楷體" w:hAnsi="標楷體" w:cs="標楷體" w:hint="eastAsia"/>
                            <w:color w:val="000000"/>
                            <w:sz w:val="16"/>
                            <w:szCs w:val="16"/>
                            <w:lang w:val="zh-TW"/>
                          </w:rPr>
                          <w:t>持續輔導個案改善情形，</w:t>
                        </w:r>
                        <w:r>
                          <w:rPr>
                            <w:rFonts w:ascii="標楷體" w:eastAsia="標楷體" w:hAnsi="標楷體" w:hint="eastAsia"/>
                            <w:sz w:val="16"/>
                            <w:szCs w:val="16"/>
                          </w:rPr>
                          <w:t>應</w:t>
                        </w:r>
                        <w:proofErr w:type="gramStart"/>
                        <w:r>
                          <w:rPr>
                            <w:rFonts w:ascii="標楷體" w:eastAsia="標楷體" w:hAnsi="標楷體" w:hint="eastAsia"/>
                            <w:sz w:val="16"/>
                            <w:szCs w:val="16"/>
                          </w:rPr>
                          <w:t>就霸凌者、受凌者</w:t>
                        </w:r>
                        <w:proofErr w:type="gramEnd"/>
                        <w:r>
                          <w:rPr>
                            <w:rFonts w:ascii="標楷體" w:eastAsia="標楷體" w:hAnsi="標楷體" w:hint="eastAsia"/>
                            <w:sz w:val="16"/>
                            <w:szCs w:val="16"/>
                          </w:rPr>
                          <w:t>、旁觀者擬訂輔導計畫，明列輔導內容、分工、期程等</w:t>
                        </w: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7" o:spid="_x0000_s1060" type="#_x0000_t9" style="position:absolute;left:22961;top:755;width:15240;height:6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b5sQA&#10;AADbAAAADwAAAGRycy9kb3ducmV2LnhtbESPQWvCQBSE7wX/w/IEL6K7tRAluooUBA8SGvXi7ZF9&#10;JtHs25BdNf333UKhx2FmvmFWm9424kmdrx1reJ8qEMSFMzWXGs6n3WQBwgdkg41j0vBNHjbrwdsK&#10;U+NenNPzGEoRIexT1FCF0KZS+qIii37qWuLoXV1nMUTZldJ0+Ipw28iZUom0WHNcqLClz4qK+/Fh&#10;NeTJdTYel7cs2x9UUPPs0uZfF61Hw367BBGoD//hv/beaEg+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2+bEAAAA2wAAAA8AAAAAAAAAAAAAAAAAmAIAAGRycy9k&#10;b3ducmV2LnhtbFBLBQYAAAAABAAEAPUAAACJAwAAAAA=&#10;" filled="f" fillcolor="#bbe0e3" strokeweight="1pt">
                  <v:textbox>
                    <w:txbxContent>
                      <w:p w:rsidR="002F3929" w:rsidRDefault="002F3929" w:rsidP="008C26BD">
                        <w:pPr>
                          <w:autoSpaceDE w:val="0"/>
                          <w:autoSpaceDN w:val="0"/>
                          <w:adjustRightInd w:val="0"/>
                          <w:spacing w:line="24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學</w:t>
                        </w:r>
                        <w:r>
                          <w:rPr>
                            <w:rFonts w:ascii="Arial" w:eastAsia="標楷體" w:hAnsi="標楷體" w:cs="標楷體"/>
                            <w:color w:val="000000"/>
                            <w:sz w:val="20"/>
                            <w:szCs w:val="20"/>
                            <w:lang w:val="zh-TW"/>
                          </w:rPr>
                          <w:t xml:space="preserve">  </w:t>
                        </w:r>
                        <w:r>
                          <w:rPr>
                            <w:rFonts w:ascii="Arial" w:eastAsia="標楷體" w:hAnsi="標楷體" w:cs="標楷體" w:hint="eastAsia"/>
                            <w:color w:val="000000"/>
                            <w:sz w:val="20"/>
                            <w:szCs w:val="20"/>
                            <w:lang w:val="zh-TW"/>
                          </w:rPr>
                          <w:t>生</w:t>
                        </w:r>
                      </w:p>
                      <w:p w:rsidR="002F3929" w:rsidRDefault="002F3929" w:rsidP="008C26BD">
                        <w:pPr>
                          <w:autoSpaceDE w:val="0"/>
                          <w:autoSpaceDN w:val="0"/>
                          <w:adjustRightInd w:val="0"/>
                          <w:spacing w:line="24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偏差行為</w:t>
                        </w:r>
                      </w:p>
                    </w:txbxContent>
                  </v:textbox>
                </v:shape>
                <v:shape id="Text Box 58" o:spid="_x0000_s1061" type="#_x0000_t202" style="position:absolute;left:33528;top:34804;width:3041;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2F3929" w:rsidRDefault="002F3929" w:rsidP="008C26BD">
                        <w:pPr>
                          <w:rPr>
                            <w:rFonts w:ascii="標楷體" w:eastAsia="標楷體" w:hAnsi="標楷體"/>
                            <w:sz w:val="20"/>
                            <w:szCs w:val="20"/>
                          </w:rPr>
                        </w:pPr>
                        <w:r>
                          <w:rPr>
                            <w:rFonts w:ascii="標楷體" w:eastAsia="標楷體" w:hAnsi="標楷體" w:hint="eastAsia"/>
                            <w:sz w:val="20"/>
                            <w:szCs w:val="20"/>
                          </w:rPr>
                          <w:t>是</w:t>
                        </w:r>
                      </w:p>
                    </w:txbxContent>
                  </v:textbox>
                </v:shape>
                <v:line id="Line 59" o:spid="_x0000_s1062" style="position:absolute;visibility:visible;mso-wrap-style:square" from="30480,7620" to="30486,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dlMMAAADbAAAADwAAAGRycy9kb3ducmV2LnhtbESPT4vCMBTE7wt+h/AEb2tqQXepxiKC&#10;oh4W1j+It0fzbIvNS2lird9+Iwh7HGbmN8ws7UwlWmpcaVnBaBiBIM6sLjlXcDysPr9BOI+ssbJM&#10;Cp7kIJ33PmaYaPvgX2r3PhcBwi5BBYX3dSKlywoy6Ia2Jg7e1TYGfZBNLnWDjwA3lYyjaCINlhwW&#10;CqxpWVB229+Ngqx1rfmKz1u5osO6u/zY0y63Sg363WIKwlPn/8Pv9kYrmIzh9S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SXZTDAAAA2wAAAA8AAAAAAAAAAAAA&#10;AAAAoQIAAGRycy9kb3ducmV2LnhtbFBLBQYAAAAABAAEAPkAAACRAwAAAAA=&#10;" strokeweight="1pt">
                  <v:stroke endarrow="block"/>
                </v:line>
                <v:line id="Line 60" o:spid="_x0000_s1063" style="position:absolute;visibility:visible;mso-wrap-style:square" from="19024,29724" to="22352,2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o2sMAAADbAAAADwAAAGRycy9kb3ducmV2LnhtbESPQWsCMRSE7wX/Q3iCt5rVw9KuRhG1&#10;oPRQqv6A5+a5Wd28LEmq2/76RhA8DjPzDTOdd7YRV/KhdqxgNMxAEJdO11wpOOw/Xt9AhIissXFM&#10;Cn4pwHzWe5liod2Nv+m6i5VIEA4FKjAxtoWUoTRkMQxdS5y8k/MWY5K+ktrjLcFtI8dZlkuLNacF&#10;gy0tDZWX3Y9VsPXHz8vorzLyyFu/br5W78GelRr0u8UERKQuPsOP9kYryHO4f0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9qNrDAAAA2wAAAA8AAAAAAAAAAAAA&#10;AAAAoQIAAGRycy9kb3ducmV2LnhtbFBLBQYAAAAABAAEAPkAAACRAwAAAAA=&#10;" strokeweight="1pt"/>
                <v:rect id="Rectangle 61" o:spid="_x0000_s1064" style="position:absolute;left:41751;top:23463;width:20459;height:14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TH8UA&#10;AADbAAAADwAAAGRycy9kb3ducmV2LnhtbESPQWvCQBSE7wX/w/IEb3WjB6upq4gohkIRtZZ6e2af&#10;STD7Nma3mv57tyB4HGbmG2Y8bUwprlS7wrKCXjcCQZxaXXCm4Gu3fB2CcB5ZY2mZFPyRg+mk9TLG&#10;WNsbb+i69ZkIEHYxKsi9r2IpXZqTQde1FXHwTrY26IOsM6lrvAW4KWU/igbSYMFhIceK5jml5+2v&#10;UZCsjgkvfr4vo2zjysN6pvcf+0+lOu1m9g7CU+Of4Uc70QoGb/D/JfwA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5MfxQAAANsAAAAPAAAAAAAAAAAAAAAAAJgCAABkcnMv&#10;ZG93bnJldi54bWxQSwUGAAAAAAQABAD1AAAAigMAAAAA&#10;" filled="f" fillcolor="#bbe0e3" strokeweight="1pt">
                  <v:stroke dashstyle="1 1" endcap="round"/>
                  <v:textbox>
                    <w:txbxContent>
                      <w:p w:rsidR="002F3929" w:rsidRDefault="002F3929" w:rsidP="008C26BD">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bCs/>
                            <w:color w:val="000000"/>
                            <w:sz w:val="16"/>
                            <w:szCs w:val="16"/>
                          </w:rPr>
                          <w:t>1.</w:t>
                        </w:r>
                        <w:r>
                          <w:rPr>
                            <w:rFonts w:ascii="Arial" w:eastAsia="標楷體" w:hAnsi="標楷體" w:cs="標楷體" w:hint="eastAsia"/>
                            <w:bCs/>
                            <w:color w:val="000000"/>
                            <w:sz w:val="16"/>
                            <w:szCs w:val="16"/>
                          </w:rPr>
                          <w:t>防制霸凌因應小組由校長召集，成員包含導師、學務人員、輔導老師、家長、社工人員及少年隊</w:t>
                        </w:r>
                      </w:p>
                      <w:p w:rsidR="002F3929" w:rsidRDefault="002F3929" w:rsidP="008C26BD">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bCs/>
                            <w:color w:val="000000"/>
                            <w:sz w:val="16"/>
                            <w:szCs w:val="16"/>
                          </w:rPr>
                          <w:t>2.</w:t>
                        </w:r>
                        <w:r>
                          <w:rPr>
                            <w:rFonts w:ascii="Arial" w:eastAsia="標楷體" w:hAnsi="標楷體" w:cs="標楷體" w:hint="eastAsia"/>
                            <w:bCs/>
                            <w:color w:val="000000"/>
                            <w:sz w:val="16"/>
                            <w:szCs w:val="16"/>
                          </w:rPr>
                          <w:t>應列甲級通報</w:t>
                        </w:r>
                        <w:proofErr w:type="gramStart"/>
                        <w:r>
                          <w:rPr>
                            <w:rFonts w:ascii="Arial" w:eastAsia="標楷體" w:hAnsi="標楷體" w:cs="標楷體" w:hint="eastAsia"/>
                            <w:bCs/>
                            <w:color w:val="000000"/>
                            <w:sz w:val="16"/>
                            <w:szCs w:val="16"/>
                          </w:rPr>
                          <w:t>的霸凌事件</w:t>
                        </w:r>
                        <w:proofErr w:type="gramEnd"/>
                        <w:r>
                          <w:rPr>
                            <w:rFonts w:ascii="Arial" w:eastAsia="標楷體" w:hAnsi="標楷體" w:cs="標楷體" w:hint="eastAsia"/>
                            <w:bCs/>
                            <w:color w:val="000000"/>
                            <w:sz w:val="16"/>
                            <w:szCs w:val="16"/>
                          </w:rPr>
                          <w:t>評估：</w:t>
                        </w:r>
                      </w:p>
                      <w:p w:rsidR="002F3929" w:rsidRDefault="002F3929" w:rsidP="008C26BD">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bCs/>
                            <w:color w:val="000000"/>
                            <w:sz w:val="16"/>
                            <w:szCs w:val="16"/>
                          </w:rPr>
                          <w:t>(1)</w:t>
                        </w:r>
                        <w:r>
                          <w:rPr>
                            <w:rFonts w:ascii="Arial" w:eastAsia="標楷體" w:hAnsi="標楷體" w:cs="標楷體" w:hint="eastAsia"/>
                            <w:bCs/>
                            <w:color w:val="000000"/>
                            <w:sz w:val="16"/>
                            <w:szCs w:val="16"/>
                          </w:rPr>
                          <w:t>具有欺侮行為</w:t>
                        </w:r>
                      </w:p>
                      <w:p w:rsidR="002F3929" w:rsidRDefault="002F3929" w:rsidP="008C26BD">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bCs/>
                            <w:color w:val="000000"/>
                            <w:sz w:val="16"/>
                            <w:szCs w:val="16"/>
                          </w:rPr>
                          <w:t>(2)</w:t>
                        </w:r>
                        <w:r>
                          <w:rPr>
                            <w:rFonts w:ascii="Arial" w:eastAsia="標楷體" w:hAnsi="標楷體" w:cs="標楷體" w:hint="eastAsia"/>
                            <w:bCs/>
                            <w:color w:val="000000"/>
                            <w:sz w:val="16"/>
                            <w:szCs w:val="16"/>
                          </w:rPr>
                          <w:t>具有故意傷害的意圖</w:t>
                        </w:r>
                      </w:p>
                      <w:p w:rsidR="002F3929" w:rsidRDefault="002F3929" w:rsidP="008C26BD">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bCs/>
                            <w:color w:val="000000"/>
                            <w:sz w:val="16"/>
                            <w:szCs w:val="16"/>
                          </w:rPr>
                          <w:t>(3)</w:t>
                        </w:r>
                        <w:r>
                          <w:rPr>
                            <w:rFonts w:ascii="Arial" w:eastAsia="標楷體" w:hAnsi="標楷體" w:cs="標楷體" w:hint="eastAsia"/>
                            <w:bCs/>
                            <w:color w:val="000000"/>
                            <w:sz w:val="16"/>
                            <w:szCs w:val="16"/>
                          </w:rPr>
                          <w:t>呈現生理或心理侵犯的結果</w:t>
                        </w:r>
                      </w:p>
                      <w:p w:rsidR="002F3929" w:rsidRDefault="002F3929" w:rsidP="008C26BD">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bCs/>
                            <w:color w:val="000000"/>
                            <w:sz w:val="16"/>
                            <w:szCs w:val="16"/>
                          </w:rPr>
                          <w:t>(4)</w:t>
                        </w:r>
                        <w:r>
                          <w:rPr>
                            <w:rFonts w:ascii="Arial" w:eastAsia="標楷體" w:hAnsi="標楷體" w:cs="標楷體" w:hint="eastAsia"/>
                            <w:bCs/>
                            <w:color w:val="000000"/>
                            <w:sz w:val="16"/>
                            <w:szCs w:val="16"/>
                          </w:rPr>
                          <w:t>兩造勢力（地位）不對等</w:t>
                        </w:r>
                      </w:p>
                      <w:p w:rsidR="002F3929" w:rsidRDefault="002F3929" w:rsidP="008C26BD">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bCs/>
                            <w:color w:val="000000"/>
                            <w:sz w:val="16"/>
                            <w:szCs w:val="16"/>
                          </w:rPr>
                          <w:t>(5)</w:t>
                        </w:r>
                        <w:r>
                          <w:rPr>
                            <w:rFonts w:ascii="Arial" w:eastAsia="標楷體" w:hAnsi="標楷體" w:cs="標楷體" w:hint="eastAsia"/>
                            <w:bCs/>
                            <w:color w:val="000000"/>
                            <w:sz w:val="16"/>
                            <w:szCs w:val="16"/>
                          </w:rPr>
                          <w:t>其他經小組認定</w:t>
                        </w:r>
                        <w:proofErr w:type="gramStart"/>
                        <w:r>
                          <w:rPr>
                            <w:rFonts w:ascii="Arial" w:eastAsia="標楷體" w:hAnsi="標楷體" w:cs="標楷體" w:hint="eastAsia"/>
                            <w:bCs/>
                            <w:color w:val="000000"/>
                            <w:sz w:val="16"/>
                            <w:szCs w:val="16"/>
                          </w:rPr>
                          <w:t>為霸凌個案</w:t>
                        </w:r>
                        <w:proofErr w:type="gramEnd"/>
                        <w:r>
                          <w:rPr>
                            <w:rFonts w:ascii="Arial" w:eastAsia="標楷體" w:hAnsi="標楷體" w:cs="標楷體" w:hint="eastAsia"/>
                            <w:bCs/>
                            <w:color w:val="000000"/>
                            <w:sz w:val="16"/>
                            <w:szCs w:val="16"/>
                          </w:rPr>
                          <w:t>者</w:t>
                        </w:r>
                      </w:p>
                      <w:p w:rsidR="002F3929" w:rsidRDefault="002F3929" w:rsidP="008C26BD">
                        <w:pPr>
                          <w:autoSpaceDE w:val="0"/>
                          <w:autoSpaceDN w:val="0"/>
                          <w:adjustRightInd w:val="0"/>
                          <w:spacing w:line="220" w:lineRule="exact"/>
                          <w:rPr>
                            <w:rFonts w:ascii="Arial" w:eastAsia="標楷體" w:hAnsi="標楷體" w:cs="標楷體"/>
                            <w:color w:val="000000"/>
                            <w:sz w:val="16"/>
                            <w:szCs w:val="16"/>
                          </w:rPr>
                        </w:pPr>
                        <w:r>
                          <w:rPr>
                            <w:rFonts w:ascii="Arial" w:eastAsia="標楷體" w:hAnsi="標楷體" w:cs="標楷體"/>
                            <w:color w:val="000000"/>
                            <w:sz w:val="16"/>
                            <w:szCs w:val="16"/>
                          </w:rPr>
                          <w:t>3.</w:t>
                        </w:r>
                        <w:proofErr w:type="gramStart"/>
                        <w:r>
                          <w:rPr>
                            <w:rFonts w:ascii="Arial" w:eastAsia="標楷體" w:hAnsi="標楷體" w:cs="標楷體" w:hint="eastAsia"/>
                            <w:color w:val="000000"/>
                            <w:sz w:val="16"/>
                            <w:szCs w:val="16"/>
                          </w:rPr>
                          <w:t>重大校安事件</w:t>
                        </w:r>
                        <w:proofErr w:type="gramEnd"/>
                        <w:r>
                          <w:rPr>
                            <w:rFonts w:ascii="Arial" w:eastAsia="標楷體" w:hAnsi="標楷體" w:cs="標楷體" w:hint="eastAsia"/>
                            <w:color w:val="000000"/>
                            <w:sz w:val="16"/>
                            <w:szCs w:val="16"/>
                          </w:rPr>
                          <w:t>評估：</w:t>
                        </w:r>
                      </w:p>
                    </w:txbxContent>
                  </v:textbox>
                </v:rect>
                <v:line id="Line 62" o:spid="_x0000_s1065" style="position:absolute;flip:y;visibility:visible;mso-wrap-style:square" from="38569,29825" to="41935,2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r3n7wAAADbAAAADwAAAGRycy9kb3ducmV2LnhtbERPy6rCMBDdC/5DGMGdpr2ISDWKChdc&#10;uDEKbodkbIvNpDRR69+bheDycN6rTe8a8aQu1J4V5NMMBLHxtuZSweX8P1mACBHZYuOZFLwpwGY9&#10;HKywsP7FJ3rqWIoUwqFABVWMbSFlMBU5DFPfEifu5juHMcGulLbDVwp3jfzLsrl0WHNqqLClfUXm&#10;rh9OwW5hXK/znTlqyo9yO3tctSWlxqN+uwQRqY8/8dd9sArmaWz6kn6AXH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0r3n7wAAADbAAAADwAAAAAAAAAAAAAAAAChAgAA&#10;ZHJzL2Rvd25yZXYueG1sUEsFBgAAAAAEAAQA+QAAAIoDAAAAAA==&#10;" strokeweight="1pt">
                  <v:stroke dashstyle="1 1"/>
                </v:line>
                <v:line id="Line 63" o:spid="_x0000_s1066" style="position:absolute;flip:y;visibility:visible;mso-wrap-style:square" from="35052,17075" to="41935,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SBMIAAADbAAAADwAAAGRycy9kb3ducmV2LnhtbESPwWrDMBBE74X8g9hCbo3sEkziRglJ&#10;oJCDL1UDuS7S1ja1VsZSbOfvq0Khx2Fm3jC7w+w6MdIQWs8K8lUGgth423Kt4Pr5/rIBESKyxc4z&#10;KXhQgMN+8bTD0vqJP2jUsRYJwqFEBU2MfSllMA05DCvfEyfvyw8OY5JDLe2AU4K7Tr5mWSEdtpwW&#10;Guzp3JD51nen4LQxbtb5yVSa8koe1/ebtqTU8nk+voGINMf/8F/7YhUUW/j9kn6A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ZSBMIAAADbAAAADwAAAAAAAAAAAAAA&#10;AAChAgAAZHJzL2Rvd25yZXYueG1sUEsFBgAAAAAEAAQA+QAAAJADAAAAAA==&#10;" strokeweight="1pt">
                  <v:stroke dashstyle="1 1"/>
                </v:line>
                <v:rect id="Rectangle 64" o:spid="_x0000_s1067" style="position:absolute;left:41732;top:10528;width:20351;height:12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WIMAA&#10;AADbAAAADwAAAGRycy9kb3ducmV2LnhtbERPzYrCMBC+L/gOYQQvi6aKq1KNooKwFw9WH2Bsxrba&#10;TEoSte7Tm4Owx4/vf7FqTS0e5HxlWcFwkIAgzq2uuFBwOu76MxA+IGusLZOCF3lYLTtfC0y1ffKB&#10;HlkoRAxhn6KCMoQmldLnJRn0A9sQR+5incEQoSukdviM4aaWoySZSIMVx4YSG9qWlN+yu1Fw5W/3&#10;c95f/ooxZyedrQ/nabJRqtdt13MQgdrwL/64f7WCaVwfv8Qf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vWIMAAAADbAAAADwAAAAAAAAAAAAAAAACYAgAAZHJzL2Rvd25y&#10;ZXYueG1sUEsFBgAAAAAEAAQA9QAAAIUDAAAAAA==&#10;" filled="f" fillcolor="#bbe0e3" strokeweight="1pt">
                  <v:stroke dashstyle="1 1"/>
                  <v:textbox>
                    <w:txbxContent>
                      <w:p w:rsidR="002F3929" w:rsidRDefault="002F3929" w:rsidP="008C26BD">
                        <w:pPr>
                          <w:adjustRightInd w:val="0"/>
                          <w:snapToGrid w:val="0"/>
                          <w:spacing w:line="240" w:lineRule="exact"/>
                          <w:ind w:left="320" w:hangingChars="200" w:hanging="320"/>
                          <w:jc w:val="both"/>
                          <w:rPr>
                            <w:rFonts w:ascii="標楷體" w:eastAsia="標楷體" w:hAnsi="標楷體" w:cs="標楷體"/>
                            <w:color w:val="000000"/>
                            <w:sz w:val="16"/>
                            <w:szCs w:val="16"/>
                          </w:rPr>
                        </w:pPr>
                        <w:r>
                          <w:rPr>
                            <w:rFonts w:ascii="標楷體" w:eastAsia="標楷體" w:hAnsi="標楷體" w:cs="標楷體" w:hint="eastAsia"/>
                            <w:color w:val="000000"/>
                            <w:sz w:val="16"/>
                            <w:szCs w:val="16"/>
                          </w:rPr>
                          <w:t>1.導師初評包含：</w:t>
                        </w:r>
                      </w:p>
                      <w:p w:rsidR="002F3929" w:rsidRDefault="002F3929" w:rsidP="008C26BD">
                        <w:pPr>
                          <w:adjustRightInd w:val="0"/>
                          <w:snapToGrid w:val="0"/>
                          <w:spacing w:line="240" w:lineRule="exact"/>
                          <w:ind w:left="320" w:hangingChars="200" w:hanging="320"/>
                          <w:jc w:val="both"/>
                          <w:rPr>
                            <w:rFonts w:ascii="標楷體" w:eastAsia="標楷體" w:hAnsi="標楷體" w:cs="標楷體"/>
                            <w:color w:val="000000"/>
                            <w:sz w:val="16"/>
                            <w:szCs w:val="16"/>
                          </w:rPr>
                        </w:pPr>
                        <w:r>
                          <w:rPr>
                            <w:rFonts w:ascii="標楷體" w:eastAsia="標楷體" w:hAnsi="標楷體" w:cs="標楷體" w:hint="eastAsia"/>
                            <w:color w:val="000000"/>
                            <w:sz w:val="16"/>
                            <w:szCs w:val="16"/>
                          </w:rPr>
                          <w:t>（1）導師依權責輔導學生</w:t>
                        </w:r>
                      </w:p>
                      <w:p w:rsidR="002F3929" w:rsidRDefault="002F3929" w:rsidP="008C26BD">
                        <w:pPr>
                          <w:autoSpaceDE w:val="0"/>
                          <w:autoSpaceDN w:val="0"/>
                          <w:adjustRightInd w:val="0"/>
                          <w:spacing w:line="240" w:lineRule="exact"/>
                          <w:rPr>
                            <w:rFonts w:ascii="標楷體" w:eastAsia="標楷體" w:hAnsi="標楷體" w:cs="標楷體"/>
                            <w:color w:val="000000"/>
                            <w:sz w:val="16"/>
                            <w:szCs w:val="16"/>
                          </w:rPr>
                        </w:pPr>
                        <w:r>
                          <w:rPr>
                            <w:rFonts w:ascii="標楷體" w:eastAsia="標楷體" w:hAnsi="標楷體" w:cs="標楷體" w:hint="eastAsia"/>
                            <w:color w:val="000000"/>
                            <w:sz w:val="16"/>
                            <w:szCs w:val="16"/>
                          </w:rPr>
                          <w:t>（2）評估偏差行為類別、屬性及嚴重程度</w:t>
                        </w:r>
                      </w:p>
                      <w:p w:rsidR="002F3929" w:rsidRDefault="002F3929" w:rsidP="008C26BD">
                        <w:pPr>
                          <w:autoSpaceDE w:val="0"/>
                          <w:autoSpaceDN w:val="0"/>
                          <w:adjustRightInd w:val="0"/>
                          <w:spacing w:line="240" w:lineRule="exact"/>
                          <w:rPr>
                            <w:rFonts w:ascii="標楷體" w:eastAsia="標楷體" w:hAnsi="標楷體" w:cs="標楷體"/>
                            <w:color w:val="000000"/>
                            <w:sz w:val="16"/>
                            <w:szCs w:val="16"/>
                          </w:rPr>
                        </w:pPr>
                        <w:r>
                          <w:rPr>
                            <w:rFonts w:ascii="標楷體" w:eastAsia="標楷體" w:hAnsi="標楷體" w:cs="標楷體" w:hint="eastAsia"/>
                            <w:color w:val="000000"/>
                            <w:sz w:val="16"/>
                            <w:szCs w:val="16"/>
                          </w:rPr>
                          <w:t>（3）評估是否請求支援協助</w:t>
                        </w:r>
                      </w:p>
                      <w:p w:rsidR="002F3929" w:rsidRDefault="002F3929" w:rsidP="008C26BD">
                        <w:pPr>
                          <w:autoSpaceDE w:val="0"/>
                          <w:autoSpaceDN w:val="0"/>
                          <w:adjustRightInd w:val="0"/>
                          <w:spacing w:line="240" w:lineRule="exact"/>
                          <w:ind w:left="320" w:hangingChars="200" w:hanging="320"/>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rPr>
                          <w:t>（4）</w:t>
                        </w:r>
                        <w:proofErr w:type="gramStart"/>
                        <w:r>
                          <w:rPr>
                            <w:rFonts w:ascii="標楷體" w:eastAsia="標楷體" w:hAnsi="標楷體" w:cs="標楷體" w:hint="eastAsia"/>
                            <w:color w:val="000000"/>
                            <w:sz w:val="16"/>
                            <w:szCs w:val="16"/>
                            <w:lang w:val="zh-TW"/>
                          </w:rPr>
                          <w:t>疑似霸凌案件</w:t>
                        </w:r>
                        <w:proofErr w:type="gramEnd"/>
                        <w:r>
                          <w:rPr>
                            <w:rFonts w:ascii="標楷體" w:eastAsia="標楷體" w:hAnsi="標楷體" w:cs="標楷體" w:hint="eastAsia"/>
                            <w:color w:val="000000"/>
                            <w:sz w:val="16"/>
                            <w:szCs w:val="16"/>
                            <w:lang w:val="zh-TW"/>
                          </w:rPr>
                          <w:t>或是</w:t>
                        </w:r>
                        <w:proofErr w:type="gramStart"/>
                        <w:r>
                          <w:rPr>
                            <w:rFonts w:ascii="標楷體" w:eastAsia="標楷體" w:hAnsi="標楷體" w:cs="標楷體" w:hint="eastAsia"/>
                            <w:color w:val="000000"/>
                            <w:sz w:val="16"/>
                            <w:szCs w:val="16"/>
                            <w:lang w:val="zh-TW"/>
                          </w:rPr>
                          <w:t>重大校安事件</w:t>
                        </w:r>
                        <w:proofErr w:type="gramEnd"/>
                        <w:r>
                          <w:rPr>
                            <w:rFonts w:ascii="標楷體" w:eastAsia="標楷體" w:hAnsi="標楷體" w:cs="標楷體" w:hint="eastAsia"/>
                            <w:color w:val="000000"/>
                            <w:sz w:val="16"/>
                            <w:szCs w:val="16"/>
                            <w:lang w:val="zh-TW"/>
                          </w:rPr>
                          <w:t>，送學校</w:t>
                        </w:r>
                        <w:r>
                          <w:rPr>
                            <w:rFonts w:ascii="Arial" w:eastAsia="標楷體" w:hAnsi="標楷體" w:cs="標楷體" w:hint="eastAsia"/>
                            <w:color w:val="000000"/>
                            <w:sz w:val="16"/>
                            <w:szCs w:val="16"/>
                            <w:lang w:val="zh-TW"/>
                          </w:rPr>
                          <w:t>防</w:t>
                        </w:r>
                        <w:proofErr w:type="gramStart"/>
                        <w:r>
                          <w:rPr>
                            <w:rFonts w:ascii="Arial" w:eastAsia="標楷體" w:hAnsi="標楷體" w:cs="標楷體" w:hint="eastAsia"/>
                            <w:color w:val="000000"/>
                            <w:sz w:val="16"/>
                            <w:szCs w:val="16"/>
                            <w:lang w:val="zh-TW"/>
                          </w:rPr>
                          <w:t>制霸凌</w:t>
                        </w:r>
                        <w:proofErr w:type="gramEnd"/>
                        <w:r>
                          <w:rPr>
                            <w:rFonts w:ascii="Arial" w:eastAsia="標楷體" w:hAnsi="標楷體" w:cs="標楷體" w:hint="eastAsia"/>
                            <w:color w:val="000000"/>
                            <w:sz w:val="16"/>
                            <w:szCs w:val="16"/>
                            <w:lang w:val="zh-TW"/>
                          </w:rPr>
                          <w:t>因應小組</w:t>
                        </w:r>
                        <w:r>
                          <w:rPr>
                            <w:rFonts w:ascii="標楷體" w:eastAsia="標楷體" w:hAnsi="標楷體" w:cs="標楷體" w:hint="eastAsia"/>
                            <w:color w:val="000000"/>
                            <w:sz w:val="16"/>
                            <w:szCs w:val="16"/>
                            <w:lang w:val="zh-TW"/>
                          </w:rPr>
                          <w:t>確認</w:t>
                        </w:r>
                      </w:p>
                      <w:p w:rsidR="002F3929" w:rsidRDefault="002F3929" w:rsidP="008C26BD">
                        <w:pPr>
                          <w:autoSpaceDE w:val="0"/>
                          <w:autoSpaceDN w:val="0"/>
                          <w:adjustRightInd w:val="0"/>
                          <w:spacing w:line="240" w:lineRule="exact"/>
                          <w:rPr>
                            <w:rFonts w:ascii="標楷體" w:eastAsia="標楷體" w:hAnsi="標楷體" w:cs="標楷體"/>
                            <w:color w:val="000000"/>
                            <w:sz w:val="16"/>
                            <w:szCs w:val="16"/>
                          </w:rPr>
                        </w:pPr>
                        <w:r>
                          <w:rPr>
                            <w:rFonts w:ascii="標楷體" w:eastAsia="標楷體" w:hAnsi="標楷體" w:cs="標楷體" w:hint="eastAsia"/>
                            <w:color w:val="000000"/>
                            <w:sz w:val="16"/>
                            <w:szCs w:val="16"/>
                            <w:lang w:val="zh-TW"/>
                          </w:rPr>
                          <w:t>2.家長依法有教養權利與義務</w:t>
                        </w:r>
                      </w:p>
                    </w:txbxContent>
                  </v:textbox>
                </v:rect>
                <v:line id="Line 65" o:spid="_x0000_s1068" style="position:absolute;visibility:visible;mso-wrap-style:square" from="39014,37661" to="39033,3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Line 66" o:spid="_x0000_s1069" style="position:absolute;visibility:visible;mso-wrap-style:square" from="22504,37826" to="22536,3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67" o:spid="_x0000_s1070" style="position:absolute;flip:x;visibility:visible;mso-wrap-style:square" from="30410,36404" to="30429,3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AQsMAAADbAAAADwAAAGRycy9kb3ducmV2LnhtbESPS4vCMBSF94L/IVzBjWjqDPioRhFh&#10;QAZc6Ajq7tJc22pzU5po6783gjDLw3l8nPmyMYV4UOVyywqGgwgEcWJ1zqmCw99PfwLCeWSNhWVS&#10;8CQHy0W7NcdY25p39Nj7VIQRdjEqyLwvYyldkpFBN7AlcfAutjLog6xSqSusw7gp5FcUjaTBnAMh&#10;w5LWGSW3/d0EyHWdnrdXSo7TY/lbj4a9+nS6K9XtNKsZCE+N/w9/2hutYPwN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GgELDAAAA2wAAAA8AAAAAAAAAAAAA&#10;AAAAoQIAAGRycy9kb3ducmV2LnhtbFBLBQYAAAAABAAEAPkAAACRAwAAAAA=&#10;" strokeweight="1pt"/>
                <v:line id="Line 68" o:spid="_x0000_s1071" style="position:absolute;flip:y;visibility:visible;mso-wrap-style:square" from="22542,37725" to="38989,3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8YNsMAAADbAAAADwAAAGRycy9kb3ducmV2LnhtbESPS4vCMBSF94L/IVzBjWjqMPioRhFh&#10;QAZc6Ajq7tJc22pzU5po6783gjDLw3l8nPmyMYV4UOVyywqGgwgEcWJ1zqmCw99PfwLCeWSNhWVS&#10;8CQHy0W7NcdY25p39Nj7VIQRdjEqyLwvYyldkpFBN7AlcfAutjLog6xSqSusw7gp5FcUjaTBnAMh&#10;w5LWGSW3/d0EyHWdnrdXSo7TY/lbj4a9+nS6K9XtNKsZCE+N/w9/2hutYPwN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vGDbDAAAA2wAAAA8AAAAAAAAAAAAA&#10;AAAAoQIAAGRycy9kb3ducmV2LnhtbFBLBQYAAAAABAAEAPkAAACRAwAAAAA=&#10;" strokeweight="1pt"/>
                <v:rect id="Rectangle 69" o:spid="_x0000_s1072" style="position:absolute;left:17780;top:38931;width:8756;height:5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vdsQA&#10;AADbAAAADwAAAGRycy9kb3ducmV2LnhtbESPT2vCQBTE70K/w/IK3nTT4p8SXaW0Ct6kWki8PbLP&#10;bGz2bchuNP32XaHgcZiZ3zDLdW9rcaXWV44VvIwTEMSF0xWXCr6P29EbCB+QNdaOScEveVivngZL&#10;TLW78RddD6EUEcI+RQUmhCaV0heGLPqxa4ijd3atxRBlW0rd4i3CbS1fk2QmLVYcFww29GGo+Dl0&#10;VkFh873JdX/Jy9nnyW2ybpJlnVLD5/59ASJQHx7h//ZOK5hP4f4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JL3bEAAAA2wAAAA8AAAAAAAAAAAAAAAAAmAIAAGRycy9k&#10;b3ducmV2LnhtbFBLBQYAAAAABAAEAPUAAACJAwAAAAA=&#10;" filled="f" fillcolor="#bbe0e3" strokeweight="1pt">
                  <v:textbox>
                    <w:txbxContent>
                      <w:p w:rsidR="002F3929" w:rsidRDefault="002F3929" w:rsidP="008C26BD">
                        <w:pPr>
                          <w:autoSpaceDE w:val="0"/>
                          <w:autoSpaceDN w:val="0"/>
                          <w:adjustRightInd w:val="0"/>
                          <w:spacing w:line="300" w:lineRule="exact"/>
                          <w:jc w:val="center"/>
                          <w:rPr>
                            <w:rFonts w:ascii="標楷體" w:eastAsia="標楷體" w:hAnsi="標楷體" w:cs="標楷體"/>
                            <w:color w:val="000000"/>
                            <w:sz w:val="20"/>
                            <w:szCs w:val="20"/>
                            <w:lang w:val="zh-TW"/>
                          </w:rPr>
                        </w:pPr>
                        <w:r>
                          <w:rPr>
                            <w:rFonts w:ascii="標楷體" w:eastAsia="標楷體" w:hAnsi="標楷體" w:cs="標楷體" w:hint="eastAsia"/>
                            <w:color w:val="000000"/>
                            <w:sz w:val="20"/>
                            <w:szCs w:val="20"/>
                            <w:lang w:val="zh-TW"/>
                          </w:rPr>
                          <w:t>重大校安</w:t>
                        </w:r>
                      </w:p>
                      <w:p w:rsidR="002F3929" w:rsidRDefault="002F3929" w:rsidP="008C26BD">
                        <w:pPr>
                          <w:autoSpaceDE w:val="0"/>
                          <w:autoSpaceDN w:val="0"/>
                          <w:adjustRightInd w:val="0"/>
                          <w:spacing w:line="300" w:lineRule="exact"/>
                          <w:jc w:val="center"/>
                          <w:rPr>
                            <w:rFonts w:ascii="標楷體" w:eastAsia="標楷體" w:hAnsi="標楷體" w:cs="標楷體"/>
                            <w:color w:val="000000"/>
                            <w:sz w:val="20"/>
                            <w:szCs w:val="20"/>
                            <w:lang w:val="zh-TW"/>
                          </w:rPr>
                        </w:pPr>
                        <w:r>
                          <w:rPr>
                            <w:rFonts w:ascii="標楷體" w:eastAsia="標楷體" w:hAnsi="標楷體" w:cs="標楷體" w:hint="eastAsia"/>
                            <w:color w:val="000000"/>
                            <w:sz w:val="20"/>
                            <w:szCs w:val="20"/>
                            <w:lang w:val="zh-TW"/>
                          </w:rPr>
                          <w:t>事  件</w:t>
                        </w:r>
                      </w:p>
                    </w:txbxContent>
                  </v:textbox>
                </v:rect>
                <v:rect id="Rectangle 70" o:spid="_x0000_s1073" style="position:absolute;left:25654;top:13722;width:9588;height: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xAcQA&#10;AADbAAAADwAAAGRycy9kb3ducmV2LnhtbESPQWvCQBSE74L/YXlCb2ZjKVFSVxFtobdSFRJvj+xr&#10;Nm32bchuNP333ULB4zAz3zDr7WhbcaXeN44VLJIUBHHldMO1gvPpdb4C4QOyxtYxKfghD9vNdLLG&#10;XLsbf9D1GGoRIexzVGBC6HIpfWXIok9cRxy9T9dbDFH2tdQ93iLctvIxTTNpseG4YLCjvaHq+zhY&#10;BZUt302px6+yzg4X91IMT0UxKPUwG3fPIAKN4R7+b79pBcsM/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sQHEAAAA2wAAAA8AAAAAAAAAAAAAAAAAmAIAAGRycy9k&#10;b3ducmV2LnhtbFBLBQYAAAAABAAEAPUAAACJAwAAAAA=&#10;" filled="f" fillcolor="#bbe0e3" strokeweight="1pt">
                  <v:textbox>
                    <w:txbxContent>
                      <w:p w:rsidR="002F3929" w:rsidRDefault="002F3929" w:rsidP="008C26BD">
                        <w:pPr>
                          <w:autoSpaceDE w:val="0"/>
                          <w:autoSpaceDN w:val="0"/>
                          <w:adjustRightInd w:val="0"/>
                          <w:spacing w:line="600" w:lineRule="exact"/>
                          <w:jc w:val="center"/>
                          <w:rPr>
                            <w:rFonts w:ascii="標楷體" w:eastAsia="標楷體" w:hAnsi="標楷體" w:cs="標楷體"/>
                            <w:color w:val="000000"/>
                            <w:lang w:val="zh-TW"/>
                          </w:rPr>
                        </w:pPr>
                        <w:r>
                          <w:rPr>
                            <w:rFonts w:ascii="標楷體" w:eastAsia="標楷體" w:hAnsi="標楷體" w:cs="標楷體" w:hint="eastAsia"/>
                            <w:color w:val="000000"/>
                            <w:lang w:val="zh-TW"/>
                          </w:rPr>
                          <w:t>導師初評</w:t>
                        </w:r>
                      </w:p>
                    </w:txbxContent>
                  </v:textbox>
                </v:rect>
                <v:line id="Line 71" o:spid="_x0000_s1074" style="position:absolute;flip:x;visibility:visible;mso-wrap-style:square" from="22396,44875" to="22402,47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CpcUAAADbAAAADwAAAGRycy9kb3ducmV2LnhtbESPQWvCQBSE70L/w/IKvZlNLWiIrlIE&#10;qbQgmLZ4fck+s2mzb0N2q/Hfu4LQ4zAz3zCL1WBbcaLeN44VPCcpCOLK6YZrBV+fm3EGwgdkja1j&#10;UnAhD6vlw2iBuXZn3tOpCLWIEPY5KjAhdLmUvjJk0SeuI47e0fUWQ5R9LXWP5wi3rZyk6VRabDgu&#10;GOxobaj6Lf6sgpdu+360e1McdlmZvf18l2W1/lDq6XF4nYMINIT/8L291QpmM7h9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pCpcUAAADbAAAADwAAAAAAAAAA&#10;AAAAAAChAgAAZHJzL2Rvd25yZXYueG1sUEsFBgAAAAAEAAQA+QAAAJMDAAAAAA==&#10;" strokeweight="1pt">
                  <v:stroke endarrow="block"/>
                </v:line>
                <v:rect id="Rectangle 72" o:spid="_x0000_s1075" style="position:absolute;left:17837;top:47593;width:8731;height:4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A6MAA&#10;AADbAAAADwAAAGRycy9kb3ducmV2LnhtbERPz2vCMBS+C/sfwht403QiKtUoYyp4G1Oh9fZonk1d&#10;81KaVOt/vxwGHj++36tNb2txp9ZXjhV8jBMQxIXTFZcKzqf9aAHCB2SNtWNS8CQPm/XbYIWpdg/+&#10;ofsxlCKGsE9RgQmhSaX0hSGLfuwa4shdXWsxRNiWUrf4iOG2lpMkmUmLFccGgw19GSp+j51VUNj8&#10;2+S6v+XlbHtxu6ybZlmn1PC9/1yCCNSHl/jffdAK5nFs/B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iA6MAAAADbAAAADwAAAAAAAAAAAAAAAACYAgAAZHJzL2Rvd25y&#10;ZXYueG1sUEsFBgAAAAAEAAQA9QAAAIUDAAAAAA==&#10;" filled="f" fillcolor="#bbe0e3" strokeweight="1pt">
                  <v:textbox>
                    <w:txbxContent>
                      <w:p w:rsidR="002F3929" w:rsidRDefault="002F3929" w:rsidP="008C26BD">
                        <w:pPr>
                          <w:autoSpaceDE w:val="0"/>
                          <w:autoSpaceDN w:val="0"/>
                          <w:adjustRightInd w:val="0"/>
                          <w:spacing w:line="24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啟動</w:t>
                        </w:r>
                      </w:p>
                      <w:p w:rsidR="002F3929" w:rsidRDefault="002F3929" w:rsidP="008C26BD">
                        <w:pPr>
                          <w:autoSpaceDE w:val="0"/>
                          <w:autoSpaceDN w:val="0"/>
                          <w:adjustRightInd w:val="0"/>
                          <w:spacing w:line="240" w:lineRule="exact"/>
                          <w:jc w:val="center"/>
                          <w:rPr>
                            <w:rFonts w:ascii="Calibri" w:eastAsia="新細明體" w:hAnsi="Calibri" w:cs="Times New Roman"/>
                            <w:sz w:val="20"/>
                            <w:szCs w:val="20"/>
                          </w:rPr>
                        </w:pPr>
                        <w:r>
                          <w:rPr>
                            <w:rFonts w:ascii="Arial" w:eastAsia="標楷體" w:hAnsi="標楷體" w:cs="標楷體" w:hint="eastAsia"/>
                            <w:color w:val="000000"/>
                            <w:sz w:val="20"/>
                            <w:szCs w:val="20"/>
                            <w:lang w:val="zh-TW"/>
                          </w:rPr>
                          <w:t>輔導機制</w:t>
                        </w:r>
                      </w:p>
                    </w:txbxContent>
                  </v:textbox>
                </v:rect>
                <v:line id="Line 73" o:spid="_x0000_s1076" style="position:absolute;flip:x;visibility:visible;mso-wrap-style:square" from="39160,44748" to="39166,4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lzTMUAAADbAAAADwAAAGRycy9kb3ducmV2LnhtbESPQWvCQBSE7wX/w/IEb3VjCzamrlKE&#10;UlEomFZ6fck+s7HZtyG7avz33YLgcZiZb5j5sreNOFPna8cKJuMEBHHpdM2Vgu+v98cUhA/IGhvH&#10;pOBKHpaLwcMcM+0uvKNzHioRIewzVGBCaDMpfWnIoh+7ljh6B9dZDFF2ldQdXiLcNvIpSabSYs1x&#10;wWBLK0Plb36yCp7b9eZgdyb/+UyL9OO4L4pytVVqNOzfXkEE6sM9fGuvtYKXGf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lzTMUAAADbAAAADwAAAAAAAAAA&#10;AAAAAAChAgAAZHJzL2Rvd25yZXYueG1sUEsFBgAAAAAEAAQA+QAAAJMDAAAAAA==&#10;" strokeweight="1pt">
                  <v:stroke endarrow="block"/>
                </v:line>
                <v:line id="Line 74" o:spid="_x0000_s1077" style="position:absolute;visibility:visible;mso-wrap-style:square" from="38881,52444" to="38887,5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Y9r0AAADbAAAADwAAAGRycy9kb3ducmV2LnhtbERPuwrCMBTdBf8hXMFNUx1UqlFEUNRB&#10;8IW4XZprW2xuShNr/XszCI6H854tGlOImiqXW1Yw6EcgiBOrc04VXM7r3gSE88gaC8uk4EMOFvN2&#10;a4axtm8+Un3yqQgh7GJUkHlfxlK6JCODrm9L4sA9bGXQB1ilUlf4DuGmkMMoGkmDOYeGDEtaZZQ8&#10;Ty+jIKldbcbD206u6bxp7gd73adWqW6nWU5BeGr8X/xzb7WCSVgfvoQfIO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JpGPa9AAAA2wAAAA8AAAAAAAAAAAAAAAAAoQIA&#10;AGRycy9kb3ducmV2LnhtbFBLBQYAAAAABAAEAPkAAACLAwAAAAA=&#10;" strokeweight="1pt">
                  <v:stroke endarrow="block"/>
                </v:line>
                <v:line id="Line 75" o:spid="_x0000_s1078" style="position:absolute;flip:x;visibility:visible;mso-wrap-style:square" from="63246,45726" to="63252,6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3LicIAAADbAAAADwAAAGRycy9kb3ducmV2LnhtbESPzYrCMBSF94LvEK7gRjStC9FqFBGE&#10;YcDFqKDuLs21rTY3pYm2vv1EEFwezs/HWaxaU4on1a6wrCAeRSCIU6sLzhQcD9vhFITzyBpLy6Tg&#10;RQ5Wy25ngYm2Df/Rc+8zEUbYJagg975KpHRpTgbdyFbEwbva2qAPss6krrEJ46aU4yiaSIMFB0KO&#10;FW1ySu/7hwmQ2ya77G6Unman6reZxIPmfH4o1e+16zkIT63/hj/tH61gGsP7S/g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3LicIAAADbAAAADwAAAAAAAAAAAAAA&#10;AAChAgAAZHJzL2Rvd25yZXYueG1sUEsFBgAAAAAEAAQA+QAAAJADAAAAAA==&#10;" strokeweight="1pt"/>
                <v:line id="Line 76" o:spid="_x0000_s1079" style="position:absolute;flip:x;visibility:visible;mso-wrap-style:square" from="60198,64014" to="63246,6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9V/sIAAADbAAAADwAAAGRycy9kb3ducmV2LnhtbESPzarCMBCF94LvEEZwI5rqQrQaRQRB&#10;BBdXBXU3NGNbbSaliba+/Y0guDycn48zXzamEC+qXG5ZwXAQgSBOrM45VXA6bvoTEM4jaywsk4I3&#10;OVgu2q05xtrW/Eevg09FGGEXo4LM+zKW0iUZGXQDWxIH72Yrgz7IKpW6wjqMm0KOomgsDeYcCBmW&#10;tM4oeRyeJkDu6/S6v1Nynp7LXT0e9urL5alUt9OsZiA8Nf4X/ra3WsFkBJ8v4Q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9V/sIAAADbAAAADwAAAAAAAAAAAAAA&#10;AAChAgAAZHJzL2Rvd25yZXYueG1sUEsFBgAAAAAEAAQA+QAAAJADAAAAAA==&#10;" strokeweight="1pt"/>
                <v:line id="Line 77" o:spid="_x0000_s1080" style="position:absolute;visibility:visible;mso-wrap-style:square" from="22282,52558" to="22288,58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GgcQAAADbAAAADwAAAGRycy9kb3ducmV2LnhtbESPQWvCQBSE74X+h+UVvNVNFWyIrlIK&#10;lupBaKKIt0f2mQSzb0N2m8R/7wqCx2FmvmEWq8HUoqPWVZYVfIwjEMS51RUXCvbZ+j0G4Tyyxtoy&#10;KbiSg9Xy9WWBibY9/1GX+kIECLsEFZTeN4mULi/JoBvbhjh4Z9sa9EG2hdQt9gFuajmJopk0WHFY&#10;KLGh75LyS/pvFOSd68zn5LiRa8p+htPOHraFVWr0NnzNQXga/DP8aP9qBfEU7l/C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4aBxAAAANsAAAAPAAAAAAAAAAAA&#10;AAAAAKECAABkcnMvZG93bnJldi54bWxQSwUGAAAAAAQABAD5AAAAkgMAAAAA&#10;" strokeweight="1pt">
                  <v:stroke endarrow="block"/>
                </v:line>
                <v:shape id="AutoShape 78" o:spid="_x0000_s1081" type="#_x0000_t4" style="position:absolute;left:14535;top:58362;width:15271;height:12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UW8UA&#10;AADbAAAADwAAAGRycy9kb3ducmV2LnhtbESPzWrDMBCE74W+g9hCbrXcEBrjRgkhPxCSU9JC8W2x&#10;traptDKSkjh5+qpQ6HGYmW+Y2WKwRlzIh86xgpcsB0FcO91xo+DjfftcgAgRWaNxTApuFGAxf3yY&#10;YandlY90OcVGJAiHEhW0MfallKFuyWLIXE+cvC/nLcYkfSO1x2uCWyPHef4qLXacFlrsadVS/X06&#10;WwWf4TC9y/26wvuh2pjx2i9vvVdq9DQs30BEGuJ/+K+90wqKCfx+S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VRbxQAAANsAAAAPAAAAAAAAAAAAAAAAAJgCAABkcnMv&#10;ZG93bnJldi54bWxQSwUGAAAAAAQABAD1AAAAigMAAAAA&#10;" filled="f" fillcolor="#bbe0e3" strokeweight="1pt">
                  <v:shadow opacity=".5" offset="-1pt,0"/>
                  <v:textbox>
                    <w:txbxContent>
                      <w:p w:rsidR="002F3929" w:rsidRDefault="002F3929" w:rsidP="008C26BD">
                        <w:pPr>
                          <w:autoSpaceDE w:val="0"/>
                          <w:autoSpaceDN w:val="0"/>
                          <w:adjustRightInd w:val="0"/>
                          <w:spacing w:line="30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評估是否</w:t>
                        </w:r>
                      </w:p>
                      <w:p w:rsidR="002F3929" w:rsidRDefault="002F3929" w:rsidP="008C26BD">
                        <w:pPr>
                          <w:autoSpaceDE w:val="0"/>
                          <w:autoSpaceDN w:val="0"/>
                          <w:adjustRightInd w:val="0"/>
                          <w:spacing w:line="30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結案</w:t>
                        </w:r>
                      </w:p>
                    </w:txbxContent>
                  </v:textbox>
                </v:shape>
                <v:shape id="Text Box 79" o:spid="_x0000_s1082" type="#_x0000_t202" style="position:absolute;left:22860;top:73158;width:2660;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2iMQA&#10;AADbAAAADwAAAGRycy9kb3ducmV2LnhtbESPQWvCQBSE7wX/w/IEL1I3ViwhdRUjFDwJphV6fGSf&#10;2WD2bciuJv57VxB6HGbmG2a1GWwjbtT52rGC+SwBQVw6XXOl4Pfn+z0F4QOyxsYxKbiTh8169LbC&#10;TLuej3QrQiUihH2GCkwIbSalLw1Z9DPXEkfv7DqLIcqukrrDPsJtIz+S5FNarDkuGGxpZ6i8FFer&#10;IM8X+4PNt6c+Pe5Of9Pl1BT1QanJeNh+gQg0hP/wq73XCtIlPL/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99ojEAAAA2wAAAA8AAAAAAAAAAAAAAAAAmAIAAGRycy9k&#10;b3ducmV2LnhtbFBLBQYAAAAABAAEAPUAAACJAwAAAAA=&#10;" filled="f" fillcolor="#bbe0e3" stroked="f">
                  <v:textbox inset="2.36219mm,1.1811mm,2.36219mm,1.1811mm">
                    <w:txbxContent>
                      <w:p w:rsidR="002F3929" w:rsidRDefault="002F3929" w:rsidP="008C26BD">
                        <w:pPr>
                          <w:autoSpaceDE w:val="0"/>
                          <w:autoSpaceDN w:val="0"/>
                          <w:adjustRightInd w:val="0"/>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是</w:t>
                        </w:r>
                      </w:p>
                    </w:txbxContent>
                  </v:textbox>
                </v:shape>
                <v:roundrect id="AutoShape 80" o:spid="_x0000_s1083" style="position:absolute;left:17697;top:77158;width:27146;height:61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rDMYA&#10;AADbAAAADwAAAGRycy9kb3ducmV2LnhtbESPzWrDMBCE74W+g9hCb41cHxLjRgml0BDIofkpcY+L&#10;tbFNrJWRFNvt00eBQI/DzHzDzJejaUVPzjeWFbxOEhDEpdUNVwq+D58vGQgfkDW2lknBL3lYLh4f&#10;5phrO/CO+n2oRISwz1FBHUKXS+nLmgz6ie2Io3eyzmCI0lVSOxwi3LQyTZKpNNhwXKixo4+ayvP+&#10;YhQUs5+/zfZwnB3ToshWXzvjhj5V6vlpfH8DEWgM/+F7e60VZFO4fYk/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LrDMYAAADbAAAADwAAAAAAAAAAAAAAAACYAgAAZHJz&#10;L2Rvd25yZXYueG1sUEsFBgAAAAAEAAQA9QAAAIsDAAAAAA==&#10;" filled="f" fillcolor="#bbe0e3" strokeweight="1pt">
                  <v:textbox>
                    <w:txbxContent>
                      <w:p w:rsidR="002F3929" w:rsidRDefault="002F3929" w:rsidP="008C26BD">
                        <w:pPr>
                          <w:autoSpaceDE w:val="0"/>
                          <w:autoSpaceDN w:val="0"/>
                          <w:adjustRightInd w:val="0"/>
                          <w:spacing w:line="320" w:lineRule="exact"/>
                          <w:jc w:val="center"/>
                          <w:rPr>
                            <w:rFonts w:ascii="Arial" w:eastAsia="標楷體" w:hAnsi="標楷體" w:cs="標楷體"/>
                            <w:color w:val="000000"/>
                            <w:lang w:val="zh-TW"/>
                          </w:rPr>
                        </w:pPr>
                        <w:r>
                          <w:rPr>
                            <w:rFonts w:ascii="Arial" w:eastAsia="標楷體" w:hAnsi="標楷體" w:cs="標楷體" w:hint="eastAsia"/>
                            <w:color w:val="000000"/>
                            <w:lang w:val="zh-TW"/>
                          </w:rPr>
                          <w:t>學校持續</w:t>
                        </w:r>
                      </w:p>
                      <w:p w:rsidR="002F3929" w:rsidRDefault="002F3929" w:rsidP="008C26BD">
                        <w:pPr>
                          <w:autoSpaceDE w:val="0"/>
                          <w:autoSpaceDN w:val="0"/>
                          <w:adjustRightInd w:val="0"/>
                          <w:spacing w:line="320" w:lineRule="exact"/>
                          <w:jc w:val="center"/>
                          <w:rPr>
                            <w:rFonts w:ascii="標楷體" w:eastAsia="標楷體" w:hAnsi="標楷體" w:cs="Times New Roman"/>
                            <w:b/>
                          </w:rPr>
                        </w:pPr>
                        <w:r>
                          <w:rPr>
                            <w:rFonts w:ascii="Arial" w:eastAsia="標楷體" w:hAnsi="標楷體" w:cs="標楷體" w:hint="eastAsia"/>
                            <w:color w:val="000000"/>
                            <w:lang w:val="zh-TW"/>
                          </w:rPr>
                          <w:t>追蹤輔導</w:t>
                        </w:r>
                      </w:p>
                    </w:txbxContent>
                  </v:textbox>
                </v:roundrect>
                <v:line id="Line 81" o:spid="_x0000_s1084" style="position:absolute;visibility:visible;mso-wrap-style:square" from="22167,70713" to="22199,7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CAgsEAAADbAAAADwAAAGRycy9kb3ducmV2LnhtbESPQYvCMBSE7wv+h/AEb2uqB5VqFBEU&#10;9bCgVcTbo3m2xealNLHWf78RBI/DzHzDzBatKUVDtSssKxj0IxDEqdUFZwpOyfp3AsJ5ZI2lZVLw&#10;IgeLeednhrG2Tz5Qc/SZCBB2MSrIva9iKV2ak0HXtxVx8G62NuiDrDOpa3wGuCnlMIpG0mDBYSHH&#10;ilY5pffjwyhIG9eY8fCyk2tKNu31z573mVWq122XUxCeWv8Nf9pbrWAyhveX8A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gICCwQAAANsAAAAPAAAAAAAAAAAAAAAA&#10;AKECAABkcnMvZG93bnJldi54bWxQSwUGAAAAAAQABAD5AAAAjwMAAAAA&#10;" strokeweight="1pt">
                  <v:stroke endarrow="block"/>
                </v:line>
                <v:shape id="Text Box 82" o:spid="_x0000_s1085" type="#_x0000_t202" style="position:absolute;left:7620;top:61595;width:2698;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ZFsAA&#10;AADbAAAADwAAAGRycy9kb3ducmV2LnhtbERPTYvCMBC9C/6HMMJeRFN3cSnVKFZY8CRYFfY4NGNT&#10;bCalibb77zcHwePjfa+3g23EkzpfO1awmCcgiEuna64UXM4/sxSED8gaG8ek4I88bDfj0Roz7Xo+&#10;0bMIlYgh7DNUYEJoMyl9aciin7uWOHI311kMEXaV1B32Mdw28jNJvqXFmmODwZb2hsp78bAK8vzr&#10;cLT57tqnp/31d7qcmqI+KvUxGXYrEIGG8Ba/3AetII1j45f4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xZFsAAAADbAAAADwAAAAAAAAAAAAAAAACYAgAAZHJzL2Rvd25y&#10;ZXYueG1sUEsFBgAAAAAEAAQA9QAAAIUDAAAAAA==&#10;" filled="f" fillcolor="#bbe0e3" stroked="f">
                  <v:textbox inset="2.36219mm,1.1811mm,2.36219mm,1.1811mm">
                    <w:txbxContent>
                      <w:p w:rsidR="002F3929" w:rsidRDefault="002F3929" w:rsidP="008C26BD">
                        <w:pPr>
                          <w:autoSpaceDE w:val="0"/>
                          <w:autoSpaceDN w:val="0"/>
                          <w:adjustRightInd w:val="0"/>
                          <w:rPr>
                            <w:rFonts w:ascii="Arial" w:eastAsia="標楷體" w:hAnsi="標楷體" w:cs="標楷體"/>
                            <w:color w:val="000000"/>
                            <w:sz w:val="20"/>
                            <w:szCs w:val="20"/>
                            <w:lang w:val="zh-TW"/>
                          </w:rPr>
                        </w:pPr>
                        <w:proofErr w:type="gramStart"/>
                        <w:r>
                          <w:rPr>
                            <w:rFonts w:ascii="Arial" w:eastAsia="標楷體" w:hAnsi="標楷體" w:cs="標楷體" w:hint="eastAsia"/>
                            <w:color w:val="000000"/>
                            <w:sz w:val="20"/>
                            <w:szCs w:val="20"/>
                            <w:lang w:val="zh-TW"/>
                          </w:rPr>
                          <w:t>否</w:t>
                        </w:r>
                        <w:proofErr w:type="gramEnd"/>
                      </w:p>
                    </w:txbxContent>
                  </v:textbox>
                </v:shape>
                <v:line id="Line 83" o:spid="_x0000_s1086" style="position:absolute;visibility:visible;mso-wrap-style:square" from="4572,64014" to="14681,6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aUsQAAADbAAAADwAAAGRycy9kb3ducmV2LnhtbESPwW7CMBBE75X4B2uRemsceqggxYkQ&#10;UKmoh6rQD1jiJQ7E68h2IfD1daVKHEcz80YzrwbbiTP50DpWMMlyEMS10y03Cr53b09TECEia+wc&#10;k4IrBajK0cMcC+0u/EXnbWxEgnAoUIGJsS+kDLUhiyFzPXHyDs5bjEn6RmqPlwS3nXzO8xdpseW0&#10;YLCnpaH6tP2xCjZ+/3Ga3Boj97zx6+5zNQv2qNTjeFi8gog0xHv4v/2uFUxn8Pcl/QB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tpSxAAAANsAAAAPAAAAAAAAAAAA&#10;AAAAAKECAABkcnMvZG93bnJldi54bWxQSwUGAAAAAAQABAD5AAAAkgMAAAAA&#10;" strokeweight="1pt"/>
                <v:line id="Line 84" o:spid="_x0000_s1087" style="position:absolute;flip:x;visibility:visible;mso-wrap-style:square" from="4572,45726" to="4578,6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j4z8IAAADbAAAADwAAAGRycy9kb3ducmV2LnhtbERPS2vCQBC+C/0PyxR6Ed3YQ6jRNRSh&#10;IEIPTQva25Ad8zA7G7KrSf9951Do8eN7b/PJdepOQ2g8G1gtE1DEpbcNVwa+Pt8WL6BCRLbYeSYD&#10;PxQg3z3MtphZP/IH3YtYKQnhkKGBOsY+0zqUNTkMS98TC3fxg8MocKi0HXCUcNfp5yRJtcOGpaHG&#10;nvY1ldfi5qSk3Vff7y2Vp/WpP47paj6ezzdjnh6n1w2oSFP8F/+5D9bAWtbL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j4z8IAAADbAAAADwAAAAAAAAAAAAAA&#10;AAChAgAAZHJzL2Rvd25yZXYueG1sUEsFBgAAAAAEAAQA+QAAAJADAAAAAA==&#10;" strokeweight="1pt"/>
                <v:line id="Line 85" o:spid="_x0000_s1088" style="position:absolute;flip:x;visibility:visible;mso-wrap-style:square" from="4572,45726" to="22098,4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fP5cMAAADbAAAADwAAAGRycy9kb3ducmV2LnhtbESPQYvCMBSE74L/ITzBm6YW1N1qFFlQ&#10;1Ju67PnZvG27Ni/dJtr6740geBxm5htmvmxNKW5Uu8KygtEwAkGcWl1wpuD7tB58gHAeWWNpmRTc&#10;ycFy0e3MMdG24QPdjj4TAcIuQQW591UipUtzMuiGtiIO3q+tDfog60zqGpsAN6WMo2giDRYcFnKs&#10;6Cun9HK8GgVx8/dzqfbl9srj+2p6Pm126X+sVL/XrmYgPLX+HX61t1rB5wi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Hz+XDAAAA2wAAAA8AAAAAAAAAAAAA&#10;AAAAoQIAAGRycy9kb3ducmV2LnhtbFBLBQYAAAAABAAEAPkAAACRAwAAAAA=&#10;" strokeweight="1pt">
                  <v:stroke startarrow="block"/>
                </v:line>
                <v:rect id="Rectangle 86" o:spid="_x0000_s1089" style="position:absolute;left:34290;top:38868;width:9582;height: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R+MQA&#10;AADbAAAADwAAAGRycy9kb3ducmV2LnhtbESPT2vCQBTE74LfYXmCN90oRTR1laIWvBX/QNLbI/ua&#10;TZt9G7IbTb+9Wyh4HGbmN8x629ta3Kj1lWMFs2kCgrhwuuJSwfXyPlmC8AFZY+2YFPySh+1mOFhj&#10;qt2dT3Q7h1JECPsUFZgQmlRKXxiy6KeuIY7el2sthijbUuoW7xFuazlPkoW0WHFcMNjQzlDxc+6s&#10;gsLmHybX/XdeLvaf7pB1L1nWKTUe9W+vIAL14Rn+bx+1gtUc/r7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UfjEAAAA2wAAAA8AAAAAAAAAAAAAAAAAmAIAAGRycy9k&#10;b3ducmV2LnhtbFBLBQYAAAAABAAEAPUAAACJAwAAAAA=&#10;" filled="f" fillcolor="#bbe0e3" strokeweight="1pt">
                  <v:textbox>
                    <w:txbxContent>
                      <w:p w:rsidR="002F3929" w:rsidRDefault="002F3929" w:rsidP="008C26BD">
                        <w:pPr>
                          <w:autoSpaceDE w:val="0"/>
                          <w:autoSpaceDN w:val="0"/>
                          <w:adjustRightInd w:val="0"/>
                          <w:spacing w:line="500" w:lineRule="exact"/>
                          <w:jc w:val="center"/>
                          <w:rPr>
                            <w:rFonts w:ascii="標楷體" w:eastAsia="標楷體" w:hAnsi="標楷體" w:cs="標楷體"/>
                            <w:color w:val="000000"/>
                            <w:sz w:val="20"/>
                            <w:szCs w:val="20"/>
                            <w:lang w:val="zh-TW"/>
                          </w:rPr>
                        </w:pPr>
                        <w:proofErr w:type="gramStart"/>
                        <w:r>
                          <w:rPr>
                            <w:rFonts w:ascii="標楷體" w:eastAsia="標楷體" w:hAnsi="標楷體" w:cs="標楷體" w:hint="eastAsia"/>
                            <w:color w:val="000000"/>
                            <w:sz w:val="20"/>
                            <w:szCs w:val="20"/>
                            <w:lang w:val="zh-TW"/>
                          </w:rPr>
                          <w:t>霸凌案件</w:t>
                        </w:r>
                        <w:proofErr w:type="gramEnd"/>
                      </w:p>
                    </w:txbxContent>
                  </v:textbox>
                </v:rect>
                <v:rect id="Rectangle 87" o:spid="_x0000_s1090" style="position:absolute;left:5397;top:46932;width:11367;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lO8UA&#10;AADbAAAADwAAAGRycy9kb3ducmV2LnhtbESPQWvCQBSE7wX/w/KE3upGC0VTVxFRGgoiai319sw+&#10;k2D2bcxuNf57VxA8DjPzDTMcN6YUZ6pdYVlBtxOBIE6tLjhT8LOZv/VBOI+ssbRMCq7kYDxqvQwx&#10;1vbCKzqvfSYChF2MCnLvq1hKl+Zk0HVsRRy8g60N+iDrTOoaLwFuStmLog9psOCwkGNF05zS4/rf&#10;KEi+9gnP/n5Pg2zlyt1yorff24VSr+1m8gnCU+Of4Uc70QoG73D/En6AH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eU7xQAAANsAAAAPAAAAAAAAAAAAAAAAAJgCAABkcnMv&#10;ZG93bnJldi54bWxQSwUGAAAAAAQABAD1AAAAigMAAAAA&#10;" filled="f" fillcolor="#bbe0e3" strokeweight="1pt">
                  <v:stroke dashstyle="1 1" endcap="round"/>
                  <v:textbox>
                    <w:txbxContent>
                      <w:p w:rsidR="002F3929" w:rsidRDefault="002F3929" w:rsidP="008C26BD">
                        <w:pPr>
                          <w:autoSpaceDE w:val="0"/>
                          <w:autoSpaceDN w:val="0"/>
                          <w:adjustRightInd w:val="0"/>
                          <w:spacing w:line="200" w:lineRule="exact"/>
                          <w:rPr>
                            <w:rFonts w:ascii="Arial" w:eastAsia="標楷體" w:hAnsi="標楷體" w:cs="Arial"/>
                            <w:color w:val="000000"/>
                            <w:sz w:val="16"/>
                            <w:szCs w:val="16"/>
                          </w:rPr>
                        </w:pPr>
                        <w:r>
                          <w:rPr>
                            <w:rFonts w:ascii="Arial" w:eastAsia="標楷體" w:hAnsi="標楷體" w:cs="Arial"/>
                            <w:color w:val="000000"/>
                            <w:sz w:val="16"/>
                            <w:szCs w:val="16"/>
                          </w:rPr>
                          <w:t>1.</w:t>
                        </w:r>
                        <w:r>
                          <w:rPr>
                            <w:rFonts w:ascii="Arial" w:eastAsia="標楷體" w:hAnsi="標楷體" w:cs="Arial" w:hint="eastAsia"/>
                            <w:color w:val="000000"/>
                            <w:sz w:val="16"/>
                            <w:szCs w:val="16"/>
                          </w:rPr>
                          <w:t>送</w:t>
                        </w:r>
                        <w:proofErr w:type="gramStart"/>
                        <w:r>
                          <w:rPr>
                            <w:rFonts w:ascii="Arial" w:eastAsia="標楷體" w:hAnsi="標楷體" w:cs="Arial" w:hint="eastAsia"/>
                            <w:color w:val="000000"/>
                            <w:sz w:val="16"/>
                            <w:szCs w:val="16"/>
                          </w:rPr>
                          <w:t>醫</w:t>
                        </w:r>
                        <w:proofErr w:type="gramEnd"/>
                        <w:r>
                          <w:rPr>
                            <w:rFonts w:ascii="Arial" w:eastAsia="標楷體" w:hAnsi="標楷體" w:cs="Arial" w:hint="eastAsia"/>
                            <w:color w:val="000000"/>
                            <w:sz w:val="16"/>
                            <w:szCs w:val="16"/>
                          </w:rPr>
                          <w:t>、通知家長、</w:t>
                        </w:r>
                      </w:p>
                      <w:p w:rsidR="002F3929" w:rsidRDefault="002F3929" w:rsidP="008C26BD">
                        <w:pPr>
                          <w:autoSpaceDE w:val="0"/>
                          <w:autoSpaceDN w:val="0"/>
                          <w:adjustRightInd w:val="0"/>
                          <w:spacing w:line="200" w:lineRule="exact"/>
                          <w:ind w:firstLineChars="100" w:firstLine="160"/>
                          <w:rPr>
                            <w:rFonts w:ascii="Arial" w:eastAsia="標楷體" w:hAnsi="標楷體" w:cs="Arial"/>
                            <w:color w:val="000000"/>
                            <w:sz w:val="16"/>
                            <w:szCs w:val="16"/>
                          </w:rPr>
                        </w:pPr>
                        <w:r>
                          <w:rPr>
                            <w:rFonts w:ascii="Arial" w:eastAsia="標楷體" w:hAnsi="標楷體" w:cs="Arial" w:hint="eastAsia"/>
                            <w:color w:val="000000"/>
                            <w:sz w:val="16"/>
                            <w:szCs w:val="16"/>
                          </w:rPr>
                          <w:t>報警</w:t>
                        </w:r>
                      </w:p>
                      <w:p w:rsidR="002F3929" w:rsidRDefault="002F3929" w:rsidP="008C26BD">
                        <w:pPr>
                          <w:autoSpaceDE w:val="0"/>
                          <w:autoSpaceDN w:val="0"/>
                          <w:adjustRightInd w:val="0"/>
                          <w:spacing w:line="200" w:lineRule="exact"/>
                          <w:rPr>
                            <w:rFonts w:ascii="Arial" w:eastAsia="標楷體" w:hAnsi="標楷體" w:cs="Arial"/>
                            <w:color w:val="000000"/>
                            <w:sz w:val="16"/>
                            <w:szCs w:val="16"/>
                          </w:rPr>
                        </w:pPr>
                        <w:r>
                          <w:rPr>
                            <w:rFonts w:ascii="Arial" w:eastAsia="標楷體" w:hAnsi="標楷體" w:cs="Arial"/>
                            <w:color w:val="000000"/>
                            <w:sz w:val="16"/>
                            <w:szCs w:val="16"/>
                          </w:rPr>
                          <w:t>2.</w:t>
                        </w:r>
                        <w:r>
                          <w:rPr>
                            <w:rFonts w:ascii="Arial" w:eastAsia="標楷體" w:hAnsi="標楷體" w:cs="Arial" w:hint="eastAsia"/>
                            <w:color w:val="000000"/>
                            <w:sz w:val="16"/>
                            <w:szCs w:val="16"/>
                          </w:rPr>
                          <w:t>進行校安通報</w:t>
                        </w:r>
                      </w:p>
                      <w:p w:rsidR="002F3929" w:rsidRDefault="002F3929" w:rsidP="008C26BD">
                        <w:pPr>
                          <w:autoSpaceDE w:val="0"/>
                          <w:autoSpaceDN w:val="0"/>
                          <w:adjustRightInd w:val="0"/>
                          <w:spacing w:line="200" w:lineRule="exact"/>
                          <w:rPr>
                            <w:rFonts w:ascii="標楷體" w:eastAsia="標楷體" w:hAnsi="標楷體" w:cs="Times New Roman"/>
                            <w:sz w:val="16"/>
                            <w:szCs w:val="16"/>
                          </w:rPr>
                        </w:pPr>
                        <w:r>
                          <w:rPr>
                            <w:rFonts w:ascii="Arial" w:eastAsia="標楷體" w:hAnsi="標楷體" w:cs="Arial"/>
                            <w:color w:val="000000"/>
                            <w:sz w:val="16"/>
                            <w:szCs w:val="16"/>
                          </w:rPr>
                          <w:t>3.</w:t>
                        </w:r>
                        <w:r>
                          <w:rPr>
                            <w:rFonts w:ascii="Arial" w:eastAsia="標楷體" w:hAnsi="標楷體" w:cs="標楷體" w:hint="eastAsia"/>
                            <w:color w:val="000000"/>
                            <w:sz w:val="16"/>
                            <w:szCs w:val="16"/>
                            <w:lang w:val="zh-TW"/>
                          </w:rPr>
                          <w:t>成立輔導小組</w:t>
                        </w:r>
                        <w:proofErr w:type="gramStart"/>
                        <w:r>
                          <w:rPr>
                            <w:rFonts w:ascii="Arial" w:eastAsia="標楷體" w:hAnsi="標楷體" w:cs="標楷體" w:hint="eastAsia"/>
                            <w:color w:val="000000"/>
                            <w:sz w:val="16"/>
                            <w:szCs w:val="16"/>
                            <w:lang w:val="zh-TW"/>
                          </w:rPr>
                          <w:t>（</w:t>
                        </w:r>
                        <w:proofErr w:type="gramEnd"/>
                        <w:r>
                          <w:rPr>
                            <w:rFonts w:ascii="標楷體" w:eastAsia="標楷體" w:hAnsi="標楷體" w:hint="eastAsia"/>
                            <w:sz w:val="16"/>
                            <w:szCs w:val="16"/>
                          </w:rPr>
                          <w:t>成</w:t>
                        </w:r>
                      </w:p>
                      <w:p w:rsidR="002F3929" w:rsidRDefault="002F3929" w:rsidP="008C26BD">
                        <w:pPr>
                          <w:autoSpaceDE w:val="0"/>
                          <w:autoSpaceDN w:val="0"/>
                          <w:adjustRightInd w:val="0"/>
                          <w:spacing w:line="200" w:lineRule="exact"/>
                          <w:ind w:firstLineChars="100" w:firstLine="160"/>
                          <w:rPr>
                            <w:rFonts w:ascii="標楷體" w:eastAsia="標楷體" w:hAnsi="標楷體"/>
                            <w:sz w:val="16"/>
                            <w:szCs w:val="16"/>
                          </w:rPr>
                        </w:pPr>
                        <w:r>
                          <w:rPr>
                            <w:rFonts w:ascii="標楷體" w:eastAsia="標楷體" w:hAnsi="標楷體" w:hint="eastAsia"/>
                            <w:sz w:val="16"/>
                            <w:szCs w:val="16"/>
                          </w:rPr>
                          <w:t>員由學校依實際情</w:t>
                        </w:r>
                      </w:p>
                      <w:p w:rsidR="002F3929" w:rsidRDefault="002F3929" w:rsidP="008C26BD">
                        <w:pPr>
                          <w:autoSpaceDE w:val="0"/>
                          <w:autoSpaceDN w:val="0"/>
                          <w:adjustRightInd w:val="0"/>
                          <w:spacing w:line="200" w:lineRule="exact"/>
                          <w:ind w:firstLineChars="100" w:firstLine="160"/>
                          <w:rPr>
                            <w:rFonts w:ascii="Arial" w:eastAsia="標楷體" w:hAnsi="標楷體" w:cs="標楷體"/>
                            <w:color w:val="000000"/>
                            <w:sz w:val="16"/>
                            <w:szCs w:val="16"/>
                            <w:lang w:val="zh-TW"/>
                          </w:rPr>
                        </w:pPr>
                        <w:proofErr w:type="gramStart"/>
                        <w:r>
                          <w:rPr>
                            <w:rFonts w:ascii="標楷體" w:eastAsia="標楷體" w:hAnsi="標楷體" w:hint="eastAsia"/>
                            <w:sz w:val="16"/>
                            <w:szCs w:val="16"/>
                          </w:rPr>
                          <w:t>況</w:t>
                        </w:r>
                        <w:proofErr w:type="gramEnd"/>
                        <w:r>
                          <w:rPr>
                            <w:rFonts w:ascii="標楷體" w:eastAsia="標楷體" w:hAnsi="標楷體" w:hint="eastAsia"/>
                            <w:sz w:val="16"/>
                            <w:szCs w:val="16"/>
                          </w:rPr>
                          <w:t>決定</w:t>
                        </w:r>
                        <w:proofErr w:type="gramStart"/>
                        <w:r>
                          <w:rPr>
                            <w:rFonts w:ascii="Arial" w:eastAsia="標楷體" w:hAnsi="標楷體" w:cs="標楷體" w:hint="eastAsia"/>
                            <w:color w:val="000000"/>
                            <w:sz w:val="16"/>
                            <w:szCs w:val="16"/>
                            <w:lang w:val="zh-TW"/>
                          </w:rPr>
                          <w:t>）</w:t>
                        </w:r>
                        <w:proofErr w:type="gramEnd"/>
                      </w:p>
                      <w:p w:rsidR="002F3929" w:rsidRDefault="002F3929" w:rsidP="008C26BD">
                        <w:pPr>
                          <w:autoSpaceDE w:val="0"/>
                          <w:autoSpaceDN w:val="0"/>
                          <w:adjustRightInd w:val="0"/>
                          <w:spacing w:line="200" w:lineRule="exact"/>
                          <w:rPr>
                            <w:rFonts w:ascii="Arial" w:eastAsia="標楷體" w:hAnsi="標楷體" w:cs="標楷體"/>
                            <w:color w:val="000000"/>
                            <w:sz w:val="16"/>
                            <w:szCs w:val="16"/>
                            <w:lang w:val="zh-TW"/>
                          </w:rPr>
                        </w:pPr>
                        <w:r>
                          <w:rPr>
                            <w:rFonts w:ascii="Arial" w:eastAsia="標楷體" w:hAnsi="標楷體" w:cs="標楷體"/>
                            <w:color w:val="000000"/>
                            <w:sz w:val="16"/>
                            <w:szCs w:val="16"/>
                            <w:lang w:val="zh-TW"/>
                          </w:rPr>
                          <w:t>4.</w:t>
                        </w:r>
                        <w:r>
                          <w:rPr>
                            <w:rFonts w:ascii="Arial" w:eastAsia="標楷體" w:hAnsi="標楷體" w:cs="標楷體" w:hint="eastAsia"/>
                            <w:color w:val="000000"/>
                            <w:sz w:val="16"/>
                            <w:szCs w:val="16"/>
                            <w:lang w:val="zh-TW"/>
                          </w:rPr>
                          <w:t>完備輔導紀錄</w:t>
                        </w:r>
                      </w:p>
                      <w:p w:rsidR="002F3929" w:rsidRDefault="002F3929" w:rsidP="008C26BD">
                        <w:pPr>
                          <w:autoSpaceDE w:val="0"/>
                          <w:autoSpaceDN w:val="0"/>
                          <w:adjustRightInd w:val="0"/>
                          <w:spacing w:line="200" w:lineRule="exact"/>
                          <w:rPr>
                            <w:rFonts w:ascii="Arial" w:eastAsia="標楷體" w:hAnsi="標楷體" w:cs="Arial"/>
                            <w:color w:val="000000"/>
                            <w:sz w:val="16"/>
                            <w:szCs w:val="16"/>
                          </w:rPr>
                        </w:pPr>
                        <w:r>
                          <w:rPr>
                            <w:rFonts w:ascii="Arial" w:eastAsia="標楷體" w:hAnsi="標楷體" w:cs="Arial"/>
                            <w:color w:val="000000"/>
                            <w:sz w:val="16"/>
                            <w:szCs w:val="16"/>
                          </w:rPr>
                          <w:t>5.</w:t>
                        </w:r>
                        <w:r>
                          <w:rPr>
                            <w:rFonts w:ascii="Arial" w:eastAsia="標楷體" w:hAnsi="標楷體" w:cs="Arial" w:hint="eastAsia"/>
                            <w:color w:val="000000"/>
                            <w:sz w:val="16"/>
                            <w:szCs w:val="16"/>
                          </w:rPr>
                          <w:t>提學生獎懲委員會</w:t>
                        </w:r>
                      </w:p>
                      <w:p w:rsidR="002F3929" w:rsidRDefault="002F3929" w:rsidP="008C26BD">
                        <w:pPr>
                          <w:autoSpaceDE w:val="0"/>
                          <w:autoSpaceDN w:val="0"/>
                          <w:adjustRightInd w:val="0"/>
                          <w:spacing w:line="200" w:lineRule="exact"/>
                          <w:ind w:firstLineChars="100" w:firstLine="160"/>
                          <w:rPr>
                            <w:rFonts w:ascii="Calibri" w:eastAsia="新細明體" w:hAnsi="Calibri" w:cs="Times New Roman"/>
                            <w:sz w:val="16"/>
                            <w:szCs w:val="16"/>
                            <w:lang w:val="zh-TW"/>
                          </w:rPr>
                        </w:pPr>
                        <w:r>
                          <w:rPr>
                            <w:rFonts w:ascii="Arial" w:eastAsia="標楷體" w:hAnsi="標楷體" w:cs="Arial" w:hint="eastAsia"/>
                            <w:color w:val="000000"/>
                            <w:sz w:val="16"/>
                            <w:szCs w:val="16"/>
                          </w:rPr>
                          <w:t>討論</w:t>
                        </w:r>
                      </w:p>
                    </w:txbxContent>
                  </v:textbox>
                </v:rect>
                <v:line id="Line 88" o:spid="_x0000_s1091" style="position:absolute;flip:x;visibility:visible;mso-wrap-style:square" from="38862,45726" to="63246,4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NK8QAAADbAAAADwAAAGRycy9kb3ducmV2LnhtbESPQWvCQBCF7wX/wzJCL6FuqkU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40rxAAAANsAAAAPAAAAAAAAAAAA&#10;AAAAAKECAABkcnMvZG93bnJldi54bWxQSwUGAAAAAAQABAD5AAAAkgMAAAAA&#10;">
                  <v:stroke endarrow="block"/>
                </v:line>
                <v:line id="Line 89" o:spid="_x0000_s1092" style="position:absolute;visibility:visible;mso-wrap-style:square" from="44196,50298" to="45720,5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2m8IAAADbAAAADwAAAGRycy9kb3ducmV2LnhtbESPW4vCMBCF3xf8D2EE39a0gmK7RlkE&#10;QVFWvODz0My2ZZtJaWKt/nqzIPh4OJePM1t0phItNa60rCAeRiCIM6tLzhWcT6vPKQjnkTVWlknB&#10;nRws5r2PGaba3vhA7dHnIoywS1FB4X2dSumyggy6oa2Jg/drG4M+yCaXusFbGDeVHEXRRBosORAK&#10;rGlZUPZ3vJoAKX+m28M+2dV8auOLv67s5hErNeh3318gPHX+HX6111pBMob/L+EH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p2m8IAAADbAAAADwAAAAAAAAAAAAAA&#10;AAChAgAAZHJzL2Rvd25yZXYueG1sUEsFBgAAAAAEAAQA+QAAAJADAAAAAA==&#10;" strokeweight="1pt">
                  <v:stroke dashstyle="1 1" endcap="round"/>
                </v:line>
                <v:line id="Line 90" o:spid="_x0000_s1093" style="position:absolute;visibility:visible;mso-wrap-style:square" from="38906,70675" to="38938,7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zxMMAAADbAAAADwAAAGRycy9kb3ducmV2LnhtbESPT4vCMBTE7wt+h/AEb2tqD+5uNRYR&#10;FN2DsP5BvD2aZ1tsXkoTa/32RhD2OMzMb5hp2plKtNS40rKC0TACQZxZXXKu4LBffn6DcB5ZY2WZ&#10;FDzIQTrrfUwx0fbOf9TufC4ChF2CCgrv60RKlxVk0A1tTRy8i20M+iCbXOoG7wFuKhlH0VgaLDks&#10;FFjToqDsursZBVnrWvMVnzZySftVd97a429ulRr0u/kEhKfO/4ff7bVW8DOG15fwA+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Vs8TDAAAA2wAAAA8AAAAAAAAAAAAA&#10;AAAAoQIAAGRycy9kb3ducmV2LnhtbFBLBQYAAAAABAAEAPkAAACRAwAAAAA=&#10;" strokeweight="1pt">
                  <v:stroke endarrow="block"/>
                </v:line>
                <v:rect id="Rectangle 91" o:spid="_x0000_s1094" style="position:absolute;left:46926;top:78765;width:1454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jOMUA&#10;AADbAAAADwAAAGRycy9kb3ducmV2LnhtbESPQWvCQBSE7wX/w/KE3upGD62mriKiNBRE1Frq7Zl9&#10;JsHs25jdavz3riB4HGbmG2Y4bkwpzlS7wrKCbicCQZxaXXCm4Gczf+uDcB5ZY2mZFFzJwXjUehli&#10;rO2FV3Re+0wECLsYFeTeV7GULs3JoOvYijh4B1sb9EHWmdQ1XgLclLIXRe/SYMFhIceKpjmlx/W/&#10;UZB87ROe/f2eBtnKlbvlRG+/twulXtvN5BOEp8Y/w492ohUMPuD+JfwAO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uM4xQAAANsAAAAPAAAAAAAAAAAAAAAAAJgCAABkcnMv&#10;ZG93bnJldi54bWxQSwUGAAAAAAQABAD1AAAAigMAAAAA&#10;" filled="f" fillcolor="#bbe0e3" strokeweight="1pt">
                  <v:stroke dashstyle="1 1" endcap="round"/>
                  <v:textbox>
                    <w:txbxContent>
                      <w:p w:rsidR="002F3929" w:rsidRDefault="002F3929" w:rsidP="008C26BD">
                        <w:pPr>
                          <w:autoSpaceDE w:val="0"/>
                          <w:autoSpaceDN w:val="0"/>
                          <w:adjustRightInd w:val="0"/>
                          <w:rPr>
                            <w:rFonts w:ascii="標楷體" w:eastAsia="標楷體" w:hAnsi="標楷體"/>
                            <w:sz w:val="16"/>
                            <w:szCs w:val="16"/>
                            <w:lang w:val="zh-TW"/>
                          </w:rPr>
                        </w:pPr>
                        <w:r>
                          <w:rPr>
                            <w:rFonts w:ascii="標楷體" w:eastAsia="標楷體" w:hAnsi="標楷體" w:hint="eastAsia"/>
                            <w:sz w:val="16"/>
                            <w:szCs w:val="16"/>
                          </w:rPr>
                          <w:t>輔導紀錄移轉後續就讀學校</w:t>
                        </w:r>
                      </w:p>
                    </w:txbxContent>
                  </v:textbox>
                </v:rect>
                <v:line id="Line 92" o:spid="_x0000_s1095" style="position:absolute;visibility:visible;mso-wrap-style:square" from="44983,80200" to="46913,80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DXcL8AAADbAAAADwAAAGRycy9kb3ducmV2LnhtbERPy4rCMBTdC/MP4Q7MRjQZQdFqlKEg&#10;CAo+ZtxfmmtbbG5KktH692YhuDyc92LV2UbcyIfasYbvoQJBXDhTc6nh73c9mIIIEdlg45g0PCjA&#10;avnRW2Bm3J2PdDvFUqQQDhlqqGJsMylDUZHFMHQtceIuzluMCfpSGo/3FG4bOVJqIi3WnBoqbCmv&#10;qLie/q2G/u6cb0eHyZ5yXtO43Ki9L5TWX5/dzxxEpC6+xS/3xmiYpbHpS/oB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mDXcL8AAADbAAAADwAAAAAAAAAAAAAAAACh&#10;AgAAZHJzL2Rvd25yZXYueG1sUEsFBgAAAAAEAAQA+QAAAI0DAAAAAA==&#10;" strokeweight="1pt">
                  <v:stroke dashstyle="1 1"/>
                </v:line>
                <v:line id="Line 93" o:spid="_x0000_s1096" style="position:absolute;visibility:visible;mso-wrap-style:square" from="19094,4248" to="22599,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ntsQAAADbAAAADwAAAGRycy9kb3ducmV2LnhtbESPQWvCQBSE74X+h+UVvNVNPWgTXaUU&#10;LNWD0EQRb4/sMwlm34bsNon/3hUEj8PMfMMsVoOpRUetqywr+BhHIIhzqysuFOyz9fsnCOeRNdaW&#10;ScGVHKyWry8LTLTt+Y+61BciQNglqKD0vkmkdHlJBt3YNsTBO9vWoA+yLaRusQ9wU8tJFE2lwYrD&#10;QokNfZeUX9J/oyDvXGdmk+NGrin7GU47e9gWVqnR2/A1B+Fp8M/wo/2rFcQx3L+E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ie2xAAAANsAAAAPAAAAAAAAAAAA&#10;AAAAAKECAABkcnMvZG93bnJldi54bWxQSwUGAAAAAAQABAD5AAAAkgMAAAAA&#10;" strokeweight="1pt">
                  <v:stroke endarrow="block"/>
                </v:line>
                <v:line id="Line 94" o:spid="_x0000_s1097" style="position:absolute;visibility:visible;mso-wrap-style:square" from="19075,4260" to="19081,2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CmZ8QAAADcAAAADwAAAGRycy9kb3ducmV2LnhtbESPwW4CMQxE70j9h8iVeoMsPVRlS0AI&#10;qATqoQL6AWZjNgsbZ5UE2Pbr60Ol3mzNeOZ5Ou99q24UUxPYwHhUgCKugm24NvB1eB++gkoZ2WIb&#10;mAx8U4L57GEwxdKGO+/ots+1khBOJRpwOXel1qly5DGNQkcs2ilEj1nWWGsb8S7hvtXPRfGiPTYs&#10;DQ47WjqqLvurN7CNx4/L+Kd2+sjbuG4/V5Pkz8Y8PfaLN1CZ+vxv/rveWMEvBF+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KZnxAAAANwAAAAPAAAAAAAAAAAA&#10;AAAAAKECAABkcnMvZG93bnJldi54bWxQSwUGAAAAAAQABAD5AAAAkgMAAAAA&#10;" strokeweight="1pt"/>
                <w10:wrap anchory="line"/>
              </v:group>
            </w:pict>
          </mc:Fallback>
        </mc:AlternateContent>
      </w: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napToGrid w:val="0"/>
        <w:jc w:val="center"/>
        <w:rPr>
          <w:rFonts w:ascii="Times New Roman" w:eastAsia="標楷體" w:hAnsi="Times New Roman" w:cs="Times New Roman"/>
          <w:sz w:val="36"/>
          <w:szCs w:val="36"/>
        </w:rPr>
      </w:pPr>
    </w:p>
    <w:p w:rsidR="008C26BD" w:rsidRPr="00AF300E" w:rsidRDefault="008C26BD" w:rsidP="008C26BD">
      <w:pPr>
        <w:spacing w:line="560" w:lineRule="exact"/>
        <w:rPr>
          <w:rFonts w:ascii="Times New Roman" w:eastAsia="標楷體" w:hAnsi="Times New Roman" w:cs="Times New Roman"/>
        </w:rPr>
      </w:pPr>
      <w:r w:rsidRPr="00AF300E">
        <w:rPr>
          <w:rFonts w:ascii="Times New Roman" w:eastAsia="標楷體" w:hAnsi="Times New Roman" w:cs="Times New Roman"/>
          <w:sz w:val="28"/>
          <w:szCs w:val="28"/>
        </w:rPr>
        <w:br w:type="page"/>
      </w:r>
      <w:r w:rsidRPr="00AF300E">
        <w:rPr>
          <w:rFonts w:ascii="Times New Roman" w:eastAsia="標楷體" w:hAnsi="Times New Roman" w:cs="Times New Roman"/>
          <w:sz w:val="28"/>
          <w:szCs w:val="28"/>
        </w:rPr>
        <w:lastRenderedPageBreak/>
        <w:t>附件二</w:t>
      </w:r>
    </w:p>
    <w:tbl>
      <w:tblPr>
        <w:tblW w:w="10104" w:type="dxa"/>
        <w:tblInd w:w="-23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06"/>
        <w:gridCol w:w="1799"/>
        <w:gridCol w:w="1799"/>
        <w:gridCol w:w="5700"/>
      </w:tblGrid>
      <w:tr w:rsidR="00803967" w:rsidRPr="00AF300E" w:rsidTr="008C26BD">
        <w:trPr>
          <w:cantSplit/>
          <w:trHeight w:val="634"/>
        </w:trPr>
        <w:tc>
          <w:tcPr>
            <w:tcW w:w="10108" w:type="dxa"/>
            <w:gridSpan w:val="4"/>
            <w:tcBorders>
              <w:top w:val="nil"/>
              <w:left w:val="nil"/>
              <w:bottom w:val="single" w:sz="18" w:space="0" w:color="auto"/>
              <w:right w:val="nil"/>
            </w:tcBorders>
            <w:hideMark/>
          </w:tcPr>
          <w:p w:rsidR="008C26BD" w:rsidRPr="00AF300E" w:rsidRDefault="008C26BD">
            <w:pPr>
              <w:ind w:left="284" w:right="284"/>
              <w:jc w:val="center"/>
              <w:rPr>
                <w:rFonts w:ascii="Times New Roman" w:eastAsia="標楷體" w:hAnsi="Times New Roman" w:cs="Times New Roman"/>
                <w:sz w:val="36"/>
                <w:szCs w:val="36"/>
              </w:rPr>
            </w:pPr>
            <w:r w:rsidRPr="00AF300E">
              <w:rPr>
                <w:rFonts w:ascii="Times New Roman" w:eastAsia="標楷體" w:hAnsi="Times New Roman" w:cs="Times New Roman"/>
                <w:sz w:val="36"/>
                <w:szCs w:val="36"/>
              </w:rPr>
              <w:t>南臺科技大學「反霸凌」因應小組</w:t>
            </w:r>
            <w:r w:rsidRPr="00AF300E">
              <w:rPr>
                <w:rFonts w:ascii="Times New Roman" w:eastAsia="標楷體" w:hAnsi="Times New Roman" w:cs="Times New Roman"/>
                <w:noProof/>
              </w:rPr>
              <mc:AlternateContent>
                <mc:Choice Requires="wps">
                  <w:drawing>
                    <wp:anchor distT="0" distB="0" distL="114300" distR="114300" simplePos="0" relativeHeight="251697152" behindDoc="0" locked="0" layoutInCell="1" allowOverlap="1" wp14:anchorId="22D4F1C9" wp14:editId="5E4C7599">
                      <wp:simplePos x="0" y="0"/>
                      <wp:positionH relativeFrom="column">
                        <wp:posOffset>9220200</wp:posOffset>
                      </wp:positionH>
                      <wp:positionV relativeFrom="paragraph">
                        <wp:posOffset>-28575</wp:posOffset>
                      </wp:positionV>
                      <wp:extent cx="650240" cy="645160"/>
                      <wp:effectExtent l="0" t="0" r="0" b="2540"/>
                      <wp:wrapNone/>
                      <wp:docPr id="44"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29" w:rsidRDefault="002F3929" w:rsidP="008C26BD">
                                  <w:pPr>
                                    <w:rPr>
                                      <w:rFonts w:ascii="標楷體" w:eastAsia="標楷體" w:hAnsi="標楷體"/>
                                      <w:sz w:val="28"/>
                                      <w:szCs w:val="28"/>
                                    </w:rPr>
                                  </w:pPr>
                                  <w:r>
                                    <w:rPr>
                                      <w:rFonts w:ascii="標楷體" w:eastAsia="標楷體" w:hAnsi="標楷體" w:hint="eastAsia"/>
                                      <w:sz w:val="28"/>
                                      <w:szCs w:val="28"/>
                                    </w:rPr>
                                    <w:t>附件一</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4" o:spid="_x0000_s1098" type="#_x0000_t202" style="position:absolute;left:0;text-align:left;margin-left:726pt;margin-top:-2.25pt;width:51.2pt;height:5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" filled="f" stroked="f">
                      <v:textbox style="layout-flow:vertical-ideographic">
                        <w:txbxContent>
                          <w:p w:rsidR="002F3929" w:rsidRDefault="002F3929" w:rsidP="008C26BD">
                            <w:pPr>
                              <w:rPr>
                                <w:rFonts w:ascii="標楷體" w:eastAsia="標楷體" w:hAnsi="標楷體"/>
                                <w:sz w:val="28"/>
                                <w:szCs w:val="28"/>
                              </w:rPr>
                            </w:pPr>
                            <w:r>
                              <w:rPr>
                                <w:rFonts w:ascii="標楷體" w:eastAsia="標楷體" w:hAnsi="標楷體" w:hint="eastAsia"/>
                                <w:sz w:val="28"/>
                                <w:szCs w:val="28"/>
                              </w:rPr>
                              <w:t>附件一</w:t>
                            </w:r>
                          </w:p>
                        </w:txbxContent>
                      </v:textbox>
                    </v:shape>
                  </w:pict>
                </mc:Fallback>
              </mc:AlternateContent>
            </w:r>
            <w:r w:rsidRPr="00AF300E">
              <w:rPr>
                <w:rFonts w:ascii="Times New Roman" w:eastAsia="標楷體" w:hAnsi="Times New Roman" w:cs="Times New Roman"/>
                <w:sz w:val="36"/>
                <w:szCs w:val="36"/>
              </w:rPr>
              <w:t>名單</w:t>
            </w:r>
          </w:p>
        </w:tc>
      </w:tr>
      <w:tr w:rsidR="00803967" w:rsidRPr="00AF300E" w:rsidTr="008C26BD">
        <w:trPr>
          <w:cantSplit/>
          <w:trHeight w:hRule="exact" w:val="454"/>
        </w:trPr>
        <w:tc>
          <w:tcPr>
            <w:tcW w:w="806" w:type="dxa"/>
            <w:tcBorders>
              <w:top w:val="single" w:sz="18" w:space="0" w:color="auto"/>
              <w:left w:val="single" w:sz="18" w:space="0" w:color="auto"/>
              <w:bottom w:val="single" w:sz="6" w:space="0" w:color="auto"/>
              <w:right w:val="single" w:sz="6" w:space="0" w:color="auto"/>
            </w:tcBorders>
            <w:hideMark/>
          </w:tcPr>
          <w:p w:rsidR="008C26BD" w:rsidRPr="00AF300E" w:rsidRDefault="008C26BD">
            <w:pPr>
              <w:spacing w:line="400" w:lineRule="exact"/>
              <w:ind w:left="113" w:right="113"/>
              <w:jc w:val="distribute"/>
              <w:rPr>
                <w:rFonts w:ascii="Times New Roman" w:eastAsia="標楷體" w:hAnsi="Times New Roman" w:cs="Times New Roman"/>
              </w:rPr>
            </w:pPr>
            <w:r w:rsidRPr="00AF300E">
              <w:rPr>
                <w:rFonts w:ascii="Times New Roman" w:eastAsia="標楷體" w:hAnsi="Times New Roman" w:cs="Times New Roman"/>
              </w:rPr>
              <w:t>區分分</w:t>
            </w:r>
          </w:p>
        </w:tc>
        <w:tc>
          <w:tcPr>
            <w:tcW w:w="1800" w:type="dxa"/>
            <w:tcBorders>
              <w:top w:val="single" w:sz="18" w:space="0" w:color="auto"/>
              <w:left w:val="single" w:sz="6" w:space="0" w:color="auto"/>
              <w:bottom w:val="single" w:sz="6" w:space="0" w:color="auto"/>
              <w:right w:val="single" w:sz="6" w:space="0" w:color="auto"/>
            </w:tcBorders>
            <w:vAlign w:val="center"/>
            <w:hideMark/>
          </w:tcPr>
          <w:p w:rsidR="008C26BD" w:rsidRPr="00AF300E" w:rsidRDefault="008C26BD">
            <w:pPr>
              <w:spacing w:line="400" w:lineRule="exact"/>
              <w:ind w:left="113" w:right="113"/>
              <w:jc w:val="distribute"/>
              <w:rPr>
                <w:rFonts w:ascii="Times New Roman" w:eastAsia="標楷體" w:hAnsi="Times New Roman" w:cs="Times New Roman"/>
              </w:rPr>
            </w:pPr>
            <w:r w:rsidRPr="00AF300E">
              <w:rPr>
                <w:rFonts w:ascii="Times New Roman" w:eastAsia="標楷體" w:hAnsi="Times New Roman" w:cs="Times New Roman"/>
              </w:rPr>
              <w:t>職務</w:t>
            </w:r>
          </w:p>
        </w:tc>
        <w:tc>
          <w:tcPr>
            <w:tcW w:w="1800" w:type="dxa"/>
            <w:tcBorders>
              <w:top w:val="single" w:sz="18" w:space="0" w:color="auto"/>
              <w:left w:val="single" w:sz="6" w:space="0" w:color="auto"/>
              <w:bottom w:val="single" w:sz="6" w:space="0" w:color="auto"/>
              <w:right w:val="single" w:sz="6" w:space="0" w:color="auto"/>
            </w:tcBorders>
            <w:vAlign w:val="center"/>
            <w:hideMark/>
          </w:tcPr>
          <w:p w:rsidR="008C26BD" w:rsidRPr="00AF300E" w:rsidRDefault="008C26BD">
            <w:pPr>
              <w:spacing w:line="400" w:lineRule="exact"/>
              <w:ind w:left="113" w:right="113"/>
              <w:jc w:val="distribute"/>
              <w:rPr>
                <w:rFonts w:ascii="Times New Roman" w:eastAsia="標楷體" w:hAnsi="Times New Roman" w:cs="Times New Roman"/>
              </w:rPr>
            </w:pPr>
            <w:r w:rsidRPr="00AF300E">
              <w:rPr>
                <w:rFonts w:ascii="Times New Roman" w:eastAsia="標楷體" w:hAnsi="Times New Roman" w:cs="Times New Roman"/>
              </w:rPr>
              <w:t>職稱</w:t>
            </w:r>
          </w:p>
        </w:tc>
        <w:tc>
          <w:tcPr>
            <w:tcW w:w="5702" w:type="dxa"/>
            <w:tcBorders>
              <w:top w:val="single" w:sz="18" w:space="0" w:color="auto"/>
              <w:left w:val="single" w:sz="6" w:space="0" w:color="auto"/>
              <w:bottom w:val="single" w:sz="6" w:space="0" w:color="auto"/>
              <w:right w:val="single" w:sz="18" w:space="0" w:color="auto"/>
            </w:tcBorders>
            <w:vAlign w:val="center"/>
            <w:hideMark/>
          </w:tcPr>
          <w:p w:rsidR="008C26BD" w:rsidRPr="00AF300E" w:rsidRDefault="008C26BD">
            <w:pPr>
              <w:spacing w:line="400" w:lineRule="exact"/>
              <w:ind w:left="113" w:right="113"/>
              <w:jc w:val="center"/>
              <w:rPr>
                <w:rFonts w:ascii="Times New Roman" w:eastAsia="標楷體" w:hAnsi="Times New Roman" w:cs="Times New Roman"/>
              </w:rPr>
            </w:pPr>
            <w:r w:rsidRPr="00AF300E">
              <w:rPr>
                <w:rFonts w:ascii="Times New Roman" w:eastAsia="標楷體" w:hAnsi="Times New Roman" w:cs="Times New Roman"/>
              </w:rPr>
              <w:t>職</w:t>
            </w:r>
            <w:r w:rsidRPr="00AF300E">
              <w:rPr>
                <w:rFonts w:ascii="Times New Roman" w:eastAsia="標楷體" w:hAnsi="Times New Roman" w:cs="Times New Roman"/>
              </w:rPr>
              <w:t xml:space="preserve">                      </w:t>
            </w:r>
            <w:r w:rsidRPr="00AF300E">
              <w:rPr>
                <w:rFonts w:ascii="Times New Roman" w:eastAsia="標楷體" w:hAnsi="Times New Roman" w:cs="Times New Roman"/>
              </w:rPr>
              <w:t>掌</w:t>
            </w:r>
          </w:p>
        </w:tc>
      </w:tr>
      <w:tr w:rsidR="00803967" w:rsidRPr="00AF300E" w:rsidTr="008C26BD">
        <w:trPr>
          <w:cantSplit/>
          <w:trHeight w:val="644"/>
        </w:trPr>
        <w:tc>
          <w:tcPr>
            <w:tcW w:w="806" w:type="dxa"/>
            <w:vMerge w:val="restart"/>
            <w:tcBorders>
              <w:top w:val="single" w:sz="6" w:space="0" w:color="auto"/>
              <w:left w:val="single" w:sz="18" w:space="0" w:color="auto"/>
              <w:bottom w:val="single" w:sz="6" w:space="0" w:color="auto"/>
              <w:right w:val="single" w:sz="6" w:space="0" w:color="auto"/>
            </w:tcBorders>
            <w:textDirection w:val="tbRlV"/>
            <w:vAlign w:val="center"/>
            <w:hideMark/>
          </w:tcPr>
          <w:p w:rsidR="008C26BD" w:rsidRPr="00AF300E" w:rsidRDefault="008C26BD">
            <w:pPr>
              <w:snapToGrid w:val="0"/>
              <w:spacing w:line="360" w:lineRule="exact"/>
              <w:ind w:left="57" w:right="57"/>
              <w:jc w:val="center"/>
              <w:rPr>
                <w:rFonts w:ascii="Times New Roman" w:eastAsia="標楷體" w:hAnsi="Times New Roman" w:cs="Times New Roman"/>
              </w:rPr>
            </w:pPr>
            <w:r w:rsidRPr="00AF300E">
              <w:rPr>
                <w:rFonts w:ascii="Times New Roman" w:eastAsia="標楷體" w:hAnsi="Times New Roman" w:cs="Times New Roman"/>
              </w:rPr>
              <w:t>決策指揮組</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召集人</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校長</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jc w:val="both"/>
              <w:rPr>
                <w:rFonts w:ascii="Times New Roman" w:eastAsia="標楷體" w:hAnsi="Times New Roman" w:cs="Times New Roman"/>
                <w:szCs w:val="24"/>
              </w:rPr>
            </w:pPr>
            <w:r w:rsidRPr="00AF300E">
              <w:rPr>
                <w:rFonts w:ascii="Times New Roman" w:eastAsia="標楷體" w:hAnsi="Times New Roman" w:cs="Times New Roman"/>
                <w:szCs w:val="24"/>
              </w:rPr>
              <w:t>指揮、督導『防制校園霸凌計畫』之全般處理。</w:t>
            </w:r>
          </w:p>
        </w:tc>
      </w:tr>
      <w:tr w:rsidR="00803967" w:rsidRPr="00AF300E" w:rsidTr="008C26BD">
        <w:trPr>
          <w:cantSplit/>
          <w:trHeight w:val="644"/>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副召集人</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行政</w:t>
            </w:r>
            <w:r w:rsidRPr="00AF300E">
              <w:rPr>
                <w:rFonts w:ascii="Times New Roman" w:eastAsia="標楷體" w:hAnsi="Times New Roman" w:cs="Times New Roman"/>
              </w:rPr>
              <w:br/>
            </w:r>
            <w:r w:rsidRPr="00AF300E">
              <w:rPr>
                <w:rFonts w:ascii="Times New Roman" w:eastAsia="標楷體" w:hAnsi="Times New Roman" w:cs="Times New Roman"/>
              </w:rPr>
              <w:t>副校長</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jc w:val="both"/>
              <w:rPr>
                <w:rFonts w:ascii="Times New Roman" w:eastAsia="標楷體" w:hAnsi="Times New Roman" w:cs="Times New Roman"/>
                <w:szCs w:val="24"/>
              </w:rPr>
            </w:pPr>
            <w:r w:rsidRPr="00AF300E">
              <w:rPr>
                <w:rFonts w:ascii="Times New Roman" w:eastAsia="標楷體" w:hAnsi="Times New Roman" w:cs="Times New Roman"/>
                <w:szCs w:val="24"/>
              </w:rPr>
              <w:t>襄助主任委員督導、管制『防制校園霸凌計畫』之全般事宜。</w:t>
            </w:r>
          </w:p>
        </w:tc>
      </w:tr>
      <w:tr w:rsidR="00803967" w:rsidRPr="00AF300E" w:rsidTr="008C26BD">
        <w:trPr>
          <w:cantSplit/>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執行秘書</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主任</w:t>
            </w:r>
          </w:p>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秘書</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依狀況建請召集人適時召開</w:t>
            </w:r>
            <w:r w:rsidRPr="00AF300E">
              <w:rPr>
                <w:rFonts w:ascii="Times New Roman" w:eastAsia="標楷體" w:hAnsi="Times New Roman" w:cs="Times New Roman"/>
                <w:szCs w:val="24"/>
              </w:rPr>
              <w:t>防制校園霸凌</w:t>
            </w:r>
            <w:r w:rsidRPr="00AF300E">
              <w:rPr>
                <w:rFonts w:ascii="Times New Roman" w:eastAsia="標楷體" w:hAnsi="Times New Roman" w:cs="Times New Roman"/>
              </w:rPr>
              <w:t>會議，彙整各方意見及資源處理相關事宜，並綜合掌握有關新聞聯繫與發佈，與媒體溝通等相關事宜。</w:t>
            </w:r>
          </w:p>
        </w:tc>
      </w:tr>
      <w:tr w:rsidR="00803967" w:rsidRPr="00AF300E" w:rsidTr="008C26BD">
        <w:trPr>
          <w:cantSplit/>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組員</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學務長</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處理</w:t>
            </w:r>
            <w:r w:rsidRPr="00AF300E">
              <w:rPr>
                <w:rFonts w:ascii="Times New Roman" w:eastAsia="標楷體" w:hAnsi="Times New Roman" w:cs="Times New Roman"/>
                <w:szCs w:val="24"/>
              </w:rPr>
              <w:t>『防制校園霸凌計畫』</w:t>
            </w:r>
            <w:r w:rsidRPr="00AF300E">
              <w:rPr>
                <w:rFonts w:ascii="Times New Roman" w:eastAsia="標楷體" w:hAnsi="Times New Roman" w:cs="Times New Roman"/>
              </w:rPr>
              <w:t>與學生事務有關事宜並督導、維持其正常運作，兼學務支援組組長。</w:t>
            </w:r>
          </w:p>
        </w:tc>
      </w:tr>
      <w:tr w:rsidR="00803967" w:rsidRPr="00AF300E" w:rsidTr="008C26BD">
        <w:trPr>
          <w:cantSplit/>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組員</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教務長</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處理</w:t>
            </w:r>
            <w:r w:rsidRPr="00AF300E">
              <w:rPr>
                <w:rFonts w:ascii="Times New Roman" w:eastAsia="標楷體" w:hAnsi="Times New Roman" w:cs="Times New Roman"/>
                <w:szCs w:val="24"/>
              </w:rPr>
              <w:t>『防制校園霸凌計畫』</w:t>
            </w:r>
            <w:r w:rsidRPr="00AF300E">
              <w:rPr>
                <w:rFonts w:ascii="Times New Roman" w:eastAsia="標楷體" w:hAnsi="Times New Roman" w:cs="Times New Roman"/>
              </w:rPr>
              <w:t>與學生教務有關事宜並督導、維持其正常運作，兼教務支援組組長。</w:t>
            </w:r>
          </w:p>
        </w:tc>
      </w:tr>
      <w:tr w:rsidR="00803967" w:rsidRPr="00AF300E" w:rsidTr="008C26BD">
        <w:trPr>
          <w:cantSplit/>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組員</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總務長</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處理</w:t>
            </w:r>
            <w:r w:rsidRPr="00AF300E">
              <w:rPr>
                <w:rFonts w:ascii="Times New Roman" w:eastAsia="標楷體" w:hAnsi="Times New Roman" w:cs="Times New Roman"/>
                <w:szCs w:val="24"/>
              </w:rPr>
              <w:t>『防制校園霸凌計畫』</w:t>
            </w:r>
            <w:r w:rsidRPr="00AF300E">
              <w:rPr>
                <w:rFonts w:ascii="Times New Roman" w:eastAsia="標楷體" w:hAnsi="Times New Roman" w:cs="Times New Roman"/>
              </w:rPr>
              <w:t>與災損修繕、行政、後勤有關事宜並督導、維持其正常運作，兼行政支援組組長。</w:t>
            </w:r>
          </w:p>
        </w:tc>
      </w:tr>
      <w:tr w:rsidR="00803967" w:rsidRPr="00AF300E" w:rsidTr="008C26BD">
        <w:trPr>
          <w:cantSplit/>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組員</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國際事務</w:t>
            </w:r>
          </w:p>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處長</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處理</w:t>
            </w:r>
            <w:r w:rsidRPr="00AF300E">
              <w:rPr>
                <w:rFonts w:ascii="Times New Roman" w:eastAsia="標楷體" w:hAnsi="Times New Roman" w:cs="Times New Roman"/>
                <w:szCs w:val="24"/>
              </w:rPr>
              <w:t>『防制校園霸凌計畫』</w:t>
            </w:r>
            <w:r w:rsidRPr="00AF300E">
              <w:rPr>
                <w:rFonts w:ascii="Times New Roman" w:eastAsia="標楷體" w:hAnsi="Times New Roman" w:cs="Times New Roman"/>
              </w:rPr>
              <w:t>與外籍生有關事宜，並督導其正常運作。</w:t>
            </w:r>
          </w:p>
        </w:tc>
      </w:tr>
      <w:tr w:rsidR="00803967" w:rsidRPr="00AF300E" w:rsidTr="008C26BD">
        <w:trPr>
          <w:cantSplit/>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組員</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進修部主任</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處理</w:t>
            </w:r>
            <w:r w:rsidRPr="00AF300E">
              <w:rPr>
                <w:rFonts w:ascii="Times New Roman" w:eastAsia="標楷體" w:hAnsi="Times New Roman" w:cs="Times New Roman"/>
                <w:szCs w:val="24"/>
              </w:rPr>
              <w:t>『防制校園霸凌計畫』</w:t>
            </w:r>
            <w:r w:rsidRPr="00AF300E">
              <w:rPr>
                <w:rFonts w:ascii="Times New Roman" w:eastAsia="標楷體" w:hAnsi="Times New Roman" w:cs="Times New Roman"/>
              </w:rPr>
              <w:t>與進修部學生有關事宜並督導、維持其正常運作，兼進修支援組。</w:t>
            </w:r>
          </w:p>
        </w:tc>
      </w:tr>
      <w:tr w:rsidR="00803967" w:rsidRPr="00AF300E" w:rsidTr="008C26BD">
        <w:trPr>
          <w:cantSplit/>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組員</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軍訓室主任</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綜理</w:t>
            </w:r>
            <w:r w:rsidRPr="00AF300E">
              <w:rPr>
                <w:rFonts w:ascii="Times New Roman" w:eastAsia="標楷體" w:hAnsi="Times New Roman" w:cs="Times New Roman"/>
                <w:szCs w:val="24"/>
              </w:rPr>
              <w:t>『防制校園霸凌計畫』及</w:t>
            </w:r>
            <w:r w:rsidRPr="00AF300E">
              <w:rPr>
                <w:rFonts w:ascii="Times New Roman" w:eastAsia="標楷體" w:hAnsi="Times New Roman" w:cs="Times New Roman"/>
              </w:rPr>
              <w:t>管制事件處理進度，兼任學務支援副組長及事件通報小組長。</w:t>
            </w:r>
          </w:p>
        </w:tc>
      </w:tr>
      <w:tr w:rsidR="00803967" w:rsidRPr="00AF300E" w:rsidTr="008C26BD">
        <w:trPr>
          <w:cantSplit/>
          <w:trHeight w:hRule="exact" w:val="869"/>
        </w:trPr>
        <w:tc>
          <w:tcPr>
            <w:tcW w:w="806" w:type="dxa"/>
            <w:vMerge w:val="restart"/>
            <w:tcBorders>
              <w:top w:val="single" w:sz="6" w:space="0" w:color="auto"/>
              <w:left w:val="single" w:sz="18" w:space="0" w:color="auto"/>
              <w:bottom w:val="single" w:sz="6" w:space="0" w:color="auto"/>
              <w:right w:val="single" w:sz="6" w:space="0" w:color="auto"/>
            </w:tcBorders>
            <w:textDirection w:val="tbRlV"/>
            <w:vAlign w:val="center"/>
            <w:hideMark/>
          </w:tcPr>
          <w:p w:rsidR="008C26BD" w:rsidRPr="00AF300E" w:rsidRDefault="008C26BD">
            <w:pPr>
              <w:snapToGrid w:val="0"/>
              <w:spacing w:line="360" w:lineRule="exact"/>
              <w:ind w:left="57" w:right="57"/>
              <w:jc w:val="center"/>
              <w:rPr>
                <w:rFonts w:ascii="Times New Roman" w:eastAsia="標楷體" w:hAnsi="Times New Roman" w:cs="Times New Roman"/>
              </w:rPr>
            </w:pPr>
            <w:r w:rsidRPr="00AF300E">
              <w:rPr>
                <w:rFonts w:ascii="Times New Roman" w:eastAsia="標楷體" w:hAnsi="Times New Roman" w:cs="Times New Roman"/>
              </w:rPr>
              <w:t>行政支援組</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行政支援組</w:t>
            </w:r>
          </w:p>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組長</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總務長</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處理</w:t>
            </w:r>
            <w:r w:rsidRPr="00AF300E">
              <w:rPr>
                <w:rFonts w:ascii="Times New Roman" w:eastAsia="標楷體" w:hAnsi="Times New Roman" w:cs="Times New Roman"/>
                <w:szCs w:val="24"/>
              </w:rPr>
              <w:t>『防制校園霸凌計畫』之</w:t>
            </w:r>
            <w:r w:rsidRPr="00AF300E">
              <w:rPr>
                <w:rFonts w:ascii="Times New Roman" w:eastAsia="標楷體" w:hAnsi="Times New Roman" w:cs="Times New Roman"/>
              </w:rPr>
              <w:t>災損修繕、行政、後勤有關事宜，並督導其正常運作。</w:t>
            </w:r>
          </w:p>
        </w:tc>
      </w:tr>
      <w:tr w:rsidR="00803967" w:rsidRPr="00AF300E" w:rsidTr="008C26BD">
        <w:trPr>
          <w:cantSplit/>
          <w:trHeight w:hRule="exact" w:val="917"/>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復原支援</w:t>
            </w:r>
            <w:r w:rsidRPr="00AF300E">
              <w:rPr>
                <w:rFonts w:ascii="Times New Roman" w:eastAsia="標楷體" w:hAnsi="Times New Roman" w:cs="Times New Roman"/>
              </w:rPr>
              <w:br/>
            </w:r>
            <w:r w:rsidRPr="00AF300E">
              <w:rPr>
                <w:rFonts w:ascii="Times New Roman" w:eastAsia="標楷體" w:hAnsi="Times New Roman" w:cs="Times New Roman"/>
              </w:rPr>
              <w:t>小組</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事務組長</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綜理</w:t>
            </w:r>
            <w:r w:rsidRPr="00AF300E">
              <w:rPr>
                <w:rFonts w:ascii="Times New Roman" w:eastAsia="標楷體" w:hAnsi="Times New Roman" w:cs="Times New Roman"/>
                <w:szCs w:val="24"/>
              </w:rPr>
              <w:t>『防制校園霸凌計畫』</w:t>
            </w:r>
            <w:r w:rsidRPr="00AF300E">
              <w:rPr>
                <w:rFonts w:ascii="Times New Roman" w:eastAsia="標楷體" w:hAnsi="Times New Roman" w:cs="Times New Roman"/>
              </w:rPr>
              <w:t>全般行政後勤等事宜，並建立校外緊急支援單位之聯繫。</w:t>
            </w:r>
          </w:p>
        </w:tc>
      </w:tr>
      <w:tr w:rsidR="00803967" w:rsidRPr="00AF300E" w:rsidTr="008C26BD">
        <w:trPr>
          <w:cantSplit/>
          <w:trHeight w:hRule="exact" w:val="789"/>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災害搶救</w:t>
            </w:r>
            <w:r w:rsidRPr="00AF300E">
              <w:rPr>
                <w:rFonts w:ascii="Times New Roman" w:eastAsia="標楷體" w:hAnsi="Times New Roman" w:cs="Times New Roman"/>
              </w:rPr>
              <w:br/>
            </w:r>
            <w:r w:rsidRPr="00AF300E">
              <w:rPr>
                <w:rFonts w:ascii="Times New Roman" w:eastAsia="標楷體" w:hAnsi="Times New Roman" w:cs="Times New Roman"/>
              </w:rPr>
              <w:t>小組</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營繕組長</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綜理</w:t>
            </w:r>
            <w:r w:rsidRPr="00AF300E">
              <w:rPr>
                <w:rFonts w:ascii="Times New Roman" w:eastAsia="標楷體" w:hAnsi="Times New Roman" w:cs="Times New Roman"/>
                <w:szCs w:val="24"/>
              </w:rPr>
              <w:t>『防制校園霸凌計畫』</w:t>
            </w:r>
            <w:r w:rsidRPr="00AF300E">
              <w:rPr>
                <w:rFonts w:ascii="Times New Roman" w:eastAsia="標楷體" w:hAnsi="Times New Roman" w:cs="Times New Roman"/>
              </w:rPr>
              <w:t>損壞修繕與完成修繕計畫等事宜。</w:t>
            </w:r>
          </w:p>
        </w:tc>
      </w:tr>
      <w:tr w:rsidR="00803967" w:rsidRPr="00AF300E" w:rsidTr="008C26BD">
        <w:trPr>
          <w:cantSplit/>
          <w:trHeight w:hRule="exact" w:val="789"/>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災損統計</w:t>
            </w:r>
          </w:p>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小組</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保管組長</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建立</w:t>
            </w:r>
            <w:r w:rsidRPr="00AF300E">
              <w:rPr>
                <w:rFonts w:ascii="Times New Roman" w:eastAsia="標楷體" w:hAnsi="Times New Roman" w:cs="Times New Roman"/>
                <w:szCs w:val="24"/>
              </w:rPr>
              <w:t>『防制校園霸凌計畫』</w:t>
            </w:r>
            <w:r w:rsidRPr="00AF300E">
              <w:rPr>
                <w:rFonts w:ascii="Times New Roman" w:eastAsia="標楷體" w:hAnsi="Times New Roman" w:cs="Times New Roman"/>
              </w:rPr>
              <w:t>損壞統計等事宜。</w:t>
            </w:r>
          </w:p>
        </w:tc>
      </w:tr>
      <w:tr w:rsidR="00803967" w:rsidRPr="00AF300E" w:rsidTr="008C26BD">
        <w:trPr>
          <w:cantSplit/>
          <w:trHeight w:hRule="exact" w:val="885"/>
        </w:trPr>
        <w:tc>
          <w:tcPr>
            <w:tcW w:w="806" w:type="dxa"/>
            <w:vMerge w:val="restart"/>
            <w:tcBorders>
              <w:top w:val="single" w:sz="6" w:space="0" w:color="auto"/>
              <w:left w:val="single" w:sz="18" w:space="0" w:color="auto"/>
              <w:bottom w:val="single" w:sz="6" w:space="0" w:color="auto"/>
              <w:right w:val="single" w:sz="6" w:space="0" w:color="auto"/>
            </w:tcBorders>
            <w:textDirection w:val="tbRlV"/>
            <w:vAlign w:val="center"/>
            <w:hideMark/>
          </w:tcPr>
          <w:p w:rsidR="008C26BD" w:rsidRPr="00AF300E" w:rsidRDefault="008C26BD">
            <w:pPr>
              <w:snapToGrid w:val="0"/>
              <w:spacing w:line="360" w:lineRule="exact"/>
              <w:ind w:left="57" w:right="57"/>
              <w:jc w:val="center"/>
              <w:rPr>
                <w:rFonts w:ascii="Times New Roman" w:eastAsia="標楷體" w:hAnsi="Times New Roman" w:cs="Times New Roman"/>
              </w:rPr>
            </w:pPr>
            <w:r w:rsidRPr="00AF300E">
              <w:rPr>
                <w:rFonts w:ascii="Times New Roman" w:eastAsia="標楷體" w:hAnsi="Times New Roman" w:cs="Times New Roman"/>
              </w:rPr>
              <w:t>學務支援組</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學務支援組</w:t>
            </w:r>
          </w:p>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組長</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學務長</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處理</w:t>
            </w:r>
            <w:r w:rsidRPr="00AF300E">
              <w:rPr>
                <w:rFonts w:ascii="Times New Roman" w:eastAsia="標楷體" w:hAnsi="Times New Roman" w:cs="Times New Roman"/>
                <w:szCs w:val="24"/>
              </w:rPr>
              <w:t>『防制校園霸凌計畫』</w:t>
            </w:r>
            <w:r w:rsidRPr="00AF300E">
              <w:rPr>
                <w:rFonts w:ascii="Times New Roman" w:eastAsia="標楷體" w:hAnsi="Times New Roman" w:cs="Times New Roman"/>
              </w:rPr>
              <w:t>與學生事務有關事宜，並督導、維持其正常運作。</w:t>
            </w:r>
          </w:p>
        </w:tc>
      </w:tr>
      <w:tr w:rsidR="00803967" w:rsidRPr="00AF300E" w:rsidTr="008C26BD">
        <w:trPr>
          <w:cantSplit/>
          <w:trHeight w:hRule="exact" w:val="916"/>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學務支援組</w:t>
            </w:r>
          </w:p>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副組長</w:t>
            </w:r>
          </w:p>
        </w:tc>
        <w:tc>
          <w:tcPr>
            <w:tcW w:w="18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軍訓室主任</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綜理</w:t>
            </w:r>
            <w:r w:rsidRPr="00AF300E">
              <w:rPr>
                <w:rFonts w:ascii="Times New Roman" w:eastAsia="標楷體" w:hAnsi="Times New Roman" w:cs="Times New Roman"/>
                <w:szCs w:val="24"/>
              </w:rPr>
              <w:t>『防制校園霸凌計畫』執行及</w:t>
            </w:r>
            <w:r w:rsidRPr="00AF300E">
              <w:rPr>
                <w:rFonts w:ascii="Times New Roman" w:eastAsia="標楷體" w:hAnsi="Times New Roman" w:cs="Times New Roman"/>
              </w:rPr>
              <w:t>軍訓教官、校安人員之調度支援並管制處理進度，兼事件通報小組組長。</w:t>
            </w:r>
          </w:p>
        </w:tc>
      </w:tr>
      <w:tr w:rsidR="00803967" w:rsidRPr="00AF300E" w:rsidTr="008C26BD">
        <w:trPr>
          <w:cantSplit/>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6" w:space="0" w:color="auto"/>
              <w:bottom w:val="single" w:sz="4"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應變作為</w:t>
            </w:r>
            <w:r w:rsidRPr="00AF300E">
              <w:rPr>
                <w:rFonts w:ascii="Times New Roman" w:eastAsia="標楷體" w:hAnsi="Times New Roman" w:cs="Times New Roman"/>
              </w:rPr>
              <w:br/>
            </w:r>
            <w:r w:rsidRPr="00AF300E">
              <w:rPr>
                <w:rFonts w:ascii="Times New Roman" w:eastAsia="標楷體" w:hAnsi="Times New Roman" w:cs="Times New Roman"/>
              </w:rPr>
              <w:t>小組</w:t>
            </w:r>
          </w:p>
        </w:tc>
        <w:tc>
          <w:tcPr>
            <w:tcW w:w="1800" w:type="dxa"/>
            <w:tcBorders>
              <w:top w:val="single" w:sz="6" w:space="0" w:color="auto"/>
              <w:left w:val="single" w:sz="6" w:space="0" w:color="auto"/>
              <w:bottom w:val="single" w:sz="4"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生輔組長</w:t>
            </w:r>
          </w:p>
        </w:tc>
        <w:tc>
          <w:tcPr>
            <w:tcW w:w="5702" w:type="dxa"/>
            <w:tcBorders>
              <w:top w:val="single" w:sz="6" w:space="0" w:color="auto"/>
              <w:left w:val="single" w:sz="6" w:space="0" w:color="auto"/>
              <w:bottom w:val="single" w:sz="4"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依</w:t>
            </w:r>
            <w:r w:rsidRPr="00AF300E">
              <w:rPr>
                <w:rFonts w:ascii="Times New Roman" w:eastAsia="標楷體" w:hAnsi="Times New Roman" w:cs="Times New Roman"/>
                <w:szCs w:val="24"/>
              </w:rPr>
              <w:t>『防制校園霸凌計畫』</w:t>
            </w:r>
            <w:r w:rsidRPr="00AF300E">
              <w:rPr>
                <w:rFonts w:ascii="Times New Roman" w:eastAsia="標楷體" w:hAnsi="Times New Roman" w:cs="Times New Roman"/>
              </w:rPr>
              <w:t>各項作業規定，協調相關單位處理及執行</w:t>
            </w:r>
            <w:r w:rsidRPr="00AF300E">
              <w:rPr>
                <w:rFonts w:ascii="Times New Roman" w:eastAsia="標楷體" w:hAnsi="Times New Roman" w:cs="Times New Roman"/>
                <w:szCs w:val="24"/>
              </w:rPr>
              <w:t>『防制校園霸凌計畫』</w:t>
            </w:r>
            <w:r w:rsidRPr="00AF300E">
              <w:rPr>
                <w:rFonts w:ascii="Times New Roman" w:eastAsia="標楷體" w:hAnsi="Times New Roman" w:cs="Times New Roman"/>
              </w:rPr>
              <w:t>。</w:t>
            </w:r>
          </w:p>
        </w:tc>
      </w:tr>
      <w:tr w:rsidR="00803967" w:rsidRPr="00AF300E" w:rsidTr="008C26BD">
        <w:trPr>
          <w:cantSplit/>
          <w:trHeight w:hRule="exact" w:val="916"/>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事件通報</w:t>
            </w:r>
            <w:r w:rsidRPr="00AF300E">
              <w:rPr>
                <w:rFonts w:ascii="Times New Roman" w:eastAsia="標楷體" w:hAnsi="Times New Roman" w:cs="Times New Roman"/>
              </w:rPr>
              <w:br/>
            </w:r>
            <w:r w:rsidRPr="00AF300E">
              <w:rPr>
                <w:rFonts w:ascii="Times New Roman" w:eastAsia="標楷體" w:hAnsi="Times New Roman" w:cs="Times New Roman"/>
              </w:rPr>
              <w:t>小組</w:t>
            </w:r>
          </w:p>
        </w:tc>
        <w:tc>
          <w:tcPr>
            <w:tcW w:w="1800"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軍訓室主任</w:t>
            </w:r>
          </w:p>
        </w:tc>
        <w:tc>
          <w:tcPr>
            <w:tcW w:w="5702" w:type="dxa"/>
            <w:tcBorders>
              <w:top w:val="single" w:sz="4"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啟動</w:t>
            </w:r>
            <w:r w:rsidRPr="00AF300E">
              <w:rPr>
                <w:rFonts w:ascii="Times New Roman" w:eastAsia="標楷體" w:hAnsi="Times New Roman" w:cs="Times New Roman"/>
                <w:szCs w:val="24"/>
              </w:rPr>
              <w:t>『防制校園霸凌小組會議』</w:t>
            </w:r>
            <w:r w:rsidRPr="00AF300E">
              <w:rPr>
                <w:rFonts w:ascii="Times New Roman" w:eastAsia="標楷體" w:hAnsi="Times New Roman" w:cs="Times New Roman"/>
              </w:rPr>
              <w:t>並掌握</w:t>
            </w:r>
            <w:r w:rsidRPr="00AF300E">
              <w:rPr>
                <w:rFonts w:ascii="Times New Roman" w:eastAsia="標楷體" w:hAnsi="Times New Roman" w:cs="Times New Roman"/>
                <w:szCs w:val="24"/>
              </w:rPr>
              <w:t>『校園霸凌事件』</w:t>
            </w:r>
            <w:r w:rsidRPr="00AF300E">
              <w:rPr>
                <w:rFonts w:ascii="Times New Roman" w:eastAsia="標楷體" w:hAnsi="Times New Roman" w:cs="Times New Roman"/>
              </w:rPr>
              <w:t>狀況與回報。</w:t>
            </w:r>
          </w:p>
        </w:tc>
      </w:tr>
      <w:tr w:rsidR="00803967" w:rsidRPr="00AF300E" w:rsidTr="008C26BD">
        <w:trPr>
          <w:cantSplit/>
          <w:trHeight w:hRule="exact" w:val="916"/>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衛生保健</w:t>
            </w:r>
            <w:r w:rsidRPr="00AF300E">
              <w:rPr>
                <w:rFonts w:ascii="Times New Roman" w:eastAsia="標楷體" w:hAnsi="Times New Roman" w:cs="Times New Roman"/>
              </w:rPr>
              <w:br/>
            </w:r>
            <w:r w:rsidRPr="00AF300E">
              <w:rPr>
                <w:rFonts w:ascii="Times New Roman" w:eastAsia="標楷體" w:hAnsi="Times New Roman" w:cs="Times New Roman"/>
              </w:rPr>
              <w:t>小組</w:t>
            </w:r>
          </w:p>
        </w:tc>
        <w:tc>
          <w:tcPr>
            <w:tcW w:w="1800"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衛保組長</w:t>
            </w:r>
          </w:p>
        </w:tc>
        <w:tc>
          <w:tcPr>
            <w:tcW w:w="5702" w:type="dxa"/>
            <w:tcBorders>
              <w:top w:val="single" w:sz="4"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處理</w:t>
            </w:r>
            <w:r w:rsidRPr="00AF300E">
              <w:rPr>
                <w:rFonts w:ascii="Times New Roman" w:eastAsia="標楷體" w:hAnsi="Times New Roman" w:cs="Times New Roman"/>
                <w:szCs w:val="24"/>
              </w:rPr>
              <w:t>『防制校園霸凌計畫』</w:t>
            </w:r>
            <w:r w:rsidRPr="00AF300E">
              <w:rPr>
                <w:rFonts w:ascii="Times New Roman" w:eastAsia="標楷體" w:hAnsi="Times New Roman" w:cs="Times New Roman"/>
              </w:rPr>
              <w:t>醫療相關事宜。</w:t>
            </w:r>
          </w:p>
        </w:tc>
      </w:tr>
      <w:tr w:rsidR="00803967" w:rsidRPr="00AF300E" w:rsidTr="008C26BD">
        <w:trPr>
          <w:cantSplit/>
          <w:trHeight w:hRule="exact" w:val="916"/>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諮商輔導</w:t>
            </w:r>
          </w:p>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小組</w:t>
            </w:r>
          </w:p>
        </w:tc>
        <w:tc>
          <w:tcPr>
            <w:tcW w:w="1800"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spacing w:val="-20"/>
              </w:rPr>
              <w:t>諮商組長</w:t>
            </w:r>
          </w:p>
        </w:tc>
        <w:tc>
          <w:tcPr>
            <w:tcW w:w="5702" w:type="dxa"/>
            <w:tcBorders>
              <w:top w:val="single" w:sz="4"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處理</w:t>
            </w:r>
            <w:r w:rsidRPr="00AF300E">
              <w:rPr>
                <w:rFonts w:ascii="Times New Roman" w:eastAsia="標楷體" w:hAnsi="Times New Roman" w:cs="Times New Roman"/>
                <w:szCs w:val="24"/>
              </w:rPr>
              <w:t>『校園霸凌事件』</w:t>
            </w:r>
            <w:r w:rsidRPr="00AF300E">
              <w:rPr>
                <w:rFonts w:ascii="Times New Roman" w:eastAsia="標楷體" w:hAnsi="Times New Roman" w:cs="Times New Roman"/>
              </w:rPr>
              <w:t>發生時協助師生心理輔導並代表學校與家長保持聯繫。</w:t>
            </w:r>
          </w:p>
        </w:tc>
      </w:tr>
      <w:tr w:rsidR="00803967" w:rsidRPr="00AF300E" w:rsidTr="008C26BD">
        <w:trPr>
          <w:cantSplit/>
          <w:trHeight w:hRule="exact" w:val="916"/>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業務管制組</w:t>
            </w:r>
          </w:p>
        </w:tc>
        <w:tc>
          <w:tcPr>
            <w:tcW w:w="1800"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spacing w:val="-20"/>
              </w:rPr>
            </w:pPr>
            <w:r w:rsidRPr="00AF300E">
              <w:rPr>
                <w:rFonts w:ascii="Times New Roman" w:eastAsia="標楷體" w:hAnsi="Times New Roman" w:cs="Times New Roman"/>
                <w:spacing w:val="-20"/>
              </w:rPr>
              <w:t>業務承辦人</w:t>
            </w:r>
          </w:p>
        </w:tc>
        <w:tc>
          <w:tcPr>
            <w:tcW w:w="5702" w:type="dxa"/>
            <w:tcBorders>
              <w:top w:val="single" w:sz="4"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szCs w:val="24"/>
              </w:rPr>
              <w:t>承辦</w:t>
            </w:r>
            <w:r w:rsidRPr="00AF300E">
              <w:rPr>
                <w:rFonts w:ascii="Times New Roman" w:eastAsia="標楷體" w:hAnsi="Times New Roman" w:cs="Times New Roman"/>
              </w:rPr>
              <w:t>並執行</w:t>
            </w:r>
            <w:r w:rsidRPr="00AF300E">
              <w:rPr>
                <w:rFonts w:ascii="Times New Roman" w:eastAsia="標楷體" w:hAnsi="Times New Roman" w:cs="Times New Roman"/>
                <w:szCs w:val="24"/>
              </w:rPr>
              <w:t>『防制校園霸凌計畫』實施相關事宜</w:t>
            </w:r>
            <w:r w:rsidRPr="00AF300E">
              <w:rPr>
                <w:rFonts w:ascii="Times New Roman" w:eastAsia="標楷體" w:hAnsi="Times New Roman" w:cs="Times New Roman"/>
              </w:rPr>
              <w:t>。</w:t>
            </w:r>
          </w:p>
        </w:tc>
      </w:tr>
      <w:tr w:rsidR="00803967" w:rsidRPr="00AF300E" w:rsidTr="008C26BD">
        <w:trPr>
          <w:cantSplit/>
          <w:trHeight w:val="848"/>
        </w:trPr>
        <w:tc>
          <w:tcPr>
            <w:tcW w:w="806" w:type="dxa"/>
            <w:vMerge w:val="restart"/>
            <w:tcBorders>
              <w:top w:val="single" w:sz="6" w:space="0" w:color="auto"/>
              <w:left w:val="single" w:sz="18" w:space="0" w:color="auto"/>
              <w:bottom w:val="single" w:sz="6" w:space="0" w:color="auto"/>
              <w:right w:val="single" w:sz="6" w:space="0" w:color="auto"/>
            </w:tcBorders>
            <w:textDirection w:val="tbRlV"/>
            <w:vAlign w:val="center"/>
            <w:hideMark/>
          </w:tcPr>
          <w:p w:rsidR="008C26BD" w:rsidRPr="00AF300E" w:rsidRDefault="008C26BD">
            <w:pPr>
              <w:snapToGrid w:val="0"/>
              <w:spacing w:line="360" w:lineRule="exact"/>
              <w:ind w:left="57" w:right="57"/>
              <w:jc w:val="center"/>
              <w:rPr>
                <w:rFonts w:ascii="Times New Roman" w:eastAsia="標楷體" w:hAnsi="Times New Roman" w:cs="Times New Roman"/>
              </w:rPr>
            </w:pPr>
            <w:r w:rsidRPr="00AF300E">
              <w:rPr>
                <w:rFonts w:ascii="Times New Roman" w:eastAsia="標楷體" w:hAnsi="Times New Roman" w:cs="Times New Roman"/>
              </w:rPr>
              <w:t>教務支援組</w:t>
            </w:r>
          </w:p>
        </w:tc>
        <w:tc>
          <w:tcPr>
            <w:tcW w:w="1800"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教務支援組</w:t>
            </w:r>
          </w:p>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組長</w:t>
            </w:r>
          </w:p>
        </w:tc>
        <w:tc>
          <w:tcPr>
            <w:tcW w:w="1800"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spacing w:val="-20"/>
              </w:rPr>
            </w:pPr>
            <w:r w:rsidRPr="00AF300E">
              <w:rPr>
                <w:rFonts w:ascii="Times New Roman" w:eastAsia="標楷體" w:hAnsi="Times New Roman" w:cs="Times New Roman"/>
                <w:spacing w:val="-20"/>
              </w:rPr>
              <w:t>教務長</w:t>
            </w:r>
          </w:p>
        </w:tc>
        <w:tc>
          <w:tcPr>
            <w:tcW w:w="5702" w:type="dxa"/>
            <w:tcBorders>
              <w:top w:val="single" w:sz="4"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處理</w:t>
            </w:r>
            <w:r w:rsidRPr="00AF300E">
              <w:rPr>
                <w:rFonts w:ascii="Times New Roman" w:eastAsia="標楷體" w:hAnsi="Times New Roman" w:cs="Times New Roman"/>
                <w:szCs w:val="24"/>
              </w:rPr>
              <w:t>『防制校園霸凌計畫』</w:t>
            </w:r>
            <w:r w:rsidRPr="00AF300E">
              <w:rPr>
                <w:rFonts w:ascii="Times New Roman" w:eastAsia="標楷體" w:hAnsi="Times New Roman" w:cs="Times New Roman"/>
              </w:rPr>
              <w:t>與學生教務有關事宜，並督導、維持其正常運作。</w:t>
            </w:r>
          </w:p>
        </w:tc>
      </w:tr>
      <w:tr w:rsidR="00803967" w:rsidRPr="00AF300E" w:rsidTr="008C26BD">
        <w:trPr>
          <w:cantSplit/>
          <w:trHeight w:val="891"/>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教務支援組副組長</w:t>
            </w:r>
          </w:p>
        </w:tc>
        <w:tc>
          <w:tcPr>
            <w:tcW w:w="1800"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spacing w:val="-20"/>
              </w:rPr>
            </w:pPr>
            <w:r w:rsidRPr="00AF300E">
              <w:rPr>
                <w:rFonts w:ascii="Times New Roman" w:eastAsia="標楷體" w:hAnsi="Times New Roman" w:cs="Times New Roman"/>
                <w:spacing w:val="-20"/>
              </w:rPr>
              <w:t>副教務長</w:t>
            </w:r>
          </w:p>
        </w:tc>
        <w:tc>
          <w:tcPr>
            <w:tcW w:w="5702" w:type="dxa"/>
            <w:tcBorders>
              <w:top w:val="single" w:sz="4"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處理</w:t>
            </w:r>
            <w:r w:rsidRPr="00AF300E">
              <w:rPr>
                <w:rFonts w:ascii="Times New Roman" w:eastAsia="標楷體" w:hAnsi="Times New Roman" w:cs="Times New Roman"/>
                <w:szCs w:val="24"/>
              </w:rPr>
              <w:t>『防制校園霸凌計畫』</w:t>
            </w:r>
            <w:r w:rsidRPr="00AF300E">
              <w:rPr>
                <w:rFonts w:ascii="Times New Roman" w:eastAsia="標楷體" w:hAnsi="Times New Roman" w:cs="Times New Roman"/>
              </w:rPr>
              <w:t>與學生教務有關事宜，並督導、維持其正常運作，兼任教學設備小組組長。</w:t>
            </w:r>
          </w:p>
        </w:tc>
      </w:tr>
      <w:tr w:rsidR="00803967" w:rsidRPr="00AF300E" w:rsidTr="008C26BD">
        <w:trPr>
          <w:cantSplit/>
          <w:trHeight w:val="864"/>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學籍資料</w:t>
            </w:r>
          </w:p>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小組</w:t>
            </w:r>
          </w:p>
        </w:tc>
        <w:tc>
          <w:tcPr>
            <w:tcW w:w="1800"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spacing w:val="-20"/>
              </w:rPr>
            </w:pPr>
            <w:r w:rsidRPr="00AF300E">
              <w:rPr>
                <w:rFonts w:ascii="Times New Roman" w:eastAsia="標楷體" w:hAnsi="Times New Roman" w:cs="Times New Roman"/>
                <w:spacing w:val="-20"/>
              </w:rPr>
              <w:t>註冊組長</w:t>
            </w:r>
          </w:p>
        </w:tc>
        <w:tc>
          <w:tcPr>
            <w:tcW w:w="5702" w:type="dxa"/>
            <w:tcBorders>
              <w:top w:val="single" w:sz="4"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處理</w:t>
            </w:r>
            <w:r w:rsidRPr="00AF300E">
              <w:rPr>
                <w:rFonts w:ascii="Times New Roman" w:eastAsia="標楷體" w:hAnsi="Times New Roman" w:cs="Times New Roman"/>
                <w:szCs w:val="24"/>
              </w:rPr>
              <w:t>『校園霸凌事件』</w:t>
            </w:r>
            <w:r w:rsidRPr="00AF300E">
              <w:rPr>
                <w:rFonts w:ascii="Times New Roman" w:eastAsia="標楷體" w:hAnsi="Times New Roman" w:cs="Times New Roman"/>
              </w:rPr>
              <w:t>發生時建立受災學生各項學籍資料之統計與輔導獎助金之申請事宜。</w:t>
            </w:r>
          </w:p>
        </w:tc>
      </w:tr>
      <w:tr w:rsidR="00803967" w:rsidRPr="00AF300E" w:rsidTr="008C26BD">
        <w:trPr>
          <w:cantSplit/>
          <w:trHeight w:hRule="exact" w:val="860"/>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課業輔導</w:t>
            </w:r>
            <w:r w:rsidRPr="00AF300E">
              <w:rPr>
                <w:rFonts w:ascii="Times New Roman" w:eastAsia="標楷體" w:hAnsi="Times New Roman" w:cs="Times New Roman"/>
              </w:rPr>
              <w:br/>
            </w:r>
            <w:r w:rsidRPr="00AF300E">
              <w:rPr>
                <w:rFonts w:ascii="Times New Roman" w:eastAsia="標楷體" w:hAnsi="Times New Roman" w:cs="Times New Roman"/>
              </w:rPr>
              <w:t>小組</w:t>
            </w:r>
          </w:p>
        </w:tc>
        <w:tc>
          <w:tcPr>
            <w:tcW w:w="1800"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課務組長</w:t>
            </w:r>
          </w:p>
        </w:tc>
        <w:tc>
          <w:tcPr>
            <w:tcW w:w="5702" w:type="dxa"/>
            <w:tcBorders>
              <w:top w:val="single" w:sz="4"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訂定</w:t>
            </w:r>
            <w:r w:rsidRPr="00AF300E">
              <w:rPr>
                <w:rFonts w:ascii="Times New Roman" w:eastAsia="標楷體" w:hAnsi="Times New Roman" w:cs="Times New Roman"/>
                <w:szCs w:val="24"/>
              </w:rPr>
              <w:t>『校園霸凌事件』</w:t>
            </w:r>
            <w:r w:rsidRPr="00AF300E">
              <w:rPr>
                <w:rFonts w:ascii="Times New Roman" w:eastAsia="標楷體" w:hAnsi="Times New Roman" w:cs="Times New Roman"/>
              </w:rPr>
              <w:t>發生時之停課、補課等作業規定，並完成必要之行政程序。</w:t>
            </w:r>
          </w:p>
        </w:tc>
      </w:tr>
      <w:tr w:rsidR="00803967" w:rsidRPr="00AF300E" w:rsidTr="008C26BD">
        <w:trPr>
          <w:cantSplit/>
          <w:trHeight w:hRule="exact" w:val="999"/>
        </w:trPr>
        <w:tc>
          <w:tcPr>
            <w:tcW w:w="10108" w:type="dxa"/>
            <w:vMerge/>
            <w:tcBorders>
              <w:top w:val="single" w:sz="6" w:space="0" w:color="auto"/>
              <w:left w:val="single" w:sz="18"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4" w:space="0" w:color="auto"/>
              <w:left w:val="single" w:sz="6" w:space="0" w:color="auto"/>
              <w:bottom w:val="single" w:sz="6" w:space="0" w:color="auto"/>
              <w:right w:val="single" w:sz="4"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教學設備</w:t>
            </w:r>
          </w:p>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小組</w:t>
            </w:r>
          </w:p>
        </w:tc>
        <w:tc>
          <w:tcPr>
            <w:tcW w:w="1800" w:type="dxa"/>
            <w:tcBorders>
              <w:top w:val="single" w:sz="4" w:space="0" w:color="auto"/>
              <w:left w:val="single" w:sz="4"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spacing w:val="-20"/>
              </w:rPr>
            </w:pPr>
            <w:r w:rsidRPr="00AF300E">
              <w:rPr>
                <w:rFonts w:ascii="Times New Roman" w:eastAsia="標楷體" w:hAnsi="Times New Roman" w:cs="Times New Roman"/>
                <w:spacing w:val="-20"/>
              </w:rPr>
              <w:t>副教務長</w:t>
            </w:r>
          </w:p>
        </w:tc>
        <w:tc>
          <w:tcPr>
            <w:tcW w:w="5702" w:type="dxa"/>
            <w:tcBorders>
              <w:top w:val="single" w:sz="4"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8"/>
              <w:rPr>
                <w:rFonts w:ascii="Times New Roman" w:eastAsia="標楷體" w:hAnsi="Times New Roman" w:cs="Times New Roman"/>
              </w:rPr>
            </w:pPr>
            <w:r w:rsidRPr="00AF300E">
              <w:rPr>
                <w:rFonts w:ascii="Times New Roman" w:eastAsia="標楷體" w:hAnsi="Times New Roman" w:cs="Times New Roman"/>
              </w:rPr>
              <w:t>負責處理</w:t>
            </w:r>
            <w:r w:rsidRPr="00AF300E">
              <w:rPr>
                <w:rFonts w:ascii="Times New Roman" w:eastAsia="標楷體" w:hAnsi="Times New Roman" w:cs="Times New Roman"/>
                <w:szCs w:val="24"/>
              </w:rPr>
              <w:t>『校園霸凌事件』</w:t>
            </w:r>
            <w:r w:rsidRPr="00AF300E">
              <w:rPr>
                <w:rFonts w:ascii="Times New Roman" w:eastAsia="標楷體" w:hAnsi="Times New Roman" w:cs="Times New Roman"/>
              </w:rPr>
              <w:t>發生時協調各院所轄之館、舍、人員、設備、物品之清查與安全維護，統計回報。</w:t>
            </w:r>
          </w:p>
        </w:tc>
      </w:tr>
      <w:tr w:rsidR="00803967" w:rsidRPr="00AF300E" w:rsidTr="008C26BD">
        <w:trPr>
          <w:cantSplit/>
          <w:trHeight w:val="860"/>
        </w:trPr>
        <w:tc>
          <w:tcPr>
            <w:tcW w:w="806" w:type="dxa"/>
            <w:vMerge w:val="restart"/>
            <w:tcBorders>
              <w:top w:val="single" w:sz="6" w:space="0" w:color="auto"/>
              <w:left w:val="single" w:sz="18" w:space="0" w:color="auto"/>
              <w:bottom w:val="single" w:sz="6" w:space="0" w:color="auto"/>
              <w:right w:val="single" w:sz="4" w:space="0" w:color="auto"/>
            </w:tcBorders>
            <w:textDirection w:val="tbRlV"/>
            <w:vAlign w:val="center"/>
            <w:hideMark/>
          </w:tcPr>
          <w:p w:rsidR="008C26BD" w:rsidRPr="00AF300E" w:rsidRDefault="008C26BD">
            <w:pPr>
              <w:snapToGrid w:val="0"/>
              <w:spacing w:line="360" w:lineRule="exact"/>
              <w:ind w:left="57" w:right="57"/>
              <w:jc w:val="center"/>
              <w:rPr>
                <w:rFonts w:ascii="Times New Roman" w:eastAsia="標楷體" w:hAnsi="Times New Roman" w:cs="Times New Roman"/>
              </w:rPr>
            </w:pPr>
            <w:r w:rsidRPr="00AF300E">
              <w:rPr>
                <w:rFonts w:ascii="Times New Roman" w:eastAsia="標楷體" w:hAnsi="Times New Roman" w:cs="Times New Roman"/>
              </w:rPr>
              <w:t>進修支援組</w:t>
            </w:r>
          </w:p>
        </w:tc>
        <w:tc>
          <w:tcPr>
            <w:tcW w:w="1800" w:type="dxa"/>
            <w:tcBorders>
              <w:top w:val="single" w:sz="6" w:space="0" w:color="auto"/>
              <w:left w:val="single" w:sz="4" w:space="0" w:color="auto"/>
              <w:bottom w:val="single" w:sz="6" w:space="0" w:color="auto"/>
              <w:right w:val="single" w:sz="4"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進修部支援組組長</w:t>
            </w:r>
          </w:p>
        </w:tc>
        <w:tc>
          <w:tcPr>
            <w:tcW w:w="1800"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進修部主任</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113"/>
              <w:rPr>
                <w:rFonts w:ascii="Times New Roman" w:eastAsia="標楷體" w:hAnsi="Times New Roman" w:cs="Times New Roman"/>
              </w:rPr>
            </w:pPr>
            <w:r w:rsidRPr="00AF300E">
              <w:rPr>
                <w:rFonts w:ascii="Times New Roman" w:eastAsia="標楷體" w:hAnsi="Times New Roman" w:cs="Times New Roman"/>
              </w:rPr>
              <w:t>處理進修部</w:t>
            </w:r>
            <w:r w:rsidRPr="00AF300E">
              <w:rPr>
                <w:rFonts w:ascii="Times New Roman" w:eastAsia="標楷體" w:hAnsi="Times New Roman" w:cs="Times New Roman"/>
                <w:szCs w:val="24"/>
              </w:rPr>
              <w:t>『校園霸凌事件』</w:t>
            </w:r>
            <w:r w:rsidRPr="00AF300E">
              <w:rPr>
                <w:rFonts w:ascii="Times New Roman" w:eastAsia="標楷體" w:hAnsi="Times New Roman" w:cs="Times New Roman"/>
              </w:rPr>
              <w:t>發生時教務與學務之有關事宜，並督導維持其正常運作。</w:t>
            </w:r>
          </w:p>
        </w:tc>
      </w:tr>
      <w:tr w:rsidR="00803967" w:rsidRPr="00AF300E" w:rsidTr="008C26BD">
        <w:trPr>
          <w:cantSplit/>
          <w:trHeight w:val="860"/>
        </w:trPr>
        <w:tc>
          <w:tcPr>
            <w:tcW w:w="10108" w:type="dxa"/>
            <w:vMerge/>
            <w:tcBorders>
              <w:top w:val="single" w:sz="6" w:space="0" w:color="auto"/>
              <w:left w:val="single" w:sz="18" w:space="0" w:color="auto"/>
              <w:bottom w:val="single" w:sz="6"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4" w:space="0" w:color="auto"/>
              <w:bottom w:val="single" w:sz="6" w:space="0" w:color="auto"/>
              <w:right w:val="single" w:sz="4"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學務支援小組組長</w:t>
            </w:r>
          </w:p>
        </w:tc>
        <w:tc>
          <w:tcPr>
            <w:tcW w:w="1800"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學務組長</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113"/>
              <w:rPr>
                <w:rFonts w:ascii="Times New Roman" w:eastAsia="標楷體" w:hAnsi="Times New Roman" w:cs="Times New Roman"/>
              </w:rPr>
            </w:pPr>
            <w:r w:rsidRPr="00AF300E">
              <w:rPr>
                <w:rFonts w:ascii="Times New Roman" w:eastAsia="標楷體" w:hAnsi="Times New Roman" w:cs="Times New Roman"/>
              </w:rPr>
              <w:t>處理</w:t>
            </w:r>
            <w:r w:rsidRPr="00AF300E">
              <w:rPr>
                <w:rFonts w:ascii="Times New Roman" w:eastAsia="標楷體" w:hAnsi="Times New Roman" w:cs="Times New Roman"/>
                <w:szCs w:val="24"/>
              </w:rPr>
              <w:t>『校園霸凌事件』</w:t>
            </w:r>
            <w:r w:rsidRPr="00AF300E">
              <w:rPr>
                <w:rFonts w:ascii="Times New Roman" w:eastAsia="標楷體" w:hAnsi="Times New Roman" w:cs="Times New Roman"/>
              </w:rPr>
              <w:t>發生時與學生事務有關事宜，維持其正常運作，及事件通報作業。</w:t>
            </w:r>
          </w:p>
        </w:tc>
      </w:tr>
      <w:tr w:rsidR="00803967" w:rsidRPr="00AF300E" w:rsidTr="008C26BD">
        <w:trPr>
          <w:cantSplit/>
          <w:trHeight w:val="860"/>
        </w:trPr>
        <w:tc>
          <w:tcPr>
            <w:tcW w:w="10108" w:type="dxa"/>
            <w:vMerge/>
            <w:tcBorders>
              <w:top w:val="single" w:sz="6" w:space="0" w:color="auto"/>
              <w:left w:val="single" w:sz="18" w:space="0" w:color="auto"/>
              <w:bottom w:val="single" w:sz="6"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4" w:space="0" w:color="auto"/>
              <w:bottom w:val="single" w:sz="6" w:space="0" w:color="auto"/>
              <w:right w:val="single" w:sz="4"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教務支援小組組長</w:t>
            </w:r>
          </w:p>
        </w:tc>
        <w:tc>
          <w:tcPr>
            <w:tcW w:w="1800"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教務組長</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400" w:lineRule="exact"/>
              <w:ind w:right="113"/>
              <w:rPr>
                <w:rFonts w:ascii="Times New Roman" w:eastAsia="標楷體" w:hAnsi="Times New Roman" w:cs="Times New Roman"/>
              </w:rPr>
            </w:pPr>
            <w:r w:rsidRPr="00AF300E">
              <w:rPr>
                <w:rFonts w:ascii="Times New Roman" w:eastAsia="標楷體" w:hAnsi="Times New Roman" w:cs="Times New Roman"/>
              </w:rPr>
              <w:t>處理</w:t>
            </w:r>
            <w:r w:rsidRPr="00AF300E">
              <w:rPr>
                <w:rFonts w:ascii="Times New Roman" w:eastAsia="標楷體" w:hAnsi="Times New Roman" w:cs="Times New Roman"/>
                <w:szCs w:val="24"/>
              </w:rPr>
              <w:t>『校園霸凌事件』</w:t>
            </w:r>
            <w:r w:rsidRPr="00AF300E">
              <w:rPr>
                <w:rFonts w:ascii="Times New Roman" w:eastAsia="標楷體" w:hAnsi="Times New Roman" w:cs="Times New Roman"/>
              </w:rPr>
              <w:t>發生時與學生教務有關事宜，維持其正常運作。</w:t>
            </w:r>
          </w:p>
        </w:tc>
      </w:tr>
      <w:tr w:rsidR="00803967" w:rsidRPr="00AF300E" w:rsidTr="008C26BD">
        <w:trPr>
          <w:cantSplit/>
          <w:trHeight w:val="860"/>
        </w:trPr>
        <w:tc>
          <w:tcPr>
            <w:tcW w:w="806" w:type="dxa"/>
            <w:vMerge w:val="restart"/>
            <w:tcBorders>
              <w:top w:val="single" w:sz="6" w:space="0" w:color="auto"/>
              <w:left w:val="single" w:sz="18" w:space="0" w:color="auto"/>
              <w:bottom w:val="single" w:sz="18" w:space="0" w:color="auto"/>
              <w:right w:val="single" w:sz="4" w:space="0" w:color="auto"/>
            </w:tcBorders>
            <w:textDirection w:val="tbRlV"/>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委</w:t>
            </w:r>
            <w:r w:rsidRPr="00AF300E">
              <w:rPr>
                <w:rFonts w:ascii="Times New Roman" w:eastAsia="標楷體" w:hAnsi="Times New Roman" w:cs="Times New Roman"/>
              </w:rPr>
              <w:t xml:space="preserve"> </w:t>
            </w:r>
            <w:r w:rsidRPr="00AF300E">
              <w:rPr>
                <w:rFonts w:ascii="Times New Roman" w:eastAsia="標楷體" w:hAnsi="Times New Roman" w:cs="Times New Roman"/>
              </w:rPr>
              <w:t>員</w:t>
            </w:r>
          </w:p>
        </w:tc>
        <w:tc>
          <w:tcPr>
            <w:tcW w:w="1800" w:type="dxa"/>
            <w:tcBorders>
              <w:top w:val="single" w:sz="6" w:space="0" w:color="auto"/>
              <w:left w:val="single" w:sz="4" w:space="0" w:color="auto"/>
              <w:bottom w:val="single" w:sz="6" w:space="0" w:color="auto"/>
              <w:right w:val="single" w:sz="4"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商管學院代表</w:t>
            </w:r>
          </w:p>
        </w:tc>
        <w:tc>
          <w:tcPr>
            <w:tcW w:w="1800"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商管學院院長</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協助處理並執行『防制校園霸凌計畫』事宜。</w:t>
            </w:r>
          </w:p>
        </w:tc>
      </w:tr>
      <w:tr w:rsidR="00803967" w:rsidRPr="00AF300E" w:rsidTr="008C26BD">
        <w:trPr>
          <w:cantSplit/>
          <w:trHeight w:val="860"/>
        </w:trPr>
        <w:tc>
          <w:tcPr>
            <w:tcW w:w="10108" w:type="dxa"/>
            <w:vMerge/>
            <w:tcBorders>
              <w:top w:val="single" w:sz="6" w:space="0" w:color="auto"/>
              <w:left w:val="single" w:sz="18" w:space="0" w:color="auto"/>
              <w:bottom w:val="single" w:sz="18"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4" w:space="0" w:color="auto"/>
              <w:bottom w:val="single" w:sz="6" w:space="0" w:color="auto"/>
              <w:right w:val="single" w:sz="4"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工學院代表</w:t>
            </w:r>
          </w:p>
        </w:tc>
        <w:tc>
          <w:tcPr>
            <w:tcW w:w="1800"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工學院院長</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協助處理並執行『防制校園霸凌計畫』事宜。</w:t>
            </w:r>
          </w:p>
        </w:tc>
      </w:tr>
      <w:tr w:rsidR="00803967" w:rsidRPr="00AF300E" w:rsidTr="008C26BD">
        <w:trPr>
          <w:cantSplit/>
          <w:trHeight w:val="860"/>
        </w:trPr>
        <w:tc>
          <w:tcPr>
            <w:tcW w:w="10108" w:type="dxa"/>
            <w:vMerge/>
            <w:tcBorders>
              <w:top w:val="single" w:sz="6" w:space="0" w:color="auto"/>
              <w:left w:val="single" w:sz="18" w:space="0" w:color="auto"/>
              <w:bottom w:val="single" w:sz="18"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4" w:space="0" w:color="auto"/>
              <w:bottom w:val="single" w:sz="6" w:space="0" w:color="auto"/>
              <w:right w:val="single" w:sz="4"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數位學院代表</w:t>
            </w:r>
          </w:p>
        </w:tc>
        <w:tc>
          <w:tcPr>
            <w:tcW w:w="1800"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數位學院院長</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協助處理並執行『防制校園霸凌計畫』事宜。</w:t>
            </w:r>
          </w:p>
        </w:tc>
      </w:tr>
      <w:tr w:rsidR="00803967" w:rsidRPr="00AF300E" w:rsidTr="008C26BD">
        <w:trPr>
          <w:cantSplit/>
          <w:trHeight w:val="860"/>
        </w:trPr>
        <w:tc>
          <w:tcPr>
            <w:tcW w:w="10108" w:type="dxa"/>
            <w:vMerge/>
            <w:tcBorders>
              <w:top w:val="single" w:sz="6" w:space="0" w:color="auto"/>
              <w:left w:val="single" w:sz="18" w:space="0" w:color="auto"/>
              <w:bottom w:val="single" w:sz="18"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4" w:space="0" w:color="auto"/>
              <w:bottom w:val="single" w:sz="6" w:space="0" w:color="auto"/>
              <w:right w:val="single" w:sz="4"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人文學院代表</w:t>
            </w:r>
          </w:p>
        </w:tc>
        <w:tc>
          <w:tcPr>
            <w:tcW w:w="1800"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人文學院院長</w:t>
            </w: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協助處理並執行『防制校園霸凌計畫』事宜。</w:t>
            </w:r>
          </w:p>
        </w:tc>
      </w:tr>
      <w:tr w:rsidR="00803967" w:rsidRPr="00AF300E" w:rsidTr="008C26BD">
        <w:trPr>
          <w:cantSplit/>
          <w:trHeight w:val="860"/>
        </w:trPr>
        <w:tc>
          <w:tcPr>
            <w:tcW w:w="10108" w:type="dxa"/>
            <w:vMerge/>
            <w:tcBorders>
              <w:top w:val="single" w:sz="6" w:space="0" w:color="auto"/>
              <w:left w:val="single" w:sz="18" w:space="0" w:color="auto"/>
              <w:bottom w:val="single" w:sz="18"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4" w:space="0" w:color="auto"/>
              <w:bottom w:val="single" w:sz="6" w:space="0" w:color="auto"/>
              <w:right w:val="single" w:sz="4"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各系主任</w:t>
            </w:r>
          </w:p>
        </w:tc>
        <w:tc>
          <w:tcPr>
            <w:tcW w:w="1800" w:type="dxa"/>
            <w:tcBorders>
              <w:top w:val="single" w:sz="6" w:space="0" w:color="auto"/>
              <w:left w:val="single" w:sz="4" w:space="0" w:color="auto"/>
              <w:bottom w:val="single" w:sz="6" w:space="0" w:color="auto"/>
              <w:right w:val="single" w:sz="6" w:space="0" w:color="auto"/>
            </w:tcBorders>
            <w:vAlign w:val="center"/>
          </w:tcPr>
          <w:p w:rsidR="008C26BD" w:rsidRPr="00AF300E" w:rsidRDefault="008C26BD">
            <w:pPr>
              <w:snapToGrid w:val="0"/>
              <w:spacing w:line="360" w:lineRule="exact"/>
              <w:ind w:left="57" w:right="57"/>
              <w:jc w:val="distribute"/>
              <w:rPr>
                <w:rFonts w:ascii="Times New Roman" w:eastAsia="標楷體" w:hAnsi="Times New Roman" w:cs="Times New Roman"/>
              </w:rPr>
            </w:pP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協助處理並執行『防制校園霸凌計畫』事宜。</w:t>
            </w:r>
          </w:p>
        </w:tc>
      </w:tr>
      <w:tr w:rsidR="00803967" w:rsidRPr="00AF300E" w:rsidTr="008C26BD">
        <w:trPr>
          <w:cantSplit/>
          <w:trHeight w:val="860"/>
        </w:trPr>
        <w:tc>
          <w:tcPr>
            <w:tcW w:w="10108" w:type="dxa"/>
            <w:vMerge/>
            <w:tcBorders>
              <w:top w:val="single" w:sz="6" w:space="0" w:color="auto"/>
              <w:left w:val="single" w:sz="18" w:space="0" w:color="auto"/>
              <w:bottom w:val="single" w:sz="18"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4" w:space="0" w:color="auto"/>
              <w:bottom w:val="single" w:sz="6" w:space="0" w:color="auto"/>
              <w:right w:val="single" w:sz="4"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全體導師</w:t>
            </w:r>
          </w:p>
        </w:tc>
        <w:tc>
          <w:tcPr>
            <w:tcW w:w="1800" w:type="dxa"/>
            <w:tcBorders>
              <w:top w:val="single" w:sz="6" w:space="0" w:color="auto"/>
              <w:left w:val="single" w:sz="4" w:space="0" w:color="auto"/>
              <w:bottom w:val="single" w:sz="6" w:space="0" w:color="auto"/>
              <w:right w:val="single" w:sz="6" w:space="0" w:color="auto"/>
            </w:tcBorders>
            <w:vAlign w:val="center"/>
          </w:tcPr>
          <w:p w:rsidR="008C26BD" w:rsidRPr="00AF300E" w:rsidRDefault="008C26BD">
            <w:pPr>
              <w:snapToGrid w:val="0"/>
              <w:spacing w:line="360" w:lineRule="exact"/>
              <w:ind w:left="57" w:right="57"/>
              <w:jc w:val="distribute"/>
              <w:rPr>
                <w:rFonts w:ascii="Times New Roman" w:eastAsia="標楷體" w:hAnsi="Times New Roman" w:cs="Times New Roman"/>
              </w:rPr>
            </w:pP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協助處理並執行『防制校園霸凌計畫』事宜。</w:t>
            </w:r>
          </w:p>
        </w:tc>
      </w:tr>
      <w:tr w:rsidR="00803967" w:rsidRPr="00AF300E" w:rsidTr="008C26BD">
        <w:trPr>
          <w:cantSplit/>
          <w:trHeight w:val="860"/>
        </w:trPr>
        <w:tc>
          <w:tcPr>
            <w:tcW w:w="10108" w:type="dxa"/>
            <w:vMerge/>
            <w:tcBorders>
              <w:top w:val="single" w:sz="6" w:space="0" w:color="auto"/>
              <w:left w:val="single" w:sz="18" w:space="0" w:color="auto"/>
              <w:bottom w:val="single" w:sz="18"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4" w:space="0" w:color="auto"/>
              <w:bottom w:val="single" w:sz="6" w:space="0" w:color="auto"/>
              <w:right w:val="single" w:sz="4"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偵查隊代表</w:t>
            </w:r>
          </w:p>
        </w:tc>
        <w:tc>
          <w:tcPr>
            <w:tcW w:w="1800" w:type="dxa"/>
            <w:tcBorders>
              <w:top w:val="single" w:sz="6" w:space="0" w:color="auto"/>
              <w:left w:val="single" w:sz="4" w:space="0" w:color="auto"/>
              <w:bottom w:val="single" w:sz="6" w:space="0" w:color="auto"/>
              <w:right w:val="single" w:sz="6" w:space="0" w:color="auto"/>
            </w:tcBorders>
            <w:vAlign w:val="center"/>
          </w:tcPr>
          <w:p w:rsidR="008C26BD" w:rsidRPr="00AF300E" w:rsidRDefault="008C26BD">
            <w:pPr>
              <w:snapToGrid w:val="0"/>
              <w:spacing w:line="360" w:lineRule="exact"/>
              <w:ind w:left="57" w:right="57"/>
              <w:jc w:val="distribute"/>
              <w:rPr>
                <w:rFonts w:ascii="Times New Roman" w:eastAsia="標楷體" w:hAnsi="Times New Roman" w:cs="Times New Roman"/>
              </w:rPr>
            </w:pPr>
          </w:p>
        </w:tc>
        <w:tc>
          <w:tcPr>
            <w:tcW w:w="5702" w:type="dxa"/>
            <w:tcBorders>
              <w:top w:val="single" w:sz="6" w:space="0" w:color="auto"/>
              <w:left w:val="single" w:sz="6" w:space="0" w:color="auto"/>
              <w:bottom w:val="single" w:sz="6" w:space="0" w:color="auto"/>
              <w:right w:val="single" w:sz="18" w:space="0" w:color="auto"/>
            </w:tcBorders>
            <w:vAlign w:val="center"/>
            <w:hideMark/>
          </w:tcPr>
          <w:p w:rsidR="008C26BD" w:rsidRPr="00AF300E" w:rsidRDefault="008C26BD">
            <w:pPr>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支援『防制校園霸凌計畫』警力事宜。</w:t>
            </w:r>
          </w:p>
        </w:tc>
      </w:tr>
      <w:tr w:rsidR="00803967" w:rsidRPr="00AF300E" w:rsidTr="008C26BD">
        <w:trPr>
          <w:cantSplit/>
          <w:trHeight w:val="860"/>
        </w:trPr>
        <w:tc>
          <w:tcPr>
            <w:tcW w:w="10108" w:type="dxa"/>
            <w:vMerge/>
            <w:tcBorders>
              <w:top w:val="single" w:sz="6" w:space="0" w:color="auto"/>
              <w:left w:val="single" w:sz="18" w:space="0" w:color="auto"/>
              <w:bottom w:val="single" w:sz="18"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rPr>
            </w:pPr>
          </w:p>
        </w:tc>
        <w:tc>
          <w:tcPr>
            <w:tcW w:w="1800" w:type="dxa"/>
            <w:tcBorders>
              <w:top w:val="single" w:sz="6" w:space="0" w:color="auto"/>
              <w:left w:val="single" w:sz="4" w:space="0" w:color="auto"/>
              <w:bottom w:val="single" w:sz="18" w:space="0" w:color="auto"/>
              <w:right w:val="single" w:sz="4" w:space="0" w:color="auto"/>
            </w:tcBorders>
            <w:vAlign w:val="center"/>
            <w:hideMark/>
          </w:tcPr>
          <w:p w:rsidR="008C26BD" w:rsidRPr="00AF300E" w:rsidRDefault="008C26BD">
            <w:pPr>
              <w:snapToGrid w:val="0"/>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學生家長</w:t>
            </w:r>
          </w:p>
        </w:tc>
        <w:tc>
          <w:tcPr>
            <w:tcW w:w="1800" w:type="dxa"/>
            <w:tcBorders>
              <w:top w:val="single" w:sz="6" w:space="0" w:color="auto"/>
              <w:left w:val="single" w:sz="4" w:space="0" w:color="auto"/>
              <w:bottom w:val="single" w:sz="18" w:space="0" w:color="auto"/>
              <w:right w:val="single" w:sz="6" w:space="0" w:color="auto"/>
            </w:tcBorders>
            <w:vAlign w:val="center"/>
          </w:tcPr>
          <w:p w:rsidR="008C26BD" w:rsidRPr="00AF300E" w:rsidRDefault="008C26BD">
            <w:pPr>
              <w:snapToGrid w:val="0"/>
              <w:spacing w:line="360" w:lineRule="exact"/>
              <w:ind w:left="57" w:right="57"/>
              <w:jc w:val="distribute"/>
              <w:rPr>
                <w:rFonts w:ascii="Times New Roman" w:eastAsia="標楷體" w:hAnsi="Times New Roman" w:cs="Times New Roman"/>
              </w:rPr>
            </w:pPr>
          </w:p>
        </w:tc>
        <w:tc>
          <w:tcPr>
            <w:tcW w:w="5702" w:type="dxa"/>
            <w:tcBorders>
              <w:top w:val="single" w:sz="6" w:space="0" w:color="auto"/>
              <w:left w:val="single" w:sz="6" w:space="0" w:color="auto"/>
              <w:bottom w:val="single" w:sz="18" w:space="0" w:color="auto"/>
              <w:right w:val="single" w:sz="18" w:space="0" w:color="auto"/>
            </w:tcBorders>
            <w:vAlign w:val="center"/>
            <w:hideMark/>
          </w:tcPr>
          <w:p w:rsidR="008C26BD" w:rsidRPr="00AF300E" w:rsidRDefault="008C26BD">
            <w:pPr>
              <w:spacing w:line="360" w:lineRule="exact"/>
              <w:ind w:left="57" w:right="57"/>
              <w:jc w:val="distribute"/>
              <w:rPr>
                <w:rFonts w:ascii="Times New Roman" w:eastAsia="標楷體" w:hAnsi="Times New Roman" w:cs="Times New Roman"/>
              </w:rPr>
            </w:pPr>
            <w:r w:rsidRPr="00AF300E">
              <w:rPr>
                <w:rFonts w:ascii="Times New Roman" w:eastAsia="標楷體" w:hAnsi="Times New Roman" w:cs="Times New Roman"/>
              </w:rPr>
              <w:t>協助處理『校園霸凌事件』事宜。</w:t>
            </w:r>
          </w:p>
        </w:tc>
      </w:tr>
    </w:tbl>
    <w:p w:rsidR="008C26BD" w:rsidRPr="00AF300E" w:rsidRDefault="008C26BD" w:rsidP="008C26BD">
      <w:pPr>
        <w:spacing w:line="560" w:lineRule="exact"/>
        <w:jc w:val="center"/>
        <w:rPr>
          <w:rFonts w:ascii="Times New Roman" w:eastAsia="標楷體" w:hAnsi="Times New Roman" w:cs="Times New Roman"/>
          <w:sz w:val="32"/>
          <w:szCs w:val="32"/>
        </w:rPr>
      </w:pPr>
    </w:p>
    <w:p w:rsidR="008C26BD" w:rsidRPr="00AF300E" w:rsidRDefault="008C26BD" w:rsidP="008C26BD">
      <w:pPr>
        <w:spacing w:line="560" w:lineRule="exact"/>
        <w:rPr>
          <w:rFonts w:ascii="Times New Roman" w:eastAsia="標楷體" w:hAnsi="Times New Roman" w:cs="Times New Roman"/>
          <w:kern w:val="0"/>
          <w:szCs w:val="24"/>
        </w:rPr>
      </w:pPr>
      <w:r w:rsidRPr="00AF300E">
        <w:rPr>
          <w:rFonts w:ascii="Times New Roman" w:eastAsia="標楷體" w:hAnsi="Times New Roman" w:cs="Times New Roman"/>
          <w:sz w:val="32"/>
          <w:szCs w:val="32"/>
        </w:rPr>
        <w:br w:type="page"/>
      </w:r>
      <w:r w:rsidRPr="00AF300E">
        <w:rPr>
          <w:rFonts w:ascii="Times New Roman" w:eastAsia="標楷體" w:hAnsi="Times New Roman" w:cs="Times New Roman"/>
          <w:kern w:val="0"/>
          <w:szCs w:val="24"/>
        </w:rPr>
        <w:lastRenderedPageBreak/>
        <w:t>附件三</w:t>
      </w:r>
    </w:p>
    <w:p w:rsidR="008C26BD" w:rsidRPr="00AF300E" w:rsidRDefault="008C26BD" w:rsidP="008C26BD">
      <w:pPr>
        <w:autoSpaceDE w:val="0"/>
        <w:autoSpaceDN w:val="0"/>
        <w:adjustRightInd w:val="0"/>
        <w:jc w:val="center"/>
        <w:rPr>
          <w:rFonts w:ascii="Times New Roman" w:eastAsia="標楷體" w:hAnsi="Times New Roman" w:cs="Times New Roman"/>
          <w:kern w:val="0"/>
          <w:sz w:val="32"/>
          <w:szCs w:val="32"/>
        </w:rPr>
      </w:pPr>
      <w:r w:rsidRPr="00AF300E">
        <w:rPr>
          <w:rFonts w:ascii="Times New Roman" w:eastAsia="標楷體" w:hAnsi="Times New Roman" w:cs="Times New Roman"/>
          <w:kern w:val="0"/>
          <w:sz w:val="32"/>
          <w:szCs w:val="32"/>
        </w:rPr>
        <w:t>南臺科技大學校園生活問卷調查表</w:t>
      </w:r>
    </w:p>
    <w:p w:rsidR="008C26BD" w:rsidRPr="00AF300E" w:rsidRDefault="008C26BD" w:rsidP="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親愛的同學你好：</w:t>
      </w:r>
    </w:p>
    <w:p w:rsidR="008C26BD" w:rsidRPr="00AF300E" w:rsidRDefault="008C26BD" w:rsidP="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生間常有一些衝突及糾紛是難免的，但也可能有一些持續性不愉快的言語或是累犯的肢體動作，使你對學校環境產生不信任或畏懼感，學校希望透過你的作答，讓我們瞭解你或同學所遭遇的困難，並儘速協助你解決問題，我們會對你所提供的資料給予絕對保密與審慎關懷，謝謝你的合作。</w:t>
      </w:r>
    </w:p>
    <w:p w:rsidR="008C26BD" w:rsidRPr="00AF300E" w:rsidRDefault="008C26BD" w:rsidP="008C26BD">
      <w:pPr>
        <w:autoSpaceDE w:val="0"/>
        <w:autoSpaceDN w:val="0"/>
        <w:adjustRightInd w:val="0"/>
        <w:rPr>
          <w:rFonts w:ascii="Times New Roman" w:eastAsia="標楷體" w:hAnsi="Times New Roman" w:cs="Times New Roman"/>
          <w:kern w:val="0"/>
          <w:szCs w:val="24"/>
        </w:rPr>
      </w:pPr>
    </w:p>
    <w:p w:rsidR="008C26BD" w:rsidRPr="00AF300E" w:rsidRDefault="008C26BD" w:rsidP="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一、基本資料</w:t>
      </w:r>
    </w:p>
    <w:p w:rsidR="008C26BD" w:rsidRPr="00AF300E" w:rsidRDefault="008C26BD" w:rsidP="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我的性別：</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男</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女</w:t>
      </w:r>
    </w:p>
    <w:p w:rsidR="008C26BD" w:rsidRPr="00AF300E" w:rsidRDefault="008C26BD" w:rsidP="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我目前就讀班級：</w:t>
      </w:r>
    </w:p>
    <w:p w:rsidR="008C26BD" w:rsidRPr="00AF300E" w:rsidRDefault="008C26BD" w:rsidP="008C26BD">
      <w:pPr>
        <w:autoSpaceDE w:val="0"/>
        <w:autoSpaceDN w:val="0"/>
        <w:adjustRightInd w:val="0"/>
        <w:rPr>
          <w:rFonts w:ascii="Times New Roman" w:eastAsia="標楷體" w:hAnsi="Times New Roman" w:cs="Times New Roman"/>
          <w:kern w:val="0"/>
          <w:szCs w:val="24"/>
        </w:rPr>
      </w:pPr>
    </w:p>
    <w:p w:rsidR="008C26BD" w:rsidRPr="00AF300E" w:rsidRDefault="008C26BD" w:rsidP="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二、友善校園環境調查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8"/>
        <w:gridCol w:w="727"/>
        <w:gridCol w:w="727"/>
        <w:gridCol w:w="727"/>
        <w:gridCol w:w="727"/>
        <w:gridCol w:w="728"/>
      </w:tblGrid>
      <w:tr w:rsidR="00803967" w:rsidRPr="00AF300E" w:rsidTr="008C26BD">
        <w:tc>
          <w:tcPr>
            <w:tcW w:w="6058" w:type="dxa"/>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填答說明</w:t>
            </w:r>
          </w:p>
        </w:tc>
        <w:tc>
          <w:tcPr>
            <w:tcW w:w="727"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8C26BD" w:rsidRPr="00AF300E" w:rsidRDefault="008C26BD">
            <w:pPr>
              <w:autoSpaceDE w:val="0"/>
              <w:autoSpaceDN w:val="0"/>
              <w:adjustRightInd w:val="0"/>
              <w:ind w:left="113" w:right="113"/>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完全沒有</w:t>
            </w:r>
          </w:p>
        </w:tc>
        <w:tc>
          <w:tcPr>
            <w:tcW w:w="727"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8C26BD" w:rsidRPr="00AF300E" w:rsidRDefault="008C26BD">
            <w:pPr>
              <w:autoSpaceDE w:val="0"/>
              <w:autoSpaceDN w:val="0"/>
              <w:adjustRightInd w:val="0"/>
              <w:ind w:left="113" w:right="113"/>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曾經有一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二次</w:t>
            </w:r>
          </w:p>
        </w:tc>
        <w:tc>
          <w:tcPr>
            <w:tcW w:w="727"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8C26BD" w:rsidRPr="00AF300E" w:rsidRDefault="008C26BD">
            <w:pPr>
              <w:autoSpaceDE w:val="0"/>
              <w:autoSpaceDN w:val="0"/>
              <w:adjustRightInd w:val="0"/>
              <w:ind w:left="113" w:right="113"/>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每月二</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三次</w:t>
            </w:r>
          </w:p>
        </w:tc>
        <w:tc>
          <w:tcPr>
            <w:tcW w:w="727"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8C26BD" w:rsidRPr="00AF300E" w:rsidRDefault="008C26BD">
            <w:pPr>
              <w:autoSpaceDE w:val="0"/>
              <w:autoSpaceDN w:val="0"/>
              <w:adjustRightInd w:val="0"/>
              <w:ind w:left="113" w:right="113"/>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每週二</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三次</w:t>
            </w:r>
          </w:p>
        </w:tc>
        <w:tc>
          <w:tcPr>
            <w:tcW w:w="728"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8C26BD" w:rsidRPr="00AF300E" w:rsidRDefault="008C26BD">
            <w:pPr>
              <w:autoSpaceDE w:val="0"/>
              <w:autoSpaceDN w:val="0"/>
              <w:adjustRightInd w:val="0"/>
              <w:ind w:left="113" w:right="113"/>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每天一次（含以上）</w:t>
            </w:r>
          </w:p>
        </w:tc>
      </w:tr>
      <w:tr w:rsidR="00803967" w:rsidRPr="00AF300E" w:rsidTr="008C26BD">
        <w:trPr>
          <w:trHeight w:val="1888"/>
        </w:trPr>
        <w:tc>
          <w:tcPr>
            <w:tcW w:w="6058" w:type="dxa"/>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請以你過去</w:t>
            </w:r>
            <w:r w:rsidRPr="00AF300E">
              <w:rPr>
                <w:rFonts w:ascii="Times New Roman" w:eastAsia="標楷體" w:hAnsi="Times New Roman" w:cs="Times New Roman"/>
                <w:kern w:val="0"/>
                <w:szCs w:val="24"/>
              </w:rPr>
              <w:t>6</w:t>
            </w:r>
            <w:r w:rsidRPr="00AF300E">
              <w:rPr>
                <w:rFonts w:ascii="Times New Roman" w:eastAsia="標楷體" w:hAnsi="Times New Roman" w:cs="Times New Roman"/>
                <w:kern w:val="0"/>
                <w:szCs w:val="24"/>
              </w:rPr>
              <w:t>個月的感受，就下列個題發生的頻率，於空格內打勾。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kern w:val="0"/>
                <w:szCs w:val="24"/>
              </w:rPr>
            </w:pPr>
          </w:p>
        </w:tc>
      </w:tr>
      <w:tr w:rsidR="00803967" w:rsidRPr="00AF300E" w:rsidTr="008C26BD">
        <w:tc>
          <w:tcPr>
            <w:tcW w:w="6058" w:type="dxa"/>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過去</w:t>
            </w:r>
            <w:r w:rsidRPr="00AF300E">
              <w:rPr>
                <w:rFonts w:ascii="Times New Roman" w:eastAsia="標楷體" w:hAnsi="Times New Roman" w:cs="Times New Roman"/>
                <w:kern w:val="0"/>
                <w:szCs w:val="24"/>
              </w:rPr>
              <w:t>6</w:t>
            </w:r>
            <w:r w:rsidRPr="00AF300E">
              <w:rPr>
                <w:rFonts w:ascii="Times New Roman" w:eastAsia="標楷體" w:hAnsi="Times New Roman" w:cs="Times New Roman"/>
                <w:kern w:val="0"/>
                <w:szCs w:val="24"/>
              </w:rPr>
              <w:t>個月內，我曾經被同學毆打</w:t>
            </w: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8"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r>
      <w:tr w:rsidR="00803967" w:rsidRPr="00AF300E" w:rsidTr="008C26BD">
        <w:tc>
          <w:tcPr>
            <w:tcW w:w="6058" w:type="dxa"/>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過去</w:t>
            </w:r>
            <w:r w:rsidRPr="00AF300E">
              <w:rPr>
                <w:rFonts w:ascii="Times New Roman" w:eastAsia="標楷體" w:hAnsi="Times New Roman" w:cs="Times New Roman"/>
                <w:kern w:val="0"/>
                <w:szCs w:val="24"/>
              </w:rPr>
              <w:t>6</w:t>
            </w:r>
            <w:r w:rsidRPr="00AF300E">
              <w:rPr>
                <w:rFonts w:ascii="Times New Roman" w:eastAsia="標楷體" w:hAnsi="Times New Roman" w:cs="Times New Roman"/>
                <w:kern w:val="0"/>
                <w:szCs w:val="24"/>
              </w:rPr>
              <w:t>個月內，我曾經被同學勒索金錢或物品</w:t>
            </w: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8"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r>
      <w:tr w:rsidR="00803967" w:rsidRPr="00AF300E" w:rsidTr="008C26BD">
        <w:tc>
          <w:tcPr>
            <w:tcW w:w="6058" w:type="dxa"/>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過去</w:t>
            </w:r>
            <w:r w:rsidRPr="00AF300E">
              <w:rPr>
                <w:rFonts w:ascii="Times New Roman" w:eastAsia="標楷體" w:hAnsi="Times New Roman" w:cs="Times New Roman"/>
                <w:kern w:val="0"/>
                <w:szCs w:val="24"/>
              </w:rPr>
              <w:t>6</w:t>
            </w:r>
            <w:r w:rsidRPr="00AF300E">
              <w:rPr>
                <w:rFonts w:ascii="Times New Roman" w:eastAsia="標楷體" w:hAnsi="Times New Roman" w:cs="Times New Roman"/>
                <w:kern w:val="0"/>
                <w:szCs w:val="24"/>
              </w:rPr>
              <w:t>個月內，我曾經被同學惡意的孤立、排擠</w:t>
            </w: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8"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r>
      <w:tr w:rsidR="00803967" w:rsidRPr="00AF300E" w:rsidTr="008C26BD">
        <w:tc>
          <w:tcPr>
            <w:tcW w:w="6058" w:type="dxa"/>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過去</w:t>
            </w:r>
            <w:r w:rsidRPr="00AF300E">
              <w:rPr>
                <w:rFonts w:ascii="Times New Roman" w:eastAsia="標楷體" w:hAnsi="Times New Roman" w:cs="Times New Roman"/>
                <w:kern w:val="0"/>
                <w:szCs w:val="24"/>
              </w:rPr>
              <w:t>6</w:t>
            </w:r>
            <w:r w:rsidRPr="00AF300E">
              <w:rPr>
                <w:rFonts w:ascii="Times New Roman" w:eastAsia="標楷體" w:hAnsi="Times New Roman" w:cs="Times New Roman"/>
                <w:kern w:val="0"/>
                <w:szCs w:val="24"/>
              </w:rPr>
              <w:t>個月內，我曾經被同學惡意的語言恐嚇或威脅</w:t>
            </w: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8"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r>
      <w:tr w:rsidR="00803967" w:rsidRPr="00AF300E" w:rsidTr="008C26BD">
        <w:tc>
          <w:tcPr>
            <w:tcW w:w="6058" w:type="dxa"/>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過去</w:t>
            </w:r>
            <w:r w:rsidRPr="00AF300E">
              <w:rPr>
                <w:rFonts w:ascii="Times New Roman" w:eastAsia="標楷體" w:hAnsi="Times New Roman" w:cs="Times New Roman"/>
                <w:kern w:val="0"/>
                <w:szCs w:val="24"/>
              </w:rPr>
              <w:t>6</w:t>
            </w:r>
            <w:r w:rsidRPr="00AF300E">
              <w:rPr>
                <w:rFonts w:ascii="Times New Roman" w:eastAsia="標楷體" w:hAnsi="Times New Roman" w:cs="Times New Roman"/>
                <w:kern w:val="0"/>
                <w:szCs w:val="24"/>
              </w:rPr>
              <w:t>個月內，我曾經被同學謠言中傷</w:t>
            </w: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8"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r>
      <w:tr w:rsidR="00803967" w:rsidRPr="00AF300E" w:rsidTr="008C26BD">
        <w:tc>
          <w:tcPr>
            <w:tcW w:w="6058" w:type="dxa"/>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6.</w:t>
            </w:r>
            <w:r w:rsidRPr="00AF300E">
              <w:rPr>
                <w:rFonts w:ascii="Times New Roman" w:eastAsia="標楷體" w:hAnsi="Times New Roman" w:cs="Times New Roman"/>
                <w:kern w:val="0"/>
                <w:szCs w:val="24"/>
              </w:rPr>
              <w:t>過去</w:t>
            </w:r>
            <w:r w:rsidRPr="00AF300E">
              <w:rPr>
                <w:rFonts w:ascii="Times New Roman" w:eastAsia="標楷體" w:hAnsi="Times New Roman" w:cs="Times New Roman"/>
                <w:kern w:val="0"/>
                <w:szCs w:val="24"/>
              </w:rPr>
              <w:t>6</w:t>
            </w:r>
            <w:r w:rsidRPr="00AF300E">
              <w:rPr>
                <w:rFonts w:ascii="Times New Roman" w:eastAsia="標楷體" w:hAnsi="Times New Roman" w:cs="Times New Roman"/>
                <w:kern w:val="0"/>
                <w:szCs w:val="24"/>
              </w:rPr>
              <w:t>個月內，我曾經被同學以網路傷害</w:t>
            </w: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8"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r>
      <w:tr w:rsidR="00803967" w:rsidRPr="00AF300E" w:rsidTr="008C26BD">
        <w:tc>
          <w:tcPr>
            <w:tcW w:w="6058" w:type="dxa"/>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7.</w:t>
            </w:r>
            <w:r w:rsidRPr="00AF300E">
              <w:rPr>
                <w:rFonts w:ascii="Times New Roman" w:eastAsia="標楷體" w:hAnsi="Times New Roman" w:cs="Times New Roman"/>
                <w:kern w:val="0"/>
                <w:szCs w:val="24"/>
              </w:rPr>
              <w:t>過去</w:t>
            </w:r>
            <w:r w:rsidRPr="00AF300E">
              <w:rPr>
                <w:rFonts w:ascii="Times New Roman" w:eastAsia="標楷體" w:hAnsi="Times New Roman" w:cs="Times New Roman"/>
                <w:kern w:val="0"/>
                <w:szCs w:val="24"/>
              </w:rPr>
              <w:t>6</w:t>
            </w:r>
            <w:r w:rsidRPr="00AF300E">
              <w:rPr>
                <w:rFonts w:ascii="Times New Roman" w:eastAsia="標楷體" w:hAnsi="Times New Roman" w:cs="Times New Roman"/>
                <w:kern w:val="0"/>
                <w:szCs w:val="24"/>
              </w:rPr>
              <w:t>個月內，我曾經看到同學發生上述</w:t>
            </w:r>
            <w:r w:rsidRPr="00AF300E">
              <w:rPr>
                <w:rFonts w:ascii="Times New Roman" w:eastAsia="標楷體" w:hAnsi="Times New Roman" w:cs="Times New Roman"/>
                <w:kern w:val="0"/>
                <w:szCs w:val="24"/>
              </w:rPr>
              <w:t>1-6</w:t>
            </w:r>
            <w:r w:rsidRPr="00AF300E">
              <w:rPr>
                <w:rFonts w:ascii="Times New Roman" w:eastAsia="標楷體" w:hAnsi="Times New Roman" w:cs="Times New Roman"/>
                <w:kern w:val="0"/>
                <w:szCs w:val="24"/>
              </w:rPr>
              <w:t>項行為</w:t>
            </w: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7"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c>
          <w:tcPr>
            <w:tcW w:w="728" w:type="dxa"/>
            <w:tcBorders>
              <w:top w:val="single" w:sz="4" w:space="0" w:color="auto"/>
              <w:left w:val="single" w:sz="4" w:space="0" w:color="auto"/>
              <w:bottom w:val="single" w:sz="4" w:space="0" w:color="auto"/>
              <w:right w:val="single" w:sz="4"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szCs w:val="24"/>
              </w:rPr>
              <w:t>□</w:t>
            </w:r>
          </w:p>
        </w:tc>
      </w:tr>
      <w:tr w:rsidR="00803967" w:rsidRPr="00AF300E" w:rsidTr="008C26BD">
        <w:tc>
          <w:tcPr>
            <w:tcW w:w="9694" w:type="dxa"/>
            <w:gridSpan w:val="6"/>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8.</w:t>
            </w:r>
            <w:r w:rsidRPr="00AF300E">
              <w:rPr>
                <w:rFonts w:ascii="Times New Roman" w:eastAsia="標楷體" w:hAnsi="Times New Roman" w:cs="Times New Roman"/>
                <w:kern w:val="0"/>
                <w:szCs w:val="24"/>
              </w:rPr>
              <w:t>續第</w:t>
            </w:r>
            <w:r w:rsidRPr="00AF300E">
              <w:rPr>
                <w:rFonts w:ascii="Times New Roman" w:eastAsia="標楷體" w:hAnsi="Times New Roman" w:cs="Times New Roman"/>
                <w:kern w:val="0"/>
                <w:szCs w:val="24"/>
              </w:rPr>
              <w:t>7</w:t>
            </w:r>
            <w:r w:rsidRPr="00AF300E">
              <w:rPr>
                <w:rFonts w:ascii="Times New Roman" w:eastAsia="標楷體" w:hAnsi="Times New Roman" w:cs="Times New Roman"/>
                <w:kern w:val="0"/>
                <w:szCs w:val="24"/>
              </w:rPr>
              <w:t>題，如你知道有發生上述曾經被傷害的同學，你是否願意幫助他們，提供他們的姓名及受害型態，有利於學校能快速的協助他們走出陰霾。（可複選）</w:t>
            </w:r>
          </w:p>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被傷害同學姓名：</w:t>
            </w:r>
          </w:p>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被傷害方式：</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被毆打</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被惡意孤立排擠</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被惡意言語恐嚇或威脅</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被謠言中傷</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被網路傷害</w:t>
            </w:r>
          </w:p>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被傷害時間：</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年</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日</w:t>
            </w:r>
            <w:r w:rsidRPr="00AF300E">
              <w:rPr>
                <w:rFonts w:ascii="Times New Roman" w:eastAsia="標楷體" w:hAnsi="Times New Roman" w:cs="Times New Roman"/>
                <w:kern w:val="0"/>
                <w:szCs w:val="24"/>
              </w:rPr>
              <w:t xml:space="preserve"> </w:t>
            </w:r>
          </w:p>
        </w:tc>
      </w:tr>
    </w:tbl>
    <w:p w:rsidR="008C26BD" w:rsidRPr="00AF300E" w:rsidRDefault="008C26BD" w:rsidP="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謝謝你的作答，從現在開始，如果你或同學在學校被其他同學恐嚇、威脅、毆打或勒索，請你主動向學校反映，學校會幫助你們解決，或利用下列電話或網路投訴：</w:t>
      </w:r>
    </w:p>
    <w:p w:rsidR="008C26BD" w:rsidRPr="00AF300E" w:rsidRDefault="008C26BD" w:rsidP="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學校投訴電話：</w:t>
      </w:r>
      <w:r w:rsidRPr="00AF300E">
        <w:rPr>
          <w:rFonts w:ascii="Times New Roman" w:eastAsia="標楷體" w:hAnsi="Times New Roman" w:cs="Times New Roman"/>
          <w:kern w:val="0"/>
          <w:szCs w:val="24"/>
        </w:rPr>
        <w:t>06-3010000</w:t>
      </w:r>
    </w:p>
    <w:p w:rsidR="008C26BD" w:rsidRPr="00AF300E" w:rsidRDefault="008C26BD" w:rsidP="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學校投訴網址：</w:t>
      </w:r>
      <w:r w:rsidRPr="00AF300E">
        <w:rPr>
          <w:rFonts w:ascii="Times New Roman" w:eastAsia="標楷體" w:hAnsi="Times New Roman" w:cs="Times New Roman"/>
          <w:kern w:val="0"/>
          <w:szCs w:val="24"/>
        </w:rPr>
        <w:t>http</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//portal.stust.edu.tw/life/cs.aspx</w:t>
      </w:r>
    </w:p>
    <w:p w:rsidR="008C26BD" w:rsidRPr="00AF300E" w:rsidRDefault="008C26BD" w:rsidP="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br w:type="page"/>
      </w:r>
      <w:r w:rsidRPr="00AF300E">
        <w:rPr>
          <w:rFonts w:ascii="Times New Roman" w:eastAsia="標楷體" w:hAnsi="Times New Roman" w:cs="Times New Roman"/>
          <w:kern w:val="0"/>
          <w:szCs w:val="24"/>
        </w:rPr>
        <w:lastRenderedPageBreak/>
        <w:t>附件四</w:t>
      </w:r>
    </w:p>
    <w:p w:rsidR="008C26BD" w:rsidRPr="00AF300E" w:rsidRDefault="008C26BD" w:rsidP="008C26BD">
      <w:pPr>
        <w:jc w:val="center"/>
        <w:rPr>
          <w:rFonts w:ascii="Times New Roman" w:eastAsia="標楷體" w:hAnsi="Times New Roman" w:cs="Times New Roman"/>
          <w:sz w:val="32"/>
          <w:szCs w:val="32"/>
        </w:rPr>
      </w:pPr>
      <w:r w:rsidRPr="00AF300E">
        <w:rPr>
          <w:rFonts w:ascii="Times New Roman" w:eastAsia="標楷體" w:hAnsi="Times New Roman" w:cs="Times New Roman"/>
          <w:sz w:val="32"/>
          <w:szCs w:val="32"/>
        </w:rPr>
        <w:t>各縣市反霸凌申訴專線</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29"/>
        <w:gridCol w:w="2812"/>
        <w:gridCol w:w="5613"/>
      </w:tblGrid>
      <w:tr w:rsidR="00803967" w:rsidRPr="00AF300E" w:rsidTr="00E14100">
        <w:trPr>
          <w:trHeight w:val="454"/>
        </w:trPr>
        <w:tc>
          <w:tcPr>
            <w:tcW w:w="725" w:type="pct"/>
            <w:tcBorders>
              <w:top w:val="single" w:sz="12"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項次</w:t>
            </w:r>
          </w:p>
        </w:tc>
        <w:tc>
          <w:tcPr>
            <w:tcW w:w="1427" w:type="pct"/>
            <w:tcBorders>
              <w:top w:val="single" w:sz="12"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縣市</w:t>
            </w:r>
          </w:p>
        </w:tc>
        <w:tc>
          <w:tcPr>
            <w:tcW w:w="2848" w:type="pct"/>
            <w:tcBorders>
              <w:top w:val="single" w:sz="12"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教育處（局）</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1.</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基隆市</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02-2430-1505</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61</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台北市</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02-2725-2751 or 1999</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台北縣</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0800-580-780</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4.</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桃園縣</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0800-775-889</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5.</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新竹市</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03-524-8168</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6.</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新竹縣</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03-551-8101</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2810</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7.</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苗栗縣</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037-559-684</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8.</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台中市</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04-2220-2607</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9.</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台中縣</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04-2520-0870</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10.</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南投縣</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049-223-1730</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11.</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彰化縣</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04-724-1183</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12.</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雲林縣</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05-535-1216</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13.</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嘉義市</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05-225-4321</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359</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14.</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嘉義縣</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05-362-0113</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15.</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台南市</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06-298-2586</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16.</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台南縣</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06-632-8675</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17.</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高雄市</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0800-775-885</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18.</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高雄縣</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07-799-5678</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1712</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19.</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屏東縣</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08-734-7246</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20.</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宜蘭縣</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03-925-4430</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21.</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花蓮縣</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03-8576-387</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22.</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台東縣</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0800-322-002</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23.</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澎湖縣</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06-927-4400</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523</w:t>
            </w:r>
          </w:p>
        </w:tc>
      </w:tr>
      <w:tr w:rsidR="00803967" w:rsidRPr="00AF300E" w:rsidTr="00E14100">
        <w:trPr>
          <w:trHeight w:val="454"/>
        </w:trPr>
        <w:tc>
          <w:tcPr>
            <w:tcW w:w="725" w:type="pct"/>
            <w:tcBorders>
              <w:top w:val="single" w:sz="4" w:space="0" w:color="auto"/>
              <w:left w:val="single" w:sz="12"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24.</w:t>
            </w:r>
          </w:p>
        </w:tc>
        <w:tc>
          <w:tcPr>
            <w:tcW w:w="1427" w:type="pct"/>
            <w:tcBorders>
              <w:top w:val="single" w:sz="4" w:space="0" w:color="auto"/>
              <w:left w:val="single" w:sz="4" w:space="0" w:color="auto"/>
              <w:bottom w:val="single" w:sz="4"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金門縣</w:t>
            </w:r>
          </w:p>
        </w:tc>
        <w:tc>
          <w:tcPr>
            <w:tcW w:w="2848" w:type="pct"/>
            <w:tcBorders>
              <w:top w:val="single" w:sz="4" w:space="0" w:color="auto"/>
              <w:left w:val="single" w:sz="4" w:space="0" w:color="auto"/>
              <w:bottom w:val="single" w:sz="4"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082-325-630</w:t>
            </w:r>
          </w:p>
        </w:tc>
      </w:tr>
      <w:tr w:rsidR="00803967" w:rsidRPr="00AF300E" w:rsidTr="00E14100">
        <w:trPr>
          <w:trHeight w:val="454"/>
        </w:trPr>
        <w:tc>
          <w:tcPr>
            <w:tcW w:w="725" w:type="pct"/>
            <w:tcBorders>
              <w:top w:val="single" w:sz="4" w:space="0" w:color="auto"/>
              <w:left w:val="single" w:sz="12" w:space="0" w:color="auto"/>
              <w:bottom w:val="single" w:sz="12"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25.</w:t>
            </w:r>
          </w:p>
        </w:tc>
        <w:tc>
          <w:tcPr>
            <w:tcW w:w="1427" w:type="pct"/>
            <w:tcBorders>
              <w:top w:val="single" w:sz="4" w:space="0" w:color="auto"/>
              <w:left w:val="single" w:sz="4" w:space="0" w:color="auto"/>
              <w:bottom w:val="single" w:sz="12" w:space="0" w:color="auto"/>
              <w:right w:val="single" w:sz="4"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連江縣</w:t>
            </w:r>
          </w:p>
        </w:tc>
        <w:tc>
          <w:tcPr>
            <w:tcW w:w="2848" w:type="pct"/>
            <w:tcBorders>
              <w:top w:val="single" w:sz="4" w:space="0" w:color="auto"/>
              <w:left w:val="single" w:sz="4" w:space="0" w:color="auto"/>
              <w:bottom w:val="single" w:sz="12" w:space="0" w:color="auto"/>
              <w:right w:val="single" w:sz="12" w:space="0" w:color="auto"/>
            </w:tcBorders>
            <w:hideMark/>
          </w:tcPr>
          <w:p w:rsidR="008C26BD" w:rsidRPr="00AF300E" w:rsidRDefault="008C26BD" w:rsidP="00803967">
            <w:pPr>
              <w:tabs>
                <w:tab w:val="center" w:pos="4153"/>
                <w:tab w:val="right" w:pos="8306"/>
              </w:tabs>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08-362-5171</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31</w:t>
            </w:r>
          </w:p>
        </w:tc>
      </w:tr>
    </w:tbl>
    <w:p w:rsidR="008C26BD" w:rsidRPr="00AF300E" w:rsidRDefault="008C26BD" w:rsidP="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br w:type="page"/>
      </w:r>
      <w:r w:rsidRPr="00AF300E">
        <w:rPr>
          <w:rFonts w:ascii="Times New Roman" w:eastAsia="標楷體" w:hAnsi="Times New Roman" w:cs="Times New Roman"/>
          <w:kern w:val="0"/>
          <w:szCs w:val="24"/>
        </w:rPr>
        <w:lastRenderedPageBreak/>
        <w:t>附件五</w:t>
      </w:r>
    </w:p>
    <w:p w:rsidR="008C26BD" w:rsidRPr="00AF300E" w:rsidRDefault="008C26BD" w:rsidP="008C26BD">
      <w:pPr>
        <w:wordWrap w:val="0"/>
        <w:autoSpaceDE w:val="0"/>
        <w:autoSpaceDN w:val="0"/>
        <w:adjustRightInd w:val="0"/>
        <w:jc w:val="right"/>
        <w:rPr>
          <w:rFonts w:ascii="Times New Roman" w:eastAsia="標楷體" w:hAnsi="Times New Roman" w:cs="Times New Roman"/>
          <w:kern w:val="0"/>
          <w:szCs w:val="24"/>
        </w:rPr>
      </w:pPr>
      <w:r w:rsidRPr="00AF300E">
        <w:rPr>
          <w:rFonts w:ascii="Times New Roman" w:eastAsia="標楷體" w:hAnsi="Times New Roman" w:cs="Times New Roman"/>
          <w:kern w:val="0"/>
          <w:szCs w:val="24"/>
        </w:rPr>
        <w:t>校安通報編號：</w:t>
      </w:r>
      <w:r w:rsidRPr="00AF300E">
        <w:rPr>
          <w:rFonts w:ascii="Times New Roman" w:eastAsia="標楷體" w:hAnsi="Times New Roman" w:cs="Times New Roman"/>
          <w:kern w:val="0"/>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60"/>
        <w:gridCol w:w="876"/>
        <w:gridCol w:w="1250"/>
        <w:gridCol w:w="850"/>
        <w:gridCol w:w="1560"/>
        <w:gridCol w:w="1188"/>
        <w:gridCol w:w="1221"/>
      </w:tblGrid>
      <w:tr w:rsidR="00803967" w:rsidRPr="00AF300E" w:rsidTr="008C26BD">
        <w:tc>
          <w:tcPr>
            <w:tcW w:w="9747" w:type="dxa"/>
            <w:gridSpan w:val="8"/>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autoSpaceDE w:val="0"/>
              <w:autoSpaceDN w:val="0"/>
              <w:adjustRightInd w:val="0"/>
              <w:jc w:val="center"/>
              <w:rPr>
                <w:rFonts w:ascii="Times New Roman" w:eastAsia="標楷體" w:hAnsi="Times New Roman" w:cs="Times New Roman"/>
                <w:kern w:val="0"/>
                <w:sz w:val="32"/>
                <w:szCs w:val="32"/>
              </w:rPr>
            </w:pPr>
            <w:r w:rsidRPr="00AF300E">
              <w:rPr>
                <w:rFonts w:ascii="Times New Roman" w:eastAsia="標楷體" w:hAnsi="Times New Roman" w:cs="Times New Roman"/>
                <w:kern w:val="0"/>
                <w:sz w:val="32"/>
                <w:szCs w:val="32"/>
              </w:rPr>
              <w:t>南臺科技大學校園霸凌個案輔導紀錄表</w:t>
            </w:r>
          </w:p>
        </w:tc>
      </w:tr>
      <w:tr w:rsidR="00803967" w:rsidRPr="00AF300E" w:rsidTr="008C26BD">
        <w:tc>
          <w:tcPr>
            <w:tcW w:w="1242"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autoSpaceDE w:val="0"/>
              <w:autoSpaceDN w:val="0"/>
              <w:adjustRightInd w:val="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姓名</w:t>
            </w:r>
          </w:p>
        </w:tc>
        <w:tc>
          <w:tcPr>
            <w:tcW w:w="1560" w:type="dxa"/>
            <w:tcBorders>
              <w:top w:val="single" w:sz="4" w:space="0" w:color="auto"/>
              <w:left w:val="single" w:sz="4" w:space="0" w:color="auto"/>
              <w:bottom w:val="single" w:sz="4" w:space="0" w:color="auto"/>
              <w:right w:val="single" w:sz="4" w:space="0" w:color="auto"/>
            </w:tcBorders>
          </w:tcPr>
          <w:p w:rsidR="008C26BD" w:rsidRPr="00AF300E" w:rsidRDefault="008C26BD">
            <w:pPr>
              <w:autoSpaceDE w:val="0"/>
              <w:autoSpaceDN w:val="0"/>
              <w:adjustRightInd w:val="0"/>
              <w:rPr>
                <w:rFonts w:ascii="Times New Roman" w:eastAsia="標楷體" w:hAnsi="Times New Roman" w:cs="Times New Roman"/>
                <w:kern w:val="0"/>
                <w:szCs w:val="24"/>
              </w:rPr>
            </w:pPr>
          </w:p>
        </w:tc>
        <w:tc>
          <w:tcPr>
            <w:tcW w:w="876" w:type="dxa"/>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性別</w:t>
            </w:r>
          </w:p>
        </w:tc>
        <w:tc>
          <w:tcPr>
            <w:tcW w:w="1250" w:type="dxa"/>
            <w:tcBorders>
              <w:top w:val="single" w:sz="4" w:space="0" w:color="auto"/>
              <w:left w:val="single" w:sz="4" w:space="0" w:color="auto"/>
              <w:bottom w:val="single" w:sz="4" w:space="0" w:color="auto"/>
              <w:right w:val="single" w:sz="4" w:space="0" w:color="auto"/>
            </w:tcBorders>
          </w:tcPr>
          <w:p w:rsidR="008C26BD" w:rsidRPr="00AF300E" w:rsidRDefault="008C26BD">
            <w:pPr>
              <w:autoSpaceDE w:val="0"/>
              <w:autoSpaceDN w:val="0"/>
              <w:adjustRightInd w:val="0"/>
              <w:rPr>
                <w:rFonts w:ascii="Times New Roman" w:eastAsia="標楷體" w:hAnsi="Times New Roman" w:cs="Times New Roman"/>
                <w:kern w:val="0"/>
                <w:szCs w:val="24"/>
              </w:rPr>
            </w:pPr>
          </w:p>
        </w:tc>
        <w:tc>
          <w:tcPr>
            <w:tcW w:w="850" w:type="dxa"/>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班級</w:t>
            </w:r>
          </w:p>
        </w:tc>
        <w:tc>
          <w:tcPr>
            <w:tcW w:w="1560" w:type="dxa"/>
            <w:tcBorders>
              <w:top w:val="single" w:sz="4" w:space="0" w:color="auto"/>
              <w:left w:val="single" w:sz="4" w:space="0" w:color="auto"/>
              <w:bottom w:val="single" w:sz="4" w:space="0" w:color="auto"/>
              <w:right w:val="single" w:sz="4" w:space="0" w:color="auto"/>
            </w:tcBorders>
          </w:tcPr>
          <w:p w:rsidR="008C26BD" w:rsidRPr="00AF300E" w:rsidRDefault="008C26BD">
            <w:pPr>
              <w:autoSpaceDE w:val="0"/>
              <w:autoSpaceDN w:val="0"/>
              <w:adjustRightInd w:val="0"/>
              <w:rPr>
                <w:rFonts w:ascii="Times New Roman" w:eastAsia="標楷體" w:hAnsi="Times New Roman" w:cs="Times New Roman"/>
                <w:kern w:val="0"/>
                <w:szCs w:val="24"/>
              </w:rPr>
            </w:pPr>
          </w:p>
        </w:tc>
        <w:tc>
          <w:tcPr>
            <w:tcW w:w="1188" w:type="dxa"/>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紀錄時間</w:t>
            </w:r>
          </w:p>
        </w:tc>
        <w:tc>
          <w:tcPr>
            <w:tcW w:w="1221" w:type="dxa"/>
            <w:tcBorders>
              <w:top w:val="single" w:sz="4" w:space="0" w:color="auto"/>
              <w:left w:val="single" w:sz="4" w:space="0" w:color="auto"/>
              <w:bottom w:val="single" w:sz="4" w:space="0" w:color="auto"/>
              <w:right w:val="single" w:sz="4" w:space="0" w:color="auto"/>
            </w:tcBorders>
          </w:tcPr>
          <w:p w:rsidR="008C26BD" w:rsidRPr="00AF300E" w:rsidRDefault="008C26BD">
            <w:pPr>
              <w:autoSpaceDE w:val="0"/>
              <w:autoSpaceDN w:val="0"/>
              <w:adjustRightInd w:val="0"/>
              <w:rPr>
                <w:rFonts w:ascii="Times New Roman" w:eastAsia="標楷體" w:hAnsi="Times New Roman" w:cs="Times New Roman"/>
                <w:kern w:val="0"/>
                <w:szCs w:val="24"/>
              </w:rPr>
            </w:pPr>
          </w:p>
        </w:tc>
      </w:tr>
      <w:tr w:rsidR="00803967" w:rsidRPr="00AF300E" w:rsidTr="008C26BD">
        <w:tc>
          <w:tcPr>
            <w:tcW w:w="1242"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autoSpaceDE w:val="0"/>
              <w:autoSpaceDN w:val="0"/>
              <w:adjustRightInd w:val="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聯絡電話</w:t>
            </w:r>
          </w:p>
        </w:tc>
        <w:tc>
          <w:tcPr>
            <w:tcW w:w="1560" w:type="dxa"/>
            <w:tcBorders>
              <w:top w:val="single" w:sz="4" w:space="0" w:color="auto"/>
              <w:left w:val="single" w:sz="4" w:space="0" w:color="auto"/>
              <w:bottom w:val="single" w:sz="4" w:space="0" w:color="auto"/>
              <w:right w:val="single" w:sz="4" w:space="0" w:color="auto"/>
            </w:tcBorders>
          </w:tcPr>
          <w:p w:rsidR="008C26BD" w:rsidRPr="00AF300E" w:rsidRDefault="008C26BD">
            <w:pPr>
              <w:autoSpaceDE w:val="0"/>
              <w:autoSpaceDN w:val="0"/>
              <w:adjustRightInd w:val="0"/>
              <w:rPr>
                <w:rFonts w:ascii="Times New Roman" w:eastAsia="標楷體" w:hAnsi="Times New Roman" w:cs="Times New Roman"/>
                <w:kern w:val="0"/>
                <w:szCs w:val="24"/>
              </w:rPr>
            </w:pPr>
          </w:p>
        </w:tc>
        <w:tc>
          <w:tcPr>
            <w:tcW w:w="876" w:type="dxa"/>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住址</w:t>
            </w:r>
          </w:p>
        </w:tc>
        <w:tc>
          <w:tcPr>
            <w:tcW w:w="6069" w:type="dxa"/>
            <w:gridSpan w:val="5"/>
            <w:tcBorders>
              <w:top w:val="single" w:sz="4" w:space="0" w:color="auto"/>
              <w:left w:val="single" w:sz="4" w:space="0" w:color="auto"/>
              <w:bottom w:val="single" w:sz="4" w:space="0" w:color="auto"/>
              <w:right w:val="single" w:sz="4" w:space="0" w:color="auto"/>
            </w:tcBorders>
          </w:tcPr>
          <w:p w:rsidR="008C26BD" w:rsidRPr="00AF300E" w:rsidRDefault="008C26BD">
            <w:pPr>
              <w:autoSpaceDE w:val="0"/>
              <w:autoSpaceDN w:val="0"/>
              <w:adjustRightInd w:val="0"/>
              <w:rPr>
                <w:rFonts w:ascii="Times New Roman" w:eastAsia="標楷體" w:hAnsi="Times New Roman" w:cs="Times New Roman"/>
                <w:kern w:val="0"/>
                <w:szCs w:val="24"/>
              </w:rPr>
            </w:pPr>
          </w:p>
        </w:tc>
      </w:tr>
      <w:tr w:rsidR="00803967" w:rsidRPr="00AF300E" w:rsidTr="008C26BD">
        <w:tc>
          <w:tcPr>
            <w:tcW w:w="1242"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autoSpaceDE w:val="0"/>
              <w:autoSpaceDN w:val="0"/>
              <w:adjustRightInd w:val="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關係人</w:t>
            </w:r>
          </w:p>
        </w:tc>
        <w:tc>
          <w:tcPr>
            <w:tcW w:w="8505" w:type="dxa"/>
            <w:gridSpan w:val="7"/>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霸凌者</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受凌者</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旁觀者</w:t>
            </w:r>
          </w:p>
        </w:tc>
      </w:tr>
      <w:tr w:rsidR="00803967" w:rsidRPr="00AF300E" w:rsidTr="008C26BD">
        <w:tc>
          <w:tcPr>
            <w:tcW w:w="1242"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autoSpaceDE w:val="0"/>
              <w:autoSpaceDN w:val="0"/>
              <w:adjustRightInd w:val="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家庭背景基本資料</w:t>
            </w:r>
          </w:p>
        </w:tc>
        <w:tc>
          <w:tcPr>
            <w:tcW w:w="8505" w:type="dxa"/>
            <w:gridSpan w:val="7"/>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家庭狀況：</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一般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原住民</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外配子女</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低收入戶</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經濟困難</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高風險家庭</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其他</w:t>
            </w:r>
          </w:p>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家庭結構：</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雙親</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單親</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隔代教養</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失親</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繼親</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重組</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其他</w:t>
            </w:r>
          </w:p>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親子關係：</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和諧</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衝突</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疏離</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其他</w:t>
            </w:r>
          </w:p>
        </w:tc>
      </w:tr>
      <w:tr w:rsidR="00803967" w:rsidRPr="00AF300E" w:rsidTr="008C26BD">
        <w:tc>
          <w:tcPr>
            <w:tcW w:w="1242" w:type="dxa"/>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jc w:val="distribute"/>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其他</w:t>
            </w:r>
          </w:p>
          <w:p w:rsidR="008C26BD" w:rsidRPr="00AF300E" w:rsidRDefault="008C26BD">
            <w:pPr>
              <w:autoSpaceDE w:val="0"/>
              <w:autoSpaceDN w:val="0"/>
              <w:adjustRightInd w:val="0"/>
              <w:jc w:val="distribute"/>
              <w:rPr>
                <w:rFonts w:ascii="Times New Roman" w:eastAsia="標楷體" w:hAnsi="Times New Roman" w:cs="Times New Roman"/>
                <w:kern w:val="0"/>
                <w:szCs w:val="24"/>
              </w:rPr>
            </w:pPr>
            <w:r w:rsidRPr="00AF300E">
              <w:rPr>
                <w:rFonts w:ascii="Times New Roman" w:eastAsia="標楷體" w:hAnsi="Times New Roman" w:cs="Times New Roman"/>
                <w:kern w:val="0"/>
                <w:szCs w:val="24"/>
              </w:rPr>
              <w:t>偏差行為</w:t>
            </w:r>
          </w:p>
        </w:tc>
        <w:tc>
          <w:tcPr>
            <w:tcW w:w="8505" w:type="dxa"/>
            <w:gridSpan w:val="7"/>
            <w:tcBorders>
              <w:top w:val="single" w:sz="4" w:space="0" w:color="auto"/>
              <w:left w:val="single" w:sz="4" w:space="0" w:color="auto"/>
              <w:bottom w:val="single" w:sz="4" w:space="0" w:color="auto"/>
              <w:right w:val="single" w:sz="4" w:space="0" w:color="auto"/>
            </w:tcBorders>
            <w:hideMark/>
          </w:tcPr>
          <w:p w:rsidR="008C26BD" w:rsidRPr="00AF300E" w:rsidRDefault="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無</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鬥毆</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偷竊</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出入不正當場所</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加入幫派</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參加陣頭</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網路沈迷</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交友複雜</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抽菸</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其他</w:t>
            </w:r>
          </w:p>
        </w:tc>
      </w:tr>
      <w:tr w:rsidR="00803967" w:rsidRPr="00AF300E" w:rsidTr="008C26BD">
        <w:tc>
          <w:tcPr>
            <w:tcW w:w="1242"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autoSpaceDE w:val="0"/>
              <w:autoSpaceDN w:val="0"/>
              <w:adjustRightInd w:val="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案情摘述</w:t>
            </w:r>
          </w:p>
        </w:tc>
        <w:tc>
          <w:tcPr>
            <w:tcW w:w="8505" w:type="dxa"/>
            <w:gridSpan w:val="7"/>
            <w:tcBorders>
              <w:top w:val="single" w:sz="4" w:space="0" w:color="auto"/>
              <w:left w:val="single" w:sz="4" w:space="0" w:color="auto"/>
              <w:bottom w:val="single" w:sz="4" w:space="0" w:color="auto"/>
              <w:right w:val="single" w:sz="4" w:space="0" w:color="auto"/>
            </w:tcBorders>
          </w:tcPr>
          <w:p w:rsidR="008C26BD" w:rsidRPr="00AF300E" w:rsidRDefault="008C26BD">
            <w:pPr>
              <w:autoSpaceDE w:val="0"/>
              <w:autoSpaceDN w:val="0"/>
              <w:adjustRightInd w:val="0"/>
              <w:rPr>
                <w:rFonts w:ascii="Times New Roman" w:eastAsia="標楷體" w:hAnsi="Times New Roman" w:cs="Times New Roman"/>
                <w:kern w:val="0"/>
                <w:szCs w:val="24"/>
              </w:rPr>
            </w:pPr>
          </w:p>
          <w:p w:rsidR="008C26BD" w:rsidRPr="00AF300E" w:rsidRDefault="008C26BD">
            <w:pPr>
              <w:autoSpaceDE w:val="0"/>
              <w:autoSpaceDN w:val="0"/>
              <w:adjustRightInd w:val="0"/>
              <w:rPr>
                <w:rFonts w:ascii="Times New Roman" w:eastAsia="標楷體" w:hAnsi="Times New Roman" w:cs="Times New Roman"/>
                <w:kern w:val="0"/>
                <w:szCs w:val="24"/>
              </w:rPr>
            </w:pPr>
          </w:p>
          <w:p w:rsidR="008C26BD" w:rsidRPr="00AF300E" w:rsidRDefault="008C26BD">
            <w:pPr>
              <w:autoSpaceDE w:val="0"/>
              <w:autoSpaceDN w:val="0"/>
              <w:adjustRightInd w:val="0"/>
              <w:rPr>
                <w:rFonts w:ascii="Times New Roman" w:eastAsia="標楷體" w:hAnsi="Times New Roman" w:cs="Times New Roman"/>
                <w:kern w:val="0"/>
                <w:szCs w:val="24"/>
              </w:rPr>
            </w:pPr>
          </w:p>
          <w:p w:rsidR="008C26BD" w:rsidRPr="00AF300E" w:rsidRDefault="008C26BD">
            <w:pPr>
              <w:autoSpaceDE w:val="0"/>
              <w:autoSpaceDN w:val="0"/>
              <w:adjustRightInd w:val="0"/>
              <w:rPr>
                <w:rFonts w:ascii="Times New Roman" w:eastAsia="標楷體" w:hAnsi="Times New Roman" w:cs="Times New Roman"/>
                <w:kern w:val="0"/>
                <w:szCs w:val="24"/>
              </w:rPr>
            </w:pPr>
          </w:p>
          <w:p w:rsidR="008C26BD" w:rsidRPr="00AF300E" w:rsidRDefault="008C26BD">
            <w:pPr>
              <w:autoSpaceDE w:val="0"/>
              <w:autoSpaceDN w:val="0"/>
              <w:adjustRightInd w:val="0"/>
              <w:rPr>
                <w:rFonts w:ascii="Times New Roman" w:eastAsia="標楷體" w:hAnsi="Times New Roman" w:cs="Times New Roman"/>
                <w:kern w:val="0"/>
                <w:szCs w:val="24"/>
              </w:rPr>
            </w:pPr>
          </w:p>
        </w:tc>
      </w:tr>
      <w:tr w:rsidR="00803967" w:rsidRPr="00AF300E" w:rsidTr="008C26BD">
        <w:tc>
          <w:tcPr>
            <w:tcW w:w="1242"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autoSpaceDE w:val="0"/>
              <w:autoSpaceDN w:val="0"/>
              <w:adjustRightInd w:val="0"/>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輔導紀錄</w:t>
            </w:r>
          </w:p>
        </w:tc>
        <w:tc>
          <w:tcPr>
            <w:tcW w:w="8505" w:type="dxa"/>
            <w:gridSpan w:val="7"/>
            <w:tcBorders>
              <w:top w:val="single" w:sz="4" w:space="0" w:color="auto"/>
              <w:left w:val="single" w:sz="4" w:space="0" w:color="auto"/>
              <w:bottom w:val="single" w:sz="4" w:space="0" w:color="auto"/>
              <w:right w:val="single" w:sz="4" w:space="0" w:color="auto"/>
            </w:tcBorders>
          </w:tcPr>
          <w:p w:rsidR="008C26BD" w:rsidRPr="00AF300E" w:rsidRDefault="008C26BD">
            <w:pPr>
              <w:autoSpaceDE w:val="0"/>
              <w:autoSpaceDN w:val="0"/>
              <w:adjustRightInd w:val="0"/>
              <w:spacing w:line="240" w:lineRule="exact"/>
              <w:rPr>
                <w:rFonts w:ascii="Times New Roman" w:eastAsia="標楷體" w:hAnsi="Times New Roman" w:cs="Times New Roman"/>
                <w:kern w:val="0"/>
                <w:sz w:val="18"/>
                <w:szCs w:val="18"/>
              </w:rPr>
            </w:pPr>
            <w:r w:rsidRPr="00AF300E">
              <w:rPr>
                <w:rFonts w:ascii="Times New Roman" w:eastAsia="標楷體" w:hAnsi="Times New Roman" w:cs="Times New Roman"/>
                <w:kern w:val="0"/>
                <w:sz w:val="18"/>
                <w:szCs w:val="18"/>
              </w:rPr>
              <w:t>主席：</w:t>
            </w:r>
          </w:p>
          <w:p w:rsidR="008C26BD" w:rsidRPr="00AF300E" w:rsidRDefault="008C26BD">
            <w:pPr>
              <w:autoSpaceDE w:val="0"/>
              <w:autoSpaceDN w:val="0"/>
              <w:adjustRightInd w:val="0"/>
              <w:spacing w:line="240" w:lineRule="exact"/>
              <w:rPr>
                <w:rFonts w:ascii="Times New Roman" w:eastAsia="標楷體" w:hAnsi="Times New Roman" w:cs="Times New Roman"/>
                <w:kern w:val="0"/>
                <w:sz w:val="18"/>
                <w:szCs w:val="18"/>
              </w:rPr>
            </w:pPr>
            <w:r w:rsidRPr="00AF300E">
              <w:rPr>
                <w:rFonts w:ascii="Times New Roman" w:eastAsia="標楷體" w:hAnsi="Times New Roman" w:cs="Times New Roman"/>
                <w:kern w:val="0"/>
                <w:sz w:val="18"/>
                <w:szCs w:val="18"/>
              </w:rPr>
              <w:t>開會時間：</w:t>
            </w:r>
          </w:p>
          <w:p w:rsidR="008C26BD" w:rsidRPr="00AF300E" w:rsidRDefault="008C26BD">
            <w:pPr>
              <w:autoSpaceDE w:val="0"/>
              <w:autoSpaceDN w:val="0"/>
              <w:adjustRightInd w:val="0"/>
              <w:spacing w:line="240" w:lineRule="exact"/>
              <w:rPr>
                <w:rFonts w:ascii="Times New Roman" w:eastAsia="標楷體" w:hAnsi="Times New Roman" w:cs="Times New Roman"/>
                <w:kern w:val="0"/>
                <w:sz w:val="18"/>
                <w:szCs w:val="18"/>
              </w:rPr>
            </w:pPr>
            <w:r w:rsidRPr="00AF300E">
              <w:rPr>
                <w:rFonts w:ascii="Times New Roman" w:eastAsia="標楷體" w:hAnsi="Times New Roman" w:cs="Times New Roman"/>
                <w:kern w:val="0"/>
                <w:sz w:val="18"/>
                <w:szCs w:val="18"/>
              </w:rPr>
              <w:t>開會地點：</w:t>
            </w:r>
          </w:p>
          <w:p w:rsidR="008C26BD" w:rsidRPr="00AF300E" w:rsidRDefault="008C26BD">
            <w:pPr>
              <w:autoSpaceDE w:val="0"/>
              <w:autoSpaceDN w:val="0"/>
              <w:adjustRightInd w:val="0"/>
              <w:spacing w:line="240" w:lineRule="exact"/>
              <w:rPr>
                <w:rFonts w:ascii="Times New Roman" w:eastAsia="標楷體" w:hAnsi="Times New Roman" w:cs="Times New Roman"/>
                <w:kern w:val="0"/>
                <w:sz w:val="18"/>
                <w:szCs w:val="18"/>
              </w:rPr>
            </w:pPr>
            <w:r w:rsidRPr="00AF300E">
              <w:rPr>
                <w:rFonts w:ascii="Times New Roman" w:eastAsia="標楷體" w:hAnsi="Times New Roman" w:cs="Times New Roman"/>
                <w:kern w:val="0"/>
                <w:sz w:val="18"/>
                <w:szCs w:val="18"/>
              </w:rPr>
              <w:t>決議（簡述校內分工、校外資源及輔導作為）</w:t>
            </w:r>
          </w:p>
          <w:p w:rsidR="008C26BD" w:rsidRPr="00AF300E" w:rsidRDefault="008C26BD">
            <w:pPr>
              <w:autoSpaceDE w:val="0"/>
              <w:autoSpaceDN w:val="0"/>
              <w:adjustRightInd w:val="0"/>
              <w:rPr>
                <w:rFonts w:ascii="Times New Roman" w:eastAsia="標楷體" w:hAnsi="Times New Roman" w:cs="Times New Roman"/>
                <w:kern w:val="0"/>
                <w:szCs w:val="24"/>
              </w:rPr>
            </w:pPr>
          </w:p>
          <w:p w:rsidR="008C26BD" w:rsidRPr="00AF300E" w:rsidRDefault="008C26BD">
            <w:pPr>
              <w:autoSpaceDE w:val="0"/>
              <w:autoSpaceDN w:val="0"/>
              <w:adjustRightInd w:val="0"/>
              <w:rPr>
                <w:rFonts w:ascii="Times New Roman" w:eastAsia="標楷體" w:hAnsi="Times New Roman" w:cs="Times New Roman"/>
                <w:kern w:val="0"/>
                <w:szCs w:val="24"/>
              </w:rPr>
            </w:pPr>
          </w:p>
          <w:p w:rsidR="008C26BD" w:rsidRPr="00AF300E" w:rsidRDefault="008C26BD">
            <w:pPr>
              <w:autoSpaceDE w:val="0"/>
              <w:autoSpaceDN w:val="0"/>
              <w:adjustRightInd w:val="0"/>
              <w:rPr>
                <w:rFonts w:ascii="Times New Roman" w:eastAsia="標楷體" w:hAnsi="Times New Roman" w:cs="Times New Roman"/>
                <w:kern w:val="0"/>
                <w:szCs w:val="24"/>
              </w:rPr>
            </w:pPr>
          </w:p>
        </w:tc>
      </w:tr>
      <w:tr w:rsidR="00803967" w:rsidRPr="00AF300E" w:rsidTr="008C26BD">
        <w:tc>
          <w:tcPr>
            <w:tcW w:w="1242"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autoSpaceDE w:val="0"/>
              <w:autoSpaceDN w:val="0"/>
              <w:adjustRightInd w:val="0"/>
              <w:jc w:val="distribute"/>
              <w:rPr>
                <w:rFonts w:ascii="Times New Roman" w:eastAsia="標楷體" w:hAnsi="Times New Roman" w:cs="Times New Roman"/>
                <w:kern w:val="0"/>
                <w:szCs w:val="24"/>
              </w:rPr>
            </w:pPr>
            <w:r w:rsidRPr="00AF300E">
              <w:rPr>
                <w:rFonts w:ascii="Times New Roman" w:eastAsia="標楷體" w:hAnsi="Times New Roman" w:cs="Times New Roman"/>
                <w:kern w:val="0"/>
                <w:szCs w:val="24"/>
              </w:rPr>
              <w:t>輔導過程紀要</w:t>
            </w:r>
          </w:p>
        </w:tc>
        <w:tc>
          <w:tcPr>
            <w:tcW w:w="8505" w:type="dxa"/>
            <w:gridSpan w:val="7"/>
            <w:tcBorders>
              <w:top w:val="single" w:sz="4" w:space="0" w:color="auto"/>
              <w:left w:val="single" w:sz="4" w:space="0" w:color="auto"/>
              <w:bottom w:val="single" w:sz="4" w:space="0" w:color="auto"/>
              <w:right w:val="single" w:sz="4" w:space="0" w:color="auto"/>
            </w:tcBorders>
          </w:tcPr>
          <w:p w:rsidR="008C26BD" w:rsidRPr="00AF300E" w:rsidRDefault="008C26BD">
            <w:pPr>
              <w:autoSpaceDE w:val="0"/>
              <w:autoSpaceDN w:val="0"/>
              <w:adjustRightInd w:val="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sz w:val="18"/>
                <w:szCs w:val="18"/>
              </w:rPr>
              <w:t>（簡述輔導過程）</w:t>
            </w:r>
          </w:p>
          <w:p w:rsidR="008C26BD" w:rsidRPr="00AF300E" w:rsidRDefault="008C26BD">
            <w:pPr>
              <w:autoSpaceDE w:val="0"/>
              <w:autoSpaceDN w:val="0"/>
              <w:adjustRightInd w:val="0"/>
              <w:rPr>
                <w:rFonts w:ascii="Times New Roman" w:eastAsia="標楷體" w:hAnsi="Times New Roman" w:cs="Times New Roman"/>
                <w:kern w:val="0"/>
                <w:szCs w:val="24"/>
              </w:rPr>
            </w:pPr>
          </w:p>
          <w:p w:rsidR="008C26BD" w:rsidRPr="00AF300E" w:rsidRDefault="008C26BD">
            <w:pPr>
              <w:autoSpaceDE w:val="0"/>
              <w:autoSpaceDN w:val="0"/>
              <w:adjustRightInd w:val="0"/>
              <w:rPr>
                <w:rFonts w:ascii="Times New Roman" w:eastAsia="標楷體" w:hAnsi="Times New Roman" w:cs="Times New Roman"/>
                <w:kern w:val="0"/>
                <w:szCs w:val="24"/>
              </w:rPr>
            </w:pPr>
          </w:p>
          <w:p w:rsidR="008C26BD" w:rsidRPr="00AF300E" w:rsidRDefault="008C26BD">
            <w:pPr>
              <w:autoSpaceDE w:val="0"/>
              <w:autoSpaceDN w:val="0"/>
              <w:adjustRightInd w:val="0"/>
              <w:rPr>
                <w:rFonts w:ascii="Times New Roman" w:eastAsia="標楷體" w:hAnsi="Times New Roman" w:cs="Times New Roman"/>
                <w:kern w:val="0"/>
                <w:szCs w:val="24"/>
              </w:rPr>
            </w:pPr>
          </w:p>
          <w:p w:rsidR="008C26BD" w:rsidRPr="00AF300E" w:rsidRDefault="008C26BD">
            <w:pPr>
              <w:autoSpaceDE w:val="0"/>
              <w:autoSpaceDN w:val="0"/>
              <w:adjustRightInd w:val="0"/>
              <w:rPr>
                <w:rFonts w:ascii="Times New Roman" w:eastAsia="標楷體" w:hAnsi="Times New Roman" w:cs="Times New Roman"/>
                <w:kern w:val="0"/>
                <w:szCs w:val="24"/>
              </w:rPr>
            </w:pPr>
          </w:p>
        </w:tc>
      </w:tr>
      <w:tr w:rsidR="00803967" w:rsidRPr="00AF300E" w:rsidTr="008C26BD">
        <w:tc>
          <w:tcPr>
            <w:tcW w:w="1242"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autoSpaceDE w:val="0"/>
              <w:autoSpaceDN w:val="0"/>
              <w:adjustRightInd w:val="0"/>
              <w:jc w:val="distribute"/>
              <w:rPr>
                <w:rFonts w:ascii="Times New Roman" w:eastAsia="標楷體" w:hAnsi="Times New Roman" w:cs="Times New Roman"/>
                <w:kern w:val="0"/>
                <w:szCs w:val="24"/>
              </w:rPr>
            </w:pPr>
            <w:r w:rsidRPr="00AF300E">
              <w:rPr>
                <w:rFonts w:ascii="Times New Roman" w:eastAsia="標楷體" w:hAnsi="Times New Roman" w:cs="Times New Roman"/>
                <w:kern w:val="0"/>
                <w:szCs w:val="24"/>
              </w:rPr>
              <w:t>結案會議紀錄</w:t>
            </w:r>
          </w:p>
        </w:tc>
        <w:tc>
          <w:tcPr>
            <w:tcW w:w="8505" w:type="dxa"/>
            <w:gridSpan w:val="7"/>
            <w:tcBorders>
              <w:top w:val="single" w:sz="4" w:space="0" w:color="auto"/>
              <w:left w:val="single" w:sz="4" w:space="0" w:color="auto"/>
              <w:bottom w:val="single" w:sz="4" w:space="0" w:color="auto"/>
              <w:right w:val="single" w:sz="4" w:space="0" w:color="auto"/>
            </w:tcBorders>
          </w:tcPr>
          <w:p w:rsidR="008C26BD" w:rsidRPr="00AF300E" w:rsidRDefault="008C26BD">
            <w:pPr>
              <w:autoSpaceDE w:val="0"/>
              <w:autoSpaceDN w:val="0"/>
              <w:adjustRightInd w:val="0"/>
              <w:spacing w:line="240" w:lineRule="exact"/>
              <w:rPr>
                <w:rFonts w:ascii="Times New Roman" w:eastAsia="標楷體" w:hAnsi="Times New Roman" w:cs="Times New Roman"/>
                <w:kern w:val="0"/>
                <w:sz w:val="18"/>
                <w:szCs w:val="18"/>
              </w:rPr>
            </w:pPr>
            <w:r w:rsidRPr="00AF300E">
              <w:rPr>
                <w:rFonts w:ascii="Times New Roman" w:eastAsia="標楷體" w:hAnsi="Times New Roman" w:cs="Times New Roman"/>
                <w:kern w:val="0"/>
                <w:sz w:val="18"/>
                <w:szCs w:val="18"/>
              </w:rPr>
              <w:t>主席：</w:t>
            </w:r>
          </w:p>
          <w:p w:rsidR="008C26BD" w:rsidRPr="00AF300E" w:rsidRDefault="008C26BD">
            <w:pPr>
              <w:autoSpaceDE w:val="0"/>
              <w:autoSpaceDN w:val="0"/>
              <w:adjustRightInd w:val="0"/>
              <w:spacing w:line="240" w:lineRule="exact"/>
              <w:rPr>
                <w:rFonts w:ascii="Times New Roman" w:eastAsia="標楷體" w:hAnsi="Times New Roman" w:cs="Times New Roman"/>
                <w:kern w:val="0"/>
                <w:sz w:val="18"/>
                <w:szCs w:val="18"/>
              </w:rPr>
            </w:pPr>
            <w:r w:rsidRPr="00AF300E">
              <w:rPr>
                <w:rFonts w:ascii="Times New Roman" w:eastAsia="標楷體" w:hAnsi="Times New Roman" w:cs="Times New Roman"/>
                <w:kern w:val="0"/>
                <w:sz w:val="18"/>
                <w:szCs w:val="18"/>
              </w:rPr>
              <w:t>開會時間：</w:t>
            </w:r>
          </w:p>
          <w:p w:rsidR="008C26BD" w:rsidRPr="00AF300E" w:rsidRDefault="008C26BD">
            <w:pPr>
              <w:autoSpaceDE w:val="0"/>
              <w:autoSpaceDN w:val="0"/>
              <w:adjustRightInd w:val="0"/>
              <w:spacing w:line="240" w:lineRule="exact"/>
              <w:rPr>
                <w:rFonts w:ascii="Times New Roman" w:eastAsia="標楷體" w:hAnsi="Times New Roman" w:cs="Times New Roman"/>
                <w:kern w:val="0"/>
                <w:sz w:val="18"/>
                <w:szCs w:val="18"/>
              </w:rPr>
            </w:pPr>
            <w:r w:rsidRPr="00AF300E">
              <w:rPr>
                <w:rFonts w:ascii="Times New Roman" w:eastAsia="標楷體" w:hAnsi="Times New Roman" w:cs="Times New Roman"/>
                <w:kern w:val="0"/>
                <w:sz w:val="18"/>
                <w:szCs w:val="18"/>
              </w:rPr>
              <w:t>開會地點：</w:t>
            </w:r>
          </w:p>
          <w:p w:rsidR="008C26BD" w:rsidRPr="00AF300E" w:rsidRDefault="008C26BD">
            <w:pPr>
              <w:autoSpaceDE w:val="0"/>
              <w:autoSpaceDN w:val="0"/>
              <w:adjustRightInd w:val="0"/>
              <w:spacing w:line="240" w:lineRule="exact"/>
              <w:rPr>
                <w:rFonts w:ascii="Times New Roman" w:eastAsia="標楷體" w:hAnsi="Times New Roman" w:cs="Times New Roman"/>
                <w:kern w:val="0"/>
                <w:sz w:val="18"/>
                <w:szCs w:val="18"/>
              </w:rPr>
            </w:pPr>
            <w:r w:rsidRPr="00AF300E">
              <w:rPr>
                <w:rFonts w:ascii="Times New Roman" w:eastAsia="標楷體" w:hAnsi="Times New Roman" w:cs="Times New Roman"/>
                <w:kern w:val="0"/>
                <w:sz w:val="18"/>
                <w:szCs w:val="18"/>
              </w:rPr>
              <w:t>決議：</w:t>
            </w:r>
          </w:p>
          <w:p w:rsidR="008C26BD" w:rsidRPr="00AF300E" w:rsidRDefault="008C26BD">
            <w:pPr>
              <w:autoSpaceDE w:val="0"/>
              <w:autoSpaceDN w:val="0"/>
              <w:adjustRightInd w:val="0"/>
              <w:spacing w:line="240" w:lineRule="exact"/>
              <w:rPr>
                <w:rFonts w:ascii="Times New Roman" w:eastAsia="標楷體" w:hAnsi="Times New Roman" w:cs="Times New Roman"/>
                <w:kern w:val="0"/>
                <w:sz w:val="18"/>
                <w:szCs w:val="18"/>
              </w:rPr>
            </w:pPr>
            <w:r w:rsidRPr="00AF300E">
              <w:rPr>
                <w:rFonts w:ascii="Times New Roman" w:eastAsia="標楷體" w:hAnsi="Times New Roman" w:cs="Times New Roman"/>
                <w:kern w:val="0"/>
                <w:sz w:val="18"/>
                <w:szCs w:val="18"/>
              </w:rPr>
              <w:t>1.</w:t>
            </w:r>
          </w:p>
          <w:p w:rsidR="008C26BD" w:rsidRPr="00AF300E" w:rsidRDefault="008C26BD">
            <w:pPr>
              <w:autoSpaceDE w:val="0"/>
              <w:autoSpaceDN w:val="0"/>
              <w:adjustRightInd w:val="0"/>
              <w:spacing w:line="240" w:lineRule="exact"/>
              <w:rPr>
                <w:rFonts w:ascii="Times New Roman" w:eastAsia="標楷體" w:hAnsi="Times New Roman" w:cs="Times New Roman"/>
                <w:kern w:val="0"/>
                <w:sz w:val="18"/>
                <w:szCs w:val="18"/>
              </w:rPr>
            </w:pPr>
            <w:r w:rsidRPr="00AF300E">
              <w:rPr>
                <w:rFonts w:ascii="Times New Roman" w:eastAsia="標楷體" w:hAnsi="Times New Roman" w:cs="Times New Roman"/>
                <w:kern w:val="0"/>
                <w:sz w:val="18"/>
                <w:szCs w:val="18"/>
              </w:rPr>
              <w:t>2.</w:t>
            </w:r>
          </w:p>
          <w:p w:rsidR="008C26BD" w:rsidRPr="00AF300E" w:rsidRDefault="008C26BD">
            <w:pPr>
              <w:autoSpaceDE w:val="0"/>
              <w:autoSpaceDN w:val="0"/>
              <w:adjustRightInd w:val="0"/>
              <w:spacing w:line="240" w:lineRule="exact"/>
              <w:rPr>
                <w:rFonts w:ascii="Times New Roman" w:eastAsia="標楷體" w:hAnsi="Times New Roman" w:cs="Times New Roman"/>
                <w:kern w:val="0"/>
                <w:sz w:val="18"/>
                <w:szCs w:val="18"/>
              </w:rPr>
            </w:pPr>
            <w:r w:rsidRPr="00AF300E">
              <w:rPr>
                <w:rFonts w:ascii="Times New Roman" w:eastAsia="標楷體" w:hAnsi="Times New Roman" w:cs="Times New Roman"/>
                <w:kern w:val="0"/>
                <w:sz w:val="18"/>
                <w:szCs w:val="18"/>
              </w:rPr>
              <w:t>3.</w:t>
            </w:r>
          </w:p>
          <w:p w:rsidR="008C26BD" w:rsidRPr="00AF300E" w:rsidRDefault="008C26BD">
            <w:pPr>
              <w:autoSpaceDE w:val="0"/>
              <w:autoSpaceDN w:val="0"/>
              <w:adjustRightInd w:val="0"/>
              <w:spacing w:line="240" w:lineRule="exact"/>
              <w:rPr>
                <w:rFonts w:ascii="Times New Roman" w:eastAsia="標楷體" w:hAnsi="Times New Roman" w:cs="Times New Roman"/>
                <w:kern w:val="0"/>
                <w:sz w:val="18"/>
                <w:szCs w:val="18"/>
              </w:rPr>
            </w:pPr>
            <w:r w:rsidRPr="00AF300E">
              <w:rPr>
                <w:rFonts w:ascii="Times New Roman" w:eastAsia="標楷體" w:hAnsi="Times New Roman" w:cs="Times New Roman"/>
                <w:kern w:val="0"/>
                <w:sz w:val="18"/>
                <w:szCs w:val="18"/>
              </w:rPr>
              <w:t>4.</w:t>
            </w:r>
            <w:r w:rsidRPr="00AF300E">
              <w:rPr>
                <w:rFonts w:ascii="Times New Roman" w:eastAsia="標楷體" w:hAnsi="Times New Roman" w:cs="Times New Roman"/>
                <w:kern w:val="0"/>
                <w:sz w:val="18"/>
                <w:szCs w:val="18"/>
              </w:rPr>
              <w:t>本案經輔導後，該生行為及生活已正常，同意解除列管。</w:t>
            </w:r>
          </w:p>
          <w:p w:rsidR="008C26BD" w:rsidRPr="00AF300E" w:rsidRDefault="008C26BD">
            <w:pPr>
              <w:autoSpaceDE w:val="0"/>
              <w:autoSpaceDN w:val="0"/>
              <w:adjustRightInd w:val="0"/>
              <w:rPr>
                <w:rFonts w:ascii="Times New Roman" w:eastAsia="標楷體" w:hAnsi="Times New Roman" w:cs="Times New Roman"/>
                <w:kern w:val="0"/>
                <w:szCs w:val="24"/>
              </w:rPr>
            </w:pPr>
          </w:p>
          <w:p w:rsidR="008C26BD" w:rsidRPr="00AF300E" w:rsidRDefault="008C26BD">
            <w:pPr>
              <w:autoSpaceDE w:val="0"/>
              <w:autoSpaceDN w:val="0"/>
              <w:adjustRightInd w:val="0"/>
              <w:rPr>
                <w:rFonts w:ascii="Times New Roman" w:eastAsia="標楷體" w:hAnsi="Times New Roman" w:cs="Times New Roman"/>
                <w:kern w:val="0"/>
                <w:szCs w:val="24"/>
              </w:rPr>
            </w:pPr>
          </w:p>
        </w:tc>
      </w:tr>
    </w:tbl>
    <w:p w:rsidR="008C26BD" w:rsidRPr="00AF300E" w:rsidRDefault="008C26BD" w:rsidP="008C26BD">
      <w:pPr>
        <w:autoSpaceDE w:val="0"/>
        <w:autoSpaceDN w:val="0"/>
        <w:adjustRightInd w:val="0"/>
        <w:spacing w:line="300" w:lineRule="exact"/>
        <w:ind w:left="566" w:hangingChars="283" w:hanging="566"/>
        <w:rPr>
          <w:rFonts w:ascii="Times New Roman" w:eastAsia="標楷體" w:hAnsi="Times New Roman" w:cs="Times New Roman"/>
          <w:kern w:val="0"/>
          <w:sz w:val="20"/>
          <w:szCs w:val="20"/>
        </w:rPr>
      </w:pPr>
      <w:r w:rsidRPr="00AF300E">
        <w:rPr>
          <w:rFonts w:ascii="Times New Roman" w:eastAsia="標楷體" w:hAnsi="Times New Roman" w:cs="Times New Roman"/>
          <w:kern w:val="0"/>
          <w:sz w:val="20"/>
          <w:szCs w:val="20"/>
        </w:rPr>
        <w:t>註：</w:t>
      </w:r>
      <w:r w:rsidRPr="00AF300E">
        <w:rPr>
          <w:rFonts w:ascii="Times New Roman" w:eastAsia="標楷體" w:hAnsi="Times New Roman" w:cs="Times New Roman"/>
          <w:kern w:val="0"/>
          <w:sz w:val="20"/>
          <w:szCs w:val="20"/>
        </w:rPr>
        <w:t>1.</w:t>
      </w:r>
      <w:r w:rsidRPr="00AF300E">
        <w:rPr>
          <w:rFonts w:ascii="Times New Roman" w:eastAsia="標楷體" w:hAnsi="Times New Roman" w:cs="Times New Roman"/>
          <w:kern w:val="0"/>
          <w:sz w:val="20"/>
          <w:szCs w:val="20"/>
        </w:rPr>
        <w:t>凡發生暴力霸凌事件時，即應填註本表「組成輔導小組（含輔導教師、家長、學務人員、社工人員及偵查隊）加強輔導」，對加害學生訂定輔導計畫與期望（以個月為</w:t>
      </w:r>
      <w:r w:rsidRPr="00AF300E">
        <w:rPr>
          <w:rFonts w:ascii="Times New Roman" w:eastAsia="標楷體" w:hAnsi="Times New Roman" w:cs="Times New Roman"/>
          <w:kern w:val="0"/>
          <w:sz w:val="20"/>
          <w:szCs w:val="20"/>
        </w:rPr>
        <w:t>1</w:t>
      </w:r>
      <w:r w:rsidRPr="00AF300E">
        <w:rPr>
          <w:rFonts w:ascii="Times New Roman" w:eastAsia="標楷體" w:hAnsi="Times New Roman" w:cs="Times New Roman"/>
          <w:kern w:val="0"/>
          <w:sz w:val="20"/>
          <w:szCs w:val="20"/>
        </w:rPr>
        <w:t>個輔導期）外，另亦應對受凌學生與旁觀者，施以適時輔導作為。</w:t>
      </w:r>
    </w:p>
    <w:p w:rsidR="008C26BD" w:rsidRPr="00AF300E" w:rsidRDefault="008C26BD" w:rsidP="008C26BD">
      <w:pPr>
        <w:autoSpaceDE w:val="0"/>
        <w:autoSpaceDN w:val="0"/>
        <w:adjustRightInd w:val="0"/>
        <w:spacing w:line="300" w:lineRule="exact"/>
        <w:ind w:leftChars="150" w:left="626" w:hangingChars="133" w:hanging="266"/>
        <w:rPr>
          <w:rFonts w:ascii="Times New Roman" w:eastAsia="標楷體" w:hAnsi="Times New Roman" w:cs="Times New Roman"/>
          <w:kern w:val="0"/>
          <w:sz w:val="20"/>
          <w:szCs w:val="20"/>
        </w:rPr>
      </w:pPr>
      <w:r w:rsidRPr="00AF300E">
        <w:rPr>
          <w:rFonts w:ascii="Times New Roman" w:eastAsia="標楷體" w:hAnsi="Times New Roman" w:cs="Times New Roman"/>
          <w:kern w:val="0"/>
          <w:sz w:val="20"/>
          <w:szCs w:val="20"/>
        </w:rPr>
        <w:t>2.</w:t>
      </w:r>
      <w:r w:rsidRPr="00AF300E">
        <w:rPr>
          <w:rFonts w:ascii="Times New Roman" w:eastAsia="標楷體" w:hAnsi="Times New Roman" w:cs="Times New Roman"/>
          <w:kern w:val="0"/>
          <w:sz w:val="20"/>
          <w:szCs w:val="20"/>
        </w:rPr>
        <w:t>編號說明：</w:t>
      </w:r>
      <w:r w:rsidRPr="00AF300E">
        <w:rPr>
          <w:rFonts w:ascii="Times New Roman" w:eastAsia="標楷體" w:hAnsi="Times New Roman" w:cs="Times New Roman"/>
          <w:kern w:val="0"/>
          <w:sz w:val="20"/>
          <w:szCs w:val="20"/>
        </w:rPr>
        <w:t>A</w:t>
      </w:r>
      <w:r w:rsidRPr="00AF300E">
        <w:rPr>
          <w:rFonts w:ascii="Times New Roman" w:eastAsia="標楷體" w:hAnsi="Times New Roman" w:cs="Times New Roman"/>
          <w:kern w:val="0"/>
          <w:sz w:val="20"/>
          <w:szCs w:val="20"/>
        </w:rPr>
        <w:t>（表霸凌者）、</w:t>
      </w:r>
      <w:r w:rsidRPr="00AF300E">
        <w:rPr>
          <w:rFonts w:ascii="Times New Roman" w:eastAsia="標楷體" w:hAnsi="Times New Roman" w:cs="Times New Roman"/>
          <w:kern w:val="0"/>
          <w:sz w:val="20"/>
          <w:szCs w:val="20"/>
        </w:rPr>
        <w:t>B</w:t>
      </w:r>
      <w:r w:rsidRPr="00AF300E">
        <w:rPr>
          <w:rFonts w:ascii="Times New Roman" w:eastAsia="標楷體" w:hAnsi="Times New Roman" w:cs="Times New Roman"/>
          <w:kern w:val="0"/>
          <w:sz w:val="20"/>
          <w:szCs w:val="20"/>
        </w:rPr>
        <w:t>（表受凌者）、</w:t>
      </w:r>
      <w:r w:rsidRPr="00AF300E">
        <w:rPr>
          <w:rFonts w:ascii="Times New Roman" w:eastAsia="標楷體" w:hAnsi="Times New Roman" w:cs="Times New Roman"/>
          <w:kern w:val="0"/>
          <w:sz w:val="20"/>
          <w:szCs w:val="20"/>
        </w:rPr>
        <w:t>C</w:t>
      </w:r>
      <w:r w:rsidRPr="00AF300E">
        <w:rPr>
          <w:rFonts w:ascii="Times New Roman" w:eastAsia="標楷體" w:hAnsi="Times New Roman" w:cs="Times New Roman"/>
          <w:kern w:val="0"/>
          <w:sz w:val="20"/>
          <w:szCs w:val="20"/>
        </w:rPr>
        <w:t>（表旁觀者），序號自行編輯（如第</w:t>
      </w:r>
      <w:r w:rsidRPr="00AF300E">
        <w:rPr>
          <w:rFonts w:ascii="Times New Roman" w:eastAsia="標楷體" w:hAnsi="Times New Roman" w:cs="Times New Roman"/>
          <w:kern w:val="0"/>
          <w:sz w:val="20"/>
          <w:szCs w:val="20"/>
        </w:rPr>
        <w:t>1</w:t>
      </w:r>
      <w:r w:rsidRPr="00AF300E">
        <w:rPr>
          <w:rFonts w:ascii="Times New Roman" w:eastAsia="標楷體" w:hAnsi="Times New Roman" w:cs="Times New Roman"/>
          <w:kern w:val="0"/>
          <w:sz w:val="20"/>
          <w:szCs w:val="20"/>
        </w:rPr>
        <w:t>案霸凌以</w:t>
      </w:r>
      <w:r w:rsidRPr="00AF300E">
        <w:rPr>
          <w:rFonts w:ascii="Times New Roman" w:eastAsia="標楷體" w:hAnsi="Times New Roman" w:cs="Times New Roman"/>
          <w:kern w:val="0"/>
          <w:sz w:val="20"/>
          <w:szCs w:val="20"/>
        </w:rPr>
        <w:t>A001</w:t>
      </w:r>
      <w:r w:rsidRPr="00AF300E">
        <w:rPr>
          <w:rFonts w:ascii="Times New Roman" w:eastAsia="標楷體" w:hAnsi="Times New Roman" w:cs="Times New Roman"/>
          <w:kern w:val="0"/>
          <w:sz w:val="20"/>
          <w:szCs w:val="20"/>
        </w:rPr>
        <w:t>表述）</w:t>
      </w:r>
    </w:p>
    <w:p w:rsidR="008C26BD" w:rsidRPr="00AF300E" w:rsidRDefault="008C26BD" w:rsidP="008C26BD">
      <w:pPr>
        <w:autoSpaceDE w:val="0"/>
        <w:autoSpaceDN w:val="0"/>
        <w:adjustRightInd w:val="0"/>
        <w:spacing w:line="300" w:lineRule="exact"/>
        <w:rPr>
          <w:rFonts w:ascii="Times New Roman" w:eastAsia="標楷體" w:hAnsi="Times New Roman" w:cs="Times New Roman"/>
          <w:kern w:val="0"/>
          <w:szCs w:val="24"/>
        </w:rPr>
      </w:pPr>
      <w:r w:rsidRPr="00AF300E">
        <w:rPr>
          <w:rFonts w:ascii="Times New Roman" w:eastAsia="標楷體" w:hAnsi="Times New Roman" w:cs="Times New Roman"/>
          <w:kern w:val="0"/>
          <w:sz w:val="20"/>
          <w:szCs w:val="20"/>
        </w:rPr>
        <w:br w:type="page"/>
      </w:r>
      <w:r w:rsidRPr="00AF300E">
        <w:rPr>
          <w:rFonts w:ascii="Times New Roman" w:eastAsia="標楷體" w:hAnsi="Times New Roman" w:cs="Times New Roman"/>
          <w:kern w:val="0"/>
          <w:szCs w:val="24"/>
        </w:rPr>
        <w:lastRenderedPageBreak/>
        <w:t>附件六</w:t>
      </w:r>
    </w:p>
    <w:tbl>
      <w:tblPr>
        <w:tblpPr w:leftFromText="180" w:rightFromText="180"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379"/>
        <w:gridCol w:w="2640"/>
      </w:tblGrid>
      <w:tr w:rsidR="00803967" w:rsidRPr="00AF300E" w:rsidTr="008C26BD">
        <w:tc>
          <w:tcPr>
            <w:tcW w:w="9694" w:type="dxa"/>
            <w:gridSpan w:val="3"/>
            <w:tcBorders>
              <w:top w:val="single" w:sz="4" w:space="0" w:color="auto"/>
              <w:left w:val="single" w:sz="4" w:space="0" w:color="auto"/>
              <w:bottom w:val="single" w:sz="4" w:space="0" w:color="auto"/>
              <w:right w:val="single" w:sz="4" w:space="0" w:color="auto"/>
            </w:tcBorders>
            <w:hideMark/>
          </w:tcPr>
          <w:p w:rsidR="008C26BD" w:rsidRPr="00AF300E" w:rsidRDefault="008C26BD" w:rsidP="00FE48F3">
            <w:pPr>
              <w:autoSpaceDE w:val="0"/>
              <w:autoSpaceDN w:val="0"/>
              <w:adjustRightInd w:val="0"/>
              <w:spacing w:line="240" w:lineRule="exact"/>
              <w:jc w:val="center"/>
              <w:rPr>
                <w:rFonts w:ascii="Times New Roman" w:eastAsia="標楷體" w:hAnsi="Times New Roman" w:cs="Times New Roman"/>
                <w:kern w:val="0"/>
                <w:sz w:val="32"/>
                <w:szCs w:val="32"/>
              </w:rPr>
            </w:pPr>
            <w:r w:rsidRPr="00AF300E">
              <w:rPr>
                <w:rFonts w:ascii="Times New Roman" w:eastAsia="標楷體" w:hAnsi="Times New Roman" w:cs="Times New Roman"/>
                <w:kern w:val="0"/>
                <w:sz w:val="32"/>
                <w:szCs w:val="32"/>
              </w:rPr>
              <w:t>南臺科技大學防制校園霸凌具體分工措施</w:t>
            </w:r>
          </w:p>
        </w:tc>
      </w:tr>
      <w:tr w:rsidR="00803967" w:rsidRPr="00AF300E" w:rsidTr="008C26BD">
        <w:tc>
          <w:tcPr>
            <w:tcW w:w="7054" w:type="dxa"/>
            <w:gridSpan w:val="2"/>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pacing w:line="240" w:lineRule="exact"/>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執行要項</w:t>
            </w:r>
          </w:p>
        </w:tc>
        <w:tc>
          <w:tcPr>
            <w:tcW w:w="2640" w:type="dxa"/>
            <w:tcBorders>
              <w:top w:val="single" w:sz="4" w:space="0" w:color="auto"/>
              <w:left w:val="single" w:sz="4" w:space="0" w:color="auto"/>
              <w:bottom w:val="single" w:sz="4" w:space="0" w:color="auto"/>
              <w:right w:val="single" w:sz="4" w:space="0" w:color="auto"/>
            </w:tcBorders>
            <w:hideMark/>
          </w:tcPr>
          <w:p w:rsidR="008C26BD" w:rsidRPr="00AF300E" w:rsidRDefault="008C26BD" w:rsidP="00FE48F3">
            <w:pPr>
              <w:autoSpaceDE w:val="0"/>
              <w:autoSpaceDN w:val="0"/>
              <w:adjustRightInd w:val="0"/>
              <w:spacing w:line="240" w:lineRule="exact"/>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辦理單位</w:t>
            </w:r>
          </w:p>
        </w:tc>
      </w:tr>
      <w:tr w:rsidR="00803967" w:rsidRPr="00AF300E" w:rsidTr="008C26BD">
        <w:tc>
          <w:tcPr>
            <w:tcW w:w="675"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8C26BD" w:rsidRPr="00AF300E" w:rsidRDefault="008C26BD" w:rsidP="00FE48F3">
            <w:pPr>
              <w:autoSpaceDE w:val="0"/>
              <w:autoSpaceDN w:val="0"/>
              <w:adjustRightInd w:val="0"/>
              <w:spacing w:line="240" w:lineRule="exact"/>
              <w:ind w:left="113" w:right="113"/>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一級預防（教育宣導）</w:t>
            </w:r>
          </w:p>
        </w:tc>
        <w:tc>
          <w:tcPr>
            <w:tcW w:w="6379"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將學生法治、品德、人權、生命及性別平等教育融入相關課程領域，並適時餘相關課程結合重大事件實施機會教育。</w:t>
            </w:r>
          </w:p>
        </w:tc>
        <w:tc>
          <w:tcPr>
            <w:tcW w:w="26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學務處生活輔導組</w:t>
            </w:r>
          </w:p>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通識中心</w:t>
            </w:r>
          </w:p>
        </w:tc>
      </w:tr>
      <w:tr w:rsidR="00803967" w:rsidRPr="00AF300E" w:rsidTr="008C26BD">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widowControl/>
              <w:spacing w:line="240" w:lineRule="exact"/>
              <w:rPr>
                <w:rFonts w:ascii="Times New Roman" w:eastAsia="標楷體" w:hAnsi="Times New Roman" w:cs="Times New Roman"/>
                <w:kern w:val="0"/>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結合民間、公益團體及社區辦理多元活撥教育宣導活動，深化學生法治、品德、人權、生命及性別平等教育。</w:t>
            </w:r>
          </w:p>
        </w:tc>
        <w:tc>
          <w:tcPr>
            <w:tcW w:w="26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學務處生活輔導組</w:t>
            </w:r>
          </w:p>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學務處課外活動組</w:t>
            </w:r>
          </w:p>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學務處諮商輔導組</w:t>
            </w:r>
          </w:p>
        </w:tc>
      </w:tr>
      <w:tr w:rsidR="00803967" w:rsidRPr="00AF300E" w:rsidTr="008C26BD">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widowControl/>
              <w:spacing w:line="240" w:lineRule="exact"/>
              <w:rPr>
                <w:rFonts w:ascii="Times New Roman" w:eastAsia="標楷體" w:hAnsi="Times New Roman" w:cs="Times New Roman"/>
                <w:kern w:val="0"/>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辦理教職員法治、品德、人權及生命教育相關研習，增強教職員知能。</w:t>
            </w:r>
          </w:p>
        </w:tc>
        <w:tc>
          <w:tcPr>
            <w:tcW w:w="26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學務處生活輔導組（學務人員部份）</w:t>
            </w:r>
          </w:p>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學務處諮商輔導組（導師部份）</w:t>
            </w:r>
          </w:p>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人事室（教職員工部份）</w:t>
            </w:r>
          </w:p>
        </w:tc>
      </w:tr>
      <w:tr w:rsidR="00803967" w:rsidRPr="00AF300E" w:rsidTr="008C26BD">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widowControl/>
              <w:spacing w:line="240" w:lineRule="exact"/>
              <w:rPr>
                <w:rFonts w:ascii="Times New Roman" w:eastAsia="標楷體" w:hAnsi="Times New Roman" w:cs="Times New Roman"/>
                <w:kern w:val="0"/>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編印各類防制霸凌案例教材及法律彙編。</w:t>
            </w:r>
          </w:p>
        </w:tc>
        <w:tc>
          <w:tcPr>
            <w:tcW w:w="26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學務處生活輔導組</w:t>
            </w:r>
          </w:p>
        </w:tc>
      </w:tr>
      <w:tr w:rsidR="00803967" w:rsidRPr="00AF300E" w:rsidTr="008C26BD">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widowControl/>
              <w:spacing w:line="240" w:lineRule="exact"/>
              <w:rPr>
                <w:rFonts w:ascii="Times New Roman" w:eastAsia="標楷體" w:hAnsi="Times New Roman" w:cs="Times New Roman"/>
                <w:kern w:val="0"/>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推動防制霸凌教育宣導週，並規劃辦理相關系列活動。</w:t>
            </w:r>
          </w:p>
        </w:tc>
        <w:tc>
          <w:tcPr>
            <w:tcW w:w="26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學務處生活輔導組</w:t>
            </w:r>
          </w:p>
        </w:tc>
      </w:tr>
      <w:tr w:rsidR="00803967" w:rsidRPr="00AF300E" w:rsidTr="008C26BD">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widowControl/>
              <w:spacing w:line="240" w:lineRule="exact"/>
              <w:rPr>
                <w:rFonts w:ascii="Times New Roman" w:eastAsia="標楷體" w:hAnsi="Times New Roman" w:cs="Times New Roman"/>
                <w:kern w:val="0"/>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每學期結合各項研習、會議等時間，實施防制校園霸凌專題報告，強化教育人員防制校園霸凌知能。</w:t>
            </w:r>
          </w:p>
        </w:tc>
        <w:tc>
          <w:tcPr>
            <w:tcW w:w="26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學務處生輔組</w:t>
            </w:r>
          </w:p>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各院、各系</w:t>
            </w:r>
          </w:p>
        </w:tc>
      </w:tr>
      <w:tr w:rsidR="00803967" w:rsidRPr="00AF300E" w:rsidTr="008C26BD">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widowControl/>
              <w:spacing w:line="240" w:lineRule="exact"/>
              <w:rPr>
                <w:rFonts w:ascii="Times New Roman" w:eastAsia="標楷體" w:hAnsi="Times New Roman" w:cs="Times New Roman"/>
                <w:kern w:val="0"/>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成立防制校園霸凌因應小組，由校長擔任召集人，其成員包括副校長、主任秘書、學務長、教務長、總務長、院長、軍訓室主任、系主任、生輔組長、諮商輔導組組長、衛保組組長、導師、輔導老師（教官、校安人員）、業務承辦人、家長、社工人員及偵查隊等，共同負責防制校園霸凌諸般工作之推動與執行。</w:t>
            </w:r>
          </w:p>
        </w:tc>
        <w:tc>
          <w:tcPr>
            <w:tcW w:w="26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學務處生活輔導組</w:t>
            </w:r>
          </w:p>
        </w:tc>
      </w:tr>
      <w:tr w:rsidR="00803967" w:rsidRPr="00AF300E" w:rsidTr="008C26BD">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widowControl/>
              <w:spacing w:line="240" w:lineRule="exact"/>
              <w:rPr>
                <w:rFonts w:ascii="Times New Roman" w:eastAsia="標楷體" w:hAnsi="Times New Roman" w:cs="Times New Roman"/>
                <w:kern w:val="0"/>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結合本校校園安全志工，成立「維護校園安全工作坊」，辦理志工招募研習，並協助學校預防校園霸凌及強化校園安全點之巡查工作。</w:t>
            </w:r>
          </w:p>
        </w:tc>
        <w:tc>
          <w:tcPr>
            <w:tcW w:w="26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學務處生活輔導組</w:t>
            </w:r>
          </w:p>
        </w:tc>
      </w:tr>
      <w:tr w:rsidR="00803967" w:rsidRPr="00AF300E" w:rsidTr="008C26BD">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widowControl/>
              <w:spacing w:line="240" w:lineRule="exact"/>
              <w:rPr>
                <w:rFonts w:ascii="Times New Roman" w:eastAsia="標楷體" w:hAnsi="Times New Roman" w:cs="Times New Roman"/>
                <w:kern w:val="0"/>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透過社區力量與愛心商店，共同協防不法情事，維護學生校外安全與防範不法情事。</w:t>
            </w:r>
          </w:p>
        </w:tc>
        <w:tc>
          <w:tcPr>
            <w:tcW w:w="26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學務處生活輔導組</w:t>
            </w:r>
          </w:p>
        </w:tc>
      </w:tr>
      <w:tr w:rsidR="00803967" w:rsidRPr="00AF300E" w:rsidTr="008C26BD">
        <w:tc>
          <w:tcPr>
            <w:tcW w:w="675"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8C26BD" w:rsidRPr="00AF300E" w:rsidRDefault="008C26BD" w:rsidP="00FE48F3">
            <w:pPr>
              <w:autoSpaceDE w:val="0"/>
              <w:autoSpaceDN w:val="0"/>
              <w:adjustRightInd w:val="0"/>
              <w:spacing w:line="240" w:lineRule="exact"/>
              <w:ind w:left="113" w:right="113"/>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二級預防（發現處置）</w:t>
            </w:r>
          </w:p>
        </w:tc>
        <w:tc>
          <w:tcPr>
            <w:tcW w:w="6379"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ind w:firstLineChars="10" w:firstLine="2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設校安反映專線</w:t>
            </w:r>
            <w:r w:rsidRPr="00AF300E">
              <w:rPr>
                <w:rFonts w:ascii="Times New Roman" w:eastAsia="標楷體" w:hAnsi="Times New Roman" w:cs="Times New Roman"/>
                <w:kern w:val="0"/>
                <w:szCs w:val="24"/>
              </w:rPr>
              <w:t>06-3010000</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 xml:space="preserve">24 </w:t>
            </w:r>
            <w:r w:rsidRPr="00AF300E">
              <w:rPr>
                <w:rFonts w:ascii="Times New Roman" w:eastAsia="標楷體" w:hAnsi="Times New Roman" w:cs="Times New Roman"/>
                <w:kern w:val="0"/>
                <w:szCs w:val="24"/>
              </w:rPr>
              <w:t>小時全天候接聽校園安全事件及反霸凌投訴電話，並建立校園安全問題通報網（</w:t>
            </w:r>
            <w:r w:rsidRPr="00AF300E">
              <w:rPr>
                <w:rFonts w:ascii="Times New Roman" w:eastAsia="標楷體" w:hAnsi="Times New Roman" w:cs="Times New Roman"/>
                <w:kern w:val="0"/>
                <w:szCs w:val="24"/>
              </w:rPr>
              <w:t>http</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//portal.stust.edu.tw/life/cs.aspx</w:t>
            </w:r>
            <w:r w:rsidRPr="00AF300E">
              <w:rPr>
                <w:rFonts w:ascii="Times New Roman" w:eastAsia="標楷體" w:hAnsi="Times New Roman" w:cs="Times New Roman"/>
                <w:kern w:val="0"/>
                <w:szCs w:val="24"/>
              </w:rPr>
              <w:t>）可提供網路線上通報，並由專人處理，受理反映校園霸凌事件，並立即列管處理。</w:t>
            </w:r>
          </w:p>
        </w:tc>
        <w:tc>
          <w:tcPr>
            <w:tcW w:w="26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w:t>
            </w:r>
          </w:p>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校安中心值勤人員</w:t>
            </w:r>
          </w:p>
        </w:tc>
      </w:tr>
      <w:tr w:rsidR="00803967" w:rsidRPr="00AF300E" w:rsidTr="008C26BD">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widowControl/>
              <w:spacing w:line="240" w:lineRule="exact"/>
              <w:rPr>
                <w:rFonts w:ascii="Times New Roman" w:eastAsia="標楷體" w:hAnsi="Times New Roman" w:cs="Times New Roman"/>
                <w:kern w:val="0"/>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每學期辦理不記名校園生活問卷調查，發現個案應加強輔導作為，並追蹤問卷反映個案，詳予輔導。</w:t>
            </w:r>
          </w:p>
        </w:tc>
        <w:tc>
          <w:tcPr>
            <w:tcW w:w="26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學務處生活輔導組</w:t>
            </w:r>
          </w:p>
        </w:tc>
      </w:tr>
      <w:tr w:rsidR="00803967" w:rsidRPr="00AF300E" w:rsidTr="008C26BD">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widowControl/>
              <w:spacing w:line="240" w:lineRule="exact"/>
              <w:rPr>
                <w:rFonts w:ascii="Times New Roman" w:eastAsia="標楷體" w:hAnsi="Times New Roman" w:cs="Times New Roman"/>
                <w:kern w:val="0"/>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ind w:left="24" w:hangingChars="10" w:hanging="2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建構校園反霸凌網頁設置投訴電子信箱，提供學生及家長投訴，並宣導相關訊息及法規（令）</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，遇有投訴應責由專人處置及輔導。</w:t>
            </w:r>
          </w:p>
        </w:tc>
        <w:tc>
          <w:tcPr>
            <w:tcW w:w="2640"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學務處生活輔導組</w:t>
            </w:r>
          </w:p>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p>
        </w:tc>
      </w:tr>
      <w:tr w:rsidR="00803967" w:rsidRPr="00AF300E" w:rsidTr="008C26BD">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widowControl/>
              <w:spacing w:line="240" w:lineRule="exact"/>
              <w:rPr>
                <w:rFonts w:ascii="Times New Roman" w:eastAsia="標楷體" w:hAnsi="Times New Roman" w:cs="Times New Roman"/>
                <w:kern w:val="0"/>
                <w:szCs w:val="24"/>
              </w:rPr>
            </w:pPr>
          </w:p>
        </w:tc>
        <w:tc>
          <w:tcPr>
            <w:tcW w:w="6379"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FE48F3">
            <w:pPr>
              <w:autoSpaceDE w:val="0"/>
              <w:autoSpaceDN w:val="0"/>
              <w:adjustRightInd w:val="0"/>
              <w:snapToGrid w:val="0"/>
              <w:spacing w:line="240" w:lineRule="exact"/>
              <w:ind w:left="24" w:hangingChars="10" w:hanging="2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發現疑似「霸凌」行為時，立即列冊查明追蹤輔導，如發現符合霸凌通報要件並確認、為霸凌個案者，應依規定通報校安系統並啟動輔導機制。</w:t>
            </w:r>
          </w:p>
          <w:p w:rsidR="008C26BD" w:rsidRPr="00AF300E" w:rsidRDefault="008C26BD" w:rsidP="00FE48F3">
            <w:pPr>
              <w:autoSpaceDE w:val="0"/>
              <w:autoSpaceDN w:val="0"/>
              <w:adjustRightInd w:val="0"/>
              <w:snapToGrid w:val="0"/>
              <w:spacing w:line="240" w:lineRule="exact"/>
              <w:ind w:left="24" w:hangingChars="10" w:hanging="24"/>
              <w:jc w:val="both"/>
              <w:rPr>
                <w:rFonts w:ascii="Times New Roman" w:eastAsia="標楷體" w:hAnsi="Times New Roman" w:cs="Times New Roman"/>
                <w:kern w:val="0"/>
                <w:szCs w:val="24"/>
              </w:rPr>
            </w:pPr>
          </w:p>
        </w:tc>
        <w:tc>
          <w:tcPr>
            <w:tcW w:w="26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學務處生活輔導組</w:t>
            </w:r>
          </w:p>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校安中心</w:t>
            </w:r>
          </w:p>
        </w:tc>
      </w:tr>
      <w:tr w:rsidR="00803967" w:rsidRPr="00AF300E" w:rsidTr="008C26BD">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widowControl/>
              <w:spacing w:line="240" w:lineRule="exact"/>
              <w:rPr>
                <w:rFonts w:ascii="Times New Roman" w:eastAsia="標楷體" w:hAnsi="Times New Roman" w:cs="Times New Roman"/>
                <w:kern w:val="0"/>
                <w:szCs w:val="24"/>
              </w:rPr>
            </w:pPr>
          </w:p>
        </w:tc>
        <w:tc>
          <w:tcPr>
            <w:tcW w:w="6379"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FE48F3">
            <w:pPr>
              <w:autoSpaceDE w:val="0"/>
              <w:autoSpaceDN w:val="0"/>
              <w:adjustRightInd w:val="0"/>
              <w:snapToGrid w:val="0"/>
              <w:spacing w:line="240" w:lineRule="exact"/>
              <w:ind w:firstLineChars="10" w:firstLine="2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教職員生，遇霸凌個案時，應由導師、輔導老師（教官）主動聯繫學生家長協處。</w:t>
            </w:r>
          </w:p>
          <w:p w:rsidR="008C26BD" w:rsidRPr="00AF300E" w:rsidRDefault="008C26BD" w:rsidP="00FE48F3">
            <w:pPr>
              <w:autoSpaceDE w:val="0"/>
              <w:autoSpaceDN w:val="0"/>
              <w:adjustRightInd w:val="0"/>
              <w:snapToGrid w:val="0"/>
              <w:spacing w:line="240" w:lineRule="exact"/>
              <w:ind w:firstLineChars="10" w:firstLine="24"/>
              <w:jc w:val="both"/>
              <w:rPr>
                <w:rFonts w:ascii="Times New Roman" w:eastAsia="標楷體" w:hAnsi="Times New Roman" w:cs="Times New Roman"/>
                <w:kern w:val="0"/>
                <w:szCs w:val="24"/>
              </w:rPr>
            </w:pPr>
          </w:p>
        </w:tc>
        <w:tc>
          <w:tcPr>
            <w:tcW w:w="26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教職員生</w:t>
            </w:r>
          </w:p>
        </w:tc>
      </w:tr>
      <w:tr w:rsidR="00803967" w:rsidRPr="00AF300E" w:rsidTr="008C26BD">
        <w:tc>
          <w:tcPr>
            <w:tcW w:w="675"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8C26BD" w:rsidRPr="00AF300E" w:rsidRDefault="008C26BD" w:rsidP="00FE48F3">
            <w:pPr>
              <w:autoSpaceDE w:val="0"/>
              <w:autoSpaceDN w:val="0"/>
              <w:adjustRightInd w:val="0"/>
              <w:spacing w:line="240" w:lineRule="exact"/>
              <w:ind w:left="113" w:right="113"/>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三級預防（介入輔導）</w:t>
            </w:r>
          </w:p>
        </w:tc>
        <w:tc>
          <w:tcPr>
            <w:tcW w:w="6379"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發生疑似霸凌個案，經防制校園霸凌會議確認，符合霸凌要件，除依校安通報系統通報外，並即成立輔導小組，成員包括生輔組長、導師、輔導教官、輔導教師、家長或視個案需要請社工人員及偵查隊等加強輔導，輔導小組應就霸凌者、受凌者、旁觀者擬訂輔導計畫，明列輔導內容、分工、期程等，並將紀錄留校備查。</w:t>
            </w:r>
          </w:p>
        </w:tc>
        <w:tc>
          <w:tcPr>
            <w:tcW w:w="26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學務處生活輔導組</w:t>
            </w:r>
          </w:p>
        </w:tc>
      </w:tr>
      <w:tr w:rsidR="00803967" w:rsidRPr="00AF300E" w:rsidTr="008C26BD">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widowControl/>
              <w:spacing w:line="240" w:lineRule="exact"/>
              <w:rPr>
                <w:rFonts w:ascii="Times New Roman" w:eastAsia="標楷體" w:hAnsi="Times New Roman" w:cs="Times New Roman"/>
                <w:kern w:val="0"/>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ind w:firstLineChars="10" w:firstLine="2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若霸凌行為屬情節嚴重之個案，應立即通報教育部校安中心、警政及社政單位協處，或得向司法機關請求協助。</w:t>
            </w:r>
          </w:p>
        </w:tc>
        <w:tc>
          <w:tcPr>
            <w:tcW w:w="26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學務處生活輔導組</w:t>
            </w:r>
          </w:p>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校安中心值勤人員</w:t>
            </w:r>
          </w:p>
        </w:tc>
      </w:tr>
      <w:tr w:rsidR="00803967" w:rsidRPr="00AF300E" w:rsidTr="008C26BD">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widowControl/>
              <w:spacing w:line="240" w:lineRule="exact"/>
              <w:rPr>
                <w:rFonts w:ascii="Times New Roman" w:eastAsia="標楷體" w:hAnsi="Times New Roman" w:cs="Times New Roman"/>
                <w:kern w:val="0"/>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經學校輔導評估後，對於仍無法改變偏差行為之學生，得於徵求家長同意後轉介專業諮商輔導或醫療機構實施矯正與輔導；學校輔導小組仍應持續關懷並與該專業諮商輔導或醫療機構保持聯繫，定期追蹤輔導情形，必要時得洽請司法機關協處及請當地直轄市、縣、（市）政府社政單位，協助輔導或安置。</w:t>
            </w:r>
          </w:p>
        </w:tc>
        <w:tc>
          <w:tcPr>
            <w:tcW w:w="26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學務處生活輔導組</w:t>
            </w:r>
          </w:p>
          <w:p w:rsidR="008C26BD" w:rsidRPr="00AF300E" w:rsidRDefault="008C26BD" w:rsidP="00FE48F3">
            <w:pPr>
              <w:autoSpaceDE w:val="0"/>
              <w:autoSpaceDN w:val="0"/>
              <w:adjustRightInd w:val="0"/>
              <w:snapToGrid w:val="0"/>
              <w:spacing w:line="24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學務處諮商輔導組</w:t>
            </w:r>
          </w:p>
        </w:tc>
      </w:tr>
    </w:tbl>
    <w:p w:rsidR="008C26BD" w:rsidRPr="00AF300E" w:rsidRDefault="008C26BD" w:rsidP="008C26BD">
      <w:pPr>
        <w:autoSpaceDE w:val="0"/>
        <w:autoSpaceDN w:val="0"/>
        <w:adjustRightInd w:val="0"/>
        <w:rPr>
          <w:rFonts w:ascii="Times New Roman" w:eastAsia="標楷體" w:hAnsi="Times New Roman" w:cs="Times New Roman"/>
          <w:kern w:val="0"/>
          <w:szCs w:val="24"/>
        </w:rPr>
      </w:pPr>
    </w:p>
    <w:p w:rsidR="008C26BD" w:rsidRPr="00AF300E" w:rsidRDefault="008C26BD" w:rsidP="008C26BD">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br w:type="page"/>
      </w:r>
      <w:r w:rsidRPr="00AF300E">
        <w:rPr>
          <w:rFonts w:ascii="Times New Roman" w:eastAsia="標楷體" w:hAnsi="Times New Roman" w:cs="Times New Roman"/>
          <w:kern w:val="0"/>
          <w:szCs w:val="24"/>
        </w:rPr>
        <w:lastRenderedPageBreak/>
        <w:t>附件七</w:t>
      </w:r>
    </w:p>
    <w:p w:rsidR="008C26BD" w:rsidRPr="00AF300E" w:rsidRDefault="008C26BD" w:rsidP="008C26BD">
      <w:pPr>
        <w:spacing w:line="480" w:lineRule="exact"/>
        <w:jc w:val="center"/>
        <w:rPr>
          <w:rFonts w:ascii="Times New Roman" w:eastAsia="標楷體" w:hAnsi="Times New Roman" w:cs="Times New Roman"/>
          <w:sz w:val="32"/>
          <w:szCs w:val="32"/>
        </w:rPr>
      </w:pPr>
      <w:r w:rsidRPr="00AF300E">
        <w:rPr>
          <w:rFonts w:ascii="Times New Roman" w:eastAsia="標楷體" w:hAnsi="Times New Roman" w:cs="Times New Roman"/>
          <w:sz w:val="32"/>
          <w:szCs w:val="32"/>
        </w:rPr>
        <w:t>霸凌事件相關法律責任</w:t>
      </w:r>
    </w:p>
    <w:p w:rsidR="008C26BD" w:rsidRPr="00AF300E" w:rsidRDefault="008C26BD" w:rsidP="008C26BD">
      <w:pPr>
        <w:pStyle w:val="ae"/>
        <w:spacing w:line="480" w:lineRule="exact"/>
        <w:rPr>
          <w:rFonts w:ascii="Times New Roman" w:hAnsi="Times New Roman"/>
          <w:sz w:val="24"/>
          <w:szCs w:val="24"/>
        </w:rPr>
      </w:pPr>
      <w:r w:rsidRPr="00AF300E">
        <w:rPr>
          <w:rFonts w:ascii="Times New Roman" w:hAnsi="Times New Roman"/>
          <w:sz w:val="24"/>
        </w:rPr>
        <w:t>一、有關教育人員（校長及教師）通報義務與責任部分</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528"/>
      </w:tblGrid>
      <w:tr w:rsidR="00803967" w:rsidRPr="00AF300E" w:rsidTr="008C26BD">
        <w:trPr>
          <w:tblHeader/>
        </w:trPr>
        <w:tc>
          <w:tcPr>
            <w:tcW w:w="4219"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pPr>
              <w:pStyle w:val="ae"/>
              <w:jc w:val="distribute"/>
              <w:rPr>
                <w:rFonts w:ascii="Times New Roman" w:hAnsi="Times New Roman"/>
                <w:sz w:val="24"/>
              </w:rPr>
            </w:pPr>
            <w:r w:rsidRPr="00AF300E">
              <w:rPr>
                <w:rFonts w:ascii="Times New Roman" w:hAnsi="Times New Roman"/>
                <w:sz w:val="24"/>
              </w:rPr>
              <w:t>義務</w:t>
            </w:r>
          </w:p>
        </w:tc>
        <w:tc>
          <w:tcPr>
            <w:tcW w:w="5528"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pPr>
              <w:pStyle w:val="ae"/>
              <w:jc w:val="distribute"/>
              <w:rPr>
                <w:rFonts w:ascii="Times New Roman" w:hAnsi="Times New Roman"/>
                <w:sz w:val="24"/>
              </w:rPr>
            </w:pPr>
            <w:r w:rsidRPr="00AF300E">
              <w:rPr>
                <w:rFonts w:ascii="Times New Roman" w:hAnsi="Times New Roman"/>
                <w:sz w:val="24"/>
              </w:rPr>
              <w:t>責任</w:t>
            </w:r>
          </w:p>
        </w:tc>
      </w:tr>
      <w:tr w:rsidR="008C26BD" w:rsidRPr="00AF300E" w:rsidTr="008C26BD">
        <w:trPr>
          <w:trHeight w:val="3272"/>
        </w:trPr>
        <w:tc>
          <w:tcPr>
            <w:tcW w:w="4219"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rsidP="008C26BD">
            <w:pPr>
              <w:pStyle w:val="ae"/>
              <w:ind w:left="240" w:hangingChars="100" w:hanging="240"/>
              <w:rPr>
                <w:rFonts w:ascii="Times New Roman" w:hAnsi="Times New Roman"/>
                <w:kern w:val="2"/>
                <w:sz w:val="24"/>
                <w:szCs w:val="24"/>
              </w:rPr>
            </w:pPr>
            <w:r w:rsidRPr="00AF300E">
              <w:rPr>
                <w:rFonts w:ascii="Times New Roman" w:hAnsi="Times New Roman"/>
                <w:sz w:val="24"/>
              </w:rPr>
              <w:t>●</w:t>
            </w:r>
            <w:r w:rsidRPr="00AF300E">
              <w:rPr>
                <w:rFonts w:ascii="Times New Roman" w:hAnsi="Times New Roman"/>
                <w:sz w:val="24"/>
              </w:rPr>
              <w:t>兒童及少年福利法第</w:t>
            </w:r>
            <w:r w:rsidRPr="00AF300E">
              <w:rPr>
                <w:rFonts w:ascii="Times New Roman" w:hAnsi="Times New Roman"/>
                <w:sz w:val="24"/>
              </w:rPr>
              <w:t>30</w:t>
            </w:r>
            <w:r w:rsidRPr="00AF300E">
              <w:rPr>
                <w:rFonts w:ascii="Times New Roman" w:hAnsi="Times New Roman"/>
                <w:sz w:val="24"/>
              </w:rPr>
              <w:t>條第</w:t>
            </w:r>
            <w:r w:rsidRPr="00AF300E">
              <w:rPr>
                <w:rFonts w:ascii="Times New Roman" w:hAnsi="Times New Roman"/>
                <w:sz w:val="24"/>
              </w:rPr>
              <w:t>2</w:t>
            </w:r>
            <w:r w:rsidRPr="00AF300E">
              <w:rPr>
                <w:rFonts w:ascii="Times New Roman" w:hAnsi="Times New Roman"/>
                <w:sz w:val="24"/>
              </w:rPr>
              <w:t>款規定，任何人對於兒童及少年不得有身心虐待之行為。</w:t>
            </w:r>
          </w:p>
          <w:p w:rsidR="008C26BD" w:rsidRPr="00AF300E" w:rsidRDefault="008C26BD" w:rsidP="008C26BD">
            <w:pPr>
              <w:pStyle w:val="ae"/>
              <w:ind w:left="240" w:hangingChars="100" w:hanging="240"/>
              <w:rPr>
                <w:rFonts w:ascii="Times New Roman" w:hAnsi="Times New Roman"/>
                <w:sz w:val="24"/>
              </w:rPr>
            </w:pPr>
            <w:r w:rsidRPr="00AF300E">
              <w:rPr>
                <w:rFonts w:ascii="Times New Roman" w:hAnsi="Times New Roman"/>
                <w:sz w:val="24"/>
              </w:rPr>
              <w:t>●</w:t>
            </w:r>
            <w:r w:rsidRPr="00AF300E">
              <w:rPr>
                <w:rFonts w:ascii="Times New Roman" w:hAnsi="Times New Roman"/>
                <w:sz w:val="24"/>
              </w:rPr>
              <w:t>兒童及少年福利法第</w:t>
            </w:r>
            <w:r w:rsidRPr="00AF300E">
              <w:rPr>
                <w:rFonts w:ascii="Times New Roman" w:hAnsi="Times New Roman"/>
                <w:sz w:val="24"/>
              </w:rPr>
              <w:t>34</w:t>
            </w:r>
            <w:r w:rsidRPr="00AF300E">
              <w:rPr>
                <w:rFonts w:ascii="Times New Roman" w:hAnsi="Times New Roman"/>
                <w:sz w:val="24"/>
              </w:rPr>
              <w:t>條第</w:t>
            </w:r>
            <w:r w:rsidRPr="00AF300E">
              <w:rPr>
                <w:rFonts w:ascii="Times New Roman" w:hAnsi="Times New Roman"/>
                <w:sz w:val="24"/>
              </w:rPr>
              <w:t>1</w:t>
            </w:r>
            <w:r w:rsidRPr="00AF300E">
              <w:rPr>
                <w:rFonts w:ascii="Times New Roman" w:hAnsi="Times New Roman"/>
                <w:sz w:val="24"/>
              </w:rPr>
              <w:t>項規定，教育人員知悉兒童及少年遭受身心虐待者，應立即向直轄市、縣</w:t>
            </w:r>
            <w:r w:rsidRPr="00AF300E">
              <w:rPr>
                <w:rFonts w:ascii="Times New Roman" w:hAnsi="Times New Roman"/>
                <w:sz w:val="24"/>
              </w:rPr>
              <w:t xml:space="preserve"> </w:t>
            </w:r>
            <w:r w:rsidRPr="00AF300E">
              <w:rPr>
                <w:rFonts w:ascii="Times New Roman" w:hAnsi="Times New Roman"/>
                <w:sz w:val="24"/>
              </w:rPr>
              <w:t>（市）</w:t>
            </w:r>
            <w:r w:rsidRPr="00AF300E">
              <w:rPr>
                <w:rFonts w:ascii="Times New Roman" w:hAnsi="Times New Roman"/>
                <w:sz w:val="24"/>
              </w:rPr>
              <w:t xml:space="preserve"> </w:t>
            </w:r>
            <w:r w:rsidRPr="00AF300E">
              <w:rPr>
                <w:rFonts w:ascii="Times New Roman" w:hAnsi="Times New Roman"/>
                <w:sz w:val="24"/>
              </w:rPr>
              <w:t>主管機關通報，至遲不得超過</w:t>
            </w:r>
            <w:r w:rsidRPr="00AF300E">
              <w:rPr>
                <w:rFonts w:ascii="Times New Roman" w:hAnsi="Times New Roman"/>
                <w:sz w:val="24"/>
              </w:rPr>
              <w:t>24</w:t>
            </w:r>
            <w:r w:rsidRPr="00AF300E">
              <w:rPr>
                <w:rFonts w:ascii="Times New Roman" w:hAnsi="Times New Roman"/>
                <w:sz w:val="24"/>
              </w:rPr>
              <w:t>小時。</w:t>
            </w:r>
          </w:p>
        </w:tc>
        <w:tc>
          <w:tcPr>
            <w:tcW w:w="5528"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pPr>
              <w:pStyle w:val="ae"/>
              <w:rPr>
                <w:rFonts w:ascii="Times New Roman" w:hAnsi="Times New Roman"/>
                <w:kern w:val="2"/>
                <w:sz w:val="24"/>
                <w:szCs w:val="24"/>
              </w:rPr>
            </w:pPr>
            <w:r w:rsidRPr="00AF300E">
              <w:rPr>
                <w:rFonts w:ascii="Times New Roman" w:hAnsi="Times New Roman"/>
                <w:sz w:val="24"/>
              </w:rPr>
              <w:t>校園霸凌行為，如已達身心虐待程度者，校長及教師身為教育人員，應依法通報，未依規定通報而無正當理由者：</w:t>
            </w:r>
          </w:p>
          <w:p w:rsidR="008C26BD" w:rsidRPr="00AF300E" w:rsidRDefault="008C26BD" w:rsidP="008C26BD">
            <w:pPr>
              <w:pStyle w:val="ae"/>
              <w:ind w:left="240" w:hangingChars="100" w:hanging="240"/>
              <w:rPr>
                <w:rFonts w:ascii="Times New Roman" w:hAnsi="Times New Roman"/>
                <w:sz w:val="24"/>
              </w:rPr>
            </w:pPr>
            <w:r w:rsidRPr="00AF300E">
              <w:rPr>
                <w:rFonts w:ascii="Times New Roman" w:hAnsi="Times New Roman"/>
                <w:sz w:val="24"/>
              </w:rPr>
              <w:t>●</w:t>
            </w:r>
            <w:r w:rsidRPr="00AF300E">
              <w:rPr>
                <w:rFonts w:ascii="Times New Roman" w:hAnsi="Times New Roman"/>
                <w:sz w:val="24"/>
              </w:rPr>
              <w:t>依兒童及少年福利法第</w:t>
            </w:r>
            <w:r w:rsidRPr="00AF300E">
              <w:rPr>
                <w:rFonts w:ascii="Times New Roman" w:hAnsi="Times New Roman"/>
                <w:sz w:val="24"/>
              </w:rPr>
              <w:t>61</w:t>
            </w:r>
            <w:r w:rsidRPr="00AF300E">
              <w:rPr>
                <w:rFonts w:ascii="Times New Roman" w:hAnsi="Times New Roman"/>
                <w:sz w:val="24"/>
              </w:rPr>
              <w:t>條規定，處新臺幣</w:t>
            </w:r>
            <w:r w:rsidRPr="00AF300E">
              <w:rPr>
                <w:rFonts w:ascii="Times New Roman" w:hAnsi="Times New Roman"/>
                <w:sz w:val="24"/>
              </w:rPr>
              <w:t>6</w:t>
            </w:r>
            <w:r w:rsidRPr="00AF300E">
              <w:rPr>
                <w:rFonts w:ascii="Times New Roman" w:hAnsi="Times New Roman"/>
                <w:sz w:val="24"/>
              </w:rPr>
              <w:t>千元以上</w:t>
            </w:r>
            <w:r w:rsidRPr="00AF300E">
              <w:rPr>
                <w:rFonts w:ascii="Times New Roman" w:hAnsi="Times New Roman"/>
                <w:sz w:val="24"/>
              </w:rPr>
              <w:t>3</w:t>
            </w:r>
            <w:r w:rsidRPr="00AF300E">
              <w:rPr>
                <w:rFonts w:ascii="Times New Roman" w:hAnsi="Times New Roman"/>
                <w:sz w:val="24"/>
              </w:rPr>
              <w:t>萬元以下罰鍰。</w:t>
            </w:r>
          </w:p>
          <w:p w:rsidR="008C26BD" w:rsidRPr="00AF300E" w:rsidRDefault="008C26BD" w:rsidP="008C26BD">
            <w:pPr>
              <w:pStyle w:val="ae"/>
              <w:ind w:left="240" w:hangingChars="100" w:hanging="240"/>
              <w:rPr>
                <w:rFonts w:ascii="Times New Roman" w:hAnsi="Times New Roman"/>
                <w:sz w:val="24"/>
              </w:rPr>
            </w:pPr>
            <w:r w:rsidRPr="00AF300E">
              <w:rPr>
                <w:rFonts w:ascii="Times New Roman" w:hAnsi="Times New Roman"/>
                <w:sz w:val="24"/>
              </w:rPr>
              <w:t>●</w:t>
            </w:r>
            <w:r w:rsidRPr="00AF300E">
              <w:rPr>
                <w:rFonts w:ascii="Times New Roman" w:hAnsi="Times New Roman"/>
                <w:sz w:val="24"/>
              </w:rPr>
              <w:t>依公立高級中等以下學校校長成績考核辦法第</w:t>
            </w:r>
            <w:r w:rsidRPr="00AF300E">
              <w:rPr>
                <w:rFonts w:ascii="Times New Roman" w:hAnsi="Times New Roman"/>
                <w:sz w:val="24"/>
              </w:rPr>
              <w:t>7</w:t>
            </w:r>
            <w:r w:rsidRPr="00AF300E">
              <w:rPr>
                <w:rFonts w:ascii="Times New Roman" w:hAnsi="Times New Roman"/>
                <w:sz w:val="24"/>
              </w:rPr>
              <w:t>條第</w:t>
            </w:r>
            <w:r w:rsidRPr="00AF300E">
              <w:rPr>
                <w:rFonts w:ascii="Times New Roman" w:hAnsi="Times New Roman"/>
                <w:sz w:val="24"/>
              </w:rPr>
              <w:t>1</w:t>
            </w:r>
            <w:r w:rsidRPr="00AF300E">
              <w:rPr>
                <w:rFonts w:ascii="Times New Roman" w:hAnsi="Times New Roman"/>
                <w:sz w:val="24"/>
              </w:rPr>
              <w:t>項第</w:t>
            </w:r>
            <w:r w:rsidRPr="00AF300E">
              <w:rPr>
                <w:rFonts w:ascii="Times New Roman" w:hAnsi="Times New Roman"/>
                <w:sz w:val="24"/>
              </w:rPr>
              <w:t>2</w:t>
            </w:r>
            <w:r w:rsidRPr="00AF300E">
              <w:rPr>
                <w:rFonts w:ascii="Times New Roman" w:hAnsi="Times New Roman"/>
                <w:sz w:val="24"/>
              </w:rPr>
              <w:t>款、公立高級中等以下學校教師成績考核辦法第</w:t>
            </w:r>
            <w:r w:rsidRPr="00AF300E">
              <w:rPr>
                <w:rFonts w:ascii="Times New Roman" w:hAnsi="Times New Roman"/>
                <w:sz w:val="24"/>
              </w:rPr>
              <w:t>6</w:t>
            </w:r>
            <w:r w:rsidRPr="00AF300E">
              <w:rPr>
                <w:rFonts w:ascii="Times New Roman" w:hAnsi="Times New Roman"/>
                <w:sz w:val="24"/>
              </w:rPr>
              <w:t>條第</w:t>
            </w:r>
            <w:r w:rsidRPr="00AF300E">
              <w:rPr>
                <w:rFonts w:ascii="Times New Roman" w:hAnsi="Times New Roman"/>
                <w:sz w:val="24"/>
              </w:rPr>
              <w:t>1</w:t>
            </w:r>
            <w:r w:rsidRPr="00AF300E">
              <w:rPr>
                <w:rFonts w:ascii="Times New Roman" w:hAnsi="Times New Roman"/>
                <w:sz w:val="24"/>
              </w:rPr>
              <w:t>項第</w:t>
            </w:r>
            <w:r w:rsidRPr="00AF300E">
              <w:rPr>
                <w:rFonts w:ascii="Times New Roman" w:hAnsi="Times New Roman"/>
                <w:sz w:val="24"/>
              </w:rPr>
              <w:t>2</w:t>
            </w:r>
            <w:r w:rsidRPr="00AF300E">
              <w:rPr>
                <w:rFonts w:ascii="Times New Roman" w:hAnsi="Times New Roman"/>
                <w:sz w:val="24"/>
              </w:rPr>
              <w:t>款規定，其如屬違反法令，而情節重大者，得記大過。</w:t>
            </w:r>
          </w:p>
        </w:tc>
      </w:tr>
    </w:tbl>
    <w:p w:rsidR="008C26BD" w:rsidRPr="00AF300E" w:rsidRDefault="008C26BD" w:rsidP="008C26BD">
      <w:pPr>
        <w:pStyle w:val="ae"/>
        <w:spacing w:line="480" w:lineRule="exact"/>
        <w:ind w:left="1034"/>
        <w:rPr>
          <w:rFonts w:ascii="Times New Roman" w:hAnsi="Times New Roman"/>
          <w:kern w:val="2"/>
          <w:sz w:val="24"/>
          <w:szCs w:val="24"/>
        </w:rPr>
      </w:pPr>
    </w:p>
    <w:p w:rsidR="008C26BD" w:rsidRPr="00AF300E" w:rsidRDefault="008C26BD" w:rsidP="008C26BD">
      <w:pPr>
        <w:pStyle w:val="ae"/>
        <w:spacing w:line="480" w:lineRule="exact"/>
        <w:rPr>
          <w:rFonts w:ascii="Times New Roman" w:hAnsi="Times New Roman"/>
          <w:sz w:val="24"/>
        </w:rPr>
      </w:pPr>
      <w:r w:rsidRPr="00AF300E">
        <w:rPr>
          <w:rFonts w:ascii="Times New Roman" w:hAnsi="Times New Roman"/>
          <w:sz w:val="24"/>
        </w:rPr>
        <w:t>二、有關學生為霸凌行為之法律責任部分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
        <w:gridCol w:w="1375"/>
        <w:gridCol w:w="5479"/>
        <w:gridCol w:w="2133"/>
      </w:tblGrid>
      <w:tr w:rsidR="00803967" w:rsidRPr="00AF300E" w:rsidTr="008C26BD">
        <w:trPr>
          <w:trHeight w:val="101"/>
          <w:tblHeader/>
        </w:trPr>
        <w:tc>
          <w:tcPr>
            <w:tcW w:w="790"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rsidP="00FE48F3">
            <w:pPr>
              <w:pStyle w:val="ae"/>
              <w:spacing w:line="300" w:lineRule="exact"/>
              <w:jc w:val="distribute"/>
              <w:rPr>
                <w:rFonts w:ascii="Times New Roman" w:hAnsi="Times New Roman"/>
                <w:sz w:val="24"/>
              </w:rPr>
            </w:pPr>
            <w:r w:rsidRPr="00AF300E">
              <w:rPr>
                <w:rFonts w:ascii="Times New Roman" w:hAnsi="Times New Roman"/>
                <w:sz w:val="24"/>
              </w:rPr>
              <w:t>責任</w:t>
            </w:r>
            <w:r w:rsidRPr="00AF300E">
              <w:rPr>
                <w:rFonts w:ascii="Times New Roman" w:hAnsi="Times New Roman"/>
                <w:sz w:val="24"/>
              </w:rPr>
              <w:br/>
            </w:r>
            <w:r w:rsidRPr="00AF300E">
              <w:rPr>
                <w:rFonts w:ascii="Times New Roman" w:hAnsi="Times New Roman"/>
                <w:sz w:val="24"/>
              </w:rPr>
              <w:t>性質</w:t>
            </w:r>
          </w:p>
        </w:tc>
        <w:tc>
          <w:tcPr>
            <w:tcW w:w="1375"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rsidP="00FE48F3">
            <w:pPr>
              <w:pStyle w:val="ae"/>
              <w:spacing w:line="300" w:lineRule="exact"/>
              <w:jc w:val="distribute"/>
              <w:rPr>
                <w:rFonts w:ascii="Times New Roman" w:hAnsi="Times New Roman"/>
                <w:sz w:val="24"/>
              </w:rPr>
            </w:pPr>
            <w:r w:rsidRPr="00AF300E">
              <w:rPr>
                <w:rFonts w:ascii="Times New Roman" w:hAnsi="Times New Roman"/>
                <w:sz w:val="24"/>
              </w:rPr>
              <w:t>行為</w:t>
            </w:r>
            <w:r w:rsidRPr="00AF300E">
              <w:rPr>
                <w:rFonts w:ascii="Times New Roman" w:hAnsi="Times New Roman"/>
                <w:sz w:val="24"/>
              </w:rPr>
              <w:br/>
            </w:r>
            <w:r w:rsidRPr="00AF300E">
              <w:rPr>
                <w:rFonts w:ascii="Times New Roman" w:hAnsi="Times New Roman"/>
                <w:sz w:val="24"/>
              </w:rPr>
              <w:t>態樣</w:t>
            </w:r>
          </w:p>
        </w:tc>
        <w:tc>
          <w:tcPr>
            <w:tcW w:w="5479"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pStyle w:val="ae"/>
              <w:spacing w:line="300" w:lineRule="exact"/>
              <w:jc w:val="distribute"/>
              <w:rPr>
                <w:rFonts w:ascii="Times New Roman" w:hAnsi="Times New Roman"/>
                <w:sz w:val="24"/>
              </w:rPr>
            </w:pPr>
            <w:r w:rsidRPr="00AF300E">
              <w:rPr>
                <w:rFonts w:ascii="Times New Roman" w:hAnsi="Times New Roman"/>
                <w:sz w:val="24"/>
              </w:rPr>
              <w:t>法律責任</w:t>
            </w:r>
          </w:p>
        </w:tc>
        <w:tc>
          <w:tcPr>
            <w:tcW w:w="2133"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pStyle w:val="ae"/>
              <w:spacing w:line="300" w:lineRule="exact"/>
              <w:jc w:val="distribute"/>
              <w:rPr>
                <w:rFonts w:ascii="Times New Roman" w:hAnsi="Times New Roman"/>
                <w:sz w:val="24"/>
              </w:rPr>
            </w:pPr>
            <w:r w:rsidRPr="00AF300E">
              <w:rPr>
                <w:rFonts w:ascii="Times New Roman" w:hAnsi="Times New Roman"/>
                <w:sz w:val="24"/>
              </w:rPr>
              <w:t>備註</w:t>
            </w:r>
          </w:p>
        </w:tc>
      </w:tr>
      <w:tr w:rsidR="00803967" w:rsidRPr="00AF300E" w:rsidTr="008C26BD">
        <w:trPr>
          <w:trHeight w:val="101"/>
          <w:tblHeader/>
        </w:trPr>
        <w:tc>
          <w:tcPr>
            <w:tcW w:w="790" w:type="dxa"/>
            <w:vMerge w:val="restart"/>
            <w:tcBorders>
              <w:top w:val="single" w:sz="4" w:space="0" w:color="000000"/>
              <w:left w:val="single" w:sz="4" w:space="0" w:color="000000"/>
              <w:bottom w:val="single" w:sz="4" w:space="0" w:color="000000"/>
              <w:right w:val="single" w:sz="4" w:space="0" w:color="000000"/>
            </w:tcBorders>
            <w:hideMark/>
          </w:tcPr>
          <w:p w:rsidR="008C26BD" w:rsidRPr="00AF300E" w:rsidRDefault="008C26BD" w:rsidP="00FE48F3">
            <w:pPr>
              <w:pStyle w:val="ae"/>
              <w:spacing w:line="300" w:lineRule="exact"/>
              <w:jc w:val="distribute"/>
              <w:rPr>
                <w:rFonts w:ascii="Times New Roman" w:hAnsi="Times New Roman"/>
                <w:sz w:val="24"/>
              </w:rPr>
            </w:pPr>
            <w:r w:rsidRPr="00AF300E">
              <w:rPr>
                <w:rFonts w:ascii="Times New Roman" w:hAnsi="Times New Roman"/>
                <w:sz w:val="24"/>
              </w:rPr>
              <w:t>刑罰</w:t>
            </w:r>
          </w:p>
        </w:tc>
        <w:tc>
          <w:tcPr>
            <w:tcW w:w="1375" w:type="dxa"/>
            <w:vMerge w:val="restart"/>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pStyle w:val="ae"/>
              <w:spacing w:line="300" w:lineRule="exact"/>
              <w:jc w:val="distribute"/>
              <w:rPr>
                <w:rFonts w:ascii="Times New Roman" w:hAnsi="Times New Roman"/>
                <w:sz w:val="24"/>
              </w:rPr>
            </w:pPr>
            <w:r w:rsidRPr="00AF300E">
              <w:rPr>
                <w:rFonts w:ascii="Times New Roman" w:hAnsi="Times New Roman"/>
                <w:sz w:val="24"/>
              </w:rPr>
              <w:t>傷害人之身體或健康</w:t>
            </w:r>
          </w:p>
        </w:tc>
        <w:tc>
          <w:tcPr>
            <w:tcW w:w="5479"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rsidP="00FE48F3">
            <w:pPr>
              <w:pStyle w:val="ae"/>
              <w:spacing w:line="300" w:lineRule="exact"/>
              <w:rPr>
                <w:rFonts w:ascii="Times New Roman" w:hAnsi="Times New Roman"/>
                <w:sz w:val="24"/>
              </w:rPr>
            </w:pPr>
            <w:r w:rsidRPr="00AF300E">
              <w:rPr>
                <w:rFonts w:ascii="Times New Roman" w:hAnsi="Times New Roman"/>
                <w:sz w:val="24"/>
              </w:rPr>
              <w:t>依刑法第</w:t>
            </w:r>
            <w:r w:rsidRPr="00AF300E">
              <w:rPr>
                <w:rFonts w:ascii="Times New Roman" w:hAnsi="Times New Roman"/>
                <w:sz w:val="24"/>
              </w:rPr>
              <w:t>277</w:t>
            </w:r>
            <w:r w:rsidRPr="00AF300E">
              <w:rPr>
                <w:rFonts w:ascii="Times New Roman" w:hAnsi="Times New Roman"/>
                <w:sz w:val="24"/>
              </w:rPr>
              <w:t>條，傷害人之身體或健康者，處</w:t>
            </w:r>
            <w:r w:rsidRPr="00AF300E">
              <w:rPr>
                <w:rFonts w:ascii="Times New Roman" w:hAnsi="Times New Roman"/>
                <w:sz w:val="24"/>
              </w:rPr>
              <w:t>3</w:t>
            </w:r>
            <w:r w:rsidRPr="00AF300E">
              <w:rPr>
                <w:rFonts w:ascii="Times New Roman" w:hAnsi="Times New Roman"/>
                <w:sz w:val="24"/>
              </w:rPr>
              <w:t>年以下有期徒刑、拘役或</w:t>
            </w:r>
            <w:r w:rsidRPr="00AF300E">
              <w:rPr>
                <w:rFonts w:ascii="Times New Roman" w:hAnsi="Times New Roman"/>
                <w:sz w:val="24"/>
              </w:rPr>
              <w:t>1</w:t>
            </w:r>
            <w:r w:rsidRPr="00AF300E">
              <w:rPr>
                <w:rFonts w:ascii="Times New Roman" w:hAnsi="Times New Roman"/>
                <w:sz w:val="24"/>
              </w:rPr>
              <w:t>千元以下罰金。因而致人於死者，處無期徒刑或</w:t>
            </w:r>
            <w:r w:rsidRPr="00AF300E">
              <w:rPr>
                <w:rFonts w:ascii="Times New Roman" w:hAnsi="Times New Roman"/>
                <w:sz w:val="24"/>
              </w:rPr>
              <w:t>7</w:t>
            </w:r>
            <w:r w:rsidRPr="00AF300E">
              <w:rPr>
                <w:rFonts w:ascii="Times New Roman" w:hAnsi="Times New Roman"/>
                <w:sz w:val="24"/>
              </w:rPr>
              <w:t>年以上有期徒刑；致重傷者，處</w:t>
            </w:r>
            <w:r w:rsidRPr="00AF300E">
              <w:rPr>
                <w:rFonts w:ascii="Times New Roman" w:hAnsi="Times New Roman"/>
                <w:sz w:val="24"/>
              </w:rPr>
              <w:t>3</w:t>
            </w:r>
            <w:r w:rsidRPr="00AF300E">
              <w:rPr>
                <w:rFonts w:ascii="Times New Roman" w:hAnsi="Times New Roman"/>
                <w:sz w:val="24"/>
              </w:rPr>
              <w:t>年以上</w:t>
            </w:r>
            <w:r w:rsidRPr="00AF300E">
              <w:rPr>
                <w:rFonts w:ascii="Times New Roman" w:hAnsi="Times New Roman"/>
                <w:sz w:val="24"/>
              </w:rPr>
              <w:t>10</w:t>
            </w:r>
            <w:r w:rsidRPr="00AF300E">
              <w:rPr>
                <w:rFonts w:ascii="Times New Roman" w:hAnsi="Times New Roman"/>
                <w:sz w:val="24"/>
              </w:rPr>
              <w:t>年以下有期徒刑。</w:t>
            </w:r>
          </w:p>
        </w:tc>
        <w:tc>
          <w:tcPr>
            <w:tcW w:w="2133" w:type="dxa"/>
            <w:vMerge w:val="restart"/>
            <w:tcBorders>
              <w:top w:val="single" w:sz="4" w:space="0" w:color="000000"/>
              <w:left w:val="single" w:sz="4" w:space="0" w:color="000000"/>
              <w:bottom w:val="single" w:sz="4" w:space="0" w:color="000000"/>
              <w:right w:val="single" w:sz="4" w:space="0" w:color="000000"/>
            </w:tcBorders>
            <w:hideMark/>
          </w:tcPr>
          <w:p w:rsidR="008C26BD" w:rsidRPr="00AF300E" w:rsidRDefault="008C26BD" w:rsidP="00FE48F3">
            <w:pPr>
              <w:pStyle w:val="ae"/>
              <w:spacing w:line="300" w:lineRule="exact"/>
              <w:ind w:left="925" w:hanging="966"/>
              <w:rPr>
                <w:rFonts w:ascii="Times New Roman" w:hAnsi="Times New Roman"/>
                <w:w w:val="90"/>
                <w:sz w:val="24"/>
              </w:rPr>
            </w:pPr>
            <w:r w:rsidRPr="00AF300E">
              <w:rPr>
                <w:rFonts w:ascii="Times New Roman" w:hAnsi="Times New Roman"/>
                <w:w w:val="90"/>
                <w:sz w:val="24"/>
              </w:rPr>
              <w:t>依少年事件處理法規定，</w:t>
            </w:r>
            <w:r w:rsidRPr="00AF300E">
              <w:rPr>
                <w:rFonts w:ascii="Times New Roman" w:hAnsi="Times New Roman"/>
                <w:w w:val="90"/>
                <w:sz w:val="24"/>
              </w:rPr>
              <w:t>7</w:t>
            </w:r>
            <w:r w:rsidRPr="00AF300E">
              <w:rPr>
                <w:rFonts w:ascii="Times New Roman" w:hAnsi="Times New Roman"/>
                <w:w w:val="90"/>
                <w:sz w:val="24"/>
              </w:rPr>
              <w:t>歲以上未滿</w:t>
            </w:r>
            <w:r w:rsidRPr="00AF300E">
              <w:rPr>
                <w:rFonts w:ascii="Times New Roman" w:hAnsi="Times New Roman"/>
                <w:w w:val="90"/>
                <w:sz w:val="24"/>
              </w:rPr>
              <w:t>12</w:t>
            </w:r>
            <w:r w:rsidRPr="00AF300E">
              <w:rPr>
                <w:rFonts w:ascii="Times New Roman" w:hAnsi="Times New Roman"/>
                <w:w w:val="90"/>
                <w:sz w:val="24"/>
              </w:rPr>
              <w:t>歲之人，觸犯刑罰法律者，得處以保護處分，</w:t>
            </w:r>
            <w:r w:rsidRPr="00AF300E">
              <w:rPr>
                <w:rFonts w:ascii="Times New Roman" w:hAnsi="Times New Roman"/>
                <w:w w:val="90"/>
                <w:sz w:val="24"/>
              </w:rPr>
              <w:t>12</w:t>
            </w:r>
            <w:r w:rsidRPr="00AF300E">
              <w:rPr>
                <w:rFonts w:ascii="Times New Roman" w:hAnsi="Times New Roman"/>
                <w:w w:val="90"/>
                <w:sz w:val="24"/>
              </w:rPr>
              <w:t>歲以上</w:t>
            </w:r>
            <w:r w:rsidRPr="00AF300E">
              <w:rPr>
                <w:rFonts w:ascii="Times New Roman" w:hAnsi="Times New Roman"/>
                <w:w w:val="90"/>
                <w:sz w:val="24"/>
              </w:rPr>
              <w:t>18</w:t>
            </w:r>
            <w:r w:rsidRPr="00AF300E">
              <w:rPr>
                <w:rFonts w:ascii="Times New Roman" w:hAnsi="Times New Roman"/>
                <w:w w:val="90"/>
                <w:sz w:val="24"/>
              </w:rPr>
              <w:t>歲未滿之人，得視案件性質依規定課予刑責或保護處分。</w:t>
            </w:r>
          </w:p>
        </w:tc>
      </w:tr>
      <w:tr w:rsidR="00803967" w:rsidRPr="00AF300E" w:rsidTr="008C26BD">
        <w:trPr>
          <w:trHeight w:val="101"/>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widowControl/>
              <w:spacing w:line="300" w:lineRule="exact"/>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widowControl/>
              <w:spacing w:line="300" w:lineRule="exact"/>
              <w:rPr>
                <w:rFonts w:ascii="Times New Roman" w:eastAsia="標楷體" w:hAnsi="Times New Roman" w:cs="Times New Roman"/>
                <w:szCs w:val="24"/>
              </w:rPr>
            </w:pPr>
          </w:p>
        </w:tc>
        <w:tc>
          <w:tcPr>
            <w:tcW w:w="5479"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rsidP="00FE48F3">
            <w:pPr>
              <w:pStyle w:val="ae"/>
              <w:spacing w:line="300" w:lineRule="exact"/>
              <w:rPr>
                <w:rFonts w:ascii="Times New Roman" w:hAnsi="Times New Roman"/>
                <w:sz w:val="24"/>
              </w:rPr>
            </w:pPr>
            <w:r w:rsidRPr="00AF300E">
              <w:rPr>
                <w:rFonts w:ascii="Times New Roman" w:hAnsi="Times New Roman"/>
                <w:sz w:val="24"/>
              </w:rPr>
              <w:t>依刑法第</w:t>
            </w:r>
            <w:r w:rsidRPr="00AF300E">
              <w:rPr>
                <w:rFonts w:ascii="Times New Roman" w:hAnsi="Times New Roman"/>
                <w:sz w:val="24"/>
              </w:rPr>
              <w:t>278</w:t>
            </w:r>
            <w:r w:rsidRPr="00AF300E">
              <w:rPr>
                <w:rFonts w:ascii="Times New Roman" w:hAnsi="Times New Roman"/>
                <w:sz w:val="24"/>
              </w:rPr>
              <w:t>條，使人受重傷者，處</w:t>
            </w:r>
            <w:r w:rsidRPr="00AF300E">
              <w:rPr>
                <w:rFonts w:ascii="Times New Roman" w:hAnsi="Times New Roman"/>
                <w:sz w:val="24"/>
              </w:rPr>
              <w:t>5</w:t>
            </w:r>
            <w:r w:rsidRPr="00AF300E">
              <w:rPr>
                <w:rFonts w:ascii="Times New Roman" w:hAnsi="Times New Roman"/>
                <w:sz w:val="24"/>
              </w:rPr>
              <w:t>年以上</w:t>
            </w:r>
            <w:r w:rsidRPr="00AF300E">
              <w:rPr>
                <w:rFonts w:ascii="Times New Roman" w:hAnsi="Times New Roman"/>
                <w:sz w:val="24"/>
              </w:rPr>
              <w:t>12</w:t>
            </w:r>
            <w:r w:rsidRPr="00AF300E">
              <w:rPr>
                <w:rFonts w:ascii="Times New Roman" w:hAnsi="Times New Roman"/>
                <w:sz w:val="24"/>
              </w:rPr>
              <w:t>年以下有期徒刑。因而致人於死者，處無期徒刑或</w:t>
            </w:r>
            <w:r w:rsidRPr="00AF300E">
              <w:rPr>
                <w:rFonts w:ascii="Times New Roman" w:hAnsi="Times New Roman"/>
                <w:sz w:val="24"/>
              </w:rPr>
              <w:t>7</w:t>
            </w:r>
            <w:r w:rsidRPr="00AF300E">
              <w:rPr>
                <w:rFonts w:ascii="Times New Roman" w:hAnsi="Times New Roman"/>
                <w:sz w:val="24"/>
              </w:rPr>
              <w:t>年以上有期徒刑。</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widowControl/>
              <w:spacing w:line="300" w:lineRule="exact"/>
              <w:rPr>
                <w:rFonts w:ascii="Times New Roman" w:eastAsia="標楷體" w:hAnsi="Times New Roman" w:cs="Times New Roman"/>
                <w:w w:val="90"/>
                <w:szCs w:val="24"/>
              </w:rPr>
            </w:pPr>
          </w:p>
        </w:tc>
      </w:tr>
      <w:tr w:rsidR="00803967" w:rsidRPr="00AF300E" w:rsidTr="008C26BD">
        <w:trPr>
          <w:trHeight w:val="101"/>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widowControl/>
              <w:spacing w:line="300" w:lineRule="exact"/>
              <w:rPr>
                <w:rFonts w:ascii="Times New Roman" w:eastAsia="標楷體" w:hAnsi="Times New Roman" w:cs="Times New Roman"/>
                <w:szCs w:val="24"/>
              </w:rPr>
            </w:pPr>
          </w:p>
        </w:tc>
        <w:tc>
          <w:tcPr>
            <w:tcW w:w="1375"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pStyle w:val="ae"/>
              <w:spacing w:line="300" w:lineRule="exact"/>
              <w:jc w:val="distribute"/>
              <w:rPr>
                <w:rFonts w:ascii="Times New Roman" w:hAnsi="Times New Roman"/>
                <w:sz w:val="24"/>
              </w:rPr>
            </w:pPr>
            <w:r w:rsidRPr="00AF300E">
              <w:rPr>
                <w:rFonts w:ascii="Times New Roman" w:hAnsi="Times New Roman"/>
                <w:sz w:val="24"/>
              </w:rPr>
              <w:t>剝奪他人行動自由</w:t>
            </w:r>
          </w:p>
        </w:tc>
        <w:tc>
          <w:tcPr>
            <w:tcW w:w="5479"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rsidP="00FE48F3">
            <w:pPr>
              <w:pStyle w:val="ae"/>
              <w:spacing w:line="300" w:lineRule="exact"/>
              <w:rPr>
                <w:rFonts w:ascii="Times New Roman" w:hAnsi="Times New Roman"/>
                <w:sz w:val="24"/>
              </w:rPr>
            </w:pPr>
            <w:r w:rsidRPr="00AF300E">
              <w:rPr>
                <w:rFonts w:ascii="Times New Roman" w:hAnsi="Times New Roman"/>
                <w:sz w:val="24"/>
              </w:rPr>
              <w:t>依刑法第</w:t>
            </w:r>
            <w:r w:rsidRPr="00AF300E">
              <w:rPr>
                <w:rFonts w:ascii="Times New Roman" w:hAnsi="Times New Roman"/>
                <w:sz w:val="24"/>
              </w:rPr>
              <w:t>302</w:t>
            </w:r>
            <w:r w:rsidRPr="00AF300E">
              <w:rPr>
                <w:rFonts w:ascii="Times New Roman" w:hAnsi="Times New Roman"/>
                <w:sz w:val="24"/>
              </w:rPr>
              <w:t>條，私行拘禁或以其他非法方法，剝奪人之行動自由者，處</w:t>
            </w:r>
            <w:r w:rsidRPr="00AF300E">
              <w:rPr>
                <w:rFonts w:ascii="Times New Roman" w:hAnsi="Times New Roman"/>
                <w:sz w:val="24"/>
              </w:rPr>
              <w:t>5</w:t>
            </w:r>
            <w:r w:rsidRPr="00AF300E">
              <w:rPr>
                <w:rFonts w:ascii="Times New Roman" w:hAnsi="Times New Roman"/>
                <w:sz w:val="24"/>
              </w:rPr>
              <w:t>年以下有期徒刑、拘役或</w:t>
            </w:r>
            <w:r w:rsidRPr="00AF300E">
              <w:rPr>
                <w:rFonts w:ascii="Times New Roman" w:hAnsi="Times New Roman"/>
                <w:sz w:val="24"/>
              </w:rPr>
              <w:t>3</w:t>
            </w:r>
            <w:r w:rsidRPr="00AF300E">
              <w:rPr>
                <w:rFonts w:ascii="Times New Roman" w:hAnsi="Times New Roman"/>
                <w:sz w:val="24"/>
              </w:rPr>
              <w:t>百元以下罰金。因而致人於死者，處無期徒刑或</w:t>
            </w:r>
            <w:r w:rsidRPr="00AF300E">
              <w:rPr>
                <w:rFonts w:ascii="Times New Roman" w:hAnsi="Times New Roman"/>
                <w:sz w:val="24"/>
              </w:rPr>
              <w:t>7</w:t>
            </w:r>
            <w:r w:rsidRPr="00AF300E">
              <w:rPr>
                <w:rFonts w:ascii="Times New Roman" w:hAnsi="Times New Roman"/>
                <w:sz w:val="24"/>
              </w:rPr>
              <w:t>年以上有期徒刑，致重傷者，處</w:t>
            </w:r>
            <w:r w:rsidRPr="00AF300E">
              <w:rPr>
                <w:rFonts w:ascii="Times New Roman" w:hAnsi="Times New Roman"/>
                <w:sz w:val="24"/>
              </w:rPr>
              <w:t>3</w:t>
            </w:r>
            <w:r w:rsidRPr="00AF300E">
              <w:rPr>
                <w:rFonts w:ascii="Times New Roman" w:hAnsi="Times New Roman"/>
                <w:sz w:val="24"/>
              </w:rPr>
              <w:t>年以上</w:t>
            </w:r>
            <w:r w:rsidRPr="00AF300E">
              <w:rPr>
                <w:rFonts w:ascii="Times New Roman" w:hAnsi="Times New Roman"/>
                <w:sz w:val="24"/>
              </w:rPr>
              <w:t>10</w:t>
            </w:r>
            <w:r w:rsidRPr="00AF300E">
              <w:rPr>
                <w:rFonts w:ascii="Times New Roman" w:hAnsi="Times New Roman"/>
                <w:sz w:val="24"/>
              </w:rPr>
              <w:t>年以下有期徒刑。未遂犯亦處罰之。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widowControl/>
              <w:spacing w:line="300" w:lineRule="exact"/>
              <w:rPr>
                <w:rFonts w:ascii="Times New Roman" w:eastAsia="標楷體" w:hAnsi="Times New Roman" w:cs="Times New Roman"/>
                <w:w w:val="90"/>
                <w:szCs w:val="24"/>
              </w:rPr>
            </w:pPr>
          </w:p>
        </w:tc>
      </w:tr>
      <w:tr w:rsidR="00803967" w:rsidRPr="00AF300E" w:rsidTr="008C26BD">
        <w:trPr>
          <w:trHeight w:val="101"/>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widowControl/>
              <w:spacing w:line="300" w:lineRule="exact"/>
              <w:rPr>
                <w:rFonts w:ascii="Times New Roman" w:eastAsia="標楷體" w:hAnsi="Times New Roman" w:cs="Times New Roman"/>
                <w:szCs w:val="24"/>
              </w:rPr>
            </w:pPr>
          </w:p>
        </w:tc>
        <w:tc>
          <w:tcPr>
            <w:tcW w:w="1375"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pStyle w:val="ae"/>
              <w:spacing w:line="300" w:lineRule="exact"/>
              <w:jc w:val="distribute"/>
              <w:rPr>
                <w:rFonts w:ascii="Times New Roman" w:hAnsi="Times New Roman"/>
                <w:sz w:val="24"/>
              </w:rPr>
            </w:pPr>
            <w:r w:rsidRPr="00AF300E">
              <w:rPr>
                <w:rFonts w:ascii="Times New Roman" w:hAnsi="Times New Roman"/>
                <w:sz w:val="24"/>
              </w:rPr>
              <w:t>強制</w:t>
            </w:r>
          </w:p>
        </w:tc>
        <w:tc>
          <w:tcPr>
            <w:tcW w:w="5479"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rsidP="00FE48F3">
            <w:pPr>
              <w:pStyle w:val="ae"/>
              <w:spacing w:line="300" w:lineRule="exact"/>
              <w:rPr>
                <w:rFonts w:ascii="Times New Roman" w:hAnsi="Times New Roman"/>
                <w:sz w:val="24"/>
              </w:rPr>
            </w:pPr>
            <w:r w:rsidRPr="00AF300E">
              <w:rPr>
                <w:rFonts w:ascii="Times New Roman" w:hAnsi="Times New Roman"/>
                <w:sz w:val="24"/>
              </w:rPr>
              <w:t>依刑法第</w:t>
            </w:r>
            <w:r w:rsidRPr="00AF300E">
              <w:rPr>
                <w:rFonts w:ascii="Times New Roman" w:hAnsi="Times New Roman"/>
                <w:sz w:val="24"/>
              </w:rPr>
              <w:t>304</w:t>
            </w:r>
            <w:r w:rsidRPr="00AF300E">
              <w:rPr>
                <w:rFonts w:ascii="Times New Roman" w:hAnsi="Times New Roman"/>
                <w:sz w:val="24"/>
              </w:rPr>
              <w:t>條，以強暴、脅迫使人行無義務之事或妨害人行使權利者，處</w:t>
            </w:r>
            <w:r w:rsidRPr="00AF300E">
              <w:rPr>
                <w:rFonts w:ascii="Times New Roman" w:hAnsi="Times New Roman"/>
                <w:sz w:val="24"/>
              </w:rPr>
              <w:t>3</w:t>
            </w:r>
            <w:r w:rsidRPr="00AF300E">
              <w:rPr>
                <w:rFonts w:ascii="Times New Roman" w:hAnsi="Times New Roman"/>
                <w:sz w:val="24"/>
              </w:rPr>
              <w:t>年以下有期徒刑、拘役或</w:t>
            </w:r>
            <w:r w:rsidRPr="00AF300E">
              <w:rPr>
                <w:rFonts w:ascii="Times New Roman" w:hAnsi="Times New Roman"/>
                <w:sz w:val="24"/>
              </w:rPr>
              <w:t>3</w:t>
            </w:r>
            <w:r w:rsidRPr="00AF300E">
              <w:rPr>
                <w:rFonts w:ascii="Times New Roman" w:hAnsi="Times New Roman"/>
                <w:sz w:val="24"/>
              </w:rPr>
              <w:t>百元以下罰金。未遂犯亦處罰之。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widowControl/>
              <w:spacing w:line="300" w:lineRule="exact"/>
              <w:rPr>
                <w:rFonts w:ascii="Times New Roman" w:eastAsia="標楷體" w:hAnsi="Times New Roman" w:cs="Times New Roman"/>
                <w:w w:val="90"/>
                <w:szCs w:val="24"/>
              </w:rPr>
            </w:pPr>
          </w:p>
        </w:tc>
      </w:tr>
      <w:tr w:rsidR="00803967" w:rsidRPr="00AF300E" w:rsidTr="008C26BD">
        <w:trPr>
          <w:trHeight w:val="101"/>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widowControl/>
              <w:spacing w:line="300" w:lineRule="exact"/>
              <w:rPr>
                <w:rFonts w:ascii="Times New Roman" w:eastAsia="標楷體" w:hAnsi="Times New Roman" w:cs="Times New Roman"/>
                <w:szCs w:val="24"/>
              </w:rPr>
            </w:pPr>
          </w:p>
        </w:tc>
        <w:tc>
          <w:tcPr>
            <w:tcW w:w="1375" w:type="dxa"/>
            <w:vMerge w:val="restart"/>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pStyle w:val="ae"/>
              <w:spacing w:line="300" w:lineRule="exact"/>
              <w:jc w:val="distribute"/>
              <w:rPr>
                <w:rFonts w:ascii="Times New Roman" w:hAnsi="Times New Roman"/>
                <w:sz w:val="24"/>
              </w:rPr>
            </w:pPr>
            <w:r w:rsidRPr="00AF300E">
              <w:rPr>
                <w:rFonts w:ascii="Times New Roman" w:hAnsi="Times New Roman"/>
                <w:sz w:val="24"/>
              </w:rPr>
              <w:t>恐嚇</w:t>
            </w:r>
          </w:p>
        </w:tc>
        <w:tc>
          <w:tcPr>
            <w:tcW w:w="5479"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rsidP="00FE48F3">
            <w:pPr>
              <w:pStyle w:val="ae"/>
              <w:spacing w:line="300" w:lineRule="exact"/>
              <w:rPr>
                <w:rFonts w:ascii="Times New Roman" w:hAnsi="Times New Roman"/>
                <w:sz w:val="24"/>
              </w:rPr>
            </w:pPr>
            <w:r w:rsidRPr="00AF300E">
              <w:rPr>
                <w:rFonts w:ascii="Times New Roman" w:hAnsi="Times New Roman"/>
                <w:sz w:val="24"/>
              </w:rPr>
              <w:t>依刑法第</w:t>
            </w:r>
            <w:r w:rsidRPr="00AF300E">
              <w:rPr>
                <w:rFonts w:ascii="Times New Roman" w:hAnsi="Times New Roman"/>
                <w:sz w:val="24"/>
              </w:rPr>
              <w:t>305</w:t>
            </w:r>
            <w:r w:rsidRPr="00AF300E">
              <w:rPr>
                <w:rFonts w:ascii="Times New Roman" w:hAnsi="Times New Roman"/>
                <w:sz w:val="24"/>
              </w:rPr>
              <w:t>條，以加害生命、身體、自由、名譽、財產之事，恐嚇他人致生危害於安全者，處</w:t>
            </w:r>
            <w:r w:rsidRPr="00AF300E">
              <w:rPr>
                <w:rFonts w:ascii="Times New Roman" w:hAnsi="Times New Roman"/>
                <w:sz w:val="24"/>
              </w:rPr>
              <w:t>2</w:t>
            </w:r>
            <w:r w:rsidRPr="00AF300E">
              <w:rPr>
                <w:rFonts w:ascii="Times New Roman" w:hAnsi="Times New Roman"/>
                <w:sz w:val="24"/>
              </w:rPr>
              <w:t>年以下有期徒刑、拘役或</w:t>
            </w:r>
            <w:r w:rsidRPr="00AF300E">
              <w:rPr>
                <w:rFonts w:ascii="Times New Roman" w:hAnsi="Times New Roman"/>
                <w:sz w:val="24"/>
              </w:rPr>
              <w:t>3</w:t>
            </w:r>
            <w:r w:rsidRPr="00AF300E">
              <w:rPr>
                <w:rFonts w:ascii="Times New Roman" w:hAnsi="Times New Roman"/>
                <w:sz w:val="24"/>
              </w:rPr>
              <w:t>百元以下罰金。</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widowControl/>
              <w:spacing w:line="300" w:lineRule="exact"/>
              <w:rPr>
                <w:rFonts w:ascii="Times New Roman" w:eastAsia="標楷體" w:hAnsi="Times New Roman" w:cs="Times New Roman"/>
                <w:w w:val="90"/>
                <w:szCs w:val="24"/>
              </w:rPr>
            </w:pPr>
          </w:p>
        </w:tc>
      </w:tr>
      <w:tr w:rsidR="00803967" w:rsidRPr="00AF300E" w:rsidTr="008C26BD">
        <w:trPr>
          <w:trHeight w:val="101"/>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widowControl/>
              <w:spacing w:line="300" w:lineRule="exact"/>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widowControl/>
              <w:spacing w:line="300" w:lineRule="exact"/>
              <w:rPr>
                <w:rFonts w:ascii="Times New Roman" w:eastAsia="標楷體" w:hAnsi="Times New Roman" w:cs="Times New Roman"/>
                <w:szCs w:val="24"/>
              </w:rPr>
            </w:pPr>
          </w:p>
        </w:tc>
        <w:tc>
          <w:tcPr>
            <w:tcW w:w="5479"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rsidP="00FE48F3">
            <w:pPr>
              <w:pStyle w:val="ae"/>
              <w:spacing w:line="300" w:lineRule="exact"/>
              <w:rPr>
                <w:rFonts w:ascii="Times New Roman" w:hAnsi="Times New Roman"/>
                <w:sz w:val="24"/>
              </w:rPr>
            </w:pPr>
            <w:r w:rsidRPr="00AF300E">
              <w:rPr>
                <w:rFonts w:ascii="Times New Roman" w:hAnsi="Times New Roman"/>
                <w:sz w:val="24"/>
              </w:rPr>
              <w:t>依刑法第</w:t>
            </w:r>
            <w:r w:rsidRPr="00AF300E">
              <w:rPr>
                <w:rFonts w:ascii="Times New Roman" w:hAnsi="Times New Roman"/>
                <w:sz w:val="24"/>
              </w:rPr>
              <w:t>346</w:t>
            </w:r>
            <w:r w:rsidRPr="00AF300E">
              <w:rPr>
                <w:rFonts w:ascii="Times New Roman" w:hAnsi="Times New Roman"/>
                <w:sz w:val="24"/>
              </w:rPr>
              <w:t>條，意圖為自己或第三人不法之所有，以恐嚇使人將本人或第三人之物交付者，處</w:t>
            </w:r>
            <w:r w:rsidRPr="00AF300E">
              <w:rPr>
                <w:rFonts w:ascii="Times New Roman" w:hAnsi="Times New Roman"/>
                <w:sz w:val="24"/>
              </w:rPr>
              <w:t>6</w:t>
            </w:r>
            <w:r w:rsidRPr="00AF300E">
              <w:rPr>
                <w:rFonts w:ascii="Times New Roman" w:hAnsi="Times New Roman"/>
                <w:sz w:val="24"/>
              </w:rPr>
              <w:t>月以上五年以下有期徒刑，得併科</w:t>
            </w:r>
            <w:r w:rsidRPr="00AF300E">
              <w:rPr>
                <w:rFonts w:ascii="Times New Roman" w:hAnsi="Times New Roman"/>
                <w:sz w:val="24"/>
              </w:rPr>
              <w:t>1</w:t>
            </w:r>
            <w:r w:rsidRPr="00AF300E">
              <w:rPr>
                <w:rFonts w:ascii="Times New Roman" w:hAnsi="Times New Roman"/>
                <w:sz w:val="24"/>
              </w:rPr>
              <w:t>千元以下罰金。其獲得財產上不法之利益，或使第三人得之者，亦同。未遂犯亦處罰之。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widowControl/>
              <w:spacing w:line="300" w:lineRule="exact"/>
              <w:rPr>
                <w:rFonts w:ascii="Times New Roman" w:eastAsia="標楷體" w:hAnsi="Times New Roman" w:cs="Times New Roman"/>
                <w:w w:val="90"/>
                <w:szCs w:val="24"/>
              </w:rPr>
            </w:pPr>
          </w:p>
        </w:tc>
      </w:tr>
      <w:tr w:rsidR="00803967" w:rsidRPr="00AF300E" w:rsidTr="008C26BD">
        <w:trPr>
          <w:trHeight w:val="101"/>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widowControl/>
              <w:spacing w:line="300" w:lineRule="exact"/>
              <w:rPr>
                <w:rFonts w:ascii="Times New Roman" w:eastAsia="標楷體" w:hAnsi="Times New Roman" w:cs="Times New Roman"/>
                <w:szCs w:val="24"/>
              </w:rPr>
            </w:pPr>
          </w:p>
        </w:tc>
        <w:tc>
          <w:tcPr>
            <w:tcW w:w="1375"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pStyle w:val="ae"/>
              <w:spacing w:line="300" w:lineRule="exact"/>
              <w:jc w:val="distribute"/>
              <w:rPr>
                <w:rFonts w:ascii="Times New Roman" w:hAnsi="Times New Roman"/>
                <w:sz w:val="24"/>
              </w:rPr>
            </w:pPr>
            <w:r w:rsidRPr="00AF300E">
              <w:rPr>
                <w:rFonts w:ascii="Times New Roman" w:hAnsi="Times New Roman"/>
                <w:sz w:val="24"/>
              </w:rPr>
              <w:t>侮辱</w:t>
            </w:r>
          </w:p>
        </w:tc>
        <w:tc>
          <w:tcPr>
            <w:tcW w:w="5479"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rsidP="00FE48F3">
            <w:pPr>
              <w:pStyle w:val="ae"/>
              <w:spacing w:line="300" w:lineRule="exact"/>
              <w:rPr>
                <w:rFonts w:ascii="Times New Roman" w:hAnsi="Times New Roman"/>
                <w:sz w:val="24"/>
              </w:rPr>
            </w:pPr>
            <w:r w:rsidRPr="00AF300E">
              <w:rPr>
                <w:rFonts w:ascii="Times New Roman" w:hAnsi="Times New Roman"/>
                <w:sz w:val="24"/>
              </w:rPr>
              <w:t>依刑法第</w:t>
            </w:r>
            <w:r w:rsidRPr="00AF300E">
              <w:rPr>
                <w:rFonts w:ascii="Times New Roman" w:hAnsi="Times New Roman"/>
                <w:sz w:val="24"/>
              </w:rPr>
              <w:t>309</w:t>
            </w:r>
            <w:r w:rsidRPr="00AF300E">
              <w:rPr>
                <w:rFonts w:ascii="Times New Roman" w:hAnsi="Times New Roman"/>
                <w:sz w:val="24"/>
              </w:rPr>
              <w:t>條，公然侮辱人者，處拘役或</w:t>
            </w:r>
            <w:r w:rsidRPr="00AF300E">
              <w:rPr>
                <w:rFonts w:ascii="Times New Roman" w:hAnsi="Times New Roman"/>
                <w:sz w:val="24"/>
              </w:rPr>
              <w:t>3</w:t>
            </w:r>
            <w:r w:rsidRPr="00AF300E">
              <w:rPr>
                <w:rFonts w:ascii="Times New Roman" w:hAnsi="Times New Roman"/>
                <w:sz w:val="24"/>
              </w:rPr>
              <w:t>百元以下罰金。以強暴公然侮辱人者，處</w:t>
            </w:r>
            <w:r w:rsidRPr="00AF300E">
              <w:rPr>
                <w:rFonts w:ascii="Times New Roman" w:hAnsi="Times New Roman"/>
                <w:sz w:val="24"/>
              </w:rPr>
              <w:t>1</w:t>
            </w:r>
            <w:r w:rsidRPr="00AF300E">
              <w:rPr>
                <w:rFonts w:ascii="Times New Roman" w:hAnsi="Times New Roman"/>
                <w:sz w:val="24"/>
              </w:rPr>
              <w:t>年以下有期徒刑、拘役或</w:t>
            </w:r>
            <w:r w:rsidRPr="00AF300E">
              <w:rPr>
                <w:rFonts w:ascii="Times New Roman" w:hAnsi="Times New Roman"/>
                <w:sz w:val="24"/>
              </w:rPr>
              <w:t>5</w:t>
            </w:r>
            <w:r w:rsidRPr="00AF300E">
              <w:rPr>
                <w:rFonts w:ascii="Times New Roman" w:hAnsi="Times New Roman"/>
                <w:sz w:val="24"/>
              </w:rPr>
              <w:t>百元以下罰金。</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widowControl/>
              <w:spacing w:line="300" w:lineRule="exact"/>
              <w:rPr>
                <w:rFonts w:ascii="Times New Roman" w:eastAsia="標楷體" w:hAnsi="Times New Roman" w:cs="Times New Roman"/>
                <w:w w:val="90"/>
                <w:szCs w:val="24"/>
              </w:rPr>
            </w:pPr>
          </w:p>
        </w:tc>
      </w:tr>
      <w:tr w:rsidR="00803967" w:rsidRPr="00AF300E" w:rsidTr="008C26BD">
        <w:trPr>
          <w:trHeight w:val="101"/>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widowControl/>
              <w:spacing w:line="300" w:lineRule="exact"/>
              <w:rPr>
                <w:rFonts w:ascii="Times New Roman" w:eastAsia="標楷體" w:hAnsi="Times New Roman" w:cs="Times New Roman"/>
                <w:szCs w:val="24"/>
              </w:rPr>
            </w:pPr>
          </w:p>
        </w:tc>
        <w:tc>
          <w:tcPr>
            <w:tcW w:w="1375"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pStyle w:val="ae"/>
              <w:spacing w:line="300" w:lineRule="exact"/>
              <w:jc w:val="distribute"/>
              <w:rPr>
                <w:rFonts w:ascii="Times New Roman" w:hAnsi="Times New Roman"/>
                <w:sz w:val="24"/>
              </w:rPr>
            </w:pPr>
            <w:r w:rsidRPr="00AF300E">
              <w:rPr>
                <w:rFonts w:ascii="Times New Roman" w:hAnsi="Times New Roman"/>
                <w:sz w:val="24"/>
              </w:rPr>
              <w:t>誹謗</w:t>
            </w:r>
          </w:p>
        </w:tc>
        <w:tc>
          <w:tcPr>
            <w:tcW w:w="5479"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rsidP="00FE48F3">
            <w:pPr>
              <w:pStyle w:val="ae"/>
              <w:spacing w:line="300" w:lineRule="exact"/>
              <w:rPr>
                <w:rFonts w:ascii="Times New Roman" w:hAnsi="Times New Roman"/>
                <w:sz w:val="24"/>
              </w:rPr>
            </w:pPr>
            <w:r w:rsidRPr="00AF300E">
              <w:rPr>
                <w:rFonts w:ascii="Times New Roman" w:hAnsi="Times New Roman"/>
                <w:sz w:val="24"/>
              </w:rPr>
              <w:t>依刑法第</w:t>
            </w:r>
            <w:r w:rsidRPr="00AF300E">
              <w:rPr>
                <w:rFonts w:ascii="Times New Roman" w:hAnsi="Times New Roman"/>
                <w:sz w:val="24"/>
              </w:rPr>
              <w:t>310</w:t>
            </w:r>
            <w:r w:rsidRPr="00AF300E">
              <w:rPr>
                <w:rFonts w:ascii="Times New Roman" w:hAnsi="Times New Roman"/>
                <w:sz w:val="24"/>
              </w:rPr>
              <w:t>條，意圖散布於眾，而指摘或傳述足以毀損他人名譽之事者，為誹謗罪，處</w:t>
            </w:r>
            <w:r w:rsidRPr="00AF300E">
              <w:rPr>
                <w:rFonts w:ascii="Times New Roman" w:hAnsi="Times New Roman"/>
                <w:sz w:val="24"/>
              </w:rPr>
              <w:t>1</w:t>
            </w:r>
            <w:r w:rsidRPr="00AF300E">
              <w:rPr>
                <w:rFonts w:ascii="Times New Roman" w:hAnsi="Times New Roman"/>
                <w:sz w:val="24"/>
              </w:rPr>
              <w:t>年以下有期徒刑、拘役或</w:t>
            </w:r>
            <w:r w:rsidRPr="00AF300E">
              <w:rPr>
                <w:rFonts w:ascii="Times New Roman" w:hAnsi="Times New Roman"/>
                <w:sz w:val="24"/>
              </w:rPr>
              <w:t>5</w:t>
            </w:r>
            <w:r w:rsidRPr="00AF300E">
              <w:rPr>
                <w:rFonts w:ascii="Times New Roman" w:hAnsi="Times New Roman"/>
                <w:sz w:val="24"/>
              </w:rPr>
              <w:t>百元以下罰金。散布文字、圖畫犯前項之罪者，處</w:t>
            </w:r>
            <w:r w:rsidRPr="00AF300E">
              <w:rPr>
                <w:rFonts w:ascii="Times New Roman" w:hAnsi="Times New Roman"/>
                <w:sz w:val="24"/>
              </w:rPr>
              <w:t>2</w:t>
            </w:r>
            <w:r w:rsidRPr="00AF300E">
              <w:rPr>
                <w:rFonts w:ascii="Times New Roman" w:hAnsi="Times New Roman"/>
                <w:sz w:val="24"/>
              </w:rPr>
              <w:t>年以下有期徒刑、拘役或</w:t>
            </w:r>
            <w:r w:rsidRPr="00AF300E">
              <w:rPr>
                <w:rFonts w:ascii="Times New Roman" w:hAnsi="Times New Roman"/>
                <w:sz w:val="24"/>
              </w:rPr>
              <w:t>1</w:t>
            </w:r>
            <w:r w:rsidRPr="00AF300E">
              <w:rPr>
                <w:rFonts w:ascii="Times New Roman" w:hAnsi="Times New Roman"/>
                <w:sz w:val="24"/>
              </w:rPr>
              <w:t>千元以下罰金。對於所誹謗之事，能證明其為真實者，不罰。但涉於私德而與公共利益無關者，不在此限。</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widowControl/>
              <w:spacing w:line="300" w:lineRule="exact"/>
              <w:rPr>
                <w:rFonts w:ascii="Times New Roman" w:eastAsia="標楷體" w:hAnsi="Times New Roman" w:cs="Times New Roman"/>
                <w:w w:val="90"/>
                <w:szCs w:val="24"/>
              </w:rPr>
            </w:pPr>
          </w:p>
        </w:tc>
      </w:tr>
      <w:tr w:rsidR="00803967" w:rsidRPr="00AF300E" w:rsidTr="008C26BD">
        <w:trPr>
          <w:trHeight w:val="744"/>
          <w:tblHead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pStyle w:val="ae"/>
              <w:spacing w:line="300" w:lineRule="exact"/>
              <w:jc w:val="center"/>
              <w:rPr>
                <w:rFonts w:ascii="Times New Roman" w:hAnsi="Times New Roman"/>
                <w:kern w:val="2"/>
                <w:sz w:val="24"/>
                <w:szCs w:val="24"/>
              </w:rPr>
            </w:pPr>
            <w:r w:rsidRPr="00AF300E">
              <w:rPr>
                <w:rFonts w:ascii="Times New Roman" w:hAnsi="Times New Roman"/>
                <w:sz w:val="24"/>
              </w:rPr>
              <w:t>民事</w:t>
            </w:r>
          </w:p>
          <w:p w:rsidR="008C26BD" w:rsidRPr="00AF300E" w:rsidRDefault="008C26BD" w:rsidP="00FE48F3">
            <w:pPr>
              <w:pStyle w:val="ae"/>
              <w:spacing w:line="300" w:lineRule="exact"/>
              <w:jc w:val="center"/>
              <w:rPr>
                <w:rFonts w:ascii="Times New Roman" w:hAnsi="Times New Roman"/>
                <w:sz w:val="24"/>
              </w:rPr>
            </w:pPr>
            <w:r w:rsidRPr="00AF300E">
              <w:rPr>
                <w:rFonts w:ascii="Times New Roman" w:hAnsi="Times New Roman"/>
                <w:sz w:val="24"/>
              </w:rPr>
              <w:t>侵權</w:t>
            </w:r>
          </w:p>
        </w:tc>
        <w:tc>
          <w:tcPr>
            <w:tcW w:w="1375"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pStyle w:val="ae"/>
              <w:spacing w:line="300" w:lineRule="exact"/>
              <w:jc w:val="distribute"/>
              <w:rPr>
                <w:rFonts w:ascii="Times New Roman" w:hAnsi="Times New Roman"/>
                <w:sz w:val="24"/>
              </w:rPr>
            </w:pPr>
            <w:r w:rsidRPr="00AF300E">
              <w:rPr>
                <w:rFonts w:ascii="Times New Roman" w:hAnsi="Times New Roman"/>
                <w:sz w:val="24"/>
              </w:rPr>
              <w:t>一般侵權行為</w:t>
            </w:r>
          </w:p>
        </w:tc>
        <w:tc>
          <w:tcPr>
            <w:tcW w:w="5479"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rsidP="00FE48F3">
            <w:pPr>
              <w:pStyle w:val="ae"/>
              <w:spacing w:line="300" w:lineRule="exact"/>
              <w:rPr>
                <w:rFonts w:ascii="Times New Roman" w:hAnsi="Times New Roman"/>
                <w:sz w:val="24"/>
              </w:rPr>
            </w:pPr>
            <w:r w:rsidRPr="00AF300E">
              <w:rPr>
                <w:rFonts w:ascii="Times New Roman" w:hAnsi="Times New Roman"/>
                <w:sz w:val="24"/>
              </w:rPr>
              <w:t>依民法</w:t>
            </w:r>
            <w:r w:rsidRPr="00AF300E">
              <w:rPr>
                <w:rFonts w:ascii="Times New Roman" w:hAnsi="Times New Roman"/>
                <w:sz w:val="24"/>
              </w:rPr>
              <w:t>184</w:t>
            </w:r>
            <w:r w:rsidRPr="00AF300E">
              <w:rPr>
                <w:rFonts w:ascii="Times New Roman" w:hAnsi="Times New Roman"/>
                <w:sz w:val="24"/>
              </w:rPr>
              <w:t>條第</w:t>
            </w:r>
            <w:r w:rsidRPr="00AF300E">
              <w:rPr>
                <w:rFonts w:ascii="Times New Roman" w:hAnsi="Times New Roman"/>
                <w:sz w:val="24"/>
              </w:rPr>
              <w:t>1</w:t>
            </w:r>
            <w:r w:rsidRPr="00AF300E">
              <w:rPr>
                <w:rFonts w:ascii="Times New Roman" w:hAnsi="Times New Roman"/>
                <w:sz w:val="24"/>
              </w:rPr>
              <w:t>項，故意或過失，不法侵害他人之權利者，負損害賠償責任。故意以背於善良風俗之方法，加損害於他人者亦同。</w:t>
            </w:r>
          </w:p>
        </w:tc>
        <w:tc>
          <w:tcPr>
            <w:tcW w:w="2133" w:type="dxa"/>
            <w:tcBorders>
              <w:top w:val="single" w:sz="4" w:space="0" w:color="000000"/>
              <w:left w:val="single" w:sz="4" w:space="0" w:color="000000"/>
              <w:bottom w:val="single" w:sz="4" w:space="0" w:color="000000"/>
              <w:right w:val="single" w:sz="4" w:space="0" w:color="000000"/>
            </w:tcBorders>
          </w:tcPr>
          <w:p w:rsidR="008C26BD" w:rsidRPr="00AF300E" w:rsidRDefault="008C26BD" w:rsidP="00FE48F3">
            <w:pPr>
              <w:pStyle w:val="ae"/>
              <w:spacing w:line="300" w:lineRule="exact"/>
              <w:rPr>
                <w:rFonts w:ascii="Times New Roman" w:hAnsi="Times New Roman"/>
                <w:sz w:val="24"/>
              </w:rPr>
            </w:pPr>
          </w:p>
        </w:tc>
      </w:tr>
      <w:tr w:rsidR="00803967" w:rsidRPr="00AF300E" w:rsidTr="008C26BD">
        <w:trPr>
          <w:trHeight w:val="1267"/>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widowControl/>
              <w:spacing w:line="300" w:lineRule="exact"/>
              <w:rPr>
                <w:rFonts w:ascii="Times New Roman" w:eastAsia="標楷體" w:hAnsi="Times New Roman" w:cs="Times New Roman"/>
                <w:szCs w:val="24"/>
              </w:rPr>
            </w:pPr>
          </w:p>
        </w:tc>
        <w:tc>
          <w:tcPr>
            <w:tcW w:w="1375"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pStyle w:val="ae"/>
              <w:spacing w:line="300" w:lineRule="exact"/>
              <w:jc w:val="distribute"/>
              <w:rPr>
                <w:rFonts w:ascii="Times New Roman" w:hAnsi="Times New Roman"/>
                <w:sz w:val="24"/>
              </w:rPr>
            </w:pPr>
            <w:r w:rsidRPr="00AF300E">
              <w:rPr>
                <w:rFonts w:ascii="Times New Roman" w:hAnsi="Times New Roman"/>
                <w:sz w:val="24"/>
              </w:rPr>
              <w:t>侵害人格權之非財產上損害賠償</w:t>
            </w:r>
          </w:p>
        </w:tc>
        <w:tc>
          <w:tcPr>
            <w:tcW w:w="5479"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rsidP="00FE48F3">
            <w:pPr>
              <w:pStyle w:val="ae"/>
              <w:spacing w:line="300" w:lineRule="exact"/>
              <w:rPr>
                <w:rFonts w:ascii="Times New Roman" w:hAnsi="Times New Roman"/>
                <w:sz w:val="24"/>
              </w:rPr>
            </w:pPr>
            <w:r w:rsidRPr="00AF300E">
              <w:rPr>
                <w:rFonts w:ascii="Times New Roman" w:hAnsi="Times New Roman"/>
                <w:sz w:val="24"/>
              </w:rPr>
              <w:t>依民法</w:t>
            </w:r>
            <w:r w:rsidRPr="00AF300E">
              <w:rPr>
                <w:rFonts w:ascii="Times New Roman" w:hAnsi="Times New Roman"/>
                <w:sz w:val="24"/>
              </w:rPr>
              <w:t>195</w:t>
            </w:r>
            <w:r w:rsidRPr="00AF300E">
              <w:rPr>
                <w:rFonts w:ascii="Times New Roman" w:hAnsi="Times New Roman"/>
                <w:sz w:val="24"/>
              </w:rPr>
              <w:t>條第</w:t>
            </w:r>
            <w:r w:rsidRPr="00AF300E">
              <w:rPr>
                <w:rFonts w:ascii="Times New Roman" w:hAnsi="Times New Roman"/>
                <w:sz w:val="24"/>
              </w:rPr>
              <w:t>1</w:t>
            </w:r>
            <w:r w:rsidRPr="00AF300E">
              <w:rPr>
                <w:rFonts w:ascii="Times New Roman" w:hAnsi="Times New Roman"/>
                <w:sz w:val="24"/>
              </w:rPr>
              <w:t>項，不法侵害他人之身體、健康、名譽、自由、信用、隱私、貞操，或不法侵害其他人格法益而情節重大者，被害人雖非財產上之損害，亦得請求賠償相當之金額。其名譽被侵害者，並得請求回復名譽之適當處分。</w:t>
            </w:r>
          </w:p>
        </w:tc>
        <w:tc>
          <w:tcPr>
            <w:tcW w:w="2133" w:type="dxa"/>
            <w:tcBorders>
              <w:top w:val="single" w:sz="4" w:space="0" w:color="000000"/>
              <w:left w:val="single" w:sz="4" w:space="0" w:color="000000"/>
              <w:bottom w:val="single" w:sz="4" w:space="0" w:color="000000"/>
              <w:right w:val="single" w:sz="4" w:space="0" w:color="000000"/>
            </w:tcBorders>
          </w:tcPr>
          <w:p w:rsidR="008C26BD" w:rsidRPr="00AF300E" w:rsidRDefault="008C26BD" w:rsidP="00FE48F3">
            <w:pPr>
              <w:pStyle w:val="ae"/>
              <w:spacing w:line="300" w:lineRule="exact"/>
              <w:rPr>
                <w:rFonts w:ascii="Times New Roman" w:hAnsi="Times New Roman"/>
                <w:sz w:val="24"/>
              </w:rPr>
            </w:pPr>
          </w:p>
        </w:tc>
      </w:tr>
      <w:tr w:rsidR="00803967" w:rsidRPr="00AF300E" w:rsidTr="008C26BD">
        <w:trPr>
          <w:trHeight w:val="1508"/>
          <w:tblHeader/>
        </w:trPr>
        <w:tc>
          <w:tcPr>
            <w:tcW w:w="790"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pStyle w:val="ae"/>
              <w:spacing w:line="300" w:lineRule="exact"/>
              <w:jc w:val="center"/>
              <w:rPr>
                <w:rFonts w:ascii="Times New Roman" w:hAnsi="Times New Roman"/>
                <w:sz w:val="24"/>
              </w:rPr>
            </w:pPr>
            <w:r w:rsidRPr="00AF300E">
              <w:rPr>
                <w:rFonts w:ascii="Times New Roman" w:hAnsi="Times New Roman"/>
                <w:sz w:val="24"/>
              </w:rPr>
              <w:t>行政罰</w:t>
            </w:r>
          </w:p>
        </w:tc>
        <w:tc>
          <w:tcPr>
            <w:tcW w:w="1375"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FE48F3">
            <w:pPr>
              <w:pStyle w:val="ae"/>
              <w:spacing w:line="300" w:lineRule="exact"/>
              <w:jc w:val="distribute"/>
              <w:rPr>
                <w:rFonts w:ascii="Times New Roman" w:hAnsi="Times New Roman"/>
                <w:sz w:val="24"/>
              </w:rPr>
            </w:pPr>
            <w:r w:rsidRPr="00AF300E">
              <w:rPr>
                <w:rFonts w:ascii="Times New Roman" w:hAnsi="Times New Roman"/>
                <w:sz w:val="24"/>
              </w:rPr>
              <w:t>身心虐待</w:t>
            </w:r>
          </w:p>
        </w:tc>
        <w:tc>
          <w:tcPr>
            <w:tcW w:w="5479"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rsidP="00FE48F3">
            <w:pPr>
              <w:pStyle w:val="ae"/>
              <w:spacing w:line="300" w:lineRule="exact"/>
              <w:rPr>
                <w:rFonts w:ascii="Times New Roman" w:hAnsi="Times New Roman"/>
                <w:sz w:val="24"/>
              </w:rPr>
            </w:pPr>
            <w:r w:rsidRPr="00AF300E">
              <w:rPr>
                <w:rFonts w:ascii="Times New Roman" w:hAnsi="Times New Roman"/>
                <w:sz w:val="24"/>
              </w:rPr>
              <w:t>依兒童及少年福利法第</w:t>
            </w:r>
            <w:r w:rsidRPr="00AF300E">
              <w:rPr>
                <w:rFonts w:ascii="Times New Roman" w:hAnsi="Times New Roman"/>
                <w:sz w:val="24"/>
              </w:rPr>
              <w:t>58</w:t>
            </w:r>
            <w:r w:rsidRPr="00AF300E">
              <w:rPr>
                <w:rFonts w:ascii="Times New Roman" w:hAnsi="Times New Roman"/>
                <w:sz w:val="24"/>
              </w:rPr>
              <w:t>條第</w:t>
            </w:r>
            <w:r w:rsidRPr="00AF300E">
              <w:rPr>
                <w:rFonts w:ascii="Times New Roman" w:hAnsi="Times New Roman"/>
                <w:sz w:val="24"/>
              </w:rPr>
              <w:t>1</w:t>
            </w:r>
            <w:r w:rsidRPr="00AF300E">
              <w:rPr>
                <w:rFonts w:ascii="Times New Roman" w:hAnsi="Times New Roman"/>
                <w:sz w:val="24"/>
              </w:rPr>
              <w:t>項，處新臺幣</w:t>
            </w:r>
            <w:r w:rsidRPr="00AF300E">
              <w:rPr>
                <w:rFonts w:ascii="Times New Roman" w:hAnsi="Times New Roman"/>
                <w:sz w:val="24"/>
              </w:rPr>
              <w:t>6</w:t>
            </w:r>
            <w:r w:rsidRPr="00AF300E">
              <w:rPr>
                <w:rFonts w:ascii="Times New Roman" w:hAnsi="Times New Roman"/>
                <w:sz w:val="24"/>
              </w:rPr>
              <w:t>萬元以上</w:t>
            </w:r>
            <w:r w:rsidRPr="00AF300E">
              <w:rPr>
                <w:rFonts w:ascii="Times New Roman" w:hAnsi="Times New Roman"/>
                <w:sz w:val="24"/>
              </w:rPr>
              <w:t>30</w:t>
            </w:r>
            <w:r w:rsidRPr="00AF300E">
              <w:rPr>
                <w:rFonts w:ascii="Times New Roman" w:hAnsi="Times New Roman"/>
                <w:sz w:val="24"/>
              </w:rPr>
              <w:t>萬元以下罰鍰，並公告其姓名。</w:t>
            </w:r>
          </w:p>
        </w:tc>
        <w:tc>
          <w:tcPr>
            <w:tcW w:w="2133" w:type="dxa"/>
            <w:tcBorders>
              <w:top w:val="single" w:sz="4" w:space="0" w:color="000000"/>
              <w:left w:val="single" w:sz="4" w:space="0" w:color="000000"/>
              <w:bottom w:val="single" w:sz="4" w:space="0" w:color="000000"/>
              <w:right w:val="single" w:sz="4" w:space="0" w:color="000000"/>
            </w:tcBorders>
            <w:hideMark/>
          </w:tcPr>
          <w:p w:rsidR="008C26BD" w:rsidRPr="00AF300E" w:rsidRDefault="008C26BD" w:rsidP="00FE48F3">
            <w:pPr>
              <w:pStyle w:val="ae"/>
              <w:spacing w:line="300" w:lineRule="exact"/>
              <w:rPr>
                <w:rFonts w:ascii="Times New Roman" w:hAnsi="Times New Roman"/>
                <w:sz w:val="24"/>
              </w:rPr>
            </w:pPr>
            <w:r w:rsidRPr="00AF300E">
              <w:rPr>
                <w:rFonts w:ascii="Times New Roman" w:hAnsi="Times New Roman"/>
                <w:sz w:val="24"/>
              </w:rPr>
              <w:t>依行政罰法第</w:t>
            </w:r>
            <w:r w:rsidRPr="00AF300E">
              <w:rPr>
                <w:rFonts w:ascii="Times New Roman" w:hAnsi="Times New Roman"/>
                <w:sz w:val="24"/>
              </w:rPr>
              <w:t>9</w:t>
            </w:r>
            <w:r w:rsidRPr="00AF300E">
              <w:rPr>
                <w:rFonts w:ascii="Times New Roman" w:hAnsi="Times New Roman"/>
                <w:sz w:val="24"/>
              </w:rPr>
              <w:t>條規定，未滿</w:t>
            </w:r>
            <w:r w:rsidRPr="00AF300E">
              <w:rPr>
                <w:rFonts w:ascii="Times New Roman" w:hAnsi="Times New Roman"/>
                <w:sz w:val="24"/>
              </w:rPr>
              <w:t>14</w:t>
            </w:r>
            <w:r w:rsidRPr="00AF300E">
              <w:rPr>
                <w:rFonts w:ascii="Times New Roman" w:hAnsi="Times New Roman"/>
                <w:sz w:val="24"/>
              </w:rPr>
              <w:t>歲人之行為，不予處罰。</w:t>
            </w:r>
            <w:r w:rsidRPr="00AF300E">
              <w:rPr>
                <w:rFonts w:ascii="Times New Roman" w:hAnsi="Times New Roman"/>
                <w:sz w:val="24"/>
              </w:rPr>
              <w:t>14</w:t>
            </w:r>
            <w:r w:rsidRPr="00AF300E">
              <w:rPr>
                <w:rFonts w:ascii="Times New Roman" w:hAnsi="Times New Roman"/>
                <w:sz w:val="24"/>
              </w:rPr>
              <w:t>歲以上未滿</w:t>
            </w:r>
            <w:r w:rsidRPr="00AF300E">
              <w:rPr>
                <w:rFonts w:ascii="Times New Roman" w:hAnsi="Times New Roman"/>
                <w:sz w:val="24"/>
              </w:rPr>
              <w:t>18</w:t>
            </w:r>
            <w:r w:rsidRPr="00AF300E">
              <w:rPr>
                <w:rFonts w:ascii="Times New Roman" w:hAnsi="Times New Roman"/>
                <w:sz w:val="24"/>
              </w:rPr>
              <w:t>歲人之行為，得減輕處罰。</w:t>
            </w:r>
          </w:p>
        </w:tc>
      </w:tr>
    </w:tbl>
    <w:p w:rsidR="008C26BD" w:rsidRPr="00AF300E" w:rsidRDefault="008C26BD" w:rsidP="008C26BD">
      <w:pPr>
        <w:pStyle w:val="ae"/>
        <w:rPr>
          <w:rFonts w:ascii="Times New Roman" w:hAnsi="Times New Roman"/>
          <w:kern w:val="2"/>
          <w:sz w:val="24"/>
          <w:szCs w:val="24"/>
        </w:rPr>
      </w:pPr>
      <w:r w:rsidRPr="00AF300E">
        <w:rPr>
          <w:rFonts w:ascii="Times New Roman" w:hAnsi="Times New Roman"/>
          <w:sz w:val="24"/>
        </w:rPr>
        <w:t>三、有關法定代理人就學生所為霸凌行為之法律責任部分</w:t>
      </w:r>
    </w:p>
    <w:p w:rsidR="008C26BD" w:rsidRPr="00AF300E" w:rsidRDefault="008C26BD" w:rsidP="008C26BD">
      <w:pPr>
        <w:pStyle w:val="ae"/>
        <w:ind w:leftChars="200" w:left="480"/>
        <w:rPr>
          <w:rFonts w:ascii="Times New Roman" w:hAnsi="Times New Roman"/>
          <w:sz w:val="24"/>
        </w:rPr>
      </w:pPr>
      <w:r w:rsidRPr="00AF300E">
        <w:rPr>
          <w:rFonts w:ascii="Times New Roman" w:hAnsi="Times New Roman"/>
          <w:sz w:val="24"/>
        </w:rPr>
        <w:t>兒童及少年屬民法第</w:t>
      </w:r>
      <w:r w:rsidRPr="00AF300E">
        <w:rPr>
          <w:rFonts w:ascii="Times New Roman" w:hAnsi="Times New Roman"/>
          <w:sz w:val="24"/>
        </w:rPr>
        <w:t>13</w:t>
      </w:r>
      <w:r w:rsidRPr="00AF300E">
        <w:rPr>
          <w:rFonts w:ascii="Times New Roman" w:hAnsi="Times New Roman"/>
          <w:sz w:val="24"/>
        </w:rPr>
        <w:t>條未滿</w:t>
      </w:r>
      <w:r w:rsidRPr="00AF300E">
        <w:rPr>
          <w:rFonts w:ascii="Times New Roman" w:hAnsi="Times New Roman"/>
          <w:sz w:val="24"/>
        </w:rPr>
        <w:t>20</w:t>
      </w:r>
      <w:r w:rsidRPr="00AF300E">
        <w:rPr>
          <w:rFonts w:ascii="Times New Roman" w:hAnsi="Times New Roman"/>
          <w:sz w:val="24"/>
        </w:rPr>
        <w:t>歲之未成年人，如其成立民事上侵權行為，法定代理人依同法第</w:t>
      </w:r>
      <w:r w:rsidRPr="00AF300E">
        <w:rPr>
          <w:rFonts w:ascii="Times New Roman" w:hAnsi="Times New Roman"/>
          <w:sz w:val="24"/>
        </w:rPr>
        <w:t>187</w:t>
      </w:r>
      <w:r w:rsidRPr="00AF300E">
        <w:rPr>
          <w:rFonts w:ascii="Times New Roman" w:hAnsi="Times New Roman"/>
          <w:sz w:val="24"/>
        </w:rPr>
        <w:t>條應負連帶責任。</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南臺科技大學非法影印學生之輔導實施要點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99</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28</w:t>
      </w:r>
      <w:r w:rsidR="008C26BD" w:rsidRPr="00AF300E">
        <w:rPr>
          <w:rFonts w:ascii="Times New Roman" w:eastAsia="標楷體" w:hAnsi="Times New Roman" w:cs="Times New Roman"/>
          <w:sz w:val="20"/>
        </w:rPr>
        <w:t>日學生事務會修正議通過</w:t>
      </w:r>
    </w:p>
    <w:p w:rsidR="008C26BD" w:rsidRPr="00AF300E" w:rsidRDefault="008C26BD" w:rsidP="008C26BD">
      <w:pPr>
        <w:pStyle w:val="Web"/>
        <w:snapToGrid w:val="0"/>
        <w:spacing w:before="0" w:beforeAutospacing="0" w:after="0" w:afterAutospacing="0"/>
        <w:ind w:rightChars="-2" w:right="-5"/>
        <w:jc w:val="right"/>
        <w:rPr>
          <w:rFonts w:ascii="Times New Roman" w:eastAsia="標楷體" w:hAnsi="Times New Roman" w:cs="Times New Roman"/>
          <w:color w:val="auto"/>
          <w:sz w:val="18"/>
          <w:szCs w:val="18"/>
        </w:rPr>
      </w:pPr>
    </w:p>
    <w:p w:rsidR="008C26BD" w:rsidRPr="00AF300E" w:rsidRDefault="008C26BD" w:rsidP="002011D9">
      <w:pPr>
        <w:pStyle w:val="Web"/>
        <w:snapToGrid w:val="0"/>
        <w:spacing w:before="0" w:beforeAutospacing="0" w:after="0" w:afterAutospacing="0"/>
        <w:ind w:left="480" w:rightChars="-2" w:right="-5" w:hangingChars="200" w:hanging="480"/>
        <w:jc w:val="both"/>
        <w:rPr>
          <w:rFonts w:ascii="Times New Roman" w:eastAsia="標楷體" w:hAnsi="Times New Roman" w:cs="Times New Roman"/>
          <w:color w:val="auto"/>
        </w:rPr>
      </w:pPr>
      <w:r w:rsidRPr="00AF300E">
        <w:rPr>
          <w:rFonts w:ascii="Times New Roman" w:eastAsia="標楷體" w:hAnsi="Times New Roman" w:cs="Times New Roman"/>
          <w:color w:val="auto"/>
        </w:rPr>
        <w:t>一、南臺科技大學（以下簡稱本校）為配合本校智慧財產權保護理念之推動，建立非法影印學生之輔導機制，以遏止校園非法影印，特訂定本要點。</w:t>
      </w:r>
    </w:p>
    <w:p w:rsidR="008C26BD" w:rsidRPr="00AF300E" w:rsidRDefault="008C26BD" w:rsidP="002011D9">
      <w:pPr>
        <w:pStyle w:val="Web"/>
        <w:snapToGrid w:val="0"/>
        <w:spacing w:before="0" w:beforeAutospacing="0" w:after="0" w:afterAutospacing="0"/>
        <w:ind w:left="480" w:rightChars="-2" w:right="-5" w:hangingChars="200" w:hanging="480"/>
        <w:jc w:val="both"/>
        <w:rPr>
          <w:rFonts w:ascii="Times New Roman" w:eastAsia="標楷體" w:hAnsi="Times New Roman" w:cs="Times New Roman"/>
          <w:color w:val="auto"/>
        </w:rPr>
      </w:pPr>
      <w:r w:rsidRPr="00AF300E">
        <w:rPr>
          <w:rFonts w:ascii="Times New Roman" w:eastAsia="標楷體" w:hAnsi="Times New Roman" w:cs="Times New Roman"/>
          <w:color w:val="auto"/>
        </w:rPr>
        <w:t>二、本校非法影印學生之輔導業務由學生事務處生活輔導組負責，必要時得商請其他相關單位協助。</w:t>
      </w:r>
    </w:p>
    <w:p w:rsidR="008C26BD" w:rsidRPr="00AF300E" w:rsidRDefault="008C26BD" w:rsidP="002011D9">
      <w:pPr>
        <w:pStyle w:val="Web"/>
        <w:snapToGrid w:val="0"/>
        <w:spacing w:before="0" w:beforeAutospacing="0" w:after="0" w:afterAutospacing="0"/>
        <w:ind w:left="480" w:rightChars="-2" w:right="-5" w:hangingChars="200" w:hanging="480"/>
        <w:jc w:val="both"/>
        <w:rPr>
          <w:rFonts w:ascii="Times New Roman" w:eastAsia="標楷體" w:hAnsi="Times New Roman" w:cs="Times New Roman"/>
          <w:color w:val="auto"/>
        </w:rPr>
      </w:pPr>
      <w:r w:rsidRPr="00AF300E">
        <w:rPr>
          <w:rFonts w:ascii="Times New Roman" w:eastAsia="標楷體" w:hAnsi="Times New Roman" w:cs="Times New Roman"/>
          <w:color w:val="auto"/>
        </w:rPr>
        <w:t>三、本校學生若非法影印，依所犯事實之情節輕重，須接受</w:t>
      </w:r>
      <w:r w:rsidRPr="00AF300E">
        <w:rPr>
          <w:rFonts w:ascii="Times New Roman" w:eastAsia="標楷體" w:hAnsi="Times New Roman" w:cs="Times New Roman"/>
          <w:color w:val="auto"/>
        </w:rPr>
        <w:t>2</w:t>
      </w:r>
      <w:r w:rsidRPr="00AF300E">
        <w:rPr>
          <w:rFonts w:ascii="Times New Roman" w:eastAsia="標楷體" w:hAnsi="Times New Roman" w:cs="Times New Roman"/>
          <w:color w:val="auto"/>
        </w:rPr>
        <w:t>至</w:t>
      </w:r>
      <w:r w:rsidRPr="00AF300E">
        <w:rPr>
          <w:rFonts w:ascii="Times New Roman" w:eastAsia="標楷體" w:hAnsi="Times New Roman" w:cs="Times New Roman"/>
          <w:color w:val="auto"/>
        </w:rPr>
        <w:t>4</w:t>
      </w:r>
      <w:r w:rsidRPr="00AF300E">
        <w:rPr>
          <w:rFonts w:ascii="Times New Roman" w:eastAsia="標楷體" w:hAnsi="Times New Roman" w:cs="Times New Roman"/>
          <w:color w:val="auto"/>
        </w:rPr>
        <w:t>小時之輔導課程，輔導課程得以下列方式進行之：</w:t>
      </w:r>
    </w:p>
    <w:p w:rsidR="008C26BD" w:rsidRPr="00AF300E" w:rsidRDefault="008C26BD" w:rsidP="002011D9">
      <w:pPr>
        <w:pStyle w:val="Web"/>
        <w:snapToGrid w:val="0"/>
        <w:spacing w:before="0" w:beforeAutospacing="0" w:after="0" w:afterAutospacing="0"/>
        <w:ind w:leftChars="200" w:left="1200" w:rightChars="-2" w:right="-5"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（一）觀看宣教影帶：以經濟部智慧財產局提供宣導影片或本校辦理智慧財產權宣導之活動影片為主，收視時間一小時。</w:t>
      </w:r>
    </w:p>
    <w:p w:rsidR="008C26BD" w:rsidRPr="00AF300E" w:rsidRDefault="008C26BD" w:rsidP="002011D9">
      <w:pPr>
        <w:pStyle w:val="Web"/>
        <w:snapToGrid w:val="0"/>
        <w:spacing w:before="0" w:beforeAutospacing="0" w:after="0" w:afterAutospacing="0"/>
        <w:ind w:leftChars="200" w:left="1200" w:rightChars="-2" w:right="-5"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（二）研讀法令規章：以經濟部智慧財產局製發之宣傳教材為主，輔導試題次之。</w:t>
      </w:r>
    </w:p>
    <w:p w:rsidR="008C26BD" w:rsidRPr="00AF300E" w:rsidRDefault="008C26BD" w:rsidP="002011D9">
      <w:pPr>
        <w:pStyle w:val="Web"/>
        <w:snapToGrid w:val="0"/>
        <w:spacing w:before="0" w:beforeAutospacing="0" w:after="0" w:afterAutospacing="0"/>
        <w:ind w:leftChars="200" w:left="1200" w:rightChars="-2" w:right="-5"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（三）法令規章測驗：以經濟部智慧財產局提供之「智慧財產權小題庫」為主。</w:t>
      </w:r>
    </w:p>
    <w:p w:rsidR="008C26BD" w:rsidRPr="00AF300E" w:rsidRDefault="008C26BD" w:rsidP="002011D9">
      <w:pPr>
        <w:pStyle w:val="Web"/>
        <w:snapToGrid w:val="0"/>
        <w:spacing w:before="0" w:beforeAutospacing="0" w:after="0" w:afterAutospacing="0"/>
        <w:ind w:leftChars="200" w:left="1200" w:rightChars="-2" w:right="-5"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（四）撰寫心得報告：書寫</w:t>
      </w:r>
      <w:r w:rsidRPr="00AF300E">
        <w:rPr>
          <w:rFonts w:ascii="Times New Roman" w:eastAsia="標楷體" w:hAnsi="Times New Roman" w:cs="Times New Roman"/>
          <w:color w:val="auto"/>
        </w:rPr>
        <w:t>300</w:t>
      </w:r>
      <w:r w:rsidRPr="00AF300E">
        <w:rPr>
          <w:rFonts w:ascii="Times New Roman" w:eastAsia="標楷體" w:hAnsi="Times New Roman" w:cs="Times New Roman"/>
          <w:color w:val="auto"/>
        </w:rPr>
        <w:t>至</w:t>
      </w:r>
      <w:r w:rsidRPr="00AF300E">
        <w:rPr>
          <w:rFonts w:ascii="Times New Roman" w:eastAsia="標楷體" w:hAnsi="Times New Roman" w:cs="Times New Roman"/>
          <w:color w:val="auto"/>
        </w:rPr>
        <w:t>600</w:t>
      </w:r>
      <w:r w:rsidRPr="00AF300E">
        <w:rPr>
          <w:rFonts w:ascii="Times New Roman" w:eastAsia="標楷體" w:hAnsi="Times New Roman" w:cs="Times New Roman"/>
          <w:color w:val="auto"/>
        </w:rPr>
        <w:t>字之「認知與改過」心得報告。</w:t>
      </w:r>
    </w:p>
    <w:p w:rsidR="008C26BD" w:rsidRPr="00AF300E" w:rsidRDefault="008C26BD" w:rsidP="002011D9">
      <w:pPr>
        <w:pStyle w:val="Web"/>
        <w:snapToGrid w:val="0"/>
        <w:spacing w:before="0" w:beforeAutospacing="0" w:after="0" w:afterAutospacing="0"/>
        <w:ind w:left="480" w:rightChars="-2" w:right="-5" w:hangingChars="200" w:hanging="480"/>
        <w:jc w:val="both"/>
        <w:rPr>
          <w:rFonts w:ascii="Times New Roman" w:eastAsia="標楷體" w:hAnsi="Times New Roman" w:cs="Times New Roman"/>
          <w:color w:val="auto"/>
        </w:rPr>
      </w:pPr>
      <w:r w:rsidRPr="00AF300E">
        <w:rPr>
          <w:rFonts w:ascii="Times New Roman" w:eastAsia="標楷體" w:hAnsi="Times New Roman" w:cs="Times New Roman"/>
          <w:color w:val="auto"/>
        </w:rPr>
        <w:t>四、學生接受前條之法令規章測驗，若成績未達標準，須再持續接受輔導。</w:t>
      </w:r>
    </w:p>
    <w:p w:rsidR="008C26BD" w:rsidRPr="00AF300E" w:rsidRDefault="008C26BD" w:rsidP="002011D9">
      <w:pPr>
        <w:pStyle w:val="Web"/>
        <w:snapToGrid w:val="0"/>
        <w:spacing w:before="0" w:beforeAutospacing="0" w:after="0" w:afterAutospacing="0"/>
        <w:ind w:left="480" w:rightChars="-2" w:right="-5" w:hangingChars="200" w:hanging="480"/>
        <w:jc w:val="both"/>
        <w:rPr>
          <w:rFonts w:ascii="Times New Roman" w:eastAsia="標楷體" w:hAnsi="Times New Roman" w:cs="Times New Roman"/>
          <w:color w:val="auto"/>
        </w:rPr>
      </w:pPr>
      <w:r w:rsidRPr="00AF300E">
        <w:rPr>
          <w:rFonts w:ascii="Times New Roman" w:eastAsia="標楷體" w:hAnsi="Times New Roman" w:cs="Times New Roman"/>
          <w:color w:val="auto"/>
        </w:rPr>
        <w:t>五、輔導個案之情況應詳加記載於輔導紀錄表內，俾利爾後推展輔導措施精進與未來改善之依據。</w:t>
      </w:r>
    </w:p>
    <w:p w:rsidR="008C26BD" w:rsidRPr="00AF300E" w:rsidRDefault="008C26BD" w:rsidP="00803967">
      <w:pPr>
        <w:pStyle w:val="Web"/>
        <w:snapToGrid w:val="0"/>
        <w:spacing w:before="0" w:beforeAutospacing="0" w:after="0" w:afterAutospacing="0"/>
        <w:ind w:left="480" w:rightChars="-2" w:right="-5" w:hangingChars="200" w:hanging="480"/>
        <w:jc w:val="both"/>
        <w:rPr>
          <w:rFonts w:ascii="Times New Roman" w:eastAsia="標楷體" w:hAnsi="Times New Roman" w:cs="Times New Roman"/>
          <w:color w:val="auto"/>
        </w:rPr>
      </w:pPr>
      <w:r w:rsidRPr="00AF300E">
        <w:rPr>
          <w:rFonts w:ascii="Times New Roman" w:eastAsia="標楷體" w:hAnsi="Times New Roman" w:cs="Times New Roman"/>
          <w:color w:val="auto"/>
        </w:rPr>
        <w:t>六、本要點經學生事務會議通過，陳校長核定後公布實施，修正時亦同。</w:t>
      </w:r>
    </w:p>
    <w:p w:rsidR="008C26BD" w:rsidRPr="00AF300E" w:rsidRDefault="008C26BD" w:rsidP="002011D9">
      <w:pPr>
        <w:jc w:val="center"/>
        <w:rPr>
          <w:rFonts w:ascii="Times New Roman" w:eastAsia="標楷體" w:hAnsi="Times New Roman" w:cs="Times New Roman"/>
          <w:b/>
          <w:szCs w:val="24"/>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南臺科技大學品德教育推動委員會設置辦法</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18</w:t>
      </w:r>
      <w:r w:rsidR="008C26BD" w:rsidRPr="00AF300E">
        <w:rPr>
          <w:rFonts w:ascii="Times New Roman" w:eastAsia="標楷體" w:hAnsi="Times New Roman" w:cs="Times New Roman"/>
          <w:sz w:val="20"/>
        </w:rPr>
        <w:t>日行政會議通過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105</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9</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26</w:t>
      </w:r>
      <w:r w:rsidR="008C26BD" w:rsidRPr="00AF300E">
        <w:rPr>
          <w:rFonts w:ascii="Times New Roman" w:eastAsia="標楷體" w:hAnsi="Times New Roman" w:cs="Times New Roman"/>
          <w:sz w:val="20"/>
        </w:rPr>
        <w:t>日行政會議通過</w:t>
      </w:r>
    </w:p>
    <w:p w:rsidR="008C26BD" w:rsidRPr="00AF300E" w:rsidRDefault="008C26BD" w:rsidP="008C26BD">
      <w:pPr>
        <w:autoSpaceDE w:val="0"/>
        <w:autoSpaceDN w:val="0"/>
        <w:adjustRightInd w:val="0"/>
        <w:snapToGrid w:val="0"/>
        <w:jc w:val="right"/>
        <w:rPr>
          <w:rFonts w:ascii="Times New Roman" w:eastAsia="標楷體" w:hAnsi="Times New Roman" w:cs="Times New Roman"/>
          <w:kern w:val="0"/>
          <w:sz w:val="20"/>
          <w:szCs w:val="20"/>
        </w:rPr>
      </w:pPr>
    </w:p>
    <w:p w:rsidR="008C26BD" w:rsidRPr="00AF300E" w:rsidRDefault="008C26BD" w:rsidP="002011D9">
      <w:pPr>
        <w:autoSpaceDE w:val="0"/>
        <w:autoSpaceDN w:val="0"/>
        <w:adjustRightInd w:val="0"/>
        <w:snapToGrid w:val="0"/>
        <w:ind w:left="972" w:hangingChars="405" w:hanging="972"/>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第一條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南臺科技大學（以下簡稱本校）為推行本校品德教育相關工作，特成立品德教育委員會</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以下簡稱本委員會</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，並特訂定本設置辦法。</w:t>
      </w:r>
    </w:p>
    <w:p w:rsidR="008C26BD" w:rsidRPr="00AF300E" w:rsidRDefault="008C26BD" w:rsidP="002011D9">
      <w:pPr>
        <w:snapToGrid w:val="0"/>
        <w:jc w:val="both"/>
        <w:rPr>
          <w:rFonts w:ascii="Times New Roman" w:eastAsia="標楷體" w:hAnsi="Times New Roman" w:cs="Times New Roman"/>
          <w:szCs w:val="24"/>
        </w:rPr>
      </w:pPr>
      <w:bookmarkStart w:id="4" w:name="範圍"/>
      <w:bookmarkEnd w:id="4"/>
      <w:r w:rsidRPr="00AF300E">
        <w:rPr>
          <w:rFonts w:ascii="Times New Roman" w:eastAsia="標楷體" w:hAnsi="Times New Roman" w:cs="Times New Roman"/>
          <w:szCs w:val="24"/>
        </w:rPr>
        <w:t>第二條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本委員會職掌如下：</w:t>
      </w:r>
    </w:p>
    <w:p w:rsidR="008C26BD" w:rsidRPr="00AF300E" w:rsidRDefault="008C26BD" w:rsidP="002011D9">
      <w:pPr>
        <w:snapToGrid w:val="0"/>
        <w:ind w:leftChars="200" w:left="480" w:firstLineChars="238" w:firstLine="571"/>
        <w:jc w:val="both"/>
        <w:rPr>
          <w:rFonts w:ascii="Times New Roman" w:eastAsia="標楷體" w:hAnsi="Times New Roman" w:cs="Times New Roman"/>
          <w:szCs w:val="24"/>
        </w:rPr>
      </w:pPr>
      <w:r w:rsidRPr="00AF300E">
        <w:rPr>
          <w:rFonts w:ascii="Times New Roman" w:eastAsia="標楷體" w:hAnsi="Times New Roman" w:cs="Times New Roman"/>
          <w:szCs w:val="24"/>
        </w:rPr>
        <w:t>一、指導與推行本校品德教育計畫。</w:t>
      </w:r>
    </w:p>
    <w:p w:rsidR="008C26BD" w:rsidRPr="00AF300E" w:rsidRDefault="008C26BD" w:rsidP="002011D9">
      <w:pPr>
        <w:snapToGrid w:val="0"/>
        <w:ind w:leftChars="200" w:left="480" w:firstLineChars="238" w:firstLine="571"/>
        <w:jc w:val="both"/>
        <w:rPr>
          <w:rFonts w:ascii="Times New Roman" w:eastAsia="標楷體" w:hAnsi="Times New Roman" w:cs="Times New Roman"/>
          <w:szCs w:val="24"/>
        </w:rPr>
      </w:pPr>
      <w:r w:rsidRPr="00AF300E">
        <w:rPr>
          <w:rFonts w:ascii="Times New Roman" w:eastAsia="標楷體" w:hAnsi="Times New Roman" w:cs="Times New Roman"/>
          <w:szCs w:val="24"/>
        </w:rPr>
        <w:t>二、審議品德教育相關事宜。</w:t>
      </w:r>
    </w:p>
    <w:p w:rsidR="008C26BD" w:rsidRPr="00AF300E" w:rsidRDefault="008C26BD" w:rsidP="002011D9">
      <w:pPr>
        <w:snapToGrid w:val="0"/>
        <w:ind w:leftChars="475" w:left="162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三、督導品德教育相關課程規劃與授課及各項活動推動與</w:t>
      </w:r>
      <w:r w:rsidRPr="00AF300E">
        <w:rPr>
          <w:rFonts w:ascii="Times New Roman" w:eastAsia="標楷體" w:hAnsi="Times New Roman" w:cs="Times New Roman"/>
          <w:kern w:val="0"/>
          <w:szCs w:val="24"/>
        </w:rPr>
        <w:t>執行</w:t>
      </w:r>
      <w:r w:rsidRPr="00AF300E">
        <w:rPr>
          <w:rFonts w:ascii="Times New Roman" w:eastAsia="標楷體" w:hAnsi="Times New Roman" w:cs="Times New Roman"/>
          <w:szCs w:val="24"/>
        </w:rPr>
        <w:t>。</w:t>
      </w:r>
    </w:p>
    <w:p w:rsidR="008C26BD" w:rsidRPr="00AF300E" w:rsidRDefault="008C26BD" w:rsidP="002011D9">
      <w:pPr>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第三條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本委員會成員組成如下：</w:t>
      </w:r>
    </w:p>
    <w:p w:rsidR="008C26BD" w:rsidRPr="00AF300E" w:rsidRDefault="008C26BD" w:rsidP="002011D9">
      <w:pPr>
        <w:snapToGrid w:val="0"/>
        <w:ind w:leftChars="400" w:left="960"/>
        <w:jc w:val="both"/>
        <w:rPr>
          <w:rFonts w:ascii="Times New Roman" w:eastAsia="標楷體" w:hAnsi="Times New Roman" w:cs="Times New Roman"/>
          <w:szCs w:val="24"/>
        </w:rPr>
      </w:pPr>
      <w:r w:rsidRPr="00AF300E">
        <w:rPr>
          <w:rFonts w:ascii="Times New Roman" w:eastAsia="標楷體" w:hAnsi="Times New Roman" w:cs="Times New Roman"/>
          <w:szCs w:val="24"/>
        </w:rPr>
        <w:t>一、主任委員：由校長擔任。</w:t>
      </w:r>
    </w:p>
    <w:p w:rsidR="008C26BD" w:rsidRPr="00AF300E" w:rsidRDefault="008C26BD" w:rsidP="002011D9">
      <w:pPr>
        <w:snapToGrid w:val="0"/>
        <w:ind w:leftChars="400" w:left="2640" w:hangingChars="700" w:hanging="1680"/>
        <w:jc w:val="both"/>
        <w:rPr>
          <w:rFonts w:ascii="Times New Roman" w:eastAsia="標楷體" w:hAnsi="Times New Roman" w:cs="Times New Roman"/>
          <w:szCs w:val="24"/>
        </w:rPr>
      </w:pPr>
      <w:r w:rsidRPr="00AF300E">
        <w:rPr>
          <w:rFonts w:ascii="Times New Roman" w:eastAsia="標楷體" w:hAnsi="Times New Roman" w:cs="Times New Roman"/>
          <w:szCs w:val="24"/>
        </w:rPr>
        <w:t>二、委</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員：副校長、教務長、學務長、國際事務處處長、研發處處長、各學院院長、進修部主任、通識教育中心主任、圖書館館長、體育中心主任、職涯發展暨校友中心主任、副學務長、學生會會長、學生議會議長、學生宿委會會長、家長代表一人。</w:t>
      </w:r>
    </w:p>
    <w:p w:rsidR="008C26BD" w:rsidRPr="00AF300E" w:rsidRDefault="008C26BD" w:rsidP="002011D9">
      <w:pPr>
        <w:snapToGrid w:val="0"/>
        <w:ind w:leftChars="400" w:left="960"/>
        <w:jc w:val="both"/>
        <w:rPr>
          <w:rFonts w:ascii="Times New Roman" w:eastAsia="標楷體" w:hAnsi="Times New Roman" w:cs="Times New Roman"/>
          <w:szCs w:val="24"/>
        </w:rPr>
      </w:pPr>
      <w:r w:rsidRPr="00AF300E">
        <w:rPr>
          <w:rFonts w:ascii="Times New Roman" w:eastAsia="標楷體" w:hAnsi="Times New Roman" w:cs="Times New Roman"/>
          <w:szCs w:val="24"/>
        </w:rPr>
        <w:t>家長代表由學務長推薦校長遴聘之。</w:t>
      </w:r>
    </w:p>
    <w:p w:rsidR="008C26BD" w:rsidRPr="00AF300E" w:rsidRDefault="008C26BD" w:rsidP="002011D9">
      <w:pPr>
        <w:snapToGrid w:val="0"/>
        <w:ind w:leftChars="400" w:left="960"/>
        <w:jc w:val="both"/>
        <w:rPr>
          <w:rFonts w:ascii="Times New Roman" w:eastAsia="標楷體" w:hAnsi="Times New Roman" w:cs="Times New Roman"/>
          <w:szCs w:val="24"/>
        </w:rPr>
      </w:pPr>
      <w:r w:rsidRPr="00AF300E">
        <w:rPr>
          <w:rFonts w:ascii="Times New Roman" w:eastAsia="標楷體" w:hAnsi="Times New Roman" w:cs="Times New Roman"/>
          <w:szCs w:val="24"/>
        </w:rPr>
        <w:t>本委員會置執行秘書一人，由學務長擔任，承主任委員之命，執行委員會決議事項。</w:t>
      </w:r>
    </w:p>
    <w:p w:rsidR="008C26BD" w:rsidRPr="00AF300E" w:rsidRDefault="008C26BD" w:rsidP="002011D9">
      <w:pPr>
        <w:snapToGrid w:val="0"/>
        <w:ind w:left="972" w:hangingChars="405" w:hanging="972"/>
        <w:jc w:val="both"/>
        <w:rPr>
          <w:rFonts w:ascii="Times New Roman" w:eastAsia="標楷體" w:hAnsi="Times New Roman" w:cs="Times New Roman"/>
          <w:szCs w:val="24"/>
        </w:rPr>
      </w:pPr>
      <w:r w:rsidRPr="00AF300E">
        <w:rPr>
          <w:rFonts w:ascii="Times New Roman" w:eastAsia="標楷體" w:hAnsi="Times New Roman" w:cs="Times New Roman"/>
          <w:szCs w:val="24"/>
        </w:rPr>
        <w:t>第四條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本委員會以每學年召開一次會議為原則，必要時得召開臨時會議，由主任委員召集之，並擔任會議主席，主任委員不能出席時，由主任委員指定委員代理之。</w:t>
      </w:r>
    </w:p>
    <w:p w:rsidR="008C26BD" w:rsidRPr="00AF300E" w:rsidRDefault="008C26BD" w:rsidP="002011D9">
      <w:pPr>
        <w:snapToGrid w:val="0"/>
        <w:ind w:leftChars="400" w:left="960"/>
        <w:jc w:val="both"/>
        <w:rPr>
          <w:rFonts w:ascii="Times New Roman" w:eastAsia="標楷體" w:hAnsi="Times New Roman" w:cs="Times New Roman"/>
          <w:szCs w:val="24"/>
        </w:rPr>
      </w:pPr>
      <w:r w:rsidRPr="00AF300E">
        <w:rPr>
          <w:rFonts w:ascii="Times New Roman" w:eastAsia="標楷體" w:hAnsi="Times New Roman" w:cs="Times New Roman"/>
          <w:szCs w:val="24"/>
        </w:rPr>
        <w:t>本委員會應有委員二分之一以上出席，始得開議，出席委員過半數之同意始得決議，會議召開時，得邀請有關人員列席會議。</w:t>
      </w:r>
    </w:p>
    <w:p w:rsidR="008C26BD" w:rsidRPr="00AF300E" w:rsidRDefault="008C26BD" w:rsidP="002011D9">
      <w:pPr>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第五條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本辦法經行政會議通過，陳請</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校長核定後公布施行，修正時亦同。</w:t>
      </w:r>
    </w:p>
    <w:p w:rsidR="008C26BD" w:rsidRPr="00AF300E" w:rsidRDefault="008C26BD" w:rsidP="002011D9">
      <w:pPr>
        <w:jc w:val="center"/>
        <w:rPr>
          <w:rFonts w:ascii="Times New Roman" w:eastAsia="標楷體" w:hAnsi="Times New Roman" w:cs="Times New Roman"/>
          <w:b/>
          <w:szCs w:val="24"/>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bookmarkStart w:id="5" w:name="_Toc233605733"/>
      <w:r w:rsidRPr="00AF300E">
        <w:rPr>
          <w:rFonts w:ascii="Times New Roman" w:eastAsia="標楷體" w:hAnsi="Times New Roman" w:cs="Times New Roman"/>
          <w:b/>
          <w:sz w:val="32"/>
          <w:szCs w:val="32"/>
        </w:rPr>
        <w:lastRenderedPageBreak/>
        <w:t>南臺科技大學校外賃居學生輔導實施要點</w:t>
      </w:r>
      <w:bookmarkEnd w:id="5"/>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95</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25</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8C26BD" w:rsidP="008C26BD">
      <w:pPr>
        <w:widowControl/>
        <w:shd w:val="clear" w:color="auto" w:fill="FFFFFF"/>
        <w:snapToGrid w:val="0"/>
        <w:jc w:val="right"/>
        <w:rPr>
          <w:rFonts w:ascii="Times New Roman" w:eastAsia="標楷體" w:hAnsi="Times New Roman" w:cs="Times New Roman"/>
          <w:kern w:val="0"/>
          <w:sz w:val="18"/>
          <w:szCs w:val="18"/>
        </w:rPr>
      </w:pP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一、為提供南臺科技大學（以下簡稱本校）校外賃居學生適度之關懷及照顧，促使其保持正常之生活習慣，防範意外事件發生，以維護其安全，得以專心向學，特訂定本要點。</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二、凡本校學生賃居於永康、仁德、歸仁、台南市地區者，均納入編組予以輔導。</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三、每學期開學之初，即請各班導師協助調查該班賃居學生資料，並由賃居生中遴選賃居小組長</w:t>
      </w: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人，且於第</w:t>
      </w: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週前完成「賃居學生調查表」，以為訪視訪談之依據。</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四、賃居學生訪視人員及訪視方式：</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（一）各班賃居學生由班導師前往訪視。</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（二）學生事務處生活輔導組派員抽樣訪視。</w:t>
      </w:r>
    </w:p>
    <w:p w:rsidR="008C26BD" w:rsidRPr="00AF300E" w:rsidRDefault="008C26BD" w:rsidP="002011D9">
      <w:pPr>
        <w:widowControl/>
        <w:shd w:val="clear" w:color="auto" w:fill="FFFFFF"/>
        <w:snapToGrid w:val="0"/>
        <w:ind w:leftChars="200" w:left="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前往進行賃居學生訪視人員應填寫訪視紀錄表，並送交學生事務處生活輔導組彙整及備查。</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五、訪視時程：第一學期為</w:t>
      </w:r>
      <w:r w:rsidRPr="00AF300E">
        <w:rPr>
          <w:rFonts w:ascii="Times New Roman" w:eastAsia="標楷體" w:hAnsi="Times New Roman" w:cs="Times New Roman"/>
          <w:kern w:val="0"/>
          <w:szCs w:val="24"/>
        </w:rPr>
        <w:t>11</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30</w:t>
      </w:r>
      <w:r w:rsidRPr="00AF300E">
        <w:rPr>
          <w:rFonts w:ascii="Times New Roman" w:eastAsia="標楷體" w:hAnsi="Times New Roman" w:cs="Times New Roman"/>
          <w:kern w:val="0"/>
          <w:szCs w:val="24"/>
        </w:rPr>
        <w:t>日前完成、第二學期為</w:t>
      </w: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30</w:t>
      </w:r>
      <w:r w:rsidRPr="00AF300E">
        <w:rPr>
          <w:rFonts w:ascii="Times New Roman" w:eastAsia="標楷體" w:hAnsi="Times New Roman" w:cs="Times New Roman"/>
          <w:kern w:val="0"/>
          <w:szCs w:val="24"/>
        </w:rPr>
        <w:t>日前完成。訪視人員應於規定時程內完成訪視工作及訪視紀錄表之填寫。</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六、賃居學生訪視訪談重點應包含：</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（一）核對住址真實性。</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（二）了解居住環境與生活狀況。</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（三）協助解決學生賃居問題。</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（四）其他安全事項。</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七、訪談資料之處理：</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（一）訪談結果應詳實記錄，彙整後陳請校長核閱。</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（二）發現重大問題應即時處理並適時陳報。</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（三）訪視應務實認真，確實掌握真實狀況，確保學生居住安全及正常之生活作息。</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八、每學期召開賃居學生座談會兩次，以瞭解賃居學生生活情形並協助其解決問題。</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九、複查機制：</w:t>
      </w:r>
    </w:p>
    <w:p w:rsidR="008C26BD" w:rsidRPr="00AF300E" w:rsidRDefault="008C26BD" w:rsidP="002011D9">
      <w:pPr>
        <w:widowControl/>
        <w:shd w:val="clear" w:color="auto" w:fill="FFFFFF"/>
        <w:snapToGrid w:val="0"/>
        <w:ind w:leftChars="212" w:left="1229"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（一）由學務處指派校安輔導員（輔導教官）負責，執行重點為導師訪視所見缺失之問題改善情形及查訪房東服務品質認證。</w:t>
      </w:r>
    </w:p>
    <w:p w:rsidR="008C26BD" w:rsidRPr="00AF300E" w:rsidRDefault="008C26BD" w:rsidP="002011D9">
      <w:pPr>
        <w:widowControl/>
        <w:shd w:val="clear" w:color="auto" w:fill="FFFFFF"/>
        <w:snapToGrid w:val="0"/>
        <w:ind w:leftChars="212" w:left="1229"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（二）對操行不良、曠課過多之賃居學生，實施不定期複查，以瞭解其原因所在。</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十、訪視評比：</w:t>
      </w:r>
    </w:p>
    <w:p w:rsidR="008C26BD" w:rsidRPr="00AF300E" w:rsidRDefault="008C26BD" w:rsidP="002011D9">
      <w:pPr>
        <w:widowControl/>
        <w:shd w:val="clear" w:color="auto" w:fill="FFFFFF"/>
        <w:snapToGrid w:val="0"/>
        <w:ind w:leftChars="212" w:left="1229"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（一）評比項目：基本資料調查、賃居關懷訪視、訪視比重加分、輔導與管制、租賃糾紛處理、回饋與複查。</w:t>
      </w:r>
    </w:p>
    <w:p w:rsidR="008C26BD" w:rsidRPr="00AF300E" w:rsidRDefault="008C26BD" w:rsidP="002011D9">
      <w:pPr>
        <w:widowControl/>
        <w:shd w:val="clear" w:color="auto" w:fill="FFFFFF"/>
        <w:snapToGrid w:val="0"/>
        <w:ind w:leftChars="212" w:left="1229"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（二）得分計算方式：</w:t>
      </w:r>
    </w:p>
    <w:tbl>
      <w:tblPr>
        <w:tblW w:w="0" w:type="auto"/>
        <w:jc w:val="center"/>
        <w:tblCellMar>
          <w:left w:w="0" w:type="dxa"/>
          <w:right w:w="0" w:type="dxa"/>
        </w:tblCellMar>
        <w:tblLook w:val="04A0" w:firstRow="1" w:lastRow="0" w:firstColumn="1" w:lastColumn="0" w:noHBand="0" w:noVBand="1"/>
      </w:tblPr>
      <w:tblGrid>
        <w:gridCol w:w="1724"/>
        <w:gridCol w:w="1045"/>
        <w:gridCol w:w="2628"/>
        <w:gridCol w:w="3695"/>
      </w:tblGrid>
      <w:tr w:rsidR="00803967" w:rsidRPr="00AF300E" w:rsidTr="008C26BD">
        <w:trPr>
          <w:jc w:val="center"/>
        </w:trPr>
        <w:tc>
          <w:tcPr>
            <w:tcW w:w="17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項目</w:t>
            </w:r>
          </w:p>
        </w:tc>
        <w:tc>
          <w:tcPr>
            <w:tcW w:w="10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分數比</w:t>
            </w:r>
          </w:p>
        </w:tc>
        <w:tc>
          <w:tcPr>
            <w:tcW w:w="26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實施要領</w:t>
            </w:r>
          </w:p>
        </w:tc>
        <w:tc>
          <w:tcPr>
            <w:tcW w:w="36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計算方式</w:t>
            </w:r>
          </w:p>
        </w:tc>
      </w:tr>
      <w:tr w:rsidR="00803967" w:rsidRPr="00AF300E" w:rsidTr="008C26BD">
        <w:trPr>
          <w:jc w:val="center"/>
        </w:trPr>
        <w:tc>
          <w:tcPr>
            <w:tcW w:w="1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基本資料調查</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w:t>
            </w:r>
          </w:p>
        </w:tc>
        <w:tc>
          <w:tcPr>
            <w:tcW w:w="26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於開學</w:t>
            </w: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週內，請導師協助班長完成賃居生資料調查表填寫，並將資料以各班為單位，</w:t>
            </w:r>
            <w:r w:rsidRPr="00AF300E">
              <w:rPr>
                <w:rFonts w:ascii="Times New Roman" w:eastAsia="標楷體" w:hAnsi="Times New Roman" w:cs="Times New Roman"/>
                <w:kern w:val="0"/>
                <w:szCs w:val="24"/>
              </w:rPr>
              <w:t>mail</w:t>
            </w:r>
            <w:r w:rsidRPr="00AF300E">
              <w:rPr>
                <w:rFonts w:ascii="Times New Roman" w:eastAsia="標楷體" w:hAnsi="Times New Roman" w:cs="Times New Roman"/>
                <w:kern w:val="0"/>
                <w:szCs w:val="24"/>
              </w:rPr>
              <w:t>至導師及學務處承辦人，（舊生採修改方式）以為訪視依據。</w:t>
            </w:r>
          </w:p>
        </w:tc>
        <w:tc>
          <w:tcPr>
            <w:tcW w:w="3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ind w:hanging="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按時繳交且資料內容完整者，得</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分。另負責之小組長，嘉獎乙次。</w:t>
            </w:r>
          </w:p>
          <w:p w:rsidR="008C26BD" w:rsidRPr="00AF300E" w:rsidRDefault="008C26BD" w:rsidP="002011D9">
            <w:pPr>
              <w:widowControl/>
              <w:snapToGrid w:val="0"/>
              <w:ind w:hanging="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遲交資料</w:t>
            </w: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（含）日以內者，得</w:t>
            </w:r>
            <w:r w:rsidRPr="00AF300E">
              <w:rPr>
                <w:rFonts w:ascii="Times New Roman" w:eastAsia="標楷體" w:hAnsi="Times New Roman" w:cs="Times New Roman"/>
                <w:kern w:val="0"/>
                <w:szCs w:val="24"/>
              </w:rPr>
              <w:t>7</w:t>
            </w:r>
            <w:r w:rsidRPr="00AF300E">
              <w:rPr>
                <w:rFonts w:ascii="Times New Roman" w:eastAsia="標楷體" w:hAnsi="Times New Roman" w:cs="Times New Roman"/>
                <w:kern w:val="0"/>
                <w:szCs w:val="24"/>
              </w:rPr>
              <w:t>分。</w:t>
            </w:r>
          </w:p>
          <w:p w:rsidR="008C26BD" w:rsidRPr="00AF300E" w:rsidRDefault="008C26BD" w:rsidP="002011D9">
            <w:pPr>
              <w:widowControl/>
              <w:snapToGrid w:val="0"/>
              <w:ind w:hanging="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遲交資料達</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日（含）以內者，得</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分。</w:t>
            </w:r>
          </w:p>
          <w:p w:rsidR="008C26BD" w:rsidRPr="00AF300E" w:rsidRDefault="008C26BD" w:rsidP="002011D9">
            <w:pPr>
              <w:widowControl/>
              <w:snapToGrid w:val="0"/>
              <w:ind w:hanging="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遲交資料達</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日以上或未交者，得</w:t>
            </w:r>
            <w:r w:rsidRPr="00AF300E">
              <w:rPr>
                <w:rFonts w:ascii="Times New Roman" w:eastAsia="標楷體" w:hAnsi="Times New Roman" w:cs="Times New Roman"/>
                <w:kern w:val="0"/>
                <w:szCs w:val="24"/>
              </w:rPr>
              <w:t>0</w:t>
            </w:r>
            <w:r w:rsidRPr="00AF300E">
              <w:rPr>
                <w:rFonts w:ascii="Times New Roman" w:eastAsia="標楷體" w:hAnsi="Times New Roman" w:cs="Times New Roman"/>
                <w:kern w:val="0"/>
                <w:szCs w:val="24"/>
              </w:rPr>
              <w:t>分，並議處負責之小組長。</w:t>
            </w:r>
          </w:p>
        </w:tc>
      </w:tr>
      <w:tr w:rsidR="00803967" w:rsidRPr="00AF300E" w:rsidTr="008C26BD">
        <w:trPr>
          <w:jc w:val="center"/>
        </w:trPr>
        <w:tc>
          <w:tcPr>
            <w:tcW w:w="1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賃居關懷訪視</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60</w:t>
            </w:r>
            <w:r w:rsidRPr="00AF300E">
              <w:rPr>
                <w:rFonts w:ascii="Times New Roman" w:eastAsia="標楷體" w:hAnsi="Times New Roman" w:cs="Times New Roman"/>
                <w:kern w:val="0"/>
                <w:szCs w:val="24"/>
              </w:rPr>
              <w:t>％</w:t>
            </w:r>
          </w:p>
        </w:tc>
        <w:tc>
          <w:tcPr>
            <w:tcW w:w="26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導師實施定期訪視，每學期至少實施一次（應</w:t>
            </w:r>
            <w:r w:rsidRPr="00AF300E">
              <w:rPr>
                <w:rFonts w:ascii="Times New Roman" w:eastAsia="標楷體" w:hAnsi="Times New Roman" w:cs="Times New Roman"/>
                <w:kern w:val="0"/>
                <w:szCs w:val="24"/>
              </w:rPr>
              <w:lastRenderedPageBreak/>
              <w:t>先通知學生），並於訪視後將訪視輔導記錄表送交生活輔導組彙整，第一學期</w:t>
            </w:r>
            <w:r w:rsidRPr="00AF300E">
              <w:rPr>
                <w:rFonts w:ascii="Times New Roman" w:eastAsia="標楷體" w:hAnsi="Times New Roman" w:cs="Times New Roman"/>
                <w:kern w:val="0"/>
                <w:szCs w:val="24"/>
              </w:rPr>
              <w:t>11</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30</w:t>
            </w:r>
            <w:r w:rsidRPr="00AF300E">
              <w:rPr>
                <w:rFonts w:ascii="Times New Roman" w:eastAsia="標楷體" w:hAnsi="Times New Roman" w:cs="Times New Roman"/>
                <w:kern w:val="0"/>
                <w:szCs w:val="24"/>
              </w:rPr>
              <w:t>日前、第二學期</w:t>
            </w: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30</w:t>
            </w:r>
            <w:r w:rsidRPr="00AF300E">
              <w:rPr>
                <w:rFonts w:ascii="Times New Roman" w:eastAsia="標楷體" w:hAnsi="Times New Roman" w:cs="Times New Roman"/>
                <w:kern w:val="0"/>
                <w:szCs w:val="24"/>
              </w:rPr>
              <w:t>日前完成</w:t>
            </w:r>
          </w:p>
        </w:tc>
        <w:tc>
          <w:tcPr>
            <w:tcW w:w="3695" w:type="dxa"/>
            <w:tcBorders>
              <w:top w:val="nil"/>
              <w:left w:val="nil"/>
              <w:bottom w:val="single" w:sz="8" w:space="0" w:color="auto"/>
              <w:right w:val="single" w:sz="8" w:space="0" w:color="auto"/>
            </w:tcBorders>
            <w:tcMar>
              <w:top w:w="0" w:type="dxa"/>
              <w:left w:w="108" w:type="dxa"/>
              <w:bottom w:w="0" w:type="dxa"/>
              <w:right w:w="108" w:type="dxa"/>
            </w:tcMar>
            <w:hideMark/>
          </w:tcPr>
          <w:p w:rsidR="008C26BD" w:rsidRPr="00AF300E" w:rsidRDefault="008C26BD" w:rsidP="002011D9">
            <w:pPr>
              <w:widowControl/>
              <w:snapToGrid w:val="0"/>
              <w:ind w:hanging="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1.</w:t>
            </w:r>
            <w:r w:rsidRPr="00AF300E">
              <w:rPr>
                <w:rFonts w:ascii="Times New Roman" w:eastAsia="標楷體" w:hAnsi="Times New Roman" w:cs="Times New Roman"/>
                <w:kern w:val="0"/>
                <w:szCs w:val="24"/>
              </w:rPr>
              <w:t>按時繳交訪視資料且完整者，得</w:t>
            </w:r>
            <w:r w:rsidRPr="00AF300E">
              <w:rPr>
                <w:rFonts w:ascii="Times New Roman" w:eastAsia="標楷體" w:hAnsi="Times New Roman" w:cs="Times New Roman"/>
                <w:kern w:val="0"/>
                <w:szCs w:val="24"/>
              </w:rPr>
              <w:t>60</w:t>
            </w:r>
            <w:r w:rsidRPr="00AF300E">
              <w:rPr>
                <w:rFonts w:ascii="Times New Roman" w:eastAsia="標楷體" w:hAnsi="Times New Roman" w:cs="Times New Roman"/>
                <w:kern w:val="0"/>
                <w:szCs w:val="24"/>
              </w:rPr>
              <w:t>分。</w:t>
            </w:r>
          </w:p>
          <w:p w:rsidR="008C26BD" w:rsidRPr="00AF300E" w:rsidRDefault="008C26BD" w:rsidP="002011D9">
            <w:pPr>
              <w:widowControl/>
              <w:snapToGrid w:val="0"/>
              <w:ind w:hanging="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2.</w:t>
            </w:r>
            <w:r w:rsidRPr="00AF300E">
              <w:rPr>
                <w:rFonts w:ascii="Times New Roman" w:eastAsia="標楷體" w:hAnsi="Times New Roman" w:cs="Times New Roman"/>
                <w:kern w:val="0"/>
                <w:szCs w:val="24"/>
              </w:rPr>
              <w:t>遲交資料達</w:t>
            </w: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日（含）以內者，得</w:t>
            </w:r>
            <w:r w:rsidRPr="00AF300E">
              <w:rPr>
                <w:rFonts w:ascii="Times New Roman" w:eastAsia="標楷體" w:hAnsi="Times New Roman" w:cs="Times New Roman"/>
                <w:kern w:val="0"/>
                <w:szCs w:val="24"/>
              </w:rPr>
              <w:t>55</w:t>
            </w:r>
            <w:r w:rsidRPr="00AF300E">
              <w:rPr>
                <w:rFonts w:ascii="Times New Roman" w:eastAsia="標楷體" w:hAnsi="Times New Roman" w:cs="Times New Roman"/>
                <w:kern w:val="0"/>
                <w:szCs w:val="24"/>
              </w:rPr>
              <w:t>分。</w:t>
            </w:r>
          </w:p>
          <w:p w:rsidR="008C26BD" w:rsidRPr="00AF300E" w:rsidRDefault="008C26BD" w:rsidP="002011D9">
            <w:pPr>
              <w:widowControl/>
              <w:snapToGrid w:val="0"/>
              <w:ind w:hanging="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遲交訪視資料達</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日（含）以內者，得</w:t>
            </w:r>
            <w:r w:rsidRPr="00AF300E">
              <w:rPr>
                <w:rFonts w:ascii="Times New Roman" w:eastAsia="標楷體" w:hAnsi="Times New Roman" w:cs="Times New Roman"/>
                <w:kern w:val="0"/>
                <w:szCs w:val="24"/>
              </w:rPr>
              <w:t>50</w:t>
            </w:r>
            <w:r w:rsidRPr="00AF300E">
              <w:rPr>
                <w:rFonts w:ascii="Times New Roman" w:eastAsia="標楷體" w:hAnsi="Times New Roman" w:cs="Times New Roman"/>
                <w:kern w:val="0"/>
                <w:szCs w:val="24"/>
              </w:rPr>
              <w:t>分。</w:t>
            </w:r>
          </w:p>
          <w:p w:rsidR="008C26BD" w:rsidRPr="00AF300E" w:rsidRDefault="008C26BD" w:rsidP="002011D9">
            <w:pPr>
              <w:widowControl/>
              <w:snapToGrid w:val="0"/>
              <w:ind w:hanging="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遲交資料達</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日以上或未交者，得</w:t>
            </w:r>
            <w:r w:rsidRPr="00AF300E">
              <w:rPr>
                <w:rFonts w:ascii="Times New Roman" w:eastAsia="標楷體" w:hAnsi="Times New Roman" w:cs="Times New Roman"/>
                <w:kern w:val="0"/>
                <w:szCs w:val="24"/>
              </w:rPr>
              <w:t>0</w:t>
            </w:r>
            <w:r w:rsidRPr="00AF300E">
              <w:rPr>
                <w:rFonts w:ascii="Times New Roman" w:eastAsia="標楷體" w:hAnsi="Times New Roman" w:cs="Times New Roman"/>
                <w:kern w:val="0"/>
                <w:szCs w:val="24"/>
              </w:rPr>
              <w:t>分。</w:t>
            </w:r>
          </w:p>
        </w:tc>
      </w:tr>
      <w:tr w:rsidR="00803967" w:rsidRPr="00AF300E" w:rsidTr="008C26BD">
        <w:trPr>
          <w:jc w:val="center"/>
        </w:trPr>
        <w:tc>
          <w:tcPr>
            <w:tcW w:w="1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訪視比重加分</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w:t>
            </w:r>
          </w:p>
        </w:tc>
        <w:tc>
          <w:tcPr>
            <w:tcW w:w="26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導師以實施班上賃居生定期訪視一次為原則外，如有增加訪視人次時，則列入加分計算。</w:t>
            </w:r>
          </w:p>
        </w:tc>
        <w:tc>
          <w:tcPr>
            <w:tcW w:w="3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訪視人數達</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人次時，得</w:t>
            </w: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分。爾後每增加</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人再得</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分，本項最高得</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分。</w:t>
            </w:r>
          </w:p>
        </w:tc>
      </w:tr>
      <w:tr w:rsidR="00803967" w:rsidRPr="00AF300E" w:rsidTr="008C26BD">
        <w:trPr>
          <w:jc w:val="center"/>
        </w:trPr>
        <w:tc>
          <w:tcPr>
            <w:tcW w:w="1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輔導與管制</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w:t>
            </w:r>
          </w:p>
        </w:tc>
        <w:tc>
          <w:tcPr>
            <w:tcW w:w="26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對於召開之賃居生座談會，導師應管制指定同學按時參加，並主動彙整班級反應意見。</w:t>
            </w:r>
          </w:p>
        </w:tc>
        <w:tc>
          <w:tcPr>
            <w:tcW w:w="3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學校所舉辦與賃居生有關之活動，如座談、會議，按時參加得</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分。若僅參加一次者，得</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分。均未參加者，得</w:t>
            </w:r>
            <w:r w:rsidRPr="00AF300E">
              <w:rPr>
                <w:rFonts w:ascii="Times New Roman" w:eastAsia="標楷體" w:hAnsi="Times New Roman" w:cs="Times New Roman"/>
                <w:kern w:val="0"/>
                <w:szCs w:val="24"/>
              </w:rPr>
              <w:t>0</w:t>
            </w:r>
            <w:r w:rsidRPr="00AF300E">
              <w:rPr>
                <w:rFonts w:ascii="Times New Roman" w:eastAsia="標楷體" w:hAnsi="Times New Roman" w:cs="Times New Roman"/>
                <w:kern w:val="0"/>
                <w:szCs w:val="24"/>
              </w:rPr>
              <w:t>分。</w:t>
            </w:r>
          </w:p>
        </w:tc>
      </w:tr>
      <w:tr w:rsidR="00803967" w:rsidRPr="00AF300E" w:rsidTr="008C26BD">
        <w:trPr>
          <w:jc w:val="center"/>
        </w:trPr>
        <w:tc>
          <w:tcPr>
            <w:tcW w:w="1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租賃糾紛處理</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w:t>
            </w:r>
          </w:p>
        </w:tc>
        <w:tc>
          <w:tcPr>
            <w:tcW w:w="26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如經同學或房東反應班級同學租賃相關問題時，導師主動協助處理，並填寫輔導記錄表陳核者，予以加分計算。</w:t>
            </w:r>
          </w:p>
        </w:tc>
        <w:tc>
          <w:tcPr>
            <w:tcW w:w="3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協助學生處理租賃問題填寫輔導記錄表陳核者，每件加</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分，本項最高得</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分。</w:t>
            </w:r>
          </w:p>
        </w:tc>
      </w:tr>
      <w:tr w:rsidR="00803967" w:rsidRPr="00AF300E" w:rsidTr="008C26BD">
        <w:trPr>
          <w:jc w:val="center"/>
        </w:trPr>
        <w:tc>
          <w:tcPr>
            <w:tcW w:w="1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回饋與複查</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w:t>
            </w:r>
          </w:p>
        </w:tc>
        <w:tc>
          <w:tcPr>
            <w:tcW w:w="26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經業務承辦單位抽訪查訪視情形，學生回饋情形良好者，亦或綜整學期相關各項資料完整者，予以加分計算。</w:t>
            </w:r>
          </w:p>
        </w:tc>
        <w:tc>
          <w:tcPr>
            <w:tcW w:w="3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每次抽查回饋情形良好者，得</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分。或每次收繳資料時，按時繳交完整者，得</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分。本項最高得</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分。</w:t>
            </w:r>
          </w:p>
        </w:tc>
      </w:tr>
    </w:tbl>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十一、獎勵：遴選訪視成效較優導師</w:t>
      </w:r>
      <w:r w:rsidRPr="00AF300E">
        <w:rPr>
          <w:rFonts w:ascii="Times New Roman" w:eastAsia="標楷體" w:hAnsi="Times New Roman" w:cs="Times New Roman"/>
          <w:kern w:val="0"/>
          <w:szCs w:val="24"/>
        </w:rPr>
        <w:t>12</w:t>
      </w:r>
      <w:r w:rsidRPr="00AF300E">
        <w:rPr>
          <w:rFonts w:ascii="Times New Roman" w:eastAsia="標楷體" w:hAnsi="Times New Roman" w:cs="Times New Roman"/>
          <w:kern w:val="0"/>
          <w:szCs w:val="24"/>
        </w:rPr>
        <w:t>名，每人頒發</w:t>
      </w:r>
      <w:r w:rsidRPr="00AF300E">
        <w:rPr>
          <w:rFonts w:ascii="Times New Roman" w:eastAsia="標楷體" w:hAnsi="Times New Roman" w:cs="Times New Roman"/>
          <w:kern w:val="0"/>
          <w:szCs w:val="24"/>
        </w:rPr>
        <w:t>1000</w:t>
      </w:r>
      <w:r w:rsidRPr="00AF300E">
        <w:rPr>
          <w:rFonts w:ascii="Times New Roman" w:eastAsia="標楷體" w:hAnsi="Times New Roman" w:cs="Times New Roman"/>
          <w:kern w:val="0"/>
          <w:szCs w:val="24"/>
        </w:rPr>
        <w:t>元獎金，以資慰勉與鼓勵。</w:t>
      </w:r>
    </w:p>
    <w:p w:rsidR="008C26BD" w:rsidRPr="00AF300E" w:rsidRDefault="008C26BD" w:rsidP="002011D9">
      <w:pPr>
        <w:widowControl/>
        <w:shd w:val="clear" w:color="auto" w:fill="FFFFFF"/>
        <w:snapToGrid w:val="0"/>
        <w:ind w:left="72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十二、得由學生事務處生活輔導組編列賃居學生訪視、賃居學生座談會及其他執行本要點之相關所需經費。</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十三、本要點經學生事務會議通過後，陳請校長核定公布實施，修訂時亦同。</w:t>
      </w:r>
    </w:p>
    <w:p w:rsidR="008C26BD" w:rsidRPr="00AF300E" w:rsidRDefault="008C26BD" w:rsidP="008C26BD">
      <w:pPr>
        <w:rPr>
          <w:rFonts w:ascii="Times New Roman" w:eastAsia="標楷體" w:hAnsi="Times New Roman" w:cs="Times New Roman"/>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南臺科技大學校外賃居學生輔導實施要點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95</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25</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8C26BD" w:rsidP="008C26BD">
      <w:pPr>
        <w:widowControl/>
        <w:shd w:val="clear" w:color="auto" w:fill="FFFFFF"/>
        <w:snapToGrid w:val="0"/>
        <w:jc w:val="right"/>
        <w:rPr>
          <w:rFonts w:ascii="Times New Roman" w:eastAsia="標楷體" w:hAnsi="Times New Roman" w:cs="Times New Roman"/>
          <w:kern w:val="0"/>
          <w:sz w:val="18"/>
          <w:szCs w:val="18"/>
        </w:rPr>
      </w:pP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一、為提供南臺科技大學（以下簡稱本校）校外賃居學生適度之關懷及照顧，促使其保持正常之生活習慣，防範意外事件發生，以維護其安全，得以專心向學，特訂定本要點。</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二、凡本校學生賃居於永康、仁德、歸仁、台南市地區者，均納入編組予以輔導。</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三、每學期開學之初，即請各班導師協助調查該班賃居學生資料，並由賃居生中遴選賃居小組長</w:t>
      </w: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人，且於第</w:t>
      </w: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週前完成「賃居學生調查表」，以為訪視訪談之依據。</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四、賃居學生訪視人員及訪視方式：</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（一）各班賃居學生由班導師前往訪視。</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（二）學生事務處生活輔導組派員抽樣訪視。</w:t>
      </w:r>
    </w:p>
    <w:p w:rsidR="008C26BD" w:rsidRPr="00AF300E" w:rsidRDefault="008C26BD" w:rsidP="002011D9">
      <w:pPr>
        <w:widowControl/>
        <w:shd w:val="clear" w:color="auto" w:fill="FFFFFF"/>
        <w:snapToGrid w:val="0"/>
        <w:ind w:leftChars="200" w:left="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前往進行賃居學生訪視人員應填寫訪視紀錄表，並送交學生事務處生活輔導組彙整及備查。</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五、訪視時程：第一學期為</w:t>
      </w:r>
      <w:r w:rsidRPr="00AF300E">
        <w:rPr>
          <w:rFonts w:ascii="Times New Roman" w:eastAsia="標楷體" w:hAnsi="Times New Roman" w:cs="Times New Roman"/>
          <w:kern w:val="0"/>
          <w:szCs w:val="24"/>
        </w:rPr>
        <w:t>11</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30</w:t>
      </w:r>
      <w:r w:rsidRPr="00AF300E">
        <w:rPr>
          <w:rFonts w:ascii="Times New Roman" w:eastAsia="標楷體" w:hAnsi="Times New Roman" w:cs="Times New Roman"/>
          <w:kern w:val="0"/>
          <w:szCs w:val="24"/>
        </w:rPr>
        <w:t>日前完成、第二學期為</w:t>
      </w: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30</w:t>
      </w:r>
      <w:r w:rsidRPr="00AF300E">
        <w:rPr>
          <w:rFonts w:ascii="Times New Roman" w:eastAsia="標楷體" w:hAnsi="Times New Roman" w:cs="Times New Roman"/>
          <w:kern w:val="0"/>
          <w:szCs w:val="24"/>
        </w:rPr>
        <w:t>日前完成。訪視人員應於規定時程內完成訪視工作及訪視紀錄表之填寫。</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六、賃居學生訪視訪談重點應包含：</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（一）核對住址真實性。</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（二）了解居住環境與生活狀況。</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（三）協助解決學生賃居問題。</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（四）其他安全事項。</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七、訪談資料之處理：</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（一）訪談結果應詳實記錄，彙整後陳請校長核閱。</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（二）發現重大問題應即時處理並適時陳報。</w:t>
      </w:r>
    </w:p>
    <w:p w:rsidR="008C26BD" w:rsidRPr="00AF300E" w:rsidRDefault="008C26BD" w:rsidP="002011D9">
      <w:pPr>
        <w:widowControl/>
        <w:shd w:val="clear" w:color="auto" w:fill="FFFFFF"/>
        <w:snapToGrid w:val="0"/>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（三）訪視應務實認真，確實掌握真實狀況，確保學生居住安全及正常之生活作息。</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八、每學期召開賃居學生座談會兩次，以瞭解賃居學生生活情形並協助其解決問題。</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九、複查機制：</w:t>
      </w:r>
    </w:p>
    <w:p w:rsidR="008C26BD" w:rsidRPr="00AF300E" w:rsidRDefault="008C26BD" w:rsidP="002011D9">
      <w:pPr>
        <w:widowControl/>
        <w:shd w:val="clear" w:color="auto" w:fill="FFFFFF"/>
        <w:snapToGrid w:val="0"/>
        <w:ind w:leftChars="212" w:left="1229"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（一）由學務處指派校安輔導員（輔導教官）負責，執行重點為導師訪視所見缺失之問題改善情形及查訪房東服務品質認證。</w:t>
      </w:r>
    </w:p>
    <w:p w:rsidR="008C26BD" w:rsidRPr="00AF300E" w:rsidRDefault="008C26BD" w:rsidP="002011D9">
      <w:pPr>
        <w:widowControl/>
        <w:shd w:val="clear" w:color="auto" w:fill="FFFFFF"/>
        <w:snapToGrid w:val="0"/>
        <w:ind w:leftChars="212" w:left="1229"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（二）對操行不良、曠課過多之賃居學生，實施不定期複查，以瞭解其原因所在。</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十、訪視評比：</w:t>
      </w:r>
    </w:p>
    <w:p w:rsidR="008C26BD" w:rsidRPr="00AF300E" w:rsidRDefault="008C26BD" w:rsidP="002011D9">
      <w:pPr>
        <w:widowControl/>
        <w:shd w:val="clear" w:color="auto" w:fill="FFFFFF"/>
        <w:snapToGrid w:val="0"/>
        <w:ind w:leftChars="212" w:left="1229"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（一）評比項目：基本資料調查、賃居關懷訪視、訪視比重加分、輔導與管制、租賃糾紛處理、回饋與複查。</w:t>
      </w:r>
    </w:p>
    <w:p w:rsidR="008C26BD" w:rsidRPr="00AF300E" w:rsidRDefault="008C26BD" w:rsidP="002011D9">
      <w:pPr>
        <w:widowControl/>
        <w:shd w:val="clear" w:color="auto" w:fill="FFFFFF"/>
        <w:snapToGrid w:val="0"/>
        <w:ind w:leftChars="212" w:left="1229"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（二）得分計算方式：</w:t>
      </w:r>
    </w:p>
    <w:tbl>
      <w:tblPr>
        <w:tblW w:w="0" w:type="auto"/>
        <w:jc w:val="center"/>
        <w:tblCellMar>
          <w:left w:w="0" w:type="dxa"/>
          <w:right w:w="0" w:type="dxa"/>
        </w:tblCellMar>
        <w:tblLook w:val="04A0" w:firstRow="1" w:lastRow="0" w:firstColumn="1" w:lastColumn="0" w:noHBand="0" w:noVBand="1"/>
      </w:tblPr>
      <w:tblGrid>
        <w:gridCol w:w="1724"/>
        <w:gridCol w:w="1045"/>
        <w:gridCol w:w="2628"/>
        <w:gridCol w:w="3695"/>
      </w:tblGrid>
      <w:tr w:rsidR="00803967" w:rsidRPr="00AF300E" w:rsidTr="008C26BD">
        <w:trPr>
          <w:jc w:val="center"/>
        </w:trPr>
        <w:tc>
          <w:tcPr>
            <w:tcW w:w="17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項目</w:t>
            </w:r>
          </w:p>
        </w:tc>
        <w:tc>
          <w:tcPr>
            <w:tcW w:w="10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分數比</w:t>
            </w:r>
          </w:p>
        </w:tc>
        <w:tc>
          <w:tcPr>
            <w:tcW w:w="26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實施要領</w:t>
            </w:r>
          </w:p>
        </w:tc>
        <w:tc>
          <w:tcPr>
            <w:tcW w:w="36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計算方式</w:t>
            </w:r>
          </w:p>
        </w:tc>
      </w:tr>
      <w:tr w:rsidR="00803967" w:rsidRPr="00AF300E" w:rsidTr="008C26BD">
        <w:trPr>
          <w:jc w:val="center"/>
        </w:trPr>
        <w:tc>
          <w:tcPr>
            <w:tcW w:w="1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基本資料調查</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w:t>
            </w:r>
          </w:p>
        </w:tc>
        <w:tc>
          <w:tcPr>
            <w:tcW w:w="26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於開學</w:t>
            </w: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週內，請導師協助班長完成賃居生資料調查表填寫，並將資料以各班為單位，</w:t>
            </w:r>
            <w:r w:rsidRPr="00AF300E">
              <w:rPr>
                <w:rFonts w:ascii="Times New Roman" w:eastAsia="標楷體" w:hAnsi="Times New Roman" w:cs="Times New Roman"/>
                <w:kern w:val="0"/>
                <w:szCs w:val="24"/>
              </w:rPr>
              <w:t>mail</w:t>
            </w:r>
            <w:r w:rsidRPr="00AF300E">
              <w:rPr>
                <w:rFonts w:ascii="Times New Roman" w:eastAsia="標楷體" w:hAnsi="Times New Roman" w:cs="Times New Roman"/>
                <w:kern w:val="0"/>
                <w:szCs w:val="24"/>
              </w:rPr>
              <w:t>至導師及學務處承辦人，（舊生採修改方式）以為訪視依據。</w:t>
            </w:r>
          </w:p>
        </w:tc>
        <w:tc>
          <w:tcPr>
            <w:tcW w:w="3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ind w:hanging="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按時繳交且資料內容完整者，得</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分。另負責之小組長，嘉獎乙次。</w:t>
            </w:r>
          </w:p>
          <w:p w:rsidR="008C26BD" w:rsidRPr="00AF300E" w:rsidRDefault="008C26BD" w:rsidP="002011D9">
            <w:pPr>
              <w:widowControl/>
              <w:snapToGrid w:val="0"/>
              <w:ind w:hanging="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遲交資料</w:t>
            </w: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（含）日以內者，得</w:t>
            </w:r>
            <w:r w:rsidRPr="00AF300E">
              <w:rPr>
                <w:rFonts w:ascii="Times New Roman" w:eastAsia="標楷體" w:hAnsi="Times New Roman" w:cs="Times New Roman"/>
                <w:kern w:val="0"/>
                <w:szCs w:val="24"/>
              </w:rPr>
              <w:t>7</w:t>
            </w:r>
            <w:r w:rsidRPr="00AF300E">
              <w:rPr>
                <w:rFonts w:ascii="Times New Roman" w:eastAsia="標楷體" w:hAnsi="Times New Roman" w:cs="Times New Roman"/>
                <w:kern w:val="0"/>
                <w:szCs w:val="24"/>
              </w:rPr>
              <w:t>分。</w:t>
            </w:r>
          </w:p>
          <w:p w:rsidR="008C26BD" w:rsidRPr="00AF300E" w:rsidRDefault="008C26BD" w:rsidP="002011D9">
            <w:pPr>
              <w:widowControl/>
              <w:snapToGrid w:val="0"/>
              <w:ind w:hanging="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遲交資料達</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日（含）以內者，得</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分。</w:t>
            </w:r>
          </w:p>
          <w:p w:rsidR="008C26BD" w:rsidRPr="00AF300E" w:rsidRDefault="008C26BD" w:rsidP="002011D9">
            <w:pPr>
              <w:widowControl/>
              <w:snapToGrid w:val="0"/>
              <w:ind w:hanging="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遲交資料達</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日以上或未交者，得</w:t>
            </w:r>
            <w:r w:rsidRPr="00AF300E">
              <w:rPr>
                <w:rFonts w:ascii="Times New Roman" w:eastAsia="標楷體" w:hAnsi="Times New Roman" w:cs="Times New Roman"/>
                <w:kern w:val="0"/>
                <w:szCs w:val="24"/>
              </w:rPr>
              <w:t>0</w:t>
            </w:r>
            <w:r w:rsidRPr="00AF300E">
              <w:rPr>
                <w:rFonts w:ascii="Times New Roman" w:eastAsia="標楷體" w:hAnsi="Times New Roman" w:cs="Times New Roman"/>
                <w:kern w:val="0"/>
                <w:szCs w:val="24"/>
              </w:rPr>
              <w:t>分，並議處負責之小組長。</w:t>
            </w:r>
          </w:p>
        </w:tc>
      </w:tr>
      <w:tr w:rsidR="00803967" w:rsidRPr="00AF300E" w:rsidTr="008C26BD">
        <w:trPr>
          <w:jc w:val="center"/>
        </w:trPr>
        <w:tc>
          <w:tcPr>
            <w:tcW w:w="1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賃居關懷訪視</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60</w:t>
            </w:r>
            <w:r w:rsidRPr="00AF300E">
              <w:rPr>
                <w:rFonts w:ascii="Times New Roman" w:eastAsia="標楷體" w:hAnsi="Times New Roman" w:cs="Times New Roman"/>
                <w:kern w:val="0"/>
                <w:szCs w:val="24"/>
              </w:rPr>
              <w:t>％</w:t>
            </w:r>
          </w:p>
        </w:tc>
        <w:tc>
          <w:tcPr>
            <w:tcW w:w="26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導師實施定期訪視，每學期至少實施一次（應</w:t>
            </w:r>
            <w:r w:rsidRPr="00AF300E">
              <w:rPr>
                <w:rFonts w:ascii="Times New Roman" w:eastAsia="標楷體" w:hAnsi="Times New Roman" w:cs="Times New Roman"/>
                <w:kern w:val="0"/>
                <w:szCs w:val="24"/>
              </w:rPr>
              <w:lastRenderedPageBreak/>
              <w:t>先通知學生），並於訪視後將訪視輔導記錄表送交生活輔導組彙整，第一學期</w:t>
            </w:r>
            <w:r w:rsidRPr="00AF300E">
              <w:rPr>
                <w:rFonts w:ascii="Times New Roman" w:eastAsia="標楷體" w:hAnsi="Times New Roman" w:cs="Times New Roman"/>
                <w:kern w:val="0"/>
                <w:szCs w:val="24"/>
              </w:rPr>
              <w:t>11</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30</w:t>
            </w:r>
            <w:r w:rsidRPr="00AF300E">
              <w:rPr>
                <w:rFonts w:ascii="Times New Roman" w:eastAsia="標楷體" w:hAnsi="Times New Roman" w:cs="Times New Roman"/>
                <w:kern w:val="0"/>
                <w:szCs w:val="24"/>
              </w:rPr>
              <w:t>日前、第二學期</w:t>
            </w: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30</w:t>
            </w:r>
            <w:r w:rsidRPr="00AF300E">
              <w:rPr>
                <w:rFonts w:ascii="Times New Roman" w:eastAsia="標楷體" w:hAnsi="Times New Roman" w:cs="Times New Roman"/>
                <w:kern w:val="0"/>
                <w:szCs w:val="24"/>
              </w:rPr>
              <w:t>日前完成</w:t>
            </w:r>
          </w:p>
        </w:tc>
        <w:tc>
          <w:tcPr>
            <w:tcW w:w="3695" w:type="dxa"/>
            <w:tcBorders>
              <w:top w:val="nil"/>
              <w:left w:val="nil"/>
              <w:bottom w:val="single" w:sz="8" w:space="0" w:color="auto"/>
              <w:right w:val="single" w:sz="8" w:space="0" w:color="auto"/>
            </w:tcBorders>
            <w:tcMar>
              <w:top w:w="0" w:type="dxa"/>
              <w:left w:w="108" w:type="dxa"/>
              <w:bottom w:w="0" w:type="dxa"/>
              <w:right w:w="108" w:type="dxa"/>
            </w:tcMar>
            <w:hideMark/>
          </w:tcPr>
          <w:p w:rsidR="008C26BD" w:rsidRPr="00AF300E" w:rsidRDefault="008C26BD" w:rsidP="002011D9">
            <w:pPr>
              <w:widowControl/>
              <w:snapToGrid w:val="0"/>
              <w:ind w:hanging="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1.</w:t>
            </w:r>
            <w:r w:rsidRPr="00AF300E">
              <w:rPr>
                <w:rFonts w:ascii="Times New Roman" w:eastAsia="標楷體" w:hAnsi="Times New Roman" w:cs="Times New Roman"/>
                <w:kern w:val="0"/>
                <w:szCs w:val="24"/>
              </w:rPr>
              <w:t>按時繳交訪視資料且完整者，得</w:t>
            </w:r>
            <w:r w:rsidRPr="00AF300E">
              <w:rPr>
                <w:rFonts w:ascii="Times New Roman" w:eastAsia="標楷體" w:hAnsi="Times New Roman" w:cs="Times New Roman"/>
                <w:kern w:val="0"/>
                <w:szCs w:val="24"/>
              </w:rPr>
              <w:t>60</w:t>
            </w:r>
            <w:r w:rsidRPr="00AF300E">
              <w:rPr>
                <w:rFonts w:ascii="Times New Roman" w:eastAsia="標楷體" w:hAnsi="Times New Roman" w:cs="Times New Roman"/>
                <w:kern w:val="0"/>
                <w:szCs w:val="24"/>
              </w:rPr>
              <w:t>分。</w:t>
            </w:r>
          </w:p>
          <w:p w:rsidR="008C26BD" w:rsidRPr="00AF300E" w:rsidRDefault="008C26BD" w:rsidP="002011D9">
            <w:pPr>
              <w:widowControl/>
              <w:snapToGrid w:val="0"/>
              <w:ind w:hanging="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2.</w:t>
            </w:r>
            <w:r w:rsidRPr="00AF300E">
              <w:rPr>
                <w:rFonts w:ascii="Times New Roman" w:eastAsia="標楷體" w:hAnsi="Times New Roman" w:cs="Times New Roman"/>
                <w:kern w:val="0"/>
                <w:szCs w:val="24"/>
              </w:rPr>
              <w:t>遲交資料達</w:t>
            </w: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日（含）以內者，得</w:t>
            </w:r>
            <w:r w:rsidRPr="00AF300E">
              <w:rPr>
                <w:rFonts w:ascii="Times New Roman" w:eastAsia="標楷體" w:hAnsi="Times New Roman" w:cs="Times New Roman"/>
                <w:kern w:val="0"/>
                <w:szCs w:val="24"/>
              </w:rPr>
              <w:t>55</w:t>
            </w:r>
            <w:r w:rsidRPr="00AF300E">
              <w:rPr>
                <w:rFonts w:ascii="Times New Roman" w:eastAsia="標楷體" w:hAnsi="Times New Roman" w:cs="Times New Roman"/>
                <w:kern w:val="0"/>
                <w:szCs w:val="24"/>
              </w:rPr>
              <w:t>分。</w:t>
            </w:r>
          </w:p>
          <w:p w:rsidR="008C26BD" w:rsidRPr="00AF300E" w:rsidRDefault="008C26BD" w:rsidP="002011D9">
            <w:pPr>
              <w:widowControl/>
              <w:snapToGrid w:val="0"/>
              <w:ind w:hanging="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遲交訪視資料達</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日（含）以內者，得</w:t>
            </w:r>
            <w:r w:rsidRPr="00AF300E">
              <w:rPr>
                <w:rFonts w:ascii="Times New Roman" w:eastAsia="標楷體" w:hAnsi="Times New Roman" w:cs="Times New Roman"/>
                <w:kern w:val="0"/>
                <w:szCs w:val="24"/>
              </w:rPr>
              <w:t>50</w:t>
            </w:r>
            <w:r w:rsidRPr="00AF300E">
              <w:rPr>
                <w:rFonts w:ascii="Times New Roman" w:eastAsia="標楷體" w:hAnsi="Times New Roman" w:cs="Times New Roman"/>
                <w:kern w:val="0"/>
                <w:szCs w:val="24"/>
              </w:rPr>
              <w:t>分。</w:t>
            </w:r>
          </w:p>
          <w:p w:rsidR="008C26BD" w:rsidRPr="00AF300E" w:rsidRDefault="008C26BD" w:rsidP="002011D9">
            <w:pPr>
              <w:widowControl/>
              <w:snapToGrid w:val="0"/>
              <w:ind w:hanging="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遲交資料達</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日以上或未交者，得</w:t>
            </w:r>
            <w:r w:rsidRPr="00AF300E">
              <w:rPr>
                <w:rFonts w:ascii="Times New Roman" w:eastAsia="標楷體" w:hAnsi="Times New Roman" w:cs="Times New Roman"/>
                <w:kern w:val="0"/>
                <w:szCs w:val="24"/>
              </w:rPr>
              <w:t>0</w:t>
            </w:r>
            <w:r w:rsidRPr="00AF300E">
              <w:rPr>
                <w:rFonts w:ascii="Times New Roman" w:eastAsia="標楷體" w:hAnsi="Times New Roman" w:cs="Times New Roman"/>
                <w:kern w:val="0"/>
                <w:szCs w:val="24"/>
              </w:rPr>
              <w:t>分。</w:t>
            </w:r>
          </w:p>
        </w:tc>
      </w:tr>
      <w:tr w:rsidR="00803967" w:rsidRPr="00AF300E" w:rsidTr="008C26BD">
        <w:trPr>
          <w:jc w:val="center"/>
        </w:trPr>
        <w:tc>
          <w:tcPr>
            <w:tcW w:w="1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訪視比重加分</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w:t>
            </w:r>
          </w:p>
        </w:tc>
        <w:tc>
          <w:tcPr>
            <w:tcW w:w="26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導師以實施班上賃居生定期訪視一次為原則外，如有增加訪視人次時，則列入加分計算。</w:t>
            </w:r>
          </w:p>
        </w:tc>
        <w:tc>
          <w:tcPr>
            <w:tcW w:w="3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訪視人數達</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人次時，得</w:t>
            </w: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分。爾後每增加</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人再得</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分，本項最高得</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分。</w:t>
            </w:r>
          </w:p>
        </w:tc>
      </w:tr>
      <w:tr w:rsidR="00803967" w:rsidRPr="00AF300E" w:rsidTr="008C26BD">
        <w:trPr>
          <w:jc w:val="center"/>
        </w:trPr>
        <w:tc>
          <w:tcPr>
            <w:tcW w:w="1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輔導與管制</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w:t>
            </w:r>
          </w:p>
        </w:tc>
        <w:tc>
          <w:tcPr>
            <w:tcW w:w="26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對於召開之賃居生座談會，導師應管制指定同學按時參加，並主動彙整班級反應意見。</w:t>
            </w:r>
          </w:p>
        </w:tc>
        <w:tc>
          <w:tcPr>
            <w:tcW w:w="3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學校所舉辦與賃居生有關之活動，如座談、會議，按時參加得</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分。若僅參加一次者，得</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分。均未參加者，得</w:t>
            </w:r>
            <w:r w:rsidRPr="00AF300E">
              <w:rPr>
                <w:rFonts w:ascii="Times New Roman" w:eastAsia="標楷體" w:hAnsi="Times New Roman" w:cs="Times New Roman"/>
                <w:kern w:val="0"/>
                <w:szCs w:val="24"/>
              </w:rPr>
              <w:t>0</w:t>
            </w:r>
            <w:r w:rsidRPr="00AF300E">
              <w:rPr>
                <w:rFonts w:ascii="Times New Roman" w:eastAsia="標楷體" w:hAnsi="Times New Roman" w:cs="Times New Roman"/>
                <w:kern w:val="0"/>
                <w:szCs w:val="24"/>
              </w:rPr>
              <w:t>分。</w:t>
            </w:r>
          </w:p>
        </w:tc>
      </w:tr>
      <w:tr w:rsidR="00803967" w:rsidRPr="00AF300E" w:rsidTr="008C26BD">
        <w:trPr>
          <w:jc w:val="center"/>
        </w:trPr>
        <w:tc>
          <w:tcPr>
            <w:tcW w:w="1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租賃糾紛處理</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w:t>
            </w:r>
          </w:p>
        </w:tc>
        <w:tc>
          <w:tcPr>
            <w:tcW w:w="26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如經同學或房東反應班級同學租賃相關問題時，導師主動協助處理，並填寫輔導記錄表陳核者，予以加分計算。</w:t>
            </w:r>
          </w:p>
        </w:tc>
        <w:tc>
          <w:tcPr>
            <w:tcW w:w="3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協助學生處理租賃問題填寫輔導記錄表陳核者，每件加</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分，本項最高得</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分。</w:t>
            </w:r>
          </w:p>
        </w:tc>
      </w:tr>
      <w:tr w:rsidR="00803967" w:rsidRPr="00AF300E" w:rsidTr="008C26BD">
        <w:trPr>
          <w:jc w:val="center"/>
        </w:trPr>
        <w:tc>
          <w:tcPr>
            <w:tcW w:w="17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回饋與複查</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w:t>
            </w:r>
          </w:p>
        </w:tc>
        <w:tc>
          <w:tcPr>
            <w:tcW w:w="26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經業務承辦單位抽訪查訪視情形，學生回饋情形良好者，亦或綜整學期相關各項資料完整者，予以加分計算。</w:t>
            </w:r>
          </w:p>
        </w:tc>
        <w:tc>
          <w:tcPr>
            <w:tcW w:w="36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每次抽查回饋情形良好者，得</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分。或每次收繳資料時，按時繳交完整者，得</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分。本項最高得</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分。</w:t>
            </w:r>
          </w:p>
        </w:tc>
      </w:tr>
    </w:tbl>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十一、獎勵：遴選訪視成效較優導師</w:t>
      </w:r>
      <w:r w:rsidRPr="00AF300E">
        <w:rPr>
          <w:rFonts w:ascii="Times New Roman" w:eastAsia="標楷體" w:hAnsi="Times New Roman" w:cs="Times New Roman"/>
          <w:kern w:val="0"/>
          <w:szCs w:val="24"/>
        </w:rPr>
        <w:t>12</w:t>
      </w:r>
      <w:r w:rsidRPr="00AF300E">
        <w:rPr>
          <w:rFonts w:ascii="Times New Roman" w:eastAsia="標楷體" w:hAnsi="Times New Roman" w:cs="Times New Roman"/>
          <w:kern w:val="0"/>
          <w:szCs w:val="24"/>
        </w:rPr>
        <w:t>名，每人頒發</w:t>
      </w:r>
      <w:r w:rsidRPr="00AF300E">
        <w:rPr>
          <w:rFonts w:ascii="Times New Roman" w:eastAsia="標楷體" w:hAnsi="Times New Roman" w:cs="Times New Roman"/>
          <w:kern w:val="0"/>
          <w:szCs w:val="24"/>
        </w:rPr>
        <w:t>1000</w:t>
      </w:r>
      <w:r w:rsidRPr="00AF300E">
        <w:rPr>
          <w:rFonts w:ascii="Times New Roman" w:eastAsia="標楷體" w:hAnsi="Times New Roman" w:cs="Times New Roman"/>
          <w:kern w:val="0"/>
          <w:szCs w:val="24"/>
        </w:rPr>
        <w:t>元獎金，以資慰勉與鼓勵。</w:t>
      </w:r>
    </w:p>
    <w:p w:rsidR="008C26BD" w:rsidRPr="00AF300E" w:rsidRDefault="008C26BD" w:rsidP="002011D9">
      <w:pPr>
        <w:widowControl/>
        <w:shd w:val="clear" w:color="auto" w:fill="FFFFFF"/>
        <w:snapToGrid w:val="0"/>
        <w:ind w:left="72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十二、得由學生事務處生活輔導組編列賃居學生訪視、賃居學生座談會及其他執行本要點之相關所需經費。</w:t>
      </w:r>
    </w:p>
    <w:p w:rsidR="008C26BD" w:rsidRPr="00AF300E" w:rsidRDefault="008C26BD" w:rsidP="002011D9">
      <w:pPr>
        <w:widowControl/>
        <w:shd w:val="clear" w:color="auto" w:fill="FFFFFF"/>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十三、本要點經學生事務會議通過後，陳請校長核定公布實施，修訂時亦同。</w:t>
      </w:r>
    </w:p>
    <w:p w:rsidR="008C26BD" w:rsidRPr="00AF300E" w:rsidRDefault="008C26BD" w:rsidP="002011D9">
      <w:pPr>
        <w:rPr>
          <w:rFonts w:ascii="Times New Roman" w:eastAsia="標楷體" w:hAnsi="Times New Roman" w:cs="Times New Roman"/>
          <w:szCs w:val="24"/>
        </w:rPr>
      </w:pPr>
    </w:p>
    <w:p w:rsidR="008C26BD" w:rsidRPr="00AF300E" w:rsidRDefault="008C26BD" w:rsidP="002011D9">
      <w:pPr>
        <w:jc w:val="center"/>
        <w:rPr>
          <w:rFonts w:ascii="Times New Roman" w:eastAsia="標楷體" w:hAnsi="Times New Roman" w:cs="Times New Roman"/>
          <w:b/>
          <w:szCs w:val="24"/>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南臺科技大學教師輔導與管教學生辦法</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92</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23</w:t>
      </w:r>
      <w:r w:rsidR="008C26BD" w:rsidRPr="00AF300E">
        <w:rPr>
          <w:rFonts w:ascii="Times New Roman" w:eastAsia="標楷體" w:hAnsi="Times New Roman" w:cs="Times New Roman"/>
          <w:sz w:val="20"/>
        </w:rPr>
        <w:t>日校務會議通過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20</w:t>
      </w:r>
      <w:r w:rsidR="008C26BD" w:rsidRPr="00AF300E">
        <w:rPr>
          <w:rFonts w:ascii="Times New Roman" w:eastAsia="標楷體" w:hAnsi="Times New Roman" w:cs="Times New Roman"/>
          <w:sz w:val="20"/>
        </w:rPr>
        <w:t>日校務會議修正通過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7</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日校務會議修正通過</w:t>
      </w:r>
    </w:p>
    <w:p w:rsidR="008C26BD" w:rsidRPr="00AF300E" w:rsidRDefault="008C26BD" w:rsidP="002011D9">
      <w:pPr>
        <w:widowControl/>
        <w:shd w:val="clear" w:color="auto" w:fill="FFFFFF"/>
        <w:spacing w:line="30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第一章</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總則</w:t>
      </w:r>
    </w:p>
    <w:p w:rsidR="008C26BD" w:rsidRPr="00AF300E" w:rsidRDefault="008C26BD" w:rsidP="002011D9">
      <w:pPr>
        <w:widowControl/>
        <w:shd w:val="clear" w:color="auto" w:fill="FFFFFF"/>
        <w:spacing w:line="30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南臺科技大學（以下簡稱本校）依據大學法規定及本校特性，特訂定本辦法。</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本辦法所稱「教師」係指教師法第三條所稱於公立及已立案之私立學校編制內，按月支給待遇，並依法取得教師資格之專任教師</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；「教育人員」係指前項教師及其他於學校輔導與管教學生之人員（包括兼任教師、代理教師、代課教師、教官、實習教師及學校行政人員等）。</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本辦法適用於教師及教師以外之教育人員，辦理輔導與管教學生事宜，以落實教育基本法及相關法令規定，</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積極維護學生學習權、受教育權、身體自主權及人格發展權，並維護校園安全及教學秩序。</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四</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教師輔導與管教學生之目的，包括：</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一、增進學生良好行為及習慣，減少學生不良行為及習慣，以促進學生身心發展及身體自主，激發個人潛能，培養健全人格並導引適性發展。</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二、培養學生自尊尊人、自治自律之處世態度。</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三、維護校園安全，避免學生受到霸凌及其他危害。</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四、維護教學秩序，確保班級教學及學校教育活動之正常進行。</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五</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平等原則</w:t>
      </w:r>
    </w:p>
    <w:p w:rsidR="008C26BD" w:rsidRPr="00AF300E" w:rsidRDefault="008C26BD" w:rsidP="002011D9">
      <w:pPr>
        <w:widowControl/>
        <w:shd w:val="clear" w:color="auto" w:fill="FFFFFF"/>
        <w:spacing w:line="300" w:lineRule="exact"/>
        <w:ind w:firstLineChars="600" w:firstLine="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教師輔導與管教學生時，非有正當理由，不得為差別待遇。</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六</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比例原則</w:t>
      </w:r>
    </w:p>
    <w:p w:rsidR="008C26BD" w:rsidRPr="00AF300E" w:rsidRDefault="008C26BD" w:rsidP="002011D9">
      <w:pPr>
        <w:widowControl/>
        <w:shd w:val="clear" w:color="auto" w:fill="FFFFFF"/>
        <w:spacing w:line="300" w:lineRule="exact"/>
        <w:ind w:leftChars="600" w:left="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教師實施輔導與管教措施時，應注意學生違規行為之情節輕重相當，並依下列原則為之：</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一、採取之措施應有助於目的之達成。</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二、有多種同樣能達成目的之措施時，應選擇對學生權益損害較少者。</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三、採取之措施所造成之損害不得與欲達成目的之利益顯失均衡。</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七</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教師輔導與管教學生應仔細審酌個別學生之下列情狀，以確保輔導與管教措施之合理有效性：</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一、行為之動機與目的。</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二、行為之手段與行為時所受之外在情境影響。</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三、行為違反義務之程度與所生之危險或損害。</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四、學生之人格特質、身心健康狀況、生活狀況與家庭狀況。</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五、學生之品行、智識程度與平時表現。</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六、行為後之態度。</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前項所稱行為包含作為及不作為。</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八</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教師輔導與管教學生，應先了解學生行為之原因，針對其原因選擇解決問題之方法，並視狀況調整或變更。教師輔導與管教學生之基本考量如下：</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一、尊重學生之學習權、受教育權、身體自主權及人格發展權。</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二、輔導與管教方式應考量學生身心發展之個別差異。</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三、啟發學生自我察覺、自我省思及自制能力。</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四、對學生所表現之良好行為與逐漸減少之不良行為，應多予讚賞、鼓勵及表揚。</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五、應教導學生，未受鼓勵或受到批評指責時之正向思考及因應方法，以培養學生承受挫折之能力及堅毅性格。</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六、不得因個人或少數人之錯誤而處罰全班學生。</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七、對學生受教育權之合理限制應依相關法令為之，且不應完全剝奪學生之受教育權。</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八、不得以對學生財產權之侵害（如罰錢等）作為輔導與管教之手段。但要求學生依法賠償對公物或他人物品之損害者，不在此限。</w:t>
      </w:r>
    </w:p>
    <w:p w:rsidR="008C26BD" w:rsidRPr="00AF300E" w:rsidRDefault="008C26BD" w:rsidP="002011D9">
      <w:pPr>
        <w:widowControl/>
        <w:shd w:val="clear" w:color="auto" w:fill="FFFFFF"/>
        <w:spacing w:line="300" w:lineRule="exact"/>
        <w:jc w:val="both"/>
        <w:rPr>
          <w:rFonts w:ascii="Times New Roman" w:eastAsia="標楷體" w:hAnsi="Times New Roman" w:cs="Times New Roman"/>
          <w:kern w:val="0"/>
          <w:szCs w:val="24"/>
        </w:rPr>
      </w:pPr>
    </w:p>
    <w:p w:rsidR="008C26BD" w:rsidRPr="00AF300E" w:rsidRDefault="008C26BD" w:rsidP="002011D9">
      <w:pPr>
        <w:widowControl/>
        <w:shd w:val="clear" w:color="auto" w:fill="FFFFFF"/>
        <w:spacing w:line="30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第二章</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獎勵與懲罰</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教師處罰學生時，應視情況適度給予學生陳述意見之機會，以了解其行為動機與目的等重要情狀，並適當說明處罰所針對之違規行為、實施處罰之理由及處罰之手段。</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十</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學生對於教師之處罰措施提出異議時，教師認為有理由者，得斟酌情形，調整所執行之處罰措施，必要時得將學生移請學務處或諮商輔導組處置。教師應主動向學生或其監護權人，說明處罰過程及理由之請求。</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十一</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教師得採取下列一般管教措施：</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一、適當之正向管教措施。</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二、口頭糾正。</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三、要求口頭道歉或書面自省。</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四、列入日常生活表現紀錄。</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五、通知監護權人，協請處理。</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六、要求完成未完成之作業或工作。</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七、適當增加作業或工作。</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八、要求課餘從事可達成管教目的之公共服務。</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九、依本校學生獎懲要點及法定程序，予以書面懲處。</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十二</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教師為鼓勵學生優良表現，除口頭給予表揚外，得移請學校為下列獎勵：</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一、嘉獎。</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二、記小功。</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三、記大功。</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四、頒發獎狀。</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十三</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依第十一條所為管教無效或違規情節重大時，教師得移請學校為下列措施：</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一、申誡。</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二、記小過。</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三、記大過。</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四、定期察看。</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五、退學。</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六、撤銷學籍。</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七、移送司法機關或相關單位處理。</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八、其他適當措施。</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十四</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學生獎懲之累積，嘉獎三次，作為記小功一次，記小功三次，作為記大功一次；申誡三次，作為記小過一次，記小過三次，作為記大過一次。</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十五</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有關學生獎懲規範事宜，請參閱學生手冊之學生獎懲要點。</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十六</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為給學生改過遷善之機會，得依本校學生銷過自新實施規定辦理。</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十七</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為審理學生重大獎懲事件及修訂學生獎懲規章，依大學法之規定，設立學生獎懲審議委員會，其組織規程另訂之。</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十八</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學生獎懲審議委員會審議學生重大違規事件時，應秉公正及不公開原則，瞭解事實經過，並應給予學生或家長、監護人陳述意見之機會。</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十九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學生獎懲審議委員會為重大獎懲決議後，應做成決定書，並記載事實、理由及獎懲依據，通知學生當事人及其家長或監護人。必要時並得要求家長或監護人配合輔導。</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二十</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學生之獎懲，除記大功以上之獎勵及記大過以上之懲罰應經學生獎懲審議委員會通過，並呈報校長核定外，餘均由學生事務處隨時報請校長核准行之。</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第二十一條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學生之獎懲，除依上列各條規定外，學生事務處或學生獎懲審議委員會得視學生年齡、動機、目的、態度、手段及行為後果等，酌予變更等級，報請校長核定。</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第二十二條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學生在校期間，功過累積計算，所受之獎懲、功過可以相抵；但留校看、退學及撤銷學籍之處分概不得因以前曾受獎勵，而要求抵、減免。</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第二十三條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務處認為學生違規情節重大，擬採取交由其監護權人帶回管教，或移送警察或司法機關等處置時，應依本校學生獎懲要點，簽會導師、諮商輔導組提供意見，經學生獎懲委員會討論議決，並陳請校長核示後始得為之。但情況急迫，應立即移送警察機關處置者，不在此限。</w:t>
      </w:r>
    </w:p>
    <w:p w:rsidR="008C26BD" w:rsidRPr="00AF300E" w:rsidRDefault="008C26BD" w:rsidP="00D711A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第二十四條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獎懲審議委員會應保障當事人與其監護權人發言之權利，並充分討論及記載先前已實施各項管教措施之成效。必要時，學校可聯繫社政單位協助處理。學生交由監護權人帶回管教期間，校方應與學生保持聯繫，繼續予以適當之輔導。</w:t>
      </w:r>
    </w:p>
    <w:p w:rsidR="00D711A9" w:rsidRPr="00AF300E" w:rsidRDefault="00D711A9" w:rsidP="00D711A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p>
    <w:p w:rsidR="008C26BD" w:rsidRPr="00AF300E" w:rsidRDefault="008C26BD" w:rsidP="002011D9">
      <w:pPr>
        <w:widowControl/>
        <w:shd w:val="clear" w:color="auto" w:fill="FFFFFF"/>
        <w:spacing w:line="30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第三章</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關懷與輔導</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第二十五條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教師或學校於接獲反應意見時，應溝通協調及說明理由，認為監護權人意見有理由時，應予修正或調整；認為無理由時，應提出說明。</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第二十六條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教師因輔導與管教學生所取得之個人或家庭資料，非依法律規定，不得對外公開或洩漏。</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第二十七條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教師應以通訊、面談或家訪等方式，對學生實施生活輔導，必要時做成記錄。針對學生有下列行為之一者，教師應施以適當輔導或管教：</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一、違反法律、法規命令或地方自治規章。</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二、違反依合法程序制定之校規。</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三、違反依合法程序制定之班規。</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四、危害校園安全。</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五、妨害班級教學及學校各項活動之正常進行。</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第二十八條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學業成就偏低，未有第十三條各項所列行為者，教師除予以成績考核外，應瞭解其學業成就偏低之原因（如是否因學習能力不佳、動機與興趣較低、學習方法無效、情緒管理或時間管理不佳、不良生活習慣或精神疾病干擾所致），並針對成因採取有效之輔導與管教方式（如各種鼓勵、口頭說理、口頭勸戒、通知監護權人或補救教學等）。但不得採取處罰措施。前項之輔導無效時，教師認為應進一步輔導時，得以書面申請諮商輔導組處理，必要時並應尋求社政或輔導相關機構支援或協助。</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第二十九條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學生有下列行為，非立即對學生身體施加強制力，不能制止、排除或預防危害者，教師得採取必要之強制措施：</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一、攻擊教師或他人，毀損公物或他人物品，或有攻擊、毀損行為之虞時。</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二、自殺、自傷，或有自殺、自傷之虞時。</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三、有其他現行危害校園安全或個人生命、身體、自由或財產之行為或事實狀況。</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三十</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依第十六條所為之管教無效或學生明顯不服管教，情況急迫，明顯妨害現場活動時，教師得要求學務處（校安人員）或軍訓室、諮商輔導組派員協助，將學生帶離現場。必要時，得強制帶離，並得尋求校外相關機構協助處理。就前項情形</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，教師應告知已實施之輔導管教措施或提供輔導管教紀錄，供其參考。將學生帶離現場後，得安排學生前往諮商輔導組、軍訓室等處，參與適當之活動，或依規定予以輔導與管教。</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第三十一條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學務處依第十八條實施管教，須監護權人到校協助處理者，應請監護權人配合到校協助學校輔導該學生並善盡管教之責任。學生違規情形，經學務處多次處</w:t>
      </w:r>
      <w:r w:rsidRPr="00AF300E">
        <w:rPr>
          <w:rFonts w:ascii="Times New Roman" w:eastAsia="標楷體" w:hAnsi="Times New Roman" w:cs="Times New Roman"/>
          <w:kern w:val="0"/>
          <w:szCs w:val="24"/>
        </w:rPr>
        <w:lastRenderedPageBreak/>
        <w:t>理無效且影響班級其他學生之基本權益者，得視情況需要，邀請其監護權人出席，討論有效之輔導管教與改進措施。</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第三十二條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為有效協助校園之「高關懷群個案」，本校得視需要，由諮商輔導組密集開設高關懷課程。學務處認為學生違規情節重大，擬採取參加高關懷課程之處置時，經學生獎懲委員會或議決後，始得為之。</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第三十三條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為維護學生之身體自主權與人格發展權，除法律有明文規定，或有相當理由及證據顯示特定學生涉嫌犯罪或攜帶第卄五條第一項及第二項各款所列之違禁物品，或為了避免緊急危害者外，教師及學校不得搜查學生身體及其私人物品（如書包、手提包等）。</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第三十四條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為維護校園安全，由學務處訂定規則，並進行安全檢查：依本校學生住宿管理實施要點，進行學生宿舍之定期或不定期檢查，進行檢查時，應有學生自治幹部陪同。為維護學生校外賃居安全，教師得定期或不定期訪視學生賃居情狀，並依實際居住環境輔導學生，正確安全居住事項。必要時，可請房東協助配合改進居住條件。訪視情形務必記錄備查。</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第三十五條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教師發現學生攜帶或使用下列違法物品時，應儘速通知學校，由學務處或軍訓室立即協處，必要時協請警察機關處理。但情況急迫時，得視情況採取適當或必要之處置。</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一、槍砲彈藥刀械管制條例所稱之槍砲、彈藥、刀械。</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二、毒品危害防制條例所稱之毒品、麻醉藥品及相關之施用器材。</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第三十六條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學生毀損公物應負賠償責任時，請由導師協助通知監護權人辦理。</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第三十七條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教師實施輔導與管教時，發現學生有身心障礙或精神疾病者，應將輔導與管教紀錄，連同書面申請書送諮商輔導組，斟酌情形安排學生接受心理諮商，或依法定程序接受特殊教育或治療。</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第三十八條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教師、學務處及諮商輔導組對因重大違規事件受處罰之學生，應追蹤輔導，必要時應會同校內外相關單位共同輔導。學生須接受長期輔導時，得要求監護權人配合，並協請社政、輔導或醫療機構處理。</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第三十九條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教師輔導與管教學生，得採規勸或糾正之方式，並應避免有誹謗、公然侮辱、恐嚇等構成犯罪之違法處罰行為。</w:t>
      </w:r>
    </w:p>
    <w:p w:rsidR="008C26BD" w:rsidRPr="00AF300E" w:rsidRDefault="008C26BD" w:rsidP="002011D9">
      <w:pPr>
        <w:widowControl/>
        <w:shd w:val="clear" w:color="auto" w:fill="FFFFFF"/>
        <w:spacing w:line="300" w:lineRule="exact"/>
        <w:jc w:val="both"/>
        <w:rPr>
          <w:rFonts w:ascii="Times New Roman" w:eastAsia="標楷體" w:hAnsi="Times New Roman" w:cs="Times New Roman"/>
          <w:kern w:val="0"/>
          <w:szCs w:val="24"/>
        </w:rPr>
      </w:pPr>
    </w:p>
    <w:p w:rsidR="008C26BD" w:rsidRPr="00AF300E" w:rsidRDefault="008C26BD" w:rsidP="002011D9">
      <w:pPr>
        <w:widowControl/>
        <w:shd w:val="clear" w:color="auto" w:fill="FFFFFF"/>
        <w:spacing w:line="30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第四章</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操行成績評定</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四十</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學生每學期之操行成績，以八十二分為基本分數，九十五分為滿分。每學期終了，由學生事務處依據學生獎懲事實，按下列標準分別予以加分或減分後，評定為五等：</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一、九十分以上至九十五分為優等。</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二、八十分以上至八十九分為甲等。</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三、七十分以上至七十九分為乙等。</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四、六十分以上至六十九分為丙等。</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五、未滿六十分為丁等，丁等為不及格。</w:t>
      </w:r>
    </w:p>
    <w:p w:rsidR="008C26BD" w:rsidRPr="00AF300E" w:rsidRDefault="008C26BD" w:rsidP="002011D9">
      <w:pPr>
        <w:widowControl/>
        <w:shd w:val="clear" w:color="auto" w:fill="FFFFFF"/>
        <w:spacing w:line="300" w:lineRule="exact"/>
        <w:ind w:leftChars="600" w:left="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嘉獎一次加一分，小功一次加二</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五分，大功一次加七</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五分；記大功三次加操行成績二二</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五分後，其總分超過一百分者，由學生獎懲審議委員會決議列予特優成績為九十五分。</w:t>
      </w:r>
    </w:p>
    <w:p w:rsidR="008C26BD" w:rsidRPr="00AF300E" w:rsidRDefault="008C26BD" w:rsidP="002011D9">
      <w:pPr>
        <w:widowControl/>
        <w:shd w:val="clear" w:color="auto" w:fill="FFFFFF"/>
        <w:spacing w:line="300" w:lineRule="exact"/>
        <w:ind w:leftChars="600" w:left="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申誡一次減一分，小過一次減二</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五分，大過一次減七</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五分，三次減二二</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五分，即五九</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四分，為不及格。</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第四十一條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學生事務處於每學期終了，將學生操行成績及等第評語編印清冊，經由操行成績評定審查會議審查後，凡操行成績等第為特優及丁等者，送請學生獎懲審議委員會核備，並移請教務處將等第登載於成績單。</w:t>
      </w:r>
    </w:p>
    <w:p w:rsidR="008C26BD" w:rsidRPr="00AF300E" w:rsidRDefault="008C26BD" w:rsidP="002011D9">
      <w:pPr>
        <w:widowControl/>
        <w:shd w:val="clear" w:color="auto" w:fill="FFFFFF"/>
        <w:spacing w:line="300" w:lineRule="exact"/>
        <w:jc w:val="both"/>
        <w:rPr>
          <w:rFonts w:ascii="Times New Roman" w:eastAsia="標楷體" w:hAnsi="Times New Roman" w:cs="Times New Roman"/>
          <w:kern w:val="0"/>
          <w:szCs w:val="24"/>
        </w:rPr>
      </w:pPr>
    </w:p>
    <w:p w:rsidR="008C26BD" w:rsidRPr="00AF300E" w:rsidRDefault="008C26BD" w:rsidP="002011D9">
      <w:pPr>
        <w:widowControl/>
        <w:shd w:val="clear" w:color="auto" w:fill="FFFFFF"/>
        <w:spacing w:line="30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第五章</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救濟</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第四十二條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對於教師或學校有關其個人之輔導與管教措施，如有不服，應告知學生得於該輔導與管教措施發生之次日起十日內，以書面向學生申訴評議委員會提起申訴。學生之父母、監護人或其受託人，得為學生之代理人提起申訴。對學生之處分或措施，應於通知書上附記如有不服，得於通知書送達之次日起十日內，以書面向學生申訴評議委員會提起申訴。</w:t>
      </w:r>
    </w:p>
    <w:p w:rsidR="008C26BD" w:rsidRPr="00AF300E" w:rsidRDefault="008C26BD" w:rsidP="002011D9">
      <w:pPr>
        <w:widowControl/>
        <w:shd w:val="clear" w:color="auto" w:fill="FFFFFF"/>
        <w:spacing w:line="300" w:lineRule="exact"/>
        <w:ind w:leftChars="600" w:left="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學生申訴之言詞作成之紀錄，應載明下列事項：</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一、學生或代理人姓名、身分證明文件字號、就學之年級及班級或服務單位、住居所、聯絡電話及申請調查日期。</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二、學生委任代理人代為申訴者，應檢附委任書，並載明其姓名、身分證明文件字號、住居所、聯絡電話。</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三、申請調查之主要事實內容及其相關證據。</w:t>
      </w:r>
    </w:p>
    <w:p w:rsidR="008C26BD" w:rsidRPr="00AF300E" w:rsidRDefault="008C26BD" w:rsidP="002011D9">
      <w:pPr>
        <w:widowControl/>
        <w:shd w:val="clear" w:color="auto" w:fill="FFFFFF"/>
        <w:spacing w:line="300" w:lineRule="exact"/>
        <w:ind w:leftChars="600" w:left="192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四、經向申訴人確認其內容無誤後，由其簽名或蓋章。</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第四十三條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學生申訴案件之處理依本校學生申訴制度實施規定，處理學生申訴案件。學生獎懲委員會之委員，不得兼任學生申訴評議委員會之委員。</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第四十四條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學生之申訴經評議有理由時，對尚未執行完畢之管教措施不得繼續執行，已執行之處分應撤銷。管教措施不能撤銷者，學校或教師應斟酌情形，對申訴人施以致歉、回復名譽等補救措施，並負起相關法律責任。</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第四十五條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教師因合法管教學生，與監護權人發生爭議、行政爭訟或其他司法訴訟時，學校應依教師之請求，提供必要之協助。</w:t>
      </w:r>
    </w:p>
    <w:p w:rsidR="008C26BD" w:rsidRPr="00AF300E" w:rsidRDefault="008C26BD" w:rsidP="002011D9">
      <w:pPr>
        <w:widowControl/>
        <w:shd w:val="clear" w:color="auto" w:fill="FFFFFF"/>
        <w:spacing w:line="300" w:lineRule="exact"/>
        <w:jc w:val="both"/>
        <w:rPr>
          <w:rFonts w:ascii="Times New Roman" w:eastAsia="標楷體" w:hAnsi="Times New Roman" w:cs="Times New Roman"/>
          <w:kern w:val="0"/>
          <w:szCs w:val="24"/>
        </w:rPr>
      </w:pPr>
    </w:p>
    <w:p w:rsidR="008C26BD" w:rsidRPr="00AF300E" w:rsidRDefault="008C26BD" w:rsidP="002011D9">
      <w:pPr>
        <w:widowControl/>
        <w:shd w:val="clear" w:color="auto" w:fill="FFFFFF"/>
        <w:spacing w:line="30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第六章</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附則</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第四十六條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依教育基本法第八條第二項規定，教師輔導與管教學生，不得有體罰學生之行為。</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第四十七條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校校規之增修時須經校務會議通過後公布實施。另校規、班規、班會或其他班級會議所為決議，不得訂定對學生科處罰款或其他侵害財產權之規定。班規、班會或其他班級會議所為決議，與法令或校規牴觸者無效。</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第四十八條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教師輔導與管教學生時，應避免有構成行政罰法律責任之行為。教師輔導與管教學生時，應避免有侵害學生權利，構成民事侵權行為損害賠償責任之行為。</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第四十九條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有違法處罰學生之行為者，應送請三級教師評審委員會審議，按情節輕重，予以申誡、記過、記大過或其他適當之懲處。教師違反教育基本法第八條第二項規定，以體罰或其他方式違法處罰學生，情節重大者，應依教師法第十四條及相關規定處理。</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五十</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教師實施輔導與管教工作所需之設施（如諮商處所）、物品（如錄音機電話傳真）及文件表單（如輔導管教記錄表、家長通知書、學生獎懲委員會審議申請表、獎懲委員會裁決書、獎懲委員會裁決通知函、學生申訴單），應由學務處統一提供之。</w:t>
      </w:r>
    </w:p>
    <w:p w:rsidR="008C26BD" w:rsidRPr="00AF300E" w:rsidRDefault="008C26BD" w:rsidP="002011D9">
      <w:pPr>
        <w:widowControl/>
        <w:shd w:val="clear" w:color="auto" w:fill="FFFFFF"/>
        <w:spacing w:line="300" w:lineRule="exact"/>
        <w:ind w:left="1440" w:hangingChars="600" w:hanging="14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第五十一條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本辦法經校務會議通過，陳請校長核定後公布實施，修正時亦同。</w:t>
      </w:r>
    </w:p>
    <w:p w:rsidR="008C26BD" w:rsidRPr="00AF300E" w:rsidRDefault="008C26BD" w:rsidP="008C26BD">
      <w:pPr>
        <w:jc w:val="both"/>
        <w:rPr>
          <w:rFonts w:ascii="Times New Roman" w:eastAsia="標楷體" w:hAnsi="Times New Roman" w:cs="Times New Roman"/>
          <w:kern w:val="0"/>
          <w:szCs w:val="24"/>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南臺科技大學學生行為規範要點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92</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23</w:t>
      </w:r>
      <w:r w:rsidR="008C26BD" w:rsidRPr="00AF300E">
        <w:rPr>
          <w:rFonts w:ascii="Times New Roman" w:eastAsia="標楷體" w:hAnsi="Times New Roman" w:cs="Times New Roman"/>
          <w:sz w:val="20"/>
        </w:rPr>
        <w:t>日學生事務會議決議通過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8C26BD" w:rsidP="002011D9">
      <w:pPr>
        <w:widowControl/>
        <w:shd w:val="clear" w:color="auto" w:fill="FFFFFF"/>
        <w:snapToGrid w:val="0"/>
        <w:spacing w:line="300" w:lineRule="exact"/>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第一章</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總則</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技大學（以下簡稱本校）為引導本校同學體認「信義、誠實」之校訓，在積極發展自我潛能之同時，展現對群體、他人、及自然環境之尊重，以培養熱愛國家、關懷鄉土、服務人群、自律自愛之有為青年，特依據大學法規定，訂定本要點。</w:t>
      </w:r>
    </w:p>
    <w:p w:rsidR="008C26BD" w:rsidRPr="00AF300E" w:rsidRDefault="008C26BD" w:rsidP="002011D9">
      <w:pPr>
        <w:widowControl/>
        <w:shd w:val="clear" w:color="auto" w:fill="FFFFFF"/>
        <w:snapToGrid w:val="0"/>
        <w:spacing w:line="300" w:lineRule="exact"/>
        <w:rPr>
          <w:rFonts w:ascii="Times New Roman" w:eastAsia="標楷體" w:hAnsi="Times New Roman" w:cs="Times New Roman"/>
          <w:kern w:val="0"/>
          <w:szCs w:val="24"/>
        </w:rPr>
      </w:pPr>
    </w:p>
    <w:p w:rsidR="008C26BD" w:rsidRPr="00AF300E" w:rsidRDefault="008C26BD" w:rsidP="002011D9">
      <w:pPr>
        <w:widowControl/>
        <w:shd w:val="clear" w:color="auto" w:fill="FFFFFF"/>
        <w:snapToGrid w:val="0"/>
        <w:spacing w:line="300" w:lineRule="exact"/>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第二章</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學術倫理</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二、參加考試，應遵守本校之考試規則。</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三、撰寫學位論文、學術論文及其它公開發表之著述時，引用他人著作或言論，應註明出處，並遵守相關法令。</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四、尊重智慧財產權，並遵守相關法令。</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五、從事實習、實驗或公開表演時，需遵守相關法令。若預見其內容或結果可能引起倫理或道德爭議，或有危害生態環境疑慮者，應先徵詢師長之建議。</w:t>
      </w:r>
    </w:p>
    <w:p w:rsidR="008C26BD" w:rsidRPr="00AF300E" w:rsidRDefault="008C26BD" w:rsidP="002011D9">
      <w:pPr>
        <w:widowControl/>
        <w:shd w:val="clear" w:color="auto" w:fill="FFFFFF"/>
        <w:snapToGrid w:val="0"/>
        <w:spacing w:line="300" w:lineRule="exact"/>
        <w:rPr>
          <w:rFonts w:ascii="Times New Roman" w:eastAsia="標楷體" w:hAnsi="Times New Roman" w:cs="Times New Roman"/>
          <w:kern w:val="0"/>
          <w:szCs w:val="24"/>
        </w:rPr>
      </w:pPr>
    </w:p>
    <w:p w:rsidR="008C26BD" w:rsidRPr="00AF300E" w:rsidRDefault="008C26BD" w:rsidP="002011D9">
      <w:pPr>
        <w:widowControl/>
        <w:shd w:val="clear" w:color="auto" w:fill="FFFFFF"/>
        <w:snapToGrid w:val="0"/>
        <w:spacing w:line="300" w:lineRule="exact"/>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第三章</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學習與研究</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六、參與實習、實驗，應遵守相關安全規範與門禁管理。</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七、使用網路科技，應遵守相關法令。經許可使用本校或與本校有合作關係之其它單位之圖書館藏、電子資料庫、設備時，應遵守相關規定。</w:t>
      </w:r>
    </w:p>
    <w:p w:rsidR="008C26BD" w:rsidRPr="00AF300E" w:rsidRDefault="008C26BD" w:rsidP="002011D9">
      <w:pPr>
        <w:widowControl/>
        <w:shd w:val="clear" w:color="auto" w:fill="FFFFFF"/>
        <w:snapToGrid w:val="0"/>
        <w:spacing w:line="300" w:lineRule="exact"/>
        <w:rPr>
          <w:rFonts w:ascii="Times New Roman" w:eastAsia="標楷體" w:hAnsi="Times New Roman" w:cs="Times New Roman"/>
          <w:kern w:val="0"/>
          <w:szCs w:val="24"/>
        </w:rPr>
      </w:pPr>
    </w:p>
    <w:p w:rsidR="008C26BD" w:rsidRPr="00AF300E" w:rsidRDefault="008C26BD" w:rsidP="002011D9">
      <w:pPr>
        <w:widowControl/>
        <w:shd w:val="clear" w:color="auto" w:fill="FFFFFF"/>
        <w:snapToGrid w:val="0"/>
        <w:spacing w:line="300" w:lineRule="exact"/>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第四章</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禮節</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八、待人接物，應誠懇有禮；發言論事，應理直氣和。</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九、討論群體事務時，應依民主方式進行。</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十、有益學校發展之各項活動，應全力配合。</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十一、不詆毀他人。於公眾場合或可供眾人瀏覽之電子媒介論述發言，應有實據。</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十二、上課時，應尊重同學之受教權，與授課教師之任教權。</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十三、與異性互動時，應彼此尊重，言行舉止間應多所戒慎。</w:t>
      </w:r>
    </w:p>
    <w:p w:rsidR="008C26BD" w:rsidRPr="00AF300E" w:rsidRDefault="008C26BD" w:rsidP="002011D9">
      <w:pPr>
        <w:widowControl/>
        <w:shd w:val="clear" w:color="auto" w:fill="FFFFFF"/>
        <w:snapToGrid w:val="0"/>
        <w:spacing w:line="300" w:lineRule="exact"/>
        <w:rPr>
          <w:rFonts w:ascii="Times New Roman" w:eastAsia="標楷體" w:hAnsi="Times New Roman" w:cs="Times New Roman"/>
          <w:kern w:val="0"/>
          <w:szCs w:val="24"/>
        </w:rPr>
      </w:pPr>
    </w:p>
    <w:p w:rsidR="008C26BD" w:rsidRPr="00AF300E" w:rsidRDefault="008C26BD" w:rsidP="002011D9">
      <w:pPr>
        <w:widowControl/>
        <w:shd w:val="clear" w:color="auto" w:fill="FFFFFF"/>
        <w:snapToGrid w:val="0"/>
        <w:spacing w:line="300" w:lineRule="exact"/>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第五章</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學校生活</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十四、衣著應整齊清潔、樸素大方，並依出席之場合做合宜之調整。</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十五、飲食宜取用有節。與人共餐時，應合乎用餐禮儀。</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十六、愛護保育類動植物，保持與自然環境良好之互動，應心存永續傳承之意念。</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十七、遵守學校宿舍之相關規定。</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十八、駕駛或騎乘各式交通工具，應遵守相關法令。</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十九、於本校校園通行，應遵守本校相關規定。</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二十、辦理校外活動時，應向學校報備；舉止應力求合宜，以免破壞校譽。</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二十一、必須遵守學校禁菸之規定。</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napToGrid w:val="0"/>
        <w:spacing w:line="300" w:lineRule="exact"/>
        <w:rPr>
          <w:rFonts w:ascii="Times New Roman" w:eastAsia="標楷體" w:hAnsi="Times New Roman" w:cs="Times New Roman"/>
          <w:kern w:val="0"/>
          <w:szCs w:val="24"/>
        </w:rPr>
      </w:pPr>
    </w:p>
    <w:p w:rsidR="008C26BD" w:rsidRPr="00AF300E" w:rsidRDefault="008C26BD" w:rsidP="002011D9">
      <w:pPr>
        <w:widowControl/>
        <w:shd w:val="clear" w:color="auto" w:fill="FFFFFF"/>
        <w:snapToGrid w:val="0"/>
        <w:spacing w:line="300" w:lineRule="exact"/>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第六章</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行為救濟</w:t>
      </w:r>
    </w:p>
    <w:p w:rsidR="008C26BD" w:rsidRPr="00AF300E" w:rsidRDefault="008C26BD" w:rsidP="002011D9">
      <w:pPr>
        <w:widowControl/>
        <w:shd w:val="clear" w:color="auto" w:fill="FFFFFF"/>
        <w:snapToGrid w:val="0"/>
        <w:spacing w:line="300" w:lineRule="exact"/>
        <w:ind w:left="960" w:hangingChars="400" w:hanging="9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二十二、因行為疏忽遭受學校懲處之學生，應善加利用「學生銷過自新實施規定」之規定，改過遷善，重視榮譽。</w:t>
      </w:r>
    </w:p>
    <w:p w:rsidR="008C26BD" w:rsidRPr="00AF300E" w:rsidRDefault="008C26BD" w:rsidP="002011D9">
      <w:pPr>
        <w:widowControl/>
        <w:shd w:val="clear" w:color="auto" w:fill="FFFFFF"/>
        <w:snapToGrid w:val="0"/>
        <w:spacing w:line="300" w:lineRule="exact"/>
        <w:ind w:left="960" w:hangingChars="400" w:hanging="9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二十三、學校應訂頒學生申訴辦法、完備學生申訴委員會組織，使學生個人權益受損時，能有暢通之申訴管道。前項申訴辦法及申訴委員會組織章程另訂之。</w:t>
      </w:r>
    </w:p>
    <w:p w:rsidR="008C26BD" w:rsidRPr="00AF300E" w:rsidRDefault="008C26BD" w:rsidP="002011D9">
      <w:pPr>
        <w:widowControl/>
        <w:shd w:val="clear" w:color="auto" w:fill="FFFFFF"/>
        <w:snapToGrid w:val="0"/>
        <w:spacing w:line="300" w:lineRule="exact"/>
        <w:rPr>
          <w:rFonts w:ascii="Times New Roman" w:eastAsia="標楷體" w:hAnsi="Times New Roman" w:cs="Times New Roman"/>
          <w:kern w:val="0"/>
          <w:szCs w:val="24"/>
        </w:rPr>
      </w:pPr>
    </w:p>
    <w:p w:rsidR="008C26BD" w:rsidRPr="00AF300E" w:rsidRDefault="008C26BD" w:rsidP="002011D9">
      <w:pPr>
        <w:widowControl/>
        <w:shd w:val="clear" w:color="auto" w:fill="FFFFFF"/>
        <w:snapToGrid w:val="0"/>
        <w:spacing w:line="300" w:lineRule="exact"/>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第七章</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附則</w:t>
      </w:r>
    </w:p>
    <w:p w:rsidR="008C26BD" w:rsidRPr="00AF300E" w:rsidRDefault="008C26BD" w:rsidP="002011D9">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二十四、本要點經學生事務會議通過，陳校長核定後公布實施，修正時亦同。</w:t>
      </w:r>
      <w:r w:rsidRPr="00AF300E">
        <w:rPr>
          <w:rFonts w:ascii="Times New Roman" w:eastAsia="標楷體" w:hAnsi="Times New Roman" w:cs="Times New Roman"/>
          <w:kern w:val="0"/>
          <w:szCs w:val="24"/>
        </w:rPr>
        <w:t xml:space="preserve"> </w:t>
      </w:r>
    </w:p>
    <w:p w:rsidR="008C26BD" w:rsidRPr="00AF300E" w:rsidRDefault="008C26BD" w:rsidP="002011D9">
      <w:pPr>
        <w:snapToGrid w:val="0"/>
        <w:spacing w:line="300" w:lineRule="exact"/>
        <w:rPr>
          <w:rFonts w:ascii="Times New Roman" w:eastAsia="標楷體" w:hAnsi="Times New Roman" w:cs="Times New Roman"/>
          <w:kern w:val="0"/>
          <w:szCs w:val="24"/>
        </w:r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t>南臺科技大學學生事務會議設置辦法</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85</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9</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18</w:t>
      </w:r>
      <w:r w:rsidR="008C26BD" w:rsidRPr="00AF300E">
        <w:rPr>
          <w:rFonts w:ascii="Times New Roman" w:eastAsia="標楷體" w:hAnsi="Times New Roman" w:cs="Times New Roman"/>
          <w:sz w:val="20"/>
        </w:rPr>
        <w:t>日校務會議通過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7</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日校務會議修正通過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102</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10</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24</w:t>
      </w:r>
      <w:r w:rsidR="008C26BD" w:rsidRPr="00AF300E">
        <w:rPr>
          <w:rFonts w:ascii="Times New Roman" w:eastAsia="標楷體" w:hAnsi="Times New Roman" w:cs="Times New Roman"/>
          <w:sz w:val="20"/>
        </w:rPr>
        <w:t>日校務會議修正通過</w:t>
      </w:r>
    </w:p>
    <w:p w:rsidR="008C26BD" w:rsidRPr="00AF300E" w:rsidRDefault="008C26BD" w:rsidP="008C26BD">
      <w:pPr>
        <w:widowControl/>
        <w:snapToGrid w:val="0"/>
        <w:jc w:val="right"/>
        <w:rPr>
          <w:rFonts w:ascii="Times New Roman" w:eastAsia="標楷體" w:hAnsi="Times New Roman" w:cs="Times New Roman"/>
          <w:sz w:val="20"/>
        </w:rPr>
      </w:pPr>
    </w:p>
    <w:p w:rsidR="008C26BD" w:rsidRPr="00AF300E" w:rsidRDefault="008C26BD" w:rsidP="002011D9">
      <w:pPr>
        <w:tabs>
          <w:tab w:val="num" w:pos="1134"/>
        </w:tabs>
        <w:snapToGrid w:val="0"/>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第一條</w:t>
      </w:r>
      <w:r w:rsidRPr="00AF300E">
        <w:rPr>
          <w:rFonts w:ascii="Times New Roman" w:eastAsia="標楷體" w:hAnsi="Times New Roman" w:cs="Times New Roman"/>
        </w:rPr>
        <w:t xml:space="preserve">  </w:t>
      </w:r>
      <w:r w:rsidRPr="00AF300E">
        <w:rPr>
          <w:rFonts w:ascii="Times New Roman" w:eastAsia="標楷體" w:hAnsi="Times New Roman" w:cs="Times New Roman"/>
        </w:rPr>
        <w:t>南臺科技大學</w:t>
      </w:r>
      <w:r w:rsidRPr="00AF300E">
        <w:rPr>
          <w:rFonts w:ascii="Times New Roman" w:eastAsia="標楷體" w:hAnsi="Times New Roman" w:cs="Times New Roman"/>
        </w:rPr>
        <w:t>(</w:t>
      </w:r>
      <w:r w:rsidRPr="00AF300E">
        <w:rPr>
          <w:rFonts w:ascii="Times New Roman" w:eastAsia="標楷體" w:hAnsi="Times New Roman" w:cs="Times New Roman"/>
        </w:rPr>
        <w:t>以下簡稱本校</w:t>
      </w:r>
      <w:r w:rsidRPr="00AF300E">
        <w:rPr>
          <w:rFonts w:ascii="Times New Roman" w:eastAsia="標楷體" w:hAnsi="Times New Roman" w:cs="Times New Roman"/>
        </w:rPr>
        <w:t>)</w:t>
      </w:r>
      <w:r w:rsidRPr="00AF300E">
        <w:rPr>
          <w:rFonts w:ascii="Times New Roman" w:eastAsia="標楷體" w:hAnsi="Times New Roman" w:cs="Times New Roman"/>
        </w:rPr>
        <w:t>為增進教育功能，提升學生事務品質，依據大學法及本校組織規程規定，設置本辦法。</w:t>
      </w:r>
    </w:p>
    <w:p w:rsidR="008C26BD" w:rsidRPr="00AF300E" w:rsidRDefault="008C26BD" w:rsidP="002011D9">
      <w:pPr>
        <w:tabs>
          <w:tab w:val="num" w:pos="1134"/>
        </w:tabs>
        <w:snapToGrid w:val="0"/>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第二條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本會議之職掌如下：</w:t>
      </w:r>
    </w:p>
    <w:p w:rsidR="008C26BD" w:rsidRPr="00AF300E" w:rsidRDefault="008C26BD" w:rsidP="002011D9">
      <w:pPr>
        <w:numPr>
          <w:ilvl w:val="0"/>
          <w:numId w:val="54"/>
        </w:numPr>
        <w:tabs>
          <w:tab w:val="clear" w:pos="764"/>
          <w:tab w:val="num" w:pos="1440"/>
        </w:tabs>
        <w:snapToGrid w:val="0"/>
        <w:ind w:left="480" w:firstLine="480"/>
        <w:jc w:val="both"/>
        <w:rPr>
          <w:rFonts w:ascii="Times New Roman" w:eastAsia="標楷體" w:hAnsi="Times New Roman" w:cs="Times New Roman"/>
        </w:rPr>
      </w:pPr>
      <w:r w:rsidRPr="00AF300E">
        <w:rPr>
          <w:rFonts w:ascii="Times New Roman" w:eastAsia="標楷體" w:hAnsi="Times New Roman" w:cs="Times New Roman"/>
        </w:rPr>
        <w:t>審議本校學生事務規章。</w:t>
      </w:r>
    </w:p>
    <w:p w:rsidR="008C26BD" w:rsidRPr="00AF300E" w:rsidRDefault="008C26BD" w:rsidP="002011D9">
      <w:pPr>
        <w:numPr>
          <w:ilvl w:val="0"/>
          <w:numId w:val="54"/>
        </w:numPr>
        <w:tabs>
          <w:tab w:val="clear" w:pos="764"/>
          <w:tab w:val="num" w:pos="1440"/>
        </w:tabs>
        <w:snapToGrid w:val="0"/>
        <w:ind w:left="480" w:firstLine="480"/>
        <w:jc w:val="both"/>
        <w:rPr>
          <w:rFonts w:ascii="Times New Roman" w:eastAsia="標楷體" w:hAnsi="Times New Roman" w:cs="Times New Roman"/>
        </w:rPr>
      </w:pPr>
      <w:r w:rsidRPr="00AF300E">
        <w:rPr>
          <w:rFonts w:ascii="Times New Roman" w:eastAsia="標楷體" w:hAnsi="Times New Roman" w:cs="Times New Roman"/>
        </w:rPr>
        <w:t>審議本校學生事務重大工作計畫。</w:t>
      </w:r>
    </w:p>
    <w:p w:rsidR="008C26BD" w:rsidRPr="00AF300E" w:rsidRDefault="008C26BD" w:rsidP="002011D9">
      <w:pPr>
        <w:numPr>
          <w:ilvl w:val="0"/>
          <w:numId w:val="54"/>
        </w:numPr>
        <w:tabs>
          <w:tab w:val="clear" w:pos="764"/>
          <w:tab w:val="num" w:pos="1440"/>
        </w:tabs>
        <w:snapToGrid w:val="0"/>
        <w:ind w:left="480" w:firstLine="480"/>
        <w:jc w:val="both"/>
        <w:rPr>
          <w:rFonts w:ascii="Times New Roman" w:eastAsia="標楷體" w:hAnsi="Times New Roman" w:cs="Times New Roman"/>
        </w:rPr>
      </w:pPr>
      <w:r w:rsidRPr="00AF300E">
        <w:rPr>
          <w:rFonts w:ascii="Times New Roman" w:eastAsia="標楷體" w:hAnsi="Times New Roman" w:cs="Times New Roman"/>
        </w:rPr>
        <w:t>審議本校學生重大團體活動事項。</w:t>
      </w:r>
    </w:p>
    <w:p w:rsidR="008C26BD" w:rsidRPr="00AF300E" w:rsidRDefault="008C26BD" w:rsidP="002011D9">
      <w:pPr>
        <w:numPr>
          <w:ilvl w:val="0"/>
          <w:numId w:val="54"/>
        </w:numPr>
        <w:tabs>
          <w:tab w:val="clear" w:pos="764"/>
          <w:tab w:val="num" w:pos="1440"/>
        </w:tabs>
        <w:snapToGrid w:val="0"/>
        <w:ind w:left="480" w:firstLine="480"/>
        <w:jc w:val="both"/>
        <w:rPr>
          <w:rFonts w:ascii="Times New Roman" w:eastAsia="標楷體" w:hAnsi="Times New Roman" w:cs="Times New Roman"/>
        </w:rPr>
      </w:pPr>
      <w:r w:rsidRPr="00AF300E">
        <w:rPr>
          <w:rFonts w:ascii="Times New Roman" w:eastAsia="標楷體" w:hAnsi="Times New Roman" w:cs="Times New Roman"/>
        </w:rPr>
        <w:t>學生事務處工作之指導。</w:t>
      </w:r>
    </w:p>
    <w:p w:rsidR="008C26BD" w:rsidRPr="00AF300E" w:rsidRDefault="008C26BD" w:rsidP="002011D9">
      <w:pPr>
        <w:tabs>
          <w:tab w:val="num" w:pos="1134"/>
        </w:tabs>
        <w:snapToGrid w:val="0"/>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第三條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本會議之成員由以下代表組成之。</w:t>
      </w:r>
    </w:p>
    <w:p w:rsidR="008C26BD" w:rsidRPr="00AF300E" w:rsidRDefault="008C26BD" w:rsidP="002011D9">
      <w:pPr>
        <w:snapToGrid w:val="0"/>
        <w:ind w:leftChars="402" w:left="1426" w:hangingChars="192" w:hanging="461"/>
        <w:jc w:val="both"/>
        <w:rPr>
          <w:rFonts w:ascii="Times New Roman" w:eastAsia="標楷體" w:hAnsi="Times New Roman" w:cs="Times New Roman"/>
        </w:rPr>
      </w:pPr>
      <w:r w:rsidRPr="00AF300E">
        <w:rPr>
          <w:rFonts w:ascii="Times New Roman" w:eastAsia="標楷體" w:hAnsi="Times New Roman" w:cs="Times New Roman"/>
        </w:rPr>
        <w:t>一、學生事務長、國際暨兩岸事務處處長、進修部主任、圖書館館長、各學院院長、通識教育中心主任、各系所主任、學位學程主任、體育教育中心主任、軍訓室主任、學生會會長、學生議會會長、學生宿舍自治委員會會長為當然代表。</w:t>
      </w:r>
    </w:p>
    <w:p w:rsidR="008C26BD" w:rsidRPr="00AF300E" w:rsidRDefault="008C26BD" w:rsidP="002011D9">
      <w:pPr>
        <w:snapToGrid w:val="0"/>
        <w:ind w:leftChars="400" w:left="1440" w:hangingChars="200" w:hanging="480"/>
        <w:jc w:val="both"/>
        <w:rPr>
          <w:rFonts w:ascii="Times New Roman" w:eastAsia="標楷體" w:hAnsi="Times New Roman" w:cs="Times New Roman"/>
        </w:rPr>
      </w:pPr>
      <w:r w:rsidRPr="00AF300E">
        <w:rPr>
          <w:rFonts w:ascii="Times New Roman" w:eastAsia="標楷體" w:hAnsi="Times New Roman" w:cs="Times New Roman"/>
        </w:rPr>
        <w:t>二、教師代表六人：由學務處推薦教師名單，由校長圈選產生。</w:t>
      </w:r>
    </w:p>
    <w:p w:rsidR="008C26BD" w:rsidRPr="00AF300E" w:rsidRDefault="008C26BD" w:rsidP="002011D9">
      <w:pPr>
        <w:snapToGrid w:val="0"/>
        <w:ind w:leftChars="400" w:left="1428" w:hangingChars="195" w:hanging="468"/>
        <w:jc w:val="both"/>
        <w:rPr>
          <w:rFonts w:ascii="Times New Roman" w:eastAsia="標楷體" w:hAnsi="Times New Roman" w:cs="Times New Roman"/>
        </w:rPr>
      </w:pPr>
      <w:r w:rsidRPr="00AF300E">
        <w:rPr>
          <w:rFonts w:ascii="Times New Roman" w:eastAsia="標楷體" w:hAnsi="Times New Roman" w:cs="Times New Roman"/>
        </w:rPr>
        <w:t>三、學生代表六人：大學部學生四人、研究生二人，其產生方式各院推派學生代表若干，由校長圈選產生。</w:t>
      </w:r>
    </w:p>
    <w:p w:rsidR="008C26BD" w:rsidRPr="00AF300E" w:rsidRDefault="008C26BD" w:rsidP="002011D9">
      <w:pPr>
        <w:tabs>
          <w:tab w:val="num" w:pos="1134"/>
        </w:tabs>
        <w:snapToGrid w:val="0"/>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第四條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本會議代表任期一學年，由校長聘任之。</w:t>
      </w:r>
    </w:p>
    <w:p w:rsidR="008C26BD" w:rsidRPr="00AF300E" w:rsidRDefault="008C26BD" w:rsidP="002011D9">
      <w:pPr>
        <w:tabs>
          <w:tab w:val="num" w:pos="1134"/>
        </w:tabs>
        <w:snapToGrid w:val="0"/>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第五條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本會議召開會議時，學務處各組主管須列席提出工作報告，並得邀請與議程有關之單位主管及業務承辦人員列席。</w:t>
      </w:r>
    </w:p>
    <w:p w:rsidR="008C26BD" w:rsidRPr="00AF300E" w:rsidRDefault="008C26BD" w:rsidP="002011D9">
      <w:pPr>
        <w:tabs>
          <w:tab w:val="num" w:pos="1134"/>
        </w:tabs>
        <w:snapToGrid w:val="0"/>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第六條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本會議以學務長為主席，並為會議召集人，生輔組負責會議安排相關事宜。</w:t>
      </w:r>
    </w:p>
    <w:p w:rsidR="008C26BD" w:rsidRPr="00AF300E" w:rsidRDefault="008C26BD" w:rsidP="002011D9">
      <w:pPr>
        <w:tabs>
          <w:tab w:val="num" w:pos="1134"/>
        </w:tabs>
        <w:snapToGrid w:val="0"/>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第七條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本會議以每學期舉行一次為原則，必要時得召開臨時會。</w:t>
      </w:r>
    </w:p>
    <w:p w:rsidR="008C26BD" w:rsidRPr="00AF300E" w:rsidRDefault="008C26BD" w:rsidP="002011D9">
      <w:pPr>
        <w:tabs>
          <w:tab w:val="num" w:pos="1134"/>
        </w:tabs>
        <w:snapToGrid w:val="0"/>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第八條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本辦法經校務會議通過，陳請校長核定後公布實施，修正時亦同。</w:t>
      </w:r>
    </w:p>
    <w:p w:rsidR="008C26BD" w:rsidRPr="00AF300E" w:rsidRDefault="008C26BD" w:rsidP="002011D9">
      <w:pPr>
        <w:snapToGrid w:val="0"/>
        <w:rPr>
          <w:rFonts w:ascii="Times New Roman" w:eastAsia="標楷體" w:hAnsi="Times New Roman" w:cs="Times New Roman"/>
          <w:b/>
          <w:sz w:val="32"/>
        </w:rPr>
      </w:pPr>
    </w:p>
    <w:p w:rsidR="008C26BD" w:rsidRPr="00AF300E" w:rsidRDefault="008C26BD" w:rsidP="002011D9">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南臺科技大學學生獎懲要點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85</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9</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9</w:t>
      </w:r>
      <w:r w:rsidR="008C26BD" w:rsidRPr="00AF300E">
        <w:rPr>
          <w:rFonts w:ascii="Times New Roman" w:eastAsia="標楷體" w:hAnsi="Times New Roman" w:cs="Times New Roman"/>
          <w:sz w:val="20"/>
        </w:rPr>
        <w:t>日獎懲審議委員會修正通過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102</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21</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102</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10</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24</w:t>
      </w:r>
      <w:r w:rsidR="008C26BD" w:rsidRPr="00AF300E">
        <w:rPr>
          <w:rFonts w:ascii="Times New Roman" w:eastAsia="標楷體" w:hAnsi="Times New Roman" w:cs="Times New Roman"/>
          <w:sz w:val="20"/>
        </w:rPr>
        <w:t>日校務會議修正通過</w:t>
      </w:r>
    </w:p>
    <w:p w:rsidR="008C26BD" w:rsidRPr="00AF300E" w:rsidRDefault="008C26BD" w:rsidP="002011D9">
      <w:pPr>
        <w:pStyle w:val="a9"/>
        <w:snapToGrid w:val="0"/>
        <w:spacing w:line="220" w:lineRule="exact"/>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一、南臺科技大學</w:t>
      </w:r>
      <w:r w:rsidRPr="00AF300E">
        <w:rPr>
          <w:rFonts w:ascii="Times New Roman" w:eastAsia="標楷體" w:hAnsi="Times New Roman" w:cs="Times New Roman"/>
        </w:rPr>
        <w:t>(</w:t>
      </w:r>
      <w:r w:rsidRPr="00AF300E">
        <w:rPr>
          <w:rFonts w:ascii="Times New Roman" w:eastAsia="標楷體" w:hAnsi="Times New Roman" w:cs="Times New Roman"/>
        </w:rPr>
        <w:t>以下簡稱本校</w:t>
      </w:r>
      <w:r w:rsidRPr="00AF300E">
        <w:rPr>
          <w:rFonts w:ascii="Times New Roman" w:eastAsia="標楷體" w:hAnsi="Times New Roman" w:cs="Times New Roman"/>
        </w:rPr>
        <w:t>)</w:t>
      </w:r>
      <w:r w:rsidRPr="00AF300E">
        <w:rPr>
          <w:rFonts w:ascii="Times New Roman" w:eastAsia="標楷體" w:hAnsi="Times New Roman" w:cs="Times New Roman"/>
        </w:rPr>
        <w:t>爲培養本校學生高尚品德與良好之生活習慣，樹立優良學風，依大學法第三十二條規定，特訂定本要點。</w:t>
      </w:r>
    </w:p>
    <w:p w:rsidR="008C26BD" w:rsidRPr="00AF300E" w:rsidRDefault="008C26BD" w:rsidP="002011D9">
      <w:pPr>
        <w:pStyle w:val="a9"/>
        <w:snapToGrid w:val="0"/>
        <w:spacing w:line="220" w:lineRule="exact"/>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二、本校學生之獎懲，除特別規定外，悉依本要點處理之。</w:t>
      </w:r>
    </w:p>
    <w:p w:rsidR="008C26BD" w:rsidRPr="00AF300E" w:rsidRDefault="008C26BD" w:rsidP="002011D9">
      <w:pPr>
        <w:pStyle w:val="a9"/>
        <w:snapToGrid w:val="0"/>
        <w:spacing w:line="220" w:lineRule="exact"/>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三、本要點分獎勵、懲罰兩項，並依本校學生操行成績考查評定要點增減操行之成績：</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lang w:eastAsia="x-none"/>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獎勵：分嘉獎、小功、大功、其他獎勵</w:t>
      </w:r>
      <w:r w:rsidRPr="00AF300E">
        <w:rPr>
          <w:rFonts w:ascii="Times New Roman" w:eastAsia="標楷體" w:hAnsi="Times New Roman" w:cs="Times New Roman"/>
        </w:rPr>
        <w:t>(</w:t>
      </w:r>
      <w:r w:rsidRPr="00AF300E">
        <w:rPr>
          <w:rFonts w:ascii="Times New Roman" w:eastAsia="標楷體" w:hAnsi="Times New Roman" w:cs="Times New Roman"/>
        </w:rPr>
        <w:t>獎品、獎狀、留影、公開表揚等</w:t>
      </w:r>
      <w:r w:rsidRPr="00AF300E">
        <w:rPr>
          <w:rFonts w:ascii="Times New Roman" w:eastAsia="標楷體" w:hAnsi="Times New Roman" w:cs="Times New Roman"/>
        </w:rPr>
        <w:t>)</w:t>
      </w:r>
      <w:r w:rsidRPr="00AF300E">
        <w:rPr>
          <w:rFonts w:ascii="Times New Roman" w:eastAsia="標楷體" w:hAnsi="Times New Roman" w:cs="Times New Roman"/>
        </w:rPr>
        <w:t>。</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懲罰：分申誡、小過、大過、定期察看、退學、撤銷學籍。</w:t>
      </w:r>
    </w:p>
    <w:p w:rsidR="008C26BD" w:rsidRPr="00AF300E" w:rsidRDefault="008C26BD" w:rsidP="002011D9">
      <w:pPr>
        <w:pStyle w:val="a9"/>
        <w:snapToGrid w:val="0"/>
        <w:spacing w:line="220" w:lineRule="exact"/>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四、凡合於下列標準之一者，予以記嘉獎：</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lang w:eastAsia="x-none"/>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參加校內外各項競賽或課外活動表現良好。</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擔任學校各類幹部表現良好。</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拾金</w:t>
      </w:r>
      <w:r w:rsidRPr="00AF300E">
        <w:rPr>
          <w:rFonts w:ascii="Times New Roman" w:eastAsia="標楷體" w:hAnsi="Times New Roman" w:cs="Times New Roman"/>
        </w:rPr>
        <w:t>(</w:t>
      </w:r>
      <w:r w:rsidRPr="00AF300E">
        <w:rPr>
          <w:rFonts w:ascii="Times New Roman" w:eastAsia="標楷體" w:hAnsi="Times New Roman" w:cs="Times New Roman"/>
        </w:rPr>
        <w:t>物</w:t>
      </w:r>
      <w:r w:rsidRPr="00AF300E">
        <w:rPr>
          <w:rFonts w:ascii="Times New Roman" w:eastAsia="標楷體" w:hAnsi="Times New Roman" w:cs="Times New Roman"/>
        </w:rPr>
        <w:t>)</w:t>
      </w:r>
      <w:r w:rsidRPr="00AF300E">
        <w:rPr>
          <w:rFonts w:ascii="Times New Roman" w:eastAsia="標楷體" w:hAnsi="Times New Roman" w:cs="Times New Roman"/>
        </w:rPr>
        <w:t>不昧。</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其他優良事蹟經師長認爲應予嘉獎。</w:t>
      </w:r>
    </w:p>
    <w:p w:rsidR="008C26BD" w:rsidRPr="00AF300E" w:rsidRDefault="008C26BD" w:rsidP="002011D9">
      <w:pPr>
        <w:pStyle w:val="a9"/>
        <w:snapToGrid w:val="0"/>
        <w:spacing w:line="220" w:lineRule="exact"/>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五、凡合於下列標準之一者，予以記小功：</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拾金</w:t>
      </w:r>
      <w:r w:rsidRPr="00AF300E">
        <w:rPr>
          <w:rFonts w:ascii="Times New Roman" w:eastAsia="標楷體" w:hAnsi="Times New Roman" w:cs="Times New Roman"/>
        </w:rPr>
        <w:t>(</w:t>
      </w:r>
      <w:r w:rsidRPr="00AF300E">
        <w:rPr>
          <w:rFonts w:ascii="Times New Roman" w:eastAsia="標楷體" w:hAnsi="Times New Roman" w:cs="Times New Roman"/>
        </w:rPr>
        <w:t>物</w:t>
      </w:r>
      <w:r w:rsidRPr="00AF300E">
        <w:rPr>
          <w:rFonts w:ascii="Times New Roman" w:eastAsia="標楷體" w:hAnsi="Times New Roman" w:cs="Times New Roman"/>
        </w:rPr>
        <w:t>)</w:t>
      </w:r>
      <w:r w:rsidRPr="00AF300E">
        <w:rPr>
          <w:rFonts w:ascii="Times New Roman" w:eastAsia="標楷體" w:hAnsi="Times New Roman" w:cs="Times New Roman"/>
        </w:rPr>
        <w:t>不昧，價值伍仟元以上。</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擔任學校各類幹部表現優異。</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代表學校參加校外各項比賽、活動，表現優異。</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其他優良事蹟經師長認爲應予記小功獎勵。</w:t>
      </w:r>
    </w:p>
    <w:p w:rsidR="008C26BD" w:rsidRPr="00AF300E" w:rsidRDefault="008C26BD" w:rsidP="002011D9">
      <w:pPr>
        <w:snapToGrid w:val="0"/>
        <w:spacing w:line="220" w:lineRule="exact"/>
        <w:ind w:left="480" w:hangingChars="200" w:hanging="480"/>
        <w:jc w:val="both"/>
        <w:rPr>
          <w:rFonts w:ascii="Times New Roman" w:eastAsia="標楷體" w:hAnsi="Times New Roman" w:cs="Times New Roman"/>
          <w:bCs/>
          <w:szCs w:val="24"/>
        </w:rPr>
      </w:pPr>
      <w:r w:rsidRPr="00AF300E">
        <w:rPr>
          <w:rFonts w:ascii="Times New Roman" w:eastAsia="標楷體" w:hAnsi="Times New Roman" w:cs="Times New Roman"/>
          <w:szCs w:val="24"/>
        </w:rPr>
        <w:t>六、合於下列標準之一，</w:t>
      </w:r>
      <w:r w:rsidRPr="00AF300E">
        <w:rPr>
          <w:rFonts w:ascii="Times New Roman" w:eastAsia="標楷體" w:hAnsi="Times New Roman" w:cs="Times New Roman"/>
          <w:bCs/>
          <w:szCs w:val="24"/>
        </w:rPr>
        <w:t>並經獎懲審議委員會審查通過者，予以記大功：</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擔任全校性學生幹部，負責盡職、表現獲選爲優良。</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對學校、社會做出重大貢獻，有具體事蹟。</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代表學校參加全國性以上競賽，獲得冠軍。</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創造、發明、發表有創意與有價值之科技或學術論文，增進校譽。</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五</w:t>
      </w:r>
      <w:r w:rsidRPr="00AF300E">
        <w:rPr>
          <w:rFonts w:ascii="Times New Roman" w:eastAsia="標楷體" w:hAnsi="Times New Roman" w:cs="Times New Roman"/>
        </w:rPr>
        <w:t>)</w:t>
      </w:r>
      <w:r w:rsidRPr="00AF300E">
        <w:rPr>
          <w:rFonts w:ascii="Times New Roman" w:eastAsia="標楷體" w:hAnsi="Times New Roman" w:cs="Times New Roman"/>
        </w:rPr>
        <w:t>其他優良事蹟，經獎懲審議委員會審議應予記大功獎勵者。</w:t>
      </w:r>
    </w:p>
    <w:p w:rsidR="008C26BD" w:rsidRPr="00AF300E" w:rsidRDefault="008C26BD" w:rsidP="002011D9">
      <w:pPr>
        <w:pStyle w:val="a9"/>
        <w:snapToGrid w:val="0"/>
        <w:spacing w:line="220" w:lineRule="exact"/>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七、凡合於下列標準之一者，應予其他獎勵：</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有特殊學術成就、技能創作或運動競賽成績，足資表彰。</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擔任全校性學生幹部表現優異，任期屆滿或畢業離校時。</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在學期間，四育成績優異或全勤。</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學期操行成績列爲優等。</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lastRenderedPageBreak/>
        <w:t>(</w:t>
      </w:r>
      <w:r w:rsidRPr="00AF300E">
        <w:rPr>
          <w:rFonts w:ascii="Times New Roman" w:eastAsia="標楷體" w:hAnsi="Times New Roman" w:cs="Times New Roman"/>
        </w:rPr>
        <w:t>五</w:t>
      </w:r>
      <w:r w:rsidRPr="00AF300E">
        <w:rPr>
          <w:rFonts w:ascii="Times New Roman" w:eastAsia="標楷體" w:hAnsi="Times New Roman" w:cs="Times New Roman"/>
        </w:rPr>
        <w:t>)</w:t>
      </w:r>
      <w:r w:rsidRPr="00AF300E">
        <w:rPr>
          <w:rFonts w:ascii="Times New Roman" w:eastAsia="標楷體" w:hAnsi="Times New Roman" w:cs="Times New Roman"/>
        </w:rPr>
        <w:t>學期課業成績全班第一名。</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六</w:t>
      </w:r>
      <w:r w:rsidRPr="00AF300E">
        <w:rPr>
          <w:rFonts w:ascii="Times New Roman" w:eastAsia="標楷體" w:hAnsi="Times New Roman" w:cs="Times New Roman"/>
        </w:rPr>
        <w:t>)</w:t>
      </w:r>
      <w:r w:rsidRPr="00AF300E">
        <w:rPr>
          <w:rFonts w:ascii="Times New Roman" w:eastAsia="標楷體" w:hAnsi="Times New Roman" w:cs="Times New Roman"/>
        </w:rPr>
        <w:t>其他特殊事蹟</w:t>
      </w:r>
      <w:r w:rsidRPr="00AF300E">
        <w:rPr>
          <w:rFonts w:ascii="Times New Roman" w:eastAsia="標楷體" w:hAnsi="Times New Roman" w:cs="Times New Roman"/>
        </w:rPr>
        <w:t>,</w:t>
      </w:r>
      <w:r w:rsidRPr="00AF300E">
        <w:rPr>
          <w:rFonts w:ascii="Times New Roman" w:eastAsia="標楷體" w:hAnsi="Times New Roman" w:cs="Times New Roman"/>
        </w:rPr>
        <w:t>經獎懲審議委員會審議應予其他獎勵者。</w:t>
      </w:r>
    </w:p>
    <w:p w:rsidR="008C26BD" w:rsidRPr="00AF300E" w:rsidRDefault="008C26BD" w:rsidP="002011D9">
      <w:pPr>
        <w:pStyle w:val="a9"/>
        <w:snapToGrid w:val="0"/>
        <w:spacing w:line="220" w:lineRule="exact"/>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八、凡合於上述第四點至第七點之獎勵標準，予以獎勵外，其餘學生班級</w:t>
      </w:r>
      <w:r w:rsidRPr="00AF300E">
        <w:rPr>
          <w:rFonts w:ascii="Times New Roman" w:eastAsia="標楷體" w:hAnsi="Times New Roman" w:cs="Times New Roman"/>
        </w:rPr>
        <w:t>(</w:t>
      </w:r>
      <w:r w:rsidRPr="00AF300E">
        <w:rPr>
          <w:rFonts w:ascii="Times New Roman" w:eastAsia="標楷體" w:hAnsi="Times New Roman" w:cs="Times New Roman"/>
        </w:rPr>
        <w:t>社團</w:t>
      </w:r>
      <w:r w:rsidRPr="00AF300E">
        <w:rPr>
          <w:rFonts w:ascii="Times New Roman" w:eastAsia="標楷體" w:hAnsi="Times New Roman" w:cs="Times New Roman"/>
        </w:rPr>
        <w:t>)</w:t>
      </w:r>
      <w:r w:rsidRPr="00AF300E">
        <w:rPr>
          <w:rFonts w:ascii="Times New Roman" w:eastAsia="標楷體" w:hAnsi="Times New Roman" w:cs="Times New Roman"/>
        </w:rPr>
        <w:t>幹部之表現，及參加校內外各項競賽獲獎之情形，得依「班級</w:t>
      </w:r>
      <w:r w:rsidRPr="00AF300E">
        <w:rPr>
          <w:rFonts w:ascii="Times New Roman" w:eastAsia="標楷體" w:hAnsi="Times New Roman" w:cs="Times New Roman"/>
        </w:rPr>
        <w:t>(</w:t>
      </w:r>
      <w:r w:rsidRPr="00AF300E">
        <w:rPr>
          <w:rFonts w:ascii="Times New Roman" w:eastAsia="標楷體" w:hAnsi="Times New Roman" w:cs="Times New Roman"/>
        </w:rPr>
        <w:t>社團</w:t>
      </w:r>
      <w:r w:rsidRPr="00AF300E">
        <w:rPr>
          <w:rFonts w:ascii="Times New Roman" w:eastAsia="標楷體" w:hAnsi="Times New Roman" w:cs="Times New Roman"/>
        </w:rPr>
        <w:t>)</w:t>
      </w:r>
      <w:r w:rsidRPr="00AF300E">
        <w:rPr>
          <w:rFonts w:ascii="Times New Roman" w:eastAsia="標楷體" w:hAnsi="Times New Roman" w:cs="Times New Roman"/>
        </w:rPr>
        <w:t>幹部暨學生校內外各項競賽獎勵標準表」辦理議獎。</w:t>
      </w:r>
    </w:p>
    <w:p w:rsidR="008C26BD" w:rsidRPr="00AF300E" w:rsidRDefault="008C26BD" w:rsidP="002011D9">
      <w:pPr>
        <w:snapToGrid w:val="0"/>
        <w:spacing w:line="220" w:lineRule="exact"/>
        <w:ind w:left="516" w:hangingChars="215" w:hanging="516"/>
        <w:jc w:val="both"/>
        <w:rPr>
          <w:rFonts w:ascii="Times New Roman" w:eastAsia="標楷體" w:hAnsi="Times New Roman" w:cs="Times New Roman"/>
          <w:szCs w:val="24"/>
        </w:rPr>
      </w:pPr>
      <w:r w:rsidRPr="00AF300E">
        <w:rPr>
          <w:rFonts w:ascii="Times New Roman" w:eastAsia="標楷體" w:hAnsi="Times New Roman" w:cs="Times New Roman"/>
          <w:szCs w:val="24"/>
        </w:rPr>
        <w:t>九、凡有下列各款情形之一者，得予申誡之處分：</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無故不參加重要集會或指定出席之會議、研習、講座、競賽、宣導等活動。</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集會、課間使用手機，影響會場或課堂秩序而不聽制止。</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未按時繳交資料文件，經通知後仍遲交或未交而置之不理。</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借用公物損壞除應照價賠償外，經通知後仍遲未歸還。</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五</w:t>
      </w:r>
      <w:r w:rsidRPr="00AF300E">
        <w:rPr>
          <w:rFonts w:ascii="Times New Roman" w:eastAsia="標楷體" w:hAnsi="Times New Roman" w:cs="Times New Roman"/>
        </w:rPr>
        <w:t>)</w:t>
      </w:r>
      <w:r w:rsidRPr="00AF300E">
        <w:rPr>
          <w:rFonts w:ascii="Times New Roman" w:eastAsia="標楷體" w:hAnsi="Times New Roman" w:cs="Times New Roman"/>
        </w:rPr>
        <w:t>校園隨意丟棄垃圾或製造教室髒亂而影響活動或上課。</w:t>
      </w:r>
    </w:p>
    <w:p w:rsidR="008C26BD" w:rsidRPr="00AF300E" w:rsidRDefault="008C26BD" w:rsidP="002011D9">
      <w:pPr>
        <w:pStyle w:val="a9"/>
        <w:snapToGrid w:val="0"/>
        <w:spacing w:line="220" w:lineRule="exact"/>
        <w:ind w:leftChars="200" w:left="900" w:hangingChars="175" w:hanging="42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六</w:t>
      </w:r>
      <w:r w:rsidRPr="00AF300E">
        <w:rPr>
          <w:rFonts w:ascii="Times New Roman" w:eastAsia="標楷體" w:hAnsi="Times New Roman" w:cs="Times New Roman"/>
        </w:rPr>
        <w:t>)</w:t>
      </w:r>
      <w:r w:rsidRPr="00AF300E">
        <w:rPr>
          <w:rFonts w:ascii="Times New Roman" w:eastAsia="標楷體" w:hAnsi="Times New Roman" w:cs="Times New Roman"/>
        </w:rPr>
        <w:t>各項活動規則、生活公約、行為準則、要求規定等，已具體明訂違反予以申誡。</w:t>
      </w:r>
    </w:p>
    <w:p w:rsidR="008C26BD" w:rsidRPr="00AF300E" w:rsidRDefault="008C26BD" w:rsidP="002011D9">
      <w:pPr>
        <w:snapToGrid w:val="0"/>
        <w:spacing w:line="220" w:lineRule="exact"/>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十、凡有下列各款情形之一者，得予記小過之處分：</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違反第九點各款規定累犯者經制止不能立即改善。</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違反網路使用規範，造成他人或單位權益受損。</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騎乘機車進入校園，影響人車安全不聽制止。</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在校園飲酒、嚼檳榔、非吸菸區</w:t>
      </w:r>
      <w:r w:rsidRPr="00AF300E">
        <w:rPr>
          <w:rFonts w:ascii="Times New Roman" w:eastAsia="標楷體" w:hAnsi="Times New Roman" w:cs="Times New Roman"/>
          <w:bCs/>
        </w:rPr>
        <w:t>吸菸</w:t>
      </w:r>
      <w:r w:rsidRPr="00AF300E">
        <w:rPr>
          <w:rFonts w:ascii="Times New Roman" w:eastAsia="標楷體" w:hAnsi="Times New Roman" w:cs="Times New Roman"/>
        </w:rPr>
        <w:t>等，造成影響他人安寧及環境污染。</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五</w:t>
      </w:r>
      <w:r w:rsidRPr="00AF300E">
        <w:rPr>
          <w:rFonts w:ascii="Times New Roman" w:eastAsia="標楷體" w:hAnsi="Times New Roman" w:cs="Times New Roman"/>
        </w:rPr>
        <w:t>)</w:t>
      </w:r>
      <w:r w:rsidRPr="00AF300E">
        <w:rPr>
          <w:rFonts w:ascii="Times New Roman" w:eastAsia="標楷體" w:hAnsi="Times New Roman" w:cs="Times New Roman"/>
        </w:rPr>
        <w:t>侵害他人智慧財産權，經學校或師生檢舉查獲而尚未造成他人損害。</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六</w:t>
      </w:r>
      <w:r w:rsidRPr="00AF300E">
        <w:rPr>
          <w:rFonts w:ascii="Times New Roman" w:eastAsia="標楷體" w:hAnsi="Times New Roman" w:cs="Times New Roman"/>
        </w:rPr>
        <w:t>)</w:t>
      </w:r>
      <w:r w:rsidRPr="00AF300E">
        <w:rPr>
          <w:rFonts w:ascii="Times New Roman" w:eastAsia="標楷體" w:hAnsi="Times New Roman" w:cs="Times New Roman"/>
        </w:rPr>
        <w:t>涉及性騷擾或性霸凌案件，經性別平等</w:t>
      </w:r>
      <w:r w:rsidRPr="00AF300E">
        <w:rPr>
          <w:rFonts w:ascii="Times New Roman" w:eastAsia="標楷體" w:hAnsi="Times New Roman" w:cs="Times New Roman"/>
          <w:bCs/>
        </w:rPr>
        <w:t>教育</w:t>
      </w:r>
      <w:r w:rsidRPr="00AF300E">
        <w:rPr>
          <w:rFonts w:ascii="Times New Roman" w:eastAsia="標楷體" w:hAnsi="Times New Roman" w:cs="Times New Roman"/>
        </w:rPr>
        <w:t>委員會審議予以記小過處分。</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七</w:t>
      </w:r>
      <w:r w:rsidRPr="00AF300E">
        <w:rPr>
          <w:rFonts w:ascii="Times New Roman" w:eastAsia="標楷體" w:hAnsi="Times New Roman" w:cs="Times New Roman"/>
        </w:rPr>
        <w:t>)</w:t>
      </w:r>
      <w:r w:rsidRPr="00AF300E">
        <w:rPr>
          <w:rFonts w:ascii="Times New Roman" w:eastAsia="標楷體" w:hAnsi="Times New Roman" w:cs="Times New Roman"/>
        </w:rPr>
        <w:t>借用公物未善盡保管之責，且蓄意破壞損毀。</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八</w:t>
      </w:r>
      <w:r w:rsidRPr="00AF300E">
        <w:rPr>
          <w:rFonts w:ascii="Times New Roman" w:eastAsia="標楷體" w:hAnsi="Times New Roman" w:cs="Times New Roman"/>
        </w:rPr>
        <w:t>)</w:t>
      </w:r>
      <w:r w:rsidRPr="00AF300E">
        <w:rPr>
          <w:rFonts w:ascii="Times New Roman" w:eastAsia="標楷體" w:hAnsi="Times New Roman" w:cs="Times New Roman"/>
        </w:rPr>
        <w:t>申請住宿蓄意不入住或住宿期間以不合宜事由申請退宿，造成他人權益受損。</w:t>
      </w:r>
    </w:p>
    <w:p w:rsidR="008C26BD" w:rsidRPr="00AF300E" w:rsidRDefault="008C26BD" w:rsidP="002011D9">
      <w:pPr>
        <w:pStyle w:val="a9"/>
        <w:snapToGrid w:val="0"/>
        <w:spacing w:line="220" w:lineRule="exact"/>
        <w:ind w:leftChars="200" w:left="900" w:hangingChars="175" w:hanging="42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九</w:t>
      </w:r>
      <w:r w:rsidRPr="00AF300E">
        <w:rPr>
          <w:rFonts w:ascii="Times New Roman" w:eastAsia="標楷體" w:hAnsi="Times New Roman" w:cs="Times New Roman"/>
        </w:rPr>
        <w:t>)</w:t>
      </w:r>
      <w:r w:rsidRPr="00AF300E">
        <w:rPr>
          <w:rFonts w:ascii="Times New Roman" w:eastAsia="標楷體" w:hAnsi="Times New Roman" w:cs="Times New Roman"/>
        </w:rPr>
        <w:t>各項活動規則、生活公約、行為準則、要求規定等，已具體明訂違反予以記小過處分。</w:t>
      </w:r>
    </w:p>
    <w:p w:rsidR="008C26BD" w:rsidRPr="00AF300E" w:rsidRDefault="008C26BD" w:rsidP="002011D9">
      <w:pPr>
        <w:snapToGrid w:val="0"/>
        <w:spacing w:line="220" w:lineRule="exact"/>
        <w:ind w:left="660" w:hangingChars="275" w:hanging="660"/>
        <w:jc w:val="both"/>
        <w:rPr>
          <w:rFonts w:ascii="Times New Roman" w:eastAsia="標楷體" w:hAnsi="Times New Roman" w:cs="Times New Roman"/>
          <w:szCs w:val="24"/>
        </w:rPr>
      </w:pPr>
      <w:r w:rsidRPr="00AF300E">
        <w:rPr>
          <w:rFonts w:ascii="Times New Roman" w:eastAsia="標楷體" w:hAnsi="Times New Roman" w:cs="Times New Roman"/>
          <w:szCs w:val="24"/>
        </w:rPr>
        <w:t>十一、有下列各款情形之一，並</w:t>
      </w:r>
      <w:r w:rsidRPr="00AF300E">
        <w:rPr>
          <w:rFonts w:ascii="Times New Roman" w:eastAsia="標楷體" w:hAnsi="Times New Roman" w:cs="Times New Roman"/>
          <w:bCs/>
          <w:szCs w:val="24"/>
        </w:rPr>
        <w:t>經獎懲審議委員會審查通過者，得予記大過之處分</w:t>
      </w:r>
      <w:r w:rsidRPr="00AF300E">
        <w:rPr>
          <w:rFonts w:ascii="Times New Roman" w:eastAsia="標楷體" w:hAnsi="Times New Roman" w:cs="Times New Roman"/>
          <w:szCs w:val="24"/>
        </w:rPr>
        <w:t>：</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違反第十點規定，經制止未能立即改善。</w:t>
      </w:r>
    </w:p>
    <w:p w:rsidR="008C26BD" w:rsidRPr="00AF300E" w:rsidRDefault="008C26BD" w:rsidP="002011D9">
      <w:pPr>
        <w:pStyle w:val="a9"/>
        <w:snapToGrid w:val="0"/>
        <w:spacing w:line="220" w:lineRule="exact"/>
        <w:ind w:leftChars="200" w:left="900" w:hangingChars="175" w:hanging="42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侵害他人智慧財産權，經媒體、司法等相關單位舉發，經查證屬實者，造成他人損害及影響校譽。</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考試舞弊。</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偽造文書。</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五</w:t>
      </w:r>
      <w:r w:rsidRPr="00AF300E">
        <w:rPr>
          <w:rFonts w:ascii="Times New Roman" w:eastAsia="標楷體" w:hAnsi="Times New Roman" w:cs="Times New Roman"/>
        </w:rPr>
        <w:t>)</w:t>
      </w:r>
      <w:r w:rsidRPr="00AF300E">
        <w:rPr>
          <w:rFonts w:ascii="Times New Roman" w:eastAsia="標楷體" w:hAnsi="Times New Roman" w:cs="Times New Roman"/>
        </w:rPr>
        <w:t>未辦妥住宿手續擅自進住學校宿舍。</w:t>
      </w:r>
    </w:p>
    <w:p w:rsidR="008C26BD" w:rsidRPr="00AF300E" w:rsidRDefault="008C26BD" w:rsidP="002011D9">
      <w:pPr>
        <w:pStyle w:val="a9"/>
        <w:snapToGrid w:val="0"/>
        <w:spacing w:line="220" w:lineRule="exact"/>
        <w:ind w:leftChars="200" w:left="900" w:hangingChars="175" w:hanging="42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六</w:t>
      </w:r>
      <w:r w:rsidRPr="00AF300E">
        <w:rPr>
          <w:rFonts w:ascii="Times New Roman" w:eastAsia="標楷體" w:hAnsi="Times New Roman" w:cs="Times New Roman"/>
        </w:rPr>
        <w:t>)</w:t>
      </w:r>
      <w:r w:rsidRPr="00AF300E">
        <w:rPr>
          <w:rFonts w:ascii="Times New Roman" w:eastAsia="標楷體" w:hAnsi="Times New Roman" w:cs="Times New Roman"/>
        </w:rPr>
        <w:t>違反校園網路使用規範或於電腦網路散佈不實謠言、不雅文字、圖片，及污辱損人名譽。</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lastRenderedPageBreak/>
        <w:t>(</w:t>
      </w:r>
      <w:r w:rsidRPr="00AF300E">
        <w:rPr>
          <w:rFonts w:ascii="Times New Roman" w:eastAsia="標楷體" w:hAnsi="Times New Roman" w:cs="Times New Roman"/>
        </w:rPr>
        <w:t>七</w:t>
      </w:r>
      <w:r w:rsidRPr="00AF300E">
        <w:rPr>
          <w:rFonts w:ascii="Times New Roman" w:eastAsia="標楷體" w:hAnsi="Times New Roman" w:cs="Times New Roman"/>
        </w:rPr>
        <w:t>)</w:t>
      </w:r>
      <w:r w:rsidRPr="00AF300E">
        <w:rPr>
          <w:rFonts w:ascii="Times New Roman" w:eastAsia="標楷體" w:hAnsi="Times New Roman" w:cs="Times New Roman"/>
        </w:rPr>
        <w:t>涉及性騷擾或性霸凌案件，經性別平等教育委員會審議予以大過者。</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八</w:t>
      </w:r>
      <w:r w:rsidRPr="00AF300E">
        <w:rPr>
          <w:rFonts w:ascii="Times New Roman" w:eastAsia="標楷體" w:hAnsi="Times New Roman" w:cs="Times New Roman"/>
        </w:rPr>
        <w:t>)</w:t>
      </w:r>
      <w:r w:rsidRPr="00AF300E">
        <w:rPr>
          <w:rFonts w:ascii="Times New Roman" w:eastAsia="標楷體" w:hAnsi="Times New Roman" w:cs="Times New Roman"/>
        </w:rPr>
        <w:t>以言語、肢體動作、文字、圖畫等各種形式，侮辱師長。</w:t>
      </w:r>
    </w:p>
    <w:p w:rsidR="008C26BD" w:rsidRPr="00AF300E" w:rsidRDefault="008C26BD" w:rsidP="002011D9">
      <w:pPr>
        <w:pStyle w:val="a9"/>
        <w:snapToGrid w:val="0"/>
        <w:spacing w:line="220" w:lineRule="exact"/>
        <w:ind w:firstLineChars="200" w:firstLine="4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九</w:t>
      </w:r>
      <w:r w:rsidRPr="00AF300E">
        <w:rPr>
          <w:rFonts w:ascii="Times New Roman" w:eastAsia="標楷體" w:hAnsi="Times New Roman" w:cs="Times New Roman"/>
        </w:rPr>
        <w:t>)</w:t>
      </w:r>
      <w:r w:rsidRPr="00AF300E">
        <w:rPr>
          <w:rFonts w:ascii="Times New Roman" w:eastAsia="標楷體" w:hAnsi="Times New Roman" w:cs="Times New Roman"/>
        </w:rPr>
        <w:t>考試有冒名頂替之行為。</w:t>
      </w:r>
    </w:p>
    <w:p w:rsidR="008C26BD" w:rsidRPr="00AF300E" w:rsidRDefault="008C26BD" w:rsidP="002011D9">
      <w:pPr>
        <w:pStyle w:val="a9"/>
        <w:snapToGrid w:val="0"/>
        <w:spacing w:line="220" w:lineRule="exact"/>
        <w:ind w:leftChars="200" w:left="900" w:hangingChars="175" w:hanging="42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十</w:t>
      </w:r>
      <w:r w:rsidRPr="00AF300E">
        <w:rPr>
          <w:rFonts w:ascii="Times New Roman" w:eastAsia="標楷體" w:hAnsi="Times New Roman" w:cs="Times New Roman"/>
        </w:rPr>
        <w:t>)</w:t>
      </w:r>
      <w:r w:rsidRPr="00AF300E">
        <w:rPr>
          <w:rFonts w:ascii="Times New Roman" w:eastAsia="標楷體" w:hAnsi="Times New Roman" w:cs="Times New Roman"/>
        </w:rPr>
        <w:t>各項活動規則、生活公約、行為準則、要求規定等，已具體明訂違反予以記大過處分。</w:t>
      </w:r>
    </w:p>
    <w:p w:rsidR="008C26BD" w:rsidRPr="00AF300E" w:rsidRDefault="008C26BD" w:rsidP="002011D9">
      <w:pPr>
        <w:snapToGrid w:val="0"/>
        <w:spacing w:line="220" w:lineRule="exact"/>
        <w:ind w:left="756" w:hangingChars="315" w:hanging="756"/>
        <w:jc w:val="both"/>
        <w:rPr>
          <w:rFonts w:ascii="Times New Roman" w:eastAsia="標楷體" w:hAnsi="Times New Roman" w:cs="Times New Roman"/>
          <w:szCs w:val="24"/>
        </w:rPr>
      </w:pPr>
      <w:r w:rsidRPr="00AF300E">
        <w:rPr>
          <w:rFonts w:ascii="Times New Roman" w:eastAsia="標楷體" w:hAnsi="Times New Roman" w:cs="Times New Roman"/>
          <w:szCs w:val="24"/>
        </w:rPr>
        <w:t>十二、有下列各款情形之一，並</w:t>
      </w:r>
      <w:r w:rsidRPr="00AF300E">
        <w:rPr>
          <w:rFonts w:ascii="Times New Roman" w:eastAsia="標楷體" w:hAnsi="Times New Roman" w:cs="Times New Roman"/>
          <w:bCs/>
          <w:szCs w:val="24"/>
        </w:rPr>
        <w:t>經獎懲審議委員會審查通過者，得予記定期察看之處分</w:t>
      </w:r>
      <w:r w:rsidRPr="00AF300E">
        <w:rPr>
          <w:rFonts w:ascii="Times New Roman" w:eastAsia="標楷體" w:hAnsi="Times New Roman" w:cs="Times New Roman"/>
          <w:szCs w:val="24"/>
        </w:rPr>
        <w:t>：</w:t>
      </w:r>
    </w:p>
    <w:p w:rsidR="008C26BD" w:rsidRPr="00AF300E" w:rsidRDefault="008C26BD" w:rsidP="002011D9">
      <w:pPr>
        <w:pStyle w:val="a9"/>
        <w:snapToGrid w:val="0"/>
        <w:spacing w:line="220" w:lineRule="exact"/>
        <w:ind w:leftChars="200" w:left="900" w:hangingChars="175" w:hanging="42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經功過相抵，仍達大過兩次，小過兩次。</w:t>
      </w:r>
    </w:p>
    <w:p w:rsidR="008C26BD" w:rsidRPr="00AF300E" w:rsidRDefault="008C26BD" w:rsidP="002011D9">
      <w:pPr>
        <w:pStyle w:val="a9"/>
        <w:snapToGrid w:val="0"/>
        <w:spacing w:line="220" w:lineRule="exact"/>
        <w:ind w:leftChars="200" w:left="900" w:hangingChars="175" w:hanging="42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涉及性騷擾或性霸凌案件，經性別平等教育委員會審議予以定期察看處分。</w:t>
      </w:r>
    </w:p>
    <w:p w:rsidR="008C26BD" w:rsidRPr="00AF300E" w:rsidRDefault="008C26BD" w:rsidP="002011D9">
      <w:pPr>
        <w:pStyle w:val="a9"/>
        <w:snapToGrid w:val="0"/>
        <w:spacing w:line="220" w:lineRule="exact"/>
        <w:ind w:leftChars="200" w:left="900" w:hangingChars="175" w:hanging="42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經獎懲委員會審議應予記定期察看處分。</w:t>
      </w:r>
    </w:p>
    <w:p w:rsidR="008C26BD" w:rsidRPr="00AF300E" w:rsidRDefault="008C26BD" w:rsidP="002011D9">
      <w:pPr>
        <w:snapToGrid w:val="0"/>
        <w:spacing w:line="220" w:lineRule="exact"/>
        <w:ind w:left="72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十三、有下列各款情形之一者，並</w:t>
      </w:r>
      <w:r w:rsidRPr="00AF300E">
        <w:rPr>
          <w:rFonts w:ascii="Times New Roman" w:eastAsia="標楷體" w:hAnsi="Times New Roman" w:cs="Times New Roman"/>
          <w:bCs/>
          <w:szCs w:val="24"/>
        </w:rPr>
        <w:t>經獎懲審議委員會審查通過者，得予退學或撤銷學籍之處分</w:t>
      </w:r>
      <w:r w:rsidRPr="00AF300E">
        <w:rPr>
          <w:rFonts w:ascii="Times New Roman" w:eastAsia="標楷體" w:hAnsi="Times New Roman" w:cs="Times New Roman"/>
          <w:szCs w:val="24"/>
        </w:rPr>
        <w:t>：</w:t>
      </w:r>
    </w:p>
    <w:p w:rsidR="008C26BD" w:rsidRPr="00AF300E" w:rsidRDefault="008C26BD" w:rsidP="002011D9">
      <w:pPr>
        <w:pStyle w:val="a9"/>
        <w:snapToGrid w:val="0"/>
        <w:spacing w:line="220" w:lineRule="exact"/>
        <w:ind w:leftChars="200" w:left="900" w:hangingChars="175" w:hanging="42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經核定爲定期察看之期間內，再有記小過乙次以上處分情形，經獎懲審議委員會三分之二以上出席人員審議通過。</w:t>
      </w:r>
    </w:p>
    <w:p w:rsidR="008C26BD" w:rsidRPr="00AF300E" w:rsidRDefault="008C26BD" w:rsidP="002011D9">
      <w:pPr>
        <w:pStyle w:val="a9"/>
        <w:snapToGrid w:val="0"/>
        <w:spacing w:line="220" w:lineRule="exact"/>
        <w:ind w:leftChars="200" w:left="900" w:hangingChars="175" w:hanging="420"/>
        <w:jc w:val="both"/>
        <w:rPr>
          <w:rFonts w:ascii="Times New Roman" w:eastAsia="標楷體" w:hAnsi="Times New Roman" w:cs="Times New Roman"/>
          <w:strike/>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違反毒品危害防制條例第四條至第十一條及第十二條至第十四條各款規定。</w:t>
      </w:r>
    </w:p>
    <w:p w:rsidR="008C26BD" w:rsidRPr="00AF300E" w:rsidRDefault="008C26BD" w:rsidP="002011D9">
      <w:pPr>
        <w:pStyle w:val="a9"/>
        <w:snapToGrid w:val="0"/>
        <w:spacing w:line="220" w:lineRule="exact"/>
        <w:ind w:leftChars="200" w:left="900" w:hangingChars="175" w:hanging="42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依本校學則規定應予撤銷學藉。</w:t>
      </w:r>
    </w:p>
    <w:p w:rsidR="008C26BD" w:rsidRPr="00AF300E" w:rsidRDefault="008C26BD" w:rsidP="002011D9">
      <w:pPr>
        <w:pStyle w:val="a9"/>
        <w:snapToGrid w:val="0"/>
        <w:spacing w:line="220" w:lineRule="exact"/>
        <w:ind w:leftChars="200" w:left="900" w:hangingChars="175" w:hanging="42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涉及性侵害案件屬實，經性別平等教育委員會審議予以退學處分。</w:t>
      </w:r>
    </w:p>
    <w:p w:rsidR="008C26BD" w:rsidRPr="00AF300E" w:rsidRDefault="008C26BD" w:rsidP="002011D9">
      <w:pPr>
        <w:snapToGrid w:val="0"/>
        <w:spacing w:line="220" w:lineRule="exact"/>
        <w:ind w:left="72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十四、違反第九點、第十點規定處分前，應先告知當事人，並予以意見陳述機會。</w:t>
      </w:r>
    </w:p>
    <w:p w:rsidR="008C26BD" w:rsidRPr="00AF300E" w:rsidRDefault="008C26BD" w:rsidP="002011D9">
      <w:pPr>
        <w:pStyle w:val="a9"/>
        <w:snapToGrid w:val="0"/>
        <w:spacing w:line="220" w:lineRule="exact"/>
        <w:ind w:leftChars="295" w:left="720" w:hangingChars="5" w:hanging="12"/>
        <w:jc w:val="both"/>
        <w:rPr>
          <w:rFonts w:ascii="Times New Roman" w:eastAsia="標楷體" w:hAnsi="Times New Roman" w:cs="Times New Roman"/>
        </w:rPr>
      </w:pPr>
      <w:r w:rsidRPr="00AF300E">
        <w:rPr>
          <w:rFonts w:ascii="Times New Roman" w:eastAsia="標楷體" w:hAnsi="Times New Roman" w:cs="Times New Roman"/>
        </w:rPr>
        <w:t>違反第十一點至第十三點規定處分前，應通知當事人，列席獎懲審議委員會議，並給予自我陳述之權益與機會。</w:t>
      </w:r>
    </w:p>
    <w:p w:rsidR="008C26BD" w:rsidRPr="00AF300E" w:rsidRDefault="008C26BD" w:rsidP="002011D9">
      <w:pPr>
        <w:pStyle w:val="a9"/>
        <w:snapToGrid w:val="0"/>
        <w:spacing w:line="220" w:lineRule="exact"/>
        <w:ind w:leftChars="1" w:left="722" w:hangingChars="300" w:hanging="720"/>
        <w:jc w:val="both"/>
        <w:rPr>
          <w:rFonts w:ascii="Times New Roman" w:eastAsia="標楷體" w:hAnsi="Times New Roman" w:cs="Times New Roman"/>
          <w:lang w:eastAsia="x-none"/>
        </w:rPr>
      </w:pPr>
      <w:r w:rsidRPr="00AF300E">
        <w:rPr>
          <w:rFonts w:ascii="Times New Roman" w:eastAsia="標楷體" w:hAnsi="Times New Roman" w:cs="Times New Roman"/>
        </w:rPr>
        <w:t>十五、學生行爲之獎懲除依照上列各列各項評定外，並得視其動機與目的、態度與手段，行爲之影響等情形酌予變更獎懲等第或適時給予學生意見具申之機會。</w:t>
      </w:r>
    </w:p>
    <w:p w:rsidR="008C26BD" w:rsidRPr="00AF300E" w:rsidRDefault="008C26BD" w:rsidP="002011D9">
      <w:pPr>
        <w:pStyle w:val="a9"/>
        <w:snapToGrid w:val="0"/>
        <w:spacing w:line="220" w:lineRule="exact"/>
        <w:ind w:leftChars="-5" w:left="480" w:hangingChars="205" w:hanging="492"/>
        <w:jc w:val="both"/>
        <w:rPr>
          <w:rFonts w:ascii="Times New Roman" w:eastAsia="標楷體" w:hAnsi="Times New Roman" w:cs="Times New Roman"/>
        </w:rPr>
      </w:pPr>
      <w:r w:rsidRPr="00AF300E">
        <w:rPr>
          <w:rFonts w:ascii="Times New Roman" w:eastAsia="標楷體" w:hAnsi="Times New Roman" w:cs="Times New Roman"/>
        </w:rPr>
        <w:t>十六、全校教職員工均有提供學生獎懲參考資料之義務。</w:t>
      </w:r>
    </w:p>
    <w:p w:rsidR="008C26BD" w:rsidRPr="00AF300E" w:rsidRDefault="008C26BD" w:rsidP="002011D9">
      <w:pPr>
        <w:pStyle w:val="a9"/>
        <w:snapToGrid w:val="0"/>
        <w:spacing w:line="220" w:lineRule="exact"/>
        <w:ind w:leftChars="1" w:left="722" w:hangingChars="300" w:hanging="720"/>
        <w:jc w:val="both"/>
        <w:rPr>
          <w:rFonts w:ascii="Times New Roman" w:eastAsia="標楷體" w:hAnsi="Times New Roman" w:cs="Times New Roman"/>
        </w:rPr>
      </w:pPr>
      <w:r w:rsidRPr="00AF300E">
        <w:rPr>
          <w:rFonts w:ascii="Times New Roman" w:eastAsia="標楷體" w:hAnsi="Times New Roman" w:cs="Times New Roman"/>
        </w:rPr>
        <w:t>十七、各項獎懲建議採逐級審核，嘉獎、小功、申誡、小過，經學務長核定公布。大功、大過以上獎懲經獎懲審議委員會審議通過，陳校長核定公布。</w:t>
      </w:r>
    </w:p>
    <w:p w:rsidR="008C26BD" w:rsidRPr="00AF300E" w:rsidRDefault="008C26BD" w:rsidP="002011D9">
      <w:pPr>
        <w:pStyle w:val="a9"/>
        <w:snapToGrid w:val="0"/>
        <w:spacing w:line="220" w:lineRule="exact"/>
        <w:ind w:leftChars="-11" w:left="480" w:hangingChars="211" w:hanging="506"/>
        <w:jc w:val="both"/>
        <w:rPr>
          <w:rFonts w:ascii="Times New Roman" w:eastAsia="標楷體" w:hAnsi="Times New Roman" w:cs="Times New Roman"/>
        </w:rPr>
      </w:pPr>
      <w:r w:rsidRPr="00AF300E">
        <w:rPr>
          <w:rFonts w:ascii="Times New Roman" w:eastAsia="標楷體" w:hAnsi="Times New Roman" w:cs="Times New Roman"/>
        </w:rPr>
        <w:t>十八、撤銷學籍應向教育部核備。</w:t>
      </w:r>
    </w:p>
    <w:p w:rsidR="008C26BD" w:rsidRPr="00AF300E" w:rsidRDefault="008C26BD" w:rsidP="002011D9">
      <w:pPr>
        <w:pStyle w:val="a9"/>
        <w:snapToGrid w:val="0"/>
        <w:spacing w:line="220" w:lineRule="exact"/>
        <w:ind w:leftChars="-11" w:left="478" w:hangingChars="210" w:hanging="504"/>
        <w:jc w:val="both"/>
        <w:rPr>
          <w:rFonts w:ascii="Times New Roman" w:eastAsia="標楷體" w:hAnsi="Times New Roman" w:cs="Times New Roman"/>
        </w:rPr>
      </w:pPr>
      <w:r w:rsidRPr="00AF300E">
        <w:rPr>
          <w:rFonts w:ascii="Times New Roman" w:eastAsia="標楷體" w:hAnsi="Times New Roman" w:cs="Times New Roman"/>
        </w:rPr>
        <w:t>十九、學生在校期間，功過累積計算。</w:t>
      </w:r>
    </w:p>
    <w:p w:rsidR="008C26BD" w:rsidRPr="00AF300E" w:rsidRDefault="008C26BD" w:rsidP="002011D9">
      <w:pPr>
        <w:pStyle w:val="a9"/>
        <w:snapToGrid w:val="0"/>
        <w:spacing w:line="220" w:lineRule="exact"/>
        <w:ind w:leftChars="-11" w:left="478" w:hangingChars="210" w:hanging="504"/>
        <w:jc w:val="both"/>
        <w:rPr>
          <w:rFonts w:ascii="Times New Roman" w:eastAsia="標楷體" w:hAnsi="Times New Roman" w:cs="Times New Roman"/>
        </w:rPr>
      </w:pPr>
      <w:r w:rsidRPr="00AF300E">
        <w:rPr>
          <w:rFonts w:ascii="Times New Roman" w:eastAsia="標楷體" w:hAnsi="Times New Roman" w:cs="Times New Roman"/>
        </w:rPr>
        <w:t>二十、功過相抵後，不同等之獎懲可以折合計算，計算期程以每學期辦理統計。</w:t>
      </w:r>
    </w:p>
    <w:p w:rsidR="008C26BD" w:rsidRPr="00AF300E" w:rsidRDefault="008C26BD" w:rsidP="002011D9">
      <w:pPr>
        <w:pStyle w:val="a9"/>
        <w:snapToGrid w:val="0"/>
        <w:spacing w:line="220" w:lineRule="exact"/>
        <w:ind w:leftChars="-11" w:left="478" w:hangingChars="210" w:hanging="504"/>
        <w:jc w:val="both"/>
        <w:rPr>
          <w:rFonts w:ascii="Times New Roman" w:eastAsia="標楷體" w:hAnsi="Times New Roman" w:cs="Times New Roman"/>
        </w:rPr>
      </w:pPr>
      <w:r w:rsidRPr="00AF300E">
        <w:rPr>
          <w:rFonts w:ascii="Times New Roman" w:eastAsia="標楷體" w:hAnsi="Times New Roman" w:cs="Times New Roman"/>
        </w:rPr>
        <w:t>二十一、學生之獎懲，均需通知其家長或監護人。</w:t>
      </w:r>
    </w:p>
    <w:p w:rsidR="008C26BD" w:rsidRPr="00AF300E" w:rsidRDefault="008C26BD" w:rsidP="002011D9">
      <w:pPr>
        <w:pStyle w:val="a9"/>
        <w:snapToGrid w:val="0"/>
        <w:spacing w:line="220" w:lineRule="exact"/>
        <w:ind w:leftChars="-10" w:left="936" w:hangingChars="400" w:hanging="960"/>
        <w:jc w:val="both"/>
        <w:rPr>
          <w:rFonts w:ascii="Times New Roman" w:eastAsia="標楷體" w:hAnsi="Times New Roman" w:cs="Times New Roman"/>
        </w:rPr>
      </w:pPr>
      <w:r w:rsidRPr="00AF300E">
        <w:rPr>
          <w:rFonts w:ascii="Times New Roman" w:eastAsia="標楷體" w:hAnsi="Times New Roman" w:cs="Times New Roman"/>
        </w:rPr>
        <w:t>二十二、學生若有違反重大法紀而超出本要點外者，得召開獎懲審議委員會議，特別處理之。</w:t>
      </w:r>
    </w:p>
    <w:p w:rsidR="008C26BD" w:rsidRPr="00AF300E" w:rsidRDefault="008C26BD" w:rsidP="002011D9">
      <w:pPr>
        <w:pStyle w:val="a9"/>
        <w:snapToGrid w:val="0"/>
        <w:spacing w:line="220" w:lineRule="exact"/>
        <w:ind w:leftChars="-11" w:left="658" w:hangingChars="285" w:hanging="684"/>
        <w:jc w:val="both"/>
        <w:rPr>
          <w:rFonts w:ascii="Times New Roman" w:eastAsia="標楷體" w:hAnsi="Times New Roman" w:cs="Times New Roman"/>
        </w:rPr>
      </w:pPr>
      <w:r w:rsidRPr="00AF300E">
        <w:rPr>
          <w:rFonts w:ascii="Times New Roman" w:eastAsia="標楷體" w:hAnsi="Times New Roman" w:cs="Times New Roman"/>
        </w:rPr>
        <w:t>二十三、定期察看之輔導考核相關作法，依本校學生操行成績考查評定要點辦理。</w:t>
      </w:r>
    </w:p>
    <w:p w:rsidR="008C26BD" w:rsidRPr="00AF300E" w:rsidRDefault="008C26BD" w:rsidP="002011D9">
      <w:pPr>
        <w:pStyle w:val="a9"/>
        <w:snapToGrid w:val="0"/>
        <w:spacing w:line="220" w:lineRule="exact"/>
        <w:ind w:leftChars="-10" w:left="936" w:hangingChars="400" w:hanging="960"/>
        <w:jc w:val="both"/>
        <w:rPr>
          <w:rFonts w:ascii="Times New Roman" w:eastAsia="標楷體" w:hAnsi="Times New Roman" w:cs="Times New Roman"/>
        </w:rPr>
      </w:pPr>
      <w:r w:rsidRPr="00AF300E">
        <w:rPr>
          <w:rFonts w:ascii="Times New Roman" w:eastAsia="標楷體" w:hAnsi="Times New Roman" w:cs="Times New Roman"/>
        </w:rPr>
        <w:t>二十四、學生在校期間已修滿學分且經學業成績考核合格，惟因涉及校園性侵害、性騷擾或性霸凌事件之行為，尚在調查處理程序中，畢業證書應先暫緩核發至調查結果確定為止。</w:t>
      </w:r>
    </w:p>
    <w:p w:rsidR="008C26BD" w:rsidRPr="00AF300E" w:rsidRDefault="008C26BD" w:rsidP="002011D9">
      <w:pPr>
        <w:pStyle w:val="a9"/>
        <w:snapToGrid w:val="0"/>
        <w:spacing w:line="220" w:lineRule="exact"/>
        <w:ind w:leftChars="-10" w:left="936" w:hangingChars="400" w:hanging="960"/>
        <w:jc w:val="both"/>
        <w:rPr>
          <w:rFonts w:ascii="Times New Roman" w:eastAsia="標楷體" w:hAnsi="Times New Roman" w:cs="Times New Roman"/>
        </w:rPr>
      </w:pPr>
      <w:r w:rsidRPr="00AF300E">
        <w:rPr>
          <w:rFonts w:ascii="Times New Roman" w:eastAsia="標楷體" w:hAnsi="Times New Roman" w:cs="Times New Roman"/>
        </w:rPr>
        <w:t>二十五、本要點經校務會議通過，陳校長核定後公布實施，並報教育部備查，修正時亦同。</w:t>
      </w: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南臺科技大學班級（社團）幹部暨學生校內外各項競賽獎勵標準表</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99</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22</w:t>
      </w:r>
      <w:r w:rsidR="008C26BD" w:rsidRPr="00AF300E">
        <w:rPr>
          <w:rFonts w:ascii="Times New Roman" w:eastAsia="標楷體" w:hAnsi="Times New Roman" w:cs="Times New Roman"/>
          <w:sz w:val="20"/>
        </w:rPr>
        <w:t>日經獎懲審議委員會審議通過</w:t>
      </w:r>
    </w:p>
    <w:p w:rsidR="008C26BD" w:rsidRPr="00AF300E" w:rsidRDefault="008C26BD" w:rsidP="002011D9">
      <w:pPr>
        <w:pStyle w:val="a9"/>
        <w:snapToGrid w:val="0"/>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一、南臺科技大學（以下簡稱本校）為鼓勵學生參與班級事務與社團活動，對於熱心服務之幹部，或參與各項校內外競賽活動榮獲績優表現者，秉以公平正義之原則，統一獎勵標準，特訂定本標準表。</w:t>
      </w:r>
    </w:p>
    <w:p w:rsidR="008C26BD" w:rsidRPr="00AF300E" w:rsidRDefault="008C26BD" w:rsidP="002011D9">
      <w:pPr>
        <w:pStyle w:val="a9"/>
        <w:snapToGrid w:val="0"/>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二、本校要點獎勵標準，依據學生獎懲要點第四至八條內容辦理，區分班級（社團）幹部、校內競賽及校外競賽等獎勵，律定獎勵標準。</w:t>
      </w:r>
    </w:p>
    <w:p w:rsidR="008C26BD" w:rsidRPr="00AF300E" w:rsidRDefault="008C26BD" w:rsidP="002011D9">
      <w:pPr>
        <w:pStyle w:val="a9"/>
        <w:snapToGrid w:val="0"/>
        <w:ind w:left="480" w:hangingChars="200" w:hanging="480"/>
        <w:jc w:val="both"/>
        <w:rPr>
          <w:rFonts w:ascii="Times New Roman" w:eastAsia="標楷體" w:hAnsi="Times New Roman" w:cs="Times New Roman"/>
          <w:lang w:eastAsia="x-none"/>
        </w:rPr>
      </w:pPr>
      <w:r w:rsidRPr="00AF300E">
        <w:rPr>
          <w:rFonts w:ascii="Times New Roman" w:eastAsia="標楷體" w:hAnsi="Times New Roman" w:cs="Times New Roman"/>
        </w:rPr>
        <w:t>三、本校「班級（社團）幹部暨學生校內外獎勵標準表」，如下</w:t>
      </w:r>
    </w:p>
    <w:tbl>
      <w:tblPr>
        <w:tblW w:w="0" w:type="auto"/>
        <w:jc w:val="center"/>
        <w:tblCellMar>
          <w:left w:w="0" w:type="dxa"/>
          <w:right w:w="0" w:type="dxa"/>
        </w:tblCellMar>
        <w:tblLook w:val="04A0" w:firstRow="1" w:lastRow="0" w:firstColumn="1" w:lastColumn="0" w:noHBand="0" w:noVBand="1"/>
      </w:tblPr>
      <w:tblGrid>
        <w:gridCol w:w="2540"/>
        <w:gridCol w:w="2790"/>
        <w:gridCol w:w="144"/>
        <w:gridCol w:w="2592"/>
      </w:tblGrid>
      <w:tr w:rsidR="00803967" w:rsidRPr="00AF300E" w:rsidTr="008C26BD">
        <w:trPr>
          <w:jc w:val="center"/>
        </w:trPr>
        <w:tc>
          <w:tcPr>
            <w:tcW w:w="806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C26BD" w:rsidRPr="00AF300E" w:rsidRDefault="008C26BD" w:rsidP="002011D9">
            <w:pPr>
              <w:widowControl/>
              <w:snapToGrid w:val="0"/>
              <w:jc w:val="center"/>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班級（社團）幹部獎勵標準表</w:t>
            </w:r>
          </w:p>
        </w:tc>
      </w:tr>
      <w:tr w:rsidR="00803967" w:rsidRPr="00AF300E" w:rsidTr="008C26BD">
        <w:trPr>
          <w:jc w:val="center"/>
        </w:trPr>
        <w:tc>
          <w:tcPr>
            <w:tcW w:w="2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職稱</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獎勵</w:t>
            </w:r>
          </w:p>
        </w:tc>
        <w:tc>
          <w:tcPr>
            <w:tcW w:w="273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備註</w:t>
            </w:r>
          </w:p>
        </w:tc>
      </w:tr>
      <w:tr w:rsidR="00803967" w:rsidRPr="00AF300E" w:rsidTr="008C26BD">
        <w:trPr>
          <w:jc w:val="center"/>
        </w:trPr>
        <w:tc>
          <w:tcPr>
            <w:tcW w:w="2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班長、社長</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小功二次</w:t>
            </w:r>
          </w:p>
        </w:tc>
        <w:tc>
          <w:tcPr>
            <w:tcW w:w="273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C26BD" w:rsidRPr="00AF300E" w:rsidRDefault="008C26BD" w:rsidP="002011D9">
            <w:pPr>
              <w:widowControl/>
              <w:snapToGrid w:val="0"/>
              <w:rPr>
                <w:rFonts w:ascii="Times New Roman" w:eastAsia="標楷體" w:hAnsi="Times New Roman" w:cs="Times New Roman"/>
                <w:kern w:val="0"/>
                <w:szCs w:val="24"/>
              </w:rPr>
            </w:pPr>
          </w:p>
        </w:tc>
      </w:tr>
      <w:tr w:rsidR="00803967" w:rsidRPr="00AF300E" w:rsidTr="008C26BD">
        <w:trPr>
          <w:jc w:val="center"/>
        </w:trPr>
        <w:tc>
          <w:tcPr>
            <w:tcW w:w="2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副班長、副社長</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小功一次、嘉獎二次</w:t>
            </w:r>
          </w:p>
        </w:tc>
        <w:tc>
          <w:tcPr>
            <w:tcW w:w="273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C26BD" w:rsidRPr="00AF300E" w:rsidRDefault="008C26BD" w:rsidP="002011D9">
            <w:pPr>
              <w:widowControl/>
              <w:snapToGrid w:val="0"/>
              <w:rPr>
                <w:rFonts w:ascii="Times New Roman" w:eastAsia="標楷體" w:hAnsi="Times New Roman" w:cs="Times New Roman"/>
                <w:kern w:val="0"/>
                <w:szCs w:val="24"/>
              </w:rPr>
            </w:pPr>
          </w:p>
        </w:tc>
      </w:tr>
      <w:tr w:rsidR="00803967" w:rsidRPr="00AF300E" w:rsidTr="008C26BD">
        <w:trPr>
          <w:jc w:val="center"/>
        </w:trPr>
        <w:tc>
          <w:tcPr>
            <w:tcW w:w="2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班級（社團）幹部</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小功一次</w:t>
            </w:r>
          </w:p>
        </w:tc>
        <w:tc>
          <w:tcPr>
            <w:tcW w:w="273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C26BD" w:rsidRPr="00AF300E" w:rsidRDefault="008C26BD" w:rsidP="002011D9">
            <w:pPr>
              <w:widowControl/>
              <w:snapToGrid w:val="0"/>
              <w:rPr>
                <w:rFonts w:ascii="Times New Roman" w:eastAsia="標楷體" w:hAnsi="Times New Roman" w:cs="Times New Roman"/>
                <w:kern w:val="0"/>
                <w:szCs w:val="24"/>
              </w:rPr>
            </w:pPr>
          </w:p>
        </w:tc>
      </w:tr>
      <w:tr w:rsidR="00803967" w:rsidRPr="00AF300E" w:rsidTr="008C26BD">
        <w:trPr>
          <w:jc w:val="center"/>
        </w:trPr>
        <w:tc>
          <w:tcPr>
            <w:tcW w:w="2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其他</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依表現給予獎勵</w:t>
            </w:r>
          </w:p>
        </w:tc>
        <w:tc>
          <w:tcPr>
            <w:tcW w:w="273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C26BD" w:rsidRPr="00AF300E" w:rsidRDefault="008C26BD" w:rsidP="002011D9">
            <w:pPr>
              <w:widowControl/>
              <w:snapToGrid w:val="0"/>
              <w:rPr>
                <w:rFonts w:ascii="Times New Roman" w:eastAsia="標楷體" w:hAnsi="Times New Roman" w:cs="Times New Roman"/>
                <w:kern w:val="0"/>
                <w:szCs w:val="24"/>
              </w:rPr>
            </w:pPr>
          </w:p>
        </w:tc>
      </w:tr>
      <w:tr w:rsidR="00803967" w:rsidRPr="00AF300E" w:rsidTr="008C26BD">
        <w:trPr>
          <w:jc w:val="center"/>
        </w:trPr>
        <w:tc>
          <w:tcPr>
            <w:tcW w:w="8066" w:type="dxa"/>
            <w:gridSpan w:val="4"/>
            <w:tcBorders>
              <w:top w:val="nil"/>
              <w:left w:val="nil"/>
              <w:bottom w:val="single" w:sz="8" w:space="0" w:color="auto"/>
              <w:right w:val="nil"/>
            </w:tcBorders>
            <w:tcMar>
              <w:top w:w="0" w:type="dxa"/>
              <w:left w:w="108" w:type="dxa"/>
              <w:bottom w:w="0" w:type="dxa"/>
              <w:right w:w="108" w:type="dxa"/>
            </w:tcMar>
            <w:vAlign w:val="center"/>
          </w:tcPr>
          <w:p w:rsidR="008C26BD" w:rsidRPr="00AF300E" w:rsidRDefault="008C26BD" w:rsidP="002011D9">
            <w:pPr>
              <w:widowControl/>
              <w:snapToGrid w:val="0"/>
              <w:rPr>
                <w:rFonts w:ascii="Times New Roman" w:eastAsia="標楷體" w:hAnsi="Times New Roman" w:cs="Times New Roman"/>
                <w:kern w:val="0"/>
                <w:szCs w:val="24"/>
              </w:rPr>
            </w:pPr>
          </w:p>
        </w:tc>
      </w:tr>
      <w:tr w:rsidR="00803967" w:rsidRPr="00AF300E" w:rsidTr="008C26BD">
        <w:trPr>
          <w:jc w:val="center"/>
        </w:trPr>
        <w:tc>
          <w:tcPr>
            <w:tcW w:w="806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學生參與校內各項競賽獎勵標準表</w:t>
            </w:r>
          </w:p>
        </w:tc>
      </w:tr>
      <w:tr w:rsidR="00803967" w:rsidRPr="00AF300E" w:rsidTr="008C26BD">
        <w:trPr>
          <w:jc w:val="center"/>
        </w:trPr>
        <w:tc>
          <w:tcPr>
            <w:tcW w:w="2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參賽規模</w:t>
            </w:r>
          </w:p>
        </w:tc>
        <w:tc>
          <w:tcPr>
            <w:tcW w:w="29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獲獎項目</w:t>
            </w:r>
          </w:p>
        </w:tc>
        <w:tc>
          <w:tcPr>
            <w:tcW w:w="25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獎勵</w:t>
            </w:r>
          </w:p>
        </w:tc>
      </w:tr>
      <w:tr w:rsidR="00803967" w:rsidRPr="00AF300E" w:rsidTr="008C26BD">
        <w:trPr>
          <w:trHeight w:val="437"/>
          <w:jc w:val="center"/>
        </w:trPr>
        <w:tc>
          <w:tcPr>
            <w:tcW w:w="254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團體賽</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隊以下</w:t>
            </w:r>
          </w:p>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個人賽</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50</w:t>
            </w:r>
            <w:r w:rsidRPr="00AF300E">
              <w:rPr>
                <w:rFonts w:ascii="Times New Roman" w:eastAsia="標楷體" w:hAnsi="Times New Roman" w:cs="Times New Roman"/>
                <w:kern w:val="0"/>
                <w:szCs w:val="24"/>
              </w:rPr>
              <w:t>人以下</w:t>
            </w:r>
          </w:p>
        </w:tc>
        <w:tc>
          <w:tcPr>
            <w:tcW w:w="29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冠軍</w:t>
            </w:r>
          </w:p>
        </w:tc>
        <w:tc>
          <w:tcPr>
            <w:tcW w:w="25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小功一次</w:t>
            </w:r>
          </w:p>
        </w:tc>
      </w:tr>
      <w:tr w:rsidR="00803967" w:rsidRPr="00AF300E" w:rsidTr="008C26BD">
        <w:trPr>
          <w:trHeight w:val="343"/>
          <w:jc w:val="center"/>
        </w:trPr>
        <w:tc>
          <w:tcPr>
            <w:tcW w:w="0" w:type="auto"/>
            <w:vMerge/>
            <w:tcBorders>
              <w:top w:val="nil"/>
              <w:left w:val="single" w:sz="8" w:space="0" w:color="auto"/>
              <w:bottom w:val="single" w:sz="8" w:space="0" w:color="auto"/>
              <w:right w:val="single" w:sz="8"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亞軍</w:t>
            </w:r>
          </w:p>
        </w:tc>
        <w:tc>
          <w:tcPr>
            <w:tcW w:w="25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嘉獎二次</w:t>
            </w:r>
          </w:p>
        </w:tc>
      </w:tr>
      <w:tr w:rsidR="00803967" w:rsidRPr="00AF300E" w:rsidTr="008C26BD">
        <w:trPr>
          <w:trHeight w:val="70"/>
          <w:jc w:val="center"/>
        </w:trPr>
        <w:tc>
          <w:tcPr>
            <w:tcW w:w="0" w:type="auto"/>
            <w:vMerge/>
            <w:tcBorders>
              <w:top w:val="nil"/>
              <w:left w:val="single" w:sz="8" w:space="0" w:color="auto"/>
              <w:bottom w:val="single" w:sz="8" w:space="0" w:color="auto"/>
              <w:right w:val="single" w:sz="8"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季軍</w:t>
            </w:r>
          </w:p>
        </w:tc>
        <w:tc>
          <w:tcPr>
            <w:tcW w:w="25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嘉獎一次</w:t>
            </w:r>
          </w:p>
        </w:tc>
      </w:tr>
      <w:tr w:rsidR="00803967" w:rsidRPr="00AF300E" w:rsidTr="008C26BD">
        <w:trPr>
          <w:trHeight w:val="70"/>
          <w:jc w:val="center"/>
        </w:trPr>
        <w:tc>
          <w:tcPr>
            <w:tcW w:w="254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團體賽</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隊</w:t>
            </w:r>
            <w:r w:rsidRPr="00AF300E">
              <w:rPr>
                <w:rFonts w:ascii="Times New Roman" w:eastAsia="標楷體" w:hAnsi="Times New Roman" w:cs="Times New Roman"/>
                <w:kern w:val="0"/>
                <w:szCs w:val="24"/>
              </w:rPr>
              <w:t>~20</w:t>
            </w:r>
            <w:r w:rsidRPr="00AF300E">
              <w:rPr>
                <w:rFonts w:ascii="Times New Roman" w:eastAsia="標楷體" w:hAnsi="Times New Roman" w:cs="Times New Roman"/>
                <w:kern w:val="0"/>
                <w:szCs w:val="24"/>
              </w:rPr>
              <w:t>隊</w:t>
            </w:r>
          </w:p>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個人賽</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50</w:t>
            </w:r>
            <w:r w:rsidRPr="00AF300E">
              <w:rPr>
                <w:rFonts w:ascii="Times New Roman" w:eastAsia="標楷體" w:hAnsi="Times New Roman" w:cs="Times New Roman"/>
                <w:kern w:val="0"/>
                <w:szCs w:val="24"/>
              </w:rPr>
              <w:t>人</w:t>
            </w:r>
            <w:r w:rsidRPr="00AF300E">
              <w:rPr>
                <w:rFonts w:ascii="Times New Roman" w:eastAsia="標楷體" w:hAnsi="Times New Roman" w:cs="Times New Roman"/>
                <w:kern w:val="0"/>
                <w:szCs w:val="24"/>
              </w:rPr>
              <w:t>~100</w:t>
            </w:r>
            <w:r w:rsidRPr="00AF300E">
              <w:rPr>
                <w:rFonts w:ascii="Times New Roman" w:eastAsia="標楷體" w:hAnsi="Times New Roman" w:cs="Times New Roman"/>
                <w:kern w:val="0"/>
                <w:szCs w:val="24"/>
              </w:rPr>
              <w:t>人</w:t>
            </w:r>
          </w:p>
        </w:tc>
        <w:tc>
          <w:tcPr>
            <w:tcW w:w="29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冠軍</w:t>
            </w:r>
          </w:p>
        </w:tc>
        <w:tc>
          <w:tcPr>
            <w:tcW w:w="25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小功一次、嘉獎二次</w:t>
            </w:r>
          </w:p>
        </w:tc>
      </w:tr>
      <w:tr w:rsidR="00803967" w:rsidRPr="00AF300E" w:rsidTr="008C26BD">
        <w:trPr>
          <w:jc w:val="center"/>
        </w:trPr>
        <w:tc>
          <w:tcPr>
            <w:tcW w:w="0" w:type="auto"/>
            <w:vMerge/>
            <w:tcBorders>
              <w:top w:val="nil"/>
              <w:left w:val="single" w:sz="8" w:space="0" w:color="auto"/>
              <w:bottom w:val="single" w:sz="8" w:space="0" w:color="auto"/>
              <w:right w:val="single" w:sz="8"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亞軍</w:t>
            </w:r>
          </w:p>
        </w:tc>
        <w:tc>
          <w:tcPr>
            <w:tcW w:w="25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小功一次、嘉獎一次</w:t>
            </w:r>
          </w:p>
        </w:tc>
      </w:tr>
      <w:tr w:rsidR="00803967" w:rsidRPr="00AF300E" w:rsidTr="008C26BD">
        <w:trPr>
          <w:jc w:val="center"/>
        </w:trPr>
        <w:tc>
          <w:tcPr>
            <w:tcW w:w="0" w:type="auto"/>
            <w:vMerge/>
            <w:tcBorders>
              <w:top w:val="nil"/>
              <w:left w:val="single" w:sz="8" w:space="0" w:color="auto"/>
              <w:bottom w:val="single" w:sz="8" w:space="0" w:color="auto"/>
              <w:right w:val="single" w:sz="8"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季軍</w:t>
            </w:r>
          </w:p>
        </w:tc>
        <w:tc>
          <w:tcPr>
            <w:tcW w:w="25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小功一次</w:t>
            </w:r>
          </w:p>
        </w:tc>
      </w:tr>
      <w:tr w:rsidR="00803967" w:rsidRPr="00AF300E" w:rsidTr="008C26BD">
        <w:trPr>
          <w:jc w:val="center"/>
        </w:trPr>
        <w:tc>
          <w:tcPr>
            <w:tcW w:w="0" w:type="auto"/>
            <w:vMerge/>
            <w:tcBorders>
              <w:top w:val="nil"/>
              <w:left w:val="single" w:sz="8" w:space="0" w:color="auto"/>
              <w:bottom w:val="single" w:sz="8" w:space="0" w:color="auto"/>
              <w:right w:val="single" w:sz="8"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名</w:t>
            </w:r>
          </w:p>
        </w:tc>
        <w:tc>
          <w:tcPr>
            <w:tcW w:w="25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嘉獎二次</w:t>
            </w:r>
          </w:p>
        </w:tc>
      </w:tr>
      <w:tr w:rsidR="00803967" w:rsidRPr="00AF300E" w:rsidTr="008C26BD">
        <w:trPr>
          <w:jc w:val="center"/>
        </w:trPr>
        <w:tc>
          <w:tcPr>
            <w:tcW w:w="0" w:type="auto"/>
            <w:vMerge/>
            <w:tcBorders>
              <w:top w:val="nil"/>
              <w:left w:val="single" w:sz="8" w:space="0" w:color="auto"/>
              <w:bottom w:val="single" w:sz="8" w:space="0" w:color="auto"/>
              <w:right w:val="single" w:sz="8"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名</w:t>
            </w:r>
          </w:p>
        </w:tc>
        <w:tc>
          <w:tcPr>
            <w:tcW w:w="25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嘉獎一次</w:t>
            </w:r>
          </w:p>
        </w:tc>
      </w:tr>
      <w:tr w:rsidR="00803967" w:rsidRPr="00AF300E" w:rsidTr="008C26BD">
        <w:trPr>
          <w:jc w:val="center"/>
        </w:trPr>
        <w:tc>
          <w:tcPr>
            <w:tcW w:w="254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團體賽</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20</w:t>
            </w:r>
            <w:r w:rsidRPr="00AF300E">
              <w:rPr>
                <w:rFonts w:ascii="Times New Roman" w:eastAsia="標楷體" w:hAnsi="Times New Roman" w:cs="Times New Roman"/>
                <w:kern w:val="0"/>
                <w:szCs w:val="24"/>
              </w:rPr>
              <w:t>隊以上</w:t>
            </w:r>
          </w:p>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個人賽</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100</w:t>
            </w:r>
            <w:r w:rsidRPr="00AF300E">
              <w:rPr>
                <w:rFonts w:ascii="Times New Roman" w:eastAsia="標楷體" w:hAnsi="Times New Roman" w:cs="Times New Roman"/>
                <w:kern w:val="0"/>
                <w:szCs w:val="24"/>
              </w:rPr>
              <w:t>人以上</w:t>
            </w:r>
          </w:p>
        </w:tc>
        <w:tc>
          <w:tcPr>
            <w:tcW w:w="29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冠軍</w:t>
            </w:r>
          </w:p>
        </w:tc>
        <w:tc>
          <w:tcPr>
            <w:tcW w:w="25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小功二次</w:t>
            </w:r>
          </w:p>
        </w:tc>
      </w:tr>
      <w:tr w:rsidR="00803967" w:rsidRPr="00AF300E" w:rsidTr="008C26BD">
        <w:trPr>
          <w:jc w:val="center"/>
        </w:trPr>
        <w:tc>
          <w:tcPr>
            <w:tcW w:w="0" w:type="auto"/>
            <w:vMerge/>
            <w:tcBorders>
              <w:top w:val="nil"/>
              <w:left w:val="single" w:sz="8" w:space="0" w:color="auto"/>
              <w:bottom w:val="single" w:sz="8" w:space="0" w:color="auto"/>
              <w:right w:val="single" w:sz="8"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亞軍</w:t>
            </w:r>
          </w:p>
        </w:tc>
        <w:tc>
          <w:tcPr>
            <w:tcW w:w="25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小功一次嘉獎二次</w:t>
            </w:r>
          </w:p>
        </w:tc>
      </w:tr>
      <w:tr w:rsidR="00803967" w:rsidRPr="00AF300E" w:rsidTr="008C26BD">
        <w:trPr>
          <w:jc w:val="center"/>
        </w:trPr>
        <w:tc>
          <w:tcPr>
            <w:tcW w:w="0" w:type="auto"/>
            <w:vMerge/>
            <w:tcBorders>
              <w:top w:val="nil"/>
              <w:left w:val="single" w:sz="8" w:space="0" w:color="auto"/>
              <w:bottom w:val="single" w:sz="8" w:space="0" w:color="auto"/>
              <w:right w:val="single" w:sz="8"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季軍</w:t>
            </w:r>
          </w:p>
        </w:tc>
        <w:tc>
          <w:tcPr>
            <w:tcW w:w="25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小功一次嘉獎一次</w:t>
            </w:r>
          </w:p>
        </w:tc>
      </w:tr>
      <w:tr w:rsidR="00803967" w:rsidRPr="00AF300E" w:rsidTr="008C26BD">
        <w:trPr>
          <w:jc w:val="center"/>
        </w:trPr>
        <w:tc>
          <w:tcPr>
            <w:tcW w:w="0" w:type="auto"/>
            <w:vMerge/>
            <w:tcBorders>
              <w:top w:val="nil"/>
              <w:left w:val="single" w:sz="8" w:space="0" w:color="auto"/>
              <w:bottom w:val="single" w:sz="8" w:space="0" w:color="auto"/>
              <w:right w:val="single" w:sz="8"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名</w:t>
            </w:r>
          </w:p>
        </w:tc>
        <w:tc>
          <w:tcPr>
            <w:tcW w:w="25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小功一次</w:t>
            </w:r>
          </w:p>
        </w:tc>
      </w:tr>
      <w:tr w:rsidR="00803967" w:rsidRPr="00AF300E" w:rsidTr="008C26BD">
        <w:trPr>
          <w:jc w:val="center"/>
        </w:trPr>
        <w:tc>
          <w:tcPr>
            <w:tcW w:w="0" w:type="auto"/>
            <w:vMerge/>
            <w:tcBorders>
              <w:top w:val="nil"/>
              <w:left w:val="single" w:sz="8" w:space="0" w:color="auto"/>
              <w:bottom w:val="single" w:sz="8" w:space="0" w:color="auto"/>
              <w:right w:val="single" w:sz="8"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名</w:t>
            </w:r>
          </w:p>
        </w:tc>
        <w:tc>
          <w:tcPr>
            <w:tcW w:w="25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嘉獎二次</w:t>
            </w:r>
          </w:p>
        </w:tc>
      </w:tr>
      <w:tr w:rsidR="00803967" w:rsidRPr="00AF300E" w:rsidTr="008C26BD">
        <w:trPr>
          <w:jc w:val="center"/>
        </w:trPr>
        <w:tc>
          <w:tcPr>
            <w:tcW w:w="0" w:type="auto"/>
            <w:vMerge/>
            <w:tcBorders>
              <w:top w:val="nil"/>
              <w:left w:val="single" w:sz="8" w:space="0" w:color="auto"/>
              <w:bottom w:val="single" w:sz="8" w:space="0" w:color="auto"/>
              <w:right w:val="single" w:sz="8"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6</w:t>
            </w:r>
            <w:r w:rsidRPr="00AF300E">
              <w:rPr>
                <w:rFonts w:ascii="Times New Roman" w:eastAsia="標楷體" w:hAnsi="Times New Roman" w:cs="Times New Roman"/>
                <w:kern w:val="0"/>
                <w:szCs w:val="24"/>
              </w:rPr>
              <w:t>名</w:t>
            </w:r>
          </w:p>
        </w:tc>
        <w:tc>
          <w:tcPr>
            <w:tcW w:w="25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嘉獎二次</w:t>
            </w:r>
          </w:p>
        </w:tc>
      </w:tr>
      <w:tr w:rsidR="00803967" w:rsidRPr="00AF300E" w:rsidTr="008C26BD">
        <w:trPr>
          <w:jc w:val="center"/>
        </w:trPr>
        <w:tc>
          <w:tcPr>
            <w:tcW w:w="8066" w:type="dxa"/>
            <w:gridSpan w:val="4"/>
            <w:tcBorders>
              <w:top w:val="nil"/>
              <w:left w:val="nil"/>
              <w:bottom w:val="single" w:sz="8" w:space="0" w:color="auto"/>
              <w:right w:val="nil"/>
            </w:tcBorders>
            <w:tcMar>
              <w:top w:w="0" w:type="dxa"/>
              <w:left w:w="108" w:type="dxa"/>
              <w:bottom w:w="0" w:type="dxa"/>
              <w:right w:w="108" w:type="dxa"/>
            </w:tcMar>
          </w:tcPr>
          <w:p w:rsidR="008C26BD" w:rsidRPr="00AF300E" w:rsidRDefault="008C26BD" w:rsidP="002011D9">
            <w:pPr>
              <w:widowControl/>
              <w:snapToGrid w:val="0"/>
              <w:rPr>
                <w:rFonts w:ascii="Times New Roman" w:eastAsia="標楷體" w:hAnsi="Times New Roman" w:cs="Times New Roman"/>
                <w:kern w:val="0"/>
                <w:szCs w:val="24"/>
              </w:rPr>
            </w:pPr>
          </w:p>
          <w:p w:rsidR="008C26BD" w:rsidRPr="00AF300E" w:rsidRDefault="008C26BD" w:rsidP="002011D9">
            <w:pPr>
              <w:widowControl/>
              <w:snapToGrid w:val="0"/>
              <w:rPr>
                <w:rFonts w:ascii="Times New Roman" w:eastAsia="標楷體" w:hAnsi="Times New Roman" w:cs="Times New Roman"/>
                <w:kern w:val="0"/>
                <w:szCs w:val="24"/>
              </w:rPr>
            </w:pPr>
          </w:p>
        </w:tc>
      </w:tr>
      <w:tr w:rsidR="00803967" w:rsidRPr="00AF300E" w:rsidTr="008C26BD">
        <w:trPr>
          <w:jc w:val="center"/>
        </w:trPr>
        <w:tc>
          <w:tcPr>
            <w:tcW w:w="8066" w:type="dxa"/>
            <w:gridSpan w:val="4"/>
            <w:tcBorders>
              <w:top w:val="single" w:sz="8" w:space="0" w:color="auto"/>
              <w:left w:val="single" w:sz="8" w:space="0" w:color="auto"/>
              <w:bottom w:val="single" w:sz="6" w:space="0" w:color="auto"/>
              <w:right w:val="single" w:sz="8" w:space="0" w:color="auto"/>
            </w:tcBorders>
            <w:tcMar>
              <w:top w:w="0" w:type="dxa"/>
              <w:left w:w="108" w:type="dxa"/>
              <w:bottom w:w="0" w:type="dxa"/>
              <w:right w:w="108" w:type="dxa"/>
            </w:tcMa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學生參與校外各項競賽獎勵標準表</w:t>
            </w:r>
          </w:p>
        </w:tc>
      </w:tr>
      <w:tr w:rsidR="00803967" w:rsidRPr="00AF300E" w:rsidTr="008C26BD">
        <w:trPr>
          <w:jc w:val="center"/>
        </w:trPr>
        <w:tc>
          <w:tcPr>
            <w:tcW w:w="2540" w:type="dxa"/>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參賽規模</w:t>
            </w:r>
          </w:p>
        </w:tc>
        <w:tc>
          <w:tcPr>
            <w:tcW w:w="2934"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獲獎項目</w:t>
            </w:r>
          </w:p>
        </w:tc>
        <w:tc>
          <w:tcPr>
            <w:tcW w:w="2592" w:type="dxa"/>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獎勵</w:t>
            </w:r>
          </w:p>
        </w:tc>
      </w:tr>
      <w:tr w:rsidR="00803967" w:rsidRPr="00AF300E" w:rsidTr="008C26BD">
        <w:trPr>
          <w:jc w:val="center"/>
        </w:trPr>
        <w:tc>
          <w:tcPr>
            <w:tcW w:w="2540" w:type="dxa"/>
            <w:vMerge w:val="restart"/>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地區性比賽（如台南、嘉義、高雄地區</w:t>
            </w:r>
            <w:r w:rsidRPr="00AF300E">
              <w:rPr>
                <w:rFonts w:ascii="Times New Roman" w:eastAsia="標楷體" w:hAnsi="Times New Roman" w:cs="Times New Roman"/>
                <w:b/>
                <w:bCs/>
                <w:kern w:val="0"/>
                <w:szCs w:val="24"/>
              </w:rPr>
              <w:t>..</w:t>
            </w:r>
            <w:r w:rsidRPr="00AF300E">
              <w:rPr>
                <w:rFonts w:ascii="Times New Roman" w:eastAsia="標楷體" w:hAnsi="Times New Roman" w:cs="Times New Roman"/>
                <w:b/>
                <w:bCs/>
                <w:kern w:val="0"/>
                <w:szCs w:val="24"/>
              </w:rPr>
              <w:t>等）</w:t>
            </w:r>
          </w:p>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團體賽</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隊以下</w:t>
            </w:r>
          </w:p>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個人賽</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50</w:t>
            </w:r>
            <w:r w:rsidRPr="00AF300E">
              <w:rPr>
                <w:rFonts w:ascii="Times New Roman" w:eastAsia="標楷體" w:hAnsi="Times New Roman" w:cs="Times New Roman"/>
                <w:kern w:val="0"/>
                <w:szCs w:val="24"/>
              </w:rPr>
              <w:t>人以下</w:t>
            </w:r>
          </w:p>
        </w:tc>
        <w:tc>
          <w:tcPr>
            <w:tcW w:w="2934"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冠軍</w:t>
            </w:r>
          </w:p>
        </w:tc>
        <w:tc>
          <w:tcPr>
            <w:tcW w:w="2592" w:type="dxa"/>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大功一次</w:t>
            </w:r>
          </w:p>
        </w:tc>
      </w:tr>
      <w:tr w:rsidR="00803967" w:rsidRPr="00AF300E" w:rsidTr="008C26BD">
        <w:trPr>
          <w:jc w:val="center"/>
        </w:trPr>
        <w:tc>
          <w:tcPr>
            <w:tcW w:w="0" w:type="auto"/>
            <w:vMerge/>
            <w:tcBorders>
              <w:top w:val="single" w:sz="6" w:space="0" w:color="auto"/>
              <w:left w:val="single" w:sz="8" w:space="0" w:color="auto"/>
              <w:bottom w:val="single" w:sz="6" w:space="0" w:color="auto"/>
              <w:right w:val="single" w:sz="6"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亞軍</w:t>
            </w:r>
          </w:p>
        </w:tc>
        <w:tc>
          <w:tcPr>
            <w:tcW w:w="2592" w:type="dxa"/>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小功二次</w:t>
            </w:r>
          </w:p>
        </w:tc>
      </w:tr>
      <w:tr w:rsidR="00803967" w:rsidRPr="00AF300E" w:rsidTr="008C26BD">
        <w:trPr>
          <w:jc w:val="center"/>
        </w:trPr>
        <w:tc>
          <w:tcPr>
            <w:tcW w:w="0" w:type="auto"/>
            <w:vMerge/>
            <w:tcBorders>
              <w:top w:val="single" w:sz="6" w:space="0" w:color="auto"/>
              <w:left w:val="single" w:sz="8" w:space="0" w:color="auto"/>
              <w:bottom w:val="single" w:sz="6" w:space="0" w:color="auto"/>
              <w:right w:val="single" w:sz="6"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季軍</w:t>
            </w:r>
          </w:p>
        </w:tc>
        <w:tc>
          <w:tcPr>
            <w:tcW w:w="2592" w:type="dxa"/>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小功一次、嘉獎一次</w:t>
            </w:r>
          </w:p>
        </w:tc>
      </w:tr>
      <w:tr w:rsidR="00803967" w:rsidRPr="00AF300E" w:rsidTr="008C26BD">
        <w:trPr>
          <w:jc w:val="center"/>
        </w:trPr>
        <w:tc>
          <w:tcPr>
            <w:tcW w:w="0" w:type="auto"/>
            <w:vMerge/>
            <w:tcBorders>
              <w:top w:val="single" w:sz="6" w:space="0" w:color="auto"/>
              <w:left w:val="single" w:sz="8" w:space="0" w:color="auto"/>
              <w:bottom w:val="single" w:sz="6" w:space="0" w:color="auto"/>
              <w:right w:val="single" w:sz="6"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名</w:t>
            </w:r>
          </w:p>
        </w:tc>
        <w:tc>
          <w:tcPr>
            <w:tcW w:w="2592" w:type="dxa"/>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小功一次</w:t>
            </w:r>
          </w:p>
        </w:tc>
      </w:tr>
      <w:tr w:rsidR="00803967" w:rsidRPr="00AF300E" w:rsidTr="008C26BD">
        <w:trPr>
          <w:jc w:val="center"/>
        </w:trPr>
        <w:tc>
          <w:tcPr>
            <w:tcW w:w="2540" w:type="dxa"/>
            <w:vMerge w:val="restart"/>
            <w:tcBorders>
              <w:top w:val="single" w:sz="6" w:space="0" w:color="auto"/>
              <w:left w:val="single" w:sz="8"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區域性比賽</w:t>
            </w:r>
            <w:r w:rsidRPr="00AF300E">
              <w:rPr>
                <w:rFonts w:ascii="Times New Roman" w:eastAsia="標楷體" w:hAnsi="Times New Roman" w:cs="Times New Roman"/>
                <w:b/>
                <w:bCs/>
                <w:kern w:val="0"/>
                <w:szCs w:val="24"/>
              </w:rPr>
              <w:t>(</w:t>
            </w:r>
            <w:r w:rsidRPr="00AF300E">
              <w:rPr>
                <w:rFonts w:ascii="Times New Roman" w:eastAsia="標楷體" w:hAnsi="Times New Roman" w:cs="Times New Roman"/>
                <w:b/>
                <w:bCs/>
                <w:kern w:val="0"/>
                <w:szCs w:val="24"/>
              </w:rPr>
              <w:t>如南區、</w:t>
            </w:r>
            <w:r w:rsidRPr="00AF300E">
              <w:rPr>
                <w:rFonts w:ascii="Times New Roman" w:eastAsia="標楷體" w:hAnsi="Times New Roman" w:cs="Times New Roman"/>
                <w:b/>
                <w:bCs/>
                <w:kern w:val="0"/>
                <w:szCs w:val="24"/>
              </w:rPr>
              <w:lastRenderedPageBreak/>
              <w:t>中區、北區</w:t>
            </w:r>
            <w:r w:rsidRPr="00AF300E">
              <w:rPr>
                <w:rFonts w:ascii="Times New Roman" w:eastAsia="標楷體" w:hAnsi="Times New Roman" w:cs="Times New Roman"/>
                <w:b/>
                <w:bCs/>
                <w:kern w:val="0"/>
                <w:szCs w:val="24"/>
              </w:rPr>
              <w:t>..</w:t>
            </w:r>
            <w:r w:rsidRPr="00AF300E">
              <w:rPr>
                <w:rFonts w:ascii="Times New Roman" w:eastAsia="標楷體" w:hAnsi="Times New Roman" w:cs="Times New Roman"/>
                <w:b/>
                <w:bCs/>
                <w:kern w:val="0"/>
                <w:szCs w:val="24"/>
              </w:rPr>
              <w:t>等</w:t>
            </w:r>
            <w:r w:rsidRPr="00AF300E">
              <w:rPr>
                <w:rFonts w:ascii="Times New Roman" w:eastAsia="標楷體" w:hAnsi="Times New Roman" w:cs="Times New Roman"/>
                <w:b/>
                <w:bCs/>
                <w:kern w:val="0"/>
                <w:szCs w:val="24"/>
              </w:rPr>
              <w:t>)</w:t>
            </w:r>
          </w:p>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團體賽</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隊</w:t>
            </w:r>
            <w:r w:rsidRPr="00AF300E">
              <w:rPr>
                <w:rFonts w:ascii="Times New Roman" w:eastAsia="標楷體" w:hAnsi="Times New Roman" w:cs="Times New Roman"/>
                <w:kern w:val="0"/>
                <w:szCs w:val="24"/>
              </w:rPr>
              <w:t>~20</w:t>
            </w:r>
            <w:r w:rsidRPr="00AF300E">
              <w:rPr>
                <w:rFonts w:ascii="Times New Roman" w:eastAsia="標楷體" w:hAnsi="Times New Roman" w:cs="Times New Roman"/>
                <w:kern w:val="0"/>
                <w:szCs w:val="24"/>
              </w:rPr>
              <w:t>隊</w:t>
            </w:r>
          </w:p>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個人賽</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50</w:t>
            </w:r>
            <w:r w:rsidRPr="00AF300E">
              <w:rPr>
                <w:rFonts w:ascii="Times New Roman" w:eastAsia="標楷體" w:hAnsi="Times New Roman" w:cs="Times New Roman"/>
                <w:kern w:val="0"/>
                <w:szCs w:val="24"/>
              </w:rPr>
              <w:t>人</w:t>
            </w:r>
            <w:r w:rsidRPr="00AF300E">
              <w:rPr>
                <w:rFonts w:ascii="Times New Roman" w:eastAsia="標楷體" w:hAnsi="Times New Roman" w:cs="Times New Roman"/>
                <w:kern w:val="0"/>
                <w:szCs w:val="24"/>
              </w:rPr>
              <w:t>~100</w:t>
            </w:r>
            <w:r w:rsidRPr="00AF300E">
              <w:rPr>
                <w:rFonts w:ascii="Times New Roman" w:eastAsia="標楷體" w:hAnsi="Times New Roman" w:cs="Times New Roman"/>
                <w:kern w:val="0"/>
                <w:szCs w:val="24"/>
              </w:rPr>
              <w:t>人</w:t>
            </w:r>
          </w:p>
        </w:tc>
        <w:tc>
          <w:tcPr>
            <w:tcW w:w="2934"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冠軍</w:t>
            </w:r>
          </w:p>
        </w:tc>
        <w:tc>
          <w:tcPr>
            <w:tcW w:w="2592" w:type="dxa"/>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大功一次、嘉獎一次</w:t>
            </w:r>
          </w:p>
        </w:tc>
      </w:tr>
      <w:tr w:rsidR="00803967" w:rsidRPr="00AF300E" w:rsidTr="008C26BD">
        <w:trPr>
          <w:jc w:val="center"/>
        </w:trPr>
        <w:tc>
          <w:tcPr>
            <w:tcW w:w="0" w:type="auto"/>
            <w:vMerge/>
            <w:tcBorders>
              <w:top w:val="single" w:sz="6" w:space="0" w:color="auto"/>
              <w:left w:val="single" w:sz="8" w:space="0" w:color="auto"/>
              <w:bottom w:val="single" w:sz="6" w:space="0" w:color="auto"/>
              <w:right w:val="single" w:sz="6"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亞軍</w:t>
            </w:r>
          </w:p>
        </w:tc>
        <w:tc>
          <w:tcPr>
            <w:tcW w:w="2592" w:type="dxa"/>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小功二次、嘉獎一次</w:t>
            </w:r>
          </w:p>
        </w:tc>
      </w:tr>
      <w:tr w:rsidR="00803967" w:rsidRPr="00AF300E" w:rsidTr="008C26BD">
        <w:trPr>
          <w:jc w:val="center"/>
        </w:trPr>
        <w:tc>
          <w:tcPr>
            <w:tcW w:w="0" w:type="auto"/>
            <w:vMerge/>
            <w:tcBorders>
              <w:top w:val="single" w:sz="6" w:space="0" w:color="auto"/>
              <w:left w:val="single" w:sz="8" w:space="0" w:color="auto"/>
              <w:bottom w:val="single" w:sz="6" w:space="0" w:color="auto"/>
              <w:right w:val="single" w:sz="6"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季軍</w:t>
            </w:r>
          </w:p>
        </w:tc>
        <w:tc>
          <w:tcPr>
            <w:tcW w:w="2592" w:type="dxa"/>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小功一次、嘉獎二次</w:t>
            </w:r>
          </w:p>
        </w:tc>
      </w:tr>
      <w:tr w:rsidR="00803967" w:rsidRPr="00AF300E" w:rsidTr="008C26BD">
        <w:trPr>
          <w:jc w:val="center"/>
        </w:trPr>
        <w:tc>
          <w:tcPr>
            <w:tcW w:w="0" w:type="auto"/>
            <w:vMerge/>
            <w:tcBorders>
              <w:top w:val="single" w:sz="6" w:space="0" w:color="auto"/>
              <w:left w:val="single" w:sz="8" w:space="0" w:color="auto"/>
              <w:bottom w:val="single" w:sz="6" w:space="0" w:color="auto"/>
              <w:right w:val="single" w:sz="6"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名</w:t>
            </w:r>
          </w:p>
        </w:tc>
        <w:tc>
          <w:tcPr>
            <w:tcW w:w="2592" w:type="dxa"/>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小功一次、嘉獎一次</w:t>
            </w:r>
          </w:p>
        </w:tc>
      </w:tr>
      <w:tr w:rsidR="00803967" w:rsidRPr="00AF300E" w:rsidTr="008C26BD">
        <w:trPr>
          <w:jc w:val="center"/>
        </w:trPr>
        <w:tc>
          <w:tcPr>
            <w:tcW w:w="0" w:type="auto"/>
            <w:vMerge/>
            <w:tcBorders>
              <w:top w:val="single" w:sz="6" w:space="0" w:color="auto"/>
              <w:left w:val="single" w:sz="8" w:space="0" w:color="auto"/>
              <w:bottom w:val="single" w:sz="6" w:space="0" w:color="auto"/>
              <w:right w:val="single" w:sz="6"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名</w:t>
            </w:r>
          </w:p>
        </w:tc>
        <w:tc>
          <w:tcPr>
            <w:tcW w:w="2592" w:type="dxa"/>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小功一次</w:t>
            </w:r>
          </w:p>
        </w:tc>
      </w:tr>
      <w:tr w:rsidR="00803967" w:rsidRPr="00AF300E" w:rsidTr="008C26BD">
        <w:trPr>
          <w:jc w:val="center"/>
        </w:trPr>
        <w:tc>
          <w:tcPr>
            <w:tcW w:w="0" w:type="auto"/>
            <w:vMerge/>
            <w:tcBorders>
              <w:top w:val="single" w:sz="6" w:space="0" w:color="auto"/>
              <w:left w:val="single" w:sz="8" w:space="0" w:color="auto"/>
              <w:bottom w:val="single" w:sz="6" w:space="0" w:color="auto"/>
              <w:right w:val="single" w:sz="6"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6</w:t>
            </w:r>
            <w:r w:rsidRPr="00AF300E">
              <w:rPr>
                <w:rFonts w:ascii="Times New Roman" w:eastAsia="標楷體" w:hAnsi="Times New Roman" w:cs="Times New Roman"/>
                <w:kern w:val="0"/>
                <w:szCs w:val="24"/>
              </w:rPr>
              <w:t>名</w:t>
            </w:r>
          </w:p>
        </w:tc>
        <w:tc>
          <w:tcPr>
            <w:tcW w:w="2592" w:type="dxa"/>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嘉獎二次</w:t>
            </w:r>
          </w:p>
        </w:tc>
      </w:tr>
      <w:tr w:rsidR="00803967" w:rsidRPr="00AF300E" w:rsidTr="008C26BD">
        <w:trPr>
          <w:jc w:val="center"/>
        </w:trPr>
        <w:tc>
          <w:tcPr>
            <w:tcW w:w="2540" w:type="dxa"/>
            <w:vMerge w:val="restart"/>
            <w:tcBorders>
              <w:top w:val="single" w:sz="6" w:space="0" w:color="auto"/>
              <w:left w:val="single" w:sz="8" w:space="0" w:color="auto"/>
              <w:bottom w:val="single" w:sz="8"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國際性或全國性比賽</w:t>
            </w:r>
          </w:p>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團體賽</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20</w:t>
            </w:r>
            <w:r w:rsidRPr="00AF300E">
              <w:rPr>
                <w:rFonts w:ascii="Times New Roman" w:eastAsia="標楷體" w:hAnsi="Times New Roman" w:cs="Times New Roman"/>
                <w:kern w:val="0"/>
                <w:szCs w:val="24"/>
              </w:rPr>
              <w:t>隊以上</w:t>
            </w:r>
          </w:p>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b/>
                <w:bCs/>
                <w:kern w:val="0"/>
                <w:szCs w:val="24"/>
              </w:rPr>
              <w:t>個人賽</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100</w:t>
            </w:r>
            <w:r w:rsidRPr="00AF300E">
              <w:rPr>
                <w:rFonts w:ascii="Times New Roman" w:eastAsia="標楷體" w:hAnsi="Times New Roman" w:cs="Times New Roman"/>
                <w:kern w:val="0"/>
                <w:szCs w:val="24"/>
              </w:rPr>
              <w:t>人以上</w:t>
            </w:r>
            <w:r w:rsidRPr="00AF300E">
              <w:rPr>
                <w:rFonts w:ascii="Times New Roman" w:eastAsia="標楷體" w:hAnsi="Times New Roman" w:cs="Times New Roman"/>
                <w:kern w:val="0"/>
                <w:szCs w:val="24"/>
              </w:rPr>
              <w:t> </w:t>
            </w:r>
          </w:p>
        </w:tc>
        <w:tc>
          <w:tcPr>
            <w:tcW w:w="2934"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冠軍</w:t>
            </w:r>
          </w:p>
        </w:tc>
        <w:tc>
          <w:tcPr>
            <w:tcW w:w="2592" w:type="dxa"/>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大功一次、嘉獎二次</w:t>
            </w:r>
          </w:p>
        </w:tc>
      </w:tr>
      <w:tr w:rsidR="00803967" w:rsidRPr="00AF300E" w:rsidTr="008C26BD">
        <w:trPr>
          <w:jc w:val="center"/>
        </w:trPr>
        <w:tc>
          <w:tcPr>
            <w:tcW w:w="0" w:type="auto"/>
            <w:vMerge/>
            <w:tcBorders>
              <w:top w:val="single" w:sz="6" w:space="0" w:color="auto"/>
              <w:left w:val="single" w:sz="8" w:space="0" w:color="auto"/>
              <w:bottom w:val="single" w:sz="8" w:space="0" w:color="auto"/>
              <w:right w:val="single" w:sz="6"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亞軍</w:t>
            </w:r>
          </w:p>
        </w:tc>
        <w:tc>
          <w:tcPr>
            <w:tcW w:w="2592" w:type="dxa"/>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小功二次、嘉獎二次</w:t>
            </w:r>
          </w:p>
        </w:tc>
      </w:tr>
      <w:tr w:rsidR="00803967" w:rsidRPr="00AF300E" w:rsidTr="008C26BD">
        <w:trPr>
          <w:jc w:val="center"/>
        </w:trPr>
        <w:tc>
          <w:tcPr>
            <w:tcW w:w="0" w:type="auto"/>
            <w:vMerge/>
            <w:tcBorders>
              <w:top w:val="single" w:sz="6" w:space="0" w:color="auto"/>
              <w:left w:val="single" w:sz="8" w:space="0" w:color="auto"/>
              <w:bottom w:val="single" w:sz="8" w:space="0" w:color="auto"/>
              <w:right w:val="single" w:sz="6"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季軍</w:t>
            </w:r>
          </w:p>
        </w:tc>
        <w:tc>
          <w:tcPr>
            <w:tcW w:w="2592" w:type="dxa"/>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小功二次</w:t>
            </w:r>
          </w:p>
        </w:tc>
      </w:tr>
      <w:tr w:rsidR="00803967" w:rsidRPr="00AF300E" w:rsidTr="008C26BD">
        <w:trPr>
          <w:jc w:val="center"/>
        </w:trPr>
        <w:tc>
          <w:tcPr>
            <w:tcW w:w="0" w:type="auto"/>
            <w:vMerge/>
            <w:tcBorders>
              <w:top w:val="single" w:sz="6" w:space="0" w:color="auto"/>
              <w:left w:val="single" w:sz="8" w:space="0" w:color="auto"/>
              <w:bottom w:val="single" w:sz="8" w:space="0" w:color="auto"/>
              <w:right w:val="single" w:sz="6"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名</w:t>
            </w:r>
          </w:p>
        </w:tc>
        <w:tc>
          <w:tcPr>
            <w:tcW w:w="2592" w:type="dxa"/>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小功一次、嘉獎二次</w:t>
            </w:r>
          </w:p>
        </w:tc>
      </w:tr>
      <w:tr w:rsidR="00803967" w:rsidRPr="00AF300E" w:rsidTr="008C26BD">
        <w:trPr>
          <w:jc w:val="center"/>
        </w:trPr>
        <w:tc>
          <w:tcPr>
            <w:tcW w:w="0" w:type="auto"/>
            <w:vMerge/>
            <w:tcBorders>
              <w:top w:val="single" w:sz="6" w:space="0" w:color="auto"/>
              <w:left w:val="single" w:sz="8" w:space="0" w:color="auto"/>
              <w:bottom w:val="single" w:sz="8" w:space="0" w:color="auto"/>
              <w:right w:val="single" w:sz="6"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名</w:t>
            </w:r>
          </w:p>
        </w:tc>
        <w:tc>
          <w:tcPr>
            <w:tcW w:w="2592" w:type="dxa"/>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小功一次、嘉獎一次</w:t>
            </w:r>
          </w:p>
        </w:tc>
      </w:tr>
      <w:tr w:rsidR="00803967" w:rsidRPr="00AF300E" w:rsidTr="008C26BD">
        <w:trPr>
          <w:jc w:val="center"/>
        </w:trPr>
        <w:tc>
          <w:tcPr>
            <w:tcW w:w="0" w:type="auto"/>
            <w:vMerge/>
            <w:tcBorders>
              <w:top w:val="single" w:sz="6" w:space="0" w:color="auto"/>
              <w:left w:val="single" w:sz="8" w:space="0" w:color="auto"/>
              <w:bottom w:val="single" w:sz="8" w:space="0" w:color="auto"/>
              <w:right w:val="single" w:sz="6"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6</w:t>
            </w:r>
            <w:r w:rsidRPr="00AF300E">
              <w:rPr>
                <w:rFonts w:ascii="Times New Roman" w:eastAsia="標楷體" w:hAnsi="Times New Roman" w:cs="Times New Roman"/>
                <w:kern w:val="0"/>
                <w:szCs w:val="24"/>
              </w:rPr>
              <w:t>名</w:t>
            </w:r>
          </w:p>
        </w:tc>
        <w:tc>
          <w:tcPr>
            <w:tcW w:w="2592" w:type="dxa"/>
            <w:tcBorders>
              <w:top w:val="single" w:sz="6" w:space="0" w:color="auto"/>
              <w:left w:val="single" w:sz="6" w:space="0" w:color="auto"/>
              <w:bottom w:val="single" w:sz="6"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小功一次</w:t>
            </w:r>
          </w:p>
        </w:tc>
      </w:tr>
      <w:tr w:rsidR="00803967" w:rsidRPr="00AF300E" w:rsidTr="008C26BD">
        <w:trPr>
          <w:jc w:val="center"/>
        </w:trPr>
        <w:tc>
          <w:tcPr>
            <w:tcW w:w="0" w:type="auto"/>
            <w:vMerge/>
            <w:tcBorders>
              <w:top w:val="single" w:sz="6" w:space="0" w:color="auto"/>
              <w:left w:val="single" w:sz="8" w:space="0" w:color="auto"/>
              <w:bottom w:val="single" w:sz="8" w:space="0" w:color="auto"/>
              <w:right w:val="single" w:sz="6" w:space="0" w:color="auto"/>
            </w:tcBorders>
            <w:vAlign w:val="center"/>
            <w:hideMark/>
          </w:tcPr>
          <w:p w:rsidR="008C26BD" w:rsidRPr="00AF300E" w:rsidRDefault="008C26BD" w:rsidP="002011D9">
            <w:pPr>
              <w:widowControl/>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7</w:t>
            </w:r>
            <w:r w:rsidRPr="00AF300E">
              <w:rPr>
                <w:rFonts w:ascii="Times New Roman" w:eastAsia="標楷體" w:hAnsi="Times New Roman" w:cs="Times New Roman"/>
                <w:kern w:val="0"/>
                <w:szCs w:val="24"/>
              </w:rPr>
              <w:t>名</w:t>
            </w:r>
          </w:p>
        </w:tc>
        <w:tc>
          <w:tcPr>
            <w:tcW w:w="2592" w:type="dxa"/>
            <w:tcBorders>
              <w:top w:val="single" w:sz="6" w:space="0" w:color="auto"/>
              <w:left w:val="single" w:sz="6" w:space="0" w:color="auto"/>
              <w:bottom w:val="single" w:sz="8" w:space="0" w:color="auto"/>
              <w:right w:val="single" w:sz="8" w:space="0" w:color="auto"/>
            </w:tcBorders>
            <w:tcMar>
              <w:top w:w="0" w:type="dxa"/>
              <w:left w:w="108" w:type="dxa"/>
              <w:bottom w:w="0" w:type="dxa"/>
              <w:right w:w="108" w:type="dxa"/>
            </w:tcMar>
            <w:vAlign w:val="center"/>
            <w:hideMark/>
          </w:tcPr>
          <w:p w:rsidR="008C26BD" w:rsidRPr="00AF300E" w:rsidRDefault="008C26BD" w:rsidP="002011D9">
            <w:pPr>
              <w:widowControl/>
              <w:snapToGri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嘉獎二次</w:t>
            </w:r>
          </w:p>
        </w:tc>
      </w:tr>
    </w:tbl>
    <w:p w:rsidR="008C26BD" w:rsidRPr="00AF300E" w:rsidRDefault="008C26BD" w:rsidP="002011D9">
      <w:pPr>
        <w:pStyle w:val="a9"/>
        <w:snapToGrid w:val="0"/>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四、本標準表未能臚列之獎勵標準，由業務單位依個案事證情形簽擬獎勵，經獎懲審議委員會通過後，辦理績優學生表現之獎勵。</w:t>
      </w:r>
    </w:p>
    <w:p w:rsidR="008C26BD" w:rsidRPr="00AF300E" w:rsidRDefault="008C26BD" w:rsidP="002011D9">
      <w:pPr>
        <w:pStyle w:val="a9"/>
        <w:snapToGrid w:val="0"/>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五、本標準表經獎懲審議委員會通過，陳請校長核定後公布實施，修正時亦同。</w:t>
      </w:r>
    </w:p>
    <w:p w:rsidR="008C26BD" w:rsidRPr="00AF300E" w:rsidRDefault="008C26BD" w:rsidP="008C26BD">
      <w:pPr>
        <w:jc w:val="both"/>
        <w:rPr>
          <w:rFonts w:ascii="Times New Roman" w:eastAsia="標楷體" w:hAnsi="Times New Roman" w:cs="Times New Roman"/>
          <w:sz w:val="28"/>
          <w:szCs w:val="24"/>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南臺科技大學學生獎懲審議委員會設置辦法</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89</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14</w:t>
      </w:r>
      <w:r w:rsidR="008C26BD" w:rsidRPr="00AF300E">
        <w:rPr>
          <w:rFonts w:ascii="Times New Roman" w:eastAsia="標楷體" w:hAnsi="Times New Roman" w:cs="Times New Roman"/>
          <w:sz w:val="20"/>
        </w:rPr>
        <w:t>日校務會議修正通過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94</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29</w:t>
      </w:r>
      <w:r w:rsidR="008C26BD" w:rsidRPr="00AF300E">
        <w:rPr>
          <w:rFonts w:ascii="Times New Roman" w:eastAsia="標楷體" w:hAnsi="Times New Roman" w:cs="Times New Roman"/>
          <w:sz w:val="20"/>
        </w:rPr>
        <w:t>日校務會議修正通過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7</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日校務會議修正通過</w:t>
      </w:r>
    </w:p>
    <w:p w:rsidR="008C26BD" w:rsidRPr="00AF300E" w:rsidRDefault="008C26BD" w:rsidP="008C26BD">
      <w:pPr>
        <w:snapToGrid w:val="0"/>
        <w:jc w:val="right"/>
        <w:rPr>
          <w:rFonts w:ascii="Times New Roman" w:eastAsia="標楷體" w:hAnsi="Times New Roman" w:cs="Times New Roman"/>
          <w:sz w:val="20"/>
          <w:szCs w:val="20"/>
        </w:rPr>
      </w:pPr>
    </w:p>
    <w:p w:rsidR="008C26BD" w:rsidRPr="00AF300E" w:rsidRDefault="008C26BD" w:rsidP="002011D9">
      <w:pPr>
        <w:snapToGrid w:val="0"/>
        <w:spacing w:line="240" w:lineRule="exact"/>
        <w:ind w:left="1200" w:hangingChars="500" w:hanging="1200"/>
        <w:jc w:val="both"/>
        <w:rPr>
          <w:rFonts w:ascii="Times New Roman" w:eastAsia="標楷體" w:hAnsi="Times New Roman" w:cs="Times New Roman"/>
          <w:sz w:val="20"/>
          <w:szCs w:val="20"/>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南臺科技大學（以下簡稱本校）</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為為使學生之獎懲達到適切、公平，及增進教育功能，依據本校組織規程規定，設置學生獎懲審議委員會（以下簡稱本會），特訂定本辦法。</w:t>
      </w:r>
    </w:p>
    <w:p w:rsidR="008C26BD" w:rsidRPr="00AF300E" w:rsidRDefault="008C26BD" w:rsidP="002011D9">
      <w:pPr>
        <w:snapToGrid w:val="0"/>
        <w:spacing w:line="24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本會之職掌：</w:t>
      </w:r>
    </w:p>
    <w:p w:rsidR="008C26BD" w:rsidRPr="00AF300E" w:rsidRDefault="008C26BD" w:rsidP="002011D9">
      <w:pPr>
        <w:snapToGrid w:val="0"/>
        <w:spacing w:line="240" w:lineRule="exact"/>
        <w:ind w:leftChars="354" w:left="850" w:firstLineChars="150" w:firstLine="360"/>
        <w:jc w:val="both"/>
        <w:rPr>
          <w:rFonts w:ascii="Times New Roman" w:eastAsia="標楷體" w:hAnsi="Times New Roman" w:cs="Times New Roman"/>
          <w:szCs w:val="24"/>
        </w:rPr>
      </w:pPr>
      <w:r w:rsidRPr="00AF300E">
        <w:rPr>
          <w:rFonts w:ascii="Times New Roman" w:eastAsia="標楷體" w:hAnsi="Times New Roman" w:cs="Times New Roman"/>
          <w:szCs w:val="24"/>
        </w:rPr>
        <w:t>（一）審議本校學生個人記大功、大過以上及重大之獎懲案件。</w:t>
      </w:r>
    </w:p>
    <w:p w:rsidR="008C26BD" w:rsidRPr="00AF300E" w:rsidRDefault="008C26BD" w:rsidP="002011D9">
      <w:pPr>
        <w:snapToGrid w:val="0"/>
        <w:spacing w:line="240" w:lineRule="exact"/>
        <w:ind w:leftChars="504" w:left="193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（二）審議本校學生操行有關案件。</w:t>
      </w:r>
    </w:p>
    <w:p w:rsidR="008C26BD" w:rsidRPr="00AF300E" w:rsidRDefault="008C26BD" w:rsidP="002011D9">
      <w:pPr>
        <w:snapToGrid w:val="0"/>
        <w:spacing w:line="240" w:lineRule="exact"/>
        <w:ind w:leftChars="504" w:left="193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（三）審議本校學生獎懲規章。</w:t>
      </w:r>
    </w:p>
    <w:p w:rsidR="008C26BD" w:rsidRPr="00AF300E" w:rsidRDefault="008C26BD" w:rsidP="002011D9">
      <w:pPr>
        <w:snapToGrid w:val="0"/>
        <w:spacing w:line="240" w:lineRule="exact"/>
        <w:ind w:left="1200" w:hangingChars="500" w:hanging="120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三</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本會之組成置</w:t>
      </w:r>
      <w:r w:rsidRPr="00AF300E">
        <w:rPr>
          <w:rFonts w:ascii="Times New Roman" w:eastAsia="標楷體" w:hAnsi="Times New Roman" w:cs="Times New Roman"/>
          <w:szCs w:val="24"/>
        </w:rPr>
        <w:t>當然</w:t>
      </w:r>
      <w:r w:rsidRPr="00AF300E">
        <w:rPr>
          <w:rFonts w:ascii="Times New Roman" w:eastAsia="標楷體" w:hAnsi="Times New Roman" w:cs="Times New Roman"/>
        </w:rPr>
        <w:t>委員五人、教學主管代表六人、教師代表五人、輔導教師一人、</w:t>
      </w:r>
      <w:r w:rsidRPr="00AF300E">
        <w:rPr>
          <w:rFonts w:ascii="Times New Roman" w:eastAsia="標楷體" w:hAnsi="Times New Roman" w:cs="Times New Roman"/>
        </w:rPr>
        <w:t xml:space="preserve"> </w:t>
      </w:r>
      <w:r w:rsidRPr="00AF300E">
        <w:rPr>
          <w:rFonts w:ascii="Times New Roman" w:eastAsia="標楷體" w:hAnsi="Times New Roman" w:cs="Times New Roman"/>
        </w:rPr>
        <w:t>學生代表六人，共計二十三人組成之，以學務長為主任委員兼會議召集人。委員產生方式如下：</w:t>
      </w:r>
    </w:p>
    <w:p w:rsidR="008C26BD" w:rsidRPr="00AF300E" w:rsidRDefault="008C26BD" w:rsidP="002011D9">
      <w:pPr>
        <w:snapToGrid w:val="0"/>
        <w:spacing w:line="240" w:lineRule="exact"/>
        <w:ind w:leftChars="504" w:left="193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（一）當然委員：由學務長、軍訓室主任、諮商輔導組組長、生活輔導組組長、學生自治會會長等擔任之。</w:t>
      </w:r>
    </w:p>
    <w:p w:rsidR="008C26BD" w:rsidRPr="00AF300E" w:rsidRDefault="008C26BD" w:rsidP="002011D9">
      <w:pPr>
        <w:snapToGrid w:val="0"/>
        <w:spacing w:line="240" w:lineRule="exact"/>
        <w:ind w:leftChars="504" w:left="193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（二）教學主管代表：由主任委員推薦系主任六人，建請校長聘任之。</w:t>
      </w:r>
    </w:p>
    <w:p w:rsidR="008C26BD" w:rsidRPr="00AF300E" w:rsidRDefault="008C26BD" w:rsidP="002011D9">
      <w:pPr>
        <w:snapToGrid w:val="0"/>
        <w:spacing w:line="240" w:lineRule="exact"/>
        <w:ind w:leftChars="504" w:left="193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（三）教師代表：各系推派專業教師一人，由主任委員遴選十人，建請校長圈選五人聘任之。</w:t>
      </w:r>
    </w:p>
    <w:p w:rsidR="008C26BD" w:rsidRPr="00AF300E" w:rsidRDefault="008C26BD" w:rsidP="002011D9">
      <w:pPr>
        <w:snapToGrid w:val="0"/>
        <w:spacing w:line="240" w:lineRule="exact"/>
        <w:ind w:leftChars="504" w:left="193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（四）輔導教師：由諮商輔導組推薦兩人，由主任委員遴選一人聘任之。</w:t>
      </w:r>
    </w:p>
    <w:p w:rsidR="008C26BD" w:rsidRPr="00AF300E" w:rsidRDefault="008C26BD" w:rsidP="002011D9">
      <w:pPr>
        <w:snapToGrid w:val="0"/>
        <w:spacing w:line="240" w:lineRule="exact"/>
        <w:ind w:leftChars="504" w:left="193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（五）學生代表：大學部五人、研究所一人，由各系各推薦一人由主任委員遴選聘任之。</w:t>
      </w:r>
    </w:p>
    <w:p w:rsidR="008C26BD" w:rsidRPr="00AF300E" w:rsidRDefault="008C26BD" w:rsidP="002011D9">
      <w:pPr>
        <w:pStyle w:val="Web"/>
        <w:shd w:val="clear" w:color="auto" w:fill="FFFFFF"/>
        <w:snapToGrid w:val="0"/>
        <w:spacing w:before="0" w:beforeAutospacing="0" w:after="0" w:afterAutospacing="0" w:line="240" w:lineRule="exact"/>
        <w:rPr>
          <w:rFonts w:ascii="Times New Roman" w:eastAsia="標楷體" w:hAnsi="Times New Roman" w:cs="Times New Roman"/>
          <w:color w:val="auto"/>
        </w:rPr>
      </w:pPr>
      <w:r w:rsidRPr="00AF300E">
        <w:rPr>
          <w:rFonts w:ascii="Times New Roman" w:eastAsia="標楷體" w:hAnsi="Times New Roman" w:cs="Times New Roman"/>
          <w:color w:val="auto"/>
        </w:rPr>
        <w:t>第</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四</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本會委員任期：</w:t>
      </w:r>
    </w:p>
    <w:p w:rsidR="008C26BD" w:rsidRPr="00AF300E" w:rsidRDefault="008C26BD" w:rsidP="002011D9">
      <w:pPr>
        <w:snapToGrid w:val="0"/>
        <w:spacing w:line="240" w:lineRule="exact"/>
        <w:ind w:leftChars="504" w:left="193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（一）當然委員任期同行政職務之任期。</w:t>
      </w:r>
    </w:p>
    <w:p w:rsidR="008C26BD" w:rsidRPr="00AF300E" w:rsidRDefault="008C26BD" w:rsidP="002011D9">
      <w:pPr>
        <w:snapToGrid w:val="0"/>
        <w:spacing w:line="240" w:lineRule="exact"/>
        <w:ind w:leftChars="504" w:left="193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（二）教師代表（含輔導教師）任期一年，得連任之。</w:t>
      </w:r>
    </w:p>
    <w:p w:rsidR="008C26BD" w:rsidRPr="00AF300E" w:rsidRDefault="008C26BD" w:rsidP="002011D9">
      <w:pPr>
        <w:snapToGrid w:val="0"/>
        <w:spacing w:line="240" w:lineRule="exact"/>
        <w:ind w:leftChars="504" w:left="193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（三）學生代表任期一年，得連任之。</w:t>
      </w:r>
    </w:p>
    <w:p w:rsidR="008C26BD" w:rsidRPr="00AF300E" w:rsidRDefault="008C26BD" w:rsidP="002011D9">
      <w:pPr>
        <w:snapToGrid w:val="0"/>
        <w:spacing w:line="240" w:lineRule="exact"/>
        <w:ind w:leftChars="504" w:left="1930" w:hangingChars="300" w:hanging="720"/>
        <w:jc w:val="both"/>
        <w:rPr>
          <w:rFonts w:ascii="Times New Roman" w:eastAsia="標楷體" w:hAnsi="Times New Roman" w:cs="Times New Roman"/>
        </w:rPr>
      </w:pPr>
      <w:r w:rsidRPr="00AF300E">
        <w:rPr>
          <w:rFonts w:ascii="Times New Roman" w:eastAsia="標楷體" w:hAnsi="Times New Roman" w:cs="Times New Roman"/>
          <w:szCs w:val="24"/>
        </w:rPr>
        <w:t>擔任本會之委員不得兼任學生申訴評議委員會之委員。</w:t>
      </w:r>
    </w:p>
    <w:p w:rsidR="008C26BD" w:rsidRPr="00AF300E" w:rsidRDefault="008C26BD" w:rsidP="002011D9">
      <w:pPr>
        <w:snapToGrid w:val="0"/>
        <w:spacing w:line="240" w:lineRule="exact"/>
        <w:ind w:left="1210" w:hangingChars="504" w:hanging="121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五</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本會生活輔導組組長兼執行秘書，並得置幹事一人，由學生事務處業務承辦人兼任，負責受理議案及準備會議有關資料，並任會議之記錄。</w:t>
      </w:r>
    </w:p>
    <w:p w:rsidR="008C26BD" w:rsidRPr="00AF300E" w:rsidRDefault="008C26BD" w:rsidP="002011D9">
      <w:pPr>
        <w:snapToGrid w:val="0"/>
        <w:spacing w:line="240" w:lineRule="exact"/>
        <w:ind w:left="1210" w:hangingChars="504" w:hanging="121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六</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本會召開應有三分之二以上委員出席始得開會，其決議須達出席委員之二分之一以上。委員因故無法出席，不得委託代理，其決議事項簽請校長核示後公布之。</w:t>
      </w:r>
    </w:p>
    <w:p w:rsidR="008C26BD" w:rsidRPr="00AF300E" w:rsidRDefault="008C26BD" w:rsidP="002011D9">
      <w:pPr>
        <w:snapToGrid w:val="0"/>
        <w:spacing w:line="240" w:lineRule="exact"/>
        <w:ind w:left="1210" w:hangingChars="504" w:hanging="121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七</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本會開會時得邀請有關人員陳述意見，惟不得參與表決。</w:t>
      </w:r>
    </w:p>
    <w:p w:rsidR="008C26BD" w:rsidRPr="00AF300E" w:rsidRDefault="008C26BD" w:rsidP="002011D9">
      <w:pPr>
        <w:snapToGrid w:val="0"/>
        <w:spacing w:line="240" w:lineRule="exact"/>
        <w:ind w:left="1210" w:hangingChars="504" w:hanging="121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八</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本會審議之獎懲案件，於學期中及學期末分別召開，必要時得隨時召開會議。</w:t>
      </w:r>
    </w:p>
    <w:p w:rsidR="008C26BD" w:rsidRPr="00AF300E" w:rsidRDefault="008C26BD" w:rsidP="002011D9">
      <w:pPr>
        <w:snapToGrid w:val="0"/>
        <w:spacing w:line="240" w:lineRule="exact"/>
        <w:ind w:left="1210" w:hangingChars="504" w:hanging="121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九</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本會開會時各委員對於議案所為之意見陳述與表決，對外不得公開與評論，與會人員有嚴守機密之義務。</w:t>
      </w:r>
    </w:p>
    <w:p w:rsidR="008C26BD" w:rsidRPr="00AF300E" w:rsidRDefault="008C26BD" w:rsidP="002011D9">
      <w:pPr>
        <w:snapToGrid w:val="0"/>
        <w:spacing w:line="240" w:lineRule="exact"/>
        <w:ind w:left="1210" w:hangingChars="504" w:hanging="121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十</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本會議決之案件，經校長核定公告後定案，學生當事人若不服審議，得依程序向學生申訴評議委員會提出申訴。</w:t>
      </w:r>
    </w:p>
    <w:p w:rsidR="008C26BD" w:rsidRPr="00AF300E" w:rsidRDefault="008C26BD" w:rsidP="002011D9">
      <w:pPr>
        <w:snapToGrid w:val="0"/>
        <w:spacing w:line="240" w:lineRule="exact"/>
        <w:ind w:left="1210" w:hangingChars="504" w:hanging="1210"/>
        <w:jc w:val="both"/>
        <w:rPr>
          <w:rFonts w:ascii="Times New Roman" w:eastAsia="標楷體" w:hAnsi="Times New Roman" w:cs="Times New Roman"/>
        </w:rPr>
      </w:pPr>
      <w:r w:rsidRPr="00AF300E">
        <w:rPr>
          <w:rFonts w:ascii="Times New Roman" w:eastAsia="標楷體" w:hAnsi="Times New Roman" w:cs="Times New Roman"/>
        </w:rPr>
        <w:t>第十一條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本辦法經校務會議通過後，陳請校長核定後公布實施，修正時亦同。</w:t>
      </w:r>
    </w:p>
    <w:p w:rsidR="008C26BD" w:rsidRPr="00AF300E" w:rsidRDefault="008C26BD" w:rsidP="002011D9">
      <w:pPr>
        <w:spacing w:line="240" w:lineRule="exact"/>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南臺科技大學學生請假規則</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78</w:t>
      </w:r>
      <w:r w:rsidR="008C26BD" w:rsidRPr="00AF300E">
        <w:rPr>
          <w:rFonts w:ascii="Times New Roman" w:eastAsia="標楷體" w:hAnsi="Times New Roman" w:cs="Times New Roman"/>
          <w:sz w:val="20"/>
        </w:rPr>
        <w:t>年</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15</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年</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11</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年</w:t>
      </w:r>
      <w:r w:rsidR="008C26BD" w:rsidRPr="00AF300E">
        <w:rPr>
          <w:rFonts w:ascii="Times New Roman" w:eastAsia="標楷體" w:hAnsi="Times New Roman" w:cs="Times New Roman"/>
          <w:sz w:val="20"/>
        </w:rPr>
        <w:t>12</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27</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104</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15</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104</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26</w:t>
      </w:r>
      <w:r w:rsidR="008C26BD" w:rsidRPr="00AF300E">
        <w:rPr>
          <w:rFonts w:ascii="Times New Roman" w:eastAsia="標楷體" w:hAnsi="Times New Roman" w:cs="Times New Roman"/>
          <w:sz w:val="20"/>
        </w:rPr>
        <w:t>日學生事務會議修正通過</w:t>
      </w:r>
    </w:p>
    <w:p w:rsidR="008C26BD" w:rsidRPr="00AF300E" w:rsidRDefault="008C26BD" w:rsidP="008C26BD">
      <w:pPr>
        <w:widowControl/>
        <w:shd w:val="clear" w:color="auto" w:fill="FFFFFF"/>
        <w:snapToGrid w:val="0"/>
        <w:jc w:val="right"/>
        <w:rPr>
          <w:rFonts w:ascii="Times New Roman" w:eastAsia="標楷體" w:hAnsi="Times New Roman" w:cs="Times New Roman"/>
          <w:kern w:val="0"/>
          <w:sz w:val="20"/>
          <w:szCs w:val="20"/>
        </w:rPr>
      </w:pPr>
    </w:p>
    <w:p w:rsidR="008C26BD" w:rsidRPr="00AF300E" w:rsidRDefault="008C26BD" w:rsidP="002011D9">
      <w:pPr>
        <w:widowControl/>
        <w:shd w:val="clear" w:color="auto" w:fill="FFFFFF"/>
        <w:snapToGrid w:val="0"/>
        <w:ind w:left="1200" w:hangingChars="500"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南臺科技大學（以下簡稱本校）為處理學生請假相關事宜，訂定本規則。</w:t>
      </w:r>
    </w:p>
    <w:p w:rsidR="008C26BD" w:rsidRPr="00AF300E" w:rsidRDefault="008C26BD" w:rsidP="002011D9">
      <w:pPr>
        <w:widowControl/>
        <w:shd w:val="clear" w:color="auto" w:fill="FFFFFF"/>
        <w:snapToGrid w:val="0"/>
        <w:ind w:left="1200" w:hangingChars="500"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凡本校學生因故不能出席各種課業、課外活動或集會，均應依本規則相關規定請假；未經准假擅自缺席者，依相關規定議處。</w:t>
      </w:r>
    </w:p>
    <w:p w:rsidR="008C26BD" w:rsidRPr="00AF300E" w:rsidRDefault="008C26BD" w:rsidP="002011D9">
      <w:pPr>
        <w:widowControl/>
        <w:shd w:val="clear" w:color="auto" w:fill="FFFFFF"/>
        <w:snapToGrid w:val="0"/>
        <w:ind w:left="1200" w:hangingChars="500"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學生辦理請假方式以網路請假為主；逾期須以紙本假單請假，並依「學生操行成績考查評定要點」扣操行成績。</w:t>
      </w:r>
    </w:p>
    <w:p w:rsidR="008C26BD" w:rsidRPr="00AF300E" w:rsidRDefault="008C26BD" w:rsidP="002011D9">
      <w:pPr>
        <w:widowControl/>
        <w:shd w:val="clear" w:color="auto" w:fill="FFFFFF"/>
        <w:snapToGrid w:val="0"/>
        <w:ind w:left="1200" w:hangingChars="500"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四</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網路請假規定：</w:t>
      </w:r>
    </w:p>
    <w:p w:rsidR="008C26BD" w:rsidRPr="00AF300E" w:rsidRDefault="008C26BD" w:rsidP="002011D9">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一、公假：應由學生個人於事後</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日內（含）辦理請假，如有特殊原因，得由導師或指導老師提請簽呈核准辦理，逾時請假時則無法登錄系統，並由系統限制每節課不得逾越</w:t>
      </w: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次（不含）之公假登錄。</w:t>
      </w:r>
    </w:p>
    <w:p w:rsidR="008C26BD" w:rsidRPr="00AF300E" w:rsidRDefault="008C26BD" w:rsidP="002011D9">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二、病假：登錄日期如逾越請假起算日達</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日（含）以上者，則系統無法辦理請假。連續日以上病假起迄計算，則以病假之最後一日為起算日。</w:t>
      </w:r>
    </w:p>
    <w:p w:rsidR="008C26BD" w:rsidRPr="00AF300E" w:rsidRDefault="008C26BD" w:rsidP="002011D9">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三、事假：應由學生個人於事後</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日內（含）辦理請假，逾期以曠課論。</w:t>
      </w:r>
    </w:p>
    <w:p w:rsidR="008C26BD" w:rsidRPr="00AF300E" w:rsidRDefault="008C26BD" w:rsidP="002011D9">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四、生理假：應由學生個人於事後</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日內（含）辦理請假，逾期以曠課論。</w:t>
      </w:r>
    </w:p>
    <w:p w:rsidR="008C26BD" w:rsidRPr="00AF300E" w:rsidRDefault="008C26BD" w:rsidP="002011D9">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五、婚假：以</w:t>
      </w:r>
      <w:r w:rsidRPr="00AF300E">
        <w:rPr>
          <w:rFonts w:ascii="Times New Roman" w:eastAsia="標楷體" w:hAnsi="Times New Roman" w:cs="Times New Roman"/>
          <w:kern w:val="0"/>
          <w:szCs w:val="24"/>
        </w:rPr>
        <w:t>7</w:t>
      </w:r>
      <w:r w:rsidRPr="00AF300E">
        <w:rPr>
          <w:rFonts w:ascii="Times New Roman" w:eastAsia="標楷體" w:hAnsi="Times New Roman" w:cs="Times New Roman"/>
          <w:kern w:val="0"/>
          <w:szCs w:val="24"/>
        </w:rPr>
        <w:t>日為上限，並以一次連續請假完畢為原則，由學生個人於事前上網填寫假單，送出即可。</w:t>
      </w:r>
    </w:p>
    <w:p w:rsidR="008C26BD" w:rsidRPr="00AF300E" w:rsidRDefault="008C26BD" w:rsidP="002011D9">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六、喪假：本假別因事屬特殊，可於事後由學生個人上網填寫假單，得視情況以一次連續請假完畢或分段辦理請假。</w:t>
      </w:r>
    </w:p>
    <w:p w:rsidR="008C26BD" w:rsidRPr="00AF300E" w:rsidRDefault="008C26BD" w:rsidP="002011D9">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（一）父母、配偶死亡者給喪假</w:t>
      </w:r>
      <w:r w:rsidRPr="00AF300E">
        <w:rPr>
          <w:rFonts w:ascii="Times New Roman" w:eastAsia="標楷體" w:hAnsi="Times New Roman" w:cs="Times New Roman"/>
          <w:kern w:val="0"/>
          <w:szCs w:val="24"/>
        </w:rPr>
        <w:t>15</w:t>
      </w:r>
      <w:r w:rsidRPr="00AF300E">
        <w:rPr>
          <w:rFonts w:ascii="Times New Roman" w:eastAsia="標楷體" w:hAnsi="Times New Roman" w:cs="Times New Roman"/>
          <w:kern w:val="0"/>
          <w:szCs w:val="24"/>
        </w:rPr>
        <w:t>日。</w:t>
      </w:r>
    </w:p>
    <w:p w:rsidR="008C26BD" w:rsidRPr="00AF300E" w:rsidRDefault="008C26BD" w:rsidP="002011D9">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（二）繼父母、配偶之父母、子女死亡者給喪假</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日。</w:t>
      </w:r>
    </w:p>
    <w:p w:rsidR="008C26BD" w:rsidRPr="00AF300E" w:rsidRDefault="008C26BD" w:rsidP="002011D9">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（三）曾祖父母、祖父母、配偶之祖父母、配偶之繼父母、兄弟姐妹死亡者給喪假</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日。</w:t>
      </w:r>
    </w:p>
    <w:p w:rsidR="008C26BD" w:rsidRPr="00AF300E" w:rsidRDefault="008C26BD" w:rsidP="002011D9">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七、產假：辦理產假得視事件發生之特殊情形，可於事前或事件中由學生個人提出申請。</w:t>
      </w:r>
    </w:p>
    <w:p w:rsidR="008C26BD" w:rsidRPr="00AF300E" w:rsidRDefault="008C26BD" w:rsidP="002011D9">
      <w:pPr>
        <w:widowControl/>
        <w:shd w:val="clear" w:color="auto" w:fill="FFFFFF"/>
        <w:snapToGrid w:val="0"/>
        <w:ind w:leftChars="700" w:left="16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如需哺育</w:t>
      </w: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歲以下兒童時，請假時以本假別辦理，「事由」請填寫為哺育</w:t>
      </w: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歲以下兒童。</w:t>
      </w:r>
    </w:p>
    <w:p w:rsidR="008C26BD" w:rsidRPr="00AF300E" w:rsidRDefault="008C26BD" w:rsidP="002011D9">
      <w:pPr>
        <w:widowControl/>
        <w:shd w:val="clear" w:color="auto" w:fill="FFFFFF"/>
        <w:snapToGrid w:val="0"/>
        <w:ind w:left="1200" w:hangingChars="500"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五</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紙本假單請假：</w:t>
      </w:r>
    </w:p>
    <w:p w:rsidR="008C26BD" w:rsidRPr="00AF300E" w:rsidRDefault="008C26BD" w:rsidP="002011D9">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一、適用時機</w:t>
      </w:r>
    </w:p>
    <w:p w:rsidR="008C26BD" w:rsidRPr="00AF300E" w:rsidRDefault="008C26BD" w:rsidP="002011D9">
      <w:pPr>
        <w:widowControl/>
        <w:shd w:val="clear" w:color="auto" w:fill="FFFFFF"/>
        <w:snapToGrid w:val="0"/>
        <w:ind w:leftChars="700" w:left="2040" w:hangingChars="150" w:hanging="36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（一）網路請假時限逾期未滿</w:t>
      </w:r>
      <w:r w:rsidRPr="00AF300E">
        <w:rPr>
          <w:rFonts w:ascii="Times New Roman" w:eastAsia="標楷體" w:hAnsi="Times New Roman" w:cs="Times New Roman"/>
          <w:kern w:val="0"/>
          <w:szCs w:val="24"/>
        </w:rPr>
        <w:t>30</w:t>
      </w:r>
      <w:r w:rsidRPr="00AF300E">
        <w:rPr>
          <w:rFonts w:ascii="Times New Roman" w:eastAsia="標楷體" w:hAnsi="Times New Roman" w:cs="Times New Roman"/>
          <w:kern w:val="0"/>
          <w:szCs w:val="24"/>
        </w:rPr>
        <w:t>日。</w:t>
      </w:r>
    </w:p>
    <w:p w:rsidR="008C26BD" w:rsidRPr="00AF300E" w:rsidRDefault="008C26BD" w:rsidP="002011D9">
      <w:pPr>
        <w:widowControl/>
        <w:shd w:val="clear" w:color="auto" w:fill="FFFFFF"/>
        <w:snapToGrid w:val="0"/>
        <w:ind w:leftChars="700" w:left="2040" w:hangingChars="150" w:hanging="36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（二）接獲曠課通知，且經導師或系輔導教官輔導約談同意者。</w:t>
      </w:r>
    </w:p>
    <w:p w:rsidR="008C26BD" w:rsidRPr="00AF300E" w:rsidRDefault="008C26BD" w:rsidP="002011D9">
      <w:pPr>
        <w:widowControl/>
        <w:shd w:val="clear" w:color="auto" w:fill="FFFFFF"/>
        <w:snapToGrid w:val="0"/>
        <w:ind w:leftChars="700" w:left="2040" w:hangingChars="150" w:hanging="36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（三）特殊事故無法使用網路請假系統。</w:t>
      </w:r>
    </w:p>
    <w:p w:rsidR="008C26BD" w:rsidRPr="00AF300E" w:rsidRDefault="008C26BD" w:rsidP="002011D9">
      <w:pPr>
        <w:widowControl/>
        <w:shd w:val="clear" w:color="auto" w:fill="FFFFFF"/>
        <w:snapToGrid w:val="0"/>
        <w:ind w:leftChars="700" w:left="2040" w:hangingChars="150" w:hanging="36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（四）開始期末考時，停止該學期紙本假單簽核作業。</w:t>
      </w:r>
    </w:p>
    <w:p w:rsidR="008C26BD" w:rsidRPr="00AF300E" w:rsidRDefault="008C26BD" w:rsidP="002011D9">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二、使用方式</w:t>
      </w:r>
    </w:p>
    <w:p w:rsidR="008C26BD" w:rsidRPr="00AF300E" w:rsidRDefault="008C26BD" w:rsidP="002011D9">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（一）由請假人網路填寫後下載列印紙本，親自逐級陳閱審核。</w:t>
      </w:r>
    </w:p>
    <w:p w:rsidR="008C26BD" w:rsidRPr="00AF300E" w:rsidRDefault="008C26BD" w:rsidP="002011D9">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（二）無法使用網路請假系統時，由請假人至生輔組領取假單填寫後，親自逐級陳閱審核。</w:t>
      </w:r>
    </w:p>
    <w:p w:rsidR="008C26BD" w:rsidRPr="00AF300E" w:rsidRDefault="008C26BD" w:rsidP="002011D9">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（三）紙本假單請假天數不得超過連續</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天。</w:t>
      </w:r>
    </w:p>
    <w:p w:rsidR="008C26BD" w:rsidRPr="00AF300E" w:rsidRDefault="008C26BD" w:rsidP="002011D9">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三、紙本假單經核定後，假單需送至學務處生輔組（缺曠作業小組）彙整登錄。</w:t>
      </w:r>
    </w:p>
    <w:p w:rsidR="008C26BD" w:rsidRPr="00AF300E" w:rsidRDefault="008C26BD" w:rsidP="002011D9">
      <w:pPr>
        <w:widowControl/>
        <w:shd w:val="clear" w:color="auto" w:fill="FFFFFF"/>
        <w:snapToGrid w:val="0"/>
        <w:ind w:left="1200" w:hangingChars="500"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六</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准假權責：</w:t>
      </w:r>
    </w:p>
    <w:p w:rsidR="008C26BD" w:rsidRPr="00AF300E" w:rsidRDefault="008C26BD" w:rsidP="002011D9">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一、公假：</w:t>
      </w:r>
    </w:p>
    <w:p w:rsidR="008C26BD" w:rsidRPr="00AF300E" w:rsidRDefault="008C26BD" w:rsidP="002011D9">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（一）</w:t>
      </w: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日（含）以內由指導老師（或認證單位）、導師（或審查單位）、系主任（或審核單位）核准。各類公假審查程序如下：</w:t>
      </w:r>
    </w:p>
    <w:p w:rsidR="008C26BD" w:rsidRPr="00AF300E" w:rsidRDefault="008C26BD" w:rsidP="002011D9">
      <w:pPr>
        <w:widowControl/>
        <w:shd w:val="clear" w:color="auto" w:fill="FFFFFF"/>
        <w:snapToGrid w:val="0"/>
        <w:ind w:leftChars="925" w:left="2400" w:hangingChars="75" w:hanging="1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系學會：提出請假時公假名稱與系或系會之活動有關，由系指導老師（各系統一指定老師任之）認可後，送導師審查，經系主任審核通過後始完成請假。</w:t>
      </w:r>
    </w:p>
    <w:p w:rsidR="008C26BD" w:rsidRPr="00AF300E" w:rsidRDefault="008C26BD" w:rsidP="002011D9">
      <w:pPr>
        <w:widowControl/>
        <w:shd w:val="clear" w:color="auto" w:fill="FFFFFF"/>
        <w:snapToGrid w:val="0"/>
        <w:ind w:leftChars="925" w:left="2400" w:hangingChars="75" w:hanging="1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學生會、宿委會：提出請假時公假名稱須與學生會、宿委會之活動有關，經會長認證後，送課外、生輔組業管承辦人審查，經各組長審核通過後始完成請假。</w:t>
      </w:r>
    </w:p>
    <w:p w:rsidR="008C26BD" w:rsidRPr="00AF300E" w:rsidRDefault="008C26BD" w:rsidP="002011D9">
      <w:pPr>
        <w:widowControl/>
        <w:shd w:val="clear" w:color="auto" w:fill="FFFFFF"/>
        <w:snapToGrid w:val="0"/>
        <w:ind w:leftChars="925" w:left="2400" w:hangingChars="75" w:hanging="1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社團：經社團提出請假時公假名稱須與社團活動有關，由社團指導老師核閱後，送課外組業管承辦人審查，經課外組組長審核通過後始完成請假。</w:t>
      </w:r>
    </w:p>
    <w:p w:rsidR="008C26BD" w:rsidRPr="00AF300E" w:rsidRDefault="008C26BD" w:rsidP="002011D9">
      <w:pPr>
        <w:widowControl/>
        <w:shd w:val="clear" w:color="auto" w:fill="FFFFFF"/>
        <w:snapToGrid w:val="0"/>
        <w:ind w:leftChars="925" w:left="2400" w:hangingChars="75" w:hanging="1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運動代表隊：提出請假時公假名稱與各類體育代表競賽、練習之活動有關，經指導老師認證後，經體育中心主任審核通過後始完成請假。</w:t>
      </w:r>
    </w:p>
    <w:p w:rsidR="008C26BD" w:rsidRPr="00AF300E" w:rsidRDefault="008C26BD" w:rsidP="002011D9">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日（含）以上至</w:t>
      </w: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日，經各組組長、主任審核後，轉呈副學務長核准。</w:t>
      </w:r>
    </w:p>
    <w:p w:rsidR="008C26BD" w:rsidRPr="00AF300E" w:rsidRDefault="008C26BD" w:rsidP="002011D9">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日（含）以上，經副學務長審核後，轉呈學務長核准。</w:t>
      </w:r>
    </w:p>
    <w:p w:rsidR="008C26BD" w:rsidRPr="00AF300E" w:rsidRDefault="008C26BD" w:rsidP="002011D9">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二、其餘假別准假權責：</w:t>
      </w:r>
    </w:p>
    <w:p w:rsidR="008C26BD" w:rsidRPr="00AF300E" w:rsidRDefault="008C26BD" w:rsidP="002011D9">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天由導師及系輔導教官核准。</w:t>
      </w:r>
    </w:p>
    <w:p w:rsidR="008C26BD" w:rsidRPr="00AF300E" w:rsidRDefault="008C26BD" w:rsidP="002011D9">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天內由系主任核准。</w:t>
      </w:r>
    </w:p>
    <w:p w:rsidR="008C26BD" w:rsidRPr="00AF300E" w:rsidRDefault="008C26BD" w:rsidP="002011D9">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天內由生活輔導組組長核准。</w:t>
      </w:r>
    </w:p>
    <w:p w:rsidR="008C26BD" w:rsidRPr="00AF300E" w:rsidRDefault="008C26BD" w:rsidP="002011D9">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w:t>
      </w:r>
      <w:r w:rsidRPr="00AF300E">
        <w:rPr>
          <w:rFonts w:ascii="Times New Roman" w:eastAsia="標楷體" w:hAnsi="Times New Roman" w:cs="Times New Roman"/>
          <w:kern w:val="0"/>
          <w:szCs w:val="24"/>
        </w:rPr>
        <w:t>7</w:t>
      </w:r>
      <w:r w:rsidRPr="00AF300E">
        <w:rPr>
          <w:rFonts w:ascii="Times New Roman" w:eastAsia="標楷體" w:hAnsi="Times New Roman" w:cs="Times New Roman"/>
          <w:kern w:val="0"/>
          <w:szCs w:val="24"/>
        </w:rPr>
        <w:t>天內由副學務長核准。</w:t>
      </w:r>
    </w:p>
    <w:p w:rsidR="008C26BD" w:rsidRPr="00AF300E" w:rsidRDefault="008C26BD" w:rsidP="002011D9">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天內由學務長核准。</w:t>
      </w:r>
    </w:p>
    <w:p w:rsidR="008C26BD" w:rsidRPr="00AF300E" w:rsidRDefault="008C26BD" w:rsidP="002011D9">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w:t>
      </w:r>
      <w:r w:rsidRPr="00AF300E">
        <w:rPr>
          <w:rFonts w:ascii="Times New Roman" w:eastAsia="標楷體" w:hAnsi="Times New Roman" w:cs="Times New Roman"/>
          <w:kern w:val="0"/>
          <w:szCs w:val="24"/>
        </w:rPr>
        <w:t>14</w:t>
      </w:r>
      <w:r w:rsidRPr="00AF300E">
        <w:rPr>
          <w:rFonts w:ascii="Times New Roman" w:eastAsia="標楷體" w:hAnsi="Times New Roman" w:cs="Times New Roman"/>
          <w:kern w:val="0"/>
          <w:szCs w:val="24"/>
        </w:rPr>
        <w:t>天內由行政副校長核准。</w:t>
      </w:r>
    </w:p>
    <w:p w:rsidR="008C26BD" w:rsidRPr="00AF300E" w:rsidRDefault="008C26BD" w:rsidP="002011D9">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w:t>
      </w:r>
      <w:r w:rsidRPr="00AF300E">
        <w:rPr>
          <w:rFonts w:ascii="Times New Roman" w:eastAsia="標楷體" w:hAnsi="Times New Roman" w:cs="Times New Roman"/>
          <w:kern w:val="0"/>
          <w:szCs w:val="24"/>
        </w:rPr>
        <w:t>15</w:t>
      </w:r>
      <w:r w:rsidRPr="00AF300E">
        <w:rPr>
          <w:rFonts w:ascii="Times New Roman" w:eastAsia="標楷體" w:hAnsi="Times New Roman" w:cs="Times New Roman"/>
          <w:kern w:val="0"/>
          <w:szCs w:val="24"/>
        </w:rPr>
        <w:t>天以上由校長核准。</w:t>
      </w:r>
    </w:p>
    <w:p w:rsidR="008C26BD" w:rsidRPr="00AF300E" w:rsidRDefault="008C26BD" w:rsidP="002011D9">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（八）研究生由指導教授或系主任核准。</w:t>
      </w:r>
    </w:p>
    <w:p w:rsidR="008C26BD" w:rsidRPr="00AF300E" w:rsidRDefault="008C26BD" w:rsidP="002011D9">
      <w:pPr>
        <w:widowControl/>
        <w:shd w:val="clear" w:color="auto" w:fill="FFFFFF"/>
        <w:snapToGrid w:val="0"/>
        <w:ind w:left="1200" w:hangingChars="500"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七</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網路請假時無須繳交任何證明文件，惟學生請假時應注意填妥「假別」與明確說明「事由」，應主動向核假師長出示證明文件，或配合師長要求提供請假證明文件。</w:t>
      </w:r>
    </w:p>
    <w:p w:rsidR="008C26BD" w:rsidRPr="00AF300E" w:rsidRDefault="008C26BD" w:rsidP="002011D9">
      <w:pPr>
        <w:widowControl/>
        <w:shd w:val="clear" w:color="auto" w:fill="FFFFFF"/>
        <w:snapToGrid w:val="0"/>
        <w:ind w:left="1200" w:hangingChars="500"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八</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公假一律於事後</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日內（含）辦理請假，學生會、社團、代表隊等之公假時數如有超過規範之限制，又應特殊任務必須執行公務時，須由承辦單位主動以簽呈方式提出申請。</w:t>
      </w:r>
    </w:p>
    <w:p w:rsidR="008C26BD" w:rsidRPr="00AF300E" w:rsidRDefault="008C26BD" w:rsidP="002011D9">
      <w:pPr>
        <w:widowControl/>
        <w:shd w:val="clear" w:color="auto" w:fill="FFFFFF"/>
        <w:snapToGrid w:val="0"/>
        <w:ind w:left="1200" w:hangingChars="500"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若因為紙本假單在呈核中經學務處生輔組（缺曠作業小組）審查退回時，學生應依照被退回之事由，重新上網填寫一份正確之假單，再呈核時不需經過原有核示師長之簽核，直接將原有退回之假單與重新填寫申請之假單，一併繳至學務處生輔組（缺曠作業小組）。</w:t>
      </w:r>
    </w:p>
    <w:p w:rsidR="008C26BD" w:rsidRPr="00AF300E" w:rsidRDefault="008C26BD" w:rsidP="002011D9">
      <w:pPr>
        <w:widowControl/>
        <w:shd w:val="clear" w:color="auto" w:fill="FFFFFF"/>
        <w:snapToGrid w:val="0"/>
        <w:ind w:left="1200" w:hangingChars="500"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十</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學生請假相關規定如下：</w:t>
      </w:r>
    </w:p>
    <w:p w:rsidR="008C26BD" w:rsidRPr="00AF300E" w:rsidRDefault="008C26BD" w:rsidP="002011D9">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一、請假必須檢附相關證明文件親自辦理，非因不可抗拒因素，不得請人代理。</w:t>
      </w:r>
    </w:p>
    <w:p w:rsidR="008C26BD" w:rsidRPr="00AF300E" w:rsidRDefault="008C26BD" w:rsidP="002011D9">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二、病假必須於</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日內上網填寫假單，逾期以曠課論。</w:t>
      </w:r>
    </w:p>
    <w:p w:rsidR="008C26BD" w:rsidRPr="00AF300E" w:rsidRDefault="008C26BD" w:rsidP="002011D9">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三、如因疾病或重大事故，無法事前請假（續假），應向導師（或系教官）報備。</w:t>
      </w:r>
    </w:p>
    <w:p w:rsidR="008C26BD" w:rsidRPr="00AF300E" w:rsidRDefault="008C26BD" w:rsidP="002011D9">
      <w:pPr>
        <w:widowControl/>
        <w:shd w:val="clear" w:color="auto" w:fill="FFFFFF"/>
        <w:snapToGrid w:val="0"/>
        <w:ind w:left="1200" w:hangingChars="500"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第十一條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期中考及期末考期間之考試請假，依本校學生考試規則相關規定辦理，並由教務長（進修部主任）核定，不受第四至六條之限制。</w:t>
      </w:r>
    </w:p>
    <w:p w:rsidR="008C26BD" w:rsidRPr="00AF300E" w:rsidRDefault="008C26BD" w:rsidP="002011D9">
      <w:pPr>
        <w:widowControl/>
        <w:shd w:val="clear" w:color="auto" w:fill="FFFFFF"/>
        <w:snapToGrid w:val="0"/>
        <w:ind w:left="1200" w:hangingChars="500"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第十二條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本規則經學生事務會議通過，陳請校長核定後公布施行，修正時亦同。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南臺科技大學學生銷過自新實施規定</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89</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22</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12</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27</w:t>
      </w:r>
      <w:r w:rsidR="008C26BD" w:rsidRPr="00AF300E">
        <w:rPr>
          <w:rFonts w:ascii="Times New Roman" w:eastAsia="標楷體" w:hAnsi="Times New Roman" w:cs="Times New Roman"/>
          <w:sz w:val="20"/>
        </w:rPr>
        <w:t>日學生事務會議修正通過</w:t>
      </w:r>
    </w:p>
    <w:p w:rsidR="002011D9" w:rsidRPr="00AF300E" w:rsidRDefault="002011D9" w:rsidP="002153B1">
      <w:pPr>
        <w:spacing w:line="240" w:lineRule="exact"/>
        <w:jc w:val="right"/>
        <w:rPr>
          <w:rFonts w:ascii="Times New Roman" w:eastAsia="標楷體" w:hAnsi="Times New Roman" w:cs="Times New Roman"/>
          <w:sz w:val="20"/>
        </w:rPr>
      </w:pPr>
    </w:p>
    <w:p w:rsidR="008C26BD" w:rsidRPr="00AF300E" w:rsidRDefault="008C26BD" w:rsidP="002011D9">
      <w:pPr>
        <w:widowControl/>
        <w:shd w:val="clear" w:color="auto" w:fill="FFFFFF"/>
        <w:ind w:left="540" w:hanging="54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一、南臺科技大學</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以下簡稱本校</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為使遭懲處學生能知錯改過，重視榮譽，藉由指定差勤，服務學校銷過抵過方式，提升學生重視自身行為，建立循規蹈矩及負責守紀觀念，以增進生活輔導功能，達成教育目標為目的，特訂定本規定。</w:t>
      </w:r>
    </w:p>
    <w:p w:rsidR="008C26BD" w:rsidRPr="00AF300E" w:rsidRDefault="008C26BD" w:rsidP="002011D9">
      <w:pPr>
        <w:widowControl/>
        <w:shd w:val="clear" w:color="auto" w:fill="FFFFFF"/>
        <w:ind w:left="1188" w:hanging="113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二、對象：凡本校在校學生遭受懲處者，可提出銷過申請。</w:t>
      </w:r>
    </w:p>
    <w:p w:rsidR="008C26BD" w:rsidRPr="00AF300E" w:rsidRDefault="008C26BD" w:rsidP="002011D9">
      <w:pPr>
        <w:widowControl/>
        <w:shd w:val="clear" w:color="auto" w:fill="FFFFFF"/>
        <w:ind w:left="57"/>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三、銷過範圍：本規定適用於因學生獎懲要點懲處之大過</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含</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以下之懲處者。</w:t>
      </w:r>
    </w:p>
    <w:p w:rsidR="008C26BD" w:rsidRPr="00AF300E" w:rsidRDefault="008C26BD" w:rsidP="002011D9">
      <w:pPr>
        <w:widowControl/>
        <w:shd w:val="clear" w:color="auto" w:fill="FFFFFF"/>
        <w:ind w:left="538"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四、申請與完成時間限制：</w:t>
      </w:r>
    </w:p>
    <w:p w:rsidR="008C26BD" w:rsidRPr="00AF300E" w:rsidRDefault="008C26BD" w:rsidP="002011D9">
      <w:pPr>
        <w:widowControl/>
        <w:shd w:val="clear" w:color="auto" w:fill="FFFFFF"/>
        <w:ind w:left="538"/>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凡經懲處核定公佈日起至畢業前止，即可向學務處生輔組提出銷過自新申請，並於上述時間內完成銷過程序，否則一律視同無效之紀錄。</w:t>
      </w:r>
    </w:p>
    <w:p w:rsidR="008C26BD" w:rsidRPr="00AF300E" w:rsidRDefault="008C26BD" w:rsidP="002011D9">
      <w:pPr>
        <w:widowControl/>
        <w:shd w:val="clear" w:color="auto" w:fill="FFFFFF"/>
        <w:ind w:left="538"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五、申請程序：</w:t>
      </w:r>
    </w:p>
    <w:p w:rsidR="008C26BD" w:rsidRPr="00AF300E" w:rsidRDefault="008C26BD" w:rsidP="002011D9">
      <w:pPr>
        <w:widowControl/>
        <w:shd w:val="clear" w:color="auto" w:fill="FFFFFF"/>
        <w:ind w:left="538"/>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凡欲申請銷過之學生應至學生聯合服務中心或學務處生輔組填具銷過自新申請單，徵求導師、輔導教官同意簽核後，送生輔組分派差勤時間與任務，經分派任務後應於規定時間認真完成差勤，經分派使用單位管制、考核。凡於工作期間表現良好者，由分派使用單位簽章證明後，送交學務處生輔組辦理銷過核定事宜。</w:t>
      </w:r>
    </w:p>
    <w:p w:rsidR="008C26BD" w:rsidRPr="00AF300E" w:rsidRDefault="008C26BD" w:rsidP="002011D9">
      <w:pPr>
        <w:widowControl/>
        <w:shd w:val="clear" w:color="auto" w:fill="FFFFFF"/>
        <w:ind w:left="538"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六、凡經分派差勤任務之學生，其工作表現有遲到、早退、工作敷衍、虛應了事等情事時，由使用單位或生輔組予以告誡，經告誡仍無效者，由生輔組或使用單位於申請書上簽具考核「工作表現未達銷過自新標準」，即終止其申請銷過程序。</w:t>
      </w:r>
    </w:p>
    <w:p w:rsidR="008C26BD" w:rsidRPr="00AF300E" w:rsidRDefault="008C26BD" w:rsidP="002011D9">
      <w:pPr>
        <w:widowControl/>
        <w:shd w:val="clear" w:color="auto" w:fill="FFFFFF"/>
        <w:ind w:left="538"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七、如有前項情形者，除終止其申請程序外，本學期不得再提出任何銷過自新之申請事宜；凡於申請銷過自新期間，仍有因行為不當而遭任何懲處核定時，其申請銷過自新程序亦應終止。</w:t>
      </w:r>
    </w:p>
    <w:p w:rsidR="008C26BD" w:rsidRPr="00AF300E" w:rsidRDefault="008C26BD" w:rsidP="002011D9">
      <w:pPr>
        <w:widowControl/>
        <w:shd w:val="clear" w:color="auto" w:fill="FFFFFF"/>
        <w:ind w:left="540"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八、凡於申請時間內完成銷過自新差勤，且經考核通過者，其懲處紀錄與所扣操行分數一併註銷，唯因第</w:t>
      </w:r>
      <w:r w:rsidRPr="00AF300E">
        <w:rPr>
          <w:rFonts w:ascii="Times New Roman" w:eastAsia="標楷體" w:hAnsi="Times New Roman" w:cs="Times New Roman"/>
          <w:kern w:val="0"/>
        </w:rPr>
        <w:t>18</w:t>
      </w:r>
      <w:r w:rsidRPr="00AF300E">
        <w:rPr>
          <w:rFonts w:ascii="Times New Roman" w:eastAsia="標楷體" w:hAnsi="Times New Roman" w:cs="Times New Roman"/>
          <w:kern w:val="0"/>
        </w:rPr>
        <w:t>點之懲處而經獎懲審議委會通過予以銷過，且通過考核者其懲處紀錄予以註銷。</w:t>
      </w:r>
    </w:p>
    <w:p w:rsidR="008C26BD" w:rsidRPr="00AF300E" w:rsidRDefault="008C26BD" w:rsidP="002011D9">
      <w:pPr>
        <w:widowControl/>
        <w:shd w:val="clear" w:color="auto" w:fill="FFFFFF"/>
        <w:ind w:left="538"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九、小過</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含</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以上懲處該學年再犯同樣錯誤者，不得申請銷過自新。</w:t>
      </w:r>
    </w:p>
    <w:p w:rsidR="008C26BD" w:rsidRPr="00AF300E" w:rsidRDefault="008C26BD" w:rsidP="002011D9">
      <w:pPr>
        <w:widowControl/>
        <w:shd w:val="clear" w:color="auto" w:fill="FFFFFF"/>
        <w:ind w:left="538"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十、差勤種類：校內外清潔、社會義工服務，其他臨時性工作。</w:t>
      </w:r>
    </w:p>
    <w:p w:rsidR="008C26BD" w:rsidRPr="00AF300E" w:rsidRDefault="008C26BD" w:rsidP="002011D9">
      <w:pPr>
        <w:widowControl/>
        <w:shd w:val="clear" w:color="auto" w:fill="FFFFFF"/>
        <w:ind w:left="538"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十一、銷過自新差勤服務時數：</w:t>
      </w:r>
    </w:p>
    <w:p w:rsidR="008C26BD" w:rsidRPr="00AF300E" w:rsidRDefault="008C26BD" w:rsidP="002011D9">
      <w:pPr>
        <w:widowControl/>
        <w:shd w:val="clear" w:color="auto" w:fill="FFFFFF"/>
        <w:ind w:leftChars="250" w:left="1080" w:hangingChars="200"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一</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申誡乙次，擔任自新服務時間</w:t>
      </w:r>
      <w:r w:rsidRPr="00AF300E">
        <w:rPr>
          <w:rFonts w:ascii="Times New Roman" w:eastAsia="標楷體" w:hAnsi="Times New Roman" w:cs="Times New Roman"/>
          <w:kern w:val="0"/>
        </w:rPr>
        <w:t>3</w:t>
      </w:r>
      <w:r w:rsidRPr="00AF300E">
        <w:rPr>
          <w:rFonts w:ascii="Times New Roman" w:eastAsia="標楷體" w:hAnsi="Times New Roman" w:cs="Times New Roman"/>
          <w:kern w:val="0"/>
        </w:rPr>
        <w:t>小時，以此類推。</w:t>
      </w:r>
    </w:p>
    <w:p w:rsidR="008C26BD" w:rsidRPr="00AF300E" w:rsidRDefault="008C26BD" w:rsidP="002011D9">
      <w:pPr>
        <w:widowControl/>
        <w:shd w:val="clear" w:color="auto" w:fill="FFFFFF"/>
        <w:ind w:leftChars="250" w:left="1080" w:hangingChars="200"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二</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小過乙次，擔任自新服務時間</w:t>
      </w:r>
      <w:r w:rsidRPr="00AF300E">
        <w:rPr>
          <w:rFonts w:ascii="Times New Roman" w:eastAsia="標楷體" w:hAnsi="Times New Roman" w:cs="Times New Roman"/>
          <w:kern w:val="0"/>
        </w:rPr>
        <w:t>9</w:t>
      </w:r>
      <w:r w:rsidRPr="00AF300E">
        <w:rPr>
          <w:rFonts w:ascii="Times New Roman" w:eastAsia="標楷體" w:hAnsi="Times New Roman" w:cs="Times New Roman"/>
          <w:kern w:val="0"/>
        </w:rPr>
        <w:t>小時、心得報告一篇</w:t>
      </w:r>
      <w:r w:rsidRPr="00AF300E">
        <w:rPr>
          <w:rFonts w:ascii="Times New Roman" w:eastAsia="標楷體" w:hAnsi="Times New Roman" w:cs="Times New Roman"/>
          <w:kern w:val="0"/>
        </w:rPr>
        <w:t>(600</w:t>
      </w:r>
      <w:r w:rsidRPr="00AF300E">
        <w:rPr>
          <w:rFonts w:ascii="Times New Roman" w:eastAsia="標楷體" w:hAnsi="Times New Roman" w:cs="Times New Roman"/>
          <w:kern w:val="0"/>
        </w:rPr>
        <w:t>字以上</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。小過二次，擔任自新服務時間</w:t>
      </w:r>
      <w:r w:rsidRPr="00AF300E">
        <w:rPr>
          <w:rFonts w:ascii="Times New Roman" w:eastAsia="標楷體" w:hAnsi="Times New Roman" w:cs="Times New Roman"/>
          <w:kern w:val="0"/>
        </w:rPr>
        <w:t>18</w:t>
      </w:r>
      <w:r w:rsidRPr="00AF300E">
        <w:rPr>
          <w:rFonts w:ascii="Times New Roman" w:eastAsia="標楷體" w:hAnsi="Times New Roman" w:cs="Times New Roman"/>
          <w:kern w:val="0"/>
        </w:rPr>
        <w:t>小時、心得報告一篇</w:t>
      </w:r>
      <w:r w:rsidRPr="00AF300E">
        <w:rPr>
          <w:rFonts w:ascii="Times New Roman" w:eastAsia="標楷體" w:hAnsi="Times New Roman" w:cs="Times New Roman"/>
          <w:kern w:val="0"/>
        </w:rPr>
        <w:t>(1,200</w:t>
      </w:r>
      <w:r w:rsidRPr="00AF300E">
        <w:rPr>
          <w:rFonts w:ascii="Times New Roman" w:eastAsia="標楷體" w:hAnsi="Times New Roman" w:cs="Times New Roman"/>
          <w:kern w:val="0"/>
        </w:rPr>
        <w:t>字以上</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w:t>
      </w:r>
    </w:p>
    <w:p w:rsidR="008C26BD" w:rsidRPr="00AF300E" w:rsidRDefault="008C26BD" w:rsidP="002011D9">
      <w:pPr>
        <w:widowControl/>
        <w:shd w:val="clear" w:color="auto" w:fill="FFFFFF"/>
        <w:ind w:leftChars="250" w:left="1080" w:hangingChars="200"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三</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大過乙次，擔任自新服務時間</w:t>
      </w:r>
      <w:r w:rsidRPr="00AF300E">
        <w:rPr>
          <w:rFonts w:ascii="Times New Roman" w:eastAsia="標楷體" w:hAnsi="Times New Roman" w:cs="Times New Roman"/>
          <w:kern w:val="0"/>
        </w:rPr>
        <w:t>36</w:t>
      </w:r>
      <w:r w:rsidRPr="00AF300E">
        <w:rPr>
          <w:rFonts w:ascii="Times New Roman" w:eastAsia="標楷體" w:hAnsi="Times New Roman" w:cs="Times New Roman"/>
          <w:kern w:val="0"/>
        </w:rPr>
        <w:t>小時、心得報告一篇</w:t>
      </w:r>
      <w:r w:rsidRPr="00AF300E">
        <w:rPr>
          <w:rFonts w:ascii="Times New Roman" w:eastAsia="標楷體" w:hAnsi="Times New Roman" w:cs="Times New Roman"/>
          <w:kern w:val="0"/>
        </w:rPr>
        <w:t>(2,000</w:t>
      </w:r>
      <w:r w:rsidRPr="00AF300E">
        <w:rPr>
          <w:rFonts w:ascii="Times New Roman" w:eastAsia="標楷體" w:hAnsi="Times New Roman" w:cs="Times New Roman"/>
          <w:kern w:val="0"/>
        </w:rPr>
        <w:t>字以上</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，送獎懲委員會審議。</w:t>
      </w:r>
    </w:p>
    <w:p w:rsidR="008C26BD" w:rsidRPr="00AF300E" w:rsidRDefault="008C26BD" w:rsidP="002011D9">
      <w:pPr>
        <w:widowControl/>
        <w:shd w:val="clear" w:color="auto" w:fill="FFFFFF"/>
        <w:ind w:left="708" w:hanging="708"/>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十二、凡經指定自新服務時間以配合學校實際需求實施為原則，若以社會義工服務應先告知學務處生輔組，其服務單位、電話、工作性質，以供觀察、聯繫與考核之依據</w:t>
      </w:r>
    </w:p>
    <w:p w:rsidR="008C26BD" w:rsidRPr="00AF300E" w:rsidRDefault="008C26BD" w:rsidP="002011D9">
      <w:pPr>
        <w:widowControl/>
        <w:shd w:val="clear" w:color="auto" w:fill="FFFFFF"/>
        <w:ind w:left="708" w:hanging="708"/>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十三、銷過自新差勤工作期間，觀察考核工作除由使用單位外，另請導師、系輔導教官之協助觀察考核其平日之言行表現，並填註審核意見。</w:t>
      </w:r>
    </w:p>
    <w:p w:rsidR="008C26BD" w:rsidRPr="00AF300E" w:rsidRDefault="008C26BD" w:rsidP="002011D9">
      <w:pPr>
        <w:widowControl/>
        <w:shd w:val="clear" w:color="auto" w:fill="FFFFFF"/>
        <w:ind w:left="708" w:hanging="708"/>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十四、工作分派執行、管制、考核由學務處生輔組負責，並將考核結果以電子郵件方式通知學生或家長及相關師長。</w:t>
      </w:r>
    </w:p>
    <w:p w:rsidR="008C26BD" w:rsidRPr="00AF300E" w:rsidRDefault="008C26BD" w:rsidP="002011D9">
      <w:pPr>
        <w:widowControl/>
        <w:shd w:val="clear" w:color="auto" w:fill="FFFFFF"/>
        <w:ind w:left="708" w:hanging="708"/>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十五、學期中與畢業前完成銷過自新之處理標準：</w:t>
      </w:r>
    </w:p>
    <w:p w:rsidR="008C26BD" w:rsidRPr="00AF300E" w:rsidRDefault="008C26BD" w:rsidP="002011D9">
      <w:pPr>
        <w:widowControl/>
        <w:shd w:val="clear" w:color="auto" w:fill="FFFFFF"/>
        <w:ind w:leftChars="250" w:left="1080" w:hangingChars="200"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一</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學期中：予以消除懲處及操行成績減分之記錄。</w:t>
      </w:r>
    </w:p>
    <w:p w:rsidR="008C26BD" w:rsidRPr="00AF300E" w:rsidRDefault="008C26BD" w:rsidP="002011D9">
      <w:pPr>
        <w:widowControl/>
        <w:shd w:val="clear" w:color="auto" w:fill="FFFFFF"/>
        <w:ind w:leftChars="250" w:left="1080" w:hangingChars="200"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二</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畢業前：僅刪除懲處記錄，操行成績則維持不變。</w:t>
      </w:r>
    </w:p>
    <w:p w:rsidR="008C26BD" w:rsidRPr="00AF300E" w:rsidRDefault="008C26BD" w:rsidP="002011D9">
      <w:pPr>
        <w:widowControl/>
        <w:shd w:val="clear" w:color="auto" w:fill="FFFFFF"/>
        <w:ind w:left="2410" w:hanging="2422"/>
        <w:jc w:val="both"/>
        <w:rPr>
          <w:rFonts w:ascii="Times New Roman" w:eastAsia="標楷體" w:hAnsi="Times New Roman" w:cs="Times New Roman"/>
          <w:kern w:val="0"/>
          <w:szCs w:val="24"/>
        </w:rPr>
      </w:pPr>
      <w:r w:rsidRPr="00AF300E">
        <w:rPr>
          <w:rFonts w:ascii="Times New Roman" w:eastAsia="標楷體" w:hAnsi="Times New Roman" w:cs="Times New Roman"/>
          <w:kern w:val="0"/>
        </w:rPr>
        <w:t>十六、銷過核定權責：</w:t>
      </w:r>
    </w:p>
    <w:p w:rsidR="008C26BD" w:rsidRPr="00AF300E" w:rsidRDefault="008C26BD" w:rsidP="002011D9">
      <w:pPr>
        <w:widowControl/>
        <w:shd w:val="clear" w:color="auto" w:fill="FFFFFF"/>
        <w:ind w:left="538"/>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lastRenderedPageBreak/>
        <w:t>大過由校長核定、小過由學務長核定、申誡由生輔組核定，唯因第</w:t>
      </w:r>
      <w:r w:rsidRPr="00AF300E">
        <w:rPr>
          <w:rFonts w:ascii="Times New Roman" w:eastAsia="標楷體" w:hAnsi="Times New Roman" w:cs="Times New Roman"/>
          <w:kern w:val="0"/>
        </w:rPr>
        <w:t>18</w:t>
      </w:r>
      <w:r w:rsidRPr="00AF300E">
        <w:rPr>
          <w:rFonts w:ascii="Times New Roman" w:eastAsia="標楷體" w:hAnsi="Times New Roman" w:cs="Times New Roman"/>
          <w:kern w:val="0"/>
        </w:rPr>
        <w:t>點之懲處事宜，其銷過核定權責須經業管單位檢核無誤後陳請校長核定。</w:t>
      </w:r>
    </w:p>
    <w:p w:rsidR="008C26BD" w:rsidRPr="00AF300E" w:rsidRDefault="008C26BD" w:rsidP="002011D9">
      <w:pPr>
        <w:widowControl/>
        <w:shd w:val="clear" w:color="auto" w:fill="FFFFFF"/>
        <w:ind w:left="415" w:hanging="415"/>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十七、特殊申請限制：</w:t>
      </w:r>
    </w:p>
    <w:p w:rsidR="008C26BD" w:rsidRPr="00AF300E" w:rsidRDefault="008C26BD" w:rsidP="002011D9">
      <w:pPr>
        <w:widowControl/>
        <w:shd w:val="clear" w:color="auto" w:fill="FFFFFF"/>
        <w:ind w:leftChars="250" w:left="1080" w:hangingChars="200"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一</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凡於每學期第</w:t>
      </w:r>
      <w:r w:rsidRPr="00AF300E">
        <w:rPr>
          <w:rFonts w:ascii="Times New Roman" w:eastAsia="標楷體" w:hAnsi="Times New Roman" w:cs="Times New Roman"/>
          <w:kern w:val="0"/>
        </w:rPr>
        <w:t>17</w:t>
      </w:r>
      <w:r w:rsidRPr="00AF300E">
        <w:rPr>
          <w:rFonts w:ascii="Times New Roman" w:eastAsia="標楷體" w:hAnsi="Times New Roman" w:cs="Times New Roman"/>
          <w:kern w:val="0"/>
        </w:rPr>
        <w:t>週</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含</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以後遭受懲處之同學，其懲處紀錄暫先不登錄成績內，其申請銷過自新完成期限可展延至第</w:t>
      </w:r>
      <w:r w:rsidRPr="00AF300E">
        <w:rPr>
          <w:rFonts w:ascii="Times New Roman" w:eastAsia="標楷體" w:hAnsi="Times New Roman" w:cs="Times New Roman"/>
          <w:kern w:val="0"/>
        </w:rPr>
        <w:t>19</w:t>
      </w:r>
      <w:r w:rsidRPr="00AF300E">
        <w:rPr>
          <w:rFonts w:ascii="Times New Roman" w:eastAsia="標楷體" w:hAnsi="Times New Roman" w:cs="Times New Roman"/>
          <w:kern w:val="0"/>
        </w:rPr>
        <w:t>週</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成績結算日</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前。若無法如期完成者，將其原懲處紀錄登載於當學期成績中。</w:t>
      </w:r>
    </w:p>
    <w:p w:rsidR="008C26BD" w:rsidRPr="00AF300E" w:rsidRDefault="008C26BD" w:rsidP="002011D9">
      <w:pPr>
        <w:widowControl/>
        <w:shd w:val="clear" w:color="auto" w:fill="FFFFFF"/>
        <w:ind w:leftChars="250" w:left="1080" w:hangingChars="200"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二</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畢業班學生若無法於畢業成績結算前，申請並完成註銷懲處紀錄者，不適用本項規定，將其原懲處紀錄登載於當學期成績中。</w:t>
      </w:r>
    </w:p>
    <w:p w:rsidR="008C26BD" w:rsidRPr="00AF300E" w:rsidRDefault="008C26BD" w:rsidP="002011D9">
      <w:pPr>
        <w:widowControl/>
        <w:shd w:val="clear" w:color="auto" w:fill="FFFFFF"/>
        <w:ind w:left="480"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十八、學生凡有下列犯大過行為之懲罰，除獎懲審議委員會決議者外，不得申請銷過。</w:t>
      </w:r>
    </w:p>
    <w:p w:rsidR="008C26BD" w:rsidRPr="00AF300E" w:rsidRDefault="008C26BD" w:rsidP="002011D9">
      <w:pPr>
        <w:widowControl/>
        <w:shd w:val="clear" w:color="auto" w:fill="FFFFFF"/>
        <w:ind w:leftChars="250" w:left="1080" w:hangingChars="200"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一</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竊盜。</w:t>
      </w:r>
    </w:p>
    <w:p w:rsidR="008C26BD" w:rsidRPr="00AF300E" w:rsidRDefault="008C26BD" w:rsidP="002011D9">
      <w:pPr>
        <w:widowControl/>
        <w:shd w:val="clear" w:color="auto" w:fill="FFFFFF"/>
        <w:ind w:leftChars="250" w:left="1080" w:hangingChars="200"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二</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考試作弊。</w:t>
      </w:r>
    </w:p>
    <w:p w:rsidR="008C26BD" w:rsidRPr="00AF300E" w:rsidRDefault="008C26BD" w:rsidP="002011D9">
      <w:pPr>
        <w:widowControl/>
        <w:shd w:val="clear" w:color="auto" w:fill="FFFFFF"/>
        <w:ind w:leftChars="250" w:left="1080" w:hangingChars="200"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三</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言行侮漫師長。</w:t>
      </w:r>
    </w:p>
    <w:p w:rsidR="008C26BD" w:rsidRPr="00AF300E" w:rsidRDefault="008C26BD" w:rsidP="002011D9">
      <w:pPr>
        <w:widowControl/>
        <w:shd w:val="clear" w:color="auto" w:fill="FFFFFF"/>
        <w:ind w:leftChars="250" w:left="1080" w:hangingChars="200" w:hanging="480"/>
        <w:jc w:val="both"/>
        <w:rPr>
          <w:rFonts w:ascii="Times New Roman" w:eastAsia="標楷體" w:hAnsi="Times New Roman" w:cs="Times New Roman"/>
          <w:kern w:val="0"/>
          <w:sz w:val="18"/>
          <w:szCs w:val="18"/>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四</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其他嚴重損害校譽者。</w:t>
      </w:r>
    </w:p>
    <w:p w:rsidR="008C26BD" w:rsidRPr="00AF300E" w:rsidRDefault="008C26BD" w:rsidP="002011D9">
      <w:pPr>
        <w:widowControl/>
        <w:shd w:val="clear" w:color="auto" w:fill="FFFFFF"/>
        <w:ind w:left="1200" w:hanging="1200"/>
        <w:jc w:val="both"/>
        <w:rPr>
          <w:rFonts w:ascii="Times New Roman" w:eastAsia="標楷體" w:hAnsi="Times New Roman" w:cs="Times New Roman"/>
          <w:szCs w:val="18"/>
        </w:rPr>
      </w:pPr>
      <w:r w:rsidRPr="00AF300E">
        <w:rPr>
          <w:rFonts w:ascii="Times New Roman" w:eastAsia="標楷體" w:hAnsi="Times New Roman" w:cs="Times New Roman"/>
          <w:kern w:val="0"/>
        </w:rPr>
        <w:t>十九、本規定經學生事務會議通過，陳請校長核定後公布實施，修正時亦同。</w:t>
      </w:r>
    </w:p>
    <w:p w:rsidR="008C26BD" w:rsidRPr="00AF300E" w:rsidRDefault="008C26BD" w:rsidP="002011D9">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南臺科技大學學生操行成績考查評定要點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99</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28</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100</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5</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26</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12</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27</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104</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26</w:t>
      </w:r>
      <w:r w:rsidR="008C26BD" w:rsidRPr="00AF300E">
        <w:rPr>
          <w:rFonts w:ascii="Times New Roman" w:eastAsia="標楷體" w:hAnsi="Times New Roman" w:cs="Times New Roman"/>
          <w:sz w:val="20"/>
        </w:rPr>
        <w:t>日學生事務會議修正通過</w:t>
      </w:r>
    </w:p>
    <w:p w:rsidR="008C26BD" w:rsidRPr="00AF300E" w:rsidRDefault="008C26BD" w:rsidP="008C26BD">
      <w:pPr>
        <w:widowControl/>
        <w:shd w:val="clear" w:color="auto" w:fill="FFFFFF"/>
        <w:snapToGrid w:val="0"/>
        <w:jc w:val="right"/>
        <w:rPr>
          <w:rFonts w:ascii="Times New Roman" w:eastAsia="標楷體" w:hAnsi="Times New Roman" w:cs="Times New Roman"/>
          <w:kern w:val="0"/>
          <w:sz w:val="20"/>
          <w:szCs w:val="20"/>
        </w:rPr>
      </w:pPr>
    </w:p>
    <w:p w:rsidR="008C26BD" w:rsidRPr="00AF300E" w:rsidRDefault="008C26BD" w:rsidP="002011D9">
      <w:pPr>
        <w:widowControl/>
        <w:shd w:val="clear" w:color="auto" w:fill="FFFFFF"/>
        <w:snapToGrid w:val="0"/>
        <w:spacing w:line="260" w:lineRule="exact"/>
        <w:ind w:left="48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一、南臺科技大學（以下簡稱本校）為考查評定學生（含研究生）操行成績，依據教育部頒「大專院校評定學生操行成績實施要點」及本校組織規程規定，特訂定本要點。</w:t>
      </w:r>
    </w:p>
    <w:p w:rsidR="008C26BD" w:rsidRPr="00AF300E" w:rsidRDefault="008C26BD" w:rsidP="002011D9">
      <w:pPr>
        <w:widowControl/>
        <w:shd w:val="clear" w:color="auto" w:fill="FFFFFF"/>
        <w:snapToGrid w:val="0"/>
        <w:spacing w:line="260" w:lineRule="exact"/>
        <w:ind w:left="475" w:hanging="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二、學生學期操行成績之評定，以</w:t>
      </w:r>
      <w:r w:rsidRPr="00AF300E">
        <w:rPr>
          <w:rFonts w:ascii="Times New Roman" w:eastAsia="標楷體" w:hAnsi="Times New Roman" w:cs="Times New Roman"/>
          <w:kern w:val="0"/>
          <w:szCs w:val="24"/>
        </w:rPr>
        <w:t>82</w:t>
      </w:r>
      <w:r w:rsidRPr="00AF300E">
        <w:rPr>
          <w:rFonts w:ascii="Times New Roman" w:eastAsia="標楷體" w:hAnsi="Times New Roman" w:cs="Times New Roman"/>
          <w:kern w:val="0"/>
          <w:szCs w:val="24"/>
        </w:rPr>
        <w:t>分爲基分，再加（減）導師之評分（不含研究生）及獎懲分數，減曠缺分數，核計實得總分以</w:t>
      </w:r>
      <w:r w:rsidRPr="00AF300E">
        <w:rPr>
          <w:rFonts w:ascii="Times New Roman" w:eastAsia="標楷體" w:hAnsi="Times New Roman" w:cs="Times New Roman"/>
          <w:kern w:val="0"/>
          <w:szCs w:val="24"/>
        </w:rPr>
        <w:t>95</w:t>
      </w:r>
      <w:r w:rsidRPr="00AF300E">
        <w:rPr>
          <w:rFonts w:ascii="Times New Roman" w:eastAsia="標楷體" w:hAnsi="Times New Roman" w:cs="Times New Roman"/>
          <w:kern w:val="0"/>
          <w:szCs w:val="24"/>
        </w:rPr>
        <w:t>分爲滿分。</w:t>
      </w:r>
    </w:p>
    <w:p w:rsidR="008C26BD" w:rsidRPr="00AF300E" w:rsidRDefault="008C26BD" w:rsidP="002011D9">
      <w:pPr>
        <w:widowControl/>
        <w:shd w:val="clear" w:color="auto" w:fill="FFFFFF"/>
        <w:snapToGrid w:val="0"/>
        <w:spacing w:line="260" w:lineRule="exact"/>
        <w:ind w:left="473"/>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學生操行成績之等第分爲五等：</w:t>
      </w:r>
    </w:p>
    <w:p w:rsidR="008C26BD" w:rsidRPr="00AF300E" w:rsidRDefault="008C26BD" w:rsidP="002011D9">
      <w:pPr>
        <w:widowControl/>
        <w:shd w:val="clear" w:color="auto" w:fill="FFFFFF"/>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90</w:t>
      </w:r>
      <w:r w:rsidRPr="00AF300E">
        <w:rPr>
          <w:rFonts w:ascii="Times New Roman" w:eastAsia="標楷體" w:hAnsi="Times New Roman" w:cs="Times New Roman"/>
          <w:kern w:val="0"/>
          <w:szCs w:val="24"/>
        </w:rPr>
        <w:t>分以上至</w:t>
      </w:r>
      <w:r w:rsidRPr="00AF300E">
        <w:rPr>
          <w:rFonts w:ascii="Times New Roman" w:eastAsia="標楷體" w:hAnsi="Times New Roman" w:cs="Times New Roman"/>
          <w:kern w:val="0"/>
          <w:szCs w:val="24"/>
        </w:rPr>
        <w:t>95</w:t>
      </w:r>
      <w:r w:rsidRPr="00AF300E">
        <w:rPr>
          <w:rFonts w:ascii="Times New Roman" w:eastAsia="標楷體" w:hAnsi="Times New Roman" w:cs="Times New Roman"/>
          <w:kern w:val="0"/>
          <w:szCs w:val="24"/>
        </w:rPr>
        <w:t>分者爲優等。</w:t>
      </w:r>
    </w:p>
    <w:p w:rsidR="008C26BD" w:rsidRPr="00AF300E" w:rsidRDefault="008C26BD" w:rsidP="002011D9">
      <w:pPr>
        <w:widowControl/>
        <w:shd w:val="clear" w:color="auto" w:fill="FFFFFF"/>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80</w:t>
      </w:r>
      <w:r w:rsidRPr="00AF300E">
        <w:rPr>
          <w:rFonts w:ascii="Times New Roman" w:eastAsia="標楷體" w:hAnsi="Times New Roman" w:cs="Times New Roman"/>
          <w:kern w:val="0"/>
          <w:szCs w:val="24"/>
        </w:rPr>
        <w:t>分以上至</w:t>
      </w:r>
      <w:r w:rsidRPr="00AF300E">
        <w:rPr>
          <w:rFonts w:ascii="Times New Roman" w:eastAsia="標楷體" w:hAnsi="Times New Roman" w:cs="Times New Roman"/>
          <w:kern w:val="0"/>
          <w:szCs w:val="24"/>
        </w:rPr>
        <w:t>89</w:t>
      </w:r>
      <w:r w:rsidRPr="00AF300E">
        <w:rPr>
          <w:rFonts w:ascii="Times New Roman" w:eastAsia="標楷體" w:hAnsi="Times New Roman" w:cs="Times New Roman"/>
          <w:kern w:val="0"/>
          <w:szCs w:val="24"/>
        </w:rPr>
        <w:t>分者爲甲等。</w:t>
      </w:r>
    </w:p>
    <w:p w:rsidR="008C26BD" w:rsidRPr="00AF300E" w:rsidRDefault="008C26BD" w:rsidP="002011D9">
      <w:pPr>
        <w:widowControl/>
        <w:shd w:val="clear" w:color="auto" w:fill="FFFFFF"/>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70</w:t>
      </w:r>
      <w:r w:rsidRPr="00AF300E">
        <w:rPr>
          <w:rFonts w:ascii="Times New Roman" w:eastAsia="標楷體" w:hAnsi="Times New Roman" w:cs="Times New Roman"/>
          <w:kern w:val="0"/>
          <w:szCs w:val="24"/>
        </w:rPr>
        <w:t>分以上至</w:t>
      </w:r>
      <w:r w:rsidRPr="00AF300E">
        <w:rPr>
          <w:rFonts w:ascii="Times New Roman" w:eastAsia="標楷體" w:hAnsi="Times New Roman" w:cs="Times New Roman"/>
          <w:kern w:val="0"/>
          <w:szCs w:val="24"/>
        </w:rPr>
        <w:t>79</w:t>
      </w:r>
      <w:r w:rsidRPr="00AF300E">
        <w:rPr>
          <w:rFonts w:ascii="Times New Roman" w:eastAsia="標楷體" w:hAnsi="Times New Roman" w:cs="Times New Roman"/>
          <w:kern w:val="0"/>
          <w:szCs w:val="24"/>
        </w:rPr>
        <w:t>分者爲乙等。</w:t>
      </w:r>
    </w:p>
    <w:p w:rsidR="008C26BD" w:rsidRPr="00AF300E" w:rsidRDefault="008C26BD" w:rsidP="002011D9">
      <w:pPr>
        <w:widowControl/>
        <w:shd w:val="clear" w:color="auto" w:fill="FFFFFF"/>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w:t>
      </w:r>
      <w:r w:rsidRPr="00AF300E">
        <w:rPr>
          <w:rFonts w:ascii="Times New Roman" w:eastAsia="標楷體" w:hAnsi="Times New Roman" w:cs="Times New Roman"/>
          <w:kern w:val="0"/>
          <w:szCs w:val="24"/>
        </w:rPr>
        <w:t>60</w:t>
      </w:r>
      <w:r w:rsidRPr="00AF300E">
        <w:rPr>
          <w:rFonts w:ascii="Times New Roman" w:eastAsia="標楷體" w:hAnsi="Times New Roman" w:cs="Times New Roman"/>
          <w:kern w:val="0"/>
          <w:szCs w:val="24"/>
        </w:rPr>
        <w:t>分以上至</w:t>
      </w:r>
      <w:r w:rsidRPr="00AF300E">
        <w:rPr>
          <w:rFonts w:ascii="Times New Roman" w:eastAsia="標楷體" w:hAnsi="Times New Roman" w:cs="Times New Roman"/>
          <w:kern w:val="0"/>
          <w:szCs w:val="24"/>
        </w:rPr>
        <w:t>69</w:t>
      </w:r>
      <w:r w:rsidRPr="00AF300E">
        <w:rPr>
          <w:rFonts w:ascii="Times New Roman" w:eastAsia="標楷體" w:hAnsi="Times New Roman" w:cs="Times New Roman"/>
          <w:kern w:val="0"/>
          <w:szCs w:val="24"/>
        </w:rPr>
        <w:t>分者爲丙等。</w:t>
      </w:r>
    </w:p>
    <w:p w:rsidR="008C26BD" w:rsidRPr="00AF300E" w:rsidRDefault="008C26BD" w:rsidP="002011D9">
      <w:pPr>
        <w:widowControl/>
        <w:shd w:val="clear" w:color="auto" w:fill="FFFFFF"/>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（五）不滿</w:t>
      </w:r>
      <w:r w:rsidRPr="00AF300E">
        <w:rPr>
          <w:rFonts w:ascii="Times New Roman" w:eastAsia="標楷體" w:hAnsi="Times New Roman" w:cs="Times New Roman"/>
          <w:kern w:val="0"/>
          <w:szCs w:val="24"/>
        </w:rPr>
        <w:t>60</w:t>
      </w:r>
      <w:r w:rsidRPr="00AF300E">
        <w:rPr>
          <w:rFonts w:ascii="Times New Roman" w:eastAsia="標楷體" w:hAnsi="Times New Roman" w:cs="Times New Roman"/>
          <w:kern w:val="0"/>
          <w:szCs w:val="24"/>
        </w:rPr>
        <w:t>分者爲丁等。</w:t>
      </w:r>
    </w:p>
    <w:p w:rsidR="008C26BD" w:rsidRPr="00AF300E" w:rsidRDefault="008C26BD" w:rsidP="002011D9">
      <w:pPr>
        <w:widowControl/>
        <w:shd w:val="clear" w:color="auto" w:fill="FFFFFF"/>
        <w:snapToGrid w:val="0"/>
        <w:spacing w:line="260" w:lineRule="exact"/>
        <w:ind w:left="475" w:hanging="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三、學生操行成績由導師擔任評分，其評分之方式爲至多加（減）</w:t>
      </w:r>
      <w:r w:rsidRPr="00AF300E">
        <w:rPr>
          <w:rFonts w:ascii="Times New Roman" w:eastAsia="標楷體" w:hAnsi="Times New Roman" w:cs="Times New Roman"/>
          <w:kern w:val="0"/>
          <w:szCs w:val="24"/>
        </w:rPr>
        <w:t>8</w:t>
      </w:r>
      <w:r w:rsidRPr="00AF300E">
        <w:rPr>
          <w:rFonts w:ascii="Times New Roman" w:eastAsia="標楷體" w:hAnsi="Times New Roman" w:cs="Times New Roman"/>
          <w:kern w:val="0"/>
          <w:szCs w:val="24"/>
        </w:rPr>
        <w:t>分，其餘教職員對學生操行之優劣，可以書面列舉事實提供擔任評分者參考。</w:t>
      </w:r>
    </w:p>
    <w:p w:rsidR="008C26BD" w:rsidRPr="00AF300E" w:rsidRDefault="008C26BD" w:rsidP="002011D9">
      <w:pPr>
        <w:widowControl/>
        <w:shd w:val="clear" w:color="auto" w:fill="FFFFFF"/>
        <w:snapToGrid w:val="0"/>
        <w:spacing w:line="260" w:lineRule="exact"/>
        <w:ind w:left="2580" w:hanging="25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四、學生操行成績之加（減）規則如下：</w:t>
      </w:r>
    </w:p>
    <w:p w:rsidR="008C26BD" w:rsidRPr="00AF300E" w:rsidRDefault="008C26BD" w:rsidP="002011D9">
      <w:pPr>
        <w:widowControl/>
        <w:shd w:val="clear" w:color="auto" w:fill="FFFFFF"/>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（一）加分標準：</w:t>
      </w:r>
    </w:p>
    <w:p w:rsidR="008C26BD" w:rsidRPr="00AF300E" w:rsidRDefault="008C26BD" w:rsidP="002011D9">
      <w:pPr>
        <w:widowControl/>
        <w:shd w:val="clear" w:color="auto" w:fill="FFFFFF"/>
        <w:snapToGrid w:val="0"/>
        <w:spacing w:line="260" w:lineRule="exact"/>
        <w:ind w:left="720" w:firstLineChars="100" w:firstLine="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嘉獎每次加操行成績</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分。</w:t>
      </w:r>
    </w:p>
    <w:p w:rsidR="008C26BD" w:rsidRPr="00AF300E" w:rsidRDefault="008C26BD" w:rsidP="002011D9">
      <w:pPr>
        <w:widowControl/>
        <w:shd w:val="clear" w:color="auto" w:fill="FFFFFF"/>
        <w:snapToGrid w:val="0"/>
        <w:spacing w:line="260" w:lineRule="exact"/>
        <w:ind w:left="720" w:firstLineChars="100" w:firstLine="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記小功一次加操行成績</w:t>
      </w:r>
      <w:r w:rsidRPr="00AF300E">
        <w:rPr>
          <w:rFonts w:ascii="Times New Roman" w:eastAsia="標楷體" w:hAnsi="Times New Roman" w:cs="Times New Roman"/>
          <w:kern w:val="0"/>
          <w:szCs w:val="24"/>
        </w:rPr>
        <w:t>2.5</w:t>
      </w:r>
      <w:r w:rsidRPr="00AF300E">
        <w:rPr>
          <w:rFonts w:ascii="Times New Roman" w:eastAsia="標楷體" w:hAnsi="Times New Roman" w:cs="Times New Roman"/>
          <w:kern w:val="0"/>
          <w:szCs w:val="24"/>
        </w:rPr>
        <w:t>分。</w:t>
      </w:r>
    </w:p>
    <w:p w:rsidR="008C26BD" w:rsidRPr="00AF300E" w:rsidRDefault="008C26BD" w:rsidP="002011D9">
      <w:pPr>
        <w:widowControl/>
        <w:shd w:val="clear" w:color="auto" w:fill="FFFFFF"/>
        <w:snapToGrid w:val="0"/>
        <w:spacing w:line="260" w:lineRule="exact"/>
        <w:ind w:left="720" w:firstLineChars="100" w:firstLine="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記大功一次加操行成績</w:t>
      </w:r>
      <w:r w:rsidRPr="00AF300E">
        <w:rPr>
          <w:rFonts w:ascii="Times New Roman" w:eastAsia="標楷體" w:hAnsi="Times New Roman" w:cs="Times New Roman"/>
          <w:kern w:val="0"/>
          <w:szCs w:val="24"/>
        </w:rPr>
        <w:t>7.5</w:t>
      </w:r>
      <w:r w:rsidRPr="00AF300E">
        <w:rPr>
          <w:rFonts w:ascii="Times New Roman" w:eastAsia="標楷體" w:hAnsi="Times New Roman" w:cs="Times New Roman"/>
          <w:kern w:val="0"/>
          <w:szCs w:val="24"/>
        </w:rPr>
        <w:t>分。</w:t>
      </w:r>
    </w:p>
    <w:p w:rsidR="008C26BD" w:rsidRPr="00AF300E" w:rsidRDefault="008C26BD" w:rsidP="002011D9">
      <w:pPr>
        <w:widowControl/>
        <w:shd w:val="clear" w:color="auto" w:fill="FFFFFF"/>
        <w:snapToGrid w:val="0"/>
        <w:spacing w:line="260" w:lineRule="exact"/>
        <w:ind w:left="720" w:firstLineChars="100" w:firstLine="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有下列情形之一者分別予以加分：</w:t>
      </w:r>
    </w:p>
    <w:p w:rsidR="008C26BD" w:rsidRPr="00AF300E" w:rsidRDefault="008C26BD" w:rsidP="002011D9">
      <w:pPr>
        <w:widowControl/>
        <w:shd w:val="clear" w:color="auto" w:fill="FFFFFF"/>
        <w:snapToGrid w:val="0"/>
        <w:spacing w:line="260" w:lineRule="exact"/>
        <w:ind w:leftChars="400" w:left="1560" w:hangingChars="250" w:hanging="6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）全學期不缺席曠課者加操行分數三分。</w:t>
      </w:r>
    </w:p>
    <w:p w:rsidR="008C26BD" w:rsidRPr="00AF300E" w:rsidRDefault="008C26BD" w:rsidP="002011D9">
      <w:pPr>
        <w:widowControl/>
        <w:shd w:val="clear" w:color="auto" w:fill="FFFFFF"/>
        <w:snapToGrid w:val="0"/>
        <w:spacing w:line="260" w:lineRule="exact"/>
        <w:ind w:leftChars="400" w:left="1560" w:hangingChars="250" w:hanging="6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）班級全學期榮譽競賽榮獲一、二、三名者，分別加操行</w:t>
      </w: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分、</w:t>
      </w: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分、</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分。班長、副班長各多加</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分。</w:t>
      </w:r>
    </w:p>
    <w:p w:rsidR="008C26BD" w:rsidRPr="00AF300E" w:rsidRDefault="008C26BD" w:rsidP="002011D9">
      <w:pPr>
        <w:widowControl/>
        <w:shd w:val="clear" w:color="auto" w:fill="FFFFFF"/>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（二）減分標準</w:t>
      </w:r>
      <w:r w:rsidRPr="00AF300E">
        <w:rPr>
          <w:rFonts w:ascii="Times New Roman" w:eastAsia="標楷體" w:hAnsi="Times New Roman" w:cs="Times New Roman"/>
          <w:kern w:val="0"/>
          <w:szCs w:val="24"/>
        </w:rPr>
        <w:t>:</w:t>
      </w:r>
    </w:p>
    <w:p w:rsidR="008C26BD" w:rsidRPr="00AF300E" w:rsidRDefault="008C26BD" w:rsidP="002011D9">
      <w:pPr>
        <w:widowControl/>
        <w:shd w:val="clear" w:color="auto" w:fill="FFFFFF"/>
        <w:snapToGrid w:val="0"/>
        <w:spacing w:line="260" w:lineRule="exact"/>
        <w:ind w:left="720" w:firstLineChars="100" w:firstLine="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申誡每次減操行成績</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分。</w:t>
      </w:r>
    </w:p>
    <w:p w:rsidR="008C26BD" w:rsidRPr="00AF300E" w:rsidRDefault="008C26BD" w:rsidP="002011D9">
      <w:pPr>
        <w:widowControl/>
        <w:shd w:val="clear" w:color="auto" w:fill="FFFFFF"/>
        <w:snapToGrid w:val="0"/>
        <w:spacing w:line="260" w:lineRule="exact"/>
        <w:ind w:left="720" w:firstLineChars="100" w:firstLine="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記小過一次減操行成績</w:t>
      </w:r>
      <w:r w:rsidRPr="00AF300E">
        <w:rPr>
          <w:rFonts w:ascii="Times New Roman" w:eastAsia="標楷體" w:hAnsi="Times New Roman" w:cs="Times New Roman"/>
          <w:kern w:val="0"/>
          <w:szCs w:val="24"/>
        </w:rPr>
        <w:t>2.5</w:t>
      </w:r>
      <w:r w:rsidRPr="00AF300E">
        <w:rPr>
          <w:rFonts w:ascii="Times New Roman" w:eastAsia="標楷體" w:hAnsi="Times New Roman" w:cs="Times New Roman"/>
          <w:kern w:val="0"/>
          <w:szCs w:val="24"/>
        </w:rPr>
        <w:t>分。</w:t>
      </w:r>
    </w:p>
    <w:p w:rsidR="008C26BD" w:rsidRPr="00AF300E" w:rsidRDefault="008C26BD" w:rsidP="002011D9">
      <w:pPr>
        <w:widowControl/>
        <w:shd w:val="clear" w:color="auto" w:fill="FFFFFF"/>
        <w:snapToGrid w:val="0"/>
        <w:spacing w:line="260" w:lineRule="exact"/>
        <w:ind w:left="720" w:firstLineChars="100" w:firstLine="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記大過一次減操行成績</w:t>
      </w:r>
      <w:r w:rsidRPr="00AF300E">
        <w:rPr>
          <w:rFonts w:ascii="Times New Roman" w:eastAsia="標楷體" w:hAnsi="Times New Roman" w:cs="Times New Roman"/>
          <w:kern w:val="0"/>
          <w:szCs w:val="24"/>
        </w:rPr>
        <w:t>7.5</w:t>
      </w:r>
      <w:r w:rsidRPr="00AF300E">
        <w:rPr>
          <w:rFonts w:ascii="Times New Roman" w:eastAsia="標楷體" w:hAnsi="Times New Roman" w:cs="Times New Roman"/>
          <w:kern w:val="0"/>
          <w:szCs w:val="24"/>
        </w:rPr>
        <w:t>分。</w:t>
      </w:r>
    </w:p>
    <w:p w:rsidR="008C26BD" w:rsidRPr="00AF300E" w:rsidRDefault="008C26BD" w:rsidP="002011D9">
      <w:pPr>
        <w:widowControl/>
        <w:shd w:val="clear" w:color="auto" w:fill="FFFFFF"/>
        <w:snapToGrid w:val="0"/>
        <w:spacing w:line="260" w:lineRule="exact"/>
        <w:ind w:left="720" w:firstLineChars="100" w:firstLine="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曠課一小時減操行成績</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分</w:t>
      </w:r>
      <w:r w:rsidRPr="00AF300E">
        <w:rPr>
          <w:rFonts w:ascii="Times New Roman" w:eastAsia="標楷體" w:hAnsi="Times New Roman" w:cs="Times New Roman"/>
        </w:rPr>
        <w:t>；但完成紙本補請假手續者，減操行成績</w:t>
      </w:r>
      <w:r w:rsidRPr="00AF300E">
        <w:rPr>
          <w:rFonts w:ascii="Times New Roman" w:eastAsia="標楷體" w:hAnsi="Times New Roman" w:cs="Times New Roman"/>
        </w:rPr>
        <w:t>0.2</w:t>
      </w:r>
      <w:r w:rsidRPr="00AF300E">
        <w:rPr>
          <w:rFonts w:ascii="Times New Roman" w:eastAsia="標楷體" w:hAnsi="Times New Roman" w:cs="Times New Roman"/>
        </w:rPr>
        <w:t>分</w:t>
      </w:r>
      <w:r w:rsidRPr="00AF300E">
        <w:rPr>
          <w:rFonts w:ascii="Times New Roman" w:eastAsia="標楷體" w:hAnsi="Times New Roman" w:cs="Times New Roman"/>
          <w:kern w:val="0"/>
          <w:szCs w:val="24"/>
        </w:rPr>
        <w:t>。</w:t>
      </w:r>
    </w:p>
    <w:p w:rsidR="008C26BD" w:rsidRPr="00AF300E" w:rsidRDefault="008C26BD" w:rsidP="002011D9">
      <w:pPr>
        <w:widowControl/>
        <w:shd w:val="clear" w:color="auto" w:fill="FFFFFF"/>
        <w:snapToGrid w:val="0"/>
        <w:spacing w:line="260" w:lineRule="exact"/>
        <w:ind w:left="720" w:firstLineChars="100" w:firstLine="2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獎懲審議委員會定期察看者其同一學期之操行成績無論有無功過，均評爲</w:t>
      </w:r>
      <w:r w:rsidRPr="00AF300E">
        <w:rPr>
          <w:rFonts w:ascii="Times New Roman" w:eastAsia="標楷體" w:hAnsi="Times New Roman" w:cs="Times New Roman"/>
          <w:kern w:val="0"/>
          <w:szCs w:val="24"/>
        </w:rPr>
        <w:t>60</w:t>
      </w:r>
      <w:r w:rsidRPr="00AF300E">
        <w:rPr>
          <w:rFonts w:ascii="Times New Roman" w:eastAsia="標楷體" w:hAnsi="Times New Roman" w:cs="Times New Roman"/>
          <w:kern w:val="0"/>
          <w:szCs w:val="24"/>
        </w:rPr>
        <w:t>分。</w:t>
      </w:r>
    </w:p>
    <w:p w:rsidR="008C26BD" w:rsidRPr="00AF300E" w:rsidRDefault="008C26BD" w:rsidP="002011D9">
      <w:pPr>
        <w:widowControl/>
        <w:shd w:val="clear" w:color="auto" w:fill="FFFFFF"/>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（三）學生因懷孕、生產或哺育幼兒持有證明者，得不受第二點第五款之限制。</w:t>
      </w:r>
    </w:p>
    <w:p w:rsidR="008C26BD" w:rsidRPr="00AF300E" w:rsidRDefault="008C26BD" w:rsidP="002011D9">
      <w:pPr>
        <w:widowControl/>
        <w:shd w:val="clear" w:color="auto" w:fill="FFFFFF"/>
        <w:snapToGrid w:val="0"/>
        <w:spacing w:line="260" w:lineRule="exact"/>
        <w:ind w:left="48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五、學生操行成績計算爲：基分加（減）導師評分、加（減）獎懲分數、減曠缺分數等於實得分數（採四捨五入計）。</w:t>
      </w:r>
    </w:p>
    <w:p w:rsidR="008C26BD" w:rsidRPr="00AF300E" w:rsidRDefault="008C26BD" w:rsidP="002011D9">
      <w:pPr>
        <w:widowControl/>
        <w:shd w:val="clear" w:color="auto" w:fill="FFFFFF"/>
        <w:snapToGrid w:val="0"/>
        <w:spacing w:line="260" w:lineRule="exact"/>
        <w:ind w:left="504" w:hanging="50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六、學生操行成績評定由導師評定，系主任（所長）得依學生之表現商請導師修正之。</w:t>
      </w:r>
    </w:p>
    <w:p w:rsidR="008C26BD" w:rsidRPr="00AF300E" w:rsidRDefault="008C26BD" w:rsidP="002011D9">
      <w:pPr>
        <w:widowControl/>
        <w:shd w:val="clear" w:color="auto" w:fill="FFFFFF"/>
        <w:snapToGrid w:val="0"/>
        <w:spacing w:line="260" w:lineRule="exact"/>
        <w:ind w:left="490" w:hanging="49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七、學生操行成績之評定經每學期召開之操行成績評定會議審核後，送交教務處與學生學業成績合併通知家長。</w:t>
      </w:r>
      <w:r w:rsidRPr="00AF300E">
        <w:rPr>
          <w:rFonts w:ascii="Times New Roman" w:eastAsia="標楷體" w:hAnsi="Times New Roman" w:cs="Times New Roman"/>
          <w:kern w:val="0"/>
          <w:szCs w:val="24"/>
        </w:rPr>
        <w:t xml:space="preserve"> </w:t>
      </w:r>
    </w:p>
    <w:p w:rsidR="008C26BD" w:rsidRPr="00AF300E" w:rsidRDefault="008C26BD" w:rsidP="002011D9">
      <w:pPr>
        <w:widowControl/>
        <w:shd w:val="clear" w:color="auto" w:fill="FFFFFF"/>
        <w:snapToGrid w:val="0"/>
        <w:spacing w:line="260" w:lineRule="exact"/>
        <w:ind w:left="504" w:hanging="509"/>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八、學生操行成績計算以學期爲單位，惟學生在校期間所受獎懲事項以累計之，不受此限制。</w:t>
      </w:r>
    </w:p>
    <w:p w:rsidR="008C26BD" w:rsidRPr="00AF300E" w:rsidRDefault="008C26BD" w:rsidP="002011D9">
      <w:pPr>
        <w:widowControl/>
        <w:shd w:val="clear" w:color="auto" w:fill="FFFFFF"/>
        <w:snapToGrid w:val="0"/>
        <w:spacing w:line="260" w:lineRule="exact"/>
        <w:ind w:left="168" w:hanging="168"/>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九、學生畢業之操行總成績，爲各學期操行分數平均後實得之分數。</w:t>
      </w:r>
    </w:p>
    <w:p w:rsidR="008C26BD" w:rsidRPr="00AF300E" w:rsidRDefault="008C26BD" w:rsidP="002011D9">
      <w:pPr>
        <w:widowControl/>
        <w:shd w:val="clear" w:color="auto" w:fill="FFFFFF"/>
        <w:snapToGrid w:val="0"/>
        <w:spacing w:line="260" w:lineRule="exact"/>
        <w:ind w:left="48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十、學生操行成績每學期達丁等者，列舉具體事實提經獎懲審議委員會審核之。</w:t>
      </w:r>
    </w:p>
    <w:p w:rsidR="008C26BD" w:rsidRPr="00AF300E" w:rsidRDefault="008C26BD" w:rsidP="002011D9">
      <w:pPr>
        <w:widowControl/>
        <w:shd w:val="clear" w:color="auto" w:fill="FFFFFF"/>
        <w:snapToGrid w:val="0"/>
        <w:spacing w:line="260" w:lineRule="exact"/>
        <w:ind w:left="159" w:hanging="159"/>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十一、定期察看</w:t>
      </w:r>
      <w:r w:rsidRPr="00AF300E">
        <w:rPr>
          <w:rFonts w:ascii="Times New Roman" w:eastAsia="標楷體" w:hAnsi="Times New Roman" w:cs="Times New Roman"/>
          <w:kern w:val="0"/>
          <w:szCs w:val="24"/>
        </w:rPr>
        <w:t>:</w:t>
      </w:r>
    </w:p>
    <w:p w:rsidR="008C26BD" w:rsidRPr="00AF300E" w:rsidRDefault="008C26BD" w:rsidP="002011D9">
      <w:pPr>
        <w:widowControl/>
        <w:shd w:val="clear" w:color="auto" w:fill="FFFFFF"/>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（一）學生經獎懲審議委員會核定爲定期察看處分者，以一學期爲期思過改進。</w:t>
      </w:r>
    </w:p>
    <w:p w:rsidR="008C26BD" w:rsidRPr="00AF300E" w:rsidRDefault="008C26BD" w:rsidP="002011D9">
      <w:pPr>
        <w:widowControl/>
        <w:shd w:val="clear" w:color="auto" w:fill="FFFFFF"/>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（二）受定期察看處分之學生，應填具保證書並經核准始可繼續就讀。保證書除請學生家長及導師保證外，每兩週應向諮商輔導組老師報到接受諮商輔導。</w:t>
      </w:r>
    </w:p>
    <w:p w:rsidR="008C26BD" w:rsidRPr="00AF300E" w:rsidRDefault="008C26BD" w:rsidP="002011D9">
      <w:pPr>
        <w:widowControl/>
        <w:shd w:val="clear" w:color="auto" w:fill="FFFFFF"/>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（三）定期察看期間，如有曠課、缺席、集會不到等情形累計達</w:t>
      </w:r>
      <w:r w:rsidRPr="00AF300E">
        <w:rPr>
          <w:rFonts w:ascii="Times New Roman" w:eastAsia="標楷體" w:hAnsi="Times New Roman" w:cs="Times New Roman"/>
          <w:kern w:val="0"/>
          <w:szCs w:val="24"/>
        </w:rPr>
        <w:t>6</w:t>
      </w:r>
      <w:r w:rsidRPr="00AF300E">
        <w:rPr>
          <w:rFonts w:ascii="Times New Roman" w:eastAsia="標楷體" w:hAnsi="Times New Roman" w:cs="Times New Roman"/>
          <w:kern w:val="0"/>
          <w:szCs w:val="24"/>
        </w:rPr>
        <w:t>節（遲到或早退累計滿三次以曠課一節論），或記小過一次以上處分者（累計三次申誡以小過一次論，經獎懲審議委員會議通過，予以勒令退學處理。</w:t>
      </w:r>
    </w:p>
    <w:p w:rsidR="008C26BD" w:rsidRPr="00AF300E" w:rsidRDefault="008C26BD" w:rsidP="002011D9">
      <w:pPr>
        <w:widowControl/>
        <w:shd w:val="clear" w:color="auto" w:fill="FFFFFF"/>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（四）定期察看之操行成績實得分數</w:t>
      </w:r>
      <w:r w:rsidRPr="00AF300E">
        <w:rPr>
          <w:rFonts w:ascii="Times New Roman" w:eastAsia="標楷體" w:hAnsi="Times New Roman" w:cs="Times New Roman"/>
          <w:kern w:val="0"/>
          <w:szCs w:val="24"/>
        </w:rPr>
        <w:t>82</w:t>
      </w:r>
      <w:r w:rsidRPr="00AF300E">
        <w:rPr>
          <w:rFonts w:ascii="Times New Roman" w:eastAsia="標楷體" w:hAnsi="Times New Roman" w:cs="Times New Roman"/>
          <w:kern w:val="0"/>
          <w:szCs w:val="24"/>
        </w:rPr>
        <w:t>分以上未有曠缺懲處記錄者，得提列獎懲審議委員會決議，經核定取銷定期察看，操行成績爲</w:t>
      </w:r>
      <w:r w:rsidRPr="00AF300E">
        <w:rPr>
          <w:rFonts w:ascii="Times New Roman" w:eastAsia="標楷體" w:hAnsi="Times New Roman" w:cs="Times New Roman"/>
          <w:kern w:val="0"/>
          <w:szCs w:val="24"/>
        </w:rPr>
        <w:t>60</w:t>
      </w:r>
      <w:r w:rsidRPr="00AF300E">
        <w:rPr>
          <w:rFonts w:ascii="Times New Roman" w:eastAsia="標楷體" w:hAnsi="Times New Roman" w:cs="Times New Roman"/>
          <w:kern w:val="0"/>
          <w:szCs w:val="24"/>
        </w:rPr>
        <w:t>分。</w:t>
      </w:r>
    </w:p>
    <w:p w:rsidR="008C26BD" w:rsidRPr="00AF300E" w:rsidRDefault="008C26BD" w:rsidP="002011D9">
      <w:pPr>
        <w:widowControl/>
        <w:shd w:val="clear" w:color="auto" w:fill="FFFFFF"/>
        <w:snapToGrid w:val="0"/>
        <w:spacing w:line="260" w:lineRule="exact"/>
        <w:rPr>
          <w:rFonts w:ascii="Times New Roman" w:eastAsia="標楷體" w:hAnsi="Times New Roman" w:cs="Times New Roman"/>
          <w:bCs/>
          <w:sz w:val="28"/>
          <w:szCs w:val="28"/>
        </w:rPr>
      </w:pPr>
      <w:r w:rsidRPr="00AF300E">
        <w:rPr>
          <w:rFonts w:ascii="Times New Roman" w:eastAsia="標楷體" w:hAnsi="Times New Roman" w:cs="Times New Roman"/>
          <w:kern w:val="0"/>
          <w:szCs w:val="24"/>
        </w:rPr>
        <w:t>十二、本要點經學生事務會議通過，陳請校長核定後公布施行，修正時亦同。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南臺科技大學遺失物品管理作業要點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日學生事務會議決議通過</w:t>
      </w:r>
    </w:p>
    <w:p w:rsidR="008C26BD" w:rsidRPr="00AF300E" w:rsidRDefault="008C26BD" w:rsidP="008C26BD">
      <w:pPr>
        <w:pStyle w:val="Default"/>
        <w:snapToGrid w:val="0"/>
        <w:jc w:val="right"/>
        <w:rPr>
          <w:rFonts w:ascii="Times New Roman" w:hAnsi="Times New Roman" w:cs="Times New Roman"/>
          <w:color w:val="auto"/>
          <w:sz w:val="20"/>
          <w:szCs w:val="20"/>
        </w:rPr>
      </w:pPr>
    </w:p>
    <w:p w:rsidR="008C26BD" w:rsidRPr="00AF300E" w:rsidRDefault="008C26BD" w:rsidP="002011D9">
      <w:pPr>
        <w:pStyle w:val="Default"/>
        <w:snapToGrid w:val="0"/>
        <w:ind w:left="480" w:hangingChars="200" w:hanging="480"/>
        <w:rPr>
          <w:rFonts w:ascii="Times New Roman" w:hAnsi="Times New Roman" w:cs="Times New Roman"/>
          <w:color w:val="auto"/>
        </w:rPr>
      </w:pPr>
      <w:r w:rsidRPr="00AF300E">
        <w:rPr>
          <w:rFonts w:ascii="Times New Roman" w:hAnsi="Times New Roman" w:cs="Times New Roman"/>
          <w:color w:val="auto"/>
        </w:rPr>
        <w:t>一、南臺科技大學（以下簡稱本校）為有效落實校園內遺失物品之管理，依據民法相關條文及「警察機關辦理拾得遺失物應行注意要點」，並配合本校特性，特訂定本要點。</w:t>
      </w:r>
    </w:p>
    <w:p w:rsidR="008C26BD" w:rsidRPr="00AF300E" w:rsidRDefault="008C26BD" w:rsidP="002011D9">
      <w:pPr>
        <w:pStyle w:val="Default"/>
        <w:snapToGrid w:val="0"/>
        <w:rPr>
          <w:rFonts w:ascii="Times New Roman" w:hAnsi="Times New Roman" w:cs="Times New Roman"/>
          <w:color w:val="auto"/>
        </w:rPr>
      </w:pPr>
      <w:r w:rsidRPr="00AF300E">
        <w:rPr>
          <w:rFonts w:ascii="Times New Roman" w:hAnsi="Times New Roman" w:cs="Times New Roman"/>
          <w:color w:val="auto"/>
        </w:rPr>
        <w:t>二、作業程序：</w:t>
      </w:r>
    </w:p>
    <w:p w:rsidR="008C26BD" w:rsidRPr="00AF300E" w:rsidRDefault="008C26BD" w:rsidP="002011D9">
      <w:pPr>
        <w:pStyle w:val="Default"/>
        <w:snapToGrid w:val="0"/>
        <w:ind w:firstLineChars="200" w:firstLine="480"/>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一</w:t>
      </w:r>
      <w:r w:rsidRPr="00AF300E">
        <w:rPr>
          <w:rFonts w:ascii="Times New Roman" w:hAnsi="Times New Roman" w:cs="Times New Roman"/>
          <w:color w:val="auto"/>
        </w:rPr>
        <w:t>)</w:t>
      </w:r>
      <w:r w:rsidRPr="00AF300E">
        <w:rPr>
          <w:rFonts w:ascii="Times New Roman" w:hAnsi="Times New Roman" w:cs="Times New Roman"/>
          <w:color w:val="auto"/>
        </w:rPr>
        <w:t>遺失或拾獲物品及現金者，應向學生聯合服務中心登記，或逕送警察機關。</w:t>
      </w:r>
    </w:p>
    <w:p w:rsidR="008C26BD" w:rsidRPr="00AF300E" w:rsidRDefault="008C26BD" w:rsidP="002011D9">
      <w:pPr>
        <w:pStyle w:val="Default"/>
        <w:snapToGrid w:val="0"/>
        <w:ind w:leftChars="200" w:left="960" w:hangingChars="200" w:hanging="480"/>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二</w:t>
      </w:r>
      <w:r w:rsidRPr="00AF300E">
        <w:rPr>
          <w:rFonts w:ascii="Times New Roman" w:hAnsi="Times New Roman" w:cs="Times New Roman"/>
          <w:color w:val="auto"/>
        </w:rPr>
        <w:t>)</w:t>
      </w:r>
      <w:r w:rsidRPr="00AF300E">
        <w:rPr>
          <w:rFonts w:ascii="Times New Roman" w:hAnsi="Times New Roman" w:cs="Times New Roman"/>
          <w:color w:val="auto"/>
        </w:rPr>
        <w:t>拾獲物品及現金，內有遺失者相關資料，經查明後應即通知失主領回。若無失主相關資料者，處理方式如下：</w:t>
      </w:r>
      <w:r w:rsidRPr="00AF300E">
        <w:rPr>
          <w:rFonts w:ascii="Times New Roman" w:hAnsi="Times New Roman" w:cs="Times New Roman"/>
          <w:color w:val="auto"/>
        </w:rPr>
        <w:t xml:space="preserve"> </w:t>
      </w:r>
    </w:p>
    <w:p w:rsidR="008C26BD" w:rsidRPr="00AF300E" w:rsidRDefault="008C26BD" w:rsidP="002011D9">
      <w:pPr>
        <w:pStyle w:val="Default"/>
        <w:snapToGrid w:val="0"/>
        <w:ind w:leftChars="300" w:left="960" w:hangingChars="100" w:hanging="240"/>
        <w:rPr>
          <w:rFonts w:ascii="Times New Roman" w:hAnsi="Times New Roman" w:cs="Times New Roman"/>
          <w:color w:val="auto"/>
        </w:rPr>
      </w:pPr>
      <w:r w:rsidRPr="00AF300E">
        <w:rPr>
          <w:rFonts w:ascii="Times New Roman" w:hAnsi="Times New Roman" w:cs="Times New Roman"/>
          <w:color w:val="auto"/>
        </w:rPr>
        <w:t>1.</w:t>
      </w:r>
      <w:r w:rsidRPr="00AF300E">
        <w:rPr>
          <w:rFonts w:ascii="Times New Roman" w:hAnsi="Times New Roman" w:cs="Times New Roman"/>
          <w:color w:val="auto"/>
        </w:rPr>
        <w:t>物品部分：拾獲物品經上網公告招領，逾六個月以上無失主認領者，將遺失物品，分一般物品和有價物品處理。</w:t>
      </w:r>
    </w:p>
    <w:p w:rsidR="008C26BD" w:rsidRPr="00AF300E" w:rsidRDefault="008C26BD" w:rsidP="002011D9">
      <w:pPr>
        <w:pStyle w:val="Default"/>
        <w:snapToGrid w:val="0"/>
        <w:ind w:leftChars="400" w:left="960"/>
        <w:rPr>
          <w:rFonts w:ascii="Times New Roman" w:hAnsi="Times New Roman" w:cs="Times New Roman"/>
          <w:color w:val="auto"/>
        </w:rPr>
      </w:pPr>
      <w:r w:rsidRPr="00AF300E">
        <w:rPr>
          <w:rFonts w:ascii="Times New Roman" w:hAnsi="Times New Roman" w:cs="Times New Roman"/>
          <w:color w:val="auto"/>
        </w:rPr>
        <w:t>一般文具、書本、衣物等普通物品，經整理後應編號造冊。於每年</w:t>
      </w:r>
      <w:r w:rsidRPr="00AF300E">
        <w:rPr>
          <w:rFonts w:ascii="Times New Roman" w:hAnsi="Times New Roman" w:cs="Times New Roman"/>
          <w:color w:val="auto"/>
        </w:rPr>
        <w:t>12</w:t>
      </w:r>
      <w:r w:rsidRPr="00AF300E">
        <w:rPr>
          <w:rFonts w:ascii="Times New Roman" w:hAnsi="Times New Roman" w:cs="Times New Roman"/>
          <w:color w:val="auto"/>
        </w:rPr>
        <w:t>月中舉辦二手物品免費領取活動。</w:t>
      </w:r>
    </w:p>
    <w:p w:rsidR="008C26BD" w:rsidRPr="00AF300E" w:rsidRDefault="008C26BD" w:rsidP="002011D9">
      <w:pPr>
        <w:pStyle w:val="Default"/>
        <w:snapToGrid w:val="0"/>
        <w:ind w:leftChars="400" w:left="960"/>
        <w:rPr>
          <w:rFonts w:ascii="Times New Roman" w:hAnsi="Times New Roman" w:cs="Times New Roman"/>
          <w:color w:val="auto"/>
        </w:rPr>
      </w:pPr>
      <w:r w:rsidRPr="00AF300E">
        <w:rPr>
          <w:rFonts w:ascii="Times New Roman" w:hAnsi="Times New Roman" w:cs="Times New Roman"/>
          <w:color w:val="auto"/>
        </w:rPr>
        <w:t>有價物品經估價後於</w:t>
      </w:r>
      <w:r w:rsidRPr="00AF300E">
        <w:rPr>
          <w:rFonts w:ascii="Times New Roman" w:hAnsi="Times New Roman" w:cs="Times New Roman"/>
          <w:color w:val="auto"/>
        </w:rPr>
        <w:t>12</w:t>
      </w:r>
      <w:r w:rsidRPr="00AF300E">
        <w:rPr>
          <w:rFonts w:ascii="Times New Roman" w:hAnsi="Times New Roman" w:cs="Times New Roman"/>
          <w:color w:val="auto"/>
        </w:rPr>
        <w:t>月底公告義賣，義賣款項作為學校急難救助金使用。未義賣出之物品與免費索取活動未領取物品，於下次免費索取活動時再釋出，若再無人領取、無價值或無法使用的物品，得自行銷燬或送資源回收單位。</w:t>
      </w:r>
    </w:p>
    <w:p w:rsidR="008C26BD" w:rsidRPr="00AF300E" w:rsidRDefault="008C26BD" w:rsidP="002011D9">
      <w:pPr>
        <w:pStyle w:val="Default"/>
        <w:snapToGrid w:val="0"/>
        <w:ind w:leftChars="300" w:left="960" w:hangingChars="100" w:hanging="240"/>
        <w:rPr>
          <w:rFonts w:ascii="Times New Roman" w:hAnsi="Times New Roman" w:cs="Times New Roman"/>
          <w:color w:val="auto"/>
        </w:rPr>
      </w:pPr>
      <w:r w:rsidRPr="00AF300E">
        <w:rPr>
          <w:rFonts w:ascii="Times New Roman" w:hAnsi="Times New Roman" w:cs="Times New Roman"/>
          <w:color w:val="auto"/>
        </w:rPr>
        <w:t>2.</w:t>
      </w:r>
      <w:r w:rsidRPr="00AF300E">
        <w:rPr>
          <w:rFonts w:ascii="Times New Roman" w:hAnsi="Times New Roman" w:cs="Times New Roman"/>
          <w:color w:val="auto"/>
        </w:rPr>
        <w:t>現金部份：公告逾</w:t>
      </w:r>
      <w:r w:rsidRPr="00AF300E">
        <w:rPr>
          <w:rFonts w:ascii="Times New Roman" w:hAnsi="Times New Roman" w:cs="Times New Roman"/>
          <w:color w:val="auto"/>
        </w:rPr>
        <w:t>6</w:t>
      </w:r>
      <w:r w:rsidRPr="00AF300E">
        <w:rPr>
          <w:rFonts w:ascii="Times New Roman" w:hAnsi="Times New Roman" w:cs="Times New Roman"/>
          <w:color w:val="auto"/>
        </w:rPr>
        <w:t>個月無失主認領者，將通知原拾獲人領取，原拾獲人若表示拋棄所有權，或於受通知或公告三個月內未領取，現金款項將與義賣所得簽請轉入學校急難救助金統一運用。</w:t>
      </w:r>
      <w:r w:rsidRPr="00AF300E">
        <w:rPr>
          <w:rFonts w:ascii="Times New Roman" w:hAnsi="Times New Roman" w:cs="Times New Roman"/>
          <w:color w:val="auto"/>
        </w:rPr>
        <w:t xml:space="preserve"> </w:t>
      </w:r>
    </w:p>
    <w:p w:rsidR="008C26BD" w:rsidRPr="00AF300E" w:rsidRDefault="008C26BD" w:rsidP="002011D9">
      <w:pPr>
        <w:pStyle w:val="Default"/>
        <w:snapToGrid w:val="0"/>
        <w:ind w:leftChars="300" w:left="960" w:hangingChars="100" w:hanging="240"/>
        <w:rPr>
          <w:rFonts w:ascii="Times New Roman" w:hAnsi="Times New Roman" w:cs="Times New Roman"/>
          <w:color w:val="auto"/>
        </w:rPr>
      </w:pPr>
      <w:r w:rsidRPr="00AF300E">
        <w:rPr>
          <w:rFonts w:ascii="Times New Roman" w:hAnsi="Times New Roman" w:cs="Times New Roman"/>
          <w:color w:val="auto"/>
        </w:rPr>
        <w:t>3.</w:t>
      </w:r>
      <w:r w:rsidRPr="00AF300E">
        <w:rPr>
          <w:rFonts w:ascii="Times New Roman" w:hAnsi="Times New Roman" w:cs="Times New Roman"/>
          <w:color w:val="auto"/>
        </w:rPr>
        <w:t>其他證件：如拾獲身分證、學生證、健保卡、金融卡等，先予公告，若無法確認遺失者身分者，將該證件以掛號郵寄回原發證或發卡單位。</w:t>
      </w:r>
    </w:p>
    <w:p w:rsidR="008C26BD" w:rsidRPr="00AF300E" w:rsidRDefault="008C26BD" w:rsidP="002011D9">
      <w:pPr>
        <w:pStyle w:val="Default"/>
        <w:snapToGrid w:val="0"/>
        <w:rPr>
          <w:rFonts w:ascii="Times New Roman" w:hAnsi="Times New Roman" w:cs="Times New Roman"/>
          <w:color w:val="auto"/>
        </w:rPr>
      </w:pPr>
      <w:r w:rsidRPr="00AF300E">
        <w:rPr>
          <w:rFonts w:ascii="Times New Roman" w:hAnsi="Times New Roman" w:cs="Times New Roman"/>
          <w:color w:val="auto"/>
        </w:rPr>
        <w:t>三、注意事項：</w:t>
      </w:r>
    </w:p>
    <w:p w:rsidR="008C26BD" w:rsidRPr="00AF300E" w:rsidRDefault="008C26BD" w:rsidP="002011D9">
      <w:pPr>
        <w:pStyle w:val="Default"/>
        <w:snapToGrid w:val="0"/>
        <w:ind w:leftChars="200" w:left="960" w:hangingChars="200" w:hanging="480"/>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一</w:t>
      </w:r>
      <w:r w:rsidRPr="00AF300E">
        <w:rPr>
          <w:rFonts w:ascii="Times New Roman" w:hAnsi="Times New Roman" w:cs="Times New Roman"/>
          <w:color w:val="auto"/>
        </w:rPr>
        <w:t>)</w:t>
      </w:r>
      <w:r w:rsidRPr="00AF300E">
        <w:rPr>
          <w:rFonts w:ascii="Times New Roman" w:hAnsi="Times New Roman" w:cs="Times New Roman"/>
          <w:color w:val="auto"/>
        </w:rPr>
        <w:t>每一件送來的失物請拾獲人親自登記，並公告於本校失物招領網頁。</w:t>
      </w:r>
    </w:p>
    <w:p w:rsidR="008C26BD" w:rsidRPr="00AF300E" w:rsidRDefault="008C26BD" w:rsidP="002011D9">
      <w:pPr>
        <w:pStyle w:val="Default"/>
        <w:snapToGrid w:val="0"/>
        <w:ind w:leftChars="200" w:left="960" w:hangingChars="200" w:hanging="480"/>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二</w:t>
      </w:r>
      <w:r w:rsidRPr="00AF300E">
        <w:rPr>
          <w:rFonts w:ascii="Times New Roman" w:hAnsi="Times New Roman" w:cs="Times New Roman"/>
          <w:color w:val="auto"/>
        </w:rPr>
        <w:t>)</w:t>
      </w:r>
      <w:r w:rsidRPr="00AF300E">
        <w:rPr>
          <w:rFonts w:ascii="Times New Roman" w:hAnsi="Times New Roman" w:cs="Times New Roman"/>
          <w:color w:val="auto"/>
        </w:rPr>
        <w:t>失主領取遺失物品時需出示證件，並做領回登記。</w:t>
      </w:r>
    </w:p>
    <w:p w:rsidR="008C26BD" w:rsidRPr="00AF300E" w:rsidRDefault="008C26BD" w:rsidP="002011D9">
      <w:pPr>
        <w:pStyle w:val="Default"/>
        <w:snapToGrid w:val="0"/>
        <w:rPr>
          <w:rFonts w:ascii="Times New Roman" w:hAnsi="Times New Roman" w:cs="Times New Roman"/>
          <w:color w:val="auto"/>
        </w:rPr>
      </w:pPr>
      <w:r w:rsidRPr="00AF300E">
        <w:rPr>
          <w:rFonts w:ascii="Times New Roman" w:hAnsi="Times New Roman" w:cs="Times New Roman"/>
          <w:color w:val="auto"/>
        </w:rPr>
        <w:t>四、拾金（物）不昧同學之獎勵，依本校學生獎懲要點辦理議獎。</w:t>
      </w:r>
    </w:p>
    <w:p w:rsidR="008C26BD" w:rsidRPr="00AF300E" w:rsidRDefault="008C26BD" w:rsidP="002011D9">
      <w:pPr>
        <w:snapToGrid w:val="0"/>
        <w:rPr>
          <w:rFonts w:ascii="Times New Roman" w:eastAsia="標楷體" w:hAnsi="Times New Roman" w:cs="Times New Roman"/>
          <w:szCs w:val="24"/>
        </w:rPr>
      </w:pPr>
      <w:r w:rsidRPr="00AF300E">
        <w:rPr>
          <w:rFonts w:ascii="Times New Roman" w:eastAsia="標楷體" w:hAnsi="Times New Roman" w:cs="Times New Roman"/>
          <w:szCs w:val="24"/>
        </w:rPr>
        <w:t>五、本要點經學生事務會議決議通過，陳請校長核定後公布實施。</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南臺科技大學三自書院設置要點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12</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27</w:t>
      </w:r>
      <w:r w:rsidR="008C26BD" w:rsidRPr="00AF300E">
        <w:rPr>
          <w:rFonts w:ascii="Times New Roman" w:eastAsia="標楷體" w:hAnsi="Times New Roman" w:cs="Times New Roman"/>
          <w:sz w:val="20"/>
        </w:rPr>
        <w:t>日學生事務會議通過</w:t>
      </w:r>
    </w:p>
    <w:p w:rsidR="002011D9" w:rsidRPr="00AF300E" w:rsidRDefault="002011D9" w:rsidP="008C26BD">
      <w:pPr>
        <w:snapToGrid w:val="0"/>
        <w:jc w:val="right"/>
        <w:rPr>
          <w:rFonts w:ascii="Times New Roman" w:eastAsia="標楷體" w:hAnsi="Times New Roman" w:cs="Times New Roman"/>
          <w:sz w:val="20"/>
          <w:szCs w:val="20"/>
        </w:rPr>
      </w:pPr>
    </w:p>
    <w:p w:rsidR="008C26BD" w:rsidRPr="00AF300E" w:rsidRDefault="008C26BD" w:rsidP="002011D9">
      <w:pPr>
        <w:snapToGrid w:val="0"/>
        <w:ind w:left="473" w:hangingChars="197" w:hanging="473"/>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一、南臺科技大學（以下簡稱本校）為落實住宿、學習、生活、文化及榮譽合一的理念，涵養自主、自學及自治的三自精神，提升學生通識與公民素養，訂定本校三自書院（以下簡稱本書院）設置要點。</w:t>
      </w:r>
    </w:p>
    <w:p w:rsidR="008C26BD" w:rsidRPr="00AF300E" w:rsidRDefault="008C26BD" w:rsidP="002011D9">
      <w:pPr>
        <w:autoSpaceDE w:val="0"/>
        <w:autoSpaceDN w:val="0"/>
        <w:adjustRightInd w:val="0"/>
        <w:snapToGrid w:val="0"/>
        <w:ind w:left="473" w:hangingChars="197" w:hanging="473"/>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本書院置院長一名，負責掌理書院發展方針，由學務長兼任之；副院長一名，協助規劃書院發展方針，由通識中心主任兼任之；執行長一名，負責推動書院業務，由生活輔導組組長兼任之；納編前述單位之職員或助理若干名，協助推動書院業務。</w:t>
      </w:r>
    </w:p>
    <w:p w:rsidR="008C26BD" w:rsidRPr="00AF300E" w:rsidRDefault="008C26BD" w:rsidP="002011D9">
      <w:pPr>
        <w:autoSpaceDE w:val="0"/>
        <w:autoSpaceDN w:val="0"/>
        <w:adjustRightInd w:val="0"/>
        <w:snapToGrid w:val="0"/>
        <w:ind w:left="473" w:hangingChars="197" w:hanging="473"/>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三、成立「三自書院推動委員會」規劃、執行及考核書院各項事宜，成員由院長、副院長、執行長、學生宿舍自治委員會會長、各院教師代表各一名組成，任期一年，得連任。委員會由院長擔任主任委員。</w:t>
      </w:r>
    </w:p>
    <w:p w:rsidR="008C26BD" w:rsidRPr="00AF300E" w:rsidRDefault="008C26BD" w:rsidP="002011D9">
      <w:pPr>
        <w:autoSpaceDE w:val="0"/>
        <w:autoSpaceDN w:val="0"/>
        <w:adjustRightInd w:val="0"/>
        <w:snapToGrid w:val="0"/>
        <w:ind w:left="473" w:hangingChars="197" w:hanging="473"/>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四、書院推動委員會之職掌如下：</w:t>
      </w:r>
    </w:p>
    <w:p w:rsidR="008C26BD" w:rsidRPr="00AF300E" w:rsidRDefault="008C26BD" w:rsidP="002011D9">
      <w:pPr>
        <w:autoSpaceDE w:val="0"/>
        <w:autoSpaceDN w:val="0"/>
        <w:adjustRightInd w:val="0"/>
        <w:snapToGrid w:val="0"/>
        <w:ind w:leftChars="200" w:left="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（一）營造整合「住宿、學習、生活、文化、榮譽」的住學環境。</w:t>
      </w:r>
    </w:p>
    <w:p w:rsidR="008C26BD" w:rsidRPr="00AF300E" w:rsidRDefault="008C26BD" w:rsidP="002011D9">
      <w:pPr>
        <w:autoSpaceDE w:val="0"/>
        <w:autoSpaceDN w:val="0"/>
        <w:adjustRightInd w:val="0"/>
        <w:snapToGrid w:val="0"/>
        <w:ind w:leftChars="200" w:left="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（二）強化住宿學生「自主、自學、自治」的三自精神。</w:t>
      </w:r>
    </w:p>
    <w:p w:rsidR="008C26BD" w:rsidRPr="00AF300E" w:rsidRDefault="008C26BD" w:rsidP="002011D9">
      <w:pPr>
        <w:autoSpaceDE w:val="0"/>
        <w:autoSpaceDN w:val="0"/>
        <w:adjustRightInd w:val="0"/>
        <w:snapToGrid w:val="0"/>
        <w:ind w:leftChars="200" w:left="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（三）擬訂與三自精神相關之活動、講座或軟硬體設施。</w:t>
      </w:r>
    </w:p>
    <w:p w:rsidR="008C26BD" w:rsidRPr="00AF300E" w:rsidRDefault="008C26BD" w:rsidP="002011D9">
      <w:pPr>
        <w:autoSpaceDE w:val="0"/>
        <w:autoSpaceDN w:val="0"/>
        <w:adjustRightInd w:val="0"/>
        <w:snapToGrid w:val="0"/>
        <w:ind w:leftChars="200" w:left="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（四）負責書院幹部之遴選、培訓、獎勵及機制建置等相關事宜。</w:t>
      </w:r>
    </w:p>
    <w:p w:rsidR="008C26BD" w:rsidRPr="00AF300E" w:rsidRDefault="008C26BD" w:rsidP="002011D9">
      <w:pPr>
        <w:autoSpaceDE w:val="0"/>
        <w:autoSpaceDN w:val="0"/>
        <w:adjustRightInd w:val="0"/>
        <w:snapToGrid w:val="0"/>
        <w:ind w:leftChars="200" w:left="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（五）其他有關書院推動事宜。</w:t>
      </w:r>
    </w:p>
    <w:p w:rsidR="008C26BD" w:rsidRPr="00AF300E" w:rsidRDefault="008C26BD" w:rsidP="002011D9">
      <w:pPr>
        <w:autoSpaceDE w:val="0"/>
        <w:autoSpaceDN w:val="0"/>
        <w:adjustRightInd w:val="0"/>
        <w:snapToGrid w:val="0"/>
        <w:ind w:left="470" w:hangingChars="196" w:hanging="47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五、書院推動委員會每學期召開一次為原則，必要時得召開臨時會議。會議出席委員人數須達二分之一以上始得開會，經出席人數二分之一以上同意始得決議。委員會委員暨工作人員均為無給職。</w:t>
      </w:r>
    </w:p>
    <w:p w:rsidR="008C26BD" w:rsidRPr="00AF300E" w:rsidRDefault="008C26BD" w:rsidP="002011D9">
      <w:pPr>
        <w:autoSpaceDE w:val="0"/>
        <w:autoSpaceDN w:val="0"/>
        <w:adjustRightInd w:val="0"/>
        <w:snapToGrid w:val="0"/>
        <w:ind w:left="470" w:hangingChars="196" w:hanging="47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六、本書院推動所需經費由公民素養陶塑計畫及教育部相關計畫預算項下勻支。</w:t>
      </w:r>
    </w:p>
    <w:p w:rsidR="008C26BD" w:rsidRPr="00AF300E" w:rsidRDefault="008C26BD" w:rsidP="002011D9">
      <w:pPr>
        <w:autoSpaceDE w:val="0"/>
        <w:autoSpaceDN w:val="0"/>
        <w:adjustRightInd w:val="0"/>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七、本要點未盡事宜，依本校相關規定辦理。</w:t>
      </w:r>
    </w:p>
    <w:p w:rsidR="008C26BD" w:rsidRPr="00AF300E" w:rsidRDefault="008C26BD" w:rsidP="002011D9">
      <w:pPr>
        <w:autoSpaceDE w:val="0"/>
        <w:autoSpaceDN w:val="0"/>
        <w:adjustRightInd w:val="0"/>
        <w:snapToGrid w:val="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八、本要點經學生事務會議通過，陳請校長核定後發布施行，修正時亦同。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南臺科技大學低收入戶學生免費住宿實施要點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99</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28</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105</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14</w:t>
      </w:r>
      <w:r w:rsidR="008C26BD" w:rsidRPr="00AF300E">
        <w:rPr>
          <w:rFonts w:ascii="Times New Roman" w:eastAsia="標楷體" w:hAnsi="Times New Roman" w:cs="Times New Roman"/>
          <w:sz w:val="20"/>
        </w:rPr>
        <w:t>日學生事務會議修正通過</w:t>
      </w:r>
    </w:p>
    <w:p w:rsidR="008C26BD" w:rsidRPr="00AF300E" w:rsidRDefault="008C26BD" w:rsidP="008C26BD">
      <w:pPr>
        <w:widowControl/>
        <w:shd w:val="clear" w:color="auto" w:fill="FFFFFF"/>
        <w:snapToGrid w:val="0"/>
        <w:jc w:val="right"/>
        <w:rPr>
          <w:rFonts w:ascii="Times New Roman" w:eastAsia="標楷體" w:hAnsi="Times New Roman" w:cs="Times New Roman"/>
          <w:kern w:val="0"/>
          <w:sz w:val="20"/>
          <w:szCs w:val="20"/>
        </w:rPr>
      </w:pPr>
    </w:p>
    <w:p w:rsidR="008C26BD" w:rsidRPr="00AF300E" w:rsidRDefault="008C26BD" w:rsidP="002011D9">
      <w:pPr>
        <w:widowControl/>
        <w:shd w:val="clear" w:color="auto" w:fill="FFFFFF"/>
        <w:ind w:left="482" w:hanging="482"/>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一、南臺科技大學（以下簡稱本校）為配合「教育部大專院校弱勢學生助學計畫」，提供低收入戶學生免費住宿（以下簡稱低收免費住宿）之機會，並培育學生具服務回饋之情操，特訂定本要點。</w:t>
      </w:r>
    </w:p>
    <w:p w:rsidR="008C26BD" w:rsidRPr="00AF300E" w:rsidRDefault="008C26BD" w:rsidP="002011D9">
      <w:pPr>
        <w:tabs>
          <w:tab w:val="left" w:pos="3595"/>
        </w:tabs>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二、</w:t>
      </w:r>
      <w:r w:rsidRPr="00AF300E">
        <w:rPr>
          <w:rFonts w:ascii="Times New Roman" w:eastAsia="標楷體" w:hAnsi="Times New Roman" w:cs="Times New Roman"/>
          <w:kern w:val="0"/>
          <w:szCs w:val="24"/>
        </w:rPr>
        <w:t>本校學生申請免費住宿者，需符合下列各項資格</w:t>
      </w:r>
      <w:r w:rsidRPr="00AF300E">
        <w:rPr>
          <w:rFonts w:ascii="Times New Roman" w:eastAsia="標楷體" w:hAnsi="Times New Roman" w:cs="Times New Roman"/>
          <w:szCs w:val="24"/>
        </w:rPr>
        <w:t>：</w:t>
      </w:r>
    </w:p>
    <w:p w:rsidR="008C26BD" w:rsidRPr="00AF300E" w:rsidRDefault="008C26BD" w:rsidP="002011D9">
      <w:pPr>
        <w:tabs>
          <w:tab w:val="left" w:pos="3595"/>
        </w:tabs>
        <w:ind w:leftChars="200" w:left="480"/>
        <w:rPr>
          <w:rFonts w:ascii="Times New Roman" w:eastAsia="標楷體" w:hAnsi="Times New Roman" w:cs="Times New Roman"/>
          <w:szCs w:val="24"/>
        </w:rPr>
      </w:pPr>
      <w:r w:rsidRPr="00AF300E">
        <w:rPr>
          <w:rFonts w:ascii="Times New Roman" w:eastAsia="標楷體" w:hAnsi="Times New Roman" w:cs="Times New Roman"/>
          <w:szCs w:val="24"/>
        </w:rPr>
        <w:t>（一）具有低收入戶身分。</w:t>
      </w:r>
    </w:p>
    <w:p w:rsidR="008C26BD" w:rsidRPr="00AF300E" w:rsidRDefault="008C26BD" w:rsidP="002011D9">
      <w:pPr>
        <w:adjustRightInd w:val="0"/>
        <w:ind w:leftChars="200" w:left="480"/>
        <w:textAlignment w:val="baseline"/>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（二）前一學期學業平均成績達</w:t>
      </w:r>
      <w:r w:rsidRPr="00AF300E">
        <w:rPr>
          <w:rFonts w:ascii="Times New Roman" w:eastAsia="標楷體" w:hAnsi="Times New Roman" w:cs="Times New Roman"/>
          <w:kern w:val="0"/>
          <w:szCs w:val="24"/>
        </w:rPr>
        <w:t>60</w:t>
      </w:r>
      <w:r w:rsidRPr="00AF300E">
        <w:rPr>
          <w:rFonts w:ascii="Times New Roman" w:eastAsia="標楷體" w:hAnsi="Times New Roman" w:cs="Times New Roman"/>
          <w:kern w:val="0"/>
          <w:szCs w:val="24"/>
        </w:rPr>
        <w:t>分或</w:t>
      </w:r>
      <w:r w:rsidRPr="00AF300E">
        <w:rPr>
          <w:rFonts w:ascii="Times New Roman" w:eastAsia="標楷體" w:hAnsi="Times New Roman" w:cs="Times New Roman"/>
          <w:kern w:val="0"/>
          <w:szCs w:val="24"/>
        </w:rPr>
        <w:t>C-</w:t>
      </w:r>
      <w:r w:rsidRPr="00AF300E">
        <w:rPr>
          <w:rFonts w:ascii="Times New Roman" w:eastAsia="標楷體" w:hAnsi="Times New Roman" w:cs="Times New Roman"/>
          <w:kern w:val="0"/>
          <w:szCs w:val="24"/>
        </w:rPr>
        <w:t>（含）以上。</w:t>
      </w:r>
    </w:p>
    <w:p w:rsidR="008C26BD" w:rsidRPr="00AF300E" w:rsidRDefault="008C26BD" w:rsidP="002011D9">
      <w:pPr>
        <w:adjustRightInd w:val="0"/>
        <w:ind w:leftChars="200" w:left="480"/>
        <w:textAlignment w:val="baseline"/>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（三）前一學期操行成績達丙（</w:t>
      </w:r>
      <w:r w:rsidRPr="00AF300E">
        <w:rPr>
          <w:rFonts w:ascii="Times New Roman" w:eastAsia="標楷體" w:hAnsi="Times New Roman" w:cs="Times New Roman"/>
          <w:kern w:val="0"/>
          <w:szCs w:val="24"/>
        </w:rPr>
        <w:t>C</w:t>
      </w:r>
      <w:r w:rsidRPr="00AF300E">
        <w:rPr>
          <w:rFonts w:ascii="Times New Roman" w:eastAsia="標楷體" w:hAnsi="Times New Roman" w:cs="Times New Roman"/>
          <w:kern w:val="0"/>
          <w:szCs w:val="24"/>
        </w:rPr>
        <w:t>）等（含）以上。</w:t>
      </w:r>
    </w:p>
    <w:p w:rsidR="008C26BD" w:rsidRPr="00AF300E" w:rsidRDefault="008C26BD" w:rsidP="002011D9">
      <w:pPr>
        <w:adjustRightInd w:val="0"/>
        <w:ind w:leftChars="200" w:left="480"/>
        <w:textAlignment w:val="baseline"/>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（四）前一學期住宿服務時數達</w:t>
      </w:r>
      <w:r w:rsidRPr="00AF300E">
        <w:rPr>
          <w:rFonts w:ascii="Times New Roman" w:eastAsia="標楷體" w:hAnsi="Times New Roman" w:cs="Times New Roman"/>
          <w:kern w:val="0"/>
          <w:szCs w:val="24"/>
        </w:rPr>
        <w:t>50</w:t>
      </w:r>
      <w:r w:rsidRPr="00AF300E">
        <w:rPr>
          <w:rFonts w:ascii="Times New Roman" w:eastAsia="標楷體" w:hAnsi="Times New Roman" w:cs="Times New Roman"/>
          <w:kern w:val="0"/>
          <w:szCs w:val="24"/>
        </w:rPr>
        <w:t>小時（含）以上。</w:t>
      </w:r>
    </w:p>
    <w:p w:rsidR="008C26BD" w:rsidRPr="00AF300E" w:rsidRDefault="008C26BD" w:rsidP="002011D9">
      <w:pPr>
        <w:adjustRightInd w:val="0"/>
        <w:ind w:leftChars="200" w:left="480"/>
        <w:textAlignment w:val="baseline"/>
        <w:rPr>
          <w:rFonts w:ascii="Times New Roman" w:eastAsia="標楷體" w:hAnsi="Times New Roman" w:cs="Times New Roman"/>
          <w:kern w:val="0"/>
          <w:szCs w:val="24"/>
        </w:rPr>
      </w:pPr>
      <w:r w:rsidRPr="00AF300E">
        <w:rPr>
          <w:rFonts w:ascii="Times New Roman" w:eastAsia="標楷體" w:hAnsi="Times New Roman" w:cs="Times New Roman"/>
          <w:kern w:val="0"/>
          <w:szCs w:val="24"/>
        </w:rPr>
        <w:t>新入學本校者，當學期免費住宿資格不受前項第二至四款之限制。</w:t>
      </w:r>
    </w:p>
    <w:p w:rsidR="008C26BD" w:rsidRPr="00AF300E" w:rsidRDefault="008C26BD" w:rsidP="002011D9">
      <w:pPr>
        <w:adjustRightInd w:val="0"/>
        <w:ind w:leftChars="200" w:left="480"/>
        <w:textAlignment w:val="baseline"/>
        <w:rPr>
          <w:rFonts w:ascii="Times New Roman" w:eastAsia="標楷體" w:hAnsi="Times New Roman" w:cs="Times New Roman"/>
          <w:kern w:val="0"/>
          <w:szCs w:val="24"/>
        </w:rPr>
      </w:pPr>
      <w:r w:rsidRPr="00AF300E">
        <w:rPr>
          <w:rFonts w:ascii="Times New Roman" w:eastAsia="標楷體" w:hAnsi="Times New Roman" w:cs="Times New Roman"/>
          <w:kern w:val="0"/>
          <w:szCs w:val="24"/>
        </w:rPr>
        <w:t>前一學期全額繳費住宿者，當學期免費住宿資格不受第一項第四款之限制。</w:t>
      </w:r>
    </w:p>
    <w:p w:rsidR="008C26BD" w:rsidRPr="00AF300E" w:rsidRDefault="008C26BD" w:rsidP="002011D9">
      <w:pPr>
        <w:tabs>
          <w:tab w:val="left" w:pos="3595"/>
        </w:tabs>
        <w:ind w:left="4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三、低收入戶學生於本校提供免費住宿之當學期，有為學校服務之義務，每學期須至少服務</w:t>
      </w:r>
      <w:r w:rsidRPr="00AF300E">
        <w:rPr>
          <w:rFonts w:ascii="Times New Roman" w:eastAsia="標楷體" w:hAnsi="Times New Roman" w:cs="Times New Roman"/>
          <w:szCs w:val="24"/>
        </w:rPr>
        <w:t>50</w:t>
      </w:r>
      <w:r w:rsidRPr="00AF300E">
        <w:rPr>
          <w:rFonts w:ascii="Times New Roman" w:eastAsia="標楷體" w:hAnsi="Times New Roman" w:cs="Times New Roman"/>
          <w:szCs w:val="24"/>
        </w:rPr>
        <w:t>小時，每次服務不得少於</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小時，服務時數之計算自學期開始至學期結束為止。</w:t>
      </w:r>
    </w:p>
    <w:p w:rsidR="008C26BD" w:rsidRPr="00AF300E" w:rsidRDefault="008C26BD" w:rsidP="002011D9">
      <w:pPr>
        <w:rPr>
          <w:rFonts w:ascii="Times New Roman" w:eastAsia="標楷體" w:hAnsi="Times New Roman" w:cs="Times New Roman"/>
          <w:szCs w:val="24"/>
        </w:rPr>
      </w:pPr>
      <w:r w:rsidRPr="00AF300E">
        <w:rPr>
          <w:rFonts w:ascii="Times New Roman" w:eastAsia="標楷體" w:hAnsi="Times New Roman" w:cs="Times New Roman"/>
          <w:szCs w:val="24"/>
        </w:rPr>
        <w:t>四、學校提供之服務項目包括下列</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大類：</w:t>
      </w:r>
    </w:p>
    <w:p w:rsidR="008C26BD" w:rsidRPr="00AF300E" w:rsidRDefault="008C26BD" w:rsidP="002011D9">
      <w:pPr>
        <w:ind w:leftChars="204" w:left="2436" w:hangingChars="811" w:hanging="1946"/>
        <w:rPr>
          <w:rFonts w:ascii="Times New Roman" w:eastAsia="標楷體" w:hAnsi="Times New Roman" w:cs="Times New Roman"/>
          <w:szCs w:val="24"/>
        </w:rPr>
      </w:pPr>
      <w:r w:rsidRPr="00AF300E">
        <w:rPr>
          <w:rFonts w:ascii="Times New Roman" w:eastAsia="標楷體" w:hAnsi="Times New Roman" w:cs="Times New Roman"/>
          <w:szCs w:val="24"/>
        </w:rPr>
        <w:t>（一）服務志工：</w:t>
      </w:r>
    </w:p>
    <w:p w:rsidR="008C26BD" w:rsidRPr="00AF300E" w:rsidRDefault="008C26BD" w:rsidP="002011D9">
      <w:pPr>
        <w:ind w:leftChars="500" w:left="1440" w:hangingChars="100" w:hanging="24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kern w:val="0"/>
          <w:szCs w:val="24"/>
        </w:rPr>
        <w:t>宿舍幹部志工：協助宿舍各項活動辦理</w:t>
      </w:r>
      <w:r w:rsidRPr="00AF300E">
        <w:rPr>
          <w:rFonts w:ascii="Times New Roman" w:eastAsia="標楷體" w:hAnsi="Times New Roman" w:cs="Times New Roman"/>
          <w:szCs w:val="24"/>
        </w:rPr>
        <w:t>。</w:t>
      </w:r>
    </w:p>
    <w:p w:rsidR="008C26BD" w:rsidRPr="00AF300E" w:rsidRDefault="008C26BD" w:rsidP="002011D9">
      <w:pPr>
        <w:ind w:leftChars="500" w:left="1440" w:hangingChars="100" w:hanging="240"/>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kern w:val="0"/>
          <w:szCs w:val="24"/>
        </w:rPr>
        <w:t>拒菸反毒志工：紫錐花反毒專案教育活動宣導、宿舍禁菸巡察。</w:t>
      </w:r>
    </w:p>
    <w:p w:rsidR="008C26BD" w:rsidRPr="00AF300E" w:rsidRDefault="008C26BD" w:rsidP="002011D9">
      <w:pPr>
        <w:ind w:leftChars="500" w:left="1440" w:hangingChars="100" w:hanging="240"/>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守望志工：協助校園定期與不定期巡邏、偵知與通報之非危險性工作。</w:t>
      </w:r>
    </w:p>
    <w:p w:rsidR="008C26BD" w:rsidRPr="00AF300E" w:rsidRDefault="008C26BD" w:rsidP="002011D9">
      <w:pPr>
        <w:ind w:leftChars="500" w:left="1440" w:hangingChars="100" w:hanging="240"/>
        <w:rPr>
          <w:rFonts w:ascii="Times New Roman" w:eastAsia="標楷體" w:hAnsi="Times New Roman" w:cs="Times New Roman"/>
          <w:kern w:val="0"/>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kern w:val="0"/>
          <w:szCs w:val="24"/>
        </w:rPr>
        <w:t>環保志工：宿舍公共區域環境維護，協助校園資源回收場之資源分類任務。</w:t>
      </w:r>
    </w:p>
    <w:p w:rsidR="008C26BD" w:rsidRPr="00AF300E" w:rsidRDefault="008C26BD" w:rsidP="002011D9">
      <w:pPr>
        <w:ind w:leftChars="500" w:left="1440" w:hangingChars="100" w:hanging="240"/>
        <w:rPr>
          <w:rFonts w:ascii="Times New Roman" w:eastAsia="標楷體" w:hAnsi="Times New Roman" w:cs="Times New Roman"/>
          <w:szCs w:val="24"/>
        </w:rPr>
      </w:pP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外語志工：協助外籍生適應宿舍生活，擔任校園活動外語解說人員。</w:t>
      </w:r>
    </w:p>
    <w:p w:rsidR="008C26BD" w:rsidRPr="00AF300E" w:rsidRDefault="008C26BD" w:rsidP="002011D9">
      <w:pPr>
        <w:ind w:leftChars="204" w:left="2196" w:hangingChars="711" w:hanging="1706"/>
        <w:rPr>
          <w:rFonts w:ascii="Times New Roman" w:eastAsia="標楷體" w:hAnsi="Times New Roman" w:cs="Times New Roman"/>
          <w:szCs w:val="24"/>
        </w:rPr>
      </w:pPr>
      <w:r w:rsidRPr="00AF300E">
        <w:rPr>
          <w:rFonts w:ascii="Times New Roman" w:eastAsia="標楷體" w:hAnsi="Times New Roman" w:cs="Times New Roman"/>
          <w:szCs w:val="24"/>
        </w:rPr>
        <w:t>（二）假日打掃：學校校園、宿舍環境、學校周邊環境及圖書館書庫整理。</w:t>
      </w:r>
    </w:p>
    <w:p w:rsidR="008C26BD" w:rsidRPr="00AF300E" w:rsidRDefault="008C26BD" w:rsidP="002011D9">
      <w:pPr>
        <w:ind w:leftChars="204" w:left="2196" w:hangingChars="711" w:hanging="1706"/>
        <w:rPr>
          <w:rFonts w:ascii="Times New Roman" w:eastAsia="標楷體" w:hAnsi="Times New Roman" w:cs="Times New Roman"/>
          <w:szCs w:val="24"/>
        </w:rPr>
      </w:pPr>
      <w:r w:rsidRPr="00AF300E">
        <w:rPr>
          <w:rFonts w:ascii="Times New Roman" w:eastAsia="標楷體" w:hAnsi="Times New Roman" w:cs="Times New Roman"/>
          <w:szCs w:val="24"/>
        </w:rPr>
        <w:t>（三）臨時任務：學生宿舍或系所舉辦大型活動等需求。</w:t>
      </w:r>
    </w:p>
    <w:p w:rsidR="008C26BD" w:rsidRPr="00AF300E" w:rsidRDefault="008C26BD" w:rsidP="002011D9">
      <w:pPr>
        <w:adjustRightInd w:val="0"/>
        <w:textAlignment w:val="baseline"/>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五、服務工作之報名、名額及時數計算方式如下：</w:t>
      </w:r>
    </w:p>
    <w:p w:rsidR="008C26BD" w:rsidRPr="00AF300E" w:rsidRDefault="008C26BD" w:rsidP="002011D9">
      <w:pPr>
        <w:adjustRightInd w:val="0"/>
        <w:ind w:leftChars="174" w:left="1138" w:hangingChars="300" w:hanging="720"/>
        <w:textAlignment w:val="baseline"/>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（一）低收免費住宿者之服務項目以環保志工為主，其餘服務項目採公告甄選，進用名額以登記方式至額滿為止，而服務時數依實際工作時數登記計算。</w:t>
      </w:r>
    </w:p>
    <w:p w:rsidR="008C26BD" w:rsidRPr="00AF300E" w:rsidRDefault="008C26BD" w:rsidP="002011D9">
      <w:pPr>
        <w:adjustRightInd w:val="0"/>
        <w:ind w:leftChars="174" w:left="1138" w:hangingChars="300" w:hanging="720"/>
        <w:textAlignment w:val="baseline"/>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（二）守望志工事前須經過至少</w:t>
      </w: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小時以上之編組訓練，配合校安中心規劃之校園巡察任務，排表輪值實施。</w:t>
      </w:r>
    </w:p>
    <w:p w:rsidR="008C26BD" w:rsidRPr="00AF300E" w:rsidRDefault="008C26BD" w:rsidP="002011D9">
      <w:pPr>
        <w:adjustRightInd w:val="0"/>
        <w:ind w:leftChars="3" w:left="487" w:hangingChars="200" w:hanging="480"/>
        <w:textAlignment w:val="baseline"/>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六、學生每次從事服務工作後，須填妥「服務時數管制表」，並由服務單位負責人員簽章。待服務時數累計達</w:t>
      </w:r>
      <w:r w:rsidRPr="00AF300E">
        <w:rPr>
          <w:rFonts w:ascii="Times New Roman" w:eastAsia="標楷體" w:hAnsi="Times New Roman" w:cs="Times New Roman"/>
          <w:kern w:val="0"/>
          <w:szCs w:val="24"/>
        </w:rPr>
        <w:t>50</w:t>
      </w:r>
      <w:r w:rsidRPr="00AF300E">
        <w:rPr>
          <w:rFonts w:ascii="Times New Roman" w:eastAsia="標楷體" w:hAnsi="Times New Roman" w:cs="Times New Roman"/>
          <w:kern w:val="0"/>
          <w:szCs w:val="24"/>
        </w:rPr>
        <w:t>小時（含）以上後，再將「服務時數管制表」繳交至學務處生活輔導組宿舍承辦人員備查。</w:t>
      </w:r>
    </w:p>
    <w:p w:rsidR="008C26BD" w:rsidRPr="00AF300E" w:rsidRDefault="008C26BD" w:rsidP="002011D9">
      <w:pPr>
        <w:adjustRightInd w:val="0"/>
        <w:ind w:leftChars="3" w:left="487" w:hangingChars="200" w:hanging="480"/>
        <w:textAlignment w:val="baseline"/>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七、持有低收入戶證明之學生，可於第一學期第</w:t>
      </w:r>
      <w:r w:rsidRPr="00AF300E">
        <w:rPr>
          <w:rFonts w:ascii="Times New Roman" w:eastAsia="標楷體" w:hAnsi="Times New Roman" w:cs="Times New Roman"/>
          <w:kern w:val="0"/>
          <w:szCs w:val="24"/>
        </w:rPr>
        <w:t>16</w:t>
      </w:r>
      <w:r w:rsidRPr="00AF300E">
        <w:rPr>
          <w:rFonts w:ascii="Times New Roman" w:eastAsia="標楷體" w:hAnsi="Times New Roman" w:cs="Times New Roman"/>
          <w:kern w:val="0"/>
          <w:szCs w:val="24"/>
        </w:rPr>
        <w:t>週至第</w:t>
      </w:r>
      <w:r w:rsidRPr="00AF300E">
        <w:rPr>
          <w:rFonts w:ascii="Times New Roman" w:eastAsia="標楷體" w:hAnsi="Times New Roman" w:cs="Times New Roman"/>
          <w:kern w:val="0"/>
          <w:szCs w:val="24"/>
        </w:rPr>
        <w:t>18</w:t>
      </w:r>
      <w:r w:rsidRPr="00AF300E">
        <w:rPr>
          <w:rFonts w:ascii="Times New Roman" w:eastAsia="標楷體" w:hAnsi="Times New Roman" w:cs="Times New Roman"/>
          <w:kern w:val="0"/>
          <w:szCs w:val="24"/>
        </w:rPr>
        <w:t>週，第二學期第</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週至第</w:t>
      </w:r>
      <w:r w:rsidRPr="00AF300E">
        <w:rPr>
          <w:rFonts w:ascii="Times New Roman" w:eastAsia="標楷體" w:hAnsi="Times New Roman" w:cs="Times New Roman"/>
          <w:kern w:val="0"/>
          <w:szCs w:val="24"/>
        </w:rPr>
        <w:t>12</w:t>
      </w:r>
      <w:r w:rsidRPr="00AF300E">
        <w:rPr>
          <w:rFonts w:ascii="Times New Roman" w:eastAsia="標楷體" w:hAnsi="Times New Roman" w:cs="Times New Roman"/>
          <w:kern w:val="0"/>
          <w:szCs w:val="24"/>
        </w:rPr>
        <w:t>週至學務處生活輔導組申請下個學期免費住宿，本校則依第二條規定審核資格。</w:t>
      </w:r>
    </w:p>
    <w:p w:rsidR="008C26BD" w:rsidRPr="00AF300E" w:rsidRDefault="008C26BD" w:rsidP="002011D9">
      <w:pPr>
        <w:adjustRightInd w:val="0"/>
        <w:ind w:leftChars="3" w:left="487" w:hangingChars="200" w:hanging="480"/>
        <w:textAlignment w:val="baseline"/>
        <w:rPr>
          <w:rFonts w:ascii="Times New Roman" w:eastAsia="標楷體" w:hAnsi="Times New Roman" w:cs="Times New Roman"/>
          <w:szCs w:val="24"/>
        </w:rPr>
      </w:pPr>
      <w:r w:rsidRPr="00AF300E">
        <w:rPr>
          <w:rFonts w:ascii="Times New Roman" w:eastAsia="標楷體" w:hAnsi="Times New Roman" w:cs="Times New Roman"/>
          <w:kern w:val="0"/>
          <w:szCs w:val="24"/>
        </w:rPr>
        <w:t>八、低收免費住宿當學期之服務時數未達</w:t>
      </w:r>
      <w:r w:rsidRPr="00AF300E">
        <w:rPr>
          <w:rFonts w:ascii="Times New Roman" w:eastAsia="標楷體" w:hAnsi="Times New Roman" w:cs="Times New Roman"/>
          <w:kern w:val="0"/>
          <w:szCs w:val="24"/>
        </w:rPr>
        <w:t>50</w:t>
      </w:r>
      <w:r w:rsidRPr="00AF300E">
        <w:rPr>
          <w:rFonts w:ascii="Times New Roman" w:eastAsia="標楷體" w:hAnsi="Times New Roman" w:cs="Times New Roman"/>
          <w:kern w:val="0"/>
          <w:szCs w:val="24"/>
        </w:rPr>
        <w:t>小時者，於學期結束時或畢業前，依短缺時數比例核算收取住宿費，且不可申辦下個學期免費住宿。</w:t>
      </w:r>
    </w:p>
    <w:p w:rsidR="008C26BD" w:rsidRPr="00AF300E" w:rsidRDefault="008C26BD" w:rsidP="002011D9">
      <w:pPr>
        <w:widowControl/>
        <w:shd w:val="clear" w:color="auto" w:fill="FFFFFF"/>
        <w:ind w:left="1200" w:hangingChars="500" w:hanging="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九、</w:t>
      </w:r>
      <w:r w:rsidRPr="00AF300E">
        <w:rPr>
          <w:rFonts w:ascii="Times New Roman" w:eastAsia="標楷體" w:hAnsi="Times New Roman" w:cs="Times New Roman"/>
          <w:szCs w:val="24"/>
        </w:rPr>
        <w:t>本要點經學生事務會議通過，陳校長核定後公佈施行，修正時亦同。</w:t>
      </w:r>
    </w:p>
    <w:p w:rsidR="008C26BD" w:rsidRPr="00AF300E" w:rsidRDefault="008C26BD" w:rsidP="002011D9">
      <w:pPr>
        <w:rPr>
          <w:rFonts w:ascii="Times New Roman" w:eastAsia="標楷體" w:hAnsi="Times New Roman" w:cs="Times New Roman"/>
          <w:kern w:val="0"/>
          <w:szCs w:val="24"/>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南臺科技大學住宿生輔導工作要點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95</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25</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11</w:t>
      </w:r>
      <w:r w:rsidR="008C26BD" w:rsidRPr="00AF300E">
        <w:rPr>
          <w:rFonts w:ascii="Times New Roman" w:eastAsia="標楷體" w:hAnsi="Times New Roman" w:cs="Times New Roman"/>
          <w:sz w:val="20"/>
        </w:rPr>
        <w:t>日學生事務會議修正通過</w:t>
      </w:r>
    </w:p>
    <w:p w:rsidR="008C26BD" w:rsidRPr="00AF300E" w:rsidRDefault="008C26BD" w:rsidP="008C26BD">
      <w:pPr>
        <w:snapToGrid w:val="0"/>
        <w:jc w:val="right"/>
        <w:rPr>
          <w:rFonts w:ascii="Times New Roman" w:eastAsia="標楷體" w:hAnsi="Times New Roman" w:cs="Times New Roman"/>
        </w:rPr>
      </w:pPr>
    </w:p>
    <w:p w:rsidR="008C26BD" w:rsidRPr="00AF300E" w:rsidRDefault="008C26BD" w:rsidP="002011D9">
      <w:pPr>
        <w:snapToGrid w:val="0"/>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一、南臺科技大學（以下簡稱本校）為使住宿生安心求學，編組運用宿舍自治幹部、舍監、教官實施各項生活輔導措施，特訂定本要點。</w:t>
      </w:r>
    </w:p>
    <w:p w:rsidR="008C26BD" w:rsidRPr="00AF300E" w:rsidRDefault="008C26BD" w:rsidP="002011D9">
      <w:pPr>
        <w:snapToGrid w:val="0"/>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二、輔導方式採分層負責、層層節制之輔導方式，接獲住宿生或學生家長反應之問題應由樓長（宿舍幹部）、舍監（宿委會）、宿舍承辦人（系輔導教官）、生輔組長、學務長之處理流程，逐一瞭解問題，並協助化解疑問或轉介輔導等作為。</w:t>
      </w:r>
    </w:p>
    <w:p w:rsidR="008C26BD" w:rsidRPr="00AF300E" w:rsidRDefault="008C26BD" w:rsidP="002011D9">
      <w:pPr>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三、執掌區分</w:t>
      </w:r>
    </w:p>
    <w:p w:rsidR="008C26BD" w:rsidRPr="00AF300E" w:rsidRDefault="008C26BD" w:rsidP="002011D9">
      <w:pPr>
        <w:snapToGrid w:val="0"/>
        <w:ind w:leftChars="200" w:left="120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（一）生活輔導組組長及宿舍承辦人：</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承校長、學務長及副學務長之旨意，綜理住宿生事宜。</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審查住校申請及退宿事項。</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幹部遴選及派職。</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住宿生輔導。</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5.</w:t>
      </w:r>
      <w:r w:rsidRPr="00AF300E">
        <w:rPr>
          <w:rFonts w:ascii="Times New Roman" w:eastAsia="標楷體" w:hAnsi="Times New Roman" w:cs="Times New Roman"/>
          <w:szCs w:val="24"/>
        </w:rPr>
        <w:t>寢室床位之分配。</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6.</w:t>
      </w:r>
      <w:r w:rsidRPr="00AF300E">
        <w:rPr>
          <w:rFonts w:ascii="Times New Roman" w:eastAsia="標楷體" w:hAnsi="Times New Roman" w:cs="Times New Roman"/>
          <w:szCs w:val="24"/>
        </w:rPr>
        <w:t>督導舍監工作執行。</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7.</w:t>
      </w:r>
      <w:r w:rsidRPr="00AF300E">
        <w:rPr>
          <w:rFonts w:ascii="Times New Roman" w:eastAsia="標楷體" w:hAnsi="Times New Roman" w:cs="Times New Roman"/>
          <w:szCs w:val="24"/>
        </w:rPr>
        <w:t>住校生家長及導師之聯繫。</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8.</w:t>
      </w:r>
      <w:r w:rsidRPr="00AF300E">
        <w:rPr>
          <w:rFonts w:ascii="Times New Roman" w:eastAsia="標楷體" w:hAnsi="Times New Roman" w:cs="Times New Roman"/>
          <w:szCs w:val="24"/>
        </w:rPr>
        <w:t>特殊事件防範及處理。</w:t>
      </w:r>
    </w:p>
    <w:p w:rsidR="008C26BD" w:rsidRPr="00AF300E" w:rsidRDefault="008C26BD" w:rsidP="002011D9">
      <w:pPr>
        <w:snapToGrid w:val="0"/>
        <w:ind w:leftChars="200" w:left="120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（二）值勤教官職掌：</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宿舍全般狀況之掌握。</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住宿生偶發事件之處理。</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宿舍安全狀況之維護。</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協助舍監工作執行。</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5.</w:t>
      </w:r>
      <w:r w:rsidRPr="00AF300E">
        <w:rPr>
          <w:rFonts w:ascii="Times New Roman" w:eastAsia="標楷體" w:hAnsi="Times New Roman" w:cs="Times New Roman"/>
          <w:szCs w:val="24"/>
        </w:rPr>
        <w:t>指導宿舍幹部及大學部宿舍自治委員會工作執行。</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6.</w:t>
      </w:r>
      <w:r w:rsidRPr="00AF300E">
        <w:rPr>
          <w:rFonts w:ascii="Times New Roman" w:eastAsia="標楷體" w:hAnsi="Times New Roman" w:cs="Times New Roman"/>
          <w:szCs w:val="24"/>
        </w:rPr>
        <w:t>維持安寧及秩序、就寢後宿舍巡查。</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7.</w:t>
      </w:r>
      <w:r w:rsidRPr="00AF300E">
        <w:rPr>
          <w:rFonts w:ascii="Times New Roman" w:eastAsia="標楷體" w:hAnsi="Times New Roman" w:cs="Times New Roman"/>
          <w:szCs w:val="24"/>
        </w:rPr>
        <w:t>其他臨時交辦事項。</w:t>
      </w:r>
    </w:p>
    <w:p w:rsidR="008C26BD" w:rsidRPr="00AF300E" w:rsidRDefault="008C26BD" w:rsidP="002011D9">
      <w:pPr>
        <w:snapToGrid w:val="0"/>
        <w:ind w:leftChars="200" w:left="120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（三）舍監職掌：如學生宿舍舍監工作辦法。</w:t>
      </w:r>
    </w:p>
    <w:p w:rsidR="008C26BD" w:rsidRPr="00AF300E" w:rsidRDefault="008C26BD" w:rsidP="002011D9">
      <w:pPr>
        <w:snapToGrid w:val="0"/>
        <w:ind w:leftChars="200" w:left="120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（四）學生宿舍自治委員會（以下簡稱宿委會）工作範圍及要領，應參考「宿舍自治委員會組織要點」、「住宿生生活公約」。</w:t>
      </w:r>
    </w:p>
    <w:p w:rsidR="008C26BD" w:rsidRPr="00AF300E" w:rsidRDefault="008C26BD" w:rsidP="002011D9">
      <w:pPr>
        <w:snapToGrid w:val="0"/>
        <w:ind w:leftChars="200" w:left="120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（五）宿舍自治委員會職掌：</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會長：</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）承生輔組組長及宿舍承辦人交辦事項，綜理一、二、三、六舍各項事宜。</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）督導、考核宿舍自治委員。</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）策劃防火防震逃生事宜。</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）策劃自治會自強活動事宜。</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5</w:t>
      </w:r>
      <w:r w:rsidRPr="00AF300E">
        <w:rPr>
          <w:rFonts w:ascii="Times New Roman" w:eastAsia="標楷體" w:hAnsi="Times New Roman" w:cs="Times New Roman"/>
          <w:szCs w:val="24"/>
        </w:rPr>
        <w:t>）策劃新舊自治會交接事宜。</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）每學期召開宿舍自治會會議。</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7</w:t>
      </w:r>
      <w:r w:rsidRPr="00AF300E">
        <w:rPr>
          <w:rFonts w:ascii="Times New Roman" w:eastAsia="標楷體" w:hAnsi="Times New Roman" w:cs="Times New Roman"/>
          <w:szCs w:val="24"/>
        </w:rPr>
        <w:t>）策劃新生註冊宿舍分配事宜。</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8</w:t>
      </w:r>
      <w:r w:rsidRPr="00AF300E">
        <w:rPr>
          <w:rFonts w:ascii="Times New Roman" w:eastAsia="標楷體" w:hAnsi="Times New Roman" w:cs="Times New Roman"/>
          <w:szCs w:val="24"/>
        </w:rPr>
        <w:t>）策劃學期初、末學生進住宿舍及退舍事宜。</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副會長：</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）負責冷氣管制及檢測。</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）負責照明設備初步維修。</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）負責各類電源管制。</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）負責各類水源管制。</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lastRenderedPageBreak/>
        <w:t>（</w:t>
      </w:r>
      <w:r w:rsidRPr="00AF300E">
        <w:rPr>
          <w:rFonts w:ascii="Times New Roman" w:eastAsia="標楷體" w:hAnsi="Times New Roman" w:cs="Times New Roman"/>
          <w:szCs w:val="24"/>
        </w:rPr>
        <w:t>5</w:t>
      </w:r>
      <w:r w:rsidRPr="00AF300E">
        <w:rPr>
          <w:rFonts w:ascii="Times New Roman" w:eastAsia="標楷體" w:hAnsi="Times New Roman" w:cs="Times New Roman"/>
          <w:szCs w:val="24"/>
        </w:rPr>
        <w:t>）負責電化系統功能正常操作及初步維修。</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）停電時發電機的功能檢測。</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7</w:t>
      </w:r>
      <w:r w:rsidRPr="00AF300E">
        <w:rPr>
          <w:rFonts w:ascii="Times New Roman" w:eastAsia="標楷體" w:hAnsi="Times New Roman" w:cs="Times New Roman"/>
          <w:szCs w:val="24"/>
        </w:rPr>
        <w:t>）環境區域劃分。</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8</w:t>
      </w:r>
      <w:r w:rsidRPr="00AF300E">
        <w:rPr>
          <w:rFonts w:ascii="Times New Roman" w:eastAsia="標楷體" w:hAnsi="Times New Roman" w:cs="Times New Roman"/>
          <w:szCs w:val="24"/>
        </w:rPr>
        <w:t>）臨時交辦事項。</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總幹事（委員）：</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）協助會長綜理各項事宜；會長不在時代理其職責。（一級代理人）</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）受自治會長指導，掌理資料室各項事宜；督導、分配、管制組員</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完成各項工作。</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）新、舊住校生宿舍床位安排。</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）提供住宿生學籍資料予會計室辦理註冊。</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5</w:t>
      </w:r>
      <w:r w:rsidRPr="00AF300E">
        <w:rPr>
          <w:rFonts w:ascii="Times New Roman" w:eastAsia="標楷體" w:hAnsi="Times New Roman" w:cs="Times New Roman"/>
          <w:szCs w:val="24"/>
        </w:rPr>
        <w:t>）住宿生資料建立。</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）宿舍各項表格製作、影印、發放。</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7</w:t>
      </w:r>
      <w:r w:rsidRPr="00AF300E">
        <w:rPr>
          <w:rFonts w:ascii="Times New Roman" w:eastAsia="標楷體" w:hAnsi="Times New Roman" w:cs="Times New Roman"/>
          <w:szCs w:val="24"/>
        </w:rPr>
        <w:t>）文具、報章雜誌調查、申請、發放。</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8</w:t>
      </w:r>
      <w:r w:rsidRPr="00AF300E">
        <w:rPr>
          <w:rFonts w:ascii="Times New Roman" w:eastAsia="標楷體" w:hAnsi="Times New Roman" w:cs="Times New Roman"/>
          <w:szCs w:val="24"/>
        </w:rPr>
        <w:t>）獎懲資料彙整、送呈、公布。</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9</w:t>
      </w:r>
      <w:r w:rsidRPr="00AF300E">
        <w:rPr>
          <w:rFonts w:ascii="Times New Roman" w:eastAsia="標楷體" w:hAnsi="Times New Roman" w:cs="Times New Roman"/>
          <w:szCs w:val="24"/>
        </w:rPr>
        <w:t>）宿舍機車車位規劃。</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10</w:t>
      </w:r>
      <w:r w:rsidRPr="00AF300E">
        <w:rPr>
          <w:rFonts w:ascii="Times New Roman" w:eastAsia="標楷體" w:hAnsi="Times New Roman" w:cs="Times New Roman"/>
          <w:szCs w:val="24"/>
        </w:rPr>
        <w:t>）臨時交辦事項。</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資料幹事：</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）完成各舍副會長交辦各項事宜。</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）收發信件及公文。</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）住宿生資料建檔管理。</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）住宿生名冊列印、保管及查詢。</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5</w:t>
      </w:r>
      <w:r w:rsidRPr="00AF300E">
        <w:rPr>
          <w:rFonts w:ascii="Times New Roman" w:eastAsia="標楷體" w:hAnsi="Times New Roman" w:cs="Times New Roman"/>
          <w:szCs w:val="24"/>
        </w:rPr>
        <w:t>）臨時交辦事項。</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5.</w:t>
      </w:r>
      <w:r w:rsidRPr="00AF300E">
        <w:rPr>
          <w:rFonts w:ascii="Times New Roman" w:eastAsia="標楷體" w:hAnsi="Times New Roman" w:cs="Times New Roman"/>
          <w:szCs w:val="24"/>
        </w:rPr>
        <w:t>總務幹事：</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）負責宿舍各項總務行政事宜。</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）完成會長交辦之總務事項。</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）保管自治會之各項經費。</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）自治會委員工讀金申請事宜。</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5</w:t>
      </w:r>
      <w:r w:rsidRPr="00AF300E">
        <w:rPr>
          <w:rFonts w:ascii="Times New Roman" w:eastAsia="標楷體" w:hAnsi="Times New Roman" w:cs="Times New Roman"/>
          <w:szCs w:val="24"/>
        </w:rPr>
        <w:t>）各有關總務之行政事項。</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6.</w:t>
      </w:r>
      <w:r w:rsidRPr="00AF300E">
        <w:rPr>
          <w:rFonts w:ascii="Times New Roman" w:eastAsia="標楷體" w:hAnsi="Times New Roman" w:cs="Times New Roman"/>
          <w:szCs w:val="24"/>
        </w:rPr>
        <w:t>衛生幹事：</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）完成會長交辦之清潔衛生事宜。</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）協調勞教組確保宿舍環境衛生。</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）協調總務處衛浴打掃事宜。</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）宿舍衛生打掃用具申請。</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7.</w:t>
      </w:r>
      <w:r w:rsidRPr="00AF300E">
        <w:rPr>
          <w:rFonts w:ascii="Times New Roman" w:eastAsia="標楷體" w:hAnsi="Times New Roman" w:cs="Times New Roman"/>
          <w:szCs w:val="24"/>
        </w:rPr>
        <w:t>康樂幹事：</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）完成會長交辦各項康樂活動事宜。</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）辦理自治會各項研習活動。</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）辦理住宿生各項康樂及競賽活動。</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）協調各單位協辦各項康樂活動。</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8.</w:t>
      </w:r>
      <w:r w:rsidRPr="00AF300E">
        <w:rPr>
          <w:rFonts w:ascii="Times New Roman" w:eastAsia="標楷體" w:hAnsi="Times New Roman" w:cs="Times New Roman"/>
          <w:szCs w:val="24"/>
        </w:rPr>
        <w:t>安全幹事：</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）完成會長交辦各項保障安全事宜。</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）檢查各項安全措施並提出維修建議。</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）督導各委員值勤狀況。</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）巡視宿舍各門禁確保安全。</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5</w:t>
      </w:r>
      <w:r w:rsidRPr="00AF300E">
        <w:rPr>
          <w:rFonts w:ascii="Times New Roman" w:eastAsia="標楷體" w:hAnsi="Times New Roman" w:cs="Times New Roman"/>
          <w:szCs w:val="24"/>
        </w:rPr>
        <w:t>）協助校安中心執行各安全事項。</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9.</w:t>
      </w:r>
      <w:r w:rsidRPr="00AF300E">
        <w:rPr>
          <w:rFonts w:ascii="Times New Roman" w:eastAsia="標楷體" w:hAnsi="Times New Roman" w:cs="Times New Roman"/>
          <w:szCs w:val="24"/>
        </w:rPr>
        <w:t>樓長：</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）負責該樓層各項行政事宜。</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lastRenderedPageBreak/>
        <w:t>（</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）維持該樓層之清潔、秩序並要求住宿生遵守生活公約。</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）協助各室長處理各項住宿問題。</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）向舍監提請設施維修建議。</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5</w:t>
      </w:r>
      <w:r w:rsidRPr="00AF300E">
        <w:rPr>
          <w:rFonts w:ascii="Times New Roman" w:eastAsia="標楷體" w:hAnsi="Times New Roman" w:cs="Times New Roman"/>
          <w:szCs w:val="24"/>
        </w:rPr>
        <w:t>）協調各自治委員處理住宿生各項事宜。</w:t>
      </w:r>
    </w:p>
    <w:p w:rsidR="008C26BD" w:rsidRPr="00AF300E" w:rsidRDefault="008C26BD" w:rsidP="002011D9">
      <w:pPr>
        <w:snapToGrid w:val="0"/>
        <w:ind w:firstLineChars="400" w:firstLine="960"/>
        <w:jc w:val="both"/>
        <w:rPr>
          <w:rFonts w:ascii="Times New Roman" w:eastAsia="標楷體" w:hAnsi="Times New Roman" w:cs="Times New Roman"/>
          <w:szCs w:val="24"/>
        </w:rPr>
      </w:pPr>
      <w:r w:rsidRPr="00AF300E">
        <w:rPr>
          <w:rFonts w:ascii="Times New Roman" w:eastAsia="標楷體" w:hAnsi="Times New Roman" w:cs="Times New Roman"/>
          <w:szCs w:val="24"/>
        </w:rPr>
        <w:t>10.</w:t>
      </w:r>
      <w:r w:rsidRPr="00AF300E">
        <w:rPr>
          <w:rFonts w:ascii="Times New Roman" w:eastAsia="標楷體" w:hAnsi="Times New Roman" w:cs="Times New Roman"/>
          <w:szCs w:val="24"/>
        </w:rPr>
        <w:t>室長：</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）督促寢室內成員依生活公約規定實施。</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）向自治會委員提出修繕申請。</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）協助照顧室員病痛及就醫。</w:t>
      </w:r>
    </w:p>
    <w:p w:rsidR="008C26BD" w:rsidRPr="00AF300E" w:rsidRDefault="008C26BD" w:rsidP="002011D9">
      <w:pPr>
        <w:snapToGrid w:val="0"/>
        <w:ind w:leftChars="400" w:left="1560" w:hangingChars="25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）宣達室員注意事項。</w:t>
      </w:r>
    </w:p>
    <w:p w:rsidR="008C26BD" w:rsidRPr="00AF300E" w:rsidRDefault="008C26BD" w:rsidP="002011D9">
      <w:pPr>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四、一般規定</w:t>
      </w:r>
    </w:p>
    <w:p w:rsidR="008C26BD" w:rsidRPr="00AF300E" w:rsidRDefault="008C26BD" w:rsidP="002011D9">
      <w:pPr>
        <w:snapToGrid w:val="0"/>
        <w:ind w:leftChars="200" w:left="120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（一）公務愛惜使用，有損壞報告舍監申請檢修；如蓄意破壞照價賠償。</w:t>
      </w:r>
    </w:p>
    <w:p w:rsidR="008C26BD" w:rsidRPr="00AF300E" w:rsidRDefault="008C26BD" w:rsidP="002011D9">
      <w:pPr>
        <w:snapToGrid w:val="0"/>
        <w:ind w:leftChars="200" w:left="1200" w:hangingChars="30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（二）重大違反規定事宜，除依照本校輔導機制通知導師、家長、系所主任、生輔組等研商輔導機能外，並依本校學生獎懲實施規定辦理。</w:t>
      </w:r>
    </w:p>
    <w:p w:rsidR="008C26BD" w:rsidRPr="00AF300E" w:rsidRDefault="008C26BD" w:rsidP="002011D9">
      <w:pPr>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五、本要點經學生事務會議通過，陳請校長核定後公佈實施，修正時亦同。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南臺科技大學住宿同學導師輔導訪視實施要點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100</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5</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26</w:t>
      </w:r>
      <w:r w:rsidR="008C26BD" w:rsidRPr="00AF300E">
        <w:rPr>
          <w:rFonts w:ascii="Times New Roman" w:eastAsia="標楷體" w:hAnsi="Times New Roman" w:cs="Times New Roman"/>
          <w:sz w:val="20"/>
        </w:rPr>
        <w:t>日學生事務會議通過</w:t>
      </w:r>
    </w:p>
    <w:p w:rsidR="008C26BD" w:rsidRPr="00AF300E" w:rsidRDefault="008C26BD" w:rsidP="008C26BD">
      <w:pPr>
        <w:pStyle w:val="Default"/>
        <w:snapToGrid w:val="0"/>
        <w:jc w:val="right"/>
        <w:rPr>
          <w:rFonts w:ascii="Times New Roman" w:hAnsi="Times New Roman" w:cs="Times New Roman"/>
          <w:color w:val="auto"/>
          <w:sz w:val="20"/>
          <w:szCs w:val="20"/>
        </w:rPr>
      </w:pPr>
    </w:p>
    <w:p w:rsidR="008C26BD" w:rsidRPr="00AF300E" w:rsidRDefault="008C26BD" w:rsidP="002011D9">
      <w:pPr>
        <w:pStyle w:val="Default"/>
        <w:snapToGrid w:val="0"/>
        <w:ind w:left="480" w:hangingChars="200" w:hanging="480"/>
        <w:rPr>
          <w:rFonts w:ascii="Times New Roman" w:hAnsi="Times New Roman" w:cs="Times New Roman"/>
          <w:color w:val="auto"/>
        </w:rPr>
      </w:pPr>
      <w:r w:rsidRPr="00AF300E">
        <w:rPr>
          <w:rFonts w:ascii="Times New Roman" w:hAnsi="Times New Roman" w:cs="Times New Roman"/>
          <w:color w:val="auto"/>
        </w:rPr>
        <w:t>一、南臺科技大學（以下簡稱本校）為輔導住宿同學與同儕相處及課業問題，適時提供輔導與關懷，促使其適應團體生活，養成正常之生活作息習慣與人際關係，建立正確之人生觀念，以維護其正常發展之品格，進而得以專心向學，訂定本要點。</w:t>
      </w:r>
    </w:p>
    <w:p w:rsidR="008C26BD" w:rsidRPr="00AF300E" w:rsidRDefault="008C26BD" w:rsidP="002011D9">
      <w:pPr>
        <w:pStyle w:val="Default"/>
        <w:snapToGrid w:val="0"/>
        <w:ind w:left="480" w:hangingChars="200" w:hanging="480"/>
        <w:rPr>
          <w:rFonts w:ascii="Times New Roman" w:hAnsi="Times New Roman" w:cs="Times New Roman"/>
          <w:color w:val="auto"/>
        </w:rPr>
      </w:pPr>
      <w:r w:rsidRPr="00AF300E">
        <w:rPr>
          <w:rFonts w:ascii="Times New Roman" w:hAnsi="Times New Roman" w:cs="Times New Roman"/>
          <w:color w:val="auto"/>
        </w:rPr>
        <w:t>二、凡本校居住於學生第一、三、六宿舍之在學學生，均納入編組接受輔導，由各班導師擔任輔導訪視人員。</w:t>
      </w:r>
    </w:p>
    <w:p w:rsidR="008C26BD" w:rsidRPr="00AF300E" w:rsidRDefault="008C26BD" w:rsidP="002011D9">
      <w:pPr>
        <w:pStyle w:val="Default"/>
        <w:snapToGrid w:val="0"/>
        <w:ind w:left="480" w:hangingChars="200" w:hanging="480"/>
        <w:rPr>
          <w:rFonts w:ascii="Times New Roman" w:hAnsi="Times New Roman" w:cs="Times New Roman"/>
          <w:color w:val="auto"/>
        </w:rPr>
      </w:pPr>
      <w:r w:rsidRPr="00AF300E">
        <w:rPr>
          <w:rFonts w:ascii="Times New Roman" w:hAnsi="Times New Roman" w:cs="Times New Roman"/>
          <w:color w:val="auto"/>
        </w:rPr>
        <w:t>三、每學期開學二週後由學務處提供各班導師該班住宿學生資料，並由導師協助住宿生完成「住宿學生關懷輔導紀錄表」填寫，以為導師訪視訪談之依據。</w:t>
      </w:r>
    </w:p>
    <w:p w:rsidR="008C26BD" w:rsidRPr="00AF300E" w:rsidRDefault="008C26BD" w:rsidP="002011D9">
      <w:pPr>
        <w:pStyle w:val="Default"/>
        <w:snapToGrid w:val="0"/>
        <w:ind w:left="480" w:hangingChars="200" w:hanging="480"/>
        <w:rPr>
          <w:rFonts w:ascii="Times New Roman" w:hAnsi="Times New Roman" w:cs="Times New Roman"/>
          <w:color w:val="auto"/>
        </w:rPr>
      </w:pPr>
      <w:r w:rsidRPr="00AF300E">
        <w:rPr>
          <w:rFonts w:ascii="Times New Roman" w:hAnsi="Times New Roman" w:cs="Times New Roman"/>
          <w:color w:val="auto"/>
        </w:rPr>
        <w:t>四、導師前往進行住宿學生訪視應將訪視所見填於輔導紀錄表，並於期限內（第一學期應為</w:t>
      </w:r>
      <w:r w:rsidRPr="00AF300E">
        <w:rPr>
          <w:rFonts w:ascii="Times New Roman" w:hAnsi="Times New Roman" w:cs="Times New Roman"/>
          <w:color w:val="auto"/>
        </w:rPr>
        <w:t>11</w:t>
      </w:r>
      <w:r w:rsidRPr="00AF300E">
        <w:rPr>
          <w:rFonts w:ascii="Times New Roman" w:hAnsi="Times New Roman" w:cs="Times New Roman"/>
          <w:color w:val="auto"/>
        </w:rPr>
        <w:t>月</w:t>
      </w:r>
      <w:r w:rsidRPr="00AF300E">
        <w:rPr>
          <w:rFonts w:ascii="Times New Roman" w:hAnsi="Times New Roman" w:cs="Times New Roman"/>
          <w:color w:val="auto"/>
        </w:rPr>
        <w:t>30</w:t>
      </w:r>
      <w:r w:rsidRPr="00AF300E">
        <w:rPr>
          <w:rFonts w:ascii="Times New Roman" w:hAnsi="Times New Roman" w:cs="Times New Roman"/>
          <w:color w:val="auto"/>
        </w:rPr>
        <w:t>日前繳回、第二學期為</w:t>
      </w:r>
      <w:r w:rsidRPr="00AF300E">
        <w:rPr>
          <w:rFonts w:ascii="Times New Roman" w:hAnsi="Times New Roman" w:cs="Times New Roman"/>
          <w:color w:val="auto"/>
        </w:rPr>
        <w:t>4</w:t>
      </w:r>
      <w:r w:rsidRPr="00AF300E">
        <w:rPr>
          <w:rFonts w:ascii="Times New Roman" w:hAnsi="Times New Roman" w:cs="Times New Roman"/>
          <w:color w:val="auto"/>
        </w:rPr>
        <w:t>月</w:t>
      </w:r>
      <w:r w:rsidRPr="00AF300E">
        <w:rPr>
          <w:rFonts w:ascii="Times New Roman" w:hAnsi="Times New Roman" w:cs="Times New Roman"/>
          <w:color w:val="auto"/>
        </w:rPr>
        <w:t>30</w:t>
      </w:r>
      <w:r w:rsidRPr="00AF300E">
        <w:rPr>
          <w:rFonts w:ascii="Times New Roman" w:hAnsi="Times New Roman" w:cs="Times New Roman"/>
          <w:color w:val="auto"/>
        </w:rPr>
        <w:t>日）送交學生事務處生活輔導組彙整呈核。</w:t>
      </w:r>
    </w:p>
    <w:p w:rsidR="008C26BD" w:rsidRPr="00AF300E" w:rsidRDefault="008C26BD" w:rsidP="002011D9">
      <w:pPr>
        <w:pStyle w:val="Default"/>
        <w:snapToGrid w:val="0"/>
        <w:rPr>
          <w:rFonts w:ascii="Times New Roman" w:hAnsi="Times New Roman" w:cs="Times New Roman"/>
          <w:color w:val="auto"/>
        </w:rPr>
      </w:pPr>
      <w:r w:rsidRPr="00AF300E">
        <w:rPr>
          <w:rFonts w:ascii="Times New Roman" w:hAnsi="Times New Roman" w:cs="Times New Roman"/>
          <w:color w:val="auto"/>
        </w:rPr>
        <w:t>五、訪視時機及方式：</w:t>
      </w:r>
      <w:r w:rsidRPr="00AF300E">
        <w:rPr>
          <w:rFonts w:ascii="Times New Roman" w:hAnsi="Times New Roman" w:cs="Times New Roman"/>
          <w:color w:val="auto"/>
        </w:rPr>
        <w:t xml:space="preserve"> </w:t>
      </w:r>
    </w:p>
    <w:p w:rsidR="008C26BD" w:rsidRPr="00AF300E" w:rsidRDefault="008C26BD" w:rsidP="002011D9">
      <w:pPr>
        <w:pStyle w:val="Default"/>
        <w:snapToGrid w:val="0"/>
        <w:ind w:leftChars="200" w:left="480"/>
        <w:rPr>
          <w:rFonts w:ascii="Times New Roman" w:hAnsi="Times New Roman" w:cs="Times New Roman"/>
          <w:color w:val="auto"/>
        </w:rPr>
      </w:pPr>
      <w:r w:rsidRPr="00AF300E">
        <w:rPr>
          <w:rFonts w:ascii="Times New Roman" w:hAnsi="Times New Roman" w:cs="Times New Roman"/>
          <w:color w:val="auto"/>
        </w:rPr>
        <w:t>導師運用課餘時間，主動訪談班級住宿學生，每學期至少訪視每位住宿生一次以上，了解其與室友之互動情形，及生活習性與需求。</w:t>
      </w:r>
    </w:p>
    <w:p w:rsidR="008C26BD" w:rsidRPr="00AF300E" w:rsidRDefault="008C26BD" w:rsidP="002011D9">
      <w:pPr>
        <w:pStyle w:val="Default"/>
        <w:snapToGrid w:val="0"/>
        <w:ind w:leftChars="200" w:left="480"/>
        <w:rPr>
          <w:rFonts w:ascii="Times New Roman" w:hAnsi="Times New Roman" w:cs="Times New Roman"/>
          <w:color w:val="auto"/>
        </w:rPr>
      </w:pPr>
      <w:r w:rsidRPr="00AF300E">
        <w:rPr>
          <w:rFonts w:ascii="Times New Roman" w:hAnsi="Times New Roman" w:cs="Times New Roman"/>
          <w:color w:val="auto"/>
        </w:rPr>
        <w:t>導師可親自前往宿舍於六宿一樓大廳交誼廳、</w:t>
      </w:r>
      <w:r w:rsidRPr="00AF300E">
        <w:rPr>
          <w:rFonts w:ascii="Times New Roman" w:hAnsi="Times New Roman" w:cs="Times New Roman"/>
          <w:color w:val="auto"/>
        </w:rPr>
        <w:t>TA</w:t>
      </w:r>
      <w:r w:rsidRPr="00AF300E">
        <w:rPr>
          <w:rFonts w:ascii="Times New Roman" w:hAnsi="Times New Roman" w:cs="Times New Roman"/>
          <w:color w:val="auto"/>
        </w:rPr>
        <w:t>教學區，實施生活關懷、課業輔導、觀念溝通、問題協處等。</w:t>
      </w:r>
    </w:p>
    <w:p w:rsidR="008C26BD" w:rsidRPr="00AF300E" w:rsidRDefault="008C26BD" w:rsidP="002011D9">
      <w:pPr>
        <w:pStyle w:val="Default"/>
        <w:snapToGrid w:val="0"/>
        <w:ind w:left="480" w:hangingChars="200" w:hanging="480"/>
        <w:rPr>
          <w:rFonts w:ascii="Times New Roman" w:hAnsi="Times New Roman" w:cs="Times New Roman"/>
          <w:color w:val="auto"/>
        </w:rPr>
      </w:pPr>
      <w:r w:rsidRPr="00AF300E">
        <w:rPr>
          <w:rFonts w:ascii="Times New Roman" w:hAnsi="Times New Roman" w:cs="Times New Roman"/>
          <w:color w:val="auto"/>
        </w:rPr>
        <w:t>六、住宿學生訪視訪談重點應包含：</w:t>
      </w:r>
      <w:r w:rsidRPr="00AF300E">
        <w:rPr>
          <w:rFonts w:ascii="Times New Roman" w:hAnsi="Times New Roman" w:cs="Times New Roman"/>
          <w:color w:val="auto"/>
        </w:rPr>
        <w:t xml:space="preserve"> </w:t>
      </w:r>
    </w:p>
    <w:p w:rsidR="008C26BD" w:rsidRPr="00AF300E" w:rsidRDefault="008C26BD" w:rsidP="002011D9">
      <w:pPr>
        <w:pStyle w:val="Default"/>
        <w:snapToGrid w:val="0"/>
        <w:ind w:leftChars="200" w:left="1200" w:hangingChars="300" w:hanging="720"/>
        <w:rPr>
          <w:rFonts w:ascii="Times New Roman" w:hAnsi="Times New Roman" w:cs="Times New Roman"/>
          <w:color w:val="auto"/>
        </w:rPr>
      </w:pPr>
      <w:r w:rsidRPr="00AF300E">
        <w:rPr>
          <w:rFonts w:ascii="Times New Roman" w:hAnsi="Times New Roman" w:cs="Times New Roman"/>
          <w:color w:val="auto"/>
        </w:rPr>
        <w:t>（一）了解居住環境與生活狀況。</w:t>
      </w:r>
      <w:r w:rsidRPr="00AF300E">
        <w:rPr>
          <w:rFonts w:ascii="Times New Roman" w:hAnsi="Times New Roman" w:cs="Times New Roman"/>
          <w:color w:val="auto"/>
        </w:rPr>
        <w:t xml:space="preserve"> </w:t>
      </w:r>
    </w:p>
    <w:p w:rsidR="008C26BD" w:rsidRPr="00AF300E" w:rsidRDefault="008C26BD" w:rsidP="002011D9">
      <w:pPr>
        <w:pStyle w:val="Default"/>
        <w:snapToGrid w:val="0"/>
        <w:ind w:leftChars="200" w:left="1200" w:hangingChars="300" w:hanging="720"/>
        <w:rPr>
          <w:rFonts w:ascii="Times New Roman" w:hAnsi="Times New Roman" w:cs="Times New Roman"/>
          <w:color w:val="auto"/>
        </w:rPr>
      </w:pPr>
      <w:r w:rsidRPr="00AF300E">
        <w:rPr>
          <w:rFonts w:ascii="Times New Roman" w:hAnsi="Times New Roman" w:cs="Times New Roman"/>
          <w:color w:val="auto"/>
        </w:rPr>
        <w:t>（二）了解住宿生之交友及工讀情形。</w:t>
      </w:r>
    </w:p>
    <w:p w:rsidR="008C26BD" w:rsidRPr="00AF300E" w:rsidRDefault="008C26BD" w:rsidP="002011D9">
      <w:pPr>
        <w:pStyle w:val="Default"/>
        <w:snapToGrid w:val="0"/>
        <w:ind w:leftChars="200" w:left="1200" w:hangingChars="300" w:hanging="720"/>
        <w:rPr>
          <w:rFonts w:ascii="Times New Roman" w:hAnsi="Times New Roman" w:cs="Times New Roman"/>
          <w:color w:val="auto"/>
        </w:rPr>
      </w:pPr>
      <w:r w:rsidRPr="00AF300E">
        <w:rPr>
          <w:rFonts w:ascii="Times New Roman" w:hAnsi="Times New Roman" w:cs="Times New Roman"/>
          <w:color w:val="auto"/>
        </w:rPr>
        <w:t>（三）協助解決與室友相處及住宿之問題。</w:t>
      </w:r>
      <w:r w:rsidRPr="00AF300E">
        <w:rPr>
          <w:rFonts w:ascii="Times New Roman" w:hAnsi="Times New Roman" w:cs="Times New Roman"/>
          <w:color w:val="auto"/>
        </w:rPr>
        <w:t xml:space="preserve"> </w:t>
      </w:r>
    </w:p>
    <w:p w:rsidR="008C26BD" w:rsidRPr="00AF300E" w:rsidRDefault="008C26BD" w:rsidP="002011D9">
      <w:pPr>
        <w:pStyle w:val="Default"/>
        <w:snapToGrid w:val="0"/>
        <w:ind w:leftChars="200" w:left="1200" w:hangingChars="300" w:hanging="720"/>
        <w:rPr>
          <w:rFonts w:ascii="Times New Roman" w:hAnsi="Times New Roman" w:cs="Times New Roman"/>
          <w:color w:val="auto"/>
        </w:rPr>
      </w:pPr>
      <w:r w:rsidRPr="00AF300E">
        <w:rPr>
          <w:rFonts w:ascii="Times New Roman" w:hAnsi="Times New Roman" w:cs="Times New Roman"/>
          <w:color w:val="auto"/>
        </w:rPr>
        <w:t>（四）協助輔導課業學習上之困難並適時與家長聯繫。</w:t>
      </w:r>
      <w:r w:rsidRPr="00AF300E">
        <w:rPr>
          <w:rFonts w:ascii="Times New Roman" w:hAnsi="Times New Roman" w:cs="Times New Roman"/>
          <w:color w:val="auto"/>
        </w:rPr>
        <w:t xml:space="preserve"> </w:t>
      </w:r>
    </w:p>
    <w:p w:rsidR="008C26BD" w:rsidRPr="00AF300E" w:rsidRDefault="008C26BD" w:rsidP="002011D9">
      <w:pPr>
        <w:pStyle w:val="Default"/>
        <w:snapToGrid w:val="0"/>
        <w:ind w:leftChars="200" w:left="1200" w:hangingChars="300" w:hanging="720"/>
        <w:rPr>
          <w:rFonts w:ascii="Times New Roman" w:hAnsi="Times New Roman" w:cs="Times New Roman"/>
          <w:color w:val="auto"/>
        </w:rPr>
      </w:pPr>
      <w:r w:rsidRPr="00AF300E">
        <w:rPr>
          <w:rFonts w:ascii="Times New Roman" w:hAnsi="Times New Roman" w:cs="Times New Roman"/>
          <w:color w:val="auto"/>
        </w:rPr>
        <w:t>（五）其他事項。</w:t>
      </w:r>
      <w:r w:rsidRPr="00AF300E">
        <w:rPr>
          <w:rFonts w:ascii="Times New Roman" w:hAnsi="Times New Roman" w:cs="Times New Roman"/>
          <w:color w:val="auto"/>
        </w:rPr>
        <w:t xml:space="preserve"> </w:t>
      </w:r>
    </w:p>
    <w:p w:rsidR="008C26BD" w:rsidRPr="00AF300E" w:rsidRDefault="008C26BD" w:rsidP="002011D9">
      <w:pPr>
        <w:pStyle w:val="Default"/>
        <w:snapToGrid w:val="0"/>
        <w:ind w:left="480" w:hangingChars="200" w:hanging="480"/>
        <w:rPr>
          <w:rFonts w:ascii="Times New Roman" w:hAnsi="Times New Roman" w:cs="Times New Roman"/>
          <w:color w:val="auto"/>
        </w:rPr>
      </w:pPr>
      <w:r w:rsidRPr="00AF300E">
        <w:rPr>
          <w:rFonts w:ascii="Times New Roman" w:hAnsi="Times New Roman" w:cs="Times New Roman"/>
          <w:color w:val="auto"/>
        </w:rPr>
        <w:t>七、輔導訪談資料之處理：</w:t>
      </w:r>
      <w:r w:rsidRPr="00AF300E">
        <w:rPr>
          <w:rFonts w:ascii="Times New Roman" w:hAnsi="Times New Roman" w:cs="Times New Roman"/>
          <w:color w:val="auto"/>
        </w:rPr>
        <w:t xml:space="preserve"> </w:t>
      </w:r>
    </w:p>
    <w:p w:rsidR="008C26BD" w:rsidRPr="00AF300E" w:rsidRDefault="008C26BD" w:rsidP="002011D9">
      <w:pPr>
        <w:pStyle w:val="Default"/>
        <w:snapToGrid w:val="0"/>
        <w:ind w:leftChars="200" w:left="1200" w:hangingChars="300" w:hanging="720"/>
        <w:rPr>
          <w:rFonts w:ascii="Times New Roman" w:hAnsi="Times New Roman" w:cs="Times New Roman"/>
          <w:color w:val="auto"/>
        </w:rPr>
      </w:pPr>
      <w:r w:rsidRPr="00AF300E">
        <w:rPr>
          <w:rFonts w:ascii="Times New Roman" w:hAnsi="Times New Roman" w:cs="Times New Roman"/>
          <w:color w:val="auto"/>
        </w:rPr>
        <w:t>（一）訪談結果與輔導處理情形應詳實記錄，彙整後陳請校長核閱。</w:t>
      </w:r>
      <w:r w:rsidRPr="00AF300E">
        <w:rPr>
          <w:rFonts w:ascii="Times New Roman" w:hAnsi="Times New Roman" w:cs="Times New Roman"/>
          <w:color w:val="auto"/>
        </w:rPr>
        <w:t xml:space="preserve"> </w:t>
      </w:r>
    </w:p>
    <w:p w:rsidR="008C26BD" w:rsidRPr="00AF300E" w:rsidRDefault="008C26BD" w:rsidP="002011D9">
      <w:pPr>
        <w:pStyle w:val="Default"/>
        <w:snapToGrid w:val="0"/>
        <w:ind w:leftChars="200" w:left="1200" w:hangingChars="300" w:hanging="720"/>
        <w:rPr>
          <w:rFonts w:ascii="Times New Roman" w:hAnsi="Times New Roman" w:cs="Times New Roman"/>
          <w:color w:val="auto"/>
        </w:rPr>
      </w:pPr>
      <w:r w:rsidRPr="00AF300E">
        <w:rPr>
          <w:rFonts w:ascii="Times New Roman" w:hAnsi="Times New Roman" w:cs="Times New Roman"/>
          <w:color w:val="auto"/>
        </w:rPr>
        <w:t>（二）發現重大問題應即時處理並適時陳報。</w:t>
      </w:r>
      <w:r w:rsidRPr="00AF300E">
        <w:rPr>
          <w:rFonts w:ascii="Times New Roman" w:hAnsi="Times New Roman" w:cs="Times New Roman"/>
          <w:color w:val="auto"/>
        </w:rPr>
        <w:t xml:space="preserve"> </w:t>
      </w:r>
    </w:p>
    <w:p w:rsidR="008C26BD" w:rsidRPr="00AF300E" w:rsidRDefault="008C26BD" w:rsidP="002011D9">
      <w:pPr>
        <w:pStyle w:val="Default"/>
        <w:snapToGrid w:val="0"/>
        <w:ind w:leftChars="200" w:left="1200" w:hangingChars="300" w:hanging="720"/>
        <w:rPr>
          <w:rFonts w:ascii="Times New Roman" w:hAnsi="Times New Roman" w:cs="Times New Roman"/>
          <w:color w:val="auto"/>
        </w:rPr>
      </w:pPr>
      <w:r w:rsidRPr="00AF300E">
        <w:rPr>
          <w:rFonts w:ascii="Times New Roman" w:hAnsi="Times New Roman" w:cs="Times New Roman"/>
          <w:color w:val="auto"/>
        </w:rPr>
        <w:t>（三）訪視與輔導應務實認真，確實掌握真實狀況，確保學生與室友和平相處、學習與生活趨於正常化。</w:t>
      </w:r>
    </w:p>
    <w:p w:rsidR="008C26BD" w:rsidRPr="00AF300E" w:rsidRDefault="008C26BD" w:rsidP="002011D9">
      <w:pPr>
        <w:pStyle w:val="Default"/>
        <w:snapToGrid w:val="0"/>
        <w:ind w:left="480" w:hangingChars="200" w:hanging="480"/>
        <w:rPr>
          <w:rFonts w:ascii="Times New Roman" w:hAnsi="Times New Roman" w:cs="Times New Roman"/>
          <w:color w:val="auto"/>
        </w:rPr>
      </w:pPr>
      <w:r w:rsidRPr="00AF300E">
        <w:rPr>
          <w:rFonts w:ascii="Times New Roman" w:hAnsi="Times New Roman" w:cs="Times New Roman"/>
          <w:color w:val="auto"/>
        </w:rPr>
        <w:t>八、對於操行不良、曠課過多、行為舉止偏移之住宿學生，應採取實施不定期輔導與訪視，以瞭解其原因所在，必要時由宿舍幹部或舍監陪同前往寢室了解與輔導。</w:t>
      </w:r>
    </w:p>
    <w:p w:rsidR="008C26BD" w:rsidRPr="00AF300E" w:rsidRDefault="008C26BD" w:rsidP="002011D9">
      <w:pPr>
        <w:pStyle w:val="Default"/>
        <w:snapToGrid w:val="0"/>
        <w:rPr>
          <w:rFonts w:ascii="Times New Roman" w:hAnsi="Times New Roman" w:cs="Times New Roman"/>
          <w:color w:val="auto"/>
        </w:rPr>
      </w:pPr>
      <w:r w:rsidRPr="00AF300E">
        <w:rPr>
          <w:rFonts w:ascii="Times New Roman" w:hAnsi="Times New Roman" w:cs="Times New Roman"/>
          <w:color w:val="auto"/>
        </w:rPr>
        <w:t>九、訪視評比：</w:t>
      </w:r>
    </w:p>
    <w:p w:rsidR="008C26BD" w:rsidRPr="00AF300E" w:rsidRDefault="008C26BD" w:rsidP="002011D9">
      <w:pPr>
        <w:pStyle w:val="Default"/>
        <w:snapToGrid w:val="0"/>
        <w:ind w:leftChars="200" w:left="1200" w:hangingChars="300" w:hanging="720"/>
        <w:rPr>
          <w:rFonts w:ascii="Times New Roman" w:hAnsi="Times New Roman" w:cs="Times New Roman"/>
          <w:color w:val="auto"/>
        </w:rPr>
      </w:pPr>
      <w:r w:rsidRPr="00AF300E">
        <w:rPr>
          <w:rFonts w:ascii="Times New Roman" w:hAnsi="Times New Roman" w:cs="Times New Roman"/>
          <w:color w:val="auto"/>
        </w:rPr>
        <w:t>（一）評比項目：住宿關懷訪談、課業學習輔導、突發狀況協處、室友糾紛處理、回饋與複查。</w:t>
      </w:r>
    </w:p>
    <w:p w:rsidR="008C26BD" w:rsidRPr="00AF300E" w:rsidRDefault="008C26BD" w:rsidP="002011D9">
      <w:pPr>
        <w:pStyle w:val="Default"/>
        <w:snapToGrid w:val="0"/>
        <w:ind w:leftChars="200" w:left="1200" w:hangingChars="300" w:hanging="720"/>
        <w:rPr>
          <w:rFonts w:ascii="Times New Roman" w:hAnsi="Times New Roman" w:cs="Times New Roman"/>
          <w:color w:val="auto"/>
        </w:rPr>
      </w:pPr>
      <w:r w:rsidRPr="00AF300E">
        <w:rPr>
          <w:rFonts w:ascii="Times New Roman" w:hAnsi="Times New Roman" w:cs="Times New Roman"/>
          <w:color w:val="auto"/>
        </w:rPr>
        <w:t>（二）得分計算方式：</w:t>
      </w:r>
    </w:p>
    <w:tbl>
      <w:tblPr>
        <w:tblStyle w:val="af5"/>
        <w:tblW w:w="0" w:type="auto"/>
        <w:tblInd w:w="1200" w:type="dxa"/>
        <w:tblLook w:val="04A0" w:firstRow="1" w:lastRow="0" w:firstColumn="1" w:lastColumn="0" w:noHBand="0" w:noVBand="1"/>
      </w:tblPr>
      <w:tblGrid>
        <w:gridCol w:w="1743"/>
        <w:gridCol w:w="1276"/>
        <w:gridCol w:w="2817"/>
        <w:gridCol w:w="2818"/>
      </w:tblGrid>
      <w:tr w:rsidR="00803967" w:rsidRPr="00AF300E" w:rsidTr="008C26BD">
        <w:tc>
          <w:tcPr>
            <w:tcW w:w="1743"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pStyle w:val="Default"/>
              <w:snapToGrid w:val="0"/>
              <w:jc w:val="center"/>
              <w:rPr>
                <w:rFonts w:ascii="Times New Roman" w:cs="Times New Roman"/>
                <w:color w:val="auto"/>
                <w:sz w:val="24"/>
              </w:rPr>
            </w:pPr>
            <w:r w:rsidRPr="00AF300E">
              <w:rPr>
                <w:rFonts w:ascii="Times New Roman" w:cs="Times New Roman"/>
                <w:color w:val="auto"/>
                <w:sz w:val="24"/>
              </w:rPr>
              <w:t>項目</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pStyle w:val="Default"/>
              <w:snapToGrid w:val="0"/>
              <w:jc w:val="center"/>
              <w:rPr>
                <w:rFonts w:ascii="Times New Roman" w:cs="Times New Roman"/>
                <w:color w:val="auto"/>
                <w:sz w:val="24"/>
              </w:rPr>
            </w:pPr>
            <w:r w:rsidRPr="00AF300E">
              <w:rPr>
                <w:rFonts w:ascii="Times New Roman" w:cs="Times New Roman"/>
                <w:color w:val="auto"/>
                <w:sz w:val="24"/>
              </w:rPr>
              <w:t>分數配比</w:t>
            </w:r>
          </w:p>
        </w:tc>
        <w:tc>
          <w:tcPr>
            <w:tcW w:w="2817"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pStyle w:val="Default"/>
              <w:snapToGrid w:val="0"/>
              <w:jc w:val="center"/>
              <w:rPr>
                <w:rFonts w:ascii="Times New Roman" w:cs="Times New Roman"/>
                <w:color w:val="auto"/>
                <w:sz w:val="24"/>
              </w:rPr>
            </w:pPr>
            <w:r w:rsidRPr="00AF300E">
              <w:rPr>
                <w:rFonts w:ascii="Times New Roman" w:cs="Times New Roman"/>
                <w:color w:val="auto"/>
                <w:sz w:val="24"/>
              </w:rPr>
              <w:t>實施要領</w:t>
            </w:r>
          </w:p>
        </w:tc>
        <w:tc>
          <w:tcPr>
            <w:tcW w:w="281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pStyle w:val="Default"/>
              <w:snapToGrid w:val="0"/>
              <w:jc w:val="center"/>
              <w:rPr>
                <w:rFonts w:ascii="Times New Roman" w:cs="Times New Roman"/>
                <w:color w:val="auto"/>
                <w:sz w:val="24"/>
              </w:rPr>
            </w:pPr>
            <w:r w:rsidRPr="00AF300E">
              <w:rPr>
                <w:rFonts w:ascii="Times New Roman" w:cs="Times New Roman"/>
                <w:color w:val="auto"/>
                <w:sz w:val="24"/>
              </w:rPr>
              <w:t>計算方式</w:t>
            </w:r>
          </w:p>
        </w:tc>
      </w:tr>
      <w:tr w:rsidR="00803967" w:rsidRPr="00AF300E" w:rsidTr="008C26BD">
        <w:tc>
          <w:tcPr>
            <w:tcW w:w="1743"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pStyle w:val="Default"/>
              <w:snapToGrid w:val="0"/>
              <w:jc w:val="center"/>
              <w:rPr>
                <w:rFonts w:ascii="Times New Roman" w:cs="Times New Roman"/>
                <w:color w:val="auto"/>
                <w:sz w:val="24"/>
              </w:rPr>
            </w:pPr>
            <w:r w:rsidRPr="00AF300E">
              <w:rPr>
                <w:rFonts w:ascii="Times New Roman" w:cs="Times New Roman"/>
                <w:color w:val="auto"/>
                <w:sz w:val="24"/>
              </w:rPr>
              <w:t>住宿關懷訪談</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pStyle w:val="Default"/>
              <w:snapToGrid w:val="0"/>
              <w:jc w:val="center"/>
              <w:rPr>
                <w:rFonts w:ascii="Times New Roman" w:cs="Times New Roman"/>
                <w:color w:val="auto"/>
                <w:sz w:val="24"/>
              </w:rPr>
            </w:pPr>
            <w:r w:rsidRPr="00AF300E">
              <w:rPr>
                <w:rFonts w:ascii="Times New Roman" w:cs="Times New Roman"/>
                <w:color w:val="auto"/>
                <w:sz w:val="24"/>
              </w:rPr>
              <w:t>70%</w:t>
            </w:r>
          </w:p>
        </w:tc>
        <w:tc>
          <w:tcPr>
            <w:tcW w:w="2817"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pStyle w:val="Default"/>
              <w:snapToGrid w:val="0"/>
              <w:jc w:val="both"/>
              <w:rPr>
                <w:rFonts w:ascii="Times New Roman" w:cs="Times New Roman"/>
                <w:color w:val="auto"/>
                <w:sz w:val="24"/>
              </w:rPr>
            </w:pPr>
            <w:r w:rsidRPr="00AF300E">
              <w:rPr>
                <w:rFonts w:ascii="Times New Roman" w:cs="Times New Roman"/>
                <w:color w:val="auto"/>
                <w:sz w:val="24"/>
              </w:rPr>
              <w:t>導師實施定期訪談，學期至少實施一次（應先通知學生），並於訪談後將訪視輔導記錄表送交生活輔導組彙整（第一學期應為</w:t>
            </w:r>
            <w:r w:rsidRPr="00AF300E">
              <w:rPr>
                <w:rFonts w:ascii="Times New Roman" w:cs="Times New Roman"/>
                <w:color w:val="auto"/>
                <w:sz w:val="24"/>
              </w:rPr>
              <w:t>11</w:t>
            </w:r>
            <w:r w:rsidRPr="00AF300E">
              <w:rPr>
                <w:rFonts w:ascii="Times New Roman" w:cs="Times New Roman"/>
                <w:color w:val="auto"/>
                <w:sz w:val="24"/>
              </w:rPr>
              <w:t>月</w:t>
            </w:r>
            <w:r w:rsidRPr="00AF300E">
              <w:rPr>
                <w:rFonts w:ascii="Times New Roman" w:cs="Times New Roman"/>
                <w:color w:val="auto"/>
                <w:sz w:val="24"/>
              </w:rPr>
              <w:t>30</w:t>
            </w:r>
            <w:r w:rsidRPr="00AF300E">
              <w:rPr>
                <w:rFonts w:ascii="Times New Roman" w:cs="Times New Roman"/>
                <w:color w:val="auto"/>
                <w:sz w:val="24"/>
              </w:rPr>
              <w:t>日前繳回、第二學期為</w:t>
            </w:r>
            <w:r w:rsidRPr="00AF300E">
              <w:rPr>
                <w:rFonts w:ascii="Times New Roman" w:cs="Times New Roman"/>
                <w:color w:val="auto"/>
                <w:sz w:val="24"/>
              </w:rPr>
              <w:t>4</w:t>
            </w:r>
            <w:r w:rsidRPr="00AF300E">
              <w:rPr>
                <w:rFonts w:ascii="Times New Roman" w:cs="Times New Roman"/>
                <w:color w:val="auto"/>
                <w:sz w:val="24"/>
              </w:rPr>
              <w:t>月</w:t>
            </w:r>
            <w:r w:rsidRPr="00AF300E">
              <w:rPr>
                <w:rFonts w:ascii="Times New Roman" w:cs="Times New Roman"/>
                <w:color w:val="auto"/>
                <w:sz w:val="24"/>
              </w:rPr>
              <w:t>30</w:t>
            </w:r>
            <w:r w:rsidRPr="00AF300E">
              <w:rPr>
                <w:rFonts w:ascii="Times New Roman" w:cs="Times New Roman"/>
                <w:color w:val="auto"/>
                <w:sz w:val="24"/>
              </w:rPr>
              <w:t>日）</w:t>
            </w:r>
          </w:p>
        </w:tc>
        <w:tc>
          <w:tcPr>
            <w:tcW w:w="2818"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pStyle w:val="Default"/>
              <w:snapToGrid w:val="0"/>
              <w:ind w:left="240" w:hangingChars="100" w:hanging="240"/>
              <w:jc w:val="both"/>
              <w:rPr>
                <w:rFonts w:ascii="Times New Roman" w:cs="Times New Roman"/>
                <w:color w:val="auto"/>
                <w:sz w:val="24"/>
              </w:rPr>
            </w:pPr>
            <w:r w:rsidRPr="00AF300E">
              <w:rPr>
                <w:rFonts w:ascii="Times New Roman" w:cs="Times New Roman"/>
                <w:color w:val="auto"/>
                <w:sz w:val="24"/>
              </w:rPr>
              <w:t>1.</w:t>
            </w:r>
            <w:r w:rsidRPr="00AF300E">
              <w:rPr>
                <w:rFonts w:ascii="Times New Roman" w:cs="Times New Roman"/>
                <w:color w:val="auto"/>
                <w:sz w:val="24"/>
              </w:rPr>
              <w:t>按時繳交訪視資料且完整者，得</w:t>
            </w:r>
            <w:r w:rsidRPr="00AF300E">
              <w:rPr>
                <w:rFonts w:ascii="Times New Roman" w:cs="Times New Roman"/>
                <w:color w:val="auto"/>
                <w:sz w:val="24"/>
              </w:rPr>
              <w:t>70</w:t>
            </w:r>
            <w:r w:rsidRPr="00AF300E">
              <w:rPr>
                <w:rFonts w:ascii="Times New Roman" w:cs="Times New Roman"/>
                <w:color w:val="auto"/>
                <w:sz w:val="24"/>
              </w:rPr>
              <w:t>分。</w:t>
            </w:r>
          </w:p>
          <w:p w:rsidR="008C26BD" w:rsidRPr="00AF300E" w:rsidRDefault="008C26BD" w:rsidP="002011D9">
            <w:pPr>
              <w:pStyle w:val="Default"/>
              <w:snapToGrid w:val="0"/>
              <w:ind w:left="240" w:hangingChars="100" w:hanging="240"/>
              <w:jc w:val="both"/>
              <w:rPr>
                <w:rFonts w:ascii="Times New Roman" w:cs="Times New Roman"/>
                <w:color w:val="auto"/>
                <w:sz w:val="24"/>
              </w:rPr>
            </w:pPr>
            <w:r w:rsidRPr="00AF300E">
              <w:rPr>
                <w:rFonts w:ascii="Times New Roman" w:cs="Times New Roman"/>
                <w:color w:val="auto"/>
                <w:sz w:val="24"/>
              </w:rPr>
              <w:t>2.</w:t>
            </w:r>
            <w:r w:rsidRPr="00AF300E">
              <w:rPr>
                <w:rFonts w:ascii="Times New Roman" w:cs="Times New Roman"/>
                <w:color w:val="auto"/>
                <w:sz w:val="24"/>
              </w:rPr>
              <w:t>遲交資料達</w:t>
            </w:r>
            <w:r w:rsidRPr="00AF300E">
              <w:rPr>
                <w:rFonts w:ascii="Times New Roman" w:cs="Times New Roman"/>
                <w:color w:val="auto"/>
                <w:sz w:val="24"/>
              </w:rPr>
              <w:t>3</w:t>
            </w:r>
            <w:r w:rsidRPr="00AF300E">
              <w:rPr>
                <w:rFonts w:ascii="Times New Roman" w:cs="Times New Roman"/>
                <w:color w:val="auto"/>
                <w:sz w:val="24"/>
              </w:rPr>
              <w:t>日（含）以內者，得</w:t>
            </w:r>
            <w:r w:rsidRPr="00AF300E">
              <w:rPr>
                <w:rFonts w:ascii="Times New Roman" w:cs="Times New Roman"/>
                <w:color w:val="auto"/>
                <w:sz w:val="24"/>
              </w:rPr>
              <w:t>65</w:t>
            </w:r>
            <w:r w:rsidRPr="00AF300E">
              <w:rPr>
                <w:rFonts w:ascii="Times New Roman" w:cs="Times New Roman"/>
                <w:color w:val="auto"/>
                <w:sz w:val="24"/>
              </w:rPr>
              <w:t>分。</w:t>
            </w:r>
          </w:p>
          <w:p w:rsidR="008C26BD" w:rsidRPr="00AF300E" w:rsidRDefault="008C26BD" w:rsidP="002011D9">
            <w:pPr>
              <w:pStyle w:val="Default"/>
              <w:snapToGrid w:val="0"/>
              <w:ind w:left="240" w:hangingChars="100" w:hanging="240"/>
              <w:jc w:val="both"/>
              <w:rPr>
                <w:rFonts w:ascii="Times New Roman" w:cs="Times New Roman"/>
                <w:color w:val="auto"/>
                <w:sz w:val="24"/>
              </w:rPr>
            </w:pPr>
            <w:r w:rsidRPr="00AF300E">
              <w:rPr>
                <w:rFonts w:ascii="Times New Roman" w:cs="Times New Roman"/>
                <w:color w:val="auto"/>
                <w:sz w:val="24"/>
              </w:rPr>
              <w:t>3.</w:t>
            </w:r>
            <w:r w:rsidRPr="00AF300E">
              <w:rPr>
                <w:rFonts w:ascii="Times New Roman" w:cs="Times New Roman"/>
                <w:color w:val="auto"/>
                <w:sz w:val="24"/>
              </w:rPr>
              <w:t>遲交訪視資料達</w:t>
            </w:r>
            <w:r w:rsidRPr="00AF300E">
              <w:rPr>
                <w:rFonts w:ascii="Times New Roman" w:cs="Times New Roman"/>
                <w:color w:val="auto"/>
                <w:sz w:val="24"/>
              </w:rPr>
              <w:t>5</w:t>
            </w:r>
            <w:r w:rsidRPr="00AF300E">
              <w:rPr>
                <w:rFonts w:ascii="Times New Roman" w:cs="Times New Roman"/>
                <w:color w:val="auto"/>
                <w:sz w:val="24"/>
              </w:rPr>
              <w:t>日（含）以內者，得</w:t>
            </w:r>
            <w:r w:rsidRPr="00AF300E">
              <w:rPr>
                <w:rFonts w:ascii="Times New Roman" w:cs="Times New Roman"/>
                <w:color w:val="auto"/>
                <w:sz w:val="24"/>
              </w:rPr>
              <w:t>55</w:t>
            </w:r>
            <w:r w:rsidRPr="00AF300E">
              <w:rPr>
                <w:rFonts w:ascii="Times New Roman" w:cs="Times New Roman"/>
                <w:color w:val="auto"/>
                <w:sz w:val="24"/>
              </w:rPr>
              <w:t>分。</w:t>
            </w:r>
          </w:p>
          <w:p w:rsidR="008C26BD" w:rsidRPr="00AF300E" w:rsidRDefault="008C26BD" w:rsidP="002011D9">
            <w:pPr>
              <w:pStyle w:val="Default"/>
              <w:snapToGrid w:val="0"/>
              <w:ind w:left="240" w:hangingChars="100" w:hanging="240"/>
              <w:jc w:val="both"/>
              <w:rPr>
                <w:rFonts w:ascii="Times New Roman" w:cs="Times New Roman"/>
                <w:color w:val="auto"/>
                <w:sz w:val="24"/>
              </w:rPr>
            </w:pPr>
            <w:r w:rsidRPr="00AF300E">
              <w:rPr>
                <w:rFonts w:ascii="Times New Roman" w:cs="Times New Roman"/>
                <w:color w:val="auto"/>
                <w:sz w:val="24"/>
              </w:rPr>
              <w:t>4.</w:t>
            </w:r>
            <w:r w:rsidRPr="00AF300E">
              <w:rPr>
                <w:rFonts w:ascii="Times New Roman" w:cs="Times New Roman"/>
                <w:color w:val="auto"/>
                <w:sz w:val="24"/>
              </w:rPr>
              <w:t>遲交資料達</w:t>
            </w:r>
            <w:r w:rsidRPr="00AF300E">
              <w:rPr>
                <w:rFonts w:ascii="Times New Roman" w:cs="Times New Roman"/>
                <w:color w:val="auto"/>
                <w:sz w:val="24"/>
              </w:rPr>
              <w:t>5</w:t>
            </w:r>
            <w:r w:rsidRPr="00AF300E">
              <w:rPr>
                <w:rFonts w:ascii="Times New Roman" w:cs="Times New Roman"/>
                <w:color w:val="auto"/>
                <w:sz w:val="24"/>
              </w:rPr>
              <w:t>日以上或未交者，得</w:t>
            </w:r>
            <w:r w:rsidRPr="00AF300E">
              <w:rPr>
                <w:rFonts w:ascii="Times New Roman" w:cs="Times New Roman"/>
                <w:color w:val="auto"/>
                <w:sz w:val="24"/>
              </w:rPr>
              <w:t>0</w:t>
            </w:r>
            <w:r w:rsidRPr="00AF300E">
              <w:rPr>
                <w:rFonts w:ascii="Times New Roman" w:cs="Times New Roman"/>
                <w:color w:val="auto"/>
                <w:sz w:val="24"/>
              </w:rPr>
              <w:t>分。</w:t>
            </w:r>
          </w:p>
        </w:tc>
      </w:tr>
      <w:tr w:rsidR="00803967" w:rsidRPr="00AF300E" w:rsidTr="008C26BD">
        <w:tc>
          <w:tcPr>
            <w:tcW w:w="1743"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pStyle w:val="Default"/>
              <w:snapToGrid w:val="0"/>
              <w:jc w:val="center"/>
              <w:rPr>
                <w:rFonts w:ascii="Times New Roman" w:cs="Times New Roman"/>
                <w:color w:val="auto"/>
                <w:sz w:val="24"/>
              </w:rPr>
            </w:pPr>
            <w:r w:rsidRPr="00AF300E">
              <w:rPr>
                <w:rFonts w:ascii="Times New Roman" w:cs="Times New Roman"/>
                <w:color w:val="auto"/>
                <w:sz w:val="24"/>
              </w:rPr>
              <w:t>課業學習輔導</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pStyle w:val="Default"/>
              <w:snapToGrid w:val="0"/>
              <w:jc w:val="center"/>
              <w:rPr>
                <w:rFonts w:ascii="Times New Roman" w:cs="Times New Roman"/>
                <w:color w:val="auto"/>
                <w:sz w:val="24"/>
              </w:rPr>
            </w:pPr>
            <w:r w:rsidRPr="00AF300E">
              <w:rPr>
                <w:rFonts w:ascii="Times New Roman" w:cs="Times New Roman"/>
                <w:color w:val="auto"/>
                <w:sz w:val="24"/>
              </w:rPr>
              <w:t>15</w:t>
            </w:r>
            <w:r w:rsidRPr="00AF300E">
              <w:rPr>
                <w:rFonts w:ascii="Times New Roman" w:cs="Times New Roman"/>
                <w:color w:val="auto"/>
                <w:sz w:val="24"/>
              </w:rPr>
              <w:t>％</w:t>
            </w:r>
          </w:p>
        </w:tc>
        <w:tc>
          <w:tcPr>
            <w:tcW w:w="2817"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pStyle w:val="Default"/>
              <w:snapToGrid w:val="0"/>
              <w:jc w:val="both"/>
              <w:rPr>
                <w:rFonts w:ascii="Times New Roman" w:cs="Times New Roman"/>
                <w:color w:val="auto"/>
                <w:sz w:val="24"/>
              </w:rPr>
            </w:pPr>
            <w:r w:rsidRPr="00AF300E">
              <w:rPr>
                <w:rFonts w:ascii="Times New Roman" w:cs="Times New Roman"/>
                <w:color w:val="auto"/>
                <w:sz w:val="24"/>
              </w:rPr>
              <w:t>導師至六宿</w:t>
            </w:r>
            <w:r w:rsidRPr="00AF300E">
              <w:rPr>
                <w:rFonts w:ascii="Times New Roman" w:cs="Times New Roman"/>
                <w:color w:val="auto"/>
                <w:sz w:val="24"/>
              </w:rPr>
              <w:t>1F</w:t>
            </w:r>
            <w:r w:rsidRPr="00AF300E">
              <w:rPr>
                <w:rFonts w:ascii="Times New Roman" w:cs="Times New Roman"/>
                <w:color w:val="auto"/>
                <w:sz w:val="24"/>
              </w:rPr>
              <w:t>大廳交誼廳或</w:t>
            </w:r>
            <w:r w:rsidRPr="00AF300E">
              <w:rPr>
                <w:rFonts w:ascii="Times New Roman" w:cs="Times New Roman"/>
                <w:color w:val="auto"/>
                <w:sz w:val="24"/>
              </w:rPr>
              <w:t>TA</w:t>
            </w:r>
            <w:r w:rsidRPr="00AF300E">
              <w:rPr>
                <w:rFonts w:ascii="Times New Roman" w:cs="Times New Roman"/>
                <w:color w:val="auto"/>
                <w:sz w:val="24"/>
              </w:rPr>
              <w:t>教學區對學生實</w:t>
            </w:r>
            <w:r w:rsidRPr="00AF300E">
              <w:rPr>
                <w:rFonts w:ascii="Times New Roman" w:cs="Times New Roman"/>
                <w:color w:val="auto"/>
                <w:sz w:val="24"/>
              </w:rPr>
              <w:lastRenderedPageBreak/>
              <w:t>施課業學習輔導並於六宿大廳櫃台或</w:t>
            </w:r>
            <w:r w:rsidRPr="00AF300E">
              <w:rPr>
                <w:rFonts w:ascii="Times New Roman" w:cs="Times New Roman"/>
                <w:color w:val="auto"/>
                <w:sz w:val="24"/>
              </w:rPr>
              <w:t>TA</w:t>
            </w:r>
            <w:r w:rsidRPr="00AF300E">
              <w:rPr>
                <w:rFonts w:ascii="Times New Roman" w:cs="Times New Roman"/>
                <w:color w:val="auto"/>
                <w:sz w:val="24"/>
              </w:rPr>
              <w:t>教學區簽到表簽到及填寫輔導紀錄表則列入加分計算。</w:t>
            </w:r>
          </w:p>
        </w:tc>
        <w:tc>
          <w:tcPr>
            <w:tcW w:w="2818"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pStyle w:val="Default"/>
              <w:snapToGrid w:val="0"/>
              <w:jc w:val="both"/>
              <w:rPr>
                <w:rFonts w:ascii="Times New Roman" w:cs="Times New Roman"/>
                <w:color w:val="auto"/>
                <w:sz w:val="24"/>
              </w:rPr>
            </w:pPr>
            <w:r w:rsidRPr="00AF300E">
              <w:rPr>
                <w:rFonts w:ascii="Times New Roman" w:cs="Times New Roman"/>
                <w:color w:val="auto"/>
                <w:sz w:val="24"/>
              </w:rPr>
              <w:lastRenderedPageBreak/>
              <w:t>輔導人數達</w:t>
            </w:r>
            <w:r w:rsidRPr="00AF300E">
              <w:rPr>
                <w:rFonts w:ascii="Times New Roman" w:cs="Times New Roman"/>
                <w:color w:val="auto"/>
                <w:sz w:val="24"/>
              </w:rPr>
              <w:t>5</w:t>
            </w:r>
            <w:r w:rsidRPr="00AF300E">
              <w:rPr>
                <w:rFonts w:ascii="Times New Roman" w:cs="Times New Roman"/>
                <w:color w:val="auto"/>
                <w:sz w:val="24"/>
              </w:rPr>
              <w:t>人次時，得</w:t>
            </w:r>
            <w:r w:rsidRPr="00AF300E">
              <w:rPr>
                <w:rFonts w:ascii="Times New Roman" w:cs="Times New Roman"/>
                <w:color w:val="auto"/>
                <w:sz w:val="24"/>
              </w:rPr>
              <w:t>5</w:t>
            </w:r>
            <w:r w:rsidRPr="00AF300E">
              <w:rPr>
                <w:rFonts w:ascii="Times New Roman" w:cs="Times New Roman"/>
                <w:color w:val="auto"/>
                <w:sz w:val="24"/>
              </w:rPr>
              <w:t>分。爾後每增加</w:t>
            </w:r>
            <w:r w:rsidRPr="00AF300E">
              <w:rPr>
                <w:rFonts w:ascii="Times New Roman" w:cs="Times New Roman"/>
                <w:color w:val="auto"/>
                <w:sz w:val="24"/>
              </w:rPr>
              <w:t>2</w:t>
            </w:r>
            <w:r w:rsidRPr="00AF300E">
              <w:rPr>
                <w:rFonts w:ascii="Times New Roman" w:cs="Times New Roman"/>
                <w:color w:val="auto"/>
                <w:sz w:val="24"/>
              </w:rPr>
              <w:t>人再得</w:t>
            </w:r>
            <w:r w:rsidRPr="00AF300E">
              <w:rPr>
                <w:rFonts w:ascii="Times New Roman" w:cs="Times New Roman"/>
                <w:color w:val="auto"/>
                <w:sz w:val="24"/>
              </w:rPr>
              <w:t>1</w:t>
            </w:r>
            <w:r w:rsidRPr="00AF300E">
              <w:rPr>
                <w:rFonts w:ascii="Times New Roman" w:cs="Times New Roman"/>
                <w:color w:val="auto"/>
                <w:sz w:val="24"/>
              </w:rPr>
              <w:lastRenderedPageBreak/>
              <w:t>分，本項最高得</w:t>
            </w:r>
            <w:r w:rsidRPr="00AF300E">
              <w:rPr>
                <w:rFonts w:ascii="Times New Roman" w:cs="Times New Roman"/>
                <w:color w:val="auto"/>
                <w:sz w:val="24"/>
              </w:rPr>
              <w:t>15</w:t>
            </w:r>
            <w:r w:rsidRPr="00AF300E">
              <w:rPr>
                <w:rFonts w:ascii="Times New Roman" w:cs="Times New Roman"/>
                <w:color w:val="auto"/>
                <w:sz w:val="24"/>
              </w:rPr>
              <w:t>分。</w:t>
            </w:r>
          </w:p>
        </w:tc>
      </w:tr>
      <w:tr w:rsidR="00803967" w:rsidRPr="00AF300E" w:rsidTr="008C26BD">
        <w:tc>
          <w:tcPr>
            <w:tcW w:w="1743"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pStyle w:val="Default"/>
              <w:snapToGrid w:val="0"/>
              <w:jc w:val="center"/>
              <w:rPr>
                <w:rFonts w:ascii="Times New Roman" w:cs="Times New Roman"/>
                <w:color w:val="auto"/>
                <w:sz w:val="24"/>
              </w:rPr>
            </w:pPr>
            <w:r w:rsidRPr="00AF300E">
              <w:rPr>
                <w:rFonts w:ascii="Times New Roman" w:cs="Times New Roman"/>
                <w:color w:val="auto"/>
                <w:sz w:val="24"/>
              </w:rPr>
              <w:lastRenderedPageBreak/>
              <w:t>室友糾紛處理</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pStyle w:val="Default"/>
              <w:snapToGrid w:val="0"/>
              <w:jc w:val="center"/>
              <w:rPr>
                <w:rFonts w:ascii="Times New Roman" w:cs="Times New Roman"/>
                <w:color w:val="auto"/>
                <w:sz w:val="24"/>
              </w:rPr>
            </w:pPr>
            <w:r w:rsidRPr="00AF300E">
              <w:rPr>
                <w:rFonts w:ascii="Times New Roman" w:cs="Times New Roman"/>
                <w:color w:val="auto"/>
                <w:sz w:val="24"/>
              </w:rPr>
              <w:t>5</w:t>
            </w:r>
            <w:r w:rsidRPr="00AF300E">
              <w:rPr>
                <w:rFonts w:ascii="Times New Roman" w:cs="Times New Roman"/>
                <w:color w:val="auto"/>
                <w:sz w:val="24"/>
              </w:rPr>
              <w:t>％</w:t>
            </w:r>
          </w:p>
        </w:tc>
        <w:tc>
          <w:tcPr>
            <w:tcW w:w="2817"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pStyle w:val="Default"/>
              <w:snapToGrid w:val="0"/>
              <w:jc w:val="both"/>
              <w:rPr>
                <w:rFonts w:ascii="Times New Roman" w:cs="Times New Roman"/>
                <w:color w:val="auto"/>
                <w:sz w:val="24"/>
              </w:rPr>
            </w:pPr>
            <w:r w:rsidRPr="00AF300E">
              <w:rPr>
                <w:rFonts w:ascii="Times New Roman" w:cs="Times New Roman"/>
                <w:color w:val="auto"/>
                <w:sz w:val="24"/>
              </w:rPr>
              <w:t>如經同學或舍監、承辦教官反應班級同學住宿與室、舍友發生相處或相關問題時，導師主動協助處理，並填寫輔導記錄表陳核者，予以加分計算。</w:t>
            </w:r>
          </w:p>
        </w:tc>
        <w:tc>
          <w:tcPr>
            <w:tcW w:w="2818"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pStyle w:val="Default"/>
              <w:snapToGrid w:val="0"/>
              <w:jc w:val="both"/>
              <w:rPr>
                <w:rFonts w:ascii="Times New Roman" w:cs="Times New Roman"/>
                <w:color w:val="auto"/>
                <w:sz w:val="24"/>
              </w:rPr>
            </w:pPr>
            <w:r w:rsidRPr="00AF300E">
              <w:rPr>
                <w:rFonts w:ascii="Times New Roman" w:cs="Times New Roman"/>
                <w:color w:val="auto"/>
                <w:sz w:val="24"/>
              </w:rPr>
              <w:t>協助住宿學生處理宿舍與室、舍友相處問題，填寫輔導記錄表陳核者，每件加</w:t>
            </w:r>
            <w:r w:rsidRPr="00AF300E">
              <w:rPr>
                <w:rFonts w:ascii="Times New Roman" w:cs="Times New Roman"/>
                <w:color w:val="auto"/>
                <w:sz w:val="24"/>
              </w:rPr>
              <w:t>1</w:t>
            </w:r>
            <w:r w:rsidRPr="00AF300E">
              <w:rPr>
                <w:rFonts w:ascii="Times New Roman" w:cs="Times New Roman"/>
                <w:color w:val="auto"/>
                <w:sz w:val="24"/>
              </w:rPr>
              <w:t>分，本項最高得</w:t>
            </w:r>
            <w:r w:rsidRPr="00AF300E">
              <w:rPr>
                <w:rFonts w:ascii="Times New Roman" w:cs="Times New Roman"/>
                <w:color w:val="auto"/>
                <w:sz w:val="24"/>
              </w:rPr>
              <w:t>5</w:t>
            </w:r>
            <w:r w:rsidRPr="00AF300E">
              <w:rPr>
                <w:rFonts w:ascii="Times New Roman" w:cs="Times New Roman"/>
                <w:color w:val="auto"/>
                <w:sz w:val="24"/>
              </w:rPr>
              <w:t>分。</w:t>
            </w:r>
          </w:p>
        </w:tc>
      </w:tr>
      <w:tr w:rsidR="00803967" w:rsidRPr="00AF300E" w:rsidTr="008C26BD">
        <w:tc>
          <w:tcPr>
            <w:tcW w:w="1743"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pStyle w:val="Default"/>
              <w:snapToGrid w:val="0"/>
              <w:jc w:val="center"/>
              <w:rPr>
                <w:rFonts w:ascii="Times New Roman" w:cs="Times New Roman"/>
                <w:color w:val="auto"/>
                <w:sz w:val="24"/>
              </w:rPr>
            </w:pPr>
            <w:r w:rsidRPr="00AF300E">
              <w:rPr>
                <w:rFonts w:ascii="Times New Roman" w:cs="Times New Roman"/>
                <w:color w:val="auto"/>
                <w:sz w:val="24"/>
              </w:rPr>
              <w:t>突發狀況協處</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pStyle w:val="Default"/>
              <w:snapToGrid w:val="0"/>
              <w:jc w:val="center"/>
              <w:rPr>
                <w:rFonts w:ascii="Times New Roman" w:cs="Times New Roman"/>
                <w:color w:val="auto"/>
                <w:sz w:val="24"/>
              </w:rPr>
            </w:pPr>
            <w:r w:rsidRPr="00AF300E">
              <w:rPr>
                <w:rFonts w:ascii="Times New Roman" w:cs="Times New Roman"/>
                <w:color w:val="auto"/>
                <w:sz w:val="24"/>
              </w:rPr>
              <w:t>5</w:t>
            </w:r>
            <w:r w:rsidRPr="00AF300E">
              <w:rPr>
                <w:rFonts w:ascii="Times New Roman" w:cs="Times New Roman"/>
                <w:color w:val="auto"/>
                <w:sz w:val="24"/>
              </w:rPr>
              <w:t>％</w:t>
            </w:r>
          </w:p>
        </w:tc>
        <w:tc>
          <w:tcPr>
            <w:tcW w:w="2817"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pStyle w:val="Default"/>
              <w:snapToGrid w:val="0"/>
              <w:jc w:val="both"/>
              <w:rPr>
                <w:rFonts w:ascii="Times New Roman" w:cs="Times New Roman"/>
                <w:color w:val="auto"/>
                <w:sz w:val="24"/>
              </w:rPr>
            </w:pPr>
            <w:r w:rsidRPr="00AF300E">
              <w:rPr>
                <w:rFonts w:ascii="Times New Roman" w:cs="Times New Roman"/>
                <w:color w:val="auto"/>
                <w:sz w:val="24"/>
              </w:rPr>
              <w:t>如班級住宿同學發生校園安全突發事件如車禍、竊案、運動傷害、生病、火災等意外事件，導師主動協助處理者，予以加分計算。</w:t>
            </w:r>
          </w:p>
        </w:tc>
        <w:tc>
          <w:tcPr>
            <w:tcW w:w="2818"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pStyle w:val="Default"/>
              <w:snapToGrid w:val="0"/>
              <w:jc w:val="both"/>
              <w:rPr>
                <w:rFonts w:ascii="Times New Roman" w:cs="Times New Roman"/>
                <w:color w:val="auto"/>
                <w:sz w:val="24"/>
              </w:rPr>
            </w:pPr>
            <w:r w:rsidRPr="00AF300E">
              <w:rPr>
                <w:rFonts w:ascii="Times New Roman" w:cs="Times New Roman"/>
                <w:color w:val="auto"/>
                <w:sz w:val="24"/>
              </w:rPr>
              <w:t>協助住宿學生處理校園安全突發狀況者，每件加</w:t>
            </w:r>
            <w:r w:rsidRPr="00AF300E">
              <w:rPr>
                <w:rFonts w:ascii="Times New Roman" w:cs="Times New Roman"/>
                <w:color w:val="auto"/>
                <w:sz w:val="24"/>
              </w:rPr>
              <w:t>1</w:t>
            </w:r>
            <w:r w:rsidRPr="00AF300E">
              <w:rPr>
                <w:rFonts w:ascii="Times New Roman" w:cs="Times New Roman"/>
                <w:color w:val="auto"/>
                <w:sz w:val="24"/>
              </w:rPr>
              <w:t>分，本項最高得</w:t>
            </w:r>
            <w:r w:rsidRPr="00AF300E">
              <w:rPr>
                <w:rFonts w:ascii="Times New Roman" w:cs="Times New Roman"/>
                <w:color w:val="auto"/>
                <w:sz w:val="24"/>
              </w:rPr>
              <w:t>5</w:t>
            </w:r>
            <w:r w:rsidRPr="00AF300E">
              <w:rPr>
                <w:rFonts w:ascii="Times New Roman" w:cs="Times New Roman"/>
                <w:color w:val="auto"/>
                <w:sz w:val="24"/>
              </w:rPr>
              <w:t>分。</w:t>
            </w:r>
          </w:p>
        </w:tc>
      </w:tr>
      <w:tr w:rsidR="00803967" w:rsidRPr="00AF300E" w:rsidTr="008C26BD">
        <w:tc>
          <w:tcPr>
            <w:tcW w:w="1743"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pStyle w:val="Default"/>
              <w:snapToGrid w:val="0"/>
              <w:jc w:val="center"/>
              <w:rPr>
                <w:rFonts w:ascii="Times New Roman" w:cs="Times New Roman"/>
                <w:color w:val="auto"/>
                <w:sz w:val="24"/>
              </w:rPr>
            </w:pPr>
            <w:r w:rsidRPr="00AF300E">
              <w:rPr>
                <w:rFonts w:ascii="Times New Roman" w:cs="Times New Roman"/>
                <w:color w:val="auto"/>
                <w:sz w:val="24"/>
              </w:rPr>
              <w:t>回饋與複查</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pStyle w:val="Default"/>
              <w:snapToGrid w:val="0"/>
              <w:jc w:val="center"/>
              <w:rPr>
                <w:rFonts w:ascii="Times New Roman" w:cs="Times New Roman"/>
                <w:color w:val="auto"/>
                <w:sz w:val="24"/>
              </w:rPr>
            </w:pPr>
            <w:r w:rsidRPr="00AF300E">
              <w:rPr>
                <w:rFonts w:ascii="Times New Roman" w:cs="Times New Roman"/>
                <w:color w:val="auto"/>
                <w:sz w:val="24"/>
              </w:rPr>
              <w:t>5</w:t>
            </w:r>
            <w:r w:rsidRPr="00AF300E">
              <w:rPr>
                <w:rFonts w:ascii="Times New Roman" w:cs="Times New Roman"/>
                <w:color w:val="auto"/>
                <w:sz w:val="24"/>
              </w:rPr>
              <w:t>％</w:t>
            </w:r>
          </w:p>
        </w:tc>
        <w:tc>
          <w:tcPr>
            <w:tcW w:w="2817"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pStyle w:val="Default"/>
              <w:snapToGrid w:val="0"/>
              <w:jc w:val="both"/>
              <w:rPr>
                <w:rFonts w:ascii="Times New Roman" w:cs="Times New Roman"/>
                <w:color w:val="auto"/>
                <w:sz w:val="24"/>
              </w:rPr>
            </w:pPr>
            <w:r w:rsidRPr="00AF300E">
              <w:rPr>
                <w:rFonts w:ascii="Times New Roman" w:cs="Times New Roman"/>
                <w:color w:val="auto"/>
                <w:sz w:val="24"/>
              </w:rPr>
              <w:t>經業務承辦單位抽訪查訪視情形，學生回饋情形良好者，亦或綜整學期相關各項資料完整者，予以加分計算。</w:t>
            </w:r>
          </w:p>
        </w:tc>
        <w:tc>
          <w:tcPr>
            <w:tcW w:w="2818"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pStyle w:val="Default"/>
              <w:snapToGrid w:val="0"/>
              <w:jc w:val="both"/>
              <w:rPr>
                <w:rFonts w:ascii="Times New Roman" w:cs="Times New Roman"/>
                <w:color w:val="auto"/>
                <w:sz w:val="24"/>
              </w:rPr>
            </w:pPr>
            <w:r w:rsidRPr="00AF300E">
              <w:rPr>
                <w:rFonts w:ascii="Times New Roman" w:cs="Times New Roman"/>
                <w:color w:val="auto"/>
                <w:sz w:val="24"/>
              </w:rPr>
              <w:t>每次抽查回饋情形良好者，得</w:t>
            </w:r>
            <w:r w:rsidRPr="00AF300E">
              <w:rPr>
                <w:rFonts w:ascii="Times New Roman" w:cs="Times New Roman"/>
                <w:color w:val="auto"/>
                <w:sz w:val="24"/>
              </w:rPr>
              <w:t>1</w:t>
            </w:r>
            <w:r w:rsidRPr="00AF300E">
              <w:rPr>
                <w:rFonts w:ascii="Times New Roman" w:cs="Times New Roman"/>
                <w:color w:val="auto"/>
                <w:sz w:val="24"/>
              </w:rPr>
              <w:t>分。或每次收繳資料時，按時繳交完整者，得</w:t>
            </w:r>
            <w:r w:rsidRPr="00AF300E">
              <w:rPr>
                <w:rFonts w:ascii="Times New Roman" w:cs="Times New Roman"/>
                <w:color w:val="auto"/>
                <w:sz w:val="24"/>
              </w:rPr>
              <w:t>1</w:t>
            </w:r>
            <w:r w:rsidRPr="00AF300E">
              <w:rPr>
                <w:rFonts w:ascii="Times New Roman" w:cs="Times New Roman"/>
                <w:color w:val="auto"/>
                <w:sz w:val="24"/>
              </w:rPr>
              <w:t>分。本項最高得</w:t>
            </w:r>
            <w:r w:rsidRPr="00AF300E">
              <w:rPr>
                <w:rFonts w:ascii="Times New Roman" w:cs="Times New Roman"/>
                <w:color w:val="auto"/>
                <w:sz w:val="24"/>
              </w:rPr>
              <w:t>5</w:t>
            </w:r>
            <w:r w:rsidRPr="00AF300E">
              <w:rPr>
                <w:rFonts w:ascii="Times New Roman" w:cs="Times New Roman"/>
                <w:color w:val="auto"/>
                <w:sz w:val="24"/>
              </w:rPr>
              <w:t>分。</w:t>
            </w:r>
          </w:p>
        </w:tc>
      </w:tr>
    </w:tbl>
    <w:p w:rsidR="008C26BD" w:rsidRPr="00AF300E" w:rsidRDefault="008C26BD" w:rsidP="002011D9">
      <w:pPr>
        <w:pStyle w:val="Default"/>
        <w:snapToGrid w:val="0"/>
        <w:ind w:left="480" w:hangingChars="200" w:hanging="480"/>
        <w:rPr>
          <w:rFonts w:ascii="Times New Roman" w:hAnsi="Times New Roman" w:cs="Times New Roman"/>
          <w:color w:val="auto"/>
        </w:rPr>
      </w:pPr>
      <w:r w:rsidRPr="00AF300E">
        <w:rPr>
          <w:rFonts w:ascii="Times New Roman" w:hAnsi="Times New Roman" w:cs="Times New Roman"/>
          <w:color w:val="auto"/>
        </w:rPr>
        <w:t>十、獎勵：遴選訪視成效較優導師</w:t>
      </w:r>
      <w:r w:rsidRPr="00AF300E">
        <w:rPr>
          <w:rFonts w:ascii="Times New Roman" w:hAnsi="Times New Roman" w:cs="Times New Roman"/>
          <w:color w:val="auto"/>
        </w:rPr>
        <w:t>20</w:t>
      </w:r>
      <w:r w:rsidRPr="00AF300E">
        <w:rPr>
          <w:rFonts w:ascii="Times New Roman" w:hAnsi="Times New Roman" w:cs="Times New Roman"/>
          <w:color w:val="auto"/>
        </w:rPr>
        <w:t>名，每人頒發</w:t>
      </w:r>
      <w:r w:rsidRPr="00AF300E">
        <w:rPr>
          <w:rFonts w:ascii="Times New Roman" w:hAnsi="Times New Roman" w:cs="Times New Roman"/>
          <w:color w:val="auto"/>
        </w:rPr>
        <w:t>1000</w:t>
      </w:r>
      <w:r w:rsidRPr="00AF300E">
        <w:rPr>
          <w:rFonts w:ascii="Times New Roman" w:hAnsi="Times New Roman" w:cs="Times New Roman"/>
          <w:color w:val="auto"/>
        </w:rPr>
        <w:t>元獎金，以資慰勉與激勵。</w:t>
      </w:r>
    </w:p>
    <w:p w:rsidR="008C26BD" w:rsidRPr="00AF300E" w:rsidRDefault="008C26BD" w:rsidP="002011D9">
      <w:pPr>
        <w:pStyle w:val="Default"/>
        <w:snapToGrid w:val="0"/>
        <w:ind w:left="480" w:hangingChars="200" w:hanging="480"/>
        <w:rPr>
          <w:rFonts w:ascii="Times New Roman" w:hAnsi="Times New Roman" w:cs="Times New Roman"/>
          <w:color w:val="auto"/>
        </w:rPr>
      </w:pPr>
      <w:r w:rsidRPr="00AF300E">
        <w:rPr>
          <w:rFonts w:ascii="Times New Roman" w:hAnsi="Times New Roman" w:cs="Times New Roman"/>
          <w:color w:val="auto"/>
        </w:rPr>
        <w:t>十一、本要點經學生事務會議通過後，陳請校長核定公布實施，修訂時亦同。</w:t>
      </w:r>
    </w:p>
    <w:p w:rsidR="008C26BD" w:rsidRPr="00AF300E" w:rsidRDefault="008C26BD" w:rsidP="002011D9">
      <w:pPr>
        <w:pStyle w:val="Default"/>
        <w:snapToGrid w:val="0"/>
        <w:ind w:left="480" w:hangingChars="200" w:hanging="480"/>
        <w:rPr>
          <w:rFonts w:ascii="Times New Roman" w:hAnsi="Times New Roman" w:cs="Times New Roman"/>
          <w:color w:val="auto"/>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南臺科技大學舍監工作實施辦法</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日經學生事務會議通</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11</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102</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21</w:t>
      </w:r>
      <w:r w:rsidR="008C26BD" w:rsidRPr="00AF300E">
        <w:rPr>
          <w:rFonts w:ascii="Times New Roman" w:eastAsia="標楷體" w:hAnsi="Times New Roman" w:cs="Times New Roman"/>
          <w:sz w:val="20"/>
        </w:rPr>
        <w:t>日學生事務會議修正通過</w:t>
      </w:r>
    </w:p>
    <w:p w:rsidR="008C26BD" w:rsidRPr="00AF300E" w:rsidRDefault="008C26BD" w:rsidP="002153B1">
      <w:pPr>
        <w:spacing w:line="240" w:lineRule="exact"/>
        <w:jc w:val="right"/>
        <w:rPr>
          <w:rFonts w:ascii="Times New Roman" w:eastAsia="標楷體" w:hAnsi="Times New Roman" w:cs="Times New Roman"/>
          <w:sz w:val="20"/>
        </w:rPr>
      </w:pPr>
    </w:p>
    <w:p w:rsidR="008C26BD" w:rsidRPr="00AF300E" w:rsidRDefault="008C26BD" w:rsidP="002011D9">
      <w:pPr>
        <w:tabs>
          <w:tab w:val="left" w:pos="3595"/>
        </w:tabs>
        <w:snapToGrid w:val="0"/>
        <w:spacing w:line="260" w:lineRule="exact"/>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一、南臺科技大學（以下簡稱本校）為有效發揮宿舍管理，建立以服務學生為主的理念，提升服務品質，健全管理，對突發狀況發生，能立即發揮危機處理能力，維護學生居住安全，特訂定本要點。</w:t>
      </w:r>
    </w:p>
    <w:p w:rsidR="008C26BD" w:rsidRPr="00AF300E" w:rsidRDefault="008C26BD" w:rsidP="002011D9">
      <w:pPr>
        <w:tabs>
          <w:tab w:val="left" w:pos="3595"/>
        </w:tabs>
        <w:snapToGrid w:val="0"/>
        <w:spacing w:line="260" w:lineRule="exact"/>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二、為使舍監瞭解各宿舍特性，俾於推動宿舍工作，應定期召開工作會議，期使瞭解宿舍性質，進而有效發揮宿舍服務工作之效能。</w:t>
      </w:r>
    </w:p>
    <w:p w:rsidR="008C26BD" w:rsidRPr="00AF300E" w:rsidRDefault="008C26BD" w:rsidP="002011D9">
      <w:pPr>
        <w:tabs>
          <w:tab w:val="left" w:pos="3595"/>
        </w:tabs>
        <w:snapToGrid w:val="0"/>
        <w:spacing w:line="260" w:lineRule="exact"/>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三、職責：</w:t>
      </w:r>
    </w:p>
    <w:p w:rsidR="008C26BD" w:rsidRPr="00AF300E" w:rsidRDefault="008C26BD" w:rsidP="002011D9">
      <w:pPr>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（一）承生活輔導組長之指導，負責宿舍行政事務及協助處理住校生之生活輔導。</w:t>
      </w:r>
    </w:p>
    <w:p w:rsidR="008C26BD" w:rsidRPr="00AF300E" w:rsidRDefault="008C26BD" w:rsidP="002011D9">
      <w:pPr>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（二）負責宿舍財產保管、維護、清潔。</w:t>
      </w:r>
    </w:p>
    <w:p w:rsidR="008C26BD" w:rsidRPr="00AF300E" w:rsidRDefault="008C26BD" w:rsidP="002011D9">
      <w:pPr>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（三）每日檢視宿舍設施（備），發現損毀負責申請維修，並追查維修狀況。</w:t>
      </w:r>
    </w:p>
    <w:p w:rsidR="008C26BD" w:rsidRPr="00AF300E" w:rsidRDefault="008C26BD" w:rsidP="002011D9">
      <w:pPr>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（四）督導幹部或自治會實施宿舍作息時間管制。</w:t>
      </w:r>
    </w:p>
    <w:p w:rsidR="008C26BD" w:rsidRPr="00AF300E" w:rsidRDefault="008C26BD" w:rsidP="002011D9">
      <w:pPr>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（五）督導幹部或自治會執行宿舍生活公約。</w:t>
      </w:r>
    </w:p>
    <w:p w:rsidR="008C26BD" w:rsidRPr="00AF300E" w:rsidRDefault="008C26BD" w:rsidP="002011D9">
      <w:pPr>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（六）處理並協助值勤教官處理偶發事件。</w:t>
      </w:r>
    </w:p>
    <w:p w:rsidR="008C26BD" w:rsidRPr="00AF300E" w:rsidRDefault="008C26BD" w:rsidP="002011D9">
      <w:pPr>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（七）處理並助值勤教官維護宿舍秩序。</w:t>
      </w:r>
    </w:p>
    <w:p w:rsidR="008C26BD" w:rsidRPr="00AF300E" w:rsidRDefault="008C26BD" w:rsidP="002011D9">
      <w:pPr>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（八）督導與協助宿舍內外環境之清潔。</w:t>
      </w:r>
    </w:p>
    <w:p w:rsidR="008C26BD" w:rsidRPr="00AF300E" w:rsidRDefault="008C26BD" w:rsidP="002011D9">
      <w:pPr>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（九）考核宿舍幹部或自治會勤惰及獎懲建議。</w:t>
      </w:r>
    </w:p>
    <w:p w:rsidR="008C26BD" w:rsidRPr="00AF300E" w:rsidRDefault="008C26BD" w:rsidP="002011D9">
      <w:pPr>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（十）負責宿舍安全維護，並及時反應生輔組組長及值勤教官。</w:t>
      </w:r>
    </w:p>
    <w:p w:rsidR="008C26BD" w:rsidRPr="00AF300E" w:rsidRDefault="008C26BD" w:rsidP="002011D9">
      <w:pPr>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（十一）負責開具病假學生在舍休息證明。</w:t>
      </w:r>
    </w:p>
    <w:p w:rsidR="008C26BD" w:rsidRPr="00AF300E" w:rsidRDefault="008C26BD" w:rsidP="002011D9">
      <w:pPr>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（十二）其他臨時交辦事項。</w:t>
      </w:r>
    </w:p>
    <w:p w:rsidR="008C26BD" w:rsidRPr="00AF300E" w:rsidRDefault="008C26BD" w:rsidP="002011D9">
      <w:pPr>
        <w:snapToGrid w:val="0"/>
        <w:spacing w:line="26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四、值勤方式</w:t>
      </w:r>
    </w:p>
    <w:p w:rsidR="008C26BD" w:rsidRPr="00AF300E" w:rsidRDefault="008C26BD" w:rsidP="002011D9">
      <w:pPr>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（一）平日值勤：自上午</w:t>
      </w:r>
      <w:r w:rsidRPr="00AF300E">
        <w:rPr>
          <w:rFonts w:ascii="Times New Roman" w:eastAsia="標楷體" w:hAnsi="Times New Roman" w:cs="Times New Roman"/>
          <w:kern w:val="0"/>
          <w:szCs w:val="24"/>
        </w:rPr>
        <w:t>08</w:t>
      </w:r>
      <w:r w:rsidRPr="00AF300E">
        <w:rPr>
          <w:rFonts w:ascii="Times New Roman" w:eastAsia="標楷體" w:hAnsi="Times New Roman" w:cs="Times New Roman"/>
          <w:kern w:val="0"/>
          <w:szCs w:val="24"/>
        </w:rPr>
        <w:t>時至</w:t>
      </w:r>
      <w:r w:rsidRPr="00AF300E">
        <w:rPr>
          <w:rFonts w:ascii="Times New Roman" w:eastAsia="標楷體" w:hAnsi="Times New Roman" w:cs="Times New Roman"/>
          <w:kern w:val="0"/>
          <w:szCs w:val="24"/>
        </w:rPr>
        <w:t>18</w:t>
      </w:r>
      <w:r w:rsidRPr="00AF300E">
        <w:rPr>
          <w:rFonts w:ascii="Times New Roman" w:eastAsia="標楷體" w:hAnsi="Times New Roman" w:cs="Times New Roman"/>
          <w:kern w:val="0"/>
          <w:szCs w:val="24"/>
        </w:rPr>
        <w:t>時止正常上班；自</w:t>
      </w:r>
      <w:r w:rsidRPr="00AF300E">
        <w:rPr>
          <w:rFonts w:ascii="Times New Roman" w:eastAsia="標楷體" w:hAnsi="Times New Roman" w:cs="Times New Roman"/>
          <w:kern w:val="0"/>
          <w:szCs w:val="24"/>
        </w:rPr>
        <w:t>18</w:t>
      </w:r>
      <w:r w:rsidRPr="00AF300E">
        <w:rPr>
          <w:rFonts w:ascii="Times New Roman" w:eastAsia="標楷體" w:hAnsi="Times New Roman" w:cs="Times New Roman"/>
          <w:kern w:val="0"/>
          <w:szCs w:val="24"/>
        </w:rPr>
        <w:t>時至隔日上午</w:t>
      </w:r>
      <w:r w:rsidRPr="00AF300E">
        <w:rPr>
          <w:rFonts w:ascii="Times New Roman" w:eastAsia="標楷體" w:hAnsi="Times New Roman" w:cs="Times New Roman"/>
          <w:kern w:val="0"/>
          <w:szCs w:val="24"/>
        </w:rPr>
        <w:t>08</w:t>
      </w:r>
      <w:r w:rsidRPr="00AF300E">
        <w:rPr>
          <w:rFonts w:ascii="Times New Roman" w:eastAsia="標楷體" w:hAnsi="Times New Roman" w:cs="Times New Roman"/>
          <w:kern w:val="0"/>
          <w:szCs w:val="24"/>
        </w:rPr>
        <w:t>時止，採排表輪值方式留守一人執勤，處理夜間宿舍發生事務，事後不得補休。</w:t>
      </w:r>
    </w:p>
    <w:p w:rsidR="008C26BD" w:rsidRPr="00AF300E" w:rsidRDefault="008C26BD" w:rsidP="002011D9">
      <w:pPr>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（二）例假日（國定假日）值勤：採以排表輪值方式，全天候</w:t>
      </w:r>
      <w:r w:rsidRPr="00AF300E">
        <w:rPr>
          <w:rFonts w:ascii="Times New Roman" w:eastAsia="標楷體" w:hAnsi="Times New Roman" w:cs="Times New Roman"/>
          <w:kern w:val="0"/>
          <w:szCs w:val="24"/>
        </w:rPr>
        <w:t>24</w:t>
      </w:r>
      <w:r w:rsidRPr="00AF300E">
        <w:rPr>
          <w:rFonts w:ascii="Times New Roman" w:eastAsia="標楷體" w:hAnsi="Times New Roman" w:cs="Times New Roman"/>
          <w:kern w:val="0"/>
          <w:szCs w:val="24"/>
        </w:rPr>
        <w:t>小時（當日上午</w:t>
      </w:r>
      <w:r w:rsidRPr="00AF300E">
        <w:rPr>
          <w:rFonts w:ascii="Times New Roman" w:eastAsia="標楷體" w:hAnsi="Times New Roman" w:cs="Times New Roman"/>
          <w:kern w:val="0"/>
          <w:szCs w:val="24"/>
        </w:rPr>
        <w:t>08</w:t>
      </w:r>
      <w:r w:rsidRPr="00AF300E">
        <w:rPr>
          <w:rFonts w:ascii="Times New Roman" w:eastAsia="標楷體" w:hAnsi="Times New Roman" w:cs="Times New Roman"/>
          <w:kern w:val="0"/>
          <w:szCs w:val="24"/>
        </w:rPr>
        <w:t>時至隔日上午</w:t>
      </w:r>
      <w:r w:rsidRPr="00AF300E">
        <w:rPr>
          <w:rFonts w:ascii="Times New Roman" w:eastAsia="標楷體" w:hAnsi="Times New Roman" w:cs="Times New Roman"/>
          <w:kern w:val="0"/>
          <w:szCs w:val="24"/>
        </w:rPr>
        <w:t>08</w:t>
      </w:r>
      <w:r w:rsidRPr="00AF300E">
        <w:rPr>
          <w:rFonts w:ascii="Times New Roman" w:eastAsia="標楷體" w:hAnsi="Times New Roman" w:cs="Times New Roman"/>
          <w:kern w:val="0"/>
          <w:szCs w:val="24"/>
        </w:rPr>
        <w:t>時止）值勤，每週週二及週四安排補休。</w:t>
      </w:r>
    </w:p>
    <w:p w:rsidR="008C26BD" w:rsidRPr="00AF300E" w:rsidRDefault="008C26BD" w:rsidP="002011D9">
      <w:pPr>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（三）寒、暑假值勤：</w:t>
      </w:r>
    </w:p>
    <w:p w:rsidR="008C26BD" w:rsidRPr="00AF300E" w:rsidRDefault="008C26BD" w:rsidP="002011D9">
      <w:pPr>
        <w:snapToGrid w:val="0"/>
        <w:spacing w:line="260" w:lineRule="exact"/>
        <w:ind w:leftChars="425" w:left="1200" w:hangingChars="75" w:hanging="1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星期一至星期五為正常上班但每天晚上至隔天早上留職一人（不予補假）。</w:t>
      </w:r>
    </w:p>
    <w:p w:rsidR="008C26BD" w:rsidRPr="00AF300E" w:rsidRDefault="008C26BD" w:rsidP="002011D9">
      <w:pPr>
        <w:snapToGrid w:val="0"/>
        <w:spacing w:line="260" w:lineRule="exact"/>
        <w:ind w:leftChars="425" w:left="1200" w:hangingChars="75" w:hanging="1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週六、日排表輪流值班，值班人員於隔週週二、四實施補休（如補休遇值班請自行調整），如因任務留守或遇國定假日值班，則自行選擇週二、週四實施補休。</w:t>
      </w:r>
    </w:p>
    <w:p w:rsidR="008C26BD" w:rsidRPr="00AF300E" w:rsidRDefault="008C26BD" w:rsidP="002011D9">
      <w:pPr>
        <w:snapToGrid w:val="0"/>
        <w:spacing w:line="26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五、休（請）假實施：</w:t>
      </w:r>
    </w:p>
    <w:p w:rsidR="008C26BD" w:rsidRPr="00AF300E" w:rsidRDefault="008C26BD" w:rsidP="002011D9">
      <w:pPr>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（一）休假：</w:t>
      </w:r>
    </w:p>
    <w:p w:rsidR="008C26BD" w:rsidRPr="00AF300E" w:rsidRDefault="008C26BD" w:rsidP="002011D9">
      <w:pPr>
        <w:snapToGrid w:val="0"/>
        <w:spacing w:line="260" w:lineRule="exact"/>
        <w:ind w:leftChars="425" w:left="1200" w:hangingChars="75" w:hanging="1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凡假日留守值勤者，應於下週週二、週四擇日補休，逾期視同放棄，不得再予以辦理補休事宜，並請事先配合輪值表及早規劃假期，以利休假管制。</w:t>
      </w:r>
    </w:p>
    <w:p w:rsidR="008C26BD" w:rsidRPr="00AF300E" w:rsidRDefault="008C26BD" w:rsidP="002011D9">
      <w:pPr>
        <w:snapToGrid w:val="0"/>
        <w:spacing w:line="260" w:lineRule="exact"/>
        <w:ind w:leftChars="425" w:left="1200" w:hangingChars="75" w:hanging="1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休假期間應做好職務代理人之銜接工作，並且將行動電話保持待機狀態，以利通聯協處特殊狀況。</w:t>
      </w:r>
    </w:p>
    <w:p w:rsidR="008C26BD" w:rsidRPr="00AF300E" w:rsidRDefault="008C26BD" w:rsidP="002011D9">
      <w:pPr>
        <w:snapToGrid w:val="0"/>
        <w:spacing w:line="260" w:lineRule="exact"/>
        <w:ind w:leftChars="425" w:left="1200" w:hangingChars="75" w:hanging="1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休假時應避開工作會議、幹部訓練、防火防災訓練、座談等召開時間，以利工作遂行。</w:t>
      </w:r>
    </w:p>
    <w:p w:rsidR="008C26BD" w:rsidRPr="00AF300E" w:rsidRDefault="008C26BD" w:rsidP="002011D9">
      <w:pPr>
        <w:snapToGrid w:val="0"/>
        <w:spacing w:line="260" w:lineRule="exact"/>
        <w:ind w:leftChars="200" w:left="1200" w:hangingChars="300" w:hanging="72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（二）事假：請事先完成職務代理，於事前完成請假手續。</w:t>
      </w:r>
    </w:p>
    <w:p w:rsidR="008C26BD" w:rsidRPr="00AF300E" w:rsidRDefault="008C26BD" w:rsidP="002011D9">
      <w:pPr>
        <w:snapToGrid w:val="0"/>
        <w:spacing w:line="260" w:lineRule="exact"/>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六、值勤時間應就定位，開啟窗門，注意宿舍進出人員及宿舍週邊地區之安全。</w:t>
      </w:r>
    </w:p>
    <w:p w:rsidR="008C26BD" w:rsidRPr="00AF300E" w:rsidRDefault="008C26BD" w:rsidP="002011D9">
      <w:pPr>
        <w:pStyle w:val="a9"/>
        <w:snapToGrid w:val="0"/>
        <w:spacing w:line="260" w:lineRule="exact"/>
        <w:jc w:val="both"/>
        <w:rPr>
          <w:rFonts w:ascii="Times New Roman" w:eastAsia="標楷體" w:hAnsi="Times New Roman" w:cs="Times New Roman"/>
        </w:rPr>
      </w:pPr>
      <w:r w:rsidRPr="00AF300E">
        <w:rPr>
          <w:rFonts w:ascii="Times New Roman" w:eastAsia="標楷體" w:hAnsi="Times New Roman" w:cs="Times New Roman"/>
        </w:rPr>
        <w:t>七、宿舍設施維修時應陪同維修人員。</w:t>
      </w:r>
    </w:p>
    <w:p w:rsidR="008C26BD" w:rsidRPr="00AF300E" w:rsidRDefault="008C26BD" w:rsidP="002011D9">
      <w:pPr>
        <w:pStyle w:val="a9"/>
        <w:snapToGrid w:val="0"/>
        <w:spacing w:line="260" w:lineRule="exact"/>
        <w:jc w:val="both"/>
        <w:rPr>
          <w:rFonts w:ascii="Times New Roman" w:eastAsia="標楷體" w:hAnsi="Times New Roman" w:cs="Times New Roman"/>
        </w:rPr>
      </w:pPr>
      <w:r w:rsidRPr="00AF300E">
        <w:rPr>
          <w:rFonts w:ascii="Times New Roman" w:eastAsia="標楷體" w:hAnsi="Times New Roman" w:cs="Times New Roman"/>
        </w:rPr>
        <w:t>八、每日宿舍關閉後，應檢視各門戶（</w:t>
      </w:r>
      <w:r w:rsidRPr="00AF300E">
        <w:rPr>
          <w:rFonts w:ascii="Times New Roman" w:eastAsia="標楷體" w:hAnsi="Times New Roman" w:cs="Times New Roman"/>
        </w:rPr>
        <w:t xml:space="preserve"> </w:t>
      </w:r>
      <w:r w:rsidRPr="00AF300E">
        <w:rPr>
          <w:rFonts w:ascii="Times New Roman" w:eastAsia="標楷體" w:hAnsi="Times New Roman" w:cs="Times New Roman"/>
        </w:rPr>
        <w:t>含安全門</w:t>
      </w:r>
      <w:r w:rsidRPr="00AF300E">
        <w:rPr>
          <w:rFonts w:ascii="Times New Roman" w:eastAsia="標楷體" w:hAnsi="Times New Roman" w:cs="Times New Roman"/>
        </w:rPr>
        <w:t xml:space="preserve"> </w:t>
      </w:r>
      <w:r w:rsidRPr="00AF300E">
        <w:rPr>
          <w:rFonts w:ascii="Times New Roman" w:eastAsia="標楷體" w:hAnsi="Times New Roman" w:cs="Times New Roman"/>
        </w:rPr>
        <w:t>）關閉情形</w:t>
      </w:r>
      <w:r w:rsidRPr="00AF300E">
        <w:rPr>
          <w:rFonts w:ascii="Times New Roman" w:eastAsia="標楷體" w:hAnsi="Times New Roman" w:cs="Times New Roman"/>
        </w:rPr>
        <w:t xml:space="preserve"> </w:t>
      </w:r>
      <w:r w:rsidRPr="00AF300E">
        <w:rPr>
          <w:rFonts w:ascii="Times New Roman" w:eastAsia="標楷體" w:hAnsi="Times New Roman" w:cs="Times New Roman"/>
        </w:rPr>
        <w:t>。</w:t>
      </w:r>
    </w:p>
    <w:p w:rsidR="008C26BD" w:rsidRPr="00AF300E" w:rsidRDefault="008C26BD" w:rsidP="002011D9">
      <w:pPr>
        <w:pStyle w:val="a9"/>
        <w:snapToGrid w:val="0"/>
        <w:spacing w:line="260" w:lineRule="exact"/>
        <w:jc w:val="both"/>
        <w:rPr>
          <w:rFonts w:ascii="Times New Roman" w:eastAsia="標楷體" w:hAnsi="Times New Roman" w:cs="Times New Roman"/>
        </w:rPr>
      </w:pPr>
      <w:r w:rsidRPr="00AF300E">
        <w:rPr>
          <w:rFonts w:ascii="Times New Roman" w:eastAsia="標楷體" w:hAnsi="Times New Roman" w:cs="Times New Roman"/>
        </w:rPr>
        <w:t>九、白天學生請病假於宿舍中休息，應協助照料，並通知輔導教官。</w:t>
      </w:r>
    </w:p>
    <w:p w:rsidR="008C26BD" w:rsidRPr="00AF300E" w:rsidRDefault="008C26BD" w:rsidP="002011D9">
      <w:pPr>
        <w:pStyle w:val="a9"/>
        <w:snapToGrid w:val="0"/>
        <w:spacing w:line="260" w:lineRule="exact"/>
        <w:jc w:val="both"/>
        <w:rPr>
          <w:rFonts w:ascii="Times New Roman" w:eastAsia="標楷體" w:hAnsi="Times New Roman" w:cs="Times New Roman"/>
        </w:rPr>
      </w:pPr>
      <w:r w:rsidRPr="00AF300E">
        <w:rPr>
          <w:rFonts w:ascii="Times New Roman" w:eastAsia="標楷體" w:hAnsi="Times New Roman" w:cs="Times New Roman"/>
        </w:rPr>
        <w:t>十、如有突發狀況應一面處理一面向值勤教官及生活輔導組反映。</w:t>
      </w:r>
    </w:p>
    <w:p w:rsidR="008C26BD" w:rsidRPr="00AF300E" w:rsidRDefault="008C26BD" w:rsidP="002011D9">
      <w:pPr>
        <w:pStyle w:val="a9"/>
        <w:snapToGrid w:val="0"/>
        <w:spacing w:line="260" w:lineRule="exact"/>
        <w:jc w:val="both"/>
        <w:rPr>
          <w:rFonts w:ascii="Times New Roman" w:eastAsia="標楷體" w:hAnsi="Times New Roman" w:cs="Times New Roman"/>
        </w:rPr>
      </w:pPr>
      <w:r w:rsidRPr="00AF300E">
        <w:rPr>
          <w:rFonts w:ascii="Times New Roman" w:eastAsia="標楷體" w:hAnsi="Times New Roman" w:cs="Times New Roman"/>
        </w:rPr>
        <w:t>十一、本規定經學生事務會議通過，陳請校長核定後公布實施，修正時亦同。</w:t>
      </w:r>
    </w:p>
    <w:p w:rsidR="008C26BD" w:rsidRPr="00AF300E" w:rsidRDefault="008C26BD" w:rsidP="008C26BD">
      <w:pPr>
        <w:pStyle w:val="a9"/>
        <w:snapToGrid w:val="0"/>
        <w:spacing w:line="360" w:lineRule="auto"/>
        <w:jc w:val="both"/>
        <w:rPr>
          <w:rFonts w:ascii="Times New Roman" w:eastAsia="標楷體" w:hAnsi="Times New Roman" w:cs="Times New Roman"/>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南臺科技大學進入學生宿舍寢室實施要點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日學生事務會議修正通過</w:t>
      </w:r>
    </w:p>
    <w:p w:rsidR="008C26BD" w:rsidRPr="00AF300E" w:rsidRDefault="008C26BD" w:rsidP="008C26BD">
      <w:pPr>
        <w:pStyle w:val="Default"/>
        <w:snapToGrid w:val="0"/>
        <w:jc w:val="right"/>
        <w:rPr>
          <w:rFonts w:ascii="Times New Roman" w:hAnsi="Times New Roman" w:cs="Times New Roman"/>
          <w:color w:val="auto"/>
          <w:sz w:val="20"/>
          <w:szCs w:val="20"/>
        </w:rPr>
      </w:pPr>
    </w:p>
    <w:p w:rsidR="008C26BD" w:rsidRPr="00AF300E" w:rsidRDefault="008C26BD" w:rsidP="002011D9">
      <w:pPr>
        <w:pStyle w:val="Default"/>
        <w:snapToGrid w:val="0"/>
        <w:ind w:left="480" w:hangingChars="200" w:hanging="480"/>
        <w:jc w:val="both"/>
        <w:rPr>
          <w:rFonts w:ascii="Times New Roman" w:hAnsi="Times New Roman" w:cs="Times New Roman"/>
          <w:color w:val="auto"/>
        </w:rPr>
      </w:pPr>
      <w:r w:rsidRPr="00AF300E">
        <w:rPr>
          <w:rFonts w:ascii="Times New Roman" w:hAnsi="Times New Roman" w:cs="Times New Roman"/>
          <w:color w:val="auto"/>
        </w:rPr>
        <w:t>一、南臺科技大學（以下簡稱本校）為達成學生生活教育之目的及促使學生宿舍管理完善，以維護優良的宿舍生活品質與安全，特訂定本要點。</w:t>
      </w:r>
    </w:p>
    <w:p w:rsidR="008C26BD" w:rsidRPr="00AF300E" w:rsidRDefault="008C26BD" w:rsidP="002011D9">
      <w:pPr>
        <w:pStyle w:val="Default"/>
        <w:snapToGrid w:val="0"/>
        <w:ind w:left="480" w:hangingChars="200" w:hanging="480"/>
        <w:jc w:val="both"/>
        <w:rPr>
          <w:rFonts w:ascii="Times New Roman" w:hAnsi="Times New Roman" w:cs="Times New Roman"/>
          <w:color w:val="auto"/>
        </w:rPr>
      </w:pPr>
      <w:r w:rsidRPr="00AF300E">
        <w:rPr>
          <w:rFonts w:ascii="Times New Roman" w:hAnsi="Times New Roman" w:cs="Times New Roman"/>
          <w:color w:val="auto"/>
        </w:rPr>
        <w:t>二、本校師長、舍監、幹部、修繕人員因訪視、查房、維修等因素需進入學生宿舍寢室之程序及管理，均依本要點辦理。</w:t>
      </w:r>
    </w:p>
    <w:p w:rsidR="008C26BD" w:rsidRPr="00AF300E" w:rsidRDefault="008C26BD" w:rsidP="002011D9">
      <w:pPr>
        <w:pStyle w:val="Default"/>
        <w:snapToGrid w:val="0"/>
        <w:ind w:left="480" w:hangingChars="200" w:hanging="480"/>
        <w:jc w:val="both"/>
        <w:rPr>
          <w:rFonts w:ascii="Times New Roman" w:hAnsi="Times New Roman" w:cs="Times New Roman"/>
          <w:color w:val="auto"/>
        </w:rPr>
      </w:pPr>
      <w:r w:rsidRPr="00AF300E">
        <w:rPr>
          <w:rFonts w:ascii="Times New Roman" w:hAnsi="Times New Roman" w:cs="Times New Roman"/>
          <w:color w:val="auto"/>
        </w:rPr>
        <w:t>三、為保障生活隱私權，未經許可不得擅入學生寢室，如有特殊因素須經由服務台登記與配備後，並獲寢室同學同意後始得進入。</w:t>
      </w:r>
    </w:p>
    <w:p w:rsidR="008C26BD" w:rsidRPr="00AF300E" w:rsidRDefault="008C26BD" w:rsidP="002011D9">
      <w:pPr>
        <w:pStyle w:val="Default"/>
        <w:snapToGrid w:val="0"/>
        <w:ind w:left="480" w:hangingChars="200" w:hanging="480"/>
        <w:jc w:val="both"/>
        <w:rPr>
          <w:rFonts w:ascii="Times New Roman" w:hAnsi="Times New Roman" w:cs="Times New Roman"/>
          <w:color w:val="auto"/>
        </w:rPr>
      </w:pPr>
      <w:r w:rsidRPr="00AF300E">
        <w:rPr>
          <w:rFonts w:ascii="Times New Roman" w:hAnsi="Times New Roman" w:cs="Times New Roman"/>
          <w:color w:val="auto"/>
        </w:rPr>
        <w:t>四、住宿生會客應在宿舍大廳、交誼廳內實施，辦理會客時先至服務台登記，服務人員以電話聯絡同學至大廳或交誼廳接待會客，嚴禁未經許可逕自進入寢室；為維護住宿安全，全體住宿生應相互照應，注意行跡可疑或違規進入寢室者，如有發現上述情形時，應立即通知樓長或舍監協助處理。</w:t>
      </w:r>
    </w:p>
    <w:p w:rsidR="008C26BD" w:rsidRPr="00AF300E" w:rsidRDefault="008C26BD" w:rsidP="002011D9">
      <w:pPr>
        <w:pStyle w:val="Default"/>
        <w:snapToGrid w:val="0"/>
        <w:ind w:left="480" w:hangingChars="200" w:hanging="480"/>
        <w:jc w:val="both"/>
        <w:rPr>
          <w:rFonts w:ascii="Times New Roman" w:hAnsi="Times New Roman" w:cs="Times New Roman"/>
          <w:color w:val="auto"/>
        </w:rPr>
      </w:pPr>
      <w:r w:rsidRPr="00AF300E">
        <w:rPr>
          <w:rFonts w:ascii="Times New Roman" w:hAnsi="Times New Roman" w:cs="Times New Roman"/>
          <w:color w:val="auto"/>
        </w:rPr>
        <w:t>五、維修及廠商人員進入學生宿舍前，須先至服務台登記填寫資料，領取修繕工作背心，維修期間應全程穿著，並由舍監或服務台指定幹部陪同方能進入。</w:t>
      </w:r>
    </w:p>
    <w:p w:rsidR="008C26BD" w:rsidRPr="00AF300E" w:rsidRDefault="008C26BD" w:rsidP="002011D9">
      <w:pPr>
        <w:pStyle w:val="Default"/>
        <w:snapToGrid w:val="0"/>
        <w:ind w:left="480" w:hangingChars="200" w:hanging="480"/>
        <w:jc w:val="both"/>
        <w:rPr>
          <w:rFonts w:ascii="Times New Roman" w:hAnsi="Times New Roman" w:cs="Times New Roman"/>
          <w:color w:val="auto"/>
        </w:rPr>
      </w:pPr>
      <w:r w:rsidRPr="00AF300E">
        <w:rPr>
          <w:rFonts w:ascii="Times New Roman" w:hAnsi="Times New Roman" w:cs="Times New Roman"/>
          <w:color w:val="auto"/>
        </w:rPr>
        <w:t>六、凡申請修繕之寢室，應主動填寫配合修繕時間，如未填寫配合的修繕時間者，或因緊急特殊狀況時，統一由舍監或服務台安排修繕時間，惟上述修繕時間仍須配合廠商到校修繕時間為宜。</w:t>
      </w:r>
    </w:p>
    <w:p w:rsidR="008C26BD" w:rsidRPr="00AF300E" w:rsidRDefault="008C26BD" w:rsidP="002011D9">
      <w:pPr>
        <w:pStyle w:val="Default"/>
        <w:snapToGrid w:val="0"/>
        <w:ind w:left="480" w:hangingChars="200" w:hanging="480"/>
        <w:jc w:val="both"/>
        <w:rPr>
          <w:rFonts w:ascii="Times New Roman" w:hAnsi="Times New Roman" w:cs="Times New Roman"/>
          <w:color w:val="auto"/>
        </w:rPr>
      </w:pPr>
      <w:r w:rsidRPr="00AF300E">
        <w:rPr>
          <w:rFonts w:ascii="Times New Roman" w:hAnsi="Times New Roman" w:cs="Times New Roman"/>
          <w:color w:val="auto"/>
        </w:rPr>
        <w:t>七、導師輔導訪視住宿生或家長來訪，須進入寢室應有第三人陪同或寢室有第三人在時，經服務台確認後始得進入，且寢室房門必須打開不可關門。</w:t>
      </w:r>
    </w:p>
    <w:p w:rsidR="008C26BD" w:rsidRPr="00AF300E" w:rsidRDefault="008C26BD" w:rsidP="002011D9">
      <w:pPr>
        <w:pStyle w:val="Default"/>
        <w:snapToGrid w:val="0"/>
        <w:ind w:left="480" w:hangingChars="200" w:hanging="480"/>
        <w:jc w:val="both"/>
        <w:rPr>
          <w:rFonts w:ascii="Times New Roman" w:hAnsi="Times New Roman" w:cs="Times New Roman"/>
          <w:color w:val="auto"/>
        </w:rPr>
      </w:pPr>
      <w:r w:rsidRPr="00AF300E">
        <w:rPr>
          <w:rFonts w:ascii="Times New Roman" w:hAnsi="Times New Roman" w:cs="Times New Roman"/>
          <w:color w:val="auto"/>
        </w:rPr>
        <w:t>八、舍監、幹部、維修等人員進入寢室程序：</w:t>
      </w:r>
    </w:p>
    <w:p w:rsidR="008C26BD" w:rsidRPr="00AF300E" w:rsidRDefault="008C26BD" w:rsidP="002011D9">
      <w:pPr>
        <w:pStyle w:val="Default"/>
        <w:snapToGrid w:val="0"/>
        <w:ind w:leftChars="200" w:left="1200" w:hangingChars="300" w:hanging="720"/>
        <w:jc w:val="both"/>
        <w:rPr>
          <w:rFonts w:ascii="Times New Roman" w:hAnsi="Times New Roman" w:cs="Times New Roman"/>
          <w:color w:val="auto"/>
        </w:rPr>
      </w:pPr>
      <w:r w:rsidRPr="00AF300E">
        <w:rPr>
          <w:rFonts w:ascii="Times New Roman" w:hAnsi="Times New Roman" w:cs="Times New Roman"/>
          <w:color w:val="auto"/>
        </w:rPr>
        <w:t>（一）先以書面、電話、</w:t>
      </w:r>
      <w:r w:rsidRPr="00AF300E">
        <w:rPr>
          <w:rFonts w:ascii="Times New Roman" w:hAnsi="Times New Roman" w:cs="Times New Roman"/>
          <w:color w:val="auto"/>
        </w:rPr>
        <w:t>mail</w:t>
      </w:r>
      <w:r w:rsidRPr="00AF300E">
        <w:rPr>
          <w:rFonts w:ascii="Times New Roman" w:hAnsi="Times New Roman" w:cs="Times New Roman"/>
          <w:color w:val="auto"/>
        </w:rPr>
        <w:t>或公告方式通知寢室同學，說明何時拜訪、維修，經同學同意後實施之。</w:t>
      </w:r>
    </w:p>
    <w:p w:rsidR="008C26BD" w:rsidRPr="00AF300E" w:rsidRDefault="008C26BD" w:rsidP="002011D9">
      <w:pPr>
        <w:pStyle w:val="Default"/>
        <w:snapToGrid w:val="0"/>
        <w:ind w:leftChars="200" w:left="1200" w:hangingChars="300" w:hanging="720"/>
        <w:jc w:val="both"/>
        <w:rPr>
          <w:rFonts w:ascii="Times New Roman" w:hAnsi="Times New Roman" w:cs="Times New Roman"/>
          <w:color w:val="auto"/>
        </w:rPr>
      </w:pPr>
      <w:r w:rsidRPr="00AF300E">
        <w:rPr>
          <w:rFonts w:ascii="Times New Roman" w:hAnsi="Times New Roman" w:cs="Times New Roman"/>
          <w:color w:val="auto"/>
        </w:rPr>
        <w:t>（二）經同學應允同意時，在進房門前應先敲門述明原由並確認後，於門口等候同學開門。</w:t>
      </w:r>
    </w:p>
    <w:p w:rsidR="008C26BD" w:rsidRPr="00AF300E" w:rsidRDefault="008C26BD" w:rsidP="002011D9">
      <w:pPr>
        <w:pStyle w:val="Default"/>
        <w:snapToGrid w:val="0"/>
        <w:ind w:leftChars="200" w:left="1200" w:hangingChars="300" w:hanging="720"/>
        <w:jc w:val="both"/>
        <w:rPr>
          <w:rFonts w:ascii="Times New Roman" w:hAnsi="Times New Roman" w:cs="Times New Roman"/>
          <w:color w:val="auto"/>
        </w:rPr>
      </w:pPr>
      <w:r w:rsidRPr="00AF300E">
        <w:rPr>
          <w:rFonts w:ascii="Times New Roman" w:hAnsi="Times New Roman" w:cs="Times New Roman"/>
          <w:color w:val="auto"/>
        </w:rPr>
        <w:t>（三）經約定、通知之時間或緊急狀況時，如遇寢室無人回應，應再次確認寢室有無同學在室內，此時則由陪同幹部開啟房門入內修繕，修繕時房門應全程開啟，修繕後負責房內整潔之復原工作，結束時應在房門貼上紙條註明維修進入寢室時間、人員姓名、維修事項，若無法一次修繕完成時，一併告知同學瞭解。</w:t>
      </w:r>
    </w:p>
    <w:p w:rsidR="008C26BD" w:rsidRPr="00AF300E" w:rsidRDefault="008C26BD" w:rsidP="002011D9">
      <w:pPr>
        <w:pStyle w:val="Default"/>
        <w:snapToGrid w:val="0"/>
        <w:ind w:left="480" w:hangingChars="200" w:hanging="480"/>
        <w:jc w:val="both"/>
        <w:rPr>
          <w:rFonts w:ascii="Times New Roman" w:hAnsi="Times New Roman" w:cs="Times New Roman"/>
          <w:color w:val="auto"/>
        </w:rPr>
      </w:pPr>
      <w:r w:rsidRPr="00AF300E">
        <w:rPr>
          <w:rFonts w:ascii="Times New Roman" w:hAnsi="Times New Roman" w:cs="Times New Roman"/>
          <w:color w:val="auto"/>
        </w:rPr>
        <w:t>九、本要點經學生事務會議通過，陳請校長核定後公佈施行，修訂時亦同。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南臺科技大學境外學生住宿管理作業要點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100</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5</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26</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104</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26</w:t>
      </w:r>
      <w:r w:rsidR="008C26BD" w:rsidRPr="00AF300E">
        <w:rPr>
          <w:rFonts w:ascii="Times New Roman" w:eastAsia="標楷體" w:hAnsi="Times New Roman" w:cs="Times New Roman"/>
          <w:sz w:val="20"/>
        </w:rPr>
        <w:t>日學生事務會議修正通過</w:t>
      </w:r>
    </w:p>
    <w:p w:rsidR="008C26BD" w:rsidRPr="00AF300E" w:rsidRDefault="008C26BD" w:rsidP="008C26BD">
      <w:pPr>
        <w:snapToGrid w:val="0"/>
        <w:jc w:val="right"/>
        <w:rPr>
          <w:rFonts w:ascii="Times New Roman" w:eastAsia="標楷體" w:hAnsi="Times New Roman" w:cs="Times New Roman"/>
          <w:sz w:val="21"/>
        </w:rPr>
      </w:pPr>
    </w:p>
    <w:p w:rsidR="008C26BD" w:rsidRPr="00AF300E" w:rsidRDefault="008C26BD" w:rsidP="002011D9">
      <w:pPr>
        <w:widowControl/>
        <w:shd w:val="clear" w:color="auto" w:fill="FFFFFF"/>
        <w:snapToGrid w:val="0"/>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一、南臺科技大學（以下簡稱本校）為規範境外學生住宿事宜，達成學生生活教育之目的，促使學生宿舍管理完善，特訂定本要點。</w:t>
      </w:r>
    </w:p>
    <w:p w:rsidR="008C26BD" w:rsidRPr="00AF300E" w:rsidRDefault="008C26BD" w:rsidP="002011D9">
      <w:pPr>
        <w:widowControl/>
        <w:shd w:val="clear" w:color="auto" w:fill="FFFFFF"/>
        <w:snapToGrid w:val="0"/>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二、境外學生應遵守本校學生宿舍管理實施要點及宿舍生活公約，進住宿舍應簽署住宿申請確認表一式二份，一份繳交學務處生輔組，另一份學生自存以為憑據。</w:t>
      </w:r>
    </w:p>
    <w:p w:rsidR="008C26BD" w:rsidRPr="00AF300E" w:rsidRDefault="008C26BD" w:rsidP="002011D9">
      <w:pPr>
        <w:widowControl/>
        <w:shd w:val="clear" w:color="auto" w:fill="FFFFFF"/>
        <w:snapToGrid w:val="0"/>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kern w:val="0"/>
          <w:szCs w:val="24"/>
        </w:rPr>
        <w:t>境外學生得依本校學生宿舍管理實施要點優先申請住宿。</w:t>
      </w:r>
    </w:p>
    <w:p w:rsidR="008C26BD" w:rsidRPr="00AF300E" w:rsidRDefault="008C26BD" w:rsidP="002011D9">
      <w:pPr>
        <w:snapToGrid w:val="0"/>
        <w:ind w:left="480" w:hangingChars="200" w:hanging="480"/>
        <w:rPr>
          <w:rFonts w:ascii="Times New Roman" w:eastAsia="標楷體" w:hAnsi="Times New Roman" w:cs="Times New Roman"/>
          <w:szCs w:val="24"/>
        </w:rPr>
      </w:pPr>
      <w:r w:rsidRPr="00AF300E">
        <w:rPr>
          <w:rFonts w:ascii="Times New Roman" w:eastAsia="標楷體" w:hAnsi="Times New Roman" w:cs="Times New Roman"/>
          <w:kern w:val="0"/>
          <w:szCs w:val="24"/>
        </w:rPr>
        <w:t>四、境外</w:t>
      </w:r>
      <w:r w:rsidRPr="00AF300E">
        <w:rPr>
          <w:rFonts w:ascii="Times New Roman" w:eastAsia="標楷體" w:hAnsi="Times New Roman" w:cs="Times New Roman"/>
          <w:szCs w:val="24"/>
        </w:rPr>
        <w:t>學生住宿費用，悉比照本籍學生收費標準及程序辦理，另有約定者得依其規定辦理。</w:t>
      </w:r>
    </w:p>
    <w:p w:rsidR="008C26BD" w:rsidRPr="00AF300E" w:rsidRDefault="008C26BD" w:rsidP="002011D9">
      <w:pPr>
        <w:snapToGrid w:val="0"/>
        <w:ind w:leftChars="200" w:left="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住宿未滿</w:t>
      </w:r>
      <w:r w:rsidRPr="00AF300E">
        <w:rPr>
          <w:rFonts w:ascii="Times New Roman" w:eastAsia="標楷體" w:hAnsi="Times New Roman" w:cs="Times New Roman"/>
          <w:kern w:val="0"/>
          <w:szCs w:val="24"/>
        </w:rPr>
        <w:t>6</w:t>
      </w:r>
      <w:r w:rsidRPr="00AF300E">
        <w:rPr>
          <w:rFonts w:ascii="Times New Roman" w:eastAsia="標楷體" w:hAnsi="Times New Roman" w:cs="Times New Roman"/>
          <w:kern w:val="0"/>
          <w:szCs w:val="24"/>
        </w:rPr>
        <w:t>個月境外學生於入住時，每人應繳交新台幣叁千元保證金。以團體名義住宿者，由指導老師繳交團體保證金新台幣伍千元。</w:t>
      </w:r>
    </w:p>
    <w:p w:rsidR="008C26BD" w:rsidRPr="00AF300E" w:rsidRDefault="008C26BD" w:rsidP="002011D9">
      <w:pPr>
        <w:snapToGrid w:val="0"/>
        <w:ind w:leftChars="200" w:left="480"/>
        <w:rPr>
          <w:rFonts w:ascii="Times New Roman" w:eastAsia="標楷體" w:hAnsi="Times New Roman" w:cs="Times New Roman"/>
          <w:szCs w:val="24"/>
        </w:rPr>
      </w:pPr>
      <w:r w:rsidRPr="00AF300E">
        <w:rPr>
          <w:rFonts w:ascii="Times New Roman" w:eastAsia="標楷體" w:hAnsi="Times New Roman" w:cs="Times New Roman"/>
          <w:kern w:val="0"/>
          <w:szCs w:val="24"/>
        </w:rPr>
        <w:t>前項保證金於完成退宿手續時，則無息退還。</w:t>
      </w:r>
    </w:p>
    <w:p w:rsidR="008C26BD" w:rsidRPr="00AF300E" w:rsidRDefault="008C26BD" w:rsidP="002011D9">
      <w:pPr>
        <w:widowControl/>
        <w:shd w:val="clear" w:color="auto" w:fill="FFFFFF"/>
        <w:snapToGrid w:val="0"/>
        <w:ind w:left="480" w:hanging="480"/>
        <w:jc w:val="both"/>
        <w:rPr>
          <w:rFonts w:ascii="Times New Roman" w:eastAsia="標楷體" w:hAnsi="Times New Roman" w:cs="Times New Roman"/>
          <w:szCs w:val="24"/>
        </w:rPr>
      </w:pPr>
      <w:r w:rsidRPr="00AF300E">
        <w:rPr>
          <w:rFonts w:ascii="Times New Roman" w:eastAsia="標楷體" w:hAnsi="Times New Roman" w:cs="Times New Roman"/>
          <w:kern w:val="0"/>
          <w:szCs w:val="24"/>
        </w:rPr>
        <w:t>五、境外</w:t>
      </w:r>
      <w:r w:rsidRPr="00AF300E">
        <w:rPr>
          <w:rFonts w:ascii="Times New Roman" w:eastAsia="標楷體" w:hAnsi="Times New Roman" w:cs="Times New Roman"/>
          <w:szCs w:val="24"/>
        </w:rPr>
        <w:t>學生於宿舍內如遇緊急事故或有不當行為，應由學務處生輔組會同國際暨兩岸事務處處理。</w:t>
      </w:r>
    </w:p>
    <w:p w:rsidR="008C26BD" w:rsidRPr="00AF300E" w:rsidRDefault="008C26BD" w:rsidP="002011D9">
      <w:pPr>
        <w:widowControl/>
        <w:shd w:val="clear" w:color="auto" w:fill="FFFFFF"/>
        <w:snapToGrid w:val="0"/>
        <w:ind w:left="480" w:hanging="480"/>
        <w:jc w:val="both"/>
        <w:rPr>
          <w:rFonts w:ascii="Times New Roman" w:eastAsia="標楷體" w:hAnsi="Times New Roman" w:cs="Times New Roman"/>
          <w:szCs w:val="24"/>
        </w:rPr>
      </w:pPr>
      <w:r w:rsidRPr="00AF300E">
        <w:rPr>
          <w:rFonts w:ascii="Times New Roman" w:eastAsia="標楷體" w:hAnsi="Times New Roman" w:cs="Times New Roman"/>
          <w:kern w:val="0"/>
          <w:szCs w:val="24"/>
        </w:rPr>
        <w:t>六、</w:t>
      </w:r>
      <w:r w:rsidRPr="00AF300E">
        <w:rPr>
          <w:rFonts w:ascii="Times New Roman" w:eastAsia="標楷體" w:hAnsi="Times New Roman" w:cs="Times New Roman"/>
          <w:szCs w:val="24"/>
        </w:rPr>
        <w:t>違反本校學生宿舍管理</w:t>
      </w:r>
      <w:r w:rsidRPr="00AF300E">
        <w:rPr>
          <w:rFonts w:ascii="Times New Roman" w:eastAsia="標楷體" w:hAnsi="Times New Roman" w:cs="Times New Roman"/>
          <w:kern w:val="0"/>
          <w:szCs w:val="24"/>
        </w:rPr>
        <w:t>實施</w:t>
      </w:r>
      <w:r w:rsidRPr="00AF300E">
        <w:rPr>
          <w:rFonts w:ascii="Times New Roman" w:eastAsia="標楷體" w:hAnsi="Times New Roman" w:cs="Times New Roman"/>
          <w:szCs w:val="24"/>
        </w:rPr>
        <w:t>要點或住宿生活公約之</w:t>
      </w:r>
      <w:r w:rsidRPr="00AF300E">
        <w:rPr>
          <w:rFonts w:ascii="Times New Roman" w:eastAsia="標楷體" w:hAnsi="Times New Roman" w:cs="Times New Roman"/>
          <w:kern w:val="0"/>
          <w:szCs w:val="24"/>
        </w:rPr>
        <w:t>境外</w:t>
      </w:r>
      <w:r w:rsidRPr="00AF300E">
        <w:rPr>
          <w:rFonts w:ascii="Times New Roman" w:eastAsia="標楷體" w:hAnsi="Times New Roman" w:cs="Times New Roman"/>
          <w:szCs w:val="24"/>
        </w:rPr>
        <w:t>學生，依學生宿舍行為規範獎懲要點議處</w:t>
      </w:r>
      <w:r w:rsidRPr="00AF300E">
        <w:rPr>
          <w:rFonts w:ascii="Times New Roman" w:eastAsia="標楷體" w:hAnsi="Times New Roman" w:cs="Times New Roman"/>
          <w:kern w:val="0"/>
          <w:szCs w:val="24"/>
        </w:rPr>
        <w:t>，並知會國際暨兩岸事務處</w:t>
      </w:r>
      <w:r w:rsidRPr="00AF300E">
        <w:rPr>
          <w:rFonts w:ascii="Times New Roman" w:eastAsia="標楷體" w:hAnsi="Times New Roman" w:cs="Times New Roman"/>
          <w:szCs w:val="24"/>
        </w:rPr>
        <w:t>。若為交流生，國際</w:t>
      </w:r>
      <w:r w:rsidRPr="00AF300E">
        <w:rPr>
          <w:rFonts w:ascii="Times New Roman" w:eastAsia="標楷體" w:hAnsi="Times New Roman" w:cs="Times New Roman"/>
          <w:kern w:val="0"/>
          <w:szCs w:val="24"/>
        </w:rPr>
        <w:t>暨兩岸</w:t>
      </w:r>
      <w:r w:rsidRPr="00AF300E">
        <w:rPr>
          <w:rFonts w:ascii="Times New Roman" w:eastAsia="標楷體" w:hAnsi="Times New Roman" w:cs="Times New Roman"/>
          <w:szCs w:val="24"/>
        </w:rPr>
        <w:t>事務處須通知其所屬學校。</w:t>
      </w:r>
    </w:p>
    <w:p w:rsidR="008C26BD" w:rsidRPr="00AF300E" w:rsidRDefault="008C26BD" w:rsidP="002011D9">
      <w:pPr>
        <w:snapToGrid w:val="0"/>
        <w:ind w:leftChars="-1" w:left="557" w:hangingChars="233" w:hanging="559"/>
        <w:rPr>
          <w:rFonts w:ascii="Times New Roman" w:eastAsia="標楷體" w:hAnsi="Times New Roman" w:cs="Times New Roman"/>
          <w:szCs w:val="24"/>
        </w:rPr>
      </w:pPr>
      <w:r w:rsidRPr="00AF300E">
        <w:rPr>
          <w:rFonts w:ascii="Times New Roman" w:eastAsia="標楷體" w:hAnsi="Times New Roman" w:cs="Times New Roman"/>
          <w:kern w:val="0"/>
          <w:szCs w:val="24"/>
        </w:rPr>
        <w:t>七、退宿時，借用物品未繳回或設施不當使用導致損壞，需照價賠償。</w:t>
      </w:r>
    </w:p>
    <w:p w:rsidR="008C26BD" w:rsidRPr="00AF300E" w:rsidRDefault="008C26BD" w:rsidP="002011D9">
      <w:pPr>
        <w:widowControl/>
        <w:shd w:val="clear" w:color="auto" w:fill="FFFFFF"/>
        <w:snapToGrid w:val="0"/>
        <w:ind w:left="480" w:hanging="480"/>
        <w:jc w:val="both"/>
        <w:rPr>
          <w:rFonts w:ascii="Times New Roman" w:eastAsia="標楷體" w:hAnsi="Times New Roman" w:cs="Times New Roman"/>
          <w:szCs w:val="24"/>
        </w:rPr>
      </w:pPr>
      <w:r w:rsidRPr="00AF300E">
        <w:rPr>
          <w:rFonts w:ascii="Times New Roman" w:eastAsia="標楷體" w:hAnsi="Times New Roman" w:cs="Times New Roman"/>
          <w:kern w:val="0"/>
          <w:szCs w:val="24"/>
        </w:rPr>
        <w:t>八、提前退宿者，應於退宿前一週依本校學生宿舍管理實施要點辦理退宿事宜。</w:t>
      </w:r>
    </w:p>
    <w:p w:rsidR="008C26BD" w:rsidRPr="00AF300E" w:rsidRDefault="008C26BD" w:rsidP="002011D9">
      <w:pPr>
        <w:widowControl/>
        <w:shd w:val="clear" w:color="auto" w:fill="FFFFFF"/>
        <w:snapToGrid w:val="0"/>
        <w:ind w:left="48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九、境外</w:t>
      </w:r>
      <w:r w:rsidRPr="00AF300E">
        <w:rPr>
          <w:rFonts w:ascii="Times New Roman" w:eastAsia="標楷體" w:hAnsi="Times New Roman" w:cs="Times New Roman"/>
          <w:szCs w:val="24"/>
        </w:rPr>
        <w:t>學生有參加防震、防災避難等安全訓練或宿舍會議之義務。</w:t>
      </w:r>
    </w:p>
    <w:p w:rsidR="008C26BD" w:rsidRPr="00AF300E" w:rsidRDefault="008C26BD" w:rsidP="002011D9">
      <w:pPr>
        <w:widowControl/>
        <w:shd w:val="clear" w:color="auto" w:fill="FFFFFF"/>
        <w:snapToGrid w:val="0"/>
        <w:ind w:left="480" w:hanging="480"/>
        <w:jc w:val="both"/>
        <w:rPr>
          <w:rFonts w:ascii="Times New Roman" w:eastAsia="標楷體" w:hAnsi="Times New Roman" w:cs="Times New Roman"/>
          <w:szCs w:val="24"/>
        </w:rPr>
      </w:pPr>
      <w:r w:rsidRPr="00AF300E">
        <w:rPr>
          <w:rFonts w:ascii="Times New Roman" w:eastAsia="標楷體" w:hAnsi="Times New Roman" w:cs="Times New Roman"/>
          <w:kern w:val="0"/>
          <w:szCs w:val="24"/>
        </w:rPr>
        <w:t>十、</w:t>
      </w:r>
      <w:r w:rsidRPr="00AF300E">
        <w:rPr>
          <w:rFonts w:ascii="Times New Roman" w:eastAsia="標楷體" w:hAnsi="Times New Roman" w:cs="Times New Roman"/>
          <w:szCs w:val="24"/>
        </w:rPr>
        <w:t>本規定經學生事務會議通過，陳請校長核定後公布實施，修正時亦同。</w:t>
      </w:r>
    </w:p>
    <w:p w:rsidR="008C26BD" w:rsidRPr="00AF300E" w:rsidRDefault="008C26BD" w:rsidP="002011D9">
      <w:pPr>
        <w:widowControl/>
        <w:shd w:val="clear" w:color="auto" w:fill="FFFFFF"/>
        <w:snapToGrid w:val="0"/>
        <w:ind w:left="960" w:hanging="240"/>
        <w:jc w:val="both"/>
        <w:rPr>
          <w:rFonts w:ascii="Times New Roman" w:eastAsia="標楷體" w:hAnsi="Times New Roman" w:cs="Times New Roman"/>
          <w:bCs/>
          <w:szCs w:val="24"/>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南臺科技大學學生住宿保證書</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11</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102</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21</w:t>
      </w:r>
      <w:r w:rsidR="008C26BD" w:rsidRPr="00AF300E">
        <w:rPr>
          <w:rFonts w:ascii="Times New Roman" w:eastAsia="標楷體" w:hAnsi="Times New Roman" w:cs="Times New Roman"/>
          <w:sz w:val="20"/>
        </w:rPr>
        <w:t>日學生事務會議修正通過</w:t>
      </w:r>
    </w:p>
    <w:p w:rsidR="008C26BD" w:rsidRPr="00AF300E" w:rsidRDefault="008C26BD" w:rsidP="008C26BD">
      <w:pPr>
        <w:widowControl/>
        <w:shd w:val="clear" w:color="auto" w:fill="FFFFFF"/>
        <w:snapToGrid w:val="0"/>
        <w:jc w:val="right"/>
        <w:rPr>
          <w:rFonts w:ascii="Times New Roman" w:eastAsia="標楷體" w:hAnsi="Times New Roman" w:cs="Times New Roman"/>
          <w:kern w:val="0"/>
          <w:sz w:val="20"/>
          <w:szCs w:val="20"/>
        </w:rPr>
      </w:pPr>
    </w:p>
    <w:p w:rsidR="008C26BD" w:rsidRPr="00AF300E" w:rsidRDefault="008C26BD" w:rsidP="002011D9">
      <w:pPr>
        <w:pStyle w:val="Web"/>
        <w:snapToGrid w:val="0"/>
        <w:spacing w:before="0" w:beforeAutospacing="0" w:after="0" w:afterAutospacing="0"/>
        <w:ind w:left="480" w:hangingChars="200" w:hanging="480"/>
        <w:jc w:val="both"/>
        <w:rPr>
          <w:rFonts w:ascii="Times New Roman" w:eastAsia="標楷體" w:hAnsi="Times New Roman" w:cs="Times New Roman"/>
          <w:color w:val="auto"/>
        </w:rPr>
      </w:pPr>
      <w:r w:rsidRPr="00AF300E">
        <w:rPr>
          <w:rFonts w:ascii="Times New Roman" w:eastAsia="標楷體" w:hAnsi="Times New Roman" w:cs="Times New Roman"/>
          <w:color w:val="auto"/>
        </w:rPr>
        <w:t>一、南臺科技大學（以下簡稱本校）為有效落實管理學生宿舍，確保學生住宿品質，於學生申請住宿時，同意恪遵相關法規之規定，訂定本保證書（以下簡稱本保證書）為確定住宿及明瞭住宿規定之依據。</w:t>
      </w:r>
    </w:p>
    <w:p w:rsidR="008C26BD" w:rsidRPr="00AF300E" w:rsidRDefault="008C26BD" w:rsidP="002011D9">
      <w:pPr>
        <w:pStyle w:val="Web"/>
        <w:snapToGrid w:val="0"/>
        <w:spacing w:before="0" w:beforeAutospacing="0" w:after="0" w:afterAutospacing="0"/>
        <w:ind w:left="480" w:hangingChars="200" w:hanging="480"/>
        <w:jc w:val="both"/>
        <w:rPr>
          <w:rFonts w:ascii="Times New Roman" w:eastAsia="標楷體" w:hAnsi="Times New Roman" w:cs="Times New Roman"/>
          <w:color w:val="auto"/>
        </w:rPr>
      </w:pPr>
      <w:r w:rsidRPr="00AF300E">
        <w:rPr>
          <w:rFonts w:ascii="Times New Roman" w:eastAsia="標楷體" w:hAnsi="Times New Roman" w:cs="Times New Roman"/>
          <w:color w:val="auto"/>
        </w:rPr>
        <w:t>二、本次住宿時間為本學年第一學期開始至第二學期結束（一整學年、不含寒暑假期間），期滿遷出。住宿期間實施校外實習者，須事先提出申請述明。凡繳納本保證書或住宿費者視為確認住宿，住宿期間欲辦理退宿者，將酌收手續費。</w:t>
      </w:r>
    </w:p>
    <w:p w:rsidR="008C26BD" w:rsidRPr="00AF300E" w:rsidRDefault="008C26BD" w:rsidP="002011D9">
      <w:pPr>
        <w:pStyle w:val="Web"/>
        <w:snapToGrid w:val="0"/>
        <w:spacing w:before="0" w:beforeAutospacing="0" w:after="0" w:afterAutospacing="0"/>
        <w:ind w:left="480" w:hangingChars="200" w:hanging="480"/>
        <w:jc w:val="both"/>
        <w:rPr>
          <w:rFonts w:ascii="Times New Roman" w:eastAsia="標楷體" w:hAnsi="Times New Roman" w:cs="Times New Roman"/>
          <w:color w:val="auto"/>
        </w:rPr>
      </w:pPr>
      <w:r w:rsidRPr="00AF300E">
        <w:rPr>
          <w:rFonts w:ascii="Times New Roman" w:eastAsia="標楷體" w:hAnsi="Times New Roman" w:cs="Times New Roman"/>
          <w:color w:val="auto"/>
        </w:rPr>
        <w:t>三、依前項辦理退宿之手續費收取標準：</w:t>
      </w:r>
    </w:p>
    <w:p w:rsidR="008C26BD" w:rsidRPr="00AF300E" w:rsidRDefault="008C26BD" w:rsidP="002011D9">
      <w:pPr>
        <w:pStyle w:val="Web"/>
        <w:snapToGrid w:val="0"/>
        <w:spacing w:before="0" w:beforeAutospacing="0" w:after="0" w:afterAutospacing="0"/>
        <w:ind w:leftChars="200" w:left="1680" w:hangingChars="500" w:hanging="1200"/>
        <w:jc w:val="both"/>
        <w:rPr>
          <w:rFonts w:ascii="Times New Roman" w:eastAsia="標楷體" w:hAnsi="Times New Roman" w:cs="Times New Roman"/>
          <w:color w:val="auto"/>
        </w:rPr>
      </w:pPr>
      <w:r w:rsidRPr="00AF300E">
        <w:rPr>
          <w:rFonts w:ascii="Times New Roman" w:eastAsia="標楷體" w:hAnsi="Times New Roman" w:cs="Times New Roman"/>
          <w:color w:val="auto"/>
        </w:rPr>
        <w:t>（一）繳費後</w:t>
      </w:r>
      <w:r w:rsidRPr="00AF300E">
        <w:rPr>
          <w:rFonts w:ascii="Times New Roman" w:eastAsia="標楷體" w:hAnsi="Times New Roman" w:cs="Times New Roman"/>
          <w:color w:val="auto"/>
        </w:rPr>
        <w:t>7</w:t>
      </w:r>
      <w:r w:rsidRPr="00AF300E">
        <w:rPr>
          <w:rFonts w:ascii="Times New Roman" w:eastAsia="標楷體" w:hAnsi="Times New Roman" w:cs="Times New Roman"/>
          <w:color w:val="auto"/>
        </w:rPr>
        <w:t>月</w:t>
      </w:r>
      <w:r w:rsidRPr="00AF300E">
        <w:rPr>
          <w:rFonts w:ascii="Times New Roman" w:eastAsia="標楷體" w:hAnsi="Times New Roman" w:cs="Times New Roman"/>
          <w:color w:val="auto"/>
        </w:rPr>
        <w:t>1</w:t>
      </w:r>
      <w:r w:rsidRPr="00AF300E">
        <w:rPr>
          <w:rFonts w:ascii="Times New Roman" w:eastAsia="標楷體" w:hAnsi="Times New Roman" w:cs="Times New Roman"/>
          <w:color w:val="auto"/>
        </w:rPr>
        <w:t>日前，不收手續費。</w:t>
      </w:r>
    </w:p>
    <w:p w:rsidR="008C26BD" w:rsidRPr="00AF300E" w:rsidRDefault="008C26BD" w:rsidP="002011D9">
      <w:pPr>
        <w:pStyle w:val="Web"/>
        <w:snapToGrid w:val="0"/>
        <w:spacing w:before="0" w:beforeAutospacing="0" w:after="0" w:afterAutospacing="0"/>
        <w:ind w:leftChars="200" w:left="1709" w:hangingChars="512" w:hanging="1229"/>
        <w:jc w:val="both"/>
        <w:rPr>
          <w:rFonts w:ascii="Times New Roman" w:eastAsia="標楷體" w:hAnsi="Times New Roman" w:cs="Times New Roman"/>
          <w:color w:val="auto"/>
        </w:rPr>
      </w:pPr>
      <w:r w:rsidRPr="00AF300E">
        <w:rPr>
          <w:rFonts w:ascii="Times New Roman" w:eastAsia="標楷體" w:hAnsi="Times New Roman" w:cs="Times New Roman"/>
          <w:color w:val="auto"/>
        </w:rPr>
        <w:t>（二）</w:t>
      </w:r>
      <w:r w:rsidRPr="00AF300E">
        <w:rPr>
          <w:rFonts w:ascii="Times New Roman" w:eastAsia="標楷體" w:hAnsi="Times New Roman" w:cs="Times New Roman"/>
          <w:color w:val="auto"/>
        </w:rPr>
        <w:t>7</w:t>
      </w:r>
      <w:r w:rsidRPr="00AF300E">
        <w:rPr>
          <w:rFonts w:ascii="Times New Roman" w:eastAsia="標楷體" w:hAnsi="Times New Roman" w:cs="Times New Roman"/>
          <w:color w:val="auto"/>
        </w:rPr>
        <w:t>月</w:t>
      </w:r>
      <w:r w:rsidRPr="00AF300E">
        <w:rPr>
          <w:rFonts w:ascii="Times New Roman" w:eastAsia="標楷體" w:hAnsi="Times New Roman" w:cs="Times New Roman"/>
          <w:color w:val="auto"/>
        </w:rPr>
        <w:t>1</w:t>
      </w:r>
      <w:r w:rsidRPr="00AF300E">
        <w:rPr>
          <w:rFonts w:ascii="Times New Roman" w:eastAsia="標楷體" w:hAnsi="Times New Roman" w:cs="Times New Roman"/>
          <w:color w:val="auto"/>
        </w:rPr>
        <w:t>日至</w:t>
      </w:r>
      <w:r w:rsidRPr="00AF300E">
        <w:rPr>
          <w:rFonts w:ascii="Times New Roman" w:eastAsia="標楷體" w:hAnsi="Times New Roman" w:cs="Times New Roman"/>
          <w:color w:val="auto"/>
        </w:rPr>
        <w:t>7</w:t>
      </w:r>
      <w:r w:rsidRPr="00AF300E">
        <w:rPr>
          <w:rFonts w:ascii="Times New Roman" w:eastAsia="標楷體" w:hAnsi="Times New Roman" w:cs="Times New Roman"/>
          <w:color w:val="auto"/>
        </w:rPr>
        <w:t>月</w:t>
      </w:r>
      <w:r w:rsidRPr="00AF300E">
        <w:rPr>
          <w:rFonts w:ascii="Times New Roman" w:eastAsia="標楷體" w:hAnsi="Times New Roman" w:cs="Times New Roman"/>
          <w:color w:val="auto"/>
        </w:rPr>
        <w:t>31</w:t>
      </w:r>
      <w:r w:rsidRPr="00AF300E">
        <w:rPr>
          <w:rFonts w:ascii="Times New Roman" w:eastAsia="標楷體" w:hAnsi="Times New Roman" w:cs="Times New Roman"/>
          <w:color w:val="auto"/>
        </w:rPr>
        <w:t>日止酌收手續費</w:t>
      </w:r>
      <w:r w:rsidRPr="00AF300E">
        <w:rPr>
          <w:rFonts w:ascii="Times New Roman" w:eastAsia="標楷體" w:hAnsi="Times New Roman" w:cs="Times New Roman"/>
          <w:color w:val="auto"/>
        </w:rPr>
        <w:t>500</w:t>
      </w:r>
      <w:r w:rsidRPr="00AF300E">
        <w:rPr>
          <w:rFonts w:ascii="Times New Roman" w:eastAsia="標楷體" w:hAnsi="Times New Roman" w:cs="Times New Roman"/>
          <w:color w:val="auto"/>
        </w:rPr>
        <w:t>元。</w:t>
      </w:r>
    </w:p>
    <w:p w:rsidR="008C26BD" w:rsidRPr="00AF300E" w:rsidRDefault="008C26BD" w:rsidP="002011D9">
      <w:pPr>
        <w:pStyle w:val="Web"/>
        <w:snapToGrid w:val="0"/>
        <w:spacing w:before="0" w:beforeAutospacing="0" w:after="0" w:afterAutospacing="0"/>
        <w:ind w:leftChars="200" w:left="1709" w:hangingChars="512" w:hanging="1229"/>
        <w:jc w:val="both"/>
        <w:rPr>
          <w:rFonts w:ascii="Times New Roman" w:eastAsia="標楷體" w:hAnsi="Times New Roman" w:cs="Times New Roman"/>
          <w:color w:val="auto"/>
        </w:rPr>
      </w:pPr>
      <w:r w:rsidRPr="00AF300E">
        <w:rPr>
          <w:rFonts w:ascii="Times New Roman" w:eastAsia="標楷體" w:hAnsi="Times New Roman" w:cs="Times New Roman"/>
          <w:color w:val="auto"/>
        </w:rPr>
        <w:t>（三）</w:t>
      </w:r>
      <w:r w:rsidRPr="00AF300E">
        <w:rPr>
          <w:rFonts w:ascii="Times New Roman" w:eastAsia="標楷體" w:hAnsi="Times New Roman" w:cs="Times New Roman"/>
          <w:color w:val="auto"/>
        </w:rPr>
        <w:t>8</w:t>
      </w:r>
      <w:r w:rsidRPr="00AF300E">
        <w:rPr>
          <w:rFonts w:ascii="Times New Roman" w:eastAsia="標楷體" w:hAnsi="Times New Roman" w:cs="Times New Roman"/>
          <w:color w:val="auto"/>
        </w:rPr>
        <w:t>月</w:t>
      </w:r>
      <w:r w:rsidRPr="00AF300E">
        <w:rPr>
          <w:rFonts w:ascii="Times New Roman" w:eastAsia="標楷體" w:hAnsi="Times New Roman" w:cs="Times New Roman"/>
          <w:color w:val="auto"/>
        </w:rPr>
        <w:t>1</w:t>
      </w:r>
      <w:r w:rsidRPr="00AF300E">
        <w:rPr>
          <w:rFonts w:ascii="Times New Roman" w:eastAsia="標楷體" w:hAnsi="Times New Roman" w:cs="Times New Roman"/>
          <w:color w:val="auto"/>
        </w:rPr>
        <w:t>日以後依收費及退費規定辦理。</w:t>
      </w:r>
    </w:p>
    <w:p w:rsidR="008C26BD" w:rsidRPr="00AF300E" w:rsidRDefault="008C26BD" w:rsidP="002011D9">
      <w:pPr>
        <w:pStyle w:val="Web"/>
        <w:snapToGrid w:val="0"/>
        <w:spacing w:before="0" w:beforeAutospacing="0" w:after="0" w:afterAutospacing="0"/>
        <w:ind w:leftChars="7" w:left="567" w:hangingChars="229" w:hanging="550"/>
        <w:jc w:val="both"/>
        <w:rPr>
          <w:rFonts w:ascii="Times New Roman" w:eastAsia="標楷體" w:hAnsi="Times New Roman" w:cs="Times New Roman"/>
          <w:color w:val="auto"/>
        </w:rPr>
      </w:pPr>
      <w:r w:rsidRPr="00AF300E">
        <w:rPr>
          <w:rFonts w:ascii="Times New Roman" w:eastAsia="標楷體" w:hAnsi="Times New Roman" w:cs="Times New Roman"/>
          <w:color w:val="auto"/>
        </w:rPr>
        <w:t>四、宿舍財產內容</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分配之寢室、書桌、床鋪、衣櫃、書架等及該宿舍其他共同使用之設備。住宿期滿應交還宿舍財產及負責環境清理，經清點財產數量及環境清潔無誤，則准予撤宿。如未盡清潔事宜，取消爾後申請且住宿資格。</w:t>
      </w:r>
    </w:p>
    <w:p w:rsidR="008C26BD" w:rsidRPr="00AF300E" w:rsidRDefault="008C26BD" w:rsidP="002011D9">
      <w:pPr>
        <w:pStyle w:val="Web"/>
        <w:snapToGrid w:val="0"/>
        <w:spacing w:before="0" w:beforeAutospacing="0" w:after="0" w:afterAutospacing="0"/>
        <w:ind w:leftChars="8" w:left="569" w:hangingChars="229" w:hanging="550"/>
        <w:jc w:val="both"/>
        <w:rPr>
          <w:rFonts w:ascii="Times New Roman" w:eastAsia="標楷體" w:hAnsi="Times New Roman" w:cs="Times New Roman"/>
          <w:color w:val="auto"/>
        </w:rPr>
      </w:pPr>
      <w:r w:rsidRPr="00AF300E">
        <w:rPr>
          <w:rFonts w:ascii="Times New Roman" w:eastAsia="標楷體" w:hAnsi="Times New Roman" w:cs="Times New Roman"/>
          <w:color w:val="auto"/>
        </w:rPr>
        <w:t>五、住宿期間學生應善盡保管之義務並愛惜使用宿舍財產，其因故或過失致物品毀損或減少價值者，應負賠償責任，但正常耗損及折舊不在此限。</w:t>
      </w:r>
    </w:p>
    <w:p w:rsidR="008C26BD" w:rsidRPr="00AF300E" w:rsidRDefault="008C26BD" w:rsidP="002011D9">
      <w:pPr>
        <w:pStyle w:val="Web"/>
        <w:snapToGrid w:val="0"/>
        <w:spacing w:before="0" w:beforeAutospacing="0" w:after="0" w:afterAutospacing="0"/>
        <w:ind w:leftChars="7" w:left="567" w:hangingChars="229" w:hanging="550"/>
        <w:jc w:val="both"/>
        <w:rPr>
          <w:rFonts w:ascii="Times New Roman" w:eastAsia="標楷體" w:hAnsi="Times New Roman" w:cs="Times New Roman"/>
          <w:color w:val="auto"/>
        </w:rPr>
      </w:pPr>
      <w:r w:rsidRPr="00AF300E">
        <w:rPr>
          <w:rFonts w:ascii="Times New Roman" w:eastAsia="標楷體" w:hAnsi="Times New Roman" w:cs="Times New Roman"/>
          <w:color w:val="auto"/>
        </w:rPr>
        <w:t>六、學生不得以任何理由將租用寢室轉借予第三人，違反本約定者，經查獲將終止其住宿權益並應於</w:t>
      </w:r>
      <w:r w:rsidRPr="00AF300E">
        <w:rPr>
          <w:rFonts w:ascii="Times New Roman" w:eastAsia="標楷體" w:hAnsi="Times New Roman" w:cs="Times New Roman"/>
          <w:color w:val="auto"/>
        </w:rPr>
        <w:t>15</w:t>
      </w:r>
      <w:r w:rsidRPr="00AF300E">
        <w:rPr>
          <w:rFonts w:ascii="Times New Roman" w:eastAsia="標楷體" w:hAnsi="Times New Roman" w:cs="Times New Roman"/>
          <w:color w:val="auto"/>
        </w:rPr>
        <w:t>日內搬離宿舍，且不辦理退費。</w:t>
      </w:r>
    </w:p>
    <w:p w:rsidR="008C26BD" w:rsidRPr="00AF300E" w:rsidRDefault="008C26BD" w:rsidP="002011D9">
      <w:pPr>
        <w:pStyle w:val="Web"/>
        <w:snapToGrid w:val="0"/>
        <w:spacing w:before="0" w:beforeAutospacing="0" w:after="0" w:afterAutospacing="0"/>
        <w:ind w:leftChars="7" w:left="567" w:hangingChars="229" w:hanging="550"/>
        <w:jc w:val="both"/>
        <w:rPr>
          <w:rFonts w:ascii="Times New Roman" w:eastAsia="標楷體" w:hAnsi="Times New Roman" w:cs="Times New Roman"/>
          <w:color w:val="auto"/>
        </w:rPr>
      </w:pPr>
      <w:r w:rsidRPr="00AF300E">
        <w:rPr>
          <w:rFonts w:ascii="Times New Roman" w:eastAsia="標楷體" w:hAnsi="Times New Roman" w:cs="Times New Roman"/>
          <w:color w:val="auto"/>
        </w:rPr>
        <w:t>七、學生於住宿屆滿，不論學期住宿或寒、暑假住宿，於撤宿日滯留於宿舍內之物品未經報備，宿舍不負保管之責，並視為廢棄物必要時得逕行清理處分，不得異議。續往或已取得住宿資格者，置放宿舍物品，未依規定擺放佔用空間，如上述做法處置。</w:t>
      </w:r>
    </w:p>
    <w:p w:rsidR="008C26BD" w:rsidRPr="00AF300E" w:rsidRDefault="008C26BD" w:rsidP="002011D9">
      <w:pPr>
        <w:pStyle w:val="Web"/>
        <w:snapToGrid w:val="0"/>
        <w:spacing w:before="0" w:beforeAutospacing="0" w:after="0" w:afterAutospacing="0"/>
        <w:ind w:leftChars="7" w:left="567" w:hangingChars="229" w:hanging="550"/>
        <w:jc w:val="both"/>
        <w:rPr>
          <w:rFonts w:ascii="Times New Roman" w:eastAsia="標楷體" w:hAnsi="Times New Roman" w:cs="Times New Roman"/>
          <w:color w:val="auto"/>
        </w:rPr>
      </w:pPr>
      <w:r w:rsidRPr="00AF300E">
        <w:rPr>
          <w:rFonts w:ascii="Times New Roman" w:eastAsia="標楷體" w:hAnsi="Times New Roman" w:cs="Times New Roman"/>
          <w:color w:val="auto"/>
        </w:rPr>
        <w:t>八、繳交住宿費後至開學日止，期間欲辦理退宿者，依據本校學生宿舍費收費及退費規定辦理，請同學謹慎決定。</w:t>
      </w:r>
    </w:p>
    <w:p w:rsidR="008C26BD" w:rsidRPr="00AF300E" w:rsidRDefault="008C26BD" w:rsidP="002011D9">
      <w:pPr>
        <w:pStyle w:val="afe"/>
        <w:snapToGrid w:val="0"/>
        <w:ind w:leftChars="7" w:left="567" w:hangingChars="229" w:hanging="550"/>
        <w:jc w:val="both"/>
        <w:rPr>
          <w:rFonts w:ascii="Times New Roman" w:hAnsi="Times New Roman"/>
          <w:kern w:val="0"/>
        </w:rPr>
      </w:pPr>
      <w:r w:rsidRPr="00AF300E">
        <w:rPr>
          <w:rFonts w:ascii="Times New Roman" w:hAnsi="Times New Roman"/>
          <w:kern w:val="0"/>
        </w:rPr>
        <w:t>九、住宿有效期間，喪失學生身份者（休、退學者），其住宿權益當然喪失，依學生宿舍管理實施要點第六點辦理退費作業。</w:t>
      </w:r>
    </w:p>
    <w:p w:rsidR="008C26BD" w:rsidRPr="00AF300E" w:rsidRDefault="008C26BD" w:rsidP="002011D9">
      <w:pPr>
        <w:pStyle w:val="Web"/>
        <w:snapToGrid w:val="0"/>
        <w:spacing w:before="0" w:beforeAutospacing="0" w:after="0" w:afterAutospacing="0"/>
        <w:ind w:leftChars="7" w:left="1277" w:hangingChars="525" w:hanging="1260"/>
        <w:jc w:val="both"/>
        <w:rPr>
          <w:rFonts w:ascii="Times New Roman" w:eastAsia="標楷體" w:hAnsi="Times New Roman" w:cs="Times New Roman"/>
          <w:color w:val="auto"/>
        </w:rPr>
      </w:pPr>
      <w:r w:rsidRPr="00AF300E">
        <w:rPr>
          <w:rFonts w:ascii="Times New Roman" w:eastAsia="標楷體" w:hAnsi="Times New Roman" w:cs="Times New Roman"/>
          <w:color w:val="auto"/>
        </w:rPr>
        <w:t>十、期約未滿因違犯住宿規定遭退宿處分者或擅自退宿者不予退費。</w:t>
      </w:r>
    </w:p>
    <w:p w:rsidR="008C26BD" w:rsidRPr="00AF300E" w:rsidRDefault="008C26BD" w:rsidP="002011D9">
      <w:pPr>
        <w:pStyle w:val="afe"/>
        <w:snapToGrid w:val="0"/>
        <w:ind w:leftChars="7" w:left="708" w:hangingChars="288" w:hanging="691"/>
        <w:jc w:val="both"/>
        <w:rPr>
          <w:rFonts w:ascii="Times New Roman" w:hAnsi="Times New Roman"/>
          <w:kern w:val="0"/>
        </w:rPr>
      </w:pPr>
      <w:r w:rsidRPr="00AF300E">
        <w:rPr>
          <w:rFonts w:ascii="Times New Roman" w:hAnsi="Times New Roman"/>
          <w:kern w:val="0"/>
        </w:rPr>
        <w:t>十一、住宿學生應恪遵本保證書各項規定，並熟悉瞭解學生宿舍管理實施要點與其他有關法令之規定，如有違背事實，則依相關規定處理。</w:t>
      </w:r>
    </w:p>
    <w:p w:rsidR="008C26BD" w:rsidRPr="00AF300E" w:rsidRDefault="008C26BD" w:rsidP="002011D9">
      <w:pPr>
        <w:pStyle w:val="Web"/>
        <w:snapToGrid w:val="0"/>
        <w:spacing w:before="0" w:beforeAutospacing="0" w:after="0" w:afterAutospacing="0"/>
        <w:ind w:leftChars="7" w:left="708" w:hangingChars="288" w:hanging="691"/>
        <w:jc w:val="both"/>
        <w:rPr>
          <w:rFonts w:ascii="Times New Roman" w:eastAsia="標楷體" w:hAnsi="Times New Roman" w:cs="Times New Roman"/>
          <w:color w:val="auto"/>
        </w:rPr>
      </w:pPr>
      <w:r w:rsidRPr="00AF300E">
        <w:rPr>
          <w:rFonts w:ascii="Times New Roman" w:eastAsia="標楷體" w:hAnsi="Times New Roman" w:cs="Times New Roman"/>
          <w:color w:val="auto"/>
        </w:rPr>
        <w:t>十二、住宿期間若違反住宿生活公約下列各款行為者，視情節輕重取消其住宿權利或依宿舍違規處分標準辦理懲處：</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（一）賭博、偷竊、留宿異性，依學生宿舍行為規範獎懲要點處理。</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（二）宿舍不得有吸菸、賭博、酗酒等行為；寢室內應保持簡單、清潔、整齊且禁止飼養狗、貓、魚、蜥蜴、植栽、烏龜等，俗稱寵物之物種。</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（三）房間內嚴禁放置和使用影響安全的物品及煮（烤）器具等高耗電量電器。（如爆裂物、電火鍋、瓦斯爐、電磁爐、酒精、汽油</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等其他足以危害公共安全物品）</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（四）禁止帶異性朋友或同學進入寢室亦不得自行前往異性寢室，如父母有需要進入房間，需事先於三日前提出申請，當日至服務台寄押身分證件，穿著宿舍背心，並由宿舍幹部陪始可進入。</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（五）走廊、樓梯間請保持暢通，不可堆積物品；個人垃圾應自行處理，不得丟棄於公共區域。（如走廊、樓梯、浴室、洗手台、飲水機、資源回收桶</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等）</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lastRenderedPageBreak/>
        <w:t>（六）於公共區域及房間時請保持安靜、禁止喧嘩，夜間</w:t>
      </w:r>
      <w:r w:rsidRPr="00AF300E">
        <w:rPr>
          <w:rFonts w:ascii="Times New Roman" w:eastAsia="標楷體" w:hAnsi="Times New Roman" w:cs="Times New Roman"/>
          <w:color w:val="auto"/>
        </w:rPr>
        <w:t>10</w:t>
      </w:r>
      <w:r w:rsidRPr="00AF300E">
        <w:rPr>
          <w:rFonts w:ascii="Times New Roman" w:eastAsia="標楷體" w:hAnsi="Times New Roman" w:cs="Times New Roman"/>
          <w:color w:val="auto"/>
        </w:rPr>
        <w:t>點動作也請放輕，切勿製造噪音（如拖椅子、腳步聲、談笑聲</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等），音樂音量也請降低，以免影響他人。</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（七）離開寢室請關閉電源；公共物品請愛惜使用，交誼廳之報章雜誌不得帶離交誼廳。</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（八）物品損壞請立即於宿舍網路報修系統主動報修，報修網址：</w:t>
      </w:r>
      <w:r w:rsidRPr="00AF300E">
        <w:rPr>
          <w:rFonts w:ascii="Times New Roman" w:eastAsia="標楷體" w:hAnsi="Times New Roman" w:cs="Times New Roman"/>
          <w:color w:val="auto"/>
        </w:rPr>
        <w:t>http://portal.stust.edu.tw/dorm_fix/Login.aspx</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（九）房間內陳設不得隨意更動，離宿時應請宿舍幹部清查公物，有缺損除需照價賠償外，嚴重者並依校規論處。</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（十）私人財產請妥善保管，凡發現竊取他人財物者，除依校規處分外，並立即搬離宿舍且不得辦理退費。</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十一</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宿舍門禁為週一到週四，男女生皆為晚上十二點。學期內夜歸每累計三次即通知家長協助管束，並依學生宿舍行為規範獎懲要點處理。</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十二</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住宿同學不得私自轉讓房間、調整房間及床位，違者取消其住宿權利及依照校規議處；若有需要辦理調整房間及床位，應事先提出申請，經審查核後始可調整。</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十三</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每學期住宿生座談會及防火防災演練均應出席參加，未出席者須上網列印申請單繳交給樓長，無故未到者依學生宿舍行為規範獎懲要點處理。</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十四</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住宿生應尊重宿舍幹部的勸導及服務；中央控制室及值勤室未經許可嚴禁進入。</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十五</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每學期扣點依學生宿舍行為規範獎懲要點規定辦理，達懲處標準時通知家長、導師、輔導教官協助輔導管束。</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十六</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每學期撤宿前，房間經檢查合格後始准離開，擅自離宿者，予以記過處分。</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十七</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洗衣間於夜間</w:t>
      </w:r>
      <w:r w:rsidRPr="00AF300E">
        <w:rPr>
          <w:rFonts w:ascii="Times New Roman" w:eastAsia="標楷體" w:hAnsi="Times New Roman" w:cs="Times New Roman"/>
          <w:color w:val="auto"/>
        </w:rPr>
        <w:t>12</w:t>
      </w:r>
      <w:r w:rsidRPr="00AF300E">
        <w:rPr>
          <w:rFonts w:ascii="Times New Roman" w:eastAsia="標楷體" w:hAnsi="Times New Roman" w:cs="Times New Roman"/>
          <w:color w:val="auto"/>
        </w:rPr>
        <w:t>點至清晨</w:t>
      </w:r>
      <w:r w:rsidRPr="00AF300E">
        <w:rPr>
          <w:rFonts w:ascii="Times New Roman" w:eastAsia="標楷體" w:hAnsi="Times New Roman" w:cs="Times New Roman"/>
          <w:color w:val="auto"/>
        </w:rPr>
        <w:t>6</w:t>
      </w:r>
      <w:r w:rsidRPr="00AF300E">
        <w:rPr>
          <w:rFonts w:ascii="Times New Roman" w:eastAsia="標楷體" w:hAnsi="Times New Roman" w:cs="Times New Roman"/>
          <w:color w:val="auto"/>
        </w:rPr>
        <w:t>點嚴禁學生使用脫水機、洗衣機及烘乾機等器具。</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十八</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使用交誼廳後應將個人垃圾攜離，一經發現同學遺留垃圾，並依學生宿舍行為規範獎懲要點處理。</w:t>
      </w:r>
    </w:p>
    <w:p w:rsidR="008C26BD" w:rsidRPr="00AF300E" w:rsidRDefault="008C26BD" w:rsidP="002011D9">
      <w:pPr>
        <w:pStyle w:val="Web"/>
        <w:snapToGrid w:val="0"/>
        <w:spacing w:before="0" w:beforeAutospacing="0" w:after="0" w:afterAutospacing="0"/>
        <w:ind w:leftChars="300" w:left="144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十九</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為建立守望相助機制，每個房間應針對公共區域內之違規行為（吸菸、嬉戲、喧嘩</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等），採輪值方式實施巡查，對違規情事應予以糾舉及規勸之義務。</w:t>
      </w:r>
    </w:p>
    <w:p w:rsidR="008C26BD" w:rsidRPr="00AF300E" w:rsidRDefault="008C26BD" w:rsidP="002011D9">
      <w:pPr>
        <w:pStyle w:val="Web"/>
        <w:snapToGrid w:val="0"/>
        <w:spacing w:before="0" w:beforeAutospacing="0" w:after="0" w:afterAutospacing="0"/>
        <w:ind w:leftChars="7" w:left="708" w:hangingChars="288" w:hanging="691"/>
        <w:jc w:val="both"/>
        <w:rPr>
          <w:rFonts w:ascii="Times New Roman" w:eastAsia="標楷體" w:hAnsi="Times New Roman" w:cs="Times New Roman"/>
          <w:color w:val="auto"/>
        </w:rPr>
      </w:pPr>
      <w:r w:rsidRPr="00AF300E">
        <w:rPr>
          <w:rFonts w:ascii="Times New Roman" w:eastAsia="標楷體" w:hAnsi="Times New Roman" w:cs="Times New Roman"/>
          <w:color w:val="auto"/>
        </w:rPr>
        <w:t>十三、宿舍冷氣每個房間每學期提供不等數額之度數使用，超用度數須至本校</w:t>
      </w:r>
      <w:r w:rsidR="00D711A9" w:rsidRPr="00AF300E">
        <w:rPr>
          <w:rFonts w:ascii="Times New Roman" w:eastAsia="標楷體" w:hAnsi="Times New Roman" w:cs="Times New Roman"/>
          <w:color w:val="auto"/>
        </w:rPr>
        <w:t>南臺</w:t>
      </w:r>
      <w:r w:rsidRPr="00AF300E">
        <w:rPr>
          <w:rFonts w:ascii="Times New Roman" w:eastAsia="標楷體" w:hAnsi="Times New Roman" w:cs="Times New Roman"/>
          <w:color w:val="auto"/>
        </w:rPr>
        <w:t>書城購買點數儲值卡。</w:t>
      </w:r>
    </w:p>
    <w:p w:rsidR="008C26BD" w:rsidRPr="00AF300E" w:rsidRDefault="008C26BD" w:rsidP="002011D9">
      <w:pPr>
        <w:pStyle w:val="Web"/>
        <w:snapToGrid w:val="0"/>
        <w:spacing w:before="0" w:beforeAutospacing="0" w:after="0" w:afterAutospacing="0"/>
        <w:ind w:left="72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十四、依學生宿舍住宿管理要點第八條第五款之規定，宿舍自治委員會得隨時增修之。如有未能遵守上述公約者，學務處生活輔導組有權停止其繼續住宿及申請之權利，嚴重者則依校規議處。</w:t>
      </w:r>
    </w:p>
    <w:p w:rsidR="008C26BD" w:rsidRPr="00AF300E" w:rsidRDefault="008C26BD" w:rsidP="002011D9">
      <w:pPr>
        <w:pStyle w:val="Web"/>
        <w:snapToGrid w:val="0"/>
        <w:spacing w:before="0" w:beforeAutospacing="0" w:after="0" w:afterAutospacing="0"/>
        <w:ind w:left="72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十五、本保證書經學生事務會議通過，陳請校長核定後公布實施，修正時亦同。</w:t>
      </w:r>
    </w:p>
    <w:p w:rsidR="008C26BD" w:rsidRPr="00AF300E" w:rsidRDefault="008C26BD" w:rsidP="002011D9">
      <w:pPr>
        <w:pStyle w:val="Web"/>
        <w:snapToGrid w:val="0"/>
        <w:spacing w:before="0" w:beforeAutospacing="0" w:after="0" w:afterAutospacing="0"/>
        <w:ind w:leftChars="7" w:left="17"/>
        <w:jc w:val="both"/>
        <w:rPr>
          <w:rFonts w:ascii="Times New Roman" w:eastAsia="標楷體" w:hAnsi="Times New Roman" w:cs="Times New Roman"/>
          <w:color w:val="auto"/>
        </w:rPr>
      </w:pPr>
      <w:r w:rsidRPr="00AF300E">
        <w:rPr>
          <w:rFonts w:ascii="Times New Roman" w:eastAsia="標楷體" w:hAnsi="Times New Roman" w:cs="Times New Roman"/>
          <w:color w:val="auto"/>
        </w:rPr>
        <w:t>本人已閱讀並明瞭前項各款，願遵守宿舍管理實施要點與其他有關法令之規定，如有違背情事均無異議接受相關規定處理。</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南臺科技大學學生宿舍公共冰箱使用管理規定</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100</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7</w:t>
      </w:r>
      <w:r w:rsidR="008C26BD" w:rsidRPr="00AF300E">
        <w:rPr>
          <w:rFonts w:ascii="Times New Roman" w:eastAsia="標楷體" w:hAnsi="Times New Roman" w:cs="Times New Roman"/>
          <w:sz w:val="20"/>
        </w:rPr>
        <w:t>日學生事務會議通過</w:t>
      </w:r>
    </w:p>
    <w:p w:rsidR="008C26BD" w:rsidRPr="00AF300E" w:rsidRDefault="008C26BD" w:rsidP="008C26BD">
      <w:pPr>
        <w:snapToGrid w:val="0"/>
        <w:jc w:val="right"/>
        <w:rPr>
          <w:rFonts w:ascii="Times New Roman" w:eastAsia="標楷體" w:hAnsi="Times New Roman" w:cs="Times New Roman"/>
          <w:sz w:val="20"/>
          <w:szCs w:val="20"/>
        </w:rPr>
      </w:pPr>
    </w:p>
    <w:p w:rsidR="008C26BD" w:rsidRPr="00AF300E" w:rsidRDefault="008C26BD" w:rsidP="002011D9">
      <w:pPr>
        <w:snapToGrid w:val="0"/>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一、南臺科技大學（以下簡稱本校）為使學生在校住宿，能得到適切照應及提昇優良生活品質環境，並培養學生高尚品德與人格，依據住宿生座談會決議，方便學生存放食物，以實現學生宿舍生活自治委員會管理程序與功能，特訂定本規定。</w:t>
      </w:r>
    </w:p>
    <w:p w:rsidR="008C26BD" w:rsidRPr="00AF300E" w:rsidRDefault="008C26BD" w:rsidP="002011D9">
      <w:pPr>
        <w:snapToGrid w:val="0"/>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二、實施對象：全體住宿生。</w:t>
      </w:r>
    </w:p>
    <w:p w:rsidR="008C26BD" w:rsidRPr="00AF300E" w:rsidRDefault="008C26BD" w:rsidP="002011D9">
      <w:pPr>
        <w:snapToGrid w:val="0"/>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三、實施規定</w:t>
      </w:r>
    </w:p>
    <w:p w:rsidR="008C26BD" w:rsidRPr="00AF300E" w:rsidRDefault="008C26BD" w:rsidP="002011D9">
      <w:pPr>
        <w:snapToGrid w:val="0"/>
        <w:ind w:leftChars="200" w:left="1200" w:hangingChars="300" w:hanging="720"/>
        <w:jc w:val="both"/>
        <w:rPr>
          <w:rFonts w:ascii="Times New Roman" w:eastAsia="標楷體" w:hAnsi="Times New Roman" w:cs="Times New Roman"/>
        </w:rPr>
      </w:pPr>
      <w:r w:rsidRPr="00AF300E">
        <w:rPr>
          <w:rFonts w:ascii="Times New Roman" w:eastAsia="標楷體" w:hAnsi="Times New Roman" w:cs="Times New Roman"/>
        </w:rPr>
        <w:t>（一）每學期第一週開放使用，並於當學期第十七週後清空停止使用。</w:t>
      </w:r>
    </w:p>
    <w:p w:rsidR="008C26BD" w:rsidRPr="00AF300E" w:rsidRDefault="008C26BD" w:rsidP="002011D9">
      <w:pPr>
        <w:snapToGrid w:val="0"/>
        <w:ind w:leftChars="200" w:left="1200" w:hangingChars="300" w:hanging="720"/>
        <w:jc w:val="both"/>
        <w:rPr>
          <w:rFonts w:ascii="Times New Roman" w:eastAsia="標楷體" w:hAnsi="Times New Roman" w:cs="Times New Roman"/>
        </w:rPr>
      </w:pPr>
      <w:r w:rsidRPr="00AF300E">
        <w:rPr>
          <w:rFonts w:ascii="Times New Roman" w:eastAsia="標楷體" w:hAnsi="Times New Roman" w:cs="Times New Roman"/>
        </w:rPr>
        <w:t>（二）各宿每週由各層樓長負責清理。</w:t>
      </w:r>
    </w:p>
    <w:p w:rsidR="008C26BD" w:rsidRPr="00AF300E" w:rsidRDefault="008C26BD" w:rsidP="002011D9">
      <w:pPr>
        <w:snapToGrid w:val="0"/>
        <w:ind w:leftChars="200" w:left="1200" w:hangingChars="300" w:hanging="720"/>
        <w:jc w:val="both"/>
        <w:rPr>
          <w:rFonts w:ascii="Times New Roman" w:eastAsia="標楷體" w:hAnsi="Times New Roman" w:cs="Times New Roman"/>
        </w:rPr>
      </w:pPr>
      <w:r w:rsidRPr="00AF300E">
        <w:rPr>
          <w:rFonts w:ascii="Times New Roman" w:eastAsia="標楷體" w:hAnsi="Times New Roman" w:cs="Times New Roman"/>
        </w:rPr>
        <w:t>（三）禁止存放違禁品（例如：酒、檳榔等）。</w:t>
      </w:r>
    </w:p>
    <w:p w:rsidR="008C26BD" w:rsidRPr="00AF300E" w:rsidRDefault="008C26BD" w:rsidP="002011D9">
      <w:pPr>
        <w:snapToGrid w:val="0"/>
        <w:ind w:leftChars="200" w:left="1200" w:hangingChars="300" w:hanging="720"/>
        <w:jc w:val="both"/>
        <w:rPr>
          <w:rFonts w:ascii="Times New Roman" w:eastAsia="標楷體" w:hAnsi="Times New Roman" w:cs="Times New Roman"/>
        </w:rPr>
      </w:pPr>
      <w:r w:rsidRPr="00AF300E">
        <w:rPr>
          <w:rFonts w:ascii="Times New Roman" w:eastAsia="標楷體" w:hAnsi="Times New Roman" w:cs="Times New Roman"/>
        </w:rPr>
        <w:t>（四）食品存放方式（區分藥品區、食品區、飲料區）</w:t>
      </w:r>
    </w:p>
    <w:p w:rsidR="008C26BD" w:rsidRPr="00AF300E" w:rsidRDefault="008C26BD" w:rsidP="002011D9">
      <w:pPr>
        <w:snapToGrid w:val="0"/>
        <w:ind w:leftChars="400" w:left="1200" w:hangingChars="100" w:hanging="24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個人存放食品務必包裝完整並清楚標示真實姓名、實際房號、存放日期，如未標示清楚視為無人食品（姓名請勿字跡潦草、不可寫綽號；標示請用深色筆較清楚，若是另貼紙條請黏牢）。</w:t>
      </w:r>
    </w:p>
    <w:p w:rsidR="008C26BD" w:rsidRPr="00AF300E" w:rsidRDefault="008C26BD" w:rsidP="002011D9">
      <w:pPr>
        <w:snapToGrid w:val="0"/>
        <w:ind w:leftChars="400" w:left="1200" w:hangingChars="100" w:hanging="24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未密封飲料請勿放入冰箱，例如已開封的杯飲、鋁箔包、鐵鋁罐、手搖杯飲料等。</w:t>
      </w:r>
    </w:p>
    <w:p w:rsidR="008C26BD" w:rsidRPr="00AF300E" w:rsidRDefault="008C26BD" w:rsidP="002011D9">
      <w:pPr>
        <w:snapToGrid w:val="0"/>
        <w:ind w:leftChars="400" w:left="1200" w:hangingChars="100" w:hanging="240"/>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味道過重食品及熱食不可放入冰箱，如臭豆腐、便當等；水果類請密封包好，因容易發臭，請定時移除。</w:t>
      </w:r>
    </w:p>
    <w:p w:rsidR="008C26BD" w:rsidRPr="00AF300E" w:rsidRDefault="008C26BD" w:rsidP="002011D9">
      <w:pPr>
        <w:snapToGrid w:val="0"/>
        <w:ind w:leftChars="400" w:left="1200" w:hangingChars="100" w:hanging="240"/>
        <w:jc w:val="both"/>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存放時間每一食品以五天為限，宿委會幹部將不定期抽查並有權代為清理（未於規定期限內取回存放於冰箱內食品者或將食品擺放至過期腐敗者）。</w:t>
      </w:r>
    </w:p>
    <w:p w:rsidR="008C26BD" w:rsidRPr="00AF300E" w:rsidRDefault="008C26BD" w:rsidP="002011D9">
      <w:pPr>
        <w:snapToGrid w:val="0"/>
        <w:ind w:leftChars="400" w:left="1200" w:hangingChars="100" w:hanging="240"/>
        <w:jc w:val="both"/>
        <w:rPr>
          <w:rFonts w:ascii="Times New Roman" w:eastAsia="標楷體" w:hAnsi="Times New Roman" w:cs="Times New Roman"/>
        </w:rPr>
      </w:pPr>
      <w:r w:rsidRPr="00AF300E">
        <w:rPr>
          <w:rFonts w:ascii="Times New Roman" w:eastAsia="標楷體" w:hAnsi="Times New Roman" w:cs="Times New Roman"/>
        </w:rPr>
        <w:t>5.</w:t>
      </w:r>
      <w:r w:rsidRPr="00AF300E">
        <w:rPr>
          <w:rFonts w:ascii="Times New Roman" w:eastAsia="標楷體" w:hAnsi="Times New Roman" w:cs="Times New Roman"/>
        </w:rPr>
        <w:t>請勿將冰箱當成廚餘回收處。吃剩下的飯菜水果請自行處理，不要放回冰箱。</w:t>
      </w:r>
    </w:p>
    <w:p w:rsidR="008C26BD" w:rsidRPr="00AF300E" w:rsidRDefault="008C26BD" w:rsidP="002011D9">
      <w:pPr>
        <w:snapToGrid w:val="0"/>
        <w:ind w:leftChars="200" w:left="1200" w:hangingChars="300" w:hanging="720"/>
        <w:jc w:val="both"/>
        <w:rPr>
          <w:rFonts w:ascii="Times New Roman" w:eastAsia="標楷體" w:hAnsi="Times New Roman" w:cs="Times New Roman"/>
        </w:rPr>
      </w:pPr>
      <w:r w:rsidRPr="00AF300E">
        <w:rPr>
          <w:rFonts w:ascii="Times New Roman" w:eastAsia="標楷體" w:hAnsi="Times New Roman" w:cs="Times New Roman"/>
        </w:rPr>
        <w:t>（五）存放違規處罰標準</w:t>
      </w:r>
    </w:p>
    <w:tbl>
      <w:tblPr>
        <w:tblW w:w="8089" w:type="dxa"/>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46"/>
        <w:gridCol w:w="2126"/>
      </w:tblGrid>
      <w:tr w:rsidR="00803967" w:rsidRPr="00AF300E" w:rsidTr="008C26BD">
        <w:tc>
          <w:tcPr>
            <w:tcW w:w="817"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jc w:val="center"/>
              <w:rPr>
                <w:rFonts w:ascii="Times New Roman" w:eastAsia="標楷體" w:hAnsi="Times New Roman" w:cs="Times New Roman"/>
              </w:rPr>
            </w:pPr>
            <w:r w:rsidRPr="00AF300E">
              <w:rPr>
                <w:rFonts w:ascii="Times New Roman" w:eastAsia="標楷體" w:hAnsi="Times New Roman" w:cs="Times New Roman"/>
              </w:rPr>
              <w:t>項次</w:t>
            </w:r>
          </w:p>
        </w:tc>
        <w:tc>
          <w:tcPr>
            <w:tcW w:w="5146"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jc w:val="both"/>
              <w:rPr>
                <w:rFonts w:ascii="Times New Roman" w:eastAsia="標楷體" w:hAnsi="Times New Roman" w:cs="Times New Roman"/>
              </w:rPr>
            </w:pPr>
            <w:r w:rsidRPr="00AF300E">
              <w:rPr>
                <w:rFonts w:ascii="Times New Roman" w:eastAsia="標楷體" w:hAnsi="Times New Roman" w:cs="Times New Roman"/>
              </w:rPr>
              <w:t>項目</w:t>
            </w:r>
          </w:p>
        </w:tc>
        <w:tc>
          <w:tcPr>
            <w:tcW w:w="2126"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jc w:val="both"/>
              <w:rPr>
                <w:rFonts w:ascii="Times New Roman" w:eastAsia="標楷體" w:hAnsi="Times New Roman" w:cs="Times New Roman"/>
              </w:rPr>
            </w:pPr>
            <w:r w:rsidRPr="00AF300E">
              <w:rPr>
                <w:rFonts w:ascii="Times New Roman" w:eastAsia="標楷體" w:hAnsi="Times New Roman" w:cs="Times New Roman"/>
              </w:rPr>
              <w:t>勞動服務</w:t>
            </w:r>
            <w:r w:rsidRPr="00AF300E">
              <w:rPr>
                <w:rFonts w:ascii="Times New Roman" w:eastAsia="標楷體" w:hAnsi="Times New Roman" w:cs="Times New Roman"/>
              </w:rPr>
              <w:t xml:space="preserve"> 1hr/</w:t>
            </w:r>
            <w:r w:rsidRPr="00AF300E">
              <w:rPr>
                <w:rFonts w:ascii="Times New Roman" w:eastAsia="標楷體" w:hAnsi="Times New Roman" w:cs="Times New Roman"/>
              </w:rPr>
              <w:t>次</w:t>
            </w:r>
          </w:p>
        </w:tc>
      </w:tr>
      <w:tr w:rsidR="00803967" w:rsidRPr="00AF300E" w:rsidTr="008C26BD">
        <w:tc>
          <w:tcPr>
            <w:tcW w:w="817"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jc w:val="center"/>
              <w:rPr>
                <w:rFonts w:ascii="Times New Roman" w:eastAsia="標楷體" w:hAnsi="Times New Roman" w:cs="Times New Roman"/>
              </w:rPr>
            </w:pPr>
            <w:r w:rsidRPr="00AF300E">
              <w:rPr>
                <w:rFonts w:ascii="Times New Roman" w:eastAsia="標楷體" w:hAnsi="Times New Roman" w:cs="Times New Roman"/>
              </w:rPr>
              <w:t>一</w:t>
            </w:r>
          </w:p>
        </w:tc>
        <w:tc>
          <w:tcPr>
            <w:tcW w:w="514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jc w:val="both"/>
              <w:rPr>
                <w:rFonts w:ascii="Times New Roman" w:eastAsia="標楷體" w:hAnsi="Times New Roman" w:cs="Times New Roman"/>
              </w:rPr>
            </w:pPr>
            <w:r w:rsidRPr="00AF300E">
              <w:rPr>
                <w:rFonts w:ascii="Times New Roman" w:eastAsia="標楷體" w:hAnsi="Times New Roman" w:cs="Times New Roman"/>
              </w:rPr>
              <w:t>存放違禁品</w:t>
            </w:r>
          </w:p>
        </w:tc>
        <w:tc>
          <w:tcPr>
            <w:tcW w:w="2126"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jc w:val="both"/>
              <w:rPr>
                <w:rFonts w:ascii="Times New Roman" w:eastAsia="標楷體" w:hAnsi="Times New Roman" w:cs="Times New Roman"/>
              </w:rPr>
            </w:pPr>
            <w:r w:rsidRPr="00AF300E">
              <w:rPr>
                <w:rFonts w:ascii="Times New Roman" w:eastAsia="標楷體" w:hAnsi="Times New Roman" w:cs="Times New Roman"/>
              </w:rPr>
              <w:t>罰勞動服務一次</w:t>
            </w:r>
          </w:p>
        </w:tc>
      </w:tr>
      <w:tr w:rsidR="00803967" w:rsidRPr="00AF300E" w:rsidTr="008C26BD">
        <w:tc>
          <w:tcPr>
            <w:tcW w:w="817"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jc w:val="center"/>
              <w:rPr>
                <w:rFonts w:ascii="Times New Roman" w:eastAsia="標楷體" w:hAnsi="Times New Roman" w:cs="Times New Roman"/>
              </w:rPr>
            </w:pPr>
            <w:r w:rsidRPr="00AF300E">
              <w:rPr>
                <w:rFonts w:ascii="Times New Roman" w:eastAsia="標楷體" w:hAnsi="Times New Roman" w:cs="Times New Roman"/>
              </w:rPr>
              <w:t>二</w:t>
            </w:r>
          </w:p>
        </w:tc>
        <w:tc>
          <w:tcPr>
            <w:tcW w:w="514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jc w:val="both"/>
              <w:rPr>
                <w:rFonts w:ascii="Times New Roman" w:eastAsia="標楷體" w:hAnsi="Times New Roman" w:cs="Times New Roman"/>
              </w:rPr>
            </w:pPr>
            <w:r w:rsidRPr="00AF300E">
              <w:rPr>
                <w:rFonts w:ascii="Times New Roman" w:eastAsia="標楷體" w:hAnsi="Times New Roman" w:cs="Times New Roman"/>
              </w:rPr>
              <w:t>未於規定時間五天內移除食品或擺放過期腐敗</w:t>
            </w:r>
          </w:p>
        </w:tc>
        <w:tc>
          <w:tcPr>
            <w:tcW w:w="2126"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jc w:val="both"/>
              <w:rPr>
                <w:rFonts w:ascii="Times New Roman" w:eastAsia="標楷體" w:hAnsi="Times New Roman" w:cs="Times New Roman"/>
              </w:rPr>
            </w:pPr>
            <w:r w:rsidRPr="00AF300E">
              <w:rPr>
                <w:rFonts w:ascii="Times New Roman" w:eastAsia="標楷體" w:hAnsi="Times New Roman" w:cs="Times New Roman"/>
              </w:rPr>
              <w:t>累積違規兩次</w:t>
            </w:r>
          </w:p>
          <w:p w:rsidR="008C26BD" w:rsidRPr="00AF300E" w:rsidRDefault="008C26BD" w:rsidP="002011D9">
            <w:pPr>
              <w:jc w:val="both"/>
              <w:rPr>
                <w:rFonts w:ascii="Times New Roman" w:eastAsia="標楷體" w:hAnsi="Times New Roman" w:cs="Times New Roman"/>
              </w:rPr>
            </w:pPr>
            <w:r w:rsidRPr="00AF300E">
              <w:rPr>
                <w:rFonts w:ascii="Times New Roman" w:eastAsia="標楷體" w:hAnsi="Times New Roman" w:cs="Times New Roman"/>
              </w:rPr>
              <w:t>罰勞動服務一次</w:t>
            </w:r>
          </w:p>
        </w:tc>
      </w:tr>
      <w:tr w:rsidR="00803967" w:rsidRPr="00AF300E" w:rsidTr="008C26BD">
        <w:tc>
          <w:tcPr>
            <w:tcW w:w="817"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jc w:val="center"/>
              <w:rPr>
                <w:rFonts w:ascii="Times New Roman" w:eastAsia="標楷體" w:hAnsi="Times New Roman" w:cs="Times New Roman"/>
              </w:rPr>
            </w:pPr>
            <w:r w:rsidRPr="00AF300E">
              <w:rPr>
                <w:rFonts w:ascii="Times New Roman" w:eastAsia="標楷體" w:hAnsi="Times New Roman" w:cs="Times New Roman"/>
              </w:rPr>
              <w:t>三</w:t>
            </w:r>
          </w:p>
        </w:tc>
        <w:tc>
          <w:tcPr>
            <w:tcW w:w="514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jc w:val="both"/>
              <w:rPr>
                <w:rFonts w:ascii="Times New Roman" w:eastAsia="標楷體" w:hAnsi="Times New Roman" w:cs="Times New Roman"/>
              </w:rPr>
            </w:pPr>
            <w:r w:rsidRPr="00AF300E">
              <w:rPr>
                <w:rFonts w:ascii="Times New Roman" w:eastAsia="標楷體" w:hAnsi="Times New Roman" w:cs="Times New Roman"/>
              </w:rPr>
              <w:t>置放廚餘、熱食、味道過重食品</w:t>
            </w:r>
          </w:p>
        </w:tc>
        <w:tc>
          <w:tcPr>
            <w:tcW w:w="2126"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jc w:val="both"/>
              <w:rPr>
                <w:rFonts w:ascii="Times New Roman" w:eastAsia="標楷體" w:hAnsi="Times New Roman" w:cs="Times New Roman"/>
              </w:rPr>
            </w:pPr>
            <w:r w:rsidRPr="00AF300E">
              <w:rPr>
                <w:rFonts w:ascii="Times New Roman" w:eastAsia="標楷體" w:hAnsi="Times New Roman" w:cs="Times New Roman"/>
              </w:rPr>
              <w:t>累積違規三次</w:t>
            </w:r>
          </w:p>
          <w:p w:rsidR="008C26BD" w:rsidRPr="00AF300E" w:rsidRDefault="008C26BD" w:rsidP="002011D9">
            <w:pPr>
              <w:jc w:val="both"/>
              <w:rPr>
                <w:rFonts w:ascii="Times New Roman" w:eastAsia="標楷體" w:hAnsi="Times New Roman" w:cs="Times New Roman"/>
              </w:rPr>
            </w:pPr>
            <w:r w:rsidRPr="00AF300E">
              <w:rPr>
                <w:rFonts w:ascii="Times New Roman" w:eastAsia="標楷體" w:hAnsi="Times New Roman" w:cs="Times New Roman"/>
              </w:rPr>
              <w:t>罰勞動服務一次</w:t>
            </w:r>
          </w:p>
        </w:tc>
      </w:tr>
      <w:tr w:rsidR="00803967" w:rsidRPr="00AF300E" w:rsidTr="008C26BD">
        <w:tc>
          <w:tcPr>
            <w:tcW w:w="817"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jc w:val="center"/>
              <w:rPr>
                <w:rFonts w:ascii="Times New Roman" w:eastAsia="標楷體" w:hAnsi="Times New Roman" w:cs="Times New Roman"/>
              </w:rPr>
            </w:pPr>
            <w:r w:rsidRPr="00AF300E">
              <w:rPr>
                <w:rFonts w:ascii="Times New Roman" w:eastAsia="標楷體" w:hAnsi="Times New Roman" w:cs="Times New Roman"/>
              </w:rPr>
              <w:t>四</w:t>
            </w:r>
          </w:p>
        </w:tc>
        <w:tc>
          <w:tcPr>
            <w:tcW w:w="514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jc w:val="both"/>
              <w:rPr>
                <w:rFonts w:ascii="Times New Roman" w:eastAsia="標楷體" w:hAnsi="Times New Roman" w:cs="Times New Roman"/>
              </w:rPr>
            </w:pPr>
            <w:r w:rsidRPr="00AF300E">
              <w:rPr>
                <w:rFonts w:ascii="Times New Roman" w:eastAsia="標楷體" w:hAnsi="Times New Roman" w:cs="Times New Roman"/>
              </w:rPr>
              <w:t>飲料、食品未密封或包好</w:t>
            </w:r>
          </w:p>
        </w:tc>
        <w:tc>
          <w:tcPr>
            <w:tcW w:w="2126"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jc w:val="both"/>
              <w:rPr>
                <w:rFonts w:ascii="Times New Roman" w:eastAsia="標楷體" w:hAnsi="Times New Roman" w:cs="Times New Roman"/>
              </w:rPr>
            </w:pPr>
            <w:r w:rsidRPr="00AF300E">
              <w:rPr>
                <w:rFonts w:ascii="Times New Roman" w:eastAsia="標楷體" w:hAnsi="Times New Roman" w:cs="Times New Roman"/>
              </w:rPr>
              <w:t>累積違規四次</w:t>
            </w:r>
          </w:p>
          <w:p w:rsidR="008C26BD" w:rsidRPr="00AF300E" w:rsidRDefault="008C26BD" w:rsidP="002011D9">
            <w:pPr>
              <w:jc w:val="both"/>
              <w:rPr>
                <w:rFonts w:ascii="Times New Roman" w:eastAsia="標楷體" w:hAnsi="Times New Roman" w:cs="Times New Roman"/>
              </w:rPr>
            </w:pPr>
            <w:r w:rsidRPr="00AF300E">
              <w:rPr>
                <w:rFonts w:ascii="Times New Roman" w:eastAsia="標楷體" w:hAnsi="Times New Roman" w:cs="Times New Roman"/>
              </w:rPr>
              <w:t>罰勞動服務一次</w:t>
            </w:r>
          </w:p>
        </w:tc>
      </w:tr>
      <w:tr w:rsidR="00803967" w:rsidRPr="00AF300E" w:rsidTr="008C26BD">
        <w:tc>
          <w:tcPr>
            <w:tcW w:w="817"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jc w:val="center"/>
              <w:rPr>
                <w:rFonts w:ascii="Times New Roman" w:eastAsia="標楷體" w:hAnsi="Times New Roman" w:cs="Times New Roman"/>
              </w:rPr>
            </w:pPr>
            <w:r w:rsidRPr="00AF300E">
              <w:rPr>
                <w:rFonts w:ascii="Times New Roman" w:eastAsia="標楷體" w:hAnsi="Times New Roman" w:cs="Times New Roman"/>
              </w:rPr>
              <w:t>五</w:t>
            </w:r>
          </w:p>
        </w:tc>
        <w:tc>
          <w:tcPr>
            <w:tcW w:w="514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2011D9">
            <w:pPr>
              <w:jc w:val="both"/>
              <w:rPr>
                <w:rFonts w:ascii="Times New Roman" w:eastAsia="標楷體" w:hAnsi="Times New Roman" w:cs="Times New Roman"/>
              </w:rPr>
            </w:pPr>
            <w:r w:rsidRPr="00AF300E">
              <w:rPr>
                <w:rFonts w:ascii="Times New Roman" w:eastAsia="標楷體" w:hAnsi="Times New Roman" w:cs="Times New Roman"/>
              </w:rPr>
              <w:t>姓名、房號、存放日期標示不清楚，紙條未貼牢</w:t>
            </w:r>
          </w:p>
        </w:tc>
        <w:tc>
          <w:tcPr>
            <w:tcW w:w="2126" w:type="dxa"/>
            <w:tcBorders>
              <w:top w:val="single" w:sz="4" w:space="0" w:color="auto"/>
              <w:left w:val="single" w:sz="4" w:space="0" w:color="auto"/>
              <w:bottom w:val="single" w:sz="4" w:space="0" w:color="auto"/>
              <w:right w:val="single" w:sz="4" w:space="0" w:color="auto"/>
            </w:tcBorders>
            <w:hideMark/>
          </w:tcPr>
          <w:p w:rsidR="008C26BD" w:rsidRPr="00AF300E" w:rsidRDefault="008C26BD" w:rsidP="002011D9">
            <w:pPr>
              <w:jc w:val="both"/>
              <w:rPr>
                <w:rFonts w:ascii="Times New Roman" w:eastAsia="標楷體" w:hAnsi="Times New Roman" w:cs="Times New Roman"/>
              </w:rPr>
            </w:pPr>
            <w:r w:rsidRPr="00AF300E">
              <w:rPr>
                <w:rFonts w:ascii="Times New Roman" w:eastAsia="標楷體" w:hAnsi="Times New Roman" w:cs="Times New Roman"/>
              </w:rPr>
              <w:t>累積違規五次</w:t>
            </w:r>
          </w:p>
          <w:p w:rsidR="008C26BD" w:rsidRPr="00AF300E" w:rsidRDefault="008C26BD" w:rsidP="002011D9">
            <w:pPr>
              <w:jc w:val="both"/>
              <w:rPr>
                <w:rFonts w:ascii="Times New Roman" w:eastAsia="標楷體" w:hAnsi="Times New Roman" w:cs="Times New Roman"/>
              </w:rPr>
            </w:pPr>
            <w:r w:rsidRPr="00AF300E">
              <w:rPr>
                <w:rFonts w:ascii="Times New Roman" w:eastAsia="標楷體" w:hAnsi="Times New Roman" w:cs="Times New Roman"/>
              </w:rPr>
              <w:t>罰勞動服務一次</w:t>
            </w:r>
          </w:p>
        </w:tc>
      </w:tr>
    </w:tbl>
    <w:p w:rsidR="008C26BD" w:rsidRPr="00AF300E" w:rsidRDefault="008C26BD" w:rsidP="002011D9">
      <w:pPr>
        <w:snapToGrid w:val="0"/>
        <w:ind w:leftChars="200" w:left="1200" w:hangingChars="300" w:hanging="720"/>
        <w:jc w:val="both"/>
        <w:rPr>
          <w:rFonts w:ascii="Times New Roman" w:eastAsia="標楷體" w:hAnsi="Times New Roman" w:cs="Times New Roman"/>
        </w:rPr>
      </w:pPr>
      <w:r w:rsidRPr="00AF300E">
        <w:rPr>
          <w:rFonts w:ascii="Times New Roman" w:eastAsia="標楷體" w:hAnsi="Times New Roman" w:cs="Times New Roman"/>
        </w:rPr>
        <w:t>（六）違犯前款各項實施勞動服務者，如有不服從者，將依違反學生宿舍住宿公約予議處。</w:t>
      </w:r>
    </w:p>
    <w:p w:rsidR="008C26BD" w:rsidRPr="00AF300E" w:rsidRDefault="008C26BD" w:rsidP="002011D9">
      <w:pPr>
        <w:snapToGrid w:val="0"/>
        <w:ind w:leftChars="200" w:left="1200" w:hangingChars="300" w:hanging="720"/>
        <w:jc w:val="both"/>
        <w:rPr>
          <w:rFonts w:ascii="Times New Roman" w:eastAsia="標楷體" w:hAnsi="Times New Roman" w:cs="Times New Roman"/>
        </w:rPr>
      </w:pPr>
      <w:r w:rsidRPr="00AF300E">
        <w:rPr>
          <w:rFonts w:ascii="Times New Roman" w:eastAsia="標楷體" w:hAnsi="Times New Roman" w:cs="Times New Roman"/>
        </w:rPr>
        <w:t>（七）冰箱屬公共設施，只提供同學存放食品，配合上述規定，請妥善利用空間並隨手關緊冰箱門，置放之食品不負保管責任，偷竊者之懲處依照學生宿舍違規處分規定第三項次予以記過處分。</w:t>
      </w:r>
    </w:p>
    <w:p w:rsidR="008C26BD" w:rsidRPr="00AF300E" w:rsidRDefault="008C26BD" w:rsidP="002011D9">
      <w:pPr>
        <w:snapToGrid w:val="0"/>
        <w:ind w:leftChars="200" w:left="1200" w:hangingChars="300" w:hanging="720"/>
        <w:jc w:val="both"/>
        <w:rPr>
          <w:rFonts w:ascii="Times New Roman" w:eastAsia="標楷體" w:hAnsi="Times New Roman" w:cs="Times New Roman"/>
        </w:rPr>
      </w:pPr>
      <w:r w:rsidRPr="00AF300E">
        <w:rPr>
          <w:rFonts w:ascii="Times New Roman" w:eastAsia="標楷體" w:hAnsi="Times New Roman" w:cs="Times New Roman"/>
        </w:rPr>
        <w:t>（八）凡未遵循上述條文規範，且屢勸不聽者，宿委會得報請學務處生輔組處理。</w:t>
      </w:r>
    </w:p>
    <w:p w:rsidR="008C26BD" w:rsidRPr="00AF300E" w:rsidRDefault="008C26BD" w:rsidP="002011D9">
      <w:pPr>
        <w:snapToGrid w:val="0"/>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四、本規定經學生宿舍自治會討論，送學生事務會議通過，陳請校長核定後公布實施，修正時亦同。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南臺科技大學學生宿舍自治委員會組織要點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11</w:t>
      </w:r>
      <w:r w:rsidR="008C26BD" w:rsidRPr="00AF300E">
        <w:rPr>
          <w:rFonts w:ascii="Times New Roman" w:eastAsia="標楷體" w:hAnsi="Times New Roman" w:cs="Times New Roman"/>
          <w:sz w:val="20"/>
        </w:rPr>
        <w:t>日學生事務會議修正通過</w:t>
      </w:r>
    </w:p>
    <w:p w:rsidR="008C26BD" w:rsidRPr="00AF300E" w:rsidRDefault="008C26BD" w:rsidP="008C26BD">
      <w:pPr>
        <w:snapToGrid w:val="0"/>
        <w:jc w:val="right"/>
        <w:rPr>
          <w:rFonts w:ascii="Times New Roman" w:eastAsia="標楷體" w:hAnsi="Times New Roman" w:cs="Times New Roman"/>
          <w:bCs/>
          <w:sz w:val="20"/>
          <w:szCs w:val="20"/>
        </w:rPr>
      </w:pPr>
    </w:p>
    <w:p w:rsidR="008C26BD" w:rsidRPr="00AF300E" w:rsidRDefault="008C26BD" w:rsidP="002011D9">
      <w:pPr>
        <w:snapToGrid w:val="0"/>
        <w:ind w:left="504" w:hangingChars="210" w:hanging="504"/>
        <w:rPr>
          <w:rFonts w:ascii="Times New Roman" w:eastAsia="標楷體" w:hAnsi="Times New Roman" w:cs="Times New Roman"/>
          <w:szCs w:val="24"/>
        </w:rPr>
      </w:pPr>
      <w:r w:rsidRPr="00AF300E">
        <w:rPr>
          <w:rFonts w:ascii="Times New Roman" w:eastAsia="標楷體" w:hAnsi="Times New Roman" w:cs="Times New Roman"/>
        </w:rPr>
        <w:t>一、南臺科技大學（以下簡稱本校）為培養學生主動積極精神及自治能力，提升學生宿舍環境品質，反應住宿學生意見，成立學生宿舍自治委員會（以下簡稱本會）協助學校維護宿舍安寧，維護學生安全，特訂定本要點。</w:t>
      </w:r>
    </w:p>
    <w:p w:rsidR="008C26BD" w:rsidRPr="00AF300E" w:rsidRDefault="008C26BD" w:rsidP="002011D9">
      <w:pPr>
        <w:snapToGrid w:val="0"/>
        <w:ind w:left="504" w:hangingChars="210" w:hanging="504"/>
        <w:rPr>
          <w:rFonts w:ascii="Times New Roman" w:eastAsia="標楷體" w:hAnsi="Times New Roman" w:cs="Times New Roman"/>
        </w:rPr>
      </w:pPr>
      <w:r w:rsidRPr="00AF300E">
        <w:rPr>
          <w:rFonts w:ascii="Times New Roman" w:eastAsia="標楷體" w:hAnsi="Times New Roman" w:cs="Times New Roman"/>
        </w:rPr>
        <w:t>二、凡經本校核定之住宿學生，均為學生宿舍生活自治委員會之成員。</w:t>
      </w:r>
    </w:p>
    <w:p w:rsidR="008C26BD" w:rsidRPr="00AF300E" w:rsidRDefault="008C26BD" w:rsidP="002011D9">
      <w:pPr>
        <w:snapToGrid w:val="0"/>
        <w:ind w:left="480" w:hangingChars="200" w:hanging="480"/>
        <w:rPr>
          <w:rFonts w:ascii="Times New Roman" w:eastAsia="標楷體" w:hAnsi="Times New Roman" w:cs="Times New Roman"/>
        </w:rPr>
      </w:pPr>
      <w:r w:rsidRPr="00AF300E">
        <w:rPr>
          <w:rFonts w:ascii="Times New Roman" w:eastAsia="標楷體" w:hAnsi="Times New Roman" w:cs="Times New Roman"/>
        </w:rPr>
        <w:t>三、本會幹部及組織架構：</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（一）本會設會長一名、副會長四名（第一、三宿各一名，第六宿兩名）、總幹事、樓長若干名、總務幹事、衛生幹事各一名、資料幹事五名（第一、二、三宿各一名，第六宿兩名）組成。</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（二）各室產生一名室長為義務職，原則由第一床位者擔任。</w:t>
      </w:r>
    </w:p>
    <w:p w:rsidR="008C26BD" w:rsidRPr="00AF300E" w:rsidRDefault="008C26BD" w:rsidP="002011D9">
      <w:pPr>
        <w:snapToGrid w:val="0"/>
        <w:ind w:leftChars="200" w:left="1200" w:hangingChars="300" w:hanging="720"/>
        <w:rPr>
          <w:rFonts w:ascii="Times New Roman" w:eastAsia="標楷體" w:hAnsi="Times New Roman" w:cs="Times New Roman"/>
          <w:kern w:val="0"/>
        </w:rPr>
      </w:pPr>
      <w:r w:rsidRPr="00AF300E">
        <w:rPr>
          <w:rFonts w:ascii="Times New Roman" w:eastAsia="標楷體" w:hAnsi="Times New Roman" w:cs="Times New Roman"/>
          <w:kern w:val="0"/>
        </w:rPr>
        <w:t>（三）樓長產生由生輔組與宿舍自治委員會，共同遴選具備服務熱誠之住宿生擔任之。</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kern w:val="0"/>
        </w:rPr>
        <w:t>（四）組織體系如下表：</w:t>
      </w:r>
    </w:p>
    <w:p w:rsidR="008C26BD" w:rsidRPr="00AF300E" w:rsidRDefault="008C26BD" w:rsidP="002011D9">
      <w:pPr>
        <w:pStyle w:val="a9"/>
        <w:ind w:leftChars="100" w:left="480" w:hangingChars="100" w:hanging="240"/>
        <w:rPr>
          <w:rFonts w:ascii="Times New Roman" w:eastAsia="標楷體" w:hAnsi="Times New Roman" w:cs="Times New Roman"/>
        </w:rPr>
      </w:pPr>
      <w:r w:rsidRPr="00AF300E">
        <w:rPr>
          <w:rFonts w:ascii="Times New Roman" w:eastAsia="標楷體" w:hAnsi="Times New Roman" w:cs="Times New Roman"/>
        </w:rPr>
        <w:t xml:space="preserve"> </w:t>
      </w:r>
      <w:r w:rsidR="008E026C" w:rsidRPr="00AF300E">
        <w:rPr>
          <w:rFonts w:ascii="標楷體" w:eastAsia="標楷體" w:hAnsi="標楷體"/>
          <w:noProof/>
        </w:rPr>
        <w:drawing>
          <wp:inline distT="0" distB="0" distL="0" distR="0" wp14:anchorId="364856A9" wp14:editId="10315056">
            <wp:extent cx="5803900" cy="4089400"/>
            <wp:effectExtent l="0" t="0" r="6350" b="0"/>
            <wp:docPr id="35" name="圖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組織圖 2"/>
                    <pic:cNvPicPr>
                      <a:picLocks noChangeArrowheads="1"/>
                    </pic:cNvPicPr>
                  </pic:nvPicPr>
                  <pic:blipFill>
                    <a:blip r:embed="rId24">
                      <a:extLst>
                        <a:ext uri="{28A0092B-C50C-407E-A947-70E740481C1C}">
                          <a14:useLocalDpi xmlns:a14="http://schemas.microsoft.com/office/drawing/2010/main" val="0"/>
                        </a:ext>
                      </a:extLst>
                    </a:blip>
                    <a:srcRect t="-1639" b="-1685"/>
                    <a:stretch>
                      <a:fillRect/>
                    </a:stretch>
                  </pic:blipFill>
                  <pic:spPr bwMode="auto">
                    <a:xfrm>
                      <a:off x="0" y="0"/>
                      <a:ext cx="5803900" cy="4089400"/>
                    </a:xfrm>
                    <a:prstGeom prst="rect">
                      <a:avLst/>
                    </a:prstGeom>
                    <a:noFill/>
                    <a:ln>
                      <a:noFill/>
                    </a:ln>
                  </pic:spPr>
                </pic:pic>
              </a:graphicData>
            </a:graphic>
          </wp:inline>
        </w:drawing>
      </w:r>
    </w:p>
    <w:p w:rsidR="008C26BD" w:rsidRPr="00AF300E" w:rsidRDefault="008C26BD" w:rsidP="002011D9">
      <w:pPr>
        <w:pStyle w:val="a9"/>
        <w:snapToGrid w:val="0"/>
        <w:rPr>
          <w:rFonts w:ascii="Times New Roman" w:eastAsia="標楷體" w:hAnsi="Times New Roman" w:cs="Times New Roman"/>
        </w:rPr>
      </w:pPr>
      <w:r w:rsidRPr="00AF300E">
        <w:rPr>
          <w:rFonts w:ascii="Times New Roman" w:eastAsia="標楷體" w:hAnsi="Times New Roman" w:cs="Times New Roman"/>
        </w:rPr>
        <w:t>四、本會職掌：</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（一）擔任宿舍非假日夜間值勤。</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（二）傳遞、執行學校各種行政事宜。</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（三）宿舍床位之登記分配、查核作業。</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（四）舍監休假期間協助值勤。</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（五）宿舍機車停車位之安排、登記。</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（六）宿舍進住及退宿之交管及服務。</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（七）宿舍環境清潔之計畫配合勞作教育課程推動、執行、考核。</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lastRenderedPageBreak/>
        <w:t>（八）宿舍生活公約之執行、考核。</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（九）宿舍及寢室公物之領用、登記、保管、清點。</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（十）影響安全事件之通報及處理。</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（十一）校內各項活動、差勤支援。</w:t>
      </w:r>
    </w:p>
    <w:p w:rsidR="008C26BD" w:rsidRPr="00AF300E" w:rsidRDefault="008C26BD" w:rsidP="002011D9">
      <w:pPr>
        <w:pStyle w:val="a9"/>
        <w:snapToGrid w:val="0"/>
        <w:rPr>
          <w:rFonts w:ascii="Times New Roman" w:eastAsia="標楷體" w:hAnsi="Times New Roman" w:cs="Times New Roman"/>
        </w:rPr>
      </w:pPr>
      <w:r w:rsidRPr="00AF300E">
        <w:rPr>
          <w:rFonts w:ascii="Times New Roman" w:eastAsia="標楷體" w:hAnsi="Times New Roman" w:cs="Times New Roman"/>
        </w:rPr>
        <w:t>五、幹部會議：</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（一）室長會議：各樓長得視需要召開室長會議。</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（二）幹事會議：由會長依需要召開，各副會長及幹事參加。</w:t>
      </w:r>
    </w:p>
    <w:p w:rsidR="008C26BD" w:rsidRPr="00AF300E" w:rsidRDefault="008C26BD" w:rsidP="002011D9">
      <w:pPr>
        <w:snapToGrid w:val="0"/>
        <w:rPr>
          <w:rFonts w:ascii="Times New Roman" w:eastAsia="標楷體" w:hAnsi="Times New Roman" w:cs="Times New Roman"/>
        </w:rPr>
      </w:pPr>
      <w:r w:rsidRPr="00AF300E">
        <w:rPr>
          <w:rFonts w:ascii="Times New Roman" w:eastAsia="標楷體" w:hAnsi="Times New Roman" w:cs="Times New Roman"/>
        </w:rPr>
        <w:t>六、幹部權益：</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（一）每學期核撥服務優良獎助金二萬元。</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（二）編列訓輔經費執行幹部訓練與經驗傳承活動。</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（三）室長為榮譽職，表現優劣良者，得由本會建議學校獎懲。</w:t>
      </w:r>
    </w:p>
    <w:p w:rsidR="008C26BD" w:rsidRPr="00AF300E" w:rsidRDefault="008C26BD" w:rsidP="002011D9">
      <w:pPr>
        <w:pStyle w:val="a9"/>
        <w:snapToGrid w:val="0"/>
        <w:rPr>
          <w:rFonts w:ascii="Times New Roman" w:eastAsia="標楷體" w:hAnsi="Times New Roman" w:cs="Times New Roman"/>
        </w:rPr>
      </w:pPr>
      <w:r w:rsidRPr="00AF300E">
        <w:rPr>
          <w:rFonts w:ascii="Times New Roman" w:eastAsia="標楷體" w:hAnsi="Times New Roman" w:cs="Times New Roman"/>
        </w:rPr>
        <w:t>七、選舉產生方式：</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（一）會長以普選方式產生（投票率須達全體住宿生百分之二十，若經第一次選舉未達該票數，則由生輔組由候選人名單中任命指派），於每年五月由全體住宿生投票選舉，連選得連任。</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（二）副會長、總幹事、資料幹事、總務幹事、衛生幹事、康樂幹事、安全幹事，均由會長認命指派，任期為一年。</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（三）選舉日：由宿委會於每年五月一日通知各宿應於五月二十日前完成選舉</w:t>
      </w:r>
      <w:r w:rsidRPr="00AF300E">
        <w:rPr>
          <w:rFonts w:ascii="Times New Roman" w:eastAsia="標楷體" w:hAnsi="Times New Roman" w:cs="Times New Roman"/>
        </w:rPr>
        <w:t>,</w:t>
      </w:r>
      <w:r w:rsidRPr="00AF300E">
        <w:rPr>
          <w:rFonts w:ascii="Times New Roman" w:eastAsia="標楷體" w:hAnsi="Times New Roman" w:cs="Times New Roman"/>
        </w:rPr>
        <w:t>確切日期由宿委會依實際狀況訂定，舊任會長應於五月二十五日前將新任自治委員詳細資料交予生輔組。</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（四）交接日：定於每年六月一日辦理交接至學期七月三十一日結束。</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（五）任期：每年八月一日起至翌年七月三十一日止。</w:t>
      </w:r>
    </w:p>
    <w:p w:rsidR="008C26BD" w:rsidRPr="00AF300E" w:rsidRDefault="008C26BD" w:rsidP="002011D9">
      <w:pPr>
        <w:pStyle w:val="a9"/>
        <w:snapToGrid w:val="0"/>
        <w:rPr>
          <w:rFonts w:ascii="Times New Roman" w:eastAsia="標楷體" w:hAnsi="Times New Roman" w:cs="Times New Roman"/>
        </w:rPr>
      </w:pPr>
      <w:r w:rsidRPr="00AF300E">
        <w:rPr>
          <w:rFonts w:ascii="Times New Roman" w:eastAsia="標楷體" w:hAnsi="Times New Roman" w:cs="Times New Roman"/>
        </w:rPr>
        <w:t>八、候選人資格：</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（一）現為本校住宿學生；操行成績</w:t>
      </w:r>
      <w:r w:rsidRPr="00AF300E">
        <w:rPr>
          <w:rFonts w:ascii="Times New Roman" w:eastAsia="標楷體" w:hAnsi="Times New Roman" w:cs="Times New Roman"/>
        </w:rPr>
        <w:t>80</w:t>
      </w:r>
      <w:r w:rsidRPr="00AF300E">
        <w:rPr>
          <w:rFonts w:ascii="Times New Roman" w:eastAsia="標楷體" w:hAnsi="Times New Roman" w:cs="Times New Roman"/>
        </w:rPr>
        <w:t>分、無記小過以上之處分者。</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（二）對宿舍管理事務有興趣並且有服務熱誠。</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（三）能兼顧課業者。</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（四）會長任命衛生幹事資格；須已修畢勞作教育課程者。</w:t>
      </w:r>
    </w:p>
    <w:p w:rsidR="008C26BD" w:rsidRPr="00AF300E" w:rsidRDefault="008C26BD" w:rsidP="002011D9">
      <w:pPr>
        <w:pStyle w:val="a9"/>
        <w:snapToGrid w:val="0"/>
        <w:rPr>
          <w:rFonts w:ascii="Times New Roman" w:eastAsia="標楷體" w:hAnsi="Times New Roman" w:cs="Times New Roman"/>
        </w:rPr>
      </w:pPr>
      <w:r w:rsidRPr="00AF300E">
        <w:rPr>
          <w:rFonts w:ascii="Times New Roman" w:eastAsia="標楷體" w:hAnsi="Times New Roman" w:cs="Times New Roman"/>
        </w:rPr>
        <w:t>九、本要點經本校學生事務會議通過，陳請校長核定後公布實施，修正時亦同。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南臺科技大學學生宿舍行為規範獎懲要點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日經學生事務會議通</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102</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21</w:t>
      </w:r>
      <w:r w:rsidR="008C26BD" w:rsidRPr="00AF300E">
        <w:rPr>
          <w:rFonts w:ascii="Times New Roman" w:eastAsia="標楷體" w:hAnsi="Times New Roman" w:cs="Times New Roman"/>
          <w:sz w:val="20"/>
        </w:rPr>
        <w:t>日學生事務會議修正通過</w:t>
      </w:r>
    </w:p>
    <w:p w:rsidR="008C26BD" w:rsidRPr="00AF300E" w:rsidRDefault="008C26BD" w:rsidP="008C26BD">
      <w:pPr>
        <w:widowControl/>
        <w:shd w:val="clear" w:color="auto" w:fill="FFFFFF"/>
        <w:snapToGrid w:val="0"/>
        <w:jc w:val="right"/>
        <w:rPr>
          <w:rFonts w:ascii="Times New Roman" w:eastAsia="標楷體" w:hAnsi="Times New Roman" w:cs="Times New Roman"/>
          <w:kern w:val="0"/>
          <w:sz w:val="20"/>
          <w:szCs w:val="20"/>
        </w:rPr>
      </w:pPr>
    </w:p>
    <w:p w:rsidR="008C26BD" w:rsidRPr="00AF300E" w:rsidRDefault="008C26BD" w:rsidP="002011D9">
      <w:pPr>
        <w:snapToGrid w:val="0"/>
        <w:ind w:left="480" w:hangingChars="200" w:hanging="480"/>
        <w:jc w:val="both"/>
        <w:rPr>
          <w:rFonts w:ascii="Times New Roman" w:eastAsia="標楷體" w:hAnsi="Times New Roman" w:cs="Times New Roman"/>
          <w:kern w:val="0"/>
          <w:szCs w:val="24"/>
        </w:rPr>
      </w:pPr>
      <w:r w:rsidRPr="00AF300E">
        <w:rPr>
          <w:rFonts w:ascii="Times New Roman" w:eastAsia="標楷體" w:hAnsi="Times New Roman" w:cs="Times New Roman"/>
          <w:kern w:val="0"/>
        </w:rPr>
        <w:t>一、南臺科技大學為有效管理學生宿舍，建立優質生活與學習環境，養成住宿生良好習性，特定行為規範獎懲要點（以下簡稱本點）。</w:t>
      </w:r>
    </w:p>
    <w:p w:rsidR="008C26BD" w:rsidRPr="00AF300E" w:rsidRDefault="008C26BD" w:rsidP="002011D9">
      <w:pPr>
        <w:snapToGrid w:val="0"/>
        <w:ind w:left="480" w:hangingChars="200" w:hanging="480"/>
        <w:jc w:val="both"/>
        <w:rPr>
          <w:rFonts w:ascii="Times New Roman" w:eastAsia="標楷體" w:hAnsi="Times New Roman" w:cs="Times New Roman"/>
          <w:kern w:val="0"/>
        </w:rPr>
      </w:pPr>
      <w:r w:rsidRPr="00AF300E">
        <w:rPr>
          <w:rFonts w:ascii="Times New Roman" w:eastAsia="標楷體" w:hAnsi="Times New Roman" w:cs="Times New Roman"/>
          <w:kern w:val="0"/>
        </w:rPr>
        <w:t>二、帶異性進入宿舍或進入異性宿舍者，予以記過處分。</w:t>
      </w:r>
    </w:p>
    <w:p w:rsidR="008C26BD" w:rsidRPr="00AF300E" w:rsidRDefault="008C26BD" w:rsidP="002011D9">
      <w:pPr>
        <w:snapToGrid w:val="0"/>
        <w:ind w:left="480" w:hangingChars="200" w:hanging="480"/>
        <w:jc w:val="both"/>
        <w:rPr>
          <w:rFonts w:ascii="Times New Roman" w:eastAsia="標楷體" w:hAnsi="Times New Roman" w:cs="Times New Roman"/>
          <w:kern w:val="0"/>
        </w:rPr>
      </w:pPr>
      <w:r w:rsidRPr="00AF300E">
        <w:rPr>
          <w:rFonts w:ascii="Times New Roman" w:eastAsia="標楷體" w:hAnsi="Times New Roman" w:cs="Times New Roman"/>
          <w:kern w:val="0"/>
        </w:rPr>
        <w:t>三、退宿後未將房卡繳回，擅自離宿者，予以記過處分。</w:t>
      </w:r>
    </w:p>
    <w:p w:rsidR="008C26BD" w:rsidRPr="00AF300E" w:rsidRDefault="008C26BD" w:rsidP="002011D9">
      <w:pPr>
        <w:snapToGrid w:val="0"/>
        <w:ind w:left="480" w:hangingChars="200" w:hanging="480"/>
        <w:jc w:val="both"/>
        <w:rPr>
          <w:rFonts w:ascii="Times New Roman" w:eastAsia="標楷體" w:hAnsi="Times New Roman" w:cs="Times New Roman"/>
          <w:kern w:val="0"/>
        </w:rPr>
      </w:pPr>
      <w:r w:rsidRPr="00AF300E">
        <w:rPr>
          <w:rFonts w:ascii="Times New Roman" w:eastAsia="標楷體" w:hAnsi="Times New Roman" w:cs="Times New Roman"/>
          <w:kern w:val="0"/>
        </w:rPr>
        <w:t>四、宿舍內偷竊、賭博（含麻將、四色牌、天九牌等）、留宿異性者，予以記過處分。</w:t>
      </w:r>
    </w:p>
    <w:p w:rsidR="008C26BD" w:rsidRPr="00AF300E" w:rsidRDefault="008C26BD" w:rsidP="002011D9">
      <w:pPr>
        <w:snapToGrid w:val="0"/>
        <w:ind w:left="480" w:hangingChars="200" w:hanging="480"/>
        <w:jc w:val="both"/>
        <w:rPr>
          <w:rFonts w:ascii="Times New Roman" w:eastAsia="標楷體" w:hAnsi="Times New Roman" w:cs="Times New Roman"/>
          <w:kern w:val="0"/>
        </w:rPr>
      </w:pPr>
      <w:r w:rsidRPr="00AF300E">
        <w:rPr>
          <w:rFonts w:ascii="Times New Roman" w:eastAsia="標楷體" w:hAnsi="Times New Roman" w:cs="Times New Roman"/>
          <w:kern w:val="0"/>
        </w:rPr>
        <w:t>五、期末撤宿，寢室內務未經宿舍幹部檢查即擅自離開，或經檢查不合格未立即改善者，予以記過處分，視情節輕重必要時予以取消爾後住宿權益。</w:t>
      </w:r>
    </w:p>
    <w:p w:rsidR="008C26BD" w:rsidRPr="00AF300E" w:rsidRDefault="008C26BD" w:rsidP="002011D9">
      <w:pPr>
        <w:snapToGrid w:val="0"/>
        <w:ind w:left="480" w:hangingChars="200" w:hanging="480"/>
        <w:jc w:val="both"/>
        <w:rPr>
          <w:rFonts w:ascii="Times New Roman" w:eastAsia="標楷體" w:hAnsi="Times New Roman" w:cs="Times New Roman"/>
          <w:kern w:val="0"/>
        </w:rPr>
      </w:pPr>
      <w:r w:rsidRPr="00AF300E">
        <w:rPr>
          <w:rFonts w:ascii="Times New Roman" w:eastAsia="標楷體" w:hAnsi="Times New Roman" w:cs="Times New Roman"/>
          <w:kern w:val="0"/>
        </w:rPr>
        <w:t>六、宿舍抽菸者予以記過處分。</w:t>
      </w:r>
    </w:p>
    <w:p w:rsidR="008C26BD" w:rsidRPr="00AF300E" w:rsidRDefault="008C26BD" w:rsidP="002011D9">
      <w:pPr>
        <w:snapToGrid w:val="0"/>
        <w:ind w:left="480" w:hangingChars="200" w:hanging="480"/>
        <w:jc w:val="both"/>
        <w:rPr>
          <w:rFonts w:ascii="Times New Roman" w:eastAsia="標楷體" w:hAnsi="Times New Roman" w:cs="Times New Roman"/>
          <w:kern w:val="0"/>
        </w:rPr>
      </w:pPr>
      <w:r w:rsidRPr="00AF300E">
        <w:rPr>
          <w:rFonts w:ascii="Times New Roman" w:eastAsia="標楷體" w:hAnsi="Times New Roman" w:cs="Times New Roman"/>
          <w:kern w:val="0"/>
        </w:rPr>
        <w:t>七、未出席住宿座談會或防火、防災演練、等宿舍重大集合活動者，予以申誡處分。（當日無法出席應於事前向樓長、舍監完成請假者，逾時概不受理；未出席者事後應參加補訓，仍未到者將予以記過處分。</w:t>
      </w:r>
    </w:p>
    <w:p w:rsidR="008C26BD" w:rsidRPr="00AF300E" w:rsidRDefault="008C26BD" w:rsidP="002011D9">
      <w:pPr>
        <w:snapToGrid w:val="0"/>
        <w:ind w:left="480" w:hangingChars="200" w:hanging="480"/>
        <w:jc w:val="both"/>
        <w:rPr>
          <w:rFonts w:ascii="Times New Roman" w:eastAsia="標楷體" w:hAnsi="Times New Roman" w:cs="Times New Roman"/>
          <w:kern w:val="0"/>
        </w:rPr>
      </w:pPr>
      <w:r w:rsidRPr="00AF300E">
        <w:rPr>
          <w:rFonts w:ascii="Times New Roman" w:eastAsia="標楷體" w:hAnsi="Times New Roman" w:cs="Times New Roman"/>
          <w:kern w:val="0"/>
        </w:rPr>
        <w:t>八、將私人物品或垃圾放置走廊、公共區域及垃圾未分類棄置資源回收桶者，予以記申誡處分。</w:t>
      </w:r>
    </w:p>
    <w:p w:rsidR="008C26BD" w:rsidRPr="00AF300E" w:rsidRDefault="008C26BD" w:rsidP="002011D9">
      <w:pPr>
        <w:snapToGrid w:val="0"/>
        <w:ind w:left="480" w:hangingChars="200" w:hanging="480"/>
        <w:jc w:val="both"/>
        <w:rPr>
          <w:rFonts w:ascii="Times New Roman" w:eastAsia="標楷體" w:hAnsi="Times New Roman" w:cs="Times New Roman"/>
          <w:kern w:val="0"/>
        </w:rPr>
      </w:pPr>
      <w:r w:rsidRPr="00AF300E">
        <w:rPr>
          <w:rFonts w:ascii="Times New Roman" w:eastAsia="標楷體" w:hAnsi="Times New Roman" w:cs="Times New Roman"/>
          <w:kern w:val="0"/>
        </w:rPr>
        <w:t>九、破壞公共設施物品、損毀公告者，經查屬實無誤者，予以扣</w:t>
      </w:r>
      <w:r w:rsidRPr="00AF300E">
        <w:rPr>
          <w:rFonts w:ascii="Times New Roman" w:eastAsia="標楷體" w:hAnsi="Times New Roman" w:cs="Times New Roman"/>
          <w:kern w:val="0"/>
        </w:rPr>
        <w:t>10</w:t>
      </w:r>
      <w:r w:rsidRPr="00AF300E">
        <w:rPr>
          <w:rFonts w:ascii="Times New Roman" w:eastAsia="標楷體" w:hAnsi="Times New Roman" w:cs="Times New Roman"/>
          <w:kern w:val="0"/>
        </w:rPr>
        <w:t>點。</w:t>
      </w:r>
    </w:p>
    <w:p w:rsidR="008C26BD" w:rsidRPr="00AF300E" w:rsidRDefault="008C26BD" w:rsidP="002011D9">
      <w:pPr>
        <w:snapToGrid w:val="0"/>
        <w:ind w:left="480" w:hangingChars="200" w:hanging="480"/>
        <w:jc w:val="both"/>
        <w:rPr>
          <w:rFonts w:ascii="Times New Roman" w:eastAsia="標楷體" w:hAnsi="Times New Roman" w:cs="Times New Roman"/>
          <w:kern w:val="0"/>
        </w:rPr>
      </w:pPr>
      <w:r w:rsidRPr="00AF300E">
        <w:rPr>
          <w:rFonts w:ascii="Times New Roman" w:eastAsia="標楷體" w:hAnsi="Times New Roman" w:cs="Times New Roman"/>
          <w:kern w:val="0"/>
        </w:rPr>
        <w:t>十、違規使用不當物品，如瓦斯爐，電磁爐、麵包機、冰箱等電器用品，予以扣</w:t>
      </w:r>
      <w:r w:rsidRPr="00AF300E">
        <w:rPr>
          <w:rFonts w:ascii="Times New Roman" w:eastAsia="標楷體" w:hAnsi="Times New Roman" w:cs="Times New Roman"/>
          <w:kern w:val="0"/>
        </w:rPr>
        <w:t>10</w:t>
      </w:r>
      <w:r w:rsidRPr="00AF300E">
        <w:rPr>
          <w:rFonts w:ascii="Times New Roman" w:eastAsia="標楷體" w:hAnsi="Times New Roman" w:cs="Times New Roman"/>
          <w:kern w:val="0"/>
        </w:rPr>
        <w:t>點。</w:t>
      </w:r>
    </w:p>
    <w:p w:rsidR="008C26BD" w:rsidRPr="00AF300E" w:rsidRDefault="008C26BD" w:rsidP="002011D9">
      <w:pPr>
        <w:snapToGrid w:val="0"/>
        <w:ind w:left="720" w:hangingChars="300" w:hanging="720"/>
        <w:jc w:val="both"/>
        <w:rPr>
          <w:rFonts w:ascii="Times New Roman" w:eastAsia="標楷體" w:hAnsi="Times New Roman" w:cs="Times New Roman"/>
          <w:kern w:val="0"/>
        </w:rPr>
      </w:pPr>
      <w:r w:rsidRPr="00AF300E">
        <w:rPr>
          <w:rFonts w:ascii="Times New Roman" w:eastAsia="標楷體" w:hAnsi="Times New Roman" w:cs="Times New Roman"/>
          <w:kern w:val="0"/>
        </w:rPr>
        <w:t>十一、住宿生在其他宿舍過夜（雙方均予以扣點）或留宿非住宿生者，予以扣</w:t>
      </w:r>
      <w:r w:rsidRPr="00AF300E">
        <w:rPr>
          <w:rFonts w:ascii="Times New Roman" w:eastAsia="標楷體" w:hAnsi="Times New Roman" w:cs="Times New Roman"/>
          <w:kern w:val="0"/>
        </w:rPr>
        <w:t>10</w:t>
      </w:r>
      <w:r w:rsidRPr="00AF300E">
        <w:rPr>
          <w:rFonts w:ascii="Times New Roman" w:eastAsia="標楷體" w:hAnsi="Times New Roman" w:cs="Times New Roman"/>
          <w:kern w:val="0"/>
        </w:rPr>
        <w:t>點。</w:t>
      </w:r>
    </w:p>
    <w:p w:rsidR="008C26BD" w:rsidRPr="00AF300E" w:rsidRDefault="008C26BD" w:rsidP="002011D9">
      <w:pPr>
        <w:snapToGrid w:val="0"/>
        <w:ind w:left="720" w:hangingChars="300" w:hanging="720"/>
        <w:jc w:val="both"/>
        <w:rPr>
          <w:rFonts w:ascii="Times New Roman" w:eastAsia="標楷體" w:hAnsi="Times New Roman" w:cs="Times New Roman"/>
          <w:kern w:val="0"/>
        </w:rPr>
      </w:pPr>
      <w:r w:rsidRPr="00AF300E">
        <w:rPr>
          <w:rFonts w:ascii="Times New Roman" w:eastAsia="標楷體" w:hAnsi="Times New Roman" w:cs="Times New Roman"/>
          <w:kern w:val="0"/>
        </w:rPr>
        <w:t>十二、逾門禁時間，於宿舍內及周邊區域喧嘩、吵鬧、逗留者，予以扣</w:t>
      </w:r>
      <w:r w:rsidRPr="00AF300E">
        <w:rPr>
          <w:rFonts w:ascii="Times New Roman" w:eastAsia="標楷體" w:hAnsi="Times New Roman" w:cs="Times New Roman"/>
          <w:kern w:val="0"/>
        </w:rPr>
        <w:t>8</w:t>
      </w:r>
      <w:r w:rsidRPr="00AF300E">
        <w:rPr>
          <w:rFonts w:ascii="Times New Roman" w:eastAsia="標楷體" w:hAnsi="Times New Roman" w:cs="Times New Roman"/>
          <w:kern w:val="0"/>
        </w:rPr>
        <w:t>點。</w:t>
      </w:r>
    </w:p>
    <w:p w:rsidR="008C26BD" w:rsidRPr="00AF300E" w:rsidRDefault="008C26BD" w:rsidP="002011D9">
      <w:pPr>
        <w:snapToGrid w:val="0"/>
        <w:ind w:left="720" w:hangingChars="300" w:hanging="720"/>
        <w:jc w:val="both"/>
        <w:rPr>
          <w:rFonts w:ascii="Times New Roman" w:eastAsia="標楷體" w:hAnsi="Times New Roman" w:cs="Times New Roman"/>
          <w:kern w:val="0"/>
        </w:rPr>
      </w:pPr>
      <w:r w:rsidRPr="00AF300E">
        <w:rPr>
          <w:rFonts w:ascii="Times New Roman" w:eastAsia="標楷體" w:hAnsi="Times New Roman" w:cs="Times New Roman"/>
          <w:kern w:val="0"/>
        </w:rPr>
        <w:t>十三、於寢室酗酒者，或在外酗酒進入宿舍吵鬧者，予以扣</w:t>
      </w:r>
      <w:r w:rsidRPr="00AF300E">
        <w:rPr>
          <w:rFonts w:ascii="Times New Roman" w:eastAsia="標楷體" w:hAnsi="Times New Roman" w:cs="Times New Roman"/>
          <w:kern w:val="0"/>
        </w:rPr>
        <w:t>8</w:t>
      </w:r>
      <w:r w:rsidRPr="00AF300E">
        <w:rPr>
          <w:rFonts w:ascii="Times New Roman" w:eastAsia="標楷體" w:hAnsi="Times New Roman" w:cs="Times New Roman"/>
          <w:kern w:val="0"/>
        </w:rPr>
        <w:t>點。</w:t>
      </w:r>
    </w:p>
    <w:p w:rsidR="008C26BD" w:rsidRPr="00AF300E" w:rsidRDefault="008C26BD" w:rsidP="002011D9">
      <w:pPr>
        <w:snapToGrid w:val="0"/>
        <w:ind w:left="720" w:hangingChars="300" w:hanging="720"/>
        <w:jc w:val="both"/>
        <w:rPr>
          <w:rFonts w:ascii="Times New Roman" w:eastAsia="標楷體" w:hAnsi="Times New Roman" w:cs="Times New Roman"/>
          <w:kern w:val="0"/>
        </w:rPr>
      </w:pPr>
      <w:r w:rsidRPr="00AF300E">
        <w:rPr>
          <w:rFonts w:ascii="Times New Roman" w:eastAsia="標楷體" w:hAnsi="Times New Roman" w:cs="Times New Roman"/>
          <w:kern w:val="0"/>
        </w:rPr>
        <w:t>十四、寢室吵鬧經宿舍幹部規勸不聽制止者，予以扣</w:t>
      </w:r>
      <w:r w:rsidRPr="00AF300E">
        <w:rPr>
          <w:rFonts w:ascii="Times New Roman" w:eastAsia="標楷體" w:hAnsi="Times New Roman" w:cs="Times New Roman"/>
          <w:kern w:val="0"/>
        </w:rPr>
        <w:t>8</w:t>
      </w:r>
      <w:r w:rsidRPr="00AF300E">
        <w:rPr>
          <w:rFonts w:ascii="Times New Roman" w:eastAsia="標楷體" w:hAnsi="Times New Roman" w:cs="Times New Roman"/>
          <w:kern w:val="0"/>
        </w:rPr>
        <w:t>點。</w:t>
      </w:r>
    </w:p>
    <w:p w:rsidR="008C26BD" w:rsidRPr="00AF300E" w:rsidRDefault="008C26BD" w:rsidP="002011D9">
      <w:pPr>
        <w:snapToGrid w:val="0"/>
        <w:ind w:left="720" w:hangingChars="300" w:hanging="720"/>
        <w:jc w:val="both"/>
        <w:rPr>
          <w:rFonts w:ascii="Times New Roman" w:eastAsia="標楷體" w:hAnsi="Times New Roman" w:cs="Times New Roman"/>
          <w:kern w:val="0"/>
        </w:rPr>
      </w:pPr>
      <w:r w:rsidRPr="00AF300E">
        <w:rPr>
          <w:rFonts w:ascii="Times New Roman" w:eastAsia="標楷體" w:hAnsi="Times New Roman" w:cs="Times New Roman"/>
          <w:kern w:val="0"/>
        </w:rPr>
        <w:t>十五、飼養鼠、狗、貓、兔子、昆蟲、鳥禽、蜥蜴、烏龜及俗稱寵物之物種，予以扣</w:t>
      </w:r>
      <w:r w:rsidRPr="00AF300E">
        <w:rPr>
          <w:rFonts w:ascii="Times New Roman" w:eastAsia="標楷體" w:hAnsi="Times New Roman" w:cs="Times New Roman"/>
          <w:kern w:val="0"/>
        </w:rPr>
        <w:t>5</w:t>
      </w:r>
      <w:r w:rsidRPr="00AF300E">
        <w:rPr>
          <w:rFonts w:ascii="Times New Roman" w:eastAsia="標楷體" w:hAnsi="Times New Roman" w:cs="Times New Roman"/>
          <w:kern w:val="0"/>
        </w:rPr>
        <w:t>點。</w:t>
      </w:r>
    </w:p>
    <w:p w:rsidR="008C26BD" w:rsidRPr="00AF300E" w:rsidRDefault="008C26BD" w:rsidP="002011D9">
      <w:pPr>
        <w:snapToGrid w:val="0"/>
        <w:ind w:left="720" w:hangingChars="300" w:hanging="720"/>
        <w:jc w:val="both"/>
        <w:rPr>
          <w:rFonts w:ascii="Times New Roman" w:eastAsia="標楷體" w:hAnsi="Times New Roman" w:cs="Times New Roman"/>
          <w:kern w:val="0"/>
        </w:rPr>
      </w:pPr>
      <w:r w:rsidRPr="00AF300E">
        <w:rPr>
          <w:rFonts w:ascii="Times New Roman" w:eastAsia="標楷體" w:hAnsi="Times New Roman" w:cs="Times New Roman"/>
          <w:kern w:val="0"/>
        </w:rPr>
        <w:t>十六、交誼廳內遺留垃圾或夜宿交誼廳者，經宿舍幹部查核無誤者，予以扣</w:t>
      </w:r>
      <w:r w:rsidRPr="00AF300E">
        <w:rPr>
          <w:rFonts w:ascii="Times New Roman" w:eastAsia="標楷體" w:hAnsi="Times New Roman" w:cs="Times New Roman"/>
          <w:kern w:val="0"/>
        </w:rPr>
        <w:t>5</w:t>
      </w:r>
      <w:r w:rsidRPr="00AF300E">
        <w:rPr>
          <w:rFonts w:ascii="Times New Roman" w:eastAsia="標楷體" w:hAnsi="Times New Roman" w:cs="Times New Roman"/>
          <w:kern w:val="0"/>
        </w:rPr>
        <w:t>點。</w:t>
      </w:r>
    </w:p>
    <w:p w:rsidR="008C26BD" w:rsidRPr="00AF300E" w:rsidRDefault="008C26BD" w:rsidP="002011D9">
      <w:pPr>
        <w:snapToGrid w:val="0"/>
        <w:ind w:left="720" w:hangingChars="300" w:hanging="720"/>
        <w:jc w:val="both"/>
        <w:rPr>
          <w:rFonts w:ascii="Times New Roman" w:eastAsia="標楷體" w:hAnsi="Times New Roman" w:cs="Times New Roman"/>
          <w:kern w:val="0"/>
        </w:rPr>
      </w:pPr>
      <w:r w:rsidRPr="00AF300E">
        <w:rPr>
          <w:rFonts w:ascii="Times New Roman" w:eastAsia="標楷體" w:hAnsi="Times New Roman" w:cs="Times New Roman"/>
          <w:kern w:val="0"/>
        </w:rPr>
        <w:t>十七、逾門禁時間夜歸（出）者，予以扣</w:t>
      </w:r>
      <w:r w:rsidRPr="00AF300E">
        <w:rPr>
          <w:rFonts w:ascii="Times New Roman" w:eastAsia="標楷體" w:hAnsi="Times New Roman" w:cs="Times New Roman"/>
          <w:kern w:val="0"/>
        </w:rPr>
        <w:t>3</w:t>
      </w:r>
      <w:r w:rsidRPr="00AF300E">
        <w:rPr>
          <w:rFonts w:ascii="Times New Roman" w:eastAsia="標楷體" w:hAnsi="Times New Roman" w:cs="Times New Roman"/>
          <w:kern w:val="0"/>
        </w:rPr>
        <w:t>點。以上情形達三次即通知輔導教官、導師、家長協助輔導。另申請同意夜歸時段仍未返宿者，視同逾夜歸時間，予以扣</w:t>
      </w:r>
      <w:r w:rsidRPr="00AF300E">
        <w:rPr>
          <w:rFonts w:ascii="Times New Roman" w:eastAsia="標楷體" w:hAnsi="Times New Roman" w:cs="Times New Roman"/>
          <w:kern w:val="0"/>
        </w:rPr>
        <w:t>3</w:t>
      </w:r>
      <w:r w:rsidRPr="00AF300E">
        <w:rPr>
          <w:rFonts w:ascii="Times New Roman" w:eastAsia="標楷體" w:hAnsi="Times New Roman" w:cs="Times New Roman"/>
          <w:kern w:val="0"/>
        </w:rPr>
        <w:t>點。</w:t>
      </w:r>
    </w:p>
    <w:p w:rsidR="008C26BD" w:rsidRPr="00AF300E" w:rsidRDefault="008C26BD" w:rsidP="002011D9">
      <w:pPr>
        <w:snapToGrid w:val="0"/>
        <w:ind w:left="720" w:hangingChars="300" w:hanging="720"/>
        <w:jc w:val="both"/>
        <w:rPr>
          <w:rFonts w:ascii="Times New Roman" w:eastAsia="標楷體" w:hAnsi="Times New Roman" w:cs="Times New Roman"/>
          <w:kern w:val="0"/>
        </w:rPr>
      </w:pPr>
      <w:r w:rsidRPr="00AF300E">
        <w:rPr>
          <w:rFonts w:ascii="Times New Roman" w:eastAsia="標楷體" w:hAnsi="Times New Roman" w:cs="Times New Roman"/>
          <w:kern w:val="0"/>
        </w:rPr>
        <w:t>十八、特殊表現或行為優良經宿舍幹部及舍監舉薦經核定者，予以加</w:t>
      </w:r>
      <w:r w:rsidRPr="00AF300E">
        <w:rPr>
          <w:rFonts w:ascii="Times New Roman" w:eastAsia="標楷體" w:hAnsi="Times New Roman" w:cs="Times New Roman"/>
          <w:kern w:val="0"/>
        </w:rPr>
        <w:t>3</w:t>
      </w:r>
      <w:r w:rsidRPr="00AF300E">
        <w:rPr>
          <w:rFonts w:ascii="Times New Roman" w:eastAsia="標楷體" w:hAnsi="Times New Roman" w:cs="Times New Roman"/>
          <w:kern w:val="0"/>
        </w:rPr>
        <w:t>至</w:t>
      </w:r>
      <w:r w:rsidRPr="00AF300E">
        <w:rPr>
          <w:rFonts w:ascii="Times New Roman" w:eastAsia="標楷體" w:hAnsi="Times New Roman" w:cs="Times New Roman"/>
          <w:kern w:val="0"/>
        </w:rPr>
        <w:t>5</w:t>
      </w:r>
      <w:r w:rsidRPr="00AF300E">
        <w:rPr>
          <w:rFonts w:ascii="Times New Roman" w:eastAsia="標楷體" w:hAnsi="Times New Roman" w:cs="Times New Roman"/>
          <w:kern w:val="0"/>
        </w:rPr>
        <w:t>點，以資鼓勵。</w:t>
      </w:r>
    </w:p>
    <w:p w:rsidR="008C26BD" w:rsidRPr="00AF300E" w:rsidRDefault="008C26BD" w:rsidP="002011D9">
      <w:pPr>
        <w:snapToGrid w:val="0"/>
        <w:ind w:left="480" w:hangingChars="200" w:hanging="480"/>
        <w:jc w:val="both"/>
        <w:rPr>
          <w:rFonts w:ascii="Times New Roman" w:eastAsia="標楷體" w:hAnsi="Times New Roman" w:cs="Times New Roman"/>
          <w:kern w:val="0"/>
        </w:rPr>
      </w:pPr>
      <w:r w:rsidRPr="00AF300E">
        <w:rPr>
          <w:rFonts w:ascii="Times New Roman" w:eastAsia="標楷體" w:hAnsi="Times New Roman" w:cs="Times New Roman"/>
          <w:kern w:val="0"/>
        </w:rPr>
        <w:t>十九、獲清潔比賽前五名者，依序予以加</w:t>
      </w:r>
      <w:r w:rsidRPr="00AF300E">
        <w:rPr>
          <w:rFonts w:ascii="Times New Roman" w:eastAsia="標楷體" w:hAnsi="Times New Roman" w:cs="Times New Roman"/>
          <w:kern w:val="0"/>
        </w:rPr>
        <w:t>12</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10</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8</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6</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5</w:t>
      </w:r>
      <w:r w:rsidRPr="00AF300E">
        <w:rPr>
          <w:rFonts w:ascii="Times New Roman" w:eastAsia="標楷體" w:hAnsi="Times New Roman" w:cs="Times New Roman"/>
          <w:kern w:val="0"/>
        </w:rPr>
        <w:t>點，以資獎勵。</w:t>
      </w:r>
    </w:p>
    <w:p w:rsidR="008C26BD" w:rsidRPr="00AF300E" w:rsidRDefault="008C26BD" w:rsidP="002011D9">
      <w:pPr>
        <w:snapToGrid w:val="0"/>
        <w:ind w:left="720" w:hangingChars="300" w:hanging="720"/>
        <w:jc w:val="both"/>
        <w:rPr>
          <w:rFonts w:ascii="Times New Roman" w:eastAsia="標楷體" w:hAnsi="Times New Roman" w:cs="Times New Roman"/>
          <w:kern w:val="0"/>
        </w:rPr>
      </w:pPr>
      <w:r w:rsidRPr="00AF300E">
        <w:rPr>
          <w:rFonts w:ascii="Times New Roman" w:eastAsia="標楷體" w:hAnsi="Times New Roman" w:cs="Times New Roman"/>
          <w:kern w:val="0"/>
        </w:rPr>
        <w:t>二十、凡協助或參與辦理宿舍各項活動者，予以加</w:t>
      </w:r>
      <w:r w:rsidRPr="00AF300E">
        <w:rPr>
          <w:rFonts w:ascii="Times New Roman" w:eastAsia="標楷體" w:hAnsi="Times New Roman" w:cs="Times New Roman"/>
          <w:kern w:val="0"/>
        </w:rPr>
        <w:t>5</w:t>
      </w:r>
      <w:r w:rsidRPr="00AF300E">
        <w:rPr>
          <w:rFonts w:ascii="Times New Roman" w:eastAsia="標楷體" w:hAnsi="Times New Roman" w:cs="Times New Roman"/>
          <w:kern w:val="0"/>
        </w:rPr>
        <w:t>點。惟上述者須至服務台登記申請者。</w:t>
      </w:r>
    </w:p>
    <w:p w:rsidR="008C26BD" w:rsidRPr="00AF300E" w:rsidRDefault="008C26BD" w:rsidP="002011D9">
      <w:pPr>
        <w:snapToGrid w:val="0"/>
        <w:ind w:left="960" w:hangingChars="400" w:hanging="960"/>
        <w:jc w:val="both"/>
        <w:rPr>
          <w:rFonts w:ascii="Times New Roman" w:eastAsia="標楷體" w:hAnsi="Times New Roman" w:cs="Times New Roman"/>
          <w:kern w:val="0"/>
        </w:rPr>
      </w:pPr>
      <w:r w:rsidRPr="00AF300E">
        <w:rPr>
          <w:rFonts w:ascii="Times New Roman" w:eastAsia="標楷體" w:hAnsi="Times New Roman" w:cs="Times New Roman"/>
          <w:kern w:val="0"/>
        </w:rPr>
        <w:t>二十一、以上扣點計算以初次為主，違犯相同規定第二次者，則加重扣</w:t>
      </w:r>
      <w:r w:rsidRPr="00AF300E">
        <w:rPr>
          <w:rFonts w:ascii="Times New Roman" w:eastAsia="標楷體" w:hAnsi="Times New Roman" w:cs="Times New Roman"/>
          <w:kern w:val="0"/>
        </w:rPr>
        <w:t>1/2</w:t>
      </w:r>
      <w:r w:rsidRPr="00AF300E">
        <w:rPr>
          <w:rFonts w:ascii="Times New Roman" w:eastAsia="標楷體" w:hAnsi="Times New Roman" w:cs="Times New Roman"/>
          <w:kern w:val="0"/>
        </w:rPr>
        <w:t>點數，計算方式如第</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次</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、第</w:t>
      </w:r>
      <w:r w:rsidRPr="00AF300E">
        <w:rPr>
          <w:rFonts w:ascii="Times New Roman" w:eastAsia="標楷體" w:hAnsi="Times New Roman" w:cs="Times New Roman"/>
          <w:kern w:val="0"/>
        </w:rPr>
        <w:t>2</w:t>
      </w:r>
      <w:r w:rsidRPr="00AF300E">
        <w:rPr>
          <w:rFonts w:ascii="Times New Roman" w:eastAsia="標楷體" w:hAnsi="Times New Roman" w:cs="Times New Roman"/>
          <w:kern w:val="0"/>
        </w:rPr>
        <w:t>次</w:t>
      </w:r>
      <w:r w:rsidRPr="00AF300E">
        <w:rPr>
          <w:rFonts w:ascii="Times New Roman" w:eastAsia="標楷體" w:hAnsi="Times New Roman" w:cs="Times New Roman"/>
          <w:kern w:val="0"/>
        </w:rPr>
        <w:t>1.5</w:t>
      </w:r>
      <w:r w:rsidRPr="00AF300E">
        <w:rPr>
          <w:rFonts w:ascii="Times New Roman" w:eastAsia="標楷體" w:hAnsi="Times New Roman" w:cs="Times New Roman"/>
          <w:kern w:val="0"/>
        </w:rPr>
        <w:t>、第</w:t>
      </w:r>
      <w:r w:rsidRPr="00AF300E">
        <w:rPr>
          <w:rFonts w:ascii="Times New Roman" w:eastAsia="標楷體" w:hAnsi="Times New Roman" w:cs="Times New Roman"/>
          <w:kern w:val="0"/>
        </w:rPr>
        <w:t>3</w:t>
      </w:r>
      <w:r w:rsidRPr="00AF300E">
        <w:rPr>
          <w:rFonts w:ascii="Times New Roman" w:eastAsia="標楷體" w:hAnsi="Times New Roman" w:cs="Times New Roman"/>
          <w:kern w:val="0"/>
        </w:rPr>
        <w:t>次</w:t>
      </w:r>
      <w:r w:rsidRPr="00AF300E">
        <w:rPr>
          <w:rFonts w:ascii="Times New Roman" w:eastAsia="標楷體" w:hAnsi="Times New Roman" w:cs="Times New Roman"/>
          <w:kern w:val="0"/>
        </w:rPr>
        <w:t>2</w:t>
      </w:r>
      <w:r w:rsidRPr="00AF300E">
        <w:rPr>
          <w:rFonts w:ascii="Times New Roman" w:eastAsia="標楷體" w:hAnsi="Times New Roman" w:cs="Times New Roman"/>
          <w:kern w:val="0"/>
        </w:rPr>
        <w:t>，以此類推。</w:t>
      </w:r>
    </w:p>
    <w:p w:rsidR="008C26BD" w:rsidRPr="00AF300E" w:rsidRDefault="008C26BD" w:rsidP="002011D9">
      <w:pPr>
        <w:snapToGrid w:val="0"/>
        <w:ind w:left="960" w:hangingChars="400" w:hanging="960"/>
        <w:jc w:val="both"/>
        <w:rPr>
          <w:rFonts w:ascii="Times New Roman" w:eastAsia="標楷體" w:hAnsi="Times New Roman" w:cs="Times New Roman"/>
          <w:kern w:val="0"/>
        </w:rPr>
      </w:pPr>
      <w:r w:rsidRPr="00AF300E">
        <w:rPr>
          <w:rFonts w:ascii="Times New Roman" w:eastAsia="標楷體" w:hAnsi="Times New Roman" w:cs="Times New Roman"/>
          <w:kern w:val="0"/>
        </w:rPr>
        <w:t>二十二、累計扣點達</w:t>
      </w:r>
      <w:r w:rsidRPr="00AF300E">
        <w:rPr>
          <w:rFonts w:ascii="Times New Roman" w:eastAsia="標楷體" w:hAnsi="Times New Roman" w:cs="Times New Roman"/>
          <w:kern w:val="0"/>
        </w:rPr>
        <w:t>15</w:t>
      </w:r>
      <w:r w:rsidRPr="00AF300E">
        <w:rPr>
          <w:rFonts w:ascii="Times New Roman" w:eastAsia="標楷體" w:hAnsi="Times New Roman" w:cs="Times New Roman"/>
          <w:kern w:val="0"/>
        </w:rPr>
        <w:t>點者，予以申誡乙次；累計扣點達</w:t>
      </w:r>
      <w:r w:rsidRPr="00AF300E">
        <w:rPr>
          <w:rFonts w:ascii="Times New Roman" w:eastAsia="標楷體" w:hAnsi="Times New Roman" w:cs="Times New Roman"/>
          <w:kern w:val="0"/>
        </w:rPr>
        <w:t>30</w:t>
      </w:r>
      <w:r w:rsidRPr="00AF300E">
        <w:rPr>
          <w:rFonts w:ascii="Times New Roman" w:eastAsia="標楷體" w:hAnsi="Times New Roman" w:cs="Times New Roman"/>
          <w:kern w:val="0"/>
        </w:rPr>
        <w:t>點者，予以申誡兩次，以此類推。</w:t>
      </w:r>
    </w:p>
    <w:p w:rsidR="008C26BD" w:rsidRPr="00AF300E" w:rsidRDefault="008C26BD" w:rsidP="002011D9">
      <w:pPr>
        <w:snapToGrid w:val="0"/>
        <w:ind w:left="960" w:hangingChars="400" w:hanging="960"/>
        <w:jc w:val="both"/>
        <w:rPr>
          <w:rFonts w:ascii="Times New Roman" w:eastAsia="標楷體" w:hAnsi="Times New Roman" w:cs="Times New Roman"/>
          <w:kern w:val="0"/>
        </w:rPr>
      </w:pPr>
      <w:r w:rsidRPr="00AF300E">
        <w:rPr>
          <w:rFonts w:ascii="Times New Roman" w:eastAsia="標楷體" w:hAnsi="Times New Roman" w:cs="Times New Roman"/>
          <w:kern w:val="0"/>
        </w:rPr>
        <w:t>二十三、凡予以申誡以上之懲處情形，依規定均應通知導師及家長。</w:t>
      </w:r>
    </w:p>
    <w:p w:rsidR="008C26BD" w:rsidRPr="00AF300E" w:rsidRDefault="008C26BD" w:rsidP="002011D9">
      <w:pPr>
        <w:snapToGrid w:val="0"/>
        <w:ind w:left="960" w:hangingChars="400" w:hanging="960"/>
        <w:jc w:val="both"/>
        <w:rPr>
          <w:rFonts w:ascii="Times New Roman" w:eastAsia="標楷體" w:hAnsi="Times New Roman" w:cs="Times New Roman"/>
          <w:kern w:val="0"/>
        </w:rPr>
      </w:pPr>
      <w:r w:rsidRPr="00AF300E">
        <w:rPr>
          <w:rFonts w:ascii="Times New Roman" w:eastAsia="標楷體" w:hAnsi="Times New Roman" w:cs="Times New Roman"/>
          <w:kern w:val="0"/>
        </w:rPr>
        <w:t>二十四、住宿生應熟讀本要點，並簽具住宿保證書，以免自身權益受損，住宿保證書由生輔組訂定之。</w:t>
      </w:r>
    </w:p>
    <w:p w:rsidR="008C26BD" w:rsidRPr="00AF300E" w:rsidRDefault="008C26BD" w:rsidP="002011D9">
      <w:pPr>
        <w:snapToGrid w:val="0"/>
        <w:ind w:left="960" w:hangingChars="400" w:hanging="960"/>
        <w:jc w:val="both"/>
        <w:rPr>
          <w:rFonts w:ascii="Times New Roman" w:eastAsia="標楷體" w:hAnsi="Times New Roman" w:cs="Times New Roman"/>
          <w:kern w:val="0"/>
        </w:rPr>
      </w:pPr>
      <w:r w:rsidRPr="00AF300E">
        <w:rPr>
          <w:rFonts w:ascii="Times New Roman" w:eastAsia="標楷體" w:hAnsi="Times New Roman" w:cs="Times New Roman"/>
          <w:kern w:val="0"/>
        </w:rPr>
        <w:t>二十五、獎懲計點以學年度為計算單位（第一、二學期累計）。</w:t>
      </w:r>
    </w:p>
    <w:p w:rsidR="008C26BD" w:rsidRPr="00AF300E" w:rsidRDefault="008C26BD" w:rsidP="002011D9">
      <w:pPr>
        <w:snapToGrid w:val="0"/>
        <w:ind w:left="960" w:hangingChars="400" w:hanging="960"/>
        <w:jc w:val="both"/>
        <w:rPr>
          <w:rFonts w:ascii="Times New Roman" w:eastAsia="標楷體" w:hAnsi="Times New Roman" w:cs="Times New Roman"/>
          <w:kern w:val="0"/>
        </w:rPr>
      </w:pPr>
      <w:r w:rsidRPr="00AF300E">
        <w:rPr>
          <w:rFonts w:ascii="Times New Roman" w:eastAsia="標楷體" w:hAnsi="Times New Roman" w:cs="Times New Roman"/>
          <w:kern w:val="0"/>
        </w:rPr>
        <w:t>二十六、優良表現累計達</w:t>
      </w:r>
      <w:r w:rsidRPr="00AF300E">
        <w:rPr>
          <w:rFonts w:ascii="Times New Roman" w:eastAsia="標楷體" w:hAnsi="Times New Roman" w:cs="Times New Roman"/>
          <w:kern w:val="0"/>
        </w:rPr>
        <w:t>10</w:t>
      </w:r>
      <w:r w:rsidRPr="00AF300E">
        <w:rPr>
          <w:rFonts w:ascii="Times New Roman" w:eastAsia="標楷體" w:hAnsi="Times New Roman" w:cs="Times New Roman"/>
          <w:kern w:val="0"/>
        </w:rPr>
        <w:t>點者，予以嘉獎乙次，以此類推；凡達嘉獎三次者，下學年免抽籤享有住宿權利。</w:t>
      </w:r>
    </w:p>
    <w:p w:rsidR="008C26BD" w:rsidRPr="00AF300E" w:rsidRDefault="008C26BD" w:rsidP="002011D9">
      <w:pPr>
        <w:snapToGrid w:val="0"/>
        <w:ind w:left="960" w:hangingChars="400" w:hanging="960"/>
        <w:jc w:val="both"/>
        <w:rPr>
          <w:rFonts w:ascii="Times New Roman" w:eastAsia="標楷體" w:hAnsi="Times New Roman" w:cs="Times New Roman"/>
          <w:kern w:val="0"/>
        </w:rPr>
      </w:pPr>
      <w:r w:rsidRPr="00AF300E">
        <w:rPr>
          <w:rFonts w:ascii="Times New Roman" w:eastAsia="標楷體" w:hAnsi="Times New Roman" w:cs="Times New Roman"/>
          <w:kern w:val="0"/>
        </w:rPr>
        <w:t>二十七、年度住宿累計點數最高前</w:t>
      </w:r>
      <w:r w:rsidRPr="00AF300E">
        <w:rPr>
          <w:rFonts w:ascii="Times New Roman" w:eastAsia="標楷體" w:hAnsi="Times New Roman" w:cs="Times New Roman"/>
          <w:kern w:val="0"/>
        </w:rPr>
        <w:t>10%</w:t>
      </w:r>
      <w:r w:rsidRPr="00AF300E">
        <w:rPr>
          <w:rFonts w:ascii="Times New Roman" w:eastAsia="標楷體" w:hAnsi="Times New Roman" w:cs="Times New Roman"/>
          <w:kern w:val="0"/>
        </w:rPr>
        <w:t>，得享有優先住宿之權利。</w:t>
      </w:r>
    </w:p>
    <w:p w:rsidR="008C26BD" w:rsidRPr="00AF300E" w:rsidRDefault="008C26BD" w:rsidP="002011D9">
      <w:pPr>
        <w:snapToGrid w:val="0"/>
        <w:ind w:left="960" w:hangingChars="400" w:hanging="960"/>
        <w:jc w:val="both"/>
        <w:rPr>
          <w:rFonts w:ascii="Times New Roman" w:eastAsia="標楷體" w:hAnsi="Times New Roman" w:cs="Times New Roman"/>
          <w:kern w:val="0"/>
        </w:rPr>
      </w:pPr>
      <w:r w:rsidRPr="00AF300E">
        <w:rPr>
          <w:rFonts w:ascii="Times New Roman" w:eastAsia="標楷體" w:hAnsi="Times New Roman" w:cs="Times New Roman"/>
          <w:kern w:val="0"/>
        </w:rPr>
        <w:t>二十八、本要點經學生事務會議通過，陳請校長核定後公布實施，修正時亦同。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南臺科技大學學生宿舍寒暑假期間行李放置規定</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年</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13</w:t>
      </w:r>
      <w:r w:rsidR="008C26BD" w:rsidRPr="00AF300E">
        <w:rPr>
          <w:rFonts w:ascii="Times New Roman" w:eastAsia="標楷體" w:hAnsi="Times New Roman" w:cs="Times New Roman"/>
          <w:sz w:val="20"/>
        </w:rPr>
        <w:t>日行政會議通過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年</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年</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11</w:t>
      </w:r>
      <w:r w:rsidR="008C26BD" w:rsidRPr="00AF300E">
        <w:rPr>
          <w:rFonts w:ascii="Times New Roman" w:eastAsia="標楷體" w:hAnsi="Times New Roman" w:cs="Times New Roman"/>
          <w:sz w:val="20"/>
        </w:rPr>
        <w:t>日學生事務會議修正通過</w:t>
      </w:r>
    </w:p>
    <w:p w:rsidR="008C26BD" w:rsidRPr="00AF300E" w:rsidRDefault="008C26BD" w:rsidP="008C26BD">
      <w:pPr>
        <w:snapToGrid w:val="0"/>
        <w:jc w:val="right"/>
        <w:rPr>
          <w:rFonts w:ascii="Times New Roman" w:eastAsia="標楷體" w:hAnsi="Times New Roman" w:cs="Times New Roman"/>
          <w:sz w:val="20"/>
        </w:rPr>
      </w:pPr>
    </w:p>
    <w:p w:rsidR="008C26BD" w:rsidRPr="00AF300E" w:rsidRDefault="008C26BD" w:rsidP="002011D9">
      <w:pPr>
        <w:snapToGrid w:val="0"/>
        <w:ind w:left="480" w:hangingChars="200" w:hanging="480"/>
        <w:rPr>
          <w:rFonts w:ascii="Times New Roman" w:eastAsia="標楷體" w:hAnsi="Times New Roman" w:cs="Times New Roman"/>
        </w:rPr>
      </w:pPr>
      <w:r w:rsidRPr="00AF300E">
        <w:rPr>
          <w:rFonts w:ascii="Times New Roman" w:eastAsia="標楷體" w:hAnsi="Times New Roman" w:cs="Times New Roman"/>
        </w:rPr>
        <w:t>一、南臺科技大學（以下簡稱本校）為解決同學寒暑假期間，因宿舍搬遷時造成行李往返搬動的困擾，特訂定本規定。</w:t>
      </w:r>
    </w:p>
    <w:p w:rsidR="008C26BD" w:rsidRPr="00AF300E" w:rsidRDefault="008C26BD" w:rsidP="002011D9">
      <w:pPr>
        <w:snapToGrid w:val="0"/>
        <w:ind w:left="480" w:hangingChars="200" w:hanging="480"/>
        <w:rPr>
          <w:rFonts w:ascii="Times New Roman" w:eastAsia="標楷體" w:hAnsi="Times New Roman" w:cs="Times New Roman"/>
        </w:rPr>
      </w:pPr>
      <w:r w:rsidRPr="00AF300E">
        <w:rPr>
          <w:rFonts w:ascii="Times New Roman" w:eastAsia="標楷體" w:hAnsi="Times New Roman" w:cs="Times New Roman"/>
        </w:rPr>
        <w:t>二、寒假期間：</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（一）同學可將行李放置在原寢室內，但須將所有物品裝箱（或裝袋）綑綁（或封箱），整齊擺放在寢室角落或衣櫥櫃中，桌面及床上不准擺放任何物品，另重要貴重物品請勿留置寢室內。</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二）提供寒假住宿的房間，須全部清空（房間號碼於寒住開始前兩週公告）；需搬遷的同學，學校提供房間供同學擺放行李（提供的房間一另行公告）；需注意：所有物品裝箱（或裝袋）綑綁（或封箱），並貼上標示（註明房號、姓名），擺放的行李須在開學進住時搬回原房間。</w:t>
      </w:r>
    </w:p>
    <w:p w:rsidR="008C26BD" w:rsidRPr="00AF300E" w:rsidRDefault="008C26BD" w:rsidP="002011D9">
      <w:pPr>
        <w:snapToGrid w:val="0"/>
        <w:ind w:left="480" w:hangingChars="200" w:hanging="480"/>
        <w:rPr>
          <w:rFonts w:ascii="Times New Roman" w:eastAsia="標楷體" w:hAnsi="Times New Roman" w:cs="Times New Roman"/>
        </w:rPr>
      </w:pPr>
      <w:r w:rsidRPr="00AF300E">
        <w:rPr>
          <w:rFonts w:ascii="Times New Roman" w:eastAsia="標楷體" w:hAnsi="Times New Roman" w:cs="Times New Roman"/>
        </w:rPr>
        <w:t>三、暑假期間：</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（一）不論新學期是否住宿，須將所有物品裝箱（或裝袋）綑綁（或封箱），並貼上標示（註明房號、姓名、電話），不得有散裝行李。</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（二）擺放的行李須在開學前宿舍進住前一日，將行李搬離，否則將行李移至文康室，並不負保管之責，且依校規進行處分。</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（三）仍住宿舍的同學可在開放進住當日，將行李搬回至新的房間，並辦理進住手續。</w:t>
      </w:r>
    </w:p>
    <w:p w:rsidR="008C26BD" w:rsidRPr="00AF300E" w:rsidRDefault="008C26BD" w:rsidP="002011D9">
      <w:pPr>
        <w:snapToGrid w:val="0"/>
        <w:ind w:leftChars="200" w:left="1200" w:hangingChars="300" w:hanging="720"/>
        <w:rPr>
          <w:rFonts w:ascii="Times New Roman" w:eastAsia="標楷體" w:hAnsi="Times New Roman" w:cs="Times New Roman"/>
        </w:rPr>
      </w:pPr>
      <w:r w:rsidRPr="00AF300E">
        <w:rPr>
          <w:rFonts w:ascii="Times New Roman" w:eastAsia="標楷體" w:hAnsi="Times New Roman" w:cs="Times New Roman"/>
        </w:rPr>
        <w:t>（四）提供暑假住宿的房間，須全部清空（房間號碼於暑住開始前兩週公告），下學期不住宿的同學，需將行李全部搬離；下學期仍住宿的同學，則可將行李搬至新的寢室放置，放置的行李需按上述規定裝箱（或裝袋）綑綁（或封箱）</w:t>
      </w:r>
      <w:r w:rsidRPr="00AF300E">
        <w:rPr>
          <w:rFonts w:ascii="Times New Roman" w:eastAsia="標楷體" w:hAnsi="Times New Roman" w:cs="Times New Roman"/>
        </w:rPr>
        <w:t xml:space="preserve"> </w:t>
      </w:r>
      <w:r w:rsidRPr="00AF300E">
        <w:rPr>
          <w:rFonts w:ascii="Times New Roman" w:eastAsia="標楷體" w:hAnsi="Times New Roman" w:cs="Times New Roman"/>
        </w:rPr>
        <w:t>，並貼上標示（註明房號、姓名、電話），不得有散裝行李。</w:t>
      </w:r>
    </w:p>
    <w:p w:rsidR="008C26BD" w:rsidRPr="00AF300E" w:rsidRDefault="008C26BD" w:rsidP="002011D9">
      <w:pPr>
        <w:snapToGrid w:val="0"/>
        <w:ind w:left="480" w:hangingChars="200" w:hanging="480"/>
        <w:rPr>
          <w:rFonts w:ascii="Times New Roman" w:eastAsia="標楷體" w:hAnsi="Times New Roman" w:cs="Times New Roman"/>
        </w:rPr>
      </w:pPr>
      <w:r w:rsidRPr="00AF300E">
        <w:rPr>
          <w:rFonts w:ascii="Times New Roman" w:eastAsia="標楷體" w:hAnsi="Times New Roman" w:cs="Times New Roman"/>
        </w:rPr>
        <w:t>四、不論寒暑假期間或學期間，所有離宿同學需經宿舍幹部檢查合格後，始可離宿；未經檢查而離宿者，將依校規處分。</w:t>
      </w:r>
    </w:p>
    <w:p w:rsidR="008C26BD" w:rsidRPr="00AF300E" w:rsidRDefault="008C26BD" w:rsidP="002011D9">
      <w:pPr>
        <w:snapToGrid w:val="0"/>
        <w:ind w:left="480" w:hangingChars="200" w:hanging="480"/>
        <w:rPr>
          <w:rFonts w:ascii="Times New Roman" w:eastAsia="標楷體" w:hAnsi="Times New Roman" w:cs="Times New Roman"/>
        </w:rPr>
      </w:pPr>
      <w:r w:rsidRPr="00AF300E">
        <w:rPr>
          <w:rFonts w:ascii="Times New Roman" w:eastAsia="標楷體" w:hAnsi="Times New Roman" w:cs="Times New Roman"/>
        </w:rPr>
        <w:t>五、本規定經學生事務會議通過，陳請校長核定公佈實施，修正時亦同。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南臺科技大學學生宿舍管理實施要點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95</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25</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 xml:space="preserve">6 </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 xml:space="preserve">6 </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11</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102</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 xml:space="preserve">6 </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21</w:t>
      </w:r>
      <w:r w:rsidR="008C26BD" w:rsidRPr="00AF300E">
        <w:rPr>
          <w:rFonts w:ascii="Times New Roman" w:eastAsia="標楷體" w:hAnsi="Times New Roman" w:cs="Times New Roman"/>
          <w:sz w:val="20"/>
        </w:rPr>
        <w:t>日學生事務會議修正通過</w:t>
      </w:r>
    </w:p>
    <w:p w:rsidR="008C26BD" w:rsidRPr="00AF300E" w:rsidRDefault="008C26BD" w:rsidP="008C26BD">
      <w:pPr>
        <w:widowControl/>
        <w:shd w:val="clear" w:color="auto" w:fill="FFFFFF"/>
        <w:snapToGrid w:val="0"/>
        <w:jc w:val="right"/>
        <w:rPr>
          <w:rFonts w:ascii="Times New Roman" w:eastAsia="標楷體" w:hAnsi="Times New Roman" w:cs="Times New Roman"/>
          <w:kern w:val="0"/>
          <w:sz w:val="20"/>
          <w:szCs w:val="20"/>
        </w:rPr>
      </w:pPr>
    </w:p>
    <w:p w:rsidR="008C26BD" w:rsidRPr="00AF300E" w:rsidRDefault="008C26BD" w:rsidP="002011D9">
      <w:pPr>
        <w:snapToGrid w:val="0"/>
        <w:ind w:left="504" w:hangingChars="210" w:hanging="504"/>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一、南臺科技大學（以下簡稱本校）為使學生在校住宿生活與學習，能得到適切照應及提升住宿生活品質，特訂定此要點。</w:t>
      </w:r>
    </w:p>
    <w:p w:rsidR="008C26BD" w:rsidRPr="00AF300E" w:rsidRDefault="008C26BD" w:rsidP="002011D9">
      <w:pPr>
        <w:snapToGrid w:val="0"/>
        <w:ind w:left="504" w:hangingChars="210" w:hanging="504"/>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二、宿舍現況</w:t>
      </w:r>
    </w:p>
    <w:p w:rsidR="008C26BD" w:rsidRPr="00AF300E" w:rsidRDefault="008C26BD" w:rsidP="002011D9">
      <w:pPr>
        <w:snapToGrid w:val="0"/>
        <w:ind w:leftChars="200" w:left="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本校有學生第一、三、六宿舍提供日（夜）間大學部、研究生、外籍生使用。宿舍區分為甲類生活區採每日</w:t>
      </w:r>
      <w:r w:rsidRPr="00AF300E">
        <w:rPr>
          <w:rFonts w:ascii="Times New Roman" w:eastAsia="標楷體" w:hAnsi="Times New Roman" w:cs="Times New Roman"/>
          <w:kern w:val="0"/>
          <w:szCs w:val="24"/>
        </w:rPr>
        <w:t>24</w:t>
      </w:r>
      <w:r w:rsidRPr="00AF300E">
        <w:rPr>
          <w:rFonts w:ascii="Times New Roman" w:eastAsia="標楷體" w:hAnsi="Times New Roman" w:cs="Times New Roman"/>
          <w:kern w:val="0"/>
          <w:szCs w:val="24"/>
        </w:rPr>
        <w:t>時前就寢、熄大燈及網路斷網管制；乙類生活區採學生自主管理方式，提供同學志願選填申請。</w:t>
      </w:r>
    </w:p>
    <w:p w:rsidR="008C26BD" w:rsidRPr="00AF300E" w:rsidRDefault="008C26BD" w:rsidP="002011D9">
      <w:pPr>
        <w:snapToGrid w:val="0"/>
        <w:ind w:left="504" w:hangingChars="210" w:hanging="504"/>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三、申請資格</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（一）設籍於當天無法通勤往返地區之大學日間部在學學生及研究所學生、延修生。</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（二）因學生宿舍採自主性之團體生活作息，如患有下列病症者，恐造成自身照料有諸多不便，申請時應謹慎決定並應誠實告知，如刻意隱瞞，一切後果自行負責。</w:t>
      </w:r>
    </w:p>
    <w:p w:rsidR="008C26BD" w:rsidRPr="00AF300E" w:rsidRDefault="008C26BD" w:rsidP="002011D9">
      <w:pPr>
        <w:snapToGrid w:val="0"/>
        <w:ind w:leftChars="400" w:left="1140" w:hangingChars="75" w:hanging="1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szCs w:val="24"/>
        </w:rPr>
        <w:t>氣喘病</w:t>
      </w:r>
      <w:r w:rsidRPr="00AF300E">
        <w:rPr>
          <w:rFonts w:ascii="Times New Roman" w:eastAsia="標楷體" w:hAnsi="Times New Roman" w:cs="Times New Roman"/>
          <w:kern w:val="0"/>
          <w:szCs w:val="24"/>
        </w:rPr>
        <w:t>需家人照料者。</w:t>
      </w:r>
    </w:p>
    <w:p w:rsidR="008C26BD" w:rsidRPr="00AF300E" w:rsidRDefault="008C26BD" w:rsidP="002011D9">
      <w:pPr>
        <w:snapToGrid w:val="0"/>
        <w:ind w:leftChars="400" w:left="1140" w:hangingChars="75" w:hanging="1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r w:rsidRPr="00AF300E">
        <w:rPr>
          <w:rFonts w:ascii="Times New Roman" w:eastAsia="標楷體" w:hAnsi="Times New Roman" w:cs="Times New Roman"/>
          <w:szCs w:val="24"/>
        </w:rPr>
        <w:t>精神</w:t>
      </w:r>
      <w:r w:rsidRPr="00AF300E">
        <w:rPr>
          <w:rFonts w:ascii="Times New Roman" w:eastAsia="標楷體" w:hAnsi="Times New Roman" w:cs="Times New Roman"/>
          <w:kern w:val="0"/>
          <w:szCs w:val="24"/>
        </w:rPr>
        <w:t>疾病者。</w:t>
      </w:r>
    </w:p>
    <w:p w:rsidR="008C26BD" w:rsidRPr="00AF300E" w:rsidRDefault="008C26BD" w:rsidP="002011D9">
      <w:pPr>
        <w:snapToGrid w:val="0"/>
        <w:ind w:leftChars="400" w:left="1140" w:hangingChars="75" w:hanging="1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3.</w:t>
      </w:r>
      <w:r w:rsidRPr="00AF300E">
        <w:rPr>
          <w:rFonts w:ascii="Times New Roman" w:eastAsia="標楷體" w:hAnsi="Times New Roman" w:cs="Times New Roman"/>
          <w:szCs w:val="24"/>
        </w:rPr>
        <w:t>嚴重</w:t>
      </w:r>
      <w:r w:rsidRPr="00AF300E">
        <w:rPr>
          <w:rFonts w:ascii="Times New Roman" w:eastAsia="標楷體" w:hAnsi="Times New Roman" w:cs="Times New Roman"/>
          <w:kern w:val="0"/>
          <w:szCs w:val="24"/>
        </w:rPr>
        <w:t>傳染病者。</w:t>
      </w:r>
    </w:p>
    <w:p w:rsidR="008C26BD" w:rsidRPr="00AF300E" w:rsidRDefault="008C26BD" w:rsidP="002011D9">
      <w:pPr>
        <w:snapToGrid w:val="0"/>
        <w:ind w:leftChars="400" w:left="1140" w:hangingChars="75" w:hanging="1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4.</w:t>
      </w:r>
      <w:r w:rsidRPr="00AF300E">
        <w:rPr>
          <w:rFonts w:ascii="Times New Roman" w:eastAsia="標楷體" w:hAnsi="Times New Roman" w:cs="Times New Roman"/>
          <w:szCs w:val="24"/>
        </w:rPr>
        <w:t>敗血症</w:t>
      </w:r>
      <w:r w:rsidRPr="00AF300E">
        <w:rPr>
          <w:rFonts w:ascii="Times New Roman" w:eastAsia="標楷體" w:hAnsi="Times New Roman" w:cs="Times New Roman"/>
          <w:kern w:val="0"/>
          <w:szCs w:val="24"/>
        </w:rPr>
        <w:t>者。</w:t>
      </w:r>
    </w:p>
    <w:p w:rsidR="008C26BD" w:rsidRPr="00AF300E" w:rsidRDefault="008C26BD" w:rsidP="002011D9">
      <w:pPr>
        <w:snapToGrid w:val="0"/>
        <w:ind w:leftChars="400" w:left="1140" w:hangingChars="75" w:hanging="1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其他重症不適合住校者。</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（三）凡因下列事項條件之學生【檢附相關證明文件】：</w:t>
      </w:r>
    </w:p>
    <w:p w:rsidR="008C26BD" w:rsidRPr="00AF300E" w:rsidRDefault="008C26BD" w:rsidP="002011D9">
      <w:pPr>
        <w:snapToGrid w:val="0"/>
        <w:ind w:leftChars="400" w:left="1140" w:hangingChars="75" w:hanging="1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罹患宿疾（</w:t>
      </w:r>
      <w:r w:rsidRPr="00AF300E">
        <w:rPr>
          <w:rFonts w:ascii="Times New Roman" w:eastAsia="標楷體" w:hAnsi="Times New Roman" w:cs="Times New Roman"/>
          <w:szCs w:val="24"/>
        </w:rPr>
        <w:t>非傳染性</w:t>
      </w:r>
      <w:r w:rsidRPr="00AF300E">
        <w:rPr>
          <w:rFonts w:ascii="Times New Roman" w:eastAsia="標楷體" w:hAnsi="Times New Roman" w:cs="Times New Roman"/>
          <w:kern w:val="0"/>
          <w:szCs w:val="24"/>
        </w:rPr>
        <w:t>）致使身體健康不佳、行動不便者。</w:t>
      </w:r>
    </w:p>
    <w:p w:rsidR="008C26BD" w:rsidRPr="00AF300E" w:rsidRDefault="008C26BD" w:rsidP="002011D9">
      <w:pPr>
        <w:snapToGrid w:val="0"/>
        <w:ind w:leftChars="400" w:left="1140" w:hangingChars="75" w:hanging="1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家庭遭受急難</w:t>
      </w:r>
      <w:r w:rsidRPr="00AF300E">
        <w:rPr>
          <w:rFonts w:ascii="Times New Roman" w:eastAsia="標楷體" w:hAnsi="Times New Roman" w:cs="Times New Roman"/>
          <w:szCs w:val="24"/>
        </w:rPr>
        <w:t>變故</w:t>
      </w:r>
      <w:r w:rsidRPr="00AF300E">
        <w:rPr>
          <w:rFonts w:ascii="Times New Roman" w:eastAsia="標楷體" w:hAnsi="Times New Roman" w:cs="Times New Roman"/>
          <w:kern w:val="0"/>
          <w:szCs w:val="24"/>
        </w:rPr>
        <w:t>，致使經濟亟需協助。</w:t>
      </w:r>
    </w:p>
    <w:p w:rsidR="008C26BD" w:rsidRPr="00AF300E" w:rsidRDefault="008C26BD" w:rsidP="002011D9">
      <w:pPr>
        <w:snapToGrid w:val="0"/>
        <w:ind w:leftChars="400" w:left="1140" w:hangingChars="75" w:hanging="1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其他特殊個案之學生。上述條件申請，經查證屬實審核通過者，優先分配住宿。</w:t>
      </w:r>
    </w:p>
    <w:p w:rsidR="008C26BD" w:rsidRPr="00AF300E" w:rsidRDefault="008C26BD" w:rsidP="002011D9">
      <w:pPr>
        <w:snapToGrid w:val="0"/>
        <w:ind w:left="504" w:hangingChars="210" w:hanging="504"/>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四、申請與分配</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（一）本校一律採網路申請登記、電腦公開抽籤分配方式辦理。</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（二）新生：於放榜收到學校錄取通知單後一星期內，利用網路向學校登記申請、分配。</w:t>
      </w:r>
    </w:p>
    <w:p w:rsidR="008C26BD" w:rsidRPr="00AF300E" w:rsidRDefault="008C26BD" w:rsidP="002011D9">
      <w:pPr>
        <w:snapToGrid w:val="0"/>
        <w:ind w:leftChars="375" w:left="900" w:firstLineChars="100" w:firstLine="2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舊生：約於每年四月上旬開放網路登記申請、分配。</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（三）具有低收入戶身份之</w:t>
      </w:r>
      <w:r w:rsidRPr="00AF300E">
        <w:rPr>
          <w:rFonts w:ascii="Times New Roman" w:eastAsia="標楷體" w:hAnsi="Times New Roman" w:cs="Times New Roman"/>
          <w:kern w:val="0"/>
          <w:szCs w:val="24"/>
        </w:rPr>
        <w:t>學生</w:t>
      </w:r>
      <w:r w:rsidRPr="00AF300E">
        <w:rPr>
          <w:rFonts w:ascii="Times New Roman" w:eastAsia="標楷體" w:hAnsi="Times New Roman" w:cs="Times New Roman"/>
          <w:szCs w:val="24"/>
        </w:rPr>
        <w:t>應檢附證明親自到生輔組辦理，提供住宿費減免優惠（女生限一宿五人房，男生限三宿四人房）；具中低收入戶身份之學生應檢附證明親自到生輔組辦理，優先提供住宿床位安排（一宿四人、五人房及三宿四人房），以上逾申請時限視同放棄權利。</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（四）凡居住地位於離、外島之新生檢附戶籍證明文件，可優先辦理住宿床位安排事宜。</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（五）住宿權利為一學年【第一、二學期】，除休學、退學及因疾病等特殊原因外（轉學不在退費範圍），中途不得無故退宿或轉讓住宿權利，違者取消其住宿及爾後申請住宿權利，請同學審慎決定。</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（六）新生依個人志願填選各宿舍之</w:t>
      </w: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人雅房、</w:t>
      </w: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人房、</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人房，並由系統抽籤後安排房間床位，同學不得異議，請慎重選填志願。</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（七）舊生可選擇室友，須於生輔組公告之時間內上網辦理，否則依電腦抽籤編定床位。</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（八）為使房間床位有合理充分之使用，生輔組得依實際情況調整房間、床位，住宿生不得拒絕。</w:t>
      </w:r>
    </w:p>
    <w:p w:rsidR="008C26BD" w:rsidRPr="00AF300E" w:rsidRDefault="008C26BD" w:rsidP="002011D9">
      <w:pPr>
        <w:snapToGrid w:val="0"/>
        <w:ind w:left="504" w:hangingChars="210" w:hanging="504"/>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五、進住與撤（退）宿</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（一）宿舍於開放進住，住宿生應繳交費收據、學生住宿保證書，經檢驗無誤後核發房間門卡（鑰匙）始可進住宿舍，並遵守履行宿舍相關規定。</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（二）住宿生於未住滿一學年前，因重大事（病）故不能繼續住宿者，應先向生輔組提</w:t>
      </w:r>
      <w:r w:rsidRPr="00AF300E">
        <w:rPr>
          <w:rFonts w:ascii="Times New Roman" w:eastAsia="標楷體" w:hAnsi="Times New Roman" w:cs="Times New Roman"/>
          <w:kern w:val="0"/>
          <w:szCs w:val="24"/>
        </w:rPr>
        <w:lastRenderedPageBreak/>
        <w:t>出申請，並填具退宿申請表及家長同意書，經核准後始可遷出。</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（三）因違反住宿生活公約規定遭記過累計三次以上處分者，爾後於在學期間不得再申請住宿。</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（四）畢業或退學、休學之住宿生，須於完成相關手續後七日內遷出宿舍，並接受相關人員檢查房間清潔及設備，若設備不當損害，照價賠償。</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（五）住宿生進住宿舍後，應清查宿舍核發之個人使用財產堪用狀況，每學期期末撤宿前完成房間個人財產清點與環境清掃，經檢查合格後，始可辦理撤宿。若有損壞物品，則照價賠償。</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住宿生於每學期末辦理撤宿時個人應將貴重物品攜回保管，房間內全面整理乾淨，物品擺放整齊，以配合宿舍整體修繕維護工作進行，學校不負保管之責。若須寄放行李物品於宿舍，依照「學生宿舍寒暑假期間行李放置規定」申請擺放，惟學校不負保管之責。</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（七）配合每學期開學後開辦第六宿舍（一人房、二人房）選擇配備電視（每學期</w:t>
      </w:r>
      <w:r w:rsidRPr="00AF300E">
        <w:rPr>
          <w:rFonts w:ascii="Times New Roman" w:eastAsia="標楷體" w:hAnsi="Times New Roman" w:cs="Times New Roman"/>
          <w:kern w:val="0"/>
          <w:szCs w:val="24"/>
        </w:rPr>
        <w:t>500</w:t>
      </w:r>
      <w:r w:rsidRPr="00AF300E">
        <w:rPr>
          <w:rFonts w:ascii="Times New Roman" w:eastAsia="標楷體" w:hAnsi="Times New Roman" w:cs="Times New Roman"/>
          <w:kern w:val="0"/>
          <w:szCs w:val="24"/>
        </w:rPr>
        <w:t>元，僅提供無線電視台）、冰箱（每學期</w:t>
      </w:r>
      <w:r w:rsidRPr="00AF300E">
        <w:rPr>
          <w:rFonts w:ascii="Times New Roman" w:eastAsia="標楷體" w:hAnsi="Times New Roman" w:cs="Times New Roman"/>
          <w:kern w:val="0"/>
          <w:szCs w:val="24"/>
        </w:rPr>
        <w:t>1000</w:t>
      </w:r>
      <w:r w:rsidRPr="00AF300E">
        <w:rPr>
          <w:rFonts w:ascii="Times New Roman" w:eastAsia="標楷體" w:hAnsi="Times New Roman" w:cs="Times New Roman"/>
          <w:kern w:val="0"/>
          <w:szCs w:val="24"/>
        </w:rPr>
        <w:t>元）租用申請。</w:t>
      </w:r>
    </w:p>
    <w:p w:rsidR="008C26BD" w:rsidRPr="00AF300E" w:rsidRDefault="008C26BD" w:rsidP="002011D9">
      <w:pPr>
        <w:snapToGrid w:val="0"/>
        <w:ind w:left="504" w:hangingChars="210" w:hanging="504"/>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六、收費及退費規定</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（一）於每學期四月上旬辦理舊生之宿舍床為申請，並於六月底前完成宿舍費之繳交；前述人員未能及時完成繳費，視同放棄住宿權益，原有床位不予保留。</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（二）於每年七月至九月辦理新生床位申請作業，住宿費之繳費依公告時程辦理繳交。</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（三）宿舍須住滿一學年，宿舍費分上、下學期繳費；於學期中申請進住之房價除以各學期上課週數，乘以實際申請住宿週數之金額得出實際繳款金額。</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（四）繳費方式：由生輔組彙製宿舍費繳費名單，送交會計室審核，並公告繳費日程，由學生自行上網列印繳費單後，可採臨櫃繳費、</w:t>
      </w:r>
      <w:r w:rsidRPr="00AF300E">
        <w:rPr>
          <w:rFonts w:ascii="Times New Roman" w:eastAsia="標楷體" w:hAnsi="Times New Roman" w:cs="Times New Roman"/>
          <w:kern w:val="0"/>
          <w:szCs w:val="24"/>
        </w:rPr>
        <w:t>ATM</w:t>
      </w:r>
      <w:r w:rsidRPr="00AF300E">
        <w:rPr>
          <w:rFonts w:ascii="Times New Roman" w:eastAsia="標楷體" w:hAnsi="Times New Roman" w:cs="Times New Roman"/>
          <w:kern w:val="0"/>
          <w:szCs w:val="24"/>
        </w:rPr>
        <w:t>轉帳、信用卡及統一、全家、萊爾富、</w:t>
      </w:r>
      <w:r w:rsidRPr="00AF300E">
        <w:rPr>
          <w:rFonts w:ascii="Times New Roman" w:eastAsia="標楷體" w:hAnsi="Times New Roman" w:cs="Times New Roman"/>
          <w:kern w:val="0"/>
          <w:szCs w:val="24"/>
        </w:rPr>
        <w:t>OK</w:t>
      </w:r>
      <w:r w:rsidRPr="00AF300E">
        <w:rPr>
          <w:rFonts w:ascii="Times New Roman" w:eastAsia="標楷體" w:hAnsi="Times New Roman" w:cs="Times New Roman"/>
          <w:kern w:val="0"/>
          <w:szCs w:val="24"/>
        </w:rPr>
        <w:t>等四大超商繳費等方式繳納住宿費。</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（五）凡申請學生宿舍者，應於公告繳費日程內繳交全額住宿費；開學日（含）後申請學生宿舍者，其宿舍費以實際住宿週次計算，而未滿一周者，則以一周計算之。</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（六）學期中因家庭遭遇重大變故、罹患傳染病及身心異常等因素，申請退宿並經核准者始得辦理退費。</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（七）除休學、退學及特殊情事經審查同意者外，已住宿學生一律不得退宿。</w:t>
      </w:r>
    </w:p>
    <w:p w:rsidR="008C26BD" w:rsidRPr="00AF300E" w:rsidRDefault="008C26BD" w:rsidP="002011D9">
      <w:pPr>
        <w:snapToGrid w:val="0"/>
        <w:ind w:leftChars="375" w:left="900" w:firstLineChars="100" w:firstLine="2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因休學、退學及特殊情事經審查同意退宿者，其宿舍費退費標準如下：</w:t>
      </w:r>
    </w:p>
    <w:p w:rsidR="008C26BD" w:rsidRPr="00AF300E" w:rsidRDefault="008C26BD" w:rsidP="002011D9">
      <w:pPr>
        <w:snapToGrid w:val="0"/>
        <w:ind w:leftChars="400" w:left="1140" w:hangingChars="75" w:hanging="1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註冊日（含當日）前申請退宿者，免繳費；已收費者，全額退費。</w:t>
      </w:r>
    </w:p>
    <w:p w:rsidR="008C26BD" w:rsidRPr="00AF300E" w:rsidRDefault="008C26BD" w:rsidP="002011D9">
      <w:pPr>
        <w:snapToGrid w:val="0"/>
        <w:ind w:leftChars="400" w:left="1140" w:hangingChars="75" w:hanging="1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於註冊日之翌日起，未逾學期三分之一申請退宿者，宿舍費退還三分之二。</w:t>
      </w:r>
    </w:p>
    <w:p w:rsidR="008C26BD" w:rsidRPr="00AF300E" w:rsidRDefault="008C26BD" w:rsidP="002011D9">
      <w:pPr>
        <w:snapToGrid w:val="0"/>
        <w:ind w:leftChars="400" w:left="1140" w:hangingChars="75" w:hanging="1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逾學期三分之一，而未逾學期三分之二申請退宿者，宿舍退費還三分之一</w:t>
      </w:r>
    </w:p>
    <w:p w:rsidR="008C26BD" w:rsidRPr="00AF300E" w:rsidRDefault="008C26BD" w:rsidP="002011D9">
      <w:pPr>
        <w:snapToGrid w:val="0"/>
        <w:ind w:leftChars="400" w:left="1140" w:hangingChars="75" w:hanging="1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逾學期三分之二申請退宿者，宿舍費不予退還。</w:t>
      </w:r>
    </w:p>
    <w:p w:rsidR="008C26BD" w:rsidRPr="00AF300E" w:rsidRDefault="008C26BD" w:rsidP="002011D9">
      <w:pPr>
        <w:snapToGrid w:val="0"/>
        <w:ind w:left="504" w:hangingChars="210" w:hanging="504"/>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七、寒、暑假住宿規定</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學生寒、暑假視學生需求情形，開放指定宿舍之部分房間供同學住宿使用，其餘宿舍寒、暑假期間一律不開放，原住宿房間於寒假期間被指定開放宿舍之同學，應配合搬遷。搬遷人員物品裝箱，於箱外填寫房號、姓名，儲放於指定地點，同學不得提出異議。暑假期間配合維修，需將物品予以清空。</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寒、暑假需住宿同學於公告期間內，上網填寫申請，額滿為止。並依指定時間及方式完成繳費，持收據至指定宿舍辦理住宿，房間床位分配不另開放選室友，統一由生輔組辦理，如需同住一房間者務必於公告房間床位前向生輔組提出，逾時不受理。</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（三）寒、暑假期間營隊活動需申請宿舍借住，採網路公告方式通知，需求單位於學期結束前一個月向生活輔導組提出申請，逾時恕難配合調整作業。</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（四）寒、暑假住宿繳費採統一、全家、萊爾富、</w:t>
      </w:r>
      <w:r w:rsidRPr="00AF300E">
        <w:rPr>
          <w:rFonts w:ascii="Times New Roman" w:eastAsia="標楷體" w:hAnsi="Times New Roman" w:cs="Times New Roman"/>
          <w:kern w:val="0"/>
          <w:szCs w:val="24"/>
        </w:rPr>
        <w:t>OK</w:t>
      </w:r>
      <w:r w:rsidRPr="00AF300E">
        <w:rPr>
          <w:rFonts w:ascii="Times New Roman" w:eastAsia="標楷體" w:hAnsi="Times New Roman" w:cs="Times New Roman"/>
          <w:kern w:val="0"/>
          <w:szCs w:val="24"/>
        </w:rPr>
        <w:t>等四大超商或臨櫃繳款方式，繳費後需退宿於下學期辦理退費，請謹慎決定。</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（五）寒、暑假住宿繳費單經會計室審核上傳銀行前，欲辦理退宿者務必前往生輔組辦理退宿登記，如未登記申請且已逾作業時限者，自行負責權益受損部份。</w:t>
      </w:r>
    </w:p>
    <w:p w:rsidR="008C26BD" w:rsidRPr="00AF300E" w:rsidRDefault="008C26BD" w:rsidP="002011D9">
      <w:pPr>
        <w:snapToGrid w:val="0"/>
        <w:ind w:left="504" w:hangingChars="210" w:hanging="504"/>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八、生活輔導與管理</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（一）為考量住宿安全、維護宿舍生活品質，期使同學在自治、自重、自愛下有良好的生活環境，由學生宿舍自治委員會訂定生住宿生活公約。</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（二）未能遵守住宿生活公約者，經宿委會會議審核決議，得以依其情節輕重停止其部分住宿時應有的權益及繼續申請住宿之權利，嚴重者報請生輔組依校規議處。</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（三）宿舍生活公約結合宿舍生活管理採扣點方式實施，由宿委會訂定宿舍違規處份規定，送學生事務會議審議通過後陳請校長公布實施。</w:t>
      </w:r>
      <w:r w:rsidRPr="00AF300E">
        <w:rPr>
          <w:rFonts w:ascii="Times New Roman" w:eastAsia="標楷體" w:hAnsi="Times New Roman" w:cs="Times New Roman"/>
          <w:kern w:val="0"/>
          <w:szCs w:val="24"/>
        </w:rPr>
        <w:t xml:space="preserve"> </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（四）宿舍幹部應依據住宿生輔導工作要點，恪遵職責，協助住宿生適應一切生活與學習。</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（五）住宿生活</w:t>
      </w:r>
      <w:r w:rsidRPr="00AF300E">
        <w:rPr>
          <w:rFonts w:ascii="Times New Roman" w:eastAsia="標楷體" w:hAnsi="Times New Roman" w:cs="Times New Roman"/>
          <w:kern w:val="0"/>
          <w:szCs w:val="24"/>
        </w:rPr>
        <w:t>公約</w:t>
      </w:r>
      <w:r w:rsidRPr="00AF300E">
        <w:rPr>
          <w:rFonts w:ascii="Times New Roman" w:eastAsia="標楷體" w:hAnsi="Times New Roman" w:cs="Times New Roman"/>
          <w:szCs w:val="24"/>
        </w:rPr>
        <w:t>得以因應環境因素變遷快速，制定較合宜的生活管理與輔導作為，宿委會應適時增修之，住宿生應遵守相關生活規定，共同維護住宿品質與安全。</w:t>
      </w:r>
    </w:p>
    <w:p w:rsidR="008C26BD" w:rsidRPr="00AF300E" w:rsidRDefault="008C26BD" w:rsidP="002011D9">
      <w:pPr>
        <w:snapToGrid w:val="0"/>
        <w:ind w:left="504" w:hangingChars="210" w:hanging="504"/>
        <w:rPr>
          <w:rFonts w:ascii="Times New Roman" w:eastAsia="標楷體" w:hAnsi="Times New Roman" w:cs="Times New Roman"/>
          <w:szCs w:val="24"/>
        </w:rPr>
      </w:pPr>
      <w:r w:rsidRPr="00AF300E">
        <w:rPr>
          <w:rFonts w:ascii="Times New Roman" w:eastAsia="標楷體" w:hAnsi="Times New Roman" w:cs="Times New Roman"/>
          <w:szCs w:val="24"/>
        </w:rPr>
        <w:t>九、人員進出管制及</w:t>
      </w:r>
      <w:r w:rsidRPr="00AF300E">
        <w:rPr>
          <w:rFonts w:ascii="Times New Roman" w:eastAsia="標楷體" w:hAnsi="Times New Roman" w:cs="Times New Roman"/>
          <w:kern w:val="0"/>
          <w:szCs w:val="24"/>
        </w:rPr>
        <w:t>房間</w:t>
      </w:r>
      <w:r w:rsidRPr="00AF300E">
        <w:rPr>
          <w:rFonts w:ascii="Times New Roman" w:eastAsia="標楷體" w:hAnsi="Times New Roman" w:cs="Times New Roman"/>
          <w:szCs w:val="24"/>
        </w:rPr>
        <w:t>進入規定</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（一）非住宿生除下列情形外，一律不得進入宿舍內：</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緊急事件</w:t>
      </w:r>
      <w:r w:rsidRPr="00AF300E">
        <w:rPr>
          <w:rFonts w:ascii="Times New Roman" w:eastAsia="標楷體" w:hAnsi="Times New Roman" w:cs="Times New Roman"/>
          <w:kern w:val="0"/>
          <w:szCs w:val="24"/>
        </w:rPr>
        <w:t>處理</w:t>
      </w:r>
      <w:r w:rsidRPr="00AF300E">
        <w:rPr>
          <w:rFonts w:ascii="Times New Roman" w:eastAsia="標楷體" w:hAnsi="Times New Roman" w:cs="Times New Roman"/>
          <w:szCs w:val="24"/>
        </w:rPr>
        <w:t>，經核准者。</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清潔、水電及宿網等維修人員，經申請核准，穿著工作背心者。</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（二）訪視師長、舍監、幹部、清潔、水電及網路等維修人員，需先至服務台登記填寫資料，並穿著背心後，由該宿舍幹部陪同方能進入，相關作法依據本校「學生宿舍房間進入作法實施要點」辦理。</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（三）宿舍值勤</w:t>
      </w:r>
      <w:r w:rsidRPr="00AF300E">
        <w:rPr>
          <w:rFonts w:ascii="Times New Roman" w:eastAsia="標楷體" w:hAnsi="Times New Roman" w:cs="Times New Roman"/>
          <w:kern w:val="0"/>
          <w:szCs w:val="24"/>
        </w:rPr>
        <w:t>幹部</w:t>
      </w:r>
      <w:r w:rsidRPr="00AF300E">
        <w:rPr>
          <w:rFonts w:ascii="Times New Roman" w:eastAsia="標楷體" w:hAnsi="Times New Roman" w:cs="Times New Roman"/>
          <w:szCs w:val="24"/>
        </w:rPr>
        <w:t>應嚴格管制非住宿生進入。</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（四）非住宿生經核准進入宿舍後，如對住宿生造成干擾或影響，經幹部勸阻而未經改善時，除應強制驅離外，必要時得依學校規定懲處；未經核准進入者則依學生宿舍行為規範獎懲要點議處。</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（五）住宿生</w:t>
      </w:r>
      <w:r w:rsidRPr="00AF300E">
        <w:rPr>
          <w:rFonts w:ascii="Times New Roman" w:eastAsia="標楷體" w:hAnsi="Times New Roman" w:cs="Times New Roman"/>
          <w:kern w:val="0"/>
          <w:szCs w:val="24"/>
        </w:rPr>
        <w:t>會客</w:t>
      </w:r>
      <w:r w:rsidRPr="00AF300E">
        <w:rPr>
          <w:rFonts w:ascii="Times New Roman" w:eastAsia="標楷體" w:hAnsi="Times New Roman" w:cs="Times New Roman"/>
          <w:szCs w:val="24"/>
        </w:rPr>
        <w:t>請至公共區域，不可帶進住宿區。</w:t>
      </w:r>
    </w:p>
    <w:p w:rsidR="008C26BD" w:rsidRPr="00AF300E" w:rsidRDefault="008C26BD" w:rsidP="002011D9">
      <w:pPr>
        <w:snapToGrid w:val="0"/>
        <w:ind w:left="504" w:hangingChars="210" w:hanging="504"/>
        <w:rPr>
          <w:rFonts w:ascii="Times New Roman" w:eastAsia="標楷體" w:hAnsi="Times New Roman" w:cs="Times New Roman"/>
          <w:szCs w:val="24"/>
        </w:rPr>
      </w:pPr>
      <w:r w:rsidRPr="00AF300E">
        <w:rPr>
          <w:rFonts w:ascii="Times New Roman" w:eastAsia="標楷體" w:hAnsi="Times New Roman" w:cs="Times New Roman"/>
          <w:szCs w:val="24"/>
        </w:rPr>
        <w:t>十、學生</w:t>
      </w:r>
      <w:r w:rsidRPr="00AF300E">
        <w:rPr>
          <w:rFonts w:ascii="Times New Roman" w:eastAsia="標楷體" w:hAnsi="Times New Roman" w:cs="Times New Roman"/>
          <w:kern w:val="0"/>
          <w:szCs w:val="24"/>
        </w:rPr>
        <w:t>宿舍</w:t>
      </w:r>
      <w:r w:rsidRPr="00AF300E">
        <w:rPr>
          <w:rFonts w:ascii="Times New Roman" w:eastAsia="標楷體" w:hAnsi="Times New Roman" w:cs="Times New Roman"/>
          <w:szCs w:val="24"/>
        </w:rPr>
        <w:t>晚點名規定</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（一）為有效落實住宿生人員掌握，住宿生</w:t>
      </w:r>
      <w:r w:rsidRPr="00AF300E">
        <w:rPr>
          <w:rFonts w:ascii="Times New Roman" w:eastAsia="標楷體" w:hAnsi="Times New Roman" w:cs="Times New Roman"/>
          <w:szCs w:val="24"/>
        </w:rPr>
        <w:t>24</w:t>
      </w:r>
      <w:r w:rsidRPr="00AF300E">
        <w:rPr>
          <w:rFonts w:ascii="Times New Roman" w:eastAsia="標楷體" w:hAnsi="Times New Roman" w:cs="Times New Roman"/>
          <w:szCs w:val="24"/>
        </w:rPr>
        <w:t>時前應返回房間，室長實施逐一點名，樓長實施抽點。</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（二）宿舍</w:t>
      </w:r>
      <w:r w:rsidRPr="00AF300E">
        <w:rPr>
          <w:rFonts w:ascii="Times New Roman" w:eastAsia="標楷體" w:hAnsi="Times New Roman" w:cs="Times New Roman"/>
          <w:kern w:val="0"/>
          <w:szCs w:val="24"/>
        </w:rPr>
        <w:t>點名</w:t>
      </w:r>
      <w:r w:rsidRPr="00AF300E">
        <w:rPr>
          <w:rFonts w:ascii="Times New Roman" w:eastAsia="標楷體" w:hAnsi="Times New Roman" w:cs="Times New Roman"/>
          <w:szCs w:val="24"/>
        </w:rPr>
        <w:t>：</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每晚</w:t>
      </w:r>
      <w:r w:rsidRPr="00AF300E">
        <w:rPr>
          <w:rFonts w:ascii="Times New Roman" w:eastAsia="標楷體" w:hAnsi="Times New Roman" w:cs="Times New Roman"/>
          <w:szCs w:val="24"/>
        </w:rPr>
        <w:t>24</w:t>
      </w:r>
      <w:r w:rsidRPr="00AF300E">
        <w:rPr>
          <w:rFonts w:ascii="Times New Roman" w:eastAsia="標楷體" w:hAnsi="Times New Roman" w:cs="Times New Roman"/>
          <w:szCs w:val="24"/>
        </w:rPr>
        <w:t>時</w:t>
      </w:r>
      <w:r w:rsidRPr="00AF300E">
        <w:rPr>
          <w:rFonts w:ascii="Times New Roman" w:eastAsia="標楷體" w:hAnsi="Times New Roman" w:cs="Times New Roman"/>
          <w:kern w:val="0"/>
          <w:szCs w:val="24"/>
        </w:rPr>
        <w:t>點名</w:t>
      </w:r>
      <w:r w:rsidRPr="00AF300E">
        <w:rPr>
          <w:rFonts w:ascii="Times New Roman" w:eastAsia="標楷體" w:hAnsi="Times New Roman" w:cs="Times New Roman"/>
          <w:szCs w:val="24"/>
        </w:rPr>
        <w:t>，室長須主動上網登錄點名狀況。</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點名時住宿生若不是申請夜歸，應事先向室長交代，以便點名。</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室長如謊報室友去向者，或未依規定上網登錄者，經查證後將依扣點規定議處。</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點名時，若無故缺席且未登記夜歸情形者，第一次給予機會向樓長說明，第二次則通知家長、導師及系教官，依學生宿舍違規處份規定辦理議處。</w:t>
      </w:r>
    </w:p>
    <w:p w:rsidR="008C26BD" w:rsidRPr="00AF300E" w:rsidRDefault="008C26BD" w:rsidP="002011D9">
      <w:pPr>
        <w:pStyle w:val="Web"/>
        <w:snapToGrid w:val="0"/>
        <w:spacing w:before="0" w:beforeAutospacing="0" w:after="0" w:afterAutospacing="0"/>
        <w:ind w:leftChars="400" w:left="1440" w:hangingChars="200" w:hanging="480"/>
        <w:rPr>
          <w:rFonts w:ascii="Times New Roman" w:eastAsia="標楷體" w:hAnsi="Times New Roman" w:cs="Times New Roman"/>
          <w:color w:val="auto"/>
        </w:rPr>
      </w:pPr>
      <w:r w:rsidRPr="00AF300E">
        <w:rPr>
          <w:rFonts w:ascii="Times New Roman" w:eastAsia="標楷體" w:hAnsi="Times New Roman" w:cs="Times New Roman"/>
          <w:color w:val="auto"/>
        </w:rPr>
        <w:t>5.</w:t>
      </w:r>
      <w:r w:rsidRPr="00AF300E">
        <w:rPr>
          <w:rFonts w:ascii="Times New Roman" w:eastAsia="標楷體" w:hAnsi="Times New Roman" w:cs="Times New Roman"/>
          <w:color w:val="auto"/>
        </w:rPr>
        <w:t>有關宿舍考核紀錄均以壹學期累計。</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（三）夜歸：</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住宿生因工讀或其他因素須夜歸時，應自行上網列印填寫「宿舍學生夜歸申請表」，紀錄夜歸日期、原因、地點、聯絡電話、室別，經導師、舍監、承辦教官、生輔組長核示後，始同意其夜歸申請，以便了解學生行蹤，方便緊急聯絡。</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依「學生宿舍違規處分規定」，辦理每月統計逾越門禁時間夜歸次數達三次以上者，通知家長、導師、系教官加強輔導外，並予以扣點。</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（四）逾時返舍：</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住宿生</w:t>
      </w:r>
      <w:r w:rsidRPr="00AF300E">
        <w:rPr>
          <w:rFonts w:ascii="Times New Roman" w:eastAsia="標楷體" w:hAnsi="Times New Roman" w:cs="Times New Roman"/>
          <w:szCs w:val="24"/>
        </w:rPr>
        <w:t>24</w:t>
      </w:r>
      <w:r w:rsidRPr="00AF300E">
        <w:rPr>
          <w:rFonts w:ascii="Times New Roman" w:eastAsia="標楷體" w:hAnsi="Times New Roman" w:cs="Times New Roman"/>
          <w:szCs w:val="24"/>
        </w:rPr>
        <w:t>時後，回宿舍區者視為逾時返舍。逾時返舍三次則通知家長、導師及系教官，依學生宿舍違規處份規定議處。</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凡逾時返舍者六宿於大廳服務台警衛保全登記，一、三宿自動記錄於刷卡進出電子檔內。</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lastRenderedPageBreak/>
        <w:t>3.</w:t>
      </w:r>
      <w:r w:rsidRPr="00AF300E">
        <w:rPr>
          <w:rFonts w:ascii="Times New Roman" w:eastAsia="標楷體" w:hAnsi="Times New Roman" w:cs="Times New Roman"/>
          <w:szCs w:val="24"/>
        </w:rPr>
        <w:t>如逾時返舍登記資料不實者，經查屬實者，通知家長、系教官，並予以學生宿舍違規處份規定議處。</w:t>
      </w:r>
    </w:p>
    <w:p w:rsidR="008C26BD" w:rsidRPr="00AF300E" w:rsidRDefault="008C26BD" w:rsidP="002011D9">
      <w:pPr>
        <w:snapToGrid w:val="0"/>
        <w:ind w:left="504" w:hangingChars="210" w:hanging="504"/>
        <w:rPr>
          <w:rFonts w:ascii="Times New Roman" w:eastAsia="標楷體" w:hAnsi="Times New Roman" w:cs="Times New Roman"/>
          <w:szCs w:val="24"/>
        </w:rPr>
      </w:pPr>
      <w:r w:rsidRPr="00AF300E">
        <w:rPr>
          <w:rFonts w:ascii="Times New Roman" w:eastAsia="標楷體" w:hAnsi="Times New Roman" w:cs="Times New Roman"/>
          <w:szCs w:val="24"/>
        </w:rPr>
        <w:t>十一、學生宿舍</w:t>
      </w:r>
      <w:r w:rsidRPr="00AF300E">
        <w:rPr>
          <w:rFonts w:ascii="Times New Roman" w:eastAsia="標楷體" w:hAnsi="Times New Roman" w:cs="Times New Roman"/>
          <w:kern w:val="0"/>
          <w:szCs w:val="24"/>
        </w:rPr>
        <w:t>修繕</w:t>
      </w:r>
      <w:r w:rsidRPr="00AF300E">
        <w:rPr>
          <w:rFonts w:ascii="Times New Roman" w:eastAsia="標楷體" w:hAnsi="Times New Roman" w:cs="Times New Roman"/>
          <w:szCs w:val="24"/>
        </w:rPr>
        <w:t>申請程序</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（一）為處理宿舍一般物品修繕，由同學上宿舍報修系統填報維修，填報時務必填寫完整，以利維修人員檢修，網址如下：</w:t>
      </w:r>
      <w:hyperlink r:id="rId25" w:history="1">
        <w:r w:rsidRPr="00AF300E">
          <w:rPr>
            <w:rStyle w:val="af8"/>
            <w:rFonts w:ascii="Times New Roman" w:eastAsia="標楷體" w:hAnsi="Times New Roman" w:cs="Times New Roman"/>
            <w:color w:val="auto"/>
            <w:szCs w:val="24"/>
            <w:u w:val="none"/>
          </w:rPr>
          <w:t>http://portal.stust.edu.tw/dorm_fix/Login.aspx</w:t>
        </w:r>
      </w:hyperlink>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（二）宿舍工讀生及宿舍自治委員會相關幹部，應不定時巡查瞭解宿舍公共區域，並針對待改善項目主動上網填報申修。</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（三）宿舍水電如有故障或損壞，狀況緊急影響安全時，任何人均應立即通知服務台工讀生、樓長或營繕組水電值勤人員緊急予以排除。</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（四）寒暑假期間針對各宿舍公共區域、建築結構需改建更新或無法於平時處理之有關重大修繕項目，進行統計調查彙整再轉請總務處招商辦理。</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（五）寒暑假期間，協調總務處進行宿舍整體消毒除蟲有關事宜。</w:t>
      </w:r>
    </w:p>
    <w:p w:rsidR="008C26BD" w:rsidRPr="00AF300E" w:rsidRDefault="008C26BD" w:rsidP="002011D9">
      <w:pPr>
        <w:snapToGrid w:val="0"/>
        <w:ind w:left="504" w:hangingChars="210" w:hanging="504"/>
        <w:rPr>
          <w:rFonts w:ascii="Times New Roman" w:eastAsia="標楷體" w:hAnsi="Times New Roman" w:cs="Times New Roman"/>
          <w:szCs w:val="24"/>
        </w:rPr>
      </w:pPr>
      <w:r w:rsidRPr="00AF300E">
        <w:rPr>
          <w:rFonts w:ascii="Times New Roman" w:eastAsia="標楷體" w:hAnsi="Times New Roman" w:cs="Times New Roman"/>
          <w:szCs w:val="24"/>
        </w:rPr>
        <w:t>十二、內務</w:t>
      </w:r>
      <w:r w:rsidRPr="00AF300E">
        <w:rPr>
          <w:rFonts w:ascii="Times New Roman" w:eastAsia="標楷體" w:hAnsi="Times New Roman" w:cs="Times New Roman"/>
          <w:kern w:val="0"/>
          <w:szCs w:val="24"/>
        </w:rPr>
        <w:t>整潔</w:t>
      </w:r>
      <w:r w:rsidRPr="00AF300E">
        <w:rPr>
          <w:rFonts w:ascii="Times New Roman" w:eastAsia="標楷體" w:hAnsi="Times New Roman" w:cs="Times New Roman"/>
          <w:szCs w:val="24"/>
        </w:rPr>
        <w:t>規定</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（一）每日起床後應將床舖整理清潔，棉被、枕頭摺疊整齊。</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（二）各項物品之放置：</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書籍文具應排列整齊，書桌以保持整齊清潔為原則。</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鞋類以不影響房間觀瞻為原則，均需擺放整齊。</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房間不得掛曬衣物。</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房間不得張貼有礙善良風俗之不雅字畫圖片。</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5.</w:t>
      </w:r>
      <w:r w:rsidRPr="00AF300E">
        <w:rPr>
          <w:rFonts w:ascii="Times New Roman" w:eastAsia="標楷體" w:hAnsi="Times New Roman" w:cs="Times New Roman"/>
          <w:szCs w:val="24"/>
        </w:rPr>
        <w:t>不得放置違禁及有礙衛生、妨礙他人之物品。</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6.</w:t>
      </w:r>
      <w:r w:rsidRPr="00AF300E">
        <w:rPr>
          <w:rFonts w:ascii="Times New Roman" w:eastAsia="標楷體" w:hAnsi="Times New Roman" w:cs="Times New Roman"/>
          <w:szCs w:val="24"/>
        </w:rPr>
        <w:t>地面保持清潔，垃圾應定期清理，並注意衛生。</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7.</w:t>
      </w:r>
      <w:r w:rsidRPr="00AF300E">
        <w:rPr>
          <w:rFonts w:ascii="Times New Roman" w:eastAsia="標楷體" w:hAnsi="Times New Roman" w:cs="Times New Roman"/>
          <w:szCs w:val="24"/>
        </w:rPr>
        <w:t>走廊、門外除雨天可放置雨具外，不得堆置垃圾及其他物品。</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（三）房間內環境，包括桌椅、櫥櫃、地面、牆、門窗等各項設施之整潔由各房間室長負責督導維護。</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（四）每學期由生輔組與宿委會共同舉行宿舍清潔比競賽，住宿生一律參加，不得有拒檢情形。評選較優房間予以獎勵，對於發現有不合格情事，經複查仍未改善時，列入扣點紀錄。</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（五）全體同學應注意生活規範，不製造髒亂，以維護宿舍整體環境。</w:t>
      </w:r>
    </w:p>
    <w:p w:rsidR="008C26BD" w:rsidRPr="00AF300E" w:rsidRDefault="008C26BD" w:rsidP="002011D9">
      <w:pPr>
        <w:snapToGrid w:val="0"/>
        <w:ind w:left="504" w:hangingChars="210" w:hanging="504"/>
        <w:rPr>
          <w:rFonts w:ascii="Times New Roman" w:eastAsia="標楷體" w:hAnsi="Times New Roman" w:cs="Times New Roman"/>
          <w:szCs w:val="24"/>
        </w:rPr>
      </w:pPr>
      <w:r w:rsidRPr="00AF300E">
        <w:rPr>
          <w:rFonts w:ascii="Times New Roman" w:eastAsia="標楷體" w:hAnsi="Times New Roman" w:cs="Times New Roman"/>
          <w:szCs w:val="24"/>
        </w:rPr>
        <w:t>十三、</w:t>
      </w:r>
      <w:r w:rsidRPr="00AF300E">
        <w:rPr>
          <w:rFonts w:ascii="Times New Roman" w:eastAsia="標楷體" w:hAnsi="Times New Roman" w:cs="Times New Roman"/>
          <w:kern w:val="0"/>
          <w:szCs w:val="24"/>
        </w:rPr>
        <w:t>學生宿舍用電規定</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（一）為維護學生宿舍用電安全，凡住宿生皆應遵守用電規定。</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（二）學生房間內之照明器具與插座電源線，均不可私自外接任何線路以免電力負荷超載。</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（三）宿舍各房間內均設置有一一Ｏ伏特電壓，並附有接地線路之單相三線插座六孔，使用者務必遵守如下規定事項，以策公共安全：</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可以使用之電器項目有：</w:t>
      </w:r>
    </w:p>
    <w:p w:rsidR="008C26BD" w:rsidRPr="00AF300E" w:rsidRDefault="008C26BD" w:rsidP="002011D9">
      <w:pPr>
        <w:pStyle w:val="Web"/>
        <w:snapToGrid w:val="0"/>
        <w:spacing w:before="0" w:beforeAutospacing="0" w:after="0" w:afterAutospacing="0"/>
        <w:ind w:leftChars="500" w:left="1200"/>
        <w:rPr>
          <w:rFonts w:ascii="Times New Roman" w:eastAsia="標楷體" w:hAnsi="Times New Roman" w:cs="Times New Roman"/>
          <w:color w:val="auto"/>
        </w:rPr>
      </w:pPr>
      <w:r w:rsidRPr="00AF300E">
        <w:rPr>
          <w:rFonts w:ascii="Times New Roman" w:eastAsia="標楷體" w:hAnsi="Times New Roman" w:cs="Times New Roman"/>
          <w:color w:val="auto"/>
        </w:rPr>
        <w:t>個人電腦、列表機、收錄音機（須使用耳機）、刮鬍刀（含充電式）、乾電池充電器、電蚊香、吹風機或整髮器，二者不同時使用（每具容量不可超過四五Ｏ瓦特，且一室只可使用一具，不可同時使用兩具以上）、電風扇（一Ｏ英吋以內，每一室不得超過兩具）、未列名之電器用品，嚴禁使用。</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每室瞬間同時用電最大容量不可超過五五Ｏ瓦特。其計算方法為：將擬同時用電各電器瓦特數相加之總和，即為瞬間用電最大容量。</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第一項所列之電器設備，原則上應使用附接地之電源插頭。各電器均必須為「商品檢驗局檢驗合格</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」並有「正」字標記之良好產品；不良品或絕緣劣化者不可使用。使用者應對其所使用之電器自負安全責任。</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不得在床上使用任何電器。</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5.</w:t>
      </w:r>
      <w:r w:rsidRPr="00AF300E">
        <w:rPr>
          <w:rFonts w:ascii="Times New Roman" w:eastAsia="標楷體" w:hAnsi="Times New Roman" w:cs="Times New Roman"/>
          <w:szCs w:val="24"/>
        </w:rPr>
        <w:t>電器不用或離開房間時，請隨手關上所有電器之插頭拔下。</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lastRenderedPageBreak/>
        <w:t>6.</w:t>
      </w:r>
      <w:r w:rsidRPr="00AF300E">
        <w:rPr>
          <w:rFonts w:ascii="Times New Roman" w:eastAsia="標楷體" w:hAnsi="Times New Roman" w:cs="Times New Roman"/>
          <w:szCs w:val="24"/>
        </w:rPr>
        <w:t>插座與電線均應保持乾燥，不可與火、熱水或重、尖銳等物體碰撞或接近之。</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7.</w:t>
      </w:r>
      <w:r w:rsidRPr="00AF300E">
        <w:rPr>
          <w:rFonts w:ascii="Times New Roman" w:eastAsia="標楷體" w:hAnsi="Times New Roman" w:cs="Times New Roman"/>
          <w:szCs w:val="24"/>
        </w:rPr>
        <w:t>宿舍用電有不正常狀況或斷電時，應報請舍監轉請營繕組派員處理，不可私自修理，以避免發生意外。</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（四）未依以上各項規定用電而引起安全顧慮者，應追究肇事者責任。</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（五）宿舍節電措施：</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宿舍走廊之電燈照明僅開放單數燈具使用。</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房間內之大燈，於</w:t>
      </w:r>
      <w:r w:rsidRPr="00AF300E">
        <w:rPr>
          <w:rFonts w:ascii="Times New Roman" w:eastAsia="標楷體" w:hAnsi="Times New Roman" w:cs="Times New Roman"/>
          <w:szCs w:val="24"/>
        </w:rPr>
        <w:t>23</w:t>
      </w:r>
      <w:r w:rsidRPr="00AF300E">
        <w:rPr>
          <w:rFonts w:ascii="Times New Roman" w:eastAsia="標楷體" w:hAnsi="Times New Roman" w:cs="Times New Roman"/>
          <w:szCs w:val="24"/>
        </w:rPr>
        <w:t>時以後由室長管制關閉，僅開放個人書桌檯燈，以有效節約能源。</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宿舍之熱水電力系統為達節約能源之作法，逾</w:t>
      </w:r>
      <w:r w:rsidRPr="00AF300E">
        <w:rPr>
          <w:rFonts w:ascii="Times New Roman" w:eastAsia="標楷體" w:hAnsi="Times New Roman" w:cs="Times New Roman"/>
          <w:szCs w:val="24"/>
        </w:rPr>
        <w:t>23</w:t>
      </w:r>
      <w:r w:rsidRPr="00AF300E">
        <w:rPr>
          <w:rFonts w:ascii="Times New Roman" w:eastAsia="標楷體" w:hAnsi="Times New Roman" w:cs="Times New Roman"/>
          <w:szCs w:val="24"/>
        </w:rPr>
        <w:t>時以後不再供電運作。</w:t>
      </w:r>
    </w:p>
    <w:p w:rsidR="008C26BD" w:rsidRPr="00AF300E" w:rsidRDefault="008C26BD" w:rsidP="002011D9">
      <w:pPr>
        <w:snapToGrid w:val="0"/>
        <w:ind w:left="504" w:hangingChars="210" w:hanging="504"/>
        <w:rPr>
          <w:rFonts w:ascii="Times New Roman" w:eastAsia="標楷體" w:hAnsi="Times New Roman" w:cs="Times New Roman"/>
          <w:szCs w:val="24"/>
        </w:rPr>
      </w:pPr>
      <w:r w:rsidRPr="00AF300E">
        <w:rPr>
          <w:rFonts w:ascii="Times New Roman" w:eastAsia="標楷體" w:hAnsi="Times New Roman" w:cs="Times New Roman"/>
          <w:szCs w:val="24"/>
        </w:rPr>
        <w:t>十四、簡易廚房使用須知</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（一）為顧及學生飲食之需要並落實嚴禁學生在房間炊煮之規定，於第六宿舍設置簡易廚房，為能確保各項設施使用的安全及維護住宿環境品質，相關作法應依據本校「簡易廚房使用管理要點」辦理。</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（二）為落實學生自治精神，每一廚房皆須有三至五位工讀學生負責管理，依據本管理要點使用廚房及各項設施；管理不善之廚房將視狀況暫停使用一至五天。</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簡易廚房內設有微波爐、電磁爐、電鍋、流理台、櫥櫃及滅火器，各項公開廚具使用須知均張貼於廚房，使用者應確實遵守使用規定，以維護廚具壽命並確保安全；不當使用導致廚具受損者，須依規定負賠償之責，使用者若需其他廚具請自備，惟不得使用瓦斯。</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使用者須負責維護廚房之整潔，使用完畢應立即回復原狀並打掃清潔，廚餘及垃圾應立即自行清除，工讀生每日檢查清潔狀況並回報舍監，舍監負責每周陳報學務處使用狀況，作為考核依據。使用完畢未清潔經發現者，不得再次登記使用。</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（五）住宿生應參加每學期期初舉辦之防火訓練及滅火示範，使用炊煮用具應注意安全，如使用不當導致災害，應付賠償之責。</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（六）使用簡易廚房前必須登記，未登記者不得使用；先登記者先行使用。</w:t>
      </w:r>
    </w:p>
    <w:p w:rsidR="008C26BD" w:rsidRPr="00AF300E" w:rsidRDefault="008C26BD" w:rsidP="002011D9">
      <w:pPr>
        <w:snapToGrid w:val="0"/>
        <w:ind w:left="504" w:hangingChars="210" w:hanging="504"/>
        <w:rPr>
          <w:rFonts w:ascii="Times New Roman" w:eastAsia="標楷體" w:hAnsi="Times New Roman" w:cs="Times New Roman"/>
          <w:szCs w:val="24"/>
        </w:rPr>
      </w:pPr>
      <w:r w:rsidRPr="00AF300E">
        <w:rPr>
          <w:rFonts w:ascii="Times New Roman" w:eastAsia="標楷體" w:hAnsi="Times New Roman" w:cs="Times New Roman"/>
          <w:szCs w:val="24"/>
        </w:rPr>
        <w:t>十五、學生宿舍垃圾</w:t>
      </w:r>
      <w:r w:rsidRPr="00AF300E">
        <w:rPr>
          <w:rFonts w:ascii="Times New Roman" w:eastAsia="標楷體" w:hAnsi="Times New Roman" w:cs="Times New Roman"/>
          <w:kern w:val="0"/>
          <w:szCs w:val="24"/>
        </w:rPr>
        <w:t>資源回收</w:t>
      </w:r>
      <w:r w:rsidRPr="00AF300E">
        <w:rPr>
          <w:rFonts w:ascii="Times New Roman" w:eastAsia="標楷體" w:hAnsi="Times New Roman" w:cs="Times New Roman"/>
          <w:szCs w:val="24"/>
        </w:rPr>
        <w:t>須知</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（一）為有效提昇住宿品質及貫徹「垃圾分類」、「資源回收」之環保觀念，本校學生宿舍一律實施資源回收。</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（二）各宿舍一律規劃有一般垃圾區及資源回收區。</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（三）資源回收分別收集：</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容器類：玻璃瓶、寶特瓶、鐵鋁罐、鋁箔等。</w:t>
      </w:r>
    </w:p>
    <w:p w:rsidR="008C26BD" w:rsidRPr="00AF300E" w:rsidRDefault="008C26BD" w:rsidP="002011D9">
      <w:pPr>
        <w:snapToGrid w:val="0"/>
        <w:ind w:leftChars="400" w:left="114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廢紙回收：舊書籍、書報雜誌及廢紙。</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（四）容器內之殘留汁液應先清理乾淨並壓縮後才分類投入。</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（五）每日由學校派員負責收集搬運。</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（六）資源回收桶與宿舍公共區域（如</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走廊、洗衣間、電梯前），禁止丟一般垃圾或不可回收物，如經查獲依扣點辦法處分，但得以勞作服務三小時抵免。</w:t>
      </w:r>
    </w:p>
    <w:p w:rsidR="008C26BD" w:rsidRPr="00AF300E" w:rsidRDefault="008C26BD" w:rsidP="002011D9">
      <w:pPr>
        <w:snapToGrid w:val="0"/>
        <w:ind w:left="504" w:hangingChars="210" w:hanging="504"/>
        <w:rPr>
          <w:rFonts w:ascii="Times New Roman" w:eastAsia="標楷體" w:hAnsi="Times New Roman" w:cs="Times New Roman"/>
          <w:szCs w:val="24"/>
        </w:rPr>
      </w:pPr>
      <w:r w:rsidRPr="00AF300E">
        <w:rPr>
          <w:rFonts w:ascii="Times New Roman" w:eastAsia="標楷體" w:hAnsi="Times New Roman" w:cs="Times New Roman"/>
          <w:szCs w:val="24"/>
        </w:rPr>
        <w:t>十六、洗衣機、</w:t>
      </w:r>
      <w:r w:rsidRPr="00AF300E">
        <w:rPr>
          <w:rFonts w:ascii="Times New Roman" w:eastAsia="標楷體" w:hAnsi="Times New Roman" w:cs="Times New Roman"/>
          <w:kern w:val="0"/>
          <w:szCs w:val="24"/>
        </w:rPr>
        <w:t>脫水機</w:t>
      </w:r>
      <w:r w:rsidRPr="00AF300E">
        <w:rPr>
          <w:rFonts w:ascii="Times New Roman" w:eastAsia="標楷體" w:hAnsi="Times New Roman" w:cs="Times New Roman"/>
          <w:szCs w:val="24"/>
        </w:rPr>
        <w:t>及烘乾機使用須知</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（一）為便利宿舍同學洗滌衣服，於各宿舍設有投幣式洗衣機、脫水機、烘乾機等公用電器。</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（二）為維護宿舍居住環境安寧，洗衣機、脫水機、烘乾機等使用時噪音過大之電器，每日</w:t>
      </w:r>
      <w:r w:rsidRPr="00AF300E">
        <w:rPr>
          <w:rFonts w:ascii="Times New Roman" w:eastAsia="標楷體" w:hAnsi="Times New Roman" w:cs="Times New Roman"/>
          <w:szCs w:val="24"/>
        </w:rPr>
        <w:t>24</w:t>
      </w:r>
      <w:r w:rsidRPr="00AF300E">
        <w:rPr>
          <w:rFonts w:ascii="Times New Roman" w:eastAsia="標楷體" w:hAnsi="Times New Roman" w:cs="Times New Roman"/>
          <w:szCs w:val="24"/>
        </w:rPr>
        <w:t>時至翌日</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時嚴禁使用。</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（三）前項公用電器應愛惜使用，如遇機件故障等情事請直接通知廠商或轉告宿舍幹部協請營繕組派員修理。</w:t>
      </w:r>
    </w:p>
    <w:p w:rsidR="008C26BD" w:rsidRPr="00AF300E" w:rsidRDefault="008C26BD" w:rsidP="002011D9">
      <w:pPr>
        <w:snapToGrid w:val="0"/>
        <w:ind w:left="504" w:hangingChars="210" w:hanging="504"/>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十七、房（門）卡損壞處理程序</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（一）辦理地點：學生第六宿舍櫃臺。</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（二）卡片</w:t>
      </w:r>
      <w:r w:rsidRPr="00AF300E">
        <w:rPr>
          <w:rFonts w:ascii="Times New Roman" w:eastAsia="標楷體" w:hAnsi="Times New Roman" w:cs="Times New Roman"/>
          <w:szCs w:val="24"/>
        </w:rPr>
        <w:t>消磁</w:t>
      </w:r>
      <w:r w:rsidRPr="00AF300E">
        <w:rPr>
          <w:rFonts w:ascii="Times New Roman" w:eastAsia="標楷體" w:hAnsi="Times New Roman" w:cs="Times New Roman"/>
          <w:kern w:val="0"/>
          <w:szCs w:val="24"/>
        </w:rPr>
        <w:t>時：</w:t>
      </w:r>
    </w:p>
    <w:p w:rsidR="008C26BD" w:rsidRPr="00AF300E" w:rsidRDefault="008C26BD" w:rsidP="002011D9">
      <w:pPr>
        <w:snapToGrid w:val="0"/>
        <w:ind w:leftChars="500" w:left="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檢查是否有寫明房號、班級、姓名、手機號碼</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（並註明房間或大門消磁與附上消磁的房門卡）。</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（三）卡片折損時：</w:t>
      </w:r>
    </w:p>
    <w:p w:rsidR="008C26BD" w:rsidRPr="00AF300E" w:rsidRDefault="008C26BD" w:rsidP="002011D9">
      <w:pPr>
        <w:snapToGrid w:val="0"/>
        <w:ind w:leftChars="500" w:left="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需把損壞的卡片繳交回來，並至六宿服務台辦理填寫繳費單並繳製卡費</w:t>
      </w:r>
      <w:r w:rsidRPr="00AF300E">
        <w:rPr>
          <w:rFonts w:ascii="Times New Roman" w:eastAsia="標楷體" w:hAnsi="Times New Roman" w:cs="Times New Roman"/>
          <w:kern w:val="0"/>
          <w:szCs w:val="24"/>
        </w:rPr>
        <w:t>100</w:t>
      </w:r>
      <w:r w:rsidRPr="00AF300E">
        <w:rPr>
          <w:rFonts w:ascii="Times New Roman" w:eastAsia="標楷體" w:hAnsi="Times New Roman" w:cs="Times New Roman"/>
          <w:kern w:val="0"/>
          <w:szCs w:val="24"/>
        </w:rPr>
        <w:t>元整，及填寫相關資料（房號、班級、姓名、手機號碼、申請原因），繳費完成後將折損卡一起交回。</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（四）卡片</w:t>
      </w:r>
      <w:r w:rsidRPr="00AF300E">
        <w:rPr>
          <w:rFonts w:ascii="Times New Roman" w:eastAsia="標楷體" w:hAnsi="Times New Roman" w:cs="Times New Roman"/>
          <w:szCs w:val="24"/>
        </w:rPr>
        <w:t>遺失</w:t>
      </w:r>
      <w:r w:rsidRPr="00AF300E">
        <w:rPr>
          <w:rFonts w:ascii="Times New Roman" w:eastAsia="標楷體" w:hAnsi="Times New Roman" w:cs="Times New Roman"/>
          <w:kern w:val="0"/>
          <w:szCs w:val="24"/>
        </w:rPr>
        <w:t>時：</w:t>
      </w:r>
    </w:p>
    <w:p w:rsidR="008C26BD" w:rsidRPr="00AF300E" w:rsidRDefault="008C26BD" w:rsidP="002011D9">
      <w:pPr>
        <w:snapToGrid w:val="0"/>
        <w:ind w:leftChars="500" w:left="120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需把同房間的所有住宿生卡片一起繳回，並填寫繳費單及相關資料（房號、班級、姓名、手機號碼），再繳費完成後將同室所有卡片一起交回。</w:t>
      </w:r>
    </w:p>
    <w:p w:rsidR="008C26BD" w:rsidRPr="00AF300E" w:rsidRDefault="008C26BD" w:rsidP="002011D9">
      <w:pPr>
        <w:snapToGrid w:val="0"/>
        <w:ind w:leftChars="200" w:left="120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（五）若其他室友的卡片中己有折損者，因機器已無法辨讀卡片內部資訊無法再處理；該張卡會自動失效，而內部資訊無法再使用。</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（六）辦卡</w:t>
      </w:r>
      <w:r w:rsidRPr="00AF300E">
        <w:rPr>
          <w:rFonts w:ascii="Times New Roman" w:eastAsia="標楷體" w:hAnsi="Times New Roman" w:cs="Times New Roman"/>
          <w:szCs w:val="24"/>
        </w:rPr>
        <w:t>時間</w:t>
      </w:r>
      <w:r w:rsidRPr="00AF300E">
        <w:rPr>
          <w:rFonts w:ascii="Times New Roman" w:eastAsia="標楷體" w:hAnsi="Times New Roman" w:cs="Times New Roman"/>
          <w:kern w:val="0"/>
          <w:szCs w:val="24"/>
        </w:rPr>
        <w:t>於當日上午六點至下午三點前辦理，三點後不收件。並於當日下午五點半後攜帶證件至六宿服務台詢問領卡事宜。</w:t>
      </w:r>
    </w:p>
    <w:p w:rsidR="008C26BD" w:rsidRPr="00AF300E" w:rsidRDefault="008C26BD" w:rsidP="002011D9">
      <w:pPr>
        <w:snapToGrid w:val="0"/>
        <w:ind w:left="504" w:hangingChars="210" w:hanging="504"/>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十八、菸害防制</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（一）編組舍監、</w:t>
      </w:r>
      <w:r w:rsidRPr="00AF300E">
        <w:rPr>
          <w:rFonts w:ascii="Times New Roman" w:eastAsia="標楷體" w:hAnsi="Times New Roman" w:cs="Times New Roman"/>
          <w:szCs w:val="24"/>
        </w:rPr>
        <w:t>宿舍</w:t>
      </w:r>
      <w:r w:rsidRPr="00AF300E">
        <w:rPr>
          <w:rFonts w:ascii="Times New Roman" w:eastAsia="標楷體" w:hAnsi="Times New Roman" w:cs="Times New Roman"/>
          <w:kern w:val="0"/>
          <w:szCs w:val="24"/>
        </w:rPr>
        <w:t>幹部、區分上、下、晚等三個時段，以不定時方是針對公共空間實施巡查執行情形紀錄陳核備查。</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（二）納編巡菸天使之查案，配合志工巡查時段增加宿舍巡查樓層及路線。</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（三）安排「</w:t>
      </w:r>
      <w:r w:rsidRPr="00AF300E">
        <w:rPr>
          <w:rFonts w:ascii="Times New Roman" w:eastAsia="標楷體" w:hAnsi="Times New Roman" w:cs="Times New Roman"/>
          <w:szCs w:val="24"/>
        </w:rPr>
        <w:t>樓梯間</w:t>
      </w:r>
      <w:r w:rsidRPr="00AF300E">
        <w:rPr>
          <w:rFonts w:ascii="Times New Roman" w:eastAsia="標楷體" w:hAnsi="Times New Roman" w:cs="Times New Roman"/>
          <w:kern w:val="0"/>
          <w:szCs w:val="24"/>
        </w:rPr>
        <w:t>」、「洗衣間」、「電梯間」等公共區域巡查，由各宿舍樓層房間每日輪流</w:t>
      </w:r>
      <w:r w:rsidRPr="00AF300E">
        <w:rPr>
          <w:rFonts w:ascii="Times New Roman" w:eastAsia="標楷體" w:hAnsi="Times New Roman" w:cs="Times New Roman"/>
          <w:szCs w:val="24"/>
        </w:rPr>
        <w:t>指定</w:t>
      </w:r>
      <w:r w:rsidRPr="00AF300E">
        <w:rPr>
          <w:rFonts w:ascii="Times New Roman" w:eastAsia="標楷體" w:hAnsi="Times New Roman" w:cs="Times New Roman"/>
          <w:kern w:val="0"/>
          <w:szCs w:val="24"/>
        </w:rPr>
        <w:t>查察違規吸菸情形。</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（四）違規吸菸、予以小過乙次處分，並加入戒菸教育課程，追蹤輔導。</w:t>
      </w:r>
    </w:p>
    <w:p w:rsidR="008C26BD" w:rsidRPr="00AF300E" w:rsidRDefault="008C26BD" w:rsidP="002011D9">
      <w:pPr>
        <w:snapToGrid w:val="0"/>
        <w:ind w:left="504" w:hangingChars="210" w:hanging="504"/>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十九、甲種生活區</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鑑於多數同學留戀網路，崇尚夜生活型態，導致影響生活作息及課業學習，為提倡健康生活概念，於日常生活中養成「早睡早起」的倆好習慣，宿舍特設立「甲類生活區」以一致的規律生活方式，進而培育健強體魄。</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（二）於第六宿舍</w:t>
      </w:r>
      <w:r w:rsidRPr="00AF300E">
        <w:rPr>
          <w:rFonts w:ascii="Times New Roman" w:eastAsia="標楷體" w:hAnsi="Times New Roman" w:cs="Times New Roman"/>
          <w:kern w:val="0"/>
          <w:szCs w:val="24"/>
        </w:rPr>
        <w:t>13</w:t>
      </w:r>
      <w:r w:rsidRPr="00AF300E">
        <w:rPr>
          <w:rFonts w:ascii="Times New Roman" w:eastAsia="標楷體" w:hAnsi="Times New Roman" w:cs="Times New Roman"/>
          <w:kern w:val="0"/>
          <w:szCs w:val="24"/>
        </w:rPr>
        <w:t>樓規劃為「甲種</w:t>
      </w:r>
      <w:r w:rsidRPr="00AF300E">
        <w:rPr>
          <w:rFonts w:ascii="Times New Roman" w:eastAsia="標楷體" w:hAnsi="Times New Roman" w:cs="Times New Roman"/>
          <w:szCs w:val="24"/>
        </w:rPr>
        <w:t>生活</w:t>
      </w:r>
      <w:r w:rsidRPr="00AF300E">
        <w:rPr>
          <w:rFonts w:ascii="Times New Roman" w:eastAsia="標楷體" w:hAnsi="Times New Roman" w:cs="Times New Roman"/>
          <w:kern w:val="0"/>
          <w:szCs w:val="24"/>
        </w:rPr>
        <w:t>區」，設立男女生各</w:t>
      </w:r>
      <w:r w:rsidRPr="00AF300E">
        <w:rPr>
          <w:rFonts w:ascii="Times New Roman" w:eastAsia="標楷體" w:hAnsi="Times New Roman" w:cs="Times New Roman"/>
          <w:kern w:val="0"/>
          <w:szCs w:val="24"/>
        </w:rPr>
        <w:t>26</w:t>
      </w:r>
      <w:r w:rsidRPr="00AF300E">
        <w:rPr>
          <w:rFonts w:ascii="Times New Roman" w:eastAsia="標楷體" w:hAnsi="Times New Roman" w:cs="Times New Roman"/>
          <w:kern w:val="0"/>
          <w:szCs w:val="24"/>
        </w:rPr>
        <w:t>間房。可容納</w:t>
      </w:r>
      <w:r w:rsidRPr="00AF300E">
        <w:rPr>
          <w:rFonts w:ascii="Times New Roman" w:eastAsia="標楷體" w:hAnsi="Times New Roman" w:cs="Times New Roman"/>
          <w:kern w:val="0"/>
          <w:szCs w:val="24"/>
        </w:rPr>
        <w:t>104</w:t>
      </w:r>
      <w:r w:rsidRPr="00AF300E">
        <w:rPr>
          <w:rFonts w:ascii="Times New Roman" w:eastAsia="標楷體" w:hAnsi="Times New Roman" w:cs="Times New Roman"/>
          <w:kern w:val="0"/>
          <w:szCs w:val="24"/>
        </w:rPr>
        <w:t>個床位，鼓勵有意願參與「早睡早起」規律生活的同學報名申請。</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（三）凡有意願申請宿舍同學，可以申請床位作業時選填志願，以抽籤方式公告。</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（四）於健康生活區住宿同學必須恪遵本生活之規定，為犯者依照「學生宿舍違規處分規定」辦理，亦不得於住宿期間申請更換至一班生活區。</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（五）本生活區房間於每日</w:t>
      </w:r>
      <w:r w:rsidRPr="00AF300E">
        <w:rPr>
          <w:rFonts w:ascii="Times New Roman" w:eastAsia="標楷體" w:hAnsi="Times New Roman" w:cs="Times New Roman"/>
          <w:kern w:val="0"/>
          <w:szCs w:val="24"/>
        </w:rPr>
        <w:t>24</w:t>
      </w:r>
      <w:r w:rsidRPr="00AF300E">
        <w:rPr>
          <w:rFonts w:ascii="Times New Roman" w:eastAsia="標楷體" w:hAnsi="Times New Roman" w:cs="Times New Roman"/>
          <w:kern w:val="0"/>
          <w:szCs w:val="24"/>
        </w:rPr>
        <w:t>時，房間人數就寢熄大燈，網路實施斷線管制至翌日</w:t>
      </w:r>
      <w:r w:rsidRPr="00AF300E">
        <w:rPr>
          <w:rFonts w:ascii="Times New Roman" w:eastAsia="標楷體" w:hAnsi="Times New Roman" w:cs="Times New Roman"/>
          <w:kern w:val="0"/>
          <w:szCs w:val="24"/>
        </w:rPr>
        <w:t>6</w:t>
      </w:r>
      <w:r w:rsidRPr="00AF300E">
        <w:rPr>
          <w:rFonts w:ascii="Times New Roman" w:eastAsia="標楷體" w:hAnsi="Times New Roman" w:cs="Times New Roman"/>
          <w:kern w:val="0"/>
          <w:szCs w:val="24"/>
        </w:rPr>
        <w:t>時止。</w:t>
      </w:r>
    </w:p>
    <w:p w:rsidR="008C26BD" w:rsidRPr="00AF300E" w:rsidRDefault="008C26BD" w:rsidP="002011D9">
      <w:pPr>
        <w:snapToGrid w:val="0"/>
        <w:ind w:left="504" w:hangingChars="210" w:hanging="504"/>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二十、一般規定</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（一）宿舍相關訊息均採網路公告方式</w:t>
      </w:r>
      <w:r w:rsidRPr="00AF300E">
        <w:rPr>
          <w:rFonts w:ascii="Times New Roman" w:eastAsia="標楷體" w:hAnsi="Times New Roman" w:cs="Times New Roman"/>
          <w:szCs w:val="24"/>
        </w:rPr>
        <w:t>實施</w:t>
      </w:r>
      <w:r w:rsidRPr="00AF300E">
        <w:rPr>
          <w:rFonts w:ascii="Times New Roman" w:eastAsia="標楷體" w:hAnsi="Times New Roman" w:cs="Times New Roman"/>
          <w:kern w:val="0"/>
          <w:szCs w:val="24"/>
        </w:rPr>
        <w:t>，所有住宿生必須定期上網瀏覽並遵守相關規定，以維護個人權益。</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（二）各房間室長必須每日養成上網閱讀最新消息，並提醒室友相關訊息，作為工作考評依據。</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（三）室長之遴選已指定方式擔任，於</w:t>
      </w:r>
      <w:r w:rsidRPr="00AF300E">
        <w:rPr>
          <w:rFonts w:ascii="Times New Roman" w:eastAsia="標楷體" w:hAnsi="Times New Roman" w:cs="Times New Roman"/>
          <w:szCs w:val="24"/>
        </w:rPr>
        <w:t>同學</w:t>
      </w:r>
      <w:r w:rsidRPr="00AF300E">
        <w:rPr>
          <w:rFonts w:ascii="Times New Roman" w:eastAsia="標楷體" w:hAnsi="Times New Roman" w:cs="Times New Roman"/>
          <w:kern w:val="0"/>
          <w:szCs w:val="24"/>
        </w:rPr>
        <w:t>選擇住宿、分配房間時，一併指定房間室長。</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（四）宿委會舉辦之各項活動如座談會、防災避難演練、安全教育、整潔競賽</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等，均視同重要集會，除規定參加人員外，餘住宿生應義務配合參加。無故未到者，將依宿舍違規處份規定辦理。</w:t>
      </w:r>
    </w:p>
    <w:p w:rsidR="008C26BD" w:rsidRPr="00AF300E" w:rsidRDefault="008C26BD" w:rsidP="002011D9">
      <w:pPr>
        <w:snapToGrid w:val="0"/>
        <w:ind w:leftChars="200" w:left="1200"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（五）宿舍幹部如有上述情事者，將檢討是否適任或予以行政議處。</w:t>
      </w:r>
    </w:p>
    <w:p w:rsidR="008C26BD" w:rsidRPr="00AF300E" w:rsidRDefault="008C26BD" w:rsidP="002011D9">
      <w:pPr>
        <w:snapToGrid w:val="0"/>
        <w:ind w:left="504" w:hangingChars="210" w:hanging="504"/>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二十一、本要點經學生事務會議通過，陳校長核定後公佈實施，修正時亦同。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南臺科技大學大陸交流生學生生活輔導要點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100</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5</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26</w:t>
      </w:r>
      <w:r w:rsidR="008C26BD" w:rsidRPr="00AF300E">
        <w:rPr>
          <w:rFonts w:ascii="Times New Roman" w:eastAsia="標楷體" w:hAnsi="Times New Roman" w:cs="Times New Roman"/>
          <w:sz w:val="20"/>
        </w:rPr>
        <w:t>日學生事務會議通過</w:t>
      </w:r>
    </w:p>
    <w:p w:rsidR="008C26BD" w:rsidRPr="00AF300E" w:rsidRDefault="008C26BD" w:rsidP="008C26BD">
      <w:pPr>
        <w:snapToGrid w:val="0"/>
        <w:jc w:val="right"/>
        <w:rPr>
          <w:rFonts w:ascii="Times New Roman" w:eastAsia="標楷體" w:hAnsi="Times New Roman" w:cs="Times New Roman"/>
          <w:sz w:val="20"/>
          <w:szCs w:val="20"/>
        </w:rPr>
      </w:pPr>
    </w:p>
    <w:p w:rsidR="008C26BD" w:rsidRPr="00AF300E" w:rsidRDefault="008C26BD" w:rsidP="002011D9">
      <w:pPr>
        <w:widowControl/>
        <w:snapToGrid w:val="0"/>
        <w:ind w:left="480" w:hangingChars="200" w:hanging="480"/>
        <w:rPr>
          <w:rFonts w:ascii="Times New Roman" w:eastAsia="標楷體" w:hAnsi="Times New Roman" w:cs="Times New Roman"/>
          <w:szCs w:val="24"/>
        </w:rPr>
      </w:pPr>
      <w:r w:rsidRPr="00AF300E">
        <w:rPr>
          <w:rFonts w:ascii="Times New Roman" w:eastAsia="標楷體" w:hAnsi="Times New Roman" w:cs="Times New Roman"/>
        </w:rPr>
        <w:t>一、南臺科技大學（以下簡稱本校）為履行與大陸地區大專校院締結書面交流合作協定之有關事項，建立大陸交流學生</w:t>
      </w:r>
      <w:r w:rsidRPr="00AF300E">
        <w:rPr>
          <w:rFonts w:ascii="Times New Roman" w:eastAsia="標楷體" w:hAnsi="Times New Roman" w:cs="Times New Roman"/>
        </w:rPr>
        <w:t>(</w:t>
      </w:r>
      <w:r w:rsidRPr="00AF300E">
        <w:rPr>
          <w:rFonts w:ascii="Times New Roman" w:eastAsia="標楷體" w:hAnsi="Times New Roman" w:cs="Times New Roman"/>
        </w:rPr>
        <w:t>以下簡稱交流生</w:t>
      </w:r>
      <w:r w:rsidRPr="00AF300E">
        <w:rPr>
          <w:rFonts w:ascii="Times New Roman" w:eastAsia="標楷體" w:hAnsi="Times New Roman" w:cs="Times New Roman"/>
        </w:rPr>
        <w:t>)</w:t>
      </w:r>
      <w:r w:rsidRPr="00AF300E">
        <w:rPr>
          <w:rFonts w:ascii="Times New Roman" w:eastAsia="標楷體" w:hAnsi="Times New Roman" w:cs="Times New Roman"/>
        </w:rPr>
        <w:t>在校生活輔導管理機制，特訂定本要點。</w:t>
      </w:r>
      <w:r w:rsidRPr="00AF300E">
        <w:rPr>
          <w:rFonts w:ascii="Times New Roman" w:eastAsia="標楷體" w:hAnsi="Times New Roman" w:cs="Times New Roman"/>
        </w:rPr>
        <w:t xml:space="preserve"> </w:t>
      </w:r>
    </w:p>
    <w:p w:rsidR="008C26BD" w:rsidRPr="00AF300E" w:rsidRDefault="008C26BD" w:rsidP="002011D9">
      <w:pPr>
        <w:widowControl/>
        <w:snapToGrid w:val="0"/>
        <w:ind w:left="480" w:hangingChars="200" w:hanging="480"/>
        <w:rPr>
          <w:rFonts w:ascii="Times New Roman" w:eastAsia="標楷體" w:hAnsi="Times New Roman" w:cs="Times New Roman"/>
        </w:rPr>
      </w:pPr>
      <w:r w:rsidRPr="00AF300E">
        <w:rPr>
          <w:rFonts w:ascii="Times New Roman" w:eastAsia="標楷體" w:hAnsi="Times New Roman" w:cs="Times New Roman"/>
        </w:rPr>
        <w:t>二、本校為協助交流生在校期間宿舍安排、辦理疾病意外事故保險、指定專責輔導人員、建立生活輔導措施及發生事故或違反規定情事時之通報處理機制，由下列單位分工負責：</w:t>
      </w:r>
    </w:p>
    <w:p w:rsidR="008C26BD" w:rsidRPr="00AF300E" w:rsidRDefault="008C26BD" w:rsidP="002011D9">
      <w:pPr>
        <w:snapToGrid w:val="0"/>
        <w:ind w:leftChars="200" w:left="1200" w:hangingChars="300" w:hanging="720"/>
        <w:jc w:val="both"/>
        <w:rPr>
          <w:rFonts w:ascii="Times New Roman" w:eastAsia="標楷體" w:hAnsi="Times New Roman" w:cs="Times New Roman"/>
        </w:rPr>
      </w:pPr>
      <w:r w:rsidRPr="00AF300E">
        <w:rPr>
          <w:rFonts w:ascii="Times New Roman" w:eastAsia="標楷體" w:hAnsi="Times New Roman" w:cs="Times New Roman"/>
        </w:rPr>
        <w:t>（一）學生事務處：負責交流生生活輔導、校內住宿管理、衛生保健、諮商輔導及課外活動指導及安全事件之協處（校安事件處理流程，如圖一）。</w:t>
      </w:r>
    </w:p>
    <w:p w:rsidR="008C26BD" w:rsidRPr="00AF300E" w:rsidRDefault="008C26BD" w:rsidP="002011D9">
      <w:pPr>
        <w:snapToGrid w:val="0"/>
        <w:ind w:leftChars="200" w:left="1200" w:hangingChars="300" w:hanging="720"/>
        <w:jc w:val="both"/>
        <w:rPr>
          <w:rFonts w:ascii="Times New Roman" w:eastAsia="標楷體" w:hAnsi="Times New Roman" w:cs="Times New Roman"/>
        </w:rPr>
      </w:pPr>
      <w:r w:rsidRPr="00AF300E">
        <w:rPr>
          <w:rFonts w:ascii="Times New Roman" w:eastAsia="標楷體" w:hAnsi="Times New Roman" w:cs="Times New Roman"/>
        </w:rPr>
        <w:t>（二）國際事務處：綜理交流生事務。</w:t>
      </w:r>
    </w:p>
    <w:p w:rsidR="008C26BD" w:rsidRPr="00AF300E" w:rsidRDefault="008C26BD" w:rsidP="002011D9">
      <w:pPr>
        <w:snapToGrid w:val="0"/>
        <w:ind w:leftChars="200" w:left="1200" w:hangingChars="300" w:hanging="720"/>
        <w:jc w:val="both"/>
        <w:rPr>
          <w:rFonts w:ascii="Times New Roman" w:eastAsia="標楷體" w:hAnsi="Times New Roman" w:cs="Times New Roman"/>
        </w:rPr>
      </w:pPr>
      <w:r w:rsidRPr="00AF300E">
        <w:rPr>
          <w:rFonts w:ascii="Times New Roman" w:eastAsia="標楷體" w:hAnsi="Times New Roman" w:cs="Times New Roman"/>
        </w:rPr>
        <w:t>（三）教學合作單位：負責交流生奬懲事蹟提議、會審及後續責返事宜。</w:t>
      </w:r>
    </w:p>
    <w:p w:rsidR="008C26BD" w:rsidRPr="00AF300E" w:rsidRDefault="008C26BD" w:rsidP="002011D9">
      <w:pPr>
        <w:widowControl/>
        <w:snapToGrid w:val="0"/>
        <w:ind w:left="480" w:hangingChars="200" w:hanging="480"/>
        <w:rPr>
          <w:rFonts w:ascii="Times New Roman" w:eastAsia="標楷體" w:hAnsi="Times New Roman" w:cs="Times New Roman"/>
        </w:rPr>
      </w:pPr>
      <w:r w:rsidRPr="00AF300E">
        <w:rPr>
          <w:rFonts w:ascii="Times New Roman" w:eastAsia="標楷體" w:hAnsi="Times New Roman" w:cs="Times New Roman"/>
        </w:rPr>
        <w:t>三、為使交流生在校期間敦品勵學，培養其榮譽感及激發進取心，由學務處、教學合作單位審核辦理奬懲事蹟存記及責返事宜；若有違犯我國法律情事者，依本國法律辦理。</w:t>
      </w:r>
    </w:p>
    <w:p w:rsidR="008C26BD" w:rsidRPr="00AF300E" w:rsidRDefault="008C26BD" w:rsidP="002011D9">
      <w:pPr>
        <w:widowControl/>
        <w:snapToGrid w:val="0"/>
        <w:ind w:left="480" w:hangingChars="200" w:hanging="480"/>
        <w:rPr>
          <w:rFonts w:ascii="Times New Roman" w:eastAsia="標楷體" w:hAnsi="Times New Roman" w:cs="Times New Roman"/>
        </w:rPr>
      </w:pPr>
      <w:r w:rsidRPr="00AF300E">
        <w:rPr>
          <w:rFonts w:ascii="Times New Roman" w:eastAsia="標楷體" w:hAnsi="Times New Roman" w:cs="Times New Roman"/>
        </w:rPr>
        <w:t>四、為協助交流生解決各種人際、情感、學習問題及自我探索等，由諮商輔導組提供諮商服務，並</w:t>
      </w:r>
      <w:r w:rsidRPr="00AF300E">
        <w:rPr>
          <w:rFonts w:ascii="Times New Roman" w:eastAsia="標楷體" w:hAnsi="Times New Roman" w:cs="Times New Roman"/>
          <w:kern w:val="0"/>
        </w:rPr>
        <w:t>參照相關規定或另訂辦法，為必要之處置。</w:t>
      </w:r>
    </w:p>
    <w:p w:rsidR="008C26BD" w:rsidRPr="00AF300E" w:rsidRDefault="008C26BD" w:rsidP="002011D9">
      <w:pPr>
        <w:widowControl/>
        <w:snapToGrid w:val="0"/>
        <w:ind w:left="480" w:hangingChars="200" w:hanging="480"/>
        <w:rPr>
          <w:rFonts w:ascii="Times New Roman" w:eastAsia="標楷體" w:hAnsi="Times New Roman" w:cs="Times New Roman"/>
        </w:rPr>
      </w:pPr>
      <w:r w:rsidRPr="00AF300E">
        <w:rPr>
          <w:rFonts w:ascii="Times New Roman" w:eastAsia="標楷體" w:hAnsi="Times New Roman" w:cs="Times New Roman"/>
        </w:rPr>
        <w:t>五、基於宿舍完善管理，達成生活教育之目的，在校住宿之交流生應遵守本校學生宿舍管理辦法及住宿生活公約，如有違規者依本要點第三點辦理。</w:t>
      </w:r>
    </w:p>
    <w:p w:rsidR="008C26BD" w:rsidRPr="00AF300E" w:rsidRDefault="008C26BD" w:rsidP="002011D9">
      <w:pPr>
        <w:widowControl/>
        <w:snapToGrid w:val="0"/>
        <w:ind w:left="480" w:hangingChars="200" w:hanging="480"/>
        <w:rPr>
          <w:rFonts w:ascii="Times New Roman" w:eastAsia="標楷體" w:hAnsi="Times New Roman" w:cs="Times New Roman"/>
        </w:rPr>
      </w:pPr>
      <w:r w:rsidRPr="00AF300E">
        <w:rPr>
          <w:rFonts w:ascii="Times New Roman" w:eastAsia="標楷體" w:hAnsi="Times New Roman" w:cs="Times New Roman"/>
        </w:rPr>
        <w:t>六、交流生參加本校各行政單位或學生社團舉辦之學生校外團體旅遊、訓練、競賽或展覽等活動，於出發前一週向國際事務處核備，並悉依本校「學生社團（班級）申請辦理校外活動要點」及主管單位相關規定辦理。</w:t>
      </w:r>
    </w:p>
    <w:p w:rsidR="008C26BD" w:rsidRPr="00AF300E" w:rsidRDefault="008C26BD" w:rsidP="002011D9">
      <w:pPr>
        <w:widowControl/>
        <w:snapToGrid w:val="0"/>
        <w:ind w:left="480" w:hangingChars="200" w:hanging="480"/>
        <w:rPr>
          <w:rFonts w:ascii="Times New Roman" w:eastAsia="標楷體" w:hAnsi="Times New Roman" w:cs="Times New Roman"/>
        </w:rPr>
      </w:pPr>
      <w:r w:rsidRPr="00AF300E">
        <w:rPr>
          <w:rFonts w:ascii="Times New Roman" w:eastAsia="標楷體" w:hAnsi="Times New Roman" w:cs="Times New Roman"/>
          <w:kern w:val="0"/>
        </w:rPr>
        <w:t>七、活動計畫應詳列行程表及規劃內容，且需依計畫時間返回，如有事先離隊者應向活動負責人報准紀錄存查。如因天候等因素使活動可能導致危險時，應依學校建議延期舉辦或取消活動。</w:t>
      </w:r>
    </w:p>
    <w:p w:rsidR="008C26BD" w:rsidRPr="00AF300E" w:rsidRDefault="008C26BD" w:rsidP="002011D9">
      <w:pPr>
        <w:widowControl/>
        <w:snapToGrid w:val="0"/>
        <w:ind w:left="480" w:hangingChars="200" w:hanging="480"/>
        <w:rPr>
          <w:rFonts w:ascii="Times New Roman" w:eastAsia="標楷體" w:hAnsi="Times New Roman" w:cs="Times New Roman"/>
          <w:kern w:val="0"/>
        </w:rPr>
      </w:pPr>
      <w:r w:rsidRPr="00AF300E">
        <w:rPr>
          <w:rFonts w:ascii="Times New Roman" w:eastAsia="標楷體" w:hAnsi="Times New Roman" w:cs="Times New Roman"/>
          <w:kern w:val="0"/>
        </w:rPr>
        <w:t>八、為健全及落實本校健康管理與促進工作，由學務處衛生保健組負責交流生健康檢查規劃與實施，進行後續健康管理與促進工作。</w:t>
      </w:r>
    </w:p>
    <w:p w:rsidR="008C26BD" w:rsidRPr="00AF300E" w:rsidRDefault="008C26BD" w:rsidP="002011D9">
      <w:pPr>
        <w:widowControl/>
        <w:snapToGrid w:val="0"/>
        <w:ind w:left="480" w:hangingChars="200" w:hanging="480"/>
        <w:rPr>
          <w:rFonts w:ascii="Times New Roman" w:eastAsia="標楷體" w:hAnsi="Times New Roman" w:cs="Times New Roman"/>
        </w:rPr>
      </w:pPr>
      <w:r w:rsidRPr="00AF300E">
        <w:rPr>
          <w:rFonts w:ascii="Times New Roman" w:eastAsia="標楷體" w:hAnsi="Times New Roman" w:cs="Times New Roman"/>
        </w:rPr>
        <w:t>九、本要點經學生事務會議通過，陳請校長核定後公布實施，修正時亦同。</w:t>
      </w:r>
    </w:p>
    <w:p w:rsidR="008C26BD" w:rsidRPr="00AF300E" w:rsidRDefault="008C26BD" w:rsidP="002011D9">
      <w:pPr>
        <w:tabs>
          <w:tab w:val="num" w:pos="540"/>
        </w:tabs>
        <w:ind w:left="560" w:hangingChars="200" w:hanging="560"/>
        <w:jc w:val="center"/>
        <w:rPr>
          <w:rFonts w:ascii="Times New Roman" w:eastAsia="標楷體" w:hAnsi="Times New Roman" w:cs="Times New Roman"/>
          <w:sz w:val="28"/>
          <w:szCs w:val="28"/>
        </w:rPr>
      </w:pPr>
      <w:r w:rsidRPr="00AF300E">
        <w:rPr>
          <w:rFonts w:ascii="Times New Roman" w:eastAsia="標楷體" w:hAnsi="Times New Roman" w:cs="Times New Roman"/>
          <w:sz w:val="28"/>
          <w:szCs w:val="28"/>
        </w:rPr>
        <w:br w:type="page"/>
      </w:r>
      <w:r w:rsidRPr="00AF300E">
        <w:rPr>
          <w:rFonts w:ascii="Times New Roman" w:eastAsia="標楷體" w:hAnsi="Times New Roman" w:cs="Times New Roman"/>
          <w:w w:val="80"/>
          <w:sz w:val="32"/>
          <w:szCs w:val="32"/>
        </w:rPr>
        <w:lastRenderedPageBreak/>
        <w:t>圖一</w:t>
      </w:r>
      <w:r w:rsidRPr="00AF300E">
        <w:rPr>
          <w:rFonts w:ascii="Times New Roman" w:eastAsia="標楷體" w:hAnsi="Times New Roman" w:cs="Times New Roman"/>
          <w:w w:val="80"/>
          <w:sz w:val="32"/>
          <w:szCs w:val="32"/>
        </w:rPr>
        <w:t xml:space="preserve">   </w:t>
      </w:r>
      <w:r w:rsidRPr="00AF300E">
        <w:rPr>
          <w:rFonts w:ascii="Times New Roman" w:eastAsia="標楷體" w:hAnsi="Times New Roman" w:cs="Times New Roman"/>
          <w:w w:val="80"/>
          <w:sz w:val="32"/>
          <w:szCs w:val="32"/>
        </w:rPr>
        <w:t>南臺科技大學校安中心大陸學生校安事件處理流程</w:t>
      </w:r>
    </w:p>
    <w:p w:rsidR="008C26BD" w:rsidRPr="00AF300E" w:rsidRDefault="008C26BD" w:rsidP="0054386F">
      <w:pPr>
        <w:tabs>
          <w:tab w:val="num" w:pos="540"/>
        </w:tabs>
        <w:spacing w:beforeLines="50" w:before="120"/>
        <w:ind w:left="480" w:hangingChars="200" w:hanging="480"/>
        <w:rPr>
          <w:rFonts w:ascii="Times New Roman" w:eastAsia="標楷體" w:hAnsi="Times New Roman" w:cs="Times New Roman"/>
          <w:sz w:val="28"/>
          <w:szCs w:val="28"/>
        </w:rPr>
      </w:pPr>
      <w:r w:rsidRPr="00AF300E">
        <w:rPr>
          <w:rFonts w:ascii="Times New Roman" w:eastAsia="標楷體" w:hAnsi="Times New Roman" w:cs="Times New Roman"/>
          <w:noProof/>
          <w:szCs w:val="24"/>
        </w:rPr>
        <mc:AlternateContent>
          <mc:Choice Requires="wpg">
            <w:drawing>
              <wp:anchor distT="0" distB="0" distL="114300" distR="114300" simplePos="0" relativeHeight="251703296" behindDoc="0" locked="0" layoutInCell="1" allowOverlap="1" wp14:anchorId="4EE3BCE5" wp14:editId="11D28C3D">
                <wp:simplePos x="0" y="0"/>
                <wp:positionH relativeFrom="column">
                  <wp:posOffset>98425</wp:posOffset>
                </wp:positionH>
                <wp:positionV relativeFrom="paragraph">
                  <wp:posOffset>667385</wp:posOffset>
                </wp:positionV>
                <wp:extent cx="6276340" cy="7353300"/>
                <wp:effectExtent l="12700" t="10160" r="6985" b="8890"/>
                <wp:wrapNone/>
                <wp:docPr id="107" name="群組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7353300"/>
                          <a:chOff x="671" y="3563"/>
                          <a:chExt cx="9884" cy="11580"/>
                        </a:xfrm>
                      </wpg:grpSpPr>
                      <wps:wsp>
                        <wps:cNvPr id="108" name="AutoShape 101"/>
                        <wps:cNvSpPr>
                          <a:spLocks noChangeArrowheads="1"/>
                        </wps:cNvSpPr>
                        <wps:spPr bwMode="auto">
                          <a:xfrm>
                            <a:off x="1751" y="3563"/>
                            <a:ext cx="6660" cy="960"/>
                          </a:xfrm>
                          <a:prstGeom prst="flowChartAlternateProcess">
                            <a:avLst/>
                          </a:prstGeom>
                          <a:solidFill>
                            <a:srgbClr val="FFFFFF"/>
                          </a:solidFill>
                          <a:ln w="9525">
                            <a:solidFill>
                              <a:srgbClr val="000000"/>
                            </a:solidFill>
                            <a:miter lim="800000"/>
                            <a:headEnd/>
                            <a:tailEnd/>
                          </a:ln>
                        </wps:spPr>
                        <wps:txb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大陸學生失聯、意外通報</w:t>
                              </w:r>
                            </w:p>
                          </w:txbxContent>
                        </wps:txbx>
                        <wps:bodyPr rot="0" vert="horz" wrap="square" lIns="91440" tIns="45720" rIns="91440" bIns="45720" anchor="t" anchorCtr="0" upright="1">
                          <a:noAutofit/>
                        </wps:bodyPr>
                      </wps:wsp>
                      <wps:wsp>
                        <wps:cNvPr id="109" name="AutoShape 102"/>
                        <wps:cNvSpPr>
                          <a:spLocks noChangeArrowheads="1"/>
                        </wps:cNvSpPr>
                        <wps:spPr bwMode="auto">
                          <a:xfrm>
                            <a:off x="1571" y="5123"/>
                            <a:ext cx="1440" cy="960"/>
                          </a:xfrm>
                          <a:prstGeom prst="flowChartAlternateProcess">
                            <a:avLst/>
                          </a:prstGeom>
                          <a:solidFill>
                            <a:srgbClr val="FFFFFF"/>
                          </a:solidFill>
                          <a:ln w="9525">
                            <a:solidFill>
                              <a:srgbClr val="000000"/>
                            </a:solidFill>
                            <a:miter lim="800000"/>
                            <a:headEnd/>
                            <a:tailEnd/>
                          </a:ln>
                        </wps:spPr>
                        <wps:txb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同學</w:t>
                              </w:r>
                            </w:p>
                          </w:txbxContent>
                        </wps:txbx>
                        <wps:bodyPr rot="0" vert="horz" wrap="square" lIns="91440" tIns="45720" rIns="91440" bIns="45720" anchor="t" anchorCtr="0" upright="1">
                          <a:noAutofit/>
                        </wps:bodyPr>
                      </wps:wsp>
                      <wps:wsp>
                        <wps:cNvPr id="110" name="AutoShape 103"/>
                        <wps:cNvSpPr>
                          <a:spLocks noChangeArrowheads="1"/>
                        </wps:cNvSpPr>
                        <wps:spPr bwMode="auto">
                          <a:xfrm>
                            <a:off x="3911" y="6623"/>
                            <a:ext cx="2160" cy="960"/>
                          </a:xfrm>
                          <a:prstGeom prst="flowChartAlternateProcess">
                            <a:avLst/>
                          </a:prstGeom>
                          <a:solidFill>
                            <a:srgbClr val="FFFFFF"/>
                          </a:solidFill>
                          <a:ln w="9525">
                            <a:solidFill>
                              <a:srgbClr val="000000"/>
                            </a:solidFill>
                            <a:miter lim="800000"/>
                            <a:headEnd/>
                            <a:tailEnd/>
                          </a:ln>
                        </wps:spPr>
                        <wps:txb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宿舍管理員</w:t>
                              </w:r>
                              <w:r>
                                <w:rPr>
                                  <w:rFonts w:ascii="Calibri" w:hAnsi="Calibri"/>
                                  <w:noProof/>
                                  <w:kern w:val="0"/>
                                  <w:sz w:val="20"/>
                                  <w:szCs w:val="20"/>
                                </w:rPr>
                                <w:drawing>
                                  <wp:inline distT="0" distB="0" distL="0" distR="0" wp14:anchorId="60430276" wp14:editId="05C255D1">
                                    <wp:extent cx="1041400" cy="457200"/>
                                    <wp:effectExtent l="0" t="0" r="6350"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41400"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1" name="AutoShape 104"/>
                        <wps:cNvSpPr>
                          <a:spLocks noChangeArrowheads="1"/>
                        </wps:cNvSpPr>
                        <wps:spPr bwMode="auto">
                          <a:xfrm>
                            <a:off x="3911" y="8243"/>
                            <a:ext cx="1979" cy="1080"/>
                          </a:xfrm>
                          <a:prstGeom prst="flowChartAlternateProcess">
                            <a:avLst/>
                          </a:prstGeom>
                          <a:solidFill>
                            <a:srgbClr val="FFFFFF"/>
                          </a:solidFill>
                          <a:ln w="9525">
                            <a:solidFill>
                              <a:srgbClr val="000000"/>
                            </a:solidFill>
                            <a:miter lim="800000"/>
                            <a:headEnd/>
                            <a:tailEnd/>
                          </a:ln>
                        </wps:spPr>
                        <wps:txbx>
                          <w:txbxContent>
                            <w:p w:rsidR="002F3929" w:rsidRDefault="002F3929" w:rsidP="008C26BD">
                              <w:pPr>
                                <w:jc w:val="center"/>
                                <w:rPr>
                                  <w:rFonts w:ascii="標楷體" w:eastAsia="標楷體" w:hAnsi="標楷體"/>
                                  <w:sz w:val="32"/>
                                  <w:szCs w:val="32"/>
                                </w:rPr>
                              </w:pPr>
                              <w:proofErr w:type="gramStart"/>
                              <w:r>
                                <w:rPr>
                                  <w:rFonts w:ascii="標楷體" w:eastAsia="標楷體" w:hAnsi="標楷體" w:hint="eastAsia"/>
                                  <w:sz w:val="32"/>
                                  <w:szCs w:val="32"/>
                                </w:rPr>
                                <w:t>校安中心</w:t>
                              </w:r>
                              <w:proofErr w:type="gramEnd"/>
                            </w:p>
                          </w:txbxContent>
                        </wps:txbx>
                        <wps:bodyPr rot="0" vert="horz" wrap="square" lIns="91440" tIns="45720" rIns="91440" bIns="45720" anchor="t" anchorCtr="0" upright="1">
                          <a:noAutofit/>
                        </wps:bodyPr>
                      </wps:wsp>
                      <wps:wsp>
                        <wps:cNvPr id="112" name="AutoShape 105"/>
                        <wps:cNvSpPr>
                          <a:spLocks noChangeArrowheads="1"/>
                        </wps:cNvSpPr>
                        <wps:spPr bwMode="auto">
                          <a:xfrm>
                            <a:off x="6611" y="8243"/>
                            <a:ext cx="1980" cy="1080"/>
                          </a:xfrm>
                          <a:prstGeom prst="flowChartAlternateProcess">
                            <a:avLst/>
                          </a:prstGeom>
                          <a:solidFill>
                            <a:srgbClr val="FFFFFF"/>
                          </a:solidFill>
                          <a:ln w="9525">
                            <a:solidFill>
                              <a:srgbClr val="000000"/>
                            </a:solidFill>
                            <a:miter lim="800000"/>
                            <a:headEnd/>
                            <a:tailEnd/>
                          </a:ln>
                        </wps:spPr>
                        <wps:txb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國際事務處</w:t>
                              </w:r>
                            </w:p>
                          </w:txbxContent>
                        </wps:txbx>
                        <wps:bodyPr rot="0" vert="horz" wrap="square" lIns="91440" tIns="45720" rIns="91440" bIns="45720" anchor="t" anchorCtr="0" upright="1">
                          <a:noAutofit/>
                        </wps:bodyPr>
                      </wps:wsp>
                      <wps:wsp>
                        <wps:cNvPr id="113" name="AutoShape 106"/>
                        <wps:cNvSpPr>
                          <a:spLocks noChangeArrowheads="1"/>
                        </wps:cNvSpPr>
                        <wps:spPr bwMode="auto">
                          <a:xfrm>
                            <a:off x="671" y="8243"/>
                            <a:ext cx="2519" cy="1080"/>
                          </a:xfrm>
                          <a:prstGeom prst="flowChartAlternateProcess">
                            <a:avLst/>
                          </a:prstGeom>
                          <a:solidFill>
                            <a:srgbClr val="FFFFFF"/>
                          </a:solidFill>
                          <a:ln w="9525">
                            <a:solidFill>
                              <a:srgbClr val="000000"/>
                            </a:solidFill>
                            <a:miter lim="800000"/>
                            <a:headEnd/>
                            <a:tailEnd/>
                          </a:ln>
                        </wps:spPr>
                        <wps:txbx>
                          <w:txbxContent>
                            <w:p w:rsidR="002F3929" w:rsidRDefault="002F3929" w:rsidP="008C26BD">
                              <w:pPr>
                                <w:spacing w:line="440" w:lineRule="exact"/>
                                <w:jc w:val="center"/>
                                <w:rPr>
                                  <w:rFonts w:ascii="標楷體" w:eastAsia="標楷體" w:hAnsi="標楷體"/>
                                  <w:sz w:val="32"/>
                                  <w:szCs w:val="32"/>
                                </w:rPr>
                              </w:pPr>
                              <w:r>
                                <w:rPr>
                                  <w:rFonts w:ascii="標楷體" w:eastAsia="標楷體" w:hAnsi="標楷體" w:hint="eastAsia"/>
                                  <w:sz w:val="32"/>
                                  <w:szCs w:val="32"/>
                                </w:rPr>
                                <w:t>導師</w:t>
                              </w:r>
                            </w:p>
                            <w:p w:rsidR="002F3929" w:rsidRDefault="002F3929" w:rsidP="008C26BD">
                              <w:pPr>
                                <w:spacing w:line="440" w:lineRule="exact"/>
                                <w:jc w:val="center"/>
                                <w:rPr>
                                  <w:rFonts w:ascii="標楷體" w:eastAsia="標楷體" w:hAnsi="標楷體"/>
                                  <w:sz w:val="32"/>
                                  <w:szCs w:val="32"/>
                                </w:rPr>
                              </w:pPr>
                              <w:r>
                                <w:rPr>
                                  <w:rFonts w:ascii="標楷體" w:eastAsia="標楷體" w:hAnsi="標楷體" w:hint="eastAsia"/>
                                  <w:sz w:val="32"/>
                                  <w:szCs w:val="32"/>
                                </w:rPr>
                                <w:t>系主任</w:t>
                              </w:r>
                            </w:p>
                          </w:txbxContent>
                        </wps:txbx>
                        <wps:bodyPr rot="0" vert="horz" wrap="square" lIns="91440" tIns="45720" rIns="91440" bIns="45720" anchor="t" anchorCtr="0" upright="1">
                          <a:noAutofit/>
                        </wps:bodyPr>
                      </wps:wsp>
                      <wps:wsp>
                        <wps:cNvPr id="114" name="AutoShape 107"/>
                        <wps:cNvSpPr>
                          <a:spLocks noChangeArrowheads="1"/>
                        </wps:cNvSpPr>
                        <wps:spPr bwMode="auto">
                          <a:xfrm>
                            <a:off x="3911" y="10303"/>
                            <a:ext cx="2160" cy="960"/>
                          </a:xfrm>
                          <a:prstGeom prst="flowChartAlternateProcess">
                            <a:avLst/>
                          </a:prstGeom>
                          <a:solidFill>
                            <a:srgbClr val="FFFFFF"/>
                          </a:solidFill>
                          <a:ln w="9525">
                            <a:solidFill>
                              <a:srgbClr val="000000"/>
                            </a:solidFill>
                            <a:miter lim="800000"/>
                            <a:headEnd/>
                            <a:tailEnd/>
                          </a:ln>
                        </wps:spPr>
                        <wps:txb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 xml:space="preserve">學 </w:t>
                              </w:r>
                              <w:proofErr w:type="gramStart"/>
                              <w:r>
                                <w:rPr>
                                  <w:rFonts w:ascii="標楷體" w:eastAsia="標楷體" w:hAnsi="標楷體" w:hint="eastAsia"/>
                                  <w:sz w:val="32"/>
                                  <w:szCs w:val="32"/>
                                </w:rPr>
                                <w:t>務</w:t>
                              </w:r>
                              <w:proofErr w:type="gramEnd"/>
                              <w:r>
                                <w:rPr>
                                  <w:rFonts w:ascii="標楷體" w:eastAsia="標楷體" w:hAnsi="標楷體" w:hint="eastAsia"/>
                                  <w:sz w:val="32"/>
                                  <w:szCs w:val="32"/>
                                </w:rPr>
                                <w:t xml:space="preserve"> 長</w:t>
                              </w:r>
                            </w:p>
                          </w:txbxContent>
                        </wps:txbx>
                        <wps:bodyPr rot="0" vert="horz" wrap="square" lIns="91440" tIns="45720" rIns="91440" bIns="45720" anchor="t" anchorCtr="0" upright="1">
                          <a:noAutofit/>
                        </wps:bodyPr>
                      </wps:wsp>
                      <wps:wsp>
                        <wps:cNvPr id="115" name="AutoShape 108"/>
                        <wps:cNvSpPr>
                          <a:spLocks noChangeArrowheads="1"/>
                        </wps:cNvSpPr>
                        <wps:spPr bwMode="auto">
                          <a:xfrm>
                            <a:off x="6611" y="10301"/>
                            <a:ext cx="1980" cy="960"/>
                          </a:xfrm>
                          <a:prstGeom prst="flowChartAlternateProcess">
                            <a:avLst/>
                          </a:prstGeom>
                          <a:solidFill>
                            <a:srgbClr val="FFFFFF"/>
                          </a:solidFill>
                          <a:ln w="9525">
                            <a:solidFill>
                              <a:srgbClr val="000000"/>
                            </a:solidFill>
                            <a:miter lim="800000"/>
                            <a:headEnd/>
                            <a:tailEnd/>
                          </a:ln>
                        </wps:spPr>
                        <wps:txb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主任秘書</w:t>
                              </w:r>
                            </w:p>
                          </w:txbxContent>
                        </wps:txbx>
                        <wps:bodyPr rot="0" vert="horz" wrap="square" lIns="91440" tIns="45720" rIns="91440" bIns="45720" anchor="t" anchorCtr="0" upright="1">
                          <a:noAutofit/>
                        </wps:bodyPr>
                      </wps:wsp>
                      <wps:wsp>
                        <wps:cNvPr id="116" name="AutoShape 109"/>
                        <wps:cNvSpPr>
                          <a:spLocks noChangeArrowheads="1"/>
                        </wps:cNvSpPr>
                        <wps:spPr bwMode="auto">
                          <a:xfrm>
                            <a:off x="3911" y="14183"/>
                            <a:ext cx="2160" cy="960"/>
                          </a:xfrm>
                          <a:prstGeom prst="flowChartAlternateProcess">
                            <a:avLst/>
                          </a:prstGeom>
                          <a:solidFill>
                            <a:srgbClr val="FFFFFF"/>
                          </a:solidFill>
                          <a:ln w="9525">
                            <a:solidFill>
                              <a:srgbClr val="000000"/>
                            </a:solidFill>
                            <a:miter lim="800000"/>
                            <a:headEnd/>
                            <a:tailEnd/>
                          </a:ln>
                        </wps:spPr>
                        <wps:txb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校 長</w:t>
                              </w:r>
                            </w:p>
                          </w:txbxContent>
                        </wps:txbx>
                        <wps:bodyPr rot="0" vert="horz" wrap="square" lIns="91440" tIns="45720" rIns="91440" bIns="45720" anchor="t" anchorCtr="0" upright="1">
                          <a:noAutofit/>
                        </wps:bodyPr>
                      </wps:wsp>
                      <wps:wsp>
                        <wps:cNvPr id="117" name="AutoShape 110"/>
                        <wps:cNvSpPr>
                          <a:spLocks noChangeArrowheads="1"/>
                        </wps:cNvSpPr>
                        <wps:spPr bwMode="auto">
                          <a:xfrm>
                            <a:off x="3911" y="12203"/>
                            <a:ext cx="2160" cy="960"/>
                          </a:xfrm>
                          <a:prstGeom prst="flowChartAlternateProcess">
                            <a:avLst/>
                          </a:prstGeom>
                          <a:solidFill>
                            <a:srgbClr val="FFFFFF"/>
                          </a:solidFill>
                          <a:ln w="9525">
                            <a:solidFill>
                              <a:srgbClr val="000000"/>
                            </a:solidFill>
                            <a:miter lim="800000"/>
                            <a:headEnd/>
                            <a:tailEnd/>
                          </a:ln>
                        </wps:spPr>
                        <wps:txb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副 校 長</w:t>
                              </w:r>
                            </w:p>
                          </w:txbxContent>
                        </wps:txbx>
                        <wps:bodyPr rot="0" vert="horz" wrap="square" lIns="91440" tIns="45720" rIns="91440" bIns="45720" anchor="t" anchorCtr="0" upright="1">
                          <a:noAutofit/>
                        </wps:bodyPr>
                      </wps:wsp>
                      <wps:wsp>
                        <wps:cNvPr id="118" name="Line 111"/>
                        <wps:cNvCnPr/>
                        <wps:spPr bwMode="auto">
                          <a:xfrm>
                            <a:off x="671" y="885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112"/>
                        <wps:cNvSpPr>
                          <a:spLocks noChangeArrowheads="1"/>
                        </wps:cNvSpPr>
                        <wps:spPr bwMode="auto">
                          <a:xfrm>
                            <a:off x="4271" y="5123"/>
                            <a:ext cx="1440" cy="960"/>
                          </a:xfrm>
                          <a:prstGeom prst="flowChartAlternateProcess">
                            <a:avLst/>
                          </a:prstGeom>
                          <a:solidFill>
                            <a:srgbClr val="FFFFFF"/>
                          </a:solidFill>
                          <a:ln w="9525">
                            <a:solidFill>
                              <a:srgbClr val="000000"/>
                            </a:solidFill>
                            <a:miter lim="800000"/>
                            <a:headEnd/>
                            <a:tailEnd/>
                          </a:ln>
                        </wps:spPr>
                        <wps:txb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室友</w:t>
                              </w:r>
                            </w:p>
                          </w:txbxContent>
                        </wps:txbx>
                        <wps:bodyPr rot="0" vert="horz" wrap="square" lIns="91440" tIns="45720" rIns="91440" bIns="45720" anchor="t" anchorCtr="0" upright="1">
                          <a:noAutofit/>
                        </wps:bodyPr>
                      </wps:wsp>
                      <wps:wsp>
                        <wps:cNvPr id="120" name="Line 113"/>
                        <wps:cNvCnPr/>
                        <wps:spPr bwMode="auto">
                          <a:xfrm>
                            <a:off x="5171" y="4520"/>
                            <a:ext cx="0" cy="5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114"/>
                        <wps:cNvCnPr/>
                        <wps:spPr bwMode="auto">
                          <a:xfrm>
                            <a:off x="5171" y="7584"/>
                            <a:ext cx="0" cy="6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115"/>
                        <wps:cNvCnPr/>
                        <wps:spPr bwMode="auto">
                          <a:xfrm>
                            <a:off x="2291" y="453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116"/>
                        <wps:cNvCnPr/>
                        <wps:spPr bwMode="auto">
                          <a:xfrm>
                            <a:off x="3011" y="5583"/>
                            <a:ext cx="126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24" name="Line 117"/>
                        <wps:cNvCnPr/>
                        <wps:spPr bwMode="auto">
                          <a:xfrm>
                            <a:off x="3191" y="8823"/>
                            <a:ext cx="72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25" name="Line 118"/>
                        <wps:cNvCnPr/>
                        <wps:spPr bwMode="auto">
                          <a:xfrm>
                            <a:off x="5891" y="8783"/>
                            <a:ext cx="72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26" name="Line 119"/>
                        <wps:cNvCnPr/>
                        <wps:spPr bwMode="auto">
                          <a:xfrm>
                            <a:off x="7691" y="9323"/>
                            <a:ext cx="0" cy="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120"/>
                        <wps:cNvCnPr/>
                        <wps:spPr bwMode="auto">
                          <a:xfrm>
                            <a:off x="2291" y="6083"/>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121"/>
                        <wps:cNvCnPr/>
                        <wps:spPr bwMode="auto">
                          <a:xfrm>
                            <a:off x="4991" y="9323"/>
                            <a:ext cx="0" cy="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122"/>
                        <wps:cNvCnPr/>
                        <wps:spPr bwMode="auto">
                          <a:xfrm>
                            <a:off x="4991" y="13171"/>
                            <a:ext cx="0" cy="10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23"/>
                        <wps:cNvSpPr>
                          <a:spLocks noChangeArrowheads="1"/>
                        </wps:cNvSpPr>
                        <wps:spPr bwMode="auto">
                          <a:xfrm>
                            <a:off x="6621" y="6608"/>
                            <a:ext cx="2150" cy="900"/>
                          </a:xfrm>
                          <a:prstGeom prst="flowChartAlternateProcess">
                            <a:avLst/>
                          </a:prstGeom>
                          <a:solidFill>
                            <a:srgbClr val="FFFFFF"/>
                          </a:solidFill>
                          <a:ln w="9525">
                            <a:solidFill>
                              <a:srgbClr val="000000"/>
                            </a:solidFill>
                            <a:miter lim="800000"/>
                            <a:headEnd/>
                            <a:tailEnd/>
                          </a:ln>
                        </wps:spPr>
                        <wps:txb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值班教官</w:t>
                              </w:r>
                            </w:p>
                          </w:txbxContent>
                        </wps:txbx>
                        <wps:bodyPr rot="0" vert="horz" wrap="square" lIns="91440" tIns="45720" rIns="91440" bIns="45720" anchor="t" anchorCtr="0" upright="1">
                          <a:noAutofit/>
                        </wps:bodyPr>
                      </wps:wsp>
                      <wps:wsp>
                        <wps:cNvPr id="131" name="Line 124"/>
                        <wps:cNvCnPr/>
                        <wps:spPr bwMode="auto">
                          <a:xfrm>
                            <a:off x="6071" y="7063"/>
                            <a:ext cx="54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2" name="Line 125"/>
                        <wps:cNvCnPr/>
                        <wps:spPr bwMode="auto">
                          <a:xfrm>
                            <a:off x="2291" y="7885"/>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126"/>
                        <wps:cNvCnPr/>
                        <wps:spPr bwMode="auto">
                          <a:xfrm flipH="1">
                            <a:off x="5171" y="7872"/>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127"/>
                        <wps:cNvCnPr/>
                        <wps:spPr bwMode="auto">
                          <a:xfrm>
                            <a:off x="7691" y="752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28"/>
                        <wps:cNvCnPr/>
                        <wps:spPr bwMode="auto">
                          <a:xfrm>
                            <a:off x="7691" y="4537"/>
                            <a:ext cx="0" cy="2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129"/>
                        <wps:cNvCnPr/>
                        <wps:spPr bwMode="auto">
                          <a:xfrm>
                            <a:off x="2111" y="9848"/>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130"/>
                        <wps:cNvCnPr/>
                        <wps:spPr bwMode="auto">
                          <a:xfrm>
                            <a:off x="2087" y="931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1"/>
                        <wps:cNvCnPr/>
                        <wps:spPr bwMode="auto">
                          <a:xfrm>
                            <a:off x="6071" y="10843"/>
                            <a:ext cx="54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9" name="Line 132"/>
                        <wps:cNvCnPr/>
                        <wps:spPr bwMode="auto">
                          <a:xfrm>
                            <a:off x="4991" y="1126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33"/>
                        <wps:cNvSpPr>
                          <a:spLocks noChangeArrowheads="1"/>
                        </wps:cNvSpPr>
                        <wps:spPr bwMode="auto">
                          <a:xfrm>
                            <a:off x="9116" y="8257"/>
                            <a:ext cx="1439" cy="1080"/>
                          </a:xfrm>
                          <a:prstGeom prst="flowChartAlternateProcess">
                            <a:avLst/>
                          </a:prstGeom>
                          <a:solidFill>
                            <a:srgbClr val="FFFFFF"/>
                          </a:solidFill>
                          <a:ln w="9525">
                            <a:solidFill>
                              <a:srgbClr val="000000"/>
                            </a:solidFill>
                            <a:miter lim="800000"/>
                            <a:headEnd/>
                            <a:tailEnd/>
                          </a:ln>
                        </wps:spPr>
                        <wps:txbx>
                          <w:txbxContent>
                            <w:p w:rsidR="002F3929" w:rsidRDefault="002F3929" w:rsidP="008C26BD">
                              <w:pPr>
                                <w:spacing w:line="400" w:lineRule="exact"/>
                                <w:rPr>
                                  <w:rFonts w:ascii="標楷體" w:eastAsia="標楷體" w:hAnsi="標楷體"/>
                                  <w:w w:val="80"/>
                                  <w:sz w:val="32"/>
                                  <w:szCs w:val="32"/>
                                </w:rPr>
                              </w:pPr>
                              <w:r>
                                <w:rPr>
                                  <w:rFonts w:ascii="標楷體" w:eastAsia="標楷體" w:hAnsi="標楷體" w:hint="eastAsia"/>
                                  <w:w w:val="80"/>
                                  <w:sz w:val="32"/>
                                  <w:szCs w:val="32"/>
                                </w:rPr>
                                <w:t>學生在大陸親人</w:t>
                              </w:r>
                            </w:p>
                          </w:txbxContent>
                        </wps:txbx>
                        <wps:bodyPr rot="0" vert="horz" wrap="square" lIns="91440" tIns="45720" rIns="91440" bIns="45720" anchor="t" anchorCtr="0" upright="1">
                          <a:noAutofit/>
                        </wps:bodyPr>
                      </wps:wsp>
                      <wps:wsp>
                        <wps:cNvPr id="141" name="Line 134"/>
                        <wps:cNvCnPr/>
                        <wps:spPr bwMode="auto">
                          <a:xfrm>
                            <a:off x="8576" y="8812"/>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2" name="AutoShape 135"/>
                        <wps:cNvSpPr>
                          <a:spLocks noChangeArrowheads="1"/>
                        </wps:cNvSpPr>
                        <wps:spPr bwMode="auto">
                          <a:xfrm>
                            <a:off x="6925" y="12157"/>
                            <a:ext cx="1457" cy="1209"/>
                          </a:xfrm>
                          <a:prstGeom prst="foldedCorner">
                            <a:avLst>
                              <a:gd name="adj" fmla="val 12500"/>
                            </a:avLst>
                          </a:prstGeom>
                          <a:solidFill>
                            <a:srgbClr val="FFFFFF"/>
                          </a:solidFill>
                          <a:ln w="9525">
                            <a:solidFill>
                              <a:srgbClr val="000000"/>
                            </a:solidFill>
                            <a:round/>
                            <a:headEnd/>
                            <a:tailEnd/>
                          </a:ln>
                        </wps:spPr>
                        <wps:txbx>
                          <w:txbxContent>
                            <w:p w:rsidR="002F3929" w:rsidRDefault="002F3929" w:rsidP="008C26BD">
                              <w:pPr>
                                <w:spacing w:line="440" w:lineRule="exact"/>
                                <w:jc w:val="center"/>
                                <w:rPr>
                                  <w:rFonts w:ascii="標楷體" w:eastAsia="標楷體" w:hAnsi="標楷體"/>
                                  <w:sz w:val="32"/>
                                  <w:szCs w:val="32"/>
                                </w:rPr>
                              </w:pPr>
                              <w:r>
                                <w:rPr>
                                  <w:rFonts w:ascii="標楷體" w:eastAsia="標楷體" w:hAnsi="標楷體" w:hint="eastAsia"/>
                                  <w:sz w:val="32"/>
                                  <w:szCs w:val="32"/>
                                </w:rPr>
                                <w:t>媒體</w:t>
                              </w:r>
                            </w:p>
                            <w:p w:rsidR="002F3929" w:rsidRDefault="002F3929" w:rsidP="008C26BD">
                              <w:pPr>
                                <w:spacing w:line="440" w:lineRule="exact"/>
                                <w:jc w:val="center"/>
                                <w:rPr>
                                  <w:rFonts w:ascii="標楷體" w:eastAsia="標楷體" w:hAnsi="標楷體"/>
                                  <w:sz w:val="32"/>
                                  <w:szCs w:val="32"/>
                                </w:rPr>
                              </w:pPr>
                              <w:r>
                                <w:rPr>
                                  <w:rFonts w:ascii="標楷體" w:eastAsia="標楷體" w:hAnsi="標楷體" w:hint="eastAsia"/>
                                  <w:sz w:val="32"/>
                                  <w:szCs w:val="32"/>
                                </w:rPr>
                                <w:t>發言人</w:t>
                              </w:r>
                            </w:p>
                          </w:txbxContent>
                        </wps:txbx>
                        <wps:bodyPr rot="0" vert="horz" wrap="square" lIns="91440" tIns="45720" rIns="91440" bIns="45720" anchor="t" anchorCtr="0" upright="1">
                          <a:noAutofit/>
                        </wps:bodyPr>
                      </wps:wsp>
                      <wps:wsp>
                        <wps:cNvPr id="143" name="Line 136"/>
                        <wps:cNvCnPr/>
                        <wps:spPr bwMode="auto">
                          <a:xfrm>
                            <a:off x="7662" y="11252"/>
                            <a:ext cx="21" cy="92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07" o:spid="_x0000_s1099" style="position:absolute;left:0;text-align:left;margin-left:7.75pt;margin-top:52.55pt;width:494.2pt;height:579pt;z-index:251703296" coordorigin="671,3563" coordsize="9884,1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1" o:spid="_x0000_s1100" type="#_x0000_t176" style="position:absolute;left:1751;top:3563;width:66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FGMYA&#10;AADcAAAADwAAAGRycy9kb3ducmV2LnhtbESPQW/CMAyF75P4D5GRdhspm8RYISC0aROHXVaQdjWN&#10;aSoap2pC6fj18wGJm633/N7n5Xrwjeqpi3VgA9NJBoq4DLbmysB+9/k0BxUTssUmMBn4owjr1ehh&#10;ibkNF/6hvkiVkhCOORpwKbW51rF05DFOQkss2jF0HpOsXaVthxcJ941+zrKZ9lizNDhs6d1ReSrO&#10;3sDwfT28nb+mZZHcfPb6+9J/bPbamMfxsFmASjSku/l2vbWCnwmtPCMT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BFGMYAAADcAAAADwAAAAAAAAAAAAAAAACYAgAAZHJz&#10;L2Rvd25yZXYueG1sUEsFBgAAAAAEAAQA9QAAAIsDAAAAAA==&#10;">
                  <v:textbo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大陸學生失聯、意外通報</w:t>
                        </w:r>
                      </w:p>
                    </w:txbxContent>
                  </v:textbox>
                </v:shape>
                <v:shape id="AutoShape 102" o:spid="_x0000_s1101" type="#_x0000_t176" style="position:absolute;left:1571;top:5123;width:14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gg8MA&#10;AADcAAAADwAAAGRycy9kb3ducmV2LnhtbERPTWvCQBC9F/wPywje6iYKVlM3IorSQy+NgtdpdpoN&#10;zc6G7Bpjf323UPA2j/c5681gG9FT52vHCtJpAoK4dLrmSsH5dHhegvABWWPjmBTcycMmHz2tMdPu&#10;xh/UF6ESMYR9hgpMCG0mpS8NWfRT1xJH7st1FkOEXSV1h7cYbhs5S5KFtFhzbDDY0s5Q+V1crYLh&#10;/edzdT2mZRHMcvFymff77VkqNRkP21cQgYbwEP+733Scn6zg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zgg8MAAADcAAAADwAAAAAAAAAAAAAAAACYAgAAZHJzL2Rv&#10;d25yZXYueG1sUEsFBgAAAAAEAAQA9QAAAIgDAAAAAA==&#10;">
                  <v:textbo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同學</w:t>
                        </w:r>
                      </w:p>
                    </w:txbxContent>
                  </v:textbox>
                </v:shape>
                <v:shape id="AutoShape 103" o:spid="_x0000_s1102" type="#_x0000_t176" style="position:absolute;left:3911;top:6623;width:21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w8YA&#10;AADcAAAADwAAAGRycy9kb3ducmV2LnhtbESPQW/CMAyF75P2HyJP2m2k3SRgHQGhISYOu1CQdvUa&#10;r6nWOFUTSsevnw9I3Gy95/c+L1ajb9VAfWwCG8gnGSjiKtiGawPHw/ZpDiomZIttYDLwRxFWy/u7&#10;BRY2nHlPQ5lqJSEcCzTgUuoKrWPlyGOchI5YtJ/Qe0yy9rW2PZ4l3Lf6Ocum2mPD0uCwo3dH1W95&#10;8gbGz8v36+kjr8rk5tPZ18uwWR+1MY8P4/oNVKIx3czX650V/Fzw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fw8YAAADcAAAADwAAAAAAAAAAAAAAAACYAgAAZHJz&#10;L2Rvd25yZXYueG1sUEsFBgAAAAAEAAQA9QAAAIsDAAAAAA==&#10;">
                  <v:textbo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宿舍管理員</w:t>
                        </w:r>
                        <w:r>
                          <w:rPr>
                            <w:rFonts w:ascii="Calibri" w:hAnsi="Calibri"/>
                            <w:noProof/>
                            <w:kern w:val="0"/>
                            <w:sz w:val="20"/>
                            <w:szCs w:val="20"/>
                          </w:rPr>
                          <w:drawing>
                            <wp:inline distT="0" distB="0" distL="0" distR="0" wp14:anchorId="60430276" wp14:editId="05C255D1">
                              <wp:extent cx="1041400" cy="457200"/>
                              <wp:effectExtent l="0" t="0" r="6350"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41400" cy="457200"/>
                                      </a:xfrm>
                                      <a:prstGeom prst="rect">
                                        <a:avLst/>
                                      </a:prstGeom>
                                      <a:noFill/>
                                      <a:ln>
                                        <a:noFill/>
                                      </a:ln>
                                    </pic:spPr>
                                  </pic:pic>
                                </a:graphicData>
                              </a:graphic>
                            </wp:inline>
                          </w:drawing>
                        </w:r>
                      </w:p>
                    </w:txbxContent>
                  </v:textbox>
                </v:shape>
                <v:shape id="AutoShape 104" o:spid="_x0000_s1103" type="#_x0000_t176" style="position:absolute;left:3911;top:8243;width:197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6WMMA&#10;AADcAAAADwAAAGRycy9kb3ducmV2LnhtbERPS2vCQBC+F/wPywje6iYKPlI3QSwtPXgxFbxOs9Ns&#10;aHY2ZNeY9te7hUJv8/E9Z1eMthUD9b5xrCCdJyCIK6cbrhWc318eNyB8QNbYOiYF3+ShyCcPO8y0&#10;u/GJhjLUIoawz1CBCaHLpPSVIYt+7jriyH263mKIsK+l7vEWw20rF0mykhYbjg0GOzoYqr7Kq1Uw&#10;Hn8+ttfXtCqD2azWl+XwvD9LpWbTcf8EItAY/sV/7jcd56cp/D4TL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N6WMMAAADcAAAADwAAAAAAAAAAAAAAAACYAgAAZHJzL2Rv&#10;d25yZXYueG1sUEsFBgAAAAAEAAQA9QAAAIgDAAAAAA==&#10;">
                  <v:textbox>
                    <w:txbxContent>
                      <w:p w:rsidR="002F3929" w:rsidRDefault="002F3929" w:rsidP="008C26BD">
                        <w:pPr>
                          <w:jc w:val="center"/>
                          <w:rPr>
                            <w:rFonts w:ascii="標楷體" w:eastAsia="標楷體" w:hAnsi="標楷體"/>
                            <w:sz w:val="32"/>
                            <w:szCs w:val="32"/>
                          </w:rPr>
                        </w:pPr>
                        <w:proofErr w:type="gramStart"/>
                        <w:r>
                          <w:rPr>
                            <w:rFonts w:ascii="標楷體" w:eastAsia="標楷體" w:hAnsi="標楷體" w:hint="eastAsia"/>
                            <w:sz w:val="32"/>
                            <w:szCs w:val="32"/>
                          </w:rPr>
                          <w:t>校安中心</w:t>
                        </w:r>
                        <w:proofErr w:type="gramEnd"/>
                      </w:p>
                    </w:txbxContent>
                  </v:textbox>
                </v:shape>
                <v:shape id="AutoShape 105" o:spid="_x0000_s1104" type="#_x0000_t176" style="position:absolute;left:6611;top:8243;width:19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kL8MA&#10;AADcAAAADwAAAGRycy9kb3ducmV2LnhtbERPTWvCQBC9F/wPywje6iYKVqOriKWlBy+NgtcxO2aD&#10;2dmQXWPaX+8WCt7m8T5nteltLTpqfeVYQTpOQBAXTldcKjgePl7nIHxA1lg7JgU/5GGzHrysMNPu&#10;zt/U5aEUMYR9hgpMCE0mpS8MWfRj1xBH7uJaiyHCtpS6xXsMt7WcJMlMWqw4NhhsaGeouOY3q6Df&#10;/54Xt8+0yIOZz95O0+59e5RKjYb9dgkiUB+e4n/3l47z0wn8PRM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HkL8MAAADcAAAADwAAAAAAAAAAAAAAAACYAgAAZHJzL2Rv&#10;d25yZXYueG1sUEsFBgAAAAAEAAQA9QAAAIgDAAAAAA==&#10;">
                  <v:textbo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國際事務處</w:t>
                        </w:r>
                      </w:p>
                    </w:txbxContent>
                  </v:textbox>
                </v:shape>
                <v:shape id="AutoShape 106" o:spid="_x0000_s1105" type="#_x0000_t176" style="position:absolute;left:671;top:8243;width:251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BtMMA&#10;AADcAAAADwAAAGRycy9kb3ducmV2LnhtbERPTWvCQBC9F/wPywje6iYVrEZXEYulBy+NgtcxO2aD&#10;2dmQXWPaX+8WCt7m8T5nue5tLTpqfeVYQTpOQBAXTldcKjgedq8zED4ga6wdk4If8rBeDV6WmGl3&#10;52/q8lCKGMI+QwUmhCaT0heGLPqxa4gjd3GtxRBhW0rd4j2G21q+JclUWqw4NhhsaGuouOY3q6Df&#10;/57nt8+0yIOZTd9Pk+5jc5RKjYb9ZgEiUB+e4n/3l47z0wn8PRM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1BtMMAAADcAAAADwAAAAAAAAAAAAAAAACYAgAAZHJzL2Rv&#10;d25yZXYueG1sUEsFBgAAAAAEAAQA9QAAAIgDAAAAAA==&#10;">
                  <v:textbox>
                    <w:txbxContent>
                      <w:p w:rsidR="002F3929" w:rsidRDefault="002F3929" w:rsidP="008C26BD">
                        <w:pPr>
                          <w:spacing w:line="440" w:lineRule="exact"/>
                          <w:jc w:val="center"/>
                          <w:rPr>
                            <w:rFonts w:ascii="標楷體" w:eastAsia="標楷體" w:hAnsi="標楷體"/>
                            <w:sz w:val="32"/>
                            <w:szCs w:val="32"/>
                          </w:rPr>
                        </w:pPr>
                        <w:r>
                          <w:rPr>
                            <w:rFonts w:ascii="標楷體" w:eastAsia="標楷體" w:hAnsi="標楷體" w:hint="eastAsia"/>
                            <w:sz w:val="32"/>
                            <w:szCs w:val="32"/>
                          </w:rPr>
                          <w:t>導師</w:t>
                        </w:r>
                      </w:p>
                      <w:p w:rsidR="002F3929" w:rsidRDefault="002F3929" w:rsidP="008C26BD">
                        <w:pPr>
                          <w:spacing w:line="440" w:lineRule="exact"/>
                          <w:jc w:val="center"/>
                          <w:rPr>
                            <w:rFonts w:ascii="標楷體" w:eastAsia="標楷體" w:hAnsi="標楷體"/>
                            <w:sz w:val="32"/>
                            <w:szCs w:val="32"/>
                          </w:rPr>
                        </w:pPr>
                        <w:r>
                          <w:rPr>
                            <w:rFonts w:ascii="標楷體" w:eastAsia="標楷體" w:hAnsi="標楷體" w:hint="eastAsia"/>
                            <w:sz w:val="32"/>
                            <w:szCs w:val="32"/>
                          </w:rPr>
                          <w:t>系主任</w:t>
                        </w:r>
                      </w:p>
                    </w:txbxContent>
                  </v:textbox>
                </v:shape>
                <v:shape id="AutoShape 107" o:spid="_x0000_s1106" type="#_x0000_t176" style="position:absolute;left:3911;top:10303;width:21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ZwMMA&#10;AADcAAAADwAAAGRycy9kb3ducmV2LnhtbERPS2vCQBC+F/wPywje6ia1+IiuIhVLD70YBa9jdswG&#10;s7Mhu8a0v75bKPQ2H99zVpve1qKj1leOFaTjBARx4XTFpYLTcf88B+EDssbaMSn4Ig+b9eBphZl2&#10;Dz5Ql4dSxBD2GSowITSZlL4wZNGPXUMcuatrLYYI21LqFh8x3NbyJUmm0mLFscFgQ2+Gilt+twr6&#10;z+/L4v6eFnkw8+nsPOl225NUajTst0sQgfrwL/5zf+g4P32F32fi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ZwMMAAADcAAAADwAAAAAAAAAAAAAAAACYAgAAZHJzL2Rv&#10;d25yZXYueG1sUEsFBgAAAAAEAAQA9QAAAIgDAAAAAA==&#10;">
                  <v:textbo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 xml:space="preserve">學 </w:t>
                        </w:r>
                        <w:proofErr w:type="gramStart"/>
                        <w:r>
                          <w:rPr>
                            <w:rFonts w:ascii="標楷體" w:eastAsia="標楷體" w:hAnsi="標楷體" w:hint="eastAsia"/>
                            <w:sz w:val="32"/>
                            <w:szCs w:val="32"/>
                          </w:rPr>
                          <w:t>務</w:t>
                        </w:r>
                        <w:proofErr w:type="gramEnd"/>
                        <w:r>
                          <w:rPr>
                            <w:rFonts w:ascii="標楷體" w:eastAsia="標楷體" w:hAnsi="標楷體" w:hint="eastAsia"/>
                            <w:sz w:val="32"/>
                            <w:szCs w:val="32"/>
                          </w:rPr>
                          <w:t xml:space="preserve"> 長</w:t>
                        </w:r>
                      </w:p>
                    </w:txbxContent>
                  </v:textbox>
                </v:shape>
                <v:shape id="AutoShape 108" o:spid="_x0000_s1107" type="#_x0000_t176" style="position:absolute;left:6611;top:10301;width:198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8W8MA&#10;AADcAAAADwAAAGRycy9kb3ducmV2LnhtbERPS2vCQBC+F/wPywje6iaV+oiuIhVLD70YBa9jdswG&#10;s7Mhu8a0v75bKPQ2H99zVpve1qKj1leOFaTjBARx4XTFpYLTcf88B+EDssbaMSn4Ig+b9eBphZl2&#10;Dz5Ql4dSxBD2GSowITSZlL4wZNGPXUMcuatrLYYI21LqFh8x3NbyJUmm0mLFscFgQ2+Gilt+twr6&#10;z+/L4v6eFnkw8+nsPOl225NUajTst0sQgfrwL/5zf+g4P32F32fi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h8W8MAAADcAAAADwAAAAAAAAAAAAAAAACYAgAAZHJzL2Rv&#10;d25yZXYueG1sUEsFBgAAAAAEAAQA9QAAAIgDAAAAAA==&#10;">
                  <v:textbo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主任秘書</w:t>
                        </w:r>
                      </w:p>
                    </w:txbxContent>
                  </v:textbox>
                </v:shape>
                <v:shape id="AutoShape 109" o:spid="_x0000_s1108" type="#_x0000_t176" style="position:absolute;left:3911;top:14183;width:21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iLMMA&#10;AADcAAAADwAAAGRycy9kb3ducmV2LnhtbERPTWvCQBC9C/6HZYTedBMLMY2uIpYWD72YCr2O2Wk2&#10;NDsbsmtM/fXdQqG3ebzP2exG24qBet84VpAuEhDEldMN1wrO7y/zHIQPyBpbx6TgmzzsttPJBgvt&#10;bnyioQy1iCHsC1RgQugKKX1lyKJfuI44cp+utxgi7Gupe7zFcNvKZZJk0mLDscFgRwdD1Vd5tQrG&#10;t/vl6fqaVmUwebb6eBye92ep1MNs3K9BBBrDv/jPfdRxfprB7zPx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riLMMAAADcAAAADwAAAAAAAAAAAAAAAACYAgAAZHJzL2Rv&#10;d25yZXYueG1sUEsFBgAAAAAEAAQA9QAAAIgDAAAAAA==&#10;">
                  <v:textbo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校 長</w:t>
                        </w:r>
                      </w:p>
                    </w:txbxContent>
                  </v:textbox>
                </v:shape>
                <v:shape id="AutoShape 110" o:spid="_x0000_s1109" type="#_x0000_t176" style="position:absolute;left:3911;top:12203;width:21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Ht8MA&#10;AADcAAAADwAAAGRycy9kb3ducmV2LnhtbERPS2vCQBC+F/wPywi91U0q+IiuIhZLD14aBa9jdswG&#10;s7Mhu8a0v74rFLzNx/ec5bq3teio9ZVjBekoAUFcOF1xqeB42L3NQPiArLF2TAp+yMN6NXhZYqbd&#10;nb+py0MpYgj7DBWYEJpMSl8YsuhHriGO3MW1FkOEbSl1i/cYbmv5niQTabHi2GCwoa2h4prfrIJ+&#10;/3ue3z7TIg9mNpmext3H5iiVeh32mwWIQH14iv/dXzrOT6fweC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ZHt8MAAADcAAAADwAAAAAAAAAAAAAAAACYAgAAZHJzL2Rv&#10;d25yZXYueG1sUEsFBgAAAAAEAAQA9QAAAIgDAAAAAA==&#10;">
                  <v:textbo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副 校 長</w:t>
                        </w:r>
                      </w:p>
                    </w:txbxContent>
                  </v:textbox>
                </v:shape>
                <v:line id="Line 111" o:spid="_x0000_s1110" style="position:absolute;visibility:visible;mso-wrap-style:square" from="671,8851" to="3191,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shape id="AutoShape 112" o:spid="_x0000_s1111" type="#_x0000_t176" style="position:absolute;left:4271;top:5123;width:14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2XsMA&#10;AADcAAAADwAAAGRycy9kb3ducmV2LnhtbERPTWvCQBC9F/oflin0VjexYDV1FVEsHrw0Cl6n2TEb&#10;zM6G7BpTf70rCN7m8T5nOu9tLTpqfeVYQTpIQBAXTldcKtjv1h9jED4ga6wdk4J/8jCfvb5MMdPu&#10;wr/U5aEUMYR9hgpMCE0mpS8MWfQD1xBH7uhaiyHCtpS6xUsMt7UcJslIWqw4NhhsaGmoOOVnq6Df&#10;Xv8m55+0yIMZj74On91qsZdKvb/1i28QgfrwFD/cGx3npxO4PxMv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V2XsMAAADcAAAADwAAAAAAAAAAAAAAAACYAgAAZHJzL2Rv&#10;d25yZXYueG1sUEsFBgAAAAAEAAQA9QAAAIgDAAAAAA==&#10;">
                  <v:textbo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室友</w:t>
                        </w:r>
                      </w:p>
                    </w:txbxContent>
                  </v:textbox>
                </v:shape>
                <v:line id="Line 113" o:spid="_x0000_s1112" style="position:absolute;visibility:visible;mso-wrap-style:square" from="5171,4520" to="5171,5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Line 114" o:spid="_x0000_s1113" style="position:absolute;visibility:visible;mso-wrap-style:square" from="5171,7584" to="5171,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line id="Line 115" o:spid="_x0000_s1114" style="position:absolute;visibility:visible;mso-wrap-style:square" from="2291,4531" to="2291,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line id="Line 116" o:spid="_x0000_s1115" style="position:absolute;visibility:visible;mso-wrap-style:square" from="3011,5583" to="4271,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gyn8YAAADcAAAADwAAAGRycy9kb3ducmV2LnhtbERP22oCMRB9L/QfwhT6UjRbhVZWo4hg&#10;0RYLXtG3cTPurt1MliTV7d83hYJvczjXGYwaU4kLOV9aVvDcTkAQZ1aXnCvYrKetHggfkDVWlknB&#10;D3kYDe/vBphqe+UlXVYhFzGEfYoKihDqVEqfFWTQt21NHLmTdQZDhC6X2uE1hptKdpLkRRosOTYU&#10;WNOkoOxr9W0UzCfTz5nbz9+23fX74vDx9Hre2aNSjw/NuA8iUBNu4n/3TMf5nS78PRMvkM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4Mp/GAAAA3AAAAA8AAAAAAAAA&#10;AAAAAAAAoQIAAGRycy9kb3ducmV2LnhtbFBLBQYAAAAABAAEAPkAAACUAwAAAAA=&#10;">
                  <v:stroke dashstyle="longDash" startarrow="block" endarrow="block"/>
                </v:line>
                <v:line id="Line 117" o:spid="_x0000_s1116" style="position:absolute;visibility:visible;mso-wrap-style:square" from="3191,8823" to="3911,8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q68YAAADcAAAADwAAAGRycy9kb3ducmV2LnhtbERP22oCMRB9L/gPYYS+FM3WFpWtUUSw&#10;aMVCvVHfxs24u+1msiSpbv++KRT6NodzndGkMZW4kPOlZQX33QQEcWZ1ybmC3XbeGYLwAVljZZkU&#10;fJOHybh1M8JU2yu/0WUTchFD2KeooAihTqX0WUEGfdfWxJE7W2cwROhyqR1eY7ipZC9J+tJgybGh&#10;wJpmBWWfmy+jYDmbvy7c+/J5/7B9WR9Xd4OPgz0pddtupk8gAjXhX/znXug4v/cIv8/EC+T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RquvGAAAA3AAAAA8AAAAAAAAA&#10;AAAAAAAAoQIAAGRycy9kb3ducmV2LnhtbFBLBQYAAAAABAAEAPkAAACUAwAAAAA=&#10;">
                  <v:stroke dashstyle="longDash" startarrow="block" endarrow="block"/>
                </v:line>
                <v:line id="Line 118" o:spid="_x0000_s1117" style="position:absolute;visibility:visible;mso-wrap-style:square" from="5891,8783" to="6611,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0PcMYAAADcAAAADwAAAGRycy9kb3ducmV2LnhtbERP22oCMRB9L/gPYYS+FM3WUpWtUUSw&#10;aMVCvVHfxs24u+1msiSpbv++KRT6NodzndGkMZW4kPOlZQX33QQEcWZ1ybmC3XbeGYLwAVljZZkU&#10;fJOHybh1M8JU2yu/0WUTchFD2KeooAihTqX0WUEGfdfWxJE7W2cwROhyqR1eY7ipZC9J+tJgybGh&#10;wJpmBWWfmy+jYDmbvy7c+/J5/7B9WR9Xd4OPgz0pddtupk8gAjXhX/znXug4v/cIv8/EC+T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D3DGAAAA3AAAAA8AAAAAAAAA&#10;AAAAAAAAoQIAAGRycy9kb3ducmV2LnhtbFBLBQYAAAAABAAEAPkAAACUAwAAAAA=&#10;">
                  <v:stroke dashstyle="longDash" startarrow="block" endarrow="block"/>
                </v:line>
                <v:line id="Line 119" o:spid="_x0000_s1118" style="position:absolute;visibility:visible;mso-wrap-style:square" from="7691,9323" to="7691,10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Line 120" o:spid="_x0000_s1119" style="position:absolute;visibility:visible;mso-wrap-style:square" from="2291,6083" to="2291,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121" o:spid="_x0000_s1120" style="position:absolute;visibility:visible;mso-wrap-style:square" from="4991,9323" to="4991,10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line id="Line 122" o:spid="_x0000_s1121" style="position:absolute;visibility:visible;mso-wrap-style:square" from="4991,13171" to="4991,1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shape id="AutoShape 123" o:spid="_x0000_s1122" type="#_x0000_t176" style="position:absolute;left:6621;top:6608;width:215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Do8YA&#10;AADcAAAADwAAAGRycy9kb3ducmV2LnhtbESPQW/CMAyF75P2HyJP4jZShsRYISC0iYkDl3VIu3qN&#10;aao1TtWE0vHr8QGJm633/N7n5Xrwjeqpi3VgA5NxBoq4DLbmysDhe/s8BxUTssUmMBn4pwjr1ePD&#10;EnMbzvxFfZEqJSEcczTgUmpzrWPpyGMch5ZYtGPoPCZZu0rbDs8S7hv9kmUz7bFmaXDY0ruj8q84&#10;eQPD/vL7dvqclEVy89nrz7T/2By0MaOnYbMAlWhId/PtemcFfyr48ox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qDo8YAAADcAAAADwAAAAAAAAAAAAAAAACYAgAAZHJz&#10;L2Rvd25yZXYueG1sUEsFBgAAAAAEAAQA9QAAAIsDAAAAAA==&#10;">
                  <v:textbox>
                    <w:txbxContent>
                      <w:p w:rsidR="002F3929" w:rsidRDefault="002F3929" w:rsidP="008C26BD">
                        <w:pPr>
                          <w:jc w:val="center"/>
                          <w:rPr>
                            <w:rFonts w:ascii="標楷體" w:eastAsia="標楷體" w:hAnsi="標楷體"/>
                            <w:sz w:val="32"/>
                            <w:szCs w:val="32"/>
                          </w:rPr>
                        </w:pPr>
                        <w:r>
                          <w:rPr>
                            <w:rFonts w:ascii="標楷體" w:eastAsia="標楷體" w:hAnsi="標楷體" w:hint="eastAsia"/>
                            <w:sz w:val="32"/>
                            <w:szCs w:val="32"/>
                          </w:rPr>
                          <w:t>值班教官</w:t>
                        </w:r>
                      </w:p>
                    </w:txbxContent>
                  </v:textbox>
                </v:shape>
                <v:line id="Line 124" o:spid="_x0000_s1123" style="position:absolute;visibility:visible;mso-wrap-style:square" from="6071,7063" to="6611,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frsYAAADcAAAADwAAAGRycy9kb3ducmV2LnhtbERP22oCMRB9L/QfwhT6UjRrhVZWo4hg&#10;0RYLXtG3cTPurt1MliTV7d83hYJvczjXGYwaU4kLOV9aVtBpJyCIM6tLzhVs1tNWD4QPyBory6Tg&#10;hzyMhvd3A0y1vfKSLquQixjCPkUFRQh1KqXPCjLo27YmjtzJOoMhQpdL7fAaw00ln5PkRRosOTYU&#10;WNOkoOxr9W0UzCfTz5nbz9+23fX74vDx9Hre2aNSjw/NuA8iUBNu4n/3TMf53Q78PRMvkM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67GAAAA3AAAAA8AAAAAAAAA&#10;AAAAAAAAoQIAAGRycy9kb3ducmV2LnhtbFBLBQYAAAAABAAEAPkAAACUAwAAAAA=&#10;">
                  <v:stroke dashstyle="longDash" startarrow="block" endarrow="block"/>
                </v:line>
                <v:line id="Line 125" o:spid="_x0000_s1124" style="position:absolute;visibility:visible;mso-wrap-style:square" from="2291,7885" to="5171,7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line id="Line 126" o:spid="_x0000_s1125" style="position:absolute;flip:x;visibility:visible;mso-wrap-style:square" from="5171,7872" to="7691,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DE8UAAADcAAAADwAAAGRycy9kb3ducmV2LnhtbESPT2vCQBDF70K/wzIFL6FuNFBs6iqt&#10;f6BQPJj20OOQnSah2dmQHTV++64geJvhvd+bN4vV4Fp1oj40ng1MJyko4tLbhisD31+7pzmoIMgW&#10;W89k4EIBVsuH0QJz6898oFMhlYohHHI0UIt0udahrMlhmPiOOGq/vncoce0rbXs8x3DX6lmaPmuH&#10;DccLNXa0rqn8K44u1tjteZNlybvTSfJC2x/5TLUYM34c3l5BCQ1yN9/oDxu5LIPrM3E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DE8UAAADcAAAADwAAAAAAAAAA&#10;AAAAAAChAgAAZHJzL2Rvd25yZXYueG1sUEsFBgAAAAAEAAQA+QAAAJMDAAAAAA==&#10;">
                  <v:stroke endarrow="block"/>
                </v:line>
                <v:line id="Line 127" o:spid="_x0000_s1126" style="position:absolute;visibility:visible;mso-wrap-style:square" from="7691,7525" to="7691,7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128" o:spid="_x0000_s1127" style="position:absolute;visibility:visible;mso-wrap-style:square" from="7691,4537" to="7691,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line id="Line 129" o:spid="_x0000_s1128" style="position:absolute;visibility:visible;mso-wrap-style:square" from="2111,9848" to="4991,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line id="Line 130" o:spid="_x0000_s1129" style="position:absolute;visibility:visible;mso-wrap-style:square" from="2087,9318" to="2087,9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131" o:spid="_x0000_s1130" style="position:absolute;visibility:visible;mso-wrap-style:square" from="6071,10843" to="6611,10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U2M8kAAADcAAAADwAAAGRycy9kb3ducmV2LnhtbESP0UsCQRDG34P+h2WCXiL3Ski5XCUE&#10;RQsFtSLfxtvp7vJ29tjd9Prvm4egtxm+b77vN6NJ5xp1ohBrzwbuehko4sLbmksDr7vZ7RBUTMgW&#10;G89k4IciTMaXFyPMrT/zhk7bVCoJ4ZijgSqlNtc6FhU5jD3fEov26YPDJGsotQ14lnDX6Psse9AO&#10;a5aGCluaVlQct9/OwHI6Wy/Cx3L+1t89r/YvN4Ovd38w5vqqe3oElahL/+a/64UV/L7QyjMygR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AFNjPJAAAA3AAAAA8AAAAA&#10;AAAAAAAAAAAAoQIAAGRycy9kb3ducmV2LnhtbFBLBQYAAAAABAAEAPkAAACXAwAAAAA=&#10;">
                  <v:stroke dashstyle="longDash" startarrow="block" endarrow="block"/>
                </v:line>
                <v:line id="Line 132" o:spid="_x0000_s1131" style="position:absolute;visibility:visible;mso-wrap-style:square" from="4991,11264" to="4991,1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shape id="AutoShape 133" o:spid="_x0000_s1132" type="#_x0000_t176" style="position:absolute;left:9116;top:8257;width:143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w3sYA&#10;AADcAAAADwAAAGRycy9kb3ducmV2LnhtbESPQW/CMAyF70j7D5EncRspY2LQERACMe2wyzqkXU3j&#10;NdUap2pCKfv182ESN1vv+b3Pq83gG9VTF+vABqaTDBRxGWzNlYHj5+FhASomZItNYDJwpQib9d1o&#10;hbkNF/6gvkiVkhCOORpwKbW51rF05DFOQkss2nfoPCZZu0rbDi8S7hv9mGVz7bFmaXDY0s5R+VOc&#10;vYHh/fe0PL9OyyK5xfz5a9bvt0dtzPh+2L6ASjSkm/n/+s0K/pP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zw3sYAAADcAAAADwAAAAAAAAAAAAAAAACYAgAAZHJz&#10;L2Rvd25yZXYueG1sUEsFBgAAAAAEAAQA9QAAAIsDAAAAAA==&#10;">
                  <v:textbox>
                    <w:txbxContent>
                      <w:p w:rsidR="002F3929" w:rsidRDefault="002F3929" w:rsidP="008C26BD">
                        <w:pPr>
                          <w:spacing w:line="400" w:lineRule="exact"/>
                          <w:rPr>
                            <w:rFonts w:ascii="標楷體" w:eastAsia="標楷體" w:hAnsi="標楷體"/>
                            <w:w w:val="80"/>
                            <w:sz w:val="32"/>
                            <w:szCs w:val="32"/>
                          </w:rPr>
                        </w:pPr>
                        <w:r>
                          <w:rPr>
                            <w:rFonts w:ascii="標楷體" w:eastAsia="標楷體" w:hAnsi="標楷體" w:hint="eastAsia"/>
                            <w:w w:val="80"/>
                            <w:sz w:val="32"/>
                            <w:szCs w:val="32"/>
                          </w:rPr>
                          <w:t>學生在大陸親人</w:t>
                        </w:r>
                      </w:p>
                    </w:txbxContent>
                  </v:textbox>
                </v:shape>
                <v:line id="Line 134" o:spid="_x0000_s1133" style="position:absolute;visibility:visible;mso-wrap-style:square" from="8576,8812" to="9116,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Q0cIAAADcAAAADwAAAGRycy9kb3ducmV2LnhtbERPTWvCQBC9C/0PyxS86UYpItFVpNCS&#10;SxFt6XnMjkk0Oxuz22z017tCwds83ucs172pRUetqywrmIwTEMS51RUXCn6+P0ZzEM4ja6wtk4Ir&#10;OVivXgZLTLUNvKNu7wsRQ9ilqKD0vkmldHlJBt3YNsSRO9rWoI+wLaRuMcRwU8tpksykwYpjQ4kN&#10;vZeUn/d/RkESbp/yJLOq22Zfl9Acwu/0EpQavvabBQhPvX+K/92ZjvPfJvB4Jl4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LQ0cIAAADcAAAADwAAAAAAAAAAAAAA&#10;AAChAgAAZHJzL2Rvd25yZXYueG1sUEsFBgAAAAAEAAQA+QAAAJADAAAAAA==&#10;">
                  <v:stroke startarrow="block" endarrow="block"/>
                </v:lin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35" o:spid="_x0000_s1134" type="#_x0000_t65" style="position:absolute;left:6925;top:12157;width:1457;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Ag78A&#10;AADcAAAADwAAAGRycy9kb3ducmV2LnhtbERP32vCMBB+F/Y/hBvszaaKyuiMImUDYU/q2PPRnG2x&#10;uZQkje1/vwwE3+7j+3nb/Wg6Ecn51rKCRZaDIK6sbrlW8HP5mr+D8AFZY2eZFEzkYb97mW2x0PbO&#10;J4rnUIsUwr5ABU0IfSGlrxoy6DPbEyfuap3BkKCrpXZ4T+Gmk8s830iDLaeGBnsqG6pu58EoKMsa&#10;J8Of38MQo1vT71RFbpV6ex0PHyACjeEpfriPOs1fLeH/mXSB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DoCDvwAAANwAAAAPAAAAAAAAAAAAAAAAAJgCAABkcnMvZG93bnJl&#10;di54bWxQSwUGAAAAAAQABAD1AAAAhAMAAAAA&#10;">
                  <v:textbox>
                    <w:txbxContent>
                      <w:p w:rsidR="002F3929" w:rsidRDefault="002F3929" w:rsidP="008C26BD">
                        <w:pPr>
                          <w:spacing w:line="440" w:lineRule="exact"/>
                          <w:jc w:val="center"/>
                          <w:rPr>
                            <w:rFonts w:ascii="標楷體" w:eastAsia="標楷體" w:hAnsi="標楷體"/>
                            <w:sz w:val="32"/>
                            <w:szCs w:val="32"/>
                          </w:rPr>
                        </w:pPr>
                        <w:r>
                          <w:rPr>
                            <w:rFonts w:ascii="標楷體" w:eastAsia="標楷體" w:hAnsi="標楷體" w:hint="eastAsia"/>
                            <w:sz w:val="32"/>
                            <w:szCs w:val="32"/>
                          </w:rPr>
                          <w:t>媒體</w:t>
                        </w:r>
                      </w:p>
                      <w:p w:rsidR="002F3929" w:rsidRDefault="002F3929" w:rsidP="008C26BD">
                        <w:pPr>
                          <w:spacing w:line="440" w:lineRule="exact"/>
                          <w:jc w:val="center"/>
                          <w:rPr>
                            <w:rFonts w:ascii="標楷體" w:eastAsia="標楷體" w:hAnsi="標楷體"/>
                            <w:sz w:val="32"/>
                            <w:szCs w:val="32"/>
                          </w:rPr>
                        </w:pPr>
                        <w:r>
                          <w:rPr>
                            <w:rFonts w:ascii="標楷體" w:eastAsia="標楷體" w:hAnsi="標楷體" w:hint="eastAsia"/>
                            <w:sz w:val="32"/>
                            <w:szCs w:val="32"/>
                          </w:rPr>
                          <w:t>發言人</w:t>
                        </w:r>
                      </w:p>
                    </w:txbxContent>
                  </v:textbox>
                </v:shape>
                <v:line id="Line 136" o:spid="_x0000_s1135" style="position:absolute;visibility:visible;mso-wrap-style:square" from="7662,11252" to="7683,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wbMMAAADcAAAADwAAAGRycy9kb3ducmV2LnhtbERPS2vCQBC+F/wPywi9iG6qqUh0FSnV&#10;FuzF133IjtlgdjZk15j213cLQm/z8T1nsepsJVpqfOlYwcsoAUGcO11yoeB03AxnIHxA1lg5JgXf&#10;5GG17D0tMNPuzntqD6EQMYR9hgpMCHUmpc8NWfQjVxNH7uIaiyHCppC6wXsMt5UcJ8lUWiw5Nhis&#10;6c1Qfj3crILtQB9bc959/IzLNH29rTfm6/2s1HO/W89BBOrCv/jh/tRxfjqBv2fi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ZsGzDAAAA3AAAAA8AAAAAAAAAAAAA&#10;AAAAoQIAAGRycy9kb3ducmV2LnhtbFBLBQYAAAAABAAEAPkAAACRAwAAAAA=&#10;">
                  <v:stroke dashstyle="longDash" endarrow="block"/>
                </v:line>
              </v:group>
            </w:pict>
          </mc:Fallback>
        </mc:AlternateContent>
      </w:r>
    </w:p>
    <w:p w:rsidR="008C26BD" w:rsidRPr="00AF300E" w:rsidRDefault="008C26BD" w:rsidP="0054386F">
      <w:pPr>
        <w:tabs>
          <w:tab w:val="num" w:pos="540"/>
        </w:tabs>
        <w:spacing w:beforeLines="50" w:before="120" w:line="0" w:lineRule="atLeast"/>
        <w:ind w:left="560" w:hangingChars="200" w:hanging="560"/>
        <w:rPr>
          <w:rFonts w:ascii="Times New Roman" w:eastAsia="標楷體" w:hAnsi="Times New Roman" w:cs="Times New Roman"/>
          <w:sz w:val="28"/>
          <w:szCs w:val="28"/>
        </w:rPr>
      </w:pPr>
    </w:p>
    <w:p w:rsidR="008C26BD" w:rsidRPr="00AF300E" w:rsidRDefault="008C26BD" w:rsidP="0054386F">
      <w:pPr>
        <w:tabs>
          <w:tab w:val="num" w:pos="540"/>
        </w:tabs>
        <w:spacing w:beforeLines="50" w:before="120" w:line="0" w:lineRule="atLeast"/>
        <w:ind w:left="560" w:hangingChars="200" w:hanging="560"/>
        <w:rPr>
          <w:rFonts w:ascii="Times New Roman" w:eastAsia="標楷體" w:hAnsi="Times New Roman" w:cs="Times New Roman"/>
          <w:sz w:val="28"/>
          <w:szCs w:val="28"/>
        </w:rPr>
      </w:pPr>
    </w:p>
    <w:p w:rsidR="008C26BD" w:rsidRPr="00AF300E" w:rsidRDefault="008C26BD" w:rsidP="0054386F">
      <w:pPr>
        <w:tabs>
          <w:tab w:val="num" w:pos="540"/>
        </w:tabs>
        <w:spacing w:beforeLines="50" w:before="120" w:line="0" w:lineRule="atLeast"/>
        <w:ind w:left="560" w:hangingChars="200" w:hanging="560"/>
        <w:rPr>
          <w:rFonts w:ascii="Times New Roman" w:eastAsia="標楷體" w:hAnsi="Times New Roman" w:cs="Times New Roman"/>
          <w:sz w:val="28"/>
          <w:szCs w:val="28"/>
        </w:rPr>
      </w:pPr>
    </w:p>
    <w:p w:rsidR="008C26BD" w:rsidRPr="00AF300E" w:rsidRDefault="008C26BD" w:rsidP="008C26BD">
      <w:pPr>
        <w:spacing w:line="500" w:lineRule="exact"/>
        <w:ind w:left="560" w:hangingChars="200" w:hanging="560"/>
        <w:rPr>
          <w:rFonts w:ascii="Times New Roman" w:eastAsia="標楷體" w:hAnsi="Times New Roman" w:cs="Times New Roman"/>
          <w:sz w:val="28"/>
          <w:szCs w:val="28"/>
        </w:rPr>
      </w:pPr>
    </w:p>
    <w:p w:rsidR="008C26BD" w:rsidRPr="00AF300E" w:rsidRDefault="008C26BD" w:rsidP="008C26BD">
      <w:pPr>
        <w:spacing w:line="500" w:lineRule="exact"/>
        <w:ind w:left="560" w:hangingChars="200" w:hanging="560"/>
        <w:rPr>
          <w:rFonts w:ascii="Times New Roman" w:eastAsia="標楷體" w:hAnsi="Times New Roman" w:cs="Times New Roman"/>
          <w:sz w:val="28"/>
          <w:szCs w:val="28"/>
        </w:rPr>
      </w:pPr>
    </w:p>
    <w:p w:rsidR="008C26BD" w:rsidRPr="00AF300E" w:rsidRDefault="008C26BD" w:rsidP="008C26BD">
      <w:pPr>
        <w:spacing w:line="500" w:lineRule="exact"/>
        <w:ind w:left="560" w:hangingChars="200" w:hanging="560"/>
        <w:rPr>
          <w:rFonts w:ascii="Times New Roman" w:eastAsia="標楷體" w:hAnsi="Times New Roman" w:cs="Times New Roman"/>
          <w:sz w:val="28"/>
          <w:szCs w:val="28"/>
        </w:rPr>
      </w:pPr>
    </w:p>
    <w:p w:rsidR="008C26BD" w:rsidRPr="00AF300E" w:rsidRDefault="008C26BD" w:rsidP="008C26BD">
      <w:pPr>
        <w:spacing w:line="500" w:lineRule="exact"/>
        <w:ind w:left="560" w:hangingChars="200" w:hanging="560"/>
        <w:rPr>
          <w:rFonts w:ascii="Times New Roman" w:eastAsia="標楷體" w:hAnsi="Times New Roman" w:cs="Times New Roman"/>
          <w:sz w:val="28"/>
          <w:szCs w:val="28"/>
        </w:rPr>
      </w:pPr>
    </w:p>
    <w:p w:rsidR="008C26BD" w:rsidRPr="00AF300E" w:rsidRDefault="008C26BD" w:rsidP="008C26BD">
      <w:pPr>
        <w:spacing w:line="500" w:lineRule="exact"/>
        <w:ind w:left="560" w:hangingChars="200" w:hanging="560"/>
        <w:rPr>
          <w:rFonts w:ascii="Times New Roman" w:eastAsia="標楷體" w:hAnsi="Times New Roman" w:cs="Times New Roman"/>
          <w:sz w:val="28"/>
          <w:szCs w:val="28"/>
        </w:rPr>
      </w:pPr>
    </w:p>
    <w:p w:rsidR="008C26BD" w:rsidRPr="00AF300E" w:rsidRDefault="008C26BD" w:rsidP="008C26BD">
      <w:pPr>
        <w:spacing w:line="500" w:lineRule="exact"/>
        <w:ind w:left="560" w:hangingChars="200" w:hanging="560"/>
        <w:rPr>
          <w:rFonts w:ascii="Times New Roman" w:eastAsia="標楷體" w:hAnsi="Times New Roman" w:cs="Times New Roman"/>
          <w:sz w:val="28"/>
          <w:szCs w:val="28"/>
        </w:rPr>
      </w:pPr>
    </w:p>
    <w:p w:rsidR="008C26BD" w:rsidRPr="00AF300E" w:rsidRDefault="008C26BD" w:rsidP="008C26BD">
      <w:pPr>
        <w:spacing w:line="500" w:lineRule="exact"/>
        <w:ind w:left="560" w:hangingChars="200" w:hanging="560"/>
        <w:rPr>
          <w:rFonts w:ascii="Times New Roman" w:eastAsia="標楷體" w:hAnsi="Times New Roman" w:cs="Times New Roman"/>
          <w:sz w:val="28"/>
          <w:szCs w:val="28"/>
        </w:rPr>
      </w:pPr>
    </w:p>
    <w:p w:rsidR="008C26BD" w:rsidRPr="00AF300E" w:rsidRDefault="008C26BD" w:rsidP="008C26BD">
      <w:pPr>
        <w:spacing w:line="500" w:lineRule="exact"/>
        <w:ind w:left="560" w:hangingChars="200" w:hanging="560"/>
        <w:rPr>
          <w:rFonts w:ascii="Times New Roman" w:eastAsia="標楷體" w:hAnsi="Times New Roman" w:cs="Times New Roman"/>
          <w:sz w:val="28"/>
          <w:szCs w:val="28"/>
        </w:rPr>
      </w:pPr>
    </w:p>
    <w:p w:rsidR="008C26BD" w:rsidRPr="00AF300E" w:rsidRDefault="008C26BD" w:rsidP="008C26BD">
      <w:pPr>
        <w:spacing w:line="500" w:lineRule="exact"/>
        <w:ind w:left="560" w:hangingChars="200" w:hanging="560"/>
        <w:rPr>
          <w:rFonts w:ascii="Times New Roman" w:eastAsia="標楷體" w:hAnsi="Times New Roman" w:cs="Times New Roman"/>
          <w:sz w:val="28"/>
          <w:szCs w:val="28"/>
        </w:rPr>
      </w:pPr>
    </w:p>
    <w:p w:rsidR="008C26BD" w:rsidRPr="00AF300E" w:rsidRDefault="008C26BD" w:rsidP="008C26BD">
      <w:pPr>
        <w:spacing w:line="500" w:lineRule="exact"/>
        <w:ind w:left="560" w:hangingChars="200" w:hanging="560"/>
        <w:rPr>
          <w:rFonts w:ascii="Times New Roman" w:eastAsia="標楷體" w:hAnsi="Times New Roman" w:cs="Times New Roman"/>
          <w:sz w:val="28"/>
          <w:szCs w:val="28"/>
        </w:rPr>
      </w:pPr>
    </w:p>
    <w:p w:rsidR="008C26BD" w:rsidRPr="00AF300E" w:rsidRDefault="008C26BD" w:rsidP="008C26BD">
      <w:pPr>
        <w:spacing w:line="500" w:lineRule="exact"/>
        <w:ind w:left="560" w:hangingChars="200" w:hanging="560"/>
        <w:rPr>
          <w:rFonts w:ascii="Times New Roman" w:eastAsia="標楷體" w:hAnsi="Times New Roman" w:cs="Times New Roman"/>
          <w:sz w:val="28"/>
          <w:szCs w:val="28"/>
        </w:rPr>
      </w:pPr>
      <w:r w:rsidRPr="00AF300E">
        <w:rPr>
          <w:rFonts w:ascii="Times New Roman" w:eastAsia="標楷體" w:hAnsi="Times New Roman" w:cs="Times New Roman"/>
          <w:sz w:val="28"/>
          <w:szCs w:val="28"/>
        </w:rPr>
        <w:t xml:space="preserve">                                                              </w:t>
      </w:r>
    </w:p>
    <w:p w:rsidR="008C26BD" w:rsidRPr="00AF300E" w:rsidRDefault="008C26BD" w:rsidP="0054386F">
      <w:pPr>
        <w:tabs>
          <w:tab w:val="num" w:pos="540"/>
        </w:tabs>
        <w:spacing w:beforeLines="50" w:before="120" w:line="0" w:lineRule="atLeast"/>
        <w:ind w:left="560" w:hangingChars="200" w:hanging="560"/>
        <w:rPr>
          <w:rFonts w:ascii="Times New Roman" w:eastAsia="標楷體" w:hAnsi="Times New Roman" w:cs="Times New Roman"/>
          <w:kern w:val="0"/>
          <w:sz w:val="28"/>
          <w:szCs w:val="28"/>
        </w:rPr>
      </w:pPr>
    </w:p>
    <w:p w:rsidR="008C26BD" w:rsidRPr="00AF300E" w:rsidRDefault="008C26BD" w:rsidP="0054386F">
      <w:pPr>
        <w:tabs>
          <w:tab w:val="num" w:pos="540"/>
        </w:tabs>
        <w:spacing w:beforeLines="50" w:before="120" w:line="0" w:lineRule="atLeast"/>
        <w:ind w:left="560" w:hangingChars="200" w:hanging="560"/>
        <w:rPr>
          <w:rFonts w:ascii="Times New Roman" w:eastAsia="標楷體" w:hAnsi="Times New Roman" w:cs="Times New Roman"/>
          <w:kern w:val="0"/>
          <w:sz w:val="28"/>
          <w:szCs w:val="28"/>
        </w:rPr>
      </w:pPr>
    </w:p>
    <w:p w:rsidR="008C26BD" w:rsidRPr="00AF300E" w:rsidRDefault="008C26BD" w:rsidP="0054386F">
      <w:pPr>
        <w:tabs>
          <w:tab w:val="num" w:pos="540"/>
        </w:tabs>
        <w:spacing w:beforeLines="50" w:before="120" w:line="0" w:lineRule="atLeast"/>
        <w:ind w:left="560" w:hangingChars="200" w:hanging="560"/>
        <w:rPr>
          <w:rFonts w:ascii="Times New Roman" w:eastAsia="標楷體" w:hAnsi="Times New Roman" w:cs="Times New Roman"/>
          <w:kern w:val="0"/>
          <w:sz w:val="28"/>
          <w:szCs w:val="28"/>
        </w:rPr>
      </w:pPr>
    </w:p>
    <w:p w:rsidR="008C26BD" w:rsidRPr="00AF300E" w:rsidRDefault="008C26BD" w:rsidP="0054386F">
      <w:pPr>
        <w:tabs>
          <w:tab w:val="num" w:pos="540"/>
        </w:tabs>
        <w:spacing w:beforeLines="50" w:before="120" w:line="0" w:lineRule="atLeast"/>
        <w:ind w:left="560" w:hangingChars="200" w:hanging="560"/>
        <w:rPr>
          <w:rFonts w:ascii="Times New Roman" w:eastAsia="標楷體" w:hAnsi="Times New Roman" w:cs="Times New Roman"/>
          <w:kern w:val="0"/>
          <w:sz w:val="28"/>
          <w:szCs w:val="28"/>
        </w:rPr>
      </w:pPr>
    </w:p>
    <w:p w:rsidR="008C26BD" w:rsidRPr="00AF300E" w:rsidRDefault="008C26BD" w:rsidP="0054386F">
      <w:pPr>
        <w:tabs>
          <w:tab w:val="num" w:pos="540"/>
        </w:tabs>
        <w:spacing w:beforeLines="50" w:before="120" w:line="0" w:lineRule="atLeast"/>
        <w:ind w:left="480" w:hangingChars="200" w:hanging="480"/>
        <w:rPr>
          <w:rFonts w:ascii="Times New Roman" w:eastAsia="標楷體" w:hAnsi="Times New Roman" w:cs="Times New Roman"/>
          <w:kern w:val="0"/>
          <w:sz w:val="28"/>
          <w:szCs w:val="28"/>
        </w:rPr>
      </w:pPr>
      <w:r w:rsidRPr="00AF300E">
        <w:rPr>
          <w:rFonts w:ascii="Times New Roman" w:eastAsia="標楷體" w:hAnsi="Times New Roman" w:cs="Times New Roman"/>
          <w:noProof/>
          <w:szCs w:val="24"/>
        </w:rPr>
        <mc:AlternateContent>
          <mc:Choice Requires="wps">
            <w:drawing>
              <wp:anchor distT="0" distB="0" distL="114300" distR="114300" simplePos="0" relativeHeight="251699200" behindDoc="0" locked="0" layoutInCell="1" allowOverlap="1" wp14:anchorId="555ABAFA" wp14:editId="14C3F937">
                <wp:simplePos x="0" y="0"/>
                <wp:positionH relativeFrom="column">
                  <wp:posOffset>-114300</wp:posOffset>
                </wp:positionH>
                <wp:positionV relativeFrom="paragraph">
                  <wp:posOffset>375920</wp:posOffset>
                </wp:positionV>
                <wp:extent cx="685800" cy="0"/>
                <wp:effectExtent l="9525" t="13970" r="9525" b="5080"/>
                <wp:wrapNone/>
                <wp:docPr id="106" name="直線接點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0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9.6pt" to="4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"/>
            </w:pict>
          </mc:Fallback>
        </mc:AlternateContent>
      </w:r>
      <w:r w:rsidRPr="00AF300E">
        <w:rPr>
          <w:rFonts w:ascii="Times New Roman" w:eastAsia="標楷體" w:hAnsi="Times New Roman" w:cs="Times New Roman"/>
          <w:noProof/>
          <w:szCs w:val="24"/>
        </w:rPr>
        <mc:AlternateContent>
          <mc:Choice Requires="wps">
            <w:drawing>
              <wp:anchor distT="0" distB="0" distL="114300" distR="114300" simplePos="0" relativeHeight="251700224" behindDoc="0" locked="0" layoutInCell="1" allowOverlap="1" wp14:anchorId="3D3C7824" wp14:editId="53D9C9A7">
                <wp:simplePos x="0" y="0"/>
                <wp:positionH relativeFrom="column">
                  <wp:posOffset>-114300</wp:posOffset>
                </wp:positionH>
                <wp:positionV relativeFrom="paragraph">
                  <wp:posOffset>657225</wp:posOffset>
                </wp:positionV>
                <wp:extent cx="685800" cy="0"/>
                <wp:effectExtent l="9525" t="9525" r="9525" b="9525"/>
                <wp:wrapNone/>
                <wp:docPr id="105" name="直線接點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0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1.75pt" to="4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">
                <v:stroke dashstyle="longDash"/>
              </v:line>
            </w:pict>
          </mc:Fallback>
        </mc:AlternateContent>
      </w:r>
      <w:r w:rsidRPr="00AF300E">
        <w:rPr>
          <w:rFonts w:ascii="Times New Roman" w:eastAsia="標楷體" w:hAnsi="Times New Roman" w:cs="Times New Roman"/>
          <w:noProof/>
          <w:szCs w:val="24"/>
        </w:rPr>
        <mc:AlternateContent>
          <mc:Choice Requires="wps">
            <w:drawing>
              <wp:anchor distT="0" distB="0" distL="114300" distR="114300" simplePos="0" relativeHeight="251701248" behindDoc="0" locked="0" layoutInCell="1" allowOverlap="1" wp14:anchorId="6519FDEF" wp14:editId="312F93BD">
                <wp:simplePos x="0" y="0"/>
                <wp:positionH relativeFrom="column">
                  <wp:posOffset>571500</wp:posOffset>
                </wp:positionH>
                <wp:positionV relativeFrom="paragraph">
                  <wp:posOffset>124460</wp:posOffset>
                </wp:positionV>
                <wp:extent cx="914400" cy="482600"/>
                <wp:effectExtent l="0" t="635" r="0" b="2540"/>
                <wp:wrapNone/>
                <wp:docPr id="104" name="文字方塊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29" w:rsidRDefault="002F3929" w:rsidP="008C26BD">
                            <w:pPr>
                              <w:rPr>
                                <w:rFonts w:ascii="標楷體" w:eastAsia="標楷體" w:hAnsi="標楷體"/>
                                <w:sz w:val="28"/>
                                <w:szCs w:val="28"/>
                              </w:rPr>
                            </w:pPr>
                            <w:r>
                              <w:rPr>
                                <w:rFonts w:ascii="標楷體" w:eastAsia="標楷體" w:hAnsi="標楷體" w:hint="eastAsia"/>
                                <w:sz w:val="28"/>
                                <w:szCs w:val="28"/>
                              </w:rPr>
                              <w:t>通報管制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4" o:spid="_x0000_s1136" type="#_x0000_t202" style="position:absolute;left:0;text-align:left;margin-left:45pt;margin-top:9.8pt;width:1in;height: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" filled="f" stroked="f">
                <v:textbox>
                  <w:txbxContent>
                    <w:p w:rsidR="002F3929" w:rsidRDefault="002F3929" w:rsidP="008C26BD">
                      <w:pPr>
                        <w:rPr>
                          <w:rFonts w:ascii="標楷體" w:eastAsia="標楷體" w:hAnsi="標楷體"/>
                          <w:sz w:val="28"/>
                          <w:szCs w:val="28"/>
                        </w:rPr>
                      </w:pPr>
                      <w:r>
                        <w:rPr>
                          <w:rFonts w:ascii="標楷體" w:eastAsia="標楷體" w:hAnsi="標楷體" w:hint="eastAsia"/>
                          <w:sz w:val="28"/>
                          <w:szCs w:val="28"/>
                        </w:rPr>
                        <w:t>通報管制</w:t>
                      </w:r>
                    </w:p>
                  </w:txbxContent>
                </v:textbox>
              </v:shape>
            </w:pict>
          </mc:Fallback>
        </mc:AlternateContent>
      </w:r>
      <w:r w:rsidRPr="00AF300E">
        <w:rPr>
          <w:rFonts w:ascii="Times New Roman" w:eastAsia="標楷體" w:hAnsi="Times New Roman" w:cs="Times New Roman"/>
          <w:noProof/>
          <w:szCs w:val="24"/>
        </w:rPr>
        <mc:AlternateContent>
          <mc:Choice Requires="wps">
            <w:drawing>
              <wp:anchor distT="0" distB="0" distL="114300" distR="114300" simplePos="0" relativeHeight="251702272" behindDoc="0" locked="0" layoutInCell="1" allowOverlap="1" wp14:anchorId="0943924E" wp14:editId="0050693F">
                <wp:simplePos x="0" y="0"/>
                <wp:positionH relativeFrom="column">
                  <wp:posOffset>571500</wp:posOffset>
                </wp:positionH>
                <wp:positionV relativeFrom="paragraph">
                  <wp:posOffset>433070</wp:posOffset>
                </wp:positionV>
                <wp:extent cx="914400" cy="480695"/>
                <wp:effectExtent l="0" t="4445" r="0" b="635"/>
                <wp:wrapNone/>
                <wp:docPr id="103" name="文字方塊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29" w:rsidRDefault="002F3929" w:rsidP="008C26BD">
                            <w:pPr>
                              <w:rPr>
                                <w:rFonts w:ascii="標楷體" w:eastAsia="標楷體" w:hAnsi="標楷體"/>
                                <w:sz w:val="28"/>
                                <w:szCs w:val="28"/>
                              </w:rPr>
                            </w:pPr>
                            <w:r>
                              <w:rPr>
                                <w:rFonts w:ascii="標楷體" w:eastAsia="標楷體" w:hAnsi="標楷體" w:hint="eastAsia"/>
                                <w:sz w:val="28"/>
                                <w:szCs w:val="28"/>
                              </w:rPr>
                              <w:t>協調聯繫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3" o:spid="_x0000_s1137" type="#_x0000_t202" style="position:absolute;left:0;text-align:left;margin-left:45pt;margin-top:34.1pt;width:1in;height:37.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" filled="f" stroked="f">
                <v:textbox>
                  <w:txbxContent>
                    <w:p w:rsidR="002F3929" w:rsidRDefault="002F3929" w:rsidP="008C26BD">
                      <w:pPr>
                        <w:rPr>
                          <w:rFonts w:ascii="標楷體" w:eastAsia="標楷體" w:hAnsi="標楷體"/>
                          <w:sz w:val="28"/>
                          <w:szCs w:val="28"/>
                        </w:rPr>
                      </w:pPr>
                      <w:r>
                        <w:rPr>
                          <w:rFonts w:ascii="標楷體" w:eastAsia="標楷體" w:hAnsi="標楷體" w:hint="eastAsia"/>
                          <w:sz w:val="28"/>
                          <w:szCs w:val="28"/>
                        </w:rPr>
                        <w:t>協調聯繫</w:t>
                      </w:r>
                    </w:p>
                  </w:txbxContent>
                </v:textbox>
              </v:shape>
            </w:pict>
          </mc:Fallback>
        </mc:AlternateContent>
      </w:r>
    </w:p>
    <w:p w:rsidR="008C26BD" w:rsidRPr="00AF300E" w:rsidRDefault="008C26BD" w:rsidP="0054386F">
      <w:pPr>
        <w:tabs>
          <w:tab w:val="num" w:pos="540"/>
        </w:tabs>
        <w:spacing w:beforeLines="50" w:before="120" w:line="0" w:lineRule="atLeast"/>
        <w:ind w:left="560" w:hangingChars="200" w:hanging="560"/>
        <w:rPr>
          <w:rFonts w:ascii="Times New Roman" w:eastAsia="標楷體" w:hAnsi="Times New Roman" w:cs="Times New Roman"/>
          <w:kern w:val="0"/>
          <w:sz w:val="28"/>
          <w:szCs w:val="28"/>
        </w:rPr>
      </w:pPr>
    </w:p>
    <w:p w:rsidR="008C26BD" w:rsidRPr="00AF300E" w:rsidRDefault="008C26BD" w:rsidP="0054386F">
      <w:pPr>
        <w:tabs>
          <w:tab w:val="num" w:pos="540"/>
        </w:tabs>
        <w:spacing w:beforeLines="50" w:before="120" w:line="0" w:lineRule="atLeast"/>
        <w:ind w:left="560" w:hangingChars="200" w:hanging="560"/>
        <w:rPr>
          <w:rFonts w:ascii="Times New Roman" w:eastAsia="標楷體" w:hAnsi="Times New Roman" w:cs="Times New Roman"/>
          <w:kern w:val="0"/>
          <w:sz w:val="28"/>
          <w:szCs w:val="28"/>
        </w:rPr>
      </w:pPr>
    </w:p>
    <w:p w:rsidR="008C26BD" w:rsidRPr="00AF300E" w:rsidRDefault="008C26BD" w:rsidP="0054386F">
      <w:pPr>
        <w:tabs>
          <w:tab w:val="num" w:pos="540"/>
        </w:tabs>
        <w:spacing w:beforeLines="50" w:before="120" w:line="0" w:lineRule="atLeast"/>
        <w:ind w:left="560" w:hangingChars="200" w:hanging="560"/>
        <w:rPr>
          <w:rFonts w:ascii="Times New Roman" w:eastAsia="標楷體" w:hAnsi="Times New Roman" w:cs="Times New Roman"/>
          <w:kern w:val="0"/>
          <w:sz w:val="28"/>
          <w:szCs w:val="28"/>
        </w:rPr>
      </w:pPr>
    </w:p>
    <w:p w:rsidR="008C26BD" w:rsidRPr="00AF300E" w:rsidRDefault="008C26BD" w:rsidP="0054386F">
      <w:pPr>
        <w:tabs>
          <w:tab w:val="num" w:pos="540"/>
        </w:tabs>
        <w:spacing w:beforeLines="50" w:before="120" w:line="0" w:lineRule="atLeast"/>
        <w:ind w:left="511" w:rightChars="-119" w:right="-286" w:hangingChars="200" w:hanging="511"/>
        <w:jc w:val="center"/>
        <w:rPr>
          <w:rFonts w:ascii="Times New Roman" w:eastAsia="標楷體" w:hAnsi="Times New Roman" w:cs="Times New Roman"/>
          <w:w w:val="80"/>
          <w:sz w:val="32"/>
          <w:szCs w:val="32"/>
        </w:rPr>
      </w:pPr>
    </w:p>
    <w:p w:rsidR="008C26BD" w:rsidRPr="00AF300E" w:rsidRDefault="008C26BD" w:rsidP="008C26BD">
      <w:pPr>
        <w:rPr>
          <w:rFonts w:ascii="Times New Roman" w:eastAsia="標楷體" w:hAnsi="Times New Roman" w:cs="Times New Roman"/>
          <w:szCs w:val="24"/>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南臺科技大學大陸交流學生獎懲要點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100</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5</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26</w:t>
      </w:r>
      <w:r w:rsidR="008C26BD" w:rsidRPr="00AF300E">
        <w:rPr>
          <w:rFonts w:ascii="Times New Roman" w:eastAsia="標楷體" w:hAnsi="Times New Roman" w:cs="Times New Roman"/>
          <w:sz w:val="20"/>
        </w:rPr>
        <w:t>日學生事務會議通過</w:t>
      </w:r>
    </w:p>
    <w:p w:rsidR="008C26BD" w:rsidRPr="00AF300E" w:rsidRDefault="008C26BD" w:rsidP="008C26BD">
      <w:pPr>
        <w:pStyle w:val="Default"/>
        <w:snapToGrid w:val="0"/>
        <w:jc w:val="right"/>
        <w:rPr>
          <w:rFonts w:ascii="Times New Roman" w:hAnsi="Times New Roman" w:cs="Times New Roman"/>
          <w:color w:val="auto"/>
          <w:sz w:val="20"/>
          <w:szCs w:val="20"/>
        </w:rPr>
      </w:pPr>
    </w:p>
    <w:p w:rsidR="008C26BD" w:rsidRPr="00AF300E" w:rsidRDefault="008C26BD" w:rsidP="002011D9">
      <w:pPr>
        <w:pStyle w:val="Default"/>
        <w:snapToGrid w:val="0"/>
        <w:ind w:left="600" w:hangingChars="250" w:hanging="600"/>
        <w:rPr>
          <w:rFonts w:ascii="Times New Roman" w:hAnsi="Times New Roman" w:cs="Times New Roman"/>
          <w:color w:val="auto"/>
          <w:szCs w:val="23"/>
        </w:rPr>
      </w:pPr>
      <w:r w:rsidRPr="00AF300E">
        <w:rPr>
          <w:rFonts w:ascii="Times New Roman" w:hAnsi="Times New Roman" w:cs="Times New Roman"/>
          <w:color w:val="auto"/>
          <w:szCs w:val="23"/>
        </w:rPr>
        <w:t>一、</w:t>
      </w:r>
      <w:r w:rsidRPr="00AF300E">
        <w:rPr>
          <w:rFonts w:ascii="Times New Roman" w:hAnsi="Times New Roman" w:cs="Times New Roman"/>
          <w:color w:val="auto"/>
          <w:szCs w:val="23"/>
        </w:rPr>
        <w:t xml:space="preserve"> </w:t>
      </w:r>
      <w:r w:rsidRPr="00AF300E">
        <w:rPr>
          <w:rFonts w:ascii="Times New Roman" w:hAnsi="Times New Roman" w:cs="Times New Roman"/>
          <w:color w:val="auto"/>
          <w:szCs w:val="23"/>
        </w:rPr>
        <w:t>南臺科技大學（以下簡稱本校）為規範大陸交流學生（以下簡稱交流生）在校期間之行為，期能敦品勵學，培養其榮譽感及激發進取心，特訂定本要點。</w:t>
      </w:r>
    </w:p>
    <w:p w:rsidR="008C26BD" w:rsidRPr="00AF300E" w:rsidRDefault="008C26BD" w:rsidP="002011D9">
      <w:pPr>
        <w:pStyle w:val="Default"/>
        <w:snapToGrid w:val="0"/>
        <w:rPr>
          <w:rFonts w:ascii="Times New Roman" w:hAnsi="Times New Roman" w:cs="Times New Roman"/>
          <w:color w:val="auto"/>
          <w:szCs w:val="23"/>
        </w:rPr>
      </w:pPr>
      <w:r w:rsidRPr="00AF300E">
        <w:rPr>
          <w:rFonts w:ascii="Times New Roman" w:hAnsi="Times New Roman" w:cs="Times New Roman"/>
          <w:color w:val="auto"/>
          <w:szCs w:val="23"/>
        </w:rPr>
        <w:t>二、</w:t>
      </w:r>
      <w:r w:rsidRPr="00AF300E">
        <w:rPr>
          <w:rFonts w:ascii="Times New Roman" w:hAnsi="Times New Roman" w:cs="Times New Roman"/>
          <w:color w:val="auto"/>
          <w:szCs w:val="23"/>
        </w:rPr>
        <w:t xml:space="preserve"> </w:t>
      </w:r>
      <w:r w:rsidRPr="00AF300E">
        <w:rPr>
          <w:rFonts w:ascii="Times New Roman" w:hAnsi="Times New Roman" w:cs="Times New Roman"/>
          <w:color w:val="auto"/>
          <w:szCs w:val="23"/>
        </w:rPr>
        <w:t>交流生之獎勵與懲罰，分下列各項：</w:t>
      </w:r>
      <w:r w:rsidRPr="00AF300E">
        <w:rPr>
          <w:rFonts w:ascii="Times New Roman" w:hAnsi="Times New Roman" w:cs="Times New Roman"/>
          <w:color w:val="auto"/>
          <w:szCs w:val="23"/>
        </w:rPr>
        <w:t xml:space="preserve"> </w:t>
      </w:r>
    </w:p>
    <w:p w:rsidR="008C26BD" w:rsidRPr="00AF300E" w:rsidRDefault="008C26BD" w:rsidP="002011D9">
      <w:pPr>
        <w:pStyle w:val="Default"/>
        <w:snapToGrid w:val="0"/>
        <w:ind w:firstLineChars="200" w:firstLine="480"/>
        <w:rPr>
          <w:rFonts w:ascii="Times New Roman" w:hAnsi="Times New Roman" w:cs="Times New Roman"/>
          <w:color w:val="auto"/>
          <w:szCs w:val="23"/>
        </w:rPr>
      </w:pPr>
      <w:r w:rsidRPr="00AF300E">
        <w:rPr>
          <w:rFonts w:ascii="Times New Roman" w:hAnsi="Times New Roman" w:cs="Times New Roman"/>
          <w:color w:val="auto"/>
          <w:szCs w:val="23"/>
        </w:rPr>
        <w:t>（一）獎勵：優良事蹟存記。</w:t>
      </w:r>
      <w:r w:rsidRPr="00AF300E">
        <w:rPr>
          <w:rFonts w:ascii="Times New Roman" w:hAnsi="Times New Roman" w:cs="Times New Roman"/>
          <w:color w:val="auto"/>
          <w:szCs w:val="23"/>
        </w:rPr>
        <w:t xml:space="preserve"> </w:t>
      </w:r>
    </w:p>
    <w:p w:rsidR="008C26BD" w:rsidRPr="00AF300E" w:rsidRDefault="008C26BD" w:rsidP="002011D9">
      <w:pPr>
        <w:pStyle w:val="Default"/>
        <w:snapToGrid w:val="0"/>
        <w:ind w:firstLineChars="200" w:firstLine="480"/>
        <w:rPr>
          <w:rFonts w:ascii="Times New Roman" w:hAnsi="Times New Roman" w:cs="Times New Roman"/>
          <w:color w:val="auto"/>
          <w:szCs w:val="23"/>
        </w:rPr>
      </w:pPr>
      <w:r w:rsidRPr="00AF300E">
        <w:rPr>
          <w:rFonts w:ascii="Times New Roman" w:hAnsi="Times New Roman" w:cs="Times New Roman"/>
          <w:color w:val="auto"/>
          <w:szCs w:val="23"/>
        </w:rPr>
        <w:t>（二）懲罰：</w:t>
      </w:r>
      <w:r w:rsidRPr="00AF300E">
        <w:rPr>
          <w:rFonts w:ascii="Times New Roman" w:hAnsi="Times New Roman" w:cs="Times New Roman"/>
          <w:color w:val="auto"/>
          <w:szCs w:val="23"/>
        </w:rPr>
        <w:t xml:space="preserve"> </w:t>
      </w:r>
    </w:p>
    <w:p w:rsidR="008C26BD" w:rsidRPr="00AF300E" w:rsidRDefault="008C26BD" w:rsidP="002011D9">
      <w:pPr>
        <w:pStyle w:val="Default"/>
        <w:snapToGrid w:val="0"/>
        <w:ind w:firstLineChars="400" w:firstLine="960"/>
        <w:rPr>
          <w:rFonts w:ascii="Times New Roman" w:hAnsi="Times New Roman" w:cs="Times New Roman"/>
          <w:color w:val="auto"/>
          <w:szCs w:val="23"/>
        </w:rPr>
      </w:pPr>
      <w:r w:rsidRPr="00AF300E">
        <w:rPr>
          <w:rFonts w:ascii="Times New Roman" w:hAnsi="Times New Roman" w:cs="Times New Roman"/>
          <w:color w:val="auto"/>
          <w:szCs w:val="23"/>
        </w:rPr>
        <w:t>1.</w:t>
      </w:r>
      <w:r w:rsidRPr="00AF300E">
        <w:rPr>
          <w:rFonts w:ascii="Times New Roman" w:hAnsi="Times New Roman" w:cs="Times New Roman"/>
          <w:color w:val="auto"/>
          <w:szCs w:val="23"/>
        </w:rPr>
        <w:t>不良事蹟存記。</w:t>
      </w:r>
    </w:p>
    <w:p w:rsidR="008C26BD" w:rsidRPr="00AF300E" w:rsidRDefault="008C26BD" w:rsidP="002011D9">
      <w:pPr>
        <w:pStyle w:val="Default"/>
        <w:snapToGrid w:val="0"/>
        <w:ind w:firstLineChars="400" w:firstLine="960"/>
        <w:rPr>
          <w:rFonts w:ascii="Times New Roman" w:hAnsi="Times New Roman" w:cs="Times New Roman"/>
          <w:color w:val="auto"/>
          <w:szCs w:val="23"/>
        </w:rPr>
      </w:pPr>
      <w:r w:rsidRPr="00AF300E">
        <w:rPr>
          <w:rFonts w:ascii="Times New Roman" w:hAnsi="Times New Roman" w:cs="Times New Roman"/>
          <w:color w:val="auto"/>
          <w:szCs w:val="23"/>
        </w:rPr>
        <w:t>2.</w:t>
      </w:r>
      <w:r w:rsidRPr="00AF300E">
        <w:rPr>
          <w:rFonts w:ascii="Times New Roman" w:hAnsi="Times New Roman" w:cs="Times New Roman"/>
          <w:color w:val="auto"/>
          <w:szCs w:val="23"/>
        </w:rPr>
        <w:t>責返原校。</w:t>
      </w:r>
    </w:p>
    <w:p w:rsidR="008C26BD" w:rsidRPr="00AF300E" w:rsidRDefault="008C26BD" w:rsidP="002011D9">
      <w:pPr>
        <w:pStyle w:val="Default"/>
        <w:snapToGrid w:val="0"/>
        <w:ind w:left="600" w:hangingChars="250" w:hanging="600"/>
        <w:rPr>
          <w:rFonts w:ascii="Times New Roman" w:hAnsi="Times New Roman" w:cs="Times New Roman"/>
          <w:color w:val="auto"/>
          <w:szCs w:val="23"/>
        </w:rPr>
      </w:pPr>
      <w:r w:rsidRPr="00AF300E">
        <w:rPr>
          <w:rFonts w:ascii="Times New Roman" w:hAnsi="Times New Roman" w:cs="Times New Roman"/>
          <w:color w:val="auto"/>
          <w:szCs w:val="23"/>
        </w:rPr>
        <w:t>三、</w:t>
      </w:r>
      <w:r w:rsidRPr="00AF300E">
        <w:rPr>
          <w:rFonts w:ascii="Times New Roman" w:hAnsi="Times New Roman" w:cs="Times New Roman"/>
          <w:color w:val="auto"/>
          <w:szCs w:val="23"/>
        </w:rPr>
        <w:t xml:space="preserve"> </w:t>
      </w:r>
      <w:r w:rsidRPr="00AF300E">
        <w:rPr>
          <w:rFonts w:ascii="Times New Roman" w:hAnsi="Times New Roman" w:cs="Times New Roman"/>
          <w:color w:val="auto"/>
          <w:szCs w:val="23"/>
        </w:rPr>
        <w:t>交流生有合於本校獎懲要點所列獎勵之事蹟者，予以優良事蹟存記。</w:t>
      </w:r>
    </w:p>
    <w:p w:rsidR="008C26BD" w:rsidRPr="00AF300E" w:rsidRDefault="008C26BD" w:rsidP="002011D9">
      <w:pPr>
        <w:pStyle w:val="Default"/>
        <w:snapToGrid w:val="0"/>
        <w:ind w:left="600" w:hangingChars="250" w:hanging="600"/>
        <w:rPr>
          <w:rFonts w:ascii="Times New Roman" w:hAnsi="Times New Roman" w:cs="Times New Roman"/>
          <w:color w:val="auto"/>
          <w:szCs w:val="23"/>
        </w:rPr>
      </w:pPr>
      <w:r w:rsidRPr="00AF300E">
        <w:rPr>
          <w:rFonts w:ascii="Times New Roman" w:hAnsi="Times New Roman" w:cs="Times New Roman"/>
          <w:color w:val="auto"/>
          <w:szCs w:val="23"/>
        </w:rPr>
        <w:t>四、</w:t>
      </w:r>
      <w:r w:rsidRPr="00AF300E">
        <w:rPr>
          <w:rFonts w:ascii="Times New Roman" w:hAnsi="Times New Roman" w:cs="Times New Roman"/>
          <w:color w:val="auto"/>
          <w:szCs w:val="23"/>
        </w:rPr>
        <w:t xml:space="preserve"> </w:t>
      </w:r>
      <w:r w:rsidRPr="00AF300E">
        <w:rPr>
          <w:rFonts w:ascii="Times New Roman" w:hAnsi="Times New Roman" w:cs="Times New Roman"/>
          <w:color w:val="auto"/>
          <w:szCs w:val="23"/>
        </w:rPr>
        <w:t>交流生有合於本校獎懲要點所列警告或小過以下之懲處情事者，予以不良事蹟存記，並由教學合作單位通知交流生之原屬學校。</w:t>
      </w:r>
    </w:p>
    <w:p w:rsidR="008C26BD" w:rsidRPr="00AF300E" w:rsidRDefault="008C26BD" w:rsidP="002011D9">
      <w:pPr>
        <w:pStyle w:val="Default"/>
        <w:snapToGrid w:val="0"/>
        <w:ind w:left="600" w:hangingChars="250" w:hanging="600"/>
        <w:rPr>
          <w:rFonts w:ascii="Times New Roman" w:hAnsi="Times New Roman" w:cs="Times New Roman"/>
          <w:color w:val="auto"/>
          <w:szCs w:val="23"/>
        </w:rPr>
      </w:pPr>
      <w:r w:rsidRPr="00AF300E">
        <w:rPr>
          <w:rFonts w:ascii="Times New Roman" w:hAnsi="Times New Roman" w:cs="Times New Roman"/>
          <w:color w:val="auto"/>
          <w:szCs w:val="23"/>
        </w:rPr>
        <w:t>五、</w:t>
      </w:r>
      <w:r w:rsidRPr="00AF300E">
        <w:rPr>
          <w:rFonts w:ascii="Times New Roman" w:hAnsi="Times New Roman" w:cs="Times New Roman"/>
          <w:color w:val="auto"/>
          <w:szCs w:val="23"/>
        </w:rPr>
        <w:t xml:space="preserve"> </w:t>
      </w:r>
      <w:r w:rsidRPr="00AF300E">
        <w:rPr>
          <w:rFonts w:ascii="Times New Roman" w:hAnsi="Times New Roman" w:cs="Times New Roman"/>
          <w:color w:val="auto"/>
          <w:szCs w:val="23"/>
        </w:rPr>
        <w:t>交流生有合於本校學生獎懲要點所列大過</w:t>
      </w:r>
      <w:r w:rsidRPr="00AF300E">
        <w:rPr>
          <w:rFonts w:ascii="Times New Roman" w:hAnsi="Times New Roman" w:cs="Times New Roman"/>
          <w:color w:val="auto"/>
          <w:szCs w:val="23"/>
        </w:rPr>
        <w:t>(</w:t>
      </w:r>
      <w:r w:rsidRPr="00AF300E">
        <w:rPr>
          <w:rFonts w:ascii="Times New Roman" w:hAnsi="Times New Roman" w:cs="Times New Roman"/>
          <w:color w:val="auto"/>
          <w:szCs w:val="23"/>
        </w:rPr>
        <w:t>含</w:t>
      </w:r>
      <w:r w:rsidRPr="00AF300E">
        <w:rPr>
          <w:rFonts w:ascii="Times New Roman" w:hAnsi="Times New Roman" w:cs="Times New Roman"/>
          <w:color w:val="auto"/>
          <w:szCs w:val="23"/>
        </w:rPr>
        <w:t>)</w:t>
      </w:r>
      <w:r w:rsidRPr="00AF300E">
        <w:rPr>
          <w:rFonts w:ascii="Times New Roman" w:hAnsi="Times New Roman" w:cs="Times New Roman"/>
          <w:color w:val="auto"/>
          <w:szCs w:val="23"/>
        </w:rPr>
        <w:t>以上懲處之事蹟者，予以責返原校。</w:t>
      </w:r>
    </w:p>
    <w:p w:rsidR="008C26BD" w:rsidRPr="00AF300E" w:rsidRDefault="008C26BD" w:rsidP="002011D9">
      <w:pPr>
        <w:pStyle w:val="Default"/>
        <w:snapToGrid w:val="0"/>
        <w:ind w:left="600" w:hangingChars="250" w:hanging="600"/>
        <w:rPr>
          <w:rFonts w:ascii="Times New Roman" w:hAnsi="Times New Roman" w:cs="Times New Roman"/>
          <w:color w:val="auto"/>
          <w:szCs w:val="23"/>
        </w:rPr>
      </w:pPr>
      <w:r w:rsidRPr="00AF300E">
        <w:rPr>
          <w:rFonts w:ascii="Times New Roman" w:hAnsi="Times New Roman" w:cs="Times New Roman"/>
          <w:color w:val="auto"/>
          <w:szCs w:val="23"/>
        </w:rPr>
        <w:t>六、</w:t>
      </w:r>
      <w:r w:rsidRPr="00AF300E">
        <w:rPr>
          <w:rFonts w:ascii="Times New Roman" w:hAnsi="Times New Roman" w:cs="Times New Roman"/>
          <w:color w:val="auto"/>
          <w:szCs w:val="23"/>
        </w:rPr>
        <w:t xml:space="preserve"> </w:t>
      </w:r>
      <w:r w:rsidRPr="00AF300E">
        <w:rPr>
          <w:rFonts w:ascii="Times New Roman" w:hAnsi="Times New Roman" w:cs="Times New Roman"/>
          <w:color w:val="auto"/>
          <w:szCs w:val="23"/>
        </w:rPr>
        <w:t>交流生之獎懲依下列程序辦理：</w:t>
      </w:r>
      <w:r w:rsidRPr="00AF300E">
        <w:rPr>
          <w:rFonts w:ascii="Times New Roman" w:hAnsi="Times New Roman" w:cs="Times New Roman"/>
          <w:color w:val="auto"/>
          <w:szCs w:val="23"/>
        </w:rPr>
        <w:t xml:space="preserve"> </w:t>
      </w:r>
    </w:p>
    <w:p w:rsidR="008C26BD" w:rsidRPr="00AF300E" w:rsidRDefault="008C26BD" w:rsidP="002011D9">
      <w:pPr>
        <w:pStyle w:val="Default"/>
        <w:snapToGrid w:val="0"/>
        <w:ind w:leftChars="200" w:left="1200" w:hangingChars="300" w:hanging="720"/>
        <w:rPr>
          <w:rFonts w:ascii="Times New Roman" w:hAnsi="Times New Roman" w:cs="Times New Roman"/>
          <w:color w:val="auto"/>
          <w:szCs w:val="23"/>
        </w:rPr>
      </w:pPr>
      <w:r w:rsidRPr="00AF300E">
        <w:rPr>
          <w:rFonts w:ascii="Times New Roman" w:hAnsi="Times New Roman" w:cs="Times New Roman"/>
          <w:color w:val="auto"/>
          <w:szCs w:val="23"/>
        </w:rPr>
        <w:t>（一）合於本要點第三、四點之獎懲，由本校教職員提出，經學務處會同教學合作單位審核，陳請核定後由教務處登載於成績單。</w:t>
      </w:r>
    </w:p>
    <w:p w:rsidR="008C26BD" w:rsidRPr="00AF300E" w:rsidRDefault="008C26BD" w:rsidP="002011D9">
      <w:pPr>
        <w:pStyle w:val="Default"/>
        <w:snapToGrid w:val="0"/>
        <w:ind w:leftChars="200" w:left="1200" w:hangingChars="300" w:hanging="720"/>
        <w:rPr>
          <w:rFonts w:ascii="Times New Roman" w:hAnsi="Times New Roman" w:cs="Times New Roman"/>
          <w:color w:val="auto"/>
          <w:szCs w:val="23"/>
        </w:rPr>
      </w:pPr>
      <w:r w:rsidRPr="00AF300E">
        <w:rPr>
          <w:rFonts w:ascii="Times New Roman" w:hAnsi="Times New Roman" w:cs="Times New Roman"/>
          <w:color w:val="auto"/>
          <w:szCs w:val="23"/>
        </w:rPr>
        <w:t>（二）交流生達責返原校懲處標準者，由學務處及教學合作單位討論後專案呈核，經核定後由教學合作單位通知交流生之原屬學校，並辦理後續責返事宜。</w:t>
      </w:r>
    </w:p>
    <w:p w:rsidR="008C26BD" w:rsidRPr="00AF300E" w:rsidRDefault="008C26BD" w:rsidP="002011D9">
      <w:pPr>
        <w:pStyle w:val="Default"/>
        <w:snapToGrid w:val="0"/>
        <w:ind w:left="600" w:hangingChars="250" w:hanging="600"/>
        <w:rPr>
          <w:rFonts w:ascii="Times New Roman" w:hAnsi="Times New Roman" w:cs="Times New Roman"/>
          <w:color w:val="auto"/>
          <w:szCs w:val="23"/>
        </w:rPr>
      </w:pPr>
      <w:r w:rsidRPr="00AF300E">
        <w:rPr>
          <w:rFonts w:ascii="Times New Roman" w:hAnsi="Times New Roman" w:cs="Times New Roman"/>
          <w:color w:val="auto"/>
          <w:szCs w:val="23"/>
        </w:rPr>
        <w:t>七、</w:t>
      </w:r>
      <w:r w:rsidRPr="00AF300E">
        <w:rPr>
          <w:rFonts w:ascii="Times New Roman" w:hAnsi="Times New Roman" w:cs="Times New Roman"/>
          <w:color w:val="auto"/>
          <w:szCs w:val="23"/>
        </w:rPr>
        <w:t xml:space="preserve"> </w:t>
      </w:r>
      <w:r w:rsidRPr="00AF300E">
        <w:rPr>
          <w:rFonts w:ascii="Times New Roman" w:hAnsi="Times New Roman" w:cs="Times New Roman"/>
          <w:color w:val="auto"/>
          <w:szCs w:val="23"/>
        </w:rPr>
        <w:t>本要點經學生事務會議通過，陳請校長核定後公布實施，修正時亦同。</w:t>
      </w:r>
    </w:p>
    <w:p w:rsidR="008C26BD" w:rsidRPr="00AF300E" w:rsidRDefault="008C26BD" w:rsidP="008C26BD">
      <w:pPr>
        <w:snapToGrid w:val="0"/>
        <w:spacing w:line="360" w:lineRule="auto"/>
        <w:rPr>
          <w:rFonts w:ascii="Times New Roman" w:eastAsia="標楷體" w:hAnsi="Times New Roman" w:cs="Times New Roman"/>
          <w:sz w:val="28"/>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南臺科技大學系學會組織要點</w:t>
      </w:r>
    </w:p>
    <w:p w:rsidR="008C26BD" w:rsidRPr="00AF300E" w:rsidRDefault="00AF300E" w:rsidP="008C26B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88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9</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22</w:t>
      </w:r>
      <w:r w:rsidR="008C26BD" w:rsidRPr="00AF300E">
        <w:rPr>
          <w:rFonts w:ascii="Times New Roman" w:eastAsia="標楷體" w:hAnsi="Times New Roman" w:cs="Times New Roman"/>
          <w:sz w:val="20"/>
        </w:rPr>
        <w:t>日學生事務會議通過</w:t>
      </w:r>
    </w:p>
    <w:p w:rsidR="008C26BD" w:rsidRPr="00AF300E" w:rsidRDefault="00AF300E" w:rsidP="008C26B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94</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21</w:t>
      </w:r>
      <w:r w:rsidR="008C26BD" w:rsidRPr="00AF300E">
        <w:rPr>
          <w:rFonts w:ascii="Times New Roman" w:eastAsia="標楷體" w:hAnsi="Times New Roman" w:cs="Times New Roman"/>
          <w:sz w:val="20"/>
        </w:rPr>
        <w:t>日學生事務會議修正通過</w:t>
      </w:r>
    </w:p>
    <w:p w:rsidR="008C26BD" w:rsidRPr="00AF300E" w:rsidRDefault="00AF300E" w:rsidP="008C26B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12</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27</w:t>
      </w:r>
      <w:r w:rsidR="008C26BD" w:rsidRPr="00AF300E">
        <w:rPr>
          <w:rFonts w:ascii="Times New Roman" w:eastAsia="標楷體" w:hAnsi="Times New Roman" w:cs="Times New Roman"/>
          <w:sz w:val="20"/>
        </w:rPr>
        <w:t>日學生事務會議修正通過</w:t>
      </w:r>
    </w:p>
    <w:p w:rsidR="008C26BD" w:rsidRPr="00AF300E" w:rsidRDefault="008C26BD" w:rsidP="008C26BD">
      <w:pPr>
        <w:jc w:val="right"/>
        <w:rPr>
          <w:rFonts w:ascii="Times New Roman" w:eastAsia="標楷體" w:hAnsi="Times New Roman" w:cs="Times New Roman"/>
          <w:sz w:val="20"/>
          <w:szCs w:val="24"/>
        </w:rPr>
      </w:pPr>
    </w:p>
    <w:p w:rsidR="008C26BD" w:rsidRPr="00AF300E" w:rsidRDefault="008C26BD" w:rsidP="002011D9">
      <w:pPr>
        <w:jc w:val="both"/>
        <w:rPr>
          <w:rFonts w:ascii="Times New Roman" w:eastAsia="標楷體" w:hAnsi="Times New Roman" w:cs="Times New Roman"/>
          <w:b/>
          <w:bCs/>
          <w:szCs w:val="24"/>
        </w:rPr>
      </w:pPr>
      <w:r w:rsidRPr="00AF300E">
        <w:rPr>
          <w:rFonts w:ascii="Times New Roman" w:eastAsia="標楷體" w:hAnsi="Times New Roman" w:cs="Times New Roman"/>
          <w:b/>
          <w:bCs/>
          <w:szCs w:val="24"/>
        </w:rPr>
        <w:t>第一章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總則</w:t>
      </w:r>
    </w:p>
    <w:p w:rsidR="008C26BD" w:rsidRPr="00AF300E" w:rsidRDefault="008C26BD" w:rsidP="002011D9">
      <w:pPr>
        <w:numPr>
          <w:ilvl w:val="0"/>
          <w:numId w:val="55"/>
        </w:numPr>
        <w:jc w:val="both"/>
        <w:rPr>
          <w:rFonts w:ascii="Times New Roman" w:eastAsia="標楷體" w:hAnsi="Times New Roman" w:cs="Times New Roman"/>
          <w:szCs w:val="24"/>
        </w:rPr>
      </w:pPr>
      <w:r w:rsidRPr="00AF300E">
        <w:rPr>
          <w:rFonts w:ascii="Times New Roman" w:eastAsia="標楷體" w:hAnsi="Times New Roman" w:cs="Times New Roman"/>
          <w:szCs w:val="24"/>
        </w:rPr>
        <w:t>學會之宗旨為提高各學系學術研究風氣，便利學生交換心得，培養自治能力，聯絡學生感情，協助學校與學生意見之溝通。</w:t>
      </w:r>
    </w:p>
    <w:p w:rsidR="008C26BD" w:rsidRPr="00AF300E" w:rsidRDefault="008C26BD" w:rsidP="002011D9">
      <w:pPr>
        <w:numPr>
          <w:ilvl w:val="0"/>
          <w:numId w:val="55"/>
        </w:numPr>
        <w:tabs>
          <w:tab w:val="clear" w:pos="170"/>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各系學會全稱為「南臺科技大學</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系學會」，對外簡稱「南臺</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系學會」，對內簡稱「</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系學會」</w:t>
      </w:r>
    </w:p>
    <w:p w:rsidR="008C26BD" w:rsidRPr="00AF300E" w:rsidRDefault="008C26BD" w:rsidP="002011D9">
      <w:pPr>
        <w:numPr>
          <w:ilvl w:val="0"/>
          <w:numId w:val="55"/>
        </w:numPr>
        <w:tabs>
          <w:tab w:val="clear" w:pos="170"/>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學會會址設於南臺科技大學（以下簡稱本校）各該系館內。</w:t>
      </w:r>
    </w:p>
    <w:p w:rsidR="008C26BD" w:rsidRPr="00AF300E" w:rsidRDefault="008C26BD" w:rsidP="002011D9">
      <w:pPr>
        <w:numPr>
          <w:ilvl w:val="0"/>
          <w:numId w:val="55"/>
        </w:numPr>
        <w:tabs>
          <w:tab w:val="clear" w:pos="170"/>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學會為充實學會會務，應經系主任同意後，聘請本校老師擔任指導老師，並報學生事務處備查；但系主任為各該學會當然指導老師。</w:t>
      </w:r>
    </w:p>
    <w:p w:rsidR="008C26BD" w:rsidRPr="00AF300E" w:rsidRDefault="008C26BD" w:rsidP="002011D9">
      <w:pPr>
        <w:numPr>
          <w:ilvl w:val="0"/>
          <w:numId w:val="55"/>
        </w:numPr>
        <w:tabs>
          <w:tab w:val="clear" w:pos="170"/>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學會之各項活動，應經系主任及指導老師簽註意見後，持向學生事務處報備核准實施，必要時得請學校各有關單位參加輔導。</w:t>
      </w:r>
    </w:p>
    <w:p w:rsidR="008C26BD" w:rsidRPr="00AF300E" w:rsidRDefault="008C26BD" w:rsidP="002011D9">
      <w:pPr>
        <w:jc w:val="both"/>
        <w:rPr>
          <w:rFonts w:ascii="Times New Roman" w:eastAsia="標楷體" w:hAnsi="Times New Roman" w:cs="Times New Roman"/>
          <w:b/>
          <w:bCs/>
          <w:szCs w:val="24"/>
        </w:rPr>
      </w:pPr>
      <w:r w:rsidRPr="00AF300E">
        <w:rPr>
          <w:rFonts w:ascii="Times New Roman" w:eastAsia="標楷體" w:hAnsi="Times New Roman" w:cs="Times New Roman"/>
          <w:b/>
          <w:bCs/>
          <w:szCs w:val="24"/>
        </w:rPr>
        <w:t>第二章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學會會員</w:t>
      </w:r>
    </w:p>
    <w:p w:rsidR="008C26BD" w:rsidRPr="00AF300E" w:rsidRDefault="008C26BD" w:rsidP="002011D9">
      <w:pPr>
        <w:numPr>
          <w:ilvl w:val="0"/>
          <w:numId w:val="55"/>
        </w:numPr>
        <w:jc w:val="both"/>
        <w:rPr>
          <w:rFonts w:ascii="Times New Roman" w:eastAsia="標楷體" w:hAnsi="Times New Roman" w:cs="Times New Roman"/>
          <w:szCs w:val="24"/>
        </w:rPr>
      </w:pPr>
      <w:r w:rsidRPr="00AF300E">
        <w:rPr>
          <w:rFonts w:ascii="Times New Roman" w:eastAsia="標楷體" w:hAnsi="Times New Roman" w:cs="Times New Roman"/>
          <w:szCs w:val="24"/>
        </w:rPr>
        <w:t>凡本校具有學籍之各系在校學生，為各系學會當然會員。</w:t>
      </w:r>
    </w:p>
    <w:p w:rsidR="008C26BD" w:rsidRPr="00AF300E" w:rsidRDefault="008C26BD" w:rsidP="002011D9">
      <w:pPr>
        <w:numPr>
          <w:ilvl w:val="0"/>
          <w:numId w:val="55"/>
        </w:numPr>
        <w:tabs>
          <w:tab w:val="clear" w:pos="170"/>
          <w:tab w:val="num" w:pos="480"/>
        </w:tabs>
        <w:jc w:val="both"/>
        <w:rPr>
          <w:rFonts w:ascii="Times New Roman" w:eastAsia="標楷體" w:hAnsi="Times New Roman" w:cs="Times New Roman"/>
          <w:szCs w:val="24"/>
        </w:rPr>
      </w:pPr>
      <w:r w:rsidRPr="00AF300E">
        <w:rPr>
          <w:rFonts w:ascii="Times New Roman" w:eastAsia="標楷體" w:hAnsi="Times New Roman" w:cs="Times New Roman"/>
          <w:szCs w:val="24"/>
        </w:rPr>
        <w:t>學會會員享有下列之權利：</w:t>
      </w:r>
    </w:p>
    <w:p w:rsidR="008C26BD" w:rsidRPr="00AF300E" w:rsidRDefault="008C26BD" w:rsidP="002011D9">
      <w:pPr>
        <w:numPr>
          <w:ilvl w:val="0"/>
          <w:numId w:val="56"/>
        </w:numPr>
        <w:tabs>
          <w:tab w:val="num" w:pos="960"/>
        </w:tabs>
        <w:ind w:hanging="960"/>
        <w:jc w:val="both"/>
        <w:rPr>
          <w:rFonts w:ascii="Times New Roman" w:eastAsia="標楷體" w:hAnsi="Times New Roman" w:cs="Times New Roman"/>
          <w:szCs w:val="24"/>
        </w:rPr>
      </w:pPr>
      <w:r w:rsidRPr="00AF300E">
        <w:rPr>
          <w:rFonts w:ascii="Times New Roman" w:eastAsia="標楷體" w:hAnsi="Times New Roman" w:cs="Times New Roman"/>
          <w:szCs w:val="24"/>
        </w:rPr>
        <w:t>參加學會所舉辦之各項活動。</w:t>
      </w:r>
    </w:p>
    <w:p w:rsidR="008C26BD" w:rsidRPr="00AF300E" w:rsidRDefault="008C26BD" w:rsidP="002011D9">
      <w:pPr>
        <w:numPr>
          <w:ilvl w:val="0"/>
          <w:numId w:val="56"/>
        </w:numPr>
        <w:tabs>
          <w:tab w:val="num" w:pos="960"/>
        </w:tabs>
        <w:ind w:hanging="960"/>
        <w:jc w:val="both"/>
        <w:rPr>
          <w:rFonts w:ascii="Times New Roman" w:eastAsia="標楷體" w:hAnsi="Times New Roman" w:cs="Times New Roman"/>
          <w:szCs w:val="24"/>
        </w:rPr>
      </w:pPr>
      <w:r w:rsidRPr="00AF300E">
        <w:rPr>
          <w:rFonts w:ascii="Times New Roman" w:eastAsia="標楷體" w:hAnsi="Times New Roman" w:cs="Times New Roman"/>
          <w:szCs w:val="24"/>
        </w:rPr>
        <w:t>選舉學會會長、副會長，罷免學會會長、副會長。</w:t>
      </w:r>
    </w:p>
    <w:p w:rsidR="008C26BD" w:rsidRPr="00AF300E" w:rsidRDefault="008C26BD" w:rsidP="002011D9">
      <w:pPr>
        <w:numPr>
          <w:ilvl w:val="0"/>
          <w:numId w:val="55"/>
        </w:numPr>
        <w:tabs>
          <w:tab w:val="clear" w:pos="170"/>
          <w:tab w:val="num" w:pos="480"/>
        </w:tabs>
        <w:jc w:val="both"/>
        <w:rPr>
          <w:rFonts w:ascii="Times New Roman" w:eastAsia="標楷體" w:hAnsi="Times New Roman" w:cs="Times New Roman"/>
          <w:szCs w:val="24"/>
        </w:rPr>
      </w:pPr>
      <w:r w:rsidRPr="00AF300E">
        <w:rPr>
          <w:rFonts w:ascii="Times New Roman" w:eastAsia="標楷體" w:hAnsi="Times New Roman" w:cs="Times New Roman"/>
          <w:szCs w:val="24"/>
        </w:rPr>
        <w:t>學會會員應盡下列之義務：</w:t>
      </w:r>
    </w:p>
    <w:p w:rsidR="008C26BD" w:rsidRPr="00AF300E" w:rsidRDefault="008C26BD" w:rsidP="002011D9">
      <w:pPr>
        <w:numPr>
          <w:ilvl w:val="0"/>
          <w:numId w:val="57"/>
        </w:numPr>
        <w:tabs>
          <w:tab w:val="num" w:pos="960"/>
        </w:tabs>
        <w:ind w:left="108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遵守學會會章。</w:t>
      </w:r>
    </w:p>
    <w:p w:rsidR="008C26BD" w:rsidRPr="00AF300E" w:rsidRDefault="008C26BD" w:rsidP="002011D9">
      <w:pPr>
        <w:numPr>
          <w:ilvl w:val="0"/>
          <w:numId w:val="57"/>
        </w:numPr>
        <w:tabs>
          <w:tab w:val="num" w:pos="960"/>
          <w:tab w:val="num" w:pos="1148"/>
        </w:tabs>
        <w:ind w:left="108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服從學會各項會議決議。</w:t>
      </w:r>
    </w:p>
    <w:p w:rsidR="008C26BD" w:rsidRPr="00AF300E" w:rsidRDefault="008C26BD" w:rsidP="002011D9">
      <w:pPr>
        <w:numPr>
          <w:ilvl w:val="0"/>
          <w:numId w:val="57"/>
        </w:numPr>
        <w:tabs>
          <w:tab w:val="num" w:pos="960"/>
          <w:tab w:val="num" w:pos="1148"/>
        </w:tabs>
        <w:ind w:left="1080" w:hanging="600"/>
        <w:jc w:val="both"/>
        <w:rPr>
          <w:rFonts w:ascii="Times New Roman" w:eastAsia="標楷體" w:hAnsi="Times New Roman" w:cs="Times New Roman"/>
          <w:szCs w:val="24"/>
        </w:rPr>
      </w:pPr>
      <w:r w:rsidRPr="00AF300E">
        <w:rPr>
          <w:rFonts w:ascii="Times New Roman" w:eastAsia="標楷體" w:hAnsi="Times New Roman" w:cs="Times New Roman"/>
          <w:szCs w:val="24"/>
        </w:rPr>
        <w:t>繳納學會會費。</w:t>
      </w:r>
    </w:p>
    <w:p w:rsidR="008C26BD" w:rsidRPr="00AF300E" w:rsidRDefault="008C26BD" w:rsidP="002011D9">
      <w:pPr>
        <w:jc w:val="both"/>
        <w:rPr>
          <w:rFonts w:ascii="Times New Roman" w:eastAsia="標楷體" w:hAnsi="Times New Roman" w:cs="Times New Roman"/>
          <w:b/>
          <w:bCs/>
          <w:szCs w:val="24"/>
        </w:rPr>
      </w:pPr>
      <w:r w:rsidRPr="00AF300E">
        <w:rPr>
          <w:rFonts w:ascii="Times New Roman" w:eastAsia="標楷體" w:hAnsi="Times New Roman" w:cs="Times New Roman"/>
          <w:b/>
          <w:bCs/>
          <w:szCs w:val="24"/>
        </w:rPr>
        <w:t>第三章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學會會長</w:t>
      </w:r>
    </w:p>
    <w:p w:rsidR="008C26BD" w:rsidRPr="00AF300E" w:rsidRDefault="008C26BD" w:rsidP="002011D9">
      <w:pPr>
        <w:numPr>
          <w:ilvl w:val="0"/>
          <w:numId w:val="55"/>
        </w:numPr>
        <w:tabs>
          <w:tab w:val="clear" w:pos="170"/>
          <w:tab w:val="num" w:pos="480"/>
        </w:tabs>
        <w:jc w:val="both"/>
        <w:rPr>
          <w:rFonts w:ascii="Times New Roman" w:eastAsia="標楷體" w:hAnsi="Times New Roman" w:cs="Times New Roman"/>
          <w:szCs w:val="24"/>
        </w:rPr>
      </w:pPr>
      <w:r w:rsidRPr="00AF300E">
        <w:rPr>
          <w:rFonts w:ascii="Times New Roman" w:eastAsia="標楷體" w:hAnsi="Times New Roman" w:cs="Times New Roman"/>
          <w:szCs w:val="24"/>
        </w:rPr>
        <w:t>學會設學會會長、副會長各一人，任期一年，自二月一日至翌年一月三十一日止，連選得連任之。</w:t>
      </w:r>
    </w:p>
    <w:p w:rsidR="008C26BD" w:rsidRPr="00AF300E" w:rsidRDefault="008C26BD" w:rsidP="002011D9">
      <w:pPr>
        <w:numPr>
          <w:ilvl w:val="0"/>
          <w:numId w:val="55"/>
        </w:numPr>
        <w:tabs>
          <w:tab w:val="clear" w:pos="170"/>
          <w:tab w:val="num" w:pos="480"/>
        </w:tabs>
        <w:jc w:val="both"/>
        <w:rPr>
          <w:rFonts w:ascii="Times New Roman" w:eastAsia="標楷體" w:hAnsi="Times New Roman" w:cs="Times New Roman"/>
          <w:szCs w:val="24"/>
        </w:rPr>
      </w:pPr>
      <w:r w:rsidRPr="00AF300E">
        <w:rPr>
          <w:rFonts w:ascii="Times New Roman" w:eastAsia="標楷體" w:hAnsi="Times New Roman" w:cs="Times New Roman"/>
          <w:szCs w:val="24"/>
        </w:rPr>
        <w:t>學會會長、副會長不得兼任本校學生會行政中心首長、學生議員及社團幹部。</w:t>
      </w:r>
    </w:p>
    <w:p w:rsidR="008C26BD" w:rsidRPr="00AF300E" w:rsidRDefault="008C26BD" w:rsidP="002011D9">
      <w:pPr>
        <w:numPr>
          <w:ilvl w:val="0"/>
          <w:numId w:val="55"/>
        </w:numPr>
        <w:tabs>
          <w:tab w:val="clear" w:pos="170"/>
          <w:tab w:val="num" w:pos="720"/>
        </w:tabs>
        <w:jc w:val="both"/>
        <w:rPr>
          <w:rFonts w:ascii="Times New Roman" w:eastAsia="標楷體" w:hAnsi="Times New Roman" w:cs="Times New Roman"/>
          <w:szCs w:val="24"/>
        </w:rPr>
      </w:pPr>
      <w:r w:rsidRPr="00AF300E">
        <w:rPr>
          <w:rFonts w:ascii="Times New Roman" w:eastAsia="標楷體" w:hAnsi="Times New Roman" w:cs="Times New Roman"/>
          <w:szCs w:val="24"/>
        </w:rPr>
        <w:t>學會會長為學會最高首長，其職權如下：</w:t>
      </w:r>
    </w:p>
    <w:p w:rsidR="008C26BD" w:rsidRPr="00AF300E" w:rsidRDefault="008C26BD" w:rsidP="002011D9">
      <w:pPr>
        <w:numPr>
          <w:ilvl w:val="0"/>
          <w:numId w:val="58"/>
        </w:numPr>
        <w:tabs>
          <w:tab w:val="num" w:pos="1200"/>
        </w:tabs>
        <w:ind w:left="1418" w:hanging="698"/>
        <w:jc w:val="both"/>
        <w:rPr>
          <w:rFonts w:ascii="Times New Roman" w:eastAsia="標楷體" w:hAnsi="Times New Roman" w:cs="Times New Roman"/>
          <w:szCs w:val="24"/>
        </w:rPr>
      </w:pPr>
      <w:r w:rsidRPr="00AF300E">
        <w:rPr>
          <w:rFonts w:ascii="Times New Roman" w:eastAsia="標楷體" w:hAnsi="Times New Roman" w:cs="Times New Roman"/>
          <w:szCs w:val="24"/>
        </w:rPr>
        <w:t>對外代表系學會。</w:t>
      </w:r>
    </w:p>
    <w:p w:rsidR="008C26BD" w:rsidRPr="00AF300E" w:rsidRDefault="008C26BD" w:rsidP="002011D9">
      <w:pPr>
        <w:numPr>
          <w:ilvl w:val="0"/>
          <w:numId w:val="58"/>
        </w:numPr>
        <w:tabs>
          <w:tab w:val="num" w:pos="1200"/>
        </w:tabs>
        <w:ind w:left="1418" w:hanging="698"/>
        <w:jc w:val="both"/>
        <w:rPr>
          <w:rFonts w:ascii="Times New Roman" w:eastAsia="標楷體" w:hAnsi="Times New Roman" w:cs="Times New Roman"/>
          <w:szCs w:val="24"/>
        </w:rPr>
      </w:pPr>
      <w:r w:rsidRPr="00AF300E">
        <w:rPr>
          <w:rFonts w:ascii="Times New Roman" w:eastAsia="標楷體" w:hAnsi="Times New Roman" w:cs="Times New Roman"/>
          <w:szCs w:val="24"/>
        </w:rPr>
        <w:t>對內領導各部會推展學會會務。</w:t>
      </w:r>
    </w:p>
    <w:p w:rsidR="008C26BD" w:rsidRPr="00AF300E" w:rsidRDefault="008C26BD" w:rsidP="002011D9">
      <w:pPr>
        <w:numPr>
          <w:ilvl w:val="0"/>
          <w:numId w:val="58"/>
        </w:numPr>
        <w:tabs>
          <w:tab w:val="num" w:pos="1200"/>
        </w:tabs>
        <w:ind w:left="1418" w:hanging="698"/>
        <w:jc w:val="both"/>
        <w:rPr>
          <w:rFonts w:ascii="Times New Roman" w:eastAsia="標楷體" w:hAnsi="Times New Roman" w:cs="Times New Roman"/>
          <w:szCs w:val="24"/>
        </w:rPr>
      </w:pPr>
      <w:r w:rsidRPr="00AF300E">
        <w:rPr>
          <w:rFonts w:ascii="Times New Roman" w:eastAsia="標楷體" w:hAnsi="Times New Roman" w:cs="Times New Roman"/>
          <w:szCs w:val="24"/>
        </w:rPr>
        <w:t>任免幹事會組長、幹事。</w:t>
      </w:r>
    </w:p>
    <w:p w:rsidR="008C26BD" w:rsidRPr="00AF300E" w:rsidRDefault="008C26BD" w:rsidP="002011D9">
      <w:pPr>
        <w:numPr>
          <w:ilvl w:val="0"/>
          <w:numId w:val="58"/>
        </w:numPr>
        <w:tabs>
          <w:tab w:val="num" w:pos="1200"/>
        </w:tabs>
        <w:ind w:left="1418" w:hanging="698"/>
        <w:jc w:val="both"/>
        <w:rPr>
          <w:rFonts w:ascii="Times New Roman" w:eastAsia="標楷體" w:hAnsi="Times New Roman" w:cs="Times New Roman"/>
          <w:szCs w:val="24"/>
        </w:rPr>
      </w:pPr>
      <w:r w:rsidRPr="00AF300E">
        <w:rPr>
          <w:rFonts w:ascii="Times New Roman" w:eastAsia="標楷體" w:hAnsi="Times New Roman" w:cs="Times New Roman"/>
          <w:szCs w:val="24"/>
        </w:rPr>
        <w:t>得依法執行，經學會幹事會議決議之事項。</w:t>
      </w:r>
    </w:p>
    <w:p w:rsidR="008C26BD" w:rsidRPr="00AF300E" w:rsidRDefault="008C26BD" w:rsidP="002011D9">
      <w:pPr>
        <w:numPr>
          <w:ilvl w:val="0"/>
          <w:numId w:val="58"/>
        </w:numPr>
        <w:tabs>
          <w:tab w:val="num" w:pos="1200"/>
        </w:tabs>
        <w:ind w:left="1418" w:hanging="698"/>
        <w:jc w:val="both"/>
        <w:rPr>
          <w:rFonts w:ascii="Times New Roman" w:eastAsia="標楷體" w:hAnsi="Times New Roman" w:cs="Times New Roman"/>
          <w:szCs w:val="24"/>
        </w:rPr>
      </w:pPr>
      <w:r w:rsidRPr="00AF300E">
        <w:rPr>
          <w:rFonts w:ascii="Times New Roman" w:eastAsia="標楷體" w:hAnsi="Times New Roman" w:cs="Times New Roman"/>
          <w:szCs w:val="24"/>
        </w:rPr>
        <w:t>代表學會出、列席學校會議。</w:t>
      </w:r>
    </w:p>
    <w:p w:rsidR="008C26BD" w:rsidRPr="00AF300E" w:rsidRDefault="008C26BD" w:rsidP="002011D9">
      <w:pPr>
        <w:numPr>
          <w:ilvl w:val="0"/>
          <w:numId w:val="58"/>
        </w:numPr>
        <w:tabs>
          <w:tab w:val="num" w:pos="1200"/>
        </w:tabs>
        <w:ind w:left="1418" w:hanging="698"/>
        <w:jc w:val="both"/>
        <w:rPr>
          <w:rFonts w:ascii="Times New Roman" w:eastAsia="標楷體" w:hAnsi="Times New Roman" w:cs="Times New Roman"/>
          <w:szCs w:val="24"/>
        </w:rPr>
      </w:pPr>
      <w:r w:rsidRPr="00AF300E">
        <w:rPr>
          <w:rFonts w:ascii="Times New Roman" w:eastAsia="標楷體" w:hAnsi="Times New Roman" w:cs="Times New Roman"/>
          <w:szCs w:val="24"/>
        </w:rPr>
        <w:t>執行學校交付辦理工作事項。</w:t>
      </w:r>
    </w:p>
    <w:p w:rsidR="008C26BD" w:rsidRPr="00AF300E" w:rsidRDefault="008C26BD" w:rsidP="002011D9">
      <w:pPr>
        <w:numPr>
          <w:ilvl w:val="0"/>
          <w:numId w:val="58"/>
        </w:numPr>
        <w:tabs>
          <w:tab w:val="num" w:pos="1200"/>
        </w:tabs>
        <w:ind w:left="1418" w:hanging="698"/>
        <w:jc w:val="both"/>
        <w:rPr>
          <w:rFonts w:ascii="Times New Roman" w:eastAsia="標楷體" w:hAnsi="Times New Roman" w:cs="Times New Roman"/>
          <w:szCs w:val="24"/>
        </w:rPr>
      </w:pPr>
      <w:r w:rsidRPr="00AF300E">
        <w:rPr>
          <w:rFonts w:ascii="Times New Roman" w:eastAsia="標楷體" w:hAnsi="Times New Roman" w:cs="Times New Roman"/>
          <w:szCs w:val="24"/>
        </w:rPr>
        <w:t>召開學會幹事會議，並擔任主席。</w:t>
      </w:r>
    </w:p>
    <w:p w:rsidR="008C26BD" w:rsidRPr="00AF300E" w:rsidRDefault="008C26BD" w:rsidP="002011D9">
      <w:pPr>
        <w:numPr>
          <w:ilvl w:val="0"/>
          <w:numId w:val="58"/>
        </w:numPr>
        <w:tabs>
          <w:tab w:val="num" w:pos="1200"/>
        </w:tabs>
        <w:ind w:left="1418" w:hanging="698"/>
        <w:jc w:val="both"/>
        <w:rPr>
          <w:rFonts w:ascii="Times New Roman" w:eastAsia="標楷體" w:hAnsi="Times New Roman" w:cs="Times New Roman"/>
          <w:szCs w:val="24"/>
        </w:rPr>
      </w:pPr>
      <w:r w:rsidRPr="00AF300E">
        <w:rPr>
          <w:rFonts w:ascii="Times New Roman" w:eastAsia="標楷體" w:hAnsi="Times New Roman" w:cs="Times New Roman"/>
          <w:szCs w:val="24"/>
        </w:rPr>
        <w:t>召開學會會員大會或代表大會，並擔任主席。</w:t>
      </w:r>
    </w:p>
    <w:p w:rsidR="008C26BD" w:rsidRPr="00AF300E" w:rsidRDefault="008C26BD" w:rsidP="002011D9">
      <w:pPr>
        <w:numPr>
          <w:ilvl w:val="0"/>
          <w:numId w:val="55"/>
        </w:numPr>
        <w:tabs>
          <w:tab w:val="clear" w:pos="170"/>
          <w:tab w:val="num" w:pos="720"/>
        </w:tabs>
        <w:jc w:val="both"/>
        <w:rPr>
          <w:rFonts w:ascii="Times New Roman" w:eastAsia="標楷體" w:hAnsi="Times New Roman" w:cs="Times New Roman"/>
          <w:szCs w:val="24"/>
        </w:rPr>
      </w:pPr>
      <w:r w:rsidRPr="00AF300E">
        <w:rPr>
          <w:rFonts w:ascii="Times New Roman" w:eastAsia="標楷體" w:hAnsi="Times New Roman" w:cs="Times New Roman"/>
          <w:szCs w:val="24"/>
        </w:rPr>
        <w:t>學會副會長襄助學會會長處理會務，又</w:t>
      </w:r>
    </w:p>
    <w:p w:rsidR="008C26BD" w:rsidRPr="00AF300E" w:rsidRDefault="008C26BD" w:rsidP="002011D9">
      <w:pPr>
        <w:numPr>
          <w:ilvl w:val="0"/>
          <w:numId w:val="59"/>
        </w:numPr>
        <w:tabs>
          <w:tab w:val="num" w:pos="1200"/>
        </w:tabs>
        <w:ind w:left="1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學會會長不克執行其職權時，由學會副會長代理之。</w:t>
      </w:r>
    </w:p>
    <w:p w:rsidR="008C26BD" w:rsidRPr="00AF300E" w:rsidRDefault="008C26BD" w:rsidP="002011D9">
      <w:pPr>
        <w:numPr>
          <w:ilvl w:val="0"/>
          <w:numId w:val="59"/>
        </w:numPr>
        <w:tabs>
          <w:tab w:val="num" w:pos="1200"/>
        </w:tabs>
        <w:ind w:left="1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學會會長、副會長不克執行其職權時，由學會常務監事代理之。</w:t>
      </w:r>
    </w:p>
    <w:p w:rsidR="008C26BD" w:rsidRPr="00AF300E" w:rsidRDefault="008C26BD" w:rsidP="002011D9">
      <w:pPr>
        <w:numPr>
          <w:ilvl w:val="0"/>
          <w:numId w:val="59"/>
        </w:numPr>
        <w:tabs>
          <w:tab w:val="num" w:pos="1200"/>
        </w:tabs>
        <w:ind w:left="1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學會會長出缺時，由學會副會長擔任，至屆滿為止。</w:t>
      </w:r>
    </w:p>
    <w:p w:rsidR="008C26BD" w:rsidRPr="00AF300E" w:rsidRDefault="008C26BD" w:rsidP="002011D9">
      <w:pPr>
        <w:numPr>
          <w:ilvl w:val="0"/>
          <w:numId w:val="59"/>
        </w:numPr>
        <w:tabs>
          <w:tab w:val="num" w:pos="1200"/>
        </w:tabs>
        <w:ind w:left="1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學會會長、副會長均出缺時，得由系主任提名適當人選擔任。</w:t>
      </w:r>
    </w:p>
    <w:p w:rsidR="008C26BD" w:rsidRPr="00AF300E" w:rsidRDefault="008C26BD" w:rsidP="002011D9">
      <w:pPr>
        <w:numPr>
          <w:ilvl w:val="0"/>
          <w:numId w:val="55"/>
        </w:numPr>
        <w:tabs>
          <w:tab w:val="clear" w:pos="170"/>
          <w:tab w:val="num" w:pos="720"/>
        </w:tabs>
        <w:ind w:left="851" w:hanging="851"/>
        <w:jc w:val="both"/>
        <w:rPr>
          <w:rFonts w:ascii="Times New Roman" w:eastAsia="標楷體" w:hAnsi="Times New Roman" w:cs="Times New Roman"/>
          <w:szCs w:val="24"/>
        </w:rPr>
      </w:pPr>
      <w:r w:rsidRPr="00AF300E">
        <w:rPr>
          <w:rFonts w:ascii="Times New Roman" w:eastAsia="標楷體" w:hAnsi="Times New Roman" w:cs="Times New Roman"/>
          <w:szCs w:val="24"/>
        </w:rPr>
        <w:t>學會會長、副會長候選人聯名登記競選，每年</w:t>
      </w:r>
      <w:r w:rsidRPr="00AF300E">
        <w:rPr>
          <w:rFonts w:ascii="Times New Roman" w:eastAsia="標楷體" w:hAnsi="Times New Roman" w:cs="Times New Roman"/>
          <w:szCs w:val="24"/>
        </w:rPr>
        <w:t>12</w:t>
      </w:r>
      <w:r w:rsidRPr="00AF300E">
        <w:rPr>
          <w:rFonts w:ascii="Times New Roman" w:eastAsia="標楷體" w:hAnsi="Times New Roman" w:cs="Times New Roman"/>
          <w:szCs w:val="24"/>
        </w:rPr>
        <w:t>月間由各學會會員直接投票選舉之。</w:t>
      </w:r>
    </w:p>
    <w:p w:rsidR="008C26BD" w:rsidRPr="00AF300E" w:rsidRDefault="008C26BD" w:rsidP="002011D9">
      <w:pPr>
        <w:numPr>
          <w:ilvl w:val="0"/>
          <w:numId w:val="55"/>
        </w:numPr>
        <w:tabs>
          <w:tab w:val="clear" w:pos="170"/>
          <w:tab w:val="num" w:pos="720"/>
        </w:tabs>
        <w:ind w:left="709" w:hanging="709"/>
        <w:jc w:val="both"/>
        <w:rPr>
          <w:rFonts w:ascii="Times New Roman" w:eastAsia="標楷體" w:hAnsi="Times New Roman" w:cs="Times New Roman"/>
          <w:szCs w:val="24"/>
        </w:rPr>
      </w:pPr>
      <w:r w:rsidRPr="00AF300E">
        <w:rPr>
          <w:rFonts w:ascii="Times New Roman" w:eastAsia="標楷體" w:hAnsi="Times New Roman" w:cs="Times New Roman"/>
          <w:szCs w:val="24"/>
        </w:rPr>
        <w:t>符合條件之候選人名單應送請系主任及改選委員會審核，並轉送學生事務處核備。。</w:t>
      </w:r>
    </w:p>
    <w:p w:rsidR="008C26BD" w:rsidRPr="00AF300E" w:rsidRDefault="008C26BD" w:rsidP="002011D9">
      <w:pPr>
        <w:numPr>
          <w:ilvl w:val="0"/>
          <w:numId w:val="60"/>
        </w:numPr>
        <w:tabs>
          <w:tab w:val="left" w:pos="851"/>
        </w:tabs>
        <w:ind w:left="851" w:hanging="851"/>
        <w:jc w:val="both"/>
        <w:rPr>
          <w:rFonts w:ascii="Times New Roman" w:eastAsia="標楷體" w:hAnsi="Times New Roman" w:cs="Times New Roman"/>
          <w:szCs w:val="24"/>
        </w:rPr>
      </w:pPr>
      <w:r w:rsidRPr="00AF300E">
        <w:rPr>
          <w:rFonts w:ascii="Times New Roman" w:eastAsia="標楷體" w:hAnsi="Times New Roman" w:cs="Times New Roman"/>
          <w:szCs w:val="24"/>
        </w:rPr>
        <w:t>若經二次學會會員直接選舉，仍無法產生新任學會會長，該位候選人則為該學會之代</w:t>
      </w:r>
      <w:r w:rsidRPr="00AF300E">
        <w:rPr>
          <w:rFonts w:ascii="Times New Roman" w:eastAsia="標楷體" w:hAnsi="Times New Roman" w:cs="Times New Roman"/>
          <w:szCs w:val="24"/>
        </w:rPr>
        <w:lastRenderedPageBreak/>
        <w:t>理人。並主動向學生事務處核備。</w:t>
      </w:r>
    </w:p>
    <w:p w:rsidR="008C26BD" w:rsidRPr="00AF300E" w:rsidRDefault="008C26BD" w:rsidP="002011D9">
      <w:pPr>
        <w:numPr>
          <w:ilvl w:val="0"/>
          <w:numId w:val="60"/>
        </w:numPr>
        <w:tabs>
          <w:tab w:val="num" w:pos="851"/>
        </w:tabs>
        <w:ind w:left="851" w:hanging="851"/>
        <w:jc w:val="both"/>
        <w:rPr>
          <w:rFonts w:ascii="Times New Roman" w:eastAsia="標楷體" w:hAnsi="Times New Roman" w:cs="Times New Roman"/>
          <w:szCs w:val="24"/>
        </w:rPr>
      </w:pPr>
      <w:r w:rsidRPr="00AF300E">
        <w:rPr>
          <w:rFonts w:ascii="Times New Roman" w:eastAsia="標楷體" w:hAnsi="Times New Roman" w:cs="Times New Roman"/>
          <w:szCs w:val="24"/>
        </w:rPr>
        <w:t>學會會長、副會長競選方式由各系決定，當選後若有違反校規，二小過</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以上處分者；或經學會會員五分之一以上連署，同意票佔全系總會員人數百分之十五以上投票通過不適任案；應自動請辭，並由系主任酌予處理，提名適當人選接任。</w:t>
      </w:r>
    </w:p>
    <w:p w:rsidR="008C26BD" w:rsidRPr="00AF300E" w:rsidRDefault="008C26BD" w:rsidP="002011D9">
      <w:pPr>
        <w:jc w:val="both"/>
        <w:rPr>
          <w:rFonts w:ascii="Times New Roman" w:eastAsia="標楷體" w:hAnsi="Times New Roman" w:cs="Times New Roman"/>
          <w:b/>
          <w:bCs/>
          <w:szCs w:val="24"/>
        </w:rPr>
      </w:pPr>
      <w:r w:rsidRPr="00AF300E">
        <w:rPr>
          <w:rFonts w:ascii="Times New Roman" w:eastAsia="標楷體" w:hAnsi="Times New Roman" w:cs="Times New Roman"/>
          <w:b/>
          <w:bCs/>
          <w:szCs w:val="24"/>
        </w:rPr>
        <w:t>第四章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學會幹事會</w:t>
      </w:r>
    </w:p>
    <w:p w:rsidR="008C26BD" w:rsidRPr="00AF300E" w:rsidRDefault="008C26BD" w:rsidP="002011D9">
      <w:pPr>
        <w:numPr>
          <w:ilvl w:val="0"/>
          <w:numId w:val="60"/>
        </w:numPr>
        <w:tabs>
          <w:tab w:val="num" w:pos="851"/>
        </w:tabs>
        <w:ind w:hanging="1560"/>
        <w:jc w:val="both"/>
        <w:rPr>
          <w:rFonts w:ascii="Times New Roman" w:eastAsia="標楷體" w:hAnsi="Times New Roman" w:cs="Times New Roman"/>
          <w:szCs w:val="24"/>
        </w:rPr>
      </w:pPr>
      <w:r w:rsidRPr="00AF300E">
        <w:rPr>
          <w:rFonts w:ascii="Times New Roman" w:eastAsia="標楷體" w:hAnsi="Times New Roman" w:cs="Times New Roman"/>
          <w:szCs w:val="24"/>
        </w:rPr>
        <w:t>學會會長下設學會幹事會。</w:t>
      </w:r>
    </w:p>
    <w:p w:rsidR="008C26BD" w:rsidRPr="00AF300E" w:rsidRDefault="008C26BD" w:rsidP="002011D9">
      <w:pPr>
        <w:numPr>
          <w:ilvl w:val="0"/>
          <w:numId w:val="60"/>
        </w:numPr>
        <w:tabs>
          <w:tab w:val="num" w:pos="851"/>
        </w:tabs>
        <w:ind w:left="851" w:hanging="851"/>
        <w:jc w:val="both"/>
        <w:rPr>
          <w:rFonts w:ascii="Times New Roman" w:eastAsia="標楷體" w:hAnsi="Times New Roman" w:cs="Times New Roman"/>
          <w:szCs w:val="24"/>
        </w:rPr>
      </w:pPr>
      <w:r w:rsidRPr="00AF300E">
        <w:rPr>
          <w:rFonts w:ascii="Times New Roman" w:eastAsia="標楷體" w:hAnsi="Times New Roman" w:cs="Times New Roman"/>
          <w:szCs w:val="24"/>
        </w:rPr>
        <w:t>學會幹事會分設總務、學藝、康樂、聯誼、服務等五組。各置組長一人，由學會會長就學會會員中服務熱心且學期學業平均</w:t>
      </w:r>
      <w:r w:rsidRPr="00AF300E">
        <w:rPr>
          <w:rFonts w:ascii="Times New Roman" w:eastAsia="標楷體" w:hAnsi="Times New Roman" w:cs="Times New Roman"/>
          <w:szCs w:val="24"/>
        </w:rPr>
        <w:t>70</w:t>
      </w:r>
      <w:r w:rsidRPr="00AF300E">
        <w:rPr>
          <w:rFonts w:ascii="Times New Roman" w:eastAsia="標楷體" w:hAnsi="Times New Roman" w:cs="Times New Roman"/>
          <w:szCs w:val="24"/>
        </w:rPr>
        <w:t>分</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以上，操行成績</w:t>
      </w:r>
      <w:r w:rsidRPr="00AF300E">
        <w:rPr>
          <w:rFonts w:ascii="Times New Roman" w:eastAsia="標楷體" w:hAnsi="Times New Roman" w:cs="Times New Roman"/>
          <w:szCs w:val="24"/>
        </w:rPr>
        <w:t>80</w:t>
      </w:r>
      <w:r w:rsidRPr="00AF300E">
        <w:rPr>
          <w:rFonts w:ascii="Times New Roman" w:eastAsia="標楷體" w:hAnsi="Times New Roman" w:cs="Times New Roman"/>
          <w:szCs w:val="24"/>
        </w:rPr>
        <w:t>分</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以上者聘任之。</w:t>
      </w:r>
    </w:p>
    <w:p w:rsidR="008C26BD" w:rsidRPr="00AF300E" w:rsidRDefault="008C26BD" w:rsidP="002011D9">
      <w:pPr>
        <w:numPr>
          <w:ilvl w:val="0"/>
          <w:numId w:val="60"/>
        </w:numPr>
        <w:tabs>
          <w:tab w:val="num" w:pos="851"/>
        </w:tabs>
        <w:ind w:left="851" w:hanging="851"/>
        <w:jc w:val="both"/>
        <w:rPr>
          <w:rFonts w:ascii="Times New Roman" w:eastAsia="標楷體" w:hAnsi="Times New Roman" w:cs="Times New Roman"/>
          <w:szCs w:val="24"/>
        </w:rPr>
      </w:pPr>
      <w:r w:rsidRPr="00AF300E">
        <w:rPr>
          <w:rFonts w:ascii="Times New Roman" w:eastAsia="標楷體" w:hAnsi="Times New Roman" w:cs="Times New Roman"/>
          <w:szCs w:val="24"/>
        </w:rPr>
        <w:t>學會幹事會各組得視工作之繁簡設置幹事三至五人，由各組組長就學會會員中服務熱心者，提請學會會長聘任之。</w:t>
      </w:r>
    </w:p>
    <w:p w:rsidR="008C26BD" w:rsidRPr="00AF300E" w:rsidRDefault="008C26BD" w:rsidP="002011D9">
      <w:pPr>
        <w:numPr>
          <w:ilvl w:val="0"/>
          <w:numId w:val="60"/>
        </w:numPr>
        <w:tabs>
          <w:tab w:val="num" w:pos="567"/>
          <w:tab w:val="left" w:pos="851"/>
        </w:tabs>
        <w:ind w:left="709" w:hanging="709"/>
        <w:jc w:val="both"/>
        <w:rPr>
          <w:rFonts w:ascii="Times New Roman" w:eastAsia="標楷體" w:hAnsi="Times New Roman" w:cs="Times New Roman"/>
          <w:szCs w:val="24"/>
        </w:rPr>
      </w:pPr>
      <w:r w:rsidRPr="00AF300E">
        <w:rPr>
          <w:rFonts w:ascii="Times New Roman" w:eastAsia="標楷體" w:hAnsi="Times New Roman" w:cs="Times New Roman"/>
          <w:szCs w:val="24"/>
        </w:rPr>
        <w:t>幹事會各組之職掌如下：</w:t>
      </w:r>
    </w:p>
    <w:p w:rsidR="008C26BD" w:rsidRPr="00AF300E" w:rsidRDefault="008C26BD" w:rsidP="002011D9">
      <w:pPr>
        <w:numPr>
          <w:ilvl w:val="0"/>
          <w:numId w:val="61"/>
        </w:numPr>
        <w:tabs>
          <w:tab w:val="clear" w:pos="1395"/>
          <w:tab w:val="num" w:pos="1200"/>
          <w:tab w:val="left" w:pos="1560"/>
        </w:tabs>
        <w:ind w:hanging="261"/>
        <w:jc w:val="both"/>
        <w:rPr>
          <w:rFonts w:ascii="Times New Roman" w:eastAsia="標楷體" w:hAnsi="Times New Roman" w:cs="Times New Roman"/>
          <w:szCs w:val="24"/>
        </w:rPr>
      </w:pPr>
      <w:r w:rsidRPr="00AF300E">
        <w:rPr>
          <w:rFonts w:ascii="Times New Roman" w:eastAsia="標楷體" w:hAnsi="Times New Roman" w:cs="Times New Roman"/>
          <w:szCs w:val="24"/>
        </w:rPr>
        <w:t>總務組：掌理學會事務、會計、財產、活動場地佈置等事宜。</w:t>
      </w:r>
    </w:p>
    <w:p w:rsidR="008C26BD" w:rsidRPr="00AF300E" w:rsidRDefault="008C26BD" w:rsidP="002011D9">
      <w:pPr>
        <w:numPr>
          <w:ilvl w:val="0"/>
          <w:numId w:val="61"/>
        </w:numPr>
        <w:tabs>
          <w:tab w:val="clear" w:pos="1395"/>
          <w:tab w:val="num" w:pos="1200"/>
          <w:tab w:val="left" w:pos="1560"/>
        </w:tabs>
        <w:ind w:hanging="261"/>
        <w:jc w:val="both"/>
        <w:rPr>
          <w:rFonts w:ascii="Times New Roman" w:eastAsia="標楷體" w:hAnsi="Times New Roman" w:cs="Times New Roman"/>
          <w:szCs w:val="24"/>
        </w:rPr>
      </w:pPr>
      <w:r w:rsidRPr="00AF300E">
        <w:rPr>
          <w:rFonts w:ascii="Times New Roman" w:eastAsia="標楷體" w:hAnsi="Times New Roman" w:cs="Times New Roman"/>
          <w:szCs w:val="24"/>
        </w:rPr>
        <w:t>學藝組：掌理學會文教活動、文書及學術研究出版等事宜。</w:t>
      </w:r>
    </w:p>
    <w:p w:rsidR="008C26BD" w:rsidRPr="00AF300E" w:rsidRDefault="008C26BD" w:rsidP="002011D9">
      <w:pPr>
        <w:numPr>
          <w:ilvl w:val="0"/>
          <w:numId w:val="61"/>
        </w:numPr>
        <w:tabs>
          <w:tab w:val="clear" w:pos="1395"/>
          <w:tab w:val="num" w:pos="1200"/>
          <w:tab w:val="left" w:pos="1560"/>
        </w:tabs>
        <w:ind w:hanging="261"/>
        <w:jc w:val="both"/>
        <w:rPr>
          <w:rFonts w:ascii="Times New Roman" w:eastAsia="標楷體" w:hAnsi="Times New Roman" w:cs="Times New Roman"/>
          <w:szCs w:val="24"/>
        </w:rPr>
      </w:pPr>
      <w:r w:rsidRPr="00AF300E">
        <w:rPr>
          <w:rFonts w:ascii="Times New Roman" w:eastAsia="標楷體" w:hAnsi="Times New Roman" w:cs="Times New Roman"/>
          <w:szCs w:val="24"/>
        </w:rPr>
        <w:t>康樂組：掌理學會康樂、旅行及體育活動等事宜。</w:t>
      </w:r>
    </w:p>
    <w:p w:rsidR="008C26BD" w:rsidRPr="00AF300E" w:rsidRDefault="008C26BD" w:rsidP="002011D9">
      <w:pPr>
        <w:numPr>
          <w:ilvl w:val="0"/>
          <w:numId w:val="61"/>
        </w:numPr>
        <w:tabs>
          <w:tab w:val="clear" w:pos="1395"/>
          <w:tab w:val="num" w:pos="1200"/>
          <w:tab w:val="left" w:pos="1560"/>
        </w:tabs>
        <w:ind w:hanging="261"/>
        <w:jc w:val="both"/>
        <w:rPr>
          <w:rFonts w:ascii="Times New Roman" w:eastAsia="標楷體" w:hAnsi="Times New Roman" w:cs="Times New Roman"/>
          <w:szCs w:val="24"/>
        </w:rPr>
      </w:pPr>
      <w:r w:rsidRPr="00AF300E">
        <w:rPr>
          <w:rFonts w:ascii="Times New Roman" w:eastAsia="標楷體" w:hAnsi="Times New Roman" w:cs="Times New Roman"/>
          <w:szCs w:val="24"/>
        </w:rPr>
        <w:t>聯誼組：掌理學會內、外聯絡事宜及其他公共關係事項。</w:t>
      </w:r>
    </w:p>
    <w:p w:rsidR="008C26BD" w:rsidRPr="00AF300E" w:rsidRDefault="008C26BD" w:rsidP="002011D9">
      <w:pPr>
        <w:numPr>
          <w:ilvl w:val="0"/>
          <w:numId w:val="61"/>
        </w:numPr>
        <w:tabs>
          <w:tab w:val="clear" w:pos="1395"/>
          <w:tab w:val="num" w:pos="1200"/>
          <w:tab w:val="left" w:pos="1560"/>
        </w:tabs>
        <w:ind w:hanging="261"/>
        <w:jc w:val="both"/>
        <w:rPr>
          <w:rFonts w:ascii="Times New Roman" w:eastAsia="標楷體" w:hAnsi="Times New Roman" w:cs="Times New Roman"/>
          <w:szCs w:val="24"/>
        </w:rPr>
      </w:pPr>
      <w:r w:rsidRPr="00AF300E">
        <w:rPr>
          <w:rFonts w:ascii="Times New Roman" w:eastAsia="標楷體" w:hAnsi="Times New Roman" w:cs="Times New Roman"/>
          <w:szCs w:val="24"/>
        </w:rPr>
        <w:t>服務組：負責協助處理有關服務事項。</w:t>
      </w:r>
    </w:p>
    <w:p w:rsidR="008C26BD" w:rsidRPr="00AF300E" w:rsidRDefault="008C26BD" w:rsidP="002011D9">
      <w:pPr>
        <w:numPr>
          <w:ilvl w:val="0"/>
          <w:numId w:val="60"/>
        </w:numPr>
        <w:tabs>
          <w:tab w:val="num" w:pos="170"/>
        </w:tabs>
        <w:ind w:left="1134" w:hanging="1134"/>
        <w:jc w:val="both"/>
        <w:rPr>
          <w:rFonts w:ascii="Times New Roman" w:eastAsia="標楷體" w:hAnsi="Times New Roman" w:cs="Times New Roman"/>
          <w:szCs w:val="24"/>
        </w:rPr>
      </w:pPr>
      <w:r w:rsidRPr="00AF300E">
        <w:rPr>
          <w:rFonts w:ascii="Times New Roman" w:eastAsia="標楷體" w:hAnsi="Times New Roman" w:cs="Times New Roman"/>
          <w:szCs w:val="24"/>
        </w:rPr>
        <w:t>學會會長就幹事會組長、幹事，工作不能勝任者，得向系主任報備，徵得系主任同意後，改聘之。</w:t>
      </w:r>
    </w:p>
    <w:p w:rsidR="008C26BD" w:rsidRPr="00AF300E" w:rsidRDefault="008C26BD" w:rsidP="002011D9">
      <w:pPr>
        <w:numPr>
          <w:ilvl w:val="0"/>
          <w:numId w:val="60"/>
        </w:numPr>
        <w:ind w:hanging="1560"/>
        <w:jc w:val="both"/>
        <w:rPr>
          <w:rFonts w:ascii="Times New Roman" w:eastAsia="標楷體" w:hAnsi="Times New Roman" w:cs="Times New Roman"/>
          <w:szCs w:val="24"/>
        </w:rPr>
      </w:pPr>
      <w:r w:rsidRPr="00AF300E">
        <w:rPr>
          <w:rFonts w:ascii="Times New Roman" w:eastAsia="標楷體" w:hAnsi="Times New Roman" w:cs="Times New Roman"/>
          <w:szCs w:val="24"/>
        </w:rPr>
        <w:t>學會幹事會議每月舉行乙次，由學會會長召集之。</w:t>
      </w:r>
    </w:p>
    <w:p w:rsidR="008C26BD" w:rsidRPr="00AF300E" w:rsidRDefault="008C26BD" w:rsidP="002011D9">
      <w:pPr>
        <w:tabs>
          <w:tab w:val="left" w:pos="6981"/>
        </w:tabs>
        <w:jc w:val="both"/>
        <w:rPr>
          <w:rFonts w:ascii="Times New Roman" w:eastAsia="標楷體" w:hAnsi="Times New Roman" w:cs="Times New Roman"/>
          <w:b/>
          <w:bCs/>
          <w:szCs w:val="24"/>
        </w:rPr>
      </w:pPr>
      <w:r w:rsidRPr="00AF300E">
        <w:rPr>
          <w:rFonts w:ascii="Times New Roman" w:eastAsia="標楷體" w:hAnsi="Times New Roman" w:cs="Times New Roman"/>
          <w:b/>
          <w:bCs/>
          <w:szCs w:val="24"/>
        </w:rPr>
        <w:t>第五章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學會監事會</w:t>
      </w:r>
      <w:r w:rsidRPr="00AF300E">
        <w:rPr>
          <w:rFonts w:ascii="Times New Roman" w:eastAsia="標楷體" w:hAnsi="Times New Roman" w:cs="Times New Roman"/>
          <w:b/>
          <w:bCs/>
          <w:szCs w:val="24"/>
        </w:rPr>
        <w:tab/>
      </w:r>
    </w:p>
    <w:p w:rsidR="008C26BD" w:rsidRPr="00AF300E" w:rsidRDefault="008C26BD" w:rsidP="002011D9">
      <w:pPr>
        <w:numPr>
          <w:ilvl w:val="0"/>
          <w:numId w:val="60"/>
        </w:numPr>
        <w:ind w:hanging="1560"/>
        <w:jc w:val="both"/>
        <w:rPr>
          <w:rFonts w:ascii="Times New Roman" w:eastAsia="標楷體" w:hAnsi="Times New Roman" w:cs="Times New Roman"/>
          <w:szCs w:val="24"/>
        </w:rPr>
      </w:pPr>
      <w:r w:rsidRPr="00AF300E">
        <w:rPr>
          <w:rFonts w:ascii="Times New Roman" w:eastAsia="標楷體" w:hAnsi="Times New Roman" w:cs="Times New Roman"/>
          <w:szCs w:val="24"/>
        </w:rPr>
        <w:t>學會設學會監事會，由系上各班推選乙人組成之。</w:t>
      </w:r>
    </w:p>
    <w:p w:rsidR="008C26BD" w:rsidRPr="00AF300E" w:rsidRDefault="008C26BD" w:rsidP="002011D9">
      <w:pPr>
        <w:numPr>
          <w:ilvl w:val="0"/>
          <w:numId w:val="60"/>
        </w:numPr>
        <w:ind w:hanging="1560"/>
        <w:jc w:val="both"/>
        <w:rPr>
          <w:rFonts w:ascii="Times New Roman" w:eastAsia="標楷體" w:hAnsi="Times New Roman" w:cs="Times New Roman"/>
          <w:szCs w:val="24"/>
        </w:rPr>
      </w:pPr>
      <w:r w:rsidRPr="00AF300E">
        <w:rPr>
          <w:rFonts w:ascii="Times New Roman" w:eastAsia="標楷體" w:hAnsi="Times New Roman" w:cs="Times New Roman"/>
          <w:szCs w:val="24"/>
        </w:rPr>
        <w:t>監事會職權如下：</w:t>
      </w:r>
    </w:p>
    <w:p w:rsidR="008C26BD" w:rsidRPr="00AF300E" w:rsidRDefault="008C26BD" w:rsidP="002011D9">
      <w:pPr>
        <w:numPr>
          <w:ilvl w:val="0"/>
          <w:numId w:val="62"/>
        </w:numPr>
        <w:tabs>
          <w:tab w:val="clear" w:pos="1395"/>
          <w:tab w:val="num" w:pos="1560"/>
        </w:tabs>
        <w:ind w:left="1701" w:hanging="283"/>
        <w:jc w:val="both"/>
        <w:rPr>
          <w:rFonts w:ascii="Times New Roman" w:eastAsia="標楷體" w:hAnsi="Times New Roman" w:cs="Times New Roman"/>
          <w:szCs w:val="24"/>
        </w:rPr>
      </w:pPr>
      <w:r w:rsidRPr="00AF300E">
        <w:rPr>
          <w:rFonts w:ascii="Times New Roman" w:eastAsia="標楷體" w:hAnsi="Times New Roman" w:cs="Times New Roman"/>
          <w:szCs w:val="24"/>
        </w:rPr>
        <w:t>掌理學會會務之監督。</w:t>
      </w:r>
    </w:p>
    <w:p w:rsidR="008C26BD" w:rsidRPr="00AF300E" w:rsidRDefault="008C26BD" w:rsidP="002011D9">
      <w:pPr>
        <w:numPr>
          <w:ilvl w:val="0"/>
          <w:numId w:val="62"/>
        </w:numPr>
        <w:tabs>
          <w:tab w:val="clear" w:pos="1395"/>
          <w:tab w:val="num" w:pos="1560"/>
        </w:tabs>
        <w:ind w:left="1701" w:hanging="283"/>
        <w:jc w:val="both"/>
        <w:rPr>
          <w:rFonts w:ascii="Times New Roman" w:eastAsia="標楷體" w:hAnsi="Times New Roman" w:cs="Times New Roman"/>
          <w:szCs w:val="24"/>
        </w:rPr>
      </w:pPr>
      <w:r w:rsidRPr="00AF300E">
        <w:rPr>
          <w:rFonts w:ascii="Times New Roman" w:eastAsia="標楷體" w:hAnsi="Times New Roman" w:cs="Times New Roman"/>
          <w:szCs w:val="24"/>
        </w:rPr>
        <w:t>學會財產之稽核。</w:t>
      </w:r>
    </w:p>
    <w:p w:rsidR="008C26BD" w:rsidRPr="00AF300E" w:rsidRDefault="008C26BD" w:rsidP="002011D9">
      <w:pPr>
        <w:numPr>
          <w:ilvl w:val="0"/>
          <w:numId w:val="60"/>
        </w:numPr>
        <w:ind w:left="1134" w:hanging="1134"/>
        <w:jc w:val="both"/>
        <w:rPr>
          <w:rFonts w:ascii="Times New Roman" w:eastAsia="標楷體" w:hAnsi="Times New Roman" w:cs="Times New Roman"/>
          <w:szCs w:val="24"/>
        </w:rPr>
      </w:pPr>
      <w:r w:rsidRPr="00AF300E">
        <w:rPr>
          <w:rFonts w:ascii="Times New Roman" w:eastAsia="標楷體" w:hAnsi="Times New Roman" w:cs="Times New Roman"/>
          <w:szCs w:val="24"/>
        </w:rPr>
        <w:t>監事會於發現學會行政有不當情事時，應促請學會會長注意，並主動報告系主任及學生事務處。</w:t>
      </w:r>
    </w:p>
    <w:p w:rsidR="008C26BD" w:rsidRPr="00AF300E" w:rsidRDefault="008C26BD" w:rsidP="002011D9">
      <w:pPr>
        <w:numPr>
          <w:ilvl w:val="0"/>
          <w:numId w:val="60"/>
        </w:numPr>
        <w:ind w:hanging="1560"/>
        <w:jc w:val="both"/>
        <w:rPr>
          <w:rFonts w:ascii="Times New Roman" w:eastAsia="標楷體" w:hAnsi="Times New Roman" w:cs="Times New Roman"/>
          <w:szCs w:val="24"/>
        </w:rPr>
      </w:pPr>
      <w:r w:rsidRPr="00AF300E">
        <w:rPr>
          <w:rFonts w:ascii="Times New Roman" w:eastAsia="標楷體" w:hAnsi="Times New Roman" w:cs="Times New Roman"/>
          <w:szCs w:val="24"/>
        </w:rPr>
        <w:t>監事會設常務監事乙人，由監事會推選之。</w:t>
      </w:r>
    </w:p>
    <w:p w:rsidR="008C26BD" w:rsidRPr="00AF300E" w:rsidRDefault="008C26BD" w:rsidP="002011D9">
      <w:pPr>
        <w:numPr>
          <w:ilvl w:val="0"/>
          <w:numId w:val="60"/>
        </w:numPr>
        <w:ind w:hanging="1560"/>
        <w:jc w:val="both"/>
        <w:rPr>
          <w:rFonts w:ascii="Times New Roman" w:eastAsia="標楷體" w:hAnsi="Times New Roman" w:cs="Times New Roman"/>
          <w:szCs w:val="24"/>
        </w:rPr>
      </w:pPr>
      <w:r w:rsidRPr="00AF300E">
        <w:rPr>
          <w:rFonts w:ascii="Times New Roman" w:eastAsia="標楷體" w:hAnsi="Times New Roman" w:cs="Times New Roman"/>
          <w:szCs w:val="24"/>
        </w:rPr>
        <w:t>監事會議每月舉行乙次，由常務監事召集之。</w:t>
      </w:r>
    </w:p>
    <w:p w:rsidR="008C26BD" w:rsidRPr="00AF300E" w:rsidRDefault="008C26BD" w:rsidP="002011D9">
      <w:pPr>
        <w:jc w:val="both"/>
        <w:rPr>
          <w:rFonts w:ascii="Times New Roman" w:eastAsia="標楷體" w:hAnsi="Times New Roman" w:cs="Times New Roman"/>
          <w:b/>
          <w:bCs/>
          <w:szCs w:val="24"/>
        </w:rPr>
      </w:pPr>
      <w:r w:rsidRPr="00AF300E">
        <w:rPr>
          <w:rFonts w:ascii="Times New Roman" w:eastAsia="標楷體" w:hAnsi="Times New Roman" w:cs="Times New Roman"/>
          <w:b/>
          <w:bCs/>
          <w:szCs w:val="24"/>
        </w:rPr>
        <w:t>第六章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學會會員大會</w:t>
      </w:r>
    </w:p>
    <w:p w:rsidR="008C26BD" w:rsidRPr="00AF300E" w:rsidRDefault="008C26BD" w:rsidP="002011D9">
      <w:pPr>
        <w:numPr>
          <w:ilvl w:val="0"/>
          <w:numId w:val="60"/>
        </w:numPr>
        <w:ind w:hanging="1560"/>
        <w:jc w:val="both"/>
        <w:rPr>
          <w:rFonts w:ascii="Times New Roman" w:eastAsia="標楷體" w:hAnsi="Times New Roman" w:cs="Times New Roman"/>
          <w:szCs w:val="24"/>
        </w:rPr>
      </w:pPr>
      <w:r w:rsidRPr="00AF300E">
        <w:rPr>
          <w:rFonts w:ascii="Times New Roman" w:eastAsia="標楷體" w:hAnsi="Times New Roman" w:cs="Times New Roman"/>
          <w:szCs w:val="24"/>
        </w:rPr>
        <w:t>學會會員大會為學會最高權力機關。</w:t>
      </w:r>
    </w:p>
    <w:p w:rsidR="008C26BD" w:rsidRPr="00AF300E" w:rsidRDefault="008C26BD" w:rsidP="002011D9">
      <w:pPr>
        <w:numPr>
          <w:ilvl w:val="0"/>
          <w:numId w:val="60"/>
        </w:numPr>
        <w:ind w:left="1134" w:hanging="1134"/>
        <w:jc w:val="both"/>
        <w:rPr>
          <w:rFonts w:ascii="Times New Roman" w:eastAsia="標楷體" w:hAnsi="Times New Roman" w:cs="Times New Roman"/>
          <w:szCs w:val="24"/>
        </w:rPr>
      </w:pPr>
      <w:r w:rsidRPr="00AF300E">
        <w:rPr>
          <w:rFonts w:ascii="Times New Roman" w:eastAsia="標楷體" w:hAnsi="Times New Roman" w:cs="Times New Roman"/>
          <w:szCs w:val="24"/>
        </w:rPr>
        <w:t>若學會會員人數過多，集議不便時，得舉行代表大會，其代表由各班產生之；而各班代表人數由各系自行決定。</w:t>
      </w:r>
    </w:p>
    <w:p w:rsidR="008C26BD" w:rsidRPr="00AF300E" w:rsidRDefault="008C26BD" w:rsidP="002011D9">
      <w:pPr>
        <w:numPr>
          <w:ilvl w:val="0"/>
          <w:numId w:val="60"/>
        </w:numPr>
        <w:ind w:hanging="1560"/>
        <w:jc w:val="both"/>
        <w:rPr>
          <w:rFonts w:ascii="Times New Roman" w:eastAsia="標楷體" w:hAnsi="Times New Roman" w:cs="Times New Roman"/>
          <w:szCs w:val="24"/>
        </w:rPr>
      </w:pPr>
      <w:r w:rsidRPr="00AF300E">
        <w:rPr>
          <w:rFonts w:ascii="Times New Roman" w:eastAsia="標楷體" w:hAnsi="Times New Roman" w:cs="Times New Roman"/>
          <w:szCs w:val="24"/>
        </w:rPr>
        <w:t>學會會員大會或代表大會由學會會長召集並擔任主席。</w:t>
      </w:r>
    </w:p>
    <w:p w:rsidR="008C26BD" w:rsidRPr="00AF300E" w:rsidRDefault="008C26BD" w:rsidP="002011D9">
      <w:pPr>
        <w:numPr>
          <w:ilvl w:val="0"/>
          <w:numId w:val="60"/>
        </w:numPr>
        <w:ind w:left="1134" w:hanging="1134"/>
        <w:jc w:val="both"/>
        <w:rPr>
          <w:rFonts w:ascii="Times New Roman" w:eastAsia="標楷體" w:hAnsi="Times New Roman" w:cs="Times New Roman"/>
          <w:szCs w:val="24"/>
        </w:rPr>
      </w:pPr>
      <w:r w:rsidRPr="00AF300E">
        <w:rPr>
          <w:rFonts w:ascii="Times New Roman" w:eastAsia="標楷體" w:hAnsi="Times New Roman" w:cs="Times New Roman"/>
          <w:szCs w:val="24"/>
        </w:rPr>
        <w:t>學會會員大會或代表大會，每學期舉行乙次，於學期開始一個月內舉行。必要時得由學會會員三分之一以上聯名簽請學會會長召開臨時大會，並應主動向學生事務處報備。</w:t>
      </w:r>
    </w:p>
    <w:p w:rsidR="008C26BD" w:rsidRPr="00AF300E" w:rsidRDefault="008C26BD" w:rsidP="002011D9">
      <w:pPr>
        <w:numPr>
          <w:ilvl w:val="0"/>
          <w:numId w:val="60"/>
        </w:numPr>
        <w:ind w:left="1134" w:hanging="1134"/>
        <w:jc w:val="both"/>
        <w:rPr>
          <w:rFonts w:ascii="Times New Roman" w:eastAsia="標楷體" w:hAnsi="Times New Roman" w:cs="Times New Roman"/>
          <w:szCs w:val="24"/>
        </w:rPr>
      </w:pPr>
      <w:r w:rsidRPr="00AF300E">
        <w:rPr>
          <w:rFonts w:ascii="Times New Roman" w:eastAsia="標楷體" w:hAnsi="Times New Roman" w:cs="Times New Roman"/>
          <w:szCs w:val="24"/>
        </w:rPr>
        <w:t>學會會員大會或代表大會時，學會會長及幹事會各組長、常務監事應將學會會務情形及工作計劃向大會報告。並應請指導老師及系主任參加。</w:t>
      </w:r>
    </w:p>
    <w:p w:rsidR="008C26BD" w:rsidRPr="00AF300E" w:rsidRDefault="008C26BD" w:rsidP="002011D9">
      <w:pPr>
        <w:jc w:val="both"/>
        <w:rPr>
          <w:rFonts w:ascii="Times New Roman" w:eastAsia="標楷體" w:hAnsi="Times New Roman" w:cs="Times New Roman"/>
          <w:b/>
          <w:bCs/>
          <w:szCs w:val="24"/>
        </w:rPr>
      </w:pPr>
      <w:r w:rsidRPr="00AF300E">
        <w:rPr>
          <w:rFonts w:ascii="Times New Roman" w:eastAsia="標楷體" w:hAnsi="Times New Roman" w:cs="Times New Roman"/>
          <w:b/>
          <w:bCs/>
          <w:szCs w:val="24"/>
        </w:rPr>
        <w:t>第七章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學會經費</w:t>
      </w:r>
    </w:p>
    <w:p w:rsidR="008C26BD" w:rsidRPr="00AF300E" w:rsidRDefault="008C26BD" w:rsidP="002011D9">
      <w:pPr>
        <w:numPr>
          <w:ilvl w:val="0"/>
          <w:numId w:val="60"/>
        </w:numPr>
        <w:ind w:hanging="1560"/>
        <w:jc w:val="both"/>
        <w:rPr>
          <w:rFonts w:ascii="Times New Roman" w:eastAsia="標楷體" w:hAnsi="Times New Roman" w:cs="Times New Roman"/>
          <w:szCs w:val="24"/>
        </w:rPr>
      </w:pPr>
      <w:r w:rsidRPr="00AF300E">
        <w:rPr>
          <w:rFonts w:ascii="Times New Roman" w:eastAsia="標楷體" w:hAnsi="Times New Roman" w:cs="Times New Roman"/>
          <w:szCs w:val="24"/>
        </w:rPr>
        <w:t>學會經費來源如下：</w:t>
      </w:r>
    </w:p>
    <w:p w:rsidR="008C26BD" w:rsidRPr="00AF300E" w:rsidRDefault="008C26BD" w:rsidP="002011D9">
      <w:pPr>
        <w:ind w:left="975" w:firstLineChars="184" w:firstLine="442"/>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、學會會員繳交之學會會費。</w:t>
      </w:r>
    </w:p>
    <w:p w:rsidR="008C26BD" w:rsidRPr="00AF300E" w:rsidRDefault="008C26BD" w:rsidP="002011D9">
      <w:pPr>
        <w:ind w:firstLineChars="590" w:firstLine="1416"/>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、自由樂捐（經系主任同意並報學生事務處備查）。</w:t>
      </w:r>
    </w:p>
    <w:p w:rsidR="008C26BD" w:rsidRPr="00AF300E" w:rsidRDefault="008C26BD" w:rsidP="002011D9">
      <w:pPr>
        <w:numPr>
          <w:ilvl w:val="0"/>
          <w:numId w:val="60"/>
        </w:numPr>
        <w:ind w:hanging="1560"/>
        <w:jc w:val="both"/>
        <w:rPr>
          <w:rFonts w:ascii="Times New Roman" w:eastAsia="標楷體" w:hAnsi="Times New Roman" w:cs="Times New Roman"/>
          <w:szCs w:val="24"/>
        </w:rPr>
      </w:pPr>
      <w:r w:rsidRPr="00AF300E">
        <w:rPr>
          <w:rFonts w:ascii="Times New Roman" w:eastAsia="標楷體" w:hAnsi="Times New Roman" w:cs="Times New Roman"/>
          <w:szCs w:val="24"/>
        </w:rPr>
        <w:t>學會會員繳納之會費固定存於學會專屬帳戶。</w:t>
      </w:r>
    </w:p>
    <w:p w:rsidR="008C26BD" w:rsidRPr="00AF300E" w:rsidRDefault="008C26BD" w:rsidP="002011D9">
      <w:pPr>
        <w:numPr>
          <w:ilvl w:val="0"/>
          <w:numId w:val="60"/>
        </w:numPr>
        <w:tabs>
          <w:tab w:val="num" w:pos="1134"/>
        </w:tabs>
        <w:ind w:left="1134" w:hanging="1134"/>
        <w:jc w:val="both"/>
        <w:rPr>
          <w:rFonts w:ascii="Times New Roman" w:eastAsia="標楷體" w:hAnsi="Times New Roman" w:cs="Times New Roman"/>
          <w:szCs w:val="24"/>
        </w:rPr>
      </w:pPr>
      <w:r w:rsidRPr="00AF300E">
        <w:rPr>
          <w:rFonts w:ascii="Times New Roman" w:eastAsia="標楷體" w:hAnsi="Times New Roman" w:cs="Times New Roman"/>
          <w:szCs w:val="24"/>
        </w:rPr>
        <w:t>學會會費若須額外徵收，得由學會會員大會或代表大會決議通過，並經系主任核准，向學生事務處報備。</w:t>
      </w:r>
    </w:p>
    <w:p w:rsidR="008C26BD" w:rsidRPr="00AF300E" w:rsidRDefault="008C26BD" w:rsidP="002011D9">
      <w:pPr>
        <w:numPr>
          <w:ilvl w:val="0"/>
          <w:numId w:val="60"/>
        </w:numPr>
        <w:ind w:left="1276" w:hanging="1276"/>
        <w:jc w:val="both"/>
        <w:rPr>
          <w:rFonts w:ascii="Times New Roman" w:eastAsia="標楷體" w:hAnsi="Times New Roman" w:cs="Times New Roman"/>
          <w:szCs w:val="24"/>
        </w:rPr>
      </w:pPr>
      <w:r w:rsidRPr="00AF300E">
        <w:rPr>
          <w:rFonts w:ascii="Times New Roman" w:eastAsia="標楷體" w:hAnsi="Times New Roman" w:cs="Times New Roman"/>
          <w:szCs w:val="24"/>
        </w:rPr>
        <w:lastRenderedPageBreak/>
        <w:t>學會經費由學會運用，不應額外向學生會、學校申請經費補助。</w:t>
      </w:r>
    </w:p>
    <w:p w:rsidR="008C26BD" w:rsidRPr="00AF300E" w:rsidRDefault="008C26BD" w:rsidP="002011D9">
      <w:pPr>
        <w:jc w:val="both"/>
        <w:rPr>
          <w:rFonts w:ascii="Times New Roman" w:eastAsia="標楷體" w:hAnsi="Times New Roman" w:cs="Times New Roman"/>
          <w:b/>
          <w:bCs/>
          <w:szCs w:val="24"/>
        </w:rPr>
      </w:pPr>
      <w:r w:rsidRPr="00AF300E">
        <w:rPr>
          <w:rFonts w:ascii="Times New Roman" w:eastAsia="標楷體" w:hAnsi="Times New Roman" w:cs="Times New Roman"/>
          <w:b/>
          <w:bCs/>
          <w:szCs w:val="24"/>
        </w:rPr>
        <w:t>第八章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附則</w:t>
      </w:r>
    </w:p>
    <w:p w:rsidR="008C26BD" w:rsidRPr="00AF300E" w:rsidRDefault="008C26BD" w:rsidP="002011D9">
      <w:pPr>
        <w:numPr>
          <w:ilvl w:val="0"/>
          <w:numId w:val="60"/>
        </w:numPr>
        <w:ind w:left="1134" w:hanging="1134"/>
        <w:jc w:val="both"/>
        <w:rPr>
          <w:rFonts w:ascii="Times New Roman" w:eastAsia="標楷體" w:hAnsi="Times New Roman" w:cs="Times New Roman"/>
          <w:szCs w:val="24"/>
        </w:rPr>
      </w:pPr>
      <w:r w:rsidRPr="00AF300E">
        <w:rPr>
          <w:rFonts w:ascii="Times New Roman" w:eastAsia="標楷體" w:hAnsi="Times New Roman" w:cs="Times New Roman"/>
          <w:szCs w:val="24"/>
        </w:rPr>
        <w:t>學會會長於學期開始時，應擬定學期工作計劃，經指導老師核准後，向各學會會員公布，並送請學生事務處備查。</w:t>
      </w:r>
    </w:p>
    <w:p w:rsidR="008C26BD" w:rsidRPr="00AF300E" w:rsidRDefault="008C26BD" w:rsidP="002011D9">
      <w:pPr>
        <w:numPr>
          <w:ilvl w:val="0"/>
          <w:numId w:val="60"/>
        </w:numPr>
        <w:ind w:left="1134" w:hanging="1134"/>
        <w:jc w:val="both"/>
        <w:rPr>
          <w:rFonts w:ascii="Times New Roman" w:eastAsia="標楷體" w:hAnsi="Times New Roman" w:cs="Times New Roman"/>
          <w:szCs w:val="24"/>
        </w:rPr>
      </w:pPr>
      <w:r w:rsidRPr="00AF300E">
        <w:rPr>
          <w:rFonts w:ascii="Times New Roman" w:eastAsia="標楷體" w:hAnsi="Times New Roman" w:cs="Times New Roman"/>
          <w:szCs w:val="24"/>
        </w:rPr>
        <w:t>學會幹事會總務組應將會費收入支出帳目，送請指導老師及系主任簽章後，每月印發各班公告，並主動備一份送學生事務處存查。未公告者，由指導老師轉請系主任處理，必要時得依本校「學生課外活動獎懲辦法」議處。</w:t>
      </w:r>
    </w:p>
    <w:p w:rsidR="008C26BD" w:rsidRPr="00AF300E" w:rsidRDefault="008C26BD" w:rsidP="002011D9">
      <w:pPr>
        <w:numPr>
          <w:ilvl w:val="0"/>
          <w:numId w:val="60"/>
        </w:numPr>
        <w:ind w:left="1134" w:hanging="1134"/>
        <w:jc w:val="both"/>
        <w:rPr>
          <w:rFonts w:ascii="Times New Roman" w:eastAsia="標楷體" w:hAnsi="Times New Roman" w:cs="Times New Roman"/>
          <w:szCs w:val="24"/>
        </w:rPr>
      </w:pPr>
      <w:r w:rsidRPr="00AF300E">
        <w:rPr>
          <w:rFonts w:ascii="Times New Roman" w:eastAsia="標楷體" w:hAnsi="Times New Roman" w:cs="Times New Roman"/>
          <w:szCs w:val="24"/>
        </w:rPr>
        <w:t>學會會長應於學期開始二十一日內，將學會會長、副會長，幹事會各組組長、幹事及監事名單，主動備一份送學生事務處存查。</w:t>
      </w:r>
    </w:p>
    <w:p w:rsidR="008C26BD" w:rsidRPr="00AF300E" w:rsidRDefault="008C26BD" w:rsidP="002011D9">
      <w:pPr>
        <w:rPr>
          <w:rFonts w:ascii="Times New Roman" w:eastAsia="標楷體" w:hAnsi="Times New Roman" w:cs="Times New Roman"/>
          <w:b/>
          <w:szCs w:val="24"/>
        </w:rPr>
      </w:pPr>
      <w:r w:rsidRPr="00AF300E">
        <w:rPr>
          <w:rFonts w:ascii="Times New Roman" w:eastAsia="標楷體" w:hAnsi="Times New Roman" w:cs="Times New Roman"/>
          <w:szCs w:val="24"/>
        </w:rPr>
        <w:t>四十、</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本要點經學生事務會議通過，陳請校長核定後公布實施，修正時亦同</w:t>
      </w:r>
      <w:r w:rsidRPr="00AF300E">
        <w:rPr>
          <w:rFonts w:ascii="Times New Roman" w:eastAsia="標楷體" w:hAnsi="Times New Roman" w:cs="Times New Roman"/>
          <w:b/>
          <w:szCs w:val="24"/>
        </w:rPr>
        <w:t>。</w:t>
      </w:r>
    </w:p>
    <w:p w:rsidR="008C26BD" w:rsidRPr="00AF300E" w:rsidRDefault="008C26BD" w:rsidP="008C26BD">
      <w:pPr>
        <w:rPr>
          <w:rFonts w:ascii="Times New Roman" w:eastAsia="標楷體" w:hAnsi="Times New Roman" w:cs="Times New Roman"/>
        </w:rPr>
      </w:pPr>
    </w:p>
    <w:p w:rsidR="008C26BD" w:rsidRPr="00AF300E" w:rsidRDefault="008C26BD" w:rsidP="008C26BD">
      <w:pPr>
        <w:rPr>
          <w:rFonts w:ascii="Times New Roman" w:eastAsia="標楷體" w:hAnsi="Times New Roman" w:cs="Times New Roman"/>
          <w:szCs w:val="24"/>
        </w:rPr>
      </w:pPr>
    </w:p>
    <w:p w:rsidR="00E14100" w:rsidRDefault="00E14100" w:rsidP="0091046F">
      <w:pPr>
        <w:jc w:val="center"/>
        <w:rPr>
          <w:rFonts w:ascii="Times New Roman" w:eastAsia="標楷體" w:hAnsi="Times New Roman" w:cs="Times New Roman"/>
          <w:b/>
          <w:sz w:val="28"/>
          <w:szCs w:val="28"/>
        </w:rPr>
      </w:pPr>
    </w:p>
    <w:p w:rsidR="00E14100" w:rsidRPr="00E14100" w:rsidRDefault="00E14100" w:rsidP="00E14100">
      <w:pPr>
        <w:rPr>
          <w:rFonts w:ascii="Times New Roman" w:eastAsia="標楷體" w:hAnsi="Times New Roman" w:cs="Times New Roman"/>
          <w:sz w:val="28"/>
          <w:szCs w:val="28"/>
        </w:rPr>
      </w:pPr>
    </w:p>
    <w:p w:rsidR="00E14100" w:rsidRPr="00E14100" w:rsidRDefault="00E14100" w:rsidP="00E14100">
      <w:pPr>
        <w:rPr>
          <w:rFonts w:ascii="Times New Roman" w:eastAsia="標楷體" w:hAnsi="Times New Roman" w:cs="Times New Roman"/>
          <w:sz w:val="28"/>
          <w:szCs w:val="28"/>
        </w:rPr>
      </w:pPr>
    </w:p>
    <w:p w:rsidR="00E14100" w:rsidRPr="00E14100" w:rsidRDefault="00E14100" w:rsidP="00E14100">
      <w:pPr>
        <w:rPr>
          <w:rFonts w:ascii="Times New Roman" w:eastAsia="標楷體" w:hAnsi="Times New Roman" w:cs="Times New Roman"/>
          <w:sz w:val="28"/>
          <w:szCs w:val="28"/>
        </w:rPr>
      </w:pPr>
    </w:p>
    <w:p w:rsidR="00E14100" w:rsidRPr="00E14100" w:rsidRDefault="00E14100" w:rsidP="00E14100">
      <w:pPr>
        <w:rPr>
          <w:rFonts w:ascii="Times New Roman" w:eastAsia="標楷體" w:hAnsi="Times New Roman" w:cs="Times New Roman"/>
          <w:sz w:val="28"/>
          <w:szCs w:val="28"/>
        </w:rPr>
      </w:pPr>
    </w:p>
    <w:p w:rsidR="00E14100" w:rsidRPr="00E14100" w:rsidRDefault="00E14100" w:rsidP="00E14100">
      <w:pPr>
        <w:rPr>
          <w:rFonts w:ascii="Times New Roman" w:eastAsia="標楷體" w:hAnsi="Times New Roman" w:cs="Times New Roman"/>
          <w:sz w:val="28"/>
          <w:szCs w:val="28"/>
        </w:rPr>
      </w:pPr>
    </w:p>
    <w:p w:rsidR="00E14100" w:rsidRPr="00E14100" w:rsidRDefault="00E14100" w:rsidP="00E14100">
      <w:pPr>
        <w:tabs>
          <w:tab w:val="left" w:pos="1600"/>
        </w:tabs>
        <w:rPr>
          <w:rFonts w:ascii="Times New Roman" w:eastAsia="標楷體" w:hAnsi="Times New Roman" w:cs="Times New Roman"/>
          <w:sz w:val="28"/>
          <w:szCs w:val="28"/>
        </w:rPr>
      </w:pPr>
      <w:r>
        <w:rPr>
          <w:rFonts w:ascii="Times New Roman" w:eastAsia="標楷體" w:hAnsi="Times New Roman" w:cs="Times New Roman"/>
          <w:sz w:val="28"/>
          <w:szCs w:val="28"/>
        </w:rPr>
        <w:tab/>
      </w:r>
    </w:p>
    <w:p w:rsidR="00E14100" w:rsidRPr="00E14100" w:rsidRDefault="00E14100" w:rsidP="00E14100">
      <w:pPr>
        <w:rPr>
          <w:rFonts w:ascii="Times New Roman" w:eastAsia="標楷體" w:hAnsi="Times New Roman" w:cs="Times New Roman"/>
          <w:sz w:val="28"/>
          <w:szCs w:val="28"/>
        </w:rPr>
      </w:pPr>
    </w:p>
    <w:p w:rsidR="008C26BD" w:rsidRPr="00E14100" w:rsidRDefault="008C26BD" w:rsidP="00E14100">
      <w:pPr>
        <w:rPr>
          <w:rFonts w:ascii="Times New Roman" w:eastAsia="標楷體" w:hAnsi="Times New Roman" w:cs="Times New Roman"/>
          <w:sz w:val="28"/>
          <w:szCs w:val="28"/>
        </w:rPr>
        <w:sectPr w:rsidR="008C26BD" w:rsidRPr="00E14100"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bookmarkStart w:id="6" w:name="_Toc237862007"/>
      <w:bookmarkStart w:id="7" w:name="_Toc233621226"/>
      <w:bookmarkStart w:id="8" w:name="_Toc233605736"/>
      <w:bookmarkStart w:id="9" w:name="_Toc229459846"/>
      <w:r w:rsidRPr="00AF300E">
        <w:rPr>
          <w:rFonts w:ascii="Times New Roman" w:eastAsia="標楷體" w:hAnsi="Times New Roman" w:cs="Times New Roman"/>
          <w:b/>
          <w:sz w:val="32"/>
          <w:szCs w:val="32"/>
        </w:rPr>
        <w:lastRenderedPageBreak/>
        <w:t>南臺科技大學校外學生活動安全輔導要點</w:t>
      </w:r>
      <w:bookmarkEnd w:id="6"/>
      <w:bookmarkEnd w:id="7"/>
      <w:bookmarkEnd w:id="8"/>
      <w:bookmarkEnd w:id="9"/>
    </w:p>
    <w:p w:rsidR="008C26BD" w:rsidRPr="00AF300E" w:rsidRDefault="008C26BD"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91.01.28 </w:t>
      </w:r>
      <w:r w:rsidRPr="00AF300E">
        <w:rPr>
          <w:rFonts w:ascii="Times New Roman" w:eastAsia="標楷體" w:hAnsi="Times New Roman" w:cs="Times New Roman"/>
          <w:sz w:val="20"/>
        </w:rPr>
        <w:t>學生事務會議通過</w:t>
      </w:r>
    </w:p>
    <w:p w:rsidR="008C26BD" w:rsidRPr="00AF300E" w:rsidRDefault="008C26BD"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98.06.19</w:t>
      </w:r>
      <w:r w:rsidRPr="00AF300E">
        <w:rPr>
          <w:rFonts w:ascii="Times New Roman" w:eastAsia="標楷體" w:hAnsi="Times New Roman" w:cs="Times New Roman"/>
          <w:sz w:val="20"/>
        </w:rPr>
        <w:t>學生事務會議修正通過</w:t>
      </w:r>
    </w:p>
    <w:p w:rsidR="008C26BD" w:rsidRPr="00AF300E" w:rsidRDefault="008C26BD" w:rsidP="002251D0">
      <w:pPr>
        <w:snapToGrid w:val="0"/>
        <w:spacing w:line="300" w:lineRule="exact"/>
        <w:jc w:val="right"/>
        <w:rPr>
          <w:rFonts w:ascii="Times New Roman" w:eastAsia="標楷體" w:hAnsi="Times New Roman" w:cs="Times New Roman"/>
          <w:sz w:val="18"/>
          <w:szCs w:val="24"/>
        </w:rPr>
      </w:pPr>
    </w:p>
    <w:p w:rsidR="008C26BD" w:rsidRPr="00AF300E" w:rsidRDefault="008C26BD" w:rsidP="002251D0">
      <w:pPr>
        <w:numPr>
          <w:ilvl w:val="2"/>
          <w:numId w:val="63"/>
        </w:numPr>
        <w:snapToGrid w:val="0"/>
        <w:spacing w:before="50" w:after="50" w:line="300" w:lineRule="exact"/>
        <w:ind w:left="980" w:hanging="574"/>
        <w:jc w:val="both"/>
        <w:rPr>
          <w:rFonts w:ascii="Times New Roman" w:eastAsia="標楷體" w:hAnsi="Times New Roman" w:cs="Times New Roman"/>
        </w:rPr>
      </w:pPr>
      <w:r w:rsidRPr="00AF300E">
        <w:rPr>
          <w:rFonts w:ascii="Times New Roman" w:eastAsia="標楷體" w:hAnsi="Times New Roman" w:cs="Times New Roman"/>
        </w:rPr>
        <w:t>南臺科技大學（以下簡稱本校）為有效輔導學生舉辦各項校外活動時，特別注意相關安全措施與事項，降低危安事件發生，以利活動推展與進行，特訂定「南臺科技大學校外學生活動安全輔導要點」（以下簡稱本要點）。本要點所稱舉辦學生校外活動，係指本校各行政單位及各系、所、班或學生社團舉辦學生校外教學、團體旅遊、訓練、競賽及展覽等活動。</w:t>
      </w:r>
    </w:p>
    <w:p w:rsidR="008C26BD" w:rsidRPr="00AF300E" w:rsidRDefault="008C26BD" w:rsidP="002251D0">
      <w:pPr>
        <w:numPr>
          <w:ilvl w:val="2"/>
          <w:numId w:val="63"/>
        </w:numPr>
        <w:snapToGrid w:val="0"/>
        <w:spacing w:before="50" w:after="50" w:line="300" w:lineRule="exact"/>
        <w:ind w:left="980" w:hanging="574"/>
        <w:jc w:val="both"/>
        <w:rPr>
          <w:rFonts w:ascii="Times New Roman" w:eastAsia="標楷體" w:hAnsi="Times New Roman" w:cs="Times New Roman"/>
        </w:rPr>
      </w:pPr>
      <w:r w:rsidRPr="00AF300E">
        <w:rPr>
          <w:rFonts w:ascii="Times New Roman" w:eastAsia="標楷體" w:hAnsi="Times New Roman" w:cs="Times New Roman"/>
        </w:rPr>
        <w:t>本校為增進師生緊急應變能力，維護校外活動安全，應採取下列作為：</w:t>
      </w:r>
    </w:p>
    <w:p w:rsidR="008C26BD" w:rsidRPr="00AF300E" w:rsidRDefault="008C26BD" w:rsidP="002251D0">
      <w:pPr>
        <w:snapToGrid w:val="0"/>
        <w:spacing w:line="300" w:lineRule="exact"/>
        <w:ind w:leftChars="408" w:left="1425" w:hangingChars="186" w:hanging="44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利用各種集會時間、軍訓課或其他相關研習活動時機，請專人教導各種防護知能，加強全體師生應變與急救能力。</w:t>
      </w:r>
    </w:p>
    <w:p w:rsidR="008C26BD" w:rsidRPr="00AF300E" w:rsidRDefault="008C26BD" w:rsidP="002251D0">
      <w:pPr>
        <w:snapToGrid w:val="0"/>
        <w:spacing w:line="300" w:lineRule="exact"/>
        <w:ind w:leftChars="408" w:left="1425" w:hangingChars="186" w:hanging="44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於學期開始時，要求社團負責人及班代表參加學校社團幹部研習活動，課程應包含校外活動安全注意事項、防災觀念、災後緊急應變措施及校外活動可能觸法之行為，並將課程內容放置於學校網站上供全體師生查閱，參加研習人員亦應於研習後於社團或班級集會時向班級或社團成員宣導週知。</w:t>
      </w:r>
    </w:p>
    <w:p w:rsidR="008C26BD" w:rsidRPr="00AF300E" w:rsidRDefault="008C26BD" w:rsidP="002251D0">
      <w:pPr>
        <w:numPr>
          <w:ilvl w:val="2"/>
          <w:numId w:val="63"/>
        </w:numPr>
        <w:snapToGrid w:val="0"/>
        <w:spacing w:before="50" w:after="50" w:line="300" w:lineRule="exact"/>
        <w:ind w:left="980" w:hanging="574"/>
        <w:jc w:val="both"/>
        <w:rPr>
          <w:rFonts w:ascii="Times New Roman" w:eastAsia="標楷體" w:hAnsi="Times New Roman" w:cs="Times New Roman"/>
        </w:rPr>
      </w:pPr>
      <w:r w:rsidRPr="00AF300E">
        <w:rPr>
          <w:rFonts w:ascii="Times New Roman" w:eastAsia="標楷體" w:hAnsi="Times New Roman" w:cs="Times New Roman"/>
        </w:rPr>
        <w:t>舉辦學生校外活動應遵守下列規定：</w:t>
      </w:r>
    </w:p>
    <w:p w:rsidR="008C26BD" w:rsidRPr="00AF300E" w:rsidRDefault="008C26BD" w:rsidP="002251D0">
      <w:pPr>
        <w:snapToGrid w:val="0"/>
        <w:spacing w:before="50" w:after="50" w:line="300" w:lineRule="exact"/>
        <w:ind w:leftChars="395" w:left="1382" w:hangingChars="181" w:hanging="434"/>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出發二週前應將活動申請表、活動計劃、參加人員名冊、未成年參加學生之家長同意書、保險證明文件影本（參加之人員無論學生、老師、領隊等均應投保平安險，每人保額至少新台幣一百萬元以上）、與旅行社、遊覽公司等承攬旅遊或運送任務單位所訂契約（含車輛安全）影本等資料送交學校核備；如因天候等因素使活動可能導致危險時，應依學校建議延期舉辦或取消活動。</w:t>
      </w:r>
    </w:p>
    <w:p w:rsidR="008C26BD" w:rsidRPr="00AF300E" w:rsidRDefault="008C26BD" w:rsidP="002251D0">
      <w:pPr>
        <w:snapToGrid w:val="0"/>
        <w:spacing w:before="50" w:after="50" w:line="300" w:lineRule="exact"/>
        <w:ind w:leftChars="395" w:left="1382" w:hangingChars="181" w:hanging="434"/>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活動計劃應詳列活動日程及規劃內容，並應將參加人員依活動性質作任務編組；且需針對活動性質規劃安全須知及應變事宜。</w:t>
      </w:r>
    </w:p>
    <w:p w:rsidR="008C26BD" w:rsidRPr="00AF300E" w:rsidRDefault="008C26BD" w:rsidP="002251D0">
      <w:pPr>
        <w:snapToGrid w:val="0"/>
        <w:spacing w:before="50" w:after="50" w:line="300" w:lineRule="exact"/>
        <w:ind w:leftChars="395" w:left="1382" w:hangingChars="181" w:hanging="434"/>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活動前二週應持續注意活動地區之天候，活動前如因天候等因素致舉辦活動可能發生危險時，應取消或延期舉行。如於活動期間遇發布颱風等重大天災警報時應立即終止活動，如無法立即返家應與學校聯絡，使學校了解所處位置及狀況，以提供必要協助。</w:t>
      </w:r>
    </w:p>
    <w:p w:rsidR="008C26BD" w:rsidRPr="00AF300E" w:rsidRDefault="008C26BD" w:rsidP="002251D0">
      <w:pPr>
        <w:snapToGrid w:val="0"/>
        <w:spacing w:before="50" w:after="50" w:line="300" w:lineRule="exact"/>
        <w:ind w:leftChars="395" w:left="1382" w:hangingChars="181" w:hanging="434"/>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須確實依計劃行程實施，所經過之路線應特別注意安全；且須依計劃時間返回，如有事先離隊者應向活動負責人報准。</w:t>
      </w:r>
    </w:p>
    <w:p w:rsidR="008C26BD" w:rsidRPr="00AF300E" w:rsidRDefault="008C26BD" w:rsidP="002251D0">
      <w:pPr>
        <w:snapToGrid w:val="0"/>
        <w:spacing w:before="50" w:after="50" w:line="300" w:lineRule="exact"/>
        <w:ind w:leftChars="395" w:left="1382" w:hangingChars="181" w:hanging="434"/>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五</w:t>
      </w:r>
      <w:r w:rsidRPr="00AF300E">
        <w:rPr>
          <w:rFonts w:ascii="Times New Roman" w:eastAsia="標楷體" w:hAnsi="Times New Roman" w:cs="Times New Roman"/>
        </w:rPr>
        <w:t>)</w:t>
      </w:r>
      <w:r w:rsidRPr="00AF300E">
        <w:rPr>
          <w:rFonts w:ascii="Times New Roman" w:eastAsia="標楷體" w:hAnsi="Times New Roman" w:cs="Times New Roman"/>
        </w:rPr>
        <w:t>各項校外活動申請，依本校學生社團（班級）申請辦理校外活動要點辦理。</w:t>
      </w:r>
    </w:p>
    <w:p w:rsidR="008C26BD" w:rsidRPr="00AF300E" w:rsidRDefault="008C26BD" w:rsidP="002251D0">
      <w:pPr>
        <w:numPr>
          <w:ilvl w:val="2"/>
          <w:numId w:val="63"/>
        </w:numPr>
        <w:snapToGrid w:val="0"/>
        <w:spacing w:before="50" w:after="50" w:line="300" w:lineRule="exact"/>
        <w:ind w:left="980" w:hanging="574"/>
        <w:jc w:val="both"/>
        <w:rPr>
          <w:rFonts w:ascii="Times New Roman" w:eastAsia="標楷體" w:hAnsi="Times New Roman" w:cs="Times New Roman"/>
        </w:rPr>
      </w:pPr>
      <w:r w:rsidRPr="00AF300E">
        <w:rPr>
          <w:rFonts w:ascii="Times New Roman" w:eastAsia="標楷體" w:hAnsi="Times New Roman" w:cs="Times New Roman"/>
        </w:rPr>
        <w:t>學生於校外活動發生意外事故或有發生意外事故之可能時，應立即向學校回報或向事故當地之學生校外生活指導委員會或當地學校教官值勤室尋請協助，使學校能立即協助學生處理意外事件，讓學生獲得妥善之照料。</w:t>
      </w:r>
    </w:p>
    <w:p w:rsidR="008C26BD" w:rsidRPr="00AF300E" w:rsidRDefault="008C26BD" w:rsidP="002251D0">
      <w:pPr>
        <w:numPr>
          <w:ilvl w:val="2"/>
          <w:numId w:val="63"/>
        </w:numPr>
        <w:snapToGrid w:val="0"/>
        <w:spacing w:before="50" w:after="50" w:line="300" w:lineRule="exact"/>
        <w:ind w:left="980" w:hanging="574"/>
        <w:jc w:val="both"/>
        <w:rPr>
          <w:rFonts w:ascii="Times New Roman" w:eastAsia="標楷體" w:hAnsi="Times New Roman" w:cs="Times New Roman"/>
        </w:rPr>
      </w:pPr>
      <w:r w:rsidRPr="00AF300E">
        <w:rPr>
          <w:rFonts w:ascii="Times New Roman" w:eastAsia="標楷體" w:hAnsi="Times New Roman" w:cs="Times New Roman"/>
        </w:rPr>
        <w:t>學生校外活動（含團體及個人）不得進入已由災害應變中心指揮官公告限制或禁止人民進入或命其離去之地區，如違反規定，除由主管機關依災害防救法第三十九條規定處新台幣五萬元以上二十五萬元以下之罰鍰外，並就情節輕重依本校學生獎懲要點處理。</w:t>
      </w:r>
    </w:p>
    <w:p w:rsidR="008C26BD" w:rsidRPr="00AF300E" w:rsidRDefault="008C26BD" w:rsidP="002251D0">
      <w:pPr>
        <w:numPr>
          <w:ilvl w:val="2"/>
          <w:numId w:val="63"/>
        </w:numPr>
        <w:snapToGrid w:val="0"/>
        <w:spacing w:before="50" w:after="50" w:line="300" w:lineRule="exact"/>
        <w:ind w:left="980" w:hanging="574"/>
        <w:jc w:val="both"/>
        <w:rPr>
          <w:rFonts w:ascii="Times New Roman" w:eastAsia="標楷體" w:hAnsi="Times New Roman" w:cs="Times New Roman"/>
        </w:rPr>
      </w:pPr>
      <w:r w:rsidRPr="00AF300E">
        <w:rPr>
          <w:rFonts w:ascii="Times New Roman" w:eastAsia="標楷體" w:hAnsi="Times New Roman" w:cs="Times New Roman"/>
        </w:rPr>
        <w:t>違反本要點第三條相關規定者，無論是否安全返校，其活動負責人一律依本校學生獎懲要點議處。</w:t>
      </w:r>
    </w:p>
    <w:p w:rsidR="008C26BD" w:rsidRPr="00AF300E" w:rsidRDefault="008C26BD" w:rsidP="002251D0">
      <w:pPr>
        <w:numPr>
          <w:ilvl w:val="2"/>
          <w:numId w:val="63"/>
        </w:numPr>
        <w:snapToGrid w:val="0"/>
        <w:spacing w:before="50" w:after="50" w:line="300" w:lineRule="exact"/>
        <w:ind w:left="980" w:hanging="574"/>
        <w:jc w:val="both"/>
        <w:rPr>
          <w:rFonts w:ascii="Times New Roman" w:eastAsia="標楷體" w:hAnsi="Times New Roman" w:cs="Times New Roman"/>
        </w:rPr>
      </w:pPr>
      <w:r w:rsidRPr="00AF300E">
        <w:rPr>
          <w:rFonts w:ascii="Times New Roman" w:eastAsia="標楷體" w:hAnsi="Times New Roman" w:cs="Times New Roman"/>
        </w:rPr>
        <w:t>本要點報請教育部備查後，編入學生手冊，並放置於學校網站中供學生知悉遵行；學務處並應加強對學生家長及教師之宣導，使學校能夠結合家長、教師之力量，共同輔導學生校外活動之安全。</w:t>
      </w:r>
    </w:p>
    <w:p w:rsidR="008C26BD" w:rsidRPr="00AF300E" w:rsidRDefault="008C26BD" w:rsidP="002251D0">
      <w:pPr>
        <w:numPr>
          <w:ilvl w:val="2"/>
          <w:numId w:val="63"/>
        </w:numPr>
        <w:snapToGrid w:val="0"/>
        <w:spacing w:before="50" w:after="50" w:line="300" w:lineRule="exact"/>
        <w:ind w:left="980" w:hanging="574"/>
        <w:jc w:val="both"/>
        <w:rPr>
          <w:rFonts w:ascii="Times New Roman" w:eastAsia="標楷體" w:hAnsi="Times New Roman" w:cs="Times New Roman"/>
        </w:rPr>
      </w:pPr>
      <w:r w:rsidRPr="00AF300E">
        <w:rPr>
          <w:rFonts w:ascii="Times New Roman" w:eastAsia="標楷體" w:hAnsi="Times New Roman" w:cs="Times New Roman"/>
        </w:rPr>
        <w:t>本要點經學生事務會議通過，陳請校長核定公布實施，並報教育部備查，修正時亦同。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南臺科技大學海報張貼管理要點</w:t>
      </w:r>
    </w:p>
    <w:p w:rsidR="008C26BD" w:rsidRPr="00AF300E" w:rsidRDefault="008C26BD" w:rsidP="008C26B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98</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12</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14</w:t>
      </w:r>
      <w:r w:rsidRPr="00AF300E">
        <w:rPr>
          <w:rFonts w:ascii="Times New Roman" w:eastAsia="標楷體" w:hAnsi="Times New Roman" w:cs="Times New Roman"/>
          <w:sz w:val="20"/>
        </w:rPr>
        <w:t>日行政會議通過</w:t>
      </w:r>
    </w:p>
    <w:p w:rsidR="008C26BD" w:rsidRPr="00AF300E" w:rsidRDefault="008C26BD" w:rsidP="008C26B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104</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7</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21</w:t>
      </w:r>
      <w:r w:rsidRPr="00AF300E">
        <w:rPr>
          <w:rFonts w:ascii="Times New Roman" w:eastAsia="標楷體" w:hAnsi="Times New Roman" w:cs="Times New Roman"/>
          <w:sz w:val="20"/>
        </w:rPr>
        <w:t>日行政會議修正通過</w:t>
      </w:r>
    </w:p>
    <w:p w:rsidR="008C26BD" w:rsidRPr="00AF300E" w:rsidRDefault="008C26BD" w:rsidP="008C26BD">
      <w:pPr>
        <w:jc w:val="right"/>
        <w:rPr>
          <w:rFonts w:ascii="Times New Roman" w:eastAsia="標楷體" w:hAnsi="Times New Roman" w:cs="Times New Roman"/>
          <w:sz w:val="20"/>
          <w:szCs w:val="20"/>
        </w:rPr>
      </w:pPr>
    </w:p>
    <w:p w:rsidR="008C26BD" w:rsidRPr="00AF300E" w:rsidRDefault="008C26BD" w:rsidP="002251D0">
      <w:pPr>
        <w:kinsoku w:val="0"/>
        <w:ind w:left="490"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一、南臺科技大學（以下簡稱本校）為促進學校公布欄之有效運用，維護校園整潔，特制定本要點。</w:t>
      </w:r>
    </w:p>
    <w:p w:rsidR="008C26BD" w:rsidRPr="00AF300E" w:rsidRDefault="008C26BD" w:rsidP="002251D0">
      <w:pPr>
        <w:kinsoku w:val="0"/>
        <w:ind w:left="490"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二、本要點所稱海報，係指在校內發佈之海報、通告、啟事、傳單或其他具有宣傳與通知性質之文件或物件。</w:t>
      </w:r>
    </w:p>
    <w:p w:rsidR="008C26BD" w:rsidRPr="00AF300E" w:rsidRDefault="008C26BD" w:rsidP="002251D0">
      <w:pPr>
        <w:kinsoku w:val="0"/>
        <w:ind w:left="490"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三、海報之文件或圖片應求正當、文雅、美觀，且不得違反相關法令與善良風俗，亦不得涉及毀謗與人身攻擊。</w:t>
      </w:r>
    </w:p>
    <w:p w:rsidR="008C26BD" w:rsidRPr="00AF300E" w:rsidRDefault="008C26BD" w:rsidP="002251D0">
      <w:pPr>
        <w:kinsoku w:val="0"/>
        <w:ind w:left="432" w:hangingChars="180" w:hanging="432"/>
        <w:rPr>
          <w:rFonts w:ascii="Times New Roman" w:eastAsia="標楷體" w:hAnsi="Times New Roman" w:cs="Times New Roman"/>
          <w:szCs w:val="24"/>
        </w:rPr>
      </w:pPr>
      <w:r w:rsidRPr="00AF300E">
        <w:rPr>
          <w:rFonts w:ascii="Times New Roman" w:eastAsia="標楷體" w:hAnsi="Times New Roman" w:cs="Times New Roman"/>
          <w:szCs w:val="24"/>
        </w:rPr>
        <w:t>四、為配合推動國際化業務，學校重要活動之內容得附中英文對照。</w:t>
      </w:r>
    </w:p>
    <w:p w:rsidR="008C26BD" w:rsidRPr="00AF300E" w:rsidRDefault="008C26BD" w:rsidP="002251D0">
      <w:pPr>
        <w:kinsoku w:val="0"/>
        <w:ind w:left="432" w:hangingChars="180" w:hanging="432"/>
        <w:rPr>
          <w:rFonts w:ascii="Times New Roman" w:eastAsia="標楷體" w:hAnsi="Times New Roman" w:cs="Times New Roman"/>
          <w:szCs w:val="24"/>
        </w:rPr>
      </w:pPr>
      <w:r w:rsidRPr="00AF300E">
        <w:rPr>
          <w:rFonts w:ascii="Times New Roman" w:eastAsia="標楷體" w:hAnsi="Times New Roman" w:cs="Times New Roman"/>
          <w:szCs w:val="24"/>
        </w:rPr>
        <w:t>五、海報張貼地點與管理單位：</w:t>
      </w:r>
    </w:p>
    <w:p w:rsidR="008C26BD" w:rsidRPr="00AF300E" w:rsidRDefault="008C26BD" w:rsidP="002251D0">
      <w:pPr>
        <w:kinsoku w:val="0"/>
        <w:ind w:firstLine="462"/>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下列張貼地點由學務處課外組管理，課外組蓋章通過後，始可張貼。</w:t>
      </w:r>
    </w:p>
    <w:p w:rsidR="008C26BD" w:rsidRPr="00AF300E" w:rsidRDefault="008C26BD" w:rsidP="002251D0">
      <w:pPr>
        <w:kinsoku w:val="0"/>
        <w:ind w:firstLine="902"/>
        <w:rPr>
          <w:rFonts w:ascii="Times New Roman" w:eastAsia="標楷體" w:hAnsi="Times New Roman" w:cs="Times New Roman"/>
          <w:szCs w:val="24"/>
        </w:rPr>
      </w:pPr>
      <w:r w:rsidRPr="00AF300E">
        <w:rPr>
          <w:rFonts w:ascii="Times New Roman" w:eastAsia="標楷體" w:hAnsi="Times New Roman" w:cs="Times New Roman"/>
          <w:szCs w:val="24"/>
        </w:rPr>
        <w:t>1.L</w:t>
      </w:r>
      <w:r w:rsidRPr="00AF300E">
        <w:rPr>
          <w:rFonts w:ascii="Times New Roman" w:eastAsia="標楷體" w:hAnsi="Times New Roman" w:cs="Times New Roman"/>
          <w:szCs w:val="24"/>
        </w:rPr>
        <w:t>棟走廊公布欄。</w:t>
      </w:r>
    </w:p>
    <w:p w:rsidR="008C26BD" w:rsidRPr="00AF300E" w:rsidRDefault="008C26BD" w:rsidP="002251D0">
      <w:pPr>
        <w:kinsoku w:val="0"/>
        <w:ind w:firstLine="902"/>
        <w:rPr>
          <w:rFonts w:ascii="Times New Roman" w:eastAsia="標楷體" w:hAnsi="Times New Roman" w:cs="Times New Roman"/>
          <w:szCs w:val="24"/>
        </w:rPr>
      </w:pPr>
      <w:r w:rsidRPr="00AF300E">
        <w:rPr>
          <w:rFonts w:ascii="Times New Roman" w:eastAsia="標楷體" w:hAnsi="Times New Roman" w:cs="Times New Roman"/>
          <w:szCs w:val="24"/>
        </w:rPr>
        <w:t>2.N</w:t>
      </w:r>
      <w:r w:rsidRPr="00AF300E">
        <w:rPr>
          <w:rFonts w:ascii="Times New Roman" w:eastAsia="標楷體" w:hAnsi="Times New Roman" w:cs="Times New Roman"/>
          <w:szCs w:val="24"/>
        </w:rPr>
        <w:t>棟地下一樓樓梯之轉角公布欄。</w:t>
      </w:r>
    </w:p>
    <w:p w:rsidR="008C26BD" w:rsidRPr="00AF300E" w:rsidRDefault="008C26BD" w:rsidP="002251D0">
      <w:pPr>
        <w:kinsoku w:val="0"/>
        <w:ind w:firstLine="902"/>
        <w:rPr>
          <w:rFonts w:ascii="Times New Roman" w:eastAsia="標楷體" w:hAnsi="Times New Roman" w:cs="Times New Roman"/>
          <w:szCs w:val="24"/>
        </w:rPr>
      </w:pPr>
      <w:r w:rsidRPr="00AF300E">
        <w:rPr>
          <w:rFonts w:ascii="Times New Roman" w:eastAsia="標楷體" w:hAnsi="Times New Roman" w:cs="Times New Roman"/>
          <w:szCs w:val="24"/>
        </w:rPr>
        <w:t>3.C</w:t>
      </w:r>
      <w:r w:rsidRPr="00AF300E">
        <w:rPr>
          <w:rFonts w:ascii="Times New Roman" w:eastAsia="標楷體" w:hAnsi="Times New Roman" w:cs="Times New Roman"/>
          <w:szCs w:val="24"/>
        </w:rPr>
        <w:t>棟公布欄。</w:t>
      </w:r>
    </w:p>
    <w:p w:rsidR="008C26BD" w:rsidRPr="00AF300E" w:rsidRDefault="008C26BD" w:rsidP="002251D0">
      <w:pPr>
        <w:kinsoku w:val="0"/>
        <w:ind w:firstLine="902"/>
        <w:rPr>
          <w:rFonts w:ascii="Times New Roman" w:eastAsia="標楷體" w:hAnsi="Times New Roman" w:cs="Times New Roman"/>
          <w:szCs w:val="24"/>
        </w:rPr>
      </w:pPr>
      <w:r w:rsidRPr="00AF300E">
        <w:rPr>
          <w:rFonts w:ascii="Times New Roman" w:eastAsia="標楷體" w:hAnsi="Times New Roman" w:cs="Times New Roman"/>
          <w:szCs w:val="24"/>
        </w:rPr>
        <w:t>4.S</w:t>
      </w:r>
      <w:r w:rsidRPr="00AF300E">
        <w:rPr>
          <w:rFonts w:ascii="Times New Roman" w:eastAsia="標楷體" w:hAnsi="Times New Roman" w:cs="Times New Roman"/>
          <w:szCs w:val="24"/>
        </w:rPr>
        <w:t>棟公布欄。</w:t>
      </w:r>
    </w:p>
    <w:p w:rsidR="008C26BD" w:rsidRPr="00AF300E" w:rsidRDefault="008C26BD" w:rsidP="002251D0">
      <w:pPr>
        <w:kinsoku w:val="0"/>
        <w:ind w:firstLine="902"/>
        <w:rPr>
          <w:rFonts w:ascii="Times New Roman" w:eastAsia="標楷體" w:hAnsi="Times New Roman" w:cs="Times New Roman"/>
          <w:szCs w:val="24"/>
        </w:rPr>
      </w:pPr>
      <w:r w:rsidRPr="00AF300E">
        <w:rPr>
          <w:rFonts w:ascii="Times New Roman" w:eastAsia="標楷體" w:hAnsi="Times New Roman" w:cs="Times New Roman"/>
          <w:szCs w:val="24"/>
        </w:rPr>
        <w:t>5.</w:t>
      </w:r>
      <w:r w:rsidRPr="00AF300E">
        <w:rPr>
          <w:rFonts w:ascii="Times New Roman" w:eastAsia="標楷體" w:hAnsi="Times New Roman" w:cs="Times New Roman"/>
          <w:szCs w:val="24"/>
        </w:rPr>
        <w:t>三連堂前公布欄。</w:t>
      </w:r>
    </w:p>
    <w:p w:rsidR="008C26BD" w:rsidRPr="00AF300E" w:rsidRDefault="008C26BD" w:rsidP="002251D0">
      <w:pPr>
        <w:kinsoku w:val="0"/>
        <w:ind w:firstLine="902"/>
        <w:rPr>
          <w:rFonts w:ascii="Times New Roman" w:eastAsia="標楷體" w:hAnsi="Times New Roman" w:cs="Times New Roman"/>
          <w:szCs w:val="24"/>
        </w:rPr>
      </w:pPr>
      <w:r w:rsidRPr="00AF300E">
        <w:rPr>
          <w:rFonts w:ascii="Times New Roman" w:eastAsia="標楷體" w:hAnsi="Times New Roman" w:cs="Times New Roman"/>
          <w:szCs w:val="24"/>
        </w:rPr>
        <w:t>6.E</w:t>
      </w:r>
      <w:r w:rsidRPr="00AF300E">
        <w:rPr>
          <w:rFonts w:ascii="Times New Roman" w:eastAsia="標楷體" w:hAnsi="Times New Roman" w:cs="Times New Roman"/>
          <w:szCs w:val="24"/>
        </w:rPr>
        <w:t>棟旁海報街。</w:t>
      </w:r>
    </w:p>
    <w:p w:rsidR="008C26BD" w:rsidRPr="00AF300E" w:rsidRDefault="008C26BD" w:rsidP="002251D0">
      <w:pPr>
        <w:kinsoku w:val="0"/>
        <w:ind w:firstLine="902"/>
        <w:rPr>
          <w:rFonts w:ascii="Times New Roman" w:eastAsia="標楷體" w:hAnsi="Times New Roman" w:cs="Times New Roman"/>
          <w:szCs w:val="24"/>
        </w:rPr>
      </w:pPr>
      <w:r w:rsidRPr="00AF300E">
        <w:rPr>
          <w:rFonts w:ascii="Times New Roman" w:eastAsia="標楷體" w:hAnsi="Times New Roman" w:cs="Times New Roman"/>
          <w:szCs w:val="24"/>
        </w:rPr>
        <w:t>7.S</w:t>
      </w:r>
      <w:r w:rsidRPr="00AF300E">
        <w:rPr>
          <w:rFonts w:ascii="Times New Roman" w:eastAsia="標楷體" w:hAnsi="Times New Roman" w:cs="Times New Roman"/>
          <w:szCs w:val="24"/>
        </w:rPr>
        <w:t>棟外海報街。</w:t>
      </w:r>
    </w:p>
    <w:p w:rsidR="008C26BD" w:rsidRPr="00AF300E" w:rsidRDefault="008C26BD" w:rsidP="002251D0">
      <w:pPr>
        <w:kinsoku w:val="0"/>
        <w:ind w:firstLine="902"/>
        <w:rPr>
          <w:rFonts w:ascii="Times New Roman" w:eastAsia="標楷體" w:hAnsi="Times New Roman" w:cs="Times New Roman"/>
          <w:szCs w:val="24"/>
        </w:rPr>
      </w:pPr>
      <w:r w:rsidRPr="00AF300E">
        <w:rPr>
          <w:rFonts w:ascii="Times New Roman" w:eastAsia="標楷體" w:hAnsi="Times New Roman" w:cs="Times New Roman"/>
          <w:szCs w:val="24"/>
        </w:rPr>
        <w:t>8.N</w:t>
      </w:r>
      <w:r w:rsidRPr="00AF300E">
        <w:rPr>
          <w:rFonts w:ascii="Times New Roman" w:eastAsia="標楷體" w:hAnsi="Times New Roman" w:cs="Times New Roman"/>
          <w:szCs w:val="24"/>
        </w:rPr>
        <w:t>棟前海報街。</w:t>
      </w:r>
    </w:p>
    <w:p w:rsidR="008C26BD" w:rsidRPr="00AF300E" w:rsidRDefault="008C26BD" w:rsidP="002251D0">
      <w:pPr>
        <w:kinsoku w:val="0"/>
        <w:ind w:firstLine="462"/>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各大樓內單位之公布欄，由各單位負責管理。</w:t>
      </w:r>
    </w:p>
    <w:p w:rsidR="008C26BD" w:rsidRPr="00AF300E" w:rsidRDefault="008C26BD" w:rsidP="002251D0">
      <w:pPr>
        <w:kinsoku w:val="0"/>
        <w:ind w:firstLine="462"/>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凡有大型海報而需放置於上列指定地點以外者，需向學務處課外組專案申請核准。</w:t>
      </w:r>
    </w:p>
    <w:p w:rsidR="008C26BD" w:rsidRPr="00AF300E" w:rsidRDefault="008C26BD" w:rsidP="002251D0">
      <w:pPr>
        <w:kinsoku w:val="0"/>
        <w:ind w:firstLine="462"/>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如遇重大節慶活動，應配合學校之行政措施，由管理單位統籌分配使用。</w:t>
      </w:r>
    </w:p>
    <w:p w:rsidR="008C26BD" w:rsidRPr="00AF300E" w:rsidRDefault="008C26BD" w:rsidP="002251D0">
      <w:pPr>
        <w:kinsoku w:val="0"/>
        <w:ind w:left="490" w:hangingChars="204" w:hanging="490"/>
        <w:rPr>
          <w:rFonts w:ascii="Times New Roman" w:eastAsia="標楷體" w:hAnsi="Times New Roman" w:cs="Times New Roman"/>
          <w:szCs w:val="24"/>
        </w:rPr>
      </w:pPr>
      <w:r w:rsidRPr="00AF300E">
        <w:rPr>
          <w:rFonts w:ascii="Times New Roman" w:eastAsia="標楷體" w:hAnsi="Times New Roman" w:cs="Times New Roman"/>
          <w:szCs w:val="24"/>
        </w:rPr>
        <w:t>六、第五點第一項第一款張貼地點之申請程序及作業規定：</w:t>
      </w:r>
    </w:p>
    <w:p w:rsidR="008C26BD" w:rsidRPr="00AF300E" w:rsidRDefault="008C26BD" w:rsidP="002251D0">
      <w:pPr>
        <w:kinsoku w:val="0"/>
        <w:ind w:leftChars="200" w:left="840" w:hangingChars="150" w:hanging="360"/>
        <w:rPr>
          <w:rFonts w:ascii="Times New Roman" w:eastAsia="標楷體" w:hAnsi="Times New Roman" w:cs="Times New Roman"/>
          <w:szCs w:val="24"/>
        </w:rPr>
      </w:pPr>
      <w:r w:rsidRPr="00AF300E">
        <w:rPr>
          <w:rFonts w:ascii="Times New Roman" w:eastAsia="標楷體" w:hAnsi="Times New Roman" w:cs="Times New Roman"/>
          <w:szCs w:val="24"/>
        </w:rPr>
        <w:t>海報之內容如有附中英對照者，</w:t>
      </w:r>
    </w:p>
    <w:p w:rsidR="008C26BD" w:rsidRPr="00AF300E" w:rsidRDefault="008C26BD" w:rsidP="002251D0">
      <w:pPr>
        <w:kinsoku w:val="0"/>
        <w:ind w:leftChars="204" w:left="881" w:hangingChars="163" w:hanging="391"/>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校內單位可至語言中心審查雙語內容並核章，再至課外組填寫「海報張貼登記表」，核蓋海報核准張貼章，始可張貼。</w:t>
      </w:r>
    </w:p>
    <w:p w:rsidR="008C26BD" w:rsidRPr="00AF300E" w:rsidRDefault="008C26BD" w:rsidP="002251D0">
      <w:pPr>
        <w:kinsoku w:val="0"/>
        <w:ind w:leftChars="204" w:left="881" w:hangingChars="163" w:hanging="391"/>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學生社團得於活動計畫核准後，蓋社團印信，可至語言中心審查雙語內容並核章，再至課外組填寫「海報張貼登記表」，核蓋海報核准張貼章，始可張貼。</w:t>
      </w:r>
    </w:p>
    <w:p w:rsidR="008C26BD" w:rsidRPr="00AF300E" w:rsidRDefault="008C26BD" w:rsidP="002251D0">
      <w:pPr>
        <w:kinsoku w:val="0"/>
        <w:ind w:leftChars="204" w:left="881" w:hangingChars="163" w:hanging="391"/>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張貼海報之期限至多為三十日，以八張為上限。</w:t>
      </w:r>
    </w:p>
    <w:p w:rsidR="008C26BD" w:rsidRPr="00AF300E" w:rsidRDefault="008C26BD" w:rsidP="002251D0">
      <w:pPr>
        <w:kinsoku w:val="0"/>
        <w:ind w:leftChars="204" w:left="881" w:hangingChars="163" w:hanging="391"/>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海報張貼期限到期後第二天中午十二時三十分前，申請張貼單位需將海報澈底清除。</w:t>
      </w:r>
    </w:p>
    <w:p w:rsidR="008C26BD" w:rsidRPr="00AF300E" w:rsidRDefault="008C26BD" w:rsidP="002251D0">
      <w:pPr>
        <w:kinsoku w:val="0"/>
        <w:ind w:left="432" w:hangingChars="180" w:hanging="432"/>
        <w:rPr>
          <w:rFonts w:ascii="Times New Roman" w:eastAsia="標楷體" w:hAnsi="Times New Roman" w:cs="Times New Roman"/>
          <w:szCs w:val="24"/>
        </w:rPr>
      </w:pPr>
      <w:r w:rsidRPr="00AF300E">
        <w:rPr>
          <w:rFonts w:ascii="Times New Roman" w:eastAsia="標楷體" w:hAnsi="Times New Roman" w:cs="Times New Roman"/>
          <w:szCs w:val="24"/>
        </w:rPr>
        <w:t>七、校內各公布欄之管理單位不具海報之保管責任。</w:t>
      </w:r>
    </w:p>
    <w:p w:rsidR="008C26BD" w:rsidRPr="00AF300E" w:rsidRDefault="008C26BD" w:rsidP="002251D0">
      <w:pPr>
        <w:kinsoku w:val="0"/>
        <w:ind w:left="432" w:hangingChars="180" w:hanging="432"/>
        <w:rPr>
          <w:rFonts w:ascii="Times New Roman" w:eastAsia="標楷體" w:hAnsi="Times New Roman" w:cs="Times New Roman"/>
          <w:szCs w:val="24"/>
        </w:rPr>
      </w:pPr>
      <w:r w:rsidRPr="00AF300E">
        <w:rPr>
          <w:rFonts w:ascii="Times New Roman" w:eastAsia="標楷體" w:hAnsi="Times New Roman" w:cs="Times New Roman"/>
          <w:szCs w:val="24"/>
        </w:rPr>
        <w:t>八、注意事項：</w:t>
      </w:r>
    </w:p>
    <w:p w:rsidR="008C26BD" w:rsidRPr="00AF300E" w:rsidRDefault="008C26BD" w:rsidP="002251D0">
      <w:pPr>
        <w:kinsoku w:val="0"/>
        <w:ind w:leftChars="204" w:left="881" w:hangingChars="163" w:hanging="391"/>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海報之張貼應以便利清除為原則，不得破壞及污損公布欄。且海報張貼不可覆蓋於他人有效期內之海報，亦不可隨意撤除他人海報。</w:t>
      </w:r>
    </w:p>
    <w:p w:rsidR="008C26BD" w:rsidRPr="00AF300E" w:rsidRDefault="008C26BD" w:rsidP="002251D0">
      <w:pPr>
        <w:kinsoku w:val="0"/>
        <w:ind w:leftChars="204" w:left="881" w:hangingChars="163" w:hanging="391"/>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任一公布欄或海報街，同一活動僅限貼一張全開海報為限。</w:t>
      </w:r>
    </w:p>
    <w:p w:rsidR="008C26BD" w:rsidRPr="00AF300E" w:rsidRDefault="008C26BD" w:rsidP="002251D0">
      <w:pPr>
        <w:kinsoku w:val="0"/>
        <w:ind w:leftChars="204" w:left="881" w:hangingChars="163" w:hanging="391"/>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海報之張貼除學校所設之公布欄或海報街外，不得張貼於其他地點。</w:t>
      </w:r>
    </w:p>
    <w:p w:rsidR="008C26BD" w:rsidRPr="00AF300E" w:rsidRDefault="008C26BD" w:rsidP="002251D0">
      <w:pPr>
        <w:kinsoku w:val="0"/>
        <w:ind w:leftChars="204" w:left="881" w:hangingChars="163" w:hanging="391"/>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放置活動看板或路標看板者，應安置妥適位置，以不妨害他人出入或校內交通為原則，如有不妥之處，將予以撤除。</w:t>
      </w:r>
    </w:p>
    <w:p w:rsidR="008C26BD" w:rsidRPr="00AF300E" w:rsidRDefault="008C26BD" w:rsidP="002251D0">
      <w:pPr>
        <w:kinsoku w:val="0"/>
        <w:ind w:left="432" w:hangingChars="180" w:hanging="432"/>
        <w:rPr>
          <w:rFonts w:ascii="Times New Roman" w:eastAsia="標楷體" w:hAnsi="Times New Roman" w:cs="Times New Roman"/>
          <w:szCs w:val="24"/>
        </w:rPr>
      </w:pPr>
      <w:r w:rsidRPr="00AF300E">
        <w:rPr>
          <w:rFonts w:ascii="Times New Roman" w:eastAsia="標楷體" w:hAnsi="Times New Roman" w:cs="Times New Roman"/>
          <w:szCs w:val="24"/>
        </w:rPr>
        <w:t>九、違規張貼海報之處理：</w:t>
      </w:r>
    </w:p>
    <w:p w:rsidR="008C26BD" w:rsidRPr="00AF300E" w:rsidRDefault="008C26BD" w:rsidP="002251D0">
      <w:pPr>
        <w:kinsoku w:val="0"/>
        <w:ind w:leftChars="204" w:left="881" w:hangingChars="163" w:hanging="391"/>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未經申請擅自張貼或違反相關規定者，由課外組攝影存證並立即撤除。</w:t>
      </w:r>
    </w:p>
    <w:p w:rsidR="008C26BD" w:rsidRPr="00AF300E" w:rsidRDefault="008C26BD" w:rsidP="002251D0">
      <w:pPr>
        <w:kinsoku w:val="0"/>
        <w:ind w:leftChars="204" w:left="881" w:hangingChars="163" w:hanging="391"/>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違反規定者，第一次提醒張貼單位改善，第二次該單位禁止申請張貼海報一個月，第三次該單位禁止申請張貼海報一學期。</w:t>
      </w:r>
    </w:p>
    <w:p w:rsidR="008C26BD" w:rsidRPr="00AF300E" w:rsidRDefault="008C26BD" w:rsidP="002251D0">
      <w:pPr>
        <w:kinsoku w:val="0"/>
        <w:ind w:left="432" w:hangingChars="180" w:hanging="432"/>
        <w:rPr>
          <w:rFonts w:ascii="Times New Roman" w:eastAsia="標楷體" w:hAnsi="Times New Roman" w:cs="Times New Roman"/>
          <w:kern w:val="0"/>
          <w:szCs w:val="24"/>
        </w:rPr>
      </w:pPr>
      <w:r w:rsidRPr="00AF300E">
        <w:rPr>
          <w:rFonts w:ascii="Times New Roman" w:eastAsia="標楷體" w:hAnsi="Times New Roman" w:cs="Times New Roman"/>
          <w:szCs w:val="24"/>
        </w:rPr>
        <w:t>十、本要點經行政會議通過，陳請校長核定後公布施行，修正時亦同。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南臺科技大學國際志工服務實施要點</w:t>
      </w:r>
    </w:p>
    <w:p w:rsidR="008C26BD" w:rsidRPr="00AF300E" w:rsidRDefault="008C26BD" w:rsidP="002153B1">
      <w:pPr>
        <w:spacing w:line="240" w:lineRule="exact"/>
        <w:jc w:val="right"/>
        <w:rPr>
          <w:rFonts w:ascii="Times New Roman" w:eastAsia="標楷體" w:hAnsi="Times New Roman" w:cs="Times New Roman"/>
          <w:sz w:val="20"/>
          <w:szCs w:val="20"/>
        </w:rPr>
      </w:pPr>
      <w:r w:rsidRPr="00AF300E">
        <w:rPr>
          <w:rFonts w:ascii="Times New Roman" w:eastAsia="標楷體" w:hAnsi="Times New Roman" w:cs="Times New Roman"/>
          <w:sz w:val="20"/>
        </w:rPr>
        <w:t xml:space="preserve">104 </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11</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30</w:t>
      </w:r>
      <w:r w:rsidRPr="00AF300E">
        <w:rPr>
          <w:rFonts w:ascii="Times New Roman" w:eastAsia="標楷體" w:hAnsi="Times New Roman" w:cs="Times New Roman"/>
          <w:sz w:val="20"/>
        </w:rPr>
        <w:t>日行政會議通過</w:t>
      </w:r>
    </w:p>
    <w:p w:rsidR="008C26BD" w:rsidRPr="00AF300E" w:rsidRDefault="008C26BD" w:rsidP="008C26BD">
      <w:pPr>
        <w:spacing w:line="300" w:lineRule="exact"/>
        <w:jc w:val="right"/>
        <w:rPr>
          <w:rFonts w:ascii="Times New Roman" w:eastAsia="標楷體" w:hAnsi="Times New Roman" w:cs="Times New Roman"/>
          <w:sz w:val="20"/>
          <w:szCs w:val="20"/>
        </w:rPr>
      </w:pPr>
    </w:p>
    <w:p w:rsidR="008C26BD" w:rsidRPr="00AF300E" w:rsidRDefault="008C26BD" w:rsidP="004009C2">
      <w:pPr>
        <w:pStyle w:val="ac"/>
        <w:spacing w:line="240" w:lineRule="auto"/>
        <w:ind w:leftChars="0" w:left="485" w:hangingChars="202" w:hanging="485"/>
        <w:jc w:val="both"/>
        <w:rPr>
          <w:rFonts w:ascii="Times New Roman" w:hAnsi="Times New Roman"/>
          <w:sz w:val="24"/>
          <w:szCs w:val="24"/>
        </w:rPr>
      </w:pPr>
      <w:r w:rsidRPr="00AF300E">
        <w:rPr>
          <w:rFonts w:ascii="Times New Roman" w:hAnsi="Times New Roman"/>
          <w:sz w:val="24"/>
          <w:szCs w:val="24"/>
        </w:rPr>
        <w:t>一、南臺科技大學</w:t>
      </w:r>
      <w:r w:rsidRPr="00AF300E">
        <w:rPr>
          <w:rFonts w:ascii="Times New Roman" w:hAnsi="Times New Roman"/>
          <w:sz w:val="24"/>
          <w:szCs w:val="24"/>
        </w:rPr>
        <w:t>(</w:t>
      </w:r>
      <w:r w:rsidRPr="00AF300E">
        <w:rPr>
          <w:rFonts w:ascii="Times New Roman" w:hAnsi="Times New Roman"/>
          <w:sz w:val="24"/>
          <w:szCs w:val="24"/>
        </w:rPr>
        <w:t>以下簡稱本校</w:t>
      </w:r>
      <w:r w:rsidRPr="00AF300E">
        <w:rPr>
          <w:rFonts w:ascii="Times New Roman" w:hAnsi="Times New Roman"/>
          <w:sz w:val="24"/>
          <w:szCs w:val="24"/>
        </w:rPr>
        <w:t>)</w:t>
      </w:r>
      <w:r w:rsidRPr="00AF300E">
        <w:rPr>
          <w:rFonts w:ascii="Times New Roman" w:hAnsi="Times New Roman"/>
          <w:sz w:val="24"/>
          <w:szCs w:val="24"/>
        </w:rPr>
        <w:t>為鼓勵本校學生參與從事國際志工服務，運用所學提供其他國家或地區境外服務，激發對國際社會之使命感，特訂定本要點。</w:t>
      </w:r>
    </w:p>
    <w:p w:rsidR="008C26BD" w:rsidRPr="00AF300E" w:rsidRDefault="008C26BD" w:rsidP="004009C2">
      <w:pPr>
        <w:pStyle w:val="ac"/>
        <w:spacing w:line="240" w:lineRule="auto"/>
        <w:ind w:leftChars="0" w:left="526" w:hangingChars="219" w:hanging="526"/>
        <w:jc w:val="both"/>
        <w:rPr>
          <w:rFonts w:ascii="Times New Roman" w:hAnsi="Times New Roman"/>
          <w:sz w:val="24"/>
          <w:szCs w:val="24"/>
        </w:rPr>
      </w:pPr>
      <w:r w:rsidRPr="00AF300E">
        <w:rPr>
          <w:rFonts w:ascii="Times New Roman" w:hAnsi="Times New Roman"/>
          <w:sz w:val="24"/>
          <w:szCs w:val="24"/>
        </w:rPr>
        <w:t>二、凡本校在籍學生，參與遴選程序並經訓練合格者，得為本校國際志工。</w:t>
      </w:r>
    </w:p>
    <w:p w:rsidR="008C26BD" w:rsidRPr="00AF300E" w:rsidRDefault="008C26BD" w:rsidP="004009C2">
      <w:pPr>
        <w:ind w:left="490" w:hangingChars="204" w:hanging="490"/>
        <w:jc w:val="both"/>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szCs w:val="24"/>
          <w:lang w:val="x-none"/>
        </w:rPr>
        <w:t>參與</w:t>
      </w:r>
      <w:r w:rsidRPr="00AF300E">
        <w:rPr>
          <w:rFonts w:ascii="Times New Roman" w:eastAsia="標楷體" w:hAnsi="Times New Roman" w:cs="Times New Roman"/>
          <w:szCs w:val="24"/>
        </w:rPr>
        <w:t>國際志工</w:t>
      </w:r>
      <w:r w:rsidRPr="00AF300E">
        <w:rPr>
          <w:rFonts w:ascii="Times New Roman" w:eastAsia="標楷體" w:hAnsi="Times New Roman" w:cs="Times New Roman"/>
          <w:szCs w:val="24"/>
          <w:lang w:val="x-none"/>
        </w:rPr>
        <w:t>享有下列權利</w:t>
      </w:r>
      <w:r w:rsidRPr="00AF300E">
        <w:rPr>
          <w:rFonts w:ascii="Times New Roman" w:eastAsia="標楷體" w:hAnsi="Times New Roman" w:cs="Times New Roman"/>
          <w:szCs w:val="24"/>
        </w:rPr>
        <w:t>：</w:t>
      </w:r>
    </w:p>
    <w:p w:rsidR="008C26BD" w:rsidRPr="00AF300E" w:rsidRDefault="008C26BD" w:rsidP="004009C2">
      <w:pPr>
        <w:ind w:leftChars="231" w:left="880" w:hangingChars="136" w:hanging="326"/>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免費參與</w:t>
      </w:r>
      <w:r w:rsidRPr="00AF300E">
        <w:rPr>
          <w:rFonts w:ascii="Times New Roman" w:eastAsia="標楷體" w:hAnsi="Times New Roman" w:cs="Times New Roman"/>
          <w:szCs w:val="24"/>
          <w:lang w:val="x-none"/>
        </w:rPr>
        <w:t>校內相關</w:t>
      </w:r>
      <w:r w:rsidRPr="00AF300E">
        <w:rPr>
          <w:rFonts w:ascii="Times New Roman" w:eastAsia="標楷體" w:hAnsi="Times New Roman" w:cs="Times New Roman"/>
          <w:szCs w:val="24"/>
        </w:rPr>
        <w:t>培訓課程。</w:t>
      </w:r>
    </w:p>
    <w:p w:rsidR="008C26BD" w:rsidRPr="00AF300E" w:rsidRDefault="008C26BD" w:rsidP="004009C2">
      <w:pPr>
        <w:ind w:leftChars="231" w:left="981" w:hangingChars="178" w:hanging="427"/>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lang w:val="x-none"/>
        </w:rPr>
        <w:t>參與國際志工服務時數</w:t>
      </w:r>
      <w:r w:rsidRPr="00AF300E">
        <w:rPr>
          <w:rFonts w:ascii="Times New Roman" w:eastAsia="標楷體" w:hAnsi="Times New Roman" w:cs="Times New Roman"/>
          <w:szCs w:val="24"/>
        </w:rPr>
        <w:t>，得抵免</w:t>
      </w:r>
      <w:r w:rsidRPr="00AF300E">
        <w:rPr>
          <w:rFonts w:ascii="Times New Roman" w:eastAsia="標楷體" w:hAnsi="Times New Roman" w:cs="Times New Roman"/>
          <w:szCs w:val="24"/>
          <w:lang w:val="x-none"/>
        </w:rPr>
        <w:t>本校當學期</w:t>
      </w:r>
      <w:r w:rsidRPr="00AF300E">
        <w:rPr>
          <w:rFonts w:ascii="Times New Roman" w:eastAsia="標楷體" w:hAnsi="Times New Roman" w:cs="Times New Roman"/>
          <w:szCs w:val="24"/>
        </w:rPr>
        <w:t>勞作教育服務學習</w:t>
      </w:r>
      <w:r w:rsidRPr="00AF300E">
        <w:rPr>
          <w:rFonts w:ascii="Times New Roman" w:eastAsia="標楷體" w:hAnsi="Times New Roman" w:cs="Times New Roman"/>
          <w:szCs w:val="24"/>
          <w:lang w:val="x-none"/>
        </w:rPr>
        <w:t>最多</w:t>
      </w:r>
      <w:r w:rsidRPr="00AF300E">
        <w:rPr>
          <w:rFonts w:ascii="Times New Roman" w:eastAsia="標楷體" w:hAnsi="Times New Roman" w:cs="Times New Roman"/>
          <w:szCs w:val="24"/>
          <w:lang w:val="x-none"/>
        </w:rPr>
        <w:t>8</w:t>
      </w:r>
      <w:r w:rsidRPr="00AF300E">
        <w:rPr>
          <w:rFonts w:ascii="Times New Roman" w:eastAsia="標楷體" w:hAnsi="Times New Roman" w:cs="Times New Roman"/>
          <w:szCs w:val="24"/>
          <w:lang w:val="x-none"/>
        </w:rPr>
        <w:t>小時</w:t>
      </w:r>
      <w:r w:rsidRPr="00AF300E">
        <w:rPr>
          <w:rFonts w:ascii="Times New Roman" w:eastAsia="標楷體" w:hAnsi="Times New Roman" w:cs="Times New Roman"/>
          <w:szCs w:val="24"/>
        </w:rPr>
        <w:t>之社會服務時數。</w:t>
      </w:r>
    </w:p>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lang w:val="x-none"/>
        </w:rPr>
        <w:t>四、參與國際志工應盡下列義務</w:t>
      </w:r>
      <w:r w:rsidRPr="00AF300E">
        <w:rPr>
          <w:rFonts w:ascii="Times New Roman" w:eastAsia="標楷體" w:hAnsi="Times New Roman" w:cs="Times New Roman"/>
          <w:szCs w:val="24"/>
        </w:rPr>
        <w:t>：</w:t>
      </w:r>
    </w:p>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應出席本校相關各項服務活動或相關之訓練課程。</w:t>
      </w:r>
    </w:p>
    <w:p w:rsidR="008C26BD" w:rsidRPr="00AF300E" w:rsidRDefault="008C26BD" w:rsidP="004009C2">
      <w:pPr>
        <w:ind w:leftChars="231" w:left="880" w:hangingChars="136" w:hanging="326"/>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應接受指導老師考核。</w:t>
      </w:r>
    </w:p>
    <w:p w:rsidR="008C26BD" w:rsidRPr="00AF300E" w:rsidRDefault="008C26BD" w:rsidP="004009C2">
      <w:pPr>
        <w:ind w:leftChars="231" w:left="880" w:hangingChars="136" w:hanging="326"/>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活動結束後應撰寫成果報告，並參加校內外補助單位所辦理之成果發表會。</w:t>
      </w:r>
    </w:p>
    <w:p w:rsidR="008C26BD" w:rsidRPr="00AF300E" w:rsidRDefault="008C26BD" w:rsidP="004009C2">
      <w:pPr>
        <w:pStyle w:val="ac"/>
        <w:spacing w:line="240" w:lineRule="auto"/>
        <w:ind w:leftChars="0" w:left="485" w:hangingChars="202" w:hanging="485"/>
        <w:jc w:val="both"/>
        <w:rPr>
          <w:rFonts w:ascii="Times New Roman" w:hAnsi="Times New Roman"/>
          <w:sz w:val="24"/>
          <w:szCs w:val="24"/>
        </w:rPr>
      </w:pPr>
      <w:r w:rsidRPr="00AF300E">
        <w:rPr>
          <w:rFonts w:ascii="Times New Roman" w:hAnsi="Times New Roman"/>
          <w:sz w:val="24"/>
          <w:szCs w:val="24"/>
        </w:rPr>
        <w:t>五、為使國際志工服務能有效運用校內外資源，本校應設置國際志工評審小組，審議志工團出團國家或地區及檢討執行成效等相關事宜。</w:t>
      </w:r>
    </w:p>
    <w:p w:rsidR="008C26BD" w:rsidRPr="00AF300E" w:rsidRDefault="008C26BD" w:rsidP="004009C2">
      <w:pPr>
        <w:pStyle w:val="ac"/>
        <w:spacing w:line="240" w:lineRule="auto"/>
        <w:ind w:leftChars="0" w:left="485" w:hangingChars="202" w:hanging="485"/>
        <w:jc w:val="both"/>
        <w:rPr>
          <w:rFonts w:ascii="Times New Roman" w:hAnsi="Times New Roman"/>
          <w:sz w:val="24"/>
          <w:szCs w:val="24"/>
        </w:rPr>
      </w:pPr>
      <w:r w:rsidRPr="00AF300E">
        <w:rPr>
          <w:rFonts w:ascii="Times New Roman" w:hAnsi="Times New Roman"/>
          <w:sz w:val="24"/>
          <w:szCs w:val="24"/>
        </w:rPr>
        <w:t>六、國際志工評審小組成員由行政副校長、學務長、國際暨兩岸事務處處長、國際暨兩岸事務處學生組組長、學務處課外活動組組長、國際志工社指導老師及各帶隊指導老師組成。行政副校長擔任召集人，學務長為執行秘書。</w:t>
      </w:r>
    </w:p>
    <w:p w:rsidR="008C26BD" w:rsidRPr="00AF300E" w:rsidRDefault="008C26BD" w:rsidP="004009C2">
      <w:pPr>
        <w:pStyle w:val="ac"/>
        <w:spacing w:line="240" w:lineRule="auto"/>
        <w:ind w:leftChars="0" w:left="485" w:hangingChars="202" w:hanging="485"/>
        <w:jc w:val="both"/>
        <w:rPr>
          <w:rFonts w:ascii="Times New Roman" w:hAnsi="Times New Roman"/>
          <w:sz w:val="24"/>
          <w:szCs w:val="24"/>
        </w:rPr>
      </w:pPr>
      <w:r w:rsidRPr="00AF300E">
        <w:rPr>
          <w:rFonts w:ascii="Times New Roman" w:hAnsi="Times New Roman"/>
          <w:sz w:val="24"/>
          <w:szCs w:val="24"/>
        </w:rPr>
        <w:t>七、國際志工評審小組每學年召開一次，必要時得召開臨時會議，並得邀請相關人員列席。</w:t>
      </w:r>
    </w:p>
    <w:p w:rsidR="008C26BD" w:rsidRPr="00AF300E" w:rsidRDefault="008C26BD" w:rsidP="004009C2">
      <w:pPr>
        <w:pStyle w:val="ac"/>
        <w:spacing w:line="240" w:lineRule="auto"/>
        <w:ind w:leftChars="0" w:left="485" w:hangingChars="202" w:hanging="485"/>
        <w:jc w:val="both"/>
        <w:rPr>
          <w:rFonts w:ascii="Times New Roman" w:hAnsi="Times New Roman"/>
          <w:sz w:val="24"/>
          <w:szCs w:val="24"/>
        </w:rPr>
      </w:pPr>
      <w:r w:rsidRPr="00AF300E">
        <w:rPr>
          <w:rFonts w:ascii="Times New Roman" w:hAnsi="Times New Roman"/>
          <w:sz w:val="24"/>
          <w:szCs w:val="24"/>
        </w:rPr>
        <w:t>八、參與國際志工服務之學生表現績優者，經指導老師推薦，得予記功或嘉獎並發給獎狀，以資鼓勵。</w:t>
      </w:r>
    </w:p>
    <w:p w:rsidR="008C26BD" w:rsidRPr="00AF300E" w:rsidRDefault="008C26BD" w:rsidP="004009C2">
      <w:pPr>
        <w:ind w:left="490" w:hangingChars="204" w:hanging="490"/>
        <w:jc w:val="both"/>
        <w:rPr>
          <w:rFonts w:ascii="Times New Roman" w:eastAsia="標楷體" w:hAnsi="Times New Roman" w:cs="Times New Roman"/>
          <w:szCs w:val="24"/>
        </w:rPr>
      </w:pPr>
      <w:r w:rsidRPr="00AF300E">
        <w:rPr>
          <w:rFonts w:ascii="Times New Roman" w:eastAsia="標楷體" w:hAnsi="Times New Roman" w:cs="Times New Roman"/>
          <w:szCs w:val="24"/>
        </w:rPr>
        <w:t>九、本要點經行政會議通過，陳請校長核定後公布施行，修正時亦同。</w:t>
      </w:r>
    </w:p>
    <w:p w:rsidR="008C26BD" w:rsidRPr="00AF300E" w:rsidRDefault="008C26BD" w:rsidP="004009C2">
      <w:pPr>
        <w:jc w:val="center"/>
        <w:rPr>
          <w:rFonts w:ascii="Times New Roman" w:eastAsia="標楷體" w:hAnsi="Times New Roman" w:cs="Times New Roman"/>
          <w:b/>
          <w:szCs w:val="24"/>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bookmarkStart w:id="10" w:name="_Toc241996592"/>
      <w:r w:rsidRPr="00AF300E">
        <w:rPr>
          <w:rFonts w:ascii="Times New Roman" w:eastAsia="標楷體" w:hAnsi="Times New Roman" w:cs="Times New Roman"/>
          <w:b/>
          <w:sz w:val="32"/>
          <w:szCs w:val="32"/>
        </w:rPr>
        <w:lastRenderedPageBreak/>
        <w:t>南臺科技大學畢業生聯誼會組織規則</w:t>
      </w:r>
      <w:bookmarkEnd w:id="10"/>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10</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23</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94</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21</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8C26BD" w:rsidP="004009C2">
      <w:pPr>
        <w:numPr>
          <w:ilvl w:val="0"/>
          <w:numId w:val="64"/>
        </w:numPr>
        <w:tabs>
          <w:tab w:val="clear" w:pos="960"/>
          <w:tab w:val="num" w:pos="1080"/>
        </w:tabs>
        <w:kinsoku w:val="0"/>
        <w:ind w:left="958" w:hanging="958"/>
        <w:jc w:val="both"/>
        <w:rPr>
          <w:rFonts w:ascii="Times New Roman" w:eastAsia="標楷體" w:hAnsi="Times New Roman" w:cs="Times New Roman"/>
          <w:b/>
          <w:szCs w:val="24"/>
        </w:rPr>
      </w:pPr>
      <w:r w:rsidRPr="00AF300E">
        <w:rPr>
          <w:rFonts w:ascii="Times New Roman" w:eastAsia="標楷體" w:hAnsi="Times New Roman" w:cs="Times New Roman"/>
          <w:b/>
          <w:szCs w:val="24"/>
        </w:rPr>
        <w:t>總則</w:t>
      </w:r>
    </w:p>
    <w:p w:rsidR="008C26BD" w:rsidRPr="00AF300E" w:rsidRDefault="008C26BD" w:rsidP="004009C2">
      <w:pPr>
        <w:numPr>
          <w:ilvl w:val="0"/>
          <w:numId w:val="65"/>
        </w:numPr>
        <w:tabs>
          <w:tab w:val="num" w:pos="480"/>
        </w:tabs>
        <w:kinsoku w:val="0"/>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南臺科技大學（以下簡稱本校）為協助畢業生製作畢業紀念冊、拍攝畢業照片及為畢業生舉辦就職講座及相關活動為宗旨，訂定「南臺科技大學畢業生聯誼會組織規則」（以下簡稱本規則）。</w:t>
      </w:r>
    </w:p>
    <w:p w:rsidR="008C26BD" w:rsidRPr="00AF300E" w:rsidRDefault="008C26BD" w:rsidP="004009C2">
      <w:pPr>
        <w:numPr>
          <w:ilvl w:val="0"/>
          <w:numId w:val="65"/>
        </w:numPr>
        <w:tabs>
          <w:tab w:val="num" w:pos="480"/>
        </w:tabs>
        <w:kinsoku w:val="0"/>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組織全稱定名為「南臺科技大學畢業生聯誼會」（以下簡稱本會或畢聯會）。</w:t>
      </w:r>
    </w:p>
    <w:p w:rsidR="008C26BD" w:rsidRPr="00AF300E" w:rsidRDefault="008C26BD" w:rsidP="004009C2">
      <w:pPr>
        <w:numPr>
          <w:ilvl w:val="0"/>
          <w:numId w:val="65"/>
        </w:numPr>
        <w:tabs>
          <w:tab w:val="num" w:pos="480"/>
        </w:tabs>
        <w:kinsoku w:val="0"/>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本會會址設於南臺科技大學。</w:t>
      </w:r>
    </w:p>
    <w:p w:rsidR="008C26BD" w:rsidRPr="00AF300E" w:rsidRDefault="008C26BD" w:rsidP="004009C2">
      <w:pPr>
        <w:numPr>
          <w:ilvl w:val="0"/>
          <w:numId w:val="65"/>
        </w:numPr>
        <w:tabs>
          <w:tab w:val="num" w:pos="480"/>
        </w:tabs>
        <w:kinsoku w:val="0"/>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本規則係依據本校學生自治組織相關規定訂定之。</w:t>
      </w:r>
    </w:p>
    <w:p w:rsidR="008C26BD" w:rsidRPr="00AF300E" w:rsidRDefault="008C26BD" w:rsidP="004009C2">
      <w:pPr>
        <w:numPr>
          <w:ilvl w:val="0"/>
          <w:numId w:val="65"/>
        </w:numPr>
        <w:tabs>
          <w:tab w:val="num" w:pos="480"/>
        </w:tabs>
        <w:kinsoku w:val="0"/>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本會之各項活動應報請學生事務處同意後，由學生事務處派員輔導，必要時得請學校各有關單位參加輔導。</w:t>
      </w:r>
    </w:p>
    <w:p w:rsidR="008C26BD" w:rsidRPr="00AF300E" w:rsidRDefault="008C26BD" w:rsidP="004009C2">
      <w:pPr>
        <w:numPr>
          <w:ilvl w:val="0"/>
          <w:numId w:val="64"/>
        </w:numPr>
        <w:tabs>
          <w:tab w:val="clear" w:pos="960"/>
          <w:tab w:val="num" w:pos="1080"/>
        </w:tabs>
        <w:kinsoku w:val="0"/>
        <w:ind w:left="958" w:hanging="958"/>
        <w:jc w:val="both"/>
        <w:rPr>
          <w:rFonts w:ascii="Times New Roman" w:eastAsia="標楷體" w:hAnsi="Times New Roman" w:cs="Times New Roman"/>
          <w:b/>
          <w:szCs w:val="24"/>
        </w:rPr>
      </w:pPr>
      <w:r w:rsidRPr="00AF300E">
        <w:rPr>
          <w:rFonts w:ascii="Times New Roman" w:eastAsia="標楷體" w:hAnsi="Times New Roman" w:cs="Times New Roman"/>
          <w:b/>
          <w:szCs w:val="24"/>
        </w:rPr>
        <w:t>會員</w:t>
      </w:r>
    </w:p>
    <w:p w:rsidR="008C26BD" w:rsidRPr="00AF300E" w:rsidRDefault="008C26BD" w:rsidP="004009C2">
      <w:pPr>
        <w:numPr>
          <w:ilvl w:val="0"/>
          <w:numId w:val="65"/>
        </w:numPr>
        <w:tabs>
          <w:tab w:val="num" w:pos="480"/>
        </w:tabs>
        <w:kinsoku w:val="0"/>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凡本校應屆畢業之學生，均為本會之當然會員。</w:t>
      </w:r>
    </w:p>
    <w:p w:rsidR="008C26BD" w:rsidRPr="00AF300E" w:rsidRDefault="008C26BD" w:rsidP="004009C2">
      <w:pPr>
        <w:numPr>
          <w:ilvl w:val="0"/>
          <w:numId w:val="65"/>
        </w:numPr>
        <w:tabs>
          <w:tab w:val="num" w:pos="480"/>
        </w:tabs>
        <w:kinsoku w:val="0"/>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本會會員享有下列各項權利：</w:t>
      </w:r>
    </w:p>
    <w:p w:rsidR="008C26BD" w:rsidRPr="00AF300E" w:rsidRDefault="008C26BD" w:rsidP="004009C2">
      <w:pPr>
        <w:numPr>
          <w:ilvl w:val="1"/>
          <w:numId w:val="66"/>
        </w:numPr>
        <w:kinsoku w:val="0"/>
        <w:ind w:firstLine="90"/>
        <w:jc w:val="both"/>
        <w:rPr>
          <w:rFonts w:ascii="Times New Roman" w:eastAsia="標楷體" w:hAnsi="Times New Roman" w:cs="Times New Roman"/>
          <w:szCs w:val="24"/>
        </w:rPr>
      </w:pPr>
      <w:r w:rsidRPr="00AF300E">
        <w:rPr>
          <w:rFonts w:ascii="Times New Roman" w:eastAsia="標楷體" w:hAnsi="Times New Roman" w:cs="Times New Roman"/>
          <w:szCs w:val="24"/>
        </w:rPr>
        <w:t>參加本會所舉辦之各項活動。</w:t>
      </w:r>
    </w:p>
    <w:p w:rsidR="008C26BD" w:rsidRPr="00AF300E" w:rsidRDefault="008C26BD" w:rsidP="004009C2">
      <w:pPr>
        <w:numPr>
          <w:ilvl w:val="1"/>
          <w:numId w:val="66"/>
        </w:numPr>
        <w:kinsoku w:val="0"/>
        <w:ind w:firstLine="90"/>
        <w:jc w:val="both"/>
        <w:rPr>
          <w:rFonts w:ascii="Times New Roman" w:eastAsia="標楷體" w:hAnsi="Times New Roman" w:cs="Times New Roman"/>
          <w:szCs w:val="24"/>
        </w:rPr>
      </w:pPr>
      <w:r w:rsidRPr="00AF300E">
        <w:rPr>
          <w:rFonts w:ascii="Times New Roman" w:eastAsia="標楷體" w:hAnsi="Times New Roman" w:cs="Times New Roman"/>
          <w:szCs w:val="24"/>
        </w:rPr>
        <w:t>選舉會長、副會長，罷免會長、副會長。</w:t>
      </w:r>
    </w:p>
    <w:p w:rsidR="008C26BD" w:rsidRPr="00AF300E" w:rsidRDefault="008C26BD" w:rsidP="004009C2">
      <w:pPr>
        <w:numPr>
          <w:ilvl w:val="1"/>
          <w:numId w:val="66"/>
        </w:numPr>
        <w:kinsoku w:val="0"/>
        <w:ind w:firstLine="90"/>
        <w:jc w:val="both"/>
        <w:rPr>
          <w:rFonts w:ascii="Times New Roman" w:eastAsia="標楷體" w:hAnsi="Times New Roman" w:cs="Times New Roman"/>
          <w:szCs w:val="24"/>
        </w:rPr>
      </w:pPr>
      <w:r w:rsidRPr="00AF300E">
        <w:rPr>
          <w:rFonts w:ascii="Times New Roman" w:eastAsia="標楷體" w:hAnsi="Times New Roman" w:cs="Times New Roman"/>
          <w:szCs w:val="24"/>
        </w:rPr>
        <w:t>透過班委代表向本會反應意見。</w:t>
      </w:r>
    </w:p>
    <w:p w:rsidR="008C26BD" w:rsidRPr="00AF300E" w:rsidRDefault="008C26BD" w:rsidP="004009C2">
      <w:pPr>
        <w:numPr>
          <w:ilvl w:val="0"/>
          <w:numId w:val="65"/>
        </w:numPr>
        <w:tabs>
          <w:tab w:val="num" w:pos="480"/>
        </w:tabs>
        <w:kinsoku w:val="0"/>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本會會員應盡的各項義務：</w:t>
      </w:r>
    </w:p>
    <w:p w:rsidR="008C26BD" w:rsidRPr="00AF300E" w:rsidRDefault="008C26BD" w:rsidP="004009C2">
      <w:pPr>
        <w:numPr>
          <w:ilvl w:val="2"/>
          <w:numId w:val="66"/>
        </w:numPr>
        <w:tabs>
          <w:tab w:val="clear" w:pos="870"/>
          <w:tab w:val="num" w:pos="960"/>
        </w:tabs>
        <w:kinsoku w:val="0"/>
        <w:ind w:left="480" w:firstLine="0"/>
        <w:jc w:val="both"/>
        <w:rPr>
          <w:rFonts w:ascii="Times New Roman" w:eastAsia="標楷體" w:hAnsi="Times New Roman" w:cs="Times New Roman"/>
          <w:szCs w:val="24"/>
        </w:rPr>
      </w:pPr>
      <w:r w:rsidRPr="00AF300E">
        <w:rPr>
          <w:rFonts w:ascii="Times New Roman" w:eastAsia="標楷體" w:hAnsi="Times New Roman" w:cs="Times New Roman"/>
          <w:szCs w:val="24"/>
        </w:rPr>
        <w:t>維護本會聲譽。</w:t>
      </w:r>
    </w:p>
    <w:p w:rsidR="008C26BD" w:rsidRPr="00AF300E" w:rsidRDefault="008C26BD" w:rsidP="004009C2">
      <w:pPr>
        <w:numPr>
          <w:ilvl w:val="2"/>
          <w:numId w:val="66"/>
        </w:numPr>
        <w:tabs>
          <w:tab w:val="clear" w:pos="870"/>
          <w:tab w:val="num" w:pos="960"/>
        </w:tabs>
        <w:kinsoku w:val="0"/>
        <w:ind w:left="480" w:firstLine="0"/>
        <w:jc w:val="both"/>
        <w:rPr>
          <w:rFonts w:ascii="Times New Roman" w:eastAsia="標楷體" w:hAnsi="Times New Roman" w:cs="Times New Roman"/>
          <w:szCs w:val="24"/>
        </w:rPr>
      </w:pPr>
      <w:r w:rsidRPr="00AF300E">
        <w:rPr>
          <w:rFonts w:ascii="Times New Roman" w:eastAsia="標楷體" w:hAnsi="Times New Roman" w:cs="Times New Roman"/>
          <w:szCs w:val="24"/>
        </w:rPr>
        <w:t>遵守本會章程及大會之決議。</w:t>
      </w:r>
    </w:p>
    <w:p w:rsidR="008C26BD" w:rsidRPr="00AF300E" w:rsidRDefault="008C26BD" w:rsidP="004009C2">
      <w:pPr>
        <w:numPr>
          <w:ilvl w:val="0"/>
          <w:numId w:val="64"/>
        </w:numPr>
        <w:tabs>
          <w:tab w:val="clear" w:pos="960"/>
          <w:tab w:val="num" w:pos="1080"/>
        </w:tabs>
        <w:kinsoku w:val="0"/>
        <w:ind w:left="1080" w:hanging="1080"/>
        <w:jc w:val="both"/>
        <w:rPr>
          <w:rFonts w:ascii="Times New Roman" w:eastAsia="標楷體" w:hAnsi="Times New Roman" w:cs="Times New Roman"/>
          <w:b/>
          <w:szCs w:val="24"/>
        </w:rPr>
      </w:pPr>
      <w:r w:rsidRPr="00AF300E">
        <w:rPr>
          <w:rFonts w:ascii="Times New Roman" w:eastAsia="標楷體" w:hAnsi="Times New Roman" w:cs="Times New Roman"/>
          <w:b/>
          <w:szCs w:val="24"/>
        </w:rPr>
        <w:t>會員代表及會員代表大會</w:t>
      </w:r>
    </w:p>
    <w:p w:rsidR="008C26BD" w:rsidRPr="00AF300E" w:rsidRDefault="008C26BD" w:rsidP="004009C2">
      <w:pPr>
        <w:numPr>
          <w:ilvl w:val="0"/>
          <w:numId w:val="65"/>
        </w:numPr>
        <w:tabs>
          <w:tab w:val="num" w:pos="480"/>
        </w:tabs>
        <w:kinsoku w:val="0"/>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會員代表大會（以下簡稱大會）由各畢業班選舉之會員代表組織而成，為本會之最高民意機構。</w:t>
      </w:r>
    </w:p>
    <w:p w:rsidR="008C26BD" w:rsidRPr="00AF300E" w:rsidRDefault="008C26BD" w:rsidP="004009C2">
      <w:pPr>
        <w:numPr>
          <w:ilvl w:val="0"/>
          <w:numId w:val="65"/>
        </w:numPr>
        <w:tabs>
          <w:tab w:val="num" w:pos="480"/>
        </w:tabs>
        <w:kinsoku w:val="0"/>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會員代表之選舉於畢業班畢業學年前一年之第二學期期中考後一星期內選出。</w:t>
      </w:r>
    </w:p>
    <w:p w:rsidR="008C26BD" w:rsidRPr="00AF300E" w:rsidRDefault="008C26BD" w:rsidP="004009C2">
      <w:pPr>
        <w:numPr>
          <w:ilvl w:val="0"/>
          <w:numId w:val="65"/>
        </w:numPr>
        <w:tabs>
          <w:tab w:val="num" w:pos="720"/>
        </w:tabs>
        <w:kinsoku w:val="0"/>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會員代表依本章程之規定，代表全體會員行使下列各職權：</w:t>
      </w:r>
    </w:p>
    <w:p w:rsidR="008C26BD" w:rsidRPr="00AF300E" w:rsidRDefault="008C26BD" w:rsidP="004009C2">
      <w:pPr>
        <w:numPr>
          <w:ilvl w:val="0"/>
          <w:numId w:val="67"/>
        </w:numPr>
        <w:tabs>
          <w:tab w:val="clear" w:pos="630"/>
          <w:tab w:val="num" w:pos="1200"/>
        </w:tabs>
        <w:kinsoku w:val="0"/>
        <w:ind w:firstLine="90"/>
        <w:jc w:val="both"/>
        <w:rPr>
          <w:rFonts w:ascii="Times New Roman" w:eastAsia="標楷體" w:hAnsi="Times New Roman" w:cs="Times New Roman"/>
          <w:szCs w:val="24"/>
        </w:rPr>
      </w:pPr>
      <w:r w:rsidRPr="00AF300E">
        <w:rPr>
          <w:rFonts w:ascii="Times New Roman" w:eastAsia="標楷體" w:hAnsi="Times New Roman" w:cs="Times New Roman"/>
          <w:szCs w:val="24"/>
        </w:rPr>
        <w:t>決議本會之各項活動。</w:t>
      </w:r>
    </w:p>
    <w:p w:rsidR="008C26BD" w:rsidRPr="00AF300E" w:rsidRDefault="008C26BD" w:rsidP="004009C2">
      <w:pPr>
        <w:numPr>
          <w:ilvl w:val="0"/>
          <w:numId w:val="67"/>
        </w:numPr>
        <w:tabs>
          <w:tab w:val="clear" w:pos="630"/>
          <w:tab w:val="num" w:pos="1200"/>
        </w:tabs>
        <w:kinsoku w:val="0"/>
        <w:ind w:firstLine="90"/>
        <w:jc w:val="both"/>
        <w:rPr>
          <w:rFonts w:ascii="Times New Roman" w:eastAsia="標楷體" w:hAnsi="Times New Roman" w:cs="Times New Roman"/>
          <w:szCs w:val="24"/>
        </w:rPr>
      </w:pPr>
      <w:r w:rsidRPr="00AF300E">
        <w:rPr>
          <w:rFonts w:ascii="Times New Roman" w:eastAsia="標楷體" w:hAnsi="Times New Roman" w:cs="Times New Roman"/>
          <w:szCs w:val="24"/>
        </w:rPr>
        <w:t>決議會員代表所提之議案。</w:t>
      </w:r>
    </w:p>
    <w:p w:rsidR="008C26BD" w:rsidRPr="00AF300E" w:rsidRDefault="008C26BD" w:rsidP="004009C2">
      <w:pPr>
        <w:numPr>
          <w:ilvl w:val="0"/>
          <w:numId w:val="67"/>
        </w:numPr>
        <w:tabs>
          <w:tab w:val="clear" w:pos="630"/>
          <w:tab w:val="num" w:pos="1200"/>
        </w:tabs>
        <w:kinsoku w:val="0"/>
        <w:ind w:firstLine="90"/>
        <w:jc w:val="both"/>
        <w:rPr>
          <w:rFonts w:ascii="Times New Roman" w:eastAsia="標楷體" w:hAnsi="Times New Roman" w:cs="Times New Roman"/>
          <w:szCs w:val="24"/>
        </w:rPr>
      </w:pPr>
      <w:r w:rsidRPr="00AF300E">
        <w:rPr>
          <w:rFonts w:ascii="Times New Roman" w:eastAsia="標楷體" w:hAnsi="Times New Roman" w:cs="Times New Roman"/>
          <w:szCs w:val="24"/>
        </w:rPr>
        <w:t>組成選務小組。</w:t>
      </w:r>
    </w:p>
    <w:p w:rsidR="008C26BD" w:rsidRPr="00AF300E" w:rsidRDefault="008C26BD" w:rsidP="004009C2">
      <w:pPr>
        <w:numPr>
          <w:ilvl w:val="0"/>
          <w:numId w:val="65"/>
        </w:numPr>
        <w:tabs>
          <w:tab w:val="num" w:pos="720"/>
        </w:tabs>
        <w:kinsoku w:val="0"/>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會員代表應盡下列各項職務</w:t>
      </w:r>
    </w:p>
    <w:p w:rsidR="008C26BD" w:rsidRPr="00AF300E" w:rsidRDefault="008C26BD" w:rsidP="004009C2">
      <w:pPr>
        <w:numPr>
          <w:ilvl w:val="3"/>
          <w:numId w:val="66"/>
        </w:numPr>
        <w:tabs>
          <w:tab w:val="num" w:pos="1200"/>
        </w:tabs>
        <w:kinsoku w:val="0"/>
        <w:ind w:hanging="724"/>
        <w:jc w:val="both"/>
        <w:rPr>
          <w:rFonts w:ascii="Times New Roman" w:eastAsia="標楷體" w:hAnsi="Times New Roman" w:cs="Times New Roman"/>
          <w:szCs w:val="24"/>
        </w:rPr>
      </w:pPr>
      <w:r w:rsidRPr="00AF300E">
        <w:rPr>
          <w:rFonts w:ascii="Times New Roman" w:eastAsia="標楷體" w:hAnsi="Times New Roman" w:cs="Times New Roman"/>
          <w:szCs w:val="24"/>
        </w:rPr>
        <w:t>向會長反應各班同學之意見，並向各班同學轉達本會各項會議之決策。</w:t>
      </w:r>
    </w:p>
    <w:p w:rsidR="008C26BD" w:rsidRPr="00AF300E" w:rsidRDefault="008C26BD" w:rsidP="004009C2">
      <w:pPr>
        <w:numPr>
          <w:ilvl w:val="3"/>
          <w:numId w:val="66"/>
        </w:numPr>
        <w:tabs>
          <w:tab w:val="num" w:pos="1200"/>
        </w:tabs>
        <w:kinsoku w:val="0"/>
        <w:ind w:hanging="724"/>
        <w:jc w:val="both"/>
        <w:rPr>
          <w:rFonts w:ascii="Times New Roman" w:eastAsia="標楷體" w:hAnsi="Times New Roman" w:cs="Times New Roman"/>
          <w:szCs w:val="24"/>
        </w:rPr>
      </w:pPr>
      <w:r w:rsidRPr="00AF300E">
        <w:rPr>
          <w:rFonts w:ascii="Times New Roman" w:eastAsia="標楷體" w:hAnsi="Times New Roman" w:cs="Times New Roman"/>
          <w:szCs w:val="24"/>
        </w:rPr>
        <w:t>與各組幹部密切配合、協調、以利本會各項事務之推動。</w:t>
      </w:r>
    </w:p>
    <w:p w:rsidR="008C26BD" w:rsidRPr="00AF300E" w:rsidRDefault="008C26BD" w:rsidP="004009C2">
      <w:pPr>
        <w:numPr>
          <w:ilvl w:val="3"/>
          <w:numId w:val="66"/>
        </w:numPr>
        <w:tabs>
          <w:tab w:val="num" w:pos="1200"/>
        </w:tabs>
        <w:kinsoku w:val="0"/>
        <w:ind w:hanging="724"/>
        <w:jc w:val="both"/>
        <w:rPr>
          <w:rFonts w:ascii="Times New Roman" w:eastAsia="標楷體" w:hAnsi="Times New Roman" w:cs="Times New Roman"/>
          <w:szCs w:val="24"/>
        </w:rPr>
      </w:pPr>
      <w:r w:rsidRPr="00AF300E">
        <w:rPr>
          <w:rFonts w:ascii="Times New Roman" w:eastAsia="標楷體" w:hAnsi="Times New Roman" w:cs="Times New Roman"/>
          <w:szCs w:val="24"/>
        </w:rPr>
        <w:t>章程之修改及解釋。</w:t>
      </w:r>
    </w:p>
    <w:p w:rsidR="008C26BD" w:rsidRPr="00AF300E" w:rsidRDefault="008C26BD" w:rsidP="004009C2">
      <w:pPr>
        <w:numPr>
          <w:ilvl w:val="0"/>
          <w:numId w:val="65"/>
        </w:numPr>
        <w:tabs>
          <w:tab w:val="num" w:pos="720"/>
        </w:tabs>
        <w:kinsoku w:val="0"/>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會員代表大會分為下列二種：</w:t>
      </w:r>
    </w:p>
    <w:p w:rsidR="008C26BD" w:rsidRPr="00AF300E" w:rsidRDefault="008C26BD" w:rsidP="004009C2">
      <w:pPr>
        <w:numPr>
          <w:ilvl w:val="0"/>
          <w:numId w:val="68"/>
        </w:numPr>
        <w:tabs>
          <w:tab w:val="num" w:pos="1200"/>
        </w:tabs>
        <w:kinsoku w:val="0"/>
        <w:ind w:left="1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常會：期初大會於每學期開學後二星期內召開，期末大會於每學期期末考前三星期內召開。</w:t>
      </w:r>
    </w:p>
    <w:p w:rsidR="008C26BD" w:rsidRPr="00AF300E" w:rsidRDefault="008C26BD" w:rsidP="004009C2">
      <w:pPr>
        <w:numPr>
          <w:ilvl w:val="0"/>
          <w:numId w:val="68"/>
        </w:numPr>
        <w:tabs>
          <w:tab w:val="num" w:pos="1200"/>
        </w:tabs>
        <w:kinsoku w:val="0"/>
        <w:ind w:left="1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臨時會議：視特殊需要依全體會員代表三分之一以上之連署請求畢聯會會長召開。</w:t>
      </w:r>
    </w:p>
    <w:p w:rsidR="008C26BD" w:rsidRPr="00AF300E" w:rsidRDefault="008C26BD" w:rsidP="004009C2">
      <w:pPr>
        <w:numPr>
          <w:ilvl w:val="0"/>
          <w:numId w:val="65"/>
        </w:numPr>
        <w:tabs>
          <w:tab w:val="num" w:pos="720"/>
        </w:tabs>
        <w:kinsoku w:val="0"/>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非經全體會員代表二分之一以上之出席，不得正式開會。</w:t>
      </w:r>
    </w:p>
    <w:p w:rsidR="008C26BD" w:rsidRPr="00AF300E" w:rsidRDefault="008C26BD" w:rsidP="004009C2">
      <w:pPr>
        <w:numPr>
          <w:ilvl w:val="0"/>
          <w:numId w:val="65"/>
        </w:numPr>
        <w:tabs>
          <w:tab w:val="num" w:pos="720"/>
        </w:tabs>
        <w:kinsoku w:val="0"/>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參加大會人員分為出席與列席，出席者為會員代表，列席者為會員代表以外之應邀會員，出席者享有會議之一切權利，列席者僅享有發言權。</w:t>
      </w:r>
    </w:p>
    <w:p w:rsidR="008C26BD" w:rsidRPr="00AF300E" w:rsidRDefault="008C26BD" w:rsidP="004009C2">
      <w:pPr>
        <w:numPr>
          <w:ilvl w:val="0"/>
          <w:numId w:val="65"/>
        </w:numPr>
        <w:tabs>
          <w:tab w:val="num" w:pos="720"/>
        </w:tabs>
        <w:kinsoku w:val="0"/>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除本章程另有規定外開會出席者均須表達各班之意見，本會之議案以參加表決之多數為可決，可否同數時，決於會長。</w:t>
      </w:r>
    </w:p>
    <w:p w:rsidR="008C26BD" w:rsidRPr="00AF300E" w:rsidRDefault="008C26BD" w:rsidP="004009C2">
      <w:pPr>
        <w:kinsoku w:val="0"/>
        <w:jc w:val="both"/>
        <w:rPr>
          <w:rFonts w:ascii="Times New Roman" w:eastAsia="標楷體" w:hAnsi="Times New Roman" w:cs="Times New Roman"/>
          <w:szCs w:val="24"/>
        </w:rPr>
      </w:pPr>
      <w:r w:rsidRPr="00AF300E">
        <w:rPr>
          <w:rFonts w:ascii="Times New Roman" w:eastAsia="標楷體" w:hAnsi="Times New Roman" w:cs="Times New Roman"/>
          <w:b/>
          <w:szCs w:val="24"/>
        </w:rPr>
        <w:t>第四章</w:t>
      </w:r>
      <w:r w:rsidRPr="00AF300E">
        <w:rPr>
          <w:rFonts w:ascii="Times New Roman" w:eastAsia="標楷體" w:hAnsi="Times New Roman" w:cs="Times New Roman"/>
          <w:b/>
          <w:szCs w:val="24"/>
        </w:rPr>
        <w:t xml:space="preserve">  </w:t>
      </w:r>
      <w:r w:rsidRPr="00AF300E">
        <w:rPr>
          <w:rFonts w:ascii="Times New Roman" w:eastAsia="標楷體" w:hAnsi="Times New Roman" w:cs="Times New Roman"/>
          <w:b/>
          <w:szCs w:val="24"/>
        </w:rPr>
        <w:t>監委會</w:t>
      </w:r>
    </w:p>
    <w:p w:rsidR="008C26BD" w:rsidRPr="00AF300E" w:rsidRDefault="008C26BD" w:rsidP="004009C2">
      <w:pPr>
        <w:numPr>
          <w:ilvl w:val="0"/>
          <w:numId w:val="65"/>
        </w:numPr>
        <w:tabs>
          <w:tab w:val="num" w:pos="720"/>
        </w:tabs>
        <w:kinsoku w:val="0"/>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本會設監委會，掌理會務之監督及財產稽核等事項，於發現不當時應促請會長注意，</w:t>
      </w:r>
      <w:r w:rsidRPr="00AF300E">
        <w:rPr>
          <w:rFonts w:ascii="Times New Roman" w:eastAsia="標楷體" w:hAnsi="Times New Roman" w:cs="Times New Roman"/>
          <w:szCs w:val="24"/>
        </w:rPr>
        <w:lastRenderedPageBreak/>
        <w:t>並報告指導老師及學生事務處。</w:t>
      </w:r>
    </w:p>
    <w:p w:rsidR="008C26BD" w:rsidRPr="00AF300E" w:rsidRDefault="008C26BD" w:rsidP="004009C2">
      <w:pPr>
        <w:numPr>
          <w:ilvl w:val="0"/>
          <w:numId w:val="65"/>
        </w:numPr>
        <w:tabs>
          <w:tab w:val="num" w:pos="720"/>
        </w:tabs>
        <w:kinsoku w:val="0"/>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監委會由各班會員代表兼任。</w:t>
      </w:r>
    </w:p>
    <w:p w:rsidR="008C26BD" w:rsidRPr="00AF300E" w:rsidRDefault="008C26BD" w:rsidP="004009C2">
      <w:pPr>
        <w:numPr>
          <w:ilvl w:val="0"/>
          <w:numId w:val="65"/>
        </w:numPr>
        <w:tabs>
          <w:tab w:val="num" w:pos="720"/>
        </w:tabs>
        <w:kinsoku w:val="0"/>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監委會設常務監委乙人，由監委會推選之。</w:t>
      </w:r>
    </w:p>
    <w:p w:rsidR="008C26BD" w:rsidRPr="00AF300E" w:rsidRDefault="008C26BD" w:rsidP="004009C2">
      <w:pPr>
        <w:numPr>
          <w:ilvl w:val="0"/>
          <w:numId w:val="65"/>
        </w:numPr>
        <w:tabs>
          <w:tab w:val="num" w:pos="720"/>
        </w:tabs>
        <w:kinsoku w:val="0"/>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監委會議不定期召開，每學期至少二次，由常務監委召集之。</w:t>
      </w:r>
    </w:p>
    <w:p w:rsidR="008C26BD" w:rsidRPr="00AF300E" w:rsidRDefault="008C26BD" w:rsidP="004009C2">
      <w:pPr>
        <w:numPr>
          <w:ilvl w:val="0"/>
          <w:numId w:val="65"/>
        </w:numPr>
        <w:kinsoku w:val="0"/>
        <w:ind w:left="96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必要時得召開幹部、監委聯席會議，由會長召開並為主席。</w:t>
      </w:r>
    </w:p>
    <w:p w:rsidR="008C26BD" w:rsidRPr="00AF300E" w:rsidRDefault="008C26BD" w:rsidP="004009C2">
      <w:pPr>
        <w:numPr>
          <w:ilvl w:val="0"/>
          <w:numId w:val="65"/>
        </w:numPr>
        <w:kinsoku w:val="0"/>
        <w:jc w:val="both"/>
        <w:rPr>
          <w:rFonts w:ascii="Times New Roman" w:eastAsia="標楷體" w:hAnsi="Times New Roman" w:cs="Times New Roman"/>
          <w:szCs w:val="24"/>
        </w:rPr>
      </w:pPr>
      <w:r w:rsidRPr="00AF300E">
        <w:rPr>
          <w:rFonts w:ascii="Times New Roman" w:eastAsia="標楷體" w:hAnsi="Times New Roman" w:cs="Times New Roman"/>
          <w:szCs w:val="24"/>
        </w:rPr>
        <w:t>凡二分之一以上之監委同意，可稽核財產及明細，但須於一星期內，由監委會公布稽核結果。</w:t>
      </w:r>
    </w:p>
    <w:p w:rsidR="008C26BD" w:rsidRPr="00AF300E" w:rsidRDefault="008C26BD" w:rsidP="004009C2">
      <w:pPr>
        <w:kinsoku w:val="0"/>
        <w:jc w:val="both"/>
        <w:rPr>
          <w:rFonts w:ascii="Times New Roman" w:eastAsia="標楷體" w:hAnsi="Times New Roman" w:cs="Times New Roman"/>
          <w:bCs/>
          <w:szCs w:val="24"/>
        </w:rPr>
      </w:pPr>
      <w:r w:rsidRPr="00AF300E">
        <w:rPr>
          <w:rFonts w:ascii="Times New Roman" w:eastAsia="標楷體" w:hAnsi="Times New Roman" w:cs="Times New Roman"/>
          <w:b/>
          <w:bCs/>
          <w:szCs w:val="24"/>
        </w:rPr>
        <w:t>第五章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畢聯會組織與職權</w:t>
      </w:r>
    </w:p>
    <w:p w:rsidR="008C26BD" w:rsidRPr="00AF300E" w:rsidRDefault="008C26BD" w:rsidP="004009C2">
      <w:pPr>
        <w:numPr>
          <w:ilvl w:val="0"/>
          <w:numId w:val="65"/>
        </w:numPr>
        <w:kinsoku w:val="0"/>
        <w:jc w:val="both"/>
        <w:rPr>
          <w:rFonts w:ascii="Times New Roman" w:eastAsia="標楷體" w:hAnsi="Times New Roman" w:cs="Times New Roman"/>
          <w:szCs w:val="24"/>
        </w:rPr>
      </w:pPr>
      <w:r w:rsidRPr="00AF300E">
        <w:rPr>
          <w:rFonts w:ascii="Times New Roman" w:eastAsia="標楷體" w:hAnsi="Times New Roman" w:cs="Times New Roman"/>
          <w:szCs w:val="24"/>
        </w:rPr>
        <w:t>本會設會長一名，任期至畢業學年結束，下設各組分工職能。由該級會長自行決定工作分組及各組人員之任聘，分掌本會之各項行政事宜，並於第一次會員大會宣佈通過。</w:t>
      </w:r>
    </w:p>
    <w:p w:rsidR="008C26BD" w:rsidRPr="00AF300E" w:rsidRDefault="008C26BD" w:rsidP="004009C2">
      <w:pPr>
        <w:numPr>
          <w:ilvl w:val="0"/>
          <w:numId w:val="65"/>
        </w:numPr>
        <w:kinsoku w:val="0"/>
        <w:jc w:val="both"/>
        <w:rPr>
          <w:rFonts w:ascii="Times New Roman" w:eastAsia="標楷體" w:hAnsi="Times New Roman" w:cs="Times New Roman"/>
          <w:szCs w:val="24"/>
        </w:rPr>
      </w:pPr>
      <w:r w:rsidRPr="00AF300E">
        <w:rPr>
          <w:rFonts w:ascii="Times New Roman" w:eastAsia="標楷體" w:hAnsi="Times New Roman" w:cs="Times New Roman"/>
          <w:szCs w:val="24"/>
        </w:rPr>
        <w:t>下任會長由現任會長召開選務籌備大會，於提名後三週內，全體會員以無記名投票選舉之，以較高票者當選，且有效票數須在投票人數二分之一以上，若會長候選人有兩人或僅一人時，其必須為有效票數為投票人數二分之一以上方當選。</w:t>
      </w:r>
    </w:p>
    <w:p w:rsidR="008C26BD" w:rsidRPr="00AF300E" w:rsidRDefault="008C26BD" w:rsidP="004009C2">
      <w:pPr>
        <w:numPr>
          <w:ilvl w:val="0"/>
          <w:numId w:val="65"/>
        </w:numPr>
        <w:kinsoku w:val="0"/>
        <w:jc w:val="both"/>
        <w:rPr>
          <w:rFonts w:ascii="Times New Roman" w:eastAsia="標楷體" w:hAnsi="Times New Roman" w:cs="Times New Roman"/>
          <w:szCs w:val="24"/>
        </w:rPr>
      </w:pPr>
      <w:r w:rsidRPr="00AF300E">
        <w:rPr>
          <w:rFonts w:ascii="Times New Roman" w:eastAsia="標楷體" w:hAnsi="Times New Roman" w:cs="Times New Roman"/>
          <w:szCs w:val="24"/>
        </w:rPr>
        <w:t>副會長及各組組長由會長聘任之，各組長視需要聘請人員若干名，但須徵得會長之同意。各組職權如下：</w:t>
      </w:r>
    </w:p>
    <w:p w:rsidR="008C26BD" w:rsidRPr="00AF300E" w:rsidRDefault="008C26BD" w:rsidP="00803967">
      <w:pPr>
        <w:numPr>
          <w:ilvl w:val="1"/>
          <w:numId w:val="65"/>
        </w:numPr>
        <w:ind w:left="1418" w:hanging="466"/>
        <w:jc w:val="both"/>
        <w:rPr>
          <w:rFonts w:ascii="Times New Roman" w:eastAsia="標楷體" w:hAnsi="Times New Roman" w:cs="Times New Roman"/>
          <w:szCs w:val="24"/>
        </w:rPr>
      </w:pPr>
      <w:r w:rsidRPr="00AF300E">
        <w:rPr>
          <w:rFonts w:ascii="Times New Roman" w:eastAsia="標楷體" w:hAnsi="Times New Roman" w:cs="Times New Roman"/>
          <w:szCs w:val="24"/>
        </w:rPr>
        <w:t>會長：對外代表本會，對內綜理會務，任免幹事會各組幹部以及依會員大會之決議得行使之職權。</w:t>
      </w:r>
    </w:p>
    <w:p w:rsidR="008C26BD" w:rsidRPr="00AF300E" w:rsidRDefault="008C26BD" w:rsidP="00803967">
      <w:pPr>
        <w:numPr>
          <w:ilvl w:val="1"/>
          <w:numId w:val="65"/>
        </w:numPr>
        <w:ind w:left="1418" w:hanging="466"/>
        <w:jc w:val="both"/>
        <w:rPr>
          <w:rFonts w:ascii="Times New Roman" w:eastAsia="標楷體" w:hAnsi="Times New Roman" w:cs="Times New Roman"/>
          <w:szCs w:val="24"/>
        </w:rPr>
      </w:pPr>
      <w:r w:rsidRPr="00AF300E">
        <w:rPr>
          <w:rFonts w:ascii="Times New Roman" w:eastAsia="標楷體" w:hAnsi="Times New Roman" w:cs="Times New Roman"/>
          <w:szCs w:val="24"/>
        </w:rPr>
        <w:t>副會長：襄助會長處理會務，於會長因故無法視事時暫代其職務。</w:t>
      </w:r>
    </w:p>
    <w:p w:rsidR="008C26BD" w:rsidRPr="00AF300E" w:rsidRDefault="008C26BD" w:rsidP="00803967">
      <w:pPr>
        <w:numPr>
          <w:ilvl w:val="1"/>
          <w:numId w:val="65"/>
        </w:numPr>
        <w:ind w:left="1418" w:hanging="466"/>
        <w:jc w:val="both"/>
        <w:rPr>
          <w:rFonts w:ascii="Times New Roman" w:eastAsia="標楷體" w:hAnsi="Times New Roman" w:cs="Times New Roman"/>
          <w:szCs w:val="24"/>
        </w:rPr>
      </w:pPr>
      <w:r w:rsidRPr="00AF300E">
        <w:rPr>
          <w:rFonts w:ascii="Times New Roman" w:eastAsia="標楷體" w:hAnsi="Times New Roman" w:cs="Times New Roman"/>
          <w:szCs w:val="24"/>
        </w:rPr>
        <w:t>執行秘書：協助正副會長，支援決策參考及諮詢，聯絡開會事宜。</w:t>
      </w:r>
    </w:p>
    <w:p w:rsidR="008C26BD" w:rsidRPr="00AF300E" w:rsidRDefault="008C26BD" w:rsidP="00803967">
      <w:pPr>
        <w:numPr>
          <w:ilvl w:val="1"/>
          <w:numId w:val="65"/>
        </w:numPr>
        <w:ind w:left="1418" w:hanging="466"/>
        <w:jc w:val="both"/>
        <w:rPr>
          <w:rFonts w:ascii="Times New Roman" w:eastAsia="標楷體" w:hAnsi="Times New Roman" w:cs="Times New Roman"/>
          <w:szCs w:val="24"/>
        </w:rPr>
      </w:pPr>
      <w:r w:rsidRPr="00AF300E">
        <w:rPr>
          <w:rFonts w:ascii="Times New Roman" w:eastAsia="標楷體" w:hAnsi="Times New Roman" w:cs="Times New Roman"/>
          <w:szCs w:val="24"/>
        </w:rPr>
        <w:t>財務組：掌理事務、會計、財產、場地調借等事宜。</w:t>
      </w:r>
    </w:p>
    <w:p w:rsidR="008C26BD" w:rsidRPr="00AF300E" w:rsidRDefault="008C26BD" w:rsidP="00803967">
      <w:pPr>
        <w:numPr>
          <w:ilvl w:val="1"/>
          <w:numId w:val="65"/>
        </w:numPr>
        <w:ind w:left="1418" w:hanging="466"/>
        <w:jc w:val="both"/>
        <w:rPr>
          <w:rFonts w:ascii="Times New Roman" w:eastAsia="標楷體" w:hAnsi="Times New Roman" w:cs="Times New Roman"/>
          <w:szCs w:val="24"/>
        </w:rPr>
      </w:pPr>
      <w:r w:rsidRPr="00AF300E">
        <w:rPr>
          <w:rFonts w:ascii="Times New Roman" w:eastAsia="標楷體" w:hAnsi="Times New Roman" w:cs="Times New Roman"/>
          <w:szCs w:val="24"/>
        </w:rPr>
        <w:t>畢照小組：統籌畢照之相關事宜。</w:t>
      </w:r>
    </w:p>
    <w:p w:rsidR="008C26BD" w:rsidRPr="00AF300E" w:rsidRDefault="008C26BD" w:rsidP="00803967">
      <w:pPr>
        <w:numPr>
          <w:ilvl w:val="1"/>
          <w:numId w:val="65"/>
        </w:numPr>
        <w:ind w:left="1418" w:hanging="466"/>
        <w:jc w:val="both"/>
        <w:rPr>
          <w:rFonts w:ascii="Times New Roman" w:eastAsia="標楷體" w:hAnsi="Times New Roman" w:cs="Times New Roman"/>
          <w:szCs w:val="24"/>
        </w:rPr>
      </w:pPr>
      <w:r w:rsidRPr="00AF300E">
        <w:rPr>
          <w:rFonts w:ascii="Times New Roman" w:eastAsia="標楷體" w:hAnsi="Times New Roman" w:cs="Times New Roman"/>
          <w:szCs w:val="24"/>
        </w:rPr>
        <w:t>畢編小組：統籌畢冊之相關事宜，由總編輯領導各班進度。</w:t>
      </w:r>
    </w:p>
    <w:p w:rsidR="008C26BD" w:rsidRPr="00AF300E" w:rsidRDefault="008C26BD" w:rsidP="00803967">
      <w:pPr>
        <w:numPr>
          <w:ilvl w:val="1"/>
          <w:numId w:val="65"/>
        </w:numPr>
        <w:ind w:left="1418" w:hanging="466"/>
        <w:jc w:val="both"/>
        <w:rPr>
          <w:rFonts w:ascii="Times New Roman" w:eastAsia="標楷體" w:hAnsi="Times New Roman" w:cs="Times New Roman"/>
          <w:szCs w:val="24"/>
        </w:rPr>
      </w:pPr>
      <w:r w:rsidRPr="00AF300E">
        <w:rPr>
          <w:rFonts w:ascii="Times New Roman" w:eastAsia="標楷體" w:hAnsi="Times New Roman" w:cs="Times New Roman"/>
          <w:szCs w:val="24"/>
        </w:rPr>
        <w:t>畢監委會：監督不當情事及財產稽核等事項。</w:t>
      </w:r>
    </w:p>
    <w:p w:rsidR="008C26BD" w:rsidRPr="00AF300E" w:rsidRDefault="008C26BD" w:rsidP="00803967">
      <w:pPr>
        <w:numPr>
          <w:ilvl w:val="1"/>
          <w:numId w:val="65"/>
        </w:numPr>
        <w:ind w:left="1418" w:hanging="466"/>
        <w:jc w:val="both"/>
        <w:rPr>
          <w:rFonts w:ascii="Times New Roman" w:eastAsia="標楷體" w:hAnsi="Times New Roman" w:cs="Times New Roman"/>
          <w:szCs w:val="24"/>
        </w:rPr>
      </w:pPr>
      <w:r w:rsidRPr="00AF300E">
        <w:rPr>
          <w:rFonts w:ascii="Times New Roman" w:eastAsia="標楷體" w:hAnsi="Times New Roman" w:cs="Times New Roman"/>
          <w:szCs w:val="24"/>
        </w:rPr>
        <w:t>會代大會：為本會之最高權力機關，為全體會員之民意所在。</w:t>
      </w:r>
      <w:r w:rsidRPr="00AF300E">
        <w:rPr>
          <w:rFonts w:ascii="Times New Roman" w:eastAsia="標楷體" w:hAnsi="Times New Roman" w:cs="Times New Roman"/>
          <w:szCs w:val="24"/>
        </w:rPr>
        <w:t xml:space="preserve">  </w:t>
      </w:r>
    </w:p>
    <w:p w:rsidR="008C26BD" w:rsidRPr="00AF300E" w:rsidRDefault="008C26BD" w:rsidP="004009C2">
      <w:pPr>
        <w:numPr>
          <w:ilvl w:val="0"/>
          <w:numId w:val="65"/>
        </w:numPr>
        <w:kinsoku w:val="0"/>
        <w:jc w:val="both"/>
        <w:rPr>
          <w:rFonts w:ascii="Times New Roman" w:eastAsia="標楷體" w:hAnsi="Times New Roman" w:cs="Times New Roman"/>
          <w:szCs w:val="24"/>
        </w:rPr>
      </w:pPr>
      <w:r w:rsidRPr="00AF300E">
        <w:rPr>
          <w:rFonts w:ascii="Times New Roman" w:eastAsia="標楷體" w:hAnsi="Times New Roman" w:cs="Times New Roman"/>
          <w:szCs w:val="24"/>
        </w:rPr>
        <w:t>會長對外代表本會，對內負責本會各項會務之執行，為本會最高之行政負責人。</w:t>
      </w:r>
    </w:p>
    <w:p w:rsidR="008C26BD" w:rsidRPr="00AF300E" w:rsidRDefault="008C26BD" w:rsidP="004009C2">
      <w:pPr>
        <w:kinsoku w:val="0"/>
        <w:ind w:left="1218" w:hanging="1218"/>
        <w:jc w:val="both"/>
        <w:rPr>
          <w:rFonts w:ascii="Times New Roman" w:eastAsia="標楷體" w:hAnsi="Times New Roman" w:cs="Times New Roman"/>
          <w:bCs/>
          <w:szCs w:val="24"/>
        </w:rPr>
      </w:pPr>
      <w:r w:rsidRPr="00AF300E">
        <w:rPr>
          <w:rFonts w:ascii="Times New Roman" w:eastAsia="標楷體" w:hAnsi="Times New Roman" w:cs="Times New Roman"/>
          <w:b/>
          <w:bCs/>
          <w:szCs w:val="24"/>
        </w:rPr>
        <w:t>第六章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幹部會議</w:t>
      </w:r>
    </w:p>
    <w:p w:rsidR="008C26BD" w:rsidRPr="00AF300E" w:rsidRDefault="008C26BD" w:rsidP="004009C2">
      <w:pPr>
        <w:numPr>
          <w:ilvl w:val="0"/>
          <w:numId w:val="65"/>
        </w:numPr>
        <w:kinsoku w:val="0"/>
        <w:jc w:val="both"/>
        <w:rPr>
          <w:rFonts w:ascii="Times New Roman" w:eastAsia="標楷體" w:hAnsi="Times New Roman" w:cs="Times New Roman"/>
          <w:szCs w:val="24"/>
        </w:rPr>
      </w:pPr>
      <w:r w:rsidRPr="00AF300E">
        <w:rPr>
          <w:rFonts w:ascii="Times New Roman" w:eastAsia="標楷體" w:hAnsi="Times New Roman" w:cs="Times New Roman"/>
          <w:szCs w:val="24"/>
        </w:rPr>
        <w:t>幹部會議由會長、副會長及各組組長組成，為本會之行政機構，負責策劃畢業生各項活動，對會員代表大會負責，並執行會員大會之決議案。</w:t>
      </w:r>
    </w:p>
    <w:p w:rsidR="008C26BD" w:rsidRPr="00AF300E" w:rsidRDefault="008C26BD" w:rsidP="004009C2">
      <w:pPr>
        <w:numPr>
          <w:ilvl w:val="0"/>
          <w:numId w:val="65"/>
        </w:numPr>
        <w:kinsoku w:val="0"/>
        <w:jc w:val="both"/>
        <w:rPr>
          <w:rFonts w:ascii="Times New Roman" w:eastAsia="標楷體" w:hAnsi="Times New Roman" w:cs="Times New Roman"/>
          <w:szCs w:val="24"/>
        </w:rPr>
      </w:pPr>
      <w:r w:rsidRPr="00AF300E">
        <w:rPr>
          <w:rFonts w:ascii="Times New Roman" w:eastAsia="標楷體" w:hAnsi="Times New Roman" w:cs="Times New Roman"/>
          <w:szCs w:val="24"/>
        </w:rPr>
        <w:t>幹部會議由會長視需要不定期召開，進行本會活動計劃及預算之預擬，對各項事宜進行討論，以協商與各組有關之共同會務。</w:t>
      </w:r>
    </w:p>
    <w:p w:rsidR="008C26BD" w:rsidRPr="00AF300E" w:rsidRDefault="008C26BD" w:rsidP="004009C2">
      <w:pPr>
        <w:numPr>
          <w:ilvl w:val="0"/>
          <w:numId w:val="65"/>
        </w:numPr>
        <w:kinsoku w:val="0"/>
        <w:jc w:val="both"/>
        <w:rPr>
          <w:rFonts w:ascii="Times New Roman" w:eastAsia="標楷體" w:hAnsi="Times New Roman" w:cs="Times New Roman"/>
          <w:szCs w:val="24"/>
        </w:rPr>
      </w:pPr>
      <w:r w:rsidRPr="00AF300E">
        <w:rPr>
          <w:rFonts w:ascii="Times New Roman" w:eastAsia="標楷體" w:hAnsi="Times New Roman" w:cs="Times New Roman"/>
          <w:szCs w:val="24"/>
        </w:rPr>
        <w:t>各組組長對該組主要活動，為了使活動之順利進行或需要各組配合時，得請會長召開幹部會議進行活動之調配安排，未出席者，對於本會安排分配之工作必須確實盡責，不得異議。</w:t>
      </w:r>
    </w:p>
    <w:p w:rsidR="008C26BD" w:rsidRPr="00AF300E" w:rsidRDefault="008C26BD" w:rsidP="004009C2">
      <w:pPr>
        <w:numPr>
          <w:ilvl w:val="0"/>
          <w:numId w:val="65"/>
        </w:numPr>
        <w:tabs>
          <w:tab w:val="num" w:pos="720"/>
        </w:tabs>
        <w:kinsoku w:val="0"/>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各組組長對於會長、副會長之要求及決定，有不合理之處，得提出討論並交付幹部會議決議。</w:t>
      </w:r>
    </w:p>
    <w:p w:rsidR="008C26BD" w:rsidRPr="00AF300E" w:rsidRDefault="008C26BD" w:rsidP="004009C2">
      <w:pPr>
        <w:numPr>
          <w:ilvl w:val="0"/>
          <w:numId w:val="65"/>
        </w:numPr>
        <w:kinsoku w:val="0"/>
        <w:jc w:val="both"/>
        <w:rPr>
          <w:rFonts w:ascii="Times New Roman" w:eastAsia="標楷體" w:hAnsi="Times New Roman" w:cs="Times New Roman"/>
          <w:szCs w:val="24"/>
        </w:rPr>
      </w:pPr>
      <w:r w:rsidRPr="00AF300E">
        <w:rPr>
          <w:rFonts w:ascii="Times New Roman" w:eastAsia="標楷體" w:hAnsi="Times New Roman" w:cs="Times New Roman"/>
          <w:szCs w:val="24"/>
        </w:rPr>
        <w:t>幹部會議決議之事項遇有爭執時，應由會長協調決定之。</w:t>
      </w:r>
    </w:p>
    <w:p w:rsidR="008C26BD" w:rsidRPr="00AF300E" w:rsidRDefault="008C26BD" w:rsidP="004009C2">
      <w:pPr>
        <w:kinsoku w:val="0"/>
        <w:jc w:val="both"/>
        <w:rPr>
          <w:rFonts w:ascii="Times New Roman" w:eastAsia="標楷體" w:hAnsi="Times New Roman" w:cs="Times New Roman"/>
          <w:bCs/>
          <w:szCs w:val="24"/>
        </w:rPr>
      </w:pPr>
      <w:r w:rsidRPr="00AF300E">
        <w:rPr>
          <w:rFonts w:ascii="Times New Roman" w:eastAsia="標楷體" w:hAnsi="Times New Roman" w:cs="Times New Roman"/>
          <w:b/>
          <w:bCs/>
          <w:szCs w:val="24"/>
        </w:rPr>
        <w:t>第七章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經費</w:t>
      </w:r>
    </w:p>
    <w:p w:rsidR="008C26BD" w:rsidRPr="00AF300E" w:rsidRDefault="008C26BD" w:rsidP="004009C2">
      <w:pPr>
        <w:numPr>
          <w:ilvl w:val="0"/>
          <w:numId w:val="65"/>
        </w:numPr>
        <w:kinsoku w:val="0"/>
        <w:jc w:val="both"/>
        <w:rPr>
          <w:rFonts w:ascii="Times New Roman" w:eastAsia="標楷體" w:hAnsi="Times New Roman" w:cs="Times New Roman"/>
          <w:szCs w:val="24"/>
        </w:rPr>
      </w:pPr>
      <w:r w:rsidRPr="00AF300E">
        <w:rPr>
          <w:rFonts w:ascii="Times New Roman" w:eastAsia="標楷體" w:hAnsi="Times New Roman" w:cs="Times New Roman"/>
          <w:szCs w:val="24"/>
        </w:rPr>
        <w:t>本會之經費來源：</w:t>
      </w:r>
    </w:p>
    <w:p w:rsidR="008C26BD" w:rsidRPr="00AF300E" w:rsidRDefault="008C26BD" w:rsidP="004009C2">
      <w:pPr>
        <w:numPr>
          <w:ilvl w:val="1"/>
          <w:numId w:val="65"/>
        </w:numPr>
        <w:ind w:firstLine="82"/>
        <w:jc w:val="both"/>
        <w:rPr>
          <w:rFonts w:ascii="Times New Roman" w:eastAsia="標楷體" w:hAnsi="Times New Roman" w:cs="Times New Roman"/>
          <w:szCs w:val="24"/>
        </w:rPr>
      </w:pPr>
      <w:r w:rsidRPr="00AF300E">
        <w:rPr>
          <w:rFonts w:ascii="Times New Roman" w:eastAsia="標楷體" w:hAnsi="Times New Roman" w:cs="Times New Roman"/>
          <w:szCs w:val="24"/>
        </w:rPr>
        <w:t>會員需繳納畢照拍攝費用。</w:t>
      </w:r>
    </w:p>
    <w:p w:rsidR="008C26BD" w:rsidRPr="00AF300E" w:rsidRDefault="008C26BD" w:rsidP="004009C2">
      <w:pPr>
        <w:numPr>
          <w:ilvl w:val="1"/>
          <w:numId w:val="65"/>
        </w:numPr>
        <w:ind w:firstLine="82"/>
        <w:jc w:val="both"/>
        <w:rPr>
          <w:rFonts w:ascii="Times New Roman" w:eastAsia="標楷體" w:hAnsi="Times New Roman" w:cs="Times New Roman"/>
          <w:szCs w:val="24"/>
        </w:rPr>
      </w:pPr>
      <w:r w:rsidRPr="00AF300E">
        <w:rPr>
          <w:rFonts w:ascii="Times New Roman" w:eastAsia="標楷體" w:hAnsi="Times New Roman" w:cs="Times New Roman"/>
          <w:szCs w:val="24"/>
        </w:rPr>
        <w:t>會員得繳納畢冊費用。</w:t>
      </w:r>
    </w:p>
    <w:p w:rsidR="008C26BD" w:rsidRPr="00AF300E" w:rsidRDefault="008C26BD" w:rsidP="004009C2">
      <w:pPr>
        <w:numPr>
          <w:ilvl w:val="1"/>
          <w:numId w:val="65"/>
        </w:numPr>
        <w:ind w:firstLine="82"/>
        <w:jc w:val="both"/>
        <w:rPr>
          <w:rFonts w:ascii="Times New Roman" w:eastAsia="標楷體" w:hAnsi="Times New Roman" w:cs="Times New Roman"/>
          <w:szCs w:val="24"/>
        </w:rPr>
      </w:pPr>
      <w:r w:rsidRPr="00AF300E">
        <w:rPr>
          <w:rFonts w:ascii="Times New Roman" w:eastAsia="標楷體" w:hAnsi="Times New Roman" w:cs="Times New Roman"/>
          <w:szCs w:val="24"/>
        </w:rPr>
        <w:t>因活動需要向學校申請補助。</w:t>
      </w:r>
    </w:p>
    <w:p w:rsidR="008C26BD" w:rsidRPr="00AF300E" w:rsidRDefault="008C26BD" w:rsidP="004009C2">
      <w:pPr>
        <w:numPr>
          <w:ilvl w:val="1"/>
          <w:numId w:val="65"/>
        </w:numPr>
        <w:ind w:firstLine="82"/>
        <w:jc w:val="both"/>
        <w:rPr>
          <w:rFonts w:ascii="Times New Roman" w:eastAsia="標楷體" w:hAnsi="Times New Roman" w:cs="Times New Roman"/>
          <w:szCs w:val="24"/>
        </w:rPr>
      </w:pPr>
      <w:r w:rsidRPr="00AF300E">
        <w:rPr>
          <w:rFonts w:ascii="Times New Roman" w:eastAsia="標楷體" w:hAnsi="Times New Roman" w:cs="Times New Roman"/>
          <w:szCs w:val="24"/>
        </w:rPr>
        <w:t>其他收入。</w:t>
      </w:r>
    </w:p>
    <w:p w:rsidR="008C26BD" w:rsidRPr="00AF300E" w:rsidRDefault="008C26BD" w:rsidP="004009C2">
      <w:pPr>
        <w:numPr>
          <w:ilvl w:val="0"/>
          <w:numId w:val="65"/>
        </w:numPr>
        <w:kinsoku w:val="0"/>
        <w:jc w:val="both"/>
        <w:rPr>
          <w:rFonts w:ascii="Times New Roman" w:eastAsia="標楷體" w:hAnsi="Times New Roman" w:cs="Times New Roman"/>
          <w:szCs w:val="24"/>
        </w:rPr>
      </w:pPr>
      <w:r w:rsidRPr="00AF300E">
        <w:rPr>
          <w:rFonts w:ascii="Times New Roman" w:eastAsia="標楷體" w:hAnsi="Times New Roman" w:cs="Times New Roman"/>
          <w:szCs w:val="24"/>
        </w:rPr>
        <w:t>本會各項財務收支，經會長簽章後才能行之。</w:t>
      </w:r>
    </w:p>
    <w:p w:rsidR="008C26BD" w:rsidRPr="00AF300E" w:rsidRDefault="008C26BD" w:rsidP="004009C2">
      <w:pPr>
        <w:numPr>
          <w:ilvl w:val="0"/>
          <w:numId w:val="65"/>
        </w:numPr>
        <w:kinsoku w:val="0"/>
        <w:jc w:val="both"/>
        <w:rPr>
          <w:rFonts w:ascii="Times New Roman" w:eastAsia="標楷體" w:hAnsi="Times New Roman" w:cs="Times New Roman"/>
          <w:szCs w:val="24"/>
        </w:rPr>
      </w:pPr>
      <w:r w:rsidRPr="00AF300E">
        <w:rPr>
          <w:rFonts w:ascii="Times New Roman" w:eastAsia="標楷體" w:hAnsi="Times New Roman" w:cs="Times New Roman"/>
          <w:szCs w:val="24"/>
        </w:rPr>
        <w:t>本會所有財務收支，應依據實收經費編列實際收支報表，並公開之，各會員代表得隨時向財務組查閱。</w:t>
      </w:r>
    </w:p>
    <w:p w:rsidR="008C26BD" w:rsidRPr="00AF300E" w:rsidRDefault="008C26BD" w:rsidP="004009C2">
      <w:pPr>
        <w:kinsoku w:val="0"/>
        <w:jc w:val="both"/>
        <w:rPr>
          <w:rFonts w:ascii="Times New Roman" w:eastAsia="標楷體" w:hAnsi="Times New Roman" w:cs="Times New Roman"/>
          <w:b/>
          <w:bCs/>
          <w:szCs w:val="24"/>
        </w:rPr>
      </w:pPr>
      <w:r w:rsidRPr="00AF300E">
        <w:rPr>
          <w:rFonts w:ascii="Times New Roman" w:eastAsia="標楷體" w:hAnsi="Times New Roman" w:cs="Times New Roman"/>
          <w:b/>
          <w:bCs/>
          <w:szCs w:val="24"/>
        </w:rPr>
        <w:lastRenderedPageBreak/>
        <w:t>第八章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財產及移交</w:t>
      </w:r>
    </w:p>
    <w:p w:rsidR="008C26BD" w:rsidRPr="00AF300E" w:rsidRDefault="008C26BD" w:rsidP="004009C2">
      <w:pPr>
        <w:numPr>
          <w:ilvl w:val="0"/>
          <w:numId w:val="65"/>
        </w:numPr>
        <w:kinsoku w:val="0"/>
        <w:jc w:val="both"/>
        <w:rPr>
          <w:rFonts w:ascii="Times New Roman" w:eastAsia="標楷體" w:hAnsi="Times New Roman" w:cs="Times New Roman"/>
          <w:szCs w:val="24"/>
        </w:rPr>
      </w:pPr>
      <w:r w:rsidRPr="00AF300E">
        <w:rPr>
          <w:rFonts w:ascii="Times New Roman" w:eastAsia="標楷體" w:hAnsi="Times New Roman" w:cs="Times New Roman"/>
          <w:szCs w:val="24"/>
        </w:rPr>
        <w:t>應屆畢聯會於畢業典禮前繕造移交清冊三份，一份呈課外活動組，兩份做為新舊任畢聯會之移交之用。</w:t>
      </w:r>
    </w:p>
    <w:p w:rsidR="008C26BD" w:rsidRPr="00AF300E" w:rsidRDefault="008C26BD" w:rsidP="004009C2">
      <w:pPr>
        <w:numPr>
          <w:ilvl w:val="0"/>
          <w:numId w:val="65"/>
        </w:numPr>
        <w:kinsoku w:val="0"/>
        <w:jc w:val="both"/>
        <w:rPr>
          <w:rFonts w:ascii="Times New Roman" w:eastAsia="標楷體" w:hAnsi="Times New Roman" w:cs="Times New Roman"/>
          <w:szCs w:val="24"/>
        </w:rPr>
      </w:pPr>
      <w:r w:rsidRPr="00AF300E">
        <w:rPr>
          <w:rFonts w:ascii="Times New Roman" w:eastAsia="標楷體" w:hAnsi="Times New Roman" w:cs="Times New Roman"/>
          <w:szCs w:val="24"/>
        </w:rPr>
        <w:t>移交之對象為下一任會長，除口頭、書面移交工作外，並於下任會員大會上正式進行移交典禮，由輔導單位監交。</w:t>
      </w:r>
    </w:p>
    <w:p w:rsidR="008C26BD" w:rsidRPr="00AF300E" w:rsidRDefault="008C26BD" w:rsidP="004009C2">
      <w:pPr>
        <w:kinsoku w:val="0"/>
        <w:jc w:val="both"/>
        <w:rPr>
          <w:rFonts w:ascii="Times New Roman" w:eastAsia="標楷體" w:hAnsi="Times New Roman" w:cs="Times New Roman"/>
          <w:b/>
          <w:bCs/>
          <w:szCs w:val="24"/>
        </w:rPr>
      </w:pPr>
      <w:r w:rsidRPr="00AF300E">
        <w:rPr>
          <w:rFonts w:ascii="Times New Roman" w:eastAsia="標楷體" w:hAnsi="Times New Roman" w:cs="Times New Roman"/>
          <w:b/>
          <w:bCs/>
          <w:szCs w:val="24"/>
        </w:rPr>
        <w:t>第九章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附則</w:t>
      </w:r>
    </w:p>
    <w:p w:rsidR="008C26BD" w:rsidRPr="00AF300E" w:rsidRDefault="008C26BD" w:rsidP="004009C2">
      <w:pPr>
        <w:numPr>
          <w:ilvl w:val="0"/>
          <w:numId w:val="65"/>
        </w:numPr>
        <w:kinsoku w:val="0"/>
        <w:jc w:val="both"/>
        <w:rPr>
          <w:rFonts w:ascii="Times New Roman" w:eastAsia="標楷體" w:hAnsi="Times New Roman" w:cs="Times New Roman"/>
          <w:szCs w:val="24"/>
        </w:rPr>
      </w:pPr>
      <w:r w:rsidRPr="00AF300E">
        <w:rPr>
          <w:rFonts w:ascii="Times New Roman" w:eastAsia="標楷體" w:hAnsi="Times New Roman" w:cs="Times New Roman"/>
          <w:szCs w:val="24"/>
        </w:rPr>
        <w:t>本規則經學生事務會議通過後，陳請校長核定公布實施，修正時亦同。</w:t>
      </w:r>
    </w:p>
    <w:p w:rsidR="008C26BD" w:rsidRPr="00AF300E" w:rsidRDefault="008C26BD" w:rsidP="004009C2">
      <w:pPr>
        <w:numPr>
          <w:ilvl w:val="0"/>
          <w:numId w:val="65"/>
        </w:numPr>
        <w:kinsoku w:val="0"/>
        <w:jc w:val="both"/>
        <w:rPr>
          <w:rFonts w:ascii="Times New Roman" w:eastAsia="標楷體" w:hAnsi="Times New Roman" w:cs="Times New Roman"/>
          <w:szCs w:val="24"/>
        </w:rPr>
      </w:pPr>
      <w:r w:rsidRPr="00AF300E">
        <w:rPr>
          <w:rFonts w:ascii="Times New Roman" w:eastAsia="標楷體" w:hAnsi="Times New Roman" w:cs="Times New Roman"/>
          <w:szCs w:val="24"/>
        </w:rPr>
        <w:t>本規則修改，應由會員代表總數三分之二以上出席，並經出席人數三分之二以上同意時，始修章程。</w:t>
      </w:r>
    </w:p>
    <w:p w:rsidR="008C26BD" w:rsidRPr="00AF300E" w:rsidRDefault="008C26BD" w:rsidP="004009C2">
      <w:pPr>
        <w:rPr>
          <w:rFonts w:ascii="Times New Roman" w:eastAsia="標楷體" w:hAnsi="Times New Roman" w:cs="Times New Roman"/>
          <w:szCs w:val="24"/>
        </w:rPr>
      </w:pPr>
      <w:r w:rsidRPr="00AF300E">
        <w:rPr>
          <w:rFonts w:ascii="Times New Roman" w:eastAsia="標楷體" w:hAnsi="Times New Roman" w:cs="Times New Roman"/>
          <w:szCs w:val="24"/>
        </w:rPr>
        <w:t>本規則施行之程序，由會員代表大會另定簡則行之。</w:t>
      </w:r>
    </w:p>
    <w:p w:rsidR="008C26BD" w:rsidRPr="00AF300E" w:rsidRDefault="008C26BD" w:rsidP="004009C2">
      <w:pPr>
        <w:jc w:val="center"/>
        <w:rPr>
          <w:rFonts w:ascii="Times New Roman" w:eastAsia="標楷體" w:hAnsi="Times New Roman" w:cs="Times New Roman"/>
          <w:b/>
          <w:szCs w:val="24"/>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南臺科技大學學生自治會組織選舉罷免辦法</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10</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23</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94</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21</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12</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27</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103</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20</w:t>
      </w:r>
      <w:r w:rsidR="008C26BD" w:rsidRPr="00AF300E">
        <w:rPr>
          <w:rFonts w:ascii="Times New Roman" w:eastAsia="標楷體" w:hAnsi="Times New Roman" w:cs="Times New Roman"/>
          <w:sz w:val="20"/>
        </w:rPr>
        <w:t>日學生事務會議修正通過</w:t>
      </w:r>
    </w:p>
    <w:p w:rsidR="008C26BD" w:rsidRPr="00AF300E" w:rsidRDefault="008C26BD" w:rsidP="008C26BD">
      <w:pPr>
        <w:jc w:val="right"/>
        <w:rPr>
          <w:rFonts w:ascii="Times New Roman" w:eastAsia="標楷體" w:hAnsi="Times New Roman" w:cs="Times New Roman"/>
          <w:sz w:val="20"/>
          <w:szCs w:val="24"/>
        </w:rPr>
      </w:pPr>
    </w:p>
    <w:p w:rsidR="008C26BD" w:rsidRPr="00AF300E" w:rsidRDefault="008C26BD" w:rsidP="004009C2">
      <w:pPr>
        <w:numPr>
          <w:ilvl w:val="0"/>
          <w:numId w:val="69"/>
        </w:numPr>
        <w:tabs>
          <w:tab w:val="clear" w:pos="960"/>
          <w:tab w:val="num" w:pos="1080"/>
        </w:tabs>
        <w:kinsoku w:val="0"/>
        <w:spacing w:line="300" w:lineRule="exact"/>
        <w:jc w:val="both"/>
        <w:rPr>
          <w:rFonts w:ascii="Times New Roman" w:eastAsia="標楷體" w:hAnsi="Times New Roman" w:cs="Times New Roman"/>
          <w:b/>
          <w:sz w:val="28"/>
          <w:szCs w:val="28"/>
        </w:rPr>
      </w:pP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總</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則</w:t>
      </w:r>
    </w:p>
    <w:p w:rsidR="008C26BD" w:rsidRPr="00AF300E" w:rsidRDefault="008C26BD" w:rsidP="004009C2">
      <w:pPr>
        <w:numPr>
          <w:ilvl w:val="1"/>
          <w:numId w:val="69"/>
        </w:numPr>
        <w:tabs>
          <w:tab w:val="num" w:pos="567"/>
        </w:tabs>
        <w:kinsoku w:val="0"/>
        <w:spacing w:line="300" w:lineRule="exact"/>
        <w:jc w:val="both"/>
        <w:rPr>
          <w:rFonts w:ascii="Times New Roman" w:eastAsia="標楷體" w:hAnsi="Times New Roman" w:cs="Times New Roman"/>
          <w:szCs w:val="24"/>
        </w:rPr>
      </w:pPr>
      <w:r w:rsidRPr="00AF300E">
        <w:rPr>
          <w:rFonts w:ascii="Times New Roman" w:eastAsia="標楷體" w:hAnsi="Times New Roman" w:cs="Times New Roman"/>
        </w:rPr>
        <w:t>南臺科技大學（以下簡稱本校），依本校學生自治組織選舉之需要，制訂「</w:t>
      </w:r>
      <w:r w:rsidRPr="00AF300E">
        <w:rPr>
          <w:rFonts w:ascii="Times New Roman" w:eastAsia="標楷體" w:hAnsi="Times New Roman" w:cs="Times New Roman"/>
          <w:bCs/>
        </w:rPr>
        <w:t>南臺科技大學學生自治會組織選舉罷免辦法</w:t>
      </w:r>
      <w:r w:rsidRPr="00AF300E">
        <w:rPr>
          <w:rFonts w:ascii="Times New Roman" w:eastAsia="標楷體" w:hAnsi="Times New Roman" w:cs="Times New Roman"/>
        </w:rPr>
        <w:t>」</w:t>
      </w:r>
      <w:r w:rsidRPr="00AF300E">
        <w:rPr>
          <w:rFonts w:ascii="Times New Roman" w:eastAsia="標楷體" w:hAnsi="Times New Roman" w:cs="Times New Roman"/>
        </w:rPr>
        <w:t>(</w:t>
      </w:r>
      <w:r w:rsidRPr="00AF300E">
        <w:rPr>
          <w:rFonts w:ascii="Times New Roman" w:eastAsia="標楷體" w:hAnsi="Times New Roman" w:cs="Times New Roman"/>
        </w:rPr>
        <w:t>以下簡稱本法</w:t>
      </w:r>
      <w:r w:rsidRPr="00AF300E">
        <w:rPr>
          <w:rFonts w:ascii="Times New Roman" w:eastAsia="標楷體" w:hAnsi="Times New Roman" w:cs="Times New Roman"/>
        </w:rPr>
        <w:t>)</w:t>
      </w:r>
    </w:p>
    <w:p w:rsidR="008C26BD" w:rsidRPr="00AF300E" w:rsidRDefault="008C26BD" w:rsidP="004009C2">
      <w:pPr>
        <w:numPr>
          <w:ilvl w:val="0"/>
          <w:numId w:val="69"/>
        </w:numPr>
        <w:tabs>
          <w:tab w:val="clear" w:pos="960"/>
          <w:tab w:val="num" w:pos="1080"/>
        </w:tabs>
        <w:kinsoku w:val="0"/>
        <w:spacing w:line="300" w:lineRule="exact"/>
        <w:jc w:val="both"/>
        <w:rPr>
          <w:rFonts w:ascii="Times New Roman" w:eastAsia="標楷體" w:hAnsi="Times New Roman" w:cs="Times New Roman"/>
          <w:b/>
          <w:sz w:val="28"/>
          <w:szCs w:val="28"/>
        </w:rPr>
      </w:pP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選舉委員會</w:t>
      </w:r>
    </w:p>
    <w:p w:rsidR="008C26BD" w:rsidRPr="00AF300E" w:rsidRDefault="008C26BD" w:rsidP="004009C2">
      <w:pPr>
        <w:numPr>
          <w:ilvl w:val="0"/>
          <w:numId w:val="70"/>
        </w:numPr>
        <w:kinsoku w:val="0"/>
        <w:spacing w:line="300" w:lineRule="exact"/>
        <w:ind w:left="709" w:hanging="709"/>
        <w:jc w:val="both"/>
        <w:rPr>
          <w:rFonts w:ascii="Times New Roman" w:eastAsia="標楷體" w:hAnsi="Times New Roman" w:cs="Times New Roman"/>
          <w:szCs w:val="24"/>
        </w:rPr>
      </w:pPr>
      <w:r w:rsidRPr="00AF300E">
        <w:rPr>
          <w:rFonts w:ascii="Times New Roman" w:eastAsia="標楷體" w:hAnsi="Times New Roman" w:cs="Times New Roman"/>
        </w:rPr>
        <w:t>南臺科技大學學生自治組織選舉委員會（以下簡稱選委會），於選舉日前兩個月組成，至選舉結束三週內解散。</w:t>
      </w:r>
    </w:p>
    <w:p w:rsidR="008C26BD" w:rsidRPr="00AF300E" w:rsidRDefault="008C26BD" w:rsidP="004009C2">
      <w:pPr>
        <w:numPr>
          <w:ilvl w:val="0"/>
          <w:numId w:val="70"/>
        </w:numPr>
        <w:kinsoku w:val="0"/>
        <w:spacing w:line="300" w:lineRule="exact"/>
        <w:ind w:left="709" w:hanging="709"/>
        <w:jc w:val="both"/>
        <w:rPr>
          <w:rFonts w:ascii="Times New Roman" w:eastAsia="標楷體" w:hAnsi="Times New Roman" w:cs="Times New Roman"/>
        </w:rPr>
      </w:pPr>
      <w:r w:rsidRPr="00AF300E">
        <w:rPr>
          <w:rFonts w:ascii="Times New Roman" w:eastAsia="標楷體" w:hAnsi="Times New Roman" w:cs="Times New Roman"/>
        </w:rPr>
        <w:t>選委會宗旨在維護選舉事務之公平、公正、公開，以發展本校學生之民主理念</w:t>
      </w:r>
      <w:r w:rsidRPr="00AF300E">
        <w:rPr>
          <w:rFonts w:ascii="Times New Roman" w:eastAsia="標楷體" w:hAnsi="Times New Roman" w:cs="Times New Roman"/>
        </w:rPr>
        <w:t xml:space="preserve"> </w:t>
      </w:r>
      <w:r w:rsidRPr="00AF300E">
        <w:rPr>
          <w:rFonts w:ascii="Times New Roman" w:eastAsia="標楷體" w:hAnsi="Times New Roman" w:cs="Times New Roman"/>
        </w:rPr>
        <w:t>。</w:t>
      </w:r>
    </w:p>
    <w:p w:rsidR="008C26BD" w:rsidRPr="00AF300E" w:rsidRDefault="008C26BD" w:rsidP="004009C2">
      <w:pPr>
        <w:numPr>
          <w:ilvl w:val="0"/>
          <w:numId w:val="70"/>
        </w:numPr>
        <w:kinsoku w:val="0"/>
        <w:spacing w:line="300" w:lineRule="exact"/>
        <w:ind w:left="709" w:hanging="709"/>
        <w:jc w:val="both"/>
        <w:rPr>
          <w:rFonts w:ascii="Times New Roman" w:eastAsia="標楷體" w:hAnsi="Times New Roman" w:cs="Times New Roman"/>
        </w:rPr>
      </w:pPr>
      <w:r w:rsidRPr="00AF300E">
        <w:rPr>
          <w:rFonts w:ascii="Times New Roman" w:eastAsia="標楷體" w:hAnsi="Times New Roman" w:cs="Times New Roman"/>
        </w:rPr>
        <w:t>選委會由本校學生會秘書長召集，成員共十五人，含學生會五人（含秘書長），學生議會五人，系學會代表五人。</w:t>
      </w:r>
    </w:p>
    <w:p w:rsidR="008C26BD" w:rsidRPr="00AF300E" w:rsidRDefault="008C26BD" w:rsidP="004009C2">
      <w:pPr>
        <w:numPr>
          <w:ilvl w:val="0"/>
          <w:numId w:val="70"/>
        </w:numPr>
        <w:kinsoku w:val="0"/>
        <w:spacing w:line="300" w:lineRule="exact"/>
        <w:ind w:left="709" w:hanging="709"/>
        <w:jc w:val="both"/>
        <w:rPr>
          <w:rFonts w:ascii="Times New Roman" w:eastAsia="標楷體" w:hAnsi="Times New Roman" w:cs="Times New Roman"/>
        </w:rPr>
      </w:pPr>
      <w:r w:rsidRPr="00AF300E">
        <w:rPr>
          <w:rFonts w:ascii="Times New Roman" w:eastAsia="標楷體" w:hAnsi="Times New Roman" w:cs="Times New Roman"/>
        </w:rPr>
        <w:t>選委會成員不得登記為該次選舉之候選人。</w:t>
      </w:r>
    </w:p>
    <w:p w:rsidR="008C26BD" w:rsidRPr="00AF300E" w:rsidRDefault="008C26BD" w:rsidP="004009C2">
      <w:pPr>
        <w:numPr>
          <w:ilvl w:val="0"/>
          <w:numId w:val="70"/>
        </w:numPr>
        <w:kinsoku w:val="0"/>
        <w:spacing w:line="300" w:lineRule="exact"/>
        <w:ind w:left="709" w:hanging="709"/>
        <w:jc w:val="both"/>
        <w:rPr>
          <w:rFonts w:ascii="Times New Roman" w:eastAsia="標楷體" w:hAnsi="Times New Roman" w:cs="Times New Roman"/>
        </w:rPr>
      </w:pPr>
      <w:r w:rsidRPr="00AF300E">
        <w:rPr>
          <w:rFonts w:ascii="Times New Roman" w:eastAsia="標楷體" w:hAnsi="Times New Roman" w:cs="Times New Roman"/>
        </w:rPr>
        <w:t>選委會職掌：</w:t>
      </w:r>
    </w:p>
    <w:p w:rsidR="008C26BD" w:rsidRPr="00AF300E" w:rsidRDefault="008C26BD" w:rsidP="004009C2">
      <w:pPr>
        <w:numPr>
          <w:ilvl w:val="0"/>
          <w:numId w:val="71"/>
        </w:numPr>
        <w:tabs>
          <w:tab w:val="num" w:pos="993"/>
          <w:tab w:val="left" w:pos="1276"/>
        </w:tabs>
        <w:kinsoku w:val="0"/>
        <w:spacing w:line="300" w:lineRule="exact"/>
        <w:ind w:left="1134"/>
        <w:jc w:val="both"/>
        <w:rPr>
          <w:rFonts w:ascii="Times New Roman" w:eastAsia="標楷體" w:hAnsi="Times New Roman" w:cs="Times New Roman"/>
        </w:rPr>
      </w:pPr>
      <w:r w:rsidRPr="00AF300E">
        <w:rPr>
          <w:rFonts w:ascii="Times New Roman" w:eastAsia="標楷體" w:hAnsi="Times New Roman" w:cs="Times New Roman"/>
        </w:rPr>
        <w:t>成立選舉事務辦事處。</w:t>
      </w:r>
    </w:p>
    <w:p w:rsidR="008C26BD" w:rsidRPr="00AF300E" w:rsidRDefault="008C26BD" w:rsidP="004009C2">
      <w:pPr>
        <w:numPr>
          <w:ilvl w:val="0"/>
          <w:numId w:val="71"/>
        </w:numPr>
        <w:tabs>
          <w:tab w:val="num" w:pos="993"/>
          <w:tab w:val="left" w:pos="1276"/>
        </w:tabs>
        <w:kinsoku w:val="0"/>
        <w:spacing w:line="300" w:lineRule="exact"/>
        <w:ind w:hanging="106"/>
        <w:jc w:val="both"/>
        <w:rPr>
          <w:rFonts w:ascii="Times New Roman" w:eastAsia="標楷體" w:hAnsi="Times New Roman" w:cs="Times New Roman"/>
        </w:rPr>
      </w:pPr>
      <w:r w:rsidRPr="00AF300E">
        <w:rPr>
          <w:rFonts w:ascii="Times New Roman" w:eastAsia="標楷體" w:hAnsi="Times New Roman" w:cs="Times New Roman"/>
        </w:rPr>
        <w:t>負責候選人登記及審查候選人資格。</w:t>
      </w:r>
    </w:p>
    <w:p w:rsidR="008C26BD" w:rsidRPr="00AF300E" w:rsidRDefault="008C26BD" w:rsidP="004009C2">
      <w:pPr>
        <w:numPr>
          <w:ilvl w:val="0"/>
          <w:numId w:val="71"/>
        </w:numPr>
        <w:tabs>
          <w:tab w:val="num" w:pos="993"/>
          <w:tab w:val="num" w:pos="1276"/>
        </w:tabs>
        <w:kinsoku w:val="0"/>
        <w:spacing w:line="300" w:lineRule="exact"/>
        <w:ind w:hanging="106"/>
        <w:jc w:val="both"/>
        <w:rPr>
          <w:rFonts w:ascii="Times New Roman" w:eastAsia="標楷體" w:hAnsi="Times New Roman" w:cs="Times New Roman"/>
        </w:rPr>
      </w:pPr>
      <w:r w:rsidRPr="00AF300E">
        <w:rPr>
          <w:rFonts w:ascii="Times New Roman" w:eastAsia="標楷體" w:hAnsi="Times New Roman" w:cs="Times New Roman"/>
        </w:rPr>
        <w:t>複查當選人資格。</w:t>
      </w:r>
    </w:p>
    <w:p w:rsidR="008C26BD" w:rsidRPr="00AF300E" w:rsidRDefault="008C26BD" w:rsidP="004009C2">
      <w:pPr>
        <w:numPr>
          <w:ilvl w:val="0"/>
          <w:numId w:val="71"/>
        </w:numPr>
        <w:tabs>
          <w:tab w:val="num" w:pos="993"/>
          <w:tab w:val="num" w:pos="1276"/>
        </w:tabs>
        <w:kinsoku w:val="0"/>
        <w:spacing w:line="300" w:lineRule="exact"/>
        <w:ind w:hanging="106"/>
        <w:jc w:val="both"/>
        <w:rPr>
          <w:rFonts w:ascii="Times New Roman" w:eastAsia="標楷體" w:hAnsi="Times New Roman" w:cs="Times New Roman"/>
        </w:rPr>
      </w:pPr>
      <w:r w:rsidRPr="00AF300E">
        <w:rPr>
          <w:rFonts w:ascii="Times New Roman" w:eastAsia="標楷體" w:hAnsi="Times New Roman" w:cs="Times New Roman"/>
        </w:rPr>
        <w:t>解釋、說明選舉規則。</w:t>
      </w:r>
    </w:p>
    <w:p w:rsidR="008C26BD" w:rsidRPr="00AF300E" w:rsidRDefault="008C26BD" w:rsidP="004009C2">
      <w:pPr>
        <w:numPr>
          <w:ilvl w:val="0"/>
          <w:numId w:val="71"/>
        </w:numPr>
        <w:tabs>
          <w:tab w:val="num" w:pos="993"/>
          <w:tab w:val="num" w:pos="1276"/>
        </w:tabs>
        <w:kinsoku w:val="0"/>
        <w:spacing w:line="300" w:lineRule="exact"/>
        <w:ind w:hanging="106"/>
        <w:jc w:val="both"/>
        <w:rPr>
          <w:rFonts w:ascii="Times New Roman" w:eastAsia="標楷體" w:hAnsi="Times New Roman" w:cs="Times New Roman"/>
        </w:rPr>
      </w:pPr>
      <w:r w:rsidRPr="00AF300E">
        <w:rPr>
          <w:rFonts w:ascii="Times New Roman" w:eastAsia="標楷體" w:hAnsi="Times New Roman" w:cs="Times New Roman"/>
        </w:rPr>
        <w:t>處理選務意見反應及申訴事件。</w:t>
      </w:r>
    </w:p>
    <w:p w:rsidR="008C26BD" w:rsidRPr="00AF300E" w:rsidRDefault="008C26BD" w:rsidP="004009C2">
      <w:pPr>
        <w:numPr>
          <w:ilvl w:val="0"/>
          <w:numId w:val="71"/>
        </w:numPr>
        <w:tabs>
          <w:tab w:val="num" w:pos="993"/>
          <w:tab w:val="left" w:pos="1276"/>
        </w:tabs>
        <w:kinsoku w:val="0"/>
        <w:spacing w:line="300" w:lineRule="exact"/>
        <w:ind w:hanging="106"/>
        <w:jc w:val="both"/>
        <w:rPr>
          <w:rFonts w:ascii="Times New Roman" w:eastAsia="標楷體" w:hAnsi="Times New Roman" w:cs="Times New Roman"/>
        </w:rPr>
      </w:pPr>
      <w:r w:rsidRPr="00AF300E">
        <w:rPr>
          <w:rFonts w:ascii="Times New Roman" w:eastAsia="標楷體" w:hAnsi="Times New Roman" w:cs="Times New Roman"/>
        </w:rPr>
        <w:t>於選舉期間，監督候選人與助選員之行為。</w:t>
      </w:r>
    </w:p>
    <w:p w:rsidR="008C26BD" w:rsidRPr="00AF300E" w:rsidRDefault="008C26BD" w:rsidP="004009C2">
      <w:pPr>
        <w:tabs>
          <w:tab w:val="num" w:pos="1080"/>
        </w:tabs>
        <w:kinsoku w:val="0"/>
        <w:spacing w:line="300" w:lineRule="exact"/>
        <w:jc w:val="both"/>
        <w:rPr>
          <w:rFonts w:ascii="Times New Roman" w:eastAsia="標楷體" w:hAnsi="Times New Roman" w:cs="Times New Roman"/>
          <w:b/>
          <w:sz w:val="28"/>
          <w:szCs w:val="28"/>
        </w:rPr>
      </w:pPr>
      <w:r w:rsidRPr="00AF300E">
        <w:rPr>
          <w:rFonts w:ascii="Times New Roman" w:eastAsia="標楷體" w:hAnsi="Times New Roman" w:cs="Times New Roman"/>
          <w:b/>
          <w:sz w:val="28"/>
          <w:szCs w:val="28"/>
        </w:rPr>
        <w:t>第三章</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選</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舉</w:t>
      </w:r>
    </w:p>
    <w:p w:rsidR="008C26BD" w:rsidRPr="00AF300E" w:rsidRDefault="008C26BD" w:rsidP="004009C2">
      <w:pPr>
        <w:kinsoku w:val="0"/>
        <w:spacing w:line="300" w:lineRule="exact"/>
        <w:ind w:leftChars="14" w:left="399" w:hangingChars="152" w:hanging="365"/>
        <w:jc w:val="both"/>
        <w:rPr>
          <w:rFonts w:ascii="Times New Roman" w:eastAsia="標楷體" w:hAnsi="Times New Roman" w:cs="Times New Roman"/>
          <w:szCs w:val="24"/>
        </w:rPr>
      </w:pPr>
      <w:r w:rsidRPr="00AF300E">
        <w:rPr>
          <w:rFonts w:ascii="Times New Roman" w:eastAsia="標楷體" w:hAnsi="Times New Roman" w:cs="Times New Roman"/>
        </w:rPr>
        <w:t>七、</w:t>
      </w:r>
      <w:r w:rsidRPr="00AF300E">
        <w:rPr>
          <w:rFonts w:ascii="Times New Roman" w:eastAsia="標楷體" w:hAnsi="Times New Roman" w:cs="Times New Roman"/>
        </w:rPr>
        <w:t xml:space="preserve"> </w:t>
      </w:r>
      <w:r w:rsidRPr="00AF300E">
        <w:rPr>
          <w:rFonts w:ascii="Times New Roman" w:eastAsia="標楷體" w:hAnsi="Times New Roman" w:cs="Times New Roman"/>
        </w:rPr>
        <w:t>學生議會：</w:t>
      </w:r>
    </w:p>
    <w:p w:rsidR="008C26BD" w:rsidRPr="00AF300E" w:rsidRDefault="008C26BD" w:rsidP="004009C2">
      <w:pPr>
        <w:kinsoku w:val="0"/>
        <w:spacing w:line="300" w:lineRule="exact"/>
        <w:ind w:leftChars="236" w:left="991" w:hangingChars="177" w:hanging="425"/>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選舉時由學生議會秘書處移交選委會辦理選舉事宜，當選議員並於八月一日就任，任期一年。</w:t>
      </w:r>
    </w:p>
    <w:p w:rsidR="008C26BD" w:rsidRPr="00AF300E" w:rsidRDefault="008C26BD" w:rsidP="004009C2">
      <w:pPr>
        <w:tabs>
          <w:tab w:val="num" w:pos="601"/>
        </w:tabs>
        <w:kinsoku w:val="0"/>
        <w:spacing w:line="300" w:lineRule="exact"/>
        <w:ind w:leftChars="236" w:left="597" w:hangingChars="13" w:hanging="31"/>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學生議會議員人數：</w:t>
      </w:r>
    </w:p>
    <w:p w:rsidR="008C26BD" w:rsidRPr="00AF300E" w:rsidRDefault="008C26BD" w:rsidP="004009C2">
      <w:pPr>
        <w:kinsoku w:val="0"/>
        <w:spacing w:line="300" w:lineRule="exact"/>
        <w:ind w:leftChars="236" w:left="597" w:hangingChars="13" w:hanging="31"/>
        <w:jc w:val="both"/>
        <w:rPr>
          <w:rFonts w:ascii="Times New Roman" w:eastAsia="標楷體" w:hAnsi="Times New Roman" w:cs="Times New Roman"/>
        </w:rPr>
      </w:pPr>
      <w:r w:rsidRPr="00AF300E">
        <w:rPr>
          <w:rFonts w:ascii="Times New Roman" w:eastAsia="標楷體" w:hAnsi="Times New Roman" w:cs="Times New Roman"/>
        </w:rPr>
        <w:t xml:space="preserve">   1.</w:t>
      </w:r>
      <w:r w:rsidRPr="00AF300E">
        <w:rPr>
          <w:rFonts w:ascii="Times New Roman" w:eastAsia="標楷體" w:hAnsi="Times New Roman" w:cs="Times New Roman"/>
        </w:rPr>
        <w:t>每系人數除以全體會員人數乘以二十七（預定議員總人數之基數）</w:t>
      </w:r>
    </w:p>
    <w:p w:rsidR="008C26BD" w:rsidRPr="00AF300E" w:rsidRDefault="008C26BD" w:rsidP="004009C2">
      <w:pPr>
        <w:kinsoku w:val="0"/>
        <w:spacing w:line="300" w:lineRule="exact"/>
        <w:ind w:leftChars="236" w:left="1130" w:hangingChars="235" w:hanging="564"/>
        <w:jc w:val="both"/>
        <w:rPr>
          <w:rFonts w:ascii="Times New Roman" w:eastAsia="標楷體" w:hAnsi="Times New Roman" w:cs="Times New Roman"/>
        </w:rPr>
      </w:pPr>
      <w:r w:rsidRPr="00AF300E">
        <w:rPr>
          <w:rFonts w:ascii="Times New Roman" w:eastAsia="標楷體" w:hAnsi="Times New Roman" w:cs="Times New Roman"/>
        </w:rPr>
        <w:t xml:space="preserve">   2.</w:t>
      </w:r>
      <w:r w:rsidRPr="00AF300E">
        <w:rPr>
          <w:rFonts w:ascii="Times New Roman" w:eastAsia="標楷體" w:hAnsi="Times New Roman" w:cs="Times New Roman"/>
        </w:rPr>
        <w:t>人數計算以整數為主，若總人數未達基數，則以小數點後一位數值為基準，由大至小順位進位至基數值為止，每系最少一名議員。</w:t>
      </w:r>
    </w:p>
    <w:p w:rsidR="008C26BD" w:rsidRPr="00AF300E" w:rsidRDefault="008C26BD" w:rsidP="004009C2">
      <w:pPr>
        <w:kinsoku w:val="0"/>
        <w:spacing w:line="300" w:lineRule="exact"/>
        <w:ind w:leftChars="236" w:left="1132" w:hangingChars="236" w:hanging="566"/>
        <w:jc w:val="both"/>
        <w:rPr>
          <w:rFonts w:ascii="Times New Roman" w:eastAsia="標楷體" w:hAnsi="Times New Roman" w:cs="Times New Roman"/>
        </w:rPr>
      </w:pPr>
      <w:r w:rsidRPr="00AF300E">
        <w:rPr>
          <w:rFonts w:ascii="Times New Roman" w:eastAsia="標楷體" w:hAnsi="Times New Roman" w:cs="Times New Roman"/>
        </w:rPr>
        <w:t xml:space="preserve">   3.</w:t>
      </w:r>
      <w:r w:rsidRPr="00AF300E">
        <w:rPr>
          <w:rFonts w:ascii="Times New Roman" w:eastAsia="標楷體" w:hAnsi="Times New Roman" w:cs="Times New Roman"/>
        </w:rPr>
        <w:t>基數之設定得以當時所需之議員總數做修正後提學生議會大會通過，得以實行。</w:t>
      </w:r>
    </w:p>
    <w:p w:rsidR="008C26BD" w:rsidRPr="00AF300E" w:rsidRDefault="008C26BD" w:rsidP="004009C2">
      <w:pPr>
        <w:kinsoku w:val="0"/>
        <w:spacing w:line="300" w:lineRule="exact"/>
        <w:ind w:leftChars="226" w:left="542" w:firstLineChars="10" w:firstLine="24"/>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參與被選舉之會員須具下列資格：</w:t>
      </w:r>
    </w:p>
    <w:p w:rsidR="008C26BD" w:rsidRPr="00AF300E" w:rsidRDefault="008C26BD" w:rsidP="004009C2">
      <w:pPr>
        <w:kinsoku w:val="0"/>
        <w:spacing w:line="300" w:lineRule="exact"/>
        <w:ind w:leftChars="248" w:left="595" w:firstLineChars="165" w:firstLine="396"/>
        <w:jc w:val="both"/>
        <w:rPr>
          <w:rFonts w:ascii="Times New Roman" w:eastAsia="標楷體" w:hAnsi="Times New Roman" w:cs="Times New Roman"/>
        </w:rPr>
      </w:pPr>
      <w:r w:rsidRPr="00AF300E">
        <w:rPr>
          <w:rFonts w:ascii="Times New Roman" w:eastAsia="標楷體" w:hAnsi="Times New Roman" w:cs="Times New Roman"/>
        </w:rPr>
        <w:t>＊四技二、三年級候選人：</w:t>
      </w:r>
    </w:p>
    <w:p w:rsidR="008C26BD" w:rsidRPr="00AF300E" w:rsidRDefault="008C26BD" w:rsidP="004009C2">
      <w:pPr>
        <w:kinsoku w:val="0"/>
        <w:spacing w:line="300" w:lineRule="exact"/>
        <w:ind w:leftChars="343" w:left="823" w:firstLineChars="188" w:firstLine="451"/>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上學年學業總平均達</w:t>
      </w:r>
      <w:r w:rsidRPr="00AF300E">
        <w:rPr>
          <w:rFonts w:ascii="Times New Roman" w:eastAsia="標楷體" w:hAnsi="Times New Roman" w:cs="Times New Roman"/>
        </w:rPr>
        <w:t>70</w:t>
      </w:r>
      <w:r w:rsidRPr="00AF300E">
        <w:rPr>
          <w:rFonts w:ascii="Times New Roman" w:eastAsia="標楷體" w:hAnsi="Times New Roman" w:cs="Times New Roman"/>
        </w:rPr>
        <w:t>分（含）以上者。</w:t>
      </w:r>
    </w:p>
    <w:p w:rsidR="008C26BD" w:rsidRPr="00AF300E" w:rsidRDefault="008C26BD" w:rsidP="004009C2">
      <w:pPr>
        <w:kinsoku w:val="0"/>
        <w:spacing w:line="300" w:lineRule="exact"/>
        <w:ind w:leftChars="343" w:left="823" w:firstLineChars="188" w:firstLine="451"/>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上學年操行成績</w:t>
      </w:r>
      <w:r w:rsidRPr="00AF300E">
        <w:rPr>
          <w:rFonts w:ascii="Times New Roman" w:eastAsia="標楷體" w:hAnsi="Times New Roman" w:cs="Times New Roman"/>
        </w:rPr>
        <w:t>80</w:t>
      </w:r>
      <w:r w:rsidRPr="00AF300E">
        <w:rPr>
          <w:rFonts w:ascii="Times New Roman" w:eastAsia="標楷體" w:hAnsi="Times New Roman" w:cs="Times New Roman"/>
        </w:rPr>
        <w:t>分（含）以上者。</w:t>
      </w:r>
    </w:p>
    <w:p w:rsidR="008C26BD" w:rsidRPr="00AF300E" w:rsidRDefault="008C26BD" w:rsidP="004009C2">
      <w:pPr>
        <w:kinsoku w:val="0"/>
        <w:spacing w:line="300" w:lineRule="exact"/>
        <w:ind w:leftChars="343" w:left="823" w:firstLineChars="188" w:firstLine="451"/>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無小過（含）以上處分者。</w:t>
      </w:r>
    </w:p>
    <w:p w:rsidR="008C26BD" w:rsidRPr="00AF300E" w:rsidRDefault="008C26BD" w:rsidP="004009C2">
      <w:pPr>
        <w:kinsoku w:val="0"/>
        <w:spacing w:line="300" w:lineRule="exact"/>
        <w:ind w:leftChars="343" w:left="823" w:firstLineChars="188" w:firstLine="451"/>
        <w:jc w:val="both"/>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在南臺人學習檔案登錄曾擔任班級或系會、社團幹部者。</w:t>
      </w:r>
    </w:p>
    <w:p w:rsidR="008C26BD" w:rsidRPr="00AF300E" w:rsidRDefault="008C26BD" w:rsidP="004009C2">
      <w:pPr>
        <w:spacing w:line="300" w:lineRule="exact"/>
        <w:ind w:leftChars="166" w:left="398" w:firstLineChars="70" w:firstLine="168"/>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被選舉會員總得票數，須同意票佔全學系學生總人數百分之十五以上。</w:t>
      </w:r>
    </w:p>
    <w:p w:rsidR="008C26BD" w:rsidRPr="00AF300E" w:rsidRDefault="008C26BD" w:rsidP="004009C2">
      <w:pPr>
        <w:tabs>
          <w:tab w:val="num" w:pos="1560"/>
        </w:tabs>
        <w:kinsoku w:val="0"/>
        <w:spacing w:line="300" w:lineRule="exact"/>
        <w:ind w:firstLineChars="236" w:firstLine="56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五</w:t>
      </w:r>
      <w:r w:rsidRPr="00AF300E">
        <w:rPr>
          <w:rFonts w:ascii="Times New Roman" w:eastAsia="標楷體" w:hAnsi="Times New Roman" w:cs="Times New Roman"/>
        </w:rPr>
        <w:t>)</w:t>
      </w:r>
      <w:r w:rsidRPr="00AF300E">
        <w:rPr>
          <w:rFonts w:ascii="Times New Roman" w:eastAsia="標楷體" w:hAnsi="Times New Roman" w:cs="Times New Roman"/>
        </w:rPr>
        <w:t>學生議會議員不得兼任本會或其他部門職務及學生社團負責人。</w:t>
      </w:r>
    </w:p>
    <w:p w:rsidR="008C26BD" w:rsidRPr="00AF300E" w:rsidRDefault="008C26BD" w:rsidP="004009C2">
      <w:pPr>
        <w:tabs>
          <w:tab w:val="num" w:pos="1560"/>
        </w:tabs>
        <w:kinsoku w:val="0"/>
        <w:spacing w:line="300" w:lineRule="exact"/>
        <w:ind w:firstLineChars="236" w:firstLine="56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六</w:t>
      </w:r>
      <w:r w:rsidRPr="00AF300E">
        <w:rPr>
          <w:rFonts w:ascii="Times New Roman" w:eastAsia="標楷體" w:hAnsi="Times New Roman" w:cs="Times New Roman"/>
        </w:rPr>
        <w:t>)</w:t>
      </w:r>
      <w:r w:rsidRPr="00AF300E">
        <w:rPr>
          <w:rFonts w:ascii="Times New Roman" w:eastAsia="標楷體" w:hAnsi="Times New Roman" w:cs="Times New Roman"/>
        </w:rPr>
        <w:t>如多數參選則總同意票數需過百分之十五以上。</w:t>
      </w:r>
    </w:p>
    <w:p w:rsidR="008C26BD" w:rsidRPr="00AF300E" w:rsidRDefault="008C26BD" w:rsidP="004009C2">
      <w:pPr>
        <w:numPr>
          <w:ilvl w:val="0"/>
          <w:numId w:val="72"/>
        </w:numPr>
        <w:kinsoku w:val="0"/>
        <w:spacing w:line="300" w:lineRule="exact"/>
        <w:jc w:val="both"/>
        <w:rPr>
          <w:rFonts w:ascii="Times New Roman" w:eastAsia="標楷體" w:hAnsi="Times New Roman" w:cs="Times New Roman"/>
        </w:rPr>
      </w:pPr>
      <w:r w:rsidRPr="00AF300E">
        <w:rPr>
          <w:rFonts w:ascii="Times New Roman" w:eastAsia="標楷體" w:hAnsi="Times New Roman" w:cs="Times New Roman"/>
        </w:rPr>
        <w:t>學生會：</w:t>
      </w:r>
    </w:p>
    <w:p w:rsidR="008C26BD" w:rsidRPr="00AF300E" w:rsidRDefault="008C26BD" w:rsidP="004009C2">
      <w:pPr>
        <w:tabs>
          <w:tab w:val="left" w:pos="1418"/>
        </w:tabs>
        <w:kinsoku w:val="0"/>
        <w:spacing w:line="300" w:lineRule="exact"/>
        <w:ind w:leftChars="237" w:left="991" w:hangingChars="176" w:hanging="422"/>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本會設會長、副會長各一人，任期一年，自八月一日至翌年七月三十一日止，不得連選連任。會長、副會長不得兼任其他社團或系學會之負責人。</w:t>
      </w:r>
    </w:p>
    <w:p w:rsidR="008C26BD" w:rsidRPr="00AF300E" w:rsidRDefault="008C26BD" w:rsidP="004009C2">
      <w:pPr>
        <w:tabs>
          <w:tab w:val="num" w:pos="1560"/>
        </w:tabs>
        <w:kinsoku w:val="0"/>
        <w:spacing w:line="300" w:lineRule="exact"/>
        <w:ind w:leftChars="236" w:left="991" w:hangingChars="177" w:hanging="425"/>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會長、副會長候選人聯名登記競選，每年五月至六月間由本校會員直接投票選舉之。會長、副會長候選人須具下列資格：</w:t>
      </w:r>
    </w:p>
    <w:p w:rsidR="008C26BD" w:rsidRPr="00AF300E" w:rsidRDefault="008C26BD" w:rsidP="004009C2">
      <w:pPr>
        <w:kinsoku w:val="0"/>
        <w:spacing w:line="300" w:lineRule="exact"/>
        <w:ind w:leftChars="412" w:left="989"/>
        <w:rPr>
          <w:rFonts w:ascii="Times New Roman" w:eastAsia="標楷體" w:hAnsi="Times New Roman" w:cs="Times New Roman"/>
        </w:rPr>
      </w:pPr>
      <w:r w:rsidRPr="00AF300E">
        <w:rPr>
          <w:rFonts w:ascii="Times New Roman" w:eastAsia="標楷體" w:hAnsi="Times New Roman" w:cs="Times New Roman"/>
        </w:rPr>
        <w:t>＊四技二、三年級候選人：</w:t>
      </w:r>
    </w:p>
    <w:p w:rsidR="008C26BD" w:rsidRPr="00AF300E" w:rsidRDefault="008C26BD" w:rsidP="004009C2">
      <w:pPr>
        <w:kinsoku w:val="0"/>
        <w:spacing w:line="300" w:lineRule="exact"/>
        <w:ind w:leftChars="532" w:left="1560" w:hangingChars="118" w:hanging="283"/>
        <w:rPr>
          <w:rFonts w:ascii="Times New Roman" w:eastAsia="標楷體" w:hAnsi="Times New Roman" w:cs="Times New Roman"/>
        </w:rPr>
      </w:pPr>
      <w:r w:rsidRPr="00AF300E">
        <w:rPr>
          <w:rFonts w:ascii="Times New Roman" w:eastAsia="標楷體" w:hAnsi="Times New Roman" w:cs="Times New Roman"/>
        </w:rPr>
        <w:lastRenderedPageBreak/>
        <w:t>1.</w:t>
      </w:r>
      <w:r w:rsidRPr="00AF300E">
        <w:rPr>
          <w:rFonts w:ascii="Times New Roman" w:eastAsia="標楷體" w:hAnsi="Times New Roman" w:cs="Times New Roman"/>
        </w:rPr>
        <w:t>上學年學業總平均達</w:t>
      </w:r>
      <w:r w:rsidRPr="00AF300E">
        <w:rPr>
          <w:rFonts w:ascii="Times New Roman" w:eastAsia="標楷體" w:hAnsi="Times New Roman" w:cs="Times New Roman"/>
        </w:rPr>
        <w:t>70</w:t>
      </w:r>
      <w:r w:rsidRPr="00AF300E">
        <w:rPr>
          <w:rFonts w:ascii="Times New Roman" w:eastAsia="標楷體" w:hAnsi="Times New Roman" w:cs="Times New Roman"/>
        </w:rPr>
        <w:t>分（含）以上者。</w:t>
      </w:r>
    </w:p>
    <w:p w:rsidR="008C26BD" w:rsidRPr="00AF300E" w:rsidRDefault="008C26BD" w:rsidP="004009C2">
      <w:pPr>
        <w:kinsoku w:val="0"/>
        <w:spacing w:line="300" w:lineRule="exact"/>
        <w:ind w:leftChars="532" w:left="1560" w:hangingChars="118" w:hanging="283"/>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上學年操行成績</w:t>
      </w:r>
      <w:r w:rsidRPr="00AF300E">
        <w:rPr>
          <w:rFonts w:ascii="Times New Roman" w:eastAsia="標楷體" w:hAnsi="Times New Roman" w:cs="Times New Roman"/>
        </w:rPr>
        <w:t>80</w:t>
      </w:r>
      <w:r w:rsidRPr="00AF300E">
        <w:rPr>
          <w:rFonts w:ascii="Times New Roman" w:eastAsia="標楷體" w:hAnsi="Times New Roman" w:cs="Times New Roman"/>
        </w:rPr>
        <w:t>分（含）以上者。</w:t>
      </w:r>
    </w:p>
    <w:p w:rsidR="008C26BD" w:rsidRPr="00AF300E" w:rsidRDefault="008C26BD" w:rsidP="004009C2">
      <w:pPr>
        <w:kinsoku w:val="0"/>
        <w:spacing w:line="300" w:lineRule="exact"/>
        <w:ind w:leftChars="532" w:left="1560" w:hangingChars="118" w:hanging="283"/>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無小過（含）以上處分者。</w:t>
      </w:r>
    </w:p>
    <w:p w:rsidR="008C26BD" w:rsidRPr="00AF300E" w:rsidRDefault="008C26BD" w:rsidP="004009C2">
      <w:pPr>
        <w:kinsoku w:val="0"/>
        <w:spacing w:line="300" w:lineRule="exact"/>
        <w:ind w:leftChars="532" w:left="1560" w:hangingChars="118" w:hanging="283"/>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在本校南臺人學習檔登錄曾擔任學生議員，學生會行政中心幹部者。</w:t>
      </w:r>
    </w:p>
    <w:p w:rsidR="008C26BD" w:rsidRPr="00AF300E" w:rsidRDefault="008C26BD" w:rsidP="004009C2">
      <w:pPr>
        <w:kinsoku w:val="0"/>
        <w:spacing w:line="300" w:lineRule="exact"/>
        <w:ind w:leftChars="532" w:left="1560" w:hangingChars="118" w:hanging="283"/>
        <w:rPr>
          <w:rFonts w:ascii="Times New Roman" w:eastAsia="標楷體" w:hAnsi="Times New Roman" w:cs="Times New Roman"/>
        </w:rPr>
      </w:pPr>
      <w:r w:rsidRPr="00AF300E">
        <w:rPr>
          <w:rFonts w:ascii="Times New Roman" w:eastAsia="標楷體" w:hAnsi="Times New Roman" w:cs="Times New Roman"/>
        </w:rPr>
        <w:t>5.</w:t>
      </w:r>
      <w:r w:rsidRPr="00AF300E">
        <w:rPr>
          <w:rFonts w:ascii="Times New Roman" w:eastAsia="標楷體" w:hAnsi="Times New Roman" w:cs="Times New Roman"/>
        </w:rPr>
        <w:t>被選舉會長、副會長得票總數，須同意票佔全校會員總人數百分之二十以上。</w:t>
      </w:r>
    </w:p>
    <w:p w:rsidR="008C26BD" w:rsidRPr="00AF300E" w:rsidRDefault="008C26BD" w:rsidP="004009C2">
      <w:pPr>
        <w:tabs>
          <w:tab w:val="left" w:pos="1418"/>
        </w:tabs>
        <w:kinsoku w:val="0"/>
        <w:spacing w:line="300" w:lineRule="exact"/>
        <w:ind w:leftChars="237" w:left="991" w:hangingChars="176" w:hanging="422"/>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被選舉會長、副會長得票總數，同意票需佔全校會員總人數百分之二十以上。</w:t>
      </w:r>
    </w:p>
    <w:p w:rsidR="008C26BD" w:rsidRPr="00AF300E" w:rsidRDefault="008C26BD" w:rsidP="004009C2">
      <w:pPr>
        <w:tabs>
          <w:tab w:val="left" w:pos="1418"/>
        </w:tabs>
        <w:kinsoku w:val="0"/>
        <w:spacing w:line="300" w:lineRule="exact"/>
        <w:ind w:leftChars="237" w:left="991" w:hangingChars="176" w:hanging="422"/>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新任會長無法產生時，原任會長得繼續行使其職權，直至新任會長產生為止。</w:t>
      </w:r>
    </w:p>
    <w:p w:rsidR="008C26BD" w:rsidRPr="00AF300E" w:rsidRDefault="008C26BD" w:rsidP="004009C2">
      <w:pPr>
        <w:tabs>
          <w:tab w:val="left" w:pos="1418"/>
        </w:tabs>
        <w:kinsoku w:val="0"/>
        <w:spacing w:line="300" w:lineRule="exact"/>
        <w:ind w:leftChars="237" w:left="991" w:hangingChars="176" w:hanging="422"/>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五</w:t>
      </w:r>
      <w:r w:rsidRPr="00AF300E">
        <w:rPr>
          <w:rFonts w:ascii="Times New Roman" w:eastAsia="標楷體" w:hAnsi="Times New Roman" w:cs="Times New Roman"/>
        </w:rPr>
        <w:t>)</w:t>
      </w:r>
      <w:r w:rsidRPr="00AF300E">
        <w:rPr>
          <w:rFonts w:ascii="Times New Roman" w:eastAsia="標楷體" w:hAnsi="Times New Roman" w:cs="Times New Roman"/>
        </w:rPr>
        <w:t>若經二次本校會員直接選舉，仍無法產生新會長，則原任會長得提名適當人選至學生議會經議會決議通過後，報請校長任命成為新任會長。</w:t>
      </w:r>
    </w:p>
    <w:p w:rsidR="008C26BD" w:rsidRPr="00AF300E" w:rsidRDefault="008C26BD" w:rsidP="004009C2">
      <w:pPr>
        <w:tabs>
          <w:tab w:val="left" w:pos="1418"/>
        </w:tabs>
        <w:kinsoku w:val="0"/>
        <w:spacing w:line="300" w:lineRule="exact"/>
        <w:ind w:leftChars="237" w:left="991" w:hangingChars="176" w:hanging="422"/>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六</w:t>
      </w:r>
      <w:r w:rsidRPr="00AF300E">
        <w:rPr>
          <w:rFonts w:ascii="Times New Roman" w:eastAsia="標楷體" w:hAnsi="Times New Roman" w:cs="Times New Roman"/>
        </w:rPr>
        <w:t>)</w:t>
      </w:r>
      <w:r w:rsidRPr="00AF300E">
        <w:rPr>
          <w:rFonts w:ascii="Times New Roman" w:eastAsia="標楷體" w:hAnsi="Times New Roman" w:cs="Times New Roman"/>
        </w:rPr>
        <w:t>如多數參選則總同意票數需過百分之二十以上。</w:t>
      </w:r>
    </w:p>
    <w:p w:rsidR="008C26BD" w:rsidRPr="00AF300E" w:rsidRDefault="008C26BD" w:rsidP="004009C2">
      <w:pPr>
        <w:numPr>
          <w:ilvl w:val="0"/>
          <w:numId w:val="72"/>
        </w:numPr>
        <w:kinsoku w:val="0"/>
        <w:spacing w:line="300" w:lineRule="exact"/>
        <w:jc w:val="both"/>
        <w:rPr>
          <w:rFonts w:ascii="Times New Roman" w:eastAsia="標楷體" w:hAnsi="Times New Roman" w:cs="Times New Roman"/>
        </w:rPr>
      </w:pPr>
      <w:r w:rsidRPr="00AF300E">
        <w:rPr>
          <w:rFonts w:ascii="Times New Roman" w:eastAsia="標楷體" w:hAnsi="Times New Roman" w:cs="Times New Roman"/>
        </w:rPr>
        <w:t>各系學會：</w:t>
      </w:r>
    </w:p>
    <w:p w:rsidR="008C26BD" w:rsidRPr="00AF300E" w:rsidRDefault="008C26BD" w:rsidP="004009C2">
      <w:pPr>
        <w:numPr>
          <w:ilvl w:val="0"/>
          <w:numId w:val="73"/>
        </w:numPr>
        <w:spacing w:line="300" w:lineRule="exact"/>
        <w:ind w:left="851" w:hanging="426"/>
        <w:jc w:val="both"/>
        <w:rPr>
          <w:rFonts w:ascii="Times New Roman" w:eastAsia="標楷體" w:hAnsi="Times New Roman" w:cs="Times New Roman"/>
        </w:rPr>
      </w:pPr>
      <w:r w:rsidRPr="00AF300E">
        <w:rPr>
          <w:rFonts w:ascii="Times New Roman" w:eastAsia="標楷體" w:hAnsi="Times New Roman" w:cs="Times New Roman"/>
        </w:rPr>
        <w:t>學會設學會會長、副會長各一人，任期一年，自八月一日至翌年七月三十一日止，連選得連任之。</w:t>
      </w:r>
    </w:p>
    <w:p w:rsidR="008C26BD" w:rsidRPr="00AF300E" w:rsidRDefault="008C26BD" w:rsidP="004009C2">
      <w:pPr>
        <w:numPr>
          <w:ilvl w:val="0"/>
          <w:numId w:val="73"/>
        </w:numPr>
        <w:spacing w:line="300" w:lineRule="exact"/>
        <w:ind w:left="851" w:hanging="426"/>
        <w:jc w:val="both"/>
        <w:rPr>
          <w:rFonts w:ascii="Times New Roman" w:eastAsia="標楷體" w:hAnsi="Times New Roman" w:cs="Times New Roman"/>
        </w:rPr>
      </w:pPr>
      <w:r w:rsidRPr="00AF300E">
        <w:rPr>
          <w:rFonts w:ascii="Times New Roman" w:eastAsia="標楷體" w:hAnsi="Times New Roman" w:cs="Times New Roman"/>
        </w:rPr>
        <w:t>學會會長、副會長候選人聯名登記競選，每年五月至六月間由本校會員直接投票選舉之。學會會長、副會長之候選資格如下：</w:t>
      </w:r>
    </w:p>
    <w:p w:rsidR="008C26BD" w:rsidRPr="00AF300E" w:rsidRDefault="008C26BD" w:rsidP="004009C2">
      <w:pPr>
        <w:spacing w:line="300" w:lineRule="exact"/>
        <w:ind w:firstLineChars="354" w:firstLine="850"/>
        <w:jc w:val="both"/>
        <w:rPr>
          <w:rFonts w:ascii="Times New Roman" w:eastAsia="標楷體" w:hAnsi="Times New Roman" w:cs="Times New Roman"/>
        </w:rPr>
      </w:pPr>
      <w:r w:rsidRPr="00AF300E">
        <w:rPr>
          <w:rFonts w:ascii="Times New Roman" w:eastAsia="標楷體" w:hAnsi="Times New Roman" w:cs="Times New Roman"/>
        </w:rPr>
        <w:t>＊四技二、三年級候選人：</w:t>
      </w:r>
    </w:p>
    <w:p w:rsidR="008C26BD" w:rsidRPr="00AF300E" w:rsidRDefault="008C26BD" w:rsidP="004009C2">
      <w:pPr>
        <w:tabs>
          <w:tab w:val="left" w:pos="1276"/>
        </w:tabs>
        <w:spacing w:line="300" w:lineRule="exact"/>
        <w:ind w:leftChars="412" w:left="989" w:firstLine="145"/>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上學期學業總平均達</w:t>
      </w:r>
      <w:r w:rsidRPr="00AF300E">
        <w:rPr>
          <w:rFonts w:ascii="Times New Roman" w:eastAsia="標楷體" w:hAnsi="Times New Roman" w:cs="Times New Roman"/>
        </w:rPr>
        <w:t>70</w:t>
      </w:r>
      <w:r w:rsidRPr="00AF300E">
        <w:rPr>
          <w:rFonts w:ascii="Times New Roman" w:eastAsia="標楷體" w:hAnsi="Times New Roman" w:cs="Times New Roman"/>
        </w:rPr>
        <w:t>分</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以上者。</w:t>
      </w:r>
    </w:p>
    <w:p w:rsidR="008C26BD" w:rsidRPr="00AF300E" w:rsidRDefault="008C26BD" w:rsidP="004009C2">
      <w:pPr>
        <w:tabs>
          <w:tab w:val="left" w:pos="1276"/>
        </w:tabs>
        <w:spacing w:line="300" w:lineRule="exact"/>
        <w:ind w:left="55" w:firstLineChars="449" w:firstLine="1078"/>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上學期操行成績</w:t>
      </w:r>
      <w:r w:rsidRPr="00AF300E">
        <w:rPr>
          <w:rFonts w:ascii="Times New Roman" w:eastAsia="標楷體" w:hAnsi="Times New Roman" w:cs="Times New Roman"/>
        </w:rPr>
        <w:t>80</w:t>
      </w:r>
      <w:r w:rsidRPr="00AF300E">
        <w:rPr>
          <w:rFonts w:ascii="Times New Roman" w:eastAsia="標楷體" w:hAnsi="Times New Roman" w:cs="Times New Roman"/>
        </w:rPr>
        <w:t>分</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以上者。</w:t>
      </w:r>
    </w:p>
    <w:p w:rsidR="008C26BD" w:rsidRPr="00AF300E" w:rsidRDefault="008C26BD" w:rsidP="004009C2">
      <w:pPr>
        <w:tabs>
          <w:tab w:val="left" w:pos="1276"/>
        </w:tabs>
        <w:spacing w:line="300" w:lineRule="exact"/>
        <w:ind w:firstLineChars="472" w:firstLine="1133"/>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無小過</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以上處分者。</w:t>
      </w:r>
    </w:p>
    <w:p w:rsidR="008C26BD" w:rsidRPr="00AF300E" w:rsidRDefault="008C26BD" w:rsidP="004009C2">
      <w:pPr>
        <w:tabs>
          <w:tab w:val="left" w:pos="1276"/>
        </w:tabs>
        <w:spacing w:line="300" w:lineRule="exact"/>
        <w:ind w:firstLineChars="472" w:firstLine="1133"/>
        <w:jc w:val="both"/>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在南臺人學習檔案登錄曾擔任系會幹部者。</w:t>
      </w:r>
    </w:p>
    <w:p w:rsidR="008C26BD" w:rsidRPr="00AF300E" w:rsidRDefault="008C26BD" w:rsidP="004009C2">
      <w:pPr>
        <w:tabs>
          <w:tab w:val="left" w:pos="1276"/>
        </w:tabs>
        <w:spacing w:line="300" w:lineRule="exact"/>
        <w:ind w:leftChars="176" w:left="847" w:hangingChars="177" w:hanging="425"/>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被選舉學會會長、副會長得票總數，同意票需佔全學會會員總人數百分之二十以上。</w:t>
      </w:r>
    </w:p>
    <w:p w:rsidR="008C26BD" w:rsidRPr="00AF300E" w:rsidRDefault="008C26BD" w:rsidP="004009C2">
      <w:pPr>
        <w:tabs>
          <w:tab w:val="left" w:pos="1276"/>
        </w:tabs>
        <w:spacing w:line="300" w:lineRule="exact"/>
        <w:ind w:leftChars="176" w:left="847" w:hangingChars="177" w:hanging="425"/>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如多數參選則總同意票數需過百分之二十以上。</w:t>
      </w:r>
    </w:p>
    <w:p w:rsidR="008C26BD" w:rsidRPr="00AF300E" w:rsidRDefault="008C26BD" w:rsidP="004009C2">
      <w:pPr>
        <w:numPr>
          <w:ilvl w:val="0"/>
          <w:numId w:val="72"/>
        </w:numPr>
        <w:kinsoku w:val="0"/>
        <w:spacing w:line="300" w:lineRule="exact"/>
        <w:jc w:val="both"/>
        <w:rPr>
          <w:rFonts w:ascii="Times New Roman" w:eastAsia="標楷體" w:hAnsi="Times New Roman" w:cs="Times New Roman"/>
        </w:rPr>
      </w:pPr>
      <w:r w:rsidRPr="00AF300E">
        <w:rPr>
          <w:rFonts w:ascii="Times New Roman" w:eastAsia="標楷體" w:hAnsi="Times New Roman" w:cs="Times New Roman"/>
        </w:rPr>
        <w:t>每年五月至六月月間由全校會員直接投票選舉。</w:t>
      </w:r>
    </w:p>
    <w:p w:rsidR="008C26BD" w:rsidRPr="00AF300E" w:rsidRDefault="008C26BD" w:rsidP="004009C2">
      <w:pPr>
        <w:kinsoku w:val="0"/>
        <w:spacing w:line="300" w:lineRule="exact"/>
        <w:jc w:val="both"/>
        <w:rPr>
          <w:rFonts w:ascii="Times New Roman" w:eastAsia="標楷體" w:hAnsi="Times New Roman" w:cs="Times New Roman"/>
          <w:sz w:val="28"/>
          <w:szCs w:val="28"/>
        </w:rPr>
      </w:pPr>
      <w:r w:rsidRPr="00AF300E">
        <w:rPr>
          <w:rFonts w:ascii="Times New Roman" w:eastAsia="標楷體" w:hAnsi="Times New Roman" w:cs="Times New Roman"/>
          <w:b/>
          <w:sz w:val="28"/>
          <w:szCs w:val="28"/>
        </w:rPr>
        <w:t>第四章</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罷</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b/>
          <w:sz w:val="28"/>
          <w:szCs w:val="28"/>
        </w:rPr>
        <w:t>免</w:t>
      </w:r>
    </w:p>
    <w:p w:rsidR="008C26BD" w:rsidRPr="00AF300E" w:rsidRDefault="008C26BD" w:rsidP="004009C2">
      <w:pPr>
        <w:kinsoku w:val="0"/>
        <w:spacing w:line="300" w:lineRule="exact"/>
        <w:jc w:val="both"/>
        <w:rPr>
          <w:rFonts w:ascii="Times New Roman" w:eastAsia="標楷體" w:hAnsi="Times New Roman" w:cs="Times New Roman"/>
          <w:szCs w:val="24"/>
        </w:rPr>
      </w:pPr>
      <w:r w:rsidRPr="00AF300E">
        <w:rPr>
          <w:rFonts w:ascii="Times New Roman" w:eastAsia="標楷體" w:hAnsi="Times New Roman" w:cs="Times New Roman"/>
        </w:rPr>
        <w:t>十一、</w:t>
      </w:r>
      <w:r w:rsidRPr="00AF300E">
        <w:rPr>
          <w:rFonts w:ascii="Times New Roman" w:eastAsia="標楷體" w:hAnsi="Times New Roman" w:cs="Times New Roman"/>
        </w:rPr>
        <w:t xml:space="preserve"> </w:t>
      </w:r>
      <w:r w:rsidRPr="00AF300E">
        <w:rPr>
          <w:rFonts w:ascii="Times New Roman" w:eastAsia="標楷體" w:hAnsi="Times New Roman" w:cs="Times New Roman"/>
        </w:rPr>
        <w:t>學生議會：</w:t>
      </w:r>
    </w:p>
    <w:p w:rsidR="008C26BD" w:rsidRPr="00AF300E" w:rsidRDefault="008C26BD" w:rsidP="004009C2">
      <w:pPr>
        <w:kinsoku w:val="0"/>
        <w:spacing w:line="300" w:lineRule="exact"/>
        <w:ind w:leftChars="354" w:left="1275" w:hangingChars="177" w:hanging="425"/>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學生議員於學期中有二小過</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上之處分者，得自動請辭。又若經紀律委員會確定，學生議員有違反本會宗旨或重大失職之情事者，得由學生議會秘書處移交原選舉區系學會，於二週內發起會員五分之一以上連署，全學系學生總人數百分之四十以上同意罷免之。</w:t>
      </w:r>
    </w:p>
    <w:p w:rsidR="008C26BD" w:rsidRPr="00AF300E" w:rsidRDefault="008C26BD" w:rsidP="004009C2">
      <w:pPr>
        <w:kinsoku w:val="0"/>
        <w:spacing w:line="300" w:lineRule="exact"/>
        <w:jc w:val="both"/>
        <w:rPr>
          <w:rFonts w:ascii="Times New Roman" w:eastAsia="標楷體" w:hAnsi="Times New Roman" w:cs="Times New Roman"/>
        </w:rPr>
      </w:pPr>
      <w:r w:rsidRPr="00AF300E">
        <w:rPr>
          <w:rFonts w:ascii="Times New Roman" w:eastAsia="標楷體" w:hAnsi="Times New Roman" w:cs="Times New Roman"/>
        </w:rPr>
        <w:t>十二、</w:t>
      </w:r>
      <w:r w:rsidRPr="00AF300E">
        <w:rPr>
          <w:rFonts w:ascii="Times New Roman" w:eastAsia="標楷體" w:hAnsi="Times New Roman" w:cs="Times New Roman"/>
        </w:rPr>
        <w:t xml:space="preserve"> </w:t>
      </w:r>
      <w:r w:rsidRPr="00AF300E">
        <w:rPr>
          <w:rFonts w:ascii="Times New Roman" w:eastAsia="標楷體" w:hAnsi="Times New Roman" w:cs="Times New Roman"/>
        </w:rPr>
        <w:t>學生會：</w:t>
      </w:r>
    </w:p>
    <w:p w:rsidR="008C26BD" w:rsidRPr="00AF300E" w:rsidRDefault="008C26BD" w:rsidP="004009C2">
      <w:pPr>
        <w:kinsoku w:val="0"/>
        <w:spacing w:line="300" w:lineRule="exact"/>
        <w:ind w:leftChars="354" w:left="1275" w:hangingChars="177" w:hanging="425"/>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會長、副會長於學期中有二小過</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上之處分者，應自動請辭。學生議會若認為本會會長、副會長有不適任之情形，得由學生議會總額三分之二以上出席，出席學生議員四分之三以上通過特別決議案提請本會會長、副會長自動請辭；若未請辭，應由學生議會秘書處於二週內辦理複決，由本校會員同意票佔總會員數百分之四十以上表決通過，得罷免之。</w:t>
      </w:r>
    </w:p>
    <w:p w:rsidR="008C26BD" w:rsidRPr="00AF300E" w:rsidRDefault="008C26BD" w:rsidP="004009C2">
      <w:pPr>
        <w:kinsoku w:val="0"/>
        <w:spacing w:line="300" w:lineRule="exact"/>
        <w:jc w:val="both"/>
        <w:rPr>
          <w:rFonts w:ascii="Times New Roman" w:eastAsia="標楷體" w:hAnsi="Times New Roman" w:cs="Times New Roman"/>
        </w:rPr>
      </w:pPr>
      <w:r w:rsidRPr="00AF300E">
        <w:rPr>
          <w:rFonts w:ascii="Times New Roman" w:eastAsia="標楷體" w:hAnsi="Times New Roman" w:cs="Times New Roman"/>
        </w:rPr>
        <w:t>十三、</w:t>
      </w:r>
      <w:r w:rsidRPr="00AF300E">
        <w:rPr>
          <w:rFonts w:ascii="Times New Roman" w:eastAsia="標楷體" w:hAnsi="Times New Roman" w:cs="Times New Roman"/>
        </w:rPr>
        <w:t xml:space="preserve"> </w:t>
      </w:r>
      <w:r w:rsidRPr="00AF300E">
        <w:rPr>
          <w:rFonts w:ascii="Times New Roman" w:eastAsia="標楷體" w:hAnsi="Times New Roman" w:cs="Times New Roman"/>
        </w:rPr>
        <w:t>各系系會：</w:t>
      </w:r>
    </w:p>
    <w:p w:rsidR="008C26BD" w:rsidRPr="00AF300E" w:rsidRDefault="008C26BD" w:rsidP="004009C2">
      <w:pPr>
        <w:kinsoku w:val="0"/>
        <w:spacing w:line="300" w:lineRule="exact"/>
        <w:ind w:leftChars="354" w:left="1275" w:hangingChars="177" w:hanging="425"/>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學會會長、副會長當選後若有違反校規，二小過</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以上之處分者；或經學會會員五分之一以上連署，同意票佔全系總會員人數百分之十五以上投票通過不適任案；應自動請辭，並由系主任酌予處理，提名適當人選接任。</w:t>
      </w:r>
    </w:p>
    <w:p w:rsidR="008C26BD" w:rsidRPr="00AF300E" w:rsidRDefault="008C26BD" w:rsidP="004009C2">
      <w:pPr>
        <w:kinsoku w:val="0"/>
        <w:spacing w:line="300" w:lineRule="exact"/>
        <w:jc w:val="both"/>
        <w:rPr>
          <w:rFonts w:ascii="Times New Roman" w:eastAsia="標楷體" w:hAnsi="Times New Roman" w:cs="Times New Roman"/>
          <w:sz w:val="28"/>
          <w:szCs w:val="28"/>
        </w:rPr>
      </w:pPr>
      <w:r w:rsidRPr="00AF300E">
        <w:rPr>
          <w:rFonts w:ascii="Times New Roman" w:eastAsia="標楷體" w:hAnsi="Times New Roman" w:cs="Times New Roman"/>
          <w:b/>
          <w:sz w:val="28"/>
          <w:szCs w:val="28"/>
        </w:rPr>
        <w:t>第五章</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b/>
          <w:sz w:val="28"/>
          <w:szCs w:val="28"/>
        </w:rPr>
        <w:t>辦法之制訂及修改</w:t>
      </w:r>
    </w:p>
    <w:p w:rsidR="008C26BD" w:rsidRPr="00AF300E" w:rsidRDefault="008C26BD" w:rsidP="004009C2">
      <w:pPr>
        <w:kinsoku w:val="0"/>
        <w:spacing w:line="300" w:lineRule="exact"/>
        <w:ind w:left="742" w:hangingChars="309" w:hanging="742"/>
        <w:jc w:val="both"/>
        <w:rPr>
          <w:rFonts w:ascii="Times New Roman" w:eastAsia="標楷體" w:hAnsi="Times New Roman" w:cs="Times New Roman"/>
          <w:szCs w:val="24"/>
        </w:rPr>
      </w:pPr>
      <w:r w:rsidRPr="00AF300E">
        <w:rPr>
          <w:rFonts w:ascii="Times New Roman" w:eastAsia="標楷體" w:hAnsi="Times New Roman" w:cs="Times New Roman"/>
        </w:rPr>
        <w:t>十四、</w:t>
      </w:r>
      <w:r w:rsidRPr="00AF300E">
        <w:rPr>
          <w:rFonts w:ascii="Times New Roman" w:eastAsia="標楷體" w:hAnsi="Times New Roman" w:cs="Times New Roman"/>
        </w:rPr>
        <w:t xml:space="preserve"> </w:t>
      </w:r>
      <w:r w:rsidRPr="00AF300E">
        <w:rPr>
          <w:rFonts w:ascii="Times New Roman" w:eastAsia="標楷體" w:hAnsi="Times New Roman" w:cs="Times New Roman"/>
        </w:rPr>
        <w:t>選委會委員在任期間，可對此辦法提出修正案。全體委員五分之一連署，三分之二以上出席會議，出席委員四分之三以上決議通過，經學生議會決議通過，方得制訂修改。</w:t>
      </w:r>
    </w:p>
    <w:p w:rsidR="008C26BD" w:rsidRPr="00AF300E" w:rsidRDefault="008C26BD" w:rsidP="004009C2">
      <w:pPr>
        <w:kinsoku w:val="0"/>
        <w:spacing w:line="300" w:lineRule="exact"/>
        <w:jc w:val="both"/>
        <w:rPr>
          <w:rFonts w:ascii="Times New Roman" w:eastAsia="標楷體" w:hAnsi="Times New Roman" w:cs="Times New Roman"/>
        </w:rPr>
      </w:pPr>
      <w:r w:rsidRPr="00AF300E">
        <w:rPr>
          <w:rFonts w:ascii="Times New Roman" w:eastAsia="標楷體" w:hAnsi="Times New Roman" w:cs="Times New Roman"/>
        </w:rPr>
        <w:t>十五、本規定經學生事務會議通過，陳請校長核定後公布實施，修正時亦同。</w:t>
      </w:r>
    </w:p>
    <w:p w:rsidR="008C26BD" w:rsidRPr="00AF300E" w:rsidRDefault="008C26BD" w:rsidP="004009C2">
      <w:pPr>
        <w:kinsoku w:val="0"/>
        <w:spacing w:line="300" w:lineRule="exact"/>
        <w:jc w:val="both"/>
        <w:rPr>
          <w:rFonts w:ascii="Times New Roman" w:eastAsia="標楷體" w:hAnsi="Times New Roman" w:cs="Times New Roman"/>
          <w:sz w:val="28"/>
          <w:szCs w:val="28"/>
        </w:rPr>
      </w:pPr>
      <w:r w:rsidRPr="00AF300E">
        <w:rPr>
          <w:rFonts w:ascii="Times New Roman" w:eastAsia="標楷體" w:hAnsi="Times New Roman" w:cs="Times New Roman"/>
          <w:b/>
          <w:sz w:val="28"/>
          <w:szCs w:val="28"/>
        </w:rPr>
        <w:t>第六章</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b/>
          <w:sz w:val="28"/>
          <w:szCs w:val="28"/>
        </w:rPr>
        <w:t>附則</w:t>
      </w:r>
    </w:p>
    <w:p w:rsidR="008C26BD" w:rsidRPr="00AF300E" w:rsidRDefault="008C26BD" w:rsidP="004009C2">
      <w:pPr>
        <w:kinsoku w:val="0"/>
        <w:spacing w:line="300" w:lineRule="exact"/>
        <w:jc w:val="both"/>
        <w:rPr>
          <w:rFonts w:ascii="Times New Roman" w:eastAsia="標楷體" w:hAnsi="Times New Roman" w:cs="Times New Roman"/>
          <w:szCs w:val="24"/>
        </w:rPr>
      </w:pPr>
      <w:r w:rsidRPr="00AF300E">
        <w:rPr>
          <w:rFonts w:ascii="Times New Roman" w:eastAsia="標楷體" w:hAnsi="Times New Roman" w:cs="Times New Roman"/>
        </w:rPr>
        <w:t>十六、系學會等其他社團組織得依據本辦法訂定選罷規定準用之。</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南臺科技大學學生自治團體設置及輔導要點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3</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27</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105</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14</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105</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24</w:t>
      </w:r>
      <w:r w:rsidR="008C26BD" w:rsidRPr="00AF300E">
        <w:rPr>
          <w:rFonts w:ascii="Times New Roman" w:eastAsia="標楷體" w:hAnsi="Times New Roman" w:cs="Times New Roman"/>
          <w:sz w:val="20"/>
        </w:rPr>
        <w:t>日學生事務會議修正通過</w:t>
      </w:r>
    </w:p>
    <w:p w:rsidR="008C26BD" w:rsidRPr="00AF300E" w:rsidRDefault="008C26BD" w:rsidP="008C26BD">
      <w:pPr>
        <w:widowControl/>
        <w:shd w:val="clear" w:color="auto" w:fill="FFFFFF"/>
        <w:spacing w:line="240" w:lineRule="exact"/>
        <w:jc w:val="right"/>
        <w:rPr>
          <w:rFonts w:ascii="Times New Roman" w:eastAsia="標楷體" w:hAnsi="Times New Roman" w:cs="Times New Roman"/>
          <w:kern w:val="0"/>
          <w:sz w:val="20"/>
          <w:szCs w:val="20"/>
        </w:rPr>
      </w:pP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一、南臺科技大學（以下簡稱本校）為增進學生在校學習效果及自治能力，依大學法第三十三條第二款及本校學生事務法規內學生自治團體組織章程相關規定，訂定「南臺科技大學學生自治團體設置及輔導要點」（以下簡稱本要點）。</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二、本校學生得依本要點，按校、院、系（所、學程）層級，成立學生自治團體。</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三、依本要點成立之研究生學會、大學部學生會，為本校學生之最高自治組織，代表學生行使學生自治權利，處理學生在校學習、生活與權益有關事項。</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四、學生自治團體之成立、管理及解散，依各學生自治團體之組織章程辦理，並報請學校核備。</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五、學生自治團體指導老師之聘任，準用「南臺科技大學學生社團指導老師聘任要點」辦理。</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六、學生自治團體應遵守本校校規及相關法令，並接受學生事務處及所屬院、系（所、學程）之輔導。</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七、學生自治團體經學校核可後，得向會員收取會費。除符合公益勸募條例外，不得向社會大眾勸募財物。</w:t>
      </w:r>
    </w:p>
    <w:p w:rsidR="008C26BD" w:rsidRPr="00AF300E" w:rsidRDefault="008C26BD" w:rsidP="004009C2">
      <w:pPr>
        <w:snapToGrid w:val="0"/>
        <w:ind w:left="510"/>
        <w:jc w:val="both"/>
        <w:rPr>
          <w:rFonts w:ascii="Times New Roman" w:eastAsia="標楷體" w:hAnsi="Times New Roman" w:cs="Times New Roman"/>
        </w:rPr>
      </w:pPr>
      <w:r w:rsidRPr="00AF300E">
        <w:rPr>
          <w:rFonts w:ascii="Times New Roman" w:eastAsia="標楷體" w:hAnsi="Times New Roman" w:cs="Times New Roman"/>
        </w:rPr>
        <w:t>學生自治團體之經費，由其自行保管、分配與運用，定期向成員公布，並接受輔導單位之監督查核。會員退費及減免機制，規定依本校「學生會組織章程」辦理。</w:t>
      </w:r>
    </w:p>
    <w:p w:rsidR="008C26BD" w:rsidRPr="00AF300E" w:rsidRDefault="008C26BD" w:rsidP="004009C2">
      <w:pPr>
        <w:snapToGrid w:val="0"/>
        <w:ind w:left="510"/>
        <w:jc w:val="both"/>
        <w:rPr>
          <w:rFonts w:ascii="Times New Roman" w:eastAsia="標楷體" w:hAnsi="Times New Roman" w:cs="Times New Roman"/>
        </w:rPr>
      </w:pPr>
      <w:r w:rsidRPr="00AF300E">
        <w:rPr>
          <w:rFonts w:ascii="Times New Roman" w:eastAsia="標楷體" w:hAnsi="Times New Roman" w:cs="Times New Roman"/>
        </w:rPr>
        <w:t>學生自治團體受輔導單位補助經費之運用及核銷，應符合本校會計規定及相關法令。</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八、學生自治團體有關場地器材借用、文宣海報張貼等事項，準用「南臺科技大學學生社團組織與活動輔導要點」及相關規定。</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九、學生自治團體之出版品張貼於本校設置之公布欄者，應遵守各公布欄規定；社團出版品之相關法律責任由該自治團體負責人及行為人自行負責。</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十、學生個人有舉辦集會活動之需要者，應向學生自治團體登記，並由學生自治團體代為向學校相關單位申請。</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kern w:val="0"/>
        </w:rPr>
        <w:t>十一</w:t>
      </w:r>
      <w:r w:rsidRPr="00AF300E">
        <w:rPr>
          <w:rFonts w:ascii="Times New Roman" w:eastAsia="標楷體" w:hAnsi="Times New Roman" w:cs="Times New Roman"/>
        </w:rPr>
        <w:t>、學生自治團體得依本校各項會議規定，推派代表出席或列席。</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kern w:val="0"/>
        </w:rPr>
        <w:t>十二</w:t>
      </w:r>
      <w:r w:rsidRPr="00AF300E">
        <w:rPr>
          <w:rFonts w:ascii="Times New Roman" w:eastAsia="標楷體" w:hAnsi="Times New Roman" w:cs="Times New Roman"/>
        </w:rPr>
        <w:t>、學生自治團體得準用「南臺科技大學學生社團評鑑實施要點」參加評鑑。</w:t>
      </w:r>
    </w:p>
    <w:p w:rsidR="008C26BD" w:rsidRPr="00AF300E" w:rsidRDefault="008C26BD" w:rsidP="004009C2">
      <w:pPr>
        <w:widowControl/>
        <w:shd w:val="clear" w:color="auto" w:fill="FFFFFF"/>
        <w:ind w:left="720" w:hangingChars="300" w:hanging="720"/>
        <w:jc w:val="both"/>
        <w:rPr>
          <w:rFonts w:ascii="Times New Roman" w:eastAsia="標楷體" w:hAnsi="Times New Roman" w:cs="Times New Roman"/>
        </w:rPr>
      </w:pPr>
      <w:r w:rsidRPr="00AF300E">
        <w:rPr>
          <w:rFonts w:ascii="Times New Roman" w:eastAsia="標楷體" w:hAnsi="Times New Roman" w:cs="Times New Roman"/>
          <w:kern w:val="0"/>
        </w:rPr>
        <w:t>十三</w:t>
      </w:r>
      <w:r w:rsidRPr="00AF300E">
        <w:rPr>
          <w:rFonts w:ascii="Times New Roman" w:eastAsia="標楷體" w:hAnsi="Times New Roman" w:cs="Times New Roman"/>
        </w:rPr>
        <w:t>、學生自治團體得參加本校舉辦之各項研習及參訪活動，以充實學生自治團體幹部、學生會員代表之自治理念，管理能力及議事技能。</w:t>
      </w:r>
    </w:p>
    <w:p w:rsidR="008C26BD" w:rsidRPr="00AF300E" w:rsidRDefault="008C26BD" w:rsidP="004009C2">
      <w:pPr>
        <w:widowControl/>
        <w:shd w:val="clear" w:color="auto" w:fill="FFFFFF"/>
        <w:ind w:left="720" w:hangingChars="300" w:hanging="720"/>
        <w:jc w:val="both"/>
        <w:rPr>
          <w:rFonts w:ascii="Times New Roman" w:eastAsia="標楷體" w:hAnsi="Times New Roman" w:cs="Times New Roman"/>
        </w:rPr>
      </w:pPr>
      <w:r w:rsidRPr="00AF300E">
        <w:rPr>
          <w:rFonts w:ascii="Times New Roman" w:eastAsia="標楷體" w:hAnsi="Times New Roman" w:cs="Times New Roman"/>
        </w:rPr>
        <w:t>十四、學生自治團體違反校規及相關法令者，其行為人及負責人依校規處理，並應負法律責任。</w:t>
      </w:r>
    </w:p>
    <w:p w:rsidR="008C26BD" w:rsidRPr="00AF300E" w:rsidRDefault="008C26BD" w:rsidP="004009C2">
      <w:pPr>
        <w:widowControl/>
        <w:shd w:val="clear" w:color="auto" w:fill="FFFFFF"/>
        <w:ind w:left="720" w:hangingChars="300" w:hanging="720"/>
        <w:jc w:val="both"/>
        <w:rPr>
          <w:rFonts w:ascii="Times New Roman" w:eastAsia="標楷體" w:hAnsi="Times New Roman" w:cs="Times New Roman"/>
        </w:rPr>
      </w:pPr>
      <w:r w:rsidRPr="00AF300E">
        <w:rPr>
          <w:rFonts w:ascii="Times New Roman" w:eastAsia="標楷體" w:hAnsi="Times New Roman" w:cs="Times New Roman"/>
          <w:kern w:val="0"/>
        </w:rPr>
        <w:t>十五</w:t>
      </w:r>
      <w:r w:rsidRPr="00AF300E">
        <w:rPr>
          <w:rFonts w:ascii="Times New Roman" w:eastAsia="標楷體" w:hAnsi="Times New Roman" w:cs="Times New Roman"/>
        </w:rPr>
        <w:t>、本要點經學生事務會議通過後，陳請校長核定後公布施行，並報請教育部核備，修正時亦同。</w:t>
      </w:r>
    </w:p>
    <w:p w:rsidR="008C26BD" w:rsidRPr="00AF300E" w:rsidRDefault="008C26BD" w:rsidP="004009C2">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南臺科技大學學生自治團體設置及輔導要點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3</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27</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105</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14</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105</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24</w:t>
      </w:r>
      <w:r w:rsidR="008C26BD" w:rsidRPr="00AF300E">
        <w:rPr>
          <w:rFonts w:ascii="Times New Roman" w:eastAsia="標楷體" w:hAnsi="Times New Roman" w:cs="Times New Roman"/>
          <w:sz w:val="20"/>
        </w:rPr>
        <w:t>日學生事務會議修正通過</w:t>
      </w:r>
    </w:p>
    <w:p w:rsidR="008C26BD" w:rsidRPr="00AF300E" w:rsidRDefault="008C26BD" w:rsidP="008C26BD">
      <w:pPr>
        <w:widowControl/>
        <w:shd w:val="clear" w:color="auto" w:fill="FFFFFF"/>
        <w:spacing w:line="240" w:lineRule="exact"/>
        <w:jc w:val="right"/>
        <w:rPr>
          <w:rFonts w:ascii="Times New Roman" w:eastAsia="標楷體" w:hAnsi="Times New Roman" w:cs="Times New Roman"/>
          <w:kern w:val="0"/>
          <w:sz w:val="20"/>
          <w:szCs w:val="20"/>
        </w:rPr>
      </w:pP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一、南臺科技大學（以下簡稱本校）為增進學生在校學習效果及自治能力，依大學法第三十三條第二款及本校學生事務法規內學生自治團體組織章程相關規定，訂定「南臺科技大學學生自治團體設置及輔導要點」（以下簡稱本要點）。</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二、本校學生得依本要點，按校、院、系（所、學程）層級，成立學生自治團體。</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三、依本要點成立之研究生學會、大學部學生會，為本校學生之最高自治組織，代表學生行使學生自治權利，處理學生在校學習、生活與權益有關事項。</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四、學生自治團體之成立、管理及解散，依各學生自治團體之組織章程辦理，並報請學校核備。</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五、學生自治團體指導老師之聘任，準用「南臺科技大學學生社團指導老師聘任要點」辦理。</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六、學生自治團體應遵守本校校規及相關法令，並接受學生事務處及所屬院、系（所、學程）之輔導。</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七、學生自治團體經學校核可後，得向會員收取會費。除符合公益勸募條例外，不得向社會大眾勸募財物。</w:t>
      </w:r>
    </w:p>
    <w:p w:rsidR="008C26BD" w:rsidRPr="00AF300E" w:rsidRDefault="008C26BD" w:rsidP="004009C2">
      <w:pPr>
        <w:snapToGrid w:val="0"/>
        <w:ind w:left="510"/>
        <w:jc w:val="both"/>
        <w:rPr>
          <w:rFonts w:ascii="Times New Roman" w:eastAsia="標楷體" w:hAnsi="Times New Roman" w:cs="Times New Roman"/>
        </w:rPr>
      </w:pPr>
      <w:r w:rsidRPr="00AF300E">
        <w:rPr>
          <w:rFonts w:ascii="Times New Roman" w:eastAsia="標楷體" w:hAnsi="Times New Roman" w:cs="Times New Roman"/>
        </w:rPr>
        <w:t>學生自治團體之經費，由其自行保管、分配與運用，定期向成員公布，並接受輔導單位之監督查核。會員退費及減免機制，規定依本校「學生會組織章程」辦理。</w:t>
      </w:r>
    </w:p>
    <w:p w:rsidR="008C26BD" w:rsidRPr="00AF300E" w:rsidRDefault="008C26BD" w:rsidP="004009C2">
      <w:pPr>
        <w:snapToGrid w:val="0"/>
        <w:ind w:left="510"/>
        <w:jc w:val="both"/>
        <w:rPr>
          <w:rFonts w:ascii="Times New Roman" w:eastAsia="標楷體" w:hAnsi="Times New Roman" w:cs="Times New Roman"/>
        </w:rPr>
      </w:pPr>
      <w:r w:rsidRPr="00AF300E">
        <w:rPr>
          <w:rFonts w:ascii="Times New Roman" w:eastAsia="標楷體" w:hAnsi="Times New Roman" w:cs="Times New Roman"/>
        </w:rPr>
        <w:t>學生自治團體受輔導單位補助經費之運用及核銷，應符合本校會計規定及相關法令。</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八、學生自治團體有關場地器材借用、文宣海報張貼等事項，準用「南臺科技大學學生社團組織與活動輔導要點」及相關規定。</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九、學生自治團體之出版品張貼於本校設置之公布欄者，應遵守各公布欄規定；社團出版品之相關法律責任由該自治團體負責人及行為人自行負責。</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rPr>
        <w:t>十、學生個人有舉辦集會活動之需要者，應向學生自治團體登記，並由學生自治團體代為向學校相關單位申請。</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kern w:val="0"/>
        </w:rPr>
        <w:t>十一</w:t>
      </w:r>
      <w:r w:rsidRPr="00AF300E">
        <w:rPr>
          <w:rFonts w:ascii="Times New Roman" w:eastAsia="標楷體" w:hAnsi="Times New Roman" w:cs="Times New Roman"/>
        </w:rPr>
        <w:t>、學生自治團體得依本校各項會議規定，推派代表出席或列席。</w:t>
      </w:r>
    </w:p>
    <w:p w:rsidR="008C26BD" w:rsidRPr="00AF300E" w:rsidRDefault="008C26BD" w:rsidP="004009C2">
      <w:pPr>
        <w:widowControl/>
        <w:shd w:val="clear" w:color="auto" w:fill="FFFFFF"/>
        <w:ind w:left="482" w:hanging="482"/>
        <w:jc w:val="both"/>
        <w:rPr>
          <w:rFonts w:ascii="Times New Roman" w:eastAsia="標楷體" w:hAnsi="Times New Roman" w:cs="Times New Roman"/>
        </w:rPr>
      </w:pPr>
      <w:r w:rsidRPr="00AF300E">
        <w:rPr>
          <w:rFonts w:ascii="Times New Roman" w:eastAsia="標楷體" w:hAnsi="Times New Roman" w:cs="Times New Roman"/>
          <w:kern w:val="0"/>
        </w:rPr>
        <w:t>十二</w:t>
      </w:r>
      <w:r w:rsidRPr="00AF300E">
        <w:rPr>
          <w:rFonts w:ascii="Times New Roman" w:eastAsia="標楷體" w:hAnsi="Times New Roman" w:cs="Times New Roman"/>
        </w:rPr>
        <w:t>、學生自治團體得準用「南臺科技大學學生社團評鑑實施要點」參加評鑑。</w:t>
      </w:r>
    </w:p>
    <w:p w:rsidR="008C26BD" w:rsidRPr="00AF300E" w:rsidRDefault="008C26BD" w:rsidP="004009C2">
      <w:pPr>
        <w:widowControl/>
        <w:shd w:val="clear" w:color="auto" w:fill="FFFFFF"/>
        <w:ind w:left="720" w:hangingChars="300" w:hanging="720"/>
        <w:jc w:val="both"/>
        <w:rPr>
          <w:rFonts w:ascii="Times New Roman" w:eastAsia="標楷體" w:hAnsi="Times New Roman" w:cs="Times New Roman"/>
        </w:rPr>
      </w:pPr>
      <w:r w:rsidRPr="00AF300E">
        <w:rPr>
          <w:rFonts w:ascii="Times New Roman" w:eastAsia="標楷體" w:hAnsi="Times New Roman" w:cs="Times New Roman"/>
          <w:kern w:val="0"/>
        </w:rPr>
        <w:t>十三</w:t>
      </w:r>
      <w:r w:rsidRPr="00AF300E">
        <w:rPr>
          <w:rFonts w:ascii="Times New Roman" w:eastAsia="標楷體" w:hAnsi="Times New Roman" w:cs="Times New Roman"/>
        </w:rPr>
        <w:t>、學生自治團體得參加本校舉辦之各項研習及參訪活動，以充實學生自治團體幹部、學生會員代表之自治理念，管理能力及議事技能。</w:t>
      </w:r>
    </w:p>
    <w:p w:rsidR="008C26BD" w:rsidRPr="00AF300E" w:rsidRDefault="008C26BD" w:rsidP="004009C2">
      <w:pPr>
        <w:widowControl/>
        <w:shd w:val="clear" w:color="auto" w:fill="FFFFFF"/>
        <w:ind w:left="720" w:hangingChars="300" w:hanging="720"/>
        <w:jc w:val="both"/>
        <w:rPr>
          <w:rFonts w:ascii="Times New Roman" w:eastAsia="標楷體" w:hAnsi="Times New Roman" w:cs="Times New Roman"/>
        </w:rPr>
      </w:pPr>
      <w:r w:rsidRPr="00AF300E">
        <w:rPr>
          <w:rFonts w:ascii="Times New Roman" w:eastAsia="標楷體" w:hAnsi="Times New Roman" w:cs="Times New Roman"/>
        </w:rPr>
        <w:t>十四、學生自治團體違反校規及相關法令者，其行為人及負責人依校規處理，並應負法律責任。</w:t>
      </w:r>
    </w:p>
    <w:p w:rsidR="008C26BD" w:rsidRPr="00AF300E" w:rsidRDefault="008C26BD" w:rsidP="004009C2">
      <w:pPr>
        <w:widowControl/>
        <w:shd w:val="clear" w:color="auto" w:fill="FFFFFF"/>
        <w:ind w:left="720" w:hangingChars="300" w:hanging="720"/>
        <w:jc w:val="both"/>
        <w:rPr>
          <w:rFonts w:ascii="Times New Roman" w:eastAsia="標楷體" w:hAnsi="Times New Roman" w:cs="Times New Roman"/>
        </w:rPr>
      </w:pPr>
      <w:r w:rsidRPr="00AF300E">
        <w:rPr>
          <w:rFonts w:ascii="Times New Roman" w:eastAsia="標楷體" w:hAnsi="Times New Roman" w:cs="Times New Roman"/>
          <w:kern w:val="0"/>
        </w:rPr>
        <w:t>十五</w:t>
      </w:r>
      <w:r w:rsidRPr="00AF300E">
        <w:rPr>
          <w:rFonts w:ascii="Times New Roman" w:eastAsia="標楷體" w:hAnsi="Times New Roman" w:cs="Times New Roman"/>
        </w:rPr>
        <w:t>、本要點經學生事務會議通過後，陳請校長核定後公布施行，並報請教育部核備，修正時亦同。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bookmarkStart w:id="11" w:name="_Toc241996598"/>
      <w:bookmarkStart w:id="12" w:name="_Toc180813981"/>
      <w:bookmarkStart w:id="13" w:name="_Toc109111959"/>
      <w:bookmarkStart w:id="14" w:name="_Toc108600046"/>
      <w:bookmarkStart w:id="15" w:name="_Toc108578275"/>
      <w:r w:rsidRPr="00AF300E">
        <w:rPr>
          <w:rFonts w:ascii="Times New Roman" w:eastAsia="標楷體" w:hAnsi="Times New Roman" w:cs="Times New Roman"/>
          <w:b/>
          <w:sz w:val="32"/>
          <w:szCs w:val="32"/>
        </w:rPr>
        <w:lastRenderedPageBreak/>
        <w:t>南臺科技大學學生社團公假管理要點</w:t>
      </w:r>
      <w:bookmarkEnd w:id="11"/>
      <w:bookmarkEnd w:id="12"/>
      <w:bookmarkEnd w:id="13"/>
      <w:bookmarkEnd w:id="14"/>
      <w:bookmarkEnd w:id="15"/>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88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9</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22</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94</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21</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4009C2" w:rsidRPr="00AF300E" w:rsidRDefault="004009C2" w:rsidP="002153B1">
      <w:pPr>
        <w:spacing w:line="240" w:lineRule="exact"/>
        <w:jc w:val="right"/>
        <w:rPr>
          <w:rFonts w:ascii="Times New Roman" w:eastAsia="標楷體" w:hAnsi="Times New Roman" w:cs="Times New Roman"/>
          <w:sz w:val="20"/>
        </w:rPr>
      </w:pPr>
    </w:p>
    <w:p w:rsidR="008C26BD" w:rsidRPr="00AF300E" w:rsidRDefault="008C26BD" w:rsidP="004009C2">
      <w:pPr>
        <w:numPr>
          <w:ilvl w:val="1"/>
          <w:numId w:val="74"/>
        </w:numPr>
        <w:tabs>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南臺科技大學（以下簡稱本校）為有效管制學生社團公假，並統一認定標準，特訂定「南臺科技大學學生社團公假管制要點」</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以下簡稱本要點</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8C26BD" w:rsidRPr="00AF300E" w:rsidRDefault="008C26BD" w:rsidP="004009C2">
      <w:pPr>
        <w:numPr>
          <w:ilvl w:val="1"/>
          <w:numId w:val="74"/>
        </w:numPr>
        <w:tabs>
          <w:tab w:val="num" w:pos="480"/>
          <w:tab w:val="num" w:pos="720"/>
        </w:tabs>
        <w:ind w:left="770" w:hanging="770"/>
        <w:jc w:val="both"/>
        <w:rPr>
          <w:rFonts w:ascii="Times New Roman" w:eastAsia="標楷體" w:hAnsi="Times New Roman" w:cs="Times New Roman"/>
          <w:szCs w:val="24"/>
        </w:rPr>
      </w:pPr>
      <w:r w:rsidRPr="00AF300E">
        <w:rPr>
          <w:rFonts w:ascii="Times New Roman" w:eastAsia="標楷體" w:hAnsi="Times New Roman" w:cs="Times New Roman"/>
          <w:szCs w:val="24"/>
        </w:rPr>
        <w:t>凡本校學生社團申請公假者，悉依本要點辦理。</w:t>
      </w:r>
    </w:p>
    <w:p w:rsidR="008C26BD" w:rsidRPr="00AF300E" w:rsidRDefault="008C26BD" w:rsidP="004009C2">
      <w:pPr>
        <w:numPr>
          <w:ilvl w:val="1"/>
          <w:numId w:val="74"/>
        </w:numPr>
        <w:tabs>
          <w:tab w:val="num" w:pos="480"/>
          <w:tab w:val="num" w:pos="720"/>
        </w:tabs>
        <w:ind w:left="770" w:hanging="770"/>
        <w:jc w:val="both"/>
        <w:rPr>
          <w:rFonts w:ascii="Times New Roman" w:eastAsia="標楷體" w:hAnsi="Times New Roman" w:cs="Times New Roman"/>
          <w:szCs w:val="24"/>
        </w:rPr>
      </w:pPr>
      <w:r w:rsidRPr="00AF300E">
        <w:rPr>
          <w:rFonts w:ascii="Times New Roman" w:eastAsia="標楷體" w:hAnsi="Times New Roman" w:cs="Times New Roman"/>
          <w:szCs w:val="24"/>
        </w:rPr>
        <w:t>公假資格暨認定標準：</w:t>
      </w:r>
    </w:p>
    <w:p w:rsidR="008C26BD" w:rsidRPr="00AF300E" w:rsidRDefault="008C26BD" w:rsidP="004009C2">
      <w:pPr>
        <w:numPr>
          <w:ilvl w:val="2"/>
          <w:numId w:val="74"/>
        </w:numPr>
        <w:tabs>
          <w:tab w:val="num" w:pos="960"/>
        </w:tabs>
        <w:ind w:hanging="870"/>
        <w:jc w:val="both"/>
        <w:rPr>
          <w:rFonts w:ascii="Times New Roman" w:eastAsia="標楷體" w:hAnsi="Times New Roman" w:cs="Times New Roman"/>
          <w:szCs w:val="24"/>
        </w:rPr>
      </w:pPr>
      <w:r w:rsidRPr="00AF300E">
        <w:rPr>
          <w:rFonts w:ascii="Times New Roman" w:eastAsia="標楷體" w:hAnsi="Times New Roman" w:cs="Times New Roman"/>
          <w:szCs w:val="24"/>
        </w:rPr>
        <w:t>被派請服本校公務者。</w:t>
      </w:r>
    </w:p>
    <w:p w:rsidR="008C26BD" w:rsidRPr="00AF300E" w:rsidRDefault="008C26BD" w:rsidP="004009C2">
      <w:pPr>
        <w:numPr>
          <w:ilvl w:val="2"/>
          <w:numId w:val="74"/>
        </w:numPr>
        <w:tabs>
          <w:tab w:val="num" w:pos="960"/>
        </w:tabs>
        <w:ind w:hanging="870"/>
        <w:jc w:val="both"/>
        <w:rPr>
          <w:rFonts w:ascii="Times New Roman" w:eastAsia="標楷體" w:hAnsi="Times New Roman" w:cs="Times New Roman"/>
          <w:szCs w:val="24"/>
        </w:rPr>
      </w:pPr>
      <w:r w:rsidRPr="00AF300E">
        <w:rPr>
          <w:rFonts w:ascii="Times New Roman" w:eastAsia="標楷體" w:hAnsi="Times New Roman" w:cs="Times New Roman"/>
          <w:szCs w:val="24"/>
        </w:rPr>
        <w:t>遴薦參加對外各項正式競賽、座談及研習者。</w:t>
      </w:r>
    </w:p>
    <w:p w:rsidR="008C26BD" w:rsidRPr="00AF300E" w:rsidRDefault="008C26BD" w:rsidP="004009C2">
      <w:pPr>
        <w:numPr>
          <w:ilvl w:val="2"/>
          <w:numId w:val="74"/>
        </w:numPr>
        <w:tabs>
          <w:tab w:val="num" w:pos="960"/>
        </w:tabs>
        <w:ind w:hanging="870"/>
        <w:jc w:val="both"/>
        <w:rPr>
          <w:rFonts w:ascii="Times New Roman" w:eastAsia="標楷體" w:hAnsi="Times New Roman" w:cs="Times New Roman"/>
          <w:szCs w:val="24"/>
        </w:rPr>
      </w:pPr>
      <w:r w:rsidRPr="00AF300E">
        <w:rPr>
          <w:rFonts w:ascii="Times New Roman" w:eastAsia="標楷體" w:hAnsi="Times New Roman" w:cs="Times New Roman"/>
          <w:szCs w:val="24"/>
        </w:rPr>
        <w:t>舉辦或承辦校內、外或校際大型活動者，包括事先籌備工作。</w:t>
      </w:r>
    </w:p>
    <w:p w:rsidR="008C26BD" w:rsidRPr="00AF300E" w:rsidRDefault="008C26BD" w:rsidP="004009C2">
      <w:pPr>
        <w:numPr>
          <w:ilvl w:val="2"/>
          <w:numId w:val="74"/>
        </w:numPr>
        <w:tabs>
          <w:tab w:val="num" w:pos="960"/>
        </w:tabs>
        <w:ind w:hanging="870"/>
        <w:jc w:val="both"/>
        <w:rPr>
          <w:rFonts w:ascii="Times New Roman" w:eastAsia="標楷體" w:hAnsi="Times New Roman" w:cs="Times New Roman"/>
          <w:szCs w:val="24"/>
        </w:rPr>
      </w:pPr>
      <w:r w:rsidRPr="00AF300E">
        <w:rPr>
          <w:rFonts w:ascii="Times New Roman" w:eastAsia="標楷體" w:hAnsi="Times New Roman" w:cs="Times New Roman"/>
          <w:szCs w:val="24"/>
        </w:rPr>
        <w:t>受公務機關或公益法人機購委託，並經學校同意，承辦或協辦其活動者。</w:t>
      </w:r>
    </w:p>
    <w:p w:rsidR="008C26BD" w:rsidRPr="00AF300E" w:rsidRDefault="008C26BD" w:rsidP="004009C2">
      <w:pPr>
        <w:numPr>
          <w:ilvl w:val="1"/>
          <w:numId w:val="74"/>
        </w:numPr>
        <w:tabs>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申請公假程序：</w:t>
      </w:r>
    </w:p>
    <w:p w:rsidR="008C26BD" w:rsidRPr="00AF300E" w:rsidRDefault="008C26BD" w:rsidP="004009C2">
      <w:pPr>
        <w:numPr>
          <w:ilvl w:val="2"/>
          <w:numId w:val="74"/>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附活動申請表回條影本與申請公假人員名冊及公假單。</w:t>
      </w:r>
    </w:p>
    <w:p w:rsidR="008C26BD" w:rsidRPr="00AF300E" w:rsidRDefault="008C26BD" w:rsidP="004009C2">
      <w:pPr>
        <w:numPr>
          <w:ilvl w:val="2"/>
          <w:numId w:val="74"/>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面陳校內社團指導老師或承辦老師、教官簽名；但校外社團指導老師簽名無效，請逕交學生事務處辦理。</w:t>
      </w:r>
    </w:p>
    <w:p w:rsidR="008C26BD" w:rsidRPr="00AF300E" w:rsidRDefault="008C26BD" w:rsidP="004009C2">
      <w:pPr>
        <w:numPr>
          <w:ilvl w:val="2"/>
          <w:numId w:val="74"/>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須於活動前一天申請公假完成。除事先已特別報備核准者外，逾期及事後補請公假者，一概不予追認。</w:t>
      </w:r>
    </w:p>
    <w:p w:rsidR="008C26BD" w:rsidRPr="00AF300E" w:rsidRDefault="008C26BD" w:rsidP="004009C2">
      <w:pPr>
        <w:numPr>
          <w:ilvl w:val="1"/>
          <w:numId w:val="74"/>
        </w:numPr>
        <w:tabs>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注意事項：</w:t>
      </w:r>
    </w:p>
    <w:p w:rsidR="008C26BD" w:rsidRPr="00AF300E" w:rsidRDefault="008C26BD" w:rsidP="004009C2">
      <w:pPr>
        <w:numPr>
          <w:ilvl w:val="2"/>
          <w:numId w:val="74"/>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未依本要點申請或活動未經正式核准即申請公假者，一經查覺，即註銷其公假資格。</w:t>
      </w:r>
    </w:p>
    <w:p w:rsidR="008C26BD" w:rsidRPr="00AF300E" w:rsidRDefault="008C26BD" w:rsidP="004009C2">
      <w:pPr>
        <w:numPr>
          <w:ilvl w:val="2"/>
          <w:numId w:val="74"/>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班級、學號及活動名稱遺漏未填或填寫不清者，不予公假。</w:t>
      </w:r>
    </w:p>
    <w:p w:rsidR="008C26BD" w:rsidRPr="00AF300E" w:rsidRDefault="008C26BD" w:rsidP="004009C2">
      <w:pPr>
        <w:numPr>
          <w:ilvl w:val="2"/>
          <w:numId w:val="74"/>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單項活動申請公假，在同一時間內，每班不得超過四人。</w:t>
      </w:r>
    </w:p>
    <w:p w:rsidR="008C26BD" w:rsidRPr="00AF300E" w:rsidRDefault="008C26BD" w:rsidP="004009C2">
      <w:pPr>
        <w:numPr>
          <w:ilvl w:val="2"/>
          <w:numId w:val="74"/>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為早日確定公假正式核准與否，請盡量於活動三日前提出申請。</w:t>
      </w:r>
      <w:r w:rsidRPr="00AF300E">
        <w:rPr>
          <w:rFonts w:ascii="Times New Roman" w:eastAsia="標楷體" w:hAnsi="Times New Roman" w:cs="Times New Roman"/>
          <w:szCs w:val="24"/>
        </w:rPr>
        <w:t xml:space="preserve">     </w:t>
      </w:r>
    </w:p>
    <w:p w:rsidR="008C26BD" w:rsidRPr="00AF300E" w:rsidRDefault="008C26BD" w:rsidP="004009C2">
      <w:pPr>
        <w:numPr>
          <w:ilvl w:val="2"/>
          <w:numId w:val="74"/>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填寫公假單時，同班級者請填列同一張；填寫公假人員名冊時，同班級者請填列同一處。</w:t>
      </w:r>
    </w:p>
    <w:p w:rsidR="008C26BD" w:rsidRPr="00AF300E" w:rsidRDefault="008C26BD" w:rsidP="004009C2">
      <w:pPr>
        <w:numPr>
          <w:ilvl w:val="2"/>
          <w:numId w:val="74"/>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三天以上之公假單，送請學務長核准。</w:t>
      </w:r>
    </w:p>
    <w:p w:rsidR="008C26BD" w:rsidRPr="00AF300E" w:rsidRDefault="008C26BD" w:rsidP="004009C2">
      <w:pPr>
        <w:numPr>
          <w:ilvl w:val="1"/>
          <w:numId w:val="74"/>
        </w:numPr>
        <w:tabs>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公假申請，若有偽造及不實記載，經查證屬實者，其公假申請人得依本校「學生課外活動獎懲辦法」議處。</w:t>
      </w:r>
    </w:p>
    <w:p w:rsidR="008C26BD" w:rsidRPr="00AF300E" w:rsidRDefault="008C26BD" w:rsidP="004009C2">
      <w:pPr>
        <w:numPr>
          <w:ilvl w:val="1"/>
          <w:numId w:val="74"/>
        </w:numPr>
        <w:tabs>
          <w:tab w:val="num" w:pos="480"/>
        </w:tabs>
        <w:ind w:left="770" w:hanging="770"/>
        <w:jc w:val="both"/>
        <w:rPr>
          <w:rFonts w:ascii="Times New Roman" w:eastAsia="標楷體" w:hAnsi="Times New Roman" w:cs="Times New Roman"/>
          <w:szCs w:val="24"/>
        </w:rPr>
      </w:pPr>
      <w:r w:rsidRPr="00AF300E">
        <w:rPr>
          <w:rFonts w:ascii="Times New Roman" w:eastAsia="標楷體" w:hAnsi="Times New Roman" w:cs="Times New Roman"/>
          <w:szCs w:val="24"/>
        </w:rPr>
        <w:t>本要點經學生事務會議通過，陳請校長核定後公布實施，修正時亦同。</w:t>
      </w:r>
    </w:p>
    <w:p w:rsidR="008C26BD" w:rsidRPr="00AF300E" w:rsidRDefault="008C26BD" w:rsidP="004009C2">
      <w:pPr>
        <w:rPr>
          <w:rFonts w:ascii="Times New Roman" w:eastAsia="標楷體" w:hAnsi="Times New Roman" w:cs="Times New Roman"/>
          <w:szCs w:val="20"/>
        </w:rPr>
      </w:pPr>
      <w:r w:rsidRPr="00AF300E">
        <w:rPr>
          <w:rFonts w:ascii="Times New Roman" w:eastAsia="標楷體" w:hAnsi="Times New Roman" w:cs="Times New Roman"/>
          <w:szCs w:val="24"/>
        </w:rPr>
        <w:br w:type="page"/>
      </w:r>
      <w:r w:rsidRPr="00AF300E">
        <w:rPr>
          <w:rFonts w:ascii="Times New Roman" w:eastAsia="標楷體" w:hAnsi="Times New Roman" w:cs="Times New Roman"/>
        </w:rPr>
        <w:lastRenderedPageBreak/>
        <w:t>附錄一</w:t>
      </w:r>
      <w:r w:rsidRPr="00AF300E">
        <w:rPr>
          <w:rFonts w:ascii="Times New Roman" w:eastAsia="標楷體" w:hAnsi="Times New Roman" w:cs="Times New Roman"/>
        </w:rPr>
        <w:t xml:space="preserve">                                                      </w:t>
      </w:r>
    </w:p>
    <w:p w:rsidR="008C26BD" w:rsidRPr="00AF300E" w:rsidRDefault="008C26BD" w:rsidP="008C26BD">
      <w:pPr>
        <w:rPr>
          <w:rFonts w:ascii="Times New Roman" w:eastAsia="標楷體" w:hAnsi="Times New Roman" w:cs="Times New Roman"/>
        </w:rPr>
      </w:pPr>
      <w:r w:rsidRPr="00AF300E">
        <w:rPr>
          <w:rFonts w:ascii="Times New Roman" w:eastAsia="標楷體" w:hAnsi="Times New Roman" w:cs="Times New Roman"/>
        </w:rPr>
        <w:t xml:space="preserve">                                                            NO._____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39"/>
        <w:gridCol w:w="1639"/>
        <w:gridCol w:w="1639"/>
        <w:gridCol w:w="1639"/>
        <w:gridCol w:w="1640"/>
      </w:tblGrid>
      <w:tr w:rsidR="00803967" w:rsidRPr="00AF300E" w:rsidTr="008C26BD">
        <w:trPr>
          <w:cantSplit/>
          <w:trHeight w:val="460"/>
          <w:jc w:val="center"/>
        </w:trPr>
        <w:tc>
          <w:tcPr>
            <w:tcW w:w="8196" w:type="dxa"/>
            <w:gridSpan w:val="5"/>
            <w:tcBorders>
              <w:top w:val="single" w:sz="12" w:space="0" w:color="auto"/>
              <w:left w:val="single" w:sz="12" w:space="0" w:color="auto"/>
              <w:bottom w:val="single" w:sz="6" w:space="0" w:color="auto"/>
              <w:right w:val="single" w:sz="12" w:space="0" w:color="auto"/>
            </w:tcBorders>
            <w:hideMark/>
          </w:tcPr>
          <w:p w:rsidR="008C26BD" w:rsidRPr="00AF300E" w:rsidRDefault="008C26BD">
            <w:pPr>
              <w:pStyle w:val="aff0"/>
              <w:snapToGrid w:val="0"/>
              <w:jc w:val="left"/>
              <w:rPr>
                <w:rFonts w:eastAsia="標楷體"/>
                <w:sz w:val="36"/>
              </w:rPr>
            </w:pPr>
            <w:r w:rsidRPr="00AF300E">
              <w:rPr>
                <w:rFonts w:eastAsia="標楷體"/>
              </w:rPr>
              <w:t xml:space="preserve">         </w:t>
            </w:r>
            <w:r w:rsidRPr="00AF300E">
              <w:rPr>
                <w:rFonts w:eastAsia="標楷體"/>
                <w:sz w:val="36"/>
              </w:rPr>
              <w:t xml:space="preserve"> </w:t>
            </w:r>
            <w:r w:rsidRPr="00AF300E">
              <w:rPr>
                <w:rFonts w:eastAsia="標楷體"/>
                <w:sz w:val="36"/>
              </w:rPr>
              <w:t>南臺科技大學第</w:t>
            </w:r>
            <w:r w:rsidRPr="00AF300E">
              <w:rPr>
                <w:rFonts w:eastAsia="標楷體"/>
                <w:sz w:val="36"/>
              </w:rPr>
              <w:t xml:space="preserve">   </w:t>
            </w:r>
            <w:r w:rsidRPr="00AF300E">
              <w:rPr>
                <w:rFonts w:eastAsia="標楷體"/>
                <w:sz w:val="36"/>
              </w:rPr>
              <w:t>學年度第</w:t>
            </w:r>
            <w:r w:rsidRPr="00AF300E">
              <w:rPr>
                <w:rFonts w:eastAsia="標楷體"/>
                <w:sz w:val="36"/>
              </w:rPr>
              <w:t xml:space="preserve">   </w:t>
            </w:r>
            <w:r w:rsidRPr="00AF300E">
              <w:rPr>
                <w:rFonts w:eastAsia="標楷體"/>
                <w:sz w:val="36"/>
              </w:rPr>
              <w:t>學期</w:t>
            </w:r>
          </w:p>
          <w:p w:rsidR="008C26BD" w:rsidRPr="00AF300E" w:rsidRDefault="008C26BD">
            <w:pPr>
              <w:snapToGrid w:val="0"/>
              <w:rPr>
                <w:rFonts w:ascii="Times New Roman" w:eastAsia="標楷體" w:hAnsi="Times New Roman" w:cs="Times New Roman"/>
              </w:rPr>
            </w:pP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學生社團活動申請公假人員名冊</w:t>
            </w:r>
          </w:p>
        </w:tc>
      </w:tr>
      <w:tr w:rsidR="00803967" w:rsidRPr="00AF300E" w:rsidTr="008C26BD">
        <w:trPr>
          <w:cantSplit/>
          <w:trHeight w:val="454"/>
          <w:jc w:val="center"/>
        </w:trPr>
        <w:tc>
          <w:tcPr>
            <w:tcW w:w="1639"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pStyle w:val="aff0"/>
              <w:snapToGrid w:val="0"/>
              <w:rPr>
                <w:rFonts w:eastAsia="標楷體"/>
              </w:rPr>
            </w:pPr>
            <w:r w:rsidRPr="00AF300E">
              <w:rPr>
                <w:rFonts w:eastAsia="標楷體"/>
              </w:rPr>
              <w:t>社</w:t>
            </w:r>
            <w:r w:rsidRPr="00AF300E">
              <w:rPr>
                <w:rFonts w:eastAsia="標楷體"/>
              </w:rPr>
              <w:t xml:space="preserve"> </w:t>
            </w:r>
            <w:r w:rsidRPr="00AF300E">
              <w:rPr>
                <w:rFonts w:eastAsia="標楷體"/>
              </w:rPr>
              <w:t>團</w:t>
            </w:r>
            <w:r w:rsidRPr="00AF300E">
              <w:rPr>
                <w:rFonts w:eastAsia="標楷體"/>
              </w:rPr>
              <w:t xml:space="preserve"> </w:t>
            </w:r>
            <w:r w:rsidRPr="00AF300E">
              <w:rPr>
                <w:rFonts w:eastAsia="標楷體"/>
              </w:rPr>
              <w:t>名</w:t>
            </w:r>
            <w:r w:rsidRPr="00AF300E">
              <w:rPr>
                <w:rFonts w:eastAsia="標楷體"/>
              </w:rPr>
              <w:t xml:space="preserve"> </w:t>
            </w:r>
            <w:r w:rsidRPr="00AF300E">
              <w:rPr>
                <w:rFonts w:eastAsia="標楷體"/>
              </w:rPr>
              <w:t>稱</w:t>
            </w:r>
          </w:p>
        </w:tc>
        <w:tc>
          <w:tcPr>
            <w:tcW w:w="6557" w:type="dxa"/>
            <w:gridSpan w:val="4"/>
            <w:tcBorders>
              <w:top w:val="single" w:sz="6" w:space="0" w:color="auto"/>
              <w:left w:val="single" w:sz="6" w:space="0" w:color="auto"/>
              <w:bottom w:val="single" w:sz="6" w:space="0" w:color="auto"/>
              <w:right w:val="single" w:sz="12" w:space="0" w:color="auto"/>
            </w:tcBorders>
            <w:vAlign w:val="center"/>
          </w:tcPr>
          <w:p w:rsidR="008C26BD" w:rsidRPr="00AF300E" w:rsidRDefault="008C26BD">
            <w:pPr>
              <w:pStyle w:val="aff0"/>
              <w:snapToGrid w:val="0"/>
              <w:rPr>
                <w:rFonts w:eastAsia="標楷體"/>
              </w:rPr>
            </w:pPr>
          </w:p>
        </w:tc>
      </w:tr>
      <w:tr w:rsidR="00803967" w:rsidRPr="00AF300E" w:rsidTr="008C26BD">
        <w:trPr>
          <w:cantSplit/>
          <w:trHeight w:val="454"/>
          <w:jc w:val="center"/>
        </w:trPr>
        <w:tc>
          <w:tcPr>
            <w:tcW w:w="1639"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pStyle w:val="aff0"/>
              <w:snapToGrid w:val="0"/>
              <w:rPr>
                <w:rFonts w:eastAsia="標楷體"/>
              </w:rPr>
            </w:pPr>
            <w:r w:rsidRPr="00AF300E">
              <w:rPr>
                <w:rFonts w:eastAsia="標楷體"/>
              </w:rPr>
              <w:t>活</w:t>
            </w:r>
            <w:r w:rsidRPr="00AF300E">
              <w:rPr>
                <w:rFonts w:eastAsia="標楷體"/>
              </w:rPr>
              <w:t xml:space="preserve"> </w:t>
            </w:r>
            <w:r w:rsidRPr="00AF300E">
              <w:rPr>
                <w:rFonts w:eastAsia="標楷體"/>
              </w:rPr>
              <w:t>動</w:t>
            </w:r>
            <w:r w:rsidRPr="00AF300E">
              <w:rPr>
                <w:rFonts w:eastAsia="標楷體"/>
              </w:rPr>
              <w:t xml:space="preserve"> </w:t>
            </w:r>
            <w:r w:rsidRPr="00AF300E">
              <w:rPr>
                <w:rFonts w:eastAsia="標楷體"/>
              </w:rPr>
              <w:t>時</w:t>
            </w:r>
            <w:r w:rsidRPr="00AF300E">
              <w:rPr>
                <w:rFonts w:eastAsia="標楷體"/>
              </w:rPr>
              <w:t xml:space="preserve"> </w:t>
            </w:r>
            <w:r w:rsidRPr="00AF300E">
              <w:rPr>
                <w:rFonts w:eastAsia="標楷體"/>
              </w:rPr>
              <w:t>間</w:t>
            </w:r>
          </w:p>
        </w:tc>
        <w:tc>
          <w:tcPr>
            <w:tcW w:w="6557" w:type="dxa"/>
            <w:gridSpan w:val="4"/>
            <w:tcBorders>
              <w:top w:val="single" w:sz="6" w:space="0" w:color="auto"/>
              <w:left w:val="single" w:sz="6" w:space="0" w:color="auto"/>
              <w:bottom w:val="single" w:sz="6" w:space="0" w:color="auto"/>
              <w:right w:val="single" w:sz="12" w:space="0" w:color="auto"/>
            </w:tcBorders>
            <w:vAlign w:val="center"/>
          </w:tcPr>
          <w:p w:rsidR="008C26BD" w:rsidRPr="00AF300E" w:rsidRDefault="008C26BD">
            <w:pPr>
              <w:pStyle w:val="aff0"/>
              <w:snapToGrid w:val="0"/>
              <w:rPr>
                <w:rFonts w:eastAsia="標楷體"/>
              </w:rPr>
            </w:pPr>
          </w:p>
        </w:tc>
      </w:tr>
      <w:tr w:rsidR="00803967" w:rsidRPr="00AF300E" w:rsidTr="008C26BD">
        <w:trPr>
          <w:cantSplit/>
          <w:trHeight w:val="454"/>
          <w:jc w:val="center"/>
        </w:trPr>
        <w:tc>
          <w:tcPr>
            <w:tcW w:w="1639"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pStyle w:val="aff0"/>
              <w:snapToGrid w:val="0"/>
              <w:rPr>
                <w:rFonts w:eastAsia="標楷體"/>
              </w:rPr>
            </w:pPr>
            <w:r w:rsidRPr="00AF300E">
              <w:rPr>
                <w:rFonts w:eastAsia="標楷體"/>
              </w:rPr>
              <w:t>活</w:t>
            </w:r>
            <w:r w:rsidRPr="00AF300E">
              <w:rPr>
                <w:rFonts w:eastAsia="標楷體"/>
              </w:rPr>
              <w:t xml:space="preserve"> </w:t>
            </w:r>
            <w:r w:rsidRPr="00AF300E">
              <w:rPr>
                <w:rFonts w:eastAsia="標楷體"/>
              </w:rPr>
              <w:t>動</w:t>
            </w:r>
            <w:r w:rsidRPr="00AF300E">
              <w:rPr>
                <w:rFonts w:eastAsia="標楷體"/>
              </w:rPr>
              <w:t xml:space="preserve"> </w:t>
            </w:r>
            <w:r w:rsidRPr="00AF300E">
              <w:rPr>
                <w:rFonts w:eastAsia="標楷體"/>
              </w:rPr>
              <w:t>地</w:t>
            </w:r>
            <w:r w:rsidRPr="00AF300E">
              <w:rPr>
                <w:rFonts w:eastAsia="標楷體"/>
              </w:rPr>
              <w:t xml:space="preserve"> </w:t>
            </w:r>
            <w:r w:rsidRPr="00AF300E">
              <w:rPr>
                <w:rFonts w:eastAsia="標楷體"/>
              </w:rPr>
              <w:t>點</w:t>
            </w:r>
          </w:p>
        </w:tc>
        <w:tc>
          <w:tcPr>
            <w:tcW w:w="6557" w:type="dxa"/>
            <w:gridSpan w:val="4"/>
            <w:tcBorders>
              <w:top w:val="single" w:sz="6" w:space="0" w:color="auto"/>
              <w:left w:val="single" w:sz="6" w:space="0" w:color="auto"/>
              <w:bottom w:val="single" w:sz="6" w:space="0" w:color="auto"/>
              <w:right w:val="single" w:sz="12" w:space="0" w:color="auto"/>
            </w:tcBorders>
            <w:vAlign w:val="center"/>
          </w:tcPr>
          <w:p w:rsidR="008C26BD" w:rsidRPr="00AF300E" w:rsidRDefault="008C26BD">
            <w:pPr>
              <w:pStyle w:val="aff0"/>
              <w:snapToGrid w:val="0"/>
              <w:rPr>
                <w:rFonts w:eastAsia="標楷體"/>
              </w:rPr>
            </w:pPr>
          </w:p>
        </w:tc>
      </w:tr>
      <w:tr w:rsidR="00803967" w:rsidRPr="00AF300E" w:rsidTr="008C26BD">
        <w:trPr>
          <w:trHeight w:val="454"/>
          <w:jc w:val="center"/>
        </w:trPr>
        <w:tc>
          <w:tcPr>
            <w:tcW w:w="1639" w:type="dxa"/>
            <w:tcBorders>
              <w:top w:val="single" w:sz="6" w:space="0" w:color="auto"/>
              <w:left w:val="single" w:sz="12" w:space="0" w:color="auto"/>
              <w:bottom w:val="single" w:sz="6" w:space="0" w:color="auto"/>
              <w:right w:val="single" w:sz="6" w:space="0" w:color="auto"/>
            </w:tcBorders>
            <w:vAlign w:val="center"/>
          </w:tcPr>
          <w:p w:rsidR="008C26BD" w:rsidRPr="00AF300E" w:rsidRDefault="008C26BD">
            <w:pPr>
              <w:pStyle w:val="aff0"/>
              <w:snapToGrid w:val="0"/>
              <w:rPr>
                <w:rFonts w:eastAsia="標楷體"/>
              </w:rPr>
            </w:pPr>
          </w:p>
        </w:tc>
        <w:tc>
          <w:tcPr>
            <w:tcW w:w="1639"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pStyle w:val="aff0"/>
              <w:snapToGrid w:val="0"/>
              <w:rPr>
                <w:rFonts w:eastAsia="標楷體"/>
              </w:rPr>
            </w:pPr>
            <w:r w:rsidRPr="00AF300E">
              <w:rPr>
                <w:rFonts w:eastAsia="標楷體"/>
              </w:rPr>
              <w:t>姓</w:t>
            </w:r>
            <w:r w:rsidRPr="00AF300E">
              <w:rPr>
                <w:rFonts w:eastAsia="標楷體"/>
              </w:rPr>
              <w:t xml:space="preserve">   </w:t>
            </w:r>
            <w:r w:rsidRPr="00AF300E">
              <w:rPr>
                <w:rFonts w:eastAsia="標楷體"/>
              </w:rPr>
              <w:t>名</w:t>
            </w:r>
          </w:p>
        </w:tc>
        <w:tc>
          <w:tcPr>
            <w:tcW w:w="1639"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pStyle w:val="aff0"/>
              <w:snapToGrid w:val="0"/>
              <w:rPr>
                <w:rFonts w:eastAsia="標楷體"/>
              </w:rPr>
            </w:pPr>
            <w:r w:rsidRPr="00AF300E">
              <w:rPr>
                <w:rFonts w:eastAsia="標楷體"/>
              </w:rPr>
              <w:t>班</w:t>
            </w:r>
            <w:r w:rsidRPr="00AF300E">
              <w:rPr>
                <w:rFonts w:eastAsia="標楷體"/>
              </w:rPr>
              <w:t xml:space="preserve">   </w:t>
            </w:r>
            <w:r w:rsidRPr="00AF300E">
              <w:rPr>
                <w:rFonts w:eastAsia="標楷體"/>
              </w:rPr>
              <w:t>級</w:t>
            </w:r>
          </w:p>
        </w:tc>
        <w:tc>
          <w:tcPr>
            <w:tcW w:w="1639"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pStyle w:val="aff0"/>
              <w:snapToGrid w:val="0"/>
              <w:rPr>
                <w:rFonts w:eastAsia="標楷體"/>
              </w:rPr>
            </w:pPr>
            <w:r w:rsidRPr="00AF300E">
              <w:rPr>
                <w:rFonts w:eastAsia="標楷體"/>
              </w:rPr>
              <w:t>學</w:t>
            </w:r>
            <w:r w:rsidRPr="00AF300E">
              <w:rPr>
                <w:rFonts w:eastAsia="標楷體"/>
              </w:rPr>
              <w:t xml:space="preserve">   </w:t>
            </w:r>
            <w:r w:rsidRPr="00AF300E">
              <w:rPr>
                <w:rFonts w:eastAsia="標楷體"/>
              </w:rPr>
              <w:t>號</w:t>
            </w:r>
          </w:p>
        </w:tc>
        <w:tc>
          <w:tcPr>
            <w:tcW w:w="1640"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pStyle w:val="aff0"/>
              <w:snapToGrid w:val="0"/>
              <w:rPr>
                <w:rFonts w:eastAsia="標楷體"/>
              </w:rPr>
            </w:pPr>
            <w:r w:rsidRPr="00AF300E">
              <w:rPr>
                <w:rFonts w:eastAsia="標楷體"/>
              </w:rPr>
              <w:t>活動擔任職務</w:t>
            </w:r>
          </w:p>
        </w:tc>
      </w:tr>
      <w:tr w:rsidR="00803967" w:rsidRPr="00AF300E" w:rsidTr="008C26BD">
        <w:trPr>
          <w:cantSplit/>
          <w:trHeight w:val="454"/>
          <w:jc w:val="center"/>
        </w:trPr>
        <w:tc>
          <w:tcPr>
            <w:tcW w:w="1639" w:type="dxa"/>
            <w:vMerge w:val="restart"/>
            <w:tcBorders>
              <w:top w:val="single" w:sz="6" w:space="0" w:color="auto"/>
              <w:left w:val="single" w:sz="12" w:space="0" w:color="auto"/>
              <w:bottom w:val="single" w:sz="12" w:space="0" w:color="auto"/>
              <w:right w:val="single" w:sz="6" w:space="0" w:color="auto"/>
            </w:tcBorders>
            <w:textDirection w:val="tbRlV"/>
          </w:tcPr>
          <w:p w:rsidR="008C26BD" w:rsidRPr="00AF300E" w:rsidRDefault="008C26BD">
            <w:pPr>
              <w:pStyle w:val="aff0"/>
              <w:snapToGrid w:val="0"/>
              <w:ind w:left="113" w:right="113"/>
              <w:jc w:val="left"/>
              <w:rPr>
                <w:rFonts w:eastAsia="標楷體"/>
              </w:rPr>
            </w:pPr>
            <w:r w:rsidRPr="00AF300E">
              <w:rPr>
                <w:rFonts w:eastAsia="標楷體"/>
              </w:rPr>
              <w:t xml:space="preserve"> </w:t>
            </w:r>
          </w:p>
          <w:p w:rsidR="008C26BD" w:rsidRPr="00AF300E" w:rsidRDefault="008C26BD">
            <w:pPr>
              <w:pStyle w:val="aff0"/>
              <w:snapToGrid w:val="0"/>
              <w:ind w:left="113" w:right="113"/>
              <w:jc w:val="left"/>
              <w:rPr>
                <w:rFonts w:eastAsia="標楷體"/>
              </w:rPr>
            </w:pPr>
          </w:p>
          <w:p w:rsidR="008C26BD" w:rsidRPr="00AF300E" w:rsidRDefault="008C26BD">
            <w:pPr>
              <w:pStyle w:val="aff0"/>
              <w:snapToGrid w:val="0"/>
              <w:ind w:left="113" w:right="113"/>
              <w:rPr>
                <w:rFonts w:eastAsia="標楷體"/>
                <w:sz w:val="36"/>
              </w:rPr>
            </w:pPr>
            <w:r w:rsidRPr="00AF300E">
              <w:rPr>
                <w:rFonts w:eastAsia="標楷體"/>
                <w:sz w:val="36"/>
              </w:rPr>
              <w:t>申</w:t>
            </w:r>
            <w:r w:rsidRPr="00AF300E">
              <w:rPr>
                <w:rFonts w:eastAsia="標楷體"/>
                <w:sz w:val="36"/>
              </w:rPr>
              <w:t xml:space="preserve"> </w:t>
            </w:r>
            <w:r w:rsidRPr="00AF300E">
              <w:rPr>
                <w:rFonts w:eastAsia="標楷體"/>
                <w:sz w:val="36"/>
              </w:rPr>
              <w:t>請</w:t>
            </w:r>
            <w:r w:rsidRPr="00AF300E">
              <w:rPr>
                <w:rFonts w:eastAsia="標楷體"/>
                <w:sz w:val="36"/>
              </w:rPr>
              <w:t xml:space="preserve"> </w:t>
            </w:r>
            <w:r w:rsidRPr="00AF300E">
              <w:rPr>
                <w:rFonts w:eastAsia="標楷體"/>
                <w:sz w:val="36"/>
              </w:rPr>
              <w:t>公</w:t>
            </w:r>
            <w:r w:rsidRPr="00AF300E">
              <w:rPr>
                <w:rFonts w:eastAsia="標楷體"/>
                <w:sz w:val="36"/>
              </w:rPr>
              <w:t xml:space="preserve"> </w:t>
            </w:r>
            <w:r w:rsidRPr="00AF300E">
              <w:rPr>
                <w:rFonts w:eastAsia="標楷體"/>
                <w:sz w:val="36"/>
              </w:rPr>
              <w:t>假</w:t>
            </w:r>
            <w:r w:rsidRPr="00AF300E">
              <w:rPr>
                <w:rFonts w:eastAsia="標楷體"/>
                <w:sz w:val="36"/>
              </w:rPr>
              <w:t xml:space="preserve"> </w:t>
            </w:r>
            <w:r w:rsidRPr="00AF300E">
              <w:rPr>
                <w:rFonts w:eastAsia="標楷體"/>
                <w:sz w:val="36"/>
              </w:rPr>
              <w:t>人</w:t>
            </w:r>
            <w:r w:rsidRPr="00AF300E">
              <w:rPr>
                <w:rFonts w:eastAsia="標楷體"/>
                <w:sz w:val="36"/>
              </w:rPr>
              <w:t xml:space="preserve"> </w:t>
            </w:r>
            <w:r w:rsidRPr="00AF300E">
              <w:rPr>
                <w:rFonts w:eastAsia="標楷體"/>
                <w:sz w:val="36"/>
              </w:rPr>
              <w:t>員</w:t>
            </w:r>
          </w:p>
          <w:p w:rsidR="008C26BD" w:rsidRPr="00AF300E" w:rsidRDefault="008C26BD">
            <w:pPr>
              <w:snapToGrid w:val="0"/>
              <w:jc w:val="center"/>
              <w:rPr>
                <w:rFonts w:ascii="Times New Roman" w:eastAsia="標楷體" w:hAnsi="Times New Roman" w:cs="Times New Roman"/>
                <w:sz w:val="36"/>
              </w:rPr>
            </w:pPr>
          </w:p>
          <w:p w:rsidR="008C26BD" w:rsidRPr="00AF300E" w:rsidRDefault="008C26BD">
            <w:pPr>
              <w:snapToGrid w:val="0"/>
              <w:rPr>
                <w:rFonts w:ascii="Times New Roman" w:eastAsia="標楷體" w:hAnsi="Times New Roman" w:cs="Times New Roman"/>
              </w:rPr>
            </w:pPr>
          </w:p>
          <w:p w:rsidR="008C26BD" w:rsidRPr="00AF300E" w:rsidRDefault="008C26BD">
            <w:pPr>
              <w:snapToGrid w:val="0"/>
              <w:rPr>
                <w:rFonts w:ascii="Times New Roman" w:eastAsia="標楷體" w:hAnsi="Times New Roman" w:cs="Times New Roman"/>
              </w:rPr>
            </w:pPr>
          </w:p>
          <w:p w:rsidR="008C26BD" w:rsidRPr="00AF300E" w:rsidRDefault="008C26BD">
            <w:pPr>
              <w:snapToGrid w:val="0"/>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8C26BD" w:rsidRPr="00AF300E" w:rsidRDefault="008C26BD">
            <w:pPr>
              <w:pStyle w:val="aff0"/>
              <w:snapToGrid w:val="0"/>
              <w:jc w:val="left"/>
              <w:rPr>
                <w:rFonts w:eastAsia="標楷體"/>
              </w:rPr>
            </w:pPr>
          </w:p>
        </w:tc>
      </w:tr>
      <w:tr w:rsidR="00803967" w:rsidRPr="00AF300E" w:rsidTr="008C26BD">
        <w:trPr>
          <w:cantSplit/>
          <w:trHeight w:val="454"/>
          <w:jc w:val="center"/>
        </w:trPr>
        <w:tc>
          <w:tcPr>
            <w:tcW w:w="8196"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8C26BD" w:rsidRPr="00AF300E" w:rsidRDefault="008C26BD">
            <w:pPr>
              <w:pStyle w:val="aff0"/>
              <w:snapToGrid w:val="0"/>
              <w:jc w:val="left"/>
              <w:rPr>
                <w:rFonts w:eastAsia="標楷體"/>
              </w:rPr>
            </w:pPr>
          </w:p>
        </w:tc>
      </w:tr>
      <w:tr w:rsidR="00803967" w:rsidRPr="00AF300E" w:rsidTr="008C26BD">
        <w:trPr>
          <w:cantSplit/>
          <w:trHeight w:val="454"/>
          <w:jc w:val="center"/>
        </w:trPr>
        <w:tc>
          <w:tcPr>
            <w:tcW w:w="8196"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8C26BD" w:rsidRPr="00AF300E" w:rsidRDefault="008C26BD">
            <w:pPr>
              <w:pStyle w:val="aff0"/>
              <w:snapToGrid w:val="0"/>
              <w:jc w:val="left"/>
              <w:rPr>
                <w:rFonts w:eastAsia="標楷體"/>
              </w:rPr>
            </w:pPr>
          </w:p>
        </w:tc>
      </w:tr>
      <w:tr w:rsidR="00803967" w:rsidRPr="00AF300E" w:rsidTr="008C26BD">
        <w:trPr>
          <w:cantSplit/>
          <w:trHeight w:val="454"/>
          <w:jc w:val="center"/>
        </w:trPr>
        <w:tc>
          <w:tcPr>
            <w:tcW w:w="8196"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8C26BD" w:rsidRPr="00AF300E" w:rsidRDefault="008C26BD">
            <w:pPr>
              <w:pStyle w:val="aff0"/>
              <w:snapToGrid w:val="0"/>
              <w:jc w:val="left"/>
              <w:rPr>
                <w:rFonts w:eastAsia="標楷體"/>
              </w:rPr>
            </w:pPr>
          </w:p>
        </w:tc>
      </w:tr>
      <w:tr w:rsidR="00803967" w:rsidRPr="00AF300E" w:rsidTr="008C26BD">
        <w:trPr>
          <w:cantSplit/>
          <w:trHeight w:val="454"/>
          <w:jc w:val="center"/>
        </w:trPr>
        <w:tc>
          <w:tcPr>
            <w:tcW w:w="8196"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8C26BD" w:rsidRPr="00AF300E" w:rsidRDefault="008C26BD">
            <w:pPr>
              <w:pStyle w:val="aff0"/>
              <w:snapToGrid w:val="0"/>
              <w:jc w:val="left"/>
              <w:rPr>
                <w:rFonts w:eastAsia="標楷體"/>
              </w:rPr>
            </w:pPr>
          </w:p>
        </w:tc>
      </w:tr>
      <w:tr w:rsidR="00803967" w:rsidRPr="00AF300E" w:rsidTr="008C26BD">
        <w:trPr>
          <w:cantSplit/>
          <w:trHeight w:val="454"/>
          <w:jc w:val="center"/>
        </w:trPr>
        <w:tc>
          <w:tcPr>
            <w:tcW w:w="8196"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8C26BD" w:rsidRPr="00AF300E" w:rsidRDefault="008C26BD">
            <w:pPr>
              <w:pStyle w:val="aff0"/>
              <w:snapToGrid w:val="0"/>
              <w:jc w:val="left"/>
              <w:rPr>
                <w:rFonts w:eastAsia="標楷體"/>
              </w:rPr>
            </w:pPr>
          </w:p>
        </w:tc>
      </w:tr>
      <w:tr w:rsidR="00803967" w:rsidRPr="00AF300E" w:rsidTr="008C26BD">
        <w:trPr>
          <w:cantSplit/>
          <w:trHeight w:val="454"/>
          <w:jc w:val="center"/>
        </w:trPr>
        <w:tc>
          <w:tcPr>
            <w:tcW w:w="8196"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8C26BD" w:rsidRPr="00AF300E" w:rsidRDefault="008C26BD">
            <w:pPr>
              <w:pStyle w:val="aff0"/>
              <w:snapToGrid w:val="0"/>
              <w:jc w:val="left"/>
              <w:rPr>
                <w:rFonts w:eastAsia="標楷體"/>
              </w:rPr>
            </w:pPr>
          </w:p>
        </w:tc>
      </w:tr>
      <w:tr w:rsidR="00803967" w:rsidRPr="00AF300E" w:rsidTr="008C26BD">
        <w:trPr>
          <w:cantSplit/>
          <w:trHeight w:val="454"/>
          <w:jc w:val="center"/>
        </w:trPr>
        <w:tc>
          <w:tcPr>
            <w:tcW w:w="8196"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8C26BD" w:rsidRPr="00AF300E" w:rsidRDefault="008C26BD">
            <w:pPr>
              <w:pStyle w:val="aff0"/>
              <w:snapToGrid w:val="0"/>
              <w:jc w:val="left"/>
              <w:rPr>
                <w:rFonts w:eastAsia="標楷體"/>
              </w:rPr>
            </w:pPr>
          </w:p>
        </w:tc>
      </w:tr>
      <w:tr w:rsidR="00803967" w:rsidRPr="00AF300E" w:rsidTr="008C26BD">
        <w:trPr>
          <w:cantSplit/>
          <w:trHeight w:val="454"/>
          <w:jc w:val="center"/>
        </w:trPr>
        <w:tc>
          <w:tcPr>
            <w:tcW w:w="8196"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8C26BD" w:rsidRPr="00AF300E" w:rsidRDefault="008C26BD">
            <w:pPr>
              <w:pStyle w:val="aff0"/>
              <w:snapToGrid w:val="0"/>
              <w:jc w:val="left"/>
              <w:rPr>
                <w:rFonts w:eastAsia="標楷體"/>
              </w:rPr>
            </w:pPr>
          </w:p>
        </w:tc>
      </w:tr>
      <w:tr w:rsidR="00803967" w:rsidRPr="00AF300E" w:rsidTr="008C26BD">
        <w:trPr>
          <w:cantSplit/>
          <w:trHeight w:val="454"/>
          <w:jc w:val="center"/>
        </w:trPr>
        <w:tc>
          <w:tcPr>
            <w:tcW w:w="8196"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8C26BD" w:rsidRPr="00AF300E" w:rsidRDefault="008C26BD">
            <w:pPr>
              <w:pStyle w:val="aff0"/>
              <w:snapToGrid w:val="0"/>
              <w:jc w:val="left"/>
              <w:rPr>
                <w:rFonts w:eastAsia="標楷體"/>
              </w:rPr>
            </w:pPr>
          </w:p>
        </w:tc>
      </w:tr>
      <w:tr w:rsidR="00803967" w:rsidRPr="00AF300E" w:rsidTr="008C26BD">
        <w:trPr>
          <w:cantSplit/>
          <w:trHeight w:val="454"/>
          <w:jc w:val="center"/>
        </w:trPr>
        <w:tc>
          <w:tcPr>
            <w:tcW w:w="8196"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8C26BD" w:rsidRPr="00AF300E" w:rsidRDefault="008C26BD">
            <w:pPr>
              <w:pStyle w:val="aff0"/>
              <w:snapToGrid w:val="0"/>
              <w:jc w:val="left"/>
              <w:rPr>
                <w:rFonts w:eastAsia="標楷體"/>
              </w:rPr>
            </w:pPr>
          </w:p>
        </w:tc>
      </w:tr>
      <w:tr w:rsidR="00803967" w:rsidRPr="00AF300E" w:rsidTr="008C26BD">
        <w:trPr>
          <w:cantSplit/>
          <w:trHeight w:val="454"/>
          <w:jc w:val="center"/>
        </w:trPr>
        <w:tc>
          <w:tcPr>
            <w:tcW w:w="8196"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8C26BD" w:rsidRPr="00AF300E" w:rsidRDefault="008C26BD">
            <w:pPr>
              <w:pStyle w:val="aff0"/>
              <w:snapToGrid w:val="0"/>
              <w:jc w:val="left"/>
              <w:rPr>
                <w:rFonts w:eastAsia="標楷體"/>
              </w:rPr>
            </w:pPr>
          </w:p>
        </w:tc>
      </w:tr>
      <w:tr w:rsidR="00803967" w:rsidRPr="00AF300E" w:rsidTr="008C26BD">
        <w:trPr>
          <w:cantSplit/>
          <w:trHeight w:val="454"/>
          <w:jc w:val="center"/>
        </w:trPr>
        <w:tc>
          <w:tcPr>
            <w:tcW w:w="8196"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8C26BD" w:rsidRPr="00AF300E" w:rsidRDefault="008C26BD">
            <w:pPr>
              <w:pStyle w:val="aff0"/>
              <w:snapToGrid w:val="0"/>
              <w:jc w:val="left"/>
              <w:rPr>
                <w:rFonts w:eastAsia="標楷體"/>
              </w:rPr>
            </w:pPr>
          </w:p>
        </w:tc>
      </w:tr>
      <w:tr w:rsidR="00803967" w:rsidRPr="00AF300E" w:rsidTr="008C26BD">
        <w:trPr>
          <w:cantSplit/>
          <w:trHeight w:val="454"/>
          <w:jc w:val="center"/>
        </w:trPr>
        <w:tc>
          <w:tcPr>
            <w:tcW w:w="8196"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8C26BD" w:rsidRPr="00AF300E" w:rsidRDefault="008C26BD">
            <w:pPr>
              <w:pStyle w:val="aff0"/>
              <w:snapToGrid w:val="0"/>
              <w:jc w:val="left"/>
              <w:rPr>
                <w:rFonts w:eastAsia="標楷體"/>
              </w:rPr>
            </w:pPr>
          </w:p>
        </w:tc>
      </w:tr>
      <w:tr w:rsidR="00803967" w:rsidRPr="00AF300E" w:rsidTr="008C26BD">
        <w:trPr>
          <w:cantSplit/>
          <w:trHeight w:val="454"/>
          <w:jc w:val="center"/>
        </w:trPr>
        <w:tc>
          <w:tcPr>
            <w:tcW w:w="8196"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8C26BD" w:rsidRPr="00AF300E" w:rsidRDefault="008C26BD">
            <w:pPr>
              <w:pStyle w:val="aff0"/>
              <w:snapToGrid w:val="0"/>
              <w:jc w:val="left"/>
              <w:rPr>
                <w:rFonts w:eastAsia="標楷體"/>
              </w:rPr>
            </w:pPr>
          </w:p>
        </w:tc>
      </w:tr>
      <w:tr w:rsidR="00803967" w:rsidRPr="00AF300E" w:rsidTr="008C26BD">
        <w:trPr>
          <w:cantSplit/>
          <w:trHeight w:val="454"/>
          <w:jc w:val="center"/>
        </w:trPr>
        <w:tc>
          <w:tcPr>
            <w:tcW w:w="8196"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8C26BD" w:rsidRPr="00AF300E" w:rsidRDefault="008C26BD">
            <w:pPr>
              <w:pStyle w:val="aff0"/>
              <w:snapToGrid w:val="0"/>
              <w:jc w:val="left"/>
              <w:rPr>
                <w:rFonts w:eastAsia="標楷體"/>
              </w:rPr>
            </w:pPr>
          </w:p>
        </w:tc>
      </w:tr>
      <w:tr w:rsidR="00803967" w:rsidRPr="00AF300E" w:rsidTr="008C26BD">
        <w:trPr>
          <w:cantSplit/>
          <w:trHeight w:val="454"/>
          <w:jc w:val="center"/>
        </w:trPr>
        <w:tc>
          <w:tcPr>
            <w:tcW w:w="8196"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8C26BD" w:rsidRPr="00AF300E" w:rsidRDefault="008C26BD">
            <w:pPr>
              <w:pStyle w:val="aff0"/>
              <w:snapToGrid w:val="0"/>
              <w:jc w:val="left"/>
              <w:rPr>
                <w:rFonts w:eastAsia="標楷體"/>
              </w:rPr>
            </w:pPr>
          </w:p>
        </w:tc>
      </w:tr>
      <w:tr w:rsidR="00803967" w:rsidRPr="00AF300E" w:rsidTr="008C26BD">
        <w:trPr>
          <w:cantSplit/>
          <w:trHeight w:val="454"/>
          <w:jc w:val="center"/>
        </w:trPr>
        <w:tc>
          <w:tcPr>
            <w:tcW w:w="8196"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rPr>
            </w:pPr>
          </w:p>
        </w:tc>
        <w:tc>
          <w:tcPr>
            <w:tcW w:w="1639" w:type="dxa"/>
            <w:tcBorders>
              <w:top w:val="single" w:sz="6" w:space="0" w:color="auto"/>
              <w:left w:val="single" w:sz="6" w:space="0" w:color="auto"/>
              <w:bottom w:val="single" w:sz="12"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12" w:space="0" w:color="auto"/>
              <w:right w:val="single" w:sz="6" w:space="0" w:color="auto"/>
            </w:tcBorders>
          </w:tcPr>
          <w:p w:rsidR="008C26BD" w:rsidRPr="00AF300E" w:rsidRDefault="008C26BD">
            <w:pPr>
              <w:pStyle w:val="aff0"/>
              <w:snapToGrid w:val="0"/>
              <w:jc w:val="left"/>
              <w:rPr>
                <w:rFonts w:eastAsia="標楷體"/>
              </w:rPr>
            </w:pPr>
          </w:p>
        </w:tc>
        <w:tc>
          <w:tcPr>
            <w:tcW w:w="1639" w:type="dxa"/>
            <w:tcBorders>
              <w:top w:val="single" w:sz="6" w:space="0" w:color="auto"/>
              <w:left w:val="single" w:sz="6" w:space="0" w:color="auto"/>
              <w:bottom w:val="single" w:sz="12" w:space="0" w:color="auto"/>
              <w:right w:val="single" w:sz="6" w:space="0" w:color="auto"/>
            </w:tcBorders>
          </w:tcPr>
          <w:p w:rsidR="008C26BD" w:rsidRPr="00AF300E" w:rsidRDefault="008C26BD">
            <w:pPr>
              <w:pStyle w:val="aff0"/>
              <w:snapToGrid w:val="0"/>
              <w:jc w:val="left"/>
              <w:rPr>
                <w:rFonts w:eastAsia="標楷體"/>
              </w:rPr>
            </w:pPr>
          </w:p>
        </w:tc>
        <w:tc>
          <w:tcPr>
            <w:tcW w:w="1640" w:type="dxa"/>
            <w:tcBorders>
              <w:top w:val="single" w:sz="6" w:space="0" w:color="auto"/>
              <w:left w:val="single" w:sz="6" w:space="0" w:color="auto"/>
              <w:bottom w:val="single" w:sz="12" w:space="0" w:color="auto"/>
              <w:right w:val="single" w:sz="12" w:space="0" w:color="auto"/>
            </w:tcBorders>
          </w:tcPr>
          <w:p w:rsidR="008C26BD" w:rsidRPr="00AF300E" w:rsidRDefault="008C26BD">
            <w:pPr>
              <w:pStyle w:val="aff0"/>
              <w:snapToGrid w:val="0"/>
              <w:jc w:val="left"/>
              <w:rPr>
                <w:rFonts w:eastAsia="標楷體"/>
              </w:rPr>
            </w:pPr>
          </w:p>
        </w:tc>
      </w:tr>
    </w:tbl>
    <w:p w:rsidR="008C26BD" w:rsidRPr="00AF300E" w:rsidRDefault="008C26BD" w:rsidP="008C26BD">
      <w:pPr>
        <w:pStyle w:val="aff0"/>
        <w:jc w:val="left"/>
        <w:rPr>
          <w:rFonts w:eastAsia="標楷體"/>
        </w:rPr>
      </w:pPr>
      <w:r w:rsidRPr="00AF300E">
        <w:rPr>
          <w:rFonts w:eastAsia="標楷體"/>
        </w:rPr>
        <w:t>指導老師：</w:t>
      </w:r>
      <w:r w:rsidRPr="00AF300E">
        <w:rPr>
          <w:rFonts w:eastAsia="標楷體"/>
        </w:rPr>
        <w:t xml:space="preserve">             (</w:t>
      </w:r>
      <w:r w:rsidRPr="00AF300E">
        <w:rPr>
          <w:rFonts w:eastAsia="標楷體"/>
        </w:rPr>
        <w:t>簽章</w:t>
      </w:r>
      <w:r w:rsidRPr="00AF300E">
        <w:rPr>
          <w:rFonts w:eastAsia="標楷體"/>
        </w:rPr>
        <w:t>)</w:t>
      </w:r>
    </w:p>
    <w:p w:rsidR="008C26BD" w:rsidRPr="00AF300E" w:rsidRDefault="008C26BD" w:rsidP="008C26BD">
      <w:pPr>
        <w:rPr>
          <w:rFonts w:ascii="Times New Roman" w:eastAsia="標楷體" w:hAnsi="Times New Roman" w:cs="Times New Roman"/>
        </w:rPr>
      </w:pPr>
      <w:r w:rsidRPr="00AF300E">
        <w:rPr>
          <w:rFonts w:ascii="Times New Roman" w:eastAsia="標楷體" w:hAnsi="Times New Roman" w:cs="Times New Roman"/>
        </w:rPr>
        <w:t>活動負責人：</w:t>
      </w:r>
      <w:r w:rsidRPr="00AF300E">
        <w:rPr>
          <w:rFonts w:ascii="Times New Roman" w:eastAsia="標楷體" w:hAnsi="Times New Roman" w:cs="Times New Roman"/>
        </w:rPr>
        <w:t xml:space="preserve">           (</w:t>
      </w:r>
      <w:r w:rsidRPr="00AF300E">
        <w:rPr>
          <w:rFonts w:ascii="Times New Roman" w:eastAsia="標楷體" w:hAnsi="Times New Roman" w:cs="Times New Roman"/>
        </w:rPr>
        <w:t>簽章</w:t>
      </w:r>
      <w:r w:rsidRPr="00AF300E">
        <w:rPr>
          <w:rFonts w:ascii="Times New Roman" w:eastAsia="標楷體" w:hAnsi="Times New Roman" w:cs="Times New Roman"/>
        </w:rPr>
        <w:t>)</w:t>
      </w:r>
    </w:p>
    <w:p w:rsidR="008C26BD" w:rsidRPr="00AF300E" w:rsidRDefault="008C26BD" w:rsidP="008C26BD">
      <w:pPr>
        <w:rPr>
          <w:rFonts w:ascii="Times New Roman" w:eastAsia="標楷體" w:hAnsi="Times New Roman" w:cs="Times New Roman"/>
        </w:rPr>
      </w:pPr>
      <w:r w:rsidRPr="00AF300E">
        <w:rPr>
          <w:rFonts w:ascii="Times New Roman" w:eastAsia="標楷體" w:hAnsi="Times New Roman" w:cs="Times New Roman"/>
        </w:rPr>
        <w:t>填表日期：</w:t>
      </w:r>
      <w:r w:rsidRPr="00AF300E">
        <w:rPr>
          <w:rFonts w:ascii="Times New Roman" w:eastAsia="標楷體" w:hAnsi="Times New Roman" w:cs="Times New Roman"/>
        </w:rPr>
        <w:t xml:space="preserve">   </w:t>
      </w:r>
      <w:r w:rsidRPr="00AF300E">
        <w:rPr>
          <w:rFonts w:ascii="Times New Roman" w:eastAsia="標楷體" w:hAnsi="Times New Roman" w:cs="Times New Roman"/>
        </w:rPr>
        <w:t>年</w:t>
      </w:r>
      <w:r w:rsidRPr="00AF300E">
        <w:rPr>
          <w:rFonts w:ascii="Times New Roman" w:eastAsia="標楷體" w:hAnsi="Times New Roman" w:cs="Times New Roman"/>
        </w:rPr>
        <w:t xml:space="preserve">   </w:t>
      </w:r>
      <w:r w:rsidRPr="00AF300E">
        <w:rPr>
          <w:rFonts w:ascii="Times New Roman" w:eastAsia="標楷體" w:hAnsi="Times New Roman" w:cs="Times New Roman"/>
        </w:rPr>
        <w:t>月</w:t>
      </w:r>
      <w:r w:rsidRPr="00AF300E">
        <w:rPr>
          <w:rFonts w:ascii="Times New Roman" w:eastAsia="標楷體" w:hAnsi="Times New Roman" w:cs="Times New Roman"/>
        </w:rPr>
        <w:t xml:space="preserve">   </w:t>
      </w:r>
      <w:r w:rsidRPr="00AF300E">
        <w:rPr>
          <w:rFonts w:ascii="Times New Roman" w:eastAsia="標楷體" w:hAnsi="Times New Roman" w:cs="Times New Roman"/>
        </w:rPr>
        <w:t>日</w:t>
      </w:r>
    </w:p>
    <w:p w:rsidR="008C26BD" w:rsidRPr="00AF300E" w:rsidRDefault="008C26BD" w:rsidP="008C26BD">
      <w:pPr>
        <w:rPr>
          <w:rFonts w:ascii="Times New Roman" w:eastAsia="標楷體" w:hAnsi="Times New Roman" w:cs="Times New Roman"/>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bookmarkStart w:id="16" w:name="_Toc180813976"/>
      <w:bookmarkStart w:id="17" w:name="_Toc109111954"/>
      <w:bookmarkStart w:id="18" w:name="_Toc108600040"/>
      <w:bookmarkStart w:id="19" w:name="_Toc108578269"/>
      <w:bookmarkStart w:id="20" w:name="_Toc241996594"/>
      <w:r w:rsidRPr="00AF300E">
        <w:rPr>
          <w:rFonts w:ascii="Times New Roman" w:eastAsia="標楷體" w:hAnsi="Times New Roman" w:cs="Times New Roman"/>
          <w:b/>
          <w:sz w:val="32"/>
          <w:szCs w:val="32"/>
        </w:rPr>
        <w:lastRenderedPageBreak/>
        <w:t>南臺科技大學學生社團刊物輔導實施</w:t>
      </w:r>
      <w:bookmarkEnd w:id="16"/>
      <w:bookmarkEnd w:id="17"/>
      <w:bookmarkEnd w:id="18"/>
      <w:bookmarkEnd w:id="19"/>
      <w:r w:rsidRPr="00AF300E">
        <w:rPr>
          <w:rFonts w:ascii="Times New Roman" w:eastAsia="標楷體" w:hAnsi="Times New Roman" w:cs="Times New Roman"/>
          <w:b/>
          <w:sz w:val="32"/>
          <w:szCs w:val="32"/>
        </w:rPr>
        <w:t>規定</w:t>
      </w:r>
      <w:bookmarkEnd w:id="20"/>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88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9</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22</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94</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21</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8C26BD" w:rsidP="004009C2">
      <w:pPr>
        <w:jc w:val="both"/>
        <w:rPr>
          <w:rFonts w:ascii="Times New Roman" w:eastAsia="標楷體" w:hAnsi="Times New Roman" w:cs="Times New Roman"/>
          <w:b/>
          <w:bCs/>
          <w:szCs w:val="24"/>
        </w:rPr>
      </w:pPr>
      <w:r w:rsidRPr="00AF300E">
        <w:rPr>
          <w:rFonts w:ascii="Times New Roman" w:eastAsia="標楷體" w:hAnsi="Times New Roman" w:cs="Times New Roman"/>
          <w:b/>
          <w:bCs/>
          <w:szCs w:val="24"/>
        </w:rPr>
        <w:t>第一章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總則</w:t>
      </w:r>
    </w:p>
    <w:p w:rsidR="008C26BD" w:rsidRPr="00AF300E" w:rsidRDefault="008C26BD" w:rsidP="004009C2">
      <w:pPr>
        <w:numPr>
          <w:ilvl w:val="0"/>
          <w:numId w:val="75"/>
        </w:numPr>
        <w:tabs>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南臺科技大學（以下簡稱本校）為培養學生寫作興趣，提供發表園地，輔導學生刊物出版，蔚成學術研究風氣，特制定「南臺科技大學學生社團刊物輔導實施規定」</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以下簡稱本規定</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8C26BD" w:rsidRPr="00AF300E" w:rsidRDefault="008C26BD" w:rsidP="004009C2">
      <w:pPr>
        <w:numPr>
          <w:ilvl w:val="0"/>
          <w:numId w:val="75"/>
        </w:numPr>
        <w:tabs>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凡南臺科技大學</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以下簡稱本校</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各學生社團、學會出版之報紙、雜誌、學會會刊等，均依本辦法辦理。</w:t>
      </w:r>
    </w:p>
    <w:p w:rsidR="008C26BD" w:rsidRPr="00AF300E" w:rsidRDefault="008C26BD" w:rsidP="004009C2">
      <w:pPr>
        <w:numPr>
          <w:ilvl w:val="0"/>
          <w:numId w:val="75"/>
        </w:numPr>
        <w:tabs>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本校校內同一性質之學生社團刊物，以編印一種為原則。學生社團刊物分為全校性刊物、學會會刊、一般性學生社團刊物等三種。</w:t>
      </w:r>
    </w:p>
    <w:p w:rsidR="008C26BD" w:rsidRPr="00AF300E" w:rsidRDefault="008C26BD" w:rsidP="004009C2">
      <w:pPr>
        <w:numPr>
          <w:ilvl w:val="0"/>
          <w:numId w:val="75"/>
        </w:numPr>
        <w:tabs>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社團刊物之內容應依據發行宗旨，不做違背國策、法令之傳播，並不得傳播不實之言論，妨害社會善良風俗，揭人之隱私及人身之攻擊，且不得有違反學校規章及對校風、校譽有不良影響之言論。</w:t>
      </w:r>
    </w:p>
    <w:p w:rsidR="008C26BD" w:rsidRPr="00AF300E" w:rsidRDefault="008C26BD" w:rsidP="004009C2">
      <w:pPr>
        <w:numPr>
          <w:ilvl w:val="0"/>
          <w:numId w:val="75"/>
        </w:numPr>
        <w:tabs>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學生社團刊物限於在學校內出版，且事前須填寫「社團刊物登記表」向學生事務處辦理出版刊物登記，經核准後方得編輯出版。</w:t>
      </w:r>
    </w:p>
    <w:p w:rsidR="008C26BD" w:rsidRPr="00AF300E" w:rsidRDefault="008C26BD" w:rsidP="004009C2">
      <w:pPr>
        <w:numPr>
          <w:ilvl w:val="0"/>
          <w:numId w:val="75"/>
        </w:numPr>
        <w:tabs>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學生刊物之出版、監督、輔導單位為本校學生事務處。必要時得請學校各有關單位參加輔導。</w:t>
      </w:r>
    </w:p>
    <w:p w:rsidR="008C26BD" w:rsidRPr="00AF300E" w:rsidRDefault="008C26BD" w:rsidP="004009C2">
      <w:pPr>
        <w:jc w:val="both"/>
        <w:rPr>
          <w:rFonts w:ascii="Times New Roman" w:eastAsia="標楷體" w:hAnsi="Times New Roman" w:cs="Times New Roman"/>
          <w:b/>
          <w:bCs/>
          <w:szCs w:val="24"/>
        </w:rPr>
      </w:pPr>
      <w:r w:rsidRPr="00AF300E">
        <w:rPr>
          <w:rFonts w:ascii="Times New Roman" w:eastAsia="標楷體" w:hAnsi="Times New Roman" w:cs="Times New Roman"/>
          <w:b/>
          <w:bCs/>
          <w:szCs w:val="24"/>
        </w:rPr>
        <w:t>第二章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學生社團刊物之出版</w:t>
      </w:r>
    </w:p>
    <w:p w:rsidR="008C26BD" w:rsidRPr="00AF300E" w:rsidRDefault="008C26BD" w:rsidP="004009C2">
      <w:pPr>
        <w:numPr>
          <w:ilvl w:val="0"/>
          <w:numId w:val="75"/>
        </w:numPr>
        <w:tabs>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學生社團刊物稿件，應依規定於出版十四日前，檢同封面設計、標題、插圖</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照片、漫畫等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、撰稿人真實姓名、系級年班及文稿等，先行送交指導老師核閱。</w:t>
      </w:r>
    </w:p>
    <w:p w:rsidR="008C26BD" w:rsidRPr="00AF300E" w:rsidRDefault="008C26BD" w:rsidP="004009C2">
      <w:pPr>
        <w:numPr>
          <w:ilvl w:val="0"/>
          <w:numId w:val="75"/>
        </w:numPr>
        <w:tabs>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本校各種學生刊物稿件評審、出版程序如下：</w:t>
      </w:r>
    </w:p>
    <w:p w:rsidR="008C26BD" w:rsidRPr="00AF300E" w:rsidRDefault="008C26BD" w:rsidP="004009C2">
      <w:pPr>
        <w:numPr>
          <w:ilvl w:val="0"/>
          <w:numId w:val="76"/>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全校性刊物：</w:t>
      </w:r>
    </w:p>
    <w:p w:rsidR="008C26BD" w:rsidRPr="00AF300E" w:rsidRDefault="008C26BD" w:rsidP="004009C2">
      <w:pPr>
        <w:ind w:left="960"/>
        <w:jc w:val="both"/>
        <w:rPr>
          <w:rFonts w:ascii="Times New Roman" w:eastAsia="標楷體" w:hAnsi="Times New Roman" w:cs="Times New Roman"/>
          <w:szCs w:val="24"/>
        </w:rPr>
      </w:pPr>
      <w:r w:rsidRPr="00AF300E">
        <w:rPr>
          <w:rFonts w:ascii="Times New Roman" w:eastAsia="標楷體" w:hAnsi="Times New Roman" w:cs="Times New Roman"/>
          <w:szCs w:val="24"/>
        </w:rPr>
        <w:t>如「南臺青年」，「南臺園地」及各種活動專刊、特刊。</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所有稿件、插圖</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先由負責編輯人員評閱，再送請指導老師審查。</w:t>
      </w:r>
    </w:p>
    <w:p w:rsidR="008C26BD" w:rsidRPr="00AF300E" w:rsidRDefault="008C26BD" w:rsidP="004009C2">
      <w:pPr>
        <w:numPr>
          <w:ilvl w:val="0"/>
          <w:numId w:val="76"/>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學會會刊：</w:t>
      </w:r>
    </w:p>
    <w:p w:rsidR="008C26BD" w:rsidRPr="00AF300E" w:rsidRDefault="008C26BD" w:rsidP="004009C2">
      <w:pPr>
        <w:ind w:left="960"/>
        <w:jc w:val="both"/>
        <w:rPr>
          <w:rFonts w:ascii="Times New Roman" w:eastAsia="標楷體" w:hAnsi="Times New Roman" w:cs="Times New Roman"/>
          <w:szCs w:val="24"/>
        </w:rPr>
      </w:pPr>
      <w:r w:rsidRPr="00AF300E">
        <w:rPr>
          <w:rFonts w:ascii="Times New Roman" w:eastAsia="標楷體" w:hAnsi="Times New Roman" w:cs="Times New Roman"/>
          <w:szCs w:val="24"/>
        </w:rPr>
        <w:t>各學會會刊以出版學術專刊為原則。其稿件先由負責編輯人員評閱，再送請該系系主任商請有關教師審查。</w:t>
      </w:r>
    </w:p>
    <w:p w:rsidR="008C26BD" w:rsidRPr="00AF300E" w:rsidRDefault="008C26BD" w:rsidP="004009C2">
      <w:pPr>
        <w:numPr>
          <w:ilvl w:val="0"/>
          <w:numId w:val="76"/>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一般性學生社團刊物：</w:t>
      </w:r>
    </w:p>
    <w:p w:rsidR="008C26BD" w:rsidRPr="00AF300E" w:rsidRDefault="008C26BD" w:rsidP="004009C2">
      <w:pPr>
        <w:ind w:left="960"/>
        <w:jc w:val="both"/>
        <w:rPr>
          <w:rFonts w:ascii="Times New Roman" w:eastAsia="標楷體" w:hAnsi="Times New Roman" w:cs="Times New Roman"/>
          <w:szCs w:val="24"/>
        </w:rPr>
      </w:pPr>
      <w:r w:rsidRPr="00AF300E">
        <w:rPr>
          <w:rFonts w:ascii="Times New Roman" w:eastAsia="標楷體" w:hAnsi="Times New Roman" w:cs="Times New Roman"/>
          <w:szCs w:val="24"/>
        </w:rPr>
        <w:t>本校學生社團刊物，其稿件先由負責編輯人員評閱，再送請社團指導老師審查。然後將合格稿件連同「學生文稿審查表」併送學生事務處。經由學生事務處審查通過，准予出刊，始得編印。</w:t>
      </w:r>
    </w:p>
    <w:p w:rsidR="008C26BD" w:rsidRPr="00AF300E" w:rsidRDefault="008C26BD" w:rsidP="004009C2">
      <w:pPr>
        <w:numPr>
          <w:ilvl w:val="0"/>
          <w:numId w:val="75"/>
        </w:numPr>
        <w:tabs>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出版之刊物依出版法之規定，應將登記字號、發行人、指導師長、社長、總編輯、期別、社址、國曆年號、承印廠商名號、地址、電話等資料，刊載於刊頭或封、底面內。</w:t>
      </w:r>
    </w:p>
    <w:p w:rsidR="008C26BD" w:rsidRPr="00AF300E" w:rsidRDefault="008C26BD" w:rsidP="004009C2">
      <w:pPr>
        <w:numPr>
          <w:ilvl w:val="0"/>
          <w:numId w:val="75"/>
        </w:numPr>
        <w:tabs>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刊物交付排版後，不得以任何理由私自擅改內容。並應由專人負責編校，以免發生錯誤。</w:t>
      </w:r>
    </w:p>
    <w:p w:rsidR="008C26BD" w:rsidRPr="00AF300E" w:rsidRDefault="008C26BD" w:rsidP="004009C2">
      <w:pPr>
        <w:numPr>
          <w:ilvl w:val="0"/>
          <w:numId w:val="75"/>
        </w:numPr>
        <w:tabs>
          <w:tab w:val="num" w:pos="720"/>
        </w:tabs>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各社團出版之刊物，其文字及內容發生錯誤時，應自行負責。</w:t>
      </w:r>
    </w:p>
    <w:p w:rsidR="008C26BD" w:rsidRPr="00AF300E" w:rsidRDefault="008C26BD" w:rsidP="004009C2">
      <w:pPr>
        <w:numPr>
          <w:ilvl w:val="0"/>
          <w:numId w:val="75"/>
        </w:numPr>
        <w:tabs>
          <w:tab w:val="num" w:pos="720"/>
        </w:tabs>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學生社團刊物文稿，若有涉及個人或單位，要求更正或登載辯駁書時，應於次期同一版面登出。</w:t>
      </w:r>
      <w:r w:rsidRPr="00AF300E">
        <w:rPr>
          <w:rFonts w:ascii="Times New Roman" w:eastAsia="標楷體" w:hAnsi="Times New Roman" w:cs="Times New Roman"/>
          <w:szCs w:val="24"/>
        </w:rPr>
        <w:t xml:space="preserve">  </w:t>
      </w:r>
    </w:p>
    <w:p w:rsidR="008C26BD" w:rsidRPr="00AF300E" w:rsidRDefault="008C26BD" w:rsidP="004009C2">
      <w:pPr>
        <w:numPr>
          <w:ilvl w:val="0"/>
          <w:numId w:val="75"/>
        </w:numPr>
        <w:tabs>
          <w:tab w:val="num" w:pos="720"/>
        </w:tabs>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各種刊物之稿件若於編排後，其經審查合格之稿件不敷編排時，需要補充之稿件仍須依照本辦法第八條評審程序之規定辦理，不得將未審查認可之文章、圖片編印。</w:t>
      </w:r>
    </w:p>
    <w:p w:rsidR="008C26BD" w:rsidRPr="00AF300E" w:rsidRDefault="008C26BD" w:rsidP="004009C2">
      <w:pPr>
        <w:numPr>
          <w:ilvl w:val="0"/>
          <w:numId w:val="75"/>
        </w:numPr>
        <w:tabs>
          <w:tab w:val="num" w:pos="720"/>
        </w:tabs>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刊物印妥後，應先行檢送學生事務處十份，經核閱內容無誤後，始能分發。</w:t>
      </w:r>
    </w:p>
    <w:p w:rsidR="008C26BD" w:rsidRPr="00AF300E" w:rsidRDefault="008C26BD" w:rsidP="004009C2">
      <w:pPr>
        <w:numPr>
          <w:ilvl w:val="0"/>
          <w:numId w:val="75"/>
        </w:numPr>
        <w:tabs>
          <w:tab w:val="num" w:pos="720"/>
        </w:tabs>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各刊物每期發行後，各該刊物負責人應將原稿保存三個月，以備查考。</w:t>
      </w:r>
    </w:p>
    <w:p w:rsidR="008C26BD" w:rsidRPr="00AF300E" w:rsidRDefault="008C26BD" w:rsidP="004009C2">
      <w:pPr>
        <w:numPr>
          <w:ilvl w:val="0"/>
          <w:numId w:val="75"/>
        </w:numPr>
        <w:tabs>
          <w:tab w:val="num" w:pos="720"/>
        </w:tabs>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社團刊物之投稿作者得用筆名，但「學生文稿審查表」須署寫真實姓名及就讀班級。</w:t>
      </w:r>
    </w:p>
    <w:p w:rsidR="008C26BD" w:rsidRPr="00AF300E" w:rsidRDefault="008C26BD" w:rsidP="004009C2">
      <w:pPr>
        <w:jc w:val="both"/>
        <w:rPr>
          <w:rFonts w:ascii="Times New Roman" w:eastAsia="標楷體" w:hAnsi="Times New Roman" w:cs="Times New Roman"/>
          <w:b/>
          <w:bCs/>
          <w:szCs w:val="24"/>
        </w:rPr>
      </w:pPr>
      <w:r w:rsidRPr="00AF300E">
        <w:rPr>
          <w:rFonts w:ascii="Times New Roman" w:eastAsia="標楷體" w:hAnsi="Times New Roman" w:cs="Times New Roman"/>
          <w:b/>
          <w:bCs/>
          <w:szCs w:val="24"/>
        </w:rPr>
        <w:t>第三章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學生社團刊物之經費</w:t>
      </w:r>
    </w:p>
    <w:p w:rsidR="008C26BD" w:rsidRPr="00AF300E" w:rsidRDefault="008C26BD" w:rsidP="004009C2">
      <w:pPr>
        <w:numPr>
          <w:ilvl w:val="0"/>
          <w:numId w:val="75"/>
        </w:numPr>
        <w:tabs>
          <w:tab w:val="num" w:pos="720"/>
        </w:tabs>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全校性刊物之編輯，應由本校學生自治會新聞部之校刊編輯委員會負責。所需之經費，</w:t>
      </w:r>
      <w:r w:rsidRPr="00AF300E">
        <w:rPr>
          <w:rFonts w:ascii="Times New Roman" w:eastAsia="標楷體" w:hAnsi="Times New Roman" w:cs="Times New Roman"/>
          <w:szCs w:val="24"/>
        </w:rPr>
        <w:lastRenderedPageBreak/>
        <w:t>由新聞部編列預算，於學期初提交學生議會預算審查委員會通過。</w:t>
      </w:r>
    </w:p>
    <w:p w:rsidR="008C26BD" w:rsidRPr="00AF300E" w:rsidRDefault="008C26BD" w:rsidP="004009C2">
      <w:pPr>
        <w:numPr>
          <w:ilvl w:val="0"/>
          <w:numId w:val="75"/>
        </w:numPr>
        <w:tabs>
          <w:tab w:val="num" w:pos="720"/>
        </w:tabs>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學會會刊所須經費以由系學會自籌為原則。</w:t>
      </w:r>
    </w:p>
    <w:p w:rsidR="008C26BD" w:rsidRPr="00AF300E" w:rsidRDefault="008C26BD" w:rsidP="004009C2">
      <w:pPr>
        <w:numPr>
          <w:ilvl w:val="0"/>
          <w:numId w:val="75"/>
        </w:numPr>
        <w:tabs>
          <w:tab w:val="num" w:pos="720"/>
        </w:tabs>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經核准出版之一般性學生社團刊物，其出版經費以由社團自籌為原則，並得於出版前向學生自治會申請補助。但社團刊物有下列情事者，不予補助：</w:t>
      </w:r>
      <w:r w:rsidRPr="00AF300E">
        <w:rPr>
          <w:rFonts w:ascii="Times New Roman" w:eastAsia="標楷體" w:hAnsi="Times New Roman" w:cs="Times New Roman"/>
          <w:szCs w:val="24"/>
        </w:rPr>
        <w:t xml:space="preserve"> </w:t>
      </w:r>
    </w:p>
    <w:p w:rsidR="008C26BD" w:rsidRPr="00AF300E" w:rsidRDefault="008C26BD" w:rsidP="004009C2">
      <w:pPr>
        <w:numPr>
          <w:ilvl w:val="0"/>
          <w:numId w:val="77"/>
        </w:numPr>
        <w:tabs>
          <w:tab w:val="num" w:pos="1200"/>
        </w:tabs>
        <w:ind w:left="1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純係同學間聯誼或休閒娛樂性質者。</w:t>
      </w:r>
    </w:p>
    <w:p w:rsidR="008C26BD" w:rsidRPr="00AF300E" w:rsidRDefault="008C26BD" w:rsidP="004009C2">
      <w:pPr>
        <w:numPr>
          <w:ilvl w:val="0"/>
          <w:numId w:val="77"/>
        </w:numPr>
        <w:tabs>
          <w:tab w:val="num" w:pos="1200"/>
        </w:tabs>
        <w:ind w:left="1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刊物出版前未經申請，事後補辦申請手續者。</w:t>
      </w:r>
    </w:p>
    <w:p w:rsidR="008C26BD" w:rsidRPr="00AF300E" w:rsidRDefault="008C26BD" w:rsidP="004009C2">
      <w:pPr>
        <w:numPr>
          <w:ilvl w:val="0"/>
          <w:numId w:val="75"/>
        </w:numPr>
        <w:tabs>
          <w:tab w:val="num" w:pos="720"/>
        </w:tabs>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一般性學生社團刊物經費補助數額，以出版經費預算百分之五十為上限，但不得超過新台幣壹萬元。</w:t>
      </w:r>
    </w:p>
    <w:p w:rsidR="008C26BD" w:rsidRPr="00AF300E" w:rsidRDefault="008C26BD" w:rsidP="004009C2">
      <w:pPr>
        <w:numPr>
          <w:ilvl w:val="0"/>
          <w:numId w:val="75"/>
        </w:numPr>
        <w:tabs>
          <w:tab w:val="num" w:pos="960"/>
        </w:tabs>
        <w:ind w:left="96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一般性學生社團刊物申請補助，核淮有案者，應於刊物出版後七日內檢具報銷之單據請領補助，逾時不予受理補助。</w:t>
      </w:r>
    </w:p>
    <w:p w:rsidR="008C26BD" w:rsidRPr="00AF300E" w:rsidRDefault="008C26BD" w:rsidP="004009C2">
      <w:pPr>
        <w:numPr>
          <w:ilvl w:val="0"/>
          <w:numId w:val="75"/>
        </w:numPr>
        <w:tabs>
          <w:tab w:val="num" w:pos="960"/>
        </w:tabs>
        <w:ind w:left="96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一般性學生社團刊物之出版經費，除依本辦法自籌及申請補助外；非經學生事務處許可，不得以招攬廣告、出售刊物、私藉任何名義對外勸募或接受校內外團體或私人資助之方式取得。否則，學事務處得予停刊或撤銷出版之處分。</w:t>
      </w:r>
    </w:p>
    <w:p w:rsidR="008C26BD" w:rsidRPr="00AF300E" w:rsidRDefault="008C26BD" w:rsidP="004009C2">
      <w:pPr>
        <w:numPr>
          <w:ilvl w:val="0"/>
          <w:numId w:val="75"/>
        </w:numPr>
        <w:tabs>
          <w:tab w:val="num" w:pos="960"/>
        </w:tabs>
        <w:ind w:left="96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學生社團刊物印製，應公開招標或議價、簽訂合約，對承印廠商之設備、技術及信用，事前確實徵信。</w:t>
      </w:r>
    </w:p>
    <w:p w:rsidR="008C26BD" w:rsidRPr="00AF300E" w:rsidRDefault="008C26BD" w:rsidP="004009C2">
      <w:pPr>
        <w:numPr>
          <w:ilvl w:val="0"/>
          <w:numId w:val="75"/>
        </w:numPr>
        <w:tabs>
          <w:tab w:val="num" w:pos="960"/>
        </w:tabs>
        <w:ind w:left="96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本校學生事務處對於學生社團刊物經費之收支有監督之責。</w:t>
      </w:r>
    </w:p>
    <w:p w:rsidR="008C26BD" w:rsidRPr="00AF300E" w:rsidRDefault="008C26BD" w:rsidP="004009C2">
      <w:pPr>
        <w:jc w:val="both"/>
        <w:rPr>
          <w:rFonts w:ascii="Times New Roman" w:eastAsia="標楷體" w:hAnsi="Times New Roman" w:cs="Times New Roman"/>
          <w:b/>
          <w:bCs/>
          <w:szCs w:val="24"/>
        </w:rPr>
      </w:pPr>
      <w:r w:rsidRPr="00AF300E">
        <w:rPr>
          <w:rFonts w:ascii="Times New Roman" w:eastAsia="標楷體" w:hAnsi="Times New Roman" w:cs="Times New Roman"/>
          <w:b/>
          <w:bCs/>
          <w:szCs w:val="24"/>
        </w:rPr>
        <w:t>第四章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附則</w:t>
      </w:r>
    </w:p>
    <w:p w:rsidR="008C26BD" w:rsidRPr="00AF300E" w:rsidRDefault="008C26BD" w:rsidP="004009C2">
      <w:pPr>
        <w:numPr>
          <w:ilvl w:val="0"/>
          <w:numId w:val="75"/>
        </w:numPr>
        <w:tabs>
          <w:tab w:val="num" w:pos="960"/>
        </w:tabs>
        <w:ind w:left="96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學生社團刊物，以刊登在校學生、師長之文稿為原則。校內演講稿、訪問稿之刊登應經當事人之切結同意。</w:t>
      </w:r>
    </w:p>
    <w:p w:rsidR="008C26BD" w:rsidRPr="00AF300E" w:rsidRDefault="008C26BD" w:rsidP="004009C2">
      <w:pPr>
        <w:numPr>
          <w:ilvl w:val="0"/>
          <w:numId w:val="75"/>
        </w:numPr>
        <w:tabs>
          <w:tab w:val="num" w:pos="960"/>
        </w:tabs>
        <w:ind w:left="96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一般性學生社團刊物採社團負責人責任制。學會會刊採學會會長責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任制。全校性刊物採學生自治會新聞部部長責任制。</w:t>
      </w:r>
    </w:p>
    <w:p w:rsidR="008C26BD" w:rsidRPr="00AF300E" w:rsidRDefault="008C26BD" w:rsidP="004009C2">
      <w:pPr>
        <w:numPr>
          <w:ilvl w:val="0"/>
          <w:numId w:val="75"/>
        </w:numPr>
        <w:tabs>
          <w:tab w:val="num" w:pos="960"/>
        </w:tabs>
        <w:ind w:left="96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學生社團出版之刊物，如未經本辦法之規定辦理時，學生事務處得將負責人依本校「學生課外活動獎懲辦法」議處。必要時並得予停刊或撤銷出版之處分。</w:t>
      </w:r>
    </w:p>
    <w:p w:rsidR="008C26BD" w:rsidRPr="00AF300E" w:rsidRDefault="008C26BD" w:rsidP="004009C2">
      <w:pPr>
        <w:rPr>
          <w:rFonts w:ascii="Times New Roman" w:eastAsia="標楷體" w:hAnsi="Times New Roman" w:cs="Times New Roman"/>
          <w:szCs w:val="24"/>
        </w:rPr>
      </w:pPr>
      <w:r w:rsidRPr="00AF300E">
        <w:rPr>
          <w:rFonts w:ascii="Times New Roman" w:eastAsia="標楷體" w:hAnsi="Times New Roman" w:cs="Times New Roman"/>
          <w:szCs w:val="24"/>
        </w:rPr>
        <w:t>本規定經學生事務會議通過，陳請校長核定後公布實施，修正時亦同。</w:t>
      </w:r>
    </w:p>
    <w:p w:rsidR="008C26BD" w:rsidRPr="00AF300E" w:rsidRDefault="008C26BD" w:rsidP="004009C2">
      <w:pPr>
        <w:jc w:val="center"/>
        <w:rPr>
          <w:rFonts w:ascii="Times New Roman" w:eastAsia="標楷體" w:hAnsi="Times New Roman" w:cs="Times New Roman"/>
          <w:b/>
          <w:szCs w:val="24"/>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bookmarkStart w:id="21" w:name="_Toc180813977"/>
      <w:bookmarkStart w:id="22" w:name="_Toc109111955"/>
      <w:bookmarkStart w:id="23" w:name="_Toc108600041"/>
      <w:bookmarkStart w:id="24" w:name="_Toc108578270"/>
      <w:bookmarkStart w:id="25" w:name="_Toc241996595"/>
      <w:r w:rsidRPr="00AF300E">
        <w:rPr>
          <w:rFonts w:ascii="Times New Roman" w:eastAsia="標楷體" w:hAnsi="Times New Roman" w:cs="Times New Roman"/>
          <w:b/>
          <w:sz w:val="32"/>
          <w:szCs w:val="32"/>
        </w:rPr>
        <w:lastRenderedPageBreak/>
        <w:t>南臺科技大學學生社團活動經費補助</w:t>
      </w:r>
      <w:bookmarkEnd w:id="21"/>
      <w:bookmarkEnd w:id="22"/>
      <w:bookmarkEnd w:id="23"/>
      <w:bookmarkEnd w:id="24"/>
      <w:r w:rsidRPr="00AF300E">
        <w:rPr>
          <w:rFonts w:ascii="Times New Roman" w:eastAsia="標楷體" w:hAnsi="Times New Roman" w:cs="Times New Roman"/>
          <w:b/>
          <w:sz w:val="32"/>
          <w:szCs w:val="32"/>
        </w:rPr>
        <w:t>規定</w:t>
      </w:r>
      <w:bookmarkEnd w:id="25"/>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88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9</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22</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94</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21</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8C26BD" w:rsidP="004009C2">
      <w:pPr>
        <w:spacing w:line="300" w:lineRule="exact"/>
        <w:jc w:val="both"/>
        <w:rPr>
          <w:rFonts w:ascii="Times New Roman" w:eastAsia="標楷體" w:hAnsi="Times New Roman" w:cs="Times New Roman"/>
          <w:b/>
          <w:bCs/>
          <w:sz w:val="28"/>
          <w:szCs w:val="20"/>
        </w:rPr>
      </w:pPr>
      <w:r w:rsidRPr="00AF300E">
        <w:rPr>
          <w:rFonts w:ascii="Times New Roman" w:eastAsia="標楷體" w:hAnsi="Times New Roman" w:cs="Times New Roman"/>
          <w:b/>
          <w:bCs/>
          <w:sz w:val="28"/>
        </w:rPr>
        <w:t>第一章</w:t>
      </w:r>
      <w:r w:rsidRPr="00AF300E">
        <w:rPr>
          <w:rFonts w:ascii="Times New Roman" w:eastAsia="標楷體" w:hAnsi="Times New Roman" w:cs="Times New Roman"/>
          <w:b/>
          <w:bCs/>
          <w:sz w:val="28"/>
        </w:rPr>
        <w:t xml:space="preserve">  </w:t>
      </w:r>
      <w:r w:rsidRPr="00AF300E">
        <w:rPr>
          <w:rFonts w:ascii="Times New Roman" w:eastAsia="標楷體" w:hAnsi="Times New Roman" w:cs="Times New Roman"/>
          <w:b/>
          <w:bCs/>
          <w:sz w:val="28"/>
        </w:rPr>
        <w:t>總則</w:t>
      </w:r>
    </w:p>
    <w:p w:rsidR="008C26BD" w:rsidRPr="00AF300E" w:rsidRDefault="008C26BD" w:rsidP="004009C2">
      <w:pPr>
        <w:numPr>
          <w:ilvl w:val="0"/>
          <w:numId w:val="78"/>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南臺科技大學（以下簡稱本校）為鼓勵社團積極推動學生課外活動，以達健全社團組織，合理、公平、公開分配社團活動經費，特訂定「南臺科技大學學生社團活動經費補助規定」</w:t>
      </w:r>
      <w:r w:rsidRPr="00AF300E">
        <w:rPr>
          <w:rFonts w:ascii="Times New Roman" w:eastAsia="標楷體" w:hAnsi="Times New Roman" w:cs="Times New Roman"/>
        </w:rPr>
        <w:t>(</w:t>
      </w:r>
      <w:r w:rsidRPr="00AF300E">
        <w:rPr>
          <w:rFonts w:ascii="Times New Roman" w:eastAsia="標楷體" w:hAnsi="Times New Roman" w:cs="Times New Roman"/>
        </w:rPr>
        <w:t>以下簡稱本規定</w:t>
      </w:r>
      <w:r w:rsidRPr="00AF300E">
        <w:rPr>
          <w:rFonts w:ascii="Times New Roman" w:eastAsia="標楷體" w:hAnsi="Times New Roman" w:cs="Times New Roman"/>
        </w:rPr>
        <w:t>)</w:t>
      </w:r>
      <w:r w:rsidRPr="00AF300E">
        <w:rPr>
          <w:rFonts w:ascii="Times New Roman" w:eastAsia="標楷體" w:hAnsi="Times New Roman" w:cs="Times New Roman"/>
        </w:rPr>
        <w:t>。</w:t>
      </w:r>
    </w:p>
    <w:p w:rsidR="008C26BD" w:rsidRPr="00AF300E" w:rsidRDefault="008C26BD" w:rsidP="004009C2">
      <w:pPr>
        <w:numPr>
          <w:ilvl w:val="0"/>
          <w:numId w:val="78"/>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凡南臺科技大學</w:t>
      </w:r>
      <w:r w:rsidRPr="00AF300E">
        <w:rPr>
          <w:rFonts w:ascii="Times New Roman" w:eastAsia="標楷體" w:hAnsi="Times New Roman" w:cs="Times New Roman"/>
        </w:rPr>
        <w:t>( </w:t>
      </w:r>
      <w:r w:rsidRPr="00AF300E">
        <w:rPr>
          <w:rFonts w:ascii="Times New Roman" w:eastAsia="標楷體" w:hAnsi="Times New Roman" w:cs="Times New Roman"/>
        </w:rPr>
        <w:t>以下簡稱本校</w:t>
      </w:r>
      <w:r w:rsidRPr="00AF300E">
        <w:rPr>
          <w:rFonts w:ascii="Times New Roman" w:eastAsia="標楷體" w:hAnsi="Times New Roman" w:cs="Times New Roman"/>
        </w:rPr>
        <w:t>)</w:t>
      </w:r>
      <w:r w:rsidRPr="00AF300E">
        <w:rPr>
          <w:rFonts w:ascii="Times New Roman" w:eastAsia="標楷體" w:hAnsi="Times New Roman" w:cs="Times New Roman"/>
        </w:rPr>
        <w:t>符合下列條件之社團，視活動之需要，得申請活動經費補助：</w:t>
      </w:r>
    </w:p>
    <w:p w:rsidR="008C26BD" w:rsidRPr="00AF300E" w:rsidRDefault="008C26BD" w:rsidP="004009C2">
      <w:pPr>
        <w:numPr>
          <w:ilvl w:val="0"/>
          <w:numId w:val="79"/>
        </w:numPr>
        <w:tabs>
          <w:tab w:val="num" w:pos="960"/>
        </w:tabs>
        <w:spacing w:line="300" w:lineRule="exact"/>
        <w:ind w:left="960" w:hanging="480"/>
        <w:jc w:val="both"/>
        <w:rPr>
          <w:rFonts w:ascii="Times New Roman" w:eastAsia="標楷體" w:hAnsi="Times New Roman" w:cs="Times New Roman"/>
        </w:rPr>
      </w:pPr>
      <w:r w:rsidRPr="00AF300E">
        <w:rPr>
          <w:rFonts w:ascii="Times New Roman" w:eastAsia="標楷體" w:hAnsi="Times New Roman" w:cs="Times New Roman"/>
        </w:rPr>
        <w:t>學校核准成立之社團。</w:t>
      </w:r>
    </w:p>
    <w:p w:rsidR="008C26BD" w:rsidRPr="00AF300E" w:rsidRDefault="008C26BD" w:rsidP="004009C2">
      <w:pPr>
        <w:numPr>
          <w:ilvl w:val="0"/>
          <w:numId w:val="79"/>
        </w:numPr>
        <w:tabs>
          <w:tab w:val="num" w:pos="96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社團評鑑成績乙等</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以上者。</w:t>
      </w:r>
    </w:p>
    <w:p w:rsidR="008C26BD" w:rsidRPr="00AF300E" w:rsidRDefault="008C26BD" w:rsidP="004009C2">
      <w:pPr>
        <w:numPr>
          <w:ilvl w:val="0"/>
          <w:numId w:val="79"/>
        </w:numPr>
        <w:tabs>
          <w:tab w:val="num" w:pos="96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學年社團辦公室使用考核扣點未達四十點者。</w:t>
      </w:r>
    </w:p>
    <w:p w:rsidR="008C26BD" w:rsidRPr="00AF300E" w:rsidRDefault="008C26BD" w:rsidP="004009C2">
      <w:pPr>
        <w:numPr>
          <w:ilvl w:val="0"/>
          <w:numId w:val="79"/>
        </w:numPr>
        <w:tabs>
          <w:tab w:val="num" w:pos="96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無不良違規紀錄者</w:t>
      </w:r>
      <w:r w:rsidRPr="00AF300E">
        <w:rPr>
          <w:rFonts w:ascii="Times New Roman" w:eastAsia="標楷體" w:hAnsi="Times New Roman" w:cs="Times New Roman"/>
        </w:rPr>
        <w:t>(</w:t>
      </w:r>
      <w:r w:rsidRPr="00AF300E">
        <w:rPr>
          <w:rFonts w:ascii="Times New Roman" w:eastAsia="標楷體" w:hAnsi="Times New Roman" w:cs="Times New Roman"/>
        </w:rPr>
        <w:t>含活動申請、活動經費結報</w:t>
      </w:r>
      <w:r w:rsidRPr="00AF300E">
        <w:rPr>
          <w:rFonts w:ascii="Times New Roman" w:eastAsia="標楷體" w:hAnsi="Times New Roman" w:cs="Times New Roman"/>
        </w:rPr>
        <w:t>)</w:t>
      </w:r>
      <w:r w:rsidRPr="00AF300E">
        <w:rPr>
          <w:rFonts w:ascii="Times New Roman" w:eastAsia="標楷體" w:hAnsi="Times New Roman" w:cs="Times New Roman"/>
        </w:rPr>
        <w:t>。</w:t>
      </w:r>
    </w:p>
    <w:p w:rsidR="008C26BD" w:rsidRPr="00AF300E" w:rsidRDefault="008C26BD" w:rsidP="004009C2">
      <w:pPr>
        <w:numPr>
          <w:ilvl w:val="0"/>
          <w:numId w:val="78"/>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學生社團活動經費，應以社團自籌為原則，並作有效之運用，如有必要時，得向本校學生自治會申請補助。</w:t>
      </w:r>
    </w:p>
    <w:p w:rsidR="008C26BD" w:rsidRPr="00AF300E" w:rsidRDefault="008C26BD" w:rsidP="004009C2">
      <w:pPr>
        <w:numPr>
          <w:ilvl w:val="0"/>
          <w:numId w:val="78"/>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學生社團活動經費補助種類分成下列兩種：</w:t>
      </w:r>
    </w:p>
    <w:p w:rsidR="008C26BD" w:rsidRPr="00AF300E" w:rsidRDefault="008C26BD" w:rsidP="004009C2">
      <w:pPr>
        <w:numPr>
          <w:ilvl w:val="0"/>
          <w:numId w:val="80"/>
        </w:numPr>
        <w:tabs>
          <w:tab w:val="num" w:pos="96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一般活動補助。</w:t>
      </w:r>
    </w:p>
    <w:p w:rsidR="008C26BD" w:rsidRPr="00AF300E" w:rsidRDefault="008C26BD" w:rsidP="004009C2">
      <w:pPr>
        <w:numPr>
          <w:ilvl w:val="0"/>
          <w:numId w:val="80"/>
        </w:numPr>
        <w:tabs>
          <w:tab w:val="num" w:pos="96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專案活動補助。</w:t>
      </w:r>
    </w:p>
    <w:p w:rsidR="008C26BD" w:rsidRPr="00AF300E" w:rsidRDefault="008C26BD" w:rsidP="004009C2">
      <w:pPr>
        <w:numPr>
          <w:ilvl w:val="0"/>
          <w:numId w:val="78"/>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學生社團之活動經費預算表</w:t>
      </w:r>
      <w:r w:rsidRPr="00AF300E">
        <w:rPr>
          <w:rFonts w:ascii="Times New Roman" w:eastAsia="標楷體" w:hAnsi="Times New Roman" w:cs="Times New Roman"/>
        </w:rPr>
        <w:t>(</w:t>
      </w:r>
      <w:r w:rsidRPr="00AF300E">
        <w:rPr>
          <w:rFonts w:ascii="Times New Roman" w:eastAsia="標楷體" w:hAnsi="Times New Roman" w:cs="Times New Roman"/>
        </w:rPr>
        <w:t>如附件一</w:t>
      </w:r>
      <w:r w:rsidRPr="00AF300E">
        <w:rPr>
          <w:rFonts w:ascii="Times New Roman" w:eastAsia="標楷體" w:hAnsi="Times New Roman" w:cs="Times New Roman"/>
        </w:rPr>
        <w:t>)</w:t>
      </w:r>
      <w:r w:rsidRPr="00AF300E">
        <w:rPr>
          <w:rFonts w:ascii="Times New Roman" w:eastAsia="標楷體" w:hAnsi="Times New Roman" w:cs="Times New Roman"/>
        </w:rPr>
        <w:t>，應於學期開始十四日前，提交學生事務處課外組及學生議會秘書處彙整，並於開學後之學生議會第一次常會中決議通過。未於期限內提活動經費預算之社團活動，學生事務處課外組及學生自治會得視經費結餘情形，酌予補助或不加以補助。</w:t>
      </w:r>
    </w:p>
    <w:p w:rsidR="008C26BD" w:rsidRPr="00AF300E" w:rsidRDefault="008C26BD" w:rsidP="004009C2">
      <w:pPr>
        <w:numPr>
          <w:ilvl w:val="0"/>
          <w:numId w:val="78"/>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各項學生社團活動，應於舉辦活動二週前，以活動申請表及詳細活動企劃書經費預算表，向學生自治會申請補助。學生自治會得就實際經費預算表合於補助申請金額，給予活動經費補助，但金額不得高於學生議會通過補助金額。若逾期則不予受理。</w:t>
      </w:r>
    </w:p>
    <w:p w:rsidR="008C26BD" w:rsidRPr="00AF300E" w:rsidRDefault="008C26BD" w:rsidP="004009C2">
      <w:pPr>
        <w:spacing w:line="300" w:lineRule="exact"/>
        <w:jc w:val="both"/>
        <w:rPr>
          <w:rFonts w:ascii="Times New Roman" w:eastAsia="標楷體" w:hAnsi="Times New Roman" w:cs="Times New Roman"/>
          <w:b/>
          <w:bCs/>
          <w:sz w:val="28"/>
        </w:rPr>
      </w:pPr>
      <w:bookmarkStart w:id="26" w:name="_Toc226172538"/>
      <w:r w:rsidRPr="00AF300E">
        <w:rPr>
          <w:rFonts w:ascii="Times New Roman" w:eastAsia="標楷體" w:hAnsi="Times New Roman" w:cs="Times New Roman"/>
          <w:b/>
          <w:bCs/>
          <w:sz w:val="28"/>
        </w:rPr>
        <w:t>第二章</w:t>
      </w:r>
      <w:r w:rsidRPr="00AF300E">
        <w:rPr>
          <w:rFonts w:ascii="Times New Roman" w:eastAsia="標楷體" w:hAnsi="Times New Roman" w:cs="Times New Roman"/>
          <w:b/>
          <w:bCs/>
          <w:sz w:val="28"/>
        </w:rPr>
        <w:t xml:space="preserve">  </w:t>
      </w:r>
      <w:r w:rsidRPr="00AF300E">
        <w:rPr>
          <w:rFonts w:ascii="Times New Roman" w:eastAsia="標楷體" w:hAnsi="Times New Roman" w:cs="Times New Roman"/>
          <w:b/>
          <w:bCs/>
          <w:sz w:val="28"/>
        </w:rPr>
        <w:t>學生社團活動經費補助原則</w:t>
      </w:r>
      <w:bookmarkEnd w:id="26"/>
    </w:p>
    <w:p w:rsidR="008C26BD" w:rsidRPr="00AF300E" w:rsidRDefault="008C26BD" w:rsidP="004009C2">
      <w:pPr>
        <w:numPr>
          <w:ilvl w:val="0"/>
          <w:numId w:val="78"/>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學生社團之社員大會及迎新露營、迎新</w:t>
      </w:r>
      <w:r w:rsidRPr="00AF300E">
        <w:rPr>
          <w:rFonts w:ascii="Times New Roman" w:eastAsia="標楷體" w:hAnsi="Times New Roman" w:cs="Times New Roman"/>
        </w:rPr>
        <w:t>(</w:t>
      </w:r>
      <w:r w:rsidRPr="00AF300E">
        <w:rPr>
          <w:rFonts w:ascii="Times New Roman" w:eastAsia="標楷體" w:hAnsi="Times New Roman" w:cs="Times New Roman"/>
        </w:rPr>
        <w:t>送舊</w:t>
      </w:r>
      <w:r w:rsidRPr="00AF300E">
        <w:rPr>
          <w:rFonts w:ascii="Times New Roman" w:eastAsia="標楷體" w:hAnsi="Times New Roman" w:cs="Times New Roman"/>
        </w:rPr>
        <w:t>)</w:t>
      </w:r>
      <w:r w:rsidRPr="00AF300E">
        <w:rPr>
          <w:rFonts w:ascii="Times New Roman" w:eastAsia="標楷體" w:hAnsi="Times New Roman" w:cs="Times New Roman"/>
        </w:rPr>
        <w:t>茶會、晚會、烤肉或其他方式之聯誼活動，學生自治會不予補助。</w:t>
      </w:r>
    </w:p>
    <w:p w:rsidR="008C26BD" w:rsidRPr="00AF300E" w:rsidRDefault="008C26BD" w:rsidP="004009C2">
      <w:pPr>
        <w:numPr>
          <w:ilvl w:val="0"/>
          <w:numId w:val="78"/>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學生社團一般活動補助原則：</w:t>
      </w:r>
    </w:p>
    <w:p w:rsidR="008C26BD" w:rsidRPr="00AF300E" w:rsidRDefault="008C26BD" w:rsidP="004009C2">
      <w:pPr>
        <w:numPr>
          <w:ilvl w:val="0"/>
          <w:numId w:val="81"/>
        </w:numPr>
        <w:tabs>
          <w:tab w:val="num" w:pos="96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社團行政費：</w:t>
      </w:r>
    </w:p>
    <w:p w:rsidR="008C26BD" w:rsidRPr="00AF300E" w:rsidRDefault="008C26BD" w:rsidP="004009C2">
      <w:pPr>
        <w:spacing w:line="300" w:lineRule="exact"/>
        <w:ind w:left="960"/>
        <w:jc w:val="both"/>
        <w:rPr>
          <w:rFonts w:ascii="Times New Roman" w:eastAsia="標楷體" w:hAnsi="Times New Roman" w:cs="Times New Roman"/>
        </w:rPr>
      </w:pPr>
      <w:r w:rsidRPr="00AF300E">
        <w:rPr>
          <w:rFonts w:ascii="Times New Roman" w:eastAsia="標楷體" w:hAnsi="Times New Roman" w:cs="Times New Roman"/>
        </w:rPr>
        <w:t>每學期初，由學生自治會編列預算，發給每社團壹千元行政費。學期中之活動補助申請經費預算，不得列有文具費、電話費、電池、名牌等項目。</w:t>
      </w:r>
    </w:p>
    <w:p w:rsidR="008C26BD" w:rsidRPr="00AF300E" w:rsidRDefault="008C26BD" w:rsidP="004009C2">
      <w:pPr>
        <w:numPr>
          <w:ilvl w:val="0"/>
          <w:numId w:val="81"/>
        </w:numPr>
        <w:tabs>
          <w:tab w:val="num" w:pos="96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社團活動老師指導費：</w:t>
      </w:r>
    </w:p>
    <w:p w:rsidR="008C26BD" w:rsidRPr="00AF300E" w:rsidRDefault="008C26BD" w:rsidP="004009C2">
      <w:pPr>
        <w:spacing w:line="300" w:lineRule="exact"/>
        <w:ind w:left="960"/>
        <w:jc w:val="both"/>
        <w:rPr>
          <w:rFonts w:ascii="Times New Roman" w:eastAsia="標楷體" w:hAnsi="Times New Roman" w:cs="Times New Roman"/>
        </w:rPr>
      </w:pPr>
      <w:r w:rsidRPr="00AF300E">
        <w:rPr>
          <w:rFonts w:ascii="Times New Roman" w:eastAsia="標楷體" w:hAnsi="Times New Roman" w:cs="Times New Roman"/>
        </w:rPr>
        <w:t>社團舉辦活動，如有特殊需要，須另請教師擔任指導者，得向學生自治會，申請補助。但每學期總時數以不超過</w:t>
      </w:r>
      <w:r w:rsidRPr="00AF300E">
        <w:rPr>
          <w:rFonts w:ascii="Times New Roman" w:eastAsia="標楷體" w:hAnsi="Times New Roman" w:cs="Times New Roman"/>
        </w:rPr>
        <w:t>8</w:t>
      </w:r>
      <w:r w:rsidRPr="00AF300E">
        <w:rPr>
          <w:rFonts w:ascii="Times New Roman" w:eastAsia="標楷體" w:hAnsi="Times New Roman" w:cs="Times New Roman"/>
        </w:rPr>
        <w:t>小時為原則，每小時補助金額伍佰元。</w:t>
      </w:r>
    </w:p>
    <w:p w:rsidR="008C26BD" w:rsidRPr="00AF300E" w:rsidRDefault="008C26BD" w:rsidP="004009C2">
      <w:pPr>
        <w:numPr>
          <w:ilvl w:val="0"/>
          <w:numId w:val="81"/>
        </w:numPr>
        <w:tabs>
          <w:tab w:val="num" w:pos="96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社團活動評審及裁判費：</w:t>
      </w:r>
    </w:p>
    <w:p w:rsidR="008C26BD" w:rsidRPr="00AF300E" w:rsidRDefault="008C26BD" w:rsidP="004009C2">
      <w:pPr>
        <w:spacing w:line="300" w:lineRule="exact"/>
        <w:ind w:left="960"/>
        <w:jc w:val="both"/>
        <w:rPr>
          <w:rFonts w:ascii="Times New Roman" w:eastAsia="標楷體" w:hAnsi="Times New Roman" w:cs="Times New Roman"/>
        </w:rPr>
      </w:pPr>
      <w:r w:rsidRPr="00AF300E">
        <w:rPr>
          <w:rFonts w:ascii="Times New Roman" w:eastAsia="標楷體" w:hAnsi="Times New Roman" w:cs="Times New Roman"/>
        </w:rPr>
        <w:t>學生社團邀請校內外人士擔任評審、裁判者，得向學生自治會申請補助。補助以五人，每人壹千陸佰元為上限。</w:t>
      </w:r>
    </w:p>
    <w:p w:rsidR="008C26BD" w:rsidRPr="00AF300E" w:rsidRDefault="008C26BD" w:rsidP="004009C2">
      <w:pPr>
        <w:numPr>
          <w:ilvl w:val="0"/>
          <w:numId w:val="81"/>
        </w:numPr>
        <w:tabs>
          <w:tab w:val="num" w:pos="96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社團活動競賽獎金：</w:t>
      </w:r>
    </w:p>
    <w:p w:rsidR="008C26BD" w:rsidRPr="00AF300E" w:rsidRDefault="008C26BD" w:rsidP="004009C2">
      <w:pPr>
        <w:spacing w:line="300" w:lineRule="exact"/>
        <w:ind w:left="960"/>
        <w:jc w:val="both"/>
        <w:rPr>
          <w:rFonts w:ascii="Times New Roman" w:eastAsia="標楷體" w:hAnsi="Times New Roman" w:cs="Times New Roman"/>
        </w:rPr>
      </w:pPr>
      <w:r w:rsidRPr="00AF300E">
        <w:rPr>
          <w:rFonts w:ascii="Times New Roman" w:eastAsia="標楷體" w:hAnsi="Times New Roman" w:cs="Times New Roman"/>
        </w:rPr>
        <w:t>學生社團競賽活動，得向學生自治會申請獎金補助。競賽獎金預算編列上限，得依循下列規定：</w:t>
      </w:r>
    </w:p>
    <w:p w:rsidR="008C26BD" w:rsidRPr="00AF300E" w:rsidRDefault="008C26BD" w:rsidP="004009C2">
      <w:pPr>
        <w:spacing w:line="300" w:lineRule="exact"/>
        <w:ind w:firstLineChars="400" w:firstLine="96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個人組：冠軍貳仟元，亞軍壹仟伍佰元，季軍壹仟元。</w:t>
      </w:r>
    </w:p>
    <w:p w:rsidR="008C26BD" w:rsidRPr="00AF300E" w:rsidRDefault="008C26BD" w:rsidP="004009C2">
      <w:pPr>
        <w:spacing w:line="300" w:lineRule="exact"/>
        <w:ind w:firstLineChars="400" w:firstLine="96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團體組：冠軍參仟元，亞軍貳仟元，季軍壹仟伍佰元。</w:t>
      </w:r>
    </w:p>
    <w:p w:rsidR="008C26BD" w:rsidRPr="00AF300E" w:rsidRDefault="008C26BD" w:rsidP="004009C2">
      <w:pPr>
        <w:spacing w:line="300" w:lineRule="exact"/>
        <w:ind w:leftChars="399" w:left="960" w:hangingChars="1" w:hanging="2"/>
        <w:jc w:val="both"/>
        <w:rPr>
          <w:rFonts w:ascii="Times New Roman" w:eastAsia="標楷體" w:hAnsi="Times New Roman" w:cs="Times New Roman"/>
        </w:rPr>
      </w:pPr>
      <w:r w:rsidRPr="00AF300E">
        <w:rPr>
          <w:rFonts w:ascii="Times New Roman" w:eastAsia="標楷體" w:hAnsi="Times New Roman" w:cs="Times New Roman"/>
        </w:rPr>
        <w:t>另參賽隊伍</w:t>
      </w:r>
      <w:r w:rsidRPr="00AF300E">
        <w:rPr>
          <w:rFonts w:ascii="Times New Roman" w:eastAsia="標楷體" w:hAnsi="Times New Roman" w:cs="Times New Roman"/>
        </w:rPr>
        <w:t>(</w:t>
      </w:r>
      <w:r w:rsidRPr="00AF300E">
        <w:rPr>
          <w:rFonts w:ascii="Times New Roman" w:eastAsia="標楷體" w:hAnsi="Times New Roman" w:cs="Times New Roman"/>
        </w:rPr>
        <w:t>人</w:t>
      </w:r>
      <w:r w:rsidRPr="00AF300E">
        <w:rPr>
          <w:rFonts w:ascii="Times New Roman" w:eastAsia="標楷體" w:hAnsi="Times New Roman" w:cs="Times New Roman"/>
        </w:rPr>
        <w:t>)13</w:t>
      </w:r>
      <w:r w:rsidRPr="00AF300E">
        <w:rPr>
          <w:rFonts w:ascii="Times New Roman" w:eastAsia="標楷體" w:hAnsi="Times New Roman" w:cs="Times New Roman"/>
        </w:rPr>
        <w:t>隊</w:t>
      </w:r>
      <w:r w:rsidRPr="00AF300E">
        <w:rPr>
          <w:rFonts w:ascii="Times New Roman" w:eastAsia="標楷體" w:hAnsi="Times New Roman" w:cs="Times New Roman"/>
        </w:rPr>
        <w:t>(</w:t>
      </w:r>
      <w:r w:rsidRPr="00AF300E">
        <w:rPr>
          <w:rFonts w:ascii="Times New Roman" w:eastAsia="標楷體" w:hAnsi="Times New Roman" w:cs="Times New Roman"/>
        </w:rPr>
        <w:t>人</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以上，得申請前三名獎金補助；參賽隊伍</w:t>
      </w:r>
      <w:r w:rsidRPr="00AF300E">
        <w:rPr>
          <w:rFonts w:ascii="Times New Roman" w:eastAsia="標楷體" w:hAnsi="Times New Roman" w:cs="Times New Roman"/>
        </w:rPr>
        <w:t>(</w:t>
      </w:r>
      <w:r w:rsidRPr="00AF300E">
        <w:rPr>
          <w:rFonts w:ascii="Times New Roman" w:eastAsia="標楷體" w:hAnsi="Times New Roman" w:cs="Times New Roman"/>
        </w:rPr>
        <w:t>人</w:t>
      </w:r>
      <w:r w:rsidRPr="00AF300E">
        <w:rPr>
          <w:rFonts w:ascii="Times New Roman" w:eastAsia="標楷體" w:hAnsi="Times New Roman" w:cs="Times New Roman"/>
        </w:rPr>
        <w:t>)7</w:t>
      </w:r>
      <w:r w:rsidRPr="00AF300E">
        <w:rPr>
          <w:rFonts w:ascii="Times New Roman" w:eastAsia="標楷體" w:hAnsi="Times New Roman" w:cs="Times New Roman"/>
        </w:rPr>
        <w:t>隊</w:t>
      </w:r>
      <w:r w:rsidRPr="00AF300E">
        <w:rPr>
          <w:rFonts w:ascii="Times New Roman" w:eastAsia="標楷體" w:hAnsi="Times New Roman" w:cs="Times New Roman"/>
        </w:rPr>
        <w:t>(</w:t>
      </w:r>
      <w:r w:rsidRPr="00AF300E">
        <w:rPr>
          <w:rFonts w:ascii="Times New Roman" w:eastAsia="標楷體" w:hAnsi="Times New Roman" w:cs="Times New Roman"/>
        </w:rPr>
        <w:t>人</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至</w:t>
      </w:r>
      <w:r w:rsidRPr="00AF300E">
        <w:rPr>
          <w:rFonts w:ascii="Times New Roman" w:eastAsia="標楷體" w:hAnsi="Times New Roman" w:cs="Times New Roman"/>
        </w:rPr>
        <w:t>12</w:t>
      </w:r>
      <w:r w:rsidRPr="00AF300E">
        <w:rPr>
          <w:rFonts w:ascii="Times New Roman" w:eastAsia="標楷體" w:hAnsi="Times New Roman" w:cs="Times New Roman"/>
        </w:rPr>
        <w:t>隊</w:t>
      </w:r>
      <w:r w:rsidRPr="00AF300E">
        <w:rPr>
          <w:rFonts w:ascii="Times New Roman" w:eastAsia="標楷體" w:hAnsi="Times New Roman" w:cs="Times New Roman"/>
        </w:rPr>
        <w:t>(</w:t>
      </w:r>
      <w:r w:rsidRPr="00AF300E">
        <w:rPr>
          <w:rFonts w:ascii="Times New Roman" w:eastAsia="標楷體" w:hAnsi="Times New Roman" w:cs="Times New Roman"/>
        </w:rPr>
        <w:t>人</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者，得申請前二名獎金補助；參賽隊伍</w:t>
      </w:r>
      <w:r w:rsidRPr="00AF300E">
        <w:rPr>
          <w:rFonts w:ascii="Times New Roman" w:eastAsia="標楷體" w:hAnsi="Times New Roman" w:cs="Times New Roman"/>
        </w:rPr>
        <w:t>(</w:t>
      </w:r>
      <w:r w:rsidRPr="00AF300E">
        <w:rPr>
          <w:rFonts w:ascii="Times New Roman" w:eastAsia="標楷體" w:hAnsi="Times New Roman" w:cs="Times New Roman"/>
        </w:rPr>
        <w:t>人</w:t>
      </w:r>
      <w:r w:rsidRPr="00AF300E">
        <w:rPr>
          <w:rFonts w:ascii="Times New Roman" w:eastAsia="標楷體" w:hAnsi="Times New Roman" w:cs="Times New Roman"/>
        </w:rPr>
        <w:t>)6</w:t>
      </w:r>
      <w:r w:rsidRPr="00AF300E">
        <w:rPr>
          <w:rFonts w:ascii="Times New Roman" w:eastAsia="標楷體" w:hAnsi="Times New Roman" w:cs="Times New Roman"/>
        </w:rPr>
        <w:t>隊</w:t>
      </w:r>
      <w:r w:rsidRPr="00AF300E">
        <w:rPr>
          <w:rFonts w:ascii="Times New Roman" w:eastAsia="標楷體" w:hAnsi="Times New Roman" w:cs="Times New Roman"/>
        </w:rPr>
        <w:t>(</w:t>
      </w:r>
      <w:r w:rsidRPr="00AF300E">
        <w:rPr>
          <w:rFonts w:ascii="Times New Roman" w:eastAsia="標楷體" w:hAnsi="Times New Roman" w:cs="Times New Roman"/>
        </w:rPr>
        <w:t>人</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以下者，不予補助。</w:t>
      </w:r>
    </w:p>
    <w:p w:rsidR="008C26BD" w:rsidRPr="00AF300E" w:rsidRDefault="008C26BD" w:rsidP="004009C2">
      <w:pPr>
        <w:numPr>
          <w:ilvl w:val="0"/>
          <w:numId w:val="81"/>
        </w:numPr>
        <w:tabs>
          <w:tab w:val="num" w:pos="96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座談、演講費：</w:t>
      </w:r>
    </w:p>
    <w:p w:rsidR="008C26BD" w:rsidRPr="00AF300E" w:rsidRDefault="008C26BD" w:rsidP="004009C2">
      <w:pPr>
        <w:spacing w:line="300" w:lineRule="exact"/>
        <w:ind w:left="960"/>
        <w:jc w:val="both"/>
        <w:rPr>
          <w:rFonts w:ascii="Times New Roman" w:eastAsia="標楷體" w:hAnsi="Times New Roman" w:cs="Times New Roman"/>
        </w:rPr>
      </w:pPr>
      <w:r w:rsidRPr="00AF300E">
        <w:rPr>
          <w:rFonts w:ascii="Times New Roman" w:eastAsia="標楷體" w:hAnsi="Times New Roman" w:cs="Times New Roman"/>
        </w:rPr>
        <w:lastRenderedPageBreak/>
        <w:t>學生社團邀請校內外人士舉行座談會、演講，得向學生自治會申請補助。補助每學期一次，以三人，每人貳仟元為上限。</w:t>
      </w:r>
    </w:p>
    <w:p w:rsidR="008C26BD" w:rsidRPr="00AF300E" w:rsidRDefault="008C26BD" w:rsidP="004009C2">
      <w:pPr>
        <w:numPr>
          <w:ilvl w:val="0"/>
          <w:numId w:val="81"/>
        </w:numPr>
        <w:tabs>
          <w:tab w:val="num" w:pos="96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表演費：</w:t>
      </w:r>
    </w:p>
    <w:p w:rsidR="008C26BD" w:rsidRPr="00AF300E" w:rsidRDefault="008C26BD" w:rsidP="004009C2">
      <w:pPr>
        <w:spacing w:line="300" w:lineRule="exact"/>
        <w:ind w:left="960"/>
        <w:jc w:val="both"/>
        <w:rPr>
          <w:rFonts w:ascii="Times New Roman" w:eastAsia="標楷體" w:hAnsi="Times New Roman" w:cs="Times New Roman"/>
        </w:rPr>
      </w:pPr>
      <w:r w:rsidRPr="00AF300E">
        <w:rPr>
          <w:rFonts w:ascii="Times New Roman" w:eastAsia="標楷體" w:hAnsi="Times New Roman" w:cs="Times New Roman"/>
        </w:rPr>
        <w:t>學生社團邀請校外團體來校公開表演，學生自治會補助演出費，以三隊</w:t>
      </w:r>
      <w:r w:rsidRPr="00AF300E">
        <w:rPr>
          <w:rFonts w:ascii="Times New Roman" w:eastAsia="標楷體" w:hAnsi="Times New Roman" w:cs="Times New Roman"/>
        </w:rPr>
        <w:t>(</w:t>
      </w:r>
      <w:r w:rsidRPr="00AF300E">
        <w:rPr>
          <w:rFonts w:ascii="Times New Roman" w:eastAsia="標楷體" w:hAnsi="Times New Roman" w:cs="Times New Roman"/>
        </w:rPr>
        <w:t>人</w:t>
      </w:r>
      <w:r w:rsidRPr="00AF300E">
        <w:rPr>
          <w:rFonts w:ascii="Times New Roman" w:eastAsia="標楷體" w:hAnsi="Times New Roman" w:cs="Times New Roman"/>
        </w:rPr>
        <w:t>)</w:t>
      </w:r>
      <w:r w:rsidRPr="00AF300E">
        <w:rPr>
          <w:rFonts w:ascii="Times New Roman" w:eastAsia="標楷體" w:hAnsi="Times New Roman" w:cs="Times New Roman"/>
        </w:rPr>
        <w:t>，每隊</w:t>
      </w:r>
      <w:r w:rsidRPr="00AF300E">
        <w:rPr>
          <w:rFonts w:ascii="Times New Roman" w:eastAsia="標楷體" w:hAnsi="Times New Roman" w:cs="Times New Roman"/>
        </w:rPr>
        <w:t>(</w:t>
      </w:r>
      <w:r w:rsidRPr="00AF300E">
        <w:rPr>
          <w:rFonts w:ascii="Times New Roman" w:eastAsia="標楷體" w:hAnsi="Times New Roman" w:cs="Times New Roman"/>
        </w:rPr>
        <w:t>人</w:t>
      </w:r>
      <w:r w:rsidRPr="00AF300E">
        <w:rPr>
          <w:rFonts w:ascii="Times New Roman" w:eastAsia="標楷體" w:hAnsi="Times New Roman" w:cs="Times New Roman"/>
        </w:rPr>
        <w:t>)</w:t>
      </w:r>
      <w:r w:rsidRPr="00AF300E">
        <w:rPr>
          <w:rFonts w:ascii="Times New Roman" w:eastAsia="標楷體" w:hAnsi="Times New Roman" w:cs="Times New Roman"/>
        </w:rPr>
        <w:t>參仟元為上限。</w:t>
      </w:r>
    </w:p>
    <w:p w:rsidR="008C26BD" w:rsidRPr="00AF300E" w:rsidRDefault="008C26BD" w:rsidP="004009C2">
      <w:pPr>
        <w:numPr>
          <w:ilvl w:val="0"/>
          <w:numId w:val="81"/>
        </w:numPr>
        <w:tabs>
          <w:tab w:val="num" w:pos="96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訓練營、幹部訓練：</w:t>
      </w:r>
    </w:p>
    <w:p w:rsidR="008C26BD" w:rsidRPr="00AF300E" w:rsidRDefault="008C26BD" w:rsidP="004009C2">
      <w:pPr>
        <w:spacing w:line="300" w:lineRule="exact"/>
        <w:ind w:left="960"/>
        <w:jc w:val="both"/>
        <w:rPr>
          <w:rFonts w:ascii="Times New Roman" w:eastAsia="標楷體" w:hAnsi="Times New Roman" w:cs="Times New Roman"/>
        </w:rPr>
      </w:pPr>
      <w:r w:rsidRPr="00AF300E">
        <w:rPr>
          <w:rFonts w:ascii="Times New Roman" w:eastAsia="標楷體" w:hAnsi="Times New Roman" w:cs="Times New Roman"/>
        </w:rPr>
        <w:t>學生社團舉辦訓練營、幹部訓練，學生自治會以補助活動老師指導費、活動器材費、保險費、部份交通費為原則。並以每學期一次，陸仟元為上限。</w:t>
      </w:r>
    </w:p>
    <w:p w:rsidR="008C26BD" w:rsidRPr="00AF300E" w:rsidRDefault="008C26BD" w:rsidP="004009C2">
      <w:pPr>
        <w:numPr>
          <w:ilvl w:val="0"/>
          <w:numId w:val="81"/>
        </w:numPr>
        <w:tabs>
          <w:tab w:val="num" w:pos="96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成果展覽：</w:t>
      </w:r>
    </w:p>
    <w:p w:rsidR="008C26BD" w:rsidRPr="00AF300E" w:rsidRDefault="008C26BD" w:rsidP="004009C2">
      <w:pPr>
        <w:spacing w:line="300" w:lineRule="exact"/>
        <w:ind w:left="960"/>
        <w:jc w:val="both"/>
        <w:rPr>
          <w:rFonts w:ascii="Times New Roman" w:eastAsia="標楷體" w:hAnsi="Times New Roman" w:cs="Times New Roman"/>
        </w:rPr>
      </w:pPr>
      <w:r w:rsidRPr="00AF300E">
        <w:rPr>
          <w:rFonts w:ascii="Times New Roman" w:eastAsia="標楷體" w:hAnsi="Times New Roman" w:cs="Times New Roman"/>
        </w:rPr>
        <w:t>學生社團舉辦，配合學校活動或社慶之靜態成果展覽，得向學生自治會申請補助。但以參仟元為上限。</w:t>
      </w:r>
    </w:p>
    <w:p w:rsidR="008C26BD" w:rsidRPr="00AF300E" w:rsidRDefault="008C26BD" w:rsidP="004009C2">
      <w:pPr>
        <w:numPr>
          <w:ilvl w:val="0"/>
          <w:numId w:val="81"/>
        </w:numPr>
        <w:tabs>
          <w:tab w:val="num" w:pos="96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校外研討會：</w:t>
      </w:r>
    </w:p>
    <w:p w:rsidR="008C26BD" w:rsidRPr="00AF300E" w:rsidRDefault="008C26BD" w:rsidP="004009C2">
      <w:pPr>
        <w:spacing w:line="300" w:lineRule="exact"/>
        <w:ind w:left="960"/>
        <w:jc w:val="both"/>
        <w:rPr>
          <w:rFonts w:ascii="Times New Roman" w:eastAsia="標楷體" w:hAnsi="Times New Roman" w:cs="Times New Roman"/>
        </w:rPr>
      </w:pPr>
      <w:r w:rsidRPr="00AF300E">
        <w:rPr>
          <w:rFonts w:ascii="Times New Roman" w:eastAsia="標楷體" w:hAnsi="Times New Roman" w:cs="Times New Roman"/>
        </w:rPr>
        <w:t>學生社團參加校外研討會，經學生事務處及學生自治會核准，學生自治會補助，以三人</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，並以補助復興號火車票，或中興號汽車票來回票價及報名費為原則，總金額之百分之五十為上限。</w:t>
      </w:r>
    </w:p>
    <w:p w:rsidR="008C26BD" w:rsidRPr="00AF300E" w:rsidRDefault="008C26BD" w:rsidP="004009C2">
      <w:pPr>
        <w:numPr>
          <w:ilvl w:val="0"/>
          <w:numId w:val="81"/>
        </w:numPr>
        <w:tabs>
          <w:tab w:val="num" w:pos="96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燈光音響費：</w:t>
      </w:r>
    </w:p>
    <w:p w:rsidR="008C26BD" w:rsidRPr="00AF300E" w:rsidRDefault="008C26BD" w:rsidP="004009C2">
      <w:pPr>
        <w:spacing w:line="300" w:lineRule="exact"/>
        <w:ind w:left="960"/>
        <w:jc w:val="both"/>
        <w:rPr>
          <w:rFonts w:ascii="Times New Roman" w:eastAsia="標楷體" w:hAnsi="Times New Roman" w:cs="Times New Roman"/>
        </w:rPr>
      </w:pPr>
      <w:r w:rsidRPr="00AF300E">
        <w:rPr>
          <w:rFonts w:ascii="Times New Roman" w:eastAsia="標楷體" w:hAnsi="Times New Roman" w:cs="Times New Roman"/>
        </w:rPr>
        <w:t>學生社團舉辦演奏會、社慶、競賽之動態活動，若需燈光音響者，得向學務處借用，並繳交工讀暨維修費。</w:t>
      </w:r>
    </w:p>
    <w:p w:rsidR="008C26BD" w:rsidRPr="00AF300E" w:rsidRDefault="008C26BD" w:rsidP="004009C2">
      <w:pPr>
        <w:numPr>
          <w:ilvl w:val="0"/>
          <w:numId w:val="81"/>
        </w:numPr>
        <w:tabs>
          <w:tab w:val="num" w:pos="120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茶水費：</w:t>
      </w:r>
    </w:p>
    <w:p w:rsidR="008C26BD" w:rsidRPr="00AF300E" w:rsidRDefault="008C26BD" w:rsidP="004009C2">
      <w:pPr>
        <w:spacing w:line="300" w:lineRule="exact"/>
        <w:ind w:left="1200"/>
        <w:jc w:val="both"/>
        <w:rPr>
          <w:rFonts w:ascii="Times New Roman" w:eastAsia="標楷體" w:hAnsi="Times New Roman" w:cs="Times New Roman"/>
        </w:rPr>
      </w:pPr>
      <w:r w:rsidRPr="00AF300E">
        <w:rPr>
          <w:rFonts w:ascii="Times New Roman" w:eastAsia="標楷體" w:hAnsi="Times New Roman" w:cs="Times New Roman"/>
        </w:rPr>
        <w:t>學生自治會以不補助社團活動茶水費</w:t>
      </w:r>
      <w:r w:rsidRPr="00AF300E">
        <w:rPr>
          <w:rFonts w:ascii="Times New Roman" w:eastAsia="標楷體" w:hAnsi="Times New Roman" w:cs="Times New Roman"/>
        </w:rPr>
        <w:t>(</w:t>
      </w:r>
      <w:r w:rsidRPr="00AF300E">
        <w:rPr>
          <w:rFonts w:ascii="Times New Roman" w:eastAsia="標楷體" w:hAnsi="Times New Roman" w:cs="Times New Roman"/>
        </w:rPr>
        <w:t>含餐費、飲料費</w:t>
      </w:r>
      <w:r w:rsidRPr="00AF300E">
        <w:rPr>
          <w:rFonts w:ascii="Times New Roman" w:eastAsia="標楷體" w:hAnsi="Times New Roman" w:cs="Times New Roman"/>
        </w:rPr>
        <w:t>)</w:t>
      </w:r>
      <w:r w:rsidRPr="00AF300E">
        <w:rPr>
          <w:rFonts w:ascii="Times New Roman" w:eastAsia="標楷體" w:hAnsi="Times New Roman" w:cs="Times New Roman"/>
        </w:rPr>
        <w:t>為原則。若經核准補助茶水費者，活動以申請一天一次為限；每人每餐以伍拾元，飲料壹拾元，總金額壹仟捌佰元為上限。</w:t>
      </w:r>
    </w:p>
    <w:p w:rsidR="008C26BD" w:rsidRPr="00AF300E" w:rsidRDefault="008C26BD" w:rsidP="004009C2">
      <w:pPr>
        <w:numPr>
          <w:ilvl w:val="0"/>
          <w:numId w:val="81"/>
        </w:numPr>
        <w:tabs>
          <w:tab w:val="num" w:pos="120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文宣費：</w:t>
      </w:r>
    </w:p>
    <w:p w:rsidR="008C26BD" w:rsidRPr="00AF300E" w:rsidRDefault="008C26BD" w:rsidP="004009C2">
      <w:pPr>
        <w:spacing w:line="300" w:lineRule="exact"/>
        <w:ind w:left="1200" w:hanging="1"/>
        <w:jc w:val="both"/>
        <w:rPr>
          <w:rFonts w:ascii="Times New Roman" w:eastAsia="標楷體" w:hAnsi="Times New Roman" w:cs="Times New Roman"/>
        </w:rPr>
      </w:pPr>
      <w:r w:rsidRPr="00AF300E">
        <w:rPr>
          <w:rFonts w:ascii="Times New Roman" w:eastAsia="標楷體" w:hAnsi="Times New Roman" w:cs="Times New Roman"/>
        </w:rPr>
        <w:t>學生社團舉辦活動，所需文宣費</w:t>
      </w:r>
      <w:r w:rsidRPr="00AF300E">
        <w:rPr>
          <w:rFonts w:ascii="Times New Roman" w:eastAsia="標楷體" w:hAnsi="Times New Roman" w:cs="Times New Roman"/>
        </w:rPr>
        <w:t>(</w:t>
      </w:r>
      <w:r w:rsidRPr="00AF300E">
        <w:rPr>
          <w:rFonts w:ascii="Times New Roman" w:eastAsia="標楷體" w:hAnsi="Times New Roman" w:cs="Times New Roman"/>
        </w:rPr>
        <w:t>影印費、宣傳海報、宣傳單、節目單、講義、手冊、邀請卡等費用</w:t>
      </w:r>
      <w:r w:rsidRPr="00AF300E">
        <w:rPr>
          <w:rFonts w:ascii="Times New Roman" w:eastAsia="標楷體" w:hAnsi="Times New Roman" w:cs="Times New Roman"/>
        </w:rPr>
        <w:t>)</w:t>
      </w:r>
      <w:r w:rsidRPr="00AF300E">
        <w:rPr>
          <w:rFonts w:ascii="Times New Roman" w:eastAsia="標楷體" w:hAnsi="Times New Roman" w:cs="Times New Roman"/>
        </w:rPr>
        <w:t>，學生自治會補助，以貳仟元為上限。</w:t>
      </w:r>
    </w:p>
    <w:p w:rsidR="008C26BD" w:rsidRPr="00AF300E" w:rsidRDefault="008C26BD" w:rsidP="004009C2">
      <w:pPr>
        <w:numPr>
          <w:ilvl w:val="0"/>
          <w:numId w:val="81"/>
        </w:numPr>
        <w:tabs>
          <w:tab w:val="num" w:pos="120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場地佈置費：</w:t>
      </w:r>
    </w:p>
    <w:p w:rsidR="008C26BD" w:rsidRPr="00AF300E" w:rsidRDefault="008C26BD" w:rsidP="004009C2">
      <w:pPr>
        <w:spacing w:line="300" w:lineRule="exact"/>
        <w:ind w:left="1200" w:hanging="1"/>
        <w:jc w:val="both"/>
        <w:rPr>
          <w:rFonts w:ascii="Times New Roman" w:eastAsia="標楷體" w:hAnsi="Times New Roman" w:cs="Times New Roman"/>
        </w:rPr>
      </w:pPr>
      <w:r w:rsidRPr="00AF300E">
        <w:rPr>
          <w:rFonts w:ascii="Times New Roman" w:eastAsia="標楷體" w:hAnsi="Times New Roman" w:cs="Times New Roman"/>
        </w:rPr>
        <w:t>學生社團舉辦演奏會、社慶、競賽之動態活動，所需場地佈置費，學生自治會補助，以壹仟貳佰元為上限。</w:t>
      </w:r>
    </w:p>
    <w:p w:rsidR="008C26BD" w:rsidRPr="00AF300E" w:rsidRDefault="008C26BD" w:rsidP="004009C2">
      <w:pPr>
        <w:numPr>
          <w:ilvl w:val="0"/>
          <w:numId w:val="81"/>
        </w:numPr>
        <w:tabs>
          <w:tab w:val="num" w:pos="120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活動器材費：</w:t>
      </w:r>
    </w:p>
    <w:p w:rsidR="008C26BD" w:rsidRPr="00AF300E" w:rsidRDefault="008C26BD" w:rsidP="004009C2">
      <w:pPr>
        <w:spacing w:line="300" w:lineRule="exact"/>
        <w:ind w:left="1200"/>
        <w:jc w:val="both"/>
        <w:rPr>
          <w:rFonts w:ascii="Times New Roman" w:eastAsia="標楷體" w:hAnsi="Times New Roman" w:cs="Times New Roman"/>
        </w:rPr>
      </w:pPr>
      <w:r w:rsidRPr="00AF300E">
        <w:rPr>
          <w:rFonts w:ascii="Times New Roman" w:eastAsia="標楷體" w:hAnsi="Times New Roman" w:cs="Times New Roman"/>
        </w:rPr>
        <w:t>學生社團活動，除訓練營、幹部訓練外，學生自治會以不補助活動器材費為原則。若經核淮補助者。以壹仟元為上限。</w:t>
      </w:r>
    </w:p>
    <w:p w:rsidR="008C26BD" w:rsidRPr="00AF300E" w:rsidRDefault="008C26BD" w:rsidP="004009C2">
      <w:pPr>
        <w:numPr>
          <w:ilvl w:val="0"/>
          <w:numId w:val="81"/>
        </w:numPr>
        <w:tabs>
          <w:tab w:val="num" w:pos="120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社團刊物費：</w:t>
      </w:r>
    </w:p>
    <w:p w:rsidR="008C26BD" w:rsidRPr="00AF300E" w:rsidRDefault="008C26BD" w:rsidP="004009C2">
      <w:pPr>
        <w:spacing w:line="300" w:lineRule="exact"/>
        <w:ind w:left="1200"/>
        <w:jc w:val="both"/>
        <w:rPr>
          <w:rFonts w:ascii="Times New Roman" w:eastAsia="標楷體" w:hAnsi="Times New Roman" w:cs="Times New Roman"/>
        </w:rPr>
      </w:pPr>
      <w:r w:rsidRPr="00AF300E">
        <w:rPr>
          <w:rFonts w:ascii="Times New Roman" w:eastAsia="標楷體" w:hAnsi="Times New Roman" w:cs="Times New Roman"/>
        </w:rPr>
        <w:t>學生社團刊物出版，學生自治會得以補助出版經費，雜誌型每學期一次，壹萬元為上限；報紙型每學期四次，每次貳仟伍佰元為上限。</w:t>
      </w:r>
    </w:p>
    <w:p w:rsidR="008C26BD" w:rsidRPr="00AF300E" w:rsidRDefault="008C26BD" w:rsidP="004009C2">
      <w:pPr>
        <w:numPr>
          <w:ilvl w:val="0"/>
          <w:numId w:val="81"/>
        </w:numPr>
        <w:tabs>
          <w:tab w:val="num" w:pos="120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禮品、紀念品費：</w:t>
      </w:r>
    </w:p>
    <w:p w:rsidR="008C26BD" w:rsidRPr="00AF300E" w:rsidRDefault="008C26BD" w:rsidP="004009C2">
      <w:pPr>
        <w:spacing w:line="300" w:lineRule="exact"/>
        <w:ind w:left="1200"/>
        <w:jc w:val="both"/>
        <w:rPr>
          <w:rFonts w:ascii="Times New Roman" w:eastAsia="標楷體" w:hAnsi="Times New Roman" w:cs="Times New Roman"/>
        </w:rPr>
      </w:pPr>
      <w:r w:rsidRPr="00AF300E">
        <w:rPr>
          <w:rFonts w:ascii="Times New Roman" w:eastAsia="標楷體" w:hAnsi="Times New Roman" w:cs="Times New Roman"/>
        </w:rPr>
        <w:t>學生自治會以不補助社團活動、禮品、紀念品費用為原則。若經核准補助者，以伍拾份，每份伍拾元，總金額貳仟伍佰元為上限。</w:t>
      </w:r>
    </w:p>
    <w:p w:rsidR="008C26BD" w:rsidRPr="00AF300E" w:rsidRDefault="008C26BD" w:rsidP="004009C2">
      <w:pPr>
        <w:numPr>
          <w:ilvl w:val="0"/>
          <w:numId w:val="81"/>
        </w:numPr>
        <w:tabs>
          <w:tab w:val="num" w:pos="120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化妝費、服裝費：</w:t>
      </w:r>
    </w:p>
    <w:p w:rsidR="008C26BD" w:rsidRPr="00AF300E" w:rsidRDefault="008C26BD" w:rsidP="004009C2">
      <w:pPr>
        <w:spacing w:line="300" w:lineRule="exact"/>
        <w:ind w:left="1200"/>
        <w:jc w:val="both"/>
        <w:rPr>
          <w:rFonts w:ascii="Times New Roman" w:eastAsia="標楷體" w:hAnsi="Times New Roman" w:cs="Times New Roman"/>
        </w:rPr>
      </w:pPr>
      <w:r w:rsidRPr="00AF300E">
        <w:rPr>
          <w:rFonts w:ascii="Times New Roman" w:eastAsia="標楷體" w:hAnsi="Times New Roman" w:cs="Times New Roman"/>
        </w:rPr>
        <w:t>學生社團活動，所需之化妝費、服裝費等，學生自治會不予以補助。</w:t>
      </w:r>
    </w:p>
    <w:p w:rsidR="008C26BD" w:rsidRPr="00AF300E" w:rsidRDefault="008C26BD" w:rsidP="004009C2">
      <w:pPr>
        <w:numPr>
          <w:ilvl w:val="0"/>
          <w:numId w:val="81"/>
        </w:numPr>
        <w:tabs>
          <w:tab w:val="num" w:pos="120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餐盒：</w:t>
      </w:r>
    </w:p>
    <w:p w:rsidR="008C26BD" w:rsidRPr="00AF300E" w:rsidRDefault="008C26BD" w:rsidP="004009C2">
      <w:pPr>
        <w:spacing w:line="300" w:lineRule="exact"/>
        <w:ind w:left="1200"/>
        <w:jc w:val="both"/>
        <w:rPr>
          <w:rFonts w:ascii="Times New Roman" w:eastAsia="標楷體" w:hAnsi="Times New Roman" w:cs="Times New Roman"/>
        </w:rPr>
      </w:pPr>
      <w:r w:rsidRPr="00AF300E">
        <w:rPr>
          <w:rFonts w:ascii="Times New Roman" w:eastAsia="標楷體" w:hAnsi="Times New Roman" w:cs="Times New Roman"/>
        </w:rPr>
        <w:t>校外社團參與本校社團活動，學生自治會補助購買餐盒，以伍拾份，每份肆拾元，總金額貳仟元為上限。</w:t>
      </w:r>
    </w:p>
    <w:p w:rsidR="008C26BD" w:rsidRPr="00AF300E" w:rsidRDefault="008C26BD" w:rsidP="004009C2">
      <w:pPr>
        <w:numPr>
          <w:ilvl w:val="0"/>
          <w:numId w:val="81"/>
        </w:numPr>
        <w:tabs>
          <w:tab w:val="num" w:pos="1200"/>
        </w:tabs>
        <w:spacing w:line="300" w:lineRule="exact"/>
        <w:ind w:hanging="990"/>
        <w:jc w:val="both"/>
        <w:rPr>
          <w:rFonts w:ascii="Times New Roman" w:eastAsia="標楷體" w:hAnsi="Times New Roman" w:cs="Times New Roman"/>
        </w:rPr>
      </w:pPr>
      <w:r w:rsidRPr="00AF300E">
        <w:rPr>
          <w:rFonts w:ascii="Times New Roman" w:eastAsia="標楷體" w:hAnsi="Times New Roman" w:cs="Times New Roman"/>
        </w:rPr>
        <w:t>其他補助：</w:t>
      </w:r>
    </w:p>
    <w:p w:rsidR="008C26BD" w:rsidRPr="00AF300E" w:rsidRDefault="008C26BD" w:rsidP="004009C2">
      <w:pPr>
        <w:spacing w:line="300" w:lineRule="exact"/>
        <w:ind w:left="1200"/>
        <w:jc w:val="both"/>
        <w:rPr>
          <w:rFonts w:ascii="Times New Roman" w:eastAsia="標楷體" w:hAnsi="Times New Roman" w:cs="Times New Roman"/>
        </w:rPr>
      </w:pPr>
      <w:r w:rsidRPr="00AF300E">
        <w:rPr>
          <w:rFonts w:ascii="Times New Roman" w:eastAsia="標楷體" w:hAnsi="Times New Roman" w:cs="Times New Roman"/>
        </w:rPr>
        <w:t>社團活動申請補助，情形特殊者，得由學生自治會會長、財務部長就實際需要，並知會學生議會預算審查委員會，給予補助。</w:t>
      </w:r>
    </w:p>
    <w:p w:rsidR="008C26BD" w:rsidRPr="00AF300E" w:rsidRDefault="008C26BD" w:rsidP="004009C2">
      <w:pPr>
        <w:numPr>
          <w:ilvl w:val="0"/>
          <w:numId w:val="78"/>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學生社團專案活動為符合下列條件之一者：</w:t>
      </w:r>
    </w:p>
    <w:p w:rsidR="008C26BD" w:rsidRPr="00AF300E" w:rsidRDefault="008C26BD" w:rsidP="004009C2">
      <w:pPr>
        <w:numPr>
          <w:ilvl w:val="0"/>
          <w:numId w:val="82"/>
        </w:numPr>
        <w:tabs>
          <w:tab w:val="num" w:pos="960"/>
        </w:tabs>
        <w:spacing w:line="300" w:lineRule="exact"/>
        <w:ind w:hanging="840"/>
        <w:jc w:val="both"/>
        <w:rPr>
          <w:rFonts w:ascii="Times New Roman" w:eastAsia="標楷體" w:hAnsi="Times New Roman" w:cs="Times New Roman"/>
        </w:rPr>
      </w:pPr>
      <w:r w:rsidRPr="00AF300E">
        <w:rPr>
          <w:rFonts w:ascii="Times New Roman" w:eastAsia="標楷體" w:hAnsi="Times New Roman" w:cs="Times New Roman"/>
        </w:rPr>
        <w:t>學校委辦之全校性或校際性活動。</w:t>
      </w:r>
    </w:p>
    <w:p w:rsidR="008C26BD" w:rsidRPr="00AF300E" w:rsidRDefault="008C26BD" w:rsidP="004009C2">
      <w:pPr>
        <w:numPr>
          <w:ilvl w:val="0"/>
          <w:numId w:val="82"/>
        </w:numPr>
        <w:tabs>
          <w:tab w:val="num" w:pos="960"/>
        </w:tabs>
        <w:spacing w:line="300" w:lineRule="exact"/>
        <w:ind w:hanging="840"/>
        <w:jc w:val="both"/>
        <w:rPr>
          <w:rFonts w:ascii="Times New Roman" w:eastAsia="標楷體" w:hAnsi="Times New Roman" w:cs="Times New Roman"/>
        </w:rPr>
      </w:pPr>
      <w:r w:rsidRPr="00AF300E">
        <w:rPr>
          <w:rFonts w:ascii="Times New Roman" w:eastAsia="標楷體" w:hAnsi="Times New Roman" w:cs="Times New Roman"/>
        </w:rPr>
        <w:t>績優社團之大型活動。</w:t>
      </w:r>
    </w:p>
    <w:p w:rsidR="008C26BD" w:rsidRPr="00AF300E" w:rsidRDefault="008C26BD" w:rsidP="004009C2">
      <w:pPr>
        <w:numPr>
          <w:ilvl w:val="0"/>
          <w:numId w:val="82"/>
        </w:numPr>
        <w:tabs>
          <w:tab w:val="num" w:pos="960"/>
        </w:tabs>
        <w:spacing w:line="300" w:lineRule="exact"/>
        <w:ind w:hanging="840"/>
        <w:jc w:val="both"/>
        <w:rPr>
          <w:rFonts w:ascii="Times New Roman" w:eastAsia="標楷體" w:hAnsi="Times New Roman" w:cs="Times New Roman"/>
        </w:rPr>
      </w:pPr>
      <w:r w:rsidRPr="00AF300E">
        <w:rPr>
          <w:rFonts w:ascii="Times New Roman" w:eastAsia="標楷體" w:hAnsi="Times New Roman" w:cs="Times New Roman"/>
        </w:rPr>
        <w:lastRenderedPageBreak/>
        <w:t>代表學校參與社會服務之活動。</w:t>
      </w:r>
    </w:p>
    <w:p w:rsidR="008C26BD" w:rsidRPr="00AF300E" w:rsidRDefault="008C26BD" w:rsidP="004009C2">
      <w:pPr>
        <w:numPr>
          <w:ilvl w:val="0"/>
          <w:numId w:val="82"/>
        </w:numPr>
        <w:tabs>
          <w:tab w:val="num" w:pos="960"/>
        </w:tabs>
        <w:spacing w:line="300" w:lineRule="exact"/>
        <w:ind w:hanging="840"/>
        <w:jc w:val="both"/>
        <w:rPr>
          <w:rFonts w:ascii="Times New Roman" w:eastAsia="標楷體" w:hAnsi="Times New Roman" w:cs="Times New Roman"/>
        </w:rPr>
      </w:pPr>
      <w:r w:rsidRPr="00AF300E">
        <w:rPr>
          <w:rFonts w:ascii="Times New Roman" w:eastAsia="標楷體" w:hAnsi="Times New Roman" w:cs="Times New Roman"/>
        </w:rPr>
        <w:t>參與帶動中小學社團發展方案之活動。</w:t>
      </w:r>
    </w:p>
    <w:p w:rsidR="008C26BD" w:rsidRPr="00AF300E" w:rsidRDefault="008C26BD" w:rsidP="004009C2">
      <w:pPr>
        <w:numPr>
          <w:ilvl w:val="0"/>
          <w:numId w:val="82"/>
        </w:numPr>
        <w:tabs>
          <w:tab w:val="num" w:pos="960"/>
        </w:tabs>
        <w:spacing w:line="300" w:lineRule="exact"/>
        <w:ind w:hanging="840"/>
        <w:jc w:val="both"/>
        <w:rPr>
          <w:rFonts w:ascii="Times New Roman" w:eastAsia="標楷體" w:hAnsi="Times New Roman" w:cs="Times New Roman"/>
        </w:rPr>
      </w:pPr>
      <w:r w:rsidRPr="00AF300E">
        <w:rPr>
          <w:rFonts w:ascii="Times New Roman" w:eastAsia="標楷體" w:hAnsi="Times New Roman" w:cs="Times New Roman"/>
        </w:rPr>
        <w:t>康輔研習活動。</w:t>
      </w:r>
    </w:p>
    <w:p w:rsidR="008C26BD" w:rsidRPr="00AF300E" w:rsidRDefault="008C26BD" w:rsidP="004009C2">
      <w:pPr>
        <w:numPr>
          <w:ilvl w:val="0"/>
          <w:numId w:val="82"/>
        </w:numPr>
        <w:tabs>
          <w:tab w:val="num" w:pos="960"/>
        </w:tabs>
        <w:spacing w:line="300" w:lineRule="exact"/>
        <w:ind w:hanging="840"/>
        <w:jc w:val="both"/>
        <w:rPr>
          <w:rFonts w:ascii="Times New Roman" w:eastAsia="標楷體" w:hAnsi="Times New Roman" w:cs="Times New Roman"/>
        </w:rPr>
      </w:pPr>
      <w:r w:rsidRPr="00AF300E">
        <w:rPr>
          <w:rFonts w:ascii="Times New Roman" w:eastAsia="標楷體" w:hAnsi="Times New Roman" w:cs="Times New Roman"/>
        </w:rPr>
        <w:t>代表學校參加校外之競賽活動。</w:t>
      </w:r>
    </w:p>
    <w:p w:rsidR="008C26BD" w:rsidRPr="00AF300E" w:rsidRDefault="008C26BD" w:rsidP="004009C2">
      <w:pPr>
        <w:numPr>
          <w:ilvl w:val="0"/>
          <w:numId w:val="82"/>
        </w:numPr>
        <w:tabs>
          <w:tab w:val="num" w:pos="960"/>
        </w:tabs>
        <w:spacing w:line="300" w:lineRule="exact"/>
        <w:ind w:hanging="840"/>
        <w:jc w:val="both"/>
        <w:rPr>
          <w:rFonts w:ascii="Times New Roman" w:eastAsia="標楷體" w:hAnsi="Times New Roman" w:cs="Times New Roman"/>
        </w:rPr>
      </w:pPr>
      <w:r w:rsidRPr="00AF300E">
        <w:rPr>
          <w:rFonts w:ascii="Times New Roman" w:eastAsia="標楷體" w:hAnsi="Times New Roman" w:cs="Times New Roman"/>
        </w:rPr>
        <w:t>獎勵績優社團指導老師。</w:t>
      </w:r>
    </w:p>
    <w:p w:rsidR="008C26BD" w:rsidRPr="00AF300E" w:rsidRDefault="008C26BD" w:rsidP="004009C2">
      <w:pPr>
        <w:spacing w:line="300" w:lineRule="exact"/>
        <w:ind w:left="480"/>
        <w:jc w:val="both"/>
        <w:rPr>
          <w:rFonts w:ascii="Times New Roman" w:eastAsia="標楷體" w:hAnsi="Times New Roman" w:cs="Times New Roman"/>
        </w:rPr>
      </w:pPr>
      <w:r w:rsidRPr="00AF300E">
        <w:rPr>
          <w:rFonts w:ascii="Times New Roman" w:eastAsia="標楷體" w:hAnsi="Times New Roman" w:cs="Times New Roman"/>
        </w:rPr>
        <w:t>除第七項所需經費，以學校及學生自治會補助各佔一半為原則外。其他項目所需經費，以學校補助為原則。</w:t>
      </w:r>
    </w:p>
    <w:p w:rsidR="008C26BD" w:rsidRPr="00AF300E" w:rsidRDefault="008C26BD" w:rsidP="004009C2">
      <w:pPr>
        <w:numPr>
          <w:ilvl w:val="0"/>
          <w:numId w:val="78"/>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學校補助經費之社團活動，器材費不予補助。活動結束七日內，須將活動企劃書、活動照片、收支情形、黏貼憑證、回饋表等，彙集成冊，送學生事務處核銷。逾期或報銷不實者，該補助款項取消。</w:t>
      </w:r>
    </w:p>
    <w:p w:rsidR="008C26BD" w:rsidRPr="00AF300E" w:rsidRDefault="008C26BD" w:rsidP="004009C2">
      <w:pPr>
        <w:numPr>
          <w:ilvl w:val="0"/>
          <w:numId w:val="78"/>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學生自治會所舉辦之全校性或對外代表性之活動，如各種比賽活動表演、演講、晚會、舞會、全校性刊物出版等，依實際支出，由學生自治會會費全額補助。</w:t>
      </w:r>
    </w:p>
    <w:p w:rsidR="008C26BD" w:rsidRPr="00AF300E" w:rsidRDefault="008C26BD" w:rsidP="004009C2">
      <w:pPr>
        <w:numPr>
          <w:ilvl w:val="0"/>
          <w:numId w:val="78"/>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學生自治會得於學期初編列補助社團器材費預算，原則如下：</w:t>
      </w:r>
    </w:p>
    <w:p w:rsidR="008C26BD" w:rsidRPr="00AF300E" w:rsidRDefault="008C26BD" w:rsidP="004009C2">
      <w:pPr>
        <w:numPr>
          <w:ilvl w:val="0"/>
          <w:numId w:val="83"/>
        </w:numPr>
        <w:tabs>
          <w:tab w:val="num" w:pos="1200"/>
        </w:tabs>
        <w:spacing w:line="300" w:lineRule="exact"/>
        <w:ind w:hanging="630"/>
        <w:jc w:val="both"/>
        <w:rPr>
          <w:rFonts w:ascii="Times New Roman" w:eastAsia="標楷體" w:hAnsi="Times New Roman" w:cs="Times New Roman"/>
        </w:rPr>
      </w:pPr>
      <w:r w:rsidRPr="00AF300E">
        <w:rPr>
          <w:rFonts w:ascii="Times New Roman" w:eastAsia="標楷體" w:hAnsi="Times New Roman" w:cs="Times New Roman"/>
        </w:rPr>
        <w:t>以維修器材、設備為先，添購新器材、設備次之。</w:t>
      </w:r>
    </w:p>
    <w:p w:rsidR="008C26BD" w:rsidRPr="00AF300E" w:rsidRDefault="008C26BD" w:rsidP="004009C2">
      <w:pPr>
        <w:numPr>
          <w:ilvl w:val="0"/>
          <w:numId w:val="83"/>
        </w:numPr>
        <w:tabs>
          <w:tab w:val="num" w:pos="1200"/>
        </w:tabs>
        <w:spacing w:line="300" w:lineRule="exact"/>
        <w:ind w:hanging="630"/>
        <w:jc w:val="both"/>
        <w:rPr>
          <w:rFonts w:ascii="Times New Roman" w:eastAsia="標楷體" w:hAnsi="Times New Roman" w:cs="Times New Roman"/>
        </w:rPr>
      </w:pPr>
      <w:r w:rsidRPr="00AF300E">
        <w:rPr>
          <w:rFonts w:ascii="Times New Roman" w:eastAsia="標楷體" w:hAnsi="Times New Roman" w:cs="Times New Roman"/>
        </w:rPr>
        <w:t>符合社團成立宗旨，以迫切需要者為先。</w:t>
      </w:r>
    </w:p>
    <w:p w:rsidR="008C26BD" w:rsidRPr="00AF300E" w:rsidRDefault="008C26BD" w:rsidP="004009C2">
      <w:pPr>
        <w:numPr>
          <w:ilvl w:val="0"/>
          <w:numId w:val="83"/>
        </w:numPr>
        <w:tabs>
          <w:tab w:val="num" w:pos="1200"/>
        </w:tabs>
        <w:spacing w:line="300" w:lineRule="exact"/>
        <w:ind w:hanging="630"/>
        <w:jc w:val="both"/>
        <w:rPr>
          <w:rFonts w:ascii="Times New Roman" w:eastAsia="標楷體" w:hAnsi="Times New Roman" w:cs="Times New Roman"/>
        </w:rPr>
      </w:pPr>
      <w:r w:rsidRPr="00AF300E">
        <w:rPr>
          <w:rFonts w:ascii="Times New Roman" w:eastAsia="標楷體" w:hAnsi="Times New Roman" w:cs="Times New Roman"/>
        </w:rPr>
        <w:t>各社團每學期以補助一次為原則。</w:t>
      </w:r>
    </w:p>
    <w:p w:rsidR="008C26BD" w:rsidRPr="00AF300E" w:rsidRDefault="008C26BD" w:rsidP="004009C2">
      <w:pPr>
        <w:numPr>
          <w:ilvl w:val="0"/>
          <w:numId w:val="83"/>
        </w:numPr>
        <w:tabs>
          <w:tab w:val="num" w:pos="1200"/>
        </w:tabs>
        <w:spacing w:line="300" w:lineRule="exact"/>
        <w:ind w:hanging="630"/>
        <w:jc w:val="both"/>
        <w:rPr>
          <w:rFonts w:ascii="Times New Roman" w:eastAsia="標楷體" w:hAnsi="Times New Roman" w:cs="Times New Roman"/>
        </w:rPr>
      </w:pPr>
      <w:r w:rsidRPr="00AF300E">
        <w:rPr>
          <w:rFonts w:ascii="Times New Roman" w:eastAsia="標楷體" w:hAnsi="Times New Roman" w:cs="Times New Roman"/>
        </w:rPr>
        <w:t>凡未能妥善保管器材、設備者，停止補助本項經費一學期。</w:t>
      </w:r>
    </w:p>
    <w:p w:rsidR="008C26BD" w:rsidRPr="00AF300E" w:rsidRDefault="008C26BD" w:rsidP="004009C2">
      <w:pPr>
        <w:numPr>
          <w:ilvl w:val="0"/>
          <w:numId w:val="83"/>
        </w:numPr>
        <w:tabs>
          <w:tab w:val="num" w:pos="1200"/>
        </w:tabs>
        <w:spacing w:line="300" w:lineRule="exact"/>
        <w:ind w:hanging="630"/>
        <w:jc w:val="both"/>
        <w:rPr>
          <w:rFonts w:ascii="Times New Roman" w:eastAsia="標楷體" w:hAnsi="Times New Roman" w:cs="Times New Roman"/>
        </w:rPr>
      </w:pPr>
      <w:r w:rsidRPr="00AF300E">
        <w:rPr>
          <w:rFonts w:ascii="Times New Roman" w:eastAsia="標楷體" w:hAnsi="Times New Roman" w:cs="Times New Roman"/>
        </w:rPr>
        <w:t>每學期補助金額，以每社團壹萬伍仟元為上限。</w:t>
      </w:r>
    </w:p>
    <w:p w:rsidR="008C26BD" w:rsidRPr="00AF300E" w:rsidRDefault="008C26BD" w:rsidP="004009C2">
      <w:pPr>
        <w:numPr>
          <w:ilvl w:val="0"/>
          <w:numId w:val="78"/>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學生自治會依學生社團活動上課紀錄表，上課次數超過學生事務處所訂學期社團上課總次數三分之二</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者，應發給社團指導老師費伍仟元，由學校編列經費辦理。</w:t>
      </w:r>
    </w:p>
    <w:p w:rsidR="008C26BD" w:rsidRPr="00AF300E" w:rsidRDefault="008C26BD" w:rsidP="004009C2">
      <w:pPr>
        <w:spacing w:line="300" w:lineRule="exact"/>
        <w:jc w:val="both"/>
        <w:rPr>
          <w:rFonts w:ascii="Times New Roman" w:eastAsia="標楷體" w:hAnsi="Times New Roman" w:cs="Times New Roman"/>
          <w:b/>
          <w:bCs/>
          <w:sz w:val="28"/>
        </w:rPr>
      </w:pPr>
      <w:r w:rsidRPr="00AF300E">
        <w:rPr>
          <w:rFonts w:ascii="Times New Roman" w:eastAsia="標楷體" w:hAnsi="Times New Roman" w:cs="Times New Roman"/>
          <w:b/>
          <w:bCs/>
          <w:sz w:val="28"/>
        </w:rPr>
        <w:t>第三章</w:t>
      </w:r>
      <w:r w:rsidRPr="00AF300E">
        <w:rPr>
          <w:rFonts w:ascii="Times New Roman" w:eastAsia="標楷體" w:hAnsi="Times New Roman" w:cs="Times New Roman"/>
          <w:b/>
          <w:bCs/>
          <w:sz w:val="28"/>
        </w:rPr>
        <w:t xml:space="preserve">  </w:t>
      </w:r>
      <w:r w:rsidRPr="00AF300E">
        <w:rPr>
          <w:rFonts w:ascii="Times New Roman" w:eastAsia="標楷體" w:hAnsi="Times New Roman" w:cs="Times New Roman"/>
          <w:b/>
          <w:bCs/>
          <w:sz w:val="28"/>
        </w:rPr>
        <w:t>學生社團活動經費申請其他注意事項</w:t>
      </w:r>
    </w:p>
    <w:p w:rsidR="008C26BD" w:rsidRPr="00AF300E" w:rsidRDefault="008C26BD" w:rsidP="004009C2">
      <w:pPr>
        <w:numPr>
          <w:ilvl w:val="0"/>
          <w:numId w:val="78"/>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學生社團負責人，無故未參加當年度「社團負責人幹部研習」活動者，該社團不得申請學年度下學期之活動經費補助。</w:t>
      </w:r>
    </w:p>
    <w:p w:rsidR="008C26BD" w:rsidRPr="00AF300E" w:rsidRDefault="008C26BD" w:rsidP="004009C2">
      <w:pPr>
        <w:numPr>
          <w:ilvl w:val="0"/>
          <w:numId w:val="78"/>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學生社團負責人，無故未參加每學期之「社團負責人聯席會議」活動者，該社團得停止活動經費申請補助乙次。</w:t>
      </w:r>
    </w:p>
    <w:p w:rsidR="008C26BD" w:rsidRPr="00AF300E" w:rsidRDefault="008C26BD" w:rsidP="004009C2">
      <w:pPr>
        <w:numPr>
          <w:ilvl w:val="0"/>
          <w:numId w:val="78"/>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學生社團幹部及社員名冊，未於學期開始後二十一日內，送至學生事務處備查者，不得舉辦活動。俟名冊送達後，始得舉辦活動，並申請活動經費補助。</w:t>
      </w:r>
    </w:p>
    <w:p w:rsidR="008C26BD" w:rsidRPr="00AF300E" w:rsidRDefault="008C26BD" w:rsidP="004009C2">
      <w:pPr>
        <w:numPr>
          <w:ilvl w:val="0"/>
          <w:numId w:val="78"/>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學生社團申請經費補助，事前應有精確之計算。經核淮後，不得任意變更支用，或事後請求追加補助。</w:t>
      </w:r>
    </w:p>
    <w:p w:rsidR="008C26BD" w:rsidRPr="00AF300E" w:rsidRDefault="008C26BD" w:rsidP="004009C2">
      <w:pPr>
        <w:numPr>
          <w:ilvl w:val="0"/>
          <w:numId w:val="78"/>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學生社團活動經費補助款若超過實際支出，餘款須悉數繳回。</w:t>
      </w:r>
    </w:p>
    <w:p w:rsidR="008C26BD" w:rsidRPr="00AF300E" w:rsidRDefault="008C26BD" w:rsidP="004009C2">
      <w:pPr>
        <w:numPr>
          <w:ilvl w:val="0"/>
          <w:numId w:val="78"/>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學生社團提出之活動費申請表若與實際不合者，則酌予刪減補助金額。</w:t>
      </w:r>
    </w:p>
    <w:p w:rsidR="008C26BD" w:rsidRPr="00AF300E" w:rsidRDefault="008C26BD" w:rsidP="004009C2">
      <w:pPr>
        <w:numPr>
          <w:ilvl w:val="0"/>
          <w:numId w:val="78"/>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學生社團活動經費核報不實者，下學期不得申請經費補助。且視情節輕重，由學生事務處依本校「學生課外活動獎懲辦法」議處。</w:t>
      </w:r>
    </w:p>
    <w:p w:rsidR="008C26BD" w:rsidRPr="00AF300E" w:rsidRDefault="008C26BD" w:rsidP="004009C2">
      <w:pPr>
        <w:numPr>
          <w:ilvl w:val="0"/>
          <w:numId w:val="78"/>
        </w:numPr>
        <w:tabs>
          <w:tab w:val="num" w:pos="960"/>
        </w:tabs>
        <w:spacing w:line="300" w:lineRule="exact"/>
        <w:ind w:left="960" w:hanging="960"/>
        <w:jc w:val="both"/>
        <w:rPr>
          <w:rFonts w:ascii="Times New Roman" w:eastAsia="標楷體" w:hAnsi="Times New Roman" w:cs="Times New Roman"/>
        </w:rPr>
      </w:pPr>
      <w:r w:rsidRPr="00AF300E">
        <w:rPr>
          <w:rFonts w:ascii="Times New Roman" w:eastAsia="標楷體" w:hAnsi="Times New Roman" w:cs="Times New Roman"/>
        </w:rPr>
        <w:t>學生社團活動經費如拖延不報，該社團得停止活動經費申請補助乙次。且視情節輕重，得由學生事務處依本校「學生課外活動獎懲辦法」議處。</w:t>
      </w:r>
    </w:p>
    <w:p w:rsidR="008C26BD" w:rsidRPr="00AF300E" w:rsidRDefault="008C26BD" w:rsidP="004009C2">
      <w:pPr>
        <w:numPr>
          <w:ilvl w:val="0"/>
          <w:numId w:val="78"/>
        </w:numPr>
        <w:tabs>
          <w:tab w:val="num" w:pos="960"/>
        </w:tabs>
        <w:spacing w:line="300" w:lineRule="exact"/>
        <w:ind w:left="960" w:hanging="960"/>
        <w:jc w:val="both"/>
        <w:rPr>
          <w:rFonts w:ascii="Times New Roman" w:eastAsia="標楷體" w:hAnsi="Times New Roman" w:cs="Times New Roman"/>
        </w:rPr>
      </w:pPr>
      <w:r w:rsidRPr="00AF300E">
        <w:rPr>
          <w:rFonts w:ascii="Times New Roman" w:eastAsia="標楷體" w:hAnsi="Times New Roman" w:cs="Times New Roman"/>
        </w:rPr>
        <w:t>學生社團辦理活動前，應特別注意經費收支是否可以平衡，以免因經費不足造成社務推動困難。</w:t>
      </w:r>
    </w:p>
    <w:p w:rsidR="008C26BD" w:rsidRPr="00AF300E" w:rsidRDefault="008C26BD" w:rsidP="004009C2">
      <w:pPr>
        <w:numPr>
          <w:ilvl w:val="0"/>
          <w:numId w:val="78"/>
        </w:numPr>
        <w:tabs>
          <w:tab w:val="num" w:pos="960"/>
        </w:tabs>
        <w:spacing w:line="300" w:lineRule="exact"/>
        <w:ind w:left="960" w:hanging="960"/>
        <w:jc w:val="both"/>
        <w:rPr>
          <w:rFonts w:ascii="Times New Roman" w:eastAsia="標楷體" w:hAnsi="Times New Roman" w:cs="Times New Roman"/>
        </w:rPr>
      </w:pPr>
      <w:r w:rsidRPr="00AF300E">
        <w:rPr>
          <w:rFonts w:ascii="Times New Roman" w:eastAsia="標楷體" w:hAnsi="Times New Roman" w:cs="Times New Roman"/>
        </w:rPr>
        <w:t>學生社團之帳冊，及財產清冊應交由社團指定專人詳細列載財務及經費收支，每學期結束前十四日內，應將帳冊送請指導老師核可後公布，必要時學生事務處得定期及隨時抽查。</w:t>
      </w:r>
    </w:p>
    <w:p w:rsidR="008C26BD" w:rsidRPr="00AF300E" w:rsidRDefault="008C26BD" w:rsidP="004009C2">
      <w:pPr>
        <w:numPr>
          <w:ilvl w:val="0"/>
          <w:numId w:val="78"/>
        </w:numPr>
        <w:tabs>
          <w:tab w:val="num" w:pos="960"/>
        </w:tabs>
        <w:spacing w:line="300" w:lineRule="exact"/>
        <w:ind w:left="960" w:hanging="960"/>
        <w:jc w:val="both"/>
        <w:rPr>
          <w:rFonts w:ascii="Times New Roman" w:eastAsia="標楷體" w:hAnsi="Times New Roman" w:cs="Times New Roman"/>
        </w:rPr>
      </w:pPr>
      <w:r w:rsidRPr="00AF300E">
        <w:rPr>
          <w:rFonts w:ascii="Times New Roman" w:eastAsia="標楷體" w:hAnsi="Times New Roman" w:cs="Times New Roman"/>
        </w:rPr>
        <w:t>學生社團活動校外募捐或接受廣告贊助者，應事先向學生事務處報備。</w:t>
      </w:r>
    </w:p>
    <w:p w:rsidR="008C26BD" w:rsidRPr="00AF300E" w:rsidRDefault="008C26BD" w:rsidP="004009C2">
      <w:pPr>
        <w:spacing w:line="300" w:lineRule="exact"/>
        <w:jc w:val="both"/>
        <w:rPr>
          <w:rFonts w:ascii="Times New Roman" w:eastAsia="標楷體" w:hAnsi="Times New Roman" w:cs="Times New Roman"/>
          <w:b/>
          <w:bCs/>
        </w:rPr>
      </w:pPr>
      <w:r w:rsidRPr="00AF300E">
        <w:rPr>
          <w:rFonts w:ascii="Times New Roman" w:eastAsia="標楷體" w:hAnsi="Times New Roman" w:cs="Times New Roman"/>
          <w:b/>
          <w:bCs/>
          <w:sz w:val="28"/>
        </w:rPr>
        <w:t>第四章</w:t>
      </w:r>
      <w:r w:rsidRPr="00AF300E">
        <w:rPr>
          <w:rFonts w:ascii="Times New Roman" w:eastAsia="標楷體" w:hAnsi="Times New Roman" w:cs="Times New Roman"/>
          <w:b/>
          <w:bCs/>
          <w:sz w:val="28"/>
        </w:rPr>
        <w:t xml:space="preserve">  </w:t>
      </w:r>
      <w:r w:rsidRPr="00AF300E">
        <w:rPr>
          <w:rFonts w:ascii="Times New Roman" w:eastAsia="標楷體" w:hAnsi="Times New Roman" w:cs="Times New Roman"/>
          <w:b/>
          <w:bCs/>
          <w:sz w:val="28"/>
        </w:rPr>
        <w:t>附則</w:t>
      </w:r>
    </w:p>
    <w:p w:rsidR="008C26BD" w:rsidRPr="00AF300E" w:rsidRDefault="008C26BD" w:rsidP="004009C2">
      <w:pPr>
        <w:numPr>
          <w:ilvl w:val="0"/>
          <w:numId w:val="78"/>
        </w:numPr>
        <w:tabs>
          <w:tab w:val="num" w:pos="960"/>
        </w:tabs>
        <w:spacing w:line="300" w:lineRule="exact"/>
        <w:ind w:left="960" w:hanging="960"/>
        <w:jc w:val="both"/>
        <w:rPr>
          <w:rFonts w:ascii="Times New Roman" w:eastAsia="標楷體" w:hAnsi="Times New Roman" w:cs="Times New Roman"/>
        </w:rPr>
      </w:pPr>
      <w:r w:rsidRPr="00AF300E">
        <w:rPr>
          <w:rFonts w:ascii="Times New Roman" w:eastAsia="標楷體" w:hAnsi="Times New Roman" w:cs="Times New Roman"/>
        </w:rPr>
        <w:t>本校學生社團之活動規範，悉依本校「學生社團組織與活動輔導規定」辦理。</w:t>
      </w:r>
    </w:p>
    <w:p w:rsidR="008C26BD" w:rsidRPr="00AF300E" w:rsidRDefault="008C26BD" w:rsidP="004009C2">
      <w:pPr>
        <w:numPr>
          <w:ilvl w:val="0"/>
          <w:numId w:val="78"/>
        </w:numPr>
        <w:tabs>
          <w:tab w:val="num" w:pos="960"/>
        </w:tabs>
        <w:spacing w:line="300" w:lineRule="exact"/>
        <w:ind w:left="960" w:hanging="960"/>
        <w:jc w:val="both"/>
        <w:rPr>
          <w:rFonts w:ascii="Times New Roman" w:eastAsia="標楷體" w:hAnsi="Times New Roman" w:cs="Times New Roman"/>
        </w:rPr>
      </w:pPr>
      <w:r w:rsidRPr="00AF300E">
        <w:rPr>
          <w:rFonts w:ascii="Times New Roman" w:eastAsia="標楷體" w:hAnsi="Times New Roman" w:cs="Times New Roman"/>
        </w:rPr>
        <w:t>本規定經學生事務會議通過，陳請校長核定後公布實施，修正時亦同。</w:t>
      </w:r>
    </w:p>
    <w:p w:rsidR="008C26BD" w:rsidRPr="00AF300E" w:rsidRDefault="008C26BD" w:rsidP="004009C2">
      <w:pPr>
        <w:snapToGrid w:val="0"/>
        <w:spacing w:line="300" w:lineRule="exact"/>
        <w:ind w:leftChars="200" w:left="480"/>
        <w:rPr>
          <w:rFonts w:ascii="Times New Roman" w:eastAsia="標楷體" w:hAnsi="Times New Roman" w:cs="Times New Roman"/>
        </w:rPr>
      </w:pPr>
      <w:r w:rsidRPr="00AF300E">
        <w:rPr>
          <w:rFonts w:ascii="Times New Roman" w:eastAsia="標楷體" w:hAnsi="Times New Roman" w:cs="Times New Roman"/>
          <w:sz w:val="16"/>
        </w:rPr>
        <w:br w:type="page"/>
      </w:r>
      <w:r w:rsidRPr="00AF300E">
        <w:rPr>
          <w:rFonts w:ascii="Times New Roman" w:eastAsia="標楷體" w:hAnsi="Times New Roman" w:cs="Times New Roman"/>
        </w:rPr>
        <w:lastRenderedPageBreak/>
        <w:t>附件一</w:t>
      </w:r>
    </w:p>
    <w:p w:rsidR="008C26BD" w:rsidRPr="00AF300E" w:rsidRDefault="008C26BD" w:rsidP="008C26BD">
      <w:pPr>
        <w:snapToGrid w:val="0"/>
        <w:ind w:leftChars="200" w:left="480"/>
        <w:jc w:val="center"/>
        <w:rPr>
          <w:rFonts w:ascii="Times New Roman" w:eastAsia="標楷體" w:hAnsi="Times New Roman" w:cs="Times New Roman"/>
          <w:b/>
          <w:sz w:val="40"/>
          <w:szCs w:val="40"/>
        </w:rPr>
      </w:pPr>
      <w:r w:rsidRPr="00AF300E">
        <w:rPr>
          <w:rFonts w:ascii="Times New Roman" w:eastAsia="標楷體" w:hAnsi="Times New Roman" w:cs="Times New Roman"/>
          <w:b/>
          <w:sz w:val="40"/>
          <w:szCs w:val="40"/>
        </w:rPr>
        <w:t>南臺科技大學</w:t>
      </w:r>
      <w:r w:rsidRPr="00AF300E">
        <w:rPr>
          <w:rFonts w:ascii="Times New Roman" w:eastAsia="標楷體" w:hAnsi="Times New Roman" w:cs="Times New Roman"/>
          <w:b/>
          <w:sz w:val="40"/>
          <w:szCs w:val="40"/>
        </w:rPr>
        <w:t xml:space="preserve">      </w:t>
      </w:r>
      <w:r w:rsidRPr="00AF300E">
        <w:rPr>
          <w:rFonts w:ascii="Times New Roman" w:eastAsia="標楷體" w:hAnsi="Times New Roman" w:cs="Times New Roman"/>
          <w:b/>
          <w:sz w:val="40"/>
          <w:szCs w:val="40"/>
        </w:rPr>
        <w:t>學年度第</w:t>
      </w:r>
      <w:r w:rsidRPr="00AF300E">
        <w:rPr>
          <w:rFonts w:ascii="Times New Roman" w:eastAsia="標楷體" w:hAnsi="Times New Roman" w:cs="Times New Roman"/>
          <w:b/>
          <w:sz w:val="40"/>
          <w:szCs w:val="40"/>
        </w:rPr>
        <w:t xml:space="preserve">  </w:t>
      </w:r>
      <w:r w:rsidRPr="00AF300E">
        <w:rPr>
          <w:rFonts w:ascii="Times New Roman" w:eastAsia="標楷體" w:hAnsi="Times New Roman" w:cs="Times New Roman"/>
          <w:b/>
          <w:sz w:val="40"/>
          <w:szCs w:val="40"/>
        </w:rPr>
        <w:t>學期</w:t>
      </w:r>
    </w:p>
    <w:p w:rsidR="008C26BD" w:rsidRPr="00AF300E" w:rsidRDefault="008C26BD" w:rsidP="008C26BD">
      <w:pPr>
        <w:snapToGrid w:val="0"/>
        <w:ind w:leftChars="200" w:left="480"/>
        <w:jc w:val="center"/>
        <w:rPr>
          <w:rFonts w:ascii="Times New Roman" w:eastAsia="標楷體" w:hAnsi="Times New Roman" w:cs="Times New Roman"/>
          <w:b/>
          <w:sz w:val="16"/>
          <w:szCs w:val="16"/>
        </w:rPr>
      </w:pPr>
      <w:r w:rsidRPr="00AF300E">
        <w:rPr>
          <w:rFonts w:ascii="Times New Roman" w:eastAsia="標楷體" w:hAnsi="Times New Roman" w:cs="Times New Roman"/>
          <w:b/>
          <w:sz w:val="40"/>
          <w:szCs w:val="40"/>
        </w:rPr>
        <w:t>學生社團活動經費預算表</w:t>
      </w:r>
    </w:p>
    <w:p w:rsidR="008C26BD" w:rsidRPr="00AF300E" w:rsidRDefault="008C26BD" w:rsidP="008C26BD">
      <w:pPr>
        <w:wordWrap w:val="0"/>
        <w:ind w:leftChars="200" w:left="480"/>
        <w:jc w:val="right"/>
        <w:rPr>
          <w:rFonts w:ascii="Times New Roman" w:eastAsia="標楷體" w:hAnsi="Times New Roman" w:cs="Times New Roman"/>
          <w:b/>
          <w:szCs w:val="20"/>
        </w:rPr>
      </w:pPr>
      <w:r w:rsidRPr="00AF300E">
        <w:rPr>
          <w:rFonts w:ascii="Times New Roman" w:eastAsia="標楷體" w:hAnsi="Times New Roman" w:cs="Times New Roman"/>
          <w:b/>
        </w:rPr>
        <w:t>申請日期：</w:t>
      </w:r>
      <w:r w:rsidRPr="00AF300E">
        <w:rPr>
          <w:rFonts w:ascii="Times New Roman" w:eastAsia="標楷體" w:hAnsi="Times New Roman" w:cs="Times New Roman"/>
          <w:b/>
        </w:rPr>
        <w:t xml:space="preserve">  </w:t>
      </w:r>
      <w:r w:rsidRPr="00AF300E">
        <w:rPr>
          <w:rFonts w:ascii="Times New Roman" w:eastAsia="標楷體" w:hAnsi="Times New Roman" w:cs="Times New Roman"/>
          <w:b/>
        </w:rPr>
        <w:t>年</w:t>
      </w:r>
      <w:r w:rsidRPr="00AF300E">
        <w:rPr>
          <w:rFonts w:ascii="Times New Roman" w:eastAsia="標楷體" w:hAnsi="Times New Roman" w:cs="Times New Roman"/>
          <w:b/>
        </w:rPr>
        <w:t xml:space="preserve">  </w:t>
      </w:r>
      <w:r w:rsidRPr="00AF300E">
        <w:rPr>
          <w:rFonts w:ascii="Times New Roman" w:eastAsia="標楷體" w:hAnsi="Times New Roman" w:cs="Times New Roman"/>
          <w:b/>
        </w:rPr>
        <w:t>月</w:t>
      </w:r>
      <w:r w:rsidRPr="00AF300E">
        <w:rPr>
          <w:rFonts w:ascii="Times New Roman" w:eastAsia="標楷體" w:hAnsi="Times New Roman" w:cs="Times New Roman"/>
          <w:b/>
        </w:rPr>
        <w:t xml:space="preserve">  </w:t>
      </w:r>
      <w:r w:rsidRPr="00AF300E">
        <w:rPr>
          <w:rFonts w:ascii="Times New Roman" w:eastAsia="標楷體" w:hAnsi="Times New Roman" w:cs="Times New Roman"/>
          <w:b/>
        </w:rPr>
        <w:t>日</w:t>
      </w:r>
    </w:p>
    <w:tbl>
      <w:tblPr>
        <w:tblW w:w="9360"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1620"/>
        <w:gridCol w:w="2994"/>
        <w:gridCol w:w="1749"/>
        <w:gridCol w:w="2997"/>
      </w:tblGrid>
      <w:tr w:rsidR="00803967" w:rsidRPr="00AF300E" w:rsidTr="008C26BD">
        <w:trPr>
          <w:jc w:val="center"/>
        </w:trPr>
        <w:tc>
          <w:tcPr>
            <w:tcW w:w="1620" w:type="dxa"/>
            <w:tcBorders>
              <w:top w:val="thinThickSmallGap" w:sz="24" w:space="0" w:color="auto"/>
              <w:left w:val="thinThickSmallGap" w:sz="24" w:space="0" w:color="auto"/>
              <w:bottom w:val="single" w:sz="4" w:space="0" w:color="auto"/>
              <w:right w:val="single" w:sz="4" w:space="0" w:color="auto"/>
            </w:tcBorders>
            <w:vAlign w:val="center"/>
            <w:hideMark/>
          </w:tcPr>
          <w:p w:rsidR="008C26BD" w:rsidRPr="00AF300E" w:rsidRDefault="008C26BD">
            <w:pPr>
              <w:adjustRightInd w:val="0"/>
              <w:spacing w:line="600" w:lineRule="exact"/>
              <w:ind w:left="57" w:right="57"/>
              <w:jc w:val="distribute"/>
              <w:textAlignment w:val="baseline"/>
              <w:rPr>
                <w:rFonts w:ascii="Times New Roman" w:eastAsia="標楷體" w:hAnsi="Times New Roman" w:cs="Times New Roman"/>
                <w:position w:val="10"/>
              </w:rPr>
            </w:pPr>
            <w:r w:rsidRPr="00AF300E">
              <w:rPr>
                <w:rFonts w:ascii="Times New Roman" w:eastAsia="標楷體" w:hAnsi="Times New Roman" w:cs="Times New Roman"/>
                <w:position w:val="10"/>
              </w:rPr>
              <w:t>社團名稱</w:t>
            </w:r>
          </w:p>
        </w:tc>
        <w:tc>
          <w:tcPr>
            <w:tcW w:w="2994" w:type="dxa"/>
            <w:tcBorders>
              <w:top w:val="thinThickSmallGap" w:sz="2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600" w:lineRule="exact"/>
              <w:ind w:left="57" w:right="57"/>
              <w:jc w:val="center"/>
              <w:textAlignment w:val="baseline"/>
              <w:rPr>
                <w:rFonts w:ascii="Times New Roman" w:eastAsia="標楷體" w:hAnsi="Times New Roman" w:cs="Times New Roman"/>
                <w:position w:val="10"/>
              </w:rPr>
            </w:pPr>
          </w:p>
        </w:tc>
        <w:tc>
          <w:tcPr>
            <w:tcW w:w="1749" w:type="dxa"/>
            <w:tcBorders>
              <w:top w:val="thinThickSmallGap" w:sz="24" w:space="0" w:color="auto"/>
              <w:left w:val="single" w:sz="4" w:space="0" w:color="auto"/>
              <w:bottom w:val="single" w:sz="4" w:space="0" w:color="auto"/>
              <w:right w:val="single" w:sz="4" w:space="0" w:color="auto"/>
            </w:tcBorders>
            <w:vAlign w:val="center"/>
            <w:hideMark/>
          </w:tcPr>
          <w:p w:rsidR="008C26BD" w:rsidRPr="00AF300E" w:rsidRDefault="008C26BD">
            <w:pPr>
              <w:adjustRightInd w:val="0"/>
              <w:spacing w:line="600" w:lineRule="exact"/>
              <w:ind w:left="57" w:right="57"/>
              <w:jc w:val="distribute"/>
              <w:textAlignment w:val="baseline"/>
              <w:rPr>
                <w:rFonts w:ascii="Times New Roman" w:eastAsia="標楷體" w:hAnsi="Times New Roman" w:cs="Times New Roman"/>
                <w:position w:val="10"/>
              </w:rPr>
            </w:pPr>
            <w:r w:rsidRPr="00AF300E">
              <w:rPr>
                <w:rFonts w:ascii="Times New Roman" w:eastAsia="標楷體" w:hAnsi="Times New Roman" w:cs="Times New Roman"/>
                <w:position w:val="10"/>
              </w:rPr>
              <w:t>活動名稱</w:t>
            </w:r>
          </w:p>
        </w:tc>
        <w:tc>
          <w:tcPr>
            <w:tcW w:w="2997" w:type="dxa"/>
            <w:tcBorders>
              <w:top w:val="thinThickSmallGap" w:sz="24" w:space="0" w:color="auto"/>
              <w:left w:val="single" w:sz="4" w:space="0" w:color="auto"/>
              <w:bottom w:val="single" w:sz="4" w:space="0" w:color="auto"/>
              <w:right w:val="thickThinSmallGap" w:sz="24" w:space="0" w:color="auto"/>
            </w:tcBorders>
            <w:vAlign w:val="center"/>
          </w:tcPr>
          <w:p w:rsidR="008C26BD" w:rsidRPr="00AF300E" w:rsidRDefault="008C26BD">
            <w:pPr>
              <w:adjustRightInd w:val="0"/>
              <w:spacing w:line="600" w:lineRule="exact"/>
              <w:jc w:val="center"/>
              <w:textAlignment w:val="baseline"/>
              <w:rPr>
                <w:rFonts w:ascii="Times New Roman" w:eastAsia="標楷體" w:hAnsi="Times New Roman" w:cs="Times New Roman"/>
                <w:position w:val="10"/>
              </w:rPr>
            </w:pPr>
          </w:p>
        </w:tc>
      </w:tr>
      <w:tr w:rsidR="00803967" w:rsidRPr="00AF300E" w:rsidTr="008C26BD">
        <w:trPr>
          <w:jc w:val="center"/>
        </w:trPr>
        <w:tc>
          <w:tcPr>
            <w:tcW w:w="1620" w:type="dxa"/>
            <w:tcBorders>
              <w:top w:val="single" w:sz="4" w:space="0" w:color="auto"/>
              <w:left w:val="thinThickSmallGap" w:sz="24" w:space="0" w:color="auto"/>
              <w:bottom w:val="single" w:sz="4" w:space="0" w:color="auto"/>
              <w:right w:val="single" w:sz="4" w:space="0" w:color="auto"/>
            </w:tcBorders>
            <w:vAlign w:val="center"/>
            <w:hideMark/>
          </w:tcPr>
          <w:p w:rsidR="008C26BD" w:rsidRPr="00AF300E" w:rsidRDefault="008C26BD">
            <w:pPr>
              <w:adjustRightInd w:val="0"/>
              <w:spacing w:line="600" w:lineRule="exact"/>
              <w:ind w:left="57" w:right="57"/>
              <w:jc w:val="distribute"/>
              <w:textAlignment w:val="baseline"/>
              <w:rPr>
                <w:rFonts w:ascii="Times New Roman" w:eastAsia="標楷體" w:hAnsi="Times New Roman" w:cs="Times New Roman"/>
                <w:position w:val="10"/>
              </w:rPr>
            </w:pPr>
            <w:r w:rsidRPr="00AF300E">
              <w:rPr>
                <w:rFonts w:ascii="Times New Roman" w:eastAsia="標楷體" w:hAnsi="Times New Roman" w:cs="Times New Roman"/>
                <w:position w:val="10"/>
              </w:rPr>
              <w:t>指導老師</w:t>
            </w:r>
          </w:p>
        </w:tc>
        <w:tc>
          <w:tcPr>
            <w:tcW w:w="299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600" w:lineRule="exact"/>
              <w:ind w:left="57" w:right="57"/>
              <w:jc w:val="center"/>
              <w:textAlignment w:val="baseline"/>
              <w:rPr>
                <w:rFonts w:ascii="Times New Roman" w:eastAsia="標楷體" w:hAnsi="Times New Roman" w:cs="Times New Roman"/>
                <w:position w:val="10"/>
              </w:rPr>
            </w:pPr>
          </w:p>
        </w:tc>
        <w:tc>
          <w:tcPr>
            <w:tcW w:w="1749"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adjustRightInd w:val="0"/>
              <w:spacing w:line="600" w:lineRule="exact"/>
              <w:ind w:left="57" w:right="57"/>
              <w:jc w:val="distribute"/>
              <w:textAlignment w:val="baseline"/>
              <w:rPr>
                <w:rFonts w:ascii="Times New Roman" w:eastAsia="標楷體" w:hAnsi="Times New Roman" w:cs="Times New Roman"/>
                <w:position w:val="10"/>
              </w:rPr>
            </w:pPr>
            <w:r w:rsidRPr="00AF300E">
              <w:rPr>
                <w:rFonts w:ascii="Times New Roman" w:eastAsia="標楷體" w:hAnsi="Times New Roman" w:cs="Times New Roman"/>
                <w:position w:val="10"/>
              </w:rPr>
              <w:t>活動地點</w:t>
            </w:r>
          </w:p>
        </w:tc>
        <w:tc>
          <w:tcPr>
            <w:tcW w:w="2997" w:type="dxa"/>
            <w:tcBorders>
              <w:top w:val="single" w:sz="4" w:space="0" w:color="auto"/>
              <w:left w:val="single" w:sz="4" w:space="0" w:color="auto"/>
              <w:bottom w:val="single" w:sz="4" w:space="0" w:color="auto"/>
              <w:right w:val="thickThinSmallGap" w:sz="24" w:space="0" w:color="auto"/>
            </w:tcBorders>
            <w:vAlign w:val="center"/>
          </w:tcPr>
          <w:p w:rsidR="008C26BD" w:rsidRPr="00AF300E" w:rsidRDefault="008C26BD">
            <w:pPr>
              <w:adjustRightInd w:val="0"/>
              <w:spacing w:line="600" w:lineRule="exact"/>
              <w:jc w:val="center"/>
              <w:textAlignment w:val="baseline"/>
              <w:rPr>
                <w:rFonts w:ascii="Times New Roman" w:eastAsia="標楷體" w:hAnsi="Times New Roman" w:cs="Times New Roman"/>
                <w:position w:val="10"/>
              </w:rPr>
            </w:pPr>
          </w:p>
        </w:tc>
      </w:tr>
      <w:tr w:rsidR="00803967" w:rsidRPr="00AF300E" w:rsidTr="008C26BD">
        <w:trPr>
          <w:trHeight w:val="90"/>
          <w:jc w:val="center"/>
        </w:trPr>
        <w:tc>
          <w:tcPr>
            <w:tcW w:w="1620" w:type="dxa"/>
            <w:tcBorders>
              <w:top w:val="single" w:sz="4" w:space="0" w:color="auto"/>
              <w:left w:val="thinThickSmallGap" w:sz="24" w:space="0" w:color="auto"/>
              <w:bottom w:val="double" w:sz="4" w:space="0" w:color="auto"/>
              <w:right w:val="single" w:sz="4" w:space="0" w:color="auto"/>
            </w:tcBorders>
            <w:vAlign w:val="center"/>
            <w:hideMark/>
          </w:tcPr>
          <w:p w:rsidR="008C26BD" w:rsidRPr="00AF300E" w:rsidRDefault="008C26BD">
            <w:pPr>
              <w:adjustRightInd w:val="0"/>
              <w:spacing w:line="600" w:lineRule="exact"/>
              <w:ind w:left="57" w:right="57"/>
              <w:jc w:val="distribute"/>
              <w:textAlignment w:val="baseline"/>
              <w:rPr>
                <w:rFonts w:ascii="Times New Roman" w:eastAsia="標楷體" w:hAnsi="Times New Roman" w:cs="Times New Roman"/>
                <w:position w:val="10"/>
              </w:rPr>
            </w:pPr>
            <w:r w:rsidRPr="00AF300E">
              <w:rPr>
                <w:rFonts w:ascii="Times New Roman" w:eastAsia="標楷體" w:hAnsi="Times New Roman" w:cs="Times New Roman"/>
                <w:position w:val="10"/>
              </w:rPr>
              <w:t>社長</w:t>
            </w:r>
          </w:p>
        </w:tc>
        <w:tc>
          <w:tcPr>
            <w:tcW w:w="2994" w:type="dxa"/>
            <w:tcBorders>
              <w:top w:val="single" w:sz="4" w:space="0" w:color="auto"/>
              <w:left w:val="single" w:sz="4" w:space="0" w:color="auto"/>
              <w:bottom w:val="double" w:sz="4" w:space="0" w:color="auto"/>
              <w:right w:val="single" w:sz="4" w:space="0" w:color="auto"/>
            </w:tcBorders>
            <w:vAlign w:val="center"/>
          </w:tcPr>
          <w:p w:rsidR="008C26BD" w:rsidRPr="00AF300E" w:rsidRDefault="008C26BD">
            <w:pPr>
              <w:pStyle w:val="a6"/>
              <w:tabs>
                <w:tab w:val="left" w:pos="480"/>
              </w:tabs>
              <w:adjustRightInd w:val="0"/>
              <w:snapToGrid/>
              <w:spacing w:line="300" w:lineRule="exact"/>
              <w:ind w:left="57" w:right="57"/>
              <w:textAlignment w:val="baseline"/>
              <w:rPr>
                <w:rFonts w:ascii="Times New Roman" w:eastAsia="標楷體" w:hAnsi="Times New Roman" w:cs="Times New Roman"/>
                <w:sz w:val="24"/>
                <w:szCs w:val="24"/>
              </w:rPr>
            </w:pPr>
            <w:r w:rsidRPr="00AF300E">
              <w:rPr>
                <w:rFonts w:ascii="Times New Roman" w:eastAsia="標楷體" w:hAnsi="Times New Roman" w:cs="Times New Roman"/>
                <w:sz w:val="24"/>
                <w:szCs w:val="24"/>
              </w:rPr>
              <w:t>班級：</w:t>
            </w:r>
          </w:p>
          <w:p w:rsidR="008C26BD" w:rsidRPr="00AF300E" w:rsidRDefault="008C26BD">
            <w:pPr>
              <w:pStyle w:val="a6"/>
              <w:tabs>
                <w:tab w:val="left" w:pos="480"/>
              </w:tabs>
              <w:adjustRightInd w:val="0"/>
              <w:snapToGrid/>
              <w:spacing w:line="300" w:lineRule="exact"/>
              <w:ind w:left="57" w:right="57"/>
              <w:textAlignment w:val="baseline"/>
              <w:rPr>
                <w:rFonts w:ascii="Times New Roman" w:eastAsia="標楷體" w:hAnsi="Times New Roman" w:cs="Times New Roman"/>
                <w:sz w:val="24"/>
                <w:szCs w:val="24"/>
              </w:rPr>
            </w:pPr>
          </w:p>
          <w:p w:rsidR="008C26BD" w:rsidRPr="00AF300E" w:rsidRDefault="008C26BD">
            <w:pPr>
              <w:adjustRightInd w:val="0"/>
              <w:spacing w:line="300" w:lineRule="exact"/>
              <w:ind w:left="57" w:right="57"/>
              <w:textAlignment w:val="baseline"/>
              <w:rPr>
                <w:rFonts w:ascii="Times New Roman" w:eastAsia="標楷體" w:hAnsi="Times New Roman" w:cs="Times New Roman"/>
                <w:position w:val="10"/>
              </w:rPr>
            </w:pPr>
            <w:r w:rsidRPr="00AF300E">
              <w:rPr>
                <w:rFonts w:ascii="Times New Roman" w:eastAsia="標楷體" w:hAnsi="Times New Roman" w:cs="Times New Roman"/>
              </w:rPr>
              <w:t>姓名：</w:t>
            </w:r>
          </w:p>
        </w:tc>
        <w:tc>
          <w:tcPr>
            <w:tcW w:w="1749" w:type="dxa"/>
            <w:tcBorders>
              <w:top w:val="single" w:sz="4" w:space="0" w:color="auto"/>
              <w:left w:val="single" w:sz="4" w:space="0" w:color="auto"/>
              <w:bottom w:val="double" w:sz="4" w:space="0" w:color="auto"/>
              <w:right w:val="single" w:sz="4" w:space="0" w:color="auto"/>
            </w:tcBorders>
            <w:vAlign w:val="center"/>
            <w:hideMark/>
          </w:tcPr>
          <w:p w:rsidR="008C26BD" w:rsidRPr="00AF300E" w:rsidRDefault="008C26BD">
            <w:pPr>
              <w:adjustRightInd w:val="0"/>
              <w:spacing w:line="600" w:lineRule="exact"/>
              <w:ind w:left="57" w:right="57"/>
              <w:jc w:val="distribute"/>
              <w:textAlignment w:val="baseline"/>
              <w:rPr>
                <w:rFonts w:ascii="Times New Roman" w:eastAsia="標楷體" w:hAnsi="Times New Roman" w:cs="Times New Roman"/>
                <w:position w:val="10"/>
              </w:rPr>
            </w:pPr>
            <w:r w:rsidRPr="00AF300E">
              <w:rPr>
                <w:rFonts w:ascii="Times New Roman" w:eastAsia="標楷體" w:hAnsi="Times New Roman" w:cs="Times New Roman"/>
                <w:position w:val="10"/>
              </w:rPr>
              <w:t>活動日期</w:t>
            </w:r>
          </w:p>
        </w:tc>
        <w:tc>
          <w:tcPr>
            <w:tcW w:w="2997" w:type="dxa"/>
            <w:tcBorders>
              <w:top w:val="single" w:sz="4" w:space="0" w:color="auto"/>
              <w:left w:val="single" w:sz="4" w:space="0" w:color="auto"/>
              <w:bottom w:val="double" w:sz="4" w:space="0" w:color="auto"/>
              <w:right w:val="thickThinSmallGap" w:sz="24" w:space="0" w:color="auto"/>
            </w:tcBorders>
            <w:vAlign w:val="center"/>
            <w:hideMark/>
          </w:tcPr>
          <w:p w:rsidR="008C26BD" w:rsidRPr="00AF300E" w:rsidRDefault="008C26BD">
            <w:pPr>
              <w:adjustRightInd w:val="0"/>
              <w:spacing w:line="300" w:lineRule="exact"/>
              <w:ind w:left="57" w:right="57"/>
              <w:jc w:val="distribute"/>
              <w:textAlignment w:val="baseline"/>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年月日時分</w:t>
            </w:r>
          </w:p>
          <w:p w:rsidR="008C26BD" w:rsidRPr="00AF300E" w:rsidRDefault="008C26BD">
            <w:pPr>
              <w:adjustRightInd w:val="0"/>
              <w:spacing w:line="300" w:lineRule="exact"/>
              <w:ind w:left="57" w:right="57"/>
              <w:jc w:val="distribute"/>
              <w:textAlignment w:val="baseline"/>
              <w:rPr>
                <w:rFonts w:ascii="Times New Roman" w:eastAsia="標楷體" w:hAnsi="Times New Roman" w:cs="Times New Roman"/>
              </w:rPr>
            </w:pPr>
            <w:r w:rsidRPr="00AF300E">
              <w:rPr>
                <w:rFonts w:ascii="Times New Roman" w:eastAsia="標楷體" w:hAnsi="Times New Roman" w:cs="Times New Roman"/>
              </w:rPr>
              <w:t>至</w:t>
            </w:r>
          </w:p>
          <w:p w:rsidR="008C26BD" w:rsidRPr="00AF300E" w:rsidRDefault="008C26BD">
            <w:pPr>
              <w:adjustRightInd w:val="0"/>
              <w:spacing w:line="300" w:lineRule="exact"/>
              <w:ind w:left="57" w:right="57"/>
              <w:jc w:val="distribute"/>
              <w:textAlignment w:val="baseline"/>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年月日時分</w:t>
            </w:r>
          </w:p>
        </w:tc>
      </w:tr>
      <w:tr w:rsidR="00803967" w:rsidRPr="00AF300E" w:rsidTr="008C26BD">
        <w:trPr>
          <w:jc w:val="center"/>
        </w:trPr>
        <w:tc>
          <w:tcPr>
            <w:tcW w:w="1620" w:type="dxa"/>
            <w:tcBorders>
              <w:top w:val="double" w:sz="4" w:space="0" w:color="auto"/>
              <w:left w:val="thinThickSmallGap" w:sz="2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編號</w:t>
            </w:r>
          </w:p>
        </w:tc>
        <w:tc>
          <w:tcPr>
            <w:tcW w:w="2994" w:type="dxa"/>
            <w:tcBorders>
              <w:top w:val="double" w:sz="4" w:space="0" w:color="auto"/>
              <w:left w:val="single" w:sz="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預估項目</w:t>
            </w:r>
          </w:p>
        </w:tc>
        <w:tc>
          <w:tcPr>
            <w:tcW w:w="1749" w:type="dxa"/>
            <w:tcBorders>
              <w:top w:val="double" w:sz="4" w:space="0" w:color="auto"/>
              <w:left w:val="single" w:sz="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金額</w:t>
            </w:r>
          </w:p>
        </w:tc>
        <w:tc>
          <w:tcPr>
            <w:tcW w:w="2997" w:type="dxa"/>
            <w:tcBorders>
              <w:top w:val="double" w:sz="4" w:space="0" w:color="auto"/>
              <w:left w:val="single" w:sz="4" w:space="0" w:color="auto"/>
              <w:bottom w:val="single" w:sz="4" w:space="0" w:color="auto"/>
              <w:right w:val="thickThinSmallGap" w:sz="24" w:space="0" w:color="auto"/>
            </w:tcBorders>
            <w:vAlign w:val="center"/>
            <w:hideMark/>
          </w:tcPr>
          <w:p w:rsidR="008C26BD" w:rsidRPr="00AF300E" w:rsidRDefault="008C26BD">
            <w:pPr>
              <w:pStyle w:val="aff0"/>
              <w:adjustRightInd w:val="0"/>
              <w:spacing w:line="360" w:lineRule="atLeast"/>
              <w:textAlignment w:val="baseline"/>
              <w:rPr>
                <w:rFonts w:eastAsia="標楷體"/>
              </w:rPr>
            </w:pPr>
            <w:r w:rsidRPr="00AF300E">
              <w:rPr>
                <w:rFonts w:eastAsia="標楷體"/>
              </w:rPr>
              <w:t>備註</w:t>
            </w:r>
          </w:p>
        </w:tc>
      </w:tr>
      <w:tr w:rsidR="00803967" w:rsidRPr="00AF300E" w:rsidTr="008C26BD">
        <w:trPr>
          <w:trHeight w:val="510"/>
          <w:jc w:val="center"/>
        </w:trPr>
        <w:tc>
          <w:tcPr>
            <w:tcW w:w="1620" w:type="dxa"/>
            <w:tcBorders>
              <w:top w:val="single" w:sz="4" w:space="0" w:color="auto"/>
              <w:left w:val="thinThickSmallGap" w:sz="2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1</w:t>
            </w:r>
          </w:p>
        </w:tc>
        <w:tc>
          <w:tcPr>
            <w:tcW w:w="299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1749"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2997" w:type="dxa"/>
            <w:tcBorders>
              <w:top w:val="single" w:sz="4" w:space="0" w:color="auto"/>
              <w:left w:val="single" w:sz="4" w:space="0" w:color="auto"/>
              <w:bottom w:val="single" w:sz="4"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r w:rsidR="00803967" w:rsidRPr="00AF300E" w:rsidTr="008C26BD">
        <w:trPr>
          <w:trHeight w:val="510"/>
          <w:jc w:val="center"/>
        </w:trPr>
        <w:tc>
          <w:tcPr>
            <w:tcW w:w="1620" w:type="dxa"/>
            <w:tcBorders>
              <w:top w:val="single" w:sz="4" w:space="0" w:color="auto"/>
              <w:left w:val="thinThickSmallGap" w:sz="2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2</w:t>
            </w:r>
          </w:p>
        </w:tc>
        <w:tc>
          <w:tcPr>
            <w:tcW w:w="299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1749"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2997" w:type="dxa"/>
            <w:tcBorders>
              <w:top w:val="single" w:sz="4" w:space="0" w:color="auto"/>
              <w:left w:val="single" w:sz="4" w:space="0" w:color="auto"/>
              <w:bottom w:val="single" w:sz="4"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r w:rsidR="00803967" w:rsidRPr="00AF300E" w:rsidTr="008C26BD">
        <w:trPr>
          <w:trHeight w:val="510"/>
          <w:jc w:val="center"/>
        </w:trPr>
        <w:tc>
          <w:tcPr>
            <w:tcW w:w="1620" w:type="dxa"/>
            <w:tcBorders>
              <w:top w:val="single" w:sz="4" w:space="0" w:color="auto"/>
              <w:left w:val="thinThickSmallGap" w:sz="2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3</w:t>
            </w:r>
          </w:p>
        </w:tc>
        <w:tc>
          <w:tcPr>
            <w:tcW w:w="299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1749"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2997" w:type="dxa"/>
            <w:tcBorders>
              <w:top w:val="single" w:sz="4" w:space="0" w:color="auto"/>
              <w:left w:val="single" w:sz="4" w:space="0" w:color="auto"/>
              <w:bottom w:val="single" w:sz="4"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r w:rsidR="00803967" w:rsidRPr="00AF300E" w:rsidTr="008C26BD">
        <w:trPr>
          <w:trHeight w:val="510"/>
          <w:jc w:val="center"/>
        </w:trPr>
        <w:tc>
          <w:tcPr>
            <w:tcW w:w="1620" w:type="dxa"/>
            <w:tcBorders>
              <w:top w:val="single" w:sz="4" w:space="0" w:color="auto"/>
              <w:left w:val="thinThickSmallGap" w:sz="2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4</w:t>
            </w:r>
          </w:p>
        </w:tc>
        <w:tc>
          <w:tcPr>
            <w:tcW w:w="299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1749"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2997" w:type="dxa"/>
            <w:tcBorders>
              <w:top w:val="single" w:sz="4" w:space="0" w:color="auto"/>
              <w:left w:val="single" w:sz="4" w:space="0" w:color="auto"/>
              <w:bottom w:val="single" w:sz="4"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r w:rsidR="00803967" w:rsidRPr="00AF300E" w:rsidTr="008C26BD">
        <w:trPr>
          <w:trHeight w:val="510"/>
          <w:jc w:val="center"/>
        </w:trPr>
        <w:tc>
          <w:tcPr>
            <w:tcW w:w="1620" w:type="dxa"/>
            <w:tcBorders>
              <w:top w:val="single" w:sz="4" w:space="0" w:color="auto"/>
              <w:left w:val="thinThickSmallGap" w:sz="2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5</w:t>
            </w:r>
          </w:p>
        </w:tc>
        <w:tc>
          <w:tcPr>
            <w:tcW w:w="299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1749"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2997" w:type="dxa"/>
            <w:tcBorders>
              <w:top w:val="single" w:sz="4" w:space="0" w:color="auto"/>
              <w:left w:val="single" w:sz="4" w:space="0" w:color="auto"/>
              <w:bottom w:val="single" w:sz="4"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r w:rsidR="00803967" w:rsidRPr="00AF300E" w:rsidTr="008C26BD">
        <w:trPr>
          <w:trHeight w:val="510"/>
          <w:jc w:val="center"/>
        </w:trPr>
        <w:tc>
          <w:tcPr>
            <w:tcW w:w="1620" w:type="dxa"/>
            <w:tcBorders>
              <w:top w:val="single" w:sz="4" w:space="0" w:color="auto"/>
              <w:left w:val="thinThickSmallGap" w:sz="2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6</w:t>
            </w:r>
          </w:p>
        </w:tc>
        <w:tc>
          <w:tcPr>
            <w:tcW w:w="299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1749"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2997" w:type="dxa"/>
            <w:tcBorders>
              <w:top w:val="single" w:sz="4" w:space="0" w:color="auto"/>
              <w:left w:val="single" w:sz="4" w:space="0" w:color="auto"/>
              <w:bottom w:val="single" w:sz="4"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r w:rsidR="00803967" w:rsidRPr="00AF300E" w:rsidTr="008C26BD">
        <w:trPr>
          <w:trHeight w:val="510"/>
          <w:jc w:val="center"/>
        </w:trPr>
        <w:tc>
          <w:tcPr>
            <w:tcW w:w="1620" w:type="dxa"/>
            <w:tcBorders>
              <w:top w:val="single" w:sz="4" w:space="0" w:color="auto"/>
              <w:left w:val="thinThickSmallGap" w:sz="2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7</w:t>
            </w:r>
          </w:p>
        </w:tc>
        <w:tc>
          <w:tcPr>
            <w:tcW w:w="299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1749"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2997" w:type="dxa"/>
            <w:tcBorders>
              <w:top w:val="single" w:sz="4" w:space="0" w:color="auto"/>
              <w:left w:val="single" w:sz="4" w:space="0" w:color="auto"/>
              <w:bottom w:val="single" w:sz="4"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r w:rsidR="00803967" w:rsidRPr="00AF300E" w:rsidTr="008C26BD">
        <w:trPr>
          <w:trHeight w:val="510"/>
          <w:jc w:val="center"/>
        </w:trPr>
        <w:tc>
          <w:tcPr>
            <w:tcW w:w="1620" w:type="dxa"/>
            <w:tcBorders>
              <w:top w:val="single" w:sz="4" w:space="0" w:color="auto"/>
              <w:left w:val="thinThickSmallGap" w:sz="2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8</w:t>
            </w:r>
          </w:p>
        </w:tc>
        <w:tc>
          <w:tcPr>
            <w:tcW w:w="299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1749"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2997" w:type="dxa"/>
            <w:tcBorders>
              <w:top w:val="single" w:sz="4" w:space="0" w:color="auto"/>
              <w:left w:val="single" w:sz="4" w:space="0" w:color="auto"/>
              <w:bottom w:val="single" w:sz="4"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r w:rsidR="00803967" w:rsidRPr="00AF300E" w:rsidTr="008C26BD">
        <w:trPr>
          <w:trHeight w:val="510"/>
          <w:jc w:val="center"/>
        </w:trPr>
        <w:tc>
          <w:tcPr>
            <w:tcW w:w="1620" w:type="dxa"/>
            <w:tcBorders>
              <w:top w:val="single" w:sz="4" w:space="0" w:color="auto"/>
              <w:left w:val="thinThickSmallGap" w:sz="2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9</w:t>
            </w:r>
          </w:p>
        </w:tc>
        <w:tc>
          <w:tcPr>
            <w:tcW w:w="299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1749"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2997" w:type="dxa"/>
            <w:tcBorders>
              <w:top w:val="single" w:sz="4" w:space="0" w:color="auto"/>
              <w:left w:val="single" w:sz="4" w:space="0" w:color="auto"/>
              <w:bottom w:val="single" w:sz="4"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r w:rsidR="00803967" w:rsidRPr="00AF300E" w:rsidTr="008C26BD">
        <w:trPr>
          <w:trHeight w:val="510"/>
          <w:jc w:val="center"/>
        </w:trPr>
        <w:tc>
          <w:tcPr>
            <w:tcW w:w="1620" w:type="dxa"/>
            <w:tcBorders>
              <w:top w:val="single" w:sz="4" w:space="0" w:color="auto"/>
              <w:left w:val="thinThickSmallGap" w:sz="2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10</w:t>
            </w:r>
          </w:p>
        </w:tc>
        <w:tc>
          <w:tcPr>
            <w:tcW w:w="299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1749"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2997" w:type="dxa"/>
            <w:tcBorders>
              <w:top w:val="single" w:sz="4" w:space="0" w:color="auto"/>
              <w:left w:val="single" w:sz="4" w:space="0" w:color="auto"/>
              <w:bottom w:val="single" w:sz="4"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r w:rsidR="00803967" w:rsidRPr="00AF300E" w:rsidTr="008C26BD">
        <w:trPr>
          <w:trHeight w:val="510"/>
          <w:jc w:val="center"/>
        </w:trPr>
        <w:tc>
          <w:tcPr>
            <w:tcW w:w="1620" w:type="dxa"/>
            <w:tcBorders>
              <w:top w:val="single" w:sz="4" w:space="0" w:color="auto"/>
              <w:left w:val="thinThickSmallGap" w:sz="2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11</w:t>
            </w:r>
          </w:p>
        </w:tc>
        <w:tc>
          <w:tcPr>
            <w:tcW w:w="299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1749"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2997" w:type="dxa"/>
            <w:tcBorders>
              <w:top w:val="single" w:sz="4" w:space="0" w:color="auto"/>
              <w:left w:val="single" w:sz="4" w:space="0" w:color="auto"/>
              <w:bottom w:val="single" w:sz="4"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r w:rsidR="00803967" w:rsidRPr="00AF300E" w:rsidTr="008C26BD">
        <w:trPr>
          <w:trHeight w:val="510"/>
          <w:jc w:val="center"/>
        </w:trPr>
        <w:tc>
          <w:tcPr>
            <w:tcW w:w="1620" w:type="dxa"/>
            <w:tcBorders>
              <w:top w:val="single" w:sz="4" w:space="0" w:color="auto"/>
              <w:left w:val="thinThickSmallGap" w:sz="2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12</w:t>
            </w:r>
          </w:p>
        </w:tc>
        <w:tc>
          <w:tcPr>
            <w:tcW w:w="299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1749"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2997" w:type="dxa"/>
            <w:tcBorders>
              <w:top w:val="single" w:sz="4" w:space="0" w:color="auto"/>
              <w:left w:val="single" w:sz="4" w:space="0" w:color="auto"/>
              <w:bottom w:val="single" w:sz="4"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r w:rsidR="00803967" w:rsidRPr="00AF300E" w:rsidTr="008C26BD">
        <w:trPr>
          <w:trHeight w:val="510"/>
          <w:jc w:val="center"/>
        </w:trPr>
        <w:tc>
          <w:tcPr>
            <w:tcW w:w="1620" w:type="dxa"/>
            <w:tcBorders>
              <w:top w:val="single" w:sz="4" w:space="0" w:color="auto"/>
              <w:left w:val="thinThickSmallGap" w:sz="2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13</w:t>
            </w:r>
          </w:p>
        </w:tc>
        <w:tc>
          <w:tcPr>
            <w:tcW w:w="299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1749"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2997" w:type="dxa"/>
            <w:tcBorders>
              <w:top w:val="single" w:sz="4" w:space="0" w:color="auto"/>
              <w:left w:val="single" w:sz="4" w:space="0" w:color="auto"/>
              <w:bottom w:val="single" w:sz="4"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r w:rsidR="00803967" w:rsidRPr="00AF300E" w:rsidTr="008C26BD">
        <w:trPr>
          <w:trHeight w:val="510"/>
          <w:jc w:val="center"/>
        </w:trPr>
        <w:tc>
          <w:tcPr>
            <w:tcW w:w="1620" w:type="dxa"/>
            <w:tcBorders>
              <w:top w:val="single" w:sz="4" w:space="0" w:color="auto"/>
              <w:left w:val="thinThickSmallGap" w:sz="24" w:space="0" w:color="auto"/>
              <w:bottom w:val="single" w:sz="12"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14</w:t>
            </w:r>
          </w:p>
        </w:tc>
        <w:tc>
          <w:tcPr>
            <w:tcW w:w="2994" w:type="dxa"/>
            <w:tcBorders>
              <w:top w:val="single" w:sz="4" w:space="0" w:color="auto"/>
              <w:left w:val="single" w:sz="4" w:space="0" w:color="auto"/>
              <w:bottom w:val="single" w:sz="12"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1749" w:type="dxa"/>
            <w:tcBorders>
              <w:top w:val="single" w:sz="4" w:space="0" w:color="auto"/>
              <w:left w:val="single" w:sz="4" w:space="0" w:color="auto"/>
              <w:bottom w:val="single" w:sz="12" w:space="0" w:color="auto"/>
              <w:right w:val="single" w:sz="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c>
          <w:tcPr>
            <w:tcW w:w="2997" w:type="dxa"/>
            <w:tcBorders>
              <w:top w:val="single" w:sz="4" w:space="0" w:color="auto"/>
              <w:left w:val="single" w:sz="4" w:space="0" w:color="auto"/>
              <w:bottom w:val="single" w:sz="12"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r w:rsidR="00803967" w:rsidRPr="00AF300E" w:rsidTr="008C26BD">
        <w:trPr>
          <w:trHeight w:val="510"/>
          <w:jc w:val="center"/>
        </w:trPr>
        <w:tc>
          <w:tcPr>
            <w:tcW w:w="4614" w:type="dxa"/>
            <w:gridSpan w:val="2"/>
            <w:vMerge w:val="restart"/>
            <w:tcBorders>
              <w:top w:val="single" w:sz="12" w:space="0" w:color="auto"/>
              <w:left w:val="thinThickSmallGap" w:sz="24" w:space="0" w:color="auto"/>
              <w:bottom w:val="thickThinSmallGap" w:sz="2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sz w:val="32"/>
                <w:szCs w:val="32"/>
              </w:rPr>
            </w:pPr>
            <w:r w:rsidRPr="00AF300E">
              <w:rPr>
                <w:rFonts w:ascii="Times New Roman" w:eastAsia="標楷體" w:hAnsi="Times New Roman" w:cs="Times New Roman"/>
                <w:sz w:val="32"/>
                <w:szCs w:val="32"/>
              </w:rPr>
              <w:t>預估項目合計</w:t>
            </w:r>
          </w:p>
        </w:tc>
        <w:tc>
          <w:tcPr>
            <w:tcW w:w="1749" w:type="dxa"/>
            <w:tcBorders>
              <w:top w:val="single" w:sz="12" w:space="0" w:color="auto"/>
              <w:left w:val="single" w:sz="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學輔支應</w:t>
            </w:r>
          </w:p>
        </w:tc>
        <w:tc>
          <w:tcPr>
            <w:tcW w:w="2997" w:type="dxa"/>
            <w:tcBorders>
              <w:top w:val="single" w:sz="12" w:space="0" w:color="auto"/>
              <w:left w:val="single" w:sz="4" w:space="0" w:color="auto"/>
              <w:bottom w:val="single" w:sz="4"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r w:rsidR="00803967" w:rsidRPr="00AF300E" w:rsidTr="008C26BD">
        <w:trPr>
          <w:trHeight w:val="510"/>
          <w:jc w:val="center"/>
        </w:trPr>
        <w:tc>
          <w:tcPr>
            <w:tcW w:w="0" w:type="auto"/>
            <w:gridSpan w:val="2"/>
            <w:vMerge/>
            <w:tcBorders>
              <w:top w:val="single" w:sz="12" w:space="0" w:color="auto"/>
              <w:left w:val="thinThickSmallGap" w:sz="24" w:space="0" w:color="auto"/>
              <w:bottom w:val="thickThinSmallGap" w:sz="2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sz w:val="32"/>
                <w:szCs w:val="32"/>
              </w:rPr>
            </w:pPr>
          </w:p>
        </w:tc>
        <w:tc>
          <w:tcPr>
            <w:tcW w:w="1749"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學生會支應</w:t>
            </w:r>
          </w:p>
        </w:tc>
        <w:tc>
          <w:tcPr>
            <w:tcW w:w="2997" w:type="dxa"/>
            <w:tcBorders>
              <w:top w:val="single" w:sz="4" w:space="0" w:color="auto"/>
              <w:left w:val="single" w:sz="4" w:space="0" w:color="auto"/>
              <w:bottom w:val="single" w:sz="4"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r w:rsidR="00803967" w:rsidRPr="00AF300E" w:rsidTr="008C26BD">
        <w:trPr>
          <w:trHeight w:val="510"/>
          <w:jc w:val="center"/>
        </w:trPr>
        <w:tc>
          <w:tcPr>
            <w:tcW w:w="0" w:type="auto"/>
            <w:gridSpan w:val="2"/>
            <w:vMerge/>
            <w:tcBorders>
              <w:top w:val="single" w:sz="12" w:space="0" w:color="auto"/>
              <w:left w:val="thinThickSmallGap" w:sz="24" w:space="0" w:color="auto"/>
              <w:bottom w:val="thickThinSmallGap" w:sz="2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sz w:val="32"/>
                <w:szCs w:val="32"/>
              </w:rPr>
            </w:pPr>
          </w:p>
        </w:tc>
        <w:tc>
          <w:tcPr>
            <w:tcW w:w="1749" w:type="dxa"/>
            <w:tcBorders>
              <w:top w:val="single" w:sz="4" w:space="0" w:color="auto"/>
              <w:left w:val="single" w:sz="4" w:space="0" w:color="auto"/>
              <w:bottom w:val="double" w:sz="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rPr>
            </w:pPr>
            <w:r w:rsidRPr="00AF300E">
              <w:rPr>
                <w:rFonts w:ascii="Times New Roman" w:eastAsia="標楷體" w:hAnsi="Times New Roman" w:cs="Times New Roman"/>
              </w:rPr>
              <w:t>自籌</w:t>
            </w:r>
          </w:p>
        </w:tc>
        <w:tc>
          <w:tcPr>
            <w:tcW w:w="2997" w:type="dxa"/>
            <w:tcBorders>
              <w:top w:val="single" w:sz="4" w:space="0" w:color="auto"/>
              <w:left w:val="single" w:sz="4" w:space="0" w:color="auto"/>
              <w:bottom w:val="double" w:sz="4"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r w:rsidR="008C26BD" w:rsidRPr="00AF300E" w:rsidTr="008C26BD">
        <w:trPr>
          <w:trHeight w:val="510"/>
          <w:jc w:val="center"/>
        </w:trPr>
        <w:tc>
          <w:tcPr>
            <w:tcW w:w="0" w:type="auto"/>
            <w:gridSpan w:val="2"/>
            <w:vMerge/>
            <w:tcBorders>
              <w:top w:val="single" w:sz="12" w:space="0" w:color="auto"/>
              <w:left w:val="thinThickSmallGap" w:sz="24" w:space="0" w:color="auto"/>
              <w:bottom w:val="thickThinSmallGap" w:sz="2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sz w:val="32"/>
                <w:szCs w:val="32"/>
              </w:rPr>
            </w:pPr>
          </w:p>
        </w:tc>
        <w:tc>
          <w:tcPr>
            <w:tcW w:w="1749" w:type="dxa"/>
            <w:tcBorders>
              <w:top w:val="double" w:sz="4" w:space="0" w:color="auto"/>
              <w:left w:val="single" w:sz="4" w:space="0" w:color="auto"/>
              <w:bottom w:val="thickThinSmallGap" w:sz="24" w:space="0" w:color="auto"/>
              <w:right w:val="single" w:sz="4" w:space="0" w:color="auto"/>
            </w:tcBorders>
            <w:vAlign w:val="center"/>
            <w:hideMark/>
          </w:tcPr>
          <w:p w:rsidR="008C26BD" w:rsidRPr="00AF300E" w:rsidRDefault="008C26BD">
            <w:pPr>
              <w:adjustRightInd w:val="0"/>
              <w:spacing w:line="360" w:lineRule="atLeast"/>
              <w:jc w:val="center"/>
              <w:textAlignment w:val="baseline"/>
              <w:rPr>
                <w:rFonts w:ascii="Times New Roman" w:eastAsia="標楷體" w:hAnsi="Times New Roman" w:cs="Times New Roman"/>
                <w:b/>
              </w:rPr>
            </w:pPr>
            <w:r w:rsidRPr="00AF300E">
              <w:rPr>
                <w:rFonts w:ascii="Times New Roman" w:eastAsia="標楷體" w:hAnsi="Times New Roman" w:cs="Times New Roman"/>
                <w:b/>
              </w:rPr>
              <w:t>合計</w:t>
            </w:r>
          </w:p>
        </w:tc>
        <w:tc>
          <w:tcPr>
            <w:tcW w:w="2997" w:type="dxa"/>
            <w:tcBorders>
              <w:top w:val="double" w:sz="4" w:space="0" w:color="auto"/>
              <w:left w:val="single" w:sz="4" w:space="0" w:color="auto"/>
              <w:bottom w:val="thickThinSmallGap" w:sz="24" w:space="0" w:color="auto"/>
              <w:right w:val="thickThinSmallGap" w:sz="24" w:space="0" w:color="auto"/>
            </w:tcBorders>
            <w:vAlign w:val="center"/>
          </w:tcPr>
          <w:p w:rsidR="008C26BD" w:rsidRPr="00AF300E" w:rsidRDefault="008C26BD">
            <w:pPr>
              <w:adjustRightInd w:val="0"/>
              <w:spacing w:line="360" w:lineRule="atLeast"/>
              <w:jc w:val="center"/>
              <w:textAlignment w:val="baseline"/>
              <w:rPr>
                <w:rFonts w:ascii="Times New Roman" w:eastAsia="標楷體" w:hAnsi="Times New Roman" w:cs="Times New Roman"/>
              </w:rPr>
            </w:pPr>
          </w:p>
        </w:tc>
      </w:tr>
    </w:tbl>
    <w:p w:rsidR="008C26BD" w:rsidRPr="00AF300E" w:rsidRDefault="008C26BD" w:rsidP="008C26BD">
      <w:pPr>
        <w:rPr>
          <w:rFonts w:ascii="Times New Roman" w:eastAsia="標楷體" w:hAnsi="Times New Roman" w:cs="Times New Roman"/>
          <w:szCs w:val="20"/>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bookmarkStart w:id="27" w:name="_Toc241996599"/>
      <w:bookmarkStart w:id="28" w:name="_Toc180813982"/>
      <w:bookmarkStart w:id="29" w:name="_Toc109111960"/>
      <w:r w:rsidRPr="00AF300E">
        <w:rPr>
          <w:rFonts w:ascii="Times New Roman" w:eastAsia="標楷體" w:hAnsi="Times New Roman" w:cs="Times New Roman"/>
          <w:b/>
          <w:sz w:val="32"/>
          <w:szCs w:val="32"/>
        </w:rPr>
        <w:lastRenderedPageBreak/>
        <w:t>南臺科技大學學生社團借用場地及器材要點</w:t>
      </w:r>
      <w:bookmarkEnd w:id="27"/>
      <w:bookmarkEnd w:id="28"/>
      <w:bookmarkEnd w:id="29"/>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88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9</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22</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94</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21</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4009C2" w:rsidRPr="00AF300E" w:rsidRDefault="004009C2" w:rsidP="002153B1">
      <w:pPr>
        <w:spacing w:line="240" w:lineRule="exact"/>
        <w:jc w:val="right"/>
        <w:rPr>
          <w:rFonts w:ascii="Times New Roman" w:eastAsia="標楷體" w:hAnsi="Times New Roman" w:cs="Times New Roman"/>
          <w:sz w:val="20"/>
        </w:rPr>
      </w:pPr>
    </w:p>
    <w:p w:rsidR="008C26BD" w:rsidRPr="00AF300E" w:rsidRDefault="008C26BD" w:rsidP="004009C2">
      <w:pPr>
        <w:numPr>
          <w:ilvl w:val="0"/>
          <w:numId w:val="84"/>
        </w:numPr>
        <w:tabs>
          <w:tab w:val="num" w:pos="574"/>
        </w:tabs>
        <w:ind w:left="574" w:hanging="574"/>
        <w:jc w:val="both"/>
        <w:rPr>
          <w:rFonts w:ascii="Times New Roman" w:eastAsia="標楷體" w:hAnsi="Times New Roman" w:cs="Times New Roman"/>
          <w:szCs w:val="24"/>
        </w:rPr>
      </w:pPr>
      <w:r w:rsidRPr="00AF300E">
        <w:rPr>
          <w:rFonts w:ascii="Times New Roman" w:eastAsia="標楷體" w:hAnsi="Times New Roman" w:cs="Times New Roman"/>
          <w:szCs w:val="24"/>
        </w:rPr>
        <w:t>南臺科技大學（以下簡稱本校）為輔導學生課外活動，健全社團運作，提升社團活動品質，提供必要之場地及器材，特制定「南臺科技大學學生社團借用場地及器材要點」</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以下簡稱本要點</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8C26BD" w:rsidRPr="00AF300E" w:rsidRDefault="008C26BD" w:rsidP="004009C2">
      <w:pPr>
        <w:numPr>
          <w:ilvl w:val="0"/>
          <w:numId w:val="84"/>
        </w:numPr>
        <w:tabs>
          <w:tab w:val="num" w:pos="574"/>
        </w:tabs>
        <w:ind w:left="574" w:hanging="574"/>
        <w:jc w:val="both"/>
        <w:rPr>
          <w:rFonts w:ascii="Times New Roman" w:eastAsia="標楷體" w:hAnsi="Times New Roman" w:cs="Times New Roman"/>
          <w:szCs w:val="24"/>
        </w:rPr>
      </w:pPr>
      <w:r w:rsidRPr="00AF300E">
        <w:rPr>
          <w:rFonts w:ascii="Times New Roman" w:eastAsia="標楷體" w:hAnsi="Times New Roman" w:cs="Times New Roman"/>
          <w:szCs w:val="24"/>
        </w:rPr>
        <w:t>凡本校學生社團活動借用場地及器材，悉依本要點辦理。</w:t>
      </w:r>
    </w:p>
    <w:p w:rsidR="008C26BD" w:rsidRPr="00AF300E" w:rsidRDefault="008C26BD" w:rsidP="004009C2">
      <w:pPr>
        <w:numPr>
          <w:ilvl w:val="0"/>
          <w:numId w:val="84"/>
        </w:numPr>
        <w:tabs>
          <w:tab w:val="num" w:pos="574"/>
        </w:tabs>
        <w:ind w:left="574" w:hanging="574"/>
        <w:jc w:val="both"/>
        <w:rPr>
          <w:rFonts w:ascii="Times New Roman" w:eastAsia="標楷體" w:hAnsi="Times New Roman" w:cs="Times New Roman"/>
          <w:szCs w:val="24"/>
        </w:rPr>
      </w:pPr>
      <w:r w:rsidRPr="00AF300E">
        <w:rPr>
          <w:rFonts w:ascii="Times New Roman" w:eastAsia="標楷體" w:hAnsi="Times New Roman" w:cs="Times New Roman"/>
          <w:szCs w:val="24"/>
        </w:rPr>
        <w:t>各學生社團舉辦活動須借用場地或器材時，由活動負責人備妥「活動申請表」及「器材租借申請表」，於辦理活動前十四日，持向各負責單位會簽後，送請學生事務處層轉審核；社團於取得回條後，方可借用。</w:t>
      </w:r>
    </w:p>
    <w:p w:rsidR="008C26BD" w:rsidRPr="00AF300E" w:rsidRDefault="008C26BD" w:rsidP="004009C2">
      <w:pPr>
        <w:numPr>
          <w:ilvl w:val="0"/>
          <w:numId w:val="84"/>
        </w:numPr>
        <w:tabs>
          <w:tab w:val="num" w:pos="574"/>
        </w:tabs>
        <w:ind w:left="574" w:hanging="574"/>
        <w:jc w:val="both"/>
        <w:rPr>
          <w:rFonts w:ascii="Times New Roman" w:eastAsia="標楷體" w:hAnsi="Times New Roman" w:cs="Times New Roman"/>
          <w:szCs w:val="24"/>
        </w:rPr>
      </w:pPr>
      <w:r w:rsidRPr="00AF300E">
        <w:rPr>
          <w:rFonts w:ascii="Times New Roman" w:eastAsia="標楷體" w:hAnsi="Times New Roman" w:cs="Times New Roman"/>
          <w:szCs w:val="24"/>
        </w:rPr>
        <w:t>任何場地及器材，若未經申請通過，不得擅自使用；若逕行使用者，將停止該社團借用權壹個月。</w:t>
      </w:r>
    </w:p>
    <w:p w:rsidR="008C26BD" w:rsidRPr="00AF300E" w:rsidRDefault="008C26BD" w:rsidP="004009C2">
      <w:pPr>
        <w:numPr>
          <w:ilvl w:val="0"/>
          <w:numId w:val="84"/>
        </w:numPr>
        <w:tabs>
          <w:tab w:val="num" w:pos="574"/>
        </w:tabs>
        <w:ind w:left="574" w:hanging="574"/>
        <w:jc w:val="both"/>
        <w:rPr>
          <w:rFonts w:ascii="Times New Roman" w:eastAsia="標楷體" w:hAnsi="Times New Roman" w:cs="Times New Roman"/>
          <w:szCs w:val="24"/>
        </w:rPr>
      </w:pPr>
      <w:r w:rsidRPr="00AF300E">
        <w:rPr>
          <w:rFonts w:ascii="Times New Roman" w:eastAsia="標楷體" w:hAnsi="Times New Roman" w:cs="Times New Roman"/>
          <w:szCs w:val="24"/>
        </w:rPr>
        <w:t>各社團歸還場地和器材時，應依各負責單位之規定辦理。</w:t>
      </w:r>
    </w:p>
    <w:p w:rsidR="008C26BD" w:rsidRPr="00AF300E" w:rsidRDefault="008C26BD" w:rsidP="004009C2">
      <w:pPr>
        <w:numPr>
          <w:ilvl w:val="0"/>
          <w:numId w:val="84"/>
        </w:numPr>
        <w:tabs>
          <w:tab w:val="num" w:pos="574"/>
        </w:tabs>
        <w:ind w:left="574" w:hanging="574"/>
        <w:jc w:val="both"/>
        <w:rPr>
          <w:rFonts w:ascii="Times New Roman" w:eastAsia="標楷體" w:hAnsi="Times New Roman" w:cs="Times New Roman"/>
          <w:szCs w:val="24"/>
        </w:rPr>
      </w:pPr>
      <w:r w:rsidRPr="00AF300E">
        <w:rPr>
          <w:rFonts w:ascii="Times New Roman" w:eastAsia="標楷體" w:hAnsi="Times New Roman" w:cs="Times New Roman"/>
          <w:szCs w:val="24"/>
        </w:rPr>
        <w:t>各社團於使用場地及器材時，應小心維護，並做好善後工作；如有損壞或遺失時，應負賠償或修復責任；若未負責任者，活動負責人依本校「學生課外活動獎懲規定」議處，並停止該社團借用權壹學期。</w:t>
      </w:r>
    </w:p>
    <w:p w:rsidR="008C26BD" w:rsidRPr="00AF300E" w:rsidRDefault="008C26BD" w:rsidP="004009C2">
      <w:pPr>
        <w:numPr>
          <w:ilvl w:val="0"/>
          <w:numId w:val="84"/>
        </w:numPr>
        <w:tabs>
          <w:tab w:val="num" w:pos="574"/>
        </w:tabs>
        <w:ind w:left="574" w:hanging="574"/>
        <w:jc w:val="both"/>
        <w:rPr>
          <w:rFonts w:ascii="Times New Roman" w:eastAsia="標楷體" w:hAnsi="Times New Roman" w:cs="Times New Roman"/>
          <w:szCs w:val="24"/>
        </w:rPr>
      </w:pPr>
      <w:r w:rsidRPr="00AF300E">
        <w:rPr>
          <w:rFonts w:ascii="Times New Roman" w:eastAsia="標楷體" w:hAnsi="Times New Roman" w:cs="Times New Roman"/>
          <w:szCs w:val="24"/>
        </w:rPr>
        <w:t>場地借用，以不影響正常上課為優先考量原則。</w:t>
      </w:r>
    </w:p>
    <w:p w:rsidR="008C26BD" w:rsidRPr="00AF300E" w:rsidRDefault="008C26BD" w:rsidP="004009C2">
      <w:pPr>
        <w:numPr>
          <w:ilvl w:val="0"/>
          <w:numId w:val="84"/>
        </w:numPr>
        <w:tabs>
          <w:tab w:val="num" w:pos="574"/>
        </w:tabs>
        <w:ind w:left="574" w:hanging="574"/>
        <w:jc w:val="both"/>
        <w:rPr>
          <w:rFonts w:ascii="Times New Roman" w:eastAsia="標楷體" w:hAnsi="Times New Roman" w:cs="Times New Roman"/>
          <w:szCs w:val="24"/>
        </w:rPr>
      </w:pPr>
      <w:r w:rsidRPr="00AF300E">
        <w:rPr>
          <w:rFonts w:ascii="Times New Roman" w:eastAsia="標楷體" w:hAnsi="Times New Roman" w:cs="Times New Roman"/>
          <w:szCs w:val="24"/>
        </w:rPr>
        <w:t>寒、暑假期間及連續假日，除經專案報准，否則不開放。</w:t>
      </w:r>
    </w:p>
    <w:p w:rsidR="008C26BD" w:rsidRPr="00AF300E" w:rsidRDefault="008C26BD" w:rsidP="004009C2">
      <w:pPr>
        <w:numPr>
          <w:ilvl w:val="0"/>
          <w:numId w:val="84"/>
        </w:numPr>
        <w:tabs>
          <w:tab w:val="num" w:pos="574"/>
        </w:tabs>
        <w:ind w:left="574" w:hanging="574"/>
        <w:jc w:val="both"/>
        <w:rPr>
          <w:rFonts w:ascii="Times New Roman" w:eastAsia="標楷體" w:hAnsi="Times New Roman" w:cs="Times New Roman"/>
          <w:szCs w:val="24"/>
        </w:rPr>
      </w:pPr>
      <w:r w:rsidRPr="00AF300E">
        <w:rPr>
          <w:rFonts w:ascii="Times New Roman" w:eastAsia="標楷體" w:hAnsi="Times New Roman" w:cs="Times New Roman"/>
          <w:szCs w:val="24"/>
        </w:rPr>
        <w:t>音樂廳，集賢廳，</w:t>
      </w:r>
      <w:r w:rsidRPr="00AF300E">
        <w:rPr>
          <w:rFonts w:ascii="Times New Roman" w:eastAsia="標楷體" w:hAnsi="Times New Roman" w:cs="Times New Roman"/>
          <w:szCs w:val="24"/>
        </w:rPr>
        <w:t>L008</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K007</w:t>
      </w:r>
      <w:r w:rsidRPr="00AF300E">
        <w:rPr>
          <w:rFonts w:ascii="Times New Roman" w:eastAsia="標楷體" w:hAnsi="Times New Roman" w:cs="Times New Roman"/>
          <w:szCs w:val="24"/>
        </w:rPr>
        <w:t>，三連堂內，嚴禁攜帶任何飲料、食物及影響安全之違禁品入內。</w:t>
      </w:r>
    </w:p>
    <w:p w:rsidR="008C26BD" w:rsidRPr="00AF300E" w:rsidRDefault="008C26BD" w:rsidP="004009C2">
      <w:pPr>
        <w:numPr>
          <w:ilvl w:val="0"/>
          <w:numId w:val="84"/>
        </w:numPr>
        <w:tabs>
          <w:tab w:val="num" w:pos="574"/>
        </w:tabs>
        <w:ind w:left="574" w:hanging="574"/>
        <w:jc w:val="both"/>
        <w:rPr>
          <w:rFonts w:ascii="Times New Roman" w:eastAsia="標楷體" w:hAnsi="Times New Roman" w:cs="Times New Roman"/>
          <w:szCs w:val="24"/>
        </w:rPr>
      </w:pPr>
      <w:r w:rsidRPr="00AF300E">
        <w:rPr>
          <w:rFonts w:ascii="Times New Roman" w:eastAsia="標楷體" w:hAnsi="Times New Roman" w:cs="Times New Roman"/>
          <w:szCs w:val="24"/>
        </w:rPr>
        <w:t>活動結束後，應將場地確實還原</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關閉門窗、水電設備</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，並整理乾淨。違者得停止該社團借用權壹學期。</w:t>
      </w:r>
    </w:p>
    <w:p w:rsidR="008C26BD" w:rsidRPr="00AF300E" w:rsidRDefault="008C26BD" w:rsidP="004009C2">
      <w:pPr>
        <w:numPr>
          <w:ilvl w:val="0"/>
          <w:numId w:val="84"/>
        </w:numPr>
        <w:tabs>
          <w:tab w:val="num" w:pos="720"/>
        </w:tabs>
        <w:ind w:left="574" w:hanging="574"/>
        <w:jc w:val="both"/>
        <w:rPr>
          <w:rFonts w:ascii="Times New Roman" w:eastAsia="標楷體" w:hAnsi="Times New Roman" w:cs="Times New Roman"/>
          <w:szCs w:val="24"/>
        </w:rPr>
      </w:pPr>
      <w:r w:rsidRPr="00AF300E">
        <w:rPr>
          <w:rFonts w:ascii="Times New Roman" w:eastAsia="標楷體" w:hAnsi="Times New Roman" w:cs="Times New Roman"/>
          <w:szCs w:val="24"/>
        </w:rPr>
        <w:t>活動借用場地社團，採活動負責人責任制，應善盡維護秩序及安全之責任。</w:t>
      </w:r>
    </w:p>
    <w:p w:rsidR="008C26BD" w:rsidRPr="00AF300E" w:rsidRDefault="008C26BD" w:rsidP="004009C2">
      <w:pPr>
        <w:numPr>
          <w:ilvl w:val="0"/>
          <w:numId w:val="84"/>
        </w:numPr>
        <w:tabs>
          <w:tab w:val="num" w:pos="720"/>
        </w:tabs>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各社團活動期間，不得與上課及學校之集會時間相衝突；並得於晚上</w:t>
      </w:r>
      <w:r w:rsidRPr="00AF300E">
        <w:rPr>
          <w:rFonts w:ascii="Times New Roman" w:eastAsia="標楷體" w:hAnsi="Times New Roman" w:cs="Times New Roman"/>
          <w:szCs w:val="24"/>
        </w:rPr>
        <w:t>10</w:t>
      </w:r>
      <w:r w:rsidRPr="00AF300E">
        <w:rPr>
          <w:rFonts w:ascii="Times New Roman" w:eastAsia="標楷體" w:hAnsi="Times New Roman" w:cs="Times New Roman"/>
          <w:szCs w:val="24"/>
        </w:rPr>
        <w:t>時前結束活動。</w:t>
      </w:r>
    </w:p>
    <w:p w:rsidR="008C26BD" w:rsidRPr="00AF300E" w:rsidRDefault="008C26BD" w:rsidP="004009C2">
      <w:pPr>
        <w:numPr>
          <w:ilvl w:val="0"/>
          <w:numId w:val="84"/>
        </w:numPr>
        <w:tabs>
          <w:tab w:val="num" w:pos="720"/>
        </w:tabs>
        <w:ind w:left="714" w:hanging="714"/>
        <w:jc w:val="both"/>
        <w:rPr>
          <w:rFonts w:ascii="Times New Roman" w:eastAsia="標楷體" w:hAnsi="Times New Roman" w:cs="Times New Roman"/>
          <w:szCs w:val="24"/>
        </w:rPr>
      </w:pPr>
      <w:r w:rsidRPr="00AF300E">
        <w:rPr>
          <w:rFonts w:ascii="Times New Roman" w:eastAsia="標楷體" w:hAnsi="Times New Roman" w:cs="Times New Roman"/>
          <w:szCs w:val="24"/>
        </w:rPr>
        <w:t>學生社團活動之排演、練習時間，除非經事先申請核准同意，原則上訂為中午</w:t>
      </w:r>
      <w:r w:rsidRPr="00AF300E">
        <w:rPr>
          <w:rFonts w:ascii="Times New Roman" w:eastAsia="標楷體" w:hAnsi="Times New Roman" w:cs="Times New Roman"/>
          <w:szCs w:val="24"/>
        </w:rPr>
        <w:t>12</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10~13</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30</w:t>
      </w:r>
      <w:r w:rsidRPr="00AF300E">
        <w:rPr>
          <w:rFonts w:ascii="Times New Roman" w:eastAsia="標楷體" w:hAnsi="Times New Roman" w:cs="Times New Roman"/>
          <w:szCs w:val="24"/>
        </w:rPr>
        <w:t>，下午</w:t>
      </w:r>
      <w:r w:rsidRPr="00AF300E">
        <w:rPr>
          <w:rFonts w:ascii="Times New Roman" w:eastAsia="標楷體" w:hAnsi="Times New Roman" w:cs="Times New Roman"/>
          <w:szCs w:val="24"/>
        </w:rPr>
        <w:t>5</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20~6</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20</w:t>
      </w:r>
      <w:r w:rsidRPr="00AF300E">
        <w:rPr>
          <w:rFonts w:ascii="Times New Roman" w:eastAsia="標楷體" w:hAnsi="Times New Roman" w:cs="Times New Roman"/>
          <w:szCs w:val="24"/>
        </w:rPr>
        <w:t>和週三第七、八節，且不得影響日間部及進修推廣部學生之上課權益。違者得停止該社團場地借用權壹學期，活動負責人依本校「學生課外活動獎懲規定」議處。</w:t>
      </w:r>
    </w:p>
    <w:p w:rsidR="008C26BD" w:rsidRPr="00AF300E" w:rsidRDefault="008C26BD" w:rsidP="004009C2">
      <w:pPr>
        <w:numPr>
          <w:ilvl w:val="0"/>
          <w:numId w:val="84"/>
        </w:numPr>
        <w:tabs>
          <w:tab w:val="num" w:pos="720"/>
        </w:tabs>
        <w:ind w:left="714" w:hanging="714"/>
        <w:jc w:val="both"/>
        <w:rPr>
          <w:rFonts w:ascii="Times New Roman" w:eastAsia="標楷體" w:hAnsi="Times New Roman" w:cs="Times New Roman"/>
          <w:szCs w:val="24"/>
        </w:rPr>
      </w:pPr>
      <w:r w:rsidRPr="00AF300E">
        <w:rPr>
          <w:rFonts w:ascii="Times New Roman" w:eastAsia="標楷體" w:hAnsi="Times New Roman" w:cs="Times New Roman"/>
          <w:szCs w:val="24"/>
        </w:rPr>
        <w:t>本校社團活動可借用的場地和負責單位如下：</w:t>
      </w:r>
    </w:p>
    <w:p w:rsidR="008C26BD" w:rsidRPr="00AF300E" w:rsidRDefault="008C26BD" w:rsidP="004009C2">
      <w:pPr>
        <w:ind w:firstLineChars="291" w:firstLine="698"/>
        <w:jc w:val="both"/>
        <w:rPr>
          <w:rFonts w:ascii="Times New Roman" w:eastAsia="標楷體" w:hAnsi="Times New Roman" w:cs="Times New Roman"/>
          <w:szCs w:val="24"/>
        </w:rPr>
      </w:pPr>
      <w:r w:rsidRPr="00AF300E">
        <w:rPr>
          <w:rFonts w:ascii="Times New Roman" w:eastAsia="標楷體" w:hAnsi="Times New Roman" w:cs="Times New Roman"/>
          <w:szCs w:val="24"/>
        </w:rPr>
        <w:t>表中所列會辦單位，須按照所列單位順序會簽。</w:t>
      </w:r>
    </w:p>
    <w:p w:rsidR="008C26BD" w:rsidRPr="00AF300E" w:rsidRDefault="008C26BD" w:rsidP="004009C2">
      <w:pPr>
        <w:ind w:left="1200"/>
        <w:jc w:val="both"/>
        <w:rPr>
          <w:rFonts w:ascii="Times New Roman" w:eastAsia="標楷體" w:hAnsi="Times New Roman" w:cs="Times New Roman"/>
          <w:szCs w:val="24"/>
        </w:rPr>
      </w:pPr>
    </w:p>
    <w:tbl>
      <w:tblPr>
        <w:tblW w:w="7320" w:type="dxa"/>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74"/>
        <w:gridCol w:w="5346"/>
      </w:tblGrid>
      <w:tr w:rsidR="00803967" w:rsidRPr="00AF300E" w:rsidTr="008C26BD">
        <w:trPr>
          <w:cantSplit/>
        </w:trPr>
        <w:tc>
          <w:tcPr>
            <w:tcW w:w="1974" w:type="dxa"/>
            <w:tcBorders>
              <w:top w:val="single" w:sz="12" w:space="0" w:color="auto"/>
              <w:left w:val="single" w:sz="12" w:space="0" w:color="auto"/>
              <w:bottom w:val="single" w:sz="6" w:space="0" w:color="auto"/>
              <w:right w:val="single" w:sz="6"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場</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地</w:t>
            </w:r>
          </w:p>
        </w:tc>
        <w:tc>
          <w:tcPr>
            <w:tcW w:w="5346" w:type="dxa"/>
            <w:tcBorders>
              <w:top w:val="single" w:sz="12" w:space="0" w:color="auto"/>
              <w:left w:val="single" w:sz="6" w:space="0" w:color="auto"/>
              <w:bottom w:val="single" w:sz="6" w:space="0" w:color="auto"/>
              <w:right w:val="single" w:sz="12"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會</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辦</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單</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位</w:t>
            </w:r>
          </w:p>
        </w:tc>
      </w:tr>
      <w:tr w:rsidR="00803967" w:rsidRPr="00AF300E" w:rsidTr="008C26BD">
        <w:trPr>
          <w:cantSplit/>
        </w:trPr>
        <w:tc>
          <w:tcPr>
            <w:tcW w:w="1974"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連</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堂</w:t>
            </w:r>
          </w:p>
        </w:tc>
        <w:tc>
          <w:tcPr>
            <w:tcW w:w="5346"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體育中心，保管組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假日</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，課外組。</w:t>
            </w:r>
          </w:p>
        </w:tc>
      </w:tr>
      <w:tr w:rsidR="00803967" w:rsidRPr="00AF300E" w:rsidTr="008C26BD">
        <w:trPr>
          <w:cantSplit/>
        </w:trPr>
        <w:tc>
          <w:tcPr>
            <w:tcW w:w="1974"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連</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堂</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前</w:t>
            </w:r>
          </w:p>
        </w:tc>
        <w:tc>
          <w:tcPr>
            <w:tcW w:w="5346"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體育中心，保管組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假日</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，課外組。</w:t>
            </w:r>
          </w:p>
        </w:tc>
      </w:tr>
      <w:tr w:rsidR="00803967" w:rsidRPr="00AF300E" w:rsidTr="008C26BD">
        <w:trPr>
          <w:cantSplit/>
        </w:trPr>
        <w:tc>
          <w:tcPr>
            <w:tcW w:w="1974"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集</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合</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場</w:t>
            </w:r>
          </w:p>
        </w:tc>
        <w:tc>
          <w:tcPr>
            <w:tcW w:w="5346"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體育中心，保管組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假日</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，課外組。</w:t>
            </w:r>
          </w:p>
        </w:tc>
      </w:tr>
      <w:tr w:rsidR="00803967" w:rsidRPr="00AF300E" w:rsidTr="008C26BD">
        <w:trPr>
          <w:cantSplit/>
        </w:trPr>
        <w:tc>
          <w:tcPr>
            <w:tcW w:w="1974"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射</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箭</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場</w:t>
            </w:r>
          </w:p>
        </w:tc>
        <w:tc>
          <w:tcPr>
            <w:tcW w:w="5346"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體育中心，保管組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假日</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，課外組。</w:t>
            </w:r>
          </w:p>
        </w:tc>
      </w:tr>
      <w:tr w:rsidR="00803967" w:rsidRPr="00AF300E" w:rsidTr="008C26BD">
        <w:trPr>
          <w:cantSplit/>
        </w:trPr>
        <w:tc>
          <w:tcPr>
            <w:tcW w:w="1974"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文</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化</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走</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廊</w:t>
            </w:r>
          </w:p>
        </w:tc>
        <w:tc>
          <w:tcPr>
            <w:tcW w:w="5346"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保管組，課外組。</w:t>
            </w:r>
          </w:p>
        </w:tc>
      </w:tr>
      <w:tr w:rsidR="00803967" w:rsidRPr="00AF300E" w:rsidTr="008C26BD">
        <w:trPr>
          <w:cantSplit/>
        </w:trPr>
        <w:tc>
          <w:tcPr>
            <w:tcW w:w="1974"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大</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操</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場</w:t>
            </w:r>
          </w:p>
        </w:tc>
        <w:tc>
          <w:tcPr>
            <w:tcW w:w="5346"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體育中心，保管組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假日</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，課外組。</w:t>
            </w:r>
          </w:p>
        </w:tc>
      </w:tr>
      <w:tr w:rsidR="00803967" w:rsidRPr="00AF300E" w:rsidTr="008C26BD">
        <w:trPr>
          <w:cantSplit/>
        </w:trPr>
        <w:tc>
          <w:tcPr>
            <w:tcW w:w="1974"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榕園</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東、西側</w:t>
            </w:r>
            <w:r w:rsidRPr="00AF300E">
              <w:rPr>
                <w:rFonts w:ascii="Times New Roman" w:eastAsia="標楷體" w:hAnsi="Times New Roman" w:cs="Times New Roman"/>
                <w:szCs w:val="24"/>
              </w:rPr>
              <w:t>)</w:t>
            </w:r>
          </w:p>
        </w:tc>
        <w:tc>
          <w:tcPr>
            <w:tcW w:w="5346"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化工系，保管組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假日</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，課外組。</w:t>
            </w:r>
          </w:p>
        </w:tc>
      </w:tr>
      <w:tr w:rsidR="00803967" w:rsidRPr="00AF300E" w:rsidTr="008C26BD">
        <w:trPr>
          <w:cantSplit/>
        </w:trPr>
        <w:tc>
          <w:tcPr>
            <w:tcW w:w="1974"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水</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泥</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排</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球</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場</w:t>
            </w:r>
          </w:p>
        </w:tc>
        <w:tc>
          <w:tcPr>
            <w:tcW w:w="5346"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體育中心，保管組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假日</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，課外組。</w:t>
            </w:r>
          </w:p>
        </w:tc>
      </w:tr>
      <w:tr w:rsidR="00803967" w:rsidRPr="00AF300E" w:rsidTr="008C26BD">
        <w:trPr>
          <w:cantSplit/>
        </w:trPr>
        <w:tc>
          <w:tcPr>
            <w:tcW w:w="1974"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籃球場</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南、北邊</w:t>
            </w:r>
            <w:r w:rsidRPr="00AF300E">
              <w:rPr>
                <w:rFonts w:ascii="Times New Roman" w:eastAsia="標楷體" w:hAnsi="Times New Roman" w:cs="Times New Roman"/>
                <w:szCs w:val="24"/>
              </w:rPr>
              <w:t>)</w:t>
            </w:r>
          </w:p>
        </w:tc>
        <w:tc>
          <w:tcPr>
            <w:tcW w:w="5346"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體育中心，保管組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假日</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，課外組。</w:t>
            </w:r>
          </w:p>
        </w:tc>
      </w:tr>
      <w:tr w:rsidR="00803967" w:rsidRPr="00AF300E" w:rsidTr="008C26BD">
        <w:trPr>
          <w:cantSplit/>
        </w:trPr>
        <w:tc>
          <w:tcPr>
            <w:tcW w:w="1974"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集</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賢</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廳</w:t>
            </w:r>
          </w:p>
        </w:tc>
        <w:tc>
          <w:tcPr>
            <w:tcW w:w="5346"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保管組，課外組。</w:t>
            </w:r>
          </w:p>
        </w:tc>
      </w:tr>
      <w:tr w:rsidR="00803967" w:rsidRPr="00AF300E" w:rsidTr="008C26BD">
        <w:trPr>
          <w:cantSplit/>
        </w:trPr>
        <w:tc>
          <w:tcPr>
            <w:tcW w:w="1974"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K007</w:t>
            </w:r>
          </w:p>
        </w:tc>
        <w:tc>
          <w:tcPr>
            <w:tcW w:w="5346"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機械系，保管組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假日</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，課外組。</w:t>
            </w:r>
          </w:p>
        </w:tc>
      </w:tr>
      <w:tr w:rsidR="00803967" w:rsidRPr="00AF300E" w:rsidTr="008C26BD">
        <w:trPr>
          <w:cantSplit/>
        </w:trPr>
        <w:tc>
          <w:tcPr>
            <w:tcW w:w="1974"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lastRenderedPageBreak/>
              <w:t>L008</w:t>
            </w:r>
          </w:p>
        </w:tc>
        <w:tc>
          <w:tcPr>
            <w:tcW w:w="5346"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保管組，課外組。</w:t>
            </w:r>
          </w:p>
        </w:tc>
      </w:tr>
      <w:tr w:rsidR="00803967" w:rsidRPr="00AF300E" w:rsidTr="008C26BD">
        <w:trPr>
          <w:cantSplit/>
        </w:trPr>
        <w:tc>
          <w:tcPr>
            <w:tcW w:w="1974"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S104</w:t>
            </w:r>
          </w:p>
        </w:tc>
        <w:tc>
          <w:tcPr>
            <w:tcW w:w="5346"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保管組，課外組。</w:t>
            </w:r>
          </w:p>
        </w:tc>
      </w:tr>
      <w:tr w:rsidR="00803967" w:rsidRPr="00AF300E" w:rsidTr="008C26BD">
        <w:trPr>
          <w:cantSplit/>
        </w:trPr>
        <w:tc>
          <w:tcPr>
            <w:tcW w:w="1974"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學生會會議室</w:t>
            </w:r>
          </w:p>
        </w:tc>
        <w:tc>
          <w:tcPr>
            <w:tcW w:w="5346"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學生自治會。</w:t>
            </w:r>
          </w:p>
        </w:tc>
      </w:tr>
      <w:tr w:rsidR="00803967" w:rsidRPr="00AF300E" w:rsidTr="008C26BD">
        <w:trPr>
          <w:cantSplit/>
        </w:trPr>
        <w:tc>
          <w:tcPr>
            <w:tcW w:w="1974"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音</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樂</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廳</w:t>
            </w:r>
          </w:p>
        </w:tc>
        <w:tc>
          <w:tcPr>
            <w:tcW w:w="5346"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保管組，課外組。</w:t>
            </w:r>
          </w:p>
        </w:tc>
      </w:tr>
      <w:tr w:rsidR="00803967" w:rsidRPr="00AF300E" w:rsidTr="008C26BD">
        <w:trPr>
          <w:cantSplit/>
        </w:trPr>
        <w:tc>
          <w:tcPr>
            <w:tcW w:w="1974" w:type="dxa"/>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各</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系</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館</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教</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室</w:t>
            </w:r>
          </w:p>
        </w:tc>
        <w:tc>
          <w:tcPr>
            <w:tcW w:w="5346" w:type="dxa"/>
            <w:tcBorders>
              <w:top w:val="single" w:sz="6" w:space="0" w:color="auto"/>
              <w:left w:val="single" w:sz="6" w:space="0" w:color="auto"/>
              <w:bottom w:val="single" w:sz="12" w:space="0" w:color="auto"/>
              <w:right w:val="single" w:sz="12"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各系及各班衛生股長、班長或導師，保管組，課外組。</w:t>
            </w:r>
          </w:p>
        </w:tc>
      </w:tr>
    </w:tbl>
    <w:p w:rsidR="008C26BD" w:rsidRPr="00AF300E" w:rsidRDefault="008C26BD" w:rsidP="004009C2">
      <w:pPr>
        <w:numPr>
          <w:ilvl w:val="0"/>
          <w:numId w:val="84"/>
        </w:numPr>
        <w:tabs>
          <w:tab w:val="num" w:pos="720"/>
        </w:tabs>
        <w:ind w:left="714" w:hanging="714"/>
        <w:jc w:val="both"/>
        <w:rPr>
          <w:rFonts w:ascii="Times New Roman" w:eastAsia="標楷體" w:hAnsi="Times New Roman" w:cs="Times New Roman"/>
          <w:szCs w:val="24"/>
        </w:rPr>
      </w:pPr>
      <w:r w:rsidRPr="00AF300E">
        <w:rPr>
          <w:rFonts w:ascii="Times New Roman" w:eastAsia="標楷體" w:hAnsi="Times New Roman" w:cs="Times New Roman"/>
          <w:szCs w:val="24"/>
        </w:rPr>
        <w:t>各場地夜間使用時，須另加會進修推廣部。假日活動須會保管組。</w:t>
      </w:r>
    </w:p>
    <w:p w:rsidR="008C26BD" w:rsidRPr="00AF300E" w:rsidRDefault="008C26BD" w:rsidP="004009C2">
      <w:pPr>
        <w:numPr>
          <w:ilvl w:val="0"/>
          <w:numId w:val="84"/>
        </w:numPr>
        <w:tabs>
          <w:tab w:val="num" w:pos="720"/>
        </w:tabs>
        <w:ind w:left="714" w:hanging="714"/>
        <w:jc w:val="both"/>
        <w:rPr>
          <w:rFonts w:ascii="Times New Roman" w:eastAsia="標楷體" w:hAnsi="Times New Roman" w:cs="Times New Roman"/>
          <w:szCs w:val="24"/>
        </w:rPr>
      </w:pPr>
      <w:r w:rsidRPr="00AF300E">
        <w:rPr>
          <w:rFonts w:ascii="Times New Roman" w:eastAsia="標楷體" w:hAnsi="Times New Roman" w:cs="Times New Roman"/>
          <w:szCs w:val="24"/>
        </w:rPr>
        <w:t>學生社團活動須借用看板、折合桌者，請向總務處保管組申請。</w:t>
      </w:r>
    </w:p>
    <w:p w:rsidR="008C26BD" w:rsidRPr="00AF300E" w:rsidRDefault="008C26BD" w:rsidP="004009C2">
      <w:pPr>
        <w:numPr>
          <w:ilvl w:val="0"/>
          <w:numId w:val="84"/>
        </w:numPr>
        <w:tabs>
          <w:tab w:val="num" w:pos="720"/>
        </w:tabs>
        <w:ind w:left="714" w:hanging="714"/>
        <w:jc w:val="both"/>
        <w:rPr>
          <w:rFonts w:ascii="Times New Roman" w:eastAsia="標楷體" w:hAnsi="Times New Roman" w:cs="Times New Roman"/>
          <w:szCs w:val="24"/>
        </w:rPr>
      </w:pPr>
      <w:r w:rsidRPr="00AF300E">
        <w:rPr>
          <w:rFonts w:ascii="Times New Roman" w:eastAsia="標楷體" w:hAnsi="Times New Roman" w:cs="Times New Roman"/>
          <w:szCs w:val="24"/>
        </w:rPr>
        <w:t>學生社團活動須借用無線對講機、擴音器、卡拉</w:t>
      </w:r>
      <w:r w:rsidRPr="00AF300E">
        <w:rPr>
          <w:rFonts w:ascii="Times New Roman" w:eastAsia="標楷體" w:hAnsi="Times New Roman" w:cs="Times New Roman"/>
          <w:szCs w:val="24"/>
        </w:rPr>
        <w:t>OK</w:t>
      </w:r>
      <w:r w:rsidRPr="00AF300E">
        <w:rPr>
          <w:rFonts w:ascii="Times New Roman" w:eastAsia="標楷體" w:hAnsi="Times New Roman" w:cs="Times New Roman"/>
          <w:szCs w:val="24"/>
        </w:rPr>
        <w:t>等設備者，請向學生自治會申請。</w:t>
      </w:r>
    </w:p>
    <w:p w:rsidR="008C26BD" w:rsidRPr="00AF300E" w:rsidRDefault="008C26BD" w:rsidP="004009C2">
      <w:pPr>
        <w:numPr>
          <w:ilvl w:val="0"/>
          <w:numId w:val="84"/>
        </w:numPr>
        <w:tabs>
          <w:tab w:val="num" w:pos="720"/>
        </w:tabs>
        <w:ind w:left="714" w:hanging="714"/>
        <w:jc w:val="both"/>
        <w:rPr>
          <w:rFonts w:ascii="Times New Roman" w:eastAsia="標楷體" w:hAnsi="Times New Roman" w:cs="Times New Roman"/>
          <w:szCs w:val="24"/>
        </w:rPr>
      </w:pPr>
      <w:r w:rsidRPr="00AF300E">
        <w:rPr>
          <w:rFonts w:ascii="Times New Roman" w:eastAsia="標楷體" w:hAnsi="Times New Roman" w:cs="Times New Roman"/>
          <w:szCs w:val="24"/>
        </w:rPr>
        <w:t>本校學生社團之活動規範，悉依本校「學生社團組織與活動輔導要點」辦理。</w:t>
      </w:r>
    </w:p>
    <w:p w:rsidR="008C26BD" w:rsidRPr="00AF300E" w:rsidRDefault="008C26BD" w:rsidP="004009C2">
      <w:pPr>
        <w:numPr>
          <w:ilvl w:val="0"/>
          <w:numId w:val="84"/>
        </w:numPr>
        <w:tabs>
          <w:tab w:val="num" w:pos="720"/>
        </w:tabs>
        <w:ind w:left="714" w:hanging="714"/>
        <w:jc w:val="both"/>
        <w:rPr>
          <w:rFonts w:ascii="Times New Roman" w:eastAsia="標楷體" w:hAnsi="Times New Roman" w:cs="Times New Roman"/>
          <w:szCs w:val="24"/>
        </w:rPr>
      </w:pPr>
      <w:r w:rsidRPr="00AF300E">
        <w:rPr>
          <w:rFonts w:ascii="Times New Roman" w:eastAsia="標楷體" w:hAnsi="Times New Roman" w:cs="Times New Roman"/>
          <w:szCs w:val="24"/>
        </w:rPr>
        <w:t>本要點經學生事務會議通過，陳請校長核定後公布實施，修正時亦同。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bookmarkStart w:id="30" w:name="_Toc241996587"/>
      <w:r w:rsidRPr="00AF300E">
        <w:rPr>
          <w:rFonts w:ascii="Times New Roman" w:eastAsia="標楷體" w:hAnsi="Times New Roman" w:cs="Times New Roman"/>
          <w:b/>
          <w:sz w:val="32"/>
          <w:szCs w:val="32"/>
        </w:rPr>
        <w:lastRenderedPageBreak/>
        <w:t>南臺科技大學學生社團組織與活動輔導要點</w:t>
      </w:r>
      <w:bookmarkEnd w:id="30"/>
    </w:p>
    <w:p w:rsidR="008C26BD" w:rsidRPr="00AF300E" w:rsidRDefault="00AF300E" w:rsidP="008C26B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88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9</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22</w:t>
      </w:r>
      <w:r w:rsidR="008C26BD" w:rsidRPr="00AF300E">
        <w:rPr>
          <w:rFonts w:ascii="Times New Roman" w:eastAsia="標楷體" w:hAnsi="Times New Roman" w:cs="Times New Roman"/>
          <w:sz w:val="20"/>
        </w:rPr>
        <w:t>日學生事務會議通過</w:t>
      </w:r>
    </w:p>
    <w:p w:rsidR="008C26BD" w:rsidRPr="00AF300E" w:rsidRDefault="00AF300E" w:rsidP="008C26B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94</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21</w:t>
      </w:r>
      <w:r w:rsidR="008C26BD" w:rsidRPr="00AF300E">
        <w:rPr>
          <w:rFonts w:ascii="Times New Roman" w:eastAsia="標楷體" w:hAnsi="Times New Roman" w:cs="Times New Roman"/>
          <w:sz w:val="20"/>
        </w:rPr>
        <w:t>日學生事務會議修正通過</w:t>
      </w:r>
    </w:p>
    <w:p w:rsidR="008C26BD" w:rsidRPr="00AF300E" w:rsidRDefault="00AF300E" w:rsidP="008C26B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AF300E" w:rsidP="008C26B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103</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20</w:t>
      </w:r>
      <w:r w:rsidR="008C26BD" w:rsidRPr="00AF300E">
        <w:rPr>
          <w:rFonts w:ascii="Times New Roman" w:eastAsia="標楷體" w:hAnsi="Times New Roman" w:cs="Times New Roman"/>
          <w:sz w:val="20"/>
        </w:rPr>
        <w:t>日學生事務會議修正通過</w:t>
      </w:r>
    </w:p>
    <w:p w:rsidR="008C26BD" w:rsidRPr="00AF300E" w:rsidRDefault="00AF300E" w:rsidP="008C26B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105</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14</w:t>
      </w:r>
      <w:r w:rsidR="008C26BD" w:rsidRPr="00AF300E">
        <w:rPr>
          <w:rFonts w:ascii="Times New Roman" w:eastAsia="標楷體" w:hAnsi="Times New Roman" w:cs="Times New Roman"/>
          <w:sz w:val="20"/>
        </w:rPr>
        <w:t>日學生事務會議修正通過</w:t>
      </w:r>
    </w:p>
    <w:p w:rsidR="008C26BD" w:rsidRPr="00AF300E" w:rsidRDefault="008C26BD" w:rsidP="008C26BD">
      <w:pPr>
        <w:spacing w:line="240" w:lineRule="exact"/>
        <w:jc w:val="right"/>
        <w:rPr>
          <w:rFonts w:ascii="Times New Roman" w:eastAsia="標楷體" w:hAnsi="Times New Roman" w:cs="Times New Roman"/>
          <w:sz w:val="20"/>
        </w:rPr>
      </w:pPr>
    </w:p>
    <w:p w:rsidR="008C26BD" w:rsidRPr="00AF300E" w:rsidRDefault="008C26BD" w:rsidP="004009C2">
      <w:pPr>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t>第一章</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總則</w:t>
      </w:r>
    </w:p>
    <w:p w:rsidR="008C26BD" w:rsidRPr="00AF300E" w:rsidRDefault="008C26BD" w:rsidP="004009C2">
      <w:pPr>
        <w:numPr>
          <w:ilvl w:val="0"/>
          <w:numId w:val="85"/>
        </w:numPr>
        <w:ind w:left="560" w:hanging="560"/>
        <w:jc w:val="both"/>
        <w:rPr>
          <w:rFonts w:ascii="Times New Roman" w:eastAsia="標楷體" w:hAnsi="Times New Roman" w:cs="Times New Roman"/>
        </w:rPr>
      </w:pPr>
      <w:r w:rsidRPr="00AF300E">
        <w:rPr>
          <w:rFonts w:ascii="Times New Roman" w:eastAsia="標楷體" w:hAnsi="Times New Roman" w:cs="Times New Roman"/>
        </w:rPr>
        <w:t>南臺科技大學</w:t>
      </w:r>
      <w:r w:rsidRPr="00AF300E">
        <w:rPr>
          <w:rFonts w:ascii="Times New Roman" w:eastAsia="標楷體" w:hAnsi="Times New Roman" w:cs="Times New Roman"/>
        </w:rPr>
        <w:t>(</w:t>
      </w:r>
      <w:r w:rsidRPr="00AF300E">
        <w:rPr>
          <w:rFonts w:ascii="Times New Roman" w:eastAsia="標楷體" w:hAnsi="Times New Roman" w:cs="Times New Roman"/>
        </w:rPr>
        <w:t>以下簡稱本校</w:t>
      </w:r>
      <w:r w:rsidRPr="00AF300E">
        <w:rPr>
          <w:rFonts w:ascii="Times New Roman" w:eastAsia="標楷體" w:hAnsi="Times New Roman" w:cs="Times New Roman"/>
        </w:rPr>
        <w:t>)</w:t>
      </w:r>
      <w:r w:rsidRPr="00AF300E">
        <w:rPr>
          <w:rFonts w:ascii="Times New Roman" w:eastAsia="標楷體" w:hAnsi="Times New Roman" w:cs="Times New Roman"/>
        </w:rPr>
        <w:t>為輔導學生參與學生社團活動，充實休閒生活，提高研究興趣，培養領導人才，增進自治能力，服務人群，樹立優良校風，依據教育部「學生社團組織及活動注意事項，訂定「南臺科技大學學生社團組織與活動輔導要點」（以下簡稱本要點）。</w:t>
      </w:r>
    </w:p>
    <w:p w:rsidR="008C26BD" w:rsidRPr="00AF300E" w:rsidRDefault="008C26BD" w:rsidP="004009C2">
      <w:pPr>
        <w:numPr>
          <w:ilvl w:val="0"/>
          <w:numId w:val="85"/>
        </w:numPr>
        <w:ind w:left="480" w:hanging="480"/>
        <w:jc w:val="both"/>
        <w:rPr>
          <w:rFonts w:ascii="Times New Roman" w:eastAsia="標楷體" w:hAnsi="Times New Roman" w:cs="Times New Roman"/>
        </w:rPr>
      </w:pPr>
      <w:r w:rsidRPr="00AF300E">
        <w:rPr>
          <w:rFonts w:ascii="Times New Roman" w:eastAsia="標楷體" w:hAnsi="Times New Roman" w:cs="Times New Roman"/>
        </w:rPr>
        <w:t>本校學生社團，分為下列六種：</w:t>
      </w:r>
    </w:p>
    <w:p w:rsidR="008C26BD" w:rsidRPr="00AF300E" w:rsidRDefault="008C26BD" w:rsidP="004009C2">
      <w:pPr>
        <w:numPr>
          <w:ilvl w:val="3"/>
          <w:numId w:val="86"/>
        </w:numPr>
        <w:tabs>
          <w:tab w:val="num" w:pos="960"/>
        </w:tabs>
        <w:ind w:left="2400" w:hanging="1920"/>
        <w:jc w:val="both"/>
        <w:rPr>
          <w:rFonts w:ascii="Times New Roman" w:eastAsia="標楷體" w:hAnsi="Times New Roman" w:cs="Times New Roman"/>
        </w:rPr>
      </w:pPr>
      <w:r w:rsidRPr="00AF300E">
        <w:rPr>
          <w:rFonts w:ascii="Times New Roman" w:eastAsia="標楷體" w:hAnsi="Times New Roman" w:cs="Times New Roman"/>
        </w:rPr>
        <w:t>自治性社團：以培養學生自治能力為目的，以系級單位、學生會、學生議會、畢業生聯誼會等組成之社團。</w:t>
      </w:r>
    </w:p>
    <w:p w:rsidR="008C26BD" w:rsidRPr="00AF300E" w:rsidRDefault="008C26BD" w:rsidP="004009C2">
      <w:pPr>
        <w:numPr>
          <w:ilvl w:val="3"/>
          <w:numId w:val="86"/>
        </w:numPr>
        <w:tabs>
          <w:tab w:val="num" w:pos="960"/>
        </w:tabs>
        <w:ind w:left="2400" w:hanging="1920"/>
        <w:jc w:val="both"/>
        <w:rPr>
          <w:rFonts w:ascii="Times New Roman" w:eastAsia="標楷體" w:hAnsi="Times New Roman" w:cs="Times New Roman"/>
        </w:rPr>
      </w:pPr>
      <w:r w:rsidRPr="00AF300E">
        <w:rPr>
          <w:rFonts w:ascii="Times New Roman" w:eastAsia="標楷體" w:hAnsi="Times New Roman" w:cs="Times New Roman"/>
        </w:rPr>
        <w:t>康樂性社團：以提倡正當多元休閒康樂活動為目的之社團。</w:t>
      </w:r>
    </w:p>
    <w:p w:rsidR="008C26BD" w:rsidRPr="00AF300E" w:rsidRDefault="008C26BD" w:rsidP="004009C2">
      <w:pPr>
        <w:numPr>
          <w:ilvl w:val="3"/>
          <w:numId w:val="86"/>
        </w:numPr>
        <w:tabs>
          <w:tab w:val="num" w:pos="960"/>
        </w:tabs>
        <w:ind w:left="2400" w:hanging="1920"/>
        <w:jc w:val="both"/>
        <w:rPr>
          <w:rFonts w:ascii="Times New Roman" w:eastAsia="標楷體" w:hAnsi="Times New Roman" w:cs="Times New Roman"/>
        </w:rPr>
      </w:pPr>
      <w:r w:rsidRPr="00AF300E">
        <w:rPr>
          <w:rFonts w:ascii="Times New Roman" w:eastAsia="標楷體" w:hAnsi="Times New Roman" w:cs="Times New Roman"/>
        </w:rPr>
        <w:t>學藝性社團：以精進學術或技藝為目的之社團。</w:t>
      </w:r>
    </w:p>
    <w:p w:rsidR="008C26BD" w:rsidRPr="00AF300E" w:rsidRDefault="008C26BD" w:rsidP="004009C2">
      <w:pPr>
        <w:numPr>
          <w:ilvl w:val="3"/>
          <w:numId w:val="86"/>
        </w:numPr>
        <w:tabs>
          <w:tab w:val="num" w:pos="960"/>
        </w:tabs>
        <w:ind w:left="2400" w:hanging="1920"/>
        <w:jc w:val="both"/>
        <w:rPr>
          <w:rFonts w:ascii="Times New Roman" w:eastAsia="標楷體" w:hAnsi="Times New Roman" w:cs="Times New Roman"/>
        </w:rPr>
      </w:pPr>
      <w:r w:rsidRPr="00AF300E">
        <w:rPr>
          <w:rFonts w:ascii="Times New Roman" w:eastAsia="標楷體" w:hAnsi="Times New Roman" w:cs="Times New Roman"/>
        </w:rPr>
        <w:t>服務性社團：以推廣海內外社會服務活動為目的之社團。</w:t>
      </w:r>
    </w:p>
    <w:p w:rsidR="008C26BD" w:rsidRPr="00AF300E" w:rsidRDefault="008C26BD" w:rsidP="004009C2">
      <w:pPr>
        <w:numPr>
          <w:ilvl w:val="3"/>
          <w:numId w:val="86"/>
        </w:numPr>
        <w:tabs>
          <w:tab w:val="num" w:pos="960"/>
        </w:tabs>
        <w:ind w:left="2400" w:hanging="1920"/>
        <w:jc w:val="both"/>
        <w:rPr>
          <w:rFonts w:ascii="Times New Roman" w:eastAsia="標楷體" w:hAnsi="Times New Roman" w:cs="Times New Roman"/>
        </w:rPr>
      </w:pPr>
      <w:r w:rsidRPr="00AF300E">
        <w:rPr>
          <w:rFonts w:ascii="Times New Roman" w:eastAsia="標楷體" w:hAnsi="Times New Roman" w:cs="Times New Roman"/>
        </w:rPr>
        <w:t>體能性社團：以強健體魄，發揮技能為目的之社團。</w:t>
      </w:r>
    </w:p>
    <w:p w:rsidR="008C26BD" w:rsidRPr="00AF300E" w:rsidRDefault="008C26BD" w:rsidP="004009C2">
      <w:pPr>
        <w:numPr>
          <w:ilvl w:val="3"/>
          <w:numId w:val="86"/>
        </w:numPr>
        <w:tabs>
          <w:tab w:val="num" w:pos="960"/>
        </w:tabs>
        <w:ind w:left="2400" w:hanging="1920"/>
        <w:jc w:val="both"/>
        <w:rPr>
          <w:rFonts w:ascii="Times New Roman" w:eastAsia="標楷體" w:hAnsi="Times New Roman" w:cs="Times New Roman"/>
        </w:rPr>
      </w:pPr>
      <w:r w:rsidRPr="00AF300E">
        <w:rPr>
          <w:rFonts w:ascii="Times New Roman" w:eastAsia="標楷體" w:hAnsi="Times New Roman" w:cs="Times New Roman"/>
        </w:rPr>
        <w:t>聯誼性社團：以促進同儕間情感交流，發揮互助合作精神為目的之社團。</w:t>
      </w:r>
    </w:p>
    <w:p w:rsidR="008C26BD" w:rsidRPr="00AF300E" w:rsidRDefault="008C26BD" w:rsidP="004009C2">
      <w:pPr>
        <w:numPr>
          <w:ilvl w:val="0"/>
          <w:numId w:val="85"/>
        </w:numPr>
        <w:ind w:left="480" w:hanging="480"/>
        <w:jc w:val="both"/>
        <w:rPr>
          <w:rFonts w:ascii="Times New Roman" w:eastAsia="標楷體" w:hAnsi="Times New Roman" w:cs="Times New Roman"/>
        </w:rPr>
      </w:pPr>
      <w:r w:rsidRPr="00AF300E">
        <w:rPr>
          <w:rFonts w:ascii="Times New Roman" w:eastAsia="標楷體" w:hAnsi="Times New Roman" w:cs="Times New Roman"/>
        </w:rPr>
        <w:t>學生社團未依本辦法規定，向學生事務處課外組登記者，不得成立。</w:t>
      </w:r>
    </w:p>
    <w:p w:rsidR="008C26BD" w:rsidRPr="00AF300E" w:rsidRDefault="008C26BD" w:rsidP="004009C2">
      <w:pPr>
        <w:numPr>
          <w:ilvl w:val="0"/>
          <w:numId w:val="85"/>
        </w:numPr>
        <w:ind w:left="480" w:hanging="480"/>
        <w:jc w:val="both"/>
        <w:rPr>
          <w:rFonts w:ascii="Times New Roman" w:eastAsia="標楷體" w:hAnsi="Times New Roman" w:cs="Times New Roman"/>
        </w:rPr>
      </w:pPr>
      <w:r w:rsidRPr="00AF300E">
        <w:rPr>
          <w:rFonts w:ascii="Times New Roman" w:eastAsia="標楷體" w:hAnsi="Times New Roman" w:cs="Times New Roman"/>
        </w:rPr>
        <w:t>學生社團各置指導老師一人，由校長聘任之。</w:t>
      </w:r>
    </w:p>
    <w:p w:rsidR="008C26BD" w:rsidRPr="00AF300E" w:rsidRDefault="008C26BD" w:rsidP="004009C2">
      <w:pPr>
        <w:ind w:leftChars="197" w:left="473" w:firstLineChars="2" w:firstLine="5"/>
        <w:jc w:val="both"/>
        <w:rPr>
          <w:rFonts w:ascii="Times New Roman" w:eastAsia="標楷體" w:hAnsi="Times New Roman" w:cs="Times New Roman"/>
        </w:rPr>
      </w:pPr>
      <w:r w:rsidRPr="00AF300E">
        <w:rPr>
          <w:rFonts w:ascii="Times New Roman" w:eastAsia="標楷體" w:hAnsi="Times New Roman" w:cs="Times New Roman"/>
        </w:rPr>
        <w:t>各學系主任為各該系學會指導老師或得由系主任協調系上教師擔任。</w:t>
      </w:r>
    </w:p>
    <w:p w:rsidR="008C26BD" w:rsidRPr="00AF300E" w:rsidRDefault="008C26BD" w:rsidP="004009C2">
      <w:pPr>
        <w:numPr>
          <w:ilvl w:val="0"/>
          <w:numId w:val="85"/>
        </w:numPr>
        <w:ind w:left="532" w:hanging="532"/>
        <w:jc w:val="both"/>
        <w:rPr>
          <w:rFonts w:ascii="Times New Roman" w:eastAsia="標楷體" w:hAnsi="Times New Roman" w:cs="Times New Roman"/>
        </w:rPr>
      </w:pPr>
      <w:r w:rsidRPr="00AF300E">
        <w:rPr>
          <w:rFonts w:ascii="Times New Roman" w:eastAsia="標楷體" w:hAnsi="Times New Roman" w:cs="Times New Roman"/>
        </w:rPr>
        <w:t>學生社團由學生事務處課外組輔導之。學生事務處課外組為輔導社團，得隨時檢查社團活動記錄、財務狀況及各種必要資料，並督導學生自治會定期辦理社團評鑑。</w:t>
      </w:r>
    </w:p>
    <w:p w:rsidR="008C26BD" w:rsidRPr="00AF300E" w:rsidRDefault="008C26BD" w:rsidP="004009C2">
      <w:pPr>
        <w:numPr>
          <w:ilvl w:val="0"/>
          <w:numId w:val="85"/>
        </w:numPr>
        <w:ind w:left="532" w:hanging="532"/>
        <w:jc w:val="both"/>
        <w:rPr>
          <w:rFonts w:ascii="Times New Roman" w:eastAsia="標楷體" w:hAnsi="Times New Roman" w:cs="Times New Roman"/>
        </w:rPr>
      </w:pPr>
      <w:r w:rsidRPr="00AF300E">
        <w:rPr>
          <w:rFonts w:ascii="Times New Roman" w:eastAsia="標楷體" w:hAnsi="Times New Roman" w:cs="Times New Roman"/>
        </w:rPr>
        <w:t>學生社團活動有違反法令、校規、公共秩序、善良風俗、無故不參加社團評鑑或經社團評鑑不及格者，學生事務處得解散之。</w:t>
      </w:r>
    </w:p>
    <w:p w:rsidR="008C26BD" w:rsidRPr="00AF300E" w:rsidRDefault="008C26BD" w:rsidP="004009C2">
      <w:pPr>
        <w:numPr>
          <w:ilvl w:val="0"/>
          <w:numId w:val="85"/>
        </w:numPr>
        <w:ind w:left="532" w:hanging="532"/>
        <w:jc w:val="both"/>
        <w:rPr>
          <w:rFonts w:ascii="Times New Roman" w:eastAsia="標楷體" w:hAnsi="Times New Roman" w:cs="Times New Roman"/>
        </w:rPr>
      </w:pPr>
      <w:r w:rsidRPr="00AF300E">
        <w:rPr>
          <w:rFonts w:ascii="Times New Roman" w:eastAsia="標楷體" w:hAnsi="Times New Roman" w:cs="Times New Roman"/>
        </w:rPr>
        <w:t>自治性社團應以本要點為依歸，如另自行制訂有相關章程或辦法，其與本要點相牴觸者無效。</w:t>
      </w:r>
    </w:p>
    <w:p w:rsidR="008C26BD" w:rsidRPr="00AF300E" w:rsidRDefault="008C26BD" w:rsidP="004009C2">
      <w:pPr>
        <w:jc w:val="both"/>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t>第二章</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社團之成立</w:t>
      </w:r>
    </w:p>
    <w:p w:rsidR="008C26BD" w:rsidRPr="00AF300E" w:rsidRDefault="008C26BD" w:rsidP="004009C2">
      <w:pPr>
        <w:numPr>
          <w:ilvl w:val="0"/>
          <w:numId w:val="85"/>
        </w:numPr>
        <w:ind w:left="532" w:hanging="532"/>
        <w:jc w:val="both"/>
        <w:rPr>
          <w:rFonts w:ascii="Times New Roman" w:eastAsia="標楷體" w:hAnsi="Times New Roman" w:cs="Times New Roman"/>
        </w:rPr>
      </w:pPr>
      <w:r w:rsidRPr="00AF300E">
        <w:rPr>
          <w:rFonts w:ascii="Times New Roman" w:eastAsia="標楷體" w:hAnsi="Times New Roman" w:cs="Times New Roman"/>
        </w:rPr>
        <w:t>本校學生社團必須具有教育功效，若社團宗旨不適當或校內已有性質相同之社團，學生事務處得不准予成立。</w:t>
      </w:r>
    </w:p>
    <w:p w:rsidR="008C26BD" w:rsidRPr="00AF300E" w:rsidRDefault="008C26BD" w:rsidP="004009C2">
      <w:pPr>
        <w:numPr>
          <w:ilvl w:val="0"/>
          <w:numId w:val="85"/>
        </w:numPr>
        <w:ind w:left="480" w:hanging="480"/>
        <w:jc w:val="both"/>
        <w:rPr>
          <w:rFonts w:ascii="Times New Roman" w:eastAsia="標楷體" w:hAnsi="Times New Roman" w:cs="Times New Roman"/>
        </w:rPr>
      </w:pPr>
      <w:r w:rsidRPr="00AF300E">
        <w:rPr>
          <w:rFonts w:ascii="Times New Roman" w:eastAsia="標楷體" w:hAnsi="Times New Roman" w:cs="Times New Roman"/>
        </w:rPr>
        <w:t>本校學生申請設立社團之程序如下：</w:t>
      </w:r>
    </w:p>
    <w:p w:rsidR="008C26BD" w:rsidRPr="00AF300E" w:rsidRDefault="008C26BD" w:rsidP="004009C2">
      <w:pPr>
        <w:numPr>
          <w:ilvl w:val="0"/>
          <w:numId w:val="87"/>
        </w:numPr>
        <w:tabs>
          <w:tab w:val="num" w:pos="960"/>
        </w:tabs>
        <w:ind w:left="960" w:hanging="480"/>
        <w:jc w:val="both"/>
        <w:rPr>
          <w:rFonts w:ascii="Times New Roman" w:eastAsia="標楷體" w:hAnsi="Times New Roman" w:cs="Times New Roman"/>
        </w:rPr>
      </w:pPr>
      <w:r w:rsidRPr="00AF300E">
        <w:rPr>
          <w:rFonts w:ascii="Times New Roman" w:eastAsia="標楷體" w:hAnsi="Times New Roman" w:cs="Times New Roman"/>
        </w:rPr>
        <w:t>經本校學生二十五人以上之聯名簽署發起，填寫申請表、社團負責人基本資料表、新聘社團指導老師申請表、連署表、社團組織章程草案、年度計畫，檢附紙本資料及電子檔送學生事務處辦理。</w:t>
      </w:r>
    </w:p>
    <w:p w:rsidR="008C26BD" w:rsidRPr="00AF300E" w:rsidRDefault="008C26BD" w:rsidP="004009C2">
      <w:pPr>
        <w:numPr>
          <w:ilvl w:val="0"/>
          <w:numId w:val="87"/>
        </w:numPr>
        <w:tabs>
          <w:tab w:val="num" w:pos="960"/>
        </w:tabs>
        <w:ind w:left="960" w:hanging="480"/>
        <w:jc w:val="both"/>
        <w:rPr>
          <w:rFonts w:ascii="Times New Roman" w:eastAsia="標楷體" w:hAnsi="Times New Roman" w:cs="Times New Roman"/>
        </w:rPr>
      </w:pPr>
      <w:r w:rsidRPr="00AF300E">
        <w:rPr>
          <w:rFonts w:ascii="Times New Roman" w:eastAsia="標楷體" w:hAnsi="Times New Roman" w:cs="Times New Roman"/>
        </w:rPr>
        <w:t>經審查核可後，學生發起人應規劃召開籌備會議及社員大會，並向學生事務處報備會議時間及公開招募新社員作法，學生事務處得派員列席輔導。</w:t>
      </w:r>
    </w:p>
    <w:p w:rsidR="008C26BD" w:rsidRPr="00AF300E" w:rsidRDefault="008C26BD" w:rsidP="004009C2">
      <w:pPr>
        <w:numPr>
          <w:ilvl w:val="0"/>
          <w:numId w:val="87"/>
        </w:numPr>
        <w:tabs>
          <w:tab w:val="num" w:pos="960"/>
        </w:tabs>
        <w:ind w:left="960" w:hanging="480"/>
        <w:jc w:val="both"/>
        <w:rPr>
          <w:rFonts w:ascii="Times New Roman" w:eastAsia="標楷體" w:hAnsi="Times New Roman" w:cs="Times New Roman"/>
        </w:rPr>
      </w:pPr>
      <w:r w:rsidRPr="00AF300E">
        <w:rPr>
          <w:rFonts w:ascii="Times New Roman" w:eastAsia="標楷體" w:hAnsi="Times New Roman" w:cs="Times New Roman"/>
        </w:rPr>
        <w:t>社團於召開社員大會後七日內，學生發起人應將會議記錄、社團組織章程、年度計畫、社團及幹部名冊等資料送請學生事務處報備，始可展開活動。</w:t>
      </w:r>
    </w:p>
    <w:p w:rsidR="008C26BD" w:rsidRPr="00AF300E" w:rsidRDefault="008C26BD" w:rsidP="004009C2">
      <w:pPr>
        <w:numPr>
          <w:ilvl w:val="0"/>
          <w:numId w:val="85"/>
        </w:numPr>
        <w:ind w:left="480" w:hanging="480"/>
        <w:jc w:val="both"/>
        <w:rPr>
          <w:rFonts w:ascii="Times New Roman" w:eastAsia="標楷體" w:hAnsi="Times New Roman" w:cs="Times New Roman"/>
        </w:rPr>
      </w:pPr>
      <w:r w:rsidRPr="00AF300E">
        <w:rPr>
          <w:rFonts w:ascii="Times New Roman" w:eastAsia="標楷體" w:hAnsi="Times New Roman" w:cs="Times New Roman"/>
        </w:rPr>
        <w:t>社團印信由社團自行刻製使用，其印鑑樣本一份送學生事務處備查。</w:t>
      </w:r>
    </w:p>
    <w:p w:rsidR="008C26BD" w:rsidRPr="00AF300E" w:rsidRDefault="008C26BD" w:rsidP="004009C2">
      <w:pPr>
        <w:numPr>
          <w:ilvl w:val="0"/>
          <w:numId w:val="85"/>
        </w:numPr>
        <w:ind w:left="720" w:hanging="720"/>
        <w:jc w:val="both"/>
        <w:rPr>
          <w:rFonts w:ascii="Times New Roman" w:eastAsia="標楷體" w:hAnsi="Times New Roman" w:cs="Times New Roman"/>
        </w:rPr>
      </w:pPr>
      <w:r w:rsidRPr="00AF300E">
        <w:rPr>
          <w:rFonts w:ascii="Times New Roman" w:eastAsia="標楷體" w:hAnsi="Times New Roman" w:cs="Times New Roman"/>
        </w:rPr>
        <w:t>本校學生社團章程應備下列之內容：</w:t>
      </w:r>
    </w:p>
    <w:p w:rsidR="008C26BD" w:rsidRPr="00AF300E" w:rsidRDefault="008C26BD" w:rsidP="004009C2">
      <w:pPr>
        <w:numPr>
          <w:ilvl w:val="0"/>
          <w:numId w:val="88"/>
        </w:numPr>
        <w:tabs>
          <w:tab w:val="clear" w:pos="1080"/>
          <w:tab w:val="num" w:pos="1200"/>
        </w:tabs>
        <w:jc w:val="both"/>
        <w:rPr>
          <w:rFonts w:ascii="Times New Roman" w:eastAsia="標楷體" w:hAnsi="Times New Roman" w:cs="Times New Roman"/>
        </w:rPr>
      </w:pPr>
      <w:r w:rsidRPr="00AF300E">
        <w:rPr>
          <w:rFonts w:ascii="Times New Roman" w:eastAsia="標楷體" w:hAnsi="Times New Roman" w:cs="Times New Roman"/>
        </w:rPr>
        <w:t>社團名稱</w:t>
      </w:r>
      <w:r w:rsidRPr="00AF300E">
        <w:rPr>
          <w:rFonts w:ascii="Times New Roman" w:eastAsia="標楷體" w:hAnsi="Times New Roman" w:cs="Times New Roman"/>
        </w:rPr>
        <w:t>(</w:t>
      </w:r>
      <w:r w:rsidRPr="00AF300E">
        <w:rPr>
          <w:rFonts w:ascii="Times New Roman" w:eastAsia="標楷體" w:hAnsi="Times New Roman" w:cs="Times New Roman"/>
        </w:rPr>
        <w:t>須冠以「南臺科技大學」六字</w:t>
      </w:r>
      <w:r w:rsidRPr="00AF300E">
        <w:rPr>
          <w:rFonts w:ascii="Times New Roman" w:eastAsia="標楷體" w:hAnsi="Times New Roman" w:cs="Times New Roman"/>
        </w:rPr>
        <w:t>)</w:t>
      </w:r>
      <w:r w:rsidRPr="00AF300E">
        <w:rPr>
          <w:rFonts w:ascii="Times New Roman" w:eastAsia="標楷體" w:hAnsi="Times New Roman" w:cs="Times New Roman"/>
        </w:rPr>
        <w:t>。</w:t>
      </w:r>
    </w:p>
    <w:p w:rsidR="008C26BD" w:rsidRPr="00AF300E" w:rsidRDefault="008C26BD" w:rsidP="004009C2">
      <w:pPr>
        <w:numPr>
          <w:ilvl w:val="0"/>
          <w:numId w:val="88"/>
        </w:numPr>
        <w:tabs>
          <w:tab w:val="clear" w:pos="1080"/>
          <w:tab w:val="num" w:pos="1200"/>
        </w:tabs>
        <w:jc w:val="both"/>
        <w:rPr>
          <w:rFonts w:ascii="Times New Roman" w:eastAsia="標楷體" w:hAnsi="Times New Roman" w:cs="Times New Roman"/>
        </w:rPr>
      </w:pPr>
      <w:r w:rsidRPr="00AF300E">
        <w:rPr>
          <w:rFonts w:ascii="Times New Roman" w:eastAsia="標楷體" w:hAnsi="Times New Roman" w:cs="Times New Roman"/>
        </w:rPr>
        <w:t>成立宗旨。</w:t>
      </w:r>
    </w:p>
    <w:p w:rsidR="008C26BD" w:rsidRPr="00AF300E" w:rsidRDefault="008C26BD" w:rsidP="004009C2">
      <w:pPr>
        <w:numPr>
          <w:ilvl w:val="0"/>
          <w:numId w:val="88"/>
        </w:numPr>
        <w:tabs>
          <w:tab w:val="clear" w:pos="1080"/>
          <w:tab w:val="num" w:pos="1200"/>
        </w:tabs>
        <w:jc w:val="both"/>
        <w:rPr>
          <w:rFonts w:ascii="Times New Roman" w:eastAsia="標楷體" w:hAnsi="Times New Roman" w:cs="Times New Roman"/>
        </w:rPr>
      </w:pPr>
      <w:r w:rsidRPr="00AF300E">
        <w:rPr>
          <w:rFonts w:ascii="Times New Roman" w:eastAsia="標楷體" w:hAnsi="Times New Roman" w:cs="Times New Roman"/>
        </w:rPr>
        <w:t>社址。</w:t>
      </w:r>
    </w:p>
    <w:p w:rsidR="008C26BD" w:rsidRPr="00AF300E" w:rsidRDefault="008C26BD" w:rsidP="004009C2">
      <w:pPr>
        <w:numPr>
          <w:ilvl w:val="0"/>
          <w:numId w:val="88"/>
        </w:numPr>
        <w:tabs>
          <w:tab w:val="clear" w:pos="1080"/>
          <w:tab w:val="num" w:pos="1200"/>
        </w:tabs>
        <w:jc w:val="both"/>
        <w:rPr>
          <w:rFonts w:ascii="Times New Roman" w:eastAsia="標楷體" w:hAnsi="Times New Roman" w:cs="Times New Roman"/>
        </w:rPr>
      </w:pPr>
      <w:r w:rsidRPr="00AF300E">
        <w:rPr>
          <w:rFonts w:ascii="Times New Roman" w:eastAsia="標楷體" w:hAnsi="Times New Roman" w:cs="Times New Roman"/>
        </w:rPr>
        <w:t>組織及職掌。</w:t>
      </w:r>
    </w:p>
    <w:p w:rsidR="008C26BD" w:rsidRPr="00AF300E" w:rsidRDefault="008C26BD" w:rsidP="004009C2">
      <w:pPr>
        <w:numPr>
          <w:ilvl w:val="0"/>
          <w:numId w:val="88"/>
        </w:numPr>
        <w:tabs>
          <w:tab w:val="clear" w:pos="1080"/>
          <w:tab w:val="num" w:pos="1200"/>
        </w:tabs>
        <w:jc w:val="both"/>
        <w:rPr>
          <w:rFonts w:ascii="Times New Roman" w:eastAsia="標楷體" w:hAnsi="Times New Roman" w:cs="Times New Roman"/>
        </w:rPr>
      </w:pPr>
      <w:r w:rsidRPr="00AF300E">
        <w:rPr>
          <w:rFonts w:ascii="Times New Roman" w:eastAsia="標楷體" w:hAnsi="Times New Roman" w:cs="Times New Roman"/>
        </w:rPr>
        <w:lastRenderedPageBreak/>
        <w:t>社員入社、退社及除名之條件。</w:t>
      </w:r>
    </w:p>
    <w:p w:rsidR="008C26BD" w:rsidRPr="00AF300E" w:rsidRDefault="008C26BD" w:rsidP="004009C2">
      <w:pPr>
        <w:numPr>
          <w:ilvl w:val="0"/>
          <w:numId w:val="88"/>
        </w:numPr>
        <w:tabs>
          <w:tab w:val="clear" w:pos="1080"/>
          <w:tab w:val="num" w:pos="1200"/>
        </w:tabs>
        <w:jc w:val="both"/>
        <w:rPr>
          <w:rFonts w:ascii="Times New Roman" w:eastAsia="標楷體" w:hAnsi="Times New Roman" w:cs="Times New Roman"/>
        </w:rPr>
      </w:pPr>
      <w:r w:rsidRPr="00AF300E">
        <w:rPr>
          <w:rFonts w:ascii="Times New Roman" w:eastAsia="標楷體" w:hAnsi="Times New Roman" w:cs="Times New Roman"/>
        </w:rPr>
        <w:t>社員之權利與義務。</w:t>
      </w:r>
    </w:p>
    <w:p w:rsidR="008C26BD" w:rsidRPr="00AF300E" w:rsidRDefault="008C26BD" w:rsidP="004009C2">
      <w:pPr>
        <w:numPr>
          <w:ilvl w:val="0"/>
          <w:numId w:val="88"/>
        </w:numPr>
        <w:tabs>
          <w:tab w:val="clear" w:pos="1080"/>
          <w:tab w:val="num" w:pos="1200"/>
        </w:tabs>
        <w:jc w:val="both"/>
        <w:rPr>
          <w:rFonts w:ascii="Times New Roman" w:eastAsia="標楷體" w:hAnsi="Times New Roman" w:cs="Times New Roman"/>
        </w:rPr>
      </w:pPr>
      <w:r w:rsidRPr="00AF300E">
        <w:rPr>
          <w:rFonts w:ascii="Times New Roman" w:eastAsia="標楷體" w:hAnsi="Times New Roman" w:cs="Times New Roman"/>
        </w:rPr>
        <w:t>社團負責人及其他工作人員選舉及罷免辦法。</w:t>
      </w:r>
    </w:p>
    <w:p w:rsidR="008C26BD" w:rsidRPr="00AF300E" w:rsidRDefault="008C26BD" w:rsidP="004009C2">
      <w:pPr>
        <w:numPr>
          <w:ilvl w:val="0"/>
          <w:numId w:val="88"/>
        </w:numPr>
        <w:tabs>
          <w:tab w:val="clear" w:pos="1080"/>
          <w:tab w:val="num" w:pos="1200"/>
        </w:tabs>
        <w:jc w:val="both"/>
        <w:rPr>
          <w:rFonts w:ascii="Times New Roman" w:eastAsia="標楷體" w:hAnsi="Times New Roman" w:cs="Times New Roman"/>
        </w:rPr>
      </w:pPr>
      <w:r w:rsidRPr="00AF300E">
        <w:rPr>
          <w:rFonts w:ascii="Times New Roman" w:eastAsia="標楷體" w:hAnsi="Times New Roman" w:cs="Times New Roman"/>
        </w:rPr>
        <w:t>社團負責人及其他工作人員任期。</w:t>
      </w:r>
    </w:p>
    <w:p w:rsidR="008C26BD" w:rsidRPr="00AF300E" w:rsidRDefault="008C26BD" w:rsidP="004009C2">
      <w:pPr>
        <w:numPr>
          <w:ilvl w:val="0"/>
          <w:numId w:val="88"/>
        </w:numPr>
        <w:tabs>
          <w:tab w:val="clear" w:pos="1080"/>
          <w:tab w:val="num" w:pos="1200"/>
        </w:tabs>
        <w:jc w:val="both"/>
        <w:rPr>
          <w:rFonts w:ascii="Times New Roman" w:eastAsia="標楷體" w:hAnsi="Times New Roman" w:cs="Times New Roman"/>
        </w:rPr>
      </w:pPr>
      <w:r w:rsidRPr="00AF300E">
        <w:rPr>
          <w:rFonts w:ascii="Times New Roman" w:eastAsia="標楷體" w:hAnsi="Times New Roman" w:cs="Times New Roman"/>
        </w:rPr>
        <w:t>社團指導老師之聘請。</w:t>
      </w:r>
    </w:p>
    <w:p w:rsidR="008C26BD" w:rsidRPr="00AF300E" w:rsidRDefault="008C26BD" w:rsidP="004009C2">
      <w:pPr>
        <w:numPr>
          <w:ilvl w:val="0"/>
          <w:numId w:val="88"/>
        </w:numPr>
        <w:tabs>
          <w:tab w:val="clear" w:pos="1080"/>
          <w:tab w:val="num" w:pos="1200"/>
        </w:tabs>
        <w:jc w:val="both"/>
        <w:rPr>
          <w:rFonts w:ascii="Times New Roman" w:eastAsia="標楷體" w:hAnsi="Times New Roman" w:cs="Times New Roman"/>
        </w:rPr>
      </w:pPr>
      <w:r w:rsidRPr="00AF300E">
        <w:rPr>
          <w:rFonts w:ascii="Times New Roman" w:eastAsia="標楷體" w:hAnsi="Times New Roman" w:cs="Times New Roman"/>
        </w:rPr>
        <w:t>會議程序及會期。</w:t>
      </w:r>
    </w:p>
    <w:p w:rsidR="008C26BD" w:rsidRPr="00AF300E" w:rsidRDefault="008C26BD" w:rsidP="004009C2">
      <w:pPr>
        <w:numPr>
          <w:ilvl w:val="0"/>
          <w:numId w:val="88"/>
        </w:numPr>
        <w:jc w:val="both"/>
        <w:rPr>
          <w:rFonts w:ascii="Times New Roman" w:eastAsia="標楷體" w:hAnsi="Times New Roman" w:cs="Times New Roman"/>
        </w:rPr>
      </w:pPr>
      <w:r w:rsidRPr="00AF300E">
        <w:rPr>
          <w:rFonts w:ascii="Times New Roman" w:eastAsia="標楷體" w:hAnsi="Times New Roman" w:cs="Times New Roman"/>
        </w:rPr>
        <w:t>社費數額及其他經費來源。</w:t>
      </w:r>
    </w:p>
    <w:p w:rsidR="008C26BD" w:rsidRPr="00AF300E" w:rsidRDefault="008C26BD" w:rsidP="004009C2">
      <w:pPr>
        <w:numPr>
          <w:ilvl w:val="0"/>
          <w:numId w:val="88"/>
        </w:numPr>
        <w:jc w:val="both"/>
        <w:rPr>
          <w:rFonts w:ascii="Times New Roman" w:eastAsia="標楷體" w:hAnsi="Times New Roman" w:cs="Times New Roman"/>
        </w:rPr>
      </w:pPr>
      <w:r w:rsidRPr="00AF300E">
        <w:rPr>
          <w:rFonts w:ascii="Times New Roman" w:eastAsia="標楷體" w:hAnsi="Times New Roman" w:cs="Times New Roman"/>
        </w:rPr>
        <w:t>章程之通過與修正程序。</w:t>
      </w:r>
    </w:p>
    <w:p w:rsidR="008C26BD" w:rsidRPr="00AF300E" w:rsidRDefault="008C26BD" w:rsidP="004009C2">
      <w:pPr>
        <w:numPr>
          <w:ilvl w:val="0"/>
          <w:numId w:val="85"/>
        </w:numPr>
        <w:ind w:left="720" w:hanging="720"/>
        <w:jc w:val="both"/>
        <w:rPr>
          <w:rFonts w:ascii="Times New Roman" w:eastAsia="標楷體" w:hAnsi="Times New Roman" w:cs="Times New Roman"/>
        </w:rPr>
      </w:pPr>
      <w:r w:rsidRPr="00AF300E">
        <w:rPr>
          <w:rFonts w:ascii="Times New Roman" w:eastAsia="標楷體" w:hAnsi="Times New Roman" w:cs="Times New Roman"/>
        </w:rPr>
        <w:t>各社團除受學生事務處課外組之指導外，於核准後聘請校內外合適人選一人擔任指導老師，任期以一年為原則，且得連任。而每位老師以指導一個社團為原則。</w:t>
      </w:r>
    </w:p>
    <w:p w:rsidR="008C26BD" w:rsidRPr="00AF300E" w:rsidRDefault="008C26BD" w:rsidP="004009C2">
      <w:pPr>
        <w:ind w:leftChars="300" w:left="720"/>
        <w:jc w:val="both"/>
        <w:rPr>
          <w:rFonts w:ascii="Times New Roman" w:eastAsia="標楷體" w:hAnsi="Times New Roman" w:cs="Times New Roman"/>
        </w:rPr>
      </w:pPr>
      <w:r w:rsidRPr="00AF300E">
        <w:rPr>
          <w:rFonts w:ascii="Times New Roman" w:eastAsia="標楷體" w:hAnsi="Times New Roman" w:cs="Times New Roman"/>
        </w:rPr>
        <w:t>未經報准同意之指導老師，不得支領上課指導費，並由該社團自行負責支付。</w:t>
      </w:r>
    </w:p>
    <w:p w:rsidR="008C26BD" w:rsidRPr="00AF300E" w:rsidRDefault="008C26BD" w:rsidP="004009C2">
      <w:pPr>
        <w:numPr>
          <w:ilvl w:val="0"/>
          <w:numId w:val="85"/>
        </w:numPr>
        <w:ind w:left="720" w:hanging="720"/>
        <w:jc w:val="both"/>
        <w:rPr>
          <w:rFonts w:ascii="Times New Roman" w:eastAsia="標楷體" w:hAnsi="Times New Roman" w:cs="Times New Roman"/>
        </w:rPr>
      </w:pPr>
      <w:r w:rsidRPr="00AF300E">
        <w:rPr>
          <w:rFonts w:ascii="Times New Roman" w:eastAsia="標楷體" w:hAnsi="Times New Roman" w:cs="Times New Roman"/>
        </w:rPr>
        <w:t>社團指導老師之職責如下：</w:t>
      </w:r>
    </w:p>
    <w:p w:rsidR="008C26BD" w:rsidRPr="00AF300E" w:rsidRDefault="008C26BD" w:rsidP="004009C2">
      <w:pPr>
        <w:numPr>
          <w:ilvl w:val="0"/>
          <w:numId w:val="89"/>
        </w:numPr>
        <w:tabs>
          <w:tab w:val="num" w:pos="1200"/>
        </w:tabs>
        <w:ind w:left="1200" w:hanging="480"/>
        <w:jc w:val="both"/>
        <w:rPr>
          <w:rFonts w:ascii="Times New Roman" w:eastAsia="標楷體" w:hAnsi="Times New Roman" w:cs="Times New Roman"/>
        </w:rPr>
      </w:pPr>
      <w:r w:rsidRPr="00AF300E">
        <w:rPr>
          <w:rFonts w:ascii="Times New Roman" w:eastAsia="標楷體" w:hAnsi="Times New Roman" w:cs="Times New Roman"/>
        </w:rPr>
        <w:t>依據社團之成立宗旨及活動計劃，給予建議及指導。</w:t>
      </w:r>
    </w:p>
    <w:p w:rsidR="008C26BD" w:rsidRPr="00AF300E" w:rsidRDefault="008C26BD" w:rsidP="004009C2">
      <w:pPr>
        <w:numPr>
          <w:ilvl w:val="0"/>
          <w:numId w:val="89"/>
        </w:numPr>
        <w:tabs>
          <w:tab w:val="num" w:pos="1200"/>
        </w:tabs>
        <w:ind w:left="1200" w:hanging="480"/>
        <w:jc w:val="both"/>
        <w:rPr>
          <w:rFonts w:ascii="Times New Roman" w:eastAsia="標楷體" w:hAnsi="Times New Roman" w:cs="Times New Roman"/>
        </w:rPr>
      </w:pPr>
      <w:r w:rsidRPr="00AF300E">
        <w:rPr>
          <w:rFonts w:ascii="Times New Roman" w:eastAsia="標楷體" w:hAnsi="Times New Roman" w:cs="Times New Roman"/>
        </w:rPr>
        <w:t>對於社團年度活動計劃之重點項目，積極參與。</w:t>
      </w:r>
    </w:p>
    <w:p w:rsidR="008C26BD" w:rsidRPr="00AF300E" w:rsidRDefault="008C26BD" w:rsidP="004009C2">
      <w:pPr>
        <w:numPr>
          <w:ilvl w:val="0"/>
          <w:numId w:val="89"/>
        </w:numPr>
        <w:tabs>
          <w:tab w:val="num" w:pos="1200"/>
        </w:tabs>
        <w:ind w:left="1200" w:hanging="480"/>
        <w:jc w:val="both"/>
        <w:rPr>
          <w:rFonts w:ascii="Times New Roman" w:eastAsia="標楷體" w:hAnsi="Times New Roman" w:cs="Times New Roman"/>
        </w:rPr>
      </w:pPr>
      <w:r w:rsidRPr="00AF300E">
        <w:rPr>
          <w:rFonts w:ascii="Times New Roman" w:eastAsia="標楷體" w:hAnsi="Times New Roman" w:cs="Times New Roman"/>
        </w:rPr>
        <w:t>輔導及審核社團刊物之出版。</w:t>
      </w:r>
    </w:p>
    <w:p w:rsidR="008C26BD" w:rsidRPr="00AF300E" w:rsidRDefault="008C26BD" w:rsidP="004009C2">
      <w:pPr>
        <w:numPr>
          <w:ilvl w:val="0"/>
          <w:numId w:val="89"/>
        </w:numPr>
        <w:tabs>
          <w:tab w:val="num" w:pos="1200"/>
        </w:tabs>
        <w:ind w:left="1200" w:hanging="480"/>
        <w:jc w:val="both"/>
        <w:rPr>
          <w:rFonts w:ascii="Times New Roman" w:eastAsia="標楷體" w:hAnsi="Times New Roman" w:cs="Times New Roman"/>
        </w:rPr>
      </w:pPr>
      <w:r w:rsidRPr="00AF300E">
        <w:rPr>
          <w:rFonts w:ascii="Times New Roman" w:eastAsia="標楷體" w:hAnsi="Times New Roman" w:cs="Times New Roman"/>
        </w:rPr>
        <w:t>輔導及審核社團經費之運用。</w:t>
      </w:r>
    </w:p>
    <w:p w:rsidR="008C26BD" w:rsidRPr="00AF300E" w:rsidRDefault="008C26BD" w:rsidP="004009C2">
      <w:pPr>
        <w:numPr>
          <w:ilvl w:val="0"/>
          <w:numId w:val="89"/>
        </w:numPr>
        <w:tabs>
          <w:tab w:val="num" w:pos="1200"/>
        </w:tabs>
        <w:ind w:left="1200" w:hanging="480"/>
        <w:jc w:val="both"/>
        <w:rPr>
          <w:rFonts w:ascii="Times New Roman" w:eastAsia="標楷體" w:hAnsi="Times New Roman" w:cs="Times New Roman"/>
        </w:rPr>
      </w:pPr>
      <w:r w:rsidRPr="00AF300E">
        <w:rPr>
          <w:rFonts w:ascii="Times New Roman" w:eastAsia="標楷體" w:hAnsi="Times New Roman" w:cs="Times New Roman"/>
        </w:rPr>
        <w:t>輔導及審核社團活動計劃之各項安全事宜。</w:t>
      </w:r>
    </w:p>
    <w:p w:rsidR="008C26BD" w:rsidRPr="00AF300E" w:rsidRDefault="008C26BD" w:rsidP="004009C2">
      <w:pPr>
        <w:numPr>
          <w:ilvl w:val="0"/>
          <w:numId w:val="89"/>
        </w:numPr>
        <w:tabs>
          <w:tab w:val="num" w:pos="1200"/>
        </w:tabs>
        <w:ind w:left="1200" w:hanging="480"/>
        <w:jc w:val="both"/>
        <w:rPr>
          <w:rFonts w:ascii="Times New Roman" w:eastAsia="標楷體" w:hAnsi="Times New Roman" w:cs="Times New Roman"/>
        </w:rPr>
      </w:pPr>
      <w:r w:rsidRPr="00AF300E">
        <w:rPr>
          <w:rFonts w:ascii="Times New Roman" w:eastAsia="標楷體" w:hAnsi="Times New Roman" w:cs="Times New Roman"/>
        </w:rPr>
        <w:t>指導社團之組織運作、幹部領導，並鼓勵同學發展相關技能、興趣，發揮潛能。</w:t>
      </w:r>
    </w:p>
    <w:p w:rsidR="008C26BD" w:rsidRPr="00AF300E" w:rsidRDefault="008C26BD" w:rsidP="004009C2">
      <w:pPr>
        <w:numPr>
          <w:ilvl w:val="0"/>
          <w:numId w:val="89"/>
        </w:numPr>
        <w:tabs>
          <w:tab w:val="num" w:pos="1200"/>
        </w:tabs>
        <w:ind w:left="1200" w:hanging="480"/>
        <w:jc w:val="both"/>
        <w:rPr>
          <w:rFonts w:ascii="Times New Roman" w:eastAsia="標楷體" w:hAnsi="Times New Roman" w:cs="Times New Roman"/>
        </w:rPr>
      </w:pPr>
      <w:r w:rsidRPr="00AF300E">
        <w:rPr>
          <w:rFonts w:ascii="Times New Roman" w:eastAsia="標楷體" w:hAnsi="Times New Roman" w:cs="Times New Roman"/>
        </w:rPr>
        <w:t>對社員或幹部之表現，得填具獎懲建議表。</w:t>
      </w:r>
    </w:p>
    <w:p w:rsidR="008C26BD" w:rsidRPr="00AF300E" w:rsidRDefault="008C26BD" w:rsidP="004009C2">
      <w:pPr>
        <w:numPr>
          <w:ilvl w:val="0"/>
          <w:numId w:val="85"/>
        </w:numPr>
        <w:ind w:left="720" w:hanging="720"/>
        <w:jc w:val="both"/>
        <w:rPr>
          <w:rFonts w:ascii="Times New Roman" w:eastAsia="標楷體" w:hAnsi="Times New Roman" w:cs="Times New Roman"/>
        </w:rPr>
      </w:pPr>
      <w:r w:rsidRPr="00AF300E">
        <w:rPr>
          <w:rFonts w:ascii="Times New Roman" w:eastAsia="標楷體" w:hAnsi="Times New Roman" w:cs="Times New Roman"/>
        </w:rPr>
        <w:t>學生有自由參加社團之權利。招募新社員應於每學期開學後三週內完成。</w:t>
      </w:r>
    </w:p>
    <w:p w:rsidR="008C26BD" w:rsidRPr="00AF300E" w:rsidRDefault="008C26BD" w:rsidP="004009C2">
      <w:pPr>
        <w:numPr>
          <w:ilvl w:val="0"/>
          <w:numId w:val="85"/>
        </w:numPr>
        <w:ind w:left="720" w:hanging="720"/>
        <w:jc w:val="both"/>
        <w:rPr>
          <w:rFonts w:ascii="Times New Roman" w:eastAsia="標楷體" w:hAnsi="Times New Roman" w:cs="Times New Roman"/>
        </w:rPr>
      </w:pPr>
      <w:r w:rsidRPr="00AF300E">
        <w:rPr>
          <w:rFonts w:ascii="Times New Roman" w:eastAsia="標楷體" w:hAnsi="Times New Roman" w:cs="Times New Roman"/>
        </w:rPr>
        <w:t>各社團於每學期開學後四週內，應將社員及幹部名冊列送學生事務處備查，否則不得舉辦活動及張貼海報</w:t>
      </w:r>
      <w:r w:rsidRPr="00AF300E">
        <w:rPr>
          <w:rFonts w:ascii="Times New Roman" w:eastAsia="標楷體" w:hAnsi="Times New Roman" w:cs="Times New Roman"/>
        </w:rPr>
        <w:t>(</w:t>
      </w:r>
      <w:r w:rsidRPr="00AF300E">
        <w:rPr>
          <w:rFonts w:ascii="Times New Roman" w:eastAsia="標楷體" w:hAnsi="Times New Roman" w:cs="Times New Roman"/>
        </w:rPr>
        <w:t>公告</w:t>
      </w:r>
      <w:r w:rsidRPr="00AF300E">
        <w:rPr>
          <w:rFonts w:ascii="Times New Roman" w:eastAsia="標楷體" w:hAnsi="Times New Roman" w:cs="Times New Roman"/>
        </w:rPr>
        <w:t>)</w:t>
      </w:r>
      <w:r w:rsidRPr="00AF300E">
        <w:rPr>
          <w:rFonts w:ascii="Times New Roman" w:eastAsia="標楷體" w:hAnsi="Times New Roman" w:cs="Times New Roman"/>
        </w:rPr>
        <w:t>。若學期中有幹部異動或社員異動情事，亦應主動向學生事務處報告。</w:t>
      </w:r>
    </w:p>
    <w:p w:rsidR="008C26BD" w:rsidRPr="00AF300E" w:rsidRDefault="008C26BD" w:rsidP="004009C2">
      <w:pPr>
        <w:numPr>
          <w:ilvl w:val="0"/>
          <w:numId w:val="85"/>
        </w:numPr>
        <w:ind w:left="720" w:hanging="720"/>
        <w:jc w:val="both"/>
        <w:rPr>
          <w:rFonts w:ascii="Times New Roman" w:eastAsia="標楷體" w:hAnsi="Times New Roman" w:cs="Times New Roman"/>
        </w:rPr>
      </w:pPr>
      <w:r w:rsidRPr="00AF300E">
        <w:rPr>
          <w:rFonts w:ascii="Times New Roman" w:eastAsia="標楷體" w:hAnsi="Times New Roman" w:cs="Times New Roman"/>
        </w:rPr>
        <w:t>社團之社員以本校在學學生為限，並應依所屬社團章程之規定享權利及盡義務。</w:t>
      </w:r>
    </w:p>
    <w:p w:rsidR="008C26BD" w:rsidRPr="00AF300E" w:rsidRDefault="008C26BD" w:rsidP="004009C2">
      <w:pPr>
        <w:numPr>
          <w:ilvl w:val="0"/>
          <w:numId w:val="85"/>
        </w:numPr>
        <w:ind w:left="798" w:hanging="798"/>
        <w:jc w:val="both"/>
        <w:rPr>
          <w:rFonts w:ascii="Times New Roman" w:eastAsia="標楷體" w:hAnsi="Times New Roman" w:cs="Times New Roman"/>
        </w:rPr>
      </w:pPr>
      <w:r w:rsidRPr="00AF300E">
        <w:rPr>
          <w:rFonts w:ascii="Times New Roman" w:eastAsia="標楷體" w:hAnsi="Times New Roman" w:cs="Times New Roman"/>
        </w:rPr>
        <w:t>社員有享受該社團所提供各項利益及參加各項活動之權利。且社員有遵守社團章程，服從決議，接受指派工作及繳納社費之義務。</w:t>
      </w:r>
    </w:p>
    <w:p w:rsidR="008C26BD" w:rsidRPr="00AF300E" w:rsidRDefault="008C26BD" w:rsidP="004009C2">
      <w:pPr>
        <w:numPr>
          <w:ilvl w:val="0"/>
          <w:numId w:val="85"/>
        </w:numPr>
        <w:ind w:left="720" w:hanging="720"/>
        <w:jc w:val="both"/>
        <w:rPr>
          <w:rFonts w:ascii="Times New Roman" w:eastAsia="標楷體" w:hAnsi="Times New Roman" w:cs="Times New Roman"/>
        </w:rPr>
      </w:pPr>
      <w:r w:rsidRPr="00AF300E">
        <w:rPr>
          <w:rFonts w:ascii="Times New Roman" w:eastAsia="標楷體" w:hAnsi="Times New Roman" w:cs="Times New Roman"/>
        </w:rPr>
        <w:t>各社團負責人任期以一年為原則，每年五月或十二月改選，連選得連任，並於八月一日或翌年二月一日辦理交接。改選後七日內，社團應將社團負責人基本資料繳交學生事務處備查。如負責人留任毋需改選，亦應向學生事務處報備，否則該社團即予撤銷。</w:t>
      </w:r>
    </w:p>
    <w:p w:rsidR="008C26BD" w:rsidRPr="00AF300E" w:rsidRDefault="008C26BD" w:rsidP="004009C2">
      <w:pPr>
        <w:numPr>
          <w:ilvl w:val="0"/>
          <w:numId w:val="85"/>
        </w:numPr>
        <w:ind w:left="798" w:hanging="798"/>
        <w:jc w:val="both"/>
        <w:rPr>
          <w:rFonts w:ascii="Times New Roman" w:eastAsia="標楷體" w:hAnsi="Times New Roman" w:cs="Times New Roman"/>
        </w:rPr>
      </w:pPr>
      <w:r w:rsidRPr="00AF300E">
        <w:rPr>
          <w:rFonts w:ascii="Times New Roman" w:eastAsia="標楷體" w:hAnsi="Times New Roman" w:cs="Times New Roman"/>
        </w:rPr>
        <w:t>新舊任社團負責人交接須確實，其成果列入社團評鑑項目。若因故需於學期中改選者，應經社團指導老師核准，並向學生事務處課外組報備。</w:t>
      </w:r>
    </w:p>
    <w:p w:rsidR="008C26BD" w:rsidRPr="00AF300E" w:rsidRDefault="008C26BD" w:rsidP="004009C2">
      <w:pPr>
        <w:numPr>
          <w:ilvl w:val="0"/>
          <w:numId w:val="85"/>
        </w:numPr>
        <w:ind w:left="798" w:hanging="798"/>
        <w:jc w:val="both"/>
        <w:rPr>
          <w:rFonts w:ascii="Times New Roman" w:eastAsia="標楷體" w:hAnsi="Times New Roman" w:cs="Times New Roman"/>
        </w:rPr>
      </w:pPr>
      <w:r w:rsidRPr="00AF300E">
        <w:rPr>
          <w:rFonts w:ascii="Times New Roman" w:eastAsia="標楷體" w:hAnsi="Times New Roman" w:cs="Times New Roman"/>
        </w:rPr>
        <w:t>社團負責人對內主持社務，向社員大會負責，對外代表社團。社團正、副負責人在任期中受記二小過（含）以上之處分時，即予解職。</w:t>
      </w:r>
    </w:p>
    <w:p w:rsidR="008C26BD" w:rsidRPr="00AF300E" w:rsidRDefault="008C26BD" w:rsidP="004009C2">
      <w:pPr>
        <w:ind w:firstLineChars="303" w:firstLine="727"/>
        <w:jc w:val="both"/>
        <w:rPr>
          <w:rFonts w:ascii="Times New Roman" w:eastAsia="標楷體" w:hAnsi="Times New Roman" w:cs="Times New Roman"/>
        </w:rPr>
      </w:pPr>
      <w:r w:rsidRPr="00AF300E">
        <w:rPr>
          <w:rFonts w:ascii="Times New Roman" w:eastAsia="標楷體" w:hAnsi="Times New Roman" w:cs="Times New Roman"/>
        </w:rPr>
        <w:t>社團正、副負責人由具備下列條件者選任之：</w:t>
      </w:r>
    </w:p>
    <w:p w:rsidR="008C26BD" w:rsidRPr="00AF300E" w:rsidRDefault="008C26BD" w:rsidP="004009C2">
      <w:pPr>
        <w:numPr>
          <w:ilvl w:val="0"/>
          <w:numId w:val="90"/>
        </w:numPr>
        <w:tabs>
          <w:tab w:val="num" w:pos="1276"/>
        </w:tabs>
        <w:ind w:hanging="1211"/>
        <w:jc w:val="both"/>
        <w:rPr>
          <w:rFonts w:ascii="Times New Roman" w:eastAsia="標楷體" w:hAnsi="Times New Roman" w:cs="Times New Roman"/>
        </w:rPr>
      </w:pPr>
      <w:r w:rsidRPr="00AF300E">
        <w:rPr>
          <w:rFonts w:ascii="Times New Roman" w:eastAsia="標楷體" w:hAnsi="Times New Roman" w:cs="Times New Roman"/>
        </w:rPr>
        <w:t>上學期之學業成績平均六十分（含）以上或</w:t>
      </w:r>
      <w:r w:rsidRPr="00AF300E">
        <w:rPr>
          <w:rFonts w:ascii="Times New Roman" w:eastAsia="標楷體" w:hAnsi="Times New Roman" w:cs="Times New Roman"/>
        </w:rPr>
        <w:t>GPA 1.7(</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以上者。</w:t>
      </w:r>
    </w:p>
    <w:p w:rsidR="008C26BD" w:rsidRPr="00AF300E" w:rsidRDefault="008C26BD" w:rsidP="004009C2">
      <w:pPr>
        <w:numPr>
          <w:ilvl w:val="0"/>
          <w:numId w:val="90"/>
        </w:numPr>
        <w:tabs>
          <w:tab w:val="num" w:pos="1276"/>
        </w:tabs>
        <w:ind w:hanging="1211"/>
        <w:jc w:val="both"/>
        <w:rPr>
          <w:rFonts w:ascii="Times New Roman" w:eastAsia="標楷體" w:hAnsi="Times New Roman" w:cs="Times New Roman"/>
        </w:rPr>
      </w:pPr>
      <w:r w:rsidRPr="00AF300E">
        <w:rPr>
          <w:rFonts w:ascii="Times New Roman" w:eastAsia="標楷體" w:hAnsi="Times New Roman" w:cs="Times New Roman"/>
        </w:rPr>
        <w:t>上學期之操行成績七十分（含）以上上或等第記分丙</w:t>
      </w:r>
      <w:r w:rsidRPr="00AF300E">
        <w:rPr>
          <w:rFonts w:ascii="Times New Roman" w:eastAsia="標楷體" w:hAnsi="Times New Roman" w:cs="Times New Roman"/>
        </w:rPr>
        <w:t>(C)</w:t>
      </w:r>
      <w:r w:rsidRPr="00AF300E">
        <w:rPr>
          <w:rFonts w:ascii="Times New Roman" w:eastAsia="標楷體" w:hAnsi="Times New Roman" w:cs="Times New Roman"/>
        </w:rPr>
        <w:t>等</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以上者。</w:t>
      </w:r>
    </w:p>
    <w:p w:rsidR="008C26BD" w:rsidRPr="00AF300E" w:rsidRDefault="008C26BD" w:rsidP="004009C2">
      <w:pPr>
        <w:numPr>
          <w:ilvl w:val="0"/>
          <w:numId w:val="90"/>
        </w:numPr>
        <w:tabs>
          <w:tab w:val="num" w:pos="1276"/>
        </w:tabs>
        <w:ind w:hanging="1211"/>
        <w:jc w:val="both"/>
        <w:rPr>
          <w:rFonts w:ascii="Times New Roman" w:eastAsia="標楷體" w:hAnsi="Times New Roman" w:cs="Times New Roman"/>
        </w:rPr>
      </w:pPr>
      <w:r w:rsidRPr="00AF300E">
        <w:rPr>
          <w:rFonts w:ascii="Times New Roman" w:eastAsia="標楷體" w:hAnsi="Times New Roman" w:cs="Times New Roman"/>
        </w:rPr>
        <w:t>上學期無二小過（含）以上之處分者。</w:t>
      </w:r>
    </w:p>
    <w:p w:rsidR="008C26BD" w:rsidRPr="00AF300E" w:rsidRDefault="008C26BD" w:rsidP="004009C2">
      <w:pPr>
        <w:numPr>
          <w:ilvl w:val="0"/>
          <w:numId w:val="90"/>
        </w:numPr>
        <w:tabs>
          <w:tab w:val="num" w:pos="1276"/>
        </w:tabs>
        <w:ind w:hanging="1211"/>
        <w:jc w:val="both"/>
        <w:rPr>
          <w:rFonts w:ascii="Times New Roman" w:eastAsia="標楷體" w:hAnsi="Times New Roman" w:cs="Times New Roman"/>
        </w:rPr>
      </w:pPr>
      <w:r w:rsidRPr="00AF300E">
        <w:rPr>
          <w:rFonts w:ascii="Times New Roman" w:eastAsia="標楷體" w:hAnsi="Times New Roman" w:cs="Times New Roman"/>
        </w:rPr>
        <w:t>非應屆畢業生。</w:t>
      </w:r>
      <w:r w:rsidRPr="00AF300E">
        <w:rPr>
          <w:rFonts w:ascii="Times New Roman" w:eastAsia="標楷體" w:hAnsi="Times New Roman" w:cs="Times New Roman"/>
        </w:rPr>
        <w:t>(</w:t>
      </w:r>
      <w:r w:rsidRPr="00AF300E">
        <w:rPr>
          <w:rFonts w:ascii="Times New Roman" w:eastAsia="標楷體" w:hAnsi="Times New Roman" w:cs="Times New Roman"/>
        </w:rPr>
        <w:t>預研生不在此限</w:t>
      </w:r>
      <w:r w:rsidRPr="00AF300E">
        <w:rPr>
          <w:rFonts w:ascii="Times New Roman" w:eastAsia="標楷體" w:hAnsi="Times New Roman" w:cs="Times New Roman"/>
        </w:rPr>
        <w:t>)</w:t>
      </w:r>
    </w:p>
    <w:p w:rsidR="008C26BD" w:rsidRPr="00AF300E" w:rsidRDefault="008C26BD" w:rsidP="004009C2">
      <w:pPr>
        <w:numPr>
          <w:ilvl w:val="0"/>
          <w:numId w:val="90"/>
        </w:numPr>
        <w:tabs>
          <w:tab w:val="num" w:pos="1276"/>
        </w:tabs>
        <w:ind w:hanging="1211"/>
        <w:jc w:val="both"/>
        <w:rPr>
          <w:rFonts w:ascii="Times New Roman" w:eastAsia="標楷體" w:hAnsi="Times New Roman" w:cs="Times New Roman"/>
        </w:rPr>
      </w:pPr>
      <w:r w:rsidRPr="00AF300E">
        <w:rPr>
          <w:rFonts w:ascii="Times New Roman" w:eastAsia="標楷體" w:hAnsi="Times New Roman" w:cs="Times New Roman"/>
        </w:rPr>
        <w:t>非延畢生。</w:t>
      </w:r>
    </w:p>
    <w:p w:rsidR="008C26BD" w:rsidRPr="00AF300E" w:rsidRDefault="008C26BD" w:rsidP="004009C2">
      <w:pPr>
        <w:numPr>
          <w:ilvl w:val="0"/>
          <w:numId w:val="90"/>
        </w:numPr>
        <w:tabs>
          <w:tab w:val="num" w:pos="1276"/>
        </w:tabs>
        <w:ind w:hanging="1211"/>
        <w:jc w:val="both"/>
        <w:rPr>
          <w:rFonts w:ascii="Times New Roman" w:eastAsia="標楷體" w:hAnsi="Times New Roman" w:cs="Times New Roman"/>
        </w:rPr>
      </w:pPr>
      <w:r w:rsidRPr="00AF300E">
        <w:rPr>
          <w:rFonts w:ascii="Times New Roman" w:eastAsia="標楷體" w:hAnsi="Times New Roman" w:cs="Times New Roman"/>
        </w:rPr>
        <w:t>該社團社員。</w:t>
      </w:r>
    </w:p>
    <w:p w:rsidR="008C26BD" w:rsidRPr="00AF300E" w:rsidRDefault="008C26BD" w:rsidP="004009C2">
      <w:pPr>
        <w:numPr>
          <w:ilvl w:val="0"/>
          <w:numId w:val="85"/>
        </w:numPr>
        <w:ind w:left="960" w:hanging="960"/>
        <w:jc w:val="both"/>
        <w:rPr>
          <w:rFonts w:ascii="Times New Roman" w:eastAsia="標楷體" w:hAnsi="Times New Roman" w:cs="Times New Roman"/>
        </w:rPr>
      </w:pPr>
      <w:r w:rsidRPr="00AF300E">
        <w:rPr>
          <w:rFonts w:ascii="Times New Roman" w:eastAsia="標楷體" w:hAnsi="Times New Roman" w:cs="Times New Roman"/>
        </w:rPr>
        <w:t>社團負責人之職責如下：</w:t>
      </w:r>
    </w:p>
    <w:p w:rsidR="008C26BD" w:rsidRPr="00AF300E" w:rsidRDefault="008C26BD" w:rsidP="004009C2">
      <w:pPr>
        <w:numPr>
          <w:ilvl w:val="0"/>
          <w:numId w:val="91"/>
        </w:numPr>
        <w:tabs>
          <w:tab w:val="num" w:pos="1680"/>
        </w:tabs>
        <w:ind w:left="1134" w:hanging="174"/>
        <w:jc w:val="both"/>
        <w:rPr>
          <w:rFonts w:ascii="Times New Roman" w:eastAsia="標楷體" w:hAnsi="Times New Roman" w:cs="Times New Roman"/>
        </w:rPr>
      </w:pPr>
      <w:r w:rsidRPr="00AF300E">
        <w:rPr>
          <w:rFonts w:ascii="Times New Roman" w:eastAsia="標楷體" w:hAnsi="Times New Roman" w:cs="Times New Roman"/>
        </w:rPr>
        <w:t>社團活動計劃之擬訂及推展。</w:t>
      </w:r>
    </w:p>
    <w:p w:rsidR="008C26BD" w:rsidRPr="00AF300E" w:rsidRDefault="008C26BD" w:rsidP="004009C2">
      <w:pPr>
        <w:numPr>
          <w:ilvl w:val="0"/>
          <w:numId w:val="91"/>
        </w:numPr>
        <w:tabs>
          <w:tab w:val="num" w:pos="1680"/>
        </w:tabs>
        <w:ind w:left="1134" w:hanging="174"/>
        <w:jc w:val="both"/>
        <w:rPr>
          <w:rFonts w:ascii="Times New Roman" w:eastAsia="標楷體" w:hAnsi="Times New Roman" w:cs="Times New Roman"/>
        </w:rPr>
      </w:pPr>
      <w:r w:rsidRPr="00AF300E">
        <w:rPr>
          <w:rFonts w:ascii="Times New Roman" w:eastAsia="標楷體" w:hAnsi="Times New Roman" w:cs="Times New Roman"/>
        </w:rPr>
        <w:t>社團會議之召開及主持。</w:t>
      </w:r>
    </w:p>
    <w:p w:rsidR="008C26BD" w:rsidRPr="00AF300E" w:rsidRDefault="008C26BD" w:rsidP="004009C2">
      <w:pPr>
        <w:numPr>
          <w:ilvl w:val="0"/>
          <w:numId w:val="91"/>
        </w:numPr>
        <w:tabs>
          <w:tab w:val="num" w:pos="1680"/>
        </w:tabs>
        <w:ind w:left="1134" w:hanging="174"/>
        <w:jc w:val="both"/>
        <w:rPr>
          <w:rFonts w:ascii="Times New Roman" w:eastAsia="標楷體" w:hAnsi="Times New Roman" w:cs="Times New Roman"/>
        </w:rPr>
      </w:pPr>
      <w:r w:rsidRPr="00AF300E">
        <w:rPr>
          <w:rFonts w:ascii="Times New Roman" w:eastAsia="標楷體" w:hAnsi="Times New Roman" w:cs="Times New Roman"/>
        </w:rPr>
        <w:t>社團幹部之遴選。</w:t>
      </w:r>
    </w:p>
    <w:p w:rsidR="008C26BD" w:rsidRPr="00AF300E" w:rsidRDefault="008C26BD" w:rsidP="004009C2">
      <w:pPr>
        <w:numPr>
          <w:ilvl w:val="0"/>
          <w:numId w:val="91"/>
        </w:numPr>
        <w:tabs>
          <w:tab w:val="num" w:pos="1680"/>
        </w:tabs>
        <w:ind w:left="1134" w:hanging="174"/>
        <w:jc w:val="both"/>
        <w:rPr>
          <w:rFonts w:ascii="Times New Roman" w:eastAsia="標楷體" w:hAnsi="Times New Roman" w:cs="Times New Roman"/>
        </w:rPr>
      </w:pPr>
      <w:r w:rsidRPr="00AF300E">
        <w:rPr>
          <w:rFonts w:ascii="Times New Roman" w:eastAsia="標楷體" w:hAnsi="Times New Roman" w:cs="Times New Roman"/>
        </w:rPr>
        <w:t>社員之招收。</w:t>
      </w:r>
    </w:p>
    <w:p w:rsidR="008C26BD" w:rsidRPr="00AF300E" w:rsidRDefault="008C26BD" w:rsidP="004009C2">
      <w:pPr>
        <w:numPr>
          <w:ilvl w:val="0"/>
          <w:numId w:val="91"/>
        </w:numPr>
        <w:tabs>
          <w:tab w:val="num" w:pos="1680"/>
        </w:tabs>
        <w:ind w:left="1134" w:hanging="174"/>
        <w:jc w:val="both"/>
        <w:rPr>
          <w:rFonts w:ascii="Times New Roman" w:eastAsia="標楷體" w:hAnsi="Times New Roman" w:cs="Times New Roman"/>
        </w:rPr>
      </w:pPr>
      <w:r w:rsidRPr="00AF300E">
        <w:rPr>
          <w:rFonts w:ascii="Times New Roman" w:eastAsia="標楷體" w:hAnsi="Times New Roman" w:cs="Times New Roman"/>
        </w:rPr>
        <w:t>社團刊物之申請及發行。</w:t>
      </w:r>
    </w:p>
    <w:p w:rsidR="008C26BD" w:rsidRPr="00AF300E" w:rsidRDefault="008C26BD" w:rsidP="004009C2">
      <w:pPr>
        <w:numPr>
          <w:ilvl w:val="0"/>
          <w:numId w:val="91"/>
        </w:numPr>
        <w:tabs>
          <w:tab w:val="num" w:pos="1680"/>
        </w:tabs>
        <w:ind w:left="1134" w:hanging="174"/>
        <w:jc w:val="both"/>
        <w:rPr>
          <w:rFonts w:ascii="Times New Roman" w:eastAsia="標楷體" w:hAnsi="Times New Roman" w:cs="Times New Roman"/>
        </w:rPr>
      </w:pPr>
      <w:r w:rsidRPr="00AF300E">
        <w:rPr>
          <w:rFonts w:ascii="Times New Roman" w:eastAsia="標楷體" w:hAnsi="Times New Roman" w:cs="Times New Roman"/>
        </w:rPr>
        <w:lastRenderedPageBreak/>
        <w:t>社團財產之管理。</w:t>
      </w:r>
    </w:p>
    <w:p w:rsidR="008C26BD" w:rsidRPr="00AF300E" w:rsidRDefault="008C26BD" w:rsidP="004009C2">
      <w:pPr>
        <w:numPr>
          <w:ilvl w:val="0"/>
          <w:numId w:val="91"/>
        </w:numPr>
        <w:tabs>
          <w:tab w:val="num" w:pos="1680"/>
        </w:tabs>
        <w:ind w:left="1134" w:hanging="174"/>
        <w:jc w:val="both"/>
        <w:rPr>
          <w:rFonts w:ascii="Times New Roman" w:eastAsia="標楷體" w:hAnsi="Times New Roman" w:cs="Times New Roman"/>
        </w:rPr>
      </w:pPr>
      <w:r w:rsidRPr="00AF300E">
        <w:rPr>
          <w:rFonts w:ascii="Times New Roman" w:eastAsia="標楷體" w:hAnsi="Times New Roman" w:cs="Times New Roman"/>
        </w:rPr>
        <w:t>社團經費之應用。</w:t>
      </w:r>
    </w:p>
    <w:p w:rsidR="008C26BD" w:rsidRPr="00AF300E" w:rsidRDefault="008C26BD" w:rsidP="004009C2">
      <w:pPr>
        <w:numPr>
          <w:ilvl w:val="0"/>
          <w:numId w:val="91"/>
        </w:numPr>
        <w:tabs>
          <w:tab w:val="num" w:pos="1680"/>
        </w:tabs>
        <w:ind w:left="1134" w:hanging="174"/>
        <w:jc w:val="both"/>
        <w:rPr>
          <w:rFonts w:ascii="Times New Roman" w:eastAsia="標楷體" w:hAnsi="Times New Roman" w:cs="Times New Roman"/>
        </w:rPr>
      </w:pPr>
      <w:r w:rsidRPr="00AF300E">
        <w:rPr>
          <w:rFonts w:ascii="Times New Roman" w:eastAsia="標楷體" w:hAnsi="Times New Roman" w:cs="Times New Roman"/>
        </w:rPr>
        <w:t>社團活動海報</w:t>
      </w:r>
      <w:r w:rsidRPr="00AF300E">
        <w:rPr>
          <w:rFonts w:ascii="Times New Roman" w:eastAsia="標楷體" w:hAnsi="Times New Roman" w:cs="Times New Roman"/>
        </w:rPr>
        <w:t>(</w:t>
      </w:r>
      <w:r w:rsidRPr="00AF300E">
        <w:rPr>
          <w:rFonts w:ascii="Times New Roman" w:eastAsia="標楷體" w:hAnsi="Times New Roman" w:cs="Times New Roman"/>
        </w:rPr>
        <w:t>公告</w:t>
      </w:r>
      <w:r w:rsidRPr="00AF300E">
        <w:rPr>
          <w:rFonts w:ascii="Times New Roman" w:eastAsia="標楷體" w:hAnsi="Times New Roman" w:cs="Times New Roman"/>
        </w:rPr>
        <w:t>)</w:t>
      </w:r>
      <w:r w:rsidRPr="00AF300E">
        <w:rPr>
          <w:rFonts w:ascii="Times New Roman" w:eastAsia="標楷體" w:hAnsi="Times New Roman" w:cs="Times New Roman"/>
        </w:rPr>
        <w:t>之張貼申請。</w:t>
      </w:r>
    </w:p>
    <w:p w:rsidR="008C26BD" w:rsidRPr="00AF300E" w:rsidRDefault="008C26BD" w:rsidP="004009C2">
      <w:pPr>
        <w:numPr>
          <w:ilvl w:val="0"/>
          <w:numId w:val="91"/>
        </w:numPr>
        <w:tabs>
          <w:tab w:val="num" w:pos="1680"/>
        </w:tabs>
        <w:ind w:left="1134" w:hanging="174"/>
        <w:jc w:val="both"/>
        <w:rPr>
          <w:rFonts w:ascii="Times New Roman" w:eastAsia="標楷體" w:hAnsi="Times New Roman" w:cs="Times New Roman"/>
        </w:rPr>
      </w:pPr>
      <w:r w:rsidRPr="00AF300E">
        <w:rPr>
          <w:rFonts w:ascii="Times New Roman" w:eastAsia="標楷體" w:hAnsi="Times New Roman" w:cs="Times New Roman"/>
        </w:rPr>
        <w:t>代表社團出席社團負責人聯席會議。</w:t>
      </w:r>
    </w:p>
    <w:p w:rsidR="008C26BD" w:rsidRPr="00AF300E" w:rsidRDefault="008C26BD" w:rsidP="004009C2">
      <w:pPr>
        <w:numPr>
          <w:ilvl w:val="0"/>
          <w:numId w:val="91"/>
        </w:numPr>
        <w:tabs>
          <w:tab w:val="num" w:pos="1680"/>
        </w:tabs>
        <w:ind w:left="1134" w:hanging="174"/>
        <w:jc w:val="both"/>
        <w:rPr>
          <w:rFonts w:ascii="Times New Roman" w:eastAsia="標楷體" w:hAnsi="Times New Roman" w:cs="Times New Roman"/>
        </w:rPr>
      </w:pPr>
      <w:r w:rsidRPr="00AF300E">
        <w:rPr>
          <w:rFonts w:ascii="Times New Roman" w:eastAsia="標楷體" w:hAnsi="Times New Roman" w:cs="Times New Roman"/>
        </w:rPr>
        <w:t>社團指導老師之聘請。</w:t>
      </w:r>
    </w:p>
    <w:p w:rsidR="008C26BD" w:rsidRPr="00AF300E" w:rsidRDefault="008C26BD" w:rsidP="004009C2">
      <w:pPr>
        <w:numPr>
          <w:ilvl w:val="0"/>
          <w:numId w:val="91"/>
        </w:numPr>
        <w:ind w:left="1134" w:hanging="174"/>
        <w:jc w:val="both"/>
        <w:rPr>
          <w:rFonts w:ascii="Times New Roman" w:eastAsia="標楷體" w:hAnsi="Times New Roman" w:cs="Times New Roman"/>
        </w:rPr>
      </w:pPr>
      <w:r w:rsidRPr="00AF300E">
        <w:rPr>
          <w:rFonts w:ascii="Times New Roman" w:eastAsia="標楷體" w:hAnsi="Times New Roman" w:cs="Times New Roman"/>
        </w:rPr>
        <w:t>參加社團負責人幹部研習活動。</w:t>
      </w:r>
    </w:p>
    <w:p w:rsidR="008C26BD" w:rsidRPr="00AF300E" w:rsidRDefault="008C26BD" w:rsidP="004009C2">
      <w:pPr>
        <w:numPr>
          <w:ilvl w:val="0"/>
          <w:numId w:val="91"/>
        </w:numPr>
        <w:tabs>
          <w:tab w:val="num" w:pos="1680"/>
        </w:tabs>
        <w:ind w:left="1134" w:hanging="174"/>
        <w:jc w:val="both"/>
        <w:rPr>
          <w:rFonts w:ascii="Times New Roman" w:eastAsia="標楷體" w:hAnsi="Times New Roman" w:cs="Times New Roman"/>
        </w:rPr>
      </w:pPr>
      <w:r w:rsidRPr="00AF300E">
        <w:rPr>
          <w:rFonts w:ascii="Times New Roman" w:eastAsia="標楷體" w:hAnsi="Times New Roman" w:cs="Times New Roman"/>
        </w:rPr>
        <w:t>繳交南臺人學習檔社團資料</w:t>
      </w:r>
      <w:r w:rsidRPr="00AF300E">
        <w:rPr>
          <w:rFonts w:ascii="Times New Roman" w:eastAsia="標楷體" w:hAnsi="Times New Roman" w:cs="Times New Roman"/>
        </w:rPr>
        <w:t>(</w:t>
      </w:r>
      <w:r w:rsidRPr="00AF300E">
        <w:rPr>
          <w:rFonts w:ascii="Times New Roman" w:eastAsia="標楷體" w:hAnsi="Times New Roman" w:cs="Times New Roman"/>
        </w:rPr>
        <w:t>含社團參與、社團幹部及主辦協辦活動</w:t>
      </w:r>
      <w:r w:rsidRPr="00AF300E">
        <w:rPr>
          <w:rFonts w:ascii="Times New Roman" w:eastAsia="標楷體" w:hAnsi="Times New Roman" w:cs="Times New Roman"/>
        </w:rPr>
        <w:t>)</w:t>
      </w:r>
      <w:r w:rsidRPr="00AF300E">
        <w:rPr>
          <w:rFonts w:ascii="Times New Roman" w:eastAsia="標楷體" w:hAnsi="Times New Roman" w:cs="Times New Roman"/>
        </w:rPr>
        <w:t>。</w:t>
      </w:r>
    </w:p>
    <w:p w:rsidR="008C26BD" w:rsidRPr="00AF300E" w:rsidRDefault="008C26BD" w:rsidP="004009C2">
      <w:pPr>
        <w:numPr>
          <w:ilvl w:val="0"/>
          <w:numId w:val="91"/>
        </w:numPr>
        <w:ind w:left="1134" w:hanging="174"/>
        <w:jc w:val="both"/>
        <w:rPr>
          <w:rFonts w:ascii="Times New Roman" w:eastAsia="標楷體" w:hAnsi="Times New Roman" w:cs="Times New Roman"/>
        </w:rPr>
      </w:pPr>
      <w:r w:rsidRPr="00AF300E">
        <w:rPr>
          <w:rFonts w:ascii="Times New Roman" w:eastAsia="標楷體" w:hAnsi="Times New Roman" w:cs="Times New Roman"/>
        </w:rPr>
        <w:t>社團內其他重要事項之處理。</w:t>
      </w:r>
    </w:p>
    <w:p w:rsidR="008C26BD" w:rsidRPr="00AF300E" w:rsidRDefault="008C26BD" w:rsidP="004009C2">
      <w:pPr>
        <w:numPr>
          <w:ilvl w:val="0"/>
          <w:numId w:val="85"/>
        </w:numPr>
        <w:ind w:left="994" w:hanging="994"/>
        <w:jc w:val="both"/>
        <w:rPr>
          <w:rFonts w:ascii="Times New Roman" w:eastAsia="標楷體" w:hAnsi="Times New Roman" w:cs="Times New Roman"/>
        </w:rPr>
      </w:pPr>
      <w:r w:rsidRPr="00AF300E">
        <w:rPr>
          <w:rFonts w:ascii="Times New Roman" w:eastAsia="標楷體" w:hAnsi="Times New Roman" w:cs="Times New Roman"/>
        </w:rPr>
        <w:t>社團負責人因故不能行使職權時，應另行改選；唯若社團有由其副負責人代理之規定者從其規定。</w:t>
      </w:r>
    </w:p>
    <w:p w:rsidR="008C26BD" w:rsidRPr="00AF300E" w:rsidRDefault="008C26BD" w:rsidP="004009C2">
      <w:pPr>
        <w:numPr>
          <w:ilvl w:val="0"/>
          <w:numId w:val="85"/>
        </w:numPr>
        <w:ind w:left="960" w:hanging="960"/>
        <w:jc w:val="both"/>
        <w:rPr>
          <w:rFonts w:ascii="Times New Roman" w:eastAsia="標楷體" w:hAnsi="Times New Roman" w:cs="Times New Roman"/>
        </w:rPr>
      </w:pPr>
      <w:r w:rsidRPr="00AF300E">
        <w:rPr>
          <w:rFonts w:ascii="Times New Roman" w:eastAsia="標楷體" w:hAnsi="Times New Roman" w:cs="Times New Roman"/>
        </w:rPr>
        <w:t>社團之社員不得同時擔任二個（含）以上之社團負責人或社團幹部。</w:t>
      </w:r>
    </w:p>
    <w:p w:rsidR="008C26BD" w:rsidRPr="00AF300E" w:rsidRDefault="008C26BD" w:rsidP="004009C2">
      <w:pPr>
        <w:numPr>
          <w:ilvl w:val="0"/>
          <w:numId w:val="85"/>
        </w:numPr>
        <w:ind w:left="960" w:hanging="960"/>
        <w:jc w:val="both"/>
        <w:rPr>
          <w:rFonts w:ascii="Times New Roman" w:eastAsia="標楷體" w:hAnsi="Times New Roman" w:cs="Times New Roman"/>
        </w:rPr>
      </w:pPr>
      <w:r w:rsidRPr="00AF300E">
        <w:rPr>
          <w:rFonts w:ascii="Times New Roman" w:eastAsia="標楷體" w:hAnsi="Times New Roman" w:cs="Times New Roman"/>
        </w:rPr>
        <w:t>本校每一學生除了參加自治性社團外，並得參加一至三種校內社團。</w:t>
      </w:r>
    </w:p>
    <w:p w:rsidR="008C26BD" w:rsidRPr="00AF300E" w:rsidRDefault="008C26BD" w:rsidP="004009C2">
      <w:pPr>
        <w:numPr>
          <w:ilvl w:val="0"/>
          <w:numId w:val="85"/>
        </w:numPr>
        <w:ind w:left="1022" w:hanging="1022"/>
        <w:jc w:val="both"/>
        <w:rPr>
          <w:rFonts w:ascii="Times New Roman" w:eastAsia="標楷體" w:hAnsi="Times New Roman" w:cs="Times New Roman"/>
        </w:rPr>
      </w:pPr>
      <w:r w:rsidRPr="00AF300E">
        <w:rPr>
          <w:rFonts w:ascii="Times New Roman" w:eastAsia="標楷體" w:hAnsi="Times New Roman" w:cs="Times New Roman"/>
        </w:rPr>
        <w:t>社團召開各項會議時，應作成紀錄，經指導老師簽署後備查。而社團之各項會議決議，除各社團另有規定外，以社員總數二分之一（含）以上出席，出席社員多數同意通過之。但關於變更社團宗旨、社團負責人之罷免、修改社團章程之重大決議，應經社員總數三分之二（含）以上出席，並經出席社員四分之三（含）以上同意通過之。</w:t>
      </w:r>
    </w:p>
    <w:p w:rsidR="008C26BD" w:rsidRPr="00AF300E" w:rsidRDefault="008C26BD" w:rsidP="004009C2">
      <w:pPr>
        <w:numPr>
          <w:ilvl w:val="0"/>
          <w:numId w:val="85"/>
        </w:numPr>
        <w:ind w:left="960" w:hanging="960"/>
        <w:jc w:val="both"/>
        <w:rPr>
          <w:rFonts w:ascii="Times New Roman" w:eastAsia="標楷體" w:hAnsi="Times New Roman" w:cs="Times New Roman"/>
        </w:rPr>
      </w:pPr>
      <w:r w:rsidRPr="00AF300E">
        <w:rPr>
          <w:rFonts w:ascii="Times New Roman" w:eastAsia="標楷體" w:hAnsi="Times New Roman" w:cs="Times New Roman"/>
        </w:rPr>
        <w:t>社員大會為社團之最高決議機構，由負責人召開，每學期至少一次。</w:t>
      </w:r>
    </w:p>
    <w:p w:rsidR="008C26BD" w:rsidRPr="00AF300E" w:rsidRDefault="008C26BD" w:rsidP="004009C2">
      <w:pPr>
        <w:numPr>
          <w:ilvl w:val="0"/>
          <w:numId w:val="85"/>
        </w:numPr>
        <w:ind w:left="960" w:hanging="960"/>
        <w:jc w:val="both"/>
        <w:rPr>
          <w:rFonts w:ascii="Times New Roman" w:eastAsia="標楷體" w:hAnsi="Times New Roman" w:cs="Times New Roman"/>
        </w:rPr>
      </w:pPr>
      <w:r w:rsidRPr="00AF300E">
        <w:rPr>
          <w:rFonts w:ascii="Times New Roman" w:eastAsia="標楷體" w:hAnsi="Times New Roman" w:cs="Times New Roman"/>
        </w:rPr>
        <w:t>下列事項應經社員大會之議決：</w:t>
      </w:r>
    </w:p>
    <w:p w:rsidR="008C26BD" w:rsidRPr="00AF300E" w:rsidRDefault="008C26BD" w:rsidP="004009C2">
      <w:pPr>
        <w:numPr>
          <w:ilvl w:val="0"/>
          <w:numId w:val="92"/>
        </w:numPr>
        <w:tabs>
          <w:tab w:val="num" w:pos="1440"/>
        </w:tabs>
        <w:ind w:hanging="968"/>
        <w:jc w:val="both"/>
        <w:rPr>
          <w:rFonts w:ascii="Times New Roman" w:eastAsia="標楷體" w:hAnsi="Times New Roman" w:cs="Times New Roman"/>
        </w:rPr>
      </w:pPr>
      <w:r w:rsidRPr="00AF300E">
        <w:rPr>
          <w:rFonts w:ascii="Times New Roman" w:eastAsia="標楷體" w:hAnsi="Times New Roman" w:cs="Times New Roman"/>
        </w:rPr>
        <w:t>社團宗旨之變更。</w:t>
      </w:r>
    </w:p>
    <w:p w:rsidR="008C26BD" w:rsidRPr="00AF300E" w:rsidRDefault="008C26BD" w:rsidP="004009C2">
      <w:pPr>
        <w:numPr>
          <w:ilvl w:val="0"/>
          <w:numId w:val="92"/>
        </w:numPr>
        <w:tabs>
          <w:tab w:val="num" w:pos="1440"/>
        </w:tabs>
        <w:ind w:left="1134" w:hanging="174"/>
        <w:jc w:val="both"/>
        <w:rPr>
          <w:rFonts w:ascii="Times New Roman" w:eastAsia="標楷體" w:hAnsi="Times New Roman" w:cs="Times New Roman"/>
        </w:rPr>
      </w:pPr>
      <w:r w:rsidRPr="00AF300E">
        <w:rPr>
          <w:rFonts w:ascii="Times New Roman" w:eastAsia="標楷體" w:hAnsi="Times New Roman" w:cs="Times New Roman"/>
        </w:rPr>
        <w:t>社團章程之修改。</w:t>
      </w:r>
    </w:p>
    <w:p w:rsidR="008C26BD" w:rsidRPr="00AF300E" w:rsidRDefault="008C26BD" w:rsidP="004009C2">
      <w:pPr>
        <w:numPr>
          <w:ilvl w:val="0"/>
          <w:numId w:val="92"/>
        </w:numPr>
        <w:tabs>
          <w:tab w:val="num" w:pos="1440"/>
        </w:tabs>
        <w:ind w:left="1134" w:hanging="174"/>
        <w:jc w:val="both"/>
        <w:rPr>
          <w:rFonts w:ascii="Times New Roman" w:eastAsia="標楷體" w:hAnsi="Times New Roman" w:cs="Times New Roman"/>
        </w:rPr>
      </w:pPr>
      <w:r w:rsidRPr="00AF300E">
        <w:rPr>
          <w:rFonts w:ascii="Times New Roman" w:eastAsia="標楷體" w:hAnsi="Times New Roman" w:cs="Times New Roman"/>
        </w:rPr>
        <w:t>社團負責人之選舉、罷免。</w:t>
      </w:r>
    </w:p>
    <w:p w:rsidR="008C26BD" w:rsidRPr="00AF300E" w:rsidRDefault="008C26BD" w:rsidP="004009C2">
      <w:pPr>
        <w:numPr>
          <w:ilvl w:val="0"/>
          <w:numId w:val="92"/>
        </w:numPr>
        <w:tabs>
          <w:tab w:val="num" w:pos="1440"/>
        </w:tabs>
        <w:ind w:left="1134" w:hanging="174"/>
        <w:jc w:val="both"/>
        <w:rPr>
          <w:rFonts w:ascii="Times New Roman" w:eastAsia="標楷體" w:hAnsi="Times New Roman" w:cs="Times New Roman"/>
        </w:rPr>
      </w:pPr>
      <w:r w:rsidRPr="00AF300E">
        <w:rPr>
          <w:rFonts w:ascii="Times New Roman" w:eastAsia="標楷體" w:hAnsi="Times New Roman" w:cs="Times New Roman"/>
        </w:rPr>
        <w:t>社員之除名。</w:t>
      </w:r>
    </w:p>
    <w:p w:rsidR="008C26BD" w:rsidRPr="00AF300E" w:rsidRDefault="008C26BD" w:rsidP="004009C2">
      <w:pPr>
        <w:numPr>
          <w:ilvl w:val="0"/>
          <w:numId w:val="92"/>
        </w:numPr>
        <w:tabs>
          <w:tab w:val="num" w:pos="1440"/>
        </w:tabs>
        <w:ind w:left="1134" w:hanging="174"/>
        <w:jc w:val="both"/>
        <w:rPr>
          <w:rFonts w:ascii="Times New Roman" w:eastAsia="標楷體" w:hAnsi="Times New Roman" w:cs="Times New Roman"/>
        </w:rPr>
      </w:pPr>
      <w:r w:rsidRPr="00AF300E">
        <w:rPr>
          <w:rFonts w:ascii="Times New Roman" w:eastAsia="標楷體" w:hAnsi="Times New Roman" w:cs="Times New Roman"/>
        </w:rPr>
        <w:t>社團社費之收取數額。</w:t>
      </w:r>
    </w:p>
    <w:p w:rsidR="008C26BD" w:rsidRPr="00AF300E" w:rsidRDefault="008C26BD" w:rsidP="004009C2">
      <w:pPr>
        <w:numPr>
          <w:ilvl w:val="0"/>
          <w:numId w:val="92"/>
        </w:numPr>
        <w:tabs>
          <w:tab w:val="num" w:pos="1440"/>
        </w:tabs>
        <w:ind w:left="1134" w:hanging="174"/>
        <w:jc w:val="both"/>
        <w:rPr>
          <w:rFonts w:ascii="Times New Roman" w:eastAsia="標楷體" w:hAnsi="Times New Roman" w:cs="Times New Roman"/>
        </w:rPr>
      </w:pPr>
      <w:r w:rsidRPr="00AF300E">
        <w:rPr>
          <w:rFonts w:ascii="Times New Roman" w:eastAsia="標楷體" w:hAnsi="Times New Roman" w:cs="Times New Roman"/>
        </w:rPr>
        <w:t>社團活動之計劃。</w:t>
      </w:r>
    </w:p>
    <w:p w:rsidR="008C26BD" w:rsidRPr="00AF300E" w:rsidRDefault="008C26BD" w:rsidP="004009C2">
      <w:pPr>
        <w:numPr>
          <w:ilvl w:val="0"/>
          <w:numId w:val="92"/>
        </w:numPr>
        <w:tabs>
          <w:tab w:val="num" w:pos="1440"/>
        </w:tabs>
        <w:ind w:left="1134" w:hanging="174"/>
        <w:jc w:val="both"/>
        <w:rPr>
          <w:rFonts w:ascii="Times New Roman" w:eastAsia="標楷體" w:hAnsi="Times New Roman" w:cs="Times New Roman"/>
        </w:rPr>
      </w:pPr>
      <w:r w:rsidRPr="00AF300E">
        <w:rPr>
          <w:rFonts w:ascii="Times New Roman" w:eastAsia="標楷體" w:hAnsi="Times New Roman" w:cs="Times New Roman"/>
        </w:rPr>
        <w:t>社團經費之預算、決算。</w:t>
      </w:r>
    </w:p>
    <w:p w:rsidR="008C26BD" w:rsidRPr="00AF300E" w:rsidRDefault="008C26BD" w:rsidP="004009C2">
      <w:pPr>
        <w:jc w:val="both"/>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t>第三章</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社團之活動</w:t>
      </w:r>
    </w:p>
    <w:p w:rsidR="008C26BD" w:rsidRPr="00AF300E" w:rsidRDefault="008C26BD" w:rsidP="004009C2">
      <w:pPr>
        <w:numPr>
          <w:ilvl w:val="0"/>
          <w:numId w:val="85"/>
        </w:numPr>
        <w:ind w:left="960" w:hanging="960"/>
        <w:jc w:val="both"/>
        <w:rPr>
          <w:rFonts w:ascii="Times New Roman" w:eastAsia="標楷體" w:hAnsi="Times New Roman" w:cs="Times New Roman"/>
        </w:rPr>
      </w:pPr>
      <w:r w:rsidRPr="00AF300E">
        <w:rPr>
          <w:rFonts w:ascii="Times New Roman" w:eastAsia="標楷體" w:hAnsi="Times New Roman" w:cs="Times New Roman"/>
        </w:rPr>
        <w:t>學生社團乃屬校內組織，活動範圍限於校內，非經核准，不得對外行文對外活動，或舉辦勸募工作。</w:t>
      </w:r>
    </w:p>
    <w:p w:rsidR="008C26BD" w:rsidRPr="00AF300E" w:rsidRDefault="008C26BD" w:rsidP="004009C2">
      <w:pPr>
        <w:numPr>
          <w:ilvl w:val="0"/>
          <w:numId w:val="85"/>
        </w:numPr>
        <w:ind w:left="1022" w:hanging="1022"/>
        <w:jc w:val="both"/>
        <w:rPr>
          <w:rFonts w:ascii="Times New Roman" w:eastAsia="標楷體" w:hAnsi="Times New Roman" w:cs="Times New Roman"/>
        </w:rPr>
      </w:pPr>
      <w:r w:rsidRPr="00AF300E">
        <w:rPr>
          <w:rFonts w:ascii="Times New Roman" w:eastAsia="標楷體" w:hAnsi="Times New Roman" w:cs="Times New Roman"/>
        </w:rPr>
        <w:t>各社團應配合學校行事曆及學生事務處工作計劃，於學期開始十四日前提出新學期活動計劃及經費預算表，呈送本校學生自治組織及學生事務處核定。本校學生事務處得配合學校行事曆，訂定社團活動上課總次數下限。學期結束前三週內，社團應將一學期活動情形與社團活動上課紀錄表彙整陳報學生事務處；上課紀錄表若有偽造及不實記載或逾期未繳，經查證屬實者，其社團負責人得依本校「學生課外活動獎懲辦法」議處，並停止核發該社團壹學期指導老師上課指導費，由該社團自行負責支付。</w:t>
      </w:r>
    </w:p>
    <w:p w:rsidR="008C26BD" w:rsidRPr="00AF300E" w:rsidRDefault="008C26BD" w:rsidP="004009C2">
      <w:pPr>
        <w:numPr>
          <w:ilvl w:val="0"/>
          <w:numId w:val="85"/>
        </w:numPr>
        <w:ind w:left="720" w:hanging="720"/>
        <w:jc w:val="both"/>
        <w:rPr>
          <w:rFonts w:ascii="Times New Roman" w:eastAsia="標楷體" w:hAnsi="Times New Roman" w:cs="Times New Roman"/>
        </w:rPr>
      </w:pPr>
      <w:r w:rsidRPr="00AF300E">
        <w:rPr>
          <w:rFonts w:ascii="Times New Roman" w:eastAsia="標楷體" w:hAnsi="Times New Roman" w:cs="Times New Roman"/>
        </w:rPr>
        <w:t>各社團舉行各項活動或召開會議時，應於活動前十四日辦理活動申請，並經核准後，方可辦理。而必要時得由學生事務處視社團活動之性質及實際需要，邀請有關人員參加。</w:t>
      </w:r>
    </w:p>
    <w:p w:rsidR="008C26BD" w:rsidRPr="00AF300E" w:rsidRDefault="008C26BD" w:rsidP="004009C2">
      <w:pPr>
        <w:numPr>
          <w:ilvl w:val="0"/>
          <w:numId w:val="85"/>
        </w:numPr>
        <w:ind w:left="960" w:hanging="960"/>
        <w:jc w:val="both"/>
        <w:rPr>
          <w:rFonts w:ascii="Times New Roman" w:eastAsia="標楷體" w:hAnsi="Times New Roman" w:cs="Times New Roman"/>
        </w:rPr>
      </w:pPr>
      <w:r w:rsidRPr="00AF300E">
        <w:rPr>
          <w:rFonts w:ascii="Times New Roman" w:eastAsia="標楷體" w:hAnsi="Times New Roman" w:cs="Times New Roman"/>
        </w:rPr>
        <w:t>各社團如需對校外各機關有所接洽或請求時，得請學生事務處轉陳校長核准，由學校備文行之。</w:t>
      </w:r>
    </w:p>
    <w:p w:rsidR="008C26BD" w:rsidRPr="00AF300E" w:rsidRDefault="008C26BD" w:rsidP="004009C2">
      <w:pPr>
        <w:numPr>
          <w:ilvl w:val="0"/>
          <w:numId w:val="85"/>
        </w:numPr>
        <w:ind w:left="994" w:hanging="994"/>
        <w:jc w:val="both"/>
        <w:rPr>
          <w:rFonts w:ascii="Times New Roman" w:eastAsia="標楷體" w:hAnsi="Times New Roman" w:cs="Times New Roman"/>
        </w:rPr>
      </w:pPr>
      <w:r w:rsidRPr="00AF300E">
        <w:rPr>
          <w:rFonts w:ascii="Times New Roman" w:eastAsia="標楷體" w:hAnsi="Times New Roman" w:cs="Times New Roman"/>
        </w:rPr>
        <w:t>各社團舉行各項活動或召開會議時，非經學生事務處同意不得邀請校外人士參加；如需邀請校外人士擔任指導老師或作學術演講時，需事前報請學生事務處核准。</w:t>
      </w:r>
    </w:p>
    <w:p w:rsidR="008C26BD" w:rsidRPr="00AF300E" w:rsidRDefault="008C26BD" w:rsidP="004009C2">
      <w:pPr>
        <w:numPr>
          <w:ilvl w:val="0"/>
          <w:numId w:val="85"/>
        </w:numPr>
        <w:ind w:left="1022" w:hanging="1022"/>
        <w:jc w:val="both"/>
        <w:rPr>
          <w:rFonts w:ascii="Times New Roman" w:eastAsia="標楷體" w:hAnsi="Times New Roman" w:cs="Times New Roman"/>
        </w:rPr>
      </w:pPr>
      <w:r w:rsidRPr="00AF300E">
        <w:rPr>
          <w:rFonts w:ascii="Times New Roman" w:eastAsia="標楷體" w:hAnsi="Times New Roman" w:cs="Times New Roman"/>
        </w:rPr>
        <w:t>各社團在校內舉行會議及舉辦各項活動使用場地時，應於活動申請核准後，事先向學生事務處領取場地借用申請表，向有關單位洽借，且於事後須負責清掃整潔，將桌椅等各項物品恢復原狀，並關閉門窗及電燈。如借用器物有遺失或損毀，則須負</w:t>
      </w:r>
      <w:r w:rsidRPr="00AF300E">
        <w:rPr>
          <w:rFonts w:ascii="Times New Roman" w:eastAsia="標楷體" w:hAnsi="Times New Roman" w:cs="Times New Roman"/>
        </w:rPr>
        <w:lastRenderedPageBreak/>
        <w:t>遺失損壞賠償之責任。</w:t>
      </w:r>
    </w:p>
    <w:p w:rsidR="008C26BD" w:rsidRPr="00AF300E" w:rsidRDefault="008C26BD" w:rsidP="004009C2">
      <w:pPr>
        <w:numPr>
          <w:ilvl w:val="0"/>
          <w:numId w:val="85"/>
        </w:numPr>
        <w:ind w:left="1022" w:hanging="1022"/>
        <w:jc w:val="both"/>
        <w:rPr>
          <w:rFonts w:ascii="Times New Roman" w:eastAsia="標楷體" w:hAnsi="Times New Roman" w:cs="Times New Roman"/>
        </w:rPr>
      </w:pPr>
      <w:r w:rsidRPr="00AF300E">
        <w:rPr>
          <w:rFonts w:ascii="Times New Roman" w:eastAsia="標楷體" w:hAnsi="Times New Roman" w:cs="Times New Roman"/>
        </w:rPr>
        <w:t>各社團舉辦活動需印刷文件（如節目表、講義、表格等）時，事前應將原稿呈請學生事務處審閱，事後並須將該項印刷文件兩份呈送學生事務處備查。</w:t>
      </w:r>
    </w:p>
    <w:p w:rsidR="008C26BD" w:rsidRPr="00AF300E" w:rsidRDefault="008C26BD" w:rsidP="004009C2">
      <w:pPr>
        <w:numPr>
          <w:ilvl w:val="0"/>
          <w:numId w:val="85"/>
        </w:numPr>
        <w:ind w:left="1022" w:hanging="1022"/>
        <w:jc w:val="both"/>
        <w:rPr>
          <w:rFonts w:ascii="Times New Roman" w:eastAsia="標楷體" w:hAnsi="Times New Roman" w:cs="Times New Roman"/>
        </w:rPr>
      </w:pPr>
      <w:r w:rsidRPr="00AF300E">
        <w:rPr>
          <w:rFonts w:ascii="Times New Roman" w:eastAsia="標楷體" w:hAnsi="Times New Roman" w:cs="Times New Roman"/>
        </w:rPr>
        <w:t>各社團開會或活動時間，不得與上課及學校之集會時間相衝突，並應於晚上</w:t>
      </w:r>
      <w:r w:rsidRPr="00AF300E">
        <w:rPr>
          <w:rFonts w:ascii="Times New Roman" w:eastAsia="標楷體" w:hAnsi="Times New Roman" w:cs="Times New Roman"/>
        </w:rPr>
        <w:t>10</w:t>
      </w:r>
      <w:r w:rsidRPr="00AF300E">
        <w:rPr>
          <w:rFonts w:ascii="Times New Roman" w:eastAsia="標楷體" w:hAnsi="Times New Roman" w:cs="Times New Roman"/>
        </w:rPr>
        <w:t>時前結束活動；如有特殊原因必須使用上課時間者，應事前辦妥請假手續，並知會任課老師，事後不得補辦請假。</w:t>
      </w:r>
    </w:p>
    <w:p w:rsidR="008C26BD" w:rsidRPr="00AF300E" w:rsidRDefault="008C26BD" w:rsidP="004009C2">
      <w:pPr>
        <w:numPr>
          <w:ilvl w:val="0"/>
          <w:numId w:val="85"/>
        </w:numPr>
        <w:ind w:left="1022" w:hanging="1022"/>
        <w:jc w:val="both"/>
        <w:rPr>
          <w:rFonts w:ascii="Times New Roman" w:eastAsia="標楷體" w:hAnsi="Times New Roman" w:cs="Times New Roman"/>
        </w:rPr>
      </w:pPr>
      <w:r w:rsidRPr="00AF300E">
        <w:rPr>
          <w:rFonts w:ascii="Times New Roman" w:eastAsia="標楷體" w:hAnsi="Times New Roman" w:cs="Times New Roman"/>
        </w:rPr>
        <w:t>社團應將活動資料、活動成果、帳冊及有關會議紀錄之各項文件建檔，妥善保存，以利社團之經驗傳承，並列入移交。</w:t>
      </w:r>
    </w:p>
    <w:p w:rsidR="008C26BD" w:rsidRPr="00AF300E" w:rsidRDefault="008C26BD" w:rsidP="004009C2">
      <w:pPr>
        <w:numPr>
          <w:ilvl w:val="0"/>
          <w:numId w:val="85"/>
        </w:numPr>
        <w:ind w:left="1022" w:hanging="1022"/>
        <w:jc w:val="both"/>
        <w:rPr>
          <w:rFonts w:ascii="Times New Roman" w:eastAsia="標楷體" w:hAnsi="Times New Roman" w:cs="Times New Roman"/>
        </w:rPr>
      </w:pPr>
      <w:r w:rsidRPr="00AF300E">
        <w:rPr>
          <w:rFonts w:ascii="Times New Roman" w:eastAsia="標楷體" w:hAnsi="Times New Roman" w:cs="Times New Roman"/>
        </w:rPr>
        <w:t>學生事務處得視社團活動之需要，分借與社團辦公室及設備，借期以一年為限，期滿得續借。社團辦公室之管理依本校「學生社團辦公室管理要點」辦理之。</w:t>
      </w:r>
    </w:p>
    <w:p w:rsidR="008C26BD" w:rsidRPr="00AF300E" w:rsidRDefault="008C26BD" w:rsidP="004009C2">
      <w:pPr>
        <w:numPr>
          <w:ilvl w:val="0"/>
          <w:numId w:val="85"/>
        </w:numPr>
        <w:ind w:left="1022" w:hanging="1022"/>
        <w:jc w:val="both"/>
        <w:rPr>
          <w:rFonts w:ascii="Times New Roman" w:eastAsia="標楷體" w:hAnsi="Times New Roman" w:cs="Times New Roman"/>
        </w:rPr>
      </w:pPr>
      <w:r w:rsidRPr="00AF300E">
        <w:rPr>
          <w:rFonts w:ascii="Times New Roman" w:eastAsia="標楷體" w:hAnsi="Times New Roman" w:cs="Times New Roman"/>
        </w:rPr>
        <w:t>各社團應按照其社團性質，舉辦各項活動，全學期無活動表現之社團，學生事務處得令其改組或解散之。</w:t>
      </w:r>
    </w:p>
    <w:p w:rsidR="008C26BD" w:rsidRPr="00AF300E" w:rsidRDefault="008C26BD" w:rsidP="004009C2">
      <w:pPr>
        <w:jc w:val="both"/>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t>第四章</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社團海報</w:t>
      </w:r>
    </w:p>
    <w:p w:rsidR="008C26BD" w:rsidRPr="00AF300E" w:rsidRDefault="008C26BD" w:rsidP="004009C2">
      <w:pPr>
        <w:numPr>
          <w:ilvl w:val="0"/>
          <w:numId w:val="85"/>
        </w:numPr>
        <w:ind w:left="1022" w:hanging="1022"/>
        <w:jc w:val="both"/>
        <w:rPr>
          <w:rFonts w:ascii="Times New Roman" w:eastAsia="標楷體" w:hAnsi="Times New Roman" w:cs="Times New Roman"/>
        </w:rPr>
      </w:pPr>
      <w:r w:rsidRPr="00AF300E">
        <w:rPr>
          <w:rFonts w:ascii="Times New Roman" w:eastAsia="標楷體" w:hAnsi="Times New Roman" w:cs="Times New Roman"/>
        </w:rPr>
        <w:t>社團海報係指各社團在校內發佈之海報、通告、啟事、傳單或其他具有宣傳與通知性質之文件。</w:t>
      </w:r>
    </w:p>
    <w:p w:rsidR="008C26BD" w:rsidRPr="00AF300E" w:rsidRDefault="008C26BD" w:rsidP="004009C2">
      <w:pPr>
        <w:numPr>
          <w:ilvl w:val="0"/>
          <w:numId w:val="85"/>
        </w:numPr>
        <w:ind w:left="770" w:hanging="770"/>
        <w:jc w:val="both"/>
        <w:rPr>
          <w:rFonts w:ascii="Times New Roman" w:eastAsia="標楷體" w:hAnsi="Times New Roman" w:cs="Times New Roman"/>
        </w:rPr>
      </w:pPr>
      <w:r w:rsidRPr="00AF300E">
        <w:rPr>
          <w:rFonts w:ascii="Times New Roman" w:eastAsia="標楷體" w:hAnsi="Times New Roman" w:cs="Times New Roman"/>
        </w:rPr>
        <w:t>社團海報由社團負責人管理並負責，並依本校「南臺科技大學海報</w:t>
      </w:r>
      <w:r w:rsidRPr="00AF300E">
        <w:rPr>
          <w:rFonts w:ascii="Times New Roman" w:eastAsia="標楷體" w:hAnsi="Times New Roman" w:cs="Times New Roman"/>
        </w:rPr>
        <w:t>(</w:t>
      </w:r>
      <w:r w:rsidRPr="00AF300E">
        <w:rPr>
          <w:rFonts w:ascii="Times New Roman" w:eastAsia="標楷體" w:hAnsi="Times New Roman" w:cs="Times New Roman"/>
        </w:rPr>
        <w:t>公告</w:t>
      </w:r>
      <w:r w:rsidRPr="00AF300E">
        <w:rPr>
          <w:rFonts w:ascii="Times New Roman" w:eastAsia="標楷體" w:hAnsi="Times New Roman" w:cs="Times New Roman"/>
        </w:rPr>
        <w:t>)</w:t>
      </w:r>
      <w:r w:rsidRPr="00AF300E">
        <w:rPr>
          <w:rFonts w:ascii="Times New Roman" w:eastAsia="標楷體" w:hAnsi="Times New Roman" w:cs="Times New Roman"/>
        </w:rPr>
        <w:t>張貼管理要點」辦理之。</w:t>
      </w:r>
    </w:p>
    <w:p w:rsidR="008C26BD" w:rsidRPr="00AF300E" w:rsidRDefault="008C26BD" w:rsidP="004009C2">
      <w:pPr>
        <w:jc w:val="both"/>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t>第五章</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社團刊物</w:t>
      </w:r>
    </w:p>
    <w:p w:rsidR="008C26BD" w:rsidRPr="00AF300E" w:rsidRDefault="008C26BD" w:rsidP="004009C2">
      <w:pPr>
        <w:numPr>
          <w:ilvl w:val="0"/>
          <w:numId w:val="93"/>
        </w:numPr>
        <w:jc w:val="both"/>
        <w:rPr>
          <w:rFonts w:ascii="Times New Roman" w:eastAsia="標楷體" w:hAnsi="Times New Roman" w:cs="Times New Roman"/>
        </w:rPr>
      </w:pPr>
      <w:r w:rsidRPr="00AF300E">
        <w:rPr>
          <w:rFonts w:ascii="Times New Roman" w:eastAsia="標楷體" w:hAnsi="Times New Roman" w:cs="Times New Roman"/>
        </w:rPr>
        <w:t>學生社團刊物係指各社團、學會出版之報紙、雜誌、學會會刊等。</w:t>
      </w:r>
    </w:p>
    <w:p w:rsidR="008C26BD" w:rsidRPr="00AF300E" w:rsidRDefault="008C26BD" w:rsidP="004009C2">
      <w:pPr>
        <w:numPr>
          <w:ilvl w:val="0"/>
          <w:numId w:val="93"/>
        </w:numPr>
        <w:ind w:left="994" w:hanging="994"/>
        <w:jc w:val="both"/>
        <w:rPr>
          <w:rFonts w:ascii="Times New Roman" w:eastAsia="標楷體" w:hAnsi="Times New Roman" w:cs="Times New Roman"/>
        </w:rPr>
      </w:pPr>
      <w:r w:rsidRPr="00AF300E">
        <w:rPr>
          <w:rFonts w:ascii="Times New Roman" w:eastAsia="標楷體" w:hAnsi="Times New Roman" w:cs="Times New Roman"/>
        </w:rPr>
        <w:t>刊物內容應依據發行宗旨，不做違背國策、法令之傳播，並不得傳播不實之言論、揭人之隱私及人身之攻擊。</w:t>
      </w:r>
    </w:p>
    <w:p w:rsidR="008C26BD" w:rsidRPr="00AF300E" w:rsidRDefault="008C26BD" w:rsidP="004009C2">
      <w:pPr>
        <w:numPr>
          <w:ilvl w:val="0"/>
          <w:numId w:val="93"/>
        </w:numPr>
        <w:jc w:val="both"/>
        <w:rPr>
          <w:rFonts w:ascii="Times New Roman" w:eastAsia="標楷體" w:hAnsi="Times New Roman" w:cs="Times New Roman"/>
        </w:rPr>
      </w:pPr>
      <w:r w:rsidRPr="00AF300E">
        <w:rPr>
          <w:rFonts w:ascii="Times New Roman" w:eastAsia="標楷體" w:hAnsi="Times New Roman" w:cs="Times New Roman"/>
        </w:rPr>
        <w:t>社團刊物之發行依本校「學生社團刊物輔導實施要點」辦理。</w:t>
      </w:r>
    </w:p>
    <w:p w:rsidR="008C26BD" w:rsidRPr="00AF300E" w:rsidRDefault="008C26BD" w:rsidP="004009C2">
      <w:pPr>
        <w:jc w:val="both"/>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t>第六章</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活動經費</w:t>
      </w:r>
    </w:p>
    <w:p w:rsidR="008C26BD" w:rsidRPr="00AF300E" w:rsidRDefault="008C26BD" w:rsidP="004009C2">
      <w:pPr>
        <w:numPr>
          <w:ilvl w:val="0"/>
          <w:numId w:val="93"/>
        </w:numPr>
        <w:ind w:left="994" w:hanging="994"/>
        <w:jc w:val="both"/>
        <w:rPr>
          <w:rFonts w:ascii="Times New Roman" w:eastAsia="標楷體" w:hAnsi="Times New Roman" w:cs="Times New Roman"/>
        </w:rPr>
      </w:pPr>
      <w:r w:rsidRPr="00AF300E">
        <w:rPr>
          <w:rFonts w:ascii="Times New Roman" w:eastAsia="標楷體" w:hAnsi="Times New Roman" w:cs="Times New Roman"/>
        </w:rPr>
        <w:t>學生社團活動經費，應以社團自籌為原則，並作有效之運用；如有必要時，得向本校學生自治會申請補助。</w:t>
      </w:r>
    </w:p>
    <w:p w:rsidR="008C26BD" w:rsidRPr="00AF300E" w:rsidRDefault="008C26BD" w:rsidP="004009C2">
      <w:pPr>
        <w:numPr>
          <w:ilvl w:val="0"/>
          <w:numId w:val="93"/>
        </w:numPr>
        <w:ind w:left="994" w:hanging="994"/>
        <w:jc w:val="both"/>
        <w:rPr>
          <w:rFonts w:ascii="Times New Roman" w:eastAsia="標楷體" w:hAnsi="Times New Roman" w:cs="Times New Roman"/>
        </w:rPr>
      </w:pPr>
      <w:r w:rsidRPr="00AF300E">
        <w:rPr>
          <w:rFonts w:ascii="Times New Roman" w:eastAsia="標楷體" w:hAnsi="Times New Roman" w:cs="Times New Roman"/>
        </w:rPr>
        <w:t>學生社團之帳冊及財產清冊，應交由社團指定專人詳細列載財務及經費收支；每學期結束前十四日內，應將帳冊送請指導老師核可後公布，一份送學生事務處備查；必要時學生事務處得定期及隨時抽查。逾期未繳或未公告者，社團負責人得依本校「學生課外活動獎懲規定」議處。</w:t>
      </w:r>
    </w:p>
    <w:p w:rsidR="008C26BD" w:rsidRPr="00AF300E" w:rsidRDefault="008C26BD" w:rsidP="004009C2">
      <w:pPr>
        <w:numPr>
          <w:ilvl w:val="0"/>
          <w:numId w:val="93"/>
        </w:numPr>
        <w:jc w:val="both"/>
        <w:rPr>
          <w:rFonts w:ascii="Times New Roman" w:eastAsia="標楷體" w:hAnsi="Times New Roman" w:cs="Times New Roman"/>
        </w:rPr>
      </w:pPr>
      <w:r w:rsidRPr="00AF300E">
        <w:rPr>
          <w:rFonts w:ascii="Times New Roman" w:eastAsia="標楷體" w:hAnsi="Times New Roman" w:cs="Times New Roman"/>
        </w:rPr>
        <w:t>學生社團除符合公益勸募條例外，不得向社會大眾勸募財物。</w:t>
      </w:r>
    </w:p>
    <w:p w:rsidR="008C26BD" w:rsidRPr="00AF300E" w:rsidRDefault="008C26BD" w:rsidP="004009C2">
      <w:pPr>
        <w:numPr>
          <w:ilvl w:val="0"/>
          <w:numId w:val="93"/>
        </w:numPr>
        <w:jc w:val="both"/>
        <w:rPr>
          <w:rFonts w:ascii="Times New Roman" w:eastAsia="標楷體" w:hAnsi="Times New Roman" w:cs="Times New Roman"/>
        </w:rPr>
      </w:pPr>
      <w:r w:rsidRPr="00AF300E">
        <w:rPr>
          <w:rFonts w:ascii="Times New Roman" w:eastAsia="標楷體" w:hAnsi="Times New Roman" w:cs="Times New Roman"/>
        </w:rPr>
        <w:t>學生社團活動申請補助，依本校「學生社團活動經費補助規定」辦理之。</w:t>
      </w:r>
    </w:p>
    <w:p w:rsidR="008C26BD" w:rsidRPr="00AF300E" w:rsidRDefault="008C26BD" w:rsidP="004009C2">
      <w:pPr>
        <w:jc w:val="both"/>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t>第七章</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社團評鑑</w:t>
      </w:r>
    </w:p>
    <w:p w:rsidR="008C26BD" w:rsidRPr="00AF300E" w:rsidRDefault="008C26BD" w:rsidP="004009C2">
      <w:pPr>
        <w:numPr>
          <w:ilvl w:val="0"/>
          <w:numId w:val="93"/>
        </w:numPr>
        <w:ind w:left="994" w:hanging="994"/>
        <w:jc w:val="both"/>
        <w:rPr>
          <w:rFonts w:ascii="Times New Roman" w:eastAsia="標楷體" w:hAnsi="Times New Roman" w:cs="Times New Roman"/>
        </w:rPr>
      </w:pPr>
      <w:r w:rsidRPr="00AF300E">
        <w:rPr>
          <w:rFonts w:ascii="Times New Roman" w:eastAsia="標楷體" w:hAnsi="Times New Roman" w:cs="Times New Roman"/>
        </w:rPr>
        <w:t>社團評鑑對象為本校核准成立之全體社團，僅學生會、學生議會、畢業生聯誼會可自由報名參加。</w:t>
      </w:r>
    </w:p>
    <w:p w:rsidR="008C26BD" w:rsidRPr="00AF300E" w:rsidRDefault="008C26BD" w:rsidP="004009C2">
      <w:pPr>
        <w:numPr>
          <w:ilvl w:val="0"/>
          <w:numId w:val="93"/>
        </w:numPr>
        <w:ind w:left="994" w:hanging="994"/>
        <w:jc w:val="both"/>
        <w:rPr>
          <w:rFonts w:ascii="Times New Roman" w:eastAsia="標楷體" w:hAnsi="Times New Roman" w:cs="Times New Roman"/>
        </w:rPr>
      </w:pPr>
      <w:r w:rsidRPr="00AF300E">
        <w:rPr>
          <w:rFonts w:ascii="Times New Roman" w:eastAsia="標楷體" w:hAnsi="Times New Roman" w:cs="Times New Roman"/>
        </w:rPr>
        <w:t>社團評鑑內容，以其組織、計劃、活動紀錄、經費運用、社團運作、及與學校之配合度為重點。</w:t>
      </w:r>
    </w:p>
    <w:p w:rsidR="008C26BD" w:rsidRPr="00AF300E" w:rsidRDefault="008C26BD" w:rsidP="004009C2">
      <w:pPr>
        <w:numPr>
          <w:ilvl w:val="0"/>
          <w:numId w:val="93"/>
        </w:numPr>
        <w:jc w:val="both"/>
        <w:rPr>
          <w:rFonts w:ascii="Times New Roman" w:eastAsia="標楷體" w:hAnsi="Times New Roman" w:cs="Times New Roman"/>
        </w:rPr>
      </w:pPr>
      <w:r w:rsidRPr="00AF300E">
        <w:rPr>
          <w:rFonts w:ascii="Times New Roman" w:eastAsia="標楷體" w:hAnsi="Times New Roman" w:cs="Times New Roman"/>
        </w:rPr>
        <w:t>學生社團評鑑之優劣結果，由學生事務處依本校「學生課外活動獎懲規定」分別獎懲。</w:t>
      </w:r>
    </w:p>
    <w:p w:rsidR="008C26BD" w:rsidRPr="00AF300E" w:rsidRDefault="008C26BD" w:rsidP="004009C2">
      <w:pPr>
        <w:numPr>
          <w:ilvl w:val="0"/>
          <w:numId w:val="93"/>
        </w:numPr>
        <w:jc w:val="both"/>
        <w:rPr>
          <w:rFonts w:ascii="Times New Roman" w:eastAsia="標楷體" w:hAnsi="Times New Roman" w:cs="Times New Roman"/>
        </w:rPr>
      </w:pPr>
      <w:r w:rsidRPr="00AF300E">
        <w:rPr>
          <w:rFonts w:ascii="Times New Roman" w:eastAsia="標楷體" w:hAnsi="Times New Roman" w:cs="Times New Roman"/>
        </w:rPr>
        <w:t>學生社團評鑑依本校「學生社團評鑑實施要點」辦理之。</w:t>
      </w:r>
    </w:p>
    <w:p w:rsidR="008C26BD" w:rsidRPr="00AF300E" w:rsidRDefault="008C26BD" w:rsidP="004009C2">
      <w:pPr>
        <w:jc w:val="both"/>
        <w:rPr>
          <w:rFonts w:ascii="Times New Roman" w:eastAsia="標楷體" w:hAnsi="Times New Roman" w:cs="Times New Roman"/>
          <w:b/>
          <w:kern w:val="0"/>
          <w:sz w:val="28"/>
          <w:szCs w:val="28"/>
        </w:rPr>
      </w:pPr>
      <w:r w:rsidRPr="00AF300E">
        <w:rPr>
          <w:rFonts w:ascii="Times New Roman" w:eastAsia="標楷體" w:hAnsi="Times New Roman" w:cs="Times New Roman"/>
          <w:b/>
          <w:kern w:val="0"/>
          <w:sz w:val="28"/>
          <w:szCs w:val="28"/>
        </w:rPr>
        <w:t>第八章</w:t>
      </w:r>
      <w:r w:rsidRPr="00AF300E">
        <w:rPr>
          <w:rFonts w:ascii="Times New Roman" w:eastAsia="標楷體" w:hAnsi="Times New Roman" w:cs="Times New Roman"/>
          <w:b/>
          <w:kern w:val="0"/>
          <w:sz w:val="28"/>
          <w:szCs w:val="28"/>
        </w:rPr>
        <w:t xml:space="preserve">  </w:t>
      </w:r>
      <w:r w:rsidRPr="00AF300E">
        <w:rPr>
          <w:rFonts w:ascii="Times New Roman" w:eastAsia="標楷體" w:hAnsi="Times New Roman" w:cs="Times New Roman"/>
          <w:b/>
          <w:kern w:val="0"/>
          <w:sz w:val="28"/>
          <w:szCs w:val="28"/>
        </w:rPr>
        <w:t>南臺人學習檔案</w:t>
      </w:r>
    </w:p>
    <w:p w:rsidR="008C26BD" w:rsidRPr="00AF300E" w:rsidRDefault="008C26BD" w:rsidP="004009C2">
      <w:pPr>
        <w:numPr>
          <w:ilvl w:val="0"/>
          <w:numId w:val="93"/>
        </w:numPr>
        <w:ind w:left="994" w:hanging="994"/>
        <w:jc w:val="both"/>
        <w:rPr>
          <w:rFonts w:ascii="Times New Roman" w:eastAsia="標楷體" w:hAnsi="Times New Roman" w:cs="Times New Roman"/>
        </w:rPr>
      </w:pPr>
      <w:r w:rsidRPr="00AF300E">
        <w:rPr>
          <w:rFonts w:ascii="Times New Roman" w:eastAsia="標楷體" w:hAnsi="Times New Roman" w:cs="Times New Roman"/>
        </w:rPr>
        <w:t>本校南臺人學習檔案為學生個人參加社團活動、系學會、班級幹部、勞作教育、服務學習、志願服務、宿舍幹部等之紀錄，可用於申請各類獎學金、甄選，及畢業後進修、就業之相關證明。</w:t>
      </w:r>
    </w:p>
    <w:p w:rsidR="008C26BD" w:rsidRPr="00AF300E" w:rsidRDefault="008C26BD" w:rsidP="004009C2">
      <w:pPr>
        <w:numPr>
          <w:ilvl w:val="0"/>
          <w:numId w:val="93"/>
        </w:numPr>
        <w:ind w:left="994" w:hanging="994"/>
        <w:jc w:val="both"/>
        <w:rPr>
          <w:rFonts w:ascii="Times New Roman" w:eastAsia="標楷體" w:hAnsi="Times New Roman" w:cs="Times New Roman"/>
        </w:rPr>
      </w:pPr>
      <w:r w:rsidRPr="00AF300E">
        <w:rPr>
          <w:rFonts w:ascii="Times New Roman" w:eastAsia="標楷體" w:hAnsi="Times New Roman" w:cs="Times New Roman"/>
        </w:rPr>
        <w:t>本校南臺人學習檔案之登錄，為領導幹部、課外活動、榮譽事蹟、出國紀錄經歷及證照、缺曠獎懲、學習預警等六類。</w:t>
      </w:r>
    </w:p>
    <w:p w:rsidR="008C26BD" w:rsidRPr="00AF300E" w:rsidRDefault="008C26BD" w:rsidP="004009C2">
      <w:pPr>
        <w:numPr>
          <w:ilvl w:val="0"/>
          <w:numId w:val="93"/>
        </w:numPr>
        <w:jc w:val="both"/>
        <w:rPr>
          <w:rFonts w:ascii="Times New Roman" w:eastAsia="標楷體" w:hAnsi="Times New Roman" w:cs="Times New Roman"/>
        </w:rPr>
      </w:pPr>
      <w:r w:rsidRPr="00AF300E">
        <w:rPr>
          <w:rFonts w:ascii="Times New Roman" w:eastAsia="標楷體" w:hAnsi="Times New Roman" w:cs="Times New Roman"/>
        </w:rPr>
        <w:t>南臺人學習檔案，分為學生的前台網站（部落格形式）及行政單位支援的後台系統。</w:t>
      </w:r>
    </w:p>
    <w:p w:rsidR="008C26BD" w:rsidRPr="00AF300E" w:rsidRDefault="008C26BD" w:rsidP="004009C2">
      <w:pPr>
        <w:jc w:val="both"/>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lastRenderedPageBreak/>
        <w:t>第九章</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社團獎懲</w:t>
      </w:r>
    </w:p>
    <w:p w:rsidR="008C26BD" w:rsidRPr="00AF300E" w:rsidRDefault="008C26BD" w:rsidP="004009C2">
      <w:pPr>
        <w:numPr>
          <w:ilvl w:val="0"/>
          <w:numId w:val="93"/>
        </w:numPr>
        <w:jc w:val="both"/>
        <w:rPr>
          <w:rFonts w:ascii="Times New Roman" w:eastAsia="標楷體" w:hAnsi="Times New Roman" w:cs="Times New Roman"/>
        </w:rPr>
      </w:pPr>
      <w:r w:rsidRPr="00AF300E">
        <w:rPr>
          <w:rFonts w:ascii="Times New Roman" w:eastAsia="標楷體" w:hAnsi="Times New Roman" w:cs="Times New Roman"/>
        </w:rPr>
        <w:t>校內外各項對該學生社團之獎懲，皆以社團負責人為主要授受對象。</w:t>
      </w:r>
    </w:p>
    <w:p w:rsidR="008C26BD" w:rsidRPr="00AF300E" w:rsidRDefault="008C26BD" w:rsidP="004009C2">
      <w:pPr>
        <w:numPr>
          <w:ilvl w:val="0"/>
          <w:numId w:val="93"/>
        </w:numPr>
        <w:jc w:val="both"/>
        <w:rPr>
          <w:rFonts w:ascii="Times New Roman" w:eastAsia="標楷體" w:hAnsi="Times New Roman" w:cs="Times New Roman"/>
        </w:rPr>
      </w:pPr>
      <w:r w:rsidRPr="00AF300E">
        <w:rPr>
          <w:rFonts w:ascii="Times New Roman" w:eastAsia="標楷體" w:hAnsi="Times New Roman" w:cs="Times New Roman"/>
        </w:rPr>
        <w:t>學生社團之獎懲，得經校內社團指導老師同意後，簽報學生事務處辦理。</w:t>
      </w:r>
    </w:p>
    <w:p w:rsidR="008C26BD" w:rsidRPr="00AF300E" w:rsidRDefault="008C26BD" w:rsidP="004009C2">
      <w:pPr>
        <w:numPr>
          <w:ilvl w:val="0"/>
          <w:numId w:val="93"/>
        </w:numPr>
        <w:ind w:left="994" w:hanging="994"/>
        <w:jc w:val="both"/>
        <w:rPr>
          <w:rFonts w:ascii="Times New Roman" w:eastAsia="標楷體" w:hAnsi="Times New Roman" w:cs="Times New Roman"/>
        </w:rPr>
      </w:pPr>
      <w:r w:rsidRPr="00AF300E">
        <w:rPr>
          <w:rFonts w:ascii="Times New Roman" w:eastAsia="標楷體" w:hAnsi="Times New Roman" w:cs="Times New Roman"/>
        </w:rPr>
        <w:t>各社團有下列情形之一者，應予以核定暫停該團體活動；並依本校「學生課外活動獎懲規定」議處有關人員。</w:t>
      </w:r>
    </w:p>
    <w:p w:rsidR="008C26BD" w:rsidRPr="00AF300E" w:rsidRDefault="008C26BD" w:rsidP="004009C2">
      <w:pPr>
        <w:numPr>
          <w:ilvl w:val="0"/>
          <w:numId w:val="94"/>
        </w:numPr>
        <w:tabs>
          <w:tab w:val="num" w:pos="1440"/>
        </w:tabs>
        <w:ind w:hanging="954"/>
        <w:jc w:val="both"/>
        <w:rPr>
          <w:rFonts w:ascii="Times New Roman" w:eastAsia="標楷體" w:hAnsi="Times New Roman" w:cs="Times New Roman"/>
        </w:rPr>
      </w:pPr>
      <w:r w:rsidRPr="00AF300E">
        <w:rPr>
          <w:rFonts w:ascii="Times New Roman" w:eastAsia="標楷體" w:hAnsi="Times New Roman" w:cs="Times New Roman"/>
        </w:rPr>
        <w:t>有違法情事者。</w:t>
      </w:r>
    </w:p>
    <w:p w:rsidR="008C26BD" w:rsidRPr="00AF300E" w:rsidRDefault="008C26BD" w:rsidP="004009C2">
      <w:pPr>
        <w:numPr>
          <w:ilvl w:val="0"/>
          <w:numId w:val="94"/>
        </w:numPr>
        <w:tabs>
          <w:tab w:val="num" w:pos="1440"/>
        </w:tabs>
        <w:ind w:left="1134" w:hanging="174"/>
        <w:jc w:val="both"/>
        <w:rPr>
          <w:rFonts w:ascii="Times New Roman" w:eastAsia="標楷體" w:hAnsi="Times New Roman" w:cs="Times New Roman"/>
        </w:rPr>
      </w:pPr>
      <w:r w:rsidRPr="00AF300E">
        <w:rPr>
          <w:rFonts w:ascii="Times New Roman" w:eastAsia="標楷體" w:hAnsi="Times New Roman" w:cs="Times New Roman"/>
        </w:rPr>
        <w:t>不服從輔導單位輔導者。</w:t>
      </w:r>
    </w:p>
    <w:p w:rsidR="008C26BD" w:rsidRPr="00AF300E" w:rsidRDefault="008C26BD" w:rsidP="004009C2">
      <w:pPr>
        <w:numPr>
          <w:ilvl w:val="0"/>
          <w:numId w:val="94"/>
        </w:numPr>
        <w:tabs>
          <w:tab w:val="num" w:pos="1440"/>
        </w:tabs>
        <w:ind w:left="1134" w:hanging="174"/>
        <w:jc w:val="both"/>
        <w:rPr>
          <w:rFonts w:ascii="Times New Roman" w:eastAsia="標楷體" w:hAnsi="Times New Roman" w:cs="Times New Roman"/>
        </w:rPr>
      </w:pPr>
      <w:r w:rsidRPr="00AF300E">
        <w:rPr>
          <w:rFonts w:ascii="Times New Roman" w:eastAsia="標楷體" w:hAnsi="Times New Roman" w:cs="Times New Roman"/>
        </w:rPr>
        <w:t>發表不實言論導致校園不安者。</w:t>
      </w:r>
    </w:p>
    <w:p w:rsidR="008C26BD" w:rsidRPr="00AF300E" w:rsidRDefault="008C26BD" w:rsidP="004009C2">
      <w:pPr>
        <w:numPr>
          <w:ilvl w:val="0"/>
          <w:numId w:val="94"/>
        </w:numPr>
        <w:tabs>
          <w:tab w:val="num" w:pos="1440"/>
        </w:tabs>
        <w:ind w:left="1134" w:hanging="174"/>
        <w:jc w:val="both"/>
        <w:rPr>
          <w:rFonts w:ascii="Times New Roman" w:eastAsia="標楷體" w:hAnsi="Times New Roman" w:cs="Times New Roman"/>
        </w:rPr>
      </w:pPr>
      <w:r w:rsidRPr="00AF300E">
        <w:rPr>
          <w:rFonts w:ascii="Times New Roman" w:eastAsia="標楷體" w:hAnsi="Times New Roman" w:cs="Times New Roman"/>
        </w:rPr>
        <w:t>財務有舞弊嫌疑者。</w:t>
      </w:r>
    </w:p>
    <w:p w:rsidR="008C26BD" w:rsidRPr="00AF300E" w:rsidRDefault="008C26BD" w:rsidP="004009C2">
      <w:pPr>
        <w:numPr>
          <w:ilvl w:val="0"/>
          <w:numId w:val="94"/>
        </w:numPr>
        <w:tabs>
          <w:tab w:val="num" w:pos="1440"/>
        </w:tabs>
        <w:ind w:left="1134" w:hanging="174"/>
        <w:jc w:val="both"/>
        <w:rPr>
          <w:rFonts w:ascii="Times New Roman" w:eastAsia="標楷體" w:hAnsi="Times New Roman" w:cs="Times New Roman"/>
        </w:rPr>
      </w:pPr>
      <w:r w:rsidRPr="00AF300E">
        <w:rPr>
          <w:rFonts w:ascii="Times New Roman" w:eastAsia="標楷體" w:hAnsi="Times New Roman" w:cs="Times New Roman"/>
        </w:rPr>
        <w:t>更改社團名稱或活動違反社團宗旨者。</w:t>
      </w:r>
    </w:p>
    <w:p w:rsidR="008C26BD" w:rsidRPr="00AF300E" w:rsidRDefault="008C26BD" w:rsidP="004009C2">
      <w:pPr>
        <w:numPr>
          <w:ilvl w:val="0"/>
          <w:numId w:val="94"/>
        </w:numPr>
        <w:tabs>
          <w:tab w:val="num" w:pos="1440"/>
        </w:tabs>
        <w:ind w:left="1134" w:hanging="174"/>
        <w:jc w:val="both"/>
        <w:rPr>
          <w:rFonts w:ascii="Times New Roman" w:eastAsia="標楷體" w:hAnsi="Times New Roman" w:cs="Times New Roman"/>
        </w:rPr>
      </w:pPr>
      <w:r w:rsidRPr="00AF300E">
        <w:rPr>
          <w:rFonts w:ascii="Times New Roman" w:eastAsia="標楷體" w:hAnsi="Times New Roman" w:cs="Times New Roman"/>
        </w:rPr>
        <w:t>未經核准擅自在校內外集會者。</w:t>
      </w:r>
    </w:p>
    <w:p w:rsidR="008C26BD" w:rsidRPr="00AF300E" w:rsidRDefault="008C26BD" w:rsidP="004009C2">
      <w:pPr>
        <w:numPr>
          <w:ilvl w:val="0"/>
          <w:numId w:val="94"/>
        </w:numPr>
        <w:tabs>
          <w:tab w:val="num" w:pos="1440"/>
        </w:tabs>
        <w:ind w:left="1134" w:hanging="174"/>
        <w:jc w:val="both"/>
        <w:rPr>
          <w:rFonts w:ascii="Times New Roman" w:eastAsia="標楷體" w:hAnsi="Times New Roman" w:cs="Times New Roman"/>
        </w:rPr>
      </w:pPr>
      <w:r w:rsidRPr="00AF300E">
        <w:rPr>
          <w:rFonts w:ascii="Times New Roman" w:eastAsia="標楷體" w:hAnsi="Times New Roman" w:cs="Times New Roman"/>
        </w:rPr>
        <w:t>利用社團名義私自在校內外募捐者。</w:t>
      </w:r>
    </w:p>
    <w:p w:rsidR="008C26BD" w:rsidRPr="00AF300E" w:rsidRDefault="008C26BD" w:rsidP="004009C2">
      <w:pPr>
        <w:numPr>
          <w:ilvl w:val="0"/>
          <w:numId w:val="94"/>
        </w:numPr>
        <w:tabs>
          <w:tab w:val="num" w:pos="1440"/>
        </w:tabs>
        <w:ind w:left="1134" w:hanging="174"/>
        <w:jc w:val="both"/>
        <w:rPr>
          <w:rFonts w:ascii="Times New Roman" w:eastAsia="標楷體" w:hAnsi="Times New Roman" w:cs="Times New Roman"/>
        </w:rPr>
      </w:pPr>
      <w:r w:rsidRPr="00AF300E">
        <w:rPr>
          <w:rFonts w:ascii="Times New Roman" w:eastAsia="標楷體" w:hAnsi="Times New Roman" w:cs="Times New Roman"/>
        </w:rPr>
        <w:t>社團評鑑不及格，或無故不參加社團評鑑者。</w:t>
      </w:r>
    </w:p>
    <w:p w:rsidR="008C26BD" w:rsidRPr="00AF300E" w:rsidRDefault="008C26BD" w:rsidP="004009C2">
      <w:pPr>
        <w:numPr>
          <w:ilvl w:val="0"/>
          <w:numId w:val="94"/>
        </w:numPr>
        <w:tabs>
          <w:tab w:val="num" w:pos="1440"/>
        </w:tabs>
        <w:ind w:left="1134" w:hanging="174"/>
        <w:jc w:val="both"/>
        <w:rPr>
          <w:rFonts w:ascii="Times New Roman" w:eastAsia="標楷體" w:hAnsi="Times New Roman" w:cs="Times New Roman"/>
        </w:rPr>
      </w:pPr>
      <w:r w:rsidRPr="00AF300E">
        <w:rPr>
          <w:rFonts w:ascii="Times New Roman" w:eastAsia="標楷體" w:hAnsi="Times New Roman" w:cs="Times New Roman"/>
        </w:rPr>
        <w:t>舉辦活動有損校譽，違反校規者。</w:t>
      </w:r>
    </w:p>
    <w:p w:rsidR="008C26BD" w:rsidRPr="00AF300E" w:rsidRDefault="008C26BD" w:rsidP="004009C2">
      <w:pPr>
        <w:numPr>
          <w:ilvl w:val="0"/>
          <w:numId w:val="94"/>
        </w:numPr>
        <w:tabs>
          <w:tab w:val="num" w:pos="1440"/>
        </w:tabs>
        <w:ind w:left="1134" w:hanging="174"/>
        <w:jc w:val="both"/>
        <w:rPr>
          <w:rFonts w:ascii="Times New Roman" w:eastAsia="標楷體" w:hAnsi="Times New Roman" w:cs="Times New Roman"/>
        </w:rPr>
      </w:pPr>
      <w:r w:rsidRPr="00AF300E">
        <w:rPr>
          <w:rFonts w:ascii="Times New Roman" w:eastAsia="標楷體" w:hAnsi="Times New Roman" w:cs="Times New Roman"/>
        </w:rPr>
        <w:t>未依規定期限繳交社團相關之資料者。</w:t>
      </w:r>
    </w:p>
    <w:p w:rsidR="008C26BD" w:rsidRPr="00AF300E" w:rsidRDefault="008C26BD" w:rsidP="004009C2">
      <w:pPr>
        <w:jc w:val="both"/>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t>第十章</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附</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則</w:t>
      </w:r>
    </w:p>
    <w:p w:rsidR="008C26BD" w:rsidRPr="00AF300E" w:rsidRDefault="008C26BD" w:rsidP="004009C2">
      <w:pPr>
        <w:numPr>
          <w:ilvl w:val="0"/>
          <w:numId w:val="93"/>
        </w:numPr>
        <w:ind w:left="994" w:hanging="994"/>
        <w:jc w:val="both"/>
        <w:rPr>
          <w:rFonts w:ascii="Times New Roman" w:eastAsia="標楷體" w:hAnsi="Times New Roman" w:cs="Times New Roman"/>
        </w:rPr>
      </w:pPr>
      <w:r w:rsidRPr="00AF300E">
        <w:rPr>
          <w:rFonts w:ascii="Times New Roman" w:eastAsia="標楷體" w:hAnsi="Times New Roman" w:cs="Times New Roman"/>
        </w:rPr>
        <w:t>本校學生會得於每學期舉行「社團負責人會議」，研議有關課外活動事宜，以加強各社團間之聯繫。社團負責人因故未能出席者，經學生事務處同意後，得委託社團幹部代表出席。無故不出席者，依本校「學生課外活動獎懲辦法」議處。且該社團得停止活動經費申請補助乙次。</w:t>
      </w:r>
    </w:p>
    <w:p w:rsidR="008C26BD" w:rsidRPr="00AF300E" w:rsidRDefault="008C26BD" w:rsidP="004009C2">
      <w:pPr>
        <w:numPr>
          <w:ilvl w:val="0"/>
          <w:numId w:val="93"/>
        </w:numPr>
        <w:ind w:left="994" w:hanging="994"/>
        <w:jc w:val="both"/>
        <w:rPr>
          <w:rFonts w:ascii="Times New Roman" w:eastAsia="標楷體" w:hAnsi="Times New Roman" w:cs="Times New Roman"/>
        </w:rPr>
      </w:pPr>
      <w:r w:rsidRPr="00AF300E">
        <w:rPr>
          <w:rFonts w:ascii="Times New Roman" w:eastAsia="標楷體" w:hAnsi="Times New Roman" w:cs="Times New Roman"/>
        </w:rPr>
        <w:t>各社團負責人於任期內應參加學生事務處規劃辦理之幹部研習、教育訓練、標竿觀摩參訪，或校外相關研習活動；因故未能出席者，應經學生事務處同意後，得委託社團幹部代表出席。無故不出席者，依本校「學生課外活動獎懲規定」議處。且該社團不得申請學年度下學期之活動經費補助。</w:t>
      </w:r>
    </w:p>
    <w:p w:rsidR="008C26BD" w:rsidRPr="00AF300E" w:rsidRDefault="008C26BD" w:rsidP="004009C2">
      <w:pPr>
        <w:numPr>
          <w:ilvl w:val="0"/>
          <w:numId w:val="93"/>
        </w:numPr>
        <w:jc w:val="both"/>
        <w:rPr>
          <w:rFonts w:ascii="Times New Roman" w:eastAsia="標楷體" w:hAnsi="Times New Roman" w:cs="Times New Roman"/>
        </w:rPr>
      </w:pPr>
      <w:r w:rsidRPr="00AF300E">
        <w:rPr>
          <w:rFonts w:ascii="Times New Roman" w:eastAsia="標楷體" w:hAnsi="Times New Roman" w:cs="Times New Roman"/>
        </w:rPr>
        <w:t>各社團所訂定之章程與本辦法牴觸者無效。</w:t>
      </w:r>
    </w:p>
    <w:p w:rsidR="008C26BD" w:rsidRPr="00AF300E" w:rsidRDefault="008C26BD" w:rsidP="004009C2">
      <w:pPr>
        <w:numPr>
          <w:ilvl w:val="0"/>
          <w:numId w:val="93"/>
        </w:numPr>
        <w:jc w:val="both"/>
        <w:rPr>
          <w:rFonts w:ascii="Times New Roman" w:eastAsia="標楷體" w:hAnsi="Times New Roman" w:cs="Times New Roman"/>
        </w:rPr>
      </w:pPr>
      <w:r w:rsidRPr="00AF300E">
        <w:rPr>
          <w:rFonts w:ascii="Times New Roman" w:eastAsia="標楷體" w:hAnsi="Times New Roman" w:cs="Times New Roman"/>
        </w:rPr>
        <w:t>本要點經本校學生事務會議通過，陳請校長核定後公布施行，修正時亦同。</w:t>
      </w:r>
    </w:p>
    <w:p w:rsidR="008C26BD" w:rsidRPr="00AF300E" w:rsidRDefault="008C26BD" w:rsidP="004009C2">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bookmarkStart w:id="31" w:name="_Toc180813984"/>
      <w:bookmarkStart w:id="32" w:name="_Toc241996601"/>
      <w:r w:rsidRPr="00AF300E">
        <w:rPr>
          <w:rFonts w:ascii="Times New Roman" w:eastAsia="標楷體" w:hAnsi="Times New Roman" w:cs="Times New Roman"/>
          <w:b/>
          <w:sz w:val="32"/>
          <w:szCs w:val="32"/>
        </w:rPr>
        <w:lastRenderedPageBreak/>
        <w:t>南臺科技大學學生社團評鑑實施</w:t>
      </w:r>
      <w:bookmarkEnd w:id="31"/>
      <w:r w:rsidRPr="00AF300E">
        <w:rPr>
          <w:rFonts w:ascii="Times New Roman" w:eastAsia="標楷體" w:hAnsi="Times New Roman" w:cs="Times New Roman"/>
          <w:b/>
          <w:sz w:val="32"/>
          <w:szCs w:val="32"/>
        </w:rPr>
        <w:t>要點</w:t>
      </w:r>
      <w:bookmarkEnd w:id="32"/>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95</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2</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13</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102</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b/>
          <w:bCs/>
          <w:szCs w:val="24"/>
        </w:rPr>
        <w:t>第一章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總則</w:t>
      </w:r>
    </w:p>
    <w:p w:rsidR="008C26BD" w:rsidRPr="00AF300E" w:rsidRDefault="008C26BD" w:rsidP="004009C2">
      <w:pPr>
        <w:numPr>
          <w:ilvl w:val="0"/>
          <w:numId w:val="95"/>
        </w:numPr>
        <w:ind w:left="480"/>
        <w:jc w:val="both"/>
        <w:rPr>
          <w:rFonts w:ascii="Times New Roman" w:eastAsia="標楷體" w:hAnsi="Times New Roman" w:cs="Times New Roman"/>
          <w:szCs w:val="24"/>
        </w:rPr>
      </w:pPr>
      <w:r w:rsidRPr="00AF300E">
        <w:rPr>
          <w:rFonts w:ascii="Times New Roman" w:eastAsia="標楷體" w:hAnsi="Times New Roman" w:cs="Times New Roman"/>
          <w:szCs w:val="24"/>
        </w:rPr>
        <w:t>南臺科技大學（以下簡稱本校）為激勵社團活動，健全社團組織功能，考核社團工作績效，選拔績優社團，發揮社團活動之教育功能，特訂定「南臺科技大學學生社團評鑑實施要點」</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以下簡稱本要點</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8C26BD" w:rsidRPr="00AF300E" w:rsidRDefault="008C26BD" w:rsidP="004009C2">
      <w:pPr>
        <w:numPr>
          <w:ilvl w:val="0"/>
          <w:numId w:val="95"/>
        </w:numPr>
        <w:ind w:left="480"/>
        <w:jc w:val="both"/>
        <w:rPr>
          <w:rFonts w:ascii="Times New Roman" w:eastAsia="標楷體" w:hAnsi="Times New Roman" w:cs="Times New Roman"/>
          <w:szCs w:val="24"/>
        </w:rPr>
      </w:pPr>
      <w:r w:rsidRPr="00AF300E">
        <w:rPr>
          <w:rFonts w:ascii="Times New Roman" w:eastAsia="標楷體" w:hAnsi="Times New Roman" w:cs="Times New Roman"/>
          <w:szCs w:val="24"/>
        </w:rPr>
        <w:t>凡本校核准成立，且運作一年</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以上之社團</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含系學會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，除校友會、學生自治會可自由報名參加外，其餘社團一律參加。</w:t>
      </w:r>
    </w:p>
    <w:p w:rsidR="008C26BD" w:rsidRPr="00AF300E" w:rsidRDefault="008C26BD" w:rsidP="004009C2">
      <w:pPr>
        <w:numPr>
          <w:ilvl w:val="0"/>
          <w:numId w:val="95"/>
        </w:numPr>
        <w:ind w:left="480"/>
        <w:jc w:val="both"/>
        <w:rPr>
          <w:rFonts w:ascii="Times New Roman" w:eastAsia="標楷體" w:hAnsi="Times New Roman" w:cs="Times New Roman"/>
          <w:szCs w:val="24"/>
        </w:rPr>
      </w:pPr>
      <w:r w:rsidRPr="00AF300E">
        <w:rPr>
          <w:rFonts w:ascii="Times New Roman" w:eastAsia="標楷體" w:hAnsi="Times New Roman" w:cs="Times New Roman"/>
          <w:szCs w:val="24"/>
        </w:rPr>
        <w:t>本校學生社團評鑑內容，以社團其組織、計劃、活動紀錄、經費運用、社團運作及與學校之配合度為重點。</w:t>
      </w:r>
    </w:p>
    <w:p w:rsidR="008C26BD" w:rsidRPr="00AF300E" w:rsidRDefault="008C26BD" w:rsidP="004009C2">
      <w:pPr>
        <w:numPr>
          <w:ilvl w:val="0"/>
          <w:numId w:val="95"/>
        </w:numPr>
        <w:ind w:left="480"/>
        <w:jc w:val="both"/>
        <w:rPr>
          <w:rFonts w:ascii="Times New Roman" w:eastAsia="標楷體" w:hAnsi="Times New Roman" w:cs="Times New Roman"/>
          <w:szCs w:val="24"/>
        </w:rPr>
      </w:pPr>
      <w:r w:rsidRPr="00AF300E">
        <w:rPr>
          <w:rFonts w:ascii="Times New Roman" w:eastAsia="標楷體" w:hAnsi="Times New Roman" w:cs="Times New Roman"/>
          <w:szCs w:val="24"/>
        </w:rPr>
        <w:t>本校社團評鑑，由本校學生自治會社務部統一規劃，學生事務處派員輔導。</w:t>
      </w:r>
      <w:r w:rsidRPr="00AF300E">
        <w:rPr>
          <w:rFonts w:ascii="Times New Roman" w:eastAsia="標楷體" w:hAnsi="Times New Roman" w:cs="Times New Roman"/>
          <w:szCs w:val="24"/>
        </w:rPr>
        <w:t xml:space="preserve"> </w:t>
      </w:r>
    </w:p>
    <w:p w:rsidR="008C26BD" w:rsidRPr="00AF300E" w:rsidRDefault="008C26BD" w:rsidP="004009C2">
      <w:pPr>
        <w:numPr>
          <w:ilvl w:val="0"/>
          <w:numId w:val="95"/>
        </w:numPr>
        <w:ind w:left="480"/>
        <w:jc w:val="both"/>
        <w:rPr>
          <w:rFonts w:ascii="Times New Roman" w:eastAsia="標楷體" w:hAnsi="Times New Roman" w:cs="Times New Roman"/>
          <w:szCs w:val="24"/>
        </w:rPr>
      </w:pPr>
      <w:r w:rsidRPr="00AF300E">
        <w:rPr>
          <w:rFonts w:ascii="Times New Roman" w:eastAsia="標楷體" w:hAnsi="Times New Roman" w:cs="Times New Roman"/>
          <w:szCs w:val="24"/>
        </w:rPr>
        <w:t>學生社團評鑑之優劣結果，由學生事務處依本校「學生課外活動獎懲規定」分別獎懲。</w:t>
      </w:r>
    </w:p>
    <w:p w:rsidR="008C26BD" w:rsidRPr="00AF300E" w:rsidRDefault="008C26BD" w:rsidP="004009C2">
      <w:pPr>
        <w:jc w:val="both"/>
        <w:rPr>
          <w:rFonts w:ascii="Times New Roman" w:eastAsia="標楷體" w:hAnsi="Times New Roman" w:cs="Times New Roman"/>
          <w:b/>
          <w:bCs/>
          <w:szCs w:val="24"/>
        </w:rPr>
      </w:pPr>
      <w:r w:rsidRPr="00AF300E">
        <w:rPr>
          <w:rFonts w:ascii="Times New Roman" w:eastAsia="標楷體" w:hAnsi="Times New Roman" w:cs="Times New Roman"/>
          <w:b/>
          <w:bCs/>
          <w:szCs w:val="24"/>
        </w:rPr>
        <w:t>第二章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學生社團評鑑</w:t>
      </w:r>
    </w:p>
    <w:p w:rsidR="008C26BD" w:rsidRPr="00AF300E" w:rsidRDefault="008C26BD" w:rsidP="004009C2">
      <w:pPr>
        <w:numPr>
          <w:ilvl w:val="0"/>
          <w:numId w:val="95"/>
        </w:numPr>
        <w:ind w:left="480"/>
        <w:jc w:val="both"/>
        <w:rPr>
          <w:rFonts w:ascii="Times New Roman" w:eastAsia="標楷體" w:hAnsi="Times New Roman" w:cs="Times New Roman"/>
          <w:szCs w:val="24"/>
        </w:rPr>
      </w:pPr>
      <w:r w:rsidRPr="00AF300E">
        <w:rPr>
          <w:rFonts w:ascii="Times New Roman" w:eastAsia="標楷體" w:hAnsi="Times New Roman" w:cs="Times New Roman"/>
          <w:szCs w:val="24"/>
        </w:rPr>
        <w:t>於每年</w:t>
      </w:r>
      <w:r w:rsidRPr="00AF300E">
        <w:rPr>
          <w:rFonts w:ascii="Times New Roman" w:eastAsia="標楷體" w:hAnsi="Times New Roman" w:cs="Times New Roman"/>
          <w:szCs w:val="24"/>
        </w:rPr>
        <w:t>11</w:t>
      </w:r>
      <w:r w:rsidRPr="00AF300E">
        <w:rPr>
          <w:rFonts w:ascii="Times New Roman" w:eastAsia="標楷體" w:hAnsi="Times New Roman" w:cs="Times New Roman"/>
          <w:szCs w:val="24"/>
        </w:rPr>
        <w:t>至</w:t>
      </w:r>
      <w:r w:rsidRPr="00AF300E">
        <w:rPr>
          <w:rFonts w:ascii="Times New Roman" w:eastAsia="標楷體" w:hAnsi="Times New Roman" w:cs="Times New Roman"/>
          <w:szCs w:val="24"/>
        </w:rPr>
        <w:t>12</w:t>
      </w:r>
      <w:r w:rsidRPr="00AF300E">
        <w:rPr>
          <w:rFonts w:ascii="Times New Roman" w:eastAsia="標楷體" w:hAnsi="Times New Roman" w:cs="Times New Roman"/>
          <w:szCs w:val="24"/>
        </w:rPr>
        <w:t>月間舉行學生社團評鑑活動。</w:t>
      </w:r>
    </w:p>
    <w:p w:rsidR="008C26BD" w:rsidRPr="00AF300E" w:rsidRDefault="008C26BD" w:rsidP="004009C2">
      <w:pPr>
        <w:numPr>
          <w:ilvl w:val="0"/>
          <w:numId w:val="95"/>
        </w:numPr>
        <w:ind w:left="480"/>
        <w:jc w:val="both"/>
        <w:rPr>
          <w:rFonts w:ascii="Times New Roman" w:eastAsia="標楷體" w:hAnsi="Times New Roman" w:cs="Times New Roman"/>
          <w:szCs w:val="24"/>
        </w:rPr>
      </w:pPr>
      <w:r w:rsidRPr="00AF300E">
        <w:rPr>
          <w:rFonts w:ascii="Times New Roman" w:eastAsia="標楷體" w:hAnsi="Times New Roman" w:cs="Times New Roman"/>
          <w:szCs w:val="24"/>
        </w:rPr>
        <w:t>由本校學生自治會社務部，於評鑑日期前三週，發佈評鑑通知，並於社團觀摩會當日進行評鑑。</w:t>
      </w:r>
    </w:p>
    <w:p w:rsidR="008C26BD" w:rsidRPr="00AF300E" w:rsidRDefault="008C26BD" w:rsidP="004009C2">
      <w:pPr>
        <w:numPr>
          <w:ilvl w:val="0"/>
          <w:numId w:val="95"/>
        </w:numPr>
        <w:ind w:left="480"/>
        <w:jc w:val="both"/>
        <w:rPr>
          <w:rFonts w:ascii="Times New Roman" w:eastAsia="標楷體" w:hAnsi="Times New Roman" w:cs="Times New Roman"/>
          <w:szCs w:val="24"/>
        </w:rPr>
      </w:pPr>
      <w:r w:rsidRPr="00AF300E">
        <w:rPr>
          <w:rFonts w:ascii="Times New Roman" w:eastAsia="標楷體" w:hAnsi="Times New Roman" w:cs="Times New Roman"/>
          <w:szCs w:val="24"/>
        </w:rPr>
        <w:t>由學生自治會社務部統一場地規劃、資料陳列方式及位置配置事宜。</w:t>
      </w:r>
    </w:p>
    <w:p w:rsidR="008C26BD" w:rsidRPr="00AF300E" w:rsidRDefault="008C26BD" w:rsidP="004009C2">
      <w:pPr>
        <w:numPr>
          <w:ilvl w:val="0"/>
          <w:numId w:val="95"/>
        </w:numPr>
        <w:ind w:left="480"/>
        <w:jc w:val="both"/>
        <w:rPr>
          <w:rFonts w:ascii="Times New Roman" w:eastAsia="標楷體" w:hAnsi="Times New Roman" w:cs="Times New Roman"/>
          <w:szCs w:val="24"/>
        </w:rPr>
      </w:pPr>
      <w:r w:rsidRPr="00AF300E">
        <w:rPr>
          <w:rFonts w:ascii="Times New Roman" w:eastAsia="標楷體" w:hAnsi="Times New Roman" w:cs="Times New Roman"/>
          <w:szCs w:val="24"/>
        </w:rPr>
        <w:t>評鑑委員由師長及學生自治組織幹部共</w:t>
      </w:r>
      <w:r w:rsidRPr="00AF300E">
        <w:rPr>
          <w:rFonts w:ascii="Times New Roman" w:eastAsia="標楷體" w:hAnsi="Times New Roman" w:cs="Times New Roman"/>
          <w:szCs w:val="24"/>
        </w:rPr>
        <w:t>11</w:t>
      </w:r>
      <w:r w:rsidRPr="00AF300E">
        <w:rPr>
          <w:rFonts w:ascii="Times New Roman" w:eastAsia="標楷體" w:hAnsi="Times New Roman" w:cs="Times New Roman"/>
          <w:szCs w:val="24"/>
        </w:rPr>
        <w:t>人依下列方式組成：</w:t>
      </w:r>
    </w:p>
    <w:p w:rsidR="008C26BD" w:rsidRPr="00AF300E" w:rsidRDefault="008C26BD" w:rsidP="00803967">
      <w:pPr>
        <w:numPr>
          <w:ilvl w:val="3"/>
          <w:numId w:val="96"/>
        </w:numPr>
        <w:tabs>
          <w:tab w:val="clear" w:pos="2390"/>
          <w:tab w:val="num" w:pos="3119"/>
        </w:tabs>
        <w:ind w:left="1190" w:hanging="470"/>
        <w:jc w:val="both"/>
        <w:rPr>
          <w:rFonts w:ascii="Times New Roman" w:eastAsia="標楷體" w:hAnsi="Times New Roman" w:cs="Times New Roman"/>
          <w:szCs w:val="24"/>
        </w:rPr>
      </w:pPr>
      <w:r w:rsidRPr="00AF300E">
        <w:rPr>
          <w:rFonts w:ascii="Times New Roman" w:eastAsia="標楷體" w:hAnsi="Times New Roman" w:cs="Times New Roman"/>
          <w:szCs w:val="24"/>
        </w:rPr>
        <w:t>績優社團負責人及學生會會長或幹部共</w:t>
      </w:r>
      <w:r w:rsidRPr="00AF300E">
        <w:rPr>
          <w:rFonts w:ascii="Times New Roman" w:eastAsia="標楷體" w:hAnsi="Times New Roman" w:cs="Times New Roman"/>
          <w:szCs w:val="24"/>
        </w:rPr>
        <w:t>5</w:t>
      </w:r>
      <w:r w:rsidRPr="00AF300E">
        <w:rPr>
          <w:rFonts w:ascii="Times New Roman" w:eastAsia="標楷體" w:hAnsi="Times New Roman" w:cs="Times New Roman"/>
          <w:szCs w:val="24"/>
        </w:rPr>
        <w:t>人進行初評，佔</w:t>
      </w:r>
      <w:r w:rsidRPr="00AF300E">
        <w:rPr>
          <w:rFonts w:ascii="Times New Roman" w:eastAsia="標楷體" w:hAnsi="Times New Roman" w:cs="Times New Roman"/>
          <w:szCs w:val="24"/>
        </w:rPr>
        <w:t>30%</w:t>
      </w:r>
      <w:r w:rsidRPr="00AF300E">
        <w:rPr>
          <w:rFonts w:ascii="Times New Roman" w:eastAsia="標楷體" w:hAnsi="Times New Roman" w:cs="Times New Roman"/>
          <w:szCs w:val="24"/>
        </w:rPr>
        <w:t>成績。</w:t>
      </w:r>
    </w:p>
    <w:p w:rsidR="008C26BD" w:rsidRPr="00AF300E" w:rsidRDefault="008C26BD" w:rsidP="00803967">
      <w:pPr>
        <w:numPr>
          <w:ilvl w:val="3"/>
          <w:numId w:val="96"/>
        </w:numPr>
        <w:tabs>
          <w:tab w:val="clear" w:pos="2390"/>
        </w:tabs>
        <w:ind w:left="1190" w:hanging="470"/>
        <w:jc w:val="both"/>
        <w:rPr>
          <w:rFonts w:ascii="Times New Roman" w:eastAsia="標楷體" w:hAnsi="Times New Roman" w:cs="Times New Roman"/>
          <w:szCs w:val="24"/>
        </w:rPr>
      </w:pPr>
      <w:r w:rsidRPr="00AF300E">
        <w:rPr>
          <w:rFonts w:ascii="Times New Roman" w:eastAsia="標楷體" w:hAnsi="Times New Roman" w:cs="Times New Roman"/>
          <w:szCs w:val="24"/>
        </w:rPr>
        <w:t>由曾指導參加社團評鑑社團之師長及課外組人員共</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人實施複評，佔</w:t>
      </w:r>
      <w:r w:rsidRPr="00AF300E">
        <w:rPr>
          <w:rFonts w:ascii="Times New Roman" w:eastAsia="標楷體" w:hAnsi="Times New Roman" w:cs="Times New Roman"/>
          <w:szCs w:val="24"/>
        </w:rPr>
        <w:t>70%</w:t>
      </w:r>
      <w:r w:rsidRPr="00AF300E">
        <w:rPr>
          <w:rFonts w:ascii="Times New Roman" w:eastAsia="標楷體" w:hAnsi="Times New Roman" w:cs="Times New Roman"/>
          <w:szCs w:val="24"/>
        </w:rPr>
        <w:t>成績。</w:t>
      </w:r>
    </w:p>
    <w:p w:rsidR="008C26BD" w:rsidRPr="00AF300E" w:rsidRDefault="008C26BD" w:rsidP="004009C2">
      <w:pPr>
        <w:numPr>
          <w:ilvl w:val="0"/>
          <w:numId w:val="95"/>
        </w:numPr>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由評鑑委員組成評鑑小組，依社團性質分為康樂性、學術性、服務性、聯誼性、體能性、自治性等六組評鑑。</w:t>
      </w:r>
    </w:p>
    <w:p w:rsidR="008C26BD" w:rsidRPr="00AF300E" w:rsidRDefault="008C26BD" w:rsidP="004009C2">
      <w:pPr>
        <w:numPr>
          <w:ilvl w:val="0"/>
          <w:numId w:val="95"/>
        </w:numPr>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學生社團評鑑內容與受檢資料：</w:t>
      </w:r>
    </w:p>
    <w:p w:rsidR="008C26BD" w:rsidRPr="00AF300E" w:rsidRDefault="008C26BD" w:rsidP="004009C2">
      <w:pPr>
        <w:ind w:leftChars="300" w:left="720"/>
        <w:jc w:val="both"/>
        <w:rPr>
          <w:rFonts w:ascii="Times New Roman" w:eastAsia="標楷體" w:hAnsi="Times New Roman" w:cs="Times New Roman"/>
          <w:szCs w:val="24"/>
        </w:rPr>
      </w:pPr>
      <w:r w:rsidRPr="00AF300E">
        <w:rPr>
          <w:rFonts w:ascii="Times New Roman" w:eastAsia="標楷體" w:hAnsi="Times New Roman" w:cs="Times New Roman"/>
          <w:szCs w:val="24"/>
        </w:rPr>
        <w:t>（依據</w:t>
      </w:r>
      <w:r w:rsidRPr="00AF300E">
        <w:rPr>
          <w:rFonts w:ascii="Times New Roman" w:eastAsia="標楷體" w:hAnsi="Times New Roman" w:cs="Times New Roman"/>
          <w:szCs w:val="24"/>
        </w:rPr>
        <w:t>102</w:t>
      </w:r>
      <w:r w:rsidRPr="00AF300E">
        <w:rPr>
          <w:rFonts w:ascii="Times New Roman" w:eastAsia="標楷體" w:hAnsi="Times New Roman" w:cs="Times New Roman"/>
          <w:szCs w:val="24"/>
        </w:rPr>
        <w:t>年全國大專校院績優學生社團評選評分標準表）</w:t>
      </w:r>
    </w:p>
    <w:p w:rsidR="008C26BD" w:rsidRPr="00AF300E" w:rsidRDefault="008C26BD" w:rsidP="00803967">
      <w:pPr>
        <w:numPr>
          <w:ilvl w:val="3"/>
          <w:numId w:val="97"/>
        </w:numPr>
        <w:tabs>
          <w:tab w:val="clear" w:pos="2390"/>
          <w:tab w:val="num" w:pos="1162"/>
        </w:tabs>
        <w:ind w:left="1111" w:hanging="391"/>
        <w:jc w:val="both"/>
        <w:rPr>
          <w:rFonts w:ascii="Times New Roman" w:eastAsia="標楷體" w:hAnsi="Times New Roman" w:cs="Times New Roman"/>
          <w:szCs w:val="24"/>
        </w:rPr>
      </w:pPr>
      <w:r w:rsidRPr="00AF300E">
        <w:rPr>
          <w:rFonts w:ascii="Times New Roman" w:eastAsia="標楷體" w:hAnsi="Times New Roman" w:cs="Times New Roman"/>
          <w:szCs w:val="24"/>
        </w:rPr>
        <w:t>組織運作</w:t>
      </w:r>
      <w:r w:rsidRPr="00AF300E">
        <w:rPr>
          <w:rFonts w:ascii="Times New Roman" w:eastAsia="標楷體" w:hAnsi="Times New Roman" w:cs="Times New Roman"/>
          <w:szCs w:val="24"/>
        </w:rPr>
        <w:t>(25%)</w:t>
      </w:r>
    </w:p>
    <w:p w:rsidR="008C26BD" w:rsidRPr="00AF300E" w:rsidRDefault="008C26BD" w:rsidP="00803967">
      <w:pPr>
        <w:numPr>
          <w:ilvl w:val="3"/>
          <w:numId w:val="98"/>
        </w:numPr>
        <w:ind w:left="1418" w:hanging="218"/>
        <w:jc w:val="both"/>
        <w:rPr>
          <w:rFonts w:ascii="Times New Roman" w:eastAsia="標楷體" w:hAnsi="Times New Roman" w:cs="Times New Roman"/>
          <w:szCs w:val="24"/>
        </w:rPr>
      </w:pPr>
      <w:r w:rsidRPr="00AF300E">
        <w:rPr>
          <w:rFonts w:ascii="Times New Roman" w:eastAsia="標楷體" w:hAnsi="Times New Roman" w:cs="Times New Roman"/>
          <w:szCs w:val="24"/>
        </w:rPr>
        <w:t>組織章程</w:t>
      </w:r>
      <w:r w:rsidRPr="00AF300E">
        <w:rPr>
          <w:rFonts w:ascii="Times New Roman" w:eastAsia="標楷體" w:hAnsi="Times New Roman" w:cs="Times New Roman"/>
          <w:szCs w:val="24"/>
        </w:rPr>
        <w:t>( 5%)</w:t>
      </w:r>
    </w:p>
    <w:p w:rsidR="008C26BD" w:rsidRPr="00AF300E" w:rsidRDefault="008C26BD" w:rsidP="004009C2">
      <w:pPr>
        <w:numPr>
          <w:ilvl w:val="4"/>
          <w:numId w:val="97"/>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組織章程是否明確、清楚？例如具有社團宗旨、社員大會的召開與權責、幹部架構、社員的權利義務、會費的收退方式、選舉罷免等的規範？</w:t>
      </w:r>
    </w:p>
    <w:p w:rsidR="008C26BD" w:rsidRPr="00AF300E" w:rsidRDefault="008C26BD" w:rsidP="004009C2">
      <w:pPr>
        <w:numPr>
          <w:ilvl w:val="4"/>
          <w:numId w:val="97"/>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是否適時修訂？修訂條文之前、後內容說明？各次修正時間是否詳實記載於組織章程名稱之下方？</w:t>
      </w:r>
    </w:p>
    <w:p w:rsidR="008C26BD" w:rsidRPr="00AF300E" w:rsidRDefault="008C26BD" w:rsidP="004009C2">
      <w:pPr>
        <w:numPr>
          <w:ilvl w:val="4"/>
          <w:numId w:val="97"/>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社團組織是否健全、權責分工是否明確？</w:t>
      </w:r>
    </w:p>
    <w:p w:rsidR="008C26BD" w:rsidRPr="00AF300E" w:rsidRDefault="008C26BD" w:rsidP="00803967">
      <w:pPr>
        <w:numPr>
          <w:ilvl w:val="3"/>
          <w:numId w:val="98"/>
        </w:numPr>
        <w:ind w:left="1418" w:hanging="218"/>
        <w:jc w:val="both"/>
        <w:rPr>
          <w:rFonts w:ascii="Times New Roman" w:eastAsia="標楷體" w:hAnsi="Times New Roman" w:cs="Times New Roman"/>
          <w:szCs w:val="24"/>
        </w:rPr>
      </w:pPr>
      <w:r w:rsidRPr="00AF300E">
        <w:rPr>
          <w:rFonts w:ascii="Times New Roman" w:eastAsia="標楷體" w:hAnsi="Times New Roman" w:cs="Times New Roman"/>
          <w:szCs w:val="24"/>
        </w:rPr>
        <w:t>年度計畫</w:t>
      </w:r>
      <w:r w:rsidRPr="00AF300E">
        <w:rPr>
          <w:rFonts w:ascii="Times New Roman" w:eastAsia="標楷體" w:hAnsi="Times New Roman" w:cs="Times New Roman"/>
          <w:szCs w:val="24"/>
        </w:rPr>
        <w:t>(10%)</w:t>
      </w:r>
    </w:p>
    <w:p w:rsidR="008C26BD" w:rsidRPr="00AF300E" w:rsidRDefault="008C26BD" w:rsidP="004009C2">
      <w:pPr>
        <w:numPr>
          <w:ilvl w:val="3"/>
          <w:numId w:val="82"/>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是否訂定社團年度計畫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含活動行事曆</w:t>
      </w:r>
      <w:r w:rsidRPr="00AF300E">
        <w:rPr>
          <w:rFonts w:ascii="Times New Roman" w:eastAsia="標楷體" w:hAnsi="Times New Roman" w:cs="Times New Roman"/>
          <w:szCs w:val="24"/>
        </w:rPr>
        <w:t>)</w:t>
      </w:r>
    </w:p>
    <w:p w:rsidR="008C26BD" w:rsidRPr="00AF300E" w:rsidRDefault="008C26BD" w:rsidP="004009C2">
      <w:pPr>
        <w:numPr>
          <w:ilvl w:val="3"/>
          <w:numId w:val="82"/>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是否訂定社團發展之短、中或長程計畫？內容是否包含目標、實施策略、具體項目、經費需求、資源管道等？</w:t>
      </w:r>
    </w:p>
    <w:p w:rsidR="008C26BD" w:rsidRPr="00AF300E" w:rsidRDefault="008C26BD" w:rsidP="004009C2">
      <w:pPr>
        <w:numPr>
          <w:ilvl w:val="3"/>
          <w:numId w:val="82"/>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年度計畫內容是否符合社團成立宗旨？是否有主題？</w:t>
      </w:r>
    </w:p>
    <w:p w:rsidR="008C26BD" w:rsidRPr="00AF300E" w:rsidRDefault="008C26BD" w:rsidP="004009C2">
      <w:pPr>
        <w:numPr>
          <w:ilvl w:val="3"/>
          <w:numId w:val="82"/>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社團年度各項活動依據年度計畫執行程度？是否有執行成效表？</w:t>
      </w:r>
    </w:p>
    <w:p w:rsidR="008C26BD" w:rsidRPr="00AF300E" w:rsidRDefault="008C26BD" w:rsidP="00803967">
      <w:pPr>
        <w:numPr>
          <w:ilvl w:val="3"/>
          <w:numId w:val="98"/>
        </w:numPr>
        <w:ind w:left="1418" w:hanging="218"/>
        <w:jc w:val="both"/>
        <w:rPr>
          <w:rFonts w:ascii="Times New Roman" w:eastAsia="標楷體" w:hAnsi="Times New Roman" w:cs="Times New Roman"/>
          <w:szCs w:val="24"/>
        </w:rPr>
      </w:pPr>
      <w:r w:rsidRPr="00AF300E">
        <w:rPr>
          <w:rFonts w:ascii="Times New Roman" w:eastAsia="標楷體" w:hAnsi="Times New Roman" w:cs="Times New Roman"/>
          <w:szCs w:val="24"/>
        </w:rPr>
        <w:t>管理運作</w:t>
      </w:r>
      <w:r w:rsidRPr="00AF300E">
        <w:rPr>
          <w:rFonts w:ascii="Times New Roman" w:eastAsia="標楷體" w:hAnsi="Times New Roman" w:cs="Times New Roman"/>
          <w:szCs w:val="24"/>
        </w:rPr>
        <w:t>(10%)</w:t>
      </w:r>
    </w:p>
    <w:p w:rsidR="008C26BD" w:rsidRPr="00AF300E" w:rsidRDefault="008C26BD" w:rsidP="004009C2">
      <w:pPr>
        <w:numPr>
          <w:ilvl w:val="3"/>
          <w:numId w:val="99"/>
        </w:numPr>
        <w:ind w:left="1797" w:hanging="357"/>
        <w:jc w:val="both"/>
        <w:rPr>
          <w:rFonts w:ascii="Times New Roman" w:eastAsia="標楷體" w:hAnsi="Times New Roman" w:cs="Times New Roman"/>
          <w:szCs w:val="24"/>
        </w:rPr>
      </w:pPr>
      <w:r w:rsidRPr="00AF300E">
        <w:rPr>
          <w:rFonts w:ascii="Times New Roman" w:eastAsia="標楷體" w:hAnsi="Times New Roman" w:cs="Times New Roman"/>
          <w:szCs w:val="24"/>
        </w:rPr>
        <w:t>是否依據社團組織章程管理運作？社員間的凝聚力如何達成？</w:t>
      </w:r>
    </w:p>
    <w:p w:rsidR="008C26BD" w:rsidRPr="00AF300E" w:rsidRDefault="008C26BD" w:rsidP="004009C2">
      <w:pPr>
        <w:numPr>
          <w:ilvl w:val="3"/>
          <w:numId w:val="99"/>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是否定期召開社員大會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或系學會大會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及幹部會議？各次會議之出席狀況？</w:t>
      </w:r>
    </w:p>
    <w:p w:rsidR="008C26BD" w:rsidRPr="00AF300E" w:rsidRDefault="008C26BD" w:rsidP="004009C2">
      <w:pPr>
        <w:numPr>
          <w:ilvl w:val="3"/>
          <w:numId w:val="99"/>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幹部、社員及指導老師資料是否完備？是否有與畢業社友聯絡？</w:t>
      </w:r>
    </w:p>
    <w:p w:rsidR="008C26BD" w:rsidRPr="00AF300E" w:rsidRDefault="008C26BD" w:rsidP="004009C2">
      <w:pPr>
        <w:numPr>
          <w:ilvl w:val="3"/>
          <w:numId w:val="99"/>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社長及社團幹部產生方式及程序？選舉投票的紀錄？未過門檻的因應措</w:t>
      </w:r>
      <w:r w:rsidRPr="00AF300E">
        <w:rPr>
          <w:rFonts w:ascii="Times New Roman" w:eastAsia="標楷體" w:hAnsi="Times New Roman" w:cs="Times New Roman"/>
          <w:szCs w:val="24"/>
        </w:rPr>
        <w:lastRenderedPageBreak/>
        <w:t>施？</w:t>
      </w:r>
    </w:p>
    <w:p w:rsidR="008C26BD" w:rsidRPr="00AF300E" w:rsidRDefault="008C26BD" w:rsidP="004009C2">
      <w:pPr>
        <w:numPr>
          <w:ilvl w:val="3"/>
          <w:numId w:val="99"/>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社團交接是否完善？是否辦理幹部訓練？</w:t>
      </w:r>
    </w:p>
    <w:p w:rsidR="008C26BD" w:rsidRPr="00AF300E" w:rsidRDefault="008C26BD" w:rsidP="00803967">
      <w:pPr>
        <w:numPr>
          <w:ilvl w:val="3"/>
          <w:numId w:val="97"/>
        </w:numPr>
        <w:tabs>
          <w:tab w:val="clear" w:pos="2390"/>
          <w:tab w:val="num" w:pos="2694"/>
        </w:tabs>
        <w:ind w:left="1134" w:hanging="414"/>
        <w:jc w:val="both"/>
        <w:rPr>
          <w:rFonts w:ascii="Times New Roman" w:eastAsia="標楷體" w:hAnsi="Times New Roman" w:cs="Times New Roman"/>
          <w:szCs w:val="24"/>
        </w:rPr>
      </w:pPr>
      <w:r w:rsidRPr="00AF300E">
        <w:rPr>
          <w:rFonts w:ascii="Times New Roman" w:eastAsia="標楷體" w:hAnsi="Times New Roman" w:cs="Times New Roman"/>
          <w:szCs w:val="24"/>
        </w:rPr>
        <w:t>社團資料保存與資訊管理</w:t>
      </w:r>
      <w:r w:rsidRPr="00AF300E">
        <w:rPr>
          <w:rFonts w:ascii="Times New Roman" w:eastAsia="標楷體" w:hAnsi="Times New Roman" w:cs="Times New Roman"/>
          <w:szCs w:val="24"/>
        </w:rPr>
        <w:t>(10%)</w:t>
      </w:r>
    </w:p>
    <w:p w:rsidR="008C26BD" w:rsidRPr="00AF300E" w:rsidRDefault="008C26BD" w:rsidP="004009C2">
      <w:pPr>
        <w:numPr>
          <w:ilvl w:val="6"/>
          <w:numId w:val="98"/>
        </w:numPr>
        <w:ind w:left="1440" w:hanging="240"/>
        <w:jc w:val="both"/>
        <w:rPr>
          <w:rFonts w:ascii="Times New Roman" w:eastAsia="標楷體" w:hAnsi="Times New Roman" w:cs="Times New Roman"/>
          <w:szCs w:val="24"/>
        </w:rPr>
      </w:pPr>
      <w:r w:rsidRPr="00AF300E">
        <w:rPr>
          <w:rFonts w:ascii="Times New Roman" w:eastAsia="標楷體" w:hAnsi="Times New Roman" w:cs="Times New Roman"/>
          <w:szCs w:val="24"/>
        </w:rPr>
        <w:t>社團各項活動資料及成果保存之完整性？</w:t>
      </w:r>
    </w:p>
    <w:p w:rsidR="008C26BD" w:rsidRPr="00AF300E" w:rsidRDefault="008C26BD" w:rsidP="004009C2">
      <w:pPr>
        <w:numPr>
          <w:ilvl w:val="6"/>
          <w:numId w:val="98"/>
        </w:numPr>
        <w:ind w:left="1440" w:hanging="240"/>
        <w:jc w:val="both"/>
        <w:rPr>
          <w:rFonts w:ascii="Times New Roman" w:eastAsia="標楷體" w:hAnsi="Times New Roman" w:cs="Times New Roman"/>
          <w:szCs w:val="24"/>
        </w:rPr>
      </w:pPr>
      <w:r w:rsidRPr="00AF300E">
        <w:rPr>
          <w:rFonts w:ascii="Times New Roman" w:eastAsia="標楷體" w:hAnsi="Times New Roman" w:cs="Times New Roman"/>
          <w:szCs w:val="24"/>
        </w:rPr>
        <w:t>各項會議或活動記錄是否詳實</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含簽到手稿</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？是否送請社團指導老師簽名？</w:t>
      </w:r>
    </w:p>
    <w:p w:rsidR="008C26BD" w:rsidRPr="00AF300E" w:rsidRDefault="008C26BD" w:rsidP="004009C2">
      <w:pPr>
        <w:numPr>
          <w:ilvl w:val="6"/>
          <w:numId w:val="98"/>
        </w:numPr>
        <w:ind w:left="1440" w:hanging="240"/>
        <w:jc w:val="both"/>
        <w:rPr>
          <w:rFonts w:ascii="Times New Roman" w:eastAsia="標楷體" w:hAnsi="Times New Roman" w:cs="Times New Roman"/>
          <w:szCs w:val="24"/>
        </w:rPr>
      </w:pPr>
      <w:r w:rsidRPr="00AF300E">
        <w:rPr>
          <w:rFonts w:ascii="Times New Roman" w:eastAsia="標楷體" w:hAnsi="Times New Roman" w:cs="Times New Roman"/>
          <w:szCs w:val="24"/>
        </w:rPr>
        <w:t>社團檔案資料電腦化程度、社團網頁經營？</w:t>
      </w:r>
    </w:p>
    <w:p w:rsidR="008C26BD" w:rsidRPr="00AF300E" w:rsidRDefault="008C26BD" w:rsidP="004009C2">
      <w:pPr>
        <w:numPr>
          <w:ilvl w:val="3"/>
          <w:numId w:val="97"/>
        </w:numPr>
        <w:ind w:left="1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財物管理</w:t>
      </w:r>
      <w:r w:rsidRPr="00AF300E">
        <w:rPr>
          <w:rFonts w:ascii="Times New Roman" w:eastAsia="標楷體" w:hAnsi="Times New Roman" w:cs="Times New Roman"/>
          <w:szCs w:val="24"/>
        </w:rPr>
        <w:t>(15%)</w:t>
      </w:r>
    </w:p>
    <w:p w:rsidR="008C26BD" w:rsidRPr="00AF300E" w:rsidRDefault="008C26BD" w:rsidP="004009C2">
      <w:pPr>
        <w:numPr>
          <w:ilvl w:val="1"/>
          <w:numId w:val="81"/>
        </w:numPr>
        <w:ind w:hanging="200"/>
        <w:jc w:val="both"/>
        <w:rPr>
          <w:rFonts w:ascii="Times New Roman" w:eastAsia="標楷體" w:hAnsi="Times New Roman" w:cs="Times New Roman"/>
          <w:szCs w:val="24"/>
        </w:rPr>
      </w:pPr>
      <w:r w:rsidRPr="00AF300E">
        <w:rPr>
          <w:rFonts w:ascii="Times New Roman" w:eastAsia="標楷體" w:hAnsi="Times New Roman" w:cs="Times New Roman"/>
          <w:szCs w:val="24"/>
        </w:rPr>
        <w:t>經費控管</w:t>
      </w:r>
      <w:r w:rsidRPr="00AF300E">
        <w:rPr>
          <w:rFonts w:ascii="Times New Roman" w:eastAsia="標楷體" w:hAnsi="Times New Roman" w:cs="Times New Roman"/>
          <w:szCs w:val="24"/>
        </w:rPr>
        <w:t>(10%)</w:t>
      </w:r>
    </w:p>
    <w:p w:rsidR="008C26BD" w:rsidRPr="00AF300E" w:rsidRDefault="008C26BD" w:rsidP="004009C2">
      <w:pPr>
        <w:numPr>
          <w:ilvl w:val="4"/>
          <w:numId w:val="97"/>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社團經費來源、使用原則及運作情形？是否訂定財務管理辦法？</w:t>
      </w:r>
    </w:p>
    <w:p w:rsidR="008C26BD" w:rsidRPr="00AF300E" w:rsidRDefault="008C26BD" w:rsidP="004009C2">
      <w:pPr>
        <w:numPr>
          <w:ilvl w:val="4"/>
          <w:numId w:val="97"/>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是否設立社團經費專戶</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非私人帳戶</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，由專人專帳負責管理並公開徵信？社團經費帳戶之簿冊與印章是否分別由專人保管？</w:t>
      </w:r>
    </w:p>
    <w:p w:rsidR="008C26BD" w:rsidRPr="00AF300E" w:rsidRDefault="008C26BD" w:rsidP="004009C2">
      <w:pPr>
        <w:numPr>
          <w:ilvl w:val="4"/>
          <w:numId w:val="97"/>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年度經費收支情形是否登錄於帳冊並清楚詳載？是否有社團的各項活動及年度總預決算表？</w:t>
      </w:r>
    </w:p>
    <w:p w:rsidR="008C26BD" w:rsidRPr="00AF300E" w:rsidRDefault="008C26BD" w:rsidP="004009C2">
      <w:pPr>
        <w:numPr>
          <w:ilvl w:val="4"/>
          <w:numId w:val="97"/>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各項經費收支單據之整理？核銷憑證是否加蓋稽核印章？正本與影本的黏貼與核銷程序均顯示清楚？</w:t>
      </w:r>
    </w:p>
    <w:p w:rsidR="008C26BD" w:rsidRPr="00AF300E" w:rsidRDefault="008C26BD" w:rsidP="004009C2">
      <w:pPr>
        <w:numPr>
          <w:ilvl w:val="1"/>
          <w:numId w:val="81"/>
        </w:numPr>
        <w:ind w:hanging="200"/>
        <w:jc w:val="both"/>
        <w:rPr>
          <w:rFonts w:ascii="Times New Roman" w:eastAsia="標楷體" w:hAnsi="Times New Roman" w:cs="Times New Roman"/>
          <w:szCs w:val="24"/>
        </w:rPr>
      </w:pPr>
      <w:r w:rsidRPr="00AF300E">
        <w:rPr>
          <w:rFonts w:ascii="Times New Roman" w:eastAsia="標楷體" w:hAnsi="Times New Roman" w:cs="Times New Roman"/>
          <w:szCs w:val="24"/>
        </w:rPr>
        <w:t>產物保管</w:t>
      </w:r>
      <w:r w:rsidRPr="00AF300E">
        <w:rPr>
          <w:rFonts w:ascii="Times New Roman" w:eastAsia="標楷體" w:hAnsi="Times New Roman" w:cs="Times New Roman"/>
          <w:szCs w:val="24"/>
        </w:rPr>
        <w:t>( 5%)</w:t>
      </w:r>
    </w:p>
    <w:p w:rsidR="008C26BD" w:rsidRPr="00AF300E" w:rsidRDefault="008C26BD" w:rsidP="004009C2">
      <w:pPr>
        <w:numPr>
          <w:ilvl w:val="2"/>
          <w:numId w:val="81"/>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社團器材、設備之財產清冊清楚否？使用或借用、維修紀錄？設備有圖片為証否？</w:t>
      </w:r>
    </w:p>
    <w:p w:rsidR="008C26BD" w:rsidRPr="00AF300E" w:rsidRDefault="008C26BD" w:rsidP="004009C2">
      <w:pPr>
        <w:numPr>
          <w:ilvl w:val="2"/>
          <w:numId w:val="81"/>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是否有明確的保管制度</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辦法或方式</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 xml:space="preserve"> </w:t>
      </w:r>
    </w:p>
    <w:p w:rsidR="008C26BD" w:rsidRPr="00AF300E" w:rsidRDefault="008C26BD" w:rsidP="004009C2">
      <w:pPr>
        <w:numPr>
          <w:ilvl w:val="3"/>
          <w:numId w:val="97"/>
        </w:numPr>
        <w:ind w:hanging="1670"/>
        <w:jc w:val="both"/>
        <w:rPr>
          <w:rFonts w:ascii="Times New Roman" w:eastAsia="標楷體" w:hAnsi="Times New Roman" w:cs="Times New Roman"/>
          <w:szCs w:val="24"/>
        </w:rPr>
      </w:pPr>
      <w:r w:rsidRPr="00AF300E">
        <w:rPr>
          <w:rFonts w:ascii="Times New Roman" w:eastAsia="標楷體" w:hAnsi="Times New Roman" w:cs="Times New Roman"/>
          <w:szCs w:val="24"/>
        </w:rPr>
        <w:t>社團活動績效</w:t>
      </w:r>
      <w:r w:rsidRPr="00AF300E">
        <w:rPr>
          <w:rFonts w:ascii="Times New Roman" w:eastAsia="標楷體" w:hAnsi="Times New Roman" w:cs="Times New Roman"/>
          <w:szCs w:val="24"/>
        </w:rPr>
        <w:t>(50%)</w:t>
      </w:r>
    </w:p>
    <w:p w:rsidR="008C26BD" w:rsidRPr="00AF300E" w:rsidRDefault="008C26BD" w:rsidP="004009C2">
      <w:pPr>
        <w:numPr>
          <w:ilvl w:val="1"/>
          <w:numId w:val="80"/>
        </w:numPr>
        <w:ind w:hanging="200"/>
        <w:jc w:val="both"/>
        <w:rPr>
          <w:rFonts w:ascii="Times New Roman" w:eastAsia="標楷體" w:hAnsi="Times New Roman" w:cs="Times New Roman"/>
          <w:szCs w:val="24"/>
        </w:rPr>
      </w:pPr>
      <w:r w:rsidRPr="00AF300E">
        <w:rPr>
          <w:rFonts w:ascii="Times New Roman" w:eastAsia="標楷體" w:hAnsi="Times New Roman" w:cs="Times New Roman"/>
          <w:szCs w:val="24"/>
        </w:rPr>
        <w:t>社團活動</w:t>
      </w:r>
      <w:r w:rsidRPr="00AF300E">
        <w:rPr>
          <w:rFonts w:ascii="Times New Roman" w:eastAsia="標楷體" w:hAnsi="Times New Roman" w:cs="Times New Roman"/>
          <w:szCs w:val="24"/>
        </w:rPr>
        <w:t>(35%)</w:t>
      </w:r>
    </w:p>
    <w:p w:rsidR="008C26BD" w:rsidRPr="00AF300E" w:rsidRDefault="008C26BD" w:rsidP="004009C2">
      <w:pPr>
        <w:numPr>
          <w:ilvl w:val="4"/>
          <w:numId w:val="97"/>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社團各項活動之籌備及宣傳情形？</w:t>
      </w:r>
    </w:p>
    <w:p w:rsidR="008C26BD" w:rsidRPr="00AF300E" w:rsidRDefault="008C26BD" w:rsidP="004009C2">
      <w:pPr>
        <w:numPr>
          <w:ilvl w:val="4"/>
          <w:numId w:val="97"/>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各項活動計畫是否周詳、活動企劃與內容是否充實、具創意？</w:t>
      </w:r>
    </w:p>
    <w:p w:rsidR="008C26BD" w:rsidRPr="00AF300E" w:rsidRDefault="008C26BD" w:rsidP="004009C2">
      <w:pPr>
        <w:numPr>
          <w:ilvl w:val="4"/>
          <w:numId w:val="97"/>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活動辦理成效及社員參與程度？</w:t>
      </w:r>
    </w:p>
    <w:p w:rsidR="008C26BD" w:rsidRPr="00AF300E" w:rsidRDefault="008C26BD" w:rsidP="004009C2">
      <w:pPr>
        <w:numPr>
          <w:ilvl w:val="4"/>
          <w:numId w:val="97"/>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各項活動是否召開檢討會？紀錄是否詳實完整？大型活動是否實施問卷回饋分析？</w:t>
      </w:r>
    </w:p>
    <w:p w:rsidR="008C26BD" w:rsidRPr="00AF300E" w:rsidRDefault="008C26BD" w:rsidP="004009C2">
      <w:pPr>
        <w:numPr>
          <w:ilvl w:val="4"/>
          <w:numId w:val="97"/>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社團活動力與社團規模相互配合情形，請簡述各項活動內容。</w:t>
      </w:r>
    </w:p>
    <w:p w:rsidR="008C26BD" w:rsidRPr="00AF300E" w:rsidRDefault="008C26BD" w:rsidP="004009C2">
      <w:pPr>
        <w:numPr>
          <w:ilvl w:val="4"/>
          <w:numId w:val="97"/>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是否積極協助、配合學校舉辦之各項活動？請特別註明哪些活動是配合學校的活動。</w:t>
      </w:r>
    </w:p>
    <w:p w:rsidR="008C26BD" w:rsidRPr="00AF300E" w:rsidRDefault="008C26BD" w:rsidP="004009C2">
      <w:pPr>
        <w:numPr>
          <w:ilvl w:val="4"/>
          <w:numId w:val="97"/>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社團具傳統或特色之活動為何？</w:t>
      </w:r>
    </w:p>
    <w:p w:rsidR="008C26BD" w:rsidRPr="00AF300E" w:rsidRDefault="008C26BD" w:rsidP="004009C2">
      <w:pPr>
        <w:numPr>
          <w:ilvl w:val="4"/>
          <w:numId w:val="97"/>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是否積極參與</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或主辦</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校外或跨校性所舉辦之活動？社團對外競賽成果、績效。</w:t>
      </w:r>
    </w:p>
    <w:p w:rsidR="008C26BD" w:rsidRPr="00AF300E" w:rsidRDefault="008C26BD" w:rsidP="004009C2">
      <w:pPr>
        <w:numPr>
          <w:ilvl w:val="1"/>
          <w:numId w:val="80"/>
        </w:numPr>
        <w:ind w:hanging="200"/>
        <w:jc w:val="both"/>
        <w:rPr>
          <w:rFonts w:ascii="Times New Roman" w:eastAsia="標楷體" w:hAnsi="Times New Roman" w:cs="Times New Roman"/>
          <w:szCs w:val="24"/>
        </w:rPr>
      </w:pPr>
      <w:r w:rsidRPr="00AF300E">
        <w:rPr>
          <w:rFonts w:ascii="Times New Roman" w:eastAsia="標楷體" w:hAnsi="Times New Roman" w:cs="Times New Roman"/>
          <w:szCs w:val="24"/>
        </w:rPr>
        <w:t>服務學習</w:t>
      </w:r>
      <w:r w:rsidRPr="00AF300E">
        <w:rPr>
          <w:rFonts w:ascii="Times New Roman" w:eastAsia="標楷體" w:hAnsi="Times New Roman" w:cs="Times New Roman"/>
          <w:szCs w:val="24"/>
        </w:rPr>
        <w:t>(15%)</w:t>
      </w:r>
    </w:p>
    <w:p w:rsidR="008C26BD" w:rsidRPr="00AF300E" w:rsidRDefault="008C26BD" w:rsidP="004009C2">
      <w:pPr>
        <w:numPr>
          <w:ilvl w:val="2"/>
          <w:numId w:val="80"/>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年度計畫是否含有符合帶動中小學社團發展、社區服務、人權教育、品德教育、法治教育、生命教育與憂鬱自殺防治、性別平等教育、保護智慧財產權、中輟生輔導、資訊、體育、愛心、國際或環保志工等教育政策之活動？其活動目標、對象、地點、時間、如何實施是否明確？</w:t>
      </w:r>
    </w:p>
    <w:p w:rsidR="008C26BD" w:rsidRPr="00AF300E" w:rsidRDefault="008C26BD" w:rsidP="004009C2">
      <w:pPr>
        <w:numPr>
          <w:ilvl w:val="2"/>
          <w:numId w:val="80"/>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參與本項計畫是否符合服務學習之步驟如右</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設計</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如：方案之撰寫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規劃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如：社區需求、服務之協定簽約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執行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如：家長同意書、服務記錄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(4)</w:t>
      </w:r>
      <w:r w:rsidRPr="00AF300E">
        <w:rPr>
          <w:rFonts w:ascii="Times New Roman" w:eastAsia="標楷體" w:hAnsi="Times New Roman" w:cs="Times New Roman"/>
          <w:szCs w:val="24"/>
        </w:rPr>
        <w:t>評量</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如：反思會議、日誌、社區專訪</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(5)</w:t>
      </w:r>
      <w:r w:rsidRPr="00AF300E">
        <w:rPr>
          <w:rFonts w:ascii="Times New Roman" w:eastAsia="標楷體" w:hAnsi="Times New Roman" w:cs="Times New Roman"/>
          <w:szCs w:val="24"/>
        </w:rPr>
        <w:t>互惠</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如：社區需求的了解、經驗分享、學校與社區事前與事後之成長等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8C26BD" w:rsidRPr="00AF300E" w:rsidRDefault="008C26BD" w:rsidP="004009C2">
      <w:pPr>
        <w:numPr>
          <w:ilvl w:val="2"/>
          <w:numId w:val="80"/>
        </w:numPr>
        <w:ind w:left="1800"/>
        <w:jc w:val="both"/>
        <w:rPr>
          <w:rFonts w:ascii="Times New Roman" w:eastAsia="標楷體" w:hAnsi="Times New Roman" w:cs="Times New Roman"/>
          <w:szCs w:val="24"/>
        </w:rPr>
      </w:pPr>
      <w:r w:rsidRPr="00AF300E">
        <w:rPr>
          <w:rFonts w:ascii="Times New Roman" w:eastAsia="標楷體" w:hAnsi="Times New Roman" w:cs="Times New Roman"/>
          <w:szCs w:val="24"/>
        </w:rPr>
        <w:t>學習成果呈現的情形</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如：慶祝或檢討會議、反思日誌、工作日誌、學習心得</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8C26BD" w:rsidRPr="00AF300E" w:rsidRDefault="008C26BD" w:rsidP="004009C2">
      <w:pPr>
        <w:numPr>
          <w:ilvl w:val="0"/>
          <w:numId w:val="95"/>
        </w:numPr>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評鑑內容之評分最高為一百分，評分若低於五十九分者，須由評鑑委員於備註欄內述明理由。</w:t>
      </w:r>
    </w:p>
    <w:p w:rsidR="008C26BD" w:rsidRPr="00AF300E" w:rsidRDefault="008C26BD" w:rsidP="004009C2">
      <w:pPr>
        <w:numPr>
          <w:ilvl w:val="0"/>
          <w:numId w:val="95"/>
        </w:numPr>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評鑑內容中，社團活動第六點部分，由學生事務處之評鑑委員負責評分。</w:t>
      </w:r>
    </w:p>
    <w:p w:rsidR="008C26BD" w:rsidRPr="00AF300E" w:rsidRDefault="008C26BD" w:rsidP="004009C2">
      <w:pPr>
        <w:jc w:val="both"/>
        <w:rPr>
          <w:rFonts w:ascii="Times New Roman" w:eastAsia="標楷體" w:hAnsi="Times New Roman" w:cs="Times New Roman"/>
          <w:b/>
          <w:bCs/>
          <w:szCs w:val="24"/>
        </w:rPr>
      </w:pPr>
      <w:r w:rsidRPr="00AF300E">
        <w:rPr>
          <w:rFonts w:ascii="Times New Roman" w:eastAsia="標楷體" w:hAnsi="Times New Roman" w:cs="Times New Roman"/>
          <w:b/>
          <w:bCs/>
          <w:szCs w:val="24"/>
        </w:rPr>
        <w:lastRenderedPageBreak/>
        <w:t>第三章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學生社團評鑑成績及獎懲</w:t>
      </w:r>
    </w:p>
    <w:p w:rsidR="008C26BD" w:rsidRPr="00AF300E" w:rsidRDefault="008C26BD" w:rsidP="004009C2">
      <w:pPr>
        <w:numPr>
          <w:ilvl w:val="0"/>
          <w:numId w:val="95"/>
        </w:numPr>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學生社團評鑑成績評分分數之等級如下：</w:t>
      </w:r>
    </w:p>
    <w:p w:rsidR="008C26BD" w:rsidRPr="00AF300E" w:rsidRDefault="008C26BD" w:rsidP="004009C2">
      <w:pPr>
        <w:ind w:left="7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優等：</w:t>
      </w:r>
      <w:r w:rsidRPr="00AF300E">
        <w:rPr>
          <w:rFonts w:ascii="Times New Roman" w:eastAsia="標楷體" w:hAnsi="Times New Roman" w:cs="Times New Roman"/>
          <w:szCs w:val="24"/>
        </w:rPr>
        <w:t>90</w:t>
      </w:r>
      <w:r w:rsidRPr="00AF300E">
        <w:rPr>
          <w:rFonts w:ascii="Times New Roman" w:eastAsia="標楷體" w:hAnsi="Times New Roman" w:cs="Times New Roman"/>
          <w:szCs w:val="24"/>
        </w:rPr>
        <w:t>分</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以上。</w:t>
      </w:r>
    </w:p>
    <w:p w:rsidR="008C26BD" w:rsidRPr="00AF300E" w:rsidRDefault="008C26BD" w:rsidP="004009C2">
      <w:pPr>
        <w:ind w:left="7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甲等：</w:t>
      </w:r>
      <w:r w:rsidRPr="00AF300E">
        <w:rPr>
          <w:rFonts w:ascii="Times New Roman" w:eastAsia="標楷體" w:hAnsi="Times New Roman" w:cs="Times New Roman"/>
          <w:szCs w:val="24"/>
        </w:rPr>
        <w:t>80</w:t>
      </w:r>
      <w:r w:rsidRPr="00AF300E">
        <w:rPr>
          <w:rFonts w:ascii="Times New Roman" w:eastAsia="標楷體" w:hAnsi="Times New Roman" w:cs="Times New Roman"/>
          <w:szCs w:val="24"/>
        </w:rPr>
        <w:t>分至</w:t>
      </w:r>
      <w:r w:rsidRPr="00AF300E">
        <w:rPr>
          <w:rFonts w:ascii="Times New Roman" w:eastAsia="標楷體" w:hAnsi="Times New Roman" w:cs="Times New Roman"/>
          <w:szCs w:val="24"/>
        </w:rPr>
        <w:t>89</w:t>
      </w:r>
      <w:r w:rsidRPr="00AF300E">
        <w:rPr>
          <w:rFonts w:ascii="Times New Roman" w:eastAsia="標楷體" w:hAnsi="Times New Roman" w:cs="Times New Roman"/>
          <w:szCs w:val="24"/>
        </w:rPr>
        <w:t>分。</w:t>
      </w:r>
    </w:p>
    <w:p w:rsidR="008C26BD" w:rsidRPr="00AF300E" w:rsidRDefault="008C26BD" w:rsidP="004009C2">
      <w:pPr>
        <w:ind w:left="7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乙等：</w:t>
      </w:r>
      <w:r w:rsidRPr="00AF300E">
        <w:rPr>
          <w:rFonts w:ascii="Times New Roman" w:eastAsia="標楷體" w:hAnsi="Times New Roman" w:cs="Times New Roman"/>
          <w:szCs w:val="24"/>
        </w:rPr>
        <w:t>70</w:t>
      </w:r>
      <w:r w:rsidRPr="00AF300E">
        <w:rPr>
          <w:rFonts w:ascii="Times New Roman" w:eastAsia="標楷體" w:hAnsi="Times New Roman" w:cs="Times New Roman"/>
          <w:szCs w:val="24"/>
        </w:rPr>
        <w:t>分至</w:t>
      </w:r>
      <w:r w:rsidRPr="00AF300E">
        <w:rPr>
          <w:rFonts w:ascii="Times New Roman" w:eastAsia="標楷體" w:hAnsi="Times New Roman" w:cs="Times New Roman"/>
          <w:szCs w:val="24"/>
        </w:rPr>
        <w:t>79</w:t>
      </w:r>
      <w:r w:rsidRPr="00AF300E">
        <w:rPr>
          <w:rFonts w:ascii="Times New Roman" w:eastAsia="標楷體" w:hAnsi="Times New Roman" w:cs="Times New Roman"/>
          <w:szCs w:val="24"/>
        </w:rPr>
        <w:t>分。</w:t>
      </w:r>
    </w:p>
    <w:p w:rsidR="008C26BD" w:rsidRPr="00AF300E" w:rsidRDefault="008C26BD" w:rsidP="004009C2">
      <w:pPr>
        <w:ind w:left="7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丙等：</w:t>
      </w:r>
      <w:r w:rsidRPr="00AF300E">
        <w:rPr>
          <w:rFonts w:ascii="Times New Roman" w:eastAsia="標楷體" w:hAnsi="Times New Roman" w:cs="Times New Roman"/>
          <w:szCs w:val="24"/>
        </w:rPr>
        <w:t>60</w:t>
      </w:r>
      <w:r w:rsidRPr="00AF300E">
        <w:rPr>
          <w:rFonts w:ascii="Times New Roman" w:eastAsia="標楷體" w:hAnsi="Times New Roman" w:cs="Times New Roman"/>
          <w:szCs w:val="24"/>
        </w:rPr>
        <w:t>分至</w:t>
      </w:r>
      <w:r w:rsidRPr="00AF300E">
        <w:rPr>
          <w:rFonts w:ascii="Times New Roman" w:eastAsia="標楷體" w:hAnsi="Times New Roman" w:cs="Times New Roman"/>
          <w:szCs w:val="24"/>
        </w:rPr>
        <w:t>69</w:t>
      </w:r>
      <w:r w:rsidRPr="00AF300E">
        <w:rPr>
          <w:rFonts w:ascii="Times New Roman" w:eastAsia="標楷體" w:hAnsi="Times New Roman" w:cs="Times New Roman"/>
          <w:szCs w:val="24"/>
        </w:rPr>
        <w:t>分。</w:t>
      </w:r>
    </w:p>
    <w:p w:rsidR="008C26BD" w:rsidRPr="00AF300E" w:rsidRDefault="008C26BD" w:rsidP="004009C2">
      <w:pPr>
        <w:ind w:left="7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五</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丁等：</w:t>
      </w:r>
      <w:r w:rsidRPr="00AF300E">
        <w:rPr>
          <w:rFonts w:ascii="Times New Roman" w:eastAsia="標楷體" w:hAnsi="Times New Roman" w:cs="Times New Roman"/>
          <w:szCs w:val="24"/>
        </w:rPr>
        <w:t>59</w:t>
      </w:r>
      <w:r w:rsidRPr="00AF300E">
        <w:rPr>
          <w:rFonts w:ascii="Times New Roman" w:eastAsia="標楷體" w:hAnsi="Times New Roman" w:cs="Times New Roman"/>
          <w:szCs w:val="24"/>
        </w:rPr>
        <w:t>分以下。</w:t>
      </w:r>
    </w:p>
    <w:p w:rsidR="008C26BD" w:rsidRPr="00AF300E" w:rsidRDefault="008C26BD" w:rsidP="004009C2">
      <w:pPr>
        <w:numPr>
          <w:ilvl w:val="0"/>
          <w:numId w:val="95"/>
        </w:numPr>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獎勵辦法：</w:t>
      </w:r>
    </w:p>
    <w:p w:rsidR="008C26BD" w:rsidRPr="00AF300E" w:rsidRDefault="008C26BD" w:rsidP="004009C2">
      <w:pPr>
        <w:ind w:left="7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優等社團：獎金伍仟元及獎狀乙紙。</w:t>
      </w:r>
    </w:p>
    <w:p w:rsidR="008C26BD" w:rsidRPr="00AF300E" w:rsidRDefault="008C26BD" w:rsidP="004009C2">
      <w:pPr>
        <w:ind w:left="2310"/>
        <w:jc w:val="both"/>
        <w:rPr>
          <w:rFonts w:ascii="Times New Roman" w:eastAsia="標楷體" w:hAnsi="Times New Roman" w:cs="Times New Roman"/>
          <w:szCs w:val="24"/>
        </w:rPr>
      </w:pPr>
      <w:r w:rsidRPr="00AF300E">
        <w:rPr>
          <w:rFonts w:ascii="Times New Roman" w:eastAsia="標楷體" w:hAnsi="Times New Roman" w:cs="Times New Roman"/>
          <w:szCs w:val="24"/>
        </w:rPr>
        <w:t>社團負責人記小功乙次嘉獎兩次，績優幹部</w:t>
      </w:r>
      <w:r w:rsidRPr="00AF300E">
        <w:rPr>
          <w:rFonts w:ascii="Times New Roman" w:eastAsia="標楷體" w:hAnsi="Times New Roman" w:cs="Times New Roman"/>
          <w:szCs w:val="24"/>
        </w:rPr>
        <w:t>5</w:t>
      </w:r>
      <w:r w:rsidRPr="00AF300E">
        <w:rPr>
          <w:rFonts w:ascii="Times New Roman" w:eastAsia="標楷體" w:hAnsi="Times New Roman" w:cs="Times New Roman"/>
          <w:szCs w:val="24"/>
        </w:rPr>
        <w:t>名每名小功乙次。</w:t>
      </w:r>
    </w:p>
    <w:p w:rsidR="008C26BD" w:rsidRPr="00AF300E" w:rsidRDefault="008C26BD" w:rsidP="004009C2">
      <w:pPr>
        <w:ind w:left="7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甲等社團：獎金貳仟元及獎狀乙紙。</w:t>
      </w:r>
    </w:p>
    <w:p w:rsidR="008C26BD" w:rsidRPr="00AF300E" w:rsidRDefault="008C26BD" w:rsidP="004009C2">
      <w:pPr>
        <w:ind w:left="2758" w:hanging="434"/>
        <w:jc w:val="both"/>
        <w:rPr>
          <w:rFonts w:ascii="Times New Roman" w:eastAsia="標楷體" w:hAnsi="Times New Roman" w:cs="Times New Roman"/>
          <w:szCs w:val="24"/>
        </w:rPr>
      </w:pPr>
      <w:r w:rsidRPr="00AF300E">
        <w:rPr>
          <w:rFonts w:ascii="Times New Roman" w:eastAsia="標楷體" w:hAnsi="Times New Roman" w:cs="Times New Roman"/>
          <w:szCs w:val="24"/>
        </w:rPr>
        <w:t>社團負責人記小功乙次，績優幹部</w:t>
      </w:r>
      <w:r w:rsidRPr="00AF300E">
        <w:rPr>
          <w:rFonts w:ascii="Times New Roman" w:eastAsia="標楷體" w:hAnsi="Times New Roman" w:cs="Times New Roman"/>
          <w:szCs w:val="24"/>
        </w:rPr>
        <w:t>5</w:t>
      </w:r>
      <w:r w:rsidRPr="00AF300E">
        <w:rPr>
          <w:rFonts w:ascii="Times New Roman" w:eastAsia="標楷體" w:hAnsi="Times New Roman" w:cs="Times New Roman"/>
          <w:szCs w:val="24"/>
        </w:rPr>
        <w:t>名每名嘉獎二次。</w:t>
      </w:r>
    </w:p>
    <w:p w:rsidR="008C26BD" w:rsidRPr="00AF300E" w:rsidRDefault="008C26BD" w:rsidP="004009C2">
      <w:pPr>
        <w:ind w:left="7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乙等社團：不做任何獎賞、處分。</w:t>
      </w:r>
    </w:p>
    <w:p w:rsidR="008C26BD" w:rsidRPr="00AF300E" w:rsidRDefault="008C26BD" w:rsidP="004009C2">
      <w:pPr>
        <w:ind w:leftChars="300" w:left="2309" w:hangingChars="662" w:hanging="1589"/>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丙等社團：列入加強輔導。連續兩年丙等者，予以解散。前後兩任之社團負責人由學生事務處依本校「學生課外活動獎懲規定」議處。</w:t>
      </w:r>
    </w:p>
    <w:p w:rsidR="008C26BD" w:rsidRPr="00AF300E" w:rsidRDefault="008C26BD" w:rsidP="004009C2">
      <w:pPr>
        <w:ind w:left="7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五</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丁等社團：予以裁併或解散，一年之內不得申請復社。</w:t>
      </w:r>
    </w:p>
    <w:p w:rsidR="008C26BD" w:rsidRPr="00AF300E" w:rsidRDefault="008C26BD" w:rsidP="004009C2">
      <w:pPr>
        <w:ind w:left="2324"/>
        <w:jc w:val="both"/>
        <w:rPr>
          <w:rFonts w:ascii="Times New Roman" w:eastAsia="標楷體" w:hAnsi="Times New Roman" w:cs="Times New Roman"/>
          <w:szCs w:val="24"/>
        </w:rPr>
      </w:pPr>
      <w:r w:rsidRPr="00AF300E">
        <w:rPr>
          <w:rFonts w:ascii="Times New Roman" w:eastAsia="標楷體" w:hAnsi="Times New Roman" w:cs="Times New Roman"/>
          <w:szCs w:val="24"/>
        </w:rPr>
        <w:t>社團負責人由學生事務處依本校「學生課外活動獎懲規定」議處。</w:t>
      </w:r>
    </w:p>
    <w:p w:rsidR="008C26BD" w:rsidRPr="00AF300E" w:rsidRDefault="008C26BD" w:rsidP="004009C2">
      <w:pPr>
        <w:numPr>
          <w:ilvl w:val="0"/>
          <w:numId w:val="95"/>
        </w:numPr>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獲得評鑑優等且績分最高之第</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名社團應代表本校參加全國績優社團評鑑。</w:t>
      </w:r>
    </w:p>
    <w:p w:rsidR="008C26BD" w:rsidRPr="00AF300E" w:rsidRDefault="008C26BD" w:rsidP="004009C2">
      <w:pPr>
        <w:numPr>
          <w:ilvl w:val="0"/>
          <w:numId w:val="95"/>
        </w:numPr>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全學年無活動之社團，社團評鑑成績列為丁等。</w:t>
      </w:r>
    </w:p>
    <w:p w:rsidR="008C26BD" w:rsidRPr="00AF300E" w:rsidRDefault="008C26BD" w:rsidP="004009C2">
      <w:pPr>
        <w:numPr>
          <w:ilvl w:val="0"/>
          <w:numId w:val="95"/>
        </w:numPr>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學生社團評鑑成績優、甲等之社團，應由學生事務處於社團指導老師會議予以公開獎勵社團指導老師，並給予評鑑成績優、甲等社團之指導老師同等獎金。</w:t>
      </w:r>
      <w:r w:rsidRPr="00AF300E">
        <w:rPr>
          <w:rFonts w:ascii="Times New Roman" w:eastAsia="標楷體" w:hAnsi="Times New Roman" w:cs="Times New Roman"/>
          <w:szCs w:val="24"/>
        </w:rPr>
        <w:t xml:space="preserve"> </w:t>
      </w:r>
    </w:p>
    <w:p w:rsidR="008C26BD" w:rsidRPr="00AF300E" w:rsidRDefault="008C26BD" w:rsidP="004009C2">
      <w:pPr>
        <w:jc w:val="both"/>
        <w:rPr>
          <w:rFonts w:ascii="Times New Roman" w:eastAsia="標楷體" w:hAnsi="Times New Roman" w:cs="Times New Roman"/>
          <w:b/>
          <w:bCs/>
          <w:szCs w:val="24"/>
        </w:rPr>
      </w:pPr>
      <w:r w:rsidRPr="00AF300E">
        <w:rPr>
          <w:rFonts w:ascii="Times New Roman" w:eastAsia="標楷體" w:hAnsi="Times New Roman" w:cs="Times New Roman"/>
          <w:b/>
          <w:bCs/>
          <w:szCs w:val="24"/>
        </w:rPr>
        <w:t>第四章</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附</w:t>
      </w:r>
      <w:r w:rsidRPr="00AF300E">
        <w:rPr>
          <w:rFonts w:ascii="Times New Roman" w:eastAsia="標楷體" w:hAnsi="Times New Roman" w:cs="Times New Roman"/>
          <w:b/>
          <w:bCs/>
          <w:szCs w:val="24"/>
        </w:rPr>
        <w:t xml:space="preserve"> </w:t>
      </w:r>
      <w:r w:rsidRPr="00AF300E">
        <w:rPr>
          <w:rFonts w:ascii="Times New Roman" w:eastAsia="標楷體" w:hAnsi="Times New Roman" w:cs="Times New Roman"/>
          <w:b/>
          <w:bCs/>
          <w:szCs w:val="24"/>
        </w:rPr>
        <w:t>則</w:t>
      </w:r>
    </w:p>
    <w:p w:rsidR="008C26BD" w:rsidRPr="00AF300E" w:rsidRDefault="008C26BD" w:rsidP="004009C2">
      <w:pPr>
        <w:numPr>
          <w:ilvl w:val="0"/>
          <w:numId w:val="95"/>
        </w:numPr>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社團擬不參加社團評鑑者，應於評鑑一週前，經社團之幹部會議決議通過，並呈社團指導老師同意簽章後，向學生事務處提出申請；且會議紀錄應主動送至學生事務處核備。申請不參加社團評鑑之社團，次學期將不予任何經費補助，且由該社團指導老師及學生事務處加強輔導。</w:t>
      </w:r>
    </w:p>
    <w:p w:rsidR="008C26BD" w:rsidRPr="00AF300E" w:rsidRDefault="008C26BD" w:rsidP="004009C2">
      <w:pPr>
        <w:numPr>
          <w:ilvl w:val="0"/>
          <w:numId w:val="95"/>
        </w:numPr>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學生社團不得連續兩年申請不參加社團評鑑。而上年度社團評鑑成績丙等社團，不得申請不參加社團評鑑。</w:t>
      </w:r>
    </w:p>
    <w:p w:rsidR="008C26BD" w:rsidRPr="00AF300E" w:rsidRDefault="008C26BD" w:rsidP="004009C2">
      <w:pPr>
        <w:numPr>
          <w:ilvl w:val="0"/>
          <w:numId w:val="95"/>
        </w:numPr>
        <w:ind w:left="960" w:hanging="960"/>
        <w:jc w:val="both"/>
        <w:rPr>
          <w:rFonts w:ascii="Times New Roman" w:eastAsia="標楷體" w:hAnsi="Times New Roman" w:cs="Times New Roman"/>
          <w:szCs w:val="24"/>
        </w:rPr>
      </w:pPr>
      <w:r w:rsidRPr="00AF300E">
        <w:rPr>
          <w:rFonts w:ascii="Times New Roman" w:eastAsia="標楷體" w:hAnsi="Times New Roman" w:cs="Times New Roman"/>
          <w:szCs w:val="24"/>
        </w:rPr>
        <w:t>凡未如期辦理不參加社團評鑑手續者，將予以解散該社團之處分。社團負責人由學生事務處依本校「學生課外活動獎懲辦法」議處。</w:t>
      </w:r>
    </w:p>
    <w:p w:rsidR="008C26BD" w:rsidRPr="00AF300E" w:rsidRDefault="008C26BD" w:rsidP="004009C2">
      <w:pPr>
        <w:numPr>
          <w:ilvl w:val="0"/>
          <w:numId w:val="95"/>
        </w:numPr>
        <w:ind w:left="720" w:hanging="720"/>
        <w:jc w:val="both"/>
        <w:rPr>
          <w:rFonts w:ascii="Times New Roman" w:eastAsia="標楷體" w:hAnsi="Times New Roman" w:cs="Times New Roman"/>
          <w:szCs w:val="24"/>
        </w:rPr>
      </w:pPr>
      <w:r w:rsidRPr="00AF300E">
        <w:rPr>
          <w:rFonts w:ascii="Times New Roman" w:eastAsia="標楷體" w:hAnsi="Times New Roman" w:cs="Times New Roman"/>
          <w:szCs w:val="24"/>
        </w:rPr>
        <w:t>本要點經學生事務會議通過，陳請校長核定後公布實施，修正時亦同。</w:t>
      </w:r>
    </w:p>
    <w:p w:rsidR="008C26BD" w:rsidRPr="00AF300E" w:rsidRDefault="008C26BD" w:rsidP="004009C2">
      <w:pPr>
        <w:widowControl/>
        <w:rPr>
          <w:rFonts w:ascii="Times New Roman" w:eastAsia="標楷體" w:hAnsi="Times New Roman" w:cs="Times New Roman"/>
          <w:szCs w:val="24"/>
        </w:rPr>
        <w:sectPr w:rsidR="008C26BD" w:rsidRPr="00AF300E" w:rsidSect="0054386F">
          <w:type w:val="nextColumn"/>
          <w:pgSz w:w="11906" w:h="16838"/>
          <w:pgMar w:top="1134" w:right="1134" w:bottom="1134" w:left="1134" w:header="0" w:footer="284" w:gutter="284"/>
          <w:cols w:space="720"/>
          <w:docGrid w:linePitch="360"/>
        </w:sectPr>
      </w:pPr>
    </w:p>
    <w:p w:rsidR="008C26BD" w:rsidRPr="00AF300E" w:rsidRDefault="008C26BD" w:rsidP="00803967">
      <w:pPr>
        <w:tabs>
          <w:tab w:val="num" w:pos="900"/>
          <w:tab w:val="left" w:pos="6526"/>
        </w:tabs>
        <w:ind w:left="561" w:hangingChars="200" w:hanging="561"/>
        <w:jc w:val="center"/>
        <w:rPr>
          <w:rFonts w:ascii="Times New Roman" w:eastAsia="標楷體" w:hAnsi="Times New Roman" w:cs="Times New Roman"/>
          <w:b/>
          <w:sz w:val="28"/>
          <w:szCs w:val="28"/>
        </w:rPr>
      </w:pPr>
      <w:r w:rsidRPr="00AF300E">
        <w:rPr>
          <w:rFonts w:ascii="Times New Roman" w:eastAsia="標楷體" w:hAnsi="Times New Roman" w:cs="Times New Roman"/>
          <w:b/>
          <w:sz w:val="28"/>
          <w:szCs w:val="28"/>
        </w:rPr>
        <w:lastRenderedPageBreak/>
        <w:t>102</w:t>
      </w:r>
      <w:r w:rsidRPr="00AF300E">
        <w:rPr>
          <w:rFonts w:ascii="Times New Roman" w:eastAsia="標楷體" w:hAnsi="Times New Roman" w:cs="Times New Roman"/>
          <w:b/>
          <w:sz w:val="28"/>
          <w:szCs w:val="28"/>
        </w:rPr>
        <w:t>年全國大專校院績優學生社團評選暨觀摩活動評分標準表</w:t>
      </w:r>
    </w:p>
    <w:p w:rsidR="00803967" w:rsidRPr="00AF300E" w:rsidRDefault="00803967" w:rsidP="004009C2">
      <w:pPr>
        <w:tabs>
          <w:tab w:val="num" w:pos="900"/>
          <w:tab w:val="left" w:pos="6526"/>
        </w:tabs>
        <w:ind w:left="480" w:hangingChars="200" w:hanging="480"/>
        <w:jc w:val="center"/>
        <w:rPr>
          <w:rFonts w:ascii="Times New Roman" w:eastAsia="標楷體" w:hAnsi="Times New Roman" w:cs="Times New Roman"/>
          <w:szCs w:val="24"/>
        </w:rPr>
      </w:pPr>
    </w:p>
    <w:p w:rsidR="008C26BD" w:rsidRPr="00AF300E" w:rsidRDefault="008C26BD" w:rsidP="004009C2">
      <w:pPr>
        <w:tabs>
          <w:tab w:val="num" w:pos="1141"/>
        </w:tabs>
        <w:jc w:val="both"/>
        <w:rPr>
          <w:rFonts w:ascii="Times New Roman" w:eastAsia="標楷體" w:hAnsi="Times New Roman" w:cs="Times New Roman"/>
          <w:szCs w:val="24"/>
        </w:rPr>
      </w:pPr>
      <w:r w:rsidRPr="00AF300E">
        <w:rPr>
          <w:rFonts w:ascii="Times New Roman" w:eastAsia="標楷體" w:hAnsi="Times New Roman" w:cs="Times New Roman"/>
          <w:szCs w:val="24"/>
        </w:rPr>
        <w:t>一、共通性評分項目</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佔</w:t>
      </w:r>
      <w:r w:rsidRPr="00AF300E">
        <w:rPr>
          <w:rFonts w:ascii="Times New Roman" w:eastAsia="標楷體" w:hAnsi="Times New Roman" w:cs="Times New Roman"/>
          <w:szCs w:val="24"/>
        </w:rPr>
        <w:t>50%)</w:t>
      </w:r>
    </w:p>
    <w:tbl>
      <w:tblPr>
        <w:tblW w:w="10012" w:type="dxa"/>
        <w:jc w:val="center"/>
        <w:tblInd w:w="-2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442"/>
        <w:gridCol w:w="1618"/>
        <w:gridCol w:w="6952"/>
      </w:tblGrid>
      <w:tr w:rsidR="00803967" w:rsidRPr="00AF300E" w:rsidTr="008C26BD">
        <w:trPr>
          <w:trHeight w:val="20"/>
          <w:jc w:val="center"/>
        </w:trPr>
        <w:tc>
          <w:tcPr>
            <w:tcW w:w="1442" w:type="dxa"/>
            <w:tcBorders>
              <w:top w:val="single" w:sz="12" w:space="0" w:color="auto"/>
              <w:left w:val="single" w:sz="12" w:space="0" w:color="auto"/>
              <w:bottom w:val="single" w:sz="6" w:space="0" w:color="auto"/>
              <w:right w:val="single" w:sz="6" w:space="0" w:color="auto"/>
            </w:tcBorders>
            <w:vAlign w:val="center"/>
            <w:hideMark/>
          </w:tcPr>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項</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目</w:t>
            </w:r>
          </w:p>
        </w:tc>
        <w:tc>
          <w:tcPr>
            <w:tcW w:w="1618" w:type="dxa"/>
            <w:tcBorders>
              <w:top w:val="single" w:sz="12" w:space="0" w:color="auto"/>
              <w:left w:val="single" w:sz="6" w:space="0" w:color="auto"/>
              <w:bottom w:val="single" w:sz="6" w:space="0" w:color="auto"/>
              <w:right w:val="single" w:sz="6" w:space="0" w:color="auto"/>
            </w:tcBorders>
            <w:vAlign w:val="center"/>
            <w:hideMark/>
          </w:tcPr>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評分細項</w:t>
            </w:r>
          </w:p>
        </w:tc>
        <w:tc>
          <w:tcPr>
            <w:tcW w:w="6952" w:type="dxa"/>
            <w:tcBorders>
              <w:top w:val="single" w:sz="12" w:space="0" w:color="auto"/>
              <w:left w:val="single" w:sz="6" w:space="0" w:color="auto"/>
              <w:bottom w:val="single" w:sz="6" w:space="0" w:color="auto"/>
              <w:right w:val="single" w:sz="12" w:space="0" w:color="auto"/>
            </w:tcBorders>
            <w:vAlign w:val="center"/>
            <w:hideMark/>
          </w:tcPr>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評</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分</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重</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點</w:t>
            </w:r>
          </w:p>
        </w:tc>
      </w:tr>
      <w:tr w:rsidR="00803967" w:rsidRPr="00AF300E" w:rsidTr="008C26BD">
        <w:trPr>
          <w:cantSplit/>
          <w:trHeight w:val="20"/>
          <w:jc w:val="center"/>
        </w:trPr>
        <w:tc>
          <w:tcPr>
            <w:tcW w:w="1442" w:type="dxa"/>
            <w:vMerge w:val="restart"/>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組織運作</w:t>
            </w:r>
          </w:p>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25%</w:t>
            </w:r>
          </w:p>
        </w:tc>
        <w:tc>
          <w:tcPr>
            <w:tcW w:w="1618" w:type="dxa"/>
            <w:vMerge w:val="restart"/>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組織章程</w:t>
            </w:r>
          </w:p>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5%</w:t>
            </w: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組織章程是否明確、清楚？例如具有社團宗旨、社員大會的召開與權責、幹部架構、社員的權利義務、會費的收退方式、選舉罷免等的規範？</w:t>
            </w:r>
          </w:p>
        </w:tc>
      </w:tr>
      <w:tr w:rsidR="00803967" w:rsidRPr="00AF300E" w:rsidTr="008C26BD">
        <w:trPr>
          <w:cantSplit/>
          <w:trHeight w:val="2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是否適時修訂？修訂條文之前、後內容說明？各次修正時間是否詳實記載於組織章程名稱之下方？</w:t>
            </w:r>
          </w:p>
        </w:tc>
      </w:tr>
      <w:tr w:rsidR="00803967" w:rsidRPr="00AF300E" w:rsidTr="008C26BD">
        <w:trPr>
          <w:cantSplit/>
          <w:trHeight w:val="2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社團組織是否健全、權責分工是否明確？</w:t>
            </w:r>
          </w:p>
        </w:tc>
      </w:tr>
      <w:tr w:rsidR="00803967" w:rsidRPr="00AF300E" w:rsidTr="008C26BD">
        <w:trPr>
          <w:cantSplit/>
          <w:trHeight w:val="2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1618" w:type="dxa"/>
            <w:vMerge w:val="restart"/>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年度計畫</w:t>
            </w:r>
          </w:p>
          <w:p w:rsidR="008C26BD" w:rsidRPr="00AF300E" w:rsidRDefault="008C26BD" w:rsidP="004009C2">
            <w:pPr>
              <w:ind w:left="720" w:hangingChars="300" w:hanging="720"/>
              <w:jc w:val="center"/>
              <w:rPr>
                <w:rFonts w:ascii="Times New Roman" w:eastAsia="標楷體" w:hAnsi="Times New Roman" w:cs="Times New Roman"/>
                <w:szCs w:val="24"/>
              </w:rPr>
            </w:pPr>
            <w:r w:rsidRPr="00AF300E">
              <w:rPr>
                <w:rFonts w:ascii="Times New Roman" w:eastAsia="標楷體" w:hAnsi="Times New Roman" w:cs="Times New Roman"/>
                <w:szCs w:val="24"/>
              </w:rPr>
              <w:t>10%</w:t>
            </w: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是否訂定社團年度計畫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含活動行事曆</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tc>
      </w:tr>
      <w:tr w:rsidR="00803967" w:rsidRPr="00AF300E" w:rsidTr="008C26BD">
        <w:trPr>
          <w:cantSplit/>
          <w:trHeight w:val="2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是否訂定社團發展之短、中或長程計畫？內容是否包含目標、實施策略、具體項目、經費需求、資源管道等？</w:t>
            </w:r>
            <w:r w:rsidRPr="00AF300E">
              <w:rPr>
                <w:rFonts w:ascii="Times New Roman" w:eastAsia="標楷體" w:hAnsi="Times New Roman" w:cs="Times New Roman"/>
                <w:szCs w:val="24"/>
              </w:rPr>
              <w:t xml:space="preserve"> </w:t>
            </w:r>
          </w:p>
        </w:tc>
      </w:tr>
      <w:tr w:rsidR="00803967" w:rsidRPr="00AF300E" w:rsidTr="008C26BD">
        <w:trPr>
          <w:cantSplit/>
          <w:trHeight w:val="2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年度計畫內容是否符合社團成立宗旨？是否有主題？</w:t>
            </w:r>
          </w:p>
        </w:tc>
      </w:tr>
      <w:tr w:rsidR="00803967" w:rsidRPr="00AF300E" w:rsidTr="008C26BD">
        <w:trPr>
          <w:cantSplit/>
          <w:trHeight w:val="2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社團年度各項活動依據年度計畫執行程度？是否有執行成效表？</w:t>
            </w:r>
          </w:p>
        </w:tc>
      </w:tr>
      <w:tr w:rsidR="00803967" w:rsidRPr="00AF300E" w:rsidTr="008C26BD">
        <w:trPr>
          <w:cantSplit/>
          <w:trHeight w:val="2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1618" w:type="dxa"/>
            <w:vMerge w:val="restart"/>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管理運作</w:t>
            </w:r>
          </w:p>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10%</w:t>
            </w: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是否依據社團組織章程管理運作？社員間的凝聚力如何達成？</w:t>
            </w:r>
          </w:p>
        </w:tc>
      </w:tr>
      <w:tr w:rsidR="00803967" w:rsidRPr="00AF300E" w:rsidTr="008C26BD">
        <w:trPr>
          <w:cantSplit/>
          <w:trHeight w:val="2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是否定期召開社員大會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或系學會大會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及幹部會議？各次會議之出席狀況？</w:t>
            </w:r>
          </w:p>
        </w:tc>
      </w:tr>
      <w:tr w:rsidR="00803967" w:rsidRPr="00AF300E" w:rsidTr="008C26BD">
        <w:trPr>
          <w:cantSplit/>
          <w:trHeight w:val="2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幹部、社員及指導老師資料是否完備？是否有與畢業社友聯絡？</w:t>
            </w:r>
          </w:p>
        </w:tc>
      </w:tr>
      <w:tr w:rsidR="00803967" w:rsidRPr="00AF300E" w:rsidTr="008C26BD">
        <w:trPr>
          <w:cantSplit/>
          <w:trHeight w:val="2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社長及社團幹部產生方式及程序？選舉投票的紀錄？未過門檻的因應措施？</w:t>
            </w:r>
          </w:p>
        </w:tc>
      </w:tr>
      <w:tr w:rsidR="00803967" w:rsidRPr="00AF300E" w:rsidTr="008C26BD">
        <w:trPr>
          <w:cantSplit/>
          <w:trHeight w:val="2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5.</w:t>
            </w:r>
            <w:r w:rsidRPr="00AF300E">
              <w:rPr>
                <w:rFonts w:ascii="Times New Roman" w:eastAsia="標楷體" w:hAnsi="Times New Roman" w:cs="Times New Roman"/>
                <w:szCs w:val="24"/>
              </w:rPr>
              <w:t>社團交接是否完善？是否辦理幹部訓練？</w:t>
            </w:r>
          </w:p>
        </w:tc>
      </w:tr>
      <w:tr w:rsidR="00803967" w:rsidRPr="00AF300E" w:rsidTr="008C26BD">
        <w:trPr>
          <w:cantSplit/>
          <w:trHeight w:val="20"/>
          <w:jc w:val="center"/>
        </w:trPr>
        <w:tc>
          <w:tcPr>
            <w:tcW w:w="1442" w:type="dxa"/>
            <w:vMerge w:val="restart"/>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社團資料保存與資訊管理</w:t>
            </w:r>
          </w:p>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10%</w:t>
            </w:r>
          </w:p>
        </w:tc>
        <w:tc>
          <w:tcPr>
            <w:tcW w:w="1618" w:type="dxa"/>
            <w:vMerge w:val="restart"/>
            <w:tcBorders>
              <w:top w:val="single" w:sz="6" w:space="0" w:color="auto"/>
              <w:left w:val="single" w:sz="6" w:space="0" w:color="auto"/>
              <w:bottom w:val="single" w:sz="6" w:space="0" w:color="auto"/>
              <w:right w:val="single" w:sz="6" w:space="0" w:color="auto"/>
            </w:tcBorders>
            <w:vAlign w:val="center"/>
          </w:tcPr>
          <w:p w:rsidR="008C26BD" w:rsidRPr="00AF300E" w:rsidRDefault="008C26BD" w:rsidP="004009C2">
            <w:pPr>
              <w:jc w:val="center"/>
              <w:rPr>
                <w:rFonts w:ascii="Times New Roman" w:eastAsia="標楷體" w:hAnsi="Times New Roman" w:cs="Times New Roman"/>
                <w:szCs w:val="24"/>
              </w:rPr>
            </w:pP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社團各項活動資料及成果保存之完整性？</w:t>
            </w:r>
          </w:p>
        </w:tc>
      </w:tr>
      <w:tr w:rsidR="00803967" w:rsidRPr="00AF300E" w:rsidTr="008C26BD">
        <w:trPr>
          <w:cantSplit/>
          <w:trHeight w:val="2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各項會議或活動記錄是否詳實</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含簽到手稿</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？是否送請社團指導老師簽名？</w:t>
            </w:r>
          </w:p>
        </w:tc>
      </w:tr>
      <w:tr w:rsidR="00803967" w:rsidRPr="00AF300E" w:rsidTr="008C26BD">
        <w:trPr>
          <w:cantSplit/>
          <w:trHeight w:val="2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社團檔案資料電腦化程度</w:t>
            </w:r>
            <w:r w:rsidRPr="00AF300E">
              <w:rPr>
                <w:rFonts w:ascii="Times New Roman" w:eastAsia="標楷體" w:hAnsi="Times New Roman" w:cs="Times New Roman"/>
                <w:b/>
                <w:i/>
                <w:szCs w:val="24"/>
              </w:rPr>
              <w:t>、</w:t>
            </w:r>
            <w:r w:rsidRPr="00AF300E">
              <w:rPr>
                <w:rFonts w:ascii="Times New Roman" w:eastAsia="標楷體" w:hAnsi="Times New Roman" w:cs="Times New Roman"/>
                <w:bCs/>
                <w:iCs/>
                <w:szCs w:val="24"/>
              </w:rPr>
              <w:t>社團網頁經營</w:t>
            </w:r>
            <w:r w:rsidRPr="00AF300E">
              <w:rPr>
                <w:rFonts w:ascii="Times New Roman" w:eastAsia="標楷體" w:hAnsi="Times New Roman" w:cs="Times New Roman"/>
                <w:szCs w:val="24"/>
              </w:rPr>
              <w:t>？</w:t>
            </w:r>
          </w:p>
        </w:tc>
      </w:tr>
      <w:tr w:rsidR="00803967" w:rsidRPr="00AF300E" w:rsidTr="008C26BD">
        <w:trPr>
          <w:cantSplit/>
          <w:trHeight w:val="20"/>
          <w:jc w:val="center"/>
        </w:trPr>
        <w:tc>
          <w:tcPr>
            <w:tcW w:w="1442" w:type="dxa"/>
            <w:vMerge w:val="restart"/>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財物管理</w:t>
            </w:r>
          </w:p>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15%</w:t>
            </w:r>
          </w:p>
        </w:tc>
        <w:tc>
          <w:tcPr>
            <w:tcW w:w="1618" w:type="dxa"/>
            <w:vMerge w:val="restart"/>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經費控管</w:t>
            </w:r>
          </w:p>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10%</w:t>
            </w: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ind w:left="240" w:hangingChars="100" w:hanging="240"/>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社團經費來源、使用原則及運作情形？是否訂定財務管理辦法？</w:t>
            </w:r>
          </w:p>
        </w:tc>
      </w:tr>
      <w:tr w:rsidR="00803967" w:rsidRPr="00AF300E" w:rsidTr="008C26BD">
        <w:trPr>
          <w:cantSplit/>
          <w:trHeight w:val="20"/>
          <w:jc w:val="center"/>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是否設立社團經費專戶</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非私人帳戶</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，由專人專帳負責管理並公開徵信？社團經費帳戶之簿冊與印章是否分別由專人保管？</w:t>
            </w:r>
          </w:p>
        </w:tc>
      </w:tr>
      <w:tr w:rsidR="00803967" w:rsidRPr="00AF300E" w:rsidTr="008C26BD">
        <w:trPr>
          <w:cantSplit/>
          <w:trHeight w:val="20"/>
          <w:jc w:val="center"/>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年度經費收支情形是否登錄於帳冊並清楚詳載？是否有社團的各項活動及年度總預決算表？</w:t>
            </w:r>
          </w:p>
        </w:tc>
      </w:tr>
      <w:tr w:rsidR="00803967" w:rsidRPr="00AF300E" w:rsidTr="008C26BD">
        <w:trPr>
          <w:cantSplit/>
          <w:trHeight w:val="20"/>
          <w:jc w:val="center"/>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各項經費收支單據之整理？核銷憑證是否加蓋稽核印章？正本與影本的黏貼與核銷程序均顯示清楚？</w:t>
            </w:r>
          </w:p>
        </w:tc>
      </w:tr>
      <w:tr w:rsidR="00803967" w:rsidRPr="00AF300E" w:rsidTr="008C26BD">
        <w:trPr>
          <w:cantSplit/>
          <w:trHeight w:val="20"/>
          <w:jc w:val="center"/>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1618" w:type="dxa"/>
            <w:vMerge w:val="restart"/>
            <w:tcBorders>
              <w:top w:val="single" w:sz="6" w:space="0" w:color="auto"/>
              <w:left w:val="single" w:sz="6" w:space="0" w:color="auto"/>
              <w:bottom w:val="single" w:sz="12" w:space="0" w:color="auto"/>
              <w:right w:val="single" w:sz="6" w:space="0" w:color="auto"/>
            </w:tcBorders>
            <w:vAlign w:val="center"/>
            <w:hideMark/>
          </w:tcPr>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產物保管</w:t>
            </w:r>
          </w:p>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5%</w:t>
            </w:r>
          </w:p>
        </w:tc>
        <w:tc>
          <w:tcPr>
            <w:tcW w:w="6952"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社團器材、設備之財產清冊清楚否？使用或借用、維修紀錄？設備有圖片為証否？</w:t>
            </w:r>
          </w:p>
        </w:tc>
      </w:tr>
      <w:tr w:rsidR="00803967" w:rsidRPr="00AF300E" w:rsidTr="008C26BD">
        <w:trPr>
          <w:cantSplit/>
          <w:trHeight w:val="20"/>
          <w:jc w:val="center"/>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952" w:type="dxa"/>
            <w:tcBorders>
              <w:top w:val="single" w:sz="6" w:space="0" w:color="auto"/>
              <w:left w:val="single" w:sz="6" w:space="0" w:color="auto"/>
              <w:bottom w:val="single" w:sz="12" w:space="0" w:color="auto"/>
              <w:right w:val="single" w:sz="12" w:space="0" w:color="auto"/>
            </w:tcBorders>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是否有明確的保管制度</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辦法或方式</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tc>
      </w:tr>
    </w:tbl>
    <w:p w:rsidR="008C26BD" w:rsidRPr="00AF300E" w:rsidRDefault="008C26BD" w:rsidP="004009C2">
      <w:pPr>
        <w:tabs>
          <w:tab w:val="num" w:pos="1141"/>
        </w:tabs>
        <w:jc w:val="both"/>
        <w:rPr>
          <w:rFonts w:ascii="Times New Roman" w:eastAsia="標楷體" w:hAnsi="Times New Roman" w:cs="Times New Roman"/>
          <w:szCs w:val="24"/>
        </w:rPr>
      </w:pPr>
    </w:p>
    <w:p w:rsidR="008C26BD" w:rsidRPr="00AF300E" w:rsidRDefault="008C26BD" w:rsidP="004009C2">
      <w:pPr>
        <w:tabs>
          <w:tab w:val="num" w:pos="1141"/>
        </w:tabs>
        <w:jc w:val="both"/>
        <w:rPr>
          <w:rFonts w:ascii="Times New Roman" w:eastAsia="標楷體" w:hAnsi="Times New Roman" w:cs="Times New Roman"/>
          <w:szCs w:val="24"/>
        </w:rPr>
      </w:pPr>
      <w:r w:rsidRPr="00AF300E">
        <w:rPr>
          <w:rFonts w:ascii="Times New Roman" w:eastAsia="標楷體" w:hAnsi="Times New Roman" w:cs="Times New Roman"/>
          <w:szCs w:val="24"/>
        </w:rPr>
        <w:br w:type="page"/>
      </w:r>
      <w:r w:rsidRPr="00AF300E">
        <w:rPr>
          <w:rFonts w:ascii="Times New Roman" w:eastAsia="標楷體" w:hAnsi="Times New Roman" w:cs="Times New Roman"/>
          <w:szCs w:val="24"/>
        </w:rPr>
        <w:lastRenderedPageBreak/>
        <w:t>二、社團活動績效評分項目</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佔</w:t>
      </w:r>
      <w:r w:rsidRPr="00AF300E">
        <w:rPr>
          <w:rFonts w:ascii="Times New Roman" w:eastAsia="標楷體" w:hAnsi="Times New Roman" w:cs="Times New Roman"/>
          <w:szCs w:val="24"/>
        </w:rPr>
        <w:t>50%)</w:t>
      </w:r>
    </w:p>
    <w:tbl>
      <w:tblPr>
        <w:tblW w:w="96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92"/>
        <w:gridCol w:w="1620"/>
        <w:gridCol w:w="6896"/>
      </w:tblGrid>
      <w:tr w:rsidR="00803967" w:rsidRPr="00AF300E" w:rsidTr="008C26BD">
        <w:trPr>
          <w:jc w:val="center"/>
        </w:trPr>
        <w:tc>
          <w:tcPr>
            <w:tcW w:w="1092" w:type="dxa"/>
            <w:tcBorders>
              <w:top w:val="single" w:sz="12" w:space="0" w:color="auto"/>
              <w:left w:val="single" w:sz="12" w:space="0" w:color="auto"/>
              <w:bottom w:val="single" w:sz="4" w:space="0" w:color="auto"/>
              <w:right w:val="single" w:sz="4" w:space="0" w:color="auto"/>
            </w:tcBorders>
            <w:vAlign w:val="center"/>
            <w:hideMark/>
          </w:tcPr>
          <w:p w:rsidR="008C26BD" w:rsidRPr="00AF300E" w:rsidRDefault="008C26BD" w:rsidP="004009C2">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項</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目</w:t>
            </w:r>
          </w:p>
        </w:tc>
        <w:tc>
          <w:tcPr>
            <w:tcW w:w="1620" w:type="dxa"/>
            <w:tcBorders>
              <w:top w:val="single" w:sz="12"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評分細項</w:t>
            </w:r>
          </w:p>
        </w:tc>
        <w:tc>
          <w:tcPr>
            <w:tcW w:w="6896" w:type="dxa"/>
            <w:tcBorders>
              <w:top w:val="single" w:sz="12" w:space="0" w:color="auto"/>
              <w:left w:val="single" w:sz="4" w:space="0" w:color="auto"/>
              <w:bottom w:val="single" w:sz="4" w:space="0" w:color="auto"/>
              <w:right w:val="single" w:sz="12" w:space="0" w:color="auto"/>
            </w:tcBorders>
            <w:vAlign w:val="center"/>
            <w:hideMark/>
          </w:tcPr>
          <w:p w:rsidR="008C26BD" w:rsidRPr="00AF300E" w:rsidRDefault="008C26BD" w:rsidP="004009C2">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評</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分</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重</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點</w:t>
            </w:r>
          </w:p>
        </w:tc>
      </w:tr>
      <w:tr w:rsidR="00803967" w:rsidRPr="00AF300E" w:rsidTr="008C26BD">
        <w:trPr>
          <w:cantSplit/>
          <w:trHeight w:val="414"/>
          <w:jc w:val="center"/>
        </w:trPr>
        <w:tc>
          <w:tcPr>
            <w:tcW w:w="1092" w:type="dxa"/>
            <w:vMerge w:val="restart"/>
            <w:tcBorders>
              <w:top w:val="single" w:sz="4" w:space="0" w:color="auto"/>
              <w:left w:val="single" w:sz="12" w:space="0" w:color="auto"/>
              <w:bottom w:val="single" w:sz="4" w:space="0" w:color="auto"/>
              <w:right w:val="single" w:sz="4" w:space="0" w:color="auto"/>
            </w:tcBorders>
            <w:vAlign w:val="center"/>
            <w:hideMark/>
          </w:tcPr>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社團活動績效</w:t>
            </w:r>
            <w:r w:rsidRPr="00AF300E">
              <w:rPr>
                <w:rFonts w:ascii="Times New Roman" w:eastAsia="標楷體" w:hAnsi="Times New Roman" w:cs="Times New Roman"/>
                <w:szCs w:val="24"/>
              </w:rPr>
              <w:t>50%</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ind w:leftChars="-14" w:left="2" w:hangingChars="15" w:hanging="36"/>
              <w:jc w:val="center"/>
              <w:rPr>
                <w:rFonts w:ascii="Times New Roman" w:eastAsia="標楷體" w:hAnsi="Times New Roman" w:cs="Times New Roman"/>
                <w:szCs w:val="24"/>
              </w:rPr>
            </w:pPr>
            <w:r w:rsidRPr="00AF300E">
              <w:rPr>
                <w:rFonts w:ascii="Times New Roman" w:eastAsia="標楷體" w:hAnsi="Times New Roman" w:cs="Times New Roman"/>
                <w:szCs w:val="24"/>
              </w:rPr>
              <w:t>社團活動</w:t>
            </w:r>
          </w:p>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35%</w:t>
            </w:r>
          </w:p>
        </w:tc>
        <w:tc>
          <w:tcPr>
            <w:tcW w:w="6896" w:type="dxa"/>
            <w:tcBorders>
              <w:top w:val="single" w:sz="4" w:space="0" w:color="auto"/>
              <w:left w:val="single" w:sz="4" w:space="0" w:color="auto"/>
              <w:bottom w:val="single" w:sz="4" w:space="0" w:color="auto"/>
              <w:right w:val="single" w:sz="12" w:space="0" w:color="auto"/>
            </w:tcBorders>
            <w:vAlign w:val="center"/>
            <w:hideMark/>
          </w:tcPr>
          <w:p w:rsidR="008C26BD" w:rsidRPr="00AF300E" w:rsidRDefault="008C26BD" w:rsidP="004009C2">
            <w:pPr>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社團各項活動之籌備及宣傳情形？</w:t>
            </w:r>
          </w:p>
        </w:tc>
      </w:tr>
      <w:tr w:rsidR="00803967" w:rsidRPr="00AF300E" w:rsidTr="008C26BD">
        <w:trPr>
          <w:cantSplit/>
          <w:trHeight w:val="411"/>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896" w:type="dxa"/>
            <w:tcBorders>
              <w:top w:val="single" w:sz="4" w:space="0" w:color="auto"/>
              <w:left w:val="single" w:sz="4" w:space="0" w:color="auto"/>
              <w:bottom w:val="single" w:sz="4" w:space="0" w:color="auto"/>
              <w:right w:val="single" w:sz="12" w:space="0" w:color="auto"/>
            </w:tcBorders>
            <w:vAlign w:val="center"/>
            <w:hideMark/>
          </w:tcPr>
          <w:p w:rsidR="008C26BD" w:rsidRPr="00AF300E" w:rsidRDefault="008C26BD" w:rsidP="004009C2">
            <w:pPr>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各項活動計畫是否周詳、活動企劃與內容是否充實、具創意？</w:t>
            </w:r>
          </w:p>
        </w:tc>
      </w:tr>
      <w:tr w:rsidR="00803967" w:rsidRPr="00AF300E" w:rsidTr="008C26BD">
        <w:trPr>
          <w:cantSplit/>
          <w:trHeight w:val="411"/>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896" w:type="dxa"/>
            <w:tcBorders>
              <w:top w:val="single" w:sz="4" w:space="0" w:color="auto"/>
              <w:left w:val="single" w:sz="4" w:space="0" w:color="auto"/>
              <w:bottom w:val="single" w:sz="4" w:space="0" w:color="auto"/>
              <w:right w:val="single" w:sz="12" w:space="0" w:color="auto"/>
            </w:tcBorders>
            <w:vAlign w:val="center"/>
            <w:hideMark/>
          </w:tcPr>
          <w:p w:rsidR="008C26BD" w:rsidRPr="00AF300E" w:rsidRDefault="008C26BD" w:rsidP="004009C2">
            <w:pPr>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活動辦理成效及社員參與程度？</w:t>
            </w:r>
          </w:p>
        </w:tc>
      </w:tr>
      <w:tr w:rsidR="00803967" w:rsidRPr="00AF300E" w:rsidTr="008C26BD">
        <w:trPr>
          <w:cantSplit/>
          <w:trHeight w:val="411"/>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896" w:type="dxa"/>
            <w:tcBorders>
              <w:top w:val="single" w:sz="4" w:space="0" w:color="auto"/>
              <w:left w:val="single" w:sz="4" w:space="0" w:color="auto"/>
              <w:bottom w:val="single" w:sz="4" w:space="0" w:color="auto"/>
              <w:right w:val="single" w:sz="12" w:space="0" w:color="auto"/>
            </w:tcBorders>
            <w:vAlign w:val="center"/>
            <w:hideMark/>
          </w:tcPr>
          <w:p w:rsidR="008C26BD" w:rsidRPr="00AF300E" w:rsidRDefault="008C26BD" w:rsidP="004009C2">
            <w:pPr>
              <w:ind w:left="166" w:hangingChars="69" w:hanging="166"/>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各項活動是否召開檢討會？紀錄是否詳實完整？大型活動是否實施問卷回饋分析？</w:t>
            </w:r>
          </w:p>
        </w:tc>
      </w:tr>
      <w:tr w:rsidR="00803967" w:rsidRPr="00AF300E" w:rsidTr="008C26BD">
        <w:trPr>
          <w:cantSplit/>
          <w:trHeight w:val="411"/>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896" w:type="dxa"/>
            <w:tcBorders>
              <w:top w:val="single" w:sz="4" w:space="0" w:color="auto"/>
              <w:left w:val="single" w:sz="4" w:space="0" w:color="auto"/>
              <w:bottom w:val="single" w:sz="4" w:space="0" w:color="auto"/>
              <w:right w:val="single" w:sz="12" w:space="0" w:color="auto"/>
            </w:tcBorders>
            <w:vAlign w:val="center"/>
            <w:hideMark/>
          </w:tcPr>
          <w:p w:rsidR="008C26BD" w:rsidRPr="00AF300E" w:rsidRDefault="008C26BD" w:rsidP="004009C2">
            <w:pPr>
              <w:rPr>
                <w:rFonts w:ascii="Times New Roman" w:eastAsia="標楷體" w:hAnsi="Times New Roman" w:cs="Times New Roman"/>
                <w:szCs w:val="24"/>
              </w:rPr>
            </w:pPr>
            <w:r w:rsidRPr="00AF300E">
              <w:rPr>
                <w:rFonts w:ascii="Times New Roman" w:eastAsia="標楷體" w:hAnsi="Times New Roman" w:cs="Times New Roman"/>
                <w:szCs w:val="24"/>
              </w:rPr>
              <w:t>5.</w:t>
            </w:r>
            <w:r w:rsidRPr="00AF300E">
              <w:rPr>
                <w:rFonts w:ascii="Times New Roman" w:eastAsia="標楷體" w:hAnsi="Times New Roman" w:cs="Times New Roman"/>
                <w:szCs w:val="24"/>
              </w:rPr>
              <w:t>社團活動力與社團規模相互配合情形，請簡述各項活動內容。</w:t>
            </w:r>
          </w:p>
        </w:tc>
      </w:tr>
      <w:tr w:rsidR="00803967" w:rsidRPr="00AF300E" w:rsidTr="008C26BD">
        <w:trPr>
          <w:cantSplit/>
          <w:trHeight w:val="411"/>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896" w:type="dxa"/>
            <w:tcBorders>
              <w:top w:val="single" w:sz="4" w:space="0" w:color="auto"/>
              <w:left w:val="single" w:sz="4" w:space="0" w:color="auto"/>
              <w:bottom w:val="single" w:sz="4" w:space="0" w:color="auto"/>
              <w:right w:val="single" w:sz="12" w:space="0" w:color="auto"/>
            </w:tcBorders>
            <w:vAlign w:val="center"/>
            <w:hideMark/>
          </w:tcPr>
          <w:p w:rsidR="008C26BD" w:rsidRPr="00AF300E" w:rsidRDefault="008C26BD" w:rsidP="004009C2">
            <w:pPr>
              <w:ind w:left="166" w:hangingChars="69" w:hanging="166"/>
              <w:rPr>
                <w:rFonts w:ascii="Times New Roman" w:eastAsia="標楷體" w:hAnsi="Times New Roman" w:cs="Times New Roman"/>
                <w:szCs w:val="24"/>
              </w:rPr>
            </w:pPr>
            <w:r w:rsidRPr="00AF300E">
              <w:rPr>
                <w:rFonts w:ascii="Times New Roman" w:eastAsia="標楷體" w:hAnsi="Times New Roman" w:cs="Times New Roman"/>
                <w:szCs w:val="24"/>
              </w:rPr>
              <w:t>6.</w:t>
            </w:r>
            <w:r w:rsidRPr="00AF300E">
              <w:rPr>
                <w:rFonts w:ascii="Times New Roman" w:eastAsia="標楷體" w:hAnsi="Times New Roman" w:cs="Times New Roman"/>
                <w:szCs w:val="24"/>
              </w:rPr>
              <w:t>是否積極協助、配合學校舉辦之各項活動？請特別註明哪些活動是配合學校的活動。</w:t>
            </w:r>
          </w:p>
        </w:tc>
      </w:tr>
      <w:tr w:rsidR="00803967" w:rsidRPr="00AF300E" w:rsidTr="008C26BD">
        <w:trPr>
          <w:cantSplit/>
          <w:trHeight w:val="411"/>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896" w:type="dxa"/>
            <w:tcBorders>
              <w:top w:val="single" w:sz="4" w:space="0" w:color="auto"/>
              <w:left w:val="single" w:sz="4" w:space="0" w:color="auto"/>
              <w:bottom w:val="single" w:sz="4" w:space="0" w:color="auto"/>
              <w:right w:val="single" w:sz="12" w:space="0" w:color="auto"/>
            </w:tcBorders>
            <w:vAlign w:val="center"/>
            <w:hideMark/>
          </w:tcPr>
          <w:p w:rsidR="008C26BD" w:rsidRPr="00AF300E" w:rsidRDefault="008C26BD" w:rsidP="004009C2">
            <w:pPr>
              <w:rPr>
                <w:rFonts w:ascii="Times New Roman" w:eastAsia="標楷體" w:hAnsi="Times New Roman" w:cs="Times New Roman"/>
                <w:szCs w:val="24"/>
              </w:rPr>
            </w:pPr>
            <w:r w:rsidRPr="00AF300E">
              <w:rPr>
                <w:rFonts w:ascii="Times New Roman" w:eastAsia="標楷體" w:hAnsi="Times New Roman" w:cs="Times New Roman"/>
                <w:szCs w:val="24"/>
              </w:rPr>
              <w:t>7.</w:t>
            </w:r>
            <w:r w:rsidRPr="00AF300E">
              <w:rPr>
                <w:rFonts w:ascii="Times New Roman" w:eastAsia="標楷體" w:hAnsi="Times New Roman" w:cs="Times New Roman"/>
                <w:szCs w:val="24"/>
              </w:rPr>
              <w:t>社團具傳統或特色之活動為何？</w:t>
            </w:r>
          </w:p>
        </w:tc>
      </w:tr>
      <w:tr w:rsidR="00803967" w:rsidRPr="00AF300E" w:rsidTr="008C26BD">
        <w:trPr>
          <w:cantSplit/>
          <w:trHeight w:val="411"/>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896" w:type="dxa"/>
            <w:tcBorders>
              <w:top w:val="single" w:sz="4" w:space="0" w:color="auto"/>
              <w:left w:val="single" w:sz="4" w:space="0" w:color="auto"/>
              <w:bottom w:val="single" w:sz="4" w:space="0" w:color="auto"/>
              <w:right w:val="single" w:sz="12" w:space="0" w:color="auto"/>
            </w:tcBorders>
            <w:vAlign w:val="center"/>
            <w:hideMark/>
          </w:tcPr>
          <w:p w:rsidR="008C26BD" w:rsidRPr="00AF300E" w:rsidRDefault="008C26BD" w:rsidP="004009C2">
            <w:pPr>
              <w:ind w:left="166" w:hangingChars="69" w:hanging="166"/>
              <w:rPr>
                <w:rFonts w:ascii="Times New Roman" w:eastAsia="標楷體" w:hAnsi="Times New Roman" w:cs="Times New Roman"/>
                <w:szCs w:val="24"/>
              </w:rPr>
            </w:pPr>
            <w:r w:rsidRPr="00AF300E">
              <w:rPr>
                <w:rFonts w:ascii="Times New Roman" w:eastAsia="標楷體" w:hAnsi="Times New Roman" w:cs="Times New Roman"/>
                <w:szCs w:val="24"/>
              </w:rPr>
              <w:t>8.</w:t>
            </w:r>
            <w:r w:rsidRPr="00AF300E">
              <w:rPr>
                <w:rFonts w:ascii="Times New Roman" w:eastAsia="標楷體" w:hAnsi="Times New Roman" w:cs="Times New Roman"/>
                <w:szCs w:val="24"/>
              </w:rPr>
              <w:t>是否積極參與</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或主辦</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校外或跨校性所舉辦之活動？社團對外競賽成果、績效。</w:t>
            </w:r>
          </w:p>
        </w:tc>
      </w:tr>
      <w:tr w:rsidR="00803967" w:rsidRPr="00AF300E" w:rsidTr="008C26BD">
        <w:trPr>
          <w:cantSplit/>
          <w:trHeight w:val="465"/>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pStyle w:val="3"/>
              <w:spacing w:line="240" w:lineRule="auto"/>
              <w:jc w:val="center"/>
              <w:rPr>
                <w:rFonts w:ascii="Times New Roman" w:hAnsi="Times New Roman"/>
                <w:kern w:val="2"/>
                <w:sz w:val="24"/>
                <w:szCs w:val="24"/>
              </w:rPr>
            </w:pPr>
            <w:r w:rsidRPr="00AF300E">
              <w:rPr>
                <w:rFonts w:ascii="Times New Roman" w:hAnsi="Times New Roman"/>
                <w:sz w:val="24"/>
                <w:szCs w:val="24"/>
              </w:rPr>
              <w:t>服務學習</w:t>
            </w:r>
          </w:p>
          <w:p w:rsidR="008C26BD" w:rsidRPr="00AF300E" w:rsidRDefault="008C26BD" w:rsidP="004009C2">
            <w:pPr>
              <w:widowControl/>
              <w:jc w:val="center"/>
              <w:rPr>
                <w:rFonts w:ascii="Times New Roman" w:eastAsia="標楷體" w:hAnsi="Times New Roman" w:cs="Times New Roman"/>
                <w:szCs w:val="24"/>
              </w:rPr>
            </w:pPr>
            <w:r w:rsidRPr="00AF300E">
              <w:rPr>
                <w:rFonts w:ascii="Times New Roman" w:eastAsia="標楷體" w:hAnsi="Times New Roman" w:cs="Times New Roman"/>
                <w:szCs w:val="24"/>
              </w:rPr>
              <w:t>15%</w:t>
            </w:r>
          </w:p>
        </w:tc>
        <w:tc>
          <w:tcPr>
            <w:tcW w:w="6896" w:type="dxa"/>
            <w:tcBorders>
              <w:top w:val="single" w:sz="4" w:space="0" w:color="auto"/>
              <w:left w:val="single" w:sz="4" w:space="0" w:color="auto"/>
              <w:bottom w:val="single" w:sz="4" w:space="0" w:color="auto"/>
              <w:right w:val="single" w:sz="12" w:space="0" w:color="auto"/>
            </w:tcBorders>
            <w:vAlign w:val="center"/>
            <w:hideMark/>
          </w:tcPr>
          <w:p w:rsidR="008C26BD" w:rsidRPr="00AF300E" w:rsidRDefault="008C26BD" w:rsidP="004009C2">
            <w:pPr>
              <w:ind w:leftChars="5" w:left="194" w:hangingChars="76" w:hanging="182"/>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bCs/>
                <w:spacing w:val="-4"/>
                <w:szCs w:val="24"/>
              </w:rPr>
              <w:t>年度</w:t>
            </w:r>
            <w:r w:rsidRPr="00AF300E">
              <w:rPr>
                <w:rFonts w:ascii="Times New Roman" w:eastAsia="標楷體" w:hAnsi="Times New Roman" w:cs="Times New Roman"/>
                <w:bCs/>
                <w:spacing w:val="-4"/>
                <w:kern w:val="0"/>
                <w:szCs w:val="24"/>
              </w:rPr>
              <w:t>計畫是否含有符合帶動中小學社團發展、社區服務、人權教育、品德教育、法治教育、生命教育與憂鬱自殺防治、性別平等教育、保護智慧財產權、中輟生輔導、資訊、體育、愛心、國際或環保志工等教育政策之活動</w:t>
            </w:r>
            <w:r w:rsidRPr="00AF300E">
              <w:rPr>
                <w:rFonts w:ascii="Times New Roman" w:eastAsia="標楷體" w:hAnsi="Times New Roman" w:cs="Times New Roman"/>
                <w:spacing w:val="-4"/>
                <w:kern w:val="0"/>
                <w:szCs w:val="24"/>
              </w:rPr>
              <w:t>？</w:t>
            </w:r>
            <w:r w:rsidRPr="00AF300E">
              <w:rPr>
                <w:rFonts w:ascii="Times New Roman" w:eastAsia="標楷體" w:hAnsi="Times New Roman" w:cs="Times New Roman"/>
                <w:bCs/>
                <w:spacing w:val="-4"/>
                <w:kern w:val="0"/>
                <w:szCs w:val="24"/>
              </w:rPr>
              <w:t>其活動目標、對象、地點、時間、如何實施是否明確</w:t>
            </w:r>
            <w:r w:rsidRPr="00AF300E">
              <w:rPr>
                <w:rFonts w:ascii="Times New Roman" w:eastAsia="標楷體" w:hAnsi="Times New Roman" w:cs="Times New Roman"/>
                <w:spacing w:val="-4"/>
                <w:kern w:val="0"/>
                <w:szCs w:val="24"/>
              </w:rPr>
              <w:t>？</w:t>
            </w:r>
          </w:p>
        </w:tc>
      </w:tr>
      <w:tr w:rsidR="00803967" w:rsidRPr="00AF300E" w:rsidTr="008C26BD">
        <w:trPr>
          <w:cantSplit/>
          <w:trHeight w:val="599"/>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896" w:type="dxa"/>
            <w:tcBorders>
              <w:top w:val="single" w:sz="4" w:space="0" w:color="auto"/>
              <w:left w:val="single" w:sz="4" w:space="0" w:color="auto"/>
              <w:bottom w:val="single" w:sz="4" w:space="0" w:color="auto"/>
              <w:right w:val="single" w:sz="12" w:space="0" w:color="auto"/>
            </w:tcBorders>
            <w:vAlign w:val="center"/>
            <w:hideMark/>
          </w:tcPr>
          <w:p w:rsidR="008C26BD" w:rsidRPr="00AF300E" w:rsidRDefault="008C26BD" w:rsidP="004009C2">
            <w:pPr>
              <w:ind w:leftChars="5" w:left="194" w:hangingChars="76" w:hanging="182"/>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pacing w:val="-4"/>
                <w:szCs w:val="24"/>
              </w:rPr>
              <w:t>參與本項計畫是否符合服務學習之步驟如右</w:t>
            </w:r>
            <w:r w:rsidRPr="00AF300E">
              <w:rPr>
                <w:rFonts w:ascii="Times New Roman" w:eastAsia="標楷體" w:hAnsi="Times New Roman" w:cs="Times New Roman"/>
                <w:spacing w:val="-4"/>
                <w:szCs w:val="24"/>
              </w:rPr>
              <w:t>(1)</w:t>
            </w:r>
            <w:r w:rsidRPr="00AF300E">
              <w:rPr>
                <w:rFonts w:ascii="Times New Roman" w:eastAsia="標楷體" w:hAnsi="Times New Roman" w:cs="Times New Roman"/>
                <w:spacing w:val="-4"/>
                <w:szCs w:val="24"/>
              </w:rPr>
              <w:t>設計</w:t>
            </w:r>
            <w:r w:rsidRPr="00AF300E">
              <w:rPr>
                <w:rFonts w:ascii="Times New Roman" w:eastAsia="標楷體" w:hAnsi="Times New Roman" w:cs="Times New Roman"/>
                <w:spacing w:val="-4"/>
                <w:szCs w:val="24"/>
              </w:rPr>
              <w:t>(</w:t>
            </w:r>
            <w:r w:rsidRPr="00AF300E">
              <w:rPr>
                <w:rFonts w:ascii="Times New Roman" w:eastAsia="標楷體" w:hAnsi="Times New Roman" w:cs="Times New Roman"/>
                <w:spacing w:val="-4"/>
                <w:szCs w:val="24"/>
              </w:rPr>
              <w:t>如：方案之撰寫</w:t>
            </w:r>
            <w:r w:rsidRPr="00AF300E">
              <w:rPr>
                <w:rFonts w:ascii="Times New Roman" w:eastAsia="標楷體" w:hAnsi="Times New Roman" w:cs="Times New Roman"/>
                <w:spacing w:val="-4"/>
                <w:szCs w:val="24"/>
              </w:rPr>
              <w:t>)</w:t>
            </w:r>
            <w:r w:rsidRPr="00AF300E">
              <w:rPr>
                <w:rFonts w:ascii="Times New Roman" w:eastAsia="標楷體" w:hAnsi="Times New Roman" w:cs="Times New Roman"/>
                <w:spacing w:val="-4"/>
                <w:szCs w:val="24"/>
              </w:rPr>
              <w:t>、</w:t>
            </w:r>
            <w:r w:rsidRPr="00AF300E">
              <w:rPr>
                <w:rFonts w:ascii="Times New Roman" w:eastAsia="標楷體" w:hAnsi="Times New Roman" w:cs="Times New Roman"/>
                <w:spacing w:val="-4"/>
                <w:szCs w:val="24"/>
              </w:rPr>
              <w:t>(2)</w:t>
            </w:r>
            <w:r w:rsidRPr="00AF300E">
              <w:rPr>
                <w:rFonts w:ascii="Times New Roman" w:eastAsia="標楷體" w:hAnsi="Times New Roman" w:cs="Times New Roman"/>
                <w:spacing w:val="-4"/>
                <w:szCs w:val="24"/>
              </w:rPr>
              <w:t>規劃</w:t>
            </w:r>
            <w:r w:rsidRPr="00AF300E">
              <w:rPr>
                <w:rFonts w:ascii="Times New Roman" w:eastAsia="標楷體" w:hAnsi="Times New Roman" w:cs="Times New Roman"/>
                <w:spacing w:val="-4"/>
                <w:szCs w:val="24"/>
              </w:rPr>
              <w:t>(</w:t>
            </w:r>
            <w:r w:rsidRPr="00AF300E">
              <w:rPr>
                <w:rFonts w:ascii="Times New Roman" w:eastAsia="標楷體" w:hAnsi="Times New Roman" w:cs="Times New Roman"/>
                <w:spacing w:val="-4"/>
                <w:szCs w:val="24"/>
              </w:rPr>
              <w:t>如：社區需求、服務之協定簽約</w:t>
            </w:r>
            <w:r w:rsidRPr="00AF300E">
              <w:rPr>
                <w:rFonts w:ascii="Times New Roman" w:eastAsia="標楷體" w:hAnsi="Times New Roman" w:cs="Times New Roman"/>
                <w:spacing w:val="-4"/>
                <w:szCs w:val="24"/>
              </w:rPr>
              <w:t>)</w:t>
            </w:r>
            <w:r w:rsidRPr="00AF300E">
              <w:rPr>
                <w:rFonts w:ascii="Times New Roman" w:eastAsia="標楷體" w:hAnsi="Times New Roman" w:cs="Times New Roman"/>
                <w:spacing w:val="-4"/>
                <w:szCs w:val="24"/>
              </w:rPr>
              <w:t>、</w:t>
            </w:r>
            <w:r w:rsidRPr="00AF300E">
              <w:rPr>
                <w:rFonts w:ascii="Times New Roman" w:eastAsia="標楷體" w:hAnsi="Times New Roman" w:cs="Times New Roman"/>
                <w:spacing w:val="-4"/>
                <w:szCs w:val="24"/>
              </w:rPr>
              <w:t>(3)</w:t>
            </w:r>
            <w:r w:rsidRPr="00AF300E">
              <w:rPr>
                <w:rFonts w:ascii="Times New Roman" w:eastAsia="標楷體" w:hAnsi="Times New Roman" w:cs="Times New Roman"/>
                <w:spacing w:val="-4"/>
                <w:szCs w:val="24"/>
              </w:rPr>
              <w:t>執行</w:t>
            </w:r>
            <w:r w:rsidRPr="00AF300E">
              <w:rPr>
                <w:rFonts w:ascii="Times New Roman" w:eastAsia="標楷體" w:hAnsi="Times New Roman" w:cs="Times New Roman"/>
                <w:spacing w:val="-4"/>
                <w:szCs w:val="24"/>
              </w:rPr>
              <w:t>(</w:t>
            </w:r>
            <w:r w:rsidRPr="00AF300E">
              <w:rPr>
                <w:rFonts w:ascii="Times New Roman" w:eastAsia="標楷體" w:hAnsi="Times New Roman" w:cs="Times New Roman"/>
                <w:spacing w:val="-4"/>
                <w:szCs w:val="24"/>
              </w:rPr>
              <w:t>如：家長同意書、服務記錄</w:t>
            </w:r>
            <w:r w:rsidRPr="00AF300E">
              <w:rPr>
                <w:rFonts w:ascii="Times New Roman" w:eastAsia="標楷體" w:hAnsi="Times New Roman" w:cs="Times New Roman"/>
                <w:spacing w:val="-4"/>
                <w:szCs w:val="24"/>
              </w:rPr>
              <w:t>)</w:t>
            </w:r>
            <w:r w:rsidRPr="00AF300E">
              <w:rPr>
                <w:rFonts w:ascii="Times New Roman" w:eastAsia="標楷體" w:hAnsi="Times New Roman" w:cs="Times New Roman"/>
                <w:spacing w:val="-4"/>
                <w:szCs w:val="24"/>
              </w:rPr>
              <w:t>、</w:t>
            </w:r>
            <w:r w:rsidRPr="00AF300E">
              <w:rPr>
                <w:rFonts w:ascii="Times New Roman" w:eastAsia="標楷體" w:hAnsi="Times New Roman" w:cs="Times New Roman"/>
                <w:spacing w:val="-4"/>
                <w:szCs w:val="24"/>
              </w:rPr>
              <w:t>(4)</w:t>
            </w:r>
            <w:r w:rsidRPr="00AF300E">
              <w:rPr>
                <w:rFonts w:ascii="Times New Roman" w:eastAsia="標楷體" w:hAnsi="Times New Roman" w:cs="Times New Roman"/>
                <w:spacing w:val="-4"/>
                <w:szCs w:val="24"/>
              </w:rPr>
              <w:t>評量</w:t>
            </w:r>
            <w:r w:rsidRPr="00AF300E">
              <w:rPr>
                <w:rFonts w:ascii="Times New Roman" w:eastAsia="標楷體" w:hAnsi="Times New Roman" w:cs="Times New Roman"/>
                <w:spacing w:val="-4"/>
                <w:szCs w:val="24"/>
              </w:rPr>
              <w:t>(</w:t>
            </w:r>
            <w:r w:rsidRPr="00AF300E">
              <w:rPr>
                <w:rFonts w:ascii="Times New Roman" w:eastAsia="標楷體" w:hAnsi="Times New Roman" w:cs="Times New Roman"/>
                <w:spacing w:val="-4"/>
                <w:szCs w:val="24"/>
              </w:rPr>
              <w:t>如：反思會議、日誌、社區專訪</w:t>
            </w:r>
            <w:r w:rsidRPr="00AF300E">
              <w:rPr>
                <w:rFonts w:ascii="Times New Roman" w:eastAsia="標楷體" w:hAnsi="Times New Roman" w:cs="Times New Roman"/>
                <w:spacing w:val="-4"/>
                <w:szCs w:val="24"/>
              </w:rPr>
              <w:t>)</w:t>
            </w:r>
            <w:r w:rsidRPr="00AF300E">
              <w:rPr>
                <w:rFonts w:ascii="Times New Roman" w:eastAsia="標楷體" w:hAnsi="Times New Roman" w:cs="Times New Roman"/>
                <w:spacing w:val="-4"/>
                <w:szCs w:val="24"/>
              </w:rPr>
              <w:t>、</w:t>
            </w:r>
            <w:r w:rsidRPr="00AF300E">
              <w:rPr>
                <w:rFonts w:ascii="Times New Roman" w:eastAsia="標楷體" w:hAnsi="Times New Roman" w:cs="Times New Roman"/>
                <w:spacing w:val="-4"/>
                <w:szCs w:val="24"/>
              </w:rPr>
              <w:t>(5)</w:t>
            </w:r>
            <w:r w:rsidRPr="00AF300E">
              <w:rPr>
                <w:rFonts w:ascii="Times New Roman" w:eastAsia="標楷體" w:hAnsi="Times New Roman" w:cs="Times New Roman"/>
                <w:spacing w:val="-4"/>
                <w:szCs w:val="24"/>
              </w:rPr>
              <w:t>互惠</w:t>
            </w:r>
            <w:r w:rsidRPr="00AF300E">
              <w:rPr>
                <w:rFonts w:ascii="Times New Roman" w:eastAsia="標楷體" w:hAnsi="Times New Roman" w:cs="Times New Roman"/>
                <w:spacing w:val="-4"/>
                <w:szCs w:val="24"/>
              </w:rPr>
              <w:t>(</w:t>
            </w:r>
            <w:r w:rsidRPr="00AF300E">
              <w:rPr>
                <w:rFonts w:ascii="Times New Roman" w:eastAsia="標楷體" w:hAnsi="Times New Roman" w:cs="Times New Roman"/>
                <w:spacing w:val="-4"/>
                <w:szCs w:val="24"/>
              </w:rPr>
              <w:t>如：</w:t>
            </w:r>
            <w:r w:rsidRPr="00AF300E">
              <w:rPr>
                <w:rFonts w:ascii="Times New Roman" w:eastAsia="標楷體" w:hAnsi="Times New Roman" w:cs="Times New Roman"/>
                <w:bCs/>
                <w:spacing w:val="-4"/>
                <w:szCs w:val="24"/>
              </w:rPr>
              <w:t>社區需求的了解、</w:t>
            </w:r>
            <w:r w:rsidRPr="00AF300E">
              <w:rPr>
                <w:rFonts w:ascii="Times New Roman" w:eastAsia="標楷體" w:hAnsi="Times New Roman" w:cs="Times New Roman"/>
                <w:spacing w:val="-4"/>
                <w:szCs w:val="24"/>
              </w:rPr>
              <w:t>經驗分享、學校與社區事前與事後</w:t>
            </w:r>
            <w:r w:rsidRPr="00AF300E">
              <w:rPr>
                <w:rFonts w:ascii="Times New Roman" w:eastAsia="標楷體" w:hAnsi="Times New Roman" w:cs="Times New Roman"/>
                <w:spacing w:val="-4"/>
                <w:szCs w:val="24"/>
              </w:rPr>
              <w:t xml:space="preserve"> </w:t>
            </w:r>
            <w:r w:rsidRPr="00AF300E">
              <w:rPr>
                <w:rFonts w:ascii="Times New Roman" w:eastAsia="標楷體" w:hAnsi="Times New Roman" w:cs="Times New Roman"/>
                <w:spacing w:val="-4"/>
                <w:szCs w:val="24"/>
              </w:rPr>
              <w:t>之成長等</w:t>
            </w:r>
            <w:r w:rsidRPr="00AF300E">
              <w:rPr>
                <w:rFonts w:ascii="Times New Roman" w:eastAsia="標楷體" w:hAnsi="Times New Roman" w:cs="Times New Roman"/>
                <w:spacing w:val="-4"/>
                <w:szCs w:val="24"/>
              </w:rPr>
              <w:t>)</w:t>
            </w:r>
            <w:r w:rsidRPr="00AF300E">
              <w:rPr>
                <w:rFonts w:ascii="Times New Roman" w:eastAsia="標楷體" w:hAnsi="Times New Roman" w:cs="Times New Roman"/>
                <w:spacing w:val="-4"/>
                <w:szCs w:val="24"/>
              </w:rPr>
              <w:t>。</w:t>
            </w:r>
          </w:p>
        </w:tc>
      </w:tr>
      <w:tr w:rsidR="00803967" w:rsidRPr="00AF300E" w:rsidTr="008C26BD">
        <w:trPr>
          <w:cantSplit/>
          <w:trHeight w:val="20"/>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widowControl/>
              <w:rPr>
                <w:rFonts w:ascii="Times New Roman" w:eastAsia="標楷體" w:hAnsi="Times New Roman" w:cs="Times New Roman"/>
                <w:szCs w:val="24"/>
              </w:rPr>
            </w:pPr>
          </w:p>
        </w:tc>
        <w:tc>
          <w:tcPr>
            <w:tcW w:w="6896" w:type="dxa"/>
            <w:tcBorders>
              <w:top w:val="single" w:sz="4" w:space="0" w:color="auto"/>
              <w:left w:val="single" w:sz="4" w:space="0" w:color="auto"/>
              <w:bottom w:val="single" w:sz="4" w:space="0" w:color="auto"/>
              <w:right w:val="single" w:sz="12" w:space="0" w:color="auto"/>
            </w:tcBorders>
            <w:vAlign w:val="center"/>
            <w:hideMark/>
          </w:tcPr>
          <w:p w:rsidR="008C26BD" w:rsidRPr="00AF300E" w:rsidRDefault="008C26BD" w:rsidP="004009C2">
            <w:pPr>
              <w:ind w:leftChars="5" w:left="194" w:hangingChars="76" w:hanging="182"/>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bCs/>
                <w:kern w:val="0"/>
                <w:szCs w:val="24"/>
              </w:rPr>
              <w:t>學習成果呈現的情形</w:t>
            </w:r>
            <w:r w:rsidRPr="00AF300E">
              <w:rPr>
                <w:rFonts w:ascii="Times New Roman" w:eastAsia="標楷體" w:hAnsi="Times New Roman" w:cs="Times New Roman"/>
                <w:bCs/>
                <w:kern w:val="0"/>
                <w:szCs w:val="24"/>
              </w:rPr>
              <w:t>(</w:t>
            </w:r>
            <w:r w:rsidRPr="00AF300E">
              <w:rPr>
                <w:rFonts w:ascii="Times New Roman" w:eastAsia="標楷體" w:hAnsi="Times New Roman" w:cs="Times New Roman"/>
                <w:bCs/>
                <w:kern w:val="0"/>
                <w:szCs w:val="24"/>
              </w:rPr>
              <w:t>如：慶祝或檢討會議、反思日誌、工作日誌、學習心得</w:t>
            </w:r>
            <w:r w:rsidRPr="00AF300E">
              <w:rPr>
                <w:rFonts w:ascii="Times New Roman" w:eastAsia="標楷體" w:hAnsi="Times New Roman" w:cs="Times New Roman"/>
                <w:bCs/>
                <w:kern w:val="0"/>
                <w:szCs w:val="24"/>
              </w:rPr>
              <w:t>)</w:t>
            </w:r>
            <w:r w:rsidRPr="00AF300E">
              <w:rPr>
                <w:rFonts w:ascii="Times New Roman" w:eastAsia="標楷體" w:hAnsi="Times New Roman" w:cs="Times New Roman"/>
                <w:kern w:val="0"/>
                <w:szCs w:val="24"/>
              </w:rPr>
              <w:t>？</w:t>
            </w:r>
          </w:p>
        </w:tc>
      </w:tr>
      <w:tr w:rsidR="008C26BD" w:rsidRPr="00AF300E" w:rsidTr="008C26BD">
        <w:trPr>
          <w:cantSplit/>
          <w:trHeight w:val="20"/>
          <w:jc w:val="center"/>
        </w:trPr>
        <w:tc>
          <w:tcPr>
            <w:tcW w:w="1092" w:type="dxa"/>
            <w:tcBorders>
              <w:top w:val="single" w:sz="4" w:space="0" w:color="auto"/>
              <w:left w:val="single" w:sz="12" w:space="0" w:color="auto"/>
              <w:bottom w:val="single" w:sz="12" w:space="0" w:color="auto"/>
              <w:right w:val="single" w:sz="4" w:space="0" w:color="auto"/>
            </w:tcBorders>
            <w:vAlign w:val="center"/>
            <w:hideMark/>
          </w:tcPr>
          <w:p w:rsidR="008C26BD" w:rsidRPr="00AF300E" w:rsidRDefault="008C26BD" w:rsidP="004009C2">
            <w:pPr>
              <w:jc w:val="both"/>
              <w:rPr>
                <w:rFonts w:ascii="Times New Roman" w:eastAsia="標楷體" w:hAnsi="Times New Roman" w:cs="Times New Roman"/>
                <w:szCs w:val="24"/>
              </w:rPr>
            </w:pPr>
            <w:r w:rsidRPr="00AF300E">
              <w:rPr>
                <w:rFonts w:ascii="Times New Roman" w:eastAsia="標楷體" w:hAnsi="Times New Roman" w:cs="Times New Roman"/>
                <w:szCs w:val="24"/>
              </w:rPr>
              <w:t>不計分</w:t>
            </w:r>
          </w:p>
        </w:tc>
        <w:tc>
          <w:tcPr>
            <w:tcW w:w="1620" w:type="dxa"/>
            <w:tcBorders>
              <w:top w:val="single" w:sz="4" w:space="0" w:color="auto"/>
              <w:left w:val="single" w:sz="4" w:space="0" w:color="auto"/>
              <w:bottom w:val="single" w:sz="12" w:space="0" w:color="auto"/>
              <w:right w:val="single" w:sz="4" w:space="0" w:color="auto"/>
            </w:tcBorders>
            <w:vAlign w:val="center"/>
            <w:hideMark/>
          </w:tcPr>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社團特色及</w:t>
            </w:r>
          </w:p>
          <w:p w:rsidR="008C26BD" w:rsidRPr="00AF300E" w:rsidRDefault="008C26BD" w:rsidP="004009C2">
            <w:pPr>
              <w:jc w:val="center"/>
              <w:rPr>
                <w:rFonts w:ascii="Times New Roman" w:eastAsia="標楷體" w:hAnsi="Times New Roman" w:cs="Times New Roman"/>
                <w:szCs w:val="24"/>
              </w:rPr>
            </w:pPr>
            <w:r w:rsidRPr="00AF300E">
              <w:rPr>
                <w:rFonts w:ascii="Times New Roman" w:eastAsia="標楷體" w:hAnsi="Times New Roman" w:cs="Times New Roman"/>
                <w:szCs w:val="24"/>
              </w:rPr>
              <w:t>溫馨故事</w:t>
            </w:r>
          </w:p>
        </w:tc>
        <w:tc>
          <w:tcPr>
            <w:tcW w:w="6896" w:type="dxa"/>
            <w:tcBorders>
              <w:top w:val="single" w:sz="4" w:space="0" w:color="auto"/>
              <w:left w:val="single" w:sz="4" w:space="0" w:color="auto"/>
              <w:bottom w:val="single" w:sz="12" w:space="0" w:color="auto"/>
              <w:right w:val="single" w:sz="12" w:space="0" w:color="auto"/>
            </w:tcBorders>
            <w:vAlign w:val="center"/>
            <w:hideMark/>
          </w:tcPr>
          <w:p w:rsidR="008C26BD" w:rsidRPr="00AF300E" w:rsidRDefault="008C26BD" w:rsidP="004009C2">
            <w:pPr>
              <w:ind w:left="240" w:hangingChars="100" w:hanging="240"/>
              <w:rPr>
                <w:rFonts w:ascii="Times New Roman" w:eastAsia="標楷體" w:hAnsi="Times New Roman" w:cs="Times New Roman"/>
                <w:szCs w:val="24"/>
              </w:rPr>
            </w:pPr>
            <w:r w:rsidRPr="00AF300E">
              <w:rPr>
                <w:rFonts w:ascii="Times New Roman" w:eastAsia="標楷體" w:hAnsi="Times New Roman" w:cs="Times New Roman"/>
                <w:szCs w:val="24"/>
              </w:rPr>
              <w:t>社團特色及溫馨故事之撰寫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包含文字</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照片</w:t>
            </w:r>
            <w:r w:rsidRPr="00AF300E">
              <w:rPr>
                <w:rFonts w:ascii="Times New Roman" w:eastAsia="標楷體" w:hAnsi="Times New Roman" w:cs="Times New Roman"/>
                <w:szCs w:val="24"/>
              </w:rPr>
              <w:t>)</w:t>
            </w:r>
          </w:p>
        </w:tc>
      </w:tr>
    </w:tbl>
    <w:p w:rsidR="008C26BD" w:rsidRPr="00AF300E" w:rsidRDefault="008C26BD" w:rsidP="004009C2">
      <w:pPr>
        <w:jc w:val="right"/>
        <w:rPr>
          <w:rFonts w:ascii="Times New Roman" w:eastAsia="標楷體" w:hAnsi="Times New Roman" w:cs="Times New Roman"/>
          <w:szCs w:val="24"/>
        </w:rPr>
      </w:pPr>
    </w:p>
    <w:p w:rsidR="008C26BD" w:rsidRPr="00AF300E" w:rsidRDefault="008C26BD" w:rsidP="004009C2">
      <w:pPr>
        <w:rPr>
          <w:rFonts w:ascii="Times New Roman" w:eastAsia="標楷體" w:hAnsi="Times New Roman" w:cs="Times New Roman"/>
          <w:szCs w:val="24"/>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w:t>
      </w:r>
      <w:hyperlink r:id="rId26" w:history="1">
        <w:r w:rsidRPr="00AF300E">
          <w:rPr>
            <w:rFonts w:ascii="Times New Roman" w:eastAsia="標楷體" w:hAnsi="Times New Roman" w:cs="Times New Roman"/>
            <w:b/>
            <w:sz w:val="32"/>
            <w:szCs w:val="32"/>
          </w:rPr>
          <w:t>社團審議小組設置要點</w:t>
        </w:r>
        <w:r w:rsidRPr="00AF300E">
          <w:rPr>
            <w:rFonts w:ascii="Times New Roman" w:eastAsia="標楷體" w:hAnsi="Times New Roman" w:cs="Times New Roman"/>
            <w:b/>
            <w:sz w:val="32"/>
            <w:szCs w:val="32"/>
          </w:rPr>
          <w:t xml:space="preserve"> </w:t>
        </w:r>
      </w:hyperlink>
    </w:p>
    <w:p w:rsidR="008C26BD" w:rsidRPr="00AF300E" w:rsidRDefault="00AF300E" w:rsidP="002153B1">
      <w:pPr>
        <w:spacing w:line="240" w:lineRule="exact"/>
        <w:jc w:val="right"/>
        <w:rPr>
          <w:rFonts w:ascii="Times New Roman" w:eastAsia="標楷體" w:hAnsi="Times New Roman" w:cs="Times New Roman"/>
          <w:kern w:val="0"/>
          <w:szCs w:val="24"/>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99</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28</w:t>
      </w:r>
      <w:r w:rsidR="008C26BD" w:rsidRPr="00AF300E">
        <w:rPr>
          <w:rFonts w:ascii="Times New Roman" w:eastAsia="標楷體" w:hAnsi="Times New Roman" w:cs="Times New Roman"/>
          <w:sz w:val="20"/>
        </w:rPr>
        <w:t>日學生事務會議修正通過</w:t>
      </w:r>
    </w:p>
    <w:p w:rsidR="008C26BD" w:rsidRPr="00AF300E" w:rsidRDefault="008C26BD" w:rsidP="00803967">
      <w:pPr>
        <w:widowControl/>
        <w:ind w:hanging="480"/>
        <w:jc w:val="right"/>
        <w:rPr>
          <w:rFonts w:ascii="Times New Roman" w:eastAsia="標楷體" w:hAnsi="Times New Roman" w:cs="Times New Roman"/>
          <w:kern w:val="0"/>
          <w:szCs w:val="24"/>
        </w:rPr>
      </w:pPr>
      <w:r w:rsidRPr="00AF300E">
        <w:rPr>
          <w:rFonts w:ascii="Times New Roman" w:eastAsia="標楷體" w:hAnsi="Times New Roman" w:cs="Times New Roman"/>
          <w:kern w:val="0"/>
          <w:szCs w:val="24"/>
        </w:rPr>
        <w:t> </w:t>
      </w:r>
    </w:p>
    <w:p w:rsidR="008C26BD" w:rsidRPr="00AF300E" w:rsidRDefault="008C26BD" w:rsidP="00881C31">
      <w:pPr>
        <w:pStyle w:val="ac"/>
        <w:widowControl/>
        <w:numPr>
          <w:ilvl w:val="0"/>
          <w:numId w:val="100"/>
        </w:numPr>
        <w:tabs>
          <w:tab w:val="left" w:pos="567"/>
        </w:tabs>
        <w:spacing w:before="150" w:after="150" w:line="240" w:lineRule="auto"/>
        <w:ind w:leftChars="0"/>
        <w:jc w:val="both"/>
        <w:rPr>
          <w:rFonts w:ascii="Times New Roman" w:hAnsi="Times New Roman"/>
          <w:sz w:val="24"/>
          <w:szCs w:val="24"/>
        </w:rPr>
      </w:pPr>
      <w:r w:rsidRPr="00AF300E">
        <w:rPr>
          <w:rFonts w:ascii="Times New Roman" w:hAnsi="Times New Roman"/>
          <w:sz w:val="24"/>
          <w:szCs w:val="24"/>
        </w:rPr>
        <w:t>南臺科技大學（以下簡稱本校）為審議學生社團事務，特定訂本要點。</w:t>
      </w:r>
    </w:p>
    <w:p w:rsidR="008C26BD" w:rsidRPr="00AF300E" w:rsidRDefault="008C26BD" w:rsidP="00881C31">
      <w:pPr>
        <w:pStyle w:val="ac"/>
        <w:widowControl/>
        <w:numPr>
          <w:ilvl w:val="0"/>
          <w:numId w:val="100"/>
        </w:numPr>
        <w:tabs>
          <w:tab w:val="left" w:pos="567"/>
        </w:tabs>
        <w:spacing w:before="150" w:after="150" w:line="240" w:lineRule="auto"/>
        <w:ind w:leftChars="0"/>
        <w:jc w:val="both"/>
        <w:rPr>
          <w:rFonts w:ascii="Times New Roman" w:hAnsi="Times New Roman"/>
          <w:sz w:val="24"/>
          <w:szCs w:val="24"/>
        </w:rPr>
      </w:pPr>
      <w:r w:rsidRPr="00AF300E">
        <w:rPr>
          <w:rFonts w:ascii="Times New Roman" w:hAnsi="Times New Roman"/>
          <w:sz w:val="24"/>
          <w:szCs w:val="24"/>
        </w:rPr>
        <w:t>設置學生社團審議小組（以下簡稱本小組），委員共</w:t>
      </w:r>
      <w:r w:rsidRPr="00AF300E">
        <w:rPr>
          <w:rFonts w:ascii="Times New Roman" w:hAnsi="Times New Roman"/>
          <w:sz w:val="24"/>
          <w:szCs w:val="24"/>
        </w:rPr>
        <w:t>11</w:t>
      </w:r>
      <w:r w:rsidRPr="00AF300E">
        <w:rPr>
          <w:rFonts w:ascii="Times New Roman" w:hAnsi="Times New Roman"/>
          <w:sz w:val="24"/>
          <w:szCs w:val="24"/>
        </w:rPr>
        <w:t>人，由學生自治組織</w:t>
      </w:r>
      <w:r w:rsidRPr="00AF300E">
        <w:rPr>
          <w:rFonts w:ascii="Times New Roman" w:hAnsi="Times New Roman"/>
          <w:sz w:val="24"/>
          <w:szCs w:val="24"/>
        </w:rPr>
        <w:t>2</w:t>
      </w:r>
      <w:r w:rsidRPr="00AF300E">
        <w:rPr>
          <w:rFonts w:ascii="Times New Roman" w:hAnsi="Times New Roman"/>
          <w:sz w:val="24"/>
          <w:szCs w:val="24"/>
        </w:rPr>
        <w:t>人（學生自治會會長及議會議長）、學校行政人員</w:t>
      </w:r>
      <w:r w:rsidRPr="00AF300E">
        <w:rPr>
          <w:rFonts w:ascii="Times New Roman" w:hAnsi="Times New Roman"/>
          <w:sz w:val="24"/>
          <w:szCs w:val="24"/>
        </w:rPr>
        <w:t>3</w:t>
      </w:r>
      <w:r w:rsidRPr="00AF300E">
        <w:rPr>
          <w:rFonts w:ascii="Times New Roman" w:hAnsi="Times New Roman"/>
          <w:sz w:val="24"/>
          <w:szCs w:val="24"/>
        </w:rPr>
        <w:t>人（學務長、課外活動組組長、會計人員</w:t>
      </w:r>
      <w:r w:rsidRPr="00AF300E">
        <w:rPr>
          <w:rFonts w:ascii="Times New Roman" w:hAnsi="Times New Roman"/>
          <w:sz w:val="24"/>
          <w:szCs w:val="24"/>
        </w:rPr>
        <w:t>1</w:t>
      </w:r>
      <w:r w:rsidRPr="00AF300E">
        <w:rPr>
          <w:rFonts w:ascii="Times New Roman" w:hAnsi="Times New Roman"/>
          <w:sz w:val="24"/>
          <w:szCs w:val="24"/>
        </w:rPr>
        <w:t>人）、各院教師代表</w:t>
      </w:r>
      <w:r w:rsidRPr="00AF300E">
        <w:rPr>
          <w:rFonts w:ascii="Times New Roman" w:hAnsi="Times New Roman"/>
          <w:sz w:val="24"/>
          <w:szCs w:val="24"/>
        </w:rPr>
        <w:t>1</w:t>
      </w:r>
      <w:r w:rsidRPr="00AF300E">
        <w:rPr>
          <w:rFonts w:ascii="Times New Roman" w:hAnsi="Times New Roman"/>
          <w:sz w:val="24"/>
          <w:szCs w:val="24"/>
        </w:rPr>
        <w:t>人（由各院遴選）、社團負責人</w:t>
      </w:r>
      <w:r w:rsidRPr="00AF300E">
        <w:rPr>
          <w:rFonts w:ascii="Times New Roman" w:hAnsi="Times New Roman"/>
          <w:sz w:val="24"/>
          <w:szCs w:val="24"/>
        </w:rPr>
        <w:t>1</w:t>
      </w:r>
      <w:r w:rsidRPr="00AF300E">
        <w:rPr>
          <w:rFonts w:ascii="Times New Roman" w:hAnsi="Times New Roman"/>
          <w:sz w:val="24"/>
          <w:szCs w:val="24"/>
        </w:rPr>
        <w:t>人（由社團負責人互選）及系學會會長</w:t>
      </w:r>
      <w:r w:rsidRPr="00AF300E">
        <w:rPr>
          <w:rFonts w:ascii="Times New Roman" w:hAnsi="Times New Roman"/>
          <w:sz w:val="24"/>
          <w:szCs w:val="24"/>
        </w:rPr>
        <w:t>1</w:t>
      </w:r>
      <w:r w:rsidRPr="00AF300E">
        <w:rPr>
          <w:rFonts w:ascii="Times New Roman" w:hAnsi="Times New Roman"/>
          <w:sz w:val="24"/>
          <w:szCs w:val="24"/>
        </w:rPr>
        <w:t>人（由系學會會長互選）組成之。學生自治會會長為召集人，學生自治議會議長為執行秘書。</w:t>
      </w:r>
      <w:r w:rsidRPr="00AF300E">
        <w:rPr>
          <w:rFonts w:ascii="Times New Roman" w:hAnsi="Times New Roman"/>
          <w:sz w:val="24"/>
          <w:szCs w:val="24"/>
        </w:rPr>
        <w:br/>
      </w:r>
      <w:r w:rsidRPr="00AF300E">
        <w:rPr>
          <w:rFonts w:ascii="Times New Roman" w:hAnsi="Times New Roman"/>
          <w:sz w:val="24"/>
          <w:szCs w:val="24"/>
        </w:rPr>
        <w:t>本小組委員由學務長聘任之，聘期</w:t>
      </w:r>
      <w:r w:rsidRPr="00AF300E">
        <w:rPr>
          <w:rFonts w:ascii="Times New Roman" w:hAnsi="Times New Roman"/>
          <w:sz w:val="24"/>
          <w:szCs w:val="24"/>
        </w:rPr>
        <w:t>1</w:t>
      </w:r>
      <w:r w:rsidRPr="00AF300E">
        <w:rPr>
          <w:rFonts w:ascii="Times New Roman" w:hAnsi="Times New Roman"/>
          <w:sz w:val="24"/>
          <w:szCs w:val="24"/>
        </w:rPr>
        <w:t>年，連選得連任。</w:t>
      </w:r>
    </w:p>
    <w:p w:rsidR="008C26BD" w:rsidRPr="00AF300E" w:rsidRDefault="008C26BD" w:rsidP="00881C31">
      <w:pPr>
        <w:pStyle w:val="ac"/>
        <w:widowControl/>
        <w:numPr>
          <w:ilvl w:val="0"/>
          <w:numId w:val="100"/>
        </w:numPr>
        <w:tabs>
          <w:tab w:val="left" w:pos="567"/>
        </w:tabs>
        <w:spacing w:before="150" w:after="150" w:line="240" w:lineRule="auto"/>
        <w:ind w:leftChars="0"/>
        <w:jc w:val="both"/>
        <w:rPr>
          <w:rFonts w:ascii="Times New Roman" w:hAnsi="Times New Roman"/>
          <w:sz w:val="24"/>
          <w:szCs w:val="24"/>
        </w:rPr>
      </w:pPr>
      <w:r w:rsidRPr="00AF300E">
        <w:rPr>
          <w:rFonts w:ascii="Times New Roman" w:hAnsi="Times New Roman"/>
          <w:sz w:val="24"/>
          <w:szCs w:val="24"/>
        </w:rPr>
        <w:t>本小組之任務為：</w:t>
      </w:r>
      <w:r w:rsidRPr="00AF300E">
        <w:rPr>
          <w:rFonts w:ascii="Times New Roman" w:hAnsi="Times New Roman"/>
          <w:sz w:val="24"/>
          <w:szCs w:val="24"/>
        </w:rPr>
        <w:br/>
      </w:r>
      <w:r w:rsidRPr="00AF300E">
        <w:rPr>
          <w:rFonts w:ascii="Times New Roman" w:hAnsi="Times New Roman"/>
          <w:sz w:val="24"/>
          <w:szCs w:val="24"/>
        </w:rPr>
        <w:t>（一）</w:t>
      </w:r>
      <w:r w:rsidRPr="00AF300E">
        <w:rPr>
          <w:rFonts w:ascii="Times New Roman" w:hAnsi="Times New Roman"/>
          <w:sz w:val="24"/>
          <w:szCs w:val="24"/>
        </w:rPr>
        <w:t> </w:t>
      </w:r>
      <w:r w:rsidRPr="00AF300E">
        <w:rPr>
          <w:rFonts w:ascii="Times New Roman" w:hAnsi="Times New Roman"/>
          <w:sz w:val="24"/>
          <w:szCs w:val="24"/>
        </w:rPr>
        <w:t>審議社團之成立與解散。</w:t>
      </w:r>
      <w:r w:rsidRPr="00AF300E">
        <w:rPr>
          <w:rFonts w:ascii="Times New Roman" w:hAnsi="Times New Roman"/>
          <w:sz w:val="24"/>
          <w:szCs w:val="24"/>
        </w:rPr>
        <w:br/>
      </w:r>
      <w:r w:rsidRPr="00AF300E">
        <w:rPr>
          <w:rFonts w:ascii="Times New Roman" w:hAnsi="Times New Roman"/>
          <w:sz w:val="24"/>
          <w:szCs w:val="24"/>
        </w:rPr>
        <w:t>（二）</w:t>
      </w:r>
      <w:r w:rsidRPr="00AF300E">
        <w:rPr>
          <w:rFonts w:ascii="Times New Roman" w:hAnsi="Times New Roman"/>
          <w:sz w:val="24"/>
          <w:szCs w:val="24"/>
        </w:rPr>
        <w:t> </w:t>
      </w:r>
      <w:r w:rsidRPr="00AF300E">
        <w:rPr>
          <w:rFonts w:ascii="Times New Roman" w:hAnsi="Times New Roman"/>
          <w:sz w:val="24"/>
          <w:szCs w:val="24"/>
        </w:rPr>
        <w:t>審議社團活動經費之預算。</w:t>
      </w:r>
      <w:r w:rsidRPr="00AF300E">
        <w:rPr>
          <w:rFonts w:ascii="Times New Roman" w:hAnsi="Times New Roman"/>
          <w:sz w:val="24"/>
          <w:szCs w:val="24"/>
        </w:rPr>
        <w:br/>
      </w:r>
      <w:r w:rsidRPr="00AF300E">
        <w:rPr>
          <w:rFonts w:ascii="Times New Roman" w:hAnsi="Times New Roman"/>
          <w:sz w:val="24"/>
          <w:szCs w:val="24"/>
        </w:rPr>
        <w:t>（三）</w:t>
      </w:r>
      <w:r w:rsidRPr="00AF300E">
        <w:rPr>
          <w:rFonts w:ascii="Times New Roman" w:hAnsi="Times New Roman"/>
          <w:sz w:val="24"/>
          <w:szCs w:val="24"/>
        </w:rPr>
        <w:t> </w:t>
      </w:r>
      <w:r w:rsidRPr="00AF300E">
        <w:rPr>
          <w:rFonts w:ascii="Times New Roman" w:hAnsi="Times New Roman"/>
          <w:sz w:val="24"/>
          <w:szCs w:val="24"/>
        </w:rPr>
        <w:t>審議社團之評鑑相關事項。</w:t>
      </w:r>
      <w:r w:rsidRPr="00AF300E">
        <w:rPr>
          <w:rFonts w:ascii="Times New Roman" w:hAnsi="Times New Roman"/>
          <w:sz w:val="24"/>
          <w:szCs w:val="24"/>
        </w:rPr>
        <w:br/>
      </w:r>
      <w:r w:rsidRPr="00AF300E">
        <w:rPr>
          <w:rFonts w:ascii="Times New Roman" w:hAnsi="Times New Roman"/>
          <w:sz w:val="24"/>
          <w:szCs w:val="24"/>
        </w:rPr>
        <w:t>（四）</w:t>
      </w:r>
      <w:r w:rsidRPr="00AF300E">
        <w:rPr>
          <w:rFonts w:ascii="Times New Roman" w:hAnsi="Times New Roman"/>
          <w:sz w:val="24"/>
          <w:szCs w:val="24"/>
        </w:rPr>
        <w:t> </w:t>
      </w:r>
      <w:r w:rsidRPr="00AF300E">
        <w:rPr>
          <w:rFonts w:ascii="Times New Roman" w:hAnsi="Times New Roman"/>
          <w:sz w:val="24"/>
          <w:szCs w:val="24"/>
        </w:rPr>
        <w:t>審議社團之獎懲事項。</w:t>
      </w:r>
      <w:r w:rsidRPr="00AF300E">
        <w:rPr>
          <w:rFonts w:ascii="Times New Roman" w:hAnsi="Times New Roman"/>
          <w:sz w:val="24"/>
          <w:szCs w:val="24"/>
        </w:rPr>
        <w:br/>
      </w:r>
      <w:r w:rsidRPr="00AF300E">
        <w:rPr>
          <w:rFonts w:ascii="Times New Roman" w:hAnsi="Times New Roman"/>
          <w:sz w:val="24"/>
          <w:szCs w:val="24"/>
        </w:rPr>
        <w:t>（五）</w:t>
      </w:r>
      <w:r w:rsidRPr="00AF300E">
        <w:rPr>
          <w:rFonts w:ascii="Times New Roman" w:hAnsi="Times New Roman"/>
          <w:sz w:val="24"/>
          <w:szCs w:val="24"/>
        </w:rPr>
        <w:t> </w:t>
      </w:r>
      <w:r w:rsidRPr="00AF300E">
        <w:rPr>
          <w:rFonts w:ascii="Times New Roman" w:hAnsi="Times New Roman"/>
          <w:sz w:val="24"/>
          <w:szCs w:val="24"/>
        </w:rPr>
        <w:t>審議社團輔導老師及校外教練之聘任資格。</w:t>
      </w:r>
      <w:r w:rsidRPr="00AF300E">
        <w:rPr>
          <w:rFonts w:ascii="Times New Roman" w:hAnsi="Times New Roman"/>
          <w:sz w:val="24"/>
          <w:szCs w:val="24"/>
        </w:rPr>
        <w:br/>
      </w:r>
      <w:r w:rsidRPr="00AF300E">
        <w:rPr>
          <w:rFonts w:ascii="Times New Roman" w:hAnsi="Times New Roman"/>
          <w:sz w:val="24"/>
          <w:szCs w:val="24"/>
        </w:rPr>
        <w:t>（六）</w:t>
      </w:r>
      <w:r w:rsidRPr="00AF300E">
        <w:rPr>
          <w:rFonts w:ascii="Times New Roman" w:hAnsi="Times New Roman"/>
          <w:sz w:val="24"/>
          <w:szCs w:val="24"/>
        </w:rPr>
        <w:t> </w:t>
      </w:r>
      <w:r w:rsidRPr="00AF300E">
        <w:rPr>
          <w:rFonts w:ascii="Times New Roman" w:hAnsi="Times New Roman"/>
          <w:sz w:val="24"/>
          <w:szCs w:val="24"/>
        </w:rPr>
        <w:t>審議社團之其他重要事項。</w:t>
      </w:r>
    </w:p>
    <w:p w:rsidR="008C26BD" w:rsidRPr="00AF300E" w:rsidRDefault="008C26BD" w:rsidP="00881C31">
      <w:pPr>
        <w:pStyle w:val="ac"/>
        <w:widowControl/>
        <w:numPr>
          <w:ilvl w:val="0"/>
          <w:numId w:val="100"/>
        </w:numPr>
        <w:tabs>
          <w:tab w:val="left" w:pos="426"/>
          <w:tab w:val="left" w:pos="567"/>
        </w:tabs>
        <w:spacing w:before="150" w:after="150" w:line="240" w:lineRule="auto"/>
        <w:ind w:leftChars="0"/>
        <w:jc w:val="both"/>
        <w:rPr>
          <w:rFonts w:ascii="Times New Roman" w:hAnsi="Times New Roman"/>
          <w:sz w:val="24"/>
          <w:szCs w:val="24"/>
        </w:rPr>
      </w:pPr>
      <w:r w:rsidRPr="00AF300E">
        <w:rPr>
          <w:rFonts w:ascii="Times New Roman" w:hAnsi="Times New Roman"/>
          <w:sz w:val="24"/>
          <w:szCs w:val="24"/>
        </w:rPr>
        <w:t>本小組會議由召集人發起，每學期至少召開一次；如有三分之一（含）以上委員連署，必要時得召開臨時會議。</w:t>
      </w:r>
    </w:p>
    <w:p w:rsidR="008C26BD" w:rsidRPr="00AF300E" w:rsidRDefault="008C26BD" w:rsidP="00881C31">
      <w:pPr>
        <w:pStyle w:val="ac"/>
        <w:widowControl/>
        <w:numPr>
          <w:ilvl w:val="0"/>
          <w:numId w:val="100"/>
        </w:numPr>
        <w:tabs>
          <w:tab w:val="left" w:pos="426"/>
          <w:tab w:val="left" w:pos="567"/>
        </w:tabs>
        <w:spacing w:before="150" w:after="150" w:line="240" w:lineRule="auto"/>
        <w:ind w:leftChars="0"/>
        <w:jc w:val="both"/>
        <w:rPr>
          <w:rFonts w:ascii="Times New Roman" w:hAnsi="Times New Roman"/>
          <w:sz w:val="24"/>
          <w:szCs w:val="24"/>
        </w:rPr>
      </w:pPr>
      <w:r w:rsidRPr="00AF300E">
        <w:rPr>
          <w:rFonts w:ascii="Times New Roman" w:hAnsi="Times New Roman"/>
          <w:sz w:val="24"/>
          <w:szCs w:val="24"/>
        </w:rPr>
        <w:t>本小組開會應有二分之一（含）以上委員出席，主席由出席委員互選產生，過半數出席委員同意始得決議，同意與反對委員人數相同時，則由主席裁決之。</w:t>
      </w:r>
      <w:r w:rsidRPr="00AF300E">
        <w:rPr>
          <w:rFonts w:ascii="Times New Roman" w:hAnsi="Times New Roman"/>
          <w:sz w:val="24"/>
          <w:szCs w:val="24"/>
        </w:rPr>
        <w:br/>
      </w:r>
      <w:r w:rsidRPr="00AF300E">
        <w:rPr>
          <w:rFonts w:ascii="Times New Roman" w:hAnsi="Times New Roman"/>
          <w:sz w:val="24"/>
          <w:szCs w:val="24"/>
        </w:rPr>
        <w:t>有關社團之解散或有二分之一（含）以上委員出席認為重大事項者，應有三分之二（含）以上出席委員同意始得決議。</w:t>
      </w:r>
    </w:p>
    <w:p w:rsidR="008C26BD" w:rsidRPr="00AF300E" w:rsidRDefault="008C26BD" w:rsidP="00881C31">
      <w:pPr>
        <w:pStyle w:val="ac"/>
        <w:widowControl/>
        <w:numPr>
          <w:ilvl w:val="0"/>
          <w:numId w:val="100"/>
        </w:numPr>
        <w:tabs>
          <w:tab w:val="left" w:pos="567"/>
        </w:tabs>
        <w:spacing w:before="150" w:after="150" w:line="240" w:lineRule="auto"/>
        <w:ind w:leftChars="0"/>
        <w:jc w:val="both"/>
        <w:rPr>
          <w:rFonts w:ascii="Times New Roman" w:hAnsi="Times New Roman"/>
          <w:sz w:val="24"/>
          <w:szCs w:val="24"/>
        </w:rPr>
      </w:pPr>
      <w:r w:rsidRPr="00AF300E">
        <w:rPr>
          <w:rFonts w:ascii="Times New Roman" w:hAnsi="Times New Roman"/>
          <w:sz w:val="24"/>
          <w:szCs w:val="24"/>
        </w:rPr>
        <w:t>本小組會議得邀請相關處室、社團、人士列席，必要時得舉辦公聽會、研討會、座談會及其他相關活動。</w:t>
      </w:r>
    </w:p>
    <w:p w:rsidR="008C26BD" w:rsidRPr="00AF300E" w:rsidRDefault="008C26BD" w:rsidP="00881C31">
      <w:pPr>
        <w:pStyle w:val="ac"/>
        <w:widowControl/>
        <w:numPr>
          <w:ilvl w:val="0"/>
          <w:numId w:val="100"/>
        </w:numPr>
        <w:tabs>
          <w:tab w:val="left" w:pos="426"/>
          <w:tab w:val="left" w:pos="567"/>
        </w:tabs>
        <w:spacing w:before="150" w:after="150" w:line="240" w:lineRule="auto"/>
        <w:ind w:leftChars="0"/>
        <w:jc w:val="both"/>
        <w:rPr>
          <w:rFonts w:ascii="Times New Roman" w:hAnsi="Times New Roman"/>
          <w:sz w:val="24"/>
          <w:szCs w:val="24"/>
        </w:rPr>
      </w:pPr>
      <w:r w:rsidRPr="00AF300E">
        <w:rPr>
          <w:rFonts w:ascii="Times New Roman" w:hAnsi="Times New Roman"/>
          <w:sz w:val="24"/>
          <w:szCs w:val="24"/>
        </w:rPr>
        <w:t>本要點經學生事務委員會議通過，陳請校長核定後公布實施，修正時亦同。</w:t>
      </w:r>
    </w:p>
    <w:p w:rsidR="008C26BD" w:rsidRPr="00AF300E" w:rsidRDefault="008C26BD" w:rsidP="008C26BD">
      <w:pPr>
        <w:rPr>
          <w:rFonts w:ascii="Times New Roman" w:eastAsia="標楷體" w:hAnsi="Times New Roman" w:cs="Times New Roman"/>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bookmarkStart w:id="33" w:name="_Toc180813983"/>
      <w:bookmarkStart w:id="34" w:name="_Toc109111961"/>
      <w:bookmarkStart w:id="35" w:name="_Toc108600048"/>
      <w:bookmarkStart w:id="36" w:name="_Toc108578277"/>
      <w:bookmarkStart w:id="37" w:name="_Toc241996600"/>
      <w:r w:rsidRPr="00AF300E">
        <w:rPr>
          <w:rFonts w:ascii="Times New Roman" w:eastAsia="標楷體" w:hAnsi="Times New Roman" w:cs="Times New Roman"/>
          <w:b/>
          <w:sz w:val="32"/>
          <w:szCs w:val="32"/>
        </w:rPr>
        <w:lastRenderedPageBreak/>
        <w:t>南臺科技大學學生社團辦公室使用管理</w:t>
      </w:r>
      <w:bookmarkEnd w:id="33"/>
      <w:bookmarkEnd w:id="34"/>
      <w:bookmarkEnd w:id="35"/>
      <w:bookmarkEnd w:id="36"/>
      <w:r w:rsidRPr="00AF300E">
        <w:rPr>
          <w:rFonts w:ascii="Times New Roman" w:eastAsia="標楷體" w:hAnsi="Times New Roman" w:cs="Times New Roman"/>
          <w:b/>
          <w:sz w:val="32"/>
          <w:szCs w:val="32"/>
        </w:rPr>
        <w:t>要點</w:t>
      </w:r>
      <w:bookmarkEnd w:id="37"/>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88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9</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22</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94</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21</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8C26BD" w:rsidP="004009C2">
      <w:pPr>
        <w:spacing w:line="300" w:lineRule="exact"/>
        <w:jc w:val="both"/>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t>第一章</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總則</w:t>
      </w:r>
    </w:p>
    <w:p w:rsidR="008C26BD" w:rsidRPr="00AF300E" w:rsidRDefault="008C26BD" w:rsidP="004009C2">
      <w:pPr>
        <w:numPr>
          <w:ilvl w:val="0"/>
          <w:numId w:val="101"/>
        </w:numPr>
        <w:tabs>
          <w:tab w:val="num" w:pos="480"/>
        </w:tabs>
        <w:spacing w:line="300" w:lineRule="exact"/>
        <w:ind w:left="480" w:hanging="480"/>
        <w:jc w:val="both"/>
        <w:rPr>
          <w:rFonts w:ascii="Times New Roman" w:eastAsia="標楷體" w:hAnsi="Times New Roman" w:cs="Times New Roman"/>
          <w:szCs w:val="20"/>
        </w:rPr>
      </w:pPr>
      <w:r w:rsidRPr="00AF300E">
        <w:rPr>
          <w:rFonts w:ascii="Times New Roman" w:eastAsia="標楷體" w:hAnsi="Times New Roman" w:cs="Times New Roman"/>
        </w:rPr>
        <w:t>南臺科技大學（以下簡稱本校），為使學生社團推展社團活動、召開會議、社員聯誼等活動能有主要場所，並確保各社團財物安全、整潔維護、校園安寧，基於合理分配及有效運用之原則，特制定「南臺科技大學學生社團辦公室使用管理要點」</w:t>
      </w:r>
      <w:r w:rsidRPr="00AF300E">
        <w:rPr>
          <w:rFonts w:ascii="Times New Roman" w:eastAsia="標楷體" w:hAnsi="Times New Roman" w:cs="Times New Roman"/>
        </w:rPr>
        <w:t>(</w:t>
      </w:r>
      <w:r w:rsidRPr="00AF300E">
        <w:rPr>
          <w:rFonts w:ascii="Times New Roman" w:eastAsia="標楷體" w:hAnsi="Times New Roman" w:cs="Times New Roman"/>
        </w:rPr>
        <w:t>以下簡稱本要點</w:t>
      </w:r>
      <w:r w:rsidRPr="00AF300E">
        <w:rPr>
          <w:rFonts w:ascii="Times New Roman" w:eastAsia="標楷體" w:hAnsi="Times New Roman" w:cs="Times New Roman"/>
        </w:rPr>
        <w:t>)</w:t>
      </w:r>
      <w:r w:rsidRPr="00AF300E">
        <w:rPr>
          <w:rFonts w:ascii="Times New Roman" w:eastAsia="標楷體" w:hAnsi="Times New Roman" w:cs="Times New Roman"/>
        </w:rPr>
        <w:t>。</w:t>
      </w:r>
      <w:r w:rsidRPr="00AF300E">
        <w:rPr>
          <w:rFonts w:ascii="Times New Roman" w:eastAsia="標楷體" w:hAnsi="Times New Roman" w:cs="Times New Roman"/>
        </w:rPr>
        <w:t xml:space="preserve">  </w:t>
      </w:r>
    </w:p>
    <w:p w:rsidR="008C26BD" w:rsidRPr="00AF300E" w:rsidRDefault="008C26BD" w:rsidP="004009C2">
      <w:pPr>
        <w:numPr>
          <w:ilvl w:val="0"/>
          <w:numId w:val="101"/>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凡本校學生社團辦公室之管理、申請、核配、遷入、遷出與使用，依本要點之規範辦理。</w:t>
      </w:r>
    </w:p>
    <w:p w:rsidR="008C26BD" w:rsidRPr="00AF300E" w:rsidRDefault="008C26BD" w:rsidP="004009C2">
      <w:pPr>
        <w:numPr>
          <w:ilvl w:val="0"/>
          <w:numId w:val="101"/>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凡經本校核准成立一年</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以上之社團及校友會、自治性組織得申請分配社團辦公室。</w:t>
      </w:r>
    </w:p>
    <w:p w:rsidR="008C26BD" w:rsidRPr="00AF300E" w:rsidRDefault="008C26BD" w:rsidP="004009C2">
      <w:pPr>
        <w:numPr>
          <w:ilvl w:val="0"/>
          <w:numId w:val="101"/>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學生社團辦公室每日開放時間，為上午</w:t>
      </w:r>
      <w:r w:rsidRPr="00AF300E">
        <w:rPr>
          <w:rFonts w:ascii="Times New Roman" w:eastAsia="標楷體" w:hAnsi="Times New Roman" w:cs="Times New Roman"/>
        </w:rPr>
        <w:t>8</w:t>
      </w:r>
      <w:r w:rsidRPr="00AF300E">
        <w:rPr>
          <w:rFonts w:ascii="Times New Roman" w:eastAsia="標楷體" w:hAnsi="Times New Roman" w:cs="Times New Roman"/>
        </w:rPr>
        <w:t>時起至下午</w:t>
      </w:r>
      <w:r w:rsidRPr="00AF300E">
        <w:rPr>
          <w:rFonts w:ascii="Times New Roman" w:eastAsia="標楷體" w:hAnsi="Times New Roman" w:cs="Times New Roman"/>
        </w:rPr>
        <w:t>10</w:t>
      </w:r>
      <w:r w:rsidRPr="00AF300E">
        <w:rPr>
          <w:rFonts w:ascii="Times New Roman" w:eastAsia="標楷體" w:hAnsi="Times New Roman" w:cs="Times New Roman"/>
        </w:rPr>
        <w:t>時止。假日及寒、暑假期間不開放。若因活動需要，得使用社團辦公室者，應事先至學生事務處登記申請，核准後始可使用；但須負責大門之門禁。若經查覺大門未隨手關上或未經登記人士在內，得暫停該社團之活動權，負責人由學生事務處依本校「學生課外活動獎懲辦法」議處。</w:t>
      </w:r>
    </w:p>
    <w:p w:rsidR="008C26BD" w:rsidRPr="00AF300E" w:rsidRDefault="008C26BD" w:rsidP="004009C2">
      <w:pPr>
        <w:numPr>
          <w:ilvl w:val="0"/>
          <w:numId w:val="101"/>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本校學生社團辦公室之核配與規劃，由學生事務處負責辦理之。</w:t>
      </w:r>
    </w:p>
    <w:p w:rsidR="008C26BD" w:rsidRPr="00AF300E" w:rsidRDefault="008C26BD" w:rsidP="004009C2">
      <w:pPr>
        <w:spacing w:line="300" w:lineRule="exact"/>
        <w:jc w:val="both"/>
        <w:rPr>
          <w:rFonts w:ascii="Times New Roman" w:eastAsia="標楷體" w:hAnsi="Times New Roman" w:cs="Times New Roman"/>
          <w:b/>
          <w:bCs/>
          <w:sz w:val="28"/>
        </w:rPr>
      </w:pPr>
      <w:r w:rsidRPr="00AF300E">
        <w:rPr>
          <w:rFonts w:ascii="Times New Roman" w:eastAsia="標楷體" w:hAnsi="Times New Roman" w:cs="Times New Roman"/>
          <w:b/>
          <w:bCs/>
          <w:sz w:val="28"/>
        </w:rPr>
        <w:t>第二章</w:t>
      </w:r>
      <w:r w:rsidRPr="00AF300E">
        <w:rPr>
          <w:rFonts w:ascii="Times New Roman" w:eastAsia="標楷體" w:hAnsi="Times New Roman" w:cs="Times New Roman"/>
          <w:b/>
          <w:bCs/>
          <w:sz w:val="28"/>
        </w:rPr>
        <w:t xml:space="preserve">  </w:t>
      </w:r>
      <w:r w:rsidRPr="00AF300E">
        <w:rPr>
          <w:rFonts w:ascii="Times New Roman" w:eastAsia="標楷體" w:hAnsi="Times New Roman" w:cs="Times New Roman"/>
          <w:b/>
          <w:bCs/>
          <w:sz w:val="28"/>
        </w:rPr>
        <w:t>學生社團辦公室之申請與核配</w:t>
      </w:r>
    </w:p>
    <w:p w:rsidR="008C26BD" w:rsidRPr="00AF300E" w:rsidRDefault="008C26BD" w:rsidP="004009C2">
      <w:pPr>
        <w:numPr>
          <w:ilvl w:val="0"/>
          <w:numId w:val="101"/>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申請核配之學生社團辦公室借用時間為一年。</w:t>
      </w:r>
    </w:p>
    <w:p w:rsidR="008C26BD" w:rsidRPr="00AF300E" w:rsidRDefault="008C26BD" w:rsidP="004009C2">
      <w:pPr>
        <w:numPr>
          <w:ilvl w:val="0"/>
          <w:numId w:val="101"/>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社團於每學年度第一學期社團評鑑結束後兩週內辦理登記申請。</w:t>
      </w:r>
    </w:p>
    <w:p w:rsidR="008C26BD" w:rsidRPr="00AF300E" w:rsidRDefault="008C26BD" w:rsidP="004009C2">
      <w:pPr>
        <w:numPr>
          <w:ilvl w:val="0"/>
          <w:numId w:val="101"/>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學生社團逾期或未辦理登記申請者，自動喪失社團辦公室使用權。社團原已有社團辦公室者，仍應於期限內重新辦理登記申請，否則須於接到通知後，兩週內遷出完畢。</w:t>
      </w:r>
    </w:p>
    <w:p w:rsidR="008C26BD" w:rsidRPr="00AF300E" w:rsidRDefault="008C26BD" w:rsidP="004009C2">
      <w:pPr>
        <w:numPr>
          <w:ilvl w:val="0"/>
          <w:numId w:val="101"/>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學生事務處於每學年度第一學期結束後兩週內，就社團辦公室容量，完成社團辦公室之核配。</w:t>
      </w:r>
      <w:r w:rsidRPr="00AF300E">
        <w:rPr>
          <w:rFonts w:ascii="Times New Roman" w:eastAsia="標楷體" w:hAnsi="Times New Roman" w:cs="Times New Roman"/>
        </w:rPr>
        <w:t xml:space="preserve">      </w:t>
      </w:r>
    </w:p>
    <w:p w:rsidR="008C26BD" w:rsidRPr="00AF300E" w:rsidRDefault="008C26BD" w:rsidP="004009C2">
      <w:pPr>
        <w:numPr>
          <w:ilvl w:val="0"/>
          <w:numId w:val="101"/>
        </w:numPr>
        <w:tabs>
          <w:tab w:val="num" w:pos="480"/>
        </w:tabs>
        <w:spacing w:line="300" w:lineRule="exact"/>
        <w:ind w:left="480" w:hanging="480"/>
        <w:jc w:val="both"/>
        <w:rPr>
          <w:rFonts w:ascii="Times New Roman" w:eastAsia="標楷體" w:hAnsi="Times New Roman" w:cs="Times New Roman"/>
        </w:rPr>
      </w:pPr>
      <w:r w:rsidRPr="00AF300E">
        <w:rPr>
          <w:rFonts w:ascii="Times New Roman" w:eastAsia="標楷體" w:hAnsi="Times New Roman" w:cs="Times New Roman"/>
        </w:rPr>
        <w:t>社團辦公室之核配，由學生事務處依社團評鑑成績與需求緩急，排定優先順序，並通知各社團。原則上以</w:t>
      </w:r>
      <w:r w:rsidRPr="00AF300E">
        <w:rPr>
          <w:rFonts w:ascii="Times New Roman" w:eastAsia="標楷體" w:hAnsi="Times New Roman" w:cs="Times New Roman"/>
        </w:rPr>
        <w:t>1~3</w:t>
      </w:r>
      <w:r w:rsidRPr="00AF300E">
        <w:rPr>
          <w:rFonts w:ascii="Times New Roman" w:eastAsia="標楷體" w:hAnsi="Times New Roman" w:cs="Times New Roman"/>
        </w:rPr>
        <w:t>社團共用一間社團辦公室為原則；後補社團俟各社團遷入後，按後補順利遞補。</w:t>
      </w:r>
    </w:p>
    <w:p w:rsidR="008C26BD" w:rsidRPr="00AF300E" w:rsidRDefault="008C26BD" w:rsidP="004009C2">
      <w:pPr>
        <w:spacing w:line="300" w:lineRule="exact"/>
        <w:jc w:val="both"/>
        <w:rPr>
          <w:rFonts w:ascii="Times New Roman" w:eastAsia="標楷體" w:hAnsi="Times New Roman" w:cs="Times New Roman"/>
          <w:b/>
          <w:bCs/>
          <w:sz w:val="28"/>
        </w:rPr>
      </w:pPr>
      <w:r w:rsidRPr="00AF300E">
        <w:rPr>
          <w:rFonts w:ascii="Times New Roman" w:eastAsia="標楷體" w:hAnsi="Times New Roman" w:cs="Times New Roman"/>
          <w:b/>
          <w:bCs/>
          <w:sz w:val="28"/>
        </w:rPr>
        <w:t>第三章</w:t>
      </w:r>
      <w:r w:rsidRPr="00AF300E">
        <w:rPr>
          <w:rFonts w:ascii="Times New Roman" w:eastAsia="標楷體" w:hAnsi="Times New Roman" w:cs="Times New Roman"/>
          <w:b/>
          <w:bCs/>
          <w:sz w:val="28"/>
        </w:rPr>
        <w:t xml:space="preserve">  </w:t>
      </w:r>
      <w:r w:rsidRPr="00AF300E">
        <w:rPr>
          <w:rFonts w:ascii="Times New Roman" w:eastAsia="標楷體" w:hAnsi="Times New Roman" w:cs="Times New Roman"/>
          <w:b/>
          <w:bCs/>
          <w:sz w:val="28"/>
        </w:rPr>
        <w:t>學生社團辦公室之遷入與遷出</w:t>
      </w:r>
    </w:p>
    <w:p w:rsidR="008C26BD" w:rsidRPr="00AF300E" w:rsidRDefault="008C26BD" w:rsidP="004009C2">
      <w:pPr>
        <w:numPr>
          <w:ilvl w:val="0"/>
          <w:numId w:val="101"/>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社團經分配位置後，於第二學期開始前一週內，向學生事務處辦理遷入手續。未經許可，不得任意調換或轉讓，否則一經查覺，得勒令遷出。</w:t>
      </w:r>
    </w:p>
    <w:p w:rsidR="008C26BD" w:rsidRPr="00AF300E" w:rsidRDefault="008C26BD" w:rsidP="004009C2">
      <w:pPr>
        <w:numPr>
          <w:ilvl w:val="0"/>
          <w:numId w:val="101"/>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社團負責人應清點分配使用之公物，並簽繳保管卡。爾後若有損壞遺失，該社團應負賠償之責。</w:t>
      </w:r>
    </w:p>
    <w:p w:rsidR="008C26BD" w:rsidRPr="00AF300E" w:rsidRDefault="008C26BD" w:rsidP="004009C2">
      <w:pPr>
        <w:numPr>
          <w:ilvl w:val="0"/>
          <w:numId w:val="101"/>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裁併或解散及取消使用辦公室之社團，須於接到通知後二週內遷出完畢。如確因特殊原因必須延後者，須報請核准；否則由學生事務處依本校「學生課外活動獎懲規定」議處。</w:t>
      </w:r>
    </w:p>
    <w:p w:rsidR="008C26BD" w:rsidRPr="00AF300E" w:rsidRDefault="008C26BD" w:rsidP="004009C2">
      <w:pPr>
        <w:numPr>
          <w:ilvl w:val="0"/>
          <w:numId w:val="101"/>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凡遷出社團必須繳清所借公物與鑰匙，損壞、遺失公物必須負責賠償，並將社團辦公室清理整潔。</w:t>
      </w:r>
    </w:p>
    <w:p w:rsidR="008C26BD" w:rsidRPr="00AF300E" w:rsidRDefault="008C26BD" w:rsidP="004009C2">
      <w:pPr>
        <w:spacing w:line="300" w:lineRule="exact"/>
        <w:ind w:left="120"/>
        <w:jc w:val="both"/>
        <w:rPr>
          <w:rFonts w:ascii="Times New Roman" w:eastAsia="標楷體" w:hAnsi="Times New Roman" w:cs="Times New Roman"/>
          <w:b/>
          <w:bCs/>
          <w:sz w:val="28"/>
        </w:rPr>
      </w:pPr>
      <w:r w:rsidRPr="00AF300E">
        <w:rPr>
          <w:rFonts w:ascii="Times New Roman" w:eastAsia="標楷體" w:hAnsi="Times New Roman" w:cs="Times New Roman"/>
          <w:b/>
          <w:bCs/>
          <w:sz w:val="28"/>
        </w:rPr>
        <w:t>第四章</w:t>
      </w:r>
      <w:r w:rsidRPr="00AF300E">
        <w:rPr>
          <w:rFonts w:ascii="Times New Roman" w:eastAsia="標楷體" w:hAnsi="Times New Roman" w:cs="Times New Roman"/>
          <w:b/>
          <w:bCs/>
          <w:sz w:val="28"/>
        </w:rPr>
        <w:t xml:space="preserve"> </w:t>
      </w:r>
      <w:r w:rsidRPr="00AF300E">
        <w:rPr>
          <w:rFonts w:ascii="Times New Roman" w:eastAsia="標楷體" w:hAnsi="Times New Roman" w:cs="Times New Roman"/>
          <w:b/>
          <w:bCs/>
          <w:sz w:val="28"/>
        </w:rPr>
        <w:t>學生社團辦公室之管理與考核</w:t>
      </w:r>
    </w:p>
    <w:p w:rsidR="008C26BD" w:rsidRPr="00AF300E" w:rsidRDefault="008C26BD" w:rsidP="004009C2">
      <w:pPr>
        <w:numPr>
          <w:ilvl w:val="0"/>
          <w:numId w:val="101"/>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社團應遵守下列之管理規範：</w:t>
      </w:r>
    </w:p>
    <w:p w:rsidR="008C26BD" w:rsidRPr="00AF300E" w:rsidRDefault="008C26BD" w:rsidP="004009C2">
      <w:pPr>
        <w:numPr>
          <w:ilvl w:val="0"/>
          <w:numId w:val="102"/>
        </w:numPr>
        <w:tabs>
          <w:tab w:val="num" w:pos="1200"/>
        </w:tabs>
        <w:spacing w:line="300" w:lineRule="exact"/>
        <w:ind w:left="1200" w:hanging="480"/>
        <w:jc w:val="both"/>
        <w:rPr>
          <w:rFonts w:ascii="Times New Roman" w:eastAsia="標楷體" w:hAnsi="Times New Roman" w:cs="Times New Roman"/>
        </w:rPr>
      </w:pPr>
      <w:r w:rsidRPr="00AF300E">
        <w:rPr>
          <w:rFonts w:ascii="Times New Roman" w:eastAsia="標楷體" w:hAnsi="Times New Roman" w:cs="Times New Roman"/>
        </w:rPr>
        <w:t>社團辦公室須有人輪值登記，且須派人輪值清潔值日，按時打掃辦公室，並擦拭門窗，以維護整齊、清潔、美觀。</w:t>
      </w:r>
    </w:p>
    <w:p w:rsidR="008C26BD" w:rsidRPr="00AF300E" w:rsidRDefault="008C26BD" w:rsidP="004009C2">
      <w:pPr>
        <w:numPr>
          <w:ilvl w:val="0"/>
          <w:numId w:val="102"/>
        </w:numPr>
        <w:tabs>
          <w:tab w:val="num" w:pos="1200"/>
        </w:tabs>
        <w:spacing w:line="300" w:lineRule="exact"/>
        <w:ind w:left="1200" w:hanging="480"/>
        <w:jc w:val="both"/>
        <w:rPr>
          <w:rFonts w:ascii="Times New Roman" w:eastAsia="標楷體" w:hAnsi="Times New Roman" w:cs="Times New Roman"/>
        </w:rPr>
      </w:pPr>
      <w:r w:rsidRPr="00AF300E">
        <w:rPr>
          <w:rFonts w:ascii="Times New Roman" w:eastAsia="標楷體" w:hAnsi="Times New Roman" w:cs="Times New Roman"/>
        </w:rPr>
        <w:t>應維護公共安全、衛生及安寧。</w:t>
      </w:r>
    </w:p>
    <w:p w:rsidR="008C26BD" w:rsidRPr="00AF300E" w:rsidRDefault="008C26BD" w:rsidP="004009C2">
      <w:pPr>
        <w:numPr>
          <w:ilvl w:val="0"/>
          <w:numId w:val="102"/>
        </w:numPr>
        <w:tabs>
          <w:tab w:val="num" w:pos="1200"/>
        </w:tabs>
        <w:spacing w:line="300" w:lineRule="exact"/>
        <w:ind w:left="1200" w:hanging="480"/>
        <w:jc w:val="both"/>
        <w:rPr>
          <w:rFonts w:ascii="Times New Roman" w:eastAsia="標楷體" w:hAnsi="Times New Roman" w:cs="Times New Roman"/>
        </w:rPr>
      </w:pPr>
      <w:r w:rsidRPr="00AF300E">
        <w:rPr>
          <w:rFonts w:ascii="Times New Roman" w:eastAsia="標楷體" w:hAnsi="Times New Roman" w:cs="Times New Roman"/>
        </w:rPr>
        <w:t>社團辦公室內准許使用電風扇、收錄音機、檯燈等電器。如有其他特殊需要者，應先行提出申請，經核准後方得使用。</w:t>
      </w:r>
    </w:p>
    <w:p w:rsidR="008C26BD" w:rsidRPr="00AF300E" w:rsidRDefault="008C26BD" w:rsidP="004009C2">
      <w:pPr>
        <w:numPr>
          <w:ilvl w:val="0"/>
          <w:numId w:val="102"/>
        </w:numPr>
        <w:tabs>
          <w:tab w:val="num" w:pos="1200"/>
        </w:tabs>
        <w:spacing w:line="300" w:lineRule="exact"/>
        <w:ind w:left="1200" w:hanging="480"/>
        <w:jc w:val="both"/>
        <w:rPr>
          <w:rFonts w:ascii="Times New Roman" w:eastAsia="標楷體" w:hAnsi="Times New Roman" w:cs="Times New Roman"/>
        </w:rPr>
      </w:pPr>
      <w:r w:rsidRPr="00AF300E">
        <w:rPr>
          <w:rFonts w:ascii="Times New Roman" w:eastAsia="標楷體" w:hAnsi="Times New Roman" w:cs="Times New Roman"/>
        </w:rPr>
        <w:t>社團辦公室內、外不得有任何烹飪炊爨情事，並不得在辦公室內留宿。</w:t>
      </w:r>
    </w:p>
    <w:p w:rsidR="008C26BD" w:rsidRPr="00AF300E" w:rsidRDefault="008C26BD" w:rsidP="004009C2">
      <w:pPr>
        <w:numPr>
          <w:ilvl w:val="0"/>
          <w:numId w:val="102"/>
        </w:numPr>
        <w:tabs>
          <w:tab w:val="num" w:pos="1200"/>
        </w:tabs>
        <w:spacing w:line="300" w:lineRule="exact"/>
        <w:ind w:left="1200" w:hanging="480"/>
        <w:jc w:val="both"/>
        <w:rPr>
          <w:rFonts w:ascii="Times New Roman" w:eastAsia="標楷體" w:hAnsi="Times New Roman" w:cs="Times New Roman"/>
        </w:rPr>
      </w:pPr>
      <w:r w:rsidRPr="00AF300E">
        <w:rPr>
          <w:rFonts w:ascii="Times New Roman" w:eastAsia="標楷體" w:hAnsi="Times New Roman" w:cs="Times New Roman"/>
        </w:rPr>
        <w:t>社團辦公室之門、窗、櫃等各種鑰匙，應由社團負責人保管，不得任意交給他人使用，以維護產物安全。</w:t>
      </w:r>
    </w:p>
    <w:p w:rsidR="008C26BD" w:rsidRPr="00AF300E" w:rsidRDefault="008C26BD" w:rsidP="004009C2">
      <w:pPr>
        <w:numPr>
          <w:ilvl w:val="0"/>
          <w:numId w:val="102"/>
        </w:numPr>
        <w:tabs>
          <w:tab w:val="num" w:pos="1200"/>
        </w:tabs>
        <w:spacing w:line="300" w:lineRule="exact"/>
        <w:ind w:left="1200" w:hanging="480"/>
        <w:jc w:val="both"/>
        <w:rPr>
          <w:rFonts w:ascii="Times New Roman" w:eastAsia="標楷體" w:hAnsi="Times New Roman" w:cs="Times New Roman"/>
        </w:rPr>
      </w:pPr>
      <w:r w:rsidRPr="00AF300E">
        <w:rPr>
          <w:rFonts w:ascii="Times New Roman" w:eastAsia="標楷體" w:hAnsi="Times New Roman" w:cs="Times New Roman"/>
        </w:rPr>
        <w:t>社團辦公室之公物、傢俱及設備，不得擅自攜出室外，以及交換或搬移他處，並應愛惜使用。</w:t>
      </w:r>
    </w:p>
    <w:p w:rsidR="008C26BD" w:rsidRPr="00AF300E" w:rsidRDefault="008C26BD" w:rsidP="004009C2">
      <w:pPr>
        <w:numPr>
          <w:ilvl w:val="0"/>
          <w:numId w:val="102"/>
        </w:numPr>
        <w:tabs>
          <w:tab w:val="num" w:pos="1200"/>
        </w:tabs>
        <w:spacing w:line="300" w:lineRule="exact"/>
        <w:ind w:left="1200" w:hanging="480"/>
        <w:jc w:val="both"/>
        <w:rPr>
          <w:rFonts w:ascii="Times New Roman" w:eastAsia="標楷體" w:hAnsi="Times New Roman" w:cs="Times New Roman"/>
        </w:rPr>
      </w:pPr>
      <w:r w:rsidRPr="00AF300E">
        <w:rPr>
          <w:rFonts w:ascii="Times New Roman" w:eastAsia="標楷體" w:hAnsi="Times New Roman" w:cs="Times New Roman"/>
        </w:rPr>
        <w:t>離開社團辦公室應關閉門窗，熄滅電燈。</w:t>
      </w:r>
    </w:p>
    <w:p w:rsidR="008C26BD" w:rsidRPr="00AF300E" w:rsidRDefault="008C26BD" w:rsidP="004009C2">
      <w:pPr>
        <w:numPr>
          <w:ilvl w:val="0"/>
          <w:numId w:val="102"/>
        </w:numPr>
        <w:tabs>
          <w:tab w:val="num" w:pos="1200"/>
        </w:tabs>
        <w:spacing w:line="300" w:lineRule="exact"/>
        <w:ind w:left="1200" w:hanging="480"/>
        <w:jc w:val="both"/>
        <w:rPr>
          <w:rFonts w:ascii="Times New Roman" w:eastAsia="標楷體" w:hAnsi="Times New Roman" w:cs="Times New Roman"/>
        </w:rPr>
      </w:pPr>
      <w:r w:rsidRPr="00AF300E">
        <w:rPr>
          <w:rFonts w:ascii="Times New Roman" w:eastAsia="標楷體" w:hAnsi="Times New Roman" w:cs="Times New Roman"/>
        </w:rPr>
        <w:lastRenderedPageBreak/>
        <w:t>社團辦公室內外不得作任何不法或不正當之集會與活動。</w:t>
      </w:r>
    </w:p>
    <w:p w:rsidR="008C26BD" w:rsidRPr="00AF300E" w:rsidRDefault="008C26BD" w:rsidP="004009C2">
      <w:pPr>
        <w:numPr>
          <w:ilvl w:val="0"/>
          <w:numId w:val="102"/>
        </w:numPr>
        <w:tabs>
          <w:tab w:val="num" w:pos="1200"/>
        </w:tabs>
        <w:spacing w:line="300" w:lineRule="exact"/>
        <w:ind w:left="1200" w:hanging="480"/>
        <w:jc w:val="both"/>
        <w:rPr>
          <w:rFonts w:ascii="Times New Roman" w:eastAsia="標楷體" w:hAnsi="Times New Roman" w:cs="Times New Roman"/>
        </w:rPr>
      </w:pPr>
      <w:r w:rsidRPr="00AF300E">
        <w:rPr>
          <w:rFonts w:ascii="Times New Roman" w:eastAsia="標楷體" w:hAnsi="Times New Roman" w:cs="Times New Roman"/>
        </w:rPr>
        <w:t>各社團負責人須於每週一至週五中午依輪流使用時間至社團辦公室簽到或開會，並和各社團進行經驗交流。</w:t>
      </w:r>
    </w:p>
    <w:p w:rsidR="008C26BD" w:rsidRPr="00AF300E" w:rsidRDefault="008C26BD" w:rsidP="004009C2">
      <w:pPr>
        <w:numPr>
          <w:ilvl w:val="0"/>
          <w:numId w:val="101"/>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社團辦公室之考核辦法如下：</w:t>
      </w:r>
    </w:p>
    <w:p w:rsidR="008C26BD" w:rsidRPr="00AF300E" w:rsidRDefault="008C26BD" w:rsidP="004009C2">
      <w:pPr>
        <w:numPr>
          <w:ilvl w:val="3"/>
          <w:numId w:val="102"/>
        </w:numPr>
        <w:tabs>
          <w:tab w:val="num" w:pos="1200"/>
        </w:tabs>
        <w:spacing w:line="300" w:lineRule="exact"/>
        <w:ind w:left="1200" w:hanging="480"/>
        <w:jc w:val="both"/>
        <w:rPr>
          <w:rFonts w:ascii="Times New Roman" w:eastAsia="標楷體" w:hAnsi="Times New Roman" w:cs="Times New Roman"/>
        </w:rPr>
      </w:pPr>
      <w:r w:rsidRPr="00AF300E">
        <w:rPr>
          <w:rFonts w:ascii="Times New Roman" w:eastAsia="標楷體" w:hAnsi="Times New Roman" w:cs="Times New Roman"/>
        </w:rPr>
        <w:t>有下列情事者，得勒令遷出社團辦公室：</w:t>
      </w:r>
    </w:p>
    <w:p w:rsidR="008C26BD" w:rsidRPr="00AF300E" w:rsidRDefault="008C26BD" w:rsidP="004009C2">
      <w:pPr>
        <w:numPr>
          <w:ilvl w:val="1"/>
          <w:numId w:val="96"/>
        </w:numPr>
        <w:spacing w:line="300" w:lineRule="exact"/>
        <w:ind w:hanging="200"/>
        <w:jc w:val="both"/>
        <w:rPr>
          <w:rFonts w:ascii="Times New Roman" w:eastAsia="標楷體" w:hAnsi="Times New Roman" w:cs="Times New Roman"/>
        </w:rPr>
      </w:pPr>
      <w:r w:rsidRPr="00AF300E">
        <w:rPr>
          <w:rFonts w:ascii="Times New Roman" w:eastAsia="標楷體" w:hAnsi="Times New Roman" w:cs="Times New Roman"/>
        </w:rPr>
        <w:t>在辦公室內從事賭博行為者。</w:t>
      </w:r>
    </w:p>
    <w:p w:rsidR="008C26BD" w:rsidRPr="00AF300E" w:rsidRDefault="008C26BD" w:rsidP="004009C2">
      <w:pPr>
        <w:numPr>
          <w:ilvl w:val="1"/>
          <w:numId w:val="96"/>
        </w:numPr>
        <w:spacing w:line="300" w:lineRule="exact"/>
        <w:ind w:hanging="200"/>
        <w:jc w:val="both"/>
        <w:rPr>
          <w:rFonts w:ascii="Times New Roman" w:eastAsia="標楷體" w:hAnsi="Times New Roman" w:cs="Times New Roman"/>
        </w:rPr>
      </w:pPr>
      <w:r w:rsidRPr="00AF300E">
        <w:rPr>
          <w:rFonts w:ascii="Times New Roman" w:eastAsia="標楷體" w:hAnsi="Times New Roman" w:cs="Times New Roman"/>
        </w:rPr>
        <w:t>在辦公室內吸食毒品者。</w:t>
      </w:r>
    </w:p>
    <w:p w:rsidR="008C26BD" w:rsidRPr="00AF300E" w:rsidRDefault="008C26BD" w:rsidP="004009C2">
      <w:pPr>
        <w:numPr>
          <w:ilvl w:val="1"/>
          <w:numId w:val="96"/>
        </w:numPr>
        <w:spacing w:line="300" w:lineRule="exact"/>
        <w:ind w:hanging="200"/>
        <w:jc w:val="both"/>
        <w:rPr>
          <w:rFonts w:ascii="Times New Roman" w:eastAsia="標楷體" w:hAnsi="Times New Roman" w:cs="Times New Roman"/>
        </w:rPr>
      </w:pPr>
      <w:r w:rsidRPr="00AF300E">
        <w:rPr>
          <w:rFonts w:ascii="Times New Roman" w:eastAsia="標楷體" w:hAnsi="Times New Roman" w:cs="Times New Roman"/>
        </w:rPr>
        <w:t>無正當理由，而破壞或攜出滅火器、緊急照明設備者。</w:t>
      </w:r>
    </w:p>
    <w:p w:rsidR="008C26BD" w:rsidRPr="00AF300E" w:rsidRDefault="008C26BD" w:rsidP="004009C2">
      <w:pPr>
        <w:numPr>
          <w:ilvl w:val="1"/>
          <w:numId w:val="96"/>
        </w:numPr>
        <w:spacing w:line="300" w:lineRule="exact"/>
        <w:ind w:hanging="200"/>
        <w:jc w:val="both"/>
        <w:rPr>
          <w:rFonts w:ascii="Times New Roman" w:eastAsia="標楷體" w:hAnsi="Times New Roman" w:cs="Times New Roman"/>
        </w:rPr>
      </w:pPr>
      <w:r w:rsidRPr="00AF300E">
        <w:rPr>
          <w:rFonts w:ascii="Times New Roman" w:eastAsia="標楷體" w:hAnsi="Times New Roman" w:cs="Times New Roman"/>
        </w:rPr>
        <w:t>學期中，連續一個月未使用社團辦公室者。</w:t>
      </w:r>
    </w:p>
    <w:p w:rsidR="008C26BD" w:rsidRPr="00AF300E" w:rsidRDefault="008C26BD" w:rsidP="004009C2">
      <w:pPr>
        <w:numPr>
          <w:ilvl w:val="1"/>
          <w:numId w:val="96"/>
        </w:numPr>
        <w:spacing w:line="300" w:lineRule="exact"/>
        <w:ind w:hanging="200"/>
        <w:jc w:val="both"/>
        <w:rPr>
          <w:rFonts w:ascii="Times New Roman" w:eastAsia="標楷體" w:hAnsi="Times New Roman" w:cs="Times New Roman"/>
        </w:rPr>
      </w:pPr>
      <w:r w:rsidRPr="00AF300E">
        <w:rPr>
          <w:rFonts w:ascii="Times New Roman" w:eastAsia="標楷體" w:hAnsi="Times New Roman" w:cs="Times New Roman"/>
        </w:rPr>
        <w:t>在辦公室內從事不法或不正當之集會與活動者。</w:t>
      </w:r>
    </w:p>
    <w:p w:rsidR="008C26BD" w:rsidRPr="00AF300E" w:rsidRDefault="008C26BD" w:rsidP="004009C2">
      <w:pPr>
        <w:numPr>
          <w:ilvl w:val="1"/>
          <w:numId w:val="96"/>
        </w:numPr>
        <w:spacing w:line="300" w:lineRule="exact"/>
        <w:ind w:hanging="200"/>
        <w:jc w:val="both"/>
        <w:rPr>
          <w:rFonts w:ascii="Times New Roman" w:eastAsia="標楷體" w:hAnsi="Times New Roman" w:cs="Times New Roman"/>
        </w:rPr>
      </w:pPr>
      <w:r w:rsidRPr="00AF300E">
        <w:rPr>
          <w:rFonts w:ascii="Times New Roman" w:eastAsia="標楷體" w:hAnsi="Times New Roman" w:cs="Times New Roman"/>
        </w:rPr>
        <w:t>一學年中，累計各項扣點達四十點</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者。</w:t>
      </w:r>
    </w:p>
    <w:p w:rsidR="008C26BD" w:rsidRPr="00AF300E" w:rsidRDefault="008C26BD" w:rsidP="004009C2">
      <w:pPr>
        <w:numPr>
          <w:ilvl w:val="3"/>
          <w:numId w:val="102"/>
        </w:numPr>
        <w:tabs>
          <w:tab w:val="num" w:pos="1200"/>
        </w:tabs>
        <w:spacing w:line="300" w:lineRule="exact"/>
        <w:ind w:left="1200" w:hanging="480"/>
        <w:jc w:val="both"/>
        <w:rPr>
          <w:rFonts w:ascii="Times New Roman" w:eastAsia="標楷體" w:hAnsi="Times New Roman" w:cs="Times New Roman"/>
        </w:rPr>
      </w:pPr>
      <w:r w:rsidRPr="00AF300E">
        <w:rPr>
          <w:rFonts w:ascii="Times New Roman" w:eastAsia="標楷體" w:hAnsi="Times New Roman" w:cs="Times New Roman"/>
        </w:rPr>
        <w:t>有下列情事者，得扣十點；情節嚴重者，得勒令遷出社團辦公室：</w:t>
      </w:r>
    </w:p>
    <w:p w:rsidR="008C26BD" w:rsidRPr="00AF300E" w:rsidRDefault="008C26BD" w:rsidP="004009C2">
      <w:pPr>
        <w:numPr>
          <w:ilvl w:val="1"/>
          <w:numId w:val="103"/>
        </w:numPr>
        <w:tabs>
          <w:tab w:val="clear" w:pos="1400"/>
          <w:tab w:val="num" w:pos="1440"/>
        </w:tabs>
        <w:spacing w:line="300" w:lineRule="exact"/>
        <w:ind w:left="2030" w:hanging="830"/>
        <w:jc w:val="both"/>
        <w:rPr>
          <w:rFonts w:ascii="Times New Roman" w:eastAsia="標楷體" w:hAnsi="Times New Roman" w:cs="Times New Roman"/>
        </w:rPr>
      </w:pPr>
      <w:r w:rsidRPr="00AF300E">
        <w:rPr>
          <w:rFonts w:ascii="Times New Roman" w:eastAsia="標楷體" w:hAnsi="Times New Roman" w:cs="Times New Roman"/>
        </w:rPr>
        <w:t>在辦公室內滋事、毆鬥者。</w:t>
      </w:r>
    </w:p>
    <w:p w:rsidR="008C26BD" w:rsidRPr="00AF300E" w:rsidRDefault="008C26BD" w:rsidP="004009C2">
      <w:pPr>
        <w:numPr>
          <w:ilvl w:val="1"/>
          <w:numId w:val="103"/>
        </w:numPr>
        <w:tabs>
          <w:tab w:val="clear" w:pos="1400"/>
          <w:tab w:val="num" w:pos="1440"/>
        </w:tabs>
        <w:spacing w:line="300" w:lineRule="exact"/>
        <w:ind w:left="2030" w:hanging="830"/>
        <w:jc w:val="both"/>
        <w:rPr>
          <w:rFonts w:ascii="Times New Roman" w:eastAsia="標楷體" w:hAnsi="Times New Roman" w:cs="Times New Roman"/>
        </w:rPr>
      </w:pPr>
      <w:r w:rsidRPr="00AF300E">
        <w:rPr>
          <w:rFonts w:ascii="Times New Roman" w:eastAsia="標楷體" w:hAnsi="Times New Roman" w:cs="Times New Roman"/>
        </w:rPr>
        <w:t>在辦公室內使用未經許可之電器者。</w:t>
      </w:r>
    </w:p>
    <w:p w:rsidR="008C26BD" w:rsidRPr="00AF300E" w:rsidRDefault="008C26BD" w:rsidP="004009C2">
      <w:pPr>
        <w:numPr>
          <w:ilvl w:val="1"/>
          <w:numId w:val="103"/>
        </w:numPr>
        <w:tabs>
          <w:tab w:val="clear" w:pos="1400"/>
          <w:tab w:val="num" w:pos="1440"/>
        </w:tabs>
        <w:spacing w:line="300" w:lineRule="exact"/>
        <w:ind w:left="2030" w:hanging="830"/>
        <w:jc w:val="both"/>
        <w:rPr>
          <w:rFonts w:ascii="Times New Roman" w:eastAsia="標楷體" w:hAnsi="Times New Roman" w:cs="Times New Roman"/>
        </w:rPr>
      </w:pPr>
      <w:r w:rsidRPr="00AF300E">
        <w:rPr>
          <w:rFonts w:ascii="Times New Roman" w:eastAsia="標楷體" w:hAnsi="Times New Roman" w:cs="Times New Roman"/>
        </w:rPr>
        <w:t>在辦公室內烹飪炊爨者。</w:t>
      </w:r>
    </w:p>
    <w:p w:rsidR="008C26BD" w:rsidRPr="00AF300E" w:rsidRDefault="008C26BD" w:rsidP="004009C2">
      <w:pPr>
        <w:numPr>
          <w:ilvl w:val="1"/>
          <w:numId w:val="103"/>
        </w:numPr>
        <w:tabs>
          <w:tab w:val="clear" w:pos="1400"/>
          <w:tab w:val="num" w:pos="1440"/>
        </w:tabs>
        <w:spacing w:line="300" w:lineRule="exact"/>
        <w:ind w:left="2030" w:hanging="830"/>
        <w:jc w:val="both"/>
        <w:rPr>
          <w:rFonts w:ascii="Times New Roman" w:eastAsia="標楷體" w:hAnsi="Times New Roman" w:cs="Times New Roman"/>
        </w:rPr>
      </w:pPr>
      <w:r w:rsidRPr="00AF300E">
        <w:rPr>
          <w:rFonts w:ascii="Times New Roman" w:eastAsia="標楷體" w:hAnsi="Times New Roman" w:cs="Times New Roman"/>
        </w:rPr>
        <w:t>在辦公室內有妨害公共安全者。</w:t>
      </w:r>
    </w:p>
    <w:p w:rsidR="008C26BD" w:rsidRPr="00AF300E" w:rsidRDefault="008C26BD" w:rsidP="004009C2">
      <w:pPr>
        <w:numPr>
          <w:ilvl w:val="1"/>
          <w:numId w:val="103"/>
        </w:numPr>
        <w:tabs>
          <w:tab w:val="clear" w:pos="1400"/>
          <w:tab w:val="num" w:pos="1440"/>
        </w:tabs>
        <w:spacing w:line="300" w:lineRule="exact"/>
        <w:ind w:left="2030" w:hanging="830"/>
        <w:jc w:val="both"/>
        <w:rPr>
          <w:rFonts w:ascii="Times New Roman" w:eastAsia="標楷體" w:hAnsi="Times New Roman" w:cs="Times New Roman"/>
        </w:rPr>
      </w:pPr>
      <w:r w:rsidRPr="00AF300E">
        <w:rPr>
          <w:rFonts w:ascii="Times New Roman" w:eastAsia="標楷體" w:hAnsi="Times New Roman" w:cs="Times New Roman"/>
        </w:rPr>
        <w:t>在辦公室內有妨害公共衛生者。</w:t>
      </w:r>
    </w:p>
    <w:p w:rsidR="008C26BD" w:rsidRPr="00AF300E" w:rsidRDefault="008C26BD" w:rsidP="004009C2">
      <w:pPr>
        <w:numPr>
          <w:ilvl w:val="1"/>
          <w:numId w:val="103"/>
        </w:numPr>
        <w:tabs>
          <w:tab w:val="clear" w:pos="1400"/>
          <w:tab w:val="num" w:pos="1440"/>
        </w:tabs>
        <w:spacing w:line="300" w:lineRule="exact"/>
        <w:ind w:left="2030" w:hanging="830"/>
        <w:jc w:val="both"/>
        <w:rPr>
          <w:rFonts w:ascii="Times New Roman" w:eastAsia="標楷體" w:hAnsi="Times New Roman" w:cs="Times New Roman"/>
        </w:rPr>
      </w:pPr>
      <w:r w:rsidRPr="00AF300E">
        <w:rPr>
          <w:rFonts w:ascii="Times New Roman" w:eastAsia="標楷體" w:hAnsi="Times New Roman" w:cs="Times New Roman"/>
        </w:rPr>
        <w:t>在辦公室內有破壞公物者。</w:t>
      </w:r>
    </w:p>
    <w:p w:rsidR="008C26BD" w:rsidRPr="00AF300E" w:rsidRDefault="008C26BD" w:rsidP="004009C2">
      <w:pPr>
        <w:numPr>
          <w:ilvl w:val="1"/>
          <w:numId w:val="103"/>
        </w:numPr>
        <w:tabs>
          <w:tab w:val="clear" w:pos="1400"/>
          <w:tab w:val="num" w:pos="1440"/>
        </w:tabs>
        <w:spacing w:line="300" w:lineRule="exact"/>
        <w:ind w:left="2030" w:hanging="830"/>
        <w:jc w:val="both"/>
        <w:rPr>
          <w:rFonts w:ascii="Times New Roman" w:eastAsia="標楷體" w:hAnsi="Times New Roman" w:cs="Times New Roman"/>
        </w:rPr>
      </w:pPr>
      <w:r w:rsidRPr="00AF300E">
        <w:rPr>
          <w:rFonts w:ascii="Times New Roman" w:eastAsia="標楷體" w:hAnsi="Times New Roman" w:cs="Times New Roman"/>
        </w:rPr>
        <w:t>在辦公室內存放違禁及危險品者。</w:t>
      </w:r>
    </w:p>
    <w:p w:rsidR="008C26BD" w:rsidRPr="00AF300E" w:rsidRDefault="008C26BD" w:rsidP="004009C2">
      <w:pPr>
        <w:numPr>
          <w:ilvl w:val="1"/>
          <w:numId w:val="103"/>
        </w:numPr>
        <w:tabs>
          <w:tab w:val="clear" w:pos="1400"/>
          <w:tab w:val="num" w:pos="1440"/>
        </w:tabs>
        <w:spacing w:line="300" w:lineRule="exact"/>
        <w:ind w:left="2030" w:hanging="830"/>
        <w:jc w:val="both"/>
        <w:rPr>
          <w:rFonts w:ascii="Times New Roman" w:eastAsia="標楷體" w:hAnsi="Times New Roman" w:cs="Times New Roman"/>
        </w:rPr>
      </w:pPr>
      <w:r w:rsidRPr="00AF300E">
        <w:rPr>
          <w:rFonts w:ascii="Times New Roman" w:eastAsia="標楷體" w:hAnsi="Times New Roman" w:cs="Times New Roman"/>
        </w:rPr>
        <w:t>在辦公室內留宿者。</w:t>
      </w:r>
    </w:p>
    <w:p w:rsidR="008C26BD" w:rsidRPr="00AF300E" w:rsidRDefault="008C26BD" w:rsidP="004009C2">
      <w:pPr>
        <w:numPr>
          <w:ilvl w:val="1"/>
          <w:numId w:val="103"/>
        </w:numPr>
        <w:tabs>
          <w:tab w:val="clear" w:pos="1400"/>
          <w:tab w:val="num" w:pos="1440"/>
        </w:tabs>
        <w:spacing w:line="300" w:lineRule="exact"/>
        <w:ind w:left="2030" w:hanging="830"/>
        <w:jc w:val="both"/>
        <w:rPr>
          <w:rFonts w:ascii="Times New Roman" w:eastAsia="標楷體" w:hAnsi="Times New Roman" w:cs="Times New Roman"/>
        </w:rPr>
      </w:pPr>
      <w:r w:rsidRPr="00AF300E">
        <w:rPr>
          <w:rFonts w:ascii="Times New Roman" w:eastAsia="標楷體" w:hAnsi="Times New Roman" w:cs="Times New Roman"/>
        </w:rPr>
        <w:t>在辦公室內酗酒、抽煙者。</w:t>
      </w:r>
    </w:p>
    <w:p w:rsidR="008C26BD" w:rsidRPr="00AF300E" w:rsidRDefault="008C26BD" w:rsidP="004009C2">
      <w:pPr>
        <w:numPr>
          <w:ilvl w:val="1"/>
          <w:numId w:val="103"/>
        </w:numPr>
        <w:tabs>
          <w:tab w:val="clear" w:pos="1400"/>
          <w:tab w:val="num" w:pos="1560"/>
        </w:tabs>
        <w:spacing w:line="300" w:lineRule="exact"/>
        <w:ind w:left="1980" w:hanging="780"/>
        <w:jc w:val="both"/>
        <w:rPr>
          <w:rFonts w:ascii="Times New Roman" w:eastAsia="標楷體" w:hAnsi="Times New Roman" w:cs="Times New Roman"/>
        </w:rPr>
      </w:pPr>
      <w:r w:rsidRPr="00AF300E">
        <w:rPr>
          <w:rFonts w:ascii="Times New Roman" w:eastAsia="標楷體" w:hAnsi="Times New Roman" w:cs="Times New Roman"/>
        </w:rPr>
        <w:t>未經核准，於社團辦公室開放時間外擅自進入者。</w:t>
      </w:r>
    </w:p>
    <w:p w:rsidR="008C26BD" w:rsidRPr="00AF300E" w:rsidRDefault="008C26BD" w:rsidP="004009C2">
      <w:pPr>
        <w:numPr>
          <w:ilvl w:val="1"/>
          <w:numId w:val="103"/>
        </w:numPr>
        <w:tabs>
          <w:tab w:val="clear" w:pos="1400"/>
          <w:tab w:val="num" w:pos="1560"/>
        </w:tabs>
        <w:spacing w:line="300" w:lineRule="exact"/>
        <w:ind w:left="1980" w:hanging="780"/>
        <w:jc w:val="both"/>
        <w:rPr>
          <w:rFonts w:ascii="Times New Roman" w:eastAsia="標楷體" w:hAnsi="Times New Roman" w:cs="Times New Roman"/>
        </w:rPr>
      </w:pPr>
      <w:r w:rsidRPr="00AF300E">
        <w:rPr>
          <w:rFonts w:ascii="Times New Roman" w:eastAsia="標楷體" w:hAnsi="Times New Roman" w:cs="Times New Roman"/>
        </w:rPr>
        <w:t>蓄意在社團辦公室內部，以佈置之名，利用任何物件阻擋門窗視線者。</w:t>
      </w:r>
    </w:p>
    <w:p w:rsidR="008C26BD" w:rsidRPr="00AF300E" w:rsidRDefault="008C26BD" w:rsidP="004009C2">
      <w:pPr>
        <w:numPr>
          <w:ilvl w:val="3"/>
          <w:numId w:val="102"/>
        </w:numPr>
        <w:tabs>
          <w:tab w:val="num" w:pos="1200"/>
        </w:tabs>
        <w:spacing w:line="300" w:lineRule="exact"/>
        <w:ind w:left="1200" w:hanging="480"/>
        <w:jc w:val="both"/>
        <w:rPr>
          <w:rFonts w:ascii="Times New Roman" w:eastAsia="標楷體" w:hAnsi="Times New Roman" w:cs="Times New Roman"/>
        </w:rPr>
      </w:pPr>
      <w:r w:rsidRPr="00AF300E">
        <w:rPr>
          <w:rFonts w:ascii="Times New Roman" w:eastAsia="標楷體" w:hAnsi="Times New Roman" w:cs="Times New Roman"/>
        </w:rPr>
        <w:t>有下列情事者，得扣五點：</w:t>
      </w:r>
    </w:p>
    <w:p w:rsidR="008C26BD" w:rsidRPr="00AF300E" w:rsidRDefault="008C26BD" w:rsidP="004009C2">
      <w:pPr>
        <w:numPr>
          <w:ilvl w:val="3"/>
          <w:numId w:val="103"/>
        </w:numPr>
        <w:tabs>
          <w:tab w:val="num" w:pos="1440"/>
        </w:tabs>
        <w:spacing w:line="300" w:lineRule="exact"/>
        <w:ind w:hanging="1280"/>
        <w:jc w:val="both"/>
        <w:rPr>
          <w:rFonts w:ascii="Times New Roman" w:eastAsia="標楷體" w:hAnsi="Times New Roman" w:cs="Times New Roman"/>
        </w:rPr>
      </w:pPr>
      <w:r w:rsidRPr="00AF300E">
        <w:rPr>
          <w:rFonts w:ascii="Times New Roman" w:eastAsia="標楷體" w:hAnsi="Times New Roman" w:cs="Times New Roman"/>
        </w:rPr>
        <w:t>社團辦公室內部未維持整齊清潔者。</w:t>
      </w:r>
    </w:p>
    <w:p w:rsidR="008C26BD" w:rsidRPr="00AF300E" w:rsidRDefault="008C26BD" w:rsidP="004009C2">
      <w:pPr>
        <w:numPr>
          <w:ilvl w:val="3"/>
          <w:numId w:val="103"/>
        </w:numPr>
        <w:tabs>
          <w:tab w:val="num" w:pos="1440"/>
        </w:tabs>
        <w:spacing w:line="300" w:lineRule="exact"/>
        <w:ind w:hanging="1280"/>
        <w:jc w:val="both"/>
        <w:rPr>
          <w:rFonts w:ascii="Times New Roman" w:eastAsia="標楷體" w:hAnsi="Times New Roman" w:cs="Times New Roman"/>
        </w:rPr>
      </w:pPr>
      <w:r w:rsidRPr="00AF300E">
        <w:rPr>
          <w:rFonts w:ascii="Times New Roman" w:eastAsia="標楷體" w:hAnsi="Times New Roman" w:cs="Times New Roman"/>
        </w:rPr>
        <w:t>離開社團辦公室未關閉電燈、門窗者。</w:t>
      </w:r>
    </w:p>
    <w:p w:rsidR="008C26BD" w:rsidRPr="00AF300E" w:rsidRDefault="008C26BD" w:rsidP="004009C2">
      <w:pPr>
        <w:numPr>
          <w:ilvl w:val="3"/>
          <w:numId w:val="103"/>
        </w:numPr>
        <w:tabs>
          <w:tab w:val="num" w:pos="1440"/>
        </w:tabs>
        <w:spacing w:line="300" w:lineRule="exact"/>
        <w:ind w:hanging="1280"/>
        <w:jc w:val="both"/>
        <w:rPr>
          <w:rFonts w:ascii="Times New Roman" w:eastAsia="標楷體" w:hAnsi="Times New Roman" w:cs="Times New Roman"/>
        </w:rPr>
      </w:pPr>
      <w:r w:rsidRPr="00AF300E">
        <w:rPr>
          <w:rFonts w:ascii="Times New Roman" w:eastAsia="標楷體" w:hAnsi="Times New Roman" w:cs="Times New Roman"/>
        </w:rPr>
        <w:t>在社團辦公室內喧嘩，以致影響安寧者。</w:t>
      </w:r>
    </w:p>
    <w:p w:rsidR="008C26BD" w:rsidRPr="00AF300E" w:rsidRDefault="008C26BD" w:rsidP="004009C2">
      <w:pPr>
        <w:numPr>
          <w:ilvl w:val="3"/>
          <w:numId w:val="103"/>
        </w:numPr>
        <w:tabs>
          <w:tab w:val="num" w:pos="1440"/>
        </w:tabs>
        <w:spacing w:line="300" w:lineRule="exact"/>
        <w:ind w:hanging="1280"/>
        <w:jc w:val="both"/>
        <w:rPr>
          <w:rFonts w:ascii="Times New Roman" w:eastAsia="標楷體" w:hAnsi="Times New Roman" w:cs="Times New Roman"/>
        </w:rPr>
      </w:pPr>
      <w:r w:rsidRPr="00AF300E">
        <w:rPr>
          <w:rFonts w:ascii="Times New Roman" w:eastAsia="標楷體" w:hAnsi="Times New Roman" w:cs="Times New Roman"/>
        </w:rPr>
        <w:t>在社團辦公室內飼養寵物者。</w:t>
      </w:r>
    </w:p>
    <w:p w:rsidR="008C26BD" w:rsidRPr="00AF300E" w:rsidRDefault="008C26BD" w:rsidP="004009C2">
      <w:pPr>
        <w:spacing w:line="300" w:lineRule="exact"/>
        <w:jc w:val="both"/>
        <w:rPr>
          <w:rFonts w:ascii="Times New Roman" w:eastAsia="標楷體" w:hAnsi="Times New Roman" w:cs="Times New Roman"/>
          <w:b/>
          <w:bCs/>
          <w:sz w:val="28"/>
        </w:rPr>
      </w:pPr>
      <w:r w:rsidRPr="00AF300E">
        <w:rPr>
          <w:rFonts w:ascii="Times New Roman" w:eastAsia="標楷體" w:hAnsi="Times New Roman" w:cs="Times New Roman"/>
          <w:b/>
          <w:bCs/>
          <w:sz w:val="28"/>
        </w:rPr>
        <w:t>第五章</w:t>
      </w:r>
      <w:r w:rsidRPr="00AF300E">
        <w:rPr>
          <w:rFonts w:ascii="Times New Roman" w:eastAsia="標楷體" w:hAnsi="Times New Roman" w:cs="Times New Roman"/>
          <w:b/>
          <w:bCs/>
          <w:sz w:val="28"/>
        </w:rPr>
        <w:t xml:space="preserve">  </w:t>
      </w:r>
      <w:r w:rsidRPr="00AF300E">
        <w:rPr>
          <w:rFonts w:ascii="Times New Roman" w:eastAsia="標楷體" w:hAnsi="Times New Roman" w:cs="Times New Roman"/>
          <w:b/>
          <w:bCs/>
          <w:sz w:val="28"/>
        </w:rPr>
        <w:t>附則</w:t>
      </w:r>
    </w:p>
    <w:p w:rsidR="008C26BD" w:rsidRPr="00AF300E" w:rsidRDefault="008C26BD" w:rsidP="004009C2">
      <w:pPr>
        <w:numPr>
          <w:ilvl w:val="0"/>
          <w:numId w:val="101"/>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學生社團評鑑成績優等之社團享有優先選擇社團辦公室之權利。</w:t>
      </w:r>
    </w:p>
    <w:p w:rsidR="008C26BD" w:rsidRPr="00AF300E" w:rsidRDefault="008C26BD" w:rsidP="004009C2">
      <w:pPr>
        <w:numPr>
          <w:ilvl w:val="0"/>
          <w:numId w:val="101"/>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社團負責人應對社員使用社團辦公室之不當行為，負勸導之責任；社團負責人未盡職責者，除依第十六條考核辦法辦理外，得酌予減少該社團下一學期之活動補助經費。</w:t>
      </w:r>
    </w:p>
    <w:p w:rsidR="008C26BD" w:rsidRPr="00AF300E" w:rsidRDefault="008C26BD" w:rsidP="004009C2">
      <w:pPr>
        <w:numPr>
          <w:ilvl w:val="0"/>
          <w:numId w:val="101"/>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學生社團辦公室之鑰匙，應主動送乙把至學生事務處；使用號碼鎖者，應將號碼向學生事務處報備。</w:t>
      </w:r>
    </w:p>
    <w:p w:rsidR="008C26BD" w:rsidRPr="00AF300E" w:rsidRDefault="008C26BD" w:rsidP="004009C2">
      <w:pPr>
        <w:numPr>
          <w:ilvl w:val="0"/>
          <w:numId w:val="101"/>
        </w:numPr>
        <w:tabs>
          <w:tab w:val="num" w:pos="720"/>
        </w:tabs>
        <w:spacing w:line="300" w:lineRule="exact"/>
        <w:ind w:left="720" w:hanging="720"/>
        <w:jc w:val="both"/>
        <w:rPr>
          <w:rFonts w:ascii="Times New Roman" w:eastAsia="標楷體" w:hAnsi="Times New Roman" w:cs="Times New Roman"/>
        </w:rPr>
      </w:pPr>
      <w:r w:rsidRPr="00AF300E">
        <w:rPr>
          <w:rFonts w:ascii="Times New Roman" w:eastAsia="標楷體" w:hAnsi="Times New Roman" w:cs="Times New Roman"/>
        </w:rPr>
        <w:t>使用社團辦公室有不當行為者，當事人得視情節輕重依本校「學生課外活動獎懲辦法」議處。</w:t>
      </w:r>
    </w:p>
    <w:p w:rsidR="008C26BD" w:rsidRPr="00AF300E" w:rsidRDefault="008C26BD" w:rsidP="004009C2">
      <w:pPr>
        <w:numPr>
          <w:ilvl w:val="0"/>
          <w:numId w:val="101"/>
        </w:numPr>
        <w:tabs>
          <w:tab w:val="num" w:pos="960"/>
        </w:tabs>
        <w:spacing w:line="300" w:lineRule="exact"/>
        <w:ind w:left="960" w:hanging="960"/>
        <w:jc w:val="both"/>
        <w:rPr>
          <w:rFonts w:ascii="Times New Roman" w:eastAsia="標楷體" w:hAnsi="Times New Roman" w:cs="Times New Roman"/>
        </w:rPr>
      </w:pPr>
      <w:r w:rsidRPr="00AF300E">
        <w:rPr>
          <w:rFonts w:ascii="Times New Roman" w:eastAsia="標楷體" w:hAnsi="Times New Roman" w:cs="Times New Roman"/>
        </w:rPr>
        <w:t>社團辦公室內使用公物設備，如有短少或人為破壞情事時，應由該社團或個人負責賠償。如為天然災害毀壞，或因使用日久，不堪繼續使用者，應即向學生事務處報告，並填寫物品修繕申請單，報請總務處派人修理或另購。</w:t>
      </w:r>
    </w:p>
    <w:p w:rsidR="008C26BD" w:rsidRPr="00AF300E" w:rsidRDefault="008C26BD" w:rsidP="004009C2">
      <w:pPr>
        <w:numPr>
          <w:ilvl w:val="0"/>
          <w:numId w:val="101"/>
        </w:numPr>
        <w:tabs>
          <w:tab w:val="num" w:pos="960"/>
        </w:tabs>
        <w:spacing w:line="300" w:lineRule="exact"/>
        <w:ind w:left="960" w:hanging="960"/>
        <w:jc w:val="both"/>
        <w:rPr>
          <w:rFonts w:ascii="Times New Roman" w:eastAsia="標楷體" w:hAnsi="Times New Roman" w:cs="Times New Roman"/>
        </w:rPr>
      </w:pPr>
      <w:r w:rsidRPr="00AF300E">
        <w:rPr>
          <w:rFonts w:ascii="Times New Roman" w:eastAsia="標楷體" w:hAnsi="Times New Roman" w:cs="Times New Roman"/>
        </w:rPr>
        <w:t>新舊任社團負責人移交時，應確實列冊清點財物及辦公室一切設備，完成合法手續，否則接任人應負全責。</w:t>
      </w:r>
    </w:p>
    <w:p w:rsidR="008C26BD" w:rsidRPr="00AF300E" w:rsidRDefault="008C26BD" w:rsidP="004009C2">
      <w:pPr>
        <w:numPr>
          <w:ilvl w:val="0"/>
          <w:numId w:val="101"/>
        </w:numPr>
        <w:tabs>
          <w:tab w:val="num" w:pos="960"/>
        </w:tabs>
        <w:spacing w:line="300" w:lineRule="exact"/>
        <w:ind w:left="960" w:hanging="960"/>
        <w:jc w:val="both"/>
        <w:rPr>
          <w:rFonts w:ascii="Times New Roman" w:eastAsia="標楷體" w:hAnsi="Times New Roman" w:cs="Times New Roman"/>
        </w:rPr>
      </w:pPr>
      <w:r w:rsidRPr="00AF300E">
        <w:rPr>
          <w:rFonts w:ascii="Times New Roman" w:eastAsia="標楷體" w:hAnsi="Times New Roman" w:cs="Times New Roman"/>
        </w:rPr>
        <w:t>學生事務處於每學期開學前及結束時，實施社團辦公室普查，瞭解各項設備使用情形。學生自治會社務部得隨時檢查各社團辦公室使用狀況。</w:t>
      </w:r>
    </w:p>
    <w:p w:rsidR="008C26BD" w:rsidRPr="00AF300E" w:rsidRDefault="008C26BD" w:rsidP="004009C2">
      <w:pPr>
        <w:numPr>
          <w:ilvl w:val="0"/>
          <w:numId w:val="101"/>
        </w:numPr>
        <w:tabs>
          <w:tab w:val="num" w:pos="960"/>
        </w:tabs>
        <w:spacing w:line="300" w:lineRule="exact"/>
        <w:ind w:left="960" w:hanging="960"/>
        <w:jc w:val="both"/>
        <w:rPr>
          <w:rFonts w:ascii="Times New Roman" w:eastAsia="標楷體" w:hAnsi="Times New Roman" w:cs="Times New Roman"/>
        </w:rPr>
      </w:pPr>
      <w:r w:rsidRPr="00AF300E">
        <w:rPr>
          <w:rFonts w:ascii="Times New Roman" w:eastAsia="標楷體" w:hAnsi="Times New Roman" w:cs="Times New Roman"/>
        </w:rPr>
        <w:t>本要點經學生事務會議通過，陳請校長核定公布實施，修正時亦同。</w:t>
      </w:r>
    </w:p>
    <w:p w:rsidR="008C26BD" w:rsidRPr="00AF300E" w:rsidRDefault="008C26BD" w:rsidP="004009C2">
      <w:pPr>
        <w:tabs>
          <w:tab w:val="left" w:pos="1328"/>
        </w:tabs>
        <w:rPr>
          <w:rFonts w:ascii="Times New Roman" w:eastAsia="標楷體" w:hAnsi="Times New Roman" w:cs="Times New Roman"/>
        </w:rPr>
      </w:pPr>
      <w:r w:rsidRPr="00AF300E">
        <w:rPr>
          <w:rFonts w:ascii="Times New Roman" w:eastAsia="標楷體" w:hAnsi="Times New Roman" w:cs="Times New Roman"/>
        </w:rPr>
        <w:br w:type="page"/>
      </w:r>
      <w:r w:rsidRPr="00AF300E">
        <w:rPr>
          <w:rFonts w:ascii="Times New Roman" w:eastAsia="標楷體" w:hAnsi="Times New Roman" w:cs="Times New Roman"/>
        </w:rPr>
        <w:lastRenderedPageBreak/>
        <w:t>附錄一</w:t>
      </w:r>
      <w:r w:rsidRPr="00AF300E">
        <w:rPr>
          <w:rFonts w:ascii="Times New Roman" w:eastAsia="標楷體" w:hAnsi="Times New Roman" w:cs="Times New Roman"/>
        </w:rPr>
        <w:tab/>
      </w:r>
    </w:p>
    <w:p w:rsidR="008C26BD" w:rsidRPr="00AF300E" w:rsidRDefault="008C26BD" w:rsidP="008C26BD">
      <w:pPr>
        <w:rPr>
          <w:rFonts w:ascii="Times New Roman" w:eastAsia="標楷體" w:hAnsi="Times New Roman" w:cs="Times New Roman"/>
        </w:rPr>
      </w:pPr>
      <w:r w:rsidRPr="00AF300E">
        <w:rPr>
          <w:rFonts w:ascii="Times New Roman" w:eastAsia="標楷體" w:hAnsi="Times New Roman" w:cs="Times New Roman"/>
        </w:rPr>
        <w:t xml:space="preserve">                                                           NO.______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7"/>
        <w:gridCol w:w="2037"/>
        <w:gridCol w:w="2037"/>
        <w:gridCol w:w="2037"/>
      </w:tblGrid>
      <w:tr w:rsidR="00803967" w:rsidRPr="00AF300E" w:rsidTr="008C26BD">
        <w:trPr>
          <w:cantSplit/>
          <w:trHeight w:val="486"/>
          <w:jc w:val="center"/>
        </w:trPr>
        <w:tc>
          <w:tcPr>
            <w:tcW w:w="8148" w:type="dxa"/>
            <w:gridSpan w:val="4"/>
            <w:tcBorders>
              <w:top w:val="single" w:sz="12" w:space="0" w:color="auto"/>
              <w:left w:val="single" w:sz="12" w:space="0" w:color="auto"/>
              <w:bottom w:val="single" w:sz="6" w:space="0" w:color="auto"/>
              <w:right w:val="single" w:sz="12" w:space="0" w:color="auto"/>
            </w:tcBorders>
            <w:hideMark/>
          </w:tcPr>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南臺科技大學第</w:t>
            </w: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學年度第</w:t>
            </w: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學期</w:t>
            </w:r>
          </w:p>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學生社團辦公室延長使用時間</w:t>
            </w:r>
          </w:p>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申請表</w:t>
            </w:r>
          </w:p>
          <w:p w:rsidR="008C26BD" w:rsidRPr="00AF300E" w:rsidRDefault="008C26BD">
            <w:pPr>
              <w:snapToGrid w:val="0"/>
              <w:jc w:val="center"/>
              <w:rPr>
                <w:rFonts w:ascii="Times New Roman" w:eastAsia="標楷體" w:hAnsi="Times New Roman" w:cs="Times New Roman"/>
                <w:sz w:val="28"/>
              </w:rPr>
            </w:pP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28"/>
              </w:rPr>
              <w:t>填表日期：</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年</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月</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日</w:t>
            </w:r>
          </w:p>
        </w:tc>
      </w:tr>
      <w:tr w:rsidR="00803967" w:rsidRPr="00AF300E" w:rsidTr="008C26BD">
        <w:trPr>
          <w:cantSplit/>
          <w:trHeight w:val="477"/>
          <w:jc w:val="center"/>
        </w:trPr>
        <w:tc>
          <w:tcPr>
            <w:tcW w:w="2037" w:type="dxa"/>
            <w:tcBorders>
              <w:top w:val="single" w:sz="6" w:space="0" w:color="auto"/>
              <w:left w:val="single" w:sz="12" w:space="0" w:color="auto"/>
              <w:bottom w:val="single" w:sz="6" w:space="0" w:color="auto"/>
              <w:right w:val="single" w:sz="6" w:space="0" w:color="auto"/>
            </w:tcBorders>
            <w:hideMark/>
          </w:tcPr>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社團名稱</w:t>
            </w:r>
          </w:p>
        </w:tc>
        <w:tc>
          <w:tcPr>
            <w:tcW w:w="6111" w:type="dxa"/>
            <w:gridSpan w:val="3"/>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cantSplit/>
          <w:trHeight w:val="477"/>
          <w:jc w:val="center"/>
        </w:trPr>
        <w:tc>
          <w:tcPr>
            <w:tcW w:w="2037" w:type="dxa"/>
            <w:tcBorders>
              <w:top w:val="single" w:sz="6" w:space="0" w:color="auto"/>
              <w:left w:val="single" w:sz="12" w:space="0" w:color="auto"/>
              <w:bottom w:val="single" w:sz="6" w:space="0" w:color="auto"/>
              <w:right w:val="single" w:sz="6" w:space="0" w:color="auto"/>
            </w:tcBorders>
            <w:hideMark/>
          </w:tcPr>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活動名稱</w:t>
            </w:r>
          </w:p>
        </w:tc>
        <w:tc>
          <w:tcPr>
            <w:tcW w:w="6111" w:type="dxa"/>
            <w:gridSpan w:val="3"/>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cantSplit/>
          <w:trHeight w:val="477"/>
          <w:jc w:val="center"/>
        </w:trPr>
        <w:tc>
          <w:tcPr>
            <w:tcW w:w="2037" w:type="dxa"/>
            <w:tcBorders>
              <w:top w:val="single" w:sz="6" w:space="0" w:color="auto"/>
              <w:left w:val="single" w:sz="12" w:space="0" w:color="auto"/>
              <w:bottom w:val="single" w:sz="6" w:space="0" w:color="auto"/>
              <w:right w:val="single" w:sz="6" w:space="0" w:color="auto"/>
            </w:tcBorders>
            <w:hideMark/>
          </w:tcPr>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申請延長</w:t>
            </w:r>
          </w:p>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使用時間</w:t>
            </w:r>
          </w:p>
        </w:tc>
        <w:tc>
          <w:tcPr>
            <w:tcW w:w="6111" w:type="dxa"/>
            <w:gridSpan w:val="3"/>
            <w:tcBorders>
              <w:top w:val="single" w:sz="6" w:space="0" w:color="auto"/>
              <w:left w:val="single" w:sz="6" w:space="0" w:color="auto"/>
              <w:bottom w:val="single" w:sz="6" w:space="0" w:color="auto"/>
              <w:right w:val="single" w:sz="12" w:space="0" w:color="auto"/>
            </w:tcBorders>
            <w:hideMark/>
          </w:tcPr>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月</w:t>
            </w: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日</w:t>
            </w: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月</w:t>
            </w: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日</w:t>
            </w:r>
          </w:p>
          <w:p w:rsidR="008C26BD" w:rsidRPr="00AF300E" w:rsidRDefault="008C26BD">
            <w:pPr>
              <w:snapToGrid w:val="0"/>
              <w:jc w:val="center"/>
              <w:rPr>
                <w:rFonts w:ascii="Times New Roman" w:eastAsia="標楷體" w:hAnsi="Times New Roman" w:cs="Times New Roman"/>
              </w:rPr>
            </w:pPr>
            <w:r w:rsidRPr="00AF300E">
              <w:rPr>
                <w:rFonts w:ascii="Times New Roman" w:eastAsia="標楷體" w:hAnsi="Times New Roman" w:cs="Times New Roman"/>
                <w:sz w:val="36"/>
              </w:rPr>
              <w:t>時</w:t>
            </w: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分</w:t>
            </w: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至</w:t>
            </w: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時</w:t>
            </w: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分</w:t>
            </w:r>
          </w:p>
        </w:tc>
      </w:tr>
      <w:tr w:rsidR="00803967" w:rsidRPr="00AF300E" w:rsidTr="008C26BD">
        <w:trPr>
          <w:trHeight w:val="477"/>
          <w:jc w:val="center"/>
        </w:trPr>
        <w:tc>
          <w:tcPr>
            <w:tcW w:w="2037" w:type="dxa"/>
            <w:tcBorders>
              <w:top w:val="single" w:sz="6" w:space="0" w:color="auto"/>
              <w:left w:val="single" w:sz="12"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hideMark/>
          </w:tcPr>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姓名</w:t>
            </w:r>
          </w:p>
        </w:tc>
        <w:tc>
          <w:tcPr>
            <w:tcW w:w="2037" w:type="dxa"/>
            <w:tcBorders>
              <w:top w:val="single" w:sz="6" w:space="0" w:color="auto"/>
              <w:left w:val="single" w:sz="6" w:space="0" w:color="auto"/>
              <w:bottom w:val="single" w:sz="6" w:space="0" w:color="auto"/>
              <w:right w:val="single" w:sz="6" w:space="0" w:color="auto"/>
            </w:tcBorders>
            <w:hideMark/>
          </w:tcPr>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班級</w:t>
            </w:r>
          </w:p>
        </w:tc>
        <w:tc>
          <w:tcPr>
            <w:tcW w:w="2037" w:type="dxa"/>
            <w:tcBorders>
              <w:top w:val="single" w:sz="6" w:space="0" w:color="auto"/>
              <w:left w:val="single" w:sz="6" w:space="0" w:color="auto"/>
              <w:bottom w:val="single" w:sz="6" w:space="0" w:color="auto"/>
              <w:right w:val="single" w:sz="12" w:space="0" w:color="auto"/>
            </w:tcBorders>
            <w:hideMark/>
          </w:tcPr>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學號</w:t>
            </w:r>
          </w:p>
        </w:tc>
      </w:tr>
      <w:tr w:rsidR="00803967" w:rsidRPr="00AF300E" w:rsidTr="008C26BD">
        <w:trPr>
          <w:trHeight w:val="477"/>
          <w:jc w:val="center"/>
        </w:trPr>
        <w:tc>
          <w:tcPr>
            <w:tcW w:w="2037" w:type="dxa"/>
            <w:tcBorders>
              <w:top w:val="single" w:sz="6" w:space="0" w:color="auto"/>
              <w:left w:val="single" w:sz="12" w:space="0" w:color="auto"/>
              <w:bottom w:val="single" w:sz="6" w:space="0" w:color="auto"/>
              <w:right w:val="single" w:sz="6" w:space="0" w:color="auto"/>
            </w:tcBorders>
            <w:hideMark/>
          </w:tcPr>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負責人</w:t>
            </w: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cantSplit/>
          <w:trHeight w:val="477"/>
          <w:jc w:val="center"/>
        </w:trPr>
        <w:tc>
          <w:tcPr>
            <w:tcW w:w="2037" w:type="dxa"/>
            <w:vMerge w:val="restart"/>
            <w:tcBorders>
              <w:top w:val="single" w:sz="6" w:space="0" w:color="auto"/>
              <w:left w:val="single" w:sz="12" w:space="0" w:color="auto"/>
              <w:bottom w:val="single" w:sz="12" w:space="0" w:color="auto"/>
              <w:right w:val="single" w:sz="6" w:space="0" w:color="auto"/>
            </w:tcBorders>
            <w:textDirection w:val="tbRlV"/>
            <w:vAlign w:val="center"/>
            <w:hideMark/>
          </w:tcPr>
          <w:p w:rsidR="008C26BD" w:rsidRPr="00AF300E" w:rsidRDefault="008C26BD">
            <w:pPr>
              <w:snapToGrid w:val="0"/>
              <w:ind w:left="113" w:right="113"/>
              <w:jc w:val="center"/>
              <w:rPr>
                <w:rFonts w:ascii="Times New Roman" w:eastAsia="標楷體" w:hAnsi="Times New Roman" w:cs="Times New Roman"/>
                <w:sz w:val="36"/>
              </w:rPr>
            </w:pPr>
            <w:r w:rsidRPr="00AF300E">
              <w:rPr>
                <w:rFonts w:ascii="Times New Roman" w:eastAsia="標楷體" w:hAnsi="Times New Roman" w:cs="Times New Roman"/>
                <w:sz w:val="36"/>
              </w:rPr>
              <w:t>參</w:t>
            </w: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加</w:t>
            </w: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人</w:t>
            </w: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員</w:t>
            </w: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cantSplit/>
          <w:trHeight w:val="477"/>
          <w:jc w:val="center"/>
        </w:trPr>
        <w:tc>
          <w:tcPr>
            <w:tcW w:w="8148"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cantSplit/>
          <w:trHeight w:val="477"/>
          <w:jc w:val="center"/>
        </w:trPr>
        <w:tc>
          <w:tcPr>
            <w:tcW w:w="8148"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cantSplit/>
          <w:trHeight w:val="477"/>
          <w:jc w:val="center"/>
        </w:trPr>
        <w:tc>
          <w:tcPr>
            <w:tcW w:w="8148"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cantSplit/>
          <w:trHeight w:val="477"/>
          <w:jc w:val="center"/>
        </w:trPr>
        <w:tc>
          <w:tcPr>
            <w:tcW w:w="8148"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cantSplit/>
          <w:trHeight w:val="477"/>
          <w:jc w:val="center"/>
        </w:trPr>
        <w:tc>
          <w:tcPr>
            <w:tcW w:w="8148"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cantSplit/>
          <w:trHeight w:val="477"/>
          <w:jc w:val="center"/>
        </w:trPr>
        <w:tc>
          <w:tcPr>
            <w:tcW w:w="8148"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cantSplit/>
          <w:trHeight w:val="477"/>
          <w:jc w:val="center"/>
        </w:trPr>
        <w:tc>
          <w:tcPr>
            <w:tcW w:w="8148"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cantSplit/>
          <w:trHeight w:val="477"/>
          <w:jc w:val="center"/>
        </w:trPr>
        <w:tc>
          <w:tcPr>
            <w:tcW w:w="8148"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cantSplit/>
          <w:trHeight w:val="477"/>
          <w:jc w:val="center"/>
        </w:trPr>
        <w:tc>
          <w:tcPr>
            <w:tcW w:w="8148"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cantSplit/>
          <w:trHeight w:val="477"/>
          <w:jc w:val="center"/>
        </w:trPr>
        <w:tc>
          <w:tcPr>
            <w:tcW w:w="8148"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cantSplit/>
          <w:trHeight w:val="477"/>
          <w:jc w:val="center"/>
        </w:trPr>
        <w:tc>
          <w:tcPr>
            <w:tcW w:w="8148"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cantSplit/>
          <w:trHeight w:val="477"/>
          <w:jc w:val="center"/>
        </w:trPr>
        <w:tc>
          <w:tcPr>
            <w:tcW w:w="8148" w:type="dxa"/>
            <w:vMerge/>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sz w:val="36"/>
              </w:rPr>
            </w:pPr>
          </w:p>
        </w:tc>
        <w:tc>
          <w:tcPr>
            <w:tcW w:w="2037" w:type="dxa"/>
            <w:tcBorders>
              <w:top w:val="single" w:sz="6" w:space="0" w:color="auto"/>
              <w:left w:val="single" w:sz="6" w:space="0" w:color="auto"/>
              <w:bottom w:val="single" w:sz="12"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12"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12" w:space="0" w:color="auto"/>
              <w:right w:val="single" w:sz="12" w:space="0" w:color="auto"/>
            </w:tcBorders>
          </w:tcPr>
          <w:p w:rsidR="008C26BD" w:rsidRPr="00AF300E" w:rsidRDefault="008C26BD">
            <w:pPr>
              <w:snapToGrid w:val="0"/>
              <w:rPr>
                <w:rFonts w:ascii="Times New Roman" w:eastAsia="標楷體" w:hAnsi="Times New Roman" w:cs="Times New Roman"/>
              </w:rPr>
            </w:pPr>
          </w:p>
        </w:tc>
      </w:tr>
    </w:tbl>
    <w:p w:rsidR="008C26BD" w:rsidRPr="00AF300E" w:rsidRDefault="008C26BD" w:rsidP="008C26BD">
      <w:pPr>
        <w:rPr>
          <w:rFonts w:ascii="Times New Roman" w:eastAsia="標楷體" w:hAnsi="Times New Roman" w:cs="Times New Roman"/>
          <w:szCs w:val="20"/>
        </w:rPr>
      </w:pPr>
      <w:r w:rsidRPr="00AF300E">
        <w:rPr>
          <w:rFonts w:ascii="Times New Roman" w:eastAsia="標楷體" w:hAnsi="Times New Roman" w:cs="Times New Roman"/>
        </w:rPr>
        <w:t xml:space="preserve">  P.S.(1)</w:t>
      </w:r>
      <w:r w:rsidRPr="00AF300E">
        <w:rPr>
          <w:rFonts w:ascii="Times New Roman" w:eastAsia="標楷體" w:hAnsi="Times New Roman" w:cs="Times New Roman"/>
        </w:rPr>
        <w:t>上課期間，下午</w:t>
      </w:r>
      <w:r w:rsidRPr="00AF300E">
        <w:rPr>
          <w:rFonts w:ascii="Times New Roman" w:eastAsia="標楷體" w:hAnsi="Times New Roman" w:cs="Times New Roman"/>
        </w:rPr>
        <w:t>10</w:t>
      </w:r>
      <w:r w:rsidRPr="00AF300E">
        <w:rPr>
          <w:rFonts w:ascii="Times New Roman" w:eastAsia="標楷體" w:hAnsi="Times New Roman" w:cs="Times New Roman"/>
        </w:rPr>
        <w:t>時後，於活動結束，請後門警衛鎖門。</w:t>
      </w:r>
    </w:p>
    <w:p w:rsidR="008C26BD" w:rsidRPr="00AF300E" w:rsidRDefault="008C26BD" w:rsidP="008C26BD">
      <w:pPr>
        <w:rPr>
          <w:rFonts w:ascii="Times New Roman" w:eastAsia="標楷體" w:hAnsi="Times New Roman" w:cs="Times New Roman"/>
        </w:rPr>
      </w:pPr>
      <w:r w:rsidRPr="00AF300E">
        <w:rPr>
          <w:rFonts w:ascii="Times New Roman" w:eastAsia="標楷體" w:hAnsi="Times New Roman" w:cs="Times New Roman"/>
        </w:rPr>
        <w:t xml:space="preserve">      (2)</w:t>
      </w:r>
      <w:r w:rsidRPr="00AF300E">
        <w:rPr>
          <w:rFonts w:ascii="Times New Roman" w:eastAsia="標楷體" w:hAnsi="Times New Roman" w:cs="Times New Roman"/>
        </w:rPr>
        <w:t>假日活動申請，早上</w:t>
      </w:r>
      <w:r w:rsidRPr="00AF300E">
        <w:rPr>
          <w:rFonts w:ascii="Times New Roman" w:eastAsia="標楷體" w:hAnsi="Times New Roman" w:cs="Times New Roman"/>
        </w:rPr>
        <w:t>8</w:t>
      </w:r>
      <w:r w:rsidRPr="00AF300E">
        <w:rPr>
          <w:rFonts w:ascii="Times New Roman" w:eastAsia="標楷體" w:hAnsi="Times New Roman" w:cs="Times New Roman"/>
        </w:rPr>
        <w:t>時請後門警衛開門；活動結束後，請後門警衛鎖門。</w:t>
      </w:r>
    </w:p>
    <w:p w:rsidR="008C26BD" w:rsidRPr="00AF300E" w:rsidRDefault="008C26BD" w:rsidP="008C26BD">
      <w:pPr>
        <w:ind w:left="1104" w:hangingChars="460" w:hanging="1104"/>
        <w:rPr>
          <w:rFonts w:ascii="Times New Roman" w:eastAsia="標楷體" w:hAnsi="Times New Roman" w:cs="Times New Roman"/>
        </w:rPr>
      </w:pPr>
      <w:r w:rsidRPr="00AF300E">
        <w:rPr>
          <w:rFonts w:ascii="Times New Roman" w:eastAsia="標楷體" w:hAnsi="Times New Roman" w:cs="Times New Roman"/>
        </w:rPr>
        <w:t xml:space="preserve">      (3)</w:t>
      </w:r>
      <w:r w:rsidRPr="00AF300E">
        <w:rPr>
          <w:rFonts w:ascii="Times New Roman" w:eastAsia="標楷體" w:hAnsi="Times New Roman" w:cs="Times New Roman"/>
        </w:rPr>
        <w:t>申請使用後，請拿校內社團活動申請回條至總務處保管組，由保管組知會後門警衛。</w:t>
      </w:r>
    </w:p>
    <w:p w:rsidR="008C26BD" w:rsidRPr="00AF300E" w:rsidRDefault="008C26BD" w:rsidP="008C26BD">
      <w:pPr>
        <w:rPr>
          <w:rFonts w:ascii="Times New Roman" w:eastAsia="標楷體" w:hAnsi="Times New Roman" w:cs="Times New Roman"/>
        </w:rPr>
      </w:pPr>
      <w:r w:rsidRPr="00AF300E">
        <w:rPr>
          <w:rFonts w:ascii="Times New Roman" w:eastAsia="標楷體" w:hAnsi="Times New Roman" w:cs="Times New Roman"/>
        </w:rPr>
        <w:br w:type="page"/>
      </w:r>
      <w:r w:rsidRPr="00AF300E">
        <w:rPr>
          <w:rFonts w:ascii="Times New Roman" w:eastAsia="標楷體" w:hAnsi="Times New Roman" w:cs="Times New Roman"/>
        </w:rPr>
        <w:lastRenderedPageBreak/>
        <w:t>附錄二</w:t>
      </w:r>
    </w:p>
    <w:p w:rsidR="008C26BD" w:rsidRPr="00AF300E" w:rsidRDefault="008C26BD" w:rsidP="008C26BD">
      <w:pPr>
        <w:ind w:right="-694"/>
        <w:rPr>
          <w:rFonts w:ascii="Times New Roman" w:eastAsia="標楷體" w:hAnsi="Times New Roman" w:cs="Times New Roman"/>
        </w:rPr>
      </w:pPr>
      <w:r w:rsidRPr="00AF300E">
        <w:rPr>
          <w:rFonts w:ascii="Times New Roman" w:eastAsia="標楷體" w:hAnsi="Times New Roman" w:cs="Times New Roman"/>
        </w:rPr>
        <w:t xml:space="preserve">                                                              NO._________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28"/>
        <w:gridCol w:w="1260"/>
        <w:gridCol w:w="1260"/>
        <w:gridCol w:w="1260"/>
        <w:gridCol w:w="1260"/>
        <w:gridCol w:w="1260"/>
        <w:gridCol w:w="1080"/>
      </w:tblGrid>
      <w:tr w:rsidR="00803967" w:rsidRPr="00AF300E" w:rsidTr="008C26BD">
        <w:trPr>
          <w:cantSplit/>
          <w:trHeight w:val="538"/>
          <w:jc w:val="center"/>
        </w:trPr>
        <w:tc>
          <w:tcPr>
            <w:tcW w:w="8808" w:type="dxa"/>
            <w:gridSpan w:val="7"/>
            <w:tcBorders>
              <w:top w:val="single" w:sz="12" w:space="0" w:color="auto"/>
              <w:left w:val="single" w:sz="12" w:space="0" w:color="auto"/>
              <w:bottom w:val="single" w:sz="6" w:space="0" w:color="auto"/>
              <w:right w:val="single" w:sz="12" w:space="0" w:color="auto"/>
            </w:tcBorders>
            <w:hideMark/>
          </w:tcPr>
          <w:p w:rsidR="008C26BD" w:rsidRPr="00AF300E" w:rsidRDefault="008C26BD">
            <w:pPr>
              <w:jc w:val="center"/>
              <w:rPr>
                <w:rFonts w:ascii="Times New Roman" w:eastAsia="標楷體" w:hAnsi="Times New Roman" w:cs="Times New Roman"/>
                <w:sz w:val="36"/>
              </w:rPr>
            </w:pPr>
            <w:r w:rsidRPr="00AF300E">
              <w:rPr>
                <w:rFonts w:ascii="Times New Roman" w:eastAsia="標楷體" w:hAnsi="Times New Roman" w:cs="Times New Roman"/>
                <w:sz w:val="36"/>
              </w:rPr>
              <w:t>南臺科技大學第</w:t>
            </w: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學年第</w:t>
            </w: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學期</w:t>
            </w:r>
          </w:p>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sz w:val="36"/>
              </w:rPr>
              <w:t>學生社團辦公室申請登記表</w:t>
            </w:r>
          </w:p>
        </w:tc>
      </w:tr>
      <w:tr w:rsidR="00803967" w:rsidRPr="00AF300E" w:rsidTr="008C26BD">
        <w:trPr>
          <w:trHeight w:val="434"/>
          <w:jc w:val="center"/>
        </w:trPr>
        <w:tc>
          <w:tcPr>
            <w:tcW w:w="1428" w:type="dxa"/>
            <w:tcBorders>
              <w:top w:val="single" w:sz="6" w:space="0" w:color="auto"/>
              <w:left w:val="single" w:sz="12" w:space="0" w:color="auto"/>
              <w:bottom w:val="single" w:sz="6" w:space="0" w:color="auto"/>
              <w:right w:val="single" w:sz="6" w:space="0" w:color="auto"/>
            </w:tcBorders>
            <w:hideMark/>
          </w:tcPr>
          <w:p w:rsidR="008C26BD" w:rsidRPr="00AF300E" w:rsidRDefault="008C26BD">
            <w:pPr>
              <w:jc w:val="center"/>
              <w:rPr>
                <w:rFonts w:ascii="Times New Roman" w:eastAsia="標楷體" w:hAnsi="Times New Roman" w:cs="Times New Roman"/>
                <w:sz w:val="32"/>
              </w:rPr>
            </w:pPr>
            <w:r w:rsidRPr="00AF300E">
              <w:rPr>
                <w:rFonts w:ascii="Times New Roman" w:eastAsia="標楷體" w:hAnsi="Times New Roman" w:cs="Times New Roman"/>
                <w:sz w:val="32"/>
              </w:rPr>
              <w:t>社團</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名稱</w:t>
            </w:r>
          </w:p>
        </w:tc>
        <w:tc>
          <w:tcPr>
            <w:tcW w:w="1260" w:type="dxa"/>
            <w:tcBorders>
              <w:top w:val="single" w:sz="6" w:space="0" w:color="auto"/>
              <w:left w:val="single" w:sz="6" w:space="0" w:color="auto"/>
              <w:bottom w:val="single" w:sz="6" w:space="0" w:color="auto"/>
              <w:right w:val="single" w:sz="6" w:space="0" w:color="auto"/>
            </w:tcBorders>
            <w:hideMark/>
          </w:tcPr>
          <w:p w:rsidR="008C26BD" w:rsidRPr="00AF300E" w:rsidRDefault="008C26BD">
            <w:pPr>
              <w:jc w:val="center"/>
              <w:rPr>
                <w:rFonts w:ascii="Times New Roman" w:eastAsia="標楷體" w:hAnsi="Times New Roman" w:cs="Times New Roman"/>
                <w:sz w:val="32"/>
              </w:rPr>
            </w:pPr>
            <w:r w:rsidRPr="00AF300E">
              <w:rPr>
                <w:rFonts w:ascii="Times New Roman" w:eastAsia="標楷體" w:hAnsi="Times New Roman" w:cs="Times New Roman"/>
                <w:sz w:val="32"/>
              </w:rPr>
              <w:t>社團負責人</w:t>
            </w:r>
          </w:p>
        </w:tc>
        <w:tc>
          <w:tcPr>
            <w:tcW w:w="1260" w:type="dxa"/>
            <w:tcBorders>
              <w:top w:val="single" w:sz="6" w:space="0" w:color="auto"/>
              <w:left w:val="single" w:sz="6" w:space="0" w:color="auto"/>
              <w:bottom w:val="single" w:sz="6" w:space="0" w:color="auto"/>
              <w:right w:val="single" w:sz="6" w:space="0" w:color="auto"/>
            </w:tcBorders>
            <w:hideMark/>
          </w:tcPr>
          <w:p w:rsidR="008C26BD" w:rsidRPr="00AF300E" w:rsidRDefault="008C26BD">
            <w:pPr>
              <w:jc w:val="center"/>
              <w:rPr>
                <w:rFonts w:ascii="Times New Roman" w:eastAsia="標楷體" w:hAnsi="Times New Roman" w:cs="Times New Roman"/>
                <w:sz w:val="32"/>
              </w:rPr>
            </w:pPr>
            <w:r w:rsidRPr="00AF300E">
              <w:rPr>
                <w:rFonts w:ascii="Times New Roman" w:eastAsia="標楷體" w:hAnsi="Times New Roman" w:cs="Times New Roman"/>
                <w:sz w:val="32"/>
              </w:rPr>
              <w:t>聯絡</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電話</w:t>
            </w:r>
          </w:p>
        </w:tc>
        <w:tc>
          <w:tcPr>
            <w:tcW w:w="1260" w:type="dxa"/>
            <w:tcBorders>
              <w:top w:val="single" w:sz="6" w:space="0" w:color="auto"/>
              <w:left w:val="single" w:sz="6" w:space="0" w:color="auto"/>
              <w:bottom w:val="single" w:sz="6" w:space="0" w:color="auto"/>
              <w:right w:val="single" w:sz="6" w:space="0" w:color="auto"/>
            </w:tcBorders>
            <w:hideMark/>
          </w:tcPr>
          <w:p w:rsidR="008C26BD" w:rsidRPr="00AF300E" w:rsidRDefault="008C26BD">
            <w:pPr>
              <w:jc w:val="center"/>
              <w:rPr>
                <w:rFonts w:ascii="Times New Roman" w:eastAsia="標楷體" w:hAnsi="Times New Roman" w:cs="Times New Roman"/>
                <w:sz w:val="32"/>
              </w:rPr>
            </w:pPr>
            <w:r w:rsidRPr="00AF300E">
              <w:rPr>
                <w:rFonts w:ascii="Times New Roman" w:eastAsia="標楷體" w:hAnsi="Times New Roman" w:cs="Times New Roman"/>
                <w:sz w:val="32"/>
              </w:rPr>
              <w:t>申請社辦號碼</w:t>
            </w:r>
          </w:p>
        </w:tc>
        <w:tc>
          <w:tcPr>
            <w:tcW w:w="1260" w:type="dxa"/>
            <w:tcBorders>
              <w:top w:val="single" w:sz="6" w:space="0" w:color="auto"/>
              <w:left w:val="single" w:sz="6" w:space="0" w:color="auto"/>
              <w:bottom w:val="single" w:sz="6" w:space="0" w:color="auto"/>
              <w:right w:val="single" w:sz="6" w:space="0" w:color="auto"/>
            </w:tcBorders>
            <w:hideMark/>
          </w:tcPr>
          <w:p w:rsidR="008C26BD" w:rsidRPr="00AF300E" w:rsidRDefault="008C26BD">
            <w:pPr>
              <w:jc w:val="center"/>
              <w:rPr>
                <w:rFonts w:ascii="Times New Roman" w:eastAsia="標楷體" w:hAnsi="Times New Roman" w:cs="Times New Roman"/>
                <w:sz w:val="32"/>
              </w:rPr>
            </w:pPr>
            <w:r w:rsidRPr="00AF300E">
              <w:rPr>
                <w:rFonts w:ascii="Times New Roman" w:eastAsia="標楷體" w:hAnsi="Times New Roman" w:cs="Times New Roman"/>
                <w:sz w:val="32"/>
              </w:rPr>
              <w:t>評鑑</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成績</w:t>
            </w:r>
          </w:p>
        </w:tc>
        <w:tc>
          <w:tcPr>
            <w:tcW w:w="1260" w:type="dxa"/>
            <w:tcBorders>
              <w:top w:val="single" w:sz="6" w:space="0" w:color="auto"/>
              <w:left w:val="single" w:sz="6" w:space="0" w:color="auto"/>
              <w:bottom w:val="single" w:sz="6" w:space="0" w:color="auto"/>
              <w:right w:val="single" w:sz="6" w:space="0" w:color="auto"/>
            </w:tcBorders>
            <w:hideMark/>
          </w:tcPr>
          <w:p w:rsidR="008C26BD" w:rsidRPr="00AF300E" w:rsidRDefault="008C26BD">
            <w:pPr>
              <w:jc w:val="center"/>
              <w:rPr>
                <w:rFonts w:ascii="Times New Roman" w:eastAsia="標楷體" w:hAnsi="Times New Roman" w:cs="Times New Roman"/>
                <w:sz w:val="32"/>
              </w:rPr>
            </w:pPr>
            <w:r w:rsidRPr="00AF300E">
              <w:rPr>
                <w:rFonts w:ascii="Times New Roman" w:eastAsia="標楷體" w:hAnsi="Times New Roman" w:cs="Times New Roman"/>
                <w:sz w:val="32"/>
              </w:rPr>
              <w:t>扣點</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總計</w:t>
            </w:r>
          </w:p>
        </w:tc>
        <w:tc>
          <w:tcPr>
            <w:tcW w:w="1080" w:type="dxa"/>
            <w:tcBorders>
              <w:top w:val="single" w:sz="6" w:space="0" w:color="auto"/>
              <w:left w:val="single" w:sz="6" w:space="0" w:color="auto"/>
              <w:bottom w:val="single" w:sz="6" w:space="0" w:color="auto"/>
              <w:right w:val="single" w:sz="12" w:space="0" w:color="auto"/>
            </w:tcBorders>
            <w:hideMark/>
          </w:tcPr>
          <w:p w:rsidR="008C26BD" w:rsidRPr="00AF300E" w:rsidRDefault="008C26BD">
            <w:pPr>
              <w:jc w:val="center"/>
              <w:rPr>
                <w:rFonts w:ascii="Times New Roman" w:eastAsia="標楷體" w:hAnsi="Times New Roman" w:cs="Times New Roman"/>
                <w:sz w:val="32"/>
              </w:rPr>
            </w:pPr>
            <w:r w:rsidRPr="00AF300E">
              <w:rPr>
                <w:rFonts w:ascii="Times New Roman" w:eastAsia="標楷體" w:hAnsi="Times New Roman" w:cs="Times New Roman"/>
                <w:sz w:val="32"/>
              </w:rPr>
              <w:t>優先</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順序</w:t>
            </w:r>
          </w:p>
        </w:tc>
      </w:tr>
      <w:tr w:rsidR="00803967" w:rsidRPr="00AF300E" w:rsidTr="008C26BD">
        <w:trPr>
          <w:trHeight w:val="347"/>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rPr>
            </w:pPr>
          </w:p>
        </w:tc>
      </w:tr>
      <w:tr w:rsidR="00803967" w:rsidRPr="00AF300E" w:rsidTr="008C26BD">
        <w:trPr>
          <w:trHeight w:val="357"/>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w w:val="150"/>
              </w:rPr>
            </w:pPr>
          </w:p>
        </w:tc>
      </w:tr>
      <w:tr w:rsidR="00803967" w:rsidRPr="00AF300E" w:rsidTr="008C26BD">
        <w:trPr>
          <w:trHeight w:val="349"/>
          <w:jc w:val="center"/>
        </w:trPr>
        <w:tc>
          <w:tcPr>
            <w:tcW w:w="1428" w:type="dxa"/>
            <w:tcBorders>
              <w:top w:val="single" w:sz="6" w:space="0" w:color="auto"/>
              <w:left w:val="single" w:sz="12"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8C26BD" w:rsidRPr="00AF300E" w:rsidRDefault="008C26BD">
            <w:pPr>
              <w:rPr>
                <w:rFonts w:ascii="Times New Roman" w:eastAsia="標楷體" w:hAnsi="Times New Roman" w:cs="Times New Roman"/>
              </w:rPr>
            </w:pPr>
          </w:p>
        </w:tc>
        <w:tc>
          <w:tcPr>
            <w:tcW w:w="1080" w:type="dxa"/>
            <w:tcBorders>
              <w:top w:val="single" w:sz="6" w:space="0" w:color="auto"/>
              <w:left w:val="single" w:sz="6" w:space="0" w:color="auto"/>
              <w:bottom w:val="single" w:sz="6" w:space="0" w:color="auto"/>
              <w:right w:val="single" w:sz="12" w:space="0" w:color="auto"/>
            </w:tcBorders>
          </w:tcPr>
          <w:p w:rsidR="008C26BD" w:rsidRPr="00AF300E" w:rsidRDefault="008C26BD">
            <w:pPr>
              <w:rPr>
                <w:rFonts w:ascii="Times New Roman" w:eastAsia="標楷體" w:hAnsi="Times New Roman" w:cs="Times New Roman"/>
              </w:rPr>
            </w:pPr>
          </w:p>
        </w:tc>
      </w:tr>
      <w:tr w:rsidR="00803967" w:rsidRPr="00AF300E" w:rsidTr="008C26BD">
        <w:trPr>
          <w:trHeight w:val="345"/>
          <w:jc w:val="center"/>
        </w:trPr>
        <w:tc>
          <w:tcPr>
            <w:tcW w:w="1428" w:type="dxa"/>
            <w:tcBorders>
              <w:top w:val="single" w:sz="6" w:space="0" w:color="auto"/>
              <w:left w:val="single" w:sz="12" w:space="0" w:color="auto"/>
              <w:bottom w:val="single" w:sz="12"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12"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12"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12"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12" w:space="0" w:color="auto"/>
              <w:right w:val="single" w:sz="6" w:space="0" w:color="auto"/>
            </w:tcBorders>
          </w:tcPr>
          <w:p w:rsidR="008C26BD" w:rsidRPr="00AF300E" w:rsidRDefault="008C26BD">
            <w:pPr>
              <w:rPr>
                <w:rFonts w:ascii="Times New Roman" w:eastAsia="標楷體" w:hAnsi="Times New Roman" w:cs="Times New Roman"/>
              </w:rPr>
            </w:pPr>
          </w:p>
        </w:tc>
        <w:tc>
          <w:tcPr>
            <w:tcW w:w="1260" w:type="dxa"/>
            <w:tcBorders>
              <w:top w:val="single" w:sz="6" w:space="0" w:color="auto"/>
              <w:left w:val="single" w:sz="6" w:space="0" w:color="auto"/>
              <w:bottom w:val="single" w:sz="12" w:space="0" w:color="auto"/>
              <w:right w:val="single" w:sz="6" w:space="0" w:color="auto"/>
            </w:tcBorders>
          </w:tcPr>
          <w:p w:rsidR="008C26BD" w:rsidRPr="00AF300E" w:rsidRDefault="008C26BD">
            <w:pPr>
              <w:rPr>
                <w:rFonts w:ascii="Times New Roman" w:eastAsia="標楷體" w:hAnsi="Times New Roman" w:cs="Times New Roman"/>
              </w:rPr>
            </w:pPr>
          </w:p>
        </w:tc>
        <w:tc>
          <w:tcPr>
            <w:tcW w:w="1080" w:type="dxa"/>
            <w:tcBorders>
              <w:top w:val="single" w:sz="6" w:space="0" w:color="auto"/>
              <w:left w:val="single" w:sz="6" w:space="0" w:color="auto"/>
              <w:bottom w:val="single" w:sz="12" w:space="0" w:color="auto"/>
              <w:right w:val="single" w:sz="12" w:space="0" w:color="auto"/>
            </w:tcBorders>
          </w:tcPr>
          <w:p w:rsidR="008C26BD" w:rsidRPr="00AF300E" w:rsidRDefault="008C26BD">
            <w:pPr>
              <w:rPr>
                <w:rFonts w:ascii="Times New Roman" w:eastAsia="標楷體" w:hAnsi="Times New Roman" w:cs="Times New Roman"/>
              </w:rPr>
            </w:pPr>
          </w:p>
        </w:tc>
      </w:tr>
    </w:tbl>
    <w:p w:rsidR="008C26BD" w:rsidRPr="00AF300E" w:rsidRDefault="008C26BD" w:rsidP="008C26BD">
      <w:pPr>
        <w:rPr>
          <w:rFonts w:ascii="Times New Roman" w:eastAsia="標楷體" w:hAnsi="Times New Roman" w:cs="Times New Roman"/>
          <w:szCs w:val="20"/>
        </w:rPr>
      </w:pPr>
      <w:r w:rsidRPr="00AF300E">
        <w:rPr>
          <w:rFonts w:ascii="Times New Roman" w:eastAsia="標楷體" w:hAnsi="Times New Roman" w:cs="Times New Roman"/>
        </w:rPr>
        <w:t xml:space="preserve">  </w:t>
      </w:r>
    </w:p>
    <w:p w:rsidR="008C26BD" w:rsidRPr="00AF300E" w:rsidRDefault="008C26BD" w:rsidP="008C26BD">
      <w:pPr>
        <w:rPr>
          <w:rFonts w:ascii="Times New Roman" w:eastAsia="標楷體" w:hAnsi="Times New Roman" w:cs="Times New Roman"/>
        </w:rPr>
      </w:pPr>
      <w:r w:rsidRPr="00AF300E">
        <w:rPr>
          <w:rFonts w:ascii="Times New Roman" w:eastAsia="標楷體" w:hAnsi="Times New Roman" w:cs="Times New Roman"/>
        </w:rPr>
        <w:br w:type="page"/>
      </w:r>
      <w:r w:rsidRPr="00AF300E">
        <w:rPr>
          <w:rFonts w:ascii="Times New Roman" w:eastAsia="標楷體" w:hAnsi="Times New Roman" w:cs="Times New Roman"/>
        </w:rPr>
        <w:lastRenderedPageBreak/>
        <w:t>附錄三</w:t>
      </w:r>
    </w:p>
    <w:p w:rsidR="008C26BD" w:rsidRPr="00AF300E" w:rsidRDefault="008C26BD" w:rsidP="008C26BD">
      <w:pPr>
        <w:rPr>
          <w:rFonts w:ascii="Times New Roman" w:eastAsia="標楷體" w:hAnsi="Times New Roman" w:cs="Times New Roman"/>
        </w:rPr>
      </w:pPr>
      <w:r w:rsidRPr="00AF300E">
        <w:rPr>
          <w:rFonts w:ascii="Times New Roman" w:eastAsia="標楷體" w:hAnsi="Times New Roman" w:cs="Times New Roman"/>
        </w:rPr>
        <w:t xml:space="preserve">                                                         NO._______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74"/>
        <w:gridCol w:w="1574"/>
        <w:gridCol w:w="1575"/>
        <w:gridCol w:w="1574"/>
        <w:gridCol w:w="1575"/>
      </w:tblGrid>
      <w:tr w:rsidR="00803967" w:rsidRPr="00AF300E" w:rsidTr="008C26BD">
        <w:trPr>
          <w:cantSplit/>
          <w:trHeight w:val="507"/>
          <w:jc w:val="center"/>
        </w:trPr>
        <w:tc>
          <w:tcPr>
            <w:tcW w:w="7872" w:type="dxa"/>
            <w:gridSpan w:val="5"/>
            <w:tcBorders>
              <w:top w:val="single" w:sz="12" w:space="0" w:color="auto"/>
              <w:left w:val="single" w:sz="12" w:space="0" w:color="auto"/>
              <w:bottom w:val="single" w:sz="6" w:space="0" w:color="auto"/>
              <w:right w:val="single" w:sz="12" w:space="0" w:color="auto"/>
            </w:tcBorders>
            <w:hideMark/>
          </w:tcPr>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南臺科技大學第</w:t>
            </w: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學年度第</w:t>
            </w: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學期</w:t>
            </w:r>
          </w:p>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學生社團辦公室檢查表</w:t>
            </w:r>
            <w:r w:rsidRPr="00AF300E">
              <w:rPr>
                <w:rFonts w:ascii="Times New Roman" w:eastAsia="標楷體" w:hAnsi="Times New Roman" w:cs="Times New Roman"/>
                <w:sz w:val="36"/>
              </w:rPr>
              <w:t xml:space="preserve"> </w:t>
            </w:r>
          </w:p>
          <w:p w:rsidR="008C26BD" w:rsidRPr="00AF300E" w:rsidRDefault="008C26BD">
            <w:pPr>
              <w:snapToGrid w:val="0"/>
              <w:jc w:val="center"/>
              <w:rPr>
                <w:rFonts w:ascii="Times New Roman" w:eastAsia="標楷體" w:hAnsi="Times New Roman" w:cs="Times New Roman"/>
              </w:rPr>
            </w:pPr>
            <w:r w:rsidRPr="00AF300E">
              <w:rPr>
                <w:rFonts w:ascii="Times New Roman" w:eastAsia="標楷體" w:hAnsi="Times New Roman" w:cs="Times New Roman"/>
                <w:sz w:val="36"/>
              </w:rPr>
              <w:t xml:space="preserve">                         </w:t>
            </w:r>
            <w:r w:rsidRPr="00AF300E">
              <w:rPr>
                <w:rFonts w:ascii="Times New Roman" w:eastAsia="標楷體" w:hAnsi="Times New Roman" w:cs="Times New Roman"/>
              </w:rPr>
              <w:t xml:space="preserve">         </w:t>
            </w:r>
            <w:r w:rsidRPr="00AF300E">
              <w:rPr>
                <w:rFonts w:ascii="Times New Roman" w:eastAsia="標楷體" w:hAnsi="Times New Roman" w:cs="Times New Roman"/>
              </w:rPr>
              <w:t>時間：</w:t>
            </w:r>
            <w:r w:rsidRPr="00AF300E">
              <w:rPr>
                <w:rFonts w:ascii="Times New Roman" w:eastAsia="標楷體" w:hAnsi="Times New Roman" w:cs="Times New Roman"/>
              </w:rPr>
              <w:t xml:space="preserve">  </w:t>
            </w:r>
            <w:r w:rsidRPr="00AF300E">
              <w:rPr>
                <w:rFonts w:ascii="Times New Roman" w:eastAsia="標楷體" w:hAnsi="Times New Roman" w:cs="Times New Roman"/>
              </w:rPr>
              <w:t>年</w:t>
            </w:r>
            <w:r w:rsidRPr="00AF300E">
              <w:rPr>
                <w:rFonts w:ascii="Times New Roman" w:eastAsia="標楷體" w:hAnsi="Times New Roman" w:cs="Times New Roman"/>
              </w:rPr>
              <w:t xml:space="preserve">  </w:t>
            </w:r>
            <w:r w:rsidRPr="00AF300E">
              <w:rPr>
                <w:rFonts w:ascii="Times New Roman" w:eastAsia="標楷體" w:hAnsi="Times New Roman" w:cs="Times New Roman"/>
              </w:rPr>
              <w:t>月</w:t>
            </w:r>
            <w:r w:rsidRPr="00AF300E">
              <w:rPr>
                <w:rFonts w:ascii="Times New Roman" w:eastAsia="標楷體" w:hAnsi="Times New Roman" w:cs="Times New Roman"/>
              </w:rPr>
              <w:t xml:space="preserve">  </w:t>
            </w:r>
            <w:r w:rsidRPr="00AF300E">
              <w:rPr>
                <w:rFonts w:ascii="Times New Roman" w:eastAsia="標楷體" w:hAnsi="Times New Roman" w:cs="Times New Roman"/>
              </w:rPr>
              <w:t>日</w:t>
            </w:r>
          </w:p>
        </w:tc>
      </w:tr>
      <w:tr w:rsidR="00803967" w:rsidRPr="00AF300E" w:rsidTr="008C26BD">
        <w:trPr>
          <w:trHeight w:val="528"/>
          <w:jc w:val="center"/>
        </w:trPr>
        <w:tc>
          <w:tcPr>
            <w:tcW w:w="1574" w:type="dxa"/>
            <w:tcBorders>
              <w:top w:val="single" w:sz="6" w:space="0" w:color="auto"/>
              <w:left w:val="single" w:sz="12" w:space="0" w:color="auto"/>
              <w:bottom w:val="single" w:sz="6" w:space="0" w:color="auto"/>
              <w:right w:val="single" w:sz="6" w:space="0" w:color="auto"/>
            </w:tcBorders>
            <w:hideMark/>
          </w:tcPr>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社辦號碼</w:t>
            </w:r>
          </w:p>
        </w:tc>
        <w:tc>
          <w:tcPr>
            <w:tcW w:w="1574" w:type="dxa"/>
            <w:tcBorders>
              <w:top w:val="single" w:sz="6" w:space="0" w:color="auto"/>
              <w:left w:val="single" w:sz="6" w:space="0" w:color="auto"/>
              <w:bottom w:val="single" w:sz="6" w:space="0" w:color="auto"/>
              <w:right w:val="single" w:sz="6" w:space="0" w:color="auto"/>
            </w:tcBorders>
            <w:hideMark/>
          </w:tcPr>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社團名稱</w:t>
            </w:r>
          </w:p>
        </w:tc>
        <w:tc>
          <w:tcPr>
            <w:tcW w:w="1575" w:type="dxa"/>
            <w:tcBorders>
              <w:top w:val="single" w:sz="6" w:space="0" w:color="auto"/>
              <w:left w:val="single" w:sz="6" w:space="0" w:color="auto"/>
              <w:bottom w:val="single" w:sz="6" w:space="0" w:color="auto"/>
              <w:right w:val="single" w:sz="6" w:space="0" w:color="auto"/>
            </w:tcBorders>
            <w:hideMark/>
          </w:tcPr>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違規事項</w:t>
            </w:r>
          </w:p>
        </w:tc>
        <w:tc>
          <w:tcPr>
            <w:tcW w:w="1574" w:type="dxa"/>
            <w:tcBorders>
              <w:top w:val="single" w:sz="6" w:space="0" w:color="auto"/>
              <w:left w:val="single" w:sz="6" w:space="0" w:color="auto"/>
              <w:bottom w:val="single" w:sz="6" w:space="0" w:color="auto"/>
              <w:right w:val="single" w:sz="6" w:space="0" w:color="auto"/>
            </w:tcBorders>
            <w:hideMark/>
          </w:tcPr>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扣點</w:t>
            </w:r>
          </w:p>
        </w:tc>
        <w:tc>
          <w:tcPr>
            <w:tcW w:w="1575" w:type="dxa"/>
            <w:tcBorders>
              <w:top w:val="single" w:sz="6" w:space="0" w:color="auto"/>
              <w:left w:val="single" w:sz="6" w:space="0" w:color="auto"/>
              <w:bottom w:val="single" w:sz="6" w:space="0" w:color="auto"/>
              <w:right w:val="single" w:sz="12" w:space="0" w:color="auto"/>
            </w:tcBorders>
            <w:hideMark/>
          </w:tcPr>
          <w:p w:rsidR="008C26BD" w:rsidRPr="00AF300E" w:rsidRDefault="008C26BD">
            <w:pPr>
              <w:snapToGrid w:val="0"/>
              <w:jc w:val="center"/>
              <w:rPr>
                <w:rFonts w:ascii="Times New Roman" w:eastAsia="標楷體" w:hAnsi="Times New Roman" w:cs="Times New Roman"/>
                <w:sz w:val="36"/>
              </w:rPr>
            </w:pPr>
            <w:r w:rsidRPr="00AF300E">
              <w:rPr>
                <w:rFonts w:ascii="Times New Roman" w:eastAsia="標楷體" w:hAnsi="Times New Roman" w:cs="Times New Roman"/>
                <w:sz w:val="36"/>
              </w:rPr>
              <w:t>備註</w:t>
            </w:r>
          </w:p>
        </w:tc>
      </w:tr>
      <w:tr w:rsidR="00803967" w:rsidRPr="00AF300E" w:rsidTr="008C26BD">
        <w:trPr>
          <w:trHeight w:val="522"/>
          <w:jc w:val="center"/>
        </w:trPr>
        <w:tc>
          <w:tcPr>
            <w:tcW w:w="1574" w:type="dxa"/>
            <w:tcBorders>
              <w:top w:val="single" w:sz="6" w:space="0" w:color="auto"/>
              <w:left w:val="single" w:sz="12"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trHeight w:val="530"/>
          <w:jc w:val="center"/>
        </w:trPr>
        <w:tc>
          <w:tcPr>
            <w:tcW w:w="1574" w:type="dxa"/>
            <w:tcBorders>
              <w:top w:val="single" w:sz="6" w:space="0" w:color="auto"/>
              <w:left w:val="single" w:sz="12"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trHeight w:val="538"/>
          <w:jc w:val="center"/>
        </w:trPr>
        <w:tc>
          <w:tcPr>
            <w:tcW w:w="1574" w:type="dxa"/>
            <w:tcBorders>
              <w:top w:val="single" w:sz="6" w:space="0" w:color="auto"/>
              <w:left w:val="single" w:sz="12"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trHeight w:val="518"/>
          <w:jc w:val="center"/>
        </w:trPr>
        <w:tc>
          <w:tcPr>
            <w:tcW w:w="1574" w:type="dxa"/>
            <w:tcBorders>
              <w:top w:val="single" w:sz="6" w:space="0" w:color="auto"/>
              <w:left w:val="single" w:sz="12"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trHeight w:val="526"/>
          <w:jc w:val="center"/>
        </w:trPr>
        <w:tc>
          <w:tcPr>
            <w:tcW w:w="1574" w:type="dxa"/>
            <w:tcBorders>
              <w:top w:val="single" w:sz="6" w:space="0" w:color="auto"/>
              <w:left w:val="single" w:sz="12"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8C26BD" w:rsidRPr="00AF300E" w:rsidRDefault="008C26BD">
            <w:pPr>
              <w:snapToGrid w:val="0"/>
              <w:rPr>
                <w:rFonts w:ascii="Times New Roman" w:eastAsia="標楷體" w:hAnsi="Times New Roman" w:cs="Times New Roman"/>
              </w:rPr>
            </w:pPr>
          </w:p>
        </w:tc>
      </w:tr>
      <w:tr w:rsidR="00803967" w:rsidRPr="00AF300E" w:rsidTr="008C26BD">
        <w:trPr>
          <w:trHeight w:val="514"/>
          <w:jc w:val="center"/>
        </w:trPr>
        <w:tc>
          <w:tcPr>
            <w:tcW w:w="1574" w:type="dxa"/>
            <w:tcBorders>
              <w:top w:val="single" w:sz="6" w:space="0" w:color="auto"/>
              <w:left w:val="single" w:sz="12" w:space="0" w:color="auto"/>
              <w:bottom w:val="single" w:sz="12"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12"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12"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12" w:space="0" w:color="auto"/>
              <w:right w:val="single" w:sz="6" w:space="0" w:color="auto"/>
            </w:tcBorders>
          </w:tcPr>
          <w:p w:rsidR="008C26BD" w:rsidRPr="00AF300E" w:rsidRDefault="008C26BD">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12" w:space="0" w:color="auto"/>
              <w:right w:val="single" w:sz="12" w:space="0" w:color="auto"/>
            </w:tcBorders>
          </w:tcPr>
          <w:p w:rsidR="008C26BD" w:rsidRPr="00AF300E" w:rsidRDefault="008C26BD">
            <w:pPr>
              <w:snapToGrid w:val="0"/>
              <w:rPr>
                <w:rFonts w:ascii="Times New Roman" w:eastAsia="標楷體" w:hAnsi="Times New Roman" w:cs="Times New Roman"/>
              </w:rPr>
            </w:pPr>
          </w:p>
        </w:tc>
      </w:tr>
    </w:tbl>
    <w:p w:rsidR="008C26BD" w:rsidRPr="00AF300E" w:rsidRDefault="008C26BD" w:rsidP="008C26BD">
      <w:pPr>
        <w:rPr>
          <w:rFonts w:ascii="Times New Roman" w:eastAsia="標楷體" w:hAnsi="Times New Roman" w:cs="Times New Roman"/>
          <w:sz w:val="36"/>
          <w:szCs w:val="20"/>
        </w:rPr>
      </w:pPr>
      <w:r w:rsidRPr="00AF300E">
        <w:rPr>
          <w:rFonts w:ascii="Times New Roman" w:eastAsia="標楷體" w:hAnsi="Times New Roman" w:cs="Times New Roman"/>
        </w:rPr>
        <w:t xml:space="preserve">  </w:t>
      </w:r>
      <w:r w:rsidRPr="00AF300E">
        <w:rPr>
          <w:rFonts w:ascii="Times New Roman" w:eastAsia="標楷體" w:hAnsi="Times New Roman" w:cs="Times New Roman"/>
          <w:sz w:val="36"/>
        </w:rPr>
        <w:t>檢查人：</w:t>
      </w: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36"/>
        </w:rPr>
        <w:t>簽章</w:t>
      </w:r>
      <w:r w:rsidRPr="00AF300E">
        <w:rPr>
          <w:rFonts w:ascii="Times New Roman" w:eastAsia="標楷體" w:hAnsi="Times New Roman" w:cs="Times New Roman"/>
          <w:sz w:val="36"/>
        </w:rPr>
        <w:t>)</w:t>
      </w:r>
    </w:p>
    <w:p w:rsidR="008C26BD" w:rsidRPr="00AF300E" w:rsidRDefault="008C26BD" w:rsidP="0054386F">
      <w:pPr>
        <w:snapToGrid w:val="0"/>
        <w:spacing w:beforeLines="50" w:before="120"/>
        <w:ind w:left="756" w:hangingChars="210" w:hanging="756"/>
        <w:rPr>
          <w:rFonts w:ascii="Times New Roman" w:eastAsia="標楷體" w:hAnsi="Times New Roman" w:cs="Times New Roman"/>
          <w:sz w:val="28"/>
          <w:szCs w:val="28"/>
        </w:rPr>
      </w:pPr>
      <w:r w:rsidRPr="00AF300E">
        <w:rPr>
          <w:rFonts w:ascii="Times New Roman" w:eastAsia="標楷體" w:hAnsi="Times New Roman" w:cs="Times New Roman"/>
          <w:sz w:val="36"/>
        </w:rPr>
        <w:t xml:space="preserve"> </w:t>
      </w:r>
      <w:r w:rsidRPr="00AF300E">
        <w:rPr>
          <w:rFonts w:ascii="Times New Roman" w:eastAsia="標楷體" w:hAnsi="Times New Roman" w:cs="Times New Roman"/>
          <w:sz w:val="28"/>
          <w:szCs w:val="28"/>
        </w:rPr>
        <w:t>P.S.</w:t>
      </w:r>
      <w:r w:rsidRPr="00AF300E">
        <w:rPr>
          <w:rFonts w:ascii="Times New Roman" w:eastAsia="標楷體" w:hAnsi="Times New Roman" w:cs="Times New Roman"/>
          <w:sz w:val="28"/>
          <w:szCs w:val="28"/>
        </w:rPr>
        <w:t>若違規事項屬於個人行為者，請檢查人於備註欄註明當事人之班級、學號、姓名。</w:t>
      </w:r>
    </w:p>
    <w:p w:rsidR="008C26BD" w:rsidRPr="00AF300E" w:rsidRDefault="008C26BD" w:rsidP="008C26BD">
      <w:pPr>
        <w:rPr>
          <w:rFonts w:ascii="Times New Roman" w:eastAsia="標楷體" w:hAnsi="Times New Roman" w:cs="Times New Roman"/>
          <w:szCs w:val="20"/>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w:t>
      </w:r>
      <w:bookmarkStart w:id="38" w:name="_Toc241996588"/>
      <w:r w:rsidRPr="00AF300E">
        <w:rPr>
          <w:rFonts w:ascii="Times New Roman" w:eastAsia="標楷體" w:hAnsi="Times New Roman" w:cs="Times New Roman"/>
          <w:b/>
          <w:sz w:val="32"/>
          <w:szCs w:val="32"/>
        </w:rPr>
        <w:t>學生會組織章程</w:t>
      </w:r>
      <w:bookmarkEnd w:id="38"/>
    </w:p>
    <w:p w:rsidR="008C26BD" w:rsidRPr="00AF300E" w:rsidRDefault="00AF300E" w:rsidP="008C26B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88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9</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22</w:t>
      </w:r>
      <w:r w:rsidR="008C26BD" w:rsidRPr="00AF300E">
        <w:rPr>
          <w:rFonts w:ascii="Times New Roman" w:eastAsia="標楷體" w:hAnsi="Times New Roman" w:cs="Times New Roman"/>
          <w:sz w:val="20"/>
        </w:rPr>
        <w:t>日學生事務會議通過</w:t>
      </w:r>
    </w:p>
    <w:p w:rsidR="008C26BD" w:rsidRPr="00AF300E" w:rsidRDefault="00AF300E" w:rsidP="008C26B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93</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24</w:t>
      </w:r>
      <w:r w:rsidR="008C26BD" w:rsidRPr="00AF300E">
        <w:rPr>
          <w:rFonts w:ascii="Times New Roman" w:eastAsia="標楷體" w:hAnsi="Times New Roman" w:cs="Times New Roman"/>
          <w:sz w:val="20"/>
        </w:rPr>
        <w:t>日學生事務會議修正通過</w:t>
      </w:r>
    </w:p>
    <w:p w:rsidR="008C26BD" w:rsidRPr="00AF300E" w:rsidRDefault="00AF300E" w:rsidP="008C26B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94</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21</w:t>
      </w:r>
      <w:r w:rsidR="008C26BD" w:rsidRPr="00AF300E">
        <w:rPr>
          <w:rFonts w:ascii="Times New Roman" w:eastAsia="標楷體" w:hAnsi="Times New Roman" w:cs="Times New Roman"/>
          <w:sz w:val="20"/>
        </w:rPr>
        <w:t>日學生事務會議修正通過</w:t>
      </w:r>
    </w:p>
    <w:p w:rsidR="008C26BD" w:rsidRPr="00AF300E" w:rsidRDefault="00AF300E" w:rsidP="008C26BD">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12</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27</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103</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20</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105</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14</w:t>
      </w:r>
      <w:r w:rsidR="008C26BD" w:rsidRPr="00AF300E">
        <w:rPr>
          <w:rFonts w:ascii="Times New Roman" w:eastAsia="標楷體" w:hAnsi="Times New Roman" w:cs="Times New Roman"/>
          <w:sz w:val="20"/>
        </w:rPr>
        <w:t>日學生事務會議修正通過</w:t>
      </w:r>
    </w:p>
    <w:p w:rsidR="008C26BD" w:rsidRPr="00AF300E" w:rsidRDefault="008C26BD" w:rsidP="008C26BD">
      <w:pPr>
        <w:jc w:val="right"/>
        <w:rPr>
          <w:rFonts w:ascii="Times New Roman" w:eastAsia="標楷體" w:hAnsi="Times New Roman" w:cs="Times New Roman"/>
          <w:sz w:val="20"/>
          <w:szCs w:val="24"/>
        </w:rPr>
      </w:pPr>
    </w:p>
    <w:p w:rsidR="008C26BD" w:rsidRPr="00AF300E" w:rsidRDefault="008C26BD" w:rsidP="004009C2">
      <w:pPr>
        <w:numPr>
          <w:ilvl w:val="0"/>
          <w:numId w:val="104"/>
        </w:numPr>
        <w:tabs>
          <w:tab w:val="clear" w:pos="960"/>
          <w:tab w:val="num" w:pos="1080"/>
        </w:tabs>
        <w:kinsoku w:val="0"/>
        <w:jc w:val="both"/>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t>總</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則</w:t>
      </w:r>
    </w:p>
    <w:p w:rsidR="008C26BD" w:rsidRPr="00AF300E" w:rsidRDefault="008C26BD" w:rsidP="004009C2">
      <w:pPr>
        <w:tabs>
          <w:tab w:val="left" w:pos="142"/>
        </w:tabs>
        <w:kinsoku w:val="0"/>
        <w:ind w:left="566" w:hangingChars="236" w:hanging="566"/>
        <w:jc w:val="both"/>
        <w:rPr>
          <w:rFonts w:ascii="Times New Roman" w:eastAsia="標楷體" w:hAnsi="Times New Roman" w:cs="Times New Roman"/>
          <w:szCs w:val="24"/>
        </w:rPr>
      </w:pPr>
      <w:r w:rsidRPr="00AF300E">
        <w:rPr>
          <w:rFonts w:ascii="Times New Roman" w:eastAsia="標楷體" w:hAnsi="Times New Roman" w:cs="Times New Roman"/>
        </w:rPr>
        <w:t>一、南臺科技大學</w:t>
      </w:r>
      <w:r w:rsidRPr="00AF300E">
        <w:rPr>
          <w:rFonts w:ascii="Times New Roman" w:eastAsia="標楷體" w:hAnsi="Times New Roman" w:cs="Times New Roman"/>
        </w:rPr>
        <w:t>(</w:t>
      </w:r>
      <w:r w:rsidRPr="00AF300E">
        <w:rPr>
          <w:rFonts w:ascii="Times New Roman" w:eastAsia="標楷體" w:hAnsi="Times New Roman" w:cs="Times New Roman"/>
        </w:rPr>
        <w:t>以下簡稱本校</w:t>
      </w:r>
      <w:r w:rsidRPr="00AF300E">
        <w:rPr>
          <w:rFonts w:ascii="Times New Roman" w:eastAsia="標楷體" w:hAnsi="Times New Roman" w:cs="Times New Roman"/>
        </w:rPr>
        <w:t>)</w:t>
      </w:r>
      <w:r w:rsidRPr="00AF300E">
        <w:rPr>
          <w:rFonts w:ascii="Times New Roman" w:eastAsia="標楷體" w:hAnsi="Times New Roman" w:cs="Times New Roman"/>
        </w:rPr>
        <w:t>為培養本校學生自治能力及法治觀念，並保障學生參與處理其在校學習、生活及權益有關事項，特依本校組織規程第五十二條規定制定「南臺科技大學學生會組織章程」</w:t>
      </w:r>
      <w:r w:rsidRPr="00AF300E">
        <w:rPr>
          <w:rFonts w:ascii="Times New Roman" w:eastAsia="標楷體" w:hAnsi="Times New Roman" w:cs="Times New Roman"/>
        </w:rPr>
        <w:t>(</w:t>
      </w:r>
      <w:r w:rsidRPr="00AF300E">
        <w:rPr>
          <w:rFonts w:ascii="Times New Roman" w:eastAsia="標楷體" w:hAnsi="Times New Roman" w:cs="Times New Roman"/>
        </w:rPr>
        <w:t>以下簡稱本章程</w:t>
      </w:r>
      <w:r w:rsidRPr="00AF300E">
        <w:rPr>
          <w:rFonts w:ascii="Times New Roman" w:eastAsia="標楷體" w:hAnsi="Times New Roman" w:cs="Times New Roman"/>
        </w:rPr>
        <w:t>)</w:t>
      </w:r>
      <w:r w:rsidRPr="00AF300E">
        <w:rPr>
          <w:rFonts w:ascii="Times New Roman" w:eastAsia="標楷體" w:hAnsi="Times New Roman" w:cs="Times New Roman"/>
        </w:rPr>
        <w:t>。</w:t>
      </w:r>
    </w:p>
    <w:p w:rsidR="008C26BD" w:rsidRPr="00AF300E" w:rsidRDefault="008C26BD" w:rsidP="004009C2">
      <w:pPr>
        <w:numPr>
          <w:ilvl w:val="1"/>
          <w:numId w:val="105"/>
        </w:numPr>
        <w:kinsoku w:val="0"/>
        <w:ind w:left="567" w:hanging="567"/>
        <w:jc w:val="both"/>
        <w:rPr>
          <w:rFonts w:ascii="Times New Roman" w:eastAsia="標楷體" w:hAnsi="Times New Roman" w:cs="Times New Roman"/>
        </w:rPr>
      </w:pPr>
      <w:r w:rsidRPr="00AF300E">
        <w:rPr>
          <w:rFonts w:ascii="Times New Roman" w:eastAsia="標楷體" w:hAnsi="Times New Roman" w:cs="Times New Roman"/>
        </w:rPr>
        <w:t>本章程所稱「南臺科技大學學生會」，對外簡稱「南臺學生會」，對內簡稱「學生會」</w:t>
      </w:r>
      <w:r w:rsidRPr="00AF300E">
        <w:rPr>
          <w:rFonts w:ascii="Times New Roman" w:eastAsia="標楷體" w:hAnsi="Times New Roman" w:cs="Times New Roman"/>
        </w:rPr>
        <w:t>(</w:t>
      </w:r>
      <w:r w:rsidRPr="00AF300E">
        <w:rPr>
          <w:rFonts w:ascii="Times New Roman" w:eastAsia="標楷體" w:hAnsi="Times New Roman" w:cs="Times New Roman"/>
        </w:rPr>
        <w:t>以下簡稱本會</w:t>
      </w:r>
      <w:r w:rsidRPr="00AF300E">
        <w:rPr>
          <w:rFonts w:ascii="Times New Roman" w:eastAsia="標楷體" w:hAnsi="Times New Roman" w:cs="Times New Roman"/>
        </w:rPr>
        <w:t>)</w:t>
      </w:r>
      <w:r w:rsidRPr="00AF300E">
        <w:rPr>
          <w:rFonts w:ascii="Times New Roman" w:eastAsia="標楷體" w:hAnsi="Times New Roman" w:cs="Times New Roman"/>
        </w:rPr>
        <w:t>。</w:t>
      </w:r>
    </w:p>
    <w:p w:rsidR="008C26BD" w:rsidRPr="00AF300E" w:rsidRDefault="008C26BD" w:rsidP="004009C2">
      <w:pPr>
        <w:numPr>
          <w:ilvl w:val="1"/>
          <w:numId w:val="105"/>
        </w:numPr>
        <w:kinsoku w:val="0"/>
        <w:ind w:left="567" w:hanging="567"/>
        <w:jc w:val="both"/>
        <w:rPr>
          <w:rFonts w:ascii="Times New Roman" w:eastAsia="標楷體" w:hAnsi="Times New Roman" w:cs="Times New Roman"/>
        </w:rPr>
      </w:pPr>
      <w:r w:rsidRPr="00AF300E">
        <w:rPr>
          <w:rFonts w:ascii="Times New Roman" w:eastAsia="標楷體" w:hAnsi="Times New Roman" w:cs="Times New Roman"/>
        </w:rPr>
        <w:t>本會會址設於台南市永康區</w:t>
      </w:r>
      <w:r w:rsidR="00D711A9" w:rsidRPr="00AF300E">
        <w:rPr>
          <w:rFonts w:ascii="Times New Roman" w:eastAsia="標楷體" w:hAnsi="Times New Roman" w:cs="Times New Roman"/>
        </w:rPr>
        <w:t>南臺</w:t>
      </w:r>
      <w:r w:rsidRPr="00AF300E">
        <w:rPr>
          <w:rFonts w:ascii="Times New Roman" w:eastAsia="標楷體" w:hAnsi="Times New Roman" w:cs="Times New Roman"/>
        </w:rPr>
        <w:t>街</w:t>
      </w:r>
      <w:r w:rsidRPr="00AF300E">
        <w:rPr>
          <w:rFonts w:ascii="Times New Roman" w:eastAsia="標楷體" w:hAnsi="Times New Roman" w:cs="Times New Roman"/>
        </w:rPr>
        <w:t>1</w:t>
      </w:r>
      <w:r w:rsidRPr="00AF300E">
        <w:rPr>
          <w:rFonts w:ascii="Times New Roman" w:eastAsia="標楷體" w:hAnsi="Times New Roman" w:cs="Times New Roman"/>
        </w:rPr>
        <w:t>號。</w:t>
      </w:r>
    </w:p>
    <w:p w:rsidR="008C26BD" w:rsidRPr="00AF300E" w:rsidRDefault="008C26BD" w:rsidP="004009C2">
      <w:pPr>
        <w:kinsoku w:val="0"/>
        <w:ind w:left="566" w:hangingChars="236" w:hanging="566"/>
        <w:jc w:val="both"/>
        <w:rPr>
          <w:rFonts w:ascii="Times New Roman" w:eastAsia="標楷體" w:hAnsi="Times New Roman" w:cs="Times New Roman"/>
        </w:rPr>
      </w:pPr>
      <w:r w:rsidRPr="00AF300E">
        <w:rPr>
          <w:rFonts w:ascii="Times New Roman" w:eastAsia="標楷體" w:hAnsi="Times New Roman" w:cs="Times New Roman"/>
        </w:rPr>
        <w:t>四、</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本會於不違反校規、校務會議、學生事務會議決議事項下，為本校學生之最高自治團體。</w:t>
      </w:r>
    </w:p>
    <w:p w:rsidR="008C26BD" w:rsidRPr="00AF300E" w:rsidRDefault="008C26BD" w:rsidP="004009C2">
      <w:pPr>
        <w:kinsoku w:val="0"/>
        <w:jc w:val="both"/>
        <w:rPr>
          <w:rFonts w:ascii="Times New Roman" w:eastAsia="標楷體" w:hAnsi="Times New Roman" w:cs="Times New Roman"/>
        </w:rPr>
      </w:pPr>
      <w:r w:rsidRPr="00AF300E">
        <w:rPr>
          <w:rFonts w:ascii="Times New Roman" w:eastAsia="標楷體" w:hAnsi="Times New Roman" w:cs="Times New Roman"/>
        </w:rPr>
        <w:t>五、</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本會代表全體會員，對外參與校際性活動，對內協調籌劃，辦理全校性之活動。</w:t>
      </w:r>
    </w:p>
    <w:p w:rsidR="008C26BD" w:rsidRPr="00AF300E" w:rsidRDefault="008C26BD" w:rsidP="004009C2">
      <w:pPr>
        <w:kinsoku w:val="0"/>
        <w:ind w:left="566" w:hangingChars="236" w:hanging="566"/>
        <w:jc w:val="both"/>
        <w:rPr>
          <w:rFonts w:ascii="Times New Roman" w:eastAsia="標楷體" w:hAnsi="Times New Roman" w:cs="Times New Roman"/>
        </w:rPr>
      </w:pPr>
      <w:r w:rsidRPr="00AF300E">
        <w:rPr>
          <w:rFonts w:ascii="Times New Roman" w:eastAsia="標楷體" w:hAnsi="Times New Roman" w:cs="Times New Roman"/>
        </w:rPr>
        <w:t>六、</w:t>
      </w:r>
      <w:r w:rsidRPr="00AF300E">
        <w:rPr>
          <w:rFonts w:ascii="Times New Roman" w:eastAsia="標楷體" w:hAnsi="Times New Roman" w:cs="Times New Roman"/>
        </w:rPr>
        <w:t xml:space="preserve"> </w:t>
      </w:r>
      <w:r w:rsidRPr="00AF300E">
        <w:rPr>
          <w:rFonts w:ascii="Times New Roman" w:eastAsia="標楷體" w:hAnsi="Times New Roman" w:cs="Times New Roman"/>
        </w:rPr>
        <w:t>本會之各項活動，應報請學生事務處同意後，由學生事務處派員輔導，必要時得請學校各有關單位參加輔導。</w:t>
      </w:r>
    </w:p>
    <w:p w:rsidR="008C26BD" w:rsidRPr="00AF300E" w:rsidRDefault="008C26BD" w:rsidP="004009C2">
      <w:pPr>
        <w:numPr>
          <w:ilvl w:val="0"/>
          <w:numId w:val="104"/>
        </w:numPr>
        <w:tabs>
          <w:tab w:val="clear" w:pos="960"/>
          <w:tab w:val="num" w:pos="1080"/>
        </w:tabs>
        <w:kinsoku w:val="0"/>
        <w:jc w:val="both"/>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t>會員</w:t>
      </w:r>
    </w:p>
    <w:p w:rsidR="008C26BD" w:rsidRPr="00AF300E" w:rsidRDefault="008C26BD" w:rsidP="004009C2">
      <w:pPr>
        <w:numPr>
          <w:ilvl w:val="0"/>
          <w:numId w:val="106"/>
        </w:numPr>
        <w:kinsoku w:val="0"/>
        <w:rPr>
          <w:rFonts w:ascii="Times New Roman" w:eastAsia="標楷體" w:hAnsi="Times New Roman" w:cs="Times New Roman"/>
          <w:szCs w:val="24"/>
        </w:rPr>
      </w:pPr>
      <w:r w:rsidRPr="00AF300E">
        <w:rPr>
          <w:rFonts w:ascii="Times New Roman" w:eastAsia="標楷體" w:hAnsi="Times New Roman" w:cs="Times New Roman"/>
        </w:rPr>
        <w:t>凡本校大學部具有學籍且有繳學生會費之在校學生均為本會會員。</w:t>
      </w:r>
    </w:p>
    <w:p w:rsidR="008C26BD" w:rsidRPr="00AF300E" w:rsidRDefault="008C26BD" w:rsidP="004009C2">
      <w:pPr>
        <w:numPr>
          <w:ilvl w:val="0"/>
          <w:numId w:val="106"/>
        </w:numPr>
        <w:kinsoku w:val="0"/>
        <w:ind w:left="567" w:hanging="567"/>
        <w:jc w:val="both"/>
        <w:rPr>
          <w:rFonts w:ascii="Times New Roman" w:eastAsia="標楷體" w:hAnsi="Times New Roman" w:cs="Times New Roman"/>
        </w:rPr>
      </w:pPr>
      <w:r w:rsidRPr="00AF300E">
        <w:rPr>
          <w:rFonts w:ascii="Times New Roman" w:eastAsia="標楷體" w:hAnsi="Times New Roman" w:cs="Times New Roman"/>
        </w:rPr>
        <w:t>本會會員享有下列之權利：</w:t>
      </w:r>
    </w:p>
    <w:p w:rsidR="008C26BD" w:rsidRPr="00AF300E" w:rsidRDefault="008C26BD" w:rsidP="004009C2">
      <w:pPr>
        <w:numPr>
          <w:ilvl w:val="3"/>
          <w:numId w:val="94"/>
        </w:numPr>
        <w:kinsoku w:val="0"/>
        <w:ind w:left="993" w:hanging="426"/>
        <w:jc w:val="both"/>
        <w:rPr>
          <w:rFonts w:ascii="Times New Roman" w:eastAsia="標楷體" w:hAnsi="Times New Roman" w:cs="Times New Roman"/>
        </w:rPr>
      </w:pPr>
      <w:r w:rsidRPr="00AF300E">
        <w:rPr>
          <w:rFonts w:ascii="Times New Roman" w:eastAsia="標楷體" w:hAnsi="Times New Roman" w:cs="Times New Roman"/>
        </w:rPr>
        <w:t>參加本會所舉辦之各項活動及社團。</w:t>
      </w:r>
    </w:p>
    <w:p w:rsidR="008C26BD" w:rsidRPr="00AF300E" w:rsidRDefault="008C26BD" w:rsidP="004009C2">
      <w:pPr>
        <w:numPr>
          <w:ilvl w:val="3"/>
          <w:numId w:val="94"/>
        </w:numPr>
        <w:kinsoku w:val="0"/>
        <w:ind w:left="993" w:hanging="426"/>
        <w:jc w:val="both"/>
        <w:rPr>
          <w:rFonts w:ascii="Times New Roman" w:eastAsia="標楷體" w:hAnsi="Times New Roman" w:cs="Times New Roman"/>
        </w:rPr>
      </w:pPr>
      <w:r w:rsidRPr="00AF300E">
        <w:rPr>
          <w:rFonts w:ascii="Times New Roman" w:eastAsia="標楷體" w:hAnsi="Times New Roman" w:cs="Times New Roman"/>
        </w:rPr>
        <w:t>選舉會長、副會長，罷免會長、副會長。</w:t>
      </w:r>
    </w:p>
    <w:p w:rsidR="008C26BD" w:rsidRPr="00AF300E" w:rsidRDefault="008C26BD" w:rsidP="004009C2">
      <w:pPr>
        <w:numPr>
          <w:ilvl w:val="3"/>
          <w:numId w:val="94"/>
        </w:numPr>
        <w:kinsoku w:val="0"/>
        <w:ind w:left="993" w:hanging="426"/>
        <w:jc w:val="both"/>
        <w:rPr>
          <w:rFonts w:ascii="Times New Roman" w:eastAsia="標楷體" w:hAnsi="Times New Roman" w:cs="Times New Roman"/>
        </w:rPr>
      </w:pPr>
      <w:r w:rsidRPr="00AF300E">
        <w:rPr>
          <w:rFonts w:ascii="Times New Roman" w:eastAsia="標楷體" w:hAnsi="Times New Roman" w:cs="Times New Roman"/>
        </w:rPr>
        <w:t>選舉學生議員，罷免學生議員。</w:t>
      </w:r>
    </w:p>
    <w:p w:rsidR="008C26BD" w:rsidRPr="00AF300E" w:rsidRDefault="008C26BD" w:rsidP="004009C2">
      <w:pPr>
        <w:numPr>
          <w:ilvl w:val="3"/>
          <w:numId w:val="94"/>
        </w:numPr>
        <w:kinsoku w:val="0"/>
        <w:ind w:left="993" w:hanging="426"/>
        <w:jc w:val="both"/>
        <w:rPr>
          <w:rFonts w:ascii="Times New Roman" w:eastAsia="標楷體" w:hAnsi="Times New Roman" w:cs="Times New Roman"/>
        </w:rPr>
      </w:pPr>
      <w:r w:rsidRPr="00AF300E">
        <w:rPr>
          <w:rFonts w:ascii="Times New Roman" w:eastAsia="標楷體" w:hAnsi="Times New Roman" w:cs="Times New Roman"/>
        </w:rPr>
        <w:t>對本會重大事務直接投票決議之。</w:t>
      </w:r>
    </w:p>
    <w:p w:rsidR="008C26BD" w:rsidRPr="00AF300E" w:rsidRDefault="008C26BD" w:rsidP="004009C2">
      <w:pPr>
        <w:numPr>
          <w:ilvl w:val="0"/>
          <w:numId w:val="106"/>
        </w:numPr>
        <w:kinsoku w:val="0"/>
        <w:ind w:left="567" w:hanging="567"/>
        <w:jc w:val="both"/>
        <w:rPr>
          <w:rFonts w:ascii="Times New Roman" w:eastAsia="標楷體" w:hAnsi="Times New Roman" w:cs="Times New Roman"/>
        </w:rPr>
      </w:pPr>
      <w:r w:rsidRPr="00AF300E">
        <w:rPr>
          <w:rFonts w:ascii="Times New Roman" w:eastAsia="標楷體" w:hAnsi="Times New Roman" w:cs="Times New Roman"/>
        </w:rPr>
        <w:t>本會會員應盡下列之義務：</w:t>
      </w:r>
    </w:p>
    <w:p w:rsidR="008C26BD" w:rsidRPr="00AF300E" w:rsidRDefault="008C26BD" w:rsidP="004009C2">
      <w:pPr>
        <w:numPr>
          <w:ilvl w:val="3"/>
          <w:numId w:val="92"/>
        </w:numPr>
        <w:kinsoku w:val="0"/>
        <w:ind w:left="993" w:hanging="426"/>
        <w:jc w:val="both"/>
        <w:rPr>
          <w:rFonts w:ascii="Times New Roman" w:eastAsia="標楷體" w:hAnsi="Times New Roman" w:cs="Times New Roman"/>
        </w:rPr>
      </w:pPr>
      <w:r w:rsidRPr="00AF300E">
        <w:rPr>
          <w:rFonts w:ascii="Times New Roman" w:eastAsia="標楷體" w:hAnsi="Times New Roman" w:cs="Times New Roman"/>
        </w:rPr>
        <w:t>遵守本章程及維護本會之會譽。</w:t>
      </w:r>
    </w:p>
    <w:p w:rsidR="008C26BD" w:rsidRPr="00AF300E" w:rsidRDefault="008C26BD" w:rsidP="004009C2">
      <w:pPr>
        <w:numPr>
          <w:ilvl w:val="3"/>
          <w:numId w:val="92"/>
        </w:numPr>
        <w:kinsoku w:val="0"/>
        <w:ind w:left="993" w:hanging="426"/>
        <w:jc w:val="both"/>
        <w:rPr>
          <w:rFonts w:ascii="Times New Roman" w:eastAsia="標楷體" w:hAnsi="Times New Roman" w:cs="Times New Roman"/>
        </w:rPr>
      </w:pPr>
      <w:r w:rsidRPr="00AF300E">
        <w:rPr>
          <w:rFonts w:ascii="Times New Roman" w:eastAsia="標楷體" w:hAnsi="Times New Roman" w:cs="Times New Roman"/>
        </w:rPr>
        <w:t>遵守學生議會之決議。</w:t>
      </w:r>
    </w:p>
    <w:p w:rsidR="008C26BD" w:rsidRPr="00AF300E" w:rsidRDefault="008C26BD" w:rsidP="004009C2">
      <w:pPr>
        <w:numPr>
          <w:ilvl w:val="3"/>
          <w:numId w:val="92"/>
        </w:numPr>
        <w:kinsoku w:val="0"/>
        <w:ind w:left="993" w:hanging="426"/>
        <w:jc w:val="both"/>
        <w:rPr>
          <w:rFonts w:ascii="Times New Roman" w:eastAsia="標楷體" w:hAnsi="Times New Roman" w:cs="Times New Roman"/>
        </w:rPr>
      </w:pPr>
      <w:r w:rsidRPr="00AF300E">
        <w:rPr>
          <w:rFonts w:ascii="Times New Roman" w:eastAsia="標楷體" w:hAnsi="Times New Roman" w:cs="Times New Roman"/>
        </w:rPr>
        <w:t>繳納本會會費。</w:t>
      </w:r>
    </w:p>
    <w:p w:rsidR="008C26BD" w:rsidRPr="00AF300E" w:rsidRDefault="008C26BD" w:rsidP="004009C2">
      <w:pPr>
        <w:numPr>
          <w:ilvl w:val="1"/>
          <w:numId w:val="107"/>
        </w:numPr>
        <w:ind w:left="1276" w:hanging="283"/>
        <w:jc w:val="both"/>
        <w:rPr>
          <w:rFonts w:ascii="Times New Roman" w:eastAsia="標楷體" w:hAnsi="Times New Roman" w:cs="Times New Roman"/>
          <w:bCs/>
        </w:rPr>
      </w:pPr>
      <w:r w:rsidRPr="00AF300E">
        <w:rPr>
          <w:rFonts w:ascii="Times New Roman" w:eastAsia="標楷體" w:hAnsi="Times New Roman" w:cs="Times New Roman"/>
        </w:rPr>
        <w:t>有關會員會費之繳交由本會搭配未來之規劃社團活動計劃作使用</w:t>
      </w:r>
      <w:r w:rsidRPr="00AF300E">
        <w:rPr>
          <w:rFonts w:ascii="Times New Roman" w:eastAsia="標楷體" w:hAnsi="Times New Roman" w:cs="Times New Roman"/>
          <w:bCs/>
        </w:rPr>
        <w:t>。</w:t>
      </w:r>
    </w:p>
    <w:p w:rsidR="008C26BD" w:rsidRPr="00AF300E" w:rsidRDefault="008C26BD" w:rsidP="004009C2">
      <w:pPr>
        <w:numPr>
          <w:ilvl w:val="1"/>
          <w:numId w:val="107"/>
        </w:numPr>
        <w:ind w:left="1276" w:hanging="283"/>
        <w:jc w:val="both"/>
        <w:rPr>
          <w:rFonts w:ascii="Times New Roman" w:eastAsia="標楷體" w:hAnsi="Times New Roman" w:cs="Times New Roman"/>
        </w:rPr>
      </w:pPr>
      <w:r w:rsidRPr="00AF300E">
        <w:rPr>
          <w:rFonts w:ascii="Times New Roman" w:eastAsia="標楷體" w:hAnsi="Times New Roman" w:cs="Times New Roman"/>
          <w:bCs/>
        </w:rPr>
        <w:t>財務收支與應用，須透明化、公開化，以昭公信，應秉持著取之於同學，用之於同學的理念，做最有效的財務規劃及應用。</w:t>
      </w:r>
    </w:p>
    <w:p w:rsidR="008C26BD" w:rsidRPr="00AF300E" w:rsidRDefault="008C26BD" w:rsidP="004009C2">
      <w:pPr>
        <w:numPr>
          <w:ilvl w:val="1"/>
          <w:numId w:val="107"/>
        </w:numPr>
        <w:ind w:left="1276" w:hanging="283"/>
        <w:jc w:val="both"/>
        <w:rPr>
          <w:rFonts w:ascii="Times New Roman" w:eastAsia="標楷體" w:hAnsi="Times New Roman" w:cs="Times New Roman"/>
        </w:rPr>
      </w:pPr>
      <w:r w:rsidRPr="00AF300E">
        <w:rPr>
          <w:rFonts w:ascii="Times New Roman" w:eastAsia="標楷體" w:hAnsi="Times New Roman" w:cs="Times New Roman"/>
          <w:bCs/>
        </w:rPr>
        <w:t>學生轉學、休學或退學者</w:t>
      </w:r>
      <w:r w:rsidRPr="00AF300E">
        <w:rPr>
          <w:rFonts w:ascii="Times New Roman" w:eastAsia="標楷體" w:hAnsi="Times New Roman" w:cs="Times New Roman"/>
          <w:bCs/>
        </w:rPr>
        <w:t>(</w:t>
      </w:r>
      <w:r w:rsidRPr="00AF300E">
        <w:rPr>
          <w:rFonts w:ascii="Times New Roman" w:eastAsia="標楷體" w:hAnsi="Times New Roman" w:cs="Times New Roman"/>
          <w:bCs/>
        </w:rPr>
        <w:t>包含連續兩次二分之一學分不及格</w:t>
      </w:r>
      <w:r w:rsidRPr="00AF300E">
        <w:rPr>
          <w:rFonts w:ascii="Times New Roman" w:eastAsia="標楷體" w:hAnsi="Times New Roman" w:cs="Times New Roman"/>
          <w:bCs/>
        </w:rPr>
        <w:t>)</w:t>
      </w:r>
      <w:r w:rsidRPr="00AF300E">
        <w:rPr>
          <w:rFonts w:ascii="Times New Roman" w:eastAsia="標楷體" w:hAnsi="Times New Roman" w:cs="Times New Roman"/>
          <w:bCs/>
        </w:rPr>
        <w:t>，一律給予退費，</w:t>
      </w:r>
      <w:r w:rsidRPr="00AF300E">
        <w:rPr>
          <w:rFonts w:ascii="Times New Roman" w:eastAsia="標楷體" w:hAnsi="Times New Roman" w:cs="Times New Roman"/>
        </w:rPr>
        <w:t>方式如下：</w:t>
      </w:r>
    </w:p>
    <w:p w:rsidR="008C26BD" w:rsidRPr="00AF300E" w:rsidRDefault="008C26BD" w:rsidP="004009C2">
      <w:pPr>
        <w:numPr>
          <w:ilvl w:val="0"/>
          <w:numId w:val="108"/>
        </w:numPr>
        <w:ind w:hanging="52"/>
        <w:jc w:val="both"/>
        <w:rPr>
          <w:rFonts w:ascii="Times New Roman" w:eastAsia="標楷體" w:hAnsi="Times New Roman" w:cs="Times New Roman"/>
        </w:rPr>
      </w:pPr>
      <w:r w:rsidRPr="00AF300E">
        <w:rPr>
          <w:rFonts w:ascii="Times New Roman" w:eastAsia="標楷體" w:hAnsi="Times New Roman" w:cs="Times New Roman"/>
        </w:rPr>
        <w:t>若因轉學、休學或退學者，得退回會費，當學期退費標準為：</w:t>
      </w:r>
    </w:p>
    <w:p w:rsidR="008C26BD" w:rsidRPr="00AF300E" w:rsidRDefault="008C26BD" w:rsidP="004009C2">
      <w:pPr>
        <w:numPr>
          <w:ilvl w:val="1"/>
          <w:numId w:val="108"/>
        </w:numPr>
        <w:kinsoku w:val="0"/>
        <w:ind w:left="0" w:firstLineChars="827" w:firstLine="1985"/>
        <w:jc w:val="both"/>
        <w:rPr>
          <w:rFonts w:ascii="Times New Roman" w:eastAsia="標楷體" w:hAnsi="Times New Roman" w:cs="Times New Roman"/>
        </w:rPr>
      </w:pPr>
      <w:r w:rsidRPr="00AF300E">
        <w:rPr>
          <w:rFonts w:ascii="Times New Roman" w:eastAsia="標楷體" w:hAnsi="Times New Roman" w:cs="Times New Roman"/>
        </w:rPr>
        <w:t>該學期在開學四週前，退予三分之二會費。</w:t>
      </w:r>
    </w:p>
    <w:p w:rsidR="008C26BD" w:rsidRPr="00AF300E" w:rsidRDefault="008C26BD" w:rsidP="004009C2">
      <w:pPr>
        <w:numPr>
          <w:ilvl w:val="1"/>
          <w:numId w:val="108"/>
        </w:numPr>
        <w:kinsoku w:val="0"/>
        <w:ind w:left="0" w:firstLineChars="827" w:firstLine="1985"/>
        <w:jc w:val="both"/>
        <w:rPr>
          <w:rFonts w:ascii="Times New Roman" w:eastAsia="標楷體" w:hAnsi="Times New Roman" w:cs="Times New Roman"/>
        </w:rPr>
      </w:pPr>
      <w:r w:rsidRPr="00AF300E">
        <w:rPr>
          <w:rFonts w:ascii="Times New Roman" w:eastAsia="標楷體" w:hAnsi="Times New Roman" w:cs="Times New Roman"/>
        </w:rPr>
        <w:t>該學期在已開學四到九週，退予三分之一會費。</w:t>
      </w:r>
    </w:p>
    <w:p w:rsidR="008C26BD" w:rsidRPr="00AF300E" w:rsidRDefault="008C26BD" w:rsidP="004009C2">
      <w:pPr>
        <w:numPr>
          <w:ilvl w:val="1"/>
          <w:numId w:val="108"/>
        </w:numPr>
        <w:kinsoku w:val="0"/>
        <w:ind w:left="0" w:firstLineChars="827" w:firstLine="1985"/>
        <w:jc w:val="both"/>
        <w:rPr>
          <w:rFonts w:ascii="Times New Roman" w:eastAsia="標楷體" w:hAnsi="Times New Roman" w:cs="Times New Roman"/>
        </w:rPr>
      </w:pPr>
      <w:r w:rsidRPr="00AF300E">
        <w:rPr>
          <w:rFonts w:ascii="Times New Roman" w:eastAsia="標楷體" w:hAnsi="Times New Roman" w:cs="Times New Roman"/>
        </w:rPr>
        <w:t>該學期在已開學九週後，則不給予退費。</w:t>
      </w:r>
    </w:p>
    <w:p w:rsidR="008C26BD" w:rsidRPr="00AF300E" w:rsidRDefault="008C26BD" w:rsidP="004009C2">
      <w:pPr>
        <w:numPr>
          <w:ilvl w:val="0"/>
          <w:numId w:val="108"/>
        </w:numPr>
        <w:ind w:left="1741" w:hanging="323"/>
        <w:jc w:val="both"/>
        <w:rPr>
          <w:rFonts w:ascii="Times New Roman" w:eastAsia="標楷體" w:hAnsi="Times New Roman" w:cs="Times New Roman"/>
        </w:rPr>
      </w:pPr>
      <w:r w:rsidRPr="00AF300E">
        <w:rPr>
          <w:rFonts w:ascii="Times New Roman" w:eastAsia="標楷體" w:hAnsi="Times New Roman" w:cs="Times New Roman"/>
        </w:rPr>
        <w:t>除當學期外，則全額</w:t>
      </w:r>
      <w:r w:rsidRPr="00AF300E">
        <w:rPr>
          <w:rFonts w:ascii="Times New Roman" w:eastAsia="標楷體" w:hAnsi="Times New Roman" w:cs="Times New Roman"/>
        </w:rPr>
        <w:t>(</w:t>
      </w:r>
      <w:r w:rsidRPr="00AF300E">
        <w:rPr>
          <w:rFonts w:ascii="Times New Roman" w:eastAsia="標楷體" w:hAnsi="Times New Roman" w:cs="Times New Roman"/>
        </w:rPr>
        <w:t>會費乘以未完成之在校學期數</w:t>
      </w:r>
      <w:r w:rsidRPr="00AF300E">
        <w:rPr>
          <w:rFonts w:ascii="Times New Roman" w:eastAsia="標楷體" w:hAnsi="Times New Roman" w:cs="Times New Roman"/>
        </w:rPr>
        <w:t>)</w:t>
      </w:r>
      <w:r w:rsidRPr="00AF300E">
        <w:rPr>
          <w:rFonts w:ascii="Times New Roman" w:eastAsia="標楷體" w:hAnsi="Times New Roman" w:cs="Times New Roman"/>
        </w:rPr>
        <w:t>退還。</w:t>
      </w:r>
    </w:p>
    <w:p w:rsidR="008C26BD" w:rsidRPr="00AF300E" w:rsidRDefault="008C26BD" w:rsidP="004009C2">
      <w:pPr>
        <w:numPr>
          <w:ilvl w:val="0"/>
          <w:numId w:val="104"/>
        </w:numPr>
        <w:tabs>
          <w:tab w:val="clear" w:pos="960"/>
          <w:tab w:val="num" w:pos="1080"/>
        </w:tabs>
        <w:kinsoku w:val="0"/>
        <w:jc w:val="both"/>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t>學生議會</w:t>
      </w:r>
    </w:p>
    <w:p w:rsidR="008C26BD" w:rsidRPr="00AF300E" w:rsidRDefault="008C26BD" w:rsidP="004009C2">
      <w:pPr>
        <w:numPr>
          <w:ilvl w:val="0"/>
          <w:numId w:val="106"/>
        </w:numPr>
        <w:tabs>
          <w:tab w:val="left" w:pos="567"/>
        </w:tabs>
        <w:kinsoku w:val="0"/>
        <w:ind w:left="566" w:hangingChars="236" w:hanging="566"/>
        <w:jc w:val="both"/>
        <w:rPr>
          <w:rFonts w:ascii="Times New Roman" w:eastAsia="標楷體" w:hAnsi="Times New Roman" w:cs="Times New Roman"/>
          <w:szCs w:val="24"/>
        </w:rPr>
      </w:pPr>
      <w:r w:rsidRPr="00AF300E">
        <w:rPr>
          <w:rFonts w:ascii="Times New Roman" w:eastAsia="標楷體" w:hAnsi="Times New Roman" w:cs="Times New Roman"/>
        </w:rPr>
        <w:t>學生議會為由會員選舉之學生議員組成之，代表會員行使職權，為最高之立法、監察機構。</w:t>
      </w:r>
    </w:p>
    <w:p w:rsidR="008C26BD" w:rsidRPr="00AF300E" w:rsidRDefault="008C26BD" w:rsidP="004009C2">
      <w:pPr>
        <w:numPr>
          <w:ilvl w:val="0"/>
          <w:numId w:val="106"/>
        </w:numPr>
        <w:kinsoku w:val="0"/>
        <w:ind w:left="851" w:hanging="851"/>
        <w:jc w:val="both"/>
        <w:rPr>
          <w:rFonts w:ascii="Times New Roman" w:eastAsia="標楷體" w:hAnsi="Times New Roman" w:cs="Times New Roman"/>
        </w:rPr>
      </w:pPr>
      <w:r w:rsidRPr="00AF300E">
        <w:rPr>
          <w:rFonts w:ascii="Times New Roman" w:eastAsia="標楷體" w:hAnsi="Times New Roman" w:cs="Times New Roman"/>
        </w:rPr>
        <w:t>學生議員依下列規定選出：</w:t>
      </w:r>
    </w:p>
    <w:p w:rsidR="008C26BD" w:rsidRPr="00AF300E" w:rsidRDefault="008C26BD" w:rsidP="004009C2">
      <w:pPr>
        <w:kinsoku w:val="0"/>
        <w:ind w:left="849"/>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每系人數除以全體會員人數乘以</w:t>
      </w:r>
      <w:r w:rsidRPr="00AF300E">
        <w:rPr>
          <w:rFonts w:ascii="Times New Roman" w:eastAsia="標楷體" w:hAnsi="Times New Roman" w:cs="Times New Roman"/>
        </w:rPr>
        <w:t>27</w:t>
      </w:r>
      <w:r w:rsidRPr="00AF300E">
        <w:rPr>
          <w:rFonts w:ascii="Times New Roman" w:eastAsia="標楷體" w:hAnsi="Times New Roman" w:cs="Times New Roman"/>
        </w:rPr>
        <w:t>（預定議員總人數之基數）。</w:t>
      </w:r>
    </w:p>
    <w:p w:rsidR="008C26BD" w:rsidRPr="00AF300E" w:rsidRDefault="008C26BD" w:rsidP="004009C2">
      <w:pPr>
        <w:kinsoku w:val="0"/>
        <w:ind w:left="849"/>
        <w:jc w:val="both"/>
        <w:rPr>
          <w:rFonts w:ascii="Times New Roman" w:eastAsia="標楷體" w:hAnsi="Times New Roman" w:cs="Times New Roman"/>
        </w:rPr>
      </w:pPr>
      <w:r w:rsidRPr="00AF300E">
        <w:rPr>
          <w:rFonts w:ascii="Times New Roman" w:eastAsia="標楷體" w:hAnsi="Times New Roman" w:cs="Times New Roman"/>
        </w:rPr>
        <w:lastRenderedPageBreak/>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計算值取小數點後一位，四捨五入後為該系議員人數，每系最少一名。</w:t>
      </w:r>
    </w:p>
    <w:p w:rsidR="008C26BD" w:rsidRPr="00AF300E" w:rsidRDefault="008C26BD" w:rsidP="004009C2">
      <w:pPr>
        <w:kinsoku w:val="0"/>
        <w:ind w:left="849"/>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基數之設定以當時所需之議員總數作修正後，提學生議會大會通過得以實行。</w:t>
      </w:r>
    </w:p>
    <w:p w:rsidR="008C26BD" w:rsidRPr="00AF300E" w:rsidRDefault="008C26BD" w:rsidP="004009C2">
      <w:pPr>
        <w:numPr>
          <w:ilvl w:val="0"/>
          <w:numId w:val="106"/>
        </w:numPr>
        <w:kinsoku w:val="0"/>
        <w:ind w:left="851" w:hanging="851"/>
        <w:jc w:val="both"/>
        <w:rPr>
          <w:rFonts w:ascii="Times New Roman" w:eastAsia="標楷體" w:hAnsi="Times New Roman" w:cs="Times New Roman"/>
        </w:rPr>
      </w:pPr>
      <w:r w:rsidRPr="00AF300E">
        <w:rPr>
          <w:rFonts w:ascii="Times New Roman" w:eastAsia="標楷體" w:hAnsi="Times New Roman" w:cs="Times New Roman"/>
        </w:rPr>
        <w:t>每年五月至六月間由原學生議會秘書處移交選舉委員會辦理選舉事宜，依各系人數比例普選產生，任期一年，自八月一日至翌年七月三十一日止。</w:t>
      </w:r>
    </w:p>
    <w:p w:rsidR="008C26BD" w:rsidRPr="00AF300E" w:rsidRDefault="008C26BD" w:rsidP="004009C2">
      <w:pPr>
        <w:numPr>
          <w:ilvl w:val="0"/>
          <w:numId w:val="106"/>
        </w:numPr>
        <w:kinsoku w:val="0"/>
        <w:ind w:left="851" w:hanging="851"/>
        <w:jc w:val="both"/>
        <w:rPr>
          <w:rFonts w:ascii="Times New Roman" w:eastAsia="標楷體" w:hAnsi="Times New Roman" w:cs="Times New Roman"/>
        </w:rPr>
      </w:pPr>
      <w:r w:rsidRPr="00AF300E">
        <w:rPr>
          <w:rFonts w:ascii="Times New Roman" w:eastAsia="標楷體" w:hAnsi="Times New Roman" w:cs="Times New Roman"/>
        </w:rPr>
        <w:t>學生議會之職權如下：</w:t>
      </w:r>
    </w:p>
    <w:p w:rsidR="008C26BD" w:rsidRPr="00AF300E" w:rsidRDefault="008C26BD" w:rsidP="004009C2">
      <w:pPr>
        <w:numPr>
          <w:ilvl w:val="1"/>
          <w:numId w:val="109"/>
        </w:numPr>
        <w:kinsoku w:val="0"/>
        <w:ind w:left="1276" w:hanging="425"/>
        <w:jc w:val="both"/>
        <w:rPr>
          <w:rFonts w:ascii="Times New Roman" w:eastAsia="標楷體" w:hAnsi="Times New Roman" w:cs="Times New Roman"/>
        </w:rPr>
      </w:pPr>
      <w:r w:rsidRPr="00AF300E">
        <w:rPr>
          <w:rFonts w:ascii="Times New Roman" w:eastAsia="標楷體" w:hAnsi="Times New Roman" w:cs="Times New Roman"/>
        </w:rPr>
        <w:t>聽取會長所提之會務工作計劃及會務工作報告，並質詢之。</w:t>
      </w:r>
    </w:p>
    <w:p w:rsidR="008C26BD" w:rsidRPr="00AF300E" w:rsidRDefault="008C26BD" w:rsidP="004009C2">
      <w:pPr>
        <w:numPr>
          <w:ilvl w:val="1"/>
          <w:numId w:val="109"/>
        </w:numPr>
        <w:kinsoku w:val="0"/>
        <w:ind w:left="1276" w:hanging="425"/>
        <w:jc w:val="both"/>
        <w:rPr>
          <w:rFonts w:ascii="Times New Roman" w:eastAsia="標楷體" w:hAnsi="Times New Roman" w:cs="Times New Roman"/>
        </w:rPr>
      </w:pPr>
      <w:r w:rsidRPr="00AF300E">
        <w:rPr>
          <w:rFonts w:ascii="Times New Roman" w:eastAsia="標楷體" w:hAnsi="Times New Roman" w:cs="Times New Roman"/>
        </w:rPr>
        <w:t>議決行政中心所提之預算、結算及其他重要議案；審查預算時不得為增加預算之決議。</w:t>
      </w:r>
    </w:p>
    <w:p w:rsidR="008C26BD" w:rsidRPr="00AF300E" w:rsidRDefault="008C26BD" w:rsidP="004009C2">
      <w:pPr>
        <w:numPr>
          <w:ilvl w:val="1"/>
          <w:numId w:val="109"/>
        </w:numPr>
        <w:kinsoku w:val="0"/>
        <w:ind w:left="1276" w:hanging="425"/>
        <w:jc w:val="both"/>
        <w:rPr>
          <w:rFonts w:ascii="Times New Roman" w:eastAsia="標楷體" w:hAnsi="Times New Roman" w:cs="Times New Roman"/>
        </w:rPr>
      </w:pPr>
      <w:r w:rsidRPr="00AF300E">
        <w:rPr>
          <w:rFonts w:ascii="Times New Roman" w:eastAsia="標楷體" w:hAnsi="Times New Roman" w:cs="Times New Roman"/>
        </w:rPr>
        <w:t>監督行政中心，並得邀請行政中心幹部列席備詢。</w:t>
      </w:r>
    </w:p>
    <w:p w:rsidR="008C26BD" w:rsidRPr="00AF300E" w:rsidRDefault="008C26BD" w:rsidP="004009C2">
      <w:pPr>
        <w:numPr>
          <w:ilvl w:val="1"/>
          <w:numId w:val="109"/>
        </w:numPr>
        <w:kinsoku w:val="0"/>
        <w:ind w:left="1276" w:hanging="425"/>
        <w:jc w:val="both"/>
        <w:rPr>
          <w:rFonts w:ascii="Times New Roman" w:eastAsia="標楷體" w:hAnsi="Times New Roman" w:cs="Times New Roman"/>
        </w:rPr>
      </w:pPr>
      <w:r w:rsidRPr="00AF300E">
        <w:rPr>
          <w:rFonts w:ascii="Times New Roman" w:eastAsia="標楷體" w:hAnsi="Times New Roman" w:cs="Times New Roman"/>
        </w:rPr>
        <w:t>對行政中心各部部長及秘書長之任命行使同意權。</w:t>
      </w:r>
    </w:p>
    <w:p w:rsidR="008C26BD" w:rsidRPr="00AF300E" w:rsidRDefault="008C26BD" w:rsidP="004009C2">
      <w:pPr>
        <w:numPr>
          <w:ilvl w:val="1"/>
          <w:numId w:val="109"/>
        </w:numPr>
        <w:kinsoku w:val="0"/>
        <w:ind w:left="1276" w:hanging="425"/>
        <w:jc w:val="both"/>
        <w:rPr>
          <w:rFonts w:ascii="Times New Roman" w:eastAsia="標楷體" w:hAnsi="Times New Roman" w:cs="Times New Roman"/>
        </w:rPr>
      </w:pPr>
      <w:r w:rsidRPr="00AF300E">
        <w:rPr>
          <w:rFonts w:ascii="Times New Roman" w:eastAsia="標楷體" w:hAnsi="Times New Roman" w:cs="Times New Roman"/>
        </w:rPr>
        <w:t>對行政中心提出彈劾、糾正案。</w:t>
      </w:r>
    </w:p>
    <w:p w:rsidR="008C26BD" w:rsidRPr="00AF300E" w:rsidRDefault="008C26BD" w:rsidP="004009C2">
      <w:pPr>
        <w:numPr>
          <w:ilvl w:val="1"/>
          <w:numId w:val="109"/>
        </w:numPr>
        <w:kinsoku w:val="0"/>
        <w:ind w:left="1276" w:hanging="425"/>
        <w:jc w:val="both"/>
        <w:rPr>
          <w:rFonts w:ascii="Times New Roman" w:eastAsia="標楷體" w:hAnsi="Times New Roman" w:cs="Times New Roman"/>
        </w:rPr>
      </w:pPr>
      <w:r w:rsidRPr="00AF300E">
        <w:rPr>
          <w:rFonts w:ascii="Times New Roman" w:eastAsia="標楷體" w:hAnsi="Times New Roman" w:cs="Times New Roman"/>
        </w:rPr>
        <w:t>提出校務建議案，反應學生意見。</w:t>
      </w:r>
    </w:p>
    <w:p w:rsidR="008C26BD" w:rsidRPr="00AF300E" w:rsidRDefault="008C26BD" w:rsidP="004009C2">
      <w:pPr>
        <w:numPr>
          <w:ilvl w:val="1"/>
          <w:numId w:val="109"/>
        </w:numPr>
        <w:kinsoku w:val="0"/>
        <w:ind w:left="1276" w:hanging="425"/>
        <w:jc w:val="both"/>
        <w:rPr>
          <w:rFonts w:ascii="Times New Roman" w:eastAsia="標楷體" w:hAnsi="Times New Roman" w:cs="Times New Roman"/>
        </w:rPr>
      </w:pPr>
      <w:r w:rsidRPr="00AF300E">
        <w:rPr>
          <w:rFonts w:ascii="Times New Roman" w:eastAsia="標楷體" w:hAnsi="Times New Roman" w:cs="Times New Roman"/>
        </w:rPr>
        <w:t>得推舉出、列席學校各級會議之代表。</w:t>
      </w:r>
    </w:p>
    <w:p w:rsidR="008C26BD" w:rsidRPr="00AF300E" w:rsidRDefault="008C26BD" w:rsidP="004009C2">
      <w:pPr>
        <w:numPr>
          <w:ilvl w:val="1"/>
          <w:numId w:val="109"/>
        </w:numPr>
        <w:kinsoku w:val="0"/>
        <w:ind w:left="1276" w:hanging="425"/>
        <w:jc w:val="both"/>
        <w:rPr>
          <w:rFonts w:ascii="Times New Roman" w:eastAsia="標楷體" w:hAnsi="Times New Roman" w:cs="Times New Roman"/>
        </w:rPr>
      </w:pPr>
      <w:r w:rsidRPr="00AF300E">
        <w:rPr>
          <w:rFonts w:ascii="Times New Roman" w:eastAsia="標楷體" w:hAnsi="Times New Roman" w:cs="Times New Roman"/>
        </w:rPr>
        <w:t>辦理本章程之制訂、修改。</w:t>
      </w:r>
    </w:p>
    <w:p w:rsidR="008C26BD" w:rsidRPr="00AF300E" w:rsidRDefault="008C26BD" w:rsidP="004009C2">
      <w:pPr>
        <w:numPr>
          <w:ilvl w:val="1"/>
          <w:numId w:val="109"/>
        </w:numPr>
        <w:kinsoku w:val="0"/>
        <w:ind w:left="1276" w:hanging="425"/>
        <w:jc w:val="both"/>
        <w:rPr>
          <w:rFonts w:ascii="Times New Roman" w:eastAsia="標楷體" w:hAnsi="Times New Roman" w:cs="Times New Roman"/>
        </w:rPr>
      </w:pPr>
      <w:r w:rsidRPr="00AF300E">
        <w:rPr>
          <w:rFonts w:ascii="Times New Roman" w:eastAsia="標楷體" w:hAnsi="Times New Roman" w:cs="Times New Roman"/>
        </w:rPr>
        <w:t>議決會長及學生議員之提案。</w:t>
      </w:r>
    </w:p>
    <w:p w:rsidR="008C26BD" w:rsidRPr="00AF300E" w:rsidRDefault="008C26BD" w:rsidP="004009C2">
      <w:pPr>
        <w:numPr>
          <w:ilvl w:val="0"/>
          <w:numId w:val="106"/>
        </w:numPr>
        <w:tabs>
          <w:tab w:val="left" w:pos="851"/>
        </w:tabs>
        <w:kinsoku w:val="0"/>
        <w:ind w:left="851" w:hanging="851"/>
        <w:jc w:val="both"/>
        <w:rPr>
          <w:rFonts w:ascii="Times New Roman" w:eastAsia="標楷體" w:hAnsi="Times New Roman" w:cs="Times New Roman"/>
        </w:rPr>
      </w:pPr>
      <w:r w:rsidRPr="00AF300E">
        <w:rPr>
          <w:rFonts w:ascii="Times New Roman" w:eastAsia="標楷體" w:hAnsi="Times New Roman" w:cs="Times New Roman"/>
        </w:rPr>
        <w:t>學生議會設正、副議長各一名，由議員互選之。學生議會議長、副議長採聯名登記競選；任期乙年，連選得連任之。學生議會秘書長人選得於登記競選時同時提出。</w:t>
      </w:r>
    </w:p>
    <w:p w:rsidR="008C26BD" w:rsidRPr="00AF300E" w:rsidRDefault="008C26BD" w:rsidP="004009C2">
      <w:pPr>
        <w:numPr>
          <w:ilvl w:val="0"/>
          <w:numId w:val="106"/>
        </w:numPr>
        <w:kinsoku w:val="0"/>
        <w:ind w:left="851" w:hanging="851"/>
        <w:jc w:val="both"/>
        <w:rPr>
          <w:rFonts w:ascii="Times New Roman" w:eastAsia="標楷體" w:hAnsi="Times New Roman" w:cs="Times New Roman"/>
        </w:rPr>
      </w:pPr>
      <w:r w:rsidRPr="00AF300E">
        <w:rPr>
          <w:rFonts w:ascii="Times New Roman" w:eastAsia="標楷體" w:hAnsi="Times New Roman" w:cs="Times New Roman"/>
        </w:rPr>
        <w:t>學生議會之會議分為下列兩種：</w:t>
      </w:r>
    </w:p>
    <w:p w:rsidR="008C26BD" w:rsidRPr="00AF300E" w:rsidRDefault="008C26BD" w:rsidP="004009C2">
      <w:pPr>
        <w:numPr>
          <w:ilvl w:val="3"/>
          <w:numId w:val="89"/>
        </w:numPr>
        <w:tabs>
          <w:tab w:val="num" w:pos="1418"/>
        </w:tabs>
        <w:kinsoku w:val="0"/>
        <w:ind w:left="2410" w:hanging="1559"/>
        <w:jc w:val="both"/>
        <w:rPr>
          <w:rFonts w:ascii="Times New Roman" w:eastAsia="標楷體" w:hAnsi="Times New Roman" w:cs="Times New Roman"/>
        </w:rPr>
      </w:pPr>
      <w:r w:rsidRPr="00AF300E">
        <w:rPr>
          <w:rFonts w:ascii="Times New Roman" w:eastAsia="標楷體" w:hAnsi="Times New Roman" w:cs="Times New Roman"/>
        </w:rPr>
        <w:t>常</w:t>
      </w:r>
      <w:r w:rsidRPr="00AF300E">
        <w:rPr>
          <w:rFonts w:ascii="Times New Roman" w:eastAsia="標楷體" w:hAnsi="Times New Roman" w:cs="Times New Roman"/>
        </w:rPr>
        <w:t xml:space="preserve">  </w:t>
      </w:r>
      <w:r w:rsidRPr="00AF300E">
        <w:rPr>
          <w:rFonts w:ascii="Times New Roman" w:eastAsia="標楷體" w:hAnsi="Times New Roman" w:cs="Times New Roman"/>
        </w:rPr>
        <w:t>會：除寒暑假外，每學期召開三次。第一次於開學後一週內，最後一次於學期結束前三週內召開。並應報請輔導單位派員列席輔導。</w:t>
      </w:r>
    </w:p>
    <w:p w:rsidR="008C26BD" w:rsidRPr="00AF300E" w:rsidRDefault="008C26BD" w:rsidP="004009C2">
      <w:pPr>
        <w:numPr>
          <w:ilvl w:val="3"/>
          <w:numId w:val="89"/>
        </w:numPr>
        <w:tabs>
          <w:tab w:val="num" w:pos="1418"/>
        </w:tabs>
        <w:kinsoku w:val="0"/>
        <w:ind w:left="2410" w:hanging="1559"/>
        <w:jc w:val="both"/>
        <w:rPr>
          <w:rFonts w:ascii="Times New Roman" w:eastAsia="標楷體" w:hAnsi="Times New Roman" w:cs="Times New Roman"/>
        </w:rPr>
      </w:pPr>
      <w:r w:rsidRPr="00AF300E">
        <w:rPr>
          <w:rFonts w:ascii="Times New Roman" w:eastAsia="標楷體" w:hAnsi="Times New Roman" w:cs="Times New Roman"/>
        </w:rPr>
        <w:t>臨時會：由會長諮請議長或全體學生議員三分之一以上聯署，學生議會議長應於二週內召開臨時會。並應報請輔導單位派員列席輔導。</w:t>
      </w:r>
    </w:p>
    <w:p w:rsidR="008C26BD" w:rsidRPr="00AF300E" w:rsidRDefault="008C26BD" w:rsidP="004009C2">
      <w:pPr>
        <w:numPr>
          <w:ilvl w:val="0"/>
          <w:numId w:val="106"/>
        </w:numPr>
        <w:kinsoku w:val="0"/>
        <w:ind w:left="851" w:hanging="851"/>
        <w:jc w:val="both"/>
        <w:rPr>
          <w:rFonts w:ascii="Times New Roman" w:eastAsia="標楷體" w:hAnsi="Times New Roman" w:cs="Times New Roman"/>
        </w:rPr>
      </w:pPr>
      <w:r w:rsidRPr="00AF300E">
        <w:rPr>
          <w:rFonts w:ascii="Times New Roman" w:eastAsia="標楷體" w:hAnsi="Times New Roman" w:cs="Times New Roman"/>
        </w:rPr>
        <w:t>學生議會議長之職權：</w:t>
      </w:r>
    </w:p>
    <w:p w:rsidR="008C26BD" w:rsidRPr="00AF300E" w:rsidRDefault="008C26BD" w:rsidP="004009C2">
      <w:pPr>
        <w:numPr>
          <w:ilvl w:val="3"/>
          <w:numId w:val="110"/>
        </w:numPr>
        <w:tabs>
          <w:tab w:val="num" w:pos="1418"/>
        </w:tabs>
        <w:kinsoku w:val="0"/>
        <w:ind w:left="1511" w:hanging="660"/>
        <w:jc w:val="both"/>
        <w:rPr>
          <w:rFonts w:ascii="Times New Roman" w:eastAsia="標楷體" w:hAnsi="Times New Roman" w:cs="Times New Roman"/>
        </w:rPr>
      </w:pPr>
      <w:r w:rsidRPr="00AF300E">
        <w:rPr>
          <w:rFonts w:ascii="Times New Roman" w:eastAsia="標楷體" w:hAnsi="Times New Roman" w:cs="Times New Roman"/>
        </w:rPr>
        <w:t>依法召開並主持議會會議。</w:t>
      </w:r>
    </w:p>
    <w:p w:rsidR="008C26BD" w:rsidRPr="00AF300E" w:rsidRDefault="008C26BD" w:rsidP="004009C2">
      <w:pPr>
        <w:numPr>
          <w:ilvl w:val="3"/>
          <w:numId w:val="110"/>
        </w:numPr>
        <w:tabs>
          <w:tab w:val="num" w:pos="1418"/>
        </w:tabs>
        <w:kinsoku w:val="0"/>
        <w:ind w:left="1511" w:hanging="660"/>
        <w:jc w:val="both"/>
        <w:rPr>
          <w:rFonts w:ascii="Times New Roman" w:eastAsia="標楷體" w:hAnsi="Times New Roman" w:cs="Times New Roman"/>
        </w:rPr>
      </w:pPr>
      <w:r w:rsidRPr="00AF300E">
        <w:rPr>
          <w:rFonts w:ascii="Times New Roman" w:eastAsia="標楷體" w:hAnsi="Times New Roman" w:cs="Times New Roman"/>
        </w:rPr>
        <w:t>代表學生議會應邀出、列席學校會議。</w:t>
      </w:r>
    </w:p>
    <w:p w:rsidR="008C26BD" w:rsidRPr="00AF300E" w:rsidRDefault="008C26BD" w:rsidP="004009C2">
      <w:pPr>
        <w:numPr>
          <w:ilvl w:val="0"/>
          <w:numId w:val="106"/>
        </w:numPr>
        <w:kinsoku w:val="0"/>
        <w:ind w:left="851" w:hanging="851"/>
        <w:jc w:val="both"/>
        <w:rPr>
          <w:rFonts w:ascii="Times New Roman" w:eastAsia="標楷體" w:hAnsi="Times New Roman" w:cs="Times New Roman"/>
        </w:rPr>
      </w:pPr>
      <w:r w:rsidRPr="00AF300E">
        <w:rPr>
          <w:rFonts w:ascii="Times New Roman" w:eastAsia="標楷體" w:hAnsi="Times New Roman" w:cs="Times New Roman"/>
        </w:rPr>
        <w:t>學生議會副議長之職權：</w:t>
      </w:r>
    </w:p>
    <w:p w:rsidR="008C26BD" w:rsidRPr="00AF300E" w:rsidRDefault="008C26BD" w:rsidP="004009C2">
      <w:pPr>
        <w:numPr>
          <w:ilvl w:val="3"/>
          <w:numId w:val="108"/>
        </w:numPr>
        <w:tabs>
          <w:tab w:val="num" w:pos="1418"/>
        </w:tabs>
        <w:kinsoku w:val="0"/>
        <w:ind w:left="1511" w:hanging="660"/>
        <w:jc w:val="both"/>
        <w:rPr>
          <w:rFonts w:ascii="Times New Roman" w:eastAsia="標楷體" w:hAnsi="Times New Roman" w:cs="Times New Roman"/>
        </w:rPr>
      </w:pPr>
      <w:r w:rsidRPr="00AF300E">
        <w:rPr>
          <w:rFonts w:ascii="Times New Roman" w:eastAsia="標楷體" w:hAnsi="Times New Roman" w:cs="Times New Roman"/>
        </w:rPr>
        <w:t>協助議長處理議會事務。</w:t>
      </w:r>
    </w:p>
    <w:p w:rsidR="008C26BD" w:rsidRPr="00AF300E" w:rsidRDefault="008C26BD" w:rsidP="004009C2">
      <w:pPr>
        <w:numPr>
          <w:ilvl w:val="3"/>
          <w:numId w:val="108"/>
        </w:numPr>
        <w:tabs>
          <w:tab w:val="num" w:pos="1418"/>
        </w:tabs>
        <w:kinsoku w:val="0"/>
        <w:ind w:left="1511" w:hanging="660"/>
        <w:jc w:val="both"/>
        <w:rPr>
          <w:rFonts w:ascii="Times New Roman" w:eastAsia="標楷體" w:hAnsi="Times New Roman" w:cs="Times New Roman"/>
        </w:rPr>
      </w:pPr>
      <w:r w:rsidRPr="00AF300E">
        <w:rPr>
          <w:rFonts w:ascii="Times New Roman" w:eastAsia="標楷體" w:hAnsi="Times New Roman" w:cs="Times New Roman"/>
        </w:rPr>
        <w:t>議長不克行使其職權時，由副議長代理學生議會之議事規則由學生議會訂定，修正時亦同。</w:t>
      </w:r>
    </w:p>
    <w:p w:rsidR="008C26BD" w:rsidRPr="00AF300E" w:rsidRDefault="008C26BD" w:rsidP="004009C2">
      <w:pPr>
        <w:numPr>
          <w:ilvl w:val="0"/>
          <w:numId w:val="106"/>
        </w:numPr>
        <w:kinsoku w:val="0"/>
        <w:ind w:left="851" w:hanging="851"/>
        <w:jc w:val="both"/>
        <w:rPr>
          <w:rFonts w:ascii="Times New Roman" w:eastAsia="標楷體" w:hAnsi="Times New Roman" w:cs="Times New Roman"/>
        </w:rPr>
      </w:pPr>
      <w:r w:rsidRPr="00AF300E">
        <w:rPr>
          <w:rFonts w:ascii="Times New Roman" w:eastAsia="標楷體" w:hAnsi="Times New Roman" w:cs="Times New Roman"/>
        </w:rPr>
        <w:t>學生議會下設秘書處，置秘書長一名，由議長提名，經議會同意後任命之。秘書處另設秘書三至五人，由秘書長就服務熱心之會員選任之。</w:t>
      </w:r>
    </w:p>
    <w:p w:rsidR="008C26BD" w:rsidRPr="00AF300E" w:rsidRDefault="008C26BD" w:rsidP="004009C2">
      <w:pPr>
        <w:kinsoku w:val="0"/>
        <w:ind w:left="2072" w:hanging="1221"/>
        <w:jc w:val="both"/>
        <w:rPr>
          <w:rFonts w:ascii="Times New Roman" w:eastAsia="標楷體" w:hAnsi="Times New Roman" w:cs="Times New Roman"/>
        </w:rPr>
      </w:pPr>
      <w:r w:rsidRPr="00AF300E">
        <w:rPr>
          <w:rFonts w:ascii="Times New Roman" w:eastAsia="標楷體" w:hAnsi="Times New Roman" w:cs="Times New Roman"/>
        </w:rPr>
        <w:t>秘書長職權為：</w:t>
      </w:r>
    </w:p>
    <w:p w:rsidR="008C26BD" w:rsidRPr="00AF300E" w:rsidRDefault="008C26BD" w:rsidP="004009C2">
      <w:pPr>
        <w:numPr>
          <w:ilvl w:val="0"/>
          <w:numId w:val="111"/>
        </w:numPr>
        <w:tabs>
          <w:tab w:val="clear" w:pos="1208"/>
          <w:tab w:val="num" w:pos="1418"/>
        </w:tabs>
        <w:kinsoku w:val="0"/>
        <w:ind w:left="1511" w:hanging="660"/>
        <w:jc w:val="both"/>
        <w:rPr>
          <w:rFonts w:ascii="Times New Roman" w:eastAsia="標楷體" w:hAnsi="Times New Roman" w:cs="Times New Roman"/>
        </w:rPr>
      </w:pPr>
      <w:r w:rsidRPr="00AF300E">
        <w:rPr>
          <w:rFonts w:ascii="Times New Roman" w:eastAsia="標楷體" w:hAnsi="Times New Roman" w:cs="Times New Roman"/>
        </w:rPr>
        <w:t>處理議會會議事務。</w:t>
      </w:r>
    </w:p>
    <w:p w:rsidR="008C26BD" w:rsidRPr="00AF300E" w:rsidRDefault="008C26BD" w:rsidP="004009C2">
      <w:pPr>
        <w:numPr>
          <w:ilvl w:val="0"/>
          <w:numId w:val="111"/>
        </w:numPr>
        <w:tabs>
          <w:tab w:val="clear" w:pos="1208"/>
          <w:tab w:val="num" w:pos="1418"/>
        </w:tabs>
        <w:kinsoku w:val="0"/>
        <w:ind w:left="1511" w:hanging="660"/>
        <w:jc w:val="both"/>
        <w:rPr>
          <w:rFonts w:ascii="Times New Roman" w:eastAsia="標楷體" w:hAnsi="Times New Roman" w:cs="Times New Roman"/>
        </w:rPr>
      </w:pPr>
      <w:r w:rsidRPr="00AF300E">
        <w:rPr>
          <w:rFonts w:ascii="Times New Roman" w:eastAsia="標楷體" w:hAnsi="Times New Roman" w:cs="Times New Roman"/>
        </w:rPr>
        <w:t>寄發開會通知。</w:t>
      </w:r>
    </w:p>
    <w:p w:rsidR="008C26BD" w:rsidRPr="00AF300E" w:rsidRDefault="008C26BD" w:rsidP="004009C2">
      <w:pPr>
        <w:numPr>
          <w:ilvl w:val="0"/>
          <w:numId w:val="111"/>
        </w:numPr>
        <w:tabs>
          <w:tab w:val="clear" w:pos="1208"/>
          <w:tab w:val="num" w:pos="1418"/>
        </w:tabs>
        <w:kinsoku w:val="0"/>
        <w:ind w:left="1511" w:hanging="660"/>
        <w:jc w:val="both"/>
        <w:rPr>
          <w:rFonts w:ascii="Times New Roman" w:eastAsia="標楷體" w:hAnsi="Times New Roman" w:cs="Times New Roman"/>
        </w:rPr>
      </w:pPr>
      <w:r w:rsidRPr="00AF300E">
        <w:rPr>
          <w:rFonts w:ascii="Times New Roman" w:eastAsia="標楷體" w:hAnsi="Times New Roman" w:cs="Times New Roman"/>
        </w:rPr>
        <w:t>紀錄、整理、保存學生議會之會議資料。</w:t>
      </w:r>
    </w:p>
    <w:p w:rsidR="008C26BD" w:rsidRPr="00AF300E" w:rsidRDefault="008C26BD" w:rsidP="004009C2">
      <w:pPr>
        <w:numPr>
          <w:ilvl w:val="0"/>
          <w:numId w:val="111"/>
        </w:numPr>
        <w:tabs>
          <w:tab w:val="clear" w:pos="1208"/>
          <w:tab w:val="num" w:pos="1418"/>
        </w:tabs>
        <w:kinsoku w:val="0"/>
        <w:ind w:left="1511" w:hanging="660"/>
        <w:jc w:val="both"/>
        <w:rPr>
          <w:rFonts w:ascii="Times New Roman" w:eastAsia="標楷體" w:hAnsi="Times New Roman" w:cs="Times New Roman"/>
        </w:rPr>
      </w:pPr>
      <w:r w:rsidRPr="00AF300E">
        <w:rPr>
          <w:rFonts w:ascii="Times New Roman" w:eastAsia="標楷體" w:hAnsi="Times New Roman" w:cs="Times New Roman"/>
        </w:rPr>
        <w:t>學生議會休會期間緊急事件之處理。</w:t>
      </w:r>
    </w:p>
    <w:p w:rsidR="008C26BD" w:rsidRPr="00AF300E" w:rsidRDefault="008C26BD" w:rsidP="004009C2">
      <w:pPr>
        <w:numPr>
          <w:ilvl w:val="0"/>
          <w:numId w:val="111"/>
        </w:numPr>
        <w:tabs>
          <w:tab w:val="clear" w:pos="1208"/>
          <w:tab w:val="num" w:pos="1418"/>
        </w:tabs>
        <w:kinsoku w:val="0"/>
        <w:ind w:left="1511" w:hanging="660"/>
        <w:jc w:val="both"/>
        <w:rPr>
          <w:rFonts w:ascii="Times New Roman" w:eastAsia="標楷體" w:hAnsi="Times New Roman" w:cs="Times New Roman"/>
        </w:rPr>
      </w:pPr>
      <w:r w:rsidRPr="00AF300E">
        <w:rPr>
          <w:rFonts w:ascii="Times New Roman" w:eastAsia="標楷體" w:hAnsi="Times New Roman" w:cs="Times New Roman"/>
        </w:rPr>
        <w:t>辦理學生議會決議，移交本校會員複決事項。</w:t>
      </w:r>
    </w:p>
    <w:p w:rsidR="008C26BD" w:rsidRPr="00AF300E" w:rsidRDefault="008C26BD" w:rsidP="004009C2">
      <w:pPr>
        <w:numPr>
          <w:ilvl w:val="0"/>
          <w:numId w:val="106"/>
        </w:numPr>
        <w:tabs>
          <w:tab w:val="left" w:pos="851"/>
        </w:tabs>
        <w:kinsoku w:val="0"/>
        <w:ind w:left="851" w:hanging="851"/>
        <w:jc w:val="both"/>
        <w:rPr>
          <w:rFonts w:ascii="Times New Roman" w:eastAsia="標楷體" w:hAnsi="Times New Roman" w:cs="Times New Roman"/>
        </w:rPr>
      </w:pPr>
      <w:r w:rsidRPr="00AF300E">
        <w:rPr>
          <w:rFonts w:ascii="Times New Roman" w:eastAsia="標楷體" w:hAnsi="Times New Roman" w:cs="Times New Roman"/>
        </w:rPr>
        <w:t>學生議會設下列委員會，成員由學生議員互選之，其人數必須為奇數，各委員會得邀請本會行政中心主管與有關會員備詢。</w:t>
      </w:r>
    </w:p>
    <w:p w:rsidR="008C26BD" w:rsidRPr="00AF300E" w:rsidRDefault="008C26BD" w:rsidP="004009C2">
      <w:pPr>
        <w:numPr>
          <w:ilvl w:val="2"/>
          <w:numId w:val="107"/>
        </w:numPr>
        <w:tabs>
          <w:tab w:val="num" w:pos="1680"/>
        </w:tabs>
        <w:kinsoku w:val="0"/>
        <w:ind w:left="1511" w:hanging="660"/>
        <w:jc w:val="both"/>
        <w:rPr>
          <w:rFonts w:ascii="Times New Roman" w:eastAsia="標楷體" w:hAnsi="Times New Roman" w:cs="Times New Roman"/>
        </w:rPr>
      </w:pPr>
      <w:r w:rsidRPr="00AF300E">
        <w:rPr>
          <w:rFonts w:ascii="Times New Roman" w:eastAsia="標楷體" w:hAnsi="Times New Roman" w:cs="Times New Roman"/>
        </w:rPr>
        <w:t>常設委員會：</w:t>
      </w:r>
    </w:p>
    <w:p w:rsidR="008C26BD" w:rsidRPr="00AF300E" w:rsidRDefault="008C26BD" w:rsidP="004009C2">
      <w:pPr>
        <w:kinsoku w:val="0"/>
        <w:ind w:firstLineChars="600" w:firstLine="144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預算審查委員會：負責各預算之審查。</w:t>
      </w:r>
    </w:p>
    <w:p w:rsidR="008C26BD" w:rsidRPr="00AF300E" w:rsidRDefault="008C26BD" w:rsidP="004009C2">
      <w:pPr>
        <w:kinsoku w:val="0"/>
        <w:ind w:firstLineChars="600" w:firstLine="144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程序委員會：負責學生議會之議程審查。</w:t>
      </w:r>
    </w:p>
    <w:p w:rsidR="008C26BD" w:rsidRPr="00AF300E" w:rsidRDefault="008C26BD" w:rsidP="004009C2">
      <w:pPr>
        <w:kinsoku w:val="0"/>
        <w:ind w:firstLineChars="600" w:firstLine="1440"/>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經費稽查委員會：負責稽查本會內部經費使用情形。</w:t>
      </w:r>
    </w:p>
    <w:p w:rsidR="008C26BD" w:rsidRPr="00AF300E" w:rsidRDefault="008C26BD" w:rsidP="004009C2">
      <w:pPr>
        <w:kinsoku w:val="0"/>
        <w:ind w:firstLineChars="600" w:firstLine="1440"/>
        <w:jc w:val="both"/>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紀律委員會：負責學生議會或議長交付審查之學生議員違紀事件</w:t>
      </w:r>
    </w:p>
    <w:p w:rsidR="008C26BD" w:rsidRPr="00AF300E" w:rsidRDefault="008C26BD" w:rsidP="004009C2">
      <w:pPr>
        <w:numPr>
          <w:ilvl w:val="2"/>
          <w:numId w:val="107"/>
        </w:numPr>
        <w:tabs>
          <w:tab w:val="num" w:pos="1680"/>
        </w:tabs>
        <w:kinsoku w:val="0"/>
        <w:ind w:left="1511" w:hanging="660"/>
        <w:jc w:val="both"/>
        <w:rPr>
          <w:rFonts w:ascii="Times New Roman" w:eastAsia="標楷體" w:hAnsi="Times New Roman" w:cs="Times New Roman"/>
        </w:rPr>
      </w:pPr>
      <w:r w:rsidRPr="00AF300E">
        <w:rPr>
          <w:rFonts w:ascii="Times New Roman" w:eastAsia="標楷體" w:hAnsi="Times New Roman" w:cs="Times New Roman"/>
        </w:rPr>
        <w:t>特別委員會：</w:t>
      </w:r>
    </w:p>
    <w:p w:rsidR="008C26BD" w:rsidRPr="00AF300E" w:rsidRDefault="008C26BD" w:rsidP="004009C2">
      <w:pPr>
        <w:kinsoku w:val="0"/>
        <w:ind w:firstLine="1276"/>
        <w:jc w:val="both"/>
        <w:rPr>
          <w:rFonts w:ascii="Times New Roman" w:eastAsia="標楷體" w:hAnsi="Times New Roman" w:cs="Times New Roman"/>
        </w:rPr>
      </w:pPr>
      <w:r w:rsidRPr="00AF300E">
        <w:rPr>
          <w:rFonts w:ascii="Times New Roman" w:eastAsia="標楷體" w:hAnsi="Times New Roman" w:cs="Times New Roman"/>
        </w:rPr>
        <w:t>學生議會得視需要酌予增設其他特別委員會。</w:t>
      </w:r>
    </w:p>
    <w:p w:rsidR="008C26BD" w:rsidRPr="00AF300E" w:rsidRDefault="008C26BD" w:rsidP="004009C2">
      <w:pPr>
        <w:numPr>
          <w:ilvl w:val="0"/>
          <w:numId w:val="106"/>
        </w:numPr>
        <w:kinsoku w:val="0"/>
        <w:ind w:left="851" w:hanging="851"/>
        <w:jc w:val="both"/>
        <w:rPr>
          <w:rFonts w:ascii="Times New Roman" w:eastAsia="標楷體" w:hAnsi="Times New Roman" w:cs="Times New Roman"/>
        </w:rPr>
      </w:pPr>
      <w:r w:rsidRPr="00AF300E">
        <w:rPr>
          <w:rFonts w:ascii="Times New Roman" w:eastAsia="標楷體" w:hAnsi="Times New Roman" w:cs="Times New Roman"/>
        </w:rPr>
        <w:lastRenderedPageBreak/>
        <w:t xml:space="preserve">  </w:t>
      </w:r>
      <w:r w:rsidRPr="00AF300E">
        <w:rPr>
          <w:rFonts w:ascii="Times New Roman" w:eastAsia="標楷體" w:hAnsi="Times New Roman" w:cs="Times New Roman"/>
        </w:rPr>
        <w:t>學生議會議員不得兼任本會其他部門之職務及學生團體負責人。</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學生議會若認為本會會長、副會長有不適任之情形，得由學生議員總額三分之二以上出席，出席學生議員四分之三以上通過特別決議案提請本會會長、副會長自動請辭；若未請辭，應由學生議會秘書處於二週內辦理複決，由本校會員同意票佔總會員數百分之四十以上表決通過。</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學生議員因故出缺人數達全體學生議員總數之五分之一時，得由學生議會秘書處移交原選舉區系學會辦理補選。</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學生議會於新任議員產生後，由原任議長於學期最後一次常會後一週內舉行會議，選舉新任議長，並隨即由新任議長主持，選出新任常設委員。秘書長由學生議員表決通過任命之。</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除第二十一條及本章程之制訂、修改外，學生議會之決議應由學生議員二分之一以上出席，出席議員較多數同意行之。惟若學生議會之決議通過事項與校規或校務會議、學生事務會議通過相違背者，得對學校提建議案。</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學生議會通過之決議，應主動移送本會會長，會長於收到決議案後七日內公布施行之。會長對於學生議會交付之決議，認窒礙難行時，應於收到決議案後七日內交回學生議會，於下次大會覆議。覆議若通過維持原議，會長即須接受此決議，或由本會移交本校會員於二週內辦理複決，由本校會員多數同意表決通過。</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學生議員在學生議會內有關學生自治事務之言論及表決，對會議外不負責任，但不得涉及毀謗、人身攻擊。</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學生議員於學期中有二小過</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上之處分者，得自動請辭。又若經紀律委員會確定，學生議員有違反本會宗旨或重大失職之情事者，得由學生議會秘書處移交原選舉區系學會，於二週內發起會員五分之一以上連署，全學系學生總人數百分之四十以上同意罷免之。</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學生議會之議事規則由學生議會訂定，修正時亦同。</w:t>
      </w:r>
    </w:p>
    <w:p w:rsidR="008C26BD" w:rsidRPr="00AF300E" w:rsidRDefault="008C26BD" w:rsidP="004009C2">
      <w:pPr>
        <w:kinsoku w:val="0"/>
        <w:ind w:left="1134"/>
        <w:jc w:val="both"/>
        <w:rPr>
          <w:rFonts w:ascii="Times New Roman" w:eastAsia="標楷體" w:hAnsi="Times New Roman" w:cs="Times New Roman"/>
        </w:rPr>
      </w:pPr>
    </w:p>
    <w:p w:rsidR="008C26BD" w:rsidRPr="00AF300E" w:rsidRDefault="008C26BD" w:rsidP="004009C2">
      <w:pPr>
        <w:kinsoku w:val="0"/>
        <w:jc w:val="both"/>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t>第四章</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會長</w:t>
      </w:r>
    </w:p>
    <w:p w:rsidR="008C26BD" w:rsidRPr="00AF300E" w:rsidRDefault="008C26BD" w:rsidP="004009C2">
      <w:pPr>
        <w:numPr>
          <w:ilvl w:val="0"/>
          <w:numId w:val="106"/>
        </w:numPr>
        <w:kinsoku w:val="0"/>
        <w:ind w:left="993" w:hanging="993"/>
        <w:jc w:val="both"/>
        <w:rPr>
          <w:rFonts w:ascii="Times New Roman" w:eastAsia="標楷體" w:hAnsi="Times New Roman" w:cs="Times New Roman"/>
          <w:szCs w:val="24"/>
        </w:rPr>
      </w:pPr>
      <w:r w:rsidRPr="00AF300E">
        <w:rPr>
          <w:rFonts w:ascii="Times New Roman" w:eastAsia="標楷體" w:hAnsi="Times New Roman" w:cs="Times New Roman"/>
        </w:rPr>
        <w:t>本會設會長、副會長各一人，任期一年，自八月一日至翌年七月三十一日止，不得連選連任。會長、副會長不得兼任其他社團或系學會之負責人。</w:t>
      </w:r>
    </w:p>
    <w:p w:rsidR="008C26BD" w:rsidRPr="00AF300E" w:rsidRDefault="008C26BD" w:rsidP="004009C2">
      <w:pPr>
        <w:numPr>
          <w:ilvl w:val="0"/>
          <w:numId w:val="106"/>
        </w:numPr>
        <w:tabs>
          <w:tab w:val="left" w:pos="994"/>
        </w:tabs>
        <w:kinsoku w:val="0"/>
        <w:ind w:left="993" w:hanging="993"/>
        <w:jc w:val="both"/>
        <w:rPr>
          <w:rFonts w:ascii="Times New Roman" w:eastAsia="標楷體" w:hAnsi="Times New Roman" w:cs="Times New Roman"/>
        </w:rPr>
      </w:pPr>
      <w:r w:rsidRPr="00AF300E">
        <w:rPr>
          <w:rFonts w:ascii="Times New Roman" w:eastAsia="標楷體" w:hAnsi="Times New Roman" w:cs="Times New Roman"/>
        </w:rPr>
        <w:t>會長為本會行政中心最高首長，其職權如下：</w:t>
      </w:r>
    </w:p>
    <w:p w:rsidR="008C26BD" w:rsidRPr="00AF300E" w:rsidRDefault="008C26BD" w:rsidP="004009C2">
      <w:pPr>
        <w:numPr>
          <w:ilvl w:val="1"/>
          <w:numId w:val="112"/>
        </w:numPr>
        <w:tabs>
          <w:tab w:val="clear" w:pos="960"/>
          <w:tab w:val="left" w:pos="1302"/>
        </w:tabs>
        <w:kinsoku w:val="0"/>
        <w:ind w:left="1701" w:hanging="567"/>
        <w:jc w:val="both"/>
        <w:rPr>
          <w:rFonts w:ascii="Times New Roman" w:eastAsia="標楷體" w:hAnsi="Times New Roman" w:cs="Times New Roman"/>
        </w:rPr>
      </w:pPr>
      <w:r w:rsidRPr="00AF300E">
        <w:rPr>
          <w:rFonts w:ascii="Times New Roman" w:eastAsia="標楷體" w:hAnsi="Times New Roman" w:cs="Times New Roman"/>
        </w:rPr>
        <w:t>對外代表本會。</w:t>
      </w:r>
    </w:p>
    <w:p w:rsidR="008C26BD" w:rsidRPr="00AF300E" w:rsidRDefault="008C26BD" w:rsidP="004009C2">
      <w:pPr>
        <w:numPr>
          <w:ilvl w:val="1"/>
          <w:numId w:val="112"/>
        </w:numPr>
        <w:tabs>
          <w:tab w:val="clear" w:pos="960"/>
          <w:tab w:val="left" w:pos="1316"/>
        </w:tabs>
        <w:kinsoku w:val="0"/>
        <w:ind w:left="1701" w:hanging="567"/>
        <w:jc w:val="both"/>
        <w:rPr>
          <w:rFonts w:ascii="Times New Roman" w:eastAsia="標楷體" w:hAnsi="Times New Roman" w:cs="Times New Roman"/>
        </w:rPr>
      </w:pPr>
      <w:r w:rsidRPr="00AF300E">
        <w:rPr>
          <w:rFonts w:ascii="Times New Roman" w:eastAsia="標楷體" w:hAnsi="Times New Roman" w:cs="Times New Roman"/>
        </w:rPr>
        <w:t>對內領導行政中心各部會推展會務。</w:t>
      </w:r>
    </w:p>
    <w:p w:rsidR="008C26BD" w:rsidRPr="00AF300E" w:rsidRDefault="008C26BD" w:rsidP="004009C2">
      <w:pPr>
        <w:numPr>
          <w:ilvl w:val="1"/>
          <w:numId w:val="112"/>
        </w:numPr>
        <w:tabs>
          <w:tab w:val="clear" w:pos="960"/>
          <w:tab w:val="left" w:pos="1316"/>
        </w:tabs>
        <w:kinsoku w:val="0"/>
        <w:ind w:left="1701" w:hanging="567"/>
        <w:jc w:val="both"/>
        <w:rPr>
          <w:rFonts w:ascii="Times New Roman" w:eastAsia="標楷體" w:hAnsi="Times New Roman" w:cs="Times New Roman"/>
        </w:rPr>
      </w:pPr>
      <w:r w:rsidRPr="00AF300E">
        <w:rPr>
          <w:rFonts w:ascii="Times New Roman" w:eastAsia="標楷體" w:hAnsi="Times New Roman" w:cs="Times New Roman"/>
        </w:rPr>
        <w:t>任免行政中心首長。</w:t>
      </w:r>
    </w:p>
    <w:p w:rsidR="008C26BD" w:rsidRPr="00AF300E" w:rsidRDefault="008C26BD" w:rsidP="004009C2">
      <w:pPr>
        <w:numPr>
          <w:ilvl w:val="1"/>
          <w:numId w:val="112"/>
        </w:numPr>
        <w:tabs>
          <w:tab w:val="clear" w:pos="960"/>
          <w:tab w:val="left" w:pos="1288"/>
        </w:tabs>
        <w:kinsoku w:val="0"/>
        <w:ind w:left="1701" w:hanging="567"/>
        <w:jc w:val="both"/>
        <w:rPr>
          <w:rFonts w:ascii="Times New Roman" w:eastAsia="標楷體" w:hAnsi="Times New Roman" w:cs="Times New Roman"/>
        </w:rPr>
      </w:pPr>
      <w:r w:rsidRPr="00AF300E">
        <w:rPr>
          <w:rFonts w:ascii="Times New Roman" w:eastAsia="標楷體" w:hAnsi="Times New Roman" w:cs="Times New Roman"/>
        </w:rPr>
        <w:t>得依法執行，經學生議會決議之各項法規、行政命令及本會聲明。</w:t>
      </w:r>
    </w:p>
    <w:p w:rsidR="008C26BD" w:rsidRPr="00AF300E" w:rsidRDefault="008C26BD" w:rsidP="004009C2">
      <w:pPr>
        <w:numPr>
          <w:ilvl w:val="1"/>
          <w:numId w:val="112"/>
        </w:numPr>
        <w:tabs>
          <w:tab w:val="clear" w:pos="960"/>
          <w:tab w:val="left" w:pos="1288"/>
        </w:tabs>
        <w:kinsoku w:val="0"/>
        <w:ind w:left="1701" w:hanging="567"/>
        <w:jc w:val="both"/>
        <w:rPr>
          <w:rFonts w:ascii="Times New Roman" w:eastAsia="標楷體" w:hAnsi="Times New Roman" w:cs="Times New Roman"/>
        </w:rPr>
      </w:pPr>
      <w:r w:rsidRPr="00AF300E">
        <w:rPr>
          <w:rFonts w:ascii="Times New Roman" w:eastAsia="標楷體" w:hAnsi="Times New Roman" w:cs="Times New Roman"/>
        </w:rPr>
        <w:t>代表本會應邀出、列席學校會議。</w:t>
      </w:r>
    </w:p>
    <w:p w:rsidR="008C26BD" w:rsidRPr="00AF300E" w:rsidRDefault="008C26BD" w:rsidP="004009C2">
      <w:pPr>
        <w:numPr>
          <w:ilvl w:val="1"/>
          <w:numId w:val="112"/>
        </w:numPr>
        <w:tabs>
          <w:tab w:val="clear" w:pos="960"/>
          <w:tab w:val="left" w:pos="1316"/>
        </w:tabs>
        <w:kinsoku w:val="0"/>
        <w:ind w:left="1701" w:hanging="567"/>
        <w:jc w:val="both"/>
        <w:rPr>
          <w:rFonts w:ascii="Times New Roman" w:eastAsia="標楷體" w:hAnsi="Times New Roman" w:cs="Times New Roman"/>
        </w:rPr>
      </w:pPr>
      <w:r w:rsidRPr="00AF300E">
        <w:rPr>
          <w:rFonts w:ascii="Times New Roman" w:eastAsia="標楷體" w:hAnsi="Times New Roman" w:cs="Times New Roman"/>
        </w:rPr>
        <w:t>執行學校交付辦理工作事項。</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副會長襄助會長處理會務，又</w:t>
      </w:r>
    </w:p>
    <w:p w:rsidR="008C26BD" w:rsidRPr="00AF300E" w:rsidRDefault="008C26BD" w:rsidP="004009C2">
      <w:pPr>
        <w:numPr>
          <w:ilvl w:val="0"/>
          <w:numId w:val="113"/>
        </w:numPr>
        <w:tabs>
          <w:tab w:val="clear" w:pos="511"/>
          <w:tab w:val="num" w:pos="1701"/>
        </w:tabs>
        <w:kinsoku w:val="0"/>
        <w:ind w:left="1701" w:hanging="567"/>
        <w:jc w:val="both"/>
        <w:rPr>
          <w:rFonts w:ascii="Times New Roman" w:eastAsia="標楷體" w:hAnsi="Times New Roman" w:cs="Times New Roman"/>
        </w:rPr>
      </w:pPr>
      <w:r w:rsidRPr="00AF300E">
        <w:rPr>
          <w:rFonts w:ascii="Times New Roman" w:eastAsia="標楷體" w:hAnsi="Times New Roman" w:cs="Times New Roman"/>
        </w:rPr>
        <w:t>會長不克執行其職權時，由副會長代理之。</w:t>
      </w:r>
    </w:p>
    <w:p w:rsidR="008C26BD" w:rsidRPr="00AF300E" w:rsidRDefault="008C26BD" w:rsidP="004009C2">
      <w:pPr>
        <w:numPr>
          <w:ilvl w:val="0"/>
          <w:numId w:val="113"/>
        </w:numPr>
        <w:tabs>
          <w:tab w:val="num" w:pos="1701"/>
        </w:tabs>
        <w:kinsoku w:val="0"/>
        <w:ind w:firstLine="623"/>
        <w:jc w:val="both"/>
        <w:rPr>
          <w:rFonts w:ascii="Times New Roman" w:eastAsia="標楷體" w:hAnsi="Times New Roman" w:cs="Times New Roman"/>
        </w:rPr>
      </w:pPr>
      <w:r w:rsidRPr="00AF300E">
        <w:rPr>
          <w:rFonts w:ascii="Times New Roman" w:eastAsia="標楷體" w:hAnsi="Times New Roman" w:cs="Times New Roman"/>
        </w:rPr>
        <w:t>會長、副會長不克執行其職權時，由秘書長代理之。</w:t>
      </w:r>
    </w:p>
    <w:p w:rsidR="008C26BD" w:rsidRPr="00AF300E" w:rsidRDefault="008C26BD" w:rsidP="004009C2">
      <w:pPr>
        <w:numPr>
          <w:ilvl w:val="0"/>
          <w:numId w:val="113"/>
        </w:numPr>
        <w:tabs>
          <w:tab w:val="num" w:pos="1701"/>
        </w:tabs>
        <w:kinsoku w:val="0"/>
        <w:ind w:firstLine="623"/>
        <w:jc w:val="both"/>
        <w:rPr>
          <w:rFonts w:ascii="Times New Roman" w:eastAsia="標楷體" w:hAnsi="Times New Roman" w:cs="Times New Roman"/>
        </w:rPr>
      </w:pPr>
      <w:r w:rsidRPr="00AF300E">
        <w:rPr>
          <w:rFonts w:ascii="Times New Roman" w:eastAsia="標楷體" w:hAnsi="Times New Roman" w:cs="Times New Roman"/>
        </w:rPr>
        <w:t>會長出缺時，由副會長擔任，至任期屆滿為止。</w:t>
      </w:r>
    </w:p>
    <w:p w:rsidR="008C26BD" w:rsidRPr="00AF300E" w:rsidRDefault="008C26BD" w:rsidP="004009C2">
      <w:pPr>
        <w:numPr>
          <w:ilvl w:val="0"/>
          <w:numId w:val="113"/>
        </w:numPr>
        <w:tabs>
          <w:tab w:val="num" w:pos="1701"/>
        </w:tabs>
        <w:kinsoku w:val="0"/>
        <w:ind w:leftChars="472" w:left="1697" w:hangingChars="235" w:hanging="564"/>
        <w:jc w:val="both"/>
        <w:rPr>
          <w:rFonts w:ascii="Times New Roman" w:eastAsia="標楷體" w:hAnsi="Times New Roman" w:cs="Times New Roman"/>
        </w:rPr>
      </w:pPr>
      <w:r w:rsidRPr="00AF300E">
        <w:rPr>
          <w:rFonts w:ascii="Times New Roman" w:eastAsia="標楷體" w:hAnsi="Times New Roman" w:cs="Times New Roman"/>
        </w:rPr>
        <w:t>會長、副會長均出缺時，則由學生議會議長代行會長職權；惟若距會長任期屆滿之日超過四個月以上，應即由本會進行會長補選事宜。</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會長須於任期屆滿前舉行下屆會長之選舉。當新任會長無法產生時，原任會長得繼續行使其職權，直至新任會長產生為止。</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若經二次本校會員直接選舉，仍無法產生新會長，則原任會長得提名適當人選至學生議會，經議會決議通過後，報請校長任命成為新任會長。</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副會長於當選後出缺時，會長得提名適當人選至學生議會，經議會決議通過後，</w:t>
      </w:r>
      <w:r w:rsidRPr="00AF300E">
        <w:rPr>
          <w:rFonts w:ascii="Times New Roman" w:eastAsia="標楷體" w:hAnsi="Times New Roman" w:cs="Times New Roman"/>
        </w:rPr>
        <w:lastRenderedPageBreak/>
        <w:t>成為新任副會長。</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學生議會常會時，會長及行政中心首長應列席備詢，並向議會提出工作計劃及工作報告。</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會長有向學生議會提出議案之權利。</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會長、副會長若有違反本會宗旨或重大失職之情事者，得依本章程第二十一條由學生議會提出不適任案，提請會長、副會長自動請辭。又若於學期中有二小過</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以上之處分者，應自動請辭。</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會長得於學期最後一次學生議會常會提出學期實際收支結算及實際活動報告。</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會長得於學期中，除期中、期末考期間外，每週一召開本會之工作會報；各行政中心首長及副會長、秘書長均應出席。並應報請輔導單位派員列席輔導。</w:t>
      </w:r>
    </w:p>
    <w:p w:rsidR="008C26BD" w:rsidRPr="00AF300E" w:rsidRDefault="008C26BD" w:rsidP="004009C2">
      <w:pPr>
        <w:kinsoku w:val="0"/>
        <w:jc w:val="both"/>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t>第五章</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行政中心</w:t>
      </w:r>
    </w:p>
    <w:p w:rsidR="008C26BD" w:rsidRPr="00AF300E" w:rsidRDefault="008C26BD" w:rsidP="004009C2">
      <w:pPr>
        <w:numPr>
          <w:ilvl w:val="0"/>
          <w:numId w:val="106"/>
        </w:numPr>
        <w:kinsoku w:val="0"/>
        <w:ind w:left="1134" w:hanging="1134"/>
        <w:jc w:val="both"/>
        <w:rPr>
          <w:rFonts w:ascii="Times New Roman" w:eastAsia="標楷體" w:hAnsi="Times New Roman" w:cs="Times New Roman"/>
          <w:szCs w:val="24"/>
        </w:rPr>
      </w:pPr>
      <w:r w:rsidRPr="00AF300E">
        <w:rPr>
          <w:rFonts w:ascii="Times New Roman" w:eastAsia="標楷體" w:hAnsi="Times New Roman" w:cs="Times New Roman"/>
        </w:rPr>
        <w:t xml:space="preserve">  </w:t>
      </w:r>
      <w:r w:rsidRPr="00AF300E">
        <w:rPr>
          <w:rFonts w:ascii="Times New Roman" w:eastAsia="標楷體" w:hAnsi="Times New Roman" w:cs="Times New Roman"/>
        </w:rPr>
        <w:t>行政中心為本會之最高行政機構，拓展及處理本會之行政業務。</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行政中心下設秘書處，置秘書長一人，由會長提名，經學生議會同意後任命之。秘書長職權如下：</w:t>
      </w:r>
    </w:p>
    <w:p w:rsidR="008C26BD" w:rsidRPr="00AF300E" w:rsidRDefault="008C26BD" w:rsidP="004009C2">
      <w:pPr>
        <w:numPr>
          <w:ilvl w:val="0"/>
          <w:numId w:val="114"/>
        </w:numPr>
        <w:tabs>
          <w:tab w:val="num" w:pos="1701"/>
        </w:tabs>
        <w:kinsoku w:val="0"/>
        <w:ind w:left="960" w:hanging="480"/>
        <w:jc w:val="both"/>
        <w:rPr>
          <w:rFonts w:ascii="Times New Roman" w:eastAsia="標楷體" w:hAnsi="Times New Roman" w:cs="Times New Roman"/>
        </w:rPr>
      </w:pPr>
      <w:r w:rsidRPr="00AF300E">
        <w:rPr>
          <w:rFonts w:ascii="Times New Roman" w:eastAsia="標楷體" w:hAnsi="Times New Roman" w:cs="Times New Roman"/>
        </w:rPr>
        <w:t>協助會長、副會長處理會務。</w:t>
      </w:r>
    </w:p>
    <w:p w:rsidR="008C26BD" w:rsidRPr="00AF300E" w:rsidRDefault="008C26BD" w:rsidP="004009C2">
      <w:pPr>
        <w:numPr>
          <w:ilvl w:val="0"/>
          <w:numId w:val="114"/>
        </w:numPr>
        <w:tabs>
          <w:tab w:val="num" w:pos="1701"/>
        </w:tabs>
        <w:kinsoku w:val="0"/>
        <w:ind w:left="960" w:hanging="480"/>
        <w:jc w:val="both"/>
        <w:rPr>
          <w:rFonts w:ascii="Times New Roman" w:eastAsia="標楷體" w:hAnsi="Times New Roman" w:cs="Times New Roman"/>
        </w:rPr>
      </w:pPr>
      <w:r w:rsidRPr="00AF300E">
        <w:rPr>
          <w:rFonts w:ascii="Times New Roman" w:eastAsia="標楷體" w:hAnsi="Times New Roman" w:cs="Times New Roman"/>
        </w:rPr>
        <w:t>會長、副會長不克執行其職權時，秘書長代行會長職權。</w:t>
      </w:r>
    </w:p>
    <w:p w:rsidR="008C26BD" w:rsidRPr="00AF300E" w:rsidRDefault="008C26BD" w:rsidP="004009C2">
      <w:pPr>
        <w:numPr>
          <w:ilvl w:val="0"/>
          <w:numId w:val="114"/>
        </w:numPr>
        <w:tabs>
          <w:tab w:val="num" w:pos="1701"/>
        </w:tabs>
        <w:kinsoku w:val="0"/>
        <w:ind w:left="960" w:hanging="480"/>
        <w:jc w:val="both"/>
        <w:rPr>
          <w:rFonts w:ascii="Times New Roman" w:eastAsia="標楷體" w:hAnsi="Times New Roman" w:cs="Times New Roman"/>
        </w:rPr>
      </w:pPr>
      <w:r w:rsidRPr="00AF300E">
        <w:rPr>
          <w:rFonts w:ascii="Times New Roman" w:eastAsia="標楷體" w:hAnsi="Times New Roman" w:cs="Times New Roman"/>
        </w:rPr>
        <w:t>輔助各部部長處理一般行政事務。</w:t>
      </w:r>
    </w:p>
    <w:p w:rsidR="008C26BD" w:rsidRPr="00AF300E" w:rsidRDefault="008C26BD" w:rsidP="004009C2">
      <w:pPr>
        <w:numPr>
          <w:ilvl w:val="0"/>
          <w:numId w:val="114"/>
        </w:numPr>
        <w:tabs>
          <w:tab w:val="num" w:pos="1701"/>
        </w:tabs>
        <w:kinsoku w:val="0"/>
        <w:ind w:left="960" w:hanging="480"/>
        <w:jc w:val="both"/>
        <w:rPr>
          <w:rFonts w:ascii="Times New Roman" w:eastAsia="標楷體" w:hAnsi="Times New Roman" w:cs="Times New Roman"/>
        </w:rPr>
      </w:pPr>
      <w:r w:rsidRPr="00AF300E">
        <w:rPr>
          <w:rFonts w:ascii="Times New Roman" w:eastAsia="標楷體" w:hAnsi="Times New Roman" w:cs="Times New Roman"/>
        </w:rPr>
        <w:t>處理本會與各系學會聯繫、溝通、協調事宜。</w:t>
      </w:r>
    </w:p>
    <w:p w:rsidR="008C26BD" w:rsidRPr="00AF300E" w:rsidRDefault="008C26BD" w:rsidP="004009C2">
      <w:pPr>
        <w:numPr>
          <w:ilvl w:val="0"/>
          <w:numId w:val="114"/>
        </w:numPr>
        <w:tabs>
          <w:tab w:val="num" w:pos="1701"/>
        </w:tabs>
        <w:kinsoku w:val="0"/>
        <w:ind w:left="960" w:hanging="480"/>
        <w:jc w:val="both"/>
        <w:rPr>
          <w:rFonts w:ascii="Times New Roman" w:eastAsia="標楷體" w:hAnsi="Times New Roman" w:cs="Times New Roman"/>
        </w:rPr>
      </w:pPr>
      <w:r w:rsidRPr="00AF300E">
        <w:rPr>
          <w:rFonts w:ascii="Times New Roman" w:eastAsia="標楷體" w:hAnsi="Times New Roman" w:cs="Times New Roman"/>
        </w:rPr>
        <w:t>辦理會長交付，改選會長選舉事宜。</w:t>
      </w:r>
    </w:p>
    <w:p w:rsidR="008C26BD" w:rsidRPr="00AF300E" w:rsidRDefault="008C26BD" w:rsidP="004009C2">
      <w:pPr>
        <w:numPr>
          <w:ilvl w:val="0"/>
          <w:numId w:val="114"/>
        </w:numPr>
        <w:tabs>
          <w:tab w:val="num" w:pos="1701"/>
        </w:tabs>
        <w:kinsoku w:val="0"/>
        <w:ind w:left="960" w:hanging="480"/>
        <w:jc w:val="both"/>
        <w:rPr>
          <w:rFonts w:ascii="Times New Roman" w:eastAsia="標楷體" w:hAnsi="Times New Roman" w:cs="Times New Roman"/>
        </w:rPr>
      </w:pPr>
      <w:r w:rsidRPr="00AF300E">
        <w:rPr>
          <w:rFonts w:ascii="Times New Roman" w:eastAsia="標楷體" w:hAnsi="Times New Roman" w:cs="Times New Roman"/>
        </w:rPr>
        <w:t>負責不屬於行政中心其他各部門之事務。</w:t>
      </w:r>
    </w:p>
    <w:p w:rsidR="008C26BD" w:rsidRPr="00AF300E" w:rsidRDefault="008C26BD" w:rsidP="004009C2">
      <w:pPr>
        <w:numPr>
          <w:ilvl w:val="0"/>
          <w:numId w:val="114"/>
        </w:numPr>
        <w:tabs>
          <w:tab w:val="num" w:pos="1701"/>
        </w:tabs>
        <w:kinsoku w:val="0"/>
        <w:ind w:left="960" w:hanging="480"/>
        <w:jc w:val="both"/>
        <w:rPr>
          <w:rFonts w:ascii="Times New Roman" w:eastAsia="標楷體" w:hAnsi="Times New Roman" w:cs="Times New Roman"/>
        </w:rPr>
      </w:pPr>
      <w:r w:rsidRPr="00AF300E">
        <w:rPr>
          <w:rFonts w:ascii="Times New Roman" w:eastAsia="標楷體" w:hAnsi="Times New Roman" w:cs="Times New Roman"/>
        </w:rPr>
        <w:t>行政中心之資料管理及建檔。</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本會行政中心常設下列各部會，每一部會各置部長一人，由會長提名，經學生議會於第一次常會中同意後任命之；各部會另設委員三至七名，由各部會部長就會員中服務熱心者選任之。各部會及其職權如下：</w:t>
      </w:r>
    </w:p>
    <w:p w:rsidR="008C26BD" w:rsidRPr="00AF300E" w:rsidRDefault="008C26BD" w:rsidP="004009C2">
      <w:pPr>
        <w:kinsoku w:val="0"/>
        <w:ind w:firstLineChars="472" w:firstLine="1133"/>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財務部：</w:t>
      </w:r>
    </w:p>
    <w:p w:rsidR="008C26BD" w:rsidRPr="00AF300E" w:rsidRDefault="008C26BD" w:rsidP="004009C2">
      <w:pPr>
        <w:numPr>
          <w:ilvl w:val="1"/>
          <w:numId w:val="115"/>
        </w:numPr>
        <w:tabs>
          <w:tab w:val="num" w:pos="2160"/>
        </w:tabs>
        <w:kinsoku w:val="0"/>
        <w:ind w:left="0" w:firstLineChars="827" w:firstLine="1985"/>
        <w:jc w:val="both"/>
        <w:rPr>
          <w:rFonts w:ascii="Times New Roman" w:eastAsia="標楷體" w:hAnsi="Times New Roman" w:cs="Times New Roman"/>
        </w:rPr>
      </w:pPr>
      <w:r w:rsidRPr="00AF300E">
        <w:rPr>
          <w:rFonts w:ascii="Times New Roman" w:eastAsia="標楷體" w:hAnsi="Times New Roman" w:cs="Times New Roman"/>
        </w:rPr>
        <w:t>管理本會經費運用及財產。</w:t>
      </w:r>
    </w:p>
    <w:p w:rsidR="008C26BD" w:rsidRPr="00AF300E" w:rsidRDefault="008C26BD" w:rsidP="004009C2">
      <w:pPr>
        <w:numPr>
          <w:ilvl w:val="1"/>
          <w:numId w:val="115"/>
        </w:numPr>
        <w:tabs>
          <w:tab w:val="num" w:pos="2160"/>
        </w:tabs>
        <w:kinsoku w:val="0"/>
        <w:ind w:left="0" w:firstLineChars="827" w:firstLine="1985"/>
        <w:jc w:val="both"/>
        <w:rPr>
          <w:rFonts w:ascii="Times New Roman" w:eastAsia="標楷體" w:hAnsi="Times New Roman" w:cs="Times New Roman"/>
        </w:rPr>
      </w:pPr>
      <w:r w:rsidRPr="00AF300E">
        <w:rPr>
          <w:rFonts w:ascii="Times New Roman" w:eastAsia="標楷體" w:hAnsi="Times New Roman" w:cs="Times New Roman"/>
        </w:rPr>
        <w:t>協助會長提出預算案、結算案。</w:t>
      </w:r>
    </w:p>
    <w:p w:rsidR="008C26BD" w:rsidRPr="00AF300E" w:rsidRDefault="008C26BD" w:rsidP="004009C2">
      <w:pPr>
        <w:numPr>
          <w:ilvl w:val="1"/>
          <w:numId w:val="115"/>
        </w:numPr>
        <w:tabs>
          <w:tab w:val="num" w:pos="2160"/>
        </w:tabs>
        <w:kinsoku w:val="0"/>
        <w:ind w:left="0" w:firstLineChars="827" w:firstLine="1985"/>
        <w:jc w:val="both"/>
        <w:rPr>
          <w:rFonts w:ascii="Times New Roman" w:eastAsia="標楷體" w:hAnsi="Times New Roman" w:cs="Times New Roman"/>
        </w:rPr>
      </w:pPr>
      <w:r w:rsidRPr="00AF300E">
        <w:rPr>
          <w:rFonts w:ascii="Times New Roman" w:eastAsia="標楷體" w:hAnsi="Times New Roman" w:cs="Times New Roman"/>
        </w:rPr>
        <w:t>保存本會各項財政紀錄，並向學生議會提出財務報告。</w:t>
      </w:r>
    </w:p>
    <w:p w:rsidR="008C26BD" w:rsidRPr="00AF300E" w:rsidRDefault="008C26BD" w:rsidP="004009C2">
      <w:pPr>
        <w:numPr>
          <w:ilvl w:val="1"/>
          <w:numId w:val="115"/>
        </w:numPr>
        <w:tabs>
          <w:tab w:val="num" w:pos="2160"/>
        </w:tabs>
        <w:kinsoku w:val="0"/>
        <w:ind w:left="0" w:firstLineChars="827" w:firstLine="1985"/>
        <w:jc w:val="both"/>
        <w:rPr>
          <w:rFonts w:ascii="Times New Roman" w:eastAsia="標楷體" w:hAnsi="Times New Roman" w:cs="Times New Roman"/>
        </w:rPr>
      </w:pPr>
      <w:r w:rsidRPr="00AF300E">
        <w:rPr>
          <w:rFonts w:ascii="Times New Roman" w:eastAsia="標楷體" w:hAnsi="Times New Roman" w:cs="Times New Roman"/>
        </w:rPr>
        <w:t>列出每月經費使用情形，公告周知。</w:t>
      </w:r>
    </w:p>
    <w:p w:rsidR="008C26BD" w:rsidRPr="00AF300E" w:rsidRDefault="008C26BD" w:rsidP="004009C2">
      <w:pPr>
        <w:kinsoku w:val="0"/>
        <w:ind w:firstLineChars="472" w:firstLine="1133"/>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社務部：</w:t>
      </w:r>
    </w:p>
    <w:p w:rsidR="008C26BD" w:rsidRPr="00AF300E" w:rsidRDefault="008C26BD" w:rsidP="004009C2">
      <w:pPr>
        <w:tabs>
          <w:tab w:val="num" w:pos="2160"/>
        </w:tabs>
        <w:kinsoku w:val="0"/>
        <w:ind w:firstLineChars="827" w:firstLine="1985"/>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有關校內社團聯繫、溝通、協調事宜。</w:t>
      </w:r>
    </w:p>
    <w:p w:rsidR="008C26BD" w:rsidRPr="00AF300E" w:rsidRDefault="008C26BD" w:rsidP="004009C2">
      <w:pPr>
        <w:tabs>
          <w:tab w:val="num" w:pos="2160"/>
        </w:tabs>
        <w:kinsoku w:val="0"/>
        <w:ind w:firstLineChars="827" w:firstLine="1985"/>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辦理社團評鑑。</w:t>
      </w:r>
    </w:p>
    <w:p w:rsidR="008C26BD" w:rsidRPr="00AF300E" w:rsidRDefault="008C26BD" w:rsidP="004009C2">
      <w:pPr>
        <w:tabs>
          <w:tab w:val="num" w:pos="2160"/>
        </w:tabs>
        <w:kinsoku w:val="0"/>
        <w:ind w:firstLineChars="827" w:firstLine="1985"/>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參與社團會議、活動。</w:t>
      </w:r>
    </w:p>
    <w:p w:rsidR="008C26BD" w:rsidRPr="00AF300E" w:rsidRDefault="008C26BD" w:rsidP="004009C2">
      <w:pPr>
        <w:tabs>
          <w:tab w:val="num" w:pos="2160"/>
        </w:tabs>
        <w:kinsoku w:val="0"/>
        <w:ind w:firstLineChars="827" w:firstLine="1985"/>
        <w:jc w:val="both"/>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辦理社團登記。</w:t>
      </w:r>
    </w:p>
    <w:p w:rsidR="008C26BD" w:rsidRPr="00AF300E" w:rsidRDefault="008C26BD" w:rsidP="004009C2">
      <w:pPr>
        <w:tabs>
          <w:tab w:val="num" w:pos="2160"/>
        </w:tabs>
        <w:kinsoku w:val="0"/>
        <w:ind w:firstLineChars="827" w:firstLine="1985"/>
        <w:jc w:val="both"/>
        <w:rPr>
          <w:rFonts w:ascii="Times New Roman" w:eastAsia="標楷體" w:hAnsi="Times New Roman" w:cs="Times New Roman"/>
        </w:rPr>
      </w:pPr>
      <w:r w:rsidRPr="00AF300E">
        <w:rPr>
          <w:rFonts w:ascii="Times New Roman" w:eastAsia="標楷體" w:hAnsi="Times New Roman" w:cs="Times New Roman"/>
        </w:rPr>
        <w:t>5.</w:t>
      </w:r>
      <w:r w:rsidRPr="00AF300E">
        <w:rPr>
          <w:rFonts w:ascii="Times New Roman" w:eastAsia="標楷體" w:hAnsi="Times New Roman" w:cs="Times New Roman"/>
        </w:rPr>
        <w:t>辦理社團幹部會議。</w:t>
      </w:r>
    </w:p>
    <w:p w:rsidR="008C26BD" w:rsidRPr="00AF300E" w:rsidRDefault="008C26BD" w:rsidP="004009C2">
      <w:pPr>
        <w:tabs>
          <w:tab w:val="num" w:pos="2160"/>
        </w:tabs>
        <w:kinsoku w:val="0"/>
        <w:ind w:firstLineChars="827" w:firstLine="1985"/>
        <w:jc w:val="both"/>
        <w:rPr>
          <w:rFonts w:ascii="Times New Roman" w:eastAsia="標楷體" w:hAnsi="Times New Roman" w:cs="Times New Roman"/>
        </w:rPr>
      </w:pPr>
      <w:r w:rsidRPr="00AF300E">
        <w:rPr>
          <w:rFonts w:ascii="Times New Roman" w:eastAsia="標楷體" w:hAnsi="Times New Roman" w:cs="Times New Roman"/>
        </w:rPr>
        <w:t>6.</w:t>
      </w:r>
      <w:r w:rsidRPr="00AF300E">
        <w:rPr>
          <w:rFonts w:ascii="Times New Roman" w:eastAsia="標楷體" w:hAnsi="Times New Roman" w:cs="Times New Roman"/>
        </w:rPr>
        <w:t>社團社員獎懲之建議。</w:t>
      </w:r>
    </w:p>
    <w:p w:rsidR="008C26BD" w:rsidRPr="00AF300E" w:rsidRDefault="008C26BD" w:rsidP="004009C2">
      <w:pPr>
        <w:tabs>
          <w:tab w:val="num" w:pos="2160"/>
        </w:tabs>
        <w:kinsoku w:val="0"/>
        <w:ind w:firstLineChars="827" w:firstLine="1985"/>
        <w:jc w:val="both"/>
        <w:rPr>
          <w:rFonts w:ascii="Times New Roman" w:eastAsia="標楷體" w:hAnsi="Times New Roman" w:cs="Times New Roman"/>
        </w:rPr>
      </w:pPr>
      <w:r w:rsidRPr="00AF300E">
        <w:rPr>
          <w:rFonts w:ascii="Times New Roman" w:eastAsia="標楷體" w:hAnsi="Times New Roman" w:cs="Times New Roman"/>
        </w:rPr>
        <w:t>7.</w:t>
      </w:r>
      <w:r w:rsidRPr="00AF300E">
        <w:rPr>
          <w:rFonts w:ascii="Times New Roman" w:eastAsia="標楷體" w:hAnsi="Times New Roman" w:cs="Times New Roman"/>
        </w:rPr>
        <w:t>協助新社團之成立申請。</w:t>
      </w:r>
    </w:p>
    <w:p w:rsidR="008C26BD" w:rsidRPr="00AF300E" w:rsidRDefault="008C26BD" w:rsidP="004009C2">
      <w:pPr>
        <w:kinsoku w:val="0"/>
        <w:ind w:firstLineChars="472" w:firstLine="1133"/>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活動部：</w:t>
      </w:r>
    </w:p>
    <w:p w:rsidR="008C26BD" w:rsidRPr="00AF300E" w:rsidRDefault="008C26BD" w:rsidP="004009C2">
      <w:pPr>
        <w:tabs>
          <w:tab w:val="num" w:pos="2160"/>
        </w:tabs>
        <w:kinsoku w:val="0"/>
        <w:ind w:firstLineChars="827" w:firstLine="1985"/>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規劃各項全校性學術、康樂、體育競賽活動等事宜。</w:t>
      </w:r>
    </w:p>
    <w:p w:rsidR="008C26BD" w:rsidRPr="00AF300E" w:rsidRDefault="008C26BD" w:rsidP="004009C2">
      <w:pPr>
        <w:tabs>
          <w:tab w:val="num" w:pos="2160"/>
        </w:tabs>
        <w:kinsoku w:val="0"/>
        <w:ind w:firstLineChars="827" w:firstLine="1985"/>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辦理各項校際活動等事宜。</w:t>
      </w:r>
    </w:p>
    <w:p w:rsidR="008C26BD" w:rsidRPr="00AF300E" w:rsidRDefault="008C26BD" w:rsidP="004009C2">
      <w:pPr>
        <w:kinsoku w:val="0"/>
        <w:ind w:firstLineChars="472" w:firstLine="1133"/>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美宣部：</w:t>
      </w:r>
    </w:p>
    <w:p w:rsidR="008C26BD" w:rsidRPr="00AF300E" w:rsidRDefault="008C26BD" w:rsidP="004009C2">
      <w:pPr>
        <w:tabs>
          <w:tab w:val="num" w:pos="2160"/>
        </w:tabs>
        <w:kinsoku w:val="0"/>
        <w:ind w:firstLineChars="827" w:firstLine="1985"/>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辦理各項活動宣傳、海報等相關事宜。</w:t>
      </w:r>
    </w:p>
    <w:p w:rsidR="008C26BD" w:rsidRPr="00AF300E" w:rsidRDefault="008C26BD" w:rsidP="004009C2">
      <w:pPr>
        <w:tabs>
          <w:tab w:val="num" w:pos="2160"/>
        </w:tabs>
        <w:kinsoku w:val="0"/>
        <w:ind w:firstLineChars="827" w:firstLine="1985"/>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本會各部門之文宣處理。</w:t>
      </w:r>
    </w:p>
    <w:p w:rsidR="008C26BD" w:rsidRPr="00AF300E" w:rsidRDefault="008C26BD" w:rsidP="004009C2">
      <w:pPr>
        <w:kinsoku w:val="0"/>
        <w:ind w:firstLineChars="472" w:firstLine="1133"/>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五</w:t>
      </w:r>
      <w:r w:rsidRPr="00AF300E">
        <w:rPr>
          <w:rFonts w:ascii="Times New Roman" w:eastAsia="標楷體" w:hAnsi="Times New Roman" w:cs="Times New Roman"/>
        </w:rPr>
        <w:t>)</w:t>
      </w:r>
      <w:r w:rsidRPr="00AF300E">
        <w:rPr>
          <w:rFonts w:ascii="Times New Roman" w:eastAsia="標楷體" w:hAnsi="Times New Roman" w:cs="Times New Roman"/>
        </w:rPr>
        <w:t>公關部：</w:t>
      </w:r>
    </w:p>
    <w:p w:rsidR="008C26BD" w:rsidRPr="00AF300E" w:rsidRDefault="008C26BD" w:rsidP="004009C2">
      <w:pPr>
        <w:tabs>
          <w:tab w:val="num" w:pos="2160"/>
        </w:tabs>
        <w:kinsoku w:val="0"/>
        <w:ind w:firstLineChars="827" w:firstLine="1985"/>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統籌本會對內、對外之公共關係。</w:t>
      </w:r>
    </w:p>
    <w:p w:rsidR="008C26BD" w:rsidRPr="00AF300E" w:rsidRDefault="008C26BD" w:rsidP="004009C2">
      <w:pPr>
        <w:kinsoku w:val="0"/>
        <w:ind w:firstLineChars="472" w:firstLine="1133"/>
        <w:jc w:val="both"/>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六</w:t>
      </w:r>
      <w:r w:rsidRPr="00AF300E">
        <w:rPr>
          <w:rFonts w:ascii="Times New Roman" w:eastAsia="標楷體" w:hAnsi="Times New Roman" w:cs="Times New Roman"/>
        </w:rPr>
        <w:t>)</w:t>
      </w:r>
      <w:r w:rsidRPr="00AF300E">
        <w:rPr>
          <w:rFonts w:ascii="Times New Roman" w:eastAsia="標楷體" w:hAnsi="Times New Roman" w:cs="Times New Roman"/>
        </w:rPr>
        <w:t>新聞部：</w:t>
      </w:r>
    </w:p>
    <w:p w:rsidR="008C26BD" w:rsidRPr="00AF300E" w:rsidRDefault="008C26BD" w:rsidP="004009C2">
      <w:pPr>
        <w:tabs>
          <w:tab w:val="num" w:pos="2160"/>
        </w:tabs>
        <w:kinsoku w:val="0"/>
        <w:ind w:firstLineChars="827" w:firstLine="1985"/>
        <w:jc w:val="both"/>
        <w:rPr>
          <w:rFonts w:ascii="Times New Roman" w:eastAsia="標楷體" w:hAnsi="Times New Roman" w:cs="Times New Roman"/>
        </w:rPr>
      </w:pPr>
      <w:r w:rsidRPr="00AF300E">
        <w:rPr>
          <w:rFonts w:ascii="Times New Roman" w:eastAsia="標楷體" w:hAnsi="Times New Roman" w:cs="Times New Roman"/>
        </w:rPr>
        <w:lastRenderedPageBreak/>
        <w:t>1.</w:t>
      </w:r>
      <w:r w:rsidRPr="00AF300E">
        <w:rPr>
          <w:rFonts w:ascii="Times New Roman" w:eastAsia="標楷體" w:hAnsi="Times New Roman" w:cs="Times New Roman"/>
        </w:rPr>
        <w:t>負責相關刊物之編輯、出版事宜。</w:t>
      </w:r>
    </w:p>
    <w:p w:rsidR="008C26BD" w:rsidRPr="00AF300E" w:rsidRDefault="008C26BD" w:rsidP="004009C2">
      <w:pPr>
        <w:tabs>
          <w:tab w:val="num" w:pos="2160"/>
        </w:tabs>
        <w:kinsoku w:val="0"/>
        <w:ind w:firstLineChars="827" w:firstLine="1985"/>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發布本會訊息。</w:t>
      </w:r>
    </w:p>
    <w:p w:rsidR="008C26BD" w:rsidRPr="00AF300E" w:rsidRDefault="008C26BD" w:rsidP="004009C2">
      <w:pPr>
        <w:kinsoku w:val="0"/>
        <w:ind w:firstLineChars="472" w:firstLine="1133"/>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七</w:t>
      </w:r>
      <w:r w:rsidRPr="00AF300E">
        <w:rPr>
          <w:rFonts w:ascii="Times New Roman" w:eastAsia="標楷體" w:hAnsi="Times New Roman" w:cs="Times New Roman"/>
        </w:rPr>
        <w:t>)</w:t>
      </w:r>
      <w:r w:rsidRPr="00AF300E">
        <w:rPr>
          <w:rFonts w:ascii="Times New Roman" w:eastAsia="標楷體" w:hAnsi="Times New Roman" w:cs="Times New Roman"/>
        </w:rPr>
        <w:t>服務部：</w:t>
      </w:r>
    </w:p>
    <w:p w:rsidR="008C26BD" w:rsidRPr="00AF300E" w:rsidRDefault="008C26BD" w:rsidP="004009C2">
      <w:pPr>
        <w:kinsoku w:val="0"/>
        <w:ind w:left="192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統籌各單位對本會活動器材之借用。</w:t>
      </w:r>
    </w:p>
    <w:p w:rsidR="008C26BD" w:rsidRPr="00AF300E" w:rsidRDefault="008C26BD" w:rsidP="004009C2">
      <w:pPr>
        <w:kinsoku w:val="0"/>
        <w:ind w:left="192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協助行政中心各部門事務之執行。</w:t>
      </w:r>
    </w:p>
    <w:p w:rsidR="008C26BD" w:rsidRPr="00AF300E" w:rsidRDefault="008C26BD" w:rsidP="004009C2">
      <w:pPr>
        <w:kinsoku w:val="0"/>
        <w:ind w:left="1920"/>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查察各社團申請補助購買之器材使用。</w:t>
      </w:r>
    </w:p>
    <w:p w:rsidR="008C26BD" w:rsidRPr="00AF300E" w:rsidRDefault="008C26BD" w:rsidP="004009C2">
      <w:pPr>
        <w:kinsoku w:val="0"/>
        <w:ind w:firstLineChars="472" w:firstLine="1133"/>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八</w:t>
      </w:r>
      <w:r w:rsidRPr="00AF300E">
        <w:rPr>
          <w:rFonts w:ascii="Times New Roman" w:eastAsia="標楷體" w:hAnsi="Times New Roman" w:cs="Times New Roman"/>
        </w:rPr>
        <w:t>)</w:t>
      </w:r>
      <w:r w:rsidRPr="00AF300E">
        <w:rPr>
          <w:rFonts w:ascii="Times New Roman" w:eastAsia="標楷體" w:hAnsi="Times New Roman" w:cs="Times New Roman"/>
        </w:rPr>
        <w:t>學權部：</w:t>
      </w:r>
    </w:p>
    <w:p w:rsidR="008C26BD" w:rsidRPr="00AF300E" w:rsidRDefault="008C26BD" w:rsidP="004009C2">
      <w:pPr>
        <w:kinsoku w:val="0"/>
        <w:ind w:left="192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全名為「學生權益部」。</w:t>
      </w:r>
    </w:p>
    <w:p w:rsidR="008C26BD" w:rsidRPr="00AF300E" w:rsidRDefault="008C26BD" w:rsidP="004009C2">
      <w:pPr>
        <w:kinsoku w:val="0"/>
        <w:ind w:left="192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維護全校學生權益。</w:t>
      </w:r>
    </w:p>
    <w:p w:rsidR="008C26BD" w:rsidRPr="00AF300E" w:rsidRDefault="008C26BD" w:rsidP="004009C2">
      <w:pPr>
        <w:kinsoku w:val="0"/>
        <w:ind w:left="1920"/>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其他有關學生各項事務等工作之聯繫、推廣、溝通和意見調查。</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行政中心除常設之各部會外，若本會因業務需要，必要時得由會長提議，送交學生議會同意後，增設其他部會。</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行政中心部長、秘書長任期與會長相同，惟若部長、秘書長出缺時，依其任命程序重新產生。</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若各部長不克行使其職權時，需事先指派其職權代理人，行使相關權責事務。</w:t>
      </w:r>
    </w:p>
    <w:p w:rsidR="008C26BD" w:rsidRPr="00AF300E" w:rsidRDefault="008C26BD" w:rsidP="004009C2">
      <w:pPr>
        <w:numPr>
          <w:ilvl w:val="0"/>
          <w:numId w:val="106"/>
        </w:numPr>
        <w:kinsoku w:val="0"/>
        <w:ind w:left="1133" w:hangingChars="472" w:hanging="1133"/>
        <w:jc w:val="both"/>
        <w:rPr>
          <w:rFonts w:ascii="Times New Roman" w:eastAsia="標楷體" w:hAnsi="Times New Roman" w:cs="Times New Roman"/>
        </w:rPr>
      </w:pPr>
      <w:r w:rsidRPr="00AF300E">
        <w:rPr>
          <w:rFonts w:ascii="Times New Roman" w:eastAsia="標楷體" w:hAnsi="Times New Roman" w:cs="Times New Roman"/>
        </w:rPr>
        <w:t>行政中心部長、秘書長若有違反本會宗旨或重大失職之情事者，得由會長提案，送交學生議會決議同意後，免除其職務。又若於學期中有二小過</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以上之處分者，得自動請辭。</w:t>
      </w:r>
    </w:p>
    <w:p w:rsidR="008C26BD" w:rsidRPr="00AF300E" w:rsidRDefault="008C26BD" w:rsidP="004009C2">
      <w:pPr>
        <w:kinsoku w:val="0"/>
        <w:jc w:val="both"/>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t>第六章</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經費及預算</w:t>
      </w:r>
    </w:p>
    <w:p w:rsidR="008C26BD" w:rsidRPr="00AF300E" w:rsidRDefault="008C26BD" w:rsidP="004009C2">
      <w:pPr>
        <w:numPr>
          <w:ilvl w:val="0"/>
          <w:numId w:val="106"/>
        </w:numPr>
        <w:kinsoku w:val="0"/>
        <w:ind w:left="1134" w:hanging="1134"/>
        <w:jc w:val="both"/>
        <w:rPr>
          <w:rFonts w:ascii="Times New Roman" w:eastAsia="標楷體" w:hAnsi="Times New Roman" w:cs="Times New Roman"/>
          <w:szCs w:val="24"/>
        </w:rPr>
      </w:pPr>
      <w:r w:rsidRPr="00AF300E">
        <w:rPr>
          <w:rFonts w:ascii="Times New Roman" w:eastAsia="標楷體" w:hAnsi="Times New Roman" w:cs="Times New Roman"/>
        </w:rPr>
        <w:t>本會之經費來源如下：</w:t>
      </w:r>
    </w:p>
    <w:p w:rsidR="008C26BD" w:rsidRPr="00AF300E" w:rsidRDefault="008C26BD" w:rsidP="004009C2">
      <w:pPr>
        <w:numPr>
          <w:ilvl w:val="0"/>
          <w:numId w:val="116"/>
        </w:numPr>
        <w:tabs>
          <w:tab w:val="clear" w:pos="1356"/>
          <w:tab w:val="num" w:pos="1701"/>
        </w:tabs>
        <w:kinsoku w:val="0"/>
        <w:ind w:hanging="222"/>
        <w:jc w:val="both"/>
        <w:rPr>
          <w:rFonts w:ascii="Times New Roman" w:eastAsia="標楷體" w:hAnsi="Times New Roman" w:cs="Times New Roman"/>
        </w:rPr>
      </w:pPr>
      <w:r w:rsidRPr="00AF300E">
        <w:rPr>
          <w:rFonts w:ascii="Times New Roman" w:eastAsia="標楷體" w:hAnsi="Times New Roman" w:cs="Times New Roman"/>
        </w:rPr>
        <w:t>會員繳納之會費。</w:t>
      </w:r>
    </w:p>
    <w:p w:rsidR="008C26BD" w:rsidRPr="00AF300E" w:rsidRDefault="008C26BD" w:rsidP="004009C2">
      <w:pPr>
        <w:numPr>
          <w:ilvl w:val="0"/>
          <w:numId w:val="116"/>
        </w:numPr>
        <w:tabs>
          <w:tab w:val="clear" w:pos="1356"/>
          <w:tab w:val="num" w:pos="1701"/>
        </w:tabs>
        <w:kinsoku w:val="0"/>
        <w:ind w:hanging="222"/>
        <w:jc w:val="both"/>
        <w:rPr>
          <w:rFonts w:ascii="Times New Roman" w:eastAsia="標楷體" w:hAnsi="Times New Roman" w:cs="Times New Roman"/>
        </w:rPr>
      </w:pPr>
      <w:r w:rsidRPr="00AF300E">
        <w:rPr>
          <w:rFonts w:ascii="Times New Roman" w:eastAsia="標楷體" w:hAnsi="Times New Roman" w:cs="Times New Roman"/>
        </w:rPr>
        <w:t>學校補助之經費。</w:t>
      </w:r>
    </w:p>
    <w:p w:rsidR="008C26BD" w:rsidRPr="00AF300E" w:rsidRDefault="008C26BD" w:rsidP="004009C2">
      <w:pPr>
        <w:numPr>
          <w:ilvl w:val="0"/>
          <w:numId w:val="116"/>
        </w:numPr>
        <w:tabs>
          <w:tab w:val="clear" w:pos="1356"/>
          <w:tab w:val="num" w:pos="1701"/>
        </w:tabs>
        <w:kinsoku w:val="0"/>
        <w:ind w:hanging="222"/>
        <w:jc w:val="both"/>
        <w:rPr>
          <w:rFonts w:ascii="Times New Roman" w:eastAsia="標楷體" w:hAnsi="Times New Roman" w:cs="Times New Roman"/>
        </w:rPr>
      </w:pPr>
      <w:r w:rsidRPr="00AF300E">
        <w:rPr>
          <w:rFonts w:ascii="Times New Roman" w:eastAsia="標楷體" w:hAnsi="Times New Roman" w:cs="Times New Roman"/>
        </w:rPr>
        <w:t>其他收入。</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會費之徵收及數額若須變動，得由每屆會長於學期結束前一個月提請學生議會決議通過之。</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本會會員繳納之會費固定存於本會專屬帳戶。</w:t>
      </w:r>
    </w:p>
    <w:p w:rsidR="008C26BD" w:rsidRPr="00AF300E" w:rsidRDefault="008C26BD" w:rsidP="004009C2">
      <w:pPr>
        <w:numPr>
          <w:ilvl w:val="0"/>
          <w:numId w:val="106"/>
        </w:numPr>
        <w:kinsoku w:val="0"/>
        <w:jc w:val="both"/>
        <w:rPr>
          <w:rFonts w:ascii="Times New Roman" w:eastAsia="標楷體" w:hAnsi="Times New Roman" w:cs="Times New Roman"/>
        </w:rPr>
      </w:pPr>
      <w:r w:rsidRPr="00AF300E">
        <w:rPr>
          <w:rFonts w:ascii="Times New Roman" w:eastAsia="標楷體" w:hAnsi="Times New Roman" w:cs="Times New Roman"/>
        </w:rPr>
        <w:t>本會經費提撥如下：</w:t>
      </w:r>
    </w:p>
    <w:p w:rsidR="008C26BD" w:rsidRPr="00AF300E" w:rsidRDefault="008C26BD" w:rsidP="004009C2">
      <w:pPr>
        <w:kinsoku w:val="0"/>
        <w:ind w:firstLineChars="472" w:firstLine="1133"/>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ab/>
      </w:r>
      <w:r w:rsidRPr="00AF300E">
        <w:rPr>
          <w:rFonts w:ascii="Times New Roman" w:eastAsia="標楷體" w:hAnsi="Times New Roman" w:cs="Times New Roman"/>
        </w:rPr>
        <w:t>當學期經費提撥為「當學年學會預算金」之百分之五十：</w:t>
      </w:r>
    </w:p>
    <w:p w:rsidR="008C26BD" w:rsidRPr="00AF300E" w:rsidRDefault="008C26BD" w:rsidP="004009C2">
      <w:pPr>
        <w:kinsoku w:val="0"/>
        <w:ind w:firstLineChars="600" w:firstLine="144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ab/>
      </w:r>
      <w:r w:rsidRPr="00AF300E">
        <w:rPr>
          <w:rFonts w:ascii="Times New Roman" w:eastAsia="標楷體" w:hAnsi="Times New Roman" w:cs="Times New Roman"/>
        </w:rPr>
        <w:t>學生會「活動經費」為本會經費之百分之四十</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以下。</w:t>
      </w:r>
    </w:p>
    <w:p w:rsidR="008C26BD" w:rsidRPr="00AF300E" w:rsidRDefault="008C26BD" w:rsidP="004009C2">
      <w:pPr>
        <w:kinsoku w:val="0"/>
        <w:ind w:firstLineChars="600" w:firstLine="1440"/>
        <w:jc w:val="both"/>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ab/>
      </w:r>
      <w:r w:rsidRPr="00AF300E">
        <w:rPr>
          <w:rFonts w:ascii="Times New Roman" w:eastAsia="標楷體" w:hAnsi="Times New Roman" w:cs="Times New Roman"/>
        </w:rPr>
        <w:t>學生會「行政費用」為本會經費之百分之二</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以下。</w:t>
      </w:r>
    </w:p>
    <w:p w:rsidR="008C26BD" w:rsidRPr="00AF300E" w:rsidRDefault="008C26BD" w:rsidP="004009C2">
      <w:pPr>
        <w:kinsoku w:val="0"/>
        <w:ind w:firstLineChars="600" w:firstLine="1440"/>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ab/>
      </w:r>
      <w:r w:rsidRPr="00AF300E">
        <w:rPr>
          <w:rFonts w:ascii="Times New Roman" w:eastAsia="標楷體" w:hAnsi="Times New Roman" w:cs="Times New Roman"/>
        </w:rPr>
        <w:t>學生議會「行政費用」為本會經費之百分之二</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以下。</w:t>
      </w:r>
    </w:p>
    <w:p w:rsidR="008C26BD" w:rsidRPr="00AF300E" w:rsidRDefault="008C26BD" w:rsidP="004009C2">
      <w:pPr>
        <w:kinsoku w:val="0"/>
        <w:ind w:leftChars="590" w:left="1841" w:hangingChars="177" w:hanging="425"/>
        <w:jc w:val="both"/>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ab/>
      </w:r>
      <w:r w:rsidRPr="00AF300E">
        <w:rPr>
          <w:rFonts w:ascii="Times New Roman" w:eastAsia="標楷體" w:hAnsi="Times New Roman" w:cs="Times New Roman"/>
        </w:rPr>
        <w:t>社團活動補助之基金依「社團活動經費補助辦法」第二章之規定，佔本會經費之百分之三十</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以下，不得超過。</w:t>
      </w:r>
    </w:p>
    <w:p w:rsidR="008C26BD" w:rsidRPr="00AF300E" w:rsidRDefault="008C26BD" w:rsidP="004009C2">
      <w:pPr>
        <w:kinsoku w:val="0"/>
        <w:ind w:leftChars="590" w:left="1841" w:hangingChars="177" w:hanging="425"/>
        <w:jc w:val="both"/>
        <w:rPr>
          <w:rFonts w:ascii="Times New Roman" w:eastAsia="標楷體" w:hAnsi="Times New Roman" w:cs="Times New Roman"/>
        </w:rPr>
      </w:pPr>
      <w:r w:rsidRPr="00AF300E">
        <w:rPr>
          <w:rFonts w:ascii="Times New Roman" w:eastAsia="標楷體" w:hAnsi="Times New Roman" w:cs="Times New Roman"/>
        </w:rPr>
        <w:t>5.</w:t>
      </w:r>
      <w:r w:rsidRPr="00AF300E">
        <w:rPr>
          <w:rFonts w:ascii="Times New Roman" w:eastAsia="標楷體" w:hAnsi="Times New Roman" w:cs="Times New Roman"/>
        </w:rPr>
        <w:tab/>
      </w:r>
      <w:r w:rsidRPr="00AF300E">
        <w:rPr>
          <w:rFonts w:ascii="Times New Roman" w:eastAsia="標楷體" w:hAnsi="Times New Roman" w:cs="Times New Roman"/>
        </w:rPr>
        <w:t>學生會「預備金」為本會經費之百分之二</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以上。</w:t>
      </w:r>
    </w:p>
    <w:p w:rsidR="008C26BD" w:rsidRPr="00AF300E" w:rsidRDefault="008C26BD" w:rsidP="004009C2">
      <w:pPr>
        <w:kinsoku w:val="0"/>
        <w:ind w:leftChars="590" w:left="1841" w:hangingChars="177" w:hanging="425"/>
        <w:jc w:val="both"/>
        <w:rPr>
          <w:rFonts w:ascii="Times New Roman" w:eastAsia="標楷體" w:hAnsi="Times New Roman" w:cs="Times New Roman"/>
        </w:rPr>
      </w:pPr>
      <w:r w:rsidRPr="00AF300E">
        <w:rPr>
          <w:rFonts w:ascii="Times New Roman" w:eastAsia="標楷體" w:hAnsi="Times New Roman" w:cs="Times New Roman"/>
        </w:rPr>
        <w:t>6.</w:t>
      </w:r>
      <w:r w:rsidRPr="00AF300E">
        <w:rPr>
          <w:rFonts w:ascii="Times New Roman" w:eastAsia="標楷體" w:hAnsi="Times New Roman" w:cs="Times New Roman"/>
        </w:rPr>
        <w:tab/>
      </w:r>
      <w:r w:rsidRPr="00AF300E">
        <w:rPr>
          <w:rFonts w:ascii="Times New Roman" w:eastAsia="標楷體" w:hAnsi="Times New Roman" w:cs="Times New Roman"/>
        </w:rPr>
        <w:t>當學期「學會預算金」若有結餘，結轉併入下學期</w:t>
      </w:r>
      <w:r w:rsidRPr="00AF300E">
        <w:rPr>
          <w:rFonts w:ascii="Times New Roman" w:eastAsia="標楷體" w:hAnsi="Times New Roman" w:cs="Times New Roman"/>
        </w:rPr>
        <w:t>“</w:t>
      </w:r>
      <w:r w:rsidRPr="00AF300E">
        <w:rPr>
          <w:rFonts w:ascii="Times New Roman" w:eastAsia="標楷體" w:hAnsi="Times New Roman" w:cs="Times New Roman"/>
        </w:rPr>
        <w:t>學會預算金</w:t>
      </w:r>
      <w:r w:rsidRPr="00AF300E">
        <w:rPr>
          <w:rFonts w:ascii="Times New Roman" w:eastAsia="標楷體" w:hAnsi="Times New Roman" w:cs="Times New Roman"/>
        </w:rPr>
        <w:t>”</w:t>
      </w:r>
      <w:r w:rsidRPr="00AF300E">
        <w:rPr>
          <w:rFonts w:ascii="Times New Roman" w:eastAsia="標楷體" w:hAnsi="Times New Roman" w:cs="Times New Roman"/>
        </w:rPr>
        <w:t>。</w:t>
      </w:r>
    </w:p>
    <w:p w:rsidR="008C26BD" w:rsidRPr="00AF300E" w:rsidRDefault="008C26BD" w:rsidP="004009C2">
      <w:pPr>
        <w:kinsoku w:val="0"/>
        <w:ind w:firstLineChars="472" w:firstLine="1133"/>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ab/>
      </w:r>
      <w:r w:rsidRPr="00AF300E">
        <w:rPr>
          <w:rFonts w:ascii="Times New Roman" w:eastAsia="標楷體" w:hAnsi="Times New Roman" w:cs="Times New Roman"/>
        </w:rPr>
        <w:t>「學會準備金」之提撥：</w:t>
      </w:r>
    </w:p>
    <w:p w:rsidR="008C26BD" w:rsidRPr="00AF300E" w:rsidRDefault="008C26BD" w:rsidP="004009C2">
      <w:pPr>
        <w:kinsoku w:val="0"/>
        <w:ind w:leftChars="590" w:left="1841" w:hangingChars="177" w:hanging="425"/>
        <w:jc w:val="both"/>
        <w:rPr>
          <w:rFonts w:ascii="Times New Roman" w:eastAsia="標楷體" w:hAnsi="Times New Roman" w:cs="Times New Roman"/>
        </w:rPr>
      </w:pPr>
      <w:r w:rsidRPr="00AF300E">
        <w:rPr>
          <w:rFonts w:ascii="Times New Roman" w:eastAsia="標楷體" w:hAnsi="Times New Roman" w:cs="Times New Roman"/>
        </w:rPr>
        <w:t>學生會若需動用「學會準備金」得向學生議會提出專案報告書，經學生議會議員</w:t>
      </w:r>
      <w:r w:rsidRPr="00AF300E">
        <w:rPr>
          <w:rFonts w:ascii="Times New Roman" w:eastAsia="標楷體" w:hAnsi="Times New Roman" w:cs="Times New Roman"/>
        </w:rPr>
        <w:t>2/3</w:t>
      </w:r>
      <w:r w:rsidRPr="00AF300E">
        <w:rPr>
          <w:rFonts w:ascii="Times New Roman" w:eastAsia="標楷體" w:hAnsi="Times New Roman" w:cs="Times New Roman"/>
        </w:rPr>
        <w:t>出席且</w:t>
      </w:r>
      <w:r w:rsidRPr="00AF300E">
        <w:rPr>
          <w:rFonts w:ascii="Times New Roman" w:eastAsia="標楷體" w:hAnsi="Times New Roman" w:cs="Times New Roman"/>
        </w:rPr>
        <w:t>1/2</w:t>
      </w:r>
      <w:r w:rsidRPr="00AF300E">
        <w:rPr>
          <w:rFonts w:ascii="Times New Roman" w:eastAsia="標楷體" w:hAnsi="Times New Roman" w:cs="Times New Roman"/>
        </w:rPr>
        <w:t>表決通過，方可提撥使用。會經費對全校性大型活動、校際性活動之補助金額，於經費許可下，不加以限制。</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行政中心及社團之每學期經費預算表，應於學期開始十四日前提交學生議會秘書處彙整，並於學期開學後之第一次常會中決議通過。</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學校補助經費之分配應用，應經輔導單位核准後始可動支，並由輔導單位負責稽核。</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會費與其他收入由本會運用，學生議會負責審查、稽核，輔導單位得視需要稽核。</w:t>
      </w:r>
    </w:p>
    <w:p w:rsidR="008C26BD" w:rsidRPr="00AF300E" w:rsidRDefault="008C26BD" w:rsidP="004009C2">
      <w:pPr>
        <w:kinsoku w:val="0"/>
        <w:jc w:val="both"/>
        <w:rPr>
          <w:rFonts w:ascii="Times New Roman" w:eastAsia="標楷體" w:hAnsi="Times New Roman" w:cs="Times New Roman"/>
        </w:rPr>
      </w:pPr>
      <w:r w:rsidRPr="00AF300E">
        <w:rPr>
          <w:rFonts w:ascii="Times New Roman" w:eastAsia="標楷體" w:hAnsi="Times New Roman" w:cs="Times New Roman"/>
        </w:rPr>
        <w:t>四十五、</w:t>
      </w:r>
      <w:r w:rsidRPr="00AF300E">
        <w:rPr>
          <w:rFonts w:ascii="Times New Roman" w:eastAsia="標楷體" w:hAnsi="Times New Roman" w:cs="Times New Roman"/>
        </w:rPr>
        <w:t xml:space="preserve"> </w:t>
      </w:r>
      <w:r w:rsidRPr="00AF300E">
        <w:rPr>
          <w:rFonts w:ascii="Times New Roman" w:eastAsia="標楷體" w:hAnsi="Times New Roman" w:cs="Times New Roman"/>
        </w:rPr>
        <w:t>學生議會審查預算時，相關預算之提出人員應列席提出說明及備詢。</w:t>
      </w:r>
    </w:p>
    <w:p w:rsidR="008C26BD" w:rsidRPr="00AF300E" w:rsidRDefault="008C26BD" w:rsidP="004009C2">
      <w:pPr>
        <w:kinsoku w:val="0"/>
        <w:jc w:val="both"/>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t>第七章</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章程之制訂及修改</w:t>
      </w:r>
    </w:p>
    <w:p w:rsidR="008C26BD" w:rsidRPr="00AF300E" w:rsidRDefault="008C26BD" w:rsidP="004009C2">
      <w:pPr>
        <w:numPr>
          <w:ilvl w:val="0"/>
          <w:numId w:val="106"/>
        </w:numPr>
        <w:kinsoku w:val="0"/>
        <w:jc w:val="both"/>
        <w:rPr>
          <w:rFonts w:ascii="Times New Roman" w:eastAsia="標楷體" w:hAnsi="Times New Roman" w:cs="Times New Roman"/>
          <w:szCs w:val="24"/>
        </w:rPr>
      </w:pPr>
      <w:r w:rsidRPr="00AF300E">
        <w:rPr>
          <w:rFonts w:ascii="Times New Roman" w:eastAsia="標楷體" w:hAnsi="Times New Roman" w:cs="Times New Roman"/>
        </w:rPr>
        <w:lastRenderedPageBreak/>
        <w:t>依本章程所制訂之細則及辦法與本章程牴觸者無效。</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本章程之修改、制訂應依下列程序施行：</w:t>
      </w:r>
    </w:p>
    <w:p w:rsidR="008C26BD" w:rsidRPr="00AF300E" w:rsidRDefault="008C26BD" w:rsidP="004009C2">
      <w:pPr>
        <w:numPr>
          <w:ilvl w:val="0"/>
          <w:numId w:val="117"/>
        </w:numPr>
        <w:tabs>
          <w:tab w:val="clear" w:pos="953"/>
          <w:tab w:val="num" w:pos="1701"/>
        </w:tabs>
        <w:kinsoku w:val="0"/>
        <w:ind w:left="1701" w:hanging="567"/>
        <w:jc w:val="both"/>
        <w:rPr>
          <w:rFonts w:ascii="Times New Roman" w:eastAsia="標楷體" w:hAnsi="Times New Roman" w:cs="Times New Roman"/>
        </w:rPr>
      </w:pPr>
      <w:r w:rsidRPr="00AF300E">
        <w:rPr>
          <w:rFonts w:ascii="Times New Roman" w:eastAsia="標楷體" w:hAnsi="Times New Roman" w:cs="Times New Roman"/>
        </w:rPr>
        <w:t>由學生議員五分之一以上連署，三分之二以上出席，出席議員四分之三以上決議通過，方得制訂、修改。</w:t>
      </w:r>
    </w:p>
    <w:p w:rsidR="008C26BD" w:rsidRPr="00AF300E" w:rsidRDefault="008C26BD" w:rsidP="004009C2">
      <w:pPr>
        <w:numPr>
          <w:ilvl w:val="0"/>
          <w:numId w:val="117"/>
        </w:numPr>
        <w:tabs>
          <w:tab w:val="clear" w:pos="953"/>
          <w:tab w:val="num" w:pos="1701"/>
        </w:tabs>
        <w:kinsoku w:val="0"/>
        <w:ind w:left="1701" w:hanging="567"/>
        <w:jc w:val="both"/>
        <w:rPr>
          <w:rFonts w:ascii="Times New Roman" w:eastAsia="標楷體" w:hAnsi="Times New Roman" w:cs="Times New Roman"/>
        </w:rPr>
      </w:pPr>
      <w:r w:rsidRPr="00AF300E">
        <w:rPr>
          <w:rFonts w:ascii="Times New Roman" w:eastAsia="標楷體" w:hAnsi="Times New Roman" w:cs="Times New Roman"/>
        </w:rPr>
        <w:t>由本會會長提交學生議會，經學生議員三分之二以上出席，出席議員四分之三以上決議通過，方得制訂、修改。</w:t>
      </w:r>
    </w:p>
    <w:p w:rsidR="008C26BD" w:rsidRPr="00AF300E" w:rsidRDefault="008C26BD" w:rsidP="004009C2">
      <w:pPr>
        <w:kinsoku w:val="0"/>
        <w:ind w:firstLineChars="472" w:firstLine="1133"/>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由本校會員的五分之一以上連署提案，由本會會長提交學生議會。</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本章程之制訂及修改，經學生議會決議通過，呈輔導單位同意後，報請行政會議核定，陳請校長公布施行。</w:t>
      </w:r>
    </w:p>
    <w:p w:rsidR="008C26BD" w:rsidRPr="00AF300E" w:rsidRDefault="008C26BD" w:rsidP="004009C2">
      <w:pPr>
        <w:kinsoku w:val="0"/>
        <w:jc w:val="both"/>
        <w:rPr>
          <w:rFonts w:ascii="Times New Roman" w:eastAsia="標楷體" w:hAnsi="Times New Roman" w:cs="Times New Roman"/>
          <w:b/>
          <w:bCs/>
          <w:sz w:val="28"/>
          <w:szCs w:val="28"/>
        </w:rPr>
      </w:pPr>
      <w:r w:rsidRPr="00AF300E">
        <w:rPr>
          <w:rFonts w:ascii="Times New Roman" w:eastAsia="標楷體" w:hAnsi="Times New Roman" w:cs="Times New Roman"/>
          <w:b/>
          <w:bCs/>
          <w:sz w:val="28"/>
          <w:szCs w:val="28"/>
        </w:rPr>
        <w:t>第八章</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附</w:t>
      </w:r>
      <w:r w:rsidRPr="00AF300E">
        <w:rPr>
          <w:rFonts w:ascii="Times New Roman" w:eastAsia="標楷體" w:hAnsi="Times New Roman" w:cs="Times New Roman"/>
          <w:b/>
          <w:bCs/>
          <w:sz w:val="28"/>
          <w:szCs w:val="28"/>
        </w:rPr>
        <w:t xml:space="preserve">    </w:t>
      </w:r>
      <w:r w:rsidRPr="00AF300E">
        <w:rPr>
          <w:rFonts w:ascii="Times New Roman" w:eastAsia="標楷體" w:hAnsi="Times New Roman" w:cs="Times New Roman"/>
          <w:b/>
          <w:bCs/>
          <w:sz w:val="28"/>
          <w:szCs w:val="28"/>
        </w:rPr>
        <w:t>則</w:t>
      </w:r>
    </w:p>
    <w:p w:rsidR="008C26BD" w:rsidRPr="00AF300E" w:rsidRDefault="008C26BD" w:rsidP="004009C2">
      <w:pPr>
        <w:numPr>
          <w:ilvl w:val="0"/>
          <w:numId w:val="106"/>
        </w:numPr>
        <w:kinsoku w:val="0"/>
        <w:ind w:left="1134" w:hanging="1134"/>
        <w:jc w:val="both"/>
        <w:rPr>
          <w:rFonts w:ascii="Times New Roman" w:eastAsia="標楷體" w:hAnsi="Times New Roman" w:cs="Times New Roman"/>
          <w:szCs w:val="24"/>
        </w:rPr>
      </w:pPr>
      <w:r w:rsidRPr="00AF300E">
        <w:rPr>
          <w:rFonts w:ascii="Times New Roman" w:eastAsia="標楷體" w:hAnsi="Times New Roman" w:cs="Times New Roman"/>
        </w:rPr>
        <w:t>本章程為本校學生自治組織最高單行法規，其他法規與本章程牴觸者無效。</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本會各單位得依其職權需要，制定各單位之工作細則、辦法，並移交學生議會審查，決議通過後施行。</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學生會會長、學生議會議長，應負責於學期開學後二十一日內，將幹部名冊列送學生事務處備查；若學期中有幹部異動，亦應主動向學生事務處報告。</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本校學生會與學生議員、行政中心幹部之獎懲建議，依本校「學生課外活動獎懲辦法」辦理。</w:t>
      </w:r>
    </w:p>
    <w:p w:rsidR="008C26BD" w:rsidRPr="00AF300E" w:rsidRDefault="008C26BD" w:rsidP="004009C2">
      <w:pPr>
        <w:numPr>
          <w:ilvl w:val="0"/>
          <w:numId w:val="106"/>
        </w:numPr>
        <w:kinsoku w:val="0"/>
        <w:ind w:left="1134" w:hanging="1134"/>
        <w:jc w:val="both"/>
        <w:rPr>
          <w:rFonts w:ascii="Times New Roman" w:eastAsia="標楷體" w:hAnsi="Times New Roman" w:cs="Times New Roman"/>
        </w:rPr>
      </w:pPr>
      <w:r w:rsidRPr="00AF300E">
        <w:rPr>
          <w:rFonts w:ascii="Times New Roman" w:eastAsia="標楷體" w:hAnsi="Times New Roman" w:cs="Times New Roman"/>
        </w:rPr>
        <w:t>本章程經學生事務會議通過後，陳請校長核定後公布施行，修正時亦同。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bookmarkStart w:id="39" w:name="_Toc241996596"/>
      <w:r w:rsidRPr="00AF300E">
        <w:rPr>
          <w:rFonts w:ascii="Times New Roman" w:eastAsia="標楷體" w:hAnsi="Times New Roman" w:cs="Times New Roman"/>
          <w:b/>
          <w:sz w:val="32"/>
          <w:szCs w:val="32"/>
        </w:rPr>
        <w:lastRenderedPageBreak/>
        <w:t>南臺科技大學學生課外活動獎懲規定</w:t>
      </w:r>
      <w:bookmarkEnd w:id="39"/>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85</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25</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4009C2" w:rsidRPr="00AF300E" w:rsidRDefault="004009C2" w:rsidP="002153B1">
      <w:pPr>
        <w:spacing w:line="240" w:lineRule="exact"/>
        <w:jc w:val="right"/>
        <w:rPr>
          <w:rFonts w:ascii="Times New Roman" w:eastAsia="標楷體" w:hAnsi="Times New Roman" w:cs="Times New Roman"/>
          <w:sz w:val="20"/>
        </w:rPr>
      </w:pPr>
    </w:p>
    <w:p w:rsidR="008C26BD" w:rsidRPr="00AF300E" w:rsidRDefault="008C26BD" w:rsidP="004009C2">
      <w:pPr>
        <w:numPr>
          <w:ilvl w:val="0"/>
          <w:numId w:val="118"/>
        </w:numPr>
        <w:tabs>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南臺科技大學</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以下簡稱本校</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為鼓勵學生參加課外活動，提高學生自治精神，培養學生服務能力，樹立良好校風，特依本校學生課外活動有關規定，訂定「南臺科技大學學生課外活動獎懲規定」（以下簡稱本規定）。</w:t>
      </w:r>
    </w:p>
    <w:p w:rsidR="008C26BD" w:rsidRPr="00AF300E" w:rsidRDefault="008C26BD" w:rsidP="004009C2">
      <w:pPr>
        <w:numPr>
          <w:ilvl w:val="0"/>
          <w:numId w:val="118"/>
        </w:numPr>
        <w:tabs>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本校學生參加課外活動之獎懲，除學生獎懲要點另有規定外，悉依本規定辦理之。</w:t>
      </w:r>
    </w:p>
    <w:p w:rsidR="008C26BD" w:rsidRPr="00AF300E" w:rsidRDefault="008C26BD" w:rsidP="004009C2">
      <w:pPr>
        <w:numPr>
          <w:ilvl w:val="0"/>
          <w:numId w:val="118"/>
        </w:numPr>
        <w:tabs>
          <w:tab w:val="num" w:pos="480"/>
        </w:tabs>
        <w:ind w:left="48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學生有下列情形之一者，予以獎勵：</w:t>
      </w:r>
    </w:p>
    <w:p w:rsidR="008C26BD" w:rsidRPr="00AF300E" w:rsidRDefault="008C26BD" w:rsidP="004009C2">
      <w:pPr>
        <w:numPr>
          <w:ilvl w:val="0"/>
          <w:numId w:val="119"/>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擔任社團幹部負責盡職，對於樹立優良校風有特殊貢獻者。</w:t>
      </w:r>
    </w:p>
    <w:p w:rsidR="008C26BD" w:rsidRPr="00AF300E" w:rsidRDefault="008C26BD" w:rsidP="004009C2">
      <w:pPr>
        <w:numPr>
          <w:ilvl w:val="0"/>
          <w:numId w:val="119"/>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辦理學生報刊熱心工作，成績特優者。</w:t>
      </w:r>
    </w:p>
    <w:p w:rsidR="008C26BD" w:rsidRPr="00AF300E" w:rsidRDefault="008C26BD" w:rsidP="004009C2">
      <w:pPr>
        <w:numPr>
          <w:ilvl w:val="0"/>
          <w:numId w:val="119"/>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代表學校參加校外各項競賽及愛國活動，服務工作等有優異表現，爭取校譽，足為同學楷模者。</w:t>
      </w:r>
    </w:p>
    <w:p w:rsidR="008C26BD" w:rsidRPr="00AF300E" w:rsidRDefault="008C26BD" w:rsidP="004009C2">
      <w:pPr>
        <w:numPr>
          <w:ilvl w:val="0"/>
          <w:numId w:val="119"/>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踴躍參加活動，有優良成績表現者。</w:t>
      </w:r>
    </w:p>
    <w:p w:rsidR="008C26BD" w:rsidRPr="00AF300E" w:rsidRDefault="008C26BD" w:rsidP="004009C2">
      <w:pPr>
        <w:numPr>
          <w:ilvl w:val="0"/>
          <w:numId w:val="119"/>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對於指派之課外活動工作，能任勞任怨，達成任務，爭取校譽者。</w:t>
      </w:r>
    </w:p>
    <w:p w:rsidR="008C26BD" w:rsidRPr="00AF300E" w:rsidRDefault="008C26BD" w:rsidP="004009C2">
      <w:pPr>
        <w:numPr>
          <w:ilvl w:val="0"/>
          <w:numId w:val="119"/>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參加各項競賽，獲得優勝者。</w:t>
      </w:r>
    </w:p>
    <w:p w:rsidR="008C26BD" w:rsidRPr="00AF300E" w:rsidRDefault="008C26BD" w:rsidP="004009C2">
      <w:pPr>
        <w:numPr>
          <w:ilvl w:val="0"/>
          <w:numId w:val="119"/>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對於校內外舉辦各項競賽踴躍參加，並有優良成績表現者。</w:t>
      </w:r>
    </w:p>
    <w:p w:rsidR="008C26BD" w:rsidRPr="00AF300E" w:rsidRDefault="008C26BD" w:rsidP="004009C2">
      <w:pPr>
        <w:numPr>
          <w:ilvl w:val="0"/>
          <w:numId w:val="119"/>
        </w:numPr>
        <w:tabs>
          <w:tab w:val="num" w:pos="960"/>
        </w:tabs>
        <w:ind w:left="96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其獎勵標準由指導老師、課外組，依本校學生獎懲要點辦理議獎。</w:t>
      </w:r>
    </w:p>
    <w:p w:rsidR="008C26BD" w:rsidRPr="00AF300E" w:rsidRDefault="008C26BD" w:rsidP="004009C2">
      <w:pPr>
        <w:numPr>
          <w:ilvl w:val="0"/>
          <w:numId w:val="118"/>
        </w:numPr>
        <w:tabs>
          <w:tab w:val="num" w:pos="480"/>
        </w:tabs>
        <w:ind w:hanging="3060"/>
        <w:jc w:val="both"/>
        <w:rPr>
          <w:rFonts w:ascii="Times New Roman" w:eastAsia="標楷體" w:hAnsi="Times New Roman" w:cs="Times New Roman"/>
          <w:szCs w:val="24"/>
        </w:rPr>
      </w:pPr>
      <w:r w:rsidRPr="00AF300E">
        <w:rPr>
          <w:rFonts w:ascii="Times New Roman" w:eastAsia="標楷體" w:hAnsi="Times New Roman" w:cs="Times New Roman"/>
          <w:szCs w:val="24"/>
        </w:rPr>
        <w:t>學生有下列情形之一者，予以懲誡：</w:t>
      </w:r>
    </w:p>
    <w:p w:rsidR="008C26BD" w:rsidRPr="00AF300E" w:rsidRDefault="008C26BD" w:rsidP="004009C2">
      <w:pPr>
        <w:numPr>
          <w:ilvl w:val="0"/>
          <w:numId w:val="120"/>
        </w:numPr>
        <w:tabs>
          <w:tab w:val="num" w:pos="960"/>
        </w:tabs>
        <w:ind w:hanging="964"/>
        <w:jc w:val="both"/>
        <w:rPr>
          <w:rFonts w:ascii="Times New Roman" w:eastAsia="標楷體" w:hAnsi="Times New Roman" w:cs="Times New Roman"/>
          <w:szCs w:val="24"/>
        </w:rPr>
      </w:pPr>
      <w:r w:rsidRPr="00AF300E">
        <w:rPr>
          <w:rFonts w:ascii="Times New Roman" w:eastAsia="標楷體" w:hAnsi="Times New Roman" w:cs="Times New Roman"/>
          <w:szCs w:val="24"/>
        </w:rPr>
        <w:t>對於學校規定參加之課外活動，故意規避或活動不力者。</w:t>
      </w:r>
    </w:p>
    <w:p w:rsidR="008C26BD" w:rsidRPr="00AF300E" w:rsidRDefault="008C26BD" w:rsidP="004009C2">
      <w:pPr>
        <w:numPr>
          <w:ilvl w:val="0"/>
          <w:numId w:val="120"/>
        </w:numPr>
        <w:tabs>
          <w:tab w:val="num" w:pos="960"/>
        </w:tabs>
        <w:ind w:hanging="964"/>
        <w:jc w:val="both"/>
        <w:rPr>
          <w:rFonts w:ascii="Times New Roman" w:eastAsia="標楷體" w:hAnsi="Times New Roman" w:cs="Times New Roman"/>
          <w:szCs w:val="24"/>
        </w:rPr>
      </w:pPr>
      <w:r w:rsidRPr="00AF300E">
        <w:rPr>
          <w:rFonts w:ascii="Times New Roman" w:eastAsia="標楷體" w:hAnsi="Times New Roman" w:cs="Times New Roman"/>
          <w:szCs w:val="24"/>
        </w:rPr>
        <w:t>對於指派工作敷衍塞責或態度傲慢者。</w:t>
      </w:r>
    </w:p>
    <w:p w:rsidR="008C26BD" w:rsidRPr="00AF300E" w:rsidRDefault="008C26BD" w:rsidP="004009C2">
      <w:pPr>
        <w:numPr>
          <w:ilvl w:val="0"/>
          <w:numId w:val="120"/>
        </w:numPr>
        <w:tabs>
          <w:tab w:val="num" w:pos="960"/>
        </w:tabs>
        <w:ind w:hanging="964"/>
        <w:jc w:val="both"/>
        <w:rPr>
          <w:rFonts w:ascii="Times New Roman" w:eastAsia="標楷體" w:hAnsi="Times New Roman" w:cs="Times New Roman"/>
          <w:szCs w:val="24"/>
        </w:rPr>
      </w:pPr>
      <w:r w:rsidRPr="00AF300E">
        <w:rPr>
          <w:rFonts w:ascii="Times New Roman" w:eastAsia="標楷體" w:hAnsi="Times New Roman" w:cs="Times New Roman"/>
          <w:szCs w:val="24"/>
        </w:rPr>
        <w:t>不服師長指導及缺乏服務熱忱者。</w:t>
      </w:r>
    </w:p>
    <w:p w:rsidR="008C26BD" w:rsidRPr="00AF300E" w:rsidRDefault="008C26BD" w:rsidP="004009C2">
      <w:pPr>
        <w:numPr>
          <w:ilvl w:val="0"/>
          <w:numId w:val="120"/>
        </w:numPr>
        <w:tabs>
          <w:tab w:val="num" w:pos="960"/>
        </w:tabs>
        <w:ind w:hanging="964"/>
        <w:jc w:val="both"/>
        <w:rPr>
          <w:rFonts w:ascii="Times New Roman" w:eastAsia="標楷體" w:hAnsi="Times New Roman" w:cs="Times New Roman"/>
          <w:szCs w:val="24"/>
        </w:rPr>
      </w:pPr>
      <w:r w:rsidRPr="00AF300E">
        <w:rPr>
          <w:rFonts w:ascii="Times New Roman" w:eastAsia="標楷體" w:hAnsi="Times New Roman" w:cs="Times New Roman"/>
          <w:szCs w:val="24"/>
        </w:rPr>
        <w:t>擔任社團工作，不盡責任，致產生不良影響者。</w:t>
      </w:r>
    </w:p>
    <w:p w:rsidR="008C26BD" w:rsidRPr="00AF300E" w:rsidRDefault="008C26BD" w:rsidP="004009C2">
      <w:pPr>
        <w:numPr>
          <w:ilvl w:val="0"/>
          <w:numId w:val="120"/>
        </w:numPr>
        <w:tabs>
          <w:tab w:val="num" w:pos="960"/>
        </w:tabs>
        <w:ind w:hanging="964"/>
        <w:jc w:val="both"/>
        <w:rPr>
          <w:rFonts w:ascii="Times New Roman" w:eastAsia="標楷體" w:hAnsi="Times New Roman" w:cs="Times New Roman"/>
          <w:szCs w:val="24"/>
        </w:rPr>
      </w:pPr>
      <w:r w:rsidRPr="00AF300E">
        <w:rPr>
          <w:rFonts w:ascii="Times New Roman" w:eastAsia="標楷體" w:hAnsi="Times New Roman" w:cs="Times New Roman"/>
          <w:szCs w:val="24"/>
        </w:rPr>
        <w:t>破壞校譽或違反法令之行為者。</w:t>
      </w:r>
    </w:p>
    <w:p w:rsidR="008C26BD" w:rsidRPr="00AF300E" w:rsidRDefault="008C26BD" w:rsidP="004009C2">
      <w:pPr>
        <w:numPr>
          <w:ilvl w:val="0"/>
          <w:numId w:val="120"/>
        </w:numPr>
        <w:tabs>
          <w:tab w:val="num" w:pos="960"/>
        </w:tabs>
        <w:ind w:hanging="964"/>
        <w:jc w:val="both"/>
        <w:rPr>
          <w:rFonts w:ascii="Times New Roman" w:eastAsia="標楷體" w:hAnsi="Times New Roman" w:cs="Times New Roman"/>
          <w:szCs w:val="24"/>
        </w:rPr>
      </w:pPr>
      <w:r w:rsidRPr="00AF300E">
        <w:rPr>
          <w:rFonts w:ascii="Times New Roman" w:eastAsia="標楷體" w:hAnsi="Times New Roman" w:cs="Times New Roman"/>
          <w:szCs w:val="24"/>
        </w:rPr>
        <w:t>破壞學校秩序，危害學校安全或有滋事行為者。</w:t>
      </w:r>
    </w:p>
    <w:p w:rsidR="008C26BD" w:rsidRPr="00AF300E" w:rsidRDefault="008C26BD" w:rsidP="004009C2">
      <w:pPr>
        <w:numPr>
          <w:ilvl w:val="0"/>
          <w:numId w:val="120"/>
        </w:numPr>
        <w:tabs>
          <w:tab w:val="num" w:pos="960"/>
        </w:tabs>
        <w:ind w:hanging="964"/>
        <w:jc w:val="both"/>
        <w:rPr>
          <w:rFonts w:ascii="Times New Roman" w:eastAsia="標楷體" w:hAnsi="Times New Roman" w:cs="Times New Roman"/>
          <w:szCs w:val="24"/>
        </w:rPr>
      </w:pPr>
      <w:r w:rsidRPr="00AF300E">
        <w:rPr>
          <w:rFonts w:ascii="Times New Roman" w:eastAsia="標楷體" w:hAnsi="Times New Roman" w:cs="Times New Roman"/>
          <w:szCs w:val="24"/>
        </w:rPr>
        <w:t>私自組織非學校法令規定之團體者。</w:t>
      </w:r>
    </w:p>
    <w:p w:rsidR="008C26BD" w:rsidRPr="00AF300E" w:rsidRDefault="008C26BD" w:rsidP="004009C2">
      <w:pPr>
        <w:numPr>
          <w:ilvl w:val="0"/>
          <w:numId w:val="120"/>
        </w:numPr>
        <w:tabs>
          <w:tab w:val="num" w:pos="960"/>
        </w:tabs>
        <w:ind w:hanging="964"/>
        <w:jc w:val="both"/>
        <w:rPr>
          <w:rFonts w:ascii="Times New Roman" w:eastAsia="標楷體" w:hAnsi="Times New Roman" w:cs="Times New Roman"/>
          <w:szCs w:val="24"/>
        </w:rPr>
      </w:pPr>
      <w:r w:rsidRPr="00AF300E">
        <w:rPr>
          <w:rFonts w:ascii="Times New Roman" w:eastAsia="標楷體" w:hAnsi="Times New Roman" w:cs="Times New Roman"/>
          <w:szCs w:val="24"/>
        </w:rPr>
        <w:t>其懲誡標準由指導老師、課外組，依本校學生獎懲要點辦理議處。</w:t>
      </w:r>
    </w:p>
    <w:p w:rsidR="008C26BD" w:rsidRPr="00AF300E" w:rsidRDefault="008C26BD" w:rsidP="004009C2">
      <w:pPr>
        <w:rPr>
          <w:rFonts w:ascii="Times New Roman" w:eastAsia="標楷體" w:hAnsi="Times New Roman" w:cs="Times New Roman"/>
          <w:szCs w:val="20"/>
        </w:rPr>
      </w:pPr>
      <w:r w:rsidRPr="00AF300E">
        <w:rPr>
          <w:rFonts w:ascii="Times New Roman" w:eastAsia="標楷體" w:hAnsi="Times New Roman" w:cs="Times New Roman"/>
          <w:szCs w:val="24"/>
        </w:rPr>
        <w:t>本規定經學生事務會議通過，陳請校長核定後公布實施，修正時亦同。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bookmarkStart w:id="40" w:name="_Toc241996591"/>
      <w:bookmarkStart w:id="41" w:name="_Toc180813972"/>
      <w:bookmarkStart w:id="42" w:name="_Toc109111950"/>
      <w:bookmarkStart w:id="43" w:name="_Toc108600049"/>
      <w:bookmarkStart w:id="44" w:name="_Toc108578280"/>
      <w:r w:rsidRPr="00AF300E">
        <w:rPr>
          <w:rFonts w:ascii="Times New Roman" w:eastAsia="標楷體" w:hAnsi="Times New Roman" w:cs="Times New Roman"/>
          <w:b/>
          <w:sz w:val="32"/>
          <w:szCs w:val="32"/>
        </w:rPr>
        <w:lastRenderedPageBreak/>
        <w:t>南臺科技大學學生議會議事規則</w:t>
      </w:r>
      <w:bookmarkEnd w:id="40"/>
      <w:bookmarkEnd w:id="41"/>
      <w:bookmarkEnd w:id="42"/>
      <w:bookmarkEnd w:id="43"/>
      <w:bookmarkEnd w:id="44"/>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10</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23</w:t>
      </w:r>
      <w:r w:rsidR="008C26BD" w:rsidRPr="00AF300E">
        <w:rPr>
          <w:rFonts w:ascii="Times New Roman" w:eastAsia="標楷體" w:hAnsi="Times New Roman" w:cs="Times New Roman"/>
          <w:sz w:val="20"/>
        </w:rPr>
        <w:t>日學生事務會議通過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94</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21</w:t>
      </w:r>
      <w:r w:rsidR="008C26BD" w:rsidRPr="00AF300E">
        <w:rPr>
          <w:rFonts w:ascii="Times New Roman" w:eastAsia="標楷體" w:hAnsi="Times New Roman" w:cs="Times New Roman"/>
          <w:sz w:val="20"/>
        </w:rPr>
        <w:t>日學生事務會議修正通過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日學生事務會議修正通過</w:t>
      </w:r>
    </w:p>
    <w:p w:rsidR="008C26BD" w:rsidRPr="00AF300E" w:rsidRDefault="008C26BD" w:rsidP="004009C2">
      <w:pPr>
        <w:kinsoku w:val="0"/>
        <w:jc w:val="both"/>
        <w:rPr>
          <w:rFonts w:ascii="Times New Roman" w:eastAsia="標楷體" w:hAnsi="Times New Roman" w:cs="Times New Roman"/>
          <w:b/>
          <w:sz w:val="28"/>
          <w:szCs w:val="20"/>
        </w:rPr>
      </w:pPr>
      <w:r w:rsidRPr="00AF300E">
        <w:rPr>
          <w:rFonts w:ascii="Times New Roman" w:eastAsia="標楷體" w:hAnsi="Times New Roman" w:cs="Times New Roman"/>
          <w:b/>
          <w:sz w:val="28"/>
        </w:rPr>
        <w:t>第一章</w:t>
      </w:r>
      <w:r w:rsidRPr="00AF300E">
        <w:rPr>
          <w:rFonts w:ascii="Times New Roman" w:eastAsia="標楷體" w:hAnsi="Times New Roman" w:cs="Times New Roman"/>
          <w:b/>
          <w:sz w:val="28"/>
        </w:rPr>
        <w:t xml:space="preserve">  </w:t>
      </w:r>
      <w:r w:rsidRPr="00AF300E">
        <w:rPr>
          <w:rFonts w:ascii="Times New Roman" w:eastAsia="標楷體" w:hAnsi="Times New Roman" w:cs="Times New Roman"/>
          <w:b/>
          <w:sz w:val="28"/>
        </w:rPr>
        <w:t>總則</w:t>
      </w:r>
    </w:p>
    <w:p w:rsidR="008C26BD" w:rsidRPr="00AF300E" w:rsidRDefault="008C26BD" w:rsidP="004009C2">
      <w:pPr>
        <w:numPr>
          <w:ilvl w:val="0"/>
          <w:numId w:val="121"/>
        </w:numPr>
        <w:kinsoku w:val="0"/>
        <w:ind w:left="560" w:hanging="560"/>
        <w:jc w:val="both"/>
        <w:textAlignment w:val="baseline"/>
        <w:rPr>
          <w:rFonts w:ascii="Times New Roman" w:eastAsia="標楷體" w:hAnsi="Times New Roman" w:cs="Times New Roman"/>
        </w:rPr>
      </w:pPr>
      <w:r w:rsidRPr="00AF300E">
        <w:rPr>
          <w:rFonts w:ascii="Times New Roman" w:eastAsia="標楷體" w:hAnsi="Times New Roman" w:cs="Times New Roman"/>
        </w:rPr>
        <w:t>南臺科技大學（以下簡稱本校）為使學生議會運作，達到實際功效，特依據「南臺科技大學學生社團法規」之「南臺科技大學學生自治會組織章程」中第二十八條規定，制定「南臺科技大學學生議會議事規則」（以下簡稱本規則）。</w:t>
      </w:r>
    </w:p>
    <w:p w:rsidR="008C26BD" w:rsidRPr="00AF300E" w:rsidRDefault="008C26BD" w:rsidP="004009C2">
      <w:pPr>
        <w:numPr>
          <w:ilvl w:val="0"/>
          <w:numId w:val="121"/>
        </w:numPr>
        <w:kinsoku w:val="0"/>
        <w:ind w:left="560" w:hanging="560"/>
        <w:jc w:val="both"/>
        <w:textAlignment w:val="baseline"/>
        <w:rPr>
          <w:rFonts w:ascii="Times New Roman" w:eastAsia="標楷體" w:hAnsi="Times New Roman" w:cs="Times New Roman"/>
        </w:rPr>
      </w:pPr>
      <w:r w:rsidRPr="00AF300E">
        <w:rPr>
          <w:rFonts w:ascii="Times New Roman" w:eastAsia="標楷體" w:hAnsi="Times New Roman" w:cs="Times New Roman"/>
        </w:rPr>
        <w:t>學生議會常會每學期召開三次，且以不影響議員正常上課為原則。並以每一學期為一會期。</w:t>
      </w:r>
    </w:p>
    <w:p w:rsidR="008C26BD" w:rsidRPr="00AF300E" w:rsidRDefault="008C26BD" w:rsidP="004009C2">
      <w:pPr>
        <w:numPr>
          <w:ilvl w:val="0"/>
          <w:numId w:val="121"/>
        </w:numPr>
        <w:kinsoku w:val="0"/>
        <w:ind w:left="560" w:hanging="560"/>
        <w:jc w:val="both"/>
        <w:textAlignment w:val="baseline"/>
        <w:rPr>
          <w:rFonts w:ascii="Times New Roman" w:eastAsia="標楷體" w:hAnsi="Times New Roman" w:cs="Times New Roman"/>
        </w:rPr>
      </w:pPr>
      <w:r w:rsidRPr="00AF300E">
        <w:rPr>
          <w:rFonts w:ascii="Times New Roman" w:eastAsia="標楷體" w:hAnsi="Times New Roman" w:cs="Times New Roman"/>
        </w:rPr>
        <w:t>學生議會開會，由議長召集之。開會時，由議長擔任主席；議長未克出席，由副議長擔任主席；議長、副議長均未能出席時，由出席議員互推一人為主席。主席對於本身有利害關係之議案，應自行迴避。會議之開會、散會或停會由主席宣告之。</w:t>
      </w:r>
    </w:p>
    <w:p w:rsidR="008C26BD" w:rsidRPr="00AF300E" w:rsidRDefault="008C26BD" w:rsidP="004009C2">
      <w:pPr>
        <w:numPr>
          <w:ilvl w:val="0"/>
          <w:numId w:val="121"/>
        </w:numPr>
        <w:kinsoku w:val="0"/>
        <w:ind w:left="560" w:hanging="560"/>
        <w:jc w:val="both"/>
        <w:textAlignment w:val="baseline"/>
        <w:rPr>
          <w:rFonts w:ascii="Times New Roman" w:eastAsia="標楷體" w:hAnsi="Times New Roman" w:cs="Times New Roman"/>
        </w:rPr>
      </w:pPr>
      <w:r w:rsidRPr="00AF300E">
        <w:rPr>
          <w:rFonts w:ascii="Times New Roman" w:eastAsia="標楷體" w:hAnsi="Times New Roman" w:cs="Times New Roman"/>
        </w:rPr>
        <w:t>學生議會開會，學生議員為出席人；秘書處人員應列席參與會議。應出席議員過半數，才得開會；議員若不克出席開會，而有事先向秘書處請假紀錄，不列入應出席議員人數內。學生議會常會或臨時會，若因應出席議員未達開會人數造成流會，應擇日再舉行會議；議會秘書處應於下次會議舉行前，通知未出席議員開會；若第二次會議舉行時仍未達開會出席人數，但已達應出席議員三分之一以上者，得逕行開會，否則應另擇日再舉行會議。</w:t>
      </w:r>
    </w:p>
    <w:p w:rsidR="008C26BD" w:rsidRPr="00AF300E" w:rsidRDefault="008C26BD" w:rsidP="004009C2">
      <w:pPr>
        <w:numPr>
          <w:ilvl w:val="0"/>
          <w:numId w:val="121"/>
        </w:numPr>
        <w:kinsoku w:val="0"/>
        <w:ind w:left="560" w:hanging="560"/>
        <w:jc w:val="both"/>
        <w:textAlignment w:val="baseline"/>
        <w:rPr>
          <w:rFonts w:ascii="Times New Roman" w:eastAsia="標楷體" w:hAnsi="Times New Roman" w:cs="Times New Roman"/>
        </w:rPr>
      </w:pPr>
      <w:r w:rsidRPr="00AF300E">
        <w:rPr>
          <w:rFonts w:ascii="Times New Roman" w:eastAsia="標楷體" w:hAnsi="Times New Roman" w:cs="Times New Roman"/>
        </w:rPr>
        <w:t>學生議會常會時，學生會會長及行政中心首長應列席備詢，並向議會提出工作計劃及工作報告。</w:t>
      </w:r>
    </w:p>
    <w:p w:rsidR="008C26BD" w:rsidRPr="00AF300E" w:rsidRDefault="008C26BD" w:rsidP="004009C2">
      <w:pPr>
        <w:kinsoku w:val="0"/>
        <w:jc w:val="both"/>
        <w:rPr>
          <w:rFonts w:ascii="Times New Roman" w:eastAsia="標楷體" w:hAnsi="Times New Roman" w:cs="Times New Roman"/>
          <w:b/>
          <w:sz w:val="28"/>
        </w:rPr>
      </w:pPr>
      <w:r w:rsidRPr="00AF300E">
        <w:rPr>
          <w:rFonts w:ascii="Times New Roman" w:eastAsia="標楷體" w:hAnsi="Times New Roman" w:cs="Times New Roman"/>
          <w:b/>
          <w:sz w:val="28"/>
        </w:rPr>
        <w:t>第二章</w:t>
      </w:r>
      <w:r w:rsidRPr="00AF300E">
        <w:rPr>
          <w:rFonts w:ascii="Times New Roman" w:eastAsia="標楷體" w:hAnsi="Times New Roman" w:cs="Times New Roman"/>
          <w:b/>
          <w:sz w:val="28"/>
        </w:rPr>
        <w:t xml:space="preserve">  </w:t>
      </w:r>
      <w:r w:rsidRPr="00AF300E">
        <w:rPr>
          <w:rFonts w:ascii="Times New Roman" w:eastAsia="標楷體" w:hAnsi="Times New Roman" w:cs="Times New Roman"/>
          <w:b/>
          <w:sz w:val="28"/>
        </w:rPr>
        <w:t>會議議程</w:t>
      </w:r>
    </w:p>
    <w:p w:rsidR="008C26BD" w:rsidRPr="00AF300E" w:rsidRDefault="008C26BD" w:rsidP="004009C2">
      <w:pPr>
        <w:numPr>
          <w:ilvl w:val="0"/>
          <w:numId w:val="121"/>
        </w:numPr>
        <w:kinsoku w:val="0"/>
        <w:ind w:left="560" w:hanging="560"/>
        <w:jc w:val="both"/>
        <w:textAlignment w:val="baseline"/>
        <w:rPr>
          <w:rFonts w:ascii="Times New Roman" w:eastAsia="標楷體" w:hAnsi="Times New Roman" w:cs="Times New Roman"/>
        </w:rPr>
      </w:pPr>
      <w:r w:rsidRPr="00AF300E">
        <w:rPr>
          <w:rFonts w:ascii="Times New Roman" w:eastAsia="標楷體" w:hAnsi="Times New Roman" w:cs="Times New Roman"/>
        </w:rPr>
        <w:t>學生議會會議議程如下列順序：</w:t>
      </w:r>
    </w:p>
    <w:p w:rsidR="008C26BD" w:rsidRPr="00AF300E" w:rsidRDefault="008C26BD" w:rsidP="004009C2">
      <w:pPr>
        <w:numPr>
          <w:ilvl w:val="0"/>
          <w:numId w:val="122"/>
        </w:numPr>
        <w:tabs>
          <w:tab w:val="num" w:pos="1080"/>
        </w:tabs>
        <w:kinsoku w:val="0"/>
        <w:ind w:hanging="828"/>
        <w:jc w:val="both"/>
        <w:textAlignment w:val="baseline"/>
        <w:rPr>
          <w:rFonts w:ascii="Times New Roman" w:eastAsia="標楷體" w:hAnsi="Times New Roman" w:cs="Times New Roman"/>
        </w:rPr>
      </w:pPr>
      <w:r w:rsidRPr="00AF300E">
        <w:rPr>
          <w:rFonts w:ascii="Times New Roman" w:eastAsia="標楷體" w:hAnsi="Times New Roman" w:cs="Times New Roman"/>
        </w:rPr>
        <w:t>宣佈會議開始（秘書處</w:t>
      </w:r>
      <w:r w:rsidRPr="00AF300E">
        <w:rPr>
          <w:rFonts w:ascii="Times New Roman" w:eastAsia="標楷體" w:hAnsi="Times New Roman" w:cs="Times New Roman"/>
          <w:lang w:val="af-ZA"/>
        </w:rPr>
        <w:t>報告出席人數及開會日期、時間</w:t>
      </w:r>
      <w:r w:rsidRPr="00AF300E">
        <w:rPr>
          <w:rFonts w:ascii="Times New Roman" w:eastAsia="標楷體" w:hAnsi="Times New Roman" w:cs="Times New Roman"/>
        </w:rPr>
        <w:t>）</w:t>
      </w:r>
    </w:p>
    <w:p w:rsidR="008C26BD" w:rsidRPr="00AF300E" w:rsidRDefault="008C26BD" w:rsidP="004009C2">
      <w:pPr>
        <w:numPr>
          <w:ilvl w:val="0"/>
          <w:numId w:val="122"/>
        </w:numPr>
        <w:tabs>
          <w:tab w:val="num" w:pos="1080"/>
        </w:tabs>
        <w:kinsoku w:val="0"/>
        <w:ind w:hanging="828"/>
        <w:jc w:val="both"/>
        <w:textAlignment w:val="baseline"/>
        <w:rPr>
          <w:rFonts w:ascii="Times New Roman" w:eastAsia="標楷體" w:hAnsi="Times New Roman" w:cs="Times New Roman"/>
        </w:rPr>
      </w:pPr>
      <w:r w:rsidRPr="00AF300E">
        <w:rPr>
          <w:rFonts w:ascii="Times New Roman" w:eastAsia="標楷體" w:hAnsi="Times New Roman" w:cs="Times New Roman"/>
        </w:rPr>
        <w:t>主席致詞</w:t>
      </w:r>
    </w:p>
    <w:p w:rsidR="008C26BD" w:rsidRPr="00AF300E" w:rsidRDefault="008C26BD" w:rsidP="004009C2">
      <w:pPr>
        <w:kinsoku w:val="0"/>
        <w:ind w:firstLine="1080"/>
        <w:jc w:val="both"/>
        <w:rPr>
          <w:rFonts w:ascii="Times New Roman" w:eastAsia="標楷體" w:hAnsi="Times New Roman" w:cs="Times New Roman"/>
        </w:rPr>
      </w:pPr>
      <w:r w:rsidRPr="00AF300E">
        <w:rPr>
          <w:rFonts w:ascii="Times New Roman" w:eastAsia="標楷體" w:hAnsi="Times New Roman" w:cs="Times New Roman"/>
        </w:rPr>
        <w:t>上次會議決議事項執行情形</w:t>
      </w:r>
    </w:p>
    <w:p w:rsidR="008C26BD" w:rsidRPr="00AF300E" w:rsidRDefault="008C26BD" w:rsidP="004009C2">
      <w:pPr>
        <w:numPr>
          <w:ilvl w:val="0"/>
          <w:numId w:val="122"/>
        </w:numPr>
        <w:tabs>
          <w:tab w:val="num" w:pos="1080"/>
        </w:tabs>
        <w:kinsoku w:val="0"/>
        <w:ind w:hanging="828"/>
        <w:jc w:val="both"/>
        <w:textAlignment w:val="baseline"/>
        <w:rPr>
          <w:rFonts w:ascii="Times New Roman" w:eastAsia="標楷體" w:hAnsi="Times New Roman" w:cs="Times New Roman"/>
        </w:rPr>
      </w:pPr>
      <w:r w:rsidRPr="00AF300E">
        <w:rPr>
          <w:rFonts w:ascii="Times New Roman" w:eastAsia="標楷體" w:hAnsi="Times New Roman" w:cs="Times New Roman"/>
        </w:rPr>
        <w:t>報告事項</w:t>
      </w:r>
    </w:p>
    <w:p w:rsidR="008C26BD" w:rsidRPr="00AF300E" w:rsidRDefault="008C26BD" w:rsidP="004009C2">
      <w:pPr>
        <w:numPr>
          <w:ilvl w:val="0"/>
          <w:numId w:val="122"/>
        </w:numPr>
        <w:tabs>
          <w:tab w:val="num" w:pos="1080"/>
        </w:tabs>
        <w:kinsoku w:val="0"/>
        <w:ind w:hanging="828"/>
        <w:jc w:val="both"/>
        <w:textAlignment w:val="baseline"/>
        <w:rPr>
          <w:rFonts w:ascii="Times New Roman" w:eastAsia="標楷體" w:hAnsi="Times New Roman" w:cs="Times New Roman"/>
        </w:rPr>
      </w:pPr>
      <w:r w:rsidRPr="00AF300E">
        <w:rPr>
          <w:rFonts w:ascii="Times New Roman" w:eastAsia="標楷體" w:hAnsi="Times New Roman" w:cs="Times New Roman"/>
        </w:rPr>
        <w:t>質詢事項</w:t>
      </w:r>
    </w:p>
    <w:p w:rsidR="008C26BD" w:rsidRPr="00AF300E" w:rsidRDefault="008C26BD" w:rsidP="004009C2">
      <w:pPr>
        <w:numPr>
          <w:ilvl w:val="0"/>
          <w:numId w:val="122"/>
        </w:numPr>
        <w:tabs>
          <w:tab w:val="num" w:pos="1080"/>
        </w:tabs>
        <w:kinsoku w:val="0"/>
        <w:ind w:hanging="828"/>
        <w:jc w:val="both"/>
        <w:textAlignment w:val="baseline"/>
        <w:rPr>
          <w:rFonts w:ascii="Times New Roman" w:eastAsia="標楷體" w:hAnsi="Times New Roman" w:cs="Times New Roman"/>
        </w:rPr>
      </w:pPr>
      <w:r w:rsidRPr="00AF300E">
        <w:rPr>
          <w:rFonts w:ascii="Times New Roman" w:eastAsia="標楷體" w:hAnsi="Times New Roman" w:cs="Times New Roman"/>
        </w:rPr>
        <w:t>討論事項</w:t>
      </w:r>
    </w:p>
    <w:p w:rsidR="008C26BD" w:rsidRPr="00AF300E" w:rsidRDefault="008C26BD" w:rsidP="004009C2">
      <w:pPr>
        <w:numPr>
          <w:ilvl w:val="1"/>
          <w:numId w:val="123"/>
        </w:numPr>
        <w:tabs>
          <w:tab w:val="clear" w:pos="851"/>
          <w:tab w:val="num" w:pos="1320"/>
        </w:tabs>
        <w:kinsoku w:val="0"/>
        <w:ind w:hanging="54"/>
        <w:jc w:val="both"/>
        <w:textAlignment w:val="baseline"/>
        <w:rPr>
          <w:rFonts w:ascii="Times New Roman" w:eastAsia="標楷體" w:hAnsi="Times New Roman" w:cs="Times New Roman"/>
        </w:rPr>
      </w:pPr>
      <w:r w:rsidRPr="00AF300E">
        <w:rPr>
          <w:rFonts w:ascii="Times New Roman" w:eastAsia="標楷體" w:hAnsi="Times New Roman" w:cs="Times New Roman"/>
        </w:rPr>
        <w:t>學生會提案</w:t>
      </w:r>
    </w:p>
    <w:p w:rsidR="008C26BD" w:rsidRPr="00AF300E" w:rsidRDefault="008C26BD" w:rsidP="004009C2">
      <w:pPr>
        <w:numPr>
          <w:ilvl w:val="1"/>
          <w:numId w:val="123"/>
        </w:numPr>
        <w:tabs>
          <w:tab w:val="clear" w:pos="851"/>
          <w:tab w:val="num" w:pos="1320"/>
        </w:tabs>
        <w:kinsoku w:val="0"/>
        <w:ind w:hanging="54"/>
        <w:jc w:val="both"/>
        <w:textAlignment w:val="baseline"/>
        <w:rPr>
          <w:rFonts w:ascii="Times New Roman" w:eastAsia="標楷體" w:hAnsi="Times New Roman" w:cs="Times New Roman"/>
        </w:rPr>
      </w:pPr>
      <w:r w:rsidRPr="00AF300E">
        <w:rPr>
          <w:rFonts w:ascii="Times New Roman" w:eastAsia="標楷體" w:hAnsi="Times New Roman" w:cs="Times New Roman"/>
        </w:rPr>
        <w:t>議員提案</w:t>
      </w:r>
    </w:p>
    <w:p w:rsidR="008C26BD" w:rsidRPr="00AF300E" w:rsidRDefault="008C26BD" w:rsidP="004009C2">
      <w:pPr>
        <w:numPr>
          <w:ilvl w:val="1"/>
          <w:numId w:val="123"/>
        </w:numPr>
        <w:tabs>
          <w:tab w:val="clear" w:pos="851"/>
          <w:tab w:val="num" w:pos="1320"/>
        </w:tabs>
        <w:kinsoku w:val="0"/>
        <w:ind w:hanging="54"/>
        <w:jc w:val="both"/>
        <w:textAlignment w:val="baseline"/>
        <w:rPr>
          <w:rFonts w:ascii="Times New Roman" w:eastAsia="標楷體" w:hAnsi="Times New Roman" w:cs="Times New Roman"/>
        </w:rPr>
      </w:pPr>
      <w:r w:rsidRPr="00AF300E">
        <w:rPr>
          <w:rFonts w:ascii="Times New Roman" w:eastAsia="標楷體" w:hAnsi="Times New Roman" w:cs="Times New Roman"/>
        </w:rPr>
        <w:t>其他重要事項</w:t>
      </w:r>
    </w:p>
    <w:p w:rsidR="008C26BD" w:rsidRPr="00AF300E" w:rsidRDefault="008C26BD" w:rsidP="004009C2">
      <w:pPr>
        <w:numPr>
          <w:ilvl w:val="0"/>
          <w:numId w:val="122"/>
        </w:numPr>
        <w:tabs>
          <w:tab w:val="num" w:pos="1080"/>
        </w:tabs>
        <w:kinsoku w:val="0"/>
        <w:ind w:hanging="828"/>
        <w:jc w:val="both"/>
        <w:textAlignment w:val="baseline"/>
        <w:rPr>
          <w:rFonts w:ascii="Times New Roman" w:eastAsia="標楷體" w:hAnsi="Times New Roman" w:cs="Times New Roman"/>
        </w:rPr>
      </w:pPr>
      <w:r w:rsidRPr="00AF300E">
        <w:rPr>
          <w:rFonts w:ascii="Times New Roman" w:eastAsia="標楷體" w:hAnsi="Times New Roman" w:cs="Times New Roman"/>
        </w:rPr>
        <w:t>臨時動議</w:t>
      </w:r>
    </w:p>
    <w:p w:rsidR="008C26BD" w:rsidRPr="00AF300E" w:rsidRDefault="008C26BD" w:rsidP="004009C2">
      <w:pPr>
        <w:numPr>
          <w:ilvl w:val="0"/>
          <w:numId w:val="122"/>
        </w:numPr>
        <w:tabs>
          <w:tab w:val="num" w:pos="1080"/>
        </w:tabs>
        <w:kinsoku w:val="0"/>
        <w:ind w:hanging="828"/>
        <w:jc w:val="both"/>
        <w:textAlignment w:val="baseline"/>
        <w:rPr>
          <w:rFonts w:ascii="Times New Roman" w:eastAsia="標楷體" w:hAnsi="Times New Roman" w:cs="Times New Roman"/>
        </w:rPr>
      </w:pPr>
      <w:r w:rsidRPr="00AF300E">
        <w:rPr>
          <w:rFonts w:ascii="Times New Roman" w:eastAsia="標楷體" w:hAnsi="Times New Roman" w:cs="Times New Roman"/>
        </w:rPr>
        <w:t>散會</w:t>
      </w:r>
    </w:p>
    <w:p w:rsidR="008C26BD" w:rsidRPr="00AF300E" w:rsidRDefault="008C26BD" w:rsidP="004009C2">
      <w:pPr>
        <w:numPr>
          <w:ilvl w:val="0"/>
          <w:numId w:val="121"/>
        </w:numPr>
        <w:kinsoku w:val="0"/>
        <w:ind w:left="560" w:hanging="560"/>
        <w:jc w:val="both"/>
        <w:textAlignment w:val="baseline"/>
        <w:rPr>
          <w:rFonts w:ascii="Times New Roman" w:eastAsia="標楷體" w:hAnsi="Times New Roman" w:cs="Times New Roman"/>
        </w:rPr>
      </w:pPr>
      <w:r w:rsidRPr="00AF300E">
        <w:rPr>
          <w:rFonts w:ascii="Times New Roman" w:eastAsia="標楷體" w:hAnsi="Times New Roman" w:cs="Times New Roman"/>
        </w:rPr>
        <w:t>學生議會會議提案內容由程序委員會審查，再由議會秘書處彙整，於常會開會一週前，臨時會開會四日前送達各議員及學生會。</w:t>
      </w:r>
    </w:p>
    <w:p w:rsidR="008C26BD" w:rsidRPr="00AF300E" w:rsidRDefault="008C26BD" w:rsidP="004009C2">
      <w:pPr>
        <w:numPr>
          <w:ilvl w:val="0"/>
          <w:numId w:val="121"/>
        </w:numPr>
        <w:kinsoku w:val="0"/>
        <w:ind w:left="560" w:hanging="560"/>
        <w:jc w:val="both"/>
        <w:textAlignment w:val="baseline"/>
        <w:rPr>
          <w:rFonts w:ascii="Times New Roman" w:eastAsia="標楷體" w:hAnsi="Times New Roman" w:cs="Times New Roman"/>
        </w:rPr>
      </w:pPr>
      <w:r w:rsidRPr="00AF300E">
        <w:rPr>
          <w:rFonts w:ascii="Times New Roman" w:eastAsia="標楷體" w:hAnsi="Times New Roman" w:cs="Times New Roman"/>
        </w:rPr>
        <w:t>學生議會會議若要變更當次會議議程，得經主席徵詢出席議員過半數之同意。</w:t>
      </w:r>
    </w:p>
    <w:p w:rsidR="008C26BD" w:rsidRPr="00AF300E" w:rsidRDefault="008C26BD" w:rsidP="004009C2">
      <w:pPr>
        <w:kinsoku w:val="0"/>
        <w:jc w:val="both"/>
        <w:rPr>
          <w:rFonts w:ascii="Times New Roman" w:eastAsia="標楷體" w:hAnsi="Times New Roman" w:cs="Times New Roman"/>
          <w:b/>
        </w:rPr>
      </w:pPr>
      <w:r w:rsidRPr="00AF300E">
        <w:rPr>
          <w:rFonts w:ascii="Times New Roman" w:eastAsia="標楷體" w:hAnsi="Times New Roman" w:cs="Times New Roman"/>
          <w:b/>
          <w:sz w:val="28"/>
        </w:rPr>
        <w:t>第三章</w:t>
      </w:r>
      <w:r w:rsidRPr="00AF300E">
        <w:rPr>
          <w:rFonts w:ascii="Times New Roman" w:eastAsia="標楷體" w:hAnsi="Times New Roman" w:cs="Times New Roman"/>
          <w:b/>
          <w:sz w:val="28"/>
        </w:rPr>
        <w:t xml:space="preserve">  </w:t>
      </w:r>
      <w:r w:rsidRPr="00AF300E">
        <w:rPr>
          <w:rFonts w:ascii="Times New Roman" w:eastAsia="標楷體" w:hAnsi="Times New Roman" w:cs="Times New Roman"/>
          <w:b/>
          <w:sz w:val="28"/>
        </w:rPr>
        <w:t>會議紀錄</w:t>
      </w:r>
    </w:p>
    <w:p w:rsidR="008C26BD" w:rsidRPr="00AF300E" w:rsidRDefault="008C26BD" w:rsidP="004009C2">
      <w:pPr>
        <w:numPr>
          <w:ilvl w:val="0"/>
          <w:numId w:val="121"/>
        </w:numPr>
        <w:kinsoku w:val="0"/>
        <w:ind w:left="560" w:hanging="560"/>
        <w:jc w:val="both"/>
        <w:textAlignment w:val="baseline"/>
        <w:rPr>
          <w:rFonts w:ascii="Times New Roman" w:eastAsia="標楷體" w:hAnsi="Times New Roman" w:cs="Times New Roman"/>
        </w:rPr>
      </w:pPr>
      <w:r w:rsidRPr="00AF300E">
        <w:rPr>
          <w:rFonts w:ascii="Times New Roman" w:eastAsia="標楷體" w:hAnsi="Times New Roman" w:cs="Times New Roman"/>
        </w:rPr>
        <w:t>學生議會會議紀錄，應記載下列事項：</w:t>
      </w:r>
    </w:p>
    <w:p w:rsidR="008C26BD" w:rsidRPr="00AF300E" w:rsidRDefault="008C26BD" w:rsidP="004009C2">
      <w:pPr>
        <w:numPr>
          <w:ilvl w:val="0"/>
          <w:numId w:val="124"/>
        </w:numPr>
        <w:tabs>
          <w:tab w:val="num" w:pos="1080"/>
        </w:tabs>
        <w:kinsoku w:val="0"/>
        <w:ind w:hanging="842"/>
        <w:jc w:val="both"/>
        <w:textAlignment w:val="baseline"/>
        <w:rPr>
          <w:rFonts w:ascii="Times New Roman" w:eastAsia="標楷體" w:hAnsi="Times New Roman" w:cs="Times New Roman"/>
        </w:rPr>
      </w:pPr>
      <w:r w:rsidRPr="00AF300E">
        <w:rPr>
          <w:rFonts w:ascii="Times New Roman" w:eastAsia="標楷體" w:hAnsi="Times New Roman" w:cs="Times New Roman"/>
        </w:rPr>
        <w:t>會議全名及開會年、月、日</w:t>
      </w:r>
    </w:p>
    <w:p w:rsidR="008C26BD" w:rsidRPr="00AF300E" w:rsidRDefault="008C26BD" w:rsidP="004009C2">
      <w:pPr>
        <w:numPr>
          <w:ilvl w:val="0"/>
          <w:numId w:val="124"/>
        </w:numPr>
        <w:tabs>
          <w:tab w:val="num" w:pos="1080"/>
        </w:tabs>
        <w:kinsoku w:val="0"/>
        <w:ind w:hanging="842"/>
        <w:jc w:val="both"/>
        <w:textAlignment w:val="baseline"/>
        <w:rPr>
          <w:rFonts w:ascii="Times New Roman" w:eastAsia="標楷體" w:hAnsi="Times New Roman" w:cs="Times New Roman"/>
        </w:rPr>
      </w:pPr>
      <w:r w:rsidRPr="00AF300E">
        <w:rPr>
          <w:rFonts w:ascii="Times New Roman" w:eastAsia="標楷體" w:hAnsi="Times New Roman" w:cs="Times New Roman"/>
        </w:rPr>
        <w:t>會議地點</w:t>
      </w:r>
    </w:p>
    <w:p w:rsidR="008C26BD" w:rsidRPr="00AF300E" w:rsidRDefault="008C26BD" w:rsidP="004009C2">
      <w:pPr>
        <w:numPr>
          <w:ilvl w:val="0"/>
          <w:numId w:val="124"/>
        </w:numPr>
        <w:tabs>
          <w:tab w:val="num" w:pos="1080"/>
        </w:tabs>
        <w:kinsoku w:val="0"/>
        <w:ind w:hanging="842"/>
        <w:jc w:val="both"/>
        <w:textAlignment w:val="baseline"/>
        <w:rPr>
          <w:rFonts w:ascii="Times New Roman" w:eastAsia="標楷體" w:hAnsi="Times New Roman" w:cs="Times New Roman"/>
        </w:rPr>
      </w:pPr>
      <w:r w:rsidRPr="00AF300E">
        <w:rPr>
          <w:rFonts w:ascii="Times New Roman" w:eastAsia="標楷體" w:hAnsi="Times New Roman" w:cs="Times New Roman"/>
        </w:rPr>
        <w:t>出席者之姓名、人數</w:t>
      </w:r>
    </w:p>
    <w:p w:rsidR="008C26BD" w:rsidRPr="00AF300E" w:rsidRDefault="008C26BD" w:rsidP="004009C2">
      <w:pPr>
        <w:numPr>
          <w:ilvl w:val="0"/>
          <w:numId w:val="124"/>
        </w:numPr>
        <w:tabs>
          <w:tab w:val="num" w:pos="1080"/>
        </w:tabs>
        <w:kinsoku w:val="0"/>
        <w:ind w:hanging="842"/>
        <w:jc w:val="both"/>
        <w:textAlignment w:val="baseline"/>
        <w:rPr>
          <w:rFonts w:ascii="Times New Roman" w:eastAsia="標楷體" w:hAnsi="Times New Roman" w:cs="Times New Roman"/>
        </w:rPr>
      </w:pPr>
      <w:r w:rsidRPr="00AF300E">
        <w:rPr>
          <w:rFonts w:ascii="Times New Roman" w:eastAsia="標楷體" w:hAnsi="Times New Roman" w:cs="Times New Roman"/>
        </w:rPr>
        <w:t>列席者之姓名</w:t>
      </w:r>
    </w:p>
    <w:p w:rsidR="008C26BD" w:rsidRPr="00AF300E" w:rsidRDefault="008C26BD" w:rsidP="004009C2">
      <w:pPr>
        <w:numPr>
          <w:ilvl w:val="0"/>
          <w:numId w:val="124"/>
        </w:numPr>
        <w:tabs>
          <w:tab w:val="num" w:pos="1080"/>
        </w:tabs>
        <w:kinsoku w:val="0"/>
        <w:ind w:hanging="842"/>
        <w:jc w:val="both"/>
        <w:textAlignment w:val="baseline"/>
        <w:rPr>
          <w:rFonts w:ascii="Times New Roman" w:eastAsia="標楷體" w:hAnsi="Times New Roman" w:cs="Times New Roman"/>
        </w:rPr>
      </w:pPr>
      <w:r w:rsidRPr="00AF300E">
        <w:rPr>
          <w:rFonts w:ascii="Times New Roman" w:eastAsia="標楷體" w:hAnsi="Times New Roman" w:cs="Times New Roman"/>
        </w:rPr>
        <w:t>請假者之姓名、人數</w:t>
      </w:r>
    </w:p>
    <w:p w:rsidR="008C26BD" w:rsidRPr="00AF300E" w:rsidRDefault="008C26BD" w:rsidP="004009C2">
      <w:pPr>
        <w:numPr>
          <w:ilvl w:val="0"/>
          <w:numId w:val="124"/>
        </w:numPr>
        <w:tabs>
          <w:tab w:val="num" w:pos="1080"/>
        </w:tabs>
        <w:kinsoku w:val="0"/>
        <w:ind w:hanging="842"/>
        <w:jc w:val="both"/>
        <w:textAlignment w:val="baseline"/>
        <w:rPr>
          <w:rFonts w:ascii="Times New Roman" w:eastAsia="標楷體" w:hAnsi="Times New Roman" w:cs="Times New Roman"/>
        </w:rPr>
      </w:pPr>
      <w:r w:rsidRPr="00AF300E">
        <w:rPr>
          <w:rFonts w:ascii="Times New Roman" w:eastAsia="標楷體" w:hAnsi="Times New Roman" w:cs="Times New Roman"/>
        </w:rPr>
        <w:t>主席姓名</w:t>
      </w:r>
    </w:p>
    <w:p w:rsidR="008C26BD" w:rsidRPr="00AF300E" w:rsidRDefault="008C26BD" w:rsidP="004009C2">
      <w:pPr>
        <w:numPr>
          <w:ilvl w:val="0"/>
          <w:numId w:val="124"/>
        </w:numPr>
        <w:tabs>
          <w:tab w:val="num" w:pos="1080"/>
        </w:tabs>
        <w:kinsoku w:val="0"/>
        <w:ind w:hanging="842"/>
        <w:jc w:val="both"/>
        <w:textAlignment w:val="baseline"/>
        <w:rPr>
          <w:rFonts w:ascii="Times New Roman" w:eastAsia="標楷體" w:hAnsi="Times New Roman" w:cs="Times New Roman"/>
        </w:rPr>
      </w:pPr>
      <w:r w:rsidRPr="00AF300E">
        <w:rPr>
          <w:rFonts w:ascii="Times New Roman" w:eastAsia="標楷體" w:hAnsi="Times New Roman" w:cs="Times New Roman"/>
        </w:rPr>
        <w:lastRenderedPageBreak/>
        <w:t>紀錄姓名</w:t>
      </w:r>
    </w:p>
    <w:p w:rsidR="008C26BD" w:rsidRPr="00AF300E" w:rsidRDefault="008C26BD" w:rsidP="004009C2">
      <w:pPr>
        <w:numPr>
          <w:ilvl w:val="0"/>
          <w:numId w:val="124"/>
        </w:numPr>
        <w:tabs>
          <w:tab w:val="num" w:pos="1080"/>
        </w:tabs>
        <w:kinsoku w:val="0"/>
        <w:ind w:hanging="842"/>
        <w:jc w:val="both"/>
        <w:textAlignment w:val="baseline"/>
        <w:rPr>
          <w:rFonts w:ascii="Times New Roman" w:eastAsia="標楷體" w:hAnsi="Times New Roman" w:cs="Times New Roman"/>
        </w:rPr>
      </w:pPr>
      <w:r w:rsidRPr="00AF300E">
        <w:rPr>
          <w:rFonts w:ascii="Times New Roman" w:eastAsia="標楷體" w:hAnsi="Times New Roman" w:cs="Times New Roman"/>
        </w:rPr>
        <w:t>報告者職稱、姓名及報告內容。</w:t>
      </w:r>
    </w:p>
    <w:p w:rsidR="008C26BD" w:rsidRPr="00AF300E" w:rsidRDefault="008C26BD" w:rsidP="004009C2">
      <w:pPr>
        <w:numPr>
          <w:ilvl w:val="0"/>
          <w:numId w:val="124"/>
        </w:numPr>
        <w:tabs>
          <w:tab w:val="num" w:pos="1080"/>
        </w:tabs>
        <w:kinsoku w:val="0"/>
        <w:ind w:hanging="842"/>
        <w:jc w:val="both"/>
        <w:textAlignment w:val="baseline"/>
        <w:rPr>
          <w:rFonts w:ascii="Times New Roman" w:eastAsia="標楷體" w:hAnsi="Times New Roman" w:cs="Times New Roman"/>
        </w:rPr>
      </w:pPr>
      <w:r w:rsidRPr="00AF300E">
        <w:rPr>
          <w:rFonts w:ascii="Times New Roman" w:eastAsia="標楷體" w:hAnsi="Times New Roman" w:cs="Times New Roman"/>
        </w:rPr>
        <w:t>質詢、答詢內容及質詢者姓名、答詢者職稱、姓名</w:t>
      </w:r>
    </w:p>
    <w:p w:rsidR="008C26BD" w:rsidRPr="00AF300E" w:rsidRDefault="008C26BD" w:rsidP="004009C2">
      <w:pPr>
        <w:numPr>
          <w:ilvl w:val="0"/>
          <w:numId w:val="124"/>
        </w:numPr>
        <w:tabs>
          <w:tab w:val="num" w:pos="1080"/>
        </w:tabs>
        <w:kinsoku w:val="0"/>
        <w:ind w:hanging="842"/>
        <w:jc w:val="both"/>
        <w:textAlignment w:val="baseline"/>
        <w:rPr>
          <w:rFonts w:ascii="Times New Roman" w:eastAsia="標楷體" w:hAnsi="Times New Roman" w:cs="Times New Roman"/>
        </w:rPr>
      </w:pPr>
      <w:r w:rsidRPr="00AF300E">
        <w:rPr>
          <w:rFonts w:ascii="Times New Roman" w:eastAsia="標楷體" w:hAnsi="Times New Roman" w:cs="Times New Roman"/>
        </w:rPr>
        <w:t>議案內容</w:t>
      </w:r>
    </w:p>
    <w:p w:rsidR="008C26BD" w:rsidRPr="00AF300E" w:rsidRDefault="008C26BD" w:rsidP="004009C2">
      <w:pPr>
        <w:numPr>
          <w:ilvl w:val="0"/>
          <w:numId w:val="124"/>
        </w:numPr>
        <w:tabs>
          <w:tab w:val="num" w:pos="952"/>
        </w:tabs>
        <w:kinsoku w:val="0"/>
        <w:ind w:hanging="842"/>
        <w:jc w:val="both"/>
        <w:textAlignment w:val="baseline"/>
        <w:rPr>
          <w:rFonts w:ascii="Times New Roman" w:eastAsia="標楷體" w:hAnsi="Times New Roman" w:cs="Times New Roman"/>
        </w:rPr>
      </w:pPr>
      <w:r w:rsidRPr="00AF300E">
        <w:rPr>
          <w:rFonts w:ascii="Times New Roman" w:eastAsia="標楷體" w:hAnsi="Times New Roman" w:cs="Times New Roman"/>
        </w:rPr>
        <w:t>表決方法及結果</w:t>
      </w:r>
    </w:p>
    <w:p w:rsidR="008C26BD" w:rsidRPr="00AF300E" w:rsidRDefault="008C26BD" w:rsidP="004009C2">
      <w:pPr>
        <w:numPr>
          <w:ilvl w:val="0"/>
          <w:numId w:val="124"/>
        </w:numPr>
        <w:tabs>
          <w:tab w:val="num" w:pos="952"/>
        </w:tabs>
        <w:kinsoku w:val="0"/>
        <w:ind w:hanging="842"/>
        <w:jc w:val="both"/>
        <w:textAlignment w:val="baseline"/>
        <w:rPr>
          <w:rFonts w:ascii="Times New Roman" w:eastAsia="標楷體" w:hAnsi="Times New Roman" w:cs="Times New Roman"/>
        </w:rPr>
      </w:pPr>
      <w:r w:rsidRPr="00AF300E">
        <w:rPr>
          <w:rFonts w:ascii="Times New Roman" w:eastAsia="標楷體" w:hAnsi="Times New Roman" w:cs="Times New Roman"/>
        </w:rPr>
        <w:t>其他重要事項</w:t>
      </w:r>
    </w:p>
    <w:p w:rsidR="008C26BD" w:rsidRPr="00AF300E" w:rsidRDefault="008C26BD" w:rsidP="004009C2">
      <w:pPr>
        <w:numPr>
          <w:ilvl w:val="0"/>
          <w:numId w:val="121"/>
        </w:numPr>
        <w:kinsoku w:val="0"/>
        <w:ind w:left="560" w:hanging="560"/>
        <w:jc w:val="both"/>
        <w:textAlignment w:val="baseline"/>
        <w:rPr>
          <w:rFonts w:ascii="Times New Roman" w:eastAsia="標楷體" w:hAnsi="Times New Roman" w:cs="Times New Roman"/>
        </w:rPr>
      </w:pPr>
      <w:r w:rsidRPr="00AF300E">
        <w:rPr>
          <w:rFonts w:ascii="Times New Roman" w:eastAsia="標楷體" w:hAnsi="Times New Roman" w:cs="Times New Roman"/>
        </w:rPr>
        <w:t>學生議會秘書處應於會議結束後一週內，將會議紀錄送交學生事務處備查，並於下次會議前印送各議員。</w:t>
      </w:r>
    </w:p>
    <w:p w:rsidR="008C26BD" w:rsidRPr="00AF300E" w:rsidRDefault="008C26BD" w:rsidP="004009C2">
      <w:pPr>
        <w:kinsoku w:val="0"/>
        <w:jc w:val="both"/>
        <w:rPr>
          <w:rFonts w:ascii="Times New Roman" w:eastAsia="標楷體" w:hAnsi="Times New Roman" w:cs="Times New Roman"/>
          <w:b/>
        </w:rPr>
      </w:pPr>
      <w:r w:rsidRPr="00AF300E">
        <w:rPr>
          <w:rFonts w:ascii="Times New Roman" w:eastAsia="標楷體" w:hAnsi="Times New Roman" w:cs="Times New Roman"/>
          <w:b/>
          <w:sz w:val="28"/>
        </w:rPr>
        <w:t>第四章</w:t>
      </w:r>
      <w:r w:rsidRPr="00AF300E">
        <w:rPr>
          <w:rFonts w:ascii="Times New Roman" w:eastAsia="標楷體" w:hAnsi="Times New Roman" w:cs="Times New Roman"/>
          <w:b/>
          <w:sz w:val="28"/>
        </w:rPr>
        <w:t xml:space="preserve">  </w:t>
      </w:r>
      <w:r w:rsidRPr="00AF300E">
        <w:rPr>
          <w:rFonts w:ascii="Times New Roman" w:eastAsia="標楷體" w:hAnsi="Times New Roman" w:cs="Times New Roman"/>
          <w:b/>
          <w:sz w:val="28"/>
        </w:rPr>
        <w:t>提案</w:t>
      </w:r>
    </w:p>
    <w:p w:rsidR="008C26BD" w:rsidRPr="00AF300E" w:rsidRDefault="008C26BD" w:rsidP="004009C2">
      <w:pPr>
        <w:numPr>
          <w:ilvl w:val="0"/>
          <w:numId w:val="121"/>
        </w:numPr>
        <w:tabs>
          <w:tab w:val="left" w:pos="720"/>
        </w:tabs>
        <w:kinsoku w:val="0"/>
        <w:ind w:left="720" w:hanging="720"/>
        <w:jc w:val="both"/>
        <w:textAlignment w:val="baseline"/>
        <w:rPr>
          <w:rFonts w:ascii="Times New Roman" w:eastAsia="標楷體" w:hAnsi="Times New Roman" w:cs="Times New Roman"/>
        </w:rPr>
      </w:pPr>
      <w:r w:rsidRPr="00AF300E">
        <w:rPr>
          <w:rFonts w:ascii="Times New Roman" w:eastAsia="標楷體" w:hAnsi="Times New Roman" w:cs="Times New Roman"/>
        </w:rPr>
        <w:t>學生議員罷免議長、副議長之提案，應有全體議員總數五分之一以上連署，三分之二以上出席，四分之三以上出席議員之同意。</w:t>
      </w:r>
    </w:p>
    <w:p w:rsidR="008C26BD" w:rsidRPr="00AF300E" w:rsidRDefault="008C26BD" w:rsidP="004009C2">
      <w:pPr>
        <w:numPr>
          <w:ilvl w:val="0"/>
          <w:numId w:val="121"/>
        </w:numPr>
        <w:tabs>
          <w:tab w:val="left" w:pos="720"/>
        </w:tabs>
        <w:kinsoku w:val="0"/>
        <w:ind w:left="720" w:hanging="720"/>
        <w:jc w:val="both"/>
        <w:textAlignment w:val="baseline"/>
        <w:rPr>
          <w:rFonts w:ascii="Times New Roman" w:eastAsia="標楷體" w:hAnsi="Times New Roman" w:cs="Times New Roman"/>
        </w:rPr>
      </w:pPr>
      <w:r w:rsidRPr="00AF300E">
        <w:rPr>
          <w:rFonts w:ascii="Times New Roman" w:eastAsia="標楷體" w:hAnsi="Times New Roman" w:cs="Times New Roman"/>
        </w:rPr>
        <w:t>除第十一條外，學生議員之一般提案，應有全體議員總數十分之一以上連署。但學生議會單行規章之提案，應有全體議員總數五分之一以上連署，並擬具條文，且附說明。</w:t>
      </w:r>
    </w:p>
    <w:p w:rsidR="008C26BD" w:rsidRPr="00AF300E" w:rsidRDefault="008C26BD" w:rsidP="004009C2">
      <w:pPr>
        <w:numPr>
          <w:ilvl w:val="0"/>
          <w:numId w:val="121"/>
        </w:numPr>
        <w:tabs>
          <w:tab w:val="left" w:pos="720"/>
        </w:tabs>
        <w:kinsoku w:val="0"/>
        <w:ind w:left="720" w:hanging="720"/>
        <w:jc w:val="both"/>
        <w:textAlignment w:val="baseline"/>
        <w:rPr>
          <w:rFonts w:ascii="Times New Roman" w:eastAsia="標楷體" w:hAnsi="Times New Roman" w:cs="Times New Roman"/>
        </w:rPr>
      </w:pPr>
      <w:r w:rsidRPr="00AF300E">
        <w:rPr>
          <w:rFonts w:ascii="Times New Roman" w:eastAsia="標楷體" w:hAnsi="Times New Roman" w:cs="Times New Roman"/>
        </w:rPr>
        <w:t>常會提案應於會議二週前，臨時會提案應於會議一週前填妥提案表，送交議會秘書處彙辦。議案提案人、附署人或附議人，不得發表反對原案之意見。</w:t>
      </w:r>
    </w:p>
    <w:p w:rsidR="008C26BD" w:rsidRPr="00AF300E" w:rsidRDefault="008C26BD" w:rsidP="004009C2">
      <w:pPr>
        <w:numPr>
          <w:ilvl w:val="0"/>
          <w:numId w:val="121"/>
        </w:numPr>
        <w:tabs>
          <w:tab w:val="left" w:pos="720"/>
        </w:tabs>
        <w:kinsoku w:val="0"/>
        <w:ind w:left="720" w:hanging="720"/>
        <w:jc w:val="both"/>
        <w:textAlignment w:val="baseline"/>
        <w:rPr>
          <w:rFonts w:ascii="Times New Roman" w:eastAsia="標楷體" w:hAnsi="Times New Roman" w:cs="Times New Roman"/>
        </w:rPr>
      </w:pPr>
      <w:r w:rsidRPr="00AF300E">
        <w:rPr>
          <w:rFonts w:ascii="Times New Roman" w:eastAsia="標楷體" w:hAnsi="Times New Roman" w:cs="Times New Roman"/>
        </w:rPr>
        <w:t>學生議員視實際需要，得於會議議程討論事項後之臨時動議中，提出臨時提案，但須有全體議員總數十分之一以上之附議。臨時提案提案人應於會後三天內提出提案表。</w:t>
      </w:r>
    </w:p>
    <w:p w:rsidR="008C26BD" w:rsidRPr="00AF300E" w:rsidRDefault="008C26BD" w:rsidP="004009C2">
      <w:pPr>
        <w:numPr>
          <w:ilvl w:val="0"/>
          <w:numId w:val="121"/>
        </w:numPr>
        <w:tabs>
          <w:tab w:val="left" w:pos="720"/>
        </w:tabs>
        <w:kinsoku w:val="0"/>
        <w:ind w:left="720" w:hanging="720"/>
        <w:jc w:val="both"/>
        <w:textAlignment w:val="baseline"/>
        <w:rPr>
          <w:rFonts w:ascii="Times New Roman" w:eastAsia="標楷體" w:hAnsi="Times New Roman" w:cs="Times New Roman"/>
        </w:rPr>
      </w:pPr>
      <w:r w:rsidRPr="00AF300E">
        <w:rPr>
          <w:rFonts w:ascii="Times New Roman" w:eastAsia="標楷體" w:hAnsi="Times New Roman" w:cs="Times New Roman"/>
        </w:rPr>
        <w:t>第十二條之學生議員提案，應先交由程序委員會召集至少二委員會代表及議長或副議長聯合審查，再由議會會議討論。</w:t>
      </w:r>
    </w:p>
    <w:p w:rsidR="008C26BD" w:rsidRPr="00AF300E" w:rsidRDefault="008C26BD" w:rsidP="004009C2">
      <w:pPr>
        <w:numPr>
          <w:ilvl w:val="0"/>
          <w:numId w:val="121"/>
        </w:numPr>
        <w:tabs>
          <w:tab w:val="left" w:pos="720"/>
        </w:tabs>
        <w:kinsoku w:val="0"/>
        <w:ind w:left="720" w:hanging="720"/>
        <w:jc w:val="both"/>
        <w:textAlignment w:val="baseline"/>
        <w:rPr>
          <w:rFonts w:ascii="Times New Roman" w:eastAsia="標楷體" w:hAnsi="Times New Roman" w:cs="Times New Roman"/>
        </w:rPr>
      </w:pPr>
      <w:r w:rsidRPr="00AF300E">
        <w:rPr>
          <w:rFonts w:ascii="Times New Roman" w:eastAsia="標楷體" w:hAnsi="Times New Roman" w:cs="Times New Roman"/>
        </w:rPr>
        <w:t>法規案應經三讀程序為之；其他議案應經二讀程序為之。議會程序需先經由提案</w:t>
      </w:r>
      <w:r w:rsidRPr="00AF300E">
        <w:rPr>
          <w:rFonts w:ascii="Times New Roman" w:eastAsia="標楷體" w:hAnsi="Times New Roman" w:cs="Times New Roman"/>
        </w:rPr>
        <w:t>→</w:t>
      </w:r>
      <w:r w:rsidRPr="00AF300E">
        <w:rPr>
          <w:rFonts w:ascii="Times New Roman" w:eastAsia="標楷體" w:hAnsi="Times New Roman" w:cs="Times New Roman"/>
        </w:rPr>
        <w:t>一讀會（審查）</w:t>
      </w:r>
      <w:r w:rsidRPr="00AF300E">
        <w:rPr>
          <w:rFonts w:ascii="Times New Roman" w:eastAsia="標楷體" w:hAnsi="Times New Roman" w:cs="Times New Roman"/>
        </w:rPr>
        <w:t>→</w:t>
      </w:r>
      <w:r w:rsidRPr="00AF300E">
        <w:rPr>
          <w:rFonts w:ascii="Times New Roman" w:eastAsia="標楷體" w:hAnsi="Times New Roman" w:cs="Times New Roman"/>
        </w:rPr>
        <w:t>討論</w:t>
      </w:r>
      <w:r w:rsidRPr="00AF300E">
        <w:rPr>
          <w:rFonts w:ascii="Times New Roman" w:eastAsia="標楷體" w:hAnsi="Times New Roman" w:cs="Times New Roman"/>
        </w:rPr>
        <w:t>→</w:t>
      </w:r>
      <w:r w:rsidRPr="00AF300E">
        <w:rPr>
          <w:rFonts w:ascii="Times New Roman" w:eastAsia="標楷體" w:hAnsi="Times New Roman" w:cs="Times New Roman"/>
        </w:rPr>
        <w:t>二讀會（提出修正案）</w:t>
      </w:r>
      <w:r w:rsidRPr="00AF300E">
        <w:rPr>
          <w:rFonts w:ascii="Times New Roman" w:eastAsia="標楷體" w:hAnsi="Times New Roman" w:cs="Times New Roman"/>
        </w:rPr>
        <w:t>→</w:t>
      </w:r>
      <w:r w:rsidRPr="00AF300E">
        <w:rPr>
          <w:rFonts w:ascii="Times New Roman" w:eastAsia="標楷體" w:hAnsi="Times New Roman" w:cs="Times New Roman"/>
        </w:rPr>
        <w:t>表決（或是經由三讀）。</w:t>
      </w:r>
    </w:p>
    <w:p w:rsidR="008C26BD" w:rsidRPr="00AF300E" w:rsidRDefault="008C26BD" w:rsidP="004009C2">
      <w:pPr>
        <w:kinsoku w:val="0"/>
        <w:ind w:left="1624" w:hanging="406"/>
        <w:jc w:val="both"/>
        <w:rPr>
          <w:rFonts w:ascii="Times New Roman" w:eastAsia="標楷體" w:hAnsi="Times New Roman" w:cs="Times New Roman"/>
        </w:rPr>
      </w:pPr>
      <w:r w:rsidRPr="00AF300E">
        <w:rPr>
          <w:rFonts w:ascii="Times New Roman" w:eastAsia="標楷體" w:hAnsi="Times New Roman" w:cs="Times New Roman"/>
        </w:rPr>
        <w:t>說明如下：</w:t>
      </w:r>
    </w:p>
    <w:p w:rsidR="008C26BD" w:rsidRPr="00AF300E" w:rsidRDefault="008C26BD" w:rsidP="004009C2">
      <w:pPr>
        <w:numPr>
          <w:ilvl w:val="1"/>
          <w:numId w:val="121"/>
        </w:numPr>
        <w:tabs>
          <w:tab w:val="clear" w:pos="888"/>
          <w:tab w:val="num" w:pos="1200"/>
        </w:tabs>
        <w:kinsoku w:val="0"/>
        <w:ind w:left="1200" w:hanging="480"/>
        <w:jc w:val="both"/>
        <w:rPr>
          <w:rFonts w:ascii="Times New Roman" w:eastAsia="標楷體" w:hAnsi="Times New Roman" w:cs="Times New Roman"/>
        </w:rPr>
      </w:pPr>
      <w:r w:rsidRPr="00AF300E">
        <w:rPr>
          <w:rFonts w:ascii="Times New Roman" w:eastAsia="標楷體" w:hAnsi="Times New Roman" w:cs="Times New Roman"/>
        </w:rPr>
        <w:t>第一讀會由提案人於相關委員會審查會議中朗讀議案後，提案人須說明其要旨，委員會出席議員如有疑義時，得請提案人解釋之，以使議員了解提案內容，再經表決同意後提交大會討論。</w:t>
      </w:r>
    </w:p>
    <w:p w:rsidR="008C26BD" w:rsidRPr="00AF300E" w:rsidRDefault="008C26BD" w:rsidP="004009C2">
      <w:pPr>
        <w:numPr>
          <w:ilvl w:val="1"/>
          <w:numId w:val="121"/>
        </w:numPr>
        <w:tabs>
          <w:tab w:val="clear" w:pos="888"/>
          <w:tab w:val="num" w:pos="1200"/>
        </w:tabs>
        <w:kinsoku w:val="0"/>
        <w:ind w:left="1200" w:hanging="480"/>
        <w:jc w:val="both"/>
        <w:rPr>
          <w:rFonts w:ascii="Times New Roman" w:eastAsia="標楷體" w:hAnsi="Times New Roman" w:cs="Times New Roman"/>
        </w:rPr>
      </w:pPr>
      <w:r w:rsidRPr="00AF300E">
        <w:rPr>
          <w:rFonts w:ascii="Times New Roman" w:eastAsia="標楷體" w:hAnsi="Times New Roman" w:cs="Times New Roman"/>
        </w:rPr>
        <w:t>第二讀會應將議案逐條朗讀，討論；或就原案要旨或委員會審查意見，先做廣泛討論。第二讀會得經出席議員提議，過半數之決議，將全案重付原委員會；但議案進入逐條討論後，不得為撤銷之提議。而修正動議，應於原案二讀會中提出，並有全體議員總數十分之一以上之附議，使得成立；並於會後提出修正提案表。</w:t>
      </w:r>
    </w:p>
    <w:p w:rsidR="008C26BD" w:rsidRPr="00AF300E" w:rsidRDefault="008C26BD" w:rsidP="004009C2">
      <w:pPr>
        <w:numPr>
          <w:ilvl w:val="1"/>
          <w:numId w:val="121"/>
        </w:numPr>
        <w:tabs>
          <w:tab w:val="clear" w:pos="888"/>
          <w:tab w:val="num" w:pos="1200"/>
        </w:tabs>
        <w:kinsoku w:val="0"/>
        <w:ind w:left="1200" w:hanging="480"/>
        <w:jc w:val="both"/>
        <w:rPr>
          <w:rFonts w:ascii="Times New Roman" w:eastAsia="標楷體" w:hAnsi="Times New Roman" w:cs="Times New Roman"/>
        </w:rPr>
      </w:pPr>
      <w:r w:rsidRPr="00AF300E">
        <w:rPr>
          <w:rFonts w:ascii="Times New Roman" w:eastAsia="標楷體" w:hAnsi="Times New Roman" w:cs="Times New Roman"/>
        </w:rPr>
        <w:t>第三讀會，除發現議案內容有互相牴觸或與校規、校務會議、學生事務會議通過相違背者外，僅得為文字之修正，不得變更原意。</w:t>
      </w:r>
    </w:p>
    <w:p w:rsidR="008C26BD" w:rsidRPr="00AF300E" w:rsidRDefault="008C26BD" w:rsidP="004009C2">
      <w:pPr>
        <w:numPr>
          <w:ilvl w:val="0"/>
          <w:numId w:val="121"/>
        </w:numPr>
        <w:tabs>
          <w:tab w:val="left" w:pos="720"/>
        </w:tabs>
        <w:kinsoku w:val="0"/>
        <w:ind w:left="720" w:hanging="720"/>
        <w:jc w:val="both"/>
        <w:textAlignment w:val="baseline"/>
        <w:rPr>
          <w:rFonts w:ascii="Times New Roman" w:eastAsia="標楷體" w:hAnsi="Times New Roman" w:cs="Times New Roman"/>
        </w:rPr>
      </w:pPr>
      <w:r w:rsidRPr="00AF300E">
        <w:rPr>
          <w:rFonts w:ascii="Times New Roman" w:eastAsia="標楷體" w:hAnsi="Times New Roman" w:cs="Times New Roman"/>
        </w:rPr>
        <w:t>學生議員提案被否決後，在同一會期內除復議外，不得再行提出或以臨時動議提出。經決議擱置之提案，在同一會期內未再提出討論者，視為否決。</w:t>
      </w:r>
    </w:p>
    <w:p w:rsidR="008C26BD" w:rsidRPr="00AF300E" w:rsidRDefault="008C26BD" w:rsidP="004009C2">
      <w:pPr>
        <w:kinsoku w:val="0"/>
        <w:jc w:val="both"/>
        <w:rPr>
          <w:rFonts w:ascii="Times New Roman" w:eastAsia="標楷體" w:hAnsi="Times New Roman" w:cs="Times New Roman"/>
          <w:b/>
        </w:rPr>
      </w:pPr>
      <w:r w:rsidRPr="00AF300E">
        <w:rPr>
          <w:rFonts w:ascii="Times New Roman" w:eastAsia="標楷體" w:hAnsi="Times New Roman" w:cs="Times New Roman"/>
          <w:b/>
          <w:sz w:val="28"/>
        </w:rPr>
        <w:t>第五章</w:t>
      </w:r>
      <w:r w:rsidRPr="00AF300E">
        <w:rPr>
          <w:rFonts w:ascii="Times New Roman" w:eastAsia="標楷體" w:hAnsi="Times New Roman" w:cs="Times New Roman"/>
          <w:b/>
          <w:sz w:val="28"/>
        </w:rPr>
        <w:t xml:space="preserve">  </w:t>
      </w:r>
      <w:r w:rsidRPr="00AF300E">
        <w:rPr>
          <w:rFonts w:ascii="Times New Roman" w:eastAsia="標楷體" w:hAnsi="Times New Roman" w:cs="Times New Roman"/>
          <w:b/>
          <w:sz w:val="28"/>
        </w:rPr>
        <w:t>會議</w:t>
      </w:r>
    </w:p>
    <w:p w:rsidR="008C26BD" w:rsidRPr="00AF300E" w:rsidRDefault="008C26BD" w:rsidP="004009C2">
      <w:pPr>
        <w:numPr>
          <w:ilvl w:val="0"/>
          <w:numId w:val="121"/>
        </w:numPr>
        <w:tabs>
          <w:tab w:val="left" w:pos="720"/>
        </w:tabs>
        <w:kinsoku w:val="0"/>
        <w:ind w:left="720" w:hanging="720"/>
        <w:jc w:val="both"/>
        <w:textAlignment w:val="baseline"/>
        <w:rPr>
          <w:rFonts w:ascii="Times New Roman" w:eastAsia="標楷體" w:hAnsi="Times New Roman" w:cs="Times New Roman"/>
        </w:rPr>
      </w:pPr>
      <w:r w:rsidRPr="00AF300E">
        <w:rPr>
          <w:rFonts w:ascii="Times New Roman" w:eastAsia="標楷體" w:hAnsi="Times New Roman" w:cs="Times New Roman"/>
        </w:rPr>
        <w:t>學生議會秘書長於會議開始前，應依出席簽到簿清點出席人數，如滿足開會人數，即請主席宣佈會議開始。</w:t>
      </w:r>
    </w:p>
    <w:p w:rsidR="008C26BD" w:rsidRPr="00AF300E" w:rsidRDefault="008C26BD" w:rsidP="004009C2">
      <w:pPr>
        <w:numPr>
          <w:ilvl w:val="0"/>
          <w:numId w:val="121"/>
        </w:numPr>
        <w:tabs>
          <w:tab w:val="left" w:pos="720"/>
        </w:tabs>
        <w:kinsoku w:val="0"/>
        <w:ind w:left="720" w:hanging="720"/>
        <w:jc w:val="both"/>
        <w:textAlignment w:val="baseline"/>
        <w:rPr>
          <w:rFonts w:ascii="Times New Roman" w:eastAsia="標楷體" w:hAnsi="Times New Roman" w:cs="Times New Roman"/>
        </w:rPr>
      </w:pPr>
      <w:r w:rsidRPr="00AF300E">
        <w:rPr>
          <w:rFonts w:ascii="Times New Roman" w:eastAsia="標楷體" w:hAnsi="Times New Roman" w:cs="Times New Roman"/>
        </w:rPr>
        <w:t>學生議會會議，應依照會議議程進行；會議進行中，主席得依實際情況宣佈休息。</w:t>
      </w:r>
    </w:p>
    <w:p w:rsidR="008C26BD" w:rsidRPr="00AF300E" w:rsidRDefault="008C26BD" w:rsidP="004009C2">
      <w:pPr>
        <w:numPr>
          <w:ilvl w:val="0"/>
          <w:numId w:val="121"/>
        </w:numPr>
        <w:tabs>
          <w:tab w:val="left" w:pos="720"/>
        </w:tabs>
        <w:kinsoku w:val="0"/>
        <w:ind w:left="720" w:hanging="720"/>
        <w:jc w:val="both"/>
        <w:textAlignment w:val="baseline"/>
        <w:rPr>
          <w:rFonts w:ascii="Times New Roman" w:eastAsia="標楷體" w:hAnsi="Times New Roman" w:cs="Times New Roman"/>
        </w:rPr>
      </w:pPr>
      <w:r w:rsidRPr="00AF300E">
        <w:rPr>
          <w:rFonts w:ascii="Times New Roman" w:eastAsia="標楷體" w:hAnsi="Times New Roman" w:cs="Times New Roman"/>
        </w:rPr>
        <w:t>學生議會會議，於會議議程所列提案討論完畢，除有臨時提案情形外，由主席宣佈散會。</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會議進行中，出席議員及列席人員應尊重主席並遵守會場秩序；會議進行時，除秘書處人員外，不得至主席、議員席位接洽事務；出席議員請求發言，應先向主席請示，二人以上同時請求時，由主席定其先後；另會議進行中出席議員若須中途退席時，應向秘書長報告登記；若未報告登記逕行退席，應由秘書處提交紀律委員會及學生事務處處理。出席議員之退席，若造成開會人數之不足，主席應宣佈流會。</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出席議員發言如有超出議案範圍或涉及個人毀謗、人身攻擊，主席得予警告、制止或終止其發言；情節重大者，得令其退出會場；議會秘書處應紀錄緣由由紀律委員</w:t>
      </w:r>
      <w:r w:rsidRPr="00AF300E">
        <w:rPr>
          <w:rFonts w:ascii="Times New Roman" w:eastAsia="標楷體" w:hAnsi="Times New Roman" w:cs="Times New Roman"/>
        </w:rPr>
        <w:lastRenderedPageBreak/>
        <w:t>會及學生事務處處理。</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會議若為議長、副議長之選舉，則原任議長為主席，應有全體新任議員總數三分之二以上出席。同額競選時，得票達出席議員總人數二分之一以上者為當選。二組以上參選時，以得票較多者當選；得票相同時，則以抽籤決定之。出席議員人數未達三分之二時，原任議長應即訂下一次選舉會議時間，秘書處並通知未出席議員；若第二次出席議員仍未達三分之二，但已超過二分之一時，得進行選舉。</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出席議員就同一議案之發言，以三次為限，每次不得超過三分鐘。但提案說明、資料內容補充說明、工作或重要事項報告，不在此限。發言內容應力求簡單扼要，如超出議案範圍或意見重覆者，主席得制止之。</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會議進行中，主席對於秩序問題之裁定，如出席議員提出申訴，並有全體議員總數十分之一以上附議，主席應即交付表決；申訴若未獲出席議員二分之一以上之同意，仍維持原裁定。</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會議議案之討論，主席得於適當時機，得宣告討論終結。另議員若對議案之討論提出停止討論動議，經全體議員總數十分之一以上之附議，主席應即交付表決，並經出席議員二分之一以上之同意為可決。</w:t>
      </w:r>
    </w:p>
    <w:p w:rsidR="008C26BD" w:rsidRPr="00AF300E" w:rsidRDefault="008C26BD" w:rsidP="004009C2">
      <w:pPr>
        <w:kinsoku w:val="0"/>
        <w:jc w:val="both"/>
        <w:rPr>
          <w:rFonts w:ascii="Times New Roman" w:eastAsia="標楷體" w:hAnsi="Times New Roman" w:cs="Times New Roman"/>
          <w:b/>
        </w:rPr>
      </w:pPr>
      <w:r w:rsidRPr="00AF300E">
        <w:rPr>
          <w:rFonts w:ascii="Times New Roman" w:eastAsia="標楷體" w:hAnsi="Times New Roman" w:cs="Times New Roman"/>
          <w:b/>
          <w:sz w:val="28"/>
        </w:rPr>
        <w:t>第六章</w:t>
      </w:r>
      <w:r w:rsidRPr="00AF300E">
        <w:rPr>
          <w:rFonts w:ascii="Times New Roman" w:eastAsia="標楷體" w:hAnsi="Times New Roman" w:cs="Times New Roman"/>
          <w:b/>
          <w:sz w:val="28"/>
        </w:rPr>
        <w:t xml:space="preserve">  </w:t>
      </w:r>
      <w:r w:rsidRPr="00AF300E">
        <w:rPr>
          <w:rFonts w:ascii="Times New Roman" w:eastAsia="標楷體" w:hAnsi="Times New Roman" w:cs="Times New Roman"/>
          <w:b/>
          <w:sz w:val="28"/>
        </w:rPr>
        <w:t>報告與質詢</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學生議會常會時，學生會會長及行政中心首長應將上次會議決議案執行情形及工作計劃、工作報告，提出口頭或書面報告。</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學生議員對學生會會長及行政中心首長工作計劃、工作報告有疑問時，得提出口頭或書面質詢。</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學生議員對學生會會長及行政中心首長之口頭或書面質詢，應詳述主旨並遵守下列規定：</w:t>
      </w:r>
    </w:p>
    <w:p w:rsidR="008C26BD" w:rsidRPr="00AF300E" w:rsidRDefault="008C26BD" w:rsidP="004009C2">
      <w:pPr>
        <w:numPr>
          <w:ilvl w:val="0"/>
          <w:numId w:val="125"/>
        </w:numPr>
        <w:tabs>
          <w:tab w:val="num" w:pos="1440"/>
        </w:tabs>
        <w:kinsoku w:val="0"/>
        <w:ind w:left="1440" w:hanging="474"/>
        <w:jc w:val="both"/>
        <w:textAlignment w:val="baseline"/>
        <w:rPr>
          <w:rFonts w:ascii="Times New Roman" w:eastAsia="標楷體" w:hAnsi="Times New Roman" w:cs="Times New Roman"/>
        </w:rPr>
      </w:pPr>
      <w:r w:rsidRPr="00AF300E">
        <w:rPr>
          <w:rFonts w:ascii="Times New Roman" w:eastAsia="標楷體" w:hAnsi="Times New Roman" w:cs="Times New Roman"/>
        </w:rPr>
        <w:t>質詢事項，應與學生會施政工作內容及被質詢者職掌有關。</w:t>
      </w:r>
    </w:p>
    <w:p w:rsidR="008C26BD" w:rsidRPr="00AF300E" w:rsidRDefault="008C26BD" w:rsidP="004009C2">
      <w:pPr>
        <w:numPr>
          <w:ilvl w:val="0"/>
          <w:numId w:val="125"/>
        </w:numPr>
        <w:tabs>
          <w:tab w:val="num" w:pos="1440"/>
        </w:tabs>
        <w:kinsoku w:val="0"/>
        <w:ind w:left="1440" w:hanging="474"/>
        <w:jc w:val="both"/>
        <w:textAlignment w:val="baseline"/>
        <w:rPr>
          <w:rFonts w:ascii="Times New Roman" w:eastAsia="標楷體" w:hAnsi="Times New Roman" w:cs="Times New Roman"/>
        </w:rPr>
      </w:pPr>
      <w:r w:rsidRPr="00AF300E">
        <w:rPr>
          <w:rFonts w:ascii="Times New Roman" w:eastAsia="標楷體" w:hAnsi="Times New Roman" w:cs="Times New Roman"/>
        </w:rPr>
        <w:t>質詢內容不得為與被質詢者職掌無關之個人私事。</w:t>
      </w:r>
    </w:p>
    <w:p w:rsidR="008C26BD" w:rsidRPr="00AF300E" w:rsidRDefault="008C26BD" w:rsidP="004009C2">
      <w:pPr>
        <w:numPr>
          <w:ilvl w:val="0"/>
          <w:numId w:val="125"/>
        </w:numPr>
        <w:tabs>
          <w:tab w:val="num" w:pos="1440"/>
        </w:tabs>
        <w:kinsoku w:val="0"/>
        <w:ind w:left="1440" w:hanging="474"/>
        <w:jc w:val="both"/>
        <w:textAlignment w:val="baseline"/>
        <w:rPr>
          <w:rFonts w:ascii="Times New Roman" w:eastAsia="標楷體" w:hAnsi="Times New Roman" w:cs="Times New Roman"/>
        </w:rPr>
      </w:pPr>
      <w:r w:rsidRPr="00AF300E">
        <w:rPr>
          <w:rFonts w:ascii="Times New Roman" w:eastAsia="標楷體" w:hAnsi="Times New Roman" w:cs="Times New Roman"/>
        </w:rPr>
        <w:t>質詢言語不得有刁難、諷刺與似是而非之語句。</w:t>
      </w:r>
    </w:p>
    <w:p w:rsidR="008C26BD" w:rsidRPr="00AF300E" w:rsidRDefault="008C26BD" w:rsidP="004009C2">
      <w:pPr>
        <w:numPr>
          <w:ilvl w:val="0"/>
          <w:numId w:val="125"/>
        </w:numPr>
        <w:tabs>
          <w:tab w:val="num" w:pos="1440"/>
        </w:tabs>
        <w:kinsoku w:val="0"/>
        <w:ind w:left="1440" w:hanging="474"/>
        <w:jc w:val="both"/>
        <w:textAlignment w:val="baseline"/>
        <w:rPr>
          <w:rFonts w:ascii="Times New Roman" w:eastAsia="標楷體" w:hAnsi="Times New Roman" w:cs="Times New Roman"/>
        </w:rPr>
      </w:pPr>
      <w:r w:rsidRPr="00AF300E">
        <w:rPr>
          <w:rFonts w:ascii="Times New Roman" w:eastAsia="標楷體" w:hAnsi="Times New Roman" w:cs="Times New Roman"/>
        </w:rPr>
        <w:t>質詢者不得以假設事項及結論請求被質詢者表示意見。</w:t>
      </w:r>
    </w:p>
    <w:p w:rsidR="008C26BD" w:rsidRPr="00AF300E" w:rsidRDefault="008C26BD" w:rsidP="004009C2">
      <w:pPr>
        <w:numPr>
          <w:ilvl w:val="0"/>
          <w:numId w:val="125"/>
        </w:numPr>
        <w:tabs>
          <w:tab w:val="num" w:pos="1440"/>
        </w:tabs>
        <w:kinsoku w:val="0"/>
        <w:ind w:left="1440" w:hanging="474"/>
        <w:jc w:val="both"/>
        <w:textAlignment w:val="baseline"/>
        <w:rPr>
          <w:rFonts w:ascii="Times New Roman" w:eastAsia="標楷體" w:hAnsi="Times New Roman" w:cs="Times New Roman"/>
        </w:rPr>
      </w:pPr>
      <w:r w:rsidRPr="00AF300E">
        <w:rPr>
          <w:rFonts w:ascii="Times New Roman" w:eastAsia="標楷體" w:hAnsi="Times New Roman" w:cs="Times New Roman"/>
        </w:rPr>
        <w:t>非學生議會職權範圍內之事項，不得質詢。</w:t>
      </w:r>
    </w:p>
    <w:p w:rsidR="008C26BD" w:rsidRPr="00AF300E" w:rsidRDefault="008C26BD" w:rsidP="004009C2">
      <w:pPr>
        <w:numPr>
          <w:ilvl w:val="0"/>
          <w:numId w:val="125"/>
        </w:numPr>
        <w:tabs>
          <w:tab w:val="num" w:pos="1440"/>
        </w:tabs>
        <w:kinsoku w:val="0"/>
        <w:ind w:left="1440" w:hanging="474"/>
        <w:jc w:val="both"/>
        <w:textAlignment w:val="baseline"/>
        <w:rPr>
          <w:rFonts w:ascii="Times New Roman" w:eastAsia="標楷體" w:hAnsi="Times New Roman" w:cs="Times New Roman"/>
        </w:rPr>
      </w:pPr>
      <w:r w:rsidRPr="00AF300E">
        <w:rPr>
          <w:rFonts w:ascii="Times New Roman" w:eastAsia="標楷體" w:hAnsi="Times New Roman" w:cs="Times New Roman"/>
        </w:rPr>
        <w:t>學生議員之口頭質詢，應遵守規定之三分鐘時間限制；若時間不足，得改以書面質詢，書面答覆。如質詢時間已屆，仍繼續質詢，經主席制止無效者，秘書處應加以紀錄，並取消下次會議質詢權利；若於會期中達三次此情形，秘書處應將紀錄交由紀律委員會及學生事務處處理。</w:t>
      </w:r>
    </w:p>
    <w:p w:rsidR="008C26BD" w:rsidRPr="00AF300E" w:rsidRDefault="008C26BD" w:rsidP="004009C2">
      <w:pPr>
        <w:numPr>
          <w:ilvl w:val="0"/>
          <w:numId w:val="125"/>
        </w:numPr>
        <w:tabs>
          <w:tab w:val="num" w:pos="1440"/>
        </w:tabs>
        <w:kinsoku w:val="0"/>
        <w:ind w:left="1440" w:hanging="474"/>
        <w:jc w:val="both"/>
        <w:textAlignment w:val="baseline"/>
        <w:rPr>
          <w:rFonts w:ascii="Times New Roman" w:eastAsia="標楷體" w:hAnsi="Times New Roman" w:cs="Times New Roman"/>
        </w:rPr>
      </w:pPr>
      <w:r w:rsidRPr="00AF300E">
        <w:rPr>
          <w:rFonts w:ascii="Times New Roman" w:eastAsia="標楷體" w:hAnsi="Times New Roman" w:cs="Times New Roman"/>
        </w:rPr>
        <w:t>學生議員質詢事項，不得作為討論之議題。</w:t>
      </w:r>
    </w:p>
    <w:p w:rsidR="008C26BD" w:rsidRPr="00AF300E" w:rsidRDefault="008C26BD" w:rsidP="004009C2">
      <w:pPr>
        <w:numPr>
          <w:ilvl w:val="0"/>
          <w:numId w:val="125"/>
        </w:numPr>
        <w:tabs>
          <w:tab w:val="num" w:pos="1440"/>
        </w:tabs>
        <w:kinsoku w:val="0"/>
        <w:ind w:left="1440" w:hanging="474"/>
        <w:jc w:val="both"/>
        <w:textAlignment w:val="baseline"/>
        <w:rPr>
          <w:rFonts w:ascii="Times New Roman" w:eastAsia="標楷體" w:hAnsi="Times New Roman" w:cs="Times New Roman"/>
        </w:rPr>
      </w:pPr>
      <w:r w:rsidRPr="00AF300E">
        <w:rPr>
          <w:rFonts w:ascii="Times New Roman" w:eastAsia="標楷體" w:hAnsi="Times New Roman" w:cs="Times New Roman"/>
        </w:rPr>
        <w:t>質詢議員應於會議七日前填妥質詢表，送交秘書處彙整。</w:t>
      </w:r>
    </w:p>
    <w:p w:rsidR="008C26BD" w:rsidRPr="00AF300E" w:rsidRDefault="008C26BD" w:rsidP="004009C2">
      <w:pPr>
        <w:numPr>
          <w:ilvl w:val="0"/>
          <w:numId w:val="121"/>
        </w:numPr>
        <w:tabs>
          <w:tab w:val="num" w:pos="720"/>
        </w:tabs>
        <w:kinsoku w:val="0"/>
        <w:ind w:left="720" w:hanging="720"/>
        <w:jc w:val="both"/>
        <w:textAlignment w:val="baseline"/>
        <w:rPr>
          <w:rFonts w:ascii="Times New Roman" w:eastAsia="標楷體" w:hAnsi="Times New Roman" w:cs="Times New Roman"/>
        </w:rPr>
      </w:pPr>
      <w:r w:rsidRPr="00AF300E">
        <w:rPr>
          <w:rFonts w:ascii="Times New Roman" w:eastAsia="標楷體" w:hAnsi="Times New Roman" w:cs="Times New Roman"/>
        </w:rPr>
        <w:t>被質詢人對於學生議會之質詢，應就質詢事項加以明確誠懇答覆，內容不得超出質詢範圍。若因資料不全，一時不便口頭答詢者，經主席徵詢質詢議員同意，得改以書面答覆。</w:t>
      </w:r>
    </w:p>
    <w:p w:rsidR="008C26BD" w:rsidRPr="00AF300E" w:rsidRDefault="008C26BD" w:rsidP="004009C2">
      <w:pPr>
        <w:kinsoku w:val="0"/>
        <w:jc w:val="both"/>
        <w:rPr>
          <w:rFonts w:ascii="Times New Roman" w:eastAsia="標楷體" w:hAnsi="Times New Roman" w:cs="Times New Roman"/>
          <w:b/>
        </w:rPr>
      </w:pPr>
      <w:r w:rsidRPr="00AF300E">
        <w:rPr>
          <w:rFonts w:ascii="Times New Roman" w:eastAsia="標楷體" w:hAnsi="Times New Roman" w:cs="Times New Roman"/>
          <w:b/>
          <w:sz w:val="28"/>
        </w:rPr>
        <w:t>第七章</w:t>
      </w:r>
      <w:r w:rsidRPr="00AF300E">
        <w:rPr>
          <w:rFonts w:ascii="Times New Roman" w:eastAsia="標楷體" w:hAnsi="Times New Roman" w:cs="Times New Roman"/>
          <w:b/>
          <w:sz w:val="28"/>
        </w:rPr>
        <w:t xml:space="preserve">  </w:t>
      </w:r>
      <w:r w:rsidRPr="00AF300E">
        <w:rPr>
          <w:rFonts w:ascii="Times New Roman" w:eastAsia="標楷體" w:hAnsi="Times New Roman" w:cs="Times New Roman"/>
          <w:b/>
          <w:sz w:val="28"/>
        </w:rPr>
        <w:t>表決</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會議議案之表決，得依下列方式之一舉行：</w:t>
      </w:r>
    </w:p>
    <w:p w:rsidR="008C26BD" w:rsidRPr="00AF300E" w:rsidRDefault="008C26BD" w:rsidP="004009C2">
      <w:pPr>
        <w:numPr>
          <w:ilvl w:val="0"/>
          <w:numId w:val="126"/>
        </w:numPr>
        <w:tabs>
          <w:tab w:val="num" w:pos="1512"/>
        </w:tabs>
        <w:kinsoku w:val="0"/>
        <w:ind w:hanging="884"/>
        <w:jc w:val="both"/>
        <w:textAlignment w:val="baseline"/>
        <w:rPr>
          <w:rFonts w:ascii="Times New Roman" w:eastAsia="標楷體" w:hAnsi="Times New Roman" w:cs="Times New Roman"/>
        </w:rPr>
      </w:pPr>
      <w:r w:rsidRPr="00AF300E">
        <w:rPr>
          <w:rFonts w:ascii="Times New Roman" w:eastAsia="標楷體" w:hAnsi="Times New Roman" w:cs="Times New Roman"/>
        </w:rPr>
        <w:t>舉手表決</w:t>
      </w:r>
    </w:p>
    <w:p w:rsidR="008C26BD" w:rsidRPr="00AF300E" w:rsidRDefault="008C26BD" w:rsidP="004009C2">
      <w:pPr>
        <w:numPr>
          <w:ilvl w:val="0"/>
          <w:numId w:val="126"/>
        </w:numPr>
        <w:tabs>
          <w:tab w:val="num" w:pos="1512"/>
        </w:tabs>
        <w:kinsoku w:val="0"/>
        <w:ind w:hanging="884"/>
        <w:jc w:val="both"/>
        <w:textAlignment w:val="baseline"/>
        <w:rPr>
          <w:rFonts w:ascii="Times New Roman" w:eastAsia="標楷體" w:hAnsi="Times New Roman" w:cs="Times New Roman"/>
        </w:rPr>
      </w:pPr>
      <w:r w:rsidRPr="00AF300E">
        <w:rPr>
          <w:rFonts w:ascii="Times New Roman" w:eastAsia="標楷體" w:hAnsi="Times New Roman" w:cs="Times New Roman"/>
        </w:rPr>
        <w:t>無記名投票表決</w:t>
      </w:r>
    </w:p>
    <w:p w:rsidR="008C26BD" w:rsidRPr="00AF300E" w:rsidRDefault="008C26BD" w:rsidP="004009C2">
      <w:pPr>
        <w:pStyle w:val="af0"/>
        <w:spacing w:line="240" w:lineRule="auto"/>
        <w:jc w:val="both"/>
        <w:rPr>
          <w:rFonts w:ascii="Times New Roman" w:hAnsi="Times New Roman"/>
          <w:kern w:val="2"/>
          <w:sz w:val="24"/>
        </w:rPr>
      </w:pPr>
      <w:r w:rsidRPr="00AF300E">
        <w:rPr>
          <w:rFonts w:ascii="Times New Roman" w:hAnsi="Times New Roman"/>
          <w:kern w:val="2"/>
          <w:sz w:val="24"/>
        </w:rPr>
        <w:t>表決方式由主席徵詢出席議員提議或由主席決定，且經全體議員總數十分之一以上附議時採用之。</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表決之結果，秘書處應當場報告，並紀錄之。</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會議進行中，出席議員若對在場人數提出異議，主席應即責成秘書處查點人數；經查點不足規定人數時，議案不得交付表決；但查點前已表決之議案，仍屬有效。</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lastRenderedPageBreak/>
        <w:t>出席議員對於本身有利害關係之議案，表決時應自行迴避；計算表決人數時，應予減除，但議員仍具發言權。</w:t>
      </w:r>
    </w:p>
    <w:p w:rsidR="008C26BD" w:rsidRPr="00AF300E" w:rsidRDefault="008C26BD" w:rsidP="004009C2">
      <w:pPr>
        <w:kinsoku w:val="0"/>
        <w:jc w:val="both"/>
        <w:rPr>
          <w:rFonts w:ascii="Times New Roman" w:eastAsia="標楷體" w:hAnsi="Times New Roman" w:cs="Times New Roman"/>
          <w:b/>
        </w:rPr>
      </w:pPr>
      <w:r w:rsidRPr="00AF300E">
        <w:rPr>
          <w:rFonts w:ascii="Times New Roman" w:eastAsia="標楷體" w:hAnsi="Times New Roman" w:cs="Times New Roman"/>
          <w:b/>
          <w:sz w:val="28"/>
        </w:rPr>
        <w:t>第八章</w:t>
      </w:r>
      <w:r w:rsidRPr="00AF300E">
        <w:rPr>
          <w:rFonts w:ascii="Times New Roman" w:eastAsia="標楷體" w:hAnsi="Times New Roman" w:cs="Times New Roman"/>
          <w:b/>
          <w:sz w:val="28"/>
        </w:rPr>
        <w:t xml:space="preserve">  </w:t>
      </w:r>
      <w:r w:rsidRPr="00AF300E">
        <w:rPr>
          <w:rFonts w:ascii="Times New Roman" w:eastAsia="標楷體" w:hAnsi="Times New Roman" w:cs="Times New Roman"/>
          <w:b/>
          <w:sz w:val="28"/>
        </w:rPr>
        <w:t>委員會</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依本校「學生社團法規」中本校「學生自治會組織章程」之第十九條規定，學生議會應設預算審查、程序、經費稽查、紀律四個常設委員會。</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各委員會之人數由議長協調之，其人數必須為奇數；各委員會議員互推一人為召集人，委員會開會由召集人擔任主席。</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各委員會開會應出席人數由各委員會制訂，其表決以出席議員人數超過二分之一同意即可。</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各委員會開會時，得邀請學生會、行政中心主管與有關會員列席備詢，但不得參與討論表決。</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程序、經費稽查二委員會，以每月至少召開一次會議為原則。紀律委員會一學期至少召開一次會議為原則。</w:t>
      </w:r>
    </w:p>
    <w:p w:rsidR="008C26BD" w:rsidRPr="00AF300E" w:rsidRDefault="008C26BD" w:rsidP="004009C2">
      <w:pPr>
        <w:numPr>
          <w:ilvl w:val="0"/>
          <w:numId w:val="121"/>
        </w:numPr>
        <w:tabs>
          <w:tab w:val="num" w:pos="720"/>
        </w:tabs>
        <w:kinsoku w:val="0"/>
        <w:ind w:left="720" w:hanging="720"/>
        <w:jc w:val="both"/>
        <w:textAlignment w:val="baseline"/>
        <w:rPr>
          <w:rFonts w:ascii="Times New Roman" w:eastAsia="標楷體" w:hAnsi="Times New Roman" w:cs="Times New Roman"/>
        </w:rPr>
      </w:pPr>
      <w:r w:rsidRPr="00AF300E">
        <w:rPr>
          <w:rFonts w:ascii="Times New Roman" w:eastAsia="標楷體" w:hAnsi="Times New Roman" w:cs="Times New Roman"/>
        </w:rPr>
        <w:t>學生會、學生議會及社團之經費預算表，應於學期開始十四日前提交議會秘書處彙整，再由預算審查委員會開會，並簽註意見或提出報告，提交學期開學後之第一次常會中決議通過。學生議會之行政經費來源為學生會會費提撥百分之二使用。</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學生會、學生議會及社團申請經費在三萬元以上者，應將預算表送交預算審查委員會審核通過。</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學生議會得依本校「學生社團法規」中之規定，視需要酌予增設其他特別委員會。</w:t>
      </w:r>
    </w:p>
    <w:p w:rsidR="008C26BD" w:rsidRPr="00AF300E" w:rsidRDefault="008C26BD" w:rsidP="004009C2">
      <w:pPr>
        <w:kinsoku w:val="0"/>
        <w:jc w:val="both"/>
        <w:rPr>
          <w:rFonts w:ascii="Times New Roman" w:eastAsia="標楷體" w:hAnsi="Times New Roman" w:cs="Times New Roman"/>
          <w:b/>
        </w:rPr>
      </w:pPr>
      <w:r w:rsidRPr="00AF300E">
        <w:rPr>
          <w:rFonts w:ascii="Times New Roman" w:eastAsia="標楷體" w:hAnsi="Times New Roman" w:cs="Times New Roman"/>
          <w:b/>
          <w:sz w:val="28"/>
        </w:rPr>
        <w:t>第九章</w:t>
      </w:r>
      <w:r w:rsidRPr="00AF300E">
        <w:rPr>
          <w:rFonts w:ascii="Times New Roman" w:eastAsia="標楷體" w:hAnsi="Times New Roman" w:cs="Times New Roman"/>
          <w:b/>
          <w:sz w:val="28"/>
        </w:rPr>
        <w:t xml:space="preserve">  </w:t>
      </w:r>
      <w:r w:rsidRPr="00AF300E">
        <w:rPr>
          <w:rFonts w:ascii="Times New Roman" w:eastAsia="標楷體" w:hAnsi="Times New Roman" w:cs="Times New Roman"/>
          <w:b/>
          <w:sz w:val="28"/>
        </w:rPr>
        <w:t>附則</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學生議員申請復議，應填妥復議申請表，並有全體議員五分之一以上連署，且須證明提出人係屬原決議案之同意者；如係無記名投票須證明未曾發言反對原決議案者，於會議結束三天內，送交秘書處彙整，對決議案提出復議。秘書處應先將復議內容交由各相關委員會審查，再由秘書處彙整，並於臨時會會議開會二日前送達各議員及學生會。提出復議申請者及其連署人，對同一決議案，有二次提出復議之權利。</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依本校「學生社團法規」之規定，學生議會通過之決議，學生會若認為窒礙難行時，應於收到決議案後七日內交回學生議會秘書處，於下次學生議會會議中申請覆議。覆議案應以無記名投票表決之。</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學生議會會議得規劃旁聽席，供全校師生參與；旁聽人員應遵守會場秩序，如有影響會議進行之行為，主席得予制止或令其退出會場。</w:t>
      </w:r>
    </w:p>
    <w:p w:rsidR="008C26BD" w:rsidRPr="00AF300E" w:rsidRDefault="008C26BD" w:rsidP="004009C2">
      <w:pPr>
        <w:numPr>
          <w:ilvl w:val="0"/>
          <w:numId w:val="121"/>
        </w:num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t>本規則經學生事務會議通過，陳請校長核定後公布實施，修正時亦同。</w:t>
      </w:r>
    </w:p>
    <w:p w:rsidR="008C26BD" w:rsidRPr="00AF300E" w:rsidRDefault="008C26BD" w:rsidP="004009C2">
      <w:pPr>
        <w:kinsoku w:val="0"/>
        <w:jc w:val="both"/>
        <w:textAlignment w:val="baseline"/>
        <w:rPr>
          <w:rFonts w:ascii="Times New Roman" w:eastAsia="標楷體" w:hAnsi="Times New Roman" w:cs="Times New Roman"/>
        </w:rPr>
      </w:pPr>
    </w:p>
    <w:p w:rsidR="008C26BD" w:rsidRPr="00AF300E" w:rsidRDefault="008C26BD" w:rsidP="008C26BD">
      <w:pPr>
        <w:kinsoku w:val="0"/>
        <w:jc w:val="both"/>
        <w:textAlignment w:val="baseline"/>
        <w:rPr>
          <w:rFonts w:ascii="Times New Roman" w:eastAsia="標楷體" w:hAnsi="Times New Roman" w:cs="Times New Roman"/>
        </w:rPr>
      </w:pPr>
      <w:r w:rsidRPr="00AF300E">
        <w:rPr>
          <w:rFonts w:ascii="Times New Roman" w:eastAsia="標楷體" w:hAnsi="Times New Roman" w:cs="Times New Roman"/>
        </w:rPr>
        <w:br w:type="page"/>
      </w:r>
    </w:p>
    <w:tbl>
      <w:tblPr>
        <w:tblW w:w="87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187"/>
        <w:gridCol w:w="2039"/>
        <w:gridCol w:w="1342"/>
        <w:gridCol w:w="817"/>
        <w:gridCol w:w="2399"/>
      </w:tblGrid>
      <w:tr w:rsidR="00803967" w:rsidRPr="00AF300E" w:rsidTr="008C26BD">
        <w:trPr>
          <w:cantSplit/>
          <w:trHeight w:val="960"/>
          <w:jc w:val="center"/>
        </w:trPr>
        <w:tc>
          <w:tcPr>
            <w:tcW w:w="8788" w:type="dxa"/>
            <w:gridSpan w:val="5"/>
            <w:tcBorders>
              <w:top w:val="single" w:sz="12" w:space="0" w:color="auto"/>
              <w:left w:val="single" w:sz="12" w:space="0" w:color="auto"/>
              <w:bottom w:val="single" w:sz="6" w:space="0" w:color="auto"/>
              <w:right w:val="single" w:sz="12" w:space="0" w:color="auto"/>
            </w:tcBorders>
            <w:vAlign w:val="center"/>
            <w:hideMark/>
          </w:tcPr>
          <w:p w:rsidR="008C26BD" w:rsidRPr="00AF300E" w:rsidRDefault="008C26BD">
            <w:pPr>
              <w:kinsoku w:val="0"/>
              <w:jc w:val="center"/>
              <w:outlineLvl w:val="0"/>
              <w:rPr>
                <w:rFonts w:ascii="Times New Roman" w:eastAsia="標楷體" w:hAnsi="Times New Roman" w:cs="Times New Roman"/>
                <w:sz w:val="40"/>
              </w:rPr>
            </w:pPr>
            <w:r w:rsidRPr="00AF300E">
              <w:rPr>
                <w:rFonts w:ascii="Times New Roman" w:eastAsia="標楷體" w:hAnsi="Times New Roman" w:cs="Times New Roman"/>
              </w:rPr>
              <w:lastRenderedPageBreak/>
              <w:br w:type="page"/>
            </w:r>
            <w:r w:rsidRPr="00AF300E">
              <w:rPr>
                <w:rFonts w:ascii="Times New Roman" w:eastAsia="標楷體" w:hAnsi="Times New Roman" w:cs="Times New Roman"/>
                <w:sz w:val="40"/>
              </w:rPr>
              <w:t>南</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台</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科</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技</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大</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學</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學</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生</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議</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會</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提</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案</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表</w:t>
            </w:r>
          </w:p>
        </w:tc>
      </w:tr>
      <w:tr w:rsidR="00803967" w:rsidRPr="00AF300E" w:rsidTr="008C26BD">
        <w:trPr>
          <w:trHeight w:val="960"/>
          <w:jc w:val="center"/>
        </w:trPr>
        <w:tc>
          <w:tcPr>
            <w:tcW w:w="218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編</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號</w:t>
            </w:r>
          </w:p>
        </w:tc>
        <w:tc>
          <w:tcPr>
            <w:tcW w:w="2040"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c>
          <w:tcPr>
            <w:tcW w:w="1343"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時</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間</w:t>
            </w:r>
          </w:p>
        </w:tc>
        <w:tc>
          <w:tcPr>
            <w:tcW w:w="3217" w:type="dxa"/>
            <w:gridSpan w:val="2"/>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年</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月</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日</w:t>
            </w:r>
          </w:p>
        </w:tc>
      </w:tr>
      <w:tr w:rsidR="00803967" w:rsidRPr="00AF300E" w:rsidTr="008C26BD">
        <w:trPr>
          <w:cantSplit/>
          <w:trHeight w:val="960"/>
          <w:jc w:val="center"/>
        </w:trPr>
        <w:tc>
          <w:tcPr>
            <w:tcW w:w="218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案</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次</w:t>
            </w:r>
          </w:p>
        </w:tc>
        <w:tc>
          <w:tcPr>
            <w:tcW w:w="6600" w:type="dxa"/>
            <w:gridSpan w:val="4"/>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第</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案</w:t>
            </w:r>
          </w:p>
        </w:tc>
      </w:tr>
      <w:tr w:rsidR="00803967" w:rsidRPr="00AF300E" w:rsidTr="008C26BD">
        <w:trPr>
          <w:trHeight w:val="1600"/>
          <w:jc w:val="center"/>
        </w:trPr>
        <w:tc>
          <w:tcPr>
            <w:tcW w:w="218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提案人</w:t>
            </w:r>
          </w:p>
        </w:tc>
        <w:tc>
          <w:tcPr>
            <w:tcW w:w="2040"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c>
          <w:tcPr>
            <w:tcW w:w="2160" w:type="dxa"/>
            <w:gridSpan w:val="2"/>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連署人</w:t>
            </w:r>
          </w:p>
        </w:tc>
        <w:tc>
          <w:tcPr>
            <w:tcW w:w="2400"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r w:rsidR="00803967" w:rsidRPr="00AF300E" w:rsidTr="008C26BD">
        <w:trPr>
          <w:cantSplit/>
          <w:trHeight w:val="1419"/>
          <w:jc w:val="center"/>
        </w:trPr>
        <w:tc>
          <w:tcPr>
            <w:tcW w:w="218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案</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由</w:t>
            </w:r>
          </w:p>
        </w:tc>
        <w:tc>
          <w:tcPr>
            <w:tcW w:w="6600" w:type="dxa"/>
            <w:gridSpan w:val="4"/>
            <w:tcBorders>
              <w:top w:val="single" w:sz="6" w:space="0" w:color="auto"/>
              <w:left w:val="single" w:sz="6" w:space="0" w:color="auto"/>
              <w:bottom w:val="single" w:sz="6"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r w:rsidR="00803967" w:rsidRPr="00AF300E" w:rsidTr="008C26BD">
        <w:trPr>
          <w:cantSplit/>
          <w:trHeight w:val="1416"/>
          <w:jc w:val="center"/>
        </w:trPr>
        <w:tc>
          <w:tcPr>
            <w:tcW w:w="218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說</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明</w:t>
            </w:r>
          </w:p>
        </w:tc>
        <w:tc>
          <w:tcPr>
            <w:tcW w:w="6600" w:type="dxa"/>
            <w:gridSpan w:val="4"/>
            <w:tcBorders>
              <w:top w:val="single" w:sz="6" w:space="0" w:color="auto"/>
              <w:left w:val="single" w:sz="6" w:space="0" w:color="auto"/>
              <w:bottom w:val="single" w:sz="6"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r w:rsidR="00803967" w:rsidRPr="00AF300E" w:rsidTr="008C26BD">
        <w:trPr>
          <w:cantSplit/>
          <w:trHeight w:val="1600"/>
          <w:jc w:val="center"/>
        </w:trPr>
        <w:tc>
          <w:tcPr>
            <w:tcW w:w="218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辦</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法</w:t>
            </w:r>
          </w:p>
        </w:tc>
        <w:tc>
          <w:tcPr>
            <w:tcW w:w="6600" w:type="dxa"/>
            <w:gridSpan w:val="4"/>
            <w:tcBorders>
              <w:top w:val="single" w:sz="6" w:space="0" w:color="auto"/>
              <w:left w:val="single" w:sz="6" w:space="0" w:color="auto"/>
              <w:bottom w:val="single" w:sz="6"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r w:rsidR="00803967" w:rsidRPr="00AF300E" w:rsidTr="008C26BD">
        <w:trPr>
          <w:cantSplit/>
          <w:trHeight w:val="1600"/>
          <w:jc w:val="center"/>
        </w:trPr>
        <w:tc>
          <w:tcPr>
            <w:tcW w:w="218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決</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議</w:t>
            </w:r>
          </w:p>
        </w:tc>
        <w:tc>
          <w:tcPr>
            <w:tcW w:w="6600" w:type="dxa"/>
            <w:gridSpan w:val="4"/>
            <w:tcBorders>
              <w:top w:val="single" w:sz="6" w:space="0" w:color="auto"/>
              <w:left w:val="single" w:sz="6" w:space="0" w:color="auto"/>
              <w:bottom w:val="single" w:sz="6"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r w:rsidR="008C26BD" w:rsidRPr="00AF300E" w:rsidTr="008C26BD">
        <w:trPr>
          <w:cantSplit/>
          <w:trHeight w:val="1600"/>
          <w:jc w:val="center"/>
        </w:trPr>
        <w:tc>
          <w:tcPr>
            <w:tcW w:w="2188" w:type="dxa"/>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備</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註</w:t>
            </w:r>
          </w:p>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（委員會意見）</w:t>
            </w:r>
          </w:p>
        </w:tc>
        <w:tc>
          <w:tcPr>
            <w:tcW w:w="6600" w:type="dxa"/>
            <w:gridSpan w:val="4"/>
            <w:tcBorders>
              <w:top w:val="single" w:sz="6" w:space="0" w:color="auto"/>
              <w:left w:val="single" w:sz="6" w:space="0" w:color="auto"/>
              <w:bottom w:val="single" w:sz="12"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bl>
    <w:p w:rsidR="008C26BD" w:rsidRPr="00AF300E" w:rsidRDefault="008C26BD" w:rsidP="008C26BD">
      <w:pPr>
        <w:kinsoku w:val="0"/>
        <w:jc w:val="center"/>
        <w:outlineLvl w:val="0"/>
        <w:rPr>
          <w:rFonts w:ascii="Times New Roman" w:eastAsia="標楷體" w:hAnsi="Times New Roman" w:cs="Times New Roman"/>
          <w:szCs w:val="20"/>
        </w:rPr>
      </w:pPr>
    </w:p>
    <w:p w:rsidR="008C26BD" w:rsidRPr="00AF300E" w:rsidRDefault="008C26BD" w:rsidP="008C26BD">
      <w:pPr>
        <w:kinsoku w:val="0"/>
        <w:jc w:val="center"/>
        <w:outlineLvl w:val="0"/>
        <w:rPr>
          <w:rFonts w:ascii="Times New Roman" w:eastAsia="標楷體" w:hAnsi="Times New Roman" w:cs="Times New Roman"/>
        </w:rPr>
      </w:pPr>
      <w:r w:rsidRPr="00AF300E">
        <w:rPr>
          <w:rFonts w:ascii="Times New Roman" w:eastAsia="標楷體" w:hAnsi="Times New Roman" w:cs="Times New Roman"/>
        </w:rPr>
        <w:br w:type="page"/>
      </w:r>
    </w:p>
    <w:tbl>
      <w:tblPr>
        <w:tblW w:w="85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067"/>
        <w:gridCol w:w="1799"/>
        <w:gridCol w:w="2422"/>
        <w:gridCol w:w="2256"/>
      </w:tblGrid>
      <w:tr w:rsidR="00803967" w:rsidRPr="00AF300E" w:rsidTr="004009C2">
        <w:trPr>
          <w:cantSplit/>
          <w:trHeight w:val="960"/>
          <w:jc w:val="center"/>
        </w:trPr>
        <w:tc>
          <w:tcPr>
            <w:tcW w:w="8548" w:type="dxa"/>
            <w:gridSpan w:val="4"/>
            <w:tcBorders>
              <w:top w:val="single" w:sz="12" w:space="0" w:color="auto"/>
              <w:left w:val="single" w:sz="12" w:space="0" w:color="auto"/>
              <w:bottom w:val="single" w:sz="6" w:space="0" w:color="auto"/>
              <w:right w:val="single" w:sz="12" w:space="0" w:color="auto"/>
            </w:tcBorders>
            <w:vAlign w:val="center"/>
            <w:hideMark/>
          </w:tcPr>
          <w:p w:rsidR="008C26BD" w:rsidRPr="00AF300E" w:rsidRDefault="008C26BD">
            <w:pPr>
              <w:kinsoku w:val="0"/>
              <w:jc w:val="center"/>
              <w:outlineLvl w:val="0"/>
              <w:rPr>
                <w:rFonts w:ascii="Times New Roman" w:eastAsia="標楷體" w:hAnsi="Times New Roman" w:cs="Times New Roman"/>
                <w:sz w:val="40"/>
              </w:rPr>
            </w:pPr>
            <w:r w:rsidRPr="00AF300E">
              <w:rPr>
                <w:rFonts w:ascii="Times New Roman" w:eastAsia="標楷體" w:hAnsi="Times New Roman" w:cs="Times New Roman"/>
                <w:sz w:val="40"/>
              </w:rPr>
              <w:lastRenderedPageBreak/>
              <w:t>南臺科技大學學生議會修正案提案表</w:t>
            </w:r>
          </w:p>
        </w:tc>
      </w:tr>
      <w:tr w:rsidR="00803967" w:rsidRPr="00AF300E" w:rsidTr="004009C2">
        <w:trPr>
          <w:trHeight w:val="960"/>
          <w:jc w:val="center"/>
        </w:trPr>
        <w:tc>
          <w:tcPr>
            <w:tcW w:w="206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編</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號</w:t>
            </w:r>
          </w:p>
        </w:tc>
        <w:tc>
          <w:tcPr>
            <w:tcW w:w="1800"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c>
          <w:tcPr>
            <w:tcW w:w="2423"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時</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間</w:t>
            </w:r>
          </w:p>
        </w:tc>
        <w:tc>
          <w:tcPr>
            <w:tcW w:w="2257"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年</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月</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日</w:t>
            </w:r>
          </w:p>
        </w:tc>
      </w:tr>
      <w:tr w:rsidR="00803967" w:rsidRPr="00AF300E" w:rsidTr="004009C2">
        <w:trPr>
          <w:trHeight w:val="1600"/>
          <w:jc w:val="center"/>
        </w:trPr>
        <w:tc>
          <w:tcPr>
            <w:tcW w:w="206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提案人</w:t>
            </w:r>
          </w:p>
        </w:tc>
        <w:tc>
          <w:tcPr>
            <w:tcW w:w="1800"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c>
          <w:tcPr>
            <w:tcW w:w="2423"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附議人</w:t>
            </w:r>
          </w:p>
        </w:tc>
        <w:tc>
          <w:tcPr>
            <w:tcW w:w="2257"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r w:rsidR="00803967" w:rsidRPr="00AF300E" w:rsidTr="004009C2">
        <w:trPr>
          <w:cantSplit/>
          <w:trHeight w:val="1246"/>
          <w:jc w:val="center"/>
        </w:trPr>
        <w:tc>
          <w:tcPr>
            <w:tcW w:w="206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原案由</w:t>
            </w:r>
          </w:p>
        </w:tc>
        <w:tc>
          <w:tcPr>
            <w:tcW w:w="6480" w:type="dxa"/>
            <w:gridSpan w:val="3"/>
            <w:tcBorders>
              <w:top w:val="single" w:sz="6" w:space="0" w:color="auto"/>
              <w:left w:val="single" w:sz="6" w:space="0" w:color="auto"/>
              <w:bottom w:val="single" w:sz="6"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r w:rsidR="00803967" w:rsidRPr="00AF300E" w:rsidTr="004009C2">
        <w:trPr>
          <w:cantSplit/>
          <w:trHeight w:val="1232"/>
          <w:jc w:val="center"/>
        </w:trPr>
        <w:tc>
          <w:tcPr>
            <w:tcW w:w="206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修正案由</w:t>
            </w:r>
          </w:p>
        </w:tc>
        <w:tc>
          <w:tcPr>
            <w:tcW w:w="6480" w:type="dxa"/>
            <w:gridSpan w:val="3"/>
            <w:tcBorders>
              <w:top w:val="single" w:sz="6" w:space="0" w:color="auto"/>
              <w:left w:val="single" w:sz="6" w:space="0" w:color="auto"/>
              <w:bottom w:val="single" w:sz="6"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r w:rsidR="00803967" w:rsidRPr="00AF300E" w:rsidTr="004009C2">
        <w:trPr>
          <w:cantSplit/>
          <w:trHeight w:val="1600"/>
          <w:jc w:val="center"/>
        </w:trPr>
        <w:tc>
          <w:tcPr>
            <w:tcW w:w="206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說</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明</w:t>
            </w:r>
          </w:p>
        </w:tc>
        <w:tc>
          <w:tcPr>
            <w:tcW w:w="6480" w:type="dxa"/>
            <w:gridSpan w:val="3"/>
            <w:tcBorders>
              <w:top w:val="single" w:sz="6" w:space="0" w:color="auto"/>
              <w:left w:val="single" w:sz="6" w:space="0" w:color="auto"/>
              <w:bottom w:val="single" w:sz="6"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r w:rsidR="00803967" w:rsidRPr="00AF300E" w:rsidTr="004009C2">
        <w:trPr>
          <w:cantSplit/>
          <w:trHeight w:val="1450"/>
          <w:jc w:val="center"/>
        </w:trPr>
        <w:tc>
          <w:tcPr>
            <w:tcW w:w="206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辦</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法</w:t>
            </w:r>
          </w:p>
        </w:tc>
        <w:tc>
          <w:tcPr>
            <w:tcW w:w="6480" w:type="dxa"/>
            <w:gridSpan w:val="3"/>
            <w:tcBorders>
              <w:top w:val="single" w:sz="6" w:space="0" w:color="auto"/>
              <w:left w:val="single" w:sz="6" w:space="0" w:color="auto"/>
              <w:bottom w:val="single" w:sz="6"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r w:rsidR="00803967" w:rsidRPr="00AF300E" w:rsidTr="004009C2">
        <w:trPr>
          <w:cantSplit/>
          <w:trHeight w:val="1226"/>
          <w:jc w:val="center"/>
        </w:trPr>
        <w:tc>
          <w:tcPr>
            <w:tcW w:w="206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決</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議</w:t>
            </w:r>
          </w:p>
        </w:tc>
        <w:tc>
          <w:tcPr>
            <w:tcW w:w="6480" w:type="dxa"/>
            <w:gridSpan w:val="3"/>
            <w:tcBorders>
              <w:top w:val="single" w:sz="6" w:space="0" w:color="auto"/>
              <w:left w:val="single" w:sz="6" w:space="0" w:color="auto"/>
              <w:bottom w:val="single" w:sz="6"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r w:rsidR="008C26BD" w:rsidRPr="00AF300E" w:rsidTr="004009C2">
        <w:trPr>
          <w:cantSplit/>
          <w:trHeight w:val="1268"/>
          <w:jc w:val="center"/>
        </w:trPr>
        <w:tc>
          <w:tcPr>
            <w:tcW w:w="2068" w:type="dxa"/>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備</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註</w:t>
            </w:r>
          </w:p>
        </w:tc>
        <w:tc>
          <w:tcPr>
            <w:tcW w:w="6480" w:type="dxa"/>
            <w:gridSpan w:val="3"/>
            <w:tcBorders>
              <w:top w:val="single" w:sz="6" w:space="0" w:color="auto"/>
              <w:left w:val="single" w:sz="6" w:space="0" w:color="auto"/>
              <w:bottom w:val="single" w:sz="12"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bl>
    <w:p w:rsidR="008C26BD" w:rsidRPr="00AF300E" w:rsidRDefault="008C26BD" w:rsidP="008C26BD">
      <w:pPr>
        <w:kinsoku w:val="0"/>
        <w:jc w:val="center"/>
        <w:outlineLvl w:val="0"/>
        <w:rPr>
          <w:rFonts w:ascii="Times New Roman" w:eastAsia="標楷體" w:hAnsi="Times New Roman" w:cs="Times New Roman"/>
          <w:szCs w:val="20"/>
        </w:rPr>
      </w:pPr>
    </w:p>
    <w:p w:rsidR="008C26BD" w:rsidRPr="00AF300E" w:rsidRDefault="008C26BD" w:rsidP="008C26BD">
      <w:pPr>
        <w:kinsoku w:val="0"/>
        <w:jc w:val="center"/>
        <w:outlineLvl w:val="0"/>
        <w:rPr>
          <w:rFonts w:ascii="Times New Roman" w:eastAsia="標楷體" w:hAnsi="Times New Roman" w:cs="Times New Roman"/>
        </w:rPr>
      </w:pPr>
      <w:r w:rsidRPr="00AF300E">
        <w:rPr>
          <w:rFonts w:ascii="Times New Roman" w:eastAsia="標楷體" w:hAnsi="Times New Roman" w:cs="Times New Roman"/>
        </w:rPr>
        <w:br w:type="page"/>
      </w:r>
    </w:p>
    <w:tbl>
      <w:tblPr>
        <w:tblW w:w="81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27"/>
        <w:gridCol w:w="2159"/>
        <w:gridCol w:w="2039"/>
        <w:gridCol w:w="2159"/>
      </w:tblGrid>
      <w:tr w:rsidR="00803967" w:rsidRPr="00AF300E" w:rsidTr="004009C2">
        <w:trPr>
          <w:cantSplit/>
          <w:trHeight w:val="960"/>
          <w:jc w:val="center"/>
        </w:trPr>
        <w:tc>
          <w:tcPr>
            <w:tcW w:w="8188" w:type="dxa"/>
            <w:gridSpan w:val="4"/>
            <w:tcBorders>
              <w:top w:val="single" w:sz="12" w:space="0" w:color="auto"/>
              <w:left w:val="single" w:sz="12" w:space="0" w:color="auto"/>
              <w:bottom w:val="single" w:sz="6" w:space="0" w:color="auto"/>
              <w:right w:val="single" w:sz="12" w:space="0" w:color="auto"/>
            </w:tcBorders>
            <w:vAlign w:val="center"/>
            <w:hideMark/>
          </w:tcPr>
          <w:p w:rsidR="008C26BD" w:rsidRPr="00AF300E" w:rsidRDefault="008C26BD">
            <w:pPr>
              <w:kinsoku w:val="0"/>
              <w:jc w:val="center"/>
              <w:outlineLvl w:val="0"/>
              <w:rPr>
                <w:rFonts w:ascii="Times New Roman" w:eastAsia="標楷體" w:hAnsi="Times New Roman" w:cs="Times New Roman"/>
                <w:sz w:val="40"/>
              </w:rPr>
            </w:pPr>
            <w:r w:rsidRPr="00AF300E">
              <w:rPr>
                <w:rFonts w:ascii="Times New Roman" w:eastAsia="標楷體" w:hAnsi="Times New Roman" w:cs="Times New Roman"/>
                <w:sz w:val="40"/>
              </w:rPr>
              <w:lastRenderedPageBreak/>
              <w:t>南</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台</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科</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技</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大</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學</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學</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生</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議</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會</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質</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詢</w:t>
            </w:r>
            <w:r w:rsidRPr="00AF300E">
              <w:rPr>
                <w:rFonts w:ascii="Times New Roman" w:eastAsia="標楷體" w:hAnsi="Times New Roman" w:cs="Times New Roman"/>
                <w:sz w:val="40"/>
              </w:rPr>
              <w:t xml:space="preserve"> </w:t>
            </w:r>
            <w:r w:rsidRPr="00AF300E">
              <w:rPr>
                <w:rFonts w:ascii="Times New Roman" w:eastAsia="標楷體" w:hAnsi="Times New Roman" w:cs="Times New Roman"/>
                <w:sz w:val="40"/>
              </w:rPr>
              <w:t>表</w:t>
            </w:r>
          </w:p>
        </w:tc>
      </w:tr>
      <w:tr w:rsidR="00803967" w:rsidRPr="00AF300E" w:rsidTr="004009C2">
        <w:trPr>
          <w:trHeight w:val="960"/>
          <w:jc w:val="center"/>
        </w:trPr>
        <w:tc>
          <w:tcPr>
            <w:tcW w:w="182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編</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號</w:t>
            </w:r>
          </w:p>
        </w:tc>
        <w:tc>
          <w:tcPr>
            <w:tcW w:w="2160"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c>
          <w:tcPr>
            <w:tcW w:w="204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時</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間</w:t>
            </w:r>
          </w:p>
        </w:tc>
        <w:tc>
          <w:tcPr>
            <w:tcW w:w="2160"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年</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月</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日</w:t>
            </w:r>
          </w:p>
        </w:tc>
      </w:tr>
      <w:tr w:rsidR="00803967" w:rsidRPr="00AF300E" w:rsidTr="004009C2">
        <w:trPr>
          <w:trHeight w:val="960"/>
          <w:jc w:val="center"/>
        </w:trPr>
        <w:tc>
          <w:tcPr>
            <w:tcW w:w="182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質詢次序</w:t>
            </w:r>
          </w:p>
        </w:tc>
        <w:tc>
          <w:tcPr>
            <w:tcW w:w="216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第</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位</w:t>
            </w:r>
          </w:p>
        </w:tc>
        <w:tc>
          <w:tcPr>
            <w:tcW w:w="204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質</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詢</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人</w:t>
            </w:r>
          </w:p>
        </w:tc>
        <w:tc>
          <w:tcPr>
            <w:tcW w:w="2160"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r w:rsidR="00803967" w:rsidRPr="00AF300E" w:rsidTr="004009C2">
        <w:trPr>
          <w:cantSplit/>
          <w:trHeight w:val="3200"/>
          <w:jc w:val="center"/>
        </w:trPr>
        <w:tc>
          <w:tcPr>
            <w:tcW w:w="182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質詢內容</w:t>
            </w:r>
          </w:p>
        </w:tc>
        <w:tc>
          <w:tcPr>
            <w:tcW w:w="6360" w:type="dxa"/>
            <w:gridSpan w:val="3"/>
            <w:tcBorders>
              <w:top w:val="single" w:sz="6" w:space="0" w:color="auto"/>
              <w:left w:val="single" w:sz="6" w:space="0" w:color="auto"/>
              <w:bottom w:val="single" w:sz="6"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r w:rsidR="00803967" w:rsidRPr="00AF300E" w:rsidTr="004009C2">
        <w:trPr>
          <w:cantSplit/>
          <w:trHeight w:val="3200"/>
          <w:jc w:val="center"/>
        </w:trPr>
        <w:tc>
          <w:tcPr>
            <w:tcW w:w="182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答詢內容</w:t>
            </w:r>
          </w:p>
        </w:tc>
        <w:tc>
          <w:tcPr>
            <w:tcW w:w="6360" w:type="dxa"/>
            <w:gridSpan w:val="3"/>
            <w:tcBorders>
              <w:top w:val="single" w:sz="6" w:space="0" w:color="auto"/>
              <w:left w:val="single" w:sz="6" w:space="0" w:color="auto"/>
              <w:bottom w:val="single" w:sz="6"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r w:rsidR="008C26BD" w:rsidRPr="00AF300E" w:rsidTr="004009C2">
        <w:trPr>
          <w:cantSplit/>
          <w:trHeight w:val="2400"/>
          <w:jc w:val="center"/>
        </w:trPr>
        <w:tc>
          <w:tcPr>
            <w:tcW w:w="1828" w:type="dxa"/>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備</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註</w:t>
            </w:r>
          </w:p>
        </w:tc>
        <w:tc>
          <w:tcPr>
            <w:tcW w:w="6360" w:type="dxa"/>
            <w:gridSpan w:val="3"/>
            <w:tcBorders>
              <w:top w:val="single" w:sz="6" w:space="0" w:color="auto"/>
              <w:left w:val="single" w:sz="6" w:space="0" w:color="auto"/>
              <w:bottom w:val="single" w:sz="12" w:space="0" w:color="auto"/>
              <w:right w:val="single" w:sz="12"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w:t>
            </w:r>
            <w:r w:rsidRPr="00AF300E">
              <w:rPr>
                <w:rFonts w:ascii="Times New Roman" w:eastAsia="標楷體" w:hAnsi="Times New Roman" w:cs="Times New Roman"/>
                <w:sz w:val="32"/>
              </w:rPr>
              <w:t>：口頭質詢</w:t>
            </w:r>
          </w:p>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w:t>
            </w:r>
            <w:r w:rsidRPr="00AF300E">
              <w:rPr>
                <w:rFonts w:ascii="Times New Roman" w:eastAsia="標楷體" w:hAnsi="Times New Roman" w:cs="Times New Roman"/>
                <w:sz w:val="32"/>
              </w:rPr>
              <w:t>：書面質詢</w:t>
            </w:r>
          </w:p>
        </w:tc>
      </w:tr>
    </w:tbl>
    <w:p w:rsidR="008C26BD" w:rsidRPr="00AF300E" w:rsidRDefault="008C26BD" w:rsidP="008C26BD">
      <w:pPr>
        <w:kinsoku w:val="0"/>
        <w:jc w:val="center"/>
        <w:outlineLvl w:val="0"/>
        <w:rPr>
          <w:rFonts w:ascii="Times New Roman" w:eastAsia="標楷體" w:hAnsi="Times New Roman" w:cs="Times New Roman"/>
          <w:szCs w:val="20"/>
        </w:rPr>
      </w:pPr>
    </w:p>
    <w:p w:rsidR="008C26BD" w:rsidRPr="00AF300E" w:rsidRDefault="008C26BD" w:rsidP="008C26BD">
      <w:pPr>
        <w:kinsoku w:val="0"/>
        <w:jc w:val="center"/>
        <w:outlineLvl w:val="0"/>
        <w:rPr>
          <w:rFonts w:ascii="Times New Roman" w:eastAsia="標楷體" w:hAnsi="Times New Roman" w:cs="Times New Roman"/>
        </w:rPr>
      </w:pPr>
      <w:r w:rsidRPr="00AF300E">
        <w:rPr>
          <w:rFonts w:ascii="Times New Roman" w:eastAsia="標楷體" w:hAnsi="Times New Roman" w:cs="Times New Roman"/>
        </w:rPr>
        <w:br w:type="page"/>
      </w:r>
    </w:p>
    <w:tbl>
      <w:tblPr>
        <w:tblW w:w="83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47"/>
        <w:gridCol w:w="1799"/>
        <w:gridCol w:w="2159"/>
        <w:gridCol w:w="2423"/>
      </w:tblGrid>
      <w:tr w:rsidR="00803967" w:rsidRPr="00AF300E" w:rsidTr="004009C2">
        <w:trPr>
          <w:cantSplit/>
          <w:trHeight w:val="960"/>
          <w:jc w:val="center"/>
        </w:trPr>
        <w:tc>
          <w:tcPr>
            <w:tcW w:w="8332" w:type="dxa"/>
            <w:gridSpan w:val="4"/>
            <w:tcBorders>
              <w:top w:val="single" w:sz="12" w:space="0" w:color="auto"/>
              <w:left w:val="single" w:sz="12" w:space="0" w:color="auto"/>
              <w:bottom w:val="single" w:sz="6" w:space="0" w:color="auto"/>
              <w:right w:val="single" w:sz="12" w:space="0" w:color="auto"/>
            </w:tcBorders>
            <w:vAlign w:val="center"/>
            <w:hideMark/>
          </w:tcPr>
          <w:p w:rsidR="008C26BD" w:rsidRPr="00AF300E" w:rsidRDefault="008C26BD">
            <w:pPr>
              <w:kinsoku w:val="0"/>
              <w:jc w:val="center"/>
              <w:outlineLvl w:val="0"/>
              <w:rPr>
                <w:rFonts w:ascii="Times New Roman" w:eastAsia="標楷體" w:hAnsi="Times New Roman" w:cs="Times New Roman"/>
                <w:sz w:val="40"/>
              </w:rPr>
            </w:pPr>
            <w:r w:rsidRPr="00AF300E">
              <w:rPr>
                <w:rFonts w:ascii="Times New Roman" w:eastAsia="標楷體" w:hAnsi="Times New Roman" w:cs="Times New Roman"/>
                <w:sz w:val="40"/>
              </w:rPr>
              <w:lastRenderedPageBreak/>
              <w:t>南臺科技大學學生議會會議決議案復議申請表</w:t>
            </w:r>
          </w:p>
        </w:tc>
      </w:tr>
      <w:tr w:rsidR="00803967" w:rsidRPr="00AF300E" w:rsidTr="004009C2">
        <w:trPr>
          <w:trHeight w:val="960"/>
          <w:jc w:val="center"/>
        </w:trPr>
        <w:tc>
          <w:tcPr>
            <w:tcW w:w="194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申</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請</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人</w:t>
            </w:r>
          </w:p>
        </w:tc>
        <w:tc>
          <w:tcPr>
            <w:tcW w:w="1800"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c>
          <w:tcPr>
            <w:tcW w:w="216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申請時間</w:t>
            </w:r>
          </w:p>
        </w:tc>
        <w:tc>
          <w:tcPr>
            <w:tcW w:w="2424"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年</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月</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日</w:t>
            </w:r>
          </w:p>
        </w:tc>
      </w:tr>
      <w:tr w:rsidR="00803967" w:rsidRPr="00AF300E" w:rsidTr="004009C2">
        <w:trPr>
          <w:cantSplit/>
          <w:trHeight w:val="960"/>
          <w:jc w:val="center"/>
        </w:trPr>
        <w:tc>
          <w:tcPr>
            <w:tcW w:w="194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連</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署</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人</w:t>
            </w:r>
          </w:p>
        </w:tc>
        <w:tc>
          <w:tcPr>
            <w:tcW w:w="6384" w:type="dxa"/>
            <w:gridSpan w:val="3"/>
            <w:tcBorders>
              <w:top w:val="single" w:sz="6" w:space="0" w:color="auto"/>
              <w:left w:val="single" w:sz="6" w:space="0" w:color="auto"/>
              <w:bottom w:val="single" w:sz="6"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r w:rsidR="00803967" w:rsidRPr="00AF300E" w:rsidTr="004009C2">
        <w:trPr>
          <w:cantSplit/>
          <w:trHeight w:val="3200"/>
          <w:jc w:val="center"/>
        </w:trPr>
        <w:tc>
          <w:tcPr>
            <w:tcW w:w="194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原決議內容</w:t>
            </w:r>
          </w:p>
        </w:tc>
        <w:tc>
          <w:tcPr>
            <w:tcW w:w="6384" w:type="dxa"/>
            <w:gridSpan w:val="3"/>
            <w:tcBorders>
              <w:top w:val="single" w:sz="6" w:space="0" w:color="auto"/>
              <w:left w:val="single" w:sz="6" w:space="0" w:color="auto"/>
              <w:bottom w:val="single" w:sz="6"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r w:rsidR="00803967" w:rsidRPr="00AF300E" w:rsidTr="004009C2">
        <w:trPr>
          <w:cantSplit/>
          <w:trHeight w:val="3200"/>
          <w:jc w:val="center"/>
        </w:trPr>
        <w:tc>
          <w:tcPr>
            <w:tcW w:w="1948"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復議理由</w:t>
            </w:r>
          </w:p>
        </w:tc>
        <w:tc>
          <w:tcPr>
            <w:tcW w:w="6384" w:type="dxa"/>
            <w:gridSpan w:val="3"/>
            <w:tcBorders>
              <w:top w:val="single" w:sz="6" w:space="0" w:color="auto"/>
              <w:left w:val="single" w:sz="6" w:space="0" w:color="auto"/>
              <w:bottom w:val="single" w:sz="6"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r w:rsidR="008C26BD" w:rsidRPr="00AF300E" w:rsidTr="004009C2">
        <w:trPr>
          <w:cantSplit/>
          <w:trHeight w:val="2400"/>
          <w:jc w:val="center"/>
        </w:trPr>
        <w:tc>
          <w:tcPr>
            <w:tcW w:w="1948" w:type="dxa"/>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kinsoku w:val="0"/>
              <w:jc w:val="center"/>
              <w:outlineLvl w:val="0"/>
              <w:rPr>
                <w:rFonts w:ascii="Times New Roman" w:eastAsia="標楷體" w:hAnsi="Times New Roman" w:cs="Times New Roman"/>
                <w:sz w:val="32"/>
              </w:rPr>
            </w:pPr>
            <w:r w:rsidRPr="00AF300E">
              <w:rPr>
                <w:rFonts w:ascii="Times New Roman" w:eastAsia="標楷體" w:hAnsi="Times New Roman" w:cs="Times New Roman"/>
                <w:sz w:val="32"/>
              </w:rPr>
              <w:t>備</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註</w:t>
            </w:r>
          </w:p>
        </w:tc>
        <w:tc>
          <w:tcPr>
            <w:tcW w:w="6384" w:type="dxa"/>
            <w:gridSpan w:val="3"/>
            <w:tcBorders>
              <w:top w:val="single" w:sz="6" w:space="0" w:color="auto"/>
              <w:left w:val="single" w:sz="6" w:space="0" w:color="auto"/>
              <w:bottom w:val="single" w:sz="12" w:space="0" w:color="auto"/>
              <w:right w:val="single" w:sz="12" w:space="0" w:color="auto"/>
            </w:tcBorders>
            <w:vAlign w:val="center"/>
          </w:tcPr>
          <w:p w:rsidR="008C26BD" w:rsidRPr="00AF300E" w:rsidRDefault="008C26BD">
            <w:pPr>
              <w:kinsoku w:val="0"/>
              <w:jc w:val="center"/>
              <w:outlineLvl w:val="0"/>
              <w:rPr>
                <w:rFonts w:ascii="Times New Roman" w:eastAsia="標楷體" w:hAnsi="Times New Roman" w:cs="Times New Roman"/>
                <w:sz w:val="32"/>
              </w:rPr>
            </w:pPr>
          </w:p>
        </w:tc>
      </w:tr>
    </w:tbl>
    <w:p w:rsidR="008C26BD" w:rsidRPr="00AF300E" w:rsidRDefault="008C26BD" w:rsidP="008C26BD">
      <w:pPr>
        <w:rPr>
          <w:rFonts w:ascii="Times New Roman" w:eastAsia="標楷體" w:hAnsi="Times New Roman" w:cs="Times New Roman"/>
          <w:szCs w:val="20"/>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南臺科技大學學務處課外活動組燈光音響租借辦法</w:t>
      </w:r>
    </w:p>
    <w:p w:rsidR="008C26BD" w:rsidRPr="00AF300E" w:rsidRDefault="008C26BD"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93.5.17</w:t>
      </w:r>
      <w:r w:rsidRPr="00AF300E">
        <w:rPr>
          <w:rFonts w:ascii="Times New Roman" w:eastAsia="標楷體" w:hAnsi="Times New Roman" w:cs="Times New Roman"/>
          <w:sz w:val="20"/>
        </w:rPr>
        <w:t>學生事務會議通過</w:t>
      </w:r>
    </w:p>
    <w:p w:rsidR="008C26BD" w:rsidRPr="00AF300E" w:rsidRDefault="008C26BD" w:rsidP="00D711A9">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93.5.24.</w:t>
      </w:r>
      <w:r w:rsidRPr="00AF300E">
        <w:rPr>
          <w:rFonts w:ascii="Times New Roman" w:eastAsia="標楷體" w:hAnsi="Times New Roman" w:cs="Times New Roman"/>
          <w:sz w:val="20"/>
        </w:rPr>
        <w:t>行政會議通過</w:t>
      </w:r>
    </w:p>
    <w:p w:rsidR="00D711A9" w:rsidRPr="00AF300E" w:rsidRDefault="00D711A9" w:rsidP="00D711A9">
      <w:pPr>
        <w:spacing w:line="240" w:lineRule="exact"/>
        <w:jc w:val="right"/>
        <w:rPr>
          <w:rFonts w:ascii="Times New Roman" w:eastAsia="標楷體" w:hAnsi="Times New Roman" w:cs="Times New Roman"/>
          <w:kern w:val="0"/>
          <w:sz w:val="20"/>
          <w:szCs w:val="20"/>
        </w:rPr>
      </w:pPr>
    </w:p>
    <w:p w:rsidR="008C26BD" w:rsidRPr="00AF300E" w:rsidRDefault="008C26BD" w:rsidP="004009C2">
      <w:pPr>
        <w:numPr>
          <w:ilvl w:val="0"/>
          <w:numId w:val="127"/>
        </w:numPr>
        <w:snapToGrid w:val="0"/>
        <w:spacing w:beforeLines="30" w:before="72" w:afterLines="50" w:after="120"/>
        <w:jc w:val="both"/>
        <w:rPr>
          <w:rFonts w:ascii="Times New Roman" w:eastAsia="標楷體" w:hAnsi="Times New Roman" w:cs="Times New Roman"/>
          <w:kern w:val="0"/>
          <w:szCs w:val="24"/>
        </w:rPr>
      </w:pPr>
      <w:r w:rsidRPr="00AF300E">
        <w:rPr>
          <w:rFonts w:ascii="Times New Roman" w:eastAsia="標楷體" w:hAnsi="Times New Roman" w:cs="Times New Roman"/>
          <w:kern w:val="0"/>
        </w:rPr>
        <w:t>為輔導學生課外活動，健全學生團體運作，提昇學生團體活動品質，提供必要之燈光音響設備，特制定「南臺科技大學學務處課外活動組燈光音響租借辦法」。</w:t>
      </w:r>
    </w:p>
    <w:p w:rsidR="008C26BD" w:rsidRPr="00AF300E" w:rsidRDefault="008C26BD" w:rsidP="004009C2">
      <w:pPr>
        <w:numPr>
          <w:ilvl w:val="0"/>
          <w:numId w:val="127"/>
        </w:numPr>
        <w:snapToGrid w:val="0"/>
        <w:spacing w:beforeLines="30" w:before="72" w:afterLines="50" w:after="120"/>
        <w:jc w:val="both"/>
        <w:rPr>
          <w:rFonts w:ascii="Times New Roman" w:eastAsia="標楷體" w:hAnsi="Times New Roman" w:cs="Times New Roman"/>
          <w:kern w:val="0"/>
        </w:rPr>
      </w:pPr>
      <w:r w:rsidRPr="00AF300E">
        <w:rPr>
          <w:rFonts w:ascii="Times New Roman" w:eastAsia="標楷體" w:hAnsi="Times New Roman" w:cs="Times New Roman"/>
          <w:kern w:val="0"/>
        </w:rPr>
        <w:t>凡南臺科技大學學生團體活動欲借用燈光音響，悉依本辦法辦理。</w:t>
      </w:r>
    </w:p>
    <w:p w:rsidR="008C26BD" w:rsidRPr="00AF300E" w:rsidRDefault="008C26BD" w:rsidP="004009C2">
      <w:pPr>
        <w:numPr>
          <w:ilvl w:val="0"/>
          <w:numId w:val="127"/>
        </w:numPr>
        <w:snapToGrid w:val="0"/>
        <w:spacing w:beforeLines="30" w:before="72" w:afterLines="50" w:after="120"/>
        <w:jc w:val="both"/>
        <w:rPr>
          <w:rFonts w:ascii="Times New Roman" w:eastAsia="標楷體" w:hAnsi="Times New Roman" w:cs="Times New Roman"/>
          <w:kern w:val="0"/>
        </w:rPr>
      </w:pPr>
      <w:r w:rsidRPr="00AF300E">
        <w:rPr>
          <w:rFonts w:ascii="Times New Roman" w:eastAsia="標楷體" w:hAnsi="Times New Roman" w:cs="Times New Roman"/>
          <w:kern w:val="0"/>
        </w:rPr>
        <w:t>各學生團體舉辦活動須借用燈光音響時，活動負責人需備妥「活動申請表」及「燈光音響租借申請表」，於活動前一星期向課外活動組提出申請，經核可取得同意回條，並於活動前一天持同意回條向課外組租用燈光音響。</w:t>
      </w:r>
    </w:p>
    <w:p w:rsidR="008C26BD" w:rsidRPr="00AF300E" w:rsidRDefault="008C26BD" w:rsidP="004009C2">
      <w:pPr>
        <w:numPr>
          <w:ilvl w:val="0"/>
          <w:numId w:val="127"/>
        </w:numPr>
        <w:snapToGrid w:val="0"/>
        <w:spacing w:beforeLines="30" w:before="72" w:afterLines="50" w:after="120"/>
        <w:jc w:val="both"/>
        <w:rPr>
          <w:rFonts w:ascii="Times New Roman" w:eastAsia="標楷體" w:hAnsi="Times New Roman" w:cs="Times New Roman"/>
          <w:kern w:val="0"/>
        </w:rPr>
      </w:pPr>
      <w:r w:rsidRPr="00AF300E">
        <w:rPr>
          <w:rFonts w:ascii="Times New Roman" w:eastAsia="標楷體" w:hAnsi="Times New Roman" w:cs="Times New Roman"/>
          <w:kern w:val="0"/>
        </w:rPr>
        <w:t>租用燈光音響可視活動大小及需求而租借器材。</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如附件</w:t>
      </w:r>
      <w:r w:rsidRPr="00AF300E">
        <w:rPr>
          <w:rFonts w:ascii="Times New Roman" w:eastAsia="標楷體" w:hAnsi="Times New Roman" w:cs="Times New Roman"/>
          <w:kern w:val="0"/>
        </w:rPr>
        <w:t>)</w:t>
      </w:r>
    </w:p>
    <w:p w:rsidR="008C26BD" w:rsidRPr="00AF300E" w:rsidRDefault="008C26BD" w:rsidP="004009C2">
      <w:pPr>
        <w:pStyle w:val="af0"/>
        <w:spacing w:before="72" w:line="240" w:lineRule="auto"/>
        <w:rPr>
          <w:rFonts w:ascii="Times New Roman" w:hAnsi="Times New Roman"/>
          <w:sz w:val="24"/>
        </w:rPr>
      </w:pPr>
      <w:r w:rsidRPr="00AF300E">
        <w:rPr>
          <w:rFonts w:ascii="Times New Roman" w:hAnsi="Times New Roman"/>
          <w:sz w:val="24"/>
        </w:rPr>
        <w:t>租借團體依活動大小及需求，由出借單位分配工讀生操作器材（租用單位不得自行操作），並由租借單位支付工讀費用其標準如下：</w:t>
      </w:r>
    </w:p>
    <w:p w:rsidR="008C26BD" w:rsidRPr="00AF300E" w:rsidRDefault="008C26BD" w:rsidP="004009C2">
      <w:pPr>
        <w:snapToGrid w:val="0"/>
        <w:spacing w:beforeLines="30" w:before="72" w:afterLines="30" w:after="72"/>
        <w:ind w:leftChars="432" w:left="2453" w:hangingChars="590" w:hanging="1416"/>
        <w:jc w:val="both"/>
        <w:rPr>
          <w:rFonts w:ascii="Times New Roman" w:eastAsia="標楷體" w:hAnsi="Times New Roman" w:cs="Times New Roman"/>
          <w:kern w:val="0"/>
        </w:rPr>
      </w:pPr>
      <w:r w:rsidRPr="00AF300E">
        <w:rPr>
          <w:rFonts w:ascii="Times New Roman" w:eastAsia="標楷體" w:hAnsi="Times New Roman" w:cs="Times New Roman"/>
          <w:kern w:val="0"/>
        </w:rPr>
        <w:t>1.</w:t>
      </w:r>
      <w:r w:rsidRPr="00AF300E">
        <w:rPr>
          <w:rFonts w:ascii="Times New Roman" w:eastAsia="標楷體" w:hAnsi="Times New Roman" w:cs="Times New Roman"/>
          <w:kern w:val="0"/>
        </w:rPr>
        <w:t>大型活動</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含搬運、彩排及演出時間</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w:t>
      </w:r>
    </w:p>
    <w:p w:rsidR="008C26BD" w:rsidRPr="00AF300E" w:rsidRDefault="008C26BD" w:rsidP="004009C2">
      <w:pPr>
        <w:snapToGrid w:val="0"/>
        <w:spacing w:afterLines="30" w:after="72"/>
        <w:ind w:leftChars="536" w:left="1286" w:firstLineChars="5" w:firstLine="12"/>
        <w:jc w:val="both"/>
        <w:rPr>
          <w:rFonts w:ascii="Times New Roman" w:eastAsia="標楷體" w:hAnsi="Times New Roman" w:cs="Times New Roman"/>
          <w:kern w:val="0"/>
        </w:rPr>
      </w:pPr>
      <w:r w:rsidRPr="00AF300E">
        <w:rPr>
          <w:rFonts w:ascii="Times New Roman" w:eastAsia="標楷體" w:hAnsi="Times New Roman" w:cs="Times New Roman"/>
          <w:kern w:val="0"/>
        </w:rPr>
        <w:t>工讀生</w:t>
      </w:r>
      <w:r w:rsidRPr="00AF300E">
        <w:rPr>
          <w:rFonts w:ascii="Times New Roman" w:eastAsia="標楷體" w:hAnsi="Times New Roman" w:cs="Times New Roman"/>
          <w:kern w:val="0"/>
        </w:rPr>
        <w:t>6</w:t>
      </w:r>
      <w:r w:rsidRPr="00AF300E">
        <w:rPr>
          <w:rFonts w:ascii="Times New Roman" w:eastAsia="標楷體" w:hAnsi="Times New Roman" w:cs="Times New Roman"/>
          <w:kern w:val="0"/>
        </w:rPr>
        <w:t>人，每人時薪</w:t>
      </w:r>
      <w:r w:rsidRPr="00AF300E">
        <w:rPr>
          <w:rFonts w:ascii="Times New Roman" w:eastAsia="標楷體" w:hAnsi="Times New Roman" w:cs="Times New Roman"/>
          <w:kern w:val="0"/>
        </w:rPr>
        <w:t>75</w:t>
      </w:r>
      <w:r w:rsidRPr="00AF300E">
        <w:rPr>
          <w:rFonts w:ascii="Times New Roman" w:eastAsia="標楷體" w:hAnsi="Times New Roman" w:cs="Times New Roman"/>
          <w:kern w:val="0"/>
        </w:rPr>
        <w:t>元，每日每人最高</w:t>
      </w:r>
      <w:r w:rsidRPr="00AF300E">
        <w:rPr>
          <w:rFonts w:ascii="Times New Roman" w:eastAsia="標楷體" w:hAnsi="Times New Roman" w:cs="Times New Roman"/>
          <w:kern w:val="0"/>
        </w:rPr>
        <w:t>600</w:t>
      </w:r>
      <w:r w:rsidRPr="00AF300E">
        <w:rPr>
          <w:rFonts w:ascii="Times New Roman" w:eastAsia="標楷體" w:hAnsi="Times New Roman" w:cs="Times New Roman"/>
          <w:kern w:val="0"/>
        </w:rPr>
        <w:t>元為上限。</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並酌收維修費用</w:t>
      </w:r>
      <w:r w:rsidRPr="00AF300E">
        <w:rPr>
          <w:rFonts w:ascii="Times New Roman" w:eastAsia="標楷體" w:hAnsi="Times New Roman" w:cs="Times New Roman"/>
          <w:kern w:val="0"/>
        </w:rPr>
        <w:t>1000</w:t>
      </w:r>
      <w:r w:rsidRPr="00AF300E">
        <w:rPr>
          <w:rFonts w:ascii="Times New Roman" w:eastAsia="標楷體" w:hAnsi="Times New Roman" w:cs="Times New Roman"/>
          <w:kern w:val="0"/>
        </w:rPr>
        <w:t>元</w:t>
      </w:r>
      <w:r w:rsidRPr="00AF300E">
        <w:rPr>
          <w:rFonts w:ascii="Times New Roman" w:eastAsia="標楷體" w:hAnsi="Times New Roman" w:cs="Times New Roman"/>
          <w:kern w:val="0"/>
        </w:rPr>
        <w:t>)</w:t>
      </w:r>
    </w:p>
    <w:p w:rsidR="008C26BD" w:rsidRPr="00AF300E" w:rsidRDefault="008C26BD" w:rsidP="004009C2">
      <w:pPr>
        <w:snapToGrid w:val="0"/>
        <w:spacing w:beforeLines="30" w:before="72" w:afterLines="30" w:after="72"/>
        <w:ind w:leftChars="432" w:left="2453" w:hangingChars="590" w:hanging="1416"/>
        <w:jc w:val="both"/>
        <w:rPr>
          <w:rFonts w:ascii="Times New Roman" w:eastAsia="標楷體" w:hAnsi="Times New Roman" w:cs="Times New Roman"/>
          <w:kern w:val="0"/>
        </w:rPr>
      </w:pPr>
      <w:r w:rsidRPr="00AF300E">
        <w:rPr>
          <w:rFonts w:ascii="Times New Roman" w:eastAsia="標楷體" w:hAnsi="Times New Roman" w:cs="Times New Roman"/>
          <w:kern w:val="0"/>
        </w:rPr>
        <w:t>2.</w:t>
      </w:r>
      <w:r w:rsidRPr="00AF300E">
        <w:rPr>
          <w:rFonts w:ascii="Times New Roman" w:eastAsia="標楷體" w:hAnsi="Times New Roman" w:cs="Times New Roman"/>
          <w:kern w:val="0"/>
        </w:rPr>
        <w:t>中型活動</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含搬運、彩排及演出時間</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w:t>
      </w:r>
    </w:p>
    <w:p w:rsidR="008C26BD" w:rsidRPr="00AF300E" w:rsidRDefault="008C26BD" w:rsidP="004009C2">
      <w:pPr>
        <w:snapToGrid w:val="0"/>
        <w:spacing w:afterLines="30" w:after="72"/>
        <w:ind w:leftChars="536" w:left="1286" w:firstLineChars="5" w:firstLine="12"/>
        <w:jc w:val="both"/>
        <w:rPr>
          <w:rFonts w:ascii="Times New Roman" w:eastAsia="標楷體" w:hAnsi="Times New Roman" w:cs="Times New Roman"/>
          <w:kern w:val="0"/>
        </w:rPr>
      </w:pPr>
      <w:r w:rsidRPr="00AF300E">
        <w:rPr>
          <w:rFonts w:ascii="Times New Roman" w:eastAsia="標楷體" w:hAnsi="Times New Roman" w:cs="Times New Roman"/>
          <w:kern w:val="0"/>
        </w:rPr>
        <w:t>工讀生</w:t>
      </w:r>
      <w:r w:rsidRPr="00AF300E">
        <w:rPr>
          <w:rFonts w:ascii="Times New Roman" w:eastAsia="標楷體" w:hAnsi="Times New Roman" w:cs="Times New Roman"/>
          <w:kern w:val="0"/>
        </w:rPr>
        <w:t>4</w:t>
      </w:r>
      <w:r w:rsidRPr="00AF300E">
        <w:rPr>
          <w:rFonts w:ascii="Times New Roman" w:eastAsia="標楷體" w:hAnsi="Times New Roman" w:cs="Times New Roman"/>
          <w:kern w:val="0"/>
        </w:rPr>
        <w:t>人，每人時薪</w:t>
      </w:r>
      <w:r w:rsidRPr="00AF300E">
        <w:rPr>
          <w:rFonts w:ascii="Times New Roman" w:eastAsia="標楷體" w:hAnsi="Times New Roman" w:cs="Times New Roman"/>
          <w:kern w:val="0"/>
        </w:rPr>
        <w:t>75</w:t>
      </w:r>
      <w:r w:rsidRPr="00AF300E">
        <w:rPr>
          <w:rFonts w:ascii="Times New Roman" w:eastAsia="標楷體" w:hAnsi="Times New Roman" w:cs="Times New Roman"/>
          <w:kern w:val="0"/>
        </w:rPr>
        <w:t>元，每日每人最高</w:t>
      </w:r>
      <w:r w:rsidRPr="00AF300E">
        <w:rPr>
          <w:rFonts w:ascii="Times New Roman" w:eastAsia="標楷體" w:hAnsi="Times New Roman" w:cs="Times New Roman"/>
          <w:kern w:val="0"/>
        </w:rPr>
        <w:t>600</w:t>
      </w:r>
      <w:r w:rsidRPr="00AF300E">
        <w:rPr>
          <w:rFonts w:ascii="Times New Roman" w:eastAsia="標楷體" w:hAnsi="Times New Roman" w:cs="Times New Roman"/>
          <w:kern w:val="0"/>
        </w:rPr>
        <w:t>元為上限。</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並酌收維修費用</w:t>
      </w:r>
      <w:r w:rsidRPr="00AF300E">
        <w:rPr>
          <w:rFonts w:ascii="Times New Roman" w:eastAsia="標楷體" w:hAnsi="Times New Roman" w:cs="Times New Roman"/>
          <w:kern w:val="0"/>
        </w:rPr>
        <w:t>800</w:t>
      </w:r>
      <w:r w:rsidRPr="00AF300E">
        <w:rPr>
          <w:rFonts w:ascii="Times New Roman" w:eastAsia="標楷體" w:hAnsi="Times New Roman" w:cs="Times New Roman"/>
          <w:kern w:val="0"/>
        </w:rPr>
        <w:t>元</w:t>
      </w:r>
      <w:r w:rsidRPr="00AF300E">
        <w:rPr>
          <w:rFonts w:ascii="Times New Roman" w:eastAsia="標楷體" w:hAnsi="Times New Roman" w:cs="Times New Roman"/>
          <w:kern w:val="0"/>
        </w:rPr>
        <w:t>)</w:t>
      </w:r>
    </w:p>
    <w:p w:rsidR="008C26BD" w:rsidRPr="00AF300E" w:rsidRDefault="008C26BD" w:rsidP="004009C2">
      <w:pPr>
        <w:snapToGrid w:val="0"/>
        <w:spacing w:beforeLines="30" w:before="72" w:afterLines="30" w:after="72"/>
        <w:ind w:leftChars="432" w:left="2453" w:hangingChars="590" w:hanging="1416"/>
        <w:jc w:val="both"/>
        <w:rPr>
          <w:rFonts w:ascii="Times New Roman" w:eastAsia="標楷體" w:hAnsi="Times New Roman" w:cs="Times New Roman"/>
          <w:kern w:val="0"/>
        </w:rPr>
      </w:pPr>
      <w:r w:rsidRPr="00AF300E">
        <w:rPr>
          <w:rFonts w:ascii="Times New Roman" w:eastAsia="標楷體" w:hAnsi="Times New Roman" w:cs="Times New Roman"/>
          <w:kern w:val="0"/>
        </w:rPr>
        <w:t>3.</w:t>
      </w:r>
      <w:r w:rsidRPr="00AF300E">
        <w:rPr>
          <w:rFonts w:ascii="Times New Roman" w:eastAsia="標楷體" w:hAnsi="Times New Roman" w:cs="Times New Roman"/>
          <w:kern w:val="0"/>
        </w:rPr>
        <w:t>小型活動</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含搬運、彩排及演出時間</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w:t>
      </w:r>
    </w:p>
    <w:p w:rsidR="008C26BD" w:rsidRPr="00AF300E" w:rsidRDefault="008C26BD" w:rsidP="004009C2">
      <w:pPr>
        <w:snapToGrid w:val="0"/>
        <w:spacing w:afterLines="30" w:after="72"/>
        <w:ind w:leftChars="536" w:left="1286" w:firstLineChars="5" w:firstLine="12"/>
        <w:jc w:val="both"/>
        <w:rPr>
          <w:rFonts w:ascii="Times New Roman" w:eastAsia="標楷體" w:hAnsi="Times New Roman" w:cs="Times New Roman"/>
          <w:kern w:val="0"/>
        </w:rPr>
      </w:pPr>
      <w:r w:rsidRPr="00AF300E">
        <w:rPr>
          <w:rFonts w:ascii="Times New Roman" w:eastAsia="標楷體" w:hAnsi="Times New Roman" w:cs="Times New Roman"/>
          <w:kern w:val="0"/>
        </w:rPr>
        <w:t>工讀生</w:t>
      </w:r>
      <w:r w:rsidRPr="00AF300E">
        <w:rPr>
          <w:rFonts w:ascii="Times New Roman" w:eastAsia="標楷體" w:hAnsi="Times New Roman" w:cs="Times New Roman"/>
          <w:kern w:val="0"/>
        </w:rPr>
        <w:t>2</w:t>
      </w:r>
      <w:r w:rsidRPr="00AF300E">
        <w:rPr>
          <w:rFonts w:ascii="Times New Roman" w:eastAsia="標楷體" w:hAnsi="Times New Roman" w:cs="Times New Roman"/>
          <w:kern w:val="0"/>
        </w:rPr>
        <w:t>人，每人時薪</w:t>
      </w:r>
      <w:r w:rsidRPr="00AF300E">
        <w:rPr>
          <w:rFonts w:ascii="Times New Roman" w:eastAsia="標楷體" w:hAnsi="Times New Roman" w:cs="Times New Roman"/>
          <w:kern w:val="0"/>
        </w:rPr>
        <w:t>75</w:t>
      </w:r>
      <w:r w:rsidRPr="00AF300E">
        <w:rPr>
          <w:rFonts w:ascii="Times New Roman" w:eastAsia="標楷體" w:hAnsi="Times New Roman" w:cs="Times New Roman"/>
          <w:kern w:val="0"/>
        </w:rPr>
        <w:t>元，每日每人最高</w:t>
      </w:r>
      <w:r w:rsidRPr="00AF300E">
        <w:rPr>
          <w:rFonts w:ascii="Times New Roman" w:eastAsia="標楷體" w:hAnsi="Times New Roman" w:cs="Times New Roman"/>
          <w:kern w:val="0"/>
        </w:rPr>
        <w:t>600</w:t>
      </w:r>
      <w:r w:rsidRPr="00AF300E">
        <w:rPr>
          <w:rFonts w:ascii="Times New Roman" w:eastAsia="標楷體" w:hAnsi="Times New Roman" w:cs="Times New Roman"/>
          <w:kern w:val="0"/>
        </w:rPr>
        <w:t>元為上限。</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並酌收維修費用</w:t>
      </w:r>
      <w:r w:rsidRPr="00AF300E">
        <w:rPr>
          <w:rFonts w:ascii="Times New Roman" w:eastAsia="標楷體" w:hAnsi="Times New Roman" w:cs="Times New Roman"/>
          <w:kern w:val="0"/>
        </w:rPr>
        <w:t>500</w:t>
      </w:r>
      <w:r w:rsidRPr="00AF300E">
        <w:rPr>
          <w:rFonts w:ascii="Times New Roman" w:eastAsia="標楷體" w:hAnsi="Times New Roman" w:cs="Times New Roman"/>
          <w:kern w:val="0"/>
        </w:rPr>
        <w:t>元</w:t>
      </w:r>
      <w:r w:rsidRPr="00AF300E">
        <w:rPr>
          <w:rFonts w:ascii="Times New Roman" w:eastAsia="標楷體" w:hAnsi="Times New Roman" w:cs="Times New Roman"/>
          <w:kern w:val="0"/>
        </w:rPr>
        <w:t>)</w:t>
      </w:r>
    </w:p>
    <w:p w:rsidR="008C26BD" w:rsidRPr="00AF300E" w:rsidRDefault="008C26BD" w:rsidP="004009C2">
      <w:pPr>
        <w:numPr>
          <w:ilvl w:val="0"/>
          <w:numId w:val="127"/>
        </w:numPr>
        <w:snapToGrid w:val="0"/>
        <w:spacing w:beforeLines="30" w:before="72" w:afterLines="50" w:after="120"/>
        <w:jc w:val="both"/>
        <w:rPr>
          <w:rFonts w:ascii="Times New Roman" w:eastAsia="標楷體" w:hAnsi="Times New Roman" w:cs="Times New Roman"/>
          <w:kern w:val="0"/>
        </w:rPr>
      </w:pPr>
      <w:r w:rsidRPr="00AF300E">
        <w:rPr>
          <w:rFonts w:ascii="Times New Roman" w:eastAsia="標楷體" w:hAnsi="Times New Roman" w:cs="Times New Roman"/>
          <w:kern w:val="0"/>
        </w:rPr>
        <w:t>各租用單位使用燈光音響時，應配合工讀生搬運、操作，如因運作不當，而致損壞或遺失，應負賠償或修復責任。</w:t>
      </w:r>
    </w:p>
    <w:p w:rsidR="008C26BD" w:rsidRPr="00AF300E" w:rsidRDefault="008C26BD" w:rsidP="004009C2">
      <w:pPr>
        <w:numPr>
          <w:ilvl w:val="0"/>
          <w:numId w:val="127"/>
        </w:numPr>
        <w:snapToGrid w:val="0"/>
        <w:spacing w:beforeLines="30" w:before="72" w:afterLines="50" w:after="120"/>
        <w:jc w:val="both"/>
        <w:rPr>
          <w:rFonts w:ascii="Times New Roman" w:eastAsia="標楷體" w:hAnsi="Times New Roman" w:cs="Times New Roman"/>
          <w:kern w:val="0"/>
        </w:rPr>
      </w:pPr>
      <w:r w:rsidRPr="00AF300E">
        <w:rPr>
          <w:rFonts w:ascii="Times New Roman" w:eastAsia="標楷體" w:hAnsi="Times New Roman" w:cs="Times New Roman"/>
          <w:kern w:val="0"/>
        </w:rPr>
        <w:t>本辦法經學生事務會議通過，報請行政會議核訂實施，若有未盡事宜得隨時修訂之。</w:t>
      </w:r>
    </w:p>
    <w:p w:rsidR="008C26BD" w:rsidRPr="00AF300E" w:rsidRDefault="008C26BD" w:rsidP="004009C2">
      <w:pPr>
        <w:jc w:val="center"/>
        <w:rPr>
          <w:rFonts w:ascii="Times New Roman" w:eastAsia="標楷體" w:hAnsi="Times New Roman" w:cs="Times New Roman"/>
          <w:sz w:val="28"/>
          <w:szCs w:val="28"/>
        </w:rPr>
      </w:pPr>
      <w:r w:rsidRPr="00AF300E">
        <w:rPr>
          <w:rFonts w:ascii="Times New Roman" w:eastAsia="標楷體" w:hAnsi="Times New Roman" w:cs="Times New Roman"/>
          <w:sz w:val="28"/>
        </w:rPr>
        <w:br w:type="page"/>
      </w:r>
      <w:r w:rsidRPr="00AF300E">
        <w:rPr>
          <w:rFonts w:ascii="Times New Roman" w:eastAsia="標楷體" w:hAnsi="Times New Roman" w:cs="Times New Roman"/>
          <w:sz w:val="28"/>
          <w:szCs w:val="28"/>
        </w:rPr>
        <w:lastRenderedPageBreak/>
        <w:t>課外活動組燈光音響器材清單</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88"/>
        <w:gridCol w:w="1676"/>
        <w:gridCol w:w="1516"/>
        <w:gridCol w:w="1574"/>
        <w:gridCol w:w="1534"/>
      </w:tblGrid>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名</w:t>
            </w:r>
            <w:r w:rsidRPr="00AF300E">
              <w:rPr>
                <w:rFonts w:ascii="Times New Roman" w:eastAsia="標楷體" w:hAnsi="Times New Roman" w:cs="Times New Roman"/>
              </w:rPr>
              <w:t xml:space="preserve">      </w:t>
            </w:r>
            <w:r w:rsidRPr="00AF300E">
              <w:rPr>
                <w:rFonts w:ascii="Times New Roman" w:eastAsia="標楷體" w:hAnsi="Times New Roman" w:cs="Times New Roman"/>
              </w:rPr>
              <w:t>稱</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大型數量</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中型數量</w:t>
            </w:r>
          </w:p>
        </w:tc>
        <w:tc>
          <w:tcPr>
            <w:tcW w:w="157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小型數量</w:t>
            </w:r>
          </w:p>
        </w:tc>
        <w:tc>
          <w:tcPr>
            <w:tcW w:w="153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備註</w:t>
            </w: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無線麥克風</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6</w:t>
            </w:r>
            <w:r w:rsidRPr="00AF300E">
              <w:rPr>
                <w:rFonts w:ascii="Times New Roman" w:eastAsia="標楷體" w:hAnsi="Times New Roman" w:cs="Times New Roman"/>
              </w:rPr>
              <w:t>支</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4</w:t>
            </w:r>
            <w:r w:rsidRPr="00AF300E">
              <w:rPr>
                <w:rFonts w:ascii="Times New Roman" w:eastAsia="標楷體" w:hAnsi="Times New Roman" w:cs="Times New Roman"/>
              </w:rPr>
              <w:t>支</w:t>
            </w:r>
          </w:p>
        </w:tc>
        <w:tc>
          <w:tcPr>
            <w:tcW w:w="157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2</w:t>
            </w:r>
            <w:r w:rsidRPr="00AF300E">
              <w:rPr>
                <w:rFonts w:ascii="Times New Roman" w:eastAsia="標楷體" w:hAnsi="Times New Roman" w:cs="Times New Roman"/>
              </w:rPr>
              <w:t>支</w:t>
            </w: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三面機櫃</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2</w:t>
            </w:r>
            <w:r w:rsidRPr="00AF300E">
              <w:rPr>
                <w:rFonts w:ascii="Times New Roman" w:eastAsia="標楷體" w:hAnsi="Times New Roman" w:cs="Times New Roman"/>
              </w:rPr>
              <w:t>台</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2</w:t>
            </w:r>
            <w:r w:rsidRPr="00AF300E">
              <w:rPr>
                <w:rFonts w:ascii="Times New Roman" w:eastAsia="標楷體" w:hAnsi="Times New Roman" w:cs="Times New Roman"/>
              </w:rPr>
              <w:t>台</w:t>
            </w:r>
          </w:p>
        </w:tc>
        <w:tc>
          <w:tcPr>
            <w:tcW w:w="157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2</w:t>
            </w:r>
            <w:r w:rsidRPr="00AF300E">
              <w:rPr>
                <w:rFonts w:ascii="Times New Roman" w:eastAsia="標楷體" w:hAnsi="Times New Roman" w:cs="Times New Roman"/>
              </w:rPr>
              <w:t>台</w:t>
            </w: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前後級機櫃</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2</w:t>
            </w:r>
            <w:r w:rsidRPr="00AF300E">
              <w:rPr>
                <w:rFonts w:ascii="Times New Roman" w:eastAsia="標楷體" w:hAnsi="Times New Roman" w:cs="Times New Roman"/>
              </w:rPr>
              <w:t>台</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2</w:t>
            </w:r>
            <w:r w:rsidRPr="00AF300E">
              <w:rPr>
                <w:rFonts w:ascii="Times New Roman" w:eastAsia="標楷體" w:hAnsi="Times New Roman" w:cs="Times New Roman"/>
              </w:rPr>
              <w:t>台</w:t>
            </w:r>
          </w:p>
        </w:tc>
        <w:tc>
          <w:tcPr>
            <w:tcW w:w="157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2</w:t>
            </w:r>
            <w:r w:rsidRPr="00AF300E">
              <w:rPr>
                <w:rFonts w:ascii="Times New Roman" w:eastAsia="標楷體" w:hAnsi="Times New Roman" w:cs="Times New Roman"/>
              </w:rPr>
              <w:t>台</w:t>
            </w: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監聽喇叭擴大器</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7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錄音機座</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7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主喇叭擴大器</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7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DVD</w:t>
            </w:r>
            <w:r w:rsidRPr="00AF300E">
              <w:rPr>
                <w:rFonts w:ascii="Times New Roman" w:eastAsia="標楷體" w:hAnsi="Times New Roman" w:cs="Times New Roman"/>
              </w:rPr>
              <w:t>光碟機</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7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電腦點唱機</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7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數位混音器</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7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壓縮限制器</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7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等化器</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2</w:t>
            </w:r>
            <w:r w:rsidRPr="00AF300E">
              <w:rPr>
                <w:rFonts w:ascii="Times New Roman" w:eastAsia="標楷體" w:hAnsi="Times New Roman" w:cs="Times New Roman"/>
              </w:rPr>
              <w:t>台</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2</w:t>
            </w:r>
            <w:r w:rsidRPr="00AF300E">
              <w:rPr>
                <w:rFonts w:ascii="Times New Roman" w:eastAsia="標楷體" w:hAnsi="Times New Roman" w:cs="Times New Roman"/>
              </w:rPr>
              <w:t>台</w:t>
            </w:r>
          </w:p>
        </w:tc>
        <w:tc>
          <w:tcPr>
            <w:tcW w:w="157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2</w:t>
            </w:r>
            <w:r w:rsidRPr="00AF300E">
              <w:rPr>
                <w:rFonts w:ascii="Times New Roman" w:eastAsia="標楷體" w:hAnsi="Times New Roman" w:cs="Times New Roman"/>
              </w:rPr>
              <w:t>台</w:t>
            </w: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效果器</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7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監聽喇叭</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2</w:t>
            </w:r>
            <w:r w:rsidRPr="00AF300E">
              <w:rPr>
                <w:rFonts w:ascii="Times New Roman" w:eastAsia="標楷體" w:hAnsi="Times New Roman" w:cs="Times New Roman"/>
              </w:rPr>
              <w:t>支</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2</w:t>
            </w:r>
            <w:r w:rsidRPr="00AF300E">
              <w:rPr>
                <w:rFonts w:ascii="Times New Roman" w:eastAsia="標楷體" w:hAnsi="Times New Roman" w:cs="Times New Roman"/>
              </w:rPr>
              <w:t>支</w:t>
            </w:r>
          </w:p>
        </w:tc>
        <w:tc>
          <w:tcPr>
            <w:tcW w:w="157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2</w:t>
            </w:r>
            <w:r w:rsidRPr="00AF300E">
              <w:rPr>
                <w:rFonts w:ascii="Times New Roman" w:eastAsia="標楷體" w:hAnsi="Times New Roman" w:cs="Times New Roman"/>
              </w:rPr>
              <w:t>支</w:t>
            </w: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燈光控制器</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7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主喇叭</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4</w:t>
            </w:r>
            <w:r w:rsidRPr="00AF300E">
              <w:rPr>
                <w:rFonts w:ascii="Times New Roman" w:eastAsia="標楷體" w:hAnsi="Times New Roman" w:cs="Times New Roman"/>
              </w:rPr>
              <w:t>支</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2</w:t>
            </w:r>
            <w:r w:rsidRPr="00AF300E">
              <w:rPr>
                <w:rFonts w:ascii="Times New Roman" w:eastAsia="標楷體" w:hAnsi="Times New Roman" w:cs="Times New Roman"/>
              </w:rPr>
              <w:t>支</w:t>
            </w:r>
          </w:p>
        </w:tc>
        <w:tc>
          <w:tcPr>
            <w:tcW w:w="157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主喇叭架</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4</w:t>
            </w:r>
            <w:r w:rsidRPr="00AF300E">
              <w:rPr>
                <w:rFonts w:ascii="Times New Roman" w:eastAsia="標楷體" w:hAnsi="Times New Roman" w:cs="Times New Roman"/>
              </w:rPr>
              <w:t>支</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2</w:t>
            </w:r>
            <w:r w:rsidRPr="00AF300E">
              <w:rPr>
                <w:rFonts w:ascii="Times New Roman" w:eastAsia="標楷體" w:hAnsi="Times New Roman" w:cs="Times New Roman"/>
              </w:rPr>
              <w:t>支</w:t>
            </w:r>
          </w:p>
        </w:tc>
        <w:tc>
          <w:tcPr>
            <w:tcW w:w="157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燈光</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12</w:t>
            </w:r>
            <w:r w:rsidRPr="00AF300E">
              <w:rPr>
                <w:rFonts w:ascii="Times New Roman" w:eastAsia="標楷體" w:hAnsi="Times New Roman" w:cs="Times New Roman"/>
              </w:rPr>
              <w:t>盞</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6</w:t>
            </w:r>
            <w:r w:rsidRPr="00AF300E">
              <w:rPr>
                <w:rFonts w:ascii="Times New Roman" w:eastAsia="標楷體" w:hAnsi="Times New Roman" w:cs="Times New Roman"/>
              </w:rPr>
              <w:t>盞</w:t>
            </w:r>
          </w:p>
        </w:tc>
        <w:tc>
          <w:tcPr>
            <w:tcW w:w="157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手搖燈架（含橫桿）</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2</w:t>
            </w:r>
            <w:r w:rsidRPr="00AF300E">
              <w:rPr>
                <w:rFonts w:ascii="Times New Roman" w:eastAsia="標楷體" w:hAnsi="Times New Roman" w:cs="Times New Roman"/>
              </w:rPr>
              <w:t>支</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2</w:t>
            </w:r>
            <w:r w:rsidRPr="00AF300E">
              <w:rPr>
                <w:rFonts w:ascii="Times New Roman" w:eastAsia="標楷體" w:hAnsi="Times New Roman" w:cs="Times New Roman"/>
              </w:rPr>
              <w:t>支</w:t>
            </w:r>
          </w:p>
        </w:tc>
        <w:tc>
          <w:tcPr>
            <w:tcW w:w="157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小鋒巢</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盞</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盞</w:t>
            </w:r>
          </w:p>
        </w:tc>
        <w:tc>
          <w:tcPr>
            <w:tcW w:w="157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煙霧機</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16"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7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萬丈光芒</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盞</w:t>
            </w:r>
          </w:p>
        </w:tc>
        <w:tc>
          <w:tcPr>
            <w:tcW w:w="1516"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7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夢幻怪胎</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盞</w:t>
            </w:r>
          </w:p>
        </w:tc>
        <w:tc>
          <w:tcPr>
            <w:tcW w:w="1516"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7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外場行控制器</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台</w:t>
            </w:r>
          </w:p>
        </w:tc>
        <w:tc>
          <w:tcPr>
            <w:tcW w:w="1516"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7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閃光燈</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盞</w:t>
            </w:r>
          </w:p>
        </w:tc>
        <w:tc>
          <w:tcPr>
            <w:tcW w:w="1516"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7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電源線</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40</w:t>
            </w:r>
            <w:r w:rsidRPr="00AF300E">
              <w:rPr>
                <w:rFonts w:ascii="Times New Roman" w:eastAsia="標楷體" w:hAnsi="Times New Roman" w:cs="Times New Roman"/>
              </w:rPr>
              <w:t>呎</w:t>
            </w:r>
            <w:r w:rsidRPr="00AF300E">
              <w:rPr>
                <w:rFonts w:ascii="Times New Roman" w:eastAsia="標楷體" w:hAnsi="Times New Roman" w:cs="Times New Roman"/>
              </w:rPr>
              <w:t>*3</w:t>
            </w:r>
          </w:p>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80</w:t>
            </w:r>
            <w:r w:rsidRPr="00AF300E">
              <w:rPr>
                <w:rFonts w:ascii="Times New Roman" w:eastAsia="標楷體" w:hAnsi="Times New Roman" w:cs="Times New Roman"/>
              </w:rPr>
              <w:t>呎</w:t>
            </w:r>
            <w:r w:rsidRPr="00AF300E">
              <w:rPr>
                <w:rFonts w:ascii="Times New Roman" w:eastAsia="標楷體"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40</w:t>
            </w:r>
            <w:r w:rsidRPr="00AF300E">
              <w:rPr>
                <w:rFonts w:ascii="Times New Roman" w:eastAsia="標楷體" w:hAnsi="Times New Roman" w:cs="Times New Roman"/>
              </w:rPr>
              <w:t>呎</w:t>
            </w:r>
            <w:r w:rsidRPr="00AF300E">
              <w:rPr>
                <w:rFonts w:ascii="Times New Roman" w:eastAsia="標楷體" w:hAnsi="Times New Roman" w:cs="Times New Roman"/>
              </w:rPr>
              <w:t>*3</w:t>
            </w:r>
          </w:p>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80</w:t>
            </w:r>
            <w:r w:rsidRPr="00AF300E">
              <w:rPr>
                <w:rFonts w:ascii="Times New Roman" w:eastAsia="標楷體" w:hAnsi="Times New Roman" w:cs="Times New Roman"/>
              </w:rPr>
              <w:t>呎</w:t>
            </w:r>
            <w:r w:rsidRPr="00AF300E">
              <w:rPr>
                <w:rFonts w:ascii="Times New Roman" w:eastAsia="標楷體" w:hAnsi="Times New Roman" w:cs="Times New Roman"/>
              </w:rPr>
              <w:t>*3</w:t>
            </w:r>
          </w:p>
        </w:tc>
        <w:tc>
          <w:tcPr>
            <w:tcW w:w="157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40</w:t>
            </w:r>
            <w:r w:rsidRPr="00AF300E">
              <w:rPr>
                <w:rFonts w:ascii="Times New Roman" w:eastAsia="標楷體" w:hAnsi="Times New Roman" w:cs="Times New Roman"/>
              </w:rPr>
              <w:t>呎</w:t>
            </w:r>
            <w:r w:rsidRPr="00AF300E">
              <w:rPr>
                <w:rFonts w:ascii="Times New Roman" w:eastAsia="標楷體" w:hAnsi="Times New Roman" w:cs="Times New Roman"/>
              </w:rPr>
              <w:t>*3</w:t>
            </w:r>
          </w:p>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80</w:t>
            </w:r>
            <w:r w:rsidRPr="00AF300E">
              <w:rPr>
                <w:rFonts w:ascii="Times New Roman" w:eastAsia="標楷體" w:hAnsi="Times New Roman" w:cs="Times New Roman"/>
              </w:rPr>
              <w:t>呎</w:t>
            </w:r>
            <w:r w:rsidRPr="00AF300E">
              <w:rPr>
                <w:rFonts w:ascii="Times New Roman" w:eastAsia="標楷體" w:hAnsi="Times New Roman" w:cs="Times New Roman"/>
              </w:rPr>
              <w:t>*3</w:t>
            </w:r>
          </w:p>
        </w:tc>
        <w:tc>
          <w:tcPr>
            <w:tcW w:w="153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以實際距離</w:t>
            </w: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喇叭信號線</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40</w:t>
            </w:r>
            <w:r w:rsidRPr="00AF300E">
              <w:rPr>
                <w:rFonts w:ascii="Times New Roman" w:eastAsia="標楷體" w:hAnsi="Times New Roman" w:cs="Times New Roman"/>
              </w:rPr>
              <w:t>呎</w:t>
            </w:r>
            <w:r w:rsidRPr="00AF300E">
              <w:rPr>
                <w:rFonts w:ascii="Times New Roman" w:eastAsia="標楷體" w:hAnsi="Times New Roman" w:cs="Times New Roman"/>
              </w:rPr>
              <w:t>*3</w:t>
            </w:r>
          </w:p>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80</w:t>
            </w:r>
            <w:r w:rsidRPr="00AF300E">
              <w:rPr>
                <w:rFonts w:ascii="Times New Roman" w:eastAsia="標楷體" w:hAnsi="Times New Roman" w:cs="Times New Roman"/>
              </w:rPr>
              <w:t>呎</w:t>
            </w:r>
            <w:r w:rsidRPr="00AF300E">
              <w:rPr>
                <w:rFonts w:ascii="Times New Roman" w:eastAsia="標楷體"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40</w:t>
            </w:r>
            <w:r w:rsidRPr="00AF300E">
              <w:rPr>
                <w:rFonts w:ascii="Times New Roman" w:eastAsia="標楷體" w:hAnsi="Times New Roman" w:cs="Times New Roman"/>
              </w:rPr>
              <w:t>呎</w:t>
            </w:r>
            <w:r w:rsidRPr="00AF300E">
              <w:rPr>
                <w:rFonts w:ascii="Times New Roman" w:eastAsia="標楷體" w:hAnsi="Times New Roman" w:cs="Times New Roman"/>
              </w:rPr>
              <w:t>*2</w:t>
            </w:r>
          </w:p>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80</w:t>
            </w:r>
            <w:r w:rsidRPr="00AF300E">
              <w:rPr>
                <w:rFonts w:ascii="Times New Roman" w:eastAsia="標楷體" w:hAnsi="Times New Roman" w:cs="Times New Roman"/>
              </w:rPr>
              <w:t>呎</w:t>
            </w:r>
            <w:r w:rsidRPr="00AF300E">
              <w:rPr>
                <w:rFonts w:ascii="Times New Roman" w:eastAsia="標楷體" w:hAnsi="Times New Roman" w:cs="Times New Roman"/>
              </w:rPr>
              <w:t>*2</w:t>
            </w:r>
          </w:p>
        </w:tc>
        <w:tc>
          <w:tcPr>
            <w:tcW w:w="157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40</w:t>
            </w:r>
            <w:r w:rsidRPr="00AF300E">
              <w:rPr>
                <w:rFonts w:ascii="Times New Roman" w:eastAsia="標楷體" w:hAnsi="Times New Roman" w:cs="Times New Roman"/>
              </w:rPr>
              <w:t>呎</w:t>
            </w:r>
            <w:r w:rsidRPr="00AF300E">
              <w:rPr>
                <w:rFonts w:ascii="Times New Roman" w:eastAsia="標楷體" w:hAnsi="Times New Roman" w:cs="Times New Roman"/>
              </w:rPr>
              <w:t>*1</w:t>
            </w:r>
          </w:p>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80</w:t>
            </w:r>
            <w:r w:rsidRPr="00AF300E">
              <w:rPr>
                <w:rFonts w:ascii="Times New Roman" w:eastAsia="標楷體" w:hAnsi="Times New Roman" w:cs="Times New Roman"/>
              </w:rPr>
              <w:t>呎</w:t>
            </w:r>
            <w:r w:rsidRPr="00AF300E">
              <w:rPr>
                <w:rFonts w:ascii="Times New Roman" w:eastAsia="標楷體" w:hAnsi="Times New Roman" w:cs="Times New Roman"/>
              </w:rPr>
              <w:t>*1</w:t>
            </w:r>
          </w:p>
        </w:tc>
        <w:tc>
          <w:tcPr>
            <w:tcW w:w="1534"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以實際距離</w:t>
            </w: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燈光電源線</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40</w:t>
            </w:r>
            <w:r w:rsidRPr="00AF300E">
              <w:rPr>
                <w:rFonts w:ascii="Times New Roman" w:eastAsia="標楷體" w:hAnsi="Times New Roman" w:cs="Times New Roman"/>
              </w:rPr>
              <w:t>呎</w:t>
            </w:r>
            <w:r w:rsidRPr="00AF300E">
              <w:rPr>
                <w:rFonts w:ascii="Times New Roman" w:eastAsia="標楷體" w:hAnsi="Times New Roman" w:cs="Times New Roman"/>
              </w:rPr>
              <w:t>*2</w:t>
            </w:r>
          </w:p>
        </w:tc>
        <w:tc>
          <w:tcPr>
            <w:tcW w:w="151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40</w:t>
            </w:r>
            <w:r w:rsidRPr="00AF300E">
              <w:rPr>
                <w:rFonts w:ascii="Times New Roman" w:eastAsia="標楷體" w:hAnsi="Times New Roman" w:cs="Times New Roman"/>
              </w:rPr>
              <w:t>呎</w:t>
            </w:r>
            <w:r w:rsidRPr="00AF300E">
              <w:rPr>
                <w:rFonts w:ascii="Times New Roman" w:eastAsia="標楷體" w:hAnsi="Times New Roman" w:cs="Times New Roman"/>
              </w:rPr>
              <w:t>*2</w:t>
            </w:r>
          </w:p>
        </w:tc>
        <w:tc>
          <w:tcPr>
            <w:tcW w:w="157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r w:rsidR="00803967" w:rsidRPr="00AF300E" w:rsidTr="004009C2">
        <w:trPr>
          <w:trHeight w:val="20"/>
        </w:trPr>
        <w:tc>
          <w:tcPr>
            <w:tcW w:w="30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both"/>
              <w:rPr>
                <w:rFonts w:ascii="Times New Roman" w:eastAsia="標楷體" w:hAnsi="Times New Roman" w:cs="Times New Roman"/>
                <w:szCs w:val="24"/>
              </w:rPr>
            </w:pPr>
            <w:r w:rsidRPr="00AF300E">
              <w:rPr>
                <w:rFonts w:ascii="Times New Roman" w:eastAsia="標楷體" w:hAnsi="Times New Roman" w:cs="Times New Roman"/>
              </w:rPr>
              <w:t>電子式追蹤燈</w:t>
            </w:r>
          </w:p>
        </w:tc>
        <w:tc>
          <w:tcPr>
            <w:tcW w:w="167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rsidP="004009C2">
            <w:pPr>
              <w:snapToGrid w:val="0"/>
              <w:spacing w:line="400" w:lineRule="exact"/>
              <w:jc w:val="center"/>
              <w:rPr>
                <w:rFonts w:ascii="Times New Roman" w:eastAsia="標楷體" w:hAnsi="Times New Roman" w:cs="Times New Roman"/>
                <w:szCs w:val="24"/>
              </w:rPr>
            </w:pPr>
            <w:r w:rsidRPr="00AF300E">
              <w:rPr>
                <w:rFonts w:ascii="Times New Roman" w:eastAsia="標楷體" w:hAnsi="Times New Roman" w:cs="Times New Roman"/>
              </w:rPr>
              <w:t>1</w:t>
            </w:r>
            <w:r w:rsidRPr="00AF300E">
              <w:rPr>
                <w:rFonts w:ascii="Times New Roman" w:eastAsia="標楷體" w:hAnsi="Times New Roman" w:cs="Times New Roman"/>
              </w:rPr>
              <w:t>組</w:t>
            </w:r>
          </w:p>
        </w:tc>
        <w:tc>
          <w:tcPr>
            <w:tcW w:w="1516"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7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rsidP="004009C2">
            <w:pPr>
              <w:snapToGrid w:val="0"/>
              <w:spacing w:line="400" w:lineRule="exact"/>
              <w:jc w:val="center"/>
              <w:rPr>
                <w:rFonts w:ascii="Times New Roman" w:eastAsia="標楷體" w:hAnsi="Times New Roman" w:cs="Times New Roman"/>
                <w:szCs w:val="24"/>
              </w:rPr>
            </w:pPr>
          </w:p>
        </w:tc>
      </w:tr>
    </w:tbl>
    <w:p w:rsidR="008C26BD" w:rsidRPr="00AF300E" w:rsidRDefault="008C26BD" w:rsidP="0054386F">
      <w:pPr>
        <w:snapToGrid w:val="0"/>
        <w:spacing w:beforeLines="30" w:before="72" w:afterLines="30" w:after="72" w:line="280" w:lineRule="atLeast"/>
        <w:jc w:val="center"/>
        <w:rPr>
          <w:rFonts w:ascii="Times New Roman" w:eastAsia="標楷體" w:hAnsi="Times New Roman" w:cs="Times New Roman"/>
          <w:sz w:val="48"/>
        </w:rPr>
      </w:pPr>
      <w:r w:rsidRPr="00AF300E">
        <w:rPr>
          <w:rFonts w:ascii="Times New Roman" w:eastAsia="標楷體" w:hAnsi="Times New Roman" w:cs="Times New Roman"/>
          <w:sz w:val="28"/>
        </w:rPr>
        <w:br w:type="page"/>
      </w:r>
      <w:r w:rsidRPr="00AF300E">
        <w:rPr>
          <w:rFonts w:ascii="Times New Roman" w:eastAsia="標楷體" w:hAnsi="Times New Roman" w:cs="Times New Roman"/>
          <w:sz w:val="48"/>
        </w:rPr>
        <w:lastRenderedPageBreak/>
        <w:t>南臺科技大學</w:t>
      </w:r>
    </w:p>
    <w:p w:rsidR="008C26BD" w:rsidRPr="00AF300E" w:rsidRDefault="008C26BD" w:rsidP="0054386F">
      <w:pPr>
        <w:snapToGrid w:val="0"/>
        <w:spacing w:beforeLines="30" w:before="72" w:afterLines="50" w:after="120" w:line="280" w:lineRule="atLeast"/>
        <w:jc w:val="center"/>
        <w:rPr>
          <w:rFonts w:ascii="Times New Roman" w:eastAsia="標楷體" w:hAnsi="Times New Roman" w:cs="Times New Roman"/>
          <w:sz w:val="28"/>
        </w:rPr>
      </w:pPr>
      <w:r w:rsidRPr="00AF300E">
        <w:rPr>
          <w:rFonts w:ascii="Times New Roman" w:eastAsia="標楷體" w:hAnsi="Times New Roman" w:cs="Times New Roman"/>
          <w:sz w:val="36"/>
        </w:rPr>
        <w:t>學務處課外活動組燈光音響器材租借單</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042"/>
        <w:gridCol w:w="2028"/>
        <w:gridCol w:w="1014"/>
        <w:gridCol w:w="1014"/>
        <w:gridCol w:w="2028"/>
      </w:tblGrid>
      <w:tr w:rsidR="00803967" w:rsidRPr="00AF300E" w:rsidTr="008C26BD">
        <w:trPr>
          <w:trHeight w:val="567"/>
        </w:trPr>
        <w:tc>
          <w:tcPr>
            <w:tcW w:w="3042" w:type="dxa"/>
            <w:tcBorders>
              <w:top w:val="single" w:sz="12" w:space="0" w:color="auto"/>
              <w:left w:val="single" w:sz="12" w:space="0" w:color="auto"/>
              <w:bottom w:val="single" w:sz="6"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活動名稱</w:t>
            </w:r>
          </w:p>
        </w:tc>
        <w:tc>
          <w:tcPr>
            <w:tcW w:w="2028" w:type="dxa"/>
            <w:tcBorders>
              <w:top w:val="single" w:sz="12" w:space="0" w:color="auto"/>
              <w:left w:val="single" w:sz="6" w:space="0" w:color="auto"/>
              <w:bottom w:val="single" w:sz="6" w:space="0" w:color="auto"/>
              <w:right w:val="single" w:sz="6" w:space="0" w:color="auto"/>
            </w:tcBorders>
            <w:vAlign w:val="center"/>
          </w:tcPr>
          <w:p w:rsidR="008C26BD" w:rsidRPr="00AF300E" w:rsidRDefault="008C26BD">
            <w:pPr>
              <w:snapToGrid w:val="0"/>
              <w:spacing w:line="280" w:lineRule="atLeast"/>
              <w:jc w:val="center"/>
              <w:rPr>
                <w:rFonts w:ascii="Times New Roman" w:eastAsia="標楷體" w:hAnsi="Times New Roman" w:cs="Times New Roman"/>
                <w:sz w:val="28"/>
                <w:szCs w:val="24"/>
              </w:rPr>
            </w:pPr>
          </w:p>
        </w:tc>
        <w:tc>
          <w:tcPr>
            <w:tcW w:w="2028" w:type="dxa"/>
            <w:gridSpan w:val="2"/>
            <w:tcBorders>
              <w:top w:val="single" w:sz="12"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地點</w:t>
            </w:r>
          </w:p>
        </w:tc>
        <w:tc>
          <w:tcPr>
            <w:tcW w:w="2028" w:type="dxa"/>
            <w:tcBorders>
              <w:top w:val="single" w:sz="12" w:space="0" w:color="auto"/>
              <w:left w:val="single" w:sz="6" w:space="0" w:color="auto"/>
              <w:bottom w:val="single" w:sz="6" w:space="0" w:color="auto"/>
              <w:right w:val="single" w:sz="12" w:space="0" w:color="auto"/>
            </w:tcBorders>
            <w:vAlign w:val="center"/>
          </w:tcPr>
          <w:p w:rsidR="008C26BD" w:rsidRPr="00AF300E" w:rsidRDefault="008C26BD">
            <w:pPr>
              <w:snapToGrid w:val="0"/>
              <w:spacing w:line="280" w:lineRule="atLeast"/>
              <w:jc w:val="center"/>
              <w:rPr>
                <w:rFonts w:ascii="Times New Roman" w:eastAsia="標楷體" w:hAnsi="Times New Roman" w:cs="Times New Roman"/>
                <w:sz w:val="28"/>
                <w:szCs w:val="24"/>
              </w:rPr>
            </w:pPr>
          </w:p>
        </w:tc>
      </w:tr>
      <w:tr w:rsidR="00803967" w:rsidRPr="00AF300E" w:rsidTr="008C26BD">
        <w:trPr>
          <w:trHeight w:val="567"/>
        </w:trPr>
        <w:tc>
          <w:tcPr>
            <w:tcW w:w="3042"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班級</w:t>
            </w:r>
          </w:p>
        </w:tc>
        <w:tc>
          <w:tcPr>
            <w:tcW w:w="3042" w:type="dxa"/>
            <w:gridSpan w:val="2"/>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姓名</w:t>
            </w:r>
          </w:p>
        </w:tc>
        <w:tc>
          <w:tcPr>
            <w:tcW w:w="3042" w:type="dxa"/>
            <w:gridSpan w:val="2"/>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聯絡電話</w:t>
            </w:r>
          </w:p>
        </w:tc>
      </w:tr>
      <w:tr w:rsidR="00803967" w:rsidRPr="00AF300E" w:rsidTr="008C26BD">
        <w:trPr>
          <w:trHeight w:val="567"/>
        </w:trPr>
        <w:tc>
          <w:tcPr>
            <w:tcW w:w="3042" w:type="dxa"/>
            <w:tcBorders>
              <w:top w:val="single" w:sz="6" w:space="0" w:color="auto"/>
              <w:left w:val="single" w:sz="12" w:space="0" w:color="auto"/>
              <w:bottom w:val="single" w:sz="6" w:space="0" w:color="auto"/>
              <w:right w:val="single" w:sz="6" w:space="0" w:color="auto"/>
            </w:tcBorders>
            <w:vAlign w:val="center"/>
          </w:tcPr>
          <w:p w:rsidR="008C26BD" w:rsidRPr="00AF300E" w:rsidRDefault="008C26BD">
            <w:pPr>
              <w:snapToGrid w:val="0"/>
              <w:spacing w:line="280" w:lineRule="atLeast"/>
              <w:jc w:val="center"/>
              <w:rPr>
                <w:rFonts w:ascii="Times New Roman" w:eastAsia="標楷體" w:hAnsi="Times New Roman" w:cs="Times New Roman"/>
                <w:sz w:val="28"/>
                <w:szCs w:val="24"/>
              </w:rPr>
            </w:pPr>
          </w:p>
        </w:tc>
        <w:tc>
          <w:tcPr>
            <w:tcW w:w="3042" w:type="dxa"/>
            <w:gridSpan w:val="2"/>
            <w:tcBorders>
              <w:top w:val="single" w:sz="6" w:space="0" w:color="auto"/>
              <w:left w:val="single" w:sz="6" w:space="0" w:color="auto"/>
              <w:bottom w:val="single" w:sz="6" w:space="0" w:color="auto"/>
              <w:right w:val="single" w:sz="6" w:space="0" w:color="auto"/>
            </w:tcBorders>
            <w:vAlign w:val="center"/>
          </w:tcPr>
          <w:p w:rsidR="008C26BD" w:rsidRPr="00AF300E" w:rsidRDefault="008C26BD">
            <w:pPr>
              <w:snapToGrid w:val="0"/>
              <w:spacing w:line="280" w:lineRule="atLeast"/>
              <w:jc w:val="center"/>
              <w:rPr>
                <w:rFonts w:ascii="Times New Roman" w:eastAsia="標楷體" w:hAnsi="Times New Roman" w:cs="Times New Roman"/>
                <w:sz w:val="28"/>
                <w:szCs w:val="24"/>
              </w:rPr>
            </w:pPr>
          </w:p>
        </w:tc>
        <w:tc>
          <w:tcPr>
            <w:tcW w:w="3042" w:type="dxa"/>
            <w:gridSpan w:val="2"/>
            <w:tcBorders>
              <w:top w:val="single" w:sz="6" w:space="0" w:color="auto"/>
              <w:left w:val="single" w:sz="6" w:space="0" w:color="auto"/>
              <w:bottom w:val="single" w:sz="6" w:space="0" w:color="auto"/>
              <w:right w:val="single" w:sz="12" w:space="0" w:color="auto"/>
            </w:tcBorders>
            <w:vAlign w:val="center"/>
          </w:tcPr>
          <w:p w:rsidR="008C26BD" w:rsidRPr="00AF300E" w:rsidRDefault="008C26BD">
            <w:pPr>
              <w:snapToGrid w:val="0"/>
              <w:spacing w:line="280" w:lineRule="atLeast"/>
              <w:jc w:val="center"/>
              <w:rPr>
                <w:rFonts w:ascii="Times New Roman" w:eastAsia="標楷體" w:hAnsi="Times New Roman" w:cs="Times New Roman"/>
                <w:sz w:val="28"/>
                <w:szCs w:val="24"/>
              </w:rPr>
            </w:pPr>
          </w:p>
        </w:tc>
      </w:tr>
      <w:tr w:rsidR="00803967" w:rsidRPr="00AF300E" w:rsidTr="008C26BD">
        <w:trPr>
          <w:trHeight w:val="567"/>
        </w:trPr>
        <w:tc>
          <w:tcPr>
            <w:tcW w:w="3042"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租借器材</w:t>
            </w:r>
          </w:p>
        </w:tc>
        <w:tc>
          <w:tcPr>
            <w:tcW w:w="3042" w:type="dxa"/>
            <w:gridSpan w:val="2"/>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費用</w:t>
            </w:r>
          </w:p>
        </w:tc>
        <w:tc>
          <w:tcPr>
            <w:tcW w:w="3042" w:type="dxa"/>
            <w:gridSpan w:val="2"/>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租借日期</w:t>
            </w:r>
            <w:r w:rsidRPr="00AF300E">
              <w:rPr>
                <w:rFonts w:ascii="Times New Roman" w:eastAsia="標楷體" w:hAnsi="Times New Roman" w:cs="Times New Roman"/>
              </w:rPr>
              <w:t>(</w:t>
            </w:r>
            <w:r w:rsidRPr="00AF300E">
              <w:rPr>
                <w:rFonts w:ascii="Times New Roman" w:eastAsia="標楷體" w:hAnsi="Times New Roman" w:cs="Times New Roman"/>
              </w:rPr>
              <w:t>包括採排時間</w:t>
            </w:r>
            <w:r w:rsidRPr="00AF300E">
              <w:rPr>
                <w:rFonts w:ascii="Times New Roman" w:eastAsia="標楷體" w:hAnsi="Times New Roman" w:cs="Times New Roman"/>
              </w:rPr>
              <w:t>)</w:t>
            </w:r>
          </w:p>
        </w:tc>
      </w:tr>
      <w:tr w:rsidR="00803967" w:rsidRPr="00AF300E" w:rsidTr="008C26BD">
        <w:trPr>
          <w:trHeight w:val="755"/>
        </w:trPr>
        <w:tc>
          <w:tcPr>
            <w:tcW w:w="3042"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snapToGrid w:val="0"/>
              <w:spacing w:line="280" w:lineRule="atLeast"/>
              <w:rPr>
                <w:rFonts w:ascii="Times New Roman" w:eastAsia="標楷體" w:hAnsi="Times New Roman" w:cs="Times New Roman"/>
                <w:sz w:val="28"/>
                <w:szCs w:val="24"/>
              </w:rPr>
            </w:pP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音響</w:t>
            </w:r>
          </w:p>
        </w:tc>
        <w:tc>
          <w:tcPr>
            <w:tcW w:w="3042" w:type="dxa"/>
            <w:gridSpan w:val="2"/>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$1700</w:t>
            </w:r>
            <w:r w:rsidRPr="00AF300E">
              <w:rPr>
                <w:rFonts w:ascii="Times New Roman" w:eastAsia="標楷體" w:hAnsi="Times New Roman" w:cs="Times New Roman"/>
                <w:sz w:val="28"/>
              </w:rPr>
              <w:t>元</w:t>
            </w:r>
          </w:p>
        </w:tc>
        <w:tc>
          <w:tcPr>
            <w:tcW w:w="3042" w:type="dxa"/>
            <w:gridSpan w:val="2"/>
            <w:vMerge w:val="restart"/>
            <w:tcBorders>
              <w:top w:val="single" w:sz="6" w:space="0" w:color="auto"/>
              <w:left w:val="single" w:sz="6" w:space="0" w:color="auto"/>
              <w:bottom w:val="single" w:sz="12" w:space="0" w:color="auto"/>
              <w:right w:val="single" w:sz="12" w:space="0" w:color="auto"/>
            </w:tcBorders>
            <w:vAlign w:val="center"/>
            <w:hideMark/>
          </w:tcPr>
          <w:p w:rsidR="008C26BD" w:rsidRPr="00AF300E" w:rsidRDefault="008C26BD" w:rsidP="0054386F">
            <w:pPr>
              <w:snapToGrid w:val="0"/>
              <w:spacing w:afterLines="50" w:after="120" w:line="280" w:lineRule="atLeast"/>
              <w:rPr>
                <w:rFonts w:ascii="Times New Roman" w:eastAsia="標楷體" w:hAnsi="Times New Roman" w:cs="Times New Roman"/>
                <w:b/>
                <w:sz w:val="28"/>
                <w:szCs w:val="24"/>
              </w:rPr>
            </w:pPr>
            <w:r w:rsidRPr="00AF300E">
              <w:rPr>
                <w:rFonts w:ascii="Times New Roman" w:eastAsia="標楷體" w:hAnsi="Times New Roman" w:cs="Times New Roman"/>
                <w:b/>
                <w:sz w:val="28"/>
              </w:rPr>
              <w:t>開始使用時間：</w:t>
            </w:r>
          </w:p>
          <w:p w:rsidR="008C26BD" w:rsidRPr="00AF300E" w:rsidRDefault="008C26BD" w:rsidP="0054386F">
            <w:pPr>
              <w:snapToGrid w:val="0"/>
              <w:spacing w:afterLines="50" w:after="120" w:line="380" w:lineRule="atLeast"/>
              <w:jc w:val="center"/>
              <w:rPr>
                <w:rFonts w:ascii="Times New Roman" w:eastAsia="標楷體" w:hAnsi="Times New Roman" w:cs="Times New Roman"/>
                <w:sz w:val="28"/>
              </w:rPr>
            </w:pP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年</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月</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日</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時</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分</w:t>
            </w:r>
          </w:p>
          <w:p w:rsidR="008C26BD" w:rsidRPr="00AF300E" w:rsidRDefault="008C26BD" w:rsidP="0054386F">
            <w:pPr>
              <w:snapToGrid w:val="0"/>
              <w:spacing w:afterLines="50" w:after="120" w:line="280" w:lineRule="atLeast"/>
              <w:rPr>
                <w:rFonts w:ascii="Times New Roman" w:eastAsia="標楷體" w:hAnsi="Times New Roman" w:cs="Times New Roman"/>
                <w:b/>
                <w:sz w:val="28"/>
              </w:rPr>
            </w:pPr>
            <w:r w:rsidRPr="00AF300E">
              <w:rPr>
                <w:rFonts w:ascii="Times New Roman" w:eastAsia="標楷體" w:hAnsi="Times New Roman" w:cs="Times New Roman"/>
                <w:b/>
                <w:sz w:val="28"/>
              </w:rPr>
              <w:t>結束時間：</w:t>
            </w:r>
          </w:p>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年</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月</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日</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時</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分</w:t>
            </w:r>
          </w:p>
        </w:tc>
      </w:tr>
      <w:tr w:rsidR="00803967" w:rsidRPr="00AF300E" w:rsidTr="008C26BD">
        <w:trPr>
          <w:trHeight w:val="755"/>
        </w:trPr>
        <w:tc>
          <w:tcPr>
            <w:tcW w:w="3042"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snapToGrid w:val="0"/>
              <w:spacing w:line="280" w:lineRule="atLeast"/>
              <w:rPr>
                <w:rFonts w:ascii="Times New Roman" w:eastAsia="標楷體" w:hAnsi="Times New Roman" w:cs="Times New Roman"/>
                <w:sz w:val="28"/>
                <w:szCs w:val="24"/>
              </w:rPr>
            </w:pP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燈光、音響</w:t>
            </w:r>
          </w:p>
        </w:tc>
        <w:tc>
          <w:tcPr>
            <w:tcW w:w="3042" w:type="dxa"/>
            <w:gridSpan w:val="2"/>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$3200</w:t>
            </w:r>
            <w:r w:rsidRPr="00AF300E">
              <w:rPr>
                <w:rFonts w:ascii="Times New Roman" w:eastAsia="標楷體" w:hAnsi="Times New Roman" w:cs="Times New Roman"/>
                <w:sz w:val="28"/>
              </w:rPr>
              <w:t>元</w:t>
            </w:r>
          </w:p>
        </w:tc>
        <w:tc>
          <w:tcPr>
            <w:tcW w:w="0" w:type="auto"/>
            <w:gridSpan w:val="2"/>
            <w:vMerge/>
            <w:tcBorders>
              <w:top w:val="single" w:sz="6" w:space="0" w:color="auto"/>
              <w:left w:val="single" w:sz="6" w:space="0" w:color="auto"/>
              <w:bottom w:val="single" w:sz="12" w:space="0" w:color="auto"/>
              <w:right w:val="single" w:sz="12" w:space="0" w:color="auto"/>
            </w:tcBorders>
            <w:vAlign w:val="center"/>
            <w:hideMark/>
          </w:tcPr>
          <w:p w:rsidR="008C26BD" w:rsidRPr="00AF300E" w:rsidRDefault="008C26BD">
            <w:pPr>
              <w:widowControl/>
              <w:rPr>
                <w:rFonts w:ascii="Times New Roman" w:eastAsia="標楷體" w:hAnsi="Times New Roman" w:cs="Times New Roman"/>
                <w:sz w:val="28"/>
                <w:szCs w:val="24"/>
              </w:rPr>
            </w:pPr>
          </w:p>
        </w:tc>
      </w:tr>
      <w:tr w:rsidR="00803967" w:rsidRPr="00AF300E" w:rsidTr="008C26BD">
        <w:trPr>
          <w:trHeight w:val="755"/>
        </w:trPr>
        <w:tc>
          <w:tcPr>
            <w:tcW w:w="3042" w:type="dxa"/>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snapToGrid w:val="0"/>
              <w:spacing w:line="280" w:lineRule="atLeast"/>
              <w:rPr>
                <w:rFonts w:ascii="Times New Roman" w:eastAsia="標楷體" w:hAnsi="Times New Roman" w:cs="Times New Roman"/>
                <w:sz w:val="28"/>
                <w:szCs w:val="24"/>
              </w:rPr>
            </w:pP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燈光、音響、追蹤燈</w:t>
            </w:r>
          </w:p>
        </w:tc>
        <w:tc>
          <w:tcPr>
            <w:tcW w:w="3042" w:type="dxa"/>
            <w:gridSpan w:val="2"/>
            <w:tcBorders>
              <w:top w:val="single" w:sz="6" w:space="0" w:color="auto"/>
              <w:left w:val="single" w:sz="6" w:space="0" w:color="auto"/>
              <w:bottom w:val="single" w:sz="12"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$4600</w:t>
            </w:r>
            <w:r w:rsidRPr="00AF300E">
              <w:rPr>
                <w:rFonts w:ascii="Times New Roman" w:eastAsia="標楷體" w:hAnsi="Times New Roman" w:cs="Times New Roman"/>
                <w:sz w:val="28"/>
              </w:rPr>
              <w:t>元</w:t>
            </w:r>
          </w:p>
        </w:tc>
        <w:tc>
          <w:tcPr>
            <w:tcW w:w="0" w:type="auto"/>
            <w:gridSpan w:val="2"/>
            <w:vMerge/>
            <w:tcBorders>
              <w:top w:val="single" w:sz="6" w:space="0" w:color="auto"/>
              <w:left w:val="single" w:sz="6" w:space="0" w:color="auto"/>
              <w:bottom w:val="single" w:sz="12" w:space="0" w:color="auto"/>
              <w:right w:val="single" w:sz="12" w:space="0" w:color="auto"/>
            </w:tcBorders>
            <w:vAlign w:val="center"/>
            <w:hideMark/>
          </w:tcPr>
          <w:p w:rsidR="008C26BD" w:rsidRPr="00AF300E" w:rsidRDefault="008C26BD">
            <w:pPr>
              <w:widowControl/>
              <w:rPr>
                <w:rFonts w:ascii="Times New Roman" w:eastAsia="標楷體" w:hAnsi="Times New Roman" w:cs="Times New Roman"/>
                <w:sz w:val="28"/>
                <w:szCs w:val="24"/>
              </w:rPr>
            </w:pPr>
          </w:p>
        </w:tc>
      </w:tr>
    </w:tbl>
    <w:p w:rsidR="008C26BD" w:rsidRPr="00AF300E" w:rsidRDefault="008C26BD" w:rsidP="0054386F">
      <w:pPr>
        <w:snapToGrid w:val="0"/>
        <w:spacing w:beforeLines="100" w:before="240" w:afterLines="50" w:after="120" w:line="280" w:lineRule="atLeast"/>
        <w:jc w:val="both"/>
        <w:rPr>
          <w:rFonts w:ascii="Times New Roman" w:eastAsia="標楷體" w:hAnsi="Times New Roman" w:cs="Times New Roman"/>
          <w:sz w:val="28"/>
        </w:rPr>
      </w:pPr>
      <w:r w:rsidRPr="00AF300E">
        <w:rPr>
          <w:rFonts w:ascii="Times New Roman" w:eastAsia="標楷體" w:hAnsi="Times New Roman" w:cs="Times New Roman"/>
          <w:sz w:val="28"/>
        </w:rPr>
        <w:t>經手人：</w:t>
      </w:r>
    </w:p>
    <w:p w:rsidR="008C26BD" w:rsidRPr="00AF300E" w:rsidRDefault="008C26BD" w:rsidP="0054386F">
      <w:pPr>
        <w:snapToGrid w:val="0"/>
        <w:spacing w:beforeLines="30" w:before="72" w:afterLines="50" w:after="120" w:line="280" w:lineRule="atLeast"/>
        <w:jc w:val="both"/>
        <w:rPr>
          <w:rFonts w:ascii="Times New Roman" w:eastAsia="標楷體" w:hAnsi="Times New Roman" w:cs="Times New Roman"/>
          <w:sz w:val="28"/>
        </w:rPr>
      </w:pPr>
      <w:r w:rsidRPr="00AF300E">
        <w:rPr>
          <w:rFonts w:ascii="Times New Roman" w:eastAsia="標楷體" w:hAnsi="Times New Roman" w:cs="Times New Roman"/>
          <w:sz w:val="28"/>
        </w:rPr>
        <w:t>-------------------------------------------------------------------------------------------------</w:t>
      </w:r>
    </w:p>
    <w:p w:rsidR="008C26BD" w:rsidRPr="00AF300E" w:rsidRDefault="008C26BD" w:rsidP="0054386F">
      <w:pPr>
        <w:snapToGrid w:val="0"/>
        <w:spacing w:beforeLines="30" w:before="72" w:afterLines="30" w:after="72" w:line="280" w:lineRule="atLeast"/>
        <w:jc w:val="center"/>
        <w:rPr>
          <w:rFonts w:ascii="Times New Roman" w:eastAsia="標楷體" w:hAnsi="Times New Roman" w:cs="Times New Roman"/>
          <w:sz w:val="48"/>
        </w:rPr>
      </w:pPr>
      <w:r w:rsidRPr="00AF300E">
        <w:rPr>
          <w:rFonts w:ascii="Times New Roman" w:eastAsia="標楷體" w:hAnsi="Times New Roman" w:cs="Times New Roman"/>
          <w:sz w:val="48"/>
        </w:rPr>
        <w:t>南臺科技大學</w:t>
      </w:r>
    </w:p>
    <w:p w:rsidR="008C26BD" w:rsidRPr="00AF300E" w:rsidRDefault="008C26BD" w:rsidP="0054386F">
      <w:pPr>
        <w:snapToGrid w:val="0"/>
        <w:spacing w:beforeLines="30" w:before="72" w:afterLines="50" w:after="120" w:line="280" w:lineRule="atLeast"/>
        <w:jc w:val="center"/>
        <w:rPr>
          <w:rFonts w:ascii="Times New Roman" w:eastAsia="標楷體" w:hAnsi="Times New Roman" w:cs="Times New Roman"/>
          <w:sz w:val="28"/>
        </w:rPr>
      </w:pPr>
      <w:r w:rsidRPr="00AF300E">
        <w:rPr>
          <w:rFonts w:ascii="Times New Roman" w:eastAsia="標楷體" w:hAnsi="Times New Roman" w:cs="Times New Roman"/>
          <w:sz w:val="36"/>
        </w:rPr>
        <w:t>學務處課外活動組燈光音響器材租借單</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042"/>
        <w:gridCol w:w="2028"/>
        <w:gridCol w:w="1014"/>
        <w:gridCol w:w="1014"/>
        <w:gridCol w:w="2028"/>
      </w:tblGrid>
      <w:tr w:rsidR="00803967" w:rsidRPr="00AF300E" w:rsidTr="008C26BD">
        <w:trPr>
          <w:trHeight w:val="567"/>
        </w:trPr>
        <w:tc>
          <w:tcPr>
            <w:tcW w:w="3042" w:type="dxa"/>
            <w:tcBorders>
              <w:top w:val="single" w:sz="12" w:space="0" w:color="auto"/>
              <w:left w:val="single" w:sz="12" w:space="0" w:color="auto"/>
              <w:bottom w:val="single" w:sz="6"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活動名稱</w:t>
            </w:r>
          </w:p>
        </w:tc>
        <w:tc>
          <w:tcPr>
            <w:tcW w:w="2028" w:type="dxa"/>
            <w:tcBorders>
              <w:top w:val="single" w:sz="12" w:space="0" w:color="auto"/>
              <w:left w:val="single" w:sz="6" w:space="0" w:color="auto"/>
              <w:bottom w:val="single" w:sz="6" w:space="0" w:color="auto"/>
              <w:right w:val="single" w:sz="6" w:space="0" w:color="auto"/>
            </w:tcBorders>
            <w:vAlign w:val="center"/>
          </w:tcPr>
          <w:p w:rsidR="008C26BD" w:rsidRPr="00AF300E" w:rsidRDefault="008C26BD">
            <w:pPr>
              <w:snapToGrid w:val="0"/>
              <w:spacing w:line="280" w:lineRule="atLeast"/>
              <w:jc w:val="center"/>
              <w:rPr>
                <w:rFonts w:ascii="Times New Roman" w:eastAsia="標楷體" w:hAnsi="Times New Roman" w:cs="Times New Roman"/>
                <w:sz w:val="28"/>
                <w:szCs w:val="24"/>
              </w:rPr>
            </w:pPr>
          </w:p>
        </w:tc>
        <w:tc>
          <w:tcPr>
            <w:tcW w:w="2028" w:type="dxa"/>
            <w:gridSpan w:val="2"/>
            <w:tcBorders>
              <w:top w:val="single" w:sz="12"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地點</w:t>
            </w:r>
          </w:p>
        </w:tc>
        <w:tc>
          <w:tcPr>
            <w:tcW w:w="2028" w:type="dxa"/>
            <w:tcBorders>
              <w:top w:val="single" w:sz="12" w:space="0" w:color="auto"/>
              <w:left w:val="single" w:sz="6" w:space="0" w:color="auto"/>
              <w:bottom w:val="single" w:sz="6" w:space="0" w:color="auto"/>
              <w:right w:val="single" w:sz="12" w:space="0" w:color="auto"/>
            </w:tcBorders>
            <w:vAlign w:val="center"/>
          </w:tcPr>
          <w:p w:rsidR="008C26BD" w:rsidRPr="00AF300E" w:rsidRDefault="008C26BD">
            <w:pPr>
              <w:snapToGrid w:val="0"/>
              <w:spacing w:line="280" w:lineRule="atLeast"/>
              <w:jc w:val="center"/>
              <w:rPr>
                <w:rFonts w:ascii="Times New Roman" w:eastAsia="標楷體" w:hAnsi="Times New Roman" w:cs="Times New Roman"/>
                <w:sz w:val="28"/>
                <w:szCs w:val="24"/>
              </w:rPr>
            </w:pPr>
          </w:p>
        </w:tc>
      </w:tr>
      <w:tr w:rsidR="00803967" w:rsidRPr="00AF300E" w:rsidTr="008C26BD">
        <w:trPr>
          <w:trHeight w:val="567"/>
        </w:trPr>
        <w:tc>
          <w:tcPr>
            <w:tcW w:w="3042"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班級</w:t>
            </w:r>
          </w:p>
        </w:tc>
        <w:tc>
          <w:tcPr>
            <w:tcW w:w="3042" w:type="dxa"/>
            <w:gridSpan w:val="2"/>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姓名</w:t>
            </w:r>
          </w:p>
        </w:tc>
        <w:tc>
          <w:tcPr>
            <w:tcW w:w="3042" w:type="dxa"/>
            <w:gridSpan w:val="2"/>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聯絡電話</w:t>
            </w:r>
          </w:p>
        </w:tc>
      </w:tr>
      <w:tr w:rsidR="00803967" w:rsidRPr="00AF300E" w:rsidTr="008C26BD">
        <w:trPr>
          <w:trHeight w:val="567"/>
        </w:trPr>
        <w:tc>
          <w:tcPr>
            <w:tcW w:w="3042" w:type="dxa"/>
            <w:tcBorders>
              <w:top w:val="single" w:sz="6" w:space="0" w:color="auto"/>
              <w:left w:val="single" w:sz="12" w:space="0" w:color="auto"/>
              <w:bottom w:val="single" w:sz="6" w:space="0" w:color="auto"/>
              <w:right w:val="single" w:sz="6" w:space="0" w:color="auto"/>
            </w:tcBorders>
            <w:vAlign w:val="center"/>
          </w:tcPr>
          <w:p w:rsidR="008C26BD" w:rsidRPr="00AF300E" w:rsidRDefault="008C26BD">
            <w:pPr>
              <w:snapToGrid w:val="0"/>
              <w:spacing w:line="280" w:lineRule="atLeast"/>
              <w:jc w:val="center"/>
              <w:rPr>
                <w:rFonts w:ascii="Times New Roman" w:eastAsia="標楷體" w:hAnsi="Times New Roman" w:cs="Times New Roman"/>
                <w:sz w:val="28"/>
                <w:szCs w:val="24"/>
              </w:rPr>
            </w:pPr>
          </w:p>
        </w:tc>
        <w:tc>
          <w:tcPr>
            <w:tcW w:w="3042" w:type="dxa"/>
            <w:gridSpan w:val="2"/>
            <w:tcBorders>
              <w:top w:val="single" w:sz="6" w:space="0" w:color="auto"/>
              <w:left w:val="single" w:sz="6" w:space="0" w:color="auto"/>
              <w:bottom w:val="single" w:sz="6" w:space="0" w:color="auto"/>
              <w:right w:val="single" w:sz="6" w:space="0" w:color="auto"/>
            </w:tcBorders>
            <w:vAlign w:val="center"/>
          </w:tcPr>
          <w:p w:rsidR="008C26BD" w:rsidRPr="00AF300E" w:rsidRDefault="008C26BD">
            <w:pPr>
              <w:snapToGrid w:val="0"/>
              <w:spacing w:line="280" w:lineRule="atLeast"/>
              <w:jc w:val="center"/>
              <w:rPr>
                <w:rFonts w:ascii="Times New Roman" w:eastAsia="標楷體" w:hAnsi="Times New Roman" w:cs="Times New Roman"/>
                <w:sz w:val="28"/>
                <w:szCs w:val="24"/>
              </w:rPr>
            </w:pPr>
          </w:p>
        </w:tc>
        <w:tc>
          <w:tcPr>
            <w:tcW w:w="3042" w:type="dxa"/>
            <w:gridSpan w:val="2"/>
            <w:tcBorders>
              <w:top w:val="single" w:sz="6" w:space="0" w:color="auto"/>
              <w:left w:val="single" w:sz="6" w:space="0" w:color="auto"/>
              <w:bottom w:val="single" w:sz="6" w:space="0" w:color="auto"/>
              <w:right w:val="single" w:sz="12" w:space="0" w:color="auto"/>
            </w:tcBorders>
            <w:vAlign w:val="center"/>
          </w:tcPr>
          <w:p w:rsidR="008C26BD" w:rsidRPr="00AF300E" w:rsidRDefault="008C26BD">
            <w:pPr>
              <w:snapToGrid w:val="0"/>
              <w:spacing w:line="280" w:lineRule="atLeast"/>
              <w:jc w:val="center"/>
              <w:rPr>
                <w:rFonts w:ascii="Times New Roman" w:eastAsia="標楷體" w:hAnsi="Times New Roman" w:cs="Times New Roman"/>
                <w:sz w:val="28"/>
                <w:szCs w:val="24"/>
              </w:rPr>
            </w:pPr>
          </w:p>
        </w:tc>
      </w:tr>
      <w:tr w:rsidR="00803967" w:rsidRPr="00AF300E" w:rsidTr="008C26BD">
        <w:trPr>
          <w:trHeight w:val="567"/>
        </w:trPr>
        <w:tc>
          <w:tcPr>
            <w:tcW w:w="3042"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租借器材</w:t>
            </w:r>
          </w:p>
        </w:tc>
        <w:tc>
          <w:tcPr>
            <w:tcW w:w="3042" w:type="dxa"/>
            <w:gridSpan w:val="2"/>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費用</w:t>
            </w:r>
          </w:p>
        </w:tc>
        <w:tc>
          <w:tcPr>
            <w:tcW w:w="3042" w:type="dxa"/>
            <w:gridSpan w:val="2"/>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租借日期</w:t>
            </w:r>
            <w:r w:rsidRPr="00AF300E">
              <w:rPr>
                <w:rFonts w:ascii="Times New Roman" w:eastAsia="標楷體" w:hAnsi="Times New Roman" w:cs="Times New Roman"/>
              </w:rPr>
              <w:t>(</w:t>
            </w:r>
            <w:r w:rsidRPr="00AF300E">
              <w:rPr>
                <w:rFonts w:ascii="Times New Roman" w:eastAsia="標楷體" w:hAnsi="Times New Roman" w:cs="Times New Roman"/>
              </w:rPr>
              <w:t>包括採排時間</w:t>
            </w:r>
            <w:r w:rsidRPr="00AF300E">
              <w:rPr>
                <w:rFonts w:ascii="Times New Roman" w:eastAsia="標楷體" w:hAnsi="Times New Roman" w:cs="Times New Roman"/>
              </w:rPr>
              <w:t>)</w:t>
            </w:r>
          </w:p>
        </w:tc>
      </w:tr>
      <w:tr w:rsidR="00803967" w:rsidRPr="00AF300E" w:rsidTr="008C26BD">
        <w:trPr>
          <w:trHeight w:val="755"/>
        </w:trPr>
        <w:tc>
          <w:tcPr>
            <w:tcW w:w="3042"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snapToGrid w:val="0"/>
              <w:spacing w:line="280" w:lineRule="atLeast"/>
              <w:rPr>
                <w:rFonts w:ascii="Times New Roman" w:eastAsia="標楷體" w:hAnsi="Times New Roman" w:cs="Times New Roman"/>
                <w:sz w:val="28"/>
                <w:szCs w:val="24"/>
              </w:rPr>
            </w:pP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音響</w:t>
            </w:r>
          </w:p>
        </w:tc>
        <w:tc>
          <w:tcPr>
            <w:tcW w:w="3042" w:type="dxa"/>
            <w:gridSpan w:val="2"/>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$1700</w:t>
            </w:r>
            <w:r w:rsidRPr="00AF300E">
              <w:rPr>
                <w:rFonts w:ascii="Times New Roman" w:eastAsia="標楷體" w:hAnsi="Times New Roman" w:cs="Times New Roman"/>
                <w:sz w:val="28"/>
              </w:rPr>
              <w:t>元</w:t>
            </w:r>
          </w:p>
        </w:tc>
        <w:tc>
          <w:tcPr>
            <w:tcW w:w="3042" w:type="dxa"/>
            <w:gridSpan w:val="2"/>
            <w:vMerge w:val="restart"/>
            <w:tcBorders>
              <w:top w:val="single" w:sz="6" w:space="0" w:color="auto"/>
              <w:left w:val="single" w:sz="6" w:space="0" w:color="auto"/>
              <w:bottom w:val="single" w:sz="12" w:space="0" w:color="auto"/>
              <w:right w:val="single" w:sz="12" w:space="0" w:color="auto"/>
            </w:tcBorders>
            <w:vAlign w:val="center"/>
            <w:hideMark/>
          </w:tcPr>
          <w:p w:rsidR="008C26BD" w:rsidRPr="00AF300E" w:rsidRDefault="008C26BD" w:rsidP="0054386F">
            <w:pPr>
              <w:snapToGrid w:val="0"/>
              <w:spacing w:afterLines="50" w:after="120" w:line="280" w:lineRule="atLeast"/>
              <w:rPr>
                <w:rFonts w:ascii="Times New Roman" w:eastAsia="標楷體" w:hAnsi="Times New Roman" w:cs="Times New Roman"/>
                <w:b/>
                <w:sz w:val="28"/>
                <w:szCs w:val="24"/>
              </w:rPr>
            </w:pPr>
            <w:r w:rsidRPr="00AF300E">
              <w:rPr>
                <w:rFonts w:ascii="Times New Roman" w:eastAsia="標楷體" w:hAnsi="Times New Roman" w:cs="Times New Roman"/>
                <w:b/>
                <w:sz w:val="28"/>
              </w:rPr>
              <w:t>開始使用時間：</w:t>
            </w:r>
          </w:p>
          <w:p w:rsidR="008C26BD" w:rsidRPr="00AF300E" w:rsidRDefault="008C26BD" w:rsidP="0054386F">
            <w:pPr>
              <w:snapToGrid w:val="0"/>
              <w:spacing w:afterLines="50" w:after="120" w:line="380" w:lineRule="atLeast"/>
              <w:jc w:val="center"/>
              <w:rPr>
                <w:rFonts w:ascii="Times New Roman" w:eastAsia="標楷體" w:hAnsi="Times New Roman" w:cs="Times New Roman"/>
                <w:sz w:val="28"/>
              </w:rPr>
            </w:pP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年</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月</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日</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時</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分</w:t>
            </w:r>
          </w:p>
          <w:p w:rsidR="008C26BD" w:rsidRPr="00AF300E" w:rsidRDefault="008C26BD" w:rsidP="0054386F">
            <w:pPr>
              <w:snapToGrid w:val="0"/>
              <w:spacing w:afterLines="50" w:after="120" w:line="280" w:lineRule="atLeast"/>
              <w:rPr>
                <w:rFonts w:ascii="Times New Roman" w:eastAsia="標楷體" w:hAnsi="Times New Roman" w:cs="Times New Roman"/>
                <w:b/>
                <w:sz w:val="28"/>
              </w:rPr>
            </w:pPr>
            <w:r w:rsidRPr="00AF300E">
              <w:rPr>
                <w:rFonts w:ascii="Times New Roman" w:eastAsia="標楷體" w:hAnsi="Times New Roman" w:cs="Times New Roman"/>
                <w:b/>
                <w:sz w:val="28"/>
              </w:rPr>
              <w:t>結束時間：</w:t>
            </w:r>
          </w:p>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年</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月</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日</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時</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分</w:t>
            </w:r>
          </w:p>
        </w:tc>
      </w:tr>
      <w:tr w:rsidR="00803967" w:rsidRPr="00AF300E" w:rsidTr="008C26BD">
        <w:trPr>
          <w:trHeight w:val="755"/>
        </w:trPr>
        <w:tc>
          <w:tcPr>
            <w:tcW w:w="3042"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snapToGrid w:val="0"/>
              <w:spacing w:line="280" w:lineRule="atLeast"/>
              <w:rPr>
                <w:rFonts w:ascii="Times New Roman" w:eastAsia="標楷體" w:hAnsi="Times New Roman" w:cs="Times New Roman"/>
                <w:sz w:val="28"/>
                <w:szCs w:val="24"/>
              </w:rPr>
            </w:pP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燈光、音響</w:t>
            </w:r>
          </w:p>
        </w:tc>
        <w:tc>
          <w:tcPr>
            <w:tcW w:w="3042" w:type="dxa"/>
            <w:gridSpan w:val="2"/>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$3200</w:t>
            </w:r>
            <w:r w:rsidRPr="00AF300E">
              <w:rPr>
                <w:rFonts w:ascii="Times New Roman" w:eastAsia="標楷體" w:hAnsi="Times New Roman" w:cs="Times New Roman"/>
                <w:sz w:val="28"/>
              </w:rPr>
              <w:t>元</w:t>
            </w:r>
          </w:p>
        </w:tc>
        <w:tc>
          <w:tcPr>
            <w:tcW w:w="0" w:type="auto"/>
            <w:gridSpan w:val="2"/>
            <w:vMerge/>
            <w:tcBorders>
              <w:top w:val="single" w:sz="6" w:space="0" w:color="auto"/>
              <w:left w:val="single" w:sz="6" w:space="0" w:color="auto"/>
              <w:bottom w:val="single" w:sz="12" w:space="0" w:color="auto"/>
              <w:right w:val="single" w:sz="12" w:space="0" w:color="auto"/>
            </w:tcBorders>
            <w:vAlign w:val="center"/>
            <w:hideMark/>
          </w:tcPr>
          <w:p w:rsidR="008C26BD" w:rsidRPr="00AF300E" w:rsidRDefault="008C26BD">
            <w:pPr>
              <w:widowControl/>
              <w:rPr>
                <w:rFonts w:ascii="Times New Roman" w:eastAsia="標楷體" w:hAnsi="Times New Roman" w:cs="Times New Roman"/>
                <w:sz w:val="28"/>
                <w:szCs w:val="24"/>
              </w:rPr>
            </w:pPr>
          </w:p>
        </w:tc>
      </w:tr>
      <w:tr w:rsidR="00803967" w:rsidRPr="00AF300E" w:rsidTr="008C26BD">
        <w:trPr>
          <w:trHeight w:val="755"/>
        </w:trPr>
        <w:tc>
          <w:tcPr>
            <w:tcW w:w="3042" w:type="dxa"/>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snapToGrid w:val="0"/>
              <w:spacing w:line="280" w:lineRule="atLeast"/>
              <w:rPr>
                <w:rFonts w:ascii="Times New Roman" w:eastAsia="標楷體" w:hAnsi="Times New Roman" w:cs="Times New Roman"/>
                <w:sz w:val="28"/>
                <w:szCs w:val="24"/>
              </w:rPr>
            </w:pP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燈光、音響、追蹤燈</w:t>
            </w:r>
          </w:p>
        </w:tc>
        <w:tc>
          <w:tcPr>
            <w:tcW w:w="3042" w:type="dxa"/>
            <w:gridSpan w:val="2"/>
            <w:tcBorders>
              <w:top w:val="single" w:sz="6" w:space="0" w:color="auto"/>
              <w:left w:val="single" w:sz="6" w:space="0" w:color="auto"/>
              <w:bottom w:val="single" w:sz="12" w:space="0" w:color="auto"/>
              <w:right w:val="single" w:sz="6" w:space="0" w:color="auto"/>
            </w:tcBorders>
            <w:vAlign w:val="center"/>
            <w:hideMark/>
          </w:tcPr>
          <w:p w:rsidR="008C26BD" w:rsidRPr="00AF300E" w:rsidRDefault="008C26BD">
            <w:pPr>
              <w:snapToGrid w:val="0"/>
              <w:spacing w:line="280" w:lineRule="atLeast"/>
              <w:jc w:val="center"/>
              <w:rPr>
                <w:rFonts w:ascii="Times New Roman" w:eastAsia="標楷體" w:hAnsi="Times New Roman" w:cs="Times New Roman"/>
                <w:sz w:val="28"/>
                <w:szCs w:val="24"/>
              </w:rPr>
            </w:pPr>
            <w:r w:rsidRPr="00AF300E">
              <w:rPr>
                <w:rFonts w:ascii="Times New Roman" w:eastAsia="標楷體" w:hAnsi="Times New Roman" w:cs="Times New Roman"/>
                <w:sz w:val="28"/>
              </w:rPr>
              <w:t>$4600</w:t>
            </w:r>
            <w:r w:rsidRPr="00AF300E">
              <w:rPr>
                <w:rFonts w:ascii="Times New Roman" w:eastAsia="標楷體" w:hAnsi="Times New Roman" w:cs="Times New Roman"/>
                <w:sz w:val="28"/>
              </w:rPr>
              <w:t>元</w:t>
            </w:r>
          </w:p>
        </w:tc>
        <w:tc>
          <w:tcPr>
            <w:tcW w:w="0" w:type="auto"/>
            <w:gridSpan w:val="2"/>
            <w:vMerge/>
            <w:tcBorders>
              <w:top w:val="single" w:sz="6" w:space="0" w:color="auto"/>
              <w:left w:val="single" w:sz="6" w:space="0" w:color="auto"/>
              <w:bottom w:val="single" w:sz="12" w:space="0" w:color="auto"/>
              <w:right w:val="single" w:sz="12" w:space="0" w:color="auto"/>
            </w:tcBorders>
            <w:vAlign w:val="center"/>
            <w:hideMark/>
          </w:tcPr>
          <w:p w:rsidR="008C26BD" w:rsidRPr="00AF300E" w:rsidRDefault="008C26BD">
            <w:pPr>
              <w:widowControl/>
              <w:rPr>
                <w:rFonts w:ascii="Times New Roman" w:eastAsia="標楷體" w:hAnsi="Times New Roman" w:cs="Times New Roman"/>
                <w:sz w:val="28"/>
                <w:szCs w:val="24"/>
              </w:rPr>
            </w:pPr>
          </w:p>
        </w:tc>
      </w:tr>
    </w:tbl>
    <w:p w:rsidR="008C26BD" w:rsidRPr="00AF300E" w:rsidRDefault="008C26BD" w:rsidP="0054386F">
      <w:pPr>
        <w:snapToGrid w:val="0"/>
        <w:spacing w:beforeLines="100" w:before="240" w:afterLines="50" w:after="120" w:line="280" w:lineRule="atLeast"/>
        <w:jc w:val="both"/>
        <w:rPr>
          <w:rFonts w:ascii="Times New Roman" w:eastAsia="標楷體" w:hAnsi="Times New Roman" w:cs="Times New Roman"/>
          <w:sz w:val="28"/>
        </w:rPr>
      </w:pPr>
      <w:r w:rsidRPr="00AF300E">
        <w:rPr>
          <w:rFonts w:ascii="Times New Roman" w:eastAsia="標楷體" w:hAnsi="Times New Roman" w:cs="Times New Roman"/>
          <w:sz w:val="28"/>
        </w:rPr>
        <w:t>經手人：</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南臺科技大學安定就學基金救急借用申請要點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10</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28</w:t>
      </w:r>
      <w:r w:rsidR="008C26BD" w:rsidRPr="00AF300E">
        <w:rPr>
          <w:rFonts w:ascii="Times New Roman" w:eastAsia="標楷體" w:hAnsi="Times New Roman" w:cs="Times New Roman"/>
          <w:sz w:val="20"/>
        </w:rPr>
        <w:t>日安定就學基金管理委員會審議通過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7</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16</w:t>
      </w:r>
      <w:r w:rsidR="008C26BD" w:rsidRPr="00AF300E">
        <w:rPr>
          <w:rFonts w:ascii="Times New Roman" w:eastAsia="標楷體" w:hAnsi="Times New Roman" w:cs="Times New Roman"/>
          <w:sz w:val="20"/>
        </w:rPr>
        <w:t>日安定就學基金管理委員會修正通過</w:t>
      </w:r>
    </w:p>
    <w:p w:rsidR="008C26BD" w:rsidRPr="00AF300E" w:rsidRDefault="008C26BD" w:rsidP="002153B1">
      <w:pPr>
        <w:spacing w:line="240" w:lineRule="exact"/>
        <w:jc w:val="right"/>
        <w:rPr>
          <w:rFonts w:ascii="Times New Roman" w:eastAsia="標楷體" w:hAnsi="Times New Roman" w:cs="Times New Roman"/>
          <w:sz w:val="20"/>
        </w:rPr>
      </w:pPr>
    </w:p>
    <w:p w:rsidR="008C26BD" w:rsidRPr="00AF300E" w:rsidRDefault="008C26BD" w:rsidP="004009C2">
      <w:pPr>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一、南臺科技大學（以下簡稱本校）為協助學生安定就學，依本校安定就學基金設置辦法之規定，特訂定本要點。</w:t>
      </w:r>
    </w:p>
    <w:p w:rsidR="008C26BD" w:rsidRPr="00AF300E" w:rsidRDefault="008C26BD" w:rsidP="004009C2">
      <w:pPr>
        <w:pStyle w:val="ac"/>
        <w:numPr>
          <w:ilvl w:val="0"/>
          <w:numId w:val="128"/>
        </w:numPr>
        <w:tabs>
          <w:tab w:val="clear" w:pos="360"/>
          <w:tab w:val="num" w:pos="574"/>
        </w:tabs>
        <w:spacing w:line="240" w:lineRule="auto"/>
        <w:ind w:leftChars="0" w:left="567" w:hanging="539"/>
        <w:jc w:val="both"/>
        <w:rPr>
          <w:rFonts w:ascii="Times New Roman" w:hAnsi="Times New Roman"/>
          <w:vanish/>
          <w:sz w:val="24"/>
          <w:szCs w:val="24"/>
        </w:rPr>
      </w:pPr>
    </w:p>
    <w:p w:rsidR="008C26BD" w:rsidRPr="00AF300E" w:rsidRDefault="008C26BD" w:rsidP="004009C2">
      <w:pPr>
        <w:numPr>
          <w:ilvl w:val="0"/>
          <w:numId w:val="128"/>
        </w:numPr>
        <w:tabs>
          <w:tab w:val="clear" w:pos="360"/>
          <w:tab w:val="num" w:pos="574"/>
        </w:tabs>
        <w:ind w:left="567" w:hanging="539"/>
        <w:jc w:val="both"/>
        <w:rPr>
          <w:rFonts w:ascii="Times New Roman" w:eastAsia="標楷體" w:hAnsi="Times New Roman" w:cs="Times New Roman"/>
          <w:szCs w:val="24"/>
        </w:rPr>
      </w:pPr>
      <w:r w:rsidRPr="00AF300E">
        <w:rPr>
          <w:rFonts w:ascii="Times New Roman" w:eastAsia="標楷體" w:hAnsi="Times New Roman" w:cs="Times New Roman"/>
          <w:szCs w:val="24"/>
        </w:rPr>
        <w:t>欲申請者應向學務處課外活動組或進修部學務組索取申請表辦理申請手續，由學生填具申請表並檢附相關附件，經導師訪查證明確為家庭經濟因素，並由系主任簽核意見後，送審查小組初審，通過後送安定就學基金管理委員會（以下簡稱委員會）決審。惟因情況特殊者，得依前述程序並經審查小組初審同意後，陳請主任委員核可後發給，再送委員會追認備查。</w:t>
      </w:r>
    </w:p>
    <w:p w:rsidR="008C26BD" w:rsidRPr="00AF300E" w:rsidRDefault="008C26BD" w:rsidP="004009C2">
      <w:pPr>
        <w:numPr>
          <w:ilvl w:val="0"/>
          <w:numId w:val="128"/>
        </w:numPr>
        <w:tabs>
          <w:tab w:val="clear" w:pos="360"/>
          <w:tab w:val="num" w:pos="540"/>
          <w:tab w:val="num" w:pos="574"/>
        </w:tabs>
        <w:ind w:left="539" w:hanging="539"/>
        <w:jc w:val="both"/>
        <w:rPr>
          <w:rFonts w:ascii="Times New Roman" w:eastAsia="標楷體" w:hAnsi="Times New Roman" w:cs="Times New Roman"/>
          <w:szCs w:val="24"/>
        </w:rPr>
      </w:pPr>
      <w:r w:rsidRPr="00AF300E">
        <w:rPr>
          <w:rFonts w:ascii="Times New Roman" w:eastAsia="標楷體" w:hAnsi="Times New Roman" w:cs="Times New Roman"/>
          <w:szCs w:val="24"/>
        </w:rPr>
        <w:t>在學期間以申請一次為原則，惟情況特殊者不在此限。</w:t>
      </w:r>
    </w:p>
    <w:p w:rsidR="008C26BD" w:rsidRPr="00AF300E" w:rsidRDefault="008C26BD" w:rsidP="004009C2">
      <w:pPr>
        <w:numPr>
          <w:ilvl w:val="0"/>
          <w:numId w:val="128"/>
        </w:numPr>
        <w:tabs>
          <w:tab w:val="clear" w:pos="360"/>
          <w:tab w:val="num" w:pos="540"/>
          <w:tab w:val="num" w:pos="574"/>
        </w:tabs>
        <w:ind w:left="539" w:hanging="539"/>
        <w:jc w:val="both"/>
        <w:rPr>
          <w:rFonts w:ascii="Times New Roman" w:eastAsia="標楷體" w:hAnsi="Times New Roman" w:cs="Times New Roman"/>
          <w:szCs w:val="24"/>
        </w:rPr>
      </w:pPr>
      <w:r w:rsidRPr="00AF300E">
        <w:rPr>
          <w:rFonts w:ascii="Times New Roman" w:eastAsia="標楷體" w:hAnsi="Times New Roman" w:cs="Times New Roman"/>
          <w:szCs w:val="24"/>
        </w:rPr>
        <w:t>核發金額由委員會審定之，並以募集之總金額為限核發，如經費用罄即停止受理申請。審查通過之款項，由學務處課外活動組或進修部學務組造冊轉會會計室，再匯撥至學生銀行帳戶。</w:t>
      </w:r>
    </w:p>
    <w:p w:rsidR="008C26BD" w:rsidRPr="00AF300E" w:rsidRDefault="008C26BD" w:rsidP="004009C2">
      <w:pPr>
        <w:numPr>
          <w:ilvl w:val="0"/>
          <w:numId w:val="128"/>
        </w:numPr>
        <w:tabs>
          <w:tab w:val="clear" w:pos="360"/>
          <w:tab w:val="num" w:pos="540"/>
          <w:tab w:val="num" w:pos="574"/>
        </w:tabs>
        <w:ind w:left="539" w:hanging="539"/>
        <w:jc w:val="both"/>
        <w:rPr>
          <w:rFonts w:ascii="Times New Roman" w:eastAsia="標楷體" w:hAnsi="Times New Roman" w:cs="Times New Roman"/>
          <w:szCs w:val="24"/>
        </w:rPr>
      </w:pPr>
      <w:r w:rsidRPr="00AF300E">
        <w:rPr>
          <w:rFonts w:ascii="Times New Roman" w:eastAsia="標楷體" w:hAnsi="Times New Roman" w:cs="Times New Roman"/>
          <w:szCs w:val="24"/>
        </w:rPr>
        <w:t>申請應繳交之文件：</w:t>
      </w:r>
    </w:p>
    <w:p w:rsidR="008C26BD" w:rsidRPr="00AF300E" w:rsidRDefault="008C26BD" w:rsidP="004009C2">
      <w:pPr>
        <w:numPr>
          <w:ilvl w:val="0"/>
          <w:numId w:val="129"/>
        </w:numPr>
        <w:tabs>
          <w:tab w:val="num" w:pos="574"/>
          <w:tab w:val="num" w:pos="1260"/>
        </w:tabs>
        <w:ind w:left="1260"/>
        <w:jc w:val="both"/>
        <w:rPr>
          <w:rFonts w:ascii="Times New Roman" w:eastAsia="標楷體" w:hAnsi="Times New Roman" w:cs="Times New Roman"/>
          <w:szCs w:val="24"/>
        </w:rPr>
      </w:pPr>
      <w:r w:rsidRPr="00AF300E">
        <w:rPr>
          <w:rFonts w:ascii="Times New Roman" w:eastAsia="標楷體" w:hAnsi="Times New Roman" w:cs="Times New Roman"/>
          <w:szCs w:val="24"/>
        </w:rPr>
        <w:t>申請表；</w:t>
      </w:r>
    </w:p>
    <w:p w:rsidR="008C26BD" w:rsidRPr="00AF300E" w:rsidRDefault="008C26BD" w:rsidP="004009C2">
      <w:pPr>
        <w:numPr>
          <w:ilvl w:val="0"/>
          <w:numId w:val="129"/>
        </w:numPr>
        <w:tabs>
          <w:tab w:val="num" w:pos="574"/>
          <w:tab w:val="num" w:pos="1260"/>
        </w:tabs>
        <w:ind w:left="1260"/>
        <w:jc w:val="both"/>
        <w:rPr>
          <w:rFonts w:ascii="Times New Roman" w:eastAsia="標楷體" w:hAnsi="Times New Roman" w:cs="Times New Roman"/>
          <w:szCs w:val="24"/>
        </w:rPr>
      </w:pPr>
      <w:r w:rsidRPr="00AF300E">
        <w:rPr>
          <w:rFonts w:ascii="Times New Roman" w:eastAsia="標楷體" w:hAnsi="Times New Roman" w:cs="Times New Roman"/>
          <w:szCs w:val="24"/>
        </w:rPr>
        <w:t>家庭變故、家長失業或家庭清寒等相關證明文件；</w:t>
      </w:r>
    </w:p>
    <w:p w:rsidR="008C26BD" w:rsidRPr="00AF300E" w:rsidRDefault="008C26BD" w:rsidP="004009C2">
      <w:pPr>
        <w:numPr>
          <w:ilvl w:val="0"/>
          <w:numId w:val="129"/>
        </w:numPr>
        <w:tabs>
          <w:tab w:val="num" w:pos="574"/>
          <w:tab w:val="num" w:pos="1260"/>
        </w:tabs>
        <w:ind w:left="1260"/>
        <w:jc w:val="both"/>
        <w:rPr>
          <w:rFonts w:ascii="Times New Roman" w:eastAsia="標楷體" w:hAnsi="Times New Roman" w:cs="Times New Roman"/>
          <w:szCs w:val="24"/>
        </w:rPr>
      </w:pPr>
      <w:r w:rsidRPr="00AF300E">
        <w:rPr>
          <w:rFonts w:ascii="Times New Roman" w:eastAsia="標楷體" w:hAnsi="Times New Roman" w:cs="Times New Roman"/>
          <w:szCs w:val="24"/>
        </w:rPr>
        <w:t>戶口名簿影本或近三個月內之全戶戶籍謄本正本；</w:t>
      </w:r>
    </w:p>
    <w:p w:rsidR="008C26BD" w:rsidRPr="00AF300E" w:rsidRDefault="008C26BD" w:rsidP="004009C2">
      <w:pPr>
        <w:numPr>
          <w:ilvl w:val="0"/>
          <w:numId w:val="129"/>
        </w:numPr>
        <w:tabs>
          <w:tab w:val="num" w:pos="574"/>
          <w:tab w:val="num" w:pos="1260"/>
        </w:tabs>
        <w:ind w:left="1260"/>
        <w:jc w:val="both"/>
        <w:rPr>
          <w:rFonts w:ascii="Times New Roman" w:eastAsia="標楷體" w:hAnsi="Times New Roman" w:cs="Times New Roman"/>
          <w:szCs w:val="24"/>
        </w:rPr>
      </w:pPr>
      <w:r w:rsidRPr="00AF300E">
        <w:rPr>
          <w:rFonts w:ascii="Times New Roman" w:eastAsia="標楷體" w:hAnsi="Times New Roman" w:cs="Times New Roman"/>
          <w:szCs w:val="24"/>
        </w:rPr>
        <w:t>還款同意書。</w:t>
      </w:r>
    </w:p>
    <w:p w:rsidR="008C26BD" w:rsidRPr="00AF300E" w:rsidRDefault="008C26BD" w:rsidP="004009C2">
      <w:pPr>
        <w:numPr>
          <w:ilvl w:val="0"/>
          <w:numId w:val="128"/>
        </w:numPr>
        <w:tabs>
          <w:tab w:val="clear" w:pos="360"/>
          <w:tab w:val="num" w:pos="540"/>
          <w:tab w:val="num" w:pos="574"/>
        </w:tabs>
        <w:ind w:left="539" w:hanging="539"/>
        <w:jc w:val="both"/>
        <w:rPr>
          <w:rFonts w:ascii="Times New Roman" w:eastAsia="標楷體" w:hAnsi="Times New Roman" w:cs="Times New Roman"/>
          <w:szCs w:val="24"/>
        </w:rPr>
      </w:pPr>
      <w:r w:rsidRPr="00AF300E">
        <w:rPr>
          <w:rFonts w:ascii="Times New Roman" w:eastAsia="標楷體" w:hAnsi="Times New Roman" w:cs="Times New Roman"/>
          <w:szCs w:val="24"/>
        </w:rPr>
        <w:t>為使安定就學基金永續運作，凡接受幫助的同學畢業離校五年後需將申請之款項歸還學校，如不能如期限歸還者，得申請分期攤還，俾使更多需要幫助的同學能獲得協助以完成其學業。</w:t>
      </w:r>
    </w:p>
    <w:p w:rsidR="008C26BD" w:rsidRPr="00AF300E" w:rsidRDefault="008C26BD" w:rsidP="004009C2">
      <w:pPr>
        <w:numPr>
          <w:ilvl w:val="0"/>
          <w:numId w:val="128"/>
        </w:numPr>
        <w:tabs>
          <w:tab w:val="clear" w:pos="360"/>
          <w:tab w:val="num" w:pos="540"/>
          <w:tab w:val="num" w:pos="574"/>
        </w:tabs>
        <w:ind w:left="539" w:hanging="539"/>
        <w:jc w:val="both"/>
        <w:rPr>
          <w:rFonts w:ascii="Times New Roman" w:eastAsia="標楷體" w:hAnsi="Times New Roman" w:cs="Times New Roman"/>
          <w:szCs w:val="24"/>
        </w:rPr>
      </w:pPr>
      <w:r w:rsidRPr="00AF300E">
        <w:rPr>
          <w:rFonts w:ascii="Times New Roman" w:eastAsia="標楷體" w:hAnsi="Times New Roman" w:cs="Times New Roman"/>
          <w:szCs w:val="24"/>
        </w:rPr>
        <w:t>本要點經安定就學基金管理委員會會議通過，陳請校長核定後公布實施，修正時亦同。</w:t>
      </w:r>
    </w:p>
    <w:p w:rsidR="008C26BD" w:rsidRPr="00AF300E" w:rsidRDefault="008C26BD" w:rsidP="004009C2">
      <w:pPr>
        <w:jc w:val="center"/>
        <w:rPr>
          <w:rFonts w:ascii="Times New Roman" w:eastAsia="標楷體" w:hAnsi="Times New Roman" w:cs="Times New Roman"/>
          <w:szCs w:val="24"/>
        </w:rPr>
      </w:pPr>
    </w:p>
    <w:p w:rsidR="008C26BD" w:rsidRPr="00AF300E" w:rsidRDefault="008C26BD" w:rsidP="004009C2">
      <w:pPr>
        <w:jc w:val="center"/>
        <w:rPr>
          <w:rFonts w:ascii="Times New Roman" w:eastAsia="標楷體" w:hAnsi="Times New Roman" w:cs="Times New Roman"/>
          <w:b/>
          <w:szCs w:val="24"/>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南臺科技大學安定就學基金設置辦法</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2</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23</w:t>
      </w:r>
      <w:r w:rsidR="008C26BD" w:rsidRPr="00AF300E">
        <w:rPr>
          <w:rFonts w:ascii="Times New Roman" w:eastAsia="標楷體" w:hAnsi="Times New Roman" w:cs="Times New Roman"/>
          <w:sz w:val="20"/>
        </w:rPr>
        <w:t>日行政會議通過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98</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12</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14</w:t>
      </w:r>
      <w:r w:rsidR="008C26BD" w:rsidRPr="00AF300E">
        <w:rPr>
          <w:rFonts w:ascii="Times New Roman" w:eastAsia="標楷體" w:hAnsi="Times New Roman" w:cs="Times New Roman"/>
          <w:sz w:val="20"/>
        </w:rPr>
        <w:t>日行政會議修正通過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18</w:t>
      </w:r>
      <w:r w:rsidR="008C26BD" w:rsidRPr="00AF300E">
        <w:rPr>
          <w:rFonts w:ascii="Times New Roman" w:eastAsia="標楷體" w:hAnsi="Times New Roman" w:cs="Times New Roman"/>
          <w:sz w:val="20"/>
        </w:rPr>
        <w:t>日行政會議修正通過</w:t>
      </w:r>
    </w:p>
    <w:p w:rsidR="004009C2" w:rsidRPr="00AF300E" w:rsidRDefault="004009C2" w:rsidP="002153B1">
      <w:pPr>
        <w:spacing w:line="240" w:lineRule="exact"/>
        <w:jc w:val="right"/>
        <w:rPr>
          <w:rFonts w:ascii="Times New Roman" w:eastAsia="標楷體" w:hAnsi="Times New Roman" w:cs="Times New Roman"/>
          <w:sz w:val="20"/>
        </w:rPr>
      </w:pPr>
    </w:p>
    <w:p w:rsidR="008C26BD" w:rsidRPr="00AF300E" w:rsidRDefault="008C26BD" w:rsidP="004009C2">
      <w:pPr>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南臺科技大學（以下簡稱本校）為幫助本校學生於在學期間安心就讀，提供學雜費及其他必要費用支應，使其順利完成學業，特訂定本辦法。</w:t>
      </w:r>
    </w:p>
    <w:p w:rsidR="008C26BD" w:rsidRPr="00AF300E" w:rsidRDefault="008C26BD" w:rsidP="004009C2">
      <w:pPr>
        <w:pStyle w:val="ac"/>
        <w:numPr>
          <w:ilvl w:val="0"/>
          <w:numId w:val="130"/>
        </w:numPr>
        <w:tabs>
          <w:tab w:val="clear" w:pos="800"/>
          <w:tab w:val="num" w:pos="1440"/>
        </w:tabs>
        <w:spacing w:line="240" w:lineRule="auto"/>
        <w:ind w:leftChars="0" w:left="1440" w:hanging="1440"/>
        <w:jc w:val="both"/>
        <w:rPr>
          <w:rFonts w:ascii="Times New Roman" w:hAnsi="Times New Roman"/>
          <w:vanish/>
          <w:sz w:val="24"/>
          <w:szCs w:val="24"/>
        </w:rPr>
      </w:pPr>
    </w:p>
    <w:p w:rsidR="008C26BD" w:rsidRPr="00AF300E" w:rsidRDefault="008C26BD" w:rsidP="004009C2">
      <w:pPr>
        <w:pStyle w:val="1"/>
        <w:spacing w:line="240" w:lineRule="auto"/>
        <w:rPr>
          <w:rFonts w:ascii="Times New Roman" w:hAnsi="Times New Roman" w:cs="Times New Roman"/>
          <w:color w:val="auto"/>
          <w:u w:val="none"/>
        </w:rPr>
      </w:pPr>
      <w:r w:rsidRPr="00AF300E">
        <w:rPr>
          <w:rFonts w:ascii="Times New Roman" w:hAnsi="Times New Roman" w:cs="Times New Roman"/>
          <w:color w:val="auto"/>
          <w:u w:val="none"/>
        </w:rPr>
        <w:t>申請對象：</w:t>
      </w:r>
    </w:p>
    <w:p w:rsidR="008C26BD" w:rsidRPr="00AF300E" w:rsidRDefault="008C26BD" w:rsidP="004009C2">
      <w:pPr>
        <w:tabs>
          <w:tab w:val="num" w:pos="1260"/>
        </w:tabs>
        <w:ind w:leftChars="600" w:left="1800" w:hangingChars="150" w:hanging="36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本校學生於在學期間因突遇家庭變故、家長失業或家庭清寒等因素，致使失去經濟支援，無法繼續就學、參與學校活動或出國研習者。</w:t>
      </w:r>
    </w:p>
    <w:p w:rsidR="008C26BD" w:rsidRPr="00AF300E" w:rsidRDefault="008C26BD" w:rsidP="004009C2">
      <w:pPr>
        <w:ind w:leftChars="600" w:left="1800" w:hangingChars="150" w:hanging="36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本校學生因申辦就學貸款、減免學雜費及弱勢學生助學計畫等，審核結果未通過，無法繳交費用者。</w:t>
      </w:r>
    </w:p>
    <w:p w:rsidR="008C26BD" w:rsidRPr="00AF300E" w:rsidRDefault="008C26BD" w:rsidP="004009C2">
      <w:pPr>
        <w:numPr>
          <w:ilvl w:val="0"/>
          <w:numId w:val="130"/>
        </w:numPr>
        <w:tabs>
          <w:tab w:val="clear" w:pos="800"/>
          <w:tab w:val="num" w:pos="1440"/>
        </w:tabs>
        <w:ind w:left="1440" w:hanging="1440"/>
        <w:jc w:val="both"/>
        <w:rPr>
          <w:rFonts w:ascii="Times New Roman" w:eastAsia="標楷體" w:hAnsi="Times New Roman" w:cs="Times New Roman"/>
          <w:szCs w:val="24"/>
        </w:rPr>
      </w:pPr>
      <w:r w:rsidRPr="00AF300E">
        <w:rPr>
          <w:rFonts w:ascii="Times New Roman" w:eastAsia="標楷體" w:hAnsi="Times New Roman" w:cs="Times New Roman"/>
          <w:szCs w:val="24"/>
        </w:rPr>
        <w:t>本校設置安定就學基金（以下簡稱本基金），由會計室統籌、保管及支用，以專款專用，永續運作為原則。帳戶資料如下：</w:t>
      </w:r>
      <w:r w:rsidRPr="00AF300E">
        <w:rPr>
          <w:rFonts w:ascii="Times New Roman" w:eastAsia="標楷體" w:hAnsi="Times New Roman" w:cs="Times New Roman"/>
          <w:szCs w:val="24"/>
        </w:rPr>
        <w:br w:type="textWrapping" w:clear="all"/>
      </w:r>
      <w:r w:rsidRPr="00AF300E">
        <w:rPr>
          <w:rFonts w:ascii="Times New Roman" w:eastAsia="標楷體" w:hAnsi="Times New Roman" w:cs="Times New Roman"/>
          <w:szCs w:val="24"/>
        </w:rPr>
        <w:t>銀行：第一銀行台南分行；戶名：南臺科技大學；帳號：</w:t>
      </w:r>
      <w:r w:rsidRPr="00AF300E">
        <w:rPr>
          <w:rFonts w:ascii="Times New Roman" w:eastAsia="標楷體" w:hAnsi="Times New Roman" w:cs="Times New Roman"/>
          <w:szCs w:val="24"/>
        </w:rPr>
        <w:t>60130351444</w:t>
      </w:r>
      <w:r w:rsidRPr="00AF300E">
        <w:rPr>
          <w:rFonts w:ascii="Times New Roman" w:eastAsia="標楷體" w:hAnsi="Times New Roman" w:cs="Times New Roman"/>
          <w:szCs w:val="24"/>
        </w:rPr>
        <w:t>；書明捐款用途：安定就學基金。</w:t>
      </w:r>
    </w:p>
    <w:p w:rsidR="008C26BD" w:rsidRPr="00AF300E" w:rsidRDefault="008C26BD" w:rsidP="004009C2">
      <w:pPr>
        <w:numPr>
          <w:ilvl w:val="0"/>
          <w:numId w:val="130"/>
        </w:numPr>
        <w:tabs>
          <w:tab w:val="clear" w:pos="800"/>
          <w:tab w:val="num" w:pos="1440"/>
        </w:tabs>
        <w:ind w:left="1440" w:hanging="1440"/>
        <w:jc w:val="both"/>
        <w:rPr>
          <w:rFonts w:ascii="Times New Roman" w:eastAsia="標楷體" w:hAnsi="Times New Roman" w:cs="Times New Roman"/>
          <w:szCs w:val="24"/>
        </w:rPr>
      </w:pPr>
      <w:r w:rsidRPr="00AF300E">
        <w:rPr>
          <w:rFonts w:ascii="Times New Roman" w:eastAsia="標楷體" w:hAnsi="Times New Roman" w:cs="Times New Roman"/>
          <w:szCs w:val="24"/>
        </w:rPr>
        <w:t>本基金由本校教職員工、校友、在校學生、企業及社會人士等捐款籌募。捐款方式由捐款人或捐款單位利用匯款及支票方式捐款，並填寫捐贈者資料表，指定捐款用途為「安定就學基金」，並將相關文件送交本校學務處辦理。本校將開立捐款收據給予捐款人或捐款單位。</w:t>
      </w:r>
    </w:p>
    <w:p w:rsidR="008C26BD" w:rsidRPr="00AF300E" w:rsidRDefault="008C26BD" w:rsidP="004009C2">
      <w:pPr>
        <w:numPr>
          <w:ilvl w:val="0"/>
          <w:numId w:val="130"/>
        </w:numPr>
        <w:tabs>
          <w:tab w:val="clear" w:pos="800"/>
          <w:tab w:val="num" w:pos="1440"/>
        </w:tabs>
        <w:ind w:left="1440" w:hanging="1440"/>
        <w:jc w:val="both"/>
        <w:rPr>
          <w:rFonts w:ascii="Times New Roman" w:eastAsia="標楷體" w:hAnsi="Times New Roman" w:cs="Times New Roman"/>
          <w:szCs w:val="24"/>
        </w:rPr>
      </w:pPr>
      <w:r w:rsidRPr="00AF300E">
        <w:rPr>
          <w:rFonts w:ascii="Times New Roman" w:eastAsia="標楷體" w:hAnsi="Times New Roman" w:cs="Times New Roman"/>
          <w:szCs w:val="24"/>
        </w:rPr>
        <w:t>本基金由本校設置安定就學基金管理委員會（以下簡稱本委員會）負責基金籌募、管理、運用及其他與基金設立目的相關業務。</w:t>
      </w:r>
    </w:p>
    <w:p w:rsidR="008C26BD" w:rsidRPr="00AF300E" w:rsidRDefault="008C26BD" w:rsidP="004009C2">
      <w:pPr>
        <w:numPr>
          <w:ilvl w:val="0"/>
          <w:numId w:val="130"/>
        </w:numPr>
        <w:tabs>
          <w:tab w:val="clear" w:pos="800"/>
          <w:tab w:val="num" w:pos="1440"/>
        </w:tabs>
        <w:ind w:left="1440" w:hanging="1440"/>
        <w:jc w:val="both"/>
        <w:rPr>
          <w:rFonts w:ascii="Times New Roman" w:eastAsia="標楷體" w:hAnsi="Times New Roman" w:cs="Times New Roman"/>
          <w:szCs w:val="24"/>
        </w:rPr>
      </w:pPr>
      <w:r w:rsidRPr="00AF300E">
        <w:rPr>
          <w:rFonts w:ascii="Times New Roman" w:eastAsia="標楷體" w:hAnsi="Times New Roman" w:cs="Times New Roman"/>
          <w:szCs w:val="24"/>
        </w:rPr>
        <w:t>本委員會設置委員</w:t>
      </w:r>
      <w:r w:rsidRPr="00AF300E">
        <w:rPr>
          <w:rFonts w:ascii="Times New Roman" w:eastAsia="標楷體" w:hAnsi="Times New Roman" w:cs="Times New Roman"/>
          <w:szCs w:val="24"/>
        </w:rPr>
        <w:t>21</w:t>
      </w:r>
      <w:r w:rsidRPr="00AF300E">
        <w:rPr>
          <w:rFonts w:ascii="Times New Roman" w:eastAsia="標楷體" w:hAnsi="Times New Roman" w:cs="Times New Roman"/>
          <w:szCs w:val="24"/>
        </w:rPr>
        <w:t>人，校長、行政副校長、學術副校長、主任秘書、教務長、學務長、會計室主任、進修部主任、校友總會會長及</w:t>
      </w:r>
      <w:r w:rsidRPr="00AF300E">
        <w:rPr>
          <w:rFonts w:ascii="Times New Roman" w:eastAsia="標楷體" w:hAnsi="Times New Roman" w:cs="Times New Roman"/>
          <w:szCs w:val="24"/>
        </w:rPr>
        <w:t>EMBA</w:t>
      </w:r>
      <w:r w:rsidRPr="00AF300E">
        <w:rPr>
          <w:rFonts w:ascii="Times New Roman" w:eastAsia="標楷體" w:hAnsi="Times New Roman" w:cs="Times New Roman"/>
          <w:szCs w:val="24"/>
        </w:rPr>
        <w:t>校友會會長等</w:t>
      </w:r>
      <w:r w:rsidRPr="00AF300E">
        <w:rPr>
          <w:rFonts w:ascii="Times New Roman" w:eastAsia="標楷體" w:hAnsi="Times New Roman" w:cs="Times New Roman"/>
          <w:szCs w:val="24"/>
        </w:rPr>
        <w:t>10</w:t>
      </w:r>
      <w:r w:rsidRPr="00AF300E">
        <w:rPr>
          <w:rFonts w:ascii="Times New Roman" w:eastAsia="標楷體" w:hAnsi="Times New Roman" w:cs="Times New Roman"/>
          <w:szCs w:val="24"/>
        </w:rPr>
        <w:t>人為當然委員；遴聘之委員</w:t>
      </w:r>
      <w:r w:rsidRPr="00AF300E">
        <w:rPr>
          <w:rFonts w:ascii="Times New Roman" w:eastAsia="標楷體" w:hAnsi="Times New Roman" w:cs="Times New Roman"/>
          <w:szCs w:val="24"/>
        </w:rPr>
        <w:t>11</w:t>
      </w:r>
      <w:r w:rsidRPr="00AF300E">
        <w:rPr>
          <w:rFonts w:ascii="Times New Roman" w:eastAsia="標楷體" w:hAnsi="Times New Roman" w:cs="Times New Roman"/>
          <w:szCs w:val="24"/>
        </w:rPr>
        <w:t>人由校長就下列單位遴聘之：工學院教師遴聘</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人、商管學院教師遴聘</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人、數位設計學院教師遴聘</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人、人文社會學院教師遴聘</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人、通識教育中心教師遴聘</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人、職員遴聘</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人、校友會遴聘</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人、社會人士遴聘</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人、學生遴聘</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人。校長擔任主任委員兼召集人，行政副校長擔任副主任委員，主任秘書擔任執行秘書。委員為無給職，當然委員隨其職務調整而改聘之，遴聘委員任期</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年，連聘得連任</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次。若遴聘委員因故中途出缺時，應由校長補聘，其任期隨該屆委員會任期到期為止。</w:t>
      </w:r>
    </w:p>
    <w:p w:rsidR="008C26BD" w:rsidRPr="00AF300E" w:rsidRDefault="008C26BD" w:rsidP="004009C2">
      <w:pPr>
        <w:numPr>
          <w:ilvl w:val="0"/>
          <w:numId w:val="130"/>
        </w:numPr>
        <w:tabs>
          <w:tab w:val="clear" w:pos="800"/>
          <w:tab w:val="num" w:pos="1440"/>
        </w:tabs>
        <w:ind w:left="1440" w:hanging="1440"/>
        <w:jc w:val="both"/>
        <w:rPr>
          <w:rFonts w:ascii="Times New Roman" w:eastAsia="標楷體" w:hAnsi="Times New Roman" w:cs="Times New Roman"/>
          <w:szCs w:val="24"/>
        </w:rPr>
      </w:pPr>
      <w:r w:rsidRPr="00AF300E">
        <w:rPr>
          <w:rFonts w:ascii="Times New Roman" w:eastAsia="標楷體" w:hAnsi="Times New Roman" w:cs="Times New Roman"/>
          <w:szCs w:val="24"/>
        </w:rPr>
        <w:t>本委員會每學期召開會議</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次，必要時得召開臨時會議，開會時得邀請相關人員列席或提供資料。會議應有二分之ㄧ以上委員出席始得開議，並以出席委員二分之ㄧ以上同意為決議。</w:t>
      </w:r>
      <w:r w:rsidRPr="00AF300E">
        <w:rPr>
          <w:rFonts w:ascii="Times New Roman" w:eastAsia="標楷體" w:hAnsi="Times New Roman" w:cs="Times New Roman"/>
          <w:szCs w:val="24"/>
        </w:rPr>
        <w:br w:type="textWrapping" w:clear="all"/>
      </w:r>
      <w:r w:rsidRPr="00AF300E">
        <w:rPr>
          <w:rFonts w:ascii="Times New Roman" w:eastAsia="標楷體" w:hAnsi="Times New Roman" w:cs="Times New Roman"/>
          <w:szCs w:val="24"/>
        </w:rPr>
        <w:t>每年</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月及</w:t>
      </w:r>
      <w:r w:rsidRPr="00AF300E">
        <w:rPr>
          <w:rFonts w:ascii="Times New Roman" w:eastAsia="標楷體" w:hAnsi="Times New Roman" w:cs="Times New Roman"/>
          <w:szCs w:val="24"/>
        </w:rPr>
        <w:t>8</w:t>
      </w:r>
      <w:r w:rsidRPr="00AF300E">
        <w:rPr>
          <w:rFonts w:ascii="Times New Roman" w:eastAsia="標楷體" w:hAnsi="Times New Roman" w:cs="Times New Roman"/>
          <w:szCs w:val="24"/>
        </w:rPr>
        <w:t>月由會計室製作本基金收支報表，經委員會審核通過，陳請校長核示後公告，並於每學期第一次校務會議報告本基金運用情形。</w:t>
      </w:r>
    </w:p>
    <w:p w:rsidR="008C26BD" w:rsidRPr="00AF300E" w:rsidRDefault="008C26BD" w:rsidP="004009C2">
      <w:pPr>
        <w:numPr>
          <w:ilvl w:val="0"/>
          <w:numId w:val="130"/>
        </w:numPr>
        <w:tabs>
          <w:tab w:val="clear" w:pos="800"/>
          <w:tab w:val="num" w:pos="1440"/>
        </w:tabs>
        <w:ind w:left="1440" w:hanging="1440"/>
        <w:jc w:val="both"/>
        <w:rPr>
          <w:rFonts w:ascii="Times New Roman" w:eastAsia="標楷體" w:hAnsi="Times New Roman" w:cs="Times New Roman"/>
          <w:szCs w:val="24"/>
        </w:rPr>
      </w:pPr>
      <w:r w:rsidRPr="00AF300E">
        <w:rPr>
          <w:rFonts w:ascii="Times New Roman" w:eastAsia="標楷體" w:hAnsi="Times New Roman" w:cs="Times New Roman"/>
          <w:szCs w:val="24"/>
        </w:rPr>
        <w:t>本委員會下設審查小組辦理本基金之申請審核，人數</w:t>
      </w:r>
      <w:r w:rsidRPr="00AF300E">
        <w:rPr>
          <w:rFonts w:ascii="Times New Roman" w:eastAsia="標楷體" w:hAnsi="Times New Roman" w:cs="Times New Roman"/>
          <w:szCs w:val="24"/>
        </w:rPr>
        <w:t>5</w:t>
      </w:r>
      <w:r w:rsidRPr="00AF300E">
        <w:rPr>
          <w:rFonts w:ascii="Times New Roman" w:eastAsia="標楷體" w:hAnsi="Times New Roman" w:cs="Times New Roman"/>
          <w:szCs w:val="24"/>
        </w:rPr>
        <w:t>人，成員由委員相互推選產生，以職級較高者擔任小組召集人，依申請案件之需要召開審查會議進行初審，審核通過後送委員會決議。若申請案件具時效性者，經審查小組同意，陳請主任委員核可後發給，再送委員會追認備查。</w:t>
      </w:r>
    </w:p>
    <w:p w:rsidR="008C26BD" w:rsidRPr="00AF300E" w:rsidRDefault="008C26BD" w:rsidP="004009C2">
      <w:pPr>
        <w:numPr>
          <w:ilvl w:val="0"/>
          <w:numId w:val="130"/>
        </w:numPr>
        <w:tabs>
          <w:tab w:val="clear" w:pos="800"/>
          <w:tab w:val="num" w:pos="1440"/>
        </w:tabs>
        <w:ind w:left="1440" w:hanging="1440"/>
        <w:jc w:val="both"/>
        <w:rPr>
          <w:rFonts w:ascii="Times New Roman" w:eastAsia="標楷體" w:hAnsi="Times New Roman" w:cs="Times New Roman"/>
          <w:szCs w:val="24"/>
        </w:rPr>
      </w:pPr>
      <w:r w:rsidRPr="00AF300E">
        <w:rPr>
          <w:rFonts w:ascii="Times New Roman" w:eastAsia="標楷體" w:hAnsi="Times New Roman" w:cs="Times New Roman"/>
          <w:szCs w:val="24"/>
        </w:rPr>
        <w:t>本基金之申請要點由委員會另訂之。</w:t>
      </w:r>
    </w:p>
    <w:p w:rsidR="008C26BD" w:rsidRPr="00AF300E" w:rsidRDefault="008C26BD" w:rsidP="004009C2">
      <w:pPr>
        <w:numPr>
          <w:ilvl w:val="0"/>
          <w:numId w:val="130"/>
        </w:numPr>
        <w:tabs>
          <w:tab w:val="clear" w:pos="800"/>
          <w:tab w:val="num" w:pos="1440"/>
        </w:tabs>
        <w:ind w:left="1440" w:hanging="1440"/>
        <w:jc w:val="both"/>
        <w:rPr>
          <w:rFonts w:ascii="Times New Roman" w:eastAsia="標楷體" w:hAnsi="Times New Roman" w:cs="Times New Roman"/>
          <w:szCs w:val="24"/>
        </w:rPr>
      </w:pPr>
      <w:r w:rsidRPr="00AF300E">
        <w:rPr>
          <w:rFonts w:ascii="Times New Roman" w:eastAsia="標楷體" w:hAnsi="Times New Roman" w:cs="Times New Roman"/>
          <w:szCs w:val="24"/>
        </w:rPr>
        <w:t>本辦法經行政會議通過，陳請校長核定後公布實施，修正時亦同。</w:t>
      </w:r>
    </w:p>
    <w:p w:rsidR="008C26BD" w:rsidRPr="00AF300E" w:rsidRDefault="008C26BD" w:rsidP="004009C2">
      <w:pPr>
        <w:rPr>
          <w:rFonts w:ascii="Times New Roman" w:eastAsia="標楷體" w:hAnsi="Times New Roman" w:cs="Times New Roman"/>
          <w:szCs w:val="24"/>
        </w:rPr>
      </w:pPr>
    </w:p>
    <w:p w:rsidR="008C26BD" w:rsidRPr="00AF300E" w:rsidRDefault="008C26BD" w:rsidP="004009C2">
      <w:pPr>
        <w:jc w:val="center"/>
        <w:rPr>
          <w:rFonts w:ascii="Times New Roman" w:eastAsia="標楷體" w:hAnsi="Times New Roman" w:cs="Times New Roman"/>
          <w:b/>
          <w:szCs w:val="24"/>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 xml:space="preserve">  </w:t>
      </w:r>
      <w:r w:rsidRPr="00AF300E">
        <w:rPr>
          <w:rFonts w:ascii="Times New Roman" w:eastAsia="標楷體" w:hAnsi="Times New Roman" w:cs="Times New Roman"/>
          <w:b/>
          <w:sz w:val="32"/>
          <w:szCs w:val="32"/>
        </w:rPr>
        <w:t>南臺科技大學工讀生管理要點</w:t>
      </w:r>
      <w:r w:rsidRPr="00AF300E">
        <w:rPr>
          <w:rFonts w:ascii="Times New Roman" w:eastAsia="標楷體" w:hAnsi="Times New Roman" w:cs="Times New Roman"/>
          <w:b/>
          <w:sz w:val="32"/>
          <w:szCs w:val="32"/>
        </w:rPr>
        <w:t xml:space="preserve"> </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102</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12</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30</w:t>
      </w:r>
      <w:r w:rsidR="008C26BD" w:rsidRPr="00AF300E">
        <w:rPr>
          <w:rFonts w:ascii="Times New Roman" w:eastAsia="標楷體" w:hAnsi="Times New Roman" w:cs="Times New Roman"/>
          <w:sz w:val="20"/>
        </w:rPr>
        <w:t>日第</w:t>
      </w:r>
      <w:r w:rsidR="008C26BD" w:rsidRPr="00AF300E">
        <w:rPr>
          <w:rFonts w:ascii="Times New Roman" w:eastAsia="標楷體" w:hAnsi="Times New Roman" w:cs="Times New Roman"/>
          <w:sz w:val="20"/>
        </w:rPr>
        <w:t>185</w:t>
      </w:r>
      <w:r w:rsidR="008C26BD" w:rsidRPr="00AF300E">
        <w:rPr>
          <w:rFonts w:ascii="Times New Roman" w:eastAsia="標楷體" w:hAnsi="Times New Roman" w:cs="Times New Roman"/>
          <w:sz w:val="20"/>
        </w:rPr>
        <w:t>次行政會議修正通過</w:t>
      </w:r>
      <w:r w:rsidR="008C26BD" w:rsidRPr="00AF300E">
        <w:rPr>
          <w:rFonts w:ascii="Times New Roman" w:eastAsia="標楷體" w:hAnsi="Times New Roman" w:cs="Times New Roman"/>
          <w:sz w:val="20"/>
        </w:rPr>
        <w:t xml:space="preserve">  </w:t>
      </w:r>
    </w:p>
    <w:p w:rsidR="008C26BD" w:rsidRPr="00AF300E" w:rsidRDefault="008C26BD" w:rsidP="008C26BD">
      <w:pPr>
        <w:jc w:val="right"/>
        <w:rPr>
          <w:rFonts w:ascii="Times New Roman" w:eastAsia="標楷體" w:hAnsi="Times New Roman" w:cs="Times New Roman"/>
          <w:b/>
          <w:sz w:val="20"/>
          <w:szCs w:val="20"/>
        </w:rPr>
      </w:pPr>
    </w:p>
    <w:p w:rsidR="008C26BD" w:rsidRPr="00AF300E" w:rsidRDefault="008C26BD" w:rsidP="004009C2">
      <w:pPr>
        <w:ind w:left="449" w:hangingChars="187" w:hanging="449"/>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一、南臺科技大學（以下簡稱本校）為養成學生獨立自主精神、擴充生活學習領域，特訂定「南臺科技大學工讀生管理要點」（以下簡稱本要點</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8C26BD" w:rsidRPr="00AF300E" w:rsidRDefault="008C26BD" w:rsidP="004009C2">
      <w:pPr>
        <w:ind w:left="449" w:hangingChars="187" w:hanging="449"/>
        <w:rPr>
          <w:rFonts w:ascii="Times New Roman" w:eastAsia="標楷體" w:hAnsi="Times New Roman" w:cs="Times New Roman"/>
          <w:szCs w:val="24"/>
        </w:rPr>
      </w:pPr>
      <w:r w:rsidRPr="00AF300E">
        <w:rPr>
          <w:rFonts w:ascii="Times New Roman" w:eastAsia="標楷體" w:hAnsi="Times New Roman" w:cs="Times New Roman"/>
          <w:szCs w:val="24"/>
        </w:rPr>
        <w:t>二、本要點所需之經費來源為「教育部工讀助學金專款」及本校「學雜費收入總額提撥百分之三辦理學生就學補助之工讀助學金項目」等經費支應。</w:t>
      </w:r>
    </w:p>
    <w:p w:rsidR="008C26BD" w:rsidRPr="00AF300E" w:rsidRDefault="008C26BD" w:rsidP="004009C2">
      <w:pPr>
        <w:ind w:left="449" w:hangingChars="187" w:hanging="449"/>
        <w:rPr>
          <w:rFonts w:ascii="Times New Roman" w:eastAsia="標楷體" w:hAnsi="Times New Roman" w:cs="Times New Roman"/>
          <w:szCs w:val="24"/>
        </w:rPr>
      </w:pPr>
      <w:r w:rsidRPr="00AF300E">
        <w:rPr>
          <w:rFonts w:ascii="Times New Roman" w:eastAsia="標楷體" w:hAnsi="Times New Roman" w:cs="Times New Roman"/>
          <w:szCs w:val="24"/>
        </w:rPr>
        <w:t>三、本校每學年工讀助學學生（以下簡稱工讀生）分配方式及名額，由學務處依各單位業務需求規劃，提「學生工讀助學金暨獎學金審核委員會」通過，陳請校長核定後實施。</w:t>
      </w:r>
    </w:p>
    <w:p w:rsidR="008C26BD" w:rsidRPr="00AF300E" w:rsidRDefault="008C26BD" w:rsidP="004009C2">
      <w:pPr>
        <w:ind w:left="449" w:hangingChars="187" w:hanging="449"/>
        <w:rPr>
          <w:rFonts w:ascii="Times New Roman" w:eastAsia="標楷體" w:hAnsi="Times New Roman" w:cs="Times New Roman"/>
          <w:szCs w:val="24"/>
        </w:rPr>
      </w:pPr>
      <w:r w:rsidRPr="00AF300E">
        <w:rPr>
          <w:rFonts w:ascii="Times New Roman" w:eastAsia="標楷體" w:hAnsi="Times New Roman" w:cs="Times New Roman"/>
          <w:szCs w:val="24"/>
        </w:rPr>
        <w:t>四、工讀生之選用、實施方式、教育訓練及工作範圍如下：</w:t>
      </w:r>
    </w:p>
    <w:p w:rsidR="008C26BD" w:rsidRPr="00AF300E" w:rsidRDefault="008C26BD" w:rsidP="004009C2">
      <w:pPr>
        <w:ind w:leftChars="192" w:left="881" w:hangingChars="175" w:hanging="4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每學期開學前各用人單位依工讀生分配名額退補情形，向學生事務處課外活動組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以下簡稱課外組</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領表提出申請，由各用人單位甄選其所需要工讀生，並將工讀學生資料提送課外組。</w:t>
      </w:r>
    </w:p>
    <w:p w:rsidR="008C26BD" w:rsidRPr="00AF300E" w:rsidRDefault="008C26BD" w:rsidP="004009C2">
      <w:pPr>
        <w:ind w:leftChars="192" w:left="881" w:hangingChars="175" w:hanging="4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實施方式</w:t>
      </w:r>
    </w:p>
    <w:p w:rsidR="008C26BD" w:rsidRPr="00AF300E" w:rsidRDefault="008C26BD" w:rsidP="004009C2">
      <w:pPr>
        <w:ind w:leftChars="361" w:left="967" w:hangingChars="42" w:hanging="101"/>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甲種工讀生每週工讀時數為</w:t>
      </w:r>
      <w:r w:rsidRPr="00AF300E">
        <w:rPr>
          <w:rFonts w:ascii="Times New Roman" w:eastAsia="標楷體" w:hAnsi="Times New Roman" w:cs="Times New Roman"/>
          <w:szCs w:val="24"/>
        </w:rPr>
        <w:t>30</w:t>
      </w:r>
      <w:r w:rsidRPr="00AF300E">
        <w:rPr>
          <w:rFonts w:ascii="Times New Roman" w:eastAsia="標楷體" w:hAnsi="Times New Roman" w:cs="Times New Roman"/>
          <w:szCs w:val="24"/>
        </w:rPr>
        <w:t>小時。</w:t>
      </w:r>
    </w:p>
    <w:p w:rsidR="008C26BD" w:rsidRPr="00AF300E" w:rsidRDefault="008C26BD" w:rsidP="004009C2">
      <w:pPr>
        <w:ind w:leftChars="361" w:left="967" w:hangingChars="42" w:hanging="101"/>
        <w:jc w:val="both"/>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乙種工讀生每週工讀時數為</w:t>
      </w:r>
      <w:r w:rsidRPr="00AF300E">
        <w:rPr>
          <w:rFonts w:ascii="Times New Roman" w:eastAsia="標楷體" w:hAnsi="Times New Roman" w:cs="Times New Roman"/>
          <w:szCs w:val="24"/>
        </w:rPr>
        <w:t>20</w:t>
      </w:r>
      <w:r w:rsidRPr="00AF300E">
        <w:rPr>
          <w:rFonts w:ascii="Times New Roman" w:eastAsia="標楷體" w:hAnsi="Times New Roman" w:cs="Times New Roman"/>
          <w:szCs w:val="24"/>
        </w:rPr>
        <w:t>至</w:t>
      </w:r>
      <w:r w:rsidRPr="00AF300E">
        <w:rPr>
          <w:rFonts w:ascii="Times New Roman" w:eastAsia="標楷體" w:hAnsi="Times New Roman" w:cs="Times New Roman"/>
          <w:szCs w:val="24"/>
        </w:rPr>
        <w:t>30</w:t>
      </w:r>
      <w:r w:rsidRPr="00AF300E">
        <w:rPr>
          <w:rFonts w:ascii="Times New Roman" w:eastAsia="標楷體" w:hAnsi="Times New Roman" w:cs="Times New Roman"/>
          <w:szCs w:val="24"/>
        </w:rPr>
        <w:t>小時。</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僅限原住民及身心障礙者申請</w:t>
      </w:r>
      <w:r w:rsidRPr="00AF300E">
        <w:rPr>
          <w:rFonts w:ascii="Times New Roman" w:eastAsia="標楷體" w:hAnsi="Times New Roman" w:cs="Times New Roman"/>
          <w:szCs w:val="24"/>
        </w:rPr>
        <w:t>)</w:t>
      </w:r>
    </w:p>
    <w:p w:rsidR="008C26BD" w:rsidRPr="00AF300E" w:rsidRDefault="008C26BD" w:rsidP="004009C2">
      <w:pPr>
        <w:ind w:leftChars="361" w:left="967" w:hangingChars="42" w:hanging="101"/>
        <w:jc w:val="both"/>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業務需求工讀生</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簡稱丙種工讀生</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8C26BD" w:rsidRPr="00AF300E" w:rsidRDefault="008C26BD" w:rsidP="004009C2">
      <w:pPr>
        <w:ind w:leftChars="192" w:left="881" w:hangingChars="175" w:hanging="4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教育訓練</w:t>
      </w:r>
    </w:p>
    <w:p w:rsidR="008C26BD" w:rsidRPr="00AF300E" w:rsidRDefault="008C26BD" w:rsidP="004009C2">
      <w:pPr>
        <w:ind w:leftChars="361" w:left="866" w:firstLineChars="5" w:firstLine="12"/>
        <w:rPr>
          <w:rFonts w:ascii="Times New Roman" w:eastAsia="標楷體" w:hAnsi="Times New Roman" w:cs="Times New Roman"/>
          <w:szCs w:val="24"/>
        </w:rPr>
      </w:pPr>
      <w:r w:rsidRPr="00AF300E">
        <w:rPr>
          <w:rFonts w:ascii="Times New Roman" w:eastAsia="標楷體" w:hAnsi="Times New Roman" w:cs="Times New Roman"/>
          <w:szCs w:val="24"/>
        </w:rPr>
        <w:t>由學務處課外活動組於每學期期初辦理工讀生工作講習，凡無故不參加講習者不得錄用。</w:t>
      </w:r>
    </w:p>
    <w:p w:rsidR="008C26BD" w:rsidRPr="00AF300E" w:rsidRDefault="008C26BD" w:rsidP="004009C2">
      <w:pPr>
        <w:ind w:leftChars="192" w:left="881" w:hangingChars="175" w:hanging="4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工作範圍</w:t>
      </w:r>
    </w:p>
    <w:p w:rsidR="008C26BD" w:rsidRPr="00AF300E" w:rsidRDefault="008C26BD" w:rsidP="004009C2">
      <w:pPr>
        <w:ind w:leftChars="361" w:left="1063" w:hangingChars="82" w:hanging="197"/>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以協助校內各單位臨時性工作、特定之專長性工作及勞務性相關工作為範圍，並不得使學生以工讀為由而缺課，或以不妨礙學業與身心發展為限。</w:t>
      </w:r>
    </w:p>
    <w:p w:rsidR="008C26BD" w:rsidRPr="00AF300E" w:rsidRDefault="008C26BD" w:rsidP="004009C2">
      <w:pPr>
        <w:ind w:leftChars="361" w:left="1063" w:hangingChars="82" w:hanging="197"/>
        <w:jc w:val="both"/>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用人單位應注意工作場所之安全性，不得交付工讀生具有危險性之工作或赴校外不安全場所工作。</w:t>
      </w:r>
    </w:p>
    <w:p w:rsidR="008C26BD" w:rsidRPr="00AF300E" w:rsidRDefault="008C26BD" w:rsidP="004009C2">
      <w:pPr>
        <w:ind w:leftChars="361" w:left="1063" w:hangingChars="82" w:hanging="197"/>
        <w:jc w:val="both"/>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各單位重大之業務或機密性之文件，不得交由工讀生處理，用人單位應明確規定工讀生工作項目，並切結所有工讀業務相關規定（如附件），以茲遵守。</w:t>
      </w:r>
    </w:p>
    <w:p w:rsidR="008C26BD" w:rsidRPr="00AF300E" w:rsidRDefault="008C26BD" w:rsidP="004009C2">
      <w:pPr>
        <w:ind w:left="449" w:hangingChars="187" w:hanging="449"/>
        <w:rPr>
          <w:rFonts w:ascii="Times New Roman" w:eastAsia="標楷體" w:hAnsi="Times New Roman" w:cs="Times New Roman"/>
          <w:szCs w:val="24"/>
        </w:rPr>
      </w:pPr>
      <w:r w:rsidRPr="00AF300E">
        <w:rPr>
          <w:rFonts w:ascii="Times New Roman" w:eastAsia="標楷體" w:hAnsi="Times New Roman" w:cs="Times New Roman"/>
          <w:szCs w:val="24"/>
        </w:rPr>
        <w:t>五、工讀生之工作責任與義務如下：</w:t>
      </w:r>
    </w:p>
    <w:p w:rsidR="008C26BD" w:rsidRPr="00AF300E" w:rsidRDefault="008C26BD" w:rsidP="004009C2">
      <w:pPr>
        <w:ind w:leftChars="192" w:left="881" w:hangingChars="175" w:hanging="4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工讀生有義務參加工讀講習，以便瞭解對工作前之環境認識及本身之責任與義務。</w:t>
      </w:r>
    </w:p>
    <w:p w:rsidR="008C26BD" w:rsidRPr="00AF300E" w:rsidRDefault="008C26BD" w:rsidP="004009C2">
      <w:pPr>
        <w:ind w:leftChars="192" w:left="881" w:hangingChars="175" w:hanging="4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每日工作時間自上午九時至十二時及下午二時至五時以六小時為原則（不包括休息及用餐時間），期間應遵守上下班時間規定並親自簽到</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，不得遲到、早退；除非因公務需要經單位主管核准者外，於上班時間不得逗留在各單位辦公場所。</w:t>
      </w:r>
    </w:p>
    <w:p w:rsidR="008C26BD" w:rsidRPr="00AF300E" w:rsidRDefault="008C26BD" w:rsidP="004009C2">
      <w:pPr>
        <w:ind w:leftChars="192" w:left="881" w:hangingChars="175" w:hanging="4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因協助工讀單位業務而使用公務電腦、網路及相關電腦資源或資訊文件，應確實遵守下列事項：</w:t>
      </w:r>
    </w:p>
    <w:p w:rsidR="008C26BD" w:rsidRPr="00AF300E" w:rsidRDefault="008C26BD" w:rsidP="004009C2">
      <w:pPr>
        <w:ind w:leftChars="361" w:left="1063" w:hangingChars="82" w:hanging="197"/>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對於有關個人資料、公務電腦、網路及相關電腦資源係以作為公務使用為原則，任何個人用途之使用均不得妨害公務。</w:t>
      </w:r>
    </w:p>
    <w:p w:rsidR="008C26BD" w:rsidRPr="00AF300E" w:rsidRDefault="008C26BD" w:rsidP="004009C2">
      <w:pPr>
        <w:ind w:leftChars="361" w:left="1063" w:hangingChars="82" w:hanging="197"/>
        <w:jc w:val="both"/>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個人使用公務電腦、網路及相關電腦資源，不得任意安裝或下載非公務需要、非經合法授權或有安全性疑慮</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含任何自非政府網站下載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之軟體或資料，或利用其從事直接或間接惡意破壞行為。</w:t>
      </w:r>
    </w:p>
    <w:p w:rsidR="008C26BD" w:rsidRPr="00AF300E" w:rsidRDefault="008C26BD" w:rsidP="004009C2">
      <w:pPr>
        <w:ind w:leftChars="361" w:left="1063" w:hangingChars="82" w:hanging="197"/>
        <w:jc w:val="both"/>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工讀生應保守工作上所知悉之機密，如有洩密或非法情事者，對於所知悉之所有資訊</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含個資、所有文件、圖說、報表或電腦資料、數據等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，於任職期間或離職</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畢業</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終生均負有嚴守秘密之義務，絕不使用於非公務、洩漏或交付，亦不得為自己或第三人利益而使用；如因洩漏、交付或使用，致國家利益或南臺科技大學及所屬教師、職員、學生之權益等遭受損害時，視情節依校規處理或需負相關法律責任。</w:t>
      </w:r>
    </w:p>
    <w:p w:rsidR="008C26BD" w:rsidRPr="00AF300E" w:rsidRDefault="008C26BD" w:rsidP="004009C2">
      <w:pPr>
        <w:ind w:leftChars="361" w:left="1063" w:hangingChars="82" w:hanging="197"/>
        <w:jc w:val="both"/>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工讀生應遵守智慧財產權相關規範。</w:t>
      </w:r>
    </w:p>
    <w:p w:rsidR="008C26BD" w:rsidRPr="00AF300E" w:rsidRDefault="008C26BD" w:rsidP="004009C2">
      <w:pPr>
        <w:ind w:leftChars="192" w:left="881" w:hangingChars="175" w:hanging="4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工讀生未經允許不得任意翻閱所傳送之公文，並對於所使用之工具及保管之物品應善</w:t>
      </w:r>
      <w:r w:rsidRPr="00AF300E">
        <w:rPr>
          <w:rFonts w:ascii="Times New Roman" w:eastAsia="標楷體" w:hAnsi="Times New Roman" w:cs="Times New Roman"/>
          <w:szCs w:val="24"/>
        </w:rPr>
        <w:lastRenderedPageBreak/>
        <w:t>盡維護之責任，如有不當損壞或遺失時，應負賠償責任。</w:t>
      </w:r>
    </w:p>
    <w:p w:rsidR="008C26BD" w:rsidRPr="00AF300E" w:rsidRDefault="008C26BD" w:rsidP="004009C2">
      <w:pPr>
        <w:ind w:left="449" w:hangingChars="187" w:hanging="449"/>
        <w:rPr>
          <w:rFonts w:ascii="Times New Roman" w:eastAsia="標楷體" w:hAnsi="Times New Roman" w:cs="Times New Roman"/>
          <w:szCs w:val="24"/>
        </w:rPr>
      </w:pPr>
      <w:r w:rsidRPr="00AF300E">
        <w:rPr>
          <w:rFonts w:ascii="Times New Roman" w:eastAsia="標楷體" w:hAnsi="Times New Roman" w:cs="Times New Roman"/>
          <w:szCs w:val="24"/>
        </w:rPr>
        <w:t>六、工讀生之工讀費給付及發放方式</w:t>
      </w:r>
    </w:p>
    <w:p w:rsidR="008C26BD" w:rsidRPr="00AF300E" w:rsidRDefault="008C26BD" w:rsidP="004009C2">
      <w:pPr>
        <w:ind w:leftChars="192" w:left="881" w:hangingChars="175" w:hanging="4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工讀生之工讀費以小時為計算單位，核實支付每小時時薪以政府公告為主，工讀生工讀費以每月為核薪依據</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以實際簽到時數為準</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，不發給年終獎金及慰勞假。</w:t>
      </w:r>
    </w:p>
    <w:p w:rsidR="008C26BD" w:rsidRPr="00AF300E" w:rsidRDefault="008C26BD" w:rsidP="004009C2">
      <w:pPr>
        <w:ind w:leftChars="192" w:left="881" w:hangingChars="175" w:hanging="420"/>
        <w:jc w:val="both"/>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甲、乙及丙種工讀助學金之發放，每月依工讀簽到表所載，經用人單位主管核章確認無誤後送學務處課外活動組彙整工讀助學金印領清冊簽請校長核可後，於次月一日</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以前送達會計室，並於十七日以前將工讀助學金撥入工讀生帳戶。</w:t>
      </w:r>
    </w:p>
    <w:p w:rsidR="008C26BD" w:rsidRPr="00AF300E" w:rsidRDefault="008C26BD" w:rsidP="004009C2">
      <w:pPr>
        <w:ind w:left="449" w:hangingChars="187" w:hanging="449"/>
        <w:rPr>
          <w:rFonts w:ascii="Times New Roman" w:eastAsia="標楷體" w:hAnsi="Times New Roman" w:cs="Times New Roman"/>
          <w:szCs w:val="24"/>
        </w:rPr>
      </w:pPr>
      <w:r w:rsidRPr="00AF300E">
        <w:rPr>
          <w:rFonts w:ascii="Times New Roman" w:eastAsia="標楷體" w:hAnsi="Times New Roman" w:cs="Times New Roman"/>
          <w:szCs w:val="24"/>
        </w:rPr>
        <w:t>七、用人單位應指定工讀生輔導人員，負責工讀生工作、勤惰及品德輔導管理，在每一學期工讀生應辦理考核，凡工讀期間工作不力、未能盡責或行為不檢而情事重大者，由用人單位列舉事實，簽請校長核定後，取消工讀資格並停發工讀助學金；餘相關行政業務事項則由課外組統籌辦理。</w:t>
      </w:r>
    </w:p>
    <w:p w:rsidR="008C26BD" w:rsidRPr="00AF300E" w:rsidRDefault="008C26BD" w:rsidP="004009C2">
      <w:pPr>
        <w:ind w:left="449" w:hangingChars="187" w:hanging="449"/>
        <w:rPr>
          <w:rFonts w:ascii="Times New Roman" w:eastAsia="標楷體" w:hAnsi="Times New Roman" w:cs="Times New Roman"/>
          <w:szCs w:val="24"/>
        </w:rPr>
      </w:pPr>
      <w:r w:rsidRPr="00AF300E">
        <w:rPr>
          <w:rFonts w:ascii="Times New Roman" w:eastAsia="標楷體" w:hAnsi="Times New Roman" w:cs="Times New Roman"/>
          <w:szCs w:val="24"/>
        </w:rPr>
        <w:t>八、工讀生經錄用後若不克執行工讀業務時，應於一個月前向用人單位申請辭職，並由該單位另行甄選人員，填寫工讀生請核表經核准後遞補錄用，工讀生不得私自轉讓頂替。</w:t>
      </w:r>
    </w:p>
    <w:p w:rsidR="008C26BD" w:rsidRPr="00AF300E" w:rsidRDefault="008C26BD" w:rsidP="004009C2">
      <w:pPr>
        <w:ind w:left="449" w:hangingChars="187" w:hanging="449"/>
        <w:rPr>
          <w:rFonts w:ascii="Times New Roman" w:eastAsia="標楷體" w:hAnsi="Times New Roman" w:cs="Times New Roman"/>
          <w:szCs w:val="24"/>
        </w:rPr>
      </w:pPr>
      <w:r w:rsidRPr="00AF300E">
        <w:rPr>
          <w:rFonts w:ascii="Times New Roman" w:eastAsia="標楷體" w:hAnsi="Times New Roman" w:cs="Times New Roman"/>
          <w:szCs w:val="24"/>
        </w:rPr>
        <w:t>九、本要點經行政會議通過，陳請校長核定後公布實施，修正時亦同。</w:t>
      </w:r>
    </w:p>
    <w:p w:rsidR="008C26BD" w:rsidRPr="00AF300E" w:rsidRDefault="008C26BD" w:rsidP="004009C2">
      <w:pPr>
        <w:rPr>
          <w:rFonts w:ascii="Times New Roman" w:eastAsia="標楷體" w:hAnsi="Times New Roman" w:cs="Times New Roman"/>
          <w:szCs w:val="24"/>
        </w:rPr>
      </w:pPr>
    </w:p>
    <w:p w:rsidR="008C26BD" w:rsidRPr="00AF300E" w:rsidRDefault="008C26BD" w:rsidP="008C26BD">
      <w:pPr>
        <w:widowControl/>
        <w:rPr>
          <w:rFonts w:ascii="Times New Roman" w:eastAsia="標楷體" w:hAnsi="Times New Roman" w:cs="Times New Roman"/>
          <w:sz w:val="28"/>
          <w:szCs w:val="28"/>
        </w:rPr>
        <w:sectPr w:rsidR="008C26BD" w:rsidRPr="00AF300E" w:rsidSect="0054386F">
          <w:type w:val="nextColumn"/>
          <w:pgSz w:w="11906" w:h="16838"/>
          <w:pgMar w:top="1134" w:right="1134" w:bottom="1134" w:left="1134" w:header="0" w:footer="284" w:gutter="0"/>
          <w:cols w:space="720"/>
          <w:docGrid w:linePitch="360"/>
        </w:sectPr>
      </w:pPr>
    </w:p>
    <w:p w:rsidR="008C26BD" w:rsidRPr="00AF300E" w:rsidRDefault="008C26BD" w:rsidP="008C26BD">
      <w:pPr>
        <w:rPr>
          <w:rFonts w:ascii="Times New Roman" w:eastAsia="標楷體" w:hAnsi="Times New Roman" w:cs="Times New Roman"/>
          <w:b/>
          <w:sz w:val="32"/>
          <w:szCs w:val="32"/>
        </w:rPr>
      </w:pPr>
      <w:r w:rsidRPr="00AF300E">
        <w:rPr>
          <w:rFonts w:ascii="Times New Roman" w:eastAsia="標楷體" w:hAnsi="Times New Roman" w:cs="Times New Roman"/>
          <w:noProof/>
        </w:rPr>
        <w:lastRenderedPageBreak/>
        <mc:AlternateContent>
          <mc:Choice Requires="wps">
            <w:drawing>
              <wp:anchor distT="0" distB="0" distL="114300" distR="114300" simplePos="0" relativeHeight="251706368" behindDoc="0" locked="0" layoutInCell="1" allowOverlap="1" wp14:anchorId="27E23E20" wp14:editId="2D7619DC">
                <wp:simplePos x="0" y="0"/>
                <wp:positionH relativeFrom="column">
                  <wp:posOffset>1805</wp:posOffset>
                </wp:positionH>
                <wp:positionV relativeFrom="paragraph">
                  <wp:posOffset>1804</wp:posOffset>
                </wp:positionV>
                <wp:extent cx="685800" cy="276191"/>
                <wp:effectExtent l="0" t="0" r="19050" b="10160"/>
                <wp:wrapNone/>
                <wp:docPr id="147" name="矩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761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7" o:spid="_x0000_s1026" style="position:absolute;margin-left:.15pt;margin-top:.15pt;width:54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" filled="f"/>
            </w:pict>
          </mc:Fallback>
        </mc:AlternateConten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附件</w:t>
      </w:r>
    </w:p>
    <w:p w:rsidR="008C26BD" w:rsidRPr="00AF300E" w:rsidRDefault="008C26BD" w:rsidP="0054386F">
      <w:pPr>
        <w:spacing w:beforeLines="150" w:before="360"/>
        <w:ind w:left="444" w:hangingChars="185" w:hanging="444"/>
        <w:jc w:val="center"/>
        <w:rPr>
          <w:rFonts w:ascii="Times New Roman" w:eastAsia="標楷體" w:hAnsi="Times New Roman" w:cs="Times New Roman"/>
          <w:b/>
          <w:sz w:val="32"/>
          <w:szCs w:val="32"/>
        </w:rPr>
      </w:pPr>
      <w:r w:rsidRPr="00AF300E">
        <w:rPr>
          <w:rFonts w:ascii="Times New Roman" w:eastAsia="標楷體" w:hAnsi="Times New Roman" w:cs="Times New Roman"/>
          <w:noProof/>
          <w:szCs w:val="24"/>
        </w:rPr>
        <mc:AlternateContent>
          <mc:Choice Requires="wps">
            <w:drawing>
              <wp:anchor distT="0" distB="0" distL="114300" distR="114300" simplePos="0" relativeHeight="251705344" behindDoc="0" locked="0" layoutInCell="1" allowOverlap="1" wp14:anchorId="26CAD2AF" wp14:editId="4E013B2C">
                <wp:simplePos x="0" y="0"/>
                <wp:positionH relativeFrom="column">
                  <wp:posOffset>457200</wp:posOffset>
                </wp:positionH>
                <wp:positionV relativeFrom="paragraph">
                  <wp:posOffset>0</wp:posOffset>
                </wp:positionV>
                <wp:extent cx="5143500" cy="702310"/>
                <wp:effectExtent l="0" t="0" r="0" b="2540"/>
                <wp:wrapNone/>
                <wp:docPr id="146" name="文字方塊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29" w:rsidRDefault="002F3929" w:rsidP="008C26BD">
                            <w:pPr>
                              <w:snapToGrid w:val="0"/>
                              <w:spacing w:line="240" w:lineRule="atLeast"/>
                              <w:jc w:val="center"/>
                              <w:rPr>
                                <w:rFonts w:ascii="標楷體" w:eastAsia="標楷體" w:hAnsi="標楷體"/>
                                <w:b/>
                                <w:sz w:val="36"/>
                                <w:szCs w:val="36"/>
                              </w:rPr>
                            </w:pPr>
                            <w:r>
                              <w:rPr>
                                <w:rFonts w:ascii="Calibri" w:hAnsi="Calibri"/>
                                <w:noProof/>
                                <w:kern w:val="0"/>
                                <w:sz w:val="20"/>
                                <w:szCs w:val="20"/>
                              </w:rPr>
                              <w:drawing>
                                <wp:inline distT="0" distB="0" distL="0" distR="0" wp14:anchorId="0ABC2AFB" wp14:editId="6FC98A31">
                                  <wp:extent cx="533400" cy="279400"/>
                                  <wp:effectExtent l="0" t="0" r="0" b="6350"/>
                                  <wp:docPr id="145" name="圖片 145" descr="http://www2.stut.edu.tw/wwwroot1/about/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2.stut.edu.tw/wwwroot1/about/picture/2.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33400" cy="279400"/>
                                          </a:xfrm>
                                          <a:prstGeom prst="rect">
                                            <a:avLst/>
                                          </a:prstGeom>
                                          <a:noFill/>
                                          <a:ln>
                                            <a:noFill/>
                                          </a:ln>
                                        </pic:spPr>
                                      </pic:pic>
                                    </a:graphicData>
                                  </a:graphic>
                                </wp:inline>
                              </w:drawing>
                            </w:r>
                            <w:r>
                              <w:rPr>
                                <w:b/>
                              </w:rPr>
                              <w:t xml:space="preserve">  </w:t>
                            </w:r>
                            <w:r>
                              <w:rPr>
                                <w:rFonts w:ascii="華康特粗楷體" w:eastAsia="華康特粗楷體" w:hint="eastAsia"/>
                                <w:b/>
                                <w:sz w:val="32"/>
                                <w:szCs w:val="32"/>
                              </w:rPr>
                              <w:t>南</w:t>
                            </w:r>
                            <w:proofErr w:type="gramStart"/>
                            <w:r>
                              <w:rPr>
                                <w:rFonts w:ascii="華康特粗楷體" w:eastAsia="華康特粗楷體" w:hint="eastAsia"/>
                                <w:b/>
                                <w:sz w:val="32"/>
                                <w:szCs w:val="32"/>
                              </w:rPr>
                              <w:t>臺</w:t>
                            </w:r>
                            <w:proofErr w:type="gramEnd"/>
                            <w:r>
                              <w:rPr>
                                <w:rFonts w:ascii="華康特粗楷體" w:eastAsia="華康特粗楷體" w:hint="eastAsia"/>
                                <w:b/>
                                <w:sz w:val="32"/>
                                <w:szCs w:val="32"/>
                              </w:rPr>
                              <w:t>科技大學</w:t>
                            </w:r>
                          </w:p>
                          <w:p w:rsidR="002F3929" w:rsidRDefault="002F3929" w:rsidP="008C26BD">
                            <w:pPr>
                              <w:snapToGrid w:val="0"/>
                              <w:spacing w:line="240" w:lineRule="atLeast"/>
                              <w:jc w:val="center"/>
                              <w:rPr>
                                <w:rFonts w:ascii="Times New Roman" w:eastAsia="新細明體" w:hAnsi="Times New Roman"/>
                                <w:sz w:val="32"/>
                                <w:szCs w:val="32"/>
                              </w:rPr>
                            </w:pPr>
                            <w:r>
                              <w:rPr>
                                <w:rFonts w:ascii="標楷體" w:eastAsia="標楷體" w:hAnsi="標楷體" w:hint="eastAsia"/>
                                <w:b/>
                              </w:rPr>
                              <w:t xml:space="preserve">     Southern Taiwan University of Science and Technology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6" o:spid="_x0000_s1138" type="#_x0000_t202" style="position:absolute;left:0;text-align:left;margin-left:36pt;margin-top:0;width:405pt;height:5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" filled="f" stroked="f">
                <v:textbox>
                  <w:txbxContent>
                    <w:p w:rsidR="002F3929" w:rsidRDefault="002F3929" w:rsidP="008C26BD">
                      <w:pPr>
                        <w:snapToGrid w:val="0"/>
                        <w:spacing w:line="240" w:lineRule="atLeast"/>
                        <w:jc w:val="center"/>
                        <w:rPr>
                          <w:rFonts w:ascii="標楷體" w:eastAsia="標楷體" w:hAnsi="標楷體"/>
                          <w:b/>
                          <w:sz w:val="36"/>
                          <w:szCs w:val="36"/>
                        </w:rPr>
                      </w:pPr>
                      <w:r>
                        <w:rPr>
                          <w:rFonts w:ascii="Calibri" w:hAnsi="Calibri"/>
                          <w:noProof/>
                          <w:kern w:val="0"/>
                          <w:sz w:val="20"/>
                          <w:szCs w:val="20"/>
                        </w:rPr>
                        <w:drawing>
                          <wp:inline distT="0" distB="0" distL="0" distR="0" wp14:anchorId="0ABC2AFB" wp14:editId="6FC98A31">
                            <wp:extent cx="533400" cy="279400"/>
                            <wp:effectExtent l="0" t="0" r="0" b="6350"/>
                            <wp:docPr id="145" name="圖片 145" descr="http://www2.stut.edu.tw/wwwroot1/about/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2.stut.edu.tw/wwwroot1/about/picture/2.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33400" cy="279400"/>
                                    </a:xfrm>
                                    <a:prstGeom prst="rect">
                                      <a:avLst/>
                                    </a:prstGeom>
                                    <a:noFill/>
                                    <a:ln>
                                      <a:noFill/>
                                    </a:ln>
                                  </pic:spPr>
                                </pic:pic>
                              </a:graphicData>
                            </a:graphic>
                          </wp:inline>
                        </w:drawing>
                      </w:r>
                      <w:r>
                        <w:rPr>
                          <w:b/>
                        </w:rPr>
                        <w:t xml:space="preserve">  </w:t>
                      </w:r>
                      <w:r>
                        <w:rPr>
                          <w:rFonts w:ascii="華康特粗楷體" w:eastAsia="華康特粗楷體" w:hint="eastAsia"/>
                          <w:b/>
                          <w:sz w:val="32"/>
                          <w:szCs w:val="32"/>
                        </w:rPr>
                        <w:t>南</w:t>
                      </w:r>
                      <w:proofErr w:type="gramStart"/>
                      <w:r>
                        <w:rPr>
                          <w:rFonts w:ascii="華康特粗楷體" w:eastAsia="華康特粗楷體" w:hint="eastAsia"/>
                          <w:b/>
                          <w:sz w:val="32"/>
                          <w:szCs w:val="32"/>
                        </w:rPr>
                        <w:t>臺</w:t>
                      </w:r>
                      <w:proofErr w:type="gramEnd"/>
                      <w:r>
                        <w:rPr>
                          <w:rFonts w:ascii="華康特粗楷體" w:eastAsia="華康特粗楷體" w:hint="eastAsia"/>
                          <w:b/>
                          <w:sz w:val="32"/>
                          <w:szCs w:val="32"/>
                        </w:rPr>
                        <w:t>科技大學</w:t>
                      </w:r>
                    </w:p>
                    <w:p w:rsidR="002F3929" w:rsidRDefault="002F3929" w:rsidP="008C26BD">
                      <w:pPr>
                        <w:snapToGrid w:val="0"/>
                        <w:spacing w:line="240" w:lineRule="atLeast"/>
                        <w:jc w:val="center"/>
                        <w:rPr>
                          <w:rFonts w:ascii="Times New Roman" w:eastAsia="新細明體" w:hAnsi="Times New Roman"/>
                          <w:sz w:val="32"/>
                          <w:szCs w:val="32"/>
                        </w:rPr>
                      </w:pPr>
                      <w:r>
                        <w:rPr>
                          <w:rFonts w:ascii="標楷體" w:eastAsia="標楷體" w:hAnsi="標楷體" w:hint="eastAsia"/>
                          <w:b/>
                        </w:rPr>
                        <w:t xml:space="preserve">     Southern Taiwan University of Science and Technology</w:t>
                      </w:r>
                    </w:p>
                  </w:txbxContent>
                </v:textbox>
              </v:shape>
            </w:pict>
          </mc:Fallback>
        </mc:AlternateContent>
      </w:r>
    </w:p>
    <w:p w:rsidR="008C26BD" w:rsidRPr="00AF300E" w:rsidRDefault="008C26BD" w:rsidP="0054386F">
      <w:pPr>
        <w:spacing w:beforeLines="100" w:before="240"/>
        <w:ind w:left="593" w:hangingChars="185" w:hanging="593"/>
        <w:jc w:val="center"/>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t>工讀生保密切結書</w:t>
      </w:r>
    </w:p>
    <w:p w:rsidR="008C26BD" w:rsidRPr="00AF300E" w:rsidRDefault="008C26BD" w:rsidP="0054386F">
      <w:pPr>
        <w:snapToGrid w:val="0"/>
        <w:spacing w:beforeLines="50" w:before="120" w:line="480" w:lineRule="atLeast"/>
        <w:rPr>
          <w:rFonts w:ascii="Times New Roman" w:eastAsia="標楷體" w:hAnsi="Times New Roman" w:cs="Times New Roman"/>
          <w:sz w:val="28"/>
          <w:szCs w:val="28"/>
        </w:rPr>
      </w:pPr>
      <w:r w:rsidRPr="00AF300E">
        <w:rPr>
          <w:rFonts w:ascii="Times New Roman" w:eastAsia="標楷體" w:hAnsi="Times New Roman" w:cs="Times New Roman"/>
          <w:sz w:val="28"/>
          <w:szCs w:val="28"/>
        </w:rPr>
        <w:t>具切結書人</w:t>
      </w:r>
      <w:r w:rsidRPr="00AF300E">
        <w:rPr>
          <w:rFonts w:ascii="Times New Roman" w:eastAsia="標楷體" w:hAnsi="Times New Roman" w:cs="Times New Roman"/>
          <w:sz w:val="28"/>
          <w:szCs w:val="28"/>
        </w:rPr>
        <w:t>___________________</w:t>
      </w:r>
      <w:r w:rsidRPr="00AF300E">
        <w:rPr>
          <w:rFonts w:ascii="Times New Roman" w:eastAsia="標楷體" w:hAnsi="Times New Roman" w:cs="Times New Roman"/>
          <w:sz w:val="28"/>
          <w:szCs w:val="28"/>
        </w:rPr>
        <w:t>於南臺科技大學</w:t>
      </w:r>
      <w:r w:rsidRPr="00AF300E">
        <w:rPr>
          <w:rFonts w:ascii="Times New Roman" w:eastAsia="標楷體" w:hAnsi="Times New Roman" w:cs="Times New Roman"/>
          <w:sz w:val="28"/>
          <w:szCs w:val="28"/>
        </w:rPr>
        <w:t>__________________</w:t>
      </w:r>
      <w:r w:rsidRPr="00AF300E">
        <w:rPr>
          <w:rFonts w:ascii="Times New Roman" w:eastAsia="標楷體" w:hAnsi="Times New Roman" w:cs="Times New Roman"/>
          <w:sz w:val="28"/>
          <w:szCs w:val="28"/>
        </w:rPr>
        <w:t>擔任工讀生，個人同意遵守以下約定條款，善盡資訊保密的義務：</w:t>
      </w:r>
    </w:p>
    <w:p w:rsidR="008C26BD" w:rsidRPr="00AF300E" w:rsidRDefault="008C26BD" w:rsidP="008C26BD">
      <w:pPr>
        <w:snapToGrid w:val="0"/>
        <w:spacing w:line="480" w:lineRule="atLeast"/>
        <w:ind w:left="1134" w:hangingChars="405" w:hanging="1134"/>
        <w:rPr>
          <w:rFonts w:ascii="Times New Roman" w:eastAsia="標楷體" w:hAnsi="Times New Roman" w:cs="Times New Roman"/>
          <w:sz w:val="28"/>
          <w:szCs w:val="28"/>
        </w:rPr>
      </w:pPr>
      <w:r w:rsidRPr="00AF300E">
        <w:rPr>
          <w:rFonts w:ascii="Times New Roman" w:eastAsia="標楷體" w:hAnsi="Times New Roman" w:cs="Times New Roman"/>
          <w:sz w:val="28"/>
          <w:szCs w:val="28"/>
        </w:rPr>
        <w:t>第一條、使用公務電腦、網路及相關電腦資源，除須經單位主管或工讀生輔導人員同意外，並願意遵守下列事項：</w:t>
      </w:r>
    </w:p>
    <w:p w:rsidR="008C26BD" w:rsidRPr="00AF300E" w:rsidRDefault="008C26BD" w:rsidP="008C26BD">
      <w:pPr>
        <w:snapToGrid w:val="0"/>
        <w:spacing w:line="480" w:lineRule="atLeast"/>
        <w:ind w:left="1134" w:hangingChars="405" w:hanging="1134"/>
        <w:rPr>
          <w:rFonts w:ascii="Times New Roman" w:eastAsia="標楷體" w:hAnsi="Times New Roman" w:cs="Times New Roman"/>
          <w:sz w:val="28"/>
          <w:szCs w:val="28"/>
        </w:rPr>
      </w:pPr>
      <w:r w:rsidRPr="00AF300E">
        <w:rPr>
          <w:rFonts w:ascii="Times New Roman" w:eastAsia="標楷體" w:hAnsi="Times New Roman" w:cs="Times New Roman"/>
          <w:sz w:val="28"/>
          <w:szCs w:val="28"/>
        </w:rPr>
        <w:t xml:space="preserve">      1.</w:t>
      </w:r>
      <w:r w:rsidRPr="00AF300E">
        <w:rPr>
          <w:rFonts w:ascii="Times New Roman" w:eastAsia="標楷體" w:hAnsi="Times New Roman" w:cs="Times New Roman"/>
          <w:sz w:val="28"/>
          <w:szCs w:val="28"/>
        </w:rPr>
        <w:t>公務電腦、網路及相關電腦資源係以作為公務使用為原則，任何個人用途之使用均不得妨害公務。</w:t>
      </w:r>
    </w:p>
    <w:p w:rsidR="008C26BD" w:rsidRPr="00AF300E" w:rsidRDefault="008C26BD" w:rsidP="008C26BD">
      <w:pPr>
        <w:snapToGrid w:val="0"/>
        <w:spacing w:line="480" w:lineRule="atLeast"/>
        <w:ind w:left="1134" w:hangingChars="405" w:hanging="1134"/>
        <w:rPr>
          <w:rFonts w:ascii="Times New Roman" w:eastAsia="標楷體" w:hAnsi="Times New Roman" w:cs="Times New Roman"/>
          <w:sz w:val="28"/>
          <w:szCs w:val="28"/>
        </w:rPr>
      </w:pPr>
      <w:r w:rsidRPr="00AF300E">
        <w:rPr>
          <w:rFonts w:ascii="Times New Roman" w:eastAsia="標楷體" w:hAnsi="Times New Roman" w:cs="Times New Roman"/>
          <w:sz w:val="28"/>
          <w:szCs w:val="28"/>
        </w:rPr>
        <w:t xml:space="preserve">      2.</w:t>
      </w:r>
      <w:r w:rsidRPr="00AF300E">
        <w:rPr>
          <w:rFonts w:ascii="Times New Roman" w:eastAsia="標楷體" w:hAnsi="Times New Roman" w:cs="Times New Roman"/>
          <w:sz w:val="28"/>
          <w:szCs w:val="28"/>
        </w:rPr>
        <w:t>個人使用公務電腦、網路及相關電腦資源，不任意安裝或下載非公務需要、非經合法授權或有安全性疑慮</w:t>
      </w:r>
      <w:r w:rsidRPr="00AF300E">
        <w:rPr>
          <w:rFonts w:ascii="Times New Roman" w:eastAsia="標楷體" w:hAnsi="Times New Roman" w:cs="Times New Roman"/>
          <w:sz w:val="28"/>
          <w:szCs w:val="28"/>
        </w:rPr>
        <w:t>(</w:t>
      </w:r>
      <w:r w:rsidRPr="00AF300E">
        <w:rPr>
          <w:rFonts w:ascii="Times New Roman" w:eastAsia="標楷體" w:hAnsi="Times New Roman" w:cs="Times New Roman"/>
          <w:sz w:val="28"/>
          <w:szCs w:val="28"/>
        </w:rPr>
        <w:t>含任何自非政府網站下載</w:t>
      </w:r>
      <w:r w:rsidRPr="00AF300E">
        <w:rPr>
          <w:rFonts w:ascii="Times New Roman" w:eastAsia="標楷體" w:hAnsi="Times New Roman" w:cs="Times New Roman"/>
          <w:sz w:val="28"/>
          <w:szCs w:val="28"/>
        </w:rPr>
        <w:t>)</w:t>
      </w:r>
      <w:r w:rsidRPr="00AF300E">
        <w:rPr>
          <w:rFonts w:ascii="Times New Roman" w:eastAsia="標楷體" w:hAnsi="Times New Roman" w:cs="Times New Roman"/>
          <w:sz w:val="28"/>
          <w:szCs w:val="28"/>
        </w:rPr>
        <w:t>之軟體或資料，或利用從事惡意破壞行為。</w:t>
      </w:r>
    </w:p>
    <w:p w:rsidR="008C26BD" w:rsidRPr="00AF300E" w:rsidRDefault="008C26BD" w:rsidP="008C26BD">
      <w:pPr>
        <w:snapToGrid w:val="0"/>
        <w:spacing w:line="480" w:lineRule="atLeast"/>
        <w:ind w:left="1134" w:hangingChars="405" w:hanging="1134"/>
        <w:rPr>
          <w:rFonts w:ascii="Times New Roman" w:eastAsia="標楷體" w:hAnsi="Times New Roman" w:cs="Times New Roman"/>
          <w:sz w:val="28"/>
          <w:szCs w:val="28"/>
        </w:rPr>
      </w:pPr>
      <w:r w:rsidRPr="00AF300E">
        <w:rPr>
          <w:rFonts w:ascii="Times New Roman" w:eastAsia="標楷體" w:hAnsi="Times New Roman" w:cs="Times New Roman"/>
          <w:sz w:val="28"/>
          <w:szCs w:val="28"/>
        </w:rPr>
        <w:t xml:space="preserve">      3.</w:t>
      </w:r>
      <w:r w:rsidRPr="00AF300E">
        <w:rPr>
          <w:rFonts w:ascii="Times New Roman" w:eastAsia="標楷體" w:hAnsi="Times New Roman" w:cs="Times New Roman"/>
          <w:sz w:val="28"/>
          <w:szCs w:val="28"/>
        </w:rPr>
        <w:t>遵守智慧財產權及個人資料保護法相關規範</w:t>
      </w:r>
      <w:r w:rsidRPr="00AF300E">
        <w:rPr>
          <w:rFonts w:ascii="Times New Roman" w:eastAsia="標楷體" w:hAnsi="Times New Roman" w:cs="Times New Roman"/>
        </w:rPr>
        <w:t>。</w:t>
      </w:r>
    </w:p>
    <w:p w:rsidR="008C26BD" w:rsidRPr="00AF300E" w:rsidRDefault="008C26BD" w:rsidP="008C26BD">
      <w:pPr>
        <w:snapToGrid w:val="0"/>
        <w:spacing w:line="480" w:lineRule="atLeast"/>
        <w:ind w:left="1134" w:hangingChars="405" w:hanging="1134"/>
        <w:rPr>
          <w:rFonts w:ascii="Times New Roman" w:eastAsia="標楷體" w:hAnsi="Times New Roman" w:cs="Times New Roman"/>
          <w:sz w:val="28"/>
          <w:szCs w:val="28"/>
        </w:rPr>
      </w:pPr>
      <w:r w:rsidRPr="00AF300E">
        <w:rPr>
          <w:rFonts w:ascii="Times New Roman" w:eastAsia="標楷體" w:hAnsi="Times New Roman" w:cs="Times New Roman"/>
          <w:sz w:val="28"/>
          <w:szCs w:val="28"/>
        </w:rPr>
        <w:t>第二條、任職期間，所知悉之所有資訊</w:t>
      </w:r>
      <w:r w:rsidRPr="00AF300E">
        <w:rPr>
          <w:rFonts w:ascii="Times New Roman" w:eastAsia="標楷體" w:hAnsi="Times New Roman" w:cs="Times New Roman"/>
          <w:sz w:val="28"/>
          <w:szCs w:val="28"/>
        </w:rPr>
        <w:t>(</w:t>
      </w:r>
      <w:r w:rsidRPr="00AF300E">
        <w:rPr>
          <w:rFonts w:ascii="Times New Roman" w:eastAsia="標楷體" w:hAnsi="Times New Roman" w:cs="Times New Roman"/>
          <w:sz w:val="28"/>
          <w:szCs w:val="28"/>
        </w:rPr>
        <w:t>含所有</w:t>
      </w:r>
      <w:r w:rsidRPr="00AF300E">
        <w:rPr>
          <w:rFonts w:ascii="Times New Roman" w:eastAsia="標楷體" w:hAnsi="Times New Roman" w:cs="Times New Roman"/>
          <w:b/>
          <w:sz w:val="28"/>
          <w:szCs w:val="28"/>
        </w:rPr>
        <w:t>個人資料、</w:t>
      </w:r>
      <w:r w:rsidRPr="00AF300E">
        <w:rPr>
          <w:rFonts w:ascii="Times New Roman" w:eastAsia="標楷體" w:hAnsi="Times New Roman" w:cs="Times New Roman"/>
          <w:sz w:val="28"/>
          <w:szCs w:val="28"/>
        </w:rPr>
        <w:t>文件、圖說、報表或電腦資料、數據等</w:t>
      </w:r>
      <w:r w:rsidRPr="00AF300E">
        <w:rPr>
          <w:rFonts w:ascii="Times New Roman" w:eastAsia="標楷體" w:hAnsi="Times New Roman" w:cs="Times New Roman"/>
          <w:sz w:val="28"/>
          <w:szCs w:val="28"/>
        </w:rPr>
        <w:t>)</w:t>
      </w:r>
      <w:r w:rsidRPr="00AF300E">
        <w:rPr>
          <w:rFonts w:ascii="Times New Roman" w:eastAsia="標楷體" w:hAnsi="Times New Roman" w:cs="Times New Roman"/>
          <w:sz w:val="28"/>
          <w:szCs w:val="28"/>
        </w:rPr>
        <w:t>，於任職期間或離職而終生均負有嚴守秘密之義務，絕不洩漏或交付，亦不得為自己或第三人利益而使用；如因洩漏、交付或使用，致國家利益或南臺科技大學及所屬教師、職員、學生之權益等遭受損害時，願負一切法律責任。</w:t>
      </w:r>
    </w:p>
    <w:p w:rsidR="008C26BD" w:rsidRPr="00AF300E" w:rsidRDefault="008C26BD" w:rsidP="008C26BD">
      <w:pPr>
        <w:snapToGrid w:val="0"/>
        <w:spacing w:line="480" w:lineRule="atLeast"/>
        <w:ind w:left="1134" w:hangingChars="405" w:hanging="1134"/>
        <w:rPr>
          <w:rFonts w:ascii="Times New Roman" w:eastAsia="標楷體" w:hAnsi="Times New Roman" w:cs="Times New Roman"/>
          <w:sz w:val="28"/>
          <w:szCs w:val="28"/>
        </w:rPr>
      </w:pPr>
      <w:r w:rsidRPr="00AF300E">
        <w:rPr>
          <w:rFonts w:ascii="Times New Roman" w:eastAsia="標楷體" w:hAnsi="Times New Roman" w:cs="Times New Roman"/>
          <w:sz w:val="28"/>
          <w:szCs w:val="28"/>
        </w:rPr>
        <w:t>第三條、本切結書一式二份，一份單位備查，另一份課外活動組存查。</w:t>
      </w:r>
    </w:p>
    <w:p w:rsidR="008C26BD" w:rsidRPr="00AF300E" w:rsidRDefault="008C26BD" w:rsidP="008C26BD">
      <w:pPr>
        <w:spacing w:line="600" w:lineRule="atLeast"/>
        <w:ind w:left="1134" w:hangingChars="405" w:hanging="1134"/>
        <w:rPr>
          <w:rFonts w:ascii="Times New Roman" w:eastAsia="標楷體" w:hAnsi="Times New Roman" w:cs="Times New Roman"/>
          <w:sz w:val="28"/>
          <w:szCs w:val="28"/>
        </w:rPr>
      </w:pP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此致</w:t>
      </w:r>
    </w:p>
    <w:p w:rsidR="008C26BD" w:rsidRPr="00AF300E" w:rsidRDefault="008C26BD" w:rsidP="008C26BD">
      <w:pPr>
        <w:ind w:left="1134" w:hangingChars="405" w:hanging="1134"/>
        <w:rPr>
          <w:rFonts w:ascii="Times New Roman" w:eastAsia="標楷體" w:hAnsi="Times New Roman" w:cs="Times New Roman"/>
          <w:sz w:val="28"/>
          <w:szCs w:val="28"/>
        </w:rPr>
      </w:pP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南臺科技大學</w:t>
      </w:r>
    </w:p>
    <w:p w:rsidR="008C26BD" w:rsidRPr="00AF300E" w:rsidRDefault="008C26BD" w:rsidP="008C26BD">
      <w:pPr>
        <w:spacing w:line="440" w:lineRule="exact"/>
        <w:ind w:left="1134" w:hangingChars="405" w:hanging="1134"/>
        <w:rPr>
          <w:rFonts w:ascii="Times New Roman" w:eastAsia="標楷體" w:hAnsi="Times New Roman" w:cs="Times New Roman"/>
          <w:sz w:val="28"/>
          <w:szCs w:val="28"/>
        </w:rPr>
      </w:pPr>
      <w:r w:rsidRPr="00AF300E">
        <w:rPr>
          <w:rFonts w:ascii="Times New Roman" w:eastAsia="標楷體" w:hAnsi="Times New Roman" w:cs="Times New Roman"/>
          <w:sz w:val="28"/>
          <w:szCs w:val="28"/>
        </w:rPr>
        <w:t>立切結書人：</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簽名及蓋章</w:t>
      </w:r>
      <w:r w:rsidRPr="00AF300E">
        <w:rPr>
          <w:rFonts w:ascii="Times New Roman" w:eastAsia="標楷體" w:hAnsi="Times New Roman" w:cs="Times New Roman"/>
          <w:sz w:val="28"/>
          <w:szCs w:val="28"/>
        </w:rPr>
        <w:t>)</w:t>
      </w:r>
    </w:p>
    <w:p w:rsidR="008C26BD" w:rsidRPr="00AF300E" w:rsidRDefault="008C26BD" w:rsidP="008C26BD">
      <w:pPr>
        <w:spacing w:line="440" w:lineRule="exact"/>
        <w:ind w:left="1134" w:hangingChars="405" w:hanging="1134"/>
        <w:rPr>
          <w:rFonts w:ascii="Times New Roman" w:eastAsia="標楷體" w:hAnsi="Times New Roman" w:cs="Times New Roman"/>
          <w:sz w:val="28"/>
          <w:szCs w:val="28"/>
        </w:rPr>
      </w:pPr>
      <w:r w:rsidRPr="00AF300E">
        <w:rPr>
          <w:rFonts w:ascii="Times New Roman" w:eastAsia="標楷體" w:hAnsi="Times New Roman" w:cs="Times New Roman"/>
          <w:sz w:val="28"/>
          <w:szCs w:val="28"/>
        </w:rPr>
        <w:t>身分證字號：</w:t>
      </w:r>
    </w:p>
    <w:p w:rsidR="008C26BD" w:rsidRPr="00AF300E" w:rsidRDefault="008C26BD" w:rsidP="008C26BD">
      <w:pPr>
        <w:spacing w:line="440" w:lineRule="exact"/>
        <w:ind w:left="1134" w:hangingChars="405" w:hanging="1134"/>
        <w:rPr>
          <w:rFonts w:ascii="Times New Roman" w:eastAsia="標楷體" w:hAnsi="Times New Roman" w:cs="Times New Roman"/>
          <w:sz w:val="28"/>
          <w:szCs w:val="28"/>
        </w:rPr>
      </w:pPr>
      <w:r w:rsidRPr="00AF300E">
        <w:rPr>
          <w:rFonts w:ascii="Times New Roman" w:eastAsia="標楷體" w:hAnsi="Times New Roman" w:cs="Times New Roman"/>
          <w:sz w:val="28"/>
          <w:szCs w:val="28"/>
        </w:rPr>
        <w:t>聯絡電話：</w:t>
      </w:r>
    </w:p>
    <w:p w:rsidR="008C26BD" w:rsidRPr="00AF300E" w:rsidRDefault="008C26BD" w:rsidP="008C26BD">
      <w:pPr>
        <w:spacing w:line="440" w:lineRule="exact"/>
        <w:ind w:left="1134" w:hangingChars="405" w:hanging="1134"/>
        <w:rPr>
          <w:rFonts w:ascii="Times New Roman" w:eastAsia="標楷體" w:hAnsi="Times New Roman" w:cs="Times New Roman"/>
          <w:sz w:val="28"/>
          <w:szCs w:val="28"/>
        </w:rPr>
      </w:pPr>
      <w:r w:rsidRPr="00AF300E">
        <w:rPr>
          <w:rFonts w:ascii="Times New Roman" w:eastAsia="標楷體" w:hAnsi="Times New Roman" w:cs="Times New Roman"/>
          <w:sz w:val="28"/>
          <w:szCs w:val="28"/>
        </w:rPr>
        <w:t>戶籍地址：</w:t>
      </w:r>
    </w:p>
    <w:p w:rsidR="008C26BD" w:rsidRPr="00AF300E" w:rsidRDefault="008C26BD" w:rsidP="008C26BD">
      <w:pPr>
        <w:spacing w:line="440" w:lineRule="exact"/>
        <w:ind w:left="1134" w:hangingChars="405" w:hanging="1134"/>
        <w:jc w:val="center"/>
        <w:rPr>
          <w:rFonts w:ascii="Times New Roman" w:eastAsia="標楷體" w:hAnsi="Times New Roman" w:cs="Times New Roman"/>
          <w:sz w:val="28"/>
          <w:szCs w:val="28"/>
        </w:rPr>
      </w:pPr>
      <w:r w:rsidRPr="00AF300E">
        <w:rPr>
          <w:rFonts w:ascii="Times New Roman" w:eastAsia="標楷體" w:hAnsi="Times New Roman" w:cs="Times New Roman"/>
          <w:sz w:val="28"/>
          <w:szCs w:val="28"/>
        </w:rPr>
        <w:t>中華</w:t>
      </w:r>
      <w:r w:rsidR="00AF300E" w:rsidRPr="00AF300E">
        <w:rPr>
          <w:rFonts w:ascii="Times New Roman" w:eastAsia="標楷體" w:hAnsi="Times New Roman" w:cs="Times New Roman" w:hint="eastAsia"/>
          <w:sz w:val="28"/>
          <w:szCs w:val="28"/>
        </w:rPr>
        <w:t>民國</w:t>
      </w:r>
      <w:r w:rsidR="00AF300E"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年</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月</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日</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南臺科技大學急難救助金實施要點</w:t>
      </w:r>
    </w:p>
    <w:p w:rsidR="008C26BD" w:rsidRPr="00AF300E" w:rsidRDefault="008C26BD" w:rsidP="002153B1">
      <w:pPr>
        <w:spacing w:line="240" w:lineRule="exact"/>
        <w:jc w:val="right"/>
        <w:rPr>
          <w:rFonts w:ascii="Times New Roman" w:eastAsia="標楷體" w:hAnsi="Times New Roman" w:cs="Times New Roman"/>
          <w:kern w:val="0"/>
          <w:sz w:val="18"/>
          <w:szCs w:val="18"/>
        </w:rPr>
      </w:pPr>
      <w:r w:rsidRPr="00AF300E">
        <w:rPr>
          <w:rFonts w:ascii="Times New Roman" w:eastAsia="標楷體" w:hAnsi="Times New Roman" w:cs="Times New Roman"/>
          <w:b/>
          <w:bCs/>
          <w:kern w:val="0"/>
          <w:sz w:val="32"/>
        </w:rPr>
        <w:t>           </w:t>
      </w:r>
      <w:r w:rsidRPr="00AF300E">
        <w:rPr>
          <w:rFonts w:ascii="Times New Roman" w:eastAsia="標楷體" w:hAnsi="Times New Roman" w:cs="Times New Roman"/>
          <w:sz w:val="20"/>
        </w:rPr>
        <w:t>       </w:t>
      </w:r>
      <w:r w:rsidR="00AF300E" w:rsidRPr="00AF300E">
        <w:rPr>
          <w:rFonts w:ascii="Times New Roman" w:eastAsia="標楷體" w:hAnsi="Times New Roman" w:cs="Times New Roman"/>
          <w:sz w:val="20"/>
        </w:rPr>
        <w:t xml:space="preserve"> </w:t>
      </w:r>
      <w:r w:rsidRPr="00AF300E">
        <w:rPr>
          <w:rFonts w:ascii="Times New Roman" w:eastAsia="標楷體" w:hAnsi="Times New Roman" w:cs="Times New Roman"/>
          <w:sz w:val="20"/>
        </w:rPr>
        <w:t>101</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4</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13</w:t>
      </w:r>
      <w:r w:rsidRPr="00AF300E">
        <w:rPr>
          <w:rFonts w:ascii="Times New Roman" w:eastAsia="標楷體" w:hAnsi="Times New Roman" w:cs="Times New Roman"/>
          <w:sz w:val="20"/>
        </w:rPr>
        <w:t>日獎助學金審查委員會修正</w:t>
      </w:r>
    </w:p>
    <w:p w:rsidR="008C26BD" w:rsidRPr="00AF300E" w:rsidRDefault="008C26BD" w:rsidP="00521727">
      <w:pPr>
        <w:widowControl/>
        <w:shd w:val="clear" w:color="auto" w:fill="FFFFFF"/>
        <w:spacing w:before="100" w:beforeAutospacing="1" w:after="100" w:afterAutospacing="1"/>
        <w:ind w:left="630" w:hanging="666"/>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一、南臺科技大學</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以下簡稱本校</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為提供家庭突遭變故之學生緊急紓困，特訂定本要點。</w:t>
      </w:r>
    </w:p>
    <w:p w:rsidR="008C26BD" w:rsidRPr="00AF300E" w:rsidRDefault="008C26BD" w:rsidP="00521727">
      <w:pPr>
        <w:widowControl/>
        <w:shd w:val="clear" w:color="auto" w:fill="FFFFFF"/>
        <w:spacing w:after="120"/>
        <w:ind w:left="640" w:hanging="6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二、凡本校學生年齡在</w:t>
      </w:r>
      <w:r w:rsidRPr="00AF300E">
        <w:rPr>
          <w:rFonts w:ascii="Times New Roman" w:eastAsia="標楷體" w:hAnsi="Times New Roman" w:cs="Times New Roman"/>
          <w:kern w:val="0"/>
          <w:szCs w:val="24"/>
        </w:rPr>
        <w:t>30</w:t>
      </w:r>
      <w:r w:rsidRPr="00AF300E">
        <w:rPr>
          <w:rFonts w:ascii="Times New Roman" w:eastAsia="標楷體" w:hAnsi="Times New Roman" w:cs="Times New Roman"/>
          <w:kern w:val="0"/>
          <w:szCs w:val="24"/>
        </w:rPr>
        <w:t>歲以內，家庭突遭重大變故，頓失經濟來源，得申請急難救助金。</w:t>
      </w:r>
    </w:p>
    <w:p w:rsidR="008C26BD" w:rsidRPr="00AF300E" w:rsidRDefault="008C26BD" w:rsidP="00521727">
      <w:pPr>
        <w:widowControl/>
        <w:shd w:val="clear" w:color="auto" w:fill="FFFFFF"/>
        <w:spacing w:after="120"/>
        <w:ind w:left="640" w:hanging="6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三、申請者須於家庭發生變故半年內提出申請，通過審查者給予最少壹萬元，最高參萬元之急難救助金。</w:t>
      </w:r>
    </w:p>
    <w:p w:rsidR="008C26BD" w:rsidRPr="00AF300E" w:rsidRDefault="008C26BD" w:rsidP="00521727">
      <w:pPr>
        <w:widowControl/>
        <w:shd w:val="clear" w:color="auto" w:fill="FFFFFF"/>
        <w:spacing w:after="120"/>
        <w:ind w:left="640" w:hanging="6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四、申請者需填寫申請表，經導師、輔導教官、系主任簽註意見。並檢附下列證明文件，日間部學生向學務處課外活動組提出申請，進修部學生向進修部學務組提出申請。</w:t>
      </w:r>
    </w:p>
    <w:p w:rsidR="008C26BD" w:rsidRPr="00AF300E" w:rsidRDefault="008C26BD" w:rsidP="00521727">
      <w:pPr>
        <w:widowControl/>
        <w:shd w:val="clear" w:color="auto" w:fill="FFFFFF"/>
        <w:spacing w:before="100" w:beforeAutospacing="1" w:after="100" w:afterAutospacing="1"/>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 (</w:t>
      </w: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鄉鎮市區公所或里長出具之證明文件。</w:t>
      </w:r>
    </w:p>
    <w:p w:rsidR="008C26BD" w:rsidRPr="00AF300E" w:rsidRDefault="008C26BD" w:rsidP="00521727">
      <w:pPr>
        <w:widowControl/>
        <w:shd w:val="clear" w:color="auto" w:fill="FFFFFF"/>
        <w:spacing w:before="100" w:beforeAutospacing="1" w:after="100" w:afterAutospacing="1"/>
        <w:ind w:firstLine="4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 (</w:t>
      </w: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被撫養者之綜合所得稅文件、戶籍謄本、或死亡證明。</w:t>
      </w:r>
    </w:p>
    <w:p w:rsidR="008C26BD" w:rsidRPr="00AF300E" w:rsidRDefault="008C26BD" w:rsidP="00521727">
      <w:pPr>
        <w:widowControl/>
        <w:shd w:val="clear" w:color="auto" w:fill="FFFFFF"/>
        <w:spacing w:before="100" w:beforeAutospacing="1" w:after="100" w:afterAutospacing="1"/>
        <w:ind w:left="715" w:hanging="122"/>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無法提出證明者，請導師進一步了解或列席報告。</w:t>
      </w:r>
    </w:p>
    <w:p w:rsidR="008C26BD" w:rsidRPr="00AF300E" w:rsidRDefault="008C26BD" w:rsidP="00521727">
      <w:pPr>
        <w:widowControl/>
        <w:shd w:val="clear" w:color="auto" w:fill="FFFFFF"/>
        <w:spacing w:after="120"/>
        <w:ind w:left="640" w:hanging="6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五、本要點如有未盡事宜，由本校獎助學金審查委員會議決之。</w:t>
      </w:r>
    </w:p>
    <w:p w:rsidR="008C26BD" w:rsidRPr="00AF300E" w:rsidRDefault="008C26BD" w:rsidP="00521727">
      <w:pPr>
        <w:widowControl/>
        <w:shd w:val="clear" w:color="auto" w:fill="FFFFFF"/>
        <w:spacing w:after="120"/>
        <w:ind w:left="640" w:hanging="64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六、本要點經獎助學金審查委員會通過，陳請校長核定後公布實施，修正時亦同。</w:t>
      </w:r>
    </w:p>
    <w:p w:rsidR="008C26BD" w:rsidRPr="00AF300E" w:rsidRDefault="008C26BD" w:rsidP="00521727">
      <w:pPr>
        <w:rPr>
          <w:rFonts w:ascii="Times New Roman" w:eastAsia="標楷體" w:hAnsi="Times New Roman" w:cs="Times New Roman"/>
          <w:szCs w:val="24"/>
        </w:rPr>
      </w:pPr>
    </w:p>
    <w:p w:rsidR="00203B0A" w:rsidRPr="00AF300E" w:rsidRDefault="00203B0A" w:rsidP="0054386F">
      <w:pPr>
        <w:snapToGrid w:val="0"/>
        <w:spacing w:afterLines="50" w:after="120" w:line="276" w:lineRule="auto"/>
        <w:jc w:val="center"/>
        <w:rPr>
          <w:rFonts w:ascii="Times New Roman" w:eastAsia="標楷體" w:hAnsi="Times New Roman" w:cs="Times New Roman"/>
          <w:b/>
          <w:bCs/>
          <w:sz w:val="32"/>
          <w:szCs w:val="32"/>
        </w:rPr>
        <w:sectPr w:rsidR="00203B0A"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南臺科技大學弱勢學生助學計畫實施要點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100</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10</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19</w:t>
      </w:r>
      <w:r w:rsidR="008C26BD" w:rsidRPr="00AF300E">
        <w:rPr>
          <w:rFonts w:ascii="Times New Roman" w:eastAsia="標楷體" w:hAnsi="Times New Roman" w:cs="Times New Roman"/>
          <w:sz w:val="20"/>
        </w:rPr>
        <w:t>日</w:t>
      </w:r>
      <w:r w:rsidR="008C26BD" w:rsidRPr="00AF300E">
        <w:rPr>
          <w:rFonts w:ascii="Times New Roman" w:eastAsia="標楷體" w:hAnsi="Times New Roman" w:cs="Times New Roman"/>
          <w:sz w:val="20"/>
        </w:rPr>
        <w:t>100</w:t>
      </w:r>
      <w:r w:rsidR="008C26BD" w:rsidRPr="00AF300E">
        <w:rPr>
          <w:rFonts w:ascii="Times New Roman" w:eastAsia="標楷體" w:hAnsi="Times New Roman" w:cs="Times New Roman"/>
          <w:sz w:val="20"/>
        </w:rPr>
        <w:t>學年度第一次校務會議通過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105</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6</w:t>
      </w:r>
      <w:r w:rsidR="008C26BD" w:rsidRPr="00AF300E">
        <w:rPr>
          <w:rFonts w:ascii="Times New Roman" w:eastAsia="標楷體" w:hAnsi="Times New Roman" w:cs="Times New Roman"/>
          <w:sz w:val="20"/>
        </w:rPr>
        <w:t>日</w:t>
      </w:r>
      <w:r w:rsidR="008C26BD" w:rsidRPr="00AF300E">
        <w:rPr>
          <w:rFonts w:ascii="Times New Roman" w:eastAsia="標楷體" w:hAnsi="Times New Roman" w:cs="Times New Roman"/>
          <w:sz w:val="20"/>
        </w:rPr>
        <w:t>104</w:t>
      </w:r>
      <w:r w:rsidR="008C26BD" w:rsidRPr="00AF300E">
        <w:rPr>
          <w:rFonts w:ascii="Times New Roman" w:eastAsia="標楷體" w:hAnsi="Times New Roman" w:cs="Times New Roman"/>
          <w:sz w:val="20"/>
        </w:rPr>
        <w:t>學年度第</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學期第二次校務會議修正通過</w:t>
      </w:r>
    </w:p>
    <w:p w:rsidR="00521727" w:rsidRPr="00AF300E" w:rsidRDefault="00521727" w:rsidP="002153B1">
      <w:pPr>
        <w:spacing w:line="240" w:lineRule="exact"/>
        <w:jc w:val="right"/>
        <w:rPr>
          <w:rFonts w:ascii="Times New Roman" w:eastAsia="標楷體" w:hAnsi="Times New Roman" w:cs="Times New Roman"/>
          <w:sz w:val="20"/>
        </w:rPr>
      </w:pPr>
    </w:p>
    <w:p w:rsidR="008C26BD" w:rsidRPr="00AF300E" w:rsidRDefault="008C26BD" w:rsidP="00521727">
      <w:pPr>
        <w:ind w:left="475" w:hangingChars="198" w:hanging="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一、南臺科技大學（以下簡稱本校）為照顧經濟弱勢學生，協助其順利就學並完成學業，依據教育部「大專校院弱勢學生助學計畫」辦理，訂定本要點。</w:t>
      </w:r>
    </w:p>
    <w:p w:rsidR="008C26BD" w:rsidRPr="00AF300E" w:rsidRDefault="008C26BD" w:rsidP="00521727">
      <w:pPr>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二、經費來源</w:t>
      </w:r>
    </w:p>
    <w:p w:rsidR="008C26BD" w:rsidRPr="00AF300E" w:rsidRDefault="008C26BD" w:rsidP="00521727">
      <w:pPr>
        <w:ind w:leftChars="197" w:left="473" w:firstLineChars="6" w:firstLine="14"/>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弱勢學生助學補助款由本校學雜費提撥之就學補助款及教育部補助專款支應。</w:t>
      </w:r>
    </w:p>
    <w:p w:rsidR="008C26BD" w:rsidRPr="00AF300E" w:rsidRDefault="008C26BD" w:rsidP="00521727">
      <w:pPr>
        <w:ind w:left="475" w:hangingChars="198" w:hanging="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三、本要點實施措施包含弱勢助學金、生活助學金、緊急紓困助學金及住宿優惠等四項，申請項目如下</w:t>
      </w:r>
    </w:p>
    <w:tbl>
      <w:tblPr>
        <w:tblW w:w="10663" w:type="dxa"/>
        <w:jc w:val="center"/>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4237"/>
        <w:gridCol w:w="1504"/>
        <w:gridCol w:w="1504"/>
        <w:gridCol w:w="1505"/>
      </w:tblGrid>
      <w:tr w:rsidR="00803967" w:rsidRPr="00AF300E" w:rsidTr="008C26BD">
        <w:trPr>
          <w:trHeight w:val="502"/>
          <w:jc w:val="center"/>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類別</w:t>
            </w:r>
          </w:p>
        </w:tc>
        <w:tc>
          <w:tcPr>
            <w:tcW w:w="4237" w:type="dxa"/>
            <w:vMerge w:val="restart"/>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條件</w:t>
            </w:r>
          </w:p>
        </w:tc>
        <w:tc>
          <w:tcPr>
            <w:tcW w:w="4513" w:type="dxa"/>
            <w:gridSpan w:val="3"/>
            <w:tcBorders>
              <w:top w:val="single" w:sz="4" w:space="0" w:color="000000"/>
              <w:left w:val="single" w:sz="4" w:space="0" w:color="000000"/>
              <w:bottom w:val="single" w:sz="4" w:space="0" w:color="auto"/>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補助金額</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元</w:t>
            </w:r>
            <w:r w:rsidRPr="00AF300E">
              <w:rPr>
                <w:rFonts w:ascii="Times New Roman" w:eastAsia="標楷體" w:hAnsi="Times New Roman" w:cs="Times New Roman"/>
                <w:kern w:val="0"/>
                <w:szCs w:val="24"/>
              </w:rPr>
              <w:t>)</w:t>
            </w:r>
          </w:p>
        </w:tc>
      </w:tr>
      <w:tr w:rsidR="00803967" w:rsidRPr="00AF300E" w:rsidTr="008C26BD">
        <w:trPr>
          <w:trHeight w:val="50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widowControl/>
              <w:rPr>
                <w:rFonts w:ascii="Times New Roman" w:eastAsia="標楷體" w:hAnsi="Times New Roman" w:cs="Times New Roman"/>
                <w:kern w:val="0"/>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widowControl/>
              <w:rPr>
                <w:rFonts w:ascii="Times New Roman" w:eastAsia="標楷體" w:hAnsi="Times New Roman" w:cs="Times New Roman"/>
                <w:kern w:val="0"/>
                <w:szCs w:val="24"/>
              </w:rPr>
            </w:pPr>
          </w:p>
        </w:tc>
        <w:tc>
          <w:tcPr>
            <w:tcW w:w="1504" w:type="dxa"/>
            <w:tcBorders>
              <w:top w:val="single" w:sz="4" w:space="0" w:color="auto"/>
              <w:left w:val="single" w:sz="4" w:space="0" w:color="000000"/>
              <w:bottom w:val="single" w:sz="4" w:space="0" w:color="000000"/>
              <w:right w:val="single" w:sz="4" w:space="0" w:color="auto"/>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教育部補助</w:t>
            </w:r>
          </w:p>
        </w:tc>
        <w:tc>
          <w:tcPr>
            <w:tcW w:w="1504" w:type="dxa"/>
            <w:tcBorders>
              <w:top w:val="single" w:sz="4" w:space="0" w:color="auto"/>
              <w:left w:val="single" w:sz="4" w:space="0" w:color="auto"/>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學校補助</w:t>
            </w:r>
          </w:p>
        </w:tc>
        <w:tc>
          <w:tcPr>
            <w:tcW w:w="1505" w:type="dxa"/>
            <w:tcBorders>
              <w:top w:val="single" w:sz="4" w:space="0" w:color="auto"/>
              <w:left w:val="single" w:sz="4" w:space="0" w:color="auto"/>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合計</w:t>
            </w:r>
          </w:p>
        </w:tc>
      </w:tr>
      <w:tr w:rsidR="00803967" w:rsidRPr="00AF300E" w:rsidTr="008C26BD">
        <w:trPr>
          <w:trHeight w:val="567"/>
          <w:jc w:val="center"/>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弱勢助學金</w:t>
            </w:r>
          </w:p>
        </w:tc>
        <w:tc>
          <w:tcPr>
            <w:tcW w:w="4237"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第一級：家庭年收入</w:t>
            </w:r>
            <w:r w:rsidRPr="00AF300E">
              <w:rPr>
                <w:rFonts w:ascii="Times New Roman" w:eastAsia="標楷體" w:hAnsi="Times New Roman" w:cs="Times New Roman"/>
                <w:kern w:val="0"/>
                <w:szCs w:val="24"/>
              </w:rPr>
              <w:t>30</w:t>
            </w:r>
            <w:r w:rsidRPr="00AF300E">
              <w:rPr>
                <w:rFonts w:ascii="Times New Roman" w:eastAsia="標楷體" w:hAnsi="Times New Roman" w:cs="Times New Roman"/>
                <w:kern w:val="0"/>
                <w:szCs w:val="24"/>
              </w:rPr>
              <w:t>萬元以下</w:t>
            </w:r>
          </w:p>
        </w:tc>
        <w:tc>
          <w:tcPr>
            <w:tcW w:w="1504" w:type="dxa"/>
            <w:tcBorders>
              <w:top w:val="single" w:sz="4" w:space="0" w:color="000000"/>
              <w:left w:val="single" w:sz="4" w:space="0" w:color="000000"/>
              <w:bottom w:val="single" w:sz="4" w:space="0" w:color="000000"/>
              <w:right w:val="single" w:sz="4" w:space="0" w:color="auto"/>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21,000</w:t>
            </w:r>
          </w:p>
        </w:tc>
        <w:tc>
          <w:tcPr>
            <w:tcW w:w="1504" w:type="dxa"/>
            <w:tcBorders>
              <w:top w:val="single" w:sz="4" w:space="0" w:color="000000"/>
              <w:left w:val="single" w:sz="4" w:space="0" w:color="auto"/>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14,000</w:t>
            </w:r>
          </w:p>
        </w:tc>
        <w:tc>
          <w:tcPr>
            <w:tcW w:w="1505" w:type="dxa"/>
            <w:tcBorders>
              <w:top w:val="single" w:sz="4" w:space="0" w:color="000000"/>
              <w:left w:val="single" w:sz="4" w:space="0" w:color="auto"/>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35,000</w:t>
            </w:r>
          </w:p>
        </w:tc>
      </w:tr>
      <w:tr w:rsidR="00803967" w:rsidRPr="00AF300E" w:rsidTr="008C26BD">
        <w:trPr>
          <w:trHeight w:val="56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widowControl/>
              <w:rPr>
                <w:rFonts w:ascii="Times New Roman" w:eastAsia="標楷體" w:hAnsi="Times New Roman" w:cs="Times New Roman"/>
                <w:kern w:val="0"/>
                <w:szCs w:val="24"/>
              </w:rPr>
            </w:pPr>
          </w:p>
        </w:tc>
        <w:tc>
          <w:tcPr>
            <w:tcW w:w="4237"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第二級：家庭年收入</w:t>
            </w:r>
            <w:r w:rsidRPr="00AF300E">
              <w:rPr>
                <w:rFonts w:ascii="Times New Roman" w:eastAsia="標楷體" w:hAnsi="Times New Roman" w:cs="Times New Roman"/>
                <w:kern w:val="0"/>
                <w:szCs w:val="24"/>
              </w:rPr>
              <w:t>30</w:t>
            </w:r>
            <w:r w:rsidRPr="00AF300E">
              <w:rPr>
                <w:rFonts w:ascii="Times New Roman" w:eastAsia="標楷體" w:hAnsi="Times New Roman" w:cs="Times New Roman"/>
                <w:kern w:val="0"/>
                <w:szCs w:val="24"/>
              </w:rPr>
              <w:t>萬元至</w:t>
            </w:r>
            <w:r w:rsidRPr="00AF300E">
              <w:rPr>
                <w:rFonts w:ascii="Times New Roman" w:eastAsia="標楷體" w:hAnsi="Times New Roman" w:cs="Times New Roman"/>
                <w:kern w:val="0"/>
                <w:szCs w:val="24"/>
              </w:rPr>
              <w:t>40</w:t>
            </w:r>
            <w:r w:rsidRPr="00AF300E">
              <w:rPr>
                <w:rFonts w:ascii="Times New Roman" w:eastAsia="標楷體" w:hAnsi="Times New Roman" w:cs="Times New Roman"/>
                <w:kern w:val="0"/>
                <w:szCs w:val="24"/>
              </w:rPr>
              <w:t>萬元</w:t>
            </w:r>
          </w:p>
        </w:tc>
        <w:tc>
          <w:tcPr>
            <w:tcW w:w="1504"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13,000</w:t>
            </w:r>
          </w:p>
        </w:tc>
        <w:tc>
          <w:tcPr>
            <w:tcW w:w="1504"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14,000</w:t>
            </w:r>
          </w:p>
        </w:tc>
        <w:tc>
          <w:tcPr>
            <w:tcW w:w="1505"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27,000</w:t>
            </w:r>
          </w:p>
        </w:tc>
      </w:tr>
      <w:tr w:rsidR="00803967" w:rsidRPr="00AF300E" w:rsidTr="008C26BD">
        <w:trPr>
          <w:trHeight w:val="56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widowControl/>
              <w:rPr>
                <w:rFonts w:ascii="Times New Roman" w:eastAsia="標楷體" w:hAnsi="Times New Roman" w:cs="Times New Roman"/>
                <w:kern w:val="0"/>
                <w:szCs w:val="24"/>
              </w:rPr>
            </w:pPr>
          </w:p>
        </w:tc>
        <w:tc>
          <w:tcPr>
            <w:tcW w:w="4237"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第三級：家庭年收入</w:t>
            </w:r>
            <w:r w:rsidRPr="00AF300E">
              <w:rPr>
                <w:rFonts w:ascii="Times New Roman" w:eastAsia="標楷體" w:hAnsi="Times New Roman" w:cs="Times New Roman"/>
                <w:kern w:val="0"/>
                <w:szCs w:val="24"/>
              </w:rPr>
              <w:t>40</w:t>
            </w:r>
            <w:r w:rsidRPr="00AF300E">
              <w:rPr>
                <w:rFonts w:ascii="Times New Roman" w:eastAsia="標楷體" w:hAnsi="Times New Roman" w:cs="Times New Roman"/>
                <w:kern w:val="0"/>
                <w:szCs w:val="24"/>
              </w:rPr>
              <w:t>萬元至</w:t>
            </w:r>
            <w:r w:rsidRPr="00AF300E">
              <w:rPr>
                <w:rFonts w:ascii="Times New Roman" w:eastAsia="標楷體" w:hAnsi="Times New Roman" w:cs="Times New Roman"/>
                <w:kern w:val="0"/>
                <w:szCs w:val="24"/>
              </w:rPr>
              <w:t>50</w:t>
            </w:r>
            <w:r w:rsidRPr="00AF300E">
              <w:rPr>
                <w:rFonts w:ascii="Times New Roman" w:eastAsia="標楷體" w:hAnsi="Times New Roman" w:cs="Times New Roman"/>
                <w:kern w:val="0"/>
                <w:szCs w:val="24"/>
              </w:rPr>
              <w:t>萬元</w:t>
            </w:r>
          </w:p>
        </w:tc>
        <w:tc>
          <w:tcPr>
            <w:tcW w:w="1504"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12,000</w:t>
            </w:r>
          </w:p>
        </w:tc>
        <w:tc>
          <w:tcPr>
            <w:tcW w:w="1504"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10,000</w:t>
            </w:r>
          </w:p>
        </w:tc>
        <w:tc>
          <w:tcPr>
            <w:tcW w:w="1505"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22,000</w:t>
            </w:r>
          </w:p>
        </w:tc>
      </w:tr>
      <w:tr w:rsidR="00803967" w:rsidRPr="00AF300E" w:rsidTr="008C26BD">
        <w:trPr>
          <w:trHeight w:val="56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widowControl/>
              <w:rPr>
                <w:rFonts w:ascii="Times New Roman" w:eastAsia="標楷體" w:hAnsi="Times New Roman" w:cs="Times New Roman"/>
                <w:kern w:val="0"/>
                <w:szCs w:val="24"/>
              </w:rPr>
            </w:pPr>
          </w:p>
        </w:tc>
        <w:tc>
          <w:tcPr>
            <w:tcW w:w="4237"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第四級：家庭年收入</w:t>
            </w:r>
            <w:r w:rsidRPr="00AF300E">
              <w:rPr>
                <w:rFonts w:ascii="Times New Roman" w:eastAsia="標楷體" w:hAnsi="Times New Roman" w:cs="Times New Roman"/>
                <w:kern w:val="0"/>
                <w:szCs w:val="24"/>
              </w:rPr>
              <w:t>50</w:t>
            </w:r>
            <w:r w:rsidRPr="00AF300E">
              <w:rPr>
                <w:rFonts w:ascii="Times New Roman" w:eastAsia="標楷體" w:hAnsi="Times New Roman" w:cs="Times New Roman"/>
                <w:kern w:val="0"/>
                <w:szCs w:val="24"/>
              </w:rPr>
              <w:t>萬元至</w:t>
            </w:r>
            <w:r w:rsidRPr="00AF300E">
              <w:rPr>
                <w:rFonts w:ascii="Times New Roman" w:eastAsia="標楷體" w:hAnsi="Times New Roman" w:cs="Times New Roman"/>
                <w:kern w:val="0"/>
                <w:szCs w:val="24"/>
              </w:rPr>
              <w:t>60</w:t>
            </w:r>
            <w:r w:rsidRPr="00AF300E">
              <w:rPr>
                <w:rFonts w:ascii="Times New Roman" w:eastAsia="標楷體" w:hAnsi="Times New Roman" w:cs="Times New Roman"/>
                <w:kern w:val="0"/>
                <w:szCs w:val="24"/>
              </w:rPr>
              <w:t>萬元</w:t>
            </w:r>
          </w:p>
        </w:tc>
        <w:tc>
          <w:tcPr>
            <w:tcW w:w="1504"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7,000</w:t>
            </w:r>
          </w:p>
        </w:tc>
        <w:tc>
          <w:tcPr>
            <w:tcW w:w="1504"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10,000</w:t>
            </w:r>
          </w:p>
        </w:tc>
        <w:tc>
          <w:tcPr>
            <w:tcW w:w="1505"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17,000</w:t>
            </w:r>
          </w:p>
        </w:tc>
      </w:tr>
      <w:tr w:rsidR="00803967" w:rsidRPr="00AF300E" w:rsidTr="008C26BD">
        <w:trPr>
          <w:trHeight w:val="56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widowControl/>
              <w:rPr>
                <w:rFonts w:ascii="Times New Roman" w:eastAsia="標楷體" w:hAnsi="Times New Roman" w:cs="Times New Roman"/>
                <w:kern w:val="0"/>
                <w:szCs w:val="24"/>
              </w:rPr>
            </w:pPr>
          </w:p>
        </w:tc>
        <w:tc>
          <w:tcPr>
            <w:tcW w:w="4237"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第五級：家庭年收入</w:t>
            </w:r>
            <w:r w:rsidRPr="00AF300E">
              <w:rPr>
                <w:rFonts w:ascii="Times New Roman" w:eastAsia="標楷體" w:hAnsi="Times New Roman" w:cs="Times New Roman"/>
                <w:kern w:val="0"/>
                <w:szCs w:val="24"/>
              </w:rPr>
              <w:t>60</w:t>
            </w:r>
            <w:r w:rsidRPr="00AF300E">
              <w:rPr>
                <w:rFonts w:ascii="Times New Roman" w:eastAsia="標楷體" w:hAnsi="Times New Roman" w:cs="Times New Roman"/>
                <w:kern w:val="0"/>
                <w:szCs w:val="24"/>
              </w:rPr>
              <w:t>萬元至</w:t>
            </w:r>
            <w:r w:rsidRPr="00AF300E">
              <w:rPr>
                <w:rFonts w:ascii="Times New Roman" w:eastAsia="標楷體" w:hAnsi="Times New Roman" w:cs="Times New Roman"/>
                <w:kern w:val="0"/>
                <w:szCs w:val="24"/>
              </w:rPr>
              <w:t>70</w:t>
            </w:r>
            <w:r w:rsidRPr="00AF300E">
              <w:rPr>
                <w:rFonts w:ascii="Times New Roman" w:eastAsia="標楷體" w:hAnsi="Times New Roman" w:cs="Times New Roman"/>
                <w:kern w:val="0"/>
                <w:szCs w:val="24"/>
              </w:rPr>
              <w:t>萬元</w:t>
            </w:r>
          </w:p>
        </w:tc>
        <w:tc>
          <w:tcPr>
            <w:tcW w:w="1504"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12,000</w:t>
            </w:r>
          </w:p>
        </w:tc>
        <w:tc>
          <w:tcPr>
            <w:tcW w:w="1504"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0</w:t>
            </w:r>
          </w:p>
        </w:tc>
        <w:tc>
          <w:tcPr>
            <w:tcW w:w="1505"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12,000</w:t>
            </w:r>
          </w:p>
        </w:tc>
      </w:tr>
      <w:tr w:rsidR="00803967" w:rsidRPr="00AF300E" w:rsidTr="008C26BD">
        <w:trPr>
          <w:trHeight w:val="567"/>
          <w:jc w:val="center"/>
        </w:trPr>
        <w:tc>
          <w:tcPr>
            <w:tcW w:w="1913"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生活助學金</w:t>
            </w:r>
          </w:p>
        </w:tc>
        <w:tc>
          <w:tcPr>
            <w:tcW w:w="4237"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家庭年收入</w:t>
            </w:r>
            <w:r w:rsidRPr="00AF300E">
              <w:rPr>
                <w:rFonts w:ascii="Times New Roman" w:eastAsia="標楷體" w:hAnsi="Times New Roman" w:cs="Times New Roman"/>
                <w:kern w:val="0"/>
                <w:szCs w:val="24"/>
              </w:rPr>
              <w:t>70</w:t>
            </w:r>
            <w:r w:rsidRPr="00AF300E">
              <w:rPr>
                <w:rFonts w:ascii="Times New Roman" w:eastAsia="標楷體" w:hAnsi="Times New Roman" w:cs="Times New Roman"/>
                <w:kern w:val="0"/>
                <w:szCs w:val="24"/>
              </w:rPr>
              <w:t>萬元以下</w:t>
            </w:r>
          </w:p>
        </w:tc>
        <w:tc>
          <w:tcPr>
            <w:tcW w:w="4513" w:type="dxa"/>
            <w:gridSpan w:val="3"/>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每學期</w:t>
            </w: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個月，每月</w:t>
            </w:r>
            <w:r w:rsidRPr="00AF300E">
              <w:rPr>
                <w:rFonts w:ascii="Times New Roman" w:eastAsia="標楷體" w:hAnsi="Times New Roman" w:cs="Times New Roman"/>
                <w:kern w:val="0"/>
                <w:szCs w:val="24"/>
              </w:rPr>
              <w:t>6,000</w:t>
            </w:r>
            <w:r w:rsidRPr="00AF300E">
              <w:rPr>
                <w:rFonts w:ascii="Times New Roman" w:eastAsia="標楷體" w:hAnsi="Times New Roman" w:cs="Times New Roman"/>
                <w:kern w:val="0"/>
                <w:szCs w:val="24"/>
              </w:rPr>
              <w:t>元</w:t>
            </w:r>
          </w:p>
          <w:p w:rsidR="008C26BD" w:rsidRPr="00AF300E" w:rsidRDefault="008C26BD" w:rsidP="00521727">
            <w:pPr>
              <w:ind w:left="175" w:hangingChars="73" w:hanging="175"/>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前一學期學業成績平均達</w:t>
            </w:r>
            <w:r w:rsidRPr="00AF300E">
              <w:rPr>
                <w:rFonts w:ascii="Times New Roman" w:eastAsia="標楷體" w:hAnsi="Times New Roman" w:cs="Times New Roman"/>
                <w:kern w:val="0"/>
                <w:szCs w:val="24"/>
              </w:rPr>
              <w:t>60</w:t>
            </w:r>
            <w:r w:rsidRPr="00AF300E">
              <w:rPr>
                <w:rFonts w:ascii="Times New Roman" w:eastAsia="標楷體" w:hAnsi="Times New Roman" w:cs="Times New Roman"/>
                <w:kern w:val="0"/>
                <w:szCs w:val="24"/>
              </w:rPr>
              <w:t>分或</w:t>
            </w:r>
            <w:r w:rsidRPr="00AF300E">
              <w:rPr>
                <w:rFonts w:ascii="Times New Roman" w:eastAsia="標楷體" w:hAnsi="Times New Roman" w:cs="Times New Roman"/>
                <w:kern w:val="0"/>
                <w:szCs w:val="24"/>
              </w:rPr>
              <w:t>GPA 1.7(</w:t>
            </w:r>
            <w:r w:rsidRPr="00AF300E">
              <w:rPr>
                <w:rFonts w:ascii="Times New Roman" w:eastAsia="標楷體" w:hAnsi="Times New Roman" w:cs="Times New Roman"/>
                <w:kern w:val="0"/>
                <w:szCs w:val="24"/>
              </w:rPr>
              <w:t>含</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以上。</w:t>
            </w:r>
          </w:p>
        </w:tc>
      </w:tr>
      <w:tr w:rsidR="00803967" w:rsidRPr="00AF300E" w:rsidTr="008C26BD">
        <w:trPr>
          <w:trHeight w:val="567"/>
          <w:jc w:val="center"/>
        </w:trPr>
        <w:tc>
          <w:tcPr>
            <w:tcW w:w="1913"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緊急紓困助學金</w:t>
            </w:r>
          </w:p>
        </w:tc>
        <w:tc>
          <w:tcPr>
            <w:tcW w:w="4237"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家庭突遭重大變故頓失經濟來源</w:t>
            </w:r>
          </w:p>
        </w:tc>
        <w:tc>
          <w:tcPr>
            <w:tcW w:w="4513" w:type="dxa"/>
            <w:gridSpan w:val="3"/>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rPr>
                <w:rFonts w:ascii="Times New Roman" w:eastAsia="標楷體" w:hAnsi="Times New Roman" w:cs="Times New Roman"/>
                <w:kern w:val="0"/>
                <w:szCs w:val="24"/>
              </w:rPr>
            </w:pPr>
            <w:r w:rsidRPr="00AF300E">
              <w:rPr>
                <w:rFonts w:ascii="Times New Roman" w:eastAsia="標楷體" w:hAnsi="Times New Roman" w:cs="Times New Roman"/>
                <w:kern w:val="0"/>
                <w:szCs w:val="24"/>
              </w:rPr>
              <w:t>依據本校「急難救助金實施要點」辦理</w:t>
            </w:r>
          </w:p>
        </w:tc>
      </w:tr>
      <w:tr w:rsidR="00803967" w:rsidRPr="00AF300E" w:rsidTr="008C26BD">
        <w:trPr>
          <w:trHeight w:val="737"/>
          <w:jc w:val="center"/>
        </w:trPr>
        <w:tc>
          <w:tcPr>
            <w:tcW w:w="1913"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住宿優惠</w:t>
            </w:r>
          </w:p>
        </w:tc>
        <w:tc>
          <w:tcPr>
            <w:tcW w:w="4237" w:type="dxa"/>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低收入戶及中低收入戶之學生</w:t>
            </w:r>
          </w:p>
        </w:tc>
        <w:tc>
          <w:tcPr>
            <w:tcW w:w="4513" w:type="dxa"/>
            <w:gridSpan w:val="3"/>
            <w:tcBorders>
              <w:top w:val="single" w:sz="4" w:space="0" w:color="000000"/>
              <w:left w:val="single" w:sz="4" w:space="0" w:color="000000"/>
              <w:bottom w:val="single" w:sz="4" w:space="0" w:color="000000"/>
              <w:right w:val="single" w:sz="4" w:space="0" w:color="000000"/>
            </w:tcBorders>
            <w:vAlign w:val="center"/>
            <w:hideMark/>
          </w:tcPr>
          <w:p w:rsidR="008C26BD" w:rsidRPr="00AF300E" w:rsidRDefault="008C26BD" w:rsidP="00521727">
            <w:pPr>
              <w:rPr>
                <w:rFonts w:ascii="Times New Roman" w:eastAsia="標楷體" w:hAnsi="Times New Roman" w:cs="Times New Roman"/>
                <w:kern w:val="0"/>
                <w:szCs w:val="24"/>
              </w:rPr>
            </w:pPr>
            <w:r w:rsidRPr="00AF300E">
              <w:rPr>
                <w:rFonts w:ascii="Times New Roman" w:eastAsia="標楷體" w:hAnsi="Times New Roman" w:cs="Times New Roman"/>
                <w:kern w:val="0"/>
                <w:szCs w:val="24"/>
              </w:rPr>
              <w:t>低收入戶：由本校提供免費校內宿舍住宿</w:t>
            </w:r>
          </w:p>
          <w:p w:rsidR="008C26BD" w:rsidRPr="00AF300E" w:rsidRDefault="008C26BD" w:rsidP="00521727">
            <w:pPr>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中低收入戶：由本校優先提供校內宿舍</w:t>
            </w:r>
          </w:p>
        </w:tc>
      </w:tr>
    </w:tbl>
    <w:p w:rsidR="00AF300E" w:rsidRPr="00AF300E" w:rsidRDefault="00AF300E" w:rsidP="00AF300E">
      <w:pPr>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四、申請資格</w:t>
      </w:r>
    </w:p>
    <w:p w:rsidR="00AF300E" w:rsidRPr="00AF300E" w:rsidRDefault="00AF300E" w:rsidP="00AF300E">
      <w:pPr>
        <w:tabs>
          <w:tab w:val="left" w:pos="360"/>
        </w:tabs>
        <w:ind w:leftChars="198" w:left="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就讀本校有戶籍登記之中華民國國民且於修業年限內具有學籍者</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不含研究所在職專班</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，且無下列情事之一：</w:t>
      </w:r>
    </w:p>
    <w:p w:rsidR="00AF300E" w:rsidRPr="00AF300E" w:rsidRDefault="00AF300E" w:rsidP="00AF300E">
      <w:pPr>
        <w:tabs>
          <w:tab w:val="left" w:pos="360"/>
        </w:tabs>
        <w:ind w:leftChars="198" w:left="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家庭年所得逾新臺幣</w:t>
      </w:r>
      <w:r w:rsidRPr="00AF300E">
        <w:rPr>
          <w:rFonts w:ascii="Times New Roman" w:eastAsia="標楷體" w:hAnsi="Times New Roman" w:cs="Times New Roman"/>
          <w:kern w:val="0"/>
          <w:szCs w:val="24"/>
        </w:rPr>
        <w:t>70</w:t>
      </w:r>
      <w:r w:rsidRPr="00AF300E">
        <w:rPr>
          <w:rFonts w:ascii="Times New Roman" w:eastAsia="標楷體" w:hAnsi="Times New Roman" w:cs="Times New Roman"/>
          <w:kern w:val="0"/>
          <w:szCs w:val="24"/>
        </w:rPr>
        <w:t>萬元。</w:t>
      </w:r>
    </w:p>
    <w:p w:rsidR="00AF300E" w:rsidRPr="00AF300E" w:rsidRDefault="00AF300E" w:rsidP="00AF300E">
      <w:pPr>
        <w:tabs>
          <w:tab w:val="left" w:pos="360"/>
        </w:tabs>
        <w:ind w:leftChars="198" w:left="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家庭應計列人口之存款利息所得合計逾新台幣</w:t>
      </w: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萬元。</w:t>
      </w:r>
    </w:p>
    <w:p w:rsidR="00AF300E" w:rsidRPr="00AF300E" w:rsidRDefault="00AF300E" w:rsidP="00AF300E">
      <w:pPr>
        <w:tabs>
          <w:tab w:val="left" w:pos="360"/>
        </w:tabs>
        <w:ind w:leftChars="198" w:left="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家庭應計列人口合計擁有不動產價值合計超過新臺幣</w:t>
      </w:r>
      <w:r w:rsidRPr="00AF300E">
        <w:rPr>
          <w:rFonts w:ascii="Times New Roman" w:eastAsia="標楷體" w:hAnsi="Times New Roman" w:cs="Times New Roman"/>
          <w:kern w:val="0"/>
          <w:szCs w:val="24"/>
        </w:rPr>
        <w:t>650</w:t>
      </w:r>
      <w:r w:rsidRPr="00AF300E">
        <w:rPr>
          <w:rFonts w:ascii="Times New Roman" w:eastAsia="標楷體" w:hAnsi="Times New Roman" w:cs="Times New Roman"/>
          <w:kern w:val="0"/>
          <w:szCs w:val="24"/>
        </w:rPr>
        <w:t>萬元。</w:t>
      </w:r>
    </w:p>
    <w:p w:rsidR="00AF300E" w:rsidRPr="00AF300E" w:rsidRDefault="00AF300E" w:rsidP="00AF300E">
      <w:pPr>
        <w:tabs>
          <w:tab w:val="left" w:pos="360"/>
        </w:tabs>
        <w:ind w:leftChars="198" w:left="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四</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前一學期學業成績平均低於</w:t>
      </w:r>
      <w:r w:rsidRPr="00AF300E">
        <w:rPr>
          <w:rFonts w:ascii="Times New Roman" w:eastAsia="標楷體" w:hAnsi="Times New Roman" w:cs="Times New Roman"/>
          <w:kern w:val="0"/>
          <w:szCs w:val="24"/>
        </w:rPr>
        <w:t>60</w:t>
      </w:r>
      <w:r w:rsidRPr="00AF300E">
        <w:rPr>
          <w:rFonts w:ascii="Times New Roman" w:eastAsia="標楷體" w:hAnsi="Times New Roman" w:cs="Times New Roman"/>
          <w:kern w:val="0"/>
          <w:szCs w:val="24"/>
        </w:rPr>
        <w:t>分或</w:t>
      </w:r>
      <w:r w:rsidRPr="00AF300E">
        <w:rPr>
          <w:rFonts w:ascii="Times New Roman" w:eastAsia="標楷體" w:hAnsi="Times New Roman" w:cs="Times New Roman"/>
          <w:kern w:val="0"/>
          <w:szCs w:val="24"/>
        </w:rPr>
        <w:t>GPA 1.7(</w:t>
      </w:r>
      <w:r w:rsidRPr="00AF300E">
        <w:rPr>
          <w:rFonts w:ascii="Times New Roman" w:eastAsia="標楷體" w:hAnsi="Times New Roman" w:cs="Times New Roman"/>
          <w:kern w:val="0"/>
          <w:szCs w:val="24"/>
        </w:rPr>
        <w:t>新生及轉學生除外</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w:t>
      </w:r>
    </w:p>
    <w:p w:rsidR="008C26BD" w:rsidRPr="00AF300E" w:rsidRDefault="008C26BD" w:rsidP="00521727">
      <w:pPr>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五、弱勢助學金補助範圍</w:t>
      </w:r>
    </w:p>
    <w:p w:rsidR="008C26BD" w:rsidRPr="00AF300E" w:rsidRDefault="008C26BD" w:rsidP="00521727">
      <w:pPr>
        <w:tabs>
          <w:tab w:val="left" w:pos="0"/>
        </w:tabs>
        <w:ind w:leftChars="198" w:left="866" w:hangingChars="163" w:hanging="391"/>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本項補助範圍包含學費、雜費、學分費、學分學雜費、學雜費基數，但不包含延長修業年限、重修、補修等就學費用。</w:t>
      </w:r>
    </w:p>
    <w:p w:rsidR="008C26BD" w:rsidRPr="00AF300E" w:rsidRDefault="008C26BD" w:rsidP="00521727">
      <w:pPr>
        <w:tabs>
          <w:tab w:val="left" w:pos="0"/>
        </w:tabs>
        <w:ind w:leftChars="198" w:left="866" w:hangingChars="163" w:hanging="391"/>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學生未完成上學期學業</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如休學、退學或遭開除學籍</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者，不予核發；學生未完成下學期學業</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如休學、退學或遭開除學籍</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者，已核發之助學金不予追繳，但復學或再行入學時，該學年度已核發的助學金，不再重複核給。</w:t>
      </w:r>
    </w:p>
    <w:p w:rsidR="008C26BD" w:rsidRPr="00AF300E" w:rsidRDefault="008C26BD" w:rsidP="00521727">
      <w:pPr>
        <w:tabs>
          <w:tab w:val="left" w:pos="360"/>
        </w:tabs>
        <w:ind w:leftChars="198" w:left="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學生完成上學期學業後轉入新學校就學者，由轉入學校核發。</w:t>
      </w:r>
    </w:p>
    <w:p w:rsidR="008C26BD" w:rsidRPr="00AF300E" w:rsidRDefault="008C26BD" w:rsidP="00521727">
      <w:pPr>
        <w:tabs>
          <w:tab w:val="left" w:pos="360"/>
        </w:tabs>
        <w:ind w:leftChars="198" w:left="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四</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學生完成上學期學業後下學期不再就學者，核發二分之一補助金額。</w:t>
      </w:r>
    </w:p>
    <w:p w:rsidR="008C26BD" w:rsidRPr="00AF300E" w:rsidRDefault="008C26BD" w:rsidP="00521727">
      <w:pPr>
        <w:tabs>
          <w:tab w:val="left" w:pos="360"/>
        </w:tabs>
        <w:ind w:leftChars="198" w:left="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五</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學生下學期改申請其他補助者，僅得核發原二分之一補助金額。</w:t>
      </w:r>
    </w:p>
    <w:p w:rsidR="008C26BD" w:rsidRPr="00AF300E" w:rsidRDefault="008C26BD" w:rsidP="00521727">
      <w:pPr>
        <w:tabs>
          <w:tab w:val="left" w:pos="0"/>
        </w:tabs>
        <w:ind w:leftChars="198" w:left="866" w:hangingChars="163" w:hanging="391"/>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w:t>
      </w:r>
      <w:r w:rsidRPr="00AF300E">
        <w:rPr>
          <w:rFonts w:ascii="Times New Roman" w:eastAsia="標楷體" w:hAnsi="Times New Roman" w:cs="Times New Roman"/>
          <w:kern w:val="0"/>
          <w:szCs w:val="24"/>
        </w:rPr>
        <w:t>六</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該學年度實際繳納的學費、雜費、學分費、學分學雜費、學雜費基數如低於本計畫補助標準，僅得補助該學年度實際繳納金額。</w:t>
      </w:r>
    </w:p>
    <w:p w:rsidR="008C26BD" w:rsidRPr="00AF300E" w:rsidRDefault="008C26BD" w:rsidP="00521727">
      <w:pPr>
        <w:tabs>
          <w:tab w:val="left" w:pos="360"/>
        </w:tabs>
        <w:ind w:leftChars="198" w:left="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七</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同一教育階段所就讀之相當年級已領有助學金者，不得重複申領。</w:t>
      </w:r>
    </w:p>
    <w:p w:rsidR="008C26BD" w:rsidRPr="00AF300E" w:rsidRDefault="008C26BD" w:rsidP="00521727">
      <w:pPr>
        <w:tabs>
          <w:tab w:val="left" w:pos="360"/>
        </w:tabs>
        <w:ind w:leftChars="198" w:left="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八</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已申請教育部各類學雜費減免及政府其他助學措施者，不得再申請本計畫助學金。</w:t>
      </w:r>
    </w:p>
    <w:p w:rsidR="008C26BD" w:rsidRPr="00AF300E" w:rsidRDefault="008C26BD" w:rsidP="00521727">
      <w:pPr>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六、辦理方式</w:t>
      </w:r>
    </w:p>
    <w:p w:rsidR="008C26BD" w:rsidRPr="00AF300E" w:rsidRDefault="008C26BD" w:rsidP="00521727">
      <w:pPr>
        <w:tabs>
          <w:tab w:val="left" w:pos="-142"/>
        </w:tabs>
        <w:ind w:leftChars="198" w:left="866" w:hangingChars="163" w:hanging="391"/>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每年</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20</w:t>
      </w:r>
      <w:r w:rsidRPr="00AF300E">
        <w:rPr>
          <w:rFonts w:ascii="Times New Roman" w:eastAsia="標楷體" w:hAnsi="Times New Roman" w:cs="Times New Roman"/>
          <w:kern w:val="0"/>
          <w:szCs w:val="24"/>
        </w:rPr>
        <w:t>日前，將申請表並檢附</w:t>
      </w:r>
      <w:r w:rsidRPr="00AF300E">
        <w:rPr>
          <w:rFonts w:ascii="Times New Roman" w:eastAsia="標楷體" w:hAnsi="Times New Roman" w:cs="Times New Roman"/>
          <w:szCs w:val="24"/>
        </w:rPr>
        <w:t>三個月內申請之戶籍資料證明文件或新式戶口名簿</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包括詳細記事</w:t>
      </w:r>
      <w:r w:rsidRPr="00AF300E">
        <w:rPr>
          <w:rFonts w:ascii="Times New Roman" w:eastAsia="標楷體" w:hAnsi="Times New Roman" w:cs="Times New Roman"/>
          <w:szCs w:val="24"/>
        </w:rPr>
        <w:t>)</w:t>
      </w:r>
      <w:r w:rsidRPr="00AF300E">
        <w:rPr>
          <w:rFonts w:ascii="Times New Roman" w:eastAsia="標楷體" w:hAnsi="Times New Roman" w:cs="Times New Roman"/>
          <w:kern w:val="0"/>
          <w:szCs w:val="24"/>
        </w:rPr>
        <w:t>送學務處課外活動組。</w:t>
      </w:r>
    </w:p>
    <w:p w:rsidR="008C26BD" w:rsidRPr="00AF300E" w:rsidRDefault="008C26BD" w:rsidP="00521727">
      <w:pPr>
        <w:tabs>
          <w:tab w:val="left" w:pos="-142"/>
        </w:tabs>
        <w:ind w:leftChars="198" w:left="866" w:hangingChars="163" w:hanging="391"/>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每年</w:t>
      </w:r>
      <w:r w:rsidRPr="00AF300E">
        <w:rPr>
          <w:rFonts w:ascii="Times New Roman" w:eastAsia="標楷體" w:hAnsi="Times New Roman" w:cs="Times New Roman"/>
          <w:kern w:val="0"/>
          <w:szCs w:val="24"/>
        </w:rPr>
        <w:t>11</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20</w:t>
      </w:r>
      <w:r w:rsidRPr="00AF300E">
        <w:rPr>
          <w:rFonts w:ascii="Times New Roman" w:eastAsia="標楷體" w:hAnsi="Times New Roman" w:cs="Times New Roman"/>
          <w:kern w:val="0"/>
          <w:szCs w:val="24"/>
        </w:rPr>
        <w:t>日前，將財政部財稅中心查核結果一併通知學生，學生如對於財政部財稅中心所查核之結果有疑義，應於公告後兩週內檢附佐證資料修正，逾期視同放棄。</w:t>
      </w:r>
    </w:p>
    <w:p w:rsidR="008C26BD" w:rsidRPr="00AF300E" w:rsidRDefault="008C26BD" w:rsidP="00521727">
      <w:pPr>
        <w:tabs>
          <w:tab w:val="left" w:pos="-142"/>
        </w:tabs>
        <w:ind w:leftChars="198" w:left="866" w:hangingChars="163" w:hanging="391"/>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本校依教育部「大專校院弱勢學生資格查核系統」之查核結果，於下一學期註冊繳費單逕予扣減；</w:t>
      </w:r>
      <w:r w:rsidRPr="00AF300E">
        <w:rPr>
          <w:rFonts w:ascii="Times New Roman" w:eastAsia="標楷體" w:hAnsi="Times New Roman" w:cs="Times New Roman"/>
          <w:szCs w:val="24"/>
        </w:rPr>
        <w:t>如補助金額扣除下學期學雜費仍有餘額者，應於新學期初一併撥付予學生。</w:t>
      </w:r>
    </w:p>
    <w:p w:rsidR="008C26BD" w:rsidRPr="00AF300E" w:rsidRDefault="008C26BD" w:rsidP="00521727">
      <w:pPr>
        <w:tabs>
          <w:tab w:val="left" w:pos="360"/>
        </w:tabs>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七、相關規定</w:t>
      </w:r>
    </w:p>
    <w:p w:rsidR="008C26BD" w:rsidRPr="00AF300E" w:rsidRDefault="008C26BD" w:rsidP="00521727">
      <w:pPr>
        <w:tabs>
          <w:tab w:val="left" w:pos="360"/>
        </w:tabs>
        <w:ind w:leftChars="198" w:left="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生活助學金</w:t>
      </w:r>
    </w:p>
    <w:p w:rsidR="008C26BD" w:rsidRPr="00AF300E" w:rsidRDefault="008C26BD" w:rsidP="00521727">
      <w:pPr>
        <w:ind w:leftChars="367" w:left="1061" w:hangingChars="75" w:hanging="1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生活助學金補助名額依本校「學生校園職場實習助學金審核委員會議」決議辦理。</w:t>
      </w:r>
    </w:p>
    <w:p w:rsidR="008C26BD" w:rsidRPr="00AF300E" w:rsidRDefault="008C26BD" w:rsidP="00521727">
      <w:pPr>
        <w:tabs>
          <w:tab w:val="left" w:pos="0"/>
        </w:tabs>
        <w:ind w:leftChars="368" w:left="1049" w:hangingChars="69" w:hanging="166"/>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領取生活助學金之學生得由本校安排生活服務學習，並以每週</w:t>
      </w:r>
      <w:r w:rsidRPr="00AF300E">
        <w:rPr>
          <w:rFonts w:ascii="Times New Roman" w:eastAsia="標楷體" w:hAnsi="Times New Roman" w:cs="Times New Roman"/>
          <w:kern w:val="0"/>
          <w:szCs w:val="24"/>
        </w:rPr>
        <w:t>10</w:t>
      </w:r>
      <w:r w:rsidRPr="00AF300E">
        <w:rPr>
          <w:rFonts w:ascii="Times New Roman" w:eastAsia="標楷體" w:hAnsi="Times New Roman" w:cs="Times New Roman"/>
          <w:kern w:val="0"/>
          <w:szCs w:val="24"/>
        </w:rPr>
        <w:t>小時為上限。</w:t>
      </w:r>
    </w:p>
    <w:p w:rsidR="008C26BD" w:rsidRPr="00AF300E" w:rsidRDefault="008C26BD" w:rsidP="00521727">
      <w:pPr>
        <w:tabs>
          <w:tab w:val="left" w:pos="0"/>
        </w:tabs>
        <w:ind w:leftChars="198" w:left="475"/>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住宿優惠</w:t>
      </w:r>
    </w:p>
    <w:p w:rsidR="008C26BD" w:rsidRPr="00AF300E" w:rsidRDefault="008C26BD" w:rsidP="00521727">
      <w:pPr>
        <w:tabs>
          <w:tab w:val="left" w:pos="360"/>
        </w:tabs>
        <w:ind w:leftChars="367" w:left="881"/>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本項住宿優惠期間包含平時及寒暑假等短期住宿。</w:t>
      </w:r>
    </w:p>
    <w:p w:rsidR="008C26BD" w:rsidRPr="00AF300E" w:rsidRDefault="008C26BD" w:rsidP="00521727">
      <w:pPr>
        <w:tabs>
          <w:tab w:val="left" w:pos="0"/>
        </w:tabs>
        <w:ind w:leftChars="367" w:left="1061" w:hangingChars="75" w:hanging="180"/>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免費住宿學生應參與生活服務學習，每學期以</w:t>
      </w:r>
      <w:r w:rsidRPr="00AF300E">
        <w:rPr>
          <w:rFonts w:ascii="Times New Roman" w:eastAsia="標楷體" w:hAnsi="Times New Roman" w:cs="Times New Roman"/>
          <w:kern w:val="0"/>
          <w:szCs w:val="24"/>
        </w:rPr>
        <w:t>50</w:t>
      </w:r>
      <w:r w:rsidRPr="00AF300E">
        <w:rPr>
          <w:rFonts w:ascii="Times New Roman" w:eastAsia="標楷體" w:hAnsi="Times New Roman" w:cs="Times New Roman"/>
          <w:kern w:val="0"/>
          <w:szCs w:val="24"/>
        </w:rPr>
        <w:t>小時為限。</w:t>
      </w:r>
    </w:p>
    <w:p w:rsidR="008C26BD" w:rsidRPr="00AF300E" w:rsidRDefault="008C26BD" w:rsidP="00521727">
      <w:pPr>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八、本要點未盡事宜，悉依相關規定辦理。</w:t>
      </w:r>
    </w:p>
    <w:p w:rsidR="008C26BD" w:rsidRPr="00AF300E" w:rsidRDefault="008C26BD" w:rsidP="00521727">
      <w:pPr>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九、本要點經校務會議通過，陳請校長核定後公布施行，修正時亦同。</w:t>
      </w:r>
    </w:p>
    <w:p w:rsidR="008C26BD" w:rsidRPr="00AF300E" w:rsidRDefault="008C26BD" w:rsidP="00521727">
      <w:pPr>
        <w:jc w:val="center"/>
        <w:rPr>
          <w:rFonts w:ascii="Times New Roman" w:eastAsia="標楷體" w:hAnsi="Times New Roman" w:cs="Times New Roman"/>
          <w:b/>
          <w:szCs w:val="24"/>
        </w:rPr>
        <w:sectPr w:rsidR="008C26BD" w:rsidRPr="00AF300E" w:rsidSect="00203B0A">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南臺科技大學清寒僑生助學金審查作業須知</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100</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23</w:t>
      </w:r>
      <w:r w:rsidR="008C26BD" w:rsidRPr="00AF300E">
        <w:rPr>
          <w:rFonts w:ascii="Times New Roman" w:eastAsia="標楷體" w:hAnsi="Times New Roman" w:cs="Times New Roman"/>
          <w:sz w:val="20"/>
        </w:rPr>
        <w:t>日本校各類獎助學金審查委員會通過</w:t>
      </w:r>
    </w:p>
    <w:p w:rsidR="008C26BD" w:rsidRPr="00AF300E" w:rsidRDefault="008C26BD" w:rsidP="008C26BD">
      <w:pPr>
        <w:ind w:left="480" w:hangingChars="200" w:hanging="480"/>
        <w:jc w:val="both"/>
        <w:rPr>
          <w:rFonts w:ascii="Times New Roman" w:eastAsia="標楷體" w:hAnsi="Times New Roman" w:cs="Times New Roman"/>
          <w:szCs w:val="24"/>
        </w:rPr>
      </w:pPr>
    </w:p>
    <w:p w:rsidR="008C26BD" w:rsidRPr="00AF300E" w:rsidRDefault="008C26BD" w:rsidP="00521727">
      <w:pPr>
        <w:spacing w:line="300" w:lineRule="exact"/>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能公平、公正、客觀審查在學清寒僑生家境與成績狀況，落實補助家境清寒努力向學僑生，使其能如期完成學業，特依據教育部「高級中等以上學校清寒僑生助學金要點」訂定之。</w:t>
      </w:r>
    </w:p>
    <w:p w:rsidR="008C26BD" w:rsidRPr="00AF300E" w:rsidRDefault="008C26BD" w:rsidP="00521727">
      <w:pPr>
        <w:spacing w:line="300" w:lineRule="exact"/>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二、欲申請清寒僑生助學金（以下簡稱本項助學金）者，須符合下列條件：</w:t>
      </w:r>
    </w:p>
    <w:p w:rsidR="008C26BD" w:rsidRPr="00AF300E" w:rsidRDefault="008C26BD" w:rsidP="00521727">
      <w:pPr>
        <w:pStyle w:val="31"/>
        <w:numPr>
          <w:ilvl w:val="0"/>
          <w:numId w:val="131"/>
        </w:numPr>
        <w:tabs>
          <w:tab w:val="left" w:pos="1008"/>
          <w:tab w:val="left" w:pos="1036"/>
        </w:tabs>
        <w:spacing w:after="0" w:line="300" w:lineRule="exact"/>
        <w:ind w:leftChars="222" w:left="1608" w:hanging="1075"/>
        <w:jc w:val="both"/>
        <w:rPr>
          <w:rFonts w:ascii="Times New Roman" w:hAnsi="Times New Roman"/>
          <w:sz w:val="24"/>
          <w:szCs w:val="24"/>
        </w:rPr>
      </w:pPr>
      <w:r w:rsidRPr="00AF300E">
        <w:rPr>
          <w:rFonts w:ascii="Times New Roman" w:hAnsi="Times New Roman"/>
          <w:sz w:val="24"/>
          <w:szCs w:val="24"/>
        </w:rPr>
        <w:t>須為依「僑生回國就學及輔導辦法」來台就學之僑生（不含研究生、延修生）。</w:t>
      </w:r>
    </w:p>
    <w:p w:rsidR="008C26BD" w:rsidRPr="00AF300E" w:rsidRDefault="008C26BD" w:rsidP="00521727">
      <w:pPr>
        <w:pStyle w:val="31"/>
        <w:numPr>
          <w:ilvl w:val="0"/>
          <w:numId w:val="131"/>
        </w:numPr>
        <w:tabs>
          <w:tab w:val="left" w:pos="1008"/>
          <w:tab w:val="left" w:pos="1050"/>
        </w:tabs>
        <w:spacing w:after="0" w:line="300" w:lineRule="exact"/>
        <w:ind w:leftChars="215" w:left="996" w:hangingChars="200" w:hanging="480"/>
        <w:jc w:val="both"/>
        <w:rPr>
          <w:rFonts w:ascii="Times New Roman" w:hAnsi="Times New Roman"/>
          <w:sz w:val="24"/>
          <w:szCs w:val="24"/>
        </w:rPr>
      </w:pPr>
      <w:r w:rsidRPr="00AF300E">
        <w:rPr>
          <w:rFonts w:ascii="Times New Roman" w:hAnsi="Times New Roman"/>
          <w:sz w:val="24"/>
          <w:szCs w:val="24"/>
        </w:rPr>
        <w:t>僑生就讀二年級以上者，其前一學年之全學年學業成績總平均及格，且在校未受申誡以上之懲處。</w:t>
      </w:r>
    </w:p>
    <w:p w:rsidR="008C26BD" w:rsidRPr="00AF300E" w:rsidRDefault="008C26BD" w:rsidP="00521727">
      <w:pPr>
        <w:pStyle w:val="31"/>
        <w:spacing w:line="300" w:lineRule="exact"/>
        <w:ind w:leftChars="225" w:left="1615" w:hanging="1075"/>
        <w:rPr>
          <w:rFonts w:ascii="Times New Roman" w:hAnsi="Times New Roman"/>
          <w:sz w:val="24"/>
          <w:szCs w:val="24"/>
        </w:rPr>
      </w:pPr>
      <w:r w:rsidRPr="00AF300E">
        <w:rPr>
          <w:rFonts w:ascii="Times New Roman" w:hAnsi="Times New Roman"/>
          <w:sz w:val="24"/>
          <w:szCs w:val="24"/>
        </w:rPr>
        <w:t>已依其他規定領取政府提供之學雜費補助、減免或助學金者，不得重複申請本項助學金。</w:t>
      </w:r>
    </w:p>
    <w:p w:rsidR="008C26BD" w:rsidRPr="00AF300E" w:rsidRDefault="008C26BD" w:rsidP="00521727">
      <w:pPr>
        <w:spacing w:line="300" w:lineRule="exact"/>
        <w:ind w:left="446" w:hangingChars="186" w:hanging="446"/>
        <w:jc w:val="both"/>
        <w:rPr>
          <w:rFonts w:ascii="Times New Roman" w:eastAsia="標楷體" w:hAnsi="Times New Roman" w:cs="Times New Roman"/>
          <w:szCs w:val="24"/>
        </w:rPr>
      </w:pPr>
      <w:r w:rsidRPr="00AF300E">
        <w:rPr>
          <w:rFonts w:ascii="Times New Roman" w:eastAsia="標楷體" w:hAnsi="Times New Roman" w:cs="Times New Roman"/>
          <w:szCs w:val="24"/>
        </w:rPr>
        <w:t>三、欲申請本項助學金者，請於每學年第一學期註冊開學日後二週內檢附清寒僑生助學金申請表（附件一）、清寒僑生助學金評分表（附件二）、清寒身分相關證明文件、及成績證明（一年級僑生免繳、新轉學本校之僑生為</w:t>
      </w:r>
      <w:r w:rsidRPr="00AF300E">
        <w:rPr>
          <w:rFonts w:ascii="Times New Roman" w:eastAsia="標楷體" w:hAnsi="Times New Roman" w:cs="Times New Roman"/>
          <w:kern w:val="0"/>
        </w:rPr>
        <w:t>前一學年或最近一學年原就讀學校之成績證明</w:t>
      </w:r>
      <w:r w:rsidRPr="00AF300E">
        <w:rPr>
          <w:rFonts w:ascii="Times New Roman" w:eastAsia="標楷體" w:hAnsi="Times New Roman" w:cs="Times New Roman"/>
          <w:szCs w:val="24"/>
        </w:rPr>
        <w:t>）等資料向學務處提出申請。</w:t>
      </w:r>
    </w:p>
    <w:p w:rsidR="008C26BD" w:rsidRPr="00AF300E" w:rsidRDefault="008C26BD" w:rsidP="00521727">
      <w:pPr>
        <w:spacing w:line="300" w:lineRule="exact"/>
        <w:ind w:left="446" w:hangingChars="186" w:hanging="446"/>
        <w:jc w:val="both"/>
        <w:rPr>
          <w:rFonts w:ascii="Times New Roman" w:eastAsia="標楷體" w:hAnsi="Times New Roman" w:cs="Times New Roman"/>
          <w:szCs w:val="24"/>
        </w:rPr>
      </w:pPr>
      <w:r w:rsidRPr="00AF300E">
        <w:rPr>
          <w:rFonts w:ascii="Times New Roman" w:eastAsia="標楷體" w:hAnsi="Times New Roman" w:cs="Times New Roman"/>
          <w:szCs w:val="24"/>
        </w:rPr>
        <w:t>四、本校成立</w:t>
      </w:r>
      <w:r w:rsidRPr="00AF300E">
        <w:rPr>
          <w:rFonts w:ascii="Times New Roman" w:eastAsia="標楷體" w:hAnsi="Times New Roman" w:cs="Times New Roman"/>
          <w:kern w:val="0"/>
        </w:rPr>
        <w:t>清寒僑生助學金審查小組（以下簡稱審查小組）</w:t>
      </w:r>
      <w:r w:rsidRPr="00AF300E">
        <w:rPr>
          <w:rFonts w:ascii="Times New Roman" w:eastAsia="標楷體" w:hAnsi="Times New Roman" w:cs="Times New Roman"/>
          <w:szCs w:val="24"/>
        </w:rPr>
        <w:t>負責本項助學金之審查，</w:t>
      </w:r>
      <w:r w:rsidRPr="00AF300E">
        <w:rPr>
          <w:rFonts w:ascii="Times New Roman" w:eastAsia="標楷體" w:hAnsi="Times New Roman" w:cs="Times New Roman"/>
          <w:kern w:val="0"/>
        </w:rPr>
        <w:t>審查小組成員</w:t>
      </w:r>
      <w:r w:rsidRPr="00AF300E">
        <w:rPr>
          <w:rFonts w:ascii="Times New Roman" w:eastAsia="標楷體" w:hAnsi="Times New Roman" w:cs="Times New Roman"/>
          <w:szCs w:val="24"/>
        </w:rPr>
        <w:t>由本校各類獎助學金審查委員會委員安擔任之。</w:t>
      </w:r>
    </w:p>
    <w:p w:rsidR="008C26BD" w:rsidRPr="00AF300E" w:rsidRDefault="008C26BD" w:rsidP="00521727">
      <w:pPr>
        <w:spacing w:line="300" w:lineRule="exact"/>
        <w:ind w:left="446" w:hangingChars="186" w:hanging="446"/>
        <w:jc w:val="both"/>
        <w:rPr>
          <w:rFonts w:ascii="Times New Roman" w:eastAsia="標楷體" w:hAnsi="Times New Roman" w:cs="Times New Roman"/>
          <w:szCs w:val="24"/>
        </w:rPr>
      </w:pPr>
      <w:r w:rsidRPr="00AF300E">
        <w:rPr>
          <w:rFonts w:ascii="Times New Roman" w:eastAsia="標楷體" w:hAnsi="Times New Roman" w:cs="Times New Roman"/>
          <w:szCs w:val="24"/>
        </w:rPr>
        <w:t>五、本項助學金審查標準如下：</w:t>
      </w:r>
    </w:p>
    <w:p w:rsidR="008C26BD" w:rsidRPr="00AF300E" w:rsidRDefault="008C26BD" w:rsidP="00521727">
      <w:pPr>
        <w:pStyle w:val="31"/>
        <w:tabs>
          <w:tab w:val="num" w:pos="1560"/>
        </w:tabs>
        <w:spacing w:line="300" w:lineRule="exact"/>
        <w:ind w:leftChars="198" w:left="1173" w:hangingChars="291" w:hanging="698"/>
        <w:rPr>
          <w:rFonts w:ascii="Times New Roman" w:hAnsi="Times New Roman"/>
          <w:sz w:val="24"/>
          <w:szCs w:val="24"/>
        </w:rPr>
      </w:pPr>
      <w:r w:rsidRPr="00AF300E">
        <w:rPr>
          <w:rFonts w:ascii="Times New Roman" w:hAnsi="Times New Roman"/>
          <w:sz w:val="24"/>
          <w:szCs w:val="24"/>
        </w:rPr>
        <w:t>（一）有清寒身分相關證明文件為優先。</w:t>
      </w:r>
    </w:p>
    <w:p w:rsidR="008C26BD" w:rsidRPr="00AF300E" w:rsidRDefault="008C26BD" w:rsidP="00521727">
      <w:pPr>
        <w:pStyle w:val="31"/>
        <w:tabs>
          <w:tab w:val="num" w:pos="1560"/>
        </w:tabs>
        <w:spacing w:line="300" w:lineRule="exact"/>
        <w:ind w:leftChars="198" w:left="1173" w:hangingChars="291" w:hanging="698"/>
        <w:rPr>
          <w:rFonts w:ascii="Times New Roman" w:hAnsi="Times New Roman"/>
          <w:sz w:val="24"/>
          <w:szCs w:val="24"/>
        </w:rPr>
      </w:pPr>
      <w:r w:rsidRPr="00AF300E">
        <w:rPr>
          <w:rFonts w:ascii="Times New Roman" w:hAnsi="Times New Roman"/>
          <w:sz w:val="24"/>
          <w:szCs w:val="24"/>
        </w:rPr>
        <w:t>（二）依本校申請清寒僑生助學金審查評分標準表（附件三）評定申請人積分，並據以排序決定初審合格名單。</w:t>
      </w:r>
    </w:p>
    <w:p w:rsidR="008C26BD" w:rsidRPr="00AF300E" w:rsidRDefault="008C26BD" w:rsidP="00521727">
      <w:pPr>
        <w:pStyle w:val="31"/>
        <w:tabs>
          <w:tab w:val="num" w:pos="1560"/>
        </w:tabs>
        <w:spacing w:line="300" w:lineRule="exact"/>
        <w:ind w:leftChars="198" w:left="1173" w:hangingChars="291" w:hanging="698"/>
        <w:rPr>
          <w:rFonts w:ascii="Times New Roman" w:hAnsi="Times New Roman"/>
          <w:sz w:val="24"/>
          <w:szCs w:val="24"/>
        </w:rPr>
      </w:pPr>
      <w:r w:rsidRPr="00AF300E">
        <w:rPr>
          <w:rFonts w:ascii="Times New Roman" w:hAnsi="Times New Roman"/>
          <w:sz w:val="24"/>
          <w:szCs w:val="24"/>
        </w:rPr>
        <w:t>（三）一年級學生評比排序以清寒積分高低排列優先順序。</w:t>
      </w:r>
    </w:p>
    <w:p w:rsidR="008C26BD" w:rsidRPr="00AF300E" w:rsidRDefault="008C26BD" w:rsidP="00521727">
      <w:pPr>
        <w:pStyle w:val="31"/>
        <w:tabs>
          <w:tab w:val="num" w:pos="1560"/>
        </w:tabs>
        <w:spacing w:line="300" w:lineRule="exact"/>
        <w:ind w:leftChars="198" w:left="1173" w:hangingChars="291" w:hanging="698"/>
        <w:rPr>
          <w:rFonts w:ascii="Times New Roman" w:hAnsi="Times New Roman"/>
          <w:sz w:val="24"/>
          <w:szCs w:val="24"/>
        </w:rPr>
      </w:pPr>
      <w:r w:rsidRPr="00AF300E">
        <w:rPr>
          <w:rFonts w:ascii="Times New Roman" w:hAnsi="Times New Roman"/>
          <w:sz w:val="24"/>
          <w:szCs w:val="24"/>
        </w:rPr>
        <w:t>（四）二年級（含）以上學生評比排序以總積分（清寒積分與上一學年學業平均成績換算之積分之總和）高低排列優先順序。</w:t>
      </w:r>
    </w:p>
    <w:p w:rsidR="008C26BD" w:rsidRPr="00AF300E" w:rsidRDefault="008C26BD" w:rsidP="00521727">
      <w:pPr>
        <w:pStyle w:val="31"/>
        <w:tabs>
          <w:tab w:val="num" w:pos="1560"/>
        </w:tabs>
        <w:spacing w:line="300" w:lineRule="exact"/>
        <w:ind w:leftChars="198" w:left="1173" w:hangingChars="291" w:hanging="698"/>
        <w:rPr>
          <w:rFonts w:ascii="Times New Roman" w:hAnsi="Times New Roman"/>
          <w:sz w:val="24"/>
          <w:szCs w:val="24"/>
        </w:rPr>
      </w:pPr>
      <w:r w:rsidRPr="00AF300E">
        <w:rPr>
          <w:rFonts w:ascii="Times New Roman" w:hAnsi="Times New Roman"/>
          <w:sz w:val="24"/>
          <w:szCs w:val="24"/>
        </w:rPr>
        <w:t>（五）如遇積分相同時，以審查評分表列項目順序依序評比決定之。</w:t>
      </w:r>
    </w:p>
    <w:p w:rsidR="008C26BD" w:rsidRPr="00AF300E" w:rsidRDefault="008C26BD" w:rsidP="00521727">
      <w:pPr>
        <w:pStyle w:val="31"/>
        <w:tabs>
          <w:tab w:val="num" w:pos="1560"/>
        </w:tabs>
        <w:spacing w:line="300" w:lineRule="exact"/>
        <w:ind w:leftChars="210" w:left="1579" w:hanging="1075"/>
        <w:rPr>
          <w:rFonts w:ascii="Times New Roman" w:hAnsi="Times New Roman"/>
          <w:sz w:val="24"/>
          <w:szCs w:val="24"/>
        </w:rPr>
      </w:pPr>
      <w:r w:rsidRPr="00AF300E">
        <w:rPr>
          <w:rFonts w:ascii="Times New Roman" w:hAnsi="Times New Roman"/>
          <w:sz w:val="24"/>
          <w:szCs w:val="24"/>
        </w:rPr>
        <w:t>為使審查作業更嚴謹、公平，本校於必要時，得函請僑務委員會或海外校友會協助查證申請人家境狀況及所提供之相關證明。</w:t>
      </w:r>
    </w:p>
    <w:p w:rsidR="008C26BD" w:rsidRPr="00AF300E" w:rsidRDefault="008C26BD" w:rsidP="00521727">
      <w:pPr>
        <w:spacing w:line="300" w:lineRule="exact"/>
        <w:jc w:val="both"/>
        <w:rPr>
          <w:rFonts w:ascii="Times New Roman" w:eastAsia="標楷體" w:hAnsi="Times New Roman" w:cs="Times New Roman"/>
          <w:szCs w:val="24"/>
        </w:rPr>
      </w:pPr>
      <w:r w:rsidRPr="00AF300E">
        <w:rPr>
          <w:rFonts w:ascii="Times New Roman" w:eastAsia="標楷體" w:hAnsi="Times New Roman" w:cs="Times New Roman"/>
          <w:szCs w:val="24"/>
        </w:rPr>
        <w:t>六、本項助學金補助原則如下：</w:t>
      </w:r>
    </w:p>
    <w:p w:rsidR="008C26BD" w:rsidRPr="00AF300E" w:rsidRDefault="008C26BD" w:rsidP="00521727">
      <w:pPr>
        <w:pStyle w:val="31"/>
        <w:tabs>
          <w:tab w:val="left" w:pos="-3060"/>
          <w:tab w:val="left" w:pos="-2880"/>
        </w:tabs>
        <w:spacing w:line="300" w:lineRule="exact"/>
        <w:ind w:leftChars="210" w:left="1176" w:hangingChars="280" w:hanging="672"/>
        <w:rPr>
          <w:rFonts w:ascii="Times New Roman" w:hAnsi="Times New Roman"/>
          <w:sz w:val="24"/>
          <w:szCs w:val="24"/>
        </w:rPr>
      </w:pPr>
      <w:r w:rsidRPr="00AF300E">
        <w:rPr>
          <w:rFonts w:ascii="Times New Roman" w:hAnsi="Times New Roman"/>
          <w:sz w:val="24"/>
          <w:szCs w:val="24"/>
        </w:rPr>
        <w:t>（一）補助名額以教育部每學年核定本校補助名額為限，按積分高低排定優先順序擇優錄取，唯審查小組得於會議中訂定最低清寒積分。</w:t>
      </w:r>
    </w:p>
    <w:p w:rsidR="008C26BD" w:rsidRPr="00AF300E" w:rsidRDefault="008C26BD" w:rsidP="00521727">
      <w:pPr>
        <w:pStyle w:val="31"/>
        <w:tabs>
          <w:tab w:val="left" w:pos="-3060"/>
          <w:tab w:val="left" w:pos="-2880"/>
        </w:tabs>
        <w:spacing w:line="300" w:lineRule="exact"/>
        <w:ind w:leftChars="210" w:left="1176" w:hangingChars="280" w:hanging="672"/>
        <w:rPr>
          <w:rFonts w:ascii="Times New Roman" w:hAnsi="Times New Roman"/>
          <w:sz w:val="24"/>
          <w:szCs w:val="24"/>
        </w:rPr>
      </w:pPr>
      <w:r w:rsidRPr="00AF300E">
        <w:rPr>
          <w:rFonts w:ascii="Times New Roman" w:hAnsi="Times New Roman"/>
          <w:sz w:val="24"/>
          <w:szCs w:val="24"/>
        </w:rPr>
        <w:t>（二）補助金額依教育部核定金額按月支給，支給年限為一年（自當學年度九月一日起至翌年八月三十一日止，應屆畢業生至其畢業月份止）。</w:t>
      </w:r>
    </w:p>
    <w:p w:rsidR="008C26BD" w:rsidRPr="00AF300E" w:rsidRDefault="008C26BD" w:rsidP="00521727">
      <w:pPr>
        <w:pStyle w:val="31"/>
        <w:tabs>
          <w:tab w:val="left" w:pos="-3060"/>
          <w:tab w:val="left" w:pos="-2880"/>
        </w:tabs>
        <w:spacing w:line="300" w:lineRule="exact"/>
        <w:ind w:leftChars="210" w:left="1176" w:hangingChars="280" w:hanging="672"/>
        <w:rPr>
          <w:rFonts w:ascii="Times New Roman" w:hAnsi="Times New Roman"/>
          <w:sz w:val="24"/>
          <w:szCs w:val="24"/>
        </w:rPr>
      </w:pPr>
      <w:r w:rsidRPr="00AF300E">
        <w:rPr>
          <w:rFonts w:ascii="Times New Roman" w:hAnsi="Times New Roman"/>
          <w:sz w:val="24"/>
          <w:szCs w:val="24"/>
        </w:rPr>
        <w:t>（三）已獲補助者如有下列情形之一時，將停止發給助學金：</w:t>
      </w:r>
    </w:p>
    <w:p w:rsidR="008C26BD" w:rsidRPr="00AF300E" w:rsidRDefault="008C26BD" w:rsidP="00521727">
      <w:pPr>
        <w:pStyle w:val="31"/>
        <w:tabs>
          <w:tab w:val="num" w:pos="1560"/>
        </w:tabs>
        <w:spacing w:line="300" w:lineRule="exact"/>
        <w:ind w:leftChars="501" w:left="1483" w:hangingChars="117" w:hanging="281"/>
        <w:rPr>
          <w:rFonts w:ascii="Times New Roman" w:hAnsi="Times New Roman"/>
          <w:sz w:val="24"/>
          <w:szCs w:val="24"/>
        </w:rPr>
      </w:pPr>
      <w:r w:rsidRPr="00AF300E">
        <w:rPr>
          <w:rFonts w:ascii="Times New Roman" w:hAnsi="Times New Roman"/>
          <w:sz w:val="24"/>
          <w:szCs w:val="24"/>
        </w:rPr>
        <w:t>1.</w:t>
      </w:r>
      <w:r w:rsidRPr="00AF300E">
        <w:rPr>
          <w:rFonts w:ascii="Times New Roman" w:hAnsi="Times New Roman"/>
          <w:sz w:val="24"/>
          <w:szCs w:val="24"/>
        </w:rPr>
        <w:t>因故休學、退學或開除學籍者，其助學金停止發給，已逾當月十五日者不予追繳當月所發助學金。</w:t>
      </w:r>
    </w:p>
    <w:p w:rsidR="008C26BD" w:rsidRPr="00AF300E" w:rsidRDefault="008C26BD" w:rsidP="00521727">
      <w:pPr>
        <w:pStyle w:val="31"/>
        <w:tabs>
          <w:tab w:val="num" w:pos="1560"/>
        </w:tabs>
        <w:spacing w:line="300" w:lineRule="exact"/>
        <w:ind w:leftChars="501" w:left="1483" w:hangingChars="117" w:hanging="281"/>
        <w:rPr>
          <w:rFonts w:ascii="Times New Roman" w:hAnsi="Times New Roman"/>
          <w:sz w:val="24"/>
          <w:szCs w:val="24"/>
        </w:rPr>
      </w:pPr>
      <w:r w:rsidRPr="00AF300E">
        <w:rPr>
          <w:rFonts w:ascii="Times New Roman" w:hAnsi="Times New Roman"/>
          <w:sz w:val="24"/>
          <w:szCs w:val="24"/>
        </w:rPr>
        <w:t>2.</w:t>
      </w:r>
      <w:r w:rsidRPr="00AF300E">
        <w:rPr>
          <w:rFonts w:ascii="Times New Roman" w:hAnsi="Times New Roman"/>
          <w:sz w:val="24"/>
          <w:szCs w:val="24"/>
        </w:rPr>
        <w:t>學生若有偽造或提供不實證件經查屬實者，停止發給並追繳已領之助學金。</w:t>
      </w:r>
    </w:p>
    <w:p w:rsidR="008C26BD" w:rsidRPr="00AF300E" w:rsidRDefault="008C26BD" w:rsidP="00521727">
      <w:pPr>
        <w:pStyle w:val="31"/>
        <w:tabs>
          <w:tab w:val="num" w:pos="1560"/>
        </w:tabs>
        <w:spacing w:line="300" w:lineRule="exact"/>
        <w:ind w:leftChars="501" w:left="1483" w:hangingChars="117" w:hanging="281"/>
        <w:rPr>
          <w:rFonts w:ascii="Times New Roman" w:hAnsi="Times New Roman"/>
          <w:sz w:val="24"/>
          <w:szCs w:val="24"/>
        </w:rPr>
      </w:pPr>
      <w:r w:rsidRPr="00AF300E">
        <w:rPr>
          <w:rFonts w:ascii="Times New Roman" w:hAnsi="Times New Roman"/>
          <w:sz w:val="24"/>
          <w:szCs w:val="24"/>
        </w:rPr>
        <w:t>3.</w:t>
      </w:r>
      <w:r w:rsidRPr="00AF300E">
        <w:rPr>
          <w:rFonts w:ascii="Times New Roman" w:hAnsi="Times New Roman"/>
          <w:sz w:val="24"/>
          <w:szCs w:val="24"/>
        </w:rPr>
        <w:t>若當學年度受記過以上處分，將自學校核定公告次月</w:t>
      </w:r>
      <w:r w:rsidRPr="00AF300E">
        <w:rPr>
          <w:rFonts w:ascii="Times New Roman" w:hAnsi="Times New Roman"/>
          <w:sz w:val="24"/>
          <w:szCs w:val="24"/>
        </w:rPr>
        <w:t>1</w:t>
      </w:r>
      <w:r w:rsidRPr="00AF300E">
        <w:rPr>
          <w:rFonts w:ascii="Times New Roman" w:hAnsi="Times New Roman"/>
          <w:sz w:val="24"/>
          <w:szCs w:val="24"/>
        </w:rPr>
        <w:t>日起停發助學金。</w:t>
      </w:r>
    </w:p>
    <w:p w:rsidR="008C26BD" w:rsidRPr="00AF300E" w:rsidRDefault="008C26BD" w:rsidP="00521727">
      <w:pPr>
        <w:pStyle w:val="31"/>
        <w:tabs>
          <w:tab w:val="num" w:pos="1560"/>
        </w:tabs>
        <w:spacing w:line="300" w:lineRule="exact"/>
        <w:ind w:leftChars="501" w:left="1483" w:hangingChars="117" w:hanging="281"/>
        <w:rPr>
          <w:rFonts w:ascii="Times New Roman" w:hAnsi="Times New Roman"/>
          <w:sz w:val="24"/>
          <w:szCs w:val="24"/>
        </w:rPr>
      </w:pPr>
      <w:r w:rsidRPr="00AF300E">
        <w:rPr>
          <w:rFonts w:ascii="Times New Roman" w:hAnsi="Times New Roman"/>
          <w:sz w:val="24"/>
          <w:szCs w:val="24"/>
        </w:rPr>
        <w:t>4.</w:t>
      </w:r>
      <w:r w:rsidRPr="00AF300E">
        <w:rPr>
          <w:rFonts w:ascii="Times New Roman" w:hAnsi="Times New Roman"/>
          <w:sz w:val="24"/>
          <w:szCs w:val="24"/>
        </w:rPr>
        <w:t>學校配有宿舍，未經學校核准而自行在校外居住，經查證屬實者，自發現次月</w:t>
      </w:r>
      <w:r w:rsidRPr="00AF300E">
        <w:rPr>
          <w:rFonts w:ascii="Times New Roman" w:hAnsi="Times New Roman"/>
          <w:sz w:val="24"/>
          <w:szCs w:val="24"/>
        </w:rPr>
        <w:t>1</w:t>
      </w:r>
      <w:r w:rsidRPr="00AF300E">
        <w:rPr>
          <w:rFonts w:ascii="Times New Roman" w:hAnsi="Times New Roman"/>
          <w:sz w:val="24"/>
          <w:szCs w:val="24"/>
        </w:rPr>
        <w:t>日起停發助學金。</w:t>
      </w:r>
    </w:p>
    <w:p w:rsidR="008C26BD" w:rsidRPr="00AF300E" w:rsidRDefault="008C26BD" w:rsidP="00521727">
      <w:pPr>
        <w:spacing w:line="300" w:lineRule="exact"/>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七、本作業須知經各類獎助學金審查會議通過，陳請校長核定後公布實施，修正時亦同。</w:t>
      </w:r>
    </w:p>
    <w:p w:rsidR="008C26BD" w:rsidRPr="00AF300E" w:rsidRDefault="008C26BD" w:rsidP="00521727">
      <w:pPr>
        <w:widowControl/>
        <w:spacing w:line="300" w:lineRule="exact"/>
        <w:rPr>
          <w:rFonts w:ascii="Times New Roman" w:eastAsia="標楷體" w:hAnsi="Times New Roman" w:cs="Times New Roman"/>
          <w:szCs w:val="24"/>
        </w:rPr>
        <w:sectPr w:rsidR="008C26BD" w:rsidRPr="00AF300E" w:rsidSect="00203B0A">
          <w:pgSz w:w="11906" w:h="16838"/>
          <w:pgMar w:top="1134" w:right="1134" w:bottom="1134" w:left="1134" w:header="0" w:footer="284" w:gutter="0"/>
          <w:cols w:space="720"/>
          <w:docGrid w:linePitch="360"/>
        </w:sectPr>
      </w:pPr>
    </w:p>
    <w:p w:rsidR="008C26BD" w:rsidRPr="00AF300E" w:rsidRDefault="008C26BD" w:rsidP="008C26BD">
      <w:pPr>
        <w:pStyle w:val="aff2"/>
        <w:spacing w:line="420" w:lineRule="exact"/>
        <w:ind w:leftChars="-326" w:left="-782"/>
        <w:jc w:val="both"/>
        <w:rPr>
          <w:sz w:val="24"/>
        </w:rPr>
      </w:pPr>
      <w:r w:rsidRPr="00AF300E">
        <w:rPr>
          <w:sz w:val="24"/>
        </w:rPr>
        <w:lastRenderedPageBreak/>
        <w:t>附表</w:t>
      </w:r>
      <w:r w:rsidRPr="00AF300E">
        <w:rPr>
          <w:sz w:val="24"/>
        </w:rPr>
        <w:t>1</w:t>
      </w:r>
      <w:r w:rsidRPr="00AF300E">
        <w:rPr>
          <w:sz w:val="24"/>
        </w:rPr>
        <w:t>（由申請學生填報）</w:t>
      </w:r>
    </w:p>
    <w:tbl>
      <w:tblPr>
        <w:tblpPr w:leftFromText="180" w:rightFromText="180" w:vertAnchor="text" w:horzAnchor="margin" w:tblpXSpec="center" w:tblpY="713"/>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6"/>
        <w:gridCol w:w="620"/>
        <w:gridCol w:w="1456"/>
        <w:gridCol w:w="456"/>
        <w:gridCol w:w="477"/>
        <w:gridCol w:w="723"/>
        <w:gridCol w:w="495"/>
        <w:gridCol w:w="178"/>
        <w:gridCol w:w="373"/>
        <w:gridCol w:w="1084"/>
        <w:gridCol w:w="595"/>
        <w:gridCol w:w="1040"/>
        <w:gridCol w:w="640"/>
        <w:gridCol w:w="1000"/>
      </w:tblGrid>
      <w:tr w:rsidR="00803967" w:rsidRPr="00AF300E" w:rsidTr="008C26BD">
        <w:trPr>
          <w:trHeight w:val="885"/>
        </w:trPr>
        <w:tc>
          <w:tcPr>
            <w:tcW w:w="1356" w:type="dxa"/>
            <w:gridSpan w:val="2"/>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spacing w:line="420" w:lineRule="exact"/>
              <w:jc w:val="center"/>
              <w:rPr>
                <w:rFonts w:ascii="Times New Roman" w:eastAsia="標楷體" w:hAnsi="Times New Roman" w:cs="Times New Roman"/>
                <w:sz w:val="28"/>
              </w:rPr>
            </w:pPr>
            <w:r w:rsidRPr="00AF300E">
              <w:rPr>
                <w:rFonts w:ascii="Times New Roman" w:eastAsia="標楷體" w:hAnsi="Times New Roman" w:cs="Times New Roman"/>
                <w:sz w:val="28"/>
              </w:rPr>
              <w:t>姓名</w:t>
            </w:r>
          </w:p>
        </w:tc>
        <w:tc>
          <w:tcPr>
            <w:tcW w:w="1912" w:type="dxa"/>
            <w:gridSpan w:val="2"/>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8"/>
              </w:rPr>
            </w:pPr>
          </w:p>
        </w:tc>
        <w:tc>
          <w:tcPr>
            <w:tcW w:w="1695" w:type="dxa"/>
            <w:gridSpan w:val="3"/>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spacing w:line="420" w:lineRule="exact"/>
              <w:jc w:val="center"/>
              <w:rPr>
                <w:rFonts w:ascii="Times New Roman" w:eastAsia="標楷體" w:hAnsi="Times New Roman" w:cs="Times New Roman"/>
                <w:sz w:val="28"/>
              </w:rPr>
            </w:pPr>
            <w:r w:rsidRPr="00AF300E">
              <w:rPr>
                <w:rFonts w:ascii="Times New Roman" w:eastAsia="標楷體" w:hAnsi="Times New Roman" w:cs="Times New Roman"/>
                <w:sz w:val="28"/>
              </w:rPr>
              <w:t>就讀科系</w:t>
            </w:r>
          </w:p>
          <w:p w:rsidR="008C26BD" w:rsidRPr="00AF300E" w:rsidRDefault="008C26BD">
            <w:pPr>
              <w:spacing w:line="420" w:lineRule="exact"/>
              <w:jc w:val="center"/>
              <w:rPr>
                <w:rFonts w:ascii="Times New Roman" w:eastAsia="標楷體" w:hAnsi="Times New Roman" w:cs="Times New Roman"/>
                <w:sz w:val="28"/>
              </w:rPr>
            </w:pPr>
            <w:r w:rsidRPr="00AF300E">
              <w:rPr>
                <w:rFonts w:ascii="Times New Roman" w:eastAsia="標楷體" w:hAnsi="Times New Roman" w:cs="Times New Roman"/>
                <w:sz w:val="28"/>
              </w:rPr>
              <w:t>及年級</w:t>
            </w:r>
          </w:p>
        </w:tc>
        <w:tc>
          <w:tcPr>
            <w:tcW w:w="1635" w:type="dxa"/>
            <w:gridSpan w:val="3"/>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8"/>
              </w:rPr>
            </w:pPr>
          </w:p>
        </w:tc>
        <w:tc>
          <w:tcPr>
            <w:tcW w:w="1635" w:type="dxa"/>
            <w:gridSpan w:val="2"/>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spacing w:line="420" w:lineRule="exact"/>
              <w:jc w:val="center"/>
              <w:rPr>
                <w:rFonts w:ascii="Times New Roman" w:eastAsia="標楷體" w:hAnsi="Times New Roman" w:cs="Times New Roman"/>
                <w:sz w:val="28"/>
              </w:rPr>
            </w:pPr>
            <w:r w:rsidRPr="00AF300E">
              <w:rPr>
                <w:rFonts w:ascii="Times New Roman" w:eastAsia="標楷體" w:hAnsi="Times New Roman" w:cs="Times New Roman"/>
                <w:sz w:val="28"/>
              </w:rPr>
              <w:t>僑居地</w:t>
            </w: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8"/>
              </w:rPr>
            </w:pPr>
          </w:p>
          <w:p w:rsidR="008C26BD" w:rsidRPr="00AF300E" w:rsidRDefault="008C26BD">
            <w:pPr>
              <w:spacing w:line="420" w:lineRule="exact"/>
              <w:rPr>
                <w:rFonts w:ascii="Times New Roman" w:eastAsia="標楷體" w:hAnsi="Times New Roman" w:cs="Times New Roman"/>
                <w:sz w:val="28"/>
              </w:rPr>
            </w:pPr>
          </w:p>
        </w:tc>
      </w:tr>
      <w:tr w:rsidR="00803967" w:rsidRPr="00AF300E" w:rsidTr="008C26BD">
        <w:trPr>
          <w:trHeight w:val="1215"/>
        </w:trPr>
        <w:tc>
          <w:tcPr>
            <w:tcW w:w="1356" w:type="dxa"/>
            <w:gridSpan w:val="2"/>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spacing w:line="40" w:lineRule="atLeast"/>
              <w:jc w:val="both"/>
              <w:rPr>
                <w:rFonts w:ascii="Times New Roman" w:eastAsia="標楷體" w:hAnsi="Times New Roman" w:cs="Times New Roman"/>
                <w:sz w:val="16"/>
                <w:szCs w:val="16"/>
              </w:rPr>
            </w:pPr>
            <w:r w:rsidRPr="00AF300E">
              <w:rPr>
                <w:rFonts w:ascii="Times New Roman" w:eastAsia="標楷體" w:hAnsi="Times New Roman" w:cs="Times New Roman"/>
                <w:sz w:val="22"/>
              </w:rPr>
              <w:t>教育部（或海外聯招會）分發日期文號</w:t>
            </w:r>
          </w:p>
        </w:tc>
        <w:tc>
          <w:tcPr>
            <w:tcW w:w="3112" w:type="dxa"/>
            <w:gridSpan w:val="4"/>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8"/>
              </w:rPr>
            </w:pPr>
          </w:p>
        </w:tc>
        <w:tc>
          <w:tcPr>
            <w:tcW w:w="2130" w:type="dxa"/>
            <w:gridSpan w:val="4"/>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spacing w:line="240" w:lineRule="atLeast"/>
              <w:jc w:val="center"/>
              <w:rPr>
                <w:rFonts w:ascii="Times New Roman" w:eastAsia="標楷體" w:hAnsi="Times New Roman" w:cs="Times New Roman"/>
                <w:sz w:val="22"/>
              </w:rPr>
            </w:pPr>
            <w:r w:rsidRPr="00AF300E">
              <w:rPr>
                <w:rFonts w:ascii="Times New Roman" w:eastAsia="標楷體" w:hAnsi="Times New Roman" w:cs="Times New Roman"/>
                <w:sz w:val="22"/>
              </w:rPr>
              <w:t>在臺地址</w:t>
            </w:r>
          </w:p>
          <w:p w:rsidR="008C26BD" w:rsidRPr="00AF300E" w:rsidRDefault="008C26BD">
            <w:pPr>
              <w:spacing w:line="240" w:lineRule="atLeast"/>
              <w:jc w:val="center"/>
              <w:rPr>
                <w:rFonts w:ascii="Times New Roman" w:eastAsia="標楷體" w:hAnsi="Times New Roman" w:cs="Times New Roman"/>
                <w:sz w:val="20"/>
              </w:rPr>
            </w:pPr>
            <w:r w:rsidRPr="00AF300E">
              <w:rPr>
                <w:rFonts w:ascii="Times New Roman" w:eastAsia="標楷體" w:hAnsi="Times New Roman" w:cs="Times New Roman"/>
                <w:sz w:val="22"/>
              </w:rPr>
              <w:t>及電話</w:t>
            </w:r>
          </w:p>
        </w:tc>
        <w:tc>
          <w:tcPr>
            <w:tcW w:w="3275" w:type="dxa"/>
            <w:gridSpan w:val="4"/>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8"/>
              </w:rPr>
            </w:pPr>
          </w:p>
        </w:tc>
      </w:tr>
      <w:tr w:rsidR="00803967" w:rsidRPr="00AF300E" w:rsidTr="008C26BD">
        <w:trPr>
          <w:cantSplit/>
          <w:trHeight w:val="480"/>
        </w:trPr>
        <w:tc>
          <w:tcPr>
            <w:tcW w:w="135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pStyle w:val="24"/>
              <w:spacing w:line="240" w:lineRule="atLeast"/>
              <w:rPr>
                <w:rFonts w:ascii="Times New Roman" w:hAnsi="Times New Roman"/>
                <w:sz w:val="22"/>
              </w:rPr>
            </w:pPr>
            <w:r w:rsidRPr="00AF300E">
              <w:rPr>
                <w:rFonts w:ascii="Times New Roman" w:hAnsi="Times New Roman"/>
              </w:rPr>
              <w:t xml:space="preserve">  </w:t>
            </w:r>
            <w:r w:rsidRPr="00AF300E">
              <w:rPr>
                <w:rFonts w:ascii="Times New Roman" w:hAnsi="Times New Roman"/>
                <w:sz w:val="22"/>
              </w:rPr>
              <w:t>學年度</w:t>
            </w:r>
          </w:p>
          <w:p w:rsidR="008C26BD" w:rsidRPr="00AF300E" w:rsidRDefault="008C26BD">
            <w:pPr>
              <w:pStyle w:val="24"/>
              <w:spacing w:line="240" w:lineRule="atLeast"/>
              <w:rPr>
                <w:rFonts w:ascii="Times New Roman" w:hAnsi="Times New Roman"/>
              </w:rPr>
            </w:pPr>
            <w:r w:rsidRPr="00AF300E">
              <w:rPr>
                <w:rFonts w:ascii="Times New Roman" w:hAnsi="Times New Roman"/>
                <w:sz w:val="16"/>
                <w:szCs w:val="16"/>
              </w:rPr>
              <w:t>（最近一學年）</w:t>
            </w:r>
          </w:p>
        </w:tc>
        <w:tc>
          <w:tcPr>
            <w:tcW w:w="1456" w:type="dxa"/>
            <w:vMerge w:val="restart"/>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sz w:val="22"/>
              </w:rPr>
            </w:pPr>
            <w:r w:rsidRPr="00AF300E">
              <w:rPr>
                <w:rFonts w:ascii="Times New Roman" w:eastAsia="標楷體" w:hAnsi="Times New Roman" w:cs="Times New Roman"/>
                <w:sz w:val="22"/>
              </w:rPr>
              <w:t>學業成績</w:t>
            </w:r>
          </w:p>
        </w:tc>
        <w:tc>
          <w:tcPr>
            <w:tcW w:w="1656" w:type="dxa"/>
            <w:gridSpan w:val="3"/>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sz w:val="22"/>
              </w:rPr>
            </w:pPr>
            <w:r w:rsidRPr="00AF300E">
              <w:rPr>
                <w:rFonts w:ascii="Times New Roman" w:eastAsia="標楷體" w:hAnsi="Times New Roman" w:cs="Times New Roman"/>
                <w:sz w:val="22"/>
              </w:rPr>
              <w:t>（</w:t>
            </w:r>
            <w:r w:rsidRPr="00AF300E">
              <w:rPr>
                <w:rFonts w:ascii="Times New Roman" w:eastAsia="標楷體" w:hAnsi="Times New Roman" w:cs="Times New Roman"/>
                <w:sz w:val="22"/>
              </w:rPr>
              <w:t xml:space="preserve"> </w:t>
            </w:r>
            <w:r w:rsidRPr="00AF300E">
              <w:rPr>
                <w:rFonts w:ascii="Times New Roman" w:eastAsia="標楷體" w:hAnsi="Times New Roman" w:cs="Times New Roman"/>
                <w:sz w:val="22"/>
              </w:rPr>
              <w:t>）上學期</w:t>
            </w:r>
          </w:p>
        </w:tc>
        <w:tc>
          <w:tcPr>
            <w:tcW w:w="1046" w:type="dxa"/>
            <w:gridSpan w:val="3"/>
            <w:tcBorders>
              <w:top w:val="single" w:sz="4" w:space="0" w:color="auto"/>
              <w:left w:val="single" w:sz="4" w:space="0" w:color="auto"/>
              <w:bottom w:val="single" w:sz="4" w:space="0" w:color="auto"/>
              <w:right w:val="single" w:sz="4" w:space="0" w:color="auto"/>
            </w:tcBorders>
            <w:vAlign w:val="center"/>
          </w:tcPr>
          <w:p w:rsidR="008C26BD" w:rsidRPr="00AF300E" w:rsidRDefault="008C26BD">
            <w:pPr>
              <w:snapToGrid w:val="0"/>
              <w:jc w:val="both"/>
              <w:rPr>
                <w:rFonts w:ascii="Times New Roman" w:eastAsia="標楷體" w:hAnsi="Times New Roman" w:cs="Times New Roman"/>
                <w:sz w:val="20"/>
              </w:rPr>
            </w:pPr>
          </w:p>
        </w:tc>
        <w:tc>
          <w:tcPr>
            <w:tcW w:w="167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snapToGrid w:val="0"/>
              <w:jc w:val="center"/>
              <w:rPr>
                <w:rFonts w:ascii="Times New Roman" w:eastAsia="標楷體" w:hAnsi="Times New Roman" w:cs="Times New Roman"/>
                <w:sz w:val="22"/>
              </w:rPr>
            </w:pPr>
            <w:r w:rsidRPr="00AF300E">
              <w:rPr>
                <w:rFonts w:ascii="Times New Roman" w:eastAsia="標楷體" w:hAnsi="Times New Roman" w:cs="Times New Roman"/>
                <w:sz w:val="22"/>
              </w:rPr>
              <w:t>操行成績</w:t>
            </w:r>
          </w:p>
        </w:tc>
        <w:tc>
          <w:tcPr>
            <w:tcW w:w="1680" w:type="dxa"/>
            <w:gridSpan w:val="2"/>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snapToGrid w:val="0"/>
              <w:jc w:val="center"/>
              <w:rPr>
                <w:rFonts w:ascii="Times New Roman" w:eastAsia="標楷體" w:hAnsi="Times New Roman" w:cs="Times New Roman"/>
                <w:sz w:val="22"/>
              </w:rPr>
            </w:pPr>
            <w:r w:rsidRPr="00AF300E">
              <w:rPr>
                <w:rFonts w:ascii="Times New Roman" w:eastAsia="標楷體" w:hAnsi="Times New Roman" w:cs="Times New Roman"/>
                <w:sz w:val="22"/>
              </w:rPr>
              <w:t>（</w:t>
            </w:r>
            <w:r w:rsidRPr="00AF300E">
              <w:rPr>
                <w:rFonts w:ascii="Times New Roman" w:eastAsia="標楷體" w:hAnsi="Times New Roman" w:cs="Times New Roman"/>
                <w:sz w:val="22"/>
              </w:rPr>
              <w:t xml:space="preserve"> </w:t>
            </w:r>
            <w:r w:rsidRPr="00AF300E">
              <w:rPr>
                <w:rFonts w:ascii="Times New Roman" w:eastAsia="標楷體" w:hAnsi="Times New Roman" w:cs="Times New Roman"/>
                <w:sz w:val="22"/>
              </w:rPr>
              <w:t>）上學期</w:t>
            </w:r>
          </w:p>
        </w:tc>
        <w:tc>
          <w:tcPr>
            <w:tcW w:w="1000"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snapToGrid w:val="0"/>
              <w:jc w:val="both"/>
              <w:rPr>
                <w:rFonts w:ascii="Times New Roman" w:eastAsia="標楷體" w:hAnsi="Times New Roman" w:cs="Times New Roman"/>
                <w:sz w:val="20"/>
              </w:rPr>
            </w:pPr>
          </w:p>
        </w:tc>
      </w:tr>
      <w:tr w:rsidR="00803967" w:rsidRPr="00AF300E" w:rsidTr="008C26BD">
        <w:trPr>
          <w:cantSplit/>
          <w:trHeight w:val="48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sz w:val="22"/>
              </w:rPr>
            </w:pPr>
          </w:p>
        </w:tc>
        <w:tc>
          <w:tcPr>
            <w:tcW w:w="1656" w:type="dxa"/>
            <w:gridSpan w:val="3"/>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sz w:val="22"/>
              </w:rPr>
            </w:pPr>
            <w:r w:rsidRPr="00AF300E">
              <w:rPr>
                <w:rFonts w:ascii="Times New Roman" w:eastAsia="標楷體" w:hAnsi="Times New Roman" w:cs="Times New Roman"/>
                <w:sz w:val="22"/>
              </w:rPr>
              <w:t>（</w:t>
            </w:r>
            <w:r w:rsidRPr="00AF300E">
              <w:rPr>
                <w:rFonts w:ascii="Times New Roman" w:eastAsia="標楷體" w:hAnsi="Times New Roman" w:cs="Times New Roman"/>
                <w:sz w:val="22"/>
              </w:rPr>
              <w:t xml:space="preserve"> </w:t>
            </w:r>
            <w:r w:rsidRPr="00AF300E">
              <w:rPr>
                <w:rFonts w:ascii="Times New Roman" w:eastAsia="標楷體" w:hAnsi="Times New Roman" w:cs="Times New Roman"/>
                <w:sz w:val="22"/>
              </w:rPr>
              <w:t>）下學期</w:t>
            </w:r>
          </w:p>
        </w:tc>
        <w:tc>
          <w:tcPr>
            <w:tcW w:w="1046" w:type="dxa"/>
            <w:gridSpan w:val="3"/>
            <w:tcBorders>
              <w:top w:val="single" w:sz="4" w:space="0" w:color="auto"/>
              <w:left w:val="single" w:sz="4" w:space="0" w:color="auto"/>
              <w:bottom w:val="single" w:sz="4" w:space="0" w:color="auto"/>
              <w:right w:val="single" w:sz="4" w:space="0" w:color="auto"/>
            </w:tcBorders>
            <w:vAlign w:val="center"/>
          </w:tcPr>
          <w:p w:rsidR="008C26BD" w:rsidRPr="00AF300E" w:rsidRDefault="008C26BD">
            <w:pPr>
              <w:snapToGrid w:val="0"/>
              <w:jc w:val="both"/>
              <w:rPr>
                <w:rFonts w:ascii="Times New Roman" w:eastAsia="標楷體" w:hAnsi="Times New Roman" w:cs="Times New Roman"/>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sz w:val="22"/>
              </w:rPr>
            </w:pPr>
          </w:p>
        </w:tc>
        <w:tc>
          <w:tcPr>
            <w:tcW w:w="1680" w:type="dxa"/>
            <w:gridSpan w:val="2"/>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snapToGrid w:val="0"/>
              <w:jc w:val="center"/>
              <w:rPr>
                <w:rFonts w:ascii="Times New Roman" w:eastAsia="標楷體" w:hAnsi="Times New Roman" w:cs="Times New Roman"/>
                <w:sz w:val="22"/>
              </w:rPr>
            </w:pPr>
            <w:r w:rsidRPr="00AF300E">
              <w:rPr>
                <w:rFonts w:ascii="Times New Roman" w:eastAsia="標楷體" w:hAnsi="Times New Roman" w:cs="Times New Roman"/>
                <w:sz w:val="22"/>
              </w:rPr>
              <w:t>（</w:t>
            </w:r>
            <w:r w:rsidRPr="00AF300E">
              <w:rPr>
                <w:rFonts w:ascii="Times New Roman" w:eastAsia="標楷體" w:hAnsi="Times New Roman" w:cs="Times New Roman"/>
                <w:sz w:val="22"/>
              </w:rPr>
              <w:t xml:space="preserve"> </w:t>
            </w:r>
            <w:r w:rsidRPr="00AF300E">
              <w:rPr>
                <w:rFonts w:ascii="Times New Roman" w:eastAsia="標楷體" w:hAnsi="Times New Roman" w:cs="Times New Roman"/>
                <w:sz w:val="22"/>
              </w:rPr>
              <w:t>）下學期</w:t>
            </w:r>
          </w:p>
        </w:tc>
        <w:tc>
          <w:tcPr>
            <w:tcW w:w="1000"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snapToGrid w:val="0"/>
              <w:jc w:val="both"/>
              <w:rPr>
                <w:rFonts w:ascii="Times New Roman" w:eastAsia="標楷體" w:hAnsi="Times New Roman" w:cs="Times New Roman"/>
                <w:sz w:val="20"/>
              </w:rPr>
            </w:pPr>
          </w:p>
        </w:tc>
      </w:tr>
      <w:tr w:rsidR="00803967" w:rsidRPr="00AF300E" w:rsidTr="008C26BD">
        <w:trPr>
          <w:cantSplit/>
          <w:trHeight w:val="48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sz w:val="22"/>
              </w:rPr>
            </w:pPr>
          </w:p>
        </w:tc>
        <w:tc>
          <w:tcPr>
            <w:tcW w:w="1656" w:type="dxa"/>
            <w:gridSpan w:val="3"/>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sz w:val="22"/>
              </w:rPr>
            </w:pPr>
            <w:r w:rsidRPr="00AF300E">
              <w:rPr>
                <w:rFonts w:ascii="Times New Roman" w:eastAsia="標楷體" w:hAnsi="Times New Roman" w:cs="Times New Roman"/>
                <w:sz w:val="22"/>
              </w:rPr>
              <w:t>總平均</w:t>
            </w:r>
          </w:p>
        </w:tc>
        <w:tc>
          <w:tcPr>
            <w:tcW w:w="1046" w:type="dxa"/>
            <w:gridSpan w:val="3"/>
            <w:tcBorders>
              <w:top w:val="single" w:sz="4" w:space="0" w:color="auto"/>
              <w:left w:val="single" w:sz="4" w:space="0" w:color="auto"/>
              <w:bottom w:val="single" w:sz="4" w:space="0" w:color="auto"/>
              <w:right w:val="single" w:sz="4" w:space="0" w:color="auto"/>
            </w:tcBorders>
            <w:vAlign w:val="center"/>
          </w:tcPr>
          <w:p w:rsidR="008C26BD" w:rsidRPr="00AF300E" w:rsidRDefault="008C26BD">
            <w:pPr>
              <w:snapToGrid w:val="0"/>
              <w:jc w:val="both"/>
              <w:rPr>
                <w:rFonts w:ascii="Times New Roman" w:eastAsia="標楷體" w:hAnsi="Times New Roman" w:cs="Times New Roman"/>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sz w:val="22"/>
              </w:rPr>
            </w:pPr>
          </w:p>
        </w:tc>
        <w:tc>
          <w:tcPr>
            <w:tcW w:w="1680" w:type="dxa"/>
            <w:gridSpan w:val="2"/>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snapToGrid w:val="0"/>
              <w:jc w:val="center"/>
              <w:rPr>
                <w:rFonts w:ascii="Times New Roman" w:eastAsia="標楷體" w:hAnsi="Times New Roman" w:cs="Times New Roman"/>
                <w:sz w:val="22"/>
              </w:rPr>
            </w:pPr>
            <w:r w:rsidRPr="00AF300E">
              <w:rPr>
                <w:rFonts w:ascii="Times New Roman" w:eastAsia="標楷體" w:hAnsi="Times New Roman" w:cs="Times New Roman"/>
                <w:sz w:val="22"/>
              </w:rPr>
              <w:t>總平均</w:t>
            </w:r>
          </w:p>
        </w:tc>
        <w:tc>
          <w:tcPr>
            <w:tcW w:w="1000"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snapToGrid w:val="0"/>
              <w:jc w:val="both"/>
              <w:rPr>
                <w:rFonts w:ascii="Times New Roman" w:eastAsia="標楷體" w:hAnsi="Times New Roman" w:cs="Times New Roman"/>
                <w:sz w:val="20"/>
              </w:rPr>
            </w:pPr>
          </w:p>
        </w:tc>
      </w:tr>
      <w:tr w:rsidR="00803967" w:rsidRPr="00AF300E" w:rsidTr="008C26BD">
        <w:trPr>
          <w:cantSplit/>
          <w:trHeight w:hRule="exact" w:val="567"/>
        </w:trPr>
        <w:tc>
          <w:tcPr>
            <w:tcW w:w="736" w:type="dxa"/>
            <w:vMerge w:val="restart"/>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2"/>
              </w:rPr>
            </w:pPr>
            <w:r w:rsidRPr="00AF300E">
              <w:rPr>
                <w:rFonts w:ascii="Times New Roman" w:eastAsia="標楷體" w:hAnsi="Times New Roman" w:cs="Times New Roman"/>
                <w:sz w:val="22"/>
              </w:rPr>
              <w:t>家</w:t>
            </w:r>
          </w:p>
          <w:p w:rsidR="008C26BD" w:rsidRPr="00AF300E" w:rsidRDefault="008C26BD">
            <w:pPr>
              <w:spacing w:line="420" w:lineRule="exact"/>
              <w:jc w:val="center"/>
              <w:rPr>
                <w:rFonts w:ascii="Times New Roman" w:eastAsia="標楷體" w:hAnsi="Times New Roman" w:cs="Times New Roman"/>
                <w:sz w:val="22"/>
              </w:rPr>
            </w:pPr>
          </w:p>
          <w:p w:rsidR="008C26BD" w:rsidRPr="00AF300E" w:rsidRDefault="008C26BD">
            <w:pPr>
              <w:spacing w:line="420" w:lineRule="exact"/>
              <w:jc w:val="center"/>
              <w:rPr>
                <w:rFonts w:ascii="Times New Roman" w:eastAsia="標楷體" w:hAnsi="Times New Roman" w:cs="Times New Roman"/>
                <w:sz w:val="22"/>
              </w:rPr>
            </w:pPr>
          </w:p>
          <w:p w:rsidR="008C26BD" w:rsidRPr="00AF300E" w:rsidRDefault="008C26BD">
            <w:pPr>
              <w:spacing w:line="420" w:lineRule="exact"/>
              <w:jc w:val="center"/>
              <w:rPr>
                <w:rFonts w:ascii="Times New Roman" w:eastAsia="標楷體" w:hAnsi="Times New Roman" w:cs="Times New Roman"/>
                <w:sz w:val="22"/>
              </w:rPr>
            </w:pPr>
          </w:p>
          <w:p w:rsidR="008C26BD" w:rsidRPr="00AF300E" w:rsidRDefault="008C26BD">
            <w:pPr>
              <w:spacing w:line="420" w:lineRule="exact"/>
              <w:jc w:val="center"/>
              <w:rPr>
                <w:rFonts w:ascii="Times New Roman" w:eastAsia="標楷體" w:hAnsi="Times New Roman" w:cs="Times New Roman"/>
                <w:sz w:val="22"/>
              </w:rPr>
            </w:pPr>
            <w:r w:rsidRPr="00AF300E">
              <w:rPr>
                <w:rFonts w:ascii="Times New Roman" w:eastAsia="標楷體" w:hAnsi="Times New Roman" w:cs="Times New Roman"/>
                <w:sz w:val="22"/>
              </w:rPr>
              <w:t>屬</w:t>
            </w:r>
          </w:p>
        </w:tc>
        <w:tc>
          <w:tcPr>
            <w:tcW w:w="62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spacing w:line="420" w:lineRule="exact"/>
              <w:jc w:val="center"/>
              <w:rPr>
                <w:rFonts w:ascii="Times New Roman" w:eastAsia="標楷體" w:hAnsi="Times New Roman" w:cs="Times New Roman"/>
                <w:sz w:val="22"/>
              </w:rPr>
            </w:pPr>
            <w:r w:rsidRPr="00AF300E">
              <w:rPr>
                <w:rFonts w:ascii="Times New Roman" w:eastAsia="標楷體" w:hAnsi="Times New Roman" w:cs="Times New Roman"/>
                <w:sz w:val="22"/>
              </w:rPr>
              <w:t>稱謂</w:t>
            </w:r>
          </w:p>
        </w:tc>
        <w:tc>
          <w:tcPr>
            <w:tcW w:w="145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spacing w:line="420" w:lineRule="exact"/>
              <w:jc w:val="center"/>
              <w:rPr>
                <w:rFonts w:ascii="Times New Roman" w:eastAsia="標楷體" w:hAnsi="Times New Roman" w:cs="Times New Roman"/>
                <w:sz w:val="22"/>
              </w:rPr>
            </w:pPr>
            <w:r w:rsidRPr="00AF300E">
              <w:rPr>
                <w:rFonts w:ascii="Times New Roman" w:eastAsia="標楷體" w:hAnsi="Times New Roman" w:cs="Times New Roman"/>
                <w:sz w:val="22"/>
              </w:rPr>
              <w:t>姓名</w:t>
            </w:r>
          </w:p>
        </w:tc>
        <w:tc>
          <w:tcPr>
            <w:tcW w:w="933" w:type="dxa"/>
            <w:gridSpan w:val="2"/>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spacing w:line="420" w:lineRule="exact"/>
              <w:jc w:val="center"/>
              <w:rPr>
                <w:rFonts w:ascii="Times New Roman" w:eastAsia="標楷體" w:hAnsi="Times New Roman" w:cs="Times New Roman"/>
                <w:sz w:val="22"/>
              </w:rPr>
            </w:pPr>
            <w:r w:rsidRPr="00AF300E">
              <w:rPr>
                <w:rFonts w:ascii="Times New Roman" w:eastAsia="標楷體" w:hAnsi="Times New Roman" w:cs="Times New Roman"/>
                <w:sz w:val="22"/>
              </w:rPr>
              <w:t>年齡</w:t>
            </w:r>
          </w:p>
        </w:tc>
        <w:tc>
          <w:tcPr>
            <w:tcW w:w="1396" w:type="dxa"/>
            <w:gridSpan w:val="3"/>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spacing w:line="420" w:lineRule="exact"/>
              <w:jc w:val="center"/>
              <w:rPr>
                <w:rFonts w:ascii="Times New Roman" w:eastAsia="標楷體" w:hAnsi="Times New Roman" w:cs="Times New Roman"/>
                <w:sz w:val="22"/>
              </w:rPr>
            </w:pPr>
            <w:r w:rsidRPr="00AF300E">
              <w:rPr>
                <w:rFonts w:ascii="Times New Roman" w:eastAsia="標楷體" w:hAnsi="Times New Roman" w:cs="Times New Roman"/>
                <w:sz w:val="22"/>
              </w:rPr>
              <w:t>職業及職稱</w:t>
            </w:r>
          </w:p>
        </w:tc>
        <w:tc>
          <w:tcPr>
            <w:tcW w:w="4732" w:type="dxa"/>
            <w:gridSpan w:val="6"/>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spacing w:line="420" w:lineRule="exact"/>
              <w:jc w:val="center"/>
              <w:rPr>
                <w:rFonts w:ascii="Times New Roman" w:eastAsia="標楷體" w:hAnsi="Times New Roman" w:cs="Times New Roman"/>
                <w:sz w:val="22"/>
              </w:rPr>
            </w:pPr>
            <w:r w:rsidRPr="00AF300E">
              <w:rPr>
                <w:rFonts w:ascii="Times New Roman" w:eastAsia="標楷體" w:hAnsi="Times New Roman" w:cs="Times New Roman"/>
                <w:sz w:val="22"/>
              </w:rPr>
              <w:t>僑居地地址及電話</w:t>
            </w:r>
          </w:p>
        </w:tc>
      </w:tr>
      <w:tr w:rsidR="00803967" w:rsidRPr="00AF300E" w:rsidTr="008C26BD">
        <w:trPr>
          <w:cantSplit/>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sz w:val="22"/>
              </w:rPr>
            </w:pPr>
          </w:p>
        </w:tc>
        <w:tc>
          <w:tcPr>
            <w:tcW w:w="62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spacing w:line="420" w:lineRule="exact"/>
              <w:jc w:val="center"/>
              <w:rPr>
                <w:rFonts w:ascii="Times New Roman" w:eastAsia="標楷體" w:hAnsi="Times New Roman" w:cs="Times New Roman"/>
                <w:sz w:val="22"/>
              </w:rPr>
            </w:pPr>
            <w:r w:rsidRPr="00AF300E">
              <w:rPr>
                <w:rFonts w:ascii="Times New Roman" w:eastAsia="標楷體" w:hAnsi="Times New Roman" w:cs="Times New Roman"/>
                <w:sz w:val="22"/>
              </w:rPr>
              <w:t>父</w:t>
            </w:r>
          </w:p>
        </w:tc>
        <w:tc>
          <w:tcPr>
            <w:tcW w:w="1456"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2"/>
              </w:rPr>
            </w:pPr>
          </w:p>
        </w:tc>
        <w:tc>
          <w:tcPr>
            <w:tcW w:w="933" w:type="dxa"/>
            <w:gridSpan w:val="2"/>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2"/>
              </w:rPr>
            </w:pPr>
          </w:p>
        </w:tc>
        <w:tc>
          <w:tcPr>
            <w:tcW w:w="1396" w:type="dxa"/>
            <w:gridSpan w:val="3"/>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2"/>
              </w:rPr>
            </w:pPr>
          </w:p>
        </w:tc>
        <w:tc>
          <w:tcPr>
            <w:tcW w:w="4732" w:type="dxa"/>
            <w:gridSpan w:val="6"/>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2"/>
              </w:rPr>
            </w:pPr>
          </w:p>
        </w:tc>
      </w:tr>
      <w:tr w:rsidR="00803967" w:rsidRPr="00AF300E" w:rsidTr="008C26BD">
        <w:trPr>
          <w:cantSplit/>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sz w:val="22"/>
              </w:rPr>
            </w:pPr>
          </w:p>
        </w:tc>
        <w:tc>
          <w:tcPr>
            <w:tcW w:w="62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spacing w:line="420" w:lineRule="exact"/>
              <w:jc w:val="center"/>
              <w:rPr>
                <w:rFonts w:ascii="Times New Roman" w:eastAsia="標楷體" w:hAnsi="Times New Roman" w:cs="Times New Roman"/>
                <w:sz w:val="22"/>
              </w:rPr>
            </w:pPr>
            <w:r w:rsidRPr="00AF300E">
              <w:rPr>
                <w:rFonts w:ascii="Times New Roman" w:eastAsia="標楷體" w:hAnsi="Times New Roman" w:cs="Times New Roman"/>
                <w:sz w:val="22"/>
              </w:rPr>
              <w:t>母</w:t>
            </w:r>
          </w:p>
        </w:tc>
        <w:tc>
          <w:tcPr>
            <w:tcW w:w="1456"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2"/>
              </w:rPr>
            </w:pPr>
          </w:p>
        </w:tc>
        <w:tc>
          <w:tcPr>
            <w:tcW w:w="933" w:type="dxa"/>
            <w:gridSpan w:val="2"/>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2"/>
              </w:rPr>
            </w:pPr>
          </w:p>
        </w:tc>
        <w:tc>
          <w:tcPr>
            <w:tcW w:w="1396" w:type="dxa"/>
            <w:gridSpan w:val="3"/>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2"/>
              </w:rPr>
            </w:pPr>
          </w:p>
        </w:tc>
        <w:tc>
          <w:tcPr>
            <w:tcW w:w="4732" w:type="dxa"/>
            <w:gridSpan w:val="6"/>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2"/>
              </w:rPr>
            </w:pPr>
          </w:p>
        </w:tc>
      </w:tr>
      <w:tr w:rsidR="00803967" w:rsidRPr="00AF300E" w:rsidTr="008C26BD">
        <w:trPr>
          <w:cantSplit/>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sz w:val="22"/>
              </w:rPr>
            </w:pPr>
          </w:p>
        </w:tc>
        <w:tc>
          <w:tcPr>
            <w:tcW w:w="620"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2"/>
              </w:rPr>
            </w:pPr>
          </w:p>
        </w:tc>
        <w:tc>
          <w:tcPr>
            <w:tcW w:w="1456"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2"/>
              </w:rPr>
            </w:pPr>
          </w:p>
        </w:tc>
        <w:tc>
          <w:tcPr>
            <w:tcW w:w="933" w:type="dxa"/>
            <w:gridSpan w:val="2"/>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2"/>
              </w:rPr>
            </w:pPr>
          </w:p>
        </w:tc>
        <w:tc>
          <w:tcPr>
            <w:tcW w:w="1396" w:type="dxa"/>
            <w:gridSpan w:val="3"/>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2"/>
              </w:rPr>
            </w:pPr>
          </w:p>
        </w:tc>
        <w:tc>
          <w:tcPr>
            <w:tcW w:w="4732" w:type="dxa"/>
            <w:gridSpan w:val="6"/>
            <w:tcBorders>
              <w:top w:val="single" w:sz="4" w:space="0" w:color="auto"/>
              <w:left w:val="single" w:sz="4" w:space="0" w:color="auto"/>
              <w:bottom w:val="single" w:sz="4" w:space="0" w:color="auto"/>
              <w:right w:val="single" w:sz="4" w:space="0" w:color="auto"/>
            </w:tcBorders>
            <w:vAlign w:val="center"/>
          </w:tcPr>
          <w:p w:rsidR="008C26BD" w:rsidRPr="00AF300E" w:rsidRDefault="008C26BD">
            <w:pPr>
              <w:spacing w:line="420" w:lineRule="exact"/>
              <w:jc w:val="center"/>
              <w:rPr>
                <w:rFonts w:ascii="Times New Roman" w:eastAsia="標楷體" w:hAnsi="Times New Roman" w:cs="Times New Roman"/>
                <w:sz w:val="22"/>
              </w:rPr>
            </w:pPr>
          </w:p>
        </w:tc>
      </w:tr>
      <w:tr w:rsidR="00803967" w:rsidRPr="00AF300E" w:rsidTr="008C26BD">
        <w:trPr>
          <w:cantSplit/>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sz w:val="22"/>
              </w:rPr>
            </w:pPr>
          </w:p>
        </w:tc>
        <w:tc>
          <w:tcPr>
            <w:tcW w:w="620" w:type="dxa"/>
            <w:tcBorders>
              <w:top w:val="single" w:sz="4" w:space="0" w:color="auto"/>
              <w:left w:val="single" w:sz="4" w:space="0" w:color="auto"/>
              <w:bottom w:val="single" w:sz="4" w:space="0" w:color="auto"/>
              <w:right w:val="single" w:sz="4" w:space="0" w:color="auto"/>
            </w:tcBorders>
          </w:tcPr>
          <w:p w:rsidR="008C26BD" w:rsidRPr="00AF300E" w:rsidRDefault="008C26BD">
            <w:pPr>
              <w:spacing w:line="420" w:lineRule="exact"/>
              <w:jc w:val="both"/>
              <w:rPr>
                <w:rFonts w:ascii="Times New Roman" w:eastAsia="標楷體" w:hAnsi="Times New Roman" w:cs="Times New Roman"/>
                <w:sz w:val="22"/>
              </w:rPr>
            </w:pPr>
          </w:p>
        </w:tc>
        <w:tc>
          <w:tcPr>
            <w:tcW w:w="1456" w:type="dxa"/>
            <w:tcBorders>
              <w:top w:val="single" w:sz="4" w:space="0" w:color="auto"/>
              <w:left w:val="single" w:sz="4" w:space="0" w:color="auto"/>
              <w:bottom w:val="single" w:sz="4" w:space="0" w:color="auto"/>
              <w:right w:val="single" w:sz="4" w:space="0" w:color="auto"/>
            </w:tcBorders>
          </w:tcPr>
          <w:p w:rsidR="008C26BD" w:rsidRPr="00AF300E" w:rsidRDefault="008C26BD">
            <w:pPr>
              <w:spacing w:line="420" w:lineRule="exact"/>
              <w:jc w:val="both"/>
              <w:rPr>
                <w:rFonts w:ascii="Times New Roman" w:eastAsia="標楷體" w:hAnsi="Times New Roman" w:cs="Times New Roman"/>
                <w:sz w:val="22"/>
              </w:rPr>
            </w:pPr>
          </w:p>
        </w:tc>
        <w:tc>
          <w:tcPr>
            <w:tcW w:w="933" w:type="dxa"/>
            <w:gridSpan w:val="2"/>
            <w:tcBorders>
              <w:top w:val="single" w:sz="4" w:space="0" w:color="auto"/>
              <w:left w:val="single" w:sz="4" w:space="0" w:color="auto"/>
              <w:bottom w:val="single" w:sz="4" w:space="0" w:color="auto"/>
              <w:right w:val="single" w:sz="4" w:space="0" w:color="auto"/>
            </w:tcBorders>
          </w:tcPr>
          <w:p w:rsidR="008C26BD" w:rsidRPr="00AF300E" w:rsidRDefault="008C26BD">
            <w:pPr>
              <w:spacing w:line="420" w:lineRule="exact"/>
              <w:jc w:val="both"/>
              <w:rPr>
                <w:rFonts w:ascii="Times New Roman" w:eastAsia="標楷體" w:hAnsi="Times New Roman" w:cs="Times New Roman"/>
                <w:sz w:val="22"/>
              </w:rPr>
            </w:pPr>
          </w:p>
        </w:tc>
        <w:tc>
          <w:tcPr>
            <w:tcW w:w="1396" w:type="dxa"/>
            <w:gridSpan w:val="3"/>
            <w:tcBorders>
              <w:top w:val="single" w:sz="4" w:space="0" w:color="auto"/>
              <w:left w:val="single" w:sz="4" w:space="0" w:color="auto"/>
              <w:bottom w:val="single" w:sz="4" w:space="0" w:color="auto"/>
              <w:right w:val="single" w:sz="4" w:space="0" w:color="auto"/>
            </w:tcBorders>
          </w:tcPr>
          <w:p w:rsidR="008C26BD" w:rsidRPr="00AF300E" w:rsidRDefault="008C26BD">
            <w:pPr>
              <w:spacing w:line="420" w:lineRule="exact"/>
              <w:jc w:val="both"/>
              <w:rPr>
                <w:rFonts w:ascii="Times New Roman" w:eastAsia="標楷體" w:hAnsi="Times New Roman" w:cs="Times New Roman"/>
                <w:sz w:val="22"/>
              </w:rPr>
            </w:pPr>
          </w:p>
        </w:tc>
        <w:tc>
          <w:tcPr>
            <w:tcW w:w="4732" w:type="dxa"/>
            <w:gridSpan w:val="6"/>
            <w:tcBorders>
              <w:top w:val="single" w:sz="4" w:space="0" w:color="auto"/>
              <w:left w:val="single" w:sz="4" w:space="0" w:color="auto"/>
              <w:bottom w:val="single" w:sz="4" w:space="0" w:color="auto"/>
              <w:right w:val="single" w:sz="4" w:space="0" w:color="auto"/>
            </w:tcBorders>
          </w:tcPr>
          <w:p w:rsidR="008C26BD" w:rsidRPr="00AF300E" w:rsidRDefault="008C26BD">
            <w:pPr>
              <w:spacing w:line="420" w:lineRule="exact"/>
              <w:jc w:val="both"/>
              <w:rPr>
                <w:rFonts w:ascii="Times New Roman" w:eastAsia="標楷體" w:hAnsi="Times New Roman" w:cs="Times New Roman"/>
                <w:sz w:val="22"/>
              </w:rPr>
            </w:pPr>
          </w:p>
        </w:tc>
      </w:tr>
      <w:tr w:rsidR="00803967" w:rsidRPr="00AF300E" w:rsidTr="008C26BD">
        <w:trPr>
          <w:cantSplit/>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sz w:val="22"/>
              </w:rPr>
            </w:pPr>
          </w:p>
        </w:tc>
        <w:tc>
          <w:tcPr>
            <w:tcW w:w="620" w:type="dxa"/>
            <w:tcBorders>
              <w:top w:val="single" w:sz="4" w:space="0" w:color="auto"/>
              <w:left w:val="single" w:sz="4" w:space="0" w:color="auto"/>
              <w:bottom w:val="single" w:sz="4" w:space="0" w:color="auto"/>
              <w:right w:val="single" w:sz="4" w:space="0" w:color="auto"/>
            </w:tcBorders>
          </w:tcPr>
          <w:p w:rsidR="008C26BD" w:rsidRPr="00AF300E" w:rsidRDefault="008C26BD">
            <w:pPr>
              <w:spacing w:line="420" w:lineRule="exact"/>
              <w:jc w:val="both"/>
              <w:rPr>
                <w:rFonts w:ascii="Times New Roman" w:eastAsia="標楷體" w:hAnsi="Times New Roman" w:cs="Times New Roman"/>
                <w:sz w:val="22"/>
              </w:rPr>
            </w:pPr>
          </w:p>
        </w:tc>
        <w:tc>
          <w:tcPr>
            <w:tcW w:w="1456" w:type="dxa"/>
            <w:tcBorders>
              <w:top w:val="single" w:sz="4" w:space="0" w:color="auto"/>
              <w:left w:val="single" w:sz="4" w:space="0" w:color="auto"/>
              <w:bottom w:val="single" w:sz="4" w:space="0" w:color="auto"/>
              <w:right w:val="single" w:sz="4" w:space="0" w:color="auto"/>
            </w:tcBorders>
          </w:tcPr>
          <w:p w:rsidR="008C26BD" w:rsidRPr="00AF300E" w:rsidRDefault="008C26BD">
            <w:pPr>
              <w:spacing w:line="420" w:lineRule="exact"/>
              <w:jc w:val="both"/>
              <w:rPr>
                <w:rFonts w:ascii="Times New Roman" w:eastAsia="標楷體" w:hAnsi="Times New Roman" w:cs="Times New Roman"/>
                <w:sz w:val="22"/>
              </w:rPr>
            </w:pPr>
          </w:p>
        </w:tc>
        <w:tc>
          <w:tcPr>
            <w:tcW w:w="933" w:type="dxa"/>
            <w:gridSpan w:val="2"/>
            <w:tcBorders>
              <w:top w:val="single" w:sz="4" w:space="0" w:color="auto"/>
              <w:left w:val="single" w:sz="4" w:space="0" w:color="auto"/>
              <w:bottom w:val="single" w:sz="4" w:space="0" w:color="auto"/>
              <w:right w:val="single" w:sz="4" w:space="0" w:color="auto"/>
            </w:tcBorders>
          </w:tcPr>
          <w:p w:rsidR="008C26BD" w:rsidRPr="00AF300E" w:rsidRDefault="008C26BD">
            <w:pPr>
              <w:spacing w:line="420" w:lineRule="exact"/>
              <w:jc w:val="both"/>
              <w:rPr>
                <w:rFonts w:ascii="Times New Roman" w:eastAsia="標楷體" w:hAnsi="Times New Roman" w:cs="Times New Roman"/>
                <w:sz w:val="22"/>
              </w:rPr>
            </w:pPr>
          </w:p>
        </w:tc>
        <w:tc>
          <w:tcPr>
            <w:tcW w:w="1396" w:type="dxa"/>
            <w:gridSpan w:val="3"/>
            <w:tcBorders>
              <w:top w:val="single" w:sz="4" w:space="0" w:color="auto"/>
              <w:left w:val="single" w:sz="4" w:space="0" w:color="auto"/>
              <w:bottom w:val="single" w:sz="4" w:space="0" w:color="auto"/>
              <w:right w:val="single" w:sz="4" w:space="0" w:color="auto"/>
            </w:tcBorders>
          </w:tcPr>
          <w:p w:rsidR="008C26BD" w:rsidRPr="00AF300E" w:rsidRDefault="008C26BD">
            <w:pPr>
              <w:spacing w:line="420" w:lineRule="exact"/>
              <w:jc w:val="both"/>
              <w:rPr>
                <w:rFonts w:ascii="Times New Roman" w:eastAsia="標楷體" w:hAnsi="Times New Roman" w:cs="Times New Roman"/>
                <w:sz w:val="22"/>
              </w:rPr>
            </w:pPr>
          </w:p>
        </w:tc>
        <w:tc>
          <w:tcPr>
            <w:tcW w:w="4732" w:type="dxa"/>
            <w:gridSpan w:val="6"/>
            <w:tcBorders>
              <w:top w:val="single" w:sz="4" w:space="0" w:color="auto"/>
              <w:left w:val="single" w:sz="4" w:space="0" w:color="auto"/>
              <w:bottom w:val="single" w:sz="4" w:space="0" w:color="auto"/>
              <w:right w:val="single" w:sz="4" w:space="0" w:color="auto"/>
            </w:tcBorders>
          </w:tcPr>
          <w:p w:rsidR="008C26BD" w:rsidRPr="00AF300E" w:rsidRDefault="008C26BD">
            <w:pPr>
              <w:spacing w:line="420" w:lineRule="exact"/>
              <w:jc w:val="both"/>
              <w:rPr>
                <w:rFonts w:ascii="Times New Roman" w:eastAsia="標楷體" w:hAnsi="Times New Roman" w:cs="Times New Roman"/>
                <w:sz w:val="22"/>
              </w:rPr>
            </w:pPr>
          </w:p>
        </w:tc>
      </w:tr>
      <w:tr w:rsidR="00803967" w:rsidRPr="00AF300E" w:rsidTr="008C26BD">
        <w:trPr>
          <w:cantSplit/>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widowControl/>
              <w:rPr>
                <w:rFonts w:ascii="Times New Roman" w:eastAsia="標楷體" w:hAnsi="Times New Roman" w:cs="Times New Roman"/>
                <w:sz w:val="22"/>
              </w:rPr>
            </w:pPr>
          </w:p>
        </w:tc>
        <w:tc>
          <w:tcPr>
            <w:tcW w:w="620" w:type="dxa"/>
            <w:tcBorders>
              <w:top w:val="single" w:sz="4" w:space="0" w:color="auto"/>
              <w:left w:val="single" w:sz="4" w:space="0" w:color="auto"/>
              <w:bottom w:val="single" w:sz="4" w:space="0" w:color="auto"/>
              <w:right w:val="single" w:sz="4" w:space="0" w:color="auto"/>
            </w:tcBorders>
          </w:tcPr>
          <w:p w:rsidR="008C26BD" w:rsidRPr="00AF300E" w:rsidRDefault="008C26BD">
            <w:pPr>
              <w:spacing w:line="420" w:lineRule="exact"/>
              <w:jc w:val="both"/>
              <w:rPr>
                <w:rFonts w:ascii="Times New Roman" w:eastAsia="標楷體" w:hAnsi="Times New Roman" w:cs="Times New Roman"/>
                <w:sz w:val="22"/>
              </w:rPr>
            </w:pPr>
          </w:p>
        </w:tc>
        <w:tc>
          <w:tcPr>
            <w:tcW w:w="1456" w:type="dxa"/>
            <w:tcBorders>
              <w:top w:val="single" w:sz="4" w:space="0" w:color="auto"/>
              <w:left w:val="single" w:sz="4" w:space="0" w:color="auto"/>
              <w:bottom w:val="single" w:sz="4" w:space="0" w:color="auto"/>
              <w:right w:val="single" w:sz="4" w:space="0" w:color="auto"/>
            </w:tcBorders>
          </w:tcPr>
          <w:p w:rsidR="008C26BD" w:rsidRPr="00AF300E" w:rsidRDefault="008C26BD">
            <w:pPr>
              <w:spacing w:line="420" w:lineRule="exact"/>
              <w:jc w:val="both"/>
              <w:rPr>
                <w:rFonts w:ascii="Times New Roman" w:eastAsia="標楷體" w:hAnsi="Times New Roman" w:cs="Times New Roman"/>
                <w:sz w:val="22"/>
              </w:rPr>
            </w:pPr>
          </w:p>
        </w:tc>
        <w:tc>
          <w:tcPr>
            <w:tcW w:w="933" w:type="dxa"/>
            <w:gridSpan w:val="2"/>
            <w:tcBorders>
              <w:top w:val="single" w:sz="4" w:space="0" w:color="auto"/>
              <w:left w:val="single" w:sz="4" w:space="0" w:color="auto"/>
              <w:bottom w:val="single" w:sz="4" w:space="0" w:color="auto"/>
              <w:right w:val="single" w:sz="4" w:space="0" w:color="auto"/>
            </w:tcBorders>
          </w:tcPr>
          <w:p w:rsidR="008C26BD" w:rsidRPr="00AF300E" w:rsidRDefault="008C26BD">
            <w:pPr>
              <w:spacing w:line="420" w:lineRule="exact"/>
              <w:jc w:val="both"/>
              <w:rPr>
                <w:rFonts w:ascii="Times New Roman" w:eastAsia="標楷體" w:hAnsi="Times New Roman" w:cs="Times New Roman"/>
                <w:sz w:val="22"/>
              </w:rPr>
            </w:pPr>
          </w:p>
        </w:tc>
        <w:tc>
          <w:tcPr>
            <w:tcW w:w="1396" w:type="dxa"/>
            <w:gridSpan w:val="3"/>
            <w:tcBorders>
              <w:top w:val="single" w:sz="4" w:space="0" w:color="auto"/>
              <w:left w:val="single" w:sz="4" w:space="0" w:color="auto"/>
              <w:bottom w:val="single" w:sz="4" w:space="0" w:color="auto"/>
              <w:right w:val="single" w:sz="4" w:space="0" w:color="auto"/>
            </w:tcBorders>
          </w:tcPr>
          <w:p w:rsidR="008C26BD" w:rsidRPr="00AF300E" w:rsidRDefault="008C26BD">
            <w:pPr>
              <w:spacing w:line="420" w:lineRule="exact"/>
              <w:jc w:val="both"/>
              <w:rPr>
                <w:rFonts w:ascii="Times New Roman" w:eastAsia="標楷體" w:hAnsi="Times New Roman" w:cs="Times New Roman"/>
                <w:sz w:val="22"/>
              </w:rPr>
            </w:pPr>
          </w:p>
        </w:tc>
        <w:tc>
          <w:tcPr>
            <w:tcW w:w="4732" w:type="dxa"/>
            <w:gridSpan w:val="6"/>
            <w:tcBorders>
              <w:top w:val="single" w:sz="4" w:space="0" w:color="auto"/>
              <w:left w:val="single" w:sz="4" w:space="0" w:color="auto"/>
              <w:bottom w:val="single" w:sz="4" w:space="0" w:color="auto"/>
              <w:right w:val="single" w:sz="4" w:space="0" w:color="auto"/>
            </w:tcBorders>
          </w:tcPr>
          <w:p w:rsidR="008C26BD" w:rsidRPr="00AF300E" w:rsidRDefault="008C26BD">
            <w:pPr>
              <w:spacing w:line="420" w:lineRule="exact"/>
              <w:jc w:val="both"/>
              <w:rPr>
                <w:rFonts w:ascii="Times New Roman" w:eastAsia="標楷體" w:hAnsi="Times New Roman" w:cs="Times New Roman"/>
                <w:sz w:val="22"/>
              </w:rPr>
            </w:pPr>
          </w:p>
        </w:tc>
      </w:tr>
      <w:tr w:rsidR="00803967" w:rsidRPr="00AF300E" w:rsidTr="008C26BD">
        <w:trPr>
          <w:cantSplit/>
          <w:trHeight w:val="4234"/>
        </w:trPr>
        <w:tc>
          <w:tcPr>
            <w:tcW w:w="9873" w:type="dxa"/>
            <w:gridSpan w:val="14"/>
            <w:tcBorders>
              <w:top w:val="single" w:sz="4" w:space="0" w:color="auto"/>
              <w:left w:val="single" w:sz="4" w:space="0" w:color="auto"/>
              <w:bottom w:val="single" w:sz="4" w:space="0" w:color="auto"/>
              <w:right w:val="single" w:sz="4" w:space="0" w:color="auto"/>
            </w:tcBorders>
            <w:hideMark/>
          </w:tcPr>
          <w:p w:rsidR="008C26BD" w:rsidRPr="00AF300E" w:rsidRDefault="008C26BD">
            <w:pPr>
              <w:spacing w:line="420" w:lineRule="exact"/>
              <w:jc w:val="both"/>
              <w:rPr>
                <w:rFonts w:ascii="Times New Roman" w:eastAsia="標楷體" w:hAnsi="Times New Roman" w:cs="Times New Roman"/>
              </w:rPr>
            </w:pPr>
            <w:r w:rsidRPr="00AF300E">
              <w:rPr>
                <w:rFonts w:ascii="Times New Roman" w:eastAsia="標楷體" w:hAnsi="Times New Roman" w:cs="Times New Roman"/>
              </w:rPr>
              <w:t>以下各項依照你的情況，分別在適當的</w:t>
            </w:r>
            <w:r w:rsidRPr="00AF300E">
              <w:rPr>
                <w:rFonts w:ascii="Times New Roman" w:eastAsia="標楷體" w:hAnsi="Times New Roman" w:cs="Times New Roman"/>
              </w:rPr>
              <w:t>□</w:t>
            </w:r>
            <w:r w:rsidRPr="00AF300E">
              <w:rPr>
                <w:rFonts w:ascii="Times New Roman" w:eastAsia="標楷體" w:hAnsi="Times New Roman" w:cs="Times New Roman"/>
              </w:rPr>
              <w:t>內打「</w:t>
            </w:r>
            <w:r w:rsidRPr="00AF300E">
              <w:rPr>
                <w:rFonts w:ascii="Times New Roman" w:eastAsia="標楷體" w:hAnsi="Times New Roman" w:cs="Times New Roman"/>
              </w:rPr>
              <w:t>ˇ</w:t>
            </w:r>
            <w:r w:rsidRPr="00AF300E">
              <w:rPr>
                <w:rFonts w:ascii="Times New Roman" w:eastAsia="標楷體" w:hAnsi="Times New Roman" w:cs="Times New Roman"/>
              </w:rPr>
              <w:t>」，詢問金額部分請以阿拉伯數字填寫。</w:t>
            </w:r>
          </w:p>
          <w:p w:rsidR="008C26BD" w:rsidRPr="00AF300E" w:rsidRDefault="008C26BD">
            <w:pPr>
              <w:spacing w:line="420" w:lineRule="exact"/>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一、負擔家庭生活費用者：</w:t>
            </w:r>
            <w:r w:rsidRPr="00AF300E">
              <w:rPr>
                <w:rFonts w:ascii="Times New Roman" w:eastAsia="標楷體" w:hAnsi="Times New Roman" w:cs="Times New Roman"/>
              </w:rPr>
              <w:t>□1.</w:t>
            </w:r>
            <w:r w:rsidRPr="00AF300E">
              <w:rPr>
                <w:rFonts w:ascii="Times New Roman" w:eastAsia="標楷體" w:hAnsi="Times New Roman" w:cs="Times New Roman"/>
              </w:rPr>
              <w:t>祖父母</w:t>
            </w:r>
            <w:r w:rsidRPr="00AF300E">
              <w:rPr>
                <w:rFonts w:ascii="Times New Roman" w:eastAsia="標楷體" w:hAnsi="Times New Roman" w:cs="Times New Roman"/>
              </w:rPr>
              <w:t xml:space="preserve">  □2.</w:t>
            </w:r>
            <w:r w:rsidRPr="00AF300E">
              <w:rPr>
                <w:rFonts w:ascii="Times New Roman" w:eastAsia="標楷體" w:hAnsi="Times New Roman" w:cs="Times New Roman"/>
              </w:rPr>
              <w:t>父母</w:t>
            </w:r>
            <w:r w:rsidRPr="00AF300E">
              <w:rPr>
                <w:rFonts w:ascii="Times New Roman" w:eastAsia="標楷體" w:hAnsi="Times New Roman" w:cs="Times New Roman"/>
              </w:rPr>
              <w:t xml:space="preserve">  □3.</w:t>
            </w:r>
            <w:r w:rsidRPr="00AF300E">
              <w:rPr>
                <w:rFonts w:ascii="Times New Roman" w:eastAsia="標楷體" w:hAnsi="Times New Roman" w:cs="Times New Roman"/>
              </w:rPr>
              <w:t>兄姐</w:t>
            </w:r>
            <w:r w:rsidRPr="00AF300E">
              <w:rPr>
                <w:rFonts w:ascii="Times New Roman" w:eastAsia="標楷體" w:hAnsi="Times New Roman" w:cs="Times New Roman"/>
              </w:rPr>
              <w:t xml:space="preserve">  □4.</w:t>
            </w:r>
            <w:r w:rsidRPr="00AF300E">
              <w:rPr>
                <w:rFonts w:ascii="Times New Roman" w:eastAsia="標楷體" w:hAnsi="Times New Roman" w:cs="Times New Roman"/>
              </w:rPr>
              <w:t>配偶</w:t>
            </w:r>
            <w:r w:rsidRPr="00AF300E">
              <w:rPr>
                <w:rFonts w:ascii="Times New Roman" w:eastAsia="標楷體" w:hAnsi="Times New Roman" w:cs="Times New Roman"/>
              </w:rPr>
              <w:t xml:space="preserve">  □5.</w:t>
            </w:r>
            <w:r w:rsidRPr="00AF300E">
              <w:rPr>
                <w:rFonts w:ascii="Times New Roman" w:eastAsia="標楷體" w:hAnsi="Times New Roman" w:cs="Times New Roman"/>
              </w:rPr>
              <w:t>其他</w:t>
            </w:r>
            <w:r w:rsidRPr="00AF300E">
              <w:rPr>
                <w:rFonts w:ascii="Times New Roman" w:eastAsia="標楷體" w:hAnsi="Times New Roman" w:cs="Times New Roman"/>
              </w:rPr>
              <w:t xml:space="preserve">        </w:t>
            </w:r>
          </w:p>
          <w:p w:rsidR="008C26BD" w:rsidRPr="00AF300E" w:rsidRDefault="008C26BD">
            <w:pPr>
              <w:spacing w:line="420" w:lineRule="exact"/>
              <w:jc w:val="both"/>
              <w:rPr>
                <w:rFonts w:ascii="Times New Roman" w:eastAsia="標楷體" w:hAnsi="Times New Roman" w:cs="Times New Roman"/>
              </w:rPr>
            </w:pPr>
            <w:r w:rsidRPr="00AF300E">
              <w:rPr>
                <w:rFonts w:ascii="Times New Roman" w:eastAsia="標楷體" w:hAnsi="Times New Roman" w:cs="Times New Roman"/>
              </w:rPr>
              <w:t>二、有無不動產：</w:t>
            </w:r>
            <w:r w:rsidRPr="00AF300E">
              <w:rPr>
                <w:rFonts w:ascii="Times New Roman" w:eastAsia="標楷體" w:hAnsi="Times New Roman" w:cs="Times New Roman"/>
              </w:rPr>
              <w:t>□1.</w:t>
            </w:r>
            <w:r w:rsidRPr="00AF300E">
              <w:rPr>
                <w:rFonts w:ascii="Times New Roman" w:eastAsia="標楷體" w:hAnsi="Times New Roman" w:cs="Times New Roman"/>
              </w:rPr>
              <w:t>有，價值約新台幣</w:t>
            </w:r>
            <w:r w:rsidRPr="00AF300E">
              <w:rPr>
                <w:rFonts w:ascii="Times New Roman" w:eastAsia="標楷體" w:hAnsi="Times New Roman" w:cs="Times New Roman"/>
              </w:rPr>
              <w:t xml:space="preserve">         </w:t>
            </w:r>
            <w:r w:rsidRPr="00AF300E">
              <w:rPr>
                <w:rFonts w:ascii="Times New Roman" w:eastAsia="標楷體" w:hAnsi="Times New Roman" w:cs="Times New Roman"/>
              </w:rPr>
              <w:t>萬元。</w:t>
            </w:r>
            <w:r w:rsidRPr="00AF300E">
              <w:rPr>
                <w:rFonts w:ascii="Times New Roman" w:eastAsia="標楷體" w:hAnsi="Times New Roman" w:cs="Times New Roman"/>
              </w:rPr>
              <w:t xml:space="preserve">  □2.</w:t>
            </w:r>
            <w:r w:rsidRPr="00AF300E">
              <w:rPr>
                <w:rFonts w:ascii="Times New Roman" w:eastAsia="標楷體" w:hAnsi="Times New Roman" w:cs="Times New Roman"/>
              </w:rPr>
              <w:t>無</w:t>
            </w:r>
          </w:p>
          <w:p w:rsidR="008C26BD" w:rsidRPr="00AF300E" w:rsidRDefault="008C26BD">
            <w:pPr>
              <w:spacing w:line="420" w:lineRule="exact"/>
              <w:jc w:val="both"/>
              <w:rPr>
                <w:rFonts w:ascii="Times New Roman" w:eastAsia="標楷體" w:hAnsi="Times New Roman" w:cs="Times New Roman"/>
              </w:rPr>
            </w:pPr>
            <w:r w:rsidRPr="00AF300E">
              <w:rPr>
                <w:rFonts w:ascii="Times New Roman" w:eastAsia="標楷體" w:hAnsi="Times New Roman" w:cs="Times New Roman"/>
              </w:rPr>
              <w:t>三、家庭每月收入共約新台幣</w:t>
            </w:r>
            <w:r w:rsidRPr="00AF300E">
              <w:rPr>
                <w:rFonts w:ascii="Times New Roman" w:eastAsia="標楷體" w:hAnsi="Times New Roman" w:cs="Times New Roman"/>
              </w:rPr>
              <w:t xml:space="preserve">           </w:t>
            </w:r>
            <w:r w:rsidRPr="00AF300E">
              <w:rPr>
                <w:rFonts w:ascii="Times New Roman" w:eastAsia="標楷體" w:hAnsi="Times New Roman" w:cs="Times New Roman"/>
              </w:rPr>
              <w:t>元，支出約新台幣</w:t>
            </w:r>
            <w:r w:rsidRPr="00AF300E">
              <w:rPr>
                <w:rFonts w:ascii="Times New Roman" w:eastAsia="標楷體" w:hAnsi="Times New Roman" w:cs="Times New Roman"/>
              </w:rPr>
              <w:t xml:space="preserve">           </w:t>
            </w:r>
            <w:r w:rsidRPr="00AF300E">
              <w:rPr>
                <w:rFonts w:ascii="Times New Roman" w:eastAsia="標楷體" w:hAnsi="Times New Roman" w:cs="Times New Roman"/>
              </w:rPr>
              <w:t>元。</w:t>
            </w:r>
          </w:p>
          <w:p w:rsidR="008C26BD" w:rsidRPr="00AF300E" w:rsidRDefault="008C26BD">
            <w:pPr>
              <w:spacing w:line="420" w:lineRule="exact"/>
              <w:jc w:val="both"/>
              <w:rPr>
                <w:rFonts w:ascii="Times New Roman" w:eastAsia="標楷體" w:hAnsi="Times New Roman" w:cs="Times New Roman"/>
              </w:rPr>
            </w:pPr>
            <w:r w:rsidRPr="00AF300E">
              <w:rPr>
                <w:rFonts w:ascii="Times New Roman" w:eastAsia="標楷體" w:hAnsi="Times New Roman" w:cs="Times New Roman"/>
              </w:rPr>
              <w:t>四、在校每月生活費約需新台幣</w:t>
            </w:r>
            <w:r w:rsidRPr="00AF300E">
              <w:rPr>
                <w:rFonts w:ascii="Times New Roman" w:eastAsia="標楷體" w:hAnsi="Times New Roman" w:cs="Times New Roman"/>
              </w:rPr>
              <w:t xml:space="preserve">           </w:t>
            </w:r>
            <w:r w:rsidRPr="00AF300E">
              <w:rPr>
                <w:rFonts w:ascii="Times New Roman" w:eastAsia="標楷體" w:hAnsi="Times New Roman" w:cs="Times New Roman"/>
              </w:rPr>
              <w:t>元。</w:t>
            </w:r>
          </w:p>
          <w:p w:rsidR="008C26BD" w:rsidRPr="00AF300E" w:rsidRDefault="008C26BD">
            <w:pPr>
              <w:spacing w:line="420" w:lineRule="exact"/>
              <w:jc w:val="both"/>
              <w:rPr>
                <w:rFonts w:ascii="Times New Roman" w:eastAsia="標楷體" w:hAnsi="Times New Roman" w:cs="Times New Roman"/>
              </w:rPr>
            </w:pPr>
            <w:r w:rsidRPr="00AF300E">
              <w:rPr>
                <w:rFonts w:ascii="Times New Roman" w:eastAsia="標楷體" w:hAnsi="Times New Roman" w:cs="Times New Roman"/>
              </w:rPr>
              <w:t>五、目前就學所需費用來源：</w:t>
            </w:r>
          </w:p>
          <w:p w:rsidR="008C26BD" w:rsidRPr="00AF300E" w:rsidRDefault="008C26BD">
            <w:pPr>
              <w:tabs>
                <w:tab w:val="left" w:pos="4860"/>
              </w:tabs>
              <w:spacing w:line="240" w:lineRule="atLeast"/>
              <w:ind w:left="720"/>
              <w:jc w:val="both"/>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由僑居地家屬匯款接濟</w:t>
            </w:r>
            <w:r w:rsidRPr="00AF300E">
              <w:rPr>
                <w:rFonts w:ascii="Times New Roman" w:eastAsia="標楷體" w:hAnsi="Times New Roman" w:cs="Times New Roman"/>
              </w:rPr>
              <w:t xml:space="preserve">       □2.</w:t>
            </w:r>
            <w:r w:rsidRPr="00AF300E">
              <w:rPr>
                <w:rFonts w:ascii="Times New Roman" w:eastAsia="標楷體" w:hAnsi="Times New Roman" w:cs="Times New Roman"/>
              </w:rPr>
              <w:t>由在臺家長接濟</w:t>
            </w:r>
          </w:p>
          <w:p w:rsidR="008C26BD" w:rsidRPr="00AF300E" w:rsidRDefault="008C26BD">
            <w:pPr>
              <w:spacing w:line="240" w:lineRule="atLeast"/>
              <w:ind w:left="720"/>
              <w:jc w:val="both"/>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由僑居地其他親友接濟</w:t>
            </w:r>
            <w:r w:rsidRPr="00AF300E">
              <w:rPr>
                <w:rFonts w:ascii="Times New Roman" w:eastAsia="標楷體" w:hAnsi="Times New Roman" w:cs="Times New Roman"/>
              </w:rPr>
              <w:t xml:space="preserve">       □4.</w:t>
            </w:r>
            <w:r w:rsidRPr="00AF300E">
              <w:rPr>
                <w:rFonts w:ascii="Times New Roman" w:eastAsia="標楷體" w:hAnsi="Times New Roman" w:cs="Times New Roman"/>
              </w:rPr>
              <w:t>由在臺其他親友接濟</w:t>
            </w:r>
          </w:p>
          <w:p w:rsidR="008C26BD" w:rsidRPr="00AF300E" w:rsidRDefault="008C26BD">
            <w:pPr>
              <w:spacing w:line="240" w:lineRule="atLeast"/>
              <w:ind w:left="720"/>
              <w:jc w:val="both"/>
              <w:rPr>
                <w:rFonts w:ascii="Times New Roman" w:eastAsia="標楷體" w:hAnsi="Times New Roman" w:cs="Times New Roman"/>
              </w:rPr>
            </w:pPr>
            <w:r w:rsidRPr="00AF300E">
              <w:rPr>
                <w:rFonts w:ascii="Times New Roman" w:eastAsia="標楷體" w:hAnsi="Times New Roman" w:cs="Times New Roman"/>
              </w:rPr>
              <w:t>□5.</w:t>
            </w:r>
            <w:r w:rsidRPr="00AF300E">
              <w:rPr>
                <w:rFonts w:ascii="Times New Roman" w:eastAsia="標楷體" w:hAnsi="Times New Roman" w:cs="Times New Roman"/>
              </w:rPr>
              <w:t>自行於課餘兼職維持</w:t>
            </w:r>
            <w:r w:rsidRPr="00AF300E">
              <w:rPr>
                <w:rFonts w:ascii="Times New Roman" w:eastAsia="標楷體" w:hAnsi="Times New Roman" w:cs="Times New Roman"/>
              </w:rPr>
              <w:t xml:space="preserve">         □6.</w:t>
            </w:r>
            <w:r w:rsidRPr="00AF300E">
              <w:rPr>
                <w:rFonts w:ascii="Times New Roman" w:eastAsia="標楷體" w:hAnsi="Times New Roman" w:cs="Times New Roman"/>
              </w:rPr>
              <w:t>靠工讀或其他助學金維持</w:t>
            </w:r>
          </w:p>
          <w:p w:rsidR="008C26BD" w:rsidRPr="00AF300E" w:rsidRDefault="008C26BD">
            <w:pPr>
              <w:spacing w:line="240" w:lineRule="atLeast"/>
              <w:ind w:left="720"/>
              <w:jc w:val="both"/>
              <w:rPr>
                <w:rFonts w:ascii="Times New Roman" w:eastAsia="標楷體" w:hAnsi="Times New Roman" w:cs="Times New Roman"/>
              </w:rPr>
            </w:pPr>
            <w:r w:rsidRPr="00AF300E">
              <w:rPr>
                <w:rFonts w:ascii="Times New Roman" w:eastAsia="標楷體" w:hAnsi="Times New Roman" w:cs="Times New Roman"/>
              </w:rPr>
              <w:t>□7.</w:t>
            </w:r>
            <w:r w:rsidRPr="00AF300E">
              <w:rPr>
                <w:rFonts w:ascii="Times New Roman" w:eastAsia="標楷體" w:hAnsi="Times New Roman" w:cs="Times New Roman"/>
              </w:rPr>
              <w:t>其他</w:t>
            </w:r>
            <w:r w:rsidRPr="00AF300E">
              <w:rPr>
                <w:rFonts w:ascii="Times New Roman" w:eastAsia="標楷體" w:hAnsi="Times New Roman" w:cs="Times New Roman"/>
              </w:rPr>
              <w:t xml:space="preserve">                </w:t>
            </w:r>
          </w:p>
          <w:p w:rsidR="008C26BD" w:rsidRPr="00AF300E" w:rsidRDefault="008C26BD">
            <w:pPr>
              <w:spacing w:line="240" w:lineRule="atLeast"/>
              <w:jc w:val="both"/>
              <w:rPr>
                <w:rFonts w:ascii="Times New Roman" w:eastAsia="標楷體" w:hAnsi="Times New Roman" w:cs="Times New Roman"/>
              </w:rPr>
            </w:pPr>
            <w:r w:rsidRPr="00AF300E">
              <w:rPr>
                <w:rFonts w:ascii="Times New Roman" w:eastAsia="標楷體" w:hAnsi="Times New Roman" w:cs="Times New Roman"/>
              </w:rPr>
              <w:t>六、僑生本人、父母或配偶有無在臺設籍：</w:t>
            </w:r>
            <w:r w:rsidRPr="00AF300E">
              <w:rPr>
                <w:rFonts w:ascii="Times New Roman" w:eastAsia="標楷體" w:hAnsi="Times New Roman" w:cs="Times New Roman"/>
              </w:rPr>
              <w:t>□1.</w:t>
            </w:r>
            <w:r w:rsidRPr="00AF300E">
              <w:rPr>
                <w:rFonts w:ascii="Times New Roman" w:eastAsia="標楷體" w:hAnsi="Times New Roman" w:cs="Times New Roman"/>
              </w:rPr>
              <w:t>有，在臺設籍</w:t>
            </w:r>
            <w:r w:rsidRPr="00AF300E">
              <w:rPr>
                <w:rFonts w:ascii="Times New Roman" w:eastAsia="標楷體" w:hAnsi="Times New Roman" w:cs="Times New Roman"/>
              </w:rPr>
              <w:t xml:space="preserve">      </w:t>
            </w:r>
            <w:r w:rsidRPr="00AF300E">
              <w:rPr>
                <w:rFonts w:ascii="Times New Roman" w:eastAsia="標楷體" w:hAnsi="Times New Roman" w:cs="Times New Roman"/>
              </w:rPr>
              <w:t>年。</w:t>
            </w:r>
            <w:r w:rsidRPr="00AF300E">
              <w:rPr>
                <w:rFonts w:ascii="Times New Roman" w:eastAsia="標楷體" w:hAnsi="Times New Roman" w:cs="Times New Roman"/>
              </w:rPr>
              <w:t xml:space="preserve">  □2.</w:t>
            </w:r>
            <w:r w:rsidRPr="00AF300E">
              <w:rPr>
                <w:rFonts w:ascii="Times New Roman" w:eastAsia="標楷體" w:hAnsi="Times New Roman" w:cs="Times New Roman"/>
              </w:rPr>
              <w:t>無</w:t>
            </w:r>
          </w:p>
        </w:tc>
      </w:tr>
    </w:tbl>
    <w:p w:rsidR="008C26BD" w:rsidRPr="00AF300E" w:rsidRDefault="008C26BD" w:rsidP="008C26BD">
      <w:pPr>
        <w:spacing w:line="480" w:lineRule="exact"/>
        <w:jc w:val="center"/>
        <w:rPr>
          <w:rFonts w:ascii="Times New Roman" w:eastAsia="標楷體" w:hAnsi="Times New Roman" w:cs="Times New Roman"/>
          <w:szCs w:val="20"/>
        </w:rPr>
      </w:pPr>
      <w:r w:rsidRPr="00AF300E">
        <w:rPr>
          <w:rFonts w:ascii="Times New Roman" w:eastAsia="標楷體" w:hAnsi="Times New Roman" w:cs="Times New Roman"/>
          <w:sz w:val="28"/>
          <w:szCs w:val="28"/>
        </w:rPr>
        <w:t>南臺科技大學</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學年度清寒僑生助學金申請表</w:t>
      </w:r>
    </w:p>
    <w:p w:rsidR="008C26BD" w:rsidRPr="00AF300E" w:rsidRDefault="008C26BD" w:rsidP="008C26BD">
      <w:pPr>
        <w:spacing w:line="320" w:lineRule="exact"/>
        <w:ind w:leftChars="-320" w:left="-768" w:rightChars="-319" w:right="-766"/>
        <w:jc w:val="right"/>
        <w:rPr>
          <w:rFonts w:ascii="Times New Roman" w:eastAsia="標楷體" w:hAnsi="Times New Roman" w:cs="Times New Roman"/>
          <w:sz w:val="22"/>
        </w:rPr>
      </w:pPr>
      <w:r w:rsidRPr="00AF300E">
        <w:rPr>
          <w:rFonts w:ascii="Times New Roman" w:eastAsia="標楷體" w:hAnsi="Times New Roman" w:cs="Times New Roman"/>
          <w:sz w:val="22"/>
        </w:rPr>
        <w:t>申請人簽章：</w:t>
      </w:r>
      <w:r w:rsidRPr="00AF300E">
        <w:rPr>
          <w:rFonts w:ascii="Times New Roman" w:eastAsia="標楷體" w:hAnsi="Times New Roman" w:cs="Times New Roman"/>
          <w:sz w:val="22"/>
        </w:rPr>
        <w:t xml:space="preserve">                   </w:t>
      </w:r>
      <w:r w:rsidRPr="00AF300E">
        <w:rPr>
          <w:rFonts w:ascii="Times New Roman" w:eastAsia="標楷體" w:hAnsi="Times New Roman" w:cs="Times New Roman"/>
          <w:sz w:val="22"/>
        </w:rPr>
        <w:t xml:space="preserve">年　</w:t>
      </w:r>
      <w:r w:rsidRPr="00AF300E">
        <w:rPr>
          <w:rFonts w:ascii="Times New Roman" w:eastAsia="標楷體" w:hAnsi="Times New Roman" w:cs="Times New Roman"/>
          <w:sz w:val="22"/>
        </w:rPr>
        <w:t xml:space="preserve">  </w:t>
      </w:r>
      <w:r w:rsidRPr="00AF300E">
        <w:rPr>
          <w:rFonts w:ascii="Times New Roman" w:eastAsia="標楷體" w:hAnsi="Times New Roman" w:cs="Times New Roman"/>
          <w:sz w:val="22"/>
        </w:rPr>
        <w:t xml:space="preserve">月　</w:t>
      </w:r>
      <w:r w:rsidRPr="00AF300E">
        <w:rPr>
          <w:rFonts w:ascii="Times New Roman" w:eastAsia="標楷體" w:hAnsi="Times New Roman" w:cs="Times New Roman"/>
          <w:sz w:val="22"/>
        </w:rPr>
        <w:t xml:space="preserve">  </w:t>
      </w:r>
      <w:r w:rsidRPr="00AF300E">
        <w:rPr>
          <w:rFonts w:ascii="Times New Roman" w:eastAsia="標楷體" w:hAnsi="Times New Roman" w:cs="Times New Roman"/>
          <w:sz w:val="22"/>
        </w:rPr>
        <w:t>日</w:t>
      </w:r>
    </w:p>
    <w:p w:rsidR="008C26BD" w:rsidRPr="00AF300E" w:rsidRDefault="008C26BD" w:rsidP="008C26BD">
      <w:pPr>
        <w:spacing w:line="240" w:lineRule="atLeast"/>
        <w:ind w:leftChars="-326" w:left="-782"/>
        <w:rPr>
          <w:rFonts w:ascii="Times New Roman" w:eastAsia="標楷體" w:hAnsi="Times New Roman" w:cs="Times New Roman"/>
          <w:sz w:val="22"/>
        </w:rPr>
      </w:pPr>
      <w:r w:rsidRPr="00AF300E">
        <w:rPr>
          <w:rFonts w:ascii="Times New Roman" w:eastAsia="標楷體" w:hAnsi="Times New Roman" w:cs="Times New Roman"/>
          <w:sz w:val="22"/>
        </w:rPr>
        <w:t>填表說明：</w:t>
      </w:r>
    </w:p>
    <w:p w:rsidR="008C26BD" w:rsidRPr="00AF300E" w:rsidRDefault="008C26BD" w:rsidP="008C26BD">
      <w:pPr>
        <w:spacing w:line="240" w:lineRule="atLeast"/>
        <w:ind w:leftChars="-309" w:left="-141" w:hangingChars="273" w:hanging="601"/>
        <w:rPr>
          <w:rFonts w:ascii="Times New Roman" w:eastAsia="標楷體" w:hAnsi="Times New Roman" w:cs="Times New Roman"/>
          <w:sz w:val="22"/>
        </w:rPr>
      </w:pPr>
      <w:r w:rsidRPr="00AF300E">
        <w:rPr>
          <w:rFonts w:ascii="Times New Roman" w:eastAsia="標楷體" w:hAnsi="Times New Roman" w:cs="Times New Roman"/>
          <w:sz w:val="22"/>
        </w:rPr>
        <w:t>一、本表申請對象不含研究生、延修生</w:t>
      </w:r>
      <w:r w:rsidRPr="00AF300E">
        <w:rPr>
          <w:rFonts w:ascii="Times New Roman" w:eastAsia="標楷體" w:hAnsi="Times New Roman" w:cs="Times New Roman"/>
        </w:rPr>
        <w:t>；「</w:t>
      </w:r>
      <w:r w:rsidRPr="00AF300E">
        <w:rPr>
          <w:rFonts w:ascii="Times New Roman" w:eastAsia="標楷體" w:hAnsi="Times New Roman" w:cs="Times New Roman"/>
          <w:sz w:val="22"/>
        </w:rPr>
        <w:t>申請人簽章：」處沒簽名及填日期者視同放棄。</w:t>
      </w:r>
    </w:p>
    <w:p w:rsidR="008C26BD" w:rsidRPr="00AF300E" w:rsidRDefault="008C26BD" w:rsidP="008C26BD">
      <w:pPr>
        <w:spacing w:line="240" w:lineRule="atLeast"/>
        <w:ind w:leftChars="-309" w:left="439" w:hangingChars="537" w:hanging="1181"/>
        <w:rPr>
          <w:rFonts w:ascii="Times New Roman" w:eastAsia="標楷體" w:hAnsi="Times New Roman" w:cs="Times New Roman"/>
          <w:szCs w:val="20"/>
        </w:rPr>
      </w:pPr>
      <w:r w:rsidRPr="00AF300E">
        <w:rPr>
          <w:rFonts w:ascii="Times New Roman" w:eastAsia="標楷體" w:hAnsi="Times New Roman" w:cs="Times New Roman"/>
          <w:sz w:val="22"/>
        </w:rPr>
        <w:t>二、學年度成績總平均得核算至小數點第二位後四捨五入。</w:t>
      </w:r>
    </w:p>
    <w:p w:rsidR="008C26BD" w:rsidRPr="00AF300E" w:rsidRDefault="008C26BD" w:rsidP="008C26BD">
      <w:pPr>
        <w:widowControl/>
        <w:rPr>
          <w:rFonts w:ascii="Times New Roman" w:eastAsia="標楷體" w:hAnsi="Times New Roman" w:cs="Times New Roman"/>
          <w:szCs w:val="24"/>
        </w:rPr>
        <w:sectPr w:rsidR="008C26BD" w:rsidRPr="00AF300E" w:rsidSect="0054386F">
          <w:type w:val="nextColumn"/>
          <w:pgSz w:w="11906" w:h="16838"/>
          <w:pgMar w:top="1134" w:right="1134" w:bottom="1134" w:left="1134" w:header="0" w:footer="284" w:gutter="0"/>
          <w:cols w:space="720"/>
          <w:docGrid w:linePitch="360"/>
        </w:sectPr>
      </w:pPr>
    </w:p>
    <w:p w:rsidR="008C26BD" w:rsidRPr="00AF300E" w:rsidRDefault="008C26BD" w:rsidP="00521727">
      <w:pPr>
        <w:pStyle w:val="aff2"/>
        <w:spacing w:line="420" w:lineRule="exact"/>
        <w:ind w:leftChars="590" w:left="1416"/>
        <w:jc w:val="center"/>
        <w:rPr>
          <w:sz w:val="28"/>
          <w:szCs w:val="28"/>
        </w:rPr>
      </w:pPr>
      <w:r w:rsidRPr="00AF300E">
        <w:rPr>
          <w:sz w:val="24"/>
        </w:rPr>
        <w:lastRenderedPageBreak/>
        <w:t>附表二</w:t>
      </w:r>
      <w:r w:rsidR="00521727" w:rsidRPr="00AF300E">
        <w:rPr>
          <w:rFonts w:hint="eastAsia"/>
          <w:sz w:val="24"/>
        </w:rPr>
        <w:t xml:space="preserve">  </w:t>
      </w:r>
      <w:r w:rsidRPr="00AF300E">
        <w:rPr>
          <w:sz w:val="28"/>
          <w:szCs w:val="28"/>
        </w:rPr>
        <w:t>南臺科技大學申請清寒僑生助學金評分表（學生填寫）</w:t>
      </w:r>
    </w:p>
    <w:tbl>
      <w:tblPr>
        <w:tblW w:w="0" w:type="auto"/>
        <w:jc w:val="center"/>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3"/>
        <w:gridCol w:w="1190"/>
        <w:gridCol w:w="204"/>
        <w:gridCol w:w="1353"/>
        <w:gridCol w:w="1440"/>
        <w:gridCol w:w="1388"/>
        <w:gridCol w:w="160"/>
        <w:gridCol w:w="1512"/>
      </w:tblGrid>
      <w:tr w:rsidR="00803967" w:rsidRPr="00AF300E" w:rsidTr="008C26BD">
        <w:trPr>
          <w:trHeight w:val="462"/>
          <w:jc w:val="center"/>
        </w:trPr>
        <w:tc>
          <w:tcPr>
            <w:tcW w:w="2033"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rPr>
              <w:t>姓名</w:t>
            </w:r>
          </w:p>
        </w:tc>
        <w:tc>
          <w:tcPr>
            <w:tcW w:w="1394" w:type="dxa"/>
            <w:gridSpan w:val="2"/>
            <w:tcBorders>
              <w:top w:val="single" w:sz="4" w:space="0" w:color="auto"/>
              <w:left w:val="single" w:sz="4" w:space="0" w:color="auto"/>
              <w:bottom w:val="single" w:sz="4" w:space="0" w:color="auto"/>
              <w:right w:val="single" w:sz="4" w:space="0" w:color="auto"/>
            </w:tcBorders>
            <w:vAlign w:val="center"/>
          </w:tcPr>
          <w:p w:rsidR="008C26BD" w:rsidRPr="00AF300E" w:rsidRDefault="008C26BD">
            <w:pPr>
              <w:rPr>
                <w:rFonts w:ascii="Times New Roman" w:eastAsia="標楷體" w:hAnsi="Times New Roman" w:cs="Times New Roman"/>
              </w:rPr>
            </w:pPr>
          </w:p>
        </w:tc>
        <w:tc>
          <w:tcPr>
            <w:tcW w:w="1353"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rPr>
              <w:t>系級</w:t>
            </w:r>
          </w:p>
        </w:tc>
        <w:tc>
          <w:tcPr>
            <w:tcW w:w="1440" w:type="dxa"/>
            <w:tcBorders>
              <w:top w:val="single" w:sz="4" w:space="0" w:color="auto"/>
              <w:left w:val="single" w:sz="4" w:space="0" w:color="auto"/>
              <w:bottom w:val="single" w:sz="4" w:space="0" w:color="auto"/>
              <w:right w:val="single" w:sz="4" w:space="0" w:color="auto"/>
            </w:tcBorders>
            <w:vAlign w:val="center"/>
          </w:tcPr>
          <w:p w:rsidR="008C26BD" w:rsidRPr="00AF300E" w:rsidRDefault="008C26BD">
            <w:pPr>
              <w:jc w:val="center"/>
              <w:rPr>
                <w:rFonts w:ascii="Times New Roman" w:eastAsia="標楷體" w:hAnsi="Times New Roman" w:cs="Times New Roman"/>
              </w:rPr>
            </w:pPr>
          </w:p>
        </w:tc>
        <w:tc>
          <w:tcPr>
            <w:tcW w:w="1388"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rPr>
              <w:t>僑居地</w:t>
            </w:r>
          </w:p>
        </w:tc>
        <w:tc>
          <w:tcPr>
            <w:tcW w:w="1672" w:type="dxa"/>
            <w:gridSpan w:val="2"/>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rPr>
          <w:trHeight w:val="439"/>
          <w:jc w:val="center"/>
        </w:trPr>
        <w:tc>
          <w:tcPr>
            <w:tcW w:w="2033"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rPr>
              <w:t>現在住址</w:t>
            </w:r>
          </w:p>
        </w:tc>
        <w:tc>
          <w:tcPr>
            <w:tcW w:w="2747" w:type="dxa"/>
            <w:gridSpan w:val="3"/>
            <w:tcBorders>
              <w:top w:val="single" w:sz="4" w:space="0" w:color="auto"/>
              <w:left w:val="single" w:sz="4" w:space="0" w:color="auto"/>
              <w:bottom w:val="single" w:sz="4" w:space="0" w:color="auto"/>
              <w:right w:val="single" w:sz="4" w:space="0" w:color="auto"/>
            </w:tcBorders>
            <w:vAlign w:val="center"/>
          </w:tcPr>
          <w:p w:rsidR="008C26BD" w:rsidRPr="00AF300E" w:rsidRDefault="008C26BD">
            <w:pPr>
              <w:jc w:val="center"/>
              <w:rPr>
                <w:rFonts w:ascii="Times New Roman" w:eastAsia="標楷體" w:hAnsi="Times New Roman" w:cs="Times New Roman"/>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rPr>
              <w:t>聯絡電話</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8C26BD" w:rsidRPr="00AF300E" w:rsidRDefault="008C26BD">
            <w:pPr>
              <w:rPr>
                <w:rFonts w:ascii="Times New Roman" w:eastAsia="標楷體" w:hAnsi="Times New Roman" w:cs="Times New Roman"/>
              </w:rPr>
            </w:pPr>
          </w:p>
        </w:tc>
      </w:tr>
      <w:tr w:rsidR="00803967" w:rsidRPr="00AF300E" w:rsidTr="008C26BD">
        <w:trPr>
          <w:trHeight w:val="439"/>
          <w:jc w:val="center"/>
        </w:trPr>
        <w:tc>
          <w:tcPr>
            <w:tcW w:w="2033"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sz w:val="18"/>
                <w:szCs w:val="18"/>
              </w:rPr>
            </w:pPr>
            <w:r w:rsidRPr="00AF300E">
              <w:rPr>
                <w:rFonts w:ascii="Times New Roman" w:eastAsia="標楷體" w:hAnsi="Times New Roman" w:cs="Times New Roman"/>
                <w:sz w:val="18"/>
                <w:szCs w:val="18"/>
              </w:rPr>
              <w:t>身分證或居留證統一證號</w:t>
            </w:r>
          </w:p>
        </w:tc>
        <w:tc>
          <w:tcPr>
            <w:tcW w:w="2747" w:type="dxa"/>
            <w:gridSpan w:val="3"/>
            <w:tcBorders>
              <w:top w:val="single" w:sz="4" w:space="0" w:color="auto"/>
              <w:left w:val="single" w:sz="4" w:space="0" w:color="auto"/>
              <w:bottom w:val="single" w:sz="4" w:space="0" w:color="auto"/>
              <w:right w:val="single" w:sz="4" w:space="0" w:color="auto"/>
            </w:tcBorders>
            <w:vAlign w:val="center"/>
          </w:tcPr>
          <w:p w:rsidR="008C26BD" w:rsidRPr="00AF300E" w:rsidRDefault="008C26BD">
            <w:pPr>
              <w:jc w:val="center"/>
              <w:rPr>
                <w:rFonts w:ascii="Times New Roman" w:eastAsia="標楷體" w:hAnsi="Times New Roman" w:cs="Times New Roman"/>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rPr>
              <w:t>銀行帳號</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8C26BD" w:rsidRPr="00AF300E" w:rsidRDefault="008C26BD">
            <w:pPr>
              <w:rPr>
                <w:rFonts w:ascii="Times New Roman" w:eastAsia="標楷體" w:hAnsi="Times New Roman" w:cs="Times New Roman"/>
              </w:rPr>
            </w:pPr>
          </w:p>
        </w:tc>
      </w:tr>
      <w:tr w:rsidR="00803967" w:rsidRPr="00AF300E" w:rsidTr="008C26BD">
        <w:trPr>
          <w:jc w:val="center"/>
        </w:trPr>
        <w:tc>
          <w:tcPr>
            <w:tcW w:w="3223" w:type="dxa"/>
            <w:gridSpan w:val="2"/>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b/>
              </w:rPr>
            </w:pPr>
            <w:r w:rsidRPr="00AF300E">
              <w:rPr>
                <w:rFonts w:ascii="Times New Roman" w:eastAsia="標楷體" w:hAnsi="Times New Roman" w:cs="Times New Roman"/>
                <w:b/>
              </w:rPr>
              <w:t>項目</w:t>
            </w:r>
          </w:p>
        </w:tc>
        <w:tc>
          <w:tcPr>
            <w:tcW w:w="4545" w:type="dxa"/>
            <w:gridSpan w:val="5"/>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b/>
              </w:rPr>
            </w:pPr>
            <w:r w:rsidRPr="00AF300E">
              <w:rPr>
                <w:rFonts w:ascii="Times New Roman" w:eastAsia="標楷體" w:hAnsi="Times New Roman" w:cs="Times New Roman"/>
                <w:b/>
              </w:rPr>
              <w:t>配分</w:t>
            </w:r>
          </w:p>
        </w:tc>
        <w:tc>
          <w:tcPr>
            <w:tcW w:w="1512"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b/>
              </w:rPr>
            </w:pPr>
            <w:r w:rsidRPr="00AF300E">
              <w:rPr>
                <w:rFonts w:ascii="Times New Roman" w:eastAsia="標楷體" w:hAnsi="Times New Roman" w:cs="Times New Roman"/>
                <w:b/>
              </w:rPr>
              <w:t>得分</w:t>
            </w:r>
          </w:p>
        </w:tc>
      </w:tr>
      <w:tr w:rsidR="00803967" w:rsidRPr="00AF300E" w:rsidTr="008C26BD">
        <w:trPr>
          <w:trHeight w:val="1245"/>
          <w:jc w:val="center"/>
        </w:trPr>
        <w:tc>
          <w:tcPr>
            <w:tcW w:w="3223" w:type="dxa"/>
            <w:gridSpan w:val="2"/>
            <w:tcBorders>
              <w:top w:val="single" w:sz="4" w:space="0" w:color="auto"/>
              <w:left w:val="single" w:sz="4" w:space="0" w:color="auto"/>
              <w:bottom w:val="single" w:sz="4" w:space="0" w:color="auto"/>
              <w:right w:val="single" w:sz="4" w:space="0" w:color="auto"/>
            </w:tcBorders>
            <w:hideMark/>
          </w:tcPr>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１．雙親健在與否？</w:t>
            </w:r>
          </w:p>
        </w:tc>
        <w:tc>
          <w:tcPr>
            <w:tcW w:w="4545" w:type="dxa"/>
            <w:gridSpan w:val="5"/>
            <w:tcBorders>
              <w:top w:val="single" w:sz="4" w:space="0" w:color="auto"/>
              <w:left w:val="single" w:sz="4" w:space="0" w:color="auto"/>
              <w:bottom w:val="single" w:sz="4" w:space="0" w:color="auto"/>
              <w:right w:val="single" w:sz="4" w:space="0" w:color="auto"/>
            </w:tcBorders>
            <w:hideMark/>
          </w:tcPr>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父母雙亡</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父身亡</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母亡或父母離異</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扶養祖父母</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雙親健在</w:t>
            </w:r>
            <w:r w:rsidRPr="00AF300E">
              <w:rPr>
                <w:rFonts w:ascii="Times New Roman" w:eastAsia="標楷體" w:hAnsi="Times New Roman" w:cs="Times New Roman"/>
              </w:rPr>
              <w:t>………………………□</w:t>
            </w:r>
          </w:p>
        </w:tc>
        <w:tc>
          <w:tcPr>
            <w:tcW w:w="1512"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rPr>
          <w:jc w:val="center"/>
        </w:trPr>
        <w:tc>
          <w:tcPr>
            <w:tcW w:w="3223" w:type="dxa"/>
            <w:gridSpan w:val="2"/>
            <w:tcBorders>
              <w:top w:val="single" w:sz="4" w:space="0" w:color="auto"/>
              <w:left w:val="single" w:sz="4" w:space="0" w:color="auto"/>
              <w:bottom w:val="single" w:sz="4" w:space="0" w:color="auto"/>
              <w:right w:val="single" w:sz="4" w:space="0" w:color="auto"/>
            </w:tcBorders>
            <w:hideMark/>
          </w:tcPr>
          <w:p w:rsidR="008C26BD" w:rsidRPr="00AF300E" w:rsidRDefault="008C26BD">
            <w:pPr>
              <w:ind w:left="480" w:hangingChars="200" w:hanging="480"/>
              <w:rPr>
                <w:rFonts w:ascii="Times New Roman" w:eastAsia="標楷體" w:hAnsi="Times New Roman" w:cs="Times New Roman"/>
              </w:rPr>
            </w:pPr>
            <w:r w:rsidRPr="00AF300E">
              <w:rPr>
                <w:rFonts w:ascii="Times New Roman" w:eastAsia="標楷體" w:hAnsi="Times New Roman" w:cs="Times New Roman"/>
              </w:rPr>
              <w:t>２．身心障礙、重病須長期治療與否？（附醫院證明）</w:t>
            </w:r>
          </w:p>
        </w:tc>
        <w:tc>
          <w:tcPr>
            <w:tcW w:w="4545" w:type="dxa"/>
            <w:gridSpan w:val="5"/>
            <w:tcBorders>
              <w:top w:val="single" w:sz="4" w:space="0" w:color="auto"/>
              <w:left w:val="single" w:sz="4" w:space="0" w:color="auto"/>
              <w:bottom w:val="single" w:sz="4" w:space="0" w:color="auto"/>
              <w:right w:val="single" w:sz="4" w:space="0" w:color="auto"/>
            </w:tcBorders>
            <w:hideMark/>
          </w:tcPr>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本人及家人重病須長期治療者</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同住家人重病須長期治療者</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同住家人有殘障者</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本人重病須長期治療</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本人身心障礙</w:t>
            </w:r>
            <w:r w:rsidRPr="00AF300E">
              <w:rPr>
                <w:rFonts w:ascii="Times New Roman" w:eastAsia="標楷體" w:hAnsi="Times New Roman" w:cs="Times New Roman"/>
              </w:rPr>
              <w:t>…………………□</w:t>
            </w:r>
          </w:p>
        </w:tc>
        <w:tc>
          <w:tcPr>
            <w:tcW w:w="1512"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rPr>
          <w:trHeight w:val="1114"/>
          <w:jc w:val="center"/>
        </w:trPr>
        <w:tc>
          <w:tcPr>
            <w:tcW w:w="3223" w:type="dxa"/>
            <w:gridSpan w:val="2"/>
            <w:tcBorders>
              <w:top w:val="single" w:sz="4" w:space="0" w:color="auto"/>
              <w:left w:val="single" w:sz="4" w:space="0" w:color="auto"/>
              <w:bottom w:val="single" w:sz="4" w:space="0" w:color="auto"/>
              <w:right w:val="single" w:sz="4" w:space="0" w:color="auto"/>
            </w:tcBorders>
            <w:hideMark/>
          </w:tcPr>
          <w:p w:rsidR="008C26BD" w:rsidRPr="00AF300E" w:rsidRDefault="008C26BD">
            <w:pPr>
              <w:spacing w:line="300" w:lineRule="exact"/>
              <w:ind w:left="480" w:hangingChars="200" w:hanging="480"/>
              <w:rPr>
                <w:rFonts w:ascii="Times New Roman" w:eastAsia="標楷體" w:hAnsi="Times New Roman" w:cs="Times New Roman"/>
              </w:rPr>
            </w:pPr>
            <w:r w:rsidRPr="00AF300E">
              <w:rPr>
                <w:rFonts w:ascii="Times New Roman" w:eastAsia="標楷體" w:hAnsi="Times New Roman" w:cs="Times New Roman"/>
              </w:rPr>
              <w:t>３．家中兄弟姐妹就學人數</w:t>
            </w:r>
            <w:r w:rsidRPr="00AF300E">
              <w:rPr>
                <w:rFonts w:ascii="Times New Roman" w:eastAsia="標楷體" w:hAnsi="Times New Roman" w:cs="Times New Roman"/>
              </w:rPr>
              <w:t>,</w:t>
            </w:r>
            <w:r w:rsidRPr="00AF300E">
              <w:rPr>
                <w:rFonts w:ascii="Times New Roman" w:eastAsia="標楷體" w:hAnsi="Times New Roman" w:cs="Times New Roman"/>
              </w:rPr>
              <w:t>本人除外（附在學證明）</w:t>
            </w:r>
          </w:p>
        </w:tc>
        <w:tc>
          <w:tcPr>
            <w:tcW w:w="4545" w:type="dxa"/>
            <w:gridSpan w:val="5"/>
            <w:tcBorders>
              <w:top w:val="single" w:sz="4" w:space="0" w:color="auto"/>
              <w:left w:val="single" w:sz="4" w:space="0" w:color="auto"/>
              <w:bottom w:val="single" w:sz="4" w:space="0" w:color="auto"/>
              <w:right w:val="single" w:sz="4" w:space="0" w:color="auto"/>
            </w:tcBorders>
            <w:hideMark/>
          </w:tcPr>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５人以上</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４人</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３人</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２人</w:t>
            </w:r>
            <w:r w:rsidRPr="00AF300E">
              <w:rPr>
                <w:rFonts w:ascii="Times New Roman" w:eastAsia="標楷體" w:hAnsi="Times New Roman" w:cs="Times New Roman"/>
              </w:rPr>
              <w:t>……………………………□</w:t>
            </w:r>
          </w:p>
          <w:p w:rsidR="008C26BD" w:rsidRPr="00AF300E" w:rsidRDefault="008C26BD">
            <w:pPr>
              <w:tabs>
                <w:tab w:val="right" w:pos="3564"/>
              </w:tabs>
              <w:spacing w:line="300" w:lineRule="exact"/>
              <w:rPr>
                <w:rFonts w:ascii="Times New Roman" w:eastAsia="標楷體" w:hAnsi="Times New Roman" w:cs="Times New Roman"/>
              </w:rPr>
            </w:pPr>
            <w:r w:rsidRPr="00AF300E">
              <w:rPr>
                <w:rFonts w:ascii="Times New Roman" w:eastAsia="標楷體" w:hAnsi="Times New Roman" w:cs="Times New Roman"/>
              </w:rPr>
              <w:t>１人或有未入學弟妹者</w:t>
            </w:r>
            <w:r w:rsidRPr="00AF300E">
              <w:rPr>
                <w:rFonts w:ascii="Times New Roman" w:eastAsia="標楷體" w:hAnsi="Times New Roman" w:cs="Times New Roman"/>
              </w:rPr>
              <w:t>………□</w:t>
            </w:r>
          </w:p>
        </w:tc>
        <w:tc>
          <w:tcPr>
            <w:tcW w:w="1512"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rPr>
          <w:jc w:val="center"/>
        </w:trPr>
        <w:tc>
          <w:tcPr>
            <w:tcW w:w="3223" w:type="dxa"/>
            <w:gridSpan w:val="2"/>
            <w:tcBorders>
              <w:top w:val="single" w:sz="4" w:space="0" w:color="auto"/>
              <w:left w:val="single" w:sz="4" w:space="0" w:color="auto"/>
              <w:bottom w:val="single" w:sz="4" w:space="0" w:color="auto"/>
              <w:right w:val="single" w:sz="4" w:space="0" w:color="auto"/>
            </w:tcBorders>
            <w:hideMark/>
          </w:tcPr>
          <w:p w:rsidR="008C26BD" w:rsidRPr="00AF300E" w:rsidRDefault="008C26BD">
            <w:pPr>
              <w:spacing w:line="300" w:lineRule="exact"/>
              <w:ind w:left="480" w:hangingChars="200" w:hanging="480"/>
              <w:rPr>
                <w:rFonts w:ascii="Times New Roman" w:eastAsia="標楷體" w:hAnsi="Times New Roman" w:cs="Times New Roman"/>
              </w:rPr>
            </w:pPr>
            <w:r w:rsidRPr="00AF300E">
              <w:rPr>
                <w:rFonts w:ascii="Times New Roman" w:eastAsia="標楷體" w:hAnsi="Times New Roman" w:cs="Times New Roman"/>
              </w:rPr>
              <w:t>４．家庭收入狀況</w:t>
            </w:r>
            <w:r w:rsidRPr="00AF300E">
              <w:rPr>
                <w:rFonts w:ascii="Times New Roman" w:eastAsia="標楷體" w:hAnsi="Times New Roman" w:cs="Times New Roman"/>
              </w:rPr>
              <w:t>(</w:t>
            </w:r>
            <w:r w:rsidRPr="00AF300E">
              <w:rPr>
                <w:rFonts w:ascii="Times New Roman" w:eastAsia="標楷體" w:hAnsi="Times New Roman" w:cs="Times New Roman"/>
              </w:rPr>
              <w:t>如免稅證明、低收入戶證明、清寒證明</w:t>
            </w:r>
            <w:r w:rsidRPr="00AF300E">
              <w:rPr>
                <w:rFonts w:ascii="Times New Roman" w:eastAsia="標楷體" w:hAnsi="Times New Roman" w:cs="Times New Roman"/>
              </w:rPr>
              <w:t>....</w:t>
            </w:r>
            <w:r w:rsidRPr="00AF300E">
              <w:rPr>
                <w:rFonts w:ascii="Times New Roman" w:eastAsia="標楷體" w:hAnsi="Times New Roman" w:cs="Times New Roman"/>
              </w:rPr>
              <w:t>等</w:t>
            </w:r>
            <w:r w:rsidRPr="00AF300E">
              <w:rPr>
                <w:rFonts w:ascii="Times New Roman" w:eastAsia="標楷體" w:hAnsi="Times New Roman" w:cs="Times New Roman"/>
              </w:rPr>
              <w:t>)</w:t>
            </w:r>
          </w:p>
        </w:tc>
        <w:tc>
          <w:tcPr>
            <w:tcW w:w="4545" w:type="dxa"/>
            <w:gridSpan w:val="5"/>
            <w:tcBorders>
              <w:top w:val="single" w:sz="4" w:space="0" w:color="auto"/>
              <w:left w:val="single" w:sz="4" w:space="0" w:color="auto"/>
              <w:bottom w:val="single" w:sz="4" w:space="0" w:color="auto"/>
              <w:right w:val="single" w:sz="4" w:space="0" w:color="auto"/>
            </w:tcBorders>
            <w:hideMark/>
          </w:tcPr>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低收入戶及免繳稅者（檢附證明）</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一人有工作（含自營）</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二人有工作（含自營）</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三人有工作（含自營）</w:t>
            </w:r>
            <w:r w:rsidRPr="00AF300E">
              <w:rPr>
                <w:rFonts w:ascii="Times New Roman" w:eastAsia="標楷體" w:hAnsi="Times New Roman" w:cs="Times New Roman"/>
              </w:rPr>
              <w:t>………□</w:t>
            </w:r>
          </w:p>
        </w:tc>
        <w:tc>
          <w:tcPr>
            <w:tcW w:w="1512"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rPr>
          <w:jc w:val="center"/>
        </w:trPr>
        <w:tc>
          <w:tcPr>
            <w:tcW w:w="3223" w:type="dxa"/>
            <w:gridSpan w:val="2"/>
            <w:tcBorders>
              <w:top w:val="single" w:sz="4" w:space="0" w:color="auto"/>
              <w:left w:val="single" w:sz="4" w:space="0" w:color="auto"/>
              <w:bottom w:val="single" w:sz="4" w:space="0" w:color="auto"/>
              <w:right w:val="single" w:sz="4" w:space="0" w:color="auto"/>
            </w:tcBorders>
            <w:hideMark/>
          </w:tcPr>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５．房屋是否自有</w:t>
            </w:r>
          </w:p>
        </w:tc>
        <w:tc>
          <w:tcPr>
            <w:tcW w:w="4545" w:type="dxa"/>
            <w:gridSpan w:val="5"/>
            <w:tcBorders>
              <w:top w:val="single" w:sz="4" w:space="0" w:color="auto"/>
              <w:left w:val="single" w:sz="4" w:space="0" w:color="auto"/>
              <w:bottom w:val="single" w:sz="4" w:space="0" w:color="auto"/>
              <w:right w:val="single" w:sz="4" w:space="0" w:color="auto"/>
            </w:tcBorders>
            <w:hideMark/>
          </w:tcPr>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無房地產租屋</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有房地產須付貸款</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無房地產借宿</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有房地產</w:t>
            </w:r>
            <w:r w:rsidRPr="00AF300E">
              <w:rPr>
                <w:rFonts w:ascii="Times New Roman" w:eastAsia="標楷體" w:hAnsi="Times New Roman" w:cs="Times New Roman"/>
              </w:rPr>
              <w:t>………………………□</w:t>
            </w:r>
          </w:p>
        </w:tc>
        <w:tc>
          <w:tcPr>
            <w:tcW w:w="1512"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rPr>
          <w:jc w:val="center"/>
        </w:trPr>
        <w:tc>
          <w:tcPr>
            <w:tcW w:w="3223" w:type="dxa"/>
            <w:gridSpan w:val="2"/>
            <w:tcBorders>
              <w:top w:val="single" w:sz="4" w:space="0" w:color="auto"/>
              <w:left w:val="single" w:sz="4" w:space="0" w:color="auto"/>
              <w:bottom w:val="single" w:sz="4" w:space="0" w:color="auto"/>
              <w:right w:val="single" w:sz="4" w:space="0" w:color="auto"/>
            </w:tcBorders>
            <w:hideMark/>
          </w:tcPr>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６．在台生活狀況</w:t>
            </w:r>
          </w:p>
        </w:tc>
        <w:tc>
          <w:tcPr>
            <w:tcW w:w="4545" w:type="dxa"/>
            <w:gridSpan w:val="5"/>
            <w:tcBorders>
              <w:top w:val="single" w:sz="4" w:space="0" w:color="auto"/>
              <w:left w:val="single" w:sz="4" w:space="0" w:color="auto"/>
              <w:bottom w:val="single" w:sz="4" w:space="0" w:color="auto"/>
              <w:right w:val="single" w:sz="4" w:space="0" w:color="auto"/>
            </w:tcBorders>
            <w:hideMark/>
          </w:tcPr>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在台費用靠工讀或救助金維持</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在台費用借貸</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在台費用靠僑居地親友接濟</w:t>
            </w:r>
            <w:r w:rsidRPr="00AF300E">
              <w:rPr>
                <w:rFonts w:ascii="Times New Roman" w:eastAsia="標楷體" w:hAnsi="Times New Roman" w:cs="Times New Roman"/>
              </w:rPr>
              <w:t>…□</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在台費用靠在台親友接濟</w:t>
            </w:r>
            <w:r w:rsidRPr="00AF300E">
              <w:rPr>
                <w:rFonts w:ascii="Times New Roman" w:eastAsia="標楷體" w:hAnsi="Times New Roman" w:cs="Times New Roman"/>
              </w:rPr>
              <w:t>……□</w:t>
            </w:r>
          </w:p>
        </w:tc>
        <w:tc>
          <w:tcPr>
            <w:tcW w:w="1512"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rPr>
          <w:jc w:val="center"/>
        </w:trPr>
        <w:tc>
          <w:tcPr>
            <w:tcW w:w="3223" w:type="dxa"/>
            <w:gridSpan w:val="2"/>
            <w:tcBorders>
              <w:top w:val="single" w:sz="4" w:space="0" w:color="auto"/>
              <w:left w:val="single" w:sz="4" w:space="0" w:color="auto"/>
              <w:bottom w:val="single" w:sz="4" w:space="0" w:color="auto"/>
              <w:right w:val="single" w:sz="4" w:space="0" w:color="auto"/>
            </w:tcBorders>
            <w:hideMark/>
          </w:tcPr>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７．特殊表現</w:t>
            </w:r>
          </w:p>
        </w:tc>
        <w:tc>
          <w:tcPr>
            <w:tcW w:w="4545" w:type="dxa"/>
            <w:gridSpan w:val="5"/>
            <w:tcBorders>
              <w:top w:val="single" w:sz="4" w:space="0" w:color="auto"/>
              <w:left w:val="single" w:sz="4" w:space="0" w:color="auto"/>
              <w:bottom w:val="single" w:sz="4" w:space="0" w:color="auto"/>
              <w:right w:val="single" w:sz="4" w:space="0" w:color="auto"/>
            </w:tcBorders>
            <w:hideMark/>
          </w:tcPr>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現任幹部或優良表現獲敍獎者</w:t>
            </w:r>
            <w:r w:rsidRPr="00AF300E">
              <w:rPr>
                <w:rFonts w:ascii="Times New Roman" w:eastAsia="標楷體" w:hAnsi="Times New Roman" w:cs="Times New Roman"/>
              </w:rPr>
              <w:t>□</w:t>
            </w:r>
          </w:p>
        </w:tc>
        <w:tc>
          <w:tcPr>
            <w:tcW w:w="1512"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rPr>
          <w:trHeight w:val="477"/>
          <w:jc w:val="center"/>
        </w:trPr>
        <w:tc>
          <w:tcPr>
            <w:tcW w:w="7768" w:type="dxa"/>
            <w:gridSpan w:val="7"/>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rPr>
                <w:rFonts w:ascii="Times New Roman" w:eastAsia="標楷體" w:hAnsi="Times New Roman" w:cs="Times New Roman"/>
                <w:b/>
              </w:rPr>
            </w:pPr>
            <w:r w:rsidRPr="00AF300E">
              <w:rPr>
                <w:rFonts w:ascii="Times New Roman" w:eastAsia="標楷體" w:hAnsi="Times New Roman" w:cs="Times New Roman"/>
                <w:b/>
              </w:rPr>
              <w:t>清寒積分</w:t>
            </w:r>
            <w:r w:rsidRPr="00AF300E">
              <w:rPr>
                <w:rFonts w:ascii="Times New Roman" w:eastAsia="標楷體" w:hAnsi="Times New Roman" w:cs="Times New Roman"/>
                <w:b/>
              </w:rPr>
              <w:t xml:space="preserve">                                        </w:t>
            </w:r>
            <w:r w:rsidRPr="00AF300E">
              <w:rPr>
                <w:rFonts w:ascii="Times New Roman" w:eastAsia="標楷體" w:hAnsi="Times New Roman" w:cs="Times New Roman"/>
                <w:b/>
              </w:rPr>
              <w:t xml:space="preserve">　　小計</w:t>
            </w:r>
          </w:p>
        </w:tc>
        <w:tc>
          <w:tcPr>
            <w:tcW w:w="1512"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rPr>
          <w:jc w:val="center"/>
        </w:trPr>
        <w:tc>
          <w:tcPr>
            <w:tcW w:w="3223" w:type="dxa"/>
            <w:gridSpan w:val="2"/>
            <w:tcBorders>
              <w:top w:val="single" w:sz="4" w:space="0" w:color="auto"/>
              <w:left w:val="single" w:sz="4" w:space="0" w:color="auto"/>
              <w:bottom w:val="single" w:sz="4" w:space="0" w:color="auto"/>
              <w:right w:val="single" w:sz="4" w:space="0" w:color="auto"/>
            </w:tcBorders>
            <w:hideMark/>
          </w:tcPr>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８．上學年學業成績總平均</w:t>
            </w:r>
          </w:p>
        </w:tc>
        <w:tc>
          <w:tcPr>
            <w:tcW w:w="4545" w:type="dxa"/>
            <w:gridSpan w:val="5"/>
            <w:tcBorders>
              <w:top w:val="single" w:sz="4" w:space="0" w:color="auto"/>
              <w:left w:val="single" w:sz="4" w:space="0" w:color="auto"/>
              <w:bottom w:val="single" w:sz="4" w:space="0" w:color="auto"/>
              <w:right w:val="single" w:sz="4" w:space="0" w:color="auto"/>
            </w:tcBorders>
            <w:hideMark/>
          </w:tcPr>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80.1</w:t>
            </w:r>
            <w:r w:rsidRPr="00AF300E">
              <w:rPr>
                <w:rFonts w:ascii="Times New Roman" w:eastAsia="標楷體" w:hAnsi="Times New Roman" w:cs="Times New Roman"/>
              </w:rPr>
              <w:t>分以上</w:t>
            </w:r>
            <w:r w:rsidRPr="00AF300E">
              <w:rPr>
                <w:rFonts w:ascii="Times New Roman" w:eastAsia="標楷體" w:hAnsi="Times New Roman" w:cs="Times New Roman"/>
              </w:rPr>
              <w:t xml:space="preserve"> ………………… □</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75.1~80</w:t>
            </w:r>
            <w:r w:rsidRPr="00AF300E">
              <w:rPr>
                <w:rFonts w:ascii="Times New Roman" w:eastAsia="標楷體" w:hAnsi="Times New Roman" w:cs="Times New Roman"/>
              </w:rPr>
              <w:t>分</w:t>
            </w:r>
            <w:r w:rsidRPr="00AF300E">
              <w:rPr>
                <w:rFonts w:ascii="Times New Roman" w:eastAsia="標楷體" w:hAnsi="Times New Roman" w:cs="Times New Roman"/>
              </w:rPr>
              <w:t xml:space="preserve"> ……………………□</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70.1~75</w:t>
            </w:r>
            <w:r w:rsidRPr="00AF300E">
              <w:rPr>
                <w:rFonts w:ascii="Times New Roman" w:eastAsia="標楷體" w:hAnsi="Times New Roman" w:cs="Times New Roman"/>
              </w:rPr>
              <w:t>分</w:t>
            </w:r>
            <w:r w:rsidRPr="00AF300E">
              <w:rPr>
                <w:rFonts w:ascii="Times New Roman" w:eastAsia="標楷體" w:hAnsi="Times New Roman" w:cs="Times New Roman"/>
              </w:rPr>
              <w:t xml:space="preserve"> ……………………□</w:t>
            </w:r>
          </w:p>
          <w:p w:rsidR="008C26BD" w:rsidRPr="00AF300E" w:rsidRDefault="008C26BD">
            <w:pPr>
              <w:spacing w:line="300" w:lineRule="exact"/>
              <w:rPr>
                <w:rFonts w:ascii="Times New Roman" w:eastAsia="標楷體" w:hAnsi="Times New Roman" w:cs="Times New Roman"/>
              </w:rPr>
            </w:pPr>
            <w:r w:rsidRPr="00AF300E">
              <w:rPr>
                <w:rFonts w:ascii="Times New Roman" w:eastAsia="標楷體" w:hAnsi="Times New Roman" w:cs="Times New Roman"/>
              </w:rPr>
              <w:t>65.1~70</w:t>
            </w:r>
            <w:r w:rsidRPr="00AF300E">
              <w:rPr>
                <w:rFonts w:ascii="Times New Roman" w:eastAsia="標楷體" w:hAnsi="Times New Roman" w:cs="Times New Roman"/>
              </w:rPr>
              <w:t>分</w:t>
            </w:r>
            <w:r w:rsidRPr="00AF300E">
              <w:rPr>
                <w:rFonts w:ascii="Times New Roman" w:eastAsia="標楷體" w:hAnsi="Times New Roman" w:cs="Times New Roman"/>
              </w:rPr>
              <w:t xml:space="preserve"> ……………………□</w:t>
            </w:r>
          </w:p>
          <w:p w:rsidR="008C26BD" w:rsidRPr="00AF300E" w:rsidRDefault="008C26BD">
            <w:pPr>
              <w:spacing w:line="300" w:lineRule="exact"/>
              <w:ind w:rightChars="57" w:right="137"/>
              <w:rPr>
                <w:rFonts w:ascii="Times New Roman" w:eastAsia="標楷體" w:hAnsi="Times New Roman" w:cs="Times New Roman"/>
              </w:rPr>
            </w:pPr>
            <w:r w:rsidRPr="00AF300E">
              <w:rPr>
                <w:rFonts w:ascii="Times New Roman" w:eastAsia="標楷體" w:hAnsi="Times New Roman" w:cs="Times New Roman"/>
              </w:rPr>
              <w:t>60~65</w:t>
            </w:r>
            <w:r w:rsidRPr="00AF300E">
              <w:rPr>
                <w:rFonts w:ascii="Times New Roman" w:eastAsia="標楷體" w:hAnsi="Times New Roman" w:cs="Times New Roman"/>
              </w:rPr>
              <w:t>分</w:t>
            </w:r>
            <w:r w:rsidRPr="00AF300E">
              <w:rPr>
                <w:rFonts w:ascii="Times New Roman" w:eastAsia="標楷體" w:hAnsi="Times New Roman" w:cs="Times New Roman"/>
              </w:rPr>
              <w:t xml:space="preserve"> ………………………□</w:t>
            </w:r>
          </w:p>
        </w:tc>
        <w:tc>
          <w:tcPr>
            <w:tcW w:w="1512"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rPr>
          <w:trHeight w:val="475"/>
          <w:jc w:val="center"/>
        </w:trPr>
        <w:tc>
          <w:tcPr>
            <w:tcW w:w="7768" w:type="dxa"/>
            <w:gridSpan w:val="7"/>
            <w:tcBorders>
              <w:top w:val="single" w:sz="4" w:space="0" w:color="auto"/>
              <w:left w:val="single" w:sz="4" w:space="0" w:color="auto"/>
              <w:bottom w:val="single" w:sz="4" w:space="0" w:color="auto"/>
              <w:right w:val="single" w:sz="4" w:space="0" w:color="auto"/>
            </w:tcBorders>
            <w:hideMark/>
          </w:tcPr>
          <w:p w:rsidR="008C26BD" w:rsidRPr="00AF300E" w:rsidRDefault="008C26BD">
            <w:pPr>
              <w:rPr>
                <w:rFonts w:ascii="Times New Roman" w:eastAsia="標楷體" w:hAnsi="Times New Roman" w:cs="Times New Roman"/>
                <w:b/>
                <w:sz w:val="26"/>
                <w:szCs w:val="26"/>
              </w:rPr>
            </w:pPr>
            <w:r w:rsidRPr="00AF300E">
              <w:rPr>
                <w:rFonts w:ascii="Times New Roman" w:eastAsia="標楷體" w:hAnsi="Times New Roman" w:cs="Times New Roman"/>
                <w:b/>
                <w:sz w:val="26"/>
                <w:szCs w:val="26"/>
              </w:rPr>
              <w:t>總分　　　　　　　　　　　　　　　　　　　　合計</w:t>
            </w:r>
          </w:p>
        </w:tc>
        <w:tc>
          <w:tcPr>
            <w:tcW w:w="1512"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b/>
                <w:sz w:val="26"/>
                <w:szCs w:val="26"/>
              </w:rPr>
            </w:pPr>
          </w:p>
        </w:tc>
      </w:tr>
    </w:tbl>
    <w:p w:rsidR="008C26BD" w:rsidRPr="00AF300E" w:rsidRDefault="008C26BD" w:rsidP="008C26BD">
      <w:pPr>
        <w:ind w:firstLineChars="550" w:firstLine="1320"/>
        <w:rPr>
          <w:rFonts w:ascii="Times New Roman" w:eastAsia="標楷體" w:hAnsi="Times New Roman" w:cs="Times New Roman"/>
          <w:szCs w:val="20"/>
        </w:rPr>
      </w:pPr>
      <w:r w:rsidRPr="00AF300E">
        <w:rPr>
          <w:rFonts w:ascii="Times New Roman" w:eastAsia="標楷體" w:hAnsi="Times New Roman" w:cs="Times New Roman"/>
        </w:rPr>
        <w:t>註：</w:t>
      </w:r>
      <w:r w:rsidRPr="00AF300E">
        <w:rPr>
          <w:rFonts w:ascii="Times New Roman" w:eastAsia="標楷體" w:hAnsi="Times New Roman" w:cs="Times New Roman"/>
        </w:rPr>
        <w:t>1.</w:t>
      </w:r>
      <w:r w:rsidRPr="00AF300E">
        <w:rPr>
          <w:rFonts w:ascii="Times New Roman" w:eastAsia="標楷體" w:hAnsi="Times New Roman" w:cs="Times New Roman"/>
        </w:rPr>
        <w:t>請據實依上列項目於</w:t>
      </w:r>
      <w:r w:rsidRPr="00AF300E">
        <w:rPr>
          <w:rFonts w:ascii="Times New Roman" w:eastAsia="標楷體" w:hAnsi="Times New Roman" w:cs="Times New Roman"/>
        </w:rPr>
        <w:t xml:space="preserve"> □ </w:t>
      </w:r>
      <w:r w:rsidRPr="00AF300E">
        <w:rPr>
          <w:rFonts w:ascii="Times New Roman" w:eastAsia="標楷體" w:hAnsi="Times New Roman" w:cs="Times New Roman"/>
        </w:rPr>
        <w:t>內打</w:t>
      </w:r>
      <w:r w:rsidRPr="00AF300E">
        <w:rPr>
          <w:rFonts w:ascii="Times New Roman" w:eastAsia="標楷體" w:hAnsi="Times New Roman" w:cs="Times New Roman"/>
        </w:rPr>
        <w:t>“ˇ”</w:t>
      </w:r>
      <w:r w:rsidRPr="00AF300E">
        <w:rPr>
          <w:rFonts w:ascii="Times New Roman" w:eastAsia="標楷體" w:hAnsi="Times New Roman" w:cs="Times New Roman"/>
        </w:rPr>
        <w:t>，得分欄免填；如有不實填答將取消申請資格﹗</w:t>
      </w:r>
    </w:p>
    <w:p w:rsidR="008C26BD" w:rsidRPr="00AF300E" w:rsidRDefault="008C26BD" w:rsidP="008C26BD">
      <w:pPr>
        <w:ind w:leftChars="750" w:left="1800"/>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一年級第</w:t>
      </w:r>
      <w:r w:rsidRPr="00AF300E">
        <w:rPr>
          <w:rFonts w:ascii="Times New Roman" w:eastAsia="標楷體" w:hAnsi="Times New Roman" w:cs="Times New Roman"/>
        </w:rPr>
        <w:t>8</w:t>
      </w:r>
      <w:r w:rsidRPr="00AF300E">
        <w:rPr>
          <w:rFonts w:ascii="Times New Roman" w:eastAsia="標楷體" w:hAnsi="Times New Roman" w:cs="Times New Roman"/>
        </w:rPr>
        <w:t>項免填。</w:t>
      </w:r>
    </w:p>
    <w:p w:rsidR="008C26BD" w:rsidRPr="00AF300E" w:rsidRDefault="008C26BD" w:rsidP="008C26BD">
      <w:pPr>
        <w:widowControl/>
        <w:rPr>
          <w:rFonts w:ascii="Times New Roman" w:eastAsia="標楷體" w:hAnsi="Times New Roman" w:cs="Times New Roman"/>
        </w:rPr>
        <w:sectPr w:rsidR="008C26BD" w:rsidRPr="00AF300E" w:rsidSect="0054386F">
          <w:type w:val="nextColumn"/>
          <w:pgSz w:w="11907" w:h="16840"/>
          <w:pgMar w:top="1134" w:right="1134" w:bottom="1134" w:left="1134" w:header="0" w:footer="284" w:gutter="0"/>
          <w:cols w:space="720"/>
          <w:docGrid w:linePitch="367"/>
        </w:sectPr>
      </w:pPr>
    </w:p>
    <w:p w:rsidR="008C26BD" w:rsidRPr="00AF300E" w:rsidRDefault="008C26BD" w:rsidP="008C26BD">
      <w:pPr>
        <w:pStyle w:val="aff2"/>
        <w:spacing w:line="420" w:lineRule="exact"/>
        <w:ind w:leftChars="-177" w:left="-425"/>
        <w:jc w:val="both"/>
        <w:rPr>
          <w:b/>
        </w:rPr>
      </w:pPr>
      <w:r w:rsidRPr="00AF300E">
        <w:rPr>
          <w:sz w:val="24"/>
        </w:rPr>
        <w:lastRenderedPageBreak/>
        <w:t>附表三</w:t>
      </w:r>
    </w:p>
    <w:p w:rsidR="008C26BD" w:rsidRPr="00AF300E" w:rsidRDefault="008C26BD" w:rsidP="008C26BD">
      <w:pPr>
        <w:spacing w:line="480" w:lineRule="exact"/>
        <w:jc w:val="center"/>
        <w:rPr>
          <w:rFonts w:ascii="Times New Roman" w:eastAsia="標楷體" w:hAnsi="Times New Roman" w:cs="Times New Roman"/>
          <w:b/>
        </w:rPr>
      </w:pPr>
      <w:r w:rsidRPr="00AF300E">
        <w:rPr>
          <w:rFonts w:ascii="Times New Roman" w:eastAsia="標楷體" w:hAnsi="Times New Roman" w:cs="Times New Roman"/>
          <w:sz w:val="28"/>
          <w:szCs w:val="28"/>
        </w:rPr>
        <w:t>南臺科技大學申請清寒僑生助學金審查評分標準表（審查小組填寫）</w:t>
      </w:r>
    </w:p>
    <w:tbl>
      <w:tblPr>
        <w:tblpPr w:leftFromText="180" w:rightFromText="180" w:vertAnchor="text" w:horzAnchor="margin" w:tblpXSpec="center" w:tblpY="2"/>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7"/>
        <w:gridCol w:w="4539"/>
        <w:gridCol w:w="1338"/>
      </w:tblGrid>
      <w:tr w:rsidR="00803967" w:rsidRPr="00AF300E" w:rsidTr="008C26BD">
        <w:tc>
          <w:tcPr>
            <w:tcW w:w="3085"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b/>
              </w:rPr>
            </w:pPr>
            <w:r w:rsidRPr="00AF300E">
              <w:rPr>
                <w:rFonts w:ascii="Times New Roman" w:eastAsia="標楷體" w:hAnsi="Times New Roman" w:cs="Times New Roman"/>
                <w:b/>
              </w:rPr>
              <w:t>項目</w:t>
            </w:r>
          </w:p>
        </w:tc>
        <w:tc>
          <w:tcPr>
            <w:tcW w:w="4536"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b/>
              </w:rPr>
            </w:pPr>
            <w:r w:rsidRPr="00AF300E">
              <w:rPr>
                <w:rFonts w:ascii="Times New Roman" w:eastAsia="標楷體" w:hAnsi="Times New Roman" w:cs="Times New Roman"/>
                <w:b/>
              </w:rPr>
              <w:t>配分</w:t>
            </w:r>
          </w:p>
        </w:tc>
        <w:tc>
          <w:tcPr>
            <w:tcW w:w="1337" w:type="dxa"/>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b/>
              </w:rPr>
            </w:pPr>
            <w:r w:rsidRPr="00AF300E">
              <w:rPr>
                <w:rFonts w:ascii="Times New Roman" w:eastAsia="標楷體" w:hAnsi="Times New Roman" w:cs="Times New Roman"/>
                <w:b/>
              </w:rPr>
              <w:t>得分</w:t>
            </w:r>
          </w:p>
        </w:tc>
      </w:tr>
      <w:tr w:rsidR="00803967" w:rsidRPr="00AF300E" w:rsidTr="008C26BD">
        <w:tc>
          <w:tcPr>
            <w:tcW w:w="3085" w:type="dxa"/>
            <w:tcBorders>
              <w:top w:val="single" w:sz="4" w:space="0" w:color="auto"/>
              <w:left w:val="single" w:sz="4" w:space="0" w:color="auto"/>
              <w:bottom w:val="single" w:sz="4" w:space="0" w:color="auto"/>
              <w:right w:val="single" w:sz="4" w:space="0" w:color="auto"/>
            </w:tcBorders>
            <w:hideMark/>
          </w:tcPr>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１．雙親健在與否？</w:t>
            </w:r>
          </w:p>
        </w:tc>
        <w:tc>
          <w:tcPr>
            <w:tcW w:w="4536" w:type="dxa"/>
            <w:tcBorders>
              <w:top w:val="single" w:sz="4" w:space="0" w:color="auto"/>
              <w:left w:val="single" w:sz="4" w:space="0" w:color="auto"/>
              <w:bottom w:val="single" w:sz="4" w:space="0" w:color="auto"/>
              <w:right w:val="single" w:sz="4" w:space="0" w:color="auto"/>
            </w:tcBorders>
            <w:hideMark/>
          </w:tcPr>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父母雙亡</w:t>
            </w:r>
            <w:r w:rsidRPr="00AF300E">
              <w:rPr>
                <w:rFonts w:ascii="Times New Roman" w:eastAsia="標楷體" w:hAnsi="Times New Roman" w:cs="Times New Roman"/>
              </w:rPr>
              <w:t>…………………………10</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父身亡</w:t>
            </w:r>
            <w:r w:rsidRPr="00AF300E">
              <w:rPr>
                <w:rFonts w:ascii="Times New Roman" w:eastAsia="標楷體" w:hAnsi="Times New Roman" w:cs="Times New Roman"/>
              </w:rPr>
              <w:t>…………………………… 8</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母亡或父母離異</w:t>
            </w:r>
            <w:r w:rsidRPr="00AF300E">
              <w:rPr>
                <w:rFonts w:ascii="Times New Roman" w:eastAsia="標楷體" w:hAnsi="Times New Roman" w:cs="Times New Roman"/>
              </w:rPr>
              <w:t>………………… 6</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扶養祖父母</w:t>
            </w:r>
            <w:r w:rsidRPr="00AF300E">
              <w:rPr>
                <w:rFonts w:ascii="Times New Roman" w:eastAsia="標楷體" w:hAnsi="Times New Roman" w:cs="Times New Roman"/>
              </w:rPr>
              <w:t>……………………… 4</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雙親健在</w:t>
            </w:r>
            <w:r w:rsidRPr="00AF300E">
              <w:rPr>
                <w:rFonts w:ascii="Times New Roman" w:eastAsia="標楷體" w:hAnsi="Times New Roman" w:cs="Times New Roman"/>
              </w:rPr>
              <w:t>………………………… 2</w:t>
            </w:r>
          </w:p>
        </w:tc>
        <w:tc>
          <w:tcPr>
            <w:tcW w:w="1337"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c>
          <w:tcPr>
            <w:tcW w:w="3085" w:type="dxa"/>
            <w:tcBorders>
              <w:top w:val="single" w:sz="4" w:space="0" w:color="auto"/>
              <w:left w:val="single" w:sz="4" w:space="0" w:color="auto"/>
              <w:bottom w:val="single" w:sz="4" w:space="0" w:color="auto"/>
              <w:right w:val="single" w:sz="4" w:space="0" w:color="auto"/>
            </w:tcBorders>
            <w:hideMark/>
          </w:tcPr>
          <w:p w:rsidR="008C26BD" w:rsidRPr="00AF300E" w:rsidRDefault="008C26BD">
            <w:pPr>
              <w:ind w:left="480" w:hangingChars="200" w:hanging="480"/>
              <w:rPr>
                <w:rFonts w:ascii="Times New Roman" w:eastAsia="標楷體" w:hAnsi="Times New Roman" w:cs="Times New Roman"/>
              </w:rPr>
            </w:pPr>
            <w:r w:rsidRPr="00AF300E">
              <w:rPr>
                <w:rFonts w:ascii="Times New Roman" w:eastAsia="標楷體" w:hAnsi="Times New Roman" w:cs="Times New Roman"/>
              </w:rPr>
              <w:t>２．身心障礙、重病須長期治療與否？（附醫院證明）</w:t>
            </w:r>
          </w:p>
        </w:tc>
        <w:tc>
          <w:tcPr>
            <w:tcW w:w="4536" w:type="dxa"/>
            <w:tcBorders>
              <w:top w:val="single" w:sz="4" w:space="0" w:color="auto"/>
              <w:left w:val="single" w:sz="4" w:space="0" w:color="auto"/>
              <w:bottom w:val="single" w:sz="4" w:space="0" w:color="auto"/>
              <w:right w:val="single" w:sz="4" w:space="0" w:color="auto"/>
            </w:tcBorders>
            <w:hideMark/>
          </w:tcPr>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本人及家人重病須長期治療者</w:t>
            </w:r>
            <w:r w:rsidRPr="00AF300E">
              <w:rPr>
                <w:rFonts w:ascii="Times New Roman" w:eastAsia="標楷體" w:hAnsi="Times New Roman" w:cs="Times New Roman"/>
              </w:rPr>
              <w:t>…10</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同住家人重病須長期治療者</w:t>
            </w:r>
            <w:r w:rsidRPr="00AF300E">
              <w:rPr>
                <w:rFonts w:ascii="Times New Roman" w:eastAsia="標楷體" w:hAnsi="Times New Roman" w:cs="Times New Roman"/>
              </w:rPr>
              <w:t>…… 8</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同住家人有殘障者</w:t>
            </w:r>
            <w:r w:rsidRPr="00AF300E">
              <w:rPr>
                <w:rFonts w:ascii="Times New Roman" w:eastAsia="標楷體" w:hAnsi="Times New Roman" w:cs="Times New Roman"/>
              </w:rPr>
              <w:t>……………… 6</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本人重病須長期治療</w:t>
            </w:r>
            <w:r w:rsidRPr="00AF300E">
              <w:rPr>
                <w:rFonts w:ascii="Times New Roman" w:eastAsia="標楷體" w:hAnsi="Times New Roman" w:cs="Times New Roman"/>
              </w:rPr>
              <w:t>…………… 4</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本人身心障礙</w:t>
            </w:r>
            <w:r w:rsidRPr="00AF300E">
              <w:rPr>
                <w:rFonts w:ascii="Times New Roman" w:eastAsia="標楷體" w:hAnsi="Times New Roman" w:cs="Times New Roman"/>
              </w:rPr>
              <w:t>…………………… 2</w:t>
            </w:r>
          </w:p>
        </w:tc>
        <w:tc>
          <w:tcPr>
            <w:tcW w:w="1337"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c>
          <w:tcPr>
            <w:tcW w:w="3085" w:type="dxa"/>
            <w:tcBorders>
              <w:top w:val="single" w:sz="4" w:space="0" w:color="auto"/>
              <w:left w:val="single" w:sz="4" w:space="0" w:color="auto"/>
              <w:bottom w:val="single" w:sz="4" w:space="0" w:color="auto"/>
              <w:right w:val="single" w:sz="4" w:space="0" w:color="auto"/>
            </w:tcBorders>
            <w:hideMark/>
          </w:tcPr>
          <w:p w:rsidR="008C26BD" w:rsidRPr="00AF300E" w:rsidRDefault="008C26BD">
            <w:pPr>
              <w:ind w:left="480" w:hangingChars="200" w:hanging="480"/>
              <w:rPr>
                <w:rFonts w:ascii="Times New Roman" w:eastAsia="標楷體" w:hAnsi="Times New Roman" w:cs="Times New Roman"/>
              </w:rPr>
            </w:pPr>
            <w:r w:rsidRPr="00AF300E">
              <w:rPr>
                <w:rFonts w:ascii="Times New Roman" w:eastAsia="標楷體" w:hAnsi="Times New Roman" w:cs="Times New Roman"/>
              </w:rPr>
              <w:t>３．家中兄弟姐妹就學人數</w:t>
            </w:r>
            <w:r w:rsidRPr="00AF300E">
              <w:rPr>
                <w:rFonts w:ascii="Times New Roman" w:eastAsia="標楷體" w:hAnsi="Times New Roman" w:cs="Times New Roman"/>
              </w:rPr>
              <w:t>,</w:t>
            </w:r>
            <w:r w:rsidRPr="00AF300E">
              <w:rPr>
                <w:rFonts w:ascii="Times New Roman" w:eastAsia="標楷體" w:hAnsi="Times New Roman" w:cs="Times New Roman"/>
              </w:rPr>
              <w:t>本人除外（附在學證明）</w:t>
            </w:r>
          </w:p>
        </w:tc>
        <w:tc>
          <w:tcPr>
            <w:tcW w:w="4536" w:type="dxa"/>
            <w:tcBorders>
              <w:top w:val="single" w:sz="4" w:space="0" w:color="auto"/>
              <w:left w:val="single" w:sz="4" w:space="0" w:color="auto"/>
              <w:bottom w:val="single" w:sz="4" w:space="0" w:color="auto"/>
              <w:right w:val="single" w:sz="4" w:space="0" w:color="auto"/>
            </w:tcBorders>
            <w:hideMark/>
          </w:tcPr>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５人以上</w:t>
            </w:r>
            <w:r w:rsidRPr="00AF300E">
              <w:rPr>
                <w:rFonts w:ascii="Times New Roman" w:eastAsia="標楷體" w:hAnsi="Times New Roman" w:cs="Times New Roman"/>
              </w:rPr>
              <w:t>…………………………10</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４人</w:t>
            </w:r>
            <w:r w:rsidRPr="00AF300E">
              <w:rPr>
                <w:rFonts w:ascii="Times New Roman" w:eastAsia="標楷體" w:hAnsi="Times New Roman" w:cs="Times New Roman"/>
              </w:rPr>
              <w:t>……………………………… 8</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３人</w:t>
            </w:r>
            <w:r w:rsidRPr="00AF300E">
              <w:rPr>
                <w:rFonts w:ascii="Times New Roman" w:eastAsia="標楷體" w:hAnsi="Times New Roman" w:cs="Times New Roman"/>
              </w:rPr>
              <w:t>……………………………… 6</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２人</w:t>
            </w:r>
            <w:r w:rsidRPr="00AF300E">
              <w:rPr>
                <w:rFonts w:ascii="Times New Roman" w:eastAsia="標楷體" w:hAnsi="Times New Roman" w:cs="Times New Roman"/>
              </w:rPr>
              <w:t>……………………………… 4</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１人或有未入學弟妹者</w:t>
            </w:r>
            <w:r w:rsidRPr="00AF300E">
              <w:rPr>
                <w:rFonts w:ascii="Times New Roman" w:eastAsia="標楷體" w:hAnsi="Times New Roman" w:cs="Times New Roman"/>
              </w:rPr>
              <w:t>………… 2</w:t>
            </w:r>
          </w:p>
        </w:tc>
        <w:tc>
          <w:tcPr>
            <w:tcW w:w="1337"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c>
          <w:tcPr>
            <w:tcW w:w="3085" w:type="dxa"/>
            <w:tcBorders>
              <w:top w:val="single" w:sz="4" w:space="0" w:color="auto"/>
              <w:left w:val="single" w:sz="4" w:space="0" w:color="auto"/>
              <w:bottom w:val="single" w:sz="4" w:space="0" w:color="auto"/>
              <w:right w:val="single" w:sz="4" w:space="0" w:color="auto"/>
            </w:tcBorders>
            <w:hideMark/>
          </w:tcPr>
          <w:p w:rsidR="008C26BD" w:rsidRPr="00AF300E" w:rsidRDefault="008C26BD">
            <w:pPr>
              <w:ind w:left="480" w:hangingChars="200" w:hanging="480"/>
              <w:rPr>
                <w:rFonts w:ascii="Times New Roman" w:eastAsia="標楷體" w:hAnsi="Times New Roman" w:cs="Times New Roman"/>
              </w:rPr>
            </w:pPr>
            <w:r w:rsidRPr="00AF300E">
              <w:rPr>
                <w:rFonts w:ascii="Times New Roman" w:eastAsia="標楷體" w:hAnsi="Times New Roman" w:cs="Times New Roman"/>
              </w:rPr>
              <w:t>４．家庭收入狀況</w:t>
            </w:r>
            <w:r w:rsidRPr="00AF300E">
              <w:rPr>
                <w:rFonts w:ascii="Times New Roman" w:eastAsia="標楷體" w:hAnsi="Times New Roman" w:cs="Times New Roman"/>
              </w:rPr>
              <w:t>(</w:t>
            </w:r>
            <w:r w:rsidRPr="00AF300E">
              <w:rPr>
                <w:rFonts w:ascii="Times New Roman" w:eastAsia="標楷體" w:hAnsi="Times New Roman" w:cs="Times New Roman"/>
              </w:rPr>
              <w:t>如免稅證明、低收入戶證明、清寒證明</w:t>
            </w:r>
            <w:r w:rsidRPr="00AF300E">
              <w:rPr>
                <w:rFonts w:ascii="Times New Roman" w:eastAsia="標楷體" w:hAnsi="Times New Roman" w:cs="Times New Roman"/>
              </w:rPr>
              <w:t>....</w:t>
            </w:r>
            <w:r w:rsidRPr="00AF300E">
              <w:rPr>
                <w:rFonts w:ascii="Times New Roman" w:eastAsia="標楷體" w:hAnsi="Times New Roman" w:cs="Times New Roman"/>
              </w:rPr>
              <w:t>等</w:t>
            </w:r>
            <w:r w:rsidRPr="00AF300E">
              <w:rPr>
                <w:rFonts w:ascii="Times New Roman" w:eastAsia="標楷體" w:hAnsi="Times New Roman" w:cs="Times New Roman"/>
              </w:rPr>
              <w:t>)</w:t>
            </w:r>
          </w:p>
        </w:tc>
        <w:tc>
          <w:tcPr>
            <w:tcW w:w="4536" w:type="dxa"/>
            <w:tcBorders>
              <w:top w:val="single" w:sz="4" w:space="0" w:color="auto"/>
              <w:left w:val="single" w:sz="4" w:space="0" w:color="auto"/>
              <w:bottom w:val="single" w:sz="4" w:space="0" w:color="auto"/>
              <w:right w:val="single" w:sz="4" w:space="0" w:color="auto"/>
            </w:tcBorders>
            <w:hideMark/>
          </w:tcPr>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低收入戶及免繳稅者（檢附證明）</w:t>
            </w:r>
            <w:r w:rsidRPr="00AF300E">
              <w:rPr>
                <w:rFonts w:ascii="Times New Roman" w:eastAsia="標楷體" w:hAnsi="Times New Roman" w:cs="Times New Roman"/>
              </w:rPr>
              <w:t>………………………………10</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一人有工作（含自營）</w:t>
            </w:r>
            <w:r w:rsidRPr="00AF300E">
              <w:rPr>
                <w:rFonts w:ascii="Times New Roman" w:eastAsia="標楷體" w:hAnsi="Times New Roman" w:cs="Times New Roman"/>
              </w:rPr>
              <w:t>………… 8</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二人有工作（含自營）</w:t>
            </w:r>
            <w:r w:rsidRPr="00AF300E">
              <w:rPr>
                <w:rFonts w:ascii="Times New Roman" w:eastAsia="標楷體" w:hAnsi="Times New Roman" w:cs="Times New Roman"/>
              </w:rPr>
              <w:t>………… 6</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三人有工作（含自營）</w:t>
            </w:r>
            <w:r w:rsidRPr="00AF300E">
              <w:rPr>
                <w:rFonts w:ascii="Times New Roman" w:eastAsia="標楷體" w:hAnsi="Times New Roman" w:cs="Times New Roman"/>
              </w:rPr>
              <w:t>………… 4</w:t>
            </w:r>
          </w:p>
        </w:tc>
        <w:tc>
          <w:tcPr>
            <w:tcW w:w="1337"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c>
          <w:tcPr>
            <w:tcW w:w="3085" w:type="dxa"/>
            <w:tcBorders>
              <w:top w:val="single" w:sz="4" w:space="0" w:color="auto"/>
              <w:left w:val="single" w:sz="4" w:space="0" w:color="auto"/>
              <w:bottom w:val="single" w:sz="4" w:space="0" w:color="auto"/>
              <w:right w:val="single" w:sz="4" w:space="0" w:color="auto"/>
            </w:tcBorders>
            <w:hideMark/>
          </w:tcPr>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５．房屋是否自有</w:t>
            </w:r>
          </w:p>
        </w:tc>
        <w:tc>
          <w:tcPr>
            <w:tcW w:w="4536" w:type="dxa"/>
            <w:tcBorders>
              <w:top w:val="single" w:sz="4" w:space="0" w:color="auto"/>
              <w:left w:val="single" w:sz="4" w:space="0" w:color="auto"/>
              <w:bottom w:val="single" w:sz="4" w:space="0" w:color="auto"/>
              <w:right w:val="single" w:sz="4" w:space="0" w:color="auto"/>
            </w:tcBorders>
            <w:hideMark/>
          </w:tcPr>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無房地產租屋</w:t>
            </w:r>
            <w:r w:rsidRPr="00AF300E">
              <w:rPr>
                <w:rFonts w:ascii="Times New Roman" w:eastAsia="標楷體" w:hAnsi="Times New Roman" w:cs="Times New Roman"/>
              </w:rPr>
              <w:t>…………………… 5</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有房地產須付貸款</w:t>
            </w:r>
            <w:r w:rsidRPr="00AF300E">
              <w:rPr>
                <w:rFonts w:ascii="Times New Roman" w:eastAsia="標楷體" w:hAnsi="Times New Roman" w:cs="Times New Roman"/>
              </w:rPr>
              <w:t>……………… 4</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無房地產借宿</w:t>
            </w:r>
            <w:r w:rsidRPr="00AF300E">
              <w:rPr>
                <w:rFonts w:ascii="Times New Roman" w:eastAsia="標楷體" w:hAnsi="Times New Roman" w:cs="Times New Roman"/>
              </w:rPr>
              <w:t>…………………… 3</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有房地產</w:t>
            </w:r>
            <w:r w:rsidRPr="00AF300E">
              <w:rPr>
                <w:rFonts w:ascii="Times New Roman" w:eastAsia="標楷體" w:hAnsi="Times New Roman" w:cs="Times New Roman"/>
              </w:rPr>
              <w:t>………………………… 2</w:t>
            </w:r>
          </w:p>
        </w:tc>
        <w:tc>
          <w:tcPr>
            <w:tcW w:w="1337"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c>
          <w:tcPr>
            <w:tcW w:w="3085" w:type="dxa"/>
            <w:tcBorders>
              <w:top w:val="single" w:sz="4" w:space="0" w:color="auto"/>
              <w:left w:val="single" w:sz="4" w:space="0" w:color="auto"/>
              <w:bottom w:val="single" w:sz="4" w:space="0" w:color="auto"/>
              <w:right w:val="single" w:sz="4" w:space="0" w:color="auto"/>
            </w:tcBorders>
            <w:hideMark/>
          </w:tcPr>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６．在台生活狀況</w:t>
            </w:r>
          </w:p>
        </w:tc>
        <w:tc>
          <w:tcPr>
            <w:tcW w:w="4536" w:type="dxa"/>
            <w:tcBorders>
              <w:top w:val="single" w:sz="4" w:space="0" w:color="auto"/>
              <w:left w:val="single" w:sz="4" w:space="0" w:color="auto"/>
              <w:bottom w:val="single" w:sz="4" w:space="0" w:color="auto"/>
              <w:right w:val="single" w:sz="4" w:space="0" w:color="auto"/>
            </w:tcBorders>
            <w:hideMark/>
          </w:tcPr>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在台費用靠工讀或救助金維持</w:t>
            </w:r>
            <w:r w:rsidRPr="00AF300E">
              <w:rPr>
                <w:rFonts w:ascii="Times New Roman" w:eastAsia="標楷體" w:hAnsi="Times New Roman" w:cs="Times New Roman"/>
              </w:rPr>
              <w:t>… 4</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在台費用借貸</w:t>
            </w:r>
            <w:r w:rsidRPr="00AF300E">
              <w:rPr>
                <w:rFonts w:ascii="Times New Roman" w:eastAsia="標楷體" w:hAnsi="Times New Roman" w:cs="Times New Roman"/>
              </w:rPr>
              <w:t>…………………… 3</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在台費用靠僑居地親友接濟</w:t>
            </w:r>
            <w:r w:rsidRPr="00AF300E">
              <w:rPr>
                <w:rFonts w:ascii="Times New Roman" w:eastAsia="標楷體" w:hAnsi="Times New Roman" w:cs="Times New Roman"/>
              </w:rPr>
              <w:t>…… 2</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在台費用靠在台親友接濟</w:t>
            </w:r>
            <w:r w:rsidRPr="00AF300E">
              <w:rPr>
                <w:rFonts w:ascii="Times New Roman" w:eastAsia="標楷體" w:hAnsi="Times New Roman" w:cs="Times New Roman"/>
              </w:rPr>
              <w:t>……… 1</w:t>
            </w:r>
          </w:p>
        </w:tc>
        <w:tc>
          <w:tcPr>
            <w:tcW w:w="1337"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c>
          <w:tcPr>
            <w:tcW w:w="3085" w:type="dxa"/>
            <w:tcBorders>
              <w:top w:val="single" w:sz="4" w:space="0" w:color="auto"/>
              <w:left w:val="single" w:sz="4" w:space="0" w:color="auto"/>
              <w:bottom w:val="single" w:sz="4" w:space="0" w:color="auto"/>
              <w:right w:val="single" w:sz="4" w:space="0" w:color="auto"/>
            </w:tcBorders>
            <w:hideMark/>
          </w:tcPr>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７．特殊表現</w:t>
            </w:r>
          </w:p>
        </w:tc>
        <w:tc>
          <w:tcPr>
            <w:tcW w:w="4536" w:type="dxa"/>
            <w:tcBorders>
              <w:top w:val="single" w:sz="4" w:space="0" w:color="auto"/>
              <w:left w:val="single" w:sz="4" w:space="0" w:color="auto"/>
              <w:bottom w:val="single" w:sz="4" w:space="0" w:color="auto"/>
              <w:right w:val="single" w:sz="4" w:space="0" w:color="auto"/>
            </w:tcBorders>
            <w:hideMark/>
          </w:tcPr>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現任幹部或優良表現獲敍獎者</w:t>
            </w:r>
            <w:r w:rsidRPr="00AF300E">
              <w:rPr>
                <w:rFonts w:ascii="Times New Roman" w:eastAsia="標楷體" w:hAnsi="Times New Roman" w:cs="Times New Roman"/>
              </w:rPr>
              <w:t>… 1</w:t>
            </w:r>
          </w:p>
        </w:tc>
        <w:tc>
          <w:tcPr>
            <w:tcW w:w="1337"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rPr>
          <w:trHeight w:val="419"/>
        </w:trPr>
        <w:tc>
          <w:tcPr>
            <w:tcW w:w="7621" w:type="dxa"/>
            <w:gridSpan w:val="2"/>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rPr>
                <w:rFonts w:ascii="Times New Roman" w:eastAsia="標楷體" w:hAnsi="Times New Roman" w:cs="Times New Roman"/>
                <w:b/>
              </w:rPr>
            </w:pPr>
            <w:r w:rsidRPr="00AF300E">
              <w:rPr>
                <w:rFonts w:ascii="Times New Roman" w:eastAsia="標楷體" w:hAnsi="Times New Roman" w:cs="Times New Roman"/>
                <w:b/>
              </w:rPr>
              <w:t>清寒積分</w:t>
            </w:r>
            <w:r w:rsidRPr="00AF300E">
              <w:rPr>
                <w:rFonts w:ascii="Times New Roman" w:eastAsia="標楷體" w:hAnsi="Times New Roman" w:cs="Times New Roman"/>
                <w:b/>
              </w:rPr>
              <w:t xml:space="preserve">                                        </w:t>
            </w:r>
            <w:r w:rsidRPr="00AF300E">
              <w:rPr>
                <w:rFonts w:ascii="Times New Roman" w:eastAsia="標楷體" w:hAnsi="Times New Roman" w:cs="Times New Roman"/>
                <w:b/>
              </w:rPr>
              <w:t>小計</w:t>
            </w:r>
          </w:p>
        </w:tc>
        <w:tc>
          <w:tcPr>
            <w:tcW w:w="1337"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c>
          <w:tcPr>
            <w:tcW w:w="3085" w:type="dxa"/>
            <w:tcBorders>
              <w:top w:val="single" w:sz="4" w:space="0" w:color="auto"/>
              <w:left w:val="single" w:sz="4" w:space="0" w:color="auto"/>
              <w:bottom w:val="single" w:sz="4" w:space="0" w:color="auto"/>
              <w:right w:val="single" w:sz="4" w:space="0" w:color="auto"/>
            </w:tcBorders>
            <w:hideMark/>
          </w:tcPr>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８．上學年學業成績總平均</w:t>
            </w:r>
          </w:p>
        </w:tc>
        <w:tc>
          <w:tcPr>
            <w:tcW w:w="4536" w:type="dxa"/>
            <w:tcBorders>
              <w:top w:val="single" w:sz="4" w:space="0" w:color="auto"/>
              <w:left w:val="single" w:sz="4" w:space="0" w:color="auto"/>
              <w:bottom w:val="single" w:sz="4" w:space="0" w:color="auto"/>
              <w:right w:val="single" w:sz="4" w:space="0" w:color="auto"/>
            </w:tcBorders>
            <w:hideMark/>
          </w:tcPr>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80.1</w:t>
            </w:r>
            <w:r w:rsidRPr="00AF300E">
              <w:rPr>
                <w:rFonts w:ascii="Times New Roman" w:eastAsia="標楷體" w:hAnsi="Times New Roman" w:cs="Times New Roman"/>
              </w:rPr>
              <w:t>分以上</w:t>
            </w:r>
            <w:r w:rsidRPr="00AF300E">
              <w:rPr>
                <w:rFonts w:ascii="Times New Roman" w:eastAsia="標楷體" w:hAnsi="Times New Roman" w:cs="Times New Roman"/>
              </w:rPr>
              <w:t>………………………10</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75.1-80</w:t>
            </w:r>
            <w:r w:rsidRPr="00AF300E">
              <w:rPr>
                <w:rFonts w:ascii="Times New Roman" w:eastAsia="標楷體" w:hAnsi="Times New Roman" w:cs="Times New Roman"/>
              </w:rPr>
              <w:t>分</w:t>
            </w:r>
            <w:r w:rsidRPr="00AF300E">
              <w:rPr>
                <w:rFonts w:ascii="Times New Roman" w:eastAsia="標楷體" w:hAnsi="Times New Roman" w:cs="Times New Roman"/>
              </w:rPr>
              <w:t>………………………  8</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70.1-75</w:t>
            </w:r>
            <w:r w:rsidRPr="00AF300E">
              <w:rPr>
                <w:rFonts w:ascii="Times New Roman" w:eastAsia="標楷體" w:hAnsi="Times New Roman" w:cs="Times New Roman"/>
              </w:rPr>
              <w:t>分</w:t>
            </w:r>
            <w:r w:rsidRPr="00AF300E">
              <w:rPr>
                <w:rFonts w:ascii="Times New Roman" w:eastAsia="標楷體" w:hAnsi="Times New Roman" w:cs="Times New Roman"/>
              </w:rPr>
              <w:t>………………………  6</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65.1-70</w:t>
            </w:r>
            <w:r w:rsidRPr="00AF300E">
              <w:rPr>
                <w:rFonts w:ascii="Times New Roman" w:eastAsia="標楷體" w:hAnsi="Times New Roman" w:cs="Times New Roman"/>
              </w:rPr>
              <w:t>分</w:t>
            </w:r>
            <w:r w:rsidRPr="00AF300E">
              <w:rPr>
                <w:rFonts w:ascii="Times New Roman" w:eastAsia="標楷體" w:hAnsi="Times New Roman" w:cs="Times New Roman"/>
              </w:rPr>
              <w:t>………………………  4</w:t>
            </w:r>
          </w:p>
          <w:p w:rsidR="008C26BD" w:rsidRPr="00AF300E" w:rsidRDefault="008C26BD">
            <w:pPr>
              <w:rPr>
                <w:rFonts w:ascii="Times New Roman" w:eastAsia="標楷體" w:hAnsi="Times New Roman" w:cs="Times New Roman"/>
              </w:rPr>
            </w:pPr>
            <w:r w:rsidRPr="00AF300E">
              <w:rPr>
                <w:rFonts w:ascii="Times New Roman" w:eastAsia="標楷體" w:hAnsi="Times New Roman" w:cs="Times New Roman"/>
              </w:rPr>
              <w:t>60-65</w:t>
            </w:r>
            <w:r w:rsidRPr="00AF300E">
              <w:rPr>
                <w:rFonts w:ascii="Times New Roman" w:eastAsia="標楷體" w:hAnsi="Times New Roman" w:cs="Times New Roman"/>
              </w:rPr>
              <w:t>分</w:t>
            </w:r>
            <w:r w:rsidRPr="00AF300E">
              <w:rPr>
                <w:rFonts w:ascii="Times New Roman" w:eastAsia="標楷體" w:hAnsi="Times New Roman" w:cs="Times New Roman"/>
              </w:rPr>
              <w:t>…………………………  2</w:t>
            </w:r>
          </w:p>
        </w:tc>
        <w:tc>
          <w:tcPr>
            <w:tcW w:w="1337"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rPr>
            </w:pPr>
          </w:p>
        </w:tc>
      </w:tr>
      <w:tr w:rsidR="00803967" w:rsidRPr="00AF300E" w:rsidTr="008C26BD">
        <w:trPr>
          <w:trHeight w:val="533"/>
        </w:trPr>
        <w:tc>
          <w:tcPr>
            <w:tcW w:w="7621" w:type="dxa"/>
            <w:gridSpan w:val="2"/>
            <w:tcBorders>
              <w:top w:val="single" w:sz="4" w:space="0" w:color="auto"/>
              <w:left w:val="single" w:sz="4" w:space="0" w:color="auto"/>
              <w:bottom w:val="single" w:sz="4" w:space="0" w:color="auto"/>
              <w:right w:val="single" w:sz="4" w:space="0" w:color="auto"/>
            </w:tcBorders>
            <w:vAlign w:val="center"/>
            <w:hideMark/>
          </w:tcPr>
          <w:p w:rsidR="008C26BD" w:rsidRPr="00AF300E" w:rsidRDefault="008C26BD">
            <w:pPr>
              <w:jc w:val="center"/>
              <w:rPr>
                <w:rFonts w:ascii="Times New Roman" w:eastAsia="標楷體" w:hAnsi="Times New Roman" w:cs="Times New Roman"/>
                <w:b/>
              </w:rPr>
            </w:pPr>
            <w:r w:rsidRPr="00AF300E">
              <w:rPr>
                <w:rFonts w:ascii="Times New Roman" w:eastAsia="標楷體" w:hAnsi="Times New Roman" w:cs="Times New Roman"/>
                <w:b/>
              </w:rPr>
              <w:t>總積分　　　　　　　　　　　　　　　　　　　　合計</w:t>
            </w:r>
          </w:p>
        </w:tc>
        <w:tc>
          <w:tcPr>
            <w:tcW w:w="1337" w:type="dxa"/>
            <w:tcBorders>
              <w:top w:val="single" w:sz="4" w:space="0" w:color="auto"/>
              <w:left w:val="single" w:sz="4" w:space="0" w:color="auto"/>
              <w:bottom w:val="single" w:sz="4" w:space="0" w:color="auto"/>
              <w:right w:val="single" w:sz="4" w:space="0" w:color="auto"/>
            </w:tcBorders>
          </w:tcPr>
          <w:p w:rsidR="008C26BD" w:rsidRPr="00AF300E" w:rsidRDefault="008C26BD">
            <w:pPr>
              <w:rPr>
                <w:rFonts w:ascii="Times New Roman" w:eastAsia="標楷體" w:hAnsi="Times New Roman" w:cs="Times New Roman"/>
                <w:b/>
              </w:rPr>
            </w:pPr>
          </w:p>
        </w:tc>
      </w:tr>
    </w:tbl>
    <w:p w:rsidR="008C26BD" w:rsidRPr="00AF300E" w:rsidRDefault="008C26BD" w:rsidP="008C26BD">
      <w:pPr>
        <w:ind w:left="480" w:hangingChars="200" w:hanging="480"/>
        <w:jc w:val="both"/>
        <w:rPr>
          <w:rFonts w:ascii="Times New Roman" w:eastAsia="標楷體" w:hAnsi="Times New Roman" w:cs="Times New Roman"/>
          <w:szCs w:val="24"/>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南臺科技大學僑生工讀金補助實施要點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102</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22</w:t>
      </w:r>
      <w:r w:rsidR="008C26BD" w:rsidRPr="00AF300E">
        <w:rPr>
          <w:rFonts w:ascii="Times New Roman" w:eastAsia="標楷體" w:hAnsi="Times New Roman" w:cs="Times New Roman"/>
          <w:sz w:val="20"/>
        </w:rPr>
        <w:t>日行政會議通過</w:t>
      </w:r>
    </w:p>
    <w:p w:rsidR="00521727" w:rsidRPr="00AF300E" w:rsidRDefault="00521727" w:rsidP="002153B1">
      <w:pPr>
        <w:spacing w:line="240" w:lineRule="exact"/>
        <w:jc w:val="right"/>
        <w:rPr>
          <w:rFonts w:ascii="Times New Roman" w:eastAsia="標楷體" w:hAnsi="Times New Roman" w:cs="Times New Roman"/>
          <w:sz w:val="20"/>
        </w:rPr>
      </w:pPr>
    </w:p>
    <w:p w:rsidR="008C26BD" w:rsidRPr="00AF300E" w:rsidRDefault="008C26BD" w:rsidP="00521727">
      <w:pPr>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一、南臺科技大學（以下簡稱本校）為提供清寒僑生在校工讀機會，特依僑務委員會</w:t>
      </w:r>
      <w:r w:rsidRPr="00AF300E">
        <w:rPr>
          <w:rFonts w:ascii="Times New Roman" w:eastAsia="標楷體" w:hAnsi="Times New Roman" w:cs="Times New Roman"/>
        </w:rPr>
        <w:t>(</w:t>
      </w:r>
      <w:r w:rsidRPr="00AF300E">
        <w:rPr>
          <w:rFonts w:ascii="Times New Roman" w:eastAsia="標楷體" w:hAnsi="Times New Roman" w:cs="Times New Roman"/>
        </w:rPr>
        <w:t>以下簡稱僑委會</w:t>
      </w:r>
      <w:r w:rsidRPr="00AF300E">
        <w:rPr>
          <w:rFonts w:ascii="Times New Roman" w:eastAsia="標楷體" w:hAnsi="Times New Roman" w:cs="Times New Roman"/>
        </w:rPr>
        <w:t>)</w:t>
      </w:r>
      <w:r w:rsidRPr="00AF300E">
        <w:rPr>
          <w:rFonts w:ascii="Times New Roman" w:eastAsia="標楷體" w:hAnsi="Times New Roman" w:cs="Times New Roman"/>
        </w:rPr>
        <w:t>補助僑生工讀金要點規定訂定本要點。</w:t>
      </w:r>
    </w:p>
    <w:p w:rsidR="008C26BD" w:rsidRPr="00AF300E" w:rsidRDefault="008C26BD" w:rsidP="00521727">
      <w:pPr>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二、工讀金之補助對象，為依僑生回國就學及輔導辦法來臺就讀本校之在學僑生，並以清寒僑生為優先。</w:t>
      </w:r>
    </w:p>
    <w:p w:rsidR="008C26BD" w:rsidRPr="00AF300E" w:rsidRDefault="008C26BD" w:rsidP="00521727">
      <w:pPr>
        <w:jc w:val="both"/>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清寒僑生得參酌下列情形之一認定之：</w:t>
      </w:r>
    </w:p>
    <w:p w:rsidR="008C26BD" w:rsidRPr="00AF300E" w:rsidRDefault="008C26BD" w:rsidP="00521727">
      <w:pPr>
        <w:ind w:leftChars="200" w:left="1200" w:hangingChars="300" w:hanging="720"/>
        <w:jc w:val="both"/>
        <w:rPr>
          <w:rFonts w:ascii="Times New Roman" w:eastAsia="標楷體" w:hAnsi="Times New Roman" w:cs="Times New Roman"/>
        </w:rPr>
      </w:pPr>
      <w:r w:rsidRPr="00AF300E">
        <w:rPr>
          <w:rFonts w:ascii="Times New Roman" w:eastAsia="標楷體" w:hAnsi="Times New Roman" w:cs="Times New Roman"/>
        </w:rPr>
        <w:t>（一）依僑生所提供正式之海外財務證明或清寒證明。</w:t>
      </w:r>
    </w:p>
    <w:p w:rsidR="008C26BD" w:rsidRPr="00AF300E" w:rsidRDefault="008C26BD" w:rsidP="00521727">
      <w:pPr>
        <w:ind w:leftChars="200" w:left="1164" w:hangingChars="285" w:hanging="684"/>
        <w:jc w:val="both"/>
        <w:rPr>
          <w:rFonts w:ascii="Times New Roman" w:eastAsia="標楷體" w:hAnsi="Times New Roman" w:cs="Times New Roman"/>
        </w:rPr>
      </w:pPr>
      <w:r w:rsidRPr="00AF300E">
        <w:rPr>
          <w:rFonts w:ascii="Times New Roman" w:eastAsia="標楷體" w:hAnsi="Times New Roman" w:cs="Times New Roman"/>
        </w:rPr>
        <w:t>（二）家長在臺定居，其上年度經核定之符合綜合所得稅免稅證明或稅捐單位證明其全戶年度所得清單影本。</w:t>
      </w:r>
    </w:p>
    <w:p w:rsidR="008C26BD" w:rsidRPr="00AF300E" w:rsidRDefault="008C26BD" w:rsidP="00521727">
      <w:pPr>
        <w:ind w:leftChars="200" w:left="1200" w:hangingChars="300" w:hanging="720"/>
        <w:jc w:val="both"/>
        <w:rPr>
          <w:rFonts w:ascii="Times New Roman" w:eastAsia="標楷體" w:hAnsi="Times New Roman" w:cs="Times New Roman"/>
        </w:rPr>
      </w:pPr>
      <w:r w:rsidRPr="00AF300E">
        <w:rPr>
          <w:rFonts w:ascii="Times New Roman" w:eastAsia="標楷體" w:hAnsi="Times New Roman" w:cs="Times New Roman"/>
        </w:rPr>
        <w:t>（三）僑生在臺生活情形。</w:t>
      </w:r>
    </w:p>
    <w:p w:rsidR="008C26BD" w:rsidRPr="00AF300E" w:rsidRDefault="008C26BD" w:rsidP="00521727">
      <w:pPr>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三、僑生有下列情形之一者，不得申請工讀金；已補助者應停發或繳回：</w:t>
      </w:r>
    </w:p>
    <w:p w:rsidR="008C26BD" w:rsidRPr="00AF300E" w:rsidRDefault="008C26BD" w:rsidP="00521727">
      <w:pPr>
        <w:ind w:leftChars="200" w:left="1164" w:hangingChars="285" w:hanging="684"/>
        <w:jc w:val="both"/>
        <w:rPr>
          <w:rFonts w:ascii="Times New Roman" w:eastAsia="標楷體" w:hAnsi="Times New Roman" w:cs="Times New Roman"/>
        </w:rPr>
      </w:pPr>
      <w:r w:rsidRPr="00AF300E">
        <w:rPr>
          <w:rFonts w:ascii="Times New Roman" w:eastAsia="標楷體" w:hAnsi="Times New Roman" w:cs="Times New Roman"/>
        </w:rPr>
        <w:t>（一）享有助學金並同時獲得其他獎助金。</w:t>
      </w:r>
    </w:p>
    <w:p w:rsidR="008C26BD" w:rsidRPr="00AF300E" w:rsidRDefault="008C26BD" w:rsidP="00521727">
      <w:pPr>
        <w:ind w:leftChars="200" w:left="1164" w:hangingChars="285" w:hanging="684"/>
        <w:jc w:val="both"/>
        <w:rPr>
          <w:rFonts w:ascii="Times New Roman" w:eastAsia="標楷體" w:hAnsi="Times New Roman" w:cs="Times New Roman"/>
        </w:rPr>
      </w:pPr>
      <w:r w:rsidRPr="00AF300E">
        <w:rPr>
          <w:rFonts w:ascii="Times New Roman" w:eastAsia="標楷體" w:hAnsi="Times New Roman" w:cs="Times New Roman"/>
        </w:rPr>
        <w:t>（二）上學期記大過一次以上。</w:t>
      </w:r>
    </w:p>
    <w:p w:rsidR="008C26BD" w:rsidRPr="00AF300E" w:rsidRDefault="008C26BD" w:rsidP="00521727">
      <w:pPr>
        <w:ind w:leftChars="200" w:left="1164" w:hangingChars="285" w:hanging="684"/>
        <w:jc w:val="both"/>
        <w:rPr>
          <w:rFonts w:ascii="Times New Roman" w:eastAsia="標楷體" w:hAnsi="Times New Roman" w:cs="Times New Roman"/>
        </w:rPr>
      </w:pPr>
      <w:r w:rsidRPr="00AF300E">
        <w:rPr>
          <w:rFonts w:ascii="Times New Roman" w:eastAsia="標楷體" w:hAnsi="Times New Roman" w:cs="Times New Roman"/>
        </w:rPr>
        <w:t>（三）犯刑事案件經法院判決確定而未受易科罰金或緩刑宣告。</w:t>
      </w:r>
    </w:p>
    <w:p w:rsidR="008C26BD" w:rsidRPr="00AF300E" w:rsidRDefault="008C26BD" w:rsidP="00521727">
      <w:pPr>
        <w:ind w:leftChars="200" w:left="1164" w:hangingChars="285" w:hanging="684"/>
        <w:jc w:val="both"/>
        <w:rPr>
          <w:rFonts w:ascii="Times New Roman" w:eastAsia="標楷體" w:hAnsi="Times New Roman" w:cs="Times New Roman"/>
        </w:rPr>
      </w:pPr>
      <w:r w:rsidRPr="00AF300E">
        <w:rPr>
          <w:rFonts w:ascii="Times New Roman" w:eastAsia="標楷體" w:hAnsi="Times New Roman" w:cs="Times New Roman"/>
        </w:rPr>
        <w:t>（四）因故休學、退學或開除學籍。</w:t>
      </w:r>
      <w:r w:rsidRPr="00AF300E">
        <w:rPr>
          <w:rFonts w:ascii="Times New Roman" w:eastAsia="標楷體" w:hAnsi="Times New Roman" w:cs="Times New Roman"/>
        </w:rPr>
        <w:t xml:space="preserve">  </w:t>
      </w:r>
    </w:p>
    <w:p w:rsidR="008C26BD" w:rsidRPr="00AF300E" w:rsidRDefault="008C26BD" w:rsidP="00521727">
      <w:pPr>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四、僑生工讀名額及補助金額，由僑委會每年視預算額度及本校僑生人數統籌分配，並由學務處負責審查僑生工讀之申請與安排，工讀金補助依僑委會規定以每人每小時不逾新臺幣一百二十五元為原則。</w:t>
      </w:r>
    </w:p>
    <w:p w:rsidR="008C26BD" w:rsidRPr="00AF300E" w:rsidRDefault="008C26BD" w:rsidP="00521727">
      <w:pPr>
        <w:ind w:leftChars="200" w:left="1164" w:hangingChars="285" w:hanging="684"/>
        <w:jc w:val="both"/>
        <w:rPr>
          <w:rFonts w:ascii="Times New Roman" w:eastAsia="標楷體" w:hAnsi="Times New Roman" w:cs="Times New Roman"/>
        </w:rPr>
      </w:pPr>
      <w:r w:rsidRPr="00AF300E">
        <w:rPr>
          <w:rFonts w:ascii="Times New Roman" w:eastAsia="標楷體" w:hAnsi="Times New Roman" w:cs="Times New Roman"/>
        </w:rPr>
        <w:t>僑生對前項審查結果不服時，得以書面經由本校向僑委會提出異議。</w:t>
      </w:r>
    </w:p>
    <w:p w:rsidR="008C26BD" w:rsidRPr="00AF300E" w:rsidRDefault="008C26BD" w:rsidP="00521727">
      <w:pPr>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五、僑生工讀以不影響其課業為前提，工作期間倘有影響課業或服務、紀律不佳者，得由工讀單位視情節予以更換或停止工作。</w:t>
      </w:r>
    </w:p>
    <w:p w:rsidR="008C26BD" w:rsidRPr="00AF300E" w:rsidRDefault="008C26BD" w:rsidP="00521727">
      <w:pPr>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六、依香港澳門居民來臺就學辦法來臺就讀本校之清寒香港澳門學生，準用本要點之規定。</w:t>
      </w:r>
    </w:p>
    <w:p w:rsidR="008C26BD" w:rsidRPr="00AF300E" w:rsidRDefault="008C26BD" w:rsidP="00521727">
      <w:pPr>
        <w:ind w:left="480" w:hangingChars="200" w:hanging="480"/>
        <w:jc w:val="both"/>
        <w:rPr>
          <w:rFonts w:ascii="Times New Roman" w:eastAsia="標楷體" w:hAnsi="Times New Roman" w:cs="Times New Roman"/>
          <w:bCs/>
          <w:sz w:val="28"/>
          <w:szCs w:val="36"/>
        </w:rPr>
      </w:pPr>
      <w:r w:rsidRPr="00AF300E">
        <w:rPr>
          <w:rFonts w:ascii="Times New Roman" w:eastAsia="標楷體" w:hAnsi="Times New Roman" w:cs="Times New Roman"/>
        </w:rPr>
        <w:t>七、本要點經行政會議通過，陳請校長核定後公布實施，修正時亦同。</w:t>
      </w:r>
    </w:p>
    <w:p w:rsidR="008C26BD" w:rsidRPr="00AF300E" w:rsidRDefault="008C26BD" w:rsidP="00521727">
      <w:pPr>
        <w:jc w:val="both"/>
        <w:rPr>
          <w:rFonts w:ascii="Times New Roman" w:eastAsia="標楷體" w:hAnsi="Times New Roman" w:cs="Times New Roman"/>
        </w:rPr>
      </w:pPr>
    </w:p>
    <w:p w:rsidR="008C26BD" w:rsidRPr="00AF300E" w:rsidRDefault="008C26BD" w:rsidP="00521727">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南臺科技大學獎助學金審查委員會設置要點</w:t>
      </w:r>
    </w:p>
    <w:p w:rsidR="008C26BD" w:rsidRPr="00AF300E" w:rsidRDefault="00AF300E" w:rsidP="002153B1">
      <w:pPr>
        <w:spacing w:line="240" w:lineRule="exact"/>
        <w:jc w:val="right"/>
        <w:rPr>
          <w:rFonts w:ascii="Times New Roman" w:eastAsia="標楷體" w:hAnsi="Times New Roman" w:cs="Times New Roman"/>
          <w:sz w:val="20"/>
          <w:szCs w:val="24"/>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102</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12</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29</w:t>
      </w:r>
      <w:r w:rsidR="008C26BD" w:rsidRPr="00AF300E">
        <w:rPr>
          <w:rFonts w:ascii="Times New Roman" w:eastAsia="標楷體" w:hAnsi="Times New Roman" w:cs="Times New Roman"/>
          <w:sz w:val="20"/>
        </w:rPr>
        <w:t>日第</w:t>
      </w:r>
      <w:r w:rsidR="008C26BD" w:rsidRPr="00AF300E">
        <w:rPr>
          <w:rFonts w:ascii="Times New Roman" w:eastAsia="標楷體" w:hAnsi="Times New Roman" w:cs="Times New Roman"/>
          <w:sz w:val="20"/>
        </w:rPr>
        <w:t>185</w:t>
      </w:r>
      <w:r w:rsidR="008C26BD" w:rsidRPr="00AF300E">
        <w:rPr>
          <w:rFonts w:ascii="Times New Roman" w:eastAsia="標楷體" w:hAnsi="Times New Roman" w:cs="Times New Roman"/>
          <w:sz w:val="20"/>
        </w:rPr>
        <w:t>次行政會議修正通過</w:t>
      </w:r>
    </w:p>
    <w:p w:rsidR="008C26BD" w:rsidRPr="00AF300E" w:rsidRDefault="008C26BD" w:rsidP="008C26BD">
      <w:pPr>
        <w:ind w:firstLineChars="550" w:firstLine="1762"/>
        <w:jc w:val="right"/>
        <w:rPr>
          <w:rFonts w:ascii="Times New Roman" w:eastAsia="標楷體" w:hAnsi="Times New Roman" w:cs="Times New Roman"/>
          <w:b/>
          <w:sz w:val="32"/>
          <w:szCs w:val="32"/>
        </w:rPr>
      </w:pPr>
    </w:p>
    <w:p w:rsidR="008C26BD" w:rsidRPr="00AF300E" w:rsidRDefault="008C26BD" w:rsidP="00521727">
      <w:pPr>
        <w:ind w:leftChars="-18" w:left="418" w:hangingChars="192" w:hanging="461"/>
        <w:rPr>
          <w:rFonts w:ascii="Times New Roman" w:eastAsia="標楷體" w:hAnsi="Times New Roman" w:cs="Times New Roman"/>
          <w:szCs w:val="24"/>
        </w:rPr>
      </w:pPr>
      <w:r w:rsidRPr="00AF300E">
        <w:rPr>
          <w:rFonts w:ascii="Times New Roman" w:eastAsia="標楷體" w:hAnsi="Times New Roman" w:cs="Times New Roman"/>
        </w:rPr>
        <w:t>一、南臺科技大學</w:t>
      </w:r>
      <w:r w:rsidRPr="00AF300E">
        <w:rPr>
          <w:rFonts w:ascii="Times New Roman" w:eastAsia="標楷體" w:hAnsi="Times New Roman" w:cs="Times New Roman"/>
        </w:rPr>
        <w:t>(</w:t>
      </w:r>
      <w:r w:rsidRPr="00AF300E">
        <w:rPr>
          <w:rFonts w:ascii="Times New Roman" w:eastAsia="標楷體" w:hAnsi="Times New Roman" w:cs="Times New Roman"/>
        </w:rPr>
        <w:t>以下簡稱本校</w:t>
      </w:r>
      <w:r w:rsidRPr="00AF300E">
        <w:rPr>
          <w:rFonts w:ascii="Times New Roman" w:eastAsia="標楷體" w:hAnsi="Times New Roman" w:cs="Times New Roman"/>
        </w:rPr>
        <w:t>)</w:t>
      </w:r>
      <w:r w:rsidRPr="00AF300E">
        <w:rPr>
          <w:rFonts w:ascii="Times New Roman" w:eastAsia="標楷體" w:hAnsi="Times New Roman" w:cs="Times New Roman"/>
        </w:rPr>
        <w:t>為鼓勵學生積極向學並有效運用各項獎學金</w:t>
      </w:r>
      <w:r w:rsidRPr="00AF300E">
        <w:rPr>
          <w:rFonts w:ascii="Times New Roman" w:eastAsia="標楷體" w:hAnsi="Times New Roman" w:cs="Times New Roman"/>
        </w:rPr>
        <w:t>(</w:t>
      </w:r>
      <w:r w:rsidRPr="00AF300E">
        <w:rPr>
          <w:rFonts w:ascii="Times New Roman" w:eastAsia="標楷體" w:hAnsi="Times New Roman" w:cs="Times New Roman"/>
        </w:rPr>
        <w:t>含各界捐贈</w:t>
      </w:r>
      <w:r w:rsidRPr="00AF300E">
        <w:rPr>
          <w:rFonts w:ascii="Times New Roman" w:eastAsia="標楷體" w:hAnsi="Times New Roman" w:cs="Times New Roman"/>
        </w:rPr>
        <w:t>)</w:t>
      </w:r>
      <w:r w:rsidRPr="00AF300E">
        <w:rPr>
          <w:rFonts w:ascii="Times New Roman" w:eastAsia="標楷體" w:hAnsi="Times New Roman" w:cs="Times New Roman"/>
        </w:rPr>
        <w:t>，特成立「南臺科技大學獎助學金審核委員會」</w:t>
      </w:r>
      <w:r w:rsidRPr="00AF300E">
        <w:rPr>
          <w:rFonts w:ascii="Times New Roman" w:eastAsia="標楷體" w:hAnsi="Times New Roman" w:cs="Times New Roman"/>
        </w:rPr>
        <w:t>(</w:t>
      </w:r>
      <w:r w:rsidRPr="00AF300E">
        <w:rPr>
          <w:rFonts w:ascii="Times New Roman" w:eastAsia="標楷體" w:hAnsi="Times New Roman" w:cs="Times New Roman"/>
        </w:rPr>
        <w:t>以下簡稱本會</w:t>
      </w:r>
      <w:r w:rsidRPr="00AF300E">
        <w:rPr>
          <w:rFonts w:ascii="Times New Roman" w:eastAsia="標楷體" w:hAnsi="Times New Roman" w:cs="Times New Roman"/>
        </w:rPr>
        <w:t>)</w:t>
      </w:r>
      <w:r w:rsidRPr="00AF300E">
        <w:rPr>
          <w:rFonts w:ascii="Times New Roman" w:eastAsia="標楷體" w:hAnsi="Times New Roman" w:cs="Times New Roman"/>
        </w:rPr>
        <w:t>，專責審查本校學生請領獎助學金事宜。</w:t>
      </w:r>
    </w:p>
    <w:p w:rsidR="008C26BD" w:rsidRPr="00AF300E" w:rsidRDefault="008C26BD" w:rsidP="00521727">
      <w:pPr>
        <w:ind w:leftChars="-18" w:left="418" w:hangingChars="192" w:hanging="461"/>
        <w:jc w:val="both"/>
        <w:rPr>
          <w:rFonts w:ascii="Times New Roman" w:eastAsia="標楷體" w:hAnsi="Times New Roman" w:cs="Times New Roman"/>
        </w:rPr>
      </w:pPr>
      <w:r w:rsidRPr="00AF300E">
        <w:rPr>
          <w:rFonts w:ascii="Times New Roman" w:eastAsia="標楷體" w:hAnsi="Times New Roman" w:cs="Times New Roman"/>
        </w:rPr>
        <w:t>二、本會成員之組成由學務長、教務長、進修部主任、國際暨兩岸事務處處長、工學院院長，商管學院院長、數位設計學院院長、人文社會學院院長、會計室主任、人事室主任、學生議會議長、學生會會長等擔任委員，各委員之任期為一年，由校長敦聘之；本會並以學務長擔任召集人。</w:t>
      </w:r>
    </w:p>
    <w:p w:rsidR="008C26BD" w:rsidRPr="00AF300E" w:rsidRDefault="008C26BD" w:rsidP="00521727">
      <w:pPr>
        <w:ind w:leftChars="-18" w:left="418" w:hangingChars="192" w:hanging="461"/>
        <w:jc w:val="both"/>
        <w:rPr>
          <w:rFonts w:ascii="Times New Roman" w:eastAsia="標楷體" w:hAnsi="Times New Roman" w:cs="Times New Roman"/>
        </w:rPr>
      </w:pPr>
      <w:r w:rsidRPr="00AF300E">
        <w:rPr>
          <w:rFonts w:ascii="Times New Roman" w:eastAsia="標楷體" w:hAnsi="Times New Roman" w:cs="Times New Roman"/>
        </w:rPr>
        <w:t>三、本會專責審查本校</w:t>
      </w:r>
      <w:r w:rsidRPr="00AF300E">
        <w:rPr>
          <w:rFonts w:ascii="Times New Roman" w:eastAsia="標楷體" w:hAnsi="Times New Roman" w:cs="Times New Roman"/>
        </w:rPr>
        <w:t xml:space="preserve"> (</w:t>
      </w:r>
      <w:r w:rsidRPr="00AF300E">
        <w:rPr>
          <w:rFonts w:ascii="Times New Roman" w:eastAsia="標楷體" w:hAnsi="Times New Roman" w:cs="Times New Roman"/>
        </w:rPr>
        <w:t>學雜費提撥</w:t>
      </w:r>
      <w:r w:rsidRPr="00AF300E">
        <w:rPr>
          <w:rFonts w:ascii="Times New Roman" w:eastAsia="標楷體" w:hAnsi="Times New Roman" w:cs="Times New Roman"/>
        </w:rPr>
        <w:t>3%</w:t>
      </w:r>
      <w:r w:rsidRPr="00AF300E">
        <w:rPr>
          <w:rFonts w:ascii="Times New Roman" w:eastAsia="標楷體" w:hAnsi="Times New Roman" w:cs="Times New Roman"/>
        </w:rPr>
        <w:t>獎助金</w:t>
      </w:r>
      <w:r w:rsidRPr="00AF300E">
        <w:rPr>
          <w:rFonts w:ascii="Times New Roman" w:eastAsia="標楷體" w:hAnsi="Times New Roman" w:cs="Times New Roman"/>
        </w:rPr>
        <w:t>)</w:t>
      </w:r>
      <w:r w:rsidRPr="00AF300E">
        <w:rPr>
          <w:rFonts w:ascii="Times New Roman" w:eastAsia="標楷體" w:hAnsi="Times New Roman" w:cs="Times New Roman"/>
        </w:rPr>
        <w:t>「服務助學金」、「原住民籍學生就學補助金」、「急難救助金」之核發事宜。另校外單位所提供之各項獎助學金</w:t>
      </w:r>
      <w:r w:rsidRPr="00AF300E">
        <w:rPr>
          <w:rFonts w:ascii="Times New Roman" w:eastAsia="標楷體" w:hAnsi="Times New Roman" w:cs="Times New Roman"/>
        </w:rPr>
        <w:t xml:space="preserve"> (</w:t>
      </w:r>
      <w:r w:rsidRPr="00AF300E">
        <w:rPr>
          <w:rFonts w:ascii="Times New Roman" w:eastAsia="標楷體" w:hAnsi="Times New Roman" w:cs="Times New Roman"/>
        </w:rPr>
        <w:t>包括財團法人吳尊賢文教公益基金會、財團法人吳修齊紀念雙親文教公益基金會、財團法人台南紡織文教公益慈善基金會、坤慶國際開發股份有限公司、財團法人台南紡織社會福利慈善會、財團法人私立台南市吳俊傑慈善公益基金會、吳</w:t>
      </w:r>
      <w:r w:rsidRPr="00AF300E">
        <w:rPr>
          <w:rFonts w:ascii="Times New Roman" w:eastAsia="標楷體" w:hAnsi="Times New Roman" w:cs="Times New Roman"/>
        </w:rPr>
        <w:t xml:space="preserve"> </w:t>
      </w:r>
      <w:r w:rsidRPr="00AF300E">
        <w:rPr>
          <w:rFonts w:ascii="Times New Roman" w:eastAsia="標楷體" w:hAnsi="Times New Roman" w:cs="Times New Roman"/>
        </w:rPr>
        <w:t>李菱女士獎學金、李啟昌先生獎學金、環球水泥股份有限公司及僑生清寒助學金等</w:t>
      </w:r>
      <w:r w:rsidRPr="00AF300E">
        <w:rPr>
          <w:rFonts w:ascii="Times New Roman" w:eastAsia="標楷體" w:hAnsi="Times New Roman" w:cs="Times New Roman"/>
        </w:rPr>
        <w:t>)</w:t>
      </w:r>
      <w:r w:rsidRPr="00AF300E">
        <w:rPr>
          <w:rFonts w:ascii="Times New Roman" w:eastAsia="標楷體" w:hAnsi="Times New Roman" w:cs="Times New Roman"/>
        </w:rPr>
        <w:t>亦由本委員會審查辦理。</w:t>
      </w:r>
    </w:p>
    <w:p w:rsidR="008C26BD" w:rsidRPr="00AF300E" w:rsidRDefault="008C26BD" w:rsidP="00521727">
      <w:pPr>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四、本會每學期召開一次會議，必要時得召開臨時會議，並得邀相關人員列席。</w:t>
      </w:r>
    </w:p>
    <w:p w:rsidR="008C26BD" w:rsidRPr="00AF300E" w:rsidRDefault="008C26BD" w:rsidP="00521727">
      <w:pPr>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五、本會審查議案時，須有二分之一以上委員出席以及出席委員過半同意，始得做成決議。</w:t>
      </w:r>
    </w:p>
    <w:p w:rsidR="008C26BD" w:rsidRPr="00AF300E" w:rsidRDefault="008C26BD" w:rsidP="00521727">
      <w:pPr>
        <w:jc w:val="both"/>
        <w:rPr>
          <w:rFonts w:ascii="Times New Roman" w:eastAsia="標楷體" w:hAnsi="Times New Roman" w:cs="Times New Roman"/>
        </w:rPr>
      </w:pPr>
      <w:r w:rsidRPr="00AF300E">
        <w:rPr>
          <w:rFonts w:ascii="Times New Roman" w:eastAsia="標楷體" w:hAnsi="Times New Roman" w:cs="Times New Roman"/>
        </w:rPr>
        <w:t>六、本要點經行政會議通過，陳校長核定後公布實施，修正時亦同。</w:t>
      </w:r>
    </w:p>
    <w:p w:rsidR="008C26BD" w:rsidRPr="00AF300E" w:rsidRDefault="008C26BD" w:rsidP="008C26BD">
      <w:pPr>
        <w:ind w:leftChars="116" w:left="810" w:hangingChars="190" w:hanging="532"/>
        <w:rPr>
          <w:rFonts w:ascii="Times New Roman" w:eastAsia="標楷體" w:hAnsi="Times New Roman" w:cs="Times New Roman"/>
          <w:sz w:val="28"/>
          <w:szCs w:val="28"/>
        </w:rPr>
      </w:pP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南臺科技大學學生工讀助學金實施要點</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1</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16</w:t>
      </w:r>
      <w:r w:rsidR="008C26BD" w:rsidRPr="00AF300E">
        <w:rPr>
          <w:rFonts w:ascii="Times New Roman" w:eastAsia="標楷體" w:hAnsi="Times New Roman" w:cs="Times New Roman"/>
          <w:sz w:val="20"/>
        </w:rPr>
        <w:t>日行政會議通過</w:t>
      </w:r>
    </w:p>
    <w:p w:rsidR="008C26BD"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101</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5</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28</w:t>
      </w:r>
      <w:r w:rsidR="008C26BD" w:rsidRPr="00AF300E">
        <w:rPr>
          <w:rFonts w:ascii="Times New Roman" w:eastAsia="標楷體" w:hAnsi="Times New Roman" w:cs="Times New Roman"/>
          <w:sz w:val="20"/>
        </w:rPr>
        <w:t>日行政會議修正通過</w:t>
      </w:r>
    </w:p>
    <w:p w:rsidR="008C26BD" w:rsidRPr="00AF300E" w:rsidRDefault="00AF300E" w:rsidP="00521727">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8C26BD" w:rsidRPr="00AF300E">
        <w:rPr>
          <w:rFonts w:ascii="Times New Roman" w:eastAsia="標楷體" w:hAnsi="Times New Roman" w:cs="Times New Roman"/>
          <w:sz w:val="20"/>
        </w:rPr>
        <w:t>102</w:t>
      </w:r>
      <w:r w:rsidR="008C26BD" w:rsidRPr="00AF300E">
        <w:rPr>
          <w:rFonts w:ascii="Times New Roman" w:eastAsia="標楷體" w:hAnsi="Times New Roman" w:cs="Times New Roman"/>
          <w:sz w:val="20"/>
        </w:rPr>
        <w:t>年</w:t>
      </w:r>
      <w:r w:rsidR="008C26BD" w:rsidRPr="00AF300E">
        <w:rPr>
          <w:rFonts w:ascii="Times New Roman" w:eastAsia="標楷體" w:hAnsi="Times New Roman" w:cs="Times New Roman"/>
          <w:sz w:val="20"/>
        </w:rPr>
        <w:t>2</w:t>
      </w:r>
      <w:r w:rsidR="008C26BD" w:rsidRPr="00AF300E">
        <w:rPr>
          <w:rFonts w:ascii="Times New Roman" w:eastAsia="標楷體" w:hAnsi="Times New Roman" w:cs="Times New Roman"/>
          <w:sz w:val="20"/>
        </w:rPr>
        <w:t>月</w:t>
      </w:r>
      <w:r w:rsidR="008C26BD" w:rsidRPr="00AF300E">
        <w:rPr>
          <w:rFonts w:ascii="Times New Roman" w:eastAsia="標楷體" w:hAnsi="Times New Roman" w:cs="Times New Roman"/>
          <w:sz w:val="20"/>
        </w:rPr>
        <w:t>4</w:t>
      </w:r>
      <w:r w:rsidR="008C26BD" w:rsidRPr="00AF300E">
        <w:rPr>
          <w:rFonts w:ascii="Times New Roman" w:eastAsia="標楷體" w:hAnsi="Times New Roman" w:cs="Times New Roman"/>
          <w:sz w:val="20"/>
        </w:rPr>
        <w:t>日行政會議修正通過</w:t>
      </w:r>
    </w:p>
    <w:p w:rsidR="00521727" w:rsidRPr="00AF300E" w:rsidRDefault="00521727" w:rsidP="00521727">
      <w:pPr>
        <w:spacing w:line="240" w:lineRule="exact"/>
        <w:jc w:val="right"/>
        <w:rPr>
          <w:rFonts w:ascii="Times New Roman" w:eastAsia="標楷體" w:hAnsi="Times New Roman" w:cs="Times New Roman"/>
          <w:sz w:val="20"/>
          <w:szCs w:val="20"/>
        </w:rPr>
      </w:pPr>
    </w:p>
    <w:p w:rsidR="008C26BD" w:rsidRPr="00AF300E" w:rsidRDefault="008C26BD" w:rsidP="00521727">
      <w:pPr>
        <w:ind w:left="468" w:hangingChars="195" w:hanging="468"/>
        <w:jc w:val="both"/>
        <w:rPr>
          <w:rFonts w:ascii="Times New Roman" w:eastAsia="標楷體" w:hAnsi="Times New Roman" w:cs="Times New Roman"/>
        </w:rPr>
      </w:pPr>
      <w:r w:rsidRPr="00AF300E">
        <w:rPr>
          <w:rFonts w:ascii="Times New Roman" w:eastAsia="標楷體" w:hAnsi="Times New Roman" w:cs="Times New Roman"/>
        </w:rPr>
        <w:t>一、南臺科技大學</w:t>
      </w:r>
      <w:r w:rsidRPr="00AF300E">
        <w:rPr>
          <w:rFonts w:ascii="Times New Roman" w:eastAsia="標楷體" w:hAnsi="Times New Roman" w:cs="Times New Roman"/>
        </w:rPr>
        <w:t>(</w:t>
      </w:r>
      <w:r w:rsidRPr="00AF300E">
        <w:rPr>
          <w:rFonts w:ascii="Times New Roman" w:eastAsia="標楷體" w:hAnsi="Times New Roman" w:cs="Times New Roman"/>
        </w:rPr>
        <w:t>以下簡稱本校</w:t>
      </w:r>
      <w:r w:rsidRPr="00AF300E">
        <w:rPr>
          <w:rFonts w:ascii="Times New Roman" w:eastAsia="標楷體" w:hAnsi="Times New Roman" w:cs="Times New Roman"/>
        </w:rPr>
        <w:t>)</w:t>
      </w:r>
      <w:r w:rsidRPr="00AF300E">
        <w:rPr>
          <w:rFonts w:ascii="Times New Roman" w:eastAsia="標楷體" w:hAnsi="Times New Roman" w:cs="Times New Roman"/>
        </w:rPr>
        <w:t>為協助學生在學期間，解決家庭經濟困難，提供工讀機會以安定就學，並藉以養成獨立自主精神，擴充學習生活領域，特訂定本要點。</w:t>
      </w:r>
    </w:p>
    <w:p w:rsidR="008C26BD" w:rsidRPr="00AF300E" w:rsidRDefault="008C26BD" w:rsidP="00521727">
      <w:pPr>
        <w:ind w:left="468" w:hangingChars="195" w:hanging="468"/>
        <w:jc w:val="both"/>
        <w:rPr>
          <w:rFonts w:ascii="Times New Roman" w:eastAsia="標楷體" w:hAnsi="Times New Roman" w:cs="Times New Roman"/>
        </w:rPr>
      </w:pPr>
      <w:r w:rsidRPr="00AF300E">
        <w:rPr>
          <w:rFonts w:ascii="Times New Roman" w:eastAsia="標楷體" w:hAnsi="Times New Roman" w:cs="Times New Roman"/>
        </w:rPr>
        <w:t>二、學生工讀助學金經費來源為「教育部工讀助學金專款」及本校「學雜費收入總額提撥百分之三辦理學生就學補助之工讀助學金項目」等經費支應。</w:t>
      </w:r>
    </w:p>
    <w:p w:rsidR="008C26BD" w:rsidRPr="00AF300E" w:rsidRDefault="008C26BD" w:rsidP="00521727">
      <w:pPr>
        <w:ind w:left="468" w:hangingChars="195" w:hanging="468"/>
        <w:jc w:val="both"/>
        <w:rPr>
          <w:rFonts w:ascii="Times New Roman" w:eastAsia="標楷體" w:hAnsi="Times New Roman" w:cs="Times New Roman"/>
        </w:rPr>
      </w:pPr>
      <w:r w:rsidRPr="00AF300E">
        <w:rPr>
          <w:rFonts w:ascii="Times New Roman" w:eastAsia="標楷體" w:hAnsi="Times New Roman" w:cs="Times New Roman"/>
        </w:rPr>
        <w:t>三、有關學生工讀輔導之申請、審核及其他相關業務，由「學生工讀助學金暨獎學金審核委員會」辦理。委員會由行政副校長擔任召集人、學務長擔任副召集人、委員包括國際暨兩岸事務處處長、進修部主任、人事室主任、會計室主任、各學院院長、學生自治會會長及學生議會議長等擔任委員。</w:t>
      </w:r>
    </w:p>
    <w:p w:rsidR="008C26BD" w:rsidRPr="00AF300E" w:rsidRDefault="008C26BD" w:rsidP="00521727">
      <w:pPr>
        <w:ind w:left="444" w:hangingChars="185" w:hanging="444"/>
        <w:jc w:val="both"/>
        <w:rPr>
          <w:rFonts w:ascii="Times New Roman" w:eastAsia="標楷體" w:hAnsi="Times New Roman" w:cs="Times New Roman"/>
        </w:rPr>
      </w:pPr>
      <w:r w:rsidRPr="00AF300E">
        <w:rPr>
          <w:rFonts w:ascii="Times New Roman" w:eastAsia="標楷體" w:hAnsi="Times New Roman" w:cs="Times New Roman"/>
        </w:rPr>
        <w:t>四、學生工讀助學金實施方式有下列三種</w:t>
      </w:r>
    </w:p>
    <w:p w:rsidR="008C26BD" w:rsidRPr="00AF300E" w:rsidRDefault="008C26BD" w:rsidP="00521727">
      <w:pPr>
        <w:ind w:leftChars="239" w:left="970" w:hangingChars="165" w:hanging="39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甲種工讀生每週工讀時數為</w:t>
      </w:r>
      <w:r w:rsidRPr="00AF300E">
        <w:rPr>
          <w:rFonts w:ascii="Times New Roman" w:eastAsia="標楷體" w:hAnsi="Times New Roman" w:cs="Times New Roman"/>
        </w:rPr>
        <w:t>30</w:t>
      </w:r>
      <w:r w:rsidRPr="00AF300E">
        <w:rPr>
          <w:rFonts w:ascii="Times New Roman" w:eastAsia="標楷體" w:hAnsi="Times New Roman" w:cs="Times New Roman"/>
        </w:rPr>
        <w:t>小時，申請條件新生以入學成績擇優遴選，二年級以上學生以前學期之學業、操行成績總平均在</w:t>
      </w:r>
      <w:r w:rsidRPr="00AF300E">
        <w:rPr>
          <w:rFonts w:ascii="Times New Roman" w:eastAsia="標楷體" w:hAnsi="Times New Roman" w:cs="Times New Roman"/>
        </w:rPr>
        <w:t>70</w:t>
      </w:r>
      <w:r w:rsidRPr="00AF300E">
        <w:rPr>
          <w:rFonts w:ascii="Times New Roman" w:eastAsia="標楷體" w:hAnsi="Times New Roman" w:cs="Times New Roman"/>
        </w:rPr>
        <w:t>分以上</w:t>
      </w:r>
      <w:r w:rsidRPr="00AF300E">
        <w:rPr>
          <w:rFonts w:ascii="Times New Roman" w:eastAsia="標楷體" w:hAnsi="Times New Roman" w:cs="Times New Roman"/>
        </w:rPr>
        <w:t xml:space="preserve"> (</w:t>
      </w:r>
      <w:r w:rsidRPr="00AF300E">
        <w:rPr>
          <w:rFonts w:ascii="Times New Roman" w:eastAsia="標楷體" w:hAnsi="Times New Roman" w:cs="Times New Roman"/>
        </w:rPr>
        <w:t>特殊身份學生不受學業成績限制</w:t>
      </w:r>
      <w:r w:rsidRPr="00AF300E">
        <w:rPr>
          <w:rFonts w:ascii="Times New Roman" w:eastAsia="標楷體" w:hAnsi="Times New Roman" w:cs="Times New Roman"/>
        </w:rPr>
        <w:t>)</w:t>
      </w:r>
      <w:r w:rsidRPr="00AF300E">
        <w:rPr>
          <w:rFonts w:ascii="Times New Roman" w:eastAsia="標楷體" w:hAnsi="Times New Roman" w:cs="Times New Roman"/>
        </w:rPr>
        <w:t>，且未受小過以上處分者。能符合用人單位之工作性質及要求者。家境清寒經查證屬實者，則優先錄取。</w:t>
      </w:r>
    </w:p>
    <w:p w:rsidR="008C26BD" w:rsidRPr="00AF300E" w:rsidRDefault="008C26BD" w:rsidP="00521727">
      <w:pPr>
        <w:ind w:leftChars="239" w:left="1102" w:hangingChars="220" w:hanging="528"/>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乙種工讀生每週工讀時數為</w:t>
      </w:r>
      <w:r w:rsidRPr="00AF300E">
        <w:rPr>
          <w:rFonts w:ascii="Times New Roman" w:eastAsia="標楷體" w:hAnsi="Times New Roman" w:cs="Times New Roman"/>
        </w:rPr>
        <w:t>20</w:t>
      </w:r>
      <w:r w:rsidRPr="00AF300E">
        <w:rPr>
          <w:rFonts w:ascii="Times New Roman" w:eastAsia="標楷體" w:hAnsi="Times New Roman" w:cs="Times New Roman"/>
        </w:rPr>
        <w:t>至</w:t>
      </w:r>
      <w:r w:rsidRPr="00AF300E">
        <w:rPr>
          <w:rFonts w:ascii="Times New Roman" w:eastAsia="標楷體" w:hAnsi="Times New Roman" w:cs="Times New Roman"/>
        </w:rPr>
        <w:t>30</w:t>
      </w:r>
      <w:r w:rsidRPr="00AF300E">
        <w:rPr>
          <w:rFonts w:ascii="Times New Roman" w:eastAsia="標楷體" w:hAnsi="Times New Roman" w:cs="Times New Roman"/>
        </w:rPr>
        <w:t>小時，申請條件為原住民學生及身心障礙學生。</w:t>
      </w:r>
    </w:p>
    <w:p w:rsidR="008C26BD" w:rsidRPr="00AF300E" w:rsidRDefault="008C26BD" w:rsidP="00521727">
      <w:pPr>
        <w:ind w:leftChars="239" w:left="1102" w:hangingChars="220" w:hanging="528"/>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業務需求工讀生</w:t>
      </w:r>
      <w:r w:rsidRPr="00AF300E">
        <w:rPr>
          <w:rFonts w:ascii="Times New Roman" w:eastAsia="標楷體" w:hAnsi="Times New Roman" w:cs="Times New Roman"/>
        </w:rPr>
        <w:t>(</w:t>
      </w:r>
      <w:r w:rsidRPr="00AF300E">
        <w:rPr>
          <w:rFonts w:ascii="Times New Roman" w:eastAsia="標楷體" w:hAnsi="Times New Roman" w:cs="Times New Roman"/>
        </w:rPr>
        <w:t>簡稱丙種工讀生</w:t>
      </w:r>
      <w:r w:rsidRPr="00AF300E">
        <w:rPr>
          <w:rFonts w:ascii="Times New Roman" w:eastAsia="標楷體" w:hAnsi="Times New Roman" w:cs="Times New Roman"/>
        </w:rPr>
        <w:t>)</w:t>
      </w:r>
      <w:r w:rsidRPr="00AF300E">
        <w:rPr>
          <w:rFonts w:ascii="Times New Roman" w:eastAsia="標楷體" w:hAnsi="Times New Roman" w:cs="Times New Roman"/>
        </w:rPr>
        <w:t>由業務需求單位依業務活動需求簽核。</w:t>
      </w:r>
    </w:p>
    <w:p w:rsidR="008C26BD" w:rsidRPr="00AF300E" w:rsidRDefault="008C26BD" w:rsidP="00521727">
      <w:pPr>
        <w:ind w:left="468" w:hangingChars="195" w:hanging="468"/>
        <w:jc w:val="both"/>
        <w:rPr>
          <w:rFonts w:ascii="Times New Roman" w:eastAsia="標楷體" w:hAnsi="Times New Roman" w:cs="Times New Roman"/>
        </w:rPr>
      </w:pPr>
      <w:r w:rsidRPr="00AF300E">
        <w:rPr>
          <w:rFonts w:ascii="Times New Roman" w:eastAsia="標楷體" w:hAnsi="Times New Roman" w:cs="Times New Roman"/>
        </w:rPr>
        <w:t>五、每學年工讀學生分配方式及名額，由學務處依各單位業務需求規劃，提「學生工讀助學金暨獎學金審核委員會」通過，陳請校長核定後實施。</w:t>
      </w:r>
    </w:p>
    <w:p w:rsidR="008C26BD" w:rsidRPr="00AF300E" w:rsidRDefault="008C26BD" w:rsidP="00521727">
      <w:pPr>
        <w:ind w:left="480" w:hangingChars="200" w:hanging="480"/>
        <w:jc w:val="both"/>
        <w:rPr>
          <w:rFonts w:ascii="Times New Roman" w:eastAsia="標楷體" w:hAnsi="Times New Roman" w:cs="Times New Roman"/>
        </w:rPr>
      </w:pPr>
      <w:r w:rsidRPr="00AF300E">
        <w:rPr>
          <w:rFonts w:ascii="Times New Roman" w:eastAsia="標楷體" w:hAnsi="Times New Roman" w:cs="Times New Roman"/>
        </w:rPr>
        <w:t>六、開學前各用人單位依分配名額，向學生事務處課外活動組</w:t>
      </w:r>
      <w:r w:rsidRPr="00AF300E">
        <w:rPr>
          <w:rFonts w:ascii="Times New Roman" w:eastAsia="標楷體" w:hAnsi="Times New Roman" w:cs="Times New Roman"/>
        </w:rPr>
        <w:t>(</w:t>
      </w:r>
      <w:r w:rsidRPr="00AF300E">
        <w:rPr>
          <w:rFonts w:ascii="Times New Roman" w:eastAsia="標楷體" w:hAnsi="Times New Roman" w:cs="Times New Roman"/>
        </w:rPr>
        <w:t>以下簡稱課外組</w:t>
      </w:r>
      <w:r w:rsidRPr="00AF300E">
        <w:rPr>
          <w:rFonts w:ascii="Times New Roman" w:eastAsia="標楷體" w:hAnsi="Times New Roman" w:cs="Times New Roman"/>
        </w:rPr>
        <w:t>)</w:t>
      </w:r>
      <w:r w:rsidRPr="00AF300E">
        <w:rPr>
          <w:rFonts w:ascii="Times New Roman" w:eastAsia="標楷體" w:hAnsi="Times New Roman" w:cs="Times New Roman"/>
        </w:rPr>
        <w:t>領表提出申請，由各用人單位甄選其所需要工讀生，並將工讀學生資料提送課外組。</w:t>
      </w:r>
    </w:p>
    <w:p w:rsidR="008C26BD" w:rsidRPr="00AF300E" w:rsidRDefault="008C26BD" w:rsidP="00521727">
      <w:pPr>
        <w:ind w:left="540" w:hangingChars="225" w:hanging="540"/>
        <w:jc w:val="both"/>
        <w:rPr>
          <w:rFonts w:ascii="Times New Roman" w:eastAsia="標楷體" w:hAnsi="Times New Roman" w:cs="Times New Roman"/>
        </w:rPr>
      </w:pPr>
      <w:r w:rsidRPr="00AF300E">
        <w:rPr>
          <w:rFonts w:ascii="Times New Roman" w:eastAsia="標楷體" w:hAnsi="Times New Roman" w:cs="Times New Roman"/>
        </w:rPr>
        <w:t>七、各單位應指定工讀學生輔導人員，以協助輔導與考核等相關事宜。</w:t>
      </w:r>
    </w:p>
    <w:p w:rsidR="008C26BD" w:rsidRPr="00AF300E" w:rsidRDefault="008C26BD" w:rsidP="00521727">
      <w:pPr>
        <w:ind w:left="444" w:hangingChars="185" w:hanging="444"/>
        <w:jc w:val="both"/>
        <w:rPr>
          <w:rFonts w:ascii="Times New Roman" w:eastAsia="標楷體" w:hAnsi="Times New Roman" w:cs="Times New Roman"/>
        </w:rPr>
      </w:pPr>
      <w:r w:rsidRPr="00AF300E">
        <w:rPr>
          <w:rFonts w:ascii="Times New Roman" w:eastAsia="標楷體" w:hAnsi="Times New Roman" w:cs="Times New Roman"/>
        </w:rPr>
        <w:t>八、工讀學生依規定以學校臨時性工作、特定之專長性工作及校內之相關工作為範圍。</w:t>
      </w:r>
    </w:p>
    <w:p w:rsidR="008C26BD" w:rsidRPr="00AF300E" w:rsidRDefault="008C26BD" w:rsidP="00521727">
      <w:pPr>
        <w:ind w:left="468" w:hangingChars="195" w:hanging="468"/>
        <w:jc w:val="both"/>
        <w:rPr>
          <w:rFonts w:ascii="Times New Roman" w:eastAsia="標楷體" w:hAnsi="Times New Roman" w:cs="Times New Roman"/>
        </w:rPr>
      </w:pPr>
      <w:r w:rsidRPr="00AF300E">
        <w:rPr>
          <w:rFonts w:ascii="Times New Roman" w:eastAsia="標楷體" w:hAnsi="Times New Roman" w:cs="Times New Roman"/>
        </w:rPr>
        <w:t>九、甲、乙及丙種工讀助學金之發放，依工讀工作性質，每月由課外組造冊簽請校長核可後，送請出納組核發。工讀助學金申請及撥付時程：</w:t>
      </w:r>
    </w:p>
    <w:p w:rsidR="008C26BD" w:rsidRPr="00AF300E" w:rsidRDefault="008C26BD" w:rsidP="00521727">
      <w:pPr>
        <w:ind w:leftChars="200" w:left="948" w:hangingChars="195" w:hanging="468"/>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每月</w:t>
      </w:r>
      <w:r w:rsidRPr="00AF300E">
        <w:rPr>
          <w:rFonts w:ascii="Times New Roman" w:eastAsia="標楷體" w:hAnsi="Times New Roman" w:cs="Times New Roman"/>
        </w:rPr>
        <w:t>27</w:t>
      </w:r>
      <w:r w:rsidRPr="00AF300E">
        <w:rPr>
          <w:rFonts w:ascii="Times New Roman" w:eastAsia="標楷體" w:hAnsi="Times New Roman" w:cs="Times New Roman"/>
        </w:rPr>
        <w:t>日</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以前各用人單位填妥印領清冊，並將學生工讀簽到表送課外組。</w:t>
      </w:r>
    </w:p>
    <w:p w:rsidR="008C26BD" w:rsidRPr="00AF300E" w:rsidRDefault="008C26BD" w:rsidP="00521727">
      <w:pPr>
        <w:ind w:leftChars="200" w:left="948" w:hangingChars="195" w:hanging="468"/>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課外組彙整工讀助學金印領清冊於次月一日</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以前送達會計室。</w:t>
      </w:r>
      <w:r w:rsidRPr="00AF300E">
        <w:rPr>
          <w:rFonts w:ascii="Times New Roman" w:eastAsia="標楷體" w:hAnsi="Times New Roman" w:cs="Times New Roman"/>
        </w:rPr>
        <w:t xml:space="preserve"> </w:t>
      </w:r>
    </w:p>
    <w:p w:rsidR="008C26BD" w:rsidRPr="00AF300E" w:rsidRDefault="008C26BD" w:rsidP="00521727">
      <w:pPr>
        <w:ind w:leftChars="200" w:left="948" w:hangingChars="195" w:hanging="468"/>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會計室於次月</w:t>
      </w:r>
      <w:r w:rsidRPr="00AF300E">
        <w:rPr>
          <w:rFonts w:ascii="Times New Roman" w:eastAsia="標楷體" w:hAnsi="Times New Roman" w:cs="Times New Roman"/>
        </w:rPr>
        <w:t>17</w:t>
      </w:r>
      <w:r w:rsidRPr="00AF300E">
        <w:rPr>
          <w:rFonts w:ascii="Times New Roman" w:eastAsia="標楷體" w:hAnsi="Times New Roman" w:cs="Times New Roman"/>
        </w:rPr>
        <w:t>日以前，應將工讀助學金撥入工讀學生帳戶。</w:t>
      </w:r>
    </w:p>
    <w:p w:rsidR="008C26BD" w:rsidRPr="00AF300E" w:rsidRDefault="008C26BD" w:rsidP="00521727">
      <w:pPr>
        <w:ind w:leftChars="200" w:left="948" w:hangingChars="195" w:hanging="468"/>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若各單位未按規定時程辦理，導致工讀助學金延遲給付，則由各單位主管自行負責。</w:t>
      </w:r>
    </w:p>
    <w:p w:rsidR="008C26BD" w:rsidRPr="00AF300E" w:rsidRDefault="008C26BD" w:rsidP="00521727">
      <w:pPr>
        <w:ind w:left="468" w:hangingChars="195" w:hanging="468"/>
        <w:jc w:val="both"/>
        <w:rPr>
          <w:rFonts w:ascii="Times New Roman" w:eastAsia="標楷體" w:hAnsi="Times New Roman" w:cs="Times New Roman"/>
        </w:rPr>
      </w:pPr>
      <w:r w:rsidRPr="00AF300E">
        <w:rPr>
          <w:rFonts w:ascii="Times New Roman" w:eastAsia="標楷體" w:hAnsi="Times New Roman" w:cs="Times New Roman"/>
        </w:rPr>
        <w:t>十、工讀期間，凡工作不力未能盡責者，由用人單位列舉事實，簽請校長核定後，取消工讀資格並停發工讀助學金。</w:t>
      </w:r>
    </w:p>
    <w:p w:rsidR="008C26BD" w:rsidRPr="00AF300E" w:rsidRDefault="008C26BD" w:rsidP="00521727">
      <w:pPr>
        <w:ind w:left="780" w:hangingChars="325" w:hanging="780"/>
        <w:jc w:val="both"/>
        <w:rPr>
          <w:rFonts w:ascii="Times New Roman" w:eastAsia="標楷體" w:hAnsi="Times New Roman" w:cs="Times New Roman"/>
        </w:rPr>
      </w:pPr>
      <w:r w:rsidRPr="00AF300E">
        <w:rPr>
          <w:rFonts w:ascii="Times New Roman" w:eastAsia="標楷體" w:hAnsi="Times New Roman" w:cs="Times New Roman"/>
        </w:rPr>
        <w:t>十一、本要點經行政會議通過，陳請校長核定後公布實施，修正時亦同。</w:t>
      </w:r>
    </w:p>
    <w:p w:rsidR="008C26BD" w:rsidRPr="00AF300E" w:rsidRDefault="008C26BD" w:rsidP="00521727">
      <w:pPr>
        <w:ind w:left="780" w:hangingChars="325" w:hanging="780"/>
        <w:jc w:val="both"/>
        <w:rPr>
          <w:rFonts w:ascii="Times New Roman" w:eastAsia="標楷體" w:hAnsi="Times New Roman" w:cs="Times New Roman"/>
        </w:rPr>
      </w:pPr>
    </w:p>
    <w:p w:rsidR="008C26BD" w:rsidRPr="00AF300E" w:rsidRDefault="008C26BD" w:rsidP="00521727">
      <w:pPr>
        <w:widowControl/>
        <w:rPr>
          <w:rFonts w:ascii="Times New Roman" w:eastAsia="標楷體" w:hAnsi="Times New Roman" w:cs="Times New Roman"/>
        </w:rPr>
        <w:sectPr w:rsidR="008C26BD" w:rsidRPr="00AF300E" w:rsidSect="0054386F">
          <w:type w:val="nextColumn"/>
          <w:pgSz w:w="11906" w:h="16838"/>
          <w:pgMar w:top="1134" w:right="1134" w:bottom="1134" w:left="1134" w:header="0" w:footer="284" w:gutter="0"/>
          <w:cols w:space="720"/>
          <w:docGrid w:linePitch="360"/>
        </w:sectPr>
      </w:pPr>
    </w:p>
    <w:p w:rsidR="008C26BD" w:rsidRPr="00AF300E" w:rsidRDefault="008C26BD" w:rsidP="008C26BD">
      <w:pPr>
        <w:snapToGrid w:val="0"/>
        <w:spacing w:line="400" w:lineRule="atLeast"/>
        <w:ind w:firstLineChars="125" w:firstLine="400"/>
        <w:jc w:val="center"/>
        <w:rPr>
          <w:rFonts w:ascii="Times New Roman" w:eastAsia="標楷體" w:hAnsi="Times New Roman" w:cs="Times New Roman"/>
          <w:bCs/>
          <w:kern w:val="0"/>
          <w:sz w:val="32"/>
          <w:szCs w:val="32"/>
        </w:rPr>
      </w:pPr>
      <w:r w:rsidRPr="00AF300E">
        <w:rPr>
          <w:rFonts w:ascii="Times New Roman" w:eastAsia="標楷體" w:hAnsi="Times New Roman" w:cs="Times New Roman"/>
          <w:bCs/>
          <w:kern w:val="0"/>
          <w:sz w:val="32"/>
          <w:szCs w:val="32"/>
        </w:rPr>
        <w:lastRenderedPageBreak/>
        <w:t>表一</w:t>
      </w:r>
      <w:r w:rsidR="00D711A9" w:rsidRPr="00AF300E">
        <w:rPr>
          <w:rFonts w:ascii="Times New Roman" w:eastAsia="標楷體" w:hAnsi="Times New Roman" w:cs="Times New Roman"/>
          <w:bCs/>
          <w:kern w:val="0"/>
          <w:sz w:val="32"/>
          <w:szCs w:val="32"/>
        </w:rPr>
        <w:t>南臺</w:t>
      </w:r>
      <w:r w:rsidRPr="00AF300E">
        <w:rPr>
          <w:rFonts w:ascii="Times New Roman" w:eastAsia="標楷體" w:hAnsi="Times New Roman" w:cs="Times New Roman"/>
          <w:bCs/>
          <w:kern w:val="0"/>
          <w:sz w:val="32"/>
          <w:szCs w:val="32"/>
        </w:rPr>
        <w:t>科技大學各系工讀生員額分配彙整表</w:t>
      </w:r>
      <w:r w:rsidRPr="00AF300E">
        <w:rPr>
          <w:rFonts w:ascii="Times New Roman" w:eastAsia="標楷體" w:hAnsi="Times New Roman" w:cs="Times New Roman"/>
          <w:bCs/>
          <w:kern w:val="0"/>
          <w:sz w:val="32"/>
          <w:szCs w:val="32"/>
        </w:rPr>
        <w:t xml:space="preserve">  </w:t>
      </w:r>
    </w:p>
    <w:tbl>
      <w:tblPr>
        <w:tblpPr w:leftFromText="180" w:rightFromText="180" w:vertAnchor="text" w:tblpXSpec="center" w:tblpY="1"/>
        <w:tblOverlap w:val="never"/>
        <w:tblW w:w="93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775"/>
        <w:gridCol w:w="1225"/>
        <w:gridCol w:w="1348"/>
        <w:gridCol w:w="1200"/>
        <w:gridCol w:w="1320"/>
        <w:gridCol w:w="2492"/>
      </w:tblGrid>
      <w:tr w:rsidR="00803967" w:rsidRPr="00AF300E" w:rsidTr="008C26BD">
        <w:trPr>
          <w:trHeight w:val="293"/>
        </w:trPr>
        <w:tc>
          <w:tcPr>
            <w:tcW w:w="1775" w:type="dxa"/>
            <w:vMerge w:val="restart"/>
            <w:tcBorders>
              <w:top w:val="single" w:sz="12" w:space="0" w:color="auto"/>
              <w:left w:val="single" w:sz="12" w:space="0" w:color="auto"/>
              <w:bottom w:val="single" w:sz="6" w:space="0" w:color="auto"/>
              <w:right w:val="single" w:sz="6" w:space="0" w:color="auto"/>
            </w:tcBorders>
            <w:noWrap/>
            <w:vAlign w:val="center"/>
            <w:hideMark/>
          </w:tcPr>
          <w:p w:rsidR="008C26BD" w:rsidRPr="00AF300E" w:rsidRDefault="008C26BD">
            <w:pPr>
              <w:widowControl/>
              <w:snapToGrid w:val="0"/>
              <w:spacing w:line="240" w:lineRule="atLeast"/>
              <w:jc w:val="center"/>
              <w:rPr>
                <w:rFonts w:ascii="Times New Roman" w:eastAsia="標楷體" w:hAnsi="Times New Roman" w:cs="Times New Roman"/>
                <w:bCs/>
                <w:kern w:val="0"/>
              </w:rPr>
            </w:pPr>
            <w:r w:rsidRPr="00AF300E">
              <w:rPr>
                <w:rFonts w:ascii="Times New Roman" w:eastAsia="標楷體" w:hAnsi="Times New Roman" w:cs="Times New Roman"/>
                <w:bCs/>
                <w:kern w:val="0"/>
              </w:rPr>
              <w:t>工讀單位</w:t>
            </w:r>
          </w:p>
        </w:tc>
        <w:tc>
          <w:tcPr>
            <w:tcW w:w="1225" w:type="dxa"/>
            <w:vMerge w:val="restart"/>
            <w:tcBorders>
              <w:top w:val="single" w:sz="12"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bCs/>
                <w:kern w:val="0"/>
              </w:rPr>
            </w:pPr>
            <w:r w:rsidRPr="00AF300E">
              <w:rPr>
                <w:rFonts w:ascii="Times New Roman" w:eastAsia="標楷體" w:hAnsi="Times New Roman" w:cs="Times New Roman"/>
                <w:bCs/>
                <w:kern w:val="0"/>
              </w:rPr>
              <w:t>101</w:t>
            </w:r>
            <w:r w:rsidRPr="00AF300E">
              <w:rPr>
                <w:rFonts w:ascii="Times New Roman" w:eastAsia="標楷體" w:hAnsi="Times New Roman" w:cs="Times New Roman"/>
                <w:bCs/>
                <w:kern w:val="0"/>
              </w:rPr>
              <w:t>學年</w:t>
            </w:r>
          </w:p>
          <w:p w:rsidR="008C26BD" w:rsidRPr="00AF300E" w:rsidRDefault="008C26BD">
            <w:pPr>
              <w:widowControl/>
              <w:snapToGrid w:val="0"/>
              <w:spacing w:line="240" w:lineRule="atLeast"/>
              <w:jc w:val="center"/>
              <w:rPr>
                <w:rFonts w:ascii="Times New Roman" w:eastAsia="標楷體" w:hAnsi="Times New Roman" w:cs="Times New Roman"/>
                <w:bCs/>
                <w:kern w:val="0"/>
              </w:rPr>
            </w:pPr>
            <w:r w:rsidRPr="00AF300E">
              <w:rPr>
                <w:rFonts w:ascii="Times New Roman" w:eastAsia="標楷體" w:hAnsi="Times New Roman" w:cs="Times New Roman"/>
                <w:bCs/>
                <w:kern w:val="0"/>
              </w:rPr>
              <w:t>特殊身份</w:t>
            </w:r>
          </w:p>
          <w:p w:rsidR="008C26BD" w:rsidRPr="00AF300E" w:rsidRDefault="008C26BD">
            <w:pPr>
              <w:snapToGrid w:val="0"/>
              <w:spacing w:line="240" w:lineRule="atLeast"/>
              <w:jc w:val="center"/>
              <w:rPr>
                <w:rFonts w:ascii="Times New Roman" w:eastAsia="標楷體" w:hAnsi="Times New Roman" w:cs="Times New Roman"/>
                <w:bCs/>
                <w:kern w:val="0"/>
              </w:rPr>
            </w:pPr>
            <w:r w:rsidRPr="00AF300E">
              <w:rPr>
                <w:rFonts w:ascii="Times New Roman" w:eastAsia="標楷體" w:hAnsi="Times New Roman" w:cs="Times New Roman"/>
                <w:bCs/>
                <w:kern w:val="0"/>
              </w:rPr>
              <w:t>工讀生</w:t>
            </w:r>
          </w:p>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bCs/>
                <w:kern w:val="0"/>
              </w:rPr>
              <w:t>(</w:t>
            </w:r>
            <w:r w:rsidRPr="00AF300E">
              <w:rPr>
                <w:rFonts w:ascii="Times New Roman" w:eastAsia="標楷體" w:hAnsi="Times New Roman" w:cs="Times New Roman"/>
                <w:bCs/>
                <w:kern w:val="0"/>
              </w:rPr>
              <w:t>乙種</w:t>
            </w:r>
            <w:r w:rsidRPr="00AF300E">
              <w:rPr>
                <w:rFonts w:ascii="Times New Roman" w:eastAsia="標楷體" w:hAnsi="Times New Roman" w:cs="Times New Roman"/>
                <w:bCs/>
                <w:kern w:val="0"/>
              </w:rPr>
              <w:t>)</w:t>
            </w:r>
          </w:p>
        </w:tc>
        <w:tc>
          <w:tcPr>
            <w:tcW w:w="1348" w:type="dxa"/>
            <w:vMerge w:val="restart"/>
            <w:tcBorders>
              <w:top w:val="single" w:sz="12"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bCs/>
                <w:kern w:val="0"/>
              </w:rPr>
            </w:pPr>
            <w:r w:rsidRPr="00AF300E">
              <w:rPr>
                <w:rFonts w:ascii="Times New Roman" w:eastAsia="標楷體" w:hAnsi="Times New Roman" w:cs="Times New Roman"/>
                <w:bCs/>
                <w:kern w:val="0"/>
              </w:rPr>
              <w:t>101</w:t>
            </w:r>
            <w:r w:rsidRPr="00AF300E">
              <w:rPr>
                <w:rFonts w:ascii="Times New Roman" w:eastAsia="標楷體" w:hAnsi="Times New Roman" w:cs="Times New Roman"/>
                <w:bCs/>
                <w:kern w:val="0"/>
              </w:rPr>
              <w:t>學年</w:t>
            </w:r>
          </w:p>
          <w:p w:rsidR="008C26BD" w:rsidRPr="00AF300E" w:rsidRDefault="008C26BD">
            <w:pPr>
              <w:snapToGrid w:val="0"/>
              <w:spacing w:line="240" w:lineRule="atLeast"/>
              <w:jc w:val="center"/>
              <w:rPr>
                <w:rFonts w:ascii="Times New Roman" w:eastAsia="標楷體" w:hAnsi="Times New Roman" w:cs="Times New Roman"/>
                <w:bCs/>
                <w:kern w:val="0"/>
              </w:rPr>
            </w:pPr>
            <w:r w:rsidRPr="00AF300E">
              <w:rPr>
                <w:rFonts w:ascii="Times New Roman" w:eastAsia="標楷體" w:hAnsi="Times New Roman" w:cs="Times New Roman"/>
                <w:bCs/>
                <w:kern w:val="0"/>
              </w:rPr>
              <w:t>學務處</w:t>
            </w:r>
          </w:p>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bCs/>
                <w:kern w:val="0"/>
              </w:rPr>
              <w:t>30</w:t>
            </w:r>
            <w:r w:rsidRPr="00AF300E">
              <w:rPr>
                <w:rFonts w:ascii="Times New Roman" w:eastAsia="標楷體" w:hAnsi="Times New Roman" w:cs="Times New Roman"/>
                <w:bCs/>
                <w:kern w:val="0"/>
              </w:rPr>
              <w:t>小時工讀生</w:t>
            </w:r>
            <w:r w:rsidRPr="00AF300E">
              <w:rPr>
                <w:rFonts w:ascii="Times New Roman" w:eastAsia="標楷體" w:hAnsi="Times New Roman" w:cs="Times New Roman"/>
                <w:bCs/>
                <w:kern w:val="0"/>
              </w:rPr>
              <w:t>(</w:t>
            </w:r>
            <w:r w:rsidRPr="00AF300E">
              <w:rPr>
                <w:rFonts w:ascii="Times New Roman" w:eastAsia="標楷體" w:hAnsi="Times New Roman" w:cs="Times New Roman"/>
                <w:bCs/>
                <w:kern w:val="0"/>
              </w:rPr>
              <w:t>甲種</w:t>
            </w:r>
            <w:r w:rsidRPr="00AF300E">
              <w:rPr>
                <w:rFonts w:ascii="Times New Roman" w:eastAsia="標楷體" w:hAnsi="Times New Roman" w:cs="Times New Roman"/>
                <w:bCs/>
                <w:kern w:val="0"/>
              </w:rPr>
              <w:t>)</w:t>
            </w:r>
          </w:p>
        </w:tc>
        <w:tc>
          <w:tcPr>
            <w:tcW w:w="1200" w:type="dxa"/>
            <w:vMerge w:val="restart"/>
            <w:tcBorders>
              <w:top w:val="single" w:sz="12"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bCs/>
                <w:kern w:val="0"/>
              </w:rPr>
            </w:pPr>
            <w:r w:rsidRPr="00AF300E">
              <w:rPr>
                <w:rFonts w:ascii="Times New Roman" w:eastAsia="標楷體" w:hAnsi="Times New Roman" w:cs="Times New Roman"/>
                <w:bCs/>
                <w:kern w:val="0"/>
              </w:rPr>
              <w:t>每週</w:t>
            </w:r>
            <w:r w:rsidRPr="00AF300E">
              <w:rPr>
                <w:rFonts w:ascii="Times New Roman" w:eastAsia="標楷體" w:hAnsi="Times New Roman" w:cs="Times New Roman"/>
                <w:bCs/>
                <w:kern w:val="0"/>
              </w:rPr>
              <w:t>10</w:t>
            </w:r>
            <w:r w:rsidRPr="00AF300E">
              <w:rPr>
                <w:rFonts w:ascii="Times New Roman" w:eastAsia="標楷體" w:hAnsi="Times New Roman" w:cs="Times New Roman"/>
                <w:bCs/>
                <w:kern w:val="0"/>
              </w:rPr>
              <w:t>小時生活服務學習助學金</w:t>
            </w:r>
          </w:p>
        </w:tc>
        <w:tc>
          <w:tcPr>
            <w:tcW w:w="1320" w:type="dxa"/>
            <w:vMerge w:val="restart"/>
            <w:tcBorders>
              <w:top w:val="single" w:sz="12" w:space="0" w:color="auto"/>
              <w:left w:val="single" w:sz="6" w:space="0" w:color="auto"/>
              <w:bottom w:val="single" w:sz="6" w:space="0" w:color="auto"/>
              <w:right w:val="single" w:sz="6" w:space="0" w:color="auto"/>
            </w:tcBorders>
            <w:hideMark/>
          </w:tcPr>
          <w:p w:rsidR="008C26BD" w:rsidRPr="00AF300E" w:rsidRDefault="008C26BD">
            <w:pPr>
              <w:widowControl/>
              <w:snapToGrid w:val="0"/>
              <w:spacing w:line="240" w:lineRule="atLeast"/>
              <w:jc w:val="center"/>
              <w:rPr>
                <w:rFonts w:ascii="Times New Roman" w:eastAsia="標楷體" w:hAnsi="Times New Roman" w:cs="Times New Roman"/>
                <w:bCs/>
                <w:kern w:val="0"/>
              </w:rPr>
            </w:pPr>
            <w:r w:rsidRPr="00AF300E">
              <w:rPr>
                <w:rFonts w:ascii="Times New Roman" w:eastAsia="標楷體" w:hAnsi="Times New Roman" w:cs="Times New Roman"/>
                <w:bCs/>
                <w:kern w:val="0"/>
              </w:rPr>
              <w:t>每週</w:t>
            </w:r>
            <w:r w:rsidRPr="00AF300E">
              <w:rPr>
                <w:rFonts w:ascii="Times New Roman" w:eastAsia="標楷體" w:hAnsi="Times New Roman" w:cs="Times New Roman"/>
                <w:bCs/>
                <w:kern w:val="0"/>
              </w:rPr>
              <w:t>3</w:t>
            </w:r>
            <w:r w:rsidRPr="00AF300E">
              <w:rPr>
                <w:rFonts w:ascii="Times New Roman" w:eastAsia="標楷體" w:hAnsi="Times New Roman" w:cs="Times New Roman"/>
                <w:bCs/>
                <w:kern w:val="0"/>
              </w:rPr>
              <w:t>小時生活服務學習</w:t>
            </w:r>
          </w:p>
          <w:p w:rsidR="008C26BD" w:rsidRPr="00AF300E" w:rsidRDefault="008C26BD">
            <w:pPr>
              <w:widowControl/>
              <w:snapToGrid w:val="0"/>
              <w:spacing w:line="240" w:lineRule="atLeast"/>
              <w:jc w:val="center"/>
              <w:rPr>
                <w:rFonts w:ascii="Times New Roman" w:eastAsia="標楷體" w:hAnsi="Times New Roman" w:cs="Times New Roman"/>
                <w:bCs/>
                <w:kern w:val="0"/>
                <w:sz w:val="18"/>
                <w:szCs w:val="18"/>
              </w:rPr>
            </w:pPr>
            <w:r w:rsidRPr="00AF300E">
              <w:rPr>
                <w:rFonts w:ascii="Times New Roman" w:eastAsia="標楷體" w:hAnsi="Times New Roman" w:cs="Times New Roman"/>
                <w:bCs/>
                <w:kern w:val="0"/>
                <w:sz w:val="18"/>
                <w:szCs w:val="18"/>
              </w:rPr>
              <w:t>基本</w:t>
            </w:r>
            <w:r w:rsidRPr="00AF300E">
              <w:rPr>
                <w:rFonts w:ascii="Times New Roman" w:eastAsia="標楷體" w:hAnsi="Times New Roman" w:cs="Times New Roman"/>
                <w:bCs/>
                <w:kern w:val="0"/>
                <w:sz w:val="18"/>
                <w:szCs w:val="18"/>
              </w:rPr>
              <w:t>/</w:t>
            </w:r>
            <w:r w:rsidRPr="00AF300E">
              <w:rPr>
                <w:rFonts w:ascii="Times New Roman" w:eastAsia="標楷體" w:hAnsi="Times New Roman" w:cs="Times New Roman"/>
                <w:bCs/>
                <w:kern w:val="0"/>
                <w:sz w:val="18"/>
                <w:szCs w:val="18"/>
              </w:rPr>
              <w:t>比例</w:t>
            </w:r>
          </w:p>
        </w:tc>
        <w:tc>
          <w:tcPr>
            <w:tcW w:w="2492" w:type="dxa"/>
            <w:vMerge w:val="restart"/>
            <w:tcBorders>
              <w:top w:val="single" w:sz="12" w:space="0" w:color="auto"/>
              <w:left w:val="single" w:sz="6" w:space="0" w:color="auto"/>
              <w:bottom w:val="single" w:sz="6" w:space="0" w:color="auto"/>
              <w:right w:val="single" w:sz="12" w:space="0" w:color="auto"/>
            </w:tcBorders>
            <w:noWrap/>
            <w:vAlign w:val="center"/>
          </w:tcPr>
          <w:p w:rsidR="008C26BD" w:rsidRPr="00AF300E" w:rsidRDefault="008C26BD">
            <w:pPr>
              <w:pStyle w:val="aff0"/>
              <w:rPr>
                <w:rFonts w:eastAsia="標楷體"/>
                <w:kern w:val="0"/>
                <w:szCs w:val="24"/>
              </w:rPr>
            </w:pPr>
            <w:r w:rsidRPr="00AF300E">
              <w:rPr>
                <w:rFonts w:eastAsia="標楷體"/>
                <w:b/>
              </w:rPr>
              <w:t>備</w:t>
            </w:r>
            <w:r w:rsidRPr="00AF300E">
              <w:rPr>
                <w:rFonts w:eastAsia="標楷體"/>
                <w:b/>
              </w:rPr>
              <w:t xml:space="preserve">  </w:t>
            </w:r>
            <w:r w:rsidRPr="00AF300E">
              <w:rPr>
                <w:rFonts w:eastAsia="標楷體"/>
                <w:b/>
              </w:rPr>
              <w:t>註</w:t>
            </w:r>
          </w:p>
          <w:p w:rsidR="008C26BD" w:rsidRPr="00AF300E" w:rsidRDefault="008C26BD">
            <w:pPr>
              <w:rPr>
                <w:rFonts w:ascii="Times New Roman" w:eastAsia="標楷體" w:hAnsi="Times New Roman" w:cs="Times New Roman"/>
              </w:rPr>
            </w:pPr>
          </w:p>
          <w:p w:rsidR="008C26BD" w:rsidRPr="00AF300E" w:rsidRDefault="008C26BD">
            <w:pPr>
              <w:widowControl/>
              <w:snapToGrid w:val="0"/>
              <w:spacing w:line="240" w:lineRule="atLeast"/>
              <w:rPr>
                <w:rFonts w:ascii="Times New Roman" w:eastAsia="標楷體" w:hAnsi="Times New Roman" w:cs="Times New Roman"/>
                <w:kern w:val="0"/>
              </w:rPr>
            </w:pPr>
            <w:r w:rsidRPr="00AF300E">
              <w:rPr>
                <w:rFonts w:ascii="Times New Roman" w:eastAsia="標楷體" w:hAnsi="Times New Roman" w:cs="Times New Roman"/>
                <w:bCs/>
                <w:kern w:val="0"/>
                <w:sz w:val="18"/>
                <w:szCs w:val="18"/>
              </w:rPr>
              <w:t xml:space="preserve">  (</w:t>
            </w:r>
            <w:r w:rsidRPr="00AF300E">
              <w:rPr>
                <w:rFonts w:ascii="Times New Roman" w:eastAsia="標楷體" w:hAnsi="Times New Roman" w:cs="Times New Roman"/>
                <w:bCs/>
                <w:kern w:val="0"/>
                <w:sz w:val="18"/>
                <w:szCs w:val="18"/>
              </w:rPr>
              <w:t>單位：人</w:t>
            </w:r>
            <w:r w:rsidRPr="00AF300E">
              <w:rPr>
                <w:rFonts w:ascii="Times New Roman" w:eastAsia="標楷體" w:hAnsi="Times New Roman" w:cs="Times New Roman"/>
                <w:bCs/>
                <w:kern w:val="0"/>
                <w:sz w:val="18"/>
                <w:szCs w:val="18"/>
              </w:rPr>
              <w:t>)</w:t>
            </w:r>
          </w:p>
        </w:tc>
      </w:tr>
      <w:tr w:rsidR="00803967" w:rsidRPr="00AF300E" w:rsidTr="008C26BD">
        <w:trPr>
          <w:trHeight w:val="360"/>
        </w:trPr>
        <w:tc>
          <w:tcPr>
            <w:tcW w:w="1775" w:type="dxa"/>
            <w:vMerge/>
            <w:tcBorders>
              <w:top w:val="single" w:sz="12" w:space="0" w:color="auto"/>
              <w:left w:val="single" w:sz="12"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bCs/>
                <w:kern w:val="0"/>
              </w:rPr>
            </w:pPr>
          </w:p>
        </w:tc>
        <w:tc>
          <w:tcPr>
            <w:tcW w:w="1225" w:type="dxa"/>
            <w:vMerge/>
            <w:tcBorders>
              <w:top w:val="single" w:sz="12" w:space="0" w:color="auto"/>
              <w:left w:val="single" w:sz="6"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kern w:val="0"/>
              </w:rPr>
            </w:pPr>
          </w:p>
        </w:tc>
        <w:tc>
          <w:tcPr>
            <w:tcW w:w="1348" w:type="dxa"/>
            <w:vMerge/>
            <w:tcBorders>
              <w:top w:val="single" w:sz="12" w:space="0" w:color="auto"/>
              <w:left w:val="single" w:sz="6"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kern w:val="0"/>
              </w:rPr>
            </w:pPr>
          </w:p>
        </w:tc>
        <w:tc>
          <w:tcPr>
            <w:tcW w:w="1200" w:type="dxa"/>
            <w:vMerge/>
            <w:tcBorders>
              <w:top w:val="single" w:sz="12" w:space="0" w:color="auto"/>
              <w:left w:val="single" w:sz="6"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bCs/>
                <w:kern w:val="0"/>
              </w:rPr>
            </w:pPr>
          </w:p>
        </w:tc>
        <w:tc>
          <w:tcPr>
            <w:tcW w:w="1320" w:type="dxa"/>
            <w:vMerge/>
            <w:tcBorders>
              <w:top w:val="single" w:sz="12" w:space="0" w:color="auto"/>
              <w:left w:val="single" w:sz="6" w:space="0" w:color="auto"/>
              <w:bottom w:val="single" w:sz="6" w:space="0" w:color="auto"/>
              <w:right w:val="single" w:sz="6" w:space="0" w:color="auto"/>
            </w:tcBorders>
            <w:vAlign w:val="center"/>
            <w:hideMark/>
          </w:tcPr>
          <w:p w:rsidR="008C26BD" w:rsidRPr="00AF300E" w:rsidRDefault="008C26BD">
            <w:pPr>
              <w:widowControl/>
              <w:rPr>
                <w:rFonts w:ascii="Times New Roman" w:eastAsia="標楷體" w:hAnsi="Times New Roman" w:cs="Times New Roman"/>
                <w:bCs/>
                <w:kern w:val="0"/>
                <w:sz w:val="18"/>
                <w:szCs w:val="18"/>
              </w:rPr>
            </w:pPr>
          </w:p>
        </w:tc>
        <w:tc>
          <w:tcPr>
            <w:tcW w:w="2492" w:type="dxa"/>
            <w:vMerge/>
            <w:tcBorders>
              <w:top w:val="single" w:sz="12" w:space="0" w:color="auto"/>
              <w:left w:val="single" w:sz="6" w:space="0" w:color="auto"/>
              <w:bottom w:val="single" w:sz="6" w:space="0" w:color="auto"/>
              <w:right w:val="single" w:sz="12" w:space="0" w:color="auto"/>
            </w:tcBorders>
            <w:vAlign w:val="center"/>
            <w:hideMark/>
          </w:tcPr>
          <w:p w:rsidR="008C26BD" w:rsidRPr="00AF300E" w:rsidRDefault="008C26BD">
            <w:pPr>
              <w:widowControl/>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電子系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bCs/>
                <w:kern w:val="0"/>
              </w:rPr>
            </w:pPr>
            <w:r w:rsidRPr="00AF300E">
              <w:rPr>
                <w:rFonts w:ascii="Times New Roman" w:eastAsia="標楷體" w:hAnsi="Times New Roman" w:cs="Times New Roman"/>
                <w:bCs/>
                <w:kern w:val="0"/>
              </w:rPr>
              <w:t>10/35</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資工系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10/16</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電機系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3</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10/32</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機械系</w:t>
            </w:r>
          </w:p>
        </w:tc>
        <w:tc>
          <w:tcPr>
            <w:tcW w:w="1225"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w:t>
            </w: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3</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10/56</w:t>
            </w:r>
          </w:p>
        </w:tc>
        <w:tc>
          <w:tcPr>
            <w:tcW w:w="2492"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widowControl/>
              <w:snapToGrid w:val="0"/>
              <w:spacing w:line="240" w:lineRule="atLeast"/>
              <w:jc w:val="both"/>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】原住民學生</w:t>
            </w: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光電系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10/19</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化材系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10/10</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生技系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10/16</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管資系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10/31</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國企系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10/16</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企管系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3</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10/28</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財金系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10/22</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資管系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3</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10/30</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會計系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10/10</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休閒系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3</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10/25</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企電學程</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10/4</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餐旅系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10/22</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流通系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3</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10/26</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英語系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3</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10/34</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日語系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10/16</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幼保系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10/15</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資傳系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10/16</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視傳系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10/20</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多樂系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10/16</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產設系</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10/5</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教育領導評鑑所</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32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10/0</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財法所</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320" w:type="dxa"/>
            <w:tcBorders>
              <w:top w:val="single" w:sz="6" w:space="0" w:color="auto"/>
              <w:left w:val="single" w:sz="6" w:space="0" w:color="auto"/>
              <w:bottom w:val="single" w:sz="6" w:space="0" w:color="auto"/>
              <w:right w:val="single" w:sz="6"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rPr>
              <w:t>10/0</w:t>
            </w:r>
          </w:p>
        </w:tc>
        <w:tc>
          <w:tcPr>
            <w:tcW w:w="2492"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widowControl/>
              <w:snapToGrid w:val="0"/>
              <w:spacing w:line="240" w:lineRule="atLeast"/>
              <w:jc w:val="both"/>
              <w:rPr>
                <w:rFonts w:ascii="Times New Roman" w:eastAsia="標楷體" w:hAnsi="Times New Roman" w:cs="Times New Roman"/>
                <w:kern w:val="0"/>
              </w:rPr>
            </w:pPr>
            <w:r w:rsidRPr="00AF300E">
              <w:rPr>
                <w:rFonts w:ascii="Times New Roman" w:eastAsia="標楷體" w:hAnsi="Times New Roman" w:cs="Times New Roman"/>
                <w:kern w:val="0"/>
              </w:rPr>
              <w:t>100</w:t>
            </w:r>
            <w:r w:rsidRPr="00AF300E">
              <w:rPr>
                <w:rFonts w:ascii="Times New Roman" w:eastAsia="標楷體" w:hAnsi="Times New Roman" w:cs="Times New Roman"/>
                <w:kern w:val="0"/>
              </w:rPr>
              <w:t>學年為獨立所</w:t>
            </w: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EMBA</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320" w:type="dxa"/>
            <w:tcBorders>
              <w:top w:val="single" w:sz="6" w:space="0" w:color="auto"/>
              <w:left w:val="single" w:sz="6" w:space="0" w:color="auto"/>
              <w:bottom w:val="single" w:sz="6" w:space="0" w:color="auto"/>
              <w:right w:val="single" w:sz="6"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rPr>
              <w:t>10/0</w:t>
            </w:r>
          </w:p>
        </w:tc>
        <w:tc>
          <w:tcPr>
            <w:tcW w:w="2492" w:type="dxa"/>
            <w:tcBorders>
              <w:top w:val="single" w:sz="6" w:space="0" w:color="auto"/>
              <w:left w:val="single" w:sz="6" w:space="0" w:color="auto"/>
              <w:bottom w:val="single" w:sz="6" w:space="0" w:color="auto"/>
              <w:right w:val="single" w:sz="12" w:space="0" w:color="auto"/>
            </w:tcBorders>
            <w:vAlign w:val="center"/>
          </w:tcPr>
          <w:p w:rsidR="008C26BD" w:rsidRPr="00AF300E" w:rsidRDefault="008C26BD">
            <w:pPr>
              <w:widowControl/>
              <w:snapToGrid w:val="0"/>
              <w:spacing w:line="240" w:lineRule="atLeast"/>
              <w:jc w:val="both"/>
              <w:rPr>
                <w:rFonts w:ascii="Times New Roman" w:eastAsia="標楷體" w:hAnsi="Times New Roman" w:cs="Times New Roman"/>
                <w:kern w:val="0"/>
              </w:rPr>
            </w:pP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語言中心</w:t>
            </w:r>
          </w:p>
        </w:tc>
        <w:tc>
          <w:tcPr>
            <w:tcW w:w="1225"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w:t>
            </w: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320" w:type="dxa"/>
            <w:tcBorders>
              <w:top w:val="single" w:sz="6" w:space="0" w:color="auto"/>
              <w:left w:val="single" w:sz="6" w:space="0" w:color="auto"/>
              <w:bottom w:val="single" w:sz="6" w:space="0" w:color="auto"/>
              <w:right w:val="single" w:sz="6"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rPr>
              <w:t>10/0</w:t>
            </w:r>
          </w:p>
        </w:tc>
        <w:tc>
          <w:tcPr>
            <w:tcW w:w="2492"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widowControl/>
              <w:snapToGrid w:val="0"/>
              <w:spacing w:line="240" w:lineRule="atLeast"/>
              <w:jc w:val="both"/>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】原住民學生</w:t>
            </w: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師資培育中心</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320" w:type="dxa"/>
            <w:tcBorders>
              <w:top w:val="single" w:sz="6" w:space="0" w:color="auto"/>
              <w:left w:val="single" w:sz="6" w:space="0" w:color="auto"/>
              <w:bottom w:val="single" w:sz="6" w:space="0" w:color="auto"/>
              <w:right w:val="single" w:sz="6"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rPr>
              <w:t>10/0</w:t>
            </w:r>
          </w:p>
        </w:tc>
        <w:tc>
          <w:tcPr>
            <w:tcW w:w="2492"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widowControl/>
              <w:snapToGrid w:val="0"/>
              <w:spacing w:line="240" w:lineRule="atLeast"/>
              <w:jc w:val="both"/>
              <w:rPr>
                <w:rFonts w:ascii="Times New Roman" w:eastAsia="標楷體" w:hAnsi="Times New Roman" w:cs="Times New Roman"/>
                <w:kern w:val="0"/>
              </w:rPr>
            </w:pPr>
            <w:r w:rsidRPr="00AF300E">
              <w:rPr>
                <w:rFonts w:ascii="Times New Roman" w:eastAsia="標楷體" w:hAnsi="Times New Roman" w:cs="Times New Roman"/>
                <w:kern w:val="0"/>
              </w:rPr>
              <w:t xml:space="preserve">　</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夜間上課</w:t>
            </w:r>
            <w:r w:rsidRPr="00AF300E">
              <w:rPr>
                <w:rFonts w:ascii="Times New Roman" w:eastAsia="標楷體" w:hAnsi="Times New Roman" w:cs="Times New Roman"/>
                <w:kern w:val="0"/>
              </w:rPr>
              <w:t>)</w:t>
            </w: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體育教育中心</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320" w:type="dxa"/>
            <w:tcBorders>
              <w:top w:val="single" w:sz="6" w:space="0" w:color="auto"/>
              <w:left w:val="single" w:sz="6" w:space="0" w:color="auto"/>
              <w:bottom w:val="single" w:sz="6" w:space="0" w:color="auto"/>
              <w:right w:val="single" w:sz="6"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rPr>
              <w:t>10/0</w:t>
            </w:r>
          </w:p>
        </w:tc>
        <w:tc>
          <w:tcPr>
            <w:tcW w:w="2492"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widowControl/>
              <w:snapToGrid w:val="0"/>
              <w:spacing w:line="240" w:lineRule="atLeast"/>
              <w:jc w:val="both"/>
              <w:rPr>
                <w:rFonts w:ascii="Times New Roman" w:eastAsia="標楷體" w:hAnsi="Times New Roman" w:cs="Times New Roman"/>
                <w:kern w:val="0"/>
              </w:rPr>
            </w:pPr>
            <w:r w:rsidRPr="00AF300E">
              <w:rPr>
                <w:rFonts w:ascii="Times New Roman" w:eastAsia="標楷體" w:hAnsi="Times New Roman" w:cs="Times New Roman"/>
                <w:kern w:val="0"/>
              </w:rPr>
              <w:t xml:space="preserve">　</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夜間上課</w:t>
            </w:r>
            <w:r w:rsidRPr="00AF300E">
              <w:rPr>
                <w:rFonts w:ascii="Times New Roman" w:eastAsia="標楷體" w:hAnsi="Times New Roman" w:cs="Times New Roman"/>
                <w:kern w:val="0"/>
              </w:rPr>
              <w:t>)</w:t>
            </w: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華語中心</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320" w:type="dxa"/>
            <w:tcBorders>
              <w:top w:val="single" w:sz="6" w:space="0" w:color="auto"/>
              <w:left w:val="single" w:sz="6" w:space="0" w:color="auto"/>
              <w:bottom w:val="single" w:sz="6" w:space="0" w:color="auto"/>
              <w:right w:val="single" w:sz="6"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rPr>
              <w:t>10/0</w:t>
            </w:r>
          </w:p>
        </w:tc>
        <w:tc>
          <w:tcPr>
            <w:tcW w:w="2492"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widowControl/>
              <w:snapToGrid w:val="0"/>
              <w:spacing w:line="240" w:lineRule="atLeast"/>
              <w:jc w:val="both"/>
              <w:rPr>
                <w:rFonts w:ascii="Times New Roman" w:eastAsia="標楷體" w:hAnsi="Times New Roman" w:cs="Times New Roman"/>
                <w:kern w:val="0"/>
              </w:rPr>
            </w:pPr>
            <w:r w:rsidRPr="00AF300E">
              <w:rPr>
                <w:rFonts w:ascii="Times New Roman" w:eastAsia="標楷體" w:hAnsi="Times New Roman" w:cs="Times New Roman"/>
                <w:kern w:val="0"/>
              </w:rPr>
              <w:t xml:space="preserve">　</w:t>
            </w: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通識教育中心</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320" w:type="dxa"/>
            <w:tcBorders>
              <w:top w:val="single" w:sz="6" w:space="0" w:color="auto"/>
              <w:left w:val="single" w:sz="6" w:space="0" w:color="auto"/>
              <w:bottom w:val="single" w:sz="6" w:space="0" w:color="auto"/>
              <w:right w:val="single" w:sz="6"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rPr>
              <w:t>10/0</w:t>
            </w:r>
          </w:p>
        </w:tc>
        <w:tc>
          <w:tcPr>
            <w:tcW w:w="2492"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widowControl/>
              <w:snapToGrid w:val="0"/>
              <w:spacing w:line="240" w:lineRule="atLeast"/>
              <w:jc w:val="both"/>
              <w:rPr>
                <w:rFonts w:ascii="Times New Roman" w:eastAsia="標楷體" w:hAnsi="Times New Roman" w:cs="Times New Roman"/>
                <w:kern w:val="0"/>
              </w:rPr>
            </w:pPr>
            <w:r w:rsidRPr="00AF300E">
              <w:rPr>
                <w:rFonts w:ascii="Times New Roman" w:eastAsia="標楷體" w:hAnsi="Times New Roman" w:cs="Times New Roman"/>
              </w:rPr>
              <w:sym w:font="Wingdings 2" w:char="F06A"/>
            </w:r>
            <w:r w:rsidRPr="00AF300E">
              <w:rPr>
                <w:rFonts w:ascii="Times New Roman" w:eastAsia="標楷體" w:hAnsi="Times New Roman" w:cs="Times New Roman"/>
                <w:kern w:val="0"/>
              </w:rPr>
              <w:t>為約聘人員：</w:t>
            </w: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商管學院</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0.5</w:t>
            </w:r>
          </w:p>
        </w:tc>
        <w:tc>
          <w:tcPr>
            <w:tcW w:w="1320" w:type="dxa"/>
            <w:tcBorders>
              <w:top w:val="single" w:sz="6" w:space="0" w:color="auto"/>
              <w:left w:val="single" w:sz="6" w:space="0" w:color="auto"/>
              <w:bottom w:val="single" w:sz="6" w:space="0" w:color="auto"/>
              <w:right w:val="single" w:sz="6"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rPr>
              <w:t>10/0</w:t>
            </w:r>
          </w:p>
        </w:tc>
        <w:tc>
          <w:tcPr>
            <w:tcW w:w="2492"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widowControl/>
              <w:snapToGrid w:val="0"/>
              <w:spacing w:line="240" w:lineRule="atLeast"/>
              <w:jc w:val="both"/>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寒暑假期計</w:t>
            </w:r>
            <w:r w:rsidRPr="00AF300E">
              <w:rPr>
                <w:rFonts w:ascii="Times New Roman" w:eastAsia="標楷體" w:hAnsi="Times New Roman" w:cs="Times New Roman"/>
                <w:kern w:val="0"/>
              </w:rPr>
              <w:t>3.5</w:t>
            </w:r>
            <w:r w:rsidRPr="00AF300E">
              <w:rPr>
                <w:rFonts w:ascii="Times New Roman" w:eastAsia="標楷體" w:hAnsi="Times New Roman" w:cs="Times New Roman"/>
                <w:kern w:val="0"/>
              </w:rPr>
              <w:t>個月</w:t>
            </w:r>
            <w:r w:rsidRPr="00AF300E">
              <w:rPr>
                <w:rFonts w:ascii="Times New Roman" w:eastAsia="標楷體" w:hAnsi="Times New Roman" w:cs="Times New Roman"/>
                <w:kern w:val="0"/>
              </w:rPr>
              <w:t>)</w:t>
            </w: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工學院</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0.5</w:t>
            </w:r>
          </w:p>
        </w:tc>
        <w:tc>
          <w:tcPr>
            <w:tcW w:w="1320" w:type="dxa"/>
            <w:tcBorders>
              <w:top w:val="single" w:sz="6" w:space="0" w:color="auto"/>
              <w:left w:val="single" w:sz="6" w:space="0" w:color="auto"/>
              <w:bottom w:val="single" w:sz="6" w:space="0" w:color="auto"/>
              <w:right w:val="single" w:sz="6"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rPr>
              <w:t>10/0</w:t>
            </w:r>
          </w:p>
        </w:tc>
        <w:tc>
          <w:tcPr>
            <w:tcW w:w="2492"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widowControl/>
              <w:snapToGrid w:val="0"/>
              <w:spacing w:line="240" w:lineRule="atLeast"/>
              <w:jc w:val="both"/>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寒暑假期計</w:t>
            </w:r>
            <w:r w:rsidRPr="00AF300E">
              <w:rPr>
                <w:rFonts w:ascii="Times New Roman" w:eastAsia="標楷體" w:hAnsi="Times New Roman" w:cs="Times New Roman"/>
                <w:kern w:val="0"/>
              </w:rPr>
              <w:t>3.5</w:t>
            </w:r>
            <w:r w:rsidRPr="00AF300E">
              <w:rPr>
                <w:rFonts w:ascii="Times New Roman" w:eastAsia="標楷體" w:hAnsi="Times New Roman" w:cs="Times New Roman"/>
                <w:kern w:val="0"/>
              </w:rPr>
              <w:t>個月</w:t>
            </w:r>
            <w:r w:rsidRPr="00AF300E">
              <w:rPr>
                <w:rFonts w:ascii="Times New Roman" w:eastAsia="標楷體" w:hAnsi="Times New Roman" w:cs="Times New Roman"/>
                <w:kern w:val="0"/>
              </w:rPr>
              <w:t>)</w:t>
            </w: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人文學院</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0.5</w:t>
            </w:r>
          </w:p>
        </w:tc>
        <w:tc>
          <w:tcPr>
            <w:tcW w:w="1320" w:type="dxa"/>
            <w:tcBorders>
              <w:top w:val="single" w:sz="6" w:space="0" w:color="auto"/>
              <w:left w:val="single" w:sz="6" w:space="0" w:color="auto"/>
              <w:bottom w:val="single" w:sz="6" w:space="0" w:color="auto"/>
              <w:right w:val="single" w:sz="6"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rPr>
              <w:t>10/0</w:t>
            </w:r>
          </w:p>
        </w:tc>
        <w:tc>
          <w:tcPr>
            <w:tcW w:w="2492"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widowControl/>
              <w:snapToGrid w:val="0"/>
              <w:spacing w:line="240" w:lineRule="atLeast"/>
              <w:jc w:val="both"/>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寒暑假期計</w:t>
            </w:r>
            <w:r w:rsidRPr="00AF300E">
              <w:rPr>
                <w:rFonts w:ascii="Times New Roman" w:eastAsia="標楷體" w:hAnsi="Times New Roman" w:cs="Times New Roman"/>
                <w:kern w:val="0"/>
              </w:rPr>
              <w:t>3.5</w:t>
            </w:r>
            <w:r w:rsidRPr="00AF300E">
              <w:rPr>
                <w:rFonts w:ascii="Times New Roman" w:eastAsia="標楷體" w:hAnsi="Times New Roman" w:cs="Times New Roman"/>
                <w:kern w:val="0"/>
              </w:rPr>
              <w:t>個月</w:t>
            </w:r>
            <w:r w:rsidRPr="00AF300E">
              <w:rPr>
                <w:rFonts w:ascii="Times New Roman" w:eastAsia="標楷體" w:hAnsi="Times New Roman" w:cs="Times New Roman"/>
                <w:kern w:val="0"/>
              </w:rPr>
              <w:t>)</w:t>
            </w:r>
          </w:p>
        </w:tc>
      </w:tr>
      <w:tr w:rsidR="00803967" w:rsidRPr="00AF300E" w:rsidTr="008C26BD">
        <w:trPr>
          <w:trHeight w:val="20"/>
        </w:trPr>
        <w:tc>
          <w:tcPr>
            <w:tcW w:w="1775" w:type="dxa"/>
            <w:tcBorders>
              <w:top w:val="single" w:sz="6" w:space="0" w:color="auto"/>
              <w:left w:val="single" w:sz="12" w:space="0" w:color="auto"/>
              <w:bottom w:val="single" w:sz="6"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數位設計學院</w:t>
            </w:r>
          </w:p>
        </w:tc>
        <w:tc>
          <w:tcPr>
            <w:tcW w:w="1225"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1348"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00"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pPr>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0.5</w:t>
            </w:r>
          </w:p>
        </w:tc>
        <w:tc>
          <w:tcPr>
            <w:tcW w:w="1320" w:type="dxa"/>
            <w:tcBorders>
              <w:top w:val="single" w:sz="6" w:space="0" w:color="auto"/>
              <w:left w:val="single" w:sz="6" w:space="0" w:color="auto"/>
              <w:bottom w:val="single" w:sz="6" w:space="0" w:color="auto"/>
              <w:right w:val="single" w:sz="6" w:space="0" w:color="auto"/>
            </w:tcBorders>
            <w:hideMark/>
          </w:tcPr>
          <w:p w:rsidR="008C26BD" w:rsidRPr="00AF300E" w:rsidRDefault="008C26BD">
            <w:pPr>
              <w:jc w:val="center"/>
              <w:rPr>
                <w:rFonts w:ascii="Times New Roman" w:eastAsia="標楷體" w:hAnsi="Times New Roman" w:cs="Times New Roman"/>
              </w:rPr>
            </w:pPr>
            <w:r w:rsidRPr="00AF300E">
              <w:rPr>
                <w:rFonts w:ascii="Times New Roman" w:eastAsia="標楷體" w:hAnsi="Times New Roman" w:cs="Times New Roman"/>
                <w:kern w:val="0"/>
              </w:rPr>
              <w:t>10/0</w:t>
            </w:r>
          </w:p>
        </w:tc>
        <w:tc>
          <w:tcPr>
            <w:tcW w:w="2492" w:type="dxa"/>
            <w:tcBorders>
              <w:top w:val="single" w:sz="6" w:space="0" w:color="auto"/>
              <w:left w:val="single" w:sz="6" w:space="0" w:color="auto"/>
              <w:bottom w:val="single" w:sz="6" w:space="0" w:color="auto"/>
              <w:right w:val="single" w:sz="12" w:space="0" w:color="auto"/>
            </w:tcBorders>
            <w:vAlign w:val="center"/>
            <w:hideMark/>
          </w:tcPr>
          <w:p w:rsidR="008C26BD" w:rsidRPr="00AF300E" w:rsidRDefault="008C26BD">
            <w:pPr>
              <w:widowControl/>
              <w:snapToGrid w:val="0"/>
              <w:spacing w:line="240" w:lineRule="atLeast"/>
              <w:jc w:val="both"/>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寒暑假期計</w:t>
            </w:r>
            <w:r w:rsidRPr="00AF300E">
              <w:rPr>
                <w:rFonts w:ascii="Times New Roman" w:eastAsia="標楷體" w:hAnsi="Times New Roman" w:cs="Times New Roman"/>
                <w:kern w:val="0"/>
              </w:rPr>
              <w:t>3.5</w:t>
            </w:r>
            <w:r w:rsidRPr="00AF300E">
              <w:rPr>
                <w:rFonts w:ascii="Times New Roman" w:eastAsia="標楷體" w:hAnsi="Times New Roman" w:cs="Times New Roman"/>
                <w:kern w:val="0"/>
              </w:rPr>
              <w:t>個月</w:t>
            </w:r>
            <w:r w:rsidRPr="00AF300E">
              <w:rPr>
                <w:rFonts w:ascii="Times New Roman" w:eastAsia="標楷體" w:hAnsi="Times New Roman" w:cs="Times New Roman"/>
                <w:kern w:val="0"/>
              </w:rPr>
              <w:t>)</w:t>
            </w:r>
          </w:p>
        </w:tc>
      </w:tr>
      <w:tr w:rsidR="00803967" w:rsidRPr="00AF300E" w:rsidTr="008C26BD">
        <w:trPr>
          <w:trHeight w:val="20"/>
        </w:trPr>
        <w:tc>
          <w:tcPr>
            <w:tcW w:w="1775" w:type="dxa"/>
            <w:tcBorders>
              <w:top w:val="single" w:sz="6" w:space="0" w:color="auto"/>
              <w:left w:val="single" w:sz="12" w:space="0" w:color="auto"/>
              <w:bottom w:val="single" w:sz="12"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bCs/>
                <w:kern w:val="0"/>
              </w:rPr>
            </w:pPr>
            <w:r w:rsidRPr="00AF300E">
              <w:rPr>
                <w:rFonts w:ascii="Times New Roman" w:eastAsia="標楷體" w:hAnsi="Times New Roman" w:cs="Times New Roman"/>
                <w:bCs/>
                <w:kern w:val="0"/>
              </w:rPr>
              <w:t>合</w:t>
            </w:r>
            <w:r w:rsidRPr="00AF300E">
              <w:rPr>
                <w:rFonts w:ascii="Times New Roman" w:eastAsia="標楷體" w:hAnsi="Times New Roman" w:cs="Times New Roman"/>
                <w:bCs/>
                <w:kern w:val="0"/>
              </w:rPr>
              <w:t xml:space="preserve">    </w:t>
            </w:r>
            <w:r w:rsidRPr="00AF300E">
              <w:rPr>
                <w:rFonts w:ascii="Times New Roman" w:eastAsia="標楷體" w:hAnsi="Times New Roman" w:cs="Times New Roman"/>
                <w:bCs/>
                <w:kern w:val="0"/>
              </w:rPr>
              <w:t>計</w:t>
            </w:r>
          </w:p>
        </w:tc>
        <w:tc>
          <w:tcPr>
            <w:tcW w:w="1225" w:type="dxa"/>
            <w:tcBorders>
              <w:top w:val="single" w:sz="6" w:space="0" w:color="auto"/>
              <w:left w:val="single" w:sz="6" w:space="0" w:color="auto"/>
              <w:bottom w:val="single" w:sz="12"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348" w:type="dxa"/>
            <w:tcBorders>
              <w:top w:val="single" w:sz="6" w:space="0" w:color="auto"/>
              <w:left w:val="single" w:sz="6" w:space="0" w:color="auto"/>
              <w:bottom w:val="single" w:sz="12"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31</w:t>
            </w:r>
          </w:p>
        </w:tc>
        <w:tc>
          <w:tcPr>
            <w:tcW w:w="1200" w:type="dxa"/>
            <w:tcBorders>
              <w:top w:val="single" w:sz="6" w:space="0" w:color="auto"/>
              <w:left w:val="single" w:sz="6" w:space="0" w:color="auto"/>
              <w:bottom w:val="single" w:sz="12" w:space="0" w:color="auto"/>
              <w:right w:val="single" w:sz="6" w:space="0" w:color="auto"/>
            </w:tcBorders>
            <w:vAlign w:val="center"/>
            <w:hideMark/>
          </w:tcPr>
          <w:p w:rsidR="008C26BD" w:rsidRPr="00AF300E" w:rsidRDefault="008C26BD">
            <w:pPr>
              <w:widowControl/>
              <w:snapToGrid w:val="0"/>
              <w:spacing w:line="240" w:lineRule="atLeast"/>
              <w:jc w:val="center"/>
              <w:rPr>
                <w:rFonts w:ascii="Times New Roman" w:eastAsia="標楷體" w:hAnsi="Times New Roman" w:cs="Times New Roman"/>
                <w:kern w:val="0"/>
              </w:rPr>
            </w:pPr>
            <w:r w:rsidRPr="00AF300E">
              <w:rPr>
                <w:rFonts w:ascii="Times New Roman" w:eastAsia="標楷體" w:hAnsi="Times New Roman" w:cs="Times New Roman"/>
                <w:kern w:val="0"/>
              </w:rPr>
              <w:t>57</w:t>
            </w:r>
          </w:p>
        </w:tc>
        <w:tc>
          <w:tcPr>
            <w:tcW w:w="1320" w:type="dxa"/>
            <w:tcBorders>
              <w:top w:val="single" w:sz="6" w:space="0" w:color="auto"/>
              <w:left w:val="single" w:sz="6" w:space="0" w:color="auto"/>
              <w:bottom w:val="single" w:sz="12" w:space="0" w:color="auto"/>
              <w:right w:val="single" w:sz="6" w:space="0" w:color="auto"/>
            </w:tcBorders>
            <w:vAlign w:val="center"/>
          </w:tcPr>
          <w:p w:rsidR="008C26BD" w:rsidRPr="00AF300E" w:rsidRDefault="008C26BD">
            <w:pPr>
              <w:widowControl/>
              <w:snapToGrid w:val="0"/>
              <w:spacing w:line="240" w:lineRule="atLeast"/>
              <w:jc w:val="center"/>
              <w:rPr>
                <w:rFonts w:ascii="Times New Roman" w:eastAsia="標楷體" w:hAnsi="Times New Roman" w:cs="Times New Roman"/>
                <w:kern w:val="0"/>
              </w:rPr>
            </w:pPr>
          </w:p>
        </w:tc>
        <w:tc>
          <w:tcPr>
            <w:tcW w:w="2492" w:type="dxa"/>
            <w:tcBorders>
              <w:top w:val="single" w:sz="6" w:space="0" w:color="auto"/>
              <w:left w:val="single" w:sz="6" w:space="0" w:color="auto"/>
              <w:bottom w:val="single" w:sz="12" w:space="0" w:color="auto"/>
              <w:right w:val="single" w:sz="12" w:space="0" w:color="auto"/>
            </w:tcBorders>
          </w:tcPr>
          <w:p w:rsidR="008C26BD" w:rsidRPr="00AF300E" w:rsidRDefault="008C26BD">
            <w:pPr>
              <w:rPr>
                <w:rFonts w:ascii="Times New Roman" w:eastAsia="標楷體" w:hAnsi="Times New Roman" w:cs="Times New Roman"/>
              </w:rPr>
            </w:pPr>
          </w:p>
        </w:tc>
      </w:tr>
    </w:tbl>
    <w:p w:rsidR="008C26BD" w:rsidRPr="00AF300E" w:rsidRDefault="008C26BD" w:rsidP="008C26BD">
      <w:pPr>
        <w:snapToGrid w:val="0"/>
        <w:spacing w:line="400" w:lineRule="atLeast"/>
        <w:ind w:firstLineChars="125" w:firstLine="350"/>
        <w:jc w:val="center"/>
        <w:rPr>
          <w:rFonts w:ascii="Times New Roman" w:eastAsia="標楷體" w:hAnsi="Times New Roman" w:cs="Times New Roman"/>
          <w:sz w:val="28"/>
          <w:szCs w:val="28"/>
        </w:rPr>
      </w:pPr>
      <w:r w:rsidRPr="00AF300E">
        <w:rPr>
          <w:rFonts w:ascii="Times New Roman" w:eastAsia="標楷體" w:hAnsi="Times New Roman" w:cs="Times New Roman"/>
          <w:kern w:val="0"/>
          <w:sz w:val="28"/>
          <w:szCs w:val="28"/>
        </w:rPr>
        <w:br w:type="page"/>
      </w:r>
      <w:r w:rsidRPr="00AF300E">
        <w:rPr>
          <w:rFonts w:ascii="Times New Roman" w:eastAsia="標楷體" w:hAnsi="Times New Roman" w:cs="Times New Roman"/>
          <w:bCs/>
          <w:kern w:val="0"/>
          <w:sz w:val="32"/>
          <w:szCs w:val="32"/>
        </w:rPr>
        <w:lastRenderedPageBreak/>
        <w:t>表二</w:t>
      </w:r>
      <w:r w:rsidR="00D711A9" w:rsidRPr="00AF300E">
        <w:rPr>
          <w:rFonts w:ascii="Times New Roman" w:eastAsia="標楷體" w:hAnsi="Times New Roman" w:cs="Times New Roman"/>
          <w:bCs/>
          <w:kern w:val="0"/>
          <w:sz w:val="32"/>
          <w:szCs w:val="32"/>
        </w:rPr>
        <w:t>南臺</w:t>
      </w:r>
      <w:r w:rsidRPr="00AF300E">
        <w:rPr>
          <w:rFonts w:ascii="Times New Roman" w:eastAsia="標楷體" w:hAnsi="Times New Roman" w:cs="Times New Roman"/>
          <w:bCs/>
          <w:kern w:val="0"/>
          <w:sz w:val="32"/>
          <w:szCs w:val="32"/>
        </w:rPr>
        <w:t>科技大學行政單位工讀生員額分配彙整表</w:t>
      </w:r>
      <w:r w:rsidRPr="00AF300E">
        <w:rPr>
          <w:rFonts w:ascii="Times New Roman" w:eastAsia="標楷體" w:hAnsi="Times New Roman" w:cs="Times New Roman"/>
          <w:bCs/>
          <w:kern w:val="0"/>
          <w:sz w:val="32"/>
          <w:szCs w:val="32"/>
        </w:rPr>
        <w:t xml:space="preserve">  </w:t>
      </w:r>
    </w:p>
    <w:tbl>
      <w:tblPr>
        <w:tblW w:w="93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24"/>
        <w:gridCol w:w="1571"/>
        <w:gridCol w:w="1257"/>
        <w:gridCol w:w="1372"/>
        <w:gridCol w:w="1142"/>
        <w:gridCol w:w="1257"/>
        <w:gridCol w:w="2237"/>
      </w:tblGrid>
      <w:tr w:rsidR="00803967" w:rsidRPr="00AF300E" w:rsidTr="008C26BD">
        <w:trPr>
          <w:jc w:val="center"/>
        </w:trPr>
        <w:tc>
          <w:tcPr>
            <w:tcW w:w="525" w:type="dxa"/>
            <w:tcBorders>
              <w:top w:val="single" w:sz="12"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bCs/>
                <w:kern w:val="0"/>
              </w:rPr>
            </w:pPr>
          </w:p>
        </w:tc>
        <w:tc>
          <w:tcPr>
            <w:tcW w:w="1571" w:type="dxa"/>
            <w:tcBorders>
              <w:top w:val="single" w:sz="12"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bCs/>
                <w:kern w:val="0"/>
              </w:rPr>
            </w:pPr>
            <w:r w:rsidRPr="00AF300E">
              <w:rPr>
                <w:rFonts w:ascii="Times New Roman" w:eastAsia="標楷體" w:hAnsi="Times New Roman" w:cs="Times New Roman"/>
                <w:bCs/>
                <w:kern w:val="0"/>
              </w:rPr>
              <w:t>工讀單位</w:t>
            </w:r>
          </w:p>
        </w:tc>
        <w:tc>
          <w:tcPr>
            <w:tcW w:w="1257" w:type="dxa"/>
            <w:tcBorders>
              <w:top w:val="single" w:sz="12" w:space="0" w:color="auto"/>
              <w:left w:val="single" w:sz="6" w:space="0" w:color="auto"/>
              <w:bottom w:val="single" w:sz="6" w:space="0" w:color="auto"/>
              <w:right w:val="single" w:sz="6" w:space="0" w:color="auto"/>
            </w:tcBorders>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bCs/>
                <w:kern w:val="0"/>
              </w:rPr>
            </w:pPr>
            <w:r w:rsidRPr="00AF300E">
              <w:rPr>
                <w:rFonts w:ascii="Times New Roman" w:eastAsia="標楷體" w:hAnsi="Times New Roman" w:cs="Times New Roman"/>
                <w:bCs/>
                <w:kern w:val="0"/>
              </w:rPr>
              <w:t>101</w:t>
            </w:r>
            <w:r w:rsidRPr="00AF300E">
              <w:rPr>
                <w:rFonts w:ascii="Times New Roman" w:eastAsia="標楷體" w:hAnsi="Times New Roman" w:cs="Times New Roman"/>
                <w:bCs/>
                <w:kern w:val="0"/>
              </w:rPr>
              <w:t>學年</w:t>
            </w:r>
          </w:p>
          <w:p w:rsidR="008C26BD" w:rsidRPr="00AF300E" w:rsidRDefault="008C26BD" w:rsidP="00521727">
            <w:pPr>
              <w:widowControl/>
              <w:snapToGrid w:val="0"/>
              <w:spacing w:line="240" w:lineRule="exact"/>
              <w:jc w:val="center"/>
              <w:rPr>
                <w:rFonts w:ascii="Times New Roman" w:eastAsia="標楷體" w:hAnsi="Times New Roman" w:cs="Times New Roman"/>
                <w:bCs/>
                <w:kern w:val="0"/>
              </w:rPr>
            </w:pPr>
            <w:r w:rsidRPr="00AF300E">
              <w:rPr>
                <w:rFonts w:ascii="Times New Roman" w:eastAsia="標楷體" w:hAnsi="Times New Roman" w:cs="Times New Roman"/>
                <w:bCs/>
                <w:kern w:val="0"/>
              </w:rPr>
              <w:t>特殊身份</w:t>
            </w:r>
          </w:p>
          <w:p w:rsidR="008C26BD" w:rsidRPr="00AF300E" w:rsidRDefault="008C26BD" w:rsidP="00521727">
            <w:pPr>
              <w:snapToGrid w:val="0"/>
              <w:spacing w:line="240" w:lineRule="exact"/>
              <w:jc w:val="center"/>
              <w:rPr>
                <w:rFonts w:ascii="Times New Roman" w:eastAsia="標楷體" w:hAnsi="Times New Roman" w:cs="Times New Roman"/>
                <w:bCs/>
                <w:kern w:val="0"/>
              </w:rPr>
            </w:pPr>
            <w:r w:rsidRPr="00AF300E">
              <w:rPr>
                <w:rFonts w:ascii="Times New Roman" w:eastAsia="標楷體" w:hAnsi="Times New Roman" w:cs="Times New Roman"/>
                <w:bCs/>
                <w:kern w:val="0"/>
              </w:rPr>
              <w:t>(</w:t>
            </w:r>
            <w:r w:rsidRPr="00AF300E">
              <w:rPr>
                <w:rFonts w:ascii="Times New Roman" w:eastAsia="標楷體" w:hAnsi="Times New Roman" w:cs="Times New Roman"/>
                <w:bCs/>
                <w:kern w:val="0"/>
              </w:rPr>
              <w:t>乙種</w:t>
            </w:r>
            <w:r w:rsidRPr="00AF300E">
              <w:rPr>
                <w:rFonts w:ascii="Times New Roman" w:eastAsia="標楷體" w:hAnsi="Times New Roman" w:cs="Times New Roman"/>
                <w:bCs/>
                <w:kern w:val="0"/>
              </w:rPr>
              <w:t>)</w:t>
            </w:r>
            <w:r w:rsidRPr="00AF300E">
              <w:rPr>
                <w:rFonts w:ascii="Times New Roman" w:eastAsia="標楷體" w:hAnsi="Times New Roman" w:cs="Times New Roman"/>
                <w:bCs/>
                <w:kern w:val="0"/>
              </w:rPr>
              <w:t>工讀生</w:t>
            </w:r>
          </w:p>
        </w:tc>
        <w:tc>
          <w:tcPr>
            <w:tcW w:w="1372" w:type="dxa"/>
            <w:tcBorders>
              <w:top w:val="single" w:sz="12"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bCs/>
                <w:kern w:val="0"/>
              </w:rPr>
            </w:pPr>
            <w:r w:rsidRPr="00AF300E">
              <w:rPr>
                <w:rFonts w:ascii="Times New Roman" w:eastAsia="標楷體" w:hAnsi="Times New Roman" w:cs="Times New Roman"/>
                <w:bCs/>
                <w:kern w:val="0"/>
              </w:rPr>
              <w:t>101</w:t>
            </w:r>
            <w:r w:rsidRPr="00AF300E">
              <w:rPr>
                <w:rFonts w:ascii="Times New Roman" w:eastAsia="標楷體" w:hAnsi="Times New Roman" w:cs="Times New Roman"/>
                <w:bCs/>
                <w:kern w:val="0"/>
              </w:rPr>
              <w:t>學年學務處</w:t>
            </w:r>
            <w:r w:rsidRPr="00AF300E">
              <w:rPr>
                <w:rFonts w:ascii="Times New Roman" w:eastAsia="標楷體" w:hAnsi="Times New Roman" w:cs="Times New Roman"/>
                <w:bCs/>
                <w:kern w:val="0"/>
              </w:rPr>
              <w:t>30</w:t>
            </w:r>
            <w:r w:rsidRPr="00AF300E">
              <w:rPr>
                <w:rFonts w:ascii="Times New Roman" w:eastAsia="標楷體" w:hAnsi="Times New Roman" w:cs="Times New Roman"/>
                <w:bCs/>
                <w:kern w:val="0"/>
              </w:rPr>
              <w:t>小時</w:t>
            </w:r>
          </w:p>
          <w:p w:rsidR="008C26BD" w:rsidRPr="00AF300E" w:rsidRDefault="008C26BD" w:rsidP="00521727">
            <w:pPr>
              <w:snapToGrid w:val="0"/>
              <w:spacing w:line="240" w:lineRule="exact"/>
              <w:jc w:val="center"/>
              <w:rPr>
                <w:rFonts w:ascii="Times New Roman" w:eastAsia="標楷體" w:hAnsi="Times New Roman" w:cs="Times New Roman"/>
                <w:bCs/>
                <w:kern w:val="0"/>
              </w:rPr>
            </w:pPr>
            <w:r w:rsidRPr="00AF300E">
              <w:rPr>
                <w:rFonts w:ascii="Times New Roman" w:eastAsia="標楷體" w:hAnsi="Times New Roman" w:cs="Times New Roman"/>
                <w:bCs/>
                <w:kern w:val="0"/>
              </w:rPr>
              <w:t>(</w:t>
            </w:r>
            <w:r w:rsidRPr="00AF300E">
              <w:rPr>
                <w:rFonts w:ascii="Times New Roman" w:eastAsia="標楷體" w:hAnsi="Times New Roman" w:cs="Times New Roman"/>
                <w:bCs/>
                <w:kern w:val="0"/>
              </w:rPr>
              <w:t>甲種</w:t>
            </w:r>
            <w:r w:rsidRPr="00AF300E">
              <w:rPr>
                <w:rFonts w:ascii="Times New Roman" w:eastAsia="標楷體" w:hAnsi="Times New Roman" w:cs="Times New Roman"/>
                <w:bCs/>
                <w:kern w:val="0"/>
              </w:rPr>
              <w:t>)</w:t>
            </w:r>
            <w:r w:rsidRPr="00AF300E">
              <w:rPr>
                <w:rFonts w:ascii="Times New Roman" w:eastAsia="標楷體" w:hAnsi="Times New Roman" w:cs="Times New Roman"/>
                <w:bCs/>
                <w:kern w:val="0"/>
              </w:rPr>
              <w:t>工讀生</w:t>
            </w:r>
          </w:p>
        </w:tc>
        <w:tc>
          <w:tcPr>
            <w:tcW w:w="1142" w:type="dxa"/>
            <w:tcBorders>
              <w:top w:val="single" w:sz="12"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bCs/>
                <w:kern w:val="0"/>
              </w:rPr>
            </w:pPr>
            <w:r w:rsidRPr="00AF300E">
              <w:rPr>
                <w:rFonts w:ascii="Times New Roman" w:eastAsia="標楷體" w:hAnsi="Times New Roman" w:cs="Times New Roman"/>
                <w:bCs/>
                <w:kern w:val="0"/>
              </w:rPr>
              <w:t>每週</w:t>
            </w:r>
            <w:r w:rsidRPr="00AF300E">
              <w:rPr>
                <w:rFonts w:ascii="Times New Roman" w:eastAsia="標楷體" w:hAnsi="Times New Roman" w:cs="Times New Roman"/>
                <w:bCs/>
                <w:kern w:val="0"/>
              </w:rPr>
              <w:t>10</w:t>
            </w:r>
            <w:r w:rsidRPr="00AF300E">
              <w:rPr>
                <w:rFonts w:ascii="Times New Roman" w:eastAsia="標楷體" w:hAnsi="Times New Roman" w:cs="Times New Roman"/>
                <w:bCs/>
                <w:kern w:val="0"/>
              </w:rPr>
              <w:t>小時生活服務學習助學金</w:t>
            </w:r>
          </w:p>
        </w:tc>
        <w:tc>
          <w:tcPr>
            <w:tcW w:w="1257" w:type="dxa"/>
            <w:tcBorders>
              <w:top w:val="single" w:sz="12" w:space="0" w:color="auto"/>
              <w:left w:val="single" w:sz="6" w:space="0" w:color="auto"/>
              <w:bottom w:val="single" w:sz="6" w:space="0" w:color="auto"/>
              <w:right w:val="single" w:sz="6" w:space="0" w:color="auto"/>
            </w:tcBorders>
            <w:hideMark/>
          </w:tcPr>
          <w:p w:rsidR="008C26BD" w:rsidRPr="00AF300E" w:rsidRDefault="008C26BD" w:rsidP="00521727">
            <w:pPr>
              <w:widowControl/>
              <w:snapToGrid w:val="0"/>
              <w:spacing w:line="240" w:lineRule="exact"/>
              <w:jc w:val="center"/>
              <w:rPr>
                <w:rFonts w:ascii="Times New Roman" w:eastAsia="標楷體" w:hAnsi="Times New Roman" w:cs="Times New Roman"/>
                <w:bCs/>
                <w:kern w:val="0"/>
              </w:rPr>
            </w:pPr>
            <w:r w:rsidRPr="00AF300E">
              <w:rPr>
                <w:rFonts w:ascii="Times New Roman" w:eastAsia="標楷體" w:hAnsi="Times New Roman" w:cs="Times New Roman"/>
                <w:bCs/>
                <w:kern w:val="0"/>
              </w:rPr>
              <w:t>每週</w:t>
            </w:r>
            <w:r w:rsidRPr="00AF300E">
              <w:rPr>
                <w:rFonts w:ascii="Times New Roman" w:eastAsia="標楷體" w:hAnsi="Times New Roman" w:cs="Times New Roman"/>
                <w:bCs/>
                <w:kern w:val="0"/>
              </w:rPr>
              <w:t>3</w:t>
            </w:r>
            <w:r w:rsidRPr="00AF300E">
              <w:rPr>
                <w:rFonts w:ascii="Times New Roman" w:eastAsia="標楷體" w:hAnsi="Times New Roman" w:cs="Times New Roman"/>
                <w:bCs/>
                <w:kern w:val="0"/>
              </w:rPr>
              <w:t>小時生活服務學習</w:t>
            </w:r>
          </w:p>
          <w:p w:rsidR="008C26BD" w:rsidRPr="00AF300E" w:rsidRDefault="008C26BD" w:rsidP="00521727">
            <w:pPr>
              <w:widowControl/>
              <w:snapToGrid w:val="0"/>
              <w:spacing w:line="240" w:lineRule="exact"/>
              <w:jc w:val="center"/>
              <w:rPr>
                <w:rFonts w:ascii="Times New Roman" w:eastAsia="標楷體" w:hAnsi="Times New Roman" w:cs="Times New Roman"/>
                <w:bCs/>
                <w:kern w:val="0"/>
              </w:rPr>
            </w:pPr>
            <w:r w:rsidRPr="00AF300E">
              <w:rPr>
                <w:rFonts w:ascii="Times New Roman" w:eastAsia="標楷體" w:hAnsi="Times New Roman" w:cs="Times New Roman"/>
                <w:bCs/>
                <w:kern w:val="0"/>
              </w:rPr>
              <w:t>(</w:t>
            </w:r>
            <w:r w:rsidRPr="00AF300E">
              <w:rPr>
                <w:rFonts w:ascii="Times New Roman" w:eastAsia="標楷體" w:hAnsi="Times New Roman" w:cs="Times New Roman"/>
                <w:bCs/>
                <w:kern w:val="0"/>
              </w:rPr>
              <w:t>弱勢補助</w:t>
            </w:r>
            <w:r w:rsidRPr="00AF300E">
              <w:rPr>
                <w:rFonts w:ascii="Times New Roman" w:eastAsia="標楷體" w:hAnsi="Times New Roman" w:cs="Times New Roman"/>
                <w:bCs/>
                <w:kern w:val="0"/>
              </w:rPr>
              <w:t>)</w:t>
            </w:r>
          </w:p>
        </w:tc>
        <w:tc>
          <w:tcPr>
            <w:tcW w:w="2237" w:type="dxa"/>
            <w:tcBorders>
              <w:top w:val="single" w:sz="12" w:space="0" w:color="auto"/>
              <w:left w:val="single" w:sz="6" w:space="0" w:color="auto"/>
              <w:bottom w:val="single" w:sz="6" w:space="0" w:color="auto"/>
              <w:right w:val="single" w:sz="12"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bCs/>
                <w:kern w:val="0"/>
              </w:rPr>
            </w:pPr>
            <w:r w:rsidRPr="00AF300E">
              <w:rPr>
                <w:rFonts w:ascii="Times New Roman" w:eastAsia="標楷體" w:hAnsi="Times New Roman" w:cs="Times New Roman"/>
                <w:bCs/>
                <w:kern w:val="0"/>
              </w:rPr>
              <w:t>備註</w:t>
            </w: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董事會秘書室</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57" w:type="dxa"/>
            <w:tcBorders>
              <w:top w:val="single" w:sz="6" w:space="0" w:color="auto"/>
              <w:left w:val="single" w:sz="6" w:space="0" w:color="auto"/>
              <w:bottom w:val="single" w:sz="6" w:space="0" w:color="auto"/>
              <w:right w:val="single" w:sz="6" w:space="0" w:color="auto"/>
            </w:tcBorders>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4"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辛文炳紀念室</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含校史室</w:t>
            </w:r>
            <w:r w:rsidRPr="00AF300E">
              <w:rPr>
                <w:rFonts w:ascii="Times New Roman" w:eastAsia="標楷體" w:hAnsi="Times New Roman" w:cs="Times New Roman"/>
                <w:kern w:val="0"/>
              </w:rPr>
              <w:t>)</w:t>
            </w: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校長室</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rsidP="00521727">
            <w:pPr>
              <w:snapToGrid w:val="0"/>
              <w:spacing w:line="240" w:lineRule="exact"/>
              <w:jc w:val="center"/>
              <w:rPr>
                <w:rFonts w:ascii="Times New Roman" w:eastAsia="標楷體" w:hAnsi="Times New Roman" w:cs="Times New Roman"/>
              </w:rPr>
            </w:pPr>
          </w:p>
        </w:tc>
        <w:tc>
          <w:tcPr>
            <w:tcW w:w="2237" w:type="dxa"/>
            <w:tcBorders>
              <w:top w:val="single" w:sz="6" w:space="0" w:color="auto"/>
              <w:left w:val="single" w:sz="6" w:space="0" w:color="auto"/>
              <w:bottom w:val="single" w:sz="6" w:space="0" w:color="auto"/>
              <w:right w:val="single" w:sz="12"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行政副校長室</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0.5</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tcPr>
          <w:p w:rsidR="008C26BD" w:rsidRPr="00AF300E" w:rsidRDefault="008C26BD" w:rsidP="00521727">
            <w:pPr>
              <w:snapToGrid w:val="0"/>
              <w:spacing w:line="240" w:lineRule="exact"/>
              <w:jc w:val="center"/>
              <w:rPr>
                <w:rFonts w:ascii="Times New Roman" w:eastAsia="標楷體" w:hAnsi="Times New Roman" w:cs="Times New Roman"/>
              </w:rPr>
            </w:pPr>
          </w:p>
        </w:tc>
        <w:tc>
          <w:tcPr>
            <w:tcW w:w="2237" w:type="dxa"/>
            <w:vMerge w:val="restart"/>
            <w:tcBorders>
              <w:top w:val="single" w:sz="6" w:space="0" w:color="auto"/>
              <w:left w:val="single" w:sz="6" w:space="0" w:color="auto"/>
              <w:bottom w:val="single" w:sz="4" w:space="0" w:color="auto"/>
              <w:right w:val="single" w:sz="12"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共聘</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人</w:t>
            </w:r>
          </w:p>
        </w:tc>
      </w:tr>
      <w:tr w:rsidR="00803967" w:rsidRPr="00AF300E" w:rsidTr="008C26BD">
        <w:trPr>
          <w:jc w:val="center"/>
        </w:trPr>
        <w:tc>
          <w:tcPr>
            <w:tcW w:w="525" w:type="dxa"/>
            <w:tcBorders>
              <w:top w:val="single" w:sz="6" w:space="0" w:color="auto"/>
              <w:left w:val="single" w:sz="12" w:space="0" w:color="auto"/>
              <w:bottom w:val="single" w:sz="4"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4"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學術副校長室</w:t>
            </w:r>
          </w:p>
        </w:tc>
        <w:tc>
          <w:tcPr>
            <w:tcW w:w="1257" w:type="dxa"/>
            <w:tcBorders>
              <w:top w:val="single" w:sz="6" w:space="0" w:color="auto"/>
              <w:left w:val="single" w:sz="6" w:space="0" w:color="auto"/>
              <w:bottom w:val="single" w:sz="4"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4"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0.5</w:t>
            </w:r>
          </w:p>
        </w:tc>
        <w:tc>
          <w:tcPr>
            <w:tcW w:w="1142" w:type="dxa"/>
            <w:tcBorders>
              <w:top w:val="single" w:sz="6" w:space="0" w:color="auto"/>
              <w:left w:val="single" w:sz="6" w:space="0" w:color="auto"/>
              <w:bottom w:val="single" w:sz="4"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4" w:space="0" w:color="auto"/>
              <w:right w:val="single" w:sz="6" w:space="0" w:color="auto"/>
            </w:tcBorders>
            <w:vAlign w:val="center"/>
          </w:tcPr>
          <w:p w:rsidR="008C26BD" w:rsidRPr="00AF300E" w:rsidRDefault="008C26BD" w:rsidP="00521727">
            <w:pPr>
              <w:snapToGrid w:val="0"/>
              <w:spacing w:line="240" w:lineRule="exact"/>
              <w:jc w:val="center"/>
              <w:rPr>
                <w:rFonts w:ascii="Times New Roman" w:eastAsia="標楷體" w:hAnsi="Times New Roman" w:cs="Times New Roman"/>
              </w:rPr>
            </w:pPr>
          </w:p>
        </w:tc>
        <w:tc>
          <w:tcPr>
            <w:tcW w:w="2237" w:type="dxa"/>
            <w:vMerge/>
            <w:tcBorders>
              <w:top w:val="single" w:sz="6" w:space="0" w:color="auto"/>
              <w:left w:val="single" w:sz="6" w:space="0" w:color="auto"/>
              <w:bottom w:val="single" w:sz="4" w:space="0" w:color="auto"/>
              <w:right w:val="single" w:sz="12" w:space="0" w:color="auto"/>
            </w:tcBorders>
            <w:vAlign w:val="center"/>
            <w:hideMark/>
          </w:tcPr>
          <w:p w:rsidR="008C26BD" w:rsidRPr="00AF300E" w:rsidRDefault="008C26BD" w:rsidP="00521727">
            <w:pPr>
              <w:widowControl/>
              <w:spacing w:line="240" w:lineRule="exact"/>
              <w:rPr>
                <w:rFonts w:ascii="Times New Roman" w:eastAsia="標楷體" w:hAnsi="Times New Roman" w:cs="Times New Roman"/>
                <w:kern w:val="0"/>
              </w:rPr>
            </w:pPr>
          </w:p>
        </w:tc>
      </w:tr>
      <w:tr w:rsidR="00803967" w:rsidRPr="00AF300E" w:rsidTr="008C26BD">
        <w:trPr>
          <w:jc w:val="center"/>
        </w:trPr>
        <w:tc>
          <w:tcPr>
            <w:tcW w:w="525" w:type="dxa"/>
            <w:tcBorders>
              <w:top w:val="single" w:sz="4"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4"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主秘室</w:t>
            </w:r>
          </w:p>
        </w:tc>
        <w:tc>
          <w:tcPr>
            <w:tcW w:w="1257" w:type="dxa"/>
            <w:tcBorders>
              <w:top w:val="single" w:sz="4"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4"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4"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4" w:space="0" w:color="auto"/>
              <w:left w:val="single" w:sz="6" w:space="0" w:color="auto"/>
              <w:bottom w:val="single" w:sz="6" w:space="0" w:color="auto"/>
              <w:right w:val="single" w:sz="12"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秘書室</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稽核室</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含董事會秘書室</w:t>
            </w:r>
            <w:r w:rsidRPr="00AF300E">
              <w:rPr>
                <w:rFonts w:ascii="Times New Roman" w:eastAsia="標楷體" w:hAnsi="Times New Roman" w:cs="Times New Roman"/>
                <w:kern w:val="0"/>
              </w:rPr>
              <w:t>)</w:t>
            </w:r>
          </w:p>
        </w:tc>
      </w:tr>
      <w:tr w:rsidR="00803967" w:rsidRPr="00AF300E" w:rsidTr="008C26BD">
        <w:trPr>
          <w:jc w:val="center"/>
        </w:trPr>
        <w:tc>
          <w:tcPr>
            <w:tcW w:w="525" w:type="dxa"/>
            <w:vMerge w:val="restart"/>
            <w:tcBorders>
              <w:top w:val="single" w:sz="6" w:space="0" w:color="auto"/>
              <w:left w:val="single" w:sz="12" w:space="0" w:color="auto"/>
              <w:bottom w:val="single" w:sz="6" w:space="0" w:color="auto"/>
              <w:right w:val="single" w:sz="4"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教務處</w:t>
            </w: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註冊組</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w:t>
            </w: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】原住民學生</w:t>
            </w:r>
          </w:p>
        </w:tc>
      </w:tr>
      <w:tr w:rsidR="00803967" w:rsidRPr="00AF300E" w:rsidTr="008C26BD">
        <w:trPr>
          <w:jc w:val="center"/>
        </w:trPr>
        <w:tc>
          <w:tcPr>
            <w:tcW w:w="2096" w:type="dxa"/>
            <w:vMerge/>
            <w:tcBorders>
              <w:top w:val="single" w:sz="6" w:space="0" w:color="auto"/>
              <w:left w:val="single" w:sz="12" w:space="0" w:color="auto"/>
              <w:bottom w:val="single" w:sz="6" w:space="0" w:color="auto"/>
              <w:right w:val="single" w:sz="4" w:space="0" w:color="auto"/>
            </w:tcBorders>
            <w:vAlign w:val="center"/>
            <w:hideMark/>
          </w:tcPr>
          <w:p w:rsidR="008C26BD" w:rsidRPr="00AF300E" w:rsidRDefault="008C26BD" w:rsidP="00521727">
            <w:pPr>
              <w:widowControl/>
              <w:spacing w:line="240" w:lineRule="exact"/>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綜合業務組</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2096" w:type="dxa"/>
            <w:vMerge/>
            <w:tcBorders>
              <w:top w:val="single" w:sz="6" w:space="0" w:color="auto"/>
              <w:left w:val="single" w:sz="12" w:space="0" w:color="auto"/>
              <w:bottom w:val="single" w:sz="6" w:space="0" w:color="auto"/>
              <w:right w:val="single" w:sz="4" w:space="0" w:color="auto"/>
            </w:tcBorders>
            <w:vAlign w:val="center"/>
            <w:hideMark/>
          </w:tcPr>
          <w:p w:rsidR="008C26BD" w:rsidRPr="00AF300E" w:rsidRDefault="008C26BD" w:rsidP="00521727">
            <w:pPr>
              <w:widowControl/>
              <w:spacing w:line="240" w:lineRule="exact"/>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課務組</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525" w:type="dxa"/>
            <w:vMerge w:val="restart"/>
            <w:tcBorders>
              <w:top w:val="single" w:sz="6" w:space="0" w:color="auto"/>
              <w:left w:val="single" w:sz="12" w:space="0" w:color="auto"/>
              <w:bottom w:val="single" w:sz="6" w:space="0" w:color="auto"/>
              <w:right w:val="single" w:sz="4"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學務處</w:t>
            </w: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課外組</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2096" w:type="dxa"/>
            <w:vMerge/>
            <w:tcBorders>
              <w:top w:val="single" w:sz="6" w:space="0" w:color="auto"/>
              <w:left w:val="single" w:sz="12" w:space="0" w:color="auto"/>
              <w:bottom w:val="single" w:sz="6" w:space="0" w:color="auto"/>
              <w:right w:val="single" w:sz="4" w:space="0" w:color="auto"/>
            </w:tcBorders>
            <w:vAlign w:val="center"/>
            <w:hideMark/>
          </w:tcPr>
          <w:p w:rsidR="008C26BD" w:rsidRPr="00AF300E" w:rsidRDefault="008C26BD" w:rsidP="00521727">
            <w:pPr>
              <w:widowControl/>
              <w:spacing w:line="240" w:lineRule="exact"/>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生輔組</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&lt;1&gt;</w:t>
            </w:r>
          </w:p>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2</w:t>
            </w:r>
            <w:r w:rsidRPr="00AF300E">
              <w:rPr>
                <w:rFonts w:ascii="Times New Roman" w:eastAsia="標楷體" w:hAnsi="Times New Roman" w:cs="Times New Roman"/>
                <w:kern w:val="0"/>
              </w:rPr>
              <w:t>】</w:t>
            </w: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(3)</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hideMark/>
          </w:tcPr>
          <w:p w:rsidR="008C26BD" w:rsidRPr="00AF300E" w:rsidRDefault="008C26BD" w:rsidP="00521727">
            <w:pPr>
              <w:widowControl/>
              <w:snapToGrid w:val="0"/>
              <w:spacing w:line="240" w:lineRule="exact"/>
              <w:rPr>
                <w:rFonts w:ascii="Times New Roman" w:eastAsia="標楷體" w:hAnsi="Times New Roman" w:cs="Times New Roman"/>
                <w:kern w:val="0"/>
              </w:rPr>
            </w:pPr>
            <w:r w:rsidRPr="00AF300E">
              <w:rPr>
                <w:rFonts w:ascii="Times New Roman" w:eastAsia="標楷體" w:hAnsi="Times New Roman" w:cs="Times New Roman"/>
                <w:kern w:val="0"/>
              </w:rPr>
              <w:t>&lt;1&gt;</w:t>
            </w:r>
            <w:r w:rsidRPr="00AF300E">
              <w:rPr>
                <w:rFonts w:ascii="Times New Roman" w:eastAsia="標楷體" w:hAnsi="Times New Roman" w:cs="Times New Roman"/>
                <w:kern w:val="0"/>
              </w:rPr>
              <w:t>身障生宿舍工讀；【</w:t>
            </w:r>
            <w:r w:rsidRPr="00AF300E">
              <w:rPr>
                <w:rFonts w:ascii="Times New Roman" w:eastAsia="標楷體" w:hAnsi="Times New Roman" w:cs="Times New Roman"/>
                <w:kern w:val="0"/>
              </w:rPr>
              <w:t>2</w:t>
            </w:r>
            <w:r w:rsidRPr="00AF300E">
              <w:rPr>
                <w:rFonts w:ascii="Times New Roman" w:eastAsia="標楷體" w:hAnsi="Times New Roman" w:cs="Times New Roman"/>
                <w:kern w:val="0"/>
              </w:rPr>
              <w:t>】原住民宿舍工讀</w:t>
            </w:r>
            <w:r w:rsidRPr="00AF300E">
              <w:rPr>
                <w:rFonts w:ascii="Times New Roman" w:eastAsia="標楷體" w:hAnsi="Times New Roman" w:cs="Times New Roman"/>
                <w:kern w:val="0"/>
              </w:rPr>
              <w:t>(3)</w:t>
            </w:r>
            <w:r w:rsidRPr="00AF300E">
              <w:rPr>
                <w:rFonts w:ascii="Times New Roman" w:eastAsia="標楷體" w:hAnsi="Times New Roman" w:cs="Times New Roman"/>
                <w:kern w:val="0"/>
              </w:rPr>
              <w:t>六宿工讀生</w:t>
            </w:r>
          </w:p>
        </w:tc>
      </w:tr>
      <w:tr w:rsidR="00803967" w:rsidRPr="00AF300E" w:rsidTr="008C26BD">
        <w:trPr>
          <w:jc w:val="center"/>
        </w:trPr>
        <w:tc>
          <w:tcPr>
            <w:tcW w:w="2096" w:type="dxa"/>
            <w:vMerge/>
            <w:tcBorders>
              <w:top w:val="single" w:sz="6" w:space="0" w:color="auto"/>
              <w:left w:val="single" w:sz="12" w:space="0" w:color="auto"/>
              <w:bottom w:val="single" w:sz="6" w:space="0" w:color="auto"/>
              <w:right w:val="single" w:sz="4" w:space="0" w:color="auto"/>
            </w:tcBorders>
            <w:vAlign w:val="center"/>
            <w:hideMark/>
          </w:tcPr>
          <w:p w:rsidR="008C26BD" w:rsidRPr="00AF300E" w:rsidRDefault="008C26BD" w:rsidP="00521727">
            <w:pPr>
              <w:widowControl/>
              <w:spacing w:line="240" w:lineRule="exact"/>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諮商輔導組</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2096" w:type="dxa"/>
            <w:vMerge/>
            <w:tcBorders>
              <w:top w:val="single" w:sz="6" w:space="0" w:color="auto"/>
              <w:left w:val="single" w:sz="12" w:space="0" w:color="auto"/>
              <w:bottom w:val="single" w:sz="6" w:space="0" w:color="auto"/>
              <w:right w:val="single" w:sz="4" w:space="0" w:color="auto"/>
            </w:tcBorders>
            <w:vAlign w:val="center"/>
            <w:hideMark/>
          </w:tcPr>
          <w:p w:rsidR="008C26BD" w:rsidRPr="00AF300E" w:rsidRDefault="008C26BD" w:rsidP="00521727">
            <w:pPr>
              <w:widowControl/>
              <w:spacing w:line="240" w:lineRule="exact"/>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衛保組</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2096" w:type="dxa"/>
            <w:vMerge/>
            <w:tcBorders>
              <w:top w:val="single" w:sz="6" w:space="0" w:color="auto"/>
              <w:left w:val="single" w:sz="12" w:space="0" w:color="auto"/>
              <w:bottom w:val="single" w:sz="6" w:space="0" w:color="auto"/>
              <w:right w:val="single" w:sz="4" w:space="0" w:color="auto"/>
            </w:tcBorders>
            <w:vAlign w:val="center"/>
            <w:hideMark/>
          </w:tcPr>
          <w:p w:rsidR="008C26BD" w:rsidRPr="00AF300E" w:rsidRDefault="008C26BD" w:rsidP="00521727">
            <w:pPr>
              <w:widowControl/>
              <w:spacing w:line="240" w:lineRule="exact"/>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勞作教育組</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525" w:type="dxa"/>
            <w:vMerge w:val="restart"/>
            <w:tcBorders>
              <w:top w:val="single" w:sz="6" w:space="0" w:color="auto"/>
              <w:left w:val="single" w:sz="12" w:space="0" w:color="auto"/>
              <w:bottom w:val="single" w:sz="6" w:space="0" w:color="auto"/>
              <w:right w:val="single" w:sz="4"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總務處</w:t>
            </w: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保管組</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rPr>
              <w:t xml:space="preserve"> </w:t>
            </w:r>
          </w:p>
        </w:tc>
      </w:tr>
      <w:tr w:rsidR="00803967" w:rsidRPr="00AF300E" w:rsidTr="008C26BD">
        <w:trPr>
          <w:jc w:val="center"/>
        </w:trPr>
        <w:tc>
          <w:tcPr>
            <w:tcW w:w="2096" w:type="dxa"/>
            <w:vMerge/>
            <w:tcBorders>
              <w:top w:val="single" w:sz="6" w:space="0" w:color="auto"/>
              <w:left w:val="single" w:sz="12" w:space="0" w:color="auto"/>
              <w:bottom w:val="single" w:sz="6" w:space="0" w:color="auto"/>
              <w:right w:val="single" w:sz="4" w:space="0" w:color="auto"/>
            </w:tcBorders>
            <w:vAlign w:val="center"/>
            <w:hideMark/>
          </w:tcPr>
          <w:p w:rsidR="008C26BD" w:rsidRPr="00AF300E" w:rsidRDefault="008C26BD" w:rsidP="00521727">
            <w:pPr>
              <w:widowControl/>
              <w:spacing w:line="240" w:lineRule="exact"/>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營繕組</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w:t>
            </w: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3</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】原住民學生</w:t>
            </w:r>
          </w:p>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含總機</w:t>
            </w:r>
            <w:r w:rsidRPr="00AF300E">
              <w:rPr>
                <w:rFonts w:ascii="Times New Roman" w:eastAsia="標楷體" w:hAnsi="Times New Roman" w:cs="Times New Roman"/>
                <w:kern w:val="0"/>
              </w:rPr>
              <w:t>2</w:t>
            </w:r>
            <w:r w:rsidRPr="00AF300E">
              <w:rPr>
                <w:rFonts w:ascii="Times New Roman" w:eastAsia="標楷體" w:hAnsi="Times New Roman" w:cs="Times New Roman"/>
                <w:kern w:val="0"/>
              </w:rPr>
              <w:t>人</w:t>
            </w:r>
            <w:r w:rsidRPr="00AF300E">
              <w:rPr>
                <w:rFonts w:ascii="Times New Roman" w:eastAsia="標楷體" w:hAnsi="Times New Roman" w:cs="Times New Roman"/>
                <w:kern w:val="0"/>
              </w:rPr>
              <w:t>)</w:t>
            </w:r>
          </w:p>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2096" w:type="dxa"/>
            <w:vMerge/>
            <w:tcBorders>
              <w:top w:val="single" w:sz="6" w:space="0" w:color="auto"/>
              <w:left w:val="single" w:sz="12" w:space="0" w:color="auto"/>
              <w:bottom w:val="single" w:sz="6" w:space="0" w:color="auto"/>
              <w:right w:val="single" w:sz="4" w:space="0" w:color="auto"/>
            </w:tcBorders>
            <w:vAlign w:val="center"/>
            <w:hideMark/>
          </w:tcPr>
          <w:p w:rsidR="008C26BD" w:rsidRPr="00AF300E" w:rsidRDefault="008C26BD" w:rsidP="00521727">
            <w:pPr>
              <w:widowControl/>
              <w:spacing w:line="240" w:lineRule="exact"/>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事務組</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w:t>
            </w: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rPr>
              <w:t xml:space="preserve"> </w:t>
            </w:r>
          </w:p>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】原住民學生</w:t>
            </w:r>
          </w:p>
        </w:tc>
      </w:tr>
      <w:tr w:rsidR="00803967" w:rsidRPr="00AF300E" w:rsidTr="008C26BD">
        <w:trPr>
          <w:jc w:val="center"/>
        </w:trPr>
        <w:tc>
          <w:tcPr>
            <w:tcW w:w="2096" w:type="dxa"/>
            <w:vMerge/>
            <w:tcBorders>
              <w:top w:val="single" w:sz="6" w:space="0" w:color="auto"/>
              <w:left w:val="single" w:sz="12" w:space="0" w:color="auto"/>
              <w:bottom w:val="single" w:sz="6" w:space="0" w:color="auto"/>
              <w:right w:val="single" w:sz="4" w:space="0" w:color="auto"/>
            </w:tcBorders>
            <w:vAlign w:val="center"/>
            <w:hideMark/>
          </w:tcPr>
          <w:p w:rsidR="008C26BD" w:rsidRPr="00AF300E" w:rsidRDefault="008C26BD" w:rsidP="00521727">
            <w:pPr>
              <w:widowControl/>
              <w:spacing w:line="240" w:lineRule="exact"/>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文書組</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&lt;1&gt;</w:t>
            </w: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r w:rsidRPr="00AF300E">
              <w:rPr>
                <w:rFonts w:ascii="Times New Roman" w:eastAsia="標楷體" w:hAnsi="Times New Roman" w:cs="Times New Roman"/>
                <w:kern w:val="0"/>
              </w:rPr>
              <w:t>為國科會</w:t>
            </w:r>
          </w:p>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&lt;1&gt;</w:t>
            </w:r>
            <w:r w:rsidRPr="00AF300E">
              <w:rPr>
                <w:rFonts w:ascii="Times New Roman" w:eastAsia="標楷體" w:hAnsi="Times New Roman" w:cs="Times New Roman"/>
                <w:kern w:val="0"/>
              </w:rPr>
              <w:t>身障生</w:t>
            </w:r>
          </w:p>
        </w:tc>
      </w:tr>
      <w:tr w:rsidR="00803967" w:rsidRPr="00AF300E" w:rsidTr="008C26BD">
        <w:trPr>
          <w:jc w:val="center"/>
        </w:trPr>
        <w:tc>
          <w:tcPr>
            <w:tcW w:w="2096" w:type="dxa"/>
            <w:vMerge/>
            <w:tcBorders>
              <w:top w:val="single" w:sz="6" w:space="0" w:color="auto"/>
              <w:left w:val="single" w:sz="12" w:space="0" w:color="auto"/>
              <w:bottom w:val="single" w:sz="6" w:space="0" w:color="auto"/>
              <w:right w:val="single" w:sz="4" w:space="0" w:color="auto"/>
            </w:tcBorders>
            <w:vAlign w:val="center"/>
            <w:hideMark/>
          </w:tcPr>
          <w:p w:rsidR="008C26BD" w:rsidRPr="00AF300E" w:rsidRDefault="008C26BD" w:rsidP="00521727">
            <w:pPr>
              <w:widowControl/>
              <w:spacing w:line="240" w:lineRule="exact"/>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出納組</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研發處</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2</w:t>
            </w:r>
            <w:r w:rsidRPr="00AF300E">
              <w:rPr>
                <w:rFonts w:ascii="Times New Roman" w:eastAsia="標楷體" w:hAnsi="Times New Roman" w:cs="Times New Roman"/>
                <w:kern w:val="0"/>
              </w:rPr>
              <w:t>】教育部專案</w:t>
            </w: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國際事務處</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進修部</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w:t>
            </w: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】原住民學生</w:t>
            </w: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圖書館</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&lt;2&gt;</w:t>
            </w:r>
          </w:p>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4</w:t>
            </w:r>
            <w:r w:rsidRPr="00AF300E">
              <w:rPr>
                <w:rFonts w:ascii="Times New Roman" w:eastAsia="標楷體" w:hAnsi="Times New Roman" w:cs="Times New Roman"/>
                <w:kern w:val="0"/>
              </w:rPr>
              <w:t>】</w:t>
            </w: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2</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10</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hideMark/>
          </w:tcPr>
          <w:p w:rsidR="008C26BD" w:rsidRPr="00AF300E" w:rsidRDefault="008C26BD" w:rsidP="00521727">
            <w:pPr>
              <w:snapToGrid w:val="0"/>
              <w:spacing w:line="240" w:lineRule="exact"/>
              <w:rPr>
                <w:rFonts w:ascii="Times New Roman" w:eastAsia="標楷體" w:hAnsi="Times New Roman" w:cs="Times New Roman"/>
                <w:kern w:val="0"/>
              </w:rPr>
            </w:pPr>
            <w:r w:rsidRPr="00AF300E">
              <w:rPr>
                <w:rFonts w:ascii="Times New Roman" w:eastAsia="標楷體" w:hAnsi="Times New Roman" w:cs="Times New Roman"/>
                <w:kern w:val="0"/>
              </w:rPr>
              <w:t>&lt;2&gt;</w:t>
            </w:r>
            <w:r w:rsidRPr="00AF300E">
              <w:rPr>
                <w:rFonts w:ascii="Times New Roman" w:eastAsia="標楷體" w:hAnsi="Times New Roman" w:cs="Times New Roman"/>
                <w:kern w:val="0"/>
              </w:rPr>
              <w:t>身障生</w:t>
            </w:r>
          </w:p>
          <w:p w:rsidR="008C26BD" w:rsidRPr="00AF300E" w:rsidRDefault="008C26BD" w:rsidP="00521727">
            <w:pPr>
              <w:snapToGrid w:val="0"/>
              <w:spacing w:line="240" w:lineRule="exact"/>
              <w:rPr>
                <w:rFonts w:ascii="Times New Roman" w:eastAsia="標楷體" w:hAnsi="Times New Roman" w:cs="Times New Roman"/>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4</w:t>
            </w:r>
            <w:r w:rsidRPr="00AF300E">
              <w:rPr>
                <w:rFonts w:ascii="Times New Roman" w:eastAsia="標楷體" w:hAnsi="Times New Roman" w:cs="Times New Roman"/>
                <w:kern w:val="0"/>
              </w:rPr>
              <w:t>】原住民學生</w:t>
            </w: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會計室</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rPr>
              <w:t xml:space="preserve"> </w:t>
            </w: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人事室</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r w:rsidRPr="00AF300E">
              <w:rPr>
                <w:rFonts w:ascii="Times New Roman" w:eastAsia="標楷體" w:hAnsi="Times New Roman" w:cs="Times New Roman"/>
                <w:kern w:val="0"/>
              </w:rPr>
              <w:t>為國科會</w:t>
            </w: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軍訓室</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計網中心</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&lt;1&gt;</w:t>
            </w:r>
          </w:p>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w:t>
            </w: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2</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rPr>
              <w:t xml:space="preserve"> </w:t>
            </w:r>
          </w:p>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&lt;1&gt;</w:t>
            </w:r>
            <w:r w:rsidRPr="00AF300E">
              <w:rPr>
                <w:rFonts w:ascii="Times New Roman" w:eastAsia="標楷體" w:hAnsi="Times New Roman" w:cs="Times New Roman"/>
                <w:kern w:val="0"/>
              </w:rPr>
              <w:t>身障生</w:t>
            </w:r>
          </w:p>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】原住民學生</w:t>
            </w: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教學發展中心</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職涯中心</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w:t>
            </w:r>
            <w:r w:rsidRPr="00AF300E">
              <w:rPr>
                <w:rFonts w:ascii="Times New Roman" w:eastAsia="標楷體" w:hAnsi="Times New Roman" w:cs="Times New Roman"/>
                <w:kern w:val="0"/>
              </w:rPr>
              <w:t>含校友會</w:t>
            </w:r>
            <w:r w:rsidRPr="00AF300E">
              <w:rPr>
                <w:rFonts w:ascii="Times New Roman" w:eastAsia="標楷體" w:hAnsi="Times New Roman" w:cs="Times New Roman"/>
                <w:kern w:val="0"/>
              </w:rPr>
              <w:t>)</w:t>
            </w: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學生聯合服務中心</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&lt;1&gt;</w:t>
            </w: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&lt;1&gt;</w:t>
            </w:r>
            <w:r w:rsidRPr="00AF300E">
              <w:rPr>
                <w:rFonts w:ascii="Times New Roman" w:eastAsia="標楷體" w:hAnsi="Times New Roman" w:cs="Times New Roman"/>
                <w:kern w:val="0"/>
              </w:rPr>
              <w:t>身障生</w:t>
            </w: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環安室</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525" w:type="dxa"/>
            <w:tcBorders>
              <w:top w:val="single" w:sz="6" w:space="0" w:color="auto"/>
              <w:left w:val="single" w:sz="12" w:space="0" w:color="auto"/>
              <w:bottom w:val="single" w:sz="6" w:space="0" w:color="auto"/>
              <w:right w:val="single" w:sz="4"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571" w:type="dxa"/>
            <w:tcBorders>
              <w:top w:val="single" w:sz="6" w:space="0" w:color="auto"/>
              <w:left w:val="single" w:sz="4"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藝文中心</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0</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w:t>
            </w:r>
          </w:p>
        </w:tc>
        <w:tc>
          <w:tcPr>
            <w:tcW w:w="1257"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snapToGrid w:val="0"/>
              <w:spacing w:line="240" w:lineRule="exact"/>
              <w:jc w:val="center"/>
              <w:rPr>
                <w:rFonts w:ascii="Times New Roman" w:eastAsia="標楷體" w:hAnsi="Times New Roman" w:cs="Times New Roman"/>
              </w:rPr>
            </w:pPr>
            <w:r w:rsidRPr="00AF300E">
              <w:rPr>
                <w:rFonts w:ascii="Times New Roman" w:eastAsia="標楷體" w:hAnsi="Times New Roman" w:cs="Times New Roman"/>
                <w:kern w:val="0"/>
              </w:rPr>
              <w:t>20/10</w:t>
            </w:r>
          </w:p>
        </w:tc>
        <w:tc>
          <w:tcPr>
            <w:tcW w:w="2237" w:type="dxa"/>
            <w:tcBorders>
              <w:top w:val="single" w:sz="6" w:space="0" w:color="auto"/>
              <w:left w:val="single" w:sz="6" w:space="0" w:color="auto"/>
              <w:bottom w:val="single" w:sz="6" w:space="0" w:color="auto"/>
              <w:right w:val="single" w:sz="12"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2096" w:type="dxa"/>
            <w:gridSpan w:val="2"/>
            <w:tcBorders>
              <w:top w:val="single" w:sz="6" w:space="0" w:color="auto"/>
              <w:left w:val="single" w:sz="12" w:space="0" w:color="auto"/>
              <w:bottom w:val="single" w:sz="6" w:space="0" w:color="auto"/>
              <w:right w:val="single" w:sz="6"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bCs/>
                <w:kern w:val="0"/>
              </w:rPr>
            </w:pPr>
            <w:r w:rsidRPr="00AF300E">
              <w:rPr>
                <w:rFonts w:ascii="Times New Roman" w:eastAsia="標楷體" w:hAnsi="Times New Roman" w:cs="Times New Roman"/>
                <w:bCs/>
                <w:kern w:val="0"/>
              </w:rPr>
              <w:t>合</w:t>
            </w:r>
            <w:r w:rsidRPr="00AF300E">
              <w:rPr>
                <w:rFonts w:ascii="Times New Roman" w:eastAsia="標楷體" w:hAnsi="Times New Roman" w:cs="Times New Roman"/>
                <w:bCs/>
                <w:kern w:val="0"/>
              </w:rPr>
              <w:t xml:space="preserve">    </w:t>
            </w:r>
            <w:r w:rsidRPr="00AF300E">
              <w:rPr>
                <w:rFonts w:ascii="Times New Roman" w:eastAsia="標楷體" w:hAnsi="Times New Roman" w:cs="Times New Roman"/>
                <w:bCs/>
                <w:kern w:val="0"/>
              </w:rPr>
              <w:t>計</w:t>
            </w:r>
          </w:p>
        </w:tc>
        <w:tc>
          <w:tcPr>
            <w:tcW w:w="1257"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17</w:t>
            </w:r>
          </w:p>
        </w:tc>
        <w:tc>
          <w:tcPr>
            <w:tcW w:w="1372" w:type="dxa"/>
            <w:tcBorders>
              <w:top w:val="single" w:sz="6" w:space="0" w:color="auto"/>
              <w:left w:val="single" w:sz="6" w:space="0" w:color="auto"/>
              <w:bottom w:val="single" w:sz="6" w:space="0" w:color="auto"/>
              <w:right w:val="single" w:sz="6"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46</w:t>
            </w:r>
          </w:p>
        </w:tc>
        <w:tc>
          <w:tcPr>
            <w:tcW w:w="1142" w:type="dxa"/>
            <w:tcBorders>
              <w:top w:val="single" w:sz="6" w:space="0" w:color="auto"/>
              <w:left w:val="single" w:sz="6" w:space="0" w:color="auto"/>
              <w:bottom w:val="single" w:sz="6" w:space="0" w:color="auto"/>
              <w:right w:val="single" w:sz="6" w:space="0" w:color="auto"/>
            </w:tcBorders>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10</w:t>
            </w:r>
          </w:p>
        </w:tc>
        <w:tc>
          <w:tcPr>
            <w:tcW w:w="1257" w:type="dxa"/>
            <w:tcBorders>
              <w:top w:val="single" w:sz="6" w:space="0" w:color="auto"/>
              <w:left w:val="single" w:sz="6" w:space="0" w:color="auto"/>
              <w:bottom w:val="single" w:sz="6"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2237" w:type="dxa"/>
            <w:tcBorders>
              <w:top w:val="single" w:sz="6" w:space="0" w:color="auto"/>
              <w:left w:val="single" w:sz="6" w:space="0" w:color="auto"/>
              <w:bottom w:val="single" w:sz="6" w:space="0" w:color="auto"/>
              <w:right w:val="single" w:sz="12" w:space="0" w:color="auto"/>
            </w:tcBorders>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r w:rsidR="00803967" w:rsidRPr="00AF300E" w:rsidTr="008C26BD">
        <w:trPr>
          <w:jc w:val="center"/>
        </w:trPr>
        <w:tc>
          <w:tcPr>
            <w:tcW w:w="2096" w:type="dxa"/>
            <w:gridSpan w:val="2"/>
            <w:tcBorders>
              <w:top w:val="single" w:sz="6" w:space="0" w:color="auto"/>
              <w:left w:val="single" w:sz="12" w:space="0" w:color="auto"/>
              <w:bottom w:val="single" w:sz="12" w:space="0" w:color="auto"/>
              <w:right w:val="single" w:sz="6"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bCs/>
                <w:kern w:val="0"/>
              </w:rPr>
            </w:pPr>
            <w:r w:rsidRPr="00AF300E">
              <w:rPr>
                <w:rFonts w:ascii="Times New Roman" w:eastAsia="標楷體" w:hAnsi="Times New Roman" w:cs="Times New Roman"/>
                <w:bCs/>
                <w:kern w:val="0"/>
              </w:rPr>
              <w:t>總計</w:t>
            </w:r>
          </w:p>
        </w:tc>
        <w:tc>
          <w:tcPr>
            <w:tcW w:w="1257" w:type="dxa"/>
            <w:tcBorders>
              <w:top w:val="single" w:sz="6" w:space="0" w:color="auto"/>
              <w:left w:val="single" w:sz="6" w:space="0" w:color="auto"/>
              <w:bottom w:val="single" w:sz="12" w:space="0" w:color="auto"/>
              <w:right w:val="single" w:sz="6"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19</w:t>
            </w:r>
          </w:p>
        </w:tc>
        <w:tc>
          <w:tcPr>
            <w:tcW w:w="1372" w:type="dxa"/>
            <w:tcBorders>
              <w:top w:val="single" w:sz="6" w:space="0" w:color="auto"/>
              <w:left w:val="single" w:sz="6" w:space="0" w:color="auto"/>
              <w:bottom w:val="single" w:sz="12" w:space="0" w:color="auto"/>
              <w:right w:val="single" w:sz="6" w:space="0" w:color="auto"/>
            </w:tcBorders>
            <w:noWrap/>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77</w:t>
            </w:r>
          </w:p>
        </w:tc>
        <w:tc>
          <w:tcPr>
            <w:tcW w:w="1142" w:type="dxa"/>
            <w:tcBorders>
              <w:top w:val="single" w:sz="6" w:space="0" w:color="auto"/>
              <w:left w:val="single" w:sz="6" w:space="0" w:color="auto"/>
              <w:bottom w:val="single" w:sz="12" w:space="0" w:color="auto"/>
              <w:right w:val="single" w:sz="6" w:space="0" w:color="auto"/>
            </w:tcBorders>
            <w:vAlign w:val="center"/>
            <w:hideMark/>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r w:rsidRPr="00AF300E">
              <w:rPr>
                <w:rFonts w:ascii="Times New Roman" w:eastAsia="標楷體" w:hAnsi="Times New Roman" w:cs="Times New Roman"/>
                <w:kern w:val="0"/>
              </w:rPr>
              <w:t>67</w:t>
            </w:r>
          </w:p>
        </w:tc>
        <w:tc>
          <w:tcPr>
            <w:tcW w:w="1257" w:type="dxa"/>
            <w:tcBorders>
              <w:top w:val="single" w:sz="6" w:space="0" w:color="auto"/>
              <w:left w:val="single" w:sz="6" w:space="0" w:color="auto"/>
              <w:bottom w:val="single" w:sz="12" w:space="0" w:color="auto"/>
              <w:right w:val="single" w:sz="6" w:space="0" w:color="auto"/>
            </w:tcBorders>
            <w:noWrap/>
            <w:vAlign w:val="center"/>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c>
          <w:tcPr>
            <w:tcW w:w="2237" w:type="dxa"/>
            <w:tcBorders>
              <w:top w:val="single" w:sz="6" w:space="0" w:color="auto"/>
              <w:left w:val="single" w:sz="6" w:space="0" w:color="auto"/>
              <w:bottom w:val="single" w:sz="12" w:space="0" w:color="auto"/>
              <w:right w:val="single" w:sz="12" w:space="0" w:color="auto"/>
            </w:tcBorders>
          </w:tcPr>
          <w:p w:rsidR="008C26BD" w:rsidRPr="00AF300E" w:rsidRDefault="008C26BD" w:rsidP="00521727">
            <w:pPr>
              <w:widowControl/>
              <w:snapToGrid w:val="0"/>
              <w:spacing w:line="240" w:lineRule="exact"/>
              <w:jc w:val="center"/>
              <w:rPr>
                <w:rFonts w:ascii="Times New Roman" w:eastAsia="標楷體" w:hAnsi="Times New Roman" w:cs="Times New Roman"/>
                <w:kern w:val="0"/>
              </w:rPr>
            </w:pPr>
          </w:p>
        </w:tc>
      </w:tr>
    </w:tbl>
    <w:p w:rsidR="008C26BD" w:rsidRPr="00AF300E" w:rsidRDefault="008C26BD" w:rsidP="008C26BD">
      <w:pPr>
        <w:tabs>
          <w:tab w:val="left" w:pos="2229"/>
        </w:tabs>
        <w:snapToGrid w:val="0"/>
        <w:spacing w:line="400" w:lineRule="atLeast"/>
        <w:ind w:firstLineChars="125" w:firstLine="300"/>
        <w:rPr>
          <w:rFonts w:ascii="Times New Roman" w:eastAsia="標楷體" w:hAnsi="Times New Roman" w:cs="Times New Roman"/>
          <w:kern w:val="0"/>
        </w:rPr>
      </w:pPr>
      <w:r w:rsidRPr="00AF300E">
        <w:rPr>
          <w:rFonts w:ascii="Times New Roman" w:eastAsia="標楷體" w:hAnsi="Times New Roman" w:cs="Times New Roman"/>
          <w:kern w:val="0"/>
        </w:rPr>
        <w:t>「註」</w:t>
      </w:r>
      <w:r w:rsidRPr="00AF300E">
        <w:rPr>
          <w:rFonts w:ascii="Times New Roman" w:eastAsia="標楷體" w:hAnsi="Times New Roman" w:cs="Times New Roman"/>
          <w:kern w:val="0"/>
        </w:rPr>
        <w:t>(1)</w:t>
      </w:r>
      <w:r w:rsidRPr="00AF300E">
        <w:rPr>
          <w:rFonts w:ascii="Times New Roman" w:eastAsia="標楷體" w:hAnsi="Times New Roman" w:cs="Times New Roman"/>
          <w:kern w:val="0"/>
        </w:rPr>
        <w:t>圖書館一學年</w:t>
      </w:r>
      <w:r w:rsidRPr="00AF300E">
        <w:rPr>
          <w:rFonts w:ascii="Times New Roman" w:eastAsia="標楷體" w:hAnsi="Times New Roman" w:cs="Times New Roman"/>
          <w:kern w:val="0"/>
        </w:rPr>
        <w:t>(302</w:t>
      </w:r>
      <w:r w:rsidRPr="00AF300E">
        <w:rPr>
          <w:rFonts w:ascii="Times New Roman" w:eastAsia="標楷體" w:hAnsi="Times New Roman" w:cs="Times New Roman"/>
          <w:kern w:val="0"/>
        </w:rPr>
        <w:t>萬元統籌款</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用於聘任甲種工讀生</w:t>
      </w:r>
      <w:r w:rsidRPr="00AF300E">
        <w:rPr>
          <w:rFonts w:ascii="Times New Roman" w:eastAsia="標楷體" w:hAnsi="Times New Roman" w:cs="Times New Roman"/>
          <w:kern w:val="0"/>
        </w:rPr>
        <w:t>12</w:t>
      </w:r>
      <w:r w:rsidRPr="00AF300E">
        <w:rPr>
          <w:rFonts w:ascii="Times New Roman" w:eastAsia="標楷體" w:hAnsi="Times New Roman" w:cs="Times New Roman"/>
          <w:kern w:val="0"/>
        </w:rPr>
        <w:t>，臨時工讀生約</w:t>
      </w:r>
      <w:r w:rsidRPr="00AF300E">
        <w:rPr>
          <w:rFonts w:ascii="Times New Roman" w:eastAsia="標楷體" w:hAnsi="Times New Roman" w:cs="Times New Roman"/>
          <w:kern w:val="0"/>
        </w:rPr>
        <w:t>18</w:t>
      </w:r>
      <w:r w:rsidRPr="00AF300E">
        <w:rPr>
          <w:rFonts w:ascii="Times New Roman" w:eastAsia="標楷體" w:hAnsi="Times New Roman" w:cs="Times New Roman"/>
          <w:kern w:val="0"/>
        </w:rPr>
        <w:t>人。</w:t>
      </w:r>
    </w:p>
    <w:p w:rsidR="008C26BD" w:rsidRPr="00AF300E" w:rsidRDefault="008C26BD" w:rsidP="008C26BD">
      <w:pPr>
        <w:tabs>
          <w:tab w:val="left" w:pos="2229"/>
        </w:tabs>
        <w:snapToGrid w:val="0"/>
        <w:spacing w:line="400" w:lineRule="atLeast"/>
        <w:ind w:firstLineChars="125" w:firstLine="300"/>
        <w:rPr>
          <w:rFonts w:ascii="Times New Roman" w:eastAsia="標楷體" w:hAnsi="Times New Roman" w:cs="Times New Roman"/>
          <w:kern w:val="0"/>
        </w:rPr>
      </w:pPr>
      <w:r w:rsidRPr="00AF300E">
        <w:rPr>
          <w:rFonts w:ascii="Times New Roman" w:eastAsia="標楷體" w:hAnsi="Times New Roman" w:cs="Times New Roman"/>
          <w:kern w:val="0"/>
        </w:rPr>
        <w:t xml:space="preserve">      (2)99</w:t>
      </w:r>
      <w:r w:rsidRPr="00AF300E">
        <w:rPr>
          <w:rFonts w:ascii="Times New Roman" w:eastAsia="標楷體" w:hAnsi="Times New Roman" w:cs="Times New Roman"/>
          <w:kern w:val="0"/>
        </w:rPr>
        <w:t>學年國科會工讀生由研發處核發。</w:t>
      </w:r>
    </w:p>
    <w:p w:rsidR="008C26BD" w:rsidRPr="00AF300E" w:rsidRDefault="008C26BD" w:rsidP="008C26BD">
      <w:pPr>
        <w:rPr>
          <w:rFonts w:ascii="Times New Roman" w:eastAsia="標楷體" w:hAnsi="Times New Roman" w:cs="Times New Roman"/>
        </w:rPr>
      </w:pPr>
    </w:p>
    <w:p w:rsidR="008C26BD" w:rsidRPr="00AF300E" w:rsidRDefault="008C26BD" w:rsidP="008C26BD">
      <w:pPr>
        <w:rPr>
          <w:rFonts w:ascii="Times New Roman" w:eastAsia="標楷體" w:hAnsi="Times New Roman" w:cs="Times New Roman"/>
        </w:rPr>
      </w:pPr>
    </w:p>
    <w:p w:rsidR="008C26BD" w:rsidRPr="00AF300E" w:rsidRDefault="008C26BD"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南臺科技大學學生兼任助理學習與勞動權益保障處理要點</w:t>
      </w:r>
    </w:p>
    <w:p w:rsidR="008C26BD" w:rsidRPr="00AF300E" w:rsidRDefault="008C26BD"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104</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11</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30</w:t>
      </w:r>
      <w:r w:rsidRPr="00AF300E">
        <w:rPr>
          <w:rFonts w:ascii="Times New Roman" w:eastAsia="標楷體" w:hAnsi="Times New Roman" w:cs="Times New Roman"/>
          <w:sz w:val="20"/>
        </w:rPr>
        <w:t>日行政會議通過</w:t>
      </w:r>
    </w:p>
    <w:p w:rsidR="008C26BD" w:rsidRPr="00AF300E" w:rsidRDefault="008C26BD"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105</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9</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26</w:t>
      </w:r>
      <w:r w:rsidRPr="00AF300E">
        <w:rPr>
          <w:rFonts w:ascii="Times New Roman" w:eastAsia="標楷體" w:hAnsi="Times New Roman" w:cs="Times New Roman"/>
          <w:sz w:val="20"/>
        </w:rPr>
        <w:t>日行政會議修正通過</w:t>
      </w:r>
    </w:p>
    <w:p w:rsidR="00521727" w:rsidRPr="00AF300E" w:rsidRDefault="00521727" w:rsidP="002153B1">
      <w:pPr>
        <w:spacing w:line="240" w:lineRule="exact"/>
        <w:jc w:val="right"/>
        <w:rPr>
          <w:rFonts w:ascii="Times New Roman" w:eastAsia="標楷體" w:hAnsi="Times New Roman" w:cs="Times New Roman"/>
          <w:sz w:val="20"/>
        </w:rPr>
      </w:pPr>
    </w:p>
    <w:p w:rsidR="008C26BD" w:rsidRPr="00AF300E" w:rsidRDefault="008C26BD" w:rsidP="00521727">
      <w:pPr>
        <w:pStyle w:val="Default"/>
        <w:ind w:left="444" w:hangingChars="185" w:hanging="444"/>
        <w:jc w:val="both"/>
        <w:rPr>
          <w:rFonts w:ascii="Times New Roman" w:hAnsi="Times New Roman" w:cs="Times New Roman"/>
          <w:color w:val="auto"/>
        </w:rPr>
      </w:pPr>
      <w:r w:rsidRPr="00AF300E">
        <w:rPr>
          <w:rFonts w:ascii="Times New Roman" w:hAnsi="Times New Roman" w:cs="Times New Roman"/>
          <w:color w:val="auto"/>
        </w:rPr>
        <w:t>一、南臺科技大學</w:t>
      </w:r>
      <w:r w:rsidRPr="00AF300E">
        <w:rPr>
          <w:rFonts w:ascii="Times New Roman" w:hAnsi="Times New Roman" w:cs="Times New Roman"/>
          <w:color w:val="auto"/>
        </w:rPr>
        <w:t>(</w:t>
      </w:r>
      <w:r w:rsidRPr="00AF300E">
        <w:rPr>
          <w:rFonts w:ascii="Times New Roman" w:hAnsi="Times New Roman" w:cs="Times New Roman"/>
          <w:color w:val="auto"/>
        </w:rPr>
        <w:t>以下簡稱本校</w:t>
      </w:r>
      <w:r w:rsidRPr="00AF300E">
        <w:rPr>
          <w:rFonts w:ascii="Times New Roman" w:hAnsi="Times New Roman" w:cs="Times New Roman"/>
          <w:color w:val="auto"/>
        </w:rPr>
        <w:t>)</w:t>
      </w:r>
      <w:r w:rsidRPr="00AF300E">
        <w:rPr>
          <w:rFonts w:ascii="Times New Roman" w:hAnsi="Times New Roman" w:cs="Times New Roman"/>
          <w:color w:val="auto"/>
        </w:rPr>
        <w:t>為兼顧培育人才之目的，並保障學生兼任助理學習及勞動權益，依據教育部訂頒「專科以上學校強化學生兼任助理學習與勞動權益保障處理原則」</w:t>
      </w:r>
      <w:r w:rsidRPr="00AF300E">
        <w:rPr>
          <w:rFonts w:ascii="Times New Roman" w:hAnsi="Times New Roman" w:cs="Times New Roman"/>
          <w:color w:val="auto"/>
        </w:rPr>
        <w:t>(</w:t>
      </w:r>
      <w:r w:rsidRPr="00AF300E">
        <w:rPr>
          <w:rFonts w:ascii="Times New Roman" w:hAnsi="Times New Roman" w:cs="Times New Roman"/>
          <w:color w:val="auto"/>
        </w:rPr>
        <w:t>以下簡稱處理原則</w:t>
      </w:r>
      <w:r w:rsidRPr="00AF300E">
        <w:rPr>
          <w:rFonts w:ascii="Times New Roman" w:hAnsi="Times New Roman" w:cs="Times New Roman"/>
          <w:color w:val="auto"/>
        </w:rPr>
        <w:t>)</w:t>
      </w:r>
      <w:r w:rsidRPr="00AF300E">
        <w:rPr>
          <w:rFonts w:ascii="Times New Roman" w:hAnsi="Times New Roman" w:cs="Times New Roman"/>
          <w:color w:val="auto"/>
        </w:rPr>
        <w:t>訂定「南臺科技大學學生兼任助理學習與勞動權益保障處理要點」</w:t>
      </w:r>
      <w:r w:rsidRPr="00AF300E">
        <w:rPr>
          <w:rFonts w:ascii="Times New Roman" w:hAnsi="Times New Roman" w:cs="Times New Roman"/>
          <w:color w:val="auto"/>
        </w:rPr>
        <w:t>(</w:t>
      </w:r>
      <w:r w:rsidRPr="00AF300E">
        <w:rPr>
          <w:rFonts w:ascii="Times New Roman" w:hAnsi="Times New Roman" w:cs="Times New Roman"/>
          <w:color w:val="auto"/>
        </w:rPr>
        <w:t>以下簡稱本要點</w:t>
      </w:r>
      <w:r w:rsidRPr="00AF300E">
        <w:rPr>
          <w:rFonts w:ascii="Times New Roman" w:hAnsi="Times New Roman" w:cs="Times New Roman"/>
          <w:color w:val="auto"/>
        </w:rPr>
        <w:t>)</w:t>
      </w:r>
      <w:r w:rsidRPr="00AF300E">
        <w:rPr>
          <w:rFonts w:ascii="Times New Roman" w:hAnsi="Times New Roman" w:cs="Times New Roman"/>
          <w:color w:val="auto"/>
        </w:rPr>
        <w:t>。</w:t>
      </w:r>
    </w:p>
    <w:p w:rsidR="008C26BD" w:rsidRPr="00AF300E" w:rsidRDefault="008C26BD" w:rsidP="00521727">
      <w:pPr>
        <w:pStyle w:val="Default"/>
        <w:ind w:left="444" w:hangingChars="185" w:hanging="444"/>
        <w:jc w:val="both"/>
        <w:rPr>
          <w:rFonts w:ascii="Times New Roman" w:hAnsi="Times New Roman" w:cs="Times New Roman"/>
          <w:color w:val="auto"/>
        </w:rPr>
      </w:pPr>
      <w:r w:rsidRPr="00AF300E">
        <w:rPr>
          <w:rFonts w:ascii="Times New Roman" w:hAnsi="Times New Roman" w:cs="Times New Roman"/>
          <w:color w:val="auto"/>
        </w:rPr>
        <w:t>二、本要點所保障之學生兼任助理，分為「學習型」與「勞僱型」兼任助理兩類如下：</w:t>
      </w:r>
    </w:p>
    <w:p w:rsidR="008C26BD" w:rsidRPr="00AF300E" w:rsidRDefault="008C26BD" w:rsidP="00521727">
      <w:pPr>
        <w:pStyle w:val="Default"/>
        <w:ind w:leftChars="222" w:left="1001" w:hangingChars="195" w:hanging="468"/>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一</w:t>
      </w:r>
      <w:r w:rsidRPr="00AF300E">
        <w:rPr>
          <w:rFonts w:ascii="Times New Roman" w:hAnsi="Times New Roman" w:cs="Times New Roman"/>
          <w:color w:val="auto"/>
        </w:rPr>
        <w:t>)</w:t>
      </w:r>
      <w:r w:rsidRPr="00AF300E">
        <w:rPr>
          <w:rFonts w:ascii="Times New Roman" w:hAnsi="Times New Roman" w:cs="Times New Roman"/>
          <w:color w:val="auto"/>
        </w:rPr>
        <w:t>「學習型」兼任助理：</w:t>
      </w:r>
    </w:p>
    <w:p w:rsidR="008C26BD" w:rsidRPr="00AF300E" w:rsidRDefault="008C26BD" w:rsidP="00521727">
      <w:pPr>
        <w:pStyle w:val="Default"/>
        <w:ind w:leftChars="443" w:left="1075" w:hangingChars="5" w:hanging="12"/>
        <w:jc w:val="both"/>
        <w:rPr>
          <w:rFonts w:ascii="Times New Roman" w:hAnsi="Times New Roman" w:cs="Times New Roman"/>
          <w:color w:val="auto"/>
        </w:rPr>
      </w:pPr>
      <w:r w:rsidRPr="00AF300E">
        <w:rPr>
          <w:rFonts w:ascii="Times New Roman" w:hAnsi="Times New Roman" w:cs="Times New Roman"/>
          <w:color w:val="auto"/>
        </w:rPr>
        <w:t>係指本校學生擔任屬課程學習或服務學習等以學習為主要目的及範疇之兼任研究助理及教學助理。</w:t>
      </w:r>
    </w:p>
    <w:p w:rsidR="008C26BD" w:rsidRPr="00AF300E" w:rsidRDefault="008C26BD" w:rsidP="00521727">
      <w:pPr>
        <w:pStyle w:val="Default"/>
        <w:ind w:leftChars="222" w:left="1001" w:hangingChars="195" w:hanging="468"/>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二</w:t>
      </w:r>
      <w:r w:rsidRPr="00AF300E">
        <w:rPr>
          <w:rFonts w:ascii="Times New Roman" w:hAnsi="Times New Roman" w:cs="Times New Roman"/>
          <w:color w:val="auto"/>
        </w:rPr>
        <w:t>)</w:t>
      </w:r>
      <w:r w:rsidRPr="00AF300E">
        <w:rPr>
          <w:rFonts w:ascii="Times New Roman" w:hAnsi="Times New Roman" w:cs="Times New Roman"/>
          <w:color w:val="auto"/>
        </w:rPr>
        <w:t>「勞僱型」兼任助理：</w:t>
      </w:r>
    </w:p>
    <w:p w:rsidR="008C26BD" w:rsidRPr="00AF300E" w:rsidRDefault="008C26BD" w:rsidP="00521727">
      <w:pPr>
        <w:pStyle w:val="Default"/>
        <w:ind w:leftChars="443" w:left="1075" w:hangingChars="5" w:hanging="12"/>
        <w:jc w:val="both"/>
        <w:rPr>
          <w:rFonts w:ascii="Times New Roman" w:hAnsi="Times New Roman" w:cs="Times New Roman"/>
          <w:color w:val="auto"/>
        </w:rPr>
      </w:pPr>
      <w:r w:rsidRPr="00AF300E">
        <w:rPr>
          <w:rFonts w:ascii="Times New Roman" w:hAnsi="Times New Roman" w:cs="Times New Roman"/>
          <w:color w:val="auto"/>
        </w:rPr>
        <w:t>係指學生與本校存有提供勞務獲取報酬之工作事實，且具從屬關係，屬僱傭關係者；其認定原則，依勞動部訂頒之「專科以上學校兼任助理勞動權益保障指導原則」</w:t>
      </w:r>
      <w:r w:rsidRPr="00AF300E">
        <w:rPr>
          <w:rFonts w:ascii="Times New Roman" w:hAnsi="Times New Roman" w:cs="Times New Roman"/>
          <w:color w:val="auto"/>
        </w:rPr>
        <w:t>(</w:t>
      </w:r>
      <w:r w:rsidRPr="00AF300E">
        <w:rPr>
          <w:rFonts w:ascii="Times New Roman" w:hAnsi="Times New Roman" w:cs="Times New Roman"/>
          <w:color w:val="auto"/>
        </w:rPr>
        <w:t>以下簡稱指導原則</w:t>
      </w:r>
      <w:r w:rsidRPr="00AF300E">
        <w:rPr>
          <w:rFonts w:ascii="Times New Roman" w:hAnsi="Times New Roman" w:cs="Times New Roman"/>
          <w:color w:val="auto"/>
        </w:rPr>
        <w:t>)</w:t>
      </w:r>
      <w:r w:rsidRPr="00AF300E">
        <w:rPr>
          <w:rFonts w:ascii="Times New Roman" w:hAnsi="Times New Roman" w:cs="Times New Roman"/>
          <w:color w:val="auto"/>
        </w:rPr>
        <w:t>辦理。如屬承攬或其他非屬僱傭關係者，則另依相關法令規定辦理。</w:t>
      </w:r>
    </w:p>
    <w:p w:rsidR="008C26BD" w:rsidRPr="00AF300E" w:rsidRDefault="008C26BD" w:rsidP="00521727">
      <w:pPr>
        <w:pStyle w:val="Default"/>
        <w:ind w:leftChars="197" w:left="473" w:firstLineChars="5" w:firstLine="12"/>
        <w:jc w:val="both"/>
        <w:rPr>
          <w:rFonts w:ascii="Times New Roman" w:hAnsi="Times New Roman" w:cs="Times New Roman"/>
          <w:color w:val="auto"/>
        </w:rPr>
      </w:pPr>
      <w:r w:rsidRPr="00AF300E">
        <w:rPr>
          <w:rFonts w:ascii="Times New Roman" w:hAnsi="Times New Roman" w:cs="Times New Roman"/>
          <w:color w:val="auto"/>
        </w:rPr>
        <w:t>本校</w:t>
      </w:r>
      <w:r w:rsidRPr="00AF300E">
        <w:rPr>
          <w:rFonts w:ascii="Times New Roman" w:hAnsi="Times New Roman" w:cs="Times New Roman"/>
          <w:color w:val="auto"/>
        </w:rPr>
        <w:t>(</w:t>
      </w:r>
      <w:r w:rsidRPr="00AF300E">
        <w:rPr>
          <w:rFonts w:ascii="Times New Roman" w:hAnsi="Times New Roman" w:cs="Times New Roman"/>
          <w:color w:val="auto"/>
        </w:rPr>
        <w:t>各單位、計畫主持人、教師</w:t>
      </w:r>
      <w:r w:rsidRPr="00AF300E">
        <w:rPr>
          <w:rFonts w:ascii="Times New Roman" w:hAnsi="Times New Roman" w:cs="Times New Roman"/>
          <w:color w:val="auto"/>
        </w:rPr>
        <w:t>)</w:t>
      </w:r>
      <w:r w:rsidRPr="00AF300E">
        <w:rPr>
          <w:rFonts w:ascii="Times New Roman" w:hAnsi="Times New Roman" w:cs="Times New Roman"/>
          <w:color w:val="auto"/>
        </w:rPr>
        <w:t>進用學生兼任助理時，應以書面確認雙方關係</w:t>
      </w:r>
      <w:r w:rsidRPr="00AF300E">
        <w:rPr>
          <w:rFonts w:ascii="Times New Roman" w:hAnsi="Times New Roman" w:cs="Times New Roman"/>
          <w:color w:val="auto"/>
        </w:rPr>
        <w:t>(</w:t>
      </w:r>
      <w:r w:rsidRPr="00AF300E">
        <w:rPr>
          <w:rFonts w:ascii="Times New Roman" w:hAnsi="Times New Roman" w:cs="Times New Roman"/>
          <w:color w:val="auto"/>
        </w:rPr>
        <w:t>「學習型」或「勞僱型」</w:t>
      </w:r>
      <w:r w:rsidRPr="00AF300E">
        <w:rPr>
          <w:rFonts w:ascii="Times New Roman" w:hAnsi="Times New Roman" w:cs="Times New Roman"/>
          <w:color w:val="auto"/>
        </w:rPr>
        <w:t>)</w:t>
      </w:r>
      <w:r w:rsidRPr="00AF300E">
        <w:rPr>
          <w:rFonts w:ascii="Times New Roman" w:hAnsi="Times New Roman" w:cs="Times New Roman"/>
          <w:color w:val="auto"/>
        </w:rPr>
        <w:t>，並充分告知相關權利義務。</w:t>
      </w:r>
    </w:p>
    <w:p w:rsidR="008C26BD" w:rsidRPr="00AF300E" w:rsidRDefault="008C26BD" w:rsidP="00521727">
      <w:pPr>
        <w:pStyle w:val="Default"/>
        <w:ind w:left="444" w:hangingChars="185" w:hanging="444"/>
        <w:jc w:val="both"/>
        <w:rPr>
          <w:rFonts w:ascii="Times New Roman" w:hAnsi="Times New Roman" w:cs="Times New Roman"/>
          <w:color w:val="auto"/>
        </w:rPr>
      </w:pPr>
      <w:r w:rsidRPr="00AF300E">
        <w:rPr>
          <w:rFonts w:ascii="Times New Roman" w:hAnsi="Times New Roman" w:cs="Times New Roman"/>
          <w:color w:val="auto"/>
        </w:rPr>
        <w:t>三、「學習型」兼任助理所為課程學習或服務學習之範疇如下：</w:t>
      </w:r>
    </w:p>
    <w:p w:rsidR="008C26BD" w:rsidRPr="00AF300E" w:rsidRDefault="008C26BD" w:rsidP="00521727">
      <w:pPr>
        <w:pStyle w:val="Default"/>
        <w:ind w:leftChars="222" w:left="1001" w:hangingChars="195" w:hanging="468"/>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一</w:t>
      </w:r>
      <w:r w:rsidRPr="00AF300E">
        <w:rPr>
          <w:rFonts w:ascii="Times New Roman" w:hAnsi="Times New Roman" w:cs="Times New Roman"/>
          <w:color w:val="auto"/>
        </w:rPr>
        <w:t>)</w:t>
      </w:r>
      <w:r w:rsidRPr="00AF300E">
        <w:rPr>
          <w:rFonts w:ascii="Times New Roman" w:hAnsi="Times New Roman" w:cs="Times New Roman"/>
          <w:color w:val="auto"/>
        </w:rPr>
        <w:t>課程學習：</w:t>
      </w:r>
    </w:p>
    <w:p w:rsidR="008C26BD" w:rsidRPr="00AF300E" w:rsidRDefault="008C26BD" w:rsidP="00521727">
      <w:pPr>
        <w:pStyle w:val="Default"/>
        <w:ind w:leftChars="398" w:left="1147" w:hangingChars="80" w:hanging="192"/>
        <w:jc w:val="both"/>
        <w:rPr>
          <w:rFonts w:ascii="Times New Roman" w:hAnsi="Times New Roman" w:cs="Times New Roman"/>
          <w:color w:val="auto"/>
        </w:rPr>
      </w:pPr>
      <w:r w:rsidRPr="00AF300E">
        <w:rPr>
          <w:rFonts w:ascii="Times New Roman" w:hAnsi="Times New Roman" w:cs="Times New Roman"/>
          <w:color w:val="auto"/>
        </w:rPr>
        <w:t>1.</w:t>
      </w:r>
      <w:r w:rsidRPr="00AF300E">
        <w:rPr>
          <w:rFonts w:ascii="Times New Roman" w:hAnsi="Times New Roman" w:cs="Times New Roman"/>
          <w:color w:val="auto"/>
        </w:rPr>
        <w:t>指為課程、論文研究之一部分，或為畢業之條件。</w:t>
      </w:r>
    </w:p>
    <w:p w:rsidR="008C26BD" w:rsidRPr="00AF300E" w:rsidRDefault="008C26BD" w:rsidP="00521727">
      <w:pPr>
        <w:pStyle w:val="Default"/>
        <w:ind w:leftChars="398" w:left="1147" w:hangingChars="80" w:hanging="192"/>
        <w:jc w:val="both"/>
        <w:rPr>
          <w:rFonts w:ascii="Times New Roman" w:hAnsi="Times New Roman" w:cs="Times New Roman"/>
          <w:color w:val="auto"/>
        </w:rPr>
      </w:pPr>
      <w:r w:rsidRPr="00AF300E">
        <w:rPr>
          <w:rFonts w:ascii="Times New Roman" w:hAnsi="Times New Roman" w:cs="Times New Roman"/>
          <w:color w:val="auto"/>
        </w:rPr>
        <w:t>2.</w:t>
      </w:r>
      <w:r w:rsidRPr="00AF300E">
        <w:rPr>
          <w:rFonts w:ascii="Times New Roman" w:hAnsi="Times New Roman" w:cs="Times New Roman"/>
          <w:color w:val="auto"/>
        </w:rPr>
        <w:t>前目課程或論文研究或畢業條件，係學校依大學法、專科學校法授權自主規範，包括校園職場實習、實習課程、田野調查課程、實驗研究或其他學習活動。</w:t>
      </w:r>
    </w:p>
    <w:p w:rsidR="008C26BD" w:rsidRPr="00AF300E" w:rsidRDefault="008C26BD" w:rsidP="00521727">
      <w:pPr>
        <w:pStyle w:val="Default"/>
        <w:ind w:leftChars="398" w:left="1147" w:hangingChars="80" w:hanging="192"/>
        <w:jc w:val="both"/>
        <w:rPr>
          <w:rFonts w:ascii="Times New Roman" w:hAnsi="Times New Roman" w:cs="Times New Roman"/>
          <w:color w:val="auto"/>
        </w:rPr>
      </w:pPr>
      <w:r w:rsidRPr="00AF300E">
        <w:rPr>
          <w:rFonts w:ascii="Times New Roman" w:hAnsi="Times New Roman" w:cs="Times New Roman"/>
          <w:color w:val="auto"/>
        </w:rPr>
        <w:t>3.</w:t>
      </w:r>
      <w:r w:rsidRPr="00AF300E">
        <w:rPr>
          <w:rFonts w:ascii="Times New Roman" w:hAnsi="Times New Roman" w:cs="Times New Roman"/>
          <w:color w:val="auto"/>
        </w:rPr>
        <w:t>該課程、論文研究或畢業條件應一體適用於本國學生、外國學生、僑生、港澳生或大陸地區學生。</w:t>
      </w:r>
    </w:p>
    <w:p w:rsidR="008C26BD" w:rsidRPr="00AF300E" w:rsidRDefault="008C26BD" w:rsidP="00521727">
      <w:pPr>
        <w:pStyle w:val="Default"/>
        <w:ind w:leftChars="398" w:left="1147" w:hangingChars="80" w:hanging="192"/>
        <w:jc w:val="both"/>
        <w:rPr>
          <w:rFonts w:ascii="Times New Roman" w:hAnsi="Times New Roman" w:cs="Times New Roman"/>
          <w:color w:val="auto"/>
        </w:rPr>
      </w:pPr>
      <w:r w:rsidRPr="00AF300E">
        <w:rPr>
          <w:rFonts w:ascii="Times New Roman" w:hAnsi="Times New Roman" w:cs="Times New Roman"/>
          <w:color w:val="auto"/>
        </w:rPr>
        <w:t>4.</w:t>
      </w:r>
      <w:r w:rsidRPr="00AF300E">
        <w:rPr>
          <w:rFonts w:ascii="Times New Roman" w:hAnsi="Times New Roman" w:cs="Times New Roman"/>
          <w:color w:val="auto"/>
        </w:rPr>
        <w:t>符合前三目條件，未有學習活動以外之勞務提供或工作事實者。</w:t>
      </w:r>
    </w:p>
    <w:p w:rsidR="008C26BD" w:rsidRPr="00AF300E" w:rsidRDefault="008C26BD" w:rsidP="00521727">
      <w:pPr>
        <w:pStyle w:val="Default"/>
        <w:ind w:leftChars="222" w:left="1001" w:hangingChars="195" w:hanging="468"/>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二</w:t>
      </w:r>
      <w:r w:rsidRPr="00AF300E">
        <w:rPr>
          <w:rFonts w:ascii="Times New Roman" w:hAnsi="Times New Roman" w:cs="Times New Roman"/>
          <w:color w:val="auto"/>
        </w:rPr>
        <w:t>)</w:t>
      </w:r>
      <w:r w:rsidRPr="00AF300E">
        <w:rPr>
          <w:rFonts w:ascii="Times New Roman" w:hAnsi="Times New Roman" w:cs="Times New Roman"/>
          <w:color w:val="auto"/>
        </w:rPr>
        <w:t>服務學習：</w:t>
      </w:r>
    </w:p>
    <w:p w:rsidR="008C26BD" w:rsidRPr="00AF300E" w:rsidRDefault="008C26BD" w:rsidP="00521727">
      <w:pPr>
        <w:pStyle w:val="Default"/>
        <w:ind w:leftChars="385" w:left="936" w:hangingChars="5" w:hanging="12"/>
        <w:jc w:val="both"/>
        <w:rPr>
          <w:rFonts w:ascii="Times New Roman" w:hAnsi="Times New Roman" w:cs="Times New Roman"/>
          <w:color w:val="auto"/>
        </w:rPr>
      </w:pPr>
      <w:r w:rsidRPr="00AF300E">
        <w:rPr>
          <w:rFonts w:ascii="Times New Roman" w:hAnsi="Times New Roman" w:cs="Times New Roman"/>
          <w:color w:val="auto"/>
        </w:rPr>
        <w:t>學生參與學校為增進社會公益，不以獲取報酬為目的之各項輔助性服務，包括依志願服務法之適用範圍，經主管機關或目的事業主管機關主辦或經其備查符合公眾利益之服務計畫，參與服務性社團或其他服務學習課程或活動。</w:t>
      </w:r>
    </w:p>
    <w:p w:rsidR="008C26BD" w:rsidRPr="00AF300E" w:rsidRDefault="008C26BD" w:rsidP="00521727">
      <w:pPr>
        <w:pStyle w:val="Default"/>
        <w:ind w:left="444" w:hangingChars="185" w:hanging="444"/>
        <w:jc w:val="both"/>
        <w:rPr>
          <w:rFonts w:ascii="Times New Roman" w:hAnsi="Times New Roman" w:cs="Times New Roman"/>
          <w:color w:val="auto"/>
        </w:rPr>
      </w:pPr>
      <w:r w:rsidRPr="00AF300E">
        <w:rPr>
          <w:rFonts w:ascii="Times New Roman" w:hAnsi="Times New Roman" w:cs="Times New Roman"/>
          <w:color w:val="auto"/>
        </w:rPr>
        <w:t>四、「學習型」兼任助理所從事之學習活動，應符合下列原則：</w:t>
      </w:r>
    </w:p>
    <w:p w:rsidR="008C26BD" w:rsidRPr="00AF300E" w:rsidRDefault="008C26BD" w:rsidP="00521727">
      <w:pPr>
        <w:pStyle w:val="Default"/>
        <w:ind w:leftChars="221" w:left="948" w:hangingChars="174" w:hanging="418"/>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一</w:t>
      </w:r>
      <w:r w:rsidRPr="00AF300E">
        <w:rPr>
          <w:rFonts w:ascii="Times New Roman" w:hAnsi="Times New Roman" w:cs="Times New Roman"/>
          <w:color w:val="auto"/>
        </w:rPr>
        <w:t>)</w:t>
      </w:r>
      <w:r w:rsidRPr="00AF300E">
        <w:rPr>
          <w:rFonts w:ascii="Times New Roman" w:hAnsi="Times New Roman" w:cs="Times New Roman"/>
          <w:color w:val="auto"/>
        </w:rPr>
        <w:t>該學習活動之主要目的，應與前點所定範疇有直接相關性，並於授課或指導教師之指導下，經學生與指導教師同意為之。</w:t>
      </w:r>
    </w:p>
    <w:p w:rsidR="008C26BD" w:rsidRPr="00AF300E" w:rsidRDefault="008C26BD" w:rsidP="00521727">
      <w:pPr>
        <w:pStyle w:val="Default"/>
        <w:ind w:leftChars="221" w:left="948" w:hangingChars="174" w:hanging="418"/>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二</w:t>
      </w:r>
      <w:r w:rsidRPr="00AF300E">
        <w:rPr>
          <w:rFonts w:ascii="Times New Roman" w:hAnsi="Times New Roman" w:cs="Times New Roman"/>
          <w:color w:val="auto"/>
        </w:rPr>
        <w:t>)</w:t>
      </w:r>
      <w:r w:rsidRPr="00AF300E">
        <w:rPr>
          <w:rFonts w:ascii="Times New Roman" w:hAnsi="Times New Roman" w:cs="Times New Roman"/>
          <w:color w:val="auto"/>
        </w:rPr>
        <w:t>應有明確對應之課程、教學實習活動、論文研究指導、研究或相關學習活動實施計畫，並就其相關學習準則、評量方式、學分或畢業條件採計及獎助方式等予以明定且公告之。</w:t>
      </w:r>
    </w:p>
    <w:p w:rsidR="008C26BD" w:rsidRPr="00AF300E" w:rsidRDefault="008C26BD" w:rsidP="00521727">
      <w:pPr>
        <w:pStyle w:val="Default"/>
        <w:ind w:leftChars="221" w:left="948" w:hangingChars="174" w:hanging="418"/>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三</w:t>
      </w:r>
      <w:r w:rsidRPr="00AF300E">
        <w:rPr>
          <w:rFonts w:ascii="Times New Roman" w:hAnsi="Times New Roman" w:cs="Times New Roman"/>
          <w:color w:val="auto"/>
        </w:rPr>
        <w:t>)</w:t>
      </w:r>
      <w:r w:rsidRPr="00AF300E">
        <w:rPr>
          <w:rFonts w:ascii="Times New Roman" w:hAnsi="Times New Roman" w:cs="Times New Roman"/>
          <w:color w:val="auto"/>
        </w:rPr>
        <w:t>教師應有指導學生學習專業知識之行為。</w:t>
      </w:r>
    </w:p>
    <w:p w:rsidR="008C26BD" w:rsidRPr="00AF300E" w:rsidRDefault="008C26BD" w:rsidP="00521727">
      <w:pPr>
        <w:pStyle w:val="Default"/>
        <w:ind w:leftChars="221" w:left="948" w:hangingChars="174" w:hanging="418"/>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四</w:t>
      </w:r>
      <w:r w:rsidRPr="00AF300E">
        <w:rPr>
          <w:rFonts w:ascii="Times New Roman" w:hAnsi="Times New Roman" w:cs="Times New Roman"/>
          <w:color w:val="auto"/>
        </w:rPr>
        <w:t>)</w:t>
      </w:r>
      <w:r w:rsidRPr="00AF300E">
        <w:rPr>
          <w:rFonts w:ascii="Times New Roman" w:hAnsi="Times New Roman" w:cs="Times New Roman"/>
          <w:color w:val="auto"/>
        </w:rPr>
        <w:t>學生參與前開學習活動期間，得支領獎助學金或必要之研究或實習津貼或補助。</w:t>
      </w:r>
    </w:p>
    <w:p w:rsidR="008C26BD" w:rsidRPr="00AF300E" w:rsidRDefault="008C26BD" w:rsidP="00521727">
      <w:pPr>
        <w:pStyle w:val="Default"/>
        <w:ind w:leftChars="221" w:left="948" w:hangingChars="174" w:hanging="418"/>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五</w:t>
      </w:r>
      <w:r w:rsidRPr="00AF300E">
        <w:rPr>
          <w:rFonts w:ascii="Times New Roman" w:hAnsi="Times New Roman" w:cs="Times New Roman"/>
          <w:color w:val="auto"/>
        </w:rPr>
        <w:t>)</w:t>
      </w:r>
      <w:r w:rsidRPr="00AF300E">
        <w:rPr>
          <w:rFonts w:ascii="Times New Roman" w:hAnsi="Times New Roman" w:cs="Times New Roman"/>
          <w:color w:val="auto"/>
        </w:rPr>
        <w:t>學生參與學習活動之權益，本校應予規範保障。學生如參與具危險性學習活動時，教師應落實安全保障。</w:t>
      </w:r>
    </w:p>
    <w:p w:rsidR="008C26BD" w:rsidRPr="00AF300E" w:rsidRDefault="008C26BD" w:rsidP="00521727">
      <w:pPr>
        <w:pStyle w:val="Default"/>
        <w:ind w:leftChars="221" w:left="948" w:hangingChars="174" w:hanging="418"/>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六</w:t>
      </w:r>
      <w:r w:rsidRPr="00AF300E">
        <w:rPr>
          <w:rFonts w:ascii="Times New Roman" w:hAnsi="Times New Roman" w:cs="Times New Roman"/>
          <w:color w:val="auto"/>
        </w:rPr>
        <w:t>)</w:t>
      </w:r>
      <w:r w:rsidRPr="00AF300E">
        <w:rPr>
          <w:rFonts w:ascii="Times New Roman" w:hAnsi="Times New Roman" w:cs="Times New Roman"/>
          <w:color w:val="auto"/>
        </w:rPr>
        <w:t>學生於學習活動之相關研究成果著作權之歸屬，除雙方另有約定外，依下列原則為之。</w:t>
      </w:r>
    </w:p>
    <w:p w:rsidR="008C26BD" w:rsidRPr="00AF300E" w:rsidRDefault="008C26BD" w:rsidP="00521727">
      <w:pPr>
        <w:pStyle w:val="Default"/>
        <w:ind w:leftChars="420" w:left="1200" w:hangingChars="80" w:hanging="192"/>
        <w:jc w:val="both"/>
        <w:rPr>
          <w:rFonts w:ascii="Times New Roman" w:hAnsi="Times New Roman" w:cs="Times New Roman"/>
          <w:color w:val="auto"/>
        </w:rPr>
      </w:pPr>
      <w:r w:rsidRPr="00AF300E">
        <w:rPr>
          <w:rFonts w:ascii="Times New Roman" w:hAnsi="Times New Roman" w:cs="Times New Roman"/>
          <w:color w:val="auto"/>
        </w:rPr>
        <w:t>1.</w:t>
      </w:r>
      <w:r w:rsidRPr="00AF300E">
        <w:rPr>
          <w:rFonts w:ascii="Times New Roman" w:hAnsi="Times New Roman" w:cs="Times New Roman"/>
          <w:color w:val="auto"/>
        </w:rPr>
        <w:t>著作權歸屬：</w:t>
      </w:r>
    </w:p>
    <w:p w:rsidR="008C26BD" w:rsidRPr="00AF300E" w:rsidRDefault="008C26BD" w:rsidP="00521727">
      <w:pPr>
        <w:pStyle w:val="Default"/>
        <w:ind w:leftChars="525" w:left="1560" w:hangingChars="125" w:hanging="300"/>
        <w:jc w:val="both"/>
        <w:rPr>
          <w:rFonts w:ascii="Times New Roman" w:hAnsi="Times New Roman" w:cs="Times New Roman"/>
          <w:color w:val="auto"/>
        </w:rPr>
      </w:pPr>
      <w:r w:rsidRPr="00AF300E">
        <w:rPr>
          <w:rFonts w:ascii="Times New Roman" w:hAnsi="Times New Roman" w:cs="Times New Roman"/>
          <w:color w:val="auto"/>
        </w:rPr>
        <w:t>(1)</w:t>
      </w:r>
      <w:r w:rsidRPr="00AF300E">
        <w:rPr>
          <w:rFonts w:ascii="Times New Roman" w:hAnsi="Times New Roman" w:cs="Times New Roman"/>
          <w:color w:val="auto"/>
        </w:rPr>
        <w:t>研究報告或碩、博士論文，如指導之教師僅為觀念指導，並未參與內容表達之撰寫，而係由學生自己撰寫報告或論文內容，依著作權法規定，學生為該報告</w:t>
      </w:r>
      <w:r w:rsidRPr="00AF300E">
        <w:rPr>
          <w:rFonts w:ascii="Times New Roman" w:hAnsi="Times New Roman" w:cs="Times New Roman"/>
          <w:color w:val="auto"/>
        </w:rPr>
        <w:lastRenderedPageBreak/>
        <w:t>或論文之著作人，並於論文完成時，享有著作權</w:t>
      </w:r>
      <w:r w:rsidRPr="00AF300E">
        <w:rPr>
          <w:rFonts w:ascii="Times New Roman" w:hAnsi="Times New Roman" w:cs="Times New Roman"/>
          <w:color w:val="auto"/>
        </w:rPr>
        <w:t>(</w:t>
      </w:r>
      <w:r w:rsidRPr="00AF300E">
        <w:rPr>
          <w:rFonts w:ascii="Times New Roman" w:hAnsi="Times New Roman" w:cs="Times New Roman"/>
          <w:color w:val="auto"/>
        </w:rPr>
        <w:t>包括著作人格權及著作財產權</w:t>
      </w:r>
      <w:r w:rsidRPr="00AF300E">
        <w:rPr>
          <w:rFonts w:ascii="Times New Roman" w:hAnsi="Times New Roman" w:cs="Times New Roman"/>
          <w:color w:val="auto"/>
        </w:rPr>
        <w:t>)</w:t>
      </w:r>
      <w:r w:rsidRPr="00AF300E">
        <w:rPr>
          <w:rFonts w:ascii="Times New Roman" w:hAnsi="Times New Roman" w:cs="Times New Roman"/>
          <w:color w:val="auto"/>
        </w:rPr>
        <w:t>。</w:t>
      </w:r>
    </w:p>
    <w:p w:rsidR="008C26BD" w:rsidRPr="00AF300E" w:rsidRDefault="008C26BD" w:rsidP="00521727">
      <w:pPr>
        <w:pStyle w:val="Default"/>
        <w:ind w:leftChars="525" w:left="1560" w:hangingChars="125" w:hanging="300"/>
        <w:jc w:val="both"/>
        <w:rPr>
          <w:rFonts w:ascii="Times New Roman" w:hAnsi="Times New Roman" w:cs="Times New Roman"/>
          <w:color w:val="auto"/>
        </w:rPr>
      </w:pPr>
      <w:r w:rsidRPr="00AF300E">
        <w:rPr>
          <w:rFonts w:ascii="Times New Roman" w:hAnsi="Times New Roman" w:cs="Times New Roman"/>
          <w:color w:val="auto"/>
        </w:rPr>
        <w:t>(2)</w:t>
      </w:r>
      <w:r w:rsidRPr="00AF300E">
        <w:rPr>
          <w:rFonts w:ascii="Times New Roman" w:hAnsi="Times New Roman" w:cs="Times New Roman"/>
          <w:color w:val="auto"/>
        </w:rPr>
        <w:t>研究報告或碩、博士論文，如指導之教師不僅為觀念之指導，且參與內容之表達而與學生共同完成報告或論文，且各人之創作，不能分離利用者，為共同著作，學生及指導之教師為報告或論文之共同著作人，共同享有著作權，其共同著作權</w:t>
      </w:r>
      <w:r w:rsidRPr="00AF300E">
        <w:rPr>
          <w:rFonts w:ascii="Times New Roman" w:hAnsi="Times New Roman" w:cs="Times New Roman"/>
          <w:color w:val="auto"/>
        </w:rPr>
        <w:t>(</w:t>
      </w:r>
      <w:r w:rsidRPr="00AF300E">
        <w:rPr>
          <w:rFonts w:ascii="Times New Roman" w:hAnsi="Times New Roman" w:cs="Times New Roman"/>
          <w:color w:val="auto"/>
        </w:rPr>
        <w:t>包括著作財產權及著作人格權</w:t>
      </w:r>
      <w:r w:rsidRPr="00AF300E">
        <w:rPr>
          <w:rFonts w:ascii="Times New Roman" w:hAnsi="Times New Roman" w:cs="Times New Roman"/>
          <w:color w:val="auto"/>
        </w:rPr>
        <w:t>)</w:t>
      </w:r>
      <w:r w:rsidRPr="00AF300E">
        <w:rPr>
          <w:rFonts w:ascii="Times New Roman" w:hAnsi="Times New Roman" w:cs="Times New Roman"/>
          <w:color w:val="auto"/>
        </w:rPr>
        <w:t>之行使，應經學生及指導之教師共同同意後，始得為之。</w:t>
      </w:r>
    </w:p>
    <w:p w:rsidR="008C26BD" w:rsidRPr="00AF300E" w:rsidRDefault="008C26BD" w:rsidP="00521727">
      <w:pPr>
        <w:pStyle w:val="Default"/>
        <w:ind w:leftChars="420" w:left="1200" w:hangingChars="80" w:hanging="192"/>
        <w:jc w:val="both"/>
        <w:rPr>
          <w:rFonts w:ascii="Times New Roman" w:hAnsi="Times New Roman" w:cs="Times New Roman"/>
          <w:color w:val="auto"/>
        </w:rPr>
      </w:pPr>
      <w:r w:rsidRPr="00AF300E">
        <w:rPr>
          <w:rFonts w:ascii="Times New Roman" w:hAnsi="Times New Roman" w:cs="Times New Roman"/>
          <w:color w:val="auto"/>
        </w:rPr>
        <w:t>2.</w:t>
      </w:r>
      <w:r w:rsidRPr="00AF300E">
        <w:rPr>
          <w:rFonts w:ascii="Times New Roman" w:hAnsi="Times New Roman" w:cs="Times New Roman"/>
          <w:color w:val="auto"/>
        </w:rPr>
        <w:t>專利權歸屬：</w:t>
      </w:r>
    </w:p>
    <w:p w:rsidR="008C26BD" w:rsidRPr="00AF300E" w:rsidRDefault="008C26BD" w:rsidP="00521727">
      <w:pPr>
        <w:pStyle w:val="Default"/>
        <w:ind w:leftChars="507" w:left="1217"/>
        <w:jc w:val="both"/>
        <w:rPr>
          <w:rFonts w:ascii="Times New Roman" w:hAnsi="Times New Roman" w:cs="Times New Roman"/>
          <w:color w:val="auto"/>
        </w:rPr>
      </w:pPr>
      <w:r w:rsidRPr="00AF300E">
        <w:rPr>
          <w:rFonts w:ascii="Times New Roman" w:hAnsi="Times New Roman" w:cs="Times New Roman"/>
          <w:color w:val="auto"/>
        </w:rPr>
        <w:t>依專利法第五條第二項，除專利法另有規定或契約另有約定外，學生自身為發明人、新型創作人、設計人之情形，對其所得之研究成果享有專利申請權，得依同條第一項向專利專責機關申請專利。但他人</w:t>
      </w:r>
      <w:r w:rsidRPr="00AF300E">
        <w:rPr>
          <w:rFonts w:ascii="Times New Roman" w:hAnsi="Times New Roman" w:cs="Times New Roman"/>
          <w:color w:val="auto"/>
        </w:rPr>
        <w:t>(</w:t>
      </w:r>
      <w:r w:rsidRPr="00AF300E">
        <w:rPr>
          <w:rFonts w:ascii="Times New Roman" w:hAnsi="Times New Roman" w:cs="Times New Roman"/>
          <w:color w:val="auto"/>
        </w:rPr>
        <w:t>如指導教師</w:t>
      </w:r>
      <w:r w:rsidRPr="00AF300E">
        <w:rPr>
          <w:rFonts w:ascii="Times New Roman" w:hAnsi="Times New Roman" w:cs="Times New Roman"/>
          <w:color w:val="auto"/>
        </w:rPr>
        <w:t>)</w:t>
      </w:r>
      <w:r w:rsidRPr="00AF300E">
        <w:rPr>
          <w:rFonts w:ascii="Times New Roman" w:hAnsi="Times New Roman" w:cs="Times New Roman"/>
          <w:color w:val="auto"/>
        </w:rPr>
        <w:t>如對論文研究成果之產出有實質貢獻，該他人亦得列為共同發明人。</w:t>
      </w:r>
    </w:p>
    <w:p w:rsidR="008C26BD" w:rsidRPr="00AF300E" w:rsidRDefault="008C26BD" w:rsidP="00521727">
      <w:pPr>
        <w:pStyle w:val="Default"/>
        <w:ind w:left="490" w:hangingChars="204" w:hanging="490"/>
        <w:jc w:val="both"/>
        <w:rPr>
          <w:rFonts w:ascii="Times New Roman" w:hAnsi="Times New Roman" w:cs="Times New Roman"/>
          <w:color w:val="auto"/>
        </w:rPr>
      </w:pPr>
      <w:r w:rsidRPr="00AF300E">
        <w:rPr>
          <w:rFonts w:ascii="Times New Roman" w:hAnsi="Times New Roman" w:cs="Times New Roman"/>
          <w:color w:val="auto"/>
        </w:rPr>
        <w:t>五、「勞僱型」兼任助理應完成校內聘僱程序始得進用，並至遲於到職日完成簽訂勞動契約事宜。</w:t>
      </w:r>
    </w:p>
    <w:p w:rsidR="008C26BD" w:rsidRPr="00AF300E" w:rsidRDefault="008C26BD" w:rsidP="00521727">
      <w:pPr>
        <w:pStyle w:val="Default"/>
        <w:ind w:leftChars="204" w:left="490"/>
        <w:jc w:val="both"/>
        <w:rPr>
          <w:rFonts w:ascii="Times New Roman" w:hAnsi="Times New Roman" w:cs="Times New Roman"/>
          <w:color w:val="auto"/>
        </w:rPr>
      </w:pPr>
      <w:r w:rsidRPr="00AF300E">
        <w:rPr>
          <w:rFonts w:ascii="Times New Roman" w:hAnsi="Times New Roman" w:cs="Times New Roman"/>
          <w:color w:val="auto"/>
        </w:rPr>
        <w:t>前項契約內容應包含聘期、工作內容、工作地點、工作時間、工作酬勞、權利義務及其他工作條件等事項。</w:t>
      </w:r>
    </w:p>
    <w:p w:rsidR="008C26BD" w:rsidRPr="00AF300E" w:rsidRDefault="008C26BD" w:rsidP="00521727">
      <w:pPr>
        <w:pStyle w:val="Default"/>
        <w:ind w:left="490" w:hangingChars="204" w:hanging="490"/>
        <w:jc w:val="both"/>
        <w:rPr>
          <w:rFonts w:ascii="Times New Roman" w:hAnsi="Times New Roman" w:cs="Times New Roman"/>
          <w:color w:val="auto"/>
        </w:rPr>
      </w:pPr>
      <w:r w:rsidRPr="00AF300E">
        <w:rPr>
          <w:rFonts w:ascii="Times New Roman" w:hAnsi="Times New Roman" w:cs="Times New Roman"/>
          <w:color w:val="auto"/>
        </w:rPr>
        <w:t>六、「勞僱型」兼任助理工作酬勞由勞資雙方依相關規定辦理，惟不得低於中央主管機關所核定之基本工資。</w:t>
      </w:r>
    </w:p>
    <w:p w:rsidR="008C26BD" w:rsidRPr="00AF300E" w:rsidRDefault="008C26BD" w:rsidP="00521727">
      <w:pPr>
        <w:pStyle w:val="Default"/>
        <w:ind w:left="490" w:hangingChars="204" w:hanging="490"/>
        <w:jc w:val="both"/>
        <w:rPr>
          <w:rFonts w:ascii="Times New Roman" w:hAnsi="Times New Roman" w:cs="Times New Roman"/>
          <w:color w:val="auto"/>
        </w:rPr>
      </w:pPr>
      <w:r w:rsidRPr="00AF300E">
        <w:rPr>
          <w:rFonts w:ascii="Times New Roman" w:hAnsi="Times New Roman" w:cs="Times New Roman"/>
          <w:color w:val="auto"/>
        </w:rPr>
        <w:t>七、「勞僱型」兼任助理工作酬勞之給付，依勞資雙方約定時間核發。但因補助機關尚未核撥經費等特殊原因者，從其約定。惟不得預扣工作酬勞作為違約金或賠償費用。</w:t>
      </w:r>
    </w:p>
    <w:p w:rsidR="008C26BD" w:rsidRPr="00AF300E" w:rsidRDefault="008C26BD" w:rsidP="00521727">
      <w:pPr>
        <w:pStyle w:val="Default"/>
        <w:ind w:left="490" w:hangingChars="204" w:hanging="490"/>
        <w:jc w:val="both"/>
        <w:rPr>
          <w:rFonts w:ascii="Times New Roman" w:hAnsi="Times New Roman" w:cs="Times New Roman"/>
          <w:color w:val="auto"/>
        </w:rPr>
      </w:pPr>
      <w:r w:rsidRPr="00AF300E">
        <w:rPr>
          <w:rFonts w:ascii="Times New Roman" w:hAnsi="Times New Roman" w:cs="Times New Roman"/>
          <w:color w:val="auto"/>
        </w:rPr>
        <w:t>八、「勞僱型」兼任助理因業務需要，經計畫主持人、教師或其他單位主管指定加班者，應事先申請，並經計畫主持人、教師或其他單位主管同意後，始得加班。未依規定完成核定程序者，不得視為加班。</w:t>
      </w:r>
    </w:p>
    <w:p w:rsidR="008C26BD" w:rsidRPr="00AF300E" w:rsidRDefault="008C26BD" w:rsidP="00521727">
      <w:pPr>
        <w:pStyle w:val="Default"/>
        <w:ind w:leftChars="204" w:left="490"/>
        <w:jc w:val="both"/>
        <w:rPr>
          <w:rFonts w:ascii="Times New Roman" w:hAnsi="Times New Roman" w:cs="Times New Roman"/>
          <w:color w:val="auto"/>
        </w:rPr>
      </w:pPr>
      <w:r w:rsidRPr="00AF300E">
        <w:rPr>
          <w:rFonts w:ascii="Times New Roman" w:hAnsi="Times New Roman" w:cs="Times New Roman"/>
          <w:color w:val="auto"/>
        </w:rPr>
        <w:t>前項加班得選擇補休或支領加班費。</w:t>
      </w:r>
    </w:p>
    <w:p w:rsidR="008C26BD" w:rsidRPr="00AF300E" w:rsidRDefault="008C26BD" w:rsidP="00521727">
      <w:pPr>
        <w:pStyle w:val="Default"/>
        <w:ind w:left="490" w:hangingChars="204" w:hanging="490"/>
        <w:jc w:val="both"/>
        <w:rPr>
          <w:rFonts w:ascii="Times New Roman" w:hAnsi="Times New Roman" w:cs="Times New Roman"/>
          <w:color w:val="auto"/>
        </w:rPr>
      </w:pPr>
      <w:r w:rsidRPr="00AF300E">
        <w:rPr>
          <w:rFonts w:ascii="Times New Roman" w:hAnsi="Times New Roman" w:cs="Times New Roman"/>
          <w:color w:val="auto"/>
        </w:rPr>
        <w:t>九、「勞僱型」兼任助理之給假，依勞動基準法</w:t>
      </w:r>
      <w:r w:rsidRPr="00AF300E">
        <w:rPr>
          <w:rFonts w:ascii="Times New Roman" w:hAnsi="Times New Roman" w:cs="Times New Roman"/>
          <w:color w:val="auto"/>
        </w:rPr>
        <w:t>(</w:t>
      </w:r>
      <w:r w:rsidRPr="00AF300E">
        <w:rPr>
          <w:rFonts w:ascii="Times New Roman" w:hAnsi="Times New Roman" w:cs="Times New Roman"/>
          <w:color w:val="auto"/>
        </w:rPr>
        <w:t>以下簡稱勞基法</w:t>
      </w:r>
      <w:r w:rsidRPr="00AF300E">
        <w:rPr>
          <w:rFonts w:ascii="Times New Roman" w:hAnsi="Times New Roman" w:cs="Times New Roman"/>
          <w:color w:val="auto"/>
        </w:rPr>
        <w:t>)</w:t>
      </w:r>
      <w:r w:rsidRPr="00AF300E">
        <w:rPr>
          <w:rFonts w:ascii="Times New Roman" w:hAnsi="Times New Roman" w:cs="Times New Roman"/>
          <w:color w:val="auto"/>
        </w:rPr>
        <w:t>、勞工請假規則、性別工作平等法及本校相關規定辦理。</w:t>
      </w:r>
    </w:p>
    <w:p w:rsidR="008C26BD" w:rsidRPr="00AF300E" w:rsidRDefault="008C26BD" w:rsidP="00521727">
      <w:pPr>
        <w:pStyle w:val="Default"/>
        <w:ind w:leftChars="204" w:left="490"/>
        <w:jc w:val="both"/>
        <w:rPr>
          <w:rFonts w:ascii="Times New Roman" w:hAnsi="Times New Roman" w:cs="Times New Roman"/>
          <w:color w:val="auto"/>
        </w:rPr>
      </w:pPr>
      <w:r w:rsidRPr="00AF300E">
        <w:rPr>
          <w:rFonts w:ascii="Times New Roman" w:hAnsi="Times New Roman" w:cs="Times New Roman"/>
          <w:color w:val="auto"/>
        </w:rPr>
        <w:t>前項人員如須請假或調移工作時間者，應事先辦妥請假或調班手續。如因急病或緊急事故，應先口頭報告計畫主持人、教師或其他單位主管，經其同意，或委請同事代辦或補辦請假手續。</w:t>
      </w:r>
    </w:p>
    <w:p w:rsidR="008C26BD" w:rsidRPr="00AF300E" w:rsidRDefault="008C26BD" w:rsidP="00521727">
      <w:pPr>
        <w:pStyle w:val="Default"/>
        <w:ind w:left="490" w:hangingChars="204" w:hanging="490"/>
        <w:rPr>
          <w:rFonts w:ascii="Times New Roman" w:hAnsi="Times New Roman" w:cs="Times New Roman"/>
          <w:color w:val="auto"/>
        </w:rPr>
      </w:pPr>
      <w:r w:rsidRPr="00AF300E">
        <w:rPr>
          <w:rFonts w:ascii="Times New Roman" w:hAnsi="Times New Roman" w:cs="Times New Roman"/>
          <w:color w:val="auto"/>
        </w:rPr>
        <w:t>十、「勞僱型」兼任助理協助或參與計畫主持人執行研究計畫所產出相關研究成果，除雙方另有約定外，依著作權法第十一條及專利法第七條規定辦理。</w:t>
      </w:r>
    </w:p>
    <w:p w:rsidR="008C26BD" w:rsidRPr="00AF300E" w:rsidRDefault="008C26BD" w:rsidP="00521727">
      <w:pPr>
        <w:pStyle w:val="Default"/>
        <w:ind w:left="727" w:hangingChars="303" w:hanging="727"/>
        <w:jc w:val="both"/>
        <w:rPr>
          <w:rFonts w:ascii="Times New Roman" w:hAnsi="Times New Roman" w:cs="Times New Roman"/>
          <w:color w:val="auto"/>
        </w:rPr>
      </w:pPr>
      <w:r w:rsidRPr="00AF300E">
        <w:rPr>
          <w:rFonts w:ascii="Times New Roman" w:hAnsi="Times New Roman" w:cs="Times New Roman"/>
          <w:color w:val="auto"/>
        </w:rPr>
        <w:t>十一、「勞僱型」兼任助理到職時，本校</w:t>
      </w:r>
      <w:r w:rsidRPr="00AF300E">
        <w:rPr>
          <w:rFonts w:ascii="Times New Roman" w:hAnsi="Times New Roman" w:cs="Times New Roman"/>
          <w:color w:val="auto"/>
        </w:rPr>
        <w:t>(</w:t>
      </w:r>
      <w:r w:rsidRPr="00AF300E">
        <w:rPr>
          <w:rFonts w:ascii="Times New Roman" w:hAnsi="Times New Roman" w:cs="Times New Roman"/>
          <w:color w:val="auto"/>
        </w:rPr>
        <w:t>計畫主持人、教師、各單位</w:t>
      </w:r>
      <w:r w:rsidRPr="00AF300E">
        <w:rPr>
          <w:rFonts w:ascii="Times New Roman" w:hAnsi="Times New Roman" w:cs="Times New Roman"/>
          <w:color w:val="auto"/>
        </w:rPr>
        <w:t>)</w:t>
      </w:r>
      <w:r w:rsidRPr="00AF300E">
        <w:rPr>
          <w:rFonts w:ascii="Times New Roman" w:hAnsi="Times New Roman" w:cs="Times New Roman"/>
          <w:color w:val="auto"/>
        </w:rPr>
        <w:t>應依「勞工保險條例」、「就業保險法」、「全民健康保險法」、「勞工退休金條例」等規定，主動申辦加保</w:t>
      </w:r>
      <w:r w:rsidRPr="00AF300E">
        <w:rPr>
          <w:rFonts w:ascii="Times New Roman" w:hAnsi="Times New Roman" w:cs="Times New Roman"/>
          <w:color w:val="auto"/>
        </w:rPr>
        <w:t>(</w:t>
      </w:r>
      <w:r w:rsidRPr="00AF300E">
        <w:rPr>
          <w:rFonts w:ascii="Times New Roman" w:hAnsi="Times New Roman" w:cs="Times New Roman"/>
          <w:color w:val="auto"/>
        </w:rPr>
        <w:t>轉入</w:t>
      </w:r>
      <w:r w:rsidRPr="00AF300E">
        <w:rPr>
          <w:rFonts w:ascii="Times New Roman" w:hAnsi="Times New Roman" w:cs="Times New Roman"/>
          <w:color w:val="auto"/>
        </w:rPr>
        <w:t>)</w:t>
      </w:r>
      <w:r w:rsidRPr="00AF300E">
        <w:rPr>
          <w:rFonts w:ascii="Times New Roman" w:hAnsi="Times New Roman" w:cs="Times New Roman"/>
          <w:color w:val="auto"/>
        </w:rPr>
        <w:t>及提繳勞工退休金，其契約期滿或中途離職時，亦應主動申辦退保</w:t>
      </w:r>
      <w:r w:rsidRPr="00AF300E">
        <w:rPr>
          <w:rFonts w:ascii="Times New Roman" w:hAnsi="Times New Roman" w:cs="Times New Roman"/>
          <w:color w:val="auto"/>
        </w:rPr>
        <w:t>(</w:t>
      </w:r>
      <w:r w:rsidRPr="00AF300E">
        <w:rPr>
          <w:rFonts w:ascii="Times New Roman" w:hAnsi="Times New Roman" w:cs="Times New Roman"/>
          <w:color w:val="auto"/>
        </w:rPr>
        <w:t>轉出</w:t>
      </w:r>
      <w:r w:rsidRPr="00AF300E">
        <w:rPr>
          <w:rFonts w:ascii="Times New Roman" w:hAnsi="Times New Roman" w:cs="Times New Roman"/>
          <w:color w:val="auto"/>
        </w:rPr>
        <w:t>)</w:t>
      </w:r>
      <w:r w:rsidRPr="00AF300E">
        <w:rPr>
          <w:rFonts w:ascii="Times New Roman" w:hAnsi="Times New Roman" w:cs="Times New Roman"/>
          <w:color w:val="auto"/>
        </w:rPr>
        <w:t>及停繳勞工退休金。</w:t>
      </w:r>
    </w:p>
    <w:p w:rsidR="008C26BD" w:rsidRPr="00AF300E" w:rsidRDefault="008C26BD" w:rsidP="00521727">
      <w:pPr>
        <w:pStyle w:val="Default"/>
        <w:ind w:leftChars="297" w:left="713"/>
        <w:jc w:val="both"/>
        <w:rPr>
          <w:rFonts w:ascii="Times New Roman" w:hAnsi="Times New Roman" w:cs="Times New Roman"/>
          <w:color w:val="auto"/>
        </w:rPr>
      </w:pPr>
      <w:r w:rsidRPr="00AF300E">
        <w:rPr>
          <w:rFonts w:ascii="Times New Roman" w:hAnsi="Times New Roman" w:cs="Times New Roman"/>
          <w:color w:val="auto"/>
        </w:rPr>
        <w:t>前項人員應自行負擔之保費及自提之勞工退休金，除有特殊情形外，原則由本校按月自薪資中代為扣繳。</w:t>
      </w:r>
    </w:p>
    <w:p w:rsidR="008C26BD" w:rsidRPr="00AF300E" w:rsidRDefault="008C26BD" w:rsidP="00521727">
      <w:pPr>
        <w:pStyle w:val="Default"/>
        <w:ind w:leftChars="297" w:left="713"/>
        <w:jc w:val="both"/>
        <w:rPr>
          <w:rFonts w:ascii="Times New Roman" w:hAnsi="Times New Roman" w:cs="Times New Roman"/>
          <w:color w:val="auto"/>
        </w:rPr>
      </w:pPr>
      <w:r w:rsidRPr="00AF300E">
        <w:rPr>
          <w:rFonts w:ascii="Times New Roman" w:hAnsi="Times New Roman" w:cs="Times New Roman"/>
          <w:color w:val="auto"/>
        </w:rPr>
        <w:t>未依第一項規定辦理，其所衍生之費用或違反規定而受罰，應由當事人、計畫主持人、教師或單位主管負責。</w:t>
      </w:r>
    </w:p>
    <w:p w:rsidR="008C26BD" w:rsidRPr="00AF300E" w:rsidRDefault="008C26BD" w:rsidP="00521727">
      <w:pPr>
        <w:pStyle w:val="Default"/>
        <w:ind w:left="727" w:hangingChars="303" w:hanging="727"/>
        <w:jc w:val="both"/>
        <w:rPr>
          <w:rFonts w:ascii="Times New Roman" w:hAnsi="Times New Roman" w:cs="Times New Roman"/>
          <w:color w:val="auto"/>
        </w:rPr>
      </w:pPr>
      <w:r w:rsidRPr="00AF300E">
        <w:rPr>
          <w:rFonts w:ascii="Times New Roman" w:hAnsi="Times New Roman" w:cs="Times New Roman"/>
          <w:color w:val="auto"/>
        </w:rPr>
        <w:t>十二、本校學生受僱為「勞僱型」兼任助理時，應依「勞工健康保護規則」實施一般體格檢查，惟本校學生於入學時已執行體格檢查並將檢查結果交由衛生保健組管理者，得免重複受檢。非本校學生、本校學生於入學時未執行體格檢查、與本校學生未將檢查結果交由衛生保健組管理者，一律依上述規定實施一般體格檢查。</w:t>
      </w:r>
    </w:p>
    <w:p w:rsidR="008C26BD" w:rsidRPr="00AF300E" w:rsidRDefault="008C26BD" w:rsidP="00521727">
      <w:pPr>
        <w:pStyle w:val="Default"/>
        <w:ind w:left="727" w:hangingChars="303" w:hanging="727"/>
        <w:jc w:val="both"/>
        <w:rPr>
          <w:rFonts w:ascii="Times New Roman" w:hAnsi="Times New Roman" w:cs="Times New Roman"/>
          <w:color w:val="auto"/>
        </w:rPr>
      </w:pPr>
      <w:r w:rsidRPr="00AF300E">
        <w:rPr>
          <w:rFonts w:ascii="Times New Roman" w:hAnsi="Times New Roman" w:cs="Times New Roman"/>
          <w:color w:val="auto"/>
        </w:rPr>
        <w:t>十三、「勞僱型」兼任助理如擬於契約期滿前先行離職，應依勞基法規定之預告期間提出申請，經計畫主持人、教師或其他單位主管核准後，應於離職生效日前辦妥離職手續，並得申請核發離職證明書。</w:t>
      </w:r>
    </w:p>
    <w:p w:rsidR="008C26BD" w:rsidRPr="00AF300E" w:rsidRDefault="008C26BD" w:rsidP="00521727">
      <w:pPr>
        <w:pStyle w:val="Default"/>
        <w:ind w:leftChars="297" w:left="713"/>
        <w:jc w:val="both"/>
        <w:rPr>
          <w:rFonts w:ascii="Times New Roman" w:hAnsi="Times New Roman" w:cs="Times New Roman"/>
          <w:color w:val="auto"/>
        </w:rPr>
      </w:pPr>
      <w:r w:rsidRPr="00AF300E">
        <w:rPr>
          <w:rFonts w:ascii="Times New Roman" w:hAnsi="Times New Roman" w:cs="Times New Roman"/>
          <w:color w:val="auto"/>
        </w:rPr>
        <w:lastRenderedPageBreak/>
        <w:t>未依預告期間提出辭呈逕行離職，致本校受有損害者，本校得依法請求賠償。</w:t>
      </w:r>
    </w:p>
    <w:p w:rsidR="008C26BD" w:rsidRPr="00AF300E" w:rsidRDefault="008C26BD" w:rsidP="00521727">
      <w:pPr>
        <w:pStyle w:val="Default"/>
        <w:ind w:left="727" w:hangingChars="303" w:hanging="727"/>
        <w:jc w:val="both"/>
        <w:rPr>
          <w:rFonts w:ascii="Times New Roman" w:hAnsi="Times New Roman" w:cs="Times New Roman"/>
          <w:color w:val="auto"/>
        </w:rPr>
      </w:pPr>
      <w:r w:rsidRPr="00AF300E">
        <w:rPr>
          <w:rFonts w:ascii="Times New Roman" w:hAnsi="Times New Roman" w:cs="Times New Roman"/>
          <w:color w:val="auto"/>
        </w:rPr>
        <w:t>十四、「勞僱型」兼任助理或本校之一方，於聘僱期間，如有勞基法第十一條、第十二條、第十四條及本校相關規定所訂終止契約情事者，依勞基法相關規定辦理。</w:t>
      </w:r>
    </w:p>
    <w:p w:rsidR="008C26BD" w:rsidRPr="00AF300E" w:rsidRDefault="008C26BD" w:rsidP="00521727">
      <w:pPr>
        <w:pStyle w:val="Default"/>
        <w:ind w:left="727" w:hangingChars="303" w:hanging="727"/>
        <w:jc w:val="both"/>
        <w:rPr>
          <w:rFonts w:ascii="Times New Roman" w:hAnsi="Times New Roman" w:cs="Times New Roman"/>
          <w:color w:val="auto"/>
        </w:rPr>
      </w:pPr>
      <w:r w:rsidRPr="00AF300E">
        <w:rPr>
          <w:rFonts w:ascii="Times New Roman" w:hAnsi="Times New Roman" w:cs="Times New Roman"/>
          <w:color w:val="auto"/>
        </w:rPr>
        <w:t>十五、計畫主持人、教師或其他單位主管與「勞僱型」兼任助理於聘僱期間應遵守下列事項：</w:t>
      </w:r>
    </w:p>
    <w:p w:rsidR="008C26BD" w:rsidRPr="00AF300E" w:rsidRDefault="008C26BD" w:rsidP="00521727">
      <w:pPr>
        <w:pStyle w:val="Default"/>
        <w:ind w:leftChars="292" w:left="1133" w:hangingChars="180" w:hanging="432"/>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一</w:t>
      </w:r>
      <w:r w:rsidRPr="00AF300E">
        <w:rPr>
          <w:rFonts w:ascii="Times New Roman" w:hAnsi="Times New Roman" w:cs="Times New Roman"/>
          <w:color w:val="auto"/>
        </w:rPr>
        <w:t>)</w:t>
      </w:r>
      <w:r w:rsidRPr="00AF300E">
        <w:rPr>
          <w:rFonts w:ascii="Times New Roman" w:hAnsi="Times New Roman" w:cs="Times New Roman"/>
          <w:color w:val="auto"/>
        </w:rPr>
        <w:t>科技部專題研究計畫應迴避進用計畫主持人及共同主持人之配偶或四親等以內血親、三親等以內姻親為助理人員。但計畫委辦</w:t>
      </w:r>
      <w:r w:rsidRPr="00AF300E">
        <w:rPr>
          <w:rFonts w:ascii="Times New Roman" w:hAnsi="Times New Roman" w:cs="Times New Roman"/>
          <w:color w:val="auto"/>
        </w:rPr>
        <w:t>(</w:t>
      </w:r>
      <w:r w:rsidRPr="00AF300E">
        <w:rPr>
          <w:rFonts w:ascii="Times New Roman" w:hAnsi="Times New Roman" w:cs="Times New Roman"/>
          <w:color w:val="auto"/>
        </w:rPr>
        <w:t>託</w:t>
      </w:r>
      <w:r w:rsidRPr="00AF300E">
        <w:rPr>
          <w:rFonts w:ascii="Times New Roman" w:hAnsi="Times New Roman" w:cs="Times New Roman"/>
          <w:color w:val="auto"/>
        </w:rPr>
        <w:t>)</w:t>
      </w:r>
      <w:r w:rsidRPr="00AF300E">
        <w:rPr>
          <w:rFonts w:ascii="Times New Roman" w:hAnsi="Times New Roman" w:cs="Times New Roman"/>
          <w:color w:val="auto"/>
        </w:rPr>
        <w:t>機關或補助機關</w:t>
      </w:r>
      <w:r w:rsidRPr="00AF300E">
        <w:rPr>
          <w:rFonts w:ascii="Times New Roman" w:hAnsi="Times New Roman" w:cs="Times New Roman"/>
          <w:color w:val="auto"/>
        </w:rPr>
        <w:t>(</w:t>
      </w:r>
      <w:r w:rsidRPr="00AF300E">
        <w:rPr>
          <w:rFonts w:ascii="Times New Roman" w:hAnsi="Times New Roman" w:cs="Times New Roman"/>
          <w:color w:val="auto"/>
        </w:rPr>
        <w:t>構</w:t>
      </w:r>
      <w:r w:rsidRPr="00AF300E">
        <w:rPr>
          <w:rFonts w:ascii="Times New Roman" w:hAnsi="Times New Roman" w:cs="Times New Roman"/>
          <w:color w:val="auto"/>
        </w:rPr>
        <w:t>)</w:t>
      </w:r>
      <w:r w:rsidRPr="00AF300E">
        <w:rPr>
          <w:rFonts w:ascii="Times New Roman" w:hAnsi="Times New Roman" w:cs="Times New Roman"/>
          <w:color w:val="auto"/>
        </w:rPr>
        <w:t>另有規定者，從其規定。</w:t>
      </w:r>
    </w:p>
    <w:p w:rsidR="008C26BD" w:rsidRPr="00AF300E" w:rsidRDefault="008C26BD" w:rsidP="00521727">
      <w:pPr>
        <w:pStyle w:val="Default"/>
        <w:ind w:leftChars="292" w:left="1133" w:hangingChars="180" w:hanging="432"/>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二</w:t>
      </w:r>
      <w:r w:rsidRPr="00AF300E">
        <w:rPr>
          <w:rFonts w:ascii="Times New Roman" w:hAnsi="Times New Roman" w:cs="Times New Roman"/>
          <w:color w:val="auto"/>
        </w:rPr>
        <w:t>)</w:t>
      </w:r>
      <w:r w:rsidRPr="00AF300E">
        <w:rPr>
          <w:rFonts w:ascii="Times New Roman" w:hAnsi="Times New Roman" w:cs="Times New Roman"/>
          <w:color w:val="auto"/>
        </w:rPr>
        <w:t>兼任助理應依工作時間出勤，並親自簽到退，違者議處。</w:t>
      </w:r>
    </w:p>
    <w:p w:rsidR="008C26BD" w:rsidRPr="00AF300E" w:rsidRDefault="008C26BD" w:rsidP="00521727">
      <w:pPr>
        <w:pStyle w:val="Default"/>
        <w:ind w:leftChars="292" w:left="1133" w:hangingChars="180" w:hanging="432"/>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三</w:t>
      </w:r>
      <w:r w:rsidRPr="00AF300E">
        <w:rPr>
          <w:rFonts w:ascii="Times New Roman" w:hAnsi="Times New Roman" w:cs="Times New Roman"/>
          <w:color w:val="auto"/>
        </w:rPr>
        <w:t>)</w:t>
      </w:r>
      <w:r w:rsidRPr="00AF300E">
        <w:rPr>
          <w:rFonts w:ascii="Times New Roman" w:hAnsi="Times New Roman" w:cs="Times New Roman"/>
          <w:color w:val="auto"/>
        </w:rPr>
        <w:t>雙方應遵守職業安全衛生法及相關法規規定。</w:t>
      </w:r>
    </w:p>
    <w:p w:rsidR="008C26BD" w:rsidRPr="00AF300E" w:rsidRDefault="008C26BD" w:rsidP="00521727">
      <w:pPr>
        <w:pStyle w:val="Default"/>
        <w:ind w:leftChars="292" w:left="1133" w:hangingChars="180" w:hanging="432"/>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四</w:t>
      </w:r>
      <w:r w:rsidRPr="00AF300E">
        <w:rPr>
          <w:rFonts w:ascii="Times New Roman" w:hAnsi="Times New Roman" w:cs="Times New Roman"/>
          <w:color w:val="auto"/>
        </w:rPr>
        <w:t>)</w:t>
      </w:r>
      <w:r w:rsidRPr="00AF300E">
        <w:rPr>
          <w:rFonts w:ascii="Times New Roman" w:hAnsi="Times New Roman" w:cs="Times New Roman"/>
          <w:color w:val="auto"/>
        </w:rPr>
        <w:t>兼任助理應接受計畫主持人、教師或其他單位主管之指揮監督。</w:t>
      </w:r>
    </w:p>
    <w:p w:rsidR="008C26BD" w:rsidRPr="00AF300E" w:rsidRDefault="008C26BD" w:rsidP="00521727">
      <w:pPr>
        <w:pStyle w:val="Default"/>
        <w:ind w:leftChars="292" w:left="1133" w:hangingChars="180" w:hanging="432"/>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五</w:t>
      </w:r>
      <w:r w:rsidRPr="00AF300E">
        <w:rPr>
          <w:rFonts w:ascii="Times New Roman" w:hAnsi="Times New Roman" w:cs="Times New Roman"/>
          <w:color w:val="auto"/>
        </w:rPr>
        <w:t>)</w:t>
      </w:r>
      <w:r w:rsidRPr="00AF300E">
        <w:rPr>
          <w:rFonts w:ascii="Times New Roman" w:hAnsi="Times New Roman" w:cs="Times New Roman"/>
          <w:color w:val="auto"/>
        </w:rPr>
        <w:t>兼任助理於工作時間內，非經計畫主持人或單位主管允許，不得擅離工作崗位。</w:t>
      </w:r>
    </w:p>
    <w:p w:rsidR="008C26BD" w:rsidRPr="00AF300E" w:rsidRDefault="008C26BD" w:rsidP="00521727">
      <w:pPr>
        <w:pStyle w:val="Default"/>
        <w:ind w:leftChars="292" w:left="1133" w:hangingChars="180" w:hanging="432"/>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六</w:t>
      </w:r>
      <w:r w:rsidRPr="00AF300E">
        <w:rPr>
          <w:rFonts w:ascii="Times New Roman" w:hAnsi="Times New Roman" w:cs="Times New Roman"/>
          <w:color w:val="auto"/>
        </w:rPr>
        <w:t>)</w:t>
      </w:r>
      <w:r w:rsidRPr="00AF300E">
        <w:rPr>
          <w:rFonts w:ascii="Times New Roman" w:hAnsi="Times New Roman" w:cs="Times New Roman"/>
          <w:color w:val="auto"/>
        </w:rPr>
        <w:t>本校因業務需要，在不違反勞動法令之規定下，得為工作之調整。</w:t>
      </w:r>
    </w:p>
    <w:p w:rsidR="008C26BD" w:rsidRPr="00AF300E" w:rsidRDefault="008C26BD" w:rsidP="00521727">
      <w:pPr>
        <w:pStyle w:val="Default"/>
        <w:ind w:leftChars="292" w:left="1133" w:hangingChars="180" w:hanging="432"/>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七</w:t>
      </w:r>
      <w:r w:rsidRPr="00AF300E">
        <w:rPr>
          <w:rFonts w:ascii="Times New Roman" w:hAnsi="Times New Roman" w:cs="Times New Roman"/>
          <w:color w:val="auto"/>
        </w:rPr>
        <w:t>)</w:t>
      </w:r>
      <w:r w:rsidRPr="00AF300E">
        <w:rPr>
          <w:rFonts w:ascii="Times New Roman" w:hAnsi="Times New Roman" w:cs="Times New Roman"/>
          <w:color w:val="auto"/>
        </w:rPr>
        <w:t>兼任助理應尊重他人與自己之性或身體之自主，避免不受歡迎之追求行為，並不得以強制或暴力手段處理與性或性別有關之衝突。</w:t>
      </w:r>
    </w:p>
    <w:p w:rsidR="008C26BD" w:rsidRPr="00AF300E" w:rsidRDefault="008C26BD" w:rsidP="00521727">
      <w:pPr>
        <w:pStyle w:val="Default"/>
        <w:ind w:leftChars="292" w:left="1133" w:hangingChars="180" w:hanging="432"/>
        <w:jc w:val="both"/>
        <w:rPr>
          <w:rFonts w:ascii="Times New Roman" w:hAnsi="Times New Roman" w:cs="Times New Roman"/>
          <w:color w:val="auto"/>
        </w:rPr>
      </w:pPr>
      <w:r w:rsidRPr="00AF300E">
        <w:rPr>
          <w:rFonts w:ascii="Times New Roman" w:hAnsi="Times New Roman" w:cs="Times New Roman"/>
          <w:color w:val="auto"/>
        </w:rPr>
        <w:t>(</w:t>
      </w:r>
      <w:r w:rsidRPr="00AF300E">
        <w:rPr>
          <w:rFonts w:ascii="Times New Roman" w:hAnsi="Times New Roman" w:cs="Times New Roman"/>
          <w:color w:val="auto"/>
        </w:rPr>
        <w:t>八</w:t>
      </w:r>
      <w:r w:rsidRPr="00AF300E">
        <w:rPr>
          <w:rFonts w:ascii="Times New Roman" w:hAnsi="Times New Roman" w:cs="Times New Roman"/>
          <w:color w:val="auto"/>
        </w:rPr>
        <w:t>)</w:t>
      </w:r>
      <w:r w:rsidRPr="00AF300E">
        <w:rPr>
          <w:rFonts w:ascii="Times New Roman" w:hAnsi="Times New Roman" w:cs="Times New Roman"/>
          <w:color w:val="auto"/>
        </w:rPr>
        <w:t>僱用兼任助理，應遵守就業服務法及性別工作平等法規定，不得有就業歧視。</w:t>
      </w:r>
    </w:p>
    <w:p w:rsidR="008C26BD" w:rsidRPr="00AF300E" w:rsidRDefault="008C26BD" w:rsidP="00521727">
      <w:pPr>
        <w:pStyle w:val="Default"/>
        <w:ind w:left="744" w:hangingChars="310" w:hanging="744"/>
        <w:jc w:val="both"/>
        <w:rPr>
          <w:rFonts w:ascii="Times New Roman" w:hAnsi="Times New Roman" w:cs="Times New Roman"/>
          <w:color w:val="auto"/>
        </w:rPr>
      </w:pPr>
      <w:r w:rsidRPr="00AF300E">
        <w:rPr>
          <w:rFonts w:ascii="Times New Roman" w:hAnsi="Times New Roman" w:cs="Times New Roman"/>
          <w:color w:val="auto"/>
        </w:rPr>
        <w:t>十六、本校與「勞僱型」兼任助理間之權利義務除依處理原則、指導原則及本要點外，應依勞基法及其相關勞動法令辦理。</w:t>
      </w:r>
    </w:p>
    <w:p w:rsidR="008C26BD" w:rsidRPr="00AF300E" w:rsidRDefault="008C26BD" w:rsidP="00521727">
      <w:pPr>
        <w:pStyle w:val="Default"/>
        <w:ind w:left="744" w:hangingChars="310" w:hanging="744"/>
        <w:jc w:val="both"/>
        <w:rPr>
          <w:rFonts w:ascii="Times New Roman" w:hAnsi="Times New Roman" w:cs="Times New Roman"/>
          <w:color w:val="auto"/>
        </w:rPr>
      </w:pPr>
      <w:r w:rsidRPr="00AF300E">
        <w:rPr>
          <w:rFonts w:ascii="Times New Roman" w:hAnsi="Times New Roman" w:cs="Times New Roman"/>
          <w:color w:val="auto"/>
        </w:rPr>
        <w:t>十七、本校設置「學生兼任助理權益申訴委員會」（以下簡稱申訴委員會）處理學生兼任助理「學習型」或「勞僱型」認定之爭議，或對措施處置，認為違法或不當，致損害其權利或利益者，得於作成該措施或處置之次日起三十日內以書面向本校申訴委員會提出申訴。學生提出申訴前，應由所屬系所（院）、計畫執行單位或所屬單位先行協調處理，並提出書面說明。</w:t>
      </w:r>
    </w:p>
    <w:p w:rsidR="008C26BD" w:rsidRPr="00AF300E" w:rsidRDefault="008C26BD" w:rsidP="00521727">
      <w:pPr>
        <w:pStyle w:val="Default"/>
        <w:ind w:left="744" w:hangingChars="310" w:hanging="744"/>
        <w:jc w:val="both"/>
        <w:rPr>
          <w:rFonts w:ascii="Times New Roman" w:hAnsi="Times New Roman" w:cs="Times New Roman"/>
          <w:color w:val="auto"/>
        </w:rPr>
      </w:pPr>
      <w:r w:rsidRPr="00AF300E">
        <w:rPr>
          <w:rFonts w:ascii="Times New Roman" w:hAnsi="Times New Roman" w:cs="Times New Roman"/>
          <w:color w:val="auto"/>
        </w:rPr>
        <w:t>十八、申訴委員會置委員九至十三人，由行政副校長、教務長、學務長、研究發展暨產學合作處處長、進修部主任、人事室主任、學生會代表</w:t>
      </w:r>
      <w:r w:rsidRPr="00AF300E">
        <w:rPr>
          <w:rFonts w:ascii="Times New Roman" w:hAnsi="Times New Roman" w:cs="Times New Roman"/>
          <w:color w:val="auto"/>
        </w:rPr>
        <w:t>1</w:t>
      </w:r>
      <w:r w:rsidRPr="00AF300E">
        <w:rPr>
          <w:rFonts w:ascii="Times New Roman" w:hAnsi="Times New Roman" w:cs="Times New Roman"/>
          <w:color w:val="auto"/>
        </w:rPr>
        <w:t>人、教師代表</w:t>
      </w:r>
      <w:r w:rsidRPr="00AF300E">
        <w:rPr>
          <w:rFonts w:ascii="Times New Roman" w:hAnsi="Times New Roman" w:cs="Times New Roman"/>
          <w:color w:val="auto"/>
        </w:rPr>
        <w:t>1</w:t>
      </w:r>
      <w:r w:rsidRPr="00AF300E">
        <w:rPr>
          <w:rFonts w:ascii="Times New Roman" w:hAnsi="Times New Roman" w:cs="Times New Roman"/>
          <w:color w:val="auto"/>
        </w:rPr>
        <w:t>人、法律專家</w:t>
      </w:r>
      <w:r w:rsidRPr="00AF300E">
        <w:rPr>
          <w:rFonts w:ascii="Times New Roman" w:hAnsi="Times New Roman" w:cs="Times New Roman"/>
          <w:color w:val="auto"/>
        </w:rPr>
        <w:t>1</w:t>
      </w:r>
      <w:r w:rsidRPr="00AF300E">
        <w:rPr>
          <w:rFonts w:ascii="Times New Roman" w:hAnsi="Times New Roman" w:cs="Times New Roman"/>
          <w:color w:val="auto"/>
        </w:rPr>
        <w:t>人所組成，並由行政副校長擔任召集人，學務長擔任執行秘書。必要時，得視案情需要，由召集人增聘二至四人為委員，或邀請相關人員列席。</w:t>
      </w:r>
      <w:r w:rsidRPr="00AF300E">
        <w:rPr>
          <w:rFonts w:ascii="Times New Roman" w:hAnsi="Times New Roman" w:cs="Times New Roman"/>
          <w:color w:val="auto"/>
        </w:rPr>
        <w:br/>
      </w:r>
      <w:r w:rsidRPr="00AF300E">
        <w:rPr>
          <w:rFonts w:ascii="Times New Roman" w:hAnsi="Times New Roman" w:cs="Times New Roman"/>
          <w:color w:val="auto"/>
        </w:rPr>
        <w:t>學生會代表由學生事務會議通過聘任，教師代表、法律專家由校長聘任之。</w:t>
      </w:r>
    </w:p>
    <w:p w:rsidR="008C26BD" w:rsidRPr="00AF300E" w:rsidRDefault="008C26BD" w:rsidP="00521727">
      <w:pPr>
        <w:pStyle w:val="Default"/>
        <w:ind w:left="744" w:hangingChars="310" w:hanging="744"/>
        <w:jc w:val="both"/>
        <w:rPr>
          <w:rFonts w:ascii="Times New Roman" w:hAnsi="Times New Roman" w:cs="Times New Roman"/>
          <w:color w:val="auto"/>
        </w:rPr>
      </w:pPr>
      <w:r w:rsidRPr="00AF300E">
        <w:rPr>
          <w:rFonts w:ascii="Times New Roman" w:hAnsi="Times New Roman" w:cs="Times New Roman"/>
          <w:color w:val="auto"/>
        </w:rPr>
        <w:t>十九、申訴委員會應於收到申訴案件之次日起三十日內召開會議，除有不受理或中止評議之情形外，應於收到申訴案件之次日起二個月內作成評議結果報告，必要時，得予延長，並通知當事人。延長以一次為限，最長不得逾一個月。</w:t>
      </w:r>
    </w:p>
    <w:p w:rsidR="008C26BD" w:rsidRPr="00AF300E" w:rsidRDefault="008C26BD" w:rsidP="00521727">
      <w:pPr>
        <w:pStyle w:val="Default"/>
        <w:ind w:left="744" w:hangingChars="310" w:hanging="744"/>
        <w:jc w:val="both"/>
        <w:rPr>
          <w:rFonts w:ascii="Times New Roman" w:hAnsi="Times New Roman" w:cs="Times New Roman"/>
          <w:color w:val="auto"/>
        </w:rPr>
      </w:pPr>
      <w:r w:rsidRPr="00AF300E">
        <w:rPr>
          <w:rFonts w:ascii="Times New Roman" w:hAnsi="Times New Roman" w:cs="Times New Roman"/>
          <w:color w:val="auto"/>
        </w:rPr>
        <w:t>二十、申訴委員會應有二分之一以上委員出席，並經出席委員二分之一以上同意方得評議。但評議結果應經全體委員過半數之同意。</w:t>
      </w:r>
    </w:p>
    <w:p w:rsidR="008C26BD" w:rsidRPr="00AF300E" w:rsidRDefault="008C26BD" w:rsidP="00521727">
      <w:pPr>
        <w:ind w:leftChars="297" w:left="727" w:hangingChars="6" w:hanging="14"/>
        <w:jc w:val="both"/>
        <w:rPr>
          <w:rFonts w:ascii="Times New Roman" w:eastAsia="標楷體" w:hAnsi="Times New Roman" w:cs="Times New Roman"/>
          <w:szCs w:val="24"/>
        </w:rPr>
      </w:pPr>
      <w:r w:rsidRPr="00AF300E">
        <w:rPr>
          <w:rFonts w:ascii="Times New Roman" w:eastAsia="標楷體" w:hAnsi="Times New Roman" w:cs="Times New Roman"/>
          <w:szCs w:val="24"/>
        </w:rPr>
        <w:t>本校應於作成前項評議結果後十日內以書面方式通知當事人及計畫主持人（教師、單位）。</w:t>
      </w:r>
    </w:p>
    <w:p w:rsidR="008C26BD" w:rsidRPr="00AF300E" w:rsidRDefault="008C26BD" w:rsidP="00521727">
      <w:pPr>
        <w:jc w:val="both"/>
        <w:rPr>
          <w:rFonts w:ascii="Times New Roman" w:eastAsia="標楷體" w:hAnsi="Times New Roman" w:cs="Times New Roman"/>
          <w:szCs w:val="24"/>
        </w:rPr>
      </w:pPr>
      <w:r w:rsidRPr="00AF300E">
        <w:rPr>
          <w:rFonts w:ascii="Times New Roman" w:eastAsia="標楷體" w:hAnsi="Times New Roman" w:cs="Times New Roman"/>
          <w:szCs w:val="24"/>
        </w:rPr>
        <w:t>二十一、本要點未盡事宜，悉依相關規定辦理。</w:t>
      </w:r>
    </w:p>
    <w:p w:rsidR="008C26BD" w:rsidRPr="00AF300E" w:rsidRDefault="008C26BD" w:rsidP="00521727">
      <w:pPr>
        <w:jc w:val="both"/>
        <w:rPr>
          <w:rFonts w:ascii="Times New Roman" w:eastAsia="標楷體" w:hAnsi="Times New Roman" w:cs="Times New Roman"/>
          <w:szCs w:val="24"/>
          <w:lang w:eastAsia="x-none"/>
        </w:rPr>
      </w:pPr>
      <w:r w:rsidRPr="00AF300E">
        <w:rPr>
          <w:rFonts w:ascii="Times New Roman" w:eastAsia="標楷體" w:hAnsi="Times New Roman" w:cs="Times New Roman"/>
          <w:szCs w:val="24"/>
        </w:rPr>
        <w:t>二十二、本要點經行政會議通過，陳請校長核定後公布施行，修正時亦同。</w:t>
      </w:r>
    </w:p>
    <w:p w:rsidR="008C26BD" w:rsidRPr="00AF300E" w:rsidRDefault="008C26BD" w:rsidP="0091046F">
      <w:pPr>
        <w:jc w:val="center"/>
        <w:rPr>
          <w:rFonts w:ascii="Times New Roman" w:eastAsia="標楷體" w:hAnsi="Times New Roman" w:cs="Times New Roman"/>
          <w:b/>
          <w:sz w:val="28"/>
          <w:szCs w:val="28"/>
        </w:rPr>
        <w:sectPr w:rsidR="008C26BD" w:rsidRPr="00AF300E" w:rsidSect="0054386F">
          <w:type w:val="nextColumn"/>
          <w:pgSz w:w="11906" w:h="16838" w:code="9"/>
          <w:pgMar w:top="1134" w:right="1134" w:bottom="1134" w:left="1134" w:header="0" w:footer="284" w:gutter="0"/>
          <w:cols w:space="425"/>
          <w:docGrid w:linePitch="360"/>
        </w:sectPr>
      </w:pPr>
    </w:p>
    <w:p w:rsidR="002A1FDE" w:rsidRPr="00AF300E" w:rsidRDefault="002A1FDE" w:rsidP="002A1FDE">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南臺科技大學志願服務實施辦法</w:t>
      </w:r>
    </w:p>
    <w:p w:rsidR="002A1FDE" w:rsidRPr="00AF300E" w:rsidRDefault="002A1FD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96.03.12</w:t>
      </w:r>
      <w:r w:rsidRPr="00AF300E">
        <w:rPr>
          <w:rFonts w:ascii="Times New Roman" w:eastAsia="標楷體" w:hAnsi="Times New Roman" w:cs="Times New Roman"/>
          <w:sz w:val="20"/>
        </w:rPr>
        <w:t>行政會議通過</w:t>
      </w:r>
    </w:p>
    <w:p w:rsidR="002A1FDE" w:rsidRPr="00AF300E" w:rsidRDefault="002A1FD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96.07.09</w:t>
      </w:r>
      <w:r w:rsidRPr="00AF300E">
        <w:rPr>
          <w:rFonts w:ascii="Times New Roman" w:eastAsia="標楷體" w:hAnsi="Times New Roman" w:cs="Times New Roman"/>
          <w:sz w:val="20"/>
        </w:rPr>
        <w:t>行政會議修正通過</w:t>
      </w:r>
    </w:p>
    <w:p w:rsidR="002A1FDE" w:rsidRPr="00AF300E" w:rsidRDefault="002A1FD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98.02.23</w:t>
      </w:r>
      <w:r w:rsidRPr="00AF300E">
        <w:rPr>
          <w:rFonts w:ascii="Times New Roman" w:eastAsia="標楷體" w:hAnsi="Times New Roman" w:cs="Times New Roman"/>
          <w:sz w:val="20"/>
        </w:rPr>
        <w:t>行政會議修正通過</w:t>
      </w:r>
    </w:p>
    <w:p w:rsidR="002A1FDE" w:rsidRPr="00AF300E" w:rsidRDefault="002A1FD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98.04.20</w:t>
      </w:r>
      <w:r w:rsidRPr="00AF300E">
        <w:rPr>
          <w:rFonts w:ascii="Times New Roman" w:eastAsia="標楷體" w:hAnsi="Times New Roman" w:cs="Times New Roman"/>
          <w:sz w:val="20"/>
        </w:rPr>
        <w:t>行政會議修正通過</w:t>
      </w:r>
    </w:p>
    <w:p w:rsidR="002A1FDE" w:rsidRPr="00AF300E" w:rsidRDefault="002A1FDE" w:rsidP="002A1FDE">
      <w:pPr>
        <w:pStyle w:val="16"/>
        <w:ind w:leftChars="0" w:left="1"/>
        <w:rPr>
          <w:rFonts w:ascii="Times New Roman" w:eastAsia="標楷體" w:hAnsi="Times New Roman" w:cs="Times New Roman"/>
          <w:kern w:val="0"/>
        </w:rPr>
      </w:pPr>
    </w:p>
    <w:p w:rsidR="002A1FDE" w:rsidRPr="00AF300E" w:rsidRDefault="002A1FDE" w:rsidP="00521727">
      <w:pPr>
        <w:ind w:left="960" w:hangingChars="400" w:hanging="960"/>
        <w:jc w:val="both"/>
        <w:rPr>
          <w:rFonts w:ascii="Times New Roman" w:eastAsia="標楷體" w:hAnsi="Times New Roman" w:cs="Times New Roman"/>
        </w:rPr>
      </w:pPr>
      <w:r w:rsidRPr="00AF300E">
        <w:rPr>
          <w:rFonts w:ascii="Times New Roman" w:eastAsia="標楷體" w:hAnsi="Times New Roman" w:cs="Times New Roman"/>
          <w:kern w:val="0"/>
        </w:rPr>
        <w:t>第一條</w:t>
      </w:r>
      <w:r w:rsidRPr="00AF300E">
        <w:rPr>
          <w:rFonts w:ascii="Times New Roman" w:eastAsia="標楷體" w:hAnsi="Times New Roman" w:cs="Times New Roman"/>
          <w:kern w:val="0"/>
        </w:rPr>
        <w:t xml:space="preserve">  </w:t>
      </w:r>
      <w:r w:rsidRPr="00AF300E">
        <w:rPr>
          <w:rFonts w:ascii="Times New Roman" w:eastAsia="標楷體" w:hAnsi="Times New Roman" w:cs="Times New Roman"/>
        </w:rPr>
        <w:t>南臺科技大學（以下簡稱本校）為整合本校投入志願服務工作之人力資源，並結合本校推動服務學習工作，強化人文與社會關懷之教育理念，特依內政部志願服務法第七條訂定本辦法。</w:t>
      </w:r>
      <w:r w:rsidRPr="00AF300E">
        <w:rPr>
          <w:rFonts w:ascii="Times New Roman" w:eastAsia="標楷體" w:hAnsi="Times New Roman" w:cs="Times New Roman"/>
        </w:rPr>
        <w:t> </w:t>
      </w:r>
    </w:p>
    <w:p w:rsidR="002A1FDE" w:rsidRPr="00AF300E" w:rsidRDefault="002A1FDE" w:rsidP="00521727">
      <w:pPr>
        <w:ind w:left="960" w:hangingChars="400" w:hanging="960"/>
        <w:jc w:val="both"/>
        <w:rPr>
          <w:rFonts w:ascii="Times New Roman" w:eastAsia="標楷體" w:hAnsi="Times New Roman" w:cs="Times New Roman"/>
          <w:kern w:val="0"/>
        </w:rPr>
      </w:pPr>
      <w:r w:rsidRPr="00AF300E">
        <w:rPr>
          <w:rFonts w:ascii="Times New Roman" w:eastAsia="標楷體" w:hAnsi="Times New Roman" w:cs="Times New Roman"/>
          <w:kern w:val="0"/>
        </w:rPr>
        <w:t>第二條</w:t>
      </w:r>
      <w:r w:rsidRPr="00AF300E">
        <w:rPr>
          <w:rFonts w:ascii="Times New Roman" w:eastAsia="標楷體" w:hAnsi="Times New Roman" w:cs="Times New Roman"/>
          <w:kern w:val="0"/>
        </w:rPr>
        <w:t xml:space="preserve">  </w:t>
      </w:r>
      <w:r w:rsidRPr="00AF300E">
        <w:rPr>
          <w:rFonts w:ascii="Times New Roman" w:eastAsia="標楷體" w:hAnsi="Times New Roman" w:cs="Times New Roman"/>
          <w:kern w:val="0"/>
        </w:rPr>
        <w:t>凡本校教職員生均得依本辦法申請為志願服務者（簡稱志工）。</w:t>
      </w:r>
      <w:r w:rsidRPr="00AF300E">
        <w:rPr>
          <w:rFonts w:ascii="Times New Roman" w:eastAsia="標楷體" w:hAnsi="Times New Roman" w:cs="Times New Roman"/>
          <w:kern w:val="0"/>
        </w:rPr>
        <w:t> </w:t>
      </w:r>
    </w:p>
    <w:p w:rsidR="002A1FDE" w:rsidRPr="00AF300E" w:rsidRDefault="002A1FDE" w:rsidP="00521727">
      <w:pPr>
        <w:ind w:left="960" w:hangingChars="400" w:hanging="960"/>
        <w:jc w:val="both"/>
        <w:rPr>
          <w:rFonts w:ascii="Times New Roman" w:eastAsia="標楷體" w:hAnsi="Times New Roman" w:cs="Times New Roman"/>
          <w:kern w:val="0"/>
        </w:rPr>
      </w:pPr>
      <w:r w:rsidRPr="00AF300E">
        <w:rPr>
          <w:rFonts w:ascii="Times New Roman" w:eastAsia="標楷體" w:hAnsi="Times New Roman" w:cs="Times New Roman"/>
          <w:kern w:val="0"/>
        </w:rPr>
        <w:t>第三條</w:t>
      </w:r>
      <w:r w:rsidRPr="00AF300E">
        <w:rPr>
          <w:rFonts w:ascii="Times New Roman" w:eastAsia="標楷體" w:hAnsi="Times New Roman" w:cs="Times New Roman"/>
          <w:kern w:val="0"/>
        </w:rPr>
        <w:t xml:space="preserve">  </w:t>
      </w:r>
      <w:r w:rsidRPr="00AF300E">
        <w:rPr>
          <w:rFonts w:ascii="Times New Roman" w:eastAsia="標楷體" w:hAnsi="Times New Roman" w:cs="Times New Roman"/>
          <w:kern w:val="0"/>
        </w:rPr>
        <w:t>有關志工之權利、義務、召募、教育訓練、獎勵表揚、福利、保障、宣導與申訴之規劃及辦理由服務學習中心負責。服務學習中心得編列預算或結合本校資源，推動及辦理志願服務。</w:t>
      </w:r>
      <w:r w:rsidRPr="00AF300E">
        <w:rPr>
          <w:rFonts w:ascii="Times New Roman" w:eastAsia="標楷體" w:hAnsi="Times New Roman" w:cs="Times New Roman"/>
          <w:kern w:val="0"/>
        </w:rPr>
        <w:t> </w:t>
      </w:r>
    </w:p>
    <w:p w:rsidR="002A1FDE" w:rsidRPr="00AF300E" w:rsidRDefault="002A1FDE" w:rsidP="00521727">
      <w:pPr>
        <w:ind w:left="960" w:hangingChars="400" w:hanging="960"/>
        <w:jc w:val="both"/>
        <w:rPr>
          <w:rFonts w:ascii="Times New Roman" w:eastAsia="標楷體" w:hAnsi="Times New Roman" w:cs="Times New Roman"/>
          <w:kern w:val="0"/>
        </w:rPr>
      </w:pPr>
      <w:r w:rsidRPr="00AF300E">
        <w:rPr>
          <w:rFonts w:ascii="Times New Roman" w:eastAsia="標楷體" w:hAnsi="Times New Roman" w:cs="Times New Roman"/>
          <w:kern w:val="0"/>
        </w:rPr>
        <w:t>第四條</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t>本校認可之志工服務項目包括校內及校外兩類。</w:t>
      </w:r>
      <w:r w:rsidRPr="00AF300E">
        <w:rPr>
          <w:rFonts w:ascii="Times New Roman" w:eastAsia="標楷體" w:hAnsi="Times New Roman" w:cs="Times New Roman"/>
          <w:kern w:val="0"/>
        </w:rPr>
        <w:t> </w:t>
      </w:r>
    </w:p>
    <w:p w:rsidR="002A1FDE" w:rsidRPr="00AF300E" w:rsidRDefault="002A1FDE" w:rsidP="00521727">
      <w:pPr>
        <w:ind w:firstLineChars="400" w:firstLine="960"/>
        <w:jc w:val="both"/>
        <w:rPr>
          <w:rFonts w:ascii="Times New Roman" w:eastAsia="標楷體" w:hAnsi="Times New Roman" w:cs="Times New Roman"/>
          <w:kern w:val="0"/>
        </w:rPr>
      </w:pPr>
      <w:r w:rsidRPr="00AF300E">
        <w:rPr>
          <w:rFonts w:ascii="Times New Roman" w:eastAsia="標楷體" w:hAnsi="Times New Roman" w:cs="Times New Roman"/>
          <w:kern w:val="0"/>
        </w:rPr>
        <w:t>校內志工服務包括下列各項：</w:t>
      </w:r>
      <w:r w:rsidRPr="00AF300E">
        <w:rPr>
          <w:rFonts w:ascii="Times New Roman" w:eastAsia="標楷體" w:hAnsi="Times New Roman" w:cs="Times New Roman"/>
          <w:kern w:val="0"/>
        </w:rPr>
        <w:t> </w:t>
      </w:r>
    </w:p>
    <w:p w:rsidR="002A1FDE" w:rsidRPr="00AF300E" w:rsidRDefault="002A1FDE" w:rsidP="00521727">
      <w:pPr>
        <w:ind w:firstLineChars="400" w:firstLine="960"/>
        <w:jc w:val="both"/>
        <w:rPr>
          <w:rFonts w:ascii="Times New Roman" w:eastAsia="標楷體" w:hAnsi="Times New Roman" w:cs="Times New Roman"/>
          <w:kern w:val="0"/>
        </w:rPr>
      </w:pPr>
      <w:r w:rsidRPr="00AF300E">
        <w:rPr>
          <w:rFonts w:ascii="Times New Roman" w:eastAsia="標楷體" w:hAnsi="Times New Roman" w:cs="Times New Roman"/>
          <w:kern w:val="0"/>
        </w:rPr>
        <w:t>一、環保服務；</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t xml:space="preserve">        </w:t>
      </w:r>
      <w:r w:rsidRPr="00AF300E">
        <w:rPr>
          <w:rFonts w:ascii="Times New Roman" w:eastAsia="標楷體" w:hAnsi="Times New Roman" w:cs="Times New Roman"/>
          <w:kern w:val="0"/>
        </w:rPr>
        <w:t>二、校園公共服務；</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t xml:space="preserve">        </w:t>
      </w:r>
      <w:r w:rsidRPr="00AF300E">
        <w:rPr>
          <w:rFonts w:ascii="Times New Roman" w:eastAsia="標楷體" w:hAnsi="Times New Roman" w:cs="Times New Roman"/>
          <w:kern w:val="0"/>
        </w:rPr>
        <w:t>三、校園勞動服務。</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t xml:space="preserve">        </w:t>
      </w:r>
      <w:r w:rsidRPr="00AF300E">
        <w:rPr>
          <w:rFonts w:ascii="Times New Roman" w:eastAsia="標楷體" w:hAnsi="Times New Roman" w:cs="Times New Roman"/>
          <w:kern w:val="0"/>
        </w:rPr>
        <w:t>校外志工服務包括下列各項：</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t xml:space="preserve">        </w:t>
      </w:r>
      <w:r w:rsidRPr="00AF300E">
        <w:rPr>
          <w:rFonts w:ascii="Times New Roman" w:eastAsia="標楷體" w:hAnsi="Times New Roman" w:cs="Times New Roman"/>
          <w:kern w:val="0"/>
        </w:rPr>
        <w:t>一、配合各級政府機關或民間機構辦理之各項志工服務；</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t xml:space="preserve">        </w:t>
      </w:r>
      <w:r w:rsidRPr="00AF300E">
        <w:rPr>
          <w:rFonts w:ascii="Times New Roman" w:eastAsia="標楷體" w:hAnsi="Times New Roman" w:cs="Times New Roman"/>
          <w:kern w:val="0"/>
        </w:rPr>
        <w:t>二、本校推動之社區服務；</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t xml:space="preserve">        </w:t>
      </w:r>
      <w:r w:rsidRPr="00AF300E">
        <w:rPr>
          <w:rFonts w:ascii="Times New Roman" w:eastAsia="標楷體" w:hAnsi="Times New Roman" w:cs="Times New Roman"/>
          <w:kern w:val="0"/>
        </w:rPr>
        <w:t>三、本校推動參加校外相關活動之服務；</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t xml:space="preserve">        </w:t>
      </w:r>
      <w:r w:rsidRPr="00AF300E">
        <w:rPr>
          <w:rFonts w:ascii="Times New Roman" w:eastAsia="標楷體" w:hAnsi="Times New Roman" w:cs="Times New Roman"/>
          <w:kern w:val="0"/>
        </w:rPr>
        <w:t>四、其他符合「志願服務法」規定之社會服務。</w:t>
      </w:r>
    </w:p>
    <w:p w:rsidR="002A1FDE" w:rsidRPr="00AF300E" w:rsidRDefault="002A1FDE" w:rsidP="00521727">
      <w:pPr>
        <w:ind w:left="960" w:hangingChars="400" w:hanging="960"/>
        <w:jc w:val="both"/>
        <w:rPr>
          <w:rFonts w:ascii="Times New Roman" w:eastAsia="標楷體" w:hAnsi="Times New Roman" w:cs="Times New Roman"/>
          <w:kern w:val="0"/>
        </w:rPr>
      </w:pPr>
      <w:r w:rsidRPr="00AF300E">
        <w:rPr>
          <w:rFonts w:ascii="Times New Roman" w:eastAsia="標楷體" w:hAnsi="Times New Roman" w:cs="Times New Roman"/>
          <w:kern w:val="0"/>
        </w:rPr>
        <w:t>第五條</w:t>
      </w:r>
      <w:r w:rsidRPr="00AF300E">
        <w:rPr>
          <w:rFonts w:ascii="Times New Roman" w:eastAsia="標楷體" w:hAnsi="Times New Roman" w:cs="Times New Roman"/>
          <w:kern w:val="0"/>
        </w:rPr>
        <w:t xml:space="preserve">  </w:t>
      </w:r>
      <w:r w:rsidRPr="00AF300E">
        <w:rPr>
          <w:rFonts w:ascii="Times New Roman" w:eastAsia="標楷體" w:hAnsi="Times New Roman" w:cs="Times New Roman"/>
          <w:kern w:val="0"/>
        </w:rPr>
        <w:t>與本校簽定合作之社福單位及各行政、教學單位均得為志願服務工作之運用單位。</w:t>
      </w:r>
    </w:p>
    <w:p w:rsidR="002A1FDE" w:rsidRPr="00AF300E" w:rsidRDefault="002A1FDE" w:rsidP="00521727">
      <w:pPr>
        <w:ind w:left="960" w:hangingChars="400" w:hanging="960"/>
        <w:jc w:val="both"/>
        <w:rPr>
          <w:rFonts w:ascii="Times New Roman" w:eastAsia="標楷體" w:hAnsi="Times New Roman" w:cs="Times New Roman"/>
          <w:kern w:val="0"/>
        </w:rPr>
      </w:pPr>
      <w:r w:rsidRPr="00AF300E">
        <w:rPr>
          <w:rFonts w:ascii="Times New Roman" w:eastAsia="標楷體" w:hAnsi="Times New Roman" w:cs="Times New Roman"/>
          <w:kern w:val="0"/>
        </w:rPr>
        <w:t>第六條</w:t>
      </w:r>
      <w:r w:rsidRPr="00AF300E">
        <w:rPr>
          <w:rFonts w:ascii="Times New Roman" w:eastAsia="標楷體" w:hAnsi="Times New Roman" w:cs="Times New Roman"/>
          <w:kern w:val="0"/>
        </w:rPr>
        <w:t xml:space="preserve">  </w:t>
      </w:r>
      <w:r w:rsidRPr="00AF300E">
        <w:rPr>
          <w:rFonts w:ascii="Times New Roman" w:eastAsia="標楷體" w:hAnsi="Times New Roman" w:cs="Times New Roman"/>
          <w:kern w:val="0"/>
        </w:rPr>
        <w:t>服務學習中心於每學年度結束前，擬定次一學年度之志工招募計劃。志願服務運用單位依本辦法所訂之志工服務項目上網填具服務學習運用申請表，服務學習中心審視其可行性後簽請中心主任核定，公告招募。</w:t>
      </w:r>
    </w:p>
    <w:p w:rsidR="002A1FDE" w:rsidRPr="00AF300E" w:rsidRDefault="002A1FDE" w:rsidP="00521727">
      <w:pPr>
        <w:ind w:left="960" w:hangingChars="400" w:hanging="960"/>
        <w:jc w:val="both"/>
        <w:rPr>
          <w:rFonts w:ascii="Times New Roman" w:eastAsia="標楷體" w:hAnsi="Times New Roman" w:cs="Times New Roman"/>
          <w:kern w:val="0"/>
        </w:rPr>
      </w:pPr>
      <w:r w:rsidRPr="00AF300E">
        <w:rPr>
          <w:rFonts w:ascii="Times New Roman" w:eastAsia="標楷體" w:hAnsi="Times New Roman" w:cs="Times New Roman"/>
          <w:kern w:val="0"/>
        </w:rPr>
        <w:t>第七條</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t>未依規定完成志工訓練課程者不得參加志願服務。必須具專門職業證照</w:t>
      </w:r>
    </w:p>
    <w:p w:rsidR="002A1FDE" w:rsidRPr="00AF300E" w:rsidRDefault="002A1FDE" w:rsidP="00521727">
      <w:pPr>
        <w:ind w:left="1" w:firstLineChars="400" w:firstLine="960"/>
        <w:jc w:val="both"/>
        <w:rPr>
          <w:rFonts w:ascii="Times New Roman" w:eastAsia="標楷體" w:hAnsi="Times New Roman" w:cs="Times New Roman"/>
          <w:kern w:val="0"/>
        </w:rPr>
      </w:pPr>
      <w:r w:rsidRPr="00AF300E">
        <w:rPr>
          <w:rFonts w:ascii="Times New Roman" w:eastAsia="標楷體" w:hAnsi="Times New Roman" w:cs="Times New Roman"/>
          <w:kern w:val="0"/>
        </w:rPr>
        <w:t>之工作，應由具證照之志工為之。</w:t>
      </w:r>
    </w:p>
    <w:p w:rsidR="002A1FDE" w:rsidRPr="00AF300E" w:rsidRDefault="002A1FDE" w:rsidP="00521727">
      <w:pPr>
        <w:ind w:left="1"/>
        <w:jc w:val="both"/>
        <w:rPr>
          <w:rFonts w:ascii="Times New Roman" w:eastAsia="標楷體" w:hAnsi="Times New Roman" w:cs="Times New Roman"/>
          <w:kern w:val="0"/>
        </w:rPr>
      </w:pPr>
      <w:r w:rsidRPr="00AF300E">
        <w:rPr>
          <w:rFonts w:ascii="Times New Roman" w:eastAsia="標楷體" w:hAnsi="Times New Roman" w:cs="Times New Roman"/>
          <w:kern w:val="0"/>
        </w:rPr>
        <w:t>第八條</w:t>
      </w:r>
      <w:r w:rsidRPr="00AF300E">
        <w:rPr>
          <w:rFonts w:ascii="Times New Roman" w:eastAsia="標楷體" w:hAnsi="Times New Roman" w:cs="Times New Roman"/>
          <w:kern w:val="0"/>
        </w:rPr>
        <w:t xml:space="preserve">  </w:t>
      </w:r>
      <w:r w:rsidRPr="00AF300E">
        <w:rPr>
          <w:rFonts w:ascii="Times New Roman" w:eastAsia="標楷體" w:hAnsi="Times New Roman" w:cs="Times New Roman"/>
          <w:kern w:val="0"/>
        </w:rPr>
        <w:t>為提升志願服務工作品質，保障受服務者之權益，志工依任務需要應完</w:t>
      </w:r>
    </w:p>
    <w:p w:rsidR="002A1FDE" w:rsidRPr="00AF300E" w:rsidRDefault="002A1FDE" w:rsidP="00521727">
      <w:pPr>
        <w:ind w:left="1" w:firstLineChars="400" w:firstLine="960"/>
        <w:jc w:val="both"/>
        <w:rPr>
          <w:rFonts w:ascii="Times New Roman" w:eastAsia="標楷體" w:hAnsi="Times New Roman" w:cs="Times New Roman"/>
          <w:kern w:val="0"/>
        </w:rPr>
      </w:pPr>
      <w:r w:rsidRPr="00AF300E">
        <w:rPr>
          <w:rFonts w:ascii="Times New Roman" w:eastAsia="標楷體" w:hAnsi="Times New Roman" w:cs="Times New Roman"/>
          <w:kern w:val="0"/>
        </w:rPr>
        <w:t>成志工基礎訓練與特殊訓練。志工訓練課程依內政部志工教育課程訂定</w:t>
      </w:r>
    </w:p>
    <w:p w:rsidR="002A1FDE" w:rsidRPr="00AF300E" w:rsidRDefault="002A1FDE" w:rsidP="00521727">
      <w:pPr>
        <w:ind w:left="1" w:firstLineChars="400" w:firstLine="960"/>
        <w:jc w:val="both"/>
        <w:rPr>
          <w:rFonts w:ascii="Times New Roman" w:eastAsia="標楷體" w:hAnsi="Times New Roman" w:cs="Times New Roman"/>
          <w:kern w:val="0"/>
        </w:rPr>
      </w:pPr>
      <w:r w:rsidRPr="00AF300E">
        <w:rPr>
          <w:rFonts w:ascii="Times New Roman" w:eastAsia="標楷體" w:hAnsi="Times New Roman" w:cs="Times New Roman"/>
          <w:kern w:val="0"/>
        </w:rPr>
        <w:t>之，由服務學習中心於每學年擇期辦理相關課程。</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r>
      <w:r w:rsidRPr="00AF300E">
        <w:rPr>
          <w:rFonts w:ascii="Times New Roman" w:eastAsia="標楷體" w:hAnsi="Times New Roman" w:cs="Times New Roman"/>
          <w:kern w:val="0"/>
        </w:rPr>
        <w:t>第九條</w:t>
      </w:r>
      <w:r w:rsidRPr="00AF300E">
        <w:rPr>
          <w:rFonts w:ascii="Times New Roman" w:eastAsia="標楷體" w:hAnsi="Times New Roman" w:cs="Times New Roman"/>
          <w:kern w:val="0"/>
        </w:rPr>
        <w:t xml:space="preserve">  </w:t>
      </w:r>
      <w:r w:rsidRPr="00AF300E">
        <w:rPr>
          <w:rFonts w:ascii="Times New Roman" w:eastAsia="標楷體" w:hAnsi="Times New Roman" w:cs="Times New Roman"/>
          <w:kern w:val="0"/>
        </w:rPr>
        <w:t>參加志工訓練合格之志工，由服務學習中心發給志願服務證及服務紀錄</w:t>
      </w:r>
    </w:p>
    <w:p w:rsidR="002A1FDE" w:rsidRPr="00AF300E" w:rsidRDefault="002A1FDE" w:rsidP="00521727">
      <w:pPr>
        <w:ind w:leftChars="400" w:left="960"/>
        <w:jc w:val="both"/>
        <w:rPr>
          <w:rFonts w:ascii="Times New Roman" w:eastAsia="標楷體" w:hAnsi="Times New Roman" w:cs="Times New Roman"/>
          <w:kern w:val="0"/>
        </w:rPr>
      </w:pPr>
      <w:r w:rsidRPr="00AF300E">
        <w:rPr>
          <w:rFonts w:ascii="Times New Roman" w:eastAsia="標楷體" w:hAnsi="Times New Roman" w:cs="Times New Roman"/>
          <w:kern w:val="0"/>
        </w:rPr>
        <w:t>冊。服務證及服務紀錄冊依下列規定辦理：</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r>
      <w:r w:rsidRPr="00AF300E">
        <w:rPr>
          <w:rFonts w:ascii="Times New Roman" w:eastAsia="標楷體" w:hAnsi="Times New Roman" w:cs="Times New Roman"/>
          <w:kern w:val="0"/>
        </w:rPr>
        <w:t>一、志願服務證作為志工服務識別之用，不做其他用途使用。</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r>
      <w:r w:rsidRPr="00AF300E">
        <w:rPr>
          <w:rFonts w:ascii="Times New Roman" w:eastAsia="標楷體" w:hAnsi="Times New Roman" w:cs="Times New Roman"/>
          <w:kern w:val="0"/>
        </w:rPr>
        <w:t>二、服務紀錄冊為志工服務之總登錄。</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r>
      <w:r w:rsidRPr="00AF300E">
        <w:rPr>
          <w:rFonts w:ascii="Times New Roman" w:eastAsia="標楷體" w:hAnsi="Times New Roman" w:cs="Times New Roman"/>
          <w:kern w:val="0"/>
        </w:rPr>
        <w:t>三、服務證及紀錄冊由志工使用及保管，不得轉借、冒用或不當使用；</w:t>
      </w:r>
    </w:p>
    <w:p w:rsidR="002A1FDE" w:rsidRPr="00AF300E" w:rsidRDefault="002A1FDE" w:rsidP="00521727">
      <w:pPr>
        <w:ind w:leftChars="400" w:left="960" w:firstLineChars="200" w:firstLine="480"/>
        <w:jc w:val="both"/>
        <w:rPr>
          <w:rFonts w:ascii="Times New Roman" w:eastAsia="標楷體" w:hAnsi="Times New Roman" w:cs="Times New Roman"/>
          <w:kern w:val="0"/>
        </w:rPr>
      </w:pPr>
      <w:r w:rsidRPr="00AF300E">
        <w:rPr>
          <w:rFonts w:ascii="Times New Roman" w:eastAsia="標楷體" w:hAnsi="Times New Roman" w:cs="Times New Roman"/>
          <w:kern w:val="0"/>
        </w:rPr>
        <w:t>有轉借、冒用或不當使用情事者，志願服務運用單位應予糾正並註</w:t>
      </w:r>
    </w:p>
    <w:p w:rsidR="002A1FDE" w:rsidRPr="00AF300E" w:rsidRDefault="002A1FDE" w:rsidP="00521727">
      <w:pPr>
        <w:ind w:leftChars="400" w:left="960" w:firstLineChars="200" w:firstLine="480"/>
        <w:jc w:val="both"/>
        <w:rPr>
          <w:rFonts w:ascii="Times New Roman" w:eastAsia="標楷體" w:hAnsi="Times New Roman" w:cs="Times New Roman"/>
          <w:kern w:val="0"/>
        </w:rPr>
      </w:pPr>
      <w:r w:rsidRPr="00AF300E">
        <w:rPr>
          <w:rFonts w:ascii="Times New Roman" w:eastAsia="標楷體" w:hAnsi="Times New Roman" w:cs="Times New Roman"/>
          <w:kern w:val="0"/>
        </w:rPr>
        <w:t>記，其服務紀錄不予採計。</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r>
      <w:r w:rsidRPr="00AF300E">
        <w:rPr>
          <w:rFonts w:ascii="Times New Roman" w:eastAsia="標楷體" w:hAnsi="Times New Roman" w:cs="Times New Roman"/>
          <w:kern w:val="0"/>
        </w:rPr>
        <w:t>四、志工轉換志願服務運用單位時，紀錄冊應繼續使用。</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r>
      <w:r w:rsidRPr="00AF300E">
        <w:rPr>
          <w:rFonts w:ascii="Times New Roman" w:eastAsia="標楷體" w:hAnsi="Times New Roman" w:cs="Times New Roman"/>
          <w:kern w:val="0"/>
        </w:rPr>
        <w:t>五、紀錄冊有損壞或遺失情事者，得至服務學習中心申請補發，繳交工</w:t>
      </w:r>
    </w:p>
    <w:p w:rsidR="002A1FDE" w:rsidRPr="00AF300E" w:rsidRDefault="002A1FDE" w:rsidP="00521727">
      <w:pPr>
        <w:ind w:leftChars="400" w:left="960" w:firstLineChars="150" w:firstLine="360"/>
        <w:jc w:val="both"/>
        <w:rPr>
          <w:rFonts w:ascii="Times New Roman" w:eastAsia="標楷體" w:hAnsi="Times New Roman" w:cs="Times New Roman"/>
          <w:kern w:val="0"/>
        </w:rPr>
      </w:pPr>
      <w:r w:rsidRPr="00AF300E">
        <w:rPr>
          <w:rFonts w:ascii="Times New Roman" w:eastAsia="標楷體" w:hAnsi="Times New Roman" w:cs="Times New Roman"/>
          <w:kern w:val="0"/>
        </w:rPr>
        <w:t>本費。</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r>
      <w:r w:rsidRPr="00AF300E">
        <w:rPr>
          <w:rFonts w:ascii="Times New Roman" w:eastAsia="標楷體" w:hAnsi="Times New Roman" w:cs="Times New Roman"/>
          <w:kern w:val="0"/>
        </w:rPr>
        <w:t>六、紀錄冊之登錄應由志願服務運用單位指定專人辦理，並加註登錄人</w:t>
      </w:r>
    </w:p>
    <w:p w:rsidR="002A1FDE" w:rsidRPr="00AF300E" w:rsidRDefault="002A1FDE" w:rsidP="00521727">
      <w:pPr>
        <w:ind w:leftChars="400" w:left="960" w:firstLineChars="150" w:firstLine="360"/>
        <w:jc w:val="both"/>
        <w:rPr>
          <w:rFonts w:ascii="Times New Roman" w:eastAsia="標楷體" w:hAnsi="Times New Roman" w:cs="Times New Roman"/>
          <w:kern w:val="0"/>
        </w:rPr>
      </w:pPr>
      <w:r w:rsidRPr="00AF300E">
        <w:rPr>
          <w:rFonts w:ascii="Times New Roman" w:eastAsia="標楷體" w:hAnsi="Times New Roman" w:cs="Times New Roman"/>
          <w:kern w:val="0"/>
        </w:rPr>
        <w:t>姓名及加蓋單位章。記載服務項目應依實際狀況填寫，服務內容應</w:t>
      </w:r>
    </w:p>
    <w:p w:rsidR="002A1FDE" w:rsidRPr="00AF300E" w:rsidRDefault="002A1FDE" w:rsidP="00521727">
      <w:pPr>
        <w:ind w:leftChars="400" w:left="960" w:firstLineChars="150" w:firstLine="360"/>
        <w:jc w:val="both"/>
        <w:rPr>
          <w:rFonts w:ascii="Times New Roman" w:eastAsia="標楷體" w:hAnsi="Times New Roman" w:cs="Times New Roman"/>
          <w:kern w:val="0"/>
        </w:rPr>
      </w:pPr>
      <w:r w:rsidRPr="00AF300E">
        <w:rPr>
          <w:rFonts w:ascii="Times New Roman" w:eastAsia="標楷體" w:hAnsi="Times New Roman" w:cs="Times New Roman"/>
          <w:kern w:val="0"/>
        </w:rPr>
        <w:t>詳予填列。服務時數只記載實際服務時數，不含前置及往返時間。</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r>
      <w:r w:rsidRPr="00AF300E">
        <w:rPr>
          <w:rFonts w:ascii="Times New Roman" w:eastAsia="標楷體" w:hAnsi="Times New Roman" w:cs="Times New Roman"/>
          <w:kern w:val="0"/>
        </w:rPr>
        <w:t>七、運用單位對不適任之志工，得收回服務證，並註銷證號。</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r>
      <w:r w:rsidRPr="00AF300E">
        <w:rPr>
          <w:rFonts w:ascii="Times New Roman" w:eastAsia="標楷體" w:hAnsi="Times New Roman" w:cs="Times New Roman"/>
          <w:kern w:val="0"/>
        </w:rPr>
        <w:lastRenderedPageBreak/>
        <w:t>八、運用單位應建立志工服務檔案，以備完整服務資訊。</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r>
      <w:r w:rsidRPr="00AF300E">
        <w:rPr>
          <w:rFonts w:ascii="Times New Roman" w:eastAsia="標楷體" w:hAnsi="Times New Roman" w:cs="Times New Roman"/>
          <w:kern w:val="0"/>
        </w:rPr>
        <w:t>九、服務學習中心得隨時抽檢服務證及紀錄冊之使用情形。</w:t>
      </w:r>
      <w:r w:rsidRPr="00AF300E">
        <w:rPr>
          <w:rFonts w:ascii="Times New Roman" w:eastAsia="標楷體" w:hAnsi="Times New Roman" w:cs="Times New Roman"/>
          <w:kern w:val="0"/>
        </w:rPr>
        <w:t> </w:t>
      </w:r>
    </w:p>
    <w:p w:rsidR="002A1FDE" w:rsidRPr="00AF300E" w:rsidRDefault="002A1FDE" w:rsidP="00521727">
      <w:pPr>
        <w:ind w:left="960" w:hangingChars="400" w:hanging="960"/>
        <w:jc w:val="both"/>
        <w:rPr>
          <w:rFonts w:ascii="Times New Roman" w:eastAsia="標楷體" w:hAnsi="Times New Roman" w:cs="Times New Roman"/>
          <w:kern w:val="0"/>
        </w:rPr>
      </w:pPr>
      <w:r w:rsidRPr="00AF300E">
        <w:rPr>
          <w:rFonts w:ascii="Times New Roman" w:eastAsia="標楷體" w:hAnsi="Times New Roman" w:cs="Times New Roman"/>
          <w:kern w:val="0"/>
        </w:rPr>
        <w:t>第十條</w:t>
      </w:r>
      <w:r w:rsidRPr="00AF300E">
        <w:rPr>
          <w:rFonts w:ascii="Times New Roman" w:eastAsia="標楷體" w:hAnsi="Times New Roman" w:cs="Times New Roman"/>
          <w:kern w:val="0"/>
        </w:rPr>
        <w:t xml:space="preserve">  </w:t>
      </w:r>
      <w:r w:rsidRPr="00AF300E">
        <w:rPr>
          <w:rFonts w:ascii="Times New Roman" w:eastAsia="標楷體" w:hAnsi="Times New Roman" w:cs="Times New Roman"/>
          <w:kern w:val="0"/>
        </w:rPr>
        <w:t>運用單位應依志願服務運用申請表內所載服務內容妥善安排志工服務工作，並於活動結束後二週內，將辦理情形回覆服務學習中心，以利彙整考核。</w:t>
      </w:r>
    </w:p>
    <w:p w:rsidR="002A1FDE" w:rsidRPr="00AF300E" w:rsidRDefault="002A1FDE" w:rsidP="00521727">
      <w:pPr>
        <w:jc w:val="both"/>
        <w:rPr>
          <w:rFonts w:ascii="Times New Roman" w:eastAsia="標楷體" w:hAnsi="Times New Roman" w:cs="Times New Roman"/>
          <w:kern w:val="0"/>
        </w:rPr>
      </w:pPr>
      <w:r w:rsidRPr="00AF300E">
        <w:rPr>
          <w:rFonts w:ascii="Times New Roman" w:eastAsia="標楷體" w:hAnsi="Times New Roman" w:cs="Times New Roman"/>
          <w:kern w:val="0"/>
        </w:rPr>
        <w:t>第十一條</w:t>
      </w:r>
      <w:r w:rsidRPr="00AF300E">
        <w:rPr>
          <w:rFonts w:ascii="Times New Roman" w:eastAsia="標楷體" w:hAnsi="Times New Roman" w:cs="Times New Roman"/>
          <w:kern w:val="0"/>
        </w:rPr>
        <w:t xml:space="preserve">  </w:t>
      </w:r>
      <w:r w:rsidRPr="00AF300E">
        <w:rPr>
          <w:rFonts w:ascii="Times New Roman" w:eastAsia="標楷體" w:hAnsi="Times New Roman" w:cs="Times New Roman"/>
          <w:kern w:val="0"/>
        </w:rPr>
        <w:t>運用單位運用志工服務時，應注意下列事項：</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t xml:space="preserve">          </w:t>
      </w:r>
      <w:r w:rsidRPr="00AF300E">
        <w:rPr>
          <w:rFonts w:ascii="Times New Roman" w:eastAsia="標楷體" w:hAnsi="Times New Roman" w:cs="Times New Roman"/>
          <w:kern w:val="0"/>
        </w:rPr>
        <w:t>一、應依照志工之工作內容與特點，確保志工在符合安全及衛生之適</w:t>
      </w:r>
      <w:r w:rsidRPr="00AF300E">
        <w:rPr>
          <w:rFonts w:ascii="Times New Roman" w:eastAsia="標楷體" w:hAnsi="Times New Roman" w:cs="Times New Roman"/>
          <w:kern w:val="0"/>
        </w:rPr>
        <w:t xml:space="preserve">  </w:t>
      </w:r>
    </w:p>
    <w:p w:rsidR="002A1FDE" w:rsidRPr="00AF300E" w:rsidRDefault="002A1FDE" w:rsidP="00521727">
      <w:pPr>
        <w:ind w:leftChars="500" w:left="1200" w:firstLineChars="200" w:firstLine="480"/>
        <w:jc w:val="both"/>
        <w:rPr>
          <w:rFonts w:ascii="Times New Roman" w:eastAsia="標楷體" w:hAnsi="Times New Roman" w:cs="Times New Roman"/>
          <w:kern w:val="0"/>
        </w:rPr>
      </w:pPr>
      <w:r w:rsidRPr="00AF300E">
        <w:rPr>
          <w:rFonts w:ascii="Times New Roman" w:eastAsia="標楷體" w:hAnsi="Times New Roman" w:cs="Times New Roman"/>
          <w:kern w:val="0"/>
        </w:rPr>
        <w:t>當環境下服務。</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r>
      <w:r w:rsidRPr="00AF300E">
        <w:rPr>
          <w:rFonts w:ascii="Times New Roman" w:eastAsia="標楷體" w:hAnsi="Times New Roman" w:cs="Times New Roman"/>
          <w:kern w:val="0"/>
        </w:rPr>
        <w:t>二、應提供志工必要之資訊，並指定專人負責志工之督導。</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r>
      <w:r w:rsidRPr="00AF300E">
        <w:rPr>
          <w:rFonts w:ascii="Times New Roman" w:eastAsia="標楷體" w:hAnsi="Times New Roman" w:cs="Times New Roman"/>
          <w:kern w:val="0"/>
        </w:rPr>
        <w:t>三、志工依運用單位之指示進行服務時，因過失不法侵害他人權利</w:t>
      </w:r>
      <w:r w:rsidRPr="00AF300E">
        <w:rPr>
          <w:rFonts w:ascii="Times New Roman" w:eastAsia="標楷體" w:hAnsi="Times New Roman" w:cs="Times New Roman"/>
          <w:kern w:val="0"/>
        </w:rPr>
        <w:t xml:space="preserve">  </w:t>
      </w:r>
    </w:p>
    <w:p w:rsidR="002A1FDE" w:rsidRPr="00AF300E" w:rsidRDefault="002A1FDE" w:rsidP="00521727">
      <w:pPr>
        <w:ind w:leftChars="500" w:left="1200" w:firstLineChars="200" w:firstLine="480"/>
        <w:jc w:val="both"/>
        <w:rPr>
          <w:rFonts w:ascii="Times New Roman" w:eastAsia="標楷體" w:hAnsi="Times New Roman" w:cs="Times New Roman"/>
          <w:kern w:val="0"/>
        </w:rPr>
      </w:pPr>
      <w:r w:rsidRPr="00AF300E">
        <w:rPr>
          <w:rFonts w:ascii="Times New Roman" w:eastAsia="標楷體" w:hAnsi="Times New Roman" w:cs="Times New Roman"/>
          <w:kern w:val="0"/>
        </w:rPr>
        <w:t>者，由運用單位負責損害賠償責任。</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r>
      <w:r w:rsidRPr="00AF300E">
        <w:rPr>
          <w:rFonts w:ascii="Times New Roman" w:eastAsia="標楷體" w:hAnsi="Times New Roman" w:cs="Times New Roman"/>
          <w:kern w:val="0"/>
        </w:rPr>
        <w:t>四、志工未依運用單位之指示進行服務，故意不法侵害他人權利者，</w:t>
      </w:r>
    </w:p>
    <w:p w:rsidR="002A1FDE" w:rsidRPr="00AF300E" w:rsidRDefault="002A1FDE" w:rsidP="00521727">
      <w:pPr>
        <w:ind w:leftChars="500" w:left="1200" w:firstLineChars="200" w:firstLine="480"/>
        <w:jc w:val="both"/>
        <w:rPr>
          <w:rFonts w:ascii="Times New Roman" w:eastAsia="標楷體" w:hAnsi="Times New Roman" w:cs="Times New Roman"/>
          <w:kern w:val="0"/>
        </w:rPr>
      </w:pPr>
      <w:r w:rsidRPr="00AF300E">
        <w:rPr>
          <w:rFonts w:ascii="Times New Roman" w:eastAsia="標楷體" w:hAnsi="Times New Roman" w:cs="Times New Roman"/>
          <w:kern w:val="0"/>
        </w:rPr>
        <w:t>運用單位對志工有求償權。</w:t>
      </w:r>
      <w:r w:rsidRPr="00AF300E">
        <w:rPr>
          <w:rFonts w:ascii="Times New Roman" w:eastAsia="標楷體" w:hAnsi="Times New Roman" w:cs="Times New Roman"/>
          <w:kern w:val="0"/>
        </w:rPr>
        <w:t> </w:t>
      </w:r>
      <w:r w:rsidRPr="00AF300E">
        <w:rPr>
          <w:rFonts w:ascii="Times New Roman" w:eastAsia="標楷體" w:hAnsi="Times New Roman" w:cs="Times New Roman"/>
          <w:kern w:val="0"/>
        </w:rPr>
        <w:br/>
      </w:r>
      <w:r w:rsidRPr="00AF300E">
        <w:rPr>
          <w:rFonts w:ascii="Times New Roman" w:eastAsia="標楷體" w:hAnsi="Times New Roman" w:cs="Times New Roman"/>
          <w:kern w:val="0"/>
        </w:rPr>
        <w:t>五、對於校外服務之志工，本校志願服務運用單位應為其辦理意外事</w:t>
      </w:r>
    </w:p>
    <w:p w:rsidR="002A1FDE" w:rsidRPr="00AF300E" w:rsidRDefault="002A1FDE" w:rsidP="00521727">
      <w:pPr>
        <w:ind w:leftChars="500" w:left="1200" w:firstLineChars="200" w:firstLine="480"/>
        <w:jc w:val="both"/>
        <w:rPr>
          <w:rFonts w:ascii="Times New Roman" w:eastAsia="標楷體" w:hAnsi="Times New Roman" w:cs="Times New Roman"/>
          <w:kern w:val="0"/>
        </w:rPr>
      </w:pPr>
      <w:r w:rsidRPr="00AF300E">
        <w:rPr>
          <w:rFonts w:ascii="Times New Roman" w:eastAsia="標楷體" w:hAnsi="Times New Roman" w:cs="Times New Roman"/>
          <w:kern w:val="0"/>
        </w:rPr>
        <w:t>故保險，必要時得補助交通，誤餐等經費。</w:t>
      </w:r>
      <w:r w:rsidRPr="00AF300E">
        <w:rPr>
          <w:rFonts w:ascii="Times New Roman" w:eastAsia="標楷體" w:hAnsi="Times New Roman" w:cs="Times New Roman"/>
          <w:kern w:val="0"/>
        </w:rPr>
        <w:t> </w:t>
      </w:r>
    </w:p>
    <w:p w:rsidR="002A1FDE" w:rsidRPr="00AF300E" w:rsidRDefault="002A1FDE" w:rsidP="00521727">
      <w:pPr>
        <w:jc w:val="both"/>
        <w:rPr>
          <w:rFonts w:ascii="Times New Roman" w:eastAsia="標楷體" w:hAnsi="Times New Roman" w:cs="Times New Roman"/>
          <w:kern w:val="0"/>
        </w:rPr>
      </w:pPr>
      <w:r w:rsidRPr="00AF300E">
        <w:rPr>
          <w:rFonts w:ascii="Times New Roman" w:eastAsia="標楷體" w:hAnsi="Times New Roman" w:cs="Times New Roman"/>
          <w:kern w:val="0"/>
        </w:rPr>
        <w:t>第十二條</w:t>
      </w:r>
      <w:r w:rsidRPr="00AF300E">
        <w:rPr>
          <w:rFonts w:ascii="Times New Roman" w:eastAsia="標楷體" w:hAnsi="Times New Roman" w:cs="Times New Roman"/>
          <w:kern w:val="0"/>
        </w:rPr>
        <w:t xml:space="preserve">  </w:t>
      </w:r>
      <w:r w:rsidRPr="00AF300E">
        <w:rPr>
          <w:rFonts w:ascii="Times New Roman" w:eastAsia="標楷體" w:hAnsi="Times New Roman" w:cs="Times New Roman"/>
          <w:kern w:val="0"/>
        </w:rPr>
        <w:t>志工考核由服務學習中心負責，於每學年結束後對參與志願服務個人</w:t>
      </w:r>
    </w:p>
    <w:p w:rsidR="002A1FDE" w:rsidRPr="00AF300E" w:rsidRDefault="002A1FDE" w:rsidP="00521727">
      <w:pPr>
        <w:ind w:firstLineChars="500" w:firstLine="1200"/>
        <w:jc w:val="both"/>
        <w:rPr>
          <w:rFonts w:ascii="Times New Roman" w:eastAsia="標楷體" w:hAnsi="Times New Roman" w:cs="Times New Roman"/>
          <w:kern w:val="0"/>
        </w:rPr>
      </w:pPr>
      <w:r w:rsidRPr="00AF300E">
        <w:rPr>
          <w:rFonts w:ascii="Times New Roman" w:eastAsia="標楷體" w:hAnsi="Times New Roman" w:cs="Times New Roman"/>
          <w:kern w:val="0"/>
        </w:rPr>
        <w:t>及團隊及各志願服務運用單位辦理評鑑考核。</w:t>
      </w:r>
      <w:r w:rsidRPr="00AF300E">
        <w:rPr>
          <w:rFonts w:ascii="Times New Roman" w:eastAsia="標楷體" w:hAnsi="Times New Roman" w:cs="Times New Roman"/>
          <w:kern w:val="0"/>
        </w:rPr>
        <w:t> </w:t>
      </w:r>
    </w:p>
    <w:p w:rsidR="002A1FDE" w:rsidRPr="00AF300E" w:rsidRDefault="002A1FDE" w:rsidP="00521727">
      <w:pPr>
        <w:jc w:val="both"/>
        <w:rPr>
          <w:rFonts w:ascii="Times New Roman" w:eastAsia="標楷體" w:hAnsi="Times New Roman" w:cs="Times New Roman"/>
          <w:kern w:val="0"/>
        </w:rPr>
      </w:pPr>
      <w:r w:rsidRPr="00AF300E">
        <w:rPr>
          <w:rFonts w:ascii="Times New Roman" w:eastAsia="標楷體" w:hAnsi="Times New Roman" w:cs="Times New Roman"/>
          <w:kern w:val="0"/>
        </w:rPr>
        <w:t>第十三條</w:t>
      </w:r>
      <w:r w:rsidRPr="00AF300E">
        <w:rPr>
          <w:rFonts w:ascii="Times New Roman" w:eastAsia="標楷體" w:hAnsi="Times New Roman" w:cs="Times New Roman"/>
          <w:kern w:val="0"/>
        </w:rPr>
        <w:t xml:space="preserve">  </w:t>
      </w:r>
      <w:r w:rsidRPr="00AF300E">
        <w:rPr>
          <w:rFonts w:ascii="Times New Roman" w:eastAsia="標楷體" w:hAnsi="Times New Roman" w:cs="Times New Roman"/>
          <w:kern w:val="0"/>
        </w:rPr>
        <w:t>完成</w:t>
      </w:r>
      <w:r w:rsidRPr="00AF300E">
        <w:rPr>
          <w:rFonts w:ascii="Times New Roman" w:eastAsia="標楷體" w:hAnsi="Times New Roman" w:cs="Times New Roman"/>
          <w:kern w:val="0"/>
        </w:rPr>
        <w:t>24</w:t>
      </w:r>
      <w:r w:rsidRPr="00AF300E">
        <w:rPr>
          <w:rFonts w:ascii="Times New Roman" w:eastAsia="標楷體" w:hAnsi="Times New Roman" w:cs="Times New Roman"/>
          <w:kern w:val="0"/>
        </w:rPr>
        <w:t>小時之志工教育訓練，持有志願紀錄冊者，得檢具相關證明</w:t>
      </w:r>
    </w:p>
    <w:p w:rsidR="002A1FDE" w:rsidRPr="00AF300E" w:rsidRDefault="002A1FDE" w:rsidP="00521727">
      <w:pPr>
        <w:ind w:firstLineChars="500" w:firstLine="1200"/>
        <w:jc w:val="both"/>
        <w:rPr>
          <w:rFonts w:ascii="Times New Roman" w:eastAsia="標楷體" w:hAnsi="Times New Roman" w:cs="Times New Roman"/>
          <w:kern w:val="0"/>
        </w:rPr>
      </w:pPr>
      <w:r w:rsidRPr="00AF300E">
        <w:rPr>
          <w:rFonts w:ascii="Times New Roman" w:eastAsia="標楷體" w:hAnsi="Times New Roman" w:cs="Times New Roman"/>
          <w:kern w:val="0"/>
        </w:rPr>
        <w:t>文件及申請獎勵事蹟表，送服務學習中心申請獎勵，連續服務滿</w:t>
      </w:r>
      <w:r w:rsidRPr="00AF300E">
        <w:rPr>
          <w:rFonts w:ascii="Times New Roman" w:eastAsia="標楷體" w:hAnsi="Times New Roman" w:cs="Times New Roman"/>
          <w:kern w:val="0"/>
        </w:rPr>
        <w:t>100</w:t>
      </w:r>
    </w:p>
    <w:p w:rsidR="002A1FDE" w:rsidRPr="00AF300E" w:rsidRDefault="002A1FDE" w:rsidP="00521727">
      <w:pPr>
        <w:ind w:firstLineChars="500" w:firstLine="1200"/>
        <w:jc w:val="both"/>
        <w:rPr>
          <w:rFonts w:ascii="Times New Roman" w:eastAsia="標楷體" w:hAnsi="Times New Roman" w:cs="Times New Roman"/>
          <w:kern w:val="0"/>
        </w:rPr>
      </w:pPr>
      <w:r w:rsidRPr="00AF300E">
        <w:rPr>
          <w:rFonts w:ascii="Times New Roman" w:eastAsia="標楷體" w:hAnsi="Times New Roman" w:cs="Times New Roman"/>
          <w:kern w:val="0"/>
        </w:rPr>
        <w:t>小時以上，給與嘉獎以上之獎勵。</w:t>
      </w:r>
    </w:p>
    <w:p w:rsidR="002A1FDE" w:rsidRPr="00AF300E" w:rsidRDefault="002A1FDE" w:rsidP="00521727">
      <w:pPr>
        <w:jc w:val="both"/>
        <w:rPr>
          <w:rFonts w:ascii="Times New Roman" w:eastAsia="標楷體" w:hAnsi="Times New Roman" w:cs="Times New Roman"/>
          <w:kern w:val="0"/>
        </w:rPr>
      </w:pPr>
      <w:r w:rsidRPr="00AF300E">
        <w:rPr>
          <w:rFonts w:ascii="Times New Roman" w:eastAsia="標楷體" w:hAnsi="Times New Roman" w:cs="Times New Roman"/>
          <w:kern w:val="0"/>
        </w:rPr>
        <w:t>第十四條</w:t>
      </w:r>
      <w:r w:rsidRPr="00AF300E">
        <w:rPr>
          <w:rFonts w:ascii="Times New Roman" w:eastAsia="標楷體" w:hAnsi="Times New Roman" w:cs="Times New Roman"/>
          <w:kern w:val="0"/>
        </w:rPr>
        <w:t xml:space="preserve">  </w:t>
      </w:r>
      <w:r w:rsidRPr="00AF300E">
        <w:rPr>
          <w:rFonts w:ascii="Times New Roman" w:eastAsia="標楷體" w:hAnsi="Times New Roman" w:cs="Times New Roman"/>
          <w:kern w:val="0"/>
        </w:rPr>
        <w:t>符合教育部教育業務志願服務獎勵辦法者，得檢具相關證明文件及申</w:t>
      </w:r>
    </w:p>
    <w:p w:rsidR="002A1FDE" w:rsidRPr="00AF300E" w:rsidRDefault="002A1FDE" w:rsidP="00521727">
      <w:pPr>
        <w:ind w:firstLineChars="500" w:firstLine="1200"/>
        <w:jc w:val="both"/>
        <w:rPr>
          <w:rFonts w:ascii="Times New Roman" w:eastAsia="標楷體" w:hAnsi="Times New Roman" w:cs="Times New Roman"/>
          <w:kern w:val="0"/>
        </w:rPr>
      </w:pPr>
      <w:r w:rsidRPr="00AF300E">
        <w:rPr>
          <w:rFonts w:ascii="Times New Roman" w:eastAsia="標楷體" w:hAnsi="Times New Roman" w:cs="Times New Roman"/>
          <w:kern w:val="0"/>
        </w:rPr>
        <w:t>請獎勵事蹟表，送服務學習中心彙整後，送教育部審查。</w:t>
      </w:r>
    </w:p>
    <w:p w:rsidR="002A1FDE" w:rsidRPr="00AF300E" w:rsidRDefault="002A1FDE" w:rsidP="00521727">
      <w:pPr>
        <w:jc w:val="both"/>
        <w:rPr>
          <w:rFonts w:ascii="Times New Roman" w:eastAsia="標楷體" w:hAnsi="Times New Roman" w:cs="Times New Roman"/>
          <w:kern w:val="0"/>
        </w:rPr>
      </w:pPr>
      <w:r w:rsidRPr="00AF300E">
        <w:rPr>
          <w:rFonts w:ascii="Times New Roman" w:eastAsia="標楷體" w:hAnsi="Times New Roman" w:cs="Times New Roman"/>
          <w:kern w:val="0"/>
        </w:rPr>
        <w:t>第十五條</w:t>
      </w:r>
      <w:r w:rsidRPr="00AF300E">
        <w:rPr>
          <w:rFonts w:ascii="Times New Roman" w:eastAsia="標楷體" w:hAnsi="Times New Roman" w:cs="Times New Roman"/>
          <w:kern w:val="0"/>
        </w:rPr>
        <w:t xml:space="preserve">  </w:t>
      </w:r>
      <w:r w:rsidRPr="00AF300E">
        <w:rPr>
          <w:rFonts w:ascii="Times New Roman" w:eastAsia="標楷體" w:hAnsi="Times New Roman" w:cs="Times New Roman"/>
          <w:kern w:val="0"/>
        </w:rPr>
        <w:t>符合內政部志願服務獎勵辦法者，得檢具相關證明文件及申請獎勵事</w:t>
      </w:r>
    </w:p>
    <w:p w:rsidR="002A1FDE" w:rsidRPr="00AF300E" w:rsidRDefault="002A1FDE" w:rsidP="00521727">
      <w:pPr>
        <w:ind w:firstLineChars="500" w:firstLine="1200"/>
        <w:jc w:val="both"/>
        <w:rPr>
          <w:rFonts w:ascii="Times New Roman" w:eastAsia="標楷體" w:hAnsi="Times New Roman" w:cs="Times New Roman"/>
          <w:kern w:val="0"/>
        </w:rPr>
      </w:pPr>
      <w:r w:rsidRPr="00AF300E">
        <w:rPr>
          <w:rFonts w:ascii="Times New Roman" w:eastAsia="標楷體" w:hAnsi="Times New Roman" w:cs="Times New Roman"/>
          <w:kern w:val="0"/>
        </w:rPr>
        <w:t>蹟表，送服務學習中心彙整後，送內政部審查。</w:t>
      </w:r>
      <w:r w:rsidRPr="00AF300E">
        <w:rPr>
          <w:rFonts w:ascii="Times New Roman" w:eastAsia="標楷體" w:hAnsi="Times New Roman" w:cs="Times New Roman"/>
          <w:kern w:val="0"/>
        </w:rPr>
        <w:br/>
      </w:r>
      <w:r w:rsidRPr="00AF300E">
        <w:rPr>
          <w:rFonts w:ascii="Times New Roman" w:eastAsia="標楷體" w:hAnsi="Times New Roman" w:cs="Times New Roman"/>
          <w:kern w:val="0"/>
        </w:rPr>
        <w:t>第十六條</w:t>
      </w:r>
      <w:r w:rsidRPr="00AF300E">
        <w:rPr>
          <w:rFonts w:ascii="Times New Roman" w:eastAsia="標楷體" w:hAnsi="Times New Roman" w:cs="Times New Roman"/>
          <w:kern w:val="0"/>
        </w:rPr>
        <w:t xml:space="preserve">  </w:t>
      </w:r>
      <w:r w:rsidRPr="00AF300E">
        <w:rPr>
          <w:rFonts w:ascii="Times New Roman" w:eastAsia="標楷體" w:hAnsi="Times New Roman" w:cs="Times New Roman"/>
          <w:kern w:val="0"/>
        </w:rPr>
        <w:t>本辦法經行政會議通過，陳請校長核定後公布實施，修正時亦同。</w:t>
      </w:r>
    </w:p>
    <w:p w:rsidR="002A1FDE" w:rsidRPr="00AF300E" w:rsidRDefault="002A1FDE" w:rsidP="0091046F">
      <w:pPr>
        <w:jc w:val="center"/>
        <w:rPr>
          <w:rFonts w:ascii="Times New Roman" w:eastAsia="標楷體" w:hAnsi="Times New Roman" w:cs="Times New Roman"/>
          <w:b/>
          <w:sz w:val="28"/>
          <w:szCs w:val="28"/>
        </w:rPr>
        <w:sectPr w:rsidR="002A1FDE" w:rsidRPr="00AF300E" w:rsidSect="0054386F">
          <w:type w:val="nextColumn"/>
          <w:pgSz w:w="11906" w:h="16838" w:code="9"/>
          <w:pgMar w:top="1134" w:right="1134" w:bottom="1134" w:left="1134" w:header="0" w:footer="284" w:gutter="0"/>
          <w:cols w:space="425"/>
          <w:docGrid w:linePitch="360"/>
        </w:sectPr>
      </w:pPr>
    </w:p>
    <w:p w:rsidR="002A1FDE" w:rsidRPr="00AF300E" w:rsidRDefault="002A1FDE" w:rsidP="002A1FDE">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南臺科技大學推動勞作教育與服務學習實施辦法</w:t>
      </w:r>
    </w:p>
    <w:p w:rsidR="002A1FDE"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2A1FDE" w:rsidRPr="00AF300E">
        <w:rPr>
          <w:rFonts w:ascii="Times New Roman" w:eastAsia="標楷體" w:hAnsi="Times New Roman" w:cs="Times New Roman"/>
          <w:sz w:val="20"/>
        </w:rPr>
        <w:t>97</w:t>
      </w:r>
      <w:r w:rsidR="002A1FDE" w:rsidRPr="00AF300E">
        <w:rPr>
          <w:rFonts w:ascii="Times New Roman" w:eastAsia="標楷體" w:hAnsi="Times New Roman" w:cs="Times New Roman"/>
          <w:sz w:val="20"/>
        </w:rPr>
        <w:t>年</w:t>
      </w:r>
      <w:r w:rsidR="002A1FDE" w:rsidRPr="00AF300E">
        <w:rPr>
          <w:rFonts w:ascii="Times New Roman" w:eastAsia="標楷體" w:hAnsi="Times New Roman" w:cs="Times New Roman"/>
          <w:sz w:val="20"/>
        </w:rPr>
        <w:t>9</w:t>
      </w:r>
      <w:r w:rsidR="002A1FDE" w:rsidRPr="00AF300E">
        <w:rPr>
          <w:rFonts w:ascii="Times New Roman" w:eastAsia="標楷體" w:hAnsi="Times New Roman" w:cs="Times New Roman"/>
          <w:sz w:val="20"/>
        </w:rPr>
        <w:t>月</w:t>
      </w:r>
      <w:r w:rsidR="002A1FDE" w:rsidRPr="00AF300E">
        <w:rPr>
          <w:rFonts w:ascii="Times New Roman" w:eastAsia="標楷體" w:hAnsi="Times New Roman" w:cs="Times New Roman"/>
          <w:sz w:val="20"/>
        </w:rPr>
        <w:t>15</w:t>
      </w:r>
      <w:r w:rsidR="002A1FDE" w:rsidRPr="00AF300E">
        <w:rPr>
          <w:rFonts w:ascii="Times New Roman" w:eastAsia="標楷體" w:hAnsi="Times New Roman" w:cs="Times New Roman"/>
          <w:sz w:val="20"/>
        </w:rPr>
        <w:t>日行政會議通過</w:t>
      </w:r>
    </w:p>
    <w:p w:rsidR="002A1FDE"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2A1FDE" w:rsidRPr="00AF300E">
        <w:rPr>
          <w:rFonts w:ascii="Times New Roman" w:eastAsia="標楷體" w:hAnsi="Times New Roman" w:cs="Times New Roman"/>
          <w:sz w:val="20"/>
        </w:rPr>
        <w:t>98</w:t>
      </w:r>
      <w:r w:rsidR="002A1FDE" w:rsidRPr="00AF300E">
        <w:rPr>
          <w:rFonts w:ascii="Times New Roman" w:eastAsia="標楷體" w:hAnsi="Times New Roman" w:cs="Times New Roman"/>
          <w:sz w:val="20"/>
        </w:rPr>
        <w:t>年</w:t>
      </w:r>
      <w:r w:rsidR="002A1FDE" w:rsidRPr="00AF300E">
        <w:rPr>
          <w:rFonts w:ascii="Times New Roman" w:eastAsia="標楷體" w:hAnsi="Times New Roman" w:cs="Times New Roman"/>
          <w:sz w:val="20"/>
        </w:rPr>
        <w:t>2</w:t>
      </w:r>
      <w:r w:rsidR="002A1FDE" w:rsidRPr="00AF300E">
        <w:rPr>
          <w:rFonts w:ascii="Times New Roman" w:eastAsia="標楷體" w:hAnsi="Times New Roman" w:cs="Times New Roman"/>
          <w:sz w:val="20"/>
        </w:rPr>
        <w:t>月</w:t>
      </w:r>
      <w:r w:rsidR="002A1FDE" w:rsidRPr="00AF300E">
        <w:rPr>
          <w:rFonts w:ascii="Times New Roman" w:eastAsia="標楷體" w:hAnsi="Times New Roman" w:cs="Times New Roman"/>
          <w:sz w:val="20"/>
        </w:rPr>
        <w:t>23</w:t>
      </w:r>
      <w:r w:rsidR="002A1FDE" w:rsidRPr="00AF300E">
        <w:rPr>
          <w:rFonts w:ascii="Times New Roman" w:eastAsia="標楷體" w:hAnsi="Times New Roman" w:cs="Times New Roman"/>
          <w:sz w:val="20"/>
        </w:rPr>
        <w:t>日行政會議修正通過</w:t>
      </w:r>
    </w:p>
    <w:p w:rsidR="002A1FDE"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2A1FDE" w:rsidRPr="00AF300E">
        <w:rPr>
          <w:rFonts w:ascii="Times New Roman" w:eastAsia="標楷體" w:hAnsi="Times New Roman" w:cs="Times New Roman"/>
          <w:sz w:val="20"/>
        </w:rPr>
        <w:t>100</w:t>
      </w:r>
      <w:r w:rsidR="002A1FDE" w:rsidRPr="00AF300E">
        <w:rPr>
          <w:rFonts w:ascii="Times New Roman" w:eastAsia="標楷體" w:hAnsi="Times New Roman" w:cs="Times New Roman"/>
          <w:sz w:val="20"/>
        </w:rPr>
        <w:t>年</w:t>
      </w:r>
      <w:r w:rsidR="002A1FDE" w:rsidRPr="00AF300E">
        <w:rPr>
          <w:rFonts w:ascii="Times New Roman" w:eastAsia="標楷體" w:hAnsi="Times New Roman" w:cs="Times New Roman"/>
          <w:sz w:val="20"/>
        </w:rPr>
        <w:t>5</w:t>
      </w:r>
      <w:r w:rsidR="002A1FDE" w:rsidRPr="00AF300E">
        <w:rPr>
          <w:rFonts w:ascii="Times New Roman" w:eastAsia="標楷體" w:hAnsi="Times New Roman" w:cs="Times New Roman"/>
          <w:sz w:val="20"/>
        </w:rPr>
        <w:t>月</w:t>
      </w:r>
      <w:r w:rsidR="002A1FDE" w:rsidRPr="00AF300E">
        <w:rPr>
          <w:rFonts w:ascii="Times New Roman" w:eastAsia="標楷體" w:hAnsi="Times New Roman" w:cs="Times New Roman"/>
          <w:sz w:val="20"/>
        </w:rPr>
        <w:t>16</w:t>
      </w:r>
      <w:r w:rsidR="002A1FDE" w:rsidRPr="00AF300E">
        <w:rPr>
          <w:rFonts w:ascii="Times New Roman" w:eastAsia="標楷體" w:hAnsi="Times New Roman" w:cs="Times New Roman"/>
          <w:sz w:val="20"/>
        </w:rPr>
        <w:t>日行政會議修正通過</w:t>
      </w:r>
      <w:r w:rsidR="002A1FDE" w:rsidRPr="00AF300E">
        <w:rPr>
          <w:rFonts w:ascii="Times New Roman" w:eastAsia="標楷體" w:hAnsi="Times New Roman" w:cs="Times New Roman"/>
          <w:sz w:val="20"/>
        </w:rPr>
        <w:t xml:space="preserve"> </w:t>
      </w:r>
    </w:p>
    <w:p w:rsidR="002A1FDE"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2A1FDE" w:rsidRPr="00AF300E">
        <w:rPr>
          <w:rFonts w:ascii="Times New Roman" w:eastAsia="標楷體" w:hAnsi="Times New Roman" w:cs="Times New Roman"/>
          <w:sz w:val="20"/>
        </w:rPr>
        <w:t>104</w:t>
      </w:r>
      <w:r w:rsidR="002A1FDE" w:rsidRPr="00AF300E">
        <w:rPr>
          <w:rFonts w:ascii="Times New Roman" w:eastAsia="標楷體" w:hAnsi="Times New Roman" w:cs="Times New Roman"/>
          <w:sz w:val="20"/>
        </w:rPr>
        <w:t>年</w:t>
      </w:r>
      <w:r w:rsidR="002A1FDE" w:rsidRPr="00AF300E">
        <w:rPr>
          <w:rFonts w:ascii="Times New Roman" w:eastAsia="標楷體" w:hAnsi="Times New Roman" w:cs="Times New Roman"/>
          <w:sz w:val="20"/>
        </w:rPr>
        <w:t>12</w:t>
      </w:r>
      <w:r w:rsidR="002A1FDE" w:rsidRPr="00AF300E">
        <w:rPr>
          <w:rFonts w:ascii="Times New Roman" w:eastAsia="標楷體" w:hAnsi="Times New Roman" w:cs="Times New Roman"/>
          <w:sz w:val="20"/>
        </w:rPr>
        <w:t>月</w:t>
      </w:r>
      <w:r w:rsidR="002A1FDE" w:rsidRPr="00AF300E">
        <w:rPr>
          <w:rFonts w:ascii="Times New Roman" w:eastAsia="標楷體" w:hAnsi="Times New Roman" w:cs="Times New Roman"/>
          <w:sz w:val="20"/>
        </w:rPr>
        <w:t>14</w:t>
      </w:r>
      <w:r w:rsidR="002A1FDE" w:rsidRPr="00AF300E">
        <w:rPr>
          <w:rFonts w:ascii="Times New Roman" w:eastAsia="標楷體" w:hAnsi="Times New Roman" w:cs="Times New Roman"/>
          <w:sz w:val="20"/>
        </w:rPr>
        <w:t>日行政會議修正通過</w:t>
      </w:r>
    </w:p>
    <w:p w:rsidR="00521727" w:rsidRPr="00AF300E" w:rsidRDefault="00521727" w:rsidP="002153B1">
      <w:pPr>
        <w:spacing w:line="240" w:lineRule="exact"/>
        <w:jc w:val="right"/>
        <w:rPr>
          <w:rFonts w:ascii="Times New Roman" w:eastAsia="標楷體" w:hAnsi="Times New Roman" w:cs="Times New Roman"/>
          <w:sz w:val="20"/>
        </w:rPr>
      </w:pPr>
    </w:p>
    <w:p w:rsidR="002A1FDE" w:rsidRPr="00AF300E" w:rsidRDefault="002A1FDE" w:rsidP="00521727">
      <w:pPr>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第一條</w:t>
      </w:r>
      <w:r w:rsidRPr="00AF300E">
        <w:rPr>
          <w:rFonts w:ascii="Times New Roman" w:eastAsia="標楷體" w:hAnsi="Times New Roman" w:cs="Times New Roman"/>
        </w:rPr>
        <w:t xml:space="preserve">  </w:t>
      </w:r>
      <w:r w:rsidRPr="00AF300E">
        <w:rPr>
          <w:rFonts w:ascii="Times New Roman" w:eastAsia="標楷體" w:hAnsi="Times New Roman" w:cs="Times New Roman"/>
        </w:rPr>
        <w:t>南臺科技大學（以下簡稱本校）為有效推動勞作教育與服務學習相關課程及活動，整合相關資源，特訂定本辦法。</w:t>
      </w:r>
      <w:r w:rsidRPr="00AF300E">
        <w:rPr>
          <w:rFonts w:ascii="Times New Roman" w:eastAsia="標楷體" w:hAnsi="Times New Roman" w:cs="Times New Roman"/>
        </w:rPr>
        <w:t xml:space="preserve"> </w:t>
      </w:r>
    </w:p>
    <w:p w:rsidR="002A1FDE" w:rsidRPr="00AF300E" w:rsidRDefault="002A1FDE" w:rsidP="00521727">
      <w:pPr>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第二條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成立「勞作教育與服務學習指導委員會」（以下簡稱委員會），督導勞作教育與服務學習相關課程及活動之推動，成員包括校長、行政副校長、教務長、學務長、進修部主任、通識中心主任、教學發展中心主任、各學院院長。委員會由校長擔任召集人、行政副校長擔任副召集人，每學期至少開會一次，必要時得召開臨時會議。</w:t>
      </w:r>
      <w:r w:rsidRPr="00AF300E">
        <w:rPr>
          <w:rFonts w:ascii="Times New Roman" w:eastAsia="標楷體" w:hAnsi="Times New Roman" w:cs="Times New Roman"/>
        </w:rPr>
        <w:t xml:space="preserve"> </w:t>
      </w:r>
    </w:p>
    <w:p w:rsidR="002A1FDE" w:rsidRPr="00AF300E" w:rsidRDefault="002A1FDE" w:rsidP="00521727">
      <w:pPr>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第三條</w:t>
      </w:r>
      <w:r w:rsidRPr="00AF300E">
        <w:rPr>
          <w:rFonts w:ascii="Times New Roman" w:eastAsia="標楷體" w:hAnsi="Times New Roman" w:cs="Times New Roman"/>
        </w:rPr>
        <w:t xml:space="preserve">  </w:t>
      </w:r>
      <w:r w:rsidRPr="00AF300E">
        <w:rPr>
          <w:rFonts w:ascii="Times New Roman" w:eastAsia="標楷體" w:hAnsi="Times New Roman" w:cs="Times New Roman"/>
        </w:rPr>
        <w:t>勞作教育係指配合學習目標，於校內從事各類動手實作之活動，如宿舍、教室與校園環境之清潔，及美化校園等教育與訓練學生之工作或事務。</w:t>
      </w:r>
      <w:r w:rsidRPr="00AF300E">
        <w:rPr>
          <w:rFonts w:ascii="Times New Roman" w:eastAsia="標楷體" w:hAnsi="Times New Roman" w:cs="Times New Roman"/>
        </w:rPr>
        <w:t xml:space="preserve"> </w:t>
      </w:r>
      <w:r w:rsidRPr="00AF300E">
        <w:rPr>
          <w:rFonts w:ascii="Times New Roman" w:eastAsia="標楷體" w:hAnsi="Times New Roman" w:cs="Times New Roman"/>
        </w:rPr>
        <w:t>勞作教育業務由學務處勞作教育組統籌負責。</w:t>
      </w:r>
      <w:r w:rsidRPr="00AF300E">
        <w:rPr>
          <w:rFonts w:ascii="Times New Roman" w:eastAsia="標楷體" w:hAnsi="Times New Roman" w:cs="Times New Roman"/>
        </w:rPr>
        <w:t xml:space="preserve"> </w:t>
      </w:r>
    </w:p>
    <w:p w:rsidR="002A1FDE" w:rsidRPr="00AF300E" w:rsidRDefault="002A1FDE" w:rsidP="00521727">
      <w:pPr>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第四條</w:t>
      </w:r>
      <w:r w:rsidRPr="00AF300E">
        <w:rPr>
          <w:rFonts w:ascii="Times New Roman" w:eastAsia="標楷體" w:hAnsi="Times New Roman" w:cs="Times New Roman"/>
        </w:rPr>
        <w:t xml:space="preserve">  </w:t>
      </w:r>
      <w:r w:rsidRPr="00AF300E">
        <w:rPr>
          <w:rFonts w:ascii="Times New Roman" w:eastAsia="標楷體" w:hAnsi="Times New Roman" w:cs="Times New Roman"/>
        </w:rPr>
        <w:t>服務學習係指配合課程目標，從事各類服務學習，如於社區、社會福利機構參與服務及擔任國內、國際志工等工作。</w:t>
      </w:r>
      <w:r w:rsidRPr="00AF300E">
        <w:rPr>
          <w:rFonts w:ascii="Times New Roman" w:eastAsia="標楷體" w:hAnsi="Times New Roman" w:cs="Times New Roman"/>
        </w:rPr>
        <w:t xml:space="preserve"> </w:t>
      </w:r>
      <w:r w:rsidRPr="00AF300E">
        <w:rPr>
          <w:rFonts w:ascii="Times New Roman" w:eastAsia="標楷體" w:hAnsi="Times New Roman" w:cs="Times New Roman"/>
        </w:rPr>
        <w:t>服務學習業務由服務學習中心統籌負責。為推動服務學習業務需要，服務學習中心得請各單位協助，各單位須配合辦理。</w:t>
      </w:r>
      <w:r w:rsidRPr="00AF300E">
        <w:rPr>
          <w:rFonts w:ascii="Times New Roman" w:eastAsia="標楷體" w:hAnsi="Times New Roman" w:cs="Times New Roman"/>
        </w:rPr>
        <w:t xml:space="preserve"> </w:t>
      </w:r>
      <w:r w:rsidRPr="00AF300E">
        <w:rPr>
          <w:rFonts w:ascii="Times New Roman" w:eastAsia="標楷體" w:hAnsi="Times New Roman" w:cs="Times New Roman"/>
        </w:rPr>
        <w:t>服務學習中心設主任</w:t>
      </w:r>
      <w:r w:rsidRPr="00AF300E">
        <w:rPr>
          <w:rFonts w:ascii="Times New Roman" w:eastAsia="標楷體" w:hAnsi="Times New Roman" w:cs="Times New Roman"/>
        </w:rPr>
        <w:t>1</w:t>
      </w:r>
      <w:r w:rsidRPr="00AF300E">
        <w:rPr>
          <w:rFonts w:ascii="Times New Roman" w:eastAsia="標楷體" w:hAnsi="Times New Roman" w:cs="Times New Roman"/>
        </w:rPr>
        <w:t>人由主任秘書兼任，副主任</w:t>
      </w:r>
      <w:r w:rsidRPr="00AF300E">
        <w:rPr>
          <w:rFonts w:ascii="Times New Roman" w:eastAsia="標楷體" w:hAnsi="Times New Roman" w:cs="Times New Roman"/>
        </w:rPr>
        <w:t>2</w:t>
      </w:r>
      <w:r w:rsidRPr="00AF300E">
        <w:rPr>
          <w:rFonts w:ascii="Times New Roman" w:eastAsia="標楷體" w:hAnsi="Times New Roman" w:cs="Times New Roman"/>
        </w:rPr>
        <w:t>人由教務長及學務長兼任，執行秘書由勞作教育組組長兼任，辦事員若干人。</w:t>
      </w:r>
      <w:r w:rsidRPr="00AF300E">
        <w:rPr>
          <w:rFonts w:ascii="Times New Roman" w:eastAsia="標楷體" w:hAnsi="Times New Roman" w:cs="Times New Roman"/>
        </w:rPr>
        <w:t xml:space="preserve"> </w:t>
      </w:r>
    </w:p>
    <w:p w:rsidR="002A1FDE" w:rsidRPr="00AF300E" w:rsidRDefault="002A1FDE" w:rsidP="00521727">
      <w:pPr>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第五條</w:t>
      </w:r>
      <w:r w:rsidRPr="00AF300E">
        <w:rPr>
          <w:rFonts w:ascii="Times New Roman" w:eastAsia="標楷體" w:hAnsi="Times New Roman" w:cs="Times New Roman"/>
        </w:rPr>
        <w:t xml:space="preserve">  </w:t>
      </w:r>
      <w:r w:rsidRPr="00AF300E">
        <w:rPr>
          <w:rFonts w:ascii="Times New Roman" w:eastAsia="標楷體" w:hAnsi="Times New Roman" w:cs="Times New Roman"/>
        </w:rPr>
        <w:t>日間部大學部學制應開設兩學期勞作教育與服務學習相關之必修課程，每班遴選</w:t>
      </w:r>
      <w:r w:rsidRPr="00AF300E">
        <w:rPr>
          <w:rFonts w:ascii="Times New Roman" w:eastAsia="標楷體" w:hAnsi="Times New Roman" w:cs="Times New Roman"/>
        </w:rPr>
        <w:t>1</w:t>
      </w:r>
      <w:r w:rsidRPr="00AF300E">
        <w:rPr>
          <w:rFonts w:ascii="Times New Roman" w:eastAsia="標楷體" w:hAnsi="Times New Roman" w:cs="Times New Roman"/>
        </w:rPr>
        <w:t>位優秀專任教師擔任指導老師。</w:t>
      </w:r>
      <w:r w:rsidRPr="00AF300E">
        <w:rPr>
          <w:rFonts w:ascii="Times New Roman" w:eastAsia="標楷體" w:hAnsi="Times New Roman" w:cs="Times New Roman"/>
        </w:rPr>
        <w:t xml:space="preserve"> </w:t>
      </w:r>
    </w:p>
    <w:p w:rsidR="002A1FDE" w:rsidRPr="00AF300E" w:rsidRDefault="002A1FDE" w:rsidP="00521727">
      <w:pPr>
        <w:ind w:left="958"/>
        <w:jc w:val="both"/>
        <w:rPr>
          <w:rFonts w:ascii="Times New Roman" w:eastAsia="標楷體" w:hAnsi="Times New Roman" w:cs="Times New Roman"/>
        </w:rPr>
      </w:pPr>
      <w:r w:rsidRPr="00AF300E">
        <w:rPr>
          <w:rFonts w:ascii="Times New Roman" w:eastAsia="標楷體" w:hAnsi="Times New Roman" w:cs="Times New Roman"/>
        </w:rPr>
        <w:t>具勞作教育與服務學習內涵之專業課程及通識課程分別由各系所及通識教育中心開設，並由教務處負責課程之整合與協調。</w:t>
      </w:r>
      <w:r w:rsidRPr="00AF300E">
        <w:rPr>
          <w:rFonts w:ascii="Times New Roman" w:eastAsia="標楷體" w:hAnsi="Times New Roman" w:cs="Times New Roman"/>
        </w:rPr>
        <w:t xml:space="preserve"> </w:t>
      </w:r>
    </w:p>
    <w:p w:rsidR="002A1FDE" w:rsidRPr="00AF300E" w:rsidRDefault="002A1FDE" w:rsidP="00521727">
      <w:pPr>
        <w:ind w:left="958"/>
        <w:jc w:val="both"/>
        <w:rPr>
          <w:rFonts w:ascii="Times New Roman" w:eastAsia="標楷體" w:hAnsi="Times New Roman" w:cs="Times New Roman"/>
        </w:rPr>
      </w:pPr>
      <w:r w:rsidRPr="00AF300E">
        <w:rPr>
          <w:rFonts w:ascii="Times New Roman" w:eastAsia="標楷體" w:hAnsi="Times New Roman" w:cs="Times New Roman"/>
        </w:rPr>
        <w:t>開設具勞作教育與服務學習內涵課程，應明訂學習目標、實施方式、學分數，並訂定具體指標或相關規定，以評量學生課程學習成效，課程實施要點另訂之。</w:t>
      </w:r>
      <w:r w:rsidRPr="00AF300E">
        <w:rPr>
          <w:rFonts w:ascii="Times New Roman" w:eastAsia="標楷體" w:hAnsi="Times New Roman" w:cs="Times New Roman"/>
        </w:rPr>
        <w:t xml:space="preserve"> </w:t>
      </w:r>
    </w:p>
    <w:p w:rsidR="002A1FDE" w:rsidRPr="00AF300E" w:rsidRDefault="002A1FDE" w:rsidP="00521727">
      <w:pPr>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第六條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本校應訂定具體指標或相關規定，以評量勞作教育與服務學習課程實施時校外協力機構之適當性。</w:t>
      </w:r>
      <w:r w:rsidRPr="00AF300E">
        <w:rPr>
          <w:rFonts w:ascii="Times New Roman" w:eastAsia="標楷體" w:hAnsi="Times New Roman" w:cs="Times New Roman"/>
        </w:rPr>
        <w:t xml:space="preserve"> </w:t>
      </w:r>
    </w:p>
    <w:p w:rsidR="002A1FDE" w:rsidRPr="00AF300E" w:rsidRDefault="002A1FDE" w:rsidP="00521727">
      <w:pPr>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第七條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本校每學年度得從辦理勞作教育與服務學習業務有功之行政人員（含兼任行政工作之專任教師）中，遴選績優行政人員若干名，給予記功嘉獎及發給獎狀。</w:t>
      </w:r>
      <w:r w:rsidRPr="00AF300E">
        <w:rPr>
          <w:rFonts w:ascii="Times New Roman" w:eastAsia="標楷體" w:hAnsi="Times New Roman" w:cs="Times New Roman"/>
        </w:rPr>
        <w:t xml:space="preserve"> </w:t>
      </w:r>
    </w:p>
    <w:p w:rsidR="002A1FDE" w:rsidRPr="00AF300E" w:rsidRDefault="002A1FDE" w:rsidP="00521727">
      <w:pPr>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第八條</w:t>
      </w:r>
      <w:r w:rsidRPr="00AF300E">
        <w:rPr>
          <w:rFonts w:ascii="Times New Roman" w:eastAsia="標楷體" w:hAnsi="Times New Roman" w:cs="Times New Roman"/>
        </w:rPr>
        <w:t xml:space="preserve">  </w:t>
      </w:r>
      <w:r w:rsidRPr="00AF300E">
        <w:rPr>
          <w:rFonts w:ascii="Times New Roman" w:eastAsia="標楷體" w:hAnsi="Times New Roman" w:cs="Times New Roman"/>
        </w:rPr>
        <w:t>每一指導老師或任課老師每學期至多開設兩門課程，經學校同意開設之具勞作教育與服務學習內涵之課程，每一課程支給指導老師或任課老師</w:t>
      </w:r>
      <w:r w:rsidRPr="00AF300E">
        <w:rPr>
          <w:rFonts w:ascii="Times New Roman" w:eastAsia="標楷體" w:hAnsi="Times New Roman" w:cs="Times New Roman"/>
        </w:rPr>
        <w:t>5,000</w:t>
      </w:r>
      <w:r w:rsidRPr="00AF300E">
        <w:rPr>
          <w:rFonts w:ascii="Times New Roman" w:eastAsia="標楷體" w:hAnsi="Times New Roman" w:cs="Times New Roman"/>
        </w:rPr>
        <w:t>元獎勵金，並列為教師評鑑之績效項目；唯若課程執行成效不佳，經考核分數未達</w:t>
      </w:r>
      <w:r w:rsidRPr="00AF300E">
        <w:rPr>
          <w:rFonts w:ascii="Times New Roman" w:eastAsia="標楷體" w:hAnsi="Times New Roman" w:cs="Times New Roman"/>
        </w:rPr>
        <w:t>70</w:t>
      </w:r>
      <w:r w:rsidRPr="00AF300E">
        <w:rPr>
          <w:rFonts w:ascii="Times New Roman" w:eastAsia="標楷體" w:hAnsi="Times New Roman" w:cs="Times New Roman"/>
        </w:rPr>
        <w:t>分者，不發給獎勵金及列入教師評鑑績效項目。本校每學年度得從辦理具勞作教育與服務學習內涵課程之教師中，遴選績優教師若干名，發給獎狀。</w:t>
      </w:r>
      <w:r w:rsidRPr="00AF300E">
        <w:rPr>
          <w:rFonts w:ascii="Times New Roman" w:eastAsia="標楷體" w:hAnsi="Times New Roman" w:cs="Times New Roman"/>
        </w:rPr>
        <w:t xml:space="preserve"> </w:t>
      </w:r>
    </w:p>
    <w:p w:rsidR="002A1FDE" w:rsidRPr="00AF300E" w:rsidRDefault="002A1FDE" w:rsidP="00521727">
      <w:pPr>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第九條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本校每學期得從參與勞作教育與服務學習課程之學生中，遴選績優學生，給予記功嘉獎及發給獎狀。</w:t>
      </w:r>
      <w:r w:rsidRPr="00AF300E">
        <w:rPr>
          <w:rFonts w:ascii="Times New Roman" w:eastAsia="標楷體" w:hAnsi="Times New Roman" w:cs="Times New Roman"/>
        </w:rPr>
        <w:t xml:space="preserve"> </w:t>
      </w:r>
    </w:p>
    <w:p w:rsidR="002A1FDE" w:rsidRPr="00AF300E" w:rsidRDefault="002A1FDE" w:rsidP="00521727">
      <w:pPr>
        <w:ind w:left="960" w:hangingChars="400" w:hanging="960"/>
        <w:jc w:val="both"/>
        <w:rPr>
          <w:rFonts w:ascii="Times New Roman" w:eastAsia="標楷體" w:hAnsi="Times New Roman" w:cs="Times New Roman"/>
        </w:rPr>
      </w:pPr>
      <w:r w:rsidRPr="00AF300E">
        <w:rPr>
          <w:rFonts w:ascii="Times New Roman" w:eastAsia="標楷體" w:hAnsi="Times New Roman" w:cs="Times New Roman"/>
        </w:rPr>
        <w:t>第十條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本辦法經行政會議通過，陳請校長核定後公布施行，修正時亦同。</w:t>
      </w:r>
    </w:p>
    <w:p w:rsidR="002A1FDE" w:rsidRPr="00AF300E" w:rsidRDefault="002A1FDE" w:rsidP="00521727">
      <w:pPr>
        <w:rPr>
          <w:rFonts w:ascii="Times New Roman" w:eastAsia="標楷體" w:hAnsi="Times New Roman" w:cs="Times New Roman"/>
          <w:bCs/>
          <w:sz w:val="28"/>
          <w:szCs w:val="28"/>
        </w:rPr>
      </w:pPr>
    </w:p>
    <w:p w:rsidR="002A1FDE" w:rsidRPr="00AF300E" w:rsidRDefault="002A1FDE" w:rsidP="00521727">
      <w:pPr>
        <w:jc w:val="center"/>
        <w:rPr>
          <w:rFonts w:ascii="Times New Roman" w:eastAsia="標楷體" w:hAnsi="Times New Roman" w:cs="Times New Roman"/>
          <w:b/>
          <w:sz w:val="28"/>
          <w:szCs w:val="28"/>
        </w:rPr>
        <w:sectPr w:rsidR="002A1FDE" w:rsidRPr="00AF300E" w:rsidSect="002A1FDE">
          <w:pgSz w:w="11906" w:h="16838" w:code="9"/>
          <w:pgMar w:top="1134" w:right="1134" w:bottom="1134" w:left="1134" w:header="0" w:footer="284" w:gutter="0"/>
          <w:cols w:space="425"/>
          <w:docGrid w:linePitch="360"/>
        </w:sectPr>
      </w:pPr>
    </w:p>
    <w:p w:rsidR="002A1FDE" w:rsidRPr="00AF300E" w:rsidRDefault="002A1FDE" w:rsidP="002A1FDE">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南臺科技大學勞作教育實施細則</w:t>
      </w:r>
    </w:p>
    <w:p w:rsidR="002A1FDE"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2A1FDE" w:rsidRPr="00AF300E">
        <w:rPr>
          <w:rFonts w:ascii="Times New Roman" w:eastAsia="標楷體" w:hAnsi="Times New Roman" w:cs="Times New Roman"/>
          <w:sz w:val="20"/>
        </w:rPr>
        <w:t>98</w:t>
      </w:r>
      <w:r w:rsidR="002A1FDE" w:rsidRPr="00AF300E">
        <w:rPr>
          <w:rFonts w:ascii="Times New Roman" w:eastAsia="標楷體" w:hAnsi="Times New Roman" w:cs="Times New Roman"/>
          <w:sz w:val="20"/>
        </w:rPr>
        <w:t>年</w:t>
      </w:r>
      <w:r w:rsidR="002A1FDE" w:rsidRPr="00AF300E">
        <w:rPr>
          <w:rFonts w:ascii="Times New Roman" w:eastAsia="標楷體" w:hAnsi="Times New Roman" w:cs="Times New Roman"/>
          <w:sz w:val="20"/>
        </w:rPr>
        <w:t>4</w:t>
      </w:r>
      <w:r w:rsidR="002A1FDE" w:rsidRPr="00AF300E">
        <w:rPr>
          <w:rFonts w:ascii="Times New Roman" w:eastAsia="標楷體" w:hAnsi="Times New Roman" w:cs="Times New Roman"/>
          <w:sz w:val="20"/>
        </w:rPr>
        <w:t>月</w:t>
      </w:r>
      <w:r w:rsidR="002A1FDE" w:rsidRPr="00AF300E">
        <w:rPr>
          <w:rFonts w:ascii="Times New Roman" w:eastAsia="標楷體" w:hAnsi="Times New Roman" w:cs="Times New Roman"/>
          <w:sz w:val="20"/>
        </w:rPr>
        <w:t>24</w:t>
      </w:r>
      <w:r w:rsidR="002A1FDE" w:rsidRPr="00AF300E">
        <w:rPr>
          <w:rFonts w:ascii="Times New Roman" w:eastAsia="標楷體" w:hAnsi="Times New Roman" w:cs="Times New Roman"/>
          <w:sz w:val="20"/>
        </w:rPr>
        <w:t>日教務會議通過</w:t>
      </w:r>
    </w:p>
    <w:p w:rsidR="002A1FDE"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2A1FDE" w:rsidRPr="00AF300E">
        <w:rPr>
          <w:rFonts w:ascii="Times New Roman" w:eastAsia="標楷體" w:hAnsi="Times New Roman" w:cs="Times New Roman"/>
          <w:sz w:val="20"/>
        </w:rPr>
        <w:t>100</w:t>
      </w:r>
      <w:r w:rsidR="002A1FDE" w:rsidRPr="00AF300E">
        <w:rPr>
          <w:rFonts w:ascii="Times New Roman" w:eastAsia="標楷體" w:hAnsi="Times New Roman" w:cs="Times New Roman"/>
          <w:sz w:val="20"/>
        </w:rPr>
        <w:t>年</w:t>
      </w:r>
      <w:r w:rsidR="002A1FDE" w:rsidRPr="00AF300E">
        <w:rPr>
          <w:rFonts w:ascii="Times New Roman" w:eastAsia="標楷體" w:hAnsi="Times New Roman" w:cs="Times New Roman"/>
          <w:sz w:val="20"/>
        </w:rPr>
        <w:t>5</w:t>
      </w:r>
      <w:r w:rsidR="002A1FDE" w:rsidRPr="00AF300E">
        <w:rPr>
          <w:rFonts w:ascii="Times New Roman" w:eastAsia="標楷體" w:hAnsi="Times New Roman" w:cs="Times New Roman"/>
          <w:sz w:val="20"/>
        </w:rPr>
        <w:t>月</w:t>
      </w:r>
      <w:r w:rsidR="002A1FDE" w:rsidRPr="00AF300E">
        <w:rPr>
          <w:rFonts w:ascii="Times New Roman" w:eastAsia="標楷體" w:hAnsi="Times New Roman" w:cs="Times New Roman"/>
          <w:sz w:val="20"/>
        </w:rPr>
        <w:t>25</w:t>
      </w:r>
      <w:r w:rsidR="002A1FDE" w:rsidRPr="00AF300E">
        <w:rPr>
          <w:rFonts w:ascii="Times New Roman" w:eastAsia="標楷體" w:hAnsi="Times New Roman" w:cs="Times New Roman"/>
          <w:sz w:val="20"/>
        </w:rPr>
        <w:t>日教務會議修正通過</w:t>
      </w:r>
    </w:p>
    <w:p w:rsidR="002A1FDE"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2A1FDE" w:rsidRPr="00AF300E">
        <w:rPr>
          <w:rFonts w:ascii="Times New Roman" w:eastAsia="標楷體" w:hAnsi="Times New Roman" w:cs="Times New Roman"/>
          <w:sz w:val="20"/>
        </w:rPr>
        <w:t>101</w:t>
      </w:r>
      <w:r w:rsidR="002A1FDE" w:rsidRPr="00AF300E">
        <w:rPr>
          <w:rFonts w:ascii="Times New Roman" w:eastAsia="標楷體" w:hAnsi="Times New Roman" w:cs="Times New Roman"/>
          <w:sz w:val="20"/>
        </w:rPr>
        <w:t>年</w:t>
      </w:r>
      <w:r w:rsidR="002A1FDE" w:rsidRPr="00AF300E">
        <w:rPr>
          <w:rFonts w:ascii="Times New Roman" w:eastAsia="標楷體" w:hAnsi="Times New Roman" w:cs="Times New Roman"/>
          <w:sz w:val="20"/>
        </w:rPr>
        <w:t>12</w:t>
      </w:r>
      <w:r w:rsidR="002A1FDE" w:rsidRPr="00AF300E">
        <w:rPr>
          <w:rFonts w:ascii="Times New Roman" w:eastAsia="標楷體" w:hAnsi="Times New Roman" w:cs="Times New Roman"/>
          <w:sz w:val="20"/>
        </w:rPr>
        <w:t>月</w:t>
      </w:r>
      <w:r w:rsidR="002A1FDE" w:rsidRPr="00AF300E">
        <w:rPr>
          <w:rFonts w:ascii="Times New Roman" w:eastAsia="標楷體" w:hAnsi="Times New Roman" w:cs="Times New Roman"/>
          <w:sz w:val="20"/>
        </w:rPr>
        <w:t>5</w:t>
      </w:r>
      <w:r w:rsidR="002A1FDE" w:rsidRPr="00AF300E">
        <w:rPr>
          <w:rFonts w:ascii="Times New Roman" w:eastAsia="標楷體" w:hAnsi="Times New Roman" w:cs="Times New Roman"/>
          <w:sz w:val="20"/>
        </w:rPr>
        <w:t>日教務會議修正通過</w:t>
      </w:r>
    </w:p>
    <w:p w:rsidR="002A1FDE"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2A1FDE" w:rsidRPr="00AF300E">
        <w:rPr>
          <w:rFonts w:ascii="Times New Roman" w:eastAsia="標楷體" w:hAnsi="Times New Roman" w:cs="Times New Roman"/>
          <w:sz w:val="20"/>
        </w:rPr>
        <w:t>102</w:t>
      </w:r>
      <w:r w:rsidR="002A1FDE" w:rsidRPr="00AF300E">
        <w:rPr>
          <w:rFonts w:ascii="Times New Roman" w:eastAsia="標楷體" w:hAnsi="Times New Roman" w:cs="Times New Roman"/>
          <w:sz w:val="20"/>
        </w:rPr>
        <w:t>年</w:t>
      </w:r>
      <w:r w:rsidR="002A1FDE" w:rsidRPr="00AF300E">
        <w:rPr>
          <w:rFonts w:ascii="Times New Roman" w:eastAsia="標楷體" w:hAnsi="Times New Roman" w:cs="Times New Roman"/>
          <w:sz w:val="20"/>
        </w:rPr>
        <w:t>11</w:t>
      </w:r>
      <w:r w:rsidR="002A1FDE" w:rsidRPr="00AF300E">
        <w:rPr>
          <w:rFonts w:ascii="Times New Roman" w:eastAsia="標楷體" w:hAnsi="Times New Roman" w:cs="Times New Roman"/>
          <w:sz w:val="20"/>
        </w:rPr>
        <w:t>月</w:t>
      </w:r>
      <w:r w:rsidR="002A1FDE" w:rsidRPr="00AF300E">
        <w:rPr>
          <w:rFonts w:ascii="Times New Roman" w:eastAsia="標楷體" w:hAnsi="Times New Roman" w:cs="Times New Roman"/>
          <w:sz w:val="20"/>
        </w:rPr>
        <w:t>27</w:t>
      </w:r>
      <w:r w:rsidR="002A1FDE" w:rsidRPr="00AF300E">
        <w:rPr>
          <w:rFonts w:ascii="Times New Roman" w:eastAsia="標楷體" w:hAnsi="Times New Roman" w:cs="Times New Roman"/>
          <w:sz w:val="20"/>
        </w:rPr>
        <w:t>日教務會議修正通過</w:t>
      </w:r>
    </w:p>
    <w:p w:rsidR="002A1FDE"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2A1FDE" w:rsidRPr="00AF300E">
        <w:rPr>
          <w:rFonts w:ascii="Times New Roman" w:eastAsia="標楷體" w:hAnsi="Times New Roman" w:cs="Times New Roman"/>
          <w:sz w:val="20"/>
        </w:rPr>
        <w:t>105</w:t>
      </w:r>
      <w:r w:rsidR="002A1FDE" w:rsidRPr="00AF300E">
        <w:rPr>
          <w:rFonts w:ascii="Times New Roman" w:eastAsia="標楷體" w:hAnsi="Times New Roman" w:cs="Times New Roman"/>
          <w:sz w:val="20"/>
        </w:rPr>
        <w:t>年</w:t>
      </w:r>
      <w:r w:rsidR="002A1FDE" w:rsidRPr="00AF300E">
        <w:rPr>
          <w:rFonts w:ascii="Times New Roman" w:eastAsia="標楷體" w:hAnsi="Times New Roman" w:cs="Times New Roman"/>
          <w:sz w:val="20"/>
        </w:rPr>
        <w:t>12</w:t>
      </w:r>
      <w:r w:rsidR="002A1FDE" w:rsidRPr="00AF300E">
        <w:rPr>
          <w:rFonts w:ascii="Times New Roman" w:eastAsia="標楷體" w:hAnsi="Times New Roman" w:cs="Times New Roman"/>
          <w:sz w:val="20"/>
        </w:rPr>
        <w:t>月</w:t>
      </w:r>
      <w:r w:rsidR="002A1FDE" w:rsidRPr="00AF300E">
        <w:rPr>
          <w:rFonts w:ascii="Times New Roman" w:eastAsia="標楷體" w:hAnsi="Times New Roman" w:cs="Times New Roman"/>
          <w:sz w:val="20"/>
        </w:rPr>
        <w:t>16</w:t>
      </w:r>
      <w:r w:rsidR="002A1FDE" w:rsidRPr="00AF300E">
        <w:rPr>
          <w:rFonts w:ascii="Times New Roman" w:eastAsia="標楷體" w:hAnsi="Times New Roman" w:cs="Times New Roman"/>
          <w:sz w:val="20"/>
        </w:rPr>
        <w:t>日教務會議修正通過</w:t>
      </w:r>
    </w:p>
    <w:p w:rsidR="002A1FDE" w:rsidRPr="00AF300E" w:rsidRDefault="002A1FDE" w:rsidP="00521727">
      <w:pPr>
        <w:adjustRightInd w:val="0"/>
        <w:rPr>
          <w:rFonts w:ascii="Times New Roman" w:eastAsia="標楷體" w:hAnsi="Times New Roman" w:cs="Times New Roman"/>
          <w:bCs/>
          <w:szCs w:val="24"/>
        </w:rPr>
      </w:pPr>
      <w:r w:rsidRPr="00AF300E">
        <w:rPr>
          <w:rFonts w:ascii="Times New Roman" w:eastAsia="標楷體" w:hAnsi="Times New Roman" w:cs="Times New Roman"/>
          <w:szCs w:val="24"/>
        </w:rPr>
        <w:t>壹、勞作教育實施宗旨</w:t>
      </w:r>
    </w:p>
    <w:p w:rsidR="002A1FDE" w:rsidRPr="00AF300E" w:rsidRDefault="002A1FDE" w:rsidP="00521727">
      <w:pPr>
        <w:numPr>
          <w:ilvl w:val="1"/>
          <w:numId w:val="176"/>
        </w:numPr>
        <w:tabs>
          <w:tab w:val="num" w:pos="960"/>
        </w:tabs>
        <w:adjustRightInd w:val="0"/>
        <w:ind w:left="960" w:hanging="480"/>
        <w:rPr>
          <w:rFonts w:ascii="Times New Roman" w:eastAsia="標楷體" w:hAnsi="Times New Roman" w:cs="Times New Roman"/>
          <w:szCs w:val="24"/>
        </w:rPr>
      </w:pPr>
      <w:r w:rsidRPr="00AF300E">
        <w:rPr>
          <w:rFonts w:ascii="Times New Roman" w:eastAsia="標楷體" w:hAnsi="Times New Roman" w:cs="Times New Roman"/>
          <w:szCs w:val="24"/>
        </w:rPr>
        <w:t>貫徹全人教育辦學理念，推動勤勞務實之精神，以期日後為產業界奉獻，服務社會人群。</w:t>
      </w:r>
    </w:p>
    <w:p w:rsidR="002A1FDE" w:rsidRPr="00AF300E" w:rsidRDefault="002A1FDE" w:rsidP="00521727">
      <w:pPr>
        <w:numPr>
          <w:ilvl w:val="1"/>
          <w:numId w:val="176"/>
        </w:numPr>
        <w:tabs>
          <w:tab w:val="num" w:pos="960"/>
        </w:tabs>
        <w:adjustRightInd w:val="0"/>
        <w:ind w:left="960" w:hanging="480"/>
        <w:rPr>
          <w:rFonts w:ascii="Times New Roman" w:eastAsia="標楷體" w:hAnsi="Times New Roman" w:cs="Times New Roman"/>
          <w:bCs/>
          <w:szCs w:val="24"/>
        </w:rPr>
      </w:pPr>
      <w:r w:rsidRPr="00AF300E">
        <w:rPr>
          <w:rFonts w:ascii="Times New Roman" w:eastAsia="標楷體" w:hAnsi="Times New Roman" w:cs="Times New Roman"/>
          <w:szCs w:val="24"/>
        </w:rPr>
        <w:t>培養青年學生愛惜環境、敬業樂群、勤勞服務之正確人生觀，並以此薪火相傳，教導別人。</w:t>
      </w:r>
    </w:p>
    <w:p w:rsidR="002A1FDE" w:rsidRPr="00AF300E" w:rsidRDefault="002A1FDE" w:rsidP="00521727">
      <w:pPr>
        <w:numPr>
          <w:ilvl w:val="1"/>
          <w:numId w:val="176"/>
        </w:numPr>
        <w:tabs>
          <w:tab w:val="num" w:pos="960"/>
        </w:tabs>
        <w:adjustRightInd w:val="0"/>
        <w:ind w:left="960" w:hanging="480"/>
        <w:rPr>
          <w:rFonts w:ascii="Times New Roman" w:eastAsia="標楷體" w:hAnsi="Times New Roman" w:cs="Times New Roman"/>
          <w:bCs/>
          <w:szCs w:val="24"/>
        </w:rPr>
      </w:pPr>
      <w:r w:rsidRPr="00AF300E">
        <w:rPr>
          <w:rFonts w:ascii="Times New Roman" w:eastAsia="標楷體" w:hAnsi="Times New Roman" w:cs="Times New Roman"/>
          <w:szCs w:val="24"/>
        </w:rPr>
        <w:t>配合環安衛推動「資源回收、垃圾減量」措施，使師生具有「環境保護」之觀念。</w:t>
      </w:r>
    </w:p>
    <w:p w:rsidR="002A1FDE" w:rsidRPr="00AF300E" w:rsidRDefault="002A1FDE" w:rsidP="00521727">
      <w:pPr>
        <w:numPr>
          <w:ilvl w:val="1"/>
          <w:numId w:val="176"/>
        </w:numPr>
        <w:tabs>
          <w:tab w:val="num" w:pos="960"/>
        </w:tabs>
        <w:adjustRightInd w:val="0"/>
        <w:ind w:left="960" w:hanging="480"/>
        <w:rPr>
          <w:rFonts w:ascii="Times New Roman" w:eastAsia="標楷體" w:hAnsi="Times New Roman" w:cs="Times New Roman"/>
          <w:bCs/>
          <w:szCs w:val="24"/>
        </w:rPr>
      </w:pPr>
      <w:r w:rsidRPr="00AF300E">
        <w:rPr>
          <w:rFonts w:ascii="Times New Roman" w:eastAsia="標楷體" w:hAnsi="Times New Roman" w:cs="Times New Roman"/>
          <w:szCs w:val="24"/>
        </w:rPr>
        <w:t>推廣社區服務、關懷弱勢、建立長期社福志工服務。</w:t>
      </w:r>
    </w:p>
    <w:p w:rsidR="002A1FDE" w:rsidRPr="00AF300E" w:rsidRDefault="002A1FDE" w:rsidP="00521727">
      <w:pPr>
        <w:adjustRightInd w:val="0"/>
        <w:ind w:left="1591" w:hangingChars="663" w:hanging="1591"/>
        <w:rPr>
          <w:rFonts w:ascii="Times New Roman" w:eastAsia="標楷體" w:hAnsi="Times New Roman" w:cs="Times New Roman"/>
          <w:szCs w:val="24"/>
        </w:rPr>
      </w:pPr>
      <w:r w:rsidRPr="00AF300E">
        <w:rPr>
          <w:rFonts w:ascii="Times New Roman" w:eastAsia="標楷體" w:hAnsi="Times New Roman" w:cs="Times New Roman"/>
          <w:szCs w:val="24"/>
        </w:rPr>
        <w:t>貳、組織及任務分工</w:t>
      </w:r>
    </w:p>
    <w:p w:rsidR="002A1FDE" w:rsidRPr="00AF300E" w:rsidRDefault="002A1FDE" w:rsidP="00521727">
      <w:pPr>
        <w:numPr>
          <w:ilvl w:val="0"/>
          <w:numId w:val="177"/>
        </w:numPr>
        <w:tabs>
          <w:tab w:val="num" w:pos="960"/>
        </w:tabs>
        <w:adjustRightInd w:val="0"/>
        <w:ind w:left="960" w:hanging="480"/>
        <w:rPr>
          <w:rFonts w:ascii="Times New Roman" w:eastAsia="標楷體" w:hAnsi="Times New Roman" w:cs="Times New Roman"/>
          <w:szCs w:val="24"/>
        </w:rPr>
      </w:pPr>
      <w:r w:rsidRPr="00AF300E">
        <w:rPr>
          <w:rFonts w:ascii="Times New Roman" w:eastAsia="標楷體" w:hAnsi="Times New Roman" w:cs="Times New Roman"/>
          <w:szCs w:val="24"/>
        </w:rPr>
        <w:t>本校成立「勞作教育與服務學習指導委員會」，審議勞作教育重大方針，並提供必要諮詢意見。</w:t>
      </w:r>
    </w:p>
    <w:p w:rsidR="002A1FDE" w:rsidRPr="00AF300E" w:rsidRDefault="002A1FDE" w:rsidP="00521727">
      <w:pPr>
        <w:numPr>
          <w:ilvl w:val="0"/>
          <w:numId w:val="177"/>
        </w:numPr>
        <w:tabs>
          <w:tab w:val="num" w:pos="960"/>
        </w:tabs>
        <w:adjustRightInd w:val="0"/>
        <w:ind w:left="960" w:hanging="480"/>
        <w:rPr>
          <w:rFonts w:ascii="Times New Roman" w:eastAsia="標楷體" w:hAnsi="Times New Roman" w:cs="Times New Roman"/>
          <w:szCs w:val="24"/>
        </w:rPr>
      </w:pPr>
      <w:r w:rsidRPr="00AF300E">
        <w:rPr>
          <w:rFonts w:ascii="Times New Roman" w:eastAsia="標楷體" w:hAnsi="Times New Roman" w:cs="Times New Roman"/>
          <w:szCs w:val="24"/>
        </w:rPr>
        <w:t>學務處下設置勞作教育組，置組長一人，職員若干，負責勞作教育之規劃、推動、及執行。</w:t>
      </w:r>
    </w:p>
    <w:p w:rsidR="002A1FDE" w:rsidRPr="00AF300E" w:rsidRDefault="002A1FDE" w:rsidP="00521727">
      <w:pPr>
        <w:numPr>
          <w:ilvl w:val="0"/>
          <w:numId w:val="177"/>
        </w:numPr>
        <w:tabs>
          <w:tab w:val="num" w:pos="960"/>
        </w:tabs>
        <w:adjustRightInd w:val="0"/>
        <w:ind w:left="960" w:hanging="480"/>
        <w:rPr>
          <w:rFonts w:ascii="Times New Roman" w:eastAsia="標楷體" w:hAnsi="Times New Roman" w:cs="Times New Roman"/>
          <w:szCs w:val="24"/>
        </w:rPr>
      </w:pPr>
      <w:r w:rsidRPr="00AF300E">
        <w:rPr>
          <w:rFonts w:ascii="Times New Roman" w:eastAsia="標楷體" w:hAnsi="Times New Roman" w:cs="Times New Roman"/>
          <w:szCs w:val="24"/>
        </w:rPr>
        <w:t>勞作教育組選拔富經驗與熱心之優秀高年級學生擔任勞作小組長，負責實施勞作教育同學之點名、輔導、考評之工作，並給予工讀金。</w:t>
      </w:r>
    </w:p>
    <w:p w:rsidR="002A1FDE" w:rsidRPr="00AF300E" w:rsidRDefault="002A1FDE" w:rsidP="00521727">
      <w:pPr>
        <w:adjustRightInd w:val="0"/>
        <w:ind w:left="737" w:hanging="737"/>
        <w:rPr>
          <w:rFonts w:ascii="Times New Roman" w:eastAsia="標楷體" w:hAnsi="Times New Roman" w:cs="Times New Roman"/>
          <w:szCs w:val="24"/>
        </w:rPr>
      </w:pPr>
      <w:r w:rsidRPr="00AF300E">
        <w:rPr>
          <w:rFonts w:ascii="Times New Roman" w:eastAsia="標楷體" w:hAnsi="Times New Roman" w:cs="Times New Roman"/>
          <w:szCs w:val="24"/>
        </w:rPr>
        <w:t>參、實施方式</w:t>
      </w:r>
    </w:p>
    <w:p w:rsidR="002A1FDE" w:rsidRPr="00AF300E" w:rsidRDefault="002A1FDE" w:rsidP="00521727">
      <w:pPr>
        <w:pStyle w:val="31"/>
        <w:numPr>
          <w:ilvl w:val="0"/>
          <w:numId w:val="178"/>
        </w:numPr>
        <w:tabs>
          <w:tab w:val="left" w:pos="960"/>
        </w:tabs>
        <w:adjustRightInd w:val="0"/>
        <w:spacing w:after="0" w:line="240" w:lineRule="auto"/>
        <w:ind w:leftChars="0" w:left="960" w:hanging="480"/>
        <w:rPr>
          <w:rFonts w:ascii="Times New Roman" w:hAnsi="Times New Roman"/>
          <w:sz w:val="24"/>
          <w:szCs w:val="24"/>
        </w:rPr>
      </w:pPr>
      <w:r w:rsidRPr="00AF300E">
        <w:rPr>
          <w:rFonts w:ascii="Times New Roman" w:hAnsi="Times New Roman"/>
          <w:sz w:val="24"/>
          <w:szCs w:val="24"/>
        </w:rPr>
        <w:t>全校教職員均有共同推動及參與勞作教育之義務，每學期訂定全校清潔日，辦理全校清潔美化比賽，全校教職員生配合執行。</w:t>
      </w:r>
    </w:p>
    <w:p w:rsidR="002A1FDE" w:rsidRPr="00AF300E" w:rsidRDefault="002A1FDE" w:rsidP="00521727">
      <w:pPr>
        <w:numPr>
          <w:ilvl w:val="0"/>
          <w:numId w:val="178"/>
        </w:numPr>
        <w:tabs>
          <w:tab w:val="left" w:pos="960"/>
        </w:tabs>
        <w:adjustRightInd w:val="0"/>
        <w:ind w:left="960" w:hanging="480"/>
        <w:rPr>
          <w:rFonts w:ascii="Times New Roman" w:eastAsia="標楷體" w:hAnsi="Times New Roman" w:cs="Times New Roman"/>
          <w:szCs w:val="24"/>
        </w:rPr>
      </w:pPr>
      <w:r w:rsidRPr="00AF300E">
        <w:rPr>
          <w:rFonts w:ascii="Times New Roman" w:eastAsia="標楷體" w:hAnsi="Times New Roman" w:cs="Times New Roman"/>
          <w:szCs w:val="24"/>
        </w:rPr>
        <w:t>勞作教育實施方式如下：</w:t>
      </w:r>
    </w:p>
    <w:p w:rsidR="002A1FDE" w:rsidRPr="00AF300E" w:rsidRDefault="002A1FDE" w:rsidP="00521727">
      <w:pPr>
        <w:pStyle w:val="31"/>
        <w:numPr>
          <w:ilvl w:val="0"/>
          <w:numId w:val="179"/>
        </w:numPr>
        <w:tabs>
          <w:tab w:val="left" w:pos="1560"/>
        </w:tabs>
        <w:adjustRightInd w:val="0"/>
        <w:spacing w:after="0" w:line="240" w:lineRule="auto"/>
        <w:ind w:leftChars="0" w:left="1560"/>
        <w:rPr>
          <w:rFonts w:ascii="Times New Roman" w:hAnsi="Times New Roman"/>
          <w:sz w:val="24"/>
          <w:szCs w:val="24"/>
        </w:rPr>
      </w:pPr>
      <w:r w:rsidRPr="00AF300E">
        <w:rPr>
          <w:rFonts w:ascii="Times New Roman" w:hAnsi="Times New Roman"/>
          <w:sz w:val="24"/>
          <w:szCs w:val="24"/>
        </w:rPr>
        <w:t>日間部四技一年級開設「勞作教育與服務學習」必修課程，其勞作教育項目每學期實施</w:t>
      </w:r>
      <w:r w:rsidRPr="00AF300E">
        <w:rPr>
          <w:rFonts w:ascii="Times New Roman" w:hAnsi="Times New Roman"/>
          <w:sz w:val="24"/>
          <w:szCs w:val="24"/>
        </w:rPr>
        <w:t>12</w:t>
      </w:r>
      <w:r w:rsidRPr="00AF300E">
        <w:rPr>
          <w:rFonts w:ascii="Times New Roman" w:hAnsi="Times New Roman"/>
          <w:sz w:val="24"/>
          <w:szCs w:val="24"/>
        </w:rPr>
        <w:t>週，每週</w:t>
      </w:r>
      <w:r w:rsidRPr="00AF300E">
        <w:rPr>
          <w:rFonts w:ascii="Times New Roman" w:hAnsi="Times New Roman"/>
          <w:sz w:val="24"/>
          <w:szCs w:val="24"/>
        </w:rPr>
        <w:t>5</w:t>
      </w:r>
      <w:r w:rsidRPr="00AF300E">
        <w:rPr>
          <w:rFonts w:ascii="Times New Roman" w:hAnsi="Times New Roman"/>
          <w:sz w:val="24"/>
          <w:szCs w:val="24"/>
        </w:rPr>
        <w:t>天，每天</w:t>
      </w:r>
      <w:r w:rsidRPr="00AF300E">
        <w:rPr>
          <w:rFonts w:ascii="Times New Roman" w:hAnsi="Times New Roman"/>
          <w:sz w:val="24"/>
          <w:szCs w:val="24"/>
        </w:rPr>
        <w:t>1</w:t>
      </w:r>
      <w:r w:rsidRPr="00AF300E">
        <w:rPr>
          <w:rFonts w:ascii="Times New Roman" w:hAnsi="Times New Roman"/>
          <w:sz w:val="24"/>
          <w:szCs w:val="24"/>
        </w:rPr>
        <w:t>節（</w:t>
      </w:r>
      <w:r w:rsidRPr="00AF300E">
        <w:rPr>
          <w:rFonts w:ascii="Times New Roman" w:hAnsi="Times New Roman"/>
          <w:sz w:val="24"/>
          <w:szCs w:val="24"/>
        </w:rPr>
        <w:t>1</w:t>
      </w:r>
      <w:r w:rsidRPr="00AF300E">
        <w:rPr>
          <w:rFonts w:ascii="Times New Roman" w:hAnsi="Times New Roman"/>
          <w:sz w:val="24"/>
          <w:szCs w:val="24"/>
        </w:rPr>
        <w:t>節</w:t>
      </w:r>
      <w:r w:rsidRPr="00AF300E">
        <w:rPr>
          <w:rFonts w:ascii="Times New Roman" w:hAnsi="Times New Roman"/>
          <w:sz w:val="24"/>
          <w:szCs w:val="24"/>
        </w:rPr>
        <w:t>30</w:t>
      </w:r>
      <w:r w:rsidRPr="00AF300E">
        <w:rPr>
          <w:rFonts w:ascii="Times New Roman" w:hAnsi="Times New Roman"/>
          <w:sz w:val="24"/>
          <w:szCs w:val="24"/>
        </w:rPr>
        <w:t>分鐘）。</w:t>
      </w:r>
    </w:p>
    <w:p w:rsidR="002A1FDE" w:rsidRPr="00AF300E" w:rsidRDefault="002A1FDE" w:rsidP="00521727">
      <w:pPr>
        <w:pStyle w:val="31"/>
        <w:numPr>
          <w:ilvl w:val="0"/>
          <w:numId w:val="179"/>
        </w:numPr>
        <w:tabs>
          <w:tab w:val="left" w:pos="1560"/>
        </w:tabs>
        <w:adjustRightInd w:val="0"/>
        <w:spacing w:after="0" w:line="240" w:lineRule="auto"/>
        <w:ind w:leftChars="0" w:left="1560"/>
        <w:rPr>
          <w:rFonts w:ascii="Times New Roman" w:hAnsi="Times New Roman"/>
          <w:sz w:val="24"/>
          <w:szCs w:val="24"/>
        </w:rPr>
      </w:pPr>
      <w:r w:rsidRPr="00AF300E">
        <w:rPr>
          <w:rFonts w:ascii="Times New Roman" w:hAnsi="Times New Roman"/>
          <w:sz w:val="24"/>
          <w:szCs w:val="24"/>
        </w:rPr>
        <w:t>日間部二技三年級開設「勞作教育」必修課程，每學期實施</w:t>
      </w:r>
      <w:r w:rsidRPr="00AF300E">
        <w:rPr>
          <w:rFonts w:ascii="Times New Roman" w:hAnsi="Times New Roman"/>
          <w:sz w:val="24"/>
          <w:szCs w:val="24"/>
        </w:rPr>
        <w:t>18</w:t>
      </w:r>
      <w:r w:rsidRPr="00AF300E">
        <w:rPr>
          <w:rFonts w:ascii="Times New Roman" w:hAnsi="Times New Roman"/>
          <w:sz w:val="24"/>
          <w:szCs w:val="24"/>
        </w:rPr>
        <w:t>週，每週</w:t>
      </w:r>
      <w:r w:rsidRPr="00AF300E">
        <w:rPr>
          <w:rFonts w:ascii="Times New Roman" w:hAnsi="Times New Roman"/>
          <w:sz w:val="24"/>
          <w:szCs w:val="24"/>
        </w:rPr>
        <w:t>2</w:t>
      </w:r>
      <w:r w:rsidRPr="00AF300E">
        <w:rPr>
          <w:rFonts w:ascii="Times New Roman" w:hAnsi="Times New Roman"/>
          <w:sz w:val="24"/>
          <w:szCs w:val="24"/>
        </w:rPr>
        <w:t>節（</w:t>
      </w:r>
      <w:r w:rsidRPr="00AF300E">
        <w:rPr>
          <w:rFonts w:ascii="Times New Roman" w:hAnsi="Times New Roman"/>
          <w:sz w:val="24"/>
          <w:szCs w:val="24"/>
        </w:rPr>
        <w:t>1</w:t>
      </w:r>
      <w:r w:rsidRPr="00AF300E">
        <w:rPr>
          <w:rFonts w:ascii="Times New Roman" w:hAnsi="Times New Roman"/>
          <w:sz w:val="24"/>
          <w:szCs w:val="24"/>
        </w:rPr>
        <w:t>節</w:t>
      </w:r>
      <w:r w:rsidRPr="00AF300E">
        <w:rPr>
          <w:rFonts w:ascii="Times New Roman" w:hAnsi="Times New Roman"/>
          <w:sz w:val="24"/>
          <w:szCs w:val="24"/>
        </w:rPr>
        <w:t>30</w:t>
      </w:r>
      <w:r w:rsidRPr="00AF300E">
        <w:rPr>
          <w:rFonts w:ascii="Times New Roman" w:hAnsi="Times New Roman"/>
          <w:sz w:val="24"/>
          <w:szCs w:val="24"/>
        </w:rPr>
        <w:t>分鐘）。</w:t>
      </w:r>
    </w:p>
    <w:p w:rsidR="002A1FDE" w:rsidRPr="00AF300E" w:rsidRDefault="002A1FDE" w:rsidP="00521727">
      <w:pPr>
        <w:pStyle w:val="31"/>
        <w:numPr>
          <w:ilvl w:val="0"/>
          <w:numId w:val="179"/>
        </w:numPr>
        <w:tabs>
          <w:tab w:val="left" w:pos="1560"/>
        </w:tabs>
        <w:adjustRightInd w:val="0"/>
        <w:spacing w:after="0" w:line="240" w:lineRule="auto"/>
        <w:ind w:leftChars="0" w:left="1560"/>
        <w:rPr>
          <w:rFonts w:ascii="Times New Roman" w:hAnsi="Times New Roman"/>
          <w:sz w:val="24"/>
          <w:szCs w:val="24"/>
        </w:rPr>
      </w:pPr>
      <w:r w:rsidRPr="00AF300E">
        <w:rPr>
          <w:rFonts w:ascii="Times New Roman" w:hAnsi="Times New Roman"/>
          <w:sz w:val="24"/>
          <w:szCs w:val="24"/>
        </w:rPr>
        <w:t>重補修「勞作教育與服務學習」或「勞作教育」課程學生，得於暑假修讀，但每個暑假只限重補修一學期的課程。</w:t>
      </w:r>
    </w:p>
    <w:p w:rsidR="002A1FDE" w:rsidRPr="00AF300E" w:rsidRDefault="002A1FDE" w:rsidP="00521727">
      <w:pPr>
        <w:pStyle w:val="31"/>
        <w:numPr>
          <w:ilvl w:val="0"/>
          <w:numId w:val="179"/>
        </w:numPr>
        <w:tabs>
          <w:tab w:val="left" w:pos="1560"/>
        </w:tabs>
        <w:adjustRightInd w:val="0"/>
        <w:spacing w:after="0" w:line="240" w:lineRule="auto"/>
        <w:ind w:leftChars="0" w:left="1560"/>
        <w:rPr>
          <w:rFonts w:ascii="Times New Roman" w:hAnsi="Times New Roman"/>
          <w:sz w:val="24"/>
          <w:szCs w:val="24"/>
        </w:rPr>
      </w:pPr>
      <w:r w:rsidRPr="00AF300E">
        <w:rPr>
          <w:rFonts w:ascii="Times New Roman" w:hAnsi="Times New Roman"/>
          <w:sz w:val="24"/>
          <w:szCs w:val="24"/>
        </w:rPr>
        <w:t>四技學生以打散班級建制編組，每學期輪換二梯次。</w:t>
      </w:r>
    </w:p>
    <w:p w:rsidR="002A1FDE" w:rsidRPr="00AF300E" w:rsidRDefault="002A1FDE" w:rsidP="00521727">
      <w:pPr>
        <w:pStyle w:val="31"/>
        <w:numPr>
          <w:ilvl w:val="0"/>
          <w:numId w:val="179"/>
        </w:numPr>
        <w:tabs>
          <w:tab w:val="left" w:pos="1560"/>
        </w:tabs>
        <w:adjustRightInd w:val="0"/>
        <w:spacing w:after="0" w:line="240" w:lineRule="auto"/>
        <w:ind w:leftChars="0" w:left="1560"/>
        <w:rPr>
          <w:rFonts w:ascii="Times New Roman" w:hAnsi="Times New Roman"/>
          <w:sz w:val="24"/>
          <w:szCs w:val="24"/>
        </w:rPr>
      </w:pPr>
      <w:r w:rsidRPr="00AF300E">
        <w:rPr>
          <w:rFonts w:ascii="Times New Roman" w:hAnsi="Times New Roman"/>
          <w:sz w:val="24"/>
          <w:szCs w:val="24"/>
        </w:rPr>
        <w:t>日間部二技學生以班級編組，分配每日清潔人員及清潔責任區域。</w:t>
      </w:r>
    </w:p>
    <w:p w:rsidR="002A1FDE" w:rsidRPr="00AF300E" w:rsidRDefault="002A1FDE" w:rsidP="00521727">
      <w:pPr>
        <w:pStyle w:val="31"/>
        <w:numPr>
          <w:ilvl w:val="0"/>
          <w:numId w:val="179"/>
        </w:numPr>
        <w:tabs>
          <w:tab w:val="left" w:pos="1560"/>
        </w:tabs>
        <w:adjustRightInd w:val="0"/>
        <w:spacing w:after="0" w:line="240" w:lineRule="auto"/>
        <w:ind w:leftChars="0" w:left="1560"/>
        <w:rPr>
          <w:rFonts w:ascii="Times New Roman" w:hAnsi="Times New Roman"/>
          <w:sz w:val="24"/>
          <w:szCs w:val="24"/>
        </w:rPr>
      </w:pPr>
      <w:r w:rsidRPr="00AF300E">
        <w:rPr>
          <w:rFonts w:ascii="Times New Roman" w:hAnsi="Times New Roman"/>
          <w:sz w:val="24"/>
          <w:szCs w:val="24"/>
        </w:rPr>
        <w:t>身心障礙學生，得由勞作教育組依實際狀況，作適當之處置。</w:t>
      </w:r>
    </w:p>
    <w:p w:rsidR="002A1FDE" w:rsidRPr="00AF300E" w:rsidRDefault="002A1FDE" w:rsidP="00521727">
      <w:pPr>
        <w:pStyle w:val="31"/>
        <w:numPr>
          <w:ilvl w:val="0"/>
          <w:numId w:val="179"/>
        </w:numPr>
        <w:tabs>
          <w:tab w:val="left" w:pos="1560"/>
        </w:tabs>
        <w:adjustRightInd w:val="0"/>
        <w:spacing w:after="0" w:line="240" w:lineRule="auto"/>
        <w:ind w:leftChars="0" w:left="1560"/>
        <w:rPr>
          <w:rFonts w:ascii="Times New Roman" w:hAnsi="Times New Roman"/>
          <w:sz w:val="24"/>
          <w:szCs w:val="24"/>
        </w:rPr>
      </w:pPr>
      <w:r w:rsidRPr="00AF300E">
        <w:rPr>
          <w:rFonts w:ascii="Times New Roman" w:hAnsi="Times New Roman"/>
          <w:sz w:val="24"/>
          <w:szCs w:val="24"/>
        </w:rPr>
        <w:t>學生因病無法完成當學期課程者，得申請課程停修，已完成之勞作教育時數得保留，重修時，只需補足不足之勞作教育時數。</w:t>
      </w:r>
    </w:p>
    <w:p w:rsidR="002A1FDE" w:rsidRPr="00AF300E" w:rsidRDefault="002A1FDE" w:rsidP="00521727">
      <w:pPr>
        <w:pStyle w:val="31"/>
        <w:numPr>
          <w:ilvl w:val="0"/>
          <w:numId w:val="178"/>
        </w:numPr>
        <w:tabs>
          <w:tab w:val="left" w:pos="960"/>
        </w:tabs>
        <w:adjustRightInd w:val="0"/>
        <w:spacing w:after="0" w:line="240" w:lineRule="auto"/>
        <w:ind w:leftChars="0" w:left="960" w:hanging="480"/>
        <w:rPr>
          <w:rFonts w:ascii="Times New Roman" w:hAnsi="Times New Roman"/>
          <w:sz w:val="24"/>
          <w:szCs w:val="24"/>
        </w:rPr>
      </w:pPr>
      <w:r w:rsidRPr="00AF300E">
        <w:rPr>
          <w:rFonts w:ascii="Times New Roman" w:hAnsi="Times New Roman"/>
          <w:sz w:val="24"/>
          <w:szCs w:val="24"/>
        </w:rPr>
        <w:t>清潔工作範圍：</w:t>
      </w:r>
    </w:p>
    <w:p w:rsidR="002A1FDE" w:rsidRPr="00AF300E" w:rsidRDefault="002A1FDE" w:rsidP="00521727">
      <w:pPr>
        <w:pStyle w:val="31"/>
        <w:numPr>
          <w:ilvl w:val="2"/>
          <w:numId w:val="176"/>
        </w:numPr>
        <w:tabs>
          <w:tab w:val="left" w:pos="1560"/>
        </w:tabs>
        <w:spacing w:after="0" w:line="240" w:lineRule="auto"/>
        <w:ind w:leftChars="0" w:left="1560"/>
        <w:rPr>
          <w:rFonts w:ascii="Times New Roman" w:hAnsi="Times New Roman"/>
          <w:sz w:val="24"/>
          <w:szCs w:val="24"/>
        </w:rPr>
      </w:pPr>
      <w:r w:rsidRPr="00AF300E">
        <w:rPr>
          <w:rFonts w:ascii="Times New Roman" w:hAnsi="Times New Roman"/>
          <w:sz w:val="24"/>
          <w:szCs w:val="24"/>
        </w:rPr>
        <w:t>教室、校園環境、廁所、宿舍公用範圍由修讀勞作教育學生負責清潔工作。</w:t>
      </w:r>
    </w:p>
    <w:p w:rsidR="002A1FDE" w:rsidRPr="00AF300E" w:rsidRDefault="002A1FDE" w:rsidP="00521727">
      <w:pPr>
        <w:pStyle w:val="31"/>
        <w:numPr>
          <w:ilvl w:val="2"/>
          <w:numId w:val="176"/>
        </w:numPr>
        <w:tabs>
          <w:tab w:val="left" w:pos="1560"/>
        </w:tabs>
        <w:spacing w:after="0" w:line="240" w:lineRule="auto"/>
        <w:ind w:leftChars="0" w:left="1560"/>
        <w:rPr>
          <w:rFonts w:ascii="Times New Roman" w:hAnsi="Times New Roman"/>
          <w:sz w:val="24"/>
          <w:szCs w:val="24"/>
        </w:rPr>
      </w:pPr>
      <w:r w:rsidRPr="00AF300E">
        <w:rPr>
          <w:rFonts w:ascii="Times New Roman" w:hAnsi="Times New Roman"/>
          <w:sz w:val="24"/>
          <w:szCs w:val="24"/>
        </w:rPr>
        <w:t>各行政單位、專業（實驗）教室由各單位自行規劃管理。</w:t>
      </w:r>
    </w:p>
    <w:p w:rsidR="002A1FDE" w:rsidRPr="00AF300E" w:rsidRDefault="002A1FDE" w:rsidP="00521727">
      <w:pPr>
        <w:pStyle w:val="31"/>
        <w:numPr>
          <w:ilvl w:val="2"/>
          <w:numId w:val="176"/>
        </w:numPr>
        <w:tabs>
          <w:tab w:val="left" w:pos="1560"/>
        </w:tabs>
        <w:spacing w:after="0" w:line="240" w:lineRule="auto"/>
        <w:ind w:leftChars="0" w:left="1560"/>
        <w:rPr>
          <w:rFonts w:ascii="Times New Roman" w:hAnsi="Times New Roman"/>
          <w:sz w:val="24"/>
          <w:szCs w:val="24"/>
        </w:rPr>
      </w:pPr>
      <w:r w:rsidRPr="00AF300E">
        <w:rPr>
          <w:rFonts w:ascii="Times New Roman" w:hAnsi="Times New Roman"/>
          <w:sz w:val="24"/>
          <w:szCs w:val="24"/>
        </w:rPr>
        <w:t>暑假校園環境由工讀生及勞作教育重補修學生負責清潔工作。</w:t>
      </w:r>
    </w:p>
    <w:p w:rsidR="002A1FDE" w:rsidRPr="00AF300E" w:rsidRDefault="002A1FDE" w:rsidP="00521727">
      <w:pPr>
        <w:pStyle w:val="31"/>
        <w:numPr>
          <w:ilvl w:val="2"/>
          <w:numId w:val="176"/>
        </w:numPr>
        <w:tabs>
          <w:tab w:val="left" w:pos="1560"/>
        </w:tabs>
        <w:spacing w:after="0" w:line="240" w:lineRule="auto"/>
        <w:ind w:leftChars="0" w:left="1560"/>
        <w:rPr>
          <w:rFonts w:ascii="Times New Roman" w:hAnsi="Times New Roman"/>
          <w:sz w:val="24"/>
          <w:szCs w:val="24"/>
        </w:rPr>
      </w:pPr>
      <w:r w:rsidRPr="00AF300E">
        <w:rPr>
          <w:rFonts w:ascii="Times New Roman" w:hAnsi="Times New Roman"/>
          <w:sz w:val="24"/>
          <w:szCs w:val="24"/>
        </w:rPr>
        <w:t>寒假校園環境由工讀生負責清潔工作。</w:t>
      </w:r>
    </w:p>
    <w:p w:rsidR="002A1FDE" w:rsidRPr="00AF300E" w:rsidRDefault="002A1FDE" w:rsidP="00521727">
      <w:pPr>
        <w:numPr>
          <w:ilvl w:val="0"/>
          <w:numId w:val="178"/>
        </w:numPr>
        <w:tabs>
          <w:tab w:val="left" w:pos="960"/>
        </w:tabs>
        <w:adjustRightInd w:val="0"/>
        <w:ind w:left="960" w:hanging="480"/>
        <w:rPr>
          <w:rFonts w:ascii="Times New Roman" w:eastAsia="標楷體" w:hAnsi="Times New Roman" w:cs="Times New Roman"/>
          <w:szCs w:val="24"/>
        </w:rPr>
      </w:pPr>
      <w:r w:rsidRPr="00AF300E">
        <w:rPr>
          <w:rFonts w:ascii="Times New Roman" w:eastAsia="標楷體" w:hAnsi="Times New Roman" w:cs="Times New Roman"/>
          <w:szCs w:val="24"/>
        </w:rPr>
        <w:t>全校清潔打掃時段區分如下：</w:t>
      </w:r>
    </w:p>
    <w:p w:rsidR="002A1FDE" w:rsidRPr="00AF300E" w:rsidRDefault="002A1FDE" w:rsidP="00521727">
      <w:pPr>
        <w:numPr>
          <w:ilvl w:val="0"/>
          <w:numId w:val="86"/>
        </w:numPr>
        <w:tabs>
          <w:tab w:val="left" w:pos="1560"/>
        </w:tabs>
        <w:adjustRightInd w:val="0"/>
        <w:ind w:leftChars="350" w:left="1560"/>
        <w:rPr>
          <w:rFonts w:ascii="Times New Roman" w:eastAsia="標楷體" w:hAnsi="Times New Roman" w:cs="Times New Roman"/>
          <w:szCs w:val="24"/>
        </w:rPr>
      </w:pPr>
      <w:r w:rsidRPr="00AF300E">
        <w:rPr>
          <w:rFonts w:ascii="Times New Roman" w:eastAsia="標楷體" w:hAnsi="Times New Roman" w:cs="Times New Roman"/>
          <w:szCs w:val="24"/>
        </w:rPr>
        <w:t>上午時段</w:t>
      </w:r>
      <w:r w:rsidRPr="00AF300E">
        <w:rPr>
          <w:rFonts w:ascii="Times New Roman" w:eastAsia="標楷體" w:hAnsi="Times New Roman" w:cs="Times New Roman"/>
          <w:szCs w:val="24"/>
        </w:rPr>
        <w:t>0730—0800</w:t>
      </w:r>
      <w:r w:rsidRPr="00AF300E">
        <w:rPr>
          <w:rFonts w:ascii="Times New Roman" w:eastAsia="標楷體" w:hAnsi="Times New Roman" w:cs="Times New Roman"/>
          <w:szCs w:val="24"/>
        </w:rPr>
        <w:t>，由日間部學生負責。</w:t>
      </w:r>
    </w:p>
    <w:p w:rsidR="002A1FDE" w:rsidRPr="00AF300E" w:rsidRDefault="002A1FDE" w:rsidP="00521727">
      <w:pPr>
        <w:numPr>
          <w:ilvl w:val="0"/>
          <w:numId w:val="86"/>
        </w:numPr>
        <w:tabs>
          <w:tab w:val="left" w:pos="1560"/>
        </w:tabs>
        <w:adjustRightInd w:val="0"/>
        <w:ind w:leftChars="350" w:left="1560"/>
        <w:rPr>
          <w:rFonts w:ascii="Times New Roman" w:eastAsia="標楷體" w:hAnsi="Times New Roman" w:cs="Times New Roman"/>
          <w:szCs w:val="24"/>
        </w:rPr>
      </w:pPr>
      <w:r w:rsidRPr="00AF300E">
        <w:rPr>
          <w:rFonts w:ascii="Times New Roman" w:eastAsia="標楷體" w:hAnsi="Times New Roman" w:cs="Times New Roman"/>
          <w:szCs w:val="24"/>
        </w:rPr>
        <w:t>中午時段</w:t>
      </w:r>
      <w:r w:rsidRPr="00AF300E">
        <w:rPr>
          <w:rFonts w:ascii="Times New Roman" w:eastAsia="標楷體" w:hAnsi="Times New Roman" w:cs="Times New Roman"/>
          <w:szCs w:val="24"/>
        </w:rPr>
        <w:t>1210—1240</w:t>
      </w:r>
      <w:r w:rsidRPr="00AF300E">
        <w:rPr>
          <w:rFonts w:ascii="Times New Roman" w:eastAsia="標楷體" w:hAnsi="Times New Roman" w:cs="Times New Roman"/>
          <w:szCs w:val="24"/>
        </w:rPr>
        <w:t>，由日間部學生負責。</w:t>
      </w:r>
    </w:p>
    <w:p w:rsidR="002A1FDE" w:rsidRPr="00AF300E" w:rsidRDefault="002A1FDE" w:rsidP="00521727">
      <w:pPr>
        <w:numPr>
          <w:ilvl w:val="0"/>
          <w:numId w:val="86"/>
        </w:numPr>
        <w:tabs>
          <w:tab w:val="left" w:pos="1560"/>
        </w:tabs>
        <w:adjustRightInd w:val="0"/>
        <w:ind w:leftChars="350" w:left="1560"/>
        <w:rPr>
          <w:rFonts w:ascii="Times New Roman" w:eastAsia="標楷體" w:hAnsi="Times New Roman" w:cs="Times New Roman"/>
          <w:szCs w:val="24"/>
        </w:rPr>
      </w:pPr>
      <w:r w:rsidRPr="00AF300E">
        <w:rPr>
          <w:rFonts w:ascii="Times New Roman" w:eastAsia="標楷體" w:hAnsi="Times New Roman" w:cs="Times New Roman"/>
          <w:szCs w:val="24"/>
        </w:rPr>
        <w:t>傍晚時段</w:t>
      </w:r>
      <w:r w:rsidRPr="00AF300E">
        <w:rPr>
          <w:rFonts w:ascii="Times New Roman" w:eastAsia="標楷體" w:hAnsi="Times New Roman" w:cs="Times New Roman"/>
          <w:szCs w:val="24"/>
        </w:rPr>
        <w:t>1650—1740</w:t>
      </w:r>
      <w:r w:rsidRPr="00AF300E">
        <w:rPr>
          <w:rFonts w:ascii="Times New Roman" w:eastAsia="標楷體" w:hAnsi="Times New Roman" w:cs="Times New Roman"/>
          <w:szCs w:val="24"/>
        </w:rPr>
        <w:t>，由重補修學生負責。</w:t>
      </w:r>
    </w:p>
    <w:p w:rsidR="002A1FDE" w:rsidRPr="00AF300E" w:rsidRDefault="002A1FDE" w:rsidP="00521727">
      <w:pPr>
        <w:adjustRightInd w:val="0"/>
        <w:ind w:left="1134" w:hanging="1134"/>
        <w:rPr>
          <w:rFonts w:ascii="Times New Roman" w:eastAsia="標楷體" w:hAnsi="Times New Roman" w:cs="Times New Roman"/>
          <w:szCs w:val="24"/>
        </w:rPr>
      </w:pPr>
      <w:r w:rsidRPr="00AF300E">
        <w:rPr>
          <w:rFonts w:ascii="Times New Roman" w:eastAsia="標楷體" w:hAnsi="Times New Roman" w:cs="Times New Roman"/>
          <w:szCs w:val="24"/>
        </w:rPr>
        <w:t>肆、日間部四技勞作教育請假注意事項及成績評定標準</w:t>
      </w:r>
    </w:p>
    <w:p w:rsidR="002A1FDE" w:rsidRPr="00AF300E" w:rsidRDefault="002A1FDE" w:rsidP="00521727">
      <w:pPr>
        <w:adjustRightInd w:val="0"/>
        <w:ind w:left="960" w:hanging="480"/>
        <w:rPr>
          <w:rFonts w:ascii="Times New Roman" w:eastAsia="標楷體" w:hAnsi="Times New Roman" w:cs="Times New Roman"/>
          <w:szCs w:val="24"/>
        </w:rPr>
      </w:pPr>
      <w:r w:rsidRPr="00AF300E">
        <w:rPr>
          <w:rFonts w:ascii="Times New Roman" w:eastAsia="標楷體" w:hAnsi="Times New Roman" w:cs="Times New Roman"/>
          <w:szCs w:val="24"/>
        </w:rPr>
        <w:t>一、請假注意事項如下：</w:t>
      </w:r>
    </w:p>
    <w:p w:rsidR="002A1FDE" w:rsidRPr="00AF300E" w:rsidRDefault="002A1FDE" w:rsidP="00521727">
      <w:pPr>
        <w:pStyle w:val="22"/>
        <w:adjustRightInd w:val="0"/>
        <w:snapToGrid w:val="0"/>
        <w:spacing w:after="0" w:line="240" w:lineRule="auto"/>
        <w:ind w:leftChars="399" w:left="1472" w:hangingChars="214" w:hanging="514"/>
        <w:rPr>
          <w:rFonts w:ascii="Times New Roman" w:hAnsi="Times New Roman"/>
          <w:sz w:val="24"/>
          <w:szCs w:val="24"/>
        </w:rPr>
      </w:pPr>
      <w:r w:rsidRPr="00AF300E">
        <w:rPr>
          <w:rFonts w:ascii="Times New Roman" w:hAnsi="Times New Roman"/>
          <w:sz w:val="24"/>
          <w:szCs w:val="24"/>
        </w:rPr>
        <w:lastRenderedPageBreak/>
        <w:t>(</w:t>
      </w:r>
      <w:r w:rsidRPr="00AF300E">
        <w:rPr>
          <w:rFonts w:ascii="Times New Roman" w:hAnsi="Times New Roman"/>
          <w:sz w:val="24"/>
          <w:szCs w:val="24"/>
        </w:rPr>
        <w:t>一</w:t>
      </w:r>
      <w:r w:rsidRPr="00AF300E">
        <w:rPr>
          <w:rFonts w:ascii="Times New Roman" w:hAnsi="Times New Roman"/>
          <w:sz w:val="24"/>
          <w:szCs w:val="24"/>
        </w:rPr>
        <w:t>)</w:t>
      </w:r>
      <w:r w:rsidRPr="00AF300E">
        <w:rPr>
          <w:rFonts w:ascii="Times New Roman" w:hAnsi="Times New Roman"/>
          <w:sz w:val="24"/>
          <w:szCs w:val="24"/>
        </w:rPr>
        <w:t>凡因故不能參加勞作教育活動者，須以書面向勞作小組長請假，經勞作教育組核准後，始為有效。</w:t>
      </w:r>
    </w:p>
    <w:p w:rsidR="002A1FDE" w:rsidRPr="00AF300E" w:rsidRDefault="002A1FDE" w:rsidP="00521727">
      <w:pPr>
        <w:pStyle w:val="22"/>
        <w:adjustRightInd w:val="0"/>
        <w:snapToGrid w:val="0"/>
        <w:spacing w:after="0" w:line="240" w:lineRule="auto"/>
        <w:ind w:leftChars="399" w:left="1472" w:hangingChars="214" w:hanging="514"/>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二</w:t>
      </w:r>
      <w:r w:rsidRPr="00AF300E">
        <w:rPr>
          <w:rFonts w:ascii="Times New Roman" w:hAnsi="Times New Roman"/>
          <w:sz w:val="24"/>
          <w:szCs w:val="24"/>
        </w:rPr>
        <w:t>)</w:t>
      </w:r>
      <w:r w:rsidRPr="00AF300E">
        <w:rPr>
          <w:rFonts w:ascii="Times New Roman" w:hAnsi="Times New Roman"/>
          <w:sz w:val="24"/>
          <w:szCs w:val="24"/>
        </w:rPr>
        <w:t>勞作教育未經請假或請假未准而任意缺課者視為曠課。</w:t>
      </w:r>
    </w:p>
    <w:p w:rsidR="002A1FDE" w:rsidRPr="00AF300E" w:rsidRDefault="002A1FDE" w:rsidP="00521727">
      <w:pPr>
        <w:pStyle w:val="22"/>
        <w:adjustRightInd w:val="0"/>
        <w:snapToGrid w:val="0"/>
        <w:spacing w:after="0" w:line="240" w:lineRule="auto"/>
        <w:ind w:leftChars="399" w:left="1472" w:hangingChars="214" w:hanging="514"/>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三</w:t>
      </w:r>
      <w:r w:rsidRPr="00AF300E">
        <w:rPr>
          <w:rFonts w:ascii="Times New Roman" w:hAnsi="Times New Roman"/>
          <w:sz w:val="24"/>
          <w:szCs w:val="24"/>
        </w:rPr>
        <w:t>)</w:t>
      </w:r>
      <w:r w:rsidRPr="00AF300E">
        <w:rPr>
          <w:rFonts w:ascii="Times New Roman" w:hAnsi="Times New Roman"/>
          <w:sz w:val="24"/>
          <w:szCs w:val="24"/>
        </w:rPr>
        <w:t>到點而未實際從事勞作視為曠課。</w:t>
      </w:r>
    </w:p>
    <w:p w:rsidR="002A1FDE" w:rsidRPr="00AF300E" w:rsidRDefault="002A1FDE" w:rsidP="00521727">
      <w:pPr>
        <w:pStyle w:val="22"/>
        <w:adjustRightInd w:val="0"/>
        <w:snapToGrid w:val="0"/>
        <w:spacing w:after="0" w:line="240" w:lineRule="auto"/>
        <w:ind w:leftChars="399" w:left="1472" w:hangingChars="214" w:hanging="514"/>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四</w:t>
      </w:r>
      <w:r w:rsidRPr="00AF300E">
        <w:rPr>
          <w:rFonts w:ascii="Times New Roman" w:hAnsi="Times New Roman"/>
          <w:sz w:val="24"/>
          <w:szCs w:val="24"/>
        </w:rPr>
        <w:t>)</w:t>
      </w:r>
      <w:r w:rsidRPr="00AF300E">
        <w:rPr>
          <w:rFonts w:ascii="Times New Roman" w:hAnsi="Times New Roman"/>
          <w:sz w:val="24"/>
          <w:szCs w:val="24"/>
        </w:rPr>
        <w:t>全校清潔比賽未經准假而缺席者以曠課</w:t>
      </w:r>
      <w:r w:rsidRPr="00AF300E">
        <w:rPr>
          <w:rFonts w:ascii="Times New Roman" w:hAnsi="Times New Roman"/>
          <w:sz w:val="24"/>
          <w:szCs w:val="24"/>
        </w:rPr>
        <w:t>2</w:t>
      </w:r>
      <w:r w:rsidRPr="00AF300E">
        <w:rPr>
          <w:rFonts w:ascii="Times New Roman" w:hAnsi="Times New Roman"/>
          <w:sz w:val="24"/>
          <w:szCs w:val="24"/>
        </w:rPr>
        <w:t>節論。</w:t>
      </w:r>
    </w:p>
    <w:p w:rsidR="002A1FDE" w:rsidRPr="00AF300E" w:rsidRDefault="002A1FDE" w:rsidP="00521727">
      <w:pPr>
        <w:pStyle w:val="22"/>
        <w:adjustRightInd w:val="0"/>
        <w:snapToGrid w:val="0"/>
        <w:spacing w:after="0" w:line="240" w:lineRule="auto"/>
        <w:ind w:leftChars="399" w:left="1472" w:hangingChars="214" w:hanging="514"/>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五</w:t>
      </w:r>
      <w:r w:rsidRPr="00AF300E">
        <w:rPr>
          <w:rFonts w:ascii="Times New Roman" w:hAnsi="Times New Roman"/>
          <w:sz w:val="24"/>
          <w:szCs w:val="24"/>
        </w:rPr>
        <w:t>)</w:t>
      </w:r>
      <w:r w:rsidRPr="00AF300E">
        <w:rPr>
          <w:rFonts w:ascii="Times New Roman" w:hAnsi="Times New Roman"/>
          <w:sz w:val="24"/>
          <w:szCs w:val="24"/>
        </w:rPr>
        <w:t>公假每學期不得超過</w:t>
      </w:r>
      <w:r w:rsidRPr="00AF300E">
        <w:rPr>
          <w:rFonts w:ascii="Times New Roman" w:hAnsi="Times New Roman"/>
          <w:sz w:val="24"/>
          <w:szCs w:val="24"/>
        </w:rPr>
        <w:t>5</w:t>
      </w:r>
      <w:r w:rsidRPr="00AF300E">
        <w:rPr>
          <w:rFonts w:ascii="Times New Roman" w:hAnsi="Times New Roman"/>
          <w:sz w:val="24"/>
          <w:szCs w:val="24"/>
        </w:rPr>
        <w:t>節，並應於事後</w:t>
      </w:r>
      <w:r w:rsidRPr="00AF300E">
        <w:rPr>
          <w:rFonts w:ascii="Times New Roman" w:hAnsi="Times New Roman"/>
          <w:sz w:val="24"/>
          <w:szCs w:val="24"/>
        </w:rPr>
        <w:t>3</w:t>
      </w:r>
      <w:r w:rsidRPr="00AF300E">
        <w:rPr>
          <w:rFonts w:ascii="Times New Roman" w:hAnsi="Times New Roman"/>
          <w:sz w:val="24"/>
          <w:szCs w:val="24"/>
        </w:rPr>
        <w:t>日內</w:t>
      </w:r>
      <w:r w:rsidRPr="00AF300E">
        <w:rPr>
          <w:rFonts w:ascii="Times New Roman" w:hAnsi="Times New Roman"/>
          <w:sz w:val="24"/>
          <w:szCs w:val="24"/>
        </w:rPr>
        <w:t>(</w:t>
      </w:r>
      <w:r w:rsidRPr="00AF300E">
        <w:rPr>
          <w:rFonts w:ascii="Times New Roman" w:hAnsi="Times New Roman"/>
          <w:sz w:val="24"/>
          <w:szCs w:val="24"/>
        </w:rPr>
        <w:t>含</w:t>
      </w:r>
      <w:r w:rsidRPr="00AF300E">
        <w:rPr>
          <w:rFonts w:ascii="Times New Roman" w:hAnsi="Times New Roman"/>
          <w:sz w:val="24"/>
          <w:szCs w:val="24"/>
        </w:rPr>
        <w:t>)</w:t>
      </w:r>
      <w:r w:rsidRPr="00AF300E">
        <w:rPr>
          <w:rFonts w:ascii="Times New Roman" w:hAnsi="Times New Roman"/>
          <w:sz w:val="24"/>
          <w:szCs w:val="24"/>
        </w:rPr>
        <w:t>辦理請假。請假時需附學校正式文件證明或公假單位簽名。</w:t>
      </w:r>
    </w:p>
    <w:p w:rsidR="002A1FDE" w:rsidRPr="00AF300E" w:rsidRDefault="002A1FDE" w:rsidP="00521727">
      <w:pPr>
        <w:pStyle w:val="22"/>
        <w:adjustRightInd w:val="0"/>
        <w:snapToGrid w:val="0"/>
        <w:spacing w:after="0" w:line="240" w:lineRule="auto"/>
        <w:ind w:leftChars="399" w:left="1472" w:hangingChars="214" w:hanging="514"/>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六</w:t>
      </w:r>
      <w:r w:rsidRPr="00AF300E">
        <w:rPr>
          <w:rFonts w:ascii="Times New Roman" w:hAnsi="Times New Roman"/>
          <w:sz w:val="24"/>
          <w:szCs w:val="24"/>
        </w:rPr>
        <w:t>)</w:t>
      </w:r>
      <w:r w:rsidRPr="00AF300E">
        <w:rPr>
          <w:rFonts w:ascii="Times New Roman" w:hAnsi="Times New Roman"/>
          <w:sz w:val="24"/>
          <w:szCs w:val="24"/>
        </w:rPr>
        <w:t>喪假每學期不得超過</w:t>
      </w:r>
      <w:r w:rsidRPr="00AF300E">
        <w:rPr>
          <w:rFonts w:ascii="Times New Roman" w:hAnsi="Times New Roman"/>
          <w:sz w:val="24"/>
          <w:szCs w:val="24"/>
        </w:rPr>
        <w:t>5</w:t>
      </w:r>
      <w:r w:rsidRPr="00AF300E">
        <w:rPr>
          <w:rFonts w:ascii="Times New Roman" w:hAnsi="Times New Roman"/>
          <w:sz w:val="24"/>
          <w:szCs w:val="24"/>
        </w:rPr>
        <w:t>節，並應於</w:t>
      </w:r>
      <w:r w:rsidRPr="00AF300E">
        <w:rPr>
          <w:rFonts w:ascii="Times New Roman" w:hAnsi="Times New Roman"/>
          <w:sz w:val="24"/>
          <w:szCs w:val="24"/>
        </w:rPr>
        <w:t>2</w:t>
      </w:r>
      <w:r w:rsidRPr="00AF300E">
        <w:rPr>
          <w:rFonts w:ascii="Times New Roman" w:hAnsi="Times New Roman"/>
          <w:sz w:val="24"/>
          <w:szCs w:val="24"/>
        </w:rPr>
        <w:t>週內完成請假手續。請假時需</w:t>
      </w:r>
    </w:p>
    <w:p w:rsidR="002A1FDE" w:rsidRPr="00AF300E" w:rsidRDefault="002A1FDE" w:rsidP="00521727">
      <w:pPr>
        <w:pStyle w:val="22"/>
        <w:adjustRightInd w:val="0"/>
        <w:snapToGrid w:val="0"/>
        <w:spacing w:after="0" w:line="240" w:lineRule="auto"/>
        <w:ind w:leftChars="399" w:left="1472" w:hangingChars="214" w:hanging="514"/>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附死亡證明書或訃文。</w:t>
      </w:r>
    </w:p>
    <w:p w:rsidR="002A1FDE" w:rsidRPr="00AF300E" w:rsidRDefault="002A1FDE" w:rsidP="00521727">
      <w:pPr>
        <w:pStyle w:val="22"/>
        <w:adjustRightInd w:val="0"/>
        <w:snapToGrid w:val="0"/>
        <w:spacing w:after="0" w:line="240" w:lineRule="auto"/>
        <w:ind w:leftChars="399" w:left="1472" w:hangingChars="214" w:hanging="514"/>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七</w:t>
      </w:r>
      <w:r w:rsidRPr="00AF300E">
        <w:rPr>
          <w:rFonts w:ascii="Times New Roman" w:hAnsi="Times New Roman"/>
          <w:sz w:val="24"/>
          <w:szCs w:val="24"/>
        </w:rPr>
        <w:t>)</w:t>
      </w:r>
      <w:r w:rsidRPr="00AF300E">
        <w:rPr>
          <w:rFonts w:ascii="Times New Roman" w:hAnsi="Times New Roman"/>
          <w:sz w:val="24"/>
          <w:szCs w:val="24"/>
        </w:rPr>
        <w:t>事假每學期不得超過</w:t>
      </w:r>
      <w:r w:rsidRPr="00AF300E">
        <w:rPr>
          <w:rFonts w:ascii="Times New Roman" w:hAnsi="Times New Roman"/>
          <w:sz w:val="24"/>
          <w:szCs w:val="24"/>
        </w:rPr>
        <w:t>5</w:t>
      </w:r>
      <w:r w:rsidRPr="00AF300E">
        <w:rPr>
          <w:rFonts w:ascii="Times New Roman" w:hAnsi="Times New Roman"/>
          <w:sz w:val="24"/>
          <w:szCs w:val="24"/>
        </w:rPr>
        <w:t>節，並應於事後</w:t>
      </w:r>
      <w:r w:rsidRPr="00AF300E">
        <w:rPr>
          <w:rFonts w:ascii="Times New Roman" w:hAnsi="Times New Roman"/>
          <w:sz w:val="24"/>
          <w:szCs w:val="24"/>
        </w:rPr>
        <w:t>3</w:t>
      </w:r>
      <w:r w:rsidRPr="00AF300E">
        <w:rPr>
          <w:rFonts w:ascii="Times New Roman" w:hAnsi="Times New Roman"/>
          <w:sz w:val="24"/>
          <w:szCs w:val="24"/>
        </w:rPr>
        <w:t>日內</w:t>
      </w:r>
      <w:r w:rsidRPr="00AF300E">
        <w:rPr>
          <w:rFonts w:ascii="Times New Roman" w:hAnsi="Times New Roman"/>
          <w:sz w:val="24"/>
          <w:szCs w:val="24"/>
        </w:rPr>
        <w:t>(</w:t>
      </w:r>
      <w:r w:rsidRPr="00AF300E">
        <w:rPr>
          <w:rFonts w:ascii="Times New Roman" w:hAnsi="Times New Roman"/>
          <w:sz w:val="24"/>
          <w:szCs w:val="24"/>
        </w:rPr>
        <w:t>含</w:t>
      </w:r>
      <w:r w:rsidRPr="00AF300E">
        <w:rPr>
          <w:rFonts w:ascii="Times New Roman" w:hAnsi="Times New Roman"/>
          <w:sz w:val="24"/>
          <w:szCs w:val="24"/>
        </w:rPr>
        <w:t>)</w:t>
      </w:r>
      <w:r w:rsidRPr="00AF300E">
        <w:rPr>
          <w:rFonts w:ascii="Times New Roman" w:hAnsi="Times New Roman"/>
          <w:sz w:val="24"/>
          <w:szCs w:val="24"/>
        </w:rPr>
        <w:t>辦理請假。</w:t>
      </w:r>
    </w:p>
    <w:p w:rsidR="002A1FDE" w:rsidRPr="00AF300E" w:rsidRDefault="002A1FDE" w:rsidP="00521727">
      <w:pPr>
        <w:pStyle w:val="22"/>
        <w:adjustRightInd w:val="0"/>
        <w:snapToGrid w:val="0"/>
        <w:spacing w:after="0" w:line="240" w:lineRule="auto"/>
        <w:ind w:leftChars="399" w:left="1472" w:hangingChars="214" w:hanging="514"/>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八</w:t>
      </w:r>
      <w:r w:rsidRPr="00AF300E">
        <w:rPr>
          <w:rFonts w:ascii="Times New Roman" w:hAnsi="Times New Roman"/>
          <w:sz w:val="24"/>
          <w:szCs w:val="24"/>
        </w:rPr>
        <w:t>)</w:t>
      </w:r>
      <w:r w:rsidRPr="00AF300E">
        <w:rPr>
          <w:rFonts w:ascii="Times New Roman" w:hAnsi="Times New Roman"/>
          <w:sz w:val="24"/>
          <w:szCs w:val="24"/>
        </w:rPr>
        <w:t>病假每學期不得超過</w:t>
      </w:r>
      <w:r w:rsidRPr="00AF300E">
        <w:rPr>
          <w:rFonts w:ascii="Times New Roman" w:hAnsi="Times New Roman"/>
          <w:sz w:val="24"/>
          <w:szCs w:val="24"/>
        </w:rPr>
        <w:t>5</w:t>
      </w:r>
      <w:r w:rsidRPr="00AF300E">
        <w:rPr>
          <w:rFonts w:ascii="Times New Roman" w:hAnsi="Times New Roman"/>
          <w:sz w:val="24"/>
          <w:szCs w:val="24"/>
        </w:rPr>
        <w:t>節，並應於</w:t>
      </w:r>
      <w:r w:rsidRPr="00AF300E">
        <w:rPr>
          <w:rFonts w:ascii="Times New Roman" w:hAnsi="Times New Roman"/>
          <w:sz w:val="24"/>
          <w:szCs w:val="24"/>
        </w:rPr>
        <w:t>2</w:t>
      </w:r>
      <w:r w:rsidRPr="00AF300E">
        <w:rPr>
          <w:rFonts w:ascii="Times New Roman" w:hAnsi="Times New Roman"/>
          <w:sz w:val="24"/>
          <w:szCs w:val="24"/>
        </w:rPr>
        <w:t>週內完成請假手續。請假時應檢附就醫證明，</w:t>
      </w:r>
      <w:r w:rsidRPr="00AF300E">
        <w:rPr>
          <w:rFonts w:ascii="Times New Roman" w:hAnsi="Times New Roman"/>
          <w:sz w:val="24"/>
          <w:szCs w:val="24"/>
        </w:rPr>
        <w:t>1</w:t>
      </w:r>
      <w:r w:rsidRPr="00AF300E">
        <w:rPr>
          <w:rFonts w:ascii="Times New Roman" w:hAnsi="Times New Roman"/>
          <w:sz w:val="24"/>
          <w:szCs w:val="24"/>
        </w:rPr>
        <w:t>至</w:t>
      </w:r>
      <w:r w:rsidRPr="00AF300E">
        <w:rPr>
          <w:rFonts w:ascii="Times New Roman" w:hAnsi="Times New Roman"/>
          <w:sz w:val="24"/>
          <w:szCs w:val="24"/>
        </w:rPr>
        <w:t>2</w:t>
      </w:r>
      <w:r w:rsidRPr="00AF300E">
        <w:rPr>
          <w:rFonts w:ascii="Times New Roman" w:hAnsi="Times New Roman"/>
          <w:sz w:val="24"/>
          <w:szCs w:val="24"/>
        </w:rPr>
        <w:t>天檢附正本收據，</w:t>
      </w:r>
      <w:r w:rsidRPr="00AF300E">
        <w:rPr>
          <w:rFonts w:ascii="Times New Roman" w:hAnsi="Times New Roman"/>
          <w:sz w:val="24"/>
          <w:szCs w:val="24"/>
        </w:rPr>
        <w:t>3</w:t>
      </w:r>
      <w:r w:rsidRPr="00AF300E">
        <w:rPr>
          <w:rFonts w:ascii="Times New Roman" w:hAnsi="Times New Roman"/>
          <w:sz w:val="24"/>
          <w:szCs w:val="24"/>
        </w:rPr>
        <w:t>天以上檢附公立醫院證明。</w:t>
      </w:r>
    </w:p>
    <w:p w:rsidR="002A1FDE" w:rsidRPr="00AF300E" w:rsidRDefault="002A1FDE" w:rsidP="00521727">
      <w:pPr>
        <w:pStyle w:val="22"/>
        <w:adjustRightInd w:val="0"/>
        <w:snapToGrid w:val="0"/>
        <w:spacing w:after="0" w:line="240" w:lineRule="auto"/>
        <w:ind w:leftChars="399" w:left="1472" w:hangingChars="214" w:hanging="514"/>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九</w:t>
      </w:r>
      <w:r w:rsidRPr="00AF300E">
        <w:rPr>
          <w:rFonts w:ascii="Times New Roman" w:hAnsi="Times New Roman"/>
          <w:sz w:val="24"/>
          <w:szCs w:val="24"/>
        </w:rPr>
        <w:t>)</w:t>
      </w:r>
      <w:r w:rsidRPr="00AF300E">
        <w:rPr>
          <w:rFonts w:ascii="Times New Roman" w:hAnsi="Times New Roman"/>
          <w:sz w:val="24"/>
          <w:szCs w:val="24"/>
        </w:rPr>
        <w:t>生理假每學期不得超過</w:t>
      </w:r>
      <w:r w:rsidRPr="00AF300E">
        <w:rPr>
          <w:rFonts w:ascii="Times New Roman" w:hAnsi="Times New Roman"/>
          <w:sz w:val="24"/>
          <w:szCs w:val="24"/>
        </w:rPr>
        <w:t>5</w:t>
      </w:r>
      <w:r w:rsidRPr="00AF300E">
        <w:rPr>
          <w:rFonts w:ascii="Times New Roman" w:hAnsi="Times New Roman"/>
          <w:sz w:val="24"/>
          <w:szCs w:val="24"/>
        </w:rPr>
        <w:t>節，並應於</w:t>
      </w:r>
      <w:r w:rsidRPr="00AF300E">
        <w:rPr>
          <w:rFonts w:ascii="Times New Roman" w:hAnsi="Times New Roman"/>
          <w:sz w:val="24"/>
          <w:szCs w:val="24"/>
        </w:rPr>
        <w:t>2</w:t>
      </w:r>
      <w:r w:rsidRPr="00AF300E">
        <w:rPr>
          <w:rFonts w:ascii="Times New Roman" w:hAnsi="Times New Roman"/>
          <w:sz w:val="24"/>
          <w:szCs w:val="24"/>
        </w:rPr>
        <w:t>週內完成請假手續，其請假節數併入病假節數計算。</w:t>
      </w:r>
    </w:p>
    <w:p w:rsidR="002A1FDE" w:rsidRPr="00AF300E" w:rsidRDefault="002A1FDE" w:rsidP="00521727">
      <w:pPr>
        <w:tabs>
          <w:tab w:val="left" w:pos="1080"/>
        </w:tabs>
        <w:adjustRightInd w:val="0"/>
        <w:ind w:left="1080" w:hanging="600"/>
        <w:rPr>
          <w:rFonts w:ascii="Times New Roman" w:eastAsia="標楷體" w:hAnsi="Times New Roman" w:cs="Times New Roman"/>
          <w:szCs w:val="24"/>
        </w:rPr>
      </w:pPr>
      <w:r w:rsidRPr="00AF300E">
        <w:rPr>
          <w:rFonts w:ascii="Times New Roman" w:eastAsia="標楷體" w:hAnsi="Times New Roman" w:cs="Times New Roman"/>
          <w:szCs w:val="24"/>
        </w:rPr>
        <w:t>二、成績評定標準如下：</w:t>
      </w:r>
    </w:p>
    <w:p w:rsidR="002A1FDE" w:rsidRPr="00AF300E" w:rsidRDefault="002A1FDE" w:rsidP="00521727">
      <w:pPr>
        <w:pStyle w:val="af0"/>
        <w:adjustRightInd w:val="0"/>
        <w:snapToGrid w:val="0"/>
        <w:spacing w:line="240" w:lineRule="auto"/>
        <w:ind w:leftChars="400" w:left="1471" w:hangingChars="213" w:hanging="511"/>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一</w:t>
      </w:r>
      <w:r w:rsidRPr="00AF300E">
        <w:rPr>
          <w:rFonts w:ascii="Times New Roman" w:hAnsi="Times New Roman"/>
          <w:sz w:val="24"/>
          <w:szCs w:val="24"/>
        </w:rPr>
        <w:t>)</w:t>
      </w:r>
      <w:r w:rsidRPr="00AF300E">
        <w:rPr>
          <w:rFonts w:ascii="Times New Roman" w:hAnsi="Times New Roman"/>
          <w:sz w:val="24"/>
          <w:szCs w:val="24"/>
        </w:rPr>
        <w:t>勞作小組長按照修課學生之責任感、守時性、工作效率、愛惜公物、合作精神、主動積極等項目進行考核評量，考核區分為表現優良</w:t>
      </w:r>
      <w:r w:rsidRPr="00AF300E">
        <w:rPr>
          <w:rFonts w:ascii="Times New Roman" w:hAnsi="Times New Roman"/>
          <w:sz w:val="24"/>
          <w:szCs w:val="24"/>
        </w:rPr>
        <w:t>(95</w:t>
      </w:r>
      <w:r w:rsidRPr="00AF300E">
        <w:rPr>
          <w:rFonts w:ascii="Times New Roman" w:hAnsi="Times New Roman"/>
          <w:sz w:val="24"/>
          <w:szCs w:val="24"/>
        </w:rPr>
        <w:t>分</w:t>
      </w:r>
      <w:r w:rsidRPr="00AF300E">
        <w:rPr>
          <w:rFonts w:ascii="Times New Roman" w:hAnsi="Times New Roman"/>
          <w:sz w:val="24"/>
          <w:szCs w:val="24"/>
        </w:rPr>
        <w:t>~86</w:t>
      </w:r>
      <w:r w:rsidRPr="00AF300E">
        <w:rPr>
          <w:rFonts w:ascii="Times New Roman" w:hAnsi="Times New Roman"/>
          <w:sz w:val="24"/>
          <w:szCs w:val="24"/>
        </w:rPr>
        <w:t>分</w:t>
      </w:r>
      <w:r w:rsidRPr="00AF300E">
        <w:rPr>
          <w:rFonts w:ascii="Times New Roman" w:hAnsi="Times New Roman"/>
          <w:sz w:val="24"/>
          <w:szCs w:val="24"/>
        </w:rPr>
        <w:t>)</w:t>
      </w:r>
      <w:r w:rsidRPr="00AF300E">
        <w:rPr>
          <w:rFonts w:ascii="Times New Roman" w:hAnsi="Times New Roman"/>
          <w:sz w:val="24"/>
          <w:szCs w:val="24"/>
        </w:rPr>
        <w:t>、良好</w:t>
      </w:r>
      <w:r w:rsidRPr="00AF300E">
        <w:rPr>
          <w:rFonts w:ascii="Times New Roman" w:hAnsi="Times New Roman"/>
          <w:sz w:val="24"/>
          <w:szCs w:val="24"/>
        </w:rPr>
        <w:t>(85</w:t>
      </w:r>
      <w:r w:rsidRPr="00AF300E">
        <w:rPr>
          <w:rFonts w:ascii="Times New Roman" w:hAnsi="Times New Roman"/>
          <w:sz w:val="24"/>
          <w:szCs w:val="24"/>
        </w:rPr>
        <w:t>分</w:t>
      </w:r>
      <w:r w:rsidRPr="00AF300E">
        <w:rPr>
          <w:rFonts w:ascii="Times New Roman" w:hAnsi="Times New Roman"/>
          <w:sz w:val="24"/>
          <w:szCs w:val="24"/>
        </w:rPr>
        <w:t>~76</w:t>
      </w:r>
      <w:r w:rsidRPr="00AF300E">
        <w:rPr>
          <w:rFonts w:ascii="Times New Roman" w:hAnsi="Times New Roman"/>
          <w:sz w:val="24"/>
          <w:szCs w:val="24"/>
        </w:rPr>
        <w:t>分</w:t>
      </w:r>
      <w:r w:rsidRPr="00AF300E">
        <w:rPr>
          <w:rFonts w:ascii="Times New Roman" w:hAnsi="Times New Roman"/>
          <w:sz w:val="24"/>
          <w:szCs w:val="24"/>
        </w:rPr>
        <w:t>)</w:t>
      </w:r>
      <w:r w:rsidRPr="00AF300E">
        <w:rPr>
          <w:rFonts w:ascii="Times New Roman" w:hAnsi="Times New Roman"/>
          <w:sz w:val="24"/>
          <w:szCs w:val="24"/>
        </w:rPr>
        <w:t>、普通</w:t>
      </w:r>
      <w:r w:rsidRPr="00AF300E">
        <w:rPr>
          <w:rFonts w:ascii="Times New Roman" w:hAnsi="Times New Roman"/>
          <w:sz w:val="24"/>
          <w:szCs w:val="24"/>
        </w:rPr>
        <w:t>(75</w:t>
      </w:r>
      <w:r w:rsidRPr="00AF300E">
        <w:rPr>
          <w:rFonts w:ascii="Times New Roman" w:hAnsi="Times New Roman"/>
          <w:sz w:val="24"/>
          <w:szCs w:val="24"/>
        </w:rPr>
        <w:t>分</w:t>
      </w:r>
      <w:r w:rsidRPr="00AF300E">
        <w:rPr>
          <w:rFonts w:ascii="Times New Roman" w:hAnsi="Times New Roman"/>
          <w:sz w:val="24"/>
          <w:szCs w:val="24"/>
        </w:rPr>
        <w:t>~66</w:t>
      </w:r>
      <w:r w:rsidRPr="00AF300E">
        <w:rPr>
          <w:rFonts w:ascii="Times New Roman" w:hAnsi="Times New Roman"/>
          <w:sz w:val="24"/>
          <w:szCs w:val="24"/>
        </w:rPr>
        <w:t>分</w:t>
      </w:r>
      <w:r w:rsidRPr="00AF300E">
        <w:rPr>
          <w:rFonts w:ascii="Times New Roman" w:hAnsi="Times New Roman"/>
          <w:sz w:val="24"/>
          <w:szCs w:val="24"/>
        </w:rPr>
        <w:t>)</w:t>
      </w:r>
      <w:r w:rsidRPr="00AF300E">
        <w:rPr>
          <w:rFonts w:ascii="Times New Roman" w:hAnsi="Times New Roman"/>
          <w:sz w:val="24"/>
          <w:szCs w:val="24"/>
        </w:rPr>
        <w:t>、待加強</w:t>
      </w:r>
      <w:r w:rsidRPr="00AF300E">
        <w:rPr>
          <w:rFonts w:ascii="Times New Roman" w:hAnsi="Times New Roman"/>
          <w:sz w:val="24"/>
          <w:szCs w:val="24"/>
        </w:rPr>
        <w:t>(65~60</w:t>
      </w:r>
      <w:r w:rsidRPr="00AF300E">
        <w:rPr>
          <w:rFonts w:ascii="Times New Roman" w:hAnsi="Times New Roman"/>
          <w:sz w:val="24"/>
          <w:szCs w:val="24"/>
        </w:rPr>
        <w:t>分</w:t>
      </w:r>
      <w:r w:rsidRPr="00AF300E">
        <w:rPr>
          <w:rFonts w:ascii="Times New Roman" w:hAnsi="Times New Roman"/>
          <w:sz w:val="24"/>
          <w:szCs w:val="24"/>
        </w:rPr>
        <w:t>)</w:t>
      </w:r>
      <w:r w:rsidRPr="00AF300E">
        <w:rPr>
          <w:rFonts w:ascii="Times New Roman" w:hAnsi="Times New Roman"/>
          <w:sz w:val="24"/>
          <w:szCs w:val="24"/>
        </w:rPr>
        <w:t>、無故未到</w:t>
      </w:r>
      <w:r w:rsidRPr="00AF300E">
        <w:rPr>
          <w:rFonts w:ascii="Times New Roman" w:hAnsi="Times New Roman"/>
          <w:sz w:val="24"/>
          <w:szCs w:val="24"/>
        </w:rPr>
        <w:t>(50</w:t>
      </w:r>
      <w:r w:rsidRPr="00AF300E">
        <w:rPr>
          <w:rFonts w:ascii="Times New Roman" w:hAnsi="Times New Roman"/>
          <w:sz w:val="24"/>
          <w:szCs w:val="24"/>
        </w:rPr>
        <w:t>分</w:t>
      </w:r>
      <w:r w:rsidRPr="00AF300E">
        <w:rPr>
          <w:rFonts w:ascii="Times New Roman" w:hAnsi="Times New Roman"/>
          <w:sz w:val="24"/>
          <w:szCs w:val="24"/>
        </w:rPr>
        <w:t>)</w:t>
      </w:r>
      <w:r w:rsidRPr="00AF300E">
        <w:rPr>
          <w:rFonts w:ascii="Times New Roman" w:hAnsi="Times New Roman"/>
          <w:sz w:val="24"/>
          <w:szCs w:val="24"/>
        </w:rPr>
        <w:t>，將每次考核評定之分數平均，經指導老師核可後做為基分。</w:t>
      </w:r>
    </w:p>
    <w:p w:rsidR="002A1FDE" w:rsidRPr="00AF300E" w:rsidRDefault="002A1FDE" w:rsidP="00521727">
      <w:pPr>
        <w:pStyle w:val="af0"/>
        <w:adjustRightInd w:val="0"/>
        <w:snapToGrid w:val="0"/>
        <w:spacing w:line="240" w:lineRule="auto"/>
        <w:ind w:leftChars="400" w:left="1471" w:hangingChars="213" w:hanging="511"/>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二</w:t>
      </w:r>
      <w:r w:rsidRPr="00AF300E">
        <w:rPr>
          <w:rFonts w:ascii="Times New Roman" w:hAnsi="Times New Roman"/>
          <w:sz w:val="24"/>
          <w:szCs w:val="24"/>
        </w:rPr>
        <w:t>)</w:t>
      </w:r>
      <w:r w:rsidRPr="00AF300E">
        <w:rPr>
          <w:rFonts w:ascii="Times New Roman" w:hAnsi="Times New Roman"/>
          <w:sz w:val="24"/>
          <w:szCs w:val="24"/>
        </w:rPr>
        <w:t>全勤加</w:t>
      </w:r>
      <w:r w:rsidRPr="00AF300E">
        <w:rPr>
          <w:rFonts w:ascii="Times New Roman" w:hAnsi="Times New Roman"/>
          <w:sz w:val="24"/>
          <w:szCs w:val="24"/>
        </w:rPr>
        <w:t>3</w:t>
      </w:r>
      <w:r w:rsidRPr="00AF300E">
        <w:rPr>
          <w:rFonts w:ascii="Times New Roman" w:hAnsi="Times New Roman"/>
          <w:sz w:val="24"/>
          <w:szCs w:val="24"/>
        </w:rPr>
        <w:t>分。</w:t>
      </w:r>
    </w:p>
    <w:p w:rsidR="002A1FDE" w:rsidRPr="00AF300E" w:rsidRDefault="002A1FDE" w:rsidP="00521727">
      <w:pPr>
        <w:pStyle w:val="af0"/>
        <w:adjustRightInd w:val="0"/>
        <w:snapToGrid w:val="0"/>
        <w:spacing w:line="240" w:lineRule="auto"/>
        <w:ind w:leftChars="400" w:left="1471" w:hangingChars="213" w:hanging="511"/>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三</w:t>
      </w:r>
      <w:r w:rsidRPr="00AF300E">
        <w:rPr>
          <w:rFonts w:ascii="Times New Roman" w:hAnsi="Times New Roman"/>
          <w:sz w:val="24"/>
          <w:szCs w:val="24"/>
        </w:rPr>
        <w:t>)</w:t>
      </w:r>
      <w:r w:rsidRPr="00AF300E">
        <w:rPr>
          <w:rFonts w:ascii="Times New Roman" w:hAnsi="Times New Roman"/>
          <w:sz w:val="24"/>
          <w:szCs w:val="24"/>
        </w:rPr>
        <w:t>核准之公、喪假不扣分。</w:t>
      </w:r>
    </w:p>
    <w:p w:rsidR="002A1FDE" w:rsidRPr="00AF300E" w:rsidRDefault="002A1FDE" w:rsidP="00521727">
      <w:pPr>
        <w:pStyle w:val="af0"/>
        <w:adjustRightInd w:val="0"/>
        <w:snapToGrid w:val="0"/>
        <w:spacing w:line="240" w:lineRule="auto"/>
        <w:ind w:leftChars="400" w:left="1471" w:hangingChars="213" w:hanging="511"/>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四</w:t>
      </w:r>
      <w:r w:rsidRPr="00AF300E">
        <w:rPr>
          <w:rFonts w:ascii="Times New Roman" w:hAnsi="Times New Roman"/>
          <w:sz w:val="24"/>
          <w:szCs w:val="24"/>
        </w:rPr>
        <w:t>)</w:t>
      </w:r>
      <w:r w:rsidRPr="00AF300E">
        <w:rPr>
          <w:rFonts w:ascii="Times New Roman" w:hAnsi="Times New Roman"/>
          <w:sz w:val="24"/>
          <w:szCs w:val="24"/>
        </w:rPr>
        <w:t>曠課，遲到超過</w:t>
      </w:r>
      <w:r w:rsidRPr="00AF300E">
        <w:rPr>
          <w:rFonts w:ascii="Times New Roman" w:hAnsi="Times New Roman"/>
          <w:sz w:val="24"/>
          <w:szCs w:val="24"/>
        </w:rPr>
        <w:t>10</w:t>
      </w:r>
      <w:r w:rsidRPr="00AF300E">
        <w:rPr>
          <w:rFonts w:ascii="Times New Roman" w:hAnsi="Times New Roman"/>
          <w:sz w:val="24"/>
          <w:szCs w:val="24"/>
        </w:rPr>
        <w:t>分鐘，</w:t>
      </w:r>
      <w:r w:rsidRPr="00AF300E">
        <w:rPr>
          <w:rFonts w:ascii="Times New Roman" w:hAnsi="Times New Roman"/>
          <w:sz w:val="24"/>
          <w:szCs w:val="24"/>
        </w:rPr>
        <w:t>1</w:t>
      </w:r>
      <w:r w:rsidRPr="00AF300E">
        <w:rPr>
          <w:rFonts w:ascii="Times New Roman" w:hAnsi="Times New Roman"/>
          <w:sz w:val="24"/>
          <w:szCs w:val="24"/>
        </w:rPr>
        <w:t>節扣</w:t>
      </w:r>
      <w:r w:rsidRPr="00AF300E">
        <w:rPr>
          <w:rFonts w:ascii="Times New Roman" w:hAnsi="Times New Roman"/>
          <w:sz w:val="24"/>
          <w:szCs w:val="24"/>
        </w:rPr>
        <w:t>3</w:t>
      </w:r>
      <w:r w:rsidRPr="00AF300E">
        <w:rPr>
          <w:rFonts w:ascii="Times New Roman" w:hAnsi="Times New Roman"/>
          <w:sz w:val="24"/>
          <w:szCs w:val="24"/>
        </w:rPr>
        <w:t>分。</w:t>
      </w:r>
    </w:p>
    <w:p w:rsidR="002A1FDE" w:rsidRPr="00AF300E" w:rsidRDefault="002A1FDE" w:rsidP="00521727">
      <w:pPr>
        <w:pStyle w:val="af0"/>
        <w:adjustRightInd w:val="0"/>
        <w:snapToGrid w:val="0"/>
        <w:spacing w:line="240" w:lineRule="auto"/>
        <w:ind w:leftChars="400" w:left="1471" w:hangingChars="213" w:hanging="511"/>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五</w:t>
      </w:r>
      <w:r w:rsidRPr="00AF300E">
        <w:rPr>
          <w:rFonts w:ascii="Times New Roman" w:hAnsi="Times New Roman"/>
          <w:sz w:val="24"/>
          <w:szCs w:val="24"/>
        </w:rPr>
        <w:t>)</w:t>
      </w:r>
      <w:r w:rsidRPr="00AF300E">
        <w:rPr>
          <w:rFonts w:ascii="Times New Roman" w:hAnsi="Times New Roman"/>
          <w:sz w:val="24"/>
          <w:szCs w:val="24"/>
        </w:rPr>
        <w:t>事假，</w:t>
      </w:r>
      <w:r w:rsidRPr="00AF300E">
        <w:rPr>
          <w:rFonts w:ascii="Times New Roman" w:hAnsi="Times New Roman"/>
          <w:sz w:val="24"/>
          <w:szCs w:val="24"/>
        </w:rPr>
        <w:t>1</w:t>
      </w:r>
      <w:r w:rsidRPr="00AF300E">
        <w:rPr>
          <w:rFonts w:ascii="Times New Roman" w:hAnsi="Times New Roman"/>
          <w:sz w:val="24"/>
          <w:szCs w:val="24"/>
        </w:rPr>
        <w:t>節扣</w:t>
      </w:r>
      <w:r w:rsidRPr="00AF300E">
        <w:rPr>
          <w:rFonts w:ascii="Times New Roman" w:hAnsi="Times New Roman"/>
          <w:sz w:val="24"/>
          <w:szCs w:val="24"/>
        </w:rPr>
        <w:t>2</w:t>
      </w:r>
      <w:r w:rsidRPr="00AF300E">
        <w:rPr>
          <w:rFonts w:ascii="Times New Roman" w:hAnsi="Times New Roman"/>
          <w:sz w:val="24"/>
          <w:szCs w:val="24"/>
        </w:rPr>
        <w:t>分。</w:t>
      </w:r>
    </w:p>
    <w:p w:rsidR="002A1FDE" w:rsidRPr="00AF300E" w:rsidRDefault="002A1FDE" w:rsidP="00521727">
      <w:pPr>
        <w:pStyle w:val="af0"/>
        <w:adjustRightInd w:val="0"/>
        <w:snapToGrid w:val="0"/>
        <w:spacing w:line="240" w:lineRule="auto"/>
        <w:ind w:leftChars="400" w:left="1471" w:hangingChars="213" w:hanging="511"/>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六</w:t>
      </w:r>
      <w:r w:rsidRPr="00AF300E">
        <w:rPr>
          <w:rFonts w:ascii="Times New Roman" w:hAnsi="Times New Roman"/>
          <w:sz w:val="24"/>
          <w:szCs w:val="24"/>
        </w:rPr>
        <w:t>)</w:t>
      </w:r>
      <w:r w:rsidRPr="00AF300E">
        <w:rPr>
          <w:rFonts w:ascii="Times New Roman" w:hAnsi="Times New Roman"/>
          <w:sz w:val="24"/>
          <w:szCs w:val="24"/>
        </w:rPr>
        <w:t>病假，</w:t>
      </w:r>
      <w:r w:rsidRPr="00AF300E">
        <w:rPr>
          <w:rFonts w:ascii="Times New Roman" w:hAnsi="Times New Roman"/>
          <w:sz w:val="24"/>
          <w:szCs w:val="24"/>
        </w:rPr>
        <w:t>1</w:t>
      </w:r>
      <w:r w:rsidRPr="00AF300E">
        <w:rPr>
          <w:rFonts w:ascii="Times New Roman" w:hAnsi="Times New Roman"/>
          <w:sz w:val="24"/>
          <w:szCs w:val="24"/>
        </w:rPr>
        <w:t>節扣</w:t>
      </w:r>
      <w:r w:rsidRPr="00AF300E">
        <w:rPr>
          <w:rFonts w:ascii="Times New Roman" w:hAnsi="Times New Roman"/>
          <w:sz w:val="24"/>
          <w:szCs w:val="24"/>
        </w:rPr>
        <w:t>1</w:t>
      </w:r>
      <w:r w:rsidRPr="00AF300E">
        <w:rPr>
          <w:rFonts w:ascii="Times New Roman" w:hAnsi="Times New Roman"/>
          <w:sz w:val="24"/>
          <w:szCs w:val="24"/>
        </w:rPr>
        <w:t>分。</w:t>
      </w:r>
    </w:p>
    <w:p w:rsidR="002A1FDE" w:rsidRPr="00AF300E" w:rsidRDefault="002A1FDE" w:rsidP="00521727">
      <w:pPr>
        <w:pStyle w:val="af0"/>
        <w:adjustRightInd w:val="0"/>
        <w:snapToGrid w:val="0"/>
        <w:spacing w:line="240" w:lineRule="auto"/>
        <w:ind w:leftChars="400" w:left="1471" w:hangingChars="213" w:hanging="511"/>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七</w:t>
      </w:r>
      <w:r w:rsidRPr="00AF300E">
        <w:rPr>
          <w:rFonts w:ascii="Times New Roman" w:hAnsi="Times New Roman"/>
          <w:sz w:val="24"/>
          <w:szCs w:val="24"/>
        </w:rPr>
        <w:t>)</w:t>
      </w:r>
      <w:r w:rsidRPr="00AF300E">
        <w:rPr>
          <w:rFonts w:ascii="Times New Roman" w:hAnsi="Times New Roman"/>
          <w:sz w:val="24"/>
          <w:szCs w:val="24"/>
        </w:rPr>
        <w:t>遲到或早退超過</w:t>
      </w:r>
      <w:r w:rsidRPr="00AF300E">
        <w:rPr>
          <w:rFonts w:ascii="Times New Roman" w:hAnsi="Times New Roman"/>
          <w:sz w:val="24"/>
          <w:szCs w:val="24"/>
        </w:rPr>
        <w:t>5</w:t>
      </w:r>
      <w:r w:rsidRPr="00AF300E">
        <w:rPr>
          <w:rFonts w:ascii="Times New Roman" w:hAnsi="Times New Roman"/>
          <w:sz w:val="24"/>
          <w:szCs w:val="24"/>
        </w:rPr>
        <w:t>分鐘，</w:t>
      </w:r>
      <w:r w:rsidRPr="00AF300E">
        <w:rPr>
          <w:rFonts w:ascii="Times New Roman" w:hAnsi="Times New Roman"/>
          <w:sz w:val="24"/>
          <w:szCs w:val="24"/>
        </w:rPr>
        <w:t>1</w:t>
      </w:r>
      <w:r w:rsidRPr="00AF300E">
        <w:rPr>
          <w:rFonts w:ascii="Times New Roman" w:hAnsi="Times New Roman"/>
          <w:sz w:val="24"/>
          <w:szCs w:val="24"/>
        </w:rPr>
        <w:t>節扣</w:t>
      </w:r>
      <w:r w:rsidRPr="00AF300E">
        <w:rPr>
          <w:rFonts w:ascii="Times New Roman" w:hAnsi="Times New Roman"/>
          <w:sz w:val="24"/>
          <w:szCs w:val="24"/>
        </w:rPr>
        <w:t>0.5</w:t>
      </w:r>
      <w:r w:rsidRPr="00AF300E">
        <w:rPr>
          <w:rFonts w:ascii="Times New Roman" w:hAnsi="Times New Roman"/>
          <w:sz w:val="24"/>
          <w:szCs w:val="24"/>
        </w:rPr>
        <w:t>分。</w:t>
      </w:r>
    </w:p>
    <w:p w:rsidR="002A1FDE" w:rsidRPr="00AF300E" w:rsidRDefault="002A1FDE" w:rsidP="00521727">
      <w:pPr>
        <w:adjustRightInd w:val="0"/>
        <w:rPr>
          <w:rFonts w:ascii="Times New Roman" w:eastAsia="標楷體" w:hAnsi="Times New Roman" w:cs="Times New Roman"/>
          <w:szCs w:val="24"/>
        </w:rPr>
      </w:pPr>
      <w:r w:rsidRPr="00AF300E">
        <w:rPr>
          <w:rFonts w:ascii="Times New Roman" w:eastAsia="標楷體" w:hAnsi="Times New Roman" w:cs="Times New Roman"/>
          <w:szCs w:val="24"/>
        </w:rPr>
        <w:t>伍、日間部二技勞作教育請假注意事項及成績評定標準</w:t>
      </w:r>
    </w:p>
    <w:p w:rsidR="002A1FDE" w:rsidRPr="00AF300E" w:rsidRDefault="002A1FDE" w:rsidP="00521727">
      <w:pPr>
        <w:tabs>
          <w:tab w:val="left" w:pos="1080"/>
        </w:tabs>
        <w:adjustRightInd w:val="0"/>
        <w:ind w:left="1080" w:hanging="540"/>
        <w:rPr>
          <w:rFonts w:ascii="Times New Roman" w:eastAsia="標楷體" w:hAnsi="Times New Roman" w:cs="Times New Roman"/>
          <w:szCs w:val="24"/>
        </w:rPr>
      </w:pPr>
      <w:r w:rsidRPr="00AF300E">
        <w:rPr>
          <w:rFonts w:ascii="Times New Roman" w:eastAsia="標楷體" w:hAnsi="Times New Roman" w:cs="Times New Roman"/>
          <w:szCs w:val="24"/>
        </w:rPr>
        <w:t>一、請假注意事項如下：</w:t>
      </w:r>
    </w:p>
    <w:p w:rsidR="002A1FDE" w:rsidRPr="00AF300E" w:rsidRDefault="002A1FDE" w:rsidP="00521727">
      <w:pPr>
        <w:pStyle w:val="22"/>
        <w:tabs>
          <w:tab w:val="left" w:pos="1800"/>
        </w:tabs>
        <w:adjustRightInd w:val="0"/>
        <w:snapToGrid w:val="0"/>
        <w:spacing w:after="0" w:line="240" w:lineRule="auto"/>
        <w:ind w:leftChars="399" w:left="1436" w:hangingChars="199" w:hanging="478"/>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一</w:t>
      </w:r>
      <w:r w:rsidRPr="00AF300E">
        <w:rPr>
          <w:rFonts w:ascii="Times New Roman" w:hAnsi="Times New Roman"/>
          <w:sz w:val="24"/>
          <w:szCs w:val="24"/>
        </w:rPr>
        <w:t>)</w:t>
      </w:r>
      <w:r w:rsidRPr="00AF300E">
        <w:rPr>
          <w:rFonts w:ascii="Times New Roman" w:hAnsi="Times New Roman"/>
          <w:sz w:val="24"/>
          <w:szCs w:val="24"/>
        </w:rPr>
        <w:t>凡因故不能參加勞作教育活動者，須向勞作小組長請假，始為有效。</w:t>
      </w:r>
    </w:p>
    <w:p w:rsidR="002A1FDE" w:rsidRPr="00AF300E" w:rsidRDefault="002A1FDE" w:rsidP="00521727">
      <w:pPr>
        <w:pStyle w:val="22"/>
        <w:tabs>
          <w:tab w:val="left" w:pos="1800"/>
        </w:tabs>
        <w:adjustRightInd w:val="0"/>
        <w:snapToGrid w:val="0"/>
        <w:spacing w:after="0" w:line="240" w:lineRule="auto"/>
        <w:ind w:leftChars="399" w:left="1436" w:hangingChars="199" w:hanging="478"/>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二</w:t>
      </w:r>
      <w:r w:rsidRPr="00AF300E">
        <w:rPr>
          <w:rFonts w:ascii="Times New Roman" w:hAnsi="Times New Roman"/>
          <w:sz w:val="24"/>
          <w:szCs w:val="24"/>
        </w:rPr>
        <w:t>)</w:t>
      </w:r>
      <w:r w:rsidRPr="00AF300E">
        <w:rPr>
          <w:rFonts w:ascii="Times New Roman" w:hAnsi="Times New Roman"/>
          <w:sz w:val="24"/>
          <w:szCs w:val="24"/>
        </w:rPr>
        <w:t>勞作教育未經請假或請假未准而任意缺課者視為曠課。</w:t>
      </w:r>
    </w:p>
    <w:p w:rsidR="002A1FDE" w:rsidRPr="00AF300E" w:rsidRDefault="002A1FDE" w:rsidP="00521727">
      <w:pPr>
        <w:pStyle w:val="22"/>
        <w:tabs>
          <w:tab w:val="left" w:pos="1800"/>
        </w:tabs>
        <w:adjustRightInd w:val="0"/>
        <w:snapToGrid w:val="0"/>
        <w:spacing w:after="0" w:line="240" w:lineRule="auto"/>
        <w:ind w:leftChars="399" w:left="1436" w:hangingChars="199" w:hanging="478"/>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三</w:t>
      </w:r>
      <w:r w:rsidRPr="00AF300E">
        <w:rPr>
          <w:rFonts w:ascii="Times New Roman" w:hAnsi="Times New Roman"/>
          <w:sz w:val="24"/>
          <w:szCs w:val="24"/>
        </w:rPr>
        <w:t>)</w:t>
      </w:r>
      <w:r w:rsidRPr="00AF300E">
        <w:rPr>
          <w:rFonts w:ascii="Times New Roman" w:hAnsi="Times New Roman"/>
          <w:sz w:val="24"/>
          <w:szCs w:val="24"/>
        </w:rPr>
        <w:t>到點而未實際從事勞作視為曠課。</w:t>
      </w:r>
    </w:p>
    <w:p w:rsidR="002A1FDE" w:rsidRPr="00AF300E" w:rsidRDefault="002A1FDE" w:rsidP="00521727">
      <w:pPr>
        <w:pStyle w:val="22"/>
        <w:tabs>
          <w:tab w:val="left" w:pos="1800"/>
        </w:tabs>
        <w:adjustRightInd w:val="0"/>
        <w:snapToGrid w:val="0"/>
        <w:spacing w:after="0" w:line="240" w:lineRule="auto"/>
        <w:ind w:leftChars="399" w:left="1436" w:hangingChars="199" w:hanging="478"/>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四</w:t>
      </w:r>
      <w:r w:rsidRPr="00AF300E">
        <w:rPr>
          <w:rFonts w:ascii="Times New Roman" w:hAnsi="Times New Roman"/>
          <w:sz w:val="24"/>
          <w:szCs w:val="24"/>
        </w:rPr>
        <w:t>)</w:t>
      </w:r>
      <w:r w:rsidRPr="00AF300E">
        <w:rPr>
          <w:rFonts w:ascii="Times New Roman" w:hAnsi="Times New Roman"/>
          <w:sz w:val="24"/>
          <w:szCs w:val="24"/>
        </w:rPr>
        <w:t>因公、喪、病、事假未到，須於兩週內補做完畢，否則以曠課論。</w:t>
      </w:r>
    </w:p>
    <w:p w:rsidR="002A1FDE" w:rsidRPr="00AF300E" w:rsidRDefault="002A1FDE" w:rsidP="00521727">
      <w:pPr>
        <w:adjustRightInd w:val="0"/>
        <w:ind w:left="480"/>
        <w:rPr>
          <w:rFonts w:ascii="Times New Roman" w:eastAsia="標楷體" w:hAnsi="Times New Roman" w:cs="Times New Roman"/>
          <w:szCs w:val="24"/>
        </w:rPr>
      </w:pPr>
      <w:r w:rsidRPr="00AF300E">
        <w:rPr>
          <w:rFonts w:ascii="Times New Roman" w:eastAsia="標楷體" w:hAnsi="Times New Roman" w:cs="Times New Roman"/>
          <w:szCs w:val="24"/>
        </w:rPr>
        <w:t>二、成績評定標準如下：</w:t>
      </w:r>
    </w:p>
    <w:p w:rsidR="002A1FDE" w:rsidRPr="00AF300E" w:rsidRDefault="002A1FDE" w:rsidP="00521727">
      <w:pPr>
        <w:pStyle w:val="22"/>
        <w:adjustRightInd w:val="0"/>
        <w:snapToGrid w:val="0"/>
        <w:spacing w:after="0" w:line="240" w:lineRule="auto"/>
        <w:ind w:leftChars="399" w:left="1438" w:hangingChars="200" w:hanging="480"/>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一</w:t>
      </w:r>
      <w:r w:rsidRPr="00AF300E">
        <w:rPr>
          <w:rFonts w:ascii="Times New Roman" w:hAnsi="Times New Roman"/>
          <w:sz w:val="24"/>
          <w:szCs w:val="24"/>
        </w:rPr>
        <w:t>)</w:t>
      </w:r>
      <w:r w:rsidRPr="00AF300E">
        <w:rPr>
          <w:rFonts w:ascii="Times New Roman" w:hAnsi="Times New Roman"/>
          <w:sz w:val="24"/>
          <w:szCs w:val="24"/>
        </w:rPr>
        <w:t>勞作小組長按照修課學生之責任感、守時性、工作效率、愛惜公物、合作精神、主動積極等項目進行考核評量，考核區分為表現優良</w:t>
      </w:r>
      <w:r w:rsidRPr="00AF300E">
        <w:rPr>
          <w:rFonts w:ascii="Times New Roman" w:hAnsi="Times New Roman"/>
          <w:sz w:val="24"/>
          <w:szCs w:val="24"/>
        </w:rPr>
        <w:t>(95</w:t>
      </w:r>
      <w:r w:rsidRPr="00AF300E">
        <w:rPr>
          <w:rFonts w:ascii="Times New Roman" w:hAnsi="Times New Roman"/>
          <w:sz w:val="24"/>
          <w:szCs w:val="24"/>
        </w:rPr>
        <w:t>分</w:t>
      </w:r>
      <w:r w:rsidRPr="00AF300E">
        <w:rPr>
          <w:rFonts w:ascii="Times New Roman" w:hAnsi="Times New Roman"/>
          <w:sz w:val="24"/>
          <w:szCs w:val="24"/>
        </w:rPr>
        <w:t>~86</w:t>
      </w:r>
      <w:r w:rsidRPr="00AF300E">
        <w:rPr>
          <w:rFonts w:ascii="Times New Roman" w:hAnsi="Times New Roman"/>
          <w:sz w:val="24"/>
          <w:szCs w:val="24"/>
        </w:rPr>
        <w:t>分</w:t>
      </w:r>
      <w:r w:rsidRPr="00AF300E">
        <w:rPr>
          <w:rFonts w:ascii="Times New Roman" w:hAnsi="Times New Roman"/>
          <w:sz w:val="24"/>
          <w:szCs w:val="24"/>
        </w:rPr>
        <w:t>)</w:t>
      </w:r>
      <w:r w:rsidRPr="00AF300E">
        <w:rPr>
          <w:rFonts w:ascii="Times New Roman" w:hAnsi="Times New Roman"/>
          <w:sz w:val="24"/>
          <w:szCs w:val="24"/>
        </w:rPr>
        <w:t>、良好</w:t>
      </w:r>
      <w:r w:rsidRPr="00AF300E">
        <w:rPr>
          <w:rFonts w:ascii="Times New Roman" w:hAnsi="Times New Roman"/>
          <w:sz w:val="24"/>
          <w:szCs w:val="24"/>
        </w:rPr>
        <w:t>(85</w:t>
      </w:r>
      <w:r w:rsidRPr="00AF300E">
        <w:rPr>
          <w:rFonts w:ascii="Times New Roman" w:hAnsi="Times New Roman"/>
          <w:sz w:val="24"/>
          <w:szCs w:val="24"/>
        </w:rPr>
        <w:t>分</w:t>
      </w:r>
      <w:r w:rsidRPr="00AF300E">
        <w:rPr>
          <w:rFonts w:ascii="Times New Roman" w:hAnsi="Times New Roman"/>
          <w:sz w:val="24"/>
          <w:szCs w:val="24"/>
        </w:rPr>
        <w:t>~76</w:t>
      </w:r>
      <w:r w:rsidRPr="00AF300E">
        <w:rPr>
          <w:rFonts w:ascii="Times New Roman" w:hAnsi="Times New Roman"/>
          <w:sz w:val="24"/>
          <w:szCs w:val="24"/>
        </w:rPr>
        <w:t>分</w:t>
      </w:r>
      <w:r w:rsidRPr="00AF300E">
        <w:rPr>
          <w:rFonts w:ascii="Times New Roman" w:hAnsi="Times New Roman"/>
          <w:sz w:val="24"/>
          <w:szCs w:val="24"/>
        </w:rPr>
        <w:t>)</w:t>
      </w:r>
      <w:r w:rsidRPr="00AF300E">
        <w:rPr>
          <w:rFonts w:ascii="Times New Roman" w:hAnsi="Times New Roman"/>
          <w:sz w:val="24"/>
          <w:szCs w:val="24"/>
        </w:rPr>
        <w:t>、普通</w:t>
      </w:r>
      <w:r w:rsidRPr="00AF300E">
        <w:rPr>
          <w:rFonts w:ascii="Times New Roman" w:hAnsi="Times New Roman"/>
          <w:sz w:val="24"/>
          <w:szCs w:val="24"/>
        </w:rPr>
        <w:t>(75</w:t>
      </w:r>
      <w:r w:rsidRPr="00AF300E">
        <w:rPr>
          <w:rFonts w:ascii="Times New Roman" w:hAnsi="Times New Roman"/>
          <w:sz w:val="24"/>
          <w:szCs w:val="24"/>
        </w:rPr>
        <w:t>分</w:t>
      </w:r>
      <w:r w:rsidRPr="00AF300E">
        <w:rPr>
          <w:rFonts w:ascii="Times New Roman" w:hAnsi="Times New Roman"/>
          <w:sz w:val="24"/>
          <w:szCs w:val="24"/>
        </w:rPr>
        <w:t>~66</w:t>
      </w:r>
      <w:r w:rsidRPr="00AF300E">
        <w:rPr>
          <w:rFonts w:ascii="Times New Roman" w:hAnsi="Times New Roman"/>
          <w:sz w:val="24"/>
          <w:szCs w:val="24"/>
        </w:rPr>
        <w:t>分</w:t>
      </w:r>
      <w:r w:rsidRPr="00AF300E">
        <w:rPr>
          <w:rFonts w:ascii="Times New Roman" w:hAnsi="Times New Roman"/>
          <w:sz w:val="24"/>
          <w:szCs w:val="24"/>
        </w:rPr>
        <w:t>)</w:t>
      </w:r>
      <w:r w:rsidRPr="00AF300E">
        <w:rPr>
          <w:rFonts w:ascii="Times New Roman" w:hAnsi="Times New Roman"/>
          <w:sz w:val="24"/>
          <w:szCs w:val="24"/>
        </w:rPr>
        <w:t>、待加強</w:t>
      </w:r>
      <w:r w:rsidRPr="00AF300E">
        <w:rPr>
          <w:rFonts w:ascii="Times New Roman" w:hAnsi="Times New Roman"/>
          <w:sz w:val="24"/>
          <w:szCs w:val="24"/>
        </w:rPr>
        <w:t>(65~60</w:t>
      </w:r>
      <w:r w:rsidRPr="00AF300E">
        <w:rPr>
          <w:rFonts w:ascii="Times New Roman" w:hAnsi="Times New Roman"/>
          <w:sz w:val="24"/>
          <w:szCs w:val="24"/>
        </w:rPr>
        <w:t>分</w:t>
      </w:r>
      <w:r w:rsidRPr="00AF300E">
        <w:rPr>
          <w:rFonts w:ascii="Times New Roman" w:hAnsi="Times New Roman"/>
          <w:sz w:val="24"/>
          <w:szCs w:val="24"/>
        </w:rPr>
        <w:t>)</w:t>
      </w:r>
      <w:r w:rsidRPr="00AF300E">
        <w:rPr>
          <w:rFonts w:ascii="Times New Roman" w:hAnsi="Times New Roman"/>
          <w:sz w:val="24"/>
          <w:szCs w:val="24"/>
        </w:rPr>
        <w:t>、無故未到</w:t>
      </w:r>
      <w:r w:rsidRPr="00AF300E">
        <w:rPr>
          <w:rFonts w:ascii="Times New Roman" w:hAnsi="Times New Roman"/>
          <w:sz w:val="24"/>
          <w:szCs w:val="24"/>
        </w:rPr>
        <w:t>(50</w:t>
      </w:r>
      <w:r w:rsidRPr="00AF300E">
        <w:rPr>
          <w:rFonts w:ascii="Times New Roman" w:hAnsi="Times New Roman"/>
          <w:sz w:val="24"/>
          <w:szCs w:val="24"/>
        </w:rPr>
        <w:t>分</w:t>
      </w:r>
      <w:r w:rsidRPr="00AF300E">
        <w:rPr>
          <w:rFonts w:ascii="Times New Roman" w:hAnsi="Times New Roman"/>
          <w:sz w:val="24"/>
          <w:szCs w:val="24"/>
        </w:rPr>
        <w:t>)</w:t>
      </w:r>
      <w:r w:rsidRPr="00AF300E">
        <w:rPr>
          <w:rFonts w:ascii="Times New Roman" w:hAnsi="Times New Roman"/>
          <w:sz w:val="24"/>
          <w:szCs w:val="24"/>
        </w:rPr>
        <w:t>，將每次考核評定之分數平均，經指導老師核可後做為基分。</w:t>
      </w:r>
    </w:p>
    <w:p w:rsidR="002A1FDE" w:rsidRPr="00AF300E" w:rsidRDefault="002A1FDE" w:rsidP="00521727">
      <w:pPr>
        <w:pStyle w:val="22"/>
        <w:adjustRightInd w:val="0"/>
        <w:snapToGrid w:val="0"/>
        <w:spacing w:after="0" w:line="240" w:lineRule="auto"/>
        <w:ind w:leftChars="399" w:left="1438" w:hangingChars="200" w:hanging="480"/>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二</w:t>
      </w:r>
      <w:r w:rsidRPr="00AF300E">
        <w:rPr>
          <w:rFonts w:ascii="Times New Roman" w:hAnsi="Times New Roman"/>
          <w:sz w:val="24"/>
          <w:szCs w:val="24"/>
        </w:rPr>
        <w:t>)</w:t>
      </w:r>
      <w:r w:rsidRPr="00AF300E">
        <w:rPr>
          <w:rFonts w:ascii="Times New Roman" w:hAnsi="Times New Roman"/>
          <w:sz w:val="24"/>
          <w:szCs w:val="24"/>
        </w:rPr>
        <w:t>曠課，遲到超過</w:t>
      </w:r>
      <w:r w:rsidRPr="00AF300E">
        <w:rPr>
          <w:rFonts w:ascii="Times New Roman" w:hAnsi="Times New Roman"/>
          <w:sz w:val="24"/>
          <w:szCs w:val="24"/>
        </w:rPr>
        <w:t>10</w:t>
      </w:r>
      <w:r w:rsidRPr="00AF300E">
        <w:rPr>
          <w:rFonts w:ascii="Times New Roman" w:hAnsi="Times New Roman"/>
          <w:sz w:val="24"/>
          <w:szCs w:val="24"/>
        </w:rPr>
        <w:t>分鐘，</w:t>
      </w:r>
      <w:r w:rsidRPr="00AF300E">
        <w:rPr>
          <w:rFonts w:ascii="Times New Roman" w:hAnsi="Times New Roman"/>
          <w:sz w:val="24"/>
          <w:szCs w:val="24"/>
        </w:rPr>
        <w:t>1</w:t>
      </w:r>
      <w:r w:rsidRPr="00AF300E">
        <w:rPr>
          <w:rFonts w:ascii="Times New Roman" w:hAnsi="Times New Roman"/>
          <w:sz w:val="24"/>
          <w:szCs w:val="24"/>
        </w:rPr>
        <w:t>節扣</w:t>
      </w:r>
      <w:r w:rsidRPr="00AF300E">
        <w:rPr>
          <w:rFonts w:ascii="Times New Roman" w:hAnsi="Times New Roman"/>
          <w:sz w:val="24"/>
          <w:szCs w:val="24"/>
        </w:rPr>
        <w:t>3</w:t>
      </w:r>
      <w:r w:rsidRPr="00AF300E">
        <w:rPr>
          <w:rFonts w:ascii="Times New Roman" w:hAnsi="Times New Roman"/>
          <w:sz w:val="24"/>
          <w:szCs w:val="24"/>
        </w:rPr>
        <w:t>分。</w:t>
      </w:r>
    </w:p>
    <w:p w:rsidR="002A1FDE" w:rsidRPr="00AF300E" w:rsidRDefault="002A1FDE" w:rsidP="00521727">
      <w:pPr>
        <w:pStyle w:val="22"/>
        <w:adjustRightInd w:val="0"/>
        <w:snapToGrid w:val="0"/>
        <w:spacing w:after="0" w:line="240" w:lineRule="auto"/>
        <w:ind w:leftChars="399" w:left="1438" w:hangingChars="200" w:hanging="480"/>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三</w:t>
      </w:r>
      <w:r w:rsidRPr="00AF300E">
        <w:rPr>
          <w:rFonts w:ascii="Times New Roman" w:hAnsi="Times New Roman"/>
          <w:sz w:val="24"/>
          <w:szCs w:val="24"/>
        </w:rPr>
        <w:t>)</w:t>
      </w:r>
      <w:r w:rsidRPr="00AF300E">
        <w:rPr>
          <w:rFonts w:ascii="Times New Roman" w:hAnsi="Times New Roman"/>
          <w:sz w:val="24"/>
          <w:szCs w:val="24"/>
        </w:rPr>
        <w:t>遲到或早退超過</w:t>
      </w:r>
      <w:r w:rsidRPr="00AF300E">
        <w:rPr>
          <w:rFonts w:ascii="Times New Roman" w:hAnsi="Times New Roman"/>
          <w:sz w:val="24"/>
          <w:szCs w:val="24"/>
        </w:rPr>
        <w:t>5</w:t>
      </w:r>
      <w:r w:rsidRPr="00AF300E">
        <w:rPr>
          <w:rFonts w:ascii="Times New Roman" w:hAnsi="Times New Roman"/>
          <w:sz w:val="24"/>
          <w:szCs w:val="24"/>
        </w:rPr>
        <w:t>分鐘，</w:t>
      </w:r>
      <w:r w:rsidRPr="00AF300E">
        <w:rPr>
          <w:rFonts w:ascii="Times New Roman" w:hAnsi="Times New Roman"/>
          <w:sz w:val="24"/>
          <w:szCs w:val="24"/>
        </w:rPr>
        <w:t>1</w:t>
      </w:r>
      <w:r w:rsidRPr="00AF300E">
        <w:rPr>
          <w:rFonts w:ascii="Times New Roman" w:hAnsi="Times New Roman"/>
          <w:sz w:val="24"/>
          <w:szCs w:val="24"/>
        </w:rPr>
        <w:t>節扣</w:t>
      </w:r>
      <w:r w:rsidRPr="00AF300E">
        <w:rPr>
          <w:rFonts w:ascii="Times New Roman" w:hAnsi="Times New Roman"/>
          <w:sz w:val="24"/>
          <w:szCs w:val="24"/>
        </w:rPr>
        <w:t>0.5</w:t>
      </w:r>
      <w:r w:rsidRPr="00AF300E">
        <w:rPr>
          <w:rFonts w:ascii="Times New Roman" w:hAnsi="Times New Roman"/>
          <w:sz w:val="24"/>
          <w:szCs w:val="24"/>
        </w:rPr>
        <w:t>分。</w:t>
      </w:r>
    </w:p>
    <w:p w:rsidR="002A1FDE" w:rsidRPr="00AF300E" w:rsidRDefault="002A1FDE" w:rsidP="00521727">
      <w:pPr>
        <w:tabs>
          <w:tab w:val="left" w:pos="426"/>
        </w:tabs>
        <w:adjustRightInd w:val="0"/>
        <w:rPr>
          <w:rFonts w:ascii="Times New Roman" w:eastAsia="標楷體" w:hAnsi="Times New Roman" w:cs="Times New Roman"/>
          <w:szCs w:val="24"/>
        </w:rPr>
      </w:pPr>
      <w:r w:rsidRPr="00AF300E">
        <w:rPr>
          <w:rFonts w:ascii="Times New Roman" w:eastAsia="標楷體" w:hAnsi="Times New Roman" w:cs="Times New Roman"/>
          <w:szCs w:val="24"/>
        </w:rPr>
        <w:t>陸、附則</w:t>
      </w:r>
    </w:p>
    <w:p w:rsidR="002A1FDE" w:rsidRPr="00AF300E" w:rsidRDefault="002A1FDE" w:rsidP="00521727">
      <w:pPr>
        <w:numPr>
          <w:ilvl w:val="0"/>
          <w:numId w:val="180"/>
        </w:numPr>
        <w:tabs>
          <w:tab w:val="left" w:pos="1080"/>
        </w:tabs>
        <w:adjustRightInd w:val="0"/>
        <w:ind w:left="1080" w:hanging="540"/>
        <w:rPr>
          <w:rFonts w:ascii="Times New Roman" w:eastAsia="標楷體" w:hAnsi="Times New Roman" w:cs="Times New Roman"/>
          <w:szCs w:val="24"/>
        </w:rPr>
      </w:pPr>
      <w:r w:rsidRPr="00AF300E">
        <w:rPr>
          <w:rFonts w:ascii="Times New Roman" w:eastAsia="標楷體" w:hAnsi="Times New Roman" w:cs="Times New Roman"/>
          <w:szCs w:val="24"/>
        </w:rPr>
        <w:t>本實施細則適用於</w:t>
      </w:r>
      <w:r w:rsidRPr="00AF300E">
        <w:rPr>
          <w:rFonts w:ascii="Times New Roman" w:eastAsia="標楷體" w:hAnsi="Times New Roman" w:cs="Times New Roman"/>
          <w:szCs w:val="24"/>
        </w:rPr>
        <w:t>100</w:t>
      </w:r>
      <w:r w:rsidRPr="00AF300E">
        <w:rPr>
          <w:rFonts w:ascii="Times New Roman" w:eastAsia="標楷體" w:hAnsi="Times New Roman" w:cs="Times New Roman"/>
          <w:szCs w:val="24"/>
        </w:rPr>
        <w:t>學年度（含）以後入學之學生。</w:t>
      </w:r>
      <w:r w:rsidRPr="00AF300E">
        <w:rPr>
          <w:rFonts w:ascii="Times New Roman" w:eastAsia="標楷體" w:hAnsi="Times New Roman" w:cs="Times New Roman"/>
          <w:szCs w:val="24"/>
        </w:rPr>
        <w:t>99</w:t>
      </w:r>
      <w:r w:rsidRPr="00AF300E">
        <w:rPr>
          <w:rFonts w:ascii="Times New Roman" w:eastAsia="標楷體" w:hAnsi="Times New Roman" w:cs="Times New Roman"/>
          <w:szCs w:val="24"/>
        </w:rPr>
        <w:t>學年度（含）以前入學之學生依原公告之勞作教育辦法規範之。</w:t>
      </w:r>
    </w:p>
    <w:p w:rsidR="002A1FDE" w:rsidRPr="00AF300E" w:rsidRDefault="002A1FDE" w:rsidP="00521727">
      <w:pPr>
        <w:numPr>
          <w:ilvl w:val="0"/>
          <w:numId w:val="180"/>
        </w:numPr>
        <w:tabs>
          <w:tab w:val="left" w:pos="1080"/>
        </w:tabs>
        <w:adjustRightInd w:val="0"/>
        <w:ind w:left="1080" w:hanging="540"/>
        <w:rPr>
          <w:rFonts w:ascii="Times New Roman" w:eastAsia="標楷體" w:hAnsi="Times New Roman" w:cs="Times New Roman"/>
          <w:szCs w:val="24"/>
        </w:rPr>
      </w:pPr>
      <w:r w:rsidRPr="00AF300E">
        <w:rPr>
          <w:rFonts w:ascii="Times New Roman" w:eastAsia="標楷體" w:hAnsi="Times New Roman" w:cs="Times New Roman"/>
          <w:szCs w:val="24"/>
        </w:rPr>
        <w:t>每</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週辦理各勞作小組評比，勞作教育組對表現優異的同學另行簽請獎勵。</w:t>
      </w:r>
    </w:p>
    <w:p w:rsidR="002A1FDE" w:rsidRPr="00AF300E" w:rsidRDefault="002A1FDE" w:rsidP="00521727">
      <w:pPr>
        <w:numPr>
          <w:ilvl w:val="0"/>
          <w:numId w:val="180"/>
        </w:numPr>
        <w:tabs>
          <w:tab w:val="left" w:pos="1080"/>
        </w:tabs>
        <w:adjustRightInd w:val="0"/>
        <w:ind w:left="1080" w:hanging="540"/>
        <w:rPr>
          <w:rFonts w:ascii="Times New Roman" w:eastAsia="標楷體" w:hAnsi="Times New Roman" w:cs="Times New Roman"/>
          <w:szCs w:val="24"/>
        </w:rPr>
      </w:pPr>
      <w:r w:rsidRPr="00AF300E">
        <w:rPr>
          <w:rFonts w:ascii="Times New Roman" w:eastAsia="標楷體" w:hAnsi="Times New Roman" w:cs="Times New Roman"/>
          <w:szCs w:val="24"/>
        </w:rPr>
        <w:t>本實施細則經教務會議通過，陳請校長核定後公布實施，修正時亦同。</w:t>
      </w:r>
    </w:p>
    <w:p w:rsidR="002A1FDE" w:rsidRPr="00AF300E" w:rsidRDefault="002A1FDE" w:rsidP="0091046F">
      <w:pPr>
        <w:jc w:val="center"/>
        <w:rPr>
          <w:rFonts w:ascii="Times New Roman" w:eastAsia="標楷體" w:hAnsi="Times New Roman" w:cs="Times New Roman"/>
          <w:b/>
          <w:sz w:val="28"/>
          <w:szCs w:val="28"/>
        </w:rPr>
        <w:sectPr w:rsidR="002A1FDE" w:rsidRPr="00AF300E" w:rsidSect="002A1FDE">
          <w:pgSz w:w="11906" w:h="16838" w:code="9"/>
          <w:pgMar w:top="1134" w:right="1134" w:bottom="1134" w:left="1134" w:header="0" w:footer="284" w:gutter="0"/>
          <w:cols w:space="425"/>
          <w:docGrid w:linePitch="360"/>
        </w:sectPr>
      </w:pPr>
    </w:p>
    <w:p w:rsidR="002A1FDE" w:rsidRPr="00AF300E" w:rsidRDefault="002A1FDE" w:rsidP="002A1FDE">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南臺科技大學勞作教育與服務學習必修課程實施要點</w:t>
      </w:r>
    </w:p>
    <w:p w:rsidR="002A1FDE"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2A1FDE" w:rsidRPr="00AF300E">
        <w:rPr>
          <w:rFonts w:ascii="Times New Roman" w:eastAsia="標楷體" w:hAnsi="Times New Roman" w:cs="Times New Roman"/>
          <w:sz w:val="20"/>
        </w:rPr>
        <w:t>98</w:t>
      </w:r>
      <w:r w:rsidR="002A1FDE" w:rsidRPr="00AF300E">
        <w:rPr>
          <w:rFonts w:ascii="Times New Roman" w:eastAsia="標楷體" w:hAnsi="Times New Roman" w:cs="Times New Roman"/>
          <w:sz w:val="20"/>
        </w:rPr>
        <w:t>年</w:t>
      </w:r>
      <w:r w:rsidR="002A1FDE" w:rsidRPr="00AF300E">
        <w:rPr>
          <w:rFonts w:ascii="Times New Roman" w:eastAsia="標楷體" w:hAnsi="Times New Roman" w:cs="Times New Roman"/>
          <w:sz w:val="20"/>
        </w:rPr>
        <w:t>4</w:t>
      </w:r>
      <w:r w:rsidR="002A1FDE" w:rsidRPr="00AF300E">
        <w:rPr>
          <w:rFonts w:ascii="Times New Roman" w:eastAsia="標楷體" w:hAnsi="Times New Roman" w:cs="Times New Roman"/>
          <w:sz w:val="20"/>
        </w:rPr>
        <w:t>月</w:t>
      </w:r>
      <w:r w:rsidR="002A1FDE" w:rsidRPr="00AF300E">
        <w:rPr>
          <w:rFonts w:ascii="Times New Roman" w:eastAsia="標楷體" w:hAnsi="Times New Roman" w:cs="Times New Roman"/>
          <w:sz w:val="20"/>
        </w:rPr>
        <w:t>24</w:t>
      </w:r>
      <w:r w:rsidR="002A1FDE" w:rsidRPr="00AF300E">
        <w:rPr>
          <w:rFonts w:ascii="Times New Roman" w:eastAsia="標楷體" w:hAnsi="Times New Roman" w:cs="Times New Roman"/>
          <w:sz w:val="20"/>
        </w:rPr>
        <w:t>日教務會議通過</w:t>
      </w:r>
    </w:p>
    <w:p w:rsidR="002A1FDE"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2A1FDE" w:rsidRPr="00AF300E">
        <w:rPr>
          <w:rFonts w:ascii="Times New Roman" w:eastAsia="標楷體" w:hAnsi="Times New Roman" w:cs="Times New Roman"/>
          <w:sz w:val="20"/>
        </w:rPr>
        <w:t>100</w:t>
      </w:r>
      <w:r w:rsidR="002A1FDE" w:rsidRPr="00AF300E">
        <w:rPr>
          <w:rFonts w:ascii="Times New Roman" w:eastAsia="標楷體" w:hAnsi="Times New Roman" w:cs="Times New Roman"/>
          <w:sz w:val="20"/>
        </w:rPr>
        <w:t>年</w:t>
      </w:r>
      <w:r w:rsidR="002A1FDE" w:rsidRPr="00AF300E">
        <w:rPr>
          <w:rFonts w:ascii="Times New Roman" w:eastAsia="標楷體" w:hAnsi="Times New Roman" w:cs="Times New Roman"/>
          <w:sz w:val="20"/>
        </w:rPr>
        <w:t>5</w:t>
      </w:r>
      <w:r w:rsidR="002A1FDE" w:rsidRPr="00AF300E">
        <w:rPr>
          <w:rFonts w:ascii="Times New Roman" w:eastAsia="標楷體" w:hAnsi="Times New Roman" w:cs="Times New Roman"/>
          <w:sz w:val="20"/>
        </w:rPr>
        <w:t>月</w:t>
      </w:r>
      <w:r w:rsidR="002A1FDE" w:rsidRPr="00AF300E">
        <w:rPr>
          <w:rFonts w:ascii="Times New Roman" w:eastAsia="標楷體" w:hAnsi="Times New Roman" w:cs="Times New Roman"/>
          <w:sz w:val="20"/>
        </w:rPr>
        <w:t>25</w:t>
      </w:r>
      <w:r w:rsidR="002A1FDE" w:rsidRPr="00AF300E">
        <w:rPr>
          <w:rFonts w:ascii="Times New Roman" w:eastAsia="標楷體" w:hAnsi="Times New Roman" w:cs="Times New Roman"/>
          <w:sz w:val="20"/>
        </w:rPr>
        <w:t>日教務會議修正通過</w:t>
      </w:r>
    </w:p>
    <w:p w:rsidR="002A1FDE"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2A1FDE" w:rsidRPr="00AF300E">
        <w:rPr>
          <w:rFonts w:ascii="Times New Roman" w:eastAsia="標楷體" w:hAnsi="Times New Roman" w:cs="Times New Roman"/>
          <w:sz w:val="20"/>
        </w:rPr>
        <w:t>104</w:t>
      </w:r>
      <w:r w:rsidR="002A1FDE" w:rsidRPr="00AF300E">
        <w:rPr>
          <w:rFonts w:ascii="Times New Roman" w:eastAsia="標楷體" w:hAnsi="Times New Roman" w:cs="Times New Roman"/>
          <w:sz w:val="20"/>
        </w:rPr>
        <w:t>年</w:t>
      </w:r>
      <w:r w:rsidR="002A1FDE" w:rsidRPr="00AF300E">
        <w:rPr>
          <w:rFonts w:ascii="Times New Roman" w:eastAsia="標楷體" w:hAnsi="Times New Roman" w:cs="Times New Roman"/>
          <w:sz w:val="20"/>
        </w:rPr>
        <w:t>12</w:t>
      </w:r>
      <w:r w:rsidR="002A1FDE" w:rsidRPr="00AF300E">
        <w:rPr>
          <w:rFonts w:ascii="Times New Roman" w:eastAsia="標楷體" w:hAnsi="Times New Roman" w:cs="Times New Roman"/>
          <w:sz w:val="20"/>
        </w:rPr>
        <w:t>月</w:t>
      </w:r>
      <w:r w:rsidR="002A1FDE" w:rsidRPr="00AF300E">
        <w:rPr>
          <w:rFonts w:ascii="Times New Roman" w:eastAsia="標楷體" w:hAnsi="Times New Roman" w:cs="Times New Roman"/>
          <w:sz w:val="20"/>
        </w:rPr>
        <w:t>9</w:t>
      </w:r>
      <w:r w:rsidR="002A1FDE" w:rsidRPr="00AF300E">
        <w:rPr>
          <w:rFonts w:ascii="Times New Roman" w:eastAsia="標楷體" w:hAnsi="Times New Roman" w:cs="Times New Roman"/>
          <w:sz w:val="20"/>
        </w:rPr>
        <w:t>日教務會議修正通過</w:t>
      </w:r>
    </w:p>
    <w:p w:rsidR="002A1FDE"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2A1FDE" w:rsidRPr="00AF300E">
        <w:rPr>
          <w:rFonts w:ascii="Times New Roman" w:eastAsia="標楷體" w:hAnsi="Times New Roman" w:cs="Times New Roman"/>
          <w:sz w:val="20"/>
        </w:rPr>
        <w:t>104</w:t>
      </w:r>
      <w:r w:rsidR="002A1FDE" w:rsidRPr="00AF300E">
        <w:rPr>
          <w:rFonts w:ascii="Times New Roman" w:eastAsia="標楷體" w:hAnsi="Times New Roman" w:cs="Times New Roman"/>
          <w:sz w:val="20"/>
        </w:rPr>
        <w:t>年</w:t>
      </w:r>
      <w:r w:rsidR="002A1FDE" w:rsidRPr="00AF300E">
        <w:rPr>
          <w:rFonts w:ascii="Times New Roman" w:eastAsia="標楷體" w:hAnsi="Times New Roman" w:cs="Times New Roman"/>
          <w:sz w:val="20"/>
        </w:rPr>
        <w:t>12</w:t>
      </w:r>
      <w:r w:rsidR="002A1FDE" w:rsidRPr="00AF300E">
        <w:rPr>
          <w:rFonts w:ascii="Times New Roman" w:eastAsia="標楷體" w:hAnsi="Times New Roman" w:cs="Times New Roman"/>
          <w:sz w:val="20"/>
        </w:rPr>
        <w:t>月</w:t>
      </w:r>
      <w:r w:rsidR="002A1FDE" w:rsidRPr="00AF300E">
        <w:rPr>
          <w:rFonts w:ascii="Times New Roman" w:eastAsia="標楷體" w:hAnsi="Times New Roman" w:cs="Times New Roman"/>
          <w:sz w:val="20"/>
        </w:rPr>
        <w:t>9</w:t>
      </w:r>
      <w:r w:rsidR="002A1FDE" w:rsidRPr="00AF300E">
        <w:rPr>
          <w:rFonts w:ascii="Times New Roman" w:eastAsia="標楷體" w:hAnsi="Times New Roman" w:cs="Times New Roman"/>
          <w:sz w:val="20"/>
        </w:rPr>
        <w:t>日教務會議通過</w:t>
      </w:r>
    </w:p>
    <w:p w:rsidR="00521727" w:rsidRPr="00AF300E" w:rsidRDefault="00521727" w:rsidP="002153B1">
      <w:pPr>
        <w:spacing w:line="240" w:lineRule="exact"/>
        <w:jc w:val="right"/>
        <w:rPr>
          <w:rFonts w:ascii="Times New Roman" w:eastAsia="標楷體" w:hAnsi="Times New Roman" w:cs="Times New Roman"/>
          <w:sz w:val="20"/>
        </w:rPr>
      </w:pPr>
    </w:p>
    <w:p w:rsidR="002A1FDE" w:rsidRPr="00AF300E" w:rsidRDefault="002A1FDE" w:rsidP="00521727">
      <w:pPr>
        <w:pStyle w:val="Default"/>
        <w:ind w:left="499" w:hangingChars="208" w:hanging="499"/>
        <w:rPr>
          <w:rFonts w:ascii="Times New Roman" w:hAnsi="Times New Roman" w:cs="Times New Roman"/>
          <w:color w:val="auto"/>
        </w:rPr>
      </w:pPr>
      <w:r w:rsidRPr="00AF300E">
        <w:rPr>
          <w:rFonts w:ascii="Times New Roman" w:hAnsi="Times New Roman" w:cs="Times New Roman"/>
          <w:color w:val="auto"/>
        </w:rPr>
        <w:t>一、南臺科技大學（以下簡稱本校）為使學生修讀「勞作教育與服務學習」必修課程有所依循，特依據本校「推動勞作教育與服務學習實施辦法」之規定訂定本要點。</w:t>
      </w:r>
    </w:p>
    <w:p w:rsidR="002A1FDE" w:rsidRPr="00AF300E" w:rsidRDefault="002A1FDE" w:rsidP="00521727">
      <w:pPr>
        <w:pStyle w:val="Default"/>
        <w:ind w:left="499" w:hangingChars="208" w:hanging="499"/>
        <w:rPr>
          <w:rFonts w:ascii="Times New Roman" w:hAnsi="Times New Roman" w:cs="Times New Roman"/>
          <w:color w:val="auto"/>
        </w:rPr>
      </w:pPr>
      <w:r w:rsidRPr="00AF300E">
        <w:rPr>
          <w:rFonts w:ascii="Times New Roman" w:hAnsi="Times New Roman" w:cs="Times New Roman"/>
          <w:color w:val="auto"/>
        </w:rPr>
        <w:t>二、四技日間部一年級開設兩學期「勞作教育與服務學習」（每學期</w:t>
      </w:r>
      <w:r w:rsidRPr="00AF300E">
        <w:rPr>
          <w:rFonts w:ascii="Times New Roman" w:hAnsi="Times New Roman" w:cs="Times New Roman"/>
          <w:color w:val="auto"/>
        </w:rPr>
        <w:t>1</w:t>
      </w:r>
      <w:r w:rsidRPr="00AF300E">
        <w:rPr>
          <w:rFonts w:ascii="Times New Roman" w:hAnsi="Times New Roman" w:cs="Times New Roman"/>
          <w:color w:val="auto"/>
        </w:rPr>
        <w:t>學分</w:t>
      </w:r>
      <w:r w:rsidRPr="00AF300E">
        <w:rPr>
          <w:rFonts w:ascii="Times New Roman" w:hAnsi="Times New Roman" w:cs="Times New Roman"/>
          <w:color w:val="auto"/>
        </w:rPr>
        <w:t>3</w:t>
      </w:r>
      <w:r w:rsidRPr="00AF300E">
        <w:rPr>
          <w:rFonts w:ascii="Times New Roman" w:hAnsi="Times New Roman" w:cs="Times New Roman"/>
          <w:color w:val="auto"/>
        </w:rPr>
        <w:t>節課）的必修課程。</w:t>
      </w:r>
    </w:p>
    <w:p w:rsidR="002A1FDE" w:rsidRPr="00AF300E" w:rsidRDefault="002A1FDE" w:rsidP="00521727">
      <w:pPr>
        <w:pStyle w:val="Default"/>
        <w:ind w:left="499" w:hangingChars="208" w:hanging="499"/>
        <w:rPr>
          <w:rFonts w:ascii="Times New Roman" w:hAnsi="Times New Roman" w:cs="Times New Roman"/>
          <w:color w:val="auto"/>
        </w:rPr>
      </w:pPr>
      <w:r w:rsidRPr="00AF300E">
        <w:rPr>
          <w:rFonts w:ascii="Times New Roman" w:hAnsi="Times New Roman" w:cs="Times New Roman"/>
          <w:color w:val="auto"/>
        </w:rPr>
        <w:t>三、「勞作教育與服務學習」課程之學習目標如下：</w:t>
      </w:r>
    </w:p>
    <w:p w:rsidR="002A1FDE" w:rsidRPr="00AF300E" w:rsidRDefault="002A1FDE" w:rsidP="00521727">
      <w:pPr>
        <w:pStyle w:val="Default"/>
        <w:ind w:left="-41" w:firstLineChars="208" w:firstLine="499"/>
        <w:rPr>
          <w:rFonts w:ascii="Times New Roman" w:hAnsi="Times New Roman" w:cs="Times New Roman"/>
          <w:color w:val="auto"/>
        </w:rPr>
      </w:pPr>
      <w:r w:rsidRPr="00AF300E">
        <w:rPr>
          <w:rFonts w:ascii="Times New Roman" w:hAnsi="Times New Roman" w:cs="Times New Roman"/>
          <w:color w:val="auto"/>
        </w:rPr>
        <w:t>（一）落實「生活即教育」之理念，養成學生隨手服務及勤勞敬業之良好習性。</w:t>
      </w:r>
    </w:p>
    <w:p w:rsidR="002A1FDE" w:rsidRPr="00AF300E" w:rsidRDefault="002A1FDE" w:rsidP="00521727">
      <w:pPr>
        <w:pStyle w:val="Default"/>
        <w:ind w:leftChars="200" w:left="1106" w:hangingChars="261" w:hanging="626"/>
        <w:rPr>
          <w:rFonts w:ascii="Times New Roman" w:hAnsi="Times New Roman" w:cs="Times New Roman"/>
          <w:color w:val="auto"/>
        </w:rPr>
      </w:pPr>
      <w:r w:rsidRPr="00AF300E">
        <w:rPr>
          <w:rFonts w:ascii="Times New Roman" w:hAnsi="Times New Roman" w:cs="Times New Roman"/>
          <w:color w:val="auto"/>
        </w:rPr>
        <w:t>（二）鼓勵學生參與各類服務學習，透過反思帶領，培養服務人群與貢獻社會之精神。</w:t>
      </w:r>
    </w:p>
    <w:p w:rsidR="002A1FDE" w:rsidRPr="00AF300E" w:rsidRDefault="002A1FDE" w:rsidP="00521727">
      <w:pPr>
        <w:pStyle w:val="Default"/>
        <w:rPr>
          <w:rFonts w:ascii="Times New Roman" w:hAnsi="Times New Roman" w:cs="Times New Roman"/>
          <w:color w:val="auto"/>
        </w:rPr>
      </w:pPr>
      <w:r w:rsidRPr="00AF300E">
        <w:rPr>
          <w:rFonts w:ascii="Times New Roman" w:hAnsi="Times New Roman" w:cs="Times New Roman"/>
          <w:color w:val="auto"/>
        </w:rPr>
        <w:t>四、「勞作教育與服務學習」課程分成勞作教育與服務學習兩項目，其定義如下：</w:t>
      </w:r>
    </w:p>
    <w:p w:rsidR="002A1FDE" w:rsidRPr="00AF300E" w:rsidRDefault="002A1FDE" w:rsidP="00521727">
      <w:pPr>
        <w:pStyle w:val="Default"/>
        <w:ind w:leftChars="200" w:left="1229" w:hangingChars="312" w:hanging="749"/>
        <w:rPr>
          <w:rFonts w:ascii="Times New Roman" w:hAnsi="Times New Roman" w:cs="Times New Roman"/>
          <w:color w:val="auto"/>
        </w:rPr>
      </w:pPr>
      <w:r w:rsidRPr="00AF300E">
        <w:rPr>
          <w:rFonts w:ascii="Times New Roman" w:hAnsi="Times New Roman" w:cs="Times New Roman"/>
          <w:color w:val="auto"/>
        </w:rPr>
        <w:t>（一）勞作教育：係指配合學習目標，於校內從事各類動手實作之活動，如宿舍、教室與校園環境之清潔，及美化校園等教育與訓練學生之工作或事務。</w:t>
      </w:r>
    </w:p>
    <w:p w:rsidR="002A1FDE" w:rsidRPr="00AF300E" w:rsidRDefault="002A1FDE" w:rsidP="00521727">
      <w:pPr>
        <w:pStyle w:val="Default"/>
        <w:ind w:leftChars="200" w:left="1231" w:hangingChars="313" w:hanging="751"/>
        <w:rPr>
          <w:rFonts w:ascii="Times New Roman" w:hAnsi="Times New Roman" w:cs="Times New Roman"/>
          <w:color w:val="auto"/>
        </w:rPr>
      </w:pPr>
      <w:r w:rsidRPr="00AF300E">
        <w:rPr>
          <w:rFonts w:ascii="Times New Roman" w:hAnsi="Times New Roman" w:cs="Times New Roman"/>
          <w:color w:val="auto"/>
        </w:rPr>
        <w:t>（二）服務學習：係指配合課程目標，從事各類服務學習，如於社區、社會福利機構參與服務及擔任國內、國際志工等工作。</w:t>
      </w:r>
    </w:p>
    <w:p w:rsidR="002A1FDE" w:rsidRPr="00AF300E" w:rsidRDefault="002A1FDE" w:rsidP="00521727">
      <w:pPr>
        <w:pStyle w:val="Default"/>
        <w:rPr>
          <w:rFonts w:ascii="Times New Roman" w:hAnsi="Times New Roman" w:cs="Times New Roman"/>
          <w:color w:val="auto"/>
        </w:rPr>
      </w:pPr>
      <w:r w:rsidRPr="00AF300E">
        <w:rPr>
          <w:rFonts w:ascii="Times New Roman" w:hAnsi="Times New Roman" w:cs="Times New Roman"/>
          <w:color w:val="auto"/>
        </w:rPr>
        <w:t>五、勞作教育由勞作教育組統籌規劃執行，每學期學生實施校園環境整理</w:t>
      </w:r>
      <w:r w:rsidRPr="00AF300E">
        <w:rPr>
          <w:rFonts w:ascii="Times New Roman" w:hAnsi="Times New Roman" w:cs="Times New Roman"/>
          <w:color w:val="auto"/>
        </w:rPr>
        <w:t>30</w:t>
      </w:r>
      <w:r w:rsidRPr="00AF300E">
        <w:rPr>
          <w:rFonts w:ascii="Times New Roman" w:hAnsi="Times New Roman" w:cs="Times New Roman"/>
          <w:color w:val="auto"/>
        </w:rPr>
        <w:t>小時。</w:t>
      </w:r>
    </w:p>
    <w:p w:rsidR="002A1FDE" w:rsidRPr="00AF300E" w:rsidRDefault="002A1FDE" w:rsidP="00521727">
      <w:pPr>
        <w:pStyle w:val="Default"/>
        <w:ind w:leftChars="199" w:left="1553" w:hanging="1075"/>
        <w:rPr>
          <w:rFonts w:ascii="Times New Roman" w:hAnsi="Times New Roman" w:cs="Times New Roman"/>
          <w:color w:val="auto"/>
        </w:rPr>
      </w:pPr>
      <w:r w:rsidRPr="00AF300E">
        <w:rPr>
          <w:rFonts w:ascii="Times New Roman" w:hAnsi="Times New Roman" w:cs="Times New Roman"/>
          <w:color w:val="auto"/>
        </w:rPr>
        <w:t>勞作教育成績由勞作教育組依據學生出席狀況、工作態度及工作成果評分，滿分為</w:t>
      </w:r>
      <w:r w:rsidRPr="00AF300E">
        <w:rPr>
          <w:rFonts w:ascii="Times New Roman" w:hAnsi="Times New Roman" w:cs="Times New Roman"/>
          <w:color w:val="auto"/>
        </w:rPr>
        <w:t>100</w:t>
      </w:r>
      <w:r w:rsidRPr="00AF300E">
        <w:rPr>
          <w:rFonts w:ascii="Times New Roman" w:hAnsi="Times New Roman" w:cs="Times New Roman"/>
          <w:color w:val="auto"/>
        </w:rPr>
        <w:t>分或</w:t>
      </w:r>
      <w:r w:rsidRPr="00AF300E">
        <w:rPr>
          <w:rFonts w:ascii="Times New Roman" w:hAnsi="Times New Roman" w:cs="Times New Roman"/>
          <w:color w:val="auto"/>
        </w:rPr>
        <w:t>A+</w:t>
      </w:r>
      <w:r w:rsidRPr="00AF300E">
        <w:rPr>
          <w:rFonts w:ascii="Times New Roman" w:hAnsi="Times New Roman" w:cs="Times New Roman"/>
          <w:color w:val="auto"/>
        </w:rPr>
        <w:t>，</w:t>
      </w:r>
      <w:r w:rsidRPr="00AF300E">
        <w:rPr>
          <w:rFonts w:ascii="Times New Roman" w:hAnsi="Times New Roman" w:cs="Times New Roman"/>
          <w:color w:val="auto"/>
        </w:rPr>
        <w:t>60</w:t>
      </w:r>
      <w:r w:rsidRPr="00AF300E">
        <w:rPr>
          <w:rFonts w:ascii="Times New Roman" w:hAnsi="Times New Roman" w:cs="Times New Roman"/>
          <w:color w:val="auto"/>
        </w:rPr>
        <w:t>分或</w:t>
      </w:r>
      <w:r w:rsidRPr="00AF300E">
        <w:rPr>
          <w:rFonts w:ascii="Times New Roman" w:hAnsi="Times New Roman" w:cs="Times New Roman"/>
          <w:color w:val="auto"/>
        </w:rPr>
        <w:t>C-</w:t>
      </w:r>
      <w:r w:rsidRPr="00AF300E">
        <w:rPr>
          <w:rFonts w:ascii="Times New Roman" w:hAnsi="Times New Roman" w:cs="Times New Roman"/>
          <w:color w:val="auto"/>
        </w:rPr>
        <w:t>以上為及格。</w:t>
      </w:r>
    </w:p>
    <w:p w:rsidR="002A1FDE" w:rsidRPr="00AF300E" w:rsidRDefault="002A1FDE" w:rsidP="00521727">
      <w:pPr>
        <w:pStyle w:val="Default"/>
        <w:ind w:leftChars="199" w:left="478"/>
        <w:rPr>
          <w:rFonts w:ascii="Times New Roman" w:hAnsi="Times New Roman" w:cs="Times New Roman"/>
          <w:color w:val="auto"/>
        </w:rPr>
      </w:pPr>
      <w:r w:rsidRPr="00AF300E">
        <w:rPr>
          <w:rFonts w:ascii="Times New Roman" w:hAnsi="Times New Roman" w:cs="Times New Roman"/>
          <w:color w:val="auto"/>
        </w:rPr>
        <w:t>勞作教育實施細則另訂之。</w:t>
      </w:r>
    </w:p>
    <w:p w:rsidR="002A1FDE" w:rsidRPr="00AF300E" w:rsidRDefault="002A1FDE" w:rsidP="00521727">
      <w:pPr>
        <w:pStyle w:val="Default"/>
        <w:ind w:left="499" w:hangingChars="208" w:hanging="499"/>
        <w:rPr>
          <w:rFonts w:ascii="Times New Roman" w:hAnsi="Times New Roman" w:cs="Times New Roman"/>
          <w:color w:val="auto"/>
        </w:rPr>
      </w:pPr>
      <w:r w:rsidRPr="00AF300E">
        <w:rPr>
          <w:rFonts w:ascii="Times New Roman" w:hAnsi="Times New Roman" w:cs="Times New Roman"/>
          <w:color w:val="auto"/>
        </w:rPr>
        <w:t>六、服務學習由指導老師負責規劃，每學期指導老師講授服務學習理念及主持服務學習反思活動</w:t>
      </w:r>
      <w:r w:rsidRPr="00AF300E">
        <w:rPr>
          <w:rFonts w:ascii="Times New Roman" w:hAnsi="Times New Roman" w:cs="Times New Roman"/>
          <w:color w:val="auto"/>
        </w:rPr>
        <w:t>16</w:t>
      </w:r>
      <w:r w:rsidRPr="00AF300E">
        <w:rPr>
          <w:rFonts w:ascii="Times New Roman" w:hAnsi="Times New Roman" w:cs="Times New Roman"/>
          <w:color w:val="auto"/>
        </w:rPr>
        <w:t>小時，學生實施社會服務</w:t>
      </w:r>
      <w:r w:rsidRPr="00AF300E">
        <w:rPr>
          <w:rFonts w:ascii="Times New Roman" w:hAnsi="Times New Roman" w:cs="Times New Roman"/>
          <w:color w:val="auto"/>
        </w:rPr>
        <w:t>8</w:t>
      </w:r>
      <w:r w:rsidRPr="00AF300E">
        <w:rPr>
          <w:rFonts w:ascii="Times New Roman" w:hAnsi="Times New Roman" w:cs="Times New Roman"/>
          <w:color w:val="auto"/>
        </w:rPr>
        <w:t>小時。</w:t>
      </w:r>
    </w:p>
    <w:p w:rsidR="002A1FDE" w:rsidRPr="00AF300E" w:rsidRDefault="002A1FDE" w:rsidP="00521727">
      <w:pPr>
        <w:pStyle w:val="Default"/>
        <w:ind w:leftChars="199" w:left="478"/>
        <w:rPr>
          <w:rFonts w:ascii="Times New Roman" w:hAnsi="Times New Roman" w:cs="Times New Roman"/>
          <w:color w:val="auto"/>
        </w:rPr>
      </w:pPr>
      <w:r w:rsidRPr="00AF300E">
        <w:rPr>
          <w:rFonts w:ascii="Times New Roman" w:hAnsi="Times New Roman" w:cs="Times New Roman"/>
          <w:color w:val="auto"/>
        </w:rPr>
        <w:t>服務學習成績由指導老師依據學生參與服務學習理念講授、實際從事社會服務工作、參與服務學習反思等項目評分，滿分為</w:t>
      </w:r>
      <w:r w:rsidRPr="00AF300E">
        <w:rPr>
          <w:rFonts w:ascii="Times New Roman" w:hAnsi="Times New Roman" w:cs="Times New Roman"/>
          <w:color w:val="auto"/>
        </w:rPr>
        <w:t>100</w:t>
      </w:r>
      <w:r w:rsidRPr="00AF300E">
        <w:rPr>
          <w:rFonts w:ascii="Times New Roman" w:hAnsi="Times New Roman" w:cs="Times New Roman"/>
          <w:color w:val="auto"/>
        </w:rPr>
        <w:t>分或</w:t>
      </w:r>
      <w:r w:rsidRPr="00AF300E">
        <w:rPr>
          <w:rFonts w:ascii="Times New Roman" w:hAnsi="Times New Roman" w:cs="Times New Roman"/>
          <w:color w:val="auto"/>
        </w:rPr>
        <w:t>A+</w:t>
      </w:r>
      <w:r w:rsidRPr="00AF300E">
        <w:rPr>
          <w:rFonts w:ascii="Times New Roman" w:hAnsi="Times New Roman" w:cs="Times New Roman"/>
          <w:color w:val="auto"/>
        </w:rPr>
        <w:t>，</w:t>
      </w:r>
      <w:r w:rsidRPr="00AF300E">
        <w:rPr>
          <w:rFonts w:ascii="Times New Roman" w:hAnsi="Times New Roman" w:cs="Times New Roman"/>
          <w:color w:val="auto"/>
        </w:rPr>
        <w:t>60</w:t>
      </w:r>
      <w:r w:rsidRPr="00AF300E">
        <w:rPr>
          <w:rFonts w:ascii="Times New Roman" w:hAnsi="Times New Roman" w:cs="Times New Roman"/>
          <w:color w:val="auto"/>
        </w:rPr>
        <w:t>分或</w:t>
      </w:r>
      <w:r w:rsidRPr="00AF300E">
        <w:rPr>
          <w:rFonts w:ascii="Times New Roman" w:hAnsi="Times New Roman" w:cs="Times New Roman"/>
          <w:color w:val="auto"/>
        </w:rPr>
        <w:t>C-</w:t>
      </w:r>
      <w:r w:rsidRPr="00AF300E">
        <w:rPr>
          <w:rFonts w:ascii="Times New Roman" w:hAnsi="Times New Roman" w:cs="Times New Roman"/>
          <w:color w:val="auto"/>
        </w:rPr>
        <w:t>以上為及格。但若學生未完成下列二項工作，其評分成績不得超過</w:t>
      </w:r>
      <w:r w:rsidRPr="00AF300E">
        <w:rPr>
          <w:rFonts w:ascii="Times New Roman" w:hAnsi="Times New Roman" w:cs="Times New Roman"/>
          <w:color w:val="auto"/>
        </w:rPr>
        <w:t>59</w:t>
      </w:r>
      <w:r w:rsidRPr="00AF300E">
        <w:rPr>
          <w:rFonts w:ascii="Times New Roman" w:hAnsi="Times New Roman" w:cs="Times New Roman"/>
          <w:color w:val="auto"/>
        </w:rPr>
        <w:t>分或</w:t>
      </w:r>
      <w:r w:rsidRPr="00AF300E">
        <w:rPr>
          <w:rFonts w:ascii="Times New Roman" w:hAnsi="Times New Roman" w:cs="Times New Roman"/>
          <w:color w:val="auto"/>
        </w:rPr>
        <w:t>D</w:t>
      </w:r>
      <w:r w:rsidRPr="00AF300E">
        <w:rPr>
          <w:rFonts w:ascii="Times New Roman" w:hAnsi="Times New Roman" w:cs="Times New Roman"/>
          <w:color w:val="auto"/>
        </w:rPr>
        <w:t>以上：</w:t>
      </w:r>
    </w:p>
    <w:p w:rsidR="002A1FDE" w:rsidRPr="00AF300E" w:rsidRDefault="002A1FDE" w:rsidP="00521727">
      <w:pPr>
        <w:pStyle w:val="Default"/>
        <w:ind w:left="-41" w:firstLineChars="208" w:firstLine="499"/>
        <w:rPr>
          <w:rFonts w:ascii="Times New Roman" w:hAnsi="Times New Roman" w:cs="Times New Roman"/>
          <w:color w:val="auto"/>
        </w:rPr>
      </w:pPr>
      <w:r w:rsidRPr="00AF300E">
        <w:rPr>
          <w:rFonts w:ascii="Times New Roman" w:hAnsi="Times New Roman" w:cs="Times New Roman"/>
          <w:color w:val="auto"/>
        </w:rPr>
        <w:t>（一）取得</w:t>
      </w:r>
      <w:r w:rsidRPr="00AF300E">
        <w:rPr>
          <w:rFonts w:ascii="Times New Roman" w:hAnsi="Times New Roman" w:cs="Times New Roman"/>
          <w:color w:val="auto"/>
        </w:rPr>
        <w:t>8</w:t>
      </w:r>
      <w:r w:rsidRPr="00AF300E">
        <w:rPr>
          <w:rFonts w:ascii="Times New Roman" w:hAnsi="Times New Roman" w:cs="Times New Roman"/>
          <w:color w:val="auto"/>
        </w:rPr>
        <w:t>小時以上之社會服務證明。</w:t>
      </w:r>
    </w:p>
    <w:p w:rsidR="002A1FDE" w:rsidRPr="00AF300E" w:rsidRDefault="002A1FDE" w:rsidP="00521727">
      <w:pPr>
        <w:pStyle w:val="Default"/>
        <w:ind w:left="-41" w:firstLineChars="208" w:firstLine="499"/>
        <w:rPr>
          <w:rFonts w:ascii="Times New Roman" w:hAnsi="Times New Roman" w:cs="Times New Roman"/>
          <w:color w:val="auto"/>
        </w:rPr>
      </w:pPr>
      <w:r w:rsidRPr="00AF300E">
        <w:rPr>
          <w:rFonts w:ascii="Times New Roman" w:hAnsi="Times New Roman" w:cs="Times New Roman"/>
          <w:color w:val="auto"/>
        </w:rPr>
        <w:t>（二）繳交服務學習反思心得及期末報告。</w:t>
      </w:r>
    </w:p>
    <w:p w:rsidR="002A1FDE" w:rsidRPr="00AF300E" w:rsidRDefault="002A1FDE" w:rsidP="00521727">
      <w:pPr>
        <w:pStyle w:val="Default"/>
        <w:ind w:left="499" w:hangingChars="208" w:hanging="499"/>
        <w:rPr>
          <w:rFonts w:ascii="Times New Roman" w:hAnsi="Times New Roman" w:cs="Times New Roman"/>
          <w:color w:val="auto"/>
        </w:rPr>
      </w:pPr>
      <w:r w:rsidRPr="00AF300E">
        <w:rPr>
          <w:rFonts w:ascii="Times New Roman" w:hAnsi="Times New Roman" w:cs="Times New Roman"/>
          <w:color w:val="auto"/>
        </w:rPr>
        <w:t>七、勞作教育與服務學習兩項成績評定後，由服務學習中心彙整，計算出「勞作教育與服務學習」課程學期成績，其中勞作教育成績佔</w:t>
      </w:r>
      <w:r w:rsidRPr="00AF300E">
        <w:rPr>
          <w:rFonts w:ascii="Times New Roman" w:hAnsi="Times New Roman" w:cs="Times New Roman"/>
          <w:color w:val="auto"/>
        </w:rPr>
        <w:t>60</w:t>
      </w:r>
      <w:r w:rsidRPr="00AF300E">
        <w:rPr>
          <w:rFonts w:ascii="Times New Roman" w:hAnsi="Times New Roman" w:cs="Times New Roman"/>
          <w:color w:val="auto"/>
        </w:rPr>
        <w:t>％、服務學習成績佔</w:t>
      </w:r>
      <w:r w:rsidRPr="00AF300E">
        <w:rPr>
          <w:rFonts w:ascii="Times New Roman" w:hAnsi="Times New Roman" w:cs="Times New Roman"/>
          <w:color w:val="auto"/>
        </w:rPr>
        <w:t>40</w:t>
      </w:r>
      <w:r w:rsidRPr="00AF300E">
        <w:rPr>
          <w:rFonts w:ascii="Times New Roman" w:hAnsi="Times New Roman" w:cs="Times New Roman"/>
          <w:color w:val="auto"/>
        </w:rPr>
        <w:t>％。</w:t>
      </w:r>
    </w:p>
    <w:p w:rsidR="002A1FDE" w:rsidRPr="00AF300E" w:rsidRDefault="002A1FDE" w:rsidP="00521727">
      <w:pPr>
        <w:pStyle w:val="Default"/>
        <w:ind w:leftChars="199" w:left="478"/>
        <w:rPr>
          <w:rFonts w:ascii="Times New Roman" w:hAnsi="Times New Roman" w:cs="Times New Roman"/>
          <w:color w:val="auto"/>
        </w:rPr>
      </w:pPr>
      <w:r w:rsidRPr="00AF300E">
        <w:rPr>
          <w:rFonts w:ascii="Times New Roman" w:hAnsi="Times New Roman" w:cs="Times New Roman"/>
          <w:color w:val="auto"/>
        </w:rPr>
        <w:t>若勞作教育與服務學習兩項成績有一項不及格，其「勞作教育與服務學習」課程學期成績不得超過</w:t>
      </w:r>
      <w:r w:rsidRPr="00AF300E">
        <w:rPr>
          <w:rFonts w:ascii="Times New Roman" w:hAnsi="Times New Roman" w:cs="Times New Roman"/>
          <w:color w:val="auto"/>
        </w:rPr>
        <w:t>59</w:t>
      </w:r>
      <w:r w:rsidRPr="00AF300E">
        <w:rPr>
          <w:rFonts w:ascii="Times New Roman" w:hAnsi="Times New Roman" w:cs="Times New Roman"/>
          <w:color w:val="auto"/>
        </w:rPr>
        <w:t>分或以</w:t>
      </w:r>
      <w:r w:rsidRPr="00AF300E">
        <w:rPr>
          <w:rFonts w:ascii="Times New Roman" w:hAnsi="Times New Roman" w:cs="Times New Roman"/>
          <w:color w:val="auto"/>
        </w:rPr>
        <w:t>D</w:t>
      </w:r>
      <w:r w:rsidRPr="00AF300E">
        <w:rPr>
          <w:rFonts w:ascii="Times New Roman" w:hAnsi="Times New Roman" w:cs="Times New Roman"/>
          <w:color w:val="auto"/>
        </w:rPr>
        <w:t>以下等第計。</w:t>
      </w:r>
    </w:p>
    <w:p w:rsidR="002A1FDE" w:rsidRPr="00AF300E" w:rsidRDefault="002A1FDE" w:rsidP="00521727">
      <w:pPr>
        <w:pStyle w:val="Default"/>
        <w:ind w:left="499" w:hangingChars="208" w:hanging="499"/>
        <w:rPr>
          <w:rFonts w:ascii="Times New Roman" w:hAnsi="Times New Roman" w:cs="Times New Roman"/>
          <w:color w:val="auto"/>
        </w:rPr>
      </w:pPr>
      <w:r w:rsidRPr="00AF300E">
        <w:rPr>
          <w:rFonts w:ascii="Times New Roman" w:hAnsi="Times New Roman" w:cs="Times New Roman"/>
          <w:color w:val="auto"/>
        </w:rPr>
        <w:t>八、「勞作教育與服務學習」課程學期成績不及格者，一律以勞作教育實施重修，並以重修成績做為「勞作教育與服務學習」課程學期成績，重修期程規定如下：</w:t>
      </w:r>
    </w:p>
    <w:p w:rsidR="002A1FDE" w:rsidRPr="00AF300E" w:rsidRDefault="002A1FDE" w:rsidP="00521727">
      <w:pPr>
        <w:kinsoku w:val="0"/>
        <w:overflowPunct w:val="0"/>
        <w:autoSpaceDE w:val="0"/>
        <w:autoSpaceDN w:val="0"/>
        <w:adjustRightInd w:val="0"/>
        <w:ind w:leftChars="200" w:left="1104" w:hangingChars="260" w:hanging="624"/>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（一）若勞作教育及服務學習兩個項目成績皆不及格，須重修勞作教育</w:t>
      </w: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梯次</w:t>
      </w:r>
      <w:r w:rsidRPr="00AF300E">
        <w:rPr>
          <w:rFonts w:ascii="Times New Roman" w:eastAsia="標楷體" w:hAnsi="Times New Roman" w:cs="Times New Roman"/>
          <w:kern w:val="0"/>
          <w:szCs w:val="24"/>
        </w:rPr>
        <w:t>(18</w:t>
      </w:r>
      <w:r w:rsidRPr="00AF300E">
        <w:rPr>
          <w:rFonts w:ascii="Times New Roman" w:eastAsia="標楷體" w:hAnsi="Times New Roman" w:cs="Times New Roman"/>
          <w:kern w:val="0"/>
          <w:szCs w:val="24"/>
        </w:rPr>
        <w:t>週</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共</w:t>
      </w:r>
      <w:r w:rsidRPr="00AF300E">
        <w:rPr>
          <w:rFonts w:ascii="Times New Roman" w:eastAsia="標楷體" w:hAnsi="Times New Roman" w:cs="Times New Roman"/>
          <w:kern w:val="0"/>
          <w:szCs w:val="24"/>
        </w:rPr>
        <w:t>45</w:t>
      </w:r>
      <w:r w:rsidRPr="00AF300E">
        <w:rPr>
          <w:rFonts w:ascii="Times New Roman" w:eastAsia="標楷體" w:hAnsi="Times New Roman" w:cs="Times New Roman"/>
          <w:kern w:val="0"/>
          <w:szCs w:val="24"/>
        </w:rPr>
        <w:t>小時</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w:t>
      </w:r>
    </w:p>
    <w:p w:rsidR="002A1FDE" w:rsidRPr="00AF300E" w:rsidRDefault="002A1FDE" w:rsidP="00521727">
      <w:pPr>
        <w:kinsoku w:val="0"/>
        <w:overflowPunct w:val="0"/>
        <w:autoSpaceDE w:val="0"/>
        <w:autoSpaceDN w:val="0"/>
        <w:adjustRightInd w:val="0"/>
        <w:ind w:leftChars="200" w:left="1104" w:hangingChars="260" w:hanging="624"/>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（二）若勞作教育及服務學習兩個項目成績有一項不及格，須重修勞作教育</w:t>
      </w: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梯次</w:t>
      </w:r>
      <w:r w:rsidRPr="00AF300E">
        <w:rPr>
          <w:rFonts w:ascii="Times New Roman" w:eastAsia="標楷體" w:hAnsi="Times New Roman" w:cs="Times New Roman"/>
          <w:kern w:val="0"/>
          <w:szCs w:val="24"/>
        </w:rPr>
        <w:t>(12</w:t>
      </w:r>
      <w:r w:rsidRPr="00AF300E">
        <w:rPr>
          <w:rFonts w:ascii="Times New Roman" w:eastAsia="標楷體" w:hAnsi="Times New Roman" w:cs="Times New Roman"/>
          <w:kern w:val="0"/>
          <w:szCs w:val="24"/>
        </w:rPr>
        <w:t>週</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共</w:t>
      </w:r>
      <w:r w:rsidRPr="00AF300E">
        <w:rPr>
          <w:rFonts w:ascii="Times New Roman" w:eastAsia="標楷體" w:hAnsi="Times New Roman" w:cs="Times New Roman"/>
          <w:kern w:val="0"/>
          <w:szCs w:val="24"/>
        </w:rPr>
        <w:t>30</w:t>
      </w:r>
      <w:r w:rsidRPr="00AF300E">
        <w:rPr>
          <w:rFonts w:ascii="Times New Roman" w:eastAsia="標楷體" w:hAnsi="Times New Roman" w:cs="Times New Roman"/>
          <w:kern w:val="0"/>
          <w:szCs w:val="24"/>
        </w:rPr>
        <w:t>小時</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w:t>
      </w:r>
    </w:p>
    <w:p w:rsidR="002A1FDE" w:rsidRPr="00AF300E" w:rsidRDefault="002A1FDE" w:rsidP="00521727">
      <w:pPr>
        <w:kinsoku w:val="0"/>
        <w:overflowPunct w:val="0"/>
        <w:autoSpaceDE w:val="0"/>
        <w:autoSpaceDN w:val="0"/>
        <w:adjustRightInd w:val="0"/>
        <w:ind w:leftChars="200" w:left="1104" w:hangingChars="260" w:hanging="624"/>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（三）若勞作教育成績及格，但服務學習成績不及格，須重修勞作教育</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梯次</w:t>
      </w:r>
      <w:r w:rsidRPr="00AF300E">
        <w:rPr>
          <w:rFonts w:ascii="Times New Roman" w:eastAsia="標楷體" w:hAnsi="Times New Roman" w:cs="Times New Roman"/>
          <w:kern w:val="0"/>
          <w:szCs w:val="24"/>
        </w:rPr>
        <w:t>(6</w:t>
      </w:r>
      <w:r w:rsidRPr="00AF300E">
        <w:rPr>
          <w:rFonts w:ascii="Times New Roman" w:eastAsia="標楷體" w:hAnsi="Times New Roman" w:cs="Times New Roman"/>
          <w:kern w:val="0"/>
          <w:szCs w:val="24"/>
        </w:rPr>
        <w:t>週</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共</w:t>
      </w:r>
      <w:r w:rsidRPr="00AF300E">
        <w:rPr>
          <w:rFonts w:ascii="Times New Roman" w:eastAsia="標楷體" w:hAnsi="Times New Roman" w:cs="Times New Roman"/>
          <w:kern w:val="0"/>
          <w:szCs w:val="24"/>
        </w:rPr>
        <w:t>15</w:t>
      </w:r>
      <w:r w:rsidRPr="00AF300E">
        <w:rPr>
          <w:rFonts w:ascii="Times New Roman" w:eastAsia="標楷體" w:hAnsi="Times New Roman" w:cs="Times New Roman"/>
          <w:kern w:val="0"/>
          <w:szCs w:val="24"/>
        </w:rPr>
        <w:t>小時</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w:t>
      </w:r>
    </w:p>
    <w:p w:rsidR="002A1FDE" w:rsidRPr="00AF300E" w:rsidRDefault="002A1FDE" w:rsidP="00521727">
      <w:pPr>
        <w:adjustRightInd w:val="0"/>
        <w:ind w:left="499" w:hangingChars="208" w:hanging="499"/>
        <w:rPr>
          <w:rFonts w:ascii="Times New Roman" w:eastAsia="標楷體" w:hAnsi="Times New Roman" w:cs="Times New Roman"/>
          <w:kern w:val="0"/>
          <w:szCs w:val="24"/>
        </w:rPr>
      </w:pPr>
      <w:r w:rsidRPr="00AF300E">
        <w:rPr>
          <w:rFonts w:ascii="Times New Roman" w:eastAsia="標楷體" w:hAnsi="Times New Roman" w:cs="Times New Roman"/>
          <w:kern w:val="0"/>
          <w:szCs w:val="24"/>
        </w:rPr>
        <w:t>九、轉學生於原校已修讀勞作教育或服務學習相關課程及格，可抵免本校「勞作教育與服務學習」課程（學分數不同亦可抵免）。</w:t>
      </w:r>
    </w:p>
    <w:p w:rsidR="002A1FDE" w:rsidRPr="00AF300E" w:rsidRDefault="002A1FDE" w:rsidP="00521727">
      <w:pPr>
        <w:autoSpaceDE w:val="0"/>
        <w:autoSpaceDN w:val="0"/>
        <w:adjustRightInd w:val="0"/>
        <w:ind w:left="720" w:hangingChars="300" w:hanging="720"/>
        <w:rPr>
          <w:rFonts w:ascii="Times New Roman" w:eastAsia="標楷體" w:hAnsi="Times New Roman" w:cs="Times New Roman"/>
          <w:b/>
          <w:kern w:val="0"/>
          <w:szCs w:val="24"/>
          <w:u w:val="single"/>
        </w:rPr>
      </w:pPr>
      <w:r w:rsidRPr="00AF300E">
        <w:rPr>
          <w:rFonts w:ascii="Times New Roman" w:eastAsia="標楷體" w:hAnsi="Times New Roman" w:cs="Times New Roman"/>
          <w:kern w:val="0"/>
          <w:szCs w:val="24"/>
        </w:rPr>
        <w:t>十、本要點經教務會議通過，陳請校長核定後公布實施，修正時亦同。</w:t>
      </w:r>
    </w:p>
    <w:p w:rsidR="002A1FDE" w:rsidRPr="00AF300E" w:rsidRDefault="002A1FDE" w:rsidP="00521727">
      <w:pPr>
        <w:pStyle w:val="af6"/>
        <w:ind w:firstLine="480"/>
        <w:rPr>
          <w:rFonts w:ascii="Times New Roman" w:hAnsi="Times New Roman"/>
          <w:kern w:val="0"/>
          <w:sz w:val="24"/>
          <w:szCs w:val="24"/>
        </w:rPr>
      </w:pPr>
    </w:p>
    <w:p w:rsidR="00022471" w:rsidRPr="00AF300E" w:rsidRDefault="00022471" w:rsidP="0091046F">
      <w:pPr>
        <w:jc w:val="center"/>
        <w:rPr>
          <w:rFonts w:ascii="Times New Roman" w:eastAsia="標楷體" w:hAnsi="Times New Roman" w:cs="Times New Roman"/>
          <w:b/>
          <w:sz w:val="28"/>
          <w:szCs w:val="28"/>
        </w:rPr>
        <w:sectPr w:rsidR="00022471" w:rsidRPr="00AF300E" w:rsidSect="002A1FDE">
          <w:pgSz w:w="11906" w:h="16838" w:code="9"/>
          <w:pgMar w:top="1134" w:right="1134" w:bottom="1134" w:left="1134" w:header="0" w:footer="284" w:gutter="0"/>
          <w:cols w:space="425"/>
          <w:docGrid w:linePitch="360"/>
        </w:sectPr>
      </w:pPr>
    </w:p>
    <w:p w:rsidR="00022471" w:rsidRPr="00AF300E" w:rsidRDefault="00022471"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南臺科技大學結核病感染防治與管理要點</w:t>
      </w:r>
    </w:p>
    <w:p w:rsidR="00022471"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100</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10</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31</w:t>
      </w:r>
      <w:r w:rsidR="00022471" w:rsidRPr="00AF300E">
        <w:rPr>
          <w:rFonts w:ascii="Times New Roman" w:eastAsia="標楷體" w:hAnsi="Times New Roman" w:cs="Times New Roman"/>
          <w:sz w:val="20"/>
        </w:rPr>
        <w:t>日行政會議通過</w:t>
      </w:r>
    </w:p>
    <w:p w:rsidR="00521727" w:rsidRPr="00AF300E" w:rsidRDefault="00521727" w:rsidP="002153B1">
      <w:pPr>
        <w:spacing w:line="240" w:lineRule="exact"/>
        <w:jc w:val="right"/>
        <w:rPr>
          <w:rFonts w:ascii="Times New Roman" w:eastAsia="標楷體" w:hAnsi="Times New Roman" w:cs="Times New Roman"/>
          <w:sz w:val="20"/>
        </w:rPr>
      </w:pPr>
    </w:p>
    <w:p w:rsidR="00022471" w:rsidRPr="00AF300E" w:rsidRDefault="00022471" w:rsidP="00521727">
      <w:pPr>
        <w:numPr>
          <w:ilvl w:val="0"/>
          <w:numId w:val="132"/>
        </w:numPr>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南臺科技大學</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以下簡稱本校</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為加強感染結核菌學生及教職員工之管理與結核菌傳染之防治工作，特訂定本要點。</w:t>
      </w:r>
    </w:p>
    <w:p w:rsidR="00022471" w:rsidRPr="00AF300E" w:rsidRDefault="00022471" w:rsidP="00521727">
      <w:pPr>
        <w:numPr>
          <w:ilvl w:val="0"/>
          <w:numId w:val="132"/>
        </w:numPr>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本校新生及新進教職員工於入校時，均需檢附公立醫院、區域醫院等級以上之醫療院所或署立胸腔病院三個月內之胸部</w:t>
      </w:r>
      <w:r w:rsidRPr="00AF300E">
        <w:rPr>
          <w:rFonts w:ascii="Times New Roman" w:eastAsia="標楷體" w:hAnsi="Times New Roman" w:cs="Times New Roman"/>
          <w:kern w:val="0"/>
          <w:szCs w:val="24"/>
        </w:rPr>
        <w:t>X</w:t>
      </w:r>
      <w:r w:rsidRPr="00AF300E">
        <w:rPr>
          <w:rFonts w:ascii="Times New Roman" w:eastAsia="標楷體" w:hAnsi="Times New Roman" w:cs="Times New Roman"/>
          <w:kern w:val="0"/>
          <w:szCs w:val="24"/>
        </w:rPr>
        <w:t>光報告，或接受本校建議與安排之胸部</w:t>
      </w:r>
      <w:r w:rsidRPr="00AF300E">
        <w:rPr>
          <w:rFonts w:ascii="Times New Roman" w:eastAsia="標楷體" w:hAnsi="Times New Roman" w:cs="Times New Roman"/>
          <w:kern w:val="0"/>
          <w:szCs w:val="24"/>
        </w:rPr>
        <w:t>X</w:t>
      </w:r>
      <w:r w:rsidRPr="00AF300E">
        <w:rPr>
          <w:rFonts w:ascii="Times New Roman" w:eastAsia="標楷體" w:hAnsi="Times New Roman" w:cs="Times New Roman"/>
          <w:kern w:val="0"/>
          <w:szCs w:val="24"/>
        </w:rPr>
        <w:t>光檢查。胸部</w:t>
      </w:r>
      <w:r w:rsidRPr="00AF300E">
        <w:rPr>
          <w:rFonts w:ascii="Times New Roman" w:eastAsia="標楷體" w:hAnsi="Times New Roman" w:cs="Times New Roman"/>
          <w:kern w:val="0"/>
          <w:szCs w:val="24"/>
        </w:rPr>
        <w:t>X</w:t>
      </w:r>
      <w:r w:rsidRPr="00AF300E">
        <w:rPr>
          <w:rFonts w:ascii="Times New Roman" w:eastAsia="標楷體" w:hAnsi="Times New Roman" w:cs="Times New Roman"/>
          <w:kern w:val="0"/>
          <w:szCs w:val="24"/>
        </w:rPr>
        <w:t>光報告若有肺結核病之可能性，應儘速前往醫療院所接受詳細檢查與治療。</w:t>
      </w:r>
    </w:p>
    <w:p w:rsidR="00022471" w:rsidRPr="00AF300E" w:rsidRDefault="00022471" w:rsidP="00521727">
      <w:pPr>
        <w:numPr>
          <w:ilvl w:val="0"/>
          <w:numId w:val="132"/>
        </w:numPr>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學生及教職員工在校期間如被醫療院所診斷為開放性肺結核病患，應暫時停止上學、上班，並且配合學校管理措施與校內人士隔離治療。開放性肺結核患者需規則服用抗結核菌藥物治療兩週且痰液抹片檢查呈陰性始得解除隔離。</w:t>
      </w:r>
    </w:p>
    <w:p w:rsidR="00022471" w:rsidRPr="00AF300E" w:rsidRDefault="00022471" w:rsidP="00521727">
      <w:pPr>
        <w:numPr>
          <w:ilvl w:val="0"/>
          <w:numId w:val="132"/>
        </w:numPr>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患有結核菌感染之學生、教職員工，應接受衛生保健組之追蹤管理，並且遵照醫護人員指示服藥及接受複查。</w:t>
      </w:r>
    </w:p>
    <w:p w:rsidR="00022471" w:rsidRPr="00AF300E" w:rsidRDefault="00022471" w:rsidP="00521727">
      <w:pPr>
        <w:numPr>
          <w:ilvl w:val="0"/>
          <w:numId w:val="132"/>
        </w:numPr>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住宿生在隔離觀察期間需依醫囑住院治療；不需住院隔離者應返家休養，無法返家者由衛保組轉介至署立胸腔病院住院治療；必要時得由學務處安排遷移至獨立通風之住宿空間，無論在何處隔離皆應嚴守良好衛生習慣避免病菌之散播。</w:t>
      </w:r>
    </w:p>
    <w:p w:rsidR="00022471" w:rsidRPr="00AF300E" w:rsidRDefault="00022471" w:rsidP="00521727">
      <w:pPr>
        <w:numPr>
          <w:ilvl w:val="0"/>
          <w:numId w:val="132"/>
        </w:numPr>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因結核菌感染休學後申請復學或教職員工銷假上班者，需檢附公立醫院、區域醫院等級以上之醫療院所或慢性病防治院所醫院診斷證明書，證明已接受充分之治療無傳染他人之虞，並且經衛生保健組認可。</w:t>
      </w:r>
    </w:p>
    <w:p w:rsidR="00022471" w:rsidRPr="00AF300E" w:rsidRDefault="00022471" w:rsidP="00521727">
      <w:pPr>
        <w:numPr>
          <w:ilvl w:val="0"/>
          <w:numId w:val="132"/>
        </w:numPr>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與開放性肺結核病患密切接觸之教職員工生，應接受胸部</w:t>
      </w:r>
      <w:r w:rsidRPr="00AF300E">
        <w:rPr>
          <w:rFonts w:ascii="Times New Roman" w:eastAsia="標楷體" w:hAnsi="Times New Roman" w:cs="Times New Roman"/>
          <w:kern w:val="0"/>
          <w:szCs w:val="24"/>
        </w:rPr>
        <w:t>X</w:t>
      </w:r>
      <w:r w:rsidRPr="00AF300E">
        <w:rPr>
          <w:rFonts w:ascii="Times New Roman" w:eastAsia="標楷體" w:hAnsi="Times New Roman" w:cs="Times New Roman"/>
          <w:kern w:val="0"/>
          <w:szCs w:val="24"/>
        </w:rPr>
        <w:t>光篩檢以及接受衛生保健組定期追蹤與管理。</w:t>
      </w:r>
    </w:p>
    <w:p w:rsidR="00022471" w:rsidRPr="00AF300E" w:rsidRDefault="00022471" w:rsidP="00521727">
      <w:pPr>
        <w:numPr>
          <w:ilvl w:val="0"/>
          <w:numId w:val="132"/>
        </w:numPr>
        <w:jc w:val="both"/>
        <w:rPr>
          <w:rFonts w:ascii="Times New Roman" w:eastAsia="標楷體" w:hAnsi="Times New Roman" w:cs="Times New Roman"/>
          <w:kern w:val="0"/>
          <w:szCs w:val="24"/>
        </w:rPr>
      </w:pPr>
      <w:r w:rsidRPr="00AF300E">
        <w:rPr>
          <w:rFonts w:ascii="Times New Roman" w:eastAsia="標楷體" w:hAnsi="Times New Roman" w:cs="Times New Roman"/>
          <w:kern w:val="0"/>
          <w:szCs w:val="24"/>
        </w:rPr>
        <w:t>本要點經行政會議通過，陳請校長核定後公布實施，修正時亦同。</w:t>
      </w:r>
    </w:p>
    <w:p w:rsidR="00022471" w:rsidRPr="00AF300E" w:rsidRDefault="00022471" w:rsidP="00521727">
      <w:pPr>
        <w:jc w:val="both"/>
        <w:rPr>
          <w:rFonts w:ascii="Times New Roman" w:eastAsia="標楷體" w:hAnsi="Times New Roman" w:cs="Times New Roman"/>
          <w:szCs w:val="24"/>
        </w:rPr>
      </w:pPr>
    </w:p>
    <w:p w:rsidR="00022471" w:rsidRPr="00AF300E" w:rsidRDefault="00022471" w:rsidP="00022471">
      <w:pPr>
        <w:jc w:val="both"/>
        <w:rPr>
          <w:rFonts w:ascii="Times New Roman" w:eastAsia="標楷體" w:hAnsi="Times New Roman" w:cs="Times New Roman"/>
        </w:rPr>
      </w:pPr>
    </w:p>
    <w:p w:rsidR="00022471" w:rsidRPr="00AF300E" w:rsidRDefault="00022471" w:rsidP="00022471">
      <w:pPr>
        <w:jc w:val="both"/>
        <w:rPr>
          <w:rFonts w:ascii="Times New Roman" w:eastAsia="標楷體" w:hAnsi="Times New Roman" w:cs="Times New Roman"/>
        </w:rPr>
      </w:pPr>
    </w:p>
    <w:p w:rsidR="00022471" w:rsidRPr="00AF300E" w:rsidRDefault="00022471" w:rsidP="00022471">
      <w:pPr>
        <w:rPr>
          <w:rFonts w:ascii="Times New Roman" w:eastAsia="標楷體" w:hAnsi="Times New Roman" w:cs="Times New Roman"/>
        </w:rPr>
      </w:pPr>
    </w:p>
    <w:p w:rsidR="00022471" w:rsidRPr="00AF300E" w:rsidRDefault="00022471" w:rsidP="00022471">
      <w:pPr>
        <w:rPr>
          <w:rFonts w:ascii="Times New Roman" w:eastAsia="標楷體" w:hAnsi="Times New Roman" w:cs="Times New Roman"/>
        </w:rPr>
      </w:pPr>
    </w:p>
    <w:p w:rsidR="00022471" w:rsidRPr="00AF300E" w:rsidRDefault="00022471" w:rsidP="00022471">
      <w:pPr>
        <w:rPr>
          <w:rFonts w:ascii="Times New Roman" w:eastAsia="標楷體" w:hAnsi="Times New Roman" w:cs="Times New Roman"/>
        </w:rPr>
      </w:pPr>
    </w:p>
    <w:p w:rsidR="00022471" w:rsidRPr="00AF300E" w:rsidRDefault="00022471" w:rsidP="00022471">
      <w:pPr>
        <w:jc w:val="both"/>
        <w:rPr>
          <w:rFonts w:ascii="Times New Roman" w:eastAsia="標楷體" w:hAnsi="Times New Roman" w:cs="Times New Roman"/>
          <w:sz w:val="28"/>
          <w:szCs w:val="28"/>
        </w:rPr>
      </w:pPr>
    </w:p>
    <w:p w:rsidR="00022471" w:rsidRPr="00AF300E" w:rsidRDefault="00022471" w:rsidP="0091046F">
      <w:pPr>
        <w:jc w:val="center"/>
        <w:rPr>
          <w:rFonts w:ascii="Times New Roman" w:eastAsia="標楷體" w:hAnsi="Times New Roman" w:cs="Times New Roman"/>
          <w:b/>
          <w:sz w:val="28"/>
          <w:szCs w:val="28"/>
        </w:rPr>
        <w:sectPr w:rsidR="00022471" w:rsidRPr="00AF300E" w:rsidSect="0054386F">
          <w:type w:val="nextColumn"/>
          <w:pgSz w:w="11906" w:h="16838" w:code="9"/>
          <w:pgMar w:top="1134" w:right="1134" w:bottom="1134" w:left="1134" w:header="0" w:footer="284" w:gutter="0"/>
          <w:cols w:space="425"/>
          <w:docGrid w:linePitch="360"/>
        </w:sectPr>
      </w:pPr>
    </w:p>
    <w:p w:rsidR="00022471" w:rsidRPr="00AF300E" w:rsidRDefault="00022471"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南臺科技大學校園菸害防制管理要點</w:t>
      </w:r>
    </w:p>
    <w:p w:rsidR="00022471"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104</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6</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8</w:t>
      </w:r>
      <w:r w:rsidR="00022471" w:rsidRPr="00AF300E">
        <w:rPr>
          <w:rFonts w:ascii="Times New Roman" w:eastAsia="標楷體" w:hAnsi="Times New Roman" w:cs="Times New Roman"/>
          <w:sz w:val="20"/>
        </w:rPr>
        <w:t>日行政會議通過</w:t>
      </w:r>
    </w:p>
    <w:p w:rsidR="00521727" w:rsidRPr="00AF300E" w:rsidRDefault="00521727" w:rsidP="002153B1">
      <w:pPr>
        <w:spacing w:line="240" w:lineRule="exact"/>
        <w:jc w:val="right"/>
        <w:rPr>
          <w:rFonts w:ascii="Times New Roman" w:eastAsia="標楷體" w:hAnsi="Times New Roman" w:cs="Times New Roman"/>
          <w:sz w:val="20"/>
        </w:rPr>
      </w:pPr>
    </w:p>
    <w:p w:rsidR="00022471" w:rsidRPr="00AF300E" w:rsidRDefault="00022471" w:rsidP="00521727">
      <w:pPr>
        <w:pStyle w:val="Default"/>
        <w:ind w:left="425" w:hangingChars="177" w:hanging="425"/>
        <w:rPr>
          <w:rFonts w:ascii="Times New Roman" w:hAnsi="Times New Roman" w:cs="Times New Roman"/>
          <w:color w:val="auto"/>
        </w:rPr>
      </w:pPr>
      <w:r w:rsidRPr="00AF300E">
        <w:rPr>
          <w:rFonts w:ascii="Times New Roman" w:hAnsi="Times New Roman" w:cs="Times New Roman"/>
          <w:color w:val="auto"/>
        </w:rPr>
        <w:t>一、南臺科技大學（以下簡稱本校）為防制菸</w:t>
      </w:r>
      <w:r w:rsidRPr="00AF300E">
        <w:rPr>
          <w:rFonts w:ascii="Times New Roman" w:hAnsi="Times New Roman" w:cs="Times New Roman"/>
          <w:color w:val="auto"/>
          <w:spacing w:val="-22"/>
        </w:rPr>
        <w:t>害，</w:t>
      </w:r>
      <w:r w:rsidRPr="00AF300E">
        <w:rPr>
          <w:rFonts w:ascii="Times New Roman" w:hAnsi="Times New Roman" w:cs="Times New Roman"/>
          <w:color w:val="auto"/>
        </w:rPr>
        <w:t>確保環境衛生及校園空氣品</w:t>
      </w:r>
      <w:r w:rsidRPr="00AF300E">
        <w:rPr>
          <w:rFonts w:ascii="Times New Roman" w:hAnsi="Times New Roman" w:cs="Times New Roman"/>
          <w:color w:val="auto"/>
          <w:spacing w:val="-22"/>
        </w:rPr>
        <w:t>質，</w:t>
      </w:r>
      <w:r w:rsidRPr="00AF300E">
        <w:rPr>
          <w:rFonts w:ascii="Times New Roman" w:hAnsi="Times New Roman" w:cs="Times New Roman"/>
          <w:color w:val="auto"/>
        </w:rPr>
        <w:t>依學校衛生法與菸害防制法之規定，訂定本要點。</w:t>
      </w:r>
    </w:p>
    <w:p w:rsidR="00022471" w:rsidRPr="00AF300E" w:rsidRDefault="00022471" w:rsidP="00521727">
      <w:pPr>
        <w:ind w:left="425" w:right="-20" w:hangingChars="177" w:hanging="425"/>
        <w:rPr>
          <w:rFonts w:ascii="Times New Roman" w:eastAsia="標楷體" w:hAnsi="Times New Roman" w:cs="Times New Roman"/>
          <w:szCs w:val="24"/>
        </w:rPr>
      </w:pPr>
      <w:r w:rsidRPr="00AF300E">
        <w:rPr>
          <w:rFonts w:ascii="Times New Roman" w:eastAsia="標楷體" w:hAnsi="Times New Roman" w:cs="Times New Roman"/>
          <w:szCs w:val="24"/>
        </w:rPr>
        <w:t>二、</w:t>
      </w:r>
      <w:r w:rsidRPr="00AF300E">
        <w:rPr>
          <w:rFonts w:ascii="Times New Roman" w:eastAsia="標楷體" w:hAnsi="Times New Roman" w:cs="Times New Roman"/>
          <w:position w:val="-1"/>
          <w:szCs w:val="24"/>
        </w:rPr>
        <w:t>本校得於局部室外場</w:t>
      </w:r>
      <w:r w:rsidRPr="00AF300E">
        <w:rPr>
          <w:rFonts w:ascii="Times New Roman" w:eastAsia="標楷體" w:hAnsi="Times New Roman" w:cs="Times New Roman"/>
          <w:szCs w:val="24"/>
        </w:rPr>
        <w:t>所設置吸菸區</w:t>
      </w:r>
      <w:r w:rsidRPr="00AF300E">
        <w:rPr>
          <w:rFonts w:ascii="Times New Roman" w:eastAsia="標楷體" w:hAnsi="Times New Roman" w:cs="Times New Roman"/>
          <w:spacing w:val="-22"/>
          <w:szCs w:val="24"/>
        </w:rPr>
        <w:t>，</w:t>
      </w:r>
      <w:r w:rsidRPr="00AF300E">
        <w:rPr>
          <w:rFonts w:ascii="Times New Roman" w:eastAsia="標楷體" w:hAnsi="Times New Roman" w:cs="Times New Roman"/>
          <w:szCs w:val="24"/>
        </w:rPr>
        <w:t>其他室內外場所全面禁</w:t>
      </w:r>
      <w:r w:rsidRPr="00AF300E">
        <w:rPr>
          <w:rFonts w:ascii="Times New Roman" w:eastAsia="標楷體" w:hAnsi="Times New Roman" w:cs="Times New Roman"/>
          <w:spacing w:val="-22"/>
          <w:szCs w:val="24"/>
        </w:rPr>
        <w:t>菸。</w:t>
      </w:r>
      <w:r w:rsidRPr="00AF300E">
        <w:rPr>
          <w:rFonts w:ascii="Times New Roman" w:eastAsia="標楷體" w:hAnsi="Times New Roman" w:cs="Times New Roman"/>
          <w:szCs w:val="24"/>
        </w:rPr>
        <w:t>本校吸菸區之管理與設</w:t>
      </w:r>
      <w:r w:rsidRPr="00AF300E">
        <w:rPr>
          <w:rFonts w:ascii="Times New Roman" w:eastAsia="標楷體" w:hAnsi="Times New Roman" w:cs="Times New Roman"/>
          <w:spacing w:val="-10"/>
          <w:szCs w:val="24"/>
        </w:rPr>
        <w:t>置，</w:t>
      </w:r>
      <w:r w:rsidRPr="00AF300E">
        <w:rPr>
          <w:rFonts w:ascii="Times New Roman" w:eastAsia="標楷體" w:hAnsi="Times New Roman" w:cs="Times New Roman"/>
          <w:spacing w:val="-22"/>
          <w:szCs w:val="24"/>
        </w:rPr>
        <w:t>另訂規定</w:t>
      </w:r>
      <w:r w:rsidRPr="00AF300E">
        <w:rPr>
          <w:rFonts w:ascii="Times New Roman" w:eastAsia="標楷體" w:hAnsi="Times New Roman" w:cs="Times New Roman"/>
          <w:szCs w:val="24"/>
        </w:rPr>
        <w:t>辦理。</w:t>
      </w:r>
    </w:p>
    <w:p w:rsidR="00022471" w:rsidRPr="00AF300E" w:rsidRDefault="00022471" w:rsidP="00521727">
      <w:pPr>
        <w:ind w:left="425" w:right="-20" w:hangingChars="177" w:hanging="425"/>
        <w:rPr>
          <w:rFonts w:ascii="Times New Roman" w:eastAsia="標楷體" w:hAnsi="Times New Roman" w:cs="Times New Roman"/>
          <w:szCs w:val="24"/>
        </w:rPr>
      </w:pPr>
      <w:r w:rsidRPr="00AF300E">
        <w:rPr>
          <w:rFonts w:ascii="Times New Roman" w:eastAsia="標楷體" w:hAnsi="Times New Roman" w:cs="Times New Roman"/>
          <w:szCs w:val="24"/>
        </w:rPr>
        <w:t>三、</w:t>
      </w:r>
      <w:r w:rsidRPr="00AF300E">
        <w:rPr>
          <w:rFonts w:ascii="Times New Roman" w:eastAsia="標楷體" w:hAnsi="Times New Roman" w:cs="Times New Roman"/>
          <w:position w:val="-1"/>
          <w:szCs w:val="24"/>
        </w:rPr>
        <w:t>本校各單位應共同</w:t>
      </w:r>
      <w:r w:rsidRPr="00AF300E">
        <w:rPr>
          <w:rFonts w:ascii="Times New Roman" w:eastAsia="標楷體" w:hAnsi="Times New Roman" w:cs="Times New Roman"/>
          <w:szCs w:val="24"/>
        </w:rPr>
        <w:t>合</w:t>
      </w:r>
      <w:r w:rsidRPr="00AF300E">
        <w:rPr>
          <w:rFonts w:ascii="Times New Roman" w:eastAsia="標楷體" w:hAnsi="Times New Roman" w:cs="Times New Roman"/>
          <w:spacing w:val="-22"/>
          <w:szCs w:val="24"/>
        </w:rPr>
        <w:t>作，</w:t>
      </w:r>
      <w:r w:rsidRPr="00AF300E">
        <w:rPr>
          <w:rFonts w:ascii="Times New Roman" w:eastAsia="標楷體" w:hAnsi="Times New Roman" w:cs="Times New Roman"/>
          <w:szCs w:val="24"/>
        </w:rPr>
        <w:t>落實校園菸害防制工</w:t>
      </w:r>
      <w:r w:rsidRPr="00AF300E">
        <w:rPr>
          <w:rFonts w:ascii="Times New Roman" w:eastAsia="標楷體" w:hAnsi="Times New Roman" w:cs="Times New Roman"/>
          <w:spacing w:val="-22"/>
          <w:szCs w:val="24"/>
        </w:rPr>
        <w:t>作，</w:t>
      </w:r>
      <w:r w:rsidRPr="00AF300E">
        <w:rPr>
          <w:rFonts w:ascii="Times New Roman" w:eastAsia="標楷體" w:hAnsi="Times New Roman" w:cs="Times New Roman"/>
          <w:szCs w:val="24"/>
        </w:rPr>
        <w:t>以營造無菸校園環</w:t>
      </w:r>
      <w:r w:rsidRPr="00AF300E">
        <w:rPr>
          <w:rFonts w:ascii="Times New Roman" w:eastAsia="標楷體" w:hAnsi="Times New Roman" w:cs="Times New Roman"/>
          <w:spacing w:val="-22"/>
          <w:szCs w:val="24"/>
        </w:rPr>
        <w:t>境，</w:t>
      </w:r>
      <w:r w:rsidRPr="00AF300E">
        <w:rPr>
          <w:rFonts w:ascii="Times New Roman" w:eastAsia="標楷體" w:hAnsi="Times New Roman" w:cs="Times New Roman"/>
          <w:szCs w:val="24"/>
        </w:rPr>
        <w:t>維護全體教職員工生之身心健康。</w:t>
      </w:r>
    </w:p>
    <w:p w:rsidR="00022471" w:rsidRPr="00AF300E" w:rsidRDefault="00022471" w:rsidP="00521727">
      <w:pPr>
        <w:widowControl/>
        <w:snapToGrid w:val="0"/>
        <w:ind w:left="48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四、相關單位配合事務：</w:t>
      </w:r>
    </w:p>
    <w:p w:rsidR="00022471" w:rsidRPr="00AF300E" w:rsidRDefault="00022471" w:rsidP="00521727">
      <w:pPr>
        <w:snapToGrid w:val="0"/>
        <w:ind w:firstLineChars="200" w:firstLine="48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學生事務處</w:t>
      </w:r>
    </w:p>
    <w:p w:rsidR="00022471" w:rsidRPr="00AF300E" w:rsidRDefault="00022471" w:rsidP="00521727">
      <w:pPr>
        <w:ind w:rightChars="23" w:right="55"/>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1.</w:t>
      </w:r>
      <w:r w:rsidRPr="00AF300E">
        <w:rPr>
          <w:rFonts w:ascii="Times New Roman" w:eastAsia="標楷體" w:hAnsi="Times New Roman" w:cs="Times New Roman"/>
          <w:szCs w:val="24"/>
        </w:rPr>
        <w:t>衛生保健組</w:t>
      </w:r>
    </w:p>
    <w:p w:rsidR="00022471" w:rsidRPr="00AF300E" w:rsidRDefault="00022471" w:rsidP="00521727">
      <w:pPr>
        <w:ind w:rightChars="23" w:right="55"/>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(1)</w:t>
      </w:r>
      <w:r w:rsidRPr="00AF300E">
        <w:rPr>
          <w:rFonts w:ascii="Times New Roman" w:eastAsia="標楷體" w:hAnsi="Times New Roman" w:cs="Times New Roman"/>
          <w:szCs w:val="24"/>
        </w:rPr>
        <w:t>配合教育部及衛生福利部政策推動校園菸害防制之衛生教育與宣導計畫。</w:t>
      </w:r>
    </w:p>
    <w:p w:rsidR="00022471" w:rsidRPr="00AF300E" w:rsidRDefault="00022471" w:rsidP="00521727">
      <w:pPr>
        <w:tabs>
          <w:tab w:val="left" w:pos="2127"/>
        </w:tabs>
        <w:ind w:rightChars="23" w:right="55"/>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(2)</w:t>
      </w:r>
      <w:r w:rsidRPr="00AF300E">
        <w:rPr>
          <w:rFonts w:ascii="Times New Roman" w:eastAsia="標楷體" w:hAnsi="Times New Roman" w:cs="Times New Roman"/>
          <w:szCs w:val="24"/>
        </w:rPr>
        <w:t>辦理戒菸課程，提供戒菸諮詢與轉介。</w:t>
      </w:r>
    </w:p>
    <w:p w:rsidR="00022471" w:rsidRPr="00AF300E" w:rsidRDefault="00022471" w:rsidP="00521727">
      <w:pPr>
        <w:ind w:rightChars="23" w:right="55"/>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2. </w:t>
      </w:r>
      <w:r w:rsidRPr="00AF300E">
        <w:rPr>
          <w:rFonts w:ascii="Times New Roman" w:eastAsia="標楷體" w:hAnsi="Times New Roman" w:cs="Times New Roman"/>
          <w:szCs w:val="24"/>
        </w:rPr>
        <w:t>生活輔導組</w:t>
      </w:r>
    </w:p>
    <w:p w:rsidR="00022471" w:rsidRPr="00AF300E" w:rsidRDefault="00022471" w:rsidP="00521727">
      <w:pPr>
        <w:spacing w:before="24"/>
        <w:ind w:rightChars="23" w:right="55"/>
        <w:rPr>
          <w:rFonts w:ascii="Times New Roman" w:eastAsia="標楷體" w:hAnsi="Times New Roman" w:cs="Times New Roman"/>
          <w:szCs w:val="24"/>
        </w:rPr>
      </w:pPr>
      <w:r w:rsidRPr="00AF300E">
        <w:rPr>
          <w:rFonts w:ascii="Times New Roman" w:eastAsia="標楷體" w:hAnsi="Times New Roman" w:cs="Times New Roman"/>
          <w:szCs w:val="24"/>
        </w:rPr>
        <w:t xml:space="preserve">          (1)</w:t>
      </w:r>
      <w:r w:rsidRPr="00AF300E">
        <w:rPr>
          <w:rFonts w:ascii="Times New Roman" w:eastAsia="標楷體" w:hAnsi="Times New Roman" w:cs="Times New Roman"/>
          <w:szCs w:val="24"/>
        </w:rPr>
        <w:t>配合推動宿舍區內菸害防制之衛生教育與宣導計畫。</w:t>
      </w:r>
    </w:p>
    <w:p w:rsidR="00022471" w:rsidRPr="00AF300E" w:rsidRDefault="00022471" w:rsidP="00521727">
      <w:pPr>
        <w:spacing w:before="24"/>
        <w:ind w:rightChars="23" w:right="55"/>
        <w:rPr>
          <w:rFonts w:ascii="Times New Roman" w:eastAsia="標楷體" w:hAnsi="Times New Roman" w:cs="Times New Roman"/>
          <w:szCs w:val="24"/>
        </w:rPr>
      </w:pPr>
      <w:r w:rsidRPr="00AF300E">
        <w:rPr>
          <w:rFonts w:ascii="Times New Roman" w:eastAsia="標楷體" w:hAnsi="Times New Roman" w:cs="Times New Roman"/>
          <w:szCs w:val="24"/>
        </w:rPr>
        <w:t xml:space="preserve">          (2)</w:t>
      </w:r>
      <w:r w:rsidRPr="00AF300E">
        <w:rPr>
          <w:rFonts w:ascii="Times New Roman" w:eastAsia="標楷體" w:hAnsi="Times New Roman" w:cs="Times New Roman"/>
          <w:szCs w:val="24"/>
        </w:rPr>
        <w:t>配合推動僑生與陸生菸害防制之衛生教育與宣導計畫。</w:t>
      </w:r>
      <w:r w:rsidRPr="00AF300E">
        <w:rPr>
          <w:rFonts w:ascii="Times New Roman" w:eastAsia="標楷體" w:hAnsi="Times New Roman" w:cs="Times New Roman"/>
          <w:szCs w:val="24"/>
        </w:rPr>
        <w:t xml:space="preserve">   </w:t>
      </w:r>
    </w:p>
    <w:p w:rsidR="00022471" w:rsidRPr="00AF300E" w:rsidRDefault="00022471" w:rsidP="00521727">
      <w:pPr>
        <w:spacing w:before="24"/>
        <w:ind w:rightChars="23" w:right="55"/>
        <w:rPr>
          <w:rFonts w:ascii="Times New Roman" w:eastAsia="標楷體" w:hAnsi="Times New Roman" w:cs="Times New Roman"/>
          <w:szCs w:val="24"/>
        </w:rPr>
      </w:pPr>
      <w:r w:rsidRPr="00AF300E">
        <w:rPr>
          <w:rFonts w:ascii="Times New Roman" w:eastAsia="標楷體" w:hAnsi="Times New Roman" w:cs="Times New Roman"/>
          <w:szCs w:val="24"/>
        </w:rPr>
        <w:t xml:space="preserve">          (3)</w:t>
      </w:r>
      <w:r w:rsidRPr="00AF300E">
        <w:rPr>
          <w:rFonts w:ascii="Times New Roman" w:eastAsia="標楷體" w:hAnsi="Times New Roman" w:cs="Times New Roman"/>
          <w:szCs w:val="24"/>
        </w:rPr>
        <w:t>校內吸菸行為之規勸、制止與輔導。</w:t>
      </w:r>
    </w:p>
    <w:p w:rsidR="00022471" w:rsidRPr="00AF300E" w:rsidRDefault="00022471" w:rsidP="00521727">
      <w:pPr>
        <w:spacing w:before="24"/>
        <w:ind w:rightChars="23" w:right="55"/>
        <w:rPr>
          <w:rFonts w:ascii="Times New Roman" w:eastAsia="標楷體" w:hAnsi="Times New Roman" w:cs="Times New Roman"/>
          <w:szCs w:val="24"/>
        </w:rPr>
      </w:pPr>
      <w:r w:rsidRPr="00AF300E">
        <w:rPr>
          <w:rFonts w:ascii="Times New Roman" w:eastAsia="標楷體" w:hAnsi="Times New Roman" w:cs="Times New Roman"/>
          <w:szCs w:val="24"/>
        </w:rPr>
        <w:t xml:space="preserve">        3.</w:t>
      </w:r>
      <w:r w:rsidRPr="00AF300E">
        <w:rPr>
          <w:rFonts w:ascii="Times New Roman" w:eastAsia="標楷體" w:hAnsi="Times New Roman" w:cs="Times New Roman"/>
          <w:szCs w:val="24"/>
        </w:rPr>
        <w:t>諮商輔導組</w:t>
      </w:r>
    </w:p>
    <w:p w:rsidR="00022471" w:rsidRPr="00AF300E" w:rsidRDefault="00022471" w:rsidP="00521727">
      <w:pPr>
        <w:spacing w:before="24"/>
        <w:ind w:rightChars="23" w:right="55"/>
        <w:rPr>
          <w:rFonts w:ascii="Times New Roman" w:eastAsia="標楷體" w:hAnsi="Times New Roman" w:cs="Times New Roman"/>
          <w:szCs w:val="24"/>
        </w:rPr>
      </w:pPr>
      <w:r w:rsidRPr="00AF300E">
        <w:rPr>
          <w:rFonts w:ascii="Times New Roman" w:eastAsia="標楷體" w:hAnsi="Times New Roman" w:cs="Times New Roman"/>
          <w:szCs w:val="24"/>
        </w:rPr>
        <w:t xml:space="preserve">          (1)</w:t>
      </w:r>
      <w:r w:rsidRPr="00AF300E">
        <w:rPr>
          <w:rFonts w:ascii="Times New Roman" w:eastAsia="標楷體" w:hAnsi="Times New Roman" w:cs="Times New Roman"/>
          <w:szCs w:val="24"/>
        </w:rPr>
        <w:t>提供接受戒菸治療師生心理支持與輔導。</w:t>
      </w:r>
    </w:p>
    <w:p w:rsidR="00022471" w:rsidRPr="00AF300E" w:rsidRDefault="00022471" w:rsidP="00521727">
      <w:pPr>
        <w:spacing w:before="24"/>
        <w:ind w:rightChars="23" w:right="55"/>
        <w:rPr>
          <w:rFonts w:ascii="Times New Roman" w:eastAsia="標楷體" w:hAnsi="Times New Roman" w:cs="Times New Roman"/>
          <w:szCs w:val="24"/>
        </w:rPr>
      </w:pPr>
      <w:r w:rsidRPr="00AF300E">
        <w:rPr>
          <w:rFonts w:ascii="Times New Roman" w:eastAsia="標楷體" w:hAnsi="Times New Roman" w:cs="Times New Roman"/>
          <w:szCs w:val="24"/>
        </w:rPr>
        <w:t xml:space="preserve">        4.</w:t>
      </w:r>
      <w:r w:rsidRPr="00AF300E">
        <w:rPr>
          <w:rFonts w:ascii="Times New Roman" w:eastAsia="標楷體" w:hAnsi="Times New Roman" w:cs="Times New Roman"/>
          <w:szCs w:val="24"/>
        </w:rPr>
        <w:t>課外活動組</w:t>
      </w:r>
    </w:p>
    <w:p w:rsidR="00022471" w:rsidRPr="00AF300E" w:rsidRDefault="00022471" w:rsidP="00521727">
      <w:pPr>
        <w:spacing w:before="24"/>
        <w:ind w:rightChars="23" w:right="55"/>
        <w:rPr>
          <w:rFonts w:ascii="Times New Roman" w:eastAsia="標楷體" w:hAnsi="Times New Roman" w:cs="Times New Roman"/>
          <w:szCs w:val="24"/>
        </w:rPr>
      </w:pPr>
      <w:r w:rsidRPr="00AF300E">
        <w:rPr>
          <w:rFonts w:ascii="Times New Roman" w:eastAsia="標楷體" w:hAnsi="Times New Roman" w:cs="Times New Roman"/>
          <w:szCs w:val="24"/>
        </w:rPr>
        <w:t xml:space="preserve">          (1)</w:t>
      </w:r>
      <w:r w:rsidRPr="00AF300E">
        <w:rPr>
          <w:rFonts w:ascii="Times New Roman" w:eastAsia="標楷體" w:hAnsi="Times New Roman" w:cs="Times New Roman"/>
          <w:szCs w:val="24"/>
        </w:rPr>
        <w:t>提供社團資源，配合衛生保健組辦理菸害防制之衛生教育與宣導計畫。</w:t>
      </w:r>
    </w:p>
    <w:p w:rsidR="00022471" w:rsidRPr="00AF300E" w:rsidRDefault="00022471" w:rsidP="00521727">
      <w:pPr>
        <w:spacing w:before="24"/>
        <w:ind w:rightChars="23" w:right="55"/>
        <w:rPr>
          <w:rFonts w:ascii="Times New Roman" w:eastAsia="標楷體" w:hAnsi="Times New Roman" w:cs="Times New Roman"/>
          <w:szCs w:val="24"/>
        </w:rPr>
      </w:pPr>
      <w:r w:rsidRPr="00AF300E">
        <w:rPr>
          <w:rFonts w:ascii="Times New Roman" w:eastAsia="標楷體" w:hAnsi="Times New Roman" w:cs="Times New Roman"/>
          <w:szCs w:val="24"/>
        </w:rPr>
        <w:t xml:space="preserve">          (2)</w:t>
      </w:r>
      <w:r w:rsidRPr="00AF300E">
        <w:rPr>
          <w:rFonts w:ascii="Times New Roman" w:eastAsia="標楷體" w:hAnsi="Times New Roman" w:cs="Times New Roman"/>
          <w:szCs w:val="24"/>
        </w:rPr>
        <w:t>學生社團海報不得出現菸品宣傳相關內容。</w:t>
      </w:r>
    </w:p>
    <w:p w:rsidR="00022471" w:rsidRPr="00AF300E" w:rsidRDefault="00022471" w:rsidP="00521727">
      <w:pPr>
        <w:spacing w:before="24"/>
        <w:ind w:rightChars="23" w:right="55"/>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總務處</w:t>
      </w:r>
    </w:p>
    <w:p w:rsidR="00022471" w:rsidRPr="00AF300E" w:rsidRDefault="00022471" w:rsidP="00521727">
      <w:pPr>
        <w:spacing w:before="24"/>
        <w:ind w:rightChars="23" w:right="55"/>
        <w:rPr>
          <w:rFonts w:ascii="Times New Roman" w:eastAsia="標楷體" w:hAnsi="Times New Roman" w:cs="Times New Roman"/>
          <w:szCs w:val="24"/>
        </w:rPr>
      </w:pPr>
      <w:r w:rsidRPr="00AF300E">
        <w:rPr>
          <w:rFonts w:ascii="Times New Roman" w:eastAsia="標楷體" w:hAnsi="Times New Roman" w:cs="Times New Roman"/>
          <w:szCs w:val="24"/>
        </w:rPr>
        <w:t xml:space="preserve">        1.</w:t>
      </w:r>
      <w:r w:rsidRPr="00AF300E">
        <w:rPr>
          <w:rFonts w:ascii="Times New Roman" w:eastAsia="標楷體" w:hAnsi="Times New Roman" w:cs="Times New Roman"/>
          <w:szCs w:val="24"/>
        </w:rPr>
        <w:t>總務處各組</w:t>
      </w:r>
    </w:p>
    <w:p w:rsidR="00022471" w:rsidRPr="00AF300E" w:rsidRDefault="00022471" w:rsidP="00521727">
      <w:pPr>
        <w:ind w:rightChars="23" w:right="55"/>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(1)</w:t>
      </w:r>
      <w:r w:rsidRPr="00AF300E">
        <w:rPr>
          <w:rFonts w:ascii="Times New Roman" w:eastAsia="標楷體" w:hAnsi="Times New Roman" w:cs="Times New Roman"/>
          <w:szCs w:val="24"/>
        </w:rPr>
        <w:t>轄下場地非吸菸區不得出現菸品宣傳廣告，更禁止吸菸。</w:t>
      </w:r>
    </w:p>
    <w:p w:rsidR="00022471" w:rsidRPr="00AF300E" w:rsidRDefault="00022471" w:rsidP="00521727">
      <w:pPr>
        <w:ind w:rightChars="23" w:right="55"/>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(2)</w:t>
      </w:r>
      <w:r w:rsidRPr="00AF300E">
        <w:rPr>
          <w:rFonts w:ascii="Times New Roman" w:eastAsia="標楷體" w:hAnsi="Times New Roman" w:cs="Times New Roman"/>
          <w:szCs w:val="24"/>
        </w:rPr>
        <w:t>規範監督本校校內所有商家，不得販售任何菸品</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校內若有任何建設或施</w:t>
      </w:r>
    </w:p>
    <w:p w:rsidR="00022471" w:rsidRPr="00AF300E" w:rsidRDefault="00022471" w:rsidP="00521727">
      <w:pPr>
        <w:ind w:rightChars="23" w:right="55"/>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工，也應與廠商簽訂「禁止校園內吸菸之規定」。</w:t>
      </w:r>
    </w:p>
    <w:p w:rsidR="00022471" w:rsidRPr="00AF300E" w:rsidRDefault="00022471" w:rsidP="00521727">
      <w:pPr>
        <w:ind w:rightChars="23" w:right="55"/>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(3)</w:t>
      </w:r>
      <w:r w:rsidRPr="00AF300E">
        <w:rPr>
          <w:rFonts w:ascii="Times New Roman" w:eastAsia="標楷體" w:hAnsi="Times New Roman" w:cs="Times New Roman"/>
          <w:position w:val="-2"/>
          <w:szCs w:val="24"/>
        </w:rPr>
        <w:t>校內建築物與公</w:t>
      </w:r>
      <w:r w:rsidRPr="00AF300E">
        <w:rPr>
          <w:rFonts w:ascii="Times New Roman" w:eastAsia="標楷體" w:hAnsi="Times New Roman" w:cs="Times New Roman"/>
          <w:szCs w:val="24"/>
        </w:rPr>
        <w:t>共設施禁菸標誌、標線、設施之設立。</w:t>
      </w:r>
    </w:p>
    <w:p w:rsidR="00022471" w:rsidRPr="00AF300E" w:rsidRDefault="00022471" w:rsidP="00521727">
      <w:pPr>
        <w:ind w:rightChars="23" w:right="55"/>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(4)</w:t>
      </w:r>
      <w:r w:rsidRPr="00AF300E">
        <w:rPr>
          <w:rFonts w:ascii="Times New Roman" w:eastAsia="標楷體" w:hAnsi="Times New Roman" w:cs="Times New Roman"/>
          <w:szCs w:val="24"/>
        </w:rPr>
        <w:t>規範至本校借用場地辦理各項活動之單位、工作人員，於校園內須遵守本校</w:t>
      </w:r>
    </w:p>
    <w:p w:rsidR="00022471" w:rsidRPr="00AF300E" w:rsidRDefault="00022471" w:rsidP="00521727">
      <w:pPr>
        <w:ind w:rightChars="23" w:right="55"/>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菸害防制管理要點。</w:t>
      </w:r>
    </w:p>
    <w:p w:rsidR="00022471" w:rsidRPr="00AF300E" w:rsidRDefault="00022471" w:rsidP="00521727">
      <w:pPr>
        <w:tabs>
          <w:tab w:val="left" w:pos="1200"/>
        </w:tabs>
        <w:spacing w:before="24"/>
        <w:ind w:rightChars="23" w:right="55"/>
        <w:rPr>
          <w:rFonts w:ascii="Times New Roman" w:eastAsia="標楷體" w:hAnsi="Times New Roman" w:cs="Times New Roman"/>
          <w:szCs w:val="24"/>
        </w:rPr>
      </w:pPr>
      <w:r w:rsidRPr="00AF300E">
        <w:rPr>
          <w:rFonts w:ascii="Times New Roman" w:eastAsia="標楷體" w:hAnsi="Times New Roman" w:cs="Times New Roman"/>
          <w:szCs w:val="24"/>
        </w:rPr>
        <w:t xml:space="preserve">        2.</w:t>
      </w:r>
      <w:r w:rsidRPr="00AF300E">
        <w:rPr>
          <w:rFonts w:ascii="Times New Roman" w:eastAsia="標楷體" w:hAnsi="Times New Roman" w:cs="Times New Roman"/>
          <w:szCs w:val="24"/>
        </w:rPr>
        <w:t>警衛人員</w:t>
      </w:r>
    </w:p>
    <w:p w:rsidR="00022471" w:rsidRPr="00AF300E" w:rsidRDefault="00022471" w:rsidP="00521727">
      <w:pPr>
        <w:tabs>
          <w:tab w:val="left" w:pos="1200"/>
        </w:tabs>
        <w:spacing w:before="24"/>
        <w:ind w:rightChars="23" w:right="55"/>
        <w:rPr>
          <w:rFonts w:ascii="Times New Roman" w:eastAsia="標楷體" w:hAnsi="Times New Roman" w:cs="Times New Roman"/>
          <w:szCs w:val="24"/>
        </w:rPr>
      </w:pPr>
      <w:r w:rsidRPr="00AF300E">
        <w:rPr>
          <w:rFonts w:ascii="Times New Roman" w:eastAsia="標楷體" w:hAnsi="Times New Roman" w:cs="Times New Roman"/>
          <w:szCs w:val="24"/>
        </w:rPr>
        <w:t xml:space="preserve">          (1)</w:t>
      </w:r>
      <w:r w:rsidRPr="00AF300E">
        <w:rPr>
          <w:rFonts w:ascii="Times New Roman" w:eastAsia="標楷體" w:hAnsi="Times New Roman" w:cs="Times New Roman"/>
          <w:szCs w:val="24"/>
        </w:rPr>
        <w:t>協助對校內吸菸區外吸菸行為之規勸、制止與舉發。</w:t>
      </w:r>
    </w:p>
    <w:p w:rsidR="00022471" w:rsidRPr="00AF300E" w:rsidRDefault="00022471" w:rsidP="00521727">
      <w:pPr>
        <w:ind w:rightChars="23" w:right="55"/>
        <w:jc w:val="both"/>
        <w:rPr>
          <w:rFonts w:ascii="Times New Roman" w:eastAsia="標楷體" w:hAnsi="Times New Roman" w:cs="Times New Roman"/>
          <w:position w:val="-2"/>
          <w:szCs w:val="24"/>
        </w:rPr>
      </w:pPr>
      <w:r w:rsidRPr="00AF300E">
        <w:rPr>
          <w:rFonts w:ascii="Times New Roman" w:eastAsia="標楷體" w:hAnsi="Times New Roman" w:cs="Times New Roman"/>
          <w:szCs w:val="24"/>
        </w:rPr>
        <w:t xml:space="preserve">          (2)</w:t>
      </w:r>
      <w:r w:rsidRPr="00AF300E">
        <w:rPr>
          <w:rFonts w:ascii="Times New Roman" w:eastAsia="標楷體" w:hAnsi="Times New Roman" w:cs="Times New Roman"/>
          <w:szCs w:val="24"/>
        </w:rPr>
        <w:t>校外人士吸菸行為若不接受勸導者，由警衛人員協助勸離學</w:t>
      </w:r>
      <w:r w:rsidRPr="00AF300E">
        <w:rPr>
          <w:rFonts w:ascii="Times New Roman" w:eastAsia="標楷體" w:hAnsi="Times New Roman" w:cs="Times New Roman"/>
          <w:position w:val="-2"/>
          <w:szCs w:val="24"/>
        </w:rPr>
        <w:t>校。</w:t>
      </w:r>
    </w:p>
    <w:p w:rsidR="00022471" w:rsidRPr="00AF300E" w:rsidRDefault="00022471" w:rsidP="00521727">
      <w:pPr>
        <w:ind w:right="-20"/>
        <w:rPr>
          <w:rFonts w:ascii="Times New Roman" w:eastAsia="標楷體" w:hAnsi="Times New Roman" w:cs="Times New Roman"/>
          <w:position w:val="-2"/>
          <w:szCs w:val="24"/>
        </w:rPr>
      </w:pPr>
      <w:r w:rsidRPr="00AF300E">
        <w:rPr>
          <w:rFonts w:ascii="Times New Roman" w:eastAsia="標楷體" w:hAnsi="Times New Roman" w:cs="Times New Roman"/>
          <w:position w:val="-2"/>
          <w:szCs w:val="24"/>
        </w:rPr>
        <w:t xml:space="preserve">    (</w:t>
      </w:r>
      <w:r w:rsidRPr="00AF300E">
        <w:rPr>
          <w:rFonts w:ascii="Times New Roman" w:eastAsia="標楷體" w:hAnsi="Times New Roman" w:cs="Times New Roman"/>
          <w:position w:val="-2"/>
          <w:szCs w:val="24"/>
        </w:rPr>
        <w:t>三</w:t>
      </w:r>
      <w:r w:rsidRPr="00AF300E">
        <w:rPr>
          <w:rFonts w:ascii="Times New Roman" w:eastAsia="標楷體" w:hAnsi="Times New Roman" w:cs="Times New Roman"/>
          <w:position w:val="-2"/>
          <w:szCs w:val="24"/>
        </w:rPr>
        <w:t>)</w:t>
      </w:r>
      <w:r w:rsidRPr="00AF300E">
        <w:rPr>
          <w:rFonts w:ascii="Times New Roman" w:eastAsia="標楷體" w:hAnsi="Times New Roman" w:cs="Times New Roman"/>
          <w:position w:val="-2"/>
          <w:szCs w:val="24"/>
        </w:rPr>
        <w:t>國際暨兩岸事務處</w:t>
      </w:r>
    </w:p>
    <w:p w:rsidR="00022471" w:rsidRPr="00AF300E" w:rsidRDefault="00022471" w:rsidP="00521727">
      <w:pPr>
        <w:spacing w:before="24"/>
        <w:ind w:rightChars="84" w:right="202"/>
        <w:jc w:val="both"/>
        <w:rPr>
          <w:rFonts w:ascii="Times New Roman" w:eastAsia="標楷體" w:hAnsi="Times New Roman" w:cs="Times New Roman"/>
          <w:position w:val="-2"/>
          <w:szCs w:val="24"/>
        </w:rPr>
      </w:pPr>
      <w:r w:rsidRPr="00AF300E">
        <w:rPr>
          <w:rFonts w:ascii="Times New Roman" w:eastAsia="標楷體" w:hAnsi="Times New Roman" w:cs="Times New Roman"/>
          <w:position w:val="-2"/>
          <w:szCs w:val="24"/>
        </w:rPr>
        <w:t xml:space="preserve">        </w:t>
      </w:r>
      <w:r w:rsidRPr="00AF300E">
        <w:rPr>
          <w:rFonts w:ascii="Times New Roman" w:eastAsia="標楷體" w:hAnsi="Times New Roman" w:cs="Times New Roman"/>
          <w:szCs w:val="24"/>
        </w:rPr>
        <w:t>配合推動國際生與交換生之菸害防制衛生教育與宣導計畫。</w:t>
      </w:r>
    </w:p>
    <w:p w:rsidR="00022471" w:rsidRPr="00AF300E" w:rsidRDefault="00022471" w:rsidP="00521727">
      <w:pPr>
        <w:ind w:rightChars="23" w:right="55"/>
        <w:jc w:val="both"/>
        <w:rPr>
          <w:rFonts w:ascii="Times New Roman" w:eastAsia="標楷體" w:hAnsi="Times New Roman" w:cs="Times New Roman"/>
          <w:position w:val="-2"/>
          <w:szCs w:val="24"/>
        </w:rPr>
      </w:pPr>
      <w:r w:rsidRPr="00AF300E">
        <w:rPr>
          <w:rFonts w:ascii="Times New Roman" w:eastAsia="標楷體" w:hAnsi="Times New Roman" w:cs="Times New Roman"/>
          <w:position w:val="-2"/>
          <w:szCs w:val="24"/>
        </w:rPr>
        <w:t xml:space="preserve">    (</w:t>
      </w:r>
      <w:r w:rsidRPr="00AF300E">
        <w:rPr>
          <w:rFonts w:ascii="Times New Roman" w:eastAsia="標楷體" w:hAnsi="Times New Roman" w:cs="Times New Roman"/>
          <w:position w:val="-2"/>
          <w:szCs w:val="24"/>
        </w:rPr>
        <w:t>四</w:t>
      </w:r>
      <w:r w:rsidRPr="00AF300E">
        <w:rPr>
          <w:rFonts w:ascii="Times New Roman" w:eastAsia="標楷體" w:hAnsi="Times New Roman" w:cs="Times New Roman"/>
          <w:position w:val="-2"/>
          <w:szCs w:val="24"/>
        </w:rPr>
        <w:t>)</w:t>
      </w:r>
      <w:r w:rsidRPr="00AF300E">
        <w:rPr>
          <w:rFonts w:ascii="Times New Roman" w:eastAsia="標楷體" w:hAnsi="Times New Roman" w:cs="Times New Roman"/>
          <w:position w:val="-2"/>
          <w:szCs w:val="24"/>
        </w:rPr>
        <w:t>體育教育中心</w:t>
      </w:r>
    </w:p>
    <w:p w:rsidR="00022471" w:rsidRPr="00AF300E" w:rsidRDefault="00022471" w:rsidP="00521727">
      <w:pPr>
        <w:spacing w:before="24"/>
        <w:ind w:rightChars="23" w:right="55"/>
        <w:jc w:val="both"/>
        <w:rPr>
          <w:rFonts w:ascii="Times New Roman" w:eastAsia="標楷體" w:hAnsi="Times New Roman" w:cs="Times New Roman"/>
          <w:szCs w:val="24"/>
        </w:rPr>
      </w:pPr>
      <w:r w:rsidRPr="00AF300E">
        <w:rPr>
          <w:rFonts w:ascii="Times New Roman" w:eastAsia="標楷體" w:hAnsi="Times New Roman" w:cs="Times New Roman"/>
          <w:position w:val="-2"/>
          <w:szCs w:val="24"/>
        </w:rPr>
        <w:t xml:space="preserve">        1.</w:t>
      </w:r>
      <w:r w:rsidRPr="00AF300E">
        <w:rPr>
          <w:rFonts w:ascii="Times New Roman" w:eastAsia="標楷體" w:hAnsi="Times New Roman" w:cs="Times New Roman"/>
          <w:szCs w:val="24"/>
        </w:rPr>
        <w:t>轄下體育場地內吸菸行為之規勸與制止。</w:t>
      </w:r>
    </w:p>
    <w:p w:rsidR="00022471" w:rsidRPr="00AF300E" w:rsidRDefault="00022471" w:rsidP="00521727">
      <w:pPr>
        <w:spacing w:before="24"/>
        <w:ind w:rightChars="23" w:right="55"/>
        <w:jc w:val="both"/>
        <w:rPr>
          <w:rFonts w:ascii="Times New Roman" w:eastAsia="標楷體" w:hAnsi="Times New Roman" w:cs="Times New Roman"/>
          <w:position w:val="-2"/>
          <w:szCs w:val="24"/>
        </w:rPr>
      </w:pPr>
      <w:r w:rsidRPr="00AF300E">
        <w:rPr>
          <w:rFonts w:ascii="Times New Roman" w:eastAsia="標楷體" w:hAnsi="Times New Roman" w:cs="Times New Roman"/>
          <w:szCs w:val="24"/>
        </w:rPr>
        <w:t xml:space="preserve">        2.</w:t>
      </w:r>
      <w:r w:rsidRPr="00AF300E">
        <w:rPr>
          <w:rFonts w:ascii="Times New Roman" w:eastAsia="標楷體" w:hAnsi="Times New Roman" w:cs="Times New Roman"/>
          <w:szCs w:val="24"/>
        </w:rPr>
        <w:t>管理轄下場地不得出現菸品宣傳廣告。</w:t>
      </w:r>
    </w:p>
    <w:p w:rsidR="00022471" w:rsidRPr="00AF300E" w:rsidRDefault="00022471" w:rsidP="00521727">
      <w:pPr>
        <w:ind w:rightChars="23" w:right="55"/>
        <w:jc w:val="both"/>
        <w:rPr>
          <w:rFonts w:ascii="Times New Roman" w:eastAsia="標楷體" w:hAnsi="Times New Roman" w:cs="Times New Roman"/>
          <w:position w:val="-2"/>
          <w:szCs w:val="24"/>
        </w:rPr>
      </w:pPr>
      <w:r w:rsidRPr="00AF300E">
        <w:rPr>
          <w:rFonts w:ascii="Times New Roman" w:eastAsia="標楷體" w:hAnsi="Times New Roman" w:cs="Times New Roman"/>
          <w:position w:val="-2"/>
          <w:szCs w:val="24"/>
        </w:rPr>
        <w:t xml:space="preserve">    (</w:t>
      </w:r>
      <w:r w:rsidRPr="00AF300E">
        <w:rPr>
          <w:rFonts w:ascii="Times New Roman" w:eastAsia="標楷體" w:hAnsi="Times New Roman" w:cs="Times New Roman"/>
          <w:position w:val="-2"/>
          <w:szCs w:val="24"/>
        </w:rPr>
        <w:t>五</w:t>
      </w:r>
      <w:r w:rsidRPr="00AF300E">
        <w:rPr>
          <w:rFonts w:ascii="Times New Roman" w:eastAsia="標楷體" w:hAnsi="Times New Roman" w:cs="Times New Roman"/>
          <w:position w:val="-2"/>
          <w:szCs w:val="24"/>
        </w:rPr>
        <w:t>)</w:t>
      </w:r>
      <w:r w:rsidRPr="00AF300E">
        <w:rPr>
          <w:rFonts w:ascii="Times New Roman" w:eastAsia="標楷體" w:hAnsi="Times New Roman" w:cs="Times New Roman"/>
          <w:position w:val="-2"/>
          <w:szCs w:val="24"/>
        </w:rPr>
        <w:t>圖書館</w:t>
      </w:r>
    </w:p>
    <w:p w:rsidR="00022471" w:rsidRPr="00AF300E" w:rsidRDefault="00022471" w:rsidP="00521727">
      <w:pPr>
        <w:spacing w:before="24"/>
        <w:ind w:leftChars="413" w:left="991" w:rightChars="-14" w:right="-34"/>
        <w:rPr>
          <w:rFonts w:ascii="Times New Roman" w:eastAsia="標楷體" w:hAnsi="Times New Roman" w:cs="Times New Roman"/>
          <w:szCs w:val="24"/>
        </w:rPr>
      </w:pPr>
      <w:r w:rsidRPr="00AF300E">
        <w:rPr>
          <w:rFonts w:ascii="Times New Roman" w:eastAsia="標楷體" w:hAnsi="Times New Roman" w:cs="Times New Roman"/>
          <w:position w:val="-2"/>
          <w:szCs w:val="24"/>
        </w:rPr>
        <w:t>1.</w:t>
      </w:r>
      <w:r w:rsidRPr="00AF300E">
        <w:rPr>
          <w:rFonts w:ascii="Times New Roman" w:eastAsia="標楷體" w:hAnsi="Times New Roman" w:cs="Times New Roman"/>
          <w:szCs w:val="24"/>
        </w:rPr>
        <w:t>圖書館內吸菸行為之規勸與制</w:t>
      </w:r>
      <w:r w:rsidRPr="00AF300E">
        <w:rPr>
          <w:rFonts w:ascii="Times New Roman" w:eastAsia="標楷體" w:hAnsi="Times New Roman" w:cs="Times New Roman"/>
          <w:spacing w:val="-5"/>
          <w:szCs w:val="24"/>
        </w:rPr>
        <w:t>止</w:t>
      </w:r>
      <w:r w:rsidRPr="00AF300E">
        <w:rPr>
          <w:rFonts w:ascii="Times New Roman" w:eastAsia="標楷體" w:hAnsi="Times New Roman" w:cs="Times New Roman"/>
          <w:szCs w:val="24"/>
        </w:rPr>
        <w:t>。</w:t>
      </w:r>
    </w:p>
    <w:p w:rsidR="00022471" w:rsidRPr="00AF300E" w:rsidRDefault="00022471" w:rsidP="00521727">
      <w:pPr>
        <w:spacing w:before="24"/>
        <w:ind w:leftChars="-17" w:left="-41" w:rightChars="-14" w:right="-34" w:firstLine="1034"/>
        <w:rPr>
          <w:rFonts w:ascii="Times New Roman" w:eastAsia="標楷體" w:hAnsi="Times New Roman" w:cs="Times New Roman"/>
          <w:position w:val="-2"/>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管理圖書館內不得出現菸品宣傳廣告。</w:t>
      </w:r>
    </w:p>
    <w:p w:rsidR="00022471" w:rsidRPr="00AF300E" w:rsidRDefault="00022471" w:rsidP="00521727">
      <w:pPr>
        <w:ind w:rightChars="23" w:right="55"/>
        <w:jc w:val="both"/>
        <w:rPr>
          <w:rFonts w:ascii="Times New Roman" w:eastAsia="標楷體" w:hAnsi="Times New Roman" w:cs="Times New Roman"/>
          <w:position w:val="-2"/>
          <w:szCs w:val="24"/>
        </w:rPr>
      </w:pPr>
      <w:r w:rsidRPr="00AF300E">
        <w:rPr>
          <w:rFonts w:ascii="Times New Roman" w:eastAsia="標楷體" w:hAnsi="Times New Roman" w:cs="Times New Roman"/>
          <w:position w:val="-2"/>
          <w:szCs w:val="24"/>
        </w:rPr>
        <w:t xml:space="preserve">     (</w:t>
      </w:r>
      <w:r w:rsidRPr="00AF300E">
        <w:rPr>
          <w:rFonts w:ascii="Times New Roman" w:eastAsia="標楷體" w:hAnsi="Times New Roman" w:cs="Times New Roman"/>
          <w:position w:val="-2"/>
          <w:szCs w:val="24"/>
        </w:rPr>
        <w:t>六</w:t>
      </w:r>
      <w:r w:rsidRPr="00AF300E">
        <w:rPr>
          <w:rFonts w:ascii="Times New Roman" w:eastAsia="標楷體" w:hAnsi="Times New Roman" w:cs="Times New Roman"/>
          <w:position w:val="-2"/>
          <w:szCs w:val="24"/>
        </w:rPr>
        <w:t>)</w:t>
      </w:r>
      <w:r w:rsidRPr="00AF300E">
        <w:rPr>
          <w:rFonts w:ascii="Times New Roman" w:eastAsia="標楷體" w:hAnsi="Times New Roman" w:cs="Times New Roman"/>
          <w:position w:val="-2"/>
          <w:szCs w:val="24"/>
        </w:rPr>
        <w:t>各院、系、所、處、室</w:t>
      </w:r>
    </w:p>
    <w:p w:rsidR="00022471" w:rsidRPr="00AF300E" w:rsidRDefault="00022471" w:rsidP="00521727">
      <w:pPr>
        <w:spacing w:before="24"/>
        <w:ind w:leftChars="414" w:left="995" w:rightChars="10" w:right="24" w:hanging="1"/>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所屬單</w:t>
      </w:r>
      <w:r w:rsidRPr="00AF300E">
        <w:rPr>
          <w:rFonts w:ascii="Times New Roman" w:eastAsia="標楷體" w:hAnsi="Times New Roman" w:cs="Times New Roman"/>
          <w:spacing w:val="-31"/>
          <w:szCs w:val="24"/>
        </w:rPr>
        <w:t>位</w:t>
      </w:r>
      <w:r w:rsidRPr="00AF300E">
        <w:rPr>
          <w:rFonts w:ascii="Times New Roman" w:eastAsia="標楷體" w:hAnsi="Times New Roman" w:cs="Times New Roman"/>
          <w:szCs w:val="24"/>
        </w:rPr>
        <w:t>場地吸菸行為之規勸與制止。</w:t>
      </w:r>
    </w:p>
    <w:p w:rsidR="00022471" w:rsidRPr="00AF300E" w:rsidRDefault="00022471" w:rsidP="00521727">
      <w:pPr>
        <w:ind w:leftChars="-5" w:left="-12" w:rightChars="-8" w:right="-19" w:firstLineChars="418" w:firstLine="1003"/>
        <w:rPr>
          <w:rFonts w:ascii="Times New Roman" w:eastAsia="標楷體" w:hAnsi="Times New Roman" w:cs="Times New Roman"/>
          <w:position w:val="-1"/>
          <w:szCs w:val="24"/>
        </w:rPr>
      </w:pPr>
      <w:r w:rsidRPr="00AF300E">
        <w:rPr>
          <w:rFonts w:ascii="Times New Roman" w:eastAsia="標楷體" w:hAnsi="Times New Roman" w:cs="Times New Roman"/>
          <w:szCs w:val="24"/>
        </w:rPr>
        <w:lastRenderedPageBreak/>
        <w:t>2.</w:t>
      </w:r>
      <w:r w:rsidRPr="00AF300E">
        <w:rPr>
          <w:rFonts w:ascii="Times New Roman" w:eastAsia="標楷體" w:hAnsi="Times New Roman" w:cs="Times New Roman"/>
          <w:spacing w:val="2"/>
          <w:szCs w:val="24"/>
        </w:rPr>
        <w:t>管理所屬系館</w:t>
      </w:r>
      <w:r w:rsidRPr="00AF300E">
        <w:rPr>
          <w:rFonts w:ascii="Times New Roman" w:eastAsia="標楷體" w:hAnsi="Times New Roman" w:cs="Times New Roman"/>
          <w:szCs w:val="24"/>
        </w:rPr>
        <w:t>、單</w:t>
      </w:r>
      <w:r w:rsidRPr="00AF300E">
        <w:rPr>
          <w:rFonts w:ascii="Times New Roman" w:eastAsia="標楷體" w:hAnsi="Times New Roman" w:cs="Times New Roman"/>
          <w:spacing w:val="-31"/>
          <w:szCs w:val="24"/>
        </w:rPr>
        <w:t>位、</w:t>
      </w:r>
      <w:r w:rsidRPr="00AF300E">
        <w:rPr>
          <w:rFonts w:ascii="Times New Roman" w:eastAsia="標楷體" w:hAnsi="Times New Roman" w:cs="Times New Roman"/>
          <w:szCs w:val="24"/>
        </w:rPr>
        <w:t>場地內不得出現菸品宣</w:t>
      </w:r>
      <w:r w:rsidRPr="00AF300E">
        <w:rPr>
          <w:rFonts w:ascii="Times New Roman" w:eastAsia="標楷體" w:hAnsi="Times New Roman" w:cs="Times New Roman"/>
          <w:position w:val="-1"/>
          <w:szCs w:val="24"/>
        </w:rPr>
        <w:t>傳廣告。</w:t>
      </w:r>
    </w:p>
    <w:p w:rsidR="00022471" w:rsidRPr="00AF300E" w:rsidRDefault="00022471" w:rsidP="00521727">
      <w:pPr>
        <w:ind w:leftChars="-5" w:left="-12" w:rightChars="-8" w:right="-19" w:firstLineChars="418" w:firstLine="1003"/>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配合衛生保健組推動菸害防制之衛生教育與宣導計畫。</w:t>
      </w:r>
    </w:p>
    <w:p w:rsidR="00022471" w:rsidRPr="00AF300E" w:rsidRDefault="00022471" w:rsidP="00521727">
      <w:pPr>
        <w:ind w:leftChars="-5" w:left="-12" w:rightChars="-8" w:right="-19" w:firstLineChars="418" w:firstLine="1003"/>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所屬學生及教職員工校內吸菸行為之規</w:t>
      </w:r>
      <w:r w:rsidRPr="00AF300E">
        <w:rPr>
          <w:rFonts w:ascii="Times New Roman" w:eastAsia="標楷體" w:hAnsi="Times New Roman" w:cs="Times New Roman"/>
          <w:spacing w:val="-31"/>
          <w:szCs w:val="24"/>
        </w:rPr>
        <w:t>勸、</w:t>
      </w:r>
      <w:r w:rsidRPr="00AF300E">
        <w:rPr>
          <w:rFonts w:ascii="Times New Roman" w:eastAsia="標楷體" w:hAnsi="Times New Roman" w:cs="Times New Roman"/>
          <w:szCs w:val="24"/>
        </w:rPr>
        <w:t>制止與輔導。</w:t>
      </w:r>
    </w:p>
    <w:p w:rsidR="00022471" w:rsidRPr="00AF300E" w:rsidRDefault="00022471" w:rsidP="00521727">
      <w:pPr>
        <w:spacing w:before="24"/>
        <w:ind w:rightChars="10" w:right="24"/>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計網中心</w:t>
      </w:r>
    </w:p>
    <w:p w:rsidR="00022471" w:rsidRPr="00AF300E" w:rsidRDefault="00022471" w:rsidP="00521727">
      <w:pPr>
        <w:spacing w:before="24"/>
        <w:ind w:leftChars="448" w:left="1255" w:rightChars="10" w:right="24"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配合不定期更新菸害防制相關網路資源連結，供全校師生隨時掌握最新戒菸資訊。</w:t>
      </w:r>
    </w:p>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五、防制規範及獎懲規定：</w:t>
      </w:r>
    </w:p>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吸菸教職員工生戒菸成功或主動協助戒菸相關事宜者，將視情況給予行政獎勵。</w:t>
      </w:r>
    </w:p>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為鼓勵校內教師員工參與校內外戒菸相關研習，酌予補助研習費用與交通</w:t>
      </w:r>
    </w:p>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費。</w:t>
      </w:r>
    </w:p>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針對校內菸害防制工作有具體成效之人員或單位，將報請上級給予行政獎勵。</w:t>
      </w:r>
      <w:r w:rsidRPr="00AF300E">
        <w:rPr>
          <w:rFonts w:ascii="Times New Roman" w:eastAsia="標楷體" w:hAnsi="Times New Roman" w:cs="Times New Roman"/>
          <w:szCs w:val="24"/>
        </w:rPr>
        <w:t xml:space="preserve"> </w:t>
      </w:r>
    </w:p>
    <w:p w:rsidR="00022471" w:rsidRPr="00AF300E" w:rsidRDefault="00022471" w:rsidP="00521727">
      <w:pPr>
        <w:ind w:rightChars="-8" w:right="-19"/>
        <w:rPr>
          <w:rFonts w:ascii="Times New Roman" w:eastAsia="標楷體" w:hAnsi="Times New Roman" w:cs="Times New Roman"/>
          <w:position w:val="-1"/>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違規學生經舉發</w:t>
      </w:r>
      <w:r w:rsidRPr="00AF300E">
        <w:rPr>
          <w:rFonts w:ascii="Times New Roman" w:eastAsia="標楷體" w:hAnsi="Times New Roman" w:cs="Times New Roman"/>
          <w:spacing w:val="-31"/>
          <w:szCs w:val="24"/>
        </w:rPr>
        <w:t>後，</w:t>
      </w:r>
      <w:r w:rsidRPr="00AF300E">
        <w:rPr>
          <w:rFonts w:ascii="Times New Roman" w:eastAsia="標楷體" w:hAnsi="Times New Roman" w:cs="Times New Roman"/>
          <w:szCs w:val="24"/>
        </w:rPr>
        <w:t>通報各所屬院系所主管予以輔</w:t>
      </w:r>
      <w:r w:rsidRPr="00AF300E">
        <w:rPr>
          <w:rFonts w:ascii="Times New Roman" w:eastAsia="標楷體" w:hAnsi="Times New Roman" w:cs="Times New Roman"/>
          <w:spacing w:val="-31"/>
          <w:szCs w:val="24"/>
        </w:rPr>
        <w:t>導，</w:t>
      </w:r>
      <w:r w:rsidRPr="00AF300E">
        <w:rPr>
          <w:rFonts w:ascii="Times New Roman" w:eastAsia="標楷體" w:hAnsi="Times New Roman" w:cs="Times New Roman"/>
          <w:szCs w:val="24"/>
        </w:rPr>
        <w:t>輔導無效</w:t>
      </w:r>
      <w:r w:rsidRPr="00AF300E">
        <w:rPr>
          <w:rFonts w:ascii="Times New Roman" w:eastAsia="標楷體" w:hAnsi="Times New Roman" w:cs="Times New Roman"/>
          <w:spacing w:val="-31"/>
          <w:szCs w:val="24"/>
        </w:rPr>
        <w:t>時，</w:t>
      </w:r>
      <w:r w:rsidRPr="00AF300E">
        <w:rPr>
          <w:rFonts w:ascii="Times New Roman" w:eastAsia="標楷體" w:hAnsi="Times New Roman" w:cs="Times New Roman"/>
          <w:szCs w:val="24"/>
        </w:rPr>
        <w:t>依學生獎</w:t>
      </w:r>
      <w:r w:rsidRPr="00AF300E">
        <w:rPr>
          <w:rFonts w:ascii="Times New Roman" w:eastAsia="標楷體" w:hAnsi="Times New Roman" w:cs="Times New Roman"/>
          <w:position w:val="-1"/>
          <w:szCs w:val="24"/>
        </w:rPr>
        <w:t>懲相關</w:t>
      </w:r>
    </w:p>
    <w:p w:rsidR="00022471" w:rsidRPr="00AF300E" w:rsidRDefault="00022471" w:rsidP="00521727">
      <w:pPr>
        <w:ind w:rightChars="-8" w:right="-19"/>
        <w:rPr>
          <w:rFonts w:ascii="Times New Roman" w:eastAsia="標楷體" w:hAnsi="Times New Roman" w:cs="Times New Roman"/>
          <w:position w:val="-2"/>
          <w:szCs w:val="24"/>
        </w:rPr>
      </w:pPr>
      <w:r w:rsidRPr="00AF300E">
        <w:rPr>
          <w:rFonts w:ascii="Times New Roman" w:eastAsia="標楷體" w:hAnsi="Times New Roman" w:cs="Times New Roman"/>
          <w:position w:val="-1"/>
          <w:szCs w:val="24"/>
        </w:rPr>
        <w:t xml:space="preserve">         </w:t>
      </w:r>
      <w:r w:rsidRPr="00AF300E">
        <w:rPr>
          <w:rFonts w:ascii="Times New Roman" w:eastAsia="標楷體" w:hAnsi="Times New Roman" w:cs="Times New Roman"/>
          <w:position w:val="-1"/>
          <w:szCs w:val="24"/>
        </w:rPr>
        <w:t>規定議</w:t>
      </w:r>
      <w:r w:rsidRPr="00AF300E">
        <w:rPr>
          <w:rFonts w:ascii="Times New Roman" w:eastAsia="標楷體" w:hAnsi="Times New Roman" w:cs="Times New Roman"/>
          <w:position w:val="-2"/>
          <w:szCs w:val="24"/>
        </w:rPr>
        <w:t>處。</w:t>
      </w:r>
    </w:p>
    <w:p w:rsidR="00022471" w:rsidRPr="00AF300E" w:rsidRDefault="00022471" w:rsidP="00521727">
      <w:pPr>
        <w:ind w:rightChars="-8" w:right="-19"/>
        <w:rPr>
          <w:rFonts w:ascii="Times New Roman" w:eastAsia="標楷體" w:hAnsi="Times New Roman" w:cs="Times New Roman"/>
          <w:szCs w:val="24"/>
        </w:rPr>
      </w:pPr>
      <w:r w:rsidRPr="00AF300E">
        <w:rPr>
          <w:rFonts w:ascii="Times New Roman" w:eastAsia="標楷體" w:hAnsi="Times New Roman" w:cs="Times New Roman"/>
          <w:position w:val="-2"/>
          <w:szCs w:val="24"/>
        </w:rPr>
        <w:t xml:space="preserve">     (</w:t>
      </w:r>
      <w:r w:rsidRPr="00AF300E">
        <w:rPr>
          <w:rFonts w:ascii="Times New Roman" w:eastAsia="標楷體" w:hAnsi="Times New Roman" w:cs="Times New Roman"/>
          <w:position w:val="-2"/>
          <w:szCs w:val="24"/>
        </w:rPr>
        <w:t>五</w:t>
      </w:r>
      <w:r w:rsidRPr="00AF300E">
        <w:rPr>
          <w:rFonts w:ascii="Times New Roman" w:eastAsia="標楷體" w:hAnsi="Times New Roman" w:cs="Times New Roman"/>
          <w:position w:val="-2"/>
          <w:szCs w:val="24"/>
        </w:rPr>
        <w:t>)</w:t>
      </w:r>
      <w:r w:rsidRPr="00AF300E">
        <w:rPr>
          <w:rFonts w:ascii="Times New Roman" w:eastAsia="標楷體" w:hAnsi="Times New Roman" w:cs="Times New Roman"/>
          <w:szCs w:val="24"/>
        </w:rPr>
        <w:t>違規教職員工經舉發</w:t>
      </w:r>
      <w:r w:rsidRPr="00AF300E">
        <w:rPr>
          <w:rFonts w:ascii="Times New Roman" w:eastAsia="標楷體" w:hAnsi="Times New Roman" w:cs="Times New Roman"/>
          <w:spacing w:val="-31"/>
          <w:szCs w:val="24"/>
        </w:rPr>
        <w:t>後，</w:t>
      </w:r>
      <w:r w:rsidRPr="00AF300E">
        <w:rPr>
          <w:rFonts w:ascii="Times New Roman" w:eastAsia="標楷體" w:hAnsi="Times New Roman" w:cs="Times New Roman"/>
          <w:szCs w:val="24"/>
        </w:rPr>
        <w:t>通報各所屬單位主管予以規</w:t>
      </w:r>
      <w:r w:rsidRPr="00AF300E">
        <w:rPr>
          <w:rFonts w:ascii="Times New Roman" w:eastAsia="標楷體" w:hAnsi="Times New Roman" w:cs="Times New Roman"/>
          <w:spacing w:val="-31"/>
          <w:szCs w:val="24"/>
        </w:rPr>
        <w:t>勸，</w:t>
      </w:r>
      <w:r w:rsidRPr="00AF300E">
        <w:rPr>
          <w:rFonts w:ascii="Times New Roman" w:eastAsia="標楷體" w:hAnsi="Times New Roman" w:cs="Times New Roman"/>
          <w:szCs w:val="24"/>
        </w:rPr>
        <w:t>規勸無效時報請人事室依相</w:t>
      </w:r>
    </w:p>
    <w:p w:rsidR="00022471" w:rsidRPr="00AF300E" w:rsidRDefault="00022471" w:rsidP="00521727">
      <w:pPr>
        <w:ind w:rightChars="-8" w:right="-19"/>
        <w:rPr>
          <w:rFonts w:ascii="Times New Roman" w:eastAsia="標楷體" w:hAnsi="Times New Roman" w:cs="Times New Roman"/>
          <w:position w:val="-2"/>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關法規議</w:t>
      </w:r>
      <w:r w:rsidRPr="00AF300E">
        <w:rPr>
          <w:rFonts w:ascii="Times New Roman" w:eastAsia="標楷體" w:hAnsi="Times New Roman" w:cs="Times New Roman"/>
          <w:spacing w:val="-31"/>
          <w:szCs w:val="24"/>
        </w:rPr>
        <w:t>處，</w:t>
      </w:r>
      <w:r w:rsidRPr="00AF300E">
        <w:rPr>
          <w:rFonts w:ascii="Times New Roman" w:eastAsia="標楷體" w:hAnsi="Times New Roman" w:cs="Times New Roman"/>
          <w:szCs w:val="24"/>
        </w:rPr>
        <w:t>或依菸害防制法通報</w:t>
      </w:r>
      <w:r w:rsidRPr="00AF300E">
        <w:rPr>
          <w:rFonts w:ascii="Times New Roman" w:eastAsia="標楷體" w:hAnsi="Times New Roman" w:cs="Times New Roman"/>
          <w:position w:val="-2"/>
          <w:szCs w:val="24"/>
        </w:rPr>
        <w:t>主管機關處</w:t>
      </w:r>
      <w:r w:rsidRPr="00AF300E">
        <w:rPr>
          <w:rFonts w:ascii="Times New Roman" w:eastAsia="標楷體" w:hAnsi="Times New Roman" w:cs="Times New Roman"/>
          <w:spacing w:val="-5"/>
          <w:position w:val="-2"/>
          <w:szCs w:val="24"/>
        </w:rPr>
        <w:t>罰</w:t>
      </w:r>
      <w:r w:rsidRPr="00AF300E">
        <w:rPr>
          <w:rFonts w:ascii="Times New Roman" w:eastAsia="標楷體" w:hAnsi="Times New Roman" w:cs="Times New Roman"/>
          <w:position w:val="-2"/>
          <w:szCs w:val="24"/>
        </w:rPr>
        <w:t>。</w:t>
      </w:r>
    </w:p>
    <w:p w:rsidR="00022471" w:rsidRPr="00AF300E" w:rsidRDefault="00022471" w:rsidP="00521727">
      <w:pPr>
        <w:ind w:left="1133" w:rightChars="-8" w:right="-19" w:hangingChars="472" w:hanging="1133"/>
        <w:rPr>
          <w:rFonts w:ascii="Times New Roman" w:eastAsia="標楷體" w:hAnsi="Times New Roman" w:cs="Times New Roman"/>
          <w:szCs w:val="24"/>
        </w:rPr>
      </w:pPr>
      <w:r w:rsidRPr="00AF300E">
        <w:rPr>
          <w:rFonts w:ascii="Times New Roman" w:eastAsia="標楷體" w:hAnsi="Times New Roman" w:cs="Times New Roman"/>
          <w:position w:val="-2"/>
          <w:szCs w:val="24"/>
        </w:rPr>
        <w:t xml:space="preserve">     (</w:t>
      </w:r>
      <w:r w:rsidRPr="00AF300E">
        <w:rPr>
          <w:rFonts w:ascii="Times New Roman" w:eastAsia="標楷體" w:hAnsi="Times New Roman" w:cs="Times New Roman"/>
          <w:position w:val="-2"/>
          <w:szCs w:val="24"/>
        </w:rPr>
        <w:t>六</w:t>
      </w:r>
      <w:r w:rsidRPr="00AF300E">
        <w:rPr>
          <w:rFonts w:ascii="Times New Roman" w:eastAsia="標楷體" w:hAnsi="Times New Roman" w:cs="Times New Roman"/>
          <w:position w:val="-2"/>
          <w:szCs w:val="24"/>
        </w:rPr>
        <w:t>)</w:t>
      </w:r>
      <w:r w:rsidRPr="00AF300E">
        <w:rPr>
          <w:rFonts w:ascii="Times New Roman" w:eastAsia="標楷體" w:hAnsi="Times New Roman" w:cs="Times New Roman"/>
          <w:position w:val="-2"/>
          <w:szCs w:val="24"/>
        </w:rPr>
        <w:t>違規校</w:t>
      </w:r>
      <w:r w:rsidRPr="00AF300E">
        <w:rPr>
          <w:rFonts w:ascii="Times New Roman" w:eastAsia="標楷體" w:hAnsi="Times New Roman" w:cs="Times New Roman"/>
          <w:szCs w:val="24"/>
        </w:rPr>
        <w:t>外人士由警衛人員協助勸離學</w:t>
      </w:r>
      <w:r w:rsidRPr="00AF300E">
        <w:rPr>
          <w:rFonts w:ascii="Times New Roman" w:eastAsia="標楷體" w:hAnsi="Times New Roman" w:cs="Times New Roman"/>
          <w:spacing w:val="-31"/>
          <w:szCs w:val="24"/>
        </w:rPr>
        <w:t>校，</w:t>
      </w:r>
      <w:r w:rsidRPr="00AF300E">
        <w:rPr>
          <w:rFonts w:ascii="Times New Roman" w:eastAsia="標楷體" w:hAnsi="Times New Roman" w:cs="Times New Roman"/>
          <w:szCs w:val="24"/>
        </w:rPr>
        <w:t>其情節嚴重</w:t>
      </w:r>
      <w:r w:rsidRPr="00AF300E">
        <w:rPr>
          <w:rFonts w:ascii="Times New Roman" w:eastAsia="標楷體" w:hAnsi="Times New Roman" w:cs="Times New Roman"/>
          <w:spacing w:val="-31"/>
          <w:szCs w:val="24"/>
        </w:rPr>
        <w:t>者，</w:t>
      </w:r>
      <w:r w:rsidRPr="00AF300E">
        <w:rPr>
          <w:rFonts w:ascii="Times New Roman" w:eastAsia="標楷體" w:hAnsi="Times New Roman" w:cs="Times New Roman"/>
          <w:szCs w:val="24"/>
        </w:rPr>
        <w:t>得依菸害防制法通報主管機關處罰。</w:t>
      </w:r>
    </w:p>
    <w:p w:rsidR="00022471" w:rsidRPr="00AF300E" w:rsidRDefault="00022471" w:rsidP="00521727">
      <w:pPr>
        <w:ind w:left="475" w:rightChars="-8" w:right="-19" w:hangingChars="198" w:hanging="475"/>
        <w:rPr>
          <w:rFonts w:ascii="Times New Roman" w:eastAsia="標楷體" w:hAnsi="Times New Roman" w:cs="Times New Roman"/>
          <w:position w:val="-2"/>
          <w:szCs w:val="24"/>
        </w:rPr>
      </w:pPr>
      <w:r w:rsidRPr="00AF300E">
        <w:rPr>
          <w:rFonts w:ascii="Times New Roman" w:eastAsia="標楷體" w:hAnsi="Times New Roman" w:cs="Times New Roman"/>
          <w:szCs w:val="24"/>
        </w:rPr>
        <w:t>六、本</w:t>
      </w:r>
      <w:r w:rsidRPr="00AF300E">
        <w:rPr>
          <w:rFonts w:ascii="Times New Roman" w:eastAsia="標楷體" w:hAnsi="Times New Roman" w:cs="Times New Roman"/>
          <w:position w:val="-1"/>
          <w:szCs w:val="24"/>
        </w:rPr>
        <w:t>要點未盡事宜</w:t>
      </w:r>
      <w:r w:rsidRPr="00AF300E">
        <w:rPr>
          <w:rFonts w:ascii="Times New Roman" w:eastAsia="標楷體" w:hAnsi="Times New Roman" w:cs="Times New Roman"/>
          <w:spacing w:val="-22"/>
          <w:szCs w:val="24"/>
        </w:rPr>
        <w:t>，須</w:t>
      </w:r>
      <w:r w:rsidRPr="00AF300E">
        <w:rPr>
          <w:rFonts w:ascii="Times New Roman" w:eastAsia="標楷體" w:hAnsi="Times New Roman" w:cs="Times New Roman"/>
          <w:szCs w:val="24"/>
        </w:rPr>
        <w:t>依相關規定辦</w:t>
      </w:r>
      <w:r w:rsidRPr="00AF300E">
        <w:rPr>
          <w:rFonts w:ascii="Times New Roman" w:eastAsia="標楷體" w:hAnsi="Times New Roman" w:cs="Times New Roman"/>
          <w:spacing w:val="-22"/>
          <w:szCs w:val="24"/>
        </w:rPr>
        <w:t>理，</w:t>
      </w:r>
      <w:r w:rsidRPr="00AF300E">
        <w:rPr>
          <w:rFonts w:ascii="Times New Roman" w:eastAsia="標楷體" w:hAnsi="Times New Roman" w:cs="Times New Roman"/>
          <w:szCs w:val="24"/>
        </w:rPr>
        <w:t>但本校有更嚴格規定者，依其規定辦理。</w:t>
      </w:r>
    </w:p>
    <w:p w:rsidR="00022471" w:rsidRPr="00AF300E" w:rsidRDefault="00022471" w:rsidP="00521727">
      <w:pPr>
        <w:widowControl/>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七、本要點經行政會議通過，陳請校長核定後公布施行，修正時亦同。</w:t>
      </w:r>
    </w:p>
    <w:p w:rsidR="00022471" w:rsidRPr="00AF300E" w:rsidRDefault="00022471" w:rsidP="00521727">
      <w:pPr>
        <w:jc w:val="center"/>
        <w:rPr>
          <w:rFonts w:ascii="Times New Roman" w:eastAsia="標楷體" w:hAnsi="Times New Roman" w:cs="Times New Roman"/>
          <w:b/>
          <w:szCs w:val="24"/>
        </w:rPr>
        <w:sectPr w:rsidR="00022471" w:rsidRPr="00AF300E" w:rsidSect="0054386F">
          <w:type w:val="nextColumn"/>
          <w:pgSz w:w="11906" w:h="16838" w:code="9"/>
          <w:pgMar w:top="1134" w:right="1134" w:bottom="1134" w:left="1134" w:header="0" w:footer="284" w:gutter="0"/>
          <w:cols w:space="425"/>
          <w:docGrid w:linePitch="360"/>
        </w:sectPr>
      </w:pPr>
    </w:p>
    <w:p w:rsidR="00022471" w:rsidRPr="00AF300E" w:rsidRDefault="00022471"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南臺科技大學緊急傷病處理要點</w:t>
      </w:r>
    </w:p>
    <w:p w:rsidR="00022471"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93</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9</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8</w:t>
      </w:r>
      <w:r w:rsidR="00022471" w:rsidRPr="00AF300E">
        <w:rPr>
          <w:rFonts w:ascii="Times New Roman" w:eastAsia="標楷體" w:hAnsi="Times New Roman" w:cs="Times New Roman"/>
          <w:sz w:val="20"/>
        </w:rPr>
        <w:t>日衛生教育委員會通過</w:t>
      </w:r>
    </w:p>
    <w:p w:rsidR="00022471" w:rsidRPr="00AF300E" w:rsidRDefault="00022471" w:rsidP="00022471">
      <w:pPr>
        <w:rPr>
          <w:rFonts w:ascii="Times New Roman" w:eastAsia="標楷體" w:hAnsi="Times New Roman" w:cs="Times New Roman"/>
        </w:rPr>
      </w:pPr>
    </w:p>
    <w:p w:rsidR="00022471" w:rsidRPr="00AF300E" w:rsidRDefault="00022471" w:rsidP="00521727">
      <w:pPr>
        <w:ind w:left="1077" w:hanging="1077"/>
        <w:rPr>
          <w:rFonts w:ascii="Times New Roman" w:eastAsia="標楷體" w:hAnsi="Times New Roman" w:cs="Times New Roman"/>
        </w:rPr>
      </w:pPr>
      <w:r w:rsidRPr="00AF300E">
        <w:rPr>
          <w:rFonts w:ascii="Times New Roman" w:eastAsia="標楷體" w:hAnsi="Times New Roman" w:cs="Times New Roman"/>
        </w:rPr>
        <w:t>第一條：為確保教職員工生在校園內，於突發緊急傷病事故時，能及時得到適當的醫療救護與照顧，特訂定本要點。</w:t>
      </w:r>
    </w:p>
    <w:p w:rsidR="00022471" w:rsidRPr="00AF300E" w:rsidRDefault="00022471" w:rsidP="00521727">
      <w:pPr>
        <w:ind w:left="1077" w:hanging="1077"/>
        <w:rPr>
          <w:rFonts w:ascii="Times New Roman" w:eastAsia="標楷體" w:hAnsi="Times New Roman" w:cs="Times New Roman"/>
        </w:rPr>
      </w:pPr>
      <w:r w:rsidRPr="00AF300E">
        <w:rPr>
          <w:rFonts w:ascii="Times New Roman" w:eastAsia="標楷體" w:hAnsi="Times New Roman" w:cs="Times New Roman"/>
        </w:rPr>
        <w:t>第二條：教職員工生於校園內突發疾病或意外事故時，由現場目擊者陪同至衛保組，若無法自行至衛保組者，則通知衛保組護理人員前往評估處理。不需立即送醫診治者，將傷患安置於健康中心休養及觀察，需立即送急診者，則聯絡</w:t>
      </w:r>
      <w:r w:rsidRPr="00AF300E">
        <w:rPr>
          <w:rFonts w:ascii="Times New Roman" w:eastAsia="標楷體" w:hAnsi="Times New Roman" w:cs="Times New Roman"/>
        </w:rPr>
        <w:t>119</w:t>
      </w:r>
      <w:r w:rsidRPr="00AF300E">
        <w:rPr>
          <w:rFonts w:ascii="Times New Roman" w:eastAsia="標楷體" w:hAnsi="Times New Roman" w:cs="Times New Roman"/>
        </w:rPr>
        <w:t>，以救護車或計程車送醫救治，並通知軍訓處聯絡家長或緊急聯絡人及導師，由衛保組人員或教官及同學護送就醫，護送人員請於</w:t>
      </w:r>
      <w:r w:rsidRPr="00AF300E">
        <w:rPr>
          <w:rFonts w:ascii="Times New Roman" w:eastAsia="標楷體" w:hAnsi="Times New Roman" w:cs="Times New Roman"/>
        </w:rPr>
        <w:t>1</w:t>
      </w:r>
      <w:r w:rsidRPr="00AF300E">
        <w:rPr>
          <w:rFonts w:ascii="Times New Roman" w:eastAsia="標楷體" w:hAnsi="Times New Roman" w:cs="Times New Roman"/>
        </w:rPr>
        <w:t>小時內回報送醫地點及處理情形，若有需要依嚴重性循行政管道向上級呈報。</w:t>
      </w:r>
    </w:p>
    <w:p w:rsidR="00022471" w:rsidRPr="00AF300E" w:rsidRDefault="00022471" w:rsidP="00521727">
      <w:pPr>
        <w:ind w:left="1077" w:hanging="1077"/>
        <w:rPr>
          <w:rFonts w:ascii="Times New Roman" w:eastAsia="標楷體" w:hAnsi="Times New Roman" w:cs="Times New Roman"/>
        </w:rPr>
      </w:pPr>
      <w:r w:rsidRPr="00AF300E">
        <w:rPr>
          <w:rFonts w:ascii="Times New Roman" w:eastAsia="標楷體" w:hAnsi="Times New Roman" w:cs="Times New Roman"/>
        </w:rPr>
        <w:t>第三條：若遇假日或非上班時間，則通知值班教官處理。</w:t>
      </w:r>
    </w:p>
    <w:p w:rsidR="00022471" w:rsidRPr="00AF300E" w:rsidRDefault="00022471" w:rsidP="00521727">
      <w:pPr>
        <w:ind w:left="1077" w:hanging="1077"/>
        <w:rPr>
          <w:rFonts w:ascii="Times New Roman" w:eastAsia="標楷體" w:hAnsi="Times New Roman" w:cs="Times New Roman"/>
        </w:rPr>
      </w:pPr>
      <w:r w:rsidRPr="00AF300E">
        <w:rPr>
          <w:rFonts w:ascii="Times New Roman" w:eastAsia="標楷體" w:hAnsi="Times New Roman" w:cs="Times New Roman"/>
        </w:rPr>
        <w:t>第四條：在執行就醫護送檢查及治療過程中，若有行政或法律問題，由校方依權處理。</w:t>
      </w:r>
    </w:p>
    <w:p w:rsidR="00022471" w:rsidRPr="00AF300E" w:rsidRDefault="00022471" w:rsidP="00521727">
      <w:pPr>
        <w:ind w:left="1077" w:hanging="1077"/>
        <w:rPr>
          <w:rFonts w:ascii="Times New Roman" w:eastAsia="標楷體" w:hAnsi="Times New Roman" w:cs="Times New Roman"/>
        </w:rPr>
      </w:pPr>
      <w:r w:rsidRPr="00AF300E">
        <w:rPr>
          <w:rFonts w:ascii="Times New Roman" w:eastAsia="標楷體" w:hAnsi="Times New Roman" w:cs="Times New Roman"/>
        </w:rPr>
        <w:t>第五條：陪同就醫護送之車資往返費用，酌予補助。</w:t>
      </w:r>
    </w:p>
    <w:p w:rsidR="00022471" w:rsidRPr="00AF300E" w:rsidRDefault="00022471" w:rsidP="00521727">
      <w:pPr>
        <w:ind w:left="1077" w:hanging="1077"/>
        <w:rPr>
          <w:rFonts w:ascii="Times New Roman" w:eastAsia="標楷體" w:hAnsi="Times New Roman" w:cs="Times New Roman"/>
        </w:rPr>
      </w:pPr>
      <w:r w:rsidRPr="00AF300E">
        <w:rPr>
          <w:rFonts w:ascii="Times New Roman" w:eastAsia="標楷體" w:hAnsi="Times New Roman" w:cs="Times New Roman"/>
        </w:rPr>
        <w:t>第六條：緊急傷病處理原則依緊急傷病處理流程圖辦理。</w:t>
      </w:r>
    </w:p>
    <w:p w:rsidR="00022471" w:rsidRPr="00AF300E" w:rsidRDefault="00022471" w:rsidP="00521727">
      <w:pPr>
        <w:ind w:left="1077" w:hanging="1077"/>
        <w:rPr>
          <w:rFonts w:ascii="Times New Roman" w:eastAsia="標楷體" w:hAnsi="Times New Roman" w:cs="Times New Roman"/>
        </w:rPr>
      </w:pPr>
      <w:r w:rsidRPr="00AF300E">
        <w:rPr>
          <w:rFonts w:ascii="Times New Roman" w:eastAsia="標楷體" w:hAnsi="Times New Roman" w:cs="Times New Roman"/>
        </w:rPr>
        <w:t>第七條：本辦法經學校衛生教育委員會通過，陳請校長核定後公佈實施，修正時亦同。</w:t>
      </w:r>
    </w:p>
    <w:p w:rsidR="00022471" w:rsidRPr="00AF300E" w:rsidRDefault="00022471" w:rsidP="00022471">
      <w:pPr>
        <w:jc w:val="center"/>
        <w:rPr>
          <w:rFonts w:ascii="Times New Roman" w:eastAsia="標楷體" w:hAnsi="Times New Roman" w:cs="Times New Roman"/>
          <w:sz w:val="40"/>
        </w:rPr>
      </w:pPr>
      <w:r w:rsidRPr="00AF300E">
        <w:rPr>
          <w:rFonts w:ascii="Times New Roman" w:eastAsia="標楷體" w:hAnsi="Times New Roman" w:cs="Times New Roman"/>
          <w:sz w:val="28"/>
          <w:szCs w:val="28"/>
        </w:rPr>
        <w:br w:type="page"/>
      </w:r>
      <w:r w:rsidRPr="00AF300E">
        <w:rPr>
          <w:rFonts w:ascii="Times New Roman" w:eastAsia="標楷體" w:hAnsi="Times New Roman" w:cs="Times New Roman"/>
          <w:sz w:val="40"/>
        </w:rPr>
        <w:lastRenderedPageBreak/>
        <w:t>緊急傷病處理流程圖</w:t>
      </w:r>
      <w:r w:rsidRPr="00AF300E">
        <w:rPr>
          <w:rFonts w:ascii="Times New Roman" w:eastAsia="標楷體" w:hAnsi="Times New Roman" w:cs="Times New Roman"/>
          <w:sz w:val="40"/>
        </w:rPr>
        <w:t xml:space="preserve">     </w:t>
      </w:r>
    </w:p>
    <w:p w:rsidR="00022471" w:rsidRPr="00AF300E" w:rsidRDefault="00022471" w:rsidP="00022471">
      <w:pPr>
        <w:jc w:val="center"/>
        <w:rPr>
          <w:rFonts w:ascii="Times New Roman" w:eastAsia="標楷體" w:hAnsi="Times New Roman" w:cs="Times New Roman"/>
          <w:sz w:val="16"/>
        </w:rPr>
      </w:pPr>
      <w:r w:rsidRPr="00AF300E">
        <w:rPr>
          <w:rFonts w:ascii="Times New Roman" w:eastAsia="標楷體" w:hAnsi="Times New Roman" w:cs="Times New Roman"/>
          <w:sz w:val="20"/>
        </w:rPr>
        <w:t>法令依據：緊急傷病處理辦法</w:t>
      </w:r>
      <w:r w:rsidRPr="00AF300E">
        <w:rPr>
          <w:rFonts w:ascii="Times New Roman" w:eastAsia="標楷體" w:hAnsi="Times New Roman" w:cs="Times New Roman"/>
          <w:sz w:val="20"/>
        </w:rPr>
        <w:t xml:space="preserve">  </w:t>
      </w:r>
    </w:p>
    <w:p w:rsidR="00022471" w:rsidRPr="00AF300E" w:rsidRDefault="00022471" w:rsidP="00022471">
      <w:pPr>
        <w:rPr>
          <w:rFonts w:ascii="Times New Roman" w:eastAsia="標楷體" w:hAnsi="Times New Roman" w:cs="Times New Roman"/>
        </w:rPr>
      </w:pPr>
      <w:r w:rsidRPr="00AF300E">
        <w:rPr>
          <w:rFonts w:ascii="Times New Roman" w:eastAsia="標楷體" w:hAnsi="Times New Roman" w:cs="Times New Roman"/>
          <w:noProof/>
        </w:rPr>
        <mc:AlternateContent>
          <mc:Choice Requires="wps">
            <w:drawing>
              <wp:anchor distT="0" distB="0" distL="114300" distR="114300" simplePos="0" relativeHeight="251750400" behindDoc="0" locked="0" layoutInCell="1" allowOverlap="1" wp14:anchorId="2047D849" wp14:editId="7F411F10">
                <wp:simplePos x="0" y="0"/>
                <wp:positionH relativeFrom="column">
                  <wp:posOffset>914400</wp:posOffset>
                </wp:positionH>
                <wp:positionV relativeFrom="paragraph">
                  <wp:posOffset>800100</wp:posOffset>
                </wp:positionV>
                <wp:extent cx="1143000" cy="342900"/>
                <wp:effectExtent l="0" t="0" r="0" b="0"/>
                <wp:wrapNone/>
                <wp:docPr id="227" name="文字方塊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929" w:rsidRDefault="002F3929" w:rsidP="00022471">
                            <w:pPr>
                              <w:rPr>
                                <w:sz w:val="20"/>
                              </w:rPr>
                            </w:pPr>
                            <w:r>
                              <w:rPr>
                                <w:rFonts w:hint="eastAsia"/>
                                <w:sz w:val="20"/>
                              </w:rPr>
                              <w:t>可自行至衛保組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27" o:spid="_x0000_s1139" type="#_x0000_t202" style="position:absolute;margin-left:1in;margin-top:63pt;width:90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" stroked="f">
                <v:textbox>
                  <w:txbxContent>
                    <w:p w:rsidR="002F3929" w:rsidRDefault="002F3929" w:rsidP="00022471">
                      <w:pPr>
                        <w:rPr>
                          <w:sz w:val="20"/>
                        </w:rPr>
                      </w:pPr>
                      <w:r>
                        <w:rPr>
                          <w:rFonts w:hint="eastAsia"/>
                          <w:sz w:val="20"/>
                        </w:rPr>
                        <w:t>可自行至衛保組</w:t>
                      </w:r>
                    </w:p>
                  </w:txbxContent>
                </v:textbox>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51424" behindDoc="0" locked="0" layoutInCell="1" allowOverlap="1" wp14:anchorId="0051B203" wp14:editId="5926C0AE">
                <wp:simplePos x="0" y="0"/>
                <wp:positionH relativeFrom="column">
                  <wp:posOffset>2286000</wp:posOffset>
                </wp:positionH>
                <wp:positionV relativeFrom="paragraph">
                  <wp:posOffset>114300</wp:posOffset>
                </wp:positionV>
                <wp:extent cx="1371600" cy="342900"/>
                <wp:effectExtent l="9525" t="9525" r="9525" b="9525"/>
                <wp:wrapNone/>
                <wp:docPr id="226" name="文字方塊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2F3929" w:rsidRDefault="002F3929" w:rsidP="00022471">
                            <w:pPr>
                              <w:jc w:val="center"/>
                              <w:rPr>
                                <w:rFonts w:eastAsia="標楷體"/>
                              </w:rPr>
                            </w:pPr>
                            <w:r>
                              <w:rPr>
                                <w:rFonts w:eastAsia="標楷體" w:hint="eastAsia"/>
                              </w:rPr>
                              <w:t>疾病或事故發生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26" o:spid="_x0000_s1140" type="#_x0000_t202" style="position:absolute;margin-left:180pt;margin-top:9pt;width:108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">
                <v:textbox>
                  <w:txbxContent>
                    <w:p w:rsidR="002F3929" w:rsidRDefault="002F3929" w:rsidP="00022471">
                      <w:pPr>
                        <w:jc w:val="center"/>
                        <w:rPr>
                          <w:rFonts w:eastAsia="標楷體"/>
                        </w:rPr>
                      </w:pPr>
                      <w:r>
                        <w:rPr>
                          <w:rFonts w:eastAsia="標楷體" w:hint="eastAsia"/>
                        </w:rPr>
                        <w:t>疾病或事故發生</w:t>
                      </w:r>
                    </w:p>
                  </w:txbxContent>
                </v:textbox>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52448" behindDoc="0" locked="0" layoutInCell="1" allowOverlap="1" wp14:anchorId="3EBAB7C4" wp14:editId="1C28B94A">
                <wp:simplePos x="0" y="0"/>
                <wp:positionH relativeFrom="column">
                  <wp:posOffset>2971800</wp:posOffset>
                </wp:positionH>
                <wp:positionV relativeFrom="paragraph">
                  <wp:posOffset>457200</wp:posOffset>
                </wp:positionV>
                <wp:extent cx="0" cy="228600"/>
                <wp:effectExtent l="57150" t="9525" r="57150" b="19050"/>
                <wp:wrapNone/>
                <wp:docPr id="225" name="直線接點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2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6pt" to="23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">
                <v:stroke endarrow="block"/>
              </v:lin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53472" behindDoc="0" locked="0" layoutInCell="1" allowOverlap="1" wp14:anchorId="6159129D" wp14:editId="312BFCDC">
                <wp:simplePos x="0" y="0"/>
                <wp:positionH relativeFrom="column">
                  <wp:posOffset>914400</wp:posOffset>
                </wp:positionH>
                <wp:positionV relativeFrom="paragraph">
                  <wp:posOffset>685800</wp:posOffset>
                </wp:positionV>
                <wp:extent cx="4114800" cy="0"/>
                <wp:effectExtent l="9525" t="9525" r="9525" b="9525"/>
                <wp:wrapNone/>
                <wp:docPr id="224" name="直線接點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24"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4pt" to="39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"/>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54496" behindDoc="0" locked="0" layoutInCell="1" allowOverlap="1" wp14:anchorId="7F904601" wp14:editId="5CDA9C82">
                <wp:simplePos x="0" y="0"/>
                <wp:positionH relativeFrom="column">
                  <wp:posOffset>914400</wp:posOffset>
                </wp:positionH>
                <wp:positionV relativeFrom="paragraph">
                  <wp:posOffset>685800</wp:posOffset>
                </wp:positionV>
                <wp:extent cx="0" cy="571500"/>
                <wp:effectExtent l="57150" t="9525" r="57150" b="19050"/>
                <wp:wrapNone/>
                <wp:docPr id="223" name="直線接點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2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4pt" to="1in,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">
                <v:stroke endarrow="block"/>
              </v:lin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55520" behindDoc="0" locked="0" layoutInCell="1" allowOverlap="1" wp14:anchorId="49B302B7" wp14:editId="737BF800">
                <wp:simplePos x="0" y="0"/>
                <wp:positionH relativeFrom="column">
                  <wp:posOffset>0</wp:posOffset>
                </wp:positionH>
                <wp:positionV relativeFrom="paragraph">
                  <wp:posOffset>1257300</wp:posOffset>
                </wp:positionV>
                <wp:extent cx="1828800" cy="342900"/>
                <wp:effectExtent l="9525" t="9525" r="9525" b="9525"/>
                <wp:wrapNone/>
                <wp:docPr id="222" name="文字方塊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2F3929" w:rsidRDefault="002F3929" w:rsidP="00022471">
                            <w:pPr>
                              <w:rPr>
                                <w:rFonts w:eastAsia="標楷體"/>
                              </w:rPr>
                            </w:pPr>
                            <w:r>
                              <w:rPr>
                                <w:rFonts w:eastAsia="標楷體" w:hint="eastAsia"/>
                              </w:rPr>
                              <w:t>由目擊者</w:t>
                            </w:r>
                            <w:proofErr w:type="gramStart"/>
                            <w:r>
                              <w:rPr>
                                <w:rFonts w:eastAsia="標楷體" w:hint="eastAsia"/>
                              </w:rPr>
                              <w:t>陪同至衛保</w:t>
                            </w:r>
                            <w:proofErr w:type="gramEnd"/>
                            <w:r>
                              <w:rPr>
                                <w:rFonts w:eastAsia="標楷體" w:hint="eastAsia"/>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22" o:spid="_x0000_s1141" type="#_x0000_t202" style="position:absolute;margin-left:0;margin-top:99pt;width:2in;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">
                <v:textbox>
                  <w:txbxContent>
                    <w:p w:rsidR="002F3929" w:rsidRDefault="002F3929" w:rsidP="00022471">
                      <w:pPr>
                        <w:rPr>
                          <w:rFonts w:eastAsia="標楷體"/>
                        </w:rPr>
                      </w:pPr>
                      <w:r>
                        <w:rPr>
                          <w:rFonts w:eastAsia="標楷體" w:hint="eastAsia"/>
                        </w:rPr>
                        <w:t>由目擊者</w:t>
                      </w:r>
                      <w:proofErr w:type="gramStart"/>
                      <w:r>
                        <w:rPr>
                          <w:rFonts w:eastAsia="標楷體" w:hint="eastAsia"/>
                        </w:rPr>
                        <w:t>陪同至衛保</w:t>
                      </w:r>
                      <w:proofErr w:type="gramEnd"/>
                      <w:r>
                        <w:rPr>
                          <w:rFonts w:eastAsia="標楷體" w:hint="eastAsia"/>
                        </w:rPr>
                        <w:t>組</w:t>
                      </w:r>
                    </w:p>
                  </w:txbxContent>
                </v:textbox>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56544" behindDoc="0" locked="0" layoutInCell="1" allowOverlap="1" wp14:anchorId="75E609D0" wp14:editId="15136D79">
                <wp:simplePos x="0" y="0"/>
                <wp:positionH relativeFrom="column">
                  <wp:posOffset>5029200</wp:posOffset>
                </wp:positionH>
                <wp:positionV relativeFrom="paragraph">
                  <wp:posOffset>685800</wp:posOffset>
                </wp:positionV>
                <wp:extent cx="0" cy="571500"/>
                <wp:effectExtent l="57150" t="9525" r="57150" b="19050"/>
                <wp:wrapNone/>
                <wp:docPr id="221" name="直線接點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2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4pt" to="39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">
                <v:stroke endarrow="block"/>
              </v:lin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58592" behindDoc="0" locked="0" layoutInCell="1" allowOverlap="1" wp14:anchorId="255B66A4" wp14:editId="3E7D7772">
                <wp:simplePos x="0" y="0"/>
                <wp:positionH relativeFrom="column">
                  <wp:posOffset>3886200</wp:posOffset>
                </wp:positionH>
                <wp:positionV relativeFrom="paragraph">
                  <wp:posOffset>1257300</wp:posOffset>
                </wp:positionV>
                <wp:extent cx="1828800" cy="470535"/>
                <wp:effectExtent l="9525" t="9525" r="9525" b="5715"/>
                <wp:wrapNone/>
                <wp:docPr id="220" name="文字方塊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70535"/>
                        </a:xfrm>
                        <a:prstGeom prst="rect">
                          <a:avLst/>
                        </a:prstGeom>
                        <a:solidFill>
                          <a:srgbClr val="FFFFFF"/>
                        </a:solidFill>
                        <a:ln w="9525">
                          <a:solidFill>
                            <a:srgbClr val="000000"/>
                          </a:solidFill>
                          <a:miter lim="800000"/>
                          <a:headEnd/>
                          <a:tailEnd/>
                        </a:ln>
                      </wps:spPr>
                      <wps:txbx>
                        <w:txbxContent>
                          <w:p w:rsidR="002F3929" w:rsidRDefault="002F3929" w:rsidP="00022471">
                            <w:pPr>
                              <w:spacing w:before="120"/>
                              <w:jc w:val="center"/>
                              <w:rPr>
                                <w:rFonts w:eastAsia="標楷體"/>
                              </w:rPr>
                            </w:pPr>
                            <w:r>
                              <w:rPr>
                                <w:rFonts w:eastAsia="標楷體" w:hint="eastAsia"/>
                              </w:rPr>
                              <w:t>由目擊者通知衛保組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20" o:spid="_x0000_s1142" type="#_x0000_t202" style="position:absolute;margin-left:306pt;margin-top:99pt;width:2in;height:37.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">
                <v:textbox>
                  <w:txbxContent>
                    <w:p w:rsidR="002F3929" w:rsidRDefault="002F3929" w:rsidP="00022471">
                      <w:pPr>
                        <w:spacing w:before="120"/>
                        <w:jc w:val="center"/>
                        <w:rPr>
                          <w:rFonts w:eastAsia="標楷體"/>
                        </w:rPr>
                      </w:pPr>
                      <w:r>
                        <w:rPr>
                          <w:rFonts w:eastAsia="標楷體" w:hint="eastAsia"/>
                        </w:rPr>
                        <w:t>由目擊者通知衛保組</w:t>
                      </w:r>
                    </w:p>
                  </w:txbxContent>
                </v:textbox>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59616" behindDoc="0" locked="0" layoutInCell="1" allowOverlap="1" wp14:anchorId="6E5C3065" wp14:editId="61B986AE">
                <wp:simplePos x="0" y="0"/>
                <wp:positionH relativeFrom="column">
                  <wp:posOffset>2971800</wp:posOffset>
                </wp:positionH>
                <wp:positionV relativeFrom="paragraph">
                  <wp:posOffset>3086100</wp:posOffset>
                </wp:positionV>
                <wp:extent cx="2857500" cy="1028700"/>
                <wp:effectExtent l="9525" t="9525" r="9525" b="9525"/>
                <wp:wrapNone/>
                <wp:docPr id="219" name="文字方塊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28700"/>
                        </a:xfrm>
                        <a:prstGeom prst="rect">
                          <a:avLst/>
                        </a:prstGeom>
                        <a:solidFill>
                          <a:srgbClr val="FFFFFF"/>
                        </a:solidFill>
                        <a:ln w="9525">
                          <a:solidFill>
                            <a:srgbClr val="000000"/>
                          </a:solidFill>
                          <a:miter lim="800000"/>
                          <a:headEnd/>
                          <a:tailEnd/>
                        </a:ln>
                      </wps:spPr>
                      <wps:txbx>
                        <w:txbxContent>
                          <w:p w:rsidR="002F3929" w:rsidRDefault="002F3929" w:rsidP="00022471">
                            <w:pPr>
                              <w:rPr>
                                <w:rFonts w:ascii="標楷體" w:eastAsia="標楷體"/>
                              </w:rPr>
                            </w:pPr>
                            <w:r>
                              <w:rPr>
                                <w:rFonts w:ascii="標楷體" w:eastAsia="標楷體" w:hint="eastAsia"/>
                              </w:rPr>
                              <w:t>聯絡119搭乘救護車或計程車，</w:t>
                            </w:r>
                            <w:proofErr w:type="gramStart"/>
                            <w:r>
                              <w:rPr>
                                <w:rFonts w:ascii="標楷體" w:eastAsia="標楷體" w:hint="eastAsia"/>
                              </w:rPr>
                              <w:t>由衛保</w:t>
                            </w:r>
                            <w:proofErr w:type="gramEnd"/>
                            <w:r>
                              <w:rPr>
                                <w:rFonts w:ascii="標楷體" w:eastAsia="標楷體" w:hint="eastAsia"/>
                              </w:rPr>
                              <w:t>組人員或教官以及一至二名同學陪同送</w:t>
                            </w:r>
                            <w:proofErr w:type="gramStart"/>
                            <w:r>
                              <w:rPr>
                                <w:rFonts w:ascii="標楷體" w:eastAsia="標楷體" w:hint="eastAsia"/>
                              </w:rPr>
                              <w:t>醫</w:t>
                            </w:r>
                            <w:proofErr w:type="gramEnd"/>
                            <w:r>
                              <w:rPr>
                                <w:rFonts w:ascii="標楷體" w:eastAsia="標楷體" w:hint="eastAsia"/>
                              </w:rPr>
                              <w:t>救治，並聯絡家長或緊急聯絡人及其導師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19" o:spid="_x0000_s1143" type="#_x0000_t202" style="position:absolute;margin-left:234pt;margin-top:243pt;width:225pt;height:8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">
                <v:textbox>
                  <w:txbxContent>
                    <w:p w:rsidR="002F3929" w:rsidRDefault="002F3929" w:rsidP="00022471">
                      <w:pPr>
                        <w:rPr>
                          <w:rFonts w:ascii="標楷體" w:eastAsia="標楷體"/>
                        </w:rPr>
                      </w:pPr>
                      <w:r>
                        <w:rPr>
                          <w:rFonts w:ascii="標楷體" w:eastAsia="標楷體" w:hint="eastAsia"/>
                        </w:rPr>
                        <w:t>聯絡119搭乘救護車或計程車，</w:t>
                      </w:r>
                      <w:proofErr w:type="gramStart"/>
                      <w:r>
                        <w:rPr>
                          <w:rFonts w:ascii="標楷體" w:eastAsia="標楷體" w:hint="eastAsia"/>
                        </w:rPr>
                        <w:t>由衛保</w:t>
                      </w:r>
                      <w:proofErr w:type="gramEnd"/>
                      <w:r>
                        <w:rPr>
                          <w:rFonts w:ascii="標楷體" w:eastAsia="標楷體" w:hint="eastAsia"/>
                        </w:rPr>
                        <w:t>組人員或教官以及一至二名同學陪同送</w:t>
                      </w:r>
                      <w:proofErr w:type="gramStart"/>
                      <w:r>
                        <w:rPr>
                          <w:rFonts w:ascii="標楷體" w:eastAsia="標楷體" w:hint="eastAsia"/>
                        </w:rPr>
                        <w:t>醫</w:t>
                      </w:r>
                      <w:proofErr w:type="gramEnd"/>
                      <w:r>
                        <w:rPr>
                          <w:rFonts w:ascii="標楷體" w:eastAsia="標楷體" w:hint="eastAsia"/>
                        </w:rPr>
                        <w:t>救治，並聯絡家長或緊急聯絡人及其導師</w:t>
                      </w:r>
                    </w:p>
                  </w:txbxContent>
                </v:textbox>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60640" behindDoc="0" locked="0" layoutInCell="1" allowOverlap="1" wp14:anchorId="2570A1F2" wp14:editId="6D01877E">
                <wp:simplePos x="0" y="0"/>
                <wp:positionH relativeFrom="column">
                  <wp:posOffset>1823085</wp:posOffset>
                </wp:positionH>
                <wp:positionV relativeFrom="paragraph">
                  <wp:posOffset>2282825</wp:posOffset>
                </wp:positionV>
                <wp:extent cx="2057400" cy="344805"/>
                <wp:effectExtent l="13335" t="6350" r="5715" b="10795"/>
                <wp:wrapNone/>
                <wp:docPr id="218" name="文字方塊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4805"/>
                        </a:xfrm>
                        <a:prstGeom prst="rect">
                          <a:avLst/>
                        </a:prstGeom>
                        <a:solidFill>
                          <a:srgbClr val="FFFFFF"/>
                        </a:solidFill>
                        <a:ln w="9525">
                          <a:solidFill>
                            <a:srgbClr val="000000"/>
                          </a:solidFill>
                          <a:miter lim="800000"/>
                          <a:headEnd/>
                          <a:tailEnd/>
                        </a:ln>
                      </wps:spPr>
                      <wps:txbx>
                        <w:txbxContent>
                          <w:p w:rsidR="002F3929" w:rsidRDefault="002F3929" w:rsidP="00022471">
                            <w:pPr>
                              <w:jc w:val="center"/>
                              <w:rPr>
                                <w:rFonts w:eastAsia="標楷體"/>
                              </w:rPr>
                            </w:pPr>
                            <w:r>
                              <w:rPr>
                                <w:rFonts w:eastAsia="標楷體" w:hint="eastAsia"/>
                              </w:rPr>
                              <w:t>由護理人員評估、處理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18" o:spid="_x0000_s1144" type="#_x0000_t202" style="position:absolute;margin-left:143.55pt;margin-top:179.75pt;width:162pt;height:27.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">
                <v:textbox>
                  <w:txbxContent>
                    <w:p w:rsidR="002F3929" w:rsidRDefault="002F3929" w:rsidP="00022471">
                      <w:pPr>
                        <w:jc w:val="center"/>
                        <w:rPr>
                          <w:rFonts w:eastAsia="標楷體"/>
                        </w:rPr>
                      </w:pPr>
                      <w:r>
                        <w:rPr>
                          <w:rFonts w:eastAsia="標楷體" w:hint="eastAsia"/>
                        </w:rPr>
                        <w:t>由護理人員評估、處理</w:t>
                      </w:r>
                    </w:p>
                  </w:txbxContent>
                </v:textbox>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61664" behindDoc="0" locked="0" layoutInCell="1" allowOverlap="1" wp14:anchorId="6EB7F105" wp14:editId="21A63D96">
                <wp:simplePos x="0" y="0"/>
                <wp:positionH relativeFrom="column">
                  <wp:posOffset>342900</wp:posOffset>
                </wp:positionH>
                <wp:positionV relativeFrom="paragraph">
                  <wp:posOffset>3086100</wp:posOffset>
                </wp:positionV>
                <wp:extent cx="1485900" cy="342900"/>
                <wp:effectExtent l="9525" t="9525" r="9525" b="9525"/>
                <wp:wrapNone/>
                <wp:docPr id="217" name="文字方塊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2F3929" w:rsidRDefault="002F3929" w:rsidP="00022471">
                            <w:pPr>
                              <w:rPr>
                                <w:rFonts w:eastAsia="標楷體"/>
                              </w:rPr>
                            </w:pPr>
                            <w:proofErr w:type="gramStart"/>
                            <w:r>
                              <w:rPr>
                                <w:rFonts w:eastAsia="標楷體" w:hint="eastAsia"/>
                              </w:rPr>
                              <w:t>於衛保</w:t>
                            </w:r>
                            <w:proofErr w:type="gramEnd"/>
                            <w:r>
                              <w:rPr>
                                <w:rFonts w:eastAsia="標楷體" w:hint="eastAsia"/>
                              </w:rPr>
                              <w:t>組休息觀察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17" o:spid="_x0000_s1145" type="#_x0000_t202" style="position:absolute;margin-left:27pt;margin-top:243pt;width:117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">
                <v:textbox>
                  <w:txbxContent>
                    <w:p w:rsidR="002F3929" w:rsidRDefault="002F3929" w:rsidP="00022471">
                      <w:pPr>
                        <w:rPr>
                          <w:rFonts w:eastAsia="標楷體"/>
                        </w:rPr>
                      </w:pPr>
                      <w:proofErr w:type="gramStart"/>
                      <w:r>
                        <w:rPr>
                          <w:rFonts w:eastAsia="標楷體" w:hint="eastAsia"/>
                        </w:rPr>
                        <w:t>於衛保</w:t>
                      </w:r>
                      <w:proofErr w:type="gramEnd"/>
                      <w:r>
                        <w:rPr>
                          <w:rFonts w:eastAsia="標楷體" w:hint="eastAsia"/>
                        </w:rPr>
                        <w:t>組休息觀察</w:t>
                      </w:r>
                    </w:p>
                  </w:txbxContent>
                </v:textbox>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62688" behindDoc="0" locked="0" layoutInCell="1" allowOverlap="1" wp14:anchorId="01956535" wp14:editId="5B586131">
                <wp:simplePos x="0" y="0"/>
                <wp:positionH relativeFrom="column">
                  <wp:posOffset>-342900</wp:posOffset>
                </wp:positionH>
                <wp:positionV relativeFrom="paragraph">
                  <wp:posOffset>5029200</wp:posOffset>
                </wp:positionV>
                <wp:extent cx="571500" cy="342900"/>
                <wp:effectExtent l="9525" t="9525" r="9525" b="9525"/>
                <wp:wrapNone/>
                <wp:docPr id="216" name="文字方塊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2F3929" w:rsidRDefault="002F3929" w:rsidP="00022471">
                            <w:pPr>
                              <w:rPr>
                                <w:rFonts w:eastAsia="標楷體"/>
                              </w:rPr>
                            </w:pPr>
                            <w:r>
                              <w:rPr>
                                <w:rFonts w:eastAsia="標楷體" w:hint="eastAsia"/>
                              </w:rPr>
                              <w:t>離去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16" o:spid="_x0000_s1146" type="#_x0000_t202" style="position:absolute;margin-left:-27pt;margin-top:396pt;width:45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">
                <v:textbox>
                  <w:txbxContent>
                    <w:p w:rsidR="002F3929" w:rsidRDefault="002F3929" w:rsidP="00022471">
                      <w:pPr>
                        <w:rPr>
                          <w:rFonts w:eastAsia="標楷體"/>
                        </w:rPr>
                      </w:pPr>
                      <w:r>
                        <w:rPr>
                          <w:rFonts w:eastAsia="標楷體" w:hint="eastAsia"/>
                        </w:rPr>
                        <w:t>離去</w:t>
                      </w:r>
                    </w:p>
                  </w:txbxContent>
                </v:textbox>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63712" behindDoc="0" locked="0" layoutInCell="1" allowOverlap="1" wp14:anchorId="689584D1" wp14:editId="4B15406F">
                <wp:simplePos x="0" y="0"/>
                <wp:positionH relativeFrom="column">
                  <wp:posOffset>1371600</wp:posOffset>
                </wp:positionH>
                <wp:positionV relativeFrom="paragraph">
                  <wp:posOffset>5029200</wp:posOffset>
                </wp:positionV>
                <wp:extent cx="1028700" cy="342900"/>
                <wp:effectExtent l="9525" t="9525" r="9525" b="9525"/>
                <wp:wrapNone/>
                <wp:docPr id="215" name="文字方塊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2F3929" w:rsidRDefault="002F3929" w:rsidP="00022471">
                            <w:pPr>
                              <w:rPr>
                                <w:rFonts w:eastAsia="標楷體"/>
                              </w:rPr>
                            </w:pPr>
                            <w:r>
                              <w:rPr>
                                <w:rFonts w:eastAsia="標楷體" w:hint="eastAsia"/>
                              </w:rPr>
                              <w:t>狀況未緩解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15" o:spid="_x0000_s1147" type="#_x0000_t202" style="position:absolute;margin-left:108pt;margin-top:396pt;width:81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">
                <v:textbox>
                  <w:txbxContent>
                    <w:p w:rsidR="002F3929" w:rsidRDefault="002F3929" w:rsidP="00022471">
                      <w:pPr>
                        <w:rPr>
                          <w:rFonts w:eastAsia="標楷體"/>
                        </w:rPr>
                      </w:pPr>
                      <w:r>
                        <w:rPr>
                          <w:rFonts w:eastAsia="標楷體" w:hint="eastAsia"/>
                        </w:rPr>
                        <w:t>狀況未緩解</w:t>
                      </w:r>
                    </w:p>
                  </w:txbxContent>
                </v:textbox>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64736" behindDoc="0" locked="0" layoutInCell="1" allowOverlap="1" wp14:anchorId="0955BB7E" wp14:editId="39068A18">
                <wp:simplePos x="0" y="0"/>
                <wp:positionH relativeFrom="column">
                  <wp:posOffset>914400</wp:posOffset>
                </wp:positionH>
                <wp:positionV relativeFrom="paragraph">
                  <wp:posOffset>1600200</wp:posOffset>
                </wp:positionV>
                <wp:extent cx="0" cy="800100"/>
                <wp:effectExtent l="9525" t="9525" r="9525" b="9525"/>
                <wp:wrapNone/>
                <wp:docPr id="214" name="直線接點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1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6pt" to="1in,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"/>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65760" behindDoc="0" locked="0" layoutInCell="1" allowOverlap="1" wp14:anchorId="4AEC92D6" wp14:editId="70C9E698">
                <wp:simplePos x="0" y="0"/>
                <wp:positionH relativeFrom="column">
                  <wp:posOffset>5029200</wp:posOffset>
                </wp:positionH>
                <wp:positionV relativeFrom="paragraph">
                  <wp:posOffset>1727835</wp:posOffset>
                </wp:positionV>
                <wp:extent cx="0" cy="672465"/>
                <wp:effectExtent l="9525" t="13335" r="9525" b="9525"/>
                <wp:wrapNone/>
                <wp:docPr id="213" name="直線接點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2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1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36.05pt" to="39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"/>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66784" behindDoc="0" locked="0" layoutInCell="1" allowOverlap="1" wp14:anchorId="0CA040AB" wp14:editId="7ADDA5E0">
                <wp:simplePos x="0" y="0"/>
                <wp:positionH relativeFrom="column">
                  <wp:posOffset>914400</wp:posOffset>
                </wp:positionH>
                <wp:positionV relativeFrom="paragraph">
                  <wp:posOffset>2400300</wp:posOffset>
                </wp:positionV>
                <wp:extent cx="914400" cy="0"/>
                <wp:effectExtent l="9525" t="57150" r="19050" b="57150"/>
                <wp:wrapNone/>
                <wp:docPr id="212" name="直線接點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12"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9pt" to="2in,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">
                <v:stroke endarrow="block"/>
              </v:lin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67808" behindDoc="0" locked="0" layoutInCell="1" allowOverlap="1" wp14:anchorId="243186B3" wp14:editId="1B09527A">
                <wp:simplePos x="0" y="0"/>
                <wp:positionH relativeFrom="column">
                  <wp:posOffset>3886200</wp:posOffset>
                </wp:positionH>
                <wp:positionV relativeFrom="paragraph">
                  <wp:posOffset>2400300</wp:posOffset>
                </wp:positionV>
                <wp:extent cx="1143000" cy="0"/>
                <wp:effectExtent l="19050" t="57150" r="9525" b="57150"/>
                <wp:wrapNone/>
                <wp:docPr id="211" name="直線接點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11"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89pt" to="39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">
                <v:stroke endarrow="block"/>
              </v:lin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68832" behindDoc="0" locked="0" layoutInCell="1" allowOverlap="1" wp14:anchorId="4FADD6CE" wp14:editId="5B16776C">
                <wp:simplePos x="0" y="0"/>
                <wp:positionH relativeFrom="column">
                  <wp:posOffset>1371600</wp:posOffset>
                </wp:positionH>
                <wp:positionV relativeFrom="paragraph">
                  <wp:posOffset>2628900</wp:posOffset>
                </wp:positionV>
                <wp:extent cx="1257300" cy="457200"/>
                <wp:effectExtent l="38100" t="9525" r="9525" b="57150"/>
                <wp:wrapNone/>
                <wp:docPr id="210" name="直線接點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10"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07pt" to="20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">
                <v:stroke endarrow="block"/>
              </v:lin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69856" behindDoc="0" locked="0" layoutInCell="1" allowOverlap="1" wp14:anchorId="07F05B3B" wp14:editId="2AE8969D">
                <wp:simplePos x="0" y="0"/>
                <wp:positionH relativeFrom="column">
                  <wp:posOffset>3086100</wp:posOffset>
                </wp:positionH>
                <wp:positionV relativeFrom="paragraph">
                  <wp:posOffset>2628900</wp:posOffset>
                </wp:positionV>
                <wp:extent cx="1257300" cy="457200"/>
                <wp:effectExtent l="9525" t="9525" r="38100" b="57150"/>
                <wp:wrapNone/>
                <wp:docPr id="209" name="直線接點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0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7pt" to="34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">
                <v:stroke endarrow="block"/>
              </v:lin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70880" behindDoc="0" locked="0" layoutInCell="1" allowOverlap="1" wp14:anchorId="37E6D702" wp14:editId="2DD336A1">
                <wp:simplePos x="0" y="0"/>
                <wp:positionH relativeFrom="column">
                  <wp:posOffset>914400</wp:posOffset>
                </wp:positionH>
                <wp:positionV relativeFrom="paragraph">
                  <wp:posOffset>3429000</wp:posOffset>
                </wp:positionV>
                <wp:extent cx="0" cy="342900"/>
                <wp:effectExtent l="9525" t="9525" r="9525" b="9525"/>
                <wp:wrapNone/>
                <wp:docPr id="208" name="直線接點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0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70pt" to="1in,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"/>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71904" behindDoc="0" locked="0" layoutInCell="1" allowOverlap="1" wp14:anchorId="1AE37C3B" wp14:editId="2421B0B0">
                <wp:simplePos x="0" y="0"/>
                <wp:positionH relativeFrom="column">
                  <wp:posOffset>0</wp:posOffset>
                </wp:positionH>
                <wp:positionV relativeFrom="paragraph">
                  <wp:posOffset>3771900</wp:posOffset>
                </wp:positionV>
                <wp:extent cx="1943100" cy="0"/>
                <wp:effectExtent l="9525" t="9525" r="9525" b="9525"/>
                <wp:wrapNone/>
                <wp:docPr id="207" name="直線接點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0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153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"/>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72928" behindDoc="0" locked="0" layoutInCell="1" allowOverlap="1" wp14:anchorId="3B840DD4" wp14:editId="54135934">
                <wp:simplePos x="0" y="0"/>
                <wp:positionH relativeFrom="column">
                  <wp:posOffset>0</wp:posOffset>
                </wp:positionH>
                <wp:positionV relativeFrom="paragraph">
                  <wp:posOffset>3771900</wp:posOffset>
                </wp:positionV>
                <wp:extent cx="0" cy="1257300"/>
                <wp:effectExtent l="57150" t="9525" r="57150" b="19050"/>
                <wp:wrapNone/>
                <wp:docPr id="206" name="直線接點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0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0,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">
                <v:stroke endarrow="block"/>
              </v:lin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73952" behindDoc="0" locked="0" layoutInCell="1" allowOverlap="1" wp14:anchorId="0551FBE8" wp14:editId="3539A8DB">
                <wp:simplePos x="0" y="0"/>
                <wp:positionH relativeFrom="column">
                  <wp:posOffset>1943100</wp:posOffset>
                </wp:positionH>
                <wp:positionV relativeFrom="paragraph">
                  <wp:posOffset>3771900</wp:posOffset>
                </wp:positionV>
                <wp:extent cx="0" cy="1257300"/>
                <wp:effectExtent l="57150" t="9525" r="57150" b="19050"/>
                <wp:wrapNone/>
                <wp:docPr id="205" name="直線接點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05"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97pt" to="153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">
                <v:stroke endarrow="block"/>
              </v:lin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74976" behindDoc="0" locked="0" layoutInCell="1" allowOverlap="1" wp14:anchorId="000FAE88" wp14:editId="74A74A21">
                <wp:simplePos x="0" y="0"/>
                <wp:positionH relativeFrom="column">
                  <wp:posOffset>2628900</wp:posOffset>
                </wp:positionH>
                <wp:positionV relativeFrom="paragraph">
                  <wp:posOffset>4114800</wp:posOffset>
                </wp:positionV>
                <wp:extent cx="457200" cy="1143000"/>
                <wp:effectExtent l="9525" t="38100" r="57150" b="9525"/>
                <wp:wrapNone/>
                <wp:docPr id="204" name="直線接點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04"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2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">
                <v:stroke endarrow="block"/>
              </v:lin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76000" behindDoc="0" locked="0" layoutInCell="1" allowOverlap="1" wp14:anchorId="50D3D311" wp14:editId="69551D32">
                <wp:simplePos x="0" y="0"/>
                <wp:positionH relativeFrom="column">
                  <wp:posOffset>3200400</wp:posOffset>
                </wp:positionH>
                <wp:positionV relativeFrom="paragraph">
                  <wp:posOffset>5829300</wp:posOffset>
                </wp:positionV>
                <wp:extent cx="914400" cy="342900"/>
                <wp:effectExtent l="9525" t="9525" r="9525" b="9525"/>
                <wp:wrapNone/>
                <wp:docPr id="203" name="文字方塊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2F3929" w:rsidRDefault="002F3929" w:rsidP="00022471">
                            <w:pPr>
                              <w:rPr>
                                <w:rFonts w:eastAsia="標楷體"/>
                              </w:rPr>
                            </w:pPr>
                            <w:r>
                              <w:rPr>
                                <w:rFonts w:eastAsia="標楷體" w:hint="eastAsia"/>
                              </w:rPr>
                              <w:t>治療取藥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03" o:spid="_x0000_s1148" type="#_x0000_t202" style="position:absolute;margin-left:252pt;margin-top:459pt;width:1in;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">
                <v:textbox>
                  <w:txbxContent>
                    <w:p w:rsidR="002F3929" w:rsidRDefault="002F3929" w:rsidP="00022471">
                      <w:pPr>
                        <w:rPr>
                          <w:rFonts w:eastAsia="標楷體"/>
                        </w:rPr>
                      </w:pPr>
                      <w:r>
                        <w:rPr>
                          <w:rFonts w:eastAsia="標楷體" w:hint="eastAsia"/>
                        </w:rPr>
                        <w:t>治療取藥</w:t>
                      </w:r>
                    </w:p>
                  </w:txbxContent>
                </v:textbox>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77024" behindDoc="0" locked="0" layoutInCell="1" allowOverlap="1" wp14:anchorId="014E0832" wp14:editId="299D1166">
                <wp:simplePos x="0" y="0"/>
                <wp:positionH relativeFrom="column">
                  <wp:posOffset>2400300</wp:posOffset>
                </wp:positionH>
                <wp:positionV relativeFrom="paragraph">
                  <wp:posOffset>5257800</wp:posOffset>
                </wp:positionV>
                <wp:extent cx="228600" cy="0"/>
                <wp:effectExtent l="9525" t="9525" r="9525" b="9525"/>
                <wp:wrapNone/>
                <wp:docPr id="202" name="直線接點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0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14pt" to="20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"/>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78048" behindDoc="0" locked="0" layoutInCell="1" allowOverlap="1" wp14:anchorId="09B1487B" wp14:editId="71364E2A">
                <wp:simplePos x="0" y="0"/>
                <wp:positionH relativeFrom="column">
                  <wp:posOffset>4686300</wp:posOffset>
                </wp:positionH>
                <wp:positionV relativeFrom="paragraph">
                  <wp:posOffset>5829300</wp:posOffset>
                </wp:positionV>
                <wp:extent cx="1143000" cy="342900"/>
                <wp:effectExtent l="9525" t="9525" r="9525" b="9525"/>
                <wp:wrapNone/>
                <wp:docPr id="201" name="文字方塊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2F3929" w:rsidRDefault="002F3929" w:rsidP="00022471">
                            <w:pPr>
                              <w:rPr>
                                <w:rFonts w:eastAsia="標楷體"/>
                              </w:rPr>
                            </w:pPr>
                            <w:r>
                              <w:rPr>
                                <w:rFonts w:eastAsia="標楷體" w:hint="eastAsia"/>
                              </w:rPr>
                              <w:t>需留院觀察者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01" o:spid="_x0000_s1149" type="#_x0000_t202" style="position:absolute;margin-left:369pt;margin-top:459pt;width:90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">
                <v:textbox>
                  <w:txbxContent>
                    <w:p w:rsidR="002F3929" w:rsidRDefault="002F3929" w:rsidP="00022471">
                      <w:pPr>
                        <w:rPr>
                          <w:rFonts w:eastAsia="標楷體"/>
                        </w:rPr>
                      </w:pPr>
                      <w:r>
                        <w:rPr>
                          <w:rFonts w:eastAsia="標楷體" w:hint="eastAsia"/>
                        </w:rPr>
                        <w:t>需留院觀察者</w:t>
                      </w:r>
                    </w:p>
                  </w:txbxContent>
                </v:textbox>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79072" behindDoc="0" locked="0" layoutInCell="1" allowOverlap="1" wp14:anchorId="4B61A1A6" wp14:editId="7B832D40">
                <wp:simplePos x="0" y="0"/>
                <wp:positionH relativeFrom="column">
                  <wp:posOffset>4343400</wp:posOffset>
                </wp:positionH>
                <wp:positionV relativeFrom="paragraph">
                  <wp:posOffset>4114800</wp:posOffset>
                </wp:positionV>
                <wp:extent cx="0" cy="1371600"/>
                <wp:effectExtent l="9525" t="9525" r="9525" b="9525"/>
                <wp:wrapNone/>
                <wp:docPr id="200" name="直線接點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00"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4pt" to="342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"/>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80096" behindDoc="0" locked="0" layoutInCell="1" allowOverlap="1" wp14:anchorId="726BE92E" wp14:editId="30DD9082">
                <wp:simplePos x="0" y="0"/>
                <wp:positionH relativeFrom="column">
                  <wp:posOffset>3657600</wp:posOffset>
                </wp:positionH>
                <wp:positionV relativeFrom="paragraph">
                  <wp:posOffset>5486400</wp:posOffset>
                </wp:positionV>
                <wp:extent cx="1485900" cy="0"/>
                <wp:effectExtent l="9525" t="9525" r="9525" b="9525"/>
                <wp:wrapNone/>
                <wp:docPr id="199" name="直線接點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9"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in" to="405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"/>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81120" behindDoc="0" locked="0" layoutInCell="1" allowOverlap="1" wp14:anchorId="3EFD9C60" wp14:editId="2264DDDA">
                <wp:simplePos x="0" y="0"/>
                <wp:positionH relativeFrom="column">
                  <wp:posOffset>3657600</wp:posOffset>
                </wp:positionH>
                <wp:positionV relativeFrom="paragraph">
                  <wp:posOffset>5486400</wp:posOffset>
                </wp:positionV>
                <wp:extent cx="0" cy="342900"/>
                <wp:effectExtent l="57150" t="9525" r="57150" b="19050"/>
                <wp:wrapNone/>
                <wp:docPr id="198" name="直線接點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8"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in" to="4in,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">
                <v:stroke endarrow="block"/>
              </v:lin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82144" behindDoc="0" locked="0" layoutInCell="1" allowOverlap="1" wp14:anchorId="129FB8E8" wp14:editId="1485656A">
                <wp:simplePos x="0" y="0"/>
                <wp:positionH relativeFrom="column">
                  <wp:posOffset>5143500</wp:posOffset>
                </wp:positionH>
                <wp:positionV relativeFrom="paragraph">
                  <wp:posOffset>5486400</wp:posOffset>
                </wp:positionV>
                <wp:extent cx="0" cy="342900"/>
                <wp:effectExtent l="57150" t="9525" r="57150" b="19050"/>
                <wp:wrapNone/>
                <wp:docPr id="197" name="直線接點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7"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in" to="40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">
                <v:stroke endarrow="block"/>
              </v:lin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84192" behindDoc="0" locked="0" layoutInCell="1" allowOverlap="1" wp14:anchorId="5C9051C6" wp14:editId="279DF099">
                <wp:simplePos x="0" y="0"/>
                <wp:positionH relativeFrom="column">
                  <wp:posOffset>3314700</wp:posOffset>
                </wp:positionH>
                <wp:positionV relativeFrom="paragraph">
                  <wp:posOffset>6972300</wp:posOffset>
                </wp:positionV>
                <wp:extent cx="571500" cy="342900"/>
                <wp:effectExtent l="9525" t="9525" r="9525" b="9525"/>
                <wp:wrapNone/>
                <wp:docPr id="196" name="文字方塊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2F3929" w:rsidRDefault="002F3929" w:rsidP="00022471">
                            <w:pPr>
                              <w:rPr>
                                <w:rFonts w:eastAsia="標楷體"/>
                              </w:rPr>
                            </w:pPr>
                            <w:r>
                              <w:rPr>
                                <w:rFonts w:eastAsia="標楷體" w:hint="eastAsia"/>
                              </w:rPr>
                              <w:t>返回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6" o:spid="_x0000_s1150" type="#_x0000_t202" style="position:absolute;margin-left:261pt;margin-top:549pt;width:45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">
                <v:textbox>
                  <w:txbxContent>
                    <w:p w:rsidR="002F3929" w:rsidRDefault="002F3929" w:rsidP="00022471">
                      <w:pPr>
                        <w:rPr>
                          <w:rFonts w:eastAsia="標楷體"/>
                        </w:rPr>
                      </w:pPr>
                      <w:r>
                        <w:rPr>
                          <w:rFonts w:eastAsia="標楷體" w:hint="eastAsia"/>
                        </w:rPr>
                        <w:t>返回</w:t>
                      </w:r>
                    </w:p>
                  </w:txbxContent>
                </v:textbox>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85216" behindDoc="0" locked="0" layoutInCell="1" allowOverlap="1" wp14:anchorId="7123E4FC" wp14:editId="09149BB9">
                <wp:simplePos x="0" y="0"/>
                <wp:positionH relativeFrom="column">
                  <wp:posOffset>1714500</wp:posOffset>
                </wp:positionH>
                <wp:positionV relativeFrom="paragraph">
                  <wp:posOffset>8115300</wp:posOffset>
                </wp:positionV>
                <wp:extent cx="2171700" cy="571500"/>
                <wp:effectExtent l="9525" t="9525" r="9525" b="9525"/>
                <wp:wrapNone/>
                <wp:docPr id="195" name="文字方塊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w="9525">
                          <a:solidFill>
                            <a:srgbClr val="000000"/>
                          </a:solidFill>
                          <a:miter lim="800000"/>
                          <a:headEnd/>
                          <a:tailEnd/>
                        </a:ln>
                      </wps:spPr>
                      <wps:txbx>
                        <w:txbxContent>
                          <w:p w:rsidR="002F3929" w:rsidRDefault="002F3929" w:rsidP="00022471">
                            <w:pPr>
                              <w:rPr>
                                <w:rFonts w:eastAsia="標楷體"/>
                              </w:rPr>
                            </w:pPr>
                            <w:r>
                              <w:rPr>
                                <w:rFonts w:eastAsia="標楷體" w:hint="eastAsia"/>
                              </w:rPr>
                              <w:t>衛生保健組記錄建檔以便追蹤輔導並給予相關衛生教育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5" o:spid="_x0000_s1151" type="#_x0000_t202" style="position:absolute;margin-left:135pt;margin-top:639pt;width:171pt;height: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">
                <v:textbox>
                  <w:txbxContent>
                    <w:p w:rsidR="002F3929" w:rsidRDefault="002F3929" w:rsidP="00022471">
                      <w:pPr>
                        <w:rPr>
                          <w:rFonts w:eastAsia="標楷體"/>
                        </w:rPr>
                      </w:pPr>
                      <w:r>
                        <w:rPr>
                          <w:rFonts w:eastAsia="標楷體" w:hint="eastAsia"/>
                        </w:rPr>
                        <w:t>衛生保健組記錄建檔以便追蹤輔導並給予相關衛生教育</w:t>
                      </w:r>
                    </w:p>
                  </w:txbxContent>
                </v:textbox>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86240" behindDoc="0" locked="0" layoutInCell="1" allowOverlap="1" wp14:anchorId="76A6CB91" wp14:editId="77DC5ED3">
                <wp:simplePos x="0" y="0"/>
                <wp:positionH relativeFrom="column">
                  <wp:posOffset>3657600</wp:posOffset>
                </wp:positionH>
                <wp:positionV relativeFrom="paragraph">
                  <wp:posOffset>6172200</wp:posOffset>
                </wp:positionV>
                <wp:extent cx="0" cy="800100"/>
                <wp:effectExtent l="57150" t="9525" r="57150" b="19050"/>
                <wp:wrapNone/>
                <wp:docPr id="194" name="直線接點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4"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86pt" to="4in,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">
                <v:stroke endarrow="block"/>
              </v:lin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87264" behindDoc="0" locked="0" layoutInCell="1" allowOverlap="1" wp14:anchorId="5C2ECD3F" wp14:editId="0A84C8D3">
                <wp:simplePos x="0" y="0"/>
                <wp:positionH relativeFrom="column">
                  <wp:posOffset>3886200</wp:posOffset>
                </wp:positionH>
                <wp:positionV relativeFrom="paragraph">
                  <wp:posOffset>8343900</wp:posOffset>
                </wp:positionV>
                <wp:extent cx="1257300" cy="0"/>
                <wp:effectExtent l="19050" t="57150" r="9525" b="57150"/>
                <wp:wrapNone/>
                <wp:docPr id="193" name="直線接點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3"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57pt" to="40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">
                <v:stroke endarrow="block"/>
              </v:lin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88288" behindDoc="0" locked="0" layoutInCell="1" allowOverlap="1" wp14:anchorId="2318FF73" wp14:editId="110CAC7B">
                <wp:simplePos x="0" y="0"/>
                <wp:positionH relativeFrom="column">
                  <wp:posOffset>5143500</wp:posOffset>
                </wp:positionH>
                <wp:positionV relativeFrom="paragraph">
                  <wp:posOffset>6172200</wp:posOffset>
                </wp:positionV>
                <wp:extent cx="0" cy="800100"/>
                <wp:effectExtent l="57150" t="9525" r="57150" b="19050"/>
                <wp:wrapNone/>
                <wp:docPr id="192" name="直線接點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2"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86pt" to="40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">
                <v:stroke endarrow="block"/>
              </v:lin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89312" behindDoc="0" locked="0" layoutInCell="1" allowOverlap="1" wp14:anchorId="2E41AC06" wp14:editId="287124A5">
                <wp:simplePos x="0" y="0"/>
                <wp:positionH relativeFrom="column">
                  <wp:posOffset>4229100</wp:posOffset>
                </wp:positionH>
                <wp:positionV relativeFrom="paragraph">
                  <wp:posOffset>6972300</wp:posOffset>
                </wp:positionV>
                <wp:extent cx="1828800" cy="571500"/>
                <wp:effectExtent l="9525" t="9525" r="9525" b="9525"/>
                <wp:wrapNone/>
                <wp:docPr id="191" name="文字方塊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2F3929" w:rsidRDefault="002F3929" w:rsidP="00022471">
                            <w:pPr>
                              <w:rPr>
                                <w:rFonts w:eastAsia="標楷體"/>
                              </w:rPr>
                            </w:pPr>
                            <w:r>
                              <w:rPr>
                                <w:rFonts w:eastAsia="標楷體" w:hint="eastAsia"/>
                              </w:rPr>
                              <w:t>通知相關人員，並循行政管道向上級呈報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1" o:spid="_x0000_s1152" type="#_x0000_t202" style="position:absolute;margin-left:333pt;margin-top:549pt;width:2in;height: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">
                <v:textbox>
                  <w:txbxContent>
                    <w:p w:rsidR="002F3929" w:rsidRDefault="002F3929" w:rsidP="00022471">
                      <w:pPr>
                        <w:rPr>
                          <w:rFonts w:eastAsia="標楷體"/>
                        </w:rPr>
                      </w:pPr>
                      <w:r>
                        <w:rPr>
                          <w:rFonts w:eastAsia="標楷體" w:hint="eastAsia"/>
                        </w:rPr>
                        <w:t>通知相關人員，並循行政管道向上級呈報</w:t>
                      </w:r>
                    </w:p>
                  </w:txbxContent>
                </v:textbox>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90336" behindDoc="0" locked="0" layoutInCell="1" allowOverlap="1" wp14:anchorId="179785D7" wp14:editId="2AF64FEA">
                <wp:simplePos x="0" y="0"/>
                <wp:positionH relativeFrom="column">
                  <wp:posOffset>5143500</wp:posOffset>
                </wp:positionH>
                <wp:positionV relativeFrom="paragraph">
                  <wp:posOffset>7543800</wp:posOffset>
                </wp:positionV>
                <wp:extent cx="0" cy="800100"/>
                <wp:effectExtent l="9525" t="9525" r="9525" b="9525"/>
                <wp:wrapNone/>
                <wp:docPr id="190" name="直線接點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0"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94pt" to="40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"/>
            </w:pict>
          </mc:Fallback>
        </mc:AlternateContent>
      </w:r>
    </w:p>
    <w:p w:rsidR="00022471" w:rsidRPr="00AF300E" w:rsidRDefault="00022471" w:rsidP="00022471">
      <w:pPr>
        <w:rPr>
          <w:rFonts w:ascii="Times New Roman" w:eastAsia="標楷體" w:hAnsi="Times New Roman" w:cs="Times New Roman"/>
        </w:rPr>
      </w:pPr>
    </w:p>
    <w:p w:rsidR="00022471" w:rsidRPr="00AF300E" w:rsidRDefault="00D711A9" w:rsidP="00022471">
      <w:pPr>
        <w:ind w:left="1077" w:hanging="1077"/>
        <w:rPr>
          <w:rFonts w:ascii="Times New Roman" w:eastAsia="標楷體" w:hAnsi="Times New Roman" w:cs="Times New Roman"/>
          <w:sz w:val="28"/>
          <w:szCs w:val="28"/>
        </w:rPr>
      </w:pPr>
      <w:r w:rsidRPr="00AF300E">
        <w:rPr>
          <w:rFonts w:ascii="Times New Roman" w:eastAsia="標楷體" w:hAnsi="Times New Roman" w:cs="Times New Roman"/>
          <w:noProof/>
        </w:rPr>
        <mc:AlternateContent>
          <mc:Choice Requires="wps">
            <w:drawing>
              <wp:anchor distT="0" distB="0" distL="114300" distR="114300" simplePos="0" relativeHeight="251783168" behindDoc="0" locked="0" layoutInCell="1" allowOverlap="1" wp14:anchorId="4664906F" wp14:editId="1B05D6A8">
                <wp:simplePos x="0" y="0"/>
                <wp:positionH relativeFrom="column">
                  <wp:posOffset>3547177</wp:posOffset>
                </wp:positionH>
                <wp:positionV relativeFrom="paragraph">
                  <wp:posOffset>4221480</wp:posOffset>
                </wp:positionV>
                <wp:extent cx="1600200" cy="571500"/>
                <wp:effectExtent l="0" t="0" r="19050" b="19050"/>
                <wp:wrapNone/>
                <wp:docPr id="189" name="文字方塊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a:extLst/>
                      </wps:spPr>
                      <wps:txbx>
                        <w:txbxContent>
                          <w:p w:rsidR="002F3929" w:rsidRDefault="002F3929" w:rsidP="00022471">
                            <w:pPr>
                              <w:spacing w:line="0" w:lineRule="atLeast"/>
                              <w:rPr>
                                <w:sz w:val="20"/>
                              </w:rPr>
                            </w:pPr>
                            <w:r>
                              <w:rPr>
                                <w:rFonts w:hint="eastAsia"/>
                                <w:sz w:val="20"/>
                              </w:rPr>
                              <w:t>護送人員請於一小時內以電話回報送醫地點及處理狀況。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89" o:spid="_x0000_s1153" type="#_x0000_t202" style="position:absolute;left:0;text-align:left;margin-left:279.3pt;margin-top:332.4pt;width:126pt;height: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">
                <v:textbox>
                  <w:txbxContent>
                    <w:p w:rsidR="002F3929" w:rsidRDefault="002F3929" w:rsidP="00022471">
                      <w:pPr>
                        <w:spacing w:line="0" w:lineRule="atLeast"/>
                        <w:rPr>
                          <w:sz w:val="20"/>
                        </w:rPr>
                      </w:pPr>
                      <w:r>
                        <w:rPr>
                          <w:rFonts w:hint="eastAsia"/>
                          <w:sz w:val="20"/>
                        </w:rPr>
                        <w:t>護送人員請於一小時內以電話回報送醫地點及處理狀況。</w:t>
                      </w:r>
                    </w:p>
                  </w:txbxContent>
                </v:textbox>
              </v:shap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57568" behindDoc="0" locked="0" layoutInCell="1" allowOverlap="1" wp14:anchorId="4A08A6D3" wp14:editId="48F4C48B">
                <wp:simplePos x="0" y="0"/>
                <wp:positionH relativeFrom="column">
                  <wp:posOffset>3765617</wp:posOffset>
                </wp:positionH>
                <wp:positionV relativeFrom="paragraph">
                  <wp:posOffset>449580</wp:posOffset>
                </wp:positionV>
                <wp:extent cx="1257300" cy="342900"/>
                <wp:effectExtent l="0" t="0" r="0" b="0"/>
                <wp:wrapNone/>
                <wp:docPr id="188" name="文字方塊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929" w:rsidRDefault="002F3929" w:rsidP="00022471">
                            <w:pPr>
                              <w:rPr>
                                <w:sz w:val="20"/>
                              </w:rPr>
                            </w:pPr>
                            <w:r>
                              <w:rPr>
                                <w:rFonts w:hint="eastAsia"/>
                                <w:sz w:val="20"/>
                              </w:rPr>
                              <w:t>不可自行至衛保組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88" o:spid="_x0000_s1154" type="#_x0000_t202" style="position:absolute;left:0;text-align:left;margin-left:296.5pt;margin-top:35.4pt;width:99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" stroked="f">
                <v:textbox>
                  <w:txbxContent>
                    <w:p w:rsidR="002F3929" w:rsidRDefault="002F3929" w:rsidP="00022471">
                      <w:pPr>
                        <w:rPr>
                          <w:sz w:val="20"/>
                        </w:rPr>
                      </w:pPr>
                      <w:r>
                        <w:rPr>
                          <w:rFonts w:hint="eastAsia"/>
                          <w:sz w:val="20"/>
                        </w:rPr>
                        <w:t>不可自行至衛保組</w:t>
                      </w:r>
                    </w:p>
                  </w:txbxContent>
                </v:textbox>
              </v:shape>
            </w:pict>
          </mc:Fallback>
        </mc:AlternateContent>
      </w:r>
    </w:p>
    <w:p w:rsidR="00022471" w:rsidRPr="00AF300E" w:rsidRDefault="00022471" w:rsidP="0091046F">
      <w:pPr>
        <w:jc w:val="center"/>
        <w:rPr>
          <w:rFonts w:ascii="Times New Roman" w:eastAsia="標楷體" w:hAnsi="Times New Roman" w:cs="Times New Roman"/>
          <w:b/>
          <w:sz w:val="28"/>
          <w:szCs w:val="28"/>
        </w:rPr>
        <w:sectPr w:rsidR="00022471" w:rsidRPr="00AF300E" w:rsidSect="0054386F">
          <w:type w:val="nextColumn"/>
          <w:pgSz w:w="11906" w:h="16838" w:code="9"/>
          <w:pgMar w:top="1134" w:right="1134" w:bottom="1134" w:left="1134" w:header="0" w:footer="284" w:gutter="0"/>
          <w:cols w:space="425"/>
          <w:docGrid w:linePitch="360"/>
        </w:sectPr>
      </w:pPr>
    </w:p>
    <w:p w:rsidR="00022471" w:rsidRPr="00AF300E" w:rsidRDefault="00022471"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南臺科技大學衛生委員會設置要點</w:t>
      </w:r>
    </w:p>
    <w:p w:rsidR="00022471" w:rsidRPr="00AF300E" w:rsidRDefault="00022471"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86</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10</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6</w:t>
      </w:r>
      <w:r w:rsidRPr="00AF300E">
        <w:rPr>
          <w:rFonts w:ascii="Times New Roman" w:eastAsia="標楷體" w:hAnsi="Times New Roman" w:cs="Times New Roman"/>
          <w:sz w:val="20"/>
        </w:rPr>
        <w:t>日行政會議通過</w:t>
      </w:r>
    </w:p>
    <w:p w:rsidR="00022471" w:rsidRPr="00AF300E" w:rsidRDefault="00022471"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98</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7</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13</w:t>
      </w:r>
      <w:r w:rsidRPr="00AF300E">
        <w:rPr>
          <w:rFonts w:ascii="Times New Roman" w:eastAsia="標楷體" w:hAnsi="Times New Roman" w:cs="Times New Roman"/>
          <w:sz w:val="20"/>
        </w:rPr>
        <w:t>日行政會議修正通過</w:t>
      </w:r>
    </w:p>
    <w:p w:rsidR="00022471" w:rsidRPr="00AF300E" w:rsidRDefault="00022471"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105</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3</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14</w:t>
      </w:r>
      <w:r w:rsidRPr="00AF300E">
        <w:rPr>
          <w:rFonts w:ascii="Times New Roman" w:eastAsia="標楷體" w:hAnsi="Times New Roman" w:cs="Times New Roman"/>
          <w:sz w:val="20"/>
        </w:rPr>
        <w:t>日行政會議修正通過</w:t>
      </w:r>
    </w:p>
    <w:p w:rsidR="00022471" w:rsidRPr="00AF300E" w:rsidRDefault="00022471" w:rsidP="002153B1">
      <w:pPr>
        <w:spacing w:line="240" w:lineRule="exact"/>
        <w:jc w:val="right"/>
        <w:rPr>
          <w:rFonts w:ascii="Times New Roman" w:eastAsia="標楷體" w:hAnsi="Times New Roman" w:cs="Times New Roman"/>
          <w:sz w:val="20"/>
        </w:rPr>
      </w:pPr>
    </w:p>
    <w:p w:rsidR="00022471" w:rsidRPr="00AF300E" w:rsidRDefault="00022471" w:rsidP="00521727">
      <w:pPr>
        <w:ind w:left="505" w:hanging="505"/>
        <w:jc w:val="both"/>
        <w:rPr>
          <w:rFonts w:ascii="Times New Roman" w:eastAsia="標楷體" w:hAnsi="Times New Roman" w:cs="Times New Roman"/>
          <w:szCs w:val="28"/>
        </w:rPr>
      </w:pPr>
      <w:r w:rsidRPr="00AF300E">
        <w:rPr>
          <w:rFonts w:ascii="Times New Roman" w:eastAsia="標楷體" w:hAnsi="Times New Roman" w:cs="Times New Roman"/>
          <w:szCs w:val="28"/>
        </w:rPr>
        <w:t>一、南臺科技大學</w:t>
      </w:r>
      <w:r w:rsidRPr="00AF300E">
        <w:rPr>
          <w:rFonts w:ascii="Times New Roman" w:eastAsia="標楷體" w:hAnsi="Times New Roman" w:cs="Times New Roman"/>
          <w:szCs w:val="28"/>
        </w:rPr>
        <w:t>(</w:t>
      </w:r>
      <w:r w:rsidRPr="00AF300E">
        <w:rPr>
          <w:rFonts w:ascii="Times New Roman" w:eastAsia="標楷體" w:hAnsi="Times New Roman" w:cs="Times New Roman"/>
          <w:szCs w:val="28"/>
        </w:rPr>
        <w:t>以下簡稱本校</w:t>
      </w:r>
      <w:r w:rsidRPr="00AF300E">
        <w:rPr>
          <w:rFonts w:ascii="Times New Roman" w:eastAsia="標楷體" w:hAnsi="Times New Roman" w:cs="Times New Roman"/>
          <w:szCs w:val="28"/>
        </w:rPr>
        <w:t>)</w:t>
      </w:r>
      <w:r w:rsidRPr="00AF300E">
        <w:rPr>
          <w:rFonts w:ascii="Times New Roman" w:eastAsia="標楷體" w:hAnsi="Times New Roman" w:cs="Times New Roman"/>
          <w:szCs w:val="28"/>
        </w:rPr>
        <w:t>為加強學校衛生教育工作，維護並增進本校教職員工生健康，依學校衛生法，</w:t>
      </w:r>
      <w:r w:rsidRPr="00AF300E">
        <w:rPr>
          <w:rFonts w:ascii="Times New Roman" w:eastAsia="標楷體" w:hAnsi="Times New Roman" w:cs="Times New Roman"/>
        </w:rPr>
        <w:t>設置「南臺科技大學衛生委員會」</w:t>
      </w:r>
      <w:r w:rsidRPr="00AF300E">
        <w:rPr>
          <w:rFonts w:ascii="Times New Roman" w:eastAsia="標楷體" w:hAnsi="Times New Roman" w:cs="Times New Roman"/>
        </w:rPr>
        <w:t>(</w:t>
      </w:r>
      <w:r w:rsidRPr="00AF300E">
        <w:rPr>
          <w:rFonts w:ascii="Times New Roman" w:eastAsia="標楷體" w:hAnsi="Times New Roman" w:cs="Times New Roman"/>
        </w:rPr>
        <w:t>以下簡稱</w:t>
      </w:r>
      <w:r w:rsidRPr="00AF300E">
        <w:rPr>
          <w:rFonts w:ascii="Times New Roman" w:eastAsia="標楷體" w:hAnsi="Times New Roman" w:cs="Times New Roman"/>
          <w:szCs w:val="28"/>
        </w:rPr>
        <w:t>本委員會</w:t>
      </w:r>
      <w:r w:rsidRPr="00AF300E">
        <w:rPr>
          <w:rFonts w:ascii="Times New Roman" w:eastAsia="標楷體" w:hAnsi="Times New Roman" w:cs="Times New Roman"/>
        </w:rPr>
        <w:t>），並定訂本要點</w:t>
      </w:r>
      <w:r w:rsidRPr="00AF300E">
        <w:rPr>
          <w:rFonts w:ascii="Times New Roman" w:eastAsia="標楷體" w:hAnsi="Times New Roman" w:cs="Times New Roman"/>
          <w:szCs w:val="28"/>
        </w:rPr>
        <w:t>。</w:t>
      </w:r>
    </w:p>
    <w:p w:rsidR="00022471" w:rsidRPr="00AF300E" w:rsidRDefault="00022471" w:rsidP="00521727">
      <w:pPr>
        <w:ind w:left="505" w:hanging="505"/>
        <w:jc w:val="both"/>
        <w:rPr>
          <w:rFonts w:ascii="Times New Roman" w:eastAsia="標楷體" w:hAnsi="Times New Roman" w:cs="Times New Roman"/>
        </w:rPr>
      </w:pPr>
      <w:r w:rsidRPr="00AF300E">
        <w:rPr>
          <w:rFonts w:ascii="Times New Roman" w:eastAsia="標楷體" w:hAnsi="Times New Roman" w:cs="Times New Roman"/>
          <w:szCs w:val="28"/>
        </w:rPr>
        <w:t>二、</w:t>
      </w:r>
      <w:r w:rsidRPr="00AF300E">
        <w:rPr>
          <w:rFonts w:ascii="Times New Roman" w:eastAsia="標楷體" w:hAnsi="Times New Roman" w:cs="Times New Roman"/>
        </w:rPr>
        <w:t>本委員會之職掌如下：</w:t>
      </w:r>
      <w:r w:rsidRPr="00AF300E">
        <w:rPr>
          <w:rFonts w:ascii="Times New Roman" w:eastAsia="標楷體" w:hAnsi="Times New Roman" w:cs="Times New Roman"/>
        </w:rPr>
        <w:t xml:space="preserve"> </w:t>
      </w:r>
    </w:p>
    <w:p w:rsidR="00022471" w:rsidRPr="00AF300E" w:rsidRDefault="00022471" w:rsidP="00521727">
      <w:pPr>
        <w:ind w:left="505" w:firstLine="62"/>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學校衛生保健</w:t>
      </w:r>
      <w:r w:rsidRPr="00AF300E">
        <w:rPr>
          <w:rFonts w:ascii="Times New Roman" w:eastAsia="標楷體" w:hAnsi="Times New Roman" w:cs="Times New Roman"/>
          <w:szCs w:val="28"/>
        </w:rPr>
        <w:t>及餐飲衛生管理工作計畫</w:t>
      </w:r>
      <w:r w:rsidRPr="00AF300E">
        <w:rPr>
          <w:rFonts w:ascii="Times New Roman" w:eastAsia="標楷體" w:hAnsi="Times New Roman" w:cs="Times New Roman"/>
        </w:rPr>
        <w:t>之審議。</w:t>
      </w:r>
    </w:p>
    <w:p w:rsidR="00022471" w:rsidRPr="00AF300E" w:rsidRDefault="00022471" w:rsidP="00521727">
      <w:pPr>
        <w:ind w:left="505" w:firstLine="62"/>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學校衛生保健</w:t>
      </w:r>
      <w:r w:rsidRPr="00AF300E">
        <w:rPr>
          <w:rFonts w:ascii="Times New Roman" w:eastAsia="標楷體" w:hAnsi="Times New Roman" w:cs="Times New Roman"/>
          <w:szCs w:val="28"/>
        </w:rPr>
        <w:t>及餐飲衛生管理</w:t>
      </w:r>
      <w:r w:rsidRPr="00AF300E">
        <w:rPr>
          <w:rFonts w:ascii="Times New Roman" w:eastAsia="標楷體" w:hAnsi="Times New Roman" w:cs="Times New Roman"/>
        </w:rPr>
        <w:t>工作之督導。</w:t>
      </w:r>
    </w:p>
    <w:p w:rsidR="00022471" w:rsidRPr="00AF300E" w:rsidRDefault="00022471" w:rsidP="00521727">
      <w:pPr>
        <w:ind w:left="505" w:firstLine="62"/>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其他有關學校衛生保健</w:t>
      </w:r>
      <w:r w:rsidRPr="00AF300E">
        <w:rPr>
          <w:rFonts w:ascii="Times New Roman" w:eastAsia="標楷體" w:hAnsi="Times New Roman" w:cs="Times New Roman"/>
          <w:szCs w:val="28"/>
        </w:rPr>
        <w:t>及餐飲衛生管理</w:t>
      </w:r>
      <w:r w:rsidRPr="00AF300E">
        <w:rPr>
          <w:rFonts w:ascii="Times New Roman" w:eastAsia="標楷體" w:hAnsi="Times New Roman" w:cs="Times New Roman"/>
        </w:rPr>
        <w:t>工作之協調與建議。</w:t>
      </w:r>
    </w:p>
    <w:p w:rsidR="00022471" w:rsidRPr="00AF300E" w:rsidRDefault="00022471" w:rsidP="00521727">
      <w:pPr>
        <w:ind w:left="505" w:hanging="505"/>
        <w:jc w:val="both"/>
        <w:rPr>
          <w:rFonts w:ascii="Times New Roman" w:eastAsia="標楷體" w:hAnsi="Times New Roman" w:cs="Times New Roman"/>
          <w:szCs w:val="28"/>
        </w:rPr>
      </w:pPr>
      <w:r w:rsidRPr="00AF300E">
        <w:rPr>
          <w:rFonts w:ascii="Times New Roman" w:eastAsia="標楷體" w:hAnsi="Times New Roman" w:cs="Times New Roman"/>
          <w:szCs w:val="28"/>
        </w:rPr>
        <w:t>三、</w:t>
      </w:r>
      <w:r w:rsidRPr="00AF300E">
        <w:rPr>
          <w:rFonts w:ascii="Times New Roman" w:eastAsia="標楷體" w:hAnsi="Times New Roman" w:cs="Times New Roman"/>
        </w:rPr>
        <w:t>本委員會</w:t>
      </w:r>
      <w:r w:rsidRPr="00AF300E">
        <w:rPr>
          <w:rFonts w:ascii="Times New Roman" w:eastAsia="標楷體" w:hAnsi="Times New Roman" w:cs="Times New Roman"/>
          <w:szCs w:val="28"/>
        </w:rPr>
        <w:t>由行政副校長、學生事務長、總務長、</w:t>
      </w:r>
      <w:r w:rsidRPr="00AF300E">
        <w:rPr>
          <w:rFonts w:ascii="Times New Roman" w:eastAsia="標楷體" w:hAnsi="Times New Roman" w:cs="Times New Roman"/>
        </w:rPr>
        <w:t>國際暨兩岸事務處處長、</w:t>
      </w:r>
      <w:r w:rsidRPr="00AF300E">
        <w:rPr>
          <w:rFonts w:ascii="Times New Roman" w:eastAsia="標楷體" w:hAnsi="Times New Roman" w:cs="Times New Roman"/>
          <w:szCs w:val="28"/>
        </w:rPr>
        <w:t>各學院院長、環境安全衛生室主任、體育教育中心主任、生活輔導組組長、</w:t>
      </w:r>
      <w:r w:rsidRPr="00AF300E">
        <w:rPr>
          <w:rFonts w:ascii="Times New Roman" w:eastAsia="標楷體" w:hAnsi="Times New Roman" w:cs="Times New Roman"/>
        </w:rPr>
        <w:t>勞作教育組組長、</w:t>
      </w:r>
      <w:r w:rsidRPr="00AF300E">
        <w:rPr>
          <w:rFonts w:ascii="Times New Roman" w:eastAsia="標楷體" w:hAnsi="Times New Roman" w:cs="Times New Roman"/>
          <w:szCs w:val="28"/>
        </w:rPr>
        <w:t>衛生保健組組長、教師代表二人</w:t>
      </w:r>
      <w:r w:rsidRPr="00AF300E">
        <w:rPr>
          <w:rFonts w:ascii="Times New Roman" w:eastAsia="標楷體" w:hAnsi="Times New Roman" w:cs="Times New Roman"/>
        </w:rPr>
        <w:t>(</w:t>
      </w:r>
      <w:r w:rsidRPr="00AF300E">
        <w:rPr>
          <w:rFonts w:ascii="Times New Roman" w:eastAsia="標楷體" w:hAnsi="Times New Roman" w:cs="Times New Roman"/>
          <w:szCs w:val="28"/>
        </w:rPr>
        <w:t>遴選</w:t>
      </w:r>
      <w:r w:rsidRPr="00AF300E">
        <w:rPr>
          <w:rFonts w:ascii="Times New Roman" w:eastAsia="標楷體" w:hAnsi="Times New Roman" w:cs="Times New Roman"/>
        </w:rPr>
        <w:t>熱心服務之相關科系教師</w:t>
      </w:r>
      <w:r w:rsidRPr="00AF300E">
        <w:rPr>
          <w:rFonts w:ascii="Times New Roman" w:eastAsia="標楷體" w:hAnsi="Times New Roman" w:cs="Times New Roman"/>
        </w:rPr>
        <w:t>)</w:t>
      </w:r>
      <w:r w:rsidRPr="00AF300E">
        <w:rPr>
          <w:rFonts w:ascii="Times New Roman" w:eastAsia="標楷體" w:hAnsi="Times New Roman" w:cs="Times New Roman"/>
          <w:szCs w:val="28"/>
        </w:rPr>
        <w:t>、學生代表二人</w:t>
      </w:r>
      <w:r w:rsidRPr="00AF300E">
        <w:rPr>
          <w:rFonts w:ascii="Times New Roman" w:eastAsia="標楷體" w:hAnsi="Times New Roman" w:cs="Times New Roman"/>
        </w:rPr>
        <w:t>(</w:t>
      </w:r>
      <w:r w:rsidRPr="00AF300E">
        <w:rPr>
          <w:rFonts w:ascii="Times New Roman" w:eastAsia="標楷體" w:hAnsi="Times New Roman" w:cs="Times New Roman"/>
        </w:rPr>
        <w:t>由學生會推薦</w:t>
      </w:r>
      <w:r w:rsidRPr="00AF300E">
        <w:rPr>
          <w:rFonts w:ascii="Times New Roman" w:eastAsia="標楷體" w:hAnsi="Times New Roman" w:cs="Times New Roman"/>
        </w:rPr>
        <w:t>)</w:t>
      </w:r>
      <w:r w:rsidRPr="00AF300E">
        <w:rPr>
          <w:rFonts w:ascii="Times New Roman" w:eastAsia="標楷體" w:hAnsi="Times New Roman" w:cs="Times New Roman"/>
          <w:szCs w:val="28"/>
        </w:rPr>
        <w:t>等十</w:t>
      </w:r>
      <w:r w:rsidRPr="00AF300E">
        <w:rPr>
          <w:rFonts w:ascii="Times New Roman" w:eastAsia="標楷體" w:hAnsi="Times New Roman" w:cs="Times New Roman"/>
        </w:rPr>
        <w:t>七</w:t>
      </w:r>
      <w:r w:rsidRPr="00AF300E">
        <w:rPr>
          <w:rFonts w:ascii="Times New Roman" w:eastAsia="標楷體" w:hAnsi="Times New Roman" w:cs="Times New Roman"/>
          <w:szCs w:val="28"/>
        </w:rPr>
        <w:t>人組成。</w:t>
      </w:r>
      <w:r w:rsidRPr="00AF300E">
        <w:rPr>
          <w:rFonts w:ascii="Times New Roman" w:eastAsia="標楷體" w:hAnsi="Times New Roman" w:cs="Times New Roman"/>
        </w:rPr>
        <w:t>本委員會</w:t>
      </w:r>
      <w:r w:rsidRPr="00AF300E">
        <w:rPr>
          <w:rFonts w:ascii="Times New Roman" w:eastAsia="標楷體" w:hAnsi="Times New Roman" w:cs="Times New Roman"/>
          <w:szCs w:val="28"/>
        </w:rPr>
        <w:t>委員任期一年，得連任之。</w:t>
      </w:r>
    </w:p>
    <w:p w:rsidR="00022471" w:rsidRPr="00AF300E" w:rsidRDefault="00022471" w:rsidP="00521727">
      <w:pPr>
        <w:ind w:left="505" w:hanging="505"/>
        <w:jc w:val="both"/>
        <w:rPr>
          <w:rFonts w:ascii="Times New Roman" w:eastAsia="標楷體" w:hAnsi="Times New Roman" w:cs="Times New Roman"/>
          <w:szCs w:val="28"/>
        </w:rPr>
      </w:pPr>
      <w:r w:rsidRPr="00AF300E">
        <w:rPr>
          <w:rFonts w:ascii="Times New Roman" w:eastAsia="標楷體" w:hAnsi="Times New Roman" w:cs="Times New Roman"/>
          <w:szCs w:val="28"/>
        </w:rPr>
        <w:t>四、</w:t>
      </w:r>
      <w:r w:rsidRPr="00AF300E">
        <w:rPr>
          <w:rFonts w:ascii="Times New Roman" w:eastAsia="標楷體" w:hAnsi="Times New Roman" w:cs="Times New Roman"/>
        </w:rPr>
        <w:t>本委員會設主任委員一人由</w:t>
      </w:r>
      <w:r w:rsidRPr="00AF300E">
        <w:rPr>
          <w:rFonts w:ascii="Times New Roman" w:eastAsia="標楷體" w:hAnsi="Times New Roman" w:cs="Times New Roman"/>
          <w:szCs w:val="28"/>
        </w:rPr>
        <w:t>行政副校長兼任，執行秘書一人由衛生保健組組長兼任。</w:t>
      </w:r>
      <w:r w:rsidRPr="00AF300E">
        <w:rPr>
          <w:rFonts w:ascii="Times New Roman" w:eastAsia="標楷體" w:hAnsi="Times New Roman" w:cs="Times New Roman"/>
          <w:szCs w:val="28"/>
        </w:rPr>
        <w:t xml:space="preserve"> </w:t>
      </w:r>
    </w:p>
    <w:p w:rsidR="00022471" w:rsidRPr="00AF300E" w:rsidRDefault="00022471" w:rsidP="00521727">
      <w:pPr>
        <w:ind w:left="505" w:hanging="505"/>
        <w:jc w:val="both"/>
        <w:rPr>
          <w:rFonts w:ascii="Times New Roman" w:eastAsia="標楷體" w:hAnsi="Times New Roman" w:cs="Times New Roman"/>
          <w:strike/>
          <w:szCs w:val="28"/>
        </w:rPr>
      </w:pPr>
      <w:r w:rsidRPr="00AF300E">
        <w:rPr>
          <w:rFonts w:ascii="Times New Roman" w:eastAsia="標楷體" w:hAnsi="Times New Roman" w:cs="Times New Roman"/>
          <w:szCs w:val="28"/>
        </w:rPr>
        <w:t>五、</w:t>
      </w:r>
      <w:r w:rsidRPr="00AF300E">
        <w:rPr>
          <w:rFonts w:ascii="Times New Roman" w:eastAsia="標楷體" w:hAnsi="Times New Roman" w:cs="Times New Roman"/>
        </w:rPr>
        <w:t>本委員會</w:t>
      </w:r>
      <w:r w:rsidRPr="00AF300E">
        <w:rPr>
          <w:rFonts w:ascii="Times New Roman" w:eastAsia="標楷體" w:hAnsi="Times New Roman" w:cs="Times New Roman"/>
          <w:szCs w:val="28"/>
        </w:rPr>
        <w:t>召開應有三分之二以上委員出席始得開會，其決議須達出席委員二分之一以上。</w:t>
      </w:r>
      <w:r w:rsidRPr="00AF300E">
        <w:rPr>
          <w:rFonts w:ascii="Times New Roman" w:eastAsia="標楷體" w:hAnsi="Times New Roman" w:cs="Times New Roman"/>
          <w:szCs w:val="28"/>
        </w:rPr>
        <w:t xml:space="preserve"> </w:t>
      </w:r>
    </w:p>
    <w:p w:rsidR="00022471" w:rsidRPr="00AF300E" w:rsidRDefault="00022471" w:rsidP="00521727">
      <w:pPr>
        <w:ind w:left="505" w:hanging="505"/>
        <w:jc w:val="both"/>
        <w:rPr>
          <w:rFonts w:ascii="Times New Roman" w:eastAsia="標楷體" w:hAnsi="Times New Roman" w:cs="Times New Roman"/>
          <w:szCs w:val="28"/>
        </w:rPr>
      </w:pPr>
      <w:r w:rsidRPr="00AF300E">
        <w:rPr>
          <w:rFonts w:ascii="Times New Roman" w:eastAsia="標楷體" w:hAnsi="Times New Roman" w:cs="Times New Roman"/>
          <w:szCs w:val="28"/>
        </w:rPr>
        <w:t>六、</w:t>
      </w:r>
      <w:r w:rsidRPr="00AF300E">
        <w:rPr>
          <w:rFonts w:ascii="Times New Roman" w:eastAsia="標楷體" w:hAnsi="Times New Roman" w:cs="Times New Roman"/>
        </w:rPr>
        <w:t>本委員會</w:t>
      </w:r>
      <w:r w:rsidRPr="00AF300E">
        <w:rPr>
          <w:rFonts w:ascii="Times New Roman" w:eastAsia="標楷體" w:hAnsi="Times New Roman" w:cs="Times New Roman"/>
          <w:szCs w:val="28"/>
        </w:rPr>
        <w:t>每學期召開會議乙次，必要時得召開臨時會議。</w:t>
      </w:r>
    </w:p>
    <w:p w:rsidR="00022471" w:rsidRPr="00AF300E" w:rsidRDefault="00022471" w:rsidP="00521727">
      <w:pPr>
        <w:ind w:left="505" w:hanging="505"/>
        <w:jc w:val="both"/>
        <w:rPr>
          <w:rFonts w:ascii="Times New Roman" w:eastAsia="標楷體" w:hAnsi="Times New Roman" w:cs="Times New Roman"/>
          <w:szCs w:val="28"/>
        </w:rPr>
      </w:pPr>
      <w:r w:rsidRPr="00AF300E">
        <w:rPr>
          <w:rFonts w:ascii="Times New Roman" w:eastAsia="標楷體" w:hAnsi="Times New Roman" w:cs="Times New Roman"/>
          <w:szCs w:val="28"/>
        </w:rPr>
        <w:t>七、</w:t>
      </w:r>
      <w:r w:rsidRPr="00AF300E">
        <w:rPr>
          <w:rFonts w:ascii="Times New Roman" w:eastAsia="標楷體" w:hAnsi="Times New Roman" w:cs="Times New Roman"/>
        </w:rPr>
        <w:t>本委員會</w:t>
      </w:r>
      <w:r w:rsidRPr="00AF300E">
        <w:rPr>
          <w:rFonts w:ascii="Times New Roman" w:eastAsia="標楷體" w:hAnsi="Times New Roman" w:cs="Times New Roman"/>
          <w:szCs w:val="28"/>
        </w:rPr>
        <w:t>召開會議時得視需要邀請與議題有關之人員列席。</w:t>
      </w:r>
    </w:p>
    <w:p w:rsidR="00022471" w:rsidRPr="00AF300E" w:rsidRDefault="00022471" w:rsidP="00521727">
      <w:pPr>
        <w:ind w:left="505" w:hanging="505"/>
        <w:jc w:val="both"/>
        <w:rPr>
          <w:rFonts w:ascii="Times New Roman" w:eastAsia="標楷體" w:hAnsi="Times New Roman" w:cs="Times New Roman"/>
          <w:szCs w:val="28"/>
        </w:rPr>
      </w:pPr>
      <w:r w:rsidRPr="00AF300E">
        <w:rPr>
          <w:rFonts w:ascii="Times New Roman" w:eastAsia="標楷體" w:hAnsi="Times New Roman" w:cs="Times New Roman"/>
          <w:szCs w:val="28"/>
        </w:rPr>
        <w:t>八、本要點經行政會議通過，陳請校長核定後公布</w:t>
      </w:r>
      <w:r w:rsidRPr="00AF300E">
        <w:rPr>
          <w:rFonts w:ascii="Times New Roman" w:eastAsia="標楷體" w:hAnsi="Times New Roman" w:cs="Times New Roman"/>
        </w:rPr>
        <w:t>施行</w:t>
      </w:r>
      <w:r w:rsidRPr="00AF300E">
        <w:rPr>
          <w:rFonts w:ascii="Times New Roman" w:eastAsia="標楷體" w:hAnsi="Times New Roman" w:cs="Times New Roman"/>
          <w:szCs w:val="28"/>
        </w:rPr>
        <w:t>，修正時亦同。</w:t>
      </w:r>
    </w:p>
    <w:p w:rsidR="00022471" w:rsidRPr="00AF300E" w:rsidRDefault="00022471" w:rsidP="00521727">
      <w:pPr>
        <w:rPr>
          <w:rFonts w:ascii="Times New Roman" w:eastAsia="標楷體" w:hAnsi="Times New Roman" w:cs="Times New Roman"/>
        </w:rPr>
      </w:pPr>
    </w:p>
    <w:p w:rsidR="00022471" w:rsidRPr="00AF300E" w:rsidRDefault="00022471" w:rsidP="0091046F">
      <w:pPr>
        <w:jc w:val="center"/>
        <w:rPr>
          <w:rFonts w:ascii="Times New Roman" w:eastAsia="標楷體" w:hAnsi="Times New Roman" w:cs="Times New Roman"/>
          <w:b/>
          <w:sz w:val="28"/>
          <w:szCs w:val="28"/>
        </w:rPr>
        <w:sectPr w:rsidR="00022471" w:rsidRPr="00AF300E" w:rsidSect="0054386F">
          <w:type w:val="nextColumn"/>
          <w:pgSz w:w="11906" w:h="16838" w:code="9"/>
          <w:pgMar w:top="1134" w:right="1134" w:bottom="1134" w:left="1134" w:header="0" w:footer="284" w:gutter="0"/>
          <w:cols w:space="425"/>
          <w:docGrid w:linePitch="360"/>
        </w:sectPr>
      </w:pPr>
    </w:p>
    <w:p w:rsidR="00022471" w:rsidRPr="00AF300E" w:rsidRDefault="00022471"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南臺科技大學學生團體保險作業要點</w:t>
      </w:r>
    </w:p>
    <w:p w:rsidR="00022471"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99</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4</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28</w:t>
      </w:r>
      <w:r w:rsidR="00022471" w:rsidRPr="00AF300E">
        <w:rPr>
          <w:rFonts w:ascii="Times New Roman" w:eastAsia="標楷體" w:hAnsi="Times New Roman" w:cs="Times New Roman"/>
          <w:sz w:val="20"/>
        </w:rPr>
        <w:t>日學生事務會議通過</w:t>
      </w:r>
    </w:p>
    <w:p w:rsidR="00022471"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101</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12</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27</w:t>
      </w:r>
      <w:r w:rsidR="00022471" w:rsidRPr="00AF300E">
        <w:rPr>
          <w:rFonts w:ascii="Times New Roman" w:eastAsia="標楷體" w:hAnsi="Times New Roman" w:cs="Times New Roman"/>
          <w:sz w:val="20"/>
        </w:rPr>
        <w:t>日學生事務會議修正通過</w:t>
      </w:r>
    </w:p>
    <w:p w:rsidR="00022471"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104</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4</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15</w:t>
      </w:r>
      <w:r w:rsidR="00022471" w:rsidRPr="00AF300E">
        <w:rPr>
          <w:rFonts w:ascii="Times New Roman" w:eastAsia="標楷體" w:hAnsi="Times New Roman" w:cs="Times New Roman"/>
          <w:sz w:val="20"/>
        </w:rPr>
        <w:t>日學生事務會議通過</w:t>
      </w:r>
    </w:p>
    <w:p w:rsidR="00022471" w:rsidRPr="00AF300E" w:rsidRDefault="00022471" w:rsidP="00022471">
      <w:pPr>
        <w:widowControl/>
        <w:shd w:val="clear" w:color="auto" w:fill="FFFFFF"/>
        <w:spacing w:line="240" w:lineRule="exact"/>
        <w:jc w:val="right"/>
        <w:rPr>
          <w:rFonts w:ascii="Times New Roman" w:eastAsia="標楷體" w:hAnsi="Times New Roman" w:cs="Times New Roman"/>
          <w:sz w:val="20"/>
          <w:szCs w:val="20"/>
        </w:rPr>
      </w:pPr>
    </w:p>
    <w:p w:rsidR="00022471" w:rsidRPr="00AF300E" w:rsidRDefault="00022471" w:rsidP="00521727">
      <w:pPr>
        <w:widowControl/>
        <w:shd w:val="clear" w:color="auto" w:fill="FFFFFF"/>
        <w:spacing w:after="50"/>
        <w:ind w:left="48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一、南臺科技大學</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以下簡稱本校</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為使學生在學期間，因疾病或遭遇意外傷害，以致身故、殘廢或需要住院治療時，能獲得經濟上之補助，依據部頒「教育部補助公私立大專校院辦理學生團體保險作業原則」，特訂定本要點。</w:t>
      </w:r>
    </w:p>
    <w:p w:rsidR="00022471" w:rsidRPr="00AF300E" w:rsidRDefault="00022471" w:rsidP="00521727">
      <w:pPr>
        <w:widowControl/>
        <w:shd w:val="clear" w:color="auto" w:fill="FFFFFF"/>
        <w:spacing w:after="50"/>
        <w:ind w:left="48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二、本校學生團體保險</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以下簡稱本保險</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由學務處衛生保健組提請總務處事務組依採購法之相關規定招標，每兩年辦理招標一次，得標之保險公司為承保機構，校長或其職務代理人為要保人，被保險人資料所載之家長或法定監護人為受益人。</w:t>
      </w:r>
    </w:p>
    <w:p w:rsidR="00022471" w:rsidRPr="00AF300E" w:rsidRDefault="00022471" w:rsidP="00521727">
      <w:pPr>
        <w:widowControl/>
        <w:shd w:val="clear" w:color="auto" w:fill="FFFFFF"/>
        <w:spacing w:after="50"/>
        <w:ind w:left="48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三、被保險人應繳之保險費由教育部補助每人每學期</w:t>
      </w:r>
      <w:r w:rsidRPr="00AF300E">
        <w:rPr>
          <w:rFonts w:ascii="Times New Roman" w:eastAsia="標楷體" w:hAnsi="Times New Roman" w:cs="Times New Roman"/>
          <w:kern w:val="0"/>
          <w:szCs w:val="24"/>
        </w:rPr>
        <w:t>50</w:t>
      </w:r>
      <w:r w:rsidRPr="00AF300E">
        <w:rPr>
          <w:rFonts w:ascii="Times New Roman" w:eastAsia="標楷體" w:hAnsi="Times New Roman" w:cs="Times New Roman"/>
          <w:kern w:val="0"/>
          <w:szCs w:val="24"/>
        </w:rPr>
        <w:t>元（分上下學期，每學年</w:t>
      </w:r>
      <w:r w:rsidRPr="00AF300E">
        <w:rPr>
          <w:rFonts w:ascii="Times New Roman" w:eastAsia="標楷體" w:hAnsi="Times New Roman" w:cs="Times New Roman"/>
          <w:kern w:val="0"/>
          <w:szCs w:val="24"/>
        </w:rPr>
        <w:t>100</w:t>
      </w:r>
      <w:r w:rsidRPr="00AF300E">
        <w:rPr>
          <w:rFonts w:ascii="Times New Roman" w:eastAsia="標楷體" w:hAnsi="Times New Roman" w:cs="Times New Roman"/>
          <w:kern w:val="0"/>
          <w:szCs w:val="24"/>
        </w:rPr>
        <w:t>元），其餘由被保險人家長或法定監護人分兩次繳納，於每學期註冊時各繳納二分之一。但下列被保險人，應由學校審核其有關證明文件，造具名冊函報教育部，惟每人最高補助</w:t>
      </w:r>
      <w:r w:rsidRPr="00AF300E">
        <w:rPr>
          <w:rFonts w:ascii="Times New Roman" w:eastAsia="標楷體" w:hAnsi="Times New Roman" w:cs="Times New Roman"/>
          <w:kern w:val="0"/>
          <w:szCs w:val="24"/>
        </w:rPr>
        <w:t>313</w:t>
      </w:r>
      <w:r w:rsidRPr="00AF300E">
        <w:rPr>
          <w:rFonts w:ascii="Times New Roman" w:eastAsia="標楷體" w:hAnsi="Times New Roman" w:cs="Times New Roman"/>
          <w:kern w:val="0"/>
          <w:szCs w:val="24"/>
        </w:rPr>
        <w:t>元</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分上下學期，各為</w:t>
      </w:r>
      <w:r w:rsidRPr="00AF300E">
        <w:rPr>
          <w:rFonts w:ascii="Times New Roman" w:eastAsia="標楷體" w:hAnsi="Times New Roman" w:cs="Times New Roman"/>
          <w:kern w:val="0"/>
          <w:szCs w:val="24"/>
        </w:rPr>
        <w:t>156</w:t>
      </w:r>
      <w:r w:rsidRPr="00AF300E">
        <w:rPr>
          <w:rFonts w:ascii="Times New Roman" w:eastAsia="標楷體" w:hAnsi="Times New Roman" w:cs="Times New Roman"/>
          <w:kern w:val="0"/>
          <w:szCs w:val="24"/>
        </w:rPr>
        <w:t>元及</w:t>
      </w:r>
      <w:r w:rsidRPr="00AF300E">
        <w:rPr>
          <w:rFonts w:ascii="Times New Roman" w:eastAsia="標楷體" w:hAnsi="Times New Roman" w:cs="Times New Roman"/>
          <w:kern w:val="0"/>
          <w:szCs w:val="24"/>
        </w:rPr>
        <w:t>157</w:t>
      </w:r>
      <w:r w:rsidRPr="00AF300E">
        <w:rPr>
          <w:rFonts w:ascii="Times New Roman" w:eastAsia="標楷體" w:hAnsi="Times New Roman" w:cs="Times New Roman"/>
          <w:kern w:val="0"/>
          <w:szCs w:val="24"/>
        </w:rPr>
        <w:t>元</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w:t>
      </w:r>
    </w:p>
    <w:p w:rsidR="00022471" w:rsidRPr="00AF300E" w:rsidRDefault="00022471" w:rsidP="00521727">
      <w:pPr>
        <w:widowControl/>
        <w:shd w:val="clear" w:color="auto" w:fill="FFFFFF"/>
        <w:spacing w:after="50"/>
        <w:ind w:left="48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免繳學雜費學生</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係指低收入戶持有戶籍所在地鄉、鎮、市或區公所證明者；重度、極重度殘障學生及重度、極重度殘障人士之子女，惟不含公費生</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w:t>
      </w:r>
    </w:p>
    <w:p w:rsidR="00022471" w:rsidRPr="00AF300E" w:rsidRDefault="00022471" w:rsidP="00521727">
      <w:pPr>
        <w:widowControl/>
        <w:shd w:val="clear" w:color="auto" w:fill="FFFFFF"/>
        <w:spacing w:after="50"/>
        <w:ind w:left="48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原住民身份學生。</w:t>
      </w:r>
    </w:p>
    <w:p w:rsidR="00022471" w:rsidRPr="00AF300E" w:rsidRDefault="00022471" w:rsidP="00521727">
      <w:pPr>
        <w:widowControl/>
        <w:shd w:val="clear" w:color="auto" w:fill="FFFFFF"/>
        <w:spacing w:after="50"/>
        <w:ind w:left="480" w:hanging="480"/>
        <w:rPr>
          <w:rFonts w:ascii="Times New Roman" w:eastAsia="標楷體" w:hAnsi="Times New Roman" w:cs="Times New Roman"/>
          <w:szCs w:val="24"/>
        </w:rPr>
      </w:pPr>
      <w:r w:rsidRPr="00AF300E">
        <w:rPr>
          <w:rFonts w:ascii="Times New Roman" w:eastAsia="標楷體" w:hAnsi="Times New Roman" w:cs="Times New Roman"/>
          <w:kern w:val="0"/>
          <w:szCs w:val="24"/>
        </w:rPr>
        <w:t>四、本保險給付項目應包括因疾病或遭遇意外事故致身故、殘廢或醫療保險金之給付</w:t>
      </w:r>
      <w:r w:rsidRPr="00AF300E">
        <w:rPr>
          <w:rFonts w:ascii="Times New Roman" w:eastAsia="標楷體" w:hAnsi="Times New Roman" w:cs="Times New Roman"/>
          <w:szCs w:val="24"/>
        </w:rPr>
        <w:t>，不含疾病門診治療。</w:t>
      </w:r>
    </w:p>
    <w:p w:rsidR="00022471" w:rsidRPr="00AF300E" w:rsidRDefault="00022471" w:rsidP="00521727">
      <w:pPr>
        <w:widowControl/>
        <w:shd w:val="clear" w:color="auto" w:fill="FFFFFF"/>
        <w:spacing w:after="50"/>
        <w:ind w:left="48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五、在校生</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含進修部學生</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一律參加本保險，惟因故無法參加或休學學生不參加續保者，需由家長或法定監護人簽署切結書。但已成年及未成年已結婚之學生，由本人或代理人簽署切結書。由學校以書面將學生不參加本保險之情事，通知家屬或法定監護人。</w:t>
      </w:r>
    </w:p>
    <w:p w:rsidR="00022471" w:rsidRPr="00AF300E" w:rsidRDefault="00022471" w:rsidP="00521727">
      <w:pPr>
        <w:widowControl/>
        <w:shd w:val="clear" w:color="auto" w:fill="FFFFFF"/>
        <w:spacing w:after="50"/>
        <w:ind w:left="48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六、本保險有效期間自每年</w:t>
      </w:r>
      <w:r w:rsidRPr="00AF300E">
        <w:rPr>
          <w:rFonts w:ascii="Times New Roman" w:eastAsia="標楷體" w:hAnsi="Times New Roman" w:cs="Times New Roman"/>
          <w:kern w:val="0"/>
          <w:szCs w:val="24"/>
        </w:rPr>
        <w:t>8</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日起至翌年</w:t>
      </w:r>
      <w:r w:rsidRPr="00AF300E">
        <w:rPr>
          <w:rFonts w:ascii="Times New Roman" w:eastAsia="標楷體" w:hAnsi="Times New Roman" w:cs="Times New Roman"/>
          <w:kern w:val="0"/>
          <w:szCs w:val="24"/>
        </w:rPr>
        <w:t>7</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31</w:t>
      </w:r>
      <w:r w:rsidRPr="00AF300E">
        <w:rPr>
          <w:rFonts w:ascii="Times New Roman" w:eastAsia="標楷體" w:hAnsi="Times New Roman" w:cs="Times New Roman"/>
          <w:kern w:val="0"/>
          <w:szCs w:val="24"/>
        </w:rPr>
        <w:t>日止。參加本保險之學生，註冊在</w:t>
      </w:r>
      <w:r w:rsidRPr="00AF300E">
        <w:rPr>
          <w:rFonts w:ascii="Times New Roman" w:eastAsia="標楷體" w:hAnsi="Times New Roman" w:cs="Times New Roman"/>
          <w:kern w:val="0"/>
          <w:szCs w:val="24"/>
        </w:rPr>
        <w:t>8</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日以後者，保險效力溯自</w:t>
      </w:r>
      <w:r w:rsidRPr="00AF300E">
        <w:rPr>
          <w:rFonts w:ascii="Times New Roman" w:eastAsia="標楷體" w:hAnsi="Times New Roman" w:cs="Times New Roman"/>
          <w:kern w:val="0"/>
          <w:szCs w:val="24"/>
        </w:rPr>
        <w:t>8</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日起生效；學生在</w:t>
      </w:r>
      <w:r w:rsidRPr="00AF300E">
        <w:rPr>
          <w:rFonts w:ascii="Times New Roman" w:eastAsia="標楷體" w:hAnsi="Times New Roman" w:cs="Times New Roman"/>
          <w:kern w:val="0"/>
          <w:szCs w:val="24"/>
        </w:rPr>
        <w:t>7</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31</w:t>
      </w:r>
      <w:r w:rsidRPr="00AF300E">
        <w:rPr>
          <w:rFonts w:ascii="Times New Roman" w:eastAsia="標楷體" w:hAnsi="Times New Roman" w:cs="Times New Roman"/>
          <w:kern w:val="0"/>
          <w:szCs w:val="24"/>
        </w:rPr>
        <w:t>日以前畢業者，其保險效力至</w:t>
      </w:r>
      <w:r w:rsidRPr="00AF300E">
        <w:rPr>
          <w:rFonts w:ascii="Times New Roman" w:eastAsia="標楷體" w:hAnsi="Times New Roman" w:cs="Times New Roman"/>
          <w:kern w:val="0"/>
          <w:szCs w:val="24"/>
        </w:rPr>
        <w:t>7</w:t>
      </w:r>
      <w:r w:rsidRPr="00AF300E">
        <w:rPr>
          <w:rFonts w:ascii="Times New Roman" w:eastAsia="標楷體" w:hAnsi="Times New Roman" w:cs="Times New Roman"/>
          <w:kern w:val="0"/>
          <w:szCs w:val="24"/>
        </w:rPr>
        <w:t>月</w:t>
      </w:r>
      <w:r w:rsidRPr="00AF300E">
        <w:rPr>
          <w:rFonts w:ascii="Times New Roman" w:eastAsia="標楷體" w:hAnsi="Times New Roman" w:cs="Times New Roman"/>
          <w:kern w:val="0"/>
          <w:szCs w:val="24"/>
        </w:rPr>
        <w:t>31</w:t>
      </w:r>
      <w:r w:rsidRPr="00AF300E">
        <w:rPr>
          <w:rFonts w:ascii="Times New Roman" w:eastAsia="標楷體" w:hAnsi="Times New Roman" w:cs="Times New Roman"/>
          <w:kern w:val="0"/>
          <w:szCs w:val="24"/>
        </w:rPr>
        <w:t>日終止。</w:t>
      </w:r>
    </w:p>
    <w:p w:rsidR="00022471" w:rsidRPr="00AF300E" w:rsidRDefault="00022471" w:rsidP="00521727">
      <w:pPr>
        <w:pStyle w:val="af0"/>
        <w:numPr>
          <w:ilvl w:val="0"/>
          <w:numId w:val="133"/>
        </w:numPr>
        <w:snapToGrid w:val="0"/>
        <w:spacing w:after="0" w:line="240" w:lineRule="auto"/>
        <w:ind w:leftChars="0"/>
        <w:jc w:val="both"/>
        <w:rPr>
          <w:rFonts w:ascii="Times New Roman" w:hAnsi="Times New Roman"/>
          <w:kern w:val="2"/>
          <w:sz w:val="24"/>
          <w:szCs w:val="24"/>
        </w:rPr>
      </w:pPr>
      <w:r w:rsidRPr="00AF300E">
        <w:rPr>
          <w:rFonts w:ascii="Times New Roman" w:hAnsi="Times New Roman"/>
          <w:sz w:val="24"/>
          <w:szCs w:val="24"/>
        </w:rPr>
        <w:t>辦理退保原則：</w:t>
      </w:r>
    </w:p>
    <w:p w:rsidR="00022471" w:rsidRPr="00AF300E" w:rsidRDefault="00022471" w:rsidP="00521727">
      <w:pPr>
        <w:widowControl/>
        <w:shd w:val="clear" w:color="auto" w:fill="FFFFFF"/>
        <w:spacing w:after="50"/>
        <w:ind w:left="48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休學生處理原則</w:t>
      </w:r>
    </w:p>
    <w:p w:rsidR="00022471" w:rsidRPr="00AF300E" w:rsidRDefault="00022471" w:rsidP="00521727">
      <w:pPr>
        <w:widowControl/>
        <w:shd w:val="clear" w:color="auto" w:fill="FFFFFF"/>
        <w:tabs>
          <w:tab w:val="left" w:pos="709"/>
        </w:tabs>
        <w:spacing w:after="50"/>
        <w:ind w:left="48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1.</w:t>
      </w:r>
      <w:r w:rsidRPr="00AF300E">
        <w:rPr>
          <w:rFonts w:ascii="Times New Roman" w:eastAsia="標楷體" w:hAnsi="Times New Roman" w:cs="Times New Roman"/>
          <w:kern w:val="0"/>
          <w:szCs w:val="24"/>
        </w:rPr>
        <w:t>學生辦理休學者，保險契約繼續有效，由要保人將休學學生姓名、學號等資料通</w:t>
      </w:r>
      <w:r w:rsidRPr="00AF300E">
        <w:rPr>
          <w:rFonts w:ascii="Times New Roman" w:eastAsia="標楷體" w:hAnsi="Times New Roman" w:cs="Times New Roman"/>
          <w:kern w:val="0"/>
          <w:szCs w:val="24"/>
        </w:rPr>
        <w:t xml:space="preserve">    </w:t>
      </w:r>
    </w:p>
    <w:p w:rsidR="00022471" w:rsidRPr="00AF300E" w:rsidRDefault="00022471" w:rsidP="00521727">
      <w:pPr>
        <w:widowControl/>
        <w:shd w:val="clear" w:color="auto" w:fill="FFFFFF"/>
        <w:tabs>
          <w:tab w:val="left" w:pos="709"/>
        </w:tabs>
        <w:spacing w:after="50"/>
        <w:ind w:left="48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知承保機構備查。若執意不參加學生團體保險者，則須填寫切結書。</w:t>
      </w:r>
    </w:p>
    <w:p w:rsidR="00022471" w:rsidRPr="00AF300E" w:rsidRDefault="00022471" w:rsidP="00521727">
      <w:pPr>
        <w:widowControl/>
        <w:shd w:val="clear" w:color="auto" w:fill="FFFFFF"/>
        <w:tabs>
          <w:tab w:val="left" w:pos="709"/>
          <w:tab w:val="left" w:pos="7668"/>
        </w:tabs>
        <w:spacing w:after="50"/>
        <w:ind w:left="48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2.</w:t>
      </w:r>
      <w:r w:rsidRPr="00AF300E">
        <w:rPr>
          <w:rFonts w:ascii="Times New Roman" w:eastAsia="標楷體" w:hAnsi="Times New Roman" w:cs="Times New Roman"/>
          <w:kern w:val="0"/>
          <w:szCs w:val="24"/>
        </w:rPr>
        <w:t>註冊後辦理休學者將不予退還保險費，保險契約繼續有效。</w:t>
      </w:r>
      <w:r w:rsidRPr="00AF300E">
        <w:rPr>
          <w:rFonts w:ascii="Times New Roman" w:eastAsia="標楷體" w:hAnsi="Times New Roman" w:cs="Times New Roman"/>
          <w:kern w:val="0"/>
          <w:szCs w:val="24"/>
        </w:rPr>
        <w:tab/>
      </w:r>
    </w:p>
    <w:p w:rsidR="00022471" w:rsidRPr="00AF300E" w:rsidRDefault="00022471" w:rsidP="00521727">
      <w:pPr>
        <w:widowControl/>
        <w:shd w:val="clear" w:color="auto" w:fill="FFFFFF"/>
        <w:spacing w:after="50"/>
        <w:ind w:left="48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退學生處理原則</w:t>
      </w:r>
    </w:p>
    <w:p w:rsidR="00022471" w:rsidRPr="00AF300E" w:rsidRDefault="00022471" w:rsidP="00521727">
      <w:pPr>
        <w:widowControl/>
        <w:shd w:val="clear" w:color="auto" w:fill="FFFFFF"/>
        <w:spacing w:after="50"/>
        <w:ind w:left="48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1.</w:t>
      </w:r>
      <w:r w:rsidRPr="00AF300E">
        <w:rPr>
          <w:rFonts w:ascii="Times New Roman" w:eastAsia="標楷體" w:hAnsi="Times New Roman" w:cs="Times New Roman"/>
          <w:kern w:val="0"/>
          <w:szCs w:val="24"/>
        </w:rPr>
        <w:t>註冊前辦理退學，則不須繳交學生團體保險費用。</w:t>
      </w:r>
    </w:p>
    <w:p w:rsidR="00022471" w:rsidRPr="00AF300E" w:rsidRDefault="00022471" w:rsidP="00521727">
      <w:pPr>
        <w:widowControl/>
        <w:shd w:val="clear" w:color="auto" w:fill="FFFFFF"/>
        <w:spacing w:after="50"/>
        <w:ind w:left="48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2.</w:t>
      </w:r>
      <w:r w:rsidRPr="00AF300E">
        <w:rPr>
          <w:rFonts w:ascii="Times New Roman" w:eastAsia="標楷體" w:hAnsi="Times New Roman" w:cs="Times New Roman"/>
          <w:kern w:val="0"/>
          <w:szCs w:val="24"/>
        </w:rPr>
        <w:t>註冊後辦理退學者將不予退還保險費，保險契約繼續有效。</w:t>
      </w:r>
    </w:p>
    <w:p w:rsidR="00022471" w:rsidRPr="00AF300E" w:rsidRDefault="00022471" w:rsidP="00521727">
      <w:pPr>
        <w:widowControl/>
        <w:shd w:val="clear" w:color="auto" w:fill="FFFFFF"/>
        <w:spacing w:after="50"/>
        <w:ind w:left="480" w:hanging="4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八、本要點未規定事項，依財政部核定保險單之保險條款及有關法令規定辦理。</w:t>
      </w:r>
    </w:p>
    <w:p w:rsidR="00022471" w:rsidRPr="00AF300E" w:rsidRDefault="00022471" w:rsidP="00521727">
      <w:pPr>
        <w:autoSpaceDE w:val="0"/>
        <w:autoSpaceDN w:val="0"/>
        <w:adjustRightInd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九、本要點經學生事務會議通過，陳請校長核定後公布施行，修正時亦同。</w:t>
      </w:r>
    </w:p>
    <w:p w:rsidR="00022471" w:rsidRPr="00AF300E" w:rsidRDefault="00022471" w:rsidP="0091046F">
      <w:pPr>
        <w:jc w:val="center"/>
        <w:rPr>
          <w:rFonts w:ascii="Times New Roman" w:eastAsia="標楷體" w:hAnsi="Times New Roman" w:cs="Times New Roman"/>
          <w:b/>
          <w:sz w:val="28"/>
          <w:szCs w:val="28"/>
        </w:rPr>
        <w:sectPr w:rsidR="00022471" w:rsidRPr="00AF300E" w:rsidSect="0054386F">
          <w:type w:val="nextColumn"/>
          <w:pgSz w:w="11906" w:h="16838" w:code="9"/>
          <w:pgMar w:top="1134" w:right="1134" w:bottom="1134" w:left="1134" w:header="0" w:footer="284" w:gutter="0"/>
          <w:cols w:space="425"/>
          <w:docGrid w:linePitch="360"/>
        </w:sectPr>
      </w:pPr>
    </w:p>
    <w:p w:rsidR="00022471" w:rsidRPr="00AF300E" w:rsidRDefault="00022471"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南臺科技大學性侵害性騷擾或性霸凌防治規定</w:t>
      </w:r>
      <w:r w:rsidRPr="00AF300E">
        <w:rPr>
          <w:rFonts w:ascii="Times New Roman" w:eastAsia="標楷體" w:hAnsi="Times New Roman" w:cs="Times New Roman"/>
          <w:b/>
          <w:sz w:val="32"/>
          <w:szCs w:val="32"/>
        </w:rPr>
        <w:t xml:space="preserve"> </w:t>
      </w:r>
    </w:p>
    <w:p w:rsidR="00022471"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94</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6</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27</w:t>
      </w:r>
      <w:r w:rsidR="00022471" w:rsidRPr="00AF300E">
        <w:rPr>
          <w:rFonts w:ascii="Times New Roman" w:eastAsia="標楷體" w:hAnsi="Times New Roman" w:cs="Times New Roman"/>
          <w:sz w:val="20"/>
        </w:rPr>
        <w:t>日性別平等教育委員會通過</w:t>
      </w:r>
    </w:p>
    <w:p w:rsidR="00022471"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98</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6</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24</w:t>
      </w:r>
      <w:r w:rsidR="00022471" w:rsidRPr="00AF300E">
        <w:rPr>
          <w:rFonts w:ascii="Times New Roman" w:eastAsia="標楷體" w:hAnsi="Times New Roman" w:cs="Times New Roman"/>
          <w:sz w:val="20"/>
        </w:rPr>
        <w:t>日性別平等教育委員會修正通過</w:t>
      </w:r>
    </w:p>
    <w:p w:rsidR="00022471"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100</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3</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24</w:t>
      </w:r>
      <w:r w:rsidR="00022471" w:rsidRPr="00AF300E">
        <w:rPr>
          <w:rFonts w:ascii="Times New Roman" w:eastAsia="標楷體" w:hAnsi="Times New Roman" w:cs="Times New Roman"/>
          <w:sz w:val="20"/>
        </w:rPr>
        <w:t>日性別平等教育委員會修正通過</w:t>
      </w:r>
    </w:p>
    <w:p w:rsidR="00022471"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100</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12</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16</w:t>
      </w:r>
      <w:r w:rsidR="00022471" w:rsidRPr="00AF300E">
        <w:rPr>
          <w:rFonts w:ascii="Times New Roman" w:eastAsia="標楷體" w:hAnsi="Times New Roman" w:cs="Times New Roman"/>
          <w:sz w:val="20"/>
        </w:rPr>
        <w:t>日性別平等教育委員會修正通過</w:t>
      </w:r>
    </w:p>
    <w:p w:rsidR="00022471"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101</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6</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13</w:t>
      </w:r>
      <w:r w:rsidR="00022471" w:rsidRPr="00AF300E">
        <w:rPr>
          <w:rFonts w:ascii="Times New Roman" w:eastAsia="標楷體" w:hAnsi="Times New Roman" w:cs="Times New Roman"/>
          <w:sz w:val="20"/>
        </w:rPr>
        <w:t>日性別平等教育委員會修正通過</w:t>
      </w:r>
    </w:p>
    <w:p w:rsidR="00022471"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101</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11</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20</w:t>
      </w:r>
      <w:r w:rsidR="00022471" w:rsidRPr="00AF300E">
        <w:rPr>
          <w:rFonts w:ascii="Times New Roman" w:eastAsia="標楷體" w:hAnsi="Times New Roman" w:cs="Times New Roman"/>
          <w:sz w:val="20"/>
        </w:rPr>
        <w:t>日性別平等教育委員會修正通過</w:t>
      </w:r>
    </w:p>
    <w:p w:rsidR="00022471"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102</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7</w:t>
      </w:r>
      <w:r w:rsidR="00022471" w:rsidRPr="00AF300E">
        <w:rPr>
          <w:rFonts w:ascii="Times New Roman" w:eastAsia="標楷體" w:hAnsi="Times New Roman" w:cs="Times New Roman"/>
          <w:sz w:val="20"/>
        </w:rPr>
        <w:t>日校務會議修正通過</w:t>
      </w:r>
    </w:p>
    <w:p w:rsidR="00022471" w:rsidRPr="00AF300E" w:rsidRDefault="00022471" w:rsidP="00521727">
      <w:pPr>
        <w:adjustRightInd w:val="0"/>
        <w:snapToGrid w:val="0"/>
        <w:ind w:leftChars="-225" w:left="-540" w:firstLineChars="20" w:firstLine="52"/>
        <w:rPr>
          <w:rFonts w:ascii="Times New Roman" w:eastAsia="標楷體" w:hAnsi="Times New Roman" w:cs="Times New Roman"/>
          <w:b/>
          <w:bCs/>
          <w:sz w:val="26"/>
          <w:szCs w:val="24"/>
        </w:rPr>
      </w:pPr>
      <w:r w:rsidRPr="00AF300E">
        <w:rPr>
          <w:rFonts w:ascii="Times New Roman" w:eastAsia="標楷體" w:hAnsi="Times New Roman" w:cs="Times New Roman"/>
          <w:b/>
          <w:bCs/>
          <w:sz w:val="26"/>
        </w:rPr>
        <w:t xml:space="preserve">    </w:t>
      </w:r>
      <w:r w:rsidRPr="00AF300E">
        <w:rPr>
          <w:rFonts w:ascii="Times New Roman" w:eastAsia="標楷體" w:hAnsi="Times New Roman" w:cs="Times New Roman"/>
          <w:b/>
          <w:bCs/>
          <w:sz w:val="26"/>
        </w:rPr>
        <w:t>第壹章</w:t>
      </w:r>
      <w:r w:rsidRPr="00AF300E">
        <w:rPr>
          <w:rFonts w:ascii="Times New Roman" w:eastAsia="標楷體" w:hAnsi="Times New Roman" w:cs="Times New Roman"/>
          <w:b/>
          <w:bCs/>
          <w:sz w:val="26"/>
        </w:rPr>
        <w:t xml:space="preserve">  </w:t>
      </w:r>
      <w:r w:rsidRPr="00AF300E">
        <w:rPr>
          <w:rFonts w:ascii="Times New Roman" w:eastAsia="標楷體" w:hAnsi="Times New Roman" w:cs="Times New Roman"/>
          <w:b/>
          <w:bCs/>
          <w:sz w:val="26"/>
        </w:rPr>
        <w:t>總則</w:t>
      </w:r>
    </w:p>
    <w:p w:rsidR="00022471" w:rsidRPr="00AF300E" w:rsidRDefault="00022471" w:rsidP="00521727">
      <w:pPr>
        <w:adjustRightInd w:val="0"/>
        <w:snapToGrid w:val="0"/>
        <w:ind w:left="1076" w:hangingChars="414" w:hanging="1076"/>
        <w:rPr>
          <w:rFonts w:ascii="Times New Roman" w:eastAsia="標楷體" w:hAnsi="Times New Roman" w:cs="Times New Roman"/>
          <w:sz w:val="26"/>
        </w:rPr>
      </w:pPr>
      <w:r w:rsidRPr="00AF300E">
        <w:rPr>
          <w:rFonts w:ascii="Times New Roman" w:eastAsia="標楷體" w:hAnsi="Times New Roman" w:cs="Times New Roman"/>
          <w:sz w:val="26"/>
        </w:rPr>
        <w:t>第一條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南臺科技大學</w:t>
      </w:r>
      <w:r w:rsidRPr="00AF300E">
        <w:rPr>
          <w:rFonts w:ascii="Times New Roman" w:eastAsia="標楷體" w:hAnsi="Times New Roman" w:cs="Times New Roman"/>
          <w:sz w:val="26"/>
        </w:rPr>
        <w:t>(</w:t>
      </w:r>
      <w:r w:rsidRPr="00AF300E">
        <w:rPr>
          <w:rFonts w:ascii="Times New Roman" w:eastAsia="標楷體" w:hAnsi="Times New Roman" w:cs="Times New Roman"/>
          <w:sz w:val="26"/>
        </w:rPr>
        <w:t>以下簡稱本校</w:t>
      </w:r>
      <w:r w:rsidRPr="00AF300E">
        <w:rPr>
          <w:rFonts w:ascii="Times New Roman" w:eastAsia="標楷體" w:hAnsi="Times New Roman" w:cs="Times New Roman"/>
          <w:sz w:val="26"/>
        </w:rPr>
        <w:t>)</w:t>
      </w:r>
      <w:r w:rsidRPr="00AF300E">
        <w:rPr>
          <w:rFonts w:ascii="Times New Roman" w:eastAsia="標楷體" w:hAnsi="Times New Roman" w:cs="Times New Roman"/>
          <w:sz w:val="26"/>
        </w:rPr>
        <w:t>為維護教職員工生之權益，提供一個免於性侵害性騷擾或性霸凌之學習環境及工作環境，特依據性別平等教育法第二十條、教育部校園性侵害、性騷擾或性霸凌防治準則訂定本規定。</w:t>
      </w:r>
    </w:p>
    <w:p w:rsidR="00022471" w:rsidRPr="00AF300E" w:rsidRDefault="00022471" w:rsidP="00521727">
      <w:pPr>
        <w:adjustRightInd w:val="0"/>
        <w:snapToGrid w:val="0"/>
        <w:ind w:left="1076" w:hangingChars="414" w:hanging="1076"/>
        <w:rPr>
          <w:rFonts w:ascii="Times New Roman" w:eastAsia="標楷體" w:hAnsi="Times New Roman" w:cs="Times New Roman"/>
          <w:sz w:val="26"/>
        </w:rPr>
      </w:pPr>
      <w:r w:rsidRPr="00AF300E">
        <w:rPr>
          <w:rFonts w:ascii="Times New Roman" w:eastAsia="標楷體" w:hAnsi="Times New Roman" w:cs="Times New Roman"/>
          <w:sz w:val="26"/>
        </w:rPr>
        <w:t>第二條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本校應定期舉辦校園性侵害、性騷擾或性霸凌處理與防治教育，以增進本校教職員工生有關性別平等教育之知能。</w:t>
      </w:r>
    </w:p>
    <w:p w:rsidR="00022471" w:rsidRPr="00AF300E" w:rsidRDefault="00022471" w:rsidP="00521727">
      <w:pPr>
        <w:adjustRightInd w:val="0"/>
        <w:snapToGrid w:val="0"/>
        <w:ind w:left="1076" w:hangingChars="414" w:hanging="1076"/>
        <w:rPr>
          <w:rFonts w:ascii="Times New Roman" w:eastAsia="標楷體" w:hAnsi="Times New Roman" w:cs="Times New Roman"/>
          <w:sz w:val="26"/>
        </w:rPr>
      </w:pPr>
      <w:r w:rsidRPr="00AF300E">
        <w:rPr>
          <w:rFonts w:ascii="Times New Roman" w:eastAsia="標楷體" w:hAnsi="Times New Roman" w:cs="Times New Roman"/>
          <w:sz w:val="26"/>
        </w:rPr>
        <w:t>第三條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性侵害、性騷擾或性霸凌行為不僅造成個人之情緒衝突與焦慮，嚴重時，會引起身心疾病，並破壞個人正常社交能力，更對個人人格、自尊、學習或工作環境有負面影響。因此，凡本校之教職員工生皆有責任防弭此類事件發生。</w:t>
      </w:r>
    </w:p>
    <w:p w:rsidR="00022471" w:rsidRPr="00AF300E" w:rsidRDefault="00022471" w:rsidP="00521727">
      <w:pPr>
        <w:tabs>
          <w:tab w:val="left" w:pos="2700"/>
        </w:tabs>
        <w:adjustRightInd w:val="0"/>
        <w:snapToGrid w:val="0"/>
        <w:rPr>
          <w:rFonts w:ascii="Times New Roman" w:eastAsia="標楷體" w:hAnsi="Times New Roman" w:cs="Times New Roman"/>
          <w:b/>
          <w:bCs/>
          <w:sz w:val="26"/>
        </w:rPr>
      </w:pPr>
      <w:r w:rsidRPr="00AF300E">
        <w:rPr>
          <w:rFonts w:ascii="Times New Roman" w:eastAsia="標楷體" w:hAnsi="Times New Roman" w:cs="Times New Roman"/>
          <w:b/>
          <w:bCs/>
          <w:sz w:val="26"/>
        </w:rPr>
        <w:t>第貳章</w:t>
      </w:r>
      <w:r w:rsidRPr="00AF300E">
        <w:rPr>
          <w:rFonts w:ascii="Times New Roman" w:eastAsia="標楷體" w:hAnsi="Times New Roman" w:cs="Times New Roman"/>
          <w:b/>
          <w:bCs/>
          <w:sz w:val="26"/>
        </w:rPr>
        <w:t xml:space="preserve">  </w:t>
      </w:r>
      <w:r w:rsidRPr="00AF300E">
        <w:rPr>
          <w:rFonts w:ascii="Times New Roman" w:eastAsia="標楷體" w:hAnsi="Times New Roman" w:cs="Times New Roman"/>
          <w:b/>
          <w:bCs/>
          <w:sz w:val="26"/>
        </w:rPr>
        <w:t>校園安全規劃</w:t>
      </w:r>
    </w:p>
    <w:p w:rsidR="00022471" w:rsidRPr="00AF300E" w:rsidRDefault="00022471" w:rsidP="00521727">
      <w:pPr>
        <w:adjustRightInd w:val="0"/>
        <w:snapToGrid w:val="0"/>
        <w:ind w:left="1076" w:hangingChars="414" w:hanging="1076"/>
        <w:rPr>
          <w:rFonts w:ascii="Times New Roman" w:eastAsia="標楷體" w:hAnsi="Times New Roman" w:cs="Times New Roman"/>
          <w:sz w:val="26"/>
        </w:rPr>
      </w:pPr>
      <w:r w:rsidRPr="00AF300E">
        <w:rPr>
          <w:rFonts w:ascii="Times New Roman" w:eastAsia="標楷體" w:hAnsi="Times New Roman" w:cs="Times New Roman"/>
          <w:sz w:val="26"/>
        </w:rPr>
        <w:t>第四條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本校應定期檢視校園空間之安全性，致力提供性別友善之校園空間，且創造出一個尊重性別差異的人際互動環境。</w:t>
      </w:r>
    </w:p>
    <w:p w:rsidR="00022471" w:rsidRPr="00AF300E" w:rsidRDefault="00022471" w:rsidP="00521727">
      <w:pPr>
        <w:adjustRightInd w:val="0"/>
        <w:snapToGrid w:val="0"/>
        <w:rPr>
          <w:rFonts w:ascii="Times New Roman" w:eastAsia="標楷體" w:hAnsi="Times New Roman" w:cs="Times New Roman"/>
          <w:b/>
          <w:bCs/>
          <w:sz w:val="26"/>
        </w:rPr>
      </w:pPr>
      <w:r w:rsidRPr="00AF300E">
        <w:rPr>
          <w:rFonts w:ascii="Times New Roman" w:eastAsia="標楷體" w:hAnsi="Times New Roman" w:cs="Times New Roman"/>
          <w:b/>
          <w:bCs/>
          <w:sz w:val="26"/>
        </w:rPr>
        <w:t>第參章</w:t>
      </w:r>
      <w:r w:rsidRPr="00AF300E">
        <w:rPr>
          <w:rFonts w:ascii="Times New Roman" w:eastAsia="標楷體" w:hAnsi="Times New Roman" w:cs="Times New Roman"/>
          <w:b/>
          <w:bCs/>
          <w:sz w:val="26"/>
        </w:rPr>
        <w:t xml:space="preserve">  </w:t>
      </w:r>
      <w:r w:rsidRPr="00AF300E">
        <w:rPr>
          <w:rFonts w:ascii="Times New Roman" w:eastAsia="標楷體" w:hAnsi="Times New Roman" w:cs="Times New Roman"/>
          <w:b/>
          <w:bCs/>
          <w:sz w:val="26"/>
        </w:rPr>
        <w:t>校內外教學及人際互動注意事項</w:t>
      </w:r>
    </w:p>
    <w:p w:rsidR="00022471" w:rsidRPr="00AF300E" w:rsidRDefault="00022471" w:rsidP="00521727">
      <w:pPr>
        <w:adjustRightInd w:val="0"/>
        <w:snapToGrid w:val="0"/>
        <w:ind w:left="1076" w:hangingChars="414" w:hanging="1076"/>
        <w:rPr>
          <w:rFonts w:ascii="Times New Roman" w:eastAsia="標楷體" w:hAnsi="Times New Roman" w:cs="Times New Roman"/>
          <w:sz w:val="26"/>
        </w:rPr>
      </w:pPr>
      <w:r w:rsidRPr="00AF300E">
        <w:rPr>
          <w:rFonts w:ascii="Times New Roman" w:eastAsia="標楷體" w:hAnsi="Times New Roman" w:cs="Times New Roman"/>
          <w:sz w:val="26"/>
        </w:rPr>
        <w:t>第五條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本校教職員工生於進行校內外教學活動、執行職務及人際互動時，應尊重性別多元與個別差異。注意避免對他人造成性騷擾，尤應注意以下事項：</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一、要能敏感察覺自己與對方之關係是否存有權力差異。</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二、若與對方存有如師生、主管部屬等權力差異關係，居於優勢地位者應嚴守專業倫理及言行分際。</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三、於不確定自身言行是否為對方所歡迎時，寧可先不要說或不要做。</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四、若察覺自身言行不為對方所歡迎時，應立即停止該言行。</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五、不應將對方之友善誤解為性暗示或性邀約。</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六、不應利用對方之仰慕遂行性騷擾行為。</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七、教職員工生應尊重他人與自己之性或身體之自主，避免不受歡迎之追求行為，並不得以強制或暴力手段處理與性或性別有關之衝突。</w:t>
      </w:r>
    </w:p>
    <w:p w:rsidR="00022471" w:rsidRPr="00AF300E" w:rsidRDefault="00022471" w:rsidP="00521727">
      <w:pPr>
        <w:adjustRightInd w:val="0"/>
        <w:snapToGrid w:val="0"/>
        <w:ind w:left="1076" w:hangingChars="414" w:hanging="1076"/>
        <w:rPr>
          <w:rFonts w:ascii="Times New Roman" w:eastAsia="標楷體" w:hAnsi="Times New Roman" w:cs="Times New Roman"/>
          <w:sz w:val="26"/>
        </w:rPr>
      </w:pPr>
      <w:r w:rsidRPr="00AF300E">
        <w:rPr>
          <w:rFonts w:ascii="Times New Roman" w:eastAsia="標楷體" w:hAnsi="Times New Roman" w:cs="Times New Roman"/>
          <w:sz w:val="26"/>
        </w:rPr>
        <w:t>第六條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教師於執行教學、指導、訓練、評鑑、管理、輔導或提供學生工作機會時，在與性或性別有關之人際互動上，不得發展有違專業倫理之關係。</w:t>
      </w:r>
    </w:p>
    <w:p w:rsidR="00022471" w:rsidRPr="00AF300E" w:rsidRDefault="00022471" w:rsidP="00521727">
      <w:pPr>
        <w:adjustRightInd w:val="0"/>
        <w:snapToGrid w:val="0"/>
        <w:ind w:left="1076" w:hangingChars="414" w:hanging="1076"/>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教師發現其與學生間之關係有違反前項專業倫理之虞時，應主動迴避教學或陳報學校處理。</w:t>
      </w:r>
    </w:p>
    <w:p w:rsidR="00022471" w:rsidRPr="00AF300E" w:rsidRDefault="00022471" w:rsidP="00521727">
      <w:pPr>
        <w:adjustRightInd w:val="0"/>
        <w:snapToGrid w:val="0"/>
        <w:rPr>
          <w:rFonts w:ascii="Times New Roman" w:eastAsia="標楷體" w:hAnsi="Times New Roman" w:cs="Times New Roman"/>
          <w:sz w:val="26"/>
        </w:rPr>
      </w:pPr>
      <w:r w:rsidRPr="00AF300E">
        <w:rPr>
          <w:rFonts w:ascii="Times New Roman" w:eastAsia="標楷體" w:hAnsi="Times New Roman" w:cs="Times New Roman"/>
          <w:b/>
          <w:bCs/>
          <w:sz w:val="26"/>
        </w:rPr>
        <w:t>第肆章</w:t>
      </w:r>
      <w:r w:rsidRPr="00AF300E">
        <w:rPr>
          <w:rFonts w:ascii="Times New Roman" w:eastAsia="標楷體" w:hAnsi="Times New Roman" w:cs="Times New Roman"/>
          <w:b/>
          <w:bCs/>
          <w:sz w:val="26"/>
        </w:rPr>
        <w:t xml:space="preserve">  </w:t>
      </w:r>
      <w:r w:rsidRPr="00AF300E">
        <w:rPr>
          <w:rFonts w:ascii="Times New Roman" w:eastAsia="標楷體" w:hAnsi="Times New Roman" w:cs="Times New Roman"/>
          <w:b/>
          <w:bCs/>
          <w:sz w:val="26"/>
        </w:rPr>
        <w:t>禁止校園性侵害、性騷擾或性霸凌之政策宣示</w:t>
      </w:r>
    </w:p>
    <w:p w:rsidR="00022471" w:rsidRPr="00AF300E" w:rsidRDefault="00022471" w:rsidP="00521727">
      <w:pPr>
        <w:adjustRightInd w:val="0"/>
        <w:snapToGrid w:val="0"/>
        <w:ind w:left="1076" w:hangingChars="414" w:hanging="1076"/>
        <w:rPr>
          <w:rFonts w:ascii="Times New Roman" w:eastAsia="標楷體" w:hAnsi="Times New Roman" w:cs="Times New Roman"/>
          <w:sz w:val="26"/>
        </w:rPr>
      </w:pPr>
      <w:r w:rsidRPr="00AF300E">
        <w:rPr>
          <w:rFonts w:ascii="Times New Roman" w:eastAsia="標楷體" w:hAnsi="Times New Roman" w:cs="Times New Roman"/>
          <w:sz w:val="26"/>
        </w:rPr>
        <w:t>第七條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本校應將本校有關性別平等教育之政策與措施以公開、書面、電子媒體等方式對全體教職員工生公告，並舉辦各種宣導活動。</w:t>
      </w:r>
    </w:p>
    <w:p w:rsidR="00022471" w:rsidRPr="00AF300E" w:rsidRDefault="00022471" w:rsidP="00521727">
      <w:pPr>
        <w:adjustRightInd w:val="0"/>
        <w:snapToGrid w:val="0"/>
        <w:rPr>
          <w:rFonts w:ascii="Times New Roman" w:eastAsia="標楷體" w:hAnsi="Times New Roman" w:cs="Times New Roman"/>
          <w:sz w:val="26"/>
        </w:rPr>
      </w:pPr>
      <w:r w:rsidRPr="00AF300E">
        <w:rPr>
          <w:rFonts w:ascii="Times New Roman" w:eastAsia="標楷體" w:hAnsi="Times New Roman" w:cs="Times New Roman"/>
          <w:sz w:val="26"/>
        </w:rPr>
        <w:t>第八條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本校性別平等教育委員會應編印相關宣傳資料，並廣為宣導之。</w:t>
      </w:r>
    </w:p>
    <w:p w:rsidR="00022471" w:rsidRPr="00AF300E" w:rsidRDefault="00022471" w:rsidP="00521727">
      <w:pPr>
        <w:adjustRightInd w:val="0"/>
        <w:snapToGrid w:val="0"/>
        <w:rPr>
          <w:rFonts w:ascii="Times New Roman" w:eastAsia="標楷體" w:hAnsi="Times New Roman" w:cs="Times New Roman"/>
          <w:b/>
          <w:bCs/>
          <w:sz w:val="26"/>
        </w:rPr>
      </w:pPr>
      <w:r w:rsidRPr="00AF300E">
        <w:rPr>
          <w:rFonts w:ascii="Times New Roman" w:eastAsia="標楷體" w:hAnsi="Times New Roman" w:cs="Times New Roman"/>
          <w:b/>
          <w:bCs/>
          <w:sz w:val="26"/>
        </w:rPr>
        <w:t>第伍章</w:t>
      </w:r>
      <w:r w:rsidRPr="00AF300E">
        <w:rPr>
          <w:rFonts w:ascii="Times New Roman" w:eastAsia="標楷體" w:hAnsi="Times New Roman" w:cs="Times New Roman"/>
          <w:b/>
          <w:bCs/>
          <w:sz w:val="26"/>
        </w:rPr>
        <w:t xml:space="preserve">  </w:t>
      </w:r>
      <w:r w:rsidRPr="00AF300E">
        <w:rPr>
          <w:rFonts w:ascii="Times New Roman" w:eastAsia="標楷體" w:hAnsi="Times New Roman" w:cs="Times New Roman"/>
          <w:b/>
          <w:bCs/>
          <w:sz w:val="26"/>
        </w:rPr>
        <w:t>校園性侵害、性騷擾或性霸凌之界定及樣態</w:t>
      </w:r>
    </w:p>
    <w:p w:rsidR="00022471" w:rsidRPr="00AF300E" w:rsidRDefault="00022471" w:rsidP="00521727">
      <w:pPr>
        <w:adjustRightInd w:val="0"/>
        <w:snapToGrid w:val="0"/>
        <w:ind w:left="1076" w:hangingChars="414" w:hanging="1076"/>
        <w:rPr>
          <w:rFonts w:ascii="Times New Roman" w:eastAsia="標楷體" w:hAnsi="Times New Roman" w:cs="Times New Roman"/>
          <w:sz w:val="26"/>
        </w:rPr>
      </w:pPr>
      <w:r w:rsidRPr="00AF300E">
        <w:rPr>
          <w:rFonts w:ascii="Times New Roman" w:eastAsia="標楷體" w:hAnsi="Times New Roman" w:cs="Times New Roman"/>
          <w:sz w:val="26"/>
        </w:rPr>
        <w:t>第九條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本規定所稱之性侵害，依性別平等教育法第二條第一項第三款之規定，係指性侵害犯罪防治法所稱性侵害犯罪之行為。</w:t>
      </w:r>
    </w:p>
    <w:p w:rsidR="00022471" w:rsidRPr="00AF300E" w:rsidRDefault="00022471" w:rsidP="00521727">
      <w:pPr>
        <w:adjustRightInd w:val="0"/>
        <w:snapToGrid w:val="0"/>
        <w:ind w:left="1076" w:hangingChars="414" w:hanging="1076"/>
        <w:rPr>
          <w:rFonts w:ascii="Times New Roman" w:eastAsia="標楷體" w:hAnsi="Times New Roman" w:cs="Times New Roman"/>
          <w:sz w:val="26"/>
        </w:rPr>
      </w:pPr>
      <w:r w:rsidRPr="00AF300E">
        <w:rPr>
          <w:rFonts w:ascii="Times New Roman" w:eastAsia="標楷體" w:hAnsi="Times New Roman" w:cs="Times New Roman"/>
          <w:sz w:val="26"/>
        </w:rPr>
        <w:lastRenderedPageBreak/>
        <w:t>第十條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本規定所稱之性騷擾，依性別平等教育法第二條第一項第四款之規定，係指符合下列情形之一，且未達性侵害之程度者：</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一、以明示或暗示之方式，從事不受歡迎且具有性意味或性別歧視之言詞或行為，致影響他人之人格尊嚴、學習、工作之機會或表現者。</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二、以性或性別有關之行為，作為自己或他人獲得、喪失或減損其學習或工作有關權益之條件者。</w:t>
      </w:r>
    </w:p>
    <w:p w:rsidR="00022471" w:rsidRPr="00AF300E" w:rsidRDefault="00022471" w:rsidP="00521727">
      <w:pPr>
        <w:adjustRightInd w:val="0"/>
        <w:snapToGrid w:val="0"/>
        <w:ind w:left="1329" w:hangingChars="511" w:hanging="1329"/>
        <w:rPr>
          <w:rFonts w:ascii="Times New Roman" w:eastAsia="標楷體" w:hAnsi="Times New Roman" w:cs="Times New Roman"/>
          <w:sz w:val="26"/>
        </w:rPr>
      </w:pPr>
      <w:r w:rsidRPr="00AF300E">
        <w:rPr>
          <w:rFonts w:ascii="Times New Roman" w:eastAsia="標楷體" w:hAnsi="Times New Roman" w:cs="Times New Roman"/>
          <w:sz w:val="26"/>
        </w:rPr>
        <w:t>第十一條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本規定所稱之性霸凌，指透過語言、肢體或其他暴力，對於他人之性別特徵、性別特質、性傾向或性別認同進行貶抑、攻擊或威脅之行為且非屬性騷擾者。</w:t>
      </w:r>
    </w:p>
    <w:p w:rsidR="00022471" w:rsidRPr="00AF300E" w:rsidRDefault="00022471" w:rsidP="00521727">
      <w:pPr>
        <w:adjustRightInd w:val="0"/>
        <w:snapToGrid w:val="0"/>
        <w:ind w:left="1329" w:hangingChars="511" w:hanging="1329"/>
        <w:rPr>
          <w:rFonts w:ascii="Times New Roman" w:eastAsia="標楷體" w:hAnsi="Times New Roman" w:cs="Times New Roman"/>
          <w:sz w:val="26"/>
        </w:rPr>
      </w:pPr>
      <w:r w:rsidRPr="00AF300E">
        <w:rPr>
          <w:rFonts w:ascii="Times New Roman" w:eastAsia="標楷體" w:hAnsi="Times New Roman" w:cs="Times New Roman"/>
          <w:sz w:val="26"/>
        </w:rPr>
        <w:t>第十二條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本規定所稱之校園性侵害、性騷擾或性霸凌事件，指性侵害、性騷擾或性霸凌事件之一方為學校校長、教師、職員、工友或學生，他方為學生者。</w:t>
      </w:r>
    </w:p>
    <w:p w:rsidR="00022471" w:rsidRPr="00AF300E" w:rsidRDefault="00022471" w:rsidP="00521727">
      <w:pPr>
        <w:widowControl/>
        <w:ind w:left="1329" w:hangingChars="511" w:hanging="1329"/>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校園性侵害、性騷擾或性霸凌事件，包括不同學校間所發生者，其當事人之名定義如下：</w:t>
      </w:r>
    </w:p>
    <w:p w:rsidR="00022471" w:rsidRPr="00AF300E" w:rsidRDefault="00022471" w:rsidP="00521727">
      <w:pPr>
        <w:widowControl/>
        <w:ind w:left="1820" w:hangingChars="700" w:hanging="182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一、教師：指專任教師、兼任教師、代理教師、代課教師、護理教師、教官及其他執行教學、研究或教育實習之人員。</w:t>
      </w:r>
    </w:p>
    <w:p w:rsidR="00022471" w:rsidRPr="00AF300E" w:rsidRDefault="00022471" w:rsidP="00521727">
      <w:pPr>
        <w:widowControl/>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二、職員、工友：指前款教師以外，固定或定期執行學校事務之人員。</w:t>
      </w:r>
    </w:p>
    <w:p w:rsidR="00022471" w:rsidRPr="00AF300E" w:rsidRDefault="00022471" w:rsidP="00521727">
      <w:pPr>
        <w:widowControl/>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三、學生：指具有學籍、接受進修推廣教育者或交換學生。</w:t>
      </w:r>
    </w:p>
    <w:p w:rsidR="00022471" w:rsidRPr="00AF300E" w:rsidRDefault="00022471" w:rsidP="00521727">
      <w:pPr>
        <w:adjustRightInd w:val="0"/>
        <w:snapToGrid w:val="0"/>
        <w:rPr>
          <w:rFonts w:ascii="Times New Roman" w:eastAsia="標楷體" w:hAnsi="Times New Roman" w:cs="Times New Roman"/>
          <w:b/>
          <w:bCs/>
          <w:sz w:val="26"/>
        </w:rPr>
      </w:pPr>
      <w:r w:rsidRPr="00AF300E">
        <w:rPr>
          <w:rFonts w:ascii="Times New Roman" w:eastAsia="標楷體" w:hAnsi="Times New Roman" w:cs="Times New Roman"/>
          <w:b/>
          <w:bCs/>
          <w:sz w:val="26"/>
        </w:rPr>
        <w:t>第陸章</w:t>
      </w:r>
      <w:r w:rsidRPr="00AF300E">
        <w:rPr>
          <w:rFonts w:ascii="Times New Roman" w:eastAsia="標楷體" w:hAnsi="Times New Roman" w:cs="Times New Roman"/>
          <w:b/>
          <w:bCs/>
          <w:sz w:val="26"/>
        </w:rPr>
        <w:t xml:space="preserve">  </w:t>
      </w:r>
      <w:r w:rsidRPr="00AF300E">
        <w:rPr>
          <w:rFonts w:ascii="Times New Roman" w:eastAsia="標楷體" w:hAnsi="Times New Roman" w:cs="Times New Roman"/>
          <w:b/>
          <w:bCs/>
          <w:sz w:val="26"/>
        </w:rPr>
        <w:t>校園性侵害、性騷擾或性霸凌之申請調查程序</w:t>
      </w:r>
    </w:p>
    <w:p w:rsidR="00022471" w:rsidRPr="00AF300E" w:rsidRDefault="00022471" w:rsidP="00521727">
      <w:pPr>
        <w:adjustRightInd w:val="0"/>
        <w:snapToGrid w:val="0"/>
        <w:ind w:left="1329" w:hangingChars="511" w:hanging="1329"/>
        <w:rPr>
          <w:rFonts w:ascii="Times New Roman" w:eastAsia="標楷體" w:hAnsi="Times New Roman" w:cs="Times New Roman"/>
          <w:sz w:val="26"/>
        </w:rPr>
      </w:pPr>
      <w:r w:rsidRPr="00AF300E">
        <w:rPr>
          <w:rFonts w:ascii="Times New Roman" w:eastAsia="標楷體" w:hAnsi="Times New Roman" w:cs="Times New Roman"/>
          <w:sz w:val="26"/>
        </w:rPr>
        <w:t>第十三條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校園性侵害、性騷擾或性霸凌事件之被害人或其法定代理人、檢舉人，得以書面向行為人於行為發生時所屬之學校</w:t>
      </w:r>
      <w:r w:rsidRPr="00AF300E">
        <w:rPr>
          <w:rFonts w:ascii="Times New Roman" w:eastAsia="標楷體" w:hAnsi="Times New Roman" w:cs="Times New Roman"/>
          <w:sz w:val="26"/>
        </w:rPr>
        <w:t>(</w:t>
      </w:r>
      <w:r w:rsidRPr="00AF300E">
        <w:rPr>
          <w:rFonts w:ascii="Times New Roman" w:eastAsia="標楷體" w:hAnsi="Times New Roman" w:cs="Times New Roman"/>
          <w:sz w:val="26"/>
        </w:rPr>
        <w:t>以下簡稱事件管轄學校</w:t>
      </w:r>
      <w:r w:rsidRPr="00AF300E">
        <w:rPr>
          <w:rFonts w:ascii="Times New Roman" w:eastAsia="標楷體" w:hAnsi="Times New Roman" w:cs="Times New Roman"/>
          <w:sz w:val="26"/>
        </w:rPr>
        <w:t>)</w:t>
      </w:r>
      <w:r w:rsidRPr="00AF300E">
        <w:rPr>
          <w:rFonts w:ascii="Times New Roman" w:eastAsia="標楷體" w:hAnsi="Times New Roman" w:cs="Times New Roman"/>
          <w:sz w:val="26"/>
        </w:rPr>
        <w:t>申請調查或檢舉。但行為人為學校首長者，應向教育部申請。</w:t>
      </w:r>
    </w:p>
    <w:p w:rsidR="00022471" w:rsidRPr="00AF300E" w:rsidRDefault="00022471" w:rsidP="00521727">
      <w:pPr>
        <w:widowControl/>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前項事件管轄學校，於行為人在兼任學校所為者，為該兼任學校。</w:t>
      </w:r>
    </w:p>
    <w:p w:rsidR="00022471" w:rsidRPr="00AF300E" w:rsidRDefault="00022471" w:rsidP="00521727">
      <w:pPr>
        <w:adjustRightInd w:val="0"/>
        <w:snapToGrid w:val="0"/>
        <w:ind w:left="1329" w:hangingChars="511" w:hanging="1329"/>
        <w:rPr>
          <w:rFonts w:ascii="Times New Roman" w:eastAsia="標楷體" w:hAnsi="Times New Roman" w:cs="Times New Roman"/>
          <w:sz w:val="26"/>
        </w:rPr>
      </w:pPr>
      <w:r w:rsidRPr="00AF300E">
        <w:rPr>
          <w:rFonts w:ascii="Times New Roman" w:eastAsia="標楷體" w:hAnsi="Times New Roman" w:cs="Times New Roman"/>
          <w:sz w:val="26"/>
        </w:rPr>
        <w:t>第十四條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事件管轄學校或機關與行為人現所屬學校不同者，應以書面通知行為人現所屬學校派代表參與調查，被通知之學校不得拒絕。</w:t>
      </w:r>
    </w:p>
    <w:p w:rsidR="00022471" w:rsidRPr="00AF300E" w:rsidRDefault="00022471" w:rsidP="00521727">
      <w:pPr>
        <w:widowControl/>
        <w:ind w:left="1329" w:hangingChars="511" w:hanging="1329"/>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前項事件管轄學校或機關完成調查後，其成立校園性侵害、性騷擾或性霸凌事件者，應將調查報告及懲處建議移送行為人現所屬學校依教育部「校園性</w:t>
      </w:r>
    </w:p>
    <w:p w:rsidR="00022471" w:rsidRPr="00AF300E" w:rsidRDefault="00022471" w:rsidP="00521727">
      <w:pPr>
        <w:widowControl/>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侵害性騷擾或性霸凌防治準則」第三十條規定處理。</w:t>
      </w:r>
    </w:p>
    <w:p w:rsidR="00022471" w:rsidRPr="00AF300E" w:rsidRDefault="00022471" w:rsidP="00521727">
      <w:pPr>
        <w:adjustRightInd w:val="0"/>
        <w:snapToGrid w:val="0"/>
        <w:ind w:left="1329" w:hangingChars="511" w:hanging="1329"/>
        <w:rPr>
          <w:rFonts w:ascii="Times New Roman" w:eastAsia="標楷體" w:hAnsi="Times New Roman" w:cs="Times New Roman"/>
          <w:sz w:val="26"/>
        </w:rPr>
      </w:pPr>
      <w:r w:rsidRPr="00AF300E">
        <w:rPr>
          <w:rFonts w:ascii="Times New Roman" w:eastAsia="標楷體" w:hAnsi="Times New Roman" w:cs="Times New Roman"/>
          <w:sz w:val="26"/>
        </w:rPr>
        <w:t>第十五條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本校教職員工生遭遇性侵害、性騷擾或性霸凌事件時，得逕向學生事務處生活輔導組申訴及求助。生活輔導組收件後，學校應指派專人處理相關行政事宜，相關單位並應配合協助。收件單位電話</w:t>
      </w:r>
      <w:r w:rsidRPr="00AF300E">
        <w:rPr>
          <w:rFonts w:ascii="Times New Roman" w:eastAsia="標楷體" w:hAnsi="Times New Roman" w:cs="Times New Roman"/>
          <w:sz w:val="26"/>
        </w:rPr>
        <w:t>(06)253-3131</w:t>
      </w:r>
      <w:r w:rsidRPr="00AF300E">
        <w:rPr>
          <w:rFonts w:ascii="Times New Roman" w:eastAsia="標楷體" w:hAnsi="Times New Roman" w:cs="Times New Roman"/>
          <w:sz w:val="26"/>
        </w:rPr>
        <w:t>轉</w:t>
      </w:r>
      <w:r w:rsidRPr="00AF300E">
        <w:rPr>
          <w:rFonts w:ascii="Times New Roman" w:eastAsia="標楷體" w:hAnsi="Times New Roman" w:cs="Times New Roman"/>
          <w:sz w:val="26"/>
        </w:rPr>
        <w:t>2201-2202</w:t>
      </w:r>
      <w:r w:rsidRPr="00AF300E">
        <w:rPr>
          <w:rFonts w:ascii="Times New Roman" w:eastAsia="標楷體" w:hAnsi="Times New Roman" w:cs="Times New Roman"/>
          <w:sz w:val="26"/>
        </w:rPr>
        <w:t>，</w:t>
      </w:r>
      <w:r w:rsidRPr="00AF300E">
        <w:rPr>
          <w:rFonts w:ascii="Times New Roman" w:eastAsia="標楷體" w:hAnsi="Times New Roman" w:cs="Times New Roman"/>
          <w:sz w:val="26"/>
        </w:rPr>
        <w:t xml:space="preserve"> E-mail:dorm6@mail.stust.edu.tw</w:t>
      </w:r>
    </w:p>
    <w:p w:rsidR="00022471" w:rsidRPr="00AF300E" w:rsidRDefault="00022471" w:rsidP="00521727">
      <w:pPr>
        <w:adjustRightInd w:val="0"/>
        <w:snapToGrid w:val="0"/>
        <w:ind w:left="1329" w:hangingChars="511" w:hanging="1329"/>
        <w:rPr>
          <w:rFonts w:ascii="Times New Roman" w:eastAsia="標楷體" w:hAnsi="Times New Roman" w:cs="Times New Roman"/>
          <w:sz w:val="26"/>
        </w:rPr>
      </w:pPr>
      <w:r w:rsidRPr="00AF300E">
        <w:rPr>
          <w:rFonts w:ascii="Times New Roman" w:eastAsia="標楷體" w:hAnsi="Times New Roman" w:cs="Times New Roman"/>
          <w:sz w:val="26"/>
        </w:rPr>
        <w:t>第十六條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學生事務處及性別平等教育委員會應依以下原則處理校園性侵害、性騷擾或性霸凌事件：</w:t>
      </w:r>
    </w:p>
    <w:p w:rsidR="00022471" w:rsidRPr="00AF300E" w:rsidRDefault="00022471" w:rsidP="00521727">
      <w:pPr>
        <w:widowControl/>
        <w:ind w:left="1820" w:hangingChars="700" w:hanging="182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一、接獲求助電話之處理人員應視求助者意願提供所需協助，如晤談、陪同就醫、情緒支持、報警、緊急安置、庇護或資訊諮詢等服務。</w:t>
      </w:r>
    </w:p>
    <w:p w:rsidR="00022471" w:rsidRPr="00AF300E" w:rsidRDefault="00022471" w:rsidP="00521727">
      <w:pPr>
        <w:widowControl/>
        <w:ind w:left="1820" w:hangingChars="700" w:hanging="182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二、接獲申訴之處理人員應提供必要服務及相關資訊，包括瞭解事況、告知申訴者申訴處理方式。</w:t>
      </w:r>
    </w:p>
    <w:p w:rsidR="00022471" w:rsidRPr="00AF300E" w:rsidRDefault="00022471" w:rsidP="00521727">
      <w:pPr>
        <w:adjustRightInd w:val="0"/>
        <w:snapToGrid w:val="0"/>
        <w:ind w:left="1329" w:hangingChars="511" w:hanging="1329"/>
        <w:rPr>
          <w:rFonts w:ascii="Times New Roman" w:eastAsia="標楷體" w:hAnsi="Times New Roman" w:cs="Times New Roman"/>
          <w:sz w:val="26"/>
        </w:rPr>
      </w:pPr>
      <w:r w:rsidRPr="00AF300E">
        <w:rPr>
          <w:rFonts w:ascii="Times New Roman" w:eastAsia="標楷體" w:hAnsi="Times New Roman" w:cs="Times New Roman"/>
          <w:sz w:val="26"/>
        </w:rPr>
        <w:t>第十七條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本校於接獲調查申請或檢舉時，應於二十日內以書面通知申請人或檢舉人是否受理。</w:t>
      </w:r>
    </w:p>
    <w:p w:rsidR="00022471" w:rsidRPr="00AF300E" w:rsidRDefault="00022471" w:rsidP="00521727">
      <w:pPr>
        <w:widowControl/>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本校接獲調查申請或檢舉而有下列情形之一者，應不予以受理：</w:t>
      </w:r>
    </w:p>
    <w:p w:rsidR="00022471" w:rsidRPr="00AF300E" w:rsidRDefault="00022471" w:rsidP="00521727">
      <w:pPr>
        <w:widowControl/>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一、非屬本規定所規定之事項者。</w:t>
      </w:r>
    </w:p>
    <w:p w:rsidR="00022471" w:rsidRPr="00AF300E" w:rsidRDefault="00022471" w:rsidP="00521727">
      <w:pPr>
        <w:widowControl/>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二、申請人或檢舉人未具真實姓名。</w:t>
      </w:r>
    </w:p>
    <w:p w:rsidR="00022471" w:rsidRPr="00AF300E" w:rsidRDefault="00022471" w:rsidP="00521727">
      <w:pPr>
        <w:widowControl/>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lastRenderedPageBreak/>
        <w:t xml:space="preserve">          </w:t>
      </w:r>
      <w:r w:rsidRPr="00AF300E">
        <w:rPr>
          <w:rFonts w:ascii="Times New Roman" w:eastAsia="標楷體" w:hAnsi="Times New Roman" w:cs="Times New Roman"/>
          <w:sz w:val="26"/>
        </w:rPr>
        <w:t>三、同一事件已處理完畢者。</w:t>
      </w:r>
    </w:p>
    <w:p w:rsidR="00022471" w:rsidRPr="00AF300E" w:rsidRDefault="00022471" w:rsidP="00521727">
      <w:pPr>
        <w:widowControl/>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第一項不受理之書面通知，應敘明理由。</w:t>
      </w:r>
    </w:p>
    <w:p w:rsidR="00022471" w:rsidRPr="00AF300E" w:rsidRDefault="00022471" w:rsidP="00521727">
      <w:pPr>
        <w:widowControl/>
        <w:ind w:left="1316" w:hangingChars="506" w:hanging="1316"/>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申請人或檢舉人於第一項之期限內未收到通知或接獲不受理通知之次日起二十日內，得以書面具明理由，向學校申復。</w:t>
      </w:r>
    </w:p>
    <w:p w:rsidR="00022471" w:rsidRPr="00AF300E" w:rsidRDefault="00022471" w:rsidP="00521727">
      <w:pPr>
        <w:adjustRightInd w:val="0"/>
        <w:snapToGrid w:val="0"/>
        <w:ind w:left="1329" w:hangingChars="511" w:hanging="1329"/>
        <w:rPr>
          <w:rFonts w:ascii="Times New Roman" w:eastAsia="標楷體" w:hAnsi="Times New Roman" w:cs="Times New Roman"/>
          <w:sz w:val="26"/>
        </w:rPr>
      </w:pPr>
      <w:r w:rsidRPr="00AF300E">
        <w:rPr>
          <w:rFonts w:ascii="Times New Roman" w:eastAsia="標楷體" w:hAnsi="Times New Roman" w:cs="Times New Roman"/>
          <w:sz w:val="26"/>
        </w:rPr>
        <w:t>第十八條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如加害者或被害者之一，非為本規定所指之教職員工生，本校應依相關法令、本校輔導程序並結合社會資源協助之，必要時應向本校性別平等教育委員會報告之。</w:t>
      </w:r>
    </w:p>
    <w:p w:rsidR="00022471" w:rsidRPr="00AF300E" w:rsidRDefault="00022471" w:rsidP="00521727">
      <w:pPr>
        <w:adjustRightInd w:val="0"/>
        <w:snapToGrid w:val="0"/>
        <w:ind w:left="1329" w:hangingChars="511" w:hanging="1329"/>
        <w:rPr>
          <w:rFonts w:ascii="Times New Roman" w:eastAsia="標楷體" w:hAnsi="Times New Roman" w:cs="Times New Roman"/>
          <w:sz w:val="26"/>
        </w:rPr>
      </w:pPr>
      <w:r w:rsidRPr="00AF300E">
        <w:rPr>
          <w:rFonts w:ascii="Times New Roman" w:eastAsia="標楷體" w:hAnsi="Times New Roman" w:cs="Times New Roman"/>
          <w:sz w:val="26"/>
        </w:rPr>
        <w:t>第十九條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本校接獲校園性侵害、性騷擾或性霸凌事件之申請或檢舉後，除依規定不受理外，應於三日內將事證資料交付性平會性騷擾性侵害防治小組調查處理。</w:t>
      </w:r>
    </w:p>
    <w:p w:rsidR="00022471" w:rsidRPr="00AF300E" w:rsidRDefault="00022471" w:rsidP="00521727">
      <w:pPr>
        <w:widowControl/>
        <w:ind w:left="1316" w:hangingChars="506" w:hanging="1316"/>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性騷擾性侵害防治小組得召開會議決議是否受理、是否成立調查小組，以及指派調查小組成員。</w:t>
      </w:r>
    </w:p>
    <w:p w:rsidR="00022471" w:rsidRPr="00AF300E" w:rsidRDefault="00022471" w:rsidP="00521727">
      <w:pPr>
        <w:widowControl/>
        <w:ind w:left="1316" w:hangingChars="506" w:hanging="1316"/>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性騷擾性侵害防治小組開會，應有委員二分之一以上出席，事項之決定以出席委員過半數</w:t>
      </w:r>
      <w:r w:rsidRPr="00AF300E">
        <w:rPr>
          <w:rFonts w:ascii="Times New Roman" w:eastAsia="標楷體" w:hAnsi="Times New Roman" w:cs="Times New Roman"/>
          <w:sz w:val="26"/>
        </w:rPr>
        <w:t>(</w:t>
      </w:r>
      <w:r w:rsidRPr="00AF300E">
        <w:rPr>
          <w:rFonts w:ascii="Times New Roman" w:eastAsia="標楷體" w:hAnsi="Times New Roman" w:cs="Times New Roman"/>
          <w:sz w:val="26"/>
        </w:rPr>
        <w:t>含</w:t>
      </w:r>
      <w:r w:rsidRPr="00AF300E">
        <w:rPr>
          <w:rFonts w:ascii="Times New Roman" w:eastAsia="標楷體" w:hAnsi="Times New Roman" w:cs="Times New Roman"/>
          <w:sz w:val="26"/>
        </w:rPr>
        <w:t>)</w:t>
      </w:r>
      <w:r w:rsidRPr="00AF300E">
        <w:rPr>
          <w:rFonts w:ascii="Times New Roman" w:eastAsia="標楷體" w:hAnsi="Times New Roman" w:cs="Times New Roman"/>
          <w:sz w:val="26"/>
        </w:rPr>
        <w:t>同意後行之。</w:t>
      </w:r>
    </w:p>
    <w:p w:rsidR="00022471" w:rsidRPr="00AF300E" w:rsidRDefault="00022471" w:rsidP="00521727">
      <w:pPr>
        <w:widowControl/>
        <w:ind w:left="1316" w:hangingChars="506" w:hanging="1316"/>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性別平等教育委員會處理校園性侵害、性騷擾或性霸凌事件時，得成立調查小組調查之。調查小組以三人或五人為原則。</w:t>
      </w:r>
    </w:p>
    <w:p w:rsidR="00022471" w:rsidRPr="00AF300E" w:rsidRDefault="00022471" w:rsidP="00521727">
      <w:pPr>
        <w:widowControl/>
        <w:ind w:left="1316" w:hangingChars="506" w:hanging="1316"/>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前項小組成員應具性別平等意識，女性人數比例應占成員總數二分之一上，必要時，部分小組成員得外聘。</w:t>
      </w:r>
    </w:p>
    <w:p w:rsidR="00022471" w:rsidRPr="00AF300E" w:rsidRDefault="00022471" w:rsidP="00521727">
      <w:pPr>
        <w:widowControl/>
        <w:ind w:left="1316" w:hangingChars="506" w:hanging="1316"/>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學校或主管機關針對擔任調查小組之成員，應予公差假登記，並依法令或學校</w:t>
      </w:r>
      <w:r w:rsidRPr="00AF300E">
        <w:rPr>
          <w:rFonts w:ascii="Times New Roman" w:eastAsia="標楷體" w:hAnsi="Times New Roman" w:cs="Times New Roman"/>
          <w:kern w:val="0"/>
          <w:sz w:val="26"/>
        </w:rPr>
        <w:t>規定支給交通費或相關費用。</w:t>
      </w:r>
    </w:p>
    <w:p w:rsidR="00022471" w:rsidRPr="00AF300E" w:rsidRDefault="00022471" w:rsidP="00521727">
      <w:pPr>
        <w:adjustRightInd w:val="0"/>
        <w:snapToGrid w:val="0"/>
        <w:ind w:left="1329" w:hangingChars="511" w:hanging="1329"/>
        <w:rPr>
          <w:rFonts w:ascii="Times New Roman" w:eastAsia="標楷體" w:hAnsi="Times New Roman" w:cs="Times New Roman"/>
          <w:sz w:val="26"/>
        </w:rPr>
      </w:pPr>
      <w:r w:rsidRPr="00AF300E">
        <w:rPr>
          <w:rFonts w:ascii="Times New Roman" w:eastAsia="標楷體" w:hAnsi="Times New Roman" w:cs="Times New Roman"/>
          <w:sz w:val="26"/>
        </w:rPr>
        <w:t>第二十條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校園性侵害、性騷擾或性霸凌事件當事人之輔導人員，應迴避該事件之調查工作；參與校園性侵害、性騷擾或性霸凌事件之調查及處理人員，亦應迴避對該當事人之輔導工作。</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第二十一條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本校性別平等教育委員會應於受理申請或檢舉後二個月內完成調查。必要時，得延長之，延長以二次為限，每次不得逾一個月，並應通知申請人、檢舉人及行為人。</w:t>
      </w:r>
    </w:p>
    <w:p w:rsidR="00022471" w:rsidRPr="00AF300E" w:rsidRDefault="00022471" w:rsidP="00521727">
      <w:pPr>
        <w:adjustRightInd w:val="0"/>
        <w:snapToGrid w:val="0"/>
        <w:rPr>
          <w:rFonts w:ascii="Times New Roman" w:eastAsia="標楷體" w:hAnsi="Times New Roman" w:cs="Times New Roman"/>
          <w:sz w:val="26"/>
        </w:rPr>
      </w:pPr>
      <w:r w:rsidRPr="00AF300E">
        <w:rPr>
          <w:rFonts w:ascii="Times New Roman" w:eastAsia="標楷體" w:hAnsi="Times New Roman" w:cs="Times New Roman"/>
          <w:b/>
          <w:bCs/>
          <w:sz w:val="26"/>
        </w:rPr>
        <w:t>第柒章</w:t>
      </w:r>
      <w:r w:rsidRPr="00AF300E">
        <w:rPr>
          <w:rFonts w:ascii="Times New Roman" w:eastAsia="標楷體" w:hAnsi="Times New Roman" w:cs="Times New Roman"/>
          <w:b/>
          <w:bCs/>
          <w:sz w:val="26"/>
        </w:rPr>
        <w:t xml:space="preserve">  </w:t>
      </w:r>
      <w:r w:rsidRPr="00AF300E">
        <w:rPr>
          <w:rFonts w:ascii="Times New Roman" w:eastAsia="標楷體" w:hAnsi="Times New Roman" w:cs="Times New Roman"/>
          <w:b/>
          <w:bCs/>
          <w:sz w:val="26"/>
        </w:rPr>
        <w:t>校園性侵害、性騷擾</w:t>
      </w:r>
      <w:r w:rsidRPr="00AF300E">
        <w:rPr>
          <w:rFonts w:ascii="Times New Roman" w:eastAsia="標楷體" w:hAnsi="Times New Roman" w:cs="Times New Roman"/>
          <w:b/>
          <w:sz w:val="26"/>
        </w:rPr>
        <w:t>或性霸凌</w:t>
      </w:r>
      <w:r w:rsidRPr="00AF300E">
        <w:rPr>
          <w:rFonts w:ascii="Times New Roman" w:eastAsia="標楷體" w:hAnsi="Times New Roman" w:cs="Times New Roman"/>
          <w:b/>
          <w:bCs/>
          <w:sz w:val="26"/>
        </w:rPr>
        <w:t>之調查及處理程序</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第二十二條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校園性侵害、性騷擾或性霸凌事件之申請人或檢舉人得以言詞、書面或電子郵件申請調查或檢舉；其以言詞或電子郵件為之者，受理申請調查或檢舉之事件管轄學校或機關應作成紀錄，經向申請人或檢舉人朗讀或閱覽確認無誤後，由其簽名或蓋章。</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前項書面或言詞作成之紀錄，應載明下列事項：</w:t>
      </w:r>
    </w:p>
    <w:p w:rsidR="00022471" w:rsidRPr="00AF300E" w:rsidRDefault="00022471" w:rsidP="00521727">
      <w:pPr>
        <w:adjustRightInd w:val="0"/>
        <w:snapToGrid w:val="0"/>
        <w:ind w:leftChars="600" w:left="2051" w:hangingChars="235" w:hanging="611"/>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一、申請人或檢舉人姓名、身分證明文件字號、服務或就學之單位及職稱、住居所、聯絡電話及申請調查日期。</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二、申請人委任代理人代為申請調查者，應檢附委任書，並載明其姓名</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身分證明文件字號、住居所、聯絡電話。</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sz w:val="26"/>
        </w:rPr>
      </w:pPr>
      <w:r w:rsidRPr="00AF300E">
        <w:rPr>
          <w:rFonts w:ascii="Times New Roman" w:eastAsia="標楷體" w:hAnsi="Times New Roman" w:cs="Times New Roman"/>
          <w:sz w:val="26"/>
        </w:rPr>
        <w:t>三、申請調查之事實內容。如有相關證據，亦應記載或附卷。</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第二十三條　學校校長、教師、職員或工友知悉服務學校發生疑似校園性侵害、性騷擾或性霸凌事件者，依法應立即向校安中心通報，並由校安人員依相關法律規定向社政機關及教育部通報，至遲不得超過二十四小時。</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kern w:val="0"/>
          <w:sz w:val="26"/>
        </w:rPr>
        <w:t>除有調查必要，基於公共安全之考量或法規另有特別規定者外，對於當事</w:t>
      </w: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人及檢舉人之姓名或其他足以辨識其身分之資料，應予以保密。</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kern w:val="0"/>
          <w:sz w:val="26"/>
        </w:rPr>
        <w:t>依前項規定負有保密義務者，包括本校負責處理校園性侵害、性騷擾或</w:t>
      </w:r>
      <w:r w:rsidRPr="00AF300E">
        <w:rPr>
          <w:rFonts w:ascii="Times New Roman" w:eastAsia="標楷體" w:hAnsi="Times New Roman" w:cs="Times New Roman"/>
          <w:kern w:val="0"/>
          <w:sz w:val="26"/>
        </w:rPr>
        <w:lastRenderedPageBreak/>
        <w:t>性霸凌事件之所有人員。</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kern w:val="0"/>
          <w:sz w:val="26"/>
        </w:rPr>
        <w:t>負保密義務者洩密時，應依其他相關法規處罰。</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kern w:val="0"/>
          <w:sz w:val="26"/>
        </w:rPr>
        <w:t>本校就記載有當事人、檢舉人、證人姓名之原始文書應予封存，不得供閱覽或提供予偵查、審判機關以外之人。但法律另有規定者不在此限。</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kern w:val="0"/>
          <w:sz w:val="26"/>
        </w:rPr>
        <w:t>除原始文書外，調查處理校園性侵害、性騷擾或性霸凌事件人員對外所另行製作之文書，應將當事人、檢舉人、證人之真實姓名及其他足以辨識身分之資料刪除，並以代號為之。</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sz w:val="26"/>
        </w:rPr>
        <w:t xml:space="preserve">第二十四條　</w:t>
      </w:r>
      <w:r w:rsidRPr="00AF300E">
        <w:rPr>
          <w:rFonts w:ascii="Times New Roman" w:eastAsia="標楷體" w:hAnsi="Times New Roman" w:cs="Times New Roman"/>
          <w:kern w:val="0"/>
          <w:sz w:val="26"/>
        </w:rPr>
        <w:t>經媒體報導之校園性侵害、性騷擾或性霸凌事件，應視同檢舉，學校應主動將事件交由所設之性平會調查處理。疑似被害人不願配合調查時，學校或主管機關仍應提供必要之輔導或協助。</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sz w:val="26"/>
        </w:rPr>
        <w:t>學校處理霸凌事件，發現有疑似</w:t>
      </w:r>
      <w:r w:rsidRPr="00AF300E">
        <w:rPr>
          <w:rFonts w:ascii="Times New Roman" w:eastAsia="標楷體" w:hAnsi="Times New Roman" w:cs="Times New Roman"/>
          <w:kern w:val="0"/>
          <w:sz w:val="26"/>
        </w:rPr>
        <w:t>性侵害、性騷擾或性霸凌情事者，視同檢舉，學校應主動將事件交由所設之性平會調查處理。</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sz w:val="26"/>
        </w:rPr>
        <w:t>第二十五條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kern w:val="0"/>
          <w:sz w:val="26"/>
        </w:rPr>
        <w:t>性平會調查處理校園性侵害、性騷擾或性霸凌事件時，依下列方式辦理：</w:t>
      </w:r>
      <w:r w:rsidRPr="00AF300E">
        <w:rPr>
          <w:rFonts w:ascii="Times New Roman" w:eastAsia="標楷體" w:hAnsi="Times New Roman" w:cs="Times New Roman"/>
          <w:kern w:val="0"/>
          <w:sz w:val="26"/>
        </w:rPr>
        <w:t xml:space="preserve"> </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一、當事人為未成年者，接受調查時得由法定代理人陪同。</w:t>
      </w:r>
    </w:p>
    <w:p w:rsidR="00022471" w:rsidRPr="00AF300E" w:rsidRDefault="00022471" w:rsidP="00521727">
      <w:pPr>
        <w:adjustRightInd w:val="0"/>
        <w:snapToGrid w:val="0"/>
        <w:ind w:left="2080" w:hangingChars="800" w:hanging="208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二、行為人與被害人、檢舉人或證人有權力不對等之情形者，應避免其對質。</w:t>
      </w:r>
    </w:p>
    <w:p w:rsidR="00022471" w:rsidRPr="00AF300E" w:rsidRDefault="00022471" w:rsidP="00521727">
      <w:pPr>
        <w:adjustRightInd w:val="0"/>
        <w:snapToGrid w:val="0"/>
        <w:ind w:left="2080" w:hangingChars="800" w:hanging="208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三、本校基於調查之必要，得於不違反保密義務之範圍內另作成書面資料，交由行為人、被害人或受邀協助調查之人閱覽或告以要旨。</w:t>
      </w:r>
    </w:p>
    <w:p w:rsidR="00022471" w:rsidRPr="00AF300E" w:rsidRDefault="00022471" w:rsidP="00521727">
      <w:pPr>
        <w:adjustRightInd w:val="0"/>
        <w:snapToGrid w:val="0"/>
        <w:ind w:left="2080" w:hangingChars="800" w:hanging="208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00521727" w:rsidRPr="00AF300E">
        <w:rPr>
          <w:rFonts w:ascii="Times New Roman" w:eastAsia="標楷體" w:hAnsi="Times New Roman" w:cs="Times New Roman" w:hint="eastAsia"/>
          <w:kern w:val="0"/>
          <w:sz w:val="26"/>
        </w:rPr>
        <w:t xml:space="preserve">           </w:t>
      </w:r>
      <w:r w:rsidRPr="00AF300E">
        <w:rPr>
          <w:rFonts w:ascii="Times New Roman" w:eastAsia="標楷體" w:hAnsi="Times New Roman" w:cs="Times New Roman"/>
          <w:kern w:val="0"/>
          <w:sz w:val="26"/>
        </w:rPr>
        <w:t>四、本校就行為人、被害人、檢舉人或受邀協助調查之人之姓名及其他足以辨識身分之資料，應予保密。但有調查之必要或基於公共安全考量者，不在此限。</w:t>
      </w:r>
    </w:p>
    <w:p w:rsidR="00022471" w:rsidRPr="00AF300E" w:rsidRDefault="00022471" w:rsidP="00521727">
      <w:pPr>
        <w:adjustRightInd w:val="0"/>
        <w:snapToGrid w:val="0"/>
        <w:ind w:left="2080" w:hangingChars="800" w:hanging="208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00521727" w:rsidRPr="00AF300E">
        <w:rPr>
          <w:rFonts w:ascii="Times New Roman" w:eastAsia="標楷體" w:hAnsi="Times New Roman" w:cs="Times New Roman" w:hint="eastAsia"/>
          <w:kern w:val="0"/>
          <w:sz w:val="26"/>
        </w:rPr>
        <w:t xml:space="preserve">           </w:t>
      </w:r>
      <w:r w:rsidRPr="00AF300E">
        <w:rPr>
          <w:rFonts w:ascii="Times New Roman" w:eastAsia="標楷體" w:hAnsi="Times New Roman" w:cs="Times New Roman"/>
          <w:kern w:val="0"/>
          <w:sz w:val="26"/>
        </w:rPr>
        <w:t>五、申請人撤回申請調查時，為釐清相關法律責任，本校得經所設之性平會決議，或經行為人請求，繼續調查處理。學校所屬主管機關認情節重</w:t>
      </w:r>
      <w:r w:rsidRPr="00AF300E">
        <w:rPr>
          <w:rFonts w:ascii="Times New Roman" w:eastAsia="標楷體" w:hAnsi="Times New Roman" w:cs="Times New Roman"/>
          <w:sz w:val="26"/>
        </w:rPr>
        <w:t>大者，應命事件管轄學校繼續調查處理。</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第二十六條</w:t>
      </w: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性平會之調查處理不受該事件司法程序是否進行及處理結果之影響。</w:t>
      </w:r>
    </w:p>
    <w:p w:rsidR="00022471" w:rsidRPr="00AF300E" w:rsidRDefault="00022471" w:rsidP="00521727">
      <w:pPr>
        <w:adjustRightInd w:val="0"/>
        <w:snapToGrid w:val="0"/>
        <w:ind w:leftChars="200" w:left="204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前項之調查程序，不因行為人喪失原身分而中止。</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第二十七條</w:t>
      </w: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為保障校園性侵害、性騷擾或性霸凌事件當事人之受教權或工作權，於必要時進行下列處置，並報請主管機關備查：</w:t>
      </w:r>
    </w:p>
    <w:p w:rsidR="00022471" w:rsidRPr="00AF300E" w:rsidRDefault="00022471" w:rsidP="00521727">
      <w:pPr>
        <w:adjustRightInd w:val="0"/>
        <w:snapToGrid w:val="0"/>
        <w:ind w:left="2155" w:hangingChars="829" w:hanging="2155"/>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一、</w:t>
      </w: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彈性處理當事人之出缺勤紀錄或成績考核，並積極協助其課業或職務。</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二、尊重被害人之意願，減低當事人雙方互動之機會。</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三、採取必要處置，以避免報復情事。</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四、減低行為人再度加害之可能。</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五、其他性平會認為必要之處置。</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bCs/>
          <w:sz w:val="26"/>
        </w:rPr>
        <w:t xml:space="preserve">          </w:t>
      </w:r>
      <w:r w:rsidR="00521727" w:rsidRPr="00AF300E">
        <w:rPr>
          <w:rFonts w:ascii="Times New Roman" w:eastAsia="標楷體" w:hAnsi="Times New Roman" w:cs="Times New Roman" w:hint="eastAsia"/>
          <w:bCs/>
          <w:sz w:val="26"/>
        </w:rPr>
        <w:t xml:space="preserve">  </w:t>
      </w:r>
      <w:r w:rsidRPr="00AF300E">
        <w:rPr>
          <w:rFonts w:ascii="Times New Roman" w:eastAsia="標楷體" w:hAnsi="Times New Roman" w:cs="Times New Roman"/>
          <w:bCs/>
          <w:sz w:val="26"/>
        </w:rPr>
        <w:t>當事人非</w:t>
      </w:r>
      <w:r w:rsidRPr="00AF300E">
        <w:rPr>
          <w:rFonts w:ascii="Times New Roman" w:eastAsia="標楷體" w:hAnsi="Times New Roman" w:cs="Times New Roman"/>
          <w:sz w:val="26"/>
        </w:rPr>
        <w:t>事件</w:t>
      </w:r>
      <w:r w:rsidRPr="00AF300E">
        <w:rPr>
          <w:rFonts w:ascii="Times New Roman" w:eastAsia="標楷體" w:hAnsi="Times New Roman" w:cs="Times New Roman"/>
          <w:bCs/>
          <w:sz w:val="26"/>
        </w:rPr>
        <w:t>管轄學校之人員時，應通知當事人所屬學校，依前項規定處理。</w:t>
      </w:r>
    </w:p>
    <w:p w:rsidR="00022471" w:rsidRPr="00AF300E" w:rsidRDefault="00022471" w:rsidP="0052172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600" w:left="1440"/>
        <w:jc w:val="both"/>
        <w:rPr>
          <w:rFonts w:ascii="Times New Roman" w:eastAsia="標楷體" w:hAnsi="Times New Roman" w:cs="Times New Roman"/>
          <w:sz w:val="26"/>
        </w:rPr>
      </w:pPr>
      <w:r w:rsidRPr="00AF300E">
        <w:rPr>
          <w:rFonts w:ascii="Times New Roman" w:eastAsia="標楷體" w:hAnsi="Times New Roman" w:cs="Times New Roman"/>
          <w:sz w:val="26"/>
        </w:rPr>
        <w:t>前二項必要之處置，應經性平會決議通過後執行。</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第二十八條</w:t>
      </w: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性平會應視當事人之身心狀況，主動轉介至各相關機構單位，必要時對當事人提供下列協助：</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一、心理諮商輔導。</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二、法律諮詢管道。</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三、課業協助。</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四、經濟協助。</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lastRenderedPageBreak/>
        <w:t xml:space="preserve">            </w:t>
      </w:r>
      <w:r w:rsidRPr="00AF300E">
        <w:rPr>
          <w:rFonts w:ascii="Times New Roman" w:eastAsia="標楷體" w:hAnsi="Times New Roman" w:cs="Times New Roman"/>
          <w:kern w:val="0"/>
          <w:sz w:val="26"/>
        </w:rPr>
        <w:t>五、其他性平會認為必要之保護措施或協助。</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sz w:val="26"/>
        </w:rPr>
        <w:t>當事人非</w:t>
      </w:r>
      <w:r w:rsidRPr="00AF300E">
        <w:rPr>
          <w:rFonts w:ascii="Times New Roman" w:eastAsia="標楷體" w:hAnsi="Times New Roman" w:cs="Times New Roman"/>
          <w:bCs/>
          <w:sz w:val="26"/>
        </w:rPr>
        <w:t>事件管轄學校之人員時，應通知當事人所屬學校，依前項規定提供適當協助。</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前二項協助得委請醫師、心理師、社會工作師或律師等專業人員為之，其所需費用，學校或主管機關應編列預算支應之。</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kern w:val="0"/>
          <w:sz w:val="26"/>
        </w:rPr>
        <w:t>第二十九條</w:t>
      </w: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基於尊重專業判斷及避免重複詢問原則，事件管轄學校對於與校園性侵害、性騷擾或性霸凌事件有關之事實認定，應依據性平會之調查報告。</w:t>
      </w:r>
    </w:p>
    <w:p w:rsidR="00022471" w:rsidRPr="00AF300E" w:rsidRDefault="00022471" w:rsidP="00521727">
      <w:pPr>
        <w:snapToGrid w:val="0"/>
        <w:ind w:left="1539" w:hangingChars="592" w:hanging="1539"/>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加害人依本法第二十五條第四項規定，提出書面陳述意見，應依下列規定辦理：</w:t>
      </w:r>
    </w:p>
    <w:p w:rsidR="00022471" w:rsidRPr="00AF300E" w:rsidRDefault="00022471" w:rsidP="00521727">
      <w:pPr>
        <w:snapToGrid w:val="0"/>
        <w:ind w:left="2080" w:hangingChars="800" w:hanging="208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一、決定懲處之權責單位於召開會議審議前，應通知加害人提出書面陳述意見。</w:t>
      </w:r>
    </w:p>
    <w:p w:rsidR="00022471" w:rsidRPr="00AF300E" w:rsidRDefault="00022471" w:rsidP="00521727">
      <w:pPr>
        <w:snapToGrid w:val="0"/>
        <w:ind w:left="2080" w:hangingChars="800" w:hanging="208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二、教師涉性侵害事件者，於性平會召開會議前，應通知加害人提出書面陳述意見，並依前款規定辦理。</w:t>
      </w:r>
    </w:p>
    <w:p w:rsidR="00022471" w:rsidRPr="00AF300E" w:rsidRDefault="00022471" w:rsidP="00521727">
      <w:pPr>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加害人前項所提書面意見，除有本法第三十二條第三項所定之情形外，決定懲處之權責單位不得要求性平會重新調查，亦不得自行調查。</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bCs/>
          <w:kern w:val="0"/>
          <w:sz w:val="26"/>
        </w:rPr>
        <w:t>第三十條</w:t>
      </w:r>
      <w:r w:rsidRPr="00AF300E">
        <w:rPr>
          <w:rFonts w:ascii="Times New Roman" w:eastAsia="標楷體" w:hAnsi="Times New Roman" w:cs="Times New Roman"/>
          <w:bCs/>
          <w:kern w:val="0"/>
          <w:sz w:val="26"/>
        </w:rPr>
        <w:t xml:space="preserve">    </w:t>
      </w:r>
      <w:r w:rsidRPr="00AF300E">
        <w:rPr>
          <w:rFonts w:ascii="Times New Roman" w:eastAsia="標楷體" w:hAnsi="Times New Roman" w:cs="Times New Roman"/>
          <w:kern w:val="0"/>
          <w:sz w:val="26"/>
        </w:rPr>
        <w:t>校園性侵害、性騷擾或性霸凌事件經性平會調查屬實後，依相關法律或法規規定處理。</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若其他機關依相關法律或法規有處理權限時，本校應將該事件移送其他權責機關處理。本校為懲處時，依性別平等教育法第二十五條應命加害人接受心理輔導之處置，並得命其為下列一款或數款之處置：</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一、經被害人或其法定代理人之同意，向被害人道歉。</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二、接受八小時性別平等教育相關課程。</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三、其他符合教育目的之措施。</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本校執行前項處置時，應採取必要之措施，以確保加害人之配合遵守。</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學生交由學生事務處依規定處理，職工分別交由人事室處理，教師交由校教師評審委員會處理。</w:t>
      </w:r>
    </w:p>
    <w:p w:rsidR="00022471" w:rsidRPr="00AF300E" w:rsidRDefault="00022471" w:rsidP="00521727">
      <w:pPr>
        <w:adjustRightInd w:val="0"/>
        <w:snapToGrid w:val="0"/>
        <w:ind w:left="1560" w:hangingChars="600" w:hanging="1560"/>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性平會若證實申訴不實或有誣告之事實者，應依法對申請人或檢舉人為適當之處理。</w:t>
      </w:r>
    </w:p>
    <w:p w:rsidR="00022471" w:rsidRPr="00AF300E" w:rsidRDefault="00022471" w:rsidP="00521727">
      <w:pPr>
        <w:adjustRightInd w:val="0"/>
        <w:snapToGrid w:val="0"/>
        <w:ind w:left="1430" w:hangingChars="550" w:hanging="1430"/>
        <w:rPr>
          <w:rFonts w:ascii="Times New Roman" w:eastAsia="標楷體" w:hAnsi="Times New Roman" w:cs="Times New Roman"/>
          <w:kern w:val="0"/>
          <w:sz w:val="26"/>
        </w:rPr>
      </w:pPr>
      <w:r w:rsidRPr="00AF300E">
        <w:rPr>
          <w:rFonts w:ascii="Times New Roman" w:eastAsia="標楷體" w:hAnsi="Times New Roman" w:cs="Times New Roman"/>
          <w:bCs/>
          <w:kern w:val="0"/>
          <w:sz w:val="26"/>
        </w:rPr>
        <w:t>第三十一條</w:t>
      </w: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性平會建立之檔案資料，應分為原始檔案與報告檔案並指定專責單位保管。</w:t>
      </w:r>
    </w:p>
    <w:p w:rsidR="00022471" w:rsidRPr="00AF300E" w:rsidRDefault="00022471" w:rsidP="0052172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600" w:left="1440"/>
        <w:jc w:val="both"/>
        <w:rPr>
          <w:rFonts w:ascii="Times New Roman" w:eastAsia="標楷體" w:hAnsi="Times New Roman" w:cs="Times New Roman"/>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前項原始檔案應予保密並以密件文書歸檔保存，其內容包括下列資料：</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一、事件發生之時間、樣態。</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二、事件相關當事人（包括檢舉人、被害人、加害人）。</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三、事件處理人員、流程及紀錄。</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四、事件處理所製作之文書、取得之證據及其他相關資料。</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五、加害人之姓名、職稱或學籍資料、家庭背景等。</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sz w:val="26"/>
        </w:rPr>
        <w:t>第一項報告檔案，應</w:t>
      </w:r>
      <w:r w:rsidRPr="00AF300E">
        <w:rPr>
          <w:rFonts w:ascii="Times New Roman" w:eastAsia="標楷體" w:hAnsi="Times New Roman" w:cs="Times New Roman"/>
          <w:kern w:val="0"/>
          <w:sz w:val="26"/>
        </w:rPr>
        <w:t>包括下列資料：</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一、事件發生之時間、樣態以及以代號呈現之各該當事人。</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kern w:val="0"/>
          <w:sz w:val="26"/>
        </w:rPr>
      </w:pPr>
      <w:r w:rsidRPr="00AF300E">
        <w:rPr>
          <w:rFonts w:ascii="Times New Roman" w:eastAsia="標楷體" w:hAnsi="Times New Roman" w:cs="Times New Roman"/>
          <w:kern w:val="0"/>
          <w:sz w:val="26"/>
        </w:rPr>
        <w:t xml:space="preserve"> </w:t>
      </w:r>
      <w:r w:rsidRPr="00AF300E">
        <w:rPr>
          <w:rFonts w:ascii="Times New Roman" w:eastAsia="標楷體" w:hAnsi="Times New Roman" w:cs="Times New Roman"/>
          <w:kern w:val="0"/>
          <w:sz w:val="26"/>
        </w:rPr>
        <w:t>二、事件處理過程及結論。</w:t>
      </w:r>
    </w:p>
    <w:p w:rsidR="00022471" w:rsidRPr="00AF300E" w:rsidRDefault="00022471" w:rsidP="00521727">
      <w:pPr>
        <w:adjustRightInd w:val="0"/>
        <w:snapToGrid w:val="0"/>
        <w:rPr>
          <w:rFonts w:ascii="Times New Roman" w:eastAsia="標楷體" w:hAnsi="Times New Roman" w:cs="Times New Roman"/>
          <w:b/>
          <w:sz w:val="26"/>
        </w:rPr>
      </w:pPr>
    </w:p>
    <w:p w:rsidR="00022471" w:rsidRPr="00AF300E" w:rsidRDefault="00022471" w:rsidP="00521727">
      <w:pPr>
        <w:adjustRightInd w:val="0"/>
        <w:snapToGrid w:val="0"/>
        <w:rPr>
          <w:rFonts w:ascii="Times New Roman" w:eastAsia="標楷體" w:hAnsi="Times New Roman" w:cs="Times New Roman"/>
          <w:b/>
          <w:bCs/>
          <w:sz w:val="26"/>
        </w:rPr>
      </w:pPr>
      <w:r w:rsidRPr="00AF300E">
        <w:rPr>
          <w:rFonts w:ascii="Times New Roman" w:eastAsia="標楷體" w:hAnsi="Times New Roman" w:cs="Times New Roman"/>
          <w:b/>
          <w:sz w:val="26"/>
        </w:rPr>
        <w:t>第捌章</w:t>
      </w:r>
      <w:r w:rsidRPr="00AF300E">
        <w:rPr>
          <w:rFonts w:ascii="Times New Roman" w:eastAsia="標楷體" w:hAnsi="Times New Roman" w:cs="Times New Roman"/>
          <w:b/>
          <w:sz w:val="26"/>
        </w:rPr>
        <w:t xml:space="preserve">  </w:t>
      </w:r>
      <w:r w:rsidRPr="00AF300E">
        <w:rPr>
          <w:rFonts w:ascii="Times New Roman" w:eastAsia="標楷體" w:hAnsi="Times New Roman" w:cs="Times New Roman"/>
          <w:b/>
          <w:sz w:val="26"/>
        </w:rPr>
        <w:t>校園性侵害、性騷擾或性霸凌之申復及救濟程序</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bCs/>
          <w:kern w:val="0"/>
          <w:sz w:val="26"/>
        </w:rPr>
        <w:t>第三十二條</w:t>
      </w:r>
      <w:r w:rsidRPr="00AF300E">
        <w:rPr>
          <w:rFonts w:ascii="Times New Roman" w:eastAsia="標楷體" w:hAnsi="Times New Roman" w:cs="Times New Roman"/>
          <w:bCs/>
          <w:kern w:val="0"/>
          <w:sz w:val="26"/>
        </w:rPr>
        <w:t xml:space="preserve">  </w:t>
      </w:r>
      <w:r w:rsidRPr="00AF300E">
        <w:rPr>
          <w:rFonts w:ascii="Times New Roman" w:eastAsia="標楷體" w:hAnsi="Times New Roman" w:cs="Times New Roman"/>
          <w:sz w:val="26"/>
        </w:rPr>
        <w:t>本校性別</w:t>
      </w:r>
      <w:r w:rsidRPr="00AF300E">
        <w:rPr>
          <w:rFonts w:ascii="Times New Roman" w:eastAsia="標楷體" w:hAnsi="Times New Roman" w:cs="Times New Roman"/>
          <w:kern w:val="0"/>
          <w:sz w:val="26"/>
        </w:rPr>
        <w:t>平等教育委員會調查過程，應保護申訴者及被申訴者之隱私權，並置發言人一人統一發言。申請人及行為人對於處理之結果有不服者，</w:t>
      </w:r>
      <w:r w:rsidRPr="00AF300E">
        <w:rPr>
          <w:rFonts w:ascii="Times New Roman" w:eastAsia="標楷體" w:hAnsi="Times New Roman" w:cs="Times New Roman"/>
          <w:kern w:val="0"/>
          <w:sz w:val="26"/>
        </w:rPr>
        <w:lastRenderedPageBreak/>
        <w:t>得於收到書面通知次日起二十日內，以書面具名理由向學校申復，以學務處生活輔導組為受理單位，並以一次為限。</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受理單位於接獲申復後，應於二十日內以書面通知申復人申復結果。</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申請人或行為人對</w:t>
      </w:r>
      <w:r w:rsidRPr="00AF300E">
        <w:rPr>
          <w:rFonts w:ascii="Times New Roman" w:eastAsia="標楷體" w:hAnsi="Times New Roman" w:cs="Times New Roman"/>
          <w:kern w:val="0"/>
          <w:sz w:val="26"/>
        </w:rPr>
        <w:t>學校之申復結果不服，得於接獲書面通知書之次日起三十日內，依性平法第卅四條規定提起救濟。</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本校對於與本法事件</w:t>
      </w:r>
      <w:r w:rsidRPr="00AF300E">
        <w:rPr>
          <w:rFonts w:ascii="Times New Roman" w:eastAsia="標楷體" w:hAnsi="Times New Roman" w:cs="Times New Roman"/>
          <w:kern w:val="0"/>
          <w:sz w:val="26"/>
        </w:rPr>
        <w:t>有關之事實認定，應依據性別平等教育委員會之調查報告。本校接獲申復後，依下列程序處理：</w:t>
      </w:r>
    </w:p>
    <w:p w:rsidR="00022471" w:rsidRPr="00AF300E" w:rsidRDefault="00022471" w:rsidP="00521727">
      <w:pPr>
        <w:adjustRightInd w:val="0"/>
        <w:snapToGrid w:val="0"/>
        <w:ind w:left="2080" w:hangingChars="800" w:hanging="208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一、由本校指定之專責單位收件後，應即組成審議小組，並於三十日內作成附理由之決定，以書面通知申復人申復結果。</w:t>
      </w:r>
    </w:p>
    <w:p w:rsidR="00022471" w:rsidRPr="00AF300E" w:rsidRDefault="00022471" w:rsidP="00521727">
      <w:pPr>
        <w:adjustRightInd w:val="0"/>
        <w:snapToGrid w:val="0"/>
        <w:ind w:left="2080" w:hangingChars="800" w:hanging="208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二、前款審議</w:t>
      </w:r>
      <w:r w:rsidRPr="00AF300E">
        <w:rPr>
          <w:rFonts w:ascii="Times New Roman" w:eastAsia="標楷體" w:hAnsi="Times New Roman" w:cs="Times New Roman"/>
          <w:kern w:val="0"/>
          <w:sz w:val="26"/>
        </w:rPr>
        <w:t>小組應包括性別平等教育相關專家學者、法律專業人員三人</w:t>
      </w:r>
      <w:r w:rsidRPr="00AF300E">
        <w:rPr>
          <w:rFonts w:ascii="Times New Roman" w:eastAsia="標楷體" w:hAnsi="Times New Roman" w:cs="Times New Roman"/>
          <w:sz w:val="26"/>
        </w:rPr>
        <w:t>或五人，其小組成員之組成，女性人數應占成員總數二分之一以上，具校園性侵害、性騷擾或性霸凌調查專業素養人員之專家學者人數於學校應占成員總數三分之一以上。</w:t>
      </w:r>
    </w:p>
    <w:p w:rsidR="00022471" w:rsidRPr="00AF300E" w:rsidRDefault="00022471" w:rsidP="00521727">
      <w:pPr>
        <w:adjustRightInd w:val="0"/>
        <w:snapToGrid w:val="0"/>
        <w:ind w:left="1560" w:hangingChars="600" w:hanging="1560"/>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三、原性平會委員及原調查小組成員不得擔任審議小組成員。</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四、審議小組召開會議時由小組成員推舉召集人，並主持會議。</w:t>
      </w:r>
    </w:p>
    <w:p w:rsidR="00022471" w:rsidRPr="00AF300E" w:rsidRDefault="00022471" w:rsidP="00521727">
      <w:pPr>
        <w:adjustRightInd w:val="0"/>
        <w:snapToGrid w:val="0"/>
        <w:ind w:leftChars="600" w:left="2051" w:hangingChars="235" w:hanging="611"/>
        <w:rPr>
          <w:rFonts w:ascii="Times New Roman" w:eastAsia="標楷體" w:hAnsi="Times New Roman" w:cs="Times New Roman"/>
          <w:sz w:val="26"/>
        </w:rPr>
      </w:pP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五、審議會議進行時，得視需要給予申復人陳述意見之機會，並得邀所設性平會相關委員或調查小組成員列席說明。</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sz w:val="26"/>
        </w:rPr>
      </w:pPr>
      <w:r w:rsidRPr="00AF300E">
        <w:rPr>
          <w:rFonts w:ascii="Times New Roman" w:eastAsia="標楷體" w:hAnsi="Times New Roman" w:cs="Times New Roman"/>
          <w:sz w:val="26"/>
        </w:rPr>
        <w:t>六、申復有理由時，將申復決定通知相關權責單位，由其重為決定。</w:t>
      </w:r>
    </w:p>
    <w:p w:rsidR="00022471" w:rsidRPr="00AF300E" w:rsidRDefault="00022471" w:rsidP="00521727">
      <w:pPr>
        <w:adjustRightInd w:val="0"/>
        <w:snapToGrid w:val="0"/>
        <w:ind w:leftChars="600" w:left="1921" w:hangingChars="185" w:hanging="481"/>
        <w:rPr>
          <w:rFonts w:ascii="Times New Roman" w:eastAsia="標楷體" w:hAnsi="Times New Roman" w:cs="Times New Roman"/>
          <w:sz w:val="26"/>
        </w:rPr>
      </w:pPr>
      <w:r w:rsidRPr="00AF300E">
        <w:rPr>
          <w:rFonts w:ascii="Times New Roman" w:eastAsia="標楷體" w:hAnsi="Times New Roman" w:cs="Times New Roman"/>
          <w:sz w:val="26"/>
        </w:rPr>
        <w:t>七、前款申復決定送達申復人前，申復人得準用前項規定撤回申復。</w:t>
      </w:r>
    </w:p>
    <w:p w:rsidR="00022471" w:rsidRPr="00AF300E" w:rsidRDefault="00022471" w:rsidP="00521727">
      <w:pPr>
        <w:adjustRightInd w:val="0"/>
        <w:snapToGrid w:val="0"/>
        <w:rPr>
          <w:rFonts w:ascii="Times New Roman" w:eastAsia="標楷體" w:hAnsi="Times New Roman" w:cs="Times New Roman"/>
          <w:b/>
          <w:bCs/>
          <w:sz w:val="26"/>
        </w:rPr>
      </w:pPr>
      <w:r w:rsidRPr="00AF300E">
        <w:rPr>
          <w:rFonts w:ascii="Times New Roman" w:eastAsia="標楷體" w:hAnsi="Times New Roman" w:cs="Times New Roman"/>
          <w:b/>
          <w:bCs/>
          <w:sz w:val="26"/>
        </w:rPr>
        <w:t>第玖章</w:t>
      </w:r>
      <w:r w:rsidRPr="00AF300E">
        <w:rPr>
          <w:rFonts w:ascii="Times New Roman" w:eastAsia="標楷體" w:hAnsi="Times New Roman" w:cs="Times New Roman"/>
          <w:b/>
          <w:bCs/>
          <w:sz w:val="26"/>
        </w:rPr>
        <w:t xml:space="preserve">  </w:t>
      </w:r>
      <w:r w:rsidRPr="00AF300E">
        <w:rPr>
          <w:rFonts w:ascii="Times New Roman" w:eastAsia="標楷體" w:hAnsi="Times New Roman" w:cs="Times New Roman"/>
          <w:b/>
          <w:bCs/>
          <w:sz w:val="26"/>
        </w:rPr>
        <w:t>隱私之保密及禁止報復之警示</w:t>
      </w:r>
    </w:p>
    <w:p w:rsidR="00022471" w:rsidRPr="00AF300E" w:rsidRDefault="00022471" w:rsidP="00521727">
      <w:pPr>
        <w:adjustRightInd w:val="0"/>
        <w:snapToGrid w:val="0"/>
        <w:ind w:left="1469" w:hangingChars="565" w:hanging="1469"/>
        <w:rPr>
          <w:rFonts w:ascii="Times New Roman" w:eastAsia="標楷體" w:hAnsi="Times New Roman" w:cs="Times New Roman"/>
          <w:sz w:val="26"/>
        </w:rPr>
      </w:pPr>
      <w:r w:rsidRPr="00AF300E">
        <w:rPr>
          <w:rFonts w:ascii="Times New Roman" w:eastAsia="標楷體" w:hAnsi="Times New Roman" w:cs="Times New Roman"/>
          <w:bCs/>
          <w:kern w:val="0"/>
          <w:sz w:val="26"/>
        </w:rPr>
        <w:t>第三十三條</w:t>
      </w:r>
      <w:r w:rsidRPr="00AF300E">
        <w:rPr>
          <w:rFonts w:ascii="Times New Roman" w:eastAsia="標楷體" w:hAnsi="Times New Roman" w:cs="Times New Roman"/>
          <w:bCs/>
          <w:kern w:val="0"/>
          <w:sz w:val="26"/>
        </w:rPr>
        <w:t xml:space="preserve"> </w:t>
      </w:r>
      <w:r w:rsidRPr="00AF300E">
        <w:rPr>
          <w:rFonts w:ascii="Times New Roman" w:eastAsia="標楷體" w:hAnsi="Times New Roman" w:cs="Times New Roman"/>
          <w:sz w:val="26"/>
        </w:rPr>
        <w:t>本校</w:t>
      </w:r>
      <w:r w:rsidRPr="00AF300E">
        <w:rPr>
          <w:rFonts w:ascii="Times New Roman" w:eastAsia="標楷體" w:hAnsi="Times New Roman" w:cs="Times New Roman"/>
          <w:kern w:val="0"/>
          <w:sz w:val="26"/>
        </w:rPr>
        <w:t>所有單位及處理工作人員應謹守保密原則，以客觀公平的態度處理性侵害、性騷擾或性霸凌事件，使申訴人免於遭受任何報復或其他不利之待遇。</w:t>
      </w:r>
    </w:p>
    <w:p w:rsidR="00022471" w:rsidRPr="00AF300E" w:rsidRDefault="00022471" w:rsidP="0052172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600" w:left="1440"/>
        <w:jc w:val="both"/>
        <w:rPr>
          <w:rFonts w:ascii="Times New Roman" w:eastAsia="標楷體" w:hAnsi="Times New Roman" w:cs="Times New Roman"/>
          <w:b/>
          <w:kern w:val="0"/>
          <w:sz w:val="26"/>
        </w:rPr>
      </w:pPr>
      <w:r w:rsidRPr="00AF300E">
        <w:rPr>
          <w:rFonts w:ascii="Times New Roman" w:eastAsia="標楷體" w:hAnsi="Times New Roman" w:cs="Times New Roman"/>
          <w:sz w:val="26"/>
        </w:rPr>
        <w:t>違反保密原則，經查證屬實者，依相關法令或規章懲處之。</w:t>
      </w:r>
    </w:p>
    <w:p w:rsidR="00022471" w:rsidRPr="00AF300E" w:rsidRDefault="00022471" w:rsidP="00521727">
      <w:pPr>
        <w:adjustRightInd w:val="0"/>
        <w:snapToGrid w:val="0"/>
        <w:rPr>
          <w:rFonts w:ascii="Times New Roman" w:eastAsia="標楷體" w:hAnsi="Times New Roman" w:cs="Times New Roman"/>
          <w:b/>
          <w:kern w:val="0"/>
          <w:sz w:val="26"/>
        </w:rPr>
      </w:pPr>
      <w:r w:rsidRPr="00AF300E">
        <w:rPr>
          <w:rFonts w:ascii="Times New Roman" w:eastAsia="標楷體" w:hAnsi="Times New Roman" w:cs="Times New Roman"/>
          <w:b/>
          <w:kern w:val="0"/>
          <w:sz w:val="26"/>
        </w:rPr>
        <w:t>第拾章</w:t>
      </w:r>
      <w:r w:rsidRPr="00AF300E">
        <w:rPr>
          <w:rFonts w:ascii="Times New Roman" w:eastAsia="標楷體" w:hAnsi="Times New Roman" w:cs="Times New Roman"/>
          <w:b/>
          <w:kern w:val="0"/>
          <w:sz w:val="26"/>
        </w:rPr>
        <w:t xml:space="preserve">  </w:t>
      </w:r>
      <w:r w:rsidRPr="00AF300E">
        <w:rPr>
          <w:rFonts w:ascii="Times New Roman" w:eastAsia="標楷體" w:hAnsi="Times New Roman" w:cs="Times New Roman"/>
          <w:b/>
          <w:kern w:val="0"/>
          <w:sz w:val="26"/>
        </w:rPr>
        <w:t>其他校園性侵害、性騷擾或性霸凌防治法相關事項</w:t>
      </w:r>
    </w:p>
    <w:p w:rsidR="00022471" w:rsidRPr="00AF300E" w:rsidRDefault="00022471" w:rsidP="00521727">
      <w:pPr>
        <w:adjustRightInd w:val="0"/>
        <w:snapToGrid w:val="0"/>
        <w:ind w:left="1482" w:hangingChars="570" w:hanging="1482"/>
        <w:rPr>
          <w:rFonts w:ascii="Times New Roman" w:eastAsia="標楷體" w:hAnsi="Times New Roman" w:cs="Times New Roman"/>
          <w:sz w:val="26"/>
        </w:rPr>
      </w:pPr>
      <w:r w:rsidRPr="00AF300E">
        <w:rPr>
          <w:rFonts w:ascii="Times New Roman" w:eastAsia="標楷體" w:hAnsi="Times New Roman" w:cs="Times New Roman"/>
          <w:sz w:val="26"/>
        </w:rPr>
        <w:t>第三十四條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本校性別平等教育委員會得接受委託，依性別工作平等法及性騷擾防治法相關規定調查處理申訴案件。</w:t>
      </w:r>
    </w:p>
    <w:p w:rsidR="00022471" w:rsidRPr="00AF300E" w:rsidRDefault="00521727" w:rsidP="0052172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600" w:left="1440"/>
        <w:jc w:val="both"/>
        <w:rPr>
          <w:rFonts w:ascii="Times New Roman" w:eastAsia="標楷體" w:hAnsi="Times New Roman" w:cs="Times New Roman"/>
          <w:sz w:val="26"/>
        </w:rPr>
      </w:pPr>
      <w:r w:rsidRPr="00AF300E">
        <w:rPr>
          <w:rFonts w:ascii="Times New Roman" w:eastAsia="標楷體" w:hAnsi="Times New Roman" w:cs="Times New Roman"/>
          <w:sz w:val="26"/>
        </w:rPr>
        <w:t>職場性騷擾案件及教職員工涉性騷擾校外人士案件得由人事單位受理後</w:t>
      </w:r>
      <w:r w:rsidR="00022471" w:rsidRPr="00AF300E">
        <w:rPr>
          <w:rFonts w:ascii="Times New Roman" w:eastAsia="標楷體" w:hAnsi="Times New Roman" w:cs="Times New Roman"/>
          <w:sz w:val="26"/>
        </w:rPr>
        <w:t>交性平會於規定期限內調查處理，如屬實，則依相關人事法令議處及救濟。</w:t>
      </w:r>
    </w:p>
    <w:p w:rsidR="00022471" w:rsidRPr="00AF300E" w:rsidRDefault="00022471" w:rsidP="0052172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600" w:left="1440"/>
        <w:jc w:val="both"/>
        <w:rPr>
          <w:rFonts w:ascii="Times New Roman" w:eastAsia="標楷體" w:hAnsi="Times New Roman" w:cs="Times New Roman"/>
          <w:sz w:val="26"/>
        </w:rPr>
      </w:pPr>
      <w:r w:rsidRPr="00AF300E">
        <w:rPr>
          <w:rFonts w:ascii="Times New Roman" w:eastAsia="標楷體" w:hAnsi="Times New Roman" w:cs="Times New Roman"/>
          <w:sz w:val="26"/>
        </w:rPr>
        <w:t>學生涉性騷擾校外人士案件得由學務處受理後，交性平會於規定期限內處理，如屬實，則依學校獎懲相關規定懲處及救濟。</w:t>
      </w:r>
    </w:p>
    <w:p w:rsidR="00022471" w:rsidRPr="00AF300E" w:rsidRDefault="00022471" w:rsidP="00521727">
      <w:pPr>
        <w:adjustRightInd w:val="0"/>
        <w:snapToGrid w:val="0"/>
        <w:rPr>
          <w:rFonts w:ascii="Times New Roman" w:eastAsia="標楷體" w:hAnsi="Times New Roman" w:cs="Times New Roman"/>
          <w:b/>
          <w:kern w:val="0"/>
          <w:sz w:val="26"/>
        </w:rPr>
      </w:pPr>
      <w:r w:rsidRPr="00AF300E">
        <w:rPr>
          <w:rFonts w:ascii="Times New Roman" w:eastAsia="標楷體" w:hAnsi="Times New Roman" w:cs="Times New Roman"/>
          <w:b/>
          <w:kern w:val="0"/>
          <w:sz w:val="26"/>
        </w:rPr>
        <w:t>第拾壹章</w:t>
      </w:r>
      <w:r w:rsidRPr="00AF300E">
        <w:rPr>
          <w:rFonts w:ascii="Times New Roman" w:eastAsia="標楷體" w:hAnsi="Times New Roman" w:cs="Times New Roman"/>
          <w:b/>
          <w:kern w:val="0"/>
          <w:sz w:val="26"/>
        </w:rPr>
        <w:t xml:space="preserve">   </w:t>
      </w:r>
      <w:r w:rsidRPr="00AF300E">
        <w:rPr>
          <w:rFonts w:ascii="Times New Roman" w:eastAsia="標楷體" w:hAnsi="Times New Roman" w:cs="Times New Roman"/>
          <w:b/>
          <w:kern w:val="0"/>
          <w:sz w:val="26"/>
        </w:rPr>
        <w:t>附則</w:t>
      </w:r>
    </w:p>
    <w:p w:rsidR="00022471" w:rsidRPr="00AF300E" w:rsidRDefault="00022471" w:rsidP="00521727">
      <w:pPr>
        <w:adjustRightInd w:val="0"/>
        <w:snapToGrid w:val="0"/>
        <w:ind w:left="1560" w:hangingChars="600" w:hanging="1560"/>
        <w:rPr>
          <w:rFonts w:ascii="Times New Roman" w:eastAsia="標楷體" w:hAnsi="Times New Roman" w:cs="Times New Roman"/>
          <w:bCs/>
          <w:kern w:val="0"/>
          <w:sz w:val="26"/>
        </w:rPr>
      </w:pPr>
      <w:r w:rsidRPr="00AF300E">
        <w:rPr>
          <w:rFonts w:ascii="Times New Roman" w:eastAsia="標楷體" w:hAnsi="Times New Roman" w:cs="Times New Roman"/>
          <w:bCs/>
          <w:kern w:val="0"/>
          <w:sz w:val="26"/>
        </w:rPr>
        <w:t>第三十五條</w:t>
      </w:r>
      <w:r w:rsidRPr="00AF300E">
        <w:rPr>
          <w:rFonts w:ascii="Times New Roman" w:eastAsia="標楷體" w:hAnsi="Times New Roman" w:cs="Times New Roman"/>
          <w:bCs/>
          <w:kern w:val="0"/>
          <w:sz w:val="26"/>
        </w:rPr>
        <w:tab/>
      </w:r>
      <w:r w:rsidRPr="00AF300E">
        <w:rPr>
          <w:rFonts w:ascii="Times New Roman" w:eastAsia="標楷體" w:hAnsi="Times New Roman" w:cs="Times New Roman"/>
          <w:sz w:val="26"/>
        </w:rPr>
        <w:t>本規定若有未盡事宜</w:t>
      </w:r>
      <w:r w:rsidRPr="00AF300E">
        <w:rPr>
          <w:rFonts w:ascii="Times New Roman" w:eastAsia="標楷體" w:hAnsi="Times New Roman" w:cs="Times New Roman"/>
          <w:bCs/>
          <w:kern w:val="0"/>
          <w:sz w:val="26"/>
        </w:rPr>
        <w:t>，依相關法令規定辦理。</w:t>
      </w:r>
    </w:p>
    <w:p w:rsidR="00022471" w:rsidRPr="00AF300E" w:rsidRDefault="00022471" w:rsidP="00521727">
      <w:pPr>
        <w:rPr>
          <w:rFonts w:ascii="Times New Roman" w:eastAsia="標楷體" w:hAnsi="Times New Roman" w:cs="Times New Roman"/>
        </w:rPr>
      </w:pPr>
      <w:r w:rsidRPr="00AF300E">
        <w:rPr>
          <w:rFonts w:ascii="Times New Roman" w:eastAsia="標楷體" w:hAnsi="Times New Roman" w:cs="Times New Roman"/>
          <w:sz w:val="26"/>
        </w:rPr>
        <w:t>第三十六條</w:t>
      </w:r>
      <w:r w:rsidRPr="00AF300E">
        <w:rPr>
          <w:rFonts w:ascii="Times New Roman" w:eastAsia="標楷體" w:hAnsi="Times New Roman" w:cs="Times New Roman"/>
          <w:sz w:val="26"/>
        </w:rPr>
        <w:t xml:space="preserve">  </w:t>
      </w:r>
      <w:r w:rsidRPr="00AF300E">
        <w:rPr>
          <w:rFonts w:ascii="Times New Roman" w:eastAsia="標楷體" w:hAnsi="Times New Roman" w:cs="Times New Roman"/>
          <w:sz w:val="26"/>
        </w:rPr>
        <w:t>本規定經本校校務會議通過，陳請校長核定後公布實施，修正時亦同</w:t>
      </w:r>
    </w:p>
    <w:p w:rsidR="00022471" w:rsidRPr="00AF300E" w:rsidRDefault="00022471" w:rsidP="00521727">
      <w:pPr>
        <w:widowControl/>
        <w:rPr>
          <w:rFonts w:ascii="Times New Roman" w:eastAsia="標楷體" w:hAnsi="Times New Roman" w:cs="Times New Roman"/>
          <w:kern w:val="0"/>
        </w:rPr>
        <w:sectPr w:rsidR="00022471" w:rsidRPr="00AF300E" w:rsidSect="00E14100">
          <w:type w:val="nextColumn"/>
          <w:pgSz w:w="11906" w:h="16838"/>
          <w:pgMar w:top="1134" w:right="1134" w:bottom="1134" w:left="1134" w:header="0" w:footer="284" w:gutter="0"/>
          <w:cols w:space="720"/>
        </w:sectPr>
      </w:pPr>
    </w:p>
    <w:p w:rsidR="00022471" w:rsidRPr="00AF300E" w:rsidRDefault="00022471"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南臺科技大學特殊教育推行委員會設置要點</w:t>
      </w:r>
    </w:p>
    <w:p w:rsidR="00022471"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102</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12</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02</w:t>
      </w:r>
      <w:r w:rsidR="00022471" w:rsidRPr="00AF300E">
        <w:rPr>
          <w:rFonts w:ascii="Times New Roman" w:eastAsia="標楷體" w:hAnsi="Times New Roman" w:cs="Times New Roman"/>
          <w:sz w:val="20"/>
        </w:rPr>
        <w:t>日行政會議通過</w:t>
      </w:r>
    </w:p>
    <w:p w:rsidR="00521727" w:rsidRPr="00AF300E" w:rsidRDefault="00521727" w:rsidP="002153B1">
      <w:pPr>
        <w:spacing w:line="240" w:lineRule="exact"/>
        <w:jc w:val="right"/>
        <w:rPr>
          <w:rFonts w:ascii="Times New Roman" w:eastAsia="標楷體" w:hAnsi="Times New Roman" w:cs="Times New Roman"/>
          <w:sz w:val="20"/>
        </w:rPr>
      </w:pPr>
    </w:p>
    <w:p w:rsidR="00022471" w:rsidRPr="00AF300E" w:rsidRDefault="00022471" w:rsidP="00521727">
      <w:pPr>
        <w:pStyle w:val="ac"/>
        <w:numPr>
          <w:ilvl w:val="0"/>
          <w:numId w:val="134"/>
        </w:numPr>
        <w:spacing w:line="240" w:lineRule="auto"/>
        <w:ind w:leftChars="0"/>
        <w:rPr>
          <w:rFonts w:ascii="Times New Roman" w:hAnsi="Times New Roman"/>
          <w:bCs/>
          <w:sz w:val="24"/>
          <w:szCs w:val="24"/>
        </w:rPr>
      </w:pPr>
      <w:r w:rsidRPr="00AF300E">
        <w:rPr>
          <w:rFonts w:ascii="Times New Roman" w:hAnsi="Times New Roman"/>
          <w:sz w:val="24"/>
          <w:szCs w:val="24"/>
        </w:rPr>
        <w:t>南臺科技大學</w:t>
      </w:r>
      <w:r w:rsidRPr="00AF300E">
        <w:rPr>
          <w:rFonts w:ascii="Times New Roman" w:hAnsi="Times New Roman"/>
          <w:sz w:val="24"/>
          <w:szCs w:val="24"/>
        </w:rPr>
        <w:t>(</w:t>
      </w:r>
      <w:r w:rsidRPr="00AF300E">
        <w:rPr>
          <w:rFonts w:ascii="Times New Roman" w:hAnsi="Times New Roman"/>
          <w:sz w:val="24"/>
          <w:szCs w:val="24"/>
        </w:rPr>
        <w:t>以下簡稱本校</w:t>
      </w:r>
      <w:r w:rsidRPr="00AF300E">
        <w:rPr>
          <w:rFonts w:ascii="Times New Roman" w:hAnsi="Times New Roman"/>
          <w:sz w:val="24"/>
          <w:szCs w:val="24"/>
        </w:rPr>
        <w:t>)</w:t>
      </w:r>
      <w:r w:rsidRPr="00AF300E">
        <w:rPr>
          <w:rFonts w:ascii="Times New Roman" w:hAnsi="Times New Roman"/>
          <w:bCs/>
          <w:sz w:val="24"/>
          <w:szCs w:val="24"/>
        </w:rPr>
        <w:t xml:space="preserve"> </w:t>
      </w:r>
      <w:r w:rsidRPr="00AF300E">
        <w:rPr>
          <w:rFonts w:ascii="Times New Roman" w:hAnsi="Times New Roman"/>
          <w:bCs/>
          <w:sz w:val="24"/>
          <w:szCs w:val="24"/>
        </w:rPr>
        <w:t>為推展身心障礙學生學習及輔導工作並</w:t>
      </w:r>
      <w:r w:rsidRPr="00AF300E">
        <w:rPr>
          <w:rFonts w:ascii="Times New Roman" w:hAnsi="Times New Roman"/>
          <w:sz w:val="24"/>
          <w:szCs w:val="24"/>
        </w:rPr>
        <w:t>落實各項支持性服務</w:t>
      </w:r>
      <w:r w:rsidRPr="00AF300E">
        <w:rPr>
          <w:rFonts w:ascii="Times New Roman" w:hAnsi="Times New Roman"/>
          <w:bCs/>
          <w:sz w:val="24"/>
          <w:szCs w:val="24"/>
        </w:rPr>
        <w:t>，依特殊教育法第四十五條第二項規定，</w:t>
      </w:r>
      <w:r w:rsidRPr="00AF300E">
        <w:rPr>
          <w:rFonts w:ascii="Times New Roman" w:hAnsi="Times New Roman"/>
          <w:sz w:val="24"/>
          <w:szCs w:val="24"/>
        </w:rPr>
        <w:t>訂定</w:t>
      </w:r>
      <w:r w:rsidRPr="00AF300E">
        <w:rPr>
          <w:rFonts w:ascii="Times New Roman" w:hAnsi="Times New Roman"/>
          <w:bCs/>
          <w:sz w:val="24"/>
          <w:szCs w:val="24"/>
        </w:rPr>
        <w:t>本要點。</w:t>
      </w:r>
    </w:p>
    <w:p w:rsidR="00022471" w:rsidRPr="00AF300E" w:rsidRDefault="00022471" w:rsidP="00521727">
      <w:pPr>
        <w:pStyle w:val="ac"/>
        <w:numPr>
          <w:ilvl w:val="0"/>
          <w:numId w:val="134"/>
        </w:numPr>
        <w:spacing w:line="240" w:lineRule="auto"/>
        <w:ind w:leftChars="0"/>
        <w:rPr>
          <w:rFonts w:ascii="Times New Roman" w:hAnsi="Times New Roman"/>
          <w:sz w:val="24"/>
          <w:szCs w:val="24"/>
        </w:rPr>
      </w:pPr>
      <w:r w:rsidRPr="00AF300E">
        <w:rPr>
          <w:rFonts w:ascii="Times New Roman" w:hAnsi="Times New Roman"/>
          <w:sz w:val="24"/>
          <w:szCs w:val="24"/>
        </w:rPr>
        <w:t>南臺科技大學特殊教育推行委員會（以下簡稱本會）置委員十五人，由校長擔任主任委員，本會委員之組成如下：</w:t>
      </w:r>
    </w:p>
    <w:p w:rsidR="00022471" w:rsidRPr="00AF300E" w:rsidRDefault="00022471" w:rsidP="00521727">
      <w:pPr>
        <w:pStyle w:val="ac"/>
        <w:spacing w:line="240" w:lineRule="auto"/>
        <w:ind w:left="871" w:hangingChars="163" w:hanging="391"/>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一</w:t>
      </w:r>
      <w:r w:rsidRPr="00AF300E">
        <w:rPr>
          <w:rFonts w:ascii="Times New Roman" w:hAnsi="Times New Roman"/>
          <w:sz w:val="24"/>
          <w:szCs w:val="24"/>
        </w:rPr>
        <w:t>)</w:t>
      </w:r>
      <w:r w:rsidRPr="00AF300E">
        <w:rPr>
          <w:rFonts w:ascii="Times New Roman" w:hAnsi="Times New Roman"/>
          <w:sz w:val="24"/>
          <w:szCs w:val="24"/>
        </w:rPr>
        <w:t>除主任委員外，包括行政副校長、教務長、學務長、總務長、進修部主任、通識教育中心主任、職涯發展暨校友中心主任、會計室主任。</w:t>
      </w:r>
    </w:p>
    <w:p w:rsidR="00022471" w:rsidRPr="00AF300E" w:rsidRDefault="00022471" w:rsidP="00521727">
      <w:pPr>
        <w:pStyle w:val="ac"/>
        <w:spacing w:line="240" w:lineRule="auto"/>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二</w:t>
      </w:r>
      <w:r w:rsidRPr="00AF300E">
        <w:rPr>
          <w:rFonts w:ascii="Times New Roman" w:hAnsi="Times New Roman"/>
          <w:sz w:val="24"/>
          <w:szCs w:val="24"/>
        </w:rPr>
        <w:t>)</w:t>
      </w:r>
      <w:r w:rsidRPr="00AF300E">
        <w:rPr>
          <w:rFonts w:ascii="Times New Roman" w:hAnsi="Times New Roman"/>
          <w:sz w:val="24"/>
          <w:szCs w:val="24"/>
        </w:rPr>
        <w:t>教師代表：各院一人，共四人，由學務處推薦，校長聘任之。</w:t>
      </w:r>
    </w:p>
    <w:p w:rsidR="00022471" w:rsidRPr="00AF300E" w:rsidRDefault="00022471" w:rsidP="00521727">
      <w:pPr>
        <w:pStyle w:val="ac"/>
        <w:spacing w:line="240" w:lineRule="auto"/>
        <w:ind w:leftChars="0"/>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三</w:t>
      </w:r>
      <w:r w:rsidRPr="00AF300E">
        <w:rPr>
          <w:rFonts w:ascii="Times New Roman" w:hAnsi="Times New Roman"/>
          <w:sz w:val="24"/>
          <w:szCs w:val="24"/>
        </w:rPr>
        <w:t>)</w:t>
      </w:r>
      <w:r w:rsidRPr="00AF300E">
        <w:rPr>
          <w:rFonts w:ascii="Times New Roman" w:hAnsi="Times New Roman"/>
          <w:sz w:val="24"/>
          <w:szCs w:val="24"/>
        </w:rPr>
        <w:t>身心障礙學生代表：一人，由學務處推薦，校長聘任之。</w:t>
      </w:r>
    </w:p>
    <w:p w:rsidR="00022471" w:rsidRPr="00AF300E" w:rsidRDefault="00022471" w:rsidP="00521727">
      <w:pPr>
        <w:pStyle w:val="ac"/>
        <w:spacing w:line="240" w:lineRule="auto"/>
        <w:ind w:leftChars="0"/>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四</w:t>
      </w:r>
      <w:r w:rsidRPr="00AF300E">
        <w:rPr>
          <w:rFonts w:ascii="Times New Roman" w:hAnsi="Times New Roman"/>
          <w:sz w:val="24"/>
          <w:szCs w:val="24"/>
        </w:rPr>
        <w:t>)</w:t>
      </w:r>
      <w:r w:rsidRPr="00AF300E">
        <w:rPr>
          <w:rFonts w:ascii="Times New Roman" w:hAnsi="Times New Roman"/>
          <w:sz w:val="24"/>
          <w:szCs w:val="24"/>
        </w:rPr>
        <w:t>身心障礙學生家長代表：一人，由學務處推薦，校長聘任之。</w:t>
      </w:r>
    </w:p>
    <w:p w:rsidR="00022471" w:rsidRPr="00AF300E" w:rsidRDefault="00022471" w:rsidP="00521727">
      <w:pPr>
        <w:pStyle w:val="ac"/>
        <w:numPr>
          <w:ilvl w:val="0"/>
          <w:numId w:val="134"/>
        </w:numPr>
        <w:spacing w:line="240" w:lineRule="auto"/>
        <w:ind w:leftChars="0"/>
        <w:rPr>
          <w:rFonts w:ascii="Times New Roman" w:hAnsi="Times New Roman"/>
          <w:bCs/>
          <w:sz w:val="24"/>
          <w:szCs w:val="24"/>
        </w:rPr>
      </w:pPr>
      <w:r w:rsidRPr="00AF300E">
        <w:rPr>
          <w:rFonts w:ascii="Times New Roman" w:hAnsi="Times New Roman"/>
          <w:bCs/>
          <w:sz w:val="24"/>
          <w:szCs w:val="24"/>
        </w:rPr>
        <w:t>本會委員任期一年，均為無給職，得連聘連任，每年由校長聘任之。</w:t>
      </w:r>
    </w:p>
    <w:p w:rsidR="00022471" w:rsidRPr="00AF300E" w:rsidRDefault="00022471" w:rsidP="00521727">
      <w:pPr>
        <w:pStyle w:val="ac"/>
        <w:spacing w:line="240" w:lineRule="auto"/>
        <w:ind w:leftChars="0"/>
        <w:rPr>
          <w:rFonts w:ascii="Times New Roman" w:hAnsi="Times New Roman"/>
          <w:bCs/>
          <w:sz w:val="24"/>
          <w:szCs w:val="24"/>
        </w:rPr>
      </w:pPr>
      <w:r w:rsidRPr="00AF300E">
        <w:rPr>
          <w:rFonts w:ascii="Times New Roman" w:hAnsi="Times New Roman"/>
          <w:bCs/>
          <w:sz w:val="24"/>
          <w:szCs w:val="24"/>
        </w:rPr>
        <w:t>委員之組成，任一性別委員應占委員總數三分之一以上。</w:t>
      </w:r>
    </w:p>
    <w:p w:rsidR="00022471" w:rsidRPr="00AF300E" w:rsidRDefault="00022471" w:rsidP="00521727">
      <w:pPr>
        <w:pStyle w:val="ac"/>
        <w:spacing w:line="240" w:lineRule="auto"/>
        <w:ind w:leftChars="0"/>
        <w:rPr>
          <w:rFonts w:ascii="Times New Roman" w:hAnsi="Times New Roman"/>
          <w:bCs/>
          <w:sz w:val="24"/>
          <w:szCs w:val="24"/>
        </w:rPr>
      </w:pPr>
      <w:r w:rsidRPr="00AF300E">
        <w:rPr>
          <w:rFonts w:ascii="Times New Roman" w:hAnsi="Times New Roman"/>
          <w:bCs/>
          <w:sz w:val="24"/>
          <w:szCs w:val="24"/>
        </w:rPr>
        <w:t>委員於任期間因故出缺時，由主任委員補聘之，補聘委員之任期至原任期屆滿日為止。</w:t>
      </w:r>
    </w:p>
    <w:p w:rsidR="00022471" w:rsidRPr="00AF300E" w:rsidRDefault="00022471" w:rsidP="00521727">
      <w:pPr>
        <w:pStyle w:val="ac"/>
        <w:numPr>
          <w:ilvl w:val="0"/>
          <w:numId w:val="134"/>
        </w:numPr>
        <w:spacing w:line="240" w:lineRule="auto"/>
        <w:ind w:leftChars="0"/>
        <w:rPr>
          <w:rFonts w:ascii="Times New Roman" w:hAnsi="Times New Roman"/>
          <w:bCs/>
          <w:sz w:val="24"/>
          <w:szCs w:val="24"/>
        </w:rPr>
      </w:pPr>
      <w:r w:rsidRPr="00AF300E">
        <w:rPr>
          <w:rFonts w:ascii="Times New Roman" w:hAnsi="Times New Roman"/>
          <w:bCs/>
          <w:sz w:val="24"/>
          <w:szCs w:val="24"/>
        </w:rPr>
        <w:t>本會置執行秘書一人，由學務長兼任，綜理本會各項行政事務，幕僚作業由資源教室輔導人員兼任。</w:t>
      </w:r>
    </w:p>
    <w:p w:rsidR="00022471" w:rsidRPr="00AF300E" w:rsidRDefault="00022471" w:rsidP="00521727">
      <w:pPr>
        <w:pStyle w:val="ac"/>
        <w:numPr>
          <w:ilvl w:val="0"/>
          <w:numId w:val="134"/>
        </w:numPr>
        <w:spacing w:line="240" w:lineRule="auto"/>
        <w:ind w:leftChars="0"/>
        <w:rPr>
          <w:rFonts w:ascii="Times New Roman" w:hAnsi="Times New Roman"/>
          <w:bCs/>
          <w:sz w:val="24"/>
          <w:szCs w:val="24"/>
        </w:rPr>
      </w:pPr>
      <w:r w:rsidRPr="00AF300E">
        <w:rPr>
          <w:rFonts w:ascii="Times New Roman" w:hAnsi="Times New Roman"/>
          <w:bCs/>
          <w:sz w:val="24"/>
          <w:szCs w:val="24"/>
        </w:rPr>
        <w:t>本會職掌為策劃及推動本校特殊教育相關措施如下：</w:t>
      </w:r>
    </w:p>
    <w:p w:rsidR="00022471" w:rsidRPr="00AF300E" w:rsidRDefault="00022471" w:rsidP="00521727">
      <w:pPr>
        <w:pStyle w:val="ac"/>
        <w:spacing w:line="240" w:lineRule="auto"/>
        <w:ind w:leftChars="0"/>
        <w:rPr>
          <w:rFonts w:ascii="Times New Roman" w:hAnsi="Times New Roman"/>
          <w:bCs/>
          <w:sz w:val="24"/>
          <w:szCs w:val="24"/>
        </w:rPr>
      </w:pPr>
      <w:r w:rsidRPr="00AF300E">
        <w:rPr>
          <w:rFonts w:ascii="Times New Roman" w:hAnsi="Times New Roman"/>
          <w:bCs/>
          <w:sz w:val="24"/>
          <w:szCs w:val="24"/>
        </w:rPr>
        <w:t>(</w:t>
      </w:r>
      <w:r w:rsidRPr="00AF300E">
        <w:rPr>
          <w:rFonts w:ascii="Times New Roman" w:hAnsi="Times New Roman"/>
          <w:bCs/>
          <w:sz w:val="24"/>
          <w:szCs w:val="24"/>
        </w:rPr>
        <w:t>一</w:t>
      </w:r>
      <w:r w:rsidRPr="00AF300E">
        <w:rPr>
          <w:rFonts w:ascii="Times New Roman" w:hAnsi="Times New Roman"/>
          <w:bCs/>
          <w:sz w:val="24"/>
          <w:szCs w:val="24"/>
        </w:rPr>
        <w:t>)</w:t>
      </w:r>
      <w:r w:rsidRPr="00AF300E">
        <w:rPr>
          <w:rFonts w:ascii="Times New Roman" w:hAnsi="Times New Roman"/>
          <w:bCs/>
          <w:sz w:val="24"/>
          <w:szCs w:val="24"/>
        </w:rPr>
        <w:t>審議本校特殊教育方案及年度工作計畫。</w:t>
      </w:r>
    </w:p>
    <w:p w:rsidR="00022471" w:rsidRPr="00AF300E" w:rsidRDefault="00022471" w:rsidP="00521727">
      <w:pPr>
        <w:pStyle w:val="ac"/>
        <w:spacing w:line="240" w:lineRule="auto"/>
        <w:ind w:leftChars="0"/>
        <w:rPr>
          <w:rFonts w:ascii="Times New Roman" w:hAnsi="Times New Roman"/>
          <w:bCs/>
          <w:sz w:val="24"/>
          <w:szCs w:val="24"/>
        </w:rPr>
      </w:pPr>
      <w:r w:rsidRPr="00AF300E">
        <w:rPr>
          <w:rFonts w:ascii="Times New Roman" w:hAnsi="Times New Roman"/>
          <w:bCs/>
          <w:sz w:val="24"/>
          <w:szCs w:val="24"/>
        </w:rPr>
        <w:t>(</w:t>
      </w:r>
      <w:r w:rsidRPr="00AF300E">
        <w:rPr>
          <w:rFonts w:ascii="Times New Roman" w:hAnsi="Times New Roman"/>
          <w:bCs/>
          <w:sz w:val="24"/>
          <w:szCs w:val="24"/>
        </w:rPr>
        <w:t>二</w:t>
      </w:r>
      <w:r w:rsidRPr="00AF300E">
        <w:rPr>
          <w:rFonts w:ascii="Times New Roman" w:hAnsi="Times New Roman"/>
          <w:bCs/>
          <w:sz w:val="24"/>
          <w:szCs w:val="24"/>
        </w:rPr>
        <w:t>)</w:t>
      </w:r>
      <w:r w:rsidRPr="00AF300E">
        <w:rPr>
          <w:rFonts w:ascii="Times New Roman" w:hAnsi="Times New Roman"/>
          <w:bCs/>
          <w:sz w:val="24"/>
          <w:szCs w:val="24"/>
        </w:rPr>
        <w:t>協調及整合身心障礙學生所需之校內外教育資源及支持服務。</w:t>
      </w:r>
    </w:p>
    <w:p w:rsidR="00022471" w:rsidRPr="00AF300E" w:rsidRDefault="00022471" w:rsidP="00521727">
      <w:pPr>
        <w:pStyle w:val="ac"/>
        <w:spacing w:line="240" w:lineRule="auto"/>
        <w:ind w:leftChars="0"/>
        <w:rPr>
          <w:rFonts w:ascii="Times New Roman" w:hAnsi="Times New Roman"/>
          <w:bCs/>
          <w:sz w:val="24"/>
          <w:szCs w:val="24"/>
        </w:rPr>
      </w:pPr>
      <w:r w:rsidRPr="00AF300E">
        <w:rPr>
          <w:rFonts w:ascii="Times New Roman" w:hAnsi="Times New Roman"/>
          <w:bCs/>
          <w:sz w:val="24"/>
          <w:szCs w:val="24"/>
        </w:rPr>
        <w:t>(</w:t>
      </w:r>
      <w:r w:rsidRPr="00AF300E">
        <w:rPr>
          <w:rFonts w:ascii="Times New Roman" w:hAnsi="Times New Roman"/>
          <w:bCs/>
          <w:sz w:val="24"/>
          <w:szCs w:val="24"/>
        </w:rPr>
        <w:t>三</w:t>
      </w:r>
      <w:r w:rsidRPr="00AF300E">
        <w:rPr>
          <w:rFonts w:ascii="Times New Roman" w:hAnsi="Times New Roman"/>
          <w:bCs/>
          <w:sz w:val="24"/>
          <w:szCs w:val="24"/>
        </w:rPr>
        <w:t>)</w:t>
      </w:r>
      <w:r w:rsidRPr="00AF300E">
        <w:rPr>
          <w:rFonts w:ascii="Times New Roman" w:hAnsi="Times New Roman"/>
          <w:bCs/>
          <w:sz w:val="24"/>
          <w:szCs w:val="24"/>
        </w:rPr>
        <w:t>評核身心障礙學生福利及權益之相關事宜。</w:t>
      </w:r>
    </w:p>
    <w:p w:rsidR="00022471" w:rsidRPr="00AF300E" w:rsidRDefault="00022471" w:rsidP="00521727">
      <w:pPr>
        <w:pStyle w:val="ac"/>
        <w:spacing w:line="240" w:lineRule="auto"/>
        <w:ind w:leftChars="0"/>
        <w:rPr>
          <w:rFonts w:ascii="Times New Roman" w:hAnsi="Times New Roman"/>
          <w:bCs/>
          <w:sz w:val="24"/>
          <w:szCs w:val="24"/>
        </w:rPr>
      </w:pPr>
      <w:r w:rsidRPr="00AF300E">
        <w:rPr>
          <w:rFonts w:ascii="Times New Roman" w:hAnsi="Times New Roman"/>
          <w:bCs/>
          <w:sz w:val="24"/>
          <w:szCs w:val="24"/>
        </w:rPr>
        <w:t>(</w:t>
      </w:r>
      <w:r w:rsidRPr="00AF300E">
        <w:rPr>
          <w:rFonts w:ascii="Times New Roman" w:hAnsi="Times New Roman"/>
          <w:bCs/>
          <w:sz w:val="24"/>
          <w:szCs w:val="24"/>
        </w:rPr>
        <w:t>四</w:t>
      </w:r>
      <w:r w:rsidRPr="00AF300E">
        <w:rPr>
          <w:rFonts w:ascii="Times New Roman" w:hAnsi="Times New Roman"/>
          <w:bCs/>
          <w:sz w:val="24"/>
          <w:szCs w:val="24"/>
        </w:rPr>
        <w:t>)</w:t>
      </w:r>
      <w:r w:rsidRPr="00AF300E">
        <w:rPr>
          <w:rFonts w:ascii="Times New Roman" w:hAnsi="Times New Roman"/>
          <w:bCs/>
          <w:sz w:val="24"/>
          <w:szCs w:val="24"/>
        </w:rPr>
        <w:t>督導改善校園無障礙環境及無障礙網頁。</w:t>
      </w:r>
    </w:p>
    <w:p w:rsidR="00022471" w:rsidRPr="00AF300E" w:rsidRDefault="00022471" w:rsidP="00521727">
      <w:pPr>
        <w:pStyle w:val="ac"/>
        <w:spacing w:line="240" w:lineRule="auto"/>
        <w:ind w:leftChars="0"/>
        <w:rPr>
          <w:rFonts w:ascii="Times New Roman" w:hAnsi="Times New Roman"/>
          <w:bCs/>
          <w:sz w:val="24"/>
          <w:szCs w:val="24"/>
        </w:rPr>
      </w:pPr>
      <w:r w:rsidRPr="00AF300E">
        <w:rPr>
          <w:rFonts w:ascii="Times New Roman" w:hAnsi="Times New Roman"/>
          <w:bCs/>
          <w:sz w:val="24"/>
          <w:szCs w:val="24"/>
        </w:rPr>
        <w:t>(</w:t>
      </w:r>
      <w:r w:rsidRPr="00AF300E">
        <w:rPr>
          <w:rFonts w:ascii="Times New Roman" w:hAnsi="Times New Roman"/>
          <w:bCs/>
          <w:sz w:val="24"/>
          <w:szCs w:val="24"/>
        </w:rPr>
        <w:t>五</w:t>
      </w:r>
      <w:r w:rsidRPr="00AF300E">
        <w:rPr>
          <w:rFonts w:ascii="Times New Roman" w:hAnsi="Times New Roman"/>
          <w:bCs/>
          <w:sz w:val="24"/>
          <w:szCs w:val="24"/>
        </w:rPr>
        <w:t>)</w:t>
      </w:r>
      <w:r w:rsidRPr="00AF300E">
        <w:rPr>
          <w:rFonts w:ascii="Times New Roman" w:hAnsi="Times New Roman"/>
          <w:bCs/>
          <w:sz w:val="24"/>
          <w:szCs w:val="24"/>
        </w:rPr>
        <w:t>其他本校特殊教育相關業務。</w:t>
      </w:r>
    </w:p>
    <w:p w:rsidR="00022471" w:rsidRPr="00AF300E" w:rsidRDefault="00022471" w:rsidP="00521727">
      <w:pPr>
        <w:pStyle w:val="ac"/>
        <w:numPr>
          <w:ilvl w:val="0"/>
          <w:numId w:val="134"/>
        </w:numPr>
        <w:spacing w:line="240" w:lineRule="auto"/>
        <w:ind w:leftChars="0"/>
        <w:rPr>
          <w:rFonts w:ascii="Times New Roman" w:hAnsi="Times New Roman"/>
          <w:bCs/>
          <w:sz w:val="24"/>
          <w:szCs w:val="24"/>
        </w:rPr>
      </w:pPr>
      <w:r w:rsidRPr="00AF300E">
        <w:rPr>
          <w:rFonts w:ascii="Times New Roman" w:hAnsi="Times New Roman"/>
          <w:bCs/>
          <w:sz w:val="24"/>
          <w:szCs w:val="24"/>
        </w:rPr>
        <w:t>本會每學期召開委員會議一次，開會時得邀請相關人員列席，必要時得召開臨時會議，由主任委員召集之。議決事項應有委員人數二分之一以上出席，並經出席人數過半同意行之。</w:t>
      </w:r>
    </w:p>
    <w:p w:rsidR="00022471" w:rsidRPr="00AF300E" w:rsidRDefault="00022471" w:rsidP="00521727">
      <w:pPr>
        <w:pStyle w:val="ac"/>
        <w:numPr>
          <w:ilvl w:val="0"/>
          <w:numId w:val="134"/>
        </w:numPr>
        <w:spacing w:line="240" w:lineRule="auto"/>
        <w:ind w:leftChars="0"/>
        <w:rPr>
          <w:rFonts w:ascii="Times New Roman" w:hAnsi="Times New Roman"/>
          <w:bCs/>
          <w:sz w:val="24"/>
          <w:szCs w:val="24"/>
        </w:rPr>
      </w:pPr>
      <w:r w:rsidRPr="00AF300E">
        <w:rPr>
          <w:rFonts w:ascii="Times New Roman" w:hAnsi="Times New Roman"/>
          <w:sz w:val="24"/>
          <w:szCs w:val="24"/>
        </w:rPr>
        <w:t>本要點經行政會議通過，陳請校長核定後實施，修正時亦同。</w:t>
      </w:r>
    </w:p>
    <w:p w:rsidR="00022471" w:rsidRPr="00AF300E" w:rsidRDefault="00022471" w:rsidP="0091046F">
      <w:pPr>
        <w:jc w:val="center"/>
        <w:rPr>
          <w:rFonts w:ascii="Times New Roman" w:eastAsia="標楷體" w:hAnsi="Times New Roman" w:cs="Times New Roman"/>
          <w:b/>
          <w:sz w:val="28"/>
          <w:szCs w:val="28"/>
        </w:rPr>
        <w:sectPr w:rsidR="00022471" w:rsidRPr="00AF300E" w:rsidSect="0054386F">
          <w:type w:val="nextColumn"/>
          <w:pgSz w:w="11906" w:h="16838" w:code="9"/>
          <w:pgMar w:top="1134" w:right="1134" w:bottom="1134" w:left="1134" w:header="0" w:footer="284" w:gutter="0"/>
          <w:cols w:space="425"/>
          <w:docGrid w:linePitch="360"/>
        </w:sectPr>
      </w:pPr>
    </w:p>
    <w:p w:rsidR="00022471" w:rsidRPr="00AF300E" w:rsidRDefault="00022471"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南臺科技大學學生申訴處理辦法</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83</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6</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8</w:t>
      </w:r>
      <w:r w:rsidR="00022471" w:rsidRPr="00AF300E">
        <w:rPr>
          <w:rFonts w:ascii="Times New Roman" w:eastAsia="標楷體" w:hAnsi="Times New Roman" w:cs="Times New Roman"/>
          <w:sz w:val="20"/>
        </w:rPr>
        <w:t>日訓育委員會通過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83</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9</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26</w:t>
      </w:r>
      <w:r w:rsidR="00022471" w:rsidRPr="00AF300E">
        <w:rPr>
          <w:rFonts w:ascii="Times New Roman" w:eastAsia="標楷體" w:hAnsi="Times New Roman" w:cs="Times New Roman"/>
          <w:sz w:val="20"/>
        </w:rPr>
        <w:t>日校務會議通過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84</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6</w:t>
      </w:r>
      <w:r w:rsidR="00022471" w:rsidRPr="00AF300E">
        <w:rPr>
          <w:rFonts w:ascii="Times New Roman" w:eastAsia="標楷體" w:hAnsi="Times New Roman" w:cs="Times New Roman"/>
          <w:sz w:val="20"/>
        </w:rPr>
        <w:t>日教育部台</w:t>
      </w:r>
      <w:r w:rsidR="00022471" w:rsidRPr="00AF300E">
        <w:rPr>
          <w:rFonts w:ascii="Times New Roman" w:eastAsia="標楷體" w:hAnsi="Times New Roman" w:cs="Times New Roman"/>
          <w:sz w:val="20"/>
        </w:rPr>
        <w:t>(84)</w:t>
      </w:r>
      <w:r w:rsidR="00022471" w:rsidRPr="00AF300E">
        <w:rPr>
          <w:rFonts w:ascii="Times New Roman" w:eastAsia="標楷體" w:hAnsi="Times New Roman" w:cs="Times New Roman"/>
          <w:sz w:val="20"/>
        </w:rPr>
        <w:t>訓字第</w:t>
      </w:r>
      <w:r w:rsidR="00022471" w:rsidRPr="00AF300E">
        <w:rPr>
          <w:rFonts w:ascii="Times New Roman" w:eastAsia="標楷體" w:hAnsi="Times New Roman" w:cs="Times New Roman"/>
          <w:sz w:val="20"/>
        </w:rPr>
        <w:t>00420</w:t>
      </w:r>
      <w:r w:rsidR="00022471" w:rsidRPr="00AF300E">
        <w:rPr>
          <w:rFonts w:ascii="Times New Roman" w:eastAsia="標楷體" w:hAnsi="Times New Roman" w:cs="Times New Roman"/>
          <w:sz w:val="20"/>
        </w:rPr>
        <w:t>號備查</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84</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3</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22</w:t>
      </w:r>
      <w:r w:rsidR="00022471" w:rsidRPr="00AF300E">
        <w:rPr>
          <w:rFonts w:ascii="Times New Roman" w:eastAsia="標楷體" w:hAnsi="Times New Roman" w:cs="Times New Roman"/>
          <w:sz w:val="20"/>
        </w:rPr>
        <w:t>日校務會議修正通過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85</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5</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8</w:t>
      </w:r>
      <w:r w:rsidR="00022471" w:rsidRPr="00AF300E">
        <w:rPr>
          <w:rFonts w:ascii="Times New Roman" w:eastAsia="標楷體" w:hAnsi="Times New Roman" w:cs="Times New Roman"/>
          <w:sz w:val="20"/>
        </w:rPr>
        <w:t>日校務會議修正通過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85</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9</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18</w:t>
      </w:r>
      <w:r w:rsidR="00022471" w:rsidRPr="00AF300E">
        <w:rPr>
          <w:rFonts w:ascii="Times New Roman" w:eastAsia="標楷體" w:hAnsi="Times New Roman" w:cs="Times New Roman"/>
          <w:sz w:val="20"/>
        </w:rPr>
        <w:t>日校務會議修正通過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86</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3</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12</w:t>
      </w:r>
      <w:r w:rsidR="00022471" w:rsidRPr="00AF300E">
        <w:rPr>
          <w:rFonts w:ascii="Times New Roman" w:eastAsia="標楷體" w:hAnsi="Times New Roman" w:cs="Times New Roman"/>
          <w:sz w:val="20"/>
        </w:rPr>
        <w:t>日校務會議修正通過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88</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10</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13</w:t>
      </w:r>
      <w:r w:rsidR="00022471" w:rsidRPr="00AF300E">
        <w:rPr>
          <w:rFonts w:ascii="Times New Roman" w:eastAsia="標楷體" w:hAnsi="Times New Roman" w:cs="Times New Roman"/>
          <w:sz w:val="20"/>
        </w:rPr>
        <w:t>日校務會議修正通過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89</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14</w:t>
      </w:r>
      <w:r w:rsidR="00022471" w:rsidRPr="00AF300E">
        <w:rPr>
          <w:rFonts w:ascii="Times New Roman" w:eastAsia="標楷體" w:hAnsi="Times New Roman" w:cs="Times New Roman"/>
          <w:sz w:val="20"/>
        </w:rPr>
        <w:t>日校務會議修正通過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91</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28</w:t>
      </w:r>
      <w:r w:rsidR="00022471" w:rsidRPr="00AF300E">
        <w:rPr>
          <w:rFonts w:ascii="Times New Roman" w:eastAsia="標楷體" w:hAnsi="Times New Roman" w:cs="Times New Roman"/>
          <w:sz w:val="20"/>
        </w:rPr>
        <w:t>日校務會議修正通過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91</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3</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7</w:t>
      </w:r>
      <w:r w:rsidR="00022471" w:rsidRPr="00AF300E">
        <w:rPr>
          <w:rFonts w:ascii="Times New Roman" w:eastAsia="標楷體" w:hAnsi="Times New Roman" w:cs="Times New Roman"/>
          <w:sz w:val="20"/>
        </w:rPr>
        <w:t>日教育部台</w:t>
      </w:r>
      <w:r w:rsidR="00022471" w:rsidRPr="00AF300E">
        <w:rPr>
          <w:rFonts w:ascii="Times New Roman" w:eastAsia="標楷體" w:hAnsi="Times New Roman" w:cs="Times New Roman"/>
          <w:sz w:val="20"/>
        </w:rPr>
        <w:t>(91)</w:t>
      </w:r>
      <w:r w:rsidR="00022471" w:rsidRPr="00AF300E">
        <w:rPr>
          <w:rFonts w:ascii="Times New Roman" w:eastAsia="標楷體" w:hAnsi="Times New Roman" w:cs="Times New Roman"/>
          <w:sz w:val="20"/>
        </w:rPr>
        <w:t>訓</w:t>
      </w:r>
      <w:r w:rsidR="00022471" w:rsidRPr="00AF300E">
        <w:rPr>
          <w:rFonts w:ascii="Times New Roman" w:eastAsia="標楷體" w:hAnsi="Times New Roman" w:cs="Times New Roman"/>
          <w:sz w:val="20"/>
        </w:rPr>
        <w:t>(</w:t>
      </w:r>
      <w:r w:rsidR="00022471" w:rsidRPr="00AF300E">
        <w:rPr>
          <w:rFonts w:ascii="Times New Roman" w:eastAsia="標楷體" w:hAnsi="Times New Roman" w:cs="Times New Roman"/>
          <w:sz w:val="20"/>
        </w:rPr>
        <w:t>一</w:t>
      </w:r>
      <w:r w:rsidR="00022471" w:rsidRPr="00AF300E">
        <w:rPr>
          <w:rFonts w:ascii="Times New Roman" w:eastAsia="標楷體" w:hAnsi="Times New Roman" w:cs="Times New Roman"/>
          <w:sz w:val="20"/>
        </w:rPr>
        <w:t>)</w:t>
      </w:r>
      <w:r w:rsidR="00022471" w:rsidRPr="00AF300E">
        <w:rPr>
          <w:rFonts w:ascii="Times New Roman" w:eastAsia="標楷體" w:hAnsi="Times New Roman" w:cs="Times New Roman"/>
          <w:sz w:val="20"/>
        </w:rPr>
        <w:t>字第</w:t>
      </w:r>
      <w:r w:rsidR="00022471" w:rsidRPr="00AF300E">
        <w:rPr>
          <w:rFonts w:ascii="Times New Roman" w:eastAsia="標楷體" w:hAnsi="Times New Roman" w:cs="Times New Roman"/>
          <w:sz w:val="20"/>
        </w:rPr>
        <w:t>91027668</w:t>
      </w:r>
      <w:r w:rsidR="00022471" w:rsidRPr="00AF300E">
        <w:rPr>
          <w:rFonts w:ascii="Times New Roman" w:eastAsia="標楷體" w:hAnsi="Times New Roman" w:cs="Times New Roman"/>
          <w:sz w:val="20"/>
        </w:rPr>
        <w:t>號核備</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92</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3</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19</w:t>
      </w:r>
      <w:r w:rsidR="00022471" w:rsidRPr="00AF300E">
        <w:rPr>
          <w:rFonts w:ascii="Times New Roman" w:eastAsia="標楷體" w:hAnsi="Times New Roman" w:cs="Times New Roman"/>
          <w:sz w:val="20"/>
        </w:rPr>
        <w:t>日校務會議修正通過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92</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4</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10</w:t>
      </w:r>
      <w:r w:rsidR="00022471" w:rsidRPr="00AF300E">
        <w:rPr>
          <w:rFonts w:ascii="Times New Roman" w:eastAsia="標楷體" w:hAnsi="Times New Roman" w:cs="Times New Roman"/>
          <w:sz w:val="20"/>
        </w:rPr>
        <w:t>日教育部台訓</w:t>
      </w:r>
      <w:r w:rsidR="00022471" w:rsidRPr="00AF300E">
        <w:rPr>
          <w:rFonts w:ascii="Times New Roman" w:eastAsia="標楷體" w:hAnsi="Times New Roman" w:cs="Times New Roman"/>
          <w:sz w:val="20"/>
        </w:rPr>
        <w:t>(</w:t>
      </w:r>
      <w:r w:rsidR="00022471" w:rsidRPr="00AF300E">
        <w:rPr>
          <w:rFonts w:ascii="Times New Roman" w:eastAsia="標楷體" w:hAnsi="Times New Roman" w:cs="Times New Roman"/>
          <w:sz w:val="20"/>
        </w:rPr>
        <w:t>一</w:t>
      </w:r>
      <w:r w:rsidR="00022471" w:rsidRPr="00AF300E">
        <w:rPr>
          <w:rFonts w:ascii="Times New Roman" w:eastAsia="標楷體" w:hAnsi="Times New Roman" w:cs="Times New Roman"/>
          <w:sz w:val="20"/>
        </w:rPr>
        <w:t>)</w:t>
      </w:r>
      <w:r w:rsidR="00022471" w:rsidRPr="00AF300E">
        <w:rPr>
          <w:rFonts w:ascii="Times New Roman" w:eastAsia="標楷體" w:hAnsi="Times New Roman" w:cs="Times New Roman"/>
          <w:sz w:val="20"/>
        </w:rPr>
        <w:t>字第</w:t>
      </w:r>
      <w:r w:rsidR="00022471" w:rsidRPr="00AF300E">
        <w:rPr>
          <w:rFonts w:ascii="Times New Roman" w:eastAsia="標楷體" w:hAnsi="Times New Roman" w:cs="Times New Roman"/>
          <w:sz w:val="20"/>
        </w:rPr>
        <w:t>0920050775</w:t>
      </w:r>
      <w:r w:rsidR="00022471" w:rsidRPr="00AF300E">
        <w:rPr>
          <w:rFonts w:ascii="Times New Roman" w:eastAsia="標楷體" w:hAnsi="Times New Roman" w:cs="Times New Roman"/>
          <w:sz w:val="20"/>
        </w:rPr>
        <w:t>號核備</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92</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6</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23</w:t>
      </w:r>
      <w:r w:rsidR="00022471" w:rsidRPr="00AF300E">
        <w:rPr>
          <w:rFonts w:ascii="Times New Roman" w:eastAsia="標楷體" w:hAnsi="Times New Roman" w:cs="Times New Roman"/>
          <w:sz w:val="20"/>
        </w:rPr>
        <w:t>日校務會議修正通過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92</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7</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24</w:t>
      </w:r>
      <w:r w:rsidR="00022471" w:rsidRPr="00AF300E">
        <w:rPr>
          <w:rFonts w:ascii="Times New Roman" w:eastAsia="標楷體" w:hAnsi="Times New Roman" w:cs="Times New Roman"/>
          <w:sz w:val="20"/>
        </w:rPr>
        <w:t>日教育部台訓</w:t>
      </w:r>
      <w:r w:rsidR="00022471" w:rsidRPr="00AF300E">
        <w:rPr>
          <w:rFonts w:ascii="Times New Roman" w:eastAsia="標楷體" w:hAnsi="Times New Roman" w:cs="Times New Roman"/>
          <w:sz w:val="20"/>
        </w:rPr>
        <w:t>(</w:t>
      </w:r>
      <w:r w:rsidR="00022471" w:rsidRPr="00AF300E">
        <w:rPr>
          <w:rFonts w:ascii="Times New Roman" w:eastAsia="標楷體" w:hAnsi="Times New Roman" w:cs="Times New Roman"/>
          <w:sz w:val="20"/>
        </w:rPr>
        <w:t>一</w:t>
      </w:r>
      <w:r w:rsidR="00022471" w:rsidRPr="00AF300E">
        <w:rPr>
          <w:rFonts w:ascii="Times New Roman" w:eastAsia="標楷體" w:hAnsi="Times New Roman" w:cs="Times New Roman"/>
          <w:sz w:val="20"/>
        </w:rPr>
        <w:t>)</w:t>
      </w:r>
      <w:r w:rsidR="00022471" w:rsidRPr="00AF300E">
        <w:rPr>
          <w:rFonts w:ascii="Times New Roman" w:eastAsia="標楷體" w:hAnsi="Times New Roman" w:cs="Times New Roman"/>
          <w:sz w:val="20"/>
        </w:rPr>
        <w:t>字第</w:t>
      </w:r>
      <w:r w:rsidR="00022471" w:rsidRPr="00AF300E">
        <w:rPr>
          <w:rFonts w:ascii="Times New Roman" w:eastAsia="標楷體" w:hAnsi="Times New Roman" w:cs="Times New Roman"/>
          <w:sz w:val="20"/>
        </w:rPr>
        <w:t>0920112431</w:t>
      </w:r>
      <w:r w:rsidR="00022471" w:rsidRPr="00AF300E">
        <w:rPr>
          <w:rFonts w:ascii="Times New Roman" w:eastAsia="標楷體" w:hAnsi="Times New Roman" w:cs="Times New Roman"/>
          <w:sz w:val="20"/>
        </w:rPr>
        <w:t>號核備</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95</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3</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15</w:t>
      </w:r>
      <w:r w:rsidR="00022471" w:rsidRPr="00AF300E">
        <w:rPr>
          <w:rFonts w:ascii="Times New Roman" w:eastAsia="標楷體" w:hAnsi="Times New Roman" w:cs="Times New Roman"/>
          <w:sz w:val="20"/>
        </w:rPr>
        <w:t>日校務會議修正通過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95</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3</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30</w:t>
      </w:r>
      <w:r w:rsidR="00022471" w:rsidRPr="00AF300E">
        <w:rPr>
          <w:rFonts w:ascii="Times New Roman" w:eastAsia="標楷體" w:hAnsi="Times New Roman" w:cs="Times New Roman"/>
          <w:sz w:val="20"/>
        </w:rPr>
        <w:t>日教育部台訓</w:t>
      </w:r>
      <w:r w:rsidR="00022471" w:rsidRPr="00AF300E">
        <w:rPr>
          <w:rFonts w:ascii="Times New Roman" w:eastAsia="標楷體" w:hAnsi="Times New Roman" w:cs="Times New Roman"/>
          <w:sz w:val="20"/>
        </w:rPr>
        <w:t>(</w:t>
      </w:r>
      <w:r w:rsidR="00022471" w:rsidRPr="00AF300E">
        <w:rPr>
          <w:rFonts w:ascii="Times New Roman" w:eastAsia="標楷體" w:hAnsi="Times New Roman" w:cs="Times New Roman"/>
          <w:sz w:val="20"/>
        </w:rPr>
        <w:t>二</w:t>
      </w:r>
      <w:r w:rsidR="00022471" w:rsidRPr="00AF300E">
        <w:rPr>
          <w:rFonts w:ascii="Times New Roman" w:eastAsia="標楷體" w:hAnsi="Times New Roman" w:cs="Times New Roman"/>
          <w:sz w:val="20"/>
        </w:rPr>
        <w:t>)</w:t>
      </w:r>
      <w:r w:rsidR="00022471" w:rsidRPr="00AF300E">
        <w:rPr>
          <w:rFonts w:ascii="Times New Roman" w:eastAsia="標楷體" w:hAnsi="Times New Roman" w:cs="Times New Roman"/>
          <w:sz w:val="20"/>
        </w:rPr>
        <w:t>字第</w:t>
      </w:r>
      <w:r w:rsidR="00022471" w:rsidRPr="00AF300E">
        <w:rPr>
          <w:rFonts w:ascii="Times New Roman" w:eastAsia="標楷體" w:hAnsi="Times New Roman" w:cs="Times New Roman"/>
          <w:sz w:val="20"/>
        </w:rPr>
        <w:t>0950045120</w:t>
      </w:r>
      <w:r w:rsidR="00022471" w:rsidRPr="00AF300E">
        <w:rPr>
          <w:rFonts w:ascii="Times New Roman" w:eastAsia="標楷體" w:hAnsi="Times New Roman" w:cs="Times New Roman"/>
          <w:sz w:val="20"/>
        </w:rPr>
        <w:t>號核定</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95</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11</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1</w:t>
      </w:r>
      <w:r w:rsidR="00022471" w:rsidRPr="00AF300E">
        <w:rPr>
          <w:rFonts w:ascii="Times New Roman" w:eastAsia="標楷體" w:hAnsi="Times New Roman" w:cs="Times New Roman"/>
          <w:sz w:val="20"/>
        </w:rPr>
        <w:t>日校務會議修正通過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95</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12</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25</w:t>
      </w:r>
      <w:r w:rsidR="00022471" w:rsidRPr="00AF300E">
        <w:rPr>
          <w:rFonts w:ascii="Times New Roman" w:eastAsia="標楷體" w:hAnsi="Times New Roman" w:cs="Times New Roman"/>
          <w:sz w:val="20"/>
        </w:rPr>
        <w:t>日教育部台訓</w:t>
      </w:r>
      <w:r w:rsidR="00022471" w:rsidRPr="00AF300E">
        <w:rPr>
          <w:rFonts w:ascii="Times New Roman" w:eastAsia="標楷體" w:hAnsi="Times New Roman" w:cs="Times New Roman"/>
          <w:sz w:val="20"/>
        </w:rPr>
        <w:t>(</w:t>
      </w:r>
      <w:r w:rsidR="00022471" w:rsidRPr="00AF300E">
        <w:rPr>
          <w:rFonts w:ascii="Times New Roman" w:eastAsia="標楷體" w:hAnsi="Times New Roman" w:cs="Times New Roman"/>
          <w:sz w:val="20"/>
        </w:rPr>
        <w:t>二</w:t>
      </w:r>
      <w:r w:rsidR="00022471" w:rsidRPr="00AF300E">
        <w:rPr>
          <w:rFonts w:ascii="Times New Roman" w:eastAsia="標楷體" w:hAnsi="Times New Roman" w:cs="Times New Roman"/>
          <w:sz w:val="20"/>
        </w:rPr>
        <w:t>)</w:t>
      </w:r>
      <w:r w:rsidR="00022471" w:rsidRPr="00AF300E">
        <w:rPr>
          <w:rFonts w:ascii="Times New Roman" w:eastAsia="標楷體" w:hAnsi="Times New Roman" w:cs="Times New Roman"/>
          <w:sz w:val="20"/>
        </w:rPr>
        <w:t>字第</w:t>
      </w:r>
      <w:r w:rsidR="00022471" w:rsidRPr="00AF300E">
        <w:rPr>
          <w:rFonts w:ascii="Times New Roman" w:eastAsia="標楷體" w:hAnsi="Times New Roman" w:cs="Times New Roman"/>
          <w:sz w:val="20"/>
        </w:rPr>
        <w:t>0950192370</w:t>
      </w:r>
      <w:r w:rsidR="00022471" w:rsidRPr="00AF300E">
        <w:rPr>
          <w:rFonts w:ascii="Times New Roman" w:eastAsia="標楷體" w:hAnsi="Times New Roman" w:cs="Times New Roman"/>
          <w:sz w:val="20"/>
        </w:rPr>
        <w:t>號核定</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97</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10</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15</w:t>
      </w:r>
      <w:r w:rsidR="00022471" w:rsidRPr="00AF300E">
        <w:rPr>
          <w:rFonts w:ascii="Times New Roman" w:eastAsia="標楷體" w:hAnsi="Times New Roman" w:cs="Times New Roman"/>
          <w:sz w:val="20"/>
        </w:rPr>
        <w:t>日校務會議修正通過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97</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10</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27</w:t>
      </w:r>
      <w:r w:rsidR="00022471" w:rsidRPr="00AF300E">
        <w:rPr>
          <w:rFonts w:ascii="Times New Roman" w:eastAsia="標楷體" w:hAnsi="Times New Roman" w:cs="Times New Roman"/>
          <w:sz w:val="20"/>
        </w:rPr>
        <w:t>日教育部台訓</w:t>
      </w:r>
      <w:r w:rsidR="00022471" w:rsidRPr="00AF300E">
        <w:rPr>
          <w:rFonts w:ascii="Times New Roman" w:eastAsia="標楷體" w:hAnsi="Times New Roman" w:cs="Times New Roman"/>
          <w:sz w:val="20"/>
        </w:rPr>
        <w:t>(</w:t>
      </w:r>
      <w:r w:rsidR="00022471" w:rsidRPr="00AF300E">
        <w:rPr>
          <w:rFonts w:ascii="Times New Roman" w:eastAsia="標楷體" w:hAnsi="Times New Roman" w:cs="Times New Roman"/>
          <w:sz w:val="20"/>
        </w:rPr>
        <w:t>二</w:t>
      </w:r>
      <w:r w:rsidR="00022471" w:rsidRPr="00AF300E">
        <w:rPr>
          <w:rFonts w:ascii="Times New Roman" w:eastAsia="標楷體" w:hAnsi="Times New Roman" w:cs="Times New Roman"/>
          <w:sz w:val="20"/>
        </w:rPr>
        <w:t>)</w:t>
      </w:r>
      <w:r w:rsidR="00022471" w:rsidRPr="00AF300E">
        <w:rPr>
          <w:rFonts w:ascii="Times New Roman" w:eastAsia="標楷體" w:hAnsi="Times New Roman" w:cs="Times New Roman"/>
          <w:sz w:val="20"/>
        </w:rPr>
        <w:t>字第</w:t>
      </w:r>
      <w:r w:rsidR="00022471" w:rsidRPr="00AF300E">
        <w:rPr>
          <w:rFonts w:ascii="Times New Roman" w:eastAsia="標楷體" w:hAnsi="Times New Roman" w:cs="Times New Roman"/>
          <w:sz w:val="20"/>
        </w:rPr>
        <w:t>0970212321</w:t>
      </w:r>
      <w:r w:rsidR="00022471" w:rsidRPr="00AF300E">
        <w:rPr>
          <w:rFonts w:ascii="Times New Roman" w:eastAsia="標楷體" w:hAnsi="Times New Roman" w:cs="Times New Roman"/>
          <w:sz w:val="20"/>
        </w:rPr>
        <w:t>號核定</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98</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3</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25</w:t>
      </w:r>
      <w:r w:rsidR="00022471" w:rsidRPr="00AF300E">
        <w:rPr>
          <w:rFonts w:ascii="Times New Roman" w:eastAsia="標楷體" w:hAnsi="Times New Roman" w:cs="Times New Roman"/>
          <w:sz w:val="20"/>
        </w:rPr>
        <w:t>日校務會議修正通過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98</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5</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4</w:t>
      </w:r>
      <w:r w:rsidR="00022471" w:rsidRPr="00AF300E">
        <w:rPr>
          <w:rFonts w:ascii="Times New Roman" w:eastAsia="標楷體" w:hAnsi="Times New Roman" w:cs="Times New Roman"/>
          <w:sz w:val="20"/>
        </w:rPr>
        <w:t>日教育部台訓（二）字第</w:t>
      </w:r>
      <w:r w:rsidR="00022471" w:rsidRPr="00AF300E">
        <w:rPr>
          <w:rFonts w:ascii="Times New Roman" w:eastAsia="標楷體" w:hAnsi="Times New Roman" w:cs="Times New Roman"/>
          <w:sz w:val="20"/>
        </w:rPr>
        <w:t>0980072853</w:t>
      </w:r>
      <w:r w:rsidR="00022471" w:rsidRPr="00AF300E">
        <w:rPr>
          <w:rFonts w:ascii="Times New Roman" w:eastAsia="標楷體" w:hAnsi="Times New Roman" w:cs="Times New Roman"/>
          <w:sz w:val="20"/>
        </w:rPr>
        <w:t>號核定</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100</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10</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19</w:t>
      </w:r>
      <w:r w:rsidR="00022471" w:rsidRPr="00AF300E">
        <w:rPr>
          <w:rFonts w:ascii="Times New Roman" w:eastAsia="標楷體" w:hAnsi="Times New Roman" w:cs="Times New Roman"/>
          <w:sz w:val="20"/>
        </w:rPr>
        <w:t>日校務會議修正通過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101</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12</w:t>
      </w:r>
      <w:r w:rsidR="00022471" w:rsidRPr="00AF300E">
        <w:rPr>
          <w:rFonts w:ascii="Times New Roman" w:eastAsia="標楷體" w:hAnsi="Times New Roman" w:cs="Times New Roman"/>
          <w:sz w:val="20"/>
        </w:rPr>
        <w:t>日教育部台訓（一）字第</w:t>
      </w:r>
      <w:r w:rsidR="00022471" w:rsidRPr="00AF300E">
        <w:rPr>
          <w:rFonts w:ascii="Times New Roman" w:eastAsia="標楷體" w:hAnsi="Times New Roman" w:cs="Times New Roman"/>
          <w:sz w:val="20"/>
        </w:rPr>
        <w:t>1010004122</w:t>
      </w:r>
      <w:r w:rsidR="00022471" w:rsidRPr="00AF300E">
        <w:rPr>
          <w:rFonts w:ascii="Times New Roman" w:eastAsia="標楷體" w:hAnsi="Times New Roman" w:cs="Times New Roman"/>
          <w:sz w:val="20"/>
        </w:rPr>
        <w:t>號核定</w:t>
      </w:r>
    </w:p>
    <w:p w:rsidR="00022471" w:rsidRPr="00AF300E" w:rsidRDefault="00022471" w:rsidP="00022471">
      <w:pPr>
        <w:spacing w:line="240" w:lineRule="exact"/>
        <w:jc w:val="right"/>
        <w:rPr>
          <w:rFonts w:ascii="Times New Roman" w:eastAsia="標楷體" w:hAnsi="Times New Roman" w:cs="Times New Roman"/>
          <w:sz w:val="20"/>
          <w:szCs w:val="32"/>
        </w:rPr>
      </w:pPr>
    </w:p>
    <w:p w:rsidR="00022471" w:rsidRPr="00AF300E" w:rsidRDefault="00022471" w:rsidP="00521727">
      <w:pPr>
        <w:ind w:left="1440" w:hangingChars="600" w:hanging="1440"/>
        <w:rPr>
          <w:rFonts w:ascii="Times New Roman" w:eastAsia="標楷體" w:hAnsi="Times New Roman" w:cs="Times New Roman"/>
          <w:szCs w:val="23"/>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一</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szCs w:val="23"/>
        </w:rPr>
        <w:t>南臺科技大學</w:t>
      </w:r>
      <w:r w:rsidRPr="00AF300E">
        <w:rPr>
          <w:rFonts w:ascii="Times New Roman" w:eastAsia="標楷體" w:hAnsi="Times New Roman" w:cs="Times New Roman"/>
          <w:szCs w:val="23"/>
        </w:rPr>
        <w:t>(</w:t>
      </w:r>
      <w:r w:rsidRPr="00AF300E">
        <w:rPr>
          <w:rFonts w:ascii="Times New Roman" w:eastAsia="標楷體" w:hAnsi="Times New Roman" w:cs="Times New Roman"/>
          <w:szCs w:val="23"/>
        </w:rPr>
        <w:t>以下簡稱本校</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為保障學生學習、生活及受教權益，增進校園和諧，依大學法第三十三條第四項及本校組織規程之規定訂定本辦法。</w:t>
      </w:r>
    </w:p>
    <w:p w:rsidR="00022471" w:rsidRPr="00AF300E" w:rsidRDefault="00022471" w:rsidP="00521727">
      <w:pPr>
        <w:ind w:left="1440" w:hangingChars="600" w:hanging="1440"/>
        <w:rPr>
          <w:rFonts w:ascii="Times New Roman" w:eastAsia="標楷體" w:hAnsi="Times New Roman" w:cs="Times New Roman"/>
          <w:szCs w:val="23"/>
        </w:rPr>
      </w:pPr>
      <w:r w:rsidRPr="00AF300E">
        <w:rPr>
          <w:rFonts w:ascii="Times New Roman" w:eastAsia="標楷體" w:hAnsi="Times New Roman" w:cs="Times New Roman"/>
          <w:szCs w:val="23"/>
        </w:rPr>
        <w:t>第</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二</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本辦法適用於本校所有在學的學生、學生會及其他相關學生自治組織。本條所定之學生，指學校對其懲處、其他措施或決議時，具有學籍者。</w:t>
      </w:r>
    </w:p>
    <w:p w:rsidR="00022471" w:rsidRPr="00AF300E" w:rsidRDefault="00022471" w:rsidP="00521727">
      <w:pPr>
        <w:ind w:left="1440" w:hangingChars="600" w:hanging="1440"/>
        <w:rPr>
          <w:rFonts w:ascii="Times New Roman" w:eastAsia="標楷體" w:hAnsi="Times New Roman" w:cs="Times New Roman"/>
          <w:szCs w:val="23"/>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三</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szCs w:val="23"/>
        </w:rPr>
        <w:t>本校學生、學生會及其他相關學生自治組織之申訴案件，悉由學生申訴評議委員會（以下簡稱申評會）處理。</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四</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szCs w:val="23"/>
        </w:rPr>
        <w:t>申評會由本校學生代表八人（大學部四人、研究所二人、進修部二人）、教師代表十二人、行政主管二人（總務長、進修部主任）及社會公正人士一人，共廿三人組成。任一性別委員應占委員總數三分之一以上。</w:t>
      </w:r>
      <w:r w:rsidRPr="00AF300E">
        <w:rPr>
          <w:rFonts w:ascii="Times New Roman" w:eastAsia="標楷體" w:hAnsi="Times New Roman" w:cs="Times New Roman"/>
          <w:kern w:val="0"/>
        </w:rPr>
        <w:t>但已擔任學生獎懲審</w:t>
      </w:r>
      <w:r w:rsidRPr="00AF300E">
        <w:rPr>
          <w:rFonts w:ascii="Times New Roman" w:eastAsia="標楷體" w:hAnsi="Times New Roman" w:cs="Times New Roman"/>
        </w:rPr>
        <w:t>議委員會之委員或負責學生獎懲決定、調查之人員，不得擔任申評會之委員。</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szCs w:val="23"/>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五</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szCs w:val="23"/>
        </w:rPr>
        <w:t>大學部學生代表於每學年開學後一個月內，由課外活動組召集學生自治會會長及各系學會會長選舉出代表四人，研究所學生代表則由各所推派代表一人，再由各所代表選舉出代表二人，進修部學生代表則由進修部學生自治會正、副會長擔任。學生代表人選產生後須報請學務處核備。</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szCs w:val="23"/>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六</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szCs w:val="23"/>
        </w:rPr>
        <w:t>未兼行政職務之教師代表，不得少於委員總數之二分之一。先由各系選出代表一人，包含法律、教育、心理學者，再陳請校長遴選十二人。</w:t>
      </w:r>
    </w:p>
    <w:p w:rsidR="00022471" w:rsidRPr="00AF300E" w:rsidRDefault="00022471" w:rsidP="00521727">
      <w:pPr>
        <w:autoSpaceDE w:val="0"/>
        <w:autoSpaceDN w:val="0"/>
        <w:adjustRightInd w:val="0"/>
        <w:ind w:left="1200" w:hangingChars="500" w:hanging="1200"/>
        <w:rPr>
          <w:rFonts w:ascii="Times New Roman" w:eastAsia="標楷體" w:hAnsi="Times New Roman" w:cs="Times New Roman"/>
          <w:szCs w:val="23"/>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七</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szCs w:val="23"/>
        </w:rPr>
        <w:t>社會公正人士由本校校友會理、監事或總幹事之一代表擔任之。</w:t>
      </w:r>
    </w:p>
    <w:p w:rsidR="00022471" w:rsidRPr="00AF300E" w:rsidRDefault="00022471" w:rsidP="00521727">
      <w:pPr>
        <w:autoSpaceDE w:val="0"/>
        <w:autoSpaceDN w:val="0"/>
        <w:adjustRightInd w:val="0"/>
        <w:ind w:left="1200" w:hangingChars="500" w:hanging="1200"/>
        <w:rPr>
          <w:rFonts w:ascii="Times New Roman" w:eastAsia="標楷體" w:hAnsi="Times New Roman" w:cs="Times New Roman"/>
          <w:szCs w:val="23"/>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八</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szCs w:val="23"/>
        </w:rPr>
        <w:t>申評會委員由學務處陳報校長頒發委員聘書，委員任期一年。</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szCs w:val="23"/>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九</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szCs w:val="23"/>
        </w:rPr>
        <w:t>學務長擔任臨時召集人，俟主席選出後由主席主持會議。申評會業務由學務處諮商輔導組承辦，諮商輔導組組長並為申評會執行秘書。申訴文書之處理指派專人負責。</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szCs w:val="23"/>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十</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szCs w:val="23"/>
        </w:rPr>
        <w:t>申評會開會，應有委員三分之二（含）以上出席。事項之決議，評議書之決議，以出席委員過半數（含）同意後行之。</w:t>
      </w:r>
    </w:p>
    <w:p w:rsidR="00022471" w:rsidRPr="00AF300E" w:rsidRDefault="00022471" w:rsidP="00521727">
      <w:pPr>
        <w:autoSpaceDE w:val="0"/>
        <w:autoSpaceDN w:val="0"/>
        <w:adjustRightInd w:val="0"/>
        <w:ind w:left="1200" w:hangingChars="500" w:hanging="1200"/>
        <w:rPr>
          <w:rFonts w:ascii="Times New Roman" w:eastAsia="標楷體" w:hAnsi="Times New Roman" w:cs="Times New Roman"/>
          <w:szCs w:val="23"/>
        </w:rPr>
      </w:pPr>
      <w:r w:rsidRPr="00AF300E">
        <w:rPr>
          <w:rFonts w:ascii="Times New Roman" w:eastAsia="標楷體" w:hAnsi="Times New Roman" w:cs="Times New Roman"/>
          <w:szCs w:val="23"/>
        </w:rPr>
        <w:t>第</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十一</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申評會之經費由學務處編列專款支應，工作人員由學務處調配之。</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szCs w:val="23"/>
        </w:rPr>
      </w:pPr>
      <w:r w:rsidRPr="00AF300E">
        <w:rPr>
          <w:rFonts w:ascii="Times New Roman" w:eastAsia="標楷體" w:hAnsi="Times New Roman" w:cs="Times New Roman"/>
          <w:szCs w:val="23"/>
        </w:rPr>
        <w:lastRenderedPageBreak/>
        <w:t>第</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十二</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學生對於學校之懲處、其他措施或決議，認有違法或不當並致損及學生個人權益或利益者，或學生會及其他相關學生自治組織，不服學校懲處或其他措施及決議之事件，經正常行政程序仍無法解決者，得依本辦法之規定，向申評會提出申訴。學生、學生會及其他相關學生自治組織，向學校提起申訴，同一案件以一次為限。</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szCs w:val="24"/>
        </w:rPr>
      </w:pPr>
      <w:r w:rsidRPr="00AF300E">
        <w:rPr>
          <w:rFonts w:ascii="Times New Roman" w:eastAsia="標楷體" w:hAnsi="Times New Roman" w:cs="Times New Roman"/>
          <w:szCs w:val="23"/>
        </w:rPr>
        <w:t>第</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十三</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學生申訴應於知悉學校之行政措施或收到學校之懲戒處分書，或學生會及其他相關學生自治組織受到學校之懲處或其他措施及決議之事件後，如有不服，應於次日起十日內以書面為之，逾期學校原則上不受理。但申訴人因</w:t>
      </w:r>
      <w:r w:rsidRPr="00AF300E">
        <w:rPr>
          <w:rFonts w:ascii="Times New Roman" w:eastAsia="標楷體" w:hAnsi="Times New Roman" w:cs="Times New Roman"/>
        </w:rPr>
        <w:t>天災或其他不應歸責於已之事由，</w:t>
      </w:r>
      <w:r w:rsidRPr="00AF300E">
        <w:rPr>
          <w:rFonts w:ascii="Times New Roman" w:eastAsia="標楷體" w:hAnsi="Times New Roman" w:cs="Times New Roman"/>
          <w:szCs w:val="23"/>
        </w:rPr>
        <w:t>致逾期限者，</w:t>
      </w:r>
      <w:r w:rsidRPr="00AF300E">
        <w:rPr>
          <w:rFonts w:ascii="Times New Roman" w:eastAsia="標楷體" w:hAnsi="Times New Roman" w:cs="Times New Roman"/>
        </w:rPr>
        <w:t>得於其原因消滅後</w:t>
      </w:r>
      <w:r w:rsidRPr="00AF300E">
        <w:rPr>
          <w:rFonts w:ascii="Times New Roman" w:eastAsia="標楷體" w:hAnsi="Times New Roman" w:cs="Times New Roman"/>
        </w:rPr>
        <w:t>10</w:t>
      </w:r>
      <w:r w:rsidRPr="00AF300E">
        <w:rPr>
          <w:rFonts w:ascii="Times New Roman" w:eastAsia="標楷體" w:hAnsi="Times New Roman" w:cs="Times New Roman"/>
        </w:rPr>
        <w:t>日內，</w:t>
      </w:r>
      <w:r w:rsidRPr="00AF300E">
        <w:rPr>
          <w:rFonts w:ascii="Times New Roman" w:eastAsia="標楷體" w:hAnsi="Times New Roman" w:cs="Times New Roman"/>
          <w:szCs w:val="23"/>
        </w:rPr>
        <w:t>向申評會聲明理由，請求許可。</w:t>
      </w:r>
      <w:r w:rsidRPr="00AF300E">
        <w:rPr>
          <w:rFonts w:ascii="Times New Roman" w:eastAsia="標楷體" w:hAnsi="Times New Roman" w:cs="Times New Roman"/>
        </w:rPr>
        <w:t>但遲誤申訴期間已逾一年者，不得為之。</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szCs w:val="23"/>
        </w:rPr>
      </w:pPr>
      <w:r w:rsidRPr="00AF300E">
        <w:rPr>
          <w:rFonts w:ascii="Times New Roman" w:eastAsia="標楷體" w:hAnsi="Times New Roman" w:cs="Times New Roman"/>
          <w:szCs w:val="23"/>
        </w:rPr>
        <w:t>第</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十四</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學生、學生會及其他相關學生自治組織之申訴書應提列具體事實，並檢附相關資料。申訴書應記載申訴人姓名、學號、系科組、年級、住址、申訴之具體事實及理由、希望獲得之補救。申訴書之格式由學務處訂定之。</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szCs w:val="23"/>
        </w:rPr>
      </w:pPr>
      <w:r w:rsidRPr="00AF300E">
        <w:rPr>
          <w:rFonts w:ascii="Times New Roman" w:eastAsia="標楷體" w:hAnsi="Times New Roman" w:cs="Times New Roman"/>
          <w:szCs w:val="23"/>
        </w:rPr>
        <w:t>第</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十五</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申評會就申訴案之資格審查，得設程序審議小組審核之；審查期限以一星期為限。如其逾越申訴範圍，應以書面駁回，並建議處理方式，對申訴人之基本資料應予保密。學校處理申訴案件時，得經申評會決議，推派委員三至五人成立調查小組為之。學校應於收到申訴書之次日起三十日內，完成評議。申評會會議之召開以不公開為原則，但得通知申訴人、原處分單位之代表及關係人到場說明或陳述意見。有關性騷擾之申訴案件，本校另組相關委員會負責審議。</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szCs w:val="23"/>
        </w:rPr>
      </w:pPr>
      <w:r w:rsidRPr="00AF300E">
        <w:rPr>
          <w:rFonts w:ascii="Times New Roman" w:eastAsia="標楷體" w:hAnsi="Times New Roman" w:cs="Times New Roman"/>
          <w:szCs w:val="23"/>
        </w:rPr>
        <w:t>第</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十六</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申評會收件後，除有應不受理或中止評議情形，逕行通知申訴人及原處分單位外，應於三十日內，完成評議。必要時，得予延長，並通知申訴人。延長以一次為限，最長不得逾二個月。但涉及退學、開除學籍或類此處分之申請案，不得延長。在作成評議書前，除處理退學或開除學籍學生之申訴案件外，得建議對申訴人原處分暫緩執行。</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szCs w:val="23"/>
        </w:rPr>
      </w:pPr>
      <w:r w:rsidRPr="00AF300E">
        <w:rPr>
          <w:rFonts w:ascii="Times New Roman" w:eastAsia="標楷體" w:hAnsi="Times New Roman" w:cs="Times New Roman"/>
          <w:szCs w:val="23"/>
        </w:rPr>
        <w:t>第</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十七</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應予退學或開除學籍學生依學校申訴規範提出申訴並經受理者，於申訴期間之修業及學籍有關事宜依下列規定處理：</w:t>
      </w:r>
    </w:p>
    <w:p w:rsidR="00022471" w:rsidRPr="00AF300E" w:rsidRDefault="00022471" w:rsidP="00521727">
      <w:pPr>
        <w:autoSpaceDE w:val="0"/>
        <w:autoSpaceDN w:val="0"/>
        <w:adjustRightInd w:val="0"/>
        <w:ind w:leftChars="600" w:left="1920" w:hangingChars="200" w:hanging="480"/>
        <w:rPr>
          <w:rFonts w:ascii="Times New Roman" w:eastAsia="標楷體" w:hAnsi="Times New Roman" w:cs="Times New Roman"/>
          <w:kern w:val="0"/>
          <w:szCs w:val="24"/>
        </w:rPr>
      </w:pPr>
      <w:r w:rsidRPr="00AF300E">
        <w:rPr>
          <w:rFonts w:ascii="Times New Roman" w:eastAsia="標楷體" w:hAnsi="Times New Roman" w:cs="Times New Roman"/>
          <w:szCs w:val="32"/>
        </w:rPr>
        <w:t>一、</w:t>
      </w:r>
      <w:r w:rsidRPr="00AF300E">
        <w:rPr>
          <w:rFonts w:ascii="Times New Roman" w:eastAsia="標楷體" w:hAnsi="Times New Roman" w:cs="Times New Roman"/>
        </w:rPr>
        <w:t>申訴結果未確定前，學校得依職權或依學生書面之申請，使學生繼續在本校肄業。學校接到上項請求後，應徵詢申評會之意見，並衡酌該生生活、學習狀況於七日內書面答覆，並載明學籍相關之權利與義務。</w:t>
      </w:r>
    </w:p>
    <w:p w:rsidR="00022471" w:rsidRPr="00AF300E" w:rsidRDefault="00022471" w:rsidP="00521727">
      <w:pPr>
        <w:autoSpaceDE w:val="0"/>
        <w:autoSpaceDN w:val="0"/>
        <w:adjustRightInd w:val="0"/>
        <w:ind w:leftChars="600" w:left="1920" w:hangingChars="200" w:hanging="480"/>
        <w:rPr>
          <w:rFonts w:ascii="Times New Roman" w:eastAsia="標楷體" w:hAnsi="Times New Roman" w:cs="Times New Roman"/>
          <w:kern w:val="0"/>
        </w:rPr>
      </w:pPr>
      <w:r w:rsidRPr="00AF300E">
        <w:rPr>
          <w:rFonts w:ascii="Times New Roman" w:eastAsia="標楷體" w:hAnsi="Times New Roman" w:cs="Times New Roman"/>
          <w:szCs w:val="32"/>
        </w:rPr>
        <w:t>二、</w:t>
      </w:r>
      <w:r w:rsidRPr="00AF300E">
        <w:rPr>
          <w:rFonts w:ascii="Times New Roman" w:eastAsia="標楷體" w:hAnsi="Times New Roman" w:cs="Times New Roman"/>
          <w:szCs w:val="23"/>
        </w:rPr>
        <w:t>前揭申訴者經學校同意在校肄業者除不得授給畢業證書外，其他修課、成績考核、獎懲等得比照在校生處理，但本校另有規定者，從其規定。</w:t>
      </w:r>
    </w:p>
    <w:p w:rsidR="00022471" w:rsidRPr="00AF300E" w:rsidRDefault="00022471" w:rsidP="00521727">
      <w:pPr>
        <w:autoSpaceDE w:val="0"/>
        <w:autoSpaceDN w:val="0"/>
        <w:adjustRightInd w:val="0"/>
        <w:ind w:left="1200" w:hangingChars="500" w:hanging="1200"/>
        <w:rPr>
          <w:rFonts w:ascii="Times New Roman" w:eastAsia="標楷體" w:hAnsi="Times New Roman" w:cs="Times New Roman"/>
          <w:szCs w:val="23"/>
        </w:rPr>
      </w:pPr>
      <w:r w:rsidRPr="00AF300E">
        <w:rPr>
          <w:rFonts w:ascii="Times New Roman" w:eastAsia="標楷體" w:hAnsi="Times New Roman" w:cs="Times New Roman"/>
          <w:szCs w:val="23"/>
        </w:rPr>
        <w:t>第</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十八</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申訴人於申訴評議書送達前，得撤回申訴案。</w:t>
      </w:r>
    </w:p>
    <w:p w:rsidR="00022471" w:rsidRPr="00AF300E" w:rsidRDefault="00022471" w:rsidP="00521727">
      <w:pPr>
        <w:ind w:left="1440" w:hangingChars="600" w:hanging="1440"/>
        <w:jc w:val="both"/>
        <w:rPr>
          <w:rFonts w:ascii="Times New Roman" w:eastAsia="標楷體" w:hAnsi="Times New Roman" w:cs="Times New Roman"/>
          <w:szCs w:val="32"/>
        </w:rPr>
      </w:pPr>
      <w:r w:rsidRPr="00AF300E">
        <w:rPr>
          <w:rFonts w:ascii="Times New Roman" w:eastAsia="標楷體" w:hAnsi="Times New Roman" w:cs="Times New Roman"/>
          <w:szCs w:val="23"/>
        </w:rPr>
        <w:t>第</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十九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32"/>
        </w:rPr>
        <w:t>申訴提起後，申訴人就申訴事件或其牽連之事項，提出訴願或訴訟者，應即以書面通知學校，由學校轉知申評會。</w:t>
      </w:r>
    </w:p>
    <w:p w:rsidR="00022471" w:rsidRPr="00AF300E" w:rsidRDefault="00022471" w:rsidP="00521727">
      <w:pPr>
        <w:ind w:leftChars="600" w:left="1440"/>
        <w:rPr>
          <w:rFonts w:ascii="Times New Roman" w:eastAsia="標楷體" w:hAnsi="Times New Roman" w:cs="Times New Roman"/>
          <w:szCs w:val="24"/>
        </w:rPr>
      </w:pPr>
      <w:r w:rsidRPr="00AF300E">
        <w:rPr>
          <w:rFonts w:ascii="Times New Roman" w:eastAsia="標楷體" w:hAnsi="Times New Roman" w:cs="Times New Roman"/>
          <w:szCs w:val="32"/>
        </w:rPr>
        <w:t>申評會依前項通知或依職權知前項情事時，應停止評議，並通知申訴人；於停止原因消滅後，經申訴人書面請求，應繼續評議，並以書面通知申訴人。</w:t>
      </w:r>
      <w:r w:rsidRPr="00AF300E">
        <w:rPr>
          <w:rFonts w:ascii="Times New Roman" w:eastAsia="標楷體" w:hAnsi="Times New Roman" w:cs="Times New Roman"/>
        </w:rPr>
        <w:t>申訴案件全部或一部之評議決定，以訴願或訴訟之法律關係是否成立為據者，申評會於訴願或訴訟程序終結前，應停止評議，並以書面通知申訴人；於停止原因消滅後，應繼續評議，並以書面通知申訴人。</w:t>
      </w:r>
    </w:p>
    <w:p w:rsidR="00022471" w:rsidRPr="00AF300E" w:rsidRDefault="00022471" w:rsidP="00521727">
      <w:pPr>
        <w:autoSpaceDE w:val="0"/>
        <w:autoSpaceDN w:val="0"/>
        <w:adjustRightInd w:val="0"/>
        <w:ind w:leftChars="600" w:left="1440"/>
        <w:rPr>
          <w:rFonts w:ascii="Times New Roman" w:eastAsia="標楷體" w:hAnsi="Times New Roman" w:cs="Times New Roman"/>
        </w:rPr>
      </w:pPr>
      <w:r w:rsidRPr="00AF300E">
        <w:rPr>
          <w:rFonts w:ascii="Times New Roman" w:eastAsia="標楷體" w:hAnsi="Times New Roman" w:cs="Times New Roman"/>
          <w:kern w:val="0"/>
        </w:rPr>
        <w:t>退學、開除學籍或類此處分之申訴案件，不適用前兩項規定。</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kern w:val="0"/>
        </w:rPr>
      </w:pPr>
      <w:r w:rsidRPr="00AF300E">
        <w:rPr>
          <w:rFonts w:ascii="Times New Roman" w:eastAsia="標楷體" w:hAnsi="Times New Roman" w:cs="Times New Roman"/>
          <w:szCs w:val="23"/>
        </w:rPr>
        <w:t>第</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二十</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kern w:val="0"/>
        </w:rPr>
        <w:t>為維護校園安寧，各申訴事件當事人在未獲得申評會作成評議決定前，不得藉任何方式在校內外滋事，若有違犯本項規定，均依校規處理。</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kern w:val="0"/>
        </w:rPr>
      </w:pPr>
      <w:r w:rsidRPr="00AF300E">
        <w:rPr>
          <w:rFonts w:ascii="Times New Roman" w:eastAsia="標楷體" w:hAnsi="Times New Roman" w:cs="Times New Roman"/>
          <w:szCs w:val="23"/>
        </w:rPr>
        <w:t>第二十一條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kern w:val="0"/>
        </w:rPr>
        <w:t>申訴當事人在申訴期間，不得藉關說、遊說、恐嚇等不當情事，影響申訴案件及申評會委員之公正處理。</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kern w:val="0"/>
        </w:rPr>
      </w:pPr>
      <w:r w:rsidRPr="00AF300E">
        <w:rPr>
          <w:rFonts w:ascii="Times New Roman" w:eastAsia="標楷體" w:hAnsi="Times New Roman" w:cs="Times New Roman"/>
          <w:szCs w:val="23"/>
        </w:rPr>
        <w:t>第二十二條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kern w:val="0"/>
        </w:rPr>
        <w:t>申評會對學生申訴案件之處理，應本超然立場，公平正義原則，兼顧學生及學校權益，依據相關規定審議。</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kern w:val="0"/>
        </w:rPr>
      </w:pPr>
      <w:r w:rsidRPr="00AF300E">
        <w:rPr>
          <w:rFonts w:ascii="Times New Roman" w:eastAsia="標楷體" w:hAnsi="Times New Roman" w:cs="Times New Roman"/>
          <w:szCs w:val="23"/>
        </w:rPr>
        <w:lastRenderedPageBreak/>
        <w:t>第二十三條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kern w:val="0"/>
        </w:rPr>
        <w:t>申評會應對申訴案件提出討論並經評議，決議後擬定評議決定書，由召集人署名。申評會之評議、表決及委員個別意見，應予保密。涉及學生隱私之申訴案件，申訴人之基本資料應予保密。</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rPr>
      </w:pPr>
      <w:r w:rsidRPr="00AF300E">
        <w:rPr>
          <w:rFonts w:ascii="Times New Roman" w:eastAsia="標楷體" w:hAnsi="Times New Roman" w:cs="Times New Roman"/>
          <w:szCs w:val="23"/>
        </w:rPr>
        <w:t>第二十四條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rPr>
        <w:t>評議決定書應包括主文、事實、理由</w:t>
      </w:r>
      <w:r w:rsidRPr="00AF300E">
        <w:rPr>
          <w:rFonts w:ascii="Times New Roman" w:eastAsia="標楷體" w:hAnsi="Times New Roman" w:cs="Times New Roman"/>
          <w:kern w:val="0"/>
        </w:rPr>
        <w:t>、申訴人及原處分單位之陳述等內容，如有建議補救措施者，並應提出具體建議。</w:t>
      </w:r>
      <w:r w:rsidRPr="00AF300E">
        <w:rPr>
          <w:rFonts w:ascii="Times New Roman" w:eastAsia="標楷體" w:hAnsi="Times New Roman" w:cs="Times New Roman"/>
        </w:rPr>
        <w:t>不受理之申訴案件亦應做成評議書，惟其內容僅列主文和理由。</w:t>
      </w:r>
      <w:r w:rsidRPr="00AF300E">
        <w:rPr>
          <w:rFonts w:ascii="Times New Roman" w:eastAsia="標楷體" w:hAnsi="Times New Roman" w:cs="Times New Roman"/>
        </w:rPr>
        <w:br/>
      </w:r>
      <w:r w:rsidRPr="00AF300E">
        <w:rPr>
          <w:rFonts w:ascii="Times New Roman" w:eastAsia="標楷體" w:hAnsi="Times New Roman" w:cs="Times New Roman"/>
          <w:szCs w:val="32"/>
        </w:rPr>
        <w:t>前項評議決定書應記載不服申訴評議決定時可依第三十條第一項或第三十二條規定請求救濟。</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kern w:val="0"/>
        </w:rPr>
      </w:pPr>
      <w:r w:rsidRPr="00AF300E">
        <w:rPr>
          <w:rFonts w:ascii="Times New Roman" w:eastAsia="標楷體" w:hAnsi="Times New Roman" w:cs="Times New Roman"/>
          <w:szCs w:val="23"/>
        </w:rPr>
        <w:t>第二十五條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kern w:val="0"/>
        </w:rPr>
        <w:t>評議決定書應依申評會設置之組織與隸屬，經校長核定後送達申訴人及原處分單位。</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kern w:val="0"/>
        </w:rPr>
      </w:pPr>
      <w:r w:rsidRPr="00AF300E">
        <w:rPr>
          <w:rFonts w:ascii="Times New Roman" w:eastAsia="標楷體" w:hAnsi="Times New Roman" w:cs="Times New Roman"/>
          <w:szCs w:val="23"/>
        </w:rPr>
        <w:t>第二十六條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kern w:val="0"/>
        </w:rPr>
        <w:t>本校原處分單位及有關人員對完成行政程序之評議決定書結論及建議補救措施，應予尊重。對申評會變更原處分之評議決定，應即執行，必要時得採行申評會之建議補救措施，以維護學生權益。</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kern w:val="0"/>
        </w:rPr>
      </w:pPr>
      <w:r w:rsidRPr="00AF300E">
        <w:rPr>
          <w:rFonts w:ascii="Times New Roman" w:eastAsia="標楷體" w:hAnsi="Times New Roman" w:cs="Times New Roman"/>
          <w:szCs w:val="23"/>
        </w:rPr>
        <w:t>第二十七條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kern w:val="0"/>
        </w:rPr>
        <w:t>申評會做成評議書後，陳校長核定時，應副知原懲處、措施或決議之單位，原懲處、措施或決議之單位如認為有與法規牴觸或事實上窒礙難行者，應列舉具體事實及理由陳報校長，並副知申評會。校長如認為有理由者，得移請申評會再議</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以一次為限</w:t>
      </w:r>
      <w:r w:rsidRPr="00AF300E">
        <w:rPr>
          <w:rFonts w:ascii="Times New Roman" w:eastAsia="標楷體" w:hAnsi="Times New Roman" w:cs="Times New Roman"/>
          <w:kern w:val="0"/>
        </w:rPr>
        <w:t>)</w:t>
      </w:r>
      <w:r w:rsidRPr="00AF300E">
        <w:rPr>
          <w:rFonts w:ascii="Times New Roman" w:eastAsia="標楷體" w:hAnsi="Times New Roman" w:cs="Times New Roman"/>
          <w:kern w:val="0"/>
        </w:rPr>
        <w:t>。評議書經完成行政程序後，學校應即採行。</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kern w:val="0"/>
        </w:rPr>
      </w:pPr>
      <w:r w:rsidRPr="00AF300E">
        <w:rPr>
          <w:rFonts w:ascii="Times New Roman" w:eastAsia="標楷體" w:hAnsi="Times New Roman" w:cs="Times New Roman"/>
          <w:szCs w:val="23"/>
        </w:rPr>
        <w:t>第二十八條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rPr>
        <w:t>退學、開除學籍或類此處分之申訴案件</w:t>
      </w:r>
      <w:r w:rsidRPr="00AF300E">
        <w:rPr>
          <w:rFonts w:ascii="Times New Roman" w:eastAsia="標楷體" w:hAnsi="Times New Roman" w:cs="Times New Roman"/>
          <w:kern w:val="0"/>
        </w:rPr>
        <w:t>經評議確定維持原處分者，其修業、學籍依下列規定辦理：</w:t>
      </w:r>
    </w:p>
    <w:p w:rsidR="00022471" w:rsidRPr="00AF300E" w:rsidRDefault="00022471" w:rsidP="00521727">
      <w:pPr>
        <w:ind w:leftChars="237" w:left="569"/>
        <w:rPr>
          <w:rFonts w:ascii="Times New Roman" w:eastAsia="標楷體" w:hAnsi="Times New Roman" w:cs="Times New Roman"/>
          <w:kern w:val="0"/>
        </w:rPr>
      </w:pPr>
      <w:r w:rsidRPr="00AF300E">
        <w:rPr>
          <w:rFonts w:ascii="Times New Roman" w:eastAsia="標楷體" w:hAnsi="Times New Roman" w:cs="Times New Roman"/>
          <w:szCs w:val="32"/>
        </w:rPr>
        <w:t xml:space="preserve">       </w:t>
      </w:r>
      <w:r w:rsidRPr="00AF300E">
        <w:rPr>
          <w:rFonts w:ascii="Times New Roman" w:eastAsia="標楷體" w:hAnsi="Times New Roman" w:cs="Times New Roman"/>
          <w:szCs w:val="32"/>
        </w:rPr>
        <w:t>一、</w:t>
      </w:r>
      <w:r w:rsidRPr="00AF300E">
        <w:rPr>
          <w:rFonts w:ascii="Times New Roman" w:eastAsia="標楷體" w:hAnsi="Times New Roman" w:cs="Times New Roman"/>
          <w:kern w:val="0"/>
        </w:rPr>
        <w:t>修業證明書所載修業截止日以原處分日期為準。</w:t>
      </w:r>
    </w:p>
    <w:p w:rsidR="00022471" w:rsidRPr="00AF300E" w:rsidRDefault="00022471" w:rsidP="00521727">
      <w:pPr>
        <w:ind w:leftChars="237" w:left="569"/>
        <w:rPr>
          <w:rFonts w:ascii="Times New Roman" w:eastAsia="標楷體" w:hAnsi="Times New Roman" w:cs="Times New Roman"/>
          <w:kern w:val="0"/>
        </w:rPr>
      </w:pPr>
      <w:r w:rsidRPr="00AF300E">
        <w:rPr>
          <w:rFonts w:ascii="Times New Roman" w:eastAsia="標楷體" w:hAnsi="Times New Roman" w:cs="Times New Roman"/>
          <w:szCs w:val="32"/>
        </w:rPr>
        <w:t xml:space="preserve">       </w:t>
      </w:r>
      <w:r w:rsidRPr="00AF300E">
        <w:rPr>
          <w:rFonts w:ascii="Times New Roman" w:eastAsia="標楷體" w:hAnsi="Times New Roman" w:cs="Times New Roman"/>
          <w:szCs w:val="32"/>
        </w:rPr>
        <w:t>二、</w:t>
      </w:r>
      <w:r w:rsidRPr="00AF300E">
        <w:rPr>
          <w:rFonts w:ascii="Times New Roman" w:eastAsia="標楷體" w:hAnsi="Times New Roman" w:cs="Times New Roman"/>
          <w:kern w:val="0"/>
        </w:rPr>
        <w:t>申訴期間所修習科目學分，得發給學分證明書。</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kern w:val="0"/>
        </w:rPr>
      </w:pPr>
      <w:r w:rsidRPr="00AF300E">
        <w:rPr>
          <w:rFonts w:ascii="Times New Roman" w:eastAsia="標楷體" w:hAnsi="Times New Roman" w:cs="Times New Roman"/>
          <w:szCs w:val="23"/>
        </w:rPr>
        <w:t>第二十九條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rPr>
        <w:t>退學、開除學籍或類此處分之申訴案件</w:t>
      </w:r>
      <w:r w:rsidRPr="00AF300E">
        <w:rPr>
          <w:rFonts w:ascii="Times New Roman" w:eastAsia="標楷體" w:hAnsi="Times New Roman" w:cs="Times New Roman"/>
          <w:kern w:val="0"/>
        </w:rPr>
        <w:t>，經評議確定維持原處分者，其兵役、退費依下列規定辦理：</w:t>
      </w:r>
    </w:p>
    <w:p w:rsidR="00022471" w:rsidRPr="00AF300E" w:rsidRDefault="00022471" w:rsidP="00521727">
      <w:pPr>
        <w:autoSpaceDE w:val="0"/>
        <w:autoSpaceDN w:val="0"/>
        <w:adjustRightInd w:val="0"/>
        <w:ind w:leftChars="600" w:left="1920" w:hangingChars="200" w:hanging="480"/>
        <w:rPr>
          <w:rFonts w:ascii="Times New Roman" w:eastAsia="標楷體" w:hAnsi="Times New Roman" w:cs="Times New Roman"/>
          <w:kern w:val="0"/>
        </w:rPr>
      </w:pPr>
      <w:r w:rsidRPr="00AF300E">
        <w:rPr>
          <w:rFonts w:ascii="Times New Roman" w:eastAsia="標楷體" w:hAnsi="Times New Roman" w:cs="Times New Roman"/>
          <w:szCs w:val="32"/>
        </w:rPr>
        <w:t>一、</w:t>
      </w:r>
      <w:r w:rsidRPr="00AF300E">
        <w:rPr>
          <w:rFonts w:ascii="Times New Roman" w:eastAsia="標楷體" w:hAnsi="Times New Roman" w:cs="Times New Roman"/>
          <w:kern w:val="0"/>
        </w:rPr>
        <w:t>役男「離校學生緩徵原因消滅名冊」於申訴結果確定後三十日內冊報。</w:t>
      </w:r>
    </w:p>
    <w:p w:rsidR="00022471" w:rsidRPr="00AF300E" w:rsidRDefault="00022471" w:rsidP="00521727">
      <w:pPr>
        <w:autoSpaceDE w:val="0"/>
        <w:autoSpaceDN w:val="0"/>
        <w:adjustRightInd w:val="0"/>
        <w:ind w:leftChars="600" w:left="1920" w:hangingChars="200" w:hanging="480"/>
        <w:rPr>
          <w:rFonts w:ascii="Times New Roman" w:eastAsia="標楷體" w:hAnsi="Times New Roman" w:cs="Times New Roman"/>
          <w:kern w:val="0"/>
        </w:rPr>
      </w:pPr>
      <w:r w:rsidRPr="00AF300E">
        <w:rPr>
          <w:rFonts w:ascii="Times New Roman" w:eastAsia="標楷體" w:hAnsi="Times New Roman" w:cs="Times New Roman"/>
          <w:szCs w:val="32"/>
        </w:rPr>
        <w:t>二、</w:t>
      </w:r>
      <w:r w:rsidRPr="00AF300E">
        <w:rPr>
          <w:rFonts w:ascii="Times New Roman" w:eastAsia="標楷體" w:hAnsi="Times New Roman" w:cs="Times New Roman"/>
          <w:kern w:val="0"/>
        </w:rPr>
        <w:t>退費基準依專科以上學</w:t>
      </w:r>
      <w:r w:rsidRPr="00AF300E">
        <w:rPr>
          <w:rFonts w:ascii="Times New Roman" w:eastAsia="標楷體" w:hAnsi="Times New Roman" w:cs="Times New Roman"/>
          <w:kern w:val="0"/>
        </w:rPr>
        <w:t xml:space="preserve"> </w:t>
      </w:r>
      <w:r w:rsidRPr="00AF300E">
        <w:rPr>
          <w:rFonts w:ascii="Times New Roman" w:eastAsia="標楷體" w:hAnsi="Times New Roman" w:cs="Times New Roman"/>
          <w:kern w:val="0"/>
        </w:rPr>
        <w:t>校向學生收取費用辦法第八條及專科以上學校學雜費收取辦法第十五條之規定辦理。</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kern w:val="0"/>
        </w:rPr>
      </w:pPr>
      <w:r w:rsidRPr="00AF300E">
        <w:rPr>
          <w:rFonts w:ascii="Times New Roman" w:eastAsia="標楷體" w:hAnsi="Times New Roman" w:cs="Times New Roman"/>
          <w:szCs w:val="23"/>
        </w:rPr>
        <w:t>第</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三十</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23"/>
        </w:rPr>
        <w:t>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kern w:val="0"/>
        </w:rPr>
        <w:t>申訴人就學校所為之行政處分，經向學校提起申訴而不服其決定，得自申訴評議書送達次日起三十日內，繕具訴願書，檢附學校申訴評議決定書，經學校向教育部提起訴願。</w:t>
      </w:r>
    </w:p>
    <w:p w:rsidR="00022471" w:rsidRPr="00AF300E" w:rsidRDefault="00022471" w:rsidP="00521727">
      <w:pPr>
        <w:autoSpaceDE w:val="0"/>
        <w:autoSpaceDN w:val="0"/>
        <w:adjustRightInd w:val="0"/>
        <w:ind w:leftChars="600" w:left="1440"/>
        <w:rPr>
          <w:rFonts w:ascii="Times New Roman" w:eastAsia="標楷體" w:hAnsi="Times New Roman" w:cs="Times New Roman"/>
          <w:kern w:val="0"/>
        </w:rPr>
      </w:pPr>
      <w:r w:rsidRPr="00AF300E">
        <w:rPr>
          <w:rFonts w:ascii="Times New Roman" w:eastAsia="標楷體" w:hAnsi="Times New Roman" w:cs="Times New Roman"/>
          <w:kern w:val="0"/>
        </w:rPr>
        <w:t>學校收到前項訴願書，應儘速附具答辯書，並將必要之關係文件，送交教育部。</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kern w:val="0"/>
        </w:rPr>
      </w:pPr>
      <w:r w:rsidRPr="00AF300E">
        <w:rPr>
          <w:rFonts w:ascii="Times New Roman" w:eastAsia="標楷體" w:hAnsi="Times New Roman" w:cs="Times New Roman"/>
          <w:szCs w:val="23"/>
        </w:rPr>
        <w:t>第三十一條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kern w:val="0"/>
        </w:rPr>
        <w:t>申訴人就學校所為之行政處分，未經學校申訴程序救濟，逕向教育部提起訴願者，教育部應將該案件移由學校依學生申訴程序處理。</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rPr>
      </w:pPr>
      <w:r w:rsidRPr="00AF300E">
        <w:rPr>
          <w:rFonts w:ascii="Times New Roman" w:eastAsia="標楷體" w:hAnsi="Times New Roman" w:cs="Times New Roman"/>
          <w:szCs w:val="23"/>
        </w:rPr>
        <w:t>第三十二條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rPr>
        <w:t>申訴人就本校所為之行政處分以外之懲處、其他措施或決議，經向本校提起申訴而不服其決定，得按其性質依法提起訴訟，請求救濟。</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kern w:val="0"/>
        </w:rPr>
      </w:pPr>
      <w:r w:rsidRPr="00AF300E">
        <w:rPr>
          <w:rFonts w:ascii="Times New Roman" w:eastAsia="標楷體" w:hAnsi="Times New Roman" w:cs="Times New Roman"/>
          <w:szCs w:val="23"/>
        </w:rPr>
        <w:t>第三十三條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kern w:val="0"/>
        </w:rPr>
        <w:t>退學或開除學籍學生依法提起訴願及行政訴訟，並經原處分上級主管機關決定或行政法院判決原處分顯係違法或不當時，本校應另為處分。</w:t>
      </w:r>
    </w:p>
    <w:p w:rsidR="00022471" w:rsidRPr="00AF300E" w:rsidRDefault="00022471" w:rsidP="00521727">
      <w:pPr>
        <w:autoSpaceDE w:val="0"/>
        <w:autoSpaceDN w:val="0"/>
        <w:adjustRightInd w:val="0"/>
        <w:ind w:left="1440" w:hangingChars="600" w:hanging="1440"/>
        <w:rPr>
          <w:rFonts w:ascii="Times New Roman" w:eastAsia="標楷體" w:hAnsi="Times New Roman" w:cs="Times New Roman"/>
          <w:kern w:val="0"/>
        </w:rPr>
      </w:pPr>
      <w:r w:rsidRPr="00AF300E">
        <w:rPr>
          <w:rFonts w:ascii="Times New Roman" w:eastAsia="標楷體" w:hAnsi="Times New Roman" w:cs="Times New Roman"/>
          <w:szCs w:val="23"/>
        </w:rPr>
        <w:t>第三十四條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kern w:val="0"/>
        </w:rPr>
        <w:t>訴願決定或行政訴訟判決撤銷學校原退學、開除學籍或類此處分者</w:t>
      </w:r>
      <w:r w:rsidRPr="00AF300E">
        <w:rPr>
          <w:rFonts w:ascii="Times New Roman" w:eastAsia="標楷體" w:hAnsi="Times New Roman" w:cs="Times New Roman"/>
        </w:rPr>
        <w:t>，</w:t>
      </w:r>
      <w:r w:rsidRPr="00AF300E">
        <w:rPr>
          <w:rFonts w:ascii="Times New Roman" w:eastAsia="標楷體" w:hAnsi="Times New Roman" w:cs="Times New Roman"/>
          <w:kern w:val="0"/>
        </w:rPr>
        <w:t>因特殊事故無法及時復學時，應輔導其復學；對已入營無法復學之役男，本校應保留其學籍，俟其退伍後，輔導優先復學；復學前之離校期間得補辦休學。</w:t>
      </w:r>
    </w:p>
    <w:p w:rsidR="00022471" w:rsidRPr="00AF300E" w:rsidRDefault="00022471" w:rsidP="00521727">
      <w:pPr>
        <w:ind w:left="1440" w:hangingChars="600" w:hanging="1440"/>
        <w:rPr>
          <w:rFonts w:ascii="Times New Roman" w:eastAsia="標楷體" w:hAnsi="Times New Roman" w:cs="Times New Roman"/>
          <w:szCs w:val="23"/>
        </w:rPr>
      </w:pPr>
      <w:r w:rsidRPr="00AF300E">
        <w:rPr>
          <w:rFonts w:ascii="Times New Roman" w:eastAsia="標楷體" w:hAnsi="Times New Roman" w:cs="Times New Roman"/>
          <w:szCs w:val="23"/>
        </w:rPr>
        <w:t>第三十五條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kern w:val="0"/>
        </w:rPr>
        <w:t>學生申訴制度應列於學生手冊，並廣為宣導，並使學生了解申訴制度之功能。</w:t>
      </w:r>
    </w:p>
    <w:p w:rsidR="00022471" w:rsidRPr="00AF300E" w:rsidRDefault="00022471" w:rsidP="00521727">
      <w:pPr>
        <w:ind w:left="1440" w:hangingChars="600" w:hanging="1440"/>
        <w:rPr>
          <w:rFonts w:ascii="Times New Roman" w:eastAsia="標楷體" w:hAnsi="Times New Roman" w:cs="Times New Roman"/>
          <w:kern w:val="0"/>
          <w:szCs w:val="24"/>
        </w:rPr>
      </w:pPr>
      <w:r w:rsidRPr="00AF300E">
        <w:rPr>
          <w:rFonts w:ascii="Times New Roman" w:eastAsia="標楷體" w:hAnsi="Times New Roman" w:cs="Times New Roman"/>
          <w:szCs w:val="23"/>
        </w:rPr>
        <w:t>第三十六條</w:t>
      </w:r>
      <w:r w:rsidRPr="00AF300E">
        <w:rPr>
          <w:rFonts w:ascii="Times New Roman" w:eastAsia="標楷體" w:hAnsi="Times New Roman" w:cs="Times New Roman"/>
          <w:szCs w:val="23"/>
        </w:rPr>
        <w:t xml:space="preserve">  </w:t>
      </w:r>
      <w:r w:rsidRPr="00AF300E">
        <w:rPr>
          <w:rFonts w:ascii="Times New Roman" w:eastAsia="標楷體" w:hAnsi="Times New Roman" w:cs="Times New Roman"/>
          <w:szCs w:val="32"/>
        </w:rPr>
        <w:t>學生因校園性侵害</w:t>
      </w:r>
      <w:r w:rsidRPr="00AF300E">
        <w:rPr>
          <w:rFonts w:ascii="Times New Roman" w:eastAsia="標楷體" w:hAnsi="Times New Roman" w:cs="Times New Roman"/>
          <w:kern w:val="0"/>
        </w:rPr>
        <w:t>、性騷擾或『性霸凌』事件提起</w:t>
      </w:r>
      <w:r w:rsidRPr="00AF300E">
        <w:rPr>
          <w:rFonts w:ascii="Times New Roman" w:eastAsia="標楷體" w:hAnsi="Times New Roman" w:cs="Times New Roman"/>
          <w:szCs w:val="32"/>
        </w:rPr>
        <w:t>申訴，其屬性別平等教育法第二十八條第二項申請調查之性質者，依性別平等教育法相關規定處理。</w:t>
      </w:r>
    </w:p>
    <w:p w:rsidR="00022471" w:rsidRPr="00AF300E" w:rsidRDefault="00022471" w:rsidP="00521727">
      <w:pPr>
        <w:ind w:left="1440" w:hangingChars="600" w:hanging="1440"/>
        <w:rPr>
          <w:rFonts w:ascii="Times New Roman" w:eastAsia="標楷體" w:hAnsi="Times New Roman" w:cs="Times New Roman"/>
        </w:rPr>
      </w:pPr>
      <w:r w:rsidRPr="00AF300E">
        <w:rPr>
          <w:rFonts w:ascii="Times New Roman" w:eastAsia="標楷體" w:hAnsi="Times New Roman" w:cs="Times New Roman"/>
          <w:kern w:val="0"/>
        </w:rPr>
        <w:t>第三十七條</w:t>
      </w:r>
      <w:r w:rsidRPr="00AF300E">
        <w:rPr>
          <w:rFonts w:ascii="Times New Roman" w:eastAsia="標楷體" w:hAnsi="Times New Roman" w:cs="Times New Roman"/>
          <w:kern w:val="0"/>
        </w:rPr>
        <w:t xml:space="preserve">  </w:t>
      </w:r>
      <w:r w:rsidRPr="00AF300E">
        <w:rPr>
          <w:rFonts w:ascii="Times New Roman" w:eastAsia="標楷體" w:hAnsi="Times New Roman" w:cs="Times New Roman"/>
          <w:kern w:val="0"/>
        </w:rPr>
        <w:t>本辦法經校務會議通過，報請教育部核定後實施，修正時亦同。</w:t>
      </w:r>
    </w:p>
    <w:p w:rsidR="00022471" w:rsidRPr="00AF300E" w:rsidRDefault="00022471" w:rsidP="00022471">
      <w:pPr>
        <w:rPr>
          <w:rFonts w:ascii="Times New Roman" w:eastAsia="標楷體" w:hAnsi="Times New Roman" w:cs="Times New Roman"/>
        </w:rPr>
      </w:pPr>
    </w:p>
    <w:p w:rsidR="00022471" w:rsidRPr="00AF300E" w:rsidRDefault="00022471" w:rsidP="00022471">
      <w:pPr>
        <w:rPr>
          <w:rFonts w:ascii="Times New Roman" w:eastAsia="標楷體" w:hAnsi="Times New Roman" w:cs="Times New Roman"/>
        </w:rPr>
      </w:pPr>
    </w:p>
    <w:p w:rsidR="00022471" w:rsidRPr="00AF300E" w:rsidRDefault="00022471" w:rsidP="0091046F">
      <w:pPr>
        <w:jc w:val="center"/>
        <w:rPr>
          <w:rFonts w:ascii="Times New Roman" w:eastAsia="標楷體" w:hAnsi="Times New Roman" w:cs="Times New Roman"/>
          <w:b/>
          <w:sz w:val="28"/>
          <w:szCs w:val="28"/>
        </w:rPr>
        <w:sectPr w:rsidR="00022471" w:rsidRPr="00AF300E" w:rsidSect="0054386F">
          <w:type w:val="nextColumn"/>
          <w:pgSz w:w="11906" w:h="16838" w:code="9"/>
          <w:pgMar w:top="1134" w:right="1134" w:bottom="1134" w:left="1134" w:header="0" w:footer="284" w:gutter="0"/>
          <w:cols w:space="425"/>
          <w:docGrid w:linePitch="360"/>
        </w:sectPr>
      </w:pPr>
    </w:p>
    <w:p w:rsidR="00022471" w:rsidRPr="00AF300E" w:rsidRDefault="00022471"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南臺科技大學導師考核及績優導師評選獎勵要點</w:t>
      </w:r>
    </w:p>
    <w:p w:rsidR="00022471"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99</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04</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28</w:t>
      </w:r>
      <w:r w:rsidR="00022471" w:rsidRPr="00AF300E">
        <w:rPr>
          <w:rFonts w:ascii="Times New Roman" w:eastAsia="標楷體" w:hAnsi="Times New Roman" w:cs="Times New Roman"/>
          <w:sz w:val="20"/>
        </w:rPr>
        <w:t>日學生事務會議通過</w:t>
      </w:r>
    </w:p>
    <w:p w:rsidR="00022471"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101</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01</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04</w:t>
      </w:r>
      <w:r w:rsidR="00022471" w:rsidRPr="00AF300E">
        <w:rPr>
          <w:rFonts w:ascii="Times New Roman" w:eastAsia="標楷體" w:hAnsi="Times New Roman" w:cs="Times New Roman"/>
          <w:sz w:val="20"/>
        </w:rPr>
        <w:t>日學生事務會議通過</w:t>
      </w:r>
    </w:p>
    <w:p w:rsidR="00022471"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102</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06</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21</w:t>
      </w:r>
      <w:r w:rsidR="00022471" w:rsidRPr="00AF300E">
        <w:rPr>
          <w:rFonts w:ascii="Times New Roman" w:eastAsia="標楷體" w:hAnsi="Times New Roman" w:cs="Times New Roman"/>
          <w:sz w:val="20"/>
        </w:rPr>
        <w:t>日學生事務會議通過</w:t>
      </w:r>
    </w:p>
    <w:p w:rsidR="00521727" w:rsidRPr="00AF300E" w:rsidRDefault="00521727" w:rsidP="002153B1">
      <w:pPr>
        <w:spacing w:line="240" w:lineRule="exact"/>
        <w:jc w:val="right"/>
        <w:rPr>
          <w:rFonts w:ascii="Times New Roman" w:eastAsia="標楷體" w:hAnsi="Times New Roman" w:cs="Times New Roman"/>
          <w:sz w:val="20"/>
        </w:rPr>
      </w:pPr>
    </w:p>
    <w:p w:rsidR="00022471" w:rsidRPr="00AF300E" w:rsidRDefault="00022471" w:rsidP="00521727">
      <w:pPr>
        <w:pStyle w:val="af0"/>
        <w:snapToGrid w:val="0"/>
        <w:spacing w:line="240" w:lineRule="auto"/>
        <w:ind w:left="880" w:hangingChars="200" w:hanging="400"/>
        <w:jc w:val="both"/>
        <w:rPr>
          <w:rFonts w:ascii="Times New Roman" w:hAnsi="Times New Roman"/>
          <w:sz w:val="24"/>
          <w:szCs w:val="24"/>
        </w:rPr>
      </w:pPr>
      <w:r w:rsidRPr="00AF300E">
        <w:rPr>
          <w:rFonts w:ascii="Times New Roman" w:hAnsi="Times New Roman"/>
        </w:rPr>
        <w:t>一</w:t>
      </w:r>
      <w:r w:rsidRPr="00AF300E">
        <w:rPr>
          <w:rFonts w:ascii="Times New Roman" w:hAnsi="Times New Roman"/>
          <w:sz w:val="24"/>
          <w:szCs w:val="24"/>
        </w:rPr>
        <w:t>、南臺科技大學（以下簡稱本校）為落實學輔工作，獎勵績優導師，提高教育功能，建立本校之優良校風，達成本校之教育方針，特依南臺科技大學導師制實施辦法，訂定本要點。</w:t>
      </w:r>
    </w:p>
    <w:p w:rsidR="00022471" w:rsidRPr="00AF300E" w:rsidRDefault="00022471" w:rsidP="00521727">
      <w:pPr>
        <w:pStyle w:val="af0"/>
        <w:snapToGrid w:val="0"/>
        <w:spacing w:before="40" w:afterLines="50" w:line="240" w:lineRule="auto"/>
        <w:ind w:left="960" w:hanging="480"/>
        <w:jc w:val="both"/>
        <w:rPr>
          <w:rFonts w:ascii="Times New Roman" w:hAnsi="Times New Roman"/>
          <w:sz w:val="24"/>
          <w:szCs w:val="24"/>
        </w:rPr>
      </w:pPr>
      <w:r w:rsidRPr="00AF300E">
        <w:rPr>
          <w:rFonts w:ascii="Times New Roman" w:hAnsi="Times New Roman"/>
          <w:sz w:val="24"/>
          <w:szCs w:val="24"/>
        </w:rPr>
        <w:t>二、本要點考核評分內容及評分標準如下：</w:t>
      </w:r>
    </w:p>
    <w:tbl>
      <w:tblPr>
        <w:tblW w:w="9192" w:type="dxa"/>
        <w:jc w:val="center"/>
        <w:tblInd w:w="-3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39"/>
        <w:gridCol w:w="1080"/>
        <w:gridCol w:w="716"/>
        <w:gridCol w:w="5417"/>
        <w:gridCol w:w="1440"/>
      </w:tblGrid>
      <w:tr w:rsidR="00803967" w:rsidRPr="00AF300E" w:rsidTr="00521727">
        <w:trPr>
          <w:cantSplit/>
          <w:jc w:val="center"/>
        </w:trPr>
        <w:tc>
          <w:tcPr>
            <w:tcW w:w="540" w:type="dxa"/>
            <w:tcBorders>
              <w:top w:val="single" w:sz="12" w:space="0" w:color="auto"/>
              <w:left w:val="single" w:sz="12"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項次</w:t>
            </w:r>
          </w:p>
        </w:tc>
        <w:tc>
          <w:tcPr>
            <w:tcW w:w="1080" w:type="dxa"/>
            <w:tcBorders>
              <w:top w:val="single" w:sz="12"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評分內容</w:t>
            </w:r>
          </w:p>
        </w:tc>
        <w:tc>
          <w:tcPr>
            <w:tcW w:w="716" w:type="dxa"/>
            <w:tcBorders>
              <w:top w:val="single" w:sz="12"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配分</w:t>
            </w:r>
          </w:p>
        </w:tc>
        <w:tc>
          <w:tcPr>
            <w:tcW w:w="5419" w:type="dxa"/>
            <w:tcBorders>
              <w:top w:val="single" w:sz="12"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評</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分</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標</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準</w:t>
            </w:r>
          </w:p>
        </w:tc>
        <w:tc>
          <w:tcPr>
            <w:tcW w:w="1440" w:type="dxa"/>
            <w:tcBorders>
              <w:top w:val="single" w:sz="12"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評分單位</w:t>
            </w:r>
          </w:p>
        </w:tc>
      </w:tr>
      <w:tr w:rsidR="00803967" w:rsidRPr="00AF300E" w:rsidTr="00521727">
        <w:trPr>
          <w:cantSplit/>
          <w:jc w:val="center"/>
        </w:trPr>
        <w:tc>
          <w:tcPr>
            <w:tcW w:w="540" w:type="dxa"/>
            <w:tcBorders>
              <w:top w:val="single" w:sz="12" w:space="0" w:color="auto"/>
              <w:left w:val="single" w:sz="12" w:space="0" w:color="auto"/>
              <w:bottom w:val="single" w:sz="6" w:space="0" w:color="auto"/>
              <w:right w:val="single" w:sz="6" w:space="0" w:color="auto"/>
            </w:tcBorders>
            <w:vAlign w:val="center"/>
            <w:hideMark/>
          </w:tcPr>
          <w:p w:rsidR="00022471" w:rsidRPr="00AF300E" w:rsidRDefault="00022471" w:rsidP="00521727">
            <w:pPr>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p>
        </w:tc>
        <w:tc>
          <w:tcPr>
            <w:tcW w:w="1080" w:type="dxa"/>
            <w:tcBorders>
              <w:top w:val="single" w:sz="12" w:space="0" w:color="auto"/>
              <w:left w:val="single" w:sz="6" w:space="0" w:color="auto"/>
              <w:bottom w:val="single" w:sz="6" w:space="0" w:color="auto"/>
              <w:right w:val="single" w:sz="6" w:space="0" w:color="auto"/>
            </w:tcBorders>
            <w:vAlign w:val="center"/>
          </w:tcPr>
          <w:p w:rsidR="00022471" w:rsidRPr="00AF300E" w:rsidRDefault="00022471" w:rsidP="00521727">
            <w:pPr>
              <w:snapToGrid w:val="0"/>
              <w:spacing w:beforeLines="50" w:before="120"/>
              <w:jc w:val="center"/>
              <w:rPr>
                <w:rFonts w:ascii="Times New Roman" w:eastAsia="標楷體" w:hAnsi="Times New Roman" w:cs="Times New Roman"/>
                <w:szCs w:val="24"/>
              </w:rPr>
            </w:pPr>
            <w:r w:rsidRPr="00AF300E">
              <w:rPr>
                <w:rFonts w:ascii="Times New Roman" w:eastAsia="標楷體" w:hAnsi="Times New Roman" w:cs="Times New Roman"/>
                <w:szCs w:val="24"/>
              </w:rPr>
              <w:t>活動參與</w:t>
            </w:r>
          </w:p>
          <w:p w:rsidR="00022471" w:rsidRPr="00AF300E" w:rsidRDefault="00022471" w:rsidP="00521727">
            <w:pPr>
              <w:snapToGrid w:val="0"/>
              <w:jc w:val="center"/>
              <w:rPr>
                <w:rFonts w:ascii="Times New Roman" w:eastAsia="標楷體" w:hAnsi="Times New Roman" w:cs="Times New Roman"/>
                <w:szCs w:val="24"/>
              </w:rPr>
            </w:pPr>
          </w:p>
        </w:tc>
        <w:tc>
          <w:tcPr>
            <w:tcW w:w="716" w:type="dxa"/>
            <w:tcBorders>
              <w:top w:val="single" w:sz="12"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10</w:t>
            </w:r>
          </w:p>
        </w:tc>
        <w:tc>
          <w:tcPr>
            <w:tcW w:w="5419" w:type="dxa"/>
            <w:tcBorders>
              <w:top w:val="single" w:sz="12" w:space="0" w:color="auto"/>
              <w:left w:val="single" w:sz="6" w:space="0" w:color="auto"/>
              <w:bottom w:val="single" w:sz="6" w:space="0" w:color="auto"/>
              <w:right w:val="single" w:sz="6" w:space="0" w:color="auto"/>
            </w:tcBorders>
            <w:vAlign w:val="center"/>
          </w:tcPr>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導師工作會議、導師輔導知能等全校性活動，缺席</w:t>
            </w:r>
          </w:p>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且未完成請假手續，一次扣</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分。</w:t>
            </w:r>
          </w:p>
          <w:p w:rsidR="00022471" w:rsidRPr="00AF300E" w:rsidRDefault="00022471" w:rsidP="00521727">
            <w:pPr>
              <w:snapToGrid w:val="0"/>
              <w:ind w:left="485" w:hangingChars="202" w:hanging="485"/>
              <w:rPr>
                <w:rFonts w:ascii="Times New Roman" w:eastAsia="標楷體" w:hAnsi="Times New Roman" w:cs="Times New Roman"/>
                <w:szCs w:val="24"/>
              </w:rPr>
            </w:pPr>
          </w:p>
          <w:p w:rsidR="00022471" w:rsidRPr="00AF300E" w:rsidRDefault="00022471" w:rsidP="00521727">
            <w:pPr>
              <w:snapToGrid w:val="0"/>
              <w:ind w:left="485" w:hangingChars="202" w:hanging="485"/>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導師參與班級活動</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需通過申請並具佐證資料，惟</w:t>
            </w:r>
          </w:p>
          <w:p w:rsidR="00022471" w:rsidRPr="00AF300E" w:rsidRDefault="00022471" w:rsidP="00521727">
            <w:pPr>
              <w:snapToGrid w:val="0"/>
              <w:ind w:left="485" w:hangingChars="202" w:hanging="485"/>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排除任教課程及全校性或年級性之計畫活動</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加</w:t>
            </w:r>
            <w:r w:rsidRPr="00AF300E">
              <w:rPr>
                <w:rFonts w:ascii="Times New Roman" w:eastAsia="標楷體" w:hAnsi="Times New Roman" w:cs="Times New Roman"/>
                <w:szCs w:val="24"/>
              </w:rPr>
              <w:t>2</w:t>
            </w:r>
          </w:p>
          <w:p w:rsidR="00022471" w:rsidRPr="00AF300E" w:rsidRDefault="00022471" w:rsidP="00521727">
            <w:pPr>
              <w:snapToGrid w:val="0"/>
              <w:ind w:left="485" w:hangingChars="202" w:hanging="485"/>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分。</w:t>
            </w:r>
          </w:p>
        </w:tc>
        <w:tc>
          <w:tcPr>
            <w:tcW w:w="1440" w:type="dxa"/>
            <w:tcBorders>
              <w:top w:val="single" w:sz="12"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諮商輔導組</w:t>
            </w:r>
          </w:p>
        </w:tc>
      </w:tr>
      <w:tr w:rsidR="00803967" w:rsidRPr="00AF300E" w:rsidTr="00521727">
        <w:trPr>
          <w:cantSplit/>
          <w:trHeight w:val="632"/>
          <w:jc w:val="center"/>
        </w:trPr>
        <w:tc>
          <w:tcPr>
            <w:tcW w:w="540" w:type="dxa"/>
            <w:tcBorders>
              <w:top w:val="single" w:sz="6" w:space="0" w:color="auto"/>
              <w:left w:val="single" w:sz="12"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p>
        </w:tc>
        <w:tc>
          <w:tcPr>
            <w:tcW w:w="1080" w:type="dxa"/>
            <w:tcBorders>
              <w:top w:val="single" w:sz="6"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學生輔導績效</w:t>
            </w:r>
          </w:p>
        </w:tc>
        <w:tc>
          <w:tcPr>
            <w:tcW w:w="716" w:type="dxa"/>
            <w:tcBorders>
              <w:top w:val="single" w:sz="6"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20</w:t>
            </w:r>
          </w:p>
        </w:tc>
        <w:tc>
          <w:tcPr>
            <w:tcW w:w="5419" w:type="dxa"/>
            <w:tcBorders>
              <w:top w:val="single" w:sz="6" w:space="0" w:color="auto"/>
              <w:left w:val="single" w:sz="6" w:space="0" w:color="auto"/>
              <w:bottom w:val="single" w:sz="6" w:space="0" w:color="auto"/>
              <w:right w:val="single" w:sz="6" w:space="0" w:color="auto"/>
            </w:tcBorders>
            <w:vAlign w:val="center"/>
            <w:hideMark/>
          </w:tcPr>
          <w:p w:rsidR="00022471" w:rsidRPr="00AF300E" w:rsidRDefault="00022471" w:rsidP="00521727">
            <w:pPr>
              <w:widowControl/>
              <w:jc w:val="both"/>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依據「南臺人學習檔」內輔導學生記錄之記錄完</w:t>
            </w:r>
          </w:p>
          <w:p w:rsidR="00022471" w:rsidRPr="00AF300E" w:rsidRDefault="00022471" w:rsidP="00521727">
            <w:pPr>
              <w:widowControl/>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整，內容詳實而給分。</w:t>
            </w:r>
          </w:p>
          <w:p w:rsidR="00022471" w:rsidRPr="00AF300E" w:rsidRDefault="00022471" w:rsidP="00521727">
            <w:pPr>
              <w:snapToGrid w:val="0"/>
              <w:ind w:left="485" w:hangingChars="202" w:hanging="485"/>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每學期學生輔導記錄應達</w:t>
            </w:r>
            <w:r w:rsidRPr="00AF300E">
              <w:rPr>
                <w:rFonts w:ascii="Times New Roman" w:eastAsia="標楷體" w:hAnsi="Times New Roman" w:cs="Times New Roman"/>
                <w:szCs w:val="24"/>
              </w:rPr>
              <w:t>25</w:t>
            </w:r>
            <w:r w:rsidRPr="00AF300E">
              <w:rPr>
                <w:rFonts w:ascii="Times New Roman" w:eastAsia="標楷體" w:hAnsi="Times New Roman" w:cs="Times New Roman"/>
                <w:szCs w:val="24"/>
              </w:rPr>
              <w:t>位以上（含家長訪談</w:t>
            </w:r>
          </w:p>
          <w:p w:rsidR="00022471" w:rsidRPr="00AF300E" w:rsidRDefault="00022471" w:rsidP="00521727">
            <w:pPr>
              <w:snapToGrid w:val="0"/>
              <w:ind w:left="485" w:hangingChars="202" w:hanging="485"/>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記錄）。</w:t>
            </w:r>
          </w:p>
          <w:p w:rsidR="00022471" w:rsidRPr="00AF300E" w:rsidRDefault="00022471" w:rsidP="00521727">
            <w:pPr>
              <w:snapToGrid w:val="0"/>
              <w:ind w:left="485" w:hangingChars="202" w:hanging="485"/>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南臺人學習檔之紅色愛心顯示，</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二一關懷，</w:t>
            </w:r>
          </w:p>
          <w:p w:rsidR="00022471" w:rsidRPr="00AF300E" w:rsidRDefault="00022471" w:rsidP="00521727">
            <w:pPr>
              <w:snapToGrid w:val="0"/>
              <w:ind w:left="485" w:hangingChars="202" w:hanging="485"/>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及</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高關懷輔導紀錄表未填寫，每一位扣</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分。</w:t>
            </w:r>
          </w:p>
        </w:tc>
        <w:tc>
          <w:tcPr>
            <w:tcW w:w="1440" w:type="dxa"/>
            <w:tcBorders>
              <w:top w:val="single" w:sz="6" w:space="0" w:color="auto"/>
              <w:left w:val="single" w:sz="6" w:space="0" w:color="auto"/>
              <w:bottom w:val="single" w:sz="6" w:space="0" w:color="auto"/>
              <w:right w:val="single" w:sz="6" w:space="0" w:color="auto"/>
            </w:tcBorders>
            <w:vAlign w:val="center"/>
          </w:tcPr>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諮商輔導組</w:t>
            </w:r>
          </w:p>
          <w:p w:rsidR="00022471" w:rsidRPr="00AF300E" w:rsidRDefault="00022471" w:rsidP="00521727">
            <w:pPr>
              <w:snapToGrid w:val="0"/>
              <w:rPr>
                <w:rFonts w:ascii="Times New Roman" w:eastAsia="標楷體" w:hAnsi="Times New Roman" w:cs="Times New Roman"/>
                <w:szCs w:val="24"/>
              </w:rPr>
            </w:pPr>
          </w:p>
        </w:tc>
      </w:tr>
      <w:tr w:rsidR="00803967" w:rsidRPr="00AF300E" w:rsidTr="00521727">
        <w:trPr>
          <w:cantSplit/>
          <w:trHeight w:val="632"/>
          <w:jc w:val="center"/>
        </w:trPr>
        <w:tc>
          <w:tcPr>
            <w:tcW w:w="540" w:type="dxa"/>
            <w:tcBorders>
              <w:top w:val="single" w:sz="6" w:space="0" w:color="auto"/>
              <w:left w:val="single" w:sz="12"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p>
        </w:tc>
        <w:tc>
          <w:tcPr>
            <w:tcW w:w="1080" w:type="dxa"/>
            <w:tcBorders>
              <w:top w:val="single" w:sz="6"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主任導師</w:t>
            </w:r>
            <w:r w:rsidRPr="00AF300E">
              <w:rPr>
                <w:rFonts w:ascii="Times New Roman" w:eastAsia="標楷體" w:hAnsi="Times New Roman" w:cs="Times New Roman"/>
                <w:szCs w:val="24"/>
              </w:rPr>
              <w:br/>
            </w:r>
            <w:r w:rsidRPr="00AF300E">
              <w:rPr>
                <w:rFonts w:ascii="Times New Roman" w:eastAsia="標楷體" w:hAnsi="Times New Roman" w:cs="Times New Roman"/>
                <w:szCs w:val="24"/>
              </w:rPr>
              <w:t>綜合考評</w:t>
            </w:r>
          </w:p>
        </w:tc>
        <w:tc>
          <w:tcPr>
            <w:tcW w:w="716" w:type="dxa"/>
            <w:tcBorders>
              <w:top w:val="single" w:sz="6"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15</w:t>
            </w:r>
          </w:p>
        </w:tc>
        <w:tc>
          <w:tcPr>
            <w:tcW w:w="5419" w:type="dxa"/>
            <w:tcBorders>
              <w:top w:val="single" w:sz="6"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導師工作業務施行</w:t>
            </w:r>
          </w:p>
        </w:tc>
        <w:tc>
          <w:tcPr>
            <w:tcW w:w="1440" w:type="dxa"/>
            <w:tcBorders>
              <w:top w:val="single" w:sz="6"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主任導師</w:t>
            </w:r>
          </w:p>
        </w:tc>
      </w:tr>
      <w:tr w:rsidR="00803967" w:rsidRPr="00AF300E" w:rsidTr="00521727">
        <w:trPr>
          <w:cantSplit/>
          <w:jc w:val="center"/>
        </w:trPr>
        <w:tc>
          <w:tcPr>
            <w:tcW w:w="540" w:type="dxa"/>
            <w:tcBorders>
              <w:top w:val="single" w:sz="6" w:space="0" w:color="auto"/>
              <w:left w:val="single" w:sz="12"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學生回饋</w:t>
            </w:r>
          </w:p>
          <w:p w:rsidR="00022471" w:rsidRPr="00AF300E" w:rsidRDefault="00022471" w:rsidP="00521727">
            <w:pPr>
              <w:snapToGrid w:val="0"/>
              <w:jc w:val="center"/>
              <w:rPr>
                <w:rFonts w:ascii="Times New Roman" w:eastAsia="標楷體" w:hAnsi="Times New Roman" w:cs="Times New Roman"/>
                <w:szCs w:val="24"/>
              </w:rPr>
            </w:pPr>
          </w:p>
        </w:tc>
        <w:tc>
          <w:tcPr>
            <w:tcW w:w="716" w:type="dxa"/>
            <w:tcBorders>
              <w:top w:val="single" w:sz="6"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20</w:t>
            </w:r>
          </w:p>
        </w:tc>
        <w:tc>
          <w:tcPr>
            <w:tcW w:w="5419" w:type="dxa"/>
            <w:tcBorders>
              <w:top w:val="single" w:sz="6" w:space="0" w:color="auto"/>
              <w:left w:val="single" w:sz="6" w:space="0" w:color="auto"/>
              <w:bottom w:val="single" w:sz="6" w:space="0" w:color="auto"/>
              <w:right w:val="single" w:sz="6" w:space="0" w:color="auto"/>
            </w:tcBorders>
            <w:vAlign w:val="center"/>
            <w:hideMark/>
          </w:tcPr>
          <w:p w:rsidR="00022471" w:rsidRPr="00AF300E" w:rsidRDefault="00022471" w:rsidP="00521727">
            <w:pPr>
              <w:ind w:left="367" w:hangingChars="153" w:hanging="367"/>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全班填答率達</w:t>
            </w:r>
            <w:r w:rsidRPr="00AF300E">
              <w:rPr>
                <w:rFonts w:ascii="Times New Roman" w:eastAsia="標楷體" w:hAnsi="Times New Roman" w:cs="Times New Roman"/>
                <w:szCs w:val="24"/>
              </w:rPr>
              <w:t>70%</w:t>
            </w:r>
            <w:r w:rsidRPr="00AF300E">
              <w:rPr>
                <w:rFonts w:ascii="Times New Roman" w:eastAsia="標楷體" w:hAnsi="Times New Roman" w:cs="Times New Roman"/>
                <w:szCs w:val="24"/>
              </w:rPr>
              <w:t>，以全班填答總分</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填答人數計</w:t>
            </w:r>
          </w:p>
          <w:p w:rsidR="00022471" w:rsidRPr="00AF300E" w:rsidRDefault="00022471" w:rsidP="00521727">
            <w:pPr>
              <w:ind w:left="367" w:hangingChars="153" w:hanging="367"/>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分。</w:t>
            </w:r>
          </w:p>
          <w:p w:rsidR="00022471" w:rsidRPr="00AF300E" w:rsidRDefault="00022471" w:rsidP="00521727">
            <w:pPr>
              <w:snapToGrid w:val="0"/>
              <w:ind w:left="449" w:hangingChars="187" w:hanging="449"/>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全班填答率未達</w:t>
            </w:r>
            <w:r w:rsidRPr="00AF300E">
              <w:rPr>
                <w:rFonts w:ascii="Times New Roman" w:eastAsia="標楷體" w:hAnsi="Times New Roman" w:cs="Times New Roman"/>
                <w:szCs w:val="24"/>
              </w:rPr>
              <w:t>70%</w:t>
            </w:r>
            <w:r w:rsidRPr="00AF300E">
              <w:rPr>
                <w:rFonts w:ascii="Times New Roman" w:eastAsia="標楷體" w:hAnsi="Times New Roman" w:cs="Times New Roman"/>
                <w:szCs w:val="24"/>
              </w:rPr>
              <w:t>，以全班填答總分</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填答人數</w:t>
            </w:r>
          </w:p>
          <w:p w:rsidR="00022471" w:rsidRPr="00AF300E" w:rsidRDefault="00022471" w:rsidP="00521727">
            <w:pPr>
              <w:snapToGrid w:val="0"/>
              <w:spacing w:afterLines="50" w:after="120"/>
              <w:ind w:left="449" w:hangingChars="187" w:hanging="449"/>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減去全系標準差核計。</w:t>
            </w:r>
          </w:p>
        </w:tc>
        <w:tc>
          <w:tcPr>
            <w:tcW w:w="1440" w:type="dxa"/>
            <w:tcBorders>
              <w:top w:val="single" w:sz="6" w:space="0" w:color="auto"/>
              <w:left w:val="single" w:sz="6" w:space="0" w:color="auto"/>
              <w:bottom w:val="single" w:sz="6" w:space="0" w:color="auto"/>
              <w:right w:val="single" w:sz="6" w:space="0" w:color="auto"/>
            </w:tcBorders>
            <w:vAlign w:val="center"/>
          </w:tcPr>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諮商輔導組</w:t>
            </w:r>
          </w:p>
          <w:p w:rsidR="00022471" w:rsidRPr="00AF300E" w:rsidRDefault="00022471" w:rsidP="00521727">
            <w:pPr>
              <w:snapToGrid w:val="0"/>
              <w:rPr>
                <w:rFonts w:ascii="Times New Roman" w:eastAsia="標楷體" w:hAnsi="Times New Roman" w:cs="Times New Roman"/>
                <w:szCs w:val="24"/>
              </w:rPr>
            </w:pPr>
          </w:p>
        </w:tc>
      </w:tr>
      <w:tr w:rsidR="00803967" w:rsidRPr="00AF300E" w:rsidTr="00521727">
        <w:trPr>
          <w:cantSplit/>
          <w:jc w:val="center"/>
        </w:trPr>
        <w:tc>
          <w:tcPr>
            <w:tcW w:w="540" w:type="dxa"/>
            <w:tcBorders>
              <w:top w:val="single" w:sz="6" w:space="0" w:color="auto"/>
              <w:left w:val="single" w:sz="12"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五</w:t>
            </w:r>
            <w:r w:rsidRPr="00AF300E">
              <w:rPr>
                <w:rFonts w:ascii="Times New Roman" w:eastAsia="標楷體" w:hAnsi="Times New Roman" w:cs="Times New Roman"/>
                <w:szCs w:val="24"/>
              </w:rPr>
              <w:t>)</w:t>
            </w:r>
          </w:p>
        </w:tc>
        <w:tc>
          <w:tcPr>
            <w:tcW w:w="1080" w:type="dxa"/>
            <w:tcBorders>
              <w:top w:val="single" w:sz="6"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學生生活教育</w:t>
            </w:r>
          </w:p>
        </w:tc>
        <w:tc>
          <w:tcPr>
            <w:tcW w:w="716" w:type="dxa"/>
            <w:tcBorders>
              <w:top w:val="single" w:sz="6"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20</w:t>
            </w:r>
          </w:p>
        </w:tc>
        <w:tc>
          <w:tcPr>
            <w:tcW w:w="5419" w:type="dxa"/>
            <w:tcBorders>
              <w:top w:val="single" w:sz="6"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賃居生輔導訪視</w:t>
            </w:r>
            <w:r w:rsidRPr="00AF300E">
              <w:rPr>
                <w:rFonts w:ascii="Times New Roman" w:eastAsia="標楷體" w:hAnsi="Times New Roman" w:cs="Times New Roman"/>
                <w:szCs w:val="24"/>
              </w:rPr>
              <w:t>(8</w:t>
            </w:r>
            <w:r w:rsidRPr="00AF300E">
              <w:rPr>
                <w:rFonts w:ascii="Times New Roman" w:eastAsia="標楷體" w:hAnsi="Times New Roman" w:cs="Times New Roman"/>
                <w:szCs w:val="24"/>
              </w:rPr>
              <w:t>分</w:t>
            </w:r>
            <w:r w:rsidRPr="00AF300E">
              <w:rPr>
                <w:rFonts w:ascii="Times New Roman" w:eastAsia="標楷體" w:hAnsi="Times New Roman" w:cs="Times New Roman"/>
                <w:szCs w:val="24"/>
              </w:rPr>
              <w:t>)</w:t>
            </w:r>
          </w:p>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住宿生輔導訪視</w:t>
            </w:r>
            <w:r w:rsidRPr="00AF300E">
              <w:rPr>
                <w:rFonts w:ascii="Times New Roman" w:eastAsia="標楷體" w:hAnsi="Times New Roman" w:cs="Times New Roman"/>
                <w:szCs w:val="24"/>
              </w:rPr>
              <w:t>(8</w:t>
            </w:r>
            <w:r w:rsidRPr="00AF300E">
              <w:rPr>
                <w:rFonts w:ascii="Times New Roman" w:eastAsia="標楷體" w:hAnsi="Times New Roman" w:cs="Times New Roman"/>
                <w:szCs w:val="24"/>
              </w:rPr>
              <w:t>分</w:t>
            </w:r>
            <w:r w:rsidRPr="00AF300E">
              <w:rPr>
                <w:rFonts w:ascii="Times New Roman" w:eastAsia="標楷體" w:hAnsi="Times New Roman" w:cs="Times New Roman"/>
                <w:szCs w:val="24"/>
              </w:rPr>
              <w:t>)</w:t>
            </w:r>
          </w:p>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督導學生參與活動出缺勤情形及資料繳交情形</w:t>
            </w:r>
            <w:r w:rsidRPr="00AF300E">
              <w:rPr>
                <w:rFonts w:ascii="Times New Roman" w:eastAsia="標楷體" w:hAnsi="Times New Roman" w:cs="Times New Roman"/>
                <w:szCs w:val="24"/>
              </w:rPr>
              <w:t xml:space="preserve"> </w:t>
            </w:r>
          </w:p>
          <w:p w:rsidR="00022471" w:rsidRPr="00AF300E" w:rsidRDefault="00022471" w:rsidP="00521727">
            <w:pPr>
              <w:snapToGrid w:val="0"/>
              <w:spacing w:afterLines="50" w:after="120"/>
              <w:rPr>
                <w:rFonts w:ascii="Times New Roman" w:eastAsia="標楷體" w:hAnsi="Times New Roman" w:cs="Times New Roman"/>
                <w:szCs w:val="24"/>
              </w:rPr>
            </w:pPr>
            <w:r w:rsidRPr="00AF300E">
              <w:rPr>
                <w:rFonts w:ascii="Times New Roman" w:eastAsia="標楷體" w:hAnsi="Times New Roman" w:cs="Times New Roman"/>
                <w:szCs w:val="24"/>
              </w:rPr>
              <w:t xml:space="preserve">  (4</w:t>
            </w:r>
            <w:r w:rsidRPr="00AF300E">
              <w:rPr>
                <w:rFonts w:ascii="Times New Roman" w:eastAsia="標楷體" w:hAnsi="Times New Roman" w:cs="Times New Roman"/>
                <w:szCs w:val="24"/>
              </w:rPr>
              <w:t>分</w:t>
            </w:r>
            <w:r w:rsidRPr="00AF300E">
              <w:rPr>
                <w:rFonts w:ascii="Times New Roman" w:eastAsia="標楷體" w:hAnsi="Times New Roman" w:cs="Times New Roman"/>
                <w:szCs w:val="24"/>
              </w:rPr>
              <w:t>)</w:t>
            </w:r>
          </w:p>
        </w:tc>
        <w:tc>
          <w:tcPr>
            <w:tcW w:w="1440" w:type="dxa"/>
            <w:tcBorders>
              <w:top w:val="single" w:sz="6"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生活輔導組</w:t>
            </w:r>
          </w:p>
        </w:tc>
      </w:tr>
      <w:tr w:rsidR="00803967" w:rsidRPr="00AF300E" w:rsidTr="00521727">
        <w:trPr>
          <w:cantSplit/>
          <w:jc w:val="center"/>
        </w:trPr>
        <w:tc>
          <w:tcPr>
            <w:tcW w:w="540" w:type="dxa"/>
            <w:tcBorders>
              <w:top w:val="single" w:sz="6" w:space="0" w:color="auto"/>
              <w:left w:val="single" w:sz="12"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六</w:t>
            </w:r>
            <w:r w:rsidRPr="00AF300E">
              <w:rPr>
                <w:rFonts w:ascii="Times New Roman" w:eastAsia="標楷體" w:hAnsi="Times New Roman" w:cs="Times New Roman"/>
                <w:szCs w:val="24"/>
              </w:rPr>
              <w:t>)</w:t>
            </w:r>
          </w:p>
        </w:tc>
        <w:tc>
          <w:tcPr>
            <w:tcW w:w="1080" w:type="dxa"/>
            <w:tcBorders>
              <w:top w:val="single" w:sz="6"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班會、導師時間</w:t>
            </w:r>
          </w:p>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應用</w:t>
            </w:r>
          </w:p>
        </w:tc>
        <w:tc>
          <w:tcPr>
            <w:tcW w:w="716" w:type="dxa"/>
            <w:tcBorders>
              <w:top w:val="single" w:sz="6" w:space="0" w:color="auto"/>
              <w:left w:val="single" w:sz="6" w:space="0" w:color="auto"/>
              <w:bottom w:val="single" w:sz="6" w:space="0" w:color="auto"/>
              <w:right w:val="single" w:sz="6" w:space="0" w:color="auto"/>
            </w:tcBorders>
            <w:vAlign w:val="center"/>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15</w:t>
            </w:r>
          </w:p>
          <w:p w:rsidR="00022471" w:rsidRPr="00AF300E" w:rsidRDefault="00022471" w:rsidP="00521727">
            <w:pPr>
              <w:snapToGrid w:val="0"/>
              <w:jc w:val="center"/>
              <w:rPr>
                <w:rFonts w:ascii="Times New Roman" w:eastAsia="標楷體" w:hAnsi="Times New Roman" w:cs="Times New Roman"/>
                <w:szCs w:val="24"/>
              </w:rPr>
            </w:pPr>
          </w:p>
        </w:tc>
        <w:tc>
          <w:tcPr>
            <w:tcW w:w="5419" w:type="dxa"/>
            <w:tcBorders>
              <w:top w:val="single" w:sz="6"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登錄團體輔導之實施與記錄，包含班會</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次、導師時間</w:t>
            </w:r>
            <w:r w:rsidRPr="00AF300E">
              <w:rPr>
                <w:rFonts w:ascii="Times New Roman" w:eastAsia="標楷體" w:hAnsi="Times New Roman" w:cs="Times New Roman"/>
                <w:szCs w:val="24"/>
              </w:rPr>
              <w:t>6</w:t>
            </w:r>
            <w:r w:rsidRPr="00AF300E">
              <w:rPr>
                <w:rFonts w:ascii="Times New Roman" w:eastAsia="標楷體" w:hAnsi="Times New Roman" w:cs="Times New Roman"/>
                <w:szCs w:val="24"/>
              </w:rPr>
              <w:t>次及品德教育</w:t>
            </w:r>
            <w:r w:rsidRPr="00AF300E">
              <w:rPr>
                <w:rFonts w:ascii="Times New Roman" w:eastAsia="標楷體" w:hAnsi="Times New Roman" w:cs="Times New Roman"/>
                <w:szCs w:val="24"/>
              </w:rPr>
              <w:t>3</w:t>
            </w:r>
            <w:r w:rsidRPr="00AF300E">
              <w:rPr>
                <w:rFonts w:ascii="Times New Roman" w:eastAsia="標楷體" w:hAnsi="Times New Roman" w:cs="Times New Roman"/>
                <w:szCs w:val="24"/>
              </w:rPr>
              <w:t>次。</w:t>
            </w:r>
          </w:p>
        </w:tc>
        <w:tc>
          <w:tcPr>
            <w:tcW w:w="1440" w:type="dxa"/>
            <w:tcBorders>
              <w:top w:val="single" w:sz="6" w:space="0" w:color="auto"/>
              <w:left w:val="single" w:sz="6" w:space="0" w:color="auto"/>
              <w:bottom w:val="single" w:sz="6" w:space="0" w:color="auto"/>
              <w:right w:val="single" w:sz="6" w:space="0" w:color="auto"/>
            </w:tcBorders>
            <w:vAlign w:val="center"/>
          </w:tcPr>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諮商輔導組</w:t>
            </w:r>
          </w:p>
          <w:p w:rsidR="00022471" w:rsidRPr="00AF300E" w:rsidRDefault="00022471" w:rsidP="00521727">
            <w:pPr>
              <w:snapToGrid w:val="0"/>
              <w:rPr>
                <w:rFonts w:ascii="Times New Roman" w:eastAsia="標楷體" w:hAnsi="Times New Roman" w:cs="Times New Roman"/>
                <w:szCs w:val="24"/>
              </w:rPr>
            </w:pPr>
          </w:p>
        </w:tc>
      </w:tr>
      <w:tr w:rsidR="00803967" w:rsidRPr="00AF300E" w:rsidTr="00521727">
        <w:trPr>
          <w:cantSplit/>
          <w:jc w:val="center"/>
        </w:trPr>
        <w:tc>
          <w:tcPr>
            <w:tcW w:w="540" w:type="dxa"/>
            <w:tcBorders>
              <w:top w:val="single" w:sz="6" w:space="0" w:color="auto"/>
              <w:left w:val="single" w:sz="12"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七</w:t>
            </w:r>
            <w:r w:rsidRPr="00AF300E">
              <w:rPr>
                <w:rFonts w:ascii="Times New Roman" w:eastAsia="標楷體" w:hAnsi="Times New Roman" w:cs="Times New Roman"/>
                <w:szCs w:val="24"/>
              </w:rPr>
              <w:t>)</w:t>
            </w:r>
          </w:p>
        </w:tc>
        <w:tc>
          <w:tcPr>
            <w:tcW w:w="1080" w:type="dxa"/>
            <w:tcBorders>
              <w:top w:val="single" w:sz="6"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其他加分事項</w:t>
            </w:r>
          </w:p>
        </w:tc>
        <w:tc>
          <w:tcPr>
            <w:tcW w:w="716" w:type="dxa"/>
            <w:tcBorders>
              <w:top w:val="single" w:sz="6" w:space="0" w:color="auto"/>
              <w:left w:val="single" w:sz="6" w:space="0" w:color="auto"/>
              <w:bottom w:val="single" w:sz="6" w:space="0" w:color="auto"/>
              <w:right w:val="single" w:sz="6" w:space="0" w:color="auto"/>
            </w:tcBorders>
            <w:vAlign w:val="center"/>
            <w:hideMark/>
          </w:tcPr>
          <w:p w:rsidR="00022471" w:rsidRPr="00AF300E" w:rsidRDefault="00022471" w:rsidP="00521727">
            <w:pPr>
              <w:snapToGrid w:val="0"/>
              <w:jc w:val="center"/>
              <w:rPr>
                <w:rFonts w:ascii="Times New Roman" w:eastAsia="標楷體" w:hAnsi="Times New Roman" w:cs="Times New Roman"/>
                <w:szCs w:val="24"/>
              </w:rPr>
            </w:pPr>
            <w:r w:rsidRPr="00AF300E">
              <w:rPr>
                <w:rFonts w:ascii="Times New Roman" w:eastAsia="標楷體" w:hAnsi="Times New Roman" w:cs="Times New Roman"/>
                <w:szCs w:val="24"/>
              </w:rPr>
              <w:t>3</w:t>
            </w:r>
          </w:p>
        </w:tc>
        <w:tc>
          <w:tcPr>
            <w:tcW w:w="5419" w:type="dxa"/>
            <w:tcBorders>
              <w:top w:val="single" w:sz="6" w:space="0" w:color="auto"/>
              <w:left w:val="single" w:sz="6" w:space="0" w:color="auto"/>
              <w:bottom w:val="single" w:sz="6" w:space="0" w:color="auto"/>
              <w:right w:val="single" w:sz="6" w:space="0" w:color="auto"/>
            </w:tcBorders>
            <w:hideMark/>
          </w:tcPr>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擔任學生社團或系會指導老師者。</w:t>
            </w:r>
          </w:p>
        </w:tc>
        <w:tc>
          <w:tcPr>
            <w:tcW w:w="1440" w:type="dxa"/>
            <w:tcBorders>
              <w:top w:val="single" w:sz="6" w:space="0" w:color="auto"/>
              <w:left w:val="single" w:sz="6" w:space="0" w:color="auto"/>
              <w:bottom w:val="single" w:sz="6" w:space="0" w:color="auto"/>
              <w:right w:val="single" w:sz="6" w:space="0" w:color="auto"/>
            </w:tcBorders>
            <w:hideMark/>
          </w:tcPr>
          <w:p w:rsidR="00022471" w:rsidRPr="00AF300E" w:rsidRDefault="00022471" w:rsidP="00521727">
            <w:pPr>
              <w:snapToGrid w:val="0"/>
              <w:rPr>
                <w:rFonts w:ascii="Times New Roman" w:eastAsia="標楷體" w:hAnsi="Times New Roman" w:cs="Times New Roman"/>
                <w:szCs w:val="24"/>
              </w:rPr>
            </w:pPr>
            <w:r w:rsidRPr="00AF300E">
              <w:rPr>
                <w:rFonts w:ascii="Times New Roman" w:eastAsia="標楷體" w:hAnsi="Times New Roman" w:cs="Times New Roman"/>
                <w:szCs w:val="24"/>
              </w:rPr>
              <w:t>諮商輔導組</w:t>
            </w:r>
          </w:p>
        </w:tc>
      </w:tr>
    </w:tbl>
    <w:p w:rsidR="00022471" w:rsidRPr="00AF300E" w:rsidRDefault="00022471" w:rsidP="00521727">
      <w:pPr>
        <w:jc w:val="both"/>
        <w:rPr>
          <w:rFonts w:ascii="Times New Roman" w:eastAsia="標楷體" w:hAnsi="Times New Roman" w:cs="Times New Roman"/>
          <w:szCs w:val="24"/>
        </w:rPr>
      </w:pPr>
    </w:p>
    <w:p w:rsidR="00022471" w:rsidRPr="00AF300E" w:rsidRDefault="00022471" w:rsidP="00521727">
      <w:pPr>
        <w:jc w:val="both"/>
        <w:rPr>
          <w:rFonts w:ascii="Times New Roman" w:eastAsia="標楷體" w:hAnsi="Times New Roman" w:cs="Times New Roman"/>
          <w:szCs w:val="24"/>
        </w:rPr>
      </w:pPr>
    </w:p>
    <w:p w:rsidR="00022471" w:rsidRPr="00AF300E" w:rsidRDefault="00022471" w:rsidP="00521727">
      <w:pPr>
        <w:jc w:val="both"/>
        <w:rPr>
          <w:rFonts w:ascii="Times New Roman" w:eastAsia="標楷體" w:hAnsi="Times New Roman" w:cs="Times New Roman"/>
          <w:szCs w:val="24"/>
        </w:rPr>
      </w:pPr>
      <w:r w:rsidRPr="00AF300E">
        <w:rPr>
          <w:rFonts w:ascii="Times New Roman" w:eastAsia="標楷體" w:hAnsi="Times New Roman" w:cs="Times New Roman"/>
          <w:szCs w:val="24"/>
        </w:rPr>
        <w:t>三、導師考核參考指標：</w:t>
      </w:r>
    </w:p>
    <w:p w:rsidR="00022471" w:rsidRPr="00AF300E" w:rsidRDefault="00022471" w:rsidP="00521727">
      <w:pPr>
        <w:pStyle w:val="31"/>
        <w:spacing w:line="240" w:lineRule="auto"/>
        <w:ind w:leftChars="0" w:left="960" w:hanging="480"/>
        <w:jc w:val="both"/>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一</w:t>
      </w:r>
      <w:r w:rsidRPr="00AF300E">
        <w:rPr>
          <w:rFonts w:ascii="Times New Roman" w:hAnsi="Times New Roman"/>
          <w:sz w:val="24"/>
          <w:szCs w:val="24"/>
        </w:rPr>
        <w:t>)</w:t>
      </w:r>
      <w:r w:rsidRPr="00AF300E">
        <w:rPr>
          <w:rFonts w:ascii="Times New Roman" w:hAnsi="Times New Roman"/>
          <w:sz w:val="24"/>
          <w:szCs w:val="24"/>
        </w:rPr>
        <w:t>同一學年上下學期導師評選績分均未達</w:t>
      </w:r>
      <w:r w:rsidRPr="00AF300E">
        <w:rPr>
          <w:rFonts w:ascii="Times New Roman" w:hAnsi="Times New Roman"/>
          <w:sz w:val="24"/>
          <w:szCs w:val="24"/>
        </w:rPr>
        <w:t>65</w:t>
      </w:r>
      <w:r w:rsidRPr="00AF300E">
        <w:rPr>
          <w:rFonts w:ascii="Times New Roman" w:hAnsi="Times New Roman"/>
          <w:sz w:val="24"/>
          <w:szCs w:val="24"/>
        </w:rPr>
        <w:t>分者，列為不適任導師名單。</w:t>
      </w:r>
    </w:p>
    <w:p w:rsidR="00022471" w:rsidRPr="00AF300E" w:rsidRDefault="00022471" w:rsidP="00521727">
      <w:pPr>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遇有學生特殊事件處理不當或有爭議者。</w:t>
      </w:r>
    </w:p>
    <w:p w:rsidR="00022471" w:rsidRPr="00AF300E" w:rsidRDefault="00022471" w:rsidP="00521727">
      <w:pPr>
        <w:ind w:left="1080" w:hangingChars="450" w:hanging="1080"/>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凡有上列其中一項情形者，得提交導師審查委員會召開協調會議，不得擔任導師之認定得經導師審查委員會決定之。</w:t>
      </w:r>
      <w:r w:rsidRPr="00AF300E">
        <w:rPr>
          <w:rFonts w:ascii="Times New Roman" w:eastAsia="標楷體" w:hAnsi="Times New Roman" w:cs="Times New Roman"/>
          <w:szCs w:val="24"/>
        </w:rPr>
        <w:t xml:space="preserve"> </w:t>
      </w:r>
    </w:p>
    <w:p w:rsidR="00022471" w:rsidRPr="00AF300E" w:rsidRDefault="00022471" w:rsidP="00521727">
      <w:pPr>
        <w:jc w:val="both"/>
        <w:rPr>
          <w:rFonts w:ascii="Times New Roman" w:eastAsia="標楷體" w:hAnsi="Times New Roman" w:cs="Times New Roman"/>
          <w:szCs w:val="24"/>
        </w:rPr>
      </w:pPr>
      <w:r w:rsidRPr="00AF300E">
        <w:rPr>
          <w:rFonts w:ascii="Times New Roman" w:eastAsia="標楷體" w:hAnsi="Times New Roman" w:cs="Times New Roman"/>
          <w:szCs w:val="24"/>
        </w:rPr>
        <w:lastRenderedPageBreak/>
        <w:t xml:space="preserve">         </w:t>
      </w:r>
      <w:r w:rsidRPr="00AF300E">
        <w:rPr>
          <w:rFonts w:ascii="Times New Roman" w:eastAsia="標楷體" w:hAnsi="Times New Roman" w:cs="Times New Roman"/>
          <w:szCs w:val="24"/>
        </w:rPr>
        <w:t>導師審查委員會之召開由學務長報請行政副校長召集之。</w:t>
      </w:r>
    </w:p>
    <w:p w:rsidR="00022471" w:rsidRPr="00AF300E" w:rsidRDefault="00022471" w:rsidP="00521727">
      <w:pPr>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導師審查委員會成員包括行政副校長、學務長、進修部主任、人事主任、各院</w:t>
      </w:r>
    </w:p>
    <w:p w:rsidR="00022471" w:rsidRPr="00AF300E" w:rsidRDefault="00022471" w:rsidP="00521727">
      <w:pPr>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遴選主任導師及導師代表一人。</w:t>
      </w:r>
    </w:p>
    <w:p w:rsidR="00022471" w:rsidRPr="00AF300E" w:rsidRDefault="00022471" w:rsidP="00521727">
      <w:pPr>
        <w:jc w:val="both"/>
        <w:rPr>
          <w:rFonts w:ascii="Times New Roman" w:eastAsia="標楷體" w:hAnsi="Times New Roman" w:cs="Times New Roman"/>
          <w:szCs w:val="24"/>
        </w:rPr>
      </w:pPr>
    </w:p>
    <w:p w:rsidR="00022471" w:rsidRPr="00AF300E" w:rsidRDefault="00022471" w:rsidP="00521727">
      <w:pPr>
        <w:jc w:val="both"/>
        <w:rPr>
          <w:rFonts w:ascii="Times New Roman" w:eastAsia="標楷體" w:hAnsi="Times New Roman" w:cs="Times New Roman"/>
          <w:szCs w:val="24"/>
        </w:rPr>
      </w:pPr>
      <w:r w:rsidRPr="00AF300E">
        <w:rPr>
          <w:rFonts w:ascii="Times New Roman" w:eastAsia="標楷體" w:hAnsi="Times New Roman" w:cs="Times New Roman"/>
          <w:szCs w:val="24"/>
        </w:rPr>
        <w:t>四、績優導師產生方式及名額設置標準：</w:t>
      </w:r>
    </w:p>
    <w:p w:rsidR="00022471" w:rsidRPr="00AF300E" w:rsidRDefault="00022471" w:rsidP="00521727">
      <w:pPr>
        <w:pStyle w:val="22"/>
        <w:spacing w:line="240" w:lineRule="auto"/>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一</w:t>
      </w:r>
      <w:r w:rsidRPr="00AF300E">
        <w:rPr>
          <w:rFonts w:ascii="Times New Roman" w:hAnsi="Times New Roman"/>
          <w:sz w:val="24"/>
          <w:szCs w:val="24"/>
        </w:rPr>
        <w:t>)</w:t>
      </w:r>
      <w:r w:rsidRPr="00AF300E">
        <w:rPr>
          <w:rFonts w:ascii="Times New Roman" w:hAnsi="Times New Roman"/>
          <w:sz w:val="24"/>
          <w:szCs w:val="24"/>
        </w:rPr>
        <w:t>每學期末彙整各單位評分表。</w:t>
      </w:r>
    </w:p>
    <w:p w:rsidR="00022471" w:rsidRPr="00AF300E" w:rsidRDefault="00022471" w:rsidP="00521727">
      <w:pPr>
        <w:pStyle w:val="22"/>
        <w:spacing w:line="240" w:lineRule="auto"/>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二</w:t>
      </w:r>
      <w:r w:rsidRPr="00AF300E">
        <w:rPr>
          <w:rFonts w:ascii="Times New Roman" w:hAnsi="Times New Roman"/>
          <w:sz w:val="24"/>
          <w:szCs w:val="24"/>
        </w:rPr>
        <w:t>)</w:t>
      </w:r>
      <w:r w:rsidRPr="00AF300E">
        <w:rPr>
          <w:rFonts w:ascii="Times New Roman" w:hAnsi="Times New Roman"/>
          <w:sz w:val="24"/>
          <w:szCs w:val="24"/>
        </w:rPr>
        <w:t>績優導師名額分配及規定：</w:t>
      </w:r>
    </w:p>
    <w:p w:rsidR="00022471" w:rsidRPr="00AF300E" w:rsidRDefault="00022471" w:rsidP="00521727">
      <w:pPr>
        <w:pStyle w:val="22"/>
        <w:spacing w:line="240" w:lineRule="auto"/>
        <w:ind w:firstLineChars="150" w:firstLine="360"/>
        <w:rPr>
          <w:rFonts w:ascii="Times New Roman" w:hAnsi="Times New Roman"/>
          <w:sz w:val="24"/>
          <w:szCs w:val="24"/>
        </w:rPr>
      </w:pPr>
      <w:r w:rsidRPr="00AF300E">
        <w:rPr>
          <w:rFonts w:ascii="Times New Roman" w:hAnsi="Times New Roman"/>
          <w:sz w:val="24"/>
          <w:szCs w:val="24"/>
        </w:rPr>
        <w:t xml:space="preserve"> 1.</w:t>
      </w:r>
      <w:r w:rsidRPr="00AF300E">
        <w:rPr>
          <w:rFonts w:ascii="Times New Roman" w:hAnsi="Times New Roman"/>
          <w:sz w:val="24"/>
          <w:szCs w:val="24"/>
        </w:rPr>
        <w:t>績優導師名額：</w:t>
      </w:r>
    </w:p>
    <w:p w:rsidR="00022471" w:rsidRPr="00AF300E" w:rsidRDefault="00022471" w:rsidP="00521727">
      <w:pPr>
        <w:pStyle w:val="31"/>
        <w:spacing w:line="240" w:lineRule="auto"/>
        <w:ind w:leftChars="0" w:left="1320" w:hangingChars="550" w:hanging="1320"/>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w:t>
      </w:r>
      <w:r w:rsidRPr="00AF300E">
        <w:rPr>
          <w:rFonts w:ascii="Times New Roman" w:hAnsi="Times New Roman"/>
          <w:sz w:val="24"/>
          <w:szCs w:val="24"/>
        </w:rPr>
        <w:t>1</w:t>
      </w:r>
      <w:r w:rsidRPr="00AF300E">
        <w:rPr>
          <w:rFonts w:ascii="Times New Roman" w:hAnsi="Times New Roman"/>
          <w:sz w:val="24"/>
          <w:szCs w:val="24"/>
        </w:rPr>
        <w:t>）依各系班級數每</w:t>
      </w:r>
      <w:r w:rsidRPr="00AF300E">
        <w:rPr>
          <w:rFonts w:ascii="Times New Roman" w:hAnsi="Times New Roman"/>
          <w:sz w:val="24"/>
          <w:szCs w:val="24"/>
        </w:rPr>
        <w:t>10</w:t>
      </w:r>
      <w:r w:rsidRPr="00AF300E">
        <w:rPr>
          <w:rFonts w:ascii="Times New Roman" w:hAnsi="Times New Roman"/>
          <w:sz w:val="24"/>
          <w:szCs w:val="24"/>
        </w:rPr>
        <w:t>班設置乙位，不足</w:t>
      </w:r>
      <w:r w:rsidRPr="00AF300E">
        <w:rPr>
          <w:rFonts w:ascii="Times New Roman" w:hAnsi="Times New Roman"/>
          <w:sz w:val="24"/>
          <w:szCs w:val="24"/>
        </w:rPr>
        <w:t>10</w:t>
      </w:r>
      <w:r w:rsidRPr="00AF300E">
        <w:rPr>
          <w:rFonts w:ascii="Times New Roman" w:hAnsi="Times New Roman"/>
          <w:sz w:val="24"/>
          <w:szCs w:val="24"/>
        </w:rPr>
        <w:t>班但達</w:t>
      </w:r>
      <w:r w:rsidRPr="00AF300E">
        <w:rPr>
          <w:rFonts w:ascii="Times New Roman" w:hAnsi="Times New Roman"/>
          <w:sz w:val="24"/>
          <w:szCs w:val="24"/>
        </w:rPr>
        <w:t>5</w:t>
      </w:r>
      <w:r w:rsidRPr="00AF300E">
        <w:rPr>
          <w:rFonts w:ascii="Times New Roman" w:hAnsi="Times New Roman"/>
          <w:sz w:val="24"/>
          <w:szCs w:val="24"/>
        </w:rPr>
        <w:t>班（含）以上時得再增</w:t>
      </w:r>
    </w:p>
    <w:p w:rsidR="00022471" w:rsidRPr="00AF300E" w:rsidRDefault="00022471" w:rsidP="00521727">
      <w:pPr>
        <w:pStyle w:val="31"/>
        <w:spacing w:line="240" w:lineRule="auto"/>
        <w:ind w:leftChars="0" w:left="1320" w:hangingChars="550" w:hanging="1320"/>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設乙位，並將各系績優導師分數，敬惠系主任導師及院總導師知悉。</w:t>
      </w:r>
    </w:p>
    <w:p w:rsidR="00022471" w:rsidRPr="00AF300E" w:rsidRDefault="00022471" w:rsidP="00521727">
      <w:pPr>
        <w:pStyle w:val="31"/>
        <w:spacing w:line="240" w:lineRule="auto"/>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w:t>
      </w:r>
      <w:r w:rsidRPr="00AF300E">
        <w:rPr>
          <w:rFonts w:ascii="Times New Roman" w:hAnsi="Times New Roman"/>
          <w:sz w:val="24"/>
          <w:szCs w:val="24"/>
        </w:rPr>
        <w:t>2</w:t>
      </w:r>
      <w:r w:rsidRPr="00AF300E">
        <w:rPr>
          <w:rFonts w:ascii="Times New Roman" w:hAnsi="Times New Roman"/>
          <w:sz w:val="24"/>
          <w:szCs w:val="24"/>
        </w:rPr>
        <w:t>）若系所所屬班級數未達十班者設置乙位。</w:t>
      </w:r>
    </w:p>
    <w:p w:rsidR="00022471" w:rsidRPr="00AF300E" w:rsidRDefault="00022471" w:rsidP="00521727">
      <w:pPr>
        <w:pStyle w:val="31"/>
        <w:spacing w:line="240" w:lineRule="auto"/>
        <w:rPr>
          <w:rFonts w:ascii="Times New Roman" w:hAnsi="Times New Roman"/>
          <w:sz w:val="24"/>
          <w:szCs w:val="24"/>
        </w:rPr>
      </w:pPr>
      <w:r w:rsidRPr="00AF300E">
        <w:rPr>
          <w:rFonts w:ascii="Times New Roman" w:hAnsi="Times New Roman"/>
          <w:sz w:val="24"/>
          <w:szCs w:val="24"/>
        </w:rPr>
        <w:t xml:space="preserve">    2.</w:t>
      </w:r>
      <w:r w:rsidRPr="00AF300E">
        <w:rPr>
          <w:rFonts w:ascii="Times New Roman" w:hAnsi="Times New Roman"/>
          <w:sz w:val="24"/>
          <w:szCs w:val="24"/>
        </w:rPr>
        <w:t>每學期評審成績達</w:t>
      </w:r>
      <w:r w:rsidRPr="00AF300E">
        <w:rPr>
          <w:rFonts w:ascii="Times New Roman" w:hAnsi="Times New Roman"/>
          <w:sz w:val="24"/>
          <w:szCs w:val="24"/>
        </w:rPr>
        <w:t>85</w:t>
      </w:r>
      <w:r w:rsidRPr="00AF300E">
        <w:rPr>
          <w:rFonts w:ascii="Times New Roman" w:hAnsi="Times New Roman"/>
          <w:sz w:val="24"/>
          <w:szCs w:val="24"/>
        </w:rPr>
        <w:t>分以上者。</w:t>
      </w:r>
    </w:p>
    <w:p w:rsidR="00022471" w:rsidRPr="00AF300E" w:rsidRDefault="00022471" w:rsidP="00521727">
      <w:pPr>
        <w:jc w:val="both"/>
        <w:rPr>
          <w:rFonts w:ascii="Times New Roman" w:eastAsia="標楷體" w:hAnsi="Times New Roman" w:cs="Times New Roman"/>
          <w:szCs w:val="24"/>
        </w:rPr>
      </w:pPr>
      <w:r w:rsidRPr="00AF300E">
        <w:rPr>
          <w:rFonts w:ascii="Times New Roman" w:eastAsia="標楷體" w:hAnsi="Times New Roman" w:cs="Times New Roman"/>
          <w:szCs w:val="24"/>
        </w:rPr>
        <w:t>五、績優導師之權利與義務：</w:t>
      </w:r>
    </w:p>
    <w:p w:rsidR="00022471" w:rsidRPr="00AF300E" w:rsidRDefault="00022471" w:rsidP="00521727">
      <w:pPr>
        <w:pStyle w:val="31"/>
        <w:spacing w:line="240" w:lineRule="auto"/>
        <w:ind w:leftChars="0" w:left="1160" w:hanging="680"/>
        <w:jc w:val="both"/>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一</w:t>
      </w:r>
      <w:r w:rsidRPr="00AF300E">
        <w:rPr>
          <w:rFonts w:ascii="Times New Roman" w:hAnsi="Times New Roman"/>
          <w:sz w:val="24"/>
          <w:szCs w:val="24"/>
        </w:rPr>
        <w:t>)</w:t>
      </w:r>
      <w:r w:rsidRPr="00AF300E">
        <w:rPr>
          <w:rFonts w:ascii="Times New Roman" w:hAnsi="Times New Roman"/>
          <w:sz w:val="24"/>
          <w:szCs w:val="24"/>
        </w:rPr>
        <w:t>榮獲績優導師者於每學期期初導師工作會議中頒發獎狀及獎品</w:t>
      </w:r>
      <w:r w:rsidRPr="00AF300E">
        <w:rPr>
          <w:rFonts w:ascii="Times New Roman" w:hAnsi="Times New Roman"/>
          <w:sz w:val="24"/>
          <w:szCs w:val="24"/>
        </w:rPr>
        <w:t>(</w:t>
      </w:r>
      <w:r w:rsidRPr="00AF300E">
        <w:rPr>
          <w:rFonts w:ascii="Times New Roman" w:hAnsi="Times New Roman"/>
          <w:sz w:val="24"/>
          <w:szCs w:val="24"/>
        </w:rPr>
        <w:t>價值參仟元</w:t>
      </w:r>
      <w:r w:rsidRPr="00AF300E">
        <w:rPr>
          <w:rFonts w:ascii="Times New Roman" w:hAnsi="Times New Roman"/>
          <w:sz w:val="24"/>
          <w:szCs w:val="24"/>
        </w:rPr>
        <w:t>)</w:t>
      </w:r>
      <w:r w:rsidRPr="00AF300E">
        <w:rPr>
          <w:rFonts w:ascii="Times New Roman" w:hAnsi="Times New Roman"/>
          <w:sz w:val="24"/>
          <w:szCs w:val="24"/>
        </w:rPr>
        <w:t>。</w:t>
      </w:r>
    </w:p>
    <w:p w:rsidR="00022471" w:rsidRPr="00AF300E" w:rsidRDefault="00022471" w:rsidP="00521727">
      <w:pPr>
        <w:pStyle w:val="31"/>
        <w:spacing w:line="240" w:lineRule="auto"/>
        <w:ind w:leftChars="0" w:left="1160" w:hanging="680"/>
        <w:jc w:val="both"/>
        <w:rPr>
          <w:rFonts w:ascii="Times New Roman" w:hAnsi="Times New Roman"/>
          <w:sz w:val="24"/>
          <w:szCs w:val="24"/>
        </w:rPr>
      </w:pPr>
      <w:r w:rsidRPr="00AF300E">
        <w:rPr>
          <w:rFonts w:ascii="Times New Roman" w:hAnsi="Times New Roman"/>
          <w:sz w:val="24"/>
          <w:szCs w:val="24"/>
        </w:rPr>
        <w:t>(</w:t>
      </w:r>
      <w:r w:rsidRPr="00AF300E">
        <w:rPr>
          <w:rFonts w:ascii="Times New Roman" w:hAnsi="Times New Roman"/>
          <w:sz w:val="24"/>
          <w:szCs w:val="24"/>
        </w:rPr>
        <w:t>二</w:t>
      </w:r>
      <w:r w:rsidRPr="00AF300E">
        <w:rPr>
          <w:rFonts w:ascii="Times New Roman" w:hAnsi="Times New Roman"/>
          <w:sz w:val="24"/>
          <w:szCs w:val="24"/>
        </w:rPr>
        <w:t>)</w:t>
      </w:r>
      <w:r w:rsidRPr="00AF300E">
        <w:rPr>
          <w:rFonts w:ascii="Times New Roman" w:hAnsi="Times New Roman"/>
          <w:sz w:val="24"/>
          <w:szCs w:val="24"/>
        </w:rPr>
        <w:t>績優導師有義務參與新進導師研習活動、擔任學務工作諮詢小組成員，以及有助</w:t>
      </w:r>
    </w:p>
    <w:p w:rsidR="00022471" w:rsidRPr="00AF300E" w:rsidRDefault="00022471" w:rsidP="00521727">
      <w:pPr>
        <w:pStyle w:val="31"/>
        <w:spacing w:line="240" w:lineRule="auto"/>
        <w:ind w:leftChars="0" w:left="1160" w:hanging="680"/>
        <w:jc w:val="both"/>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於達成經驗傳承之相關活動。</w:t>
      </w:r>
    </w:p>
    <w:p w:rsidR="00022471" w:rsidRPr="00AF300E" w:rsidRDefault="00022471" w:rsidP="00521727">
      <w:pPr>
        <w:jc w:val="both"/>
        <w:rPr>
          <w:rFonts w:ascii="Times New Roman" w:eastAsia="標楷體" w:hAnsi="Times New Roman" w:cs="Times New Roman"/>
          <w:szCs w:val="24"/>
        </w:rPr>
      </w:pPr>
      <w:r w:rsidRPr="00AF300E">
        <w:rPr>
          <w:rFonts w:ascii="Times New Roman" w:eastAsia="標楷體" w:hAnsi="Times New Roman" w:cs="Times New Roman"/>
          <w:szCs w:val="24"/>
        </w:rPr>
        <w:t>六、績優導師之獲獎無次數限制。</w:t>
      </w:r>
    </w:p>
    <w:p w:rsidR="00022471" w:rsidRPr="00AF300E" w:rsidRDefault="00022471" w:rsidP="00521727">
      <w:pPr>
        <w:jc w:val="both"/>
        <w:rPr>
          <w:rFonts w:ascii="Times New Roman" w:eastAsia="標楷體" w:hAnsi="Times New Roman" w:cs="Times New Roman"/>
          <w:szCs w:val="24"/>
        </w:rPr>
      </w:pPr>
      <w:r w:rsidRPr="00AF300E">
        <w:rPr>
          <w:rFonts w:ascii="Times New Roman" w:eastAsia="標楷體" w:hAnsi="Times New Roman" w:cs="Times New Roman"/>
          <w:szCs w:val="24"/>
        </w:rPr>
        <w:t>七、進修部績優導師評選要點另訂之。</w:t>
      </w:r>
    </w:p>
    <w:p w:rsidR="00022471" w:rsidRPr="00AF300E" w:rsidRDefault="00022471" w:rsidP="00521727">
      <w:pPr>
        <w:jc w:val="both"/>
        <w:rPr>
          <w:rFonts w:ascii="Times New Roman" w:eastAsia="標楷體" w:hAnsi="Times New Roman" w:cs="Times New Roman"/>
          <w:szCs w:val="24"/>
        </w:rPr>
      </w:pPr>
      <w:r w:rsidRPr="00AF300E">
        <w:rPr>
          <w:rFonts w:ascii="Times New Roman" w:eastAsia="標楷體" w:hAnsi="Times New Roman" w:cs="Times New Roman"/>
          <w:szCs w:val="24"/>
        </w:rPr>
        <w:t>八、導師考核成績不對外公開，提供系平均、校平均分數供參考。</w:t>
      </w:r>
    </w:p>
    <w:p w:rsidR="00022471" w:rsidRPr="00AF300E" w:rsidRDefault="00022471" w:rsidP="00521727">
      <w:pPr>
        <w:jc w:val="both"/>
        <w:rPr>
          <w:rFonts w:ascii="Times New Roman" w:eastAsia="標楷體" w:hAnsi="Times New Roman" w:cs="Times New Roman"/>
          <w:szCs w:val="24"/>
        </w:rPr>
      </w:pPr>
      <w:r w:rsidRPr="00AF300E">
        <w:rPr>
          <w:rFonts w:ascii="Times New Roman" w:eastAsia="標楷體" w:hAnsi="Times New Roman" w:cs="Times New Roman"/>
          <w:szCs w:val="24"/>
        </w:rPr>
        <w:t>九、本要點經學生事務會議通過，陳請校長核定後公布施行，修正時亦同。</w:t>
      </w:r>
    </w:p>
    <w:p w:rsidR="00022471" w:rsidRPr="00AF300E" w:rsidRDefault="00022471" w:rsidP="0091046F">
      <w:pPr>
        <w:jc w:val="center"/>
        <w:rPr>
          <w:rFonts w:ascii="Times New Roman" w:eastAsia="標楷體" w:hAnsi="Times New Roman" w:cs="Times New Roman"/>
          <w:b/>
          <w:sz w:val="28"/>
          <w:szCs w:val="28"/>
        </w:rPr>
        <w:sectPr w:rsidR="00022471" w:rsidRPr="00AF300E" w:rsidSect="0054386F">
          <w:type w:val="nextColumn"/>
          <w:pgSz w:w="11906" w:h="16838" w:code="9"/>
          <w:pgMar w:top="1134" w:right="1134" w:bottom="1134" w:left="1134" w:header="0" w:footer="284" w:gutter="0"/>
          <w:cols w:space="425"/>
          <w:docGrid w:linePitch="360"/>
        </w:sectPr>
      </w:pPr>
    </w:p>
    <w:p w:rsidR="00022471" w:rsidRPr="00AF300E" w:rsidRDefault="00022471"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南臺科技大學導師制實施辦法</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93</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9</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30</w:t>
      </w:r>
      <w:r w:rsidR="00022471" w:rsidRPr="00AF300E">
        <w:rPr>
          <w:rFonts w:ascii="Times New Roman" w:eastAsia="標楷體" w:hAnsi="Times New Roman" w:cs="Times New Roman"/>
          <w:sz w:val="20"/>
        </w:rPr>
        <w:t>日校務會議修正通過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95</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11</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1</w:t>
      </w:r>
      <w:r w:rsidR="00022471" w:rsidRPr="00AF300E">
        <w:rPr>
          <w:rFonts w:ascii="Times New Roman" w:eastAsia="標楷體" w:hAnsi="Times New Roman" w:cs="Times New Roman"/>
          <w:sz w:val="20"/>
        </w:rPr>
        <w:t>日校務會議修正通過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98</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7</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1</w:t>
      </w:r>
      <w:r w:rsidR="00022471" w:rsidRPr="00AF300E">
        <w:rPr>
          <w:rFonts w:ascii="Times New Roman" w:eastAsia="標楷體" w:hAnsi="Times New Roman" w:cs="Times New Roman"/>
          <w:sz w:val="20"/>
        </w:rPr>
        <w:t>日校務會議修正通過</w:t>
      </w:r>
    </w:p>
    <w:p w:rsidR="00022471" w:rsidRPr="00AF300E" w:rsidRDefault="00AF300E" w:rsidP="0002247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022471" w:rsidRPr="00AF300E">
        <w:rPr>
          <w:rFonts w:ascii="Times New Roman" w:eastAsia="標楷體" w:hAnsi="Times New Roman" w:cs="Times New Roman"/>
          <w:sz w:val="20"/>
        </w:rPr>
        <w:t>105</w:t>
      </w:r>
      <w:r w:rsidR="00022471" w:rsidRPr="00AF300E">
        <w:rPr>
          <w:rFonts w:ascii="Times New Roman" w:eastAsia="標楷體" w:hAnsi="Times New Roman" w:cs="Times New Roman"/>
          <w:sz w:val="20"/>
        </w:rPr>
        <w:t>年</w:t>
      </w:r>
      <w:r w:rsidR="00022471" w:rsidRPr="00AF300E">
        <w:rPr>
          <w:rFonts w:ascii="Times New Roman" w:eastAsia="標楷體" w:hAnsi="Times New Roman" w:cs="Times New Roman"/>
          <w:sz w:val="20"/>
        </w:rPr>
        <w:t>6</w:t>
      </w:r>
      <w:r w:rsidR="00022471" w:rsidRPr="00AF300E">
        <w:rPr>
          <w:rFonts w:ascii="Times New Roman" w:eastAsia="標楷體" w:hAnsi="Times New Roman" w:cs="Times New Roman"/>
          <w:sz w:val="20"/>
        </w:rPr>
        <w:t>月</w:t>
      </w:r>
      <w:r w:rsidR="00022471" w:rsidRPr="00AF300E">
        <w:rPr>
          <w:rFonts w:ascii="Times New Roman" w:eastAsia="標楷體" w:hAnsi="Times New Roman" w:cs="Times New Roman"/>
          <w:sz w:val="20"/>
        </w:rPr>
        <w:t>15</w:t>
      </w:r>
      <w:r w:rsidR="00022471" w:rsidRPr="00AF300E">
        <w:rPr>
          <w:rFonts w:ascii="Times New Roman" w:eastAsia="標楷體" w:hAnsi="Times New Roman" w:cs="Times New Roman"/>
          <w:sz w:val="20"/>
        </w:rPr>
        <w:t>日校務會議修正通過</w:t>
      </w:r>
    </w:p>
    <w:p w:rsidR="00022471" w:rsidRPr="00AF300E" w:rsidRDefault="00022471" w:rsidP="0048282E">
      <w:pPr>
        <w:spacing w:line="300" w:lineRule="exact"/>
        <w:jc w:val="right"/>
        <w:rPr>
          <w:rFonts w:ascii="Times New Roman" w:eastAsia="標楷體" w:hAnsi="Times New Roman" w:cs="Times New Roman"/>
          <w:szCs w:val="24"/>
        </w:rPr>
      </w:pPr>
    </w:p>
    <w:p w:rsidR="00022471" w:rsidRPr="00AF300E" w:rsidRDefault="00022471" w:rsidP="0048282E">
      <w:pPr>
        <w:widowControl/>
        <w:spacing w:line="300" w:lineRule="exact"/>
        <w:ind w:left="850" w:hangingChars="354" w:hanging="850"/>
        <w:rPr>
          <w:rFonts w:ascii="Times New Roman" w:eastAsia="標楷體" w:hAnsi="Times New Roman" w:cs="Times New Roman"/>
          <w:szCs w:val="24"/>
        </w:rPr>
      </w:pPr>
      <w:r w:rsidRPr="00AF300E">
        <w:rPr>
          <w:rFonts w:ascii="Times New Roman" w:eastAsia="標楷體" w:hAnsi="Times New Roman" w:cs="Times New Roman"/>
          <w:szCs w:val="24"/>
        </w:rPr>
        <w:t>第一條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南臺科技大學（以下簡稱本校）為有效推動導師輔導學生適性發展，並培養其健全人格，依教師法第十七條及學生輔導法訂定本辦法。</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第二條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本校導師制之推動與評鑑，由學生事務處負責。</w:t>
      </w:r>
    </w:p>
    <w:p w:rsidR="00022471" w:rsidRPr="00AF300E" w:rsidRDefault="00022471" w:rsidP="0048282E">
      <w:pPr>
        <w:widowControl/>
        <w:spacing w:line="300" w:lineRule="exact"/>
        <w:ind w:left="840" w:hangingChars="350" w:hanging="840"/>
        <w:rPr>
          <w:rFonts w:ascii="Times New Roman" w:eastAsia="標楷體" w:hAnsi="Times New Roman" w:cs="Times New Roman"/>
          <w:szCs w:val="24"/>
        </w:rPr>
      </w:pPr>
      <w:r w:rsidRPr="00AF300E">
        <w:rPr>
          <w:rFonts w:ascii="Times New Roman" w:eastAsia="標楷體" w:hAnsi="Times New Roman" w:cs="Times New Roman"/>
          <w:szCs w:val="24"/>
        </w:rPr>
        <w:t>第三條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本校導師依任務區分為校總導師、校副總導師、院主任導師、院副主任導師、系、所、學程主任導師及班級導師。</w:t>
      </w:r>
    </w:p>
    <w:p w:rsidR="00022471" w:rsidRPr="00AF300E" w:rsidRDefault="00022471" w:rsidP="0048282E">
      <w:pPr>
        <w:widowControl/>
        <w:tabs>
          <w:tab w:val="left" w:pos="851"/>
          <w:tab w:val="left" w:pos="993"/>
        </w:tabs>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第四條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導師聘任資格：</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一、校總導師：由校長兼任。</w:t>
      </w:r>
    </w:p>
    <w:p w:rsidR="00022471" w:rsidRPr="00AF300E" w:rsidRDefault="00022471" w:rsidP="0048282E">
      <w:pPr>
        <w:widowControl/>
        <w:spacing w:line="300" w:lineRule="exact"/>
        <w:ind w:leftChars="-58" w:left="-139"/>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二、校副總導師：由副校長、</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主任秘書、學生事務長兼任。</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三、院主任導師、院副主任導師：由各學院院長、副院長兼任。</w:t>
      </w:r>
    </w:p>
    <w:p w:rsidR="00022471" w:rsidRPr="00AF300E" w:rsidRDefault="00022471" w:rsidP="0048282E">
      <w:pPr>
        <w:widowControl/>
        <w:tabs>
          <w:tab w:val="left" w:pos="426"/>
        </w:tabs>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四、系、學程、所主任導師：由各系、學程主任、所長兼任。</w:t>
      </w:r>
    </w:p>
    <w:p w:rsidR="00022471" w:rsidRPr="00AF300E" w:rsidRDefault="00022471" w:rsidP="0048282E">
      <w:pPr>
        <w:widowControl/>
        <w:tabs>
          <w:tab w:val="left" w:pos="426"/>
          <w:tab w:val="left" w:pos="851"/>
        </w:tabs>
        <w:spacing w:line="300" w:lineRule="exact"/>
        <w:ind w:firstLineChars="354" w:firstLine="850"/>
        <w:rPr>
          <w:rFonts w:ascii="Times New Roman" w:eastAsia="標楷體" w:hAnsi="Times New Roman" w:cs="Times New Roman"/>
          <w:szCs w:val="24"/>
        </w:rPr>
      </w:pPr>
      <w:r w:rsidRPr="00AF300E">
        <w:rPr>
          <w:rFonts w:ascii="Times New Roman" w:eastAsia="標楷體" w:hAnsi="Times New Roman" w:cs="Times New Roman"/>
          <w:szCs w:val="24"/>
        </w:rPr>
        <w:t>五、班級導師由各系、學程、所、講師以上之專任教師兼任。</w:t>
      </w:r>
      <w:r w:rsidRPr="00AF300E">
        <w:rPr>
          <w:rFonts w:ascii="Times New Roman" w:eastAsia="標楷體" w:hAnsi="Times New Roman" w:cs="Times New Roman"/>
          <w:szCs w:val="24"/>
        </w:rPr>
        <w:t xml:space="preserve"> </w:t>
      </w:r>
    </w:p>
    <w:p w:rsidR="00022471" w:rsidRPr="00AF300E" w:rsidRDefault="00022471" w:rsidP="0048282E">
      <w:pPr>
        <w:widowControl/>
        <w:spacing w:line="300" w:lineRule="exact"/>
        <w:ind w:leftChars="355" w:left="854" w:hanging="2"/>
        <w:jc w:val="both"/>
        <w:rPr>
          <w:rFonts w:ascii="Times New Roman" w:eastAsia="標楷體" w:hAnsi="Times New Roman" w:cs="Times New Roman"/>
          <w:szCs w:val="24"/>
        </w:rPr>
      </w:pPr>
      <w:r w:rsidRPr="00AF300E">
        <w:rPr>
          <w:rFonts w:ascii="Times New Roman" w:eastAsia="標楷體" w:hAnsi="Times New Roman" w:cs="Times New Roman"/>
          <w:szCs w:val="24"/>
        </w:rPr>
        <w:t>擔任行政主管及進修博士學位者，不得擔任班級導師，但因特殊需要得經由主任導師推薦，簽請校長核定擔任班級導師。</w:t>
      </w:r>
    </w:p>
    <w:p w:rsidR="00022471" w:rsidRPr="00AF300E" w:rsidRDefault="00022471" w:rsidP="0048282E">
      <w:pPr>
        <w:widowControl/>
        <w:spacing w:line="300" w:lineRule="exact"/>
        <w:ind w:leftChars="355" w:left="854" w:hanging="2"/>
        <w:jc w:val="both"/>
        <w:rPr>
          <w:rFonts w:ascii="Times New Roman" w:eastAsia="標楷體" w:hAnsi="Times New Roman" w:cs="Times New Roman"/>
          <w:szCs w:val="24"/>
        </w:rPr>
      </w:pPr>
      <w:r w:rsidRPr="00AF300E">
        <w:rPr>
          <w:rFonts w:ascii="Times New Roman" w:eastAsia="標楷體" w:hAnsi="Times New Roman" w:cs="Times New Roman"/>
          <w:szCs w:val="24"/>
        </w:rPr>
        <w:t>專任教師以擔任一班導師為限，但因特殊需要得經由主任導師推薦，簽請校長核定同時兼任日間部、進修部導師。</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第五條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導師聘任方式與任期：</w:t>
      </w:r>
    </w:p>
    <w:p w:rsidR="00022471" w:rsidRPr="00AF300E" w:rsidRDefault="00022471" w:rsidP="0048282E">
      <w:pPr>
        <w:pStyle w:val="ac"/>
        <w:widowControl/>
        <w:numPr>
          <w:ilvl w:val="0"/>
          <w:numId w:val="135"/>
        </w:numPr>
        <w:spacing w:line="300" w:lineRule="exact"/>
        <w:ind w:leftChars="0"/>
        <w:rPr>
          <w:rFonts w:ascii="Times New Roman" w:hAnsi="Times New Roman"/>
          <w:sz w:val="24"/>
          <w:szCs w:val="24"/>
        </w:rPr>
      </w:pPr>
      <w:r w:rsidRPr="00AF300E">
        <w:rPr>
          <w:rFonts w:ascii="Times New Roman" w:hAnsi="Times New Roman"/>
          <w:sz w:val="24"/>
          <w:szCs w:val="24"/>
        </w:rPr>
        <w:t xml:space="preserve">校總導師、校副總導師之任期與校長、副校長、主任秘書、學生事　</w:t>
      </w:r>
    </w:p>
    <w:p w:rsidR="00022471" w:rsidRPr="00AF300E" w:rsidRDefault="00022471" w:rsidP="0048282E">
      <w:pPr>
        <w:pStyle w:val="ac"/>
        <w:widowControl/>
        <w:spacing w:line="300" w:lineRule="exact"/>
        <w:ind w:leftChars="0" w:left="1320"/>
        <w:rPr>
          <w:rFonts w:ascii="Times New Roman" w:hAnsi="Times New Roman"/>
          <w:sz w:val="24"/>
          <w:szCs w:val="24"/>
        </w:rPr>
      </w:pPr>
      <w:r w:rsidRPr="00AF300E">
        <w:rPr>
          <w:rFonts w:ascii="Times New Roman" w:hAnsi="Times New Roman"/>
          <w:sz w:val="24"/>
          <w:szCs w:val="24"/>
        </w:rPr>
        <w:t>務長任期同。</w:t>
      </w:r>
    </w:p>
    <w:p w:rsidR="00022471" w:rsidRPr="00AF300E" w:rsidRDefault="00022471" w:rsidP="0048282E">
      <w:pPr>
        <w:widowControl/>
        <w:tabs>
          <w:tab w:val="left" w:pos="851"/>
          <w:tab w:val="left" w:pos="993"/>
        </w:tabs>
        <w:spacing w:line="300" w:lineRule="exact"/>
        <w:ind w:leftChars="354" w:left="133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二、院、系、學程、所、主任導師之任期與院長、副院長、系主任、所長、學程主任任期同。</w:t>
      </w:r>
    </w:p>
    <w:p w:rsidR="00022471" w:rsidRPr="00AF300E" w:rsidRDefault="00022471" w:rsidP="0048282E">
      <w:pPr>
        <w:widowControl/>
        <w:spacing w:line="300" w:lineRule="exact"/>
        <w:ind w:leftChars="354" w:left="133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三、班級導師之遴聘由各系、所、學位學程推薦，經院長核定後彙送學生事務處，簽陳校長核定及聘任，任期一年，任滿得續聘之。</w:t>
      </w:r>
    </w:p>
    <w:p w:rsidR="00022471" w:rsidRPr="00AF300E" w:rsidRDefault="00022471" w:rsidP="0048282E">
      <w:pPr>
        <w:widowControl/>
        <w:spacing w:line="300" w:lineRule="exact"/>
        <w:ind w:leftChars="266" w:left="1358"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四、導師因故於學期中無法繼續執行導師工作時，應由系、學程、所主任導師另行推薦，並於一週內送院主任導師會學生事務處，簽請校長核定及聘任，其任期至原導師任期屆滿日為止。</w:t>
      </w:r>
      <w:r w:rsidRPr="00AF300E">
        <w:rPr>
          <w:rFonts w:ascii="Times New Roman" w:eastAsia="標楷體" w:hAnsi="Times New Roman" w:cs="Times New Roman"/>
          <w:szCs w:val="24"/>
        </w:rPr>
        <w:t xml:space="preserve">  </w:t>
      </w:r>
    </w:p>
    <w:p w:rsidR="00022471" w:rsidRPr="00AF300E" w:rsidRDefault="00022471" w:rsidP="0048282E">
      <w:pPr>
        <w:widowControl/>
        <w:tabs>
          <w:tab w:val="left" w:pos="1560"/>
        </w:tabs>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第六條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各類導師之職責如下：</w:t>
      </w:r>
    </w:p>
    <w:p w:rsidR="00022471" w:rsidRPr="00AF300E" w:rsidRDefault="00022471" w:rsidP="0048282E">
      <w:pPr>
        <w:widowControl/>
        <w:tabs>
          <w:tab w:val="left" w:pos="1560"/>
        </w:tabs>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一、校總導師</w:t>
      </w:r>
    </w:p>
    <w:p w:rsidR="00022471" w:rsidRPr="00AF300E" w:rsidRDefault="00022471" w:rsidP="0048282E">
      <w:pPr>
        <w:widowControl/>
        <w:tabs>
          <w:tab w:val="left" w:pos="1560"/>
        </w:tabs>
        <w:spacing w:line="300" w:lineRule="exact"/>
        <w:ind w:firstLineChars="554" w:firstLine="133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聘任全校各類導師。</w:t>
      </w:r>
    </w:p>
    <w:p w:rsidR="00022471" w:rsidRPr="00AF300E" w:rsidRDefault="00022471" w:rsidP="0048282E">
      <w:pPr>
        <w:widowControl/>
        <w:tabs>
          <w:tab w:val="left" w:pos="1560"/>
        </w:tabs>
        <w:spacing w:line="300" w:lineRule="exact"/>
        <w:ind w:firstLineChars="554" w:firstLine="133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督導及考核本校導師工作。</w:t>
      </w:r>
    </w:p>
    <w:p w:rsidR="00022471" w:rsidRPr="00AF300E" w:rsidRDefault="00022471" w:rsidP="0048282E">
      <w:pPr>
        <w:widowControl/>
        <w:tabs>
          <w:tab w:val="left" w:pos="1560"/>
        </w:tabs>
        <w:spacing w:line="300" w:lineRule="exact"/>
        <w:ind w:firstLineChars="554" w:firstLine="133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主持導師輔導工作會議。</w:t>
      </w:r>
    </w:p>
    <w:p w:rsidR="00022471" w:rsidRPr="00AF300E" w:rsidRDefault="00022471" w:rsidP="0048282E">
      <w:pPr>
        <w:widowControl/>
        <w:tabs>
          <w:tab w:val="left" w:pos="1560"/>
        </w:tabs>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二、校副總導師：</w:t>
      </w:r>
    </w:p>
    <w:p w:rsidR="00022471" w:rsidRPr="00AF300E" w:rsidRDefault="00022471" w:rsidP="0048282E">
      <w:pPr>
        <w:widowControl/>
        <w:tabs>
          <w:tab w:val="left" w:pos="1560"/>
        </w:tabs>
        <w:spacing w:line="300" w:lineRule="exact"/>
        <w:ind w:firstLineChars="554" w:firstLine="133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督導及考核本校導師工作。</w:t>
      </w:r>
    </w:p>
    <w:p w:rsidR="00022471" w:rsidRPr="00AF300E" w:rsidRDefault="00022471" w:rsidP="0048282E">
      <w:pPr>
        <w:widowControl/>
        <w:tabs>
          <w:tab w:val="left" w:pos="1560"/>
        </w:tabs>
        <w:spacing w:line="300" w:lineRule="exact"/>
        <w:ind w:firstLineChars="554" w:firstLine="133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出席各學院系及全校導師輔導工作會議。</w:t>
      </w:r>
    </w:p>
    <w:p w:rsidR="00022471" w:rsidRPr="00AF300E" w:rsidRDefault="00022471" w:rsidP="0048282E">
      <w:pPr>
        <w:widowControl/>
        <w:tabs>
          <w:tab w:val="left" w:pos="1560"/>
        </w:tabs>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三、院主任導師、院副主任導師：</w:t>
      </w:r>
    </w:p>
    <w:p w:rsidR="00022471" w:rsidRPr="00AF300E" w:rsidRDefault="00022471" w:rsidP="0048282E">
      <w:pPr>
        <w:widowControl/>
        <w:tabs>
          <w:tab w:val="left" w:pos="1560"/>
        </w:tabs>
        <w:spacing w:line="300" w:lineRule="exact"/>
        <w:ind w:firstLineChars="554" w:firstLine="133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督導、協調及考核所屬學院導師工作成效。</w:t>
      </w:r>
    </w:p>
    <w:p w:rsidR="00022471" w:rsidRPr="00AF300E" w:rsidRDefault="00022471" w:rsidP="0048282E">
      <w:pPr>
        <w:widowControl/>
        <w:tabs>
          <w:tab w:val="left" w:pos="1560"/>
        </w:tabs>
        <w:spacing w:line="300" w:lineRule="exact"/>
        <w:ind w:firstLineChars="554" w:firstLine="133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 xml:space="preserve">每學期至少召開一次院導師工作會議，規劃及檢討全院學生輔　　</w:t>
      </w:r>
    </w:p>
    <w:p w:rsidR="00022471" w:rsidRPr="00AF300E" w:rsidRDefault="00022471" w:rsidP="0048282E">
      <w:pPr>
        <w:widowControl/>
        <w:tabs>
          <w:tab w:val="left" w:pos="1560"/>
        </w:tabs>
        <w:spacing w:line="300" w:lineRule="exact"/>
        <w:ind w:firstLineChars="554" w:firstLine="1330"/>
        <w:rPr>
          <w:rFonts w:ascii="Times New Roman" w:eastAsia="標楷體" w:hAnsi="Times New Roman" w:cs="Times New Roman"/>
          <w:szCs w:val="24"/>
        </w:rPr>
      </w:pPr>
      <w:r w:rsidRPr="00AF300E">
        <w:rPr>
          <w:rFonts w:ascii="Times New Roman" w:eastAsia="標楷體" w:hAnsi="Times New Roman" w:cs="Times New Roman"/>
          <w:szCs w:val="24"/>
        </w:rPr>
        <w:t xml:space="preserve">　　導事宜。</w:t>
      </w:r>
    </w:p>
    <w:p w:rsidR="00022471" w:rsidRPr="00AF300E" w:rsidRDefault="00022471" w:rsidP="0048282E">
      <w:pPr>
        <w:widowControl/>
        <w:tabs>
          <w:tab w:val="left" w:pos="1560"/>
        </w:tabs>
        <w:spacing w:line="300" w:lineRule="exact"/>
        <w:ind w:firstLineChars="554" w:firstLine="133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出席各系及全校導師輔導工作會議。</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四、系、學程、所主任導師：</w:t>
      </w:r>
    </w:p>
    <w:p w:rsidR="00022471" w:rsidRPr="00AF300E" w:rsidRDefault="00022471" w:rsidP="0048282E">
      <w:pPr>
        <w:widowControl/>
        <w:tabs>
          <w:tab w:val="left" w:pos="1560"/>
        </w:tabs>
        <w:spacing w:line="300" w:lineRule="exact"/>
        <w:ind w:firstLineChars="554" w:firstLine="133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綜理及考核班級導師相關業務。</w:t>
      </w:r>
    </w:p>
    <w:p w:rsidR="00022471" w:rsidRPr="00AF300E" w:rsidRDefault="00022471" w:rsidP="0048282E">
      <w:pPr>
        <w:widowControl/>
        <w:tabs>
          <w:tab w:val="left" w:pos="1560"/>
        </w:tabs>
        <w:spacing w:line="300" w:lineRule="exact"/>
        <w:ind w:leftChars="554" w:left="1721" w:hangingChars="163" w:hanging="391"/>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每學期至少召開一次系、學程、所之導師工作會議，規劃及檢討全系學生輔導事宜。</w:t>
      </w:r>
    </w:p>
    <w:p w:rsidR="00022471" w:rsidRPr="00AF300E" w:rsidRDefault="00022471" w:rsidP="0048282E">
      <w:pPr>
        <w:widowControl/>
        <w:tabs>
          <w:tab w:val="left" w:pos="1560"/>
        </w:tabs>
        <w:spacing w:line="300" w:lineRule="exact"/>
        <w:ind w:firstLineChars="554" w:firstLine="1330"/>
        <w:rPr>
          <w:rFonts w:ascii="Times New Roman" w:eastAsia="標楷體" w:hAnsi="Times New Roman" w:cs="Times New Roman"/>
          <w:szCs w:val="24"/>
        </w:rPr>
      </w:pPr>
      <w:r w:rsidRPr="00AF300E">
        <w:rPr>
          <w:rFonts w:ascii="Times New Roman" w:eastAsia="標楷體" w:hAnsi="Times New Roman" w:cs="Times New Roman"/>
          <w:szCs w:val="24"/>
        </w:rPr>
        <w:lastRenderedPageBreak/>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出席院及全校導師工作會議。</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五、班級導師：</w:t>
      </w:r>
    </w:p>
    <w:p w:rsidR="00022471" w:rsidRPr="00AF300E" w:rsidRDefault="00022471" w:rsidP="0048282E">
      <w:pPr>
        <w:widowControl/>
        <w:tabs>
          <w:tab w:val="left" w:pos="1560"/>
        </w:tabs>
        <w:spacing w:line="300" w:lineRule="exact"/>
        <w:ind w:leftChars="554" w:left="1860" w:hangingChars="221" w:hanging="53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班級導師每週留校七小時，每學期開學兩週內，應依照班級課</w:t>
      </w:r>
    </w:p>
    <w:p w:rsidR="00022471" w:rsidRPr="00AF300E" w:rsidRDefault="00022471" w:rsidP="0048282E">
      <w:pPr>
        <w:widowControl/>
        <w:tabs>
          <w:tab w:val="left" w:pos="1560"/>
        </w:tabs>
        <w:spacing w:line="300" w:lineRule="exact"/>
        <w:ind w:leftChars="554" w:left="1860" w:hangingChars="221" w:hanging="53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表選擇六節空堂及導師時間一節，送系、學位學程、所主任導</w:t>
      </w:r>
    </w:p>
    <w:p w:rsidR="00022471" w:rsidRPr="00AF300E" w:rsidRDefault="00022471" w:rsidP="0048282E">
      <w:pPr>
        <w:widowControl/>
        <w:tabs>
          <w:tab w:val="left" w:pos="1560"/>
        </w:tabs>
        <w:spacing w:line="300" w:lineRule="exact"/>
        <w:ind w:leftChars="554" w:left="1860" w:hangingChars="221" w:hanging="53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師，院主任導師彙整，經學生事務處簽請校長核可後，公布於</w:t>
      </w:r>
    </w:p>
    <w:p w:rsidR="00022471" w:rsidRPr="00AF300E" w:rsidRDefault="00022471" w:rsidP="0048282E">
      <w:pPr>
        <w:widowControl/>
        <w:tabs>
          <w:tab w:val="left" w:pos="1560"/>
        </w:tabs>
        <w:spacing w:line="300" w:lineRule="exact"/>
        <w:ind w:leftChars="554" w:left="1860" w:hangingChars="221" w:hanging="53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學生事務處及各學院、各系所網頁。</w:t>
      </w:r>
    </w:p>
    <w:p w:rsidR="00022471" w:rsidRPr="00AF300E" w:rsidRDefault="00022471" w:rsidP="0048282E">
      <w:pPr>
        <w:widowControl/>
        <w:tabs>
          <w:tab w:val="left" w:pos="1560"/>
        </w:tabs>
        <w:spacing w:line="300" w:lineRule="exact"/>
        <w:ind w:leftChars="554" w:left="1736" w:hangingChars="169" w:hanging="406"/>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導師針對需要特別關懷輔導的學生，應進行個別談話，並於可能範圍內，實施家庭訪問或與學生家長、監護人連繫，發揮親師合作的輔導效果。</w:t>
      </w:r>
    </w:p>
    <w:p w:rsidR="00022471" w:rsidRPr="00AF300E" w:rsidRDefault="00022471" w:rsidP="0048282E">
      <w:pPr>
        <w:widowControl/>
        <w:tabs>
          <w:tab w:val="left" w:pos="1560"/>
        </w:tabs>
        <w:spacing w:line="300" w:lineRule="exact"/>
        <w:ind w:leftChars="554" w:left="1736" w:hangingChars="169" w:hanging="406"/>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導師對於學生之性向、興趣、特長、學習態度及家庭環境，應有充分之了解，並進行學習適應、生活適應、生涯規劃、職涯發展等發展性輔導。</w:t>
      </w:r>
    </w:p>
    <w:p w:rsidR="00022471" w:rsidRPr="00AF300E" w:rsidRDefault="00022471" w:rsidP="0048282E">
      <w:pPr>
        <w:widowControl/>
        <w:tabs>
          <w:tab w:val="left" w:pos="1560"/>
        </w:tabs>
        <w:spacing w:line="300" w:lineRule="exact"/>
        <w:ind w:leftChars="554" w:left="1736" w:hangingChars="169" w:hanging="406"/>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導師應針對學生成長需求，實施班級團體輔導，其內容除學習輔導、生活輔導、選課輔導，勞作教育與服務學習輔導，凝聚班級向心力以及學習預警之外，得配合全校學生事務與輔導工作計畫，進行品德教育、生命教育、性別平等重要議題之輔導活動。</w:t>
      </w:r>
    </w:p>
    <w:p w:rsidR="00022471" w:rsidRPr="00AF300E" w:rsidRDefault="00022471" w:rsidP="0048282E">
      <w:pPr>
        <w:widowControl/>
        <w:tabs>
          <w:tab w:val="left" w:pos="1560"/>
        </w:tabs>
        <w:spacing w:line="300" w:lineRule="exact"/>
        <w:ind w:leftChars="554" w:left="1736" w:hangingChars="169" w:hanging="406"/>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五</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各班導師應配合訪視賃居生的居住環境與生活狀況，並做成記錄。必要時需與學生家長或監護人連繫，共謀改善學生居住品質與學習環境。</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六</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出席各級導師工作會議。</w:t>
      </w:r>
    </w:p>
    <w:p w:rsidR="00022471" w:rsidRPr="00AF300E" w:rsidRDefault="00022471" w:rsidP="0048282E">
      <w:pPr>
        <w:widowControl/>
        <w:spacing w:line="300" w:lineRule="exact"/>
        <w:ind w:leftChars="-145" w:left="852" w:hangingChars="500" w:hanging="120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全校各類導師得參加教育部或學校辦理之輔知能研習活動、自殺防治、藥物毒品濫用、網路成癮等相關主題之進修或研習，以增進輔導知能，達成發展性輔導的功能。</w:t>
      </w:r>
    </w:p>
    <w:p w:rsidR="00022471" w:rsidRPr="00AF300E" w:rsidRDefault="00022471" w:rsidP="0048282E">
      <w:pPr>
        <w:widowControl/>
        <w:spacing w:line="300" w:lineRule="exact"/>
        <w:ind w:leftChars="-145" w:left="852" w:hangingChars="500" w:hanging="120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有必要時，系、所、學程主任導師、系輔導教官、班級導師應依學生需求提供心理諮商之轉介服務，並與心理諮商師合作，共同協助學生處理困擾的問題，發展健全的人格。</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第七條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學生事務處負責計畫及推展全校導師輔導工作，每學期應辦理下列事</w:t>
      </w:r>
    </w:p>
    <w:p w:rsidR="00022471" w:rsidRPr="00AF300E" w:rsidRDefault="00022471" w:rsidP="0048282E">
      <w:pPr>
        <w:widowControl/>
        <w:tabs>
          <w:tab w:val="left" w:pos="851"/>
        </w:tabs>
        <w:spacing w:line="300" w:lineRule="exact"/>
        <w:ind w:firstLineChars="59" w:firstLine="142"/>
        <w:rPr>
          <w:rFonts w:ascii="Times New Roman" w:eastAsia="標楷體" w:hAnsi="Times New Roman" w:cs="Times New Roman"/>
          <w:szCs w:val="24"/>
        </w:rPr>
      </w:pPr>
      <w:r w:rsidRPr="00AF300E">
        <w:rPr>
          <w:rFonts w:ascii="Times New Roman" w:eastAsia="標楷體" w:hAnsi="Times New Roman" w:cs="Times New Roman"/>
          <w:szCs w:val="24"/>
        </w:rPr>
        <w:t xml:space="preserve">　　　項：</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一、每學年度第一學期開始前，編製完成導師輔導手冊供導師參考。</w:t>
      </w:r>
    </w:p>
    <w:p w:rsidR="00022471" w:rsidRPr="00AF300E" w:rsidRDefault="00022471" w:rsidP="0048282E">
      <w:pPr>
        <w:widowControl/>
        <w:spacing w:line="300" w:lineRule="exact"/>
        <w:ind w:left="1320" w:hangingChars="550" w:hanging="132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二、每學期召開全校期初、期末導師工作會議，討論全校導師工作實施情形並研議有關學生事務工作之共同問題。必要時，得召開臨時會。</w:t>
      </w:r>
    </w:p>
    <w:p w:rsidR="00022471" w:rsidRPr="00AF300E" w:rsidRDefault="00022471" w:rsidP="0048282E">
      <w:pPr>
        <w:widowControl/>
        <w:spacing w:line="300" w:lineRule="exact"/>
        <w:ind w:left="1320" w:hangingChars="550" w:hanging="132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三、依本校學生心理輔導需求，規劃辦理導師輔導知能研習，透過專業講座及訓練，提升輔導學生之能力。</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 xml:space="preserve">四、協助各班進行品德教育、生命教育、性別平等重要議題之班級輔導　</w:t>
      </w:r>
    </w:p>
    <w:p w:rsidR="00022471" w:rsidRPr="00AF300E" w:rsidRDefault="00022471" w:rsidP="0048282E">
      <w:pPr>
        <w:widowControl/>
        <w:spacing w:line="300" w:lineRule="exact"/>
        <w:ind w:firstLineChars="59" w:firstLine="142"/>
        <w:rPr>
          <w:rFonts w:ascii="Times New Roman" w:eastAsia="標楷體" w:hAnsi="Times New Roman" w:cs="Times New Roman"/>
          <w:szCs w:val="24"/>
        </w:rPr>
      </w:pPr>
      <w:r w:rsidRPr="00AF300E">
        <w:rPr>
          <w:rFonts w:ascii="Times New Roman" w:eastAsia="標楷體" w:hAnsi="Times New Roman" w:cs="Times New Roman"/>
          <w:szCs w:val="24"/>
        </w:rPr>
        <w:t xml:space="preserve">　　　　　活動。</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五、協助各班導師處理學生突發特殊事件。</w:t>
      </w:r>
    </w:p>
    <w:p w:rsidR="00022471" w:rsidRPr="00AF300E" w:rsidRDefault="00022471" w:rsidP="0048282E">
      <w:pPr>
        <w:widowControl/>
        <w:spacing w:line="300" w:lineRule="exact"/>
        <w:ind w:left="1320" w:hangingChars="550" w:hanging="132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六、接受導師轉介個案，進行介入性輔導。必要時，得尋求精神科醫師協助，進行處遇性輔導。</w:t>
      </w:r>
    </w:p>
    <w:p w:rsidR="00022471" w:rsidRPr="00AF300E" w:rsidRDefault="00022471" w:rsidP="0048282E">
      <w:pPr>
        <w:widowControl/>
        <w:spacing w:line="300" w:lineRule="exact"/>
        <w:ind w:left="840" w:hangingChars="350" w:hanging="840"/>
        <w:rPr>
          <w:rFonts w:ascii="Times New Roman" w:eastAsia="標楷體" w:hAnsi="Times New Roman" w:cs="Times New Roman"/>
          <w:szCs w:val="24"/>
        </w:rPr>
      </w:pPr>
      <w:r w:rsidRPr="00AF300E">
        <w:rPr>
          <w:rFonts w:ascii="Times New Roman" w:eastAsia="標楷體" w:hAnsi="Times New Roman" w:cs="Times New Roman"/>
          <w:szCs w:val="24"/>
        </w:rPr>
        <w:t>第八條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導師費之發給，上學期從八月至翌年一月，下學期由二月至七月，共計</w:t>
      </w:r>
      <w:r w:rsidRPr="00AF300E">
        <w:rPr>
          <w:rFonts w:ascii="Times New Roman" w:eastAsia="標楷體" w:hAnsi="Times New Roman" w:cs="Times New Roman"/>
          <w:szCs w:val="24"/>
        </w:rPr>
        <w:t>12</w:t>
      </w:r>
      <w:r w:rsidRPr="00AF300E">
        <w:rPr>
          <w:rFonts w:ascii="Times New Roman" w:eastAsia="標楷體" w:hAnsi="Times New Roman" w:cs="Times New Roman"/>
          <w:szCs w:val="24"/>
        </w:rPr>
        <w:t>個月，依下列類別核發：</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一、校總導師：按職級每週發給</w:t>
      </w:r>
      <w:r w:rsidRPr="00AF300E">
        <w:rPr>
          <w:rFonts w:ascii="Times New Roman" w:eastAsia="標楷體" w:hAnsi="Times New Roman" w:cs="Times New Roman"/>
          <w:szCs w:val="24"/>
        </w:rPr>
        <w:t>8</w:t>
      </w:r>
      <w:r w:rsidRPr="00AF300E">
        <w:rPr>
          <w:rFonts w:ascii="Times New Roman" w:eastAsia="標楷體" w:hAnsi="Times New Roman" w:cs="Times New Roman"/>
          <w:szCs w:val="24"/>
        </w:rPr>
        <w:t>個鐘點導師費。</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二、校副總導師：按職級每週發給</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個鐘點導師費。</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三、院主任導師、院副主任導師：按職級每週發給</w:t>
      </w:r>
      <w:r w:rsidRPr="00AF300E">
        <w:rPr>
          <w:rFonts w:ascii="Times New Roman" w:eastAsia="標楷體" w:hAnsi="Times New Roman" w:cs="Times New Roman"/>
          <w:szCs w:val="24"/>
        </w:rPr>
        <w:t>1.5</w:t>
      </w:r>
      <w:r w:rsidRPr="00AF300E">
        <w:rPr>
          <w:rFonts w:ascii="Times New Roman" w:eastAsia="標楷體" w:hAnsi="Times New Roman" w:cs="Times New Roman"/>
          <w:szCs w:val="24"/>
        </w:rPr>
        <w:t>個鐘點導師費。</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四、所主任導師：按職級每週發給</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個鐘點導師費。</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五、系、學程主任導師、日間部班級導師：按職級每週發給</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個鐘點導</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師費。</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進修部班級導師，每月發給</w:t>
      </w:r>
      <w:r w:rsidRPr="00AF300E">
        <w:rPr>
          <w:rFonts w:ascii="Times New Roman" w:eastAsia="標楷體" w:hAnsi="Times New Roman" w:cs="Times New Roman"/>
          <w:szCs w:val="24"/>
        </w:rPr>
        <w:t>1500</w:t>
      </w:r>
      <w:r w:rsidRPr="00AF300E">
        <w:rPr>
          <w:rFonts w:ascii="Times New Roman" w:eastAsia="標楷體" w:hAnsi="Times New Roman" w:cs="Times New Roman"/>
          <w:szCs w:val="24"/>
        </w:rPr>
        <w:t>元導師費。</w:t>
      </w:r>
    </w:p>
    <w:p w:rsidR="00022471" w:rsidRPr="00AF300E" w:rsidRDefault="00022471" w:rsidP="0048282E">
      <w:pPr>
        <w:widowControl/>
        <w:spacing w:line="300" w:lineRule="exact"/>
        <w:ind w:leftChars="200" w:left="480" w:firstLineChars="150" w:firstLine="360"/>
        <w:jc w:val="both"/>
        <w:rPr>
          <w:rFonts w:ascii="Times New Roman" w:eastAsia="標楷體" w:hAnsi="Times New Roman" w:cs="Times New Roman"/>
          <w:szCs w:val="24"/>
        </w:rPr>
      </w:pPr>
      <w:r w:rsidRPr="00AF300E">
        <w:rPr>
          <w:rFonts w:ascii="Times New Roman" w:eastAsia="標楷體" w:hAnsi="Times New Roman" w:cs="Times New Roman"/>
          <w:szCs w:val="24"/>
        </w:rPr>
        <w:t>經專案簽准同時兼任日間部、進修部導師者，可分別領取導師費。</w:t>
      </w:r>
    </w:p>
    <w:p w:rsidR="00022471" w:rsidRPr="00AF300E" w:rsidRDefault="00022471" w:rsidP="0048282E">
      <w:pPr>
        <w:widowControl/>
        <w:spacing w:line="300" w:lineRule="exact"/>
        <w:ind w:left="850" w:hangingChars="354" w:hanging="850"/>
        <w:rPr>
          <w:rFonts w:ascii="Times New Roman" w:eastAsia="標楷體" w:hAnsi="Times New Roman" w:cs="Times New Roman"/>
          <w:szCs w:val="24"/>
        </w:rPr>
      </w:pPr>
      <w:r w:rsidRPr="00AF300E">
        <w:rPr>
          <w:rFonts w:ascii="Times New Roman" w:eastAsia="標楷體" w:hAnsi="Times New Roman" w:cs="Times New Roman"/>
          <w:szCs w:val="24"/>
        </w:rPr>
        <w:t>第九條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導師工作績效得作為教師獎勵、升等、評鑑之參考。輔導工作表現傑出之導師，每學年依本校績優導師獎勵要點給予獎勵和表揚，有關本校績優導師獎勵要點另定之。</w:t>
      </w:r>
    </w:p>
    <w:p w:rsidR="00022471" w:rsidRPr="00AF300E" w:rsidRDefault="00022471" w:rsidP="0048282E">
      <w:pPr>
        <w:widowControl/>
        <w:spacing w:line="300" w:lineRule="exact"/>
        <w:rPr>
          <w:rFonts w:ascii="Times New Roman" w:eastAsia="標楷體" w:hAnsi="Times New Roman" w:cs="Times New Roman"/>
          <w:szCs w:val="24"/>
        </w:rPr>
      </w:pPr>
      <w:r w:rsidRPr="00AF300E">
        <w:rPr>
          <w:rFonts w:ascii="Times New Roman" w:eastAsia="標楷體" w:hAnsi="Times New Roman" w:cs="Times New Roman"/>
          <w:szCs w:val="24"/>
        </w:rPr>
        <w:t>第十條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本辦法經校務會議通過，陳請校長核定後公布施行，修正時亦同。</w:t>
      </w:r>
    </w:p>
    <w:p w:rsidR="00022471" w:rsidRPr="00AF300E" w:rsidRDefault="00022471" w:rsidP="0048282E">
      <w:pPr>
        <w:spacing w:line="300" w:lineRule="exact"/>
        <w:rPr>
          <w:rFonts w:ascii="Times New Roman" w:eastAsia="標楷體" w:hAnsi="Times New Roman" w:cs="Times New Roman"/>
          <w:szCs w:val="24"/>
        </w:rPr>
      </w:pPr>
    </w:p>
    <w:p w:rsidR="00022471" w:rsidRPr="00AF300E" w:rsidRDefault="00022471"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南臺科技大學導師審查委員會設置要點</w:t>
      </w:r>
    </w:p>
    <w:p w:rsidR="00022471" w:rsidRPr="00AF300E" w:rsidRDefault="00022471"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101</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1</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4</w:t>
      </w:r>
      <w:r w:rsidRPr="00AF300E">
        <w:rPr>
          <w:rFonts w:ascii="Times New Roman" w:eastAsia="標楷體" w:hAnsi="Times New Roman" w:cs="Times New Roman"/>
          <w:sz w:val="20"/>
        </w:rPr>
        <w:t>日學生事務會議通過</w:t>
      </w:r>
    </w:p>
    <w:p w:rsidR="00022471" w:rsidRPr="00AF300E" w:rsidRDefault="00022471" w:rsidP="00022471">
      <w:pPr>
        <w:ind w:left="4800"/>
        <w:rPr>
          <w:rFonts w:ascii="Times New Roman" w:eastAsia="標楷體" w:hAnsi="Times New Roman" w:cs="Times New Roman"/>
          <w:sz w:val="22"/>
        </w:rPr>
      </w:pPr>
    </w:p>
    <w:p w:rsidR="00022471" w:rsidRPr="00AF300E" w:rsidRDefault="00022471" w:rsidP="0048282E">
      <w:pPr>
        <w:numPr>
          <w:ilvl w:val="0"/>
          <w:numId w:val="136"/>
        </w:numPr>
        <w:spacing w:afterLines="50" w:after="120"/>
        <w:rPr>
          <w:rFonts w:ascii="Times New Roman" w:eastAsia="標楷體" w:hAnsi="Times New Roman" w:cs="Times New Roman"/>
          <w:szCs w:val="24"/>
        </w:rPr>
      </w:pPr>
      <w:r w:rsidRPr="00AF300E">
        <w:rPr>
          <w:rFonts w:ascii="Times New Roman" w:eastAsia="標楷體" w:hAnsi="Times New Roman" w:cs="Times New Roman"/>
          <w:szCs w:val="24"/>
        </w:rPr>
        <w:t>南臺科技大學（以下簡稱本校）為落實導師工作，依據「南臺科技大學導師考核及績優導師評選獎勵要點」，特訂定本要點。</w:t>
      </w:r>
    </w:p>
    <w:p w:rsidR="00022471" w:rsidRPr="00AF300E" w:rsidRDefault="00022471" w:rsidP="0048282E">
      <w:pPr>
        <w:numPr>
          <w:ilvl w:val="0"/>
          <w:numId w:val="136"/>
        </w:numPr>
        <w:rPr>
          <w:rFonts w:ascii="Times New Roman" w:eastAsia="標楷體" w:hAnsi="Times New Roman" w:cs="Times New Roman"/>
          <w:szCs w:val="24"/>
        </w:rPr>
      </w:pPr>
      <w:r w:rsidRPr="00AF300E">
        <w:rPr>
          <w:rFonts w:ascii="Times New Roman" w:eastAsia="標楷體" w:hAnsi="Times New Roman" w:cs="Times New Roman"/>
          <w:szCs w:val="24"/>
        </w:rPr>
        <w:t>導師審查委員會組織：</w:t>
      </w:r>
    </w:p>
    <w:p w:rsidR="00022471" w:rsidRPr="00AF300E" w:rsidRDefault="00022471" w:rsidP="0048282E">
      <w:pPr>
        <w:ind w:left="72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導師審查委員會之召開由學務長報請行政副校長召集之。</w:t>
      </w:r>
    </w:p>
    <w:p w:rsidR="00022471" w:rsidRPr="00AF300E" w:rsidRDefault="00022471" w:rsidP="0048282E">
      <w:pPr>
        <w:spacing w:afterLines="50" w:after="120"/>
        <w:ind w:leftChars="300" w:left="120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導師審查委員會成員包括行政副校長、學務長、進修部主任、人事主任、各院遴選主任導師及導師代表各一人。</w:t>
      </w:r>
    </w:p>
    <w:p w:rsidR="00022471" w:rsidRPr="00AF300E" w:rsidRDefault="00022471" w:rsidP="0048282E">
      <w:pPr>
        <w:numPr>
          <w:ilvl w:val="0"/>
          <w:numId w:val="136"/>
        </w:numPr>
        <w:rPr>
          <w:rFonts w:ascii="Times New Roman" w:eastAsia="標楷體" w:hAnsi="Times New Roman" w:cs="Times New Roman"/>
          <w:szCs w:val="24"/>
        </w:rPr>
      </w:pPr>
      <w:r w:rsidRPr="00AF300E">
        <w:rPr>
          <w:rFonts w:ascii="Times New Roman" w:eastAsia="標楷體" w:hAnsi="Times New Roman" w:cs="Times New Roman"/>
          <w:szCs w:val="24"/>
        </w:rPr>
        <w:t>導師審查委員會職掌：</w:t>
      </w:r>
    </w:p>
    <w:p w:rsidR="00022471" w:rsidRPr="00AF300E" w:rsidRDefault="00022471" w:rsidP="0048282E">
      <w:pPr>
        <w:ind w:left="480"/>
        <w:rPr>
          <w:rFonts w:ascii="Times New Roman" w:eastAsia="標楷體" w:hAnsi="Times New Roman" w:cs="Times New Roman"/>
          <w:szCs w:val="24"/>
        </w:rPr>
      </w:pPr>
      <w:r w:rsidRPr="00AF300E">
        <w:rPr>
          <w:rFonts w:ascii="Times New Roman" w:eastAsia="標楷體" w:hAnsi="Times New Roman" w:cs="Times New Roman"/>
          <w:szCs w:val="24"/>
        </w:rPr>
        <w:t>凡有下列其中一項情形者，得召開會議，依據相關資料之具體事實並參酌相關意見，確認不得擔任導師。</w:t>
      </w:r>
    </w:p>
    <w:p w:rsidR="00022471" w:rsidRPr="00AF300E" w:rsidRDefault="00022471" w:rsidP="0048282E">
      <w:pPr>
        <w:ind w:leftChars="174" w:left="1018" w:hangingChars="250" w:hanging="600"/>
        <w:rPr>
          <w:rFonts w:ascii="Times New Roman" w:eastAsia="標楷體" w:hAnsi="Times New Roman" w:cs="Times New Roman"/>
          <w:szCs w:val="24"/>
        </w:rPr>
      </w:pP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同一學年上下學期導師評選績分均未達</w:t>
      </w:r>
      <w:r w:rsidRPr="00AF300E">
        <w:rPr>
          <w:rFonts w:ascii="Times New Roman" w:eastAsia="標楷體" w:hAnsi="Times New Roman" w:cs="Times New Roman"/>
          <w:szCs w:val="24"/>
        </w:rPr>
        <w:t>65</w:t>
      </w:r>
      <w:r w:rsidRPr="00AF300E">
        <w:rPr>
          <w:rFonts w:ascii="Times New Roman" w:eastAsia="標楷體" w:hAnsi="Times New Roman" w:cs="Times New Roman"/>
          <w:szCs w:val="24"/>
        </w:rPr>
        <w:t>分者。</w:t>
      </w:r>
    </w:p>
    <w:p w:rsidR="00022471" w:rsidRPr="00AF300E" w:rsidRDefault="00022471" w:rsidP="0048282E">
      <w:pPr>
        <w:pStyle w:val="31"/>
        <w:spacing w:afterLines="50" w:line="240" w:lineRule="auto"/>
        <w:ind w:leftChars="0" w:left="0"/>
        <w:jc w:val="both"/>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二</w:t>
      </w:r>
      <w:r w:rsidRPr="00AF300E">
        <w:rPr>
          <w:rFonts w:ascii="Times New Roman" w:hAnsi="Times New Roman"/>
          <w:sz w:val="24"/>
          <w:szCs w:val="24"/>
        </w:rPr>
        <w:t>)</w:t>
      </w:r>
      <w:r w:rsidRPr="00AF300E">
        <w:rPr>
          <w:rFonts w:ascii="Times New Roman" w:hAnsi="Times New Roman"/>
          <w:sz w:val="24"/>
          <w:szCs w:val="24"/>
        </w:rPr>
        <w:t>遇有學生特殊事件處理不當或有爭議者。</w:t>
      </w:r>
    </w:p>
    <w:p w:rsidR="00022471" w:rsidRPr="00AF300E" w:rsidRDefault="00022471" w:rsidP="0048282E">
      <w:pPr>
        <w:pStyle w:val="31"/>
        <w:spacing w:after="0" w:line="240" w:lineRule="auto"/>
        <w:ind w:leftChars="0" w:left="360" w:hangingChars="150" w:hanging="360"/>
        <w:jc w:val="both"/>
        <w:rPr>
          <w:rFonts w:ascii="Times New Roman" w:hAnsi="Times New Roman"/>
          <w:sz w:val="24"/>
          <w:szCs w:val="24"/>
        </w:rPr>
      </w:pPr>
      <w:r w:rsidRPr="00AF300E">
        <w:rPr>
          <w:rFonts w:ascii="Times New Roman" w:hAnsi="Times New Roman"/>
          <w:sz w:val="24"/>
          <w:szCs w:val="24"/>
        </w:rPr>
        <w:t>四、本要點經學生事務會議審議通過，陳請校長核定後公布實施，修正時亦同。</w:t>
      </w:r>
    </w:p>
    <w:p w:rsidR="00022471" w:rsidRPr="00AF300E" w:rsidRDefault="00022471" w:rsidP="0048282E">
      <w:pPr>
        <w:jc w:val="center"/>
        <w:rPr>
          <w:rFonts w:ascii="Times New Roman" w:eastAsia="標楷體" w:hAnsi="Times New Roman" w:cs="Times New Roman"/>
          <w:b/>
          <w:szCs w:val="24"/>
        </w:rPr>
        <w:sectPr w:rsidR="00022471"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91046F">
      <w:pPr>
        <w:jc w:val="center"/>
        <w:rPr>
          <w:rFonts w:ascii="Times New Roman" w:eastAsia="標楷體" w:hAnsi="Times New Roman" w:cs="Times New Roman"/>
          <w:b/>
          <w:sz w:val="28"/>
          <w:szCs w:val="28"/>
        </w:rPr>
        <w:sectPr w:rsidR="00FC0425" w:rsidRPr="00AF300E" w:rsidSect="0054386F">
          <w:type w:val="nextColumn"/>
          <w:pgSz w:w="11906" w:h="16838" w:code="9"/>
          <w:pgMar w:top="1134" w:right="1134" w:bottom="1134" w:left="1134" w:header="0" w:footer="284" w:gutter="0"/>
          <w:cols w:space="425"/>
          <w:docGrid w:linePitch="360"/>
        </w:sectPr>
      </w:pPr>
      <w:r w:rsidRPr="00AF300E">
        <w:rPr>
          <w:rFonts w:ascii="Times New Roman" w:eastAsia="標楷體" w:hAnsi="Times New Roman" w:cs="Times New Roman"/>
          <w:b/>
          <w:noProof/>
          <w:sz w:val="28"/>
          <w:szCs w:val="28"/>
        </w:rPr>
        <w:lastRenderedPageBreak/>
        <w:drawing>
          <wp:inline distT="0" distB="0" distL="0" distR="0" wp14:anchorId="7124E4CE" wp14:editId="2F6AAAA6">
            <wp:extent cx="6134100" cy="8648700"/>
            <wp:effectExtent l="0" t="0" r="0" b="0"/>
            <wp:docPr id="228" name="圖片 228" descr="H:\★企劃組(1051124備份)\(01)法規\★行政章則彙編平台\104學年度行政章則彙編(ING......)\104學年度行政章則彙編-上冊\3學務處-83\10性別平等教育委員會-5\南臺科技大學性侵害性騷擾或性霸凌防治規定(1020107校務會議通過)\南臺科技大學性侵害性騷擾或性霸凌防治規定(1020107校務會議通過)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企劃組(1051124備份)\(01)法規\★行政章則彙編平台\104學年度行政章則彙編(ING......)\104學年度行政章則彙編-上冊\3學務處-83\10性別平等教育委員會-5\南臺科技大學性侵害性騷擾或性霸凌防治規定(1020107校務會議通過)\南臺科技大學性侵害性騷擾或性霸凌防治規定(1020107校務會議通過)_頁面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AF300E">
        <w:rPr>
          <w:rFonts w:ascii="Times New Roman" w:eastAsia="標楷體" w:hAnsi="Times New Roman" w:cs="Times New Roman"/>
          <w:b/>
          <w:noProof/>
          <w:sz w:val="28"/>
          <w:szCs w:val="28"/>
        </w:rPr>
        <w:lastRenderedPageBreak/>
        <w:drawing>
          <wp:inline distT="0" distB="0" distL="0" distR="0" wp14:anchorId="2A2166DE" wp14:editId="5E740DD7">
            <wp:extent cx="6134100" cy="8648700"/>
            <wp:effectExtent l="0" t="0" r="0" b="0"/>
            <wp:docPr id="229" name="圖片 229" descr="H:\★企劃組(1051124備份)\(01)法規\★行政章則彙編平台\104學年度行政章則彙編(ING......)\104學年度行政章則彙編-上冊\3學務處-83\10性別平等教育委員會-5\南臺科技大學性侵害性騷擾或性霸凌防治規定(1020107校務會議通過)\南臺科技大學性侵害性騷擾或性霸凌防治規定(1020107校務會議通過)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企劃組(1051124備份)\(01)法規\★行政章則彙編平台\104學年度行政章則彙編(ING......)\104學年度行政章則彙編-上冊\3學務處-83\10性別平等教育委員會-5\南臺科技大學性侵害性騷擾或性霸凌防治規定(1020107校務會議通過)\南臺科技大學性侵害性騷擾或性霸凌防治規定(1020107校務會議通過)_頁面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AF300E">
        <w:rPr>
          <w:rFonts w:ascii="Times New Roman" w:eastAsia="標楷體" w:hAnsi="Times New Roman" w:cs="Times New Roman"/>
          <w:b/>
          <w:noProof/>
          <w:sz w:val="28"/>
          <w:szCs w:val="28"/>
        </w:rPr>
        <w:lastRenderedPageBreak/>
        <w:drawing>
          <wp:inline distT="0" distB="0" distL="0" distR="0" wp14:anchorId="2543DDFA" wp14:editId="37A796BD">
            <wp:extent cx="6134100" cy="8648700"/>
            <wp:effectExtent l="0" t="0" r="0" b="0"/>
            <wp:docPr id="230" name="圖片 230" descr="H:\★企劃組(1051124備份)\(01)法規\★行政章則彙編平台\104學年度行政章則彙編(ING......)\104學年度行政章則彙編-上冊\3學務處-83\10性別平等教育委員會-5\南臺科技大學性侵害性騷擾或性霸凌防治規定(1020107校務會議通過)\南臺科技大學性侵害性騷擾或性霸凌防治規定(1020107校務會議通過)_頁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企劃組(1051124備份)\(01)法規\★行政章則彙編平台\104學年度行政章則彙編(ING......)\104學年度行政章則彙編-上冊\3學務處-83\10性別平等教育委員會-5\南臺科技大學性侵害性騷擾或性霸凌防治規定(1020107校務會議通過)\南臺科技大學性侵害性騷擾或性霸凌防治規定(1020107校務會議通過)_頁面_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AF300E">
        <w:rPr>
          <w:rFonts w:ascii="Times New Roman" w:eastAsia="標楷體" w:hAnsi="Times New Roman" w:cs="Times New Roman"/>
          <w:b/>
          <w:noProof/>
          <w:sz w:val="28"/>
          <w:szCs w:val="28"/>
        </w:rPr>
        <w:lastRenderedPageBreak/>
        <w:drawing>
          <wp:inline distT="0" distB="0" distL="0" distR="0" wp14:anchorId="334E9F1C" wp14:editId="6A3AD5D4">
            <wp:extent cx="6134100" cy="8648700"/>
            <wp:effectExtent l="0" t="0" r="0" b="0"/>
            <wp:docPr id="231" name="圖片 231" descr="H:\★企劃組(1051124備份)\(01)法規\★行政章則彙編平台\104學年度行政章則彙編(ING......)\104學年度行政章則彙編-上冊\3學務處-83\10性別平等教育委員會-5\南臺科技大學性侵害性騷擾或性霸凌防治規定(1020107校務會議通過)\南臺科技大學性侵害性騷擾或性霸凌防治規定(1020107校務會議通過)_頁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企劃組(1051124備份)\(01)法規\★行政章則彙編平台\104學年度行政章則彙編(ING......)\104學年度行政章則彙編-上冊\3學務處-83\10性別平等教育委員會-5\南臺科技大學性侵害性騷擾或性霸凌防治規定(1020107校務會議通過)\南臺科技大學性侵害性騷擾或性霸凌防治規定(1020107校務會議通過)_頁面_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AF300E">
        <w:rPr>
          <w:rFonts w:ascii="Times New Roman" w:eastAsia="標楷體" w:hAnsi="Times New Roman" w:cs="Times New Roman"/>
          <w:b/>
          <w:noProof/>
          <w:sz w:val="28"/>
          <w:szCs w:val="28"/>
        </w:rPr>
        <w:lastRenderedPageBreak/>
        <w:drawing>
          <wp:inline distT="0" distB="0" distL="0" distR="0" wp14:anchorId="6E2A0BFE" wp14:editId="5E1AF147">
            <wp:extent cx="6134100" cy="8648700"/>
            <wp:effectExtent l="0" t="0" r="0" b="0"/>
            <wp:docPr id="232" name="圖片 232" descr="H:\★企劃組(1051124備份)\(01)法規\★行政章則彙編平台\104學年度行政章則彙編(ING......)\104學年度行政章則彙編-上冊\3學務處-83\10性別平等教育委員會-5\南臺科技大學性侵害性騷擾或性霸凌防治規定(1020107校務會議通過)\南臺科技大學性侵害性騷擾或性霸凌防治規定(1020107校務會議通過)_頁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企劃組(1051124備份)\(01)法規\★行政章則彙編平台\104學年度行政章則彙編(ING......)\104學年度行政章則彙編-上冊\3學務處-83\10性別平等教育委員會-5\南臺科技大學性侵害性騷擾或性霸凌防治規定(1020107校務會議通過)\南臺科技大學性侵害性騷擾或性霸凌防治規定(1020107校務會議通過)_頁面_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AF300E">
        <w:rPr>
          <w:rFonts w:ascii="Times New Roman" w:eastAsia="標楷體" w:hAnsi="Times New Roman" w:cs="Times New Roman"/>
          <w:b/>
          <w:noProof/>
          <w:sz w:val="28"/>
          <w:szCs w:val="28"/>
        </w:rPr>
        <w:lastRenderedPageBreak/>
        <w:drawing>
          <wp:inline distT="0" distB="0" distL="0" distR="0" wp14:anchorId="4AA7211C" wp14:editId="08AE13BB">
            <wp:extent cx="6134100" cy="8648700"/>
            <wp:effectExtent l="0" t="0" r="0" b="0"/>
            <wp:docPr id="233" name="圖片 233" descr="H:\★企劃組(1051124備份)\(01)法規\★行政章則彙編平台\104學年度行政章則彙編(ING......)\104學年度行政章則彙編-上冊\3學務處-83\10性別平等教育委員會-5\南臺科技大學性侵害性騷擾或性霸凌防治規定(1020107校務會議通過)\南臺科技大學性侵害性騷擾或性霸凌防治規定(1020107校務會議通過)_頁面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企劃組(1051124備份)\(01)法規\★行政章則彙編平台\104學年度行政章則彙編(ING......)\104學年度行政章則彙編-上冊\3學務處-83\10性別平等教育委員會-5\南臺科技大學性侵害性騷擾或性霸凌防治規定(1020107校務會議通過)\南臺科技大學性侵害性騷擾或性霸凌防治規定(1020107校務會議通過)_頁面_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p>
    <w:p w:rsidR="00FC0425" w:rsidRPr="00AF300E" w:rsidRDefault="00FC0425"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南臺科技大學性別平等教育委員會設置辦法</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94.01.19</w:t>
      </w:r>
      <w:r w:rsidRPr="00AF300E">
        <w:rPr>
          <w:rFonts w:ascii="Times New Roman" w:eastAsia="標楷體" w:hAnsi="Times New Roman" w:cs="Times New Roman"/>
          <w:sz w:val="20"/>
        </w:rPr>
        <w:t>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94.03.16</w:t>
      </w:r>
      <w:r w:rsidRPr="00AF300E">
        <w:rPr>
          <w:rFonts w:ascii="Times New Roman" w:eastAsia="標楷體" w:hAnsi="Times New Roman" w:cs="Times New Roman"/>
          <w:sz w:val="20"/>
        </w:rPr>
        <w:t>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96.03.14</w:t>
      </w:r>
      <w:r w:rsidRPr="00AF300E">
        <w:rPr>
          <w:rFonts w:ascii="Times New Roman" w:eastAsia="標楷體" w:hAnsi="Times New Roman" w:cs="Times New Roman"/>
          <w:sz w:val="20"/>
        </w:rPr>
        <w:t>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97.10.15</w:t>
      </w:r>
      <w:r w:rsidRPr="00AF300E">
        <w:rPr>
          <w:rFonts w:ascii="Times New Roman" w:eastAsia="標楷體" w:hAnsi="Times New Roman" w:cs="Times New Roman"/>
          <w:sz w:val="20"/>
        </w:rPr>
        <w:t>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98.03.25</w:t>
      </w:r>
      <w:r w:rsidRPr="00AF300E">
        <w:rPr>
          <w:rFonts w:ascii="Times New Roman" w:eastAsia="標楷體" w:hAnsi="Times New Roman" w:cs="Times New Roman"/>
          <w:sz w:val="20"/>
        </w:rPr>
        <w:t>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99.03.24</w:t>
      </w:r>
      <w:r w:rsidRPr="00AF300E">
        <w:rPr>
          <w:rFonts w:ascii="Times New Roman" w:eastAsia="標楷體" w:hAnsi="Times New Roman" w:cs="Times New Roman"/>
          <w:sz w:val="20"/>
        </w:rPr>
        <w:t>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99.10.20</w:t>
      </w:r>
      <w:r w:rsidRPr="00AF300E">
        <w:rPr>
          <w:rFonts w:ascii="Times New Roman" w:eastAsia="標楷體" w:hAnsi="Times New Roman" w:cs="Times New Roman"/>
          <w:sz w:val="20"/>
        </w:rPr>
        <w:t>校務會議修正通過</w:t>
      </w:r>
    </w:p>
    <w:p w:rsidR="00FC0425" w:rsidRPr="00AF300E" w:rsidRDefault="00FC0425" w:rsidP="002153B1">
      <w:pPr>
        <w:spacing w:line="240" w:lineRule="exact"/>
        <w:jc w:val="right"/>
        <w:rPr>
          <w:rFonts w:ascii="Times New Roman" w:eastAsia="標楷體" w:hAnsi="Times New Roman" w:cs="Times New Roman"/>
          <w:sz w:val="20"/>
        </w:rPr>
      </w:pPr>
    </w:p>
    <w:p w:rsidR="00FC0425" w:rsidRPr="00AF300E" w:rsidRDefault="00FC0425" w:rsidP="0048282E">
      <w:pPr>
        <w:ind w:left="264" w:hangingChars="100" w:hanging="264"/>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第一條</w:t>
      </w: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zCs w:val="24"/>
        </w:rPr>
        <w:t>南臺科技大學（以下簡稱本校）為</w:t>
      </w:r>
      <w:r w:rsidRPr="00AF300E">
        <w:rPr>
          <w:rFonts w:ascii="Times New Roman" w:eastAsia="標楷體" w:hAnsi="Times New Roman" w:cs="Times New Roman"/>
          <w:spacing w:val="12"/>
          <w:szCs w:val="24"/>
        </w:rPr>
        <w:t>促進性別地位之實質平等，消除性別歧</w:t>
      </w:r>
    </w:p>
    <w:p w:rsidR="00FC0425" w:rsidRPr="00AF300E" w:rsidRDefault="00FC0425" w:rsidP="0048282E">
      <w:pPr>
        <w:ind w:left="264" w:hangingChars="100" w:hanging="264"/>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視，維護人格尊嚴，厚植並建立性別平等之教育資源與環境，特依據</w:t>
      </w:r>
      <w:r w:rsidRPr="00AF300E">
        <w:rPr>
          <w:rFonts w:ascii="Times New Roman" w:eastAsia="標楷體" w:hAnsi="Times New Roman" w:cs="Times New Roman"/>
          <w:spacing w:val="12"/>
          <w:szCs w:val="24"/>
        </w:rPr>
        <w:t xml:space="preserve">                     </w:t>
      </w:r>
    </w:p>
    <w:p w:rsidR="00FC0425" w:rsidRPr="00AF300E" w:rsidRDefault="00FC0425" w:rsidP="0048282E">
      <w:pPr>
        <w:ind w:left="924" w:hangingChars="350" w:hanging="924"/>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性別平等教育法」之規定設置「性別平等教育委員會」</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以下簡稱本會</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w:t>
      </w:r>
    </w:p>
    <w:p w:rsidR="00FC0425" w:rsidRPr="00AF300E" w:rsidRDefault="00FC0425" w:rsidP="0048282E">
      <w:pPr>
        <w:adjustRightInd w:val="0"/>
        <w:snapToGrid w:val="0"/>
        <w:jc w:val="both"/>
        <w:rPr>
          <w:rFonts w:ascii="Times New Roman" w:eastAsia="標楷體" w:hAnsi="Times New Roman" w:cs="Times New Roman"/>
          <w:szCs w:val="24"/>
        </w:rPr>
      </w:pPr>
      <w:r w:rsidRPr="00AF300E">
        <w:rPr>
          <w:rFonts w:ascii="Times New Roman" w:eastAsia="標楷體" w:hAnsi="Times New Roman" w:cs="Times New Roman"/>
          <w:spacing w:val="12"/>
          <w:szCs w:val="24"/>
        </w:rPr>
        <w:t>第二條</w:t>
      </w: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zCs w:val="24"/>
        </w:rPr>
        <w:t>本會置委員十七人，任期二年，得連聘連任，以校長為主任委員，行政副校</w:t>
      </w:r>
    </w:p>
    <w:p w:rsidR="00FC0425" w:rsidRPr="00AF300E" w:rsidRDefault="00FC0425" w:rsidP="0048282E">
      <w:pPr>
        <w:adjustRightInd w:val="0"/>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長為副主任委員，其中女性委員應占委員總數二分之一以上，由全校具性別</w:t>
      </w:r>
    </w:p>
    <w:p w:rsidR="00FC0425" w:rsidRPr="00AF300E" w:rsidRDefault="00FC0425" w:rsidP="0048282E">
      <w:pPr>
        <w:adjustRightInd w:val="0"/>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平等意識之教師代表、職工代表、學生代表及性別平等教育相關領域之專家</w:t>
      </w:r>
    </w:p>
    <w:p w:rsidR="00FC0425" w:rsidRPr="00AF300E" w:rsidRDefault="00FC0425" w:rsidP="0048282E">
      <w:pPr>
        <w:adjustRightInd w:val="0"/>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學者組成。委員於在任期間因故出缺時，由主任委員補聘之，補聘委員之任</w:t>
      </w:r>
    </w:p>
    <w:p w:rsidR="00FC0425" w:rsidRPr="00AF300E" w:rsidRDefault="00FC0425" w:rsidP="0048282E">
      <w:pPr>
        <w:adjustRightInd w:val="0"/>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期至原任期屆滿日為止。</w:t>
      </w:r>
    </w:p>
    <w:p w:rsidR="00FC0425" w:rsidRPr="00AF300E" w:rsidRDefault="00FC0425" w:rsidP="0048282E">
      <w:pPr>
        <w:adjustRightInd w:val="0"/>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本會之組成方式如下：</w:t>
      </w:r>
    </w:p>
    <w:p w:rsidR="00FC0425" w:rsidRPr="00AF300E" w:rsidRDefault="00FC0425" w:rsidP="0048282E">
      <w:pPr>
        <w:pStyle w:val="af0"/>
        <w:spacing w:after="0" w:line="240" w:lineRule="auto"/>
        <w:ind w:leftChars="100" w:left="720" w:hangingChars="200" w:hanging="480"/>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一、當然委員八人。除校長為主任委員外，包括行政副校長、主任秘書、教務</w:t>
      </w:r>
    </w:p>
    <w:p w:rsidR="00FC0425" w:rsidRPr="00AF300E" w:rsidRDefault="00FC0425" w:rsidP="0048282E">
      <w:pPr>
        <w:pStyle w:val="af0"/>
        <w:spacing w:after="0" w:line="240" w:lineRule="auto"/>
        <w:ind w:leftChars="100" w:left="720" w:hangingChars="200" w:hanging="480"/>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長、學務長、總務長、人事主任和通識中心主任。</w:t>
      </w:r>
    </w:p>
    <w:p w:rsidR="00FC0425" w:rsidRPr="00AF300E" w:rsidRDefault="00FC0425" w:rsidP="0048282E">
      <w:pPr>
        <w:pStyle w:val="af0"/>
        <w:spacing w:after="0" w:line="240" w:lineRule="auto"/>
        <w:ind w:leftChars="100" w:left="720" w:hangingChars="200" w:hanging="480"/>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二、教師代表二人。各學院推選出教師一名，再呈請校長遴聘。</w:t>
      </w:r>
    </w:p>
    <w:p w:rsidR="00FC0425" w:rsidRPr="00AF300E" w:rsidRDefault="00FC0425" w:rsidP="0048282E">
      <w:pPr>
        <w:ind w:leftChars="100" w:left="72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三、職工代表一人。由人事室推薦二名，再呈請校長遴聘。</w:t>
      </w:r>
    </w:p>
    <w:p w:rsidR="00FC0425" w:rsidRPr="00AF300E" w:rsidRDefault="00FC0425" w:rsidP="0048282E">
      <w:pPr>
        <w:ind w:leftChars="100" w:left="72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四、學生代表二人，由學生自治團體推薦產生。</w:t>
      </w:r>
    </w:p>
    <w:p w:rsidR="00FC0425" w:rsidRPr="00AF300E" w:rsidRDefault="00FC0425" w:rsidP="0048282E">
      <w:pPr>
        <w:ind w:leftChars="100" w:left="720" w:hangingChars="200" w:hanging="480"/>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五、性別平等教育相關領域之專家學者三人，由校長遴聘之。</w:t>
      </w:r>
    </w:p>
    <w:p w:rsidR="00FC0425" w:rsidRPr="00AF300E" w:rsidRDefault="00FC0425" w:rsidP="0048282E">
      <w:pPr>
        <w:ind w:left="240" w:hangingChars="100" w:hanging="24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六、家長代表一人，由校長遴聘之。</w:t>
      </w:r>
    </w:p>
    <w:p w:rsidR="00FC0425" w:rsidRPr="00AF300E" w:rsidRDefault="00FC0425" w:rsidP="0048282E">
      <w:pPr>
        <w:ind w:left="264" w:hangingChars="100" w:hanging="264"/>
        <w:rPr>
          <w:rFonts w:ascii="Times New Roman" w:eastAsia="標楷體" w:hAnsi="Times New Roman" w:cs="Times New Roman"/>
          <w:szCs w:val="24"/>
        </w:rPr>
      </w:pPr>
      <w:r w:rsidRPr="00AF300E">
        <w:rPr>
          <w:rFonts w:ascii="Times New Roman" w:eastAsia="標楷體" w:hAnsi="Times New Roman" w:cs="Times New Roman"/>
          <w:spacing w:val="12"/>
          <w:szCs w:val="24"/>
        </w:rPr>
        <w:t>第三條</w:t>
      </w: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zCs w:val="24"/>
        </w:rPr>
        <w:t>本會置執行秘書一人，由主任秘書擔任，綜理本會各項行政事務；本會業務</w:t>
      </w:r>
    </w:p>
    <w:p w:rsidR="00FC0425" w:rsidRPr="00AF300E" w:rsidRDefault="00FC0425" w:rsidP="0048282E">
      <w:pPr>
        <w:ind w:left="240" w:hangingChars="100" w:hanging="24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由學務處承辦。</w:t>
      </w:r>
    </w:p>
    <w:p w:rsidR="00FC0425" w:rsidRPr="00AF300E" w:rsidRDefault="00FC0425" w:rsidP="0048282E">
      <w:pPr>
        <w:ind w:left="264" w:hangingChars="100" w:hanging="264"/>
        <w:rPr>
          <w:rFonts w:ascii="Times New Roman" w:eastAsia="標楷體" w:hAnsi="Times New Roman" w:cs="Times New Roman"/>
          <w:szCs w:val="24"/>
        </w:rPr>
      </w:pPr>
      <w:r w:rsidRPr="00AF300E">
        <w:rPr>
          <w:rFonts w:ascii="Times New Roman" w:eastAsia="標楷體" w:hAnsi="Times New Roman" w:cs="Times New Roman"/>
          <w:spacing w:val="12"/>
          <w:szCs w:val="24"/>
        </w:rPr>
        <w:t>第四條</w:t>
      </w: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zCs w:val="24"/>
        </w:rPr>
        <w:t>本會每學期召開委員會議一次，並視其實際需要得召開臨時會議，會議時得</w:t>
      </w:r>
    </w:p>
    <w:p w:rsidR="00FC0425" w:rsidRPr="00AF300E" w:rsidRDefault="00FC0425" w:rsidP="0048282E">
      <w:pPr>
        <w:ind w:left="240" w:hangingChars="100" w:hanging="240"/>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請相關人員列席。</w:t>
      </w:r>
    </w:p>
    <w:p w:rsidR="00FC0425" w:rsidRPr="00AF300E" w:rsidRDefault="00FC0425" w:rsidP="0048282E">
      <w:pPr>
        <w:adjustRightInd w:val="0"/>
        <w:snapToGrid w:val="0"/>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第五條</w:t>
      </w: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本會職掌為策劃與推動本校性別平等教育相關措施如下：</w:t>
      </w:r>
    </w:p>
    <w:p w:rsidR="00FC0425" w:rsidRPr="00AF300E" w:rsidRDefault="00FC0425" w:rsidP="0048282E">
      <w:pPr>
        <w:adjustRightInd w:val="0"/>
        <w:snapToGrid w:val="0"/>
        <w:ind w:leftChars="100" w:left="768" w:hangingChars="200" w:hanging="528"/>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一、統整學校各單位相關資源，擬訂性別平等教育實施計畫，落實並檢視</w:t>
      </w:r>
    </w:p>
    <w:p w:rsidR="00FC0425" w:rsidRPr="00AF300E" w:rsidRDefault="00FC0425" w:rsidP="0048282E">
      <w:pPr>
        <w:adjustRightInd w:val="0"/>
        <w:snapToGrid w:val="0"/>
        <w:ind w:leftChars="100" w:left="768" w:hangingChars="200" w:hanging="528"/>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其實施成果。</w:t>
      </w:r>
    </w:p>
    <w:p w:rsidR="00FC0425" w:rsidRPr="00AF300E" w:rsidRDefault="00FC0425" w:rsidP="0048282E">
      <w:pPr>
        <w:adjustRightInd w:val="0"/>
        <w:snapToGrid w:val="0"/>
        <w:ind w:leftChars="100" w:left="440" w:hanging="200"/>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二、規劃及辦理學生、教職員工及家長性別平等教育相關活動。</w:t>
      </w:r>
    </w:p>
    <w:p w:rsidR="00FC0425" w:rsidRPr="00AF300E" w:rsidRDefault="00FC0425" w:rsidP="0048282E">
      <w:pPr>
        <w:adjustRightInd w:val="0"/>
        <w:snapToGrid w:val="0"/>
        <w:ind w:leftChars="100" w:left="440" w:hanging="200"/>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三、研發並推廣性別平等教育之課程、教學及評量。</w:t>
      </w:r>
    </w:p>
    <w:p w:rsidR="00FC0425" w:rsidRPr="00AF300E" w:rsidRDefault="00FC0425" w:rsidP="0048282E">
      <w:pPr>
        <w:adjustRightInd w:val="0"/>
        <w:snapToGrid w:val="0"/>
        <w:ind w:leftChars="100" w:left="768" w:hangingChars="200" w:hanging="528"/>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四、研擬性別平等教育實施與校園性侵害及性騷擾之防治規定，建立機制，</w:t>
      </w:r>
      <w:r w:rsidRPr="00AF300E">
        <w:rPr>
          <w:rFonts w:ascii="Times New Roman" w:eastAsia="標楷體" w:hAnsi="Times New Roman" w:cs="Times New Roman"/>
          <w:spacing w:val="12"/>
          <w:szCs w:val="24"/>
        </w:rPr>
        <w:t xml:space="preserve">  </w:t>
      </w:r>
    </w:p>
    <w:p w:rsidR="00FC0425" w:rsidRPr="00AF300E" w:rsidRDefault="00FC0425" w:rsidP="0048282E">
      <w:pPr>
        <w:adjustRightInd w:val="0"/>
        <w:snapToGrid w:val="0"/>
        <w:ind w:leftChars="100" w:left="768" w:hangingChars="200" w:hanging="528"/>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並協調及整合相關資源。</w:t>
      </w:r>
    </w:p>
    <w:p w:rsidR="00FC0425" w:rsidRPr="00AF300E" w:rsidRDefault="00FC0425" w:rsidP="0048282E">
      <w:pPr>
        <w:adjustRightInd w:val="0"/>
        <w:snapToGrid w:val="0"/>
        <w:ind w:leftChars="100" w:left="440" w:hanging="200"/>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五、調查及處理與「性別平等教育法」有關之案件。</w:t>
      </w:r>
    </w:p>
    <w:p w:rsidR="00FC0425" w:rsidRPr="00AF300E" w:rsidRDefault="00FC0425" w:rsidP="0048282E">
      <w:pPr>
        <w:adjustRightInd w:val="0"/>
        <w:snapToGrid w:val="0"/>
        <w:ind w:leftChars="100" w:left="440" w:hanging="200"/>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六、規劃及建立性別平等之安全校園空間。</w:t>
      </w:r>
    </w:p>
    <w:p w:rsidR="00FC0425" w:rsidRPr="00AF300E" w:rsidRDefault="00FC0425" w:rsidP="0048282E">
      <w:pPr>
        <w:adjustRightInd w:val="0"/>
        <w:snapToGrid w:val="0"/>
        <w:ind w:leftChars="100" w:left="440" w:hanging="200"/>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七、推動社區有關性別平等之家庭教育與社會教育。</w:t>
      </w:r>
    </w:p>
    <w:p w:rsidR="00FC0425" w:rsidRPr="00AF300E" w:rsidRDefault="00FC0425" w:rsidP="0048282E">
      <w:pPr>
        <w:adjustRightInd w:val="0"/>
        <w:snapToGrid w:val="0"/>
        <w:ind w:leftChars="100" w:left="440" w:hanging="200"/>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八、其他關於學校或社區之性別平等教育事務。</w:t>
      </w:r>
      <w:r w:rsidRPr="00AF300E">
        <w:rPr>
          <w:rFonts w:ascii="Times New Roman" w:eastAsia="標楷體" w:hAnsi="Times New Roman" w:cs="Times New Roman"/>
          <w:spacing w:val="12"/>
          <w:szCs w:val="24"/>
        </w:rPr>
        <w:t xml:space="preserve"> </w:t>
      </w:r>
    </w:p>
    <w:p w:rsidR="00FC0425" w:rsidRPr="00AF300E" w:rsidRDefault="00FC0425" w:rsidP="0048282E">
      <w:pPr>
        <w:adjustRightInd w:val="0"/>
        <w:snapToGrid w:val="0"/>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第六條</w:t>
      </w: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為辦理第五條各款業務，本會應設置各任務小組，成員由本會委員組</w:t>
      </w:r>
    </w:p>
    <w:p w:rsidR="00FC0425" w:rsidRPr="00AF300E" w:rsidRDefault="00FC0425" w:rsidP="0048282E">
      <w:pPr>
        <w:adjustRightInd w:val="0"/>
        <w:snapToGrid w:val="0"/>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成。組別及職責如下：</w:t>
      </w:r>
    </w:p>
    <w:p w:rsidR="00FC0425" w:rsidRPr="00AF300E" w:rsidRDefault="00FC0425" w:rsidP="0048282E">
      <w:pPr>
        <w:adjustRightInd w:val="0"/>
        <w:snapToGrid w:val="0"/>
        <w:ind w:leftChars="100" w:left="768" w:hangingChars="200" w:hanging="528"/>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一、課程推動小組：規劃及推動性別平等相關課程、研究及獎勵措施。</w:t>
      </w:r>
    </w:p>
    <w:p w:rsidR="00FC0425" w:rsidRPr="00AF300E" w:rsidRDefault="00FC0425" w:rsidP="0048282E">
      <w:pPr>
        <w:adjustRightInd w:val="0"/>
        <w:snapToGrid w:val="0"/>
        <w:ind w:leftChars="100" w:left="768" w:hangingChars="200" w:hanging="528"/>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二、校園安全小組：檢視並改進硬體設施現況，以提升校園空間安全，並</w:t>
      </w:r>
    </w:p>
    <w:p w:rsidR="00FC0425" w:rsidRPr="00AF300E" w:rsidRDefault="00FC0425" w:rsidP="0048282E">
      <w:pPr>
        <w:adjustRightInd w:val="0"/>
        <w:snapToGrid w:val="0"/>
        <w:ind w:leftChars="100" w:left="768" w:hangingChars="200" w:hanging="528"/>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提供性別平等之學習及生活環境。</w:t>
      </w:r>
    </w:p>
    <w:p w:rsidR="00FC0425" w:rsidRPr="00AF300E" w:rsidRDefault="00FC0425" w:rsidP="0048282E">
      <w:pPr>
        <w:adjustRightInd w:val="0"/>
        <w:snapToGrid w:val="0"/>
        <w:ind w:leftChars="100" w:left="768" w:hangingChars="200" w:hanging="528"/>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三、宣傳暨推廣小組：負責性別平等觀念及法令的宣導，以及辦理及推廣</w:t>
      </w:r>
    </w:p>
    <w:p w:rsidR="00FC0425" w:rsidRPr="00AF300E" w:rsidRDefault="00FC0425" w:rsidP="0048282E">
      <w:pPr>
        <w:adjustRightInd w:val="0"/>
        <w:snapToGrid w:val="0"/>
        <w:ind w:leftChars="100" w:left="768" w:hangingChars="200" w:hanging="528"/>
        <w:jc w:val="both"/>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性別平等教育活動。</w:t>
      </w:r>
    </w:p>
    <w:p w:rsidR="00FC0425" w:rsidRPr="00AF300E" w:rsidRDefault="00FC0425" w:rsidP="0048282E">
      <w:pPr>
        <w:adjustRightInd w:val="0"/>
        <w:snapToGrid w:val="0"/>
        <w:ind w:leftChars="100" w:left="768" w:hangingChars="200" w:hanging="528"/>
        <w:jc w:val="both"/>
        <w:rPr>
          <w:rFonts w:ascii="Times New Roman" w:eastAsia="標楷體" w:hAnsi="Times New Roman" w:cs="Times New Roman"/>
          <w:szCs w:val="24"/>
        </w:rPr>
      </w:pPr>
      <w:r w:rsidRPr="00AF300E">
        <w:rPr>
          <w:rFonts w:ascii="Times New Roman" w:eastAsia="標楷體" w:hAnsi="Times New Roman" w:cs="Times New Roman"/>
          <w:spacing w:val="12"/>
          <w:szCs w:val="24"/>
        </w:rPr>
        <w:lastRenderedPageBreak/>
        <w:t xml:space="preserve">  </w:t>
      </w:r>
      <w:r w:rsidRPr="00AF300E">
        <w:rPr>
          <w:rFonts w:ascii="Times New Roman" w:eastAsia="標楷體" w:hAnsi="Times New Roman" w:cs="Times New Roman"/>
          <w:szCs w:val="24"/>
        </w:rPr>
        <w:t>四、性騷擾性侵害防治小組：負責受理性別事件的申訴，以及校園性騷擾及性侵</w:t>
      </w:r>
    </w:p>
    <w:p w:rsidR="00FC0425" w:rsidRPr="00AF300E" w:rsidRDefault="00FC0425" w:rsidP="0048282E">
      <w:pPr>
        <w:adjustRightInd w:val="0"/>
        <w:snapToGrid w:val="0"/>
        <w:ind w:leftChars="100" w:left="720" w:hangingChars="200" w:hanging="480"/>
        <w:jc w:val="both"/>
        <w:rPr>
          <w:rFonts w:ascii="Times New Roman" w:eastAsia="標楷體" w:hAnsi="Times New Roman" w:cs="Times New Roman"/>
          <w:spacing w:val="12"/>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害的防治。</w:t>
      </w:r>
    </w:p>
    <w:p w:rsidR="00FC0425" w:rsidRPr="00AF300E" w:rsidRDefault="00FC0425" w:rsidP="0048282E">
      <w:pPr>
        <w:ind w:left="1056" w:hangingChars="400" w:hanging="1056"/>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第七條</w:t>
      </w: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本校有關單位應配合辦理之業務如下：</w:t>
      </w:r>
    </w:p>
    <w:p w:rsidR="00FC0425" w:rsidRPr="00AF300E" w:rsidRDefault="00FC0425" w:rsidP="0048282E">
      <w:pPr>
        <w:ind w:firstLineChars="50" w:firstLine="132"/>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一、教務處</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一</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學校之課程設置及活動設計，應鼓勵學生發揮潛能，不得因性別</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而有差別待遇。</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二</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推動性別平等教育課程及充實教學內涵，並加強各系、所之性別</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平等教育課程。</w:t>
      </w:r>
    </w:p>
    <w:p w:rsidR="00FC0425" w:rsidRPr="00AF300E" w:rsidRDefault="00FC0425" w:rsidP="0048282E">
      <w:pPr>
        <w:ind w:leftChars="225" w:left="1068" w:rightChars="-184" w:right="-442"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三</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鼓勵教師研發性別平等教育教材與發展性別平等教育教學評鑑策略。</w:t>
      </w:r>
    </w:p>
    <w:p w:rsidR="00FC0425" w:rsidRPr="00AF300E" w:rsidRDefault="00FC0425" w:rsidP="0048282E">
      <w:pPr>
        <w:ind w:left="540"/>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四</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辦理性別平等教育學術研討活動。</w:t>
      </w:r>
    </w:p>
    <w:p w:rsidR="00FC0425" w:rsidRPr="00AF300E" w:rsidRDefault="00FC0425" w:rsidP="0048282E">
      <w:pPr>
        <w:ind w:left="540"/>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五</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訂定性別平等教育課程設置及研究之鼓勵措施。</w:t>
      </w:r>
    </w:p>
    <w:p w:rsidR="00FC0425" w:rsidRPr="00AF300E" w:rsidRDefault="00FC0425" w:rsidP="0048282E">
      <w:pPr>
        <w:ind w:firstLineChars="50" w:firstLine="132"/>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二、學務處</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一</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學校安全規劃、校內外教學與人際互動注意事項、校園性侵害或</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性騷擾之處理機制、程序及救濟方法。</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二</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規劃學校性別歧視與性別侵害危機處理模式與輔導轉介流程及通</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報申訴制度；學校處理校園性侵害或性騷擾事件，除依相關法律</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或法規規定通報外，並應將該事件交由本委員會調查處理。</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三</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辦理校園人身安全教育研討活動，以確保人身安全。</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四</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加強性別平等觀念之宣導，辦理教師進修及學生宣導活動。</w:t>
      </w:r>
    </w:p>
    <w:p w:rsidR="00FC0425" w:rsidRPr="00AF300E" w:rsidRDefault="00FC0425" w:rsidP="0048282E">
      <w:pPr>
        <w:ind w:firstLineChars="50" w:firstLine="132"/>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三、總務處</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一</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協助校園人身安全各項活動支援事宜。</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二</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提供性別平等之學習及生活環境，建立安全之校園空間。</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三</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定期舉行校園空間安全檢視。</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四</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檢視並改進硬體設施現況以提升校園安全</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含危險源標示、保全系</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統、求救系統、照明系統等</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w:t>
      </w:r>
    </w:p>
    <w:p w:rsidR="00FC0425" w:rsidRPr="00AF300E" w:rsidRDefault="00FC0425" w:rsidP="0048282E">
      <w:pPr>
        <w:tabs>
          <w:tab w:val="left" w:pos="540"/>
        </w:tabs>
        <w:ind w:firstLineChars="50" w:firstLine="132"/>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四、通識教育中心</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一</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推動性別平等教育課程之開設及充實教學內涵。</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二</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辦理性別平等教育相關活動。</w:t>
      </w:r>
    </w:p>
    <w:p w:rsidR="00FC0425" w:rsidRPr="00AF300E" w:rsidRDefault="00FC0425" w:rsidP="0048282E">
      <w:pPr>
        <w:ind w:firstLineChars="50" w:firstLine="132"/>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五、人事室</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一</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規劃及辦理教職員工性別平等教育相關活動或進修課程。</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二</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督導學校各委員會之設置，應納入性別平等之內容。</w:t>
      </w:r>
    </w:p>
    <w:p w:rsidR="00FC0425" w:rsidRPr="00AF300E" w:rsidRDefault="00FC0425" w:rsidP="0048282E">
      <w:pPr>
        <w:ind w:leftChars="225" w:left="1068" w:hangingChars="200" w:hanging="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三</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向有關單位申請查閱性侵害犯罪加害人登記資料。</w:t>
      </w:r>
      <w:r w:rsidRPr="00AF300E">
        <w:rPr>
          <w:rFonts w:ascii="Times New Roman" w:eastAsia="標楷體" w:hAnsi="Times New Roman" w:cs="Times New Roman"/>
          <w:spacing w:val="12"/>
          <w:szCs w:val="24"/>
        </w:rPr>
        <w:t xml:space="preserve"> </w:t>
      </w:r>
    </w:p>
    <w:p w:rsidR="00FC0425" w:rsidRPr="00AF300E" w:rsidRDefault="00FC0425" w:rsidP="0048282E">
      <w:pPr>
        <w:ind w:firstLineChars="50" w:firstLine="132"/>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六、會計室</w:t>
      </w:r>
    </w:p>
    <w:p w:rsidR="00FC0425" w:rsidRPr="00AF300E" w:rsidRDefault="00FC0425" w:rsidP="0048282E">
      <w:pPr>
        <w:ind w:firstLineChars="50" w:firstLine="132"/>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協助性別平等教育相關活動經費事宜。</w:t>
      </w:r>
    </w:p>
    <w:p w:rsidR="00FC0425" w:rsidRPr="00AF300E" w:rsidRDefault="00FC0425" w:rsidP="0048282E">
      <w:pPr>
        <w:ind w:firstLineChars="50" w:firstLine="132"/>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七、計算機與資訊網路中心</w:t>
      </w:r>
    </w:p>
    <w:p w:rsidR="00FC0425" w:rsidRPr="00AF300E" w:rsidRDefault="00FC0425" w:rsidP="0048282E">
      <w:pPr>
        <w:ind w:firstLineChars="50" w:firstLine="132"/>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協助設置性別平等教育委員會網站。</w:t>
      </w:r>
    </w:p>
    <w:p w:rsidR="00FC0425" w:rsidRPr="00AF300E" w:rsidRDefault="00FC0425" w:rsidP="0048282E">
      <w:pPr>
        <w:ind w:left="264" w:hangingChars="100" w:hanging="264"/>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八、各院系</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所</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中心及其他單位配合辦理性別平等教育各項措施。</w:t>
      </w:r>
    </w:p>
    <w:p w:rsidR="00FC0425" w:rsidRPr="00AF300E" w:rsidRDefault="00FC0425" w:rsidP="0048282E">
      <w:pPr>
        <w:ind w:left="264" w:hangingChars="100" w:hanging="264"/>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第八條</w:t>
      </w: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本會各項計畫之推動單位，應指定專人兼辦該單位有關性別平等教育</w:t>
      </w:r>
    </w:p>
    <w:p w:rsidR="00FC0425" w:rsidRPr="00AF300E" w:rsidRDefault="00FC0425" w:rsidP="0048282E">
      <w:pPr>
        <w:ind w:left="264" w:hangingChars="100" w:hanging="264"/>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之業務，以落實推展性別平等教育各項活動。</w:t>
      </w:r>
    </w:p>
    <w:p w:rsidR="00FC0425" w:rsidRPr="00AF300E" w:rsidRDefault="00FC0425" w:rsidP="0048282E">
      <w:pPr>
        <w:ind w:left="264" w:hangingChars="100" w:hanging="264"/>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第九條</w:t>
      </w:r>
      <w:r w:rsidRPr="00AF300E">
        <w:rPr>
          <w:rFonts w:ascii="Times New Roman" w:eastAsia="標楷體" w:hAnsi="Times New Roman" w:cs="Times New Roman"/>
          <w:spacing w:val="12"/>
          <w:szCs w:val="24"/>
        </w:rPr>
        <w:t xml:space="preserve"> </w:t>
      </w:r>
      <w:r w:rsidRPr="00AF300E">
        <w:rPr>
          <w:rFonts w:ascii="Times New Roman" w:eastAsia="標楷體" w:hAnsi="Times New Roman" w:cs="Times New Roman"/>
          <w:spacing w:val="12"/>
          <w:szCs w:val="24"/>
        </w:rPr>
        <w:t>本辦法經校務會議通過，陳請校長核定後實施，修正時亦同。</w:t>
      </w:r>
    </w:p>
    <w:p w:rsidR="00FC0425" w:rsidRPr="00AF300E" w:rsidRDefault="00FC0425" w:rsidP="0091046F">
      <w:pPr>
        <w:jc w:val="center"/>
        <w:rPr>
          <w:rFonts w:ascii="Times New Roman" w:eastAsia="標楷體" w:hAnsi="Times New Roman" w:cs="Times New Roman"/>
          <w:b/>
          <w:sz w:val="28"/>
          <w:szCs w:val="28"/>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南臺科技大學性別平等教育實施規定</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bCs/>
          <w:kern w:val="0"/>
          <w:sz w:val="26"/>
          <w:szCs w:val="26"/>
        </w:rPr>
        <w:t xml:space="preserve">                                       </w:t>
      </w:r>
      <w:r w:rsidRPr="00AF300E">
        <w:rPr>
          <w:rFonts w:ascii="Times New Roman" w:eastAsia="標楷體" w:hAnsi="Times New Roman" w:cs="Times New Roman"/>
          <w:sz w:val="20"/>
        </w:rPr>
        <w:t xml:space="preserve"> 99.01.13</w:t>
      </w:r>
      <w:r w:rsidRPr="00AF300E">
        <w:rPr>
          <w:rFonts w:ascii="Times New Roman" w:eastAsia="標楷體" w:hAnsi="Times New Roman" w:cs="Times New Roman"/>
          <w:sz w:val="20"/>
        </w:rPr>
        <w:t>性別平等教育委員會通過</w:t>
      </w:r>
    </w:p>
    <w:p w:rsidR="0048282E" w:rsidRPr="00AF300E" w:rsidRDefault="0048282E" w:rsidP="002153B1">
      <w:pPr>
        <w:spacing w:line="240" w:lineRule="exact"/>
        <w:jc w:val="right"/>
        <w:rPr>
          <w:rFonts w:ascii="Times New Roman" w:eastAsia="標楷體" w:hAnsi="Times New Roman" w:cs="Times New Roman"/>
          <w:sz w:val="20"/>
        </w:rPr>
      </w:pPr>
    </w:p>
    <w:p w:rsidR="00FC0425" w:rsidRPr="00AF300E" w:rsidRDefault="00FC0425" w:rsidP="0048282E">
      <w:pPr>
        <w:widowControl/>
        <w:ind w:left="540" w:hangingChars="225" w:hanging="5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一、南臺科技大學</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以下簡稱本校</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為積極推動性別平等教育，以提升教職員工生尊重他人與自己性別意識。依據「性別平等教育法」第十二條，特訂定本規定。</w:t>
      </w:r>
      <w:r w:rsidRPr="00AF300E">
        <w:rPr>
          <w:rFonts w:ascii="Times New Roman" w:eastAsia="標楷體" w:hAnsi="Times New Roman" w:cs="Times New Roman"/>
          <w:kern w:val="0"/>
          <w:szCs w:val="24"/>
        </w:rPr>
        <w:t xml:space="preserve"> </w:t>
      </w:r>
    </w:p>
    <w:p w:rsidR="00FC0425" w:rsidRPr="00AF300E" w:rsidRDefault="00FC0425" w:rsidP="0048282E">
      <w:pPr>
        <w:widowControl/>
        <w:ind w:left="540" w:hangingChars="225" w:hanging="5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二、性別平等教育實施內容為：</w:t>
      </w:r>
    </w:p>
    <w:p w:rsidR="00FC0425" w:rsidRPr="00AF300E" w:rsidRDefault="00FC0425" w:rsidP="0048282E">
      <w:pPr>
        <w:widowControl/>
        <w:ind w:firstLineChars="200" w:firstLine="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一</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統整學校各單位相關資源，擬訂性別平等教育實施計畫，落實並檢視</w:t>
      </w:r>
    </w:p>
    <w:p w:rsidR="00FC0425" w:rsidRPr="00AF300E" w:rsidRDefault="00FC0425" w:rsidP="0048282E">
      <w:pPr>
        <w:widowControl/>
        <w:ind w:firstLineChars="400" w:firstLine="1056"/>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其實施成果。</w:t>
      </w:r>
    </w:p>
    <w:p w:rsidR="00FC0425" w:rsidRPr="00AF300E" w:rsidRDefault="00FC0425" w:rsidP="0048282E">
      <w:pPr>
        <w:widowControl/>
        <w:ind w:firstLineChars="200" w:firstLine="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二</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規劃及辦理學生、教職員工及家長性別平等教育相關活動。</w:t>
      </w:r>
    </w:p>
    <w:p w:rsidR="00FC0425" w:rsidRPr="00AF300E" w:rsidRDefault="00FC0425" w:rsidP="0048282E">
      <w:pPr>
        <w:widowControl/>
        <w:ind w:firstLineChars="200" w:firstLine="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三</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研發並推廣性別平等教育之課程、教學及評量。</w:t>
      </w:r>
    </w:p>
    <w:p w:rsidR="00FC0425" w:rsidRPr="00AF300E" w:rsidRDefault="00FC0425" w:rsidP="0048282E">
      <w:pPr>
        <w:widowControl/>
        <w:ind w:firstLineChars="200" w:firstLine="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四</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研擬性別平等教育實施與校園性侵害及性騷擾之防治規定，建立機</w:t>
      </w:r>
    </w:p>
    <w:p w:rsidR="00FC0425" w:rsidRPr="00AF300E" w:rsidRDefault="00FC0425" w:rsidP="0048282E">
      <w:pPr>
        <w:widowControl/>
        <w:ind w:firstLineChars="400" w:firstLine="1056"/>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制，並協調及整合相關資源。</w:t>
      </w:r>
    </w:p>
    <w:p w:rsidR="00FC0425" w:rsidRPr="00AF300E" w:rsidRDefault="00FC0425" w:rsidP="0048282E">
      <w:pPr>
        <w:widowControl/>
        <w:ind w:firstLineChars="200" w:firstLine="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五</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調查及處理與「性別平等教育法」有關之案件。</w:t>
      </w:r>
    </w:p>
    <w:p w:rsidR="00FC0425" w:rsidRPr="00AF300E" w:rsidRDefault="00FC0425" w:rsidP="0048282E">
      <w:pPr>
        <w:widowControl/>
        <w:ind w:firstLineChars="200" w:firstLine="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六</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規劃及建立性別平等之安全校園空間。</w:t>
      </w:r>
    </w:p>
    <w:p w:rsidR="00FC0425" w:rsidRPr="00AF300E" w:rsidRDefault="00FC0425" w:rsidP="0048282E">
      <w:pPr>
        <w:widowControl/>
        <w:ind w:firstLineChars="200" w:firstLine="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七</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推動社區有關性別平等之家庭教育與社會教育。</w:t>
      </w:r>
    </w:p>
    <w:p w:rsidR="00FC0425" w:rsidRPr="00AF300E" w:rsidRDefault="00FC0425" w:rsidP="0048282E">
      <w:pPr>
        <w:widowControl/>
        <w:ind w:firstLineChars="200" w:firstLine="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八</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制定推動性別平等教育相關獎勵或補助要點</w:t>
      </w:r>
      <w:r w:rsidRPr="00AF300E">
        <w:rPr>
          <w:rFonts w:ascii="Times New Roman" w:eastAsia="標楷體" w:hAnsi="Times New Roman" w:cs="Times New Roman"/>
          <w:bCs/>
          <w:kern w:val="0"/>
          <w:szCs w:val="24"/>
        </w:rPr>
        <w:t>。</w:t>
      </w:r>
    </w:p>
    <w:p w:rsidR="00FC0425" w:rsidRPr="00AF300E" w:rsidRDefault="00FC0425" w:rsidP="0048282E">
      <w:pPr>
        <w:widowControl/>
        <w:ind w:firstLineChars="200" w:firstLine="528"/>
        <w:rPr>
          <w:rFonts w:ascii="Times New Roman" w:eastAsia="標楷體" w:hAnsi="Times New Roman" w:cs="Times New Roman"/>
          <w:spacing w:val="12"/>
          <w:szCs w:val="24"/>
        </w:rPr>
      </w:pP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九</w:t>
      </w:r>
      <w:r w:rsidRPr="00AF300E">
        <w:rPr>
          <w:rFonts w:ascii="Times New Roman" w:eastAsia="標楷體" w:hAnsi="Times New Roman" w:cs="Times New Roman"/>
          <w:spacing w:val="12"/>
          <w:szCs w:val="24"/>
        </w:rPr>
        <w:t>)</w:t>
      </w:r>
      <w:r w:rsidRPr="00AF300E">
        <w:rPr>
          <w:rFonts w:ascii="Times New Roman" w:eastAsia="標楷體" w:hAnsi="Times New Roman" w:cs="Times New Roman"/>
          <w:spacing w:val="12"/>
          <w:szCs w:val="24"/>
        </w:rPr>
        <w:t>其他關於學校或社區之性別平等教育事務。</w:t>
      </w:r>
    </w:p>
    <w:p w:rsidR="00FC0425" w:rsidRPr="00AF300E" w:rsidRDefault="00FC0425" w:rsidP="0048282E">
      <w:pPr>
        <w:widowControl/>
        <w:rPr>
          <w:rFonts w:ascii="Times New Roman" w:eastAsia="標楷體" w:hAnsi="Times New Roman" w:cs="Times New Roman"/>
          <w:bCs/>
          <w:kern w:val="0"/>
          <w:szCs w:val="24"/>
        </w:rPr>
      </w:pPr>
      <w:r w:rsidRPr="00AF300E">
        <w:rPr>
          <w:rFonts w:ascii="Times New Roman" w:eastAsia="標楷體" w:hAnsi="Times New Roman" w:cs="Times New Roman"/>
          <w:kern w:val="0"/>
          <w:szCs w:val="24"/>
        </w:rPr>
        <w:t> </w:t>
      </w:r>
      <w:r w:rsidRPr="00AF300E">
        <w:rPr>
          <w:rFonts w:ascii="Times New Roman" w:eastAsia="標楷體" w:hAnsi="Times New Roman" w:cs="Times New Roman"/>
          <w:bCs/>
          <w:kern w:val="0"/>
          <w:szCs w:val="24"/>
        </w:rPr>
        <w:t>三、本校性別平等教育委員會應編列經費執行各項性別平等教育實施內容，並視執行</w:t>
      </w:r>
    </w:p>
    <w:p w:rsidR="00FC0425" w:rsidRPr="00AF300E" w:rsidRDefault="00FC0425" w:rsidP="0048282E">
      <w:pPr>
        <w:widowControl/>
        <w:ind w:firstLineChars="200" w:firstLine="480"/>
        <w:rPr>
          <w:rFonts w:ascii="Times New Roman" w:eastAsia="標楷體" w:hAnsi="Times New Roman" w:cs="Times New Roman"/>
          <w:bCs/>
          <w:kern w:val="0"/>
          <w:szCs w:val="24"/>
        </w:rPr>
      </w:pPr>
      <w:r w:rsidRPr="00AF300E">
        <w:rPr>
          <w:rFonts w:ascii="Times New Roman" w:eastAsia="標楷體" w:hAnsi="Times New Roman" w:cs="Times New Roman"/>
          <w:bCs/>
          <w:kern w:val="0"/>
          <w:szCs w:val="24"/>
        </w:rPr>
        <w:t>成效給予獎勵。</w:t>
      </w:r>
    </w:p>
    <w:p w:rsidR="00FC0425" w:rsidRPr="00AF300E" w:rsidRDefault="00FC0425" w:rsidP="0048282E">
      <w:pPr>
        <w:widowControl/>
        <w:ind w:leftChars="-1" w:left="478" w:hangingChars="200" w:hanging="480"/>
        <w:rPr>
          <w:rFonts w:ascii="Times New Roman" w:eastAsia="標楷體" w:hAnsi="Times New Roman" w:cs="Times New Roman"/>
          <w:bCs/>
          <w:kern w:val="0"/>
          <w:szCs w:val="24"/>
        </w:rPr>
      </w:pPr>
      <w:r w:rsidRPr="00AF300E">
        <w:rPr>
          <w:rFonts w:ascii="Times New Roman" w:eastAsia="標楷體" w:hAnsi="Times New Roman" w:cs="Times New Roman"/>
          <w:bCs/>
          <w:kern w:val="0"/>
          <w:szCs w:val="24"/>
        </w:rPr>
        <w:t> </w:t>
      </w:r>
      <w:r w:rsidRPr="00AF300E">
        <w:rPr>
          <w:rFonts w:ascii="Times New Roman" w:eastAsia="標楷體" w:hAnsi="Times New Roman" w:cs="Times New Roman"/>
          <w:bCs/>
          <w:kern w:val="0"/>
          <w:szCs w:val="24"/>
        </w:rPr>
        <w:t>四、本校負責性別平等教育相關單位之人員，應給予公差假及經費補助，以利積極參加校內外性別平等教育研習活動。</w:t>
      </w:r>
    </w:p>
    <w:p w:rsidR="00FC0425" w:rsidRPr="00AF300E" w:rsidRDefault="00FC0425" w:rsidP="0048282E">
      <w:pPr>
        <w:widowControl/>
        <w:ind w:left="480" w:hangingChars="200" w:hanging="480"/>
        <w:rPr>
          <w:rFonts w:ascii="Times New Roman" w:eastAsia="標楷體" w:hAnsi="Times New Roman" w:cs="Times New Roman"/>
          <w:bCs/>
          <w:kern w:val="0"/>
          <w:szCs w:val="24"/>
        </w:rPr>
      </w:pPr>
      <w:r w:rsidRPr="00AF300E">
        <w:rPr>
          <w:rFonts w:ascii="Times New Roman" w:eastAsia="標楷體" w:hAnsi="Times New Roman" w:cs="Times New Roman"/>
          <w:bCs/>
          <w:kern w:val="0"/>
          <w:szCs w:val="24"/>
        </w:rPr>
        <w:t>五、本規定所實施之事項，應利用多元管道公告周知。</w:t>
      </w:r>
    </w:p>
    <w:p w:rsidR="00FC0425" w:rsidRPr="00AF300E" w:rsidRDefault="00FC0425" w:rsidP="0048282E">
      <w:pPr>
        <w:widowControl/>
        <w:rPr>
          <w:rFonts w:ascii="Times New Roman" w:eastAsia="標楷體" w:hAnsi="Times New Roman" w:cs="Times New Roman"/>
          <w:bCs/>
          <w:kern w:val="0"/>
          <w:szCs w:val="24"/>
        </w:rPr>
      </w:pPr>
      <w:r w:rsidRPr="00AF300E">
        <w:rPr>
          <w:rFonts w:ascii="Times New Roman" w:eastAsia="標楷體" w:hAnsi="Times New Roman" w:cs="Times New Roman"/>
          <w:bCs/>
          <w:kern w:val="0"/>
          <w:szCs w:val="24"/>
        </w:rPr>
        <w:t>六、本規定經性別平等教育委員會通過，陳請校長核定後公布實施，修正時亦同。</w:t>
      </w:r>
    </w:p>
    <w:p w:rsidR="00FC0425" w:rsidRPr="00AF300E" w:rsidRDefault="00FC0425" w:rsidP="0091046F">
      <w:pPr>
        <w:jc w:val="center"/>
        <w:rPr>
          <w:rFonts w:ascii="Times New Roman" w:eastAsia="標楷體" w:hAnsi="Times New Roman" w:cs="Times New Roman"/>
          <w:b/>
          <w:sz w:val="28"/>
          <w:szCs w:val="28"/>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203B0A">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南臺科技大學推動性別平等教育與研究獎補助要點</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rPr>
        <w:t xml:space="preserve">                   </w:t>
      </w:r>
      <w:r w:rsidRPr="00AF300E">
        <w:rPr>
          <w:rFonts w:ascii="Times New Roman" w:eastAsia="標楷體" w:hAnsi="Times New Roman" w:cs="Times New Roman"/>
          <w:sz w:val="20"/>
        </w:rPr>
        <w:t>102.08.23</w:t>
      </w:r>
      <w:r w:rsidRPr="00AF300E">
        <w:rPr>
          <w:rFonts w:ascii="Times New Roman" w:eastAsia="標楷體" w:hAnsi="Times New Roman" w:cs="Times New Roman"/>
          <w:sz w:val="20"/>
        </w:rPr>
        <w:t>性別平等教育委員會通過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104.06.15</w:t>
      </w:r>
      <w:r w:rsidRPr="00AF300E">
        <w:rPr>
          <w:rFonts w:ascii="Times New Roman" w:eastAsia="標楷體" w:hAnsi="Times New Roman" w:cs="Times New Roman"/>
          <w:sz w:val="20"/>
        </w:rPr>
        <w:t>性別平等教育委員會通過</w:t>
      </w:r>
    </w:p>
    <w:p w:rsidR="0048282E" w:rsidRPr="00AF300E" w:rsidRDefault="0048282E" w:rsidP="002153B1">
      <w:pPr>
        <w:spacing w:line="240" w:lineRule="exact"/>
        <w:jc w:val="right"/>
        <w:rPr>
          <w:rFonts w:ascii="Times New Roman" w:eastAsia="標楷體" w:hAnsi="Times New Roman" w:cs="Times New Roman"/>
          <w:sz w:val="20"/>
        </w:rPr>
      </w:pPr>
    </w:p>
    <w:p w:rsidR="00FC0425" w:rsidRPr="00AF300E" w:rsidRDefault="00FC0425" w:rsidP="0048282E">
      <w:pPr>
        <w:pStyle w:val="ac"/>
        <w:tabs>
          <w:tab w:val="left" w:pos="120"/>
        </w:tabs>
        <w:spacing w:line="240" w:lineRule="auto"/>
        <w:ind w:leftChars="0" w:left="0"/>
        <w:rPr>
          <w:rFonts w:ascii="Times New Roman" w:hAnsi="Times New Roman"/>
          <w:sz w:val="24"/>
          <w:szCs w:val="24"/>
        </w:rPr>
      </w:pPr>
      <w:r w:rsidRPr="00AF300E">
        <w:rPr>
          <w:rFonts w:ascii="Times New Roman" w:hAnsi="Times New Roman"/>
          <w:sz w:val="24"/>
          <w:szCs w:val="24"/>
        </w:rPr>
        <w:t>一、南臺科技大學</w:t>
      </w:r>
      <w:r w:rsidRPr="00AF300E">
        <w:rPr>
          <w:rFonts w:ascii="Times New Roman" w:hAnsi="Times New Roman"/>
          <w:sz w:val="24"/>
          <w:szCs w:val="24"/>
        </w:rPr>
        <w:t>(</w:t>
      </w:r>
      <w:r w:rsidRPr="00AF300E">
        <w:rPr>
          <w:rFonts w:ascii="Times New Roman" w:hAnsi="Times New Roman"/>
          <w:sz w:val="24"/>
          <w:szCs w:val="24"/>
        </w:rPr>
        <w:t>以下簡稱本校</w:t>
      </w:r>
      <w:r w:rsidRPr="00AF300E">
        <w:rPr>
          <w:rFonts w:ascii="Times New Roman" w:hAnsi="Times New Roman"/>
          <w:sz w:val="24"/>
          <w:szCs w:val="24"/>
        </w:rPr>
        <w:t>)</w:t>
      </w:r>
      <w:r w:rsidRPr="00AF300E">
        <w:rPr>
          <w:rFonts w:ascii="Times New Roman" w:hAnsi="Times New Roman"/>
          <w:sz w:val="24"/>
          <w:szCs w:val="24"/>
        </w:rPr>
        <w:t>為鼓勵教職員生積極參與推動性別平等教育及相</w:t>
      </w:r>
    </w:p>
    <w:p w:rsidR="00FC0425" w:rsidRPr="00AF300E" w:rsidRDefault="00FC0425" w:rsidP="0048282E">
      <w:pPr>
        <w:pStyle w:val="ac"/>
        <w:tabs>
          <w:tab w:val="left" w:pos="120"/>
        </w:tabs>
        <w:spacing w:line="240" w:lineRule="auto"/>
        <w:ind w:leftChars="0" w:left="0"/>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關研究，落實「性別平等教育法」之精神，特訂定本要點。</w:t>
      </w:r>
    </w:p>
    <w:p w:rsidR="00FC0425" w:rsidRPr="00AF300E" w:rsidRDefault="00FC0425" w:rsidP="0048282E">
      <w:pPr>
        <w:pStyle w:val="ac"/>
        <w:spacing w:line="240" w:lineRule="auto"/>
        <w:ind w:leftChars="0" w:left="0"/>
        <w:rPr>
          <w:rFonts w:ascii="Times New Roman" w:hAnsi="Times New Roman"/>
          <w:sz w:val="24"/>
          <w:szCs w:val="24"/>
        </w:rPr>
      </w:pPr>
      <w:r w:rsidRPr="00AF300E">
        <w:rPr>
          <w:rFonts w:ascii="Times New Roman" w:hAnsi="Times New Roman"/>
          <w:sz w:val="24"/>
          <w:szCs w:val="24"/>
        </w:rPr>
        <w:t>二、獎勵原則：兩年內有下列事蹟者。</w:t>
      </w:r>
    </w:p>
    <w:p w:rsidR="00FC0425" w:rsidRPr="00AF300E" w:rsidRDefault="00FC0425" w:rsidP="0048282E">
      <w:pPr>
        <w:pStyle w:val="ac"/>
        <w:spacing w:line="240" w:lineRule="auto"/>
        <w:ind w:leftChars="0" w:left="120"/>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一</w:t>
      </w:r>
      <w:r w:rsidRPr="00AF300E">
        <w:rPr>
          <w:rFonts w:ascii="Times New Roman" w:hAnsi="Times New Roman"/>
          <w:sz w:val="24"/>
          <w:szCs w:val="24"/>
        </w:rPr>
        <w:t>)</w:t>
      </w:r>
      <w:r w:rsidRPr="00AF300E">
        <w:rPr>
          <w:rFonts w:ascii="Times New Roman" w:hAnsi="Times New Roman"/>
          <w:sz w:val="24"/>
          <w:szCs w:val="24"/>
        </w:rPr>
        <w:t>研擬本校性別平等教育政策、法規、計畫、提出興革意見、檢視或規劃</w:t>
      </w:r>
    </w:p>
    <w:p w:rsidR="00FC0425" w:rsidRPr="00AF300E" w:rsidRDefault="00FC0425" w:rsidP="0048282E">
      <w:pPr>
        <w:pStyle w:val="ac"/>
        <w:spacing w:line="240" w:lineRule="auto"/>
        <w:ind w:leftChars="0" w:left="120"/>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無性別偏見、安全友善及公平分配之校園空間，並經本校性別平等教育</w:t>
      </w:r>
    </w:p>
    <w:p w:rsidR="00FC0425" w:rsidRPr="00AF300E" w:rsidRDefault="00FC0425" w:rsidP="0048282E">
      <w:pPr>
        <w:pStyle w:val="ac"/>
        <w:spacing w:line="240" w:lineRule="auto"/>
        <w:ind w:leftChars="0" w:left="120"/>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委員會討論，決議納入年度工作計畫執行者。</w:t>
      </w:r>
    </w:p>
    <w:p w:rsidR="00FC0425" w:rsidRPr="00AF300E" w:rsidRDefault="00FC0425" w:rsidP="0048282E">
      <w:pPr>
        <w:pStyle w:val="ac"/>
        <w:tabs>
          <w:tab w:val="left" w:pos="360"/>
        </w:tabs>
        <w:spacing w:line="240" w:lineRule="auto"/>
        <w:ind w:leftChars="-100" w:left="-36" w:hangingChars="85" w:hanging="204"/>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二</w:t>
      </w:r>
      <w:r w:rsidRPr="00AF300E">
        <w:rPr>
          <w:rFonts w:ascii="Times New Roman" w:hAnsi="Times New Roman"/>
          <w:sz w:val="24"/>
          <w:szCs w:val="24"/>
        </w:rPr>
        <w:t>)</w:t>
      </w:r>
      <w:r w:rsidRPr="00AF300E">
        <w:rPr>
          <w:rFonts w:ascii="Times New Roman" w:hAnsi="Times New Roman"/>
          <w:sz w:val="24"/>
          <w:szCs w:val="24"/>
        </w:rPr>
        <w:t>擔任校內外校園性侵害、性騷擾案件調查小組成員，協助調查、處置、</w:t>
      </w:r>
    </w:p>
    <w:p w:rsidR="00FC0425" w:rsidRPr="00AF300E" w:rsidRDefault="00FC0425" w:rsidP="0048282E">
      <w:pPr>
        <w:pStyle w:val="ac"/>
        <w:tabs>
          <w:tab w:val="left" w:pos="360"/>
        </w:tabs>
        <w:spacing w:line="240" w:lineRule="auto"/>
        <w:ind w:leftChars="-100" w:left="-36" w:hangingChars="85" w:hanging="204"/>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防治工作。</w:t>
      </w:r>
      <w:r w:rsidRPr="00AF300E">
        <w:rPr>
          <w:rFonts w:ascii="Times New Roman" w:hAnsi="Times New Roman"/>
          <w:sz w:val="24"/>
          <w:szCs w:val="24"/>
        </w:rPr>
        <w:t xml:space="preserve">   </w:t>
      </w:r>
    </w:p>
    <w:p w:rsidR="00FC0425" w:rsidRPr="00AF300E" w:rsidRDefault="00FC0425" w:rsidP="0048282E">
      <w:pPr>
        <w:pStyle w:val="ac"/>
        <w:tabs>
          <w:tab w:val="left" w:pos="360"/>
        </w:tabs>
        <w:spacing w:line="240" w:lineRule="auto"/>
        <w:ind w:leftChars="-100" w:left="-36" w:hangingChars="85" w:hanging="204"/>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三</w:t>
      </w:r>
      <w:r w:rsidRPr="00AF300E">
        <w:rPr>
          <w:rFonts w:ascii="Times New Roman" w:hAnsi="Times New Roman"/>
          <w:sz w:val="24"/>
          <w:szCs w:val="24"/>
        </w:rPr>
        <w:t>)</w:t>
      </w:r>
      <w:r w:rsidRPr="00AF300E">
        <w:rPr>
          <w:rFonts w:ascii="Times New Roman" w:hAnsi="Times New Roman"/>
          <w:sz w:val="24"/>
          <w:szCs w:val="24"/>
        </w:rPr>
        <w:t>積極參與校內外校園性侵害或性騷擾事件調查知能研習活動，並經教育</w:t>
      </w:r>
      <w:r w:rsidRPr="00AF300E">
        <w:rPr>
          <w:rFonts w:ascii="Times New Roman" w:hAnsi="Times New Roman"/>
          <w:sz w:val="24"/>
          <w:szCs w:val="24"/>
        </w:rPr>
        <w:t xml:space="preserve"> </w:t>
      </w:r>
    </w:p>
    <w:p w:rsidR="00FC0425" w:rsidRPr="00AF300E" w:rsidRDefault="00FC0425" w:rsidP="0048282E">
      <w:pPr>
        <w:pStyle w:val="ac"/>
        <w:tabs>
          <w:tab w:val="left" w:pos="360"/>
        </w:tabs>
        <w:spacing w:line="240" w:lineRule="auto"/>
        <w:ind w:leftChars="-100" w:left="-36" w:hangingChars="85" w:hanging="204"/>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部納入調查專業人才庫者。</w:t>
      </w:r>
    </w:p>
    <w:p w:rsidR="00FC0425" w:rsidRPr="00AF300E" w:rsidRDefault="00FC0425" w:rsidP="0048282E">
      <w:pPr>
        <w:pStyle w:val="ac"/>
        <w:tabs>
          <w:tab w:val="left" w:pos="360"/>
        </w:tabs>
        <w:spacing w:line="240" w:lineRule="auto"/>
        <w:ind w:leftChars="-100" w:left="898" w:hangingChars="474" w:hanging="1138"/>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四</w:t>
      </w:r>
      <w:r w:rsidRPr="00AF300E">
        <w:rPr>
          <w:rFonts w:ascii="Times New Roman" w:hAnsi="Times New Roman"/>
          <w:sz w:val="24"/>
          <w:szCs w:val="24"/>
        </w:rPr>
        <w:t>)</w:t>
      </w:r>
      <w:r w:rsidRPr="00AF300E">
        <w:rPr>
          <w:rFonts w:ascii="Times New Roman" w:hAnsi="Times New Roman"/>
          <w:sz w:val="24"/>
          <w:szCs w:val="24"/>
        </w:rPr>
        <w:t>開設性別平等及性別融滲式課程者，教學評量表中檢視性別平等意識題目之評量，分數名列當學年度全校開設性別平等及性別融滲式課程教師前</w:t>
      </w:r>
      <w:r w:rsidRPr="00AF300E">
        <w:rPr>
          <w:rFonts w:ascii="Times New Roman" w:hAnsi="Times New Roman"/>
          <w:sz w:val="24"/>
          <w:szCs w:val="24"/>
        </w:rPr>
        <w:t>10</w:t>
      </w:r>
      <w:r w:rsidRPr="00AF300E">
        <w:rPr>
          <w:rFonts w:ascii="Times New Roman" w:hAnsi="Times New Roman"/>
          <w:sz w:val="24"/>
          <w:szCs w:val="24"/>
        </w:rPr>
        <w:t>名者。</w:t>
      </w:r>
    </w:p>
    <w:p w:rsidR="00FC0425" w:rsidRPr="00AF300E" w:rsidRDefault="00FC0425" w:rsidP="0048282E">
      <w:pPr>
        <w:pStyle w:val="ac"/>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五</w:t>
      </w:r>
      <w:r w:rsidRPr="00AF300E">
        <w:rPr>
          <w:rFonts w:ascii="Times New Roman" w:hAnsi="Times New Roman"/>
          <w:sz w:val="24"/>
          <w:szCs w:val="24"/>
        </w:rPr>
        <w:t>)</w:t>
      </w:r>
      <w:r w:rsidRPr="00AF300E">
        <w:rPr>
          <w:rFonts w:ascii="Times New Roman" w:hAnsi="Times New Roman"/>
          <w:sz w:val="24"/>
          <w:szCs w:val="24"/>
        </w:rPr>
        <w:t>其他推動或積極配合性別平等教育實務工作，或執行友善校園之環境推</w:t>
      </w:r>
    </w:p>
    <w:p w:rsidR="00FC0425" w:rsidRPr="00AF300E" w:rsidRDefault="00FC0425" w:rsidP="0048282E">
      <w:pPr>
        <w:pStyle w:val="ac"/>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展與維護，並有具體成效者。</w:t>
      </w:r>
    </w:p>
    <w:p w:rsidR="00FC0425" w:rsidRPr="00AF300E" w:rsidRDefault="00FC0425" w:rsidP="0048282E">
      <w:pPr>
        <w:pStyle w:val="ac"/>
        <w:tabs>
          <w:tab w:val="left" w:pos="120"/>
          <w:tab w:val="left" w:pos="720"/>
        </w:tabs>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三、補助原則：從事性別平等教育研究發表論文、教材研發或專題製作表現優異者</w:t>
      </w:r>
    </w:p>
    <w:p w:rsidR="00FC0425" w:rsidRPr="00AF300E" w:rsidRDefault="00FC0425" w:rsidP="0048282E">
      <w:pPr>
        <w:pStyle w:val="ac"/>
        <w:tabs>
          <w:tab w:val="left" w:pos="480"/>
        </w:tabs>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一</w:t>
      </w:r>
      <w:r w:rsidRPr="00AF300E">
        <w:rPr>
          <w:rFonts w:ascii="Times New Roman" w:hAnsi="Times New Roman"/>
          <w:sz w:val="24"/>
          <w:szCs w:val="24"/>
        </w:rPr>
        <w:t>)</w:t>
      </w:r>
      <w:r w:rsidRPr="00AF300E">
        <w:rPr>
          <w:rFonts w:ascii="Times New Roman" w:hAnsi="Times New Roman"/>
          <w:sz w:val="24"/>
          <w:szCs w:val="24"/>
        </w:rPr>
        <w:t>研究成果發表於有審查制度之學術論文期刊，依國科會期刊論文級別參</w:t>
      </w:r>
    </w:p>
    <w:p w:rsidR="00FC0425" w:rsidRPr="00AF300E" w:rsidRDefault="00FC0425" w:rsidP="0048282E">
      <w:pPr>
        <w:pStyle w:val="ac"/>
        <w:tabs>
          <w:tab w:val="left" w:pos="480"/>
        </w:tabs>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考表，分為四等級補助。每件最高獎金貳萬元、每年以獎助二件為原則。</w:t>
      </w:r>
    </w:p>
    <w:p w:rsidR="00FC0425" w:rsidRPr="00AF300E" w:rsidRDefault="00FC0425" w:rsidP="0048282E">
      <w:pPr>
        <w:pStyle w:val="ac"/>
        <w:tabs>
          <w:tab w:val="left" w:pos="480"/>
        </w:tabs>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申請獎助之論文若為合著，由其中一位作者提出申請，惟需取得其他作者</w:t>
      </w:r>
    </w:p>
    <w:p w:rsidR="00FC0425" w:rsidRPr="00AF300E" w:rsidRDefault="00FC0425" w:rsidP="0048282E">
      <w:pPr>
        <w:pStyle w:val="ac"/>
        <w:tabs>
          <w:tab w:val="left" w:pos="480"/>
        </w:tabs>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同意，此研究案若已獲其他經費補助者，則不得申請。</w:t>
      </w:r>
    </w:p>
    <w:p w:rsidR="00FC0425" w:rsidRPr="00AF300E" w:rsidRDefault="00FC0425" w:rsidP="0048282E">
      <w:pPr>
        <w:pStyle w:val="ac"/>
        <w:tabs>
          <w:tab w:val="left" w:pos="600"/>
        </w:tabs>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二</w:t>
      </w:r>
      <w:r w:rsidRPr="00AF300E">
        <w:rPr>
          <w:rFonts w:ascii="Times New Roman" w:hAnsi="Times New Roman"/>
          <w:sz w:val="24"/>
          <w:szCs w:val="24"/>
        </w:rPr>
        <w:t>)</w:t>
      </w:r>
      <w:r w:rsidRPr="00AF300E">
        <w:rPr>
          <w:rFonts w:ascii="Times New Roman" w:hAnsi="Times New Roman"/>
          <w:sz w:val="24"/>
          <w:szCs w:val="24"/>
        </w:rPr>
        <w:t>教師之教材研發有正式出版者，每件補助壹萬元，每年以獎助二件為原</w:t>
      </w:r>
    </w:p>
    <w:p w:rsidR="00FC0425" w:rsidRPr="00AF300E" w:rsidRDefault="00FC0425" w:rsidP="0048282E">
      <w:pPr>
        <w:pStyle w:val="ac"/>
        <w:tabs>
          <w:tab w:val="left" w:pos="600"/>
        </w:tabs>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則。由教師申請或相關單位推薦。</w:t>
      </w:r>
    </w:p>
    <w:p w:rsidR="00FC0425" w:rsidRPr="00AF300E" w:rsidRDefault="00FC0425" w:rsidP="0048282E">
      <w:pPr>
        <w:pStyle w:val="ac"/>
        <w:tabs>
          <w:tab w:val="left" w:pos="480"/>
          <w:tab w:val="left" w:pos="600"/>
        </w:tabs>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三</w:t>
      </w:r>
      <w:r w:rsidRPr="00AF300E">
        <w:rPr>
          <w:rFonts w:ascii="Times New Roman" w:hAnsi="Times New Roman"/>
          <w:sz w:val="24"/>
          <w:szCs w:val="24"/>
        </w:rPr>
        <w:t>)</w:t>
      </w:r>
      <w:r w:rsidRPr="00AF300E">
        <w:rPr>
          <w:rFonts w:ascii="Times New Roman" w:hAnsi="Times New Roman"/>
          <w:sz w:val="24"/>
          <w:szCs w:val="24"/>
        </w:rPr>
        <w:t>學生之專題製作，每件最高獎助伍仟元，每年以獎助二件為原則，由指</w:t>
      </w:r>
    </w:p>
    <w:p w:rsidR="00FC0425" w:rsidRPr="00AF300E" w:rsidRDefault="00FC0425" w:rsidP="0048282E">
      <w:pPr>
        <w:pStyle w:val="ac"/>
        <w:tabs>
          <w:tab w:val="left" w:pos="480"/>
          <w:tab w:val="left" w:pos="600"/>
        </w:tabs>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導老師提出申請。</w:t>
      </w:r>
    </w:p>
    <w:p w:rsidR="00FC0425" w:rsidRPr="00AF300E" w:rsidRDefault="00FC0425" w:rsidP="0048282E">
      <w:pPr>
        <w:pStyle w:val="ac"/>
        <w:spacing w:line="240" w:lineRule="auto"/>
        <w:ind w:leftChars="0" w:left="960" w:hangingChars="400" w:hanging="960"/>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上述三項得獎者應提供所著論文、教材或專題製作電子資料予本校，並同意本</w:t>
      </w:r>
    </w:p>
    <w:p w:rsidR="00FC0425" w:rsidRPr="00AF300E" w:rsidRDefault="00FC0425" w:rsidP="0048282E">
      <w:pPr>
        <w:pStyle w:val="ac"/>
        <w:spacing w:line="240" w:lineRule="auto"/>
        <w:ind w:leftChars="0" w:left="960" w:hangingChars="400" w:hanging="960"/>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校基於推廣性別平等教育之需進行運用。</w:t>
      </w:r>
    </w:p>
    <w:p w:rsidR="00FC0425" w:rsidRPr="00AF300E" w:rsidRDefault="00FC0425" w:rsidP="0048282E">
      <w:pPr>
        <w:pStyle w:val="ac"/>
        <w:tabs>
          <w:tab w:val="left" w:pos="480"/>
          <w:tab w:val="left" w:pos="600"/>
        </w:tabs>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四、獎勵案之申請：應填具申請表或推薦表，備妥相關佐證資料，於每年</w:t>
      </w:r>
      <w:r w:rsidRPr="00AF300E">
        <w:rPr>
          <w:rFonts w:ascii="Times New Roman" w:hAnsi="Times New Roman"/>
          <w:sz w:val="24"/>
          <w:szCs w:val="24"/>
        </w:rPr>
        <w:t>03</w:t>
      </w:r>
      <w:r w:rsidRPr="00AF300E">
        <w:rPr>
          <w:rFonts w:ascii="Times New Roman" w:hAnsi="Times New Roman"/>
          <w:sz w:val="24"/>
          <w:szCs w:val="24"/>
        </w:rPr>
        <w:t>月</w:t>
      </w:r>
      <w:r w:rsidRPr="00AF300E">
        <w:rPr>
          <w:rFonts w:ascii="Times New Roman" w:hAnsi="Times New Roman"/>
          <w:sz w:val="24"/>
          <w:szCs w:val="24"/>
        </w:rPr>
        <w:t>01</w:t>
      </w:r>
    </w:p>
    <w:p w:rsidR="00FC0425" w:rsidRPr="00AF300E" w:rsidRDefault="00FC0425" w:rsidP="0048282E">
      <w:pPr>
        <w:pStyle w:val="ac"/>
        <w:tabs>
          <w:tab w:val="left" w:pos="480"/>
          <w:tab w:val="left" w:pos="600"/>
        </w:tabs>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日、</w:t>
      </w:r>
      <w:r w:rsidRPr="00AF300E">
        <w:rPr>
          <w:rFonts w:ascii="Times New Roman" w:hAnsi="Times New Roman"/>
          <w:sz w:val="24"/>
          <w:szCs w:val="24"/>
        </w:rPr>
        <w:t>10</w:t>
      </w:r>
      <w:r w:rsidRPr="00AF300E">
        <w:rPr>
          <w:rFonts w:ascii="Times New Roman" w:hAnsi="Times New Roman"/>
          <w:sz w:val="24"/>
          <w:szCs w:val="24"/>
        </w:rPr>
        <w:t>月</w:t>
      </w:r>
      <w:r w:rsidRPr="00AF300E">
        <w:rPr>
          <w:rFonts w:ascii="Times New Roman" w:hAnsi="Times New Roman"/>
          <w:sz w:val="24"/>
          <w:szCs w:val="24"/>
        </w:rPr>
        <w:t>01</w:t>
      </w:r>
      <w:r w:rsidRPr="00AF300E">
        <w:rPr>
          <w:rFonts w:ascii="Times New Roman" w:hAnsi="Times New Roman"/>
          <w:sz w:val="24"/>
          <w:szCs w:val="24"/>
        </w:rPr>
        <w:t>日前送性別平等教育委員會彙整，經本校性別平等教育委員會審</w:t>
      </w:r>
    </w:p>
    <w:p w:rsidR="00FC0425" w:rsidRPr="00AF300E" w:rsidRDefault="00FC0425" w:rsidP="0048282E">
      <w:pPr>
        <w:pStyle w:val="ac"/>
        <w:tabs>
          <w:tab w:val="left" w:pos="480"/>
          <w:tab w:val="left" w:pos="600"/>
        </w:tabs>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核，審核通過者，得頒發獎牌、獎金或獎狀給予獎勵。</w:t>
      </w:r>
      <w:r w:rsidRPr="00AF300E">
        <w:rPr>
          <w:rFonts w:ascii="Times New Roman" w:hAnsi="Times New Roman"/>
          <w:sz w:val="24"/>
          <w:szCs w:val="24"/>
        </w:rPr>
        <w:t xml:space="preserve">  </w:t>
      </w:r>
    </w:p>
    <w:p w:rsidR="00FC0425" w:rsidRPr="00AF300E" w:rsidRDefault="00FC0425" w:rsidP="0048282E">
      <w:pPr>
        <w:pStyle w:val="ac"/>
        <w:spacing w:line="240" w:lineRule="auto"/>
        <w:ind w:leftChars="-150" w:left="307" w:hangingChars="278" w:hanging="66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五、補助案之申請：應填具申請表或推薦表，備妥相關佐證資料，於每年</w:t>
      </w:r>
      <w:r w:rsidRPr="00AF300E">
        <w:rPr>
          <w:rFonts w:ascii="Times New Roman" w:hAnsi="Times New Roman"/>
          <w:sz w:val="24"/>
          <w:szCs w:val="24"/>
        </w:rPr>
        <w:t>03</w:t>
      </w:r>
      <w:r w:rsidRPr="00AF300E">
        <w:rPr>
          <w:rFonts w:ascii="Times New Roman" w:hAnsi="Times New Roman"/>
          <w:sz w:val="24"/>
          <w:szCs w:val="24"/>
        </w:rPr>
        <w:t>月</w:t>
      </w:r>
      <w:r w:rsidRPr="00AF300E">
        <w:rPr>
          <w:rFonts w:ascii="Times New Roman" w:hAnsi="Times New Roman"/>
          <w:sz w:val="24"/>
          <w:szCs w:val="24"/>
        </w:rPr>
        <w:t>01</w:t>
      </w:r>
      <w:r w:rsidRPr="00AF300E">
        <w:rPr>
          <w:rFonts w:ascii="Times New Roman" w:hAnsi="Times New Roman"/>
          <w:sz w:val="24"/>
          <w:szCs w:val="24"/>
        </w:rPr>
        <w:t>日至</w:t>
      </w:r>
      <w:r w:rsidRPr="00AF300E">
        <w:rPr>
          <w:rFonts w:ascii="Times New Roman" w:hAnsi="Times New Roman"/>
          <w:sz w:val="24"/>
          <w:szCs w:val="24"/>
        </w:rPr>
        <w:t>04</w:t>
      </w:r>
      <w:r w:rsidRPr="00AF300E">
        <w:rPr>
          <w:rFonts w:ascii="Times New Roman" w:hAnsi="Times New Roman"/>
          <w:sz w:val="24"/>
          <w:szCs w:val="24"/>
        </w:rPr>
        <w:t>月</w:t>
      </w:r>
      <w:r w:rsidRPr="00AF300E">
        <w:rPr>
          <w:rFonts w:ascii="Times New Roman" w:hAnsi="Times New Roman"/>
          <w:sz w:val="24"/>
          <w:szCs w:val="24"/>
        </w:rPr>
        <w:t>30</w:t>
      </w:r>
      <w:r w:rsidRPr="00AF300E">
        <w:rPr>
          <w:rFonts w:ascii="Times New Roman" w:hAnsi="Times New Roman"/>
          <w:sz w:val="24"/>
          <w:szCs w:val="24"/>
        </w:rPr>
        <w:t>日送性別平等教育委員會彙整，經本校性別平等教育委員會審核。</w:t>
      </w:r>
    </w:p>
    <w:p w:rsidR="00FC0425" w:rsidRPr="00AF300E" w:rsidRDefault="00FC0425" w:rsidP="0048282E">
      <w:pPr>
        <w:pStyle w:val="ac"/>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六、獎助金額及人數得依實際申請獎助之狀況彈性調整，獎助金額以不超過年度計</w:t>
      </w:r>
    </w:p>
    <w:p w:rsidR="00FC0425" w:rsidRPr="00AF300E" w:rsidRDefault="00FC0425" w:rsidP="0048282E">
      <w:pPr>
        <w:pStyle w:val="ac"/>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畫預算金額為原則。</w:t>
      </w:r>
    </w:p>
    <w:p w:rsidR="00FC0425" w:rsidRPr="00AF300E" w:rsidRDefault="00FC0425" w:rsidP="0048282E">
      <w:pPr>
        <w:pStyle w:val="ac"/>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七、本校性別平等教育委員會應編列預算支應本要點所需相關經費。</w:t>
      </w:r>
    </w:p>
    <w:p w:rsidR="00FC0425" w:rsidRPr="00AF300E" w:rsidRDefault="00FC0425" w:rsidP="0048282E">
      <w:pPr>
        <w:pStyle w:val="ac"/>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八、本要點經本校性別平等教育委員會議通過，陳請校長核定後公布實施，修正時</w:t>
      </w:r>
    </w:p>
    <w:p w:rsidR="00FC0425" w:rsidRPr="00AF300E" w:rsidRDefault="00FC0425" w:rsidP="0048282E">
      <w:pPr>
        <w:pStyle w:val="ac"/>
        <w:spacing w:line="240" w:lineRule="auto"/>
        <w:ind w:leftChars="-150" w:left="-53" w:hangingChars="128" w:hanging="307"/>
        <w:rPr>
          <w:rFonts w:ascii="Times New Roman" w:hAnsi="Times New Roman"/>
          <w:sz w:val="24"/>
          <w:szCs w:val="24"/>
        </w:rPr>
      </w:pPr>
      <w:r w:rsidRPr="00AF300E">
        <w:rPr>
          <w:rFonts w:ascii="Times New Roman" w:hAnsi="Times New Roman"/>
          <w:sz w:val="24"/>
          <w:szCs w:val="24"/>
        </w:rPr>
        <w:t xml:space="preserve">      </w:t>
      </w:r>
      <w:r w:rsidRPr="00AF300E">
        <w:rPr>
          <w:rFonts w:ascii="Times New Roman" w:hAnsi="Times New Roman"/>
          <w:sz w:val="24"/>
          <w:szCs w:val="24"/>
        </w:rPr>
        <w:t>亦同。</w:t>
      </w:r>
    </w:p>
    <w:p w:rsidR="00FC0425" w:rsidRPr="00AF300E" w:rsidRDefault="00FC0425" w:rsidP="0048282E">
      <w:pPr>
        <w:jc w:val="center"/>
        <w:rPr>
          <w:rFonts w:ascii="Times New Roman" w:eastAsia="標楷體" w:hAnsi="Times New Roman" w:cs="Times New Roman"/>
          <w:b/>
          <w:szCs w:val="24"/>
        </w:rPr>
        <w:sectPr w:rsidR="00FC0425" w:rsidRPr="00AF300E" w:rsidSect="0054386F">
          <w:type w:val="nextColumn"/>
          <w:pgSz w:w="11906" w:h="16838" w:code="9"/>
          <w:pgMar w:top="1134" w:right="1134" w:bottom="1134" w:left="1134" w:header="0" w:footer="284" w:gutter="0"/>
          <w:cols w:space="425"/>
          <w:docGrid w:linePitch="360"/>
        </w:sectPr>
      </w:pPr>
    </w:p>
    <w:p w:rsidR="0091046F" w:rsidRPr="00AF300E" w:rsidRDefault="0091046F" w:rsidP="0091046F">
      <w:pPr>
        <w:jc w:val="center"/>
        <w:rPr>
          <w:rFonts w:ascii="Times New Roman" w:eastAsia="標楷體" w:hAnsi="Times New Roman" w:cs="Times New Roman"/>
          <w:b/>
          <w:sz w:val="28"/>
          <w:szCs w:val="28"/>
        </w:rPr>
      </w:pPr>
      <w:r w:rsidRPr="00AF300E">
        <w:rPr>
          <w:rFonts w:ascii="Times New Roman" w:eastAsia="標楷體" w:hAnsi="Times New Roman" w:cs="Times New Roman"/>
          <w:b/>
          <w:sz w:val="28"/>
          <w:szCs w:val="28"/>
        </w:rPr>
        <w:lastRenderedPageBreak/>
        <w:t>總務處</w:t>
      </w:r>
    </w:p>
    <w:p w:rsidR="00E514B4" w:rsidRPr="00AF300E" w:rsidRDefault="00E514B4" w:rsidP="00E514B4">
      <w:pPr>
        <w:pStyle w:val="21"/>
      </w:pPr>
      <w:r w:rsidRPr="00AF300E">
        <w:t>南</w:t>
      </w:r>
      <w:proofErr w:type="gramStart"/>
      <w:r w:rsidRPr="00AF300E">
        <w:t>臺</w:t>
      </w:r>
      <w:proofErr w:type="gramEnd"/>
      <w:r w:rsidRPr="00AF300E">
        <w:t>科技大學工友請假規則</w:t>
      </w:r>
      <w:r w:rsidRPr="00AF300E">
        <w:tab/>
      </w:r>
      <w:r w:rsidR="00C73307">
        <w:rPr>
          <w:rFonts w:hint="eastAsia"/>
        </w:rPr>
        <w:t>322</w:t>
      </w:r>
    </w:p>
    <w:p w:rsidR="00E514B4" w:rsidRPr="00AF300E" w:rsidRDefault="00E514B4" w:rsidP="00E514B4">
      <w:pPr>
        <w:pStyle w:val="21"/>
      </w:pPr>
      <w:r w:rsidRPr="00AF300E">
        <w:t>南</w:t>
      </w:r>
      <w:proofErr w:type="gramStart"/>
      <w:r w:rsidRPr="00AF300E">
        <w:t>臺</w:t>
      </w:r>
      <w:proofErr w:type="gramEnd"/>
      <w:r w:rsidRPr="00AF300E">
        <w:t>科技大學公務車輛暨租賃車輛管理要點</w:t>
      </w:r>
      <w:r w:rsidRPr="00AF300E">
        <w:tab/>
      </w:r>
      <w:r w:rsidR="00C73307">
        <w:rPr>
          <w:rFonts w:hint="eastAsia"/>
        </w:rPr>
        <w:t>324</w:t>
      </w:r>
    </w:p>
    <w:p w:rsidR="00E514B4" w:rsidRPr="00AF300E" w:rsidRDefault="00E514B4" w:rsidP="00E514B4">
      <w:pPr>
        <w:pStyle w:val="21"/>
      </w:pPr>
      <w:r w:rsidRPr="00AF300E">
        <w:t>南</w:t>
      </w:r>
      <w:proofErr w:type="gramStart"/>
      <w:r w:rsidRPr="00AF300E">
        <w:t>臺</w:t>
      </w:r>
      <w:proofErr w:type="gramEnd"/>
      <w:r w:rsidRPr="00AF300E">
        <w:t>科技大學車輛管制辦法</w:t>
      </w:r>
      <w:r w:rsidRPr="00AF300E">
        <w:tab/>
      </w:r>
      <w:r w:rsidR="00C73307">
        <w:rPr>
          <w:rFonts w:hint="eastAsia"/>
        </w:rPr>
        <w:t>326</w:t>
      </w:r>
    </w:p>
    <w:p w:rsidR="00E514B4" w:rsidRPr="00AF300E" w:rsidRDefault="00E514B4" w:rsidP="00E514B4">
      <w:pPr>
        <w:pStyle w:val="21"/>
      </w:pPr>
      <w:r w:rsidRPr="00AF300E">
        <w:t>南</w:t>
      </w:r>
      <w:proofErr w:type="gramStart"/>
      <w:r w:rsidRPr="00AF300E">
        <w:t>臺</w:t>
      </w:r>
      <w:proofErr w:type="gramEnd"/>
      <w:r w:rsidRPr="00AF300E">
        <w:t>科技大學空間分配及管理辦法</w:t>
      </w:r>
      <w:r w:rsidRPr="00AF300E">
        <w:tab/>
      </w:r>
      <w:r w:rsidR="00C73307">
        <w:rPr>
          <w:rFonts w:hint="eastAsia"/>
        </w:rPr>
        <w:t>328</w:t>
      </w:r>
    </w:p>
    <w:p w:rsidR="00E514B4" w:rsidRPr="00AF300E" w:rsidRDefault="00E514B4" w:rsidP="00E514B4">
      <w:pPr>
        <w:pStyle w:val="21"/>
      </w:pPr>
      <w:r w:rsidRPr="00AF300E">
        <w:t>南</w:t>
      </w:r>
      <w:proofErr w:type="gramStart"/>
      <w:r w:rsidRPr="00AF300E">
        <w:t>臺</w:t>
      </w:r>
      <w:proofErr w:type="gramEnd"/>
      <w:r w:rsidRPr="00AF300E">
        <w:t>科技大學建教合作設備管理準則</w:t>
      </w:r>
      <w:r w:rsidRPr="00AF300E">
        <w:tab/>
      </w:r>
      <w:r w:rsidR="00C73307">
        <w:rPr>
          <w:rFonts w:hint="eastAsia"/>
        </w:rPr>
        <w:t>333</w:t>
      </w:r>
    </w:p>
    <w:p w:rsidR="00E514B4" w:rsidRPr="00AF300E" w:rsidRDefault="00E514B4" w:rsidP="00E514B4">
      <w:pPr>
        <w:pStyle w:val="21"/>
      </w:pPr>
      <w:r w:rsidRPr="00AF300E">
        <w:t>南</w:t>
      </w:r>
      <w:proofErr w:type="gramStart"/>
      <w:r w:rsidRPr="00AF300E">
        <w:t>臺</w:t>
      </w:r>
      <w:proofErr w:type="gramEnd"/>
      <w:r w:rsidRPr="00AF300E">
        <w:t>科技大學校園監視系統設置及管理要點</w:t>
      </w:r>
      <w:r w:rsidRPr="00AF300E">
        <w:tab/>
      </w:r>
      <w:r w:rsidR="00C73307">
        <w:rPr>
          <w:rFonts w:hint="eastAsia"/>
        </w:rPr>
        <w:t>334</w:t>
      </w:r>
    </w:p>
    <w:p w:rsidR="00E514B4" w:rsidRPr="00AF300E" w:rsidRDefault="00E514B4" w:rsidP="00E514B4">
      <w:pPr>
        <w:pStyle w:val="21"/>
      </w:pPr>
      <w:r w:rsidRPr="00AF300E">
        <w:t>南</w:t>
      </w:r>
      <w:proofErr w:type="gramStart"/>
      <w:r w:rsidRPr="00AF300E">
        <w:t>臺</w:t>
      </w:r>
      <w:proofErr w:type="gramEnd"/>
      <w:r w:rsidRPr="00AF300E">
        <w:t>科技大學財物報廢實施要點</w:t>
      </w:r>
      <w:r w:rsidRPr="00AF300E">
        <w:tab/>
      </w:r>
      <w:r w:rsidR="00C73307">
        <w:rPr>
          <w:rFonts w:hint="eastAsia"/>
        </w:rPr>
        <w:t>335</w:t>
      </w:r>
    </w:p>
    <w:p w:rsidR="00E514B4" w:rsidRPr="00AF300E" w:rsidRDefault="00E514B4" w:rsidP="00E514B4">
      <w:pPr>
        <w:pStyle w:val="21"/>
      </w:pPr>
      <w:r w:rsidRPr="00AF300E">
        <w:t>南</w:t>
      </w:r>
      <w:proofErr w:type="gramStart"/>
      <w:r w:rsidRPr="00AF300E">
        <w:t>臺</w:t>
      </w:r>
      <w:proofErr w:type="gramEnd"/>
      <w:r w:rsidRPr="00AF300E">
        <w:t>科技大學財物管理辦法</w:t>
      </w:r>
      <w:r w:rsidRPr="00AF300E">
        <w:tab/>
      </w:r>
      <w:r w:rsidR="00C73307">
        <w:rPr>
          <w:rFonts w:hint="eastAsia"/>
        </w:rPr>
        <w:t>336</w:t>
      </w:r>
    </w:p>
    <w:p w:rsidR="00E514B4" w:rsidRPr="00AF300E" w:rsidRDefault="00E514B4" w:rsidP="00E514B4">
      <w:pPr>
        <w:pStyle w:val="21"/>
      </w:pPr>
      <w:r w:rsidRPr="00AF300E">
        <w:t>南</w:t>
      </w:r>
      <w:proofErr w:type="gramStart"/>
      <w:r w:rsidRPr="00AF300E">
        <w:t>臺</w:t>
      </w:r>
      <w:proofErr w:type="gramEnd"/>
      <w:r w:rsidRPr="00AF300E">
        <w:t>科技大學財物遺失毀損處理施行細則</w:t>
      </w:r>
      <w:r w:rsidRPr="00AF300E">
        <w:tab/>
      </w:r>
      <w:r w:rsidR="00C73307">
        <w:rPr>
          <w:rFonts w:hint="eastAsia"/>
        </w:rPr>
        <w:t>339</w:t>
      </w:r>
    </w:p>
    <w:p w:rsidR="00E514B4" w:rsidRPr="00AF300E" w:rsidRDefault="00E514B4" w:rsidP="00E514B4">
      <w:pPr>
        <w:pStyle w:val="21"/>
      </w:pPr>
      <w:r w:rsidRPr="00AF300E">
        <w:t>南</w:t>
      </w:r>
      <w:proofErr w:type="gramStart"/>
      <w:r w:rsidRPr="00AF300E">
        <w:t>臺</w:t>
      </w:r>
      <w:proofErr w:type="gramEnd"/>
      <w:r w:rsidRPr="00AF300E">
        <w:t>科技大學財產盤點施行細則</w:t>
      </w:r>
      <w:r w:rsidRPr="00AF300E">
        <w:tab/>
      </w:r>
      <w:r w:rsidR="00C73307">
        <w:rPr>
          <w:rFonts w:hint="eastAsia"/>
        </w:rPr>
        <w:t>340</w:t>
      </w:r>
    </w:p>
    <w:p w:rsidR="00E514B4" w:rsidRPr="00AF300E" w:rsidRDefault="00E514B4" w:rsidP="00E514B4">
      <w:pPr>
        <w:pStyle w:val="21"/>
      </w:pPr>
      <w:r w:rsidRPr="00AF300E">
        <w:t>南</w:t>
      </w:r>
      <w:proofErr w:type="gramStart"/>
      <w:r w:rsidRPr="00AF300E">
        <w:t>臺</w:t>
      </w:r>
      <w:proofErr w:type="gramEnd"/>
      <w:r w:rsidRPr="00AF300E">
        <w:t>科技大學財產攜出管制辦法</w:t>
      </w:r>
      <w:r w:rsidRPr="00AF300E">
        <w:tab/>
      </w:r>
      <w:r w:rsidR="00C73307">
        <w:rPr>
          <w:rFonts w:hint="eastAsia"/>
        </w:rPr>
        <w:t>341</w:t>
      </w:r>
    </w:p>
    <w:p w:rsidR="00E514B4" w:rsidRPr="00AF300E" w:rsidRDefault="00E514B4" w:rsidP="00E514B4">
      <w:pPr>
        <w:pStyle w:val="21"/>
      </w:pPr>
      <w:r w:rsidRPr="00AF300E">
        <w:t>南</w:t>
      </w:r>
      <w:proofErr w:type="gramStart"/>
      <w:r w:rsidRPr="00AF300E">
        <w:t>臺</w:t>
      </w:r>
      <w:proofErr w:type="gramEnd"/>
      <w:r w:rsidRPr="00AF300E">
        <w:t>科技大學國科會設備管理辦法</w:t>
      </w:r>
      <w:r w:rsidRPr="00AF300E">
        <w:tab/>
      </w:r>
      <w:r w:rsidR="00C73307">
        <w:rPr>
          <w:rFonts w:hint="eastAsia"/>
        </w:rPr>
        <w:t>345</w:t>
      </w:r>
    </w:p>
    <w:p w:rsidR="00E514B4" w:rsidRPr="00AF300E" w:rsidRDefault="00E514B4" w:rsidP="00E514B4">
      <w:pPr>
        <w:pStyle w:val="21"/>
      </w:pPr>
      <w:r w:rsidRPr="00AF300E">
        <w:t>南</w:t>
      </w:r>
      <w:proofErr w:type="gramStart"/>
      <w:r w:rsidRPr="00AF300E">
        <w:t>臺</w:t>
      </w:r>
      <w:proofErr w:type="gramEnd"/>
      <w:r w:rsidRPr="00AF300E">
        <w:t>科技大學場地借用辦法</w:t>
      </w:r>
      <w:r w:rsidRPr="00AF300E">
        <w:tab/>
      </w:r>
      <w:r w:rsidR="00C73307">
        <w:rPr>
          <w:rFonts w:hint="eastAsia"/>
        </w:rPr>
        <w:t>346</w:t>
      </w:r>
    </w:p>
    <w:p w:rsidR="00E514B4" w:rsidRPr="00AF300E" w:rsidRDefault="00E514B4" w:rsidP="00E514B4">
      <w:pPr>
        <w:pStyle w:val="21"/>
      </w:pPr>
      <w:r w:rsidRPr="00AF300E">
        <w:t>南</w:t>
      </w:r>
      <w:proofErr w:type="gramStart"/>
      <w:r w:rsidRPr="00AF300E">
        <w:t>臺</w:t>
      </w:r>
      <w:proofErr w:type="gramEnd"/>
      <w:r w:rsidRPr="00AF300E">
        <w:t>科技大學會議廳借用規則</w:t>
      </w:r>
      <w:r w:rsidRPr="00AF300E">
        <w:tab/>
      </w:r>
      <w:r w:rsidR="00C73307">
        <w:rPr>
          <w:rFonts w:hint="eastAsia"/>
        </w:rPr>
        <w:t>347</w:t>
      </w:r>
    </w:p>
    <w:p w:rsidR="00E514B4" w:rsidRPr="00AF300E" w:rsidRDefault="00E514B4" w:rsidP="00E514B4">
      <w:pPr>
        <w:pStyle w:val="21"/>
      </w:pPr>
      <w:r w:rsidRPr="00AF300E">
        <w:t>南</w:t>
      </w:r>
      <w:proofErr w:type="gramStart"/>
      <w:r w:rsidRPr="00AF300E">
        <w:t>臺</w:t>
      </w:r>
      <w:proofErr w:type="gramEnd"/>
      <w:r w:rsidRPr="00AF300E">
        <w:t>科技大學學人宿舍借住管理要點</w:t>
      </w:r>
      <w:r w:rsidRPr="00AF300E">
        <w:tab/>
      </w:r>
      <w:r w:rsidR="00C73307">
        <w:rPr>
          <w:rFonts w:hint="eastAsia"/>
        </w:rPr>
        <w:t>349</w:t>
      </w:r>
    </w:p>
    <w:p w:rsidR="00E514B4" w:rsidRPr="00AF300E" w:rsidRDefault="00E514B4" w:rsidP="00E514B4">
      <w:pPr>
        <w:pStyle w:val="21"/>
      </w:pPr>
      <w:r w:rsidRPr="00AF300E">
        <w:t>南</w:t>
      </w:r>
      <w:proofErr w:type="gramStart"/>
      <w:r w:rsidRPr="00AF300E">
        <w:t>臺</w:t>
      </w:r>
      <w:proofErr w:type="gramEnd"/>
      <w:r w:rsidRPr="00AF300E">
        <w:t>科技大學採購作業要點</w:t>
      </w:r>
      <w:r w:rsidRPr="00AF300E">
        <w:tab/>
      </w:r>
      <w:r w:rsidR="00C73307">
        <w:rPr>
          <w:rFonts w:hint="eastAsia"/>
        </w:rPr>
        <w:t>351</w:t>
      </w:r>
    </w:p>
    <w:p w:rsidR="00E514B4" w:rsidRPr="00AF300E" w:rsidRDefault="00E514B4" w:rsidP="00E514B4">
      <w:pPr>
        <w:pStyle w:val="21"/>
      </w:pPr>
      <w:r w:rsidRPr="00AF300E">
        <w:t>南</w:t>
      </w:r>
      <w:proofErr w:type="gramStart"/>
      <w:r w:rsidRPr="00AF300E">
        <w:t>臺</w:t>
      </w:r>
      <w:proofErr w:type="gramEnd"/>
      <w:r w:rsidRPr="00AF300E">
        <w:t>科技大學採購辦法</w:t>
      </w:r>
      <w:r w:rsidRPr="00AF300E">
        <w:tab/>
      </w:r>
      <w:r w:rsidR="00C73307">
        <w:rPr>
          <w:rFonts w:hint="eastAsia"/>
        </w:rPr>
        <w:t>353</w:t>
      </w:r>
    </w:p>
    <w:p w:rsidR="00E514B4" w:rsidRDefault="00E514B4" w:rsidP="00E514B4">
      <w:pPr>
        <w:pStyle w:val="21"/>
      </w:pPr>
      <w:r w:rsidRPr="00AF300E">
        <w:t>南</w:t>
      </w:r>
      <w:proofErr w:type="gramStart"/>
      <w:r w:rsidRPr="00AF300E">
        <w:t>臺</w:t>
      </w:r>
      <w:proofErr w:type="gramEnd"/>
      <w:r w:rsidRPr="00AF300E">
        <w:t>科技大學校園危險建築物及消防安全設備評估改善辦法</w:t>
      </w:r>
      <w:r w:rsidRPr="00AF300E">
        <w:tab/>
      </w:r>
      <w:r w:rsidR="00C73307">
        <w:rPr>
          <w:rFonts w:hint="eastAsia"/>
        </w:rPr>
        <w:t>355</w:t>
      </w:r>
    </w:p>
    <w:p w:rsidR="00AC1415" w:rsidRPr="00AF300E" w:rsidRDefault="00AC1415" w:rsidP="00AC1415">
      <w:pPr>
        <w:pStyle w:val="21"/>
      </w:pPr>
      <w:r w:rsidRPr="00AF300E">
        <w:t>南</w:t>
      </w:r>
      <w:proofErr w:type="gramStart"/>
      <w:r w:rsidRPr="00AF300E">
        <w:t>臺</w:t>
      </w:r>
      <w:proofErr w:type="gramEnd"/>
      <w:r w:rsidRPr="00AF300E">
        <w:t>科技大學能源管理委員會組織設置辦法</w:t>
      </w:r>
      <w:r w:rsidRPr="00AF300E">
        <w:tab/>
      </w:r>
      <w:r>
        <w:rPr>
          <w:rFonts w:hint="eastAsia"/>
        </w:rPr>
        <w:t>356</w:t>
      </w:r>
    </w:p>
    <w:p w:rsidR="00C73307" w:rsidRPr="00AF300E" w:rsidRDefault="00C73307" w:rsidP="00C73307">
      <w:pPr>
        <w:pStyle w:val="21"/>
      </w:pPr>
      <w:r w:rsidRPr="00AF300E">
        <w:t>南</w:t>
      </w:r>
      <w:proofErr w:type="gramStart"/>
      <w:r w:rsidRPr="00AF300E">
        <w:t>臺</w:t>
      </w:r>
      <w:proofErr w:type="gramEnd"/>
      <w:r w:rsidRPr="00AF300E">
        <w:t>科技大學節約能源管理辦法</w:t>
      </w:r>
      <w:r w:rsidRPr="00AF300E">
        <w:tab/>
      </w:r>
      <w:r w:rsidR="00AC1415">
        <w:rPr>
          <w:rFonts w:hint="eastAsia"/>
        </w:rPr>
        <w:t>357</w:t>
      </w:r>
    </w:p>
    <w:p w:rsidR="00C73307" w:rsidRPr="00AF300E" w:rsidRDefault="00C73307" w:rsidP="00C73307">
      <w:pPr>
        <w:pStyle w:val="21"/>
      </w:pPr>
      <w:r w:rsidRPr="00AF300E">
        <w:t>南</w:t>
      </w:r>
      <w:proofErr w:type="gramStart"/>
      <w:r w:rsidRPr="00AF300E">
        <w:t>臺</w:t>
      </w:r>
      <w:proofErr w:type="gramEnd"/>
      <w:r w:rsidRPr="00AF300E">
        <w:t>科技大學儀器、設備及營</w:t>
      </w:r>
      <w:proofErr w:type="gramStart"/>
      <w:r w:rsidRPr="00AF300E">
        <w:t>繕</w:t>
      </w:r>
      <w:proofErr w:type="gramEnd"/>
      <w:r w:rsidRPr="00AF300E">
        <w:t>工程申請</w:t>
      </w:r>
      <w:proofErr w:type="gramStart"/>
      <w:r w:rsidRPr="00AF300E">
        <w:t>修繕辮法</w:t>
      </w:r>
      <w:proofErr w:type="gramEnd"/>
      <w:r w:rsidRPr="00AF300E">
        <w:tab/>
      </w:r>
      <w:r>
        <w:rPr>
          <w:rFonts w:hint="eastAsia"/>
        </w:rPr>
        <w:t>360</w:t>
      </w:r>
    </w:p>
    <w:p w:rsidR="00E514B4" w:rsidRPr="00AF300E" w:rsidRDefault="00E514B4" w:rsidP="00E514B4">
      <w:pPr>
        <w:pStyle w:val="21"/>
      </w:pPr>
      <w:r w:rsidRPr="00AF300E">
        <w:t>南</w:t>
      </w:r>
      <w:proofErr w:type="gramStart"/>
      <w:r w:rsidRPr="00AF300E">
        <w:t>臺</w:t>
      </w:r>
      <w:proofErr w:type="gramEnd"/>
      <w:r w:rsidRPr="00AF300E">
        <w:t>科技大學公文流程管理要點</w:t>
      </w:r>
      <w:r w:rsidRPr="00AF300E">
        <w:tab/>
      </w:r>
      <w:r w:rsidR="00C73307">
        <w:rPr>
          <w:rFonts w:hint="eastAsia"/>
        </w:rPr>
        <w:t>361</w:t>
      </w:r>
    </w:p>
    <w:p w:rsidR="00E514B4" w:rsidRPr="00AF300E" w:rsidRDefault="00E514B4" w:rsidP="00E514B4">
      <w:pPr>
        <w:pStyle w:val="21"/>
      </w:pPr>
      <w:r w:rsidRPr="00AF300E">
        <w:t>南</w:t>
      </w:r>
      <w:proofErr w:type="gramStart"/>
      <w:r w:rsidRPr="00AF300E">
        <w:t>臺</w:t>
      </w:r>
      <w:proofErr w:type="gramEnd"/>
      <w:r w:rsidRPr="00AF300E">
        <w:t>科技大學文書處理施行要點</w:t>
      </w:r>
      <w:r w:rsidRPr="00AF300E">
        <w:tab/>
      </w:r>
      <w:r w:rsidR="00C73307">
        <w:rPr>
          <w:rFonts w:hint="eastAsia"/>
        </w:rPr>
        <w:t>364</w:t>
      </w:r>
    </w:p>
    <w:p w:rsidR="00E514B4" w:rsidRPr="00AF300E" w:rsidRDefault="00E514B4" w:rsidP="00E514B4">
      <w:pPr>
        <w:pStyle w:val="21"/>
      </w:pPr>
      <w:r w:rsidRPr="00AF300E">
        <w:t>南</w:t>
      </w:r>
      <w:proofErr w:type="gramStart"/>
      <w:r w:rsidRPr="00AF300E">
        <w:t>臺</w:t>
      </w:r>
      <w:proofErr w:type="gramEnd"/>
      <w:r w:rsidRPr="00AF300E">
        <w:t>科技大學文書處理辦法</w:t>
      </w:r>
      <w:r w:rsidRPr="00AF300E">
        <w:tab/>
      </w:r>
      <w:r w:rsidR="00C73307">
        <w:rPr>
          <w:rFonts w:hint="eastAsia"/>
        </w:rPr>
        <w:t>367</w:t>
      </w:r>
    </w:p>
    <w:p w:rsidR="00E514B4" w:rsidRPr="00AF300E" w:rsidRDefault="00E514B4" w:rsidP="00E514B4">
      <w:pPr>
        <w:pStyle w:val="21"/>
      </w:pPr>
      <w:r w:rsidRPr="00AF300E">
        <w:t>南</w:t>
      </w:r>
      <w:proofErr w:type="gramStart"/>
      <w:r w:rsidRPr="00AF300E">
        <w:t>臺</w:t>
      </w:r>
      <w:proofErr w:type="gramEnd"/>
      <w:r w:rsidRPr="00AF300E">
        <w:t>科技大學檔案保存價值鑑定小組設置要點</w:t>
      </w:r>
      <w:r w:rsidRPr="00AF300E">
        <w:tab/>
      </w:r>
      <w:r w:rsidR="00C73307">
        <w:rPr>
          <w:rFonts w:hint="eastAsia"/>
        </w:rPr>
        <w:t>370</w:t>
      </w:r>
    </w:p>
    <w:p w:rsidR="0011114D" w:rsidRPr="00AF300E" w:rsidRDefault="00E514B4" w:rsidP="00E514B4">
      <w:pPr>
        <w:pStyle w:val="21"/>
        <w:sectPr w:rsidR="0011114D" w:rsidRPr="00AF300E" w:rsidSect="0054386F">
          <w:type w:val="nextColumn"/>
          <w:pgSz w:w="11906" w:h="16838" w:code="9"/>
          <w:pgMar w:top="1134" w:right="1134" w:bottom="1134" w:left="1134" w:header="0" w:footer="284" w:gutter="0"/>
          <w:cols w:space="425"/>
          <w:docGrid w:linePitch="360"/>
        </w:sectPr>
      </w:pPr>
      <w:r w:rsidRPr="00AF300E">
        <w:t>南</w:t>
      </w:r>
      <w:proofErr w:type="gramStart"/>
      <w:r w:rsidRPr="00AF300E">
        <w:t>臺</w:t>
      </w:r>
      <w:proofErr w:type="gramEnd"/>
      <w:r w:rsidRPr="00AF300E">
        <w:t>科技大學總務會議設置要點</w:t>
      </w:r>
      <w:r w:rsidRPr="00AF300E">
        <w:tab/>
      </w:r>
      <w:r w:rsidR="00C73307">
        <w:rPr>
          <w:rFonts w:hint="eastAsia"/>
        </w:rPr>
        <w:t>371</w:t>
      </w: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南臺科技大學工友請假規則</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96</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06</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11</w:t>
      </w:r>
      <w:r w:rsidR="00FC0425" w:rsidRPr="00AF300E">
        <w:rPr>
          <w:rFonts w:ascii="Times New Roman" w:eastAsia="標楷體" w:hAnsi="Times New Roman" w:cs="Times New Roman"/>
          <w:sz w:val="20"/>
        </w:rPr>
        <w:t>日行政會議通過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100</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05</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30</w:t>
      </w:r>
      <w:r w:rsidR="00FC0425" w:rsidRPr="00AF300E">
        <w:rPr>
          <w:rFonts w:ascii="Times New Roman" w:eastAsia="標楷體" w:hAnsi="Times New Roman" w:cs="Times New Roman"/>
          <w:sz w:val="20"/>
        </w:rPr>
        <w:t>日行政會議修正通過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103</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01</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27</w:t>
      </w:r>
      <w:r w:rsidR="00FC0425" w:rsidRPr="00AF300E">
        <w:rPr>
          <w:rFonts w:ascii="Times New Roman" w:eastAsia="標楷體" w:hAnsi="Times New Roman" w:cs="Times New Roman"/>
          <w:sz w:val="20"/>
        </w:rPr>
        <w:t>日行政會議修正通過</w:t>
      </w:r>
    </w:p>
    <w:p w:rsidR="00FC0425" w:rsidRPr="00AF300E" w:rsidRDefault="00FC0425" w:rsidP="00FC0425">
      <w:pPr>
        <w:jc w:val="right"/>
        <w:rPr>
          <w:rFonts w:ascii="Times New Roman" w:eastAsia="標楷體" w:hAnsi="Times New Roman" w:cs="Times New Roman"/>
          <w:sz w:val="20"/>
          <w:szCs w:val="24"/>
        </w:rPr>
      </w:pPr>
    </w:p>
    <w:p w:rsidR="00FC0425" w:rsidRPr="00AF300E" w:rsidRDefault="00FC0425" w:rsidP="0048282E">
      <w:pPr>
        <w:numPr>
          <w:ilvl w:val="0"/>
          <w:numId w:val="137"/>
        </w:numPr>
        <w:rPr>
          <w:rFonts w:ascii="Times New Roman" w:eastAsia="標楷體" w:hAnsi="Times New Roman" w:cs="Times New Roman"/>
          <w:szCs w:val="24"/>
        </w:rPr>
      </w:pPr>
      <w:r w:rsidRPr="00AF300E">
        <w:rPr>
          <w:rFonts w:ascii="Times New Roman" w:eastAsia="標楷體" w:hAnsi="Times New Roman" w:cs="Times New Roman"/>
          <w:szCs w:val="24"/>
        </w:rPr>
        <w:t>南臺科技大學（以下簡稱本校）為辦理工友請假，特訂定南臺科技大學工友請假規則</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以下簡稱本規則</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FC0425" w:rsidRPr="00AF300E" w:rsidRDefault="00FC0425" w:rsidP="0048282E">
      <w:pPr>
        <w:numPr>
          <w:ilvl w:val="0"/>
          <w:numId w:val="137"/>
        </w:numPr>
        <w:rPr>
          <w:rFonts w:ascii="Times New Roman" w:eastAsia="標楷體" w:hAnsi="Times New Roman" w:cs="Times New Roman"/>
          <w:szCs w:val="24"/>
        </w:rPr>
      </w:pPr>
      <w:r w:rsidRPr="00AF300E">
        <w:rPr>
          <w:rFonts w:ascii="Times New Roman" w:eastAsia="標楷體" w:hAnsi="Times New Roman" w:cs="Times New Roman"/>
          <w:szCs w:val="24"/>
        </w:rPr>
        <w:t>本校工友請假悉依本規則之規定辦理，經指派擔任警衛工作之工友不適用本規則，將另行簽定約定書規範之。</w:t>
      </w:r>
    </w:p>
    <w:p w:rsidR="00FC0425" w:rsidRPr="00AF300E" w:rsidRDefault="00FC0425" w:rsidP="0048282E">
      <w:pPr>
        <w:numPr>
          <w:ilvl w:val="0"/>
          <w:numId w:val="137"/>
        </w:numPr>
        <w:rPr>
          <w:rFonts w:ascii="Times New Roman" w:eastAsia="標楷體" w:hAnsi="Times New Roman" w:cs="Times New Roman"/>
          <w:szCs w:val="24"/>
        </w:rPr>
      </w:pPr>
      <w:r w:rsidRPr="00AF300E">
        <w:rPr>
          <w:rFonts w:ascii="Times New Roman" w:eastAsia="標楷體" w:hAnsi="Times New Roman" w:cs="Times New Roman"/>
          <w:szCs w:val="24"/>
        </w:rPr>
        <w:t>工友之請假依下列之規定（不含例假日）：</w:t>
      </w:r>
    </w:p>
    <w:p w:rsidR="00FC0425" w:rsidRPr="00AF300E" w:rsidRDefault="00FC0425" w:rsidP="0048282E">
      <w:pPr>
        <w:numPr>
          <w:ilvl w:val="1"/>
          <w:numId w:val="137"/>
        </w:numPr>
        <w:ind w:leftChars="176" w:left="990" w:hanging="568"/>
        <w:rPr>
          <w:rFonts w:ascii="Times New Roman" w:eastAsia="標楷體" w:hAnsi="Times New Roman" w:cs="Times New Roman"/>
          <w:szCs w:val="24"/>
        </w:rPr>
      </w:pPr>
      <w:r w:rsidRPr="00AF300E">
        <w:rPr>
          <w:rFonts w:ascii="Times New Roman" w:eastAsia="標楷體" w:hAnsi="Times New Roman" w:cs="Times New Roman"/>
          <w:szCs w:val="24"/>
        </w:rPr>
        <w:t>事假：因有事故必須親自處理者，得請事假，每學年合計不得超過七日，已滿規定之事假，應按日扣除薪資（統一薪俸加工作補助費）。其家庭成員預防接種、發生嚴重之疾病或其他重大事故須親自照顧時，得請家庭照顧假，每學年准給七日，其請假日數併入事假計算。</w:t>
      </w:r>
    </w:p>
    <w:p w:rsidR="00FC0425" w:rsidRPr="00AF300E" w:rsidRDefault="00FC0425" w:rsidP="0048282E">
      <w:pPr>
        <w:numPr>
          <w:ilvl w:val="1"/>
          <w:numId w:val="137"/>
        </w:numPr>
        <w:ind w:left="993" w:hanging="567"/>
        <w:rPr>
          <w:rFonts w:ascii="Times New Roman" w:eastAsia="標楷體" w:hAnsi="Times New Roman" w:cs="Times New Roman"/>
          <w:szCs w:val="24"/>
        </w:rPr>
      </w:pPr>
      <w:r w:rsidRPr="00AF300E">
        <w:rPr>
          <w:rFonts w:ascii="Times New Roman" w:eastAsia="標楷體" w:hAnsi="Times New Roman" w:cs="Times New Roman"/>
          <w:szCs w:val="24"/>
        </w:rPr>
        <w:t>病假：因疾病必須治療或休養者，得請病假，每學年合計准假二十八日。女性因生理期日致工作有困難者，每月得請生理假一日，其請假日數併入病假計算。其超過病假總天數（</w:t>
      </w:r>
      <w:r w:rsidRPr="00AF300E">
        <w:rPr>
          <w:rFonts w:ascii="Times New Roman" w:eastAsia="標楷體" w:hAnsi="Times New Roman" w:cs="Times New Roman"/>
          <w:szCs w:val="24"/>
        </w:rPr>
        <w:t>28</w:t>
      </w:r>
      <w:r w:rsidRPr="00AF300E">
        <w:rPr>
          <w:rFonts w:ascii="Times New Roman" w:eastAsia="標楷體" w:hAnsi="Times New Roman" w:cs="Times New Roman"/>
          <w:szCs w:val="24"/>
        </w:rPr>
        <w:t>日）者，以事假抵銷。若事假總天數（</w:t>
      </w:r>
      <w:r w:rsidRPr="00AF300E">
        <w:rPr>
          <w:rFonts w:ascii="Times New Roman" w:eastAsia="標楷體" w:hAnsi="Times New Roman" w:cs="Times New Roman"/>
          <w:szCs w:val="24"/>
        </w:rPr>
        <w:t>7</w:t>
      </w:r>
      <w:r w:rsidRPr="00AF300E">
        <w:rPr>
          <w:rFonts w:ascii="Times New Roman" w:eastAsia="標楷體" w:hAnsi="Times New Roman" w:cs="Times New Roman"/>
          <w:szCs w:val="24"/>
        </w:rPr>
        <w:t>日）仍不足以抵銷之，則採按日扣薪。</w:t>
      </w:r>
    </w:p>
    <w:p w:rsidR="00FC0425" w:rsidRPr="00AF300E" w:rsidRDefault="00FC0425" w:rsidP="0048282E">
      <w:pPr>
        <w:ind w:leftChars="412" w:left="1414" w:hangingChars="177" w:hanging="425"/>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若按日扣薪超過一個月者，應改以留職停薪辦理至該學期終了；倘該學期結束後仍需繼續休養或治療者，得簽請校長核准繼續辦理留職停薪，但最長以兩年為限，若確屬臥病在醫院（需區域醫院以上之醫院）仍需繼續休養治療者，得再簽請核准延長一年。（留職停薪期間不得從事有薪專職或兼職工作、或移民出國，否則以自動辭職論）</w:t>
      </w:r>
    </w:p>
    <w:p w:rsidR="00FC0425" w:rsidRPr="00AF300E" w:rsidRDefault="00FC0425" w:rsidP="0048282E">
      <w:pPr>
        <w:ind w:leftChars="412" w:left="1414" w:hangingChars="177" w:hanging="425"/>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、前項請長期病假者，第一、二年應每六個月提出就醫證明，第三年應每三個月提出就醫證明，否則應銷假上班。</w:t>
      </w:r>
    </w:p>
    <w:p w:rsidR="00FC0425" w:rsidRPr="00AF300E" w:rsidRDefault="00FC0425" w:rsidP="0048282E">
      <w:pPr>
        <w:ind w:leftChars="412" w:left="1414" w:hangingChars="177" w:hanging="425"/>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、因病申請留職停薪銷假上班後，不得於復職當學期內再申請留職停薪（重大傷病住院者除外）。累計留職停薪時間不能超過三年。</w:t>
      </w:r>
    </w:p>
    <w:p w:rsidR="00FC0425" w:rsidRPr="00AF300E" w:rsidRDefault="00FC0425" w:rsidP="0048282E">
      <w:pPr>
        <w:numPr>
          <w:ilvl w:val="1"/>
          <w:numId w:val="137"/>
        </w:numPr>
        <w:ind w:left="993" w:hanging="567"/>
        <w:rPr>
          <w:rFonts w:ascii="Times New Roman" w:eastAsia="標楷體" w:hAnsi="Times New Roman" w:cs="Times New Roman"/>
          <w:szCs w:val="24"/>
        </w:rPr>
      </w:pPr>
      <w:r w:rsidRPr="00AF300E">
        <w:rPr>
          <w:rFonts w:ascii="Times New Roman" w:eastAsia="標楷體" w:hAnsi="Times New Roman" w:cs="Times New Roman"/>
          <w:szCs w:val="24"/>
        </w:rPr>
        <w:t>婚假：因結婚者給婚假二星期，（婚假先准予一星期，另一星期則於結婚當學期之寒</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暑</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假再行申請。）</w:t>
      </w:r>
    </w:p>
    <w:p w:rsidR="00FC0425" w:rsidRPr="00AF300E" w:rsidRDefault="00FC0425" w:rsidP="0048282E">
      <w:pPr>
        <w:numPr>
          <w:ilvl w:val="1"/>
          <w:numId w:val="137"/>
        </w:numPr>
        <w:ind w:left="993" w:hanging="567"/>
        <w:rPr>
          <w:rFonts w:ascii="Times New Roman" w:eastAsia="標楷體" w:hAnsi="Times New Roman" w:cs="Times New Roman"/>
          <w:szCs w:val="24"/>
        </w:rPr>
      </w:pPr>
      <w:r w:rsidRPr="00AF300E">
        <w:rPr>
          <w:rFonts w:ascii="Times New Roman" w:eastAsia="標楷體" w:hAnsi="Times New Roman" w:cs="Times New Roman"/>
          <w:szCs w:val="24"/>
        </w:rPr>
        <w:t>娩假：因分娩者給娩假四十二日。娩假應一次請畢，且不得扣除寒暑假之日數。</w:t>
      </w:r>
    </w:p>
    <w:p w:rsidR="00FC0425" w:rsidRPr="00AF300E" w:rsidRDefault="00FC0425" w:rsidP="0048282E">
      <w:pPr>
        <w:numPr>
          <w:ilvl w:val="1"/>
          <w:numId w:val="137"/>
        </w:numPr>
        <w:ind w:left="993" w:hanging="567"/>
        <w:rPr>
          <w:rFonts w:ascii="Times New Roman" w:eastAsia="標楷體" w:hAnsi="Times New Roman" w:cs="Times New Roman"/>
          <w:szCs w:val="24"/>
        </w:rPr>
      </w:pPr>
      <w:r w:rsidRPr="00AF300E">
        <w:rPr>
          <w:rFonts w:ascii="Times New Roman" w:eastAsia="標楷體" w:hAnsi="Times New Roman" w:cs="Times New Roman"/>
          <w:szCs w:val="24"/>
        </w:rPr>
        <w:t>流產假：懷孕滿五個月以上流產者，給流產假四十二日；懷孕滿三個月以上未滿五個月流產者，給流產假二十一日；懷孕未滿三個月流產者，給流產假十四日。</w:t>
      </w:r>
    </w:p>
    <w:p w:rsidR="00FC0425" w:rsidRPr="00AF300E" w:rsidRDefault="00FC0425" w:rsidP="0048282E">
      <w:pPr>
        <w:numPr>
          <w:ilvl w:val="1"/>
          <w:numId w:val="137"/>
        </w:numPr>
        <w:ind w:left="993" w:hanging="567"/>
        <w:rPr>
          <w:rFonts w:ascii="Times New Roman" w:eastAsia="標楷體" w:hAnsi="Times New Roman" w:cs="Times New Roman"/>
          <w:szCs w:val="24"/>
        </w:rPr>
      </w:pPr>
      <w:r w:rsidRPr="00AF300E">
        <w:rPr>
          <w:rFonts w:ascii="Times New Roman" w:eastAsia="標楷體" w:hAnsi="Times New Roman" w:cs="Times New Roman"/>
          <w:szCs w:val="24"/>
        </w:rPr>
        <w:t>陪產假：因配偶分娩者，給陪產假二日，得分次申請。但應於配偶分娩日前後三日內請畢，例假日順延之。</w:t>
      </w:r>
    </w:p>
    <w:p w:rsidR="00FC0425" w:rsidRPr="00AF300E" w:rsidRDefault="00FC0425" w:rsidP="0048282E">
      <w:pPr>
        <w:numPr>
          <w:ilvl w:val="1"/>
          <w:numId w:val="137"/>
        </w:numPr>
        <w:ind w:left="993" w:hanging="567"/>
        <w:rPr>
          <w:rFonts w:ascii="Times New Roman" w:eastAsia="標楷體" w:hAnsi="Times New Roman" w:cs="Times New Roman"/>
          <w:szCs w:val="24"/>
        </w:rPr>
      </w:pPr>
      <w:r w:rsidRPr="00AF300E">
        <w:rPr>
          <w:rFonts w:ascii="Times New Roman" w:eastAsia="標楷體" w:hAnsi="Times New Roman" w:cs="Times New Roman"/>
          <w:szCs w:val="24"/>
        </w:rPr>
        <w:t>喪假：</w:t>
      </w:r>
      <w:r w:rsidRPr="00AF300E">
        <w:rPr>
          <w:rFonts w:ascii="Times New Roman" w:eastAsia="標楷體" w:hAnsi="Times New Roman" w:cs="Times New Roman"/>
          <w:szCs w:val="24"/>
        </w:rPr>
        <w:t xml:space="preserve">1. </w:t>
      </w:r>
      <w:r w:rsidRPr="00AF300E">
        <w:rPr>
          <w:rFonts w:ascii="Times New Roman" w:eastAsia="標楷體" w:hAnsi="Times New Roman" w:cs="Times New Roman"/>
          <w:szCs w:val="24"/>
        </w:rPr>
        <w:t>父母、配偶死亡者給喪假十五日。</w:t>
      </w:r>
      <w:r w:rsidRPr="00AF300E">
        <w:rPr>
          <w:rFonts w:ascii="Times New Roman" w:eastAsia="標楷體" w:hAnsi="Times New Roman" w:cs="Times New Roman"/>
          <w:szCs w:val="24"/>
        </w:rPr>
        <w:t xml:space="preserve"> </w:t>
      </w:r>
    </w:p>
    <w:p w:rsidR="00FC0425" w:rsidRPr="00AF300E" w:rsidRDefault="00FC0425" w:rsidP="0048282E">
      <w:pPr>
        <w:ind w:leftChars="699" w:left="1731" w:hangingChars="22" w:hanging="53"/>
        <w:rPr>
          <w:rFonts w:ascii="Times New Roman" w:eastAsia="標楷體" w:hAnsi="Times New Roman" w:cs="Times New Roman"/>
          <w:szCs w:val="24"/>
        </w:rPr>
      </w:pPr>
      <w:r w:rsidRPr="00AF300E">
        <w:rPr>
          <w:rFonts w:ascii="Times New Roman" w:eastAsia="標楷體" w:hAnsi="Times New Roman" w:cs="Times New Roman"/>
          <w:szCs w:val="24"/>
        </w:rPr>
        <w:t xml:space="preserve">2. </w:t>
      </w:r>
      <w:r w:rsidRPr="00AF300E">
        <w:rPr>
          <w:rFonts w:ascii="Times New Roman" w:eastAsia="標楷體" w:hAnsi="Times New Roman" w:cs="Times New Roman"/>
          <w:szCs w:val="24"/>
        </w:rPr>
        <w:t>繼父母、配偶之父母、子女死亡者給喪假十日。</w:t>
      </w:r>
    </w:p>
    <w:p w:rsidR="00FC0425" w:rsidRPr="00AF300E" w:rsidRDefault="00FC0425" w:rsidP="0048282E">
      <w:pPr>
        <w:ind w:leftChars="699" w:left="2038" w:hangingChars="150" w:hanging="360"/>
        <w:rPr>
          <w:rFonts w:ascii="Times New Roman" w:eastAsia="標楷體" w:hAnsi="Times New Roman" w:cs="Times New Roman"/>
          <w:szCs w:val="24"/>
        </w:rPr>
      </w:pPr>
      <w:r w:rsidRPr="00AF300E">
        <w:rPr>
          <w:rFonts w:ascii="Times New Roman" w:eastAsia="標楷體" w:hAnsi="Times New Roman" w:cs="Times New Roman"/>
          <w:szCs w:val="24"/>
        </w:rPr>
        <w:t xml:space="preserve">3. </w:t>
      </w:r>
      <w:r w:rsidRPr="00AF300E">
        <w:rPr>
          <w:rFonts w:ascii="Times New Roman" w:eastAsia="標楷體" w:hAnsi="Times New Roman" w:cs="Times New Roman"/>
          <w:szCs w:val="24"/>
        </w:rPr>
        <w:t>曾祖父母、祖父母、配偶之祖父母、配偶之繼父母、兄弟姐妹死亡者給喪假五日。</w:t>
      </w:r>
    </w:p>
    <w:p w:rsidR="00FC0425" w:rsidRPr="00AF300E" w:rsidRDefault="00FC0425" w:rsidP="0048282E">
      <w:pPr>
        <w:ind w:leftChars="721" w:left="1730" w:firstLineChars="12" w:firstLine="29"/>
        <w:rPr>
          <w:rFonts w:ascii="Times New Roman" w:eastAsia="標楷體" w:hAnsi="Times New Roman" w:cs="Times New Roman"/>
          <w:szCs w:val="24"/>
        </w:rPr>
      </w:pPr>
      <w:r w:rsidRPr="00AF300E">
        <w:rPr>
          <w:rFonts w:ascii="Times New Roman" w:eastAsia="標楷體" w:hAnsi="Times New Roman" w:cs="Times New Roman"/>
          <w:szCs w:val="24"/>
        </w:rPr>
        <w:t>除繼父母、配偶之繼父母，以教職員或配偶於成年前受該繼父母扶養或該繼父母死亡前仍與共居者為限外，其餘喪假應以原因發生時所存在之天然血親或擬制血親為限。喪假得分次申請，但應於死亡之日起百日內請畢。</w:t>
      </w:r>
    </w:p>
    <w:p w:rsidR="00FC0425" w:rsidRPr="00AF300E" w:rsidRDefault="00FC0425" w:rsidP="0048282E">
      <w:pPr>
        <w:numPr>
          <w:ilvl w:val="1"/>
          <w:numId w:val="137"/>
        </w:numPr>
        <w:ind w:left="993" w:hanging="567"/>
        <w:rPr>
          <w:rFonts w:ascii="Times New Roman" w:eastAsia="標楷體" w:hAnsi="Times New Roman" w:cs="Times New Roman"/>
          <w:szCs w:val="24"/>
        </w:rPr>
      </w:pPr>
      <w:r w:rsidRPr="00AF300E">
        <w:rPr>
          <w:rFonts w:ascii="Times New Roman" w:eastAsia="標楷體" w:hAnsi="Times New Roman" w:cs="Times New Roman"/>
          <w:szCs w:val="24"/>
        </w:rPr>
        <w:t>因執行職務受傷不能工作者，得申請公傷假。其假期由地區醫院以上、公立醫療機構或勞保特約醫療機構出具之診斷證明核定之。</w:t>
      </w:r>
    </w:p>
    <w:p w:rsidR="00FC0425" w:rsidRPr="00AF300E" w:rsidRDefault="00FC0425" w:rsidP="0048282E">
      <w:pPr>
        <w:numPr>
          <w:ilvl w:val="1"/>
          <w:numId w:val="137"/>
        </w:numPr>
        <w:ind w:left="993" w:hanging="567"/>
        <w:rPr>
          <w:rFonts w:ascii="Times New Roman" w:eastAsia="標楷體" w:hAnsi="Times New Roman" w:cs="Times New Roman"/>
          <w:szCs w:val="24"/>
        </w:rPr>
      </w:pPr>
      <w:r w:rsidRPr="00AF300E">
        <w:rPr>
          <w:rFonts w:ascii="Times New Roman" w:eastAsia="標楷體" w:hAnsi="Times New Roman" w:cs="Times New Roman"/>
          <w:szCs w:val="24"/>
        </w:rPr>
        <w:t>因捐贈骨隨或器官者，視實際需要核定給假。</w:t>
      </w:r>
    </w:p>
    <w:p w:rsidR="00FC0425" w:rsidRPr="00AF300E" w:rsidRDefault="00FC0425" w:rsidP="0048282E">
      <w:pPr>
        <w:ind w:leftChars="413" w:left="991" w:firstLineChars="12" w:firstLine="29"/>
        <w:rPr>
          <w:rFonts w:ascii="Times New Roman" w:eastAsia="標楷體" w:hAnsi="Times New Roman" w:cs="Times New Roman"/>
          <w:szCs w:val="24"/>
        </w:rPr>
      </w:pPr>
      <w:r w:rsidRPr="00AF300E">
        <w:rPr>
          <w:rFonts w:ascii="Times New Roman" w:eastAsia="標楷體" w:hAnsi="Times New Roman" w:cs="Times New Roman"/>
          <w:szCs w:val="24"/>
        </w:rPr>
        <w:t>前項第一第二兩款所定准假事、病假日數，凡到職不滿一學年者，在該年內按在職月數比例計算，比例計算後未滿半日者以半日計；超過半日未滿一日者，以一日計。</w:t>
      </w:r>
    </w:p>
    <w:p w:rsidR="00FC0425" w:rsidRPr="00AF300E" w:rsidRDefault="00FC0425" w:rsidP="0048282E">
      <w:pPr>
        <w:numPr>
          <w:ilvl w:val="0"/>
          <w:numId w:val="137"/>
        </w:numPr>
        <w:rPr>
          <w:rFonts w:ascii="Times New Roman" w:eastAsia="標楷體" w:hAnsi="Times New Roman" w:cs="Times New Roman"/>
          <w:szCs w:val="24"/>
        </w:rPr>
      </w:pPr>
      <w:r w:rsidRPr="00AF300E">
        <w:rPr>
          <w:rFonts w:ascii="Times New Roman" w:eastAsia="標楷體" w:hAnsi="Times New Roman" w:cs="Times New Roman"/>
          <w:szCs w:val="24"/>
        </w:rPr>
        <w:lastRenderedPageBreak/>
        <w:t>工友有下列各款情事之一經核准者，得請公假，其期間事實際需要以不影響公務酌定之：</w:t>
      </w:r>
    </w:p>
    <w:p w:rsidR="00FC0425" w:rsidRPr="00AF300E" w:rsidRDefault="00FC0425" w:rsidP="0048282E">
      <w:pPr>
        <w:numPr>
          <w:ilvl w:val="1"/>
          <w:numId w:val="137"/>
        </w:numPr>
        <w:ind w:left="993" w:hanging="513"/>
        <w:rPr>
          <w:rFonts w:ascii="Times New Roman" w:eastAsia="標楷體" w:hAnsi="Times New Roman" w:cs="Times New Roman"/>
          <w:szCs w:val="24"/>
        </w:rPr>
      </w:pPr>
      <w:r w:rsidRPr="00AF300E">
        <w:rPr>
          <w:rFonts w:ascii="Times New Roman" w:eastAsia="標楷體" w:hAnsi="Times New Roman" w:cs="Times New Roman"/>
          <w:szCs w:val="24"/>
        </w:rPr>
        <w:t>奉派或經核准參加政府或公益機關所召集之會議或活動者。</w:t>
      </w:r>
    </w:p>
    <w:p w:rsidR="00FC0425" w:rsidRPr="00AF300E" w:rsidRDefault="00FC0425" w:rsidP="0048282E">
      <w:pPr>
        <w:numPr>
          <w:ilvl w:val="1"/>
          <w:numId w:val="137"/>
        </w:numPr>
        <w:ind w:left="993" w:hanging="513"/>
        <w:rPr>
          <w:rFonts w:ascii="Times New Roman" w:eastAsia="標楷體" w:hAnsi="Times New Roman" w:cs="Times New Roman"/>
          <w:szCs w:val="24"/>
        </w:rPr>
      </w:pPr>
      <w:r w:rsidRPr="00AF300E">
        <w:rPr>
          <w:rFonts w:ascii="Times New Roman" w:eastAsia="標楷體" w:hAnsi="Times New Roman" w:cs="Times New Roman"/>
          <w:szCs w:val="24"/>
        </w:rPr>
        <w:t>因依法令應徵短期兵役召集或參加政府舉辦之訓練或考試者，得檢具有關證明文件。</w:t>
      </w:r>
    </w:p>
    <w:p w:rsidR="00FC0425" w:rsidRPr="00AF300E" w:rsidRDefault="00FC0425" w:rsidP="0048282E">
      <w:pPr>
        <w:numPr>
          <w:ilvl w:val="1"/>
          <w:numId w:val="137"/>
        </w:numPr>
        <w:ind w:left="993" w:hanging="513"/>
        <w:rPr>
          <w:rFonts w:ascii="Times New Roman" w:eastAsia="標楷體" w:hAnsi="Times New Roman" w:cs="Times New Roman"/>
          <w:szCs w:val="24"/>
        </w:rPr>
      </w:pPr>
      <w:r w:rsidRPr="00AF300E">
        <w:rPr>
          <w:rFonts w:ascii="Times New Roman" w:eastAsia="標楷體" w:hAnsi="Times New Roman" w:cs="Times New Roman"/>
          <w:szCs w:val="24"/>
        </w:rPr>
        <w:t>經核准代表本校參加政府舉辦之教育活動者。</w:t>
      </w:r>
    </w:p>
    <w:p w:rsidR="00FC0425" w:rsidRPr="00AF300E" w:rsidRDefault="00FC0425" w:rsidP="0048282E">
      <w:pPr>
        <w:pStyle w:val="ac"/>
        <w:numPr>
          <w:ilvl w:val="0"/>
          <w:numId w:val="137"/>
        </w:numPr>
        <w:spacing w:line="240" w:lineRule="auto"/>
        <w:ind w:leftChars="0"/>
        <w:rPr>
          <w:rFonts w:ascii="Times New Roman" w:hAnsi="Times New Roman"/>
          <w:sz w:val="24"/>
          <w:szCs w:val="24"/>
        </w:rPr>
      </w:pPr>
      <w:r w:rsidRPr="00AF300E">
        <w:rPr>
          <w:rFonts w:ascii="Times New Roman" w:hAnsi="Times New Roman"/>
          <w:sz w:val="24"/>
          <w:szCs w:val="24"/>
        </w:rPr>
        <w:t>工友請假應由本人填具請假單，經核准後方可離開崗位，未核准假前擅離職守者，以曠職論。</w:t>
      </w:r>
    </w:p>
    <w:p w:rsidR="00FC0425" w:rsidRPr="00AF300E" w:rsidRDefault="00FC0425" w:rsidP="0048282E">
      <w:pPr>
        <w:ind w:leftChars="250" w:left="600"/>
        <w:rPr>
          <w:rFonts w:ascii="Times New Roman" w:eastAsia="標楷體" w:hAnsi="Times New Roman" w:cs="Times New Roman"/>
          <w:szCs w:val="24"/>
        </w:rPr>
      </w:pPr>
      <w:r w:rsidRPr="00AF300E">
        <w:rPr>
          <w:rFonts w:ascii="Times New Roman" w:eastAsia="標楷體" w:hAnsi="Times New Roman" w:cs="Times New Roman"/>
          <w:szCs w:val="24"/>
        </w:rPr>
        <w:t>請病假一次在三日以上或分次申請累計滿三日以上者，或請病假次數太過於頻繁致影響公務者，如有上述情況時，請假應檢附地區醫院以上、公立醫院或勞保特約醫療機構（不含衛生所）出具之診斷證明書。請假一個月以上者，並應於銷假時提出公立醫院之康復證明書。</w:t>
      </w:r>
    </w:p>
    <w:p w:rsidR="00FC0425" w:rsidRPr="00AF300E" w:rsidRDefault="00FC0425" w:rsidP="0048282E">
      <w:pPr>
        <w:ind w:leftChars="250" w:left="600"/>
        <w:rPr>
          <w:rFonts w:ascii="Times New Roman" w:eastAsia="標楷體" w:hAnsi="Times New Roman" w:cs="Times New Roman"/>
          <w:szCs w:val="24"/>
        </w:rPr>
      </w:pPr>
      <w:r w:rsidRPr="00AF300E">
        <w:rPr>
          <w:rFonts w:ascii="Times New Roman" w:eastAsia="標楷體" w:hAnsi="Times New Roman" w:cs="Times New Roman"/>
          <w:szCs w:val="24"/>
        </w:rPr>
        <w:t>前項請假之工友，如遇疾病或意外事故，其請假手續得由同事或家屬代為申請。</w:t>
      </w:r>
    </w:p>
    <w:p w:rsidR="00FC0425" w:rsidRPr="00AF300E" w:rsidRDefault="00FC0425" w:rsidP="0048282E">
      <w:pPr>
        <w:numPr>
          <w:ilvl w:val="0"/>
          <w:numId w:val="137"/>
        </w:numPr>
        <w:rPr>
          <w:rFonts w:ascii="Times New Roman" w:eastAsia="標楷體" w:hAnsi="Times New Roman" w:cs="Times New Roman"/>
          <w:szCs w:val="24"/>
        </w:rPr>
      </w:pPr>
      <w:r w:rsidRPr="00AF300E">
        <w:rPr>
          <w:rFonts w:ascii="Times New Roman" w:eastAsia="標楷體" w:hAnsi="Times New Roman" w:cs="Times New Roman"/>
          <w:szCs w:val="24"/>
        </w:rPr>
        <w:t>事假及病假日數依學年度計算，均自每年八月一日起算至翌一年七月卅一日止。到職未滿一年者，按其在職月數比例計算，不足半日以半日計算，超過半日者以一日計算。</w:t>
      </w:r>
    </w:p>
    <w:p w:rsidR="00FC0425" w:rsidRPr="00AF300E" w:rsidRDefault="00FC0425" w:rsidP="0048282E">
      <w:pPr>
        <w:numPr>
          <w:ilvl w:val="0"/>
          <w:numId w:val="137"/>
        </w:numPr>
        <w:rPr>
          <w:rFonts w:ascii="Times New Roman" w:eastAsia="標楷體" w:hAnsi="Times New Roman" w:cs="Times New Roman"/>
          <w:szCs w:val="24"/>
        </w:rPr>
      </w:pPr>
      <w:r w:rsidRPr="00AF300E">
        <w:rPr>
          <w:rFonts w:ascii="Times New Roman" w:eastAsia="標楷體" w:hAnsi="Times New Roman" w:cs="Times New Roman"/>
          <w:szCs w:val="24"/>
        </w:rPr>
        <w:t>工友有下列情形之一者以曠職論：</w:t>
      </w:r>
    </w:p>
    <w:p w:rsidR="00FC0425" w:rsidRPr="00AF300E" w:rsidRDefault="00FC0425" w:rsidP="0048282E">
      <w:pPr>
        <w:numPr>
          <w:ilvl w:val="1"/>
          <w:numId w:val="137"/>
        </w:numPr>
        <w:ind w:left="960" w:hanging="480"/>
        <w:rPr>
          <w:rFonts w:ascii="Times New Roman" w:eastAsia="標楷體" w:hAnsi="Times New Roman" w:cs="Times New Roman"/>
          <w:szCs w:val="24"/>
        </w:rPr>
      </w:pPr>
      <w:r w:rsidRPr="00AF300E">
        <w:rPr>
          <w:rFonts w:ascii="Times New Roman" w:eastAsia="標楷體" w:hAnsi="Times New Roman" w:cs="Times New Roman"/>
          <w:szCs w:val="24"/>
        </w:rPr>
        <w:t>未辦妥請假或休假手續擅離職守者。</w:t>
      </w:r>
    </w:p>
    <w:p w:rsidR="00FC0425" w:rsidRPr="00AF300E" w:rsidRDefault="00FC0425" w:rsidP="0048282E">
      <w:pPr>
        <w:numPr>
          <w:ilvl w:val="1"/>
          <w:numId w:val="137"/>
        </w:numPr>
        <w:ind w:left="960" w:hanging="480"/>
        <w:rPr>
          <w:rFonts w:ascii="Times New Roman" w:eastAsia="標楷體" w:hAnsi="Times New Roman" w:cs="Times New Roman"/>
          <w:szCs w:val="24"/>
        </w:rPr>
      </w:pPr>
      <w:r w:rsidRPr="00AF300E">
        <w:rPr>
          <w:rFonts w:ascii="Times New Roman" w:eastAsia="標楷體" w:hAnsi="Times New Roman" w:cs="Times New Roman"/>
          <w:szCs w:val="24"/>
        </w:rPr>
        <w:t>假期已滿仍未銷假者。</w:t>
      </w:r>
    </w:p>
    <w:p w:rsidR="00FC0425" w:rsidRPr="00AF300E" w:rsidRDefault="00FC0425" w:rsidP="0048282E">
      <w:pPr>
        <w:numPr>
          <w:ilvl w:val="1"/>
          <w:numId w:val="137"/>
        </w:numPr>
        <w:ind w:left="960" w:hanging="480"/>
        <w:rPr>
          <w:rFonts w:ascii="Times New Roman" w:eastAsia="標楷體" w:hAnsi="Times New Roman" w:cs="Times New Roman"/>
          <w:szCs w:val="24"/>
        </w:rPr>
      </w:pPr>
      <w:r w:rsidRPr="00AF300E">
        <w:rPr>
          <w:rFonts w:ascii="Times New Roman" w:eastAsia="標楷體" w:hAnsi="Times New Roman" w:cs="Times New Roman"/>
          <w:szCs w:val="24"/>
        </w:rPr>
        <w:t>請假有虛偽情事者。</w:t>
      </w:r>
    </w:p>
    <w:p w:rsidR="00FC0425" w:rsidRPr="00AF300E" w:rsidRDefault="00FC0425" w:rsidP="0048282E">
      <w:pPr>
        <w:numPr>
          <w:ilvl w:val="0"/>
          <w:numId w:val="137"/>
        </w:numPr>
        <w:rPr>
          <w:rFonts w:ascii="Times New Roman" w:eastAsia="標楷體" w:hAnsi="Times New Roman" w:cs="Times New Roman"/>
          <w:szCs w:val="24"/>
        </w:rPr>
      </w:pPr>
      <w:r w:rsidRPr="00AF300E">
        <w:rPr>
          <w:rFonts w:ascii="Times New Roman" w:eastAsia="標楷體" w:hAnsi="Times New Roman" w:cs="Times New Roman"/>
          <w:szCs w:val="24"/>
        </w:rPr>
        <w:t>工友曠職應按日扣除薪津，其因而影響工作者，得予解僱。工友經核准延長病假期間，其薪津應否扣減，得由主管單位依實際情況簽請校長核定之。</w:t>
      </w:r>
    </w:p>
    <w:p w:rsidR="00FC0425" w:rsidRPr="00AF300E" w:rsidRDefault="00FC0425" w:rsidP="0048282E">
      <w:pPr>
        <w:numPr>
          <w:ilvl w:val="0"/>
          <w:numId w:val="137"/>
        </w:numPr>
        <w:rPr>
          <w:rFonts w:ascii="Times New Roman" w:eastAsia="標楷體" w:hAnsi="Times New Roman" w:cs="Times New Roman"/>
          <w:szCs w:val="24"/>
        </w:rPr>
      </w:pPr>
      <w:r w:rsidRPr="00AF300E">
        <w:rPr>
          <w:rFonts w:ascii="Times New Roman" w:eastAsia="標楷體" w:hAnsi="Times New Roman" w:cs="Times New Roman"/>
          <w:szCs w:val="24"/>
        </w:rPr>
        <w:t>請事假若超過七天則按日扣除薪津，倘若超過二十八天即予免職。其因特殊事故不能預計假期者，得申請留職停薪，停薪期間以六個月為限，逾期即予解職或免職。</w:t>
      </w:r>
    </w:p>
    <w:p w:rsidR="00FC0425" w:rsidRPr="00AF300E" w:rsidRDefault="00FC0425" w:rsidP="0048282E">
      <w:pPr>
        <w:numPr>
          <w:ilvl w:val="0"/>
          <w:numId w:val="137"/>
        </w:numPr>
        <w:ind w:left="567" w:hanging="567"/>
        <w:rPr>
          <w:rFonts w:ascii="Times New Roman" w:eastAsia="標楷體" w:hAnsi="Times New Roman" w:cs="Times New Roman"/>
          <w:szCs w:val="24"/>
        </w:rPr>
      </w:pPr>
      <w:r w:rsidRPr="00AF300E">
        <w:rPr>
          <w:rFonts w:ascii="Times New Roman" w:eastAsia="標楷體" w:hAnsi="Times New Roman" w:cs="Times New Roman"/>
          <w:szCs w:val="24"/>
        </w:rPr>
        <w:t>工友至學年終了連續服務滿一學年者，第二學年起准給休假三日；連續服務滿二學年者准給休假五日；連續服務滿三學年者准給休假七日；連續服務滿四學年者准給休假八日；嗣後每服務再增加滿一學年者，休假即再增加一天。休假日以十四日為上限。申請休假，至少以半日為單位（寒暑假期間之上半日班者以一日計）。休假限當學年度實施，未休假日數，視為放棄。因留職停薪或離職再任者其休假年資得前後併計。</w:t>
      </w:r>
    </w:p>
    <w:p w:rsidR="00FC0425" w:rsidRPr="00AF300E" w:rsidRDefault="00FC0425" w:rsidP="0048282E">
      <w:pPr>
        <w:ind w:leftChars="250" w:left="600"/>
        <w:rPr>
          <w:rFonts w:ascii="Times New Roman" w:eastAsia="標楷體" w:hAnsi="Times New Roman" w:cs="Times New Roman"/>
          <w:szCs w:val="24"/>
        </w:rPr>
      </w:pPr>
    </w:p>
    <w:p w:rsidR="00FC0425" w:rsidRPr="00AF300E" w:rsidRDefault="00FC0425" w:rsidP="0048282E">
      <w:pPr>
        <w:rPr>
          <w:rFonts w:ascii="Times New Roman" w:eastAsia="標楷體" w:hAnsi="Times New Roman" w:cs="Times New Roman"/>
          <w:b/>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b/>
          <w:szCs w:val="24"/>
        </w:rPr>
        <w:t>連續服務本校年資比照休假日數表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696"/>
        <w:gridCol w:w="1176"/>
        <w:gridCol w:w="942"/>
        <w:gridCol w:w="1656"/>
        <w:gridCol w:w="757"/>
      </w:tblGrid>
      <w:tr w:rsidR="00803967" w:rsidRPr="00AF300E" w:rsidTr="00FC0425">
        <w:trPr>
          <w:trHeight w:val="1071"/>
          <w:jc w:val="center"/>
        </w:trPr>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連續服務</w:t>
            </w:r>
          </w:p>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本校年資</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休假</w:t>
            </w:r>
          </w:p>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日數</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連續服務</w:t>
            </w:r>
          </w:p>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本校年資</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休假</w:t>
            </w:r>
          </w:p>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日數</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連續服務</w:t>
            </w:r>
          </w:p>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本校年資</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休假</w:t>
            </w:r>
          </w:p>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日數</w:t>
            </w:r>
          </w:p>
        </w:tc>
      </w:tr>
      <w:tr w:rsidR="00803967" w:rsidRPr="00AF300E" w:rsidTr="00FC0425">
        <w:trPr>
          <w:jc w:val="center"/>
        </w:trPr>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滿一學年</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b/>
                <w:szCs w:val="24"/>
              </w:rPr>
            </w:pPr>
            <w:r w:rsidRPr="00AF300E">
              <w:rPr>
                <w:rFonts w:ascii="Times New Roman" w:eastAsia="標楷體" w:hAnsi="Times New Roman" w:cs="Times New Roman"/>
                <w:b/>
                <w:szCs w:val="24"/>
              </w:rPr>
              <w:t>3</w:t>
            </w:r>
            <w:r w:rsidRPr="00AF300E">
              <w:rPr>
                <w:rFonts w:ascii="Times New Roman" w:eastAsia="標楷體" w:hAnsi="Times New Roman" w:cs="Times New Roman"/>
                <w:b/>
                <w:szCs w:val="24"/>
              </w:rPr>
              <w:t>日</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滿五學年</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ind w:leftChars="77" w:left="185"/>
              <w:jc w:val="center"/>
              <w:rPr>
                <w:rFonts w:ascii="Times New Roman" w:eastAsia="標楷體" w:hAnsi="Times New Roman" w:cs="Times New Roman"/>
                <w:b/>
                <w:szCs w:val="24"/>
              </w:rPr>
            </w:pPr>
            <w:r w:rsidRPr="00AF300E">
              <w:rPr>
                <w:rFonts w:ascii="Times New Roman" w:eastAsia="標楷體" w:hAnsi="Times New Roman" w:cs="Times New Roman"/>
                <w:b/>
                <w:szCs w:val="24"/>
              </w:rPr>
              <w:t>9</w:t>
            </w:r>
            <w:r w:rsidRPr="00AF300E">
              <w:rPr>
                <w:rFonts w:ascii="Times New Roman" w:eastAsia="標楷體" w:hAnsi="Times New Roman" w:cs="Times New Roman"/>
                <w:b/>
                <w:szCs w:val="24"/>
              </w:rPr>
              <w:t>日</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滿九學年</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b/>
                <w:szCs w:val="24"/>
              </w:rPr>
            </w:pPr>
            <w:r w:rsidRPr="00AF300E">
              <w:rPr>
                <w:rFonts w:ascii="Times New Roman" w:eastAsia="標楷體" w:hAnsi="Times New Roman" w:cs="Times New Roman"/>
                <w:b/>
                <w:szCs w:val="24"/>
              </w:rPr>
              <w:t>13</w:t>
            </w:r>
            <w:r w:rsidRPr="00AF300E">
              <w:rPr>
                <w:rFonts w:ascii="Times New Roman" w:eastAsia="標楷體" w:hAnsi="Times New Roman" w:cs="Times New Roman"/>
                <w:b/>
                <w:szCs w:val="24"/>
              </w:rPr>
              <w:t>日</w:t>
            </w:r>
          </w:p>
        </w:tc>
      </w:tr>
      <w:tr w:rsidR="00803967" w:rsidRPr="00AF300E" w:rsidTr="00FC0425">
        <w:trPr>
          <w:jc w:val="center"/>
        </w:trPr>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滿二學年</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b/>
                <w:szCs w:val="24"/>
              </w:rPr>
            </w:pPr>
            <w:r w:rsidRPr="00AF300E">
              <w:rPr>
                <w:rFonts w:ascii="Times New Roman" w:eastAsia="標楷體" w:hAnsi="Times New Roman" w:cs="Times New Roman"/>
                <w:b/>
                <w:szCs w:val="24"/>
              </w:rPr>
              <w:t>5</w:t>
            </w:r>
            <w:r w:rsidRPr="00AF300E">
              <w:rPr>
                <w:rFonts w:ascii="Times New Roman" w:eastAsia="標楷體" w:hAnsi="Times New Roman" w:cs="Times New Roman"/>
                <w:b/>
                <w:szCs w:val="24"/>
              </w:rPr>
              <w:t>日</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滿六學年</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ind w:leftChars="77" w:left="805" w:hangingChars="258" w:hanging="620"/>
              <w:jc w:val="center"/>
              <w:rPr>
                <w:rFonts w:ascii="Times New Roman" w:eastAsia="標楷體" w:hAnsi="Times New Roman" w:cs="Times New Roman"/>
                <w:b/>
                <w:szCs w:val="24"/>
              </w:rPr>
            </w:pPr>
            <w:r w:rsidRPr="00AF300E">
              <w:rPr>
                <w:rFonts w:ascii="Times New Roman" w:eastAsia="標楷體" w:hAnsi="Times New Roman" w:cs="Times New Roman"/>
                <w:b/>
                <w:szCs w:val="24"/>
              </w:rPr>
              <w:t>10</w:t>
            </w:r>
            <w:r w:rsidRPr="00AF300E">
              <w:rPr>
                <w:rFonts w:ascii="Times New Roman" w:eastAsia="標楷體" w:hAnsi="Times New Roman" w:cs="Times New Roman"/>
                <w:b/>
                <w:szCs w:val="24"/>
              </w:rPr>
              <w:t>日</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滿十學年</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b/>
                <w:szCs w:val="24"/>
              </w:rPr>
            </w:pPr>
            <w:r w:rsidRPr="00AF300E">
              <w:rPr>
                <w:rFonts w:ascii="Times New Roman" w:eastAsia="標楷體" w:hAnsi="Times New Roman" w:cs="Times New Roman"/>
                <w:b/>
                <w:szCs w:val="24"/>
              </w:rPr>
              <w:t>14</w:t>
            </w:r>
            <w:r w:rsidRPr="00AF300E">
              <w:rPr>
                <w:rFonts w:ascii="Times New Roman" w:eastAsia="標楷體" w:hAnsi="Times New Roman" w:cs="Times New Roman"/>
                <w:b/>
                <w:szCs w:val="24"/>
              </w:rPr>
              <w:t>日</w:t>
            </w:r>
          </w:p>
        </w:tc>
      </w:tr>
      <w:tr w:rsidR="00803967" w:rsidRPr="00AF300E" w:rsidTr="00FC0425">
        <w:trPr>
          <w:jc w:val="center"/>
        </w:trPr>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滿三學年</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b/>
                <w:szCs w:val="24"/>
              </w:rPr>
            </w:pPr>
            <w:r w:rsidRPr="00AF300E">
              <w:rPr>
                <w:rFonts w:ascii="Times New Roman" w:eastAsia="標楷體" w:hAnsi="Times New Roman" w:cs="Times New Roman"/>
                <w:b/>
                <w:szCs w:val="24"/>
              </w:rPr>
              <w:t>7</w:t>
            </w:r>
            <w:r w:rsidRPr="00AF300E">
              <w:rPr>
                <w:rFonts w:ascii="Times New Roman" w:eastAsia="標楷體" w:hAnsi="Times New Roman" w:cs="Times New Roman"/>
                <w:b/>
                <w:szCs w:val="24"/>
              </w:rPr>
              <w:t>日</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滿七學年</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ind w:leftChars="77" w:left="1165" w:hangingChars="408" w:hanging="980"/>
              <w:jc w:val="center"/>
              <w:rPr>
                <w:rFonts w:ascii="Times New Roman" w:eastAsia="標楷體" w:hAnsi="Times New Roman" w:cs="Times New Roman"/>
                <w:b/>
                <w:szCs w:val="24"/>
              </w:rPr>
            </w:pPr>
            <w:r w:rsidRPr="00AF300E">
              <w:rPr>
                <w:rFonts w:ascii="Times New Roman" w:eastAsia="標楷體" w:hAnsi="Times New Roman" w:cs="Times New Roman"/>
                <w:b/>
                <w:szCs w:val="24"/>
              </w:rPr>
              <w:t>11</w:t>
            </w:r>
            <w:r w:rsidRPr="00AF300E">
              <w:rPr>
                <w:rFonts w:ascii="Times New Roman" w:eastAsia="標楷體" w:hAnsi="Times New Roman" w:cs="Times New Roman"/>
                <w:b/>
                <w:szCs w:val="24"/>
              </w:rPr>
              <w:t>日</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滿十學年以上</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b/>
                <w:szCs w:val="24"/>
              </w:rPr>
            </w:pPr>
            <w:r w:rsidRPr="00AF300E">
              <w:rPr>
                <w:rFonts w:ascii="Times New Roman" w:eastAsia="標楷體" w:hAnsi="Times New Roman" w:cs="Times New Roman"/>
                <w:b/>
                <w:szCs w:val="24"/>
              </w:rPr>
              <w:t>14</w:t>
            </w:r>
            <w:r w:rsidRPr="00AF300E">
              <w:rPr>
                <w:rFonts w:ascii="Times New Roman" w:eastAsia="標楷體" w:hAnsi="Times New Roman" w:cs="Times New Roman"/>
                <w:b/>
                <w:szCs w:val="24"/>
              </w:rPr>
              <w:t>日</w:t>
            </w:r>
          </w:p>
        </w:tc>
      </w:tr>
      <w:tr w:rsidR="00803967" w:rsidRPr="00AF300E" w:rsidTr="00FC0425">
        <w:trPr>
          <w:jc w:val="center"/>
        </w:trPr>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滿四學年</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b/>
                <w:szCs w:val="24"/>
              </w:rPr>
            </w:pPr>
            <w:r w:rsidRPr="00AF300E">
              <w:rPr>
                <w:rFonts w:ascii="Times New Roman" w:eastAsia="標楷體" w:hAnsi="Times New Roman" w:cs="Times New Roman"/>
                <w:b/>
                <w:szCs w:val="24"/>
              </w:rPr>
              <w:t>8</w:t>
            </w:r>
            <w:r w:rsidRPr="00AF300E">
              <w:rPr>
                <w:rFonts w:ascii="Times New Roman" w:eastAsia="標楷體" w:hAnsi="Times New Roman" w:cs="Times New Roman"/>
                <w:b/>
                <w:szCs w:val="24"/>
              </w:rPr>
              <w:t>日</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滿八學年</w:t>
            </w:r>
          </w:p>
        </w:tc>
        <w:tc>
          <w:tcPr>
            <w:tcW w:w="0" w:type="auto"/>
            <w:tcBorders>
              <w:top w:val="single" w:sz="4" w:space="0" w:color="auto"/>
              <w:left w:val="single" w:sz="4" w:space="0" w:color="auto"/>
              <w:bottom w:val="single" w:sz="4" w:space="0" w:color="auto"/>
              <w:right w:val="single" w:sz="4" w:space="0" w:color="auto"/>
            </w:tcBorders>
            <w:hideMark/>
          </w:tcPr>
          <w:p w:rsidR="00FC0425" w:rsidRPr="00AF300E" w:rsidRDefault="00FC0425" w:rsidP="0048282E">
            <w:pPr>
              <w:ind w:leftChars="77" w:left="805" w:hangingChars="258" w:hanging="620"/>
              <w:jc w:val="center"/>
              <w:rPr>
                <w:rFonts w:ascii="Times New Roman" w:eastAsia="標楷體" w:hAnsi="Times New Roman" w:cs="Times New Roman"/>
                <w:b/>
                <w:szCs w:val="24"/>
              </w:rPr>
            </w:pPr>
            <w:r w:rsidRPr="00AF300E">
              <w:rPr>
                <w:rFonts w:ascii="Times New Roman" w:eastAsia="標楷體" w:hAnsi="Times New Roman" w:cs="Times New Roman"/>
                <w:b/>
                <w:szCs w:val="24"/>
              </w:rPr>
              <w:t>12</w:t>
            </w:r>
            <w:r w:rsidRPr="00AF300E">
              <w:rPr>
                <w:rFonts w:ascii="Times New Roman" w:eastAsia="標楷體" w:hAnsi="Times New Roman" w:cs="Times New Roman"/>
                <w:b/>
                <w:szCs w:val="24"/>
              </w:rPr>
              <w:t>日</w:t>
            </w:r>
          </w:p>
        </w:tc>
        <w:tc>
          <w:tcPr>
            <w:tcW w:w="0" w:type="auto"/>
            <w:tcBorders>
              <w:top w:val="single" w:sz="4" w:space="0" w:color="auto"/>
              <w:left w:val="single" w:sz="4" w:space="0" w:color="auto"/>
              <w:bottom w:val="single" w:sz="4" w:space="0" w:color="auto"/>
              <w:right w:val="single" w:sz="4" w:space="0" w:color="auto"/>
              <w:tr2bl w:val="single" w:sz="4" w:space="0" w:color="auto"/>
            </w:tcBorders>
            <w:hideMark/>
          </w:tcPr>
          <w:p w:rsidR="00FC0425" w:rsidRPr="00AF300E" w:rsidRDefault="00FC0425" w:rsidP="0048282E">
            <w:pPr>
              <w:jc w:val="center"/>
              <w:rPr>
                <w:rFonts w:ascii="Times New Roman" w:eastAsia="標楷體" w:hAnsi="Times New Roman" w:cs="Times New Roman"/>
                <w:szCs w:val="24"/>
              </w:rPr>
            </w:pPr>
            <w:r w:rsidRPr="00AF300E">
              <w:rPr>
                <w:rFonts w:ascii="Times New Roman" w:eastAsia="標楷體" w:hAnsi="Times New Roman" w:cs="Times New Roman"/>
                <w:szCs w:val="24"/>
              </w:rPr>
              <w:t xml:space="preserve"> </w:t>
            </w:r>
          </w:p>
        </w:tc>
        <w:tc>
          <w:tcPr>
            <w:tcW w:w="0" w:type="auto"/>
            <w:tcBorders>
              <w:top w:val="single" w:sz="4" w:space="0" w:color="auto"/>
              <w:left w:val="single" w:sz="4" w:space="0" w:color="auto"/>
              <w:bottom w:val="single" w:sz="4" w:space="0" w:color="auto"/>
              <w:right w:val="single" w:sz="4" w:space="0" w:color="auto"/>
              <w:tr2bl w:val="single" w:sz="4" w:space="0" w:color="auto"/>
            </w:tcBorders>
            <w:hideMark/>
          </w:tcPr>
          <w:p w:rsidR="00FC0425" w:rsidRPr="00AF300E" w:rsidRDefault="00FC0425" w:rsidP="0048282E">
            <w:pPr>
              <w:jc w:val="center"/>
              <w:rPr>
                <w:rFonts w:ascii="Times New Roman" w:eastAsia="標楷體" w:hAnsi="Times New Roman" w:cs="Times New Roman"/>
                <w:b/>
                <w:szCs w:val="24"/>
              </w:rPr>
            </w:pPr>
            <w:r w:rsidRPr="00AF300E">
              <w:rPr>
                <w:rFonts w:ascii="Times New Roman" w:eastAsia="標楷體" w:hAnsi="Times New Roman" w:cs="Times New Roman"/>
                <w:b/>
                <w:szCs w:val="24"/>
              </w:rPr>
              <w:t xml:space="preserve"> </w:t>
            </w:r>
          </w:p>
        </w:tc>
      </w:tr>
    </w:tbl>
    <w:p w:rsidR="00FC0425" w:rsidRPr="00AF300E" w:rsidRDefault="00FC0425" w:rsidP="0048282E">
      <w:pPr>
        <w:rPr>
          <w:rFonts w:ascii="Times New Roman" w:eastAsia="標楷體" w:hAnsi="Times New Roman" w:cs="Times New Roman"/>
          <w:szCs w:val="24"/>
        </w:rPr>
      </w:pPr>
      <w:r w:rsidRPr="00AF300E">
        <w:rPr>
          <w:rFonts w:ascii="Times New Roman" w:eastAsia="標楷體" w:hAnsi="Times New Roman" w:cs="Times New Roman"/>
          <w:szCs w:val="24"/>
        </w:rPr>
        <w:t>十一、本規則經行政會議通過，校長核定後公布實施，修正時亦同。</w:t>
      </w:r>
    </w:p>
    <w:p w:rsidR="00FC0425" w:rsidRPr="00AF300E" w:rsidRDefault="00FC0425" w:rsidP="0091046F">
      <w:pPr>
        <w:rPr>
          <w:rFonts w:ascii="Times New Roman" w:eastAsia="標楷體" w:hAnsi="Times New Roman" w:cs="Times New Roman"/>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南臺科技大學公務車輛暨租賃車輛管理要點</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78</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06</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19</w:t>
      </w:r>
      <w:r w:rsidR="00FC0425" w:rsidRPr="00AF300E">
        <w:rPr>
          <w:rFonts w:ascii="Times New Roman" w:eastAsia="標楷體" w:hAnsi="Times New Roman" w:cs="Times New Roman"/>
          <w:sz w:val="20"/>
        </w:rPr>
        <w:t>日校務會議通過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88</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03</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17</w:t>
      </w:r>
      <w:r w:rsidR="00FC0425" w:rsidRPr="00AF300E">
        <w:rPr>
          <w:rFonts w:ascii="Times New Roman" w:eastAsia="標楷體" w:hAnsi="Times New Roman" w:cs="Times New Roman"/>
          <w:sz w:val="20"/>
        </w:rPr>
        <w:t>日校務會議修正通過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AF300E" w:rsidRPr="00AF300E">
        <w:rPr>
          <w:rFonts w:ascii="Times New Roman" w:eastAsia="標楷體" w:hAnsi="Times New Roman" w:cs="Times New Roman"/>
          <w:sz w:val="20"/>
        </w:rPr>
        <w:t xml:space="preserve"> </w:t>
      </w:r>
      <w:r w:rsidRPr="00AF300E">
        <w:rPr>
          <w:rFonts w:ascii="Times New Roman" w:eastAsia="標楷體" w:hAnsi="Times New Roman" w:cs="Times New Roman"/>
          <w:sz w:val="20"/>
        </w:rPr>
        <w:t>94</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05</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16</w:t>
      </w:r>
      <w:r w:rsidRPr="00AF300E">
        <w:rPr>
          <w:rFonts w:ascii="Times New Roman" w:eastAsia="標楷體" w:hAnsi="Times New Roman" w:cs="Times New Roman"/>
          <w:sz w:val="20"/>
        </w:rPr>
        <w:t>日行政會議修正通過</w:t>
      </w:r>
    </w:p>
    <w:p w:rsidR="00FC0425" w:rsidRPr="00AF300E" w:rsidRDefault="00AF300E" w:rsidP="0048282E">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97</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06</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02</w:t>
      </w:r>
      <w:r w:rsidR="00FC0425" w:rsidRPr="00AF300E">
        <w:rPr>
          <w:rFonts w:ascii="Times New Roman" w:eastAsia="標楷體" w:hAnsi="Times New Roman" w:cs="Times New Roman"/>
          <w:sz w:val="20"/>
        </w:rPr>
        <w:t>日行政會議修正通過</w:t>
      </w:r>
    </w:p>
    <w:p w:rsidR="0048282E" w:rsidRPr="00AF300E" w:rsidRDefault="0048282E" w:rsidP="0048282E">
      <w:pPr>
        <w:spacing w:line="240" w:lineRule="exact"/>
        <w:jc w:val="right"/>
        <w:rPr>
          <w:rFonts w:ascii="Times New Roman" w:eastAsia="標楷體" w:hAnsi="Times New Roman" w:cs="Times New Roman"/>
          <w:sz w:val="20"/>
        </w:rPr>
      </w:pPr>
    </w:p>
    <w:p w:rsidR="00FC0425" w:rsidRPr="00AF300E" w:rsidRDefault="00FC0425" w:rsidP="0048282E">
      <w:pPr>
        <w:numPr>
          <w:ilvl w:val="0"/>
          <w:numId w:val="138"/>
        </w:numPr>
        <w:ind w:left="720" w:hanging="718"/>
        <w:jc w:val="both"/>
        <w:rPr>
          <w:rFonts w:ascii="Times New Roman" w:eastAsia="標楷體" w:hAnsi="Times New Roman" w:cs="Times New Roman"/>
        </w:rPr>
      </w:pPr>
      <w:r w:rsidRPr="00AF300E">
        <w:rPr>
          <w:rFonts w:ascii="Times New Roman" w:eastAsia="標楷體" w:hAnsi="Times New Roman" w:cs="Times New Roman"/>
        </w:rPr>
        <w:t>為使本校公務車輛暨租賃車輛管理有所依循，並達到公務車及租賃車輛之有效使用，訂定本要點，本要點未規定者，依相關法規辦理。</w:t>
      </w:r>
    </w:p>
    <w:p w:rsidR="00FC0425" w:rsidRPr="00AF300E" w:rsidRDefault="00FC0425" w:rsidP="0048282E">
      <w:pPr>
        <w:numPr>
          <w:ilvl w:val="0"/>
          <w:numId w:val="138"/>
        </w:numPr>
        <w:ind w:left="720" w:hanging="718"/>
        <w:jc w:val="both"/>
        <w:rPr>
          <w:rFonts w:ascii="Times New Roman" w:eastAsia="標楷體" w:hAnsi="Times New Roman" w:cs="Times New Roman"/>
        </w:rPr>
      </w:pPr>
      <w:r w:rsidRPr="00AF300E">
        <w:rPr>
          <w:rFonts w:ascii="Times New Roman" w:eastAsia="標楷體" w:hAnsi="Times New Roman" w:cs="Times New Roman"/>
        </w:rPr>
        <w:t>本要點所稱公務車輛管理，係指本校購置供公務使用車輛登記、檢驗、借用、維修、保養及停用報廢等，由保管組負責辦理；所稱租賃車輛管理係指由總務處事務組與廠商簽定長期租車合約以管理租賃等事宜。</w:t>
      </w:r>
    </w:p>
    <w:p w:rsidR="00FC0425" w:rsidRPr="00AF300E" w:rsidRDefault="00FC0425" w:rsidP="0048282E">
      <w:pPr>
        <w:numPr>
          <w:ilvl w:val="0"/>
          <w:numId w:val="138"/>
        </w:numPr>
        <w:ind w:left="720" w:hanging="718"/>
        <w:jc w:val="both"/>
        <w:rPr>
          <w:rFonts w:ascii="Times New Roman" w:eastAsia="標楷體" w:hAnsi="Times New Roman" w:cs="Times New Roman"/>
        </w:rPr>
      </w:pPr>
      <w:r w:rsidRPr="00AF300E">
        <w:rPr>
          <w:rFonts w:ascii="Times New Roman" w:eastAsia="標楷體" w:hAnsi="Times New Roman" w:cs="Times New Roman"/>
        </w:rPr>
        <w:t>本校各單位因下列用途，得申請使用公務車：</w:t>
      </w:r>
    </w:p>
    <w:p w:rsidR="00FC0425" w:rsidRPr="00AF300E" w:rsidRDefault="00FC0425" w:rsidP="0048282E">
      <w:pPr>
        <w:ind w:left="540" w:firstLineChars="75" w:firstLine="1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 xml:space="preserve">) </w:t>
      </w:r>
      <w:r w:rsidRPr="00AF300E">
        <w:rPr>
          <w:rFonts w:ascii="Times New Roman" w:eastAsia="標楷體" w:hAnsi="Times New Roman" w:cs="Times New Roman"/>
        </w:rPr>
        <w:t>訪視委員、評鑑委員等重要貴賓之接送。</w:t>
      </w:r>
    </w:p>
    <w:p w:rsidR="00FC0425" w:rsidRPr="00AF300E" w:rsidRDefault="00FC0425" w:rsidP="0048282E">
      <w:pPr>
        <w:ind w:left="540" w:firstLineChars="75" w:firstLine="1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 xml:space="preserve">) </w:t>
      </w:r>
      <w:r w:rsidRPr="00AF300E">
        <w:rPr>
          <w:rFonts w:ascii="Times New Roman" w:eastAsia="標楷體" w:hAnsi="Times New Roman" w:cs="Times New Roman"/>
        </w:rPr>
        <w:t>行政單位辦理各項活動時之重要貴賓之接送或設備、物品之運送。</w:t>
      </w:r>
    </w:p>
    <w:p w:rsidR="00FC0425" w:rsidRPr="00AF300E" w:rsidRDefault="00FC0425" w:rsidP="0048282E">
      <w:pPr>
        <w:ind w:left="540" w:firstLineChars="75" w:firstLine="1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 xml:space="preserve">) </w:t>
      </w:r>
      <w:r w:rsidRPr="00AF300E">
        <w:rPr>
          <w:rFonts w:ascii="Times New Roman" w:eastAsia="標楷體" w:hAnsi="Times New Roman" w:cs="Times New Roman"/>
        </w:rPr>
        <w:t>教學單位辦理大型研討會或重要演講活動時之貴賓接送。</w:t>
      </w:r>
    </w:p>
    <w:p w:rsidR="00FC0425" w:rsidRPr="00AF300E" w:rsidRDefault="00FC0425" w:rsidP="0048282E">
      <w:pPr>
        <w:ind w:left="540" w:firstLineChars="75" w:firstLine="18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 xml:space="preserve">) </w:t>
      </w:r>
      <w:r w:rsidRPr="00AF300E">
        <w:rPr>
          <w:rFonts w:ascii="Times New Roman" w:eastAsia="標楷體" w:hAnsi="Times New Roman" w:cs="Times New Roman"/>
        </w:rPr>
        <w:t>其他緊急事故或特殊活動。</w:t>
      </w:r>
    </w:p>
    <w:p w:rsidR="00FC0425" w:rsidRPr="00AF300E" w:rsidRDefault="00FC0425" w:rsidP="0048282E">
      <w:pPr>
        <w:ind w:left="540" w:firstLineChars="75" w:firstLine="180"/>
        <w:jc w:val="both"/>
        <w:rPr>
          <w:rFonts w:ascii="Times New Roman" w:eastAsia="標楷體" w:hAnsi="Times New Roman" w:cs="Times New Roman"/>
        </w:rPr>
      </w:pPr>
      <w:r w:rsidRPr="00AF300E">
        <w:rPr>
          <w:rFonts w:ascii="Times New Roman" w:eastAsia="標楷體" w:hAnsi="Times New Roman" w:cs="Times New Roman"/>
        </w:rPr>
        <w:t>公務車輛經總務長核准即可使用。</w:t>
      </w:r>
    </w:p>
    <w:p w:rsidR="00FC0425" w:rsidRPr="00AF300E" w:rsidRDefault="00FC0425" w:rsidP="0048282E">
      <w:pPr>
        <w:numPr>
          <w:ilvl w:val="0"/>
          <w:numId w:val="138"/>
        </w:numPr>
        <w:ind w:left="720" w:hanging="718"/>
        <w:jc w:val="both"/>
        <w:rPr>
          <w:rFonts w:ascii="Times New Roman" w:eastAsia="標楷體" w:hAnsi="Times New Roman" w:cs="Times New Roman"/>
        </w:rPr>
      </w:pPr>
      <w:r w:rsidRPr="00AF300E">
        <w:rPr>
          <w:rFonts w:ascii="Times New Roman" w:eastAsia="標楷體" w:hAnsi="Times New Roman" w:cs="Times New Roman"/>
        </w:rPr>
        <w:t>公務車輛使用、管理相關規範：</w:t>
      </w:r>
    </w:p>
    <w:p w:rsidR="00FC0425" w:rsidRPr="00AF300E" w:rsidRDefault="00FC0425" w:rsidP="0048282E">
      <w:pPr>
        <w:ind w:leftChars="300" w:left="1260"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 xml:space="preserve">) </w:t>
      </w:r>
      <w:r w:rsidRPr="00AF300E">
        <w:rPr>
          <w:rFonts w:ascii="Times New Roman" w:eastAsia="標楷體" w:hAnsi="Times New Roman" w:cs="Times New Roman"/>
        </w:rPr>
        <w:t>公務車應向保險公司投保第三人責任險、乘客險、車損險，每行駛五０００公里即應送保養廠商實施定期保養乙次。</w:t>
      </w:r>
    </w:p>
    <w:p w:rsidR="00FC0425" w:rsidRPr="00AF300E" w:rsidRDefault="00FC0425" w:rsidP="0048282E">
      <w:pPr>
        <w:ind w:leftChars="300" w:left="1260"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 xml:space="preserve">) </w:t>
      </w:r>
      <w:r w:rsidRPr="00AF300E">
        <w:rPr>
          <w:rFonts w:ascii="Times New Roman" w:eastAsia="標楷體" w:hAnsi="Times New Roman" w:cs="Times New Roman"/>
        </w:rPr>
        <w:t>管理單位或保管人應隨時保持公務車清潔及適於行駛狀況。</w:t>
      </w:r>
    </w:p>
    <w:p w:rsidR="00FC0425" w:rsidRPr="00AF300E" w:rsidRDefault="00FC0425" w:rsidP="0048282E">
      <w:pPr>
        <w:ind w:leftChars="300" w:left="1260"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 xml:space="preserve">) </w:t>
      </w:r>
      <w:r w:rsidRPr="00AF300E">
        <w:rPr>
          <w:rFonts w:ascii="Times New Roman" w:eastAsia="標楷體" w:hAnsi="Times New Roman" w:cs="Times New Roman"/>
        </w:rPr>
        <w:t>公務車應停放在指定地點以方便連絡隨時能夠出勤。</w:t>
      </w:r>
    </w:p>
    <w:p w:rsidR="00FC0425" w:rsidRPr="00AF300E" w:rsidRDefault="00FC0425" w:rsidP="0048282E">
      <w:pPr>
        <w:ind w:leftChars="300" w:left="1260"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 xml:space="preserve">) </w:t>
      </w:r>
      <w:r w:rsidRPr="00AF300E">
        <w:rPr>
          <w:rFonts w:ascii="Times New Roman" w:eastAsia="標楷體" w:hAnsi="Times New Roman" w:cs="Times New Roman"/>
        </w:rPr>
        <w:t>公務車除差勤及修理外，不得開出學校。</w:t>
      </w:r>
    </w:p>
    <w:p w:rsidR="00FC0425" w:rsidRPr="00AF300E" w:rsidRDefault="00FC0425" w:rsidP="0048282E">
      <w:pPr>
        <w:ind w:leftChars="300" w:left="1260"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五</w:t>
      </w:r>
      <w:r w:rsidRPr="00AF300E">
        <w:rPr>
          <w:rFonts w:ascii="Times New Roman" w:eastAsia="標楷體" w:hAnsi="Times New Roman" w:cs="Times New Roman"/>
        </w:rPr>
        <w:t xml:space="preserve">) </w:t>
      </w:r>
      <w:r w:rsidRPr="00AF300E">
        <w:rPr>
          <w:rFonts w:ascii="Times New Roman" w:eastAsia="標楷體" w:hAnsi="Times New Roman" w:cs="Times New Roman"/>
        </w:rPr>
        <w:t>管理單位得在不影響公務車固定及已定勤務下，依實際情況核借校車。</w:t>
      </w:r>
    </w:p>
    <w:p w:rsidR="00FC0425" w:rsidRPr="00AF300E" w:rsidRDefault="00FC0425" w:rsidP="0048282E">
      <w:pPr>
        <w:ind w:leftChars="300" w:left="1260"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六</w:t>
      </w:r>
      <w:r w:rsidRPr="00AF300E">
        <w:rPr>
          <w:rFonts w:ascii="Times New Roman" w:eastAsia="標楷體" w:hAnsi="Times New Roman" w:cs="Times New Roman"/>
        </w:rPr>
        <w:t xml:space="preserve">) </w:t>
      </w:r>
      <w:r w:rsidRPr="00AF300E">
        <w:rPr>
          <w:rFonts w:ascii="Times New Roman" w:eastAsia="標楷體" w:hAnsi="Times New Roman" w:cs="Times New Roman"/>
        </w:rPr>
        <w:t>使用公務車須事先向管理單位辦理派車手續及填寫派車單如附件，經管理單位核借後，憑派車單使用公務車，每次使用均須登記行駛公里數。</w:t>
      </w:r>
    </w:p>
    <w:p w:rsidR="00FC0425" w:rsidRPr="00AF300E" w:rsidRDefault="00FC0425" w:rsidP="0048282E">
      <w:pPr>
        <w:ind w:leftChars="300" w:left="1260"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七</w:t>
      </w:r>
      <w:r w:rsidRPr="00AF300E">
        <w:rPr>
          <w:rFonts w:ascii="Times New Roman" w:eastAsia="標楷體" w:hAnsi="Times New Roman" w:cs="Times New Roman"/>
        </w:rPr>
        <w:t xml:space="preserve">) </w:t>
      </w:r>
      <w:r w:rsidRPr="00AF300E">
        <w:rPr>
          <w:rFonts w:ascii="Times New Roman" w:eastAsia="標楷體" w:hAnsi="Times New Roman" w:cs="Times New Roman"/>
        </w:rPr>
        <w:t>申請借用單位於指定地點取用車輛時，應會同保管人確實檢驗，若有車況不良處應事先報備，否則視同車況正常。</w:t>
      </w:r>
    </w:p>
    <w:p w:rsidR="00FC0425" w:rsidRPr="00AF300E" w:rsidRDefault="00FC0425" w:rsidP="0048282E">
      <w:pPr>
        <w:ind w:leftChars="300" w:left="1260"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八</w:t>
      </w:r>
      <w:r w:rsidRPr="00AF300E">
        <w:rPr>
          <w:rFonts w:ascii="Times New Roman" w:eastAsia="標楷體" w:hAnsi="Times New Roman" w:cs="Times New Roman"/>
        </w:rPr>
        <w:t xml:space="preserve">) </w:t>
      </w:r>
      <w:r w:rsidRPr="00AF300E">
        <w:rPr>
          <w:rFonts w:ascii="Times New Roman" w:eastAsia="標楷體" w:hAnsi="Times New Roman" w:cs="Times New Roman"/>
        </w:rPr>
        <w:t>申請借用校車單位必須自行選派具有駕駛執照，且技術優良之駕駛員，並於申請單上註明駕駛人員及附貼駕駛人員之駕駛執照影本。</w:t>
      </w:r>
    </w:p>
    <w:p w:rsidR="00FC0425" w:rsidRPr="00AF300E" w:rsidRDefault="00FC0425" w:rsidP="0048282E">
      <w:pPr>
        <w:ind w:leftChars="300" w:left="1260"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九</w:t>
      </w:r>
      <w:r w:rsidRPr="00AF300E">
        <w:rPr>
          <w:rFonts w:ascii="Times New Roman" w:eastAsia="標楷體" w:hAnsi="Times New Roman" w:cs="Times New Roman"/>
        </w:rPr>
        <w:t xml:space="preserve">) </w:t>
      </w:r>
      <w:r w:rsidRPr="00AF300E">
        <w:rPr>
          <w:rFonts w:ascii="Times New Roman" w:eastAsia="標楷體" w:hAnsi="Times New Roman" w:cs="Times New Roman"/>
        </w:rPr>
        <w:t>公務車駕駛員嚴禁酒後開車。違反規定者除受學校處分外，一切交通事故自行負責或賠償。</w:t>
      </w:r>
    </w:p>
    <w:p w:rsidR="00FC0425" w:rsidRPr="00AF300E" w:rsidRDefault="00FC0425" w:rsidP="0048282E">
      <w:pPr>
        <w:ind w:leftChars="300" w:left="1260"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十</w:t>
      </w:r>
      <w:r w:rsidRPr="00AF300E">
        <w:rPr>
          <w:rFonts w:ascii="Times New Roman" w:eastAsia="標楷體" w:hAnsi="Times New Roman" w:cs="Times New Roman"/>
        </w:rPr>
        <w:t xml:space="preserve">) </w:t>
      </w:r>
      <w:r w:rsidRPr="00AF300E">
        <w:rPr>
          <w:rFonts w:ascii="Times New Roman" w:eastAsia="標楷體" w:hAnsi="Times New Roman" w:cs="Times New Roman"/>
        </w:rPr>
        <w:t>駕駛員應按照申請地點及路線行駛，若臨時因公務需要而變更路線，須於事後報備，但理由應具體明確，如有違反規定應受學校處分。</w:t>
      </w:r>
    </w:p>
    <w:p w:rsidR="00FC0425" w:rsidRPr="00AF300E" w:rsidRDefault="00FC0425" w:rsidP="0048282E">
      <w:pPr>
        <w:ind w:leftChars="300" w:left="1260"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十一</w:t>
      </w:r>
      <w:r w:rsidRPr="00AF300E">
        <w:rPr>
          <w:rFonts w:ascii="Times New Roman" w:eastAsia="標楷體" w:hAnsi="Times New Roman" w:cs="Times New Roman"/>
        </w:rPr>
        <w:t xml:space="preserve">) </w:t>
      </w:r>
      <w:r w:rsidRPr="00AF300E">
        <w:rPr>
          <w:rFonts w:ascii="Times New Roman" w:eastAsia="標楷體" w:hAnsi="Times New Roman" w:cs="Times New Roman"/>
        </w:rPr>
        <w:t>駕駛員應確實遵守交通規章及標誌行駛，不超速、不超載，以避免發生交通事故。</w:t>
      </w:r>
    </w:p>
    <w:p w:rsidR="00FC0425" w:rsidRPr="00AF300E" w:rsidRDefault="00FC0425" w:rsidP="0048282E">
      <w:pPr>
        <w:ind w:leftChars="300" w:left="1260"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十二</w:t>
      </w:r>
      <w:r w:rsidRPr="00AF300E">
        <w:rPr>
          <w:rFonts w:ascii="Times New Roman" w:eastAsia="標楷體" w:hAnsi="Times New Roman" w:cs="Times New Roman"/>
        </w:rPr>
        <w:t xml:space="preserve">) </w:t>
      </w:r>
      <w:r w:rsidRPr="00AF300E">
        <w:rPr>
          <w:rFonts w:ascii="Times New Roman" w:eastAsia="標楷體" w:hAnsi="Times New Roman" w:cs="Times New Roman"/>
        </w:rPr>
        <w:t>駕駛公務車違反交通法規被開處罰單，駕駛員應負擔罰款三分之一，同一人一年內被開單處罰達三次</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以上，駕駛員應負擔罰款二分之一。其餘因交通事故產生之車損及人員傷亡賠償則由保險公司及學校負責，但學校得依情節輕重，對駕駛員予以適當以行政處分。情況特殊經簽呈核准者得免負擔罰款。</w:t>
      </w:r>
    </w:p>
    <w:p w:rsidR="00FC0425" w:rsidRPr="00AF300E" w:rsidRDefault="00FC0425" w:rsidP="0048282E">
      <w:pPr>
        <w:ind w:leftChars="300" w:left="1260"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十三</w:t>
      </w:r>
      <w:r w:rsidRPr="00AF300E">
        <w:rPr>
          <w:rFonts w:ascii="Times New Roman" w:eastAsia="標楷體" w:hAnsi="Times New Roman" w:cs="Times New Roman"/>
        </w:rPr>
        <w:t xml:space="preserve">) </w:t>
      </w:r>
      <w:r w:rsidRPr="00AF300E">
        <w:rPr>
          <w:rFonts w:ascii="Times New Roman" w:eastAsia="標楷體" w:hAnsi="Times New Roman" w:cs="Times New Roman"/>
        </w:rPr>
        <w:t>公務車除途中發生故障為達成任務可先行修繕，並取得單據</w:t>
      </w:r>
      <w:r w:rsidRPr="00AF300E">
        <w:rPr>
          <w:rFonts w:ascii="Times New Roman" w:eastAsia="標楷體" w:hAnsi="Times New Roman" w:cs="Times New Roman"/>
        </w:rPr>
        <w:t>(</w:t>
      </w:r>
      <w:r w:rsidRPr="00AF300E">
        <w:rPr>
          <w:rFonts w:ascii="Times New Roman" w:eastAsia="標楷體" w:hAnsi="Times New Roman" w:cs="Times New Roman"/>
        </w:rPr>
        <w:t>必須詳填校車號碼</w:t>
      </w:r>
      <w:r w:rsidRPr="00AF300E">
        <w:rPr>
          <w:rFonts w:ascii="Times New Roman" w:eastAsia="標楷體" w:hAnsi="Times New Roman" w:cs="Times New Roman"/>
        </w:rPr>
        <w:t>)</w:t>
      </w:r>
      <w:r w:rsidRPr="00AF300E">
        <w:rPr>
          <w:rFonts w:ascii="Times New Roman" w:eastAsia="標楷體" w:hAnsi="Times New Roman" w:cs="Times New Roman"/>
        </w:rPr>
        <w:t>外，公務車修理一律須先報備或完成請購手續後辦理。</w:t>
      </w:r>
    </w:p>
    <w:p w:rsidR="00FC0425" w:rsidRPr="00AF300E" w:rsidRDefault="00FC0425" w:rsidP="0048282E">
      <w:pPr>
        <w:ind w:leftChars="300" w:left="1260"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十四</w:t>
      </w:r>
      <w:r w:rsidRPr="00AF300E">
        <w:rPr>
          <w:rFonts w:ascii="Times New Roman" w:eastAsia="標楷體" w:hAnsi="Times New Roman" w:cs="Times New Roman"/>
        </w:rPr>
        <w:t xml:space="preserve">) </w:t>
      </w:r>
      <w:r w:rsidRPr="00AF300E">
        <w:rPr>
          <w:rFonts w:ascii="Times New Roman" w:eastAsia="標楷體" w:hAnsi="Times New Roman" w:cs="Times New Roman"/>
        </w:rPr>
        <w:t>公務車添加油料除特殊因素外，須至與本校簽約之加油站簽帳加油。</w:t>
      </w:r>
    </w:p>
    <w:p w:rsidR="00FC0425" w:rsidRPr="00AF300E" w:rsidRDefault="00FC0425" w:rsidP="0048282E">
      <w:pPr>
        <w:ind w:leftChars="300" w:left="1260"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十五</w:t>
      </w:r>
      <w:r w:rsidRPr="00AF300E">
        <w:rPr>
          <w:rFonts w:ascii="Times New Roman" w:eastAsia="標楷體" w:hAnsi="Times New Roman" w:cs="Times New Roman"/>
        </w:rPr>
        <w:t xml:space="preserve">) </w:t>
      </w:r>
      <w:r w:rsidRPr="00AF300E">
        <w:rPr>
          <w:rFonts w:ascii="Times New Roman" w:eastAsia="標楷體" w:hAnsi="Times New Roman" w:cs="Times New Roman"/>
        </w:rPr>
        <w:t>使用人必須維護公務車清潔，且於使用後將車輛玻璃及車體內外清理乾淨，經管理單位檢驗交還。</w:t>
      </w:r>
    </w:p>
    <w:p w:rsidR="00FC0425" w:rsidRPr="00AF300E" w:rsidRDefault="00FC0425" w:rsidP="0048282E">
      <w:pPr>
        <w:ind w:leftChars="300" w:left="1260"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十六</w:t>
      </w:r>
      <w:r w:rsidRPr="00AF300E">
        <w:rPr>
          <w:rFonts w:ascii="Times New Roman" w:eastAsia="標楷體" w:hAnsi="Times New Roman" w:cs="Times New Roman"/>
        </w:rPr>
        <w:t xml:space="preserve">) </w:t>
      </w:r>
      <w:r w:rsidRPr="00AF300E">
        <w:rPr>
          <w:rFonts w:ascii="Times New Roman" w:eastAsia="標楷體" w:hAnsi="Times New Roman" w:cs="Times New Roman"/>
        </w:rPr>
        <w:t>如日間及宿舍夜間送學生就醫及其他特殊情事，須緊急用車者，可先向管理單</w:t>
      </w:r>
      <w:r w:rsidRPr="00AF300E">
        <w:rPr>
          <w:rFonts w:ascii="Times New Roman" w:eastAsia="標楷體" w:hAnsi="Times New Roman" w:cs="Times New Roman"/>
        </w:rPr>
        <w:lastRenderedPageBreak/>
        <w:t>位報備後，在壹天內補辦派車手續。</w:t>
      </w:r>
    </w:p>
    <w:p w:rsidR="00FC0425" w:rsidRPr="00AF300E" w:rsidRDefault="00FC0425" w:rsidP="0048282E">
      <w:pPr>
        <w:ind w:leftChars="300" w:left="1260" w:hangingChars="225" w:hanging="540"/>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十七</w:t>
      </w:r>
      <w:r w:rsidRPr="00AF300E">
        <w:rPr>
          <w:rFonts w:ascii="Times New Roman" w:eastAsia="標楷體" w:hAnsi="Times New Roman" w:cs="Times New Roman"/>
        </w:rPr>
        <w:t xml:space="preserve">) </w:t>
      </w:r>
      <w:r w:rsidRPr="00AF300E">
        <w:rPr>
          <w:rFonts w:ascii="Times New Roman" w:eastAsia="標楷體" w:hAnsi="Times New Roman" w:cs="Times New Roman"/>
        </w:rPr>
        <w:t>車內設有行駛登記簿，使用人須詳細紀錄用車情形。</w:t>
      </w:r>
    </w:p>
    <w:p w:rsidR="00FC0425" w:rsidRPr="00AF300E" w:rsidRDefault="00FC0425" w:rsidP="0048282E">
      <w:pPr>
        <w:jc w:val="both"/>
        <w:rPr>
          <w:rFonts w:ascii="Times New Roman" w:eastAsia="標楷體" w:hAnsi="Times New Roman" w:cs="Times New Roman"/>
        </w:rPr>
      </w:pPr>
    </w:p>
    <w:p w:rsidR="00FC0425" w:rsidRPr="00AF300E" w:rsidRDefault="00FC0425" w:rsidP="0048282E">
      <w:pPr>
        <w:numPr>
          <w:ilvl w:val="0"/>
          <w:numId w:val="138"/>
        </w:numPr>
        <w:ind w:left="720" w:hanging="718"/>
        <w:jc w:val="both"/>
        <w:rPr>
          <w:rFonts w:ascii="Times New Roman" w:eastAsia="標楷體" w:hAnsi="Times New Roman" w:cs="Times New Roman"/>
        </w:rPr>
      </w:pPr>
      <w:r w:rsidRPr="00AF300E">
        <w:rPr>
          <w:rFonts w:ascii="Times New Roman" w:eastAsia="標楷體" w:hAnsi="Times New Roman" w:cs="Times New Roman"/>
        </w:rPr>
        <w:t>本校各單位有下列原因得租賃車輛，各單位欲租賃車輛時，需經所屬主管簽章，並經校長核准後始得辦理。</w:t>
      </w:r>
    </w:p>
    <w:p w:rsidR="00FC0425" w:rsidRPr="00AF300E" w:rsidRDefault="00FC0425" w:rsidP="0048282E">
      <w:pPr>
        <w:numPr>
          <w:ilvl w:val="0"/>
          <w:numId w:val="139"/>
        </w:numPr>
        <w:tabs>
          <w:tab w:val="num" w:pos="1440"/>
        </w:tabs>
        <w:jc w:val="both"/>
        <w:rPr>
          <w:rFonts w:ascii="Times New Roman" w:eastAsia="標楷體" w:hAnsi="Times New Roman" w:cs="Times New Roman"/>
        </w:rPr>
      </w:pPr>
      <w:r w:rsidRPr="00AF300E">
        <w:rPr>
          <w:rFonts w:ascii="Times New Roman" w:eastAsia="標楷體" w:hAnsi="Times New Roman" w:cs="Times New Roman"/>
        </w:rPr>
        <w:t>本校公務車因同時間另有他用、載運量不足或購車不符經濟效益時。</w:t>
      </w:r>
    </w:p>
    <w:p w:rsidR="00FC0425" w:rsidRPr="00AF300E" w:rsidRDefault="00FC0425" w:rsidP="0048282E">
      <w:pPr>
        <w:numPr>
          <w:ilvl w:val="0"/>
          <w:numId w:val="139"/>
        </w:numPr>
        <w:tabs>
          <w:tab w:val="num" w:pos="1440"/>
        </w:tabs>
        <w:ind w:left="1440" w:hanging="720"/>
        <w:jc w:val="both"/>
        <w:rPr>
          <w:rFonts w:ascii="Times New Roman" w:eastAsia="標楷體" w:hAnsi="Times New Roman" w:cs="Times New Roman"/>
        </w:rPr>
      </w:pPr>
      <w:r w:rsidRPr="00AF300E">
        <w:rPr>
          <w:rFonts w:ascii="Times New Roman" w:eastAsia="標楷體" w:hAnsi="Times New Roman" w:cs="Times New Roman"/>
        </w:rPr>
        <w:t>本校重要慶典、集會或重要公務急需處理，因公務車輛不足或無法支援，必須租車才能處理。</w:t>
      </w:r>
    </w:p>
    <w:p w:rsidR="00FC0425" w:rsidRPr="00AF300E" w:rsidRDefault="00FC0425" w:rsidP="0048282E">
      <w:pPr>
        <w:numPr>
          <w:ilvl w:val="0"/>
          <w:numId w:val="139"/>
        </w:numPr>
        <w:tabs>
          <w:tab w:val="num" w:pos="1440"/>
        </w:tabs>
        <w:ind w:left="1440" w:hanging="720"/>
        <w:jc w:val="both"/>
        <w:rPr>
          <w:rFonts w:ascii="Times New Roman" w:eastAsia="標楷體" w:hAnsi="Times New Roman" w:cs="Times New Roman"/>
        </w:rPr>
      </w:pPr>
      <w:r w:rsidRPr="00AF300E">
        <w:rPr>
          <w:rFonts w:ascii="Times New Roman" w:eastAsia="標楷體" w:hAnsi="Times New Roman" w:cs="Times New Roman"/>
        </w:rPr>
        <w:t>本校師生校外參訪、表演、競賽、實習或參加校外重要活動、展覽時，因需要搬運器材，或因公務車輛不足無法載運，需要租車前往。</w:t>
      </w:r>
    </w:p>
    <w:p w:rsidR="00FC0425" w:rsidRPr="00AF300E" w:rsidRDefault="00FC0425" w:rsidP="0048282E">
      <w:pPr>
        <w:numPr>
          <w:ilvl w:val="0"/>
          <w:numId w:val="139"/>
        </w:numPr>
        <w:tabs>
          <w:tab w:val="num" w:pos="1440"/>
        </w:tabs>
        <w:jc w:val="both"/>
        <w:rPr>
          <w:rFonts w:ascii="Times New Roman" w:eastAsia="標楷體" w:hAnsi="Times New Roman" w:cs="Times New Roman"/>
        </w:rPr>
      </w:pPr>
      <w:r w:rsidRPr="00AF300E">
        <w:rPr>
          <w:rFonts w:ascii="Times New Roman" w:eastAsia="標楷體" w:hAnsi="Times New Roman" w:cs="Times New Roman"/>
        </w:rPr>
        <w:t>各單位因公務需求，需要定時或全時租車才能推動業務。</w:t>
      </w:r>
    </w:p>
    <w:p w:rsidR="00FC0425" w:rsidRPr="00AF300E" w:rsidRDefault="00FC0425" w:rsidP="0048282E">
      <w:pPr>
        <w:numPr>
          <w:ilvl w:val="0"/>
          <w:numId w:val="139"/>
        </w:numPr>
        <w:tabs>
          <w:tab w:val="num" w:pos="1440"/>
        </w:tabs>
        <w:jc w:val="both"/>
        <w:rPr>
          <w:rFonts w:ascii="Times New Roman" w:eastAsia="標楷體" w:hAnsi="Times New Roman" w:cs="Times New Roman"/>
        </w:rPr>
      </w:pPr>
      <w:r w:rsidRPr="00AF300E">
        <w:rPr>
          <w:rFonts w:ascii="Times New Roman" w:eastAsia="標楷體" w:hAnsi="Times New Roman" w:cs="Times New Roman"/>
        </w:rPr>
        <w:t>其他重要活動或業務，經簽陳首長核准。</w:t>
      </w:r>
    </w:p>
    <w:p w:rsidR="00FC0425" w:rsidRPr="00AF300E" w:rsidRDefault="00FC0425" w:rsidP="0048282E">
      <w:pPr>
        <w:numPr>
          <w:ilvl w:val="0"/>
          <w:numId w:val="138"/>
        </w:numPr>
        <w:ind w:left="720" w:hanging="718"/>
        <w:jc w:val="both"/>
        <w:rPr>
          <w:rFonts w:ascii="Times New Roman" w:eastAsia="標楷體" w:hAnsi="Times New Roman" w:cs="Times New Roman"/>
        </w:rPr>
      </w:pPr>
      <w:r w:rsidRPr="00AF300E">
        <w:rPr>
          <w:rFonts w:ascii="Times New Roman" w:eastAsia="標楷體" w:hAnsi="Times New Roman" w:cs="Times New Roman"/>
        </w:rPr>
        <w:t>本校因公務租賃車輛，由總務處事務組與合適之車輛租賃公司，訂定定型化租車合約以辦理車輛租賃。各單位應憑核定租賃車輛相關文件向總務處事務組辦理租賃事宜。</w:t>
      </w:r>
    </w:p>
    <w:p w:rsidR="00FC0425" w:rsidRPr="00AF300E" w:rsidRDefault="00FC0425" w:rsidP="0048282E">
      <w:pPr>
        <w:numPr>
          <w:ilvl w:val="0"/>
          <w:numId w:val="138"/>
        </w:numPr>
        <w:ind w:left="720" w:hanging="718"/>
        <w:jc w:val="both"/>
        <w:rPr>
          <w:rFonts w:ascii="Times New Roman" w:eastAsia="標楷體" w:hAnsi="Times New Roman" w:cs="Times New Roman"/>
        </w:rPr>
      </w:pPr>
      <w:r w:rsidRPr="00AF300E">
        <w:rPr>
          <w:rFonts w:ascii="Times New Roman" w:eastAsia="標楷體" w:hAnsi="Times New Roman" w:cs="Times New Roman"/>
        </w:rPr>
        <w:t>本要點經行政會議審議通過後實施，修正時亦同。</w:t>
      </w:r>
    </w:p>
    <w:p w:rsidR="00FC0425" w:rsidRPr="00AF300E" w:rsidRDefault="00FC0425" w:rsidP="0091046F">
      <w:pPr>
        <w:rPr>
          <w:rFonts w:ascii="Times New Roman" w:eastAsia="標楷體" w:hAnsi="Times New Roman" w:cs="Times New Roman"/>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南臺科技大學車輛管制辦法</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95</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10</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11</w:t>
      </w:r>
      <w:r w:rsidR="00FC0425" w:rsidRPr="00AF300E">
        <w:rPr>
          <w:rFonts w:ascii="Times New Roman" w:eastAsia="標楷體" w:hAnsi="Times New Roman" w:cs="Times New Roman"/>
          <w:sz w:val="20"/>
        </w:rPr>
        <w:t>日行政會議通過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98</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12</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14</w:t>
      </w:r>
      <w:r w:rsidR="00FC0425" w:rsidRPr="00AF300E">
        <w:rPr>
          <w:rFonts w:ascii="Times New Roman" w:eastAsia="標楷體" w:hAnsi="Times New Roman" w:cs="Times New Roman"/>
          <w:sz w:val="20"/>
        </w:rPr>
        <w:t>日行政會議修正通過</w:t>
      </w:r>
    </w:p>
    <w:p w:rsidR="00FC0425" w:rsidRPr="00AF300E" w:rsidRDefault="00FC0425" w:rsidP="00FC0425">
      <w:pPr>
        <w:jc w:val="right"/>
        <w:rPr>
          <w:rFonts w:ascii="Times New Roman" w:eastAsia="標楷體" w:hAnsi="Times New Roman" w:cs="Times New Roman"/>
          <w:b/>
          <w:bCs/>
        </w:rPr>
      </w:pPr>
    </w:p>
    <w:p w:rsidR="00FC0425" w:rsidRPr="00AF300E" w:rsidRDefault="00FC0425" w:rsidP="0048282E">
      <w:pPr>
        <w:ind w:left="1435" w:hangingChars="598" w:hanging="1435"/>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為確保校園安全及安寧、維護校園秩序，加強車輛管理，特訂定本辦法。</w:t>
      </w:r>
    </w:p>
    <w:p w:rsidR="00FC0425" w:rsidRPr="00AF300E" w:rsidRDefault="00FC0425" w:rsidP="0048282E">
      <w:pPr>
        <w:ind w:left="1435" w:hangingChars="598" w:hanging="1435"/>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本校汽機車、腳踏車停車規範如下：</w:t>
      </w:r>
      <w:r w:rsidRPr="00AF300E">
        <w:rPr>
          <w:rFonts w:ascii="Times New Roman" w:eastAsia="標楷體" w:hAnsi="Times New Roman" w:cs="Times New Roman"/>
          <w:szCs w:val="24"/>
        </w:rPr>
        <w:t xml:space="preserve"> </w:t>
      </w:r>
    </w:p>
    <w:p w:rsidR="00FC0425" w:rsidRPr="00AF300E" w:rsidRDefault="00FC0425" w:rsidP="0048282E">
      <w:pPr>
        <w:numPr>
          <w:ilvl w:val="0"/>
          <w:numId w:val="140"/>
        </w:numPr>
        <w:ind w:left="1274" w:hanging="614"/>
        <w:jc w:val="both"/>
        <w:rPr>
          <w:rFonts w:ascii="Times New Roman" w:eastAsia="標楷體" w:hAnsi="Times New Roman" w:cs="Times New Roman"/>
          <w:szCs w:val="24"/>
        </w:rPr>
      </w:pPr>
      <w:r w:rsidRPr="00AF300E">
        <w:rPr>
          <w:rFonts w:ascii="Times New Roman" w:eastAsia="標楷體" w:hAnsi="Times New Roman" w:cs="Times New Roman"/>
          <w:szCs w:val="24"/>
        </w:rPr>
        <w:t>教職員工之汽車憑汽車通行證進入校區並停放於停車區或格位中。</w:t>
      </w:r>
    </w:p>
    <w:p w:rsidR="00FC0425" w:rsidRPr="00AF300E" w:rsidRDefault="00FC0425" w:rsidP="0048282E">
      <w:pPr>
        <w:numPr>
          <w:ilvl w:val="0"/>
          <w:numId w:val="140"/>
        </w:numPr>
        <w:ind w:left="1274" w:hanging="614"/>
        <w:jc w:val="both"/>
        <w:rPr>
          <w:rFonts w:ascii="Times New Roman" w:eastAsia="標楷體" w:hAnsi="Times New Roman" w:cs="Times New Roman"/>
          <w:szCs w:val="24"/>
        </w:rPr>
      </w:pPr>
      <w:r w:rsidRPr="00AF300E">
        <w:rPr>
          <w:rFonts w:ascii="Times New Roman" w:eastAsia="標楷體" w:hAnsi="Times New Roman" w:cs="Times New Roman"/>
          <w:szCs w:val="24"/>
        </w:rPr>
        <w:t>教職員工之機車禁止行駛校區，憑機車停車證停放於平面或地下機車停車場；教職員工之腳踏車憑腳踏車停車證停放於平面或地下機車停車場或校園內指定停放區。</w:t>
      </w:r>
    </w:p>
    <w:p w:rsidR="00FC0425" w:rsidRPr="00AF300E" w:rsidRDefault="00FC0425" w:rsidP="0048282E">
      <w:pPr>
        <w:numPr>
          <w:ilvl w:val="0"/>
          <w:numId w:val="140"/>
        </w:numPr>
        <w:ind w:left="1260" w:hanging="614"/>
        <w:jc w:val="both"/>
        <w:rPr>
          <w:rFonts w:ascii="Times New Roman" w:eastAsia="標楷體" w:hAnsi="Times New Roman" w:cs="Times New Roman"/>
          <w:szCs w:val="24"/>
        </w:rPr>
      </w:pPr>
      <w:r w:rsidRPr="00AF300E">
        <w:rPr>
          <w:rFonts w:ascii="Times New Roman" w:eastAsia="標楷體" w:hAnsi="Times New Roman" w:cs="Times New Roman"/>
          <w:szCs w:val="24"/>
        </w:rPr>
        <w:t>學生之機車、腳踏車禁止行駛校區，憑機車、腳踏車停車證停放於平面或地下機車停車場指定區域。進修部學生汽車經進修部審核同意後，憑證於進修部上課時間進入校區。</w:t>
      </w:r>
    </w:p>
    <w:p w:rsidR="00FC0425" w:rsidRPr="00AF300E" w:rsidRDefault="00FC0425" w:rsidP="0048282E">
      <w:pPr>
        <w:numPr>
          <w:ilvl w:val="0"/>
          <w:numId w:val="140"/>
        </w:numPr>
        <w:ind w:left="1260" w:hanging="614"/>
        <w:jc w:val="both"/>
        <w:rPr>
          <w:rFonts w:ascii="Times New Roman" w:eastAsia="標楷體" w:hAnsi="Times New Roman" w:cs="Times New Roman"/>
          <w:szCs w:val="24"/>
        </w:rPr>
      </w:pPr>
      <w:r w:rsidRPr="00AF300E">
        <w:rPr>
          <w:rFonts w:ascii="Times New Roman" w:eastAsia="標楷體" w:hAnsi="Times New Roman" w:cs="Times New Roman"/>
          <w:szCs w:val="24"/>
        </w:rPr>
        <w:t>廠商（包含便當、冷飲廠商）機車、腳踏車一律禁止進入校園，限停放於大門或後門守衛室附近（由守衛人員指定位置），學生餐廳（包含小吃部）亦同。</w:t>
      </w:r>
      <w:r w:rsidRPr="00AF300E">
        <w:rPr>
          <w:rFonts w:ascii="Times New Roman" w:eastAsia="標楷體" w:hAnsi="Times New Roman" w:cs="Times New Roman"/>
          <w:szCs w:val="24"/>
        </w:rPr>
        <w:t xml:space="preserve"> </w:t>
      </w:r>
    </w:p>
    <w:p w:rsidR="00FC0425" w:rsidRPr="00AF300E" w:rsidRDefault="00FC0425" w:rsidP="0048282E">
      <w:pPr>
        <w:ind w:left="1130" w:hangingChars="471" w:hanging="1130"/>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因執行公務所需，下列汽機車得進入校區：</w:t>
      </w:r>
      <w:r w:rsidRPr="00AF300E">
        <w:rPr>
          <w:rFonts w:ascii="Times New Roman" w:eastAsia="標楷體" w:hAnsi="Times New Roman" w:cs="Times New Roman"/>
          <w:szCs w:val="24"/>
        </w:rPr>
        <w:t xml:space="preserve"> </w:t>
      </w:r>
    </w:p>
    <w:p w:rsidR="00FC0425" w:rsidRPr="00AF300E" w:rsidRDefault="00FC0425" w:rsidP="0048282E">
      <w:pPr>
        <w:numPr>
          <w:ilvl w:val="0"/>
          <w:numId w:val="141"/>
        </w:numPr>
        <w:ind w:left="1106" w:hanging="588"/>
        <w:jc w:val="both"/>
        <w:rPr>
          <w:rFonts w:ascii="Times New Roman" w:eastAsia="標楷體" w:hAnsi="Times New Roman" w:cs="Times New Roman"/>
          <w:szCs w:val="24"/>
        </w:rPr>
      </w:pPr>
      <w:r w:rsidRPr="00AF300E">
        <w:rPr>
          <w:rFonts w:ascii="Times New Roman" w:eastAsia="標楷體" w:hAnsi="Times New Roman" w:cs="Times New Roman"/>
          <w:szCs w:val="24"/>
        </w:rPr>
        <w:t>執行本校既定公務用車：如交通指揮人員、警衛人員、水電技工人員、網路維修人員與學務處衛生保健組人員之機車。</w:t>
      </w:r>
    </w:p>
    <w:p w:rsidR="00FC0425" w:rsidRPr="00AF300E" w:rsidRDefault="00FC0425" w:rsidP="0048282E">
      <w:pPr>
        <w:numPr>
          <w:ilvl w:val="0"/>
          <w:numId w:val="141"/>
        </w:numPr>
        <w:tabs>
          <w:tab w:val="num" w:pos="1106"/>
        </w:tabs>
        <w:ind w:left="1106" w:hanging="588"/>
        <w:jc w:val="both"/>
        <w:rPr>
          <w:rFonts w:ascii="Times New Roman" w:eastAsia="標楷體" w:hAnsi="Times New Roman" w:cs="Times New Roman"/>
          <w:szCs w:val="24"/>
        </w:rPr>
      </w:pPr>
      <w:r w:rsidRPr="00AF300E">
        <w:rPr>
          <w:rFonts w:ascii="Times New Roman" w:eastAsia="標楷體" w:hAnsi="Times New Roman" w:cs="Times New Roman"/>
          <w:szCs w:val="24"/>
        </w:rPr>
        <w:t>郵政、送報、電信、電力、瓦斯、網路等單位公務車、警備巡邏車、校內銀行運鈔車、垃圾車、清潔車、救護車、意外事故處理車、保全督導業務主管、提款機維護保全人員等。</w:t>
      </w:r>
    </w:p>
    <w:p w:rsidR="00FC0425" w:rsidRPr="00AF300E" w:rsidRDefault="00FC0425" w:rsidP="0048282E">
      <w:pPr>
        <w:ind w:left="1130" w:hangingChars="471" w:hanging="1130"/>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除執行公務外，下列機車得進入校區：</w:t>
      </w:r>
    </w:p>
    <w:p w:rsidR="00FC0425" w:rsidRPr="00AF300E" w:rsidRDefault="00FC0425" w:rsidP="0048282E">
      <w:pPr>
        <w:numPr>
          <w:ilvl w:val="0"/>
          <w:numId w:val="142"/>
        </w:numPr>
        <w:ind w:left="1162" w:hanging="616"/>
        <w:jc w:val="both"/>
        <w:rPr>
          <w:rFonts w:ascii="Times New Roman" w:eastAsia="標楷體" w:hAnsi="Times New Roman" w:cs="Times New Roman"/>
          <w:szCs w:val="24"/>
        </w:rPr>
      </w:pPr>
      <w:r w:rsidRPr="00AF300E">
        <w:rPr>
          <w:rFonts w:ascii="Times New Roman" w:eastAsia="標楷體" w:hAnsi="Times New Roman" w:cs="Times New Roman"/>
          <w:szCs w:val="24"/>
        </w:rPr>
        <w:t>機械系汽車組學生進行機車維修實習時，機車一律熄火以牽行進入校區，試車地點僅限</w:t>
      </w:r>
      <w:r w:rsidRPr="00AF300E">
        <w:rPr>
          <w:rFonts w:ascii="Times New Roman" w:eastAsia="標楷體" w:hAnsi="Times New Roman" w:cs="Times New Roman"/>
          <w:szCs w:val="24"/>
        </w:rPr>
        <w:t>Q</w:t>
      </w:r>
      <w:r w:rsidRPr="00AF300E">
        <w:rPr>
          <w:rFonts w:ascii="Times New Roman" w:eastAsia="標楷體" w:hAnsi="Times New Roman" w:cs="Times New Roman"/>
          <w:szCs w:val="24"/>
        </w:rPr>
        <w:t>棟前停車場。</w:t>
      </w:r>
    </w:p>
    <w:p w:rsidR="00FC0425" w:rsidRPr="00AF300E" w:rsidRDefault="00FC0425" w:rsidP="0048282E">
      <w:pPr>
        <w:numPr>
          <w:ilvl w:val="0"/>
          <w:numId w:val="142"/>
        </w:numPr>
        <w:ind w:left="1134" w:hanging="616"/>
        <w:jc w:val="both"/>
        <w:rPr>
          <w:rFonts w:ascii="Times New Roman" w:eastAsia="標楷體" w:hAnsi="Times New Roman" w:cs="Times New Roman"/>
          <w:szCs w:val="24"/>
        </w:rPr>
      </w:pPr>
      <w:r w:rsidRPr="00AF300E">
        <w:rPr>
          <w:rFonts w:ascii="Times New Roman" w:eastAsia="標楷體" w:hAnsi="Times New Roman" w:cs="Times New Roman"/>
          <w:szCs w:val="24"/>
        </w:rPr>
        <w:t>若遇特殊情況，廠商之機車需進入校區時，經警衛班長核准後，由警衛室協助佩帶臨時機車通行証進入校區。</w:t>
      </w:r>
    </w:p>
    <w:p w:rsidR="00FC0425" w:rsidRPr="00AF300E" w:rsidRDefault="00FC0425" w:rsidP="0048282E">
      <w:pPr>
        <w:ind w:left="1435" w:hangingChars="598" w:hanging="1435"/>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五</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如有下列情況者，應向警衛室換發汽車臨時通行證後得以進入校區。</w:t>
      </w:r>
    </w:p>
    <w:p w:rsidR="00FC0425" w:rsidRPr="00AF300E" w:rsidRDefault="00FC0425" w:rsidP="0048282E">
      <w:pPr>
        <w:numPr>
          <w:ilvl w:val="0"/>
          <w:numId w:val="143"/>
        </w:numPr>
        <w:ind w:left="1120" w:hanging="574"/>
        <w:jc w:val="both"/>
        <w:rPr>
          <w:rFonts w:ascii="Times New Roman" w:eastAsia="標楷體" w:hAnsi="Times New Roman" w:cs="Times New Roman"/>
          <w:szCs w:val="24"/>
        </w:rPr>
      </w:pPr>
      <w:r w:rsidRPr="00AF300E">
        <w:rPr>
          <w:rFonts w:ascii="Times New Roman" w:eastAsia="標楷體" w:hAnsi="Times New Roman" w:cs="Times New Roman"/>
          <w:szCs w:val="24"/>
        </w:rPr>
        <w:t>預期來校之來賓，由主辦單位填寫汽車進出申請單，並向保管組申請通行證，轉交各受邀來賓，憑通行證入校。</w:t>
      </w:r>
    </w:p>
    <w:p w:rsidR="00FC0425" w:rsidRPr="00AF300E" w:rsidRDefault="00FC0425" w:rsidP="0048282E">
      <w:pPr>
        <w:numPr>
          <w:ilvl w:val="0"/>
          <w:numId w:val="143"/>
        </w:numPr>
        <w:ind w:left="1148" w:hanging="574"/>
        <w:jc w:val="both"/>
        <w:rPr>
          <w:rFonts w:ascii="Times New Roman" w:eastAsia="標楷體" w:hAnsi="Times New Roman" w:cs="Times New Roman"/>
          <w:szCs w:val="24"/>
        </w:rPr>
      </w:pPr>
      <w:r w:rsidRPr="00AF300E">
        <w:rPr>
          <w:rFonts w:ascii="Times New Roman" w:eastAsia="標楷體" w:hAnsi="Times New Roman" w:cs="Times New Roman"/>
          <w:szCs w:val="24"/>
        </w:rPr>
        <w:t>非預期性自行駕駛汽車或搭計程車之來賓，均在警衛室登記，換發臨時通行證後始可進入校區。</w:t>
      </w:r>
    </w:p>
    <w:p w:rsidR="00FC0425" w:rsidRPr="00AF300E" w:rsidRDefault="00FC0425" w:rsidP="0048282E">
      <w:pPr>
        <w:numPr>
          <w:ilvl w:val="0"/>
          <w:numId w:val="143"/>
        </w:numPr>
        <w:ind w:left="1148" w:hanging="574"/>
        <w:jc w:val="both"/>
        <w:rPr>
          <w:rFonts w:ascii="Times New Roman" w:eastAsia="標楷體" w:hAnsi="Times New Roman" w:cs="Times New Roman"/>
          <w:szCs w:val="24"/>
        </w:rPr>
      </w:pPr>
      <w:r w:rsidRPr="00AF300E">
        <w:rPr>
          <w:rFonts w:ascii="Times New Roman" w:eastAsia="標楷體" w:hAnsi="Times New Roman" w:cs="Times New Roman"/>
          <w:szCs w:val="24"/>
        </w:rPr>
        <w:t>營業性車輛：工程車、工程建築材料送貨汽車均在警衛室登記，換發臨時通行證後始可進入校區。</w:t>
      </w:r>
    </w:p>
    <w:p w:rsidR="00FC0425" w:rsidRPr="00AF300E" w:rsidRDefault="00FC0425" w:rsidP="0048282E">
      <w:pPr>
        <w:numPr>
          <w:ilvl w:val="0"/>
          <w:numId w:val="143"/>
        </w:numPr>
        <w:ind w:left="1148" w:hanging="574"/>
        <w:jc w:val="both"/>
        <w:rPr>
          <w:rFonts w:ascii="Times New Roman" w:eastAsia="標楷體" w:hAnsi="Times New Roman" w:cs="Times New Roman"/>
          <w:szCs w:val="24"/>
        </w:rPr>
      </w:pPr>
      <w:r w:rsidRPr="00AF300E">
        <w:rPr>
          <w:rFonts w:ascii="Times New Roman" w:eastAsia="標楷體" w:hAnsi="Times New Roman" w:cs="Times New Roman"/>
          <w:szCs w:val="24"/>
        </w:rPr>
        <w:t>未申請汽車通行證之教職員工須臨時駕車入校者，應主動向警衛出示教職員工識別證，憑證進入校區。</w:t>
      </w:r>
    </w:p>
    <w:p w:rsidR="00FC0425" w:rsidRPr="00AF300E" w:rsidRDefault="00FC0425" w:rsidP="0048282E">
      <w:pPr>
        <w:numPr>
          <w:ilvl w:val="0"/>
          <w:numId w:val="143"/>
        </w:numPr>
        <w:tabs>
          <w:tab w:val="num" w:pos="1582"/>
        </w:tabs>
        <w:ind w:left="1148" w:hanging="574"/>
        <w:jc w:val="both"/>
        <w:rPr>
          <w:rFonts w:ascii="Times New Roman" w:eastAsia="標楷體" w:hAnsi="Times New Roman" w:cs="Times New Roman"/>
          <w:szCs w:val="24"/>
        </w:rPr>
      </w:pPr>
      <w:r w:rsidRPr="00AF300E">
        <w:rPr>
          <w:rFonts w:ascii="Times New Roman" w:eastAsia="標楷體" w:hAnsi="Times New Roman" w:cs="Times New Roman"/>
          <w:szCs w:val="24"/>
        </w:rPr>
        <w:t>學生臨時重大傷病必須以汽車代步，須持醫院證明向保管組申請臨時通行證。</w:t>
      </w:r>
    </w:p>
    <w:p w:rsidR="00FC0425" w:rsidRPr="00AF300E" w:rsidRDefault="00FC0425" w:rsidP="0048282E">
      <w:pPr>
        <w:ind w:left="1116" w:hangingChars="465" w:hanging="1116"/>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六</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各種推廣進修教育班學員之汽車憑臨時通行證停放於指定停車場。</w:t>
      </w:r>
    </w:p>
    <w:p w:rsidR="00FC0425" w:rsidRPr="00AF300E" w:rsidRDefault="00FC0425" w:rsidP="0048282E">
      <w:pPr>
        <w:ind w:left="1080" w:hangingChars="450" w:hanging="1080"/>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七</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下肢中度殘障之教職員工生領有殘障手冊者，得檢具證明文件申請汽車或機車通行證。</w:t>
      </w:r>
    </w:p>
    <w:p w:rsidR="00FC0425" w:rsidRPr="00AF300E" w:rsidRDefault="00FC0425" w:rsidP="0048282E">
      <w:pPr>
        <w:ind w:left="1080" w:hangingChars="450" w:hanging="1080"/>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八</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有公務來往之機關</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如報社、電台等</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，其公務車得憑貴賓證進入校區，貴賓證由秘書室核發。警衛未接獲通知而貴賓逕行到達校門時，警衛應迅速聯繫受訪單位，經證實無誤後放行。</w:t>
      </w:r>
    </w:p>
    <w:p w:rsidR="00FC0425" w:rsidRPr="00AF300E" w:rsidRDefault="00FC0425" w:rsidP="0048282E">
      <w:pPr>
        <w:ind w:left="1080" w:hangingChars="450" w:hanging="1080"/>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教職員工申請汽車通行證或機車停車證需持行照、駕照、員工識別證等相關證明文件俾憑辦理。</w:t>
      </w:r>
    </w:p>
    <w:p w:rsidR="00FC0425" w:rsidRPr="00AF300E" w:rsidRDefault="00FC0425" w:rsidP="0048282E">
      <w:pPr>
        <w:numPr>
          <w:ilvl w:val="0"/>
          <w:numId w:val="144"/>
        </w:numPr>
        <w:ind w:left="1120" w:hanging="574"/>
        <w:jc w:val="both"/>
        <w:rPr>
          <w:rFonts w:ascii="Times New Roman" w:eastAsia="標楷體" w:hAnsi="Times New Roman" w:cs="Times New Roman"/>
          <w:szCs w:val="24"/>
        </w:rPr>
      </w:pPr>
      <w:r w:rsidRPr="00AF300E">
        <w:rPr>
          <w:rFonts w:ascii="Times New Roman" w:eastAsia="標楷體" w:hAnsi="Times New Roman" w:cs="Times New Roman"/>
          <w:szCs w:val="24"/>
        </w:rPr>
        <w:t>教職員工之汽車通行證、機車（腳踏車）停車證每學年更換乙次；兼任教師汽車通行證每學期更換乙次。</w:t>
      </w:r>
    </w:p>
    <w:p w:rsidR="00FC0425" w:rsidRPr="00AF300E" w:rsidRDefault="00FC0425" w:rsidP="0048282E">
      <w:pPr>
        <w:numPr>
          <w:ilvl w:val="0"/>
          <w:numId w:val="144"/>
        </w:numPr>
        <w:ind w:left="1106" w:hanging="574"/>
        <w:jc w:val="both"/>
        <w:rPr>
          <w:rFonts w:ascii="Times New Roman" w:eastAsia="標楷體" w:hAnsi="Times New Roman" w:cs="Times New Roman"/>
          <w:szCs w:val="24"/>
        </w:rPr>
      </w:pPr>
      <w:r w:rsidRPr="00AF300E">
        <w:rPr>
          <w:rFonts w:ascii="Times New Roman" w:eastAsia="標楷體" w:hAnsi="Times New Roman" w:cs="Times New Roman"/>
          <w:szCs w:val="24"/>
        </w:rPr>
        <w:lastRenderedPageBreak/>
        <w:t>第一次領取汽車通行證、機車（腳踏車）停車證免收任何費用，遺失補發汽車通行證、機車（腳踏車）通行卡時收取費用新台幣</w:t>
      </w:r>
      <w:r w:rsidRPr="00AF300E">
        <w:rPr>
          <w:rFonts w:ascii="Times New Roman" w:eastAsia="標楷體" w:hAnsi="Times New Roman" w:cs="Times New Roman"/>
          <w:szCs w:val="24"/>
        </w:rPr>
        <w:t>100</w:t>
      </w:r>
      <w:r w:rsidRPr="00AF300E">
        <w:rPr>
          <w:rFonts w:ascii="Times New Roman" w:eastAsia="標楷體" w:hAnsi="Times New Roman" w:cs="Times New Roman"/>
          <w:szCs w:val="24"/>
        </w:rPr>
        <w:t>元。</w:t>
      </w:r>
    </w:p>
    <w:p w:rsidR="00FC0425" w:rsidRPr="00AF300E" w:rsidRDefault="00FC0425" w:rsidP="0048282E">
      <w:pPr>
        <w:numPr>
          <w:ilvl w:val="0"/>
          <w:numId w:val="144"/>
        </w:numPr>
        <w:ind w:left="1092" w:hanging="574"/>
        <w:jc w:val="both"/>
        <w:rPr>
          <w:rFonts w:ascii="Times New Roman" w:eastAsia="標楷體" w:hAnsi="Times New Roman" w:cs="Times New Roman"/>
          <w:szCs w:val="24"/>
        </w:rPr>
      </w:pPr>
      <w:r w:rsidRPr="00AF300E">
        <w:rPr>
          <w:rFonts w:ascii="Times New Roman" w:eastAsia="標楷體" w:hAnsi="Times New Roman" w:cs="Times New Roman"/>
          <w:szCs w:val="24"/>
        </w:rPr>
        <w:t>次年換發新機車（腳踏車）停車證時，以舊卡免費換發新卡，舊卡遺失者應收取通行卡成本費用新台幣</w:t>
      </w:r>
      <w:r w:rsidRPr="00AF300E">
        <w:rPr>
          <w:rFonts w:ascii="Times New Roman" w:eastAsia="標楷體" w:hAnsi="Times New Roman" w:cs="Times New Roman"/>
          <w:szCs w:val="24"/>
        </w:rPr>
        <w:t>100</w:t>
      </w:r>
      <w:r w:rsidRPr="00AF300E">
        <w:rPr>
          <w:rFonts w:ascii="Times New Roman" w:eastAsia="標楷體" w:hAnsi="Times New Roman" w:cs="Times New Roman"/>
          <w:szCs w:val="24"/>
        </w:rPr>
        <w:t>元。</w:t>
      </w:r>
    </w:p>
    <w:p w:rsidR="00FC0425" w:rsidRPr="00AF300E" w:rsidRDefault="00FC0425" w:rsidP="0048282E">
      <w:pPr>
        <w:numPr>
          <w:ilvl w:val="0"/>
          <w:numId w:val="144"/>
        </w:numPr>
        <w:ind w:left="1092" w:hanging="574"/>
        <w:jc w:val="both"/>
        <w:rPr>
          <w:rFonts w:ascii="Times New Roman" w:eastAsia="標楷體" w:hAnsi="Times New Roman" w:cs="Times New Roman"/>
          <w:szCs w:val="24"/>
        </w:rPr>
      </w:pPr>
      <w:r w:rsidRPr="00AF300E">
        <w:rPr>
          <w:rFonts w:ascii="Times New Roman" w:eastAsia="標楷體" w:hAnsi="Times New Roman" w:cs="Times New Roman"/>
          <w:szCs w:val="24"/>
        </w:rPr>
        <w:t>教職員工離職時，應將機車（腳踏車）通行卡繳回，未繳回者應收取通行卡成本費用新台幣</w:t>
      </w:r>
      <w:r w:rsidRPr="00AF300E">
        <w:rPr>
          <w:rFonts w:ascii="Times New Roman" w:eastAsia="標楷體" w:hAnsi="Times New Roman" w:cs="Times New Roman"/>
          <w:szCs w:val="24"/>
        </w:rPr>
        <w:t>100</w:t>
      </w:r>
      <w:r w:rsidRPr="00AF300E">
        <w:rPr>
          <w:rFonts w:ascii="Times New Roman" w:eastAsia="標楷體" w:hAnsi="Times New Roman" w:cs="Times New Roman"/>
          <w:szCs w:val="24"/>
        </w:rPr>
        <w:t>元。</w:t>
      </w:r>
    </w:p>
    <w:p w:rsidR="00FC0425" w:rsidRPr="00AF300E" w:rsidRDefault="00FC0425" w:rsidP="0048282E">
      <w:pPr>
        <w:ind w:left="1080" w:hangingChars="450" w:hanging="1080"/>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十</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學生申請機車停車證需持行照、駕照、學生證至生活輔導組或進修部辦理；學生申請腳踏車停車證亦至生活輔導組或進修部辦理。</w:t>
      </w:r>
    </w:p>
    <w:p w:rsidR="00FC0425" w:rsidRPr="00AF300E" w:rsidRDefault="00FC0425" w:rsidP="0048282E">
      <w:pPr>
        <w:ind w:left="1130" w:hangingChars="471" w:hanging="1130"/>
        <w:jc w:val="both"/>
        <w:rPr>
          <w:rFonts w:ascii="Times New Roman" w:eastAsia="標楷體" w:hAnsi="Times New Roman" w:cs="Times New Roman"/>
          <w:szCs w:val="24"/>
        </w:rPr>
      </w:pPr>
      <w:r w:rsidRPr="00AF300E">
        <w:rPr>
          <w:rFonts w:ascii="Times New Roman" w:eastAsia="標楷體" w:hAnsi="Times New Roman" w:cs="Times New Roman"/>
          <w:szCs w:val="24"/>
        </w:rPr>
        <w:t>第十一條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汽機車應停放於停車格位，遵守一般交通規則，嚴禁超速、禁鳴喇叭。</w:t>
      </w:r>
      <w:r w:rsidRPr="00AF300E">
        <w:rPr>
          <w:rFonts w:ascii="Times New Roman" w:eastAsia="標楷體" w:hAnsi="Times New Roman" w:cs="Times New Roman"/>
          <w:szCs w:val="24"/>
        </w:rPr>
        <w:t xml:space="preserve"> </w:t>
      </w:r>
    </w:p>
    <w:p w:rsidR="00FC0425" w:rsidRPr="00AF300E" w:rsidRDefault="00FC0425" w:rsidP="0048282E">
      <w:pPr>
        <w:ind w:left="1104" w:hangingChars="460" w:hanging="1104"/>
        <w:jc w:val="both"/>
        <w:rPr>
          <w:rFonts w:ascii="Times New Roman" w:eastAsia="標楷體" w:hAnsi="Times New Roman" w:cs="Times New Roman"/>
          <w:szCs w:val="24"/>
        </w:rPr>
      </w:pPr>
      <w:r w:rsidRPr="00AF300E">
        <w:rPr>
          <w:rFonts w:ascii="Times New Roman" w:eastAsia="標楷體" w:hAnsi="Times New Roman" w:cs="Times New Roman"/>
          <w:szCs w:val="24"/>
        </w:rPr>
        <w:t>第十二條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汽機車識別證或教職員識別證應張貼於車輛明顯處，嚴禁轉借、偽造、複製。</w:t>
      </w:r>
    </w:p>
    <w:p w:rsidR="00FC0425" w:rsidRPr="00AF300E" w:rsidRDefault="00FC0425" w:rsidP="0048282E">
      <w:pPr>
        <w:ind w:left="1130" w:hangingChars="471" w:hanging="1130"/>
        <w:jc w:val="both"/>
        <w:rPr>
          <w:rFonts w:ascii="Times New Roman" w:eastAsia="標楷體" w:hAnsi="Times New Roman" w:cs="Times New Roman"/>
          <w:szCs w:val="24"/>
        </w:rPr>
      </w:pPr>
      <w:r w:rsidRPr="00AF300E">
        <w:rPr>
          <w:rFonts w:ascii="Times New Roman" w:eastAsia="標楷體" w:hAnsi="Times New Roman" w:cs="Times New Roman"/>
          <w:szCs w:val="24"/>
        </w:rPr>
        <w:t>第十三條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車輛進入校園應依有關規定行駛、停放，違規經告發者需繳納罰款新台幣三佰元。</w:t>
      </w:r>
    </w:p>
    <w:p w:rsidR="00FC0425" w:rsidRPr="00AF300E" w:rsidRDefault="00FC0425" w:rsidP="0048282E">
      <w:pPr>
        <w:ind w:left="1435" w:hangingChars="598" w:hanging="1435"/>
        <w:jc w:val="both"/>
        <w:rPr>
          <w:rFonts w:ascii="Times New Roman" w:eastAsia="標楷體" w:hAnsi="Times New Roman" w:cs="Times New Roman"/>
          <w:szCs w:val="24"/>
        </w:rPr>
      </w:pPr>
      <w:r w:rsidRPr="00AF300E">
        <w:rPr>
          <w:rFonts w:ascii="Times New Roman" w:eastAsia="標楷體" w:hAnsi="Times New Roman" w:cs="Times New Roman"/>
          <w:szCs w:val="24"/>
        </w:rPr>
        <w:t>第十四條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車輛違規事項如下：</w:t>
      </w:r>
      <w:r w:rsidRPr="00AF300E">
        <w:rPr>
          <w:rFonts w:ascii="Times New Roman" w:eastAsia="標楷體" w:hAnsi="Times New Roman" w:cs="Times New Roman"/>
          <w:szCs w:val="24"/>
        </w:rPr>
        <w:t xml:space="preserve"> </w:t>
      </w:r>
    </w:p>
    <w:p w:rsidR="00FC0425" w:rsidRPr="00AF300E" w:rsidRDefault="00FC0425" w:rsidP="0048282E">
      <w:pPr>
        <w:numPr>
          <w:ilvl w:val="0"/>
          <w:numId w:val="145"/>
        </w:numPr>
        <w:ind w:left="1148" w:hanging="642"/>
        <w:jc w:val="both"/>
        <w:rPr>
          <w:rFonts w:ascii="Times New Roman" w:eastAsia="標楷體" w:hAnsi="Times New Roman" w:cs="Times New Roman"/>
          <w:szCs w:val="24"/>
        </w:rPr>
      </w:pPr>
      <w:r w:rsidRPr="00AF300E">
        <w:rPr>
          <w:rFonts w:ascii="Times New Roman" w:eastAsia="標楷體" w:hAnsi="Times New Roman" w:cs="Times New Roman"/>
          <w:szCs w:val="24"/>
        </w:rPr>
        <w:t>偽造、複製通行證者。</w:t>
      </w:r>
    </w:p>
    <w:p w:rsidR="00FC0425" w:rsidRPr="00AF300E" w:rsidRDefault="00FC0425" w:rsidP="0048282E">
      <w:pPr>
        <w:numPr>
          <w:ilvl w:val="0"/>
          <w:numId w:val="145"/>
        </w:numPr>
        <w:ind w:left="1162" w:hanging="642"/>
        <w:jc w:val="both"/>
        <w:rPr>
          <w:rFonts w:ascii="Times New Roman" w:eastAsia="標楷體" w:hAnsi="Times New Roman" w:cs="Times New Roman"/>
          <w:szCs w:val="24"/>
        </w:rPr>
      </w:pPr>
      <w:r w:rsidRPr="00AF300E">
        <w:rPr>
          <w:rFonts w:ascii="Times New Roman" w:eastAsia="標楷體" w:hAnsi="Times New Roman" w:cs="Times New Roman"/>
          <w:szCs w:val="24"/>
        </w:rPr>
        <w:t>通行證借供他人使用。</w:t>
      </w:r>
    </w:p>
    <w:p w:rsidR="00FC0425" w:rsidRPr="00AF300E" w:rsidRDefault="00FC0425" w:rsidP="0048282E">
      <w:pPr>
        <w:numPr>
          <w:ilvl w:val="0"/>
          <w:numId w:val="145"/>
        </w:numPr>
        <w:ind w:left="1190" w:hanging="642"/>
        <w:jc w:val="both"/>
        <w:rPr>
          <w:rFonts w:ascii="Times New Roman" w:eastAsia="標楷體" w:hAnsi="Times New Roman" w:cs="Times New Roman"/>
          <w:szCs w:val="24"/>
        </w:rPr>
      </w:pPr>
      <w:r w:rsidRPr="00AF300E">
        <w:rPr>
          <w:rFonts w:ascii="Times New Roman" w:eastAsia="標楷體" w:hAnsi="Times New Roman" w:cs="Times New Roman"/>
          <w:szCs w:val="24"/>
        </w:rPr>
        <w:t>硬闖校區不聽制止者。</w:t>
      </w:r>
    </w:p>
    <w:p w:rsidR="00FC0425" w:rsidRPr="00AF300E" w:rsidRDefault="00FC0425" w:rsidP="0048282E">
      <w:pPr>
        <w:numPr>
          <w:ilvl w:val="0"/>
          <w:numId w:val="145"/>
        </w:numPr>
        <w:ind w:left="1190" w:hanging="642"/>
        <w:jc w:val="both"/>
        <w:rPr>
          <w:rFonts w:ascii="Times New Roman" w:eastAsia="標楷體" w:hAnsi="Times New Roman" w:cs="Times New Roman"/>
          <w:szCs w:val="24"/>
        </w:rPr>
      </w:pPr>
      <w:r w:rsidRPr="00AF300E">
        <w:rPr>
          <w:rFonts w:ascii="Times New Roman" w:eastAsia="標楷體" w:hAnsi="Times New Roman" w:cs="Times New Roman"/>
          <w:szCs w:val="24"/>
        </w:rPr>
        <w:t>汽機車未張貼通行證行駛校區者。</w:t>
      </w:r>
    </w:p>
    <w:p w:rsidR="00FC0425" w:rsidRPr="00AF300E" w:rsidRDefault="00FC0425" w:rsidP="0048282E">
      <w:pPr>
        <w:numPr>
          <w:ilvl w:val="0"/>
          <w:numId w:val="145"/>
        </w:numPr>
        <w:ind w:left="1190" w:hanging="642"/>
        <w:jc w:val="both"/>
        <w:rPr>
          <w:rFonts w:ascii="Times New Roman" w:eastAsia="標楷體" w:hAnsi="Times New Roman" w:cs="Times New Roman"/>
          <w:szCs w:val="24"/>
        </w:rPr>
      </w:pPr>
      <w:r w:rsidRPr="00AF300E">
        <w:rPr>
          <w:rFonts w:ascii="Times New Roman" w:eastAsia="標楷體" w:hAnsi="Times New Roman" w:cs="Times New Roman"/>
          <w:szCs w:val="24"/>
        </w:rPr>
        <w:t>按鳴高音量喇叭或其他產生噪音器物影響上課者。</w:t>
      </w:r>
    </w:p>
    <w:p w:rsidR="00FC0425" w:rsidRPr="00AF300E" w:rsidRDefault="00FC0425" w:rsidP="0048282E">
      <w:pPr>
        <w:numPr>
          <w:ilvl w:val="0"/>
          <w:numId w:val="145"/>
        </w:numPr>
        <w:ind w:left="1190" w:hanging="642"/>
        <w:jc w:val="both"/>
        <w:rPr>
          <w:rFonts w:ascii="Times New Roman" w:eastAsia="標楷體" w:hAnsi="Times New Roman" w:cs="Times New Roman"/>
          <w:szCs w:val="24"/>
        </w:rPr>
      </w:pPr>
      <w:r w:rsidRPr="00AF300E">
        <w:rPr>
          <w:rFonts w:ascii="Times New Roman" w:eastAsia="標楷體" w:hAnsi="Times New Roman" w:cs="Times New Roman"/>
          <w:szCs w:val="24"/>
        </w:rPr>
        <w:t>校內行車速限超過時速廿五公里者。</w:t>
      </w:r>
    </w:p>
    <w:p w:rsidR="00FC0425" w:rsidRPr="00AF300E" w:rsidRDefault="00FC0425" w:rsidP="0048282E">
      <w:pPr>
        <w:numPr>
          <w:ilvl w:val="0"/>
          <w:numId w:val="145"/>
        </w:numPr>
        <w:ind w:left="1190" w:hanging="642"/>
        <w:jc w:val="both"/>
        <w:rPr>
          <w:rFonts w:ascii="Times New Roman" w:eastAsia="標楷體" w:hAnsi="Times New Roman" w:cs="Times New Roman"/>
          <w:szCs w:val="24"/>
        </w:rPr>
      </w:pPr>
      <w:r w:rsidRPr="00AF300E">
        <w:rPr>
          <w:rFonts w:ascii="Times New Roman" w:eastAsia="標楷體" w:hAnsi="Times New Roman" w:cs="Times New Roman"/>
          <w:szCs w:val="24"/>
        </w:rPr>
        <w:t>未停放在停車區或格位者。</w:t>
      </w:r>
      <w:r w:rsidRPr="00AF300E">
        <w:rPr>
          <w:rFonts w:ascii="Times New Roman" w:eastAsia="標楷體" w:hAnsi="Times New Roman" w:cs="Times New Roman"/>
          <w:szCs w:val="24"/>
        </w:rPr>
        <w:t xml:space="preserve"> </w:t>
      </w:r>
    </w:p>
    <w:p w:rsidR="00FC0425" w:rsidRPr="00AF300E" w:rsidRDefault="00FC0425" w:rsidP="0048282E">
      <w:pPr>
        <w:numPr>
          <w:ilvl w:val="0"/>
          <w:numId w:val="145"/>
        </w:numPr>
        <w:ind w:left="1190" w:hanging="642"/>
        <w:jc w:val="both"/>
        <w:rPr>
          <w:rFonts w:ascii="Times New Roman" w:eastAsia="標楷體" w:hAnsi="Times New Roman" w:cs="Times New Roman"/>
          <w:szCs w:val="24"/>
        </w:rPr>
      </w:pPr>
      <w:r w:rsidRPr="00AF300E">
        <w:rPr>
          <w:rFonts w:ascii="Times New Roman" w:eastAsia="標楷體" w:hAnsi="Times New Roman" w:cs="Times New Roman"/>
          <w:szCs w:val="24"/>
        </w:rPr>
        <w:t>未持有殘障專用停車證而停放於殘障專用格位者。</w:t>
      </w:r>
    </w:p>
    <w:p w:rsidR="00FC0425" w:rsidRPr="00AF300E" w:rsidRDefault="00FC0425" w:rsidP="0048282E">
      <w:pPr>
        <w:numPr>
          <w:ilvl w:val="0"/>
          <w:numId w:val="145"/>
        </w:numPr>
        <w:ind w:left="1190" w:hanging="642"/>
        <w:jc w:val="both"/>
        <w:rPr>
          <w:rFonts w:ascii="Times New Roman" w:eastAsia="標楷體" w:hAnsi="Times New Roman" w:cs="Times New Roman"/>
          <w:szCs w:val="24"/>
        </w:rPr>
      </w:pPr>
      <w:r w:rsidRPr="00AF300E">
        <w:rPr>
          <w:rFonts w:ascii="Times New Roman" w:eastAsia="標楷體" w:hAnsi="Times New Roman" w:cs="Times New Roman"/>
          <w:szCs w:val="24"/>
        </w:rPr>
        <w:t>汽機車未掛監理站之牌照者。</w:t>
      </w:r>
    </w:p>
    <w:p w:rsidR="00FC0425" w:rsidRPr="00AF300E" w:rsidRDefault="00FC0425" w:rsidP="0048282E">
      <w:pPr>
        <w:ind w:left="1435" w:hangingChars="598" w:hanging="1435"/>
        <w:jc w:val="both"/>
        <w:rPr>
          <w:rFonts w:ascii="Times New Roman" w:eastAsia="標楷體" w:hAnsi="Times New Roman" w:cs="Times New Roman"/>
          <w:szCs w:val="24"/>
        </w:rPr>
      </w:pPr>
      <w:r w:rsidRPr="00AF300E">
        <w:rPr>
          <w:rFonts w:ascii="Times New Roman" w:eastAsia="標楷體" w:hAnsi="Times New Roman" w:cs="Times New Roman"/>
          <w:szCs w:val="24"/>
        </w:rPr>
        <w:t>第十五條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車輛違規處理如下：</w:t>
      </w:r>
      <w:r w:rsidRPr="00AF300E">
        <w:rPr>
          <w:rFonts w:ascii="Times New Roman" w:eastAsia="標楷體" w:hAnsi="Times New Roman" w:cs="Times New Roman"/>
          <w:szCs w:val="24"/>
        </w:rPr>
        <w:t xml:space="preserve">   </w:t>
      </w:r>
    </w:p>
    <w:p w:rsidR="00FC0425" w:rsidRPr="00AF300E" w:rsidRDefault="00FC0425" w:rsidP="0048282E">
      <w:pPr>
        <w:numPr>
          <w:ilvl w:val="0"/>
          <w:numId w:val="146"/>
        </w:numPr>
        <w:ind w:left="1204" w:hanging="588"/>
        <w:jc w:val="both"/>
        <w:rPr>
          <w:rFonts w:ascii="Times New Roman" w:eastAsia="標楷體" w:hAnsi="Times New Roman" w:cs="Times New Roman"/>
          <w:szCs w:val="24"/>
        </w:rPr>
      </w:pPr>
      <w:r w:rsidRPr="00AF300E">
        <w:rPr>
          <w:rFonts w:ascii="Times New Roman" w:eastAsia="標楷體" w:hAnsi="Times New Roman" w:cs="Times New Roman"/>
          <w:szCs w:val="24"/>
        </w:rPr>
        <w:t>違反第十四條第一款、第二款或第三款者吊扣其汽機車通行證及偽造、複製品，並自查獲日起停止該學年度申請權。</w:t>
      </w:r>
    </w:p>
    <w:p w:rsidR="00FC0425" w:rsidRPr="00AF300E" w:rsidRDefault="00FC0425" w:rsidP="0048282E">
      <w:pPr>
        <w:numPr>
          <w:ilvl w:val="0"/>
          <w:numId w:val="146"/>
        </w:numPr>
        <w:ind w:left="1610" w:hanging="588"/>
        <w:jc w:val="both"/>
        <w:rPr>
          <w:rFonts w:ascii="Times New Roman" w:eastAsia="標楷體" w:hAnsi="Times New Roman" w:cs="Times New Roman"/>
          <w:szCs w:val="24"/>
        </w:rPr>
      </w:pPr>
      <w:r w:rsidRPr="00AF300E">
        <w:rPr>
          <w:rFonts w:ascii="Times New Roman" w:eastAsia="標楷體" w:hAnsi="Times New Roman" w:cs="Times New Roman"/>
          <w:szCs w:val="24"/>
        </w:rPr>
        <w:t>違反第十四條第四款、第五款、第六款、第七款、第八款或第九款（之違規車輛由警衛班長開立違規舉發通知單。</w:t>
      </w:r>
    </w:p>
    <w:p w:rsidR="00FC0425" w:rsidRPr="00AF300E" w:rsidRDefault="00FC0425" w:rsidP="0048282E">
      <w:pPr>
        <w:numPr>
          <w:ilvl w:val="0"/>
          <w:numId w:val="146"/>
        </w:numPr>
        <w:ind w:left="1610" w:hanging="588"/>
        <w:jc w:val="both"/>
        <w:rPr>
          <w:rFonts w:ascii="Times New Roman" w:eastAsia="標楷體" w:hAnsi="Times New Roman" w:cs="Times New Roman"/>
          <w:szCs w:val="24"/>
        </w:rPr>
      </w:pPr>
      <w:r w:rsidRPr="00AF300E">
        <w:rPr>
          <w:rFonts w:ascii="Times New Roman" w:eastAsia="標楷體" w:hAnsi="Times New Roman" w:cs="Times New Roman"/>
          <w:szCs w:val="24"/>
        </w:rPr>
        <w:t>開立違規舉發通知單達三次以上（含）者由警衛班長開立違規罰款通知單。</w:t>
      </w:r>
    </w:p>
    <w:p w:rsidR="00FC0425" w:rsidRPr="00AF300E" w:rsidRDefault="00FC0425" w:rsidP="0048282E">
      <w:pPr>
        <w:numPr>
          <w:ilvl w:val="0"/>
          <w:numId w:val="146"/>
        </w:numPr>
        <w:ind w:left="1610" w:hanging="588"/>
        <w:jc w:val="both"/>
        <w:rPr>
          <w:rFonts w:ascii="Times New Roman" w:eastAsia="標楷體" w:hAnsi="Times New Roman" w:cs="Times New Roman"/>
          <w:szCs w:val="24"/>
        </w:rPr>
      </w:pPr>
      <w:r w:rsidRPr="00AF300E">
        <w:rPr>
          <w:rFonts w:ascii="Times New Roman" w:eastAsia="標楷體" w:hAnsi="Times New Roman" w:cs="Times New Roman"/>
          <w:szCs w:val="24"/>
        </w:rPr>
        <w:t>當學年度開立違規罰款通知單達三次以上（含）且未繳清違規罰款者，停止核發下一期汽機車通行証。</w:t>
      </w:r>
    </w:p>
    <w:p w:rsidR="00FC0425" w:rsidRPr="00AF300E" w:rsidRDefault="00FC0425" w:rsidP="0048282E">
      <w:pPr>
        <w:numPr>
          <w:ilvl w:val="0"/>
          <w:numId w:val="146"/>
        </w:numPr>
        <w:ind w:left="1610" w:hanging="588"/>
        <w:jc w:val="both"/>
        <w:rPr>
          <w:rFonts w:ascii="Times New Roman" w:eastAsia="標楷體" w:hAnsi="Times New Roman" w:cs="Times New Roman"/>
          <w:szCs w:val="24"/>
        </w:rPr>
      </w:pPr>
      <w:r w:rsidRPr="00AF300E">
        <w:rPr>
          <w:rFonts w:ascii="Times New Roman" w:eastAsia="標楷體" w:hAnsi="Times New Roman" w:cs="Times New Roman"/>
          <w:szCs w:val="24"/>
        </w:rPr>
        <w:t>如有違反第十四條第十款之違規車輛者，將立即予以上鎖並於學校首頁公告。逾三十日未領回者，將依政府相關法規之規定，以簽呈陳報辦理。</w:t>
      </w:r>
    </w:p>
    <w:p w:rsidR="00FC0425" w:rsidRPr="00AF300E" w:rsidRDefault="00FC0425" w:rsidP="0048282E">
      <w:pPr>
        <w:numPr>
          <w:ilvl w:val="0"/>
          <w:numId w:val="146"/>
        </w:numPr>
        <w:ind w:left="1610" w:hanging="588"/>
        <w:jc w:val="both"/>
        <w:rPr>
          <w:rFonts w:ascii="Times New Roman" w:eastAsia="標楷體" w:hAnsi="Times New Roman" w:cs="Times New Roman"/>
          <w:szCs w:val="24"/>
        </w:rPr>
      </w:pPr>
      <w:r w:rsidRPr="00AF300E">
        <w:rPr>
          <w:rFonts w:ascii="Times New Roman" w:eastAsia="標楷體" w:hAnsi="Times New Roman" w:cs="Times New Roman"/>
          <w:szCs w:val="24"/>
        </w:rPr>
        <w:t>教職員工車輛之違規處罰由總務處執行，學生車輛之違規罰則由學務處、進修部分別訂定並執行之。</w:t>
      </w:r>
    </w:p>
    <w:p w:rsidR="00FC0425" w:rsidRPr="00AF300E" w:rsidRDefault="00FC0425" w:rsidP="0048282E">
      <w:pPr>
        <w:ind w:left="1435" w:hangingChars="598" w:hanging="1435"/>
        <w:jc w:val="both"/>
        <w:rPr>
          <w:rFonts w:ascii="Times New Roman" w:eastAsia="標楷體" w:hAnsi="Times New Roman" w:cs="Times New Roman"/>
          <w:szCs w:val="24"/>
        </w:rPr>
      </w:pPr>
      <w:r w:rsidRPr="00AF300E">
        <w:rPr>
          <w:rFonts w:ascii="Times New Roman" w:eastAsia="標楷體" w:hAnsi="Times New Roman" w:cs="Times New Roman"/>
          <w:szCs w:val="24"/>
        </w:rPr>
        <w:t>第十六條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本辦法經行政會議核訂後施行，修正時亦同。</w:t>
      </w:r>
    </w:p>
    <w:p w:rsidR="003D55F7" w:rsidRPr="00AF300E" w:rsidRDefault="003D55F7" w:rsidP="003D55F7">
      <w:pPr>
        <w:spacing w:line="360" w:lineRule="auto"/>
        <w:jc w:val="center"/>
        <w:outlineLvl w:val="0"/>
        <w:rPr>
          <w:rFonts w:ascii="Times New Roman" w:eastAsia="標楷體" w:hAnsi="Times New Roman" w:cs="Times New Roman"/>
        </w:rPr>
        <w:sectPr w:rsidR="003D55F7" w:rsidRPr="00AF300E" w:rsidSect="0054386F">
          <w:type w:val="nextColumn"/>
          <w:pgSz w:w="11906" w:h="16838"/>
          <w:pgMar w:top="1134" w:right="1134" w:bottom="1134" w:left="1134" w:header="0" w:footer="284" w:gutter="0"/>
          <w:cols w:space="720"/>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南臺科技大學空間分配及管理辦法</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102</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03</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11</w:t>
      </w:r>
      <w:r w:rsidR="00FC0425" w:rsidRPr="00AF300E">
        <w:rPr>
          <w:rFonts w:ascii="Times New Roman" w:eastAsia="標楷體" w:hAnsi="Times New Roman" w:cs="Times New Roman"/>
          <w:sz w:val="20"/>
        </w:rPr>
        <w:t>日行政會議通過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103</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11</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17</w:t>
      </w:r>
      <w:r w:rsidR="00FC0425" w:rsidRPr="00AF300E">
        <w:rPr>
          <w:rFonts w:ascii="Times New Roman" w:eastAsia="標楷體" w:hAnsi="Times New Roman" w:cs="Times New Roman"/>
          <w:sz w:val="20"/>
        </w:rPr>
        <w:t>日行政會議修正通過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104</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03</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18</w:t>
      </w:r>
      <w:r w:rsidR="00FC0425" w:rsidRPr="00AF300E">
        <w:rPr>
          <w:rFonts w:ascii="Times New Roman" w:eastAsia="標楷體" w:hAnsi="Times New Roman" w:cs="Times New Roman"/>
          <w:sz w:val="20"/>
        </w:rPr>
        <w:t>日行政會議修正通過</w:t>
      </w:r>
    </w:p>
    <w:p w:rsidR="00FC0425" w:rsidRPr="00AF300E" w:rsidRDefault="00FC0425" w:rsidP="00FC0425">
      <w:pPr>
        <w:autoSpaceDE w:val="0"/>
        <w:autoSpaceDN w:val="0"/>
        <w:adjustRightInd w:val="0"/>
        <w:snapToGrid w:val="0"/>
        <w:spacing w:line="300" w:lineRule="exact"/>
        <w:jc w:val="right"/>
        <w:rPr>
          <w:rFonts w:ascii="Times New Roman" w:eastAsia="標楷體" w:hAnsi="Times New Roman" w:cs="Times New Roman"/>
          <w:kern w:val="0"/>
          <w:sz w:val="20"/>
          <w:szCs w:val="20"/>
        </w:rPr>
      </w:pPr>
    </w:p>
    <w:p w:rsidR="00FC0425" w:rsidRPr="00AF300E" w:rsidRDefault="00FC0425" w:rsidP="0048282E">
      <w:pPr>
        <w:widowControl/>
        <w:numPr>
          <w:ilvl w:val="0"/>
          <w:numId w:val="147"/>
        </w:numPr>
        <w:rPr>
          <w:rFonts w:ascii="Times New Roman" w:eastAsia="標楷體" w:hAnsi="Times New Roman" w:cs="Times New Roman"/>
          <w:szCs w:val="24"/>
        </w:rPr>
      </w:pPr>
      <w:r w:rsidRPr="00AF300E">
        <w:rPr>
          <w:rFonts w:ascii="Times New Roman" w:eastAsia="標楷體" w:hAnsi="Times New Roman" w:cs="Times New Roman"/>
          <w:szCs w:val="24"/>
        </w:rPr>
        <w:t>南臺科技大學</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以下簡稱本校</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為妥善分配、規劃及管理本校空間，特訂定本辦法。</w:t>
      </w:r>
    </w:p>
    <w:p w:rsidR="00FC0425" w:rsidRPr="00AF300E" w:rsidRDefault="00FC0425" w:rsidP="0048282E">
      <w:pPr>
        <w:widowControl/>
        <w:numPr>
          <w:ilvl w:val="0"/>
          <w:numId w:val="147"/>
        </w:numPr>
        <w:rPr>
          <w:rFonts w:ascii="Times New Roman" w:eastAsia="標楷體" w:hAnsi="Times New Roman" w:cs="Times New Roman"/>
          <w:kern w:val="0"/>
          <w:szCs w:val="24"/>
        </w:rPr>
      </w:pPr>
      <w:r w:rsidRPr="00AF300E">
        <w:rPr>
          <w:rFonts w:ascii="Times New Roman" w:eastAsia="標楷體" w:hAnsi="Times New Roman" w:cs="Times New Roman"/>
          <w:kern w:val="0"/>
          <w:szCs w:val="24"/>
        </w:rPr>
        <w:t>為因應工作需要特成立「空間分配及管理小組」</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以下簡稱本小組</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，本小組成員由主任秘書、教務長、總務長及各學院院長組成。主任秘書為本小組召集人，另置執行秘書一人，由保管組組長擔任之。</w:t>
      </w:r>
    </w:p>
    <w:p w:rsidR="00FC0425" w:rsidRPr="00AF300E" w:rsidRDefault="00FC0425" w:rsidP="0048282E">
      <w:pPr>
        <w:widowControl/>
        <w:numPr>
          <w:ilvl w:val="0"/>
          <w:numId w:val="147"/>
        </w:numPr>
        <w:rPr>
          <w:rFonts w:ascii="Times New Roman" w:eastAsia="標楷體" w:hAnsi="Times New Roman" w:cs="Times New Roman"/>
          <w:kern w:val="0"/>
          <w:szCs w:val="24"/>
        </w:rPr>
      </w:pPr>
      <w:r w:rsidRPr="00AF300E">
        <w:rPr>
          <w:rFonts w:ascii="Times New Roman" w:eastAsia="標楷體" w:hAnsi="Times New Roman" w:cs="Times New Roman"/>
          <w:kern w:val="0"/>
          <w:szCs w:val="24"/>
        </w:rPr>
        <w:t>本小組以每季召開一次會議為原則，必要時由召集人視需要召開臨時會議，並得視議案需要邀請相關人員列席說明。</w:t>
      </w:r>
    </w:p>
    <w:p w:rsidR="00FC0425" w:rsidRPr="00AF300E" w:rsidRDefault="00FC0425" w:rsidP="0048282E">
      <w:pPr>
        <w:widowControl/>
        <w:numPr>
          <w:ilvl w:val="0"/>
          <w:numId w:val="147"/>
        </w:numPr>
        <w:rPr>
          <w:rFonts w:ascii="Times New Roman" w:eastAsia="標楷體" w:hAnsi="Times New Roman" w:cs="Times New Roman"/>
          <w:kern w:val="0"/>
          <w:szCs w:val="24"/>
        </w:rPr>
      </w:pPr>
      <w:r w:rsidRPr="00AF300E">
        <w:rPr>
          <w:rFonts w:ascii="Times New Roman" w:eastAsia="標楷體" w:hAnsi="Times New Roman" w:cs="Times New Roman"/>
          <w:szCs w:val="24"/>
        </w:rPr>
        <w:t>本小組之任務如下：</w:t>
      </w:r>
    </w:p>
    <w:p w:rsidR="00FC0425" w:rsidRPr="00AF300E" w:rsidRDefault="00FC0425" w:rsidP="0048282E">
      <w:pPr>
        <w:widowControl/>
        <w:numPr>
          <w:ilvl w:val="0"/>
          <w:numId w:val="148"/>
        </w:numPr>
        <w:ind w:firstLine="4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議定本校空間分配及管理之原則。</w:t>
      </w:r>
    </w:p>
    <w:p w:rsidR="00FC0425" w:rsidRPr="00AF300E" w:rsidRDefault="00FC0425" w:rsidP="0048282E">
      <w:pPr>
        <w:widowControl/>
        <w:numPr>
          <w:ilvl w:val="0"/>
          <w:numId w:val="148"/>
        </w:numPr>
        <w:ind w:firstLine="420"/>
        <w:rPr>
          <w:rFonts w:ascii="Times New Roman" w:eastAsia="標楷體" w:hAnsi="Times New Roman" w:cs="Times New Roman"/>
          <w:szCs w:val="24"/>
        </w:rPr>
      </w:pPr>
      <w:r w:rsidRPr="00AF300E">
        <w:rPr>
          <w:rFonts w:ascii="Times New Roman" w:eastAsia="標楷體" w:hAnsi="Times New Roman" w:cs="Times New Roman"/>
          <w:szCs w:val="24"/>
        </w:rPr>
        <w:t>規劃本校新建空間事宜。</w:t>
      </w:r>
    </w:p>
    <w:p w:rsidR="00FC0425" w:rsidRPr="00AF300E" w:rsidRDefault="00FC0425" w:rsidP="0048282E">
      <w:pPr>
        <w:widowControl/>
        <w:numPr>
          <w:ilvl w:val="0"/>
          <w:numId w:val="148"/>
        </w:numPr>
        <w:ind w:firstLine="420"/>
        <w:rPr>
          <w:rFonts w:ascii="Times New Roman" w:eastAsia="標楷體" w:hAnsi="Times New Roman" w:cs="Times New Roman"/>
          <w:szCs w:val="24"/>
        </w:rPr>
      </w:pPr>
      <w:r w:rsidRPr="00AF300E">
        <w:rPr>
          <w:rFonts w:ascii="Times New Roman" w:eastAsia="標楷體" w:hAnsi="Times New Roman" w:cs="Times New Roman"/>
          <w:szCs w:val="24"/>
        </w:rPr>
        <w:t>本校現有空間管理規劃與變更事宜之審議。</w:t>
      </w:r>
    </w:p>
    <w:p w:rsidR="00FC0425" w:rsidRPr="00AF300E" w:rsidRDefault="00FC0425" w:rsidP="0048282E">
      <w:pPr>
        <w:widowControl/>
        <w:numPr>
          <w:ilvl w:val="0"/>
          <w:numId w:val="148"/>
        </w:numPr>
        <w:ind w:firstLine="420"/>
        <w:rPr>
          <w:rFonts w:ascii="Times New Roman" w:eastAsia="標楷體" w:hAnsi="Times New Roman" w:cs="Times New Roman"/>
          <w:szCs w:val="24"/>
        </w:rPr>
      </w:pPr>
      <w:r w:rsidRPr="00AF300E">
        <w:rPr>
          <w:rFonts w:ascii="Times New Roman" w:eastAsia="標楷體" w:hAnsi="Times New Roman" w:cs="Times New Roman"/>
          <w:szCs w:val="24"/>
        </w:rPr>
        <w:t>其他交辦事項之規劃與處理。</w:t>
      </w:r>
    </w:p>
    <w:p w:rsidR="00FC0425" w:rsidRPr="00AF300E" w:rsidRDefault="00FC0425" w:rsidP="0048282E">
      <w:pPr>
        <w:widowControl/>
        <w:numPr>
          <w:ilvl w:val="0"/>
          <w:numId w:val="147"/>
        </w:numPr>
        <w:rPr>
          <w:rFonts w:ascii="Times New Roman" w:eastAsia="標楷體" w:hAnsi="Times New Roman" w:cs="Times New Roman"/>
          <w:kern w:val="0"/>
          <w:szCs w:val="24"/>
        </w:rPr>
      </w:pPr>
      <w:r w:rsidRPr="00AF300E">
        <w:rPr>
          <w:rFonts w:ascii="Times New Roman" w:eastAsia="標楷體" w:hAnsi="Times New Roman" w:cs="Times New Roman"/>
          <w:szCs w:val="24"/>
        </w:rPr>
        <w:t>各單位因需要而申請分配空間時，應填具「空間需求申請表」</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附表一</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送總務處登記，交本小組討論、陳核後決定之。</w:t>
      </w:r>
    </w:p>
    <w:p w:rsidR="00FC0425" w:rsidRPr="00AF300E" w:rsidRDefault="00FC0425" w:rsidP="0048282E">
      <w:pPr>
        <w:widowControl/>
        <w:numPr>
          <w:ilvl w:val="0"/>
          <w:numId w:val="147"/>
        </w:numPr>
        <w:rPr>
          <w:rFonts w:ascii="Times New Roman" w:eastAsia="標楷體" w:hAnsi="Times New Roman" w:cs="Times New Roman"/>
          <w:szCs w:val="24"/>
        </w:rPr>
      </w:pPr>
      <w:r w:rsidRPr="00AF300E">
        <w:rPr>
          <w:rFonts w:ascii="Times New Roman" w:eastAsia="標楷體" w:hAnsi="Times New Roman" w:cs="Times New Roman"/>
          <w:szCs w:val="24"/>
        </w:rPr>
        <w:t>各單位因需要而變更空間使用目的時，應填具「空間變更使用申請表」</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附表二</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送總務處登記，交本小組討論、陳核後決定之。</w:t>
      </w:r>
    </w:p>
    <w:p w:rsidR="00FC0425" w:rsidRPr="00AF300E" w:rsidRDefault="00FC0425" w:rsidP="0048282E">
      <w:pPr>
        <w:widowControl/>
        <w:numPr>
          <w:ilvl w:val="0"/>
          <w:numId w:val="147"/>
        </w:numPr>
        <w:rPr>
          <w:rFonts w:ascii="Times New Roman" w:eastAsia="標楷體" w:hAnsi="Times New Roman" w:cs="Times New Roman"/>
          <w:kern w:val="0"/>
          <w:szCs w:val="24"/>
        </w:rPr>
      </w:pPr>
      <w:r w:rsidRPr="00AF300E">
        <w:rPr>
          <w:rFonts w:ascii="Times New Roman" w:eastAsia="標楷體" w:hAnsi="Times New Roman" w:cs="Times New Roman"/>
          <w:szCs w:val="24"/>
        </w:rPr>
        <w:t>空間分配後不得私自轉讓、交換或處置，</w:t>
      </w:r>
      <w:r w:rsidRPr="00AF300E">
        <w:rPr>
          <w:rFonts w:ascii="Times New Roman" w:eastAsia="標楷體" w:hAnsi="Times New Roman" w:cs="Times New Roman"/>
          <w:kern w:val="0"/>
          <w:szCs w:val="24"/>
        </w:rPr>
        <w:t>違者</w:t>
      </w:r>
      <w:r w:rsidRPr="00AF300E">
        <w:rPr>
          <w:rFonts w:ascii="Times New Roman" w:eastAsia="標楷體" w:hAnsi="Times New Roman" w:cs="Times New Roman"/>
          <w:szCs w:val="24"/>
        </w:rPr>
        <w:t>將收回本校統籌分配運用，各單位人員離職或調職時應於一個月內騰出空間並交回本校</w:t>
      </w:r>
      <w:r w:rsidRPr="00AF300E">
        <w:rPr>
          <w:rFonts w:ascii="Times New Roman" w:eastAsia="標楷體" w:hAnsi="Times New Roman" w:cs="Times New Roman"/>
          <w:kern w:val="0"/>
          <w:szCs w:val="24"/>
        </w:rPr>
        <w:t>。</w:t>
      </w:r>
    </w:p>
    <w:p w:rsidR="00FC0425" w:rsidRPr="00AF300E" w:rsidRDefault="00FC0425" w:rsidP="0048282E">
      <w:pPr>
        <w:widowControl/>
        <w:numPr>
          <w:ilvl w:val="0"/>
          <w:numId w:val="147"/>
        </w:numPr>
        <w:rPr>
          <w:rFonts w:ascii="Times New Roman" w:eastAsia="標楷體" w:hAnsi="Times New Roman" w:cs="Times New Roman"/>
          <w:kern w:val="0"/>
          <w:szCs w:val="24"/>
        </w:rPr>
      </w:pPr>
      <w:r w:rsidRPr="00AF300E">
        <w:rPr>
          <w:rFonts w:ascii="Times New Roman" w:eastAsia="標楷體" w:hAnsi="Times New Roman" w:cs="Times New Roman"/>
          <w:kern w:val="0"/>
          <w:szCs w:val="24"/>
        </w:rPr>
        <w:t>保管組得不定期全面檢視本校空間使用狀況，並將檢視結果提供書面報告送交本小組規劃後續空間分配事宜。</w:t>
      </w:r>
    </w:p>
    <w:p w:rsidR="00FC0425" w:rsidRPr="00AF300E" w:rsidRDefault="00FC0425" w:rsidP="0048282E">
      <w:pPr>
        <w:widowControl/>
        <w:numPr>
          <w:ilvl w:val="0"/>
          <w:numId w:val="147"/>
        </w:numPr>
        <w:rPr>
          <w:rFonts w:ascii="Times New Roman" w:eastAsia="標楷體" w:hAnsi="Times New Roman" w:cs="Times New Roman"/>
          <w:szCs w:val="24"/>
        </w:rPr>
      </w:pPr>
      <w:r w:rsidRPr="00AF300E">
        <w:rPr>
          <w:rFonts w:ascii="Times New Roman" w:eastAsia="標楷體" w:hAnsi="Times New Roman" w:cs="Times New Roman"/>
          <w:szCs w:val="24"/>
        </w:rPr>
        <w:t>本辦法經行政會議通過，陳請校長核定後公布施行，修正時亦同。</w:t>
      </w:r>
    </w:p>
    <w:p w:rsidR="00FC0425" w:rsidRPr="00AF300E" w:rsidRDefault="00FC0425" w:rsidP="0048282E">
      <w:pPr>
        <w:widowControl/>
        <w:ind w:firstLineChars="300" w:firstLine="720"/>
        <w:rPr>
          <w:rFonts w:ascii="Times New Roman" w:eastAsia="標楷體" w:hAnsi="Times New Roman" w:cs="Times New Roman"/>
          <w:szCs w:val="24"/>
        </w:rPr>
      </w:pPr>
    </w:p>
    <w:p w:rsidR="00FC0425" w:rsidRPr="00AF300E" w:rsidRDefault="00FC0425" w:rsidP="00FC0425">
      <w:pPr>
        <w:widowControl/>
        <w:rPr>
          <w:rFonts w:ascii="Times New Roman" w:eastAsia="標楷體" w:hAnsi="Times New Roman" w:cs="Times New Roman"/>
        </w:rPr>
        <w:sectPr w:rsidR="00FC0425" w:rsidRPr="00AF300E" w:rsidSect="003D55F7">
          <w:pgSz w:w="11906" w:h="16838"/>
          <w:pgMar w:top="1134" w:right="1134" w:bottom="1134" w:left="1134" w:header="0" w:footer="284" w:gutter="0"/>
          <w:cols w:space="720"/>
          <w:docGrid w:linePitch="360"/>
        </w:sectPr>
      </w:pPr>
    </w:p>
    <w:p w:rsidR="00FC0425" w:rsidRPr="00AF300E" w:rsidRDefault="00FC0425" w:rsidP="00FC0425">
      <w:pPr>
        <w:widowControl/>
        <w:ind w:left="994" w:hangingChars="414" w:hanging="994"/>
        <w:jc w:val="center"/>
        <w:rPr>
          <w:rFonts w:ascii="Times New Roman" w:eastAsia="標楷體" w:hAnsi="Times New Roman" w:cs="Times New Roman"/>
          <w:sz w:val="32"/>
          <w:szCs w:val="32"/>
        </w:rPr>
      </w:pPr>
      <w:r w:rsidRPr="00AF300E">
        <w:rPr>
          <w:rFonts w:ascii="Times New Roman" w:eastAsia="標楷體" w:hAnsi="Times New Roman" w:cs="Times New Roman"/>
          <w:kern w:val="0"/>
        </w:rPr>
        <w:lastRenderedPageBreak/>
        <w:t xml:space="preserve">  </w:t>
      </w:r>
      <w:r w:rsidRPr="00AF300E">
        <w:rPr>
          <w:rFonts w:ascii="Times New Roman" w:eastAsia="標楷體" w:hAnsi="Times New Roman" w:cs="Times New Roman"/>
          <w:sz w:val="32"/>
          <w:szCs w:val="32"/>
        </w:rPr>
        <w:t>南臺科技大學空間需求申請表</w:t>
      </w:r>
      <w:r w:rsidRPr="00AF300E">
        <w:rPr>
          <w:rFonts w:ascii="Times New Roman" w:eastAsia="標楷體" w:hAnsi="Times New Roman" w:cs="Times New Roman"/>
          <w:sz w:val="32"/>
          <w:szCs w:val="32"/>
        </w:rPr>
        <w:t xml:space="preserve">     (</w:t>
      </w:r>
      <w:r w:rsidRPr="00AF300E">
        <w:rPr>
          <w:rFonts w:ascii="Times New Roman" w:eastAsia="標楷體" w:hAnsi="Times New Roman" w:cs="Times New Roman"/>
          <w:sz w:val="32"/>
          <w:szCs w:val="32"/>
        </w:rPr>
        <w:t>表一</w:t>
      </w:r>
      <w:r w:rsidRPr="00AF300E">
        <w:rPr>
          <w:rFonts w:ascii="Times New Roman" w:eastAsia="標楷體" w:hAnsi="Times New Roman" w:cs="Times New Roman"/>
          <w:sz w:val="32"/>
          <w:szCs w:val="32"/>
        </w:rPr>
        <w:t>)</w:t>
      </w:r>
    </w:p>
    <w:p w:rsidR="00FC0425" w:rsidRPr="00AF300E" w:rsidRDefault="00FC0425" w:rsidP="0054386F">
      <w:pPr>
        <w:spacing w:afterLines="50" w:after="120"/>
        <w:jc w:val="center"/>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填表日期：</w:t>
      </w:r>
      <w:r w:rsidR="00AF300E" w:rsidRPr="00AF300E">
        <w:rPr>
          <w:rFonts w:ascii="Times New Roman" w:eastAsia="標楷體" w:hAnsi="Times New Roman" w:cs="Times New Roman" w:hint="eastAsia"/>
        </w:rPr>
        <w:t>民國</w:t>
      </w:r>
      <w:r w:rsidR="00AF300E" w:rsidRPr="00AF300E">
        <w:rPr>
          <w:rFonts w:ascii="Times New Roman" w:eastAsia="標楷體" w:hAnsi="Times New Roman" w:cs="Times New Roman"/>
        </w:rPr>
        <w:t xml:space="preserve"> </w:t>
      </w:r>
      <w:r w:rsidRPr="00AF300E">
        <w:rPr>
          <w:rFonts w:ascii="Times New Roman" w:eastAsia="標楷體" w:hAnsi="Times New Roman" w:cs="Times New Roman"/>
        </w:rPr>
        <w:t xml:space="preserve">   </w:t>
      </w:r>
      <w:r w:rsidRPr="00AF300E">
        <w:rPr>
          <w:rFonts w:ascii="Times New Roman" w:eastAsia="標楷體" w:hAnsi="Times New Roman" w:cs="Times New Roman"/>
        </w:rPr>
        <w:t>年</w:t>
      </w:r>
      <w:r w:rsidRPr="00AF300E">
        <w:rPr>
          <w:rFonts w:ascii="Times New Roman" w:eastAsia="標楷體" w:hAnsi="Times New Roman" w:cs="Times New Roman"/>
        </w:rPr>
        <w:t xml:space="preserve">    </w:t>
      </w:r>
      <w:r w:rsidRPr="00AF300E">
        <w:rPr>
          <w:rFonts w:ascii="Times New Roman" w:eastAsia="標楷體" w:hAnsi="Times New Roman" w:cs="Times New Roman"/>
        </w:rPr>
        <w:t>月</w:t>
      </w:r>
      <w:r w:rsidRPr="00AF300E">
        <w:rPr>
          <w:rFonts w:ascii="Times New Roman" w:eastAsia="標楷體" w:hAnsi="Times New Roman" w:cs="Times New Roman"/>
        </w:rPr>
        <w:t xml:space="preserve">   </w:t>
      </w:r>
      <w:r w:rsidRPr="00AF300E">
        <w:rPr>
          <w:rFonts w:ascii="Times New Roman" w:eastAsia="標楷體" w:hAnsi="Times New Roman" w:cs="Times New Roman"/>
        </w:rPr>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5575"/>
      </w:tblGrid>
      <w:tr w:rsidR="00803967" w:rsidRPr="00AF300E" w:rsidTr="00FC0425">
        <w:trPr>
          <w:trHeight w:val="589"/>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rsidP="0054386F">
            <w:pPr>
              <w:spacing w:afterLines="50" w:after="120"/>
              <w:jc w:val="center"/>
              <w:rPr>
                <w:rFonts w:ascii="Times New Roman" w:eastAsia="標楷體" w:hAnsi="Times New Roman" w:cs="Times New Roman"/>
              </w:rPr>
            </w:pPr>
            <w:r w:rsidRPr="00AF300E">
              <w:rPr>
                <w:rFonts w:ascii="Times New Roman" w:eastAsia="標楷體" w:hAnsi="Times New Roman" w:cs="Times New Roman"/>
                <w:sz w:val="28"/>
              </w:rPr>
              <w:t>事</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由</w:t>
            </w:r>
          </w:p>
        </w:tc>
        <w:tc>
          <w:tcPr>
            <w:tcW w:w="5575" w:type="dxa"/>
            <w:tcBorders>
              <w:top w:val="single" w:sz="4" w:space="0" w:color="auto"/>
              <w:left w:val="single" w:sz="4" w:space="0" w:color="auto"/>
              <w:bottom w:val="single" w:sz="4" w:space="0" w:color="auto"/>
              <w:right w:val="single" w:sz="4" w:space="0" w:color="auto"/>
            </w:tcBorders>
            <w:vAlign w:val="center"/>
          </w:tcPr>
          <w:p w:rsidR="00FC0425" w:rsidRPr="00AF300E" w:rsidRDefault="00FC0425" w:rsidP="0054386F">
            <w:pPr>
              <w:spacing w:afterLines="50" w:after="120"/>
              <w:jc w:val="center"/>
              <w:rPr>
                <w:rFonts w:ascii="Times New Roman" w:eastAsia="標楷體" w:hAnsi="Times New Roman" w:cs="Times New Roman"/>
              </w:rPr>
            </w:pPr>
          </w:p>
        </w:tc>
      </w:tr>
      <w:tr w:rsidR="00803967" w:rsidRPr="00AF300E" w:rsidTr="00FC0425">
        <w:trPr>
          <w:trHeight w:hRule="exact" w:val="1406"/>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jc w:val="center"/>
              <w:rPr>
                <w:rFonts w:ascii="Times New Roman" w:eastAsia="標楷體" w:hAnsi="Times New Roman" w:cs="Times New Roman"/>
                <w:sz w:val="28"/>
              </w:rPr>
            </w:pPr>
            <w:r w:rsidRPr="00AF300E">
              <w:rPr>
                <w:rFonts w:ascii="Times New Roman" w:eastAsia="標楷體" w:hAnsi="Times New Roman" w:cs="Times New Roman"/>
                <w:sz w:val="28"/>
              </w:rPr>
              <w:t>使</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用</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時</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間</w:t>
            </w:r>
          </w:p>
        </w:tc>
        <w:tc>
          <w:tcPr>
            <w:tcW w:w="5575" w:type="dxa"/>
            <w:tcBorders>
              <w:top w:val="single" w:sz="4" w:space="0" w:color="auto"/>
              <w:left w:val="single" w:sz="4" w:space="0" w:color="auto"/>
              <w:bottom w:val="single" w:sz="4" w:space="0" w:color="auto"/>
              <w:right w:val="single" w:sz="4" w:space="0" w:color="auto"/>
            </w:tcBorders>
            <w:hideMark/>
          </w:tcPr>
          <w:p w:rsidR="00FC0425" w:rsidRPr="00AF300E" w:rsidRDefault="00FC0425">
            <w:pPr>
              <w:snapToGrid w:val="0"/>
              <w:rPr>
                <w:rFonts w:ascii="Times New Roman" w:eastAsia="標楷體" w:hAnsi="Times New Roman" w:cs="Times New Roman"/>
                <w:sz w:val="28"/>
              </w:rPr>
            </w:pPr>
            <w:r w:rsidRPr="00AF300E">
              <w:rPr>
                <w:rFonts w:ascii="Times New Roman" w:eastAsia="標楷體" w:hAnsi="Times New Roman" w:cs="Times New Roman"/>
                <w:sz w:val="28"/>
              </w:rPr>
              <w:t>□</w:t>
            </w:r>
            <w:r w:rsidRPr="00AF300E">
              <w:rPr>
                <w:rFonts w:ascii="Times New Roman" w:eastAsia="標楷體" w:hAnsi="Times New Roman" w:cs="Times New Roman"/>
                <w:sz w:val="28"/>
              </w:rPr>
              <w:t>長期使用</w:t>
            </w:r>
          </w:p>
          <w:p w:rsidR="00FC0425" w:rsidRPr="00AF300E" w:rsidRDefault="00FC0425">
            <w:pPr>
              <w:snapToGrid w:val="0"/>
              <w:rPr>
                <w:rFonts w:ascii="Times New Roman" w:eastAsia="標楷體" w:hAnsi="Times New Roman" w:cs="Times New Roman"/>
                <w:sz w:val="28"/>
              </w:rPr>
            </w:pPr>
            <w:r w:rsidRPr="00AF300E">
              <w:rPr>
                <w:rFonts w:ascii="Times New Roman" w:eastAsia="標楷體" w:hAnsi="Times New Roman" w:cs="Times New Roman"/>
                <w:sz w:val="28"/>
              </w:rPr>
              <w:t>□</w:t>
            </w:r>
            <w:r w:rsidRPr="00AF300E">
              <w:rPr>
                <w:rFonts w:ascii="Times New Roman" w:eastAsia="標楷體" w:hAnsi="Times New Roman" w:cs="Times New Roman"/>
                <w:sz w:val="28"/>
              </w:rPr>
              <w:t>短期使用</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自</w:t>
            </w:r>
            <w:r w:rsidR="00AF300E" w:rsidRPr="00AF300E">
              <w:rPr>
                <w:rFonts w:ascii="Times New Roman" w:eastAsia="標楷體" w:hAnsi="Times New Roman" w:cs="Times New Roman" w:hint="eastAsia"/>
                <w:sz w:val="28"/>
              </w:rPr>
              <w:t>民國</w:t>
            </w:r>
            <w:r w:rsidR="00AF300E"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年</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月</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日</w:t>
            </w:r>
          </w:p>
          <w:p w:rsidR="00FC0425" w:rsidRPr="00AF300E" w:rsidRDefault="00FC0425" w:rsidP="0054386F">
            <w:pPr>
              <w:spacing w:afterLines="50" w:after="120"/>
              <w:jc w:val="center"/>
              <w:rPr>
                <w:rFonts w:ascii="Times New Roman" w:eastAsia="標楷體" w:hAnsi="Times New Roman" w:cs="Times New Roman"/>
              </w:rPr>
            </w:pP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至</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年</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月</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日止</w:t>
            </w:r>
          </w:p>
        </w:tc>
      </w:tr>
      <w:tr w:rsidR="00803967" w:rsidRPr="00AF300E" w:rsidTr="00FC0425">
        <w:trPr>
          <w:trHeight w:val="9528"/>
          <w:jc w:val="center"/>
        </w:trPr>
        <w:tc>
          <w:tcPr>
            <w:tcW w:w="2787" w:type="dxa"/>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rsidP="0054386F">
            <w:pPr>
              <w:spacing w:afterLines="50" w:after="120"/>
              <w:jc w:val="center"/>
              <w:rPr>
                <w:rFonts w:ascii="Times New Roman" w:eastAsia="標楷體" w:hAnsi="Times New Roman" w:cs="Times New Roman"/>
                <w:sz w:val="28"/>
              </w:rPr>
            </w:pPr>
            <w:r w:rsidRPr="00AF300E">
              <w:rPr>
                <w:rFonts w:ascii="Times New Roman" w:eastAsia="標楷體" w:hAnsi="Times New Roman" w:cs="Times New Roman"/>
                <w:sz w:val="28"/>
              </w:rPr>
              <w:t>需用空間說明</w:t>
            </w:r>
          </w:p>
          <w:p w:rsidR="00FC0425" w:rsidRPr="00AF300E" w:rsidRDefault="00FC0425" w:rsidP="0054386F">
            <w:pPr>
              <w:spacing w:afterLines="50" w:after="120"/>
              <w:jc w:val="center"/>
              <w:rPr>
                <w:rFonts w:ascii="Times New Roman" w:eastAsia="標楷體" w:hAnsi="Times New Roman" w:cs="Times New Roman"/>
                <w:sz w:val="28"/>
              </w:rPr>
            </w:pPr>
            <w:r w:rsidRPr="00AF300E">
              <w:rPr>
                <w:rFonts w:ascii="Times New Roman" w:eastAsia="標楷體" w:hAnsi="Times New Roman" w:cs="Times New Roman"/>
                <w:sz w:val="28"/>
              </w:rPr>
              <w:t>(</w:t>
            </w:r>
            <w:r w:rsidRPr="00AF300E">
              <w:rPr>
                <w:rFonts w:ascii="Times New Roman" w:eastAsia="標楷體" w:hAnsi="Times New Roman" w:cs="Times New Roman"/>
                <w:sz w:val="28"/>
              </w:rPr>
              <w:t>包含水電、網路</w:t>
            </w:r>
          </w:p>
          <w:p w:rsidR="00FC0425" w:rsidRPr="00AF300E" w:rsidRDefault="00FC0425" w:rsidP="0054386F">
            <w:pPr>
              <w:spacing w:afterLines="50" w:after="120"/>
              <w:jc w:val="center"/>
              <w:rPr>
                <w:rFonts w:ascii="Times New Roman" w:eastAsia="標楷體" w:hAnsi="Times New Roman" w:cs="Times New Roman"/>
              </w:rPr>
            </w:pPr>
            <w:r w:rsidRPr="00AF300E">
              <w:rPr>
                <w:rFonts w:ascii="Times New Roman" w:eastAsia="標楷體" w:hAnsi="Times New Roman" w:cs="Times New Roman"/>
                <w:sz w:val="28"/>
              </w:rPr>
              <w:t>、電話相關設施</w:t>
            </w:r>
            <w:r w:rsidRPr="00AF300E">
              <w:rPr>
                <w:rFonts w:ascii="Times New Roman" w:eastAsia="標楷體" w:hAnsi="Times New Roman" w:cs="Times New Roman"/>
                <w:sz w:val="28"/>
              </w:rPr>
              <w:t>)</w:t>
            </w:r>
          </w:p>
        </w:tc>
        <w:tc>
          <w:tcPr>
            <w:tcW w:w="5575" w:type="dxa"/>
            <w:tcBorders>
              <w:top w:val="single" w:sz="4" w:space="0" w:color="auto"/>
              <w:left w:val="single" w:sz="4" w:space="0" w:color="auto"/>
              <w:bottom w:val="single" w:sz="4" w:space="0" w:color="auto"/>
              <w:right w:val="single" w:sz="4" w:space="0" w:color="auto"/>
            </w:tcBorders>
          </w:tcPr>
          <w:p w:rsidR="00FC0425" w:rsidRPr="00AF300E" w:rsidRDefault="00FC0425" w:rsidP="0054386F">
            <w:pPr>
              <w:spacing w:afterLines="50" w:after="120"/>
              <w:jc w:val="center"/>
              <w:rPr>
                <w:rFonts w:ascii="Times New Roman" w:eastAsia="標楷體" w:hAnsi="Times New Roman" w:cs="Times New Roman"/>
              </w:rPr>
            </w:pPr>
          </w:p>
        </w:tc>
      </w:tr>
    </w:tbl>
    <w:p w:rsidR="00FC0425" w:rsidRPr="00AF300E" w:rsidRDefault="00FC0425" w:rsidP="00FC0425">
      <w:pPr>
        <w:widowControl/>
        <w:rPr>
          <w:rFonts w:ascii="Times New Roman" w:eastAsia="標楷體" w:hAnsi="Times New Roman" w:cs="Times New Roman"/>
        </w:rPr>
        <w:sectPr w:rsidR="00FC0425" w:rsidRPr="00AF300E" w:rsidSect="0054386F">
          <w:type w:val="nextColumn"/>
          <w:pgSz w:w="11906" w:h="16838"/>
          <w:pgMar w:top="1134" w:right="1134" w:bottom="1134" w:left="1134" w:header="0" w:footer="284" w:gutter="0"/>
          <w:cols w:space="720"/>
          <w:docGrid w:linePitch="360"/>
        </w:sectPr>
      </w:pPr>
    </w:p>
    <w:p w:rsidR="00FC0425" w:rsidRPr="00AF300E" w:rsidRDefault="00FC0425" w:rsidP="00FC0425">
      <w:pPr>
        <w:rPr>
          <w:rFonts w:ascii="Times New Roman" w:eastAsia="標楷體"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697"/>
        <w:gridCol w:w="1394"/>
        <w:gridCol w:w="2090"/>
        <w:gridCol w:w="2091"/>
      </w:tblGrid>
      <w:tr w:rsidR="00803967" w:rsidRPr="00AF300E" w:rsidTr="00FC0425">
        <w:trPr>
          <w:trHeight w:val="2867"/>
          <w:jc w:val="center"/>
        </w:trPr>
        <w:tc>
          <w:tcPr>
            <w:tcW w:w="2787"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rsidP="0054386F">
            <w:pPr>
              <w:spacing w:afterLines="50" w:after="120"/>
              <w:jc w:val="center"/>
              <w:rPr>
                <w:rFonts w:ascii="Times New Roman" w:eastAsia="標楷體" w:hAnsi="Times New Roman" w:cs="Times New Roman"/>
              </w:rPr>
            </w:pPr>
            <w:r w:rsidRPr="00AF300E">
              <w:rPr>
                <w:rFonts w:ascii="Times New Roman" w:eastAsia="標楷體" w:hAnsi="Times New Roman" w:cs="Times New Roman"/>
                <w:sz w:val="28"/>
              </w:rPr>
              <w:t>加</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會</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單</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位</w:t>
            </w:r>
          </w:p>
        </w:tc>
        <w:tc>
          <w:tcPr>
            <w:tcW w:w="5575" w:type="dxa"/>
            <w:gridSpan w:val="3"/>
            <w:tcBorders>
              <w:top w:val="single" w:sz="4" w:space="0" w:color="auto"/>
              <w:left w:val="single" w:sz="4" w:space="0" w:color="auto"/>
              <w:bottom w:val="single" w:sz="4" w:space="0" w:color="auto"/>
              <w:right w:val="single" w:sz="4" w:space="0" w:color="auto"/>
            </w:tcBorders>
            <w:hideMark/>
          </w:tcPr>
          <w:p w:rsidR="00FC0425" w:rsidRPr="00AF300E" w:rsidRDefault="00FC0425" w:rsidP="0054386F">
            <w:pPr>
              <w:spacing w:afterLines="50" w:after="120"/>
              <w:rPr>
                <w:rFonts w:ascii="Times New Roman" w:eastAsia="標楷體" w:hAnsi="Times New Roman" w:cs="Times New Roman"/>
              </w:rPr>
            </w:pPr>
            <w:r w:rsidRPr="00AF300E">
              <w:rPr>
                <w:rFonts w:ascii="Times New Roman" w:eastAsia="標楷體" w:hAnsi="Times New Roman" w:cs="Times New Roman"/>
                <w:sz w:val="20"/>
              </w:rPr>
              <w:t>（依實際需要填寫）</w:t>
            </w:r>
          </w:p>
        </w:tc>
      </w:tr>
      <w:tr w:rsidR="00803967" w:rsidRPr="00AF300E" w:rsidTr="00FC0425">
        <w:trPr>
          <w:trHeight w:hRule="exact" w:val="737"/>
          <w:jc w:val="center"/>
        </w:trPr>
        <w:tc>
          <w:tcPr>
            <w:tcW w:w="4181" w:type="dxa"/>
            <w:gridSpan w:val="3"/>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rsidP="0054386F">
            <w:pPr>
              <w:spacing w:afterLines="50" w:after="120"/>
              <w:jc w:val="center"/>
              <w:rPr>
                <w:rFonts w:ascii="Times New Roman" w:eastAsia="標楷體" w:hAnsi="Times New Roman" w:cs="Times New Roman"/>
              </w:rPr>
            </w:pPr>
            <w:r w:rsidRPr="00AF300E">
              <w:rPr>
                <w:rFonts w:ascii="Times New Roman" w:eastAsia="標楷體" w:hAnsi="Times New Roman" w:cs="Times New Roman"/>
                <w:sz w:val="28"/>
              </w:rPr>
              <w:t>申</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請</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單</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位</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主</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管</w:t>
            </w:r>
          </w:p>
          <w:p w:rsidR="00FC0425" w:rsidRPr="00AF300E" w:rsidRDefault="00FC0425" w:rsidP="0054386F">
            <w:pPr>
              <w:spacing w:afterLines="50" w:after="120"/>
              <w:jc w:val="center"/>
              <w:rPr>
                <w:rFonts w:ascii="Times New Roman" w:eastAsia="標楷體" w:hAnsi="Times New Roman" w:cs="Times New Roman"/>
                <w:sz w:val="28"/>
              </w:rPr>
            </w:pPr>
            <w:r w:rsidRPr="00AF300E">
              <w:rPr>
                <w:rFonts w:ascii="Times New Roman" w:eastAsia="標楷體" w:hAnsi="Times New Roman" w:cs="Times New Roman"/>
                <w:sz w:val="28"/>
              </w:rPr>
              <w:t>填</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表</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人</w:t>
            </w:r>
          </w:p>
        </w:tc>
        <w:tc>
          <w:tcPr>
            <w:tcW w:w="4181"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rsidP="0054386F">
            <w:pPr>
              <w:spacing w:afterLines="50" w:after="120"/>
              <w:jc w:val="center"/>
              <w:rPr>
                <w:rFonts w:ascii="Times New Roman" w:eastAsia="標楷體" w:hAnsi="Times New Roman" w:cs="Times New Roman"/>
                <w:sz w:val="28"/>
              </w:rPr>
            </w:pPr>
            <w:r w:rsidRPr="00AF300E">
              <w:rPr>
                <w:rFonts w:ascii="Times New Roman" w:eastAsia="標楷體" w:hAnsi="Times New Roman" w:cs="Times New Roman"/>
                <w:sz w:val="28"/>
              </w:rPr>
              <w:t>院</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長</w:t>
            </w:r>
          </w:p>
        </w:tc>
      </w:tr>
      <w:tr w:rsidR="00803967" w:rsidRPr="00AF300E" w:rsidTr="00FC0425">
        <w:trPr>
          <w:trHeight w:val="2138"/>
          <w:jc w:val="center"/>
        </w:trPr>
        <w:tc>
          <w:tcPr>
            <w:tcW w:w="4181" w:type="dxa"/>
            <w:gridSpan w:val="3"/>
            <w:tcBorders>
              <w:top w:val="single" w:sz="4" w:space="0" w:color="auto"/>
              <w:left w:val="single" w:sz="4" w:space="0" w:color="auto"/>
              <w:bottom w:val="single" w:sz="4" w:space="0" w:color="auto"/>
              <w:right w:val="single" w:sz="4" w:space="0" w:color="auto"/>
            </w:tcBorders>
          </w:tcPr>
          <w:p w:rsidR="00FC0425" w:rsidRPr="00AF300E" w:rsidRDefault="00FC0425" w:rsidP="0054386F">
            <w:pPr>
              <w:spacing w:afterLines="50" w:after="120"/>
              <w:jc w:val="center"/>
              <w:rPr>
                <w:rFonts w:ascii="Times New Roman" w:eastAsia="標楷體" w:hAnsi="Times New Roman" w:cs="Times New Roman"/>
              </w:rPr>
            </w:pPr>
          </w:p>
        </w:tc>
        <w:tc>
          <w:tcPr>
            <w:tcW w:w="4181" w:type="dxa"/>
            <w:gridSpan w:val="2"/>
            <w:tcBorders>
              <w:top w:val="single" w:sz="4" w:space="0" w:color="auto"/>
              <w:left w:val="single" w:sz="4" w:space="0" w:color="auto"/>
              <w:bottom w:val="single" w:sz="4" w:space="0" w:color="auto"/>
              <w:right w:val="single" w:sz="4" w:space="0" w:color="auto"/>
            </w:tcBorders>
          </w:tcPr>
          <w:p w:rsidR="00FC0425" w:rsidRPr="00AF300E" w:rsidRDefault="00FC0425" w:rsidP="0054386F">
            <w:pPr>
              <w:spacing w:afterLines="50" w:after="120"/>
              <w:jc w:val="center"/>
              <w:rPr>
                <w:rFonts w:ascii="Times New Roman" w:eastAsia="標楷體" w:hAnsi="Times New Roman" w:cs="Times New Roman"/>
              </w:rPr>
            </w:pPr>
          </w:p>
        </w:tc>
      </w:tr>
      <w:tr w:rsidR="00803967" w:rsidRPr="00AF300E" w:rsidTr="00FC0425">
        <w:trPr>
          <w:trHeight w:hRule="exact" w:val="704"/>
          <w:jc w:val="center"/>
        </w:trPr>
        <w:tc>
          <w:tcPr>
            <w:tcW w:w="2090" w:type="dxa"/>
            <w:tcBorders>
              <w:top w:val="single" w:sz="4" w:space="0" w:color="auto"/>
              <w:left w:val="single" w:sz="4" w:space="0" w:color="auto"/>
              <w:bottom w:val="single" w:sz="4" w:space="0" w:color="auto"/>
              <w:right w:val="single" w:sz="4" w:space="0" w:color="auto"/>
            </w:tcBorders>
            <w:hideMark/>
          </w:tcPr>
          <w:p w:rsidR="00FC0425" w:rsidRPr="00AF300E" w:rsidRDefault="00FC0425" w:rsidP="0054386F">
            <w:pPr>
              <w:spacing w:afterLines="50" w:after="120"/>
              <w:jc w:val="center"/>
              <w:rPr>
                <w:rFonts w:ascii="Times New Roman" w:eastAsia="標楷體" w:hAnsi="Times New Roman" w:cs="Times New Roman"/>
                <w:sz w:val="28"/>
              </w:rPr>
            </w:pPr>
            <w:r w:rsidRPr="00AF300E">
              <w:rPr>
                <w:rFonts w:ascii="Times New Roman" w:eastAsia="標楷體" w:hAnsi="Times New Roman" w:cs="Times New Roman"/>
                <w:sz w:val="28"/>
              </w:rPr>
              <w:t>計網中心</w:t>
            </w:r>
          </w:p>
        </w:tc>
        <w:tc>
          <w:tcPr>
            <w:tcW w:w="2091" w:type="dxa"/>
            <w:gridSpan w:val="2"/>
            <w:tcBorders>
              <w:top w:val="single" w:sz="4" w:space="0" w:color="auto"/>
              <w:left w:val="single" w:sz="4" w:space="0" w:color="auto"/>
              <w:bottom w:val="single" w:sz="4" w:space="0" w:color="auto"/>
              <w:right w:val="single" w:sz="4" w:space="0" w:color="auto"/>
            </w:tcBorders>
            <w:hideMark/>
          </w:tcPr>
          <w:p w:rsidR="00FC0425" w:rsidRPr="00AF300E" w:rsidRDefault="00FC0425" w:rsidP="0054386F">
            <w:pPr>
              <w:spacing w:afterLines="50" w:after="120"/>
              <w:jc w:val="center"/>
              <w:rPr>
                <w:rFonts w:ascii="Times New Roman" w:eastAsia="標楷體" w:hAnsi="Times New Roman" w:cs="Times New Roman"/>
                <w:sz w:val="28"/>
              </w:rPr>
            </w:pPr>
            <w:r w:rsidRPr="00AF300E">
              <w:rPr>
                <w:rFonts w:ascii="Times New Roman" w:eastAsia="標楷體" w:hAnsi="Times New Roman" w:cs="Times New Roman"/>
                <w:sz w:val="28"/>
              </w:rPr>
              <w:t>營繕組</w:t>
            </w:r>
          </w:p>
        </w:tc>
        <w:tc>
          <w:tcPr>
            <w:tcW w:w="2090" w:type="dxa"/>
            <w:tcBorders>
              <w:top w:val="single" w:sz="4" w:space="0" w:color="auto"/>
              <w:left w:val="single" w:sz="4" w:space="0" w:color="auto"/>
              <w:bottom w:val="single" w:sz="4" w:space="0" w:color="auto"/>
              <w:right w:val="single" w:sz="4" w:space="0" w:color="auto"/>
            </w:tcBorders>
            <w:hideMark/>
          </w:tcPr>
          <w:p w:rsidR="00FC0425" w:rsidRPr="00AF300E" w:rsidRDefault="00FC0425" w:rsidP="0054386F">
            <w:pPr>
              <w:spacing w:afterLines="50" w:after="120"/>
              <w:jc w:val="center"/>
              <w:rPr>
                <w:rFonts w:ascii="Times New Roman" w:eastAsia="標楷體" w:hAnsi="Times New Roman" w:cs="Times New Roman"/>
                <w:sz w:val="28"/>
              </w:rPr>
            </w:pPr>
            <w:r w:rsidRPr="00AF300E">
              <w:rPr>
                <w:rFonts w:ascii="Times New Roman" w:eastAsia="標楷體" w:hAnsi="Times New Roman" w:cs="Times New Roman"/>
                <w:sz w:val="28"/>
              </w:rPr>
              <w:t>保管組</w:t>
            </w:r>
          </w:p>
        </w:tc>
        <w:tc>
          <w:tcPr>
            <w:tcW w:w="2091" w:type="dxa"/>
            <w:tcBorders>
              <w:top w:val="single" w:sz="4" w:space="0" w:color="auto"/>
              <w:left w:val="single" w:sz="4" w:space="0" w:color="auto"/>
              <w:bottom w:val="single" w:sz="4" w:space="0" w:color="auto"/>
              <w:right w:val="single" w:sz="4" w:space="0" w:color="auto"/>
            </w:tcBorders>
            <w:hideMark/>
          </w:tcPr>
          <w:p w:rsidR="00FC0425" w:rsidRPr="00AF300E" w:rsidRDefault="00FC0425" w:rsidP="0054386F">
            <w:pPr>
              <w:spacing w:afterLines="50" w:after="120"/>
              <w:jc w:val="center"/>
              <w:rPr>
                <w:rFonts w:ascii="Times New Roman" w:eastAsia="標楷體" w:hAnsi="Times New Roman" w:cs="Times New Roman"/>
                <w:sz w:val="28"/>
              </w:rPr>
            </w:pPr>
            <w:r w:rsidRPr="00AF300E">
              <w:rPr>
                <w:rFonts w:ascii="Times New Roman" w:eastAsia="標楷體" w:hAnsi="Times New Roman" w:cs="Times New Roman"/>
                <w:sz w:val="28"/>
              </w:rPr>
              <w:t>總務處</w:t>
            </w:r>
          </w:p>
        </w:tc>
      </w:tr>
      <w:tr w:rsidR="00803967" w:rsidRPr="00AF300E" w:rsidTr="00FC0425">
        <w:trPr>
          <w:trHeight w:val="2280"/>
          <w:jc w:val="center"/>
        </w:trPr>
        <w:tc>
          <w:tcPr>
            <w:tcW w:w="2090" w:type="dxa"/>
            <w:tcBorders>
              <w:top w:val="single" w:sz="4" w:space="0" w:color="auto"/>
              <w:left w:val="single" w:sz="4" w:space="0" w:color="auto"/>
              <w:bottom w:val="single" w:sz="4" w:space="0" w:color="auto"/>
              <w:right w:val="single" w:sz="4" w:space="0" w:color="auto"/>
            </w:tcBorders>
          </w:tcPr>
          <w:p w:rsidR="00FC0425" w:rsidRPr="00AF300E" w:rsidRDefault="00FC0425" w:rsidP="0054386F">
            <w:pPr>
              <w:spacing w:afterLines="50" w:after="120"/>
              <w:jc w:val="center"/>
              <w:rPr>
                <w:rFonts w:ascii="Times New Roman" w:eastAsia="標楷體" w:hAnsi="Times New Roman" w:cs="Times New Roman"/>
              </w:rPr>
            </w:pPr>
          </w:p>
        </w:tc>
        <w:tc>
          <w:tcPr>
            <w:tcW w:w="2091" w:type="dxa"/>
            <w:gridSpan w:val="2"/>
            <w:tcBorders>
              <w:top w:val="single" w:sz="4" w:space="0" w:color="auto"/>
              <w:left w:val="single" w:sz="4" w:space="0" w:color="auto"/>
              <w:bottom w:val="single" w:sz="4" w:space="0" w:color="auto"/>
              <w:right w:val="single" w:sz="4" w:space="0" w:color="auto"/>
            </w:tcBorders>
          </w:tcPr>
          <w:p w:rsidR="00FC0425" w:rsidRPr="00AF300E" w:rsidRDefault="00FC0425" w:rsidP="0054386F">
            <w:pPr>
              <w:spacing w:afterLines="50" w:after="120"/>
              <w:jc w:val="center"/>
              <w:rPr>
                <w:rFonts w:ascii="Times New Roman" w:eastAsia="標楷體" w:hAnsi="Times New Roman" w:cs="Times New Roman"/>
              </w:rPr>
            </w:pPr>
          </w:p>
        </w:tc>
        <w:tc>
          <w:tcPr>
            <w:tcW w:w="2090" w:type="dxa"/>
            <w:tcBorders>
              <w:top w:val="single" w:sz="4" w:space="0" w:color="auto"/>
              <w:left w:val="single" w:sz="4" w:space="0" w:color="auto"/>
              <w:bottom w:val="single" w:sz="4" w:space="0" w:color="auto"/>
              <w:right w:val="single" w:sz="4" w:space="0" w:color="auto"/>
            </w:tcBorders>
          </w:tcPr>
          <w:p w:rsidR="00FC0425" w:rsidRPr="00AF300E" w:rsidRDefault="00FC0425" w:rsidP="0054386F">
            <w:pPr>
              <w:spacing w:afterLines="50" w:after="120"/>
              <w:jc w:val="center"/>
              <w:rPr>
                <w:rFonts w:ascii="Times New Roman" w:eastAsia="標楷體" w:hAnsi="Times New Roman" w:cs="Times New Roman"/>
              </w:rPr>
            </w:pPr>
          </w:p>
        </w:tc>
        <w:tc>
          <w:tcPr>
            <w:tcW w:w="2091" w:type="dxa"/>
            <w:tcBorders>
              <w:top w:val="single" w:sz="4" w:space="0" w:color="auto"/>
              <w:left w:val="single" w:sz="4" w:space="0" w:color="auto"/>
              <w:bottom w:val="single" w:sz="4" w:space="0" w:color="auto"/>
              <w:right w:val="single" w:sz="4" w:space="0" w:color="auto"/>
            </w:tcBorders>
          </w:tcPr>
          <w:p w:rsidR="00FC0425" w:rsidRPr="00AF300E" w:rsidRDefault="00FC0425" w:rsidP="0054386F">
            <w:pPr>
              <w:spacing w:afterLines="50" w:after="120"/>
              <w:jc w:val="center"/>
              <w:rPr>
                <w:rFonts w:ascii="Times New Roman" w:eastAsia="標楷體" w:hAnsi="Times New Roman" w:cs="Times New Roman"/>
              </w:rPr>
            </w:pPr>
          </w:p>
        </w:tc>
      </w:tr>
      <w:tr w:rsidR="00803967" w:rsidRPr="00AF300E" w:rsidTr="00FC0425">
        <w:trPr>
          <w:jc w:val="center"/>
        </w:trPr>
        <w:tc>
          <w:tcPr>
            <w:tcW w:w="8362" w:type="dxa"/>
            <w:gridSpan w:val="5"/>
            <w:tcBorders>
              <w:top w:val="single" w:sz="4" w:space="0" w:color="auto"/>
              <w:left w:val="single" w:sz="4" w:space="0" w:color="auto"/>
              <w:bottom w:val="single" w:sz="4" w:space="0" w:color="auto"/>
              <w:right w:val="single" w:sz="4" w:space="0" w:color="auto"/>
            </w:tcBorders>
            <w:hideMark/>
          </w:tcPr>
          <w:p w:rsidR="00FC0425" w:rsidRPr="00AF300E" w:rsidRDefault="00FC0425">
            <w:pPr>
              <w:snapToGrid w:val="0"/>
              <w:spacing w:line="400" w:lineRule="atLeast"/>
              <w:rPr>
                <w:rFonts w:ascii="Times New Roman" w:eastAsia="標楷體" w:hAnsi="Times New Roman" w:cs="Times New Roman"/>
                <w:sz w:val="28"/>
              </w:rPr>
            </w:pPr>
            <w:r w:rsidRPr="00AF300E">
              <w:rPr>
                <w:rFonts w:ascii="Times New Roman" w:eastAsia="標楷體" w:hAnsi="Times New Roman" w:cs="Times New Roman"/>
                <w:sz w:val="28"/>
              </w:rPr>
              <w:t>說明：</w:t>
            </w:r>
          </w:p>
          <w:p w:rsidR="00FC0425" w:rsidRPr="00AF300E" w:rsidRDefault="00FC0425">
            <w:pPr>
              <w:snapToGrid w:val="0"/>
              <w:spacing w:line="400" w:lineRule="atLeast"/>
              <w:rPr>
                <w:rFonts w:ascii="Times New Roman" w:eastAsia="標楷體" w:hAnsi="Times New Roman" w:cs="Times New Roman"/>
                <w:sz w:val="28"/>
              </w:rPr>
            </w:pPr>
            <w:r w:rsidRPr="00AF300E">
              <w:rPr>
                <w:rFonts w:ascii="Times New Roman" w:eastAsia="標楷體" w:hAnsi="Times New Roman" w:cs="Times New Roman"/>
                <w:sz w:val="28"/>
              </w:rPr>
              <w:t>一、需用空間請註明樓別、樓層、用途說明、面積大小及空間編號。</w:t>
            </w:r>
          </w:p>
          <w:p w:rsidR="00FC0425" w:rsidRPr="00AF300E" w:rsidRDefault="00FC0425">
            <w:pPr>
              <w:snapToGrid w:val="0"/>
              <w:spacing w:line="400" w:lineRule="atLeast"/>
              <w:ind w:left="538" w:hangingChars="192" w:hanging="538"/>
              <w:rPr>
                <w:rFonts w:ascii="Times New Roman" w:eastAsia="標楷體" w:hAnsi="Times New Roman" w:cs="Times New Roman"/>
                <w:sz w:val="28"/>
              </w:rPr>
            </w:pPr>
            <w:r w:rsidRPr="00AF300E">
              <w:rPr>
                <w:rFonts w:ascii="Times New Roman" w:eastAsia="標楷體" w:hAnsi="Times New Roman" w:cs="Times New Roman"/>
                <w:sz w:val="28"/>
              </w:rPr>
              <w:t>二、申請教師研究室請註明教師之姓名、性別、職級並檢附聘用單資料。</w:t>
            </w:r>
          </w:p>
          <w:p w:rsidR="00FC0425" w:rsidRPr="00AF300E" w:rsidRDefault="00FC0425">
            <w:pPr>
              <w:snapToGrid w:val="0"/>
              <w:spacing w:line="400" w:lineRule="atLeast"/>
              <w:ind w:left="538" w:hangingChars="192" w:hanging="538"/>
              <w:rPr>
                <w:rFonts w:ascii="Times New Roman" w:eastAsia="標楷體" w:hAnsi="Times New Roman" w:cs="Times New Roman"/>
                <w:sz w:val="28"/>
              </w:rPr>
            </w:pPr>
            <w:r w:rsidRPr="00AF300E">
              <w:rPr>
                <w:rFonts w:ascii="Times New Roman" w:eastAsia="標楷體" w:hAnsi="Times New Roman" w:cs="Times New Roman"/>
                <w:sz w:val="28"/>
              </w:rPr>
              <w:t>三、如有需要，請檢附相關估價表。</w:t>
            </w:r>
          </w:p>
          <w:p w:rsidR="00FC0425" w:rsidRPr="00AF300E" w:rsidRDefault="00FC0425">
            <w:pPr>
              <w:snapToGrid w:val="0"/>
              <w:spacing w:line="400" w:lineRule="atLeast"/>
              <w:ind w:left="538" w:hangingChars="192" w:hanging="538"/>
              <w:rPr>
                <w:rFonts w:ascii="Times New Roman" w:eastAsia="標楷體" w:hAnsi="Times New Roman" w:cs="Times New Roman"/>
              </w:rPr>
            </w:pPr>
            <w:r w:rsidRPr="00AF300E">
              <w:rPr>
                <w:rFonts w:ascii="Times New Roman" w:eastAsia="標楷體" w:hAnsi="Times New Roman" w:cs="Times New Roman"/>
                <w:sz w:val="28"/>
              </w:rPr>
              <w:t>四、不敷填寫可以附件表列。</w:t>
            </w:r>
          </w:p>
        </w:tc>
      </w:tr>
    </w:tbl>
    <w:p w:rsidR="00FC0425" w:rsidRPr="00AF300E" w:rsidRDefault="00FC0425" w:rsidP="00FC0425">
      <w:pPr>
        <w:widowControl/>
        <w:rPr>
          <w:rFonts w:ascii="Times New Roman" w:eastAsia="標楷體" w:hAnsi="Times New Roman" w:cs="Times New Roman"/>
        </w:rPr>
        <w:sectPr w:rsidR="00FC0425" w:rsidRPr="00AF300E" w:rsidSect="0054386F">
          <w:type w:val="nextColumn"/>
          <w:pgSz w:w="11906" w:h="16838"/>
          <w:pgMar w:top="1134" w:right="1134" w:bottom="1134" w:left="1134" w:header="0" w:footer="284" w:gutter="0"/>
          <w:cols w:space="720"/>
          <w:docGrid w:linePitch="360"/>
        </w:sectPr>
      </w:pPr>
    </w:p>
    <w:p w:rsidR="00FC0425" w:rsidRPr="00AF300E" w:rsidRDefault="00FC0425" w:rsidP="00FC0425">
      <w:pPr>
        <w:jc w:val="center"/>
        <w:rPr>
          <w:rFonts w:ascii="Times New Roman" w:eastAsia="標楷體" w:hAnsi="Times New Roman" w:cs="Times New Roman"/>
          <w:sz w:val="32"/>
          <w:szCs w:val="32"/>
        </w:rPr>
      </w:pPr>
      <w:r w:rsidRPr="00AF300E">
        <w:rPr>
          <w:rFonts w:ascii="Times New Roman" w:eastAsia="標楷體" w:hAnsi="Times New Roman" w:cs="Times New Roman"/>
          <w:sz w:val="32"/>
          <w:szCs w:val="32"/>
        </w:rPr>
        <w:lastRenderedPageBreak/>
        <w:t>南臺科技大學</w:t>
      </w:r>
      <w:r w:rsidRPr="00AF300E">
        <w:rPr>
          <w:rFonts w:ascii="Times New Roman" w:eastAsia="標楷體" w:hAnsi="Times New Roman" w:cs="Times New Roman"/>
          <w:sz w:val="32"/>
          <w:szCs w:val="32"/>
        </w:rPr>
        <w:t xml:space="preserve"> </w:t>
      </w:r>
      <w:r w:rsidRPr="00AF300E">
        <w:rPr>
          <w:rFonts w:ascii="Times New Roman" w:eastAsia="標楷體" w:hAnsi="Times New Roman" w:cs="Times New Roman"/>
          <w:sz w:val="32"/>
          <w:szCs w:val="32"/>
        </w:rPr>
        <w:t>空間變更使用申請表</w:t>
      </w:r>
      <w:r w:rsidRPr="00AF300E">
        <w:rPr>
          <w:rFonts w:ascii="Times New Roman" w:eastAsia="標楷體" w:hAnsi="Times New Roman" w:cs="Times New Roman"/>
          <w:sz w:val="32"/>
          <w:szCs w:val="32"/>
        </w:rPr>
        <w:t xml:space="preserve">   (</w:t>
      </w:r>
      <w:r w:rsidRPr="00AF300E">
        <w:rPr>
          <w:rFonts w:ascii="Times New Roman" w:eastAsia="標楷體" w:hAnsi="Times New Roman" w:cs="Times New Roman"/>
          <w:sz w:val="32"/>
          <w:szCs w:val="32"/>
        </w:rPr>
        <w:t>表二</w:t>
      </w:r>
      <w:r w:rsidRPr="00AF300E">
        <w:rPr>
          <w:rFonts w:ascii="Times New Roman" w:eastAsia="標楷體" w:hAnsi="Times New Roman" w:cs="Times New Roman"/>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20"/>
        <w:gridCol w:w="834"/>
        <w:gridCol w:w="512"/>
        <w:gridCol w:w="131"/>
        <w:gridCol w:w="1262"/>
        <w:gridCol w:w="1401"/>
        <w:gridCol w:w="920"/>
        <w:gridCol w:w="647"/>
        <w:gridCol w:w="314"/>
        <w:gridCol w:w="953"/>
      </w:tblGrid>
      <w:tr w:rsidR="00803967" w:rsidRPr="00AF300E" w:rsidTr="00FC0425">
        <w:trPr>
          <w:jc w:val="center"/>
        </w:trPr>
        <w:tc>
          <w:tcPr>
            <w:tcW w:w="2894" w:type="dxa"/>
            <w:gridSpan w:val="4"/>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0" w:lineRule="atLeast"/>
              <w:jc w:val="center"/>
              <w:rPr>
                <w:rFonts w:ascii="Times New Roman" w:eastAsia="標楷體" w:hAnsi="Times New Roman" w:cs="Times New Roman"/>
              </w:rPr>
            </w:pPr>
            <w:r w:rsidRPr="00AF300E">
              <w:rPr>
                <w:rFonts w:ascii="Times New Roman" w:eastAsia="標楷體" w:hAnsi="Times New Roman" w:cs="Times New Roman"/>
              </w:rPr>
              <w:t>空間編號及名稱</w:t>
            </w:r>
          </w:p>
        </w:tc>
        <w:tc>
          <w:tcPr>
            <w:tcW w:w="2794" w:type="dxa"/>
            <w:gridSpan w:val="3"/>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0" w:lineRule="atLeast"/>
              <w:jc w:val="center"/>
              <w:rPr>
                <w:rFonts w:ascii="Times New Roman" w:eastAsia="標楷體" w:hAnsi="Times New Roman" w:cs="Times New Roman"/>
              </w:rPr>
            </w:pPr>
            <w:r w:rsidRPr="00AF300E">
              <w:rPr>
                <w:rFonts w:ascii="Times New Roman" w:eastAsia="標楷體" w:hAnsi="Times New Roman" w:cs="Times New Roman"/>
              </w:rPr>
              <w:t>原管理單位</w:t>
            </w:r>
          </w:p>
        </w:tc>
        <w:tc>
          <w:tcPr>
            <w:tcW w:w="2834" w:type="dxa"/>
            <w:gridSpan w:val="4"/>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0" w:lineRule="atLeast"/>
              <w:jc w:val="center"/>
              <w:rPr>
                <w:rFonts w:ascii="Times New Roman" w:eastAsia="標楷體" w:hAnsi="Times New Roman" w:cs="Times New Roman"/>
              </w:rPr>
            </w:pPr>
            <w:r w:rsidRPr="00AF300E">
              <w:rPr>
                <w:rFonts w:ascii="Times New Roman" w:eastAsia="標楷體" w:hAnsi="Times New Roman" w:cs="Times New Roman"/>
              </w:rPr>
              <w:t>變更後管理單位</w:t>
            </w:r>
          </w:p>
        </w:tc>
      </w:tr>
      <w:tr w:rsidR="00803967" w:rsidRPr="00AF300E" w:rsidTr="00FC0425">
        <w:trPr>
          <w:trHeight w:val="560"/>
          <w:jc w:val="center"/>
        </w:trPr>
        <w:tc>
          <w:tcPr>
            <w:tcW w:w="2894" w:type="dxa"/>
            <w:gridSpan w:val="4"/>
            <w:tcBorders>
              <w:top w:val="single" w:sz="4" w:space="0" w:color="auto"/>
              <w:left w:val="single" w:sz="4" w:space="0" w:color="auto"/>
              <w:bottom w:val="single" w:sz="4" w:space="0" w:color="auto"/>
              <w:right w:val="single" w:sz="4" w:space="0" w:color="auto"/>
            </w:tcBorders>
          </w:tcPr>
          <w:p w:rsidR="00FC0425" w:rsidRPr="00AF300E" w:rsidRDefault="00FC0425">
            <w:pPr>
              <w:rPr>
                <w:rFonts w:ascii="Times New Roman" w:eastAsia="標楷體" w:hAnsi="Times New Roman" w:cs="Times New Roman"/>
              </w:rPr>
            </w:pPr>
          </w:p>
        </w:tc>
        <w:tc>
          <w:tcPr>
            <w:tcW w:w="2794" w:type="dxa"/>
            <w:gridSpan w:val="3"/>
            <w:tcBorders>
              <w:top w:val="single" w:sz="4" w:space="0" w:color="auto"/>
              <w:left w:val="single" w:sz="4" w:space="0" w:color="auto"/>
              <w:bottom w:val="single" w:sz="4" w:space="0" w:color="auto"/>
              <w:right w:val="single" w:sz="4" w:space="0" w:color="auto"/>
            </w:tcBorders>
          </w:tcPr>
          <w:p w:rsidR="00FC0425" w:rsidRPr="00AF300E" w:rsidRDefault="00FC0425">
            <w:pPr>
              <w:rPr>
                <w:rFonts w:ascii="Times New Roman" w:eastAsia="標楷體" w:hAnsi="Times New Roman" w:cs="Times New Roman"/>
              </w:rPr>
            </w:pPr>
          </w:p>
        </w:tc>
        <w:tc>
          <w:tcPr>
            <w:tcW w:w="2834" w:type="dxa"/>
            <w:gridSpan w:val="4"/>
            <w:tcBorders>
              <w:top w:val="single" w:sz="4" w:space="0" w:color="auto"/>
              <w:left w:val="single" w:sz="4" w:space="0" w:color="auto"/>
              <w:bottom w:val="single" w:sz="4" w:space="0" w:color="auto"/>
              <w:right w:val="single" w:sz="4" w:space="0" w:color="auto"/>
            </w:tcBorders>
          </w:tcPr>
          <w:p w:rsidR="00FC0425" w:rsidRPr="00AF300E" w:rsidRDefault="00FC0425">
            <w:pPr>
              <w:rPr>
                <w:rFonts w:ascii="Times New Roman" w:eastAsia="標楷體" w:hAnsi="Times New Roman" w:cs="Times New Roman"/>
              </w:rPr>
            </w:pPr>
          </w:p>
        </w:tc>
      </w:tr>
      <w:tr w:rsidR="00803967" w:rsidRPr="00AF300E" w:rsidTr="00FC0425">
        <w:trPr>
          <w:jc w:val="center"/>
        </w:trPr>
        <w:tc>
          <w:tcPr>
            <w:tcW w:w="4287" w:type="dxa"/>
            <w:gridSpan w:val="6"/>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0" w:lineRule="atLeast"/>
              <w:jc w:val="center"/>
              <w:rPr>
                <w:rFonts w:ascii="Times New Roman" w:eastAsia="標楷體" w:hAnsi="Times New Roman" w:cs="Times New Roman"/>
              </w:rPr>
            </w:pPr>
            <w:r w:rsidRPr="00AF300E">
              <w:rPr>
                <w:rFonts w:ascii="Times New Roman" w:eastAsia="標楷體" w:hAnsi="Times New Roman" w:cs="Times New Roman"/>
              </w:rPr>
              <w:t>需辦理財產移轉之設備</w:t>
            </w:r>
          </w:p>
        </w:tc>
        <w:tc>
          <w:tcPr>
            <w:tcW w:w="4235" w:type="dxa"/>
            <w:gridSpan w:val="5"/>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0" w:lineRule="atLeast"/>
              <w:jc w:val="center"/>
              <w:rPr>
                <w:rFonts w:ascii="Times New Roman" w:eastAsia="標楷體" w:hAnsi="Times New Roman" w:cs="Times New Roman"/>
              </w:rPr>
            </w:pPr>
            <w:r w:rsidRPr="00AF300E">
              <w:rPr>
                <w:rFonts w:ascii="Times New Roman" w:eastAsia="標楷體" w:hAnsi="Times New Roman" w:cs="Times New Roman"/>
              </w:rPr>
              <w:t>需遷出之設備（歸屬原管理單位）</w:t>
            </w:r>
          </w:p>
        </w:tc>
      </w:tr>
      <w:tr w:rsidR="00803967" w:rsidRPr="00AF300E" w:rsidTr="00FC0425">
        <w:trPr>
          <w:jc w:val="center"/>
        </w:trPr>
        <w:tc>
          <w:tcPr>
            <w:tcW w:w="828" w:type="dxa"/>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0" w:lineRule="atLeast"/>
              <w:jc w:val="center"/>
              <w:rPr>
                <w:rFonts w:ascii="Times New Roman" w:eastAsia="標楷體" w:hAnsi="Times New Roman" w:cs="Times New Roman"/>
              </w:rPr>
            </w:pPr>
            <w:r w:rsidRPr="00AF300E">
              <w:rPr>
                <w:rFonts w:ascii="Times New Roman" w:eastAsia="標楷體" w:hAnsi="Times New Roman" w:cs="Times New Roman"/>
              </w:rPr>
              <w:t>財產編號</w:t>
            </w:r>
          </w:p>
        </w:tc>
        <w:tc>
          <w:tcPr>
            <w:tcW w:w="1554"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0" w:lineRule="atLeast"/>
              <w:jc w:val="center"/>
              <w:rPr>
                <w:rFonts w:ascii="Times New Roman" w:eastAsia="標楷體" w:hAnsi="Times New Roman" w:cs="Times New Roman"/>
              </w:rPr>
            </w:pPr>
            <w:r w:rsidRPr="00AF300E">
              <w:rPr>
                <w:rFonts w:ascii="Times New Roman" w:eastAsia="標楷體" w:hAnsi="Times New Roman" w:cs="Times New Roman"/>
              </w:rPr>
              <w:t>品名</w:t>
            </w:r>
          </w:p>
        </w:tc>
        <w:tc>
          <w:tcPr>
            <w:tcW w:w="643"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0" w:lineRule="atLeast"/>
              <w:jc w:val="center"/>
              <w:rPr>
                <w:rFonts w:ascii="Times New Roman" w:eastAsia="標楷體" w:hAnsi="Times New Roman" w:cs="Times New Roman"/>
              </w:rPr>
            </w:pPr>
            <w:r w:rsidRPr="00AF300E">
              <w:rPr>
                <w:rFonts w:ascii="Times New Roman" w:eastAsia="標楷體" w:hAnsi="Times New Roman" w:cs="Times New Roman"/>
              </w:rPr>
              <w:t>數量</w:t>
            </w:r>
          </w:p>
        </w:tc>
        <w:tc>
          <w:tcPr>
            <w:tcW w:w="1262" w:type="dxa"/>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0" w:lineRule="atLeast"/>
              <w:jc w:val="center"/>
              <w:rPr>
                <w:rFonts w:ascii="Times New Roman" w:eastAsia="標楷體" w:hAnsi="Times New Roman" w:cs="Times New Roman"/>
              </w:rPr>
            </w:pPr>
            <w:r w:rsidRPr="00AF300E">
              <w:rPr>
                <w:rFonts w:ascii="Times New Roman" w:eastAsia="標楷體" w:hAnsi="Times New Roman" w:cs="Times New Roman"/>
              </w:rPr>
              <w:t>保管人簽章</w:t>
            </w:r>
          </w:p>
        </w:tc>
        <w:tc>
          <w:tcPr>
            <w:tcW w:w="2321"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0" w:lineRule="atLeast"/>
              <w:jc w:val="center"/>
              <w:rPr>
                <w:rFonts w:ascii="Times New Roman" w:eastAsia="標楷體" w:hAnsi="Times New Roman" w:cs="Times New Roman"/>
              </w:rPr>
            </w:pPr>
            <w:r w:rsidRPr="00AF300E">
              <w:rPr>
                <w:rFonts w:ascii="Times New Roman" w:eastAsia="標楷體" w:hAnsi="Times New Roman" w:cs="Times New Roman"/>
              </w:rPr>
              <w:t>品名</w:t>
            </w:r>
          </w:p>
        </w:tc>
        <w:tc>
          <w:tcPr>
            <w:tcW w:w="647" w:type="dxa"/>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0" w:lineRule="atLeast"/>
              <w:jc w:val="center"/>
              <w:rPr>
                <w:rFonts w:ascii="Times New Roman" w:eastAsia="標楷體" w:hAnsi="Times New Roman" w:cs="Times New Roman"/>
              </w:rPr>
            </w:pPr>
            <w:r w:rsidRPr="00AF300E">
              <w:rPr>
                <w:rFonts w:ascii="Times New Roman" w:eastAsia="標楷體" w:hAnsi="Times New Roman" w:cs="Times New Roman"/>
              </w:rPr>
              <w:t>數量</w:t>
            </w:r>
          </w:p>
        </w:tc>
        <w:tc>
          <w:tcPr>
            <w:tcW w:w="1267"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0" w:lineRule="atLeast"/>
              <w:jc w:val="center"/>
              <w:rPr>
                <w:rFonts w:ascii="Times New Roman" w:eastAsia="標楷體" w:hAnsi="Times New Roman" w:cs="Times New Roman"/>
              </w:rPr>
            </w:pPr>
            <w:r w:rsidRPr="00AF300E">
              <w:rPr>
                <w:rFonts w:ascii="Times New Roman" w:eastAsia="標楷體" w:hAnsi="Times New Roman" w:cs="Times New Roman"/>
              </w:rPr>
              <w:t>保管人簽章</w:t>
            </w:r>
          </w:p>
        </w:tc>
      </w:tr>
      <w:tr w:rsidR="00803967" w:rsidRPr="00AF300E" w:rsidTr="00FC0425">
        <w:trPr>
          <w:trHeight w:val="2822"/>
          <w:jc w:val="center"/>
        </w:trPr>
        <w:tc>
          <w:tcPr>
            <w:tcW w:w="828" w:type="dxa"/>
            <w:tcBorders>
              <w:top w:val="single" w:sz="4" w:space="0" w:color="auto"/>
              <w:left w:val="single" w:sz="4" w:space="0" w:color="auto"/>
              <w:bottom w:val="single" w:sz="4" w:space="0" w:color="auto"/>
              <w:right w:val="single" w:sz="4" w:space="0" w:color="auto"/>
            </w:tcBorders>
          </w:tcPr>
          <w:p w:rsidR="00FC0425" w:rsidRPr="00AF300E" w:rsidRDefault="00FC0425">
            <w:pPr>
              <w:spacing w:line="0" w:lineRule="atLeast"/>
              <w:rPr>
                <w:rFonts w:ascii="Times New Roman" w:eastAsia="標楷體" w:hAnsi="Times New Roman" w:cs="Times New Roman"/>
                <w:sz w:val="28"/>
                <w:szCs w:val="28"/>
              </w:rPr>
            </w:pPr>
          </w:p>
        </w:tc>
        <w:tc>
          <w:tcPr>
            <w:tcW w:w="1554" w:type="dxa"/>
            <w:gridSpan w:val="2"/>
            <w:tcBorders>
              <w:top w:val="single" w:sz="4" w:space="0" w:color="auto"/>
              <w:left w:val="single" w:sz="4" w:space="0" w:color="auto"/>
              <w:bottom w:val="single" w:sz="4" w:space="0" w:color="auto"/>
              <w:right w:val="single" w:sz="4" w:space="0" w:color="auto"/>
            </w:tcBorders>
          </w:tcPr>
          <w:p w:rsidR="00FC0425" w:rsidRPr="00AF300E" w:rsidRDefault="00FC0425">
            <w:pPr>
              <w:spacing w:line="0" w:lineRule="atLeast"/>
              <w:rPr>
                <w:rFonts w:ascii="Times New Roman" w:eastAsia="標楷體" w:hAnsi="Times New Roman" w:cs="Times New Roman"/>
                <w:sz w:val="28"/>
                <w:szCs w:val="28"/>
              </w:rPr>
            </w:pPr>
          </w:p>
        </w:tc>
        <w:tc>
          <w:tcPr>
            <w:tcW w:w="643" w:type="dxa"/>
            <w:gridSpan w:val="2"/>
            <w:tcBorders>
              <w:top w:val="single" w:sz="4" w:space="0" w:color="auto"/>
              <w:left w:val="single" w:sz="4" w:space="0" w:color="auto"/>
              <w:bottom w:val="single" w:sz="4" w:space="0" w:color="auto"/>
              <w:right w:val="single" w:sz="4" w:space="0" w:color="auto"/>
            </w:tcBorders>
          </w:tcPr>
          <w:p w:rsidR="00FC0425" w:rsidRPr="00AF300E" w:rsidRDefault="00FC0425">
            <w:pPr>
              <w:spacing w:line="0" w:lineRule="atLeast"/>
              <w:rPr>
                <w:rFonts w:ascii="Times New Roman" w:eastAsia="標楷體" w:hAnsi="Times New Roman" w:cs="Times New Roman"/>
                <w:sz w:val="28"/>
                <w:szCs w:val="28"/>
              </w:rPr>
            </w:pPr>
          </w:p>
        </w:tc>
        <w:tc>
          <w:tcPr>
            <w:tcW w:w="1262" w:type="dxa"/>
            <w:tcBorders>
              <w:top w:val="single" w:sz="4" w:space="0" w:color="auto"/>
              <w:left w:val="single" w:sz="4" w:space="0" w:color="auto"/>
              <w:bottom w:val="single" w:sz="4" w:space="0" w:color="auto"/>
              <w:right w:val="single" w:sz="4" w:space="0" w:color="auto"/>
            </w:tcBorders>
          </w:tcPr>
          <w:p w:rsidR="00FC0425" w:rsidRPr="00AF300E" w:rsidRDefault="00FC0425">
            <w:pPr>
              <w:spacing w:line="0" w:lineRule="atLeast"/>
              <w:rPr>
                <w:rFonts w:ascii="Times New Roman" w:eastAsia="標楷體" w:hAnsi="Times New Roman" w:cs="Times New Roman"/>
                <w:sz w:val="28"/>
                <w:szCs w:val="28"/>
              </w:rPr>
            </w:pPr>
          </w:p>
        </w:tc>
        <w:tc>
          <w:tcPr>
            <w:tcW w:w="2321" w:type="dxa"/>
            <w:gridSpan w:val="2"/>
            <w:tcBorders>
              <w:top w:val="single" w:sz="4" w:space="0" w:color="auto"/>
              <w:left w:val="single" w:sz="4" w:space="0" w:color="auto"/>
              <w:bottom w:val="single" w:sz="4" w:space="0" w:color="auto"/>
              <w:right w:val="single" w:sz="4" w:space="0" w:color="auto"/>
            </w:tcBorders>
          </w:tcPr>
          <w:p w:rsidR="00FC0425" w:rsidRPr="00AF300E" w:rsidRDefault="00FC0425">
            <w:pPr>
              <w:spacing w:line="0" w:lineRule="atLeast"/>
              <w:rPr>
                <w:rFonts w:ascii="Times New Roman" w:eastAsia="標楷體" w:hAnsi="Times New Roman" w:cs="Times New Roman"/>
                <w:sz w:val="28"/>
                <w:szCs w:val="28"/>
              </w:rPr>
            </w:pPr>
          </w:p>
        </w:tc>
        <w:tc>
          <w:tcPr>
            <w:tcW w:w="647" w:type="dxa"/>
            <w:tcBorders>
              <w:top w:val="single" w:sz="4" w:space="0" w:color="auto"/>
              <w:left w:val="single" w:sz="4" w:space="0" w:color="auto"/>
              <w:bottom w:val="single" w:sz="4" w:space="0" w:color="auto"/>
              <w:right w:val="single" w:sz="4" w:space="0" w:color="auto"/>
            </w:tcBorders>
          </w:tcPr>
          <w:p w:rsidR="00FC0425" w:rsidRPr="00AF300E" w:rsidRDefault="00FC0425">
            <w:pPr>
              <w:spacing w:line="0" w:lineRule="atLeast"/>
              <w:rPr>
                <w:rFonts w:ascii="Times New Roman" w:eastAsia="標楷體" w:hAnsi="Times New Roman" w:cs="Times New Roman"/>
                <w:sz w:val="28"/>
                <w:szCs w:val="28"/>
              </w:rPr>
            </w:pPr>
          </w:p>
        </w:tc>
        <w:tc>
          <w:tcPr>
            <w:tcW w:w="1267" w:type="dxa"/>
            <w:gridSpan w:val="2"/>
            <w:tcBorders>
              <w:top w:val="single" w:sz="4" w:space="0" w:color="auto"/>
              <w:left w:val="single" w:sz="4" w:space="0" w:color="auto"/>
              <w:bottom w:val="single" w:sz="4" w:space="0" w:color="auto"/>
              <w:right w:val="single" w:sz="4" w:space="0" w:color="auto"/>
            </w:tcBorders>
          </w:tcPr>
          <w:p w:rsidR="00FC0425" w:rsidRPr="00AF300E" w:rsidRDefault="00FC0425">
            <w:pPr>
              <w:spacing w:line="0" w:lineRule="atLeast"/>
              <w:rPr>
                <w:rFonts w:ascii="Times New Roman" w:eastAsia="標楷體" w:hAnsi="Times New Roman" w:cs="Times New Roman"/>
                <w:sz w:val="28"/>
                <w:szCs w:val="28"/>
              </w:rPr>
            </w:pPr>
          </w:p>
        </w:tc>
      </w:tr>
      <w:tr w:rsidR="00803967" w:rsidRPr="00AF300E" w:rsidTr="00FC0425">
        <w:trPr>
          <w:jc w:val="center"/>
        </w:trPr>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jc w:val="center"/>
              <w:rPr>
                <w:rFonts w:ascii="Times New Roman" w:eastAsia="標楷體" w:hAnsi="Times New Roman" w:cs="Times New Roman"/>
              </w:rPr>
            </w:pPr>
            <w:r w:rsidRPr="00AF300E">
              <w:rPr>
                <w:rFonts w:ascii="Times New Roman" w:eastAsia="標楷體" w:hAnsi="Times New Roman" w:cs="Times New Roman"/>
              </w:rPr>
              <w:t>空間變更安全檢覈項目</w:t>
            </w:r>
          </w:p>
        </w:tc>
        <w:tc>
          <w:tcPr>
            <w:tcW w:w="5060" w:type="dxa"/>
            <w:gridSpan w:val="6"/>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jc w:val="center"/>
              <w:rPr>
                <w:rFonts w:ascii="Times New Roman" w:eastAsia="標楷體" w:hAnsi="Times New Roman" w:cs="Times New Roman"/>
              </w:rPr>
            </w:pPr>
            <w:r w:rsidRPr="00AF300E">
              <w:rPr>
                <w:rFonts w:ascii="Times New Roman" w:eastAsia="標楷體" w:hAnsi="Times New Roman" w:cs="Times New Roman"/>
              </w:rPr>
              <w:t>內容</w:t>
            </w:r>
          </w:p>
        </w:tc>
        <w:tc>
          <w:tcPr>
            <w:tcW w:w="961"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jc w:val="center"/>
              <w:rPr>
                <w:rFonts w:ascii="Times New Roman" w:eastAsia="標楷體" w:hAnsi="Times New Roman" w:cs="Times New Roman"/>
              </w:rPr>
            </w:pPr>
            <w:r w:rsidRPr="00AF300E">
              <w:rPr>
                <w:rFonts w:ascii="Times New Roman" w:eastAsia="標楷體" w:hAnsi="Times New Roman" w:cs="Times New Roman"/>
              </w:rPr>
              <w:t>合格</w:t>
            </w:r>
          </w:p>
          <w:p w:rsidR="00FC0425" w:rsidRPr="00AF300E" w:rsidRDefault="00FC0425">
            <w:pPr>
              <w:jc w:val="center"/>
              <w:rPr>
                <w:rFonts w:ascii="Times New Roman" w:eastAsia="標楷體" w:hAnsi="Times New Roman" w:cs="Times New Roman"/>
                <w:sz w:val="14"/>
                <w:szCs w:val="14"/>
              </w:rPr>
            </w:pPr>
            <w:r w:rsidRPr="00AF300E">
              <w:rPr>
                <w:rFonts w:ascii="Times New Roman" w:eastAsia="標楷體" w:hAnsi="Times New Roman" w:cs="Times New Roman"/>
                <w:sz w:val="14"/>
                <w:szCs w:val="14"/>
              </w:rPr>
              <w:t>（含可改善）</w:t>
            </w:r>
          </w:p>
        </w:tc>
        <w:tc>
          <w:tcPr>
            <w:tcW w:w="953" w:type="dxa"/>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jc w:val="center"/>
              <w:rPr>
                <w:rFonts w:ascii="Times New Roman" w:eastAsia="標楷體" w:hAnsi="Times New Roman" w:cs="Times New Roman"/>
              </w:rPr>
            </w:pPr>
            <w:r w:rsidRPr="00AF300E">
              <w:rPr>
                <w:rFonts w:ascii="Times New Roman" w:eastAsia="標楷體" w:hAnsi="Times New Roman" w:cs="Times New Roman"/>
              </w:rPr>
              <w:t>不合格</w:t>
            </w:r>
          </w:p>
        </w:tc>
      </w:tr>
      <w:tr w:rsidR="00803967" w:rsidRPr="00AF300E" w:rsidTr="00FC0425">
        <w:trPr>
          <w:trHeight w:val="498"/>
          <w:jc w:val="center"/>
        </w:trPr>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napToGrid w:val="0"/>
              <w:jc w:val="both"/>
              <w:rPr>
                <w:rFonts w:ascii="Times New Roman" w:eastAsia="標楷體" w:hAnsi="Times New Roman" w:cs="Times New Roman"/>
              </w:rPr>
            </w:pPr>
            <w:r w:rsidRPr="00AF300E">
              <w:rPr>
                <w:rFonts w:ascii="Times New Roman" w:eastAsia="標楷體" w:hAnsi="Times New Roman" w:cs="Times New Roman"/>
              </w:rPr>
              <w:t>結構安全</w:t>
            </w:r>
          </w:p>
        </w:tc>
        <w:tc>
          <w:tcPr>
            <w:tcW w:w="5060" w:type="dxa"/>
            <w:gridSpan w:val="6"/>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c>
          <w:tcPr>
            <w:tcW w:w="953" w:type="dxa"/>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r>
      <w:tr w:rsidR="00803967" w:rsidRPr="00AF300E" w:rsidTr="00FC0425">
        <w:trPr>
          <w:trHeight w:val="600"/>
          <w:jc w:val="center"/>
        </w:trPr>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napToGrid w:val="0"/>
              <w:jc w:val="both"/>
              <w:rPr>
                <w:rFonts w:ascii="Times New Roman" w:eastAsia="標楷體" w:hAnsi="Times New Roman" w:cs="Times New Roman"/>
              </w:rPr>
            </w:pPr>
            <w:r w:rsidRPr="00AF300E">
              <w:rPr>
                <w:rFonts w:ascii="Times New Roman" w:eastAsia="標楷體" w:hAnsi="Times New Roman" w:cs="Times New Roman"/>
              </w:rPr>
              <w:t>逃生出入口</w:t>
            </w:r>
          </w:p>
        </w:tc>
        <w:tc>
          <w:tcPr>
            <w:tcW w:w="5060" w:type="dxa"/>
            <w:gridSpan w:val="6"/>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c>
          <w:tcPr>
            <w:tcW w:w="953" w:type="dxa"/>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r>
      <w:tr w:rsidR="00803967" w:rsidRPr="00AF300E" w:rsidTr="00FC0425">
        <w:trPr>
          <w:trHeight w:val="600"/>
          <w:jc w:val="center"/>
        </w:trPr>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napToGrid w:val="0"/>
              <w:jc w:val="both"/>
              <w:rPr>
                <w:rFonts w:ascii="Times New Roman" w:eastAsia="標楷體" w:hAnsi="Times New Roman" w:cs="Times New Roman"/>
              </w:rPr>
            </w:pPr>
            <w:r w:rsidRPr="00AF300E">
              <w:rPr>
                <w:rFonts w:ascii="Times New Roman" w:eastAsia="標楷體" w:hAnsi="Times New Roman" w:cs="Times New Roman"/>
              </w:rPr>
              <w:t>排煙設備</w:t>
            </w:r>
          </w:p>
        </w:tc>
        <w:tc>
          <w:tcPr>
            <w:tcW w:w="5060" w:type="dxa"/>
            <w:gridSpan w:val="6"/>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c>
          <w:tcPr>
            <w:tcW w:w="953" w:type="dxa"/>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r>
      <w:tr w:rsidR="00803967" w:rsidRPr="00AF300E" w:rsidTr="00FC0425">
        <w:trPr>
          <w:trHeight w:val="600"/>
          <w:jc w:val="center"/>
        </w:trPr>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napToGrid w:val="0"/>
              <w:jc w:val="both"/>
              <w:rPr>
                <w:rFonts w:ascii="Times New Roman" w:eastAsia="標楷體" w:hAnsi="Times New Roman" w:cs="Times New Roman"/>
              </w:rPr>
            </w:pPr>
            <w:r w:rsidRPr="00AF300E">
              <w:rPr>
                <w:rFonts w:ascii="Times New Roman" w:eastAsia="標楷體" w:hAnsi="Times New Roman" w:cs="Times New Roman"/>
              </w:rPr>
              <w:t>緊急照明設備</w:t>
            </w:r>
          </w:p>
        </w:tc>
        <w:tc>
          <w:tcPr>
            <w:tcW w:w="5060" w:type="dxa"/>
            <w:gridSpan w:val="6"/>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c>
          <w:tcPr>
            <w:tcW w:w="953" w:type="dxa"/>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r>
      <w:tr w:rsidR="00803967" w:rsidRPr="00AF300E" w:rsidTr="00FC0425">
        <w:trPr>
          <w:trHeight w:val="600"/>
          <w:jc w:val="center"/>
        </w:trPr>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napToGrid w:val="0"/>
              <w:jc w:val="both"/>
              <w:rPr>
                <w:rFonts w:ascii="Times New Roman" w:eastAsia="標楷體" w:hAnsi="Times New Roman" w:cs="Times New Roman"/>
              </w:rPr>
            </w:pPr>
            <w:r w:rsidRPr="00AF300E">
              <w:rPr>
                <w:rFonts w:ascii="Times New Roman" w:eastAsia="標楷體" w:hAnsi="Times New Roman" w:cs="Times New Roman"/>
              </w:rPr>
              <w:t>滅火設備</w:t>
            </w:r>
          </w:p>
        </w:tc>
        <w:tc>
          <w:tcPr>
            <w:tcW w:w="5060" w:type="dxa"/>
            <w:gridSpan w:val="6"/>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c>
          <w:tcPr>
            <w:tcW w:w="953" w:type="dxa"/>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r>
      <w:tr w:rsidR="00803967" w:rsidRPr="00AF300E" w:rsidTr="00FC0425">
        <w:trPr>
          <w:trHeight w:val="600"/>
          <w:jc w:val="center"/>
        </w:trPr>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napToGrid w:val="0"/>
              <w:jc w:val="both"/>
              <w:rPr>
                <w:rFonts w:ascii="Times New Roman" w:eastAsia="標楷體" w:hAnsi="Times New Roman" w:cs="Times New Roman"/>
              </w:rPr>
            </w:pPr>
            <w:r w:rsidRPr="00AF300E">
              <w:rPr>
                <w:rFonts w:ascii="Times New Roman" w:eastAsia="標楷體" w:hAnsi="Times New Roman" w:cs="Times New Roman"/>
              </w:rPr>
              <w:t>消防管路</w:t>
            </w:r>
          </w:p>
        </w:tc>
        <w:tc>
          <w:tcPr>
            <w:tcW w:w="5060" w:type="dxa"/>
            <w:gridSpan w:val="6"/>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c>
          <w:tcPr>
            <w:tcW w:w="953" w:type="dxa"/>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r>
      <w:tr w:rsidR="00803967" w:rsidRPr="00AF300E" w:rsidTr="00FC0425">
        <w:trPr>
          <w:trHeight w:val="600"/>
          <w:jc w:val="center"/>
        </w:trPr>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napToGrid w:val="0"/>
              <w:jc w:val="both"/>
              <w:rPr>
                <w:rFonts w:ascii="Times New Roman" w:eastAsia="標楷體" w:hAnsi="Times New Roman" w:cs="Times New Roman"/>
              </w:rPr>
            </w:pPr>
            <w:r w:rsidRPr="00AF300E">
              <w:rPr>
                <w:rFonts w:ascii="Times New Roman" w:eastAsia="標楷體" w:hAnsi="Times New Roman" w:cs="Times New Roman"/>
              </w:rPr>
              <w:t>用電</w:t>
            </w:r>
          </w:p>
        </w:tc>
        <w:tc>
          <w:tcPr>
            <w:tcW w:w="5060" w:type="dxa"/>
            <w:gridSpan w:val="6"/>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c>
          <w:tcPr>
            <w:tcW w:w="953" w:type="dxa"/>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r>
      <w:tr w:rsidR="00803967" w:rsidRPr="00AF300E" w:rsidTr="00FC0425">
        <w:trPr>
          <w:trHeight w:val="2070"/>
          <w:jc w:val="center"/>
        </w:trPr>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napToGrid w:val="0"/>
              <w:jc w:val="both"/>
              <w:rPr>
                <w:rFonts w:ascii="Times New Roman" w:eastAsia="標楷體" w:hAnsi="Times New Roman" w:cs="Times New Roman"/>
              </w:rPr>
            </w:pPr>
            <w:r w:rsidRPr="00AF300E">
              <w:rPr>
                <w:rFonts w:ascii="Times New Roman" w:eastAsia="標楷體" w:hAnsi="Times New Roman" w:cs="Times New Roman"/>
              </w:rPr>
              <w:t>他</w:t>
            </w:r>
            <w:r w:rsidRPr="00AF300E">
              <w:rPr>
                <w:rFonts w:ascii="Times New Roman" w:eastAsia="標楷體" w:hAnsi="Times New Roman" w:cs="Times New Roman"/>
              </w:rPr>
              <w:t>(</w:t>
            </w:r>
            <w:r w:rsidRPr="00AF300E">
              <w:rPr>
                <w:rFonts w:ascii="Times New Roman" w:eastAsia="標楷體" w:hAnsi="Times New Roman" w:cs="Times New Roman"/>
              </w:rPr>
              <w:t>水電、網路</w:t>
            </w:r>
            <w:r w:rsidRPr="00AF300E">
              <w:rPr>
                <w:rFonts w:ascii="Times New Roman" w:eastAsia="標楷體" w:hAnsi="Times New Roman" w:cs="Times New Roman"/>
              </w:rPr>
              <w:t>…)</w:t>
            </w:r>
          </w:p>
        </w:tc>
        <w:tc>
          <w:tcPr>
            <w:tcW w:w="5060" w:type="dxa"/>
            <w:gridSpan w:val="6"/>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c>
          <w:tcPr>
            <w:tcW w:w="961" w:type="dxa"/>
            <w:gridSpan w:val="2"/>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c>
          <w:tcPr>
            <w:tcW w:w="953" w:type="dxa"/>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jc w:val="both"/>
              <w:rPr>
                <w:rFonts w:ascii="Times New Roman" w:eastAsia="標楷體" w:hAnsi="Times New Roman" w:cs="Times New Roman"/>
                <w:sz w:val="28"/>
                <w:szCs w:val="28"/>
              </w:rPr>
            </w:pPr>
          </w:p>
        </w:tc>
      </w:tr>
    </w:tbl>
    <w:p w:rsidR="00FC0425" w:rsidRPr="00AF300E" w:rsidRDefault="00FC0425" w:rsidP="00FC0425">
      <w:pPr>
        <w:widowControl/>
        <w:rPr>
          <w:rFonts w:ascii="Times New Roman" w:eastAsia="標楷體" w:hAnsi="Times New Roman" w:cs="Times New Roman"/>
        </w:rPr>
        <w:sectPr w:rsidR="00FC0425" w:rsidRPr="00AF300E" w:rsidSect="0054386F">
          <w:type w:val="nextColumn"/>
          <w:pgSz w:w="11906" w:h="16838"/>
          <w:pgMar w:top="1134" w:right="1134" w:bottom="1134" w:left="1134" w:header="0" w:footer="284"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548"/>
        <w:gridCol w:w="583"/>
        <w:gridCol w:w="347"/>
        <w:gridCol w:w="1440"/>
        <w:gridCol w:w="343"/>
        <w:gridCol w:w="1031"/>
        <w:gridCol w:w="1100"/>
      </w:tblGrid>
      <w:tr w:rsidR="00803967" w:rsidRPr="00AF300E" w:rsidTr="00FC0425">
        <w:trPr>
          <w:trHeight w:val="4303"/>
          <w:jc w:val="center"/>
        </w:trPr>
        <w:tc>
          <w:tcPr>
            <w:tcW w:w="8522" w:type="dxa"/>
            <w:gridSpan w:val="8"/>
            <w:tcBorders>
              <w:top w:val="single" w:sz="4" w:space="0" w:color="auto"/>
              <w:left w:val="single" w:sz="4" w:space="0" w:color="auto"/>
              <w:bottom w:val="single" w:sz="4" w:space="0" w:color="auto"/>
              <w:right w:val="single" w:sz="4" w:space="0" w:color="auto"/>
            </w:tcBorders>
            <w:hideMark/>
          </w:tcPr>
          <w:p w:rsidR="00FC0425" w:rsidRPr="00AF300E" w:rsidRDefault="00FC0425">
            <w:pPr>
              <w:rPr>
                <w:rFonts w:ascii="Times New Roman" w:eastAsia="標楷體" w:hAnsi="Times New Roman" w:cs="Times New Roman"/>
                <w:sz w:val="28"/>
                <w:szCs w:val="28"/>
              </w:rPr>
            </w:pPr>
            <w:r w:rsidRPr="00AF300E">
              <w:rPr>
                <w:rFonts w:ascii="Times New Roman" w:eastAsia="標楷體" w:hAnsi="Times New Roman" w:cs="Times New Roman"/>
                <w:sz w:val="28"/>
                <w:szCs w:val="28"/>
              </w:rPr>
              <w:lastRenderedPageBreak/>
              <w:t>變更前平面圖</w:t>
            </w:r>
          </w:p>
        </w:tc>
      </w:tr>
      <w:tr w:rsidR="00803967" w:rsidRPr="00AF300E" w:rsidTr="00FC0425">
        <w:trPr>
          <w:trHeight w:val="4384"/>
          <w:jc w:val="center"/>
        </w:trPr>
        <w:tc>
          <w:tcPr>
            <w:tcW w:w="8522" w:type="dxa"/>
            <w:gridSpan w:val="8"/>
            <w:tcBorders>
              <w:top w:val="single" w:sz="4" w:space="0" w:color="auto"/>
              <w:left w:val="single" w:sz="4" w:space="0" w:color="auto"/>
              <w:bottom w:val="single" w:sz="4" w:space="0" w:color="auto"/>
              <w:right w:val="single" w:sz="4" w:space="0" w:color="auto"/>
            </w:tcBorders>
            <w:hideMark/>
          </w:tcPr>
          <w:p w:rsidR="00FC0425" w:rsidRPr="00AF300E" w:rsidRDefault="00FC0425">
            <w:pPr>
              <w:rPr>
                <w:rFonts w:ascii="Times New Roman" w:eastAsia="標楷體" w:hAnsi="Times New Roman" w:cs="Times New Roman"/>
                <w:sz w:val="28"/>
                <w:szCs w:val="28"/>
              </w:rPr>
            </w:pPr>
            <w:r w:rsidRPr="00AF300E">
              <w:rPr>
                <w:rFonts w:ascii="Times New Roman" w:eastAsia="標楷體" w:hAnsi="Times New Roman" w:cs="Times New Roman"/>
                <w:sz w:val="28"/>
                <w:szCs w:val="28"/>
              </w:rPr>
              <w:t>變更後平面圖</w:t>
            </w:r>
          </w:p>
        </w:tc>
      </w:tr>
      <w:tr w:rsidR="00803967" w:rsidRPr="00AF300E" w:rsidTr="00FC0425">
        <w:trPr>
          <w:trHeight w:val="535"/>
          <w:jc w:val="center"/>
        </w:trPr>
        <w:tc>
          <w:tcPr>
            <w:tcW w:w="3678"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0" w:lineRule="atLeast"/>
              <w:jc w:val="center"/>
              <w:rPr>
                <w:rFonts w:ascii="Times New Roman" w:eastAsia="標楷體" w:hAnsi="Times New Roman" w:cs="Times New Roman"/>
                <w:sz w:val="28"/>
                <w:szCs w:val="28"/>
              </w:rPr>
            </w:pPr>
            <w:r w:rsidRPr="00AF300E">
              <w:rPr>
                <w:rFonts w:ascii="Times New Roman" w:eastAsia="標楷體" w:hAnsi="Times New Roman" w:cs="Times New Roman"/>
                <w:sz w:val="28"/>
                <w:szCs w:val="28"/>
              </w:rPr>
              <w:t>新遷入設備名稱</w:t>
            </w:r>
          </w:p>
          <w:p w:rsidR="00FC0425" w:rsidRPr="00AF300E" w:rsidRDefault="00FC0425">
            <w:pPr>
              <w:spacing w:line="0" w:lineRule="atLeast"/>
              <w:jc w:val="center"/>
              <w:rPr>
                <w:rFonts w:ascii="Times New Roman" w:eastAsia="標楷體" w:hAnsi="Times New Roman" w:cs="Times New Roman"/>
                <w:sz w:val="28"/>
                <w:szCs w:val="28"/>
              </w:rPr>
            </w:pPr>
            <w:r w:rsidRPr="00AF300E">
              <w:rPr>
                <w:rFonts w:ascii="Times New Roman" w:eastAsia="標楷體" w:hAnsi="Times New Roman" w:cs="Times New Roman"/>
                <w:sz w:val="28"/>
                <w:szCs w:val="28"/>
              </w:rPr>
              <w:t>(</w:t>
            </w:r>
            <w:r w:rsidRPr="00AF300E">
              <w:rPr>
                <w:rFonts w:ascii="Times New Roman" w:eastAsia="標楷體" w:hAnsi="Times New Roman" w:cs="Times New Roman"/>
                <w:sz w:val="28"/>
                <w:szCs w:val="28"/>
              </w:rPr>
              <w:t>並請註明是否有網路佈線</w:t>
            </w:r>
            <w:r w:rsidRPr="00AF300E">
              <w:rPr>
                <w:rFonts w:ascii="Times New Roman" w:eastAsia="標楷體" w:hAnsi="Times New Roman" w:cs="Times New Roman"/>
                <w:sz w:val="28"/>
                <w:szCs w:val="28"/>
              </w:rPr>
              <w:t>)</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0" w:lineRule="atLeast"/>
              <w:jc w:val="center"/>
              <w:rPr>
                <w:rFonts w:ascii="Times New Roman" w:eastAsia="標楷體" w:hAnsi="Times New Roman" w:cs="Times New Roman"/>
                <w:sz w:val="28"/>
                <w:szCs w:val="28"/>
              </w:rPr>
            </w:pPr>
            <w:r w:rsidRPr="00AF300E">
              <w:rPr>
                <w:rFonts w:ascii="Times New Roman" w:eastAsia="標楷體" w:hAnsi="Times New Roman" w:cs="Times New Roman"/>
                <w:sz w:val="28"/>
                <w:szCs w:val="28"/>
              </w:rPr>
              <w:t>數量</w:t>
            </w:r>
          </w:p>
        </w:tc>
        <w:tc>
          <w:tcPr>
            <w:tcW w:w="1440" w:type="dxa"/>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0" w:lineRule="atLeast"/>
              <w:jc w:val="center"/>
              <w:rPr>
                <w:rFonts w:ascii="Times New Roman" w:eastAsia="標楷體" w:hAnsi="Times New Roman" w:cs="Times New Roman"/>
                <w:sz w:val="28"/>
                <w:szCs w:val="28"/>
              </w:rPr>
            </w:pPr>
            <w:r w:rsidRPr="00AF300E">
              <w:rPr>
                <w:rFonts w:ascii="Times New Roman" w:eastAsia="標楷體" w:hAnsi="Times New Roman" w:cs="Times New Roman"/>
                <w:sz w:val="28"/>
                <w:szCs w:val="28"/>
              </w:rPr>
              <w:t>用電方式</w:t>
            </w:r>
          </w:p>
          <w:p w:rsidR="00FC0425" w:rsidRPr="00AF300E" w:rsidRDefault="00FC0425">
            <w:pPr>
              <w:spacing w:line="0" w:lineRule="atLeast"/>
              <w:jc w:val="center"/>
              <w:rPr>
                <w:rFonts w:ascii="Times New Roman" w:eastAsia="標楷體" w:hAnsi="Times New Roman" w:cs="Times New Roman"/>
                <w:sz w:val="20"/>
                <w:szCs w:val="20"/>
              </w:rPr>
            </w:pPr>
            <w:r w:rsidRPr="00AF300E">
              <w:rPr>
                <w:rFonts w:ascii="Times New Roman" w:eastAsia="標楷體" w:hAnsi="Times New Roman" w:cs="Times New Roman"/>
                <w:sz w:val="20"/>
                <w:szCs w:val="20"/>
              </w:rPr>
              <w:t>(</w:t>
            </w:r>
            <w:r w:rsidRPr="00AF300E">
              <w:rPr>
                <w:rFonts w:ascii="Times New Roman" w:eastAsia="標楷體" w:hAnsi="Times New Roman" w:cs="Times New Roman"/>
                <w:sz w:val="20"/>
                <w:szCs w:val="20"/>
              </w:rPr>
              <w:t>？相？</w:t>
            </w:r>
            <w:r w:rsidRPr="00AF300E">
              <w:rPr>
                <w:rFonts w:ascii="Times New Roman" w:eastAsia="標楷體" w:hAnsi="Times New Roman" w:cs="Times New Roman"/>
                <w:sz w:val="20"/>
                <w:szCs w:val="20"/>
              </w:rPr>
              <w:t>V)</w:t>
            </w:r>
          </w:p>
        </w:tc>
        <w:tc>
          <w:tcPr>
            <w:tcW w:w="1374"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0" w:lineRule="atLeast"/>
              <w:jc w:val="center"/>
              <w:rPr>
                <w:rFonts w:ascii="Times New Roman" w:eastAsia="標楷體" w:hAnsi="Times New Roman" w:cs="Times New Roman"/>
                <w:sz w:val="28"/>
                <w:szCs w:val="28"/>
              </w:rPr>
            </w:pPr>
            <w:r w:rsidRPr="00AF300E">
              <w:rPr>
                <w:rFonts w:ascii="Times New Roman" w:eastAsia="標楷體" w:hAnsi="Times New Roman" w:cs="Times New Roman"/>
                <w:sz w:val="28"/>
                <w:szCs w:val="28"/>
              </w:rPr>
              <w:t>用電負載</w:t>
            </w:r>
          </w:p>
          <w:p w:rsidR="00FC0425" w:rsidRPr="00AF300E" w:rsidRDefault="00FC0425">
            <w:pPr>
              <w:spacing w:line="0" w:lineRule="atLeast"/>
              <w:jc w:val="center"/>
              <w:rPr>
                <w:rFonts w:ascii="Times New Roman" w:eastAsia="標楷體" w:hAnsi="Times New Roman" w:cs="Times New Roman"/>
                <w:sz w:val="20"/>
                <w:szCs w:val="20"/>
              </w:rPr>
            </w:pPr>
            <w:r w:rsidRPr="00AF300E">
              <w:rPr>
                <w:rFonts w:ascii="Times New Roman" w:eastAsia="標楷體" w:hAnsi="Times New Roman" w:cs="Times New Roman"/>
                <w:sz w:val="20"/>
                <w:szCs w:val="20"/>
              </w:rPr>
              <w:t>(KW</w:t>
            </w:r>
            <w:r w:rsidRPr="00AF300E">
              <w:rPr>
                <w:rFonts w:ascii="Times New Roman" w:eastAsia="標楷體" w:hAnsi="Times New Roman" w:cs="Times New Roman"/>
                <w:sz w:val="20"/>
                <w:szCs w:val="20"/>
              </w:rPr>
              <w:t>或</w:t>
            </w:r>
            <w:r w:rsidRPr="00AF300E">
              <w:rPr>
                <w:rFonts w:ascii="Times New Roman" w:eastAsia="標楷體" w:hAnsi="Times New Roman" w:cs="Times New Roman"/>
                <w:sz w:val="20"/>
                <w:szCs w:val="20"/>
              </w:rPr>
              <w:t>HP)</w:t>
            </w:r>
          </w:p>
        </w:tc>
        <w:tc>
          <w:tcPr>
            <w:tcW w:w="1100" w:type="dxa"/>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0" w:lineRule="atLeast"/>
              <w:jc w:val="center"/>
              <w:rPr>
                <w:rFonts w:ascii="Times New Roman" w:eastAsia="標楷體" w:hAnsi="Times New Roman" w:cs="Times New Roman"/>
                <w:sz w:val="28"/>
                <w:szCs w:val="28"/>
              </w:rPr>
            </w:pPr>
            <w:r w:rsidRPr="00AF300E">
              <w:rPr>
                <w:rFonts w:ascii="Times New Roman" w:eastAsia="標楷體" w:hAnsi="Times New Roman" w:cs="Times New Roman"/>
                <w:sz w:val="28"/>
                <w:szCs w:val="28"/>
              </w:rPr>
              <w:t>載重</w:t>
            </w:r>
          </w:p>
          <w:p w:rsidR="00FC0425" w:rsidRPr="00AF300E" w:rsidRDefault="00FC0425">
            <w:pPr>
              <w:spacing w:line="0" w:lineRule="atLeast"/>
              <w:jc w:val="center"/>
              <w:rPr>
                <w:rFonts w:ascii="Times New Roman" w:eastAsia="標楷體" w:hAnsi="Times New Roman" w:cs="Times New Roman"/>
                <w:sz w:val="20"/>
                <w:szCs w:val="20"/>
              </w:rPr>
            </w:pPr>
            <w:r w:rsidRPr="00AF300E">
              <w:rPr>
                <w:rFonts w:ascii="Times New Roman" w:eastAsia="標楷體" w:hAnsi="Times New Roman" w:cs="Times New Roman"/>
                <w:sz w:val="20"/>
                <w:szCs w:val="20"/>
              </w:rPr>
              <w:t>(</w:t>
            </w:r>
            <w:r w:rsidRPr="00AF300E">
              <w:rPr>
                <w:rFonts w:ascii="Times New Roman" w:eastAsia="標楷體" w:hAnsi="Times New Roman" w:cs="Times New Roman"/>
                <w:sz w:val="20"/>
                <w:szCs w:val="20"/>
              </w:rPr>
              <w:t>㎏</w:t>
            </w:r>
            <w:r w:rsidRPr="00AF300E">
              <w:rPr>
                <w:rFonts w:ascii="Times New Roman" w:eastAsia="標楷體" w:hAnsi="Times New Roman" w:cs="Times New Roman"/>
                <w:sz w:val="20"/>
                <w:szCs w:val="20"/>
              </w:rPr>
              <w:t>/</w:t>
            </w:r>
            <w:r w:rsidRPr="00AF300E">
              <w:rPr>
                <w:rFonts w:ascii="Times New Roman" w:eastAsia="標楷體" w:hAnsi="Times New Roman" w:cs="Times New Roman"/>
                <w:sz w:val="20"/>
                <w:szCs w:val="20"/>
              </w:rPr>
              <w:t>㎡</w:t>
            </w:r>
            <w:r w:rsidRPr="00AF300E">
              <w:rPr>
                <w:rFonts w:ascii="Times New Roman" w:eastAsia="標楷體" w:hAnsi="Times New Roman" w:cs="Times New Roman"/>
                <w:sz w:val="20"/>
                <w:szCs w:val="20"/>
              </w:rPr>
              <w:t>)</w:t>
            </w:r>
          </w:p>
        </w:tc>
      </w:tr>
      <w:tr w:rsidR="00803967" w:rsidRPr="00AF300E" w:rsidTr="00FC0425">
        <w:trPr>
          <w:trHeight w:val="1118"/>
          <w:jc w:val="center"/>
        </w:trPr>
        <w:tc>
          <w:tcPr>
            <w:tcW w:w="3678" w:type="dxa"/>
            <w:gridSpan w:val="2"/>
            <w:tcBorders>
              <w:top w:val="single" w:sz="4" w:space="0" w:color="auto"/>
              <w:left w:val="single" w:sz="4" w:space="0" w:color="auto"/>
              <w:bottom w:val="single" w:sz="4" w:space="0" w:color="auto"/>
              <w:right w:val="single" w:sz="4" w:space="0" w:color="auto"/>
            </w:tcBorders>
          </w:tcPr>
          <w:p w:rsidR="00FC0425" w:rsidRPr="00AF300E" w:rsidRDefault="00FC0425">
            <w:pPr>
              <w:rPr>
                <w:rFonts w:ascii="Times New Roman" w:eastAsia="標楷體" w:hAnsi="Times New Roman" w:cs="Times New Roman"/>
                <w:sz w:val="28"/>
                <w:szCs w:val="28"/>
              </w:rPr>
            </w:pPr>
          </w:p>
        </w:tc>
        <w:tc>
          <w:tcPr>
            <w:tcW w:w="930" w:type="dxa"/>
            <w:gridSpan w:val="2"/>
            <w:tcBorders>
              <w:top w:val="single" w:sz="4" w:space="0" w:color="auto"/>
              <w:left w:val="single" w:sz="4" w:space="0" w:color="auto"/>
              <w:bottom w:val="single" w:sz="4" w:space="0" w:color="auto"/>
              <w:right w:val="single" w:sz="4" w:space="0" w:color="auto"/>
            </w:tcBorders>
          </w:tcPr>
          <w:p w:rsidR="00FC0425" w:rsidRPr="00AF300E" w:rsidRDefault="00FC0425">
            <w:pPr>
              <w:rPr>
                <w:rFonts w:ascii="Times New Roman" w:eastAsia="標楷體"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FC0425" w:rsidRPr="00AF300E" w:rsidRDefault="00FC0425">
            <w:pPr>
              <w:rPr>
                <w:rFonts w:ascii="Times New Roman" w:eastAsia="標楷體" w:hAnsi="Times New Roman" w:cs="Times New Roman"/>
                <w:sz w:val="28"/>
                <w:szCs w:val="28"/>
              </w:rPr>
            </w:pPr>
          </w:p>
        </w:tc>
        <w:tc>
          <w:tcPr>
            <w:tcW w:w="1374" w:type="dxa"/>
            <w:gridSpan w:val="2"/>
            <w:tcBorders>
              <w:top w:val="single" w:sz="4" w:space="0" w:color="auto"/>
              <w:left w:val="single" w:sz="4" w:space="0" w:color="auto"/>
              <w:bottom w:val="single" w:sz="4" w:space="0" w:color="auto"/>
              <w:right w:val="single" w:sz="4" w:space="0" w:color="auto"/>
            </w:tcBorders>
          </w:tcPr>
          <w:p w:rsidR="00FC0425" w:rsidRPr="00AF300E" w:rsidRDefault="00FC0425">
            <w:pPr>
              <w:rPr>
                <w:rFonts w:ascii="Times New Roman" w:eastAsia="標楷體" w:hAnsi="Times New Roman" w:cs="Times New Roman"/>
                <w:sz w:val="28"/>
                <w:szCs w:val="28"/>
              </w:rPr>
            </w:pPr>
          </w:p>
        </w:tc>
        <w:tc>
          <w:tcPr>
            <w:tcW w:w="1100" w:type="dxa"/>
            <w:tcBorders>
              <w:top w:val="single" w:sz="4" w:space="0" w:color="auto"/>
              <w:left w:val="single" w:sz="4" w:space="0" w:color="auto"/>
              <w:bottom w:val="single" w:sz="4" w:space="0" w:color="auto"/>
              <w:right w:val="single" w:sz="4" w:space="0" w:color="auto"/>
            </w:tcBorders>
          </w:tcPr>
          <w:p w:rsidR="00FC0425" w:rsidRPr="00AF300E" w:rsidRDefault="00FC0425">
            <w:pPr>
              <w:rPr>
                <w:rFonts w:ascii="Times New Roman" w:eastAsia="標楷體" w:hAnsi="Times New Roman" w:cs="Times New Roman"/>
                <w:sz w:val="28"/>
                <w:szCs w:val="28"/>
              </w:rPr>
            </w:pPr>
          </w:p>
        </w:tc>
      </w:tr>
      <w:tr w:rsidR="00803967" w:rsidRPr="00AF300E" w:rsidTr="00FC0425">
        <w:trPr>
          <w:trHeight w:val="706"/>
          <w:jc w:val="center"/>
        </w:trPr>
        <w:tc>
          <w:tcPr>
            <w:tcW w:w="8522" w:type="dxa"/>
            <w:gridSpan w:val="8"/>
            <w:tcBorders>
              <w:top w:val="single" w:sz="4" w:space="0" w:color="auto"/>
              <w:left w:val="single" w:sz="4" w:space="0" w:color="auto"/>
              <w:bottom w:val="single" w:sz="4" w:space="0" w:color="auto"/>
              <w:right w:val="single" w:sz="4" w:space="0" w:color="auto"/>
            </w:tcBorders>
            <w:hideMark/>
          </w:tcPr>
          <w:p w:rsidR="00FC0425" w:rsidRPr="00AF300E" w:rsidRDefault="00FC0425">
            <w:pPr>
              <w:rPr>
                <w:rFonts w:ascii="Times New Roman" w:eastAsia="標楷體" w:hAnsi="Times New Roman" w:cs="Times New Roman"/>
                <w:sz w:val="28"/>
                <w:szCs w:val="28"/>
              </w:rPr>
            </w:pPr>
            <w:r w:rsidRPr="00AF300E">
              <w:rPr>
                <w:rFonts w:ascii="Times New Roman" w:eastAsia="標楷體" w:hAnsi="Times New Roman" w:cs="Times New Roman"/>
                <w:sz w:val="28"/>
                <w:szCs w:val="28"/>
              </w:rPr>
              <w:t>註：如有需要，請檢附相關估價表以利會議討論、審議。</w:t>
            </w:r>
          </w:p>
        </w:tc>
      </w:tr>
      <w:tr w:rsidR="00803967" w:rsidRPr="00AF300E" w:rsidTr="00FC0425">
        <w:trPr>
          <w:trHeight w:val="653"/>
          <w:jc w:val="center"/>
        </w:trPr>
        <w:tc>
          <w:tcPr>
            <w:tcW w:w="2130" w:type="dxa"/>
            <w:tcBorders>
              <w:top w:val="nil"/>
              <w:left w:val="nil"/>
              <w:bottom w:val="nil"/>
              <w:right w:val="nil"/>
            </w:tcBorders>
            <w:hideMark/>
          </w:tcPr>
          <w:p w:rsidR="00FC0425" w:rsidRPr="00AF300E" w:rsidRDefault="00FC0425">
            <w:pPr>
              <w:snapToGrid w:val="0"/>
              <w:rPr>
                <w:rFonts w:ascii="Times New Roman" w:eastAsia="標楷體" w:hAnsi="Times New Roman" w:cs="Times New Roman"/>
              </w:rPr>
            </w:pPr>
            <w:r w:rsidRPr="00AF300E">
              <w:rPr>
                <w:rFonts w:ascii="Times New Roman" w:eastAsia="標楷體" w:hAnsi="Times New Roman" w:cs="Times New Roman"/>
              </w:rPr>
              <w:t>申請單位主管</w:t>
            </w:r>
          </w:p>
        </w:tc>
        <w:tc>
          <w:tcPr>
            <w:tcW w:w="2131" w:type="dxa"/>
            <w:gridSpan w:val="2"/>
            <w:tcBorders>
              <w:top w:val="nil"/>
              <w:left w:val="nil"/>
              <w:bottom w:val="nil"/>
              <w:right w:val="nil"/>
            </w:tcBorders>
            <w:hideMark/>
          </w:tcPr>
          <w:p w:rsidR="00FC0425" w:rsidRPr="00AF300E" w:rsidRDefault="00FC0425">
            <w:pPr>
              <w:snapToGrid w:val="0"/>
              <w:rPr>
                <w:rFonts w:ascii="Times New Roman" w:eastAsia="標楷體" w:hAnsi="Times New Roman" w:cs="Times New Roman"/>
              </w:rPr>
            </w:pPr>
            <w:r w:rsidRPr="00AF300E">
              <w:rPr>
                <w:rFonts w:ascii="Times New Roman" w:eastAsia="標楷體" w:hAnsi="Times New Roman" w:cs="Times New Roman"/>
              </w:rPr>
              <w:t>原管理單位主管</w:t>
            </w:r>
          </w:p>
        </w:tc>
        <w:tc>
          <w:tcPr>
            <w:tcW w:w="2130" w:type="dxa"/>
            <w:gridSpan w:val="3"/>
            <w:tcBorders>
              <w:top w:val="nil"/>
              <w:left w:val="nil"/>
              <w:bottom w:val="nil"/>
              <w:right w:val="nil"/>
            </w:tcBorders>
            <w:hideMark/>
          </w:tcPr>
          <w:p w:rsidR="00FC0425" w:rsidRPr="00AF300E" w:rsidRDefault="00FC0425">
            <w:pPr>
              <w:snapToGrid w:val="0"/>
              <w:jc w:val="center"/>
              <w:rPr>
                <w:rFonts w:ascii="Times New Roman" w:eastAsia="標楷體" w:hAnsi="Times New Roman" w:cs="Times New Roman"/>
              </w:rPr>
            </w:pPr>
            <w:r w:rsidRPr="00AF300E">
              <w:rPr>
                <w:rFonts w:ascii="Times New Roman" w:eastAsia="標楷體" w:hAnsi="Times New Roman" w:cs="Times New Roman"/>
              </w:rPr>
              <w:t>計網中心</w:t>
            </w:r>
          </w:p>
        </w:tc>
        <w:tc>
          <w:tcPr>
            <w:tcW w:w="2131" w:type="dxa"/>
            <w:gridSpan w:val="2"/>
            <w:tcBorders>
              <w:top w:val="nil"/>
              <w:left w:val="nil"/>
              <w:bottom w:val="nil"/>
              <w:right w:val="nil"/>
            </w:tcBorders>
            <w:hideMark/>
          </w:tcPr>
          <w:p w:rsidR="00FC0425" w:rsidRPr="00AF300E" w:rsidRDefault="00FC0425">
            <w:pPr>
              <w:snapToGrid w:val="0"/>
              <w:jc w:val="center"/>
              <w:rPr>
                <w:rFonts w:ascii="Times New Roman" w:eastAsia="標楷體" w:hAnsi="Times New Roman" w:cs="Times New Roman"/>
              </w:rPr>
            </w:pPr>
            <w:r w:rsidRPr="00AF300E">
              <w:rPr>
                <w:rFonts w:ascii="Times New Roman" w:eastAsia="標楷體" w:hAnsi="Times New Roman" w:cs="Times New Roman"/>
              </w:rPr>
              <w:t>總務長</w:t>
            </w:r>
          </w:p>
        </w:tc>
      </w:tr>
      <w:tr w:rsidR="00803967" w:rsidRPr="00AF300E" w:rsidTr="00FC0425">
        <w:trPr>
          <w:trHeight w:val="545"/>
          <w:jc w:val="center"/>
        </w:trPr>
        <w:tc>
          <w:tcPr>
            <w:tcW w:w="2130" w:type="dxa"/>
            <w:tcBorders>
              <w:top w:val="nil"/>
              <w:left w:val="nil"/>
              <w:bottom w:val="nil"/>
              <w:right w:val="nil"/>
            </w:tcBorders>
            <w:hideMark/>
          </w:tcPr>
          <w:p w:rsidR="00FC0425" w:rsidRPr="00AF300E" w:rsidRDefault="00FC0425">
            <w:pPr>
              <w:snapToGrid w:val="0"/>
              <w:rPr>
                <w:rFonts w:ascii="Times New Roman" w:eastAsia="標楷體" w:hAnsi="Times New Roman" w:cs="Times New Roman"/>
              </w:rPr>
            </w:pPr>
            <w:r w:rsidRPr="00AF300E">
              <w:rPr>
                <w:rFonts w:ascii="Times New Roman" w:eastAsia="標楷體" w:hAnsi="Times New Roman" w:cs="Times New Roman"/>
              </w:rPr>
              <w:t>申請單位院長</w:t>
            </w:r>
          </w:p>
        </w:tc>
        <w:tc>
          <w:tcPr>
            <w:tcW w:w="2131" w:type="dxa"/>
            <w:gridSpan w:val="2"/>
            <w:tcBorders>
              <w:top w:val="nil"/>
              <w:left w:val="nil"/>
              <w:bottom w:val="nil"/>
              <w:right w:val="nil"/>
            </w:tcBorders>
            <w:hideMark/>
          </w:tcPr>
          <w:p w:rsidR="00FC0425" w:rsidRPr="00AF300E" w:rsidRDefault="00FC0425">
            <w:pPr>
              <w:snapToGrid w:val="0"/>
              <w:rPr>
                <w:rFonts w:ascii="Times New Roman" w:eastAsia="標楷體" w:hAnsi="Times New Roman" w:cs="Times New Roman"/>
              </w:rPr>
            </w:pPr>
            <w:r w:rsidRPr="00AF300E">
              <w:rPr>
                <w:rFonts w:ascii="Times New Roman" w:eastAsia="標楷體" w:hAnsi="Times New Roman" w:cs="Times New Roman"/>
              </w:rPr>
              <w:t>原管理單位院長</w:t>
            </w:r>
          </w:p>
        </w:tc>
        <w:tc>
          <w:tcPr>
            <w:tcW w:w="2130" w:type="dxa"/>
            <w:gridSpan w:val="3"/>
            <w:tcBorders>
              <w:top w:val="nil"/>
              <w:left w:val="nil"/>
              <w:bottom w:val="nil"/>
              <w:right w:val="nil"/>
            </w:tcBorders>
            <w:hideMark/>
          </w:tcPr>
          <w:p w:rsidR="00FC0425" w:rsidRPr="00AF300E" w:rsidRDefault="00FC0425">
            <w:pPr>
              <w:snapToGrid w:val="0"/>
              <w:jc w:val="center"/>
              <w:rPr>
                <w:rFonts w:ascii="Times New Roman" w:eastAsia="標楷體" w:hAnsi="Times New Roman" w:cs="Times New Roman"/>
              </w:rPr>
            </w:pPr>
            <w:r w:rsidRPr="00AF300E">
              <w:rPr>
                <w:rFonts w:ascii="Times New Roman" w:eastAsia="標楷體" w:hAnsi="Times New Roman" w:cs="Times New Roman"/>
              </w:rPr>
              <w:t>營繕組</w:t>
            </w:r>
          </w:p>
        </w:tc>
        <w:tc>
          <w:tcPr>
            <w:tcW w:w="2131" w:type="dxa"/>
            <w:gridSpan w:val="2"/>
            <w:tcBorders>
              <w:top w:val="nil"/>
              <w:left w:val="nil"/>
              <w:bottom w:val="nil"/>
              <w:right w:val="nil"/>
            </w:tcBorders>
          </w:tcPr>
          <w:p w:rsidR="00FC0425" w:rsidRPr="00AF300E" w:rsidRDefault="00FC0425">
            <w:pPr>
              <w:snapToGrid w:val="0"/>
              <w:rPr>
                <w:rFonts w:ascii="Times New Roman" w:eastAsia="標楷體" w:hAnsi="Times New Roman" w:cs="Times New Roman"/>
              </w:rPr>
            </w:pPr>
          </w:p>
        </w:tc>
      </w:tr>
      <w:tr w:rsidR="00FC0425" w:rsidRPr="00AF300E" w:rsidTr="00FC0425">
        <w:trPr>
          <w:trHeight w:val="541"/>
          <w:jc w:val="center"/>
        </w:trPr>
        <w:tc>
          <w:tcPr>
            <w:tcW w:w="2130" w:type="dxa"/>
            <w:tcBorders>
              <w:top w:val="nil"/>
              <w:left w:val="nil"/>
              <w:bottom w:val="nil"/>
              <w:right w:val="nil"/>
            </w:tcBorders>
          </w:tcPr>
          <w:p w:rsidR="00FC0425" w:rsidRPr="00AF300E" w:rsidRDefault="00FC0425">
            <w:pPr>
              <w:snapToGrid w:val="0"/>
              <w:rPr>
                <w:rFonts w:ascii="Times New Roman" w:eastAsia="標楷體" w:hAnsi="Times New Roman" w:cs="Times New Roman"/>
              </w:rPr>
            </w:pPr>
          </w:p>
        </w:tc>
        <w:tc>
          <w:tcPr>
            <w:tcW w:w="2131" w:type="dxa"/>
            <w:gridSpan w:val="2"/>
            <w:tcBorders>
              <w:top w:val="nil"/>
              <w:left w:val="nil"/>
              <w:bottom w:val="nil"/>
              <w:right w:val="nil"/>
            </w:tcBorders>
          </w:tcPr>
          <w:p w:rsidR="00FC0425" w:rsidRPr="00AF300E" w:rsidRDefault="00FC0425">
            <w:pPr>
              <w:snapToGrid w:val="0"/>
              <w:rPr>
                <w:rFonts w:ascii="Times New Roman" w:eastAsia="標楷體" w:hAnsi="Times New Roman" w:cs="Times New Roman"/>
              </w:rPr>
            </w:pPr>
          </w:p>
        </w:tc>
        <w:tc>
          <w:tcPr>
            <w:tcW w:w="2130" w:type="dxa"/>
            <w:gridSpan w:val="3"/>
            <w:tcBorders>
              <w:top w:val="nil"/>
              <w:left w:val="nil"/>
              <w:bottom w:val="nil"/>
              <w:right w:val="nil"/>
            </w:tcBorders>
            <w:hideMark/>
          </w:tcPr>
          <w:p w:rsidR="00FC0425" w:rsidRPr="00AF300E" w:rsidRDefault="00FC0425">
            <w:pPr>
              <w:snapToGrid w:val="0"/>
              <w:jc w:val="center"/>
              <w:rPr>
                <w:rFonts w:ascii="Times New Roman" w:eastAsia="標楷體" w:hAnsi="Times New Roman" w:cs="Times New Roman"/>
              </w:rPr>
            </w:pPr>
            <w:r w:rsidRPr="00AF300E">
              <w:rPr>
                <w:rFonts w:ascii="Times New Roman" w:eastAsia="標楷體" w:hAnsi="Times New Roman" w:cs="Times New Roman"/>
              </w:rPr>
              <w:t>保管組</w:t>
            </w:r>
          </w:p>
        </w:tc>
        <w:tc>
          <w:tcPr>
            <w:tcW w:w="2131" w:type="dxa"/>
            <w:gridSpan w:val="2"/>
            <w:tcBorders>
              <w:top w:val="nil"/>
              <w:left w:val="nil"/>
              <w:bottom w:val="nil"/>
              <w:right w:val="nil"/>
            </w:tcBorders>
          </w:tcPr>
          <w:p w:rsidR="00FC0425" w:rsidRPr="00AF300E" w:rsidRDefault="00FC0425">
            <w:pPr>
              <w:snapToGrid w:val="0"/>
              <w:rPr>
                <w:rFonts w:ascii="Times New Roman" w:eastAsia="標楷體" w:hAnsi="Times New Roman" w:cs="Times New Roman"/>
              </w:rPr>
            </w:pPr>
          </w:p>
        </w:tc>
      </w:tr>
    </w:tbl>
    <w:p w:rsidR="00FC0425" w:rsidRPr="00AF300E" w:rsidRDefault="00FC0425" w:rsidP="00FC0425">
      <w:pPr>
        <w:widowControl/>
        <w:ind w:left="960"/>
        <w:jc w:val="center"/>
        <w:rPr>
          <w:rFonts w:ascii="Times New Roman" w:eastAsia="標楷體" w:hAnsi="Times New Roman" w:cs="Times New Roman"/>
        </w:rPr>
      </w:pPr>
    </w:p>
    <w:p w:rsidR="00FC0425" w:rsidRPr="00AF300E" w:rsidRDefault="00FC0425" w:rsidP="00FC0425">
      <w:pPr>
        <w:pStyle w:val="a9"/>
        <w:widowControl w:val="0"/>
        <w:spacing w:before="0" w:beforeAutospacing="0" w:after="0" w:afterAutospacing="0"/>
        <w:ind w:left="530" w:hangingChars="221" w:hanging="530"/>
        <w:jc w:val="both"/>
        <w:rPr>
          <w:rFonts w:ascii="Times New Roman" w:eastAsia="標楷體" w:hAnsi="Times New Roman" w:cs="Times New Roman"/>
          <w:bCs/>
        </w:rPr>
      </w:pPr>
    </w:p>
    <w:p w:rsidR="00FC0425" w:rsidRPr="00AF300E" w:rsidRDefault="00FC0425" w:rsidP="0091046F">
      <w:pPr>
        <w:rPr>
          <w:rFonts w:ascii="Times New Roman" w:eastAsia="標楷體" w:hAnsi="Times New Roman" w:cs="Times New Roman"/>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南臺科技大學建教合作設備管理準則</w:t>
      </w:r>
    </w:p>
    <w:p w:rsidR="00FC0425" w:rsidRPr="00AF300E" w:rsidRDefault="00AF300E" w:rsidP="00FC0425">
      <w:pPr>
        <w:jc w:val="right"/>
        <w:rPr>
          <w:rFonts w:ascii="Times New Roman" w:eastAsia="標楷體" w:hAnsi="Times New Roman" w:cs="Times New Roman"/>
          <w:sz w:val="20"/>
          <w:szCs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93</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11</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15</w:t>
      </w:r>
      <w:r w:rsidR="00FC0425" w:rsidRPr="00AF300E">
        <w:rPr>
          <w:rFonts w:ascii="Times New Roman" w:eastAsia="標楷體" w:hAnsi="Times New Roman" w:cs="Times New Roman"/>
          <w:sz w:val="20"/>
        </w:rPr>
        <w:t>日行政會議通過</w:t>
      </w:r>
    </w:p>
    <w:p w:rsidR="00FC0425" w:rsidRPr="00AF300E" w:rsidRDefault="00FC0425" w:rsidP="00FC0425">
      <w:pPr>
        <w:jc w:val="right"/>
        <w:rPr>
          <w:rFonts w:ascii="Times New Roman" w:eastAsia="標楷體" w:hAnsi="Times New Roman" w:cs="Times New Roman"/>
          <w:sz w:val="20"/>
          <w:szCs w:val="20"/>
        </w:rPr>
      </w:pPr>
    </w:p>
    <w:p w:rsidR="00FC0425" w:rsidRPr="00AF300E" w:rsidRDefault="00FC0425" w:rsidP="00881C31">
      <w:pPr>
        <w:numPr>
          <w:ilvl w:val="0"/>
          <w:numId w:val="149"/>
        </w:numPr>
        <w:ind w:left="426" w:rightChars="-64" w:right="-154" w:hanging="426"/>
        <w:contextualSpacing/>
        <w:rPr>
          <w:rFonts w:ascii="Times New Roman" w:eastAsia="標楷體" w:hAnsi="Times New Roman" w:cs="Times New Roman"/>
          <w:szCs w:val="24"/>
        </w:rPr>
      </w:pPr>
      <w:r w:rsidRPr="00AF300E">
        <w:rPr>
          <w:rFonts w:ascii="Times New Roman" w:eastAsia="標楷體" w:hAnsi="Times New Roman" w:cs="Times New Roman"/>
        </w:rPr>
        <w:t>為有效管理本校建教合作案所購置設備，特訂定本準則。</w:t>
      </w:r>
    </w:p>
    <w:p w:rsidR="00FC0425" w:rsidRPr="00AF300E" w:rsidRDefault="00FC0425" w:rsidP="00881C31">
      <w:pPr>
        <w:numPr>
          <w:ilvl w:val="0"/>
          <w:numId w:val="149"/>
        </w:numPr>
        <w:ind w:left="426" w:rightChars="-64" w:right="-154" w:hanging="426"/>
        <w:contextualSpacing/>
        <w:rPr>
          <w:rFonts w:ascii="Times New Roman" w:eastAsia="標楷體" w:hAnsi="Times New Roman" w:cs="Times New Roman"/>
        </w:rPr>
      </w:pPr>
      <w:r w:rsidRPr="00AF300E">
        <w:rPr>
          <w:rFonts w:ascii="Times New Roman" w:eastAsia="標楷體" w:hAnsi="Times New Roman" w:cs="Times New Roman"/>
        </w:rPr>
        <w:t>建教合作案所購置設備於財產登錄時，須於財產增加單與財產標籤標示「</w:t>
      </w:r>
      <w:r w:rsidRPr="00AF300E">
        <w:rPr>
          <w:rFonts w:ascii="Times New Roman" w:eastAsia="標楷體" w:hAnsi="Times New Roman" w:cs="Times New Roman"/>
        </w:rPr>
        <w:t>**</w:t>
      </w:r>
      <w:r w:rsidRPr="00AF300E">
        <w:rPr>
          <w:rFonts w:ascii="Times New Roman" w:eastAsia="標楷體" w:hAnsi="Times New Roman" w:cs="Times New Roman"/>
        </w:rPr>
        <w:t>學年度建教案」。</w:t>
      </w:r>
    </w:p>
    <w:p w:rsidR="00FC0425" w:rsidRPr="00AF300E" w:rsidRDefault="00FC0425" w:rsidP="00881C31">
      <w:pPr>
        <w:numPr>
          <w:ilvl w:val="0"/>
          <w:numId w:val="149"/>
        </w:numPr>
        <w:tabs>
          <w:tab w:val="clear" w:pos="360"/>
          <w:tab w:val="num" w:pos="426"/>
        </w:tabs>
        <w:ind w:left="426" w:rightChars="-64" w:right="-154" w:hanging="426"/>
        <w:contextualSpacing/>
        <w:rPr>
          <w:rFonts w:ascii="Times New Roman" w:eastAsia="標楷體" w:hAnsi="Times New Roman" w:cs="Times New Roman"/>
        </w:rPr>
      </w:pPr>
      <w:r w:rsidRPr="00AF300E">
        <w:rPr>
          <w:rFonts w:ascii="Times New Roman" w:eastAsia="標楷體" w:hAnsi="Times New Roman" w:cs="Times New Roman"/>
        </w:rPr>
        <w:t>建教合作案設備之保管以院、系</w:t>
      </w:r>
      <w:r w:rsidRPr="00AF300E">
        <w:rPr>
          <w:rFonts w:ascii="Times New Roman" w:eastAsia="標楷體" w:hAnsi="Times New Roman" w:cs="Times New Roman"/>
        </w:rPr>
        <w:t>(</w:t>
      </w:r>
      <w:r w:rsidRPr="00AF300E">
        <w:rPr>
          <w:rFonts w:ascii="Times New Roman" w:eastAsia="標楷體" w:hAnsi="Times New Roman" w:cs="Times New Roman"/>
        </w:rPr>
        <w:t>所</w:t>
      </w:r>
      <w:r w:rsidRPr="00AF300E">
        <w:rPr>
          <w:rFonts w:ascii="Times New Roman" w:eastAsia="標楷體" w:hAnsi="Times New Roman" w:cs="Times New Roman"/>
        </w:rPr>
        <w:t xml:space="preserve">) </w:t>
      </w:r>
      <w:r w:rsidRPr="00AF300E">
        <w:rPr>
          <w:rFonts w:ascii="Times New Roman" w:eastAsia="標楷體" w:hAnsi="Times New Roman" w:cs="Times New Roman"/>
        </w:rPr>
        <w:t>、中心、處、室或組為單位，並由各財產使用人負直接保管責任，或由該單位主管指定專人負責辦理保管事宜。</w:t>
      </w:r>
    </w:p>
    <w:p w:rsidR="00FC0425" w:rsidRPr="00AF300E" w:rsidRDefault="00FC0425" w:rsidP="00881C31">
      <w:pPr>
        <w:numPr>
          <w:ilvl w:val="0"/>
          <w:numId w:val="149"/>
        </w:numPr>
        <w:ind w:left="426" w:rightChars="-64" w:right="-154" w:hanging="426"/>
        <w:contextualSpacing/>
        <w:rPr>
          <w:rFonts w:ascii="Times New Roman" w:eastAsia="標楷體" w:hAnsi="Times New Roman" w:cs="Times New Roman"/>
        </w:rPr>
      </w:pPr>
      <w:r w:rsidRPr="00AF300E">
        <w:rPr>
          <w:rFonts w:ascii="Times New Roman" w:eastAsia="標楷體" w:hAnsi="Times New Roman" w:cs="Times New Roman"/>
        </w:rPr>
        <w:t>各單位保管人員或存置地點有異動時，應即通知保管組，以便辦理異動手續。</w:t>
      </w:r>
    </w:p>
    <w:p w:rsidR="00FC0425" w:rsidRPr="00AF300E" w:rsidRDefault="00FC0425" w:rsidP="00881C31">
      <w:pPr>
        <w:numPr>
          <w:ilvl w:val="0"/>
          <w:numId w:val="149"/>
        </w:numPr>
        <w:ind w:left="426" w:rightChars="-64" w:right="-154" w:hanging="426"/>
        <w:contextualSpacing/>
        <w:rPr>
          <w:rFonts w:ascii="Times New Roman" w:eastAsia="標楷體" w:hAnsi="Times New Roman" w:cs="Times New Roman"/>
        </w:rPr>
      </w:pPr>
      <w:r w:rsidRPr="00AF300E">
        <w:rPr>
          <w:rFonts w:ascii="Times New Roman" w:eastAsia="標楷體" w:hAnsi="Times New Roman" w:cs="Times New Roman"/>
        </w:rPr>
        <w:t>建教合作案所購置設備之遺失、報廢依本校財產管理規則之規定辦理。</w:t>
      </w:r>
    </w:p>
    <w:p w:rsidR="00FC0425" w:rsidRPr="00AF300E" w:rsidRDefault="00FC0425" w:rsidP="00881C31">
      <w:pPr>
        <w:numPr>
          <w:ilvl w:val="0"/>
          <w:numId w:val="149"/>
        </w:numPr>
        <w:ind w:left="426" w:rightChars="-64" w:right="-154" w:hanging="426"/>
        <w:contextualSpacing/>
        <w:rPr>
          <w:rFonts w:ascii="Times New Roman" w:eastAsia="標楷體" w:hAnsi="Times New Roman" w:cs="Times New Roman"/>
        </w:rPr>
      </w:pPr>
      <w:r w:rsidRPr="00AF300E">
        <w:rPr>
          <w:rFonts w:ascii="Times New Roman" w:eastAsia="標楷體" w:hAnsi="Times New Roman" w:cs="Times New Roman"/>
        </w:rPr>
        <w:t>其他未盡事宜，悉依本校財產管理規則之規定辦理。</w:t>
      </w:r>
    </w:p>
    <w:p w:rsidR="00FC0425" w:rsidRPr="00AF300E" w:rsidRDefault="00FC0425" w:rsidP="00881C31">
      <w:pPr>
        <w:numPr>
          <w:ilvl w:val="0"/>
          <w:numId w:val="149"/>
        </w:numPr>
        <w:ind w:left="426" w:rightChars="-64" w:right="-154" w:hanging="426"/>
        <w:contextualSpacing/>
        <w:rPr>
          <w:rFonts w:ascii="Times New Roman" w:eastAsia="標楷體" w:hAnsi="Times New Roman" w:cs="Times New Roman"/>
        </w:rPr>
      </w:pPr>
      <w:r w:rsidRPr="00AF300E">
        <w:rPr>
          <w:rFonts w:ascii="Times New Roman" w:eastAsia="標楷體" w:hAnsi="Times New Roman" w:cs="Times New Roman"/>
        </w:rPr>
        <w:t>本準則經行政會議通過並簽請校長核定後實施，修正時亦同。</w:t>
      </w:r>
    </w:p>
    <w:p w:rsidR="00FC0425" w:rsidRPr="00AF300E" w:rsidRDefault="00FC0425" w:rsidP="0091046F">
      <w:pPr>
        <w:rPr>
          <w:rFonts w:ascii="Times New Roman" w:eastAsia="標楷體" w:hAnsi="Times New Roman" w:cs="Times New Roman"/>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南臺科技大學校園監視系統設置及管理要點</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98</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12</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14</w:t>
      </w:r>
      <w:r w:rsidR="00FC0425" w:rsidRPr="00AF300E">
        <w:rPr>
          <w:rFonts w:ascii="Times New Roman" w:eastAsia="標楷體" w:hAnsi="Times New Roman" w:cs="Times New Roman"/>
          <w:sz w:val="20"/>
        </w:rPr>
        <w:t>日行政會議通過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AF300E" w:rsidRPr="00AF300E">
        <w:rPr>
          <w:rFonts w:ascii="Times New Roman" w:eastAsia="標楷體" w:hAnsi="Times New Roman" w:cs="Times New Roman"/>
          <w:sz w:val="20"/>
        </w:rPr>
        <w:t xml:space="preserve"> </w:t>
      </w:r>
      <w:r w:rsidRPr="00AF300E">
        <w:rPr>
          <w:rFonts w:ascii="Times New Roman" w:eastAsia="標楷體" w:hAnsi="Times New Roman" w:cs="Times New Roman"/>
          <w:sz w:val="20"/>
        </w:rPr>
        <w:t>101</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01</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17</w:t>
      </w:r>
      <w:r w:rsidRPr="00AF300E">
        <w:rPr>
          <w:rFonts w:ascii="Times New Roman" w:eastAsia="標楷體" w:hAnsi="Times New Roman" w:cs="Times New Roman"/>
          <w:sz w:val="20"/>
        </w:rPr>
        <w:t>日行政會議修正通過</w:t>
      </w:r>
    </w:p>
    <w:p w:rsidR="00FC0425" w:rsidRPr="00AF300E" w:rsidRDefault="00FC0425" w:rsidP="00FC0425">
      <w:pPr>
        <w:ind w:leftChars="50" w:left="120"/>
        <w:jc w:val="right"/>
        <w:rPr>
          <w:rFonts w:ascii="Times New Roman" w:eastAsia="標楷體" w:hAnsi="Times New Roman" w:cs="Times New Roman"/>
          <w:sz w:val="20"/>
          <w:szCs w:val="20"/>
        </w:rPr>
      </w:pPr>
    </w:p>
    <w:p w:rsidR="00FC0425" w:rsidRPr="00AF300E" w:rsidRDefault="00FC0425" w:rsidP="00881C31">
      <w:pPr>
        <w:pStyle w:val="a9"/>
        <w:widowControl w:val="0"/>
        <w:numPr>
          <w:ilvl w:val="0"/>
          <w:numId w:val="150"/>
        </w:numPr>
        <w:spacing w:before="0" w:beforeAutospacing="0" w:after="0" w:afterAutospacing="0"/>
        <w:jc w:val="both"/>
        <w:rPr>
          <w:rFonts w:ascii="Times New Roman" w:eastAsia="標楷體" w:hAnsi="Times New Roman" w:cs="Times New Roman"/>
        </w:rPr>
      </w:pPr>
      <w:r w:rsidRPr="00AF300E">
        <w:rPr>
          <w:rFonts w:ascii="Times New Roman" w:eastAsia="標楷體" w:hAnsi="Times New Roman" w:cs="Times New Roman"/>
        </w:rPr>
        <w:t>為使本校監視系統之設置及管理有所依據，期能有效維護校園安全兼顧師生權益保障，特訂定本要點。</w:t>
      </w:r>
    </w:p>
    <w:p w:rsidR="00FC0425" w:rsidRPr="00AF300E" w:rsidRDefault="00FC0425" w:rsidP="00881C31">
      <w:pPr>
        <w:pStyle w:val="a9"/>
        <w:widowControl w:val="0"/>
        <w:numPr>
          <w:ilvl w:val="0"/>
          <w:numId w:val="150"/>
        </w:numPr>
        <w:spacing w:before="0" w:beforeAutospacing="0" w:after="0" w:afterAutospacing="0"/>
        <w:jc w:val="both"/>
        <w:rPr>
          <w:rFonts w:ascii="Times New Roman" w:eastAsia="標楷體" w:hAnsi="Times New Roman" w:cs="Times New Roman"/>
        </w:rPr>
      </w:pPr>
      <w:r w:rsidRPr="00AF300E">
        <w:rPr>
          <w:rFonts w:ascii="Times New Roman" w:eastAsia="標楷體" w:hAnsi="Times New Roman" w:cs="Times New Roman"/>
        </w:rPr>
        <w:t>監視系統設置相關規定：</w:t>
      </w:r>
    </w:p>
    <w:p w:rsidR="00FC0425" w:rsidRPr="00AF300E" w:rsidRDefault="00FC0425" w:rsidP="00881C31">
      <w:pPr>
        <w:pStyle w:val="a9"/>
        <w:widowControl w:val="0"/>
        <w:numPr>
          <w:ilvl w:val="2"/>
          <w:numId w:val="151"/>
        </w:numPr>
        <w:spacing w:before="0" w:beforeAutospacing="0" w:after="0" w:afterAutospacing="0"/>
        <w:jc w:val="both"/>
        <w:rPr>
          <w:rFonts w:ascii="Times New Roman" w:eastAsia="標楷體" w:hAnsi="Times New Roman" w:cs="Times New Roman"/>
        </w:rPr>
      </w:pPr>
      <w:r w:rsidRPr="00AF300E">
        <w:rPr>
          <w:rFonts w:ascii="Times New Roman" w:eastAsia="標楷體" w:hAnsi="Times New Roman" w:cs="Times New Roman"/>
        </w:rPr>
        <w:t>各單位如有裝設監視系統之需求，應先提出申請並會簽校安中心、總務處等相關單位。</w:t>
      </w:r>
    </w:p>
    <w:p w:rsidR="00FC0425" w:rsidRPr="00AF300E" w:rsidRDefault="00FC0425" w:rsidP="00881C31">
      <w:pPr>
        <w:pStyle w:val="a9"/>
        <w:widowControl w:val="0"/>
        <w:numPr>
          <w:ilvl w:val="2"/>
          <w:numId w:val="151"/>
        </w:numPr>
        <w:spacing w:before="0" w:beforeAutospacing="0" w:after="0" w:afterAutospacing="0"/>
        <w:jc w:val="both"/>
        <w:rPr>
          <w:rFonts w:ascii="Times New Roman" w:eastAsia="標楷體" w:hAnsi="Times New Roman" w:cs="Times New Roman"/>
        </w:rPr>
      </w:pPr>
      <w:r w:rsidRPr="00AF300E">
        <w:rPr>
          <w:rFonts w:ascii="Times New Roman" w:eastAsia="標楷體" w:hAnsi="Times New Roman" w:cs="Times New Roman"/>
        </w:rPr>
        <w:t>監視系統裝設地點應以重要出入口、公共空間、貴重設施等有安全考量之地點為原則。</w:t>
      </w:r>
    </w:p>
    <w:p w:rsidR="00FC0425" w:rsidRPr="00AF300E" w:rsidRDefault="00FC0425" w:rsidP="00881C31">
      <w:pPr>
        <w:pStyle w:val="a9"/>
        <w:widowControl w:val="0"/>
        <w:numPr>
          <w:ilvl w:val="0"/>
          <w:numId w:val="150"/>
        </w:numPr>
        <w:spacing w:before="0" w:beforeAutospacing="0" w:after="0" w:afterAutospacing="0"/>
        <w:jc w:val="both"/>
        <w:rPr>
          <w:rFonts w:ascii="Times New Roman" w:eastAsia="標楷體" w:hAnsi="Times New Roman" w:cs="Times New Roman"/>
        </w:rPr>
      </w:pPr>
      <w:r w:rsidRPr="00AF300E">
        <w:rPr>
          <w:rFonts w:ascii="Times New Roman" w:eastAsia="標楷體" w:hAnsi="Times New Roman" w:cs="Times New Roman"/>
        </w:rPr>
        <w:t>監視系統管理相關規定：</w:t>
      </w:r>
    </w:p>
    <w:p w:rsidR="00FC0425" w:rsidRPr="00AF300E" w:rsidRDefault="00FC0425" w:rsidP="00881C31">
      <w:pPr>
        <w:pStyle w:val="a9"/>
        <w:widowControl w:val="0"/>
        <w:numPr>
          <w:ilvl w:val="0"/>
          <w:numId w:val="152"/>
        </w:numPr>
        <w:spacing w:before="0" w:beforeAutospacing="0" w:after="0" w:afterAutospacing="0"/>
        <w:jc w:val="both"/>
        <w:rPr>
          <w:rFonts w:ascii="Times New Roman" w:eastAsia="標楷體" w:hAnsi="Times New Roman" w:cs="Times New Roman"/>
        </w:rPr>
      </w:pPr>
      <w:r w:rsidRPr="00AF300E">
        <w:rPr>
          <w:rFonts w:ascii="Times New Roman" w:eastAsia="標楷體" w:hAnsi="Times New Roman" w:cs="Times New Roman"/>
        </w:rPr>
        <w:t>各單位裝設之監視系統及所攝錄之影像檔案資料應指派專人管理，資料保存期限為其主機硬碟備份容量之上限。</w:t>
      </w:r>
    </w:p>
    <w:p w:rsidR="00FC0425" w:rsidRPr="00AF300E" w:rsidRDefault="00FC0425" w:rsidP="00881C31">
      <w:pPr>
        <w:pStyle w:val="a9"/>
        <w:widowControl w:val="0"/>
        <w:numPr>
          <w:ilvl w:val="0"/>
          <w:numId w:val="152"/>
        </w:numPr>
        <w:spacing w:before="0" w:beforeAutospacing="0" w:after="0" w:afterAutospacing="0"/>
        <w:jc w:val="both"/>
        <w:rPr>
          <w:rFonts w:ascii="Times New Roman" w:eastAsia="標楷體" w:hAnsi="Times New Roman" w:cs="Times New Roman"/>
        </w:rPr>
      </w:pPr>
      <w:r w:rsidRPr="00AF300E">
        <w:rPr>
          <w:rFonts w:ascii="Times New Roman" w:eastAsia="標楷體" w:hAnsi="Times New Roman" w:cs="Times New Roman"/>
        </w:rPr>
        <w:t>管理人應負責定期檢查、故障報修等事宜並製作「監視系統檢查保養記錄簿」，對所有調閱資料應設「監視系統資料調閱登記簿」予以登記並陳主管備查。。</w:t>
      </w:r>
    </w:p>
    <w:p w:rsidR="00FC0425" w:rsidRPr="00AF300E" w:rsidRDefault="00FC0425" w:rsidP="00881C31">
      <w:pPr>
        <w:pStyle w:val="a9"/>
        <w:widowControl w:val="0"/>
        <w:numPr>
          <w:ilvl w:val="0"/>
          <w:numId w:val="152"/>
        </w:numPr>
        <w:spacing w:before="0" w:beforeAutospacing="0" w:after="0" w:afterAutospacing="0"/>
        <w:jc w:val="both"/>
        <w:rPr>
          <w:rFonts w:ascii="Times New Roman" w:eastAsia="標楷體" w:hAnsi="Times New Roman" w:cs="Times New Roman"/>
        </w:rPr>
      </w:pPr>
      <w:r w:rsidRPr="00AF300E">
        <w:rPr>
          <w:rFonts w:ascii="Times New Roman" w:eastAsia="標楷體" w:hAnsi="Times New Roman" w:cs="Times New Roman"/>
        </w:rPr>
        <w:t>各單位管理人員異動時，應辦理監視系統設備及攝錄資料之移交；管理人員離職或調職後，對在職期間之攝錄資料應負保密義務。</w:t>
      </w:r>
      <w:r w:rsidRPr="00AF300E">
        <w:rPr>
          <w:rFonts w:ascii="Times New Roman" w:eastAsia="標楷體" w:hAnsi="Times New Roman" w:cs="Times New Roman"/>
        </w:rPr>
        <w:t xml:space="preserve"> </w:t>
      </w:r>
    </w:p>
    <w:p w:rsidR="00FC0425" w:rsidRPr="00AF300E" w:rsidRDefault="00FC0425" w:rsidP="00881C31">
      <w:pPr>
        <w:pStyle w:val="a9"/>
        <w:widowControl w:val="0"/>
        <w:numPr>
          <w:ilvl w:val="0"/>
          <w:numId w:val="152"/>
        </w:numPr>
        <w:spacing w:before="0" w:beforeAutospacing="0" w:after="0" w:afterAutospacing="0"/>
        <w:jc w:val="both"/>
        <w:rPr>
          <w:rFonts w:ascii="Times New Roman" w:eastAsia="標楷體" w:hAnsi="Times New Roman" w:cs="Times New Roman"/>
        </w:rPr>
      </w:pPr>
      <w:r w:rsidRPr="00AF300E">
        <w:rPr>
          <w:rFonts w:ascii="Times New Roman" w:eastAsia="標楷體" w:hAnsi="Times New Roman" w:cs="Times New Roman"/>
        </w:rPr>
        <w:t>各單位所裝設之監視器材，如因配合改建、整建施工須臨時拆除、遷移者，須事先會知校安中心與總務處，以免破壞監視環境。</w:t>
      </w:r>
    </w:p>
    <w:p w:rsidR="00FC0425" w:rsidRPr="00AF300E" w:rsidRDefault="00FC0425" w:rsidP="00881C31">
      <w:pPr>
        <w:pStyle w:val="a9"/>
        <w:widowControl w:val="0"/>
        <w:numPr>
          <w:ilvl w:val="0"/>
          <w:numId w:val="152"/>
        </w:numPr>
        <w:spacing w:before="0" w:beforeAutospacing="0" w:after="0" w:afterAutospacing="0"/>
        <w:jc w:val="both"/>
        <w:rPr>
          <w:rFonts w:ascii="Times New Roman" w:eastAsia="標楷體" w:hAnsi="Times New Roman" w:cs="Times New Roman"/>
        </w:rPr>
      </w:pPr>
      <w:r w:rsidRPr="00AF300E">
        <w:rPr>
          <w:rFonts w:ascii="Times New Roman" w:eastAsia="標楷體" w:hAnsi="Times New Roman" w:cs="Times New Roman"/>
        </w:rPr>
        <w:t>本校監視系統所攝錄儲存之影像，管理人應遵守電腦個人資料保護法及其它法令相關規定，善盡管理之責。</w:t>
      </w:r>
    </w:p>
    <w:p w:rsidR="00FC0425" w:rsidRPr="00AF300E" w:rsidRDefault="00FC0425" w:rsidP="00881C31">
      <w:pPr>
        <w:pStyle w:val="a9"/>
        <w:widowControl w:val="0"/>
        <w:numPr>
          <w:ilvl w:val="0"/>
          <w:numId w:val="150"/>
        </w:numPr>
        <w:spacing w:before="0" w:beforeAutospacing="0" w:after="0" w:afterAutospacing="0"/>
        <w:jc w:val="both"/>
        <w:rPr>
          <w:rFonts w:ascii="Times New Roman" w:eastAsia="標楷體" w:hAnsi="Times New Roman" w:cs="Times New Roman"/>
        </w:rPr>
      </w:pPr>
      <w:r w:rsidRPr="00AF300E">
        <w:rPr>
          <w:rFonts w:ascii="Times New Roman" w:eastAsia="標楷體" w:hAnsi="Times New Roman" w:cs="Times New Roman"/>
        </w:rPr>
        <w:t>監視系統資料調閱與複製相關規定：</w:t>
      </w:r>
    </w:p>
    <w:p w:rsidR="00FC0425" w:rsidRPr="00AF300E" w:rsidRDefault="00FC0425" w:rsidP="00881C31">
      <w:pPr>
        <w:pStyle w:val="a9"/>
        <w:widowControl w:val="0"/>
        <w:numPr>
          <w:ilvl w:val="0"/>
          <w:numId w:val="153"/>
        </w:numPr>
        <w:spacing w:before="0" w:beforeAutospacing="0" w:after="0" w:afterAutospacing="0"/>
        <w:jc w:val="both"/>
        <w:rPr>
          <w:rFonts w:ascii="Times New Roman" w:eastAsia="標楷體" w:hAnsi="Times New Roman" w:cs="Times New Roman"/>
        </w:rPr>
      </w:pPr>
      <w:r w:rsidRPr="00AF300E">
        <w:rPr>
          <w:rFonts w:ascii="Times New Roman" w:eastAsia="標楷體" w:hAnsi="Times New Roman" w:cs="Times New Roman"/>
        </w:rPr>
        <w:t>各單位因設備或個人物品遺失、為調查校園危安事件、治安機關為調查民刑事案件、或其它爭議之事項須以監視系統存錄之影像為佐證者，得申請監視系統資料之調閱或複製。</w:t>
      </w:r>
    </w:p>
    <w:p w:rsidR="00FC0425" w:rsidRPr="00AF300E" w:rsidRDefault="00FC0425" w:rsidP="00881C31">
      <w:pPr>
        <w:pStyle w:val="a9"/>
        <w:widowControl w:val="0"/>
        <w:numPr>
          <w:ilvl w:val="0"/>
          <w:numId w:val="153"/>
        </w:numPr>
        <w:spacing w:before="0" w:beforeAutospacing="0" w:after="0" w:afterAutospacing="0"/>
        <w:jc w:val="both"/>
        <w:rPr>
          <w:rFonts w:ascii="Times New Roman" w:eastAsia="標楷體" w:hAnsi="Times New Roman" w:cs="Times New Roman"/>
        </w:rPr>
      </w:pPr>
      <w:r w:rsidRPr="00AF300E">
        <w:rPr>
          <w:rFonts w:ascii="Times New Roman" w:eastAsia="標楷體" w:hAnsi="Times New Roman" w:cs="Times New Roman"/>
        </w:rPr>
        <w:t>申請人應至校安中心辦理監視系統資料之調閱。</w:t>
      </w:r>
    </w:p>
    <w:p w:rsidR="00FC0425" w:rsidRPr="00AF300E" w:rsidRDefault="00FC0425" w:rsidP="00881C31">
      <w:pPr>
        <w:pStyle w:val="a9"/>
        <w:widowControl w:val="0"/>
        <w:numPr>
          <w:ilvl w:val="0"/>
          <w:numId w:val="153"/>
        </w:numPr>
        <w:spacing w:before="0" w:beforeAutospacing="0" w:after="0" w:afterAutospacing="0"/>
        <w:jc w:val="both"/>
        <w:rPr>
          <w:rFonts w:ascii="Times New Roman" w:eastAsia="標楷體" w:hAnsi="Times New Roman" w:cs="Times New Roman"/>
        </w:rPr>
      </w:pPr>
      <w:r w:rsidRPr="00AF300E">
        <w:rPr>
          <w:rFonts w:ascii="Times New Roman" w:eastAsia="標楷體" w:hAnsi="Times New Roman" w:cs="Times New Roman"/>
        </w:rPr>
        <w:t>同一調閱申請單以調閱一次為原則，相同事件若在它日要調閱，則需另填申請單。</w:t>
      </w:r>
    </w:p>
    <w:p w:rsidR="00FC0425" w:rsidRPr="00AF300E" w:rsidRDefault="00FC0425" w:rsidP="00881C31">
      <w:pPr>
        <w:pStyle w:val="a9"/>
        <w:widowControl w:val="0"/>
        <w:numPr>
          <w:ilvl w:val="0"/>
          <w:numId w:val="153"/>
        </w:numPr>
        <w:spacing w:before="0" w:beforeAutospacing="0" w:after="0" w:afterAutospacing="0"/>
        <w:ind w:left="1120" w:hanging="580"/>
        <w:jc w:val="both"/>
        <w:rPr>
          <w:rFonts w:ascii="Times New Roman" w:eastAsia="標楷體" w:hAnsi="Times New Roman" w:cs="Times New Roman"/>
        </w:rPr>
      </w:pPr>
      <w:r w:rsidRPr="00AF300E">
        <w:rPr>
          <w:rFonts w:ascii="Times New Roman" w:eastAsia="標楷體" w:hAnsi="Times New Roman" w:cs="Times New Roman"/>
        </w:rPr>
        <w:t>監視系統資料調閱規定：</w:t>
      </w:r>
    </w:p>
    <w:p w:rsidR="00FC0425" w:rsidRPr="00AF300E" w:rsidRDefault="00FC0425" w:rsidP="00881C31">
      <w:pPr>
        <w:pStyle w:val="a9"/>
        <w:widowControl w:val="0"/>
        <w:numPr>
          <w:ilvl w:val="3"/>
          <w:numId w:val="154"/>
        </w:numPr>
        <w:spacing w:before="0" w:beforeAutospacing="0" w:after="0" w:afterAutospacing="0"/>
        <w:ind w:left="1442" w:hanging="542"/>
        <w:jc w:val="both"/>
        <w:rPr>
          <w:rFonts w:ascii="Times New Roman" w:eastAsia="標楷體" w:hAnsi="Times New Roman" w:cs="Times New Roman"/>
        </w:rPr>
      </w:pPr>
      <w:r w:rsidRPr="00AF300E">
        <w:rPr>
          <w:rFonts w:ascii="Times New Roman" w:eastAsia="標楷體" w:hAnsi="Times New Roman" w:cs="Times New Roman"/>
        </w:rPr>
        <w:t>調閱監視系統資料者須填妥申請表，書明調閱原因及指定特定區域、時段，經校安中心同意後，始得向總務處提出申請調閱。</w:t>
      </w:r>
    </w:p>
    <w:p w:rsidR="00FC0425" w:rsidRPr="00AF300E" w:rsidRDefault="00FC0425" w:rsidP="00881C31">
      <w:pPr>
        <w:pStyle w:val="a9"/>
        <w:widowControl w:val="0"/>
        <w:numPr>
          <w:ilvl w:val="3"/>
          <w:numId w:val="154"/>
        </w:numPr>
        <w:spacing w:before="0" w:beforeAutospacing="0" w:after="0" w:afterAutospacing="0"/>
        <w:ind w:left="1442" w:hanging="542"/>
        <w:jc w:val="both"/>
        <w:rPr>
          <w:rFonts w:ascii="Times New Roman" w:eastAsia="標楷體" w:hAnsi="Times New Roman" w:cs="Times New Roman"/>
        </w:rPr>
      </w:pPr>
      <w:r w:rsidRPr="00AF300E">
        <w:rPr>
          <w:rFonts w:ascii="Times New Roman" w:eastAsia="標楷體" w:hAnsi="Times New Roman" w:cs="Times New Roman"/>
        </w:rPr>
        <w:t>學生調閱錄影帶請向總務處申請，各系所監視器管理單嚴禁私自將影帶畫面交予學生或給予學生調閱。總務處收迄調閱監視系統資料申請表，應送陳總務長核定。核定後由總務處指派專人至各管理單位複製監視系統資料。資料複製完成後由總務處送交校安中心供申請人調閱。</w:t>
      </w:r>
    </w:p>
    <w:p w:rsidR="00FC0425" w:rsidRPr="00AF300E" w:rsidRDefault="00FC0425" w:rsidP="00881C31">
      <w:pPr>
        <w:pStyle w:val="a9"/>
        <w:widowControl w:val="0"/>
        <w:numPr>
          <w:ilvl w:val="3"/>
          <w:numId w:val="154"/>
        </w:numPr>
        <w:spacing w:before="0" w:beforeAutospacing="0" w:after="0" w:afterAutospacing="0"/>
        <w:ind w:left="1442" w:hanging="542"/>
        <w:jc w:val="both"/>
        <w:rPr>
          <w:rFonts w:ascii="Times New Roman" w:eastAsia="標楷體" w:hAnsi="Times New Roman" w:cs="Times New Roman"/>
        </w:rPr>
      </w:pPr>
      <w:r w:rsidRPr="00AF300E">
        <w:rPr>
          <w:rFonts w:ascii="Times New Roman" w:eastAsia="標楷體" w:hAnsi="Times New Roman" w:cs="Times New Roman"/>
        </w:rPr>
        <w:t>如有發現足以作為證據之資料，申請人須經司法單位來函始得申請複製。</w:t>
      </w:r>
    </w:p>
    <w:p w:rsidR="00FC0425" w:rsidRPr="00AF300E" w:rsidRDefault="00FC0425" w:rsidP="00881C31">
      <w:pPr>
        <w:pStyle w:val="a9"/>
        <w:widowControl w:val="0"/>
        <w:numPr>
          <w:ilvl w:val="0"/>
          <w:numId w:val="153"/>
        </w:numPr>
        <w:spacing w:before="0" w:beforeAutospacing="0" w:after="0" w:afterAutospacing="0"/>
        <w:ind w:left="1120" w:hanging="580"/>
        <w:jc w:val="both"/>
        <w:rPr>
          <w:rFonts w:ascii="Times New Roman" w:eastAsia="標楷體" w:hAnsi="Times New Roman" w:cs="Times New Roman"/>
        </w:rPr>
      </w:pPr>
      <w:r w:rsidRPr="00AF300E">
        <w:rPr>
          <w:rFonts w:ascii="Times New Roman" w:eastAsia="標楷體" w:hAnsi="Times New Roman" w:cs="Times New Roman"/>
        </w:rPr>
        <w:t>監視系統資料複製相關規定：</w:t>
      </w:r>
    </w:p>
    <w:p w:rsidR="00FC0425" w:rsidRPr="00AF300E" w:rsidRDefault="00FC0425" w:rsidP="00881C31">
      <w:pPr>
        <w:pStyle w:val="a9"/>
        <w:widowControl w:val="0"/>
        <w:numPr>
          <w:ilvl w:val="0"/>
          <w:numId w:val="155"/>
        </w:numPr>
        <w:spacing w:before="0" w:beforeAutospacing="0" w:after="0" w:afterAutospacing="0"/>
        <w:ind w:left="1442" w:hanging="542"/>
        <w:jc w:val="both"/>
        <w:rPr>
          <w:rFonts w:ascii="Times New Roman" w:eastAsia="標楷體" w:hAnsi="Times New Roman" w:cs="Times New Roman"/>
        </w:rPr>
      </w:pPr>
      <w:r w:rsidRPr="00AF300E">
        <w:rPr>
          <w:rFonts w:ascii="Times New Roman" w:eastAsia="標楷體" w:hAnsi="Times New Roman" w:cs="Times New Roman"/>
        </w:rPr>
        <w:t>經司法單位來函始得向本校申請複製監視系統資料。</w:t>
      </w:r>
    </w:p>
    <w:p w:rsidR="00FC0425" w:rsidRPr="00AF300E" w:rsidRDefault="00FC0425" w:rsidP="00881C31">
      <w:pPr>
        <w:pStyle w:val="a9"/>
        <w:widowControl w:val="0"/>
        <w:numPr>
          <w:ilvl w:val="0"/>
          <w:numId w:val="155"/>
        </w:numPr>
        <w:spacing w:before="0" w:beforeAutospacing="0" w:after="0" w:afterAutospacing="0"/>
        <w:ind w:left="1442" w:hanging="542"/>
        <w:jc w:val="both"/>
        <w:rPr>
          <w:rFonts w:ascii="Times New Roman" w:eastAsia="標楷體" w:hAnsi="Times New Roman" w:cs="Times New Roman"/>
        </w:rPr>
      </w:pPr>
      <w:r w:rsidRPr="00AF300E">
        <w:rPr>
          <w:rFonts w:ascii="Times New Roman" w:eastAsia="標楷體" w:hAnsi="Times New Roman" w:cs="Times New Roman"/>
        </w:rPr>
        <w:t>總務處收到複製監視系統資料申請函，應送陳主任秘書核定，核定後由總務處指派專人至各管理單位複製監視系統資料。</w:t>
      </w:r>
    </w:p>
    <w:p w:rsidR="00FC0425" w:rsidRPr="00AF300E" w:rsidRDefault="00FC0425" w:rsidP="00881C31">
      <w:pPr>
        <w:pStyle w:val="a9"/>
        <w:widowControl w:val="0"/>
        <w:numPr>
          <w:ilvl w:val="0"/>
          <w:numId w:val="155"/>
        </w:numPr>
        <w:spacing w:before="0" w:beforeAutospacing="0" w:after="0" w:afterAutospacing="0"/>
        <w:ind w:left="1442" w:hanging="542"/>
        <w:jc w:val="both"/>
        <w:rPr>
          <w:rFonts w:ascii="Times New Roman" w:eastAsia="標楷體" w:hAnsi="Times New Roman" w:cs="Times New Roman"/>
        </w:rPr>
      </w:pPr>
      <w:r w:rsidRPr="00AF300E">
        <w:rPr>
          <w:rFonts w:ascii="Times New Roman" w:eastAsia="標楷體" w:hAnsi="Times New Roman" w:cs="Times New Roman"/>
        </w:rPr>
        <w:t>為符合「個人資料保護法」等法令規定，維護各當事人之隱私權益。公務機關依法行使職權調查之案件，其畫面重製之檔案（碟片），應比照正式文書簽收作業程序辦理。</w:t>
      </w:r>
    </w:p>
    <w:p w:rsidR="00FC0425" w:rsidRPr="00AF300E" w:rsidRDefault="00FC0425" w:rsidP="00881C31">
      <w:pPr>
        <w:pStyle w:val="a9"/>
        <w:widowControl w:val="0"/>
        <w:numPr>
          <w:ilvl w:val="0"/>
          <w:numId w:val="150"/>
        </w:numPr>
        <w:spacing w:before="0" w:beforeAutospacing="0" w:after="0" w:afterAutospacing="0"/>
        <w:jc w:val="both"/>
        <w:rPr>
          <w:rFonts w:ascii="Times New Roman" w:eastAsia="標楷體" w:hAnsi="Times New Roman" w:cs="Times New Roman"/>
        </w:rPr>
      </w:pPr>
      <w:r w:rsidRPr="00AF300E">
        <w:rPr>
          <w:rFonts w:ascii="Times New Roman" w:eastAsia="標楷體" w:hAnsi="Times New Roman" w:cs="Times New Roman"/>
        </w:rPr>
        <w:t>本要點經行政會議通過，陳請校長核訂後實施，修正時亦同。</w:t>
      </w:r>
    </w:p>
    <w:p w:rsidR="00FC0425" w:rsidRPr="00AF300E" w:rsidRDefault="00FC0425" w:rsidP="00FC0425">
      <w:pPr>
        <w:rPr>
          <w:rFonts w:ascii="Times New Roman" w:eastAsia="標楷體" w:hAnsi="Times New Roman" w:cs="Times New Roman"/>
          <w:szCs w:val="24"/>
        </w:rPr>
      </w:pPr>
    </w:p>
    <w:p w:rsidR="00FC0425" w:rsidRPr="00AF300E" w:rsidRDefault="00FC0425" w:rsidP="0091046F">
      <w:pPr>
        <w:rPr>
          <w:rFonts w:ascii="Times New Roman" w:eastAsia="標楷體" w:hAnsi="Times New Roman" w:cs="Times New Roman"/>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南臺科技大學財物報廢實施要點</w:t>
      </w:r>
    </w:p>
    <w:p w:rsidR="00FC0425" w:rsidRPr="00AF300E" w:rsidRDefault="00FC0425" w:rsidP="00FC0425">
      <w:pPr>
        <w:jc w:val="right"/>
        <w:rPr>
          <w:rFonts w:ascii="Times New Roman" w:eastAsia="標楷體" w:hAnsi="Times New Roman" w:cs="Times New Roman"/>
          <w:sz w:val="20"/>
          <w:szCs w:val="20"/>
        </w:rPr>
      </w:pP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104</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03</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18</w:t>
      </w:r>
      <w:r w:rsidR="00FC0425" w:rsidRPr="00AF300E">
        <w:rPr>
          <w:rFonts w:ascii="Times New Roman" w:eastAsia="標楷體" w:hAnsi="Times New Roman" w:cs="Times New Roman"/>
          <w:sz w:val="20"/>
        </w:rPr>
        <w:t>日行政會議通過</w:t>
      </w:r>
    </w:p>
    <w:p w:rsidR="00FC0425" w:rsidRPr="00AF300E" w:rsidRDefault="00FC0425" w:rsidP="0048282E">
      <w:pPr>
        <w:pStyle w:val="a9"/>
        <w:widowControl w:val="0"/>
        <w:spacing w:before="0" w:beforeAutospacing="0" w:after="0" w:afterAutospacing="0"/>
        <w:ind w:left="530" w:hangingChars="221" w:hanging="530"/>
        <w:jc w:val="right"/>
        <w:rPr>
          <w:rFonts w:ascii="Times New Roman" w:eastAsia="標楷體" w:hAnsi="Times New Roman" w:cs="Times New Roman"/>
        </w:rPr>
      </w:pPr>
    </w:p>
    <w:p w:rsidR="00FC0425" w:rsidRPr="00AF300E" w:rsidRDefault="00FC0425" w:rsidP="0048282E">
      <w:pPr>
        <w:pStyle w:val="a9"/>
        <w:widowControl w:val="0"/>
        <w:spacing w:before="0" w:beforeAutospacing="0" w:after="0" w:afterAutospacing="0"/>
        <w:ind w:left="530" w:hangingChars="221" w:hanging="530"/>
        <w:jc w:val="both"/>
        <w:rPr>
          <w:rFonts w:ascii="Times New Roman" w:eastAsia="標楷體" w:hAnsi="Times New Roman" w:cs="Times New Roman"/>
          <w:lang w:eastAsia="x-none"/>
        </w:rPr>
      </w:pPr>
      <w:r w:rsidRPr="00AF300E">
        <w:rPr>
          <w:rFonts w:ascii="Times New Roman" w:eastAsia="標楷體" w:hAnsi="Times New Roman" w:cs="Times New Roman"/>
        </w:rPr>
        <w:t>一、南臺科技大學</w:t>
      </w:r>
      <w:r w:rsidRPr="00AF300E">
        <w:rPr>
          <w:rFonts w:ascii="Times New Roman" w:eastAsia="標楷體" w:hAnsi="Times New Roman" w:cs="Times New Roman"/>
        </w:rPr>
        <w:t>(</w:t>
      </w:r>
      <w:r w:rsidRPr="00AF300E">
        <w:rPr>
          <w:rFonts w:ascii="Times New Roman" w:eastAsia="標楷體" w:hAnsi="Times New Roman" w:cs="Times New Roman"/>
        </w:rPr>
        <w:t>以下簡稱本校</w:t>
      </w:r>
      <w:r w:rsidRPr="00AF300E">
        <w:rPr>
          <w:rFonts w:ascii="Times New Roman" w:eastAsia="標楷體" w:hAnsi="Times New Roman" w:cs="Times New Roman"/>
        </w:rPr>
        <w:t>)</w:t>
      </w:r>
      <w:r w:rsidRPr="00AF300E">
        <w:rPr>
          <w:rFonts w:ascii="Times New Roman" w:eastAsia="標楷體" w:hAnsi="Times New Roman" w:cs="Times New Roman"/>
        </w:rPr>
        <w:t>為強化財物管理，並依據本校財物管理辦法第八條之規定，特訂定本要點。</w:t>
      </w:r>
    </w:p>
    <w:p w:rsidR="00FC0425" w:rsidRPr="00AF300E" w:rsidRDefault="00FC0425" w:rsidP="0048282E">
      <w:pPr>
        <w:pStyle w:val="a9"/>
        <w:widowControl w:val="0"/>
        <w:spacing w:before="0" w:beforeAutospacing="0" w:after="0" w:afterAutospacing="0"/>
        <w:ind w:left="530" w:hangingChars="221" w:hanging="530"/>
        <w:jc w:val="both"/>
        <w:rPr>
          <w:rFonts w:ascii="Times New Roman" w:eastAsia="標楷體" w:hAnsi="Times New Roman" w:cs="Times New Roman"/>
        </w:rPr>
      </w:pPr>
      <w:r w:rsidRPr="00AF300E">
        <w:rPr>
          <w:rFonts w:ascii="Times New Roman" w:eastAsia="標楷體" w:hAnsi="Times New Roman" w:cs="Times New Roman"/>
        </w:rPr>
        <w:t>二、本校財物報廢依下列程序實施：</w:t>
      </w:r>
    </w:p>
    <w:p w:rsidR="00FC0425" w:rsidRPr="00AF300E" w:rsidRDefault="00FC0425" w:rsidP="0048282E">
      <w:pPr>
        <w:pStyle w:val="a9"/>
        <w:widowControl w:val="0"/>
        <w:spacing w:before="0" w:beforeAutospacing="0" w:after="0" w:afterAutospacing="0"/>
        <w:ind w:leftChars="-1" w:left="-2" w:firstLineChars="215" w:firstLine="51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各單位提報報廢預算。</w:t>
      </w:r>
    </w:p>
    <w:p w:rsidR="00FC0425" w:rsidRPr="00AF300E" w:rsidRDefault="00FC0425" w:rsidP="0048282E">
      <w:pPr>
        <w:pStyle w:val="a9"/>
        <w:widowControl w:val="0"/>
        <w:spacing w:before="0" w:beforeAutospacing="0" w:after="0" w:afterAutospacing="0"/>
        <w:ind w:leftChars="-1" w:left="-2" w:firstLineChars="215" w:firstLine="51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保管組實地查核。</w:t>
      </w:r>
    </w:p>
    <w:p w:rsidR="00FC0425" w:rsidRPr="00AF300E" w:rsidRDefault="00FC0425" w:rsidP="0048282E">
      <w:pPr>
        <w:pStyle w:val="a9"/>
        <w:widowControl w:val="0"/>
        <w:spacing w:before="0" w:beforeAutospacing="0" w:after="0" w:afterAutospacing="0"/>
        <w:ind w:leftChars="-1" w:left="-2" w:firstLineChars="215" w:firstLine="51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各單位繳交核准之報廢品，並由保管組辦理除帳作業。</w:t>
      </w:r>
    </w:p>
    <w:p w:rsidR="00FC0425" w:rsidRPr="00AF300E" w:rsidRDefault="00FC0425" w:rsidP="0048282E">
      <w:pPr>
        <w:pStyle w:val="a9"/>
        <w:widowControl w:val="0"/>
        <w:spacing w:before="0" w:beforeAutospacing="0" w:after="0" w:afterAutospacing="0"/>
        <w:ind w:left="530" w:hangingChars="221" w:hanging="530"/>
        <w:jc w:val="both"/>
        <w:rPr>
          <w:rFonts w:ascii="Times New Roman" w:eastAsia="標楷體" w:hAnsi="Times New Roman" w:cs="Times New Roman"/>
        </w:rPr>
      </w:pPr>
      <w:r w:rsidRPr="00AF300E">
        <w:rPr>
          <w:rFonts w:ascii="Times New Roman" w:eastAsia="標楷體" w:hAnsi="Times New Roman" w:cs="Times New Roman"/>
        </w:rPr>
        <w:t>三、各單位提報報廢預算應遵循之程序如下：</w:t>
      </w:r>
    </w:p>
    <w:p w:rsidR="00FC0425" w:rsidRPr="00AF300E" w:rsidRDefault="00FC0425" w:rsidP="0048282E">
      <w:pPr>
        <w:pStyle w:val="a9"/>
        <w:widowControl w:val="0"/>
        <w:spacing w:before="0" w:beforeAutospacing="0" w:after="0" w:afterAutospacing="0"/>
        <w:ind w:leftChars="214" w:left="936" w:hangingChars="176" w:hanging="422"/>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提報學年度報廢預算時，各系所須先提系圖書儀器採購委員會議或系務會議審議，並經院主管會議或院務會議通過；行政單位之報廢預算須經單位主管審核同意。</w:t>
      </w:r>
    </w:p>
    <w:p w:rsidR="00FC0425" w:rsidRPr="00AF300E" w:rsidRDefault="00FC0425" w:rsidP="0048282E">
      <w:pPr>
        <w:pStyle w:val="a9"/>
        <w:widowControl w:val="0"/>
        <w:spacing w:before="0" w:beforeAutospacing="0" w:after="0" w:afterAutospacing="0"/>
        <w:ind w:leftChars="-1" w:left="-2" w:firstLineChars="215" w:firstLine="516"/>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單價新台幣</w:t>
      </w:r>
      <w:r w:rsidRPr="00AF300E">
        <w:rPr>
          <w:rFonts w:ascii="Times New Roman" w:eastAsia="標楷體" w:hAnsi="Times New Roman" w:cs="Times New Roman"/>
        </w:rPr>
        <w:t>50</w:t>
      </w:r>
      <w:r w:rsidRPr="00AF300E">
        <w:rPr>
          <w:rFonts w:ascii="Times New Roman" w:eastAsia="標楷體" w:hAnsi="Times New Roman" w:cs="Times New Roman"/>
        </w:rPr>
        <w:t>萬元以上儀器設備之報廢預算須提送校級貴儀小組審議通過。</w:t>
      </w:r>
    </w:p>
    <w:p w:rsidR="00FC0425" w:rsidRPr="00AF300E" w:rsidRDefault="00FC0425" w:rsidP="0048282E">
      <w:pPr>
        <w:pStyle w:val="a9"/>
        <w:widowControl w:val="0"/>
        <w:spacing w:before="0" w:beforeAutospacing="0" w:after="0" w:afterAutospacing="0"/>
        <w:ind w:leftChars="214" w:left="936" w:hangingChars="176" w:hanging="422"/>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未逾使用年限</w:t>
      </w:r>
      <w:r w:rsidRPr="00AF300E">
        <w:rPr>
          <w:rFonts w:ascii="Times New Roman" w:eastAsia="標楷體" w:hAnsi="Times New Roman" w:cs="Times New Roman"/>
        </w:rPr>
        <w:t>1</w:t>
      </w:r>
      <w:r w:rsidRPr="00AF300E">
        <w:rPr>
          <w:rFonts w:ascii="Times New Roman" w:eastAsia="標楷體" w:hAnsi="Times New Roman" w:cs="Times New Roman"/>
        </w:rPr>
        <w:t>年之電腦設備須先經計網中心檢修並開立建議單，再依該建議單提報廢預算。</w:t>
      </w:r>
    </w:p>
    <w:p w:rsidR="00FC0425" w:rsidRPr="00AF300E" w:rsidRDefault="00FC0425" w:rsidP="0048282E">
      <w:pPr>
        <w:pStyle w:val="a9"/>
        <w:widowControl w:val="0"/>
        <w:spacing w:before="0" w:beforeAutospacing="0" w:after="0" w:afterAutospacing="0"/>
        <w:ind w:left="530" w:hangingChars="221" w:hanging="530"/>
        <w:jc w:val="both"/>
        <w:rPr>
          <w:rFonts w:ascii="Times New Roman" w:eastAsia="標楷體" w:hAnsi="Times New Roman" w:cs="Times New Roman"/>
        </w:rPr>
      </w:pPr>
      <w:r w:rsidRPr="00AF300E">
        <w:rPr>
          <w:rFonts w:ascii="Times New Roman" w:eastAsia="標楷體" w:hAnsi="Times New Roman" w:cs="Times New Roman"/>
        </w:rPr>
        <w:t>四、保管組實地查核，有下列情形之一者得陳請校長核准後報廢：</w:t>
      </w:r>
    </w:p>
    <w:p w:rsidR="00FC0425" w:rsidRPr="00AF300E" w:rsidRDefault="00FC0425" w:rsidP="0048282E">
      <w:pPr>
        <w:pStyle w:val="a9"/>
        <w:widowControl w:val="0"/>
        <w:spacing w:before="0" w:beforeAutospacing="0" w:after="0" w:afterAutospacing="0"/>
        <w:ind w:leftChars="214" w:left="936" w:hangingChars="176" w:hanging="422"/>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一</w:t>
      </w:r>
      <w:r w:rsidRPr="00AF300E">
        <w:rPr>
          <w:rFonts w:ascii="Times New Roman" w:eastAsia="標楷體" w:hAnsi="Times New Roman" w:cs="Times New Roman"/>
        </w:rPr>
        <w:t>)</w:t>
      </w:r>
      <w:r w:rsidRPr="00AF300E">
        <w:rPr>
          <w:rFonts w:ascii="Times New Roman" w:eastAsia="標楷體" w:hAnsi="Times New Roman" w:cs="Times New Roman"/>
        </w:rPr>
        <w:t>財物已達規定使用年限，且已不堪使用、已拆除、不敷需求或維修不符經濟效益等情形。</w:t>
      </w:r>
    </w:p>
    <w:p w:rsidR="00FC0425" w:rsidRPr="00AF300E" w:rsidRDefault="00FC0425" w:rsidP="0048282E">
      <w:pPr>
        <w:pStyle w:val="a9"/>
        <w:widowControl w:val="0"/>
        <w:spacing w:before="0" w:beforeAutospacing="0" w:after="0" w:afterAutospacing="0"/>
        <w:ind w:leftChars="214" w:left="936" w:hangingChars="176" w:hanging="422"/>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二</w:t>
      </w:r>
      <w:r w:rsidRPr="00AF300E">
        <w:rPr>
          <w:rFonts w:ascii="Times New Roman" w:eastAsia="標楷體" w:hAnsi="Times New Roman" w:cs="Times New Roman"/>
        </w:rPr>
        <w:t>)</w:t>
      </w:r>
      <w:r w:rsidRPr="00AF300E">
        <w:rPr>
          <w:rFonts w:ascii="Times New Roman" w:eastAsia="標楷體" w:hAnsi="Times New Roman" w:cs="Times New Roman"/>
        </w:rPr>
        <w:t>財物未達規定使用年限，惟已失去原有功能，不能修復或維修而不符經濟效益，並因實際情況不再適用，必須汰舊換新。</w:t>
      </w:r>
    </w:p>
    <w:p w:rsidR="00FC0425" w:rsidRPr="00AF300E" w:rsidRDefault="00FC0425" w:rsidP="0048282E">
      <w:pPr>
        <w:pStyle w:val="a9"/>
        <w:widowControl w:val="0"/>
        <w:spacing w:before="0" w:beforeAutospacing="0" w:after="0" w:afterAutospacing="0"/>
        <w:ind w:leftChars="214" w:left="936" w:hangingChars="176" w:hanging="422"/>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三</w:t>
      </w:r>
      <w:r w:rsidRPr="00AF300E">
        <w:rPr>
          <w:rFonts w:ascii="Times New Roman" w:eastAsia="標楷體" w:hAnsi="Times New Roman" w:cs="Times New Roman"/>
        </w:rPr>
        <w:t>)</w:t>
      </w:r>
      <w:r w:rsidRPr="00AF300E">
        <w:rPr>
          <w:rFonts w:ascii="Times New Roman" w:eastAsia="標楷體" w:hAnsi="Times New Roman" w:cs="Times New Roman"/>
        </w:rPr>
        <w:t>因被竊及其他意外事故而致毀損者，應檢送報案紀錄、損毀賠償資料等相關簽准文件。</w:t>
      </w:r>
    </w:p>
    <w:p w:rsidR="00FC0425" w:rsidRPr="00AF300E" w:rsidRDefault="00FC0425" w:rsidP="0048282E">
      <w:pPr>
        <w:pStyle w:val="a9"/>
        <w:widowControl w:val="0"/>
        <w:spacing w:before="0" w:beforeAutospacing="0" w:after="0" w:afterAutospacing="0"/>
        <w:ind w:leftChars="214" w:left="936" w:hangingChars="176" w:hanging="422"/>
        <w:jc w:val="both"/>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四</w:t>
      </w:r>
      <w:r w:rsidRPr="00AF300E">
        <w:rPr>
          <w:rFonts w:ascii="Times New Roman" w:eastAsia="標楷體" w:hAnsi="Times New Roman" w:cs="Times New Roman"/>
        </w:rPr>
        <w:t>)</w:t>
      </w:r>
      <w:r w:rsidRPr="00AF300E">
        <w:rPr>
          <w:rFonts w:ascii="Times New Roman" w:eastAsia="標楷體" w:hAnsi="Times New Roman" w:cs="Times New Roman"/>
        </w:rPr>
        <w:t>未在報廢預算項目中之報廢，應先聯繫保管組後專案申請，送陳核定。</w:t>
      </w:r>
    </w:p>
    <w:p w:rsidR="00FC0425" w:rsidRPr="00AF300E" w:rsidRDefault="00FC0425" w:rsidP="0048282E">
      <w:pPr>
        <w:pStyle w:val="a9"/>
        <w:widowControl w:val="0"/>
        <w:spacing w:before="0" w:beforeAutospacing="0" w:after="0" w:afterAutospacing="0"/>
        <w:ind w:left="530" w:hangingChars="221" w:hanging="530"/>
        <w:jc w:val="both"/>
        <w:rPr>
          <w:rFonts w:ascii="Times New Roman" w:eastAsia="標楷體" w:hAnsi="Times New Roman" w:cs="Times New Roman"/>
        </w:rPr>
      </w:pPr>
      <w:r w:rsidRPr="00AF300E">
        <w:rPr>
          <w:rFonts w:ascii="Times New Roman" w:eastAsia="標楷體" w:hAnsi="Times New Roman" w:cs="Times New Roman"/>
        </w:rPr>
        <w:t>五、本要點所規範之財物使用年限，係參照行政院訂頒之「財物分類標準」所規定各類財產之最低使用年限辦理。</w:t>
      </w:r>
    </w:p>
    <w:p w:rsidR="00FC0425" w:rsidRPr="00AF300E" w:rsidRDefault="00FC0425" w:rsidP="0048282E">
      <w:pPr>
        <w:pStyle w:val="a9"/>
        <w:widowControl w:val="0"/>
        <w:spacing w:before="0" w:beforeAutospacing="0" w:after="0" w:afterAutospacing="0"/>
        <w:ind w:left="530" w:hangingChars="221" w:hanging="530"/>
        <w:jc w:val="both"/>
        <w:rPr>
          <w:rFonts w:ascii="Times New Roman" w:eastAsia="標楷體" w:hAnsi="Times New Roman" w:cs="Times New Roman"/>
        </w:rPr>
      </w:pPr>
      <w:r w:rsidRPr="00AF300E">
        <w:rPr>
          <w:rFonts w:ascii="Times New Roman" w:eastAsia="標楷體" w:hAnsi="Times New Roman" w:cs="Times New Roman"/>
        </w:rPr>
        <w:t>六、報廢財物除簽陳有特別說明處理方式者外，須繳交總務處始得辦理除帳作業，無報廢財物者不得除帳。</w:t>
      </w:r>
    </w:p>
    <w:p w:rsidR="00FC0425" w:rsidRPr="00AF300E" w:rsidRDefault="00FC0425" w:rsidP="0048282E">
      <w:pPr>
        <w:pStyle w:val="a9"/>
        <w:widowControl w:val="0"/>
        <w:spacing w:before="0" w:beforeAutospacing="0" w:after="0" w:afterAutospacing="0"/>
        <w:ind w:left="530" w:hangingChars="221" w:hanging="530"/>
        <w:jc w:val="both"/>
        <w:rPr>
          <w:rFonts w:ascii="Times New Roman" w:eastAsia="標楷體" w:hAnsi="Times New Roman" w:cs="Times New Roman"/>
        </w:rPr>
      </w:pPr>
      <w:r w:rsidRPr="00AF300E">
        <w:rPr>
          <w:rFonts w:ascii="Times New Roman" w:eastAsia="標楷體" w:hAnsi="Times New Roman" w:cs="Times New Roman"/>
        </w:rPr>
        <w:t>七、本校報廢後之財物依變賣、利用、轉撥、銷毀等方式分別處理。其有殘餘價值之廢舊不適用者，編造清冊予事務組標售，其價款一律繳庫。</w:t>
      </w:r>
    </w:p>
    <w:p w:rsidR="00FC0425" w:rsidRPr="00AF300E" w:rsidRDefault="00FC0425" w:rsidP="0048282E">
      <w:pPr>
        <w:pStyle w:val="a9"/>
        <w:widowControl w:val="0"/>
        <w:spacing w:before="0" w:beforeAutospacing="0" w:after="0" w:afterAutospacing="0"/>
        <w:ind w:left="530" w:hangingChars="221" w:hanging="530"/>
        <w:jc w:val="both"/>
        <w:rPr>
          <w:rFonts w:ascii="Times New Roman" w:eastAsia="標楷體" w:hAnsi="Times New Roman" w:cs="Times New Roman"/>
        </w:rPr>
      </w:pPr>
      <w:r w:rsidRPr="00AF300E">
        <w:rPr>
          <w:rFonts w:ascii="Times New Roman" w:eastAsia="標楷體" w:hAnsi="Times New Roman" w:cs="Times New Roman"/>
        </w:rPr>
        <w:t>八、本要點未盡事項，悉依本校財物管理及其他相關規定辦理。</w:t>
      </w:r>
    </w:p>
    <w:p w:rsidR="00FC0425" w:rsidRPr="00AF300E" w:rsidRDefault="00FC0425" w:rsidP="0048282E">
      <w:pPr>
        <w:pStyle w:val="a9"/>
        <w:widowControl w:val="0"/>
        <w:spacing w:before="0" w:beforeAutospacing="0" w:after="0" w:afterAutospacing="0"/>
        <w:ind w:left="530" w:hangingChars="221" w:hanging="530"/>
        <w:jc w:val="both"/>
        <w:rPr>
          <w:rFonts w:ascii="Times New Roman" w:eastAsia="標楷體" w:hAnsi="Times New Roman" w:cs="Times New Roman"/>
          <w:bCs/>
        </w:rPr>
      </w:pPr>
      <w:r w:rsidRPr="00AF300E">
        <w:rPr>
          <w:rFonts w:ascii="Times New Roman" w:eastAsia="標楷體" w:hAnsi="Times New Roman" w:cs="Times New Roman"/>
        </w:rPr>
        <w:t>九、本要點經行政會議通過，陳請校長核定後公布施行，修正時亦同。</w:t>
      </w:r>
    </w:p>
    <w:p w:rsidR="00FC0425" w:rsidRPr="00AF300E" w:rsidRDefault="00FC0425" w:rsidP="0048282E">
      <w:pPr>
        <w:rPr>
          <w:rFonts w:ascii="Times New Roman" w:eastAsia="標楷體" w:hAnsi="Times New Roman" w:cs="Times New Roman"/>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南臺科技大學財物管理辦法</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69</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09</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w:t>
      </w:r>
      <w:r w:rsidR="00FC0425" w:rsidRPr="00AF300E">
        <w:rPr>
          <w:rFonts w:ascii="Times New Roman" w:eastAsia="標楷體" w:hAnsi="Times New Roman" w:cs="Times New Roman"/>
          <w:sz w:val="20"/>
        </w:rPr>
        <w:t>日校務會議通過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88</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03</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17</w:t>
      </w:r>
      <w:r w:rsidR="00FC0425" w:rsidRPr="00AF300E">
        <w:rPr>
          <w:rFonts w:ascii="Times New Roman" w:eastAsia="標楷體" w:hAnsi="Times New Roman" w:cs="Times New Roman"/>
          <w:sz w:val="20"/>
        </w:rPr>
        <w:t>日校務會議修正通過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94</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06</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29</w:t>
      </w:r>
      <w:r w:rsidR="00FC0425" w:rsidRPr="00AF300E">
        <w:rPr>
          <w:rFonts w:ascii="Times New Roman" w:eastAsia="標楷體" w:hAnsi="Times New Roman" w:cs="Times New Roman"/>
          <w:sz w:val="20"/>
        </w:rPr>
        <w:t>日校務會議修正通過</w:t>
      </w:r>
    </w:p>
    <w:p w:rsidR="00FC0425" w:rsidRPr="00AF300E" w:rsidRDefault="00AF300E" w:rsidP="0048282E">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102</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03</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12</w:t>
      </w:r>
      <w:r w:rsidR="00FC0425" w:rsidRPr="00AF300E">
        <w:rPr>
          <w:rFonts w:ascii="Times New Roman" w:eastAsia="標楷體" w:hAnsi="Times New Roman" w:cs="Times New Roman"/>
          <w:sz w:val="20"/>
        </w:rPr>
        <w:t>日校務會議修正通過</w:t>
      </w:r>
    </w:p>
    <w:p w:rsidR="00FC0425" w:rsidRPr="00AF300E" w:rsidRDefault="00FC0425" w:rsidP="00D711A9">
      <w:pPr>
        <w:pStyle w:val="a9"/>
        <w:ind w:left="1440" w:hangingChars="600" w:hanging="144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一</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南臺科技大學</w:t>
      </w:r>
      <w:r w:rsidRPr="00AF300E">
        <w:rPr>
          <w:rFonts w:ascii="Times New Roman" w:eastAsia="標楷體" w:hAnsi="Times New Roman" w:cs="Times New Roman"/>
        </w:rPr>
        <w:t>(</w:t>
      </w:r>
      <w:r w:rsidRPr="00AF300E">
        <w:rPr>
          <w:rFonts w:ascii="Times New Roman" w:eastAsia="標楷體" w:hAnsi="Times New Roman" w:cs="Times New Roman"/>
        </w:rPr>
        <w:t>以下簡稱本校</w:t>
      </w:r>
      <w:r w:rsidRPr="00AF300E">
        <w:rPr>
          <w:rFonts w:ascii="Times New Roman" w:eastAsia="標楷體" w:hAnsi="Times New Roman" w:cs="Times New Roman"/>
        </w:rPr>
        <w:t>)</w:t>
      </w:r>
      <w:r w:rsidRPr="00AF300E">
        <w:rPr>
          <w:rFonts w:ascii="Times New Roman" w:eastAsia="標楷體" w:hAnsi="Times New Roman" w:cs="Times New Roman"/>
        </w:rPr>
        <w:t>為有效管理本校財物及健全財物管理制度，特訂定本辦法。</w:t>
      </w:r>
    </w:p>
    <w:p w:rsidR="00FC0425" w:rsidRPr="00AF300E" w:rsidRDefault="00FC0425" w:rsidP="00D711A9">
      <w:pPr>
        <w:pStyle w:val="a9"/>
        <w:ind w:left="1476" w:hangingChars="615" w:hanging="1476"/>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二</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本辦法係依據行政院「事務管理彙編」及有關法規編定。財物分財產與物品兩項，財產包括土地、土地改良物、建築物、機械儀器及設備、圖書及博物、電腦軟體及其他設備；物品指使用年限達兩年</w:t>
      </w:r>
      <w:r w:rsidRPr="00AF300E">
        <w:rPr>
          <w:rFonts w:ascii="Times New Roman" w:eastAsia="標楷體" w:hAnsi="Times New Roman" w:cs="Times New Roman"/>
        </w:rPr>
        <w:t>(</w:t>
      </w:r>
      <w:r w:rsidRPr="00AF300E">
        <w:rPr>
          <w:rFonts w:ascii="Times New Roman" w:eastAsia="標楷體" w:hAnsi="Times New Roman" w:cs="Times New Roman"/>
        </w:rPr>
        <w:t>含</w:t>
      </w:r>
      <w:r w:rsidRPr="00AF300E">
        <w:rPr>
          <w:rFonts w:ascii="Times New Roman" w:eastAsia="標楷體" w:hAnsi="Times New Roman" w:cs="Times New Roman"/>
        </w:rPr>
        <w:t>)</w:t>
      </w:r>
      <w:r w:rsidRPr="00AF300E">
        <w:rPr>
          <w:rFonts w:ascii="Times New Roman" w:eastAsia="標楷體" w:hAnsi="Times New Roman" w:cs="Times New Roman"/>
        </w:rPr>
        <w:t>以上，且未編列為財產之設備、用品等。</w:t>
      </w:r>
    </w:p>
    <w:p w:rsidR="00FC0425" w:rsidRPr="00AF300E" w:rsidRDefault="00FC0425" w:rsidP="00D711A9">
      <w:pPr>
        <w:pStyle w:val="a9"/>
        <w:ind w:left="1476" w:hangingChars="615" w:hanging="1476"/>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三</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凡受聘、派、雇用之本校員工均可借用及領用財物，亦具有保管財物之義務，財物保管人須為編制內人員，絕不可有佔為己有之非法行為，並恪遵本辦法所訂各項規定。</w:t>
      </w:r>
    </w:p>
    <w:p w:rsidR="00FC0425" w:rsidRPr="00AF300E" w:rsidRDefault="00FC0425" w:rsidP="00D711A9">
      <w:pPr>
        <w:pStyle w:val="a9"/>
        <w:ind w:left="1440" w:hangingChars="600" w:hanging="144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四</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財物保管人員應依下列方式認定之：</w:t>
      </w:r>
    </w:p>
    <w:p w:rsidR="00FC0425" w:rsidRPr="00AF300E" w:rsidRDefault="00FC0425" w:rsidP="00D711A9">
      <w:pPr>
        <w:pStyle w:val="a9"/>
        <w:widowControl w:val="0"/>
        <w:numPr>
          <w:ilvl w:val="0"/>
          <w:numId w:val="156"/>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自然形成：編制內之業務或作業人員必須使用該財物者，為當然保管人員。</w:t>
      </w:r>
    </w:p>
    <w:p w:rsidR="00FC0425" w:rsidRPr="00AF300E" w:rsidRDefault="00FC0425" w:rsidP="00D711A9">
      <w:pPr>
        <w:pStyle w:val="a9"/>
        <w:widowControl w:val="0"/>
        <w:numPr>
          <w:ilvl w:val="0"/>
          <w:numId w:val="156"/>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主管認定：由於單位內該財物使用人眾多，則由單位主管認定或指定保管人員。</w:t>
      </w:r>
    </w:p>
    <w:p w:rsidR="00FC0425" w:rsidRPr="00AF300E" w:rsidRDefault="00FC0425" w:rsidP="00D711A9">
      <w:pPr>
        <w:pStyle w:val="a9"/>
        <w:widowControl w:val="0"/>
        <w:numPr>
          <w:ilvl w:val="0"/>
          <w:numId w:val="156"/>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校長派定：某項財物因使用單位眾多，難以認定保管責任，陳請校長派定財物保管人員，該員仍由其所屬單位主管負監督責任。</w:t>
      </w:r>
    </w:p>
    <w:p w:rsidR="00FC0425" w:rsidRPr="00AF300E" w:rsidRDefault="00FC0425" w:rsidP="00D711A9">
      <w:pPr>
        <w:pStyle w:val="a9"/>
        <w:ind w:left="1474"/>
        <w:jc w:val="both"/>
        <w:rPr>
          <w:rFonts w:ascii="Times New Roman" w:eastAsia="標楷體" w:hAnsi="Times New Roman" w:cs="Times New Roman"/>
        </w:rPr>
      </w:pPr>
      <w:r w:rsidRPr="00AF300E">
        <w:rPr>
          <w:rFonts w:ascii="Times New Roman" w:eastAsia="標楷體" w:hAnsi="Times New Roman" w:cs="Times New Roman"/>
        </w:rPr>
        <w:t>上列三項財物保管人員，其單位主管應負監督及簽認責任。</w:t>
      </w:r>
    </w:p>
    <w:p w:rsidR="00FC0425" w:rsidRPr="00AF300E" w:rsidRDefault="00FC0425" w:rsidP="00D711A9">
      <w:pPr>
        <w:pStyle w:val="a9"/>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五</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財物保管人員職責如下：</w:t>
      </w:r>
    </w:p>
    <w:p w:rsidR="00FC0425" w:rsidRPr="00AF300E" w:rsidRDefault="00FC0425" w:rsidP="00D711A9">
      <w:pPr>
        <w:pStyle w:val="a9"/>
        <w:widowControl w:val="0"/>
        <w:numPr>
          <w:ilvl w:val="0"/>
          <w:numId w:val="157"/>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財物保管人員應具有保管及維護財物整潔之義務，更具有保護財物安全之責任。</w:t>
      </w:r>
    </w:p>
    <w:p w:rsidR="00FC0425" w:rsidRPr="00AF300E" w:rsidRDefault="00FC0425" w:rsidP="00D711A9">
      <w:pPr>
        <w:pStyle w:val="a9"/>
        <w:widowControl w:val="0"/>
        <w:numPr>
          <w:ilvl w:val="0"/>
          <w:numId w:val="157"/>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各單位增購財物應詳細檢驗品質確實符合使用需求，並會同保管組及事務組</w:t>
      </w:r>
      <w:r w:rsidRPr="00AF300E">
        <w:rPr>
          <w:rFonts w:ascii="Times New Roman" w:eastAsia="標楷體" w:hAnsi="Times New Roman" w:cs="Times New Roman"/>
        </w:rPr>
        <w:t>(</w:t>
      </w:r>
      <w:r w:rsidRPr="00AF300E">
        <w:rPr>
          <w:rFonts w:ascii="Times New Roman" w:eastAsia="標楷體" w:hAnsi="Times New Roman" w:cs="Times New Roman"/>
        </w:rPr>
        <w:t>營繕組</w:t>
      </w:r>
      <w:r w:rsidRPr="00AF300E">
        <w:rPr>
          <w:rFonts w:ascii="Times New Roman" w:eastAsia="標楷體" w:hAnsi="Times New Roman" w:cs="Times New Roman"/>
        </w:rPr>
        <w:t>)</w:t>
      </w:r>
      <w:r w:rsidRPr="00AF300E">
        <w:rPr>
          <w:rFonts w:ascii="Times New Roman" w:eastAsia="標楷體" w:hAnsi="Times New Roman" w:cs="Times New Roman"/>
        </w:rPr>
        <w:t>清點數量與規格，以憑填寫財產增加單及驗收單。</w:t>
      </w:r>
    </w:p>
    <w:p w:rsidR="00FC0425" w:rsidRPr="00AF300E" w:rsidRDefault="00FC0425" w:rsidP="00D711A9">
      <w:pPr>
        <w:pStyle w:val="a9"/>
        <w:widowControl w:val="0"/>
        <w:numPr>
          <w:ilvl w:val="0"/>
          <w:numId w:val="157"/>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財物由廠商逕送使用單位時，財物保管人員應聯絡總務處人員辦理驗收手續</w:t>
      </w:r>
      <w:r w:rsidRPr="00AF300E">
        <w:rPr>
          <w:rFonts w:ascii="Times New Roman" w:eastAsia="標楷體" w:hAnsi="Times New Roman" w:cs="Times New Roman"/>
        </w:rPr>
        <w:t xml:space="preserve"> (</w:t>
      </w:r>
      <w:r w:rsidRPr="00AF300E">
        <w:rPr>
          <w:rFonts w:ascii="Times New Roman" w:eastAsia="標楷體" w:hAnsi="Times New Roman" w:cs="Times New Roman"/>
        </w:rPr>
        <w:t>應查驗品質、規格確符標</w:t>
      </w:r>
      <w:r w:rsidRPr="00AF300E">
        <w:rPr>
          <w:rFonts w:ascii="Times New Roman" w:eastAsia="標楷體" w:hAnsi="Times New Roman" w:cs="Times New Roman"/>
        </w:rPr>
        <w:t>(</w:t>
      </w:r>
      <w:r w:rsidRPr="00AF300E">
        <w:rPr>
          <w:rFonts w:ascii="Times New Roman" w:eastAsia="標楷體" w:hAnsi="Times New Roman" w:cs="Times New Roman"/>
        </w:rPr>
        <w:t>請</w:t>
      </w:r>
      <w:r w:rsidRPr="00AF300E">
        <w:rPr>
          <w:rFonts w:ascii="Times New Roman" w:eastAsia="標楷體" w:hAnsi="Times New Roman" w:cs="Times New Roman"/>
        </w:rPr>
        <w:t>)</w:t>
      </w:r>
      <w:r w:rsidRPr="00AF300E">
        <w:rPr>
          <w:rFonts w:ascii="Times New Roman" w:eastAsia="標楷體" w:hAnsi="Times New Roman" w:cs="Times New Roman"/>
        </w:rPr>
        <w:t>購要求</w:t>
      </w:r>
      <w:r w:rsidRPr="00AF300E">
        <w:rPr>
          <w:rFonts w:ascii="Times New Roman" w:eastAsia="標楷體" w:hAnsi="Times New Roman" w:cs="Times New Roman"/>
        </w:rPr>
        <w:t>)</w:t>
      </w:r>
      <w:r w:rsidRPr="00AF300E">
        <w:rPr>
          <w:rFonts w:ascii="Times New Roman" w:eastAsia="標楷體" w:hAnsi="Times New Roman" w:cs="Times New Roman"/>
        </w:rPr>
        <w:t>後，再辦理財物保管手續。</w:t>
      </w:r>
    </w:p>
    <w:p w:rsidR="00FC0425" w:rsidRPr="00AF300E" w:rsidRDefault="00FC0425" w:rsidP="00D711A9">
      <w:pPr>
        <w:pStyle w:val="a9"/>
        <w:widowControl w:val="0"/>
        <w:numPr>
          <w:ilvl w:val="0"/>
          <w:numId w:val="157"/>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財物保管人員應主動維護財物，已達耐用年限而不堪使用之財物，應辦理報廢、繳交廢品及銷帳手續。</w:t>
      </w:r>
    </w:p>
    <w:p w:rsidR="00FC0425" w:rsidRPr="00AF300E" w:rsidRDefault="00FC0425" w:rsidP="00D711A9">
      <w:pPr>
        <w:pStyle w:val="a9"/>
        <w:widowControl w:val="0"/>
        <w:numPr>
          <w:ilvl w:val="0"/>
          <w:numId w:val="157"/>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各單位主管對所屬保管人員經管之財物，應負監察、管理及督促維護之責任，並應隨時明瞭使用狀況及妥為災變之防範措施。</w:t>
      </w:r>
    </w:p>
    <w:p w:rsidR="00FC0425" w:rsidRPr="00AF300E" w:rsidRDefault="00FC0425" w:rsidP="00D711A9">
      <w:pPr>
        <w:pStyle w:val="a9"/>
        <w:widowControl w:val="0"/>
        <w:numPr>
          <w:ilvl w:val="0"/>
          <w:numId w:val="157"/>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保管人員對所管財物應定期檢查，並於每學年終自行盤點一次。</w:t>
      </w:r>
    </w:p>
    <w:p w:rsidR="00FC0425" w:rsidRPr="00AF300E" w:rsidRDefault="00FC0425" w:rsidP="00D711A9">
      <w:pPr>
        <w:pStyle w:val="a9"/>
        <w:widowControl w:val="0"/>
        <w:numPr>
          <w:ilvl w:val="0"/>
          <w:numId w:val="157"/>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保管人員對所管財物應做保養及使用紀錄，定期維護或修理並予紀錄，該單位主管應定期查證簽章之。</w:t>
      </w:r>
    </w:p>
    <w:p w:rsidR="00FC0425" w:rsidRPr="00AF300E" w:rsidRDefault="00FC0425" w:rsidP="00D711A9">
      <w:pPr>
        <w:pStyle w:val="a9"/>
        <w:widowControl w:val="0"/>
        <w:numPr>
          <w:ilvl w:val="0"/>
          <w:numId w:val="157"/>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各單位內人員借用本校財物時應填具借物單，並經相關業務主管簽准。</w:t>
      </w:r>
    </w:p>
    <w:p w:rsidR="00FC0425" w:rsidRPr="00AF300E" w:rsidRDefault="00FC0425" w:rsidP="00D711A9">
      <w:pPr>
        <w:pStyle w:val="a9"/>
        <w:widowControl w:val="0"/>
        <w:numPr>
          <w:ilvl w:val="0"/>
          <w:numId w:val="157"/>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各單位為財物使用單位，其主管有監督及檢查之責，保管人員對所管之財物應逐項登記並應與保管組財產單冊帳目相符。</w:t>
      </w:r>
    </w:p>
    <w:p w:rsidR="00FC0425" w:rsidRPr="00AF300E" w:rsidRDefault="00FC0425" w:rsidP="00D711A9">
      <w:pPr>
        <w:pStyle w:val="a9"/>
        <w:widowControl w:val="0"/>
        <w:numPr>
          <w:ilvl w:val="0"/>
          <w:numId w:val="157"/>
        </w:numPr>
        <w:tabs>
          <w:tab w:val="left" w:pos="2212"/>
        </w:tabs>
        <w:spacing w:before="0" w:beforeAutospacing="0" w:after="0" w:afterAutospacing="0"/>
        <w:ind w:left="2211" w:hanging="737"/>
        <w:jc w:val="both"/>
        <w:rPr>
          <w:rFonts w:ascii="Times New Roman" w:eastAsia="標楷體" w:hAnsi="Times New Roman" w:cs="Times New Roman"/>
        </w:rPr>
      </w:pPr>
      <w:r w:rsidRPr="00AF300E">
        <w:rPr>
          <w:rFonts w:ascii="Times New Roman" w:eastAsia="標楷體" w:hAnsi="Times New Roman" w:cs="Times New Roman"/>
        </w:rPr>
        <w:lastRenderedPageBreak/>
        <w:t>凡財物出借校外其他單位，應事先徵得主管允許並會知保管組後，陳請校長核准。須收費者應事先繳費，並於事前與事後會保管組清點財物，倘事後經查財物短缺或毀損，報請校長追償之。</w:t>
      </w:r>
    </w:p>
    <w:p w:rsidR="00FC0425" w:rsidRPr="00AF300E" w:rsidRDefault="00FC0425" w:rsidP="00D711A9">
      <w:pPr>
        <w:pStyle w:val="a9"/>
        <w:widowControl w:val="0"/>
        <w:numPr>
          <w:ilvl w:val="0"/>
          <w:numId w:val="157"/>
        </w:numPr>
        <w:tabs>
          <w:tab w:val="left" w:pos="2212"/>
        </w:tabs>
        <w:spacing w:before="0" w:beforeAutospacing="0" w:after="0" w:afterAutospacing="0"/>
        <w:ind w:left="2211" w:hanging="737"/>
        <w:jc w:val="both"/>
        <w:rPr>
          <w:rFonts w:ascii="Times New Roman" w:eastAsia="標楷體" w:hAnsi="Times New Roman" w:cs="Times New Roman"/>
        </w:rPr>
      </w:pPr>
      <w:r w:rsidRPr="00AF300E">
        <w:rPr>
          <w:rFonts w:ascii="Times New Roman" w:eastAsia="標楷體" w:hAnsi="Times New Roman" w:cs="Times New Roman"/>
        </w:rPr>
        <w:t>各保管人員接管財物時應逐項點收，如有不符不予簽章，並得查明原因追究責任。</w:t>
      </w:r>
    </w:p>
    <w:p w:rsidR="00FC0425" w:rsidRPr="00AF300E" w:rsidRDefault="00FC0425" w:rsidP="00D711A9">
      <w:pPr>
        <w:pStyle w:val="a9"/>
        <w:widowControl w:val="0"/>
        <w:numPr>
          <w:ilvl w:val="0"/>
          <w:numId w:val="157"/>
        </w:numPr>
        <w:tabs>
          <w:tab w:val="left" w:pos="2212"/>
        </w:tabs>
        <w:spacing w:before="0" w:beforeAutospacing="0" w:after="0" w:afterAutospacing="0"/>
        <w:ind w:left="2211" w:hanging="737"/>
        <w:jc w:val="both"/>
        <w:rPr>
          <w:rFonts w:ascii="Times New Roman" w:eastAsia="標楷體" w:hAnsi="Times New Roman" w:cs="Times New Roman"/>
        </w:rPr>
      </w:pPr>
      <w:r w:rsidRPr="00AF300E">
        <w:rPr>
          <w:rFonts w:ascii="Times New Roman" w:eastAsia="標楷體" w:hAnsi="Times New Roman" w:cs="Times New Roman"/>
        </w:rPr>
        <w:t>各單位主管對所屬保管人員，於每學期末所填寫之財產統計表所列各欄，詳詢核實後應簽認蓋章以示負責。</w:t>
      </w:r>
    </w:p>
    <w:p w:rsidR="00FC0425" w:rsidRPr="00AF300E" w:rsidRDefault="00FC0425" w:rsidP="00D711A9">
      <w:pPr>
        <w:pStyle w:val="a9"/>
        <w:widowControl w:val="0"/>
        <w:numPr>
          <w:ilvl w:val="0"/>
          <w:numId w:val="157"/>
        </w:numPr>
        <w:tabs>
          <w:tab w:val="left" w:pos="2212"/>
        </w:tabs>
        <w:spacing w:before="0" w:beforeAutospacing="0" w:after="0" w:afterAutospacing="0"/>
        <w:ind w:left="2211" w:hanging="737"/>
        <w:jc w:val="both"/>
        <w:rPr>
          <w:rFonts w:ascii="Times New Roman" w:eastAsia="標楷體" w:hAnsi="Times New Roman" w:cs="Times New Roman"/>
        </w:rPr>
      </w:pPr>
      <w:r w:rsidRPr="00AF300E">
        <w:rPr>
          <w:rFonts w:ascii="Times New Roman" w:eastAsia="標楷體" w:hAnsi="Times New Roman" w:cs="Times New Roman"/>
        </w:rPr>
        <w:t>各單位主管應隨時督促所屬保管人員對所管之財物克盡管理及養護責任，至於無故而使財物蒙受損失者應負賠償責任，其情節重大者依法究辦。</w:t>
      </w:r>
    </w:p>
    <w:p w:rsidR="00FC0425" w:rsidRPr="00AF300E" w:rsidRDefault="00FC0425" w:rsidP="00D711A9">
      <w:pPr>
        <w:pStyle w:val="a9"/>
        <w:ind w:left="1440" w:hangingChars="600" w:hanging="144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六</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保管組職責如下：</w:t>
      </w:r>
    </w:p>
    <w:p w:rsidR="00FC0425" w:rsidRPr="00AF300E" w:rsidRDefault="00FC0425" w:rsidP="00D711A9">
      <w:pPr>
        <w:pStyle w:val="a9"/>
        <w:widowControl w:val="0"/>
        <w:numPr>
          <w:ilvl w:val="0"/>
          <w:numId w:val="158"/>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保管組應負責辦理財物之增減、異動、年度盤點及產權管理。</w:t>
      </w:r>
    </w:p>
    <w:p w:rsidR="00FC0425" w:rsidRPr="00AF300E" w:rsidRDefault="00FC0425" w:rsidP="00D711A9">
      <w:pPr>
        <w:pStyle w:val="a9"/>
        <w:widowControl w:val="0"/>
        <w:numPr>
          <w:ilvl w:val="0"/>
          <w:numId w:val="158"/>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保管組登記之財物與產權資料應與會計室帳目相符。</w:t>
      </w:r>
    </w:p>
    <w:p w:rsidR="00FC0425" w:rsidRPr="00AF300E" w:rsidRDefault="00FC0425" w:rsidP="00D711A9">
      <w:pPr>
        <w:pStyle w:val="a9"/>
        <w:widowControl w:val="0"/>
        <w:numPr>
          <w:ilvl w:val="0"/>
          <w:numId w:val="158"/>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保管組應依財物類別以一物一號原則編號之，財產標籤交由財物保管人員協助黏貼於財物上。</w:t>
      </w:r>
    </w:p>
    <w:p w:rsidR="00FC0425" w:rsidRPr="00AF300E" w:rsidRDefault="00FC0425" w:rsidP="00D711A9">
      <w:pPr>
        <w:pStyle w:val="a9"/>
        <w:widowControl w:val="0"/>
        <w:numPr>
          <w:ilvl w:val="0"/>
          <w:numId w:val="158"/>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保管組應妥善保存財產增加單、移轉單及報廢單等資料，俾便需要時之查證。</w:t>
      </w:r>
    </w:p>
    <w:p w:rsidR="00FC0425" w:rsidRPr="00AF300E" w:rsidRDefault="00FC0425" w:rsidP="00D711A9">
      <w:pPr>
        <w:pStyle w:val="a9"/>
        <w:widowControl w:val="0"/>
        <w:numPr>
          <w:ilvl w:val="0"/>
          <w:numId w:val="158"/>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本校財物於每學年度終，由保管組會同會計室派員核對財產帳，並實際盤點一次，一年度之中抽點，視實際需要不限定次數與日期，如盤點或抽點財產有盈虧時，應查明原因，按照規定補辦財物增減登記，如有財物無故損失者，單位主管應督導所屬財物保管人員負賠償責任。</w:t>
      </w:r>
    </w:p>
    <w:p w:rsidR="00FC0425" w:rsidRPr="00AF300E" w:rsidRDefault="00FC0425" w:rsidP="00D711A9">
      <w:pPr>
        <w:pStyle w:val="a9"/>
        <w:widowControl w:val="0"/>
        <w:numPr>
          <w:ilvl w:val="0"/>
          <w:numId w:val="158"/>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本校圖書館應於每次採購圖書後，將該次所採購之圖書清冊擲送保管組存查。</w:t>
      </w:r>
    </w:p>
    <w:p w:rsidR="00FC0425" w:rsidRPr="00AF300E" w:rsidRDefault="00FC0425" w:rsidP="00D711A9">
      <w:pPr>
        <w:pStyle w:val="a9"/>
        <w:widowControl w:val="0"/>
        <w:numPr>
          <w:ilvl w:val="0"/>
          <w:numId w:val="158"/>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配合採購單位辦理財物驗收，財物驗收悉依採購驗收要點辦理，採購驗收要點另訂之。</w:t>
      </w:r>
    </w:p>
    <w:p w:rsidR="00FC0425" w:rsidRPr="00AF300E" w:rsidRDefault="00FC0425" w:rsidP="00D711A9">
      <w:pPr>
        <w:pStyle w:val="a9"/>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七</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財物移轉</w:t>
      </w:r>
      <w:r w:rsidRPr="00AF300E">
        <w:rPr>
          <w:rFonts w:ascii="Times New Roman" w:eastAsia="標楷體" w:hAnsi="Times New Roman" w:cs="Times New Roman"/>
        </w:rPr>
        <w:t>(</w:t>
      </w:r>
      <w:r w:rsidRPr="00AF300E">
        <w:rPr>
          <w:rFonts w:ascii="Times New Roman" w:eastAsia="標楷體" w:hAnsi="Times New Roman" w:cs="Times New Roman"/>
        </w:rPr>
        <w:t>交</w:t>
      </w:r>
      <w:r w:rsidRPr="00AF300E">
        <w:rPr>
          <w:rFonts w:ascii="Times New Roman" w:eastAsia="標楷體" w:hAnsi="Times New Roman" w:cs="Times New Roman"/>
        </w:rPr>
        <w:t>)</w:t>
      </w:r>
      <w:r w:rsidRPr="00AF300E">
        <w:rPr>
          <w:rFonts w:ascii="Times New Roman" w:eastAsia="標楷體" w:hAnsi="Times New Roman" w:cs="Times New Roman"/>
        </w:rPr>
        <w:t>注意事項：</w:t>
      </w:r>
      <w:r w:rsidRPr="00AF300E">
        <w:rPr>
          <w:rFonts w:ascii="Times New Roman" w:eastAsia="標楷體" w:hAnsi="Times New Roman" w:cs="Times New Roman"/>
        </w:rPr>
        <w:t xml:space="preserve"> </w:t>
      </w:r>
    </w:p>
    <w:p w:rsidR="00FC0425" w:rsidRPr="00AF300E" w:rsidRDefault="00FC0425" w:rsidP="00D711A9">
      <w:pPr>
        <w:pStyle w:val="a9"/>
        <w:widowControl w:val="0"/>
        <w:numPr>
          <w:ilvl w:val="0"/>
          <w:numId w:val="159"/>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離、調或解雇員工於離職時教職員由人事室、工友由營繕組會知保管組，辦理離職</w:t>
      </w:r>
      <w:r w:rsidRPr="00AF300E">
        <w:rPr>
          <w:rFonts w:ascii="Times New Roman" w:eastAsia="標楷體" w:hAnsi="Times New Roman" w:cs="Times New Roman"/>
        </w:rPr>
        <w:t>(</w:t>
      </w:r>
      <w:r w:rsidRPr="00AF300E">
        <w:rPr>
          <w:rFonts w:ascii="Times New Roman" w:eastAsia="標楷體" w:hAnsi="Times New Roman" w:cs="Times New Roman"/>
        </w:rPr>
        <w:t>校</w:t>
      </w:r>
      <w:r w:rsidRPr="00AF300E">
        <w:rPr>
          <w:rFonts w:ascii="Times New Roman" w:eastAsia="標楷體" w:hAnsi="Times New Roman" w:cs="Times New Roman"/>
        </w:rPr>
        <w:t>)</w:t>
      </w:r>
      <w:r w:rsidRPr="00AF300E">
        <w:rPr>
          <w:rFonts w:ascii="Times New Roman" w:eastAsia="標楷體" w:hAnsi="Times New Roman" w:cs="Times New Roman"/>
        </w:rPr>
        <w:t>手續，並將其所管之財物辦妥移交手續後，才可發給離職</w:t>
      </w:r>
      <w:r w:rsidRPr="00AF300E">
        <w:rPr>
          <w:rFonts w:ascii="Times New Roman" w:eastAsia="標楷體" w:hAnsi="Times New Roman" w:cs="Times New Roman"/>
        </w:rPr>
        <w:t>(</w:t>
      </w:r>
      <w:r w:rsidRPr="00AF300E">
        <w:rPr>
          <w:rFonts w:ascii="Times New Roman" w:eastAsia="標楷體" w:hAnsi="Times New Roman" w:cs="Times New Roman"/>
        </w:rPr>
        <w:t>校</w:t>
      </w:r>
      <w:r w:rsidRPr="00AF300E">
        <w:rPr>
          <w:rFonts w:ascii="Times New Roman" w:eastAsia="標楷體" w:hAnsi="Times New Roman" w:cs="Times New Roman"/>
        </w:rPr>
        <w:t>)</w:t>
      </w:r>
      <w:r w:rsidRPr="00AF300E">
        <w:rPr>
          <w:rFonts w:ascii="Times New Roman" w:eastAsia="標楷體" w:hAnsi="Times New Roman" w:cs="Times New Roman"/>
        </w:rPr>
        <w:t>證明；如不須證明，單位主管亦應主動告知保管組辦理財物移交手續。</w:t>
      </w:r>
    </w:p>
    <w:p w:rsidR="00FC0425" w:rsidRPr="00AF300E" w:rsidRDefault="00FC0425" w:rsidP="00D711A9">
      <w:pPr>
        <w:pStyle w:val="a9"/>
        <w:widowControl w:val="0"/>
        <w:numPr>
          <w:ilvl w:val="0"/>
          <w:numId w:val="159"/>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各單位財物保管人員有異動時，該單位主管應即通知保管組辦理財物之移轉手續。未依規定辦理者，發生財物損失糾紛時，原財物保管人應負賠償責任，其單位主管亦負監督不周之責。</w:t>
      </w:r>
    </w:p>
    <w:p w:rsidR="00FC0425" w:rsidRPr="00AF300E" w:rsidRDefault="00FC0425" w:rsidP="00D711A9">
      <w:pPr>
        <w:pStyle w:val="a9"/>
        <w:widowControl w:val="0"/>
        <w:numPr>
          <w:ilvl w:val="0"/>
          <w:numId w:val="159"/>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各單位主管及保管人員異動時，應先將財物交接清楚，由接收人員簽認負保管之責，並聯繫保管組將其經管財物各單卡異動登記讓接收人員簽證之。</w:t>
      </w:r>
    </w:p>
    <w:p w:rsidR="00FC0425" w:rsidRPr="00AF300E" w:rsidRDefault="00FC0425" w:rsidP="00D711A9">
      <w:pPr>
        <w:pStyle w:val="a9"/>
        <w:widowControl w:val="0"/>
        <w:numPr>
          <w:ilvl w:val="0"/>
          <w:numId w:val="159"/>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校內各單位間之財物移轉，須事先經單位主管同意，會知保管組辦理移轉手續。即使同單位財產</w:t>
      </w:r>
      <w:r w:rsidRPr="00AF300E">
        <w:rPr>
          <w:rFonts w:ascii="Times New Roman" w:eastAsia="標楷體" w:hAnsi="Times New Roman" w:cs="Times New Roman"/>
        </w:rPr>
        <w:t>(</w:t>
      </w:r>
      <w:r w:rsidRPr="00AF300E">
        <w:rPr>
          <w:rFonts w:ascii="Times New Roman" w:eastAsia="標楷體" w:hAnsi="Times New Roman" w:cs="Times New Roman"/>
        </w:rPr>
        <w:t>較固定性</w:t>
      </w:r>
      <w:r w:rsidRPr="00AF300E">
        <w:rPr>
          <w:rFonts w:ascii="Times New Roman" w:eastAsia="標楷體" w:hAnsi="Times New Roman" w:cs="Times New Roman"/>
        </w:rPr>
        <w:t>)</w:t>
      </w:r>
      <w:r w:rsidRPr="00AF300E">
        <w:rPr>
          <w:rFonts w:ascii="Times New Roman" w:eastAsia="標楷體" w:hAnsi="Times New Roman" w:cs="Times New Roman"/>
        </w:rPr>
        <w:t>存放地點異動時，仍應聯繫保管組更正。</w:t>
      </w:r>
    </w:p>
    <w:p w:rsidR="00FC0425" w:rsidRPr="00AF300E" w:rsidRDefault="00FC0425" w:rsidP="00D711A9">
      <w:pPr>
        <w:pStyle w:val="a9"/>
        <w:ind w:left="1440" w:hangingChars="600" w:hanging="144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八</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財物報廢應依下列規定辦理：</w:t>
      </w:r>
    </w:p>
    <w:p w:rsidR="00FC0425" w:rsidRPr="00AF300E" w:rsidRDefault="00FC0425" w:rsidP="00D711A9">
      <w:pPr>
        <w:pStyle w:val="a9"/>
        <w:widowControl w:val="0"/>
        <w:numPr>
          <w:ilvl w:val="0"/>
          <w:numId w:val="160"/>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損毀之財物未經報准或已核准之廢物</w:t>
      </w:r>
      <w:r w:rsidRPr="00AF300E">
        <w:rPr>
          <w:rFonts w:ascii="Times New Roman" w:eastAsia="標楷體" w:hAnsi="Times New Roman" w:cs="Times New Roman"/>
        </w:rPr>
        <w:t>(</w:t>
      </w:r>
      <w:r w:rsidRPr="00AF300E">
        <w:rPr>
          <w:rFonts w:ascii="Times New Roman" w:eastAsia="標楷體" w:hAnsi="Times New Roman" w:cs="Times New Roman"/>
        </w:rPr>
        <w:t>財物</w:t>
      </w:r>
      <w:r w:rsidRPr="00AF300E">
        <w:rPr>
          <w:rFonts w:ascii="Times New Roman" w:eastAsia="標楷體" w:hAnsi="Times New Roman" w:cs="Times New Roman"/>
        </w:rPr>
        <w:t>)</w:t>
      </w:r>
      <w:r w:rsidRPr="00AF300E">
        <w:rPr>
          <w:rFonts w:ascii="Times New Roman" w:eastAsia="標楷體" w:hAnsi="Times New Roman" w:cs="Times New Roman"/>
        </w:rPr>
        <w:t>應妥為保存，不得遺棄與擅自處理。無報廢財物，不得除帳。</w:t>
      </w:r>
    </w:p>
    <w:p w:rsidR="00FC0425" w:rsidRPr="00AF300E" w:rsidRDefault="00FC0425" w:rsidP="00D711A9">
      <w:pPr>
        <w:pStyle w:val="a9"/>
        <w:widowControl w:val="0"/>
        <w:numPr>
          <w:ilvl w:val="0"/>
          <w:numId w:val="160"/>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財物損毀、報廢，悉依財物報廢實施要點，實施要點另訂之。</w:t>
      </w:r>
    </w:p>
    <w:p w:rsidR="00FC0425" w:rsidRPr="00AF300E" w:rsidRDefault="00FC0425" w:rsidP="00D711A9">
      <w:pPr>
        <w:pStyle w:val="a9"/>
        <w:ind w:left="1440" w:hangingChars="600" w:hanging="1440"/>
        <w:jc w:val="both"/>
        <w:rPr>
          <w:rFonts w:ascii="Times New Roman" w:eastAsia="標楷體" w:hAnsi="Times New Roman" w:cs="Times New Roman"/>
        </w:rPr>
      </w:pPr>
      <w:r w:rsidRPr="00AF300E">
        <w:rPr>
          <w:rFonts w:ascii="Times New Roman" w:eastAsia="標楷體" w:hAnsi="Times New Roman" w:cs="Times New Roman"/>
        </w:rPr>
        <w:lastRenderedPageBreak/>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九</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財物受贈應依下列方式辦理：</w:t>
      </w:r>
    </w:p>
    <w:p w:rsidR="00FC0425" w:rsidRPr="00AF300E" w:rsidRDefault="00FC0425" w:rsidP="00D711A9">
      <w:pPr>
        <w:pStyle w:val="a9"/>
        <w:widowControl w:val="0"/>
        <w:numPr>
          <w:ilvl w:val="0"/>
          <w:numId w:val="161"/>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收受贈物應檢附相關資料送保管組，俾便辦理財物登帳手續。</w:t>
      </w:r>
    </w:p>
    <w:p w:rsidR="00FC0425" w:rsidRPr="00AF300E" w:rsidRDefault="00FC0425" w:rsidP="00D711A9">
      <w:pPr>
        <w:pStyle w:val="a9"/>
        <w:widowControl w:val="0"/>
        <w:numPr>
          <w:ilvl w:val="0"/>
          <w:numId w:val="161"/>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受贈之財物登列帳冊編號後，依其性質與適用性適予分配，由各單位保管人員辦理保管手續，其方式與管理方法及人員物品之異動，準用本辦法一般財物各項規定，惟受贈財物之財產增加單及驗收單上加以註明係某公司贈送。</w:t>
      </w:r>
    </w:p>
    <w:p w:rsidR="00FC0425" w:rsidRPr="00AF300E" w:rsidRDefault="00FC0425" w:rsidP="00D711A9">
      <w:pPr>
        <w:pStyle w:val="a9"/>
        <w:widowControl w:val="0"/>
        <w:numPr>
          <w:ilvl w:val="0"/>
          <w:numId w:val="161"/>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受贈財物應依其價額登帳，如無價額者得洽商有關人員評估登記之。</w:t>
      </w:r>
    </w:p>
    <w:p w:rsidR="00FC0425" w:rsidRPr="00AF300E" w:rsidRDefault="00FC0425" w:rsidP="00D711A9">
      <w:pPr>
        <w:pStyle w:val="a9"/>
        <w:ind w:left="1440" w:hangingChars="600" w:hanging="1440"/>
        <w:jc w:val="both"/>
        <w:rPr>
          <w:rFonts w:ascii="Times New Roman" w:eastAsia="標楷體" w:hAnsi="Times New Roman" w:cs="Times New Roman"/>
        </w:rPr>
      </w:pPr>
      <w:r w:rsidRPr="00AF300E">
        <w:rPr>
          <w:rFonts w:ascii="Times New Roman" w:eastAsia="標楷體" w:hAnsi="Times New Roman" w:cs="Times New Roman"/>
        </w:rPr>
        <w:t>第</w:t>
      </w:r>
      <w:r w:rsidRPr="00AF300E">
        <w:rPr>
          <w:rFonts w:ascii="Times New Roman" w:eastAsia="標楷體" w:hAnsi="Times New Roman" w:cs="Times New Roman"/>
        </w:rPr>
        <w:t xml:space="preserve">  </w:t>
      </w:r>
      <w:r w:rsidRPr="00AF300E">
        <w:rPr>
          <w:rFonts w:ascii="Times New Roman" w:eastAsia="標楷體" w:hAnsi="Times New Roman" w:cs="Times New Roman"/>
        </w:rPr>
        <w:t>十</w:t>
      </w:r>
      <w:r w:rsidRPr="00AF300E">
        <w:rPr>
          <w:rFonts w:ascii="Times New Roman" w:eastAsia="標楷體" w:hAnsi="Times New Roman" w:cs="Times New Roman"/>
        </w:rPr>
        <w:t xml:space="preserve">  </w:t>
      </w:r>
      <w:r w:rsidRPr="00AF300E">
        <w:rPr>
          <w:rFonts w:ascii="Times New Roman" w:eastAsia="標楷體" w:hAnsi="Times New Roman" w:cs="Times New Roman"/>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教職員工生借用、保管財物及遺失損壞賠償：</w:t>
      </w:r>
    </w:p>
    <w:p w:rsidR="00FC0425" w:rsidRPr="00AF300E" w:rsidRDefault="00FC0425" w:rsidP="00D711A9">
      <w:pPr>
        <w:pStyle w:val="a9"/>
        <w:widowControl w:val="0"/>
        <w:numPr>
          <w:ilvl w:val="0"/>
          <w:numId w:val="162"/>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本校財物以在校內使用為原則，如須攜出校外應陳請核准後行之。</w:t>
      </w:r>
    </w:p>
    <w:p w:rsidR="00FC0425" w:rsidRPr="00AF300E" w:rsidRDefault="00FC0425" w:rsidP="00D711A9">
      <w:pPr>
        <w:pStyle w:val="a9"/>
        <w:widowControl w:val="0"/>
        <w:numPr>
          <w:ilvl w:val="0"/>
          <w:numId w:val="162"/>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本校財物如有被盜賣、侵占及調換等情事經查屬實者，視情節輕重依本校相關規定辦理。</w:t>
      </w:r>
    </w:p>
    <w:p w:rsidR="00FC0425" w:rsidRPr="00AF300E" w:rsidRDefault="00FC0425" w:rsidP="00D711A9">
      <w:pPr>
        <w:pStyle w:val="a9"/>
        <w:widowControl w:val="0"/>
        <w:numPr>
          <w:ilvl w:val="0"/>
          <w:numId w:val="162"/>
        </w:numPr>
        <w:spacing w:before="0" w:beforeAutospacing="0" w:after="0" w:afterAutospacing="0"/>
        <w:ind w:left="1962" w:hanging="488"/>
        <w:jc w:val="both"/>
        <w:rPr>
          <w:rFonts w:ascii="Times New Roman" w:eastAsia="標楷體" w:hAnsi="Times New Roman" w:cs="Times New Roman"/>
        </w:rPr>
      </w:pPr>
      <w:r w:rsidRPr="00AF300E">
        <w:rPr>
          <w:rFonts w:ascii="Times New Roman" w:eastAsia="標楷體" w:hAnsi="Times New Roman" w:cs="Times New Roman"/>
        </w:rPr>
        <w:t>共同使用之財物如遭共同損失者應共同賠償，其計價時得視情節輕重或依據財物之壽命，按市價折舊賠償，若隱瞞不報得議處其負責人。</w:t>
      </w:r>
    </w:p>
    <w:p w:rsidR="00FC0425" w:rsidRPr="00AF300E" w:rsidRDefault="00FC0425" w:rsidP="00D711A9">
      <w:pPr>
        <w:jc w:val="both"/>
        <w:rPr>
          <w:rFonts w:ascii="Times New Roman" w:eastAsia="標楷體" w:hAnsi="Times New Roman" w:cs="Times New Roman"/>
        </w:rPr>
      </w:pPr>
      <w:r w:rsidRPr="00AF300E">
        <w:rPr>
          <w:rFonts w:ascii="Times New Roman" w:eastAsia="標楷體" w:hAnsi="Times New Roman" w:cs="Times New Roman"/>
          <w:kern w:val="0"/>
          <w:szCs w:val="24"/>
        </w:rPr>
        <w:t>第</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十一</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w:t>
      </w:r>
      <w:r w:rsidRPr="00AF300E">
        <w:rPr>
          <w:rFonts w:ascii="Times New Roman" w:eastAsia="標楷體" w:hAnsi="Times New Roman" w:cs="Times New Roman"/>
          <w:kern w:val="0"/>
          <w:szCs w:val="24"/>
        </w:rPr>
        <w:t>辦法</w:t>
      </w:r>
      <w:r w:rsidRPr="00AF300E">
        <w:rPr>
          <w:rFonts w:ascii="Times New Roman" w:eastAsia="標楷體" w:hAnsi="Times New Roman" w:cs="Times New Roman"/>
        </w:rPr>
        <w:t>經</w:t>
      </w:r>
      <w:r w:rsidRPr="00AF300E">
        <w:rPr>
          <w:rFonts w:ascii="Times New Roman" w:eastAsia="標楷體" w:hAnsi="Times New Roman" w:cs="Times New Roman"/>
          <w:kern w:val="0"/>
          <w:szCs w:val="24"/>
        </w:rPr>
        <w:t>行政</w:t>
      </w:r>
      <w:r w:rsidRPr="00AF300E">
        <w:rPr>
          <w:rFonts w:ascii="Times New Roman" w:eastAsia="標楷體" w:hAnsi="Times New Roman" w:cs="Times New Roman"/>
        </w:rPr>
        <w:t>會議通過，</w:t>
      </w:r>
      <w:r w:rsidRPr="00AF300E">
        <w:rPr>
          <w:rFonts w:ascii="Times New Roman" w:eastAsia="標楷體" w:hAnsi="Times New Roman" w:cs="Times New Roman"/>
          <w:kern w:val="0"/>
          <w:szCs w:val="24"/>
        </w:rPr>
        <w:t>陳請</w:t>
      </w:r>
      <w:r w:rsidRPr="00AF300E">
        <w:rPr>
          <w:rFonts w:ascii="Times New Roman" w:eastAsia="標楷體" w:hAnsi="Times New Roman" w:cs="Times New Roman"/>
        </w:rPr>
        <w:t>校長</w:t>
      </w:r>
      <w:r w:rsidRPr="00AF300E">
        <w:rPr>
          <w:rFonts w:ascii="Times New Roman" w:eastAsia="標楷體" w:hAnsi="Times New Roman" w:cs="Times New Roman"/>
          <w:kern w:val="0"/>
          <w:szCs w:val="24"/>
        </w:rPr>
        <w:t>核定後</w:t>
      </w:r>
      <w:r w:rsidRPr="00AF300E">
        <w:rPr>
          <w:rFonts w:ascii="Times New Roman" w:eastAsia="標楷體" w:hAnsi="Times New Roman" w:cs="Times New Roman"/>
        </w:rPr>
        <w:t>公</w:t>
      </w:r>
      <w:r w:rsidRPr="00AF300E">
        <w:rPr>
          <w:rFonts w:ascii="Times New Roman" w:eastAsia="標楷體" w:hAnsi="Times New Roman" w:cs="Times New Roman"/>
          <w:kern w:val="0"/>
          <w:szCs w:val="24"/>
        </w:rPr>
        <w:t>布</w:t>
      </w:r>
      <w:r w:rsidRPr="00AF300E">
        <w:rPr>
          <w:rFonts w:ascii="Times New Roman" w:eastAsia="標楷體" w:hAnsi="Times New Roman" w:cs="Times New Roman"/>
        </w:rPr>
        <w:t>實施，修正時亦同。</w:t>
      </w:r>
    </w:p>
    <w:p w:rsidR="00FC0425" w:rsidRPr="00AF300E" w:rsidRDefault="00FC0425" w:rsidP="0091046F">
      <w:pPr>
        <w:rPr>
          <w:rFonts w:ascii="Times New Roman" w:eastAsia="標楷體" w:hAnsi="Times New Roman" w:cs="Times New Roman"/>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南臺科技大學財物遺失毀損處理施行細則</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89</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05</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18</w:t>
      </w:r>
      <w:r w:rsidR="00FC0425" w:rsidRPr="00AF300E">
        <w:rPr>
          <w:rFonts w:ascii="Times New Roman" w:eastAsia="標楷體" w:hAnsi="Times New Roman" w:cs="Times New Roman"/>
          <w:sz w:val="20"/>
        </w:rPr>
        <w:t>日行政會議通過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95</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04</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17</w:t>
      </w:r>
      <w:r w:rsidR="00FC0425" w:rsidRPr="00AF300E">
        <w:rPr>
          <w:rFonts w:ascii="Times New Roman" w:eastAsia="標楷體" w:hAnsi="Times New Roman" w:cs="Times New Roman"/>
          <w:sz w:val="20"/>
        </w:rPr>
        <w:t>日行政會議修正通過</w:t>
      </w:r>
    </w:p>
    <w:p w:rsidR="00FC0425" w:rsidRPr="00AF300E" w:rsidRDefault="00FC0425" w:rsidP="00FC0425">
      <w:pPr>
        <w:jc w:val="right"/>
        <w:rPr>
          <w:rFonts w:ascii="Times New Roman" w:eastAsia="標楷體" w:hAnsi="Times New Roman" w:cs="Times New Roman"/>
          <w:sz w:val="20"/>
          <w:szCs w:val="20"/>
        </w:rPr>
      </w:pPr>
    </w:p>
    <w:p w:rsidR="00FC0425" w:rsidRPr="00AF300E" w:rsidRDefault="00FC0425" w:rsidP="0048282E">
      <w:pPr>
        <w:jc w:val="both"/>
        <w:rPr>
          <w:rFonts w:ascii="Times New Roman" w:eastAsia="標楷體" w:hAnsi="Times New Roman" w:cs="Times New Roman"/>
          <w:szCs w:val="24"/>
        </w:rPr>
      </w:pPr>
      <w:r w:rsidRPr="00AF300E">
        <w:rPr>
          <w:rFonts w:ascii="Times New Roman" w:eastAsia="標楷體" w:hAnsi="Times New Roman" w:cs="Times New Roman"/>
        </w:rPr>
        <w:t>第一條</w:t>
      </w:r>
      <w:r w:rsidRPr="00AF300E">
        <w:rPr>
          <w:rFonts w:ascii="Times New Roman" w:eastAsia="標楷體" w:hAnsi="Times New Roman" w:cs="Times New Roman"/>
        </w:rPr>
        <w:t xml:space="preserve">  </w:t>
      </w:r>
      <w:r w:rsidRPr="00AF300E">
        <w:rPr>
          <w:rFonts w:ascii="Times New Roman" w:eastAsia="標楷體" w:hAnsi="Times New Roman" w:cs="Times New Roman"/>
        </w:rPr>
        <w:t>為使本校財物能得到妥善保管以有效支援行政及教學工作，特定本辦法。</w:t>
      </w:r>
    </w:p>
    <w:p w:rsidR="00FC0425" w:rsidRPr="00AF300E" w:rsidRDefault="00FC0425" w:rsidP="0048282E">
      <w:pPr>
        <w:tabs>
          <w:tab w:val="num" w:pos="360"/>
        </w:tabs>
        <w:ind w:left="924" w:hangingChars="385" w:hanging="924"/>
        <w:jc w:val="both"/>
        <w:rPr>
          <w:rFonts w:ascii="Times New Roman" w:eastAsia="標楷體" w:hAnsi="Times New Roman" w:cs="Times New Roman"/>
        </w:rPr>
      </w:pPr>
      <w:r w:rsidRPr="00AF300E">
        <w:rPr>
          <w:rFonts w:ascii="Times New Roman" w:eastAsia="標楷體" w:hAnsi="Times New Roman" w:cs="Times New Roman"/>
        </w:rPr>
        <w:t>第二條</w:t>
      </w:r>
      <w:r w:rsidRPr="00AF300E">
        <w:rPr>
          <w:rFonts w:ascii="Times New Roman" w:eastAsia="標楷體" w:hAnsi="Times New Roman" w:cs="Times New Roman"/>
        </w:rPr>
        <w:t xml:space="preserve">  </w:t>
      </w:r>
      <w:r w:rsidRPr="00AF300E">
        <w:rPr>
          <w:rFonts w:ascii="Times New Roman" w:eastAsia="標楷體" w:hAnsi="Times New Roman" w:cs="Times New Roman"/>
        </w:rPr>
        <w:t>財物保管或使用人員，對所保管之財物，遇有遺失、毀損或因其他意外事故而致損失時，除經單位主管、總務處查明已盡善良管理人應有之責任，簽請校長核准解除其責任者外，應依下列規定辦理：</w:t>
      </w:r>
    </w:p>
    <w:p w:rsidR="00FC0425" w:rsidRPr="00AF300E" w:rsidRDefault="00FC0425" w:rsidP="0048282E">
      <w:pPr>
        <w:ind w:leftChars="225" w:left="1001" w:hangingChars="192" w:hanging="461"/>
        <w:rPr>
          <w:rFonts w:ascii="Times New Roman" w:eastAsia="標楷體" w:hAnsi="Times New Roman" w:cs="Times New Roman"/>
        </w:rPr>
      </w:pPr>
      <w:r w:rsidRPr="00AF300E">
        <w:rPr>
          <w:rFonts w:ascii="Times New Roman" w:eastAsia="標楷體" w:hAnsi="Times New Roman" w:cs="Times New Roman"/>
        </w:rPr>
        <w:t>一、財物遺失，除因災害或不可抗力，經查明屬實外，應責令賠償。</w:t>
      </w:r>
    </w:p>
    <w:p w:rsidR="00FC0425" w:rsidRPr="00AF300E" w:rsidRDefault="00FC0425" w:rsidP="0048282E">
      <w:pPr>
        <w:ind w:leftChars="225" w:left="1001" w:hangingChars="192" w:hanging="461"/>
        <w:rPr>
          <w:rFonts w:ascii="Times New Roman" w:eastAsia="標楷體" w:hAnsi="Times New Roman" w:cs="Times New Roman"/>
        </w:rPr>
      </w:pPr>
      <w:r w:rsidRPr="00AF300E">
        <w:rPr>
          <w:rFonts w:ascii="Times New Roman" w:eastAsia="標楷體" w:hAnsi="Times New Roman" w:cs="Times New Roman"/>
        </w:rPr>
        <w:t>二、財物毀損可修復使用者，其一切修復費用，應責令有關人員負擔。</w:t>
      </w:r>
    </w:p>
    <w:p w:rsidR="00FC0425" w:rsidRPr="00AF300E" w:rsidRDefault="00FC0425" w:rsidP="0048282E">
      <w:pPr>
        <w:ind w:leftChars="225" w:left="1001" w:hangingChars="192" w:hanging="461"/>
        <w:rPr>
          <w:rFonts w:ascii="Times New Roman" w:eastAsia="標楷體" w:hAnsi="Times New Roman" w:cs="Times New Roman"/>
        </w:rPr>
      </w:pPr>
      <w:r w:rsidRPr="00AF300E">
        <w:rPr>
          <w:rFonts w:ascii="Times New Roman" w:eastAsia="標楷體" w:hAnsi="Times New Roman" w:cs="Times New Roman"/>
        </w:rPr>
        <w:t>三、財物毀損，不堪修復使用者，應責令有關人員負責賠償。</w:t>
      </w:r>
    </w:p>
    <w:p w:rsidR="00FC0425" w:rsidRPr="00AF300E" w:rsidRDefault="00FC0425" w:rsidP="0048282E">
      <w:pPr>
        <w:ind w:leftChars="225" w:left="1001" w:hangingChars="192" w:hanging="461"/>
        <w:jc w:val="both"/>
        <w:rPr>
          <w:rFonts w:ascii="Times New Roman" w:eastAsia="標楷體" w:hAnsi="Times New Roman" w:cs="Times New Roman"/>
        </w:rPr>
      </w:pPr>
      <w:r w:rsidRPr="00AF300E">
        <w:rPr>
          <w:rFonts w:ascii="Times New Roman" w:eastAsia="標楷體" w:hAnsi="Times New Roman" w:cs="Times New Roman"/>
        </w:rPr>
        <w:t>四、賠償價格應按已使用之年數折舊計算之：</w:t>
      </w:r>
    </w:p>
    <w:p w:rsidR="00FC0425" w:rsidRPr="00AF300E" w:rsidRDefault="00FC0425" w:rsidP="0048282E">
      <w:pPr>
        <w:ind w:leftChars="449" w:left="1078" w:firstLine="2"/>
        <w:jc w:val="both"/>
        <w:rPr>
          <w:rFonts w:ascii="Times New Roman" w:eastAsia="標楷體" w:hAnsi="Times New Roman" w:cs="Times New Roman"/>
        </w:rPr>
      </w:pPr>
      <w:r w:rsidRPr="00AF300E">
        <w:rPr>
          <w:rFonts w:ascii="Times New Roman" w:eastAsia="標楷體" w:hAnsi="Times New Roman" w:cs="Times New Roman"/>
        </w:rPr>
        <w:t xml:space="preserve">(1) </w:t>
      </w:r>
      <w:r w:rsidRPr="00AF300E">
        <w:rPr>
          <w:rFonts w:ascii="Times New Roman" w:eastAsia="標楷體" w:hAnsi="Times New Roman" w:cs="Times New Roman"/>
        </w:rPr>
        <w:t>未達使用年限</w:t>
      </w:r>
    </w:p>
    <w:p w:rsidR="00FC0425" w:rsidRPr="00AF300E" w:rsidRDefault="00FC0425" w:rsidP="0048282E">
      <w:pPr>
        <w:ind w:leftChars="449" w:left="1078" w:firstLine="2"/>
        <w:jc w:val="both"/>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賠償價格</w:t>
      </w:r>
      <w:r w:rsidRPr="00AF300E">
        <w:rPr>
          <w:rFonts w:ascii="Times New Roman" w:eastAsia="標楷體" w:hAnsi="Times New Roman" w:cs="Times New Roman"/>
        </w:rPr>
        <w:t>=</w:t>
      </w:r>
      <w:r w:rsidRPr="00AF300E">
        <w:rPr>
          <w:rFonts w:ascii="Times New Roman" w:eastAsia="標楷體" w:hAnsi="Times New Roman" w:cs="Times New Roman"/>
        </w:rPr>
        <w:t>原購買價格</w:t>
      </w:r>
      <w:r w:rsidRPr="00AF300E">
        <w:rPr>
          <w:rFonts w:ascii="Times New Roman" w:eastAsia="標楷體" w:hAnsi="Times New Roman" w:cs="Times New Roman"/>
        </w:rPr>
        <w:t>*(</w:t>
      </w:r>
      <w:r w:rsidRPr="00AF300E">
        <w:rPr>
          <w:rFonts w:ascii="Times New Roman" w:eastAsia="標楷體" w:hAnsi="Times New Roman" w:cs="Times New Roman"/>
        </w:rPr>
        <w:t>使用年限</w:t>
      </w:r>
      <w:r w:rsidRPr="00AF300E">
        <w:rPr>
          <w:rFonts w:ascii="Times New Roman" w:eastAsia="標楷體" w:hAnsi="Times New Roman" w:cs="Times New Roman"/>
        </w:rPr>
        <w:t>-</w:t>
      </w:r>
      <w:r w:rsidRPr="00AF300E">
        <w:rPr>
          <w:rFonts w:ascii="Times New Roman" w:eastAsia="標楷體" w:hAnsi="Times New Roman" w:cs="Times New Roman"/>
        </w:rPr>
        <w:t>已使用年數</w:t>
      </w:r>
      <w:r w:rsidRPr="00AF300E">
        <w:rPr>
          <w:rFonts w:ascii="Times New Roman" w:eastAsia="標楷體" w:hAnsi="Times New Roman" w:cs="Times New Roman"/>
        </w:rPr>
        <w:t>+1)/(</w:t>
      </w:r>
      <w:r w:rsidRPr="00AF300E">
        <w:rPr>
          <w:rFonts w:ascii="Times New Roman" w:eastAsia="標楷體" w:hAnsi="Times New Roman" w:cs="Times New Roman"/>
        </w:rPr>
        <w:t>使用年限</w:t>
      </w:r>
      <w:r w:rsidRPr="00AF300E">
        <w:rPr>
          <w:rFonts w:ascii="Times New Roman" w:eastAsia="標楷體" w:hAnsi="Times New Roman" w:cs="Times New Roman"/>
        </w:rPr>
        <w:t>+1)</w:t>
      </w:r>
    </w:p>
    <w:p w:rsidR="00FC0425" w:rsidRPr="00AF300E" w:rsidRDefault="00FC0425" w:rsidP="0048282E">
      <w:pPr>
        <w:ind w:leftChars="449" w:left="1078" w:firstLine="2"/>
        <w:jc w:val="both"/>
        <w:rPr>
          <w:rFonts w:ascii="Times New Roman" w:eastAsia="標楷體" w:hAnsi="Times New Roman" w:cs="Times New Roman"/>
        </w:rPr>
      </w:pPr>
      <w:r w:rsidRPr="00AF300E">
        <w:rPr>
          <w:rFonts w:ascii="Times New Roman" w:eastAsia="標楷體" w:hAnsi="Times New Roman" w:cs="Times New Roman"/>
        </w:rPr>
        <w:t xml:space="preserve">(2) </w:t>
      </w:r>
      <w:r w:rsidRPr="00AF300E">
        <w:rPr>
          <w:rFonts w:ascii="Times New Roman" w:eastAsia="標楷體" w:hAnsi="Times New Roman" w:cs="Times New Roman"/>
        </w:rPr>
        <w:t>已逾使用年限</w:t>
      </w:r>
    </w:p>
    <w:p w:rsidR="00FC0425" w:rsidRPr="00AF300E" w:rsidRDefault="00FC0425" w:rsidP="0048282E">
      <w:pPr>
        <w:ind w:leftChars="449" w:left="1078" w:firstLine="2"/>
        <w:jc w:val="both"/>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賠償價格</w:t>
      </w:r>
      <w:r w:rsidRPr="00AF300E">
        <w:rPr>
          <w:rFonts w:ascii="Times New Roman" w:eastAsia="標楷體" w:hAnsi="Times New Roman" w:cs="Times New Roman"/>
        </w:rPr>
        <w:t>=</w:t>
      </w:r>
      <w:r w:rsidRPr="00AF300E">
        <w:rPr>
          <w:rFonts w:ascii="Times New Roman" w:eastAsia="標楷體" w:hAnsi="Times New Roman" w:cs="Times New Roman"/>
        </w:rPr>
        <w:t>原購買價格</w:t>
      </w:r>
      <w:r w:rsidRPr="00AF300E">
        <w:rPr>
          <w:rFonts w:ascii="Times New Roman" w:eastAsia="標楷體" w:hAnsi="Times New Roman" w:cs="Times New Roman"/>
        </w:rPr>
        <w:t>/(</w:t>
      </w:r>
      <w:r w:rsidRPr="00AF300E">
        <w:rPr>
          <w:rFonts w:ascii="Times New Roman" w:eastAsia="標楷體" w:hAnsi="Times New Roman" w:cs="Times New Roman"/>
        </w:rPr>
        <w:t>使用年限</w:t>
      </w:r>
      <w:r w:rsidRPr="00AF300E">
        <w:rPr>
          <w:rFonts w:ascii="Times New Roman" w:eastAsia="標楷體" w:hAnsi="Times New Roman" w:cs="Times New Roman"/>
        </w:rPr>
        <w:t>+1)</w:t>
      </w:r>
    </w:p>
    <w:p w:rsidR="00FC0425" w:rsidRPr="00AF300E" w:rsidRDefault="00FC0425" w:rsidP="0048282E">
      <w:pPr>
        <w:ind w:leftChars="225" w:left="1001" w:hangingChars="192" w:hanging="461"/>
        <w:jc w:val="both"/>
        <w:rPr>
          <w:rFonts w:ascii="Times New Roman" w:eastAsia="標楷體" w:hAnsi="Times New Roman" w:cs="Times New Roman"/>
        </w:rPr>
      </w:pPr>
      <w:r w:rsidRPr="00AF300E">
        <w:rPr>
          <w:rFonts w:ascii="Times New Roman" w:eastAsia="標楷體" w:hAnsi="Times New Roman" w:cs="Times New Roman"/>
        </w:rPr>
        <w:t>五、圖書資料之遺失、撕毀、污損或損壞之賠償，另依本校圖書資料賠償辦法之規定處理。</w:t>
      </w:r>
    </w:p>
    <w:p w:rsidR="00FC0425" w:rsidRPr="00AF300E" w:rsidRDefault="00FC0425" w:rsidP="0048282E">
      <w:pPr>
        <w:jc w:val="both"/>
        <w:rPr>
          <w:rFonts w:ascii="Times New Roman" w:eastAsia="標楷體" w:hAnsi="Times New Roman" w:cs="Times New Roman"/>
        </w:rPr>
      </w:pPr>
      <w:r w:rsidRPr="00AF300E">
        <w:rPr>
          <w:rFonts w:ascii="Times New Roman" w:eastAsia="標楷體" w:hAnsi="Times New Roman" w:cs="Times New Roman"/>
        </w:rPr>
        <w:t>第三條</w:t>
      </w:r>
      <w:r w:rsidRPr="00AF300E">
        <w:rPr>
          <w:rFonts w:ascii="Times New Roman" w:eastAsia="標楷體" w:hAnsi="Times New Roman" w:cs="Times New Roman"/>
        </w:rPr>
        <w:t xml:space="preserve"> </w:t>
      </w:r>
      <w:r w:rsidRPr="00AF300E">
        <w:rPr>
          <w:rFonts w:ascii="Times New Roman" w:eastAsia="標楷體" w:hAnsi="Times New Roman" w:cs="Times New Roman"/>
        </w:rPr>
        <w:t>財物遺失須辦理報廢手續，使財產帳、物確實相符。</w:t>
      </w:r>
    </w:p>
    <w:p w:rsidR="00FC0425" w:rsidRPr="00AF300E" w:rsidRDefault="00FC0425" w:rsidP="0048282E">
      <w:pPr>
        <w:jc w:val="both"/>
        <w:rPr>
          <w:rFonts w:ascii="Times New Roman" w:eastAsia="標楷體" w:hAnsi="Times New Roman" w:cs="Times New Roman"/>
        </w:rPr>
      </w:pPr>
      <w:r w:rsidRPr="00AF300E">
        <w:rPr>
          <w:rFonts w:ascii="Times New Roman" w:eastAsia="標楷體" w:hAnsi="Times New Roman" w:cs="Times New Roman"/>
        </w:rPr>
        <w:t>第四條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本辦法經行政會議通過，校長核定後實施，修正時亦同。</w:t>
      </w:r>
    </w:p>
    <w:p w:rsidR="00FC0425" w:rsidRPr="00AF300E" w:rsidRDefault="00FC0425" w:rsidP="0048282E">
      <w:pPr>
        <w:rPr>
          <w:rFonts w:ascii="Times New Roman" w:eastAsia="標楷體" w:hAnsi="Times New Roman" w:cs="Times New Roman"/>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南臺科技大學財產盤點施行細則</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89</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05</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18</w:t>
      </w:r>
      <w:r w:rsidR="00FC0425" w:rsidRPr="00AF300E">
        <w:rPr>
          <w:rFonts w:ascii="Times New Roman" w:eastAsia="標楷體" w:hAnsi="Times New Roman" w:cs="Times New Roman"/>
          <w:sz w:val="20"/>
        </w:rPr>
        <w:t>日行政會議通過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97</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02</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28</w:t>
      </w:r>
      <w:r w:rsidR="00FC0425" w:rsidRPr="00AF300E">
        <w:rPr>
          <w:rFonts w:ascii="Times New Roman" w:eastAsia="標楷體" w:hAnsi="Times New Roman" w:cs="Times New Roman"/>
          <w:sz w:val="20"/>
        </w:rPr>
        <w:t>日主管會報修正通過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97</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03</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03</w:t>
      </w:r>
      <w:r w:rsidR="00FC0425" w:rsidRPr="00AF300E">
        <w:rPr>
          <w:rFonts w:ascii="Times New Roman" w:eastAsia="標楷體" w:hAnsi="Times New Roman" w:cs="Times New Roman"/>
          <w:sz w:val="20"/>
        </w:rPr>
        <w:t>日行政會議修正通過</w:t>
      </w:r>
    </w:p>
    <w:p w:rsidR="00FC0425" w:rsidRPr="00AF300E" w:rsidRDefault="00FC0425" w:rsidP="0048282E">
      <w:pPr>
        <w:jc w:val="both"/>
        <w:rPr>
          <w:rFonts w:ascii="Times New Roman" w:eastAsia="標楷體" w:hAnsi="Times New Roman" w:cs="Times New Roman"/>
          <w:szCs w:val="24"/>
        </w:rPr>
      </w:pPr>
      <w:r w:rsidRPr="00AF300E">
        <w:rPr>
          <w:rFonts w:ascii="Times New Roman" w:eastAsia="標楷體" w:hAnsi="Times New Roman" w:cs="Times New Roman"/>
        </w:rPr>
        <w:t>第一條</w:t>
      </w:r>
      <w:r w:rsidRPr="00AF300E">
        <w:rPr>
          <w:rFonts w:ascii="Times New Roman" w:eastAsia="標楷體" w:hAnsi="Times New Roman" w:cs="Times New Roman"/>
        </w:rPr>
        <w:t xml:space="preserve"> </w:t>
      </w:r>
      <w:r w:rsidRPr="00AF300E">
        <w:rPr>
          <w:rFonts w:ascii="Times New Roman" w:eastAsia="標楷體" w:hAnsi="Times New Roman" w:cs="Times New Roman"/>
        </w:rPr>
        <w:t>為落實本校財產管理制度，特定本辦法。</w:t>
      </w:r>
    </w:p>
    <w:p w:rsidR="00FC0425" w:rsidRPr="00AF300E" w:rsidRDefault="00FC0425" w:rsidP="0048282E">
      <w:pPr>
        <w:ind w:left="924" w:hangingChars="385" w:hanging="924"/>
        <w:jc w:val="both"/>
        <w:rPr>
          <w:rFonts w:ascii="Times New Roman" w:eastAsia="標楷體" w:hAnsi="Times New Roman" w:cs="Times New Roman"/>
        </w:rPr>
      </w:pPr>
      <w:r w:rsidRPr="00AF300E">
        <w:rPr>
          <w:rFonts w:ascii="Times New Roman" w:eastAsia="標楷體" w:hAnsi="Times New Roman" w:cs="Times New Roman"/>
        </w:rPr>
        <w:t>第二條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本校財產盤點於每學年度終，由保管組會同會計室辦理，各單位財產管理人員應主動配合。另視實際需要辦理不定期盤點。</w:t>
      </w:r>
    </w:p>
    <w:p w:rsidR="00FC0425" w:rsidRPr="00AF300E" w:rsidRDefault="00FC0425" w:rsidP="0048282E">
      <w:pPr>
        <w:ind w:left="924" w:hangingChars="385" w:hanging="924"/>
        <w:jc w:val="both"/>
        <w:rPr>
          <w:rFonts w:ascii="Times New Roman" w:eastAsia="標楷體" w:hAnsi="Times New Roman" w:cs="Times New Roman"/>
        </w:rPr>
      </w:pPr>
      <w:r w:rsidRPr="00AF300E">
        <w:rPr>
          <w:rFonts w:ascii="Times New Roman" w:eastAsia="標楷體" w:hAnsi="Times New Roman" w:cs="Times New Roman"/>
        </w:rPr>
        <w:t>第三條</w:t>
      </w:r>
      <w:r w:rsidRPr="00AF300E">
        <w:rPr>
          <w:rFonts w:ascii="Times New Roman" w:eastAsia="標楷體" w:hAnsi="Times New Roman" w:cs="Times New Roman"/>
        </w:rPr>
        <w:t xml:space="preserve"> </w:t>
      </w:r>
      <w:r w:rsidRPr="00AF300E">
        <w:rPr>
          <w:rFonts w:ascii="Times New Roman" w:eastAsia="標楷體" w:hAnsi="Times New Roman" w:cs="Times New Roman"/>
        </w:rPr>
        <w:t>為確定儀器設備之正常使用與管理，單價</w:t>
      </w:r>
      <w:r w:rsidRPr="00AF300E">
        <w:rPr>
          <w:rFonts w:ascii="Times New Roman" w:eastAsia="標楷體" w:hAnsi="Times New Roman" w:cs="Times New Roman"/>
        </w:rPr>
        <w:t>50</w:t>
      </w:r>
      <w:r w:rsidRPr="00AF300E">
        <w:rPr>
          <w:rFonts w:ascii="Times New Roman" w:eastAsia="標楷體" w:hAnsi="Times New Roman" w:cs="Times New Roman"/>
        </w:rPr>
        <w:t>萬元以上設備需填載使用紀錄及維修紀錄表。</w:t>
      </w:r>
    </w:p>
    <w:p w:rsidR="00FC0425" w:rsidRPr="00AF300E" w:rsidRDefault="00FC0425" w:rsidP="0048282E">
      <w:pPr>
        <w:jc w:val="both"/>
        <w:rPr>
          <w:rFonts w:ascii="Times New Roman" w:eastAsia="標楷體" w:hAnsi="Times New Roman" w:cs="Times New Roman"/>
        </w:rPr>
      </w:pPr>
      <w:r w:rsidRPr="00AF300E">
        <w:rPr>
          <w:rFonts w:ascii="Times New Roman" w:eastAsia="標楷體" w:hAnsi="Times New Roman" w:cs="Times New Roman"/>
        </w:rPr>
        <w:t>第四條</w:t>
      </w:r>
      <w:r w:rsidRPr="00AF300E">
        <w:rPr>
          <w:rFonts w:ascii="Times New Roman" w:eastAsia="標楷體" w:hAnsi="Times New Roman" w:cs="Times New Roman"/>
        </w:rPr>
        <w:t xml:space="preserve"> </w:t>
      </w:r>
      <w:r w:rsidRPr="00AF300E">
        <w:rPr>
          <w:rFonts w:ascii="Times New Roman" w:eastAsia="標楷體" w:hAnsi="Times New Roman" w:cs="Times New Roman"/>
        </w:rPr>
        <w:t>盤點時應就下列重點進行之：</w:t>
      </w:r>
    </w:p>
    <w:p w:rsidR="00FC0425" w:rsidRPr="00AF300E" w:rsidRDefault="00FC0425" w:rsidP="0048282E">
      <w:pPr>
        <w:ind w:leftChars="300" w:left="1181" w:hangingChars="192" w:hanging="461"/>
        <w:jc w:val="both"/>
        <w:rPr>
          <w:rFonts w:ascii="Times New Roman" w:eastAsia="標楷體" w:hAnsi="Times New Roman" w:cs="Times New Roman"/>
        </w:rPr>
      </w:pPr>
      <w:r w:rsidRPr="00AF300E">
        <w:rPr>
          <w:rFonts w:ascii="Times New Roman" w:eastAsia="標楷體" w:hAnsi="Times New Roman" w:cs="Times New Roman"/>
        </w:rPr>
        <w:t>一、應檢視各項設備之財產標籤是否有漏貼、脫落或已模糊不清，如有上述情形應速補妥標籤。</w:t>
      </w:r>
    </w:p>
    <w:p w:rsidR="00FC0425" w:rsidRPr="00AF300E" w:rsidRDefault="00FC0425" w:rsidP="0048282E">
      <w:pPr>
        <w:ind w:leftChars="300" w:left="1181" w:hangingChars="192" w:hanging="461"/>
        <w:jc w:val="both"/>
        <w:rPr>
          <w:rFonts w:ascii="Times New Roman" w:eastAsia="標楷體" w:hAnsi="Times New Roman" w:cs="Times New Roman"/>
        </w:rPr>
      </w:pPr>
      <w:r w:rsidRPr="00AF300E">
        <w:rPr>
          <w:rFonts w:ascii="Times New Roman" w:eastAsia="標楷體" w:hAnsi="Times New Roman" w:cs="Times New Roman"/>
        </w:rPr>
        <w:t>二、如有盤盈或盤虧情事，應分別查明原因，並按規定補辦財產登記或依遺失、毀損處理辦法辦理。</w:t>
      </w:r>
    </w:p>
    <w:p w:rsidR="00FC0425" w:rsidRPr="00AF300E" w:rsidRDefault="00FC0425" w:rsidP="0048282E">
      <w:pPr>
        <w:ind w:leftChars="300" w:left="1181" w:hangingChars="192" w:hanging="461"/>
        <w:jc w:val="both"/>
        <w:rPr>
          <w:rFonts w:ascii="Times New Roman" w:eastAsia="標楷體" w:hAnsi="Times New Roman" w:cs="Times New Roman"/>
        </w:rPr>
      </w:pPr>
      <w:r w:rsidRPr="00AF300E">
        <w:rPr>
          <w:rFonts w:ascii="Times New Roman" w:eastAsia="標楷體" w:hAnsi="Times New Roman" w:cs="Times New Roman"/>
        </w:rPr>
        <w:t>三、是否有自製或贈品之財產未辦理登記。</w:t>
      </w:r>
    </w:p>
    <w:p w:rsidR="00FC0425" w:rsidRPr="00AF300E" w:rsidRDefault="00FC0425" w:rsidP="0048282E">
      <w:pPr>
        <w:ind w:leftChars="300" w:left="1181" w:hangingChars="192" w:hanging="461"/>
        <w:jc w:val="both"/>
        <w:rPr>
          <w:rFonts w:ascii="Times New Roman" w:eastAsia="標楷體" w:hAnsi="Times New Roman" w:cs="Times New Roman"/>
        </w:rPr>
      </w:pPr>
      <w:r w:rsidRPr="00AF300E">
        <w:rPr>
          <w:rFonts w:ascii="Times New Roman" w:eastAsia="標楷體" w:hAnsi="Times New Roman" w:cs="Times New Roman"/>
        </w:rPr>
        <w:t>四、單價</w:t>
      </w:r>
      <w:r w:rsidRPr="00AF300E">
        <w:rPr>
          <w:rFonts w:ascii="Times New Roman" w:eastAsia="標楷體" w:hAnsi="Times New Roman" w:cs="Times New Roman"/>
        </w:rPr>
        <w:t>50</w:t>
      </w:r>
      <w:r w:rsidRPr="00AF300E">
        <w:rPr>
          <w:rFonts w:ascii="Times New Roman" w:eastAsia="標楷體" w:hAnsi="Times New Roman" w:cs="Times New Roman"/>
        </w:rPr>
        <w:t>萬元以上設備使用紀錄及維修紀錄表是否詳實。</w:t>
      </w:r>
    </w:p>
    <w:p w:rsidR="00FC0425" w:rsidRPr="00AF300E" w:rsidRDefault="00FC0425" w:rsidP="0048282E">
      <w:pPr>
        <w:ind w:left="924" w:hangingChars="385" w:hanging="924"/>
        <w:jc w:val="both"/>
        <w:rPr>
          <w:rFonts w:ascii="Times New Roman" w:eastAsia="標楷體" w:hAnsi="Times New Roman" w:cs="Times New Roman"/>
        </w:rPr>
      </w:pPr>
      <w:r w:rsidRPr="00AF300E">
        <w:rPr>
          <w:rFonts w:ascii="Times New Roman" w:eastAsia="標楷體" w:hAnsi="Times New Roman" w:cs="Times New Roman"/>
        </w:rPr>
        <w:t>第五條</w:t>
      </w:r>
      <w:r w:rsidRPr="00AF300E">
        <w:rPr>
          <w:rFonts w:ascii="Times New Roman" w:eastAsia="標楷體" w:hAnsi="Times New Roman" w:cs="Times New Roman"/>
        </w:rPr>
        <w:t xml:space="preserve"> </w:t>
      </w:r>
      <w:r w:rsidRPr="00AF300E">
        <w:rPr>
          <w:rFonts w:ascii="Times New Roman" w:eastAsia="標楷體" w:hAnsi="Times New Roman" w:cs="Times New Roman"/>
        </w:rPr>
        <w:t>若發現缺失，則須進行追蹤複點。第二次追蹤複點仍未改善時，將提報行政會議。</w:t>
      </w:r>
    </w:p>
    <w:p w:rsidR="00FC0425" w:rsidRPr="00AF300E" w:rsidRDefault="00FC0425" w:rsidP="0048282E">
      <w:pPr>
        <w:jc w:val="both"/>
        <w:rPr>
          <w:rFonts w:ascii="Times New Roman" w:eastAsia="標楷體" w:hAnsi="Times New Roman" w:cs="Times New Roman"/>
        </w:rPr>
        <w:sectPr w:rsidR="00FC0425" w:rsidRPr="00AF300E" w:rsidSect="0054386F">
          <w:type w:val="nextColumn"/>
          <w:pgSz w:w="11906" w:h="16838" w:code="9"/>
          <w:pgMar w:top="1134" w:right="1134" w:bottom="1134" w:left="1134" w:header="0" w:footer="284" w:gutter="0"/>
          <w:cols w:space="425"/>
          <w:docGrid w:linePitch="360"/>
        </w:sectPr>
      </w:pPr>
      <w:r w:rsidRPr="00AF300E">
        <w:rPr>
          <w:rFonts w:ascii="Times New Roman" w:eastAsia="標楷體" w:hAnsi="Times New Roman" w:cs="Times New Roman"/>
        </w:rPr>
        <w:t>第六條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本辦法經行政會議通過，校長核定後實施，修正時亦同。</w:t>
      </w: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南臺科技大學財產攜出管制辦法</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93</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11</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08</w:t>
      </w:r>
      <w:r w:rsidR="00FC0425" w:rsidRPr="00AF300E">
        <w:rPr>
          <w:rFonts w:ascii="Times New Roman" w:eastAsia="標楷體" w:hAnsi="Times New Roman" w:cs="Times New Roman"/>
          <w:sz w:val="20"/>
        </w:rPr>
        <w:t>日行政會議通過</w:t>
      </w:r>
    </w:p>
    <w:p w:rsidR="00FC0425" w:rsidRPr="00AF300E" w:rsidRDefault="00FC0425" w:rsidP="00FC0425">
      <w:pPr>
        <w:jc w:val="right"/>
        <w:rPr>
          <w:rFonts w:ascii="Times New Roman" w:eastAsia="標楷體" w:hAnsi="Times New Roman" w:cs="Times New Roman"/>
          <w:szCs w:val="24"/>
        </w:rPr>
      </w:pPr>
    </w:p>
    <w:p w:rsidR="00FC0425" w:rsidRPr="00AF300E" w:rsidRDefault="00FC0425" w:rsidP="00E1002A">
      <w:pPr>
        <w:numPr>
          <w:ilvl w:val="0"/>
          <w:numId w:val="163"/>
        </w:numPr>
        <w:jc w:val="both"/>
        <w:rPr>
          <w:rFonts w:ascii="Times New Roman" w:eastAsia="標楷體" w:hAnsi="Times New Roman" w:cs="Times New Roman"/>
        </w:rPr>
      </w:pPr>
      <w:r w:rsidRPr="00AF300E">
        <w:rPr>
          <w:rFonts w:ascii="Times New Roman" w:eastAsia="標楷體" w:hAnsi="Times New Roman" w:cs="Times New Roman"/>
        </w:rPr>
        <w:t>為有效管制學校設備與保護學校設備安全，特定本辦法。</w:t>
      </w:r>
    </w:p>
    <w:p w:rsidR="00FC0425" w:rsidRPr="00AF300E" w:rsidRDefault="00FC0425" w:rsidP="00E1002A">
      <w:pPr>
        <w:numPr>
          <w:ilvl w:val="0"/>
          <w:numId w:val="163"/>
        </w:numPr>
        <w:jc w:val="both"/>
        <w:rPr>
          <w:rFonts w:ascii="Times New Roman" w:eastAsia="標楷體" w:hAnsi="Times New Roman" w:cs="Times New Roman"/>
        </w:rPr>
      </w:pPr>
      <w:r w:rsidRPr="00AF300E">
        <w:rPr>
          <w:rFonts w:ascii="Times New Roman" w:eastAsia="標楷體" w:hAnsi="Times New Roman" w:cs="Times New Roman"/>
        </w:rPr>
        <w:t>學校設備欲攜出校門須先行填寫「財產攜出單」一式三聯，經單位主管簽准並會簽總務處，核可後始可攜出。</w:t>
      </w:r>
    </w:p>
    <w:p w:rsidR="00FC0425" w:rsidRPr="00AF300E" w:rsidRDefault="00FC0425" w:rsidP="00E1002A">
      <w:pPr>
        <w:numPr>
          <w:ilvl w:val="0"/>
          <w:numId w:val="163"/>
        </w:numPr>
        <w:jc w:val="both"/>
        <w:rPr>
          <w:rFonts w:ascii="Times New Roman" w:eastAsia="標楷體" w:hAnsi="Times New Roman" w:cs="Times New Roman"/>
        </w:rPr>
      </w:pPr>
      <w:r w:rsidRPr="00AF300E">
        <w:rPr>
          <w:rFonts w:ascii="Times New Roman" w:eastAsia="標楷體" w:hAnsi="Times New Roman" w:cs="Times New Roman"/>
        </w:rPr>
        <w:t>為保障學校設備安全，警衛於下列情況下應詳查離校車輛：</w:t>
      </w:r>
    </w:p>
    <w:p w:rsidR="00FC0425" w:rsidRPr="00AF300E" w:rsidRDefault="00FC0425" w:rsidP="00E1002A">
      <w:pPr>
        <w:numPr>
          <w:ilvl w:val="0"/>
          <w:numId w:val="164"/>
        </w:numPr>
        <w:jc w:val="both"/>
        <w:rPr>
          <w:rFonts w:ascii="Times New Roman" w:eastAsia="標楷體" w:hAnsi="Times New Roman" w:cs="Times New Roman"/>
        </w:rPr>
      </w:pPr>
      <w:r w:rsidRPr="00AF300E">
        <w:rPr>
          <w:rFonts w:ascii="Times New Roman" w:eastAsia="標楷體" w:hAnsi="Times New Roman" w:cs="Times New Roman"/>
        </w:rPr>
        <w:t>凌晨零時至早上六時離校之車輛；</w:t>
      </w:r>
    </w:p>
    <w:p w:rsidR="00FC0425" w:rsidRPr="00AF300E" w:rsidRDefault="00FC0425" w:rsidP="00E1002A">
      <w:pPr>
        <w:numPr>
          <w:ilvl w:val="0"/>
          <w:numId w:val="164"/>
        </w:numPr>
        <w:jc w:val="both"/>
        <w:rPr>
          <w:rFonts w:ascii="Times New Roman" w:eastAsia="標楷體" w:hAnsi="Times New Roman" w:cs="Times New Roman"/>
        </w:rPr>
      </w:pPr>
      <w:r w:rsidRPr="00AF300E">
        <w:rPr>
          <w:rFonts w:ascii="Times New Roman" w:eastAsia="標楷體" w:hAnsi="Times New Roman" w:cs="Times New Roman"/>
        </w:rPr>
        <w:t>春節期間離校之車輛；</w:t>
      </w:r>
    </w:p>
    <w:p w:rsidR="00FC0425" w:rsidRPr="00AF300E" w:rsidRDefault="00FC0425" w:rsidP="00E1002A">
      <w:pPr>
        <w:numPr>
          <w:ilvl w:val="0"/>
          <w:numId w:val="164"/>
        </w:numPr>
        <w:jc w:val="both"/>
        <w:rPr>
          <w:rFonts w:ascii="Times New Roman" w:eastAsia="標楷體" w:hAnsi="Times New Roman" w:cs="Times New Roman"/>
        </w:rPr>
      </w:pPr>
      <w:r w:rsidRPr="00AF300E">
        <w:rPr>
          <w:rFonts w:ascii="Times New Roman" w:eastAsia="標楷體" w:hAnsi="Times New Roman" w:cs="Times New Roman"/>
        </w:rPr>
        <w:t>警衛值勤發現異狀；</w:t>
      </w:r>
    </w:p>
    <w:p w:rsidR="00FC0425" w:rsidRPr="00AF300E" w:rsidRDefault="00FC0425" w:rsidP="00E1002A">
      <w:pPr>
        <w:numPr>
          <w:ilvl w:val="0"/>
          <w:numId w:val="164"/>
        </w:numPr>
        <w:jc w:val="both"/>
        <w:rPr>
          <w:rFonts w:ascii="Times New Roman" w:eastAsia="標楷體" w:hAnsi="Times New Roman" w:cs="Times New Roman"/>
        </w:rPr>
      </w:pPr>
      <w:r w:rsidRPr="00AF300E">
        <w:rPr>
          <w:rFonts w:ascii="Times New Roman" w:eastAsia="標楷體" w:hAnsi="Times New Roman" w:cs="Times New Roman"/>
        </w:rPr>
        <w:t>其他特殊狀況。</w:t>
      </w:r>
    </w:p>
    <w:p w:rsidR="00FC0425" w:rsidRPr="00AF300E" w:rsidRDefault="00FC0425" w:rsidP="00E1002A">
      <w:pPr>
        <w:numPr>
          <w:ilvl w:val="0"/>
          <w:numId w:val="163"/>
        </w:numPr>
        <w:jc w:val="both"/>
        <w:rPr>
          <w:rFonts w:ascii="Times New Roman" w:eastAsia="標楷體" w:hAnsi="Times New Roman" w:cs="Times New Roman"/>
        </w:rPr>
      </w:pPr>
      <w:r w:rsidRPr="00AF300E">
        <w:rPr>
          <w:rFonts w:ascii="Times New Roman" w:eastAsia="標楷體" w:hAnsi="Times New Roman" w:cs="Times New Roman"/>
        </w:rPr>
        <w:t>設備攜出校門時須出具保管組簽核後之「財產攜出單」第三聯始可放行。未出示者，一律不得將學校設備攜出；強行攜出時，警衛應關閉大門、嚴禁離校，並聯絡值班教官、警衛班長及報警處理。</w:t>
      </w:r>
    </w:p>
    <w:p w:rsidR="00FC0425" w:rsidRPr="00AF300E" w:rsidRDefault="00FC0425" w:rsidP="00E1002A">
      <w:pPr>
        <w:numPr>
          <w:ilvl w:val="0"/>
          <w:numId w:val="163"/>
        </w:numPr>
        <w:jc w:val="both"/>
        <w:rPr>
          <w:rFonts w:ascii="Times New Roman" w:eastAsia="標楷體" w:hAnsi="Times New Roman" w:cs="Times New Roman"/>
        </w:rPr>
      </w:pPr>
      <w:r w:rsidRPr="00AF300E">
        <w:rPr>
          <w:rFonts w:ascii="Times New Roman" w:eastAsia="標楷體" w:hAnsi="Times New Roman" w:cs="Times New Roman"/>
        </w:rPr>
        <w:t>若已逾預定攜回日期而尚未攜回者，由總務處保管組負責追蹤查核。</w:t>
      </w:r>
    </w:p>
    <w:p w:rsidR="00FC0425" w:rsidRPr="00AF300E" w:rsidRDefault="00FC0425" w:rsidP="00E1002A">
      <w:pPr>
        <w:jc w:val="both"/>
        <w:rPr>
          <w:rFonts w:ascii="Times New Roman" w:eastAsia="標楷體" w:hAnsi="Times New Roman" w:cs="Times New Roman"/>
        </w:rPr>
      </w:pPr>
      <w:r w:rsidRPr="00AF300E">
        <w:rPr>
          <w:rFonts w:ascii="Times New Roman" w:eastAsia="標楷體" w:hAnsi="Times New Roman" w:cs="Times New Roman"/>
        </w:rPr>
        <w:t>六、</w:t>
      </w:r>
      <w:r w:rsidRPr="00AF300E">
        <w:rPr>
          <w:rFonts w:ascii="Times New Roman" w:eastAsia="標楷體" w:hAnsi="Times New Roman" w:cs="Times New Roman"/>
        </w:rPr>
        <w:t xml:space="preserve"> </w:t>
      </w:r>
      <w:r w:rsidRPr="00AF300E">
        <w:rPr>
          <w:rFonts w:ascii="Times New Roman" w:eastAsia="標楷體" w:hAnsi="Times New Roman" w:cs="Times New Roman"/>
        </w:rPr>
        <w:t>本辦法經行政會議通過並簽請</w:t>
      </w:r>
      <w:r w:rsidRPr="00AF300E">
        <w:rPr>
          <w:rFonts w:ascii="Times New Roman" w:eastAsia="標楷體" w:hAnsi="Times New Roman" w:cs="Times New Roman"/>
        </w:rPr>
        <w:t xml:space="preserve"> </w:t>
      </w:r>
      <w:r w:rsidRPr="00AF300E">
        <w:rPr>
          <w:rFonts w:ascii="Times New Roman" w:eastAsia="標楷體" w:hAnsi="Times New Roman" w:cs="Times New Roman"/>
        </w:rPr>
        <w:t>校長核定後實施，修正時亦同。</w:t>
      </w:r>
    </w:p>
    <w:p w:rsidR="00FC0425" w:rsidRPr="00AF300E" w:rsidRDefault="00FC0425" w:rsidP="00E1002A">
      <w:pPr>
        <w:jc w:val="both"/>
        <w:rPr>
          <w:rFonts w:ascii="Times New Roman" w:eastAsia="標楷體" w:hAnsi="Times New Roman" w:cs="Times New Roman"/>
          <w:sz w:val="28"/>
          <w:szCs w:val="28"/>
        </w:rPr>
      </w:pPr>
    </w:p>
    <w:p w:rsidR="00FC0425" w:rsidRPr="00AF300E" w:rsidRDefault="00FC0425" w:rsidP="00E1002A">
      <w:pPr>
        <w:jc w:val="both"/>
        <w:rPr>
          <w:rFonts w:ascii="Times New Roman" w:eastAsia="標楷體" w:hAnsi="Times New Roman" w:cs="Times New Roman"/>
          <w:sz w:val="28"/>
          <w:szCs w:val="28"/>
        </w:rPr>
      </w:pPr>
    </w:p>
    <w:p w:rsidR="00FC0425" w:rsidRPr="00AF300E" w:rsidRDefault="00FC0425" w:rsidP="00E1002A">
      <w:pPr>
        <w:jc w:val="both"/>
        <w:rPr>
          <w:rFonts w:ascii="Times New Roman" w:eastAsia="標楷體" w:hAnsi="Times New Roman" w:cs="Times New Roman"/>
          <w:sz w:val="28"/>
          <w:szCs w:val="28"/>
        </w:rPr>
      </w:pPr>
    </w:p>
    <w:p w:rsidR="00FC0425" w:rsidRPr="00AF300E" w:rsidRDefault="00FC0425" w:rsidP="00E1002A">
      <w:pPr>
        <w:widowControl/>
        <w:rPr>
          <w:rFonts w:ascii="Times New Roman" w:eastAsia="標楷體" w:hAnsi="Times New Roman" w:cs="Times New Roman"/>
          <w:sz w:val="28"/>
          <w:szCs w:val="28"/>
        </w:rPr>
        <w:sectPr w:rsidR="00FC0425" w:rsidRPr="00AF300E" w:rsidSect="0054386F">
          <w:type w:val="nextColumn"/>
          <w:pgSz w:w="11907" w:h="16840"/>
          <w:pgMar w:top="1134" w:right="1134" w:bottom="1134" w:left="1134" w:header="0" w:footer="284" w:gutter="284"/>
          <w:cols w:space="720"/>
          <w:docGrid w:linePitch="360"/>
        </w:sectPr>
      </w:pPr>
    </w:p>
    <w:p w:rsidR="00FC0425" w:rsidRPr="00AF300E" w:rsidRDefault="00FC0425" w:rsidP="00FC0425">
      <w:pPr>
        <w:spacing w:line="0" w:lineRule="atLeast"/>
        <w:ind w:rightChars="307" w:right="737"/>
        <w:jc w:val="center"/>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臺</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科</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技</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大</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學</w:t>
      </w:r>
    </w:p>
    <w:p w:rsidR="00FC0425" w:rsidRPr="00AF300E" w:rsidRDefault="00FC0425" w:rsidP="00FC0425">
      <w:pPr>
        <w:spacing w:line="0" w:lineRule="atLeast"/>
        <w:jc w:val="center"/>
        <w:rPr>
          <w:rFonts w:ascii="Times New Roman" w:eastAsia="標楷體" w:hAnsi="Times New Roman" w:cs="Times New Roman"/>
          <w:sz w:val="48"/>
          <w:szCs w:val="24"/>
        </w:rPr>
      </w:pP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財</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產</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攜</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出</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單</w:t>
      </w:r>
      <w:r w:rsidRPr="00AF300E">
        <w:rPr>
          <w:rFonts w:ascii="Times New Roman" w:eastAsia="標楷體" w:hAnsi="Times New Roman" w:cs="Times New Roman"/>
          <w:b/>
          <w:sz w:val="28"/>
          <w:szCs w:val="28"/>
        </w:rPr>
        <w:t xml:space="preserve"> </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編號：</w:t>
      </w:r>
    </w:p>
    <w:p w:rsidR="00FC0425" w:rsidRPr="00AF300E" w:rsidRDefault="00FC0425" w:rsidP="00FC0425">
      <w:pPr>
        <w:tabs>
          <w:tab w:val="left" w:pos="14280"/>
          <w:tab w:val="left" w:pos="16800"/>
          <w:tab w:val="left" w:pos="19080"/>
        </w:tabs>
        <w:wordWrap w:val="0"/>
        <w:spacing w:line="0" w:lineRule="atLeast"/>
        <w:ind w:rightChars="357" w:right="857"/>
        <w:jc w:val="right"/>
        <w:rPr>
          <w:rFonts w:ascii="Times New Roman" w:eastAsia="標楷體" w:hAnsi="Times New Roman" w:cs="Times New Roman"/>
        </w:rPr>
      </w:pPr>
      <w:r w:rsidRPr="00AF300E">
        <w:rPr>
          <w:rFonts w:ascii="Times New Roman" w:eastAsia="標楷體" w:hAnsi="Times New Roman" w:cs="Times New Roman"/>
        </w:rPr>
        <w:t>第一聯</w:t>
      </w:r>
      <w:r w:rsidRPr="00AF300E">
        <w:rPr>
          <w:rFonts w:ascii="Times New Roman" w:eastAsia="標楷體" w:hAnsi="Times New Roman" w:cs="Times New Roman"/>
        </w:rPr>
        <w:t xml:space="preserve"> </w:t>
      </w:r>
      <w:r w:rsidRPr="00AF300E">
        <w:rPr>
          <w:rFonts w:ascii="Times New Roman" w:eastAsia="標楷體" w:hAnsi="Times New Roman" w:cs="Times New Roman"/>
        </w:rPr>
        <w:t>申請單位留存</w:t>
      </w:r>
    </w:p>
    <w:tbl>
      <w:tblPr>
        <w:tblW w:w="14928" w:type="dxa"/>
        <w:tblInd w:w="-138" w:type="dxa"/>
        <w:tblBorders>
          <w:top w:val="single" w:sz="4" w:space="0" w:color="FFCC66"/>
          <w:left w:val="single" w:sz="4" w:space="0" w:color="FFCC66"/>
          <w:bottom w:val="single" w:sz="4" w:space="0" w:color="FFCC66"/>
          <w:right w:val="single" w:sz="4" w:space="0" w:color="FFCC66"/>
          <w:insideH w:val="single" w:sz="4" w:space="0" w:color="FFCC66"/>
          <w:insideV w:val="single" w:sz="4" w:space="0" w:color="FFCC66"/>
        </w:tblBorders>
        <w:tblLayout w:type="fixed"/>
        <w:tblCellMar>
          <w:left w:w="28" w:type="dxa"/>
          <w:right w:w="28" w:type="dxa"/>
        </w:tblCellMar>
        <w:tblLook w:val="04A0" w:firstRow="1" w:lastRow="0" w:firstColumn="1" w:lastColumn="0" w:noHBand="0" w:noVBand="1"/>
      </w:tblPr>
      <w:tblGrid>
        <w:gridCol w:w="3721"/>
        <w:gridCol w:w="1801"/>
        <w:gridCol w:w="720"/>
        <w:gridCol w:w="3000"/>
        <w:gridCol w:w="1246"/>
        <w:gridCol w:w="1200"/>
        <w:gridCol w:w="1560"/>
        <w:gridCol w:w="1680"/>
      </w:tblGrid>
      <w:tr w:rsidR="00803967" w:rsidRPr="00AF300E" w:rsidTr="00FC0425">
        <w:trPr>
          <w:trHeight w:val="620"/>
        </w:trPr>
        <w:tc>
          <w:tcPr>
            <w:tcW w:w="3720" w:type="dxa"/>
            <w:vMerge w:val="restart"/>
            <w:tcBorders>
              <w:top w:val="single" w:sz="12" w:space="0" w:color="000000"/>
              <w:left w:val="single" w:sz="12" w:space="0" w:color="000000"/>
              <w:bottom w:val="single" w:sz="12" w:space="0" w:color="000000"/>
              <w:right w:val="single" w:sz="12" w:space="0" w:color="000000"/>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財產名稱</w:t>
            </w:r>
            <w:r w:rsidRPr="00AF300E">
              <w:rPr>
                <w:rFonts w:ascii="Times New Roman" w:eastAsia="標楷體" w:hAnsi="Times New Roman" w:cs="Times New Roman"/>
              </w:rPr>
              <w:t>(</w:t>
            </w:r>
            <w:r w:rsidRPr="00AF300E">
              <w:rPr>
                <w:rFonts w:ascii="Times New Roman" w:eastAsia="標楷體" w:hAnsi="Times New Roman" w:cs="Times New Roman"/>
              </w:rPr>
              <w:t>規格</w:t>
            </w:r>
            <w:r w:rsidRPr="00AF300E">
              <w:rPr>
                <w:rFonts w:ascii="Times New Roman" w:eastAsia="標楷體" w:hAnsi="Times New Roman" w:cs="Times New Roman"/>
              </w:rPr>
              <w:t>)</w:t>
            </w:r>
          </w:p>
        </w:tc>
        <w:tc>
          <w:tcPr>
            <w:tcW w:w="1800" w:type="dxa"/>
            <w:vMerge w:val="restart"/>
            <w:tcBorders>
              <w:top w:val="single" w:sz="12" w:space="0" w:color="000000"/>
              <w:left w:val="single" w:sz="12" w:space="0" w:color="000000"/>
              <w:bottom w:val="single" w:sz="12" w:space="0" w:color="000000"/>
              <w:right w:val="single" w:sz="12" w:space="0" w:color="000000"/>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財產編號</w:t>
            </w:r>
          </w:p>
        </w:tc>
        <w:tc>
          <w:tcPr>
            <w:tcW w:w="720" w:type="dxa"/>
            <w:vMerge w:val="restart"/>
            <w:tcBorders>
              <w:top w:val="single" w:sz="12" w:space="0" w:color="000000"/>
              <w:left w:val="single" w:sz="12" w:space="0" w:color="000000"/>
              <w:bottom w:val="single" w:sz="12" w:space="0" w:color="000000"/>
              <w:right w:val="single" w:sz="12" w:space="0" w:color="000000"/>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數量</w:t>
            </w:r>
          </w:p>
        </w:tc>
        <w:tc>
          <w:tcPr>
            <w:tcW w:w="3000" w:type="dxa"/>
            <w:vMerge w:val="restart"/>
            <w:tcBorders>
              <w:top w:val="single" w:sz="12" w:space="0" w:color="000000"/>
              <w:left w:val="single" w:sz="12" w:space="0" w:color="000000"/>
              <w:bottom w:val="single" w:sz="12" w:space="0" w:color="000000"/>
              <w:right w:val="single" w:sz="12" w:space="0" w:color="000000"/>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攜出原因</w:t>
            </w:r>
          </w:p>
        </w:tc>
        <w:tc>
          <w:tcPr>
            <w:tcW w:w="1246" w:type="dxa"/>
            <w:vMerge w:val="restart"/>
            <w:tcBorders>
              <w:top w:val="single" w:sz="12" w:space="0" w:color="000000"/>
              <w:left w:val="single" w:sz="12" w:space="0" w:color="000000"/>
              <w:bottom w:val="single" w:sz="12" w:space="0" w:color="000000"/>
              <w:right w:val="single" w:sz="12" w:space="0" w:color="000000"/>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預定</w:t>
            </w:r>
          </w:p>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攜出日期</w:t>
            </w:r>
          </w:p>
        </w:tc>
        <w:tc>
          <w:tcPr>
            <w:tcW w:w="1200" w:type="dxa"/>
            <w:vMerge w:val="restart"/>
            <w:tcBorders>
              <w:top w:val="single" w:sz="12" w:space="0" w:color="000000"/>
              <w:left w:val="single" w:sz="12" w:space="0" w:color="000000"/>
              <w:bottom w:val="single" w:sz="12" w:space="0" w:color="000000"/>
              <w:right w:val="single" w:sz="12" w:space="0" w:color="000000"/>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預定</w:t>
            </w:r>
          </w:p>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攜回日期</w:t>
            </w:r>
          </w:p>
        </w:tc>
        <w:tc>
          <w:tcPr>
            <w:tcW w:w="3240" w:type="dxa"/>
            <w:gridSpan w:val="2"/>
            <w:tcBorders>
              <w:top w:val="single" w:sz="12" w:space="0" w:color="000000"/>
              <w:left w:val="single" w:sz="12" w:space="0" w:color="000000"/>
              <w:bottom w:val="single" w:sz="12" w:space="0" w:color="000000"/>
              <w:right w:val="single" w:sz="12" w:space="0" w:color="000000"/>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保管組</w:t>
            </w:r>
            <w:r w:rsidRPr="00AF300E">
              <w:rPr>
                <w:rFonts w:ascii="Times New Roman" w:eastAsia="標楷體" w:hAnsi="Times New Roman" w:cs="Times New Roman"/>
              </w:rPr>
              <w:t xml:space="preserve">  </w:t>
            </w:r>
            <w:r w:rsidRPr="00AF300E">
              <w:rPr>
                <w:rFonts w:ascii="Times New Roman" w:eastAsia="標楷體" w:hAnsi="Times New Roman" w:cs="Times New Roman"/>
              </w:rPr>
              <w:t>點驗</w:t>
            </w:r>
          </w:p>
        </w:tc>
      </w:tr>
      <w:tr w:rsidR="00803967" w:rsidRPr="00AF300E" w:rsidTr="00FC0425">
        <w:trPr>
          <w:trHeight w:val="531"/>
        </w:trPr>
        <w:tc>
          <w:tcPr>
            <w:tcW w:w="3720" w:type="dxa"/>
            <w:vMerge/>
            <w:tcBorders>
              <w:top w:val="single" w:sz="12" w:space="0" w:color="000000"/>
              <w:left w:val="single" w:sz="12" w:space="0" w:color="000000"/>
              <w:bottom w:val="single" w:sz="12" w:space="0" w:color="000000"/>
              <w:right w:val="single" w:sz="12" w:space="0" w:color="000000"/>
            </w:tcBorders>
            <w:vAlign w:val="center"/>
            <w:hideMark/>
          </w:tcPr>
          <w:p w:rsidR="00FC0425" w:rsidRPr="00AF300E" w:rsidRDefault="00FC0425">
            <w:pPr>
              <w:widowControl/>
              <w:rPr>
                <w:rFonts w:ascii="Times New Roman" w:eastAsia="標楷體" w:hAnsi="Times New Roman" w:cs="Times New Roman"/>
                <w:szCs w:val="24"/>
              </w:rPr>
            </w:pPr>
          </w:p>
        </w:tc>
        <w:tc>
          <w:tcPr>
            <w:tcW w:w="1800" w:type="dxa"/>
            <w:vMerge/>
            <w:tcBorders>
              <w:top w:val="single" w:sz="12" w:space="0" w:color="000000"/>
              <w:left w:val="single" w:sz="12" w:space="0" w:color="000000"/>
              <w:bottom w:val="single" w:sz="12" w:space="0" w:color="000000"/>
              <w:right w:val="single" w:sz="12" w:space="0" w:color="000000"/>
            </w:tcBorders>
            <w:vAlign w:val="center"/>
            <w:hideMark/>
          </w:tcPr>
          <w:p w:rsidR="00FC0425" w:rsidRPr="00AF300E" w:rsidRDefault="00FC0425">
            <w:pPr>
              <w:widowControl/>
              <w:rPr>
                <w:rFonts w:ascii="Times New Roman" w:eastAsia="標楷體" w:hAnsi="Times New Roman" w:cs="Times New Roman"/>
                <w:szCs w:val="24"/>
              </w:rPr>
            </w:pPr>
          </w:p>
        </w:tc>
        <w:tc>
          <w:tcPr>
            <w:tcW w:w="720" w:type="dxa"/>
            <w:vMerge/>
            <w:tcBorders>
              <w:top w:val="single" w:sz="12" w:space="0" w:color="000000"/>
              <w:left w:val="single" w:sz="12" w:space="0" w:color="000000"/>
              <w:bottom w:val="single" w:sz="12" w:space="0" w:color="000000"/>
              <w:right w:val="single" w:sz="12" w:space="0" w:color="000000"/>
            </w:tcBorders>
            <w:vAlign w:val="center"/>
            <w:hideMark/>
          </w:tcPr>
          <w:p w:rsidR="00FC0425" w:rsidRPr="00AF300E" w:rsidRDefault="00FC0425">
            <w:pPr>
              <w:widowControl/>
              <w:rPr>
                <w:rFonts w:ascii="Times New Roman" w:eastAsia="標楷體" w:hAnsi="Times New Roman" w:cs="Times New Roman"/>
                <w:szCs w:val="24"/>
              </w:rPr>
            </w:pPr>
          </w:p>
        </w:tc>
        <w:tc>
          <w:tcPr>
            <w:tcW w:w="3000" w:type="dxa"/>
            <w:vMerge/>
            <w:tcBorders>
              <w:top w:val="single" w:sz="12" w:space="0" w:color="000000"/>
              <w:left w:val="single" w:sz="12" w:space="0" w:color="000000"/>
              <w:bottom w:val="single" w:sz="12" w:space="0" w:color="000000"/>
              <w:right w:val="single" w:sz="12" w:space="0" w:color="000000"/>
            </w:tcBorders>
            <w:vAlign w:val="center"/>
            <w:hideMark/>
          </w:tcPr>
          <w:p w:rsidR="00FC0425" w:rsidRPr="00AF300E" w:rsidRDefault="00FC0425">
            <w:pPr>
              <w:widowControl/>
              <w:rPr>
                <w:rFonts w:ascii="Times New Roman" w:eastAsia="標楷體" w:hAnsi="Times New Roman" w:cs="Times New Roman"/>
                <w:szCs w:val="24"/>
              </w:rPr>
            </w:pPr>
          </w:p>
        </w:tc>
        <w:tc>
          <w:tcPr>
            <w:tcW w:w="1246" w:type="dxa"/>
            <w:vMerge/>
            <w:tcBorders>
              <w:top w:val="single" w:sz="12" w:space="0" w:color="000000"/>
              <w:left w:val="single" w:sz="12" w:space="0" w:color="000000"/>
              <w:bottom w:val="single" w:sz="12" w:space="0" w:color="000000"/>
              <w:right w:val="single" w:sz="12" w:space="0" w:color="000000"/>
            </w:tcBorders>
            <w:vAlign w:val="center"/>
            <w:hideMark/>
          </w:tcPr>
          <w:p w:rsidR="00FC0425" w:rsidRPr="00AF300E" w:rsidRDefault="00FC0425">
            <w:pPr>
              <w:widowControl/>
              <w:rPr>
                <w:rFonts w:ascii="Times New Roman" w:eastAsia="標楷體" w:hAnsi="Times New Roman" w:cs="Times New Roman"/>
                <w:szCs w:val="24"/>
              </w:rPr>
            </w:pPr>
          </w:p>
        </w:tc>
        <w:tc>
          <w:tcPr>
            <w:tcW w:w="1200" w:type="dxa"/>
            <w:vMerge/>
            <w:tcBorders>
              <w:top w:val="single" w:sz="12" w:space="0" w:color="000000"/>
              <w:left w:val="single" w:sz="12" w:space="0" w:color="000000"/>
              <w:bottom w:val="single" w:sz="12" w:space="0" w:color="000000"/>
              <w:right w:val="single" w:sz="12" w:space="0" w:color="000000"/>
            </w:tcBorders>
            <w:vAlign w:val="center"/>
            <w:hideMark/>
          </w:tcPr>
          <w:p w:rsidR="00FC0425" w:rsidRPr="00AF300E" w:rsidRDefault="00FC0425">
            <w:pPr>
              <w:widowControl/>
              <w:rPr>
                <w:rFonts w:ascii="Times New Roman" w:eastAsia="標楷體" w:hAnsi="Times New Roman" w:cs="Times New Roman"/>
                <w:szCs w:val="24"/>
              </w:rPr>
            </w:pPr>
          </w:p>
        </w:tc>
        <w:tc>
          <w:tcPr>
            <w:tcW w:w="1560" w:type="dxa"/>
            <w:tcBorders>
              <w:top w:val="single" w:sz="12" w:space="0" w:color="000000"/>
              <w:left w:val="single" w:sz="12" w:space="0" w:color="000000"/>
              <w:bottom w:val="single" w:sz="12" w:space="0" w:color="000000"/>
              <w:right w:val="single" w:sz="12" w:space="0" w:color="000000"/>
            </w:tcBorders>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簽名</w:t>
            </w:r>
          </w:p>
        </w:tc>
        <w:tc>
          <w:tcPr>
            <w:tcW w:w="1680" w:type="dxa"/>
            <w:tcBorders>
              <w:top w:val="single" w:sz="12" w:space="0" w:color="000000"/>
              <w:left w:val="single" w:sz="12" w:space="0" w:color="000000"/>
              <w:bottom w:val="single" w:sz="12" w:space="0" w:color="000000"/>
              <w:right w:val="single" w:sz="12" w:space="0" w:color="000000"/>
            </w:tcBorders>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日期</w:t>
            </w:r>
          </w:p>
        </w:tc>
      </w:tr>
      <w:tr w:rsidR="00803967" w:rsidRPr="00AF300E" w:rsidTr="00FC0425">
        <w:trPr>
          <w:trHeight w:val="1076"/>
        </w:trPr>
        <w:tc>
          <w:tcPr>
            <w:tcW w:w="372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80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72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300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246"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20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56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68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r>
      <w:tr w:rsidR="00803967" w:rsidRPr="00AF300E" w:rsidTr="00FC0425">
        <w:trPr>
          <w:trHeight w:val="1076"/>
        </w:trPr>
        <w:tc>
          <w:tcPr>
            <w:tcW w:w="372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80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72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300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246"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20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56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68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r>
      <w:tr w:rsidR="00803967" w:rsidRPr="00AF300E" w:rsidTr="00FC0425">
        <w:trPr>
          <w:trHeight w:val="1076"/>
        </w:trPr>
        <w:tc>
          <w:tcPr>
            <w:tcW w:w="372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80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72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300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246"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20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56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68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r>
      <w:tr w:rsidR="00803967" w:rsidRPr="00AF300E" w:rsidTr="00FC0425">
        <w:trPr>
          <w:trHeight w:val="1076"/>
        </w:trPr>
        <w:tc>
          <w:tcPr>
            <w:tcW w:w="372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80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72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300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246"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20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56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c>
          <w:tcPr>
            <w:tcW w:w="1680" w:type="dxa"/>
            <w:tcBorders>
              <w:top w:val="single" w:sz="12" w:space="0" w:color="000000"/>
              <w:left w:val="single" w:sz="12" w:space="0" w:color="000000"/>
              <w:bottom w:val="single" w:sz="12" w:space="0" w:color="000000"/>
              <w:right w:val="single" w:sz="12" w:space="0" w:color="000000"/>
            </w:tcBorders>
          </w:tcPr>
          <w:p w:rsidR="00FC0425" w:rsidRPr="00AF300E" w:rsidRDefault="00FC0425">
            <w:pPr>
              <w:jc w:val="center"/>
              <w:rPr>
                <w:rFonts w:ascii="Times New Roman" w:eastAsia="標楷體" w:hAnsi="Times New Roman" w:cs="Times New Roman"/>
                <w:sz w:val="40"/>
                <w:szCs w:val="24"/>
              </w:rPr>
            </w:pPr>
          </w:p>
        </w:tc>
      </w:tr>
    </w:tbl>
    <w:p w:rsidR="00FC0425" w:rsidRPr="00AF300E" w:rsidRDefault="00FC0425" w:rsidP="00FC0425">
      <w:pPr>
        <w:spacing w:line="0" w:lineRule="atLeast"/>
        <w:ind w:left="-839"/>
        <w:jc w:val="both"/>
        <w:rPr>
          <w:rFonts w:ascii="Times New Roman" w:eastAsia="標楷體" w:hAnsi="Times New Roman" w:cs="Times New Roman"/>
          <w:sz w:val="28"/>
        </w:rPr>
      </w:pPr>
    </w:p>
    <w:p w:rsidR="00FC0425" w:rsidRPr="00AF300E" w:rsidRDefault="00FC0425" w:rsidP="00FC0425">
      <w:pPr>
        <w:ind w:left="703" w:hangingChars="293" w:hanging="703"/>
        <w:jc w:val="both"/>
        <w:rPr>
          <w:rFonts w:ascii="Times New Roman" w:eastAsia="標楷體" w:hAnsi="Times New Roman" w:cs="Times New Roman"/>
        </w:rPr>
      </w:pPr>
      <w:r w:rsidRPr="00AF300E">
        <w:rPr>
          <w:rFonts w:ascii="Times New Roman" w:eastAsia="標楷體" w:hAnsi="Times New Roman" w:cs="Times New Roman"/>
        </w:rPr>
        <w:t>說</w:t>
      </w:r>
      <w:r w:rsidRPr="00AF300E">
        <w:rPr>
          <w:rFonts w:ascii="Times New Roman" w:eastAsia="標楷體" w:hAnsi="Times New Roman" w:cs="Times New Roman"/>
        </w:rPr>
        <w:t xml:space="preserve"> </w:t>
      </w:r>
      <w:r w:rsidRPr="00AF300E">
        <w:rPr>
          <w:rFonts w:ascii="Times New Roman" w:eastAsia="標楷體" w:hAnsi="Times New Roman" w:cs="Times New Roman"/>
        </w:rPr>
        <w:t>明</w:t>
      </w:r>
      <w:r w:rsidRPr="00AF300E">
        <w:rPr>
          <w:rFonts w:ascii="Times New Roman" w:eastAsia="標楷體" w:hAnsi="Times New Roman" w:cs="Times New Roman"/>
        </w:rPr>
        <w:t xml:space="preserve"> </w:t>
      </w:r>
      <w:r w:rsidRPr="00AF300E">
        <w:rPr>
          <w:rFonts w:ascii="Times New Roman" w:eastAsia="標楷體" w:hAnsi="Times New Roman" w:cs="Times New Roman"/>
        </w:rPr>
        <w:t>：</w:t>
      </w:r>
      <w:r w:rsidRPr="00AF300E">
        <w:rPr>
          <w:rFonts w:ascii="Times New Roman" w:eastAsia="標楷體" w:hAnsi="Times New Roman" w:cs="Times New Roman"/>
        </w:rPr>
        <w:tab/>
      </w:r>
    </w:p>
    <w:p w:rsidR="00FC0425" w:rsidRPr="00AF300E" w:rsidRDefault="00FC0425" w:rsidP="00FC0425">
      <w:pPr>
        <w:ind w:left="703" w:hangingChars="293" w:hanging="703"/>
        <w:jc w:val="both"/>
        <w:rPr>
          <w:rFonts w:ascii="Times New Roman" w:eastAsia="標楷體" w:hAnsi="Times New Roman" w:cs="Times New Roman"/>
          <w:sz w:val="20"/>
          <w:szCs w:val="20"/>
        </w:rPr>
      </w:pPr>
      <w:r w:rsidRPr="00AF300E">
        <w:rPr>
          <w:rFonts w:ascii="Times New Roman" w:eastAsia="標楷體" w:hAnsi="Times New Roman" w:cs="Times New Roman"/>
        </w:rPr>
        <w:t xml:space="preserve">     </w:t>
      </w:r>
      <w:r w:rsidRPr="00AF300E">
        <w:rPr>
          <w:rFonts w:ascii="Times New Roman" w:eastAsia="標楷體" w:hAnsi="Times New Roman" w:cs="Times New Roman"/>
          <w:sz w:val="20"/>
          <w:szCs w:val="20"/>
        </w:rPr>
        <w:t>(</w:t>
      </w:r>
      <w:r w:rsidRPr="00AF300E">
        <w:rPr>
          <w:rFonts w:ascii="Times New Roman" w:eastAsia="標楷體" w:hAnsi="Times New Roman" w:cs="Times New Roman"/>
          <w:sz w:val="20"/>
          <w:szCs w:val="20"/>
        </w:rPr>
        <w:t>一</w:t>
      </w:r>
      <w:r w:rsidRPr="00AF300E">
        <w:rPr>
          <w:rFonts w:ascii="Times New Roman" w:eastAsia="標楷體" w:hAnsi="Times New Roman" w:cs="Times New Roman"/>
          <w:sz w:val="20"/>
          <w:szCs w:val="20"/>
        </w:rPr>
        <w:t xml:space="preserve">) </w:t>
      </w:r>
      <w:r w:rsidRPr="00AF300E">
        <w:rPr>
          <w:rFonts w:ascii="Times New Roman" w:eastAsia="標楷體" w:hAnsi="Times New Roman" w:cs="Times New Roman"/>
          <w:sz w:val="20"/>
          <w:szCs w:val="20"/>
        </w:rPr>
        <w:t>本單由系、所保管單位於財產攜出校外時，填製一式三份，經保管組簽章後，第一聯申請單位自存，第二聯存保管組，第三聯出校門時交予警衛。</w:t>
      </w:r>
    </w:p>
    <w:p w:rsidR="00FC0425" w:rsidRPr="00AF300E" w:rsidRDefault="00FC0425" w:rsidP="00FC0425">
      <w:pPr>
        <w:ind w:left="586" w:hangingChars="293" w:hanging="586"/>
        <w:jc w:val="both"/>
        <w:rPr>
          <w:rFonts w:ascii="Times New Roman" w:eastAsia="標楷體" w:hAnsi="Times New Roman" w:cs="Times New Roman"/>
          <w:sz w:val="20"/>
          <w:szCs w:val="20"/>
        </w:rPr>
      </w:pPr>
      <w:r w:rsidRPr="00AF300E">
        <w:rPr>
          <w:rFonts w:ascii="Times New Roman" w:eastAsia="標楷體" w:hAnsi="Times New Roman" w:cs="Times New Roman"/>
          <w:sz w:val="20"/>
          <w:szCs w:val="20"/>
        </w:rPr>
        <w:t xml:space="preserve">      (</w:t>
      </w:r>
      <w:r w:rsidRPr="00AF300E">
        <w:rPr>
          <w:rFonts w:ascii="Times New Roman" w:eastAsia="標楷體" w:hAnsi="Times New Roman" w:cs="Times New Roman"/>
          <w:sz w:val="20"/>
          <w:szCs w:val="20"/>
        </w:rPr>
        <w:t>二</w:t>
      </w:r>
      <w:r w:rsidRPr="00AF300E">
        <w:rPr>
          <w:rFonts w:ascii="Times New Roman" w:eastAsia="標楷體" w:hAnsi="Times New Roman" w:cs="Times New Roman"/>
          <w:sz w:val="20"/>
          <w:szCs w:val="20"/>
        </w:rPr>
        <w:t xml:space="preserve">) </w:t>
      </w:r>
      <w:r w:rsidRPr="00AF300E">
        <w:rPr>
          <w:rFonts w:ascii="Times New Roman" w:eastAsia="標楷體" w:hAnsi="Times New Roman" w:cs="Times New Roman"/>
          <w:sz w:val="20"/>
          <w:szCs w:val="20"/>
        </w:rPr>
        <w:t>財產歸還回學校時時，請保管單位通知保管組前往辦理點驗手續。</w:t>
      </w:r>
    </w:p>
    <w:p w:rsidR="00FC0425" w:rsidRPr="00AF300E" w:rsidRDefault="00FC0425" w:rsidP="00FC0425">
      <w:pPr>
        <w:tabs>
          <w:tab w:val="left" w:pos="1422"/>
        </w:tabs>
        <w:ind w:left="-138"/>
        <w:rPr>
          <w:rFonts w:ascii="Times New Roman" w:eastAsia="標楷體" w:hAnsi="Times New Roman" w:cs="Times New Roman"/>
          <w:szCs w:val="24"/>
        </w:rPr>
      </w:pPr>
    </w:p>
    <w:p w:rsidR="00FC0425" w:rsidRPr="00AF300E" w:rsidRDefault="00FC0425" w:rsidP="00FC0425">
      <w:pPr>
        <w:spacing w:line="0" w:lineRule="atLeast"/>
        <w:ind w:left="-839"/>
        <w:jc w:val="both"/>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保管單位</w:t>
      </w:r>
      <w:r w:rsidRPr="00AF300E">
        <w:rPr>
          <w:rFonts w:ascii="Times New Roman" w:eastAsia="標楷體" w:hAnsi="Times New Roman" w:cs="Times New Roman"/>
        </w:rPr>
        <w:t xml:space="preserve">                    </w:t>
      </w:r>
      <w:r w:rsidRPr="00AF300E">
        <w:rPr>
          <w:rFonts w:ascii="Times New Roman" w:eastAsia="標楷體" w:hAnsi="Times New Roman" w:cs="Times New Roman"/>
        </w:rPr>
        <w:t>單位</w:t>
      </w:r>
      <w:r w:rsidRPr="00AF300E">
        <w:rPr>
          <w:rFonts w:ascii="Times New Roman" w:eastAsia="標楷體" w:hAnsi="Times New Roman" w:cs="Times New Roman"/>
        </w:rPr>
        <w:t xml:space="preserve">                     </w:t>
      </w:r>
      <w:r w:rsidRPr="00AF300E">
        <w:rPr>
          <w:rFonts w:ascii="Times New Roman" w:eastAsia="標楷體" w:hAnsi="Times New Roman" w:cs="Times New Roman"/>
        </w:rPr>
        <w:t>保管組：</w:t>
      </w:r>
      <w:r w:rsidRPr="00AF300E">
        <w:rPr>
          <w:rFonts w:ascii="Times New Roman" w:eastAsia="標楷體" w:hAnsi="Times New Roman" w:cs="Times New Roman"/>
        </w:rPr>
        <w:t xml:space="preserve">                </w:t>
      </w:r>
      <w:r w:rsidRPr="00AF300E">
        <w:rPr>
          <w:rFonts w:ascii="Times New Roman" w:eastAsia="標楷體" w:hAnsi="Times New Roman" w:cs="Times New Roman"/>
        </w:rPr>
        <w:t>總務長：</w:t>
      </w:r>
    </w:p>
    <w:p w:rsidR="00FC0425" w:rsidRPr="00AF300E" w:rsidRDefault="00FC0425" w:rsidP="00FC0425">
      <w:pPr>
        <w:spacing w:line="0" w:lineRule="atLeast"/>
        <w:ind w:left="-839"/>
        <w:jc w:val="both"/>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經</w:t>
      </w:r>
      <w:r w:rsidRPr="00AF300E">
        <w:rPr>
          <w:rFonts w:ascii="Times New Roman" w:eastAsia="標楷體" w:hAnsi="Times New Roman" w:cs="Times New Roman"/>
        </w:rPr>
        <w:t xml:space="preserve"> </w:t>
      </w:r>
      <w:r w:rsidRPr="00AF300E">
        <w:rPr>
          <w:rFonts w:ascii="Times New Roman" w:eastAsia="標楷體" w:hAnsi="Times New Roman" w:cs="Times New Roman"/>
        </w:rPr>
        <w:t>手</w:t>
      </w:r>
      <w:r w:rsidRPr="00AF300E">
        <w:rPr>
          <w:rFonts w:ascii="Times New Roman" w:eastAsia="標楷體" w:hAnsi="Times New Roman" w:cs="Times New Roman"/>
        </w:rPr>
        <w:t xml:space="preserve"> </w:t>
      </w:r>
      <w:r w:rsidRPr="00AF300E">
        <w:rPr>
          <w:rFonts w:ascii="Times New Roman" w:eastAsia="標楷體" w:hAnsi="Times New Roman" w:cs="Times New Roman"/>
        </w:rPr>
        <w:t>人：</w:t>
      </w:r>
      <w:r w:rsidRPr="00AF300E">
        <w:rPr>
          <w:rFonts w:ascii="Times New Roman" w:eastAsia="標楷體" w:hAnsi="Times New Roman" w:cs="Times New Roman"/>
        </w:rPr>
        <w:t xml:space="preserve">                  </w:t>
      </w:r>
      <w:r w:rsidRPr="00AF300E">
        <w:rPr>
          <w:rFonts w:ascii="Times New Roman" w:eastAsia="標楷體" w:hAnsi="Times New Roman" w:cs="Times New Roman"/>
        </w:rPr>
        <w:t>主管</w:t>
      </w:r>
    </w:p>
    <w:p w:rsidR="00FC0425" w:rsidRPr="00AF300E" w:rsidRDefault="00FC0425" w:rsidP="00FC0425">
      <w:pPr>
        <w:spacing w:line="0" w:lineRule="atLeast"/>
        <w:ind w:rightChars="783" w:right="1879"/>
        <w:jc w:val="right"/>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保存年限：一年</w:t>
      </w:r>
    </w:p>
    <w:p w:rsidR="00FC0425" w:rsidRPr="00AF300E" w:rsidRDefault="00FC0425" w:rsidP="00FC0425">
      <w:pPr>
        <w:tabs>
          <w:tab w:val="left" w:pos="18000"/>
        </w:tabs>
        <w:spacing w:line="0" w:lineRule="atLeast"/>
        <w:ind w:rightChars="783" w:right="1879"/>
        <w:jc w:val="center"/>
        <w:rPr>
          <w:rFonts w:ascii="Times New Roman" w:eastAsia="標楷體" w:hAnsi="Times New Roman" w:cs="Times New Roman"/>
        </w:rPr>
      </w:pPr>
      <w:r w:rsidRPr="00AF300E">
        <w:rPr>
          <w:rFonts w:ascii="Times New Roman" w:eastAsia="標楷體" w:hAnsi="Times New Roman" w:cs="Times New Roman"/>
        </w:rPr>
        <w:t>第一聯</w:t>
      </w:r>
      <w:r w:rsidRPr="00AF300E">
        <w:rPr>
          <w:rFonts w:ascii="Times New Roman" w:eastAsia="標楷體" w:hAnsi="Times New Roman" w:cs="Times New Roman"/>
        </w:rPr>
        <w:t xml:space="preserve">  </w:t>
      </w:r>
      <w:r w:rsidRPr="00AF300E">
        <w:rPr>
          <w:rFonts w:ascii="Times New Roman" w:eastAsia="標楷體" w:hAnsi="Times New Roman" w:cs="Times New Roman"/>
        </w:rPr>
        <w:t>申請單位留存</w:t>
      </w:r>
      <w:r w:rsidRPr="00AF300E">
        <w:rPr>
          <w:rFonts w:ascii="Times New Roman" w:eastAsia="標楷體" w:hAnsi="Times New Roman" w:cs="Times New Roman"/>
        </w:rPr>
        <w:t xml:space="preserve">       </w:t>
      </w:r>
      <w:r w:rsidRPr="00AF300E">
        <w:rPr>
          <w:rFonts w:ascii="Times New Roman" w:eastAsia="標楷體" w:hAnsi="Times New Roman" w:cs="Times New Roman"/>
        </w:rPr>
        <w:t>第二聯</w:t>
      </w:r>
      <w:r w:rsidRPr="00AF300E">
        <w:rPr>
          <w:rFonts w:ascii="Times New Roman" w:eastAsia="標楷體" w:hAnsi="Times New Roman" w:cs="Times New Roman"/>
        </w:rPr>
        <w:t xml:space="preserve">  </w:t>
      </w:r>
      <w:r w:rsidRPr="00AF300E">
        <w:rPr>
          <w:rFonts w:ascii="Times New Roman" w:eastAsia="標楷體" w:hAnsi="Times New Roman" w:cs="Times New Roman"/>
        </w:rPr>
        <w:t>保管組留存</w:t>
      </w:r>
      <w:r w:rsidRPr="00AF300E">
        <w:rPr>
          <w:rFonts w:ascii="Times New Roman" w:eastAsia="標楷體" w:hAnsi="Times New Roman" w:cs="Times New Roman"/>
        </w:rPr>
        <w:t xml:space="preserve">       </w:t>
      </w:r>
      <w:r w:rsidRPr="00AF300E">
        <w:rPr>
          <w:rFonts w:ascii="Times New Roman" w:eastAsia="標楷體" w:hAnsi="Times New Roman" w:cs="Times New Roman"/>
        </w:rPr>
        <w:t>第三聯</w:t>
      </w:r>
      <w:r w:rsidRPr="00AF300E">
        <w:rPr>
          <w:rFonts w:ascii="Times New Roman" w:eastAsia="標楷體" w:hAnsi="Times New Roman" w:cs="Times New Roman"/>
        </w:rPr>
        <w:t xml:space="preserve">  </w:t>
      </w:r>
      <w:r w:rsidRPr="00AF300E">
        <w:rPr>
          <w:rFonts w:ascii="Times New Roman" w:eastAsia="標楷體" w:hAnsi="Times New Roman" w:cs="Times New Roman"/>
        </w:rPr>
        <w:t>出校門時交予警衛</w:t>
      </w:r>
    </w:p>
    <w:p w:rsidR="00FC0425" w:rsidRPr="00AF300E" w:rsidRDefault="00FC0425" w:rsidP="00FC0425">
      <w:pPr>
        <w:spacing w:line="0" w:lineRule="atLeast"/>
        <w:ind w:left="-839"/>
        <w:jc w:val="center"/>
        <w:rPr>
          <w:rFonts w:ascii="Times New Roman" w:eastAsia="標楷體" w:hAnsi="Times New Roman" w:cs="Times New Roman"/>
        </w:rPr>
      </w:pPr>
      <w:r w:rsidRPr="00AF300E">
        <w:rPr>
          <w:rFonts w:ascii="Times New Roman" w:eastAsia="標楷體" w:hAnsi="Times New Roman" w:cs="Times New Roman"/>
        </w:rPr>
        <w:t>----------------------------------------------------------------------------------------------</w:t>
      </w:r>
    </w:p>
    <w:p w:rsidR="00FC0425" w:rsidRPr="00AF300E" w:rsidRDefault="00FC0425" w:rsidP="00FC0425">
      <w:pPr>
        <w:spacing w:line="0" w:lineRule="atLeast"/>
        <w:ind w:rightChars="283" w:right="679"/>
        <w:jc w:val="center"/>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臺</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科</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技</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大</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學</w:t>
      </w:r>
    </w:p>
    <w:p w:rsidR="00FC0425" w:rsidRPr="00AF300E" w:rsidRDefault="00FC0425" w:rsidP="00FC0425">
      <w:pPr>
        <w:spacing w:line="0" w:lineRule="atLeast"/>
        <w:jc w:val="center"/>
        <w:rPr>
          <w:rFonts w:ascii="Times New Roman" w:eastAsia="標楷體" w:hAnsi="Times New Roman" w:cs="Times New Roman"/>
          <w:sz w:val="48"/>
          <w:szCs w:val="24"/>
        </w:rPr>
      </w:pP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財</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產</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攜</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出</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單</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編號：</w:t>
      </w:r>
    </w:p>
    <w:p w:rsidR="00FC0425" w:rsidRPr="00AF300E" w:rsidRDefault="00FC0425" w:rsidP="00FC0425">
      <w:pPr>
        <w:tabs>
          <w:tab w:val="left" w:pos="14760"/>
          <w:tab w:val="left" w:pos="16800"/>
          <w:tab w:val="left" w:pos="19080"/>
        </w:tabs>
        <w:wordWrap w:val="0"/>
        <w:spacing w:line="0" w:lineRule="atLeast"/>
        <w:ind w:rightChars="357" w:right="857"/>
        <w:jc w:val="right"/>
        <w:rPr>
          <w:rFonts w:ascii="Times New Roman" w:eastAsia="標楷體" w:hAnsi="Times New Roman" w:cs="Times New Roman"/>
        </w:rPr>
      </w:pPr>
      <w:r w:rsidRPr="00AF300E">
        <w:rPr>
          <w:rFonts w:ascii="Times New Roman" w:eastAsia="標楷體" w:hAnsi="Times New Roman" w:cs="Times New Roman"/>
        </w:rPr>
        <w:t>第二聯</w:t>
      </w:r>
      <w:r w:rsidRPr="00AF300E">
        <w:rPr>
          <w:rFonts w:ascii="Times New Roman" w:eastAsia="標楷體" w:hAnsi="Times New Roman" w:cs="Times New Roman"/>
        </w:rPr>
        <w:t xml:space="preserve"> </w:t>
      </w:r>
      <w:r w:rsidRPr="00AF300E">
        <w:rPr>
          <w:rFonts w:ascii="Times New Roman" w:eastAsia="標楷體" w:hAnsi="Times New Roman" w:cs="Times New Roman"/>
        </w:rPr>
        <w:t>保管組留存</w:t>
      </w:r>
    </w:p>
    <w:tbl>
      <w:tblPr>
        <w:tblW w:w="14928" w:type="dxa"/>
        <w:tblInd w:w="-138" w:type="dxa"/>
        <w:tblBorders>
          <w:top w:val="single" w:sz="4" w:space="0" w:color="FFCC66"/>
          <w:left w:val="single" w:sz="4" w:space="0" w:color="FFCC66"/>
          <w:bottom w:val="single" w:sz="4" w:space="0" w:color="FFCC66"/>
          <w:right w:val="single" w:sz="4" w:space="0" w:color="FFCC66"/>
          <w:insideH w:val="single" w:sz="4" w:space="0" w:color="FFCC66"/>
          <w:insideV w:val="single" w:sz="4" w:space="0" w:color="FFCC66"/>
        </w:tblBorders>
        <w:tblLayout w:type="fixed"/>
        <w:tblCellMar>
          <w:left w:w="28" w:type="dxa"/>
          <w:right w:w="28" w:type="dxa"/>
        </w:tblCellMar>
        <w:tblLook w:val="04A0" w:firstRow="1" w:lastRow="0" w:firstColumn="1" w:lastColumn="0" w:noHBand="0" w:noVBand="1"/>
      </w:tblPr>
      <w:tblGrid>
        <w:gridCol w:w="3721"/>
        <w:gridCol w:w="1801"/>
        <w:gridCol w:w="720"/>
        <w:gridCol w:w="3000"/>
        <w:gridCol w:w="1246"/>
        <w:gridCol w:w="1200"/>
        <w:gridCol w:w="1560"/>
        <w:gridCol w:w="1680"/>
      </w:tblGrid>
      <w:tr w:rsidR="00803967" w:rsidRPr="00AF300E" w:rsidTr="00FC0425">
        <w:trPr>
          <w:trHeight w:val="620"/>
        </w:trPr>
        <w:tc>
          <w:tcPr>
            <w:tcW w:w="3720" w:type="dxa"/>
            <w:vMerge w:val="restart"/>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財產名稱</w:t>
            </w:r>
            <w:r w:rsidRPr="00AF300E">
              <w:rPr>
                <w:rFonts w:ascii="Times New Roman" w:eastAsia="標楷體" w:hAnsi="Times New Roman" w:cs="Times New Roman"/>
              </w:rPr>
              <w:t>(</w:t>
            </w:r>
            <w:r w:rsidRPr="00AF300E">
              <w:rPr>
                <w:rFonts w:ascii="Times New Roman" w:eastAsia="標楷體" w:hAnsi="Times New Roman" w:cs="Times New Roman"/>
              </w:rPr>
              <w:t>規格</w:t>
            </w:r>
            <w:r w:rsidRPr="00AF300E">
              <w:rPr>
                <w:rFonts w:ascii="Times New Roman" w:eastAsia="標楷體" w:hAnsi="Times New Roman" w:cs="Times New Roman"/>
              </w:rPr>
              <w:t>)</w:t>
            </w:r>
          </w:p>
        </w:tc>
        <w:tc>
          <w:tcPr>
            <w:tcW w:w="1800" w:type="dxa"/>
            <w:vMerge w:val="restart"/>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財產編號</w:t>
            </w:r>
          </w:p>
        </w:tc>
        <w:tc>
          <w:tcPr>
            <w:tcW w:w="720" w:type="dxa"/>
            <w:vMerge w:val="restart"/>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數量</w:t>
            </w:r>
          </w:p>
        </w:tc>
        <w:tc>
          <w:tcPr>
            <w:tcW w:w="3000" w:type="dxa"/>
            <w:vMerge w:val="restart"/>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攜出原因</w:t>
            </w:r>
          </w:p>
        </w:tc>
        <w:tc>
          <w:tcPr>
            <w:tcW w:w="1246" w:type="dxa"/>
            <w:vMerge w:val="restart"/>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預定</w:t>
            </w:r>
          </w:p>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攜出日期</w:t>
            </w:r>
          </w:p>
        </w:tc>
        <w:tc>
          <w:tcPr>
            <w:tcW w:w="1200" w:type="dxa"/>
            <w:vMerge w:val="restart"/>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預定</w:t>
            </w:r>
          </w:p>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攜回日期</w:t>
            </w:r>
          </w:p>
        </w:tc>
        <w:tc>
          <w:tcPr>
            <w:tcW w:w="3240" w:type="dxa"/>
            <w:gridSpan w:val="2"/>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保管組</w:t>
            </w:r>
            <w:r w:rsidRPr="00AF300E">
              <w:rPr>
                <w:rFonts w:ascii="Times New Roman" w:eastAsia="標楷體" w:hAnsi="Times New Roman" w:cs="Times New Roman"/>
              </w:rPr>
              <w:t xml:space="preserve">  </w:t>
            </w:r>
            <w:r w:rsidRPr="00AF300E">
              <w:rPr>
                <w:rFonts w:ascii="Times New Roman" w:eastAsia="標楷體" w:hAnsi="Times New Roman" w:cs="Times New Roman"/>
              </w:rPr>
              <w:t>點驗</w:t>
            </w:r>
          </w:p>
        </w:tc>
      </w:tr>
      <w:tr w:rsidR="00803967" w:rsidRPr="00AF300E" w:rsidTr="00FC0425">
        <w:trPr>
          <w:trHeight w:val="531"/>
        </w:trPr>
        <w:tc>
          <w:tcPr>
            <w:tcW w:w="3720" w:type="dxa"/>
            <w:vMerge/>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widowControl/>
              <w:rPr>
                <w:rFonts w:ascii="Times New Roman" w:eastAsia="標楷體" w:hAnsi="Times New Roman" w:cs="Times New Roman"/>
                <w:szCs w:val="24"/>
              </w:rPr>
            </w:pPr>
          </w:p>
        </w:tc>
        <w:tc>
          <w:tcPr>
            <w:tcW w:w="1800" w:type="dxa"/>
            <w:vMerge/>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widowControl/>
              <w:rPr>
                <w:rFonts w:ascii="Times New Roman" w:eastAsia="標楷體" w:hAnsi="Times New Roman" w:cs="Times New Roman"/>
                <w:szCs w:val="24"/>
              </w:rPr>
            </w:pPr>
          </w:p>
        </w:tc>
        <w:tc>
          <w:tcPr>
            <w:tcW w:w="720" w:type="dxa"/>
            <w:vMerge/>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widowControl/>
              <w:rPr>
                <w:rFonts w:ascii="Times New Roman" w:eastAsia="標楷體" w:hAnsi="Times New Roman" w:cs="Times New Roman"/>
                <w:szCs w:val="24"/>
              </w:rPr>
            </w:pPr>
          </w:p>
        </w:tc>
        <w:tc>
          <w:tcPr>
            <w:tcW w:w="3000" w:type="dxa"/>
            <w:vMerge/>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widowControl/>
              <w:rPr>
                <w:rFonts w:ascii="Times New Roman" w:eastAsia="標楷體" w:hAnsi="Times New Roman" w:cs="Times New Roman"/>
                <w:szCs w:val="24"/>
              </w:rPr>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widowControl/>
              <w:rPr>
                <w:rFonts w:ascii="Times New Roman" w:eastAsia="標楷體" w:hAnsi="Times New Roman" w:cs="Times New Roman"/>
                <w:szCs w:val="24"/>
              </w:rPr>
            </w:pPr>
          </w:p>
        </w:tc>
        <w:tc>
          <w:tcPr>
            <w:tcW w:w="1200" w:type="dxa"/>
            <w:vMerge/>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widowControl/>
              <w:rPr>
                <w:rFonts w:ascii="Times New Roman" w:eastAsia="標楷體" w:hAnsi="Times New Roman" w:cs="Times New Roman"/>
                <w:szCs w:val="24"/>
              </w:rPr>
            </w:pPr>
          </w:p>
        </w:tc>
        <w:tc>
          <w:tcPr>
            <w:tcW w:w="1560" w:type="dxa"/>
            <w:tcBorders>
              <w:top w:val="single" w:sz="8" w:space="0" w:color="auto"/>
              <w:left w:val="single" w:sz="8" w:space="0" w:color="auto"/>
              <w:bottom w:val="single" w:sz="8" w:space="0" w:color="auto"/>
              <w:right w:val="single" w:sz="8" w:space="0" w:color="auto"/>
            </w:tcBorders>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簽名</w:t>
            </w:r>
          </w:p>
        </w:tc>
        <w:tc>
          <w:tcPr>
            <w:tcW w:w="1680" w:type="dxa"/>
            <w:tcBorders>
              <w:top w:val="single" w:sz="8" w:space="0" w:color="auto"/>
              <w:left w:val="single" w:sz="8" w:space="0" w:color="auto"/>
              <w:bottom w:val="single" w:sz="8" w:space="0" w:color="auto"/>
              <w:right w:val="single" w:sz="8" w:space="0" w:color="auto"/>
            </w:tcBorders>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日期</w:t>
            </w:r>
          </w:p>
        </w:tc>
      </w:tr>
      <w:tr w:rsidR="00803967" w:rsidRPr="00AF300E" w:rsidTr="00FC0425">
        <w:trPr>
          <w:trHeight w:val="1076"/>
        </w:trPr>
        <w:tc>
          <w:tcPr>
            <w:tcW w:w="372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8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72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30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246"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2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56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68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r>
      <w:tr w:rsidR="00803967" w:rsidRPr="00AF300E" w:rsidTr="00FC0425">
        <w:trPr>
          <w:trHeight w:val="1076"/>
        </w:trPr>
        <w:tc>
          <w:tcPr>
            <w:tcW w:w="372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8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72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30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246"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2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56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68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r>
      <w:tr w:rsidR="00803967" w:rsidRPr="00AF300E" w:rsidTr="00FC0425">
        <w:trPr>
          <w:trHeight w:val="1076"/>
        </w:trPr>
        <w:tc>
          <w:tcPr>
            <w:tcW w:w="372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8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72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30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246"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2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56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68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r>
      <w:tr w:rsidR="00803967" w:rsidRPr="00AF300E" w:rsidTr="00FC0425">
        <w:trPr>
          <w:trHeight w:val="1076"/>
        </w:trPr>
        <w:tc>
          <w:tcPr>
            <w:tcW w:w="372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8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72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30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246"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2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56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68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r>
    </w:tbl>
    <w:p w:rsidR="00FC0425" w:rsidRPr="00AF300E" w:rsidRDefault="00FC0425" w:rsidP="00FC0425">
      <w:pPr>
        <w:spacing w:line="0" w:lineRule="atLeast"/>
        <w:ind w:left="-839"/>
        <w:jc w:val="both"/>
        <w:rPr>
          <w:rFonts w:ascii="Times New Roman" w:eastAsia="標楷體" w:hAnsi="Times New Roman" w:cs="Times New Roman"/>
          <w:sz w:val="28"/>
        </w:rPr>
      </w:pPr>
    </w:p>
    <w:p w:rsidR="00FC0425" w:rsidRPr="00AF300E" w:rsidRDefault="00FC0425" w:rsidP="00FC0425">
      <w:pPr>
        <w:ind w:left="703" w:hangingChars="293" w:hanging="703"/>
        <w:jc w:val="both"/>
        <w:rPr>
          <w:rFonts w:ascii="Times New Roman" w:eastAsia="標楷體" w:hAnsi="Times New Roman" w:cs="Times New Roman"/>
        </w:rPr>
      </w:pPr>
      <w:r w:rsidRPr="00AF300E">
        <w:rPr>
          <w:rFonts w:ascii="Times New Roman" w:eastAsia="標楷體" w:hAnsi="Times New Roman" w:cs="Times New Roman"/>
        </w:rPr>
        <w:t>說</w:t>
      </w:r>
      <w:r w:rsidRPr="00AF300E">
        <w:rPr>
          <w:rFonts w:ascii="Times New Roman" w:eastAsia="標楷體" w:hAnsi="Times New Roman" w:cs="Times New Roman"/>
        </w:rPr>
        <w:t xml:space="preserve"> </w:t>
      </w:r>
      <w:r w:rsidRPr="00AF300E">
        <w:rPr>
          <w:rFonts w:ascii="Times New Roman" w:eastAsia="標楷體" w:hAnsi="Times New Roman" w:cs="Times New Roman"/>
        </w:rPr>
        <w:t>明</w:t>
      </w:r>
      <w:r w:rsidRPr="00AF300E">
        <w:rPr>
          <w:rFonts w:ascii="Times New Roman" w:eastAsia="標楷體" w:hAnsi="Times New Roman" w:cs="Times New Roman"/>
        </w:rPr>
        <w:t xml:space="preserve"> </w:t>
      </w:r>
      <w:r w:rsidRPr="00AF300E">
        <w:rPr>
          <w:rFonts w:ascii="Times New Roman" w:eastAsia="標楷體" w:hAnsi="Times New Roman" w:cs="Times New Roman"/>
        </w:rPr>
        <w:t>：</w:t>
      </w:r>
      <w:r w:rsidRPr="00AF300E">
        <w:rPr>
          <w:rFonts w:ascii="Times New Roman" w:eastAsia="標楷體" w:hAnsi="Times New Roman" w:cs="Times New Roman"/>
        </w:rPr>
        <w:tab/>
      </w:r>
    </w:p>
    <w:p w:rsidR="00FC0425" w:rsidRPr="00AF300E" w:rsidRDefault="00FC0425" w:rsidP="00FC0425">
      <w:pPr>
        <w:ind w:left="703" w:hangingChars="293" w:hanging="703"/>
        <w:jc w:val="both"/>
        <w:rPr>
          <w:rFonts w:ascii="Times New Roman" w:eastAsia="標楷體" w:hAnsi="Times New Roman" w:cs="Times New Roman"/>
          <w:sz w:val="20"/>
          <w:szCs w:val="20"/>
        </w:rPr>
      </w:pPr>
      <w:r w:rsidRPr="00AF300E">
        <w:rPr>
          <w:rFonts w:ascii="Times New Roman" w:eastAsia="標楷體" w:hAnsi="Times New Roman" w:cs="Times New Roman"/>
        </w:rPr>
        <w:t xml:space="preserve">     </w:t>
      </w:r>
      <w:r w:rsidRPr="00AF300E">
        <w:rPr>
          <w:rFonts w:ascii="Times New Roman" w:eastAsia="標楷體" w:hAnsi="Times New Roman" w:cs="Times New Roman"/>
          <w:sz w:val="20"/>
          <w:szCs w:val="20"/>
        </w:rPr>
        <w:t>(</w:t>
      </w:r>
      <w:r w:rsidRPr="00AF300E">
        <w:rPr>
          <w:rFonts w:ascii="Times New Roman" w:eastAsia="標楷體" w:hAnsi="Times New Roman" w:cs="Times New Roman"/>
          <w:sz w:val="20"/>
          <w:szCs w:val="20"/>
        </w:rPr>
        <w:t>一</w:t>
      </w:r>
      <w:r w:rsidRPr="00AF300E">
        <w:rPr>
          <w:rFonts w:ascii="Times New Roman" w:eastAsia="標楷體" w:hAnsi="Times New Roman" w:cs="Times New Roman"/>
          <w:sz w:val="20"/>
          <w:szCs w:val="20"/>
        </w:rPr>
        <w:t xml:space="preserve">) </w:t>
      </w:r>
      <w:r w:rsidRPr="00AF300E">
        <w:rPr>
          <w:rFonts w:ascii="Times New Roman" w:eastAsia="標楷體" w:hAnsi="Times New Roman" w:cs="Times New Roman"/>
          <w:sz w:val="20"/>
          <w:szCs w:val="20"/>
        </w:rPr>
        <w:t>本單由系、所保管單位於財產攜出校外時，填製一式三份，經保管組簽章後，第一聯申請單位自存，第二聯存保管組，第三聯出校門時交予警衛。</w:t>
      </w:r>
    </w:p>
    <w:p w:rsidR="00FC0425" w:rsidRPr="00AF300E" w:rsidRDefault="00FC0425" w:rsidP="00FC0425">
      <w:pPr>
        <w:ind w:left="586" w:hangingChars="293" w:hanging="586"/>
        <w:jc w:val="both"/>
        <w:rPr>
          <w:rFonts w:ascii="Times New Roman" w:eastAsia="標楷體" w:hAnsi="Times New Roman" w:cs="Times New Roman"/>
          <w:sz w:val="20"/>
          <w:szCs w:val="20"/>
        </w:rPr>
      </w:pPr>
      <w:r w:rsidRPr="00AF300E">
        <w:rPr>
          <w:rFonts w:ascii="Times New Roman" w:eastAsia="標楷體" w:hAnsi="Times New Roman" w:cs="Times New Roman"/>
          <w:sz w:val="20"/>
          <w:szCs w:val="20"/>
        </w:rPr>
        <w:t xml:space="preserve">      (</w:t>
      </w:r>
      <w:r w:rsidRPr="00AF300E">
        <w:rPr>
          <w:rFonts w:ascii="Times New Roman" w:eastAsia="標楷體" w:hAnsi="Times New Roman" w:cs="Times New Roman"/>
          <w:sz w:val="20"/>
          <w:szCs w:val="20"/>
        </w:rPr>
        <w:t>二</w:t>
      </w:r>
      <w:r w:rsidRPr="00AF300E">
        <w:rPr>
          <w:rFonts w:ascii="Times New Roman" w:eastAsia="標楷體" w:hAnsi="Times New Roman" w:cs="Times New Roman"/>
          <w:sz w:val="20"/>
          <w:szCs w:val="20"/>
        </w:rPr>
        <w:t xml:space="preserve">) </w:t>
      </w:r>
      <w:r w:rsidRPr="00AF300E">
        <w:rPr>
          <w:rFonts w:ascii="Times New Roman" w:eastAsia="標楷體" w:hAnsi="Times New Roman" w:cs="Times New Roman"/>
          <w:sz w:val="20"/>
          <w:szCs w:val="20"/>
        </w:rPr>
        <w:t>財產歸還回學校時時，請保管單位通知保管組前往辦理點驗手續。</w:t>
      </w:r>
    </w:p>
    <w:p w:rsidR="00FC0425" w:rsidRPr="00AF300E" w:rsidRDefault="00FC0425" w:rsidP="00FC0425">
      <w:pPr>
        <w:tabs>
          <w:tab w:val="left" w:pos="1422"/>
        </w:tabs>
        <w:ind w:left="-138"/>
        <w:rPr>
          <w:rFonts w:ascii="Times New Roman" w:eastAsia="標楷體" w:hAnsi="Times New Roman" w:cs="Times New Roman"/>
          <w:szCs w:val="24"/>
        </w:rPr>
      </w:pPr>
    </w:p>
    <w:p w:rsidR="00FC0425" w:rsidRPr="00AF300E" w:rsidRDefault="00FC0425" w:rsidP="00FC0425">
      <w:pPr>
        <w:spacing w:line="0" w:lineRule="atLeast"/>
        <w:ind w:left="-839"/>
        <w:jc w:val="both"/>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保管單位</w:t>
      </w:r>
      <w:r w:rsidRPr="00AF300E">
        <w:rPr>
          <w:rFonts w:ascii="Times New Roman" w:eastAsia="標楷體" w:hAnsi="Times New Roman" w:cs="Times New Roman"/>
        </w:rPr>
        <w:t xml:space="preserve">                    </w:t>
      </w:r>
      <w:r w:rsidRPr="00AF300E">
        <w:rPr>
          <w:rFonts w:ascii="Times New Roman" w:eastAsia="標楷體" w:hAnsi="Times New Roman" w:cs="Times New Roman"/>
        </w:rPr>
        <w:t>單位</w:t>
      </w:r>
      <w:r w:rsidRPr="00AF300E">
        <w:rPr>
          <w:rFonts w:ascii="Times New Roman" w:eastAsia="標楷體" w:hAnsi="Times New Roman" w:cs="Times New Roman"/>
        </w:rPr>
        <w:t xml:space="preserve">                     </w:t>
      </w:r>
      <w:r w:rsidRPr="00AF300E">
        <w:rPr>
          <w:rFonts w:ascii="Times New Roman" w:eastAsia="標楷體" w:hAnsi="Times New Roman" w:cs="Times New Roman"/>
        </w:rPr>
        <w:t>保管組：</w:t>
      </w:r>
      <w:r w:rsidRPr="00AF300E">
        <w:rPr>
          <w:rFonts w:ascii="Times New Roman" w:eastAsia="標楷體" w:hAnsi="Times New Roman" w:cs="Times New Roman"/>
        </w:rPr>
        <w:t xml:space="preserve">                </w:t>
      </w:r>
      <w:r w:rsidRPr="00AF300E">
        <w:rPr>
          <w:rFonts w:ascii="Times New Roman" w:eastAsia="標楷體" w:hAnsi="Times New Roman" w:cs="Times New Roman"/>
        </w:rPr>
        <w:t>總務長：</w:t>
      </w:r>
    </w:p>
    <w:p w:rsidR="00FC0425" w:rsidRPr="00AF300E" w:rsidRDefault="00FC0425" w:rsidP="00FC0425">
      <w:pPr>
        <w:spacing w:line="0" w:lineRule="atLeast"/>
        <w:ind w:left="-839"/>
        <w:jc w:val="both"/>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經</w:t>
      </w:r>
      <w:r w:rsidRPr="00AF300E">
        <w:rPr>
          <w:rFonts w:ascii="Times New Roman" w:eastAsia="標楷體" w:hAnsi="Times New Roman" w:cs="Times New Roman"/>
        </w:rPr>
        <w:t xml:space="preserve"> </w:t>
      </w:r>
      <w:r w:rsidRPr="00AF300E">
        <w:rPr>
          <w:rFonts w:ascii="Times New Roman" w:eastAsia="標楷體" w:hAnsi="Times New Roman" w:cs="Times New Roman"/>
        </w:rPr>
        <w:t>手</w:t>
      </w:r>
      <w:r w:rsidRPr="00AF300E">
        <w:rPr>
          <w:rFonts w:ascii="Times New Roman" w:eastAsia="標楷體" w:hAnsi="Times New Roman" w:cs="Times New Roman"/>
        </w:rPr>
        <w:t xml:space="preserve"> </w:t>
      </w:r>
      <w:r w:rsidRPr="00AF300E">
        <w:rPr>
          <w:rFonts w:ascii="Times New Roman" w:eastAsia="標楷體" w:hAnsi="Times New Roman" w:cs="Times New Roman"/>
        </w:rPr>
        <w:t>人：</w:t>
      </w:r>
      <w:r w:rsidRPr="00AF300E">
        <w:rPr>
          <w:rFonts w:ascii="Times New Roman" w:eastAsia="標楷體" w:hAnsi="Times New Roman" w:cs="Times New Roman"/>
        </w:rPr>
        <w:t xml:space="preserve">                  </w:t>
      </w:r>
      <w:r w:rsidRPr="00AF300E">
        <w:rPr>
          <w:rFonts w:ascii="Times New Roman" w:eastAsia="標楷體" w:hAnsi="Times New Roman" w:cs="Times New Roman"/>
        </w:rPr>
        <w:t>主管</w:t>
      </w:r>
    </w:p>
    <w:p w:rsidR="00FC0425" w:rsidRPr="00AF300E" w:rsidRDefault="00FC0425" w:rsidP="00FC0425">
      <w:pPr>
        <w:spacing w:line="0" w:lineRule="atLeast"/>
        <w:ind w:rightChars="783" w:right="1879"/>
        <w:jc w:val="right"/>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保存年限：一年</w:t>
      </w:r>
    </w:p>
    <w:p w:rsidR="00FC0425" w:rsidRPr="00AF300E" w:rsidRDefault="00FC0425" w:rsidP="00FC0425">
      <w:pPr>
        <w:tabs>
          <w:tab w:val="left" w:pos="18000"/>
        </w:tabs>
        <w:spacing w:line="0" w:lineRule="atLeast"/>
        <w:ind w:rightChars="783" w:right="1879"/>
        <w:jc w:val="center"/>
        <w:rPr>
          <w:rFonts w:ascii="Times New Roman" w:eastAsia="標楷體" w:hAnsi="Times New Roman" w:cs="Times New Roman"/>
        </w:rPr>
      </w:pPr>
      <w:r w:rsidRPr="00AF300E">
        <w:rPr>
          <w:rFonts w:ascii="Times New Roman" w:eastAsia="標楷體" w:hAnsi="Times New Roman" w:cs="Times New Roman"/>
        </w:rPr>
        <w:t>第一聯</w:t>
      </w:r>
      <w:r w:rsidRPr="00AF300E">
        <w:rPr>
          <w:rFonts w:ascii="Times New Roman" w:eastAsia="標楷體" w:hAnsi="Times New Roman" w:cs="Times New Roman"/>
        </w:rPr>
        <w:t xml:space="preserve">  </w:t>
      </w:r>
      <w:r w:rsidRPr="00AF300E">
        <w:rPr>
          <w:rFonts w:ascii="Times New Roman" w:eastAsia="標楷體" w:hAnsi="Times New Roman" w:cs="Times New Roman"/>
        </w:rPr>
        <w:t>申請單位留存</w:t>
      </w:r>
      <w:r w:rsidRPr="00AF300E">
        <w:rPr>
          <w:rFonts w:ascii="Times New Roman" w:eastAsia="標楷體" w:hAnsi="Times New Roman" w:cs="Times New Roman"/>
        </w:rPr>
        <w:t xml:space="preserve">       </w:t>
      </w:r>
      <w:r w:rsidRPr="00AF300E">
        <w:rPr>
          <w:rFonts w:ascii="Times New Roman" w:eastAsia="標楷體" w:hAnsi="Times New Roman" w:cs="Times New Roman"/>
        </w:rPr>
        <w:t>第二聯</w:t>
      </w:r>
      <w:r w:rsidRPr="00AF300E">
        <w:rPr>
          <w:rFonts w:ascii="Times New Roman" w:eastAsia="標楷體" w:hAnsi="Times New Roman" w:cs="Times New Roman"/>
        </w:rPr>
        <w:t xml:space="preserve">  </w:t>
      </w:r>
      <w:r w:rsidRPr="00AF300E">
        <w:rPr>
          <w:rFonts w:ascii="Times New Roman" w:eastAsia="標楷體" w:hAnsi="Times New Roman" w:cs="Times New Roman"/>
        </w:rPr>
        <w:t>保管組留存</w:t>
      </w:r>
      <w:r w:rsidRPr="00AF300E">
        <w:rPr>
          <w:rFonts w:ascii="Times New Roman" w:eastAsia="標楷體" w:hAnsi="Times New Roman" w:cs="Times New Roman"/>
        </w:rPr>
        <w:t xml:space="preserve">       </w:t>
      </w:r>
      <w:r w:rsidRPr="00AF300E">
        <w:rPr>
          <w:rFonts w:ascii="Times New Roman" w:eastAsia="標楷體" w:hAnsi="Times New Roman" w:cs="Times New Roman"/>
        </w:rPr>
        <w:t>第三聯</w:t>
      </w:r>
      <w:r w:rsidRPr="00AF300E">
        <w:rPr>
          <w:rFonts w:ascii="Times New Roman" w:eastAsia="標楷體" w:hAnsi="Times New Roman" w:cs="Times New Roman"/>
        </w:rPr>
        <w:t xml:space="preserve">  </w:t>
      </w:r>
      <w:r w:rsidRPr="00AF300E">
        <w:rPr>
          <w:rFonts w:ascii="Times New Roman" w:eastAsia="標楷體" w:hAnsi="Times New Roman" w:cs="Times New Roman"/>
        </w:rPr>
        <w:t>出校門時交予警衛</w:t>
      </w:r>
    </w:p>
    <w:p w:rsidR="00FC0425" w:rsidRPr="00AF300E" w:rsidRDefault="00FC0425" w:rsidP="00FC0425">
      <w:pPr>
        <w:spacing w:line="0" w:lineRule="atLeast"/>
        <w:ind w:left="-839"/>
        <w:jc w:val="center"/>
        <w:rPr>
          <w:rFonts w:ascii="Times New Roman" w:eastAsia="標楷體" w:hAnsi="Times New Roman" w:cs="Times New Roman"/>
        </w:rPr>
      </w:pPr>
      <w:r w:rsidRPr="00AF300E">
        <w:rPr>
          <w:rFonts w:ascii="Times New Roman" w:eastAsia="標楷體" w:hAnsi="Times New Roman" w:cs="Times New Roman"/>
        </w:rPr>
        <w:t>----------------------------------------------------------------------------------------------</w:t>
      </w:r>
    </w:p>
    <w:p w:rsidR="00FC0425" w:rsidRPr="00AF300E" w:rsidRDefault="00FC0425" w:rsidP="00FC0425">
      <w:pPr>
        <w:spacing w:line="0" w:lineRule="atLeast"/>
        <w:ind w:rightChars="283" w:right="679"/>
        <w:jc w:val="center"/>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臺</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科</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技</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大</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學</w:t>
      </w:r>
    </w:p>
    <w:p w:rsidR="00FC0425" w:rsidRPr="00AF300E" w:rsidRDefault="00FC0425" w:rsidP="00FC0425">
      <w:pPr>
        <w:spacing w:line="0" w:lineRule="atLeast"/>
        <w:jc w:val="center"/>
        <w:rPr>
          <w:rFonts w:ascii="Times New Roman" w:eastAsia="標楷體" w:hAnsi="Times New Roman" w:cs="Times New Roman"/>
          <w:sz w:val="48"/>
          <w:szCs w:val="24"/>
        </w:rPr>
      </w:pP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財</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產</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攜</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出</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b/>
          <w:sz w:val="32"/>
          <w:szCs w:val="32"/>
        </w:rPr>
        <w:t>單</w:t>
      </w:r>
      <w:r w:rsidRPr="00AF300E">
        <w:rPr>
          <w:rFonts w:ascii="Times New Roman" w:eastAsia="標楷體" w:hAnsi="Times New Roman" w:cs="Times New Roman"/>
          <w:b/>
          <w:sz w:val="32"/>
          <w:szCs w:val="32"/>
        </w:rPr>
        <w:t xml:space="preserve"> </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編號：</w:t>
      </w:r>
    </w:p>
    <w:p w:rsidR="00FC0425" w:rsidRPr="00AF300E" w:rsidRDefault="00FC0425" w:rsidP="00FC0425">
      <w:pPr>
        <w:spacing w:line="0" w:lineRule="atLeast"/>
        <w:ind w:rightChars="283" w:right="679"/>
        <w:jc w:val="right"/>
        <w:rPr>
          <w:rFonts w:ascii="Times New Roman" w:eastAsia="標楷體" w:hAnsi="Times New Roman" w:cs="Times New Roman"/>
        </w:rPr>
      </w:pPr>
      <w:r w:rsidRPr="00AF300E">
        <w:rPr>
          <w:rFonts w:ascii="Times New Roman" w:eastAsia="標楷體" w:hAnsi="Times New Roman" w:cs="Times New Roman"/>
        </w:rPr>
        <w:t>第三聯</w:t>
      </w:r>
      <w:r w:rsidRPr="00AF300E">
        <w:rPr>
          <w:rFonts w:ascii="Times New Roman" w:eastAsia="標楷體" w:hAnsi="Times New Roman" w:cs="Times New Roman"/>
        </w:rPr>
        <w:t xml:space="preserve"> </w:t>
      </w:r>
      <w:r w:rsidRPr="00AF300E">
        <w:rPr>
          <w:rFonts w:ascii="Times New Roman" w:eastAsia="標楷體" w:hAnsi="Times New Roman" w:cs="Times New Roman"/>
        </w:rPr>
        <w:t>警衛室留存</w:t>
      </w:r>
    </w:p>
    <w:tbl>
      <w:tblPr>
        <w:tblW w:w="14928" w:type="dxa"/>
        <w:tblInd w:w="-138" w:type="dxa"/>
        <w:tblBorders>
          <w:top w:val="single" w:sz="4" w:space="0" w:color="FFCC66"/>
          <w:left w:val="single" w:sz="4" w:space="0" w:color="FFCC66"/>
          <w:bottom w:val="single" w:sz="4" w:space="0" w:color="FFCC66"/>
          <w:right w:val="single" w:sz="4" w:space="0" w:color="FFCC66"/>
          <w:insideH w:val="single" w:sz="4" w:space="0" w:color="FFCC66"/>
          <w:insideV w:val="single" w:sz="4" w:space="0" w:color="FFCC66"/>
        </w:tblBorders>
        <w:tblLayout w:type="fixed"/>
        <w:tblCellMar>
          <w:left w:w="28" w:type="dxa"/>
          <w:right w:w="28" w:type="dxa"/>
        </w:tblCellMar>
        <w:tblLook w:val="04A0" w:firstRow="1" w:lastRow="0" w:firstColumn="1" w:lastColumn="0" w:noHBand="0" w:noVBand="1"/>
      </w:tblPr>
      <w:tblGrid>
        <w:gridCol w:w="3721"/>
        <w:gridCol w:w="1801"/>
        <w:gridCol w:w="720"/>
        <w:gridCol w:w="3000"/>
        <w:gridCol w:w="1246"/>
        <w:gridCol w:w="1200"/>
        <w:gridCol w:w="1560"/>
        <w:gridCol w:w="1680"/>
      </w:tblGrid>
      <w:tr w:rsidR="00803967" w:rsidRPr="00AF300E" w:rsidTr="00FC0425">
        <w:trPr>
          <w:trHeight w:val="620"/>
        </w:trPr>
        <w:tc>
          <w:tcPr>
            <w:tcW w:w="3720" w:type="dxa"/>
            <w:vMerge w:val="restart"/>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財產名稱</w:t>
            </w:r>
            <w:r w:rsidRPr="00AF300E">
              <w:rPr>
                <w:rFonts w:ascii="Times New Roman" w:eastAsia="標楷體" w:hAnsi="Times New Roman" w:cs="Times New Roman"/>
              </w:rPr>
              <w:t>(</w:t>
            </w:r>
            <w:r w:rsidRPr="00AF300E">
              <w:rPr>
                <w:rFonts w:ascii="Times New Roman" w:eastAsia="標楷體" w:hAnsi="Times New Roman" w:cs="Times New Roman"/>
              </w:rPr>
              <w:t>規格</w:t>
            </w:r>
            <w:r w:rsidRPr="00AF300E">
              <w:rPr>
                <w:rFonts w:ascii="Times New Roman" w:eastAsia="標楷體" w:hAnsi="Times New Roman" w:cs="Times New Roman"/>
              </w:rPr>
              <w:t>)</w:t>
            </w:r>
          </w:p>
        </w:tc>
        <w:tc>
          <w:tcPr>
            <w:tcW w:w="1800" w:type="dxa"/>
            <w:vMerge w:val="restart"/>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財產編號</w:t>
            </w:r>
          </w:p>
        </w:tc>
        <w:tc>
          <w:tcPr>
            <w:tcW w:w="720" w:type="dxa"/>
            <w:vMerge w:val="restart"/>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數量</w:t>
            </w:r>
          </w:p>
        </w:tc>
        <w:tc>
          <w:tcPr>
            <w:tcW w:w="3000" w:type="dxa"/>
            <w:vMerge w:val="restart"/>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攜出原因</w:t>
            </w:r>
          </w:p>
        </w:tc>
        <w:tc>
          <w:tcPr>
            <w:tcW w:w="1246" w:type="dxa"/>
            <w:vMerge w:val="restart"/>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預定</w:t>
            </w:r>
          </w:p>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攜出日期</w:t>
            </w:r>
          </w:p>
        </w:tc>
        <w:tc>
          <w:tcPr>
            <w:tcW w:w="1200" w:type="dxa"/>
            <w:vMerge w:val="restart"/>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預定</w:t>
            </w:r>
          </w:p>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攜回日期</w:t>
            </w:r>
          </w:p>
        </w:tc>
        <w:tc>
          <w:tcPr>
            <w:tcW w:w="3240" w:type="dxa"/>
            <w:gridSpan w:val="2"/>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警</w:t>
            </w:r>
            <w:r w:rsidRPr="00AF300E">
              <w:rPr>
                <w:rFonts w:ascii="Times New Roman" w:eastAsia="標楷體" w:hAnsi="Times New Roman" w:cs="Times New Roman"/>
              </w:rPr>
              <w:t xml:space="preserve"> </w:t>
            </w:r>
            <w:r w:rsidRPr="00AF300E">
              <w:rPr>
                <w:rFonts w:ascii="Times New Roman" w:eastAsia="標楷體" w:hAnsi="Times New Roman" w:cs="Times New Roman"/>
              </w:rPr>
              <w:t>衛</w:t>
            </w:r>
            <w:r w:rsidRPr="00AF300E">
              <w:rPr>
                <w:rFonts w:ascii="Times New Roman" w:eastAsia="標楷體" w:hAnsi="Times New Roman" w:cs="Times New Roman"/>
              </w:rPr>
              <w:t xml:space="preserve">    </w:t>
            </w:r>
            <w:r w:rsidRPr="00AF300E">
              <w:rPr>
                <w:rFonts w:ascii="Times New Roman" w:eastAsia="標楷體" w:hAnsi="Times New Roman" w:cs="Times New Roman"/>
              </w:rPr>
              <w:t>放</w:t>
            </w:r>
            <w:r w:rsidRPr="00AF300E">
              <w:rPr>
                <w:rFonts w:ascii="Times New Roman" w:eastAsia="標楷體" w:hAnsi="Times New Roman" w:cs="Times New Roman"/>
              </w:rPr>
              <w:t xml:space="preserve"> </w:t>
            </w:r>
            <w:r w:rsidRPr="00AF300E">
              <w:rPr>
                <w:rFonts w:ascii="Times New Roman" w:eastAsia="標楷體" w:hAnsi="Times New Roman" w:cs="Times New Roman"/>
              </w:rPr>
              <w:t>行</w:t>
            </w:r>
          </w:p>
        </w:tc>
      </w:tr>
      <w:tr w:rsidR="00803967" w:rsidRPr="00AF300E" w:rsidTr="00FC0425">
        <w:trPr>
          <w:trHeight w:val="531"/>
        </w:trPr>
        <w:tc>
          <w:tcPr>
            <w:tcW w:w="3720" w:type="dxa"/>
            <w:vMerge/>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widowControl/>
              <w:rPr>
                <w:rFonts w:ascii="Times New Roman" w:eastAsia="標楷體" w:hAnsi="Times New Roman" w:cs="Times New Roman"/>
                <w:szCs w:val="24"/>
              </w:rPr>
            </w:pPr>
          </w:p>
        </w:tc>
        <w:tc>
          <w:tcPr>
            <w:tcW w:w="1800" w:type="dxa"/>
            <w:vMerge/>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widowControl/>
              <w:rPr>
                <w:rFonts w:ascii="Times New Roman" w:eastAsia="標楷體" w:hAnsi="Times New Roman" w:cs="Times New Roman"/>
                <w:szCs w:val="24"/>
              </w:rPr>
            </w:pPr>
          </w:p>
        </w:tc>
        <w:tc>
          <w:tcPr>
            <w:tcW w:w="720" w:type="dxa"/>
            <w:vMerge/>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widowControl/>
              <w:rPr>
                <w:rFonts w:ascii="Times New Roman" w:eastAsia="標楷體" w:hAnsi="Times New Roman" w:cs="Times New Roman"/>
                <w:szCs w:val="24"/>
              </w:rPr>
            </w:pPr>
          </w:p>
        </w:tc>
        <w:tc>
          <w:tcPr>
            <w:tcW w:w="3000" w:type="dxa"/>
            <w:vMerge/>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widowControl/>
              <w:rPr>
                <w:rFonts w:ascii="Times New Roman" w:eastAsia="標楷體" w:hAnsi="Times New Roman" w:cs="Times New Roman"/>
                <w:szCs w:val="24"/>
              </w:rPr>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widowControl/>
              <w:rPr>
                <w:rFonts w:ascii="Times New Roman" w:eastAsia="標楷體" w:hAnsi="Times New Roman" w:cs="Times New Roman"/>
                <w:szCs w:val="24"/>
              </w:rPr>
            </w:pPr>
          </w:p>
        </w:tc>
        <w:tc>
          <w:tcPr>
            <w:tcW w:w="1200" w:type="dxa"/>
            <w:vMerge/>
            <w:tcBorders>
              <w:top w:val="single" w:sz="8" w:space="0" w:color="auto"/>
              <w:left w:val="single" w:sz="8" w:space="0" w:color="auto"/>
              <w:bottom w:val="single" w:sz="8" w:space="0" w:color="auto"/>
              <w:right w:val="single" w:sz="8" w:space="0" w:color="auto"/>
            </w:tcBorders>
            <w:vAlign w:val="center"/>
            <w:hideMark/>
          </w:tcPr>
          <w:p w:rsidR="00FC0425" w:rsidRPr="00AF300E" w:rsidRDefault="00FC0425">
            <w:pPr>
              <w:widowControl/>
              <w:rPr>
                <w:rFonts w:ascii="Times New Roman" w:eastAsia="標楷體" w:hAnsi="Times New Roman" w:cs="Times New Roman"/>
                <w:szCs w:val="24"/>
              </w:rPr>
            </w:pPr>
          </w:p>
        </w:tc>
        <w:tc>
          <w:tcPr>
            <w:tcW w:w="1560" w:type="dxa"/>
            <w:tcBorders>
              <w:top w:val="single" w:sz="8" w:space="0" w:color="auto"/>
              <w:left w:val="single" w:sz="8" w:space="0" w:color="auto"/>
              <w:bottom w:val="single" w:sz="8" w:space="0" w:color="auto"/>
              <w:right w:val="single" w:sz="8" w:space="0" w:color="auto"/>
            </w:tcBorders>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簽名</w:t>
            </w:r>
          </w:p>
        </w:tc>
        <w:tc>
          <w:tcPr>
            <w:tcW w:w="1680" w:type="dxa"/>
            <w:tcBorders>
              <w:top w:val="single" w:sz="8" w:space="0" w:color="auto"/>
              <w:left w:val="single" w:sz="8" w:space="0" w:color="auto"/>
              <w:bottom w:val="single" w:sz="8" w:space="0" w:color="auto"/>
              <w:right w:val="single" w:sz="8" w:space="0" w:color="auto"/>
            </w:tcBorders>
            <w:hideMark/>
          </w:tcPr>
          <w:p w:rsidR="00FC0425" w:rsidRPr="00AF300E" w:rsidRDefault="00FC0425">
            <w:pPr>
              <w:jc w:val="center"/>
              <w:rPr>
                <w:rFonts w:ascii="Times New Roman" w:eastAsia="標楷體" w:hAnsi="Times New Roman" w:cs="Times New Roman"/>
                <w:szCs w:val="24"/>
              </w:rPr>
            </w:pPr>
            <w:r w:rsidRPr="00AF300E">
              <w:rPr>
                <w:rFonts w:ascii="Times New Roman" w:eastAsia="標楷體" w:hAnsi="Times New Roman" w:cs="Times New Roman"/>
              </w:rPr>
              <w:t>日期</w:t>
            </w:r>
          </w:p>
        </w:tc>
      </w:tr>
      <w:tr w:rsidR="00803967" w:rsidRPr="00AF300E" w:rsidTr="00FC0425">
        <w:trPr>
          <w:trHeight w:val="1076"/>
        </w:trPr>
        <w:tc>
          <w:tcPr>
            <w:tcW w:w="372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8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72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30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246"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2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56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68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r>
      <w:tr w:rsidR="00803967" w:rsidRPr="00AF300E" w:rsidTr="00FC0425">
        <w:trPr>
          <w:trHeight w:val="1076"/>
        </w:trPr>
        <w:tc>
          <w:tcPr>
            <w:tcW w:w="372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8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72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30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246"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2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56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68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r>
      <w:tr w:rsidR="00803967" w:rsidRPr="00AF300E" w:rsidTr="00FC0425">
        <w:trPr>
          <w:trHeight w:val="1076"/>
        </w:trPr>
        <w:tc>
          <w:tcPr>
            <w:tcW w:w="372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8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72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30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246"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2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56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68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r>
      <w:tr w:rsidR="00803967" w:rsidRPr="00AF300E" w:rsidTr="00FC0425">
        <w:trPr>
          <w:trHeight w:val="1076"/>
        </w:trPr>
        <w:tc>
          <w:tcPr>
            <w:tcW w:w="372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8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72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30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246"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20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56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c>
          <w:tcPr>
            <w:tcW w:w="1680" w:type="dxa"/>
            <w:tcBorders>
              <w:top w:val="single" w:sz="8" w:space="0" w:color="auto"/>
              <w:left w:val="single" w:sz="8" w:space="0" w:color="auto"/>
              <w:bottom w:val="single" w:sz="8" w:space="0" w:color="auto"/>
              <w:right w:val="single" w:sz="8" w:space="0" w:color="auto"/>
            </w:tcBorders>
          </w:tcPr>
          <w:p w:rsidR="00FC0425" w:rsidRPr="00AF300E" w:rsidRDefault="00FC0425">
            <w:pPr>
              <w:jc w:val="center"/>
              <w:rPr>
                <w:rFonts w:ascii="Times New Roman" w:eastAsia="標楷體" w:hAnsi="Times New Roman" w:cs="Times New Roman"/>
                <w:sz w:val="40"/>
                <w:szCs w:val="24"/>
              </w:rPr>
            </w:pPr>
          </w:p>
        </w:tc>
      </w:tr>
    </w:tbl>
    <w:p w:rsidR="00FC0425" w:rsidRPr="00AF300E" w:rsidRDefault="00FC0425" w:rsidP="00FC0425">
      <w:pPr>
        <w:spacing w:line="0" w:lineRule="atLeast"/>
        <w:ind w:left="-839"/>
        <w:jc w:val="both"/>
        <w:rPr>
          <w:rFonts w:ascii="Times New Roman" w:eastAsia="標楷體" w:hAnsi="Times New Roman" w:cs="Times New Roman"/>
          <w:sz w:val="28"/>
        </w:rPr>
      </w:pPr>
    </w:p>
    <w:p w:rsidR="00FC0425" w:rsidRPr="00AF300E" w:rsidRDefault="00FC0425" w:rsidP="00FC0425">
      <w:pPr>
        <w:ind w:left="703" w:hangingChars="293" w:hanging="703"/>
        <w:jc w:val="both"/>
        <w:rPr>
          <w:rFonts w:ascii="Times New Roman" w:eastAsia="標楷體" w:hAnsi="Times New Roman" w:cs="Times New Roman"/>
        </w:rPr>
      </w:pPr>
      <w:r w:rsidRPr="00AF300E">
        <w:rPr>
          <w:rFonts w:ascii="Times New Roman" w:eastAsia="標楷體" w:hAnsi="Times New Roman" w:cs="Times New Roman"/>
        </w:rPr>
        <w:t>說</w:t>
      </w:r>
      <w:r w:rsidRPr="00AF300E">
        <w:rPr>
          <w:rFonts w:ascii="Times New Roman" w:eastAsia="標楷體" w:hAnsi="Times New Roman" w:cs="Times New Roman"/>
        </w:rPr>
        <w:t xml:space="preserve"> </w:t>
      </w:r>
      <w:r w:rsidRPr="00AF300E">
        <w:rPr>
          <w:rFonts w:ascii="Times New Roman" w:eastAsia="標楷體" w:hAnsi="Times New Roman" w:cs="Times New Roman"/>
        </w:rPr>
        <w:t>明</w:t>
      </w:r>
      <w:r w:rsidRPr="00AF300E">
        <w:rPr>
          <w:rFonts w:ascii="Times New Roman" w:eastAsia="標楷體" w:hAnsi="Times New Roman" w:cs="Times New Roman"/>
        </w:rPr>
        <w:t xml:space="preserve"> </w:t>
      </w:r>
      <w:r w:rsidRPr="00AF300E">
        <w:rPr>
          <w:rFonts w:ascii="Times New Roman" w:eastAsia="標楷體" w:hAnsi="Times New Roman" w:cs="Times New Roman"/>
        </w:rPr>
        <w:t>：</w:t>
      </w:r>
      <w:r w:rsidRPr="00AF300E">
        <w:rPr>
          <w:rFonts w:ascii="Times New Roman" w:eastAsia="標楷體" w:hAnsi="Times New Roman" w:cs="Times New Roman"/>
        </w:rPr>
        <w:tab/>
      </w:r>
    </w:p>
    <w:p w:rsidR="00FC0425" w:rsidRPr="00AF300E" w:rsidRDefault="00FC0425" w:rsidP="00FC0425">
      <w:pPr>
        <w:ind w:left="703" w:hangingChars="293" w:hanging="703"/>
        <w:jc w:val="both"/>
        <w:rPr>
          <w:rFonts w:ascii="Times New Roman" w:eastAsia="標楷體" w:hAnsi="Times New Roman" w:cs="Times New Roman"/>
          <w:sz w:val="20"/>
          <w:szCs w:val="20"/>
        </w:rPr>
      </w:pPr>
      <w:r w:rsidRPr="00AF300E">
        <w:rPr>
          <w:rFonts w:ascii="Times New Roman" w:eastAsia="標楷體" w:hAnsi="Times New Roman" w:cs="Times New Roman"/>
        </w:rPr>
        <w:t xml:space="preserve">     </w:t>
      </w:r>
      <w:r w:rsidRPr="00AF300E">
        <w:rPr>
          <w:rFonts w:ascii="Times New Roman" w:eastAsia="標楷體" w:hAnsi="Times New Roman" w:cs="Times New Roman"/>
          <w:sz w:val="20"/>
          <w:szCs w:val="20"/>
        </w:rPr>
        <w:t>(</w:t>
      </w:r>
      <w:r w:rsidRPr="00AF300E">
        <w:rPr>
          <w:rFonts w:ascii="Times New Roman" w:eastAsia="標楷體" w:hAnsi="Times New Roman" w:cs="Times New Roman"/>
          <w:sz w:val="20"/>
          <w:szCs w:val="20"/>
        </w:rPr>
        <w:t>一</w:t>
      </w:r>
      <w:r w:rsidRPr="00AF300E">
        <w:rPr>
          <w:rFonts w:ascii="Times New Roman" w:eastAsia="標楷體" w:hAnsi="Times New Roman" w:cs="Times New Roman"/>
          <w:sz w:val="20"/>
          <w:szCs w:val="20"/>
        </w:rPr>
        <w:t xml:space="preserve">) </w:t>
      </w:r>
      <w:r w:rsidRPr="00AF300E">
        <w:rPr>
          <w:rFonts w:ascii="Times New Roman" w:eastAsia="標楷體" w:hAnsi="Times New Roman" w:cs="Times New Roman"/>
          <w:sz w:val="20"/>
          <w:szCs w:val="20"/>
        </w:rPr>
        <w:t>本單由系、所保管單位於財產攜出校外時，填製一式三份，經保管組簽章後，第一聯申請單位自存，第二聯存保管組，第三聯出校門時交予警衛。</w:t>
      </w:r>
    </w:p>
    <w:p w:rsidR="00FC0425" w:rsidRPr="00AF300E" w:rsidRDefault="00FC0425" w:rsidP="00FC0425">
      <w:pPr>
        <w:ind w:left="586" w:hangingChars="293" w:hanging="586"/>
        <w:jc w:val="both"/>
        <w:rPr>
          <w:rFonts w:ascii="Times New Roman" w:eastAsia="標楷體" w:hAnsi="Times New Roman" w:cs="Times New Roman"/>
          <w:sz w:val="20"/>
          <w:szCs w:val="20"/>
        </w:rPr>
      </w:pPr>
      <w:r w:rsidRPr="00AF300E">
        <w:rPr>
          <w:rFonts w:ascii="Times New Roman" w:eastAsia="標楷體" w:hAnsi="Times New Roman" w:cs="Times New Roman"/>
          <w:sz w:val="20"/>
          <w:szCs w:val="20"/>
        </w:rPr>
        <w:t xml:space="preserve">      (</w:t>
      </w:r>
      <w:r w:rsidRPr="00AF300E">
        <w:rPr>
          <w:rFonts w:ascii="Times New Roman" w:eastAsia="標楷體" w:hAnsi="Times New Roman" w:cs="Times New Roman"/>
          <w:sz w:val="20"/>
          <w:szCs w:val="20"/>
        </w:rPr>
        <w:t>二</w:t>
      </w:r>
      <w:r w:rsidRPr="00AF300E">
        <w:rPr>
          <w:rFonts w:ascii="Times New Roman" w:eastAsia="標楷體" w:hAnsi="Times New Roman" w:cs="Times New Roman"/>
          <w:sz w:val="20"/>
          <w:szCs w:val="20"/>
        </w:rPr>
        <w:t xml:space="preserve">) </w:t>
      </w:r>
      <w:r w:rsidRPr="00AF300E">
        <w:rPr>
          <w:rFonts w:ascii="Times New Roman" w:eastAsia="標楷體" w:hAnsi="Times New Roman" w:cs="Times New Roman"/>
          <w:sz w:val="20"/>
          <w:szCs w:val="20"/>
        </w:rPr>
        <w:t>財產歸還回學校時時，請保管單位通知保管組前往辦理點驗手續。</w:t>
      </w:r>
    </w:p>
    <w:p w:rsidR="00FC0425" w:rsidRPr="00AF300E" w:rsidRDefault="00FC0425" w:rsidP="00FC0425">
      <w:pPr>
        <w:tabs>
          <w:tab w:val="left" w:pos="1422"/>
        </w:tabs>
        <w:ind w:left="-138"/>
        <w:rPr>
          <w:rFonts w:ascii="Times New Roman" w:eastAsia="標楷體" w:hAnsi="Times New Roman" w:cs="Times New Roman"/>
          <w:szCs w:val="24"/>
        </w:rPr>
      </w:pPr>
    </w:p>
    <w:p w:rsidR="00FC0425" w:rsidRPr="00AF300E" w:rsidRDefault="00FC0425" w:rsidP="00FC0425">
      <w:pPr>
        <w:spacing w:line="0" w:lineRule="atLeast"/>
        <w:ind w:left="-839"/>
        <w:jc w:val="both"/>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保管單位</w:t>
      </w:r>
      <w:r w:rsidRPr="00AF300E">
        <w:rPr>
          <w:rFonts w:ascii="Times New Roman" w:eastAsia="標楷體" w:hAnsi="Times New Roman" w:cs="Times New Roman"/>
        </w:rPr>
        <w:t xml:space="preserve">                    </w:t>
      </w:r>
      <w:r w:rsidRPr="00AF300E">
        <w:rPr>
          <w:rFonts w:ascii="Times New Roman" w:eastAsia="標楷體" w:hAnsi="Times New Roman" w:cs="Times New Roman"/>
        </w:rPr>
        <w:t>單位</w:t>
      </w:r>
      <w:r w:rsidRPr="00AF300E">
        <w:rPr>
          <w:rFonts w:ascii="Times New Roman" w:eastAsia="標楷體" w:hAnsi="Times New Roman" w:cs="Times New Roman"/>
        </w:rPr>
        <w:t xml:space="preserve">                     </w:t>
      </w:r>
      <w:r w:rsidRPr="00AF300E">
        <w:rPr>
          <w:rFonts w:ascii="Times New Roman" w:eastAsia="標楷體" w:hAnsi="Times New Roman" w:cs="Times New Roman"/>
        </w:rPr>
        <w:t>保管組：</w:t>
      </w:r>
      <w:r w:rsidRPr="00AF300E">
        <w:rPr>
          <w:rFonts w:ascii="Times New Roman" w:eastAsia="標楷體" w:hAnsi="Times New Roman" w:cs="Times New Roman"/>
        </w:rPr>
        <w:t xml:space="preserve">                </w:t>
      </w:r>
      <w:r w:rsidRPr="00AF300E">
        <w:rPr>
          <w:rFonts w:ascii="Times New Roman" w:eastAsia="標楷體" w:hAnsi="Times New Roman" w:cs="Times New Roman"/>
        </w:rPr>
        <w:t>總務長：</w:t>
      </w:r>
    </w:p>
    <w:p w:rsidR="00FC0425" w:rsidRPr="00AF300E" w:rsidRDefault="00FC0425" w:rsidP="00FC0425">
      <w:pPr>
        <w:spacing w:line="0" w:lineRule="atLeast"/>
        <w:ind w:left="-839"/>
        <w:jc w:val="both"/>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經</w:t>
      </w:r>
      <w:r w:rsidRPr="00AF300E">
        <w:rPr>
          <w:rFonts w:ascii="Times New Roman" w:eastAsia="標楷體" w:hAnsi="Times New Roman" w:cs="Times New Roman"/>
        </w:rPr>
        <w:t xml:space="preserve"> </w:t>
      </w:r>
      <w:r w:rsidRPr="00AF300E">
        <w:rPr>
          <w:rFonts w:ascii="Times New Roman" w:eastAsia="標楷體" w:hAnsi="Times New Roman" w:cs="Times New Roman"/>
        </w:rPr>
        <w:t>手</w:t>
      </w:r>
      <w:r w:rsidRPr="00AF300E">
        <w:rPr>
          <w:rFonts w:ascii="Times New Roman" w:eastAsia="標楷體" w:hAnsi="Times New Roman" w:cs="Times New Roman"/>
        </w:rPr>
        <w:t xml:space="preserve"> </w:t>
      </w:r>
      <w:r w:rsidRPr="00AF300E">
        <w:rPr>
          <w:rFonts w:ascii="Times New Roman" w:eastAsia="標楷體" w:hAnsi="Times New Roman" w:cs="Times New Roman"/>
        </w:rPr>
        <w:t>人：</w:t>
      </w:r>
      <w:r w:rsidRPr="00AF300E">
        <w:rPr>
          <w:rFonts w:ascii="Times New Roman" w:eastAsia="標楷體" w:hAnsi="Times New Roman" w:cs="Times New Roman"/>
        </w:rPr>
        <w:t xml:space="preserve">                  </w:t>
      </w:r>
      <w:r w:rsidRPr="00AF300E">
        <w:rPr>
          <w:rFonts w:ascii="Times New Roman" w:eastAsia="標楷體" w:hAnsi="Times New Roman" w:cs="Times New Roman"/>
        </w:rPr>
        <w:t>主管</w:t>
      </w:r>
    </w:p>
    <w:p w:rsidR="00FC0425" w:rsidRPr="00AF300E" w:rsidRDefault="00FC0425" w:rsidP="00FC0425">
      <w:pPr>
        <w:spacing w:line="0" w:lineRule="atLeast"/>
        <w:ind w:rightChars="783" w:right="1879"/>
        <w:jc w:val="right"/>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rPr>
        <w:t>保存年限：一年</w:t>
      </w:r>
    </w:p>
    <w:p w:rsidR="00FC0425" w:rsidRPr="00AF300E" w:rsidRDefault="00FC0425" w:rsidP="00FC0425">
      <w:pPr>
        <w:tabs>
          <w:tab w:val="left" w:pos="18000"/>
        </w:tabs>
        <w:spacing w:line="0" w:lineRule="atLeast"/>
        <w:ind w:rightChars="783" w:right="1879"/>
        <w:jc w:val="center"/>
        <w:rPr>
          <w:rFonts w:ascii="Times New Roman" w:eastAsia="標楷體" w:hAnsi="Times New Roman" w:cs="Times New Roman"/>
        </w:rPr>
      </w:pPr>
      <w:r w:rsidRPr="00AF300E">
        <w:rPr>
          <w:rFonts w:ascii="Times New Roman" w:eastAsia="標楷體" w:hAnsi="Times New Roman" w:cs="Times New Roman"/>
        </w:rPr>
        <w:t>第一聯</w:t>
      </w:r>
      <w:r w:rsidRPr="00AF300E">
        <w:rPr>
          <w:rFonts w:ascii="Times New Roman" w:eastAsia="標楷體" w:hAnsi="Times New Roman" w:cs="Times New Roman"/>
        </w:rPr>
        <w:t xml:space="preserve">  </w:t>
      </w:r>
      <w:r w:rsidRPr="00AF300E">
        <w:rPr>
          <w:rFonts w:ascii="Times New Roman" w:eastAsia="標楷體" w:hAnsi="Times New Roman" w:cs="Times New Roman"/>
        </w:rPr>
        <w:t>申請單位留存</w:t>
      </w:r>
      <w:r w:rsidRPr="00AF300E">
        <w:rPr>
          <w:rFonts w:ascii="Times New Roman" w:eastAsia="標楷體" w:hAnsi="Times New Roman" w:cs="Times New Roman"/>
        </w:rPr>
        <w:t xml:space="preserve">       </w:t>
      </w:r>
      <w:r w:rsidRPr="00AF300E">
        <w:rPr>
          <w:rFonts w:ascii="Times New Roman" w:eastAsia="標楷體" w:hAnsi="Times New Roman" w:cs="Times New Roman"/>
        </w:rPr>
        <w:t>第二聯</w:t>
      </w:r>
      <w:r w:rsidRPr="00AF300E">
        <w:rPr>
          <w:rFonts w:ascii="Times New Roman" w:eastAsia="標楷體" w:hAnsi="Times New Roman" w:cs="Times New Roman"/>
        </w:rPr>
        <w:t xml:space="preserve">  </w:t>
      </w:r>
      <w:r w:rsidRPr="00AF300E">
        <w:rPr>
          <w:rFonts w:ascii="Times New Roman" w:eastAsia="標楷體" w:hAnsi="Times New Roman" w:cs="Times New Roman"/>
        </w:rPr>
        <w:t>保管組留存</w:t>
      </w:r>
      <w:r w:rsidRPr="00AF300E">
        <w:rPr>
          <w:rFonts w:ascii="Times New Roman" w:eastAsia="標楷體" w:hAnsi="Times New Roman" w:cs="Times New Roman"/>
        </w:rPr>
        <w:t xml:space="preserve">       </w:t>
      </w:r>
      <w:r w:rsidRPr="00AF300E">
        <w:rPr>
          <w:rFonts w:ascii="Times New Roman" w:eastAsia="標楷體" w:hAnsi="Times New Roman" w:cs="Times New Roman"/>
        </w:rPr>
        <w:t>第三聯</w:t>
      </w:r>
      <w:r w:rsidRPr="00AF300E">
        <w:rPr>
          <w:rFonts w:ascii="Times New Roman" w:eastAsia="標楷體" w:hAnsi="Times New Roman" w:cs="Times New Roman"/>
        </w:rPr>
        <w:t xml:space="preserve">  </w:t>
      </w:r>
      <w:r w:rsidRPr="00AF300E">
        <w:rPr>
          <w:rFonts w:ascii="Times New Roman" w:eastAsia="標楷體" w:hAnsi="Times New Roman" w:cs="Times New Roman"/>
        </w:rPr>
        <w:t>出校門時交予警衛</w:t>
      </w:r>
    </w:p>
    <w:p w:rsidR="00FC0425" w:rsidRPr="00AF300E" w:rsidRDefault="00FC0425" w:rsidP="00FC0425">
      <w:pPr>
        <w:spacing w:line="0" w:lineRule="atLeast"/>
        <w:ind w:left="-839"/>
        <w:jc w:val="center"/>
        <w:rPr>
          <w:rFonts w:ascii="Times New Roman" w:eastAsia="標楷體" w:hAnsi="Times New Roman" w:cs="Times New Roman"/>
        </w:rPr>
      </w:pPr>
      <w:r w:rsidRPr="00AF300E">
        <w:rPr>
          <w:rFonts w:ascii="Times New Roman" w:eastAsia="標楷體" w:hAnsi="Times New Roman" w:cs="Times New Roman"/>
        </w:rPr>
        <w:t xml:space="preserve">** </w:t>
      </w:r>
      <w:r w:rsidRPr="00AF300E">
        <w:rPr>
          <w:rFonts w:ascii="Times New Roman" w:eastAsia="標楷體" w:hAnsi="Times New Roman" w:cs="Times New Roman"/>
          <w:bdr w:val="single" w:sz="4" w:space="0" w:color="auto" w:frame="1"/>
        </w:rPr>
        <w:t>本單須經保管組簽章，始可放行</w:t>
      </w:r>
      <w:r w:rsidRPr="00AF300E">
        <w:rPr>
          <w:rFonts w:ascii="Times New Roman" w:eastAsia="標楷體" w:hAnsi="Times New Roman" w:cs="Times New Roman"/>
        </w:rPr>
        <w:t xml:space="preserve"> **</w:t>
      </w:r>
    </w:p>
    <w:p w:rsidR="00FC0425" w:rsidRPr="00AF300E" w:rsidRDefault="00FC0425" w:rsidP="0091046F">
      <w:pPr>
        <w:rPr>
          <w:rFonts w:ascii="Times New Roman" w:eastAsia="標楷體" w:hAnsi="Times New Roman" w:cs="Times New Roman"/>
        </w:rPr>
        <w:sectPr w:rsidR="00FC0425" w:rsidRPr="00AF300E" w:rsidSect="00E1002A">
          <w:pgSz w:w="16838" w:h="11906" w:orient="landscape" w:code="9"/>
          <w:pgMar w:top="851" w:right="1134" w:bottom="851"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南臺科技大學國科會設備管理辦法</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92</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10</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06</w:t>
      </w:r>
      <w:r w:rsidR="00FC0425" w:rsidRPr="00AF300E">
        <w:rPr>
          <w:rFonts w:ascii="Times New Roman" w:eastAsia="標楷體" w:hAnsi="Times New Roman" w:cs="Times New Roman"/>
          <w:sz w:val="20"/>
        </w:rPr>
        <w:t>日行政會議通過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97</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07</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03</w:t>
      </w:r>
      <w:r w:rsidR="00FC0425" w:rsidRPr="00AF300E">
        <w:rPr>
          <w:rFonts w:ascii="Times New Roman" w:eastAsia="標楷體" w:hAnsi="Times New Roman" w:cs="Times New Roman"/>
          <w:sz w:val="20"/>
        </w:rPr>
        <w:t>日主管會議修正通過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97</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07</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07</w:t>
      </w:r>
      <w:r w:rsidR="00FC0425" w:rsidRPr="00AF300E">
        <w:rPr>
          <w:rFonts w:ascii="Times New Roman" w:eastAsia="標楷體" w:hAnsi="Times New Roman" w:cs="Times New Roman"/>
          <w:sz w:val="20"/>
        </w:rPr>
        <w:t>日行政會議修正通過</w:t>
      </w:r>
    </w:p>
    <w:p w:rsidR="00FC0425" w:rsidRPr="00AF300E" w:rsidRDefault="00FC0425" w:rsidP="00FC0425">
      <w:pPr>
        <w:jc w:val="right"/>
        <w:rPr>
          <w:rFonts w:ascii="Times New Roman" w:eastAsia="標楷體" w:hAnsi="Times New Roman" w:cs="Times New Roman"/>
          <w:sz w:val="30"/>
          <w:szCs w:val="30"/>
        </w:rPr>
      </w:pPr>
    </w:p>
    <w:p w:rsidR="00FC0425" w:rsidRPr="00AF300E" w:rsidRDefault="00FC0425" w:rsidP="00E1002A">
      <w:pPr>
        <w:ind w:left="540" w:hangingChars="225" w:hanging="540"/>
        <w:jc w:val="both"/>
        <w:rPr>
          <w:rFonts w:ascii="Times New Roman" w:eastAsia="標楷體" w:hAnsi="Times New Roman" w:cs="Times New Roman"/>
          <w:szCs w:val="24"/>
        </w:rPr>
      </w:pPr>
      <w:r w:rsidRPr="00AF300E">
        <w:rPr>
          <w:rFonts w:ascii="Times New Roman" w:eastAsia="標楷體" w:hAnsi="Times New Roman" w:cs="Times New Roman"/>
        </w:rPr>
        <w:t>一、為有效管理及保護本校國科會設備，特定本辦法。</w:t>
      </w:r>
    </w:p>
    <w:p w:rsidR="00FC0425" w:rsidRPr="00AF300E" w:rsidRDefault="00FC0425" w:rsidP="00E1002A">
      <w:pPr>
        <w:ind w:left="540" w:hangingChars="225" w:hanging="540"/>
        <w:jc w:val="both"/>
        <w:rPr>
          <w:rFonts w:ascii="Times New Roman" w:eastAsia="標楷體" w:hAnsi="Times New Roman" w:cs="Times New Roman"/>
        </w:rPr>
      </w:pPr>
      <w:r w:rsidRPr="00AF300E">
        <w:rPr>
          <w:rFonts w:ascii="Times New Roman" w:eastAsia="標楷體" w:hAnsi="Times New Roman" w:cs="Times New Roman"/>
        </w:rPr>
        <w:t>二、國科會設備包括教師在本校期間以國科會計畫經費所購置之設備，以及教師進入本校時，自原來服務學校移撥至本校之國科會設備。</w:t>
      </w:r>
    </w:p>
    <w:p w:rsidR="00FC0425" w:rsidRPr="00AF300E" w:rsidRDefault="00FC0425" w:rsidP="00E1002A">
      <w:pPr>
        <w:ind w:left="540" w:hangingChars="225" w:hanging="540"/>
        <w:jc w:val="both"/>
        <w:rPr>
          <w:rFonts w:ascii="Times New Roman" w:eastAsia="標楷體" w:hAnsi="Times New Roman" w:cs="Times New Roman"/>
        </w:rPr>
      </w:pPr>
      <w:r w:rsidRPr="00AF300E">
        <w:rPr>
          <w:rFonts w:ascii="Times New Roman" w:eastAsia="標楷體" w:hAnsi="Times New Roman" w:cs="Times New Roman"/>
        </w:rPr>
        <w:t>三、國科會設備由計畫主持教師保管與專用，保管教師負有保管、養護及遺失賠償之責。</w:t>
      </w:r>
    </w:p>
    <w:p w:rsidR="00FC0425" w:rsidRPr="00AF300E" w:rsidRDefault="00FC0425" w:rsidP="00E1002A">
      <w:pPr>
        <w:ind w:left="540" w:hangingChars="225" w:hanging="540"/>
        <w:jc w:val="both"/>
        <w:rPr>
          <w:rFonts w:ascii="Times New Roman" w:eastAsia="標楷體" w:hAnsi="Times New Roman" w:cs="Times New Roman"/>
        </w:rPr>
      </w:pPr>
      <w:r w:rsidRPr="00AF300E">
        <w:rPr>
          <w:rFonts w:ascii="Times New Roman" w:eastAsia="標楷體" w:hAnsi="Times New Roman" w:cs="Times New Roman"/>
        </w:rPr>
        <w:t>四、國科會計畫所購置圖書，於國科會計畫結束後，須移轉至本校圖書館供全校師生共同使用。</w:t>
      </w:r>
    </w:p>
    <w:p w:rsidR="00FC0425" w:rsidRPr="00AF300E" w:rsidRDefault="00FC0425" w:rsidP="00E1002A">
      <w:pPr>
        <w:ind w:left="540" w:hangingChars="225" w:hanging="540"/>
        <w:jc w:val="both"/>
        <w:rPr>
          <w:rFonts w:ascii="Times New Roman" w:eastAsia="標楷體" w:hAnsi="Times New Roman" w:cs="Times New Roman"/>
        </w:rPr>
      </w:pPr>
      <w:r w:rsidRPr="00AF300E">
        <w:rPr>
          <w:rFonts w:ascii="Times New Roman" w:eastAsia="標楷體" w:hAnsi="Times New Roman" w:cs="Times New Roman"/>
        </w:rPr>
        <w:t>五、本校教師離職至他校服務時，在下列情形下，其國科會設備得簽請</w:t>
      </w:r>
      <w:r w:rsidRPr="00AF300E">
        <w:rPr>
          <w:rFonts w:ascii="Times New Roman" w:eastAsia="標楷體" w:hAnsi="Times New Roman" w:cs="Times New Roman"/>
        </w:rPr>
        <w:t xml:space="preserve"> </w:t>
      </w:r>
      <w:r w:rsidRPr="00AF300E">
        <w:rPr>
          <w:rFonts w:ascii="Times New Roman" w:eastAsia="標楷體" w:hAnsi="Times New Roman" w:cs="Times New Roman"/>
        </w:rPr>
        <w:t>校長同意後，辦理移撥手續：</w:t>
      </w:r>
    </w:p>
    <w:p w:rsidR="00FC0425" w:rsidRPr="00AF300E" w:rsidRDefault="00FC0425" w:rsidP="00E1002A">
      <w:pPr>
        <w:ind w:leftChars="274" w:left="1004" w:hangingChars="144" w:hanging="346"/>
        <w:jc w:val="both"/>
        <w:rPr>
          <w:rFonts w:ascii="Times New Roman" w:eastAsia="標楷體" w:hAnsi="Times New Roman" w:cs="Times New Roman"/>
        </w:rPr>
      </w:pPr>
      <w:r w:rsidRPr="00AF300E">
        <w:rPr>
          <w:rFonts w:ascii="Times New Roman" w:eastAsia="標楷體" w:hAnsi="Times New Roman" w:cs="Times New Roman"/>
        </w:rPr>
        <w:t xml:space="preserve">(1) </w:t>
      </w:r>
      <w:r w:rsidRPr="00AF300E">
        <w:rPr>
          <w:rFonts w:ascii="Times New Roman" w:eastAsia="標楷體" w:hAnsi="Times New Roman" w:cs="Times New Roman"/>
        </w:rPr>
        <w:t>其計畫為延續型計畫</w:t>
      </w:r>
      <w:r w:rsidRPr="00AF300E">
        <w:rPr>
          <w:rFonts w:ascii="Times New Roman" w:eastAsia="標楷體" w:hAnsi="Times New Roman" w:cs="Times New Roman"/>
        </w:rPr>
        <w:t>(</w:t>
      </w:r>
      <w:r w:rsidRPr="00AF300E">
        <w:rPr>
          <w:rFonts w:ascii="Times New Roman" w:eastAsia="標楷體" w:hAnsi="Times New Roman" w:cs="Times New Roman"/>
        </w:rPr>
        <w:t>計畫名稱相同</w:t>
      </w:r>
      <w:r w:rsidRPr="00AF300E">
        <w:rPr>
          <w:rFonts w:ascii="Times New Roman" w:eastAsia="標楷體" w:hAnsi="Times New Roman" w:cs="Times New Roman"/>
        </w:rPr>
        <w:t>)</w:t>
      </w:r>
      <w:r w:rsidRPr="00AF300E">
        <w:rPr>
          <w:rFonts w:ascii="Times New Roman" w:eastAsia="標楷體" w:hAnsi="Times New Roman" w:cs="Times New Roman"/>
        </w:rPr>
        <w:t>；</w:t>
      </w:r>
    </w:p>
    <w:p w:rsidR="00FC0425" w:rsidRPr="00AF300E" w:rsidRDefault="00FC0425" w:rsidP="00E1002A">
      <w:pPr>
        <w:ind w:leftChars="274" w:left="1004" w:hangingChars="144" w:hanging="346"/>
        <w:jc w:val="both"/>
        <w:rPr>
          <w:rFonts w:ascii="Times New Roman" w:eastAsia="標楷體" w:hAnsi="Times New Roman" w:cs="Times New Roman"/>
        </w:rPr>
      </w:pPr>
      <w:r w:rsidRPr="00AF300E">
        <w:rPr>
          <w:rFonts w:ascii="Times New Roman" w:eastAsia="標楷體" w:hAnsi="Times New Roman" w:cs="Times New Roman"/>
        </w:rPr>
        <w:t xml:space="preserve">(2) </w:t>
      </w:r>
      <w:r w:rsidRPr="00AF300E">
        <w:rPr>
          <w:rFonts w:ascii="Times New Roman" w:eastAsia="標楷體" w:hAnsi="Times New Roman" w:cs="Times New Roman"/>
        </w:rPr>
        <w:t>設備較為特殊，本校無教師須使用該設備；</w:t>
      </w:r>
    </w:p>
    <w:p w:rsidR="00FC0425" w:rsidRPr="00AF300E" w:rsidRDefault="00FC0425" w:rsidP="00E1002A">
      <w:pPr>
        <w:ind w:leftChars="274" w:left="1004" w:hangingChars="144" w:hanging="346"/>
        <w:jc w:val="both"/>
        <w:rPr>
          <w:rFonts w:ascii="Times New Roman" w:eastAsia="標楷體" w:hAnsi="Times New Roman" w:cs="Times New Roman"/>
        </w:rPr>
      </w:pPr>
      <w:r w:rsidRPr="00AF300E">
        <w:rPr>
          <w:rFonts w:ascii="Times New Roman" w:eastAsia="標楷體" w:hAnsi="Times New Roman" w:cs="Times New Roman"/>
        </w:rPr>
        <w:t xml:space="preserve">(3) </w:t>
      </w:r>
      <w:r w:rsidRPr="00AF300E">
        <w:rPr>
          <w:rFonts w:ascii="Times New Roman" w:eastAsia="標楷體" w:hAnsi="Times New Roman" w:cs="Times New Roman"/>
        </w:rPr>
        <w:t>教師於研究計畫尚未結束而調任其他機構服務時，應依『行政院國家科學委員會補助專題研究計畫作業要點』第</w:t>
      </w:r>
      <w:r w:rsidRPr="00AF300E">
        <w:rPr>
          <w:rFonts w:ascii="Times New Roman" w:eastAsia="標楷體" w:hAnsi="Times New Roman" w:cs="Times New Roman"/>
        </w:rPr>
        <w:t>19</w:t>
      </w:r>
      <w:r w:rsidRPr="00AF300E">
        <w:rPr>
          <w:rFonts w:ascii="Times New Roman" w:eastAsia="標楷體" w:hAnsi="Times New Roman" w:cs="Times New Roman"/>
        </w:rPr>
        <w:t>條之規定辦理研究計畫變更程序。變更程序完成後，應檢附國科會同意變更文件並簽請</w:t>
      </w:r>
      <w:r w:rsidRPr="00AF300E">
        <w:rPr>
          <w:rFonts w:ascii="Times New Roman" w:eastAsia="標楷體" w:hAnsi="Times New Roman" w:cs="Times New Roman"/>
        </w:rPr>
        <w:t xml:space="preserve"> </w:t>
      </w:r>
      <w:r w:rsidRPr="00AF300E">
        <w:rPr>
          <w:rFonts w:ascii="Times New Roman" w:eastAsia="標楷體" w:hAnsi="Times New Roman" w:cs="Times New Roman"/>
        </w:rPr>
        <w:t>校長同意，始得將原執行研究計畫所購置之儀器設備移轉至新任職機構繼續使用。</w:t>
      </w:r>
    </w:p>
    <w:p w:rsidR="00FC0425" w:rsidRPr="00AF300E" w:rsidRDefault="00FC0425" w:rsidP="00E1002A">
      <w:pPr>
        <w:ind w:leftChars="225" w:left="648" w:hangingChars="45" w:hanging="108"/>
        <w:jc w:val="both"/>
        <w:rPr>
          <w:rFonts w:ascii="Times New Roman" w:eastAsia="標楷體" w:hAnsi="Times New Roman" w:cs="Times New Roman"/>
        </w:rPr>
      </w:pPr>
      <w:r w:rsidRPr="00AF300E">
        <w:rPr>
          <w:rFonts w:ascii="Times New Roman" w:eastAsia="標楷體" w:hAnsi="Times New Roman" w:cs="Times New Roman"/>
        </w:rPr>
        <w:t>上述情形下，若設備之設置、搬遷不易，則仍以保留在本校為宜。</w:t>
      </w:r>
    </w:p>
    <w:p w:rsidR="00FC0425" w:rsidRPr="00AF300E" w:rsidRDefault="00FC0425" w:rsidP="00E1002A">
      <w:pPr>
        <w:ind w:left="540" w:hangingChars="225" w:hanging="540"/>
        <w:jc w:val="both"/>
        <w:rPr>
          <w:rFonts w:ascii="Times New Roman" w:eastAsia="標楷體" w:hAnsi="Times New Roman" w:cs="Times New Roman"/>
        </w:rPr>
      </w:pPr>
      <w:r w:rsidRPr="00AF300E">
        <w:rPr>
          <w:rFonts w:ascii="Times New Roman" w:eastAsia="標楷體" w:hAnsi="Times New Roman" w:cs="Times New Roman"/>
        </w:rPr>
        <w:t>六、其餘未盡事宜，悉依本校財物管理規則辦理。</w:t>
      </w:r>
    </w:p>
    <w:p w:rsidR="00FC0425" w:rsidRPr="00AF300E" w:rsidRDefault="00FC0425" w:rsidP="00E1002A">
      <w:pPr>
        <w:ind w:left="540" w:hangingChars="225" w:hanging="540"/>
        <w:jc w:val="both"/>
        <w:rPr>
          <w:rFonts w:ascii="Times New Roman" w:eastAsia="標楷體" w:hAnsi="Times New Roman" w:cs="Times New Roman"/>
        </w:rPr>
      </w:pPr>
      <w:r w:rsidRPr="00AF300E">
        <w:rPr>
          <w:rFonts w:ascii="Times New Roman" w:eastAsia="標楷體" w:hAnsi="Times New Roman" w:cs="Times New Roman"/>
        </w:rPr>
        <w:t>七、本辦法提行政會議討論通過並簽請</w:t>
      </w:r>
      <w:r w:rsidRPr="00AF300E">
        <w:rPr>
          <w:rFonts w:ascii="Times New Roman" w:eastAsia="標楷體" w:hAnsi="Times New Roman" w:cs="Times New Roman"/>
        </w:rPr>
        <w:t xml:space="preserve"> </w:t>
      </w:r>
      <w:r w:rsidRPr="00AF300E">
        <w:rPr>
          <w:rFonts w:ascii="Times New Roman" w:eastAsia="標楷體" w:hAnsi="Times New Roman" w:cs="Times New Roman"/>
        </w:rPr>
        <w:t>校長核定後實施，修正時亦同。</w:t>
      </w:r>
    </w:p>
    <w:p w:rsidR="00FC0425" w:rsidRPr="00AF300E" w:rsidRDefault="00FC0425" w:rsidP="00E1002A">
      <w:pPr>
        <w:rPr>
          <w:rFonts w:ascii="Times New Roman" w:eastAsia="標楷體" w:hAnsi="Times New Roman" w:cs="Times New Roman"/>
        </w:rPr>
        <w:sectPr w:rsidR="00FC0425" w:rsidRPr="00AF300E" w:rsidSect="00E1002A">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南臺科技大學場地借用辦法</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93</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12</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20</w:t>
      </w:r>
      <w:r w:rsidR="00FC0425" w:rsidRPr="00AF300E">
        <w:rPr>
          <w:rFonts w:ascii="Times New Roman" w:eastAsia="標楷體" w:hAnsi="Times New Roman" w:cs="Times New Roman"/>
          <w:sz w:val="20"/>
        </w:rPr>
        <w:t>日行政會議通過</w:t>
      </w:r>
    </w:p>
    <w:p w:rsidR="00FC0425" w:rsidRPr="00AF300E" w:rsidRDefault="00FC0425" w:rsidP="00E1002A">
      <w:pPr>
        <w:autoSpaceDE w:val="0"/>
        <w:autoSpaceDN w:val="0"/>
        <w:jc w:val="right"/>
        <w:rPr>
          <w:rFonts w:ascii="Times New Roman" w:eastAsia="標楷體" w:hAnsi="Times New Roman" w:cs="Times New Roman"/>
          <w:kern w:val="0"/>
          <w:sz w:val="20"/>
          <w:szCs w:val="20"/>
        </w:rPr>
      </w:pPr>
    </w:p>
    <w:p w:rsidR="00FC0425" w:rsidRPr="00AF300E" w:rsidRDefault="00FC0425" w:rsidP="00E1002A">
      <w:pPr>
        <w:autoSpaceDE w:val="0"/>
        <w:autoSpaceDN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第一條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本校為有效管理場地之使用，特定本辦法。</w:t>
      </w:r>
    </w:p>
    <w:p w:rsidR="00FC0425" w:rsidRPr="00AF300E" w:rsidRDefault="00FC0425" w:rsidP="00E1002A">
      <w:pPr>
        <w:autoSpaceDE w:val="0"/>
        <w:autoSpaceDN w:val="0"/>
        <w:ind w:left="850" w:hangingChars="354" w:hanging="85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凡有關教育性之集會活動或研習會、體育性質活動團隊、服務性團體辦理各項服務活動或能提高本校研究風氣之學術活動，而無下列情形之一者，得填具申請書向本校總務處保管組提出申請，並經校長同意後，得使用之。</w:t>
      </w:r>
    </w:p>
    <w:p w:rsidR="00FC0425" w:rsidRPr="00AF300E" w:rsidRDefault="00FC0425" w:rsidP="00E1002A">
      <w:pPr>
        <w:autoSpaceDE w:val="0"/>
        <w:autoSpaceDN w:val="0"/>
        <w:ind w:leftChars="354" w:left="85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違背政府法令、違背社會善良風俗或有損本校形象者。</w:t>
      </w:r>
    </w:p>
    <w:p w:rsidR="00FC0425" w:rsidRPr="00AF300E" w:rsidRDefault="00FC0425" w:rsidP="00E1002A">
      <w:pPr>
        <w:autoSpaceDE w:val="0"/>
        <w:autoSpaceDN w:val="0"/>
        <w:ind w:leftChars="354" w:left="85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以集會演出為名，而從事營利活動者。</w:t>
      </w:r>
    </w:p>
    <w:p w:rsidR="00FC0425" w:rsidRPr="00AF300E" w:rsidRDefault="00FC0425" w:rsidP="00E1002A">
      <w:pPr>
        <w:autoSpaceDE w:val="0"/>
        <w:autoSpaceDN w:val="0"/>
        <w:ind w:leftChars="354" w:left="85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其他經本校認為不宜借用者。</w:t>
      </w:r>
    </w:p>
    <w:p w:rsidR="00FC0425" w:rsidRPr="00AF300E" w:rsidRDefault="00FC0425" w:rsidP="00E1002A">
      <w:pPr>
        <w:autoSpaceDE w:val="0"/>
        <w:autoSpaceDN w:val="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使用場地及設備，應經申請核准，並遵守下列事項，如有毀損應負賠償責任：</w:t>
      </w:r>
    </w:p>
    <w:p w:rsidR="00FC0425" w:rsidRPr="00AF300E" w:rsidRDefault="00FC0425" w:rsidP="00E1002A">
      <w:pPr>
        <w:autoSpaceDE w:val="0"/>
        <w:autoSpaceDN w:val="0"/>
        <w:ind w:leftChars="354" w:left="85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一、場地之佈置應先徵得本校同意。</w:t>
      </w:r>
    </w:p>
    <w:p w:rsidR="00FC0425" w:rsidRPr="00AF300E" w:rsidRDefault="00FC0425" w:rsidP="00E1002A">
      <w:pPr>
        <w:autoSpaceDE w:val="0"/>
        <w:autoSpaceDN w:val="0"/>
        <w:ind w:leftChars="354" w:left="1275" w:hangingChars="177" w:hanging="425"/>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二、嚴禁使用易爆性物品。念慈國際會議廳、</w:t>
      </w:r>
      <w:r w:rsidRPr="00AF300E">
        <w:rPr>
          <w:rFonts w:ascii="Times New Roman" w:eastAsia="標楷體" w:hAnsi="Times New Roman" w:cs="Times New Roman"/>
          <w:kern w:val="0"/>
          <w:szCs w:val="24"/>
        </w:rPr>
        <w:t xml:space="preserve">S708 </w:t>
      </w:r>
      <w:r w:rsidRPr="00AF300E">
        <w:rPr>
          <w:rFonts w:ascii="Times New Roman" w:eastAsia="標楷體" w:hAnsi="Times New Roman" w:cs="Times New Roman"/>
          <w:kern w:val="0"/>
          <w:szCs w:val="24"/>
        </w:rPr>
        <w:t>國際會議廳及</w:t>
      </w:r>
      <w:r w:rsidRPr="00AF300E">
        <w:rPr>
          <w:rFonts w:ascii="Times New Roman" w:eastAsia="標楷體" w:hAnsi="Times New Roman" w:cs="Times New Roman"/>
          <w:kern w:val="0"/>
          <w:szCs w:val="24"/>
        </w:rPr>
        <w:t xml:space="preserve">N </w:t>
      </w:r>
      <w:r w:rsidRPr="00AF300E">
        <w:rPr>
          <w:rFonts w:ascii="Times New Roman" w:eastAsia="標楷體" w:hAnsi="Times New Roman" w:cs="Times New Roman"/>
          <w:kern w:val="0"/>
          <w:szCs w:val="24"/>
        </w:rPr>
        <w:t>棟音樂廳內嚴禁任何礦泉水以外之飲料及餐飲行為。</w:t>
      </w:r>
    </w:p>
    <w:p w:rsidR="00FC0425" w:rsidRPr="00AF300E" w:rsidRDefault="00FC0425" w:rsidP="00E1002A">
      <w:pPr>
        <w:autoSpaceDE w:val="0"/>
        <w:autoSpaceDN w:val="0"/>
        <w:ind w:leftChars="354" w:left="1275" w:hangingChars="177" w:hanging="425"/>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三、舞台及牆壁上嚴禁使用鐵釘或強黏雙面膠固定場景或海報，並禁止在地板上拖拉道具或傢俱。</w:t>
      </w:r>
    </w:p>
    <w:p w:rsidR="00FC0425" w:rsidRPr="00AF300E" w:rsidRDefault="00FC0425" w:rsidP="00E1002A">
      <w:pPr>
        <w:autoSpaceDE w:val="0"/>
        <w:autoSpaceDN w:val="0"/>
        <w:ind w:leftChars="354" w:left="1275" w:hangingChars="177" w:hanging="425"/>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四、借用單位如需臨時安裝燈光、照明或其他電器設備時，應先經本校同意後辦理，不得擅用，以維安全。</w:t>
      </w:r>
    </w:p>
    <w:p w:rsidR="00FC0425" w:rsidRPr="00AF300E" w:rsidRDefault="00FC0425" w:rsidP="00E1002A">
      <w:pPr>
        <w:autoSpaceDE w:val="0"/>
        <w:autoSpaceDN w:val="0"/>
        <w:ind w:leftChars="354" w:left="85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五、活動期間請儘量降低音量，勿高聲喧嘩，以維護校園安寧。</w:t>
      </w:r>
    </w:p>
    <w:p w:rsidR="00FC0425" w:rsidRPr="00AF300E" w:rsidRDefault="00FC0425" w:rsidP="00E1002A">
      <w:pPr>
        <w:autoSpaceDE w:val="0"/>
        <w:autoSpaceDN w:val="0"/>
        <w:ind w:leftChars="354" w:left="1275" w:hangingChars="177" w:hanging="425"/>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借用單位應於活動結束後即刻清理場地予以回復原狀，包括桌、椅擺回原位、地板之清掃及路標、宣傳海報、垃圾之處理，否則借用單位將喪失下次申請場地之權利，校外借用單位本校並得於保證金中扣除清潔費。</w:t>
      </w:r>
    </w:p>
    <w:p w:rsidR="00FC0425" w:rsidRPr="00AF300E" w:rsidRDefault="00FC0425" w:rsidP="00E1002A">
      <w:pPr>
        <w:autoSpaceDE w:val="0"/>
        <w:autoSpaceDN w:val="0"/>
        <w:ind w:leftChars="354" w:left="85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七、如有損毀本校建築及各項設施者，借用單位應負責修復或照價賠償。</w:t>
      </w:r>
    </w:p>
    <w:p w:rsidR="00FC0425" w:rsidRPr="00AF300E" w:rsidRDefault="00FC0425" w:rsidP="00E1002A">
      <w:pPr>
        <w:autoSpaceDE w:val="0"/>
        <w:autoSpaceDN w:val="0"/>
        <w:ind w:leftChars="354" w:left="85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八、凡經辦理借用手續者，不得中途變更使用項目及內容或轉讓他人使用。</w:t>
      </w:r>
    </w:p>
    <w:p w:rsidR="00FC0425" w:rsidRPr="00AF300E" w:rsidRDefault="00FC0425" w:rsidP="00E1002A">
      <w:pPr>
        <w:autoSpaceDE w:val="0"/>
        <w:autoSpaceDN w:val="0"/>
        <w:ind w:left="850" w:hangingChars="354" w:hanging="85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凡已申請借用本校埸地者如須取消借用時，應於活動日之前，來本校總務處辦理取消借用手續，否則所繳費用概不退還，其按規定辦理取消借用手續者，退還其所繳費用，但委託本校代辦事項已著手辦理者，應負責賠償已代墊支費用。借用單位擬延期使用時，亦應於活動日之前通知本校總務處保管組。</w:t>
      </w:r>
    </w:p>
    <w:p w:rsidR="00FC0425" w:rsidRPr="00AF300E" w:rsidRDefault="00FC0425" w:rsidP="00E1002A">
      <w:pPr>
        <w:autoSpaceDE w:val="0"/>
        <w:autoSpaceDN w:val="0"/>
        <w:ind w:left="850" w:hangingChars="354" w:hanging="85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第五條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本校如因特殊公務需要使用場地時，本校得於三日前通知已辦理借用之單位停止借用，所收取款項無息退還，借用單位不得提出任何異議及請求賠償：</w:t>
      </w:r>
    </w:p>
    <w:p w:rsidR="00FC0425" w:rsidRPr="00AF300E" w:rsidRDefault="00FC0425" w:rsidP="00E1002A">
      <w:pPr>
        <w:autoSpaceDE w:val="0"/>
        <w:autoSpaceDN w:val="0"/>
        <w:ind w:left="850" w:hangingChars="354" w:hanging="85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第六條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經本校核准之校外申請場地者，應繳納場地使用費，其收費標準，另以附表訂之。</w:t>
      </w:r>
    </w:p>
    <w:p w:rsidR="00FC0425" w:rsidRPr="00AF300E" w:rsidRDefault="00FC0425" w:rsidP="00E1002A">
      <w:pPr>
        <w:rPr>
          <w:rFonts w:ascii="Times New Roman" w:eastAsia="標楷體" w:hAnsi="Times New Roman" w:cs="Times New Roman"/>
          <w:szCs w:val="24"/>
        </w:rPr>
      </w:pPr>
      <w:r w:rsidRPr="00AF300E">
        <w:rPr>
          <w:rFonts w:ascii="Times New Roman" w:eastAsia="標楷體" w:hAnsi="Times New Roman" w:cs="Times New Roman"/>
          <w:kern w:val="0"/>
          <w:szCs w:val="24"/>
        </w:rPr>
        <w:t>第七條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本辦法經行政會議通過，校長核定後實施，修正時亦同。</w:t>
      </w:r>
    </w:p>
    <w:p w:rsidR="00FC0425" w:rsidRPr="00AF300E" w:rsidRDefault="00FC0425" w:rsidP="00E1002A">
      <w:pPr>
        <w:rPr>
          <w:rFonts w:ascii="Times New Roman" w:eastAsia="標楷體" w:hAnsi="Times New Roman" w:cs="Times New Roman"/>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南臺科技大學會議廳借用規則</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97</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02</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28</w:t>
      </w:r>
      <w:r w:rsidR="00FC0425" w:rsidRPr="00AF300E">
        <w:rPr>
          <w:rFonts w:ascii="Times New Roman" w:eastAsia="標楷體" w:hAnsi="Times New Roman" w:cs="Times New Roman"/>
          <w:sz w:val="20"/>
        </w:rPr>
        <w:t>日主管會報通過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97</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03</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03</w:t>
      </w:r>
      <w:r w:rsidR="00FC0425" w:rsidRPr="00AF300E">
        <w:rPr>
          <w:rFonts w:ascii="Times New Roman" w:eastAsia="標楷體" w:hAnsi="Times New Roman" w:cs="Times New Roman"/>
          <w:sz w:val="20"/>
        </w:rPr>
        <w:t>日行政會議通過</w:t>
      </w:r>
    </w:p>
    <w:p w:rsidR="00FC0425" w:rsidRPr="00AF300E" w:rsidRDefault="00AF300E" w:rsidP="00E1002A">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101</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05</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07</w:t>
      </w:r>
      <w:r w:rsidR="00FC0425" w:rsidRPr="00AF300E">
        <w:rPr>
          <w:rFonts w:ascii="Times New Roman" w:eastAsia="標楷體" w:hAnsi="Times New Roman" w:cs="Times New Roman"/>
          <w:sz w:val="20"/>
        </w:rPr>
        <w:t>日行政會議修正通過</w:t>
      </w:r>
    </w:p>
    <w:p w:rsidR="00FC0425" w:rsidRPr="00AF300E" w:rsidRDefault="00FC0425" w:rsidP="00803967">
      <w:pPr>
        <w:pStyle w:val="Web"/>
        <w:spacing w:after="0" w:afterAutospacing="0"/>
        <w:ind w:left="1078" w:hangingChars="449" w:hanging="1078"/>
        <w:jc w:val="both"/>
        <w:rPr>
          <w:rFonts w:ascii="Times New Roman" w:eastAsia="標楷體" w:hAnsi="Times New Roman" w:cs="Times New Roman"/>
          <w:color w:val="auto"/>
        </w:rPr>
      </w:pPr>
      <w:r w:rsidRPr="00AF300E">
        <w:rPr>
          <w:rFonts w:ascii="Times New Roman" w:eastAsia="標楷體" w:hAnsi="Times New Roman" w:cs="Times New Roman"/>
          <w:color w:val="auto"/>
        </w:rPr>
        <w:t>第一條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南臺科技大學</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以下簡稱本校</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為有效管理與充分使用本校各會議場所，特訂定會議廳借用規則</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以下簡稱本規則</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w:t>
      </w:r>
    </w:p>
    <w:p w:rsidR="00FC0425" w:rsidRPr="00AF300E" w:rsidRDefault="00FC0425" w:rsidP="00803967">
      <w:pPr>
        <w:pStyle w:val="Web"/>
        <w:spacing w:after="0" w:afterAutospacing="0"/>
        <w:ind w:left="1078" w:hangingChars="449" w:hanging="1078"/>
        <w:jc w:val="both"/>
        <w:rPr>
          <w:rFonts w:ascii="Times New Roman" w:eastAsia="標楷體" w:hAnsi="Times New Roman" w:cs="Times New Roman"/>
          <w:color w:val="auto"/>
        </w:rPr>
      </w:pPr>
      <w:r w:rsidRPr="00AF300E">
        <w:rPr>
          <w:rFonts w:ascii="Times New Roman" w:eastAsia="標楷體" w:hAnsi="Times New Roman" w:cs="Times New Roman"/>
          <w:color w:val="auto"/>
        </w:rPr>
        <w:t>第二條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本校會議場所包含兩個國際會議廳</w:t>
      </w:r>
      <w:r w:rsidRPr="00AF300E">
        <w:rPr>
          <w:rFonts w:ascii="Times New Roman" w:eastAsia="標楷體" w:hAnsi="Times New Roman" w:cs="Times New Roman"/>
          <w:color w:val="auto"/>
        </w:rPr>
        <w:t>(E</w:t>
      </w:r>
      <w:r w:rsidRPr="00AF300E">
        <w:rPr>
          <w:rFonts w:ascii="Times New Roman" w:eastAsia="標楷體" w:hAnsi="Times New Roman" w:cs="Times New Roman"/>
          <w:color w:val="auto"/>
        </w:rPr>
        <w:t>棟</w:t>
      </w:r>
      <w:r w:rsidRPr="00AF300E">
        <w:rPr>
          <w:rFonts w:ascii="Times New Roman" w:eastAsia="標楷體" w:hAnsi="Times New Roman" w:cs="Times New Roman"/>
          <w:color w:val="auto"/>
        </w:rPr>
        <w:t>13</w:t>
      </w:r>
      <w:r w:rsidRPr="00AF300E">
        <w:rPr>
          <w:rFonts w:ascii="Times New Roman" w:eastAsia="標楷體" w:hAnsi="Times New Roman" w:cs="Times New Roman"/>
          <w:color w:val="auto"/>
        </w:rPr>
        <w:t>樓念慈國際會議廳、</w:t>
      </w:r>
      <w:r w:rsidRPr="00AF300E">
        <w:rPr>
          <w:rFonts w:ascii="Times New Roman" w:eastAsia="標楷體" w:hAnsi="Times New Roman" w:cs="Times New Roman"/>
          <w:color w:val="auto"/>
        </w:rPr>
        <w:t>S708</w:t>
      </w:r>
      <w:r w:rsidRPr="00AF300E">
        <w:rPr>
          <w:rFonts w:ascii="Times New Roman" w:eastAsia="標楷體" w:hAnsi="Times New Roman" w:cs="Times New Roman"/>
          <w:color w:val="auto"/>
        </w:rPr>
        <w:t>國際會議廳</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N</w:t>
      </w:r>
      <w:r w:rsidRPr="00AF300E">
        <w:rPr>
          <w:rFonts w:ascii="Times New Roman" w:eastAsia="標楷體" w:hAnsi="Times New Roman" w:cs="Times New Roman"/>
          <w:color w:val="auto"/>
        </w:rPr>
        <w:t>棟音樂廳、人文藝術大樓集賢廳及總務處所管理之其它會議場所。</w:t>
      </w:r>
    </w:p>
    <w:p w:rsidR="00FC0425" w:rsidRPr="00AF300E" w:rsidRDefault="00FC0425" w:rsidP="00803967">
      <w:pPr>
        <w:pStyle w:val="Web"/>
        <w:spacing w:after="0" w:afterAutospacing="0"/>
        <w:ind w:left="1080" w:hangingChars="450" w:hanging="1080"/>
        <w:jc w:val="both"/>
        <w:rPr>
          <w:rFonts w:ascii="Times New Roman" w:eastAsia="標楷體" w:hAnsi="Times New Roman" w:cs="Times New Roman"/>
          <w:color w:val="auto"/>
        </w:rPr>
      </w:pPr>
      <w:r w:rsidRPr="00AF300E">
        <w:rPr>
          <w:rFonts w:ascii="Times New Roman" w:eastAsia="標楷體" w:hAnsi="Times New Roman" w:cs="Times New Roman"/>
          <w:color w:val="auto"/>
        </w:rPr>
        <w:t>第三條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本校各會議場所以提供本校教學、研究、辦公、集會及各項正常活動為優先，如有空檔始可外借供作其他用途，但均以非營利性質使用為限。</w:t>
      </w:r>
    </w:p>
    <w:p w:rsidR="00FC0425" w:rsidRPr="00AF300E" w:rsidRDefault="00FC0425" w:rsidP="00803967">
      <w:pPr>
        <w:pStyle w:val="Web"/>
        <w:spacing w:after="0" w:afterAutospacing="0"/>
        <w:ind w:left="1231" w:hangingChars="513" w:hanging="1231"/>
        <w:jc w:val="both"/>
        <w:rPr>
          <w:rFonts w:ascii="Times New Roman" w:eastAsia="標楷體" w:hAnsi="Times New Roman" w:cs="Times New Roman"/>
          <w:color w:val="auto"/>
        </w:rPr>
      </w:pPr>
      <w:r w:rsidRPr="00AF300E">
        <w:rPr>
          <w:rFonts w:ascii="Times New Roman" w:eastAsia="標楷體" w:hAnsi="Times New Roman" w:cs="Times New Roman"/>
          <w:color w:val="auto"/>
        </w:rPr>
        <w:t>第四條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會議場所核定使（借）用權責單位與管理單位如下：</w:t>
      </w:r>
    </w:p>
    <w:p w:rsidR="00FC0425" w:rsidRPr="00AF300E" w:rsidRDefault="00FC0425" w:rsidP="00803967">
      <w:pPr>
        <w:pStyle w:val="Web"/>
        <w:spacing w:after="0" w:afterAutospacing="0"/>
        <w:ind w:leftChars="451" w:left="1665" w:hangingChars="243" w:hanging="583"/>
        <w:jc w:val="both"/>
        <w:rPr>
          <w:rFonts w:ascii="Times New Roman" w:eastAsia="標楷體" w:hAnsi="Times New Roman" w:cs="Times New Roman"/>
          <w:color w:val="auto"/>
        </w:rPr>
      </w:pPr>
      <w:r w:rsidRPr="00AF300E">
        <w:rPr>
          <w:rFonts w:ascii="Times New Roman" w:eastAsia="標楷體" w:hAnsi="Times New Roman" w:cs="Times New Roman"/>
          <w:color w:val="auto"/>
        </w:rPr>
        <w:t>一、管理單位為總務處。</w:t>
      </w:r>
    </w:p>
    <w:p w:rsidR="00FC0425" w:rsidRPr="00AF300E" w:rsidRDefault="00FC0425" w:rsidP="00803967">
      <w:pPr>
        <w:pStyle w:val="Web"/>
        <w:spacing w:after="0" w:afterAutospacing="0"/>
        <w:ind w:leftChars="451" w:left="1665" w:hangingChars="243" w:hanging="583"/>
        <w:jc w:val="both"/>
        <w:rPr>
          <w:rFonts w:ascii="Times New Roman" w:eastAsia="標楷體" w:hAnsi="Times New Roman" w:cs="Times New Roman"/>
          <w:color w:val="auto"/>
        </w:rPr>
      </w:pPr>
      <w:r w:rsidRPr="00AF300E">
        <w:rPr>
          <w:rFonts w:ascii="Times New Roman" w:eastAsia="標楷體" w:hAnsi="Times New Roman" w:cs="Times New Roman"/>
          <w:color w:val="auto"/>
        </w:rPr>
        <w:t>二、校外單位借用：須於一個月前提出申請，註明借用事由、時間、地點，陳請</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校長核准後，且於使用前繳費完畢，始可使用。</w:t>
      </w:r>
    </w:p>
    <w:p w:rsidR="00FC0425" w:rsidRPr="00AF300E" w:rsidRDefault="00FC0425" w:rsidP="00803967">
      <w:pPr>
        <w:pStyle w:val="Web"/>
        <w:spacing w:after="0" w:afterAutospacing="0"/>
        <w:ind w:leftChars="450" w:left="1618" w:hangingChars="224" w:hanging="538"/>
        <w:jc w:val="both"/>
        <w:rPr>
          <w:rFonts w:ascii="Times New Roman" w:eastAsia="標楷體" w:hAnsi="Times New Roman" w:cs="Times New Roman"/>
          <w:color w:val="auto"/>
        </w:rPr>
      </w:pPr>
      <w:r w:rsidRPr="00AF300E">
        <w:rPr>
          <w:rFonts w:ascii="Times New Roman" w:eastAsia="標楷體" w:hAnsi="Times New Roman" w:cs="Times New Roman"/>
          <w:color w:val="auto"/>
        </w:rPr>
        <w:t>三、校內單位借用各會議場所，須於三日前提出申請，經核准後，方可使用。</w:t>
      </w:r>
    </w:p>
    <w:p w:rsidR="00FC0425" w:rsidRPr="00AF300E" w:rsidRDefault="00FC0425" w:rsidP="00803967">
      <w:pPr>
        <w:pStyle w:val="Web"/>
        <w:spacing w:after="0" w:afterAutospacing="0"/>
        <w:ind w:leftChars="650" w:left="2177" w:hangingChars="257" w:hanging="617"/>
        <w:jc w:val="both"/>
        <w:rPr>
          <w:rFonts w:ascii="Times New Roman" w:eastAsia="標楷體" w:hAnsi="Times New Roman" w:cs="Times New Roman"/>
          <w:color w:val="auto"/>
        </w:rPr>
      </w:pP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一</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借用國際會議廳及</w:t>
      </w:r>
      <w:r w:rsidRPr="00AF300E">
        <w:rPr>
          <w:rFonts w:ascii="Times New Roman" w:eastAsia="標楷體" w:hAnsi="Times New Roman" w:cs="Times New Roman"/>
          <w:color w:val="auto"/>
        </w:rPr>
        <w:t>L007</w:t>
      </w:r>
      <w:r w:rsidRPr="00AF300E">
        <w:rPr>
          <w:rFonts w:ascii="Times New Roman" w:eastAsia="標楷體" w:hAnsi="Times New Roman" w:cs="Times New Roman"/>
          <w:color w:val="auto"/>
        </w:rPr>
        <w:t>會議廳場地須陳請主任秘書核准後，始可使用。</w:t>
      </w:r>
    </w:p>
    <w:p w:rsidR="00FC0425" w:rsidRPr="00AF300E" w:rsidRDefault="00FC0425" w:rsidP="00803967">
      <w:pPr>
        <w:pStyle w:val="Web"/>
        <w:spacing w:after="0" w:afterAutospacing="0"/>
        <w:ind w:leftChars="650" w:left="2280" w:hangingChars="300" w:hanging="720"/>
        <w:jc w:val="both"/>
        <w:rPr>
          <w:rFonts w:ascii="Times New Roman" w:eastAsia="標楷體" w:hAnsi="Times New Roman" w:cs="Times New Roman"/>
          <w:color w:val="auto"/>
        </w:rPr>
      </w:pP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二</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借用其他會議場所經總務長核可後即可使用。</w:t>
      </w:r>
    </w:p>
    <w:p w:rsidR="00FC0425" w:rsidRPr="00AF300E" w:rsidRDefault="00FC0425" w:rsidP="00803967">
      <w:pPr>
        <w:pStyle w:val="Web"/>
        <w:spacing w:after="0" w:afterAutospacing="0"/>
        <w:ind w:left="1202" w:hangingChars="501" w:hanging="1202"/>
        <w:jc w:val="both"/>
        <w:rPr>
          <w:rFonts w:ascii="Times New Roman" w:eastAsia="標楷體" w:hAnsi="Times New Roman" w:cs="Times New Roman"/>
          <w:color w:val="auto"/>
        </w:rPr>
      </w:pPr>
      <w:r w:rsidRPr="00AF300E">
        <w:rPr>
          <w:rFonts w:ascii="Times New Roman" w:eastAsia="標楷體" w:hAnsi="Times New Roman" w:cs="Times New Roman"/>
          <w:color w:val="auto"/>
        </w:rPr>
        <w:t>第五條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國際會議廳之借用規範如下：</w:t>
      </w:r>
    </w:p>
    <w:p w:rsidR="00FC0425" w:rsidRPr="00AF300E" w:rsidRDefault="00FC0425" w:rsidP="00803967">
      <w:pPr>
        <w:pStyle w:val="Web"/>
        <w:spacing w:after="0" w:afterAutospacing="0"/>
        <w:ind w:leftChars="450" w:left="1618" w:hangingChars="224" w:hanging="538"/>
        <w:jc w:val="both"/>
        <w:rPr>
          <w:rFonts w:ascii="Times New Roman" w:eastAsia="標楷體" w:hAnsi="Times New Roman" w:cs="Times New Roman"/>
          <w:color w:val="auto"/>
        </w:rPr>
      </w:pPr>
      <w:r w:rsidRPr="00AF300E">
        <w:rPr>
          <w:rFonts w:ascii="Times New Roman" w:eastAsia="標楷體" w:hAnsi="Times New Roman" w:cs="Times New Roman"/>
          <w:color w:val="auto"/>
        </w:rPr>
        <w:t>一、</w:t>
      </w:r>
      <w:r w:rsidRPr="00AF300E">
        <w:rPr>
          <w:rFonts w:ascii="Times New Roman" w:eastAsia="標楷體" w:hAnsi="Times New Roman" w:cs="Times New Roman"/>
          <w:color w:val="auto"/>
        </w:rPr>
        <w:t>E</w:t>
      </w:r>
      <w:r w:rsidRPr="00AF300E">
        <w:rPr>
          <w:rFonts w:ascii="Times New Roman" w:eastAsia="標楷體" w:hAnsi="Times New Roman" w:cs="Times New Roman"/>
          <w:color w:val="auto"/>
        </w:rPr>
        <w:t>棟</w:t>
      </w:r>
      <w:r w:rsidRPr="00AF300E">
        <w:rPr>
          <w:rFonts w:ascii="Times New Roman" w:eastAsia="標楷體" w:hAnsi="Times New Roman" w:cs="Times New Roman"/>
          <w:color w:val="auto"/>
        </w:rPr>
        <w:t>13</w:t>
      </w:r>
      <w:r w:rsidRPr="00AF300E">
        <w:rPr>
          <w:rFonts w:ascii="Times New Roman" w:eastAsia="標楷體" w:hAnsi="Times New Roman" w:cs="Times New Roman"/>
          <w:color w:val="auto"/>
        </w:rPr>
        <w:t>樓念慈國際會議廳</w:t>
      </w:r>
    </w:p>
    <w:p w:rsidR="00FC0425" w:rsidRPr="00AF300E" w:rsidRDefault="00FC0425" w:rsidP="00803967">
      <w:pPr>
        <w:pStyle w:val="Web"/>
        <w:spacing w:after="0" w:afterAutospacing="0"/>
        <w:ind w:leftChars="674" w:left="1618" w:firstLine="2"/>
        <w:jc w:val="both"/>
        <w:rPr>
          <w:rFonts w:ascii="Times New Roman" w:eastAsia="標楷體" w:hAnsi="Times New Roman" w:cs="Times New Roman"/>
          <w:color w:val="auto"/>
        </w:rPr>
      </w:pPr>
      <w:r w:rsidRPr="00AF300E">
        <w:rPr>
          <w:rFonts w:ascii="Times New Roman" w:eastAsia="標楷體" w:hAnsi="Times New Roman" w:cs="Times New Roman"/>
          <w:color w:val="auto"/>
        </w:rPr>
        <w:t>限大型頒獎（交接）典禮、名人講座、訪視（評鑑）會議、公聽（記者）會、國際研討會與國際競賽等活動使用。</w:t>
      </w:r>
    </w:p>
    <w:p w:rsidR="00FC0425" w:rsidRPr="00AF300E" w:rsidRDefault="00FC0425" w:rsidP="00803967">
      <w:pPr>
        <w:pStyle w:val="Web"/>
        <w:spacing w:after="0" w:afterAutospacing="0"/>
        <w:ind w:leftChars="450" w:left="1618" w:hangingChars="224" w:hanging="538"/>
        <w:jc w:val="both"/>
        <w:rPr>
          <w:rFonts w:ascii="Times New Roman" w:eastAsia="標楷體" w:hAnsi="Times New Roman" w:cs="Times New Roman"/>
          <w:color w:val="auto"/>
        </w:rPr>
      </w:pPr>
      <w:r w:rsidRPr="00AF300E">
        <w:rPr>
          <w:rFonts w:ascii="Times New Roman" w:eastAsia="標楷體" w:hAnsi="Times New Roman" w:cs="Times New Roman"/>
          <w:color w:val="auto"/>
        </w:rPr>
        <w:t>二、</w:t>
      </w:r>
      <w:r w:rsidRPr="00AF300E">
        <w:rPr>
          <w:rFonts w:ascii="Times New Roman" w:eastAsia="標楷體" w:hAnsi="Times New Roman" w:cs="Times New Roman"/>
          <w:color w:val="auto"/>
        </w:rPr>
        <w:t>S708</w:t>
      </w:r>
      <w:r w:rsidRPr="00AF300E">
        <w:rPr>
          <w:rFonts w:ascii="Times New Roman" w:eastAsia="標楷體" w:hAnsi="Times New Roman" w:cs="Times New Roman"/>
          <w:color w:val="auto"/>
        </w:rPr>
        <w:t>國際會議廳</w:t>
      </w:r>
    </w:p>
    <w:p w:rsidR="00FC0425" w:rsidRPr="00AF300E" w:rsidRDefault="00FC0425" w:rsidP="00803967">
      <w:pPr>
        <w:pStyle w:val="Web"/>
        <w:spacing w:after="0" w:afterAutospacing="0"/>
        <w:ind w:leftChars="674" w:left="1618"/>
        <w:jc w:val="both"/>
        <w:rPr>
          <w:rFonts w:ascii="Times New Roman" w:eastAsia="標楷體" w:hAnsi="Times New Roman" w:cs="Times New Roman"/>
          <w:color w:val="auto"/>
        </w:rPr>
      </w:pPr>
      <w:r w:rsidRPr="00AF300E">
        <w:rPr>
          <w:rFonts w:ascii="Times New Roman" w:eastAsia="標楷體" w:hAnsi="Times New Roman" w:cs="Times New Roman"/>
          <w:color w:val="auto"/>
        </w:rPr>
        <w:t>限國內（學術）研討會、國內競賽、校內會議（演講）、研習活動、成果發表會、聯招會議與大型說明會等活動使用。</w:t>
      </w:r>
    </w:p>
    <w:p w:rsidR="00FC0425" w:rsidRPr="00AF300E" w:rsidRDefault="00FC0425" w:rsidP="00803967">
      <w:pPr>
        <w:pStyle w:val="Web"/>
        <w:spacing w:after="0" w:afterAutospacing="0"/>
        <w:ind w:leftChars="450" w:left="1618" w:hangingChars="224" w:hanging="538"/>
        <w:jc w:val="both"/>
        <w:rPr>
          <w:rFonts w:ascii="Times New Roman" w:eastAsia="標楷體" w:hAnsi="Times New Roman" w:cs="Times New Roman"/>
          <w:color w:val="auto"/>
        </w:rPr>
      </w:pPr>
      <w:r w:rsidRPr="00AF300E">
        <w:rPr>
          <w:rFonts w:ascii="Times New Roman" w:eastAsia="標楷體" w:hAnsi="Times New Roman" w:cs="Times New Roman"/>
          <w:color w:val="auto"/>
        </w:rPr>
        <w:t>三、如有其他特殊情形者，須經</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校長核准後始可使用國際會議廳。</w:t>
      </w:r>
    </w:p>
    <w:p w:rsidR="00FC0425" w:rsidRPr="00AF300E" w:rsidRDefault="00FC0425" w:rsidP="00803967">
      <w:pPr>
        <w:pStyle w:val="Web"/>
        <w:spacing w:after="0" w:afterAutospacing="0"/>
        <w:ind w:left="1078" w:hangingChars="449" w:hanging="1078"/>
        <w:jc w:val="both"/>
        <w:rPr>
          <w:rFonts w:ascii="Times New Roman" w:eastAsia="標楷體" w:hAnsi="Times New Roman" w:cs="Times New Roman"/>
          <w:color w:val="auto"/>
        </w:rPr>
      </w:pPr>
      <w:r w:rsidRPr="00AF300E">
        <w:rPr>
          <w:rFonts w:ascii="Times New Roman" w:eastAsia="標楷體" w:hAnsi="Times New Roman" w:cs="Times New Roman"/>
          <w:color w:val="auto"/>
        </w:rPr>
        <w:t>第六條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凡申請使（借）用各會議場所，不得有下列情事，否則立即停止其使用權，校外單位借用者亦同。如其已繳費者，所繳費用一併沒收：</w:t>
      </w:r>
    </w:p>
    <w:p w:rsidR="00FC0425" w:rsidRPr="00AF300E" w:rsidRDefault="00FC0425" w:rsidP="00803967">
      <w:pPr>
        <w:pStyle w:val="Web"/>
        <w:spacing w:after="0" w:afterAutospacing="0"/>
        <w:ind w:leftChars="450" w:left="1618" w:hangingChars="224" w:hanging="538"/>
        <w:jc w:val="both"/>
        <w:rPr>
          <w:rFonts w:ascii="Times New Roman" w:eastAsia="標楷體" w:hAnsi="Times New Roman" w:cs="Times New Roman"/>
          <w:color w:val="auto"/>
        </w:rPr>
      </w:pPr>
      <w:r w:rsidRPr="00AF300E">
        <w:rPr>
          <w:rFonts w:ascii="Times New Roman" w:eastAsia="標楷體" w:hAnsi="Times New Roman" w:cs="Times New Roman"/>
          <w:color w:val="auto"/>
        </w:rPr>
        <w:t>一、違背政府法令及國策者。</w:t>
      </w:r>
    </w:p>
    <w:p w:rsidR="00FC0425" w:rsidRPr="00AF300E" w:rsidRDefault="00FC0425" w:rsidP="00803967">
      <w:pPr>
        <w:pStyle w:val="Web"/>
        <w:spacing w:after="0" w:afterAutospacing="0"/>
        <w:ind w:leftChars="450" w:left="1618" w:hangingChars="224" w:hanging="538"/>
        <w:jc w:val="both"/>
        <w:rPr>
          <w:rFonts w:ascii="Times New Roman" w:eastAsia="標楷體" w:hAnsi="Times New Roman" w:cs="Times New Roman"/>
          <w:color w:val="auto"/>
        </w:rPr>
      </w:pPr>
      <w:r w:rsidRPr="00AF300E">
        <w:rPr>
          <w:rFonts w:ascii="Times New Roman" w:eastAsia="標楷體" w:hAnsi="Times New Roman" w:cs="Times New Roman"/>
          <w:color w:val="auto"/>
        </w:rPr>
        <w:t>二、危害社會善良風俗，違反國民生活須知及國民禮儀規範者。</w:t>
      </w:r>
    </w:p>
    <w:p w:rsidR="00FC0425" w:rsidRPr="00AF300E" w:rsidRDefault="00FC0425" w:rsidP="00803967">
      <w:pPr>
        <w:pStyle w:val="Web"/>
        <w:spacing w:after="0" w:afterAutospacing="0"/>
        <w:ind w:leftChars="450" w:left="1618" w:hangingChars="224" w:hanging="538"/>
        <w:jc w:val="both"/>
        <w:rPr>
          <w:rFonts w:ascii="Times New Roman" w:eastAsia="標楷體" w:hAnsi="Times New Roman" w:cs="Times New Roman"/>
          <w:color w:val="auto"/>
        </w:rPr>
      </w:pPr>
      <w:r w:rsidRPr="00AF300E">
        <w:rPr>
          <w:rFonts w:ascii="Times New Roman" w:eastAsia="標楷體" w:hAnsi="Times New Roman" w:cs="Times New Roman"/>
          <w:color w:val="auto"/>
        </w:rPr>
        <w:lastRenderedPageBreak/>
        <w:t>三、使用內容與申請登記事項不符或違背本辦法之規定事項者。</w:t>
      </w:r>
    </w:p>
    <w:p w:rsidR="00FC0425" w:rsidRPr="00AF300E" w:rsidRDefault="00FC0425" w:rsidP="00803967">
      <w:pPr>
        <w:pStyle w:val="Web"/>
        <w:spacing w:after="0" w:afterAutospacing="0"/>
        <w:ind w:leftChars="450" w:left="1618" w:hangingChars="224" w:hanging="538"/>
        <w:jc w:val="both"/>
        <w:rPr>
          <w:rFonts w:ascii="Times New Roman" w:eastAsia="標楷體" w:hAnsi="Times New Roman" w:cs="Times New Roman"/>
          <w:color w:val="auto"/>
        </w:rPr>
      </w:pPr>
      <w:r w:rsidRPr="00AF300E">
        <w:rPr>
          <w:rFonts w:ascii="Times New Roman" w:eastAsia="標楷體" w:hAnsi="Times New Roman" w:cs="Times New Roman"/>
          <w:color w:val="auto"/>
        </w:rPr>
        <w:t>四、活動有損各會議場所之建築及設備者。</w:t>
      </w:r>
    </w:p>
    <w:p w:rsidR="00FC0425" w:rsidRPr="00AF300E" w:rsidRDefault="00FC0425" w:rsidP="00803967">
      <w:pPr>
        <w:pStyle w:val="Web"/>
        <w:spacing w:after="0" w:afterAutospacing="0"/>
        <w:ind w:leftChars="450" w:left="1618" w:hangingChars="224" w:hanging="538"/>
        <w:jc w:val="both"/>
        <w:rPr>
          <w:rFonts w:ascii="Times New Roman" w:eastAsia="標楷體" w:hAnsi="Times New Roman" w:cs="Times New Roman"/>
          <w:color w:val="auto"/>
        </w:rPr>
      </w:pPr>
      <w:r w:rsidRPr="00AF300E">
        <w:rPr>
          <w:rFonts w:ascii="Times New Roman" w:eastAsia="標楷體" w:hAnsi="Times New Roman" w:cs="Times New Roman"/>
          <w:color w:val="auto"/>
        </w:rPr>
        <w:t>五、有營業</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利</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行為者。</w:t>
      </w:r>
    </w:p>
    <w:p w:rsidR="00FC0425" w:rsidRPr="00AF300E" w:rsidRDefault="00FC0425" w:rsidP="00803967">
      <w:pPr>
        <w:pStyle w:val="Web"/>
        <w:spacing w:after="0" w:afterAutospacing="0"/>
        <w:ind w:left="1078" w:hangingChars="449" w:hanging="1078"/>
        <w:jc w:val="both"/>
        <w:rPr>
          <w:rFonts w:ascii="Times New Roman" w:eastAsia="標楷體" w:hAnsi="Times New Roman" w:cs="Times New Roman"/>
          <w:color w:val="auto"/>
        </w:rPr>
      </w:pPr>
      <w:r w:rsidRPr="00AF300E">
        <w:rPr>
          <w:rFonts w:ascii="Times New Roman" w:eastAsia="標楷體" w:hAnsi="Times New Roman" w:cs="Times New Roman"/>
          <w:color w:val="auto"/>
        </w:rPr>
        <w:t>第七條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校外單位借用本校場地因故放棄借用時，不得轉借他人，並應於使用日前三天通知經辦單位，否則已繳費用不予退費。本校若有活動需要，且須使用已核借之場地時，校外借用單位須無條件改至其他場地、改期使用或放棄借用，校外借用單位若放棄借用時，其所繳費用將全數予以退還。</w:t>
      </w:r>
    </w:p>
    <w:p w:rsidR="00FC0425" w:rsidRPr="00AF300E" w:rsidRDefault="00FC0425" w:rsidP="00803967">
      <w:pPr>
        <w:pStyle w:val="Web"/>
        <w:spacing w:after="0" w:afterAutospacing="0"/>
        <w:ind w:left="1078" w:hangingChars="449" w:hanging="1078"/>
        <w:jc w:val="both"/>
        <w:rPr>
          <w:rFonts w:ascii="Times New Roman" w:eastAsia="標楷體" w:hAnsi="Times New Roman" w:cs="Times New Roman"/>
          <w:color w:val="auto"/>
        </w:rPr>
      </w:pPr>
      <w:r w:rsidRPr="00AF300E">
        <w:rPr>
          <w:rFonts w:ascii="Times New Roman" w:eastAsia="標楷體" w:hAnsi="Times New Roman" w:cs="Times New Roman"/>
          <w:color w:val="auto"/>
        </w:rPr>
        <w:t>第八條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校外單位借用者應攤付各項費用，並應於活動日三天前向本校總務處繳費。各會議場所之收費標準另訂之。</w:t>
      </w:r>
    </w:p>
    <w:p w:rsidR="00FC0425" w:rsidRPr="00AF300E" w:rsidRDefault="00FC0425" w:rsidP="00803967">
      <w:pPr>
        <w:pStyle w:val="Web"/>
        <w:spacing w:after="0" w:afterAutospacing="0"/>
        <w:ind w:left="1078" w:hangingChars="449" w:hanging="1078"/>
        <w:jc w:val="both"/>
        <w:rPr>
          <w:rFonts w:ascii="Times New Roman" w:eastAsia="標楷體" w:hAnsi="Times New Roman" w:cs="Times New Roman"/>
          <w:color w:val="auto"/>
        </w:rPr>
      </w:pPr>
      <w:r w:rsidRPr="00AF300E">
        <w:rPr>
          <w:rFonts w:ascii="Times New Roman" w:eastAsia="標楷體" w:hAnsi="Times New Roman" w:cs="Times New Roman"/>
          <w:color w:val="auto"/>
        </w:rPr>
        <w:t>第九條</w:t>
      </w:r>
      <w:r w:rsidRPr="00AF300E">
        <w:rPr>
          <w:rFonts w:ascii="Times New Roman" w:eastAsia="標楷體" w:hAnsi="Times New Roman" w:cs="Times New Roman"/>
          <w:color w:val="auto"/>
        </w:rPr>
        <w:t xml:space="preserve">   </w:t>
      </w:r>
      <w:r w:rsidRPr="00AF300E">
        <w:rPr>
          <w:rFonts w:ascii="Times New Roman" w:eastAsia="標楷體" w:hAnsi="Times New Roman" w:cs="Times New Roman"/>
          <w:color w:val="auto"/>
        </w:rPr>
        <w:t>共同遵守事項：凡申請使（借）用各會議場所者，均有維護公物、保持清潔、遵守秩序之責任。應注意事項規定如下：</w:t>
      </w:r>
    </w:p>
    <w:p w:rsidR="00FC0425" w:rsidRPr="00AF300E" w:rsidRDefault="00FC0425" w:rsidP="00803967">
      <w:pPr>
        <w:pStyle w:val="Web"/>
        <w:spacing w:after="0" w:afterAutospacing="0"/>
        <w:ind w:leftChars="508" w:left="1665" w:hangingChars="186" w:hanging="446"/>
        <w:jc w:val="both"/>
        <w:rPr>
          <w:rFonts w:ascii="Times New Roman" w:eastAsia="標楷體" w:hAnsi="Times New Roman" w:cs="Times New Roman"/>
          <w:color w:val="auto"/>
        </w:rPr>
      </w:pPr>
      <w:r w:rsidRPr="00AF300E">
        <w:rPr>
          <w:rFonts w:ascii="Times New Roman" w:eastAsia="標楷體" w:hAnsi="Times New Roman" w:cs="Times New Roman"/>
          <w:color w:val="auto"/>
        </w:rPr>
        <w:t>一、借用單位須維護場地安全、秩序與整潔。</w:t>
      </w:r>
    </w:p>
    <w:p w:rsidR="00FC0425" w:rsidRPr="00AF300E" w:rsidRDefault="00FC0425" w:rsidP="00803967">
      <w:pPr>
        <w:pStyle w:val="Web"/>
        <w:spacing w:after="0" w:afterAutospacing="0"/>
        <w:ind w:leftChars="508" w:left="1665" w:hangingChars="186" w:hanging="446"/>
        <w:jc w:val="both"/>
        <w:rPr>
          <w:rFonts w:ascii="Times New Roman" w:eastAsia="標楷體" w:hAnsi="Times New Roman" w:cs="Times New Roman"/>
          <w:color w:val="auto"/>
        </w:rPr>
      </w:pPr>
      <w:r w:rsidRPr="00AF300E">
        <w:rPr>
          <w:rFonts w:ascii="Times New Roman" w:eastAsia="標楷體" w:hAnsi="Times New Roman" w:cs="Times New Roman"/>
          <w:color w:val="auto"/>
        </w:rPr>
        <w:t>二、借用單位應妥慎維護場所內之一切相關設施。為保護場地，除原有設備外，借用單位欲增加其他佈置時，應先經管理單位同意。活動結束時，借用單位應負責恢復原狀。若有破壞原建築物及設備者，須照價賠償。</w:t>
      </w:r>
    </w:p>
    <w:p w:rsidR="00FC0425" w:rsidRPr="00AF300E" w:rsidRDefault="00FC0425" w:rsidP="00803967">
      <w:pPr>
        <w:pStyle w:val="Web"/>
        <w:spacing w:after="0" w:afterAutospacing="0"/>
        <w:ind w:leftChars="508" w:left="1665" w:hangingChars="186" w:hanging="446"/>
        <w:jc w:val="both"/>
        <w:rPr>
          <w:rFonts w:ascii="Times New Roman" w:eastAsia="標楷體" w:hAnsi="Times New Roman" w:cs="Times New Roman"/>
          <w:color w:val="auto"/>
        </w:rPr>
      </w:pPr>
      <w:r w:rsidRPr="00AF300E">
        <w:rPr>
          <w:rFonts w:ascii="Times New Roman" w:eastAsia="標楷體" w:hAnsi="Times New Roman" w:cs="Times New Roman"/>
          <w:color w:val="auto"/>
        </w:rPr>
        <w:t>三、借用單位未經許可不得擅接、改變電源線路或擅用電器設備。</w:t>
      </w:r>
    </w:p>
    <w:p w:rsidR="00FC0425" w:rsidRPr="00AF300E" w:rsidRDefault="00FC0425" w:rsidP="00803967">
      <w:pPr>
        <w:pStyle w:val="Web"/>
        <w:spacing w:after="0" w:afterAutospacing="0"/>
        <w:ind w:leftChars="508" w:left="1665" w:hangingChars="186" w:hanging="446"/>
        <w:jc w:val="both"/>
        <w:rPr>
          <w:rFonts w:ascii="Times New Roman" w:eastAsia="標楷體" w:hAnsi="Times New Roman" w:cs="Times New Roman"/>
          <w:color w:val="auto"/>
        </w:rPr>
      </w:pPr>
      <w:r w:rsidRPr="00AF300E">
        <w:rPr>
          <w:rFonts w:ascii="Times New Roman" w:eastAsia="標楷體" w:hAnsi="Times New Roman" w:cs="Times New Roman"/>
          <w:color w:val="auto"/>
        </w:rPr>
        <w:t>四、廳內牆壁不得釘掛、黏貼任何紙張、布條。</w:t>
      </w:r>
    </w:p>
    <w:p w:rsidR="00FC0425" w:rsidRPr="00AF300E" w:rsidRDefault="00FC0425" w:rsidP="00803967">
      <w:pPr>
        <w:pStyle w:val="Web"/>
        <w:spacing w:after="0" w:afterAutospacing="0"/>
        <w:ind w:leftChars="508" w:left="1665" w:hangingChars="186" w:hanging="446"/>
        <w:jc w:val="both"/>
        <w:rPr>
          <w:rFonts w:ascii="Times New Roman" w:eastAsia="標楷體" w:hAnsi="Times New Roman" w:cs="Times New Roman"/>
          <w:color w:val="auto"/>
        </w:rPr>
      </w:pPr>
      <w:r w:rsidRPr="00AF300E">
        <w:rPr>
          <w:rFonts w:ascii="Times New Roman" w:eastAsia="標楷體" w:hAnsi="Times New Roman" w:cs="Times New Roman"/>
          <w:color w:val="auto"/>
        </w:rPr>
        <w:t>五、在會議廳內禁止銷售、營業</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利</w:t>
      </w:r>
      <w:r w:rsidRPr="00AF300E">
        <w:rPr>
          <w:rFonts w:ascii="Times New Roman" w:eastAsia="標楷體" w:hAnsi="Times New Roman" w:cs="Times New Roman"/>
          <w:color w:val="auto"/>
        </w:rPr>
        <w:t>)</w:t>
      </w:r>
      <w:r w:rsidRPr="00AF300E">
        <w:rPr>
          <w:rFonts w:ascii="Times New Roman" w:eastAsia="標楷體" w:hAnsi="Times New Roman" w:cs="Times New Roman"/>
          <w:color w:val="auto"/>
        </w:rPr>
        <w:t>行為或攜入任何食物或飲料，茶水及點心須於外廳食用。</w:t>
      </w:r>
    </w:p>
    <w:p w:rsidR="00FC0425" w:rsidRPr="00AF300E" w:rsidRDefault="00FC0425" w:rsidP="00803967">
      <w:pPr>
        <w:pStyle w:val="Web"/>
        <w:spacing w:after="0" w:afterAutospacing="0"/>
        <w:ind w:leftChars="508" w:left="1665" w:hangingChars="186" w:hanging="446"/>
        <w:jc w:val="both"/>
        <w:rPr>
          <w:rFonts w:ascii="Times New Roman" w:eastAsia="標楷體" w:hAnsi="Times New Roman" w:cs="Times New Roman"/>
          <w:color w:val="auto"/>
        </w:rPr>
      </w:pPr>
      <w:r w:rsidRPr="00AF300E">
        <w:rPr>
          <w:rFonts w:ascii="Times New Roman" w:eastAsia="標楷體" w:hAnsi="Times New Roman" w:cs="Times New Roman"/>
          <w:color w:val="auto"/>
        </w:rPr>
        <w:t>六、遵守使用時間，不得逾時活動。</w:t>
      </w:r>
    </w:p>
    <w:p w:rsidR="00FC0425" w:rsidRPr="00AF300E" w:rsidRDefault="00FC0425" w:rsidP="00803967">
      <w:pPr>
        <w:pStyle w:val="Web"/>
        <w:spacing w:after="0" w:afterAutospacing="0"/>
        <w:ind w:leftChars="508" w:left="1665" w:hangingChars="186" w:hanging="446"/>
        <w:jc w:val="both"/>
        <w:rPr>
          <w:rFonts w:ascii="Times New Roman" w:eastAsia="標楷體" w:hAnsi="Times New Roman" w:cs="Times New Roman"/>
          <w:color w:val="auto"/>
        </w:rPr>
      </w:pPr>
      <w:r w:rsidRPr="00AF300E">
        <w:rPr>
          <w:rFonts w:ascii="Times New Roman" w:eastAsia="標楷體" w:hAnsi="Times New Roman" w:cs="Times New Roman"/>
          <w:color w:val="auto"/>
        </w:rPr>
        <w:t>七、場內嚴禁有違反國策與安全之言論、行為。</w:t>
      </w:r>
    </w:p>
    <w:p w:rsidR="00FC0425" w:rsidRPr="00AF300E" w:rsidRDefault="00FC0425" w:rsidP="00803967">
      <w:pPr>
        <w:pStyle w:val="Web"/>
        <w:spacing w:after="0" w:afterAutospacing="0"/>
        <w:ind w:leftChars="508" w:left="1665" w:hangingChars="186" w:hanging="446"/>
        <w:jc w:val="both"/>
        <w:rPr>
          <w:rFonts w:ascii="Times New Roman" w:eastAsia="標楷體" w:hAnsi="Times New Roman" w:cs="Times New Roman"/>
          <w:color w:val="auto"/>
        </w:rPr>
      </w:pPr>
      <w:r w:rsidRPr="00AF300E">
        <w:rPr>
          <w:rFonts w:ascii="Times New Roman" w:eastAsia="標楷體" w:hAnsi="Times New Roman" w:cs="Times New Roman"/>
          <w:color w:val="auto"/>
        </w:rPr>
        <w:t>八、活動內容須與申請內容相符，否則停止場地使用。</w:t>
      </w:r>
    </w:p>
    <w:p w:rsidR="00FC0425" w:rsidRPr="00AF300E" w:rsidRDefault="00FC0425" w:rsidP="00803967">
      <w:pPr>
        <w:pStyle w:val="Web"/>
        <w:spacing w:after="0" w:afterAutospacing="0"/>
        <w:ind w:leftChars="508" w:left="1665" w:hangingChars="186" w:hanging="446"/>
        <w:jc w:val="both"/>
        <w:rPr>
          <w:rFonts w:ascii="Times New Roman" w:eastAsia="標楷體" w:hAnsi="Times New Roman" w:cs="Times New Roman"/>
          <w:color w:val="auto"/>
        </w:rPr>
      </w:pPr>
      <w:r w:rsidRPr="00AF300E">
        <w:rPr>
          <w:rFonts w:ascii="Times New Roman" w:eastAsia="標楷體" w:hAnsi="Times New Roman" w:cs="Times New Roman"/>
          <w:color w:val="auto"/>
        </w:rPr>
        <w:t>九、倘遇空襲、地震、火災等意外事件時，由借用單位負責人指揮人員疏散及採取避難措施。</w:t>
      </w:r>
    </w:p>
    <w:p w:rsidR="00FC0425" w:rsidRPr="00AF300E" w:rsidRDefault="00FC0425" w:rsidP="00803967">
      <w:pPr>
        <w:pStyle w:val="Web"/>
        <w:spacing w:after="0" w:afterAutospacing="0"/>
        <w:ind w:leftChars="508" w:left="1932" w:hangingChars="297" w:hanging="713"/>
        <w:jc w:val="both"/>
        <w:rPr>
          <w:rFonts w:ascii="Times New Roman" w:eastAsia="標楷體" w:hAnsi="Times New Roman" w:cs="Times New Roman"/>
          <w:color w:val="auto"/>
        </w:rPr>
      </w:pPr>
      <w:r w:rsidRPr="00AF300E">
        <w:rPr>
          <w:rFonts w:ascii="Times New Roman" w:eastAsia="標楷體" w:hAnsi="Times New Roman" w:cs="Times New Roman"/>
          <w:color w:val="auto"/>
        </w:rPr>
        <w:t>十、主辦單位備文至本校總務處並出具與會停車證明。</w:t>
      </w:r>
    </w:p>
    <w:p w:rsidR="00FC0425" w:rsidRPr="00AF300E" w:rsidRDefault="00FC0425" w:rsidP="00803967">
      <w:pPr>
        <w:pStyle w:val="Web"/>
        <w:spacing w:after="0" w:afterAutospacing="0"/>
        <w:ind w:leftChars="507" w:left="1942" w:hangingChars="302" w:hanging="725"/>
        <w:jc w:val="both"/>
        <w:rPr>
          <w:rFonts w:ascii="Times New Roman" w:eastAsia="標楷體" w:hAnsi="Times New Roman" w:cs="Times New Roman"/>
          <w:color w:val="auto"/>
        </w:rPr>
      </w:pPr>
      <w:r w:rsidRPr="00AF300E">
        <w:rPr>
          <w:rFonts w:ascii="Times New Roman" w:eastAsia="標楷體" w:hAnsi="Times New Roman" w:cs="Times New Roman"/>
          <w:color w:val="auto"/>
        </w:rPr>
        <w:t>十一、本校各會議場所均已架設無線網路基地台，校內單位辦理活動時，如需供外賓使用無線網路時，請向計網中心申請無線帳號。</w:t>
      </w:r>
    </w:p>
    <w:p w:rsidR="00FC0425" w:rsidRPr="00AF300E" w:rsidRDefault="00FC0425" w:rsidP="00803967">
      <w:pPr>
        <w:pStyle w:val="Web"/>
        <w:spacing w:after="0" w:afterAutospacing="0"/>
        <w:ind w:leftChars="508" w:left="1932" w:hangingChars="297" w:hanging="713"/>
        <w:jc w:val="both"/>
        <w:rPr>
          <w:rFonts w:ascii="Times New Roman" w:eastAsia="標楷體" w:hAnsi="Times New Roman" w:cs="Times New Roman"/>
          <w:color w:val="auto"/>
        </w:rPr>
      </w:pPr>
      <w:r w:rsidRPr="00AF300E">
        <w:rPr>
          <w:rFonts w:ascii="Times New Roman" w:eastAsia="標楷體" w:hAnsi="Times New Roman" w:cs="Times New Roman"/>
          <w:color w:val="auto"/>
        </w:rPr>
        <w:t>十二、凡不遵守上述規定者，校內單位提報行政會議；校外單位則永遠不再出借任何場地。</w:t>
      </w:r>
    </w:p>
    <w:p w:rsidR="00FC0425" w:rsidRPr="00AF300E" w:rsidRDefault="00FC0425" w:rsidP="00803967">
      <w:pPr>
        <w:jc w:val="both"/>
        <w:rPr>
          <w:rFonts w:ascii="Times New Roman" w:eastAsia="標楷體" w:hAnsi="Times New Roman" w:cs="Times New Roman"/>
        </w:rPr>
      </w:pPr>
      <w:r w:rsidRPr="00AF300E">
        <w:rPr>
          <w:rFonts w:ascii="Times New Roman" w:eastAsia="標楷體" w:hAnsi="Times New Roman" w:cs="Times New Roman"/>
        </w:rPr>
        <w:t>第十條</w:t>
      </w:r>
      <w:r w:rsidRPr="00AF300E">
        <w:rPr>
          <w:rFonts w:ascii="Times New Roman" w:eastAsia="標楷體" w:hAnsi="Times New Roman" w:cs="Times New Roman"/>
        </w:rPr>
        <w:t xml:space="preserve">   </w:t>
      </w:r>
      <w:r w:rsidRPr="00AF300E">
        <w:rPr>
          <w:rFonts w:ascii="Times New Roman" w:eastAsia="標楷體" w:hAnsi="Times New Roman" w:cs="Times New Roman"/>
        </w:rPr>
        <w:t>本規則經行政會議通過，陳請校長核定後公布實施，修正時亦同。</w:t>
      </w:r>
    </w:p>
    <w:p w:rsidR="00E1002A" w:rsidRPr="00AF300E" w:rsidRDefault="00E1002A" w:rsidP="00803967">
      <w:pPr>
        <w:jc w:val="center"/>
        <w:outlineLvl w:val="0"/>
        <w:rPr>
          <w:rFonts w:ascii="Times New Roman" w:eastAsia="標楷體" w:hAnsi="Times New Roman" w:cs="Times New Roman"/>
          <w:b/>
          <w:sz w:val="32"/>
          <w:szCs w:val="32"/>
        </w:rPr>
        <w:sectPr w:rsidR="00E1002A"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南臺科技大學學人宿舍借住管理要點</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93</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11</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08</w:t>
      </w:r>
      <w:r w:rsidR="00FC0425" w:rsidRPr="00AF300E">
        <w:rPr>
          <w:rFonts w:ascii="Times New Roman" w:eastAsia="標楷體" w:hAnsi="Times New Roman" w:cs="Times New Roman"/>
          <w:sz w:val="20"/>
        </w:rPr>
        <w:t>日行政會議通過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98</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08</w:t>
      </w:r>
      <w:r w:rsidR="00FC0425" w:rsidRPr="00AF300E">
        <w:rPr>
          <w:rFonts w:ascii="Times New Roman" w:eastAsia="標楷體" w:hAnsi="Times New Roman" w:cs="Times New Roman"/>
          <w:sz w:val="20"/>
        </w:rPr>
        <w:t>日</w:t>
      </w:r>
      <w:r w:rsidR="00FC0425" w:rsidRPr="00AF300E">
        <w:rPr>
          <w:rFonts w:ascii="Times New Roman" w:eastAsia="標楷體" w:hAnsi="Times New Roman" w:cs="Times New Roman"/>
          <w:sz w:val="20"/>
        </w:rPr>
        <w:t>24</w:t>
      </w:r>
      <w:r w:rsidR="00FC0425" w:rsidRPr="00AF300E">
        <w:rPr>
          <w:rFonts w:ascii="Times New Roman" w:eastAsia="標楷體" w:hAnsi="Times New Roman" w:cs="Times New Roman"/>
          <w:sz w:val="20"/>
        </w:rPr>
        <w:t>行政會議修正通過</w:t>
      </w:r>
    </w:p>
    <w:p w:rsidR="00FC0425" w:rsidRPr="00AF300E" w:rsidRDefault="00FC0425" w:rsidP="00FC0425">
      <w:pPr>
        <w:jc w:val="right"/>
        <w:rPr>
          <w:rFonts w:ascii="Times New Roman" w:eastAsia="標楷體" w:hAnsi="Times New Roman" w:cs="Times New Roman"/>
          <w:sz w:val="20"/>
          <w:szCs w:val="20"/>
        </w:rPr>
      </w:pPr>
    </w:p>
    <w:p w:rsidR="00FC0425" w:rsidRPr="00AF300E" w:rsidRDefault="00FC0425" w:rsidP="00E1002A">
      <w:pPr>
        <w:numPr>
          <w:ilvl w:val="0"/>
          <w:numId w:val="165"/>
        </w:numPr>
        <w:tabs>
          <w:tab w:val="clear" w:pos="480"/>
          <w:tab w:val="num" w:pos="588"/>
        </w:tabs>
        <w:ind w:left="588" w:hanging="588"/>
        <w:jc w:val="both"/>
        <w:rPr>
          <w:rFonts w:ascii="Times New Roman" w:eastAsia="標楷體" w:hAnsi="Times New Roman" w:cs="Times New Roman"/>
          <w:szCs w:val="24"/>
        </w:rPr>
      </w:pPr>
      <w:r w:rsidRPr="00AF300E">
        <w:rPr>
          <w:rFonts w:ascii="Times New Roman" w:eastAsia="標楷體" w:hAnsi="Times New Roman" w:cs="Times New Roman"/>
        </w:rPr>
        <w:t>南臺科技大學為管理學人宿舍，特訂定本要點。</w:t>
      </w:r>
    </w:p>
    <w:p w:rsidR="00FC0425" w:rsidRPr="00AF300E" w:rsidRDefault="00FC0425" w:rsidP="00E1002A">
      <w:pPr>
        <w:numPr>
          <w:ilvl w:val="0"/>
          <w:numId w:val="165"/>
        </w:numPr>
        <w:tabs>
          <w:tab w:val="clear" w:pos="480"/>
          <w:tab w:val="num" w:pos="588"/>
        </w:tabs>
        <w:ind w:left="588" w:hanging="588"/>
        <w:jc w:val="both"/>
        <w:rPr>
          <w:rFonts w:ascii="Times New Roman" w:eastAsia="標楷體" w:hAnsi="Times New Roman" w:cs="Times New Roman"/>
        </w:rPr>
      </w:pPr>
      <w:r w:rsidRPr="00AF300E">
        <w:rPr>
          <w:rFonts w:ascii="Times New Roman" w:eastAsia="標楷體" w:hAnsi="Times New Roman" w:cs="Times New Roman"/>
        </w:rPr>
        <w:t>學人宿舍之管理單位為總務處，申請、管理工作由保管組負責，打掃清潔工作由營繕組負責。</w:t>
      </w:r>
    </w:p>
    <w:p w:rsidR="00FC0425" w:rsidRPr="00AF300E" w:rsidRDefault="00FC0425" w:rsidP="00E1002A">
      <w:pPr>
        <w:numPr>
          <w:ilvl w:val="0"/>
          <w:numId w:val="165"/>
        </w:numPr>
        <w:tabs>
          <w:tab w:val="clear" w:pos="480"/>
          <w:tab w:val="num" w:pos="588"/>
        </w:tabs>
        <w:ind w:left="588" w:hanging="588"/>
        <w:jc w:val="both"/>
        <w:rPr>
          <w:rFonts w:ascii="Times New Roman" w:eastAsia="標楷體" w:hAnsi="Times New Roman" w:cs="Times New Roman"/>
        </w:rPr>
      </w:pPr>
      <w:r w:rsidRPr="00AF300E">
        <w:rPr>
          <w:rFonts w:ascii="Times New Roman" w:eastAsia="標楷體" w:hAnsi="Times New Roman" w:cs="Times New Roman"/>
        </w:rPr>
        <w:t>學人宿舍服務對象為至本校從事學術交流活動參與者或經專案申請核准者。</w:t>
      </w:r>
    </w:p>
    <w:p w:rsidR="00FC0425" w:rsidRPr="00AF300E" w:rsidRDefault="00FC0425" w:rsidP="00E1002A">
      <w:pPr>
        <w:numPr>
          <w:ilvl w:val="0"/>
          <w:numId w:val="165"/>
        </w:numPr>
        <w:tabs>
          <w:tab w:val="clear" w:pos="480"/>
          <w:tab w:val="num" w:pos="588"/>
        </w:tabs>
        <w:ind w:left="588" w:hanging="588"/>
        <w:jc w:val="both"/>
        <w:rPr>
          <w:rFonts w:ascii="Times New Roman" w:eastAsia="標楷體" w:hAnsi="Times New Roman" w:cs="Times New Roman"/>
        </w:rPr>
      </w:pPr>
      <w:r w:rsidRPr="00AF300E">
        <w:rPr>
          <w:rFonts w:ascii="Times New Roman" w:eastAsia="標楷體" w:hAnsi="Times New Roman" w:cs="Times New Roman"/>
        </w:rPr>
        <w:t>學人宿舍借住原則與程序：</w:t>
      </w:r>
    </w:p>
    <w:p w:rsidR="00FC0425" w:rsidRPr="00AF300E" w:rsidRDefault="00FC0425" w:rsidP="00E1002A">
      <w:pPr>
        <w:numPr>
          <w:ilvl w:val="1"/>
          <w:numId w:val="166"/>
        </w:numPr>
        <w:tabs>
          <w:tab w:val="clear" w:pos="480"/>
          <w:tab w:val="num" w:pos="1386"/>
        </w:tabs>
        <w:ind w:left="1386" w:hanging="846"/>
        <w:jc w:val="both"/>
        <w:rPr>
          <w:rFonts w:ascii="Times New Roman" w:eastAsia="標楷體" w:hAnsi="Times New Roman" w:cs="Times New Roman"/>
        </w:rPr>
      </w:pPr>
      <w:r w:rsidRPr="00AF300E">
        <w:rPr>
          <w:rFonts w:ascii="Times New Roman" w:eastAsia="標楷體" w:hAnsi="Times New Roman" w:cs="Times New Roman"/>
        </w:rPr>
        <w:t>申請單位填具申請表（如附件），經相關單位主管簽核後，送總務處保管組登記並分配宿舍，經總務長核准後始得進住。</w:t>
      </w:r>
    </w:p>
    <w:p w:rsidR="00FC0425" w:rsidRPr="00AF300E" w:rsidRDefault="00FC0425" w:rsidP="00E1002A">
      <w:pPr>
        <w:numPr>
          <w:ilvl w:val="1"/>
          <w:numId w:val="166"/>
        </w:numPr>
        <w:tabs>
          <w:tab w:val="clear" w:pos="480"/>
          <w:tab w:val="num" w:pos="1386"/>
        </w:tabs>
        <w:ind w:left="1386" w:hanging="846"/>
        <w:jc w:val="both"/>
        <w:rPr>
          <w:rFonts w:ascii="Times New Roman" w:eastAsia="標楷體" w:hAnsi="Times New Roman" w:cs="Times New Roman"/>
        </w:rPr>
      </w:pPr>
      <w:r w:rsidRPr="00AF300E">
        <w:rPr>
          <w:rFonts w:ascii="Times New Roman" w:eastAsia="標楷體" w:hAnsi="Times New Roman" w:cs="Times New Roman"/>
        </w:rPr>
        <w:t>申請人應於住宿人進住前三日內憑核准之申請表至總務處保管組領取房門卡及辦理學人宿舍內相關財物之點交。</w:t>
      </w:r>
    </w:p>
    <w:p w:rsidR="00FC0425" w:rsidRPr="00AF300E" w:rsidRDefault="00FC0425" w:rsidP="00E1002A">
      <w:pPr>
        <w:numPr>
          <w:ilvl w:val="1"/>
          <w:numId w:val="166"/>
        </w:numPr>
        <w:tabs>
          <w:tab w:val="clear" w:pos="480"/>
          <w:tab w:val="num" w:pos="1386"/>
        </w:tabs>
        <w:ind w:left="1386" w:hanging="846"/>
        <w:jc w:val="both"/>
        <w:rPr>
          <w:rFonts w:ascii="Times New Roman" w:eastAsia="標楷體" w:hAnsi="Times New Roman" w:cs="Times New Roman"/>
        </w:rPr>
      </w:pPr>
      <w:r w:rsidRPr="00AF300E">
        <w:rPr>
          <w:rFonts w:ascii="Times New Roman" w:eastAsia="標楷體" w:hAnsi="Times New Roman" w:cs="Times New Roman"/>
        </w:rPr>
        <w:t>申請人應於住宿人退宿後一個工作日內與總務處保管組辦理學人宿舍內相關財物之點交，如有缺損，住宿人或申請人應負責賠償。</w:t>
      </w:r>
    </w:p>
    <w:p w:rsidR="00FC0425" w:rsidRPr="00AF300E" w:rsidRDefault="00FC0425" w:rsidP="00E1002A">
      <w:pPr>
        <w:numPr>
          <w:ilvl w:val="1"/>
          <w:numId w:val="166"/>
        </w:numPr>
        <w:tabs>
          <w:tab w:val="clear" w:pos="480"/>
          <w:tab w:val="num" w:pos="1386"/>
        </w:tabs>
        <w:ind w:left="1386" w:hanging="846"/>
        <w:jc w:val="both"/>
        <w:rPr>
          <w:rFonts w:ascii="Times New Roman" w:eastAsia="標楷體" w:hAnsi="Times New Roman" w:cs="Times New Roman"/>
        </w:rPr>
      </w:pPr>
      <w:r w:rsidRPr="00AF300E">
        <w:rPr>
          <w:rFonts w:ascii="Times New Roman" w:eastAsia="標楷體" w:hAnsi="Times New Roman" w:cs="Times New Roman"/>
        </w:rPr>
        <w:t>住宿期滿如欲續借者，須重新辦理申請。</w:t>
      </w:r>
    </w:p>
    <w:p w:rsidR="00FC0425" w:rsidRPr="00AF300E" w:rsidRDefault="00FC0425" w:rsidP="00E1002A">
      <w:pPr>
        <w:numPr>
          <w:ilvl w:val="0"/>
          <w:numId w:val="165"/>
        </w:numPr>
        <w:tabs>
          <w:tab w:val="clear" w:pos="480"/>
          <w:tab w:val="num" w:pos="588"/>
        </w:tabs>
        <w:ind w:left="588" w:hanging="588"/>
        <w:jc w:val="both"/>
        <w:rPr>
          <w:rFonts w:ascii="Times New Roman" w:eastAsia="標楷體" w:hAnsi="Times New Roman" w:cs="Times New Roman"/>
        </w:rPr>
      </w:pPr>
      <w:r w:rsidRPr="00AF300E">
        <w:rPr>
          <w:rFonts w:ascii="Times New Roman" w:eastAsia="標楷體" w:hAnsi="Times New Roman" w:cs="Times New Roman"/>
        </w:rPr>
        <w:t>學人宿舍收費標準如下：</w:t>
      </w:r>
    </w:p>
    <w:p w:rsidR="00FC0425" w:rsidRPr="00AF300E" w:rsidRDefault="00FC0425" w:rsidP="00E1002A">
      <w:pPr>
        <w:numPr>
          <w:ilvl w:val="0"/>
          <w:numId w:val="167"/>
        </w:numPr>
        <w:tabs>
          <w:tab w:val="clear" w:pos="480"/>
          <w:tab w:val="left" w:pos="1386"/>
        </w:tabs>
        <w:ind w:left="1386" w:hanging="830"/>
        <w:jc w:val="both"/>
        <w:rPr>
          <w:rFonts w:ascii="Times New Roman" w:eastAsia="標楷體" w:hAnsi="Times New Roman" w:cs="Times New Roman"/>
        </w:rPr>
      </w:pPr>
      <w:r w:rsidRPr="00AF300E">
        <w:rPr>
          <w:rFonts w:ascii="Times New Roman" w:eastAsia="標楷體" w:hAnsi="Times New Roman" w:cs="Times New Roman"/>
        </w:rPr>
        <w:t>單人房：新台幣</w:t>
      </w:r>
      <w:r w:rsidRPr="00AF300E">
        <w:rPr>
          <w:rFonts w:ascii="Times New Roman" w:eastAsia="標楷體" w:hAnsi="Times New Roman" w:cs="Times New Roman"/>
        </w:rPr>
        <w:t xml:space="preserve"> </w:t>
      </w:r>
      <w:r w:rsidRPr="00AF300E">
        <w:rPr>
          <w:rFonts w:ascii="Times New Roman" w:eastAsia="標楷體" w:hAnsi="Times New Roman" w:cs="Times New Roman"/>
        </w:rPr>
        <w:t>捌佰元</w:t>
      </w:r>
      <w:r w:rsidRPr="00AF300E">
        <w:rPr>
          <w:rFonts w:ascii="Times New Roman" w:eastAsia="標楷體" w:hAnsi="Times New Roman" w:cs="Times New Roman"/>
        </w:rPr>
        <w:t>/</w:t>
      </w:r>
      <w:r w:rsidRPr="00AF300E">
        <w:rPr>
          <w:rFonts w:ascii="Times New Roman" w:eastAsia="標楷體" w:hAnsi="Times New Roman" w:cs="Times New Roman"/>
        </w:rPr>
        <w:t>日。</w:t>
      </w:r>
    </w:p>
    <w:p w:rsidR="00FC0425" w:rsidRPr="00AF300E" w:rsidRDefault="00FC0425" w:rsidP="00E1002A">
      <w:pPr>
        <w:numPr>
          <w:ilvl w:val="0"/>
          <w:numId w:val="167"/>
        </w:numPr>
        <w:tabs>
          <w:tab w:val="clear" w:pos="480"/>
          <w:tab w:val="left" w:pos="1386"/>
        </w:tabs>
        <w:ind w:left="1386" w:hanging="830"/>
        <w:jc w:val="both"/>
        <w:rPr>
          <w:rFonts w:ascii="Times New Roman" w:eastAsia="標楷體" w:hAnsi="Times New Roman" w:cs="Times New Roman"/>
        </w:rPr>
      </w:pPr>
      <w:r w:rsidRPr="00AF300E">
        <w:rPr>
          <w:rFonts w:ascii="Times New Roman" w:eastAsia="標楷體" w:hAnsi="Times New Roman" w:cs="Times New Roman"/>
        </w:rPr>
        <w:t>家庭房：新台幣</w:t>
      </w:r>
      <w:r w:rsidRPr="00AF300E">
        <w:rPr>
          <w:rFonts w:ascii="Times New Roman" w:eastAsia="標楷體" w:hAnsi="Times New Roman" w:cs="Times New Roman"/>
        </w:rPr>
        <w:t xml:space="preserve"> </w:t>
      </w:r>
      <w:r w:rsidRPr="00AF300E">
        <w:rPr>
          <w:rFonts w:ascii="Times New Roman" w:eastAsia="標楷體" w:hAnsi="Times New Roman" w:cs="Times New Roman"/>
        </w:rPr>
        <w:t>壹仟貳佰元</w:t>
      </w:r>
      <w:r w:rsidRPr="00AF300E">
        <w:rPr>
          <w:rFonts w:ascii="Times New Roman" w:eastAsia="標楷體" w:hAnsi="Times New Roman" w:cs="Times New Roman"/>
        </w:rPr>
        <w:t>/</w:t>
      </w:r>
      <w:r w:rsidRPr="00AF300E">
        <w:rPr>
          <w:rFonts w:ascii="Times New Roman" w:eastAsia="標楷體" w:hAnsi="Times New Roman" w:cs="Times New Roman"/>
        </w:rPr>
        <w:t>日。</w:t>
      </w:r>
    </w:p>
    <w:p w:rsidR="00FC0425" w:rsidRPr="00AF300E" w:rsidRDefault="00FC0425" w:rsidP="00E1002A">
      <w:pPr>
        <w:numPr>
          <w:ilvl w:val="0"/>
          <w:numId w:val="167"/>
        </w:numPr>
        <w:tabs>
          <w:tab w:val="clear" w:pos="480"/>
          <w:tab w:val="left" w:pos="1386"/>
        </w:tabs>
        <w:ind w:left="1386" w:hanging="830"/>
        <w:jc w:val="both"/>
        <w:rPr>
          <w:rFonts w:ascii="Times New Roman" w:eastAsia="標楷體" w:hAnsi="Times New Roman" w:cs="Times New Roman"/>
        </w:rPr>
      </w:pPr>
      <w:r w:rsidRPr="00AF300E">
        <w:rPr>
          <w:rFonts w:ascii="Times New Roman" w:eastAsia="標楷體" w:hAnsi="Times New Roman" w:cs="Times New Roman"/>
        </w:rPr>
        <w:t>連續住宿達四至六日者，住宿費可享八折優待；連續住宿七日以上者（含），住宿費可享七五折優待。</w:t>
      </w:r>
    </w:p>
    <w:p w:rsidR="00FC0425" w:rsidRPr="00AF300E" w:rsidRDefault="00FC0425" w:rsidP="00E1002A">
      <w:pPr>
        <w:numPr>
          <w:ilvl w:val="0"/>
          <w:numId w:val="165"/>
        </w:numPr>
        <w:tabs>
          <w:tab w:val="clear" w:pos="480"/>
          <w:tab w:val="num" w:pos="588"/>
        </w:tabs>
        <w:ind w:left="588" w:hanging="588"/>
        <w:jc w:val="both"/>
        <w:rPr>
          <w:rFonts w:ascii="Times New Roman" w:eastAsia="標楷體" w:hAnsi="Times New Roman" w:cs="Times New Roman"/>
        </w:rPr>
      </w:pPr>
      <w:r w:rsidRPr="00AF300E">
        <w:rPr>
          <w:rFonts w:ascii="Times New Roman" w:eastAsia="標楷體" w:hAnsi="Times New Roman" w:cs="Times New Roman"/>
        </w:rPr>
        <w:t>符合下列條件者，可免收住宿費用但寢具清洗費用由申請單位支付：</w:t>
      </w:r>
    </w:p>
    <w:p w:rsidR="00FC0425" w:rsidRPr="00AF300E" w:rsidRDefault="00FC0425" w:rsidP="00E1002A">
      <w:pPr>
        <w:numPr>
          <w:ilvl w:val="2"/>
          <w:numId w:val="166"/>
        </w:numPr>
        <w:ind w:left="1442" w:hanging="902"/>
        <w:jc w:val="both"/>
        <w:rPr>
          <w:rFonts w:ascii="Times New Roman" w:eastAsia="標楷體" w:hAnsi="Times New Roman" w:cs="Times New Roman"/>
        </w:rPr>
      </w:pPr>
      <w:r w:rsidRPr="00AF300E">
        <w:rPr>
          <w:rFonts w:ascii="Times New Roman" w:eastAsia="標楷體" w:hAnsi="Times New Roman" w:cs="Times New Roman"/>
        </w:rPr>
        <w:t>應邀至本校短期講學之客座教授、副教授或傑出學人（含其眷屬）。</w:t>
      </w:r>
    </w:p>
    <w:p w:rsidR="00FC0425" w:rsidRPr="00AF300E" w:rsidRDefault="00FC0425" w:rsidP="00E1002A">
      <w:pPr>
        <w:ind w:left="1442"/>
        <w:jc w:val="both"/>
        <w:rPr>
          <w:rFonts w:ascii="Times New Roman" w:eastAsia="標楷體" w:hAnsi="Times New Roman" w:cs="Times New Roman"/>
        </w:rPr>
      </w:pPr>
      <w:r w:rsidRPr="00AF300E">
        <w:rPr>
          <w:rFonts w:ascii="Times New Roman" w:eastAsia="標楷體" w:hAnsi="Times New Roman" w:cs="Times New Roman"/>
        </w:rPr>
        <w:t>借住期限：</w:t>
      </w:r>
    </w:p>
    <w:p w:rsidR="00FC0425" w:rsidRPr="00AF300E" w:rsidRDefault="00FC0425" w:rsidP="00E1002A">
      <w:pPr>
        <w:numPr>
          <w:ilvl w:val="3"/>
          <w:numId w:val="166"/>
        </w:numPr>
        <w:ind w:left="2408" w:hanging="672"/>
        <w:jc w:val="both"/>
        <w:rPr>
          <w:rFonts w:ascii="Times New Roman" w:eastAsia="標楷體" w:hAnsi="Times New Roman" w:cs="Times New Roman"/>
        </w:rPr>
      </w:pPr>
      <w:r w:rsidRPr="00AF300E">
        <w:rPr>
          <w:rFonts w:ascii="Times New Roman" w:eastAsia="標楷體" w:hAnsi="Times New Roman" w:cs="Times New Roman"/>
        </w:rPr>
        <w:t>與借住人聘期同；</w:t>
      </w:r>
    </w:p>
    <w:p w:rsidR="00FC0425" w:rsidRPr="00AF300E" w:rsidRDefault="00FC0425" w:rsidP="00E1002A">
      <w:pPr>
        <w:numPr>
          <w:ilvl w:val="3"/>
          <w:numId w:val="166"/>
        </w:numPr>
        <w:ind w:left="2408" w:hanging="672"/>
        <w:jc w:val="both"/>
        <w:rPr>
          <w:rFonts w:ascii="Times New Roman" w:eastAsia="標楷體" w:hAnsi="Times New Roman" w:cs="Times New Roman"/>
        </w:rPr>
      </w:pPr>
      <w:r w:rsidRPr="00AF300E">
        <w:rPr>
          <w:rFonts w:ascii="Times New Roman" w:eastAsia="標楷體" w:hAnsi="Times New Roman" w:cs="Times New Roman"/>
        </w:rPr>
        <w:t>無本校聘書之短期訪問講學學人之使用期間以三個月為原則。但最長不得超過一年，期滿應即遷離，若改為專任時，必須自借住宿舍遷離。</w:t>
      </w:r>
    </w:p>
    <w:p w:rsidR="00FC0425" w:rsidRPr="00AF300E" w:rsidRDefault="00FC0425" w:rsidP="00E1002A">
      <w:pPr>
        <w:numPr>
          <w:ilvl w:val="2"/>
          <w:numId w:val="166"/>
        </w:numPr>
        <w:ind w:left="1442" w:hanging="902"/>
        <w:jc w:val="both"/>
        <w:rPr>
          <w:rFonts w:ascii="Times New Roman" w:eastAsia="標楷體" w:hAnsi="Times New Roman" w:cs="Times New Roman"/>
        </w:rPr>
      </w:pPr>
      <w:r w:rsidRPr="00AF300E">
        <w:rPr>
          <w:rFonts w:ascii="Times New Roman" w:eastAsia="標楷體" w:hAnsi="Times New Roman" w:cs="Times New Roman"/>
        </w:rPr>
        <w:t>與本校締結姐妹校之學者至本校從事學術交流活動者（含其眷屬）。</w:t>
      </w:r>
    </w:p>
    <w:p w:rsidR="00FC0425" w:rsidRPr="00AF300E" w:rsidRDefault="00FC0425" w:rsidP="00E1002A">
      <w:pPr>
        <w:numPr>
          <w:ilvl w:val="2"/>
          <w:numId w:val="166"/>
        </w:numPr>
        <w:ind w:left="1442" w:hanging="902"/>
        <w:jc w:val="both"/>
        <w:rPr>
          <w:rFonts w:ascii="Times New Roman" w:eastAsia="標楷體" w:hAnsi="Times New Roman" w:cs="Times New Roman"/>
        </w:rPr>
      </w:pPr>
      <w:r w:rsidRPr="00AF300E">
        <w:rPr>
          <w:rFonts w:ascii="Times New Roman" w:eastAsia="標楷體" w:hAnsi="Times New Roman" w:cs="Times New Roman"/>
        </w:rPr>
        <w:t>受邀至本校從事學術交流之學者及其眷屬。</w:t>
      </w:r>
    </w:p>
    <w:p w:rsidR="00FC0425" w:rsidRPr="00AF300E" w:rsidRDefault="00FC0425" w:rsidP="00E1002A">
      <w:pPr>
        <w:numPr>
          <w:ilvl w:val="2"/>
          <w:numId w:val="166"/>
        </w:numPr>
        <w:ind w:left="1442" w:hanging="902"/>
        <w:jc w:val="both"/>
        <w:rPr>
          <w:rFonts w:ascii="Times New Roman" w:eastAsia="標楷體" w:hAnsi="Times New Roman" w:cs="Times New Roman"/>
        </w:rPr>
      </w:pPr>
      <w:r w:rsidRPr="00AF300E">
        <w:rPr>
          <w:rFonts w:ascii="Times New Roman" w:eastAsia="標楷體" w:hAnsi="Times New Roman" w:cs="Times New Roman"/>
        </w:rPr>
        <w:t>經專案申請核准免收住宿費用者。</w:t>
      </w:r>
    </w:p>
    <w:p w:rsidR="00FC0425" w:rsidRPr="00AF300E" w:rsidRDefault="00FC0425" w:rsidP="00E1002A">
      <w:pPr>
        <w:numPr>
          <w:ilvl w:val="0"/>
          <w:numId w:val="165"/>
        </w:numPr>
        <w:tabs>
          <w:tab w:val="clear" w:pos="480"/>
          <w:tab w:val="num" w:pos="588"/>
        </w:tabs>
        <w:ind w:left="588" w:hanging="588"/>
        <w:jc w:val="both"/>
        <w:rPr>
          <w:rFonts w:ascii="Times New Roman" w:eastAsia="標楷體" w:hAnsi="Times New Roman" w:cs="Times New Roman"/>
        </w:rPr>
      </w:pPr>
      <w:r w:rsidRPr="00AF300E">
        <w:rPr>
          <w:rFonts w:ascii="Times New Roman" w:eastAsia="標楷體" w:hAnsi="Times New Roman" w:cs="Times New Roman"/>
        </w:rPr>
        <w:t>學人宿舍住宿規範：</w:t>
      </w:r>
    </w:p>
    <w:p w:rsidR="00FC0425" w:rsidRPr="00AF300E" w:rsidRDefault="00FC0425" w:rsidP="00E1002A">
      <w:pPr>
        <w:numPr>
          <w:ilvl w:val="0"/>
          <w:numId w:val="168"/>
        </w:numPr>
        <w:ind w:left="1428" w:hanging="798"/>
        <w:jc w:val="both"/>
        <w:rPr>
          <w:rFonts w:ascii="Times New Roman" w:eastAsia="標楷體" w:hAnsi="Times New Roman" w:cs="Times New Roman"/>
        </w:rPr>
      </w:pPr>
      <w:r w:rsidRPr="00AF300E">
        <w:rPr>
          <w:rFonts w:ascii="Times New Roman" w:eastAsia="標楷體" w:hAnsi="Times New Roman" w:cs="Times New Roman"/>
        </w:rPr>
        <w:t>住宿人應保持公用設施之清潔，不得亂倒垃圾堆置雜物或飼養家禽、家畜。</w:t>
      </w:r>
    </w:p>
    <w:p w:rsidR="00FC0425" w:rsidRPr="00AF300E" w:rsidRDefault="00FC0425" w:rsidP="00E1002A">
      <w:pPr>
        <w:numPr>
          <w:ilvl w:val="0"/>
          <w:numId w:val="168"/>
        </w:numPr>
        <w:ind w:left="1428" w:hanging="798"/>
        <w:jc w:val="both"/>
        <w:rPr>
          <w:rFonts w:ascii="Times New Roman" w:eastAsia="標楷體" w:hAnsi="Times New Roman" w:cs="Times New Roman"/>
        </w:rPr>
      </w:pPr>
      <w:r w:rsidRPr="00AF300E">
        <w:rPr>
          <w:rFonts w:ascii="Times New Roman" w:eastAsia="標楷體" w:hAnsi="Times New Roman" w:cs="Times New Roman"/>
        </w:rPr>
        <w:t>住宿人在宿舍內不得有聚賭、酗酒、喧嘩等違反善良風俗之行為。</w:t>
      </w:r>
    </w:p>
    <w:p w:rsidR="00FC0425" w:rsidRPr="00AF300E" w:rsidRDefault="00FC0425" w:rsidP="00E1002A">
      <w:pPr>
        <w:numPr>
          <w:ilvl w:val="0"/>
          <w:numId w:val="168"/>
        </w:numPr>
        <w:ind w:left="1428" w:hanging="798"/>
        <w:jc w:val="both"/>
        <w:rPr>
          <w:rFonts w:ascii="Times New Roman" w:eastAsia="標楷體" w:hAnsi="Times New Roman" w:cs="Times New Roman"/>
        </w:rPr>
      </w:pPr>
      <w:r w:rsidRPr="00AF300E">
        <w:rPr>
          <w:rFonts w:ascii="Times New Roman" w:eastAsia="標楷體" w:hAnsi="Times New Roman" w:cs="Times New Roman"/>
        </w:rPr>
        <w:t>住宿人不得將宿舍全部或部份供作非居住使用或懸掛招牌、張貼廣告。</w:t>
      </w:r>
    </w:p>
    <w:p w:rsidR="00FC0425" w:rsidRPr="00AF300E" w:rsidRDefault="00FC0425" w:rsidP="00E1002A">
      <w:pPr>
        <w:numPr>
          <w:ilvl w:val="0"/>
          <w:numId w:val="168"/>
        </w:numPr>
        <w:ind w:left="1428" w:hanging="798"/>
        <w:jc w:val="both"/>
        <w:rPr>
          <w:rFonts w:ascii="Times New Roman" w:eastAsia="標楷體" w:hAnsi="Times New Roman" w:cs="Times New Roman"/>
        </w:rPr>
      </w:pPr>
      <w:r w:rsidRPr="00AF300E">
        <w:rPr>
          <w:rFonts w:ascii="Times New Roman" w:eastAsia="標楷體" w:hAnsi="Times New Roman" w:cs="Times New Roman"/>
        </w:rPr>
        <w:t>宿舍之安全，由住宿人共同維護。</w:t>
      </w:r>
    </w:p>
    <w:p w:rsidR="00FC0425" w:rsidRPr="00AF300E" w:rsidRDefault="00FC0425" w:rsidP="00E1002A">
      <w:pPr>
        <w:numPr>
          <w:ilvl w:val="0"/>
          <w:numId w:val="168"/>
        </w:numPr>
        <w:ind w:left="1428" w:hanging="798"/>
        <w:jc w:val="both"/>
        <w:rPr>
          <w:rFonts w:ascii="Times New Roman" w:eastAsia="標楷體" w:hAnsi="Times New Roman" w:cs="Times New Roman"/>
        </w:rPr>
      </w:pPr>
      <w:r w:rsidRPr="00AF300E">
        <w:rPr>
          <w:rFonts w:ascii="Times New Roman" w:eastAsia="標楷體" w:hAnsi="Times New Roman" w:cs="Times New Roman"/>
        </w:rPr>
        <w:t>住宿人遷出時，應恢復宿舍原狀並不得要求補償。</w:t>
      </w:r>
    </w:p>
    <w:p w:rsidR="00FC0425" w:rsidRPr="00AF300E" w:rsidRDefault="00FC0425" w:rsidP="00E1002A">
      <w:pPr>
        <w:numPr>
          <w:ilvl w:val="0"/>
          <w:numId w:val="168"/>
        </w:numPr>
        <w:ind w:left="1428" w:hanging="798"/>
        <w:jc w:val="both"/>
        <w:rPr>
          <w:rFonts w:ascii="Times New Roman" w:eastAsia="標楷體" w:hAnsi="Times New Roman" w:cs="Times New Roman"/>
        </w:rPr>
      </w:pPr>
      <w:r w:rsidRPr="00AF300E">
        <w:rPr>
          <w:rFonts w:ascii="Times New Roman" w:eastAsia="標楷體" w:hAnsi="Times New Roman" w:cs="Times New Roman"/>
        </w:rPr>
        <w:t>住宿人遷出後其留置於原借住宿舍之私人物品三日內未搬遷者，視同拋棄。</w:t>
      </w:r>
    </w:p>
    <w:p w:rsidR="00FC0425" w:rsidRPr="00AF300E" w:rsidRDefault="00FC0425" w:rsidP="00E1002A">
      <w:pPr>
        <w:numPr>
          <w:ilvl w:val="0"/>
          <w:numId w:val="168"/>
        </w:numPr>
        <w:ind w:left="1428" w:hanging="798"/>
        <w:jc w:val="both"/>
        <w:rPr>
          <w:rFonts w:ascii="Times New Roman" w:eastAsia="標楷體" w:hAnsi="Times New Roman" w:cs="Times New Roman"/>
        </w:rPr>
      </w:pPr>
      <w:r w:rsidRPr="00AF300E">
        <w:rPr>
          <w:rFonts w:ascii="Times New Roman" w:eastAsia="標楷體" w:hAnsi="Times New Roman" w:cs="Times New Roman"/>
        </w:rPr>
        <w:t>住宿人應負保管鑰匙之責任，鑰匙遺失則須繳交更換鑰匙之工本費。</w:t>
      </w:r>
    </w:p>
    <w:p w:rsidR="00FC0425" w:rsidRPr="00AF300E" w:rsidRDefault="00FC0425" w:rsidP="00E1002A">
      <w:pPr>
        <w:numPr>
          <w:ilvl w:val="0"/>
          <w:numId w:val="168"/>
        </w:numPr>
        <w:ind w:left="1428" w:hanging="798"/>
        <w:jc w:val="both"/>
        <w:rPr>
          <w:rFonts w:ascii="Times New Roman" w:eastAsia="標楷體" w:hAnsi="Times New Roman" w:cs="Times New Roman"/>
        </w:rPr>
      </w:pPr>
      <w:r w:rsidRPr="00AF300E">
        <w:rPr>
          <w:rFonts w:ascii="Times New Roman" w:eastAsia="標楷體" w:hAnsi="Times New Roman" w:cs="Times New Roman"/>
        </w:rPr>
        <w:t>住宿人如持有貴重物品，請自行妥為保管，本校不負任何保管責任。</w:t>
      </w:r>
    </w:p>
    <w:p w:rsidR="00FC0425" w:rsidRPr="00AF300E" w:rsidRDefault="00FC0425" w:rsidP="00E1002A">
      <w:pPr>
        <w:numPr>
          <w:ilvl w:val="0"/>
          <w:numId w:val="168"/>
        </w:numPr>
        <w:ind w:left="1428" w:hanging="798"/>
        <w:jc w:val="both"/>
        <w:rPr>
          <w:rFonts w:ascii="Times New Roman" w:eastAsia="標楷體" w:hAnsi="Times New Roman" w:cs="Times New Roman"/>
        </w:rPr>
      </w:pPr>
      <w:r w:rsidRPr="00AF300E">
        <w:rPr>
          <w:rFonts w:ascii="Times New Roman" w:eastAsia="標楷體" w:hAnsi="Times New Roman" w:cs="Times New Roman"/>
        </w:rPr>
        <w:t>住宿人在使用期間，學人宿舍之設備如有不正常之損壞，須按市價賠償，如無法向住宿人索賠時則修繕費用由申請單位負責。</w:t>
      </w:r>
    </w:p>
    <w:p w:rsidR="00FC0425" w:rsidRPr="00AF300E" w:rsidRDefault="00FC0425" w:rsidP="00E1002A">
      <w:pPr>
        <w:numPr>
          <w:ilvl w:val="0"/>
          <w:numId w:val="165"/>
        </w:numPr>
        <w:tabs>
          <w:tab w:val="clear" w:pos="480"/>
          <w:tab w:val="num" w:pos="588"/>
        </w:tabs>
        <w:ind w:left="588" w:hanging="588"/>
        <w:jc w:val="both"/>
        <w:rPr>
          <w:rFonts w:ascii="Times New Roman" w:eastAsia="標楷體" w:hAnsi="Times New Roman" w:cs="Times New Roman"/>
        </w:rPr>
      </w:pPr>
      <w:r w:rsidRPr="00AF300E">
        <w:rPr>
          <w:rFonts w:ascii="Times New Roman" w:eastAsia="標楷體" w:hAnsi="Times New Roman" w:cs="Times New Roman"/>
        </w:rPr>
        <w:t>本要點經行政會議通過後並陳請校長核定後公布實施，修正時亦同。</w:t>
      </w:r>
      <w:r w:rsidRPr="00AF300E">
        <w:rPr>
          <w:rFonts w:ascii="Times New Roman" w:eastAsia="標楷體" w:hAnsi="Times New Roman" w:cs="Times New Roman"/>
        </w:rPr>
        <w:t xml:space="preserve"> </w:t>
      </w:r>
    </w:p>
    <w:p w:rsidR="00FC0425" w:rsidRPr="00AF300E" w:rsidRDefault="00FC0425" w:rsidP="00FC0425">
      <w:pPr>
        <w:jc w:val="center"/>
        <w:rPr>
          <w:rFonts w:ascii="Times New Roman" w:eastAsia="標楷體" w:hAnsi="Times New Roman" w:cs="Times New Roman"/>
          <w:bCs/>
          <w:kern w:val="0"/>
          <w:sz w:val="48"/>
          <w:szCs w:val="48"/>
        </w:rPr>
      </w:pPr>
      <w:r w:rsidRPr="00AF300E">
        <w:rPr>
          <w:rFonts w:ascii="Times New Roman" w:eastAsia="標楷體" w:hAnsi="Times New Roman" w:cs="Times New Roman"/>
        </w:rPr>
        <w:br w:type="page"/>
      </w:r>
      <w:r w:rsidRPr="00AF300E">
        <w:rPr>
          <w:rFonts w:ascii="Times New Roman" w:eastAsia="標楷體" w:hAnsi="Times New Roman" w:cs="Times New Roman"/>
          <w:bCs/>
          <w:kern w:val="0"/>
          <w:sz w:val="48"/>
          <w:szCs w:val="48"/>
        </w:rPr>
        <w:lastRenderedPageBreak/>
        <w:t>南臺科技大學</w:t>
      </w:r>
      <w:r w:rsidRPr="00AF300E">
        <w:rPr>
          <w:rFonts w:ascii="Times New Roman" w:eastAsia="標楷體" w:hAnsi="Times New Roman" w:cs="Times New Roman"/>
          <w:bCs/>
          <w:kern w:val="0"/>
          <w:sz w:val="48"/>
          <w:szCs w:val="48"/>
        </w:rPr>
        <w:t xml:space="preserve"> </w:t>
      </w:r>
      <w:r w:rsidRPr="00AF300E">
        <w:rPr>
          <w:rFonts w:ascii="Times New Roman" w:eastAsia="標楷體" w:hAnsi="Times New Roman" w:cs="Times New Roman"/>
          <w:bCs/>
          <w:kern w:val="0"/>
          <w:sz w:val="48"/>
          <w:szCs w:val="48"/>
        </w:rPr>
        <w:t>學人宿舍借住申請表</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1554"/>
        <w:gridCol w:w="877"/>
        <w:gridCol w:w="1265"/>
        <w:gridCol w:w="894"/>
        <w:gridCol w:w="3026"/>
      </w:tblGrid>
      <w:tr w:rsidR="00803967" w:rsidRPr="00AF300E" w:rsidTr="00FC0425">
        <w:trPr>
          <w:trHeight w:val="1052"/>
        </w:trPr>
        <w:tc>
          <w:tcPr>
            <w:tcW w:w="1456" w:type="dxa"/>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400" w:lineRule="exact"/>
              <w:jc w:val="center"/>
              <w:rPr>
                <w:rFonts w:ascii="Times New Roman" w:eastAsia="標楷體" w:hAnsi="Times New Roman" w:cs="Times New Roman"/>
                <w:sz w:val="28"/>
                <w:szCs w:val="28"/>
              </w:rPr>
            </w:pPr>
            <w:r w:rsidRPr="00AF300E">
              <w:rPr>
                <w:rFonts w:ascii="Times New Roman" w:eastAsia="標楷體" w:hAnsi="Times New Roman" w:cs="Times New Roman"/>
                <w:sz w:val="28"/>
                <w:szCs w:val="28"/>
              </w:rPr>
              <w:t>住宿人</w:t>
            </w:r>
          </w:p>
          <w:p w:rsidR="00FC0425" w:rsidRPr="00AF300E" w:rsidRDefault="00FC0425">
            <w:pPr>
              <w:spacing w:line="400" w:lineRule="exact"/>
              <w:jc w:val="center"/>
              <w:rPr>
                <w:rFonts w:ascii="Times New Roman" w:eastAsia="標楷體" w:hAnsi="Times New Roman" w:cs="Times New Roman"/>
                <w:sz w:val="28"/>
                <w:szCs w:val="28"/>
              </w:rPr>
            </w:pPr>
            <w:r w:rsidRPr="001052C8">
              <w:rPr>
                <w:rFonts w:ascii="Times New Roman" w:eastAsia="標楷體" w:hAnsi="Times New Roman" w:cs="Times New Roman"/>
                <w:spacing w:val="132"/>
                <w:kern w:val="0"/>
                <w:sz w:val="28"/>
                <w:szCs w:val="28"/>
                <w:fitText w:val="840" w:id="1364427520"/>
              </w:rPr>
              <w:t>姓</w:t>
            </w:r>
            <w:r w:rsidRPr="001052C8">
              <w:rPr>
                <w:rFonts w:ascii="Times New Roman" w:eastAsia="標楷體" w:hAnsi="Times New Roman" w:cs="Times New Roman"/>
                <w:kern w:val="0"/>
                <w:sz w:val="28"/>
                <w:szCs w:val="28"/>
                <w:fitText w:val="840" w:id="1364427520"/>
              </w:rPr>
              <w:t>名</w:t>
            </w:r>
          </w:p>
        </w:tc>
        <w:tc>
          <w:tcPr>
            <w:tcW w:w="2431" w:type="dxa"/>
            <w:gridSpan w:val="2"/>
            <w:tcBorders>
              <w:top w:val="single" w:sz="4" w:space="0" w:color="auto"/>
              <w:left w:val="single" w:sz="4" w:space="0" w:color="auto"/>
              <w:bottom w:val="single" w:sz="4" w:space="0" w:color="auto"/>
              <w:right w:val="single" w:sz="4" w:space="0" w:color="auto"/>
            </w:tcBorders>
            <w:vAlign w:val="center"/>
          </w:tcPr>
          <w:p w:rsidR="00FC0425" w:rsidRPr="00AF300E" w:rsidRDefault="00FC0425">
            <w:pPr>
              <w:spacing w:line="400" w:lineRule="exact"/>
              <w:rPr>
                <w:rFonts w:ascii="Times New Roman" w:eastAsia="標楷體" w:hAnsi="Times New Roman" w:cs="Times New Roman"/>
                <w:sz w:val="28"/>
                <w:szCs w:val="28"/>
              </w:rPr>
            </w:pPr>
          </w:p>
        </w:tc>
        <w:tc>
          <w:tcPr>
            <w:tcW w:w="1265" w:type="dxa"/>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400" w:lineRule="exact"/>
              <w:jc w:val="center"/>
              <w:rPr>
                <w:rFonts w:ascii="Times New Roman" w:eastAsia="標楷體" w:hAnsi="Times New Roman" w:cs="Times New Roman"/>
                <w:sz w:val="28"/>
                <w:szCs w:val="28"/>
              </w:rPr>
            </w:pPr>
            <w:r w:rsidRPr="00AF300E">
              <w:rPr>
                <w:rFonts w:ascii="Times New Roman" w:eastAsia="標楷體" w:hAnsi="Times New Roman" w:cs="Times New Roman"/>
                <w:sz w:val="28"/>
                <w:szCs w:val="28"/>
              </w:rPr>
              <w:t>房間</w:t>
            </w:r>
          </w:p>
          <w:p w:rsidR="00FC0425" w:rsidRPr="00AF300E" w:rsidRDefault="00FC0425">
            <w:pPr>
              <w:spacing w:line="400" w:lineRule="exact"/>
              <w:jc w:val="center"/>
              <w:rPr>
                <w:rFonts w:ascii="Times New Roman" w:eastAsia="標楷體" w:hAnsi="Times New Roman" w:cs="Times New Roman"/>
                <w:sz w:val="28"/>
                <w:szCs w:val="28"/>
              </w:rPr>
            </w:pPr>
            <w:r w:rsidRPr="00AF300E">
              <w:rPr>
                <w:rFonts w:ascii="Times New Roman" w:eastAsia="標楷體" w:hAnsi="Times New Roman" w:cs="Times New Roman"/>
                <w:sz w:val="28"/>
                <w:szCs w:val="28"/>
              </w:rPr>
              <w:t>類別</w:t>
            </w:r>
          </w:p>
        </w:tc>
        <w:tc>
          <w:tcPr>
            <w:tcW w:w="3920"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400" w:lineRule="exact"/>
              <w:rPr>
                <w:rFonts w:ascii="Times New Roman" w:eastAsia="標楷體" w:hAnsi="Times New Roman" w:cs="Times New Roman"/>
                <w:sz w:val="28"/>
                <w:szCs w:val="28"/>
              </w:rPr>
            </w:pPr>
            <w:r w:rsidRPr="00AF300E">
              <w:rPr>
                <w:rFonts w:ascii="Times New Roman" w:eastAsia="標楷體" w:hAnsi="Times New Roman" w:cs="Times New Roman"/>
                <w:sz w:val="28"/>
                <w:szCs w:val="28"/>
              </w:rPr>
              <w:t>□</w:t>
            </w:r>
            <w:r w:rsidRPr="00AF300E">
              <w:rPr>
                <w:rFonts w:ascii="Times New Roman" w:eastAsia="標楷體" w:hAnsi="Times New Roman" w:cs="Times New Roman"/>
                <w:sz w:val="28"/>
                <w:szCs w:val="28"/>
              </w:rPr>
              <w:t>單人房（編號：</w:t>
            </w:r>
            <w:r w:rsidRPr="00AF300E">
              <w:rPr>
                <w:rFonts w:ascii="Times New Roman" w:eastAsia="標楷體" w:hAnsi="Times New Roman" w:cs="Times New Roman"/>
                <w:sz w:val="28"/>
                <w:szCs w:val="28"/>
              </w:rPr>
              <w:t>________</w:t>
            </w:r>
            <w:r w:rsidRPr="00AF300E">
              <w:rPr>
                <w:rFonts w:ascii="Times New Roman" w:eastAsia="標楷體" w:hAnsi="Times New Roman" w:cs="Times New Roman"/>
                <w:sz w:val="28"/>
                <w:szCs w:val="28"/>
              </w:rPr>
              <w:t>）</w:t>
            </w:r>
          </w:p>
          <w:p w:rsidR="00FC0425" w:rsidRPr="00AF300E" w:rsidRDefault="00FC0425">
            <w:pPr>
              <w:spacing w:line="400" w:lineRule="exact"/>
              <w:rPr>
                <w:rFonts w:ascii="Times New Roman" w:eastAsia="標楷體" w:hAnsi="Times New Roman" w:cs="Times New Roman"/>
                <w:sz w:val="28"/>
                <w:szCs w:val="28"/>
              </w:rPr>
            </w:pPr>
            <w:r w:rsidRPr="00AF300E">
              <w:rPr>
                <w:rFonts w:ascii="Times New Roman" w:eastAsia="標楷體" w:hAnsi="Times New Roman" w:cs="Times New Roman"/>
                <w:sz w:val="28"/>
                <w:szCs w:val="28"/>
              </w:rPr>
              <w:t>□</w:t>
            </w:r>
            <w:r w:rsidRPr="00AF300E">
              <w:rPr>
                <w:rFonts w:ascii="Times New Roman" w:eastAsia="標楷體" w:hAnsi="Times New Roman" w:cs="Times New Roman"/>
                <w:sz w:val="28"/>
                <w:szCs w:val="28"/>
              </w:rPr>
              <w:t>家庭房（編號：</w:t>
            </w:r>
            <w:r w:rsidRPr="00AF300E">
              <w:rPr>
                <w:rFonts w:ascii="Times New Roman" w:eastAsia="標楷體" w:hAnsi="Times New Roman" w:cs="Times New Roman"/>
                <w:sz w:val="28"/>
                <w:szCs w:val="28"/>
              </w:rPr>
              <w:t>________</w:t>
            </w:r>
            <w:r w:rsidRPr="00AF300E">
              <w:rPr>
                <w:rFonts w:ascii="Times New Roman" w:eastAsia="標楷體" w:hAnsi="Times New Roman" w:cs="Times New Roman"/>
                <w:sz w:val="28"/>
                <w:szCs w:val="28"/>
              </w:rPr>
              <w:t>）</w:t>
            </w:r>
          </w:p>
        </w:tc>
      </w:tr>
      <w:tr w:rsidR="00803967" w:rsidRPr="00AF300E" w:rsidTr="00FC0425">
        <w:trPr>
          <w:trHeight w:val="949"/>
        </w:trPr>
        <w:tc>
          <w:tcPr>
            <w:tcW w:w="1456" w:type="dxa"/>
            <w:tcBorders>
              <w:top w:val="single" w:sz="4" w:space="0" w:color="auto"/>
              <w:left w:val="single" w:sz="4" w:space="0" w:color="auto"/>
              <w:bottom w:val="single" w:sz="4" w:space="0" w:color="auto"/>
              <w:right w:val="single" w:sz="4" w:space="0" w:color="auto"/>
            </w:tcBorders>
            <w:vAlign w:val="center"/>
          </w:tcPr>
          <w:p w:rsidR="00FC0425" w:rsidRPr="00AF300E" w:rsidRDefault="00FC0425">
            <w:pPr>
              <w:spacing w:line="400" w:lineRule="exact"/>
              <w:jc w:val="center"/>
              <w:rPr>
                <w:rFonts w:ascii="Times New Roman" w:eastAsia="標楷體" w:hAnsi="Times New Roman" w:cs="Times New Roman"/>
                <w:sz w:val="28"/>
                <w:szCs w:val="28"/>
              </w:rPr>
            </w:pPr>
            <w:r w:rsidRPr="00AF300E">
              <w:rPr>
                <w:rFonts w:ascii="Times New Roman" w:eastAsia="標楷體" w:hAnsi="Times New Roman" w:cs="Times New Roman"/>
                <w:sz w:val="28"/>
                <w:szCs w:val="28"/>
              </w:rPr>
              <w:t>住宿人</w:t>
            </w:r>
          </w:p>
          <w:p w:rsidR="00FC0425" w:rsidRPr="00AF300E" w:rsidRDefault="00FC0425">
            <w:pPr>
              <w:spacing w:line="400" w:lineRule="exact"/>
              <w:jc w:val="center"/>
              <w:rPr>
                <w:rFonts w:ascii="Times New Roman" w:eastAsia="標楷體" w:hAnsi="Times New Roman" w:cs="Times New Roman"/>
                <w:sz w:val="28"/>
                <w:szCs w:val="28"/>
              </w:rPr>
            </w:pPr>
          </w:p>
          <w:p w:rsidR="00FC0425" w:rsidRPr="00AF300E" w:rsidRDefault="00FC0425">
            <w:pPr>
              <w:spacing w:line="400" w:lineRule="exact"/>
              <w:jc w:val="center"/>
              <w:rPr>
                <w:rFonts w:ascii="Times New Roman" w:eastAsia="標楷體" w:hAnsi="Times New Roman" w:cs="Times New Roman"/>
                <w:sz w:val="28"/>
                <w:szCs w:val="28"/>
              </w:rPr>
            </w:pPr>
            <w:r w:rsidRPr="001052C8">
              <w:rPr>
                <w:rFonts w:ascii="Times New Roman" w:eastAsia="標楷體" w:hAnsi="Times New Roman" w:cs="Times New Roman"/>
                <w:spacing w:val="132"/>
                <w:kern w:val="0"/>
                <w:sz w:val="28"/>
                <w:szCs w:val="28"/>
                <w:fitText w:val="840" w:id="1364427521"/>
              </w:rPr>
              <w:t>身</w:t>
            </w:r>
            <w:r w:rsidRPr="001052C8">
              <w:rPr>
                <w:rFonts w:ascii="Times New Roman" w:eastAsia="標楷體" w:hAnsi="Times New Roman" w:cs="Times New Roman"/>
                <w:kern w:val="0"/>
                <w:sz w:val="28"/>
                <w:szCs w:val="28"/>
                <w:fitText w:val="840" w:id="1364427521"/>
              </w:rPr>
              <w:t>份</w:t>
            </w:r>
          </w:p>
        </w:tc>
        <w:tc>
          <w:tcPr>
            <w:tcW w:w="7616" w:type="dxa"/>
            <w:gridSpan w:val="5"/>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widowControl/>
              <w:spacing w:line="360" w:lineRule="exact"/>
              <w:rPr>
                <w:rFonts w:ascii="Times New Roman" w:eastAsia="標楷體" w:hAnsi="Times New Roman" w:cs="Times New Roman"/>
                <w:kern w:val="0"/>
                <w:sz w:val="28"/>
                <w:szCs w:val="28"/>
              </w:rPr>
            </w:pPr>
            <w:r w:rsidRPr="00AF300E">
              <w:rPr>
                <w:rFonts w:ascii="Times New Roman" w:eastAsia="標楷體" w:hAnsi="Times New Roman" w:cs="Times New Roman"/>
                <w:kern w:val="0"/>
                <w:sz w:val="28"/>
                <w:szCs w:val="28"/>
              </w:rPr>
              <w:t>□</w:t>
            </w:r>
            <w:r w:rsidRPr="00AF300E">
              <w:rPr>
                <w:rFonts w:ascii="Times New Roman" w:eastAsia="標楷體" w:hAnsi="Times New Roman" w:cs="Times New Roman"/>
                <w:kern w:val="0"/>
                <w:sz w:val="28"/>
                <w:szCs w:val="28"/>
              </w:rPr>
              <w:t>短期講學客座教授</w:t>
            </w:r>
            <w:r w:rsidRPr="00AF300E">
              <w:rPr>
                <w:rFonts w:ascii="Times New Roman" w:eastAsia="標楷體" w:hAnsi="Times New Roman" w:cs="Times New Roman"/>
                <w:sz w:val="28"/>
                <w:szCs w:val="28"/>
              </w:rPr>
              <w:t>或傑出學人</w:t>
            </w:r>
          </w:p>
          <w:p w:rsidR="00FC0425" w:rsidRPr="00AF300E" w:rsidRDefault="00FC0425">
            <w:pPr>
              <w:widowControl/>
              <w:spacing w:line="360" w:lineRule="exact"/>
              <w:rPr>
                <w:rFonts w:ascii="Times New Roman" w:eastAsia="標楷體" w:hAnsi="Times New Roman" w:cs="Times New Roman"/>
                <w:kern w:val="0"/>
                <w:sz w:val="28"/>
                <w:szCs w:val="28"/>
              </w:rPr>
            </w:pPr>
            <w:r w:rsidRPr="00AF300E">
              <w:rPr>
                <w:rFonts w:ascii="Times New Roman" w:eastAsia="標楷體" w:hAnsi="Times New Roman" w:cs="Times New Roman"/>
                <w:kern w:val="0"/>
                <w:sz w:val="28"/>
                <w:szCs w:val="28"/>
              </w:rPr>
              <w:t>□</w:t>
            </w:r>
            <w:r w:rsidRPr="00AF300E">
              <w:rPr>
                <w:rFonts w:ascii="Times New Roman" w:eastAsia="標楷體" w:hAnsi="Times New Roman" w:cs="Times New Roman"/>
                <w:sz w:val="28"/>
                <w:szCs w:val="28"/>
              </w:rPr>
              <w:t>由國科會補助資聘來校講學或研究者</w:t>
            </w:r>
          </w:p>
          <w:p w:rsidR="00FC0425" w:rsidRPr="00AF300E" w:rsidRDefault="00FC0425">
            <w:pPr>
              <w:widowControl/>
              <w:spacing w:line="360" w:lineRule="exact"/>
              <w:rPr>
                <w:rFonts w:ascii="Times New Roman" w:eastAsia="標楷體" w:hAnsi="Times New Roman" w:cs="Times New Roman"/>
                <w:sz w:val="28"/>
                <w:szCs w:val="28"/>
              </w:rPr>
            </w:pPr>
            <w:r w:rsidRPr="00AF300E">
              <w:rPr>
                <w:rFonts w:ascii="Times New Roman" w:eastAsia="標楷體" w:hAnsi="Times New Roman" w:cs="Times New Roman"/>
                <w:kern w:val="0"/>
                <w:sz w:val="28"/>
                <w:szCs w:val="28"/>
              </w:rPr>
              <w:t>□</w:t>
            </w:r>
            <w:r w:rsidRPr="00AF300E">
              <w:rPr>
                <w:rFonts w:ascii="Times New Roman" w:eastAsia="標楷體" w:hAnsi="Times New Roman" w:cs="Times New Roman"/>
                <w:sz w:val="28"/>
                <w:szCs w:val="28"/>
              </w:rPr>
              <w:t>與本校締結姐妹校之學者至本校從事學術交流活動者</w:t>
            </w:r>
          </w:p>
          <w:p w:rsidR="00FC0425" w:rsidRPr="00AF300E" w:rsidRDefault="00FC0425">
            <w:pPr>
              <w:widowControl/>
              <w:spacing w:line="360" w:lineRule="exact"/>
              <w:rPr>
                <w:rFonts w:ascii="Times New Roman" w:eastAsia="標楷體" w:hAnsi="Times New Roman" w:cs="Times New Roman"/>
                <w:kern w:val="0"/>
                <w:sz w:val="28"/>
                <w:szCs w:val="28"/>
              </w:rPr>
            </w:pPr>
            <w:r w:rsidRPr="00AF300E">
              <w:rPr>
                <w:rFonts w:ascii="Times New Roman" w:eastAsia="標楷體" w:hAnsi="Times New Roman" w:cs="Times New Roman"/>
                <w:kern w:val="0"/>
                <w:sz w:val="28"/>
                <w:szCs w:val="28"/>
              </w:rPr>
              <w:t>□</w:t>
            </w:r>
            <w:r w:rsidRPr="00AF300E">
              <w:rPr>
                <w:rFonts w:ascii="Times New Roman" w:eastAsia="標楷體" w:hAnsi="Times New Roman" w:cs="Times New Roman"/>
                <w:sz w:val="28"/>
                <w:szCs w:val="28"/>
              </w:rPr>
              <w:t>受邀來本校從事學術交流之學者</w:t>
            </w:r>
          </w:p>
          <w:p w:rsidR="00FC0425" w:rsidRPr="00AF300E" w:rsidRDefault="00FC0425">
            <w:pPr>
              <w:spacing w:line="360" w:lineRule="exact"/>
              <w:rPr>
                <w:rFonts w:ascii="Times New Roman" w:eastAsia="標楷體" w:hAnsi="Times New Roman" w:cs="Times New Roman"/>
                <w:sz w:val="28"/>
                <w:szCs w:val="28"/>
              </w:rPr>
            </w:pPr>
            <w:r w:rsidRPr="00AF300E">
              <w:rPr>
                <w:rFonts w:ascii="Times New Roman" w:eastAsia="標楷體" w:hAnsi="Times New Roman" w:cs="Times New Roman"/>
                <w:kern w:val="0"/>
                <w:sz w:val="28"/>
                <w:szCs w:val="28"/>
              </w:rPr>
              <w:t>□</w:t>
            </w:r>
            <w:r w:rsidRPr="00AF300E">
              <w:rPr>
                <w:rFonts w:ascii="Times New Roman" w:eastAsia="標楷體" w:hAnsi="Times New Roman" w:cs="Times New Roman"/>
                <w:sz w:val="28"/>
                <w:szCs w:val="28"/>
              </w:rPr>
              <w:t>與本校簽訂合作研究計畫之國內外教授、學者</w:t>
            </w:r>
          </w:p>
          <w:p w:rsidR="00FC0425" w:rsidRPr="00AF300E" w:rsidRDefault="00FC0425">
            <w:pPr>
              <w:spacing w:line="360" w:lineRule="exact"/>
              <w:rPr>
                <w:rFonts w:ascii="Times New Roman" w:eastAsia="標楷體" w:hAnsi="Times New Roman" w:cs="Times New Roman"/>
                <w:sz w:val="28"/>
                <w:szCs w:val="28"/>
              </w:rPr>
            </w:pPr>
            <w:r w:rsidRPr="00AF300E">
              <w:rPr>
                <w:rFonts w:ascii="Times New Roman" w:eastAsia="標楷體" w:hAnsi="Times New Roman" w:cs="Times New Roman"/>
                <w:kern w:val="0"/>
                <w:sz w:val="28"/>
                <w:szCs w:val="28"/>
              </w:rPr>
              <w:t> □</w:t>
            </w:r>
            <w:r w:rsidRPr="00AF300E">
              <w:rPr>
                <w:rFonts w:ascii="Times New Roman" w:eastAsia="標楷體" w:hAnsi="Times New Roman" w:cs="Times New Roman"/>
                <w:kern w:val="0"/>
                <w:sz w:val="28"/>
                <w:szCs w:val="28"/>
              </w:rPr>
              <w:t>其他：</w:t>
            </w:r>
          </w:p>
        </w:tc>
      </w:tr>
      <w:tr w:rsidR="00803967" w:rsidRPr="00AF300E" w:rsidTr="00FC0425">
        <w:trPr>
          <w:trHeight w:val="608"/>
        </w:trPr>
        <w:tc>
          <w:tcPr>
            <w:tcW w:w="1456" w:type="dxa"/>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400" w:lineRule="exact"/>
              <w:jc w:val="distribute"/>
              <w:rPr>
                <w:rFonts w:ascii="Times New Roman" w:eastAsia="標楷體" w:hAnsi="Times New Roman" w:cs="Times New Roman"/>
                <w:sz w:val="28"/>
                <w:szCs w:val="28"/>
              </w:rPr>
            </w:pPr>
            <w:r w:rsidRPr="00AF300E">
              <w:rPr>
                <w:rFonts w:ascii="Times New Roman" w:eastAsia="標楷體" w:hAnsi="Times New Roman" w:cs="Times New Roman"/>
                <w:sz w:val="28"/>
                <w:szCs w:val="28"/>
              </w:rPr>
              <w:t>借住期間</w:t>
            </w:r>
          </w:p>
        </w:tc>
        <w:tc>
          <w:tcPr>
            <w:tcW w:w="7616" w:type="dxa"/>
            <w:gridSpan w:val="5"/>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400" w:lineRule="exact"/>
              <w:rPr>
                <w:rFonts w:ascii="Times New Roman" w:eastAsia="標楷體" w:hAnsi="Times New Roman" w:cs="Times New Roman"/>
                <w:sz w:val="28"/>
                <w:szCs w:val="28"/>
              </w:rPr>
            </w:pPr>
            <w:r w:rsidRPr="00AF300E">
              <w:rPr>
                <w:rFonts w:ascii="Times New Roman" w:eastAsia="標楷體" w:hAnsi="Times New Roman" w:cs="Times New Roman"/>
                <w:sz w:val="28"/>
                <w:szCs w:val="28"/>
              </w:rPr>
              <w:t>自</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年</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月</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日</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時</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起</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至</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年</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月</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日</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時</w:t>
            </w:r>
            <w:r w:rsidRPr="00AF300E">
              <w:rPr>
                <w:rFonts w:ascii="Times New Roman" w:eastAsia="標楷體" w:hAnsi="Times New Roman" w:cs="Times New Roman"/>
                <w:sz w:val="28"/>
                <w:szCs w:val="28"/>
              </w:rPr>
              <w:t xml:space="preserve"> </w:t>
            </w:r>
            <w:r w:rsidRPr="00AF300E">
              <w:rPr>
                <w:rFonts w:ascii="Times New Roman" w:eastAsia="標楷體" w:hAnsi="Times New Roman" w:cs="Times New Roman"/>
                <w:sz w:val="28"/>
                <w:szCs w:val="28"/>
              </w:rPr>
              <w:t>止</w:t>
            </w:r>
            <w:r w:rsidRPr="00AF300E">
              <w:rPr>
                <w:rFonts w:ascii="Times New Roman" w:eastAsia="標楷體" w:hAnsi="Times New Roman" w:cs="Times New Roman"/>
                <w:sz w:val="28"/>
                <w:szCs w:val="28"/>
              </w:rPr>
              <w:t xml:space="preserve">  </w:t>
            </w:r>
          </w:p>
        </w:tc>
      </w:tr>
      <w:tr w:rsidR="00803967" w:rsidRPr="00AF300E" w:rsidTr="00FC0425">
        <w:trPr>
          <w:trHeight w:val="892"/>
        </w:trPr>
        <w:tc>
          <w:tcPr>
            <w:tcW w:w="1456" w:type="dxa"/>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jc w:val="distribute"/>
              <w:rPr>
                <w:rFonts w:ascii="Times New Roman" w:eastAsia="標楷體" w:hAnsi="Times New Roman" w:cs="Times New Roman"/>
                <w:sz w:val="28"/>
                <w:szCs w:val="28"/>
              </w:rPr>
            </w:pPr>
            <w:r w:rsidRPr="00AF300E">
              <w:rPr>
                <w:rFonts w:ascii="Times New Roman" w:eastAsia="標楷體" w:hAnsi="Times New Roman" w:cs="Times New Roman"/>
                <w:sz w:val="28"/>
                <w:szCs w:val="28"/>
              </w:rPr>
              <w:t>證明文件</w:t>
            </w:r>
          </w:p>
        </w:tc>
        <w:tc>
          <w:tcPr>
            <w:tcW w:w="7616" w:type="dxa"/>
            <w:gridSpan w:val="5"/>
            <w:tcBorders>
              <w:top w:val="single" w:sz="4" w:space="0" w:color="auto"/>
              <w:left w:val="single" w:sz="4" w:space="0" w:color="auto"/>
              <w:bottom w:val="single" w:sz="4" w:space="0" w:color="auto"/>
              <w:right w:val="single" w:sz="4" w:space="0" w:color="auto"/>
            </w:tcBorders>
            <w:vAlign w:val="center"/>
          </w:tcPr>
          <w:p w:rsidR="00FC0425" w:rsidRPr="00AF300E" w:rsidRDefault="00FC0425">
            <w:pPr>
              <w:rPr>
                <w:rFonts w:ascii="Times New Roman" w:eastAsia="標楷體" w:hAnsi="Times New Roman" w:cs="Times New Roman"/>
                <w:sz w:val="28"/>
                <w:szCs w:val="28"/>
              </w:rPr>
            </w:pPr>
          </w:p>
        </w:tc>
      </w:tr>
      <w:tr w:rsidR="00803967" w:rsidRPr="00AF300E" w:rsidTr="00FC0425">
        <w:trPr>
          <w:trHeight w:val="633"/>
        </w:trPr>
        <w:tc>
          <w:tcPr>
            <w:tcW w:w="3010" w:type="dxa"/>
            <w:gridSpan w:val="2"/>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400" w:lineRule="exact"/>
              <w:rPr>
                <w:rFonts w:ascii="Times New Roman" w:eastAsia="標楷體" w:hAnsi="Times New Roman" w:cs="Times New Roman"/>
                <w:sz w:val="28"/>
                <w:szCs w:val="28"/>
              </w:rPr>
            </w:pPr>
            <w:r w:rsidRPr="00AF300E">
              <w:rPr>
                <w:rFonts w:ascii="Times New Roman" w:eastAsia="標楷體" w:hAnsi="Times New Roman" w:cs="Times New Roman"/>
                <w:sz w:val="28"/>
                <w:szCs w:val="28"/>
              </w:rPr>
              <w:t>申請單位</w:t>
            </w:r>
          </w:p>
        </w:tc>
        <w:tc>
          <w:tcPr>
            <w:tcW w:w="3036" w:type="dxa"/>
            <w:gridSpan w:val="3"/>
            <w:tcBorders>
              <w:top w:val="nil"/>
              <w:left w:val="single" w:sz="4" w:space="0" w:color="auto"/>
              <w:bottom w:val="single" w:sz="4" w:space="0" w:color="auto"/>
              <w:right w:val="single" w:sz="4" w:space="0" w:color="auto"/>
            </w:tcBorders>
            <w:vAlign w:val="center"/>
            <w:hideMark/>
          </w:tcPr>
          <w:p w:rsidR="00FC0425" w:rsidRPr="00AF300E" w:rsidRDefault="00FC0425">
            <w:pPr>
              <w:spacing w:line="400" w:lineRule="exact"/>
              <w:rPr>
                <w:rFonts w:ascii="Times New Roman" w:eastAsia="標楷體" w:hAnsi="Times New Roman" w:cs="Times New Roman"/>
                <w:sz w:val="28"/>
                <w:szCs w:val="28"/>
              </w:rPr>
            </w:pPr>
            <w:r w:rsidRPr="00AF300E">
              <w:rPr>
                <w:rFonts w:ascii="Times New Roman" w:eastAsia="標楷體" w:hAnsi="Times New Roman" w:cs="Times New Roman"/>
                <w:sz w:val="28"/>
                <w:szCs w:val="28"/>
              </w:rPr>
              <w:t>管理單位</w:t>
            </w:r>
          </w:p>
        </w:tc>
        <w:tc>
          <w:tcPr>
            <w:tcW w:w="3026" w:type="dxa"/>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pacing w:line="400" w:lineRule="exact"/>
              <w:rPr>
                <w:rFonts w:ascii="Times New Roman" w:eastAsia="標楷體" w:hAnsi="Times New Roman" w:cs="Times New Roman"/>
                <w:sz w:val="28"/>
                <w:szCs w:val="28"/>
              </w:rPr>
            </w:pPr>
            <w:r w:rsidRPr="00AF300E">
              <w:rPr>
                <w:rFonts w:ascii="Times New Roman" w:eastAsia="標楷體" w:hAnsi="Times New Roman" w:cs="Times New Roman"/>
                <w:sz w:val="28"/>
                <w:szCs w:val="28"/>
              </w:rPr>
              <w:t>決行</w:t>
            </w:r>
          </w:p>
        </w:tc>
      </w:tr>
      <w:tr w:rsidR="00803967" w:rsidRPr="00AF300E" w:rsidTr="00FC0425">
        <w:trPr>
          <w:trHeight w:val="6516"/>
        </w:trPr>
        <w:tc>
          <w:tcPr>
            <w:tcW w:w="3010" w:type="dxa"/>
            <w:gridSpan w:val="2"/>
            <w:tcBorders>
              <w:top w:val="single" w:sz="4" w:space="0" w:color="auto"/>
              <w:left w:val="single" w:sz="4" w:space="0" w:color="auto"/>
              <w:bottom w:val="single" w:sz="4" w:space="0" w:color="auto"/>
              <w:right w:val="single" w:sz="4" w:space="0" w:color="auto"/>
            </w:tcBorders>
          </w:tcPr>
          <w:p w:rsidR="00FC0425" w:rsidRPr="00AF300E" w:rsidRDefault="00FC0425">
            <w:pPr>
              <w:spacing w:line="360" w:lineRule="exact"/>
              <w:rPr>
                <w:rFonts w:ascii="Times New Roman" w:eastAsia="標楷體" w:hAnsi="Times New Roman" w:cs="Times New Roman"/>
                <w:sz w:val="28"/>
                <w:szCs w:val="28"/>
              </w:rPr>
            </w:pPr>
            <w:r w:rsidRPr="00AF300E">
              <w:rPr>
                <w:rFonts w:ascii="Times New Roman" w:eastAsia="標楷體" w:hAnsi="Times New Roman" w:cs="Times New Roman"/>
                <w:sz w:val="28"/>
                <w:szCs w:val="28"/>
              </w:rPr>
              <w:t>申請人</w:t>
            </w:r>
          </w:p>
          <w:p w:rsidR="00FC0425" w:rsidRPr="00AF300E" w:rsidRDefault="00FC0425">
            <w:pPr>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r w:rsidRPr="00AF300E">
              <w:rPr>
                <w:rFonts w:ascii="Times New Roman" w:eastAsia="標楷體" w:hAnsi="Times New Roman" w:cs="Times New Roman"/>
                <w:sz w:val="28"/>
                <w:szCs w:val="28"/>
              </w:rPr>
              <w:t>單位主管</w:t>
            </w:r>
          </w:p>
          <w:p w:rsidR="00FC0425" w:rsidRPr="00AF300E" w:rsidRDefault="00FC0425">
            <w:pPr>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r w:rsidRPr="00AF300E">
              <w:rPr>
                <w:rFonts w:ascii="Times New Roman" w:eastAsia="標楷體" w:hAnsi="Times New Roman" w:cs="Times New Roman"/>
                <w:sz w:val="28"/>
                <w:szCs w:val="28"/>
              </w:rPr>
              <w:t>院（處）長</w:t>
            </w:r>
          </w:p>
          <w:p w:rsidR="00FC0425" w:rsidRPr="00AF300E" w:rsidRDefault="00FC0425">
            <w:pPr>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p>
        </w:tc>
        <w:tc>
          <w:tcPr>
            <w:tcW w:w="3036" w:type="dxa"/>
            <w:gridSpan w:val="3"/>
            <w:tcBorders>
              <w:top w:val="single" w:sz="4" w:space="0" w:color="auto"/>
              <w:left w:val="single" w:sz="4" w:space="0" w:color="auto"/>
              <w:bottom w:val="single" w:sz="4" w:space="0" w:color="auto"/>
              <w:right w:val="single" w:sz="4" w:space="0" w:color="auto"/>
            </w:tcBorders>
          </w:tcPr>
          <w:p w:rsidR="00FC0425" w:rsidRPr="00AF300E" w:rsidRDefault="00FC0425">
            <w:pPr>
              <w:widowControl/>
              <w:spacing w:line="360" w:lineRule="exact"/>
              <w:rPr>
                <w:rFonts w:ascii="Times New Roman" w:eastAsia="標楷體" w:hAnsi="Times New Roman" w:cs="Times New Roman"/>
                <w:sz w:val="28"/>
                <w:szCs w:val="28"/>
              </w:rPr>
            </w:pPr>
            <w:r w:rsidRPr="00AF300E">
              <w:rPr>
                <w:rFonts w:ascii="Times New Roman" w:eastAsia="標楷體" w:hAnsi="Times New Roman" w:cs="Times New Roman"/>
                <w:sz w:val="28"/>
                <w:szCs w:val="28"/>
              </w:rPr>
              <w:t>承辦人</w:t>
            </w:r>
          </w:p>
          <w:p w:rsidR="00FC0425" w:rsidRPr="00AF300E" w:rsidRDefault="00FC0425">
            <w:pPr>
              <w:widowControl/>
              <w:spacing w:line="360" w:lineRule="exact"/>
              <w:rPr>
                <w:rFonts w:ascii="Times New Roman" w:eastAsia="標楷體" w:hAnsi="Times New Roman" w:cs="Times New Roman"/>
                <w:sz w:val="28"/>
                <w:szCs w:val="28"/>
              </w:rPr>
            </w:pPr>
          </w:p>
          <w:p w:rsidR="00FC0425" w:rsidRPr="00AF300E" w:rsidRDefault="00FC0425">
            <w:pPr>
              <w:widowControl/>
              <w:spacing w:line="360" w:lineRule="exact"/>
              <w:rPr>
                <w:rFonts w:ascii="Times New Roman" w:eastAsia="標楷體" w:hAnsi="Times New Roman" w:cs="Times New Roman"/>
                <w:sz w:val="28"/>
                <w:szCs w:val="28"/>
              </w:rPr>
            </w:pPr>
          </w:p>
          <w:p w:rsidR="00FC0425" w:rsidRPr="00AF300E" w:rsidRDefault="00FC0425">
            <w:pPr>
              <w:widowControl/>
              <w:spacing w:line="360" w:lineRule="exact"/>
              <w:rPr>
                <w:rFonts w:ascii="Times New Roman" w:eastAsia="標楷體" w:hAnsi="Times New Roman" w:cs="Times New Roman"/>
                <w:sz w:val="28"/>
                <w:szCs w:val="28"/>
              </w:rPr>
            </w:pPr>
          </w:p>
          <w:p w:rsidR="00FC0425" w:rsidRPr="00AF300E" w:rsidRDefault="00FC0425">
            <w:pPr>
              <w:widowControl/>
              <w:spacing w:line="360" w:lineRule="exact"/>
              <w:rPr>
                <w:rFonts w:ascii="Times New Roman" w:eastAsia="標楷體" w:hAnsi="Times New Roman" w:cs="Times New Roman"/>
                <w:sz w:val="28"/>
                <w:szCs w:val="28"/>
              </w:rPr>
            </w:pPr>
          </w:p>
          <w:p w:rsidR="00FC0425" w:rsidRPr="00AF300E" w:rsidRDefault="00FC0425">
            <w:pPr>
              <w:widowControl/>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r w:rsidRPr="00AF300E">
              <w:rPr>
                <w:rFonts w:ascii="Times New Roman" w:eastAsia="標楷體" w:hAnsi="Times New Roman" w:cs="Times New Roman"/>
                <w:sz w:val="28"/>
                <w:szCs w:val="28"/>
              </w:rPr>
              <w:t>保管組組長</w:t>
            </w:r>
          </w:p>
          <w:p w:rsidR="00FC0425" w:rsidRPr="00AF300E" w:rsidRDefault="00FC0425">
            <w:pPr>
              <w:spacing w:line="360" w:lineRule="exact"/>
              <w:rPr>
                <w:rFonts w:ascii="Times New Roman" w:eastAsia="標楷體" w:hAnsi="Times New Roman" w:cs="Times New Roman"/>
                <w:sz w:val="28"/>
                <w:szCs w:val="28"/>
              </w:rPr>
            </w:pPr>
          </w:p>
        </w:tc>
        <w:tc>
          <w:tcPr>
            <w:tcW w:w="3026" w:type="dxa"/>
            <w:tcBorders>
              <w:top w:val="single" w:sz="4" w:space="0" w:color="auto"/>
              <w:left w:val="single" w:sz="4" w:space="0" w:color="auto"/>
              <w:bottom w:val="single" w:sz="4" w:space="0" w:color="auto"/>
              <w:right w:val="single" w:sz="4" w:space="0" w:color="auto"/>
            </w:tcBorders>
          </w:tcPr>
          <w:p w:rsidR="00FC0425" w:rsidRPr="00AF300E" w:rsidRDefault="00FC0425">
            <w:pPr>
              <w:spacing w:line="360" w:lineRule="exact"/>
              <w:rPr>
                <w:rFonts w:ascii="Times New Roman" w:eastAsia="標楷體" w:hAnsi="Times New Roman" w:cs="Times New Roman"/>
                <w:sz w:val="28"/>
                <w:szCs w:val="28"/>
              </w:rPr>
            </w:pPr>
            <w:r w:rsidRPr="00AF300E">
              <w:rPr>
                <w:rFonts w:ascii="Times New Roman" w:eastAsia="標楷體" w:hAnsi="Times New Roman" w:cs="Times New Roman"/>
                <w:sz w:val="28"/>
                <w:szCs w:val="28"/>
              </w:rPr>
              <w:t>會計主任</w:t>
            </w:r>
          </w:p>
          <w:p w:rsidR="00FC0425" w:rsidRPr="00AF300E" w:rsidRDefault="00FC0425">
            <w:pPr>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p>
          <w:p w:rsidR="00FC0425" w:rsidRPr="00AF300E" w:rsidRDefault="00FC0425">
            <w:pPr>
              <w:spacing w:line="360" w:lineRule="exact"/>
              <w:rPr>
                <w:rFonts w:ascii="Times New Roman" w:eastAsia="標楷體" w:hAnsi="Times New Roman" w:cs="Times New Roman"/>
                <w:sz w:val="28"/>
                <w:szCs w:val="28"/>
              </w:rPr>
            </w:pPr>
            <w:r w:rsidRPr="00AF300E">
              <w:rPr>
                <w:rFonts w:ascii="Times New Roman" w:eastAsia="標楷體" w:hAnsi="Times New Roman" w:cs="Times New Roman"/>
                <w:sz w:val="28"/>
                <w:szCs w:val="28"/>
              </w:rPr>
              <w:t>總務長</w:t>
            </w:r>
          </w:p>
          <w:p w:rsidR="00FC0425" w:rsidRPr="00AF300E" w:rsidRDefault="00FC0425">
            <w:pPr>
              <w:spacing w:line="360" w:lineRule="exact"/>
              <w:rPr>
                <w:rFonts w:ascii="Times New Roman" w:eastAsia="標楷體" w:hAnsi="Times New Roman" w:cs="Times New Roman"/>
                <w:sz w:val="28"/>
                <w:szCs w:val="28"/>
              </w:rPr>
            </w:pPr>
          </w:p>
        </w:tc>
      </w:tr>
    </w:tbl>
    <w:p w:rsidR="00FC0425" w:rsidRPr="00AF300E" w:rsidRDefault="00FC0425" w:rsidP="00FC0425">
      <w:pPr>
        <w:spacing w:line="360" w:lineRule="exact"/>
        <w:rPr>
          <w:rFonts w:ascii="Times New Roman" w:eastAsia="標楷體" w:hAnsi="Times New Roman" w:cs="Times New Roman"/>
          <w:szCs w:val="24"/>
        </w:rPr>
      </w:pPr>
      <w:r w:rsidRPr="00AF300E">
        <w:rPr>
          <w:rFonts w:ascii="Times New Roman" w:eastAsia="標楷體" w:hAnsi="Times New Roman" w:cs="Times New Roman"/>
        </w:rPr>
        <w:t>附註：</w:t>
      </w:r>
    </w:p>
    <w:p w:rsidR="00FC0425" w:rsidRPr="00AF300E" w:rsidRDefault="00FC0425" w:rsidP="00881C31">
      <w:pPr>
        <w:numPr>
          <w:ilvl w:val="0"/>
          <w:numId w:val="169"/>
        </w:numPr>
        <w:tabs>
          <w:tab w:val="left" w:pos="634"/>
        </w:tabs>
        <w:spacing w:line="360" w:lineRule="exact"/>
        <w:ind w:left="578" w:rightChars="-324" w:right="-778" w:hanging="350"/>
        <w:rPr>
          <w:rFonts w:ascii="Times New Roman" w:eastAsia="標楷體" w:hAnsi="Times New Roman" w:cs="Times New Roman"/>
        </w:rPr>
      </w:pPr>
      <w:r w:rsidRPr="00AF300E">
        <w:rPr>
          <w:rFonts w:ascii="Times New Roman" w:eastAsia="標楷體" w:hAnsi="Times New Roman" w:cs="Times New Roman"/>
        </w:rPr>
        <w:t>本人借住期間同意依照</w:t>
      </w:r>
      <w:r w:rsidRPr="00AF300E">
        <w:rPr>
          <w:rFonts w:ascii="Times New Roman" w:eastAsia="標楷體" w:hAnsi="Times New Roman" w:cs="Times New Roman"/>
          <w:b/>
          <w:bCs/>
          <w:kern w:val="0"/>
        </w:rPr>
        <w:t>南臺科技大學學人宿舍借住管理要點</w:t>
      </w:r>
      <w:r w:rsidRPr="00AF300E">
        <w:rPr>
          <w:rFonts w:ascii="Times New Roman" w:eastAsia="標楷體" w:hAnsi="Times New Roman" w:cs="Times New Roman"/>
        </w:rPr>
        <w:t>之各項規定辦理。</w:t>
      </w:r>
    </w:p>
    <w:p w:rsidR="00FC0425" w:rsidRPr="00AF300E" w:rsidRDefault="00FC0425" w:rsidP="00881C31">
      <w:pPr>
        <w:numPr>
          <w:ilvl w:val="0"/>
          <w:numId w:val="169"/>
        </w:numPr>
        <w:tabs>
          <w:tab w:val="left" w:pos="634"/>
        </w:tabs>
        <w:spacing w:line="360" w:lineRule="exact"/>
        <w:ind w:left="578" w:hanging="350"/>
        <w:rPr>
          <w:rFonts w:ascii="Times New Roman" w:eastAsia="標楷體" w:hAnsi="Times New Roman" w:cs="Times New Roman"/>
        </w:rPr>
      </w:pPr>
      <w:r w:rsidRPr="00AF300E">
        <w:rPr>
          <w:rFonts w:ascii="Times New Roman" w:eastAsia="標楷體" w:hAnsi="Times New Roman" w:cs="Times New Roman"/>
        </w:rPr>
        <w:t>請檢附相關資料。</w:t>
      </w:r>
    </w:p>
    <w:p w:rsidR="00FC0425" w:rsidRPr="00AF300E" w:rsidRDefault="00FC0425" w:rsidP="0091046F">
      <w:pPr>
        <w:rPr>
          <w:rFonts w:ascii="Times New Roman" w:eastAsia="標楷體" w:hAnsi="Times New Roman" w:cs="Times New Roman"/>
        </w:rPr>
        <w:sectPr w:rsidR="00FC0425" w:rsidRPr="00AF300E" w:rsidSect="00E1002A">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南臺科技大學採購作業要點</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104</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07</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21</w:t>
      </w:r>
      <w:r w:rsidR="00FC0425" w:rsidRPr="00AF300E">
        <w:rPr>
          <w:rFonts w:ascii="Times New Roman" w:eastAsia="標楷體" w:hAnsi="Times New Roman" w:cs="Times New Roman"/>
          <w:sz w:val="20"/>
        </w:rPr>
        <w:t>日行政會議通過</w:t>
      </w:r>
    </w:p>
    <w:p w:rsidR="00FC0425" w:rsidRPr="00AF300E" w:rsidRDefault="00FC0425" w:rsidP="00FC0425">
      <w:pPr>
        <w:jc w:val="right"/>
        <w:rPr>
          <w:rFonts w:ascii="Times New Roman" w:eastAsia="標楷體" w:hAnsi="Times New Roman" w:cs="Times New Roman"/>
          <w:sz w:val="20"/>
          <w:szCs w:val="20"/>
        </w:rPr>
      </w:pPr>
    </w:p>
    <w:p w:rsidR="00FC0425" w:rsidRPr="00AF300E" w:rsidRDefault="00FC0425" w:rsidP="00881C31">
      <w:pPr>
        <w:numPr>
          <w:ilvl w:val="1"/>
          <w:numId w:val="170"/>
        </w:numPr>
        <w:tabs>
          <w:tab w:val="num" w:pos="851"/>
        </w:tabs>
        <w:ind w:left="851" w:hanging="425"/>
        <w:rPr>
          <w:rFonts w:ascii="Times New Roman" w:eastAsia="標楷體" w:hAnsi="Times New Roman" w:cs="Times New Roman"/>
          <w:szCs w:val="24"/>
        </w:rPr>
      </w:pPr>
      <w:r w:rsidRPr="00AF300E">
        <w:rPr>
          <w:rFonts w:ascii="Times New Roman" w:eastAsia="標楷體" w:hAnsi="Times New Roman" w:cs="Times New Roman"/>
          <w:szCs w:val="24"/>
        </w:rPr>
        <w:t>南臺科技大學</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以下簡稱本校</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為建立採購制度，提升採購效率與功能，確保採購品質，特依據「南臺科技大學採購辦法」第八條規定訂定本要點。</w:t>
      </w:r>
    </w:p>
    <w:p w:rsidR="00FC0425" w:rsidRPr="00AF300E" w:rsidRDefault="00FC0425" w:rsidP="00881C31">
      <w:pPr>
        <w:numPr>
          <w:ilvl w:val="1"/>
          <w:numId w:val="170"/>
        </w:numPr>
        <w:tabs>
          <w:tab w:val="num" w:pos="993"/>
        </w:tabs>
        <w:ind w:left="1134" w:hanging="708"/>
        <w:rPr>
          <w:rFonts w:ascii="Times New Roman" w:eastAsia="標楷體" w:hAnsi="Times New Roman" w:cs="Times New Roman"/>
          <w:szCs w:val="24"/>
        </w:rPr>
      </w:pPr>
      <w:r w:rsidRPr="00AF300E">
        <w:rPr>
          <w:rFonts w:ascii="Times New Roman" w:eastAsia="標楷體" w:hAnsi="Times New Roman" w:cs="Times New Roman"/>
          <w:szCs w:val="24"/>
        </w:rPr>
        <w:t>採購作業階段區分為動支、請購、採購、訂約、驗收、付款等。</w:t>
      </w:r>
    </w:p>
    <w:p w:rsidR="00FC0425" w:rsidRPr="00AF300E" w:rsidRDefault="00FC0425" w:rsidP="00881C31">
      <w:pPr>
        <w:numPr>
          <w:ilvl w:val="1"/>
          <w:numId w:val="170"/>
        </w:numPr>
        <w:tabs>
          <w:tab w:val="num" w:pos="993"/>
        </w:tabs>
        <w:ind w:left="1134" w:hanging="709"/>
        <w:rPr>
          <w:rFonts w:ascii="Times New Roman" w:eastAsia="標楷體" w:hAnsi="Times New Roman" w:cs="Times New Roman"/>
          <w:szCs w:val="24"/>
        </w:rPr>
      </w:pPr>
      <w:r w:rsidRPr="00AF300E">
        <w:rPr>
          <w:rFonts w:ascii="Times New Roman" w:eastAsia="標楷體" w:hAnsi="Times New Roman" w:cs="Times New Roman"/>
          <w:szCs w:val="24"/>
        </w:rPr>
        <w:t>動支作業：</w:t>
      </w:r>
    </w:p>
    <w:p w:rsidR="00FC0425" w:rsidRPr="00AF300E" w:rsidRDefault="00FC0425" w:rsidP="00FC0425">
      <w:pPr>
        <w:tabs>
          <w:tab w:val="num" w:pos="1134"/>
        </w:tabs>
        <w:ind w:left="851"/>
        <w:rPr>
          <w:rFonts w:ascii="Times New Roman" w:eastAsia="標楷體" w:hAnsi="Times New Roman" w:cs="Times New Roman"/>
          <w:szCs w:val="24"/>
        </w:rPr>
      </w:pPr>
      <w:r w:rsidRPr="00AF300E">
        <w:rPr>
          <w:rFonts w:ascii="Times New Roman" w:eastAsia="標楷體" w:hAnsi="Times New Roman" w:cs="Times New Roman"/>
          <w:szCs w:val="24"/>
        </w:rPr>
        <w:t>請購單位應先填具「經費動支暨請購申請單」，依規定格式填寫相關事項。但有特殊需求者，應特別註明，由申請單位主管核准，經會計室審核預算後，送總務處或授權單位辦理。</w:t>
      </w:r>
    </w:p>
    <w:p w:rsidR="00FC0425" w:rsidRPr="00AF300E" w:rsidRDefault="00FC0425" w:rsidP="00881C31">
      <w:pPr>
        <w:numPr>
          <w:ilvl w:val="1"/>
          <w:numId w:val="170"/>
        </w:numPr>
        <w:tabs>
          <w:tab w:val="num" w:pos="993"/>
        </w:tabs>
        <w:rPr>
          <w:rFonts w:ascii="Times New Roman" w:eastAsia="標楷體" w:hAnsi="Times New Roman" w:cs="Times New Roman"/>
          <w:szCs w:val="24"/>
        </w:rPr>
      </w:pPr>
      <w:r w:rsidRPr="00AF300E">
        <w:rPr>
          <w:rFonts w:ascii="Times New Roman" w:eastAsia="標楷體" w:hAnsi="Times New Roman" w:cs="Times New Roman"/>
          <w:szCs w:val="24"/>
        </w:rPr>
        <w:t>請購作業依下列金額級距辦理：</w:t>
      </w:r>
    </w:p>
    <w:p w:rsidR="00FC0425" w:rsidRPr="00AF300E" w:rsidRDefault="00FC0425" w:rsidP="00881C31">
      <w:pPr>
        <w:numPr>
          <w:ilvl w:val="2"/>
          <w:numId w:val="170"/>
        </w:numPr>
        <w:tabs>
          <w:tab w:val="num" w:pos="1418"/>
        </w:tabs>
        <w:ind w:left="1418" w:hanging="567"/>
        <w:rPr>
          <w:rFonts w:ascii="Times New Roman" w:eastAsia="標楷體" w:hAnsi="Times New Roman" w:cs="Times New Roman"/>
          <w:szCs w:val="24"/>
        </w:rPr>
      </w:pPr>
      <w:r w:rsidRPr="00AF300E">
        <w:rPr>
          <w:rFonts w:ascii="Times New Roman" w:eastAsia="標楷體" w:hAnsi="Times New Roman" w:cs="Times New Roman"/>
          <w:szCs w:val="24"/>
        </w:rPr>
        <w:t>壹萬元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以下之請購案，授權行政單位一級主管及教學單位院級主管核決。</w:t>
      </w:r>
    </w:p>
    <w:p w:rsidR="00FC0425" w:rsidRPr="00AF300E" w:rsidRDefault="00FC0425" w:rsidP="00881C31">
      <w:pPr>
        <w:numPr>
          <w:ilvl w:val="2"/>
          <w:numId w:val="170"/>
        </w:numPr>
        <w:tabs>
          <w:tab w:val="num" w:pos="1418"/>
        </w:tabs>
        <w:ind w:left="1418" w:hanging="567"/>
        <w:rPr>
          <w:rFonts w:ascii="Times New Roman" w:eastAsia="標楷體" w:hAnsi="Times New Roman" w:cs="Times New Roman"/>
          <w:szCs w:val="24"/>
        </w:rPr>
      </w:pPr>
      <w:r w:rsidRPr="00AF300E">
        <w:rPr>
          <w:rFonts w:ascii="Times New Roman" w:eastAsia="標楷體" w:hAnsi="Times New Roman" w:cs="Times New Roman"/>
          <w:szCs w:val="24"/>
        </w:rPr>
        <w:t>逾壹萬元至伍萬元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以下之請購案，須檢具至少一家廠商估價單；預算金額逾伍萬元至壹拾萬元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以下之請購案，須檢具至少二家以上廠商估價單。</w:t>
      </w:r>
    </w:p>
    <w:p w:rsidR="00FC0425" w:rsidRPr="00AF300E" w:rsidRDefault="00FC0425" w:rsidP="00881C31">
      <w:pPr>
        <w:numPr>
          <w:ilvl w:val="2"/>
          <w:numId w:val="170"/>
        </w:numPr>
        <w:tabs>
          <w:tab w:val="num" w:pos="1418"/>
        </w:tabs>
        <w:ind w:left="1418" w:hanging="567"/>
        <w:rPr>
          <w:rFonts w:ascii="Times New Roman" w:eastAsia="標楷體" w:hAnsi="Times New Roman" w:cs="Times New Roman"/>
          <w:szCs w:val="24"/>
        </w:rPr>
      </w:pPr>
      <w:r w:rsidRPr="00AF300E">
        <w:rPr>
          <w:rFonts w:ascii="Times New Roman" w:eastAsia="標楷體" w:hAnsi="Times New Roman" w:cs="Times New Roman"/>
          <w:szCs w:val="24"/>
        </w:rPr>
        <w:t>逾壹萬元至壹拾萬元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以下之請購案，經會計室審核預算後，預算來源如為科技部或產學計畫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含推廣教育</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，且採購非屬共同供應契約項目，授權請購單位採購，自行辦理比價或議價後送核。前述預算來源項目外或採共同供應契約之請購案，送總務處採購承辦人辦理比價或議價後送核。</w:t>
      </w:r>
    </w:p>
    <w:p w:rsidR="00FC0425" w:rsidRPr="00AF300E" w:rsidRDefault="00FC0425" w:rsidP="00881C31">
      <w:pPr>
        <w:numPr>
          <w:ilvl w:val="2"/>
          <w:numId w:val="170"/>
        </w:numPr>
        <w:tabs>
          <w:tab w:val="num" w:pos="1418"/>
        </w:tabs>
        <w:ind w:left="1418" w:hanging="567"/>
        <w:rPr>
          <w:rFonts w:ascii="Times New Roman" w:eastAsia="標楷體" w:hAnsi="Times New Roman" w:cs="Times New Roman"/>
          <w:szCs w:val="24"/>
        </w:rPr>
      </w:pPr>
      <w:r w:rsidRPr="00AF300E">
        <w:rPr>
          <w:rFonts w:ascii="Times New Roman" w:eastAsia="標楷體" w:hAnsi="Times New Roman" w:cs="Times New Roman"/>
          <w:szCs w:val="24"/>
        </w:rPr>
        <w:t>逾壹拾萬元之請購案，採購方式如屬上網招標須檢具至少一家廠商估價單、規範表及財物底價表，經會計室審核預算後，送總務處採購承辦人簽認採購方式後送核。</w:t>
      </w:r>
    </w:p>
    <w:p w:rsidR="00FC0425" w:rsidRPr="00AF300E" w:rsidRDefault="00FC0425" w:rsidP="00881C31">
      <w:pPr>
        <w:numPr>
          <w:ilvl w:val="2"/>
          <w:numId w:val="170"/>
        </w:numPr>
        <w:tabs>
          <w:tab w:val="num" w:pos="1418"/>
        </w:tabs>
        <w:ind w:left="1418" w:hanging="567"/>
        <w:rPr>
          <w:rFonts w:ascii="Times New Roman" w:eastAsia="標楷體" w:hAnsi="Times New Roman" w:cs="Times New Roman"/>
          <w:szCs w:val="24"/>
        </w:rPr>
      </w:pPr>
      <w:r w:rsidRPr="00AF300E">
        <w:rPr>
          <w:rFonts w:ascii="Times New Roman" w:eastAsia="標楷體" w:hAnsi="Times New Roman" w:cs="Times New Roman"/>
          <w:szCs w:val="24"/>
        </w:rPr>
        <w:t>逾壹拾萬元之請購案，請購單位因業務需要需採限制性招標</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含最有利標</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、選擇性招標，須於請購程序前簽核。</w:t>
      </w:r>
    </w:p>
    <w:p w:rsidR="00FC0425" w:rsidRPr="00AF300E" w:rsidRDefault="00FC0425" w:rsidP="00881C31">
      <w:pPr>
        <w:numPr>
          <w:ilvl w:val="1"/>
          <w:numId w:val="170"/>
        </w:numPr>
        <w:tabs>
          <w:tab w:val="num" w:pos="993"/>
        </w:tabs>
        <w:spacing w:line="360" w:lineRule="auto"/>
        <w:rPr>
          <w:rFonts w:ascii="Times New Roman" w:eastAsia="標楷體" w:hAnsi="Times New Roman" w:cs="Times New Roman"/>
          <w:szCs w:val="24"/>
        </w:rPr>
      </w:pPr>
      <w:r w:rsidRPr="00AF300E">
        <w:rPr>
          <w:rFonts w:ascii="Times New Roman" w:eastAsia="標楷體" w:hAnsi="Times New Roman" w:cs="Times New Roman"/>
          <w:szCs w:val="24"/>
        </w:rPr>
        <w:t>採購作業依下列金額級距辦理比價、議價或招標：</w:t>
      </w:r>
    </w:p>
    <w:p w:rsidR="00FC0425" w:rsidRPr="00AF300E" w:rsidRDefault="00FC0425" w:rsidP="00881C31">
      <w:pPr>
        <w:numPr>
          <w:ilvl w:val="2"/>
          <w:numId w:val="170"/>
        </w:numPr>
        <w:tabs>
          <w:tab w:val="num" w:pos="1418"/>
        </w:tabs>
        <w:ind w:left="1418" w:hanging="567"/>
        <w:rPr>
          <w:rFonts w:ascii="Times New Roman" w:eastAsia="標楷體" w:hAnsi="Times New Roman" w:cs="Times New Roman"/>
          <w:szCs w:val="24"/>
        </w:rPr>
      </w:pPr>
      <w:r w:rsidRPr="00AF300E">
        <w:rPr>
          <w:rFonts w:ascii="Times New Roman" w:eastAsia="標楷體" w:hAnsi="Times New Roman" w:cs="Times New Roman"/>
          <w:szCs w:val="24"/>
        </w:rPr>
        <w:t>壹萬元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以下之採購案，授權請購單位採比價、議價辦理。</w:t>
      </w:r>
    </w:p>
    <w:p w:rsidR="00FC0425" w:rsidRPr="00AF300E" w:rsidRDefault="00FC0425" w:rsidP="00881C31">
      <w:pPr>
        <w:numPr>
          <w:ilvl w:val="2"/>
          <w:numId w:val="170"/>
        </w:numPr>
        <w:tabs>
          <w:tab w:val="num" w:pos="1418"/>
        </w:tabs>
        <w:ind w:left="1418" w:hanging="567"/>
        <w:rPr>
          <w:rFonts w:ascii="Times New Roman" w:eastAsia="標楷體" w:hAnsi="Times New Roman" w:cs="Times New Roman"/>
          <w:szCs w:val="24"/>
        </w:rPr>
      </w:pPr>
      <w:r w:rsidRPr="00AF300E">
        <w:rPr>
          <w:rFonts w:ascii="Times New Roman" w:eastAsia="標楷體" w:hAnsi="Times New Roman" w:cs="Times New Roman"/>
          <w:szCs w:val="24"/>
        </w:rPr>
        <w:t>逾壹萬元至壹拾萬元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以下之採購案，預算來源如為科技部或產學計畫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含推廣教育</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，且採購非屬共同供應契約項目，授權請購單位採比價、議價辦理。前述預算來源項目外或採共同供應契約之採購案，送總務處採購承辦人辦理採購。</w:t>
      </w:r>
    </w:p>
    <w:p w:rsidR="00FC0425" w:rsidRPr="00AF300E" w:rsidRDefault="00FC0425" w:rsidP="00881C31">
      <w:pPr>
        <w:numPr>
          <w:ilvl w:val="2"/>
          <w:numId w:val="170"/>
        </w:numPr>
        <w:tabs>
          <w:tab w:val="num" w:pos="1418"/>
        </w:tabs>
        <w:ind w:left="1418" w:hanging="567"/>
        <w:rPr>
          <w:rFonts w:ascii="Times New Roman" w:eastAsia="標楷體" w:hAnsi="Times New Roman" w:cs="Times New Roman"/>
          <w:szCs w:val="24"/>
        </w:rPr>
      </w:pPr>
      <w:r w:rsidRPr="00AF300E">
        <w:rPr>
          <w:rFonts w:ascii="Times New Roman" w:eastAsia="標楷體" w:hAnsi="Times New Roman" w:cs="Times New Roman"/>
          <w:szCs w:val="24"/>
        </w:rPr>
        <w:t>逾壹拾萬元之採購案，採用上網招標者，由總務處採購承辦人依校內經費或政府補助款，分別上網公告於學校網站或政府電子採購網，應參照政府採購法公開招標之招標、開標、決標等程序辦理。</w:t>
      </w:r>
    </w:p>
    <w:p w:rsidR="00FC0425" w:rsidRPr="00AF300E" w:rsidRDefault="00FC0425" w:rsidP="00881C31">
      <w:pPr>
        <w:numPr>
          <w:ilvl w:val="2"/>
          <w:numId w:val="170"/>
        </w:numPr>
        <w:tabs>
          <w:tab w:val="num" w:pos="1418"/>
        </w:tabs>
        <w:ind w:left="1418" w:hanging="567"/>
        <w:rPr>
          <w:rFonts w:ascii="Times New Roman" w:eastAsia="標楷體" w:hAnsi="Times New Roman" w:cs="Times New Roman"/>
          <w:szCs w:val="24"/>
        </w:rPr>
      </w:pPr>
      <w:r w:rsidRPr="00AF300E">
        <w:rPr>
          <w:rFonts w:ascii="Times New Roman" w:eastAsia="標楷體" w:hAnsi="Times New Roman" w:cs="Times New Roman"/>
          <w:szCs w:val="24"/>
        </w:rPr>
        <w:t>逾壹拾萬元之採購案，採用限制性招標</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含最有利標</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、選擇性招標</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，應參照政府採購法各招標、開標、決標等程序辦理。</w:t>
      </w:r>
    </w:p>
    <w:p w:rsidR="00FC0425" w:rsidRPr="00AF300E" w:rsidRDefault="00FC0425" w:rsidP="00881C31">
      <w:pPr>
        <w:numPr>
          <w:ilvl w:val="2"/>
          <w:numId w:val="170"/>
        </w:numPr>
        <w:tabs>
          <w:tab w:val="num" w:pos="1418"/>
        </w:tabs>
        <w:ind w:left="1418" w:hanging="567"/>
        <w:rPr>
          <w:rFonts w:ascii="Times New Roman" w:eastAsia="標楷體" w:hAnsi="Times New Roman" w:cs="Times New Roman"/>
          <w:szCs w:val="24"/>
        </w:rPr>
      </w:pPr>
      <w:r w:rsidRPr="00AF300E">
        <w:rPr>
          <w:rFonts w:ascii="Times New Roman" w:eastAsia="標楷體" w:hAnsi="Times New Roman" w:cs="Times New Roman"/>
          <w:szCs w:val="24"/>
        </w:rPr>
        <w:t>貴重儀器設備單項逾伍拾萬元、維修案逾貳拾萬元之採購案，須經貴儀小組審核規格後，再辦理招標。</w:t>
      </w:r>
    </w:p>
    <w:p w:rsidR="00FC0425" w:rsidRPr="00AF300E" w:rsidRDefault="00FC0425" w:rsidP="0054386F">
      <w:pPr>
        <w:numPr>
          <w:ilvl w:val="1"/>
          <w:numId w:val="170"/>
        </w:numPr>
        <w:tabs>
          <w:tab w:val="num" w:pos="993"/>
        </w:tabs>
        <w:adjustRightInd w:val="0"/>
        <w:snapToGrid w:val="0"/>
        <w:spacing w:beforeLines="50" w:before="120" w:afterLines="50" w:after="120" w:line="320" w:lineRule="exact"/>
        <w:jc w:val="both"/>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招標採購案之開標、決標作業應遵守下列規定：</w:t>
      </w:r>
    </w:p>
    <w:p w:rsidR="00FC0425" w:rsidRPr="00AF300E" w:rsidRDefault="00FC0425" w:rsidP="00881C31">
      <w:pPr>
        <w:numPr>
          <w:ilvl w:val="2"/>
          <w:numId w:val="170"/>
        </w:numPr>
        <w:tabs>
          <w:tab w:val="num" w:pos="1418"/>
        </w:tabs>
        <w:ind w:left="1418" w:hanging="567"/>
        <w:rPr>
          <w:rFonts w:ascii="Times New Roman" w:eastAsia="標楷體" w:hAnsi="Times New Roman" w:cs="Times New Roman"/>
          <w:szCs w:val="24"/>
        </w:rPr>
      </w:pPr>
      <w:r w:rsidRPr="00AF300E">
        <w:rPr>
          <w:rFonts w:ascii="Times New Roman" w:eastAsia="標楷體" w:hAnsi="Times New Roman" w:cs="Times New Roman"/>
          <w:szCs w:val="24"/>
        </w:rPr>
        <w:t>經由開標進行比價、議價程序之採購案，除政府採購法另有規範或特殊情形外，均應訂定底價；底價訂定應由請購單位提出預估金額及分析，底價訂定時機參照政府採購法第四十六條第二項規範辦理，由採購承辦單位於開標、比價或議價前，簽報校長或授權人核定。</w:t>
      </w:r>
    </w:p>
    <w:p w:rsidR="00FC0425" w:rsidRPr="00AF300E" w:rsidRDefault="00FC0425" w:rsidP="00881C31">
      <w:pPr>
        <w:numPr>
          <w:ilvl w:val="2"/>
          <w:numId w:val="170"/>
        </w:numPr>
        <w:tabs>
          <w:tab w:val="num" w:pos="1418"/>
        </w:tabs>
        <w:ind w:left="1418" w:hanging="567"/>
        <w:rPr>
          <w:rFonts w:ascii="Times New Roman" w:eastAsia="標楷體" w:hAnsi="Times New Roman" w:cs="Times New Roman"/>
          <w:szCs w:val="24"/>
        </w:rPr>
      </w:pPr>
      <w:r w:rsidRPr="00AF300E">
        <w:rPr>
          <w:rFonts w:ascii="Times New Roman" w:eastAsia="標楷體" w:hAnsi="Times New Roman" w:cs="Times New Roman"/>
          <w:szCs w:val="24"/>
        </w:rPr>
        <w:t>預算來源為政府補助款項之採購案，決標公告程序應於決標日起</w:t>
      </w:r>
      <w:r w:rsidRPr="00AF300E">
        <w:rPr>
          <w:rFonts w:ascii="Times New Roman" w:eastAsia="標楷體" w:hAnsi="Times New Roman" w:cs="Times New Roman"/>
          <w:szCs w:val="24"/>
        </w:rPr>
        <w:t>30</w:t>
      </w:r>
      <w:r w:rsidRPr="00AF300E">
        <w:rPr>
          <w:rFonts w:ascii="Times New Roman" w:eastAsia="標楷體" w:hAnsi="Times New Roman" w:cs="Times New Roman"/>
          <w:szCs w:val="24"/>
        </w:rPr>
        <w:t>個日曆天內完成。</w:t>
      </w:r>
    </w:p>
    <w:p w:rsidR="00FC0425" w:rsidRPr="00AF300E" w:rsidRDefault="00FC0425" w:rsidP="00881C31">
      <w:pPr>
        <w:numPr>
          <w:ilvl w:val="2"/>
          <w:numId w:val="170"/>
        </w:numPr>
        <w:tabs>
          <w:tab w:val="num" w:pos="1418"/>
        </w:tabs>
        <w:ind w:left="1418" w:hanging="567"/>
        <w:rPr>
          <w:rFonts w:ascii="Times New Roman" w:eastAsia="標楷體" w:hAnsi="Times New Roman" w:cs="Times New Roman"/>
          <w:szCs w:val="24"/>
        </w:rPr>
      </w:pPr>
      <w:r w:rsidRPr="00AF300E">
        <w:rPr>
          <w:rFonts w:ascii="Times New Roman" w:eastAsia="標楷體" w:hAnsi="Times New Roman" w:cs="Times New Roman"/>
          <w:szCs w:val="24"/>
        </w:rPr>
        <w:t>招標案於開標後依下列決標情形分別訂定決標日，以供後續履約期限計算及決</w:t>
      </w:r>
      <w:r w:rsidRPr="00AF300E">
        <w:rPr>
          <w:rFonts w:ascii="Times New Roman" w:eastAsia="標楷體" w:hAnsi="Times New Roman" w:cs="Times New Roman"/>
          <w:szCs w:val="24"/>
        </w:rPr>
        <w:lastRenderedPageBreak/>
        <w:t>標公告期限之管控。</w:t>
      </w:r>
    </w:p>
    <w:p w:rsidR="00FC0425" w:rsidRPr="00AF300E" w:rsidRDefault="00FC0425" w:rsidP="00881C31">
      <w:pPr>
        <w:numPr>
          <w:ilvl w:val="2"/>
          <w:numId w:val="170"/>
        </w:numPr>
        <w:tabs>
          <w:tab w:val="num" w:pos="1418"/>
        </w:tabs>
        <w:ind w:left="1418" w:hanging="567"/>
        <w:rPr>
          <w:rFonts w:ascii="Times New Roman" w:eastAsia="標楷體" w:hAnsi="Times New Roman" w:cs="Times New Roman"/>
          <w:szCs w:val="24"/>
        </w:rPr>
      </w:pPr>
      <w:r w:rsidRPr="00AF300E">
        <w:rPr>
          <w:rFonts w:ascii="Times New Roman" w:eastAsia="標楷體" w:hAnsi="Times New Roman" w:cs="Times New Roman"/>
          <w:szCs w:val="24"/>
        </w:rPr>
        <w:t>開標當場決標案件，決標日即為開標日。開標紀錄表陳核期限為開標日後</w:t>
      </w:r>
      <w:r w:rsidRPr="00AF300E">
        <w:rPr>
          <w:rFonts w:ascii="Times New Roman" w:eastAsia="標楷體" w:hAnsi="Times New Roman" w:cs="Times New Roman"/>
          <w:szCs w:val="24"/>
        </w:rPr>
        <w:t>14</w:t>
      </w:r>
      <w:r w:rsidRPr="00AF300E">
        <w:rPr>
          <w:rFonts w:ascii="Times New Roman" w:eastAsia="標楷體" w:hAnsi="Times New Roman" w:cs="Times New Roman"/>
          <w:szCs w:val="24"/>
        </w:rPr>
        <w:t>個工作天內完成，履約期限以決標日作為履約起算日。</w:t>
      </w:r>
    </w:p>
    <w:p w:rsidR="00FC0425" w:rsidRPr="00AF300E" w:rsidRDefault="00FC0425" w:rsidP="00881C31">
      <w:pPr>
        <w:numPr>
          <w:ilvl w:val="2"/>
          <w:numId w:val="170"/>
        </w:numPr>
        <w:tabs>
          <w:tab w:val="num" w:pos="1418"/>
        </w:tabs>
        <w:ind w:left="1418" w:hanging="567"/>
        <w:rPr>
          <w:rFonts w:ascii="Times New Roman" w:eastAsia="標楷體" w:hAnsi="Times New Roman" w:cs="Times New Roman"/>
          <w:szCs w:val="24"/>
        </w:rPr>
      </w:pPr>
      <w:r w:rsidRPr="00AF300E">
        <w:rPr>
          <w:rFonts w:ascii="Times New Roman" w:eastAsia="標楷體" w:hAnsi="Times New Roman" w:cs="Times New Roman"/>
          <w:szCs w:val="24"/>
        </w:rPr>
        <w:t>廠商報價或減價後，未進底價且未逾底價加</w:t>
      </w:r>
      <w:r w:rsidRPr="00AF300E">
        <w:rPr>
          <w:rFonts w:ascii="Times New Roman" w:eastAsia="標楷體" w:hAnsi="Times New Roman" w:cs="Times New Roman"/>
          <w:szCs w:val="24"/>
        </w:rPr>
        <w:t>8%</w:t>
      </w:r>
      <w:r w:rsidRPr="00AF300E">
        <w:rPr>
          <w:rFonts w:ascii="Times New Roman" w:eastAsia="標楷體" w:hAnsi="Times New Roman" w:cs="Times New Roman"/>
          <w:szCs w:val="24"/>
        </w:rPr>
        <w:t>之決標保留案件，以開標紀錄簽核日為決標日。開標紀錄表陳核期限，須於開標日起</w:t>
      </w:r>
      <w:r w:rsidRPr="00AF300E">
        <w:rPr>
          <w:rFonts w:ascii="Times New Roman" w:eastAsia="標楷體" w:hAnsi="Times New Roman" w:cs="Times New Roman"/>
          <w:szCs w:val="24"/>
        </w:rPr>
        <w:t>14</w:t>
      </w:r>
      <w:r w:rsidRPr="00AF300E">
        <w:rPr>
          <w:rFonts w:ascii="Times New Roman" w:eastAsia="標楷體" w:hAnsi="Times New Roman" w:cs="Times New Roman"/>
          <w:szCs w:val="24"/>
        </w:rPr>
        <w:t>個工作天內完成。開標紀錄簽核後</w:t>
      </w:r>
      <w:r w:rsidRPr="00AF300E">
        <w:rPr>
          <w:rFonts w:ascii="Times New Roman" w:eastAsia="標楷體" w:hAnsi="Times New Roman" w:cs="Times New Roman"/>
          <w:szCs w:val="24"/>
        </w:rPr>
        <w:t>10</w:t>
      </w:r>
      <w:r w:rsidRPr="00AF300E">
        <w:rPr>
          <w:rFonts w:ascii="Times New Roman" w:eastAsia="標楷體" w:hAnsi="Times New Roman" w:cs="Times New Roman"/>
          <w:szCs w:val="24"/>
        </w:rPr>
        <w:t>個工作天內通知廠商決標與否，履約期限以通知日作為履約起算日。</w:t>
      </w:r>
    </w:p>
    <w:p w:rsidR="00FC0425" w:rsidRPr="00AF300E" w:rsidRDefault="00FC0425" w:rsidP="00881C31">
      <w:pPr>
        <w:numPr>
          <w:ilvl w:val="2"/>
          <w:numId w:val="170"/>
        </w:numPr>
        <w:tabs>
          <w:tab w:val="num" w:pos="1418"/>
        </w:tabs>
        <w:ind w:left="1418" w:hanging="567"/>
        <w:rPr>
          <w:rFonts w:ascii="Times New Roman" w:eastAsia="標楷體" w:hAnsi="Times New Roman" w:cs="Times New Roman"/>
          <w:szCs w:val="24"/>
        </w:rPr>
      </w:pPr>
      <w:r w:rsidRPr="00AF300E">
        <w:rPr>
          <w:rFonts w:ascii="Times New Roman" w:eastAsia="標楷體" w:hAnsi="Times New Roman" w:cs="Times New Roman"/>
          <w:szCs w:val="24"/>
        </w:rPr>
        <w:t>廠商報價或減價後，價格低於底價</w:t>
      </w:r>
      <w:r w:rsidRPr="00AF300E">
        <w:rPr>
          <w:rFonts w:ascii="Times New Roman" w:eastAsia="標楷體" w:hAnsi="Times New Roman" w:cs="Times New Roman"/>
          <w:szCs w:val="24"/>
        </w:rPr>
        <w:t>80%</w:t>
      </w:r>
      <w:r w:rsidRPr="00AF300E">
        <w:rPr>
          <w:rFonts w:ascii="Times New Roman" w:eastAsia="標楷體" w:hAnsi="Times New Roman" w:cs="Times New Roman"/>
          <w:szCs w:val="24"/>
        </w:rPr>
        <w:t>之決標保留案件，以開標紀錄簽核日為決標日。開標紀錄表陳核期限，俟廠商提出履約分析等說明後，於開標日起</w:t>
      </w:r>
      <w:r w:rsidRPr="00AF300E">
        <w:rPr>
          <w:rFonts w:ascii="Times New Roman" w:eastAsia="標楷體" w:hAnsi="Times New Roman" w:cs="Times New Roman"/>
          <w:szCs w:val="24"/>
        </w:rPr>
        <w:t>21</w:t>
      </w:r>
      <w:r w:rsidRPr="00AF300E">
        <w:rPr>
          <w:rFonts w:ascii="Times New Roman" w:eastAsia="標楷體" w:hAnsi="Times New Roman" w:cs="Times New Roman"/>
          <w:szCs w:val="24"/>
        </w:rPr>
        <w:t>個工作天內完成。開標紀錄簽核後</w:t>
      </w:r>
      <w:r w:rsidRPr="00AF300E">
        <w:rPr>
          <w:rFonts w:ascii="Times New Roman" w:eastAsia="標楷體" w:hAnsi="Times New Roman" w:cs="Times New Roman"/>
          <w:szCs w:val="24"/>
        </w:rPr>
        <w:t>10</w:t>
      </w:r>
      <w:r w:rsidRPr="00AF300E">
        <w:rPr>
          <w:rFonts w:ascii="Times New Roman" w:eastAsia="標楷體" w:hAnsi="Times New Roman" w:cs="Times New Roman"/>
          <w:szCs w:val="24"/>
        </w:rPr>
        <w:t>個工作天內通知廠商決標與否，履約期限以通知日作為履約起算日。</w:t>
      </w:r>
    </w:p>
    <w:p w:rsidR="00FC0425" w:rsidRPr="00AF300E" w:rsidRDefault="00FC0425" w:rsidP="0054386F">
      <w:pPr>
        <w:numPr>
          <w:ilvl w:val="1"/>
          <w:numId w:val="170"/>
        </w:numPr>
        <w:tabs>
          <w:tab w:val="num" w:pos="993"/>
        </w:tabs>
        <w:adjustRightInd w:val="0"/>
        <w:snapToGrid w:val="0"/>
        <w:spacing w:beforeLines="50" w:before="120" w:afterLines="50" w:after="120" w:line="320" w:lineRule="exact"/>
        <w:jc w:val="both"/>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訂約作業依下列金額級距辦理：</w:t>
      </w:r>
    </w:p>
    <w:p w:rsidR="00FC0425" w:rsidRPr="00AF300E" w:rsidRDefault="00FC0425" w:rsidP="00881C31">
      <w:pPr>
        <w:numPr>
          <w:ilvl w:val="3"/>
          <w:numId w:val="170"/>
        </w:numPr>
        <w:tabs>
          <w:tab w:val="num" w:pos="1560"/>
          <w:tab w:val="num" w:pos="1701"/>
        </w:tabs>
        <w:ind w:left="1560" w:hanging="142"/>
        <w:rPr>
          <w:rFonts w:ascii="Times New Roman" w:eastAsia="標楷體" w:hAnsi="Times New Roman" w:cs="Times New Roman"/>
          <w:szCs w:val="24"/>
        </w:rPr>
      </w:pPr>
      <w:r w:rsidRPr="00AF300E">
        <w:rPr>
          <w:rFonts w:ascii="Times New Roman" w:eastAsia="標楷體" w:hAnsi="Times New Roman" w:cs="Times New Roman"/>
          <w:szCs w:val="24"/>
        </w:rPr>
        <w:t>壹拾萬元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以下之採購案，由採購承辦單位下訂，免訂定合約。</w:t>
      </w:r>
    </w:p>
    <w:p w:rsidR="00FC0425" w:rsidRPr="00AF300E" w:rsidRDefault="00FC0425" w:rsidP="00881C31">
      <w:pPr>
        <w:numPr>
          <w:ilvl w:val="3"/>
          <w:numId w:val="170"/>
        </w:numPr>
        <w:tabs>
          <w:tab w:val="num" w:pos="1560"/>
          <w:tab w:val="num" w:pos="1701"/>
        </w:tabs>
        <w:ind w:left="1560" w:hanging="142"/>
        <w:rPr>
          <w:rFonts w:ascii="Times New Roman" w:eastAsia="標楷體" w:hAnsi="Times New Roman" w:cs="Times New Roman"/>
          <w:szCs w:val="24"/>
        </w:rPr>
      </w:pPr>
      <w:r w:rsidRPr="00AF300E">
        <w:rPr>
          <w:rFonts w:ascii="Times New Roman" w:eastAsia="標楷體" w:hAnsi="Times New Roman" w:cs="Times New Roman"/>
          <w:szCs w:val="24"/>
        </w:rPr>
        <w:t>逾壹拾萬元至伍拾萬元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以下之採購案，由總務處採購承辦人填具訂購單暨採購簡約下訂，並由廠商用印後回傳、寄回該份訂購單及簡約。</w:t>
      </w:r>
    </w:p>
    <w:p w:rsidR="00FC0425" w:rsidRPr="00AF300E" w:rsidRDefault="00FC0425" w:rsidP="00881C31">
      <w:pPr>
        <w:numPr>
          <w:ilvl w:val="3"/>
          <w:numId w:val="170"/>
        </w:numPr>
        <w:tabs>
          <w:tab w:val="num" w:pos="1560"/>
        </w:tabs>
        <w:ind w:left="1560" w:hanging="142"/>
        <w:rPr>
          <w:rFonts w:ascii="Times New Roman" w:eastAsia="標楷體" w:hAnsi="Times New Roman" w:cs="Times New Roman"/>
          <w:szCs w:val="24"/>
        </w:rPr>
      </w:pPr>
      <w:r w:rsidRPr="00AF300E">
        <w:rPr>
          <w:rFonts w:ascii="Times New Roman" w:eastAsia="標楷體" w:hAnsi="Times New Roman" w:cs="Times New Roman"/>
          <w:szCs w:val="24"/>
        </w:rPr>
        <w:t>逾伍拾萬元之採購案，須參照本校制定之財物、工程或勞務採購契約書簽訂契約。若有特殊需求，得另訂個案合約書。合約書應會簽請購單位，並經校長或授權人簽核。</w:t>
      </w:r>
    </w:p>
    <w:p w:rsidR="00FC0425" w:rsidRPr="00AF300E" w:rsidRDefault="00FC0425" w:rsidP="0054386F">
      <w:pPr>
        <w:numPr>
          <w:ilvl w:val="1"/>
          <w:numId w:val="170"/>
        </w:numPr>
        <w:adjustRightInd w:val="0"/>
        <w:snapToGrid w:val="0"/>
        <w:spacing w:beforeLines="50" w:before="120" w:afterLines="50" w:after="120" w:line="320" w:lineRule="exact"/>
        <w:jc w:val="both"/>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驗收作業：</w:t>
      </w:r>
    </w:p>
    <w:p w:rsidR="00FC0425" w:rsidRPr="00AF300E" w:rsidRDefault="00FC0425" w:rsidP="0054386F">
      <w:pPr>
        <w:adjustRightInd w:val="0"/>
        <w:snapToGrid w:val="0"/>
        <w:spacing w:beforeLines="50" w:before="120" w:afterLines="50" w:after="120" w:line="320" w:lineRule="exact"/>
        <w:ind w:left="851"/>
        <w:jc w:val="both"/>
        <w:textAlignment w:val="baseline"/>
        <w:rPr>
          <w:rFonts w:ascii="Times New Roman" w:eastAsia="標楷體" w:hAnsi="Times New Roman" w:cs="Times New Roman"/>
          <w:szCs w:val="24"/>
        </w:rPr>
      </w:pPr>
      <w:r w:rsidRPr="00AF300E">
        <w:rPr>
          <w:rFonts w:ascii="Times New Roman" w:eastAsia="標楷體" w:hAnsi="Times New Roman" w:cs="Times New Roman"/>
          <w:szCs w:val="24"/>
        </w:rPr>
        <w:t>採購案彙整發票或收據齊全後，採購承辦人應製作「黏貼憑證」，並送請購單位辦理驗收程序。採購品項如屬財產或非消耗品，應先送總務處保管組辦理財產驗收及列帳事宜。</w:t>
      </w:r>
    </w:p>
    <w:p w:rsidR="00FC0425" w:rsidRPr="00AF300E" w:rsidRDefault="00FC0425" w:rsidP="00881C31">
      <w:pPr>
        <w:numPr>
          <w:ilvl w:val="1"/>
          <w:numId w:val="170"/>
        </w:numPr>
        <w:tabs>
          <w:tab w:val="left" w:pos="1134"/>
        </w:tabs>
        <w:ind w:left="1134" w:hanging="708"/>
        <w:rPr>
          <w:rFonts w:ascii="Times New Roman" w:eastAsia="標楷體" w:hAnsi="Times New Roman" w:cs="Times New Roman"/>
          <w:szCs w:val="24"/>
        </w:rPr>
      </w:pPr>
      <w:r w:rsidRPr="00AF300E">
        <w:rPr>
          <w:rFonts w:ascii="Times New Roman" w:eastAsia="標楷體" w:hAnsi="Times New Roman" w:cs="Times New Roman"/>
          <w:szCs w:val="24"/>
        </w:rPr>
        <w:t>付款作業：</w:t>
      </w:r>
    </w:p>
    <w:p w:rsidR="00FC0425" w:rsidRPr="00AF300E" w:rsidRDefault="00FC0425" w:rsidP="00FC0425">
      <w:pPr>
        <w:tabs>
          <w:tab w:val="left" w:pos="1134"/>
        </w:tabs>
        <w:ind w:left="851"/>
        <w:rPr>
          <w:rFonts w:ascii="Times New Roman" w:eastAsia="標楷體" w:hAnsi="Times New Roman" w:cs="Times New Roman"/>
          <w:szCs w:val="24"/>
        </w:rPr>
      </w:pPr>
      <w:r w:rsidRPr="00AF300E">
        <w:rPr>
          <w:rFonts w:ascii="Times New Roman" w:eastAsia="標楷體" w:hAnsi="Times New Roman" w:cs="Times New Roman"/>
          <w:szCs w:val="24"/>
        </w:rPr>
        <w:t>完成驗收並經簽核之採購案，採購承辦單位應彙整憑證資料，送交會計室辦理核付款項。</w:t>
      </w:r>
    </w:p>
    <w:p w:rsidR="00FC0425" w:rsidRPr="00AF300E" w:rsidRDefault="00FC0425" w:rsidP="00881C31">
      <w:pPr>
        <w:pStyle w:val="ac"/>
        <w:numPr>
          <w:ilvl w:val="0"/>
          <w:numId w:val="171"/>
        </w:numPr>
        <w:spacing w:line="240" w:lineRule="auto"/>
        <w:ind w:leftChars="0"/>
        <w:rPr>
          <w:rFonts w:ascii="Times New Roman" w:hAnsi="Times New Roman"/>
          <w:vanish/>
          <w:sz w:val="24"/>
          <w:szCs w:val="24"/>
        </w:rPr>
      </w:pPr>
    </w:p>
    <w:p w:rsidR="00FC0425" w:rsidRPr="00AF300E" w:rsidRDefault="00FC0425" w:rsidP="00881C31">
      <w:pPr>
        <w:pStyle w:val="ac"/>
        <w:numPr>
          <w:ilvl w:val="0"/>
          <w:numId w:val="171"/>
        </w:numPr>
        <w:spacing w:line="240" w:lineRule="auto"/>
        <w:ind w:leftChars="0"/>
        <w:rPr>
          <w:rFonts w:ascii="Times New Roman" w:hAnsi="Times New Roman"/>
          <w:vanish/>
          <w:sz w:val="24"/>
          <w:szCs w:val="24"/>
        </w:rPr>
      </w:pPr>
    </w:p>
    <w:p w:rsidR="00FC0425" w:rsidRPr="00AF300E" w:rsidRDefault="00FC0425" w:rsidP="00881C31">
      <w:pPr>
        <w:pStyle w:val="ac"/>
        <w:numPr>
          <w:ilvl w:val="0"/>
          <w:numId w:val="171"/>
        </w:numPr>
        <w:spacing w:line="240" w:lineRule="auto"/>
        <w:ind w:leftChars="0"/>
        <w:rPr>
          <w:rFonts w:ascii="Times New Roman" w:hAnsi="Times New Roman"/>
          <w:vanish/>
          <w:sz w:val="24"/>
          <w:szCs w:val="24"/>
        </w:rPr>
      </w:pPr>
    </w:p>
    <w:p w:rsidR="00FC0425" w:rsidRPr="00AF300E" w:rsidRDefault="00FC0425" w:rsidP="00881C31">
      <w:pPr>
        <w:pStyle w:val="ac"/>
        <w:numPr>
          <w:ilvl w:val="0"/>
          <w:numId w:val="171"/>
        </w:numPr>
        <w:spacing w:line="240" w:lineRule="auto"/>
        <w:ind w:leftChars="0"/>
        <w:rPr>
          <w:rFonts w:ascii="Times New Roman" w:hAnsi="Times New Roman"/>
          <w:vanish/>
          <w:sz w:val="24"/>
          <w:szCs w:val="24"/>
        </w:rPr>
      </w:pPr>
    </w:p>
    <w:p w:rsidR="00FC0425" w:rsidRPr="00AF300E" w:rsidRDefault="00FC0425" w:rsidP="00881C31">
      <w:pPr>
        <w:pStyle w:val="ac"/>
        <w:numPr>
          <w:ilvl w:val="0"/>
          <w:numId w:val="171"/>
        </w:numPr>
        <w:spacing w:line="240" w:lineRule="auto"/>
        <w:ind w:leftChars="0"/>
        <w:rPr>
          <w:rFonts w:ascii="Times New Roman" w:hAnsi="Times New Roman"/>
          <w:vanish/>
          <w:sz w:val="24"/>
          <w:szCs w:val="24"/>
        </w:rPr>
      </w:pPr>
    </w:p>
    <w:p w:rsidR="00FC0425" w:rsidRPr="00AF300E" w:rsidRDefault="00FC0425" w:rsidP="00881C31">
      <w:pPr>
        <w:pStyle w:val="ac"/>
        <w:numPr>
          <w:ilvl w:val="0"/>
          <w:numId w:val="171"/>
        </w:numPr>
        <w:spacing w:line="240" w:lineRule="auto"/>
        <w:ind w:leftChars="0"/>
        <w:rPr>
          <w:rFonts w:ascii="Times New Roman" w:hAnsi="Times New Roman"/>
          <w:vanish/>
          <w:sz w:val="24"/>
          <w:szCs w:val="24"/>
        </w:rPr>
      </w:pPr>
    </w:p>
    <w:p w:rsidR="00FC0425" w:rsidRPr="00AF300E" w:rsidRDefault="00FC0425" w:rsidP="00881C31">
      <w:pPr>
        <w:pStyle w:val="ac"/>
        <w:numPr>
          <w:ilvl w:val="0"/>
          <w:numId w:val="171"/>
        </w:numPr>
        <w:spacing w:line="240" w:lineRule="auto"/>
        <w:ind w:leftChars="0"/>
        <w:rPr>
          <w:rFonts w:ascii="Times New Roman" w:hAnsi="Times New Roman"/>
          <w:vanish/>
          <w:sz w:val="24"/>
          <w:szCs w:val="24"/>
        </w:rPr>
      </w:pPr>
    </w:p>
    <w:p w:rsidR="00FC0425" w:rsidRPr="00AF300E" w:rsidRDefault="00FC0425" w:rsidP="00881C31">
      <w:pPr>
        <w:pStyle w:val="ac"/>
        <w:numPr>
          <w:ilvl w:val="0"/>
          <w:numId w:val="171"/>
        </w:numPr>
        <w:spacing w:line="240" w:lineRule="auto"/>
        <w:ind w:leftChars="0"/>
        <w:rPr>
          <w:rFonts w:ascii="Times New Roman" w:hAnsi="Times New Roman"/>
          <w:vanish/>
          <w:sz w:val="24"/>
          <w:szCs w:val="24"/>
        </w:rPr>
      </w:pPr>
    </w:p>
    <w:p w:rsidR="00FC0425" w:rsidRPr="00AF300E" w:rsidRDefault="00FC0425" w:rsidP="00881C31">
      <w:pPr>
        <w:pStyle w:val="ac"/>
        <w:numPr>
          <w:ilvl w:val="0"/>
          <w:numId w:val="171"/>
        </w:numPr>
        <w:spacing w:line="240" w:lineRule="auto"/>
        <w:ind w:leftChars="0"/>
        <w:rPr>
          <w:rFonts w:ascii="Times New Roman" w:hAnsi="Times New Roman"/>
          <w:vanish/>
          <w:sz w:val="24"/>
          <w:szCs w:val="24"/>
        </w:rPr>
      </w:pPr>
    </w:p>
    <w:p w:rsidR="00FC0425" w:rsidRPr="00AF300E" w:rsidRDefault="00FC0425" w:rsidP="00881C31">
      <w:pPr>
        <w:pStyle w:val="ac"/>
        <w:numPr>
          <w:ilvl w:val="0"/>
          <w:numId w:val="171"/>
        </w:numPr>
        <w:spacing w:line="240" w:lineRule="auto"/>
        <w:ind w:leftChars="0"/>
        <w:rPr>
          <w:rFonts w:ascii="Times New Roman" w:hAnsi="Times New Roman"/>
          <w:sz w:val="24"/>
          <w:szCs w:val="24"/>
        </w:rPr>
      </w:pPr>
      <w:r w:rsidRPr="00AF300E">
        <w:rPr>
          <w:rFonts w:ascii="Times New Roman" w:hAnsi="Times New Roman"/>
          <w:sz w:val="24"/>
          <w:szCs w:val="24"/>
        </w:rPr>
        <w:t>本要點未盡事宜，悉參照政府採購法之規範辦理。</w:t>
      </w:r>
    </w:p>
    <w:p w:rsidR="00FC0425" w:rsidRPr="00AF300E" w:rsidRDefault="00FC0425" w:rsidP="00881C31">
      <w:pPr>
        <w:pStyle w:val="ac"/>
        <w:numPr>
          <w:ilvl w:val="0"/>
          <w:numId w:val="171"/>
        </w:numPr>
        <w:tabs>
          <w:tab w:val="left" w:pos="1276"/>
          <w:tab w:val="left" w:pos="1418"/>
          <w:tab w:val="left" w:pos="1560"/>
        </w:tabs>
        <w:spacing w:line="240" w:lineRule="auto"/>
        <w:ind w:leftChars="0"/>
        <w:rPr>
          <w:rFonts w:ascii="Times New Roman" w:hAnsi="Times New Roman"/>
          <w:sz w:val="24"/>
          <w:szCs w:val="24"/>
        </w:rPr>
      </w:pPr>
      <w:r w:rsidRPr="00AF300E">
        <w:rPr>
          <w:rFonts w:ascii="Times New Roman" w:hAnsi="Times New Roman"/>
          <w:sz w:val="24"/>
          <w:szCs w:val="24"/>
        </w:rPr>
        <w:t>本要點經行政會議通過，陳請校長公布後施行，修正時亦同。</w:t>
      </w:r>
    </w:p>
    <w:p w:rsidR="00FC0425" w:rsidRPr="00AF300E" w:rsidRDefault="00FC0425" w:rsidP="0091046F">
      <w:pPr>
        <w:rPr>
          <w:rFonts w:ascii="Times New Roman" w:eastAsia="標楷體" w:hAnsi="Times New Roman" w:cs="Times New Roman"/>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南臺科技大學採購辦法</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69</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12</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13</w:t>
      </w:r>
      <w:r w:rsidRPr="00AF300E">
        <w:rPr>
          <w:rFonts w:ascii="Times New Roman" w:eastAsia="標楷體" w:hAnsi="Times New Roman" w:cs="Times New Roman"/>
          <w:sz w:val="20"/>
        </w:rPr>
        <w:t>日校務會議通過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88</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3</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17</w:t>
      </w:r>
      <w:r w:rsidRPr="00AF300E">
        <w:rPr>
          <w:rFonts w:ascii="Times New Roman" w:eastAsia="標楷體" w:hAnsi="Times New Roman" w:cs="Times New Roman"/>
          <w:sz w:val="20"/>
        </w:rPr>
        <w:t>日校務會議修正通過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91</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7</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8</w:t>
      </w:r>
      <w:r w:rsidRPr="00AF300E">
        <w:rPr>
          <w:rFonts w:ascii="Times New Roman" w:eastAsia="標楷體" w:hAnsi="Times New Roman" w:cs="Times New Roman"/>
          <w:sz w:val="20"/>
        </w:rPr>
        <w:t>日校務會議修正通過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93</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11</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3</w:t>
      </w:r>
      <w:r w:rsidRPr="00AF300E">
        <w:rPr>
          <w:rFonts w:ascii="Times New Roman" w:eastAsia="標楷體" w:hAnsi="Times New Roman" w:cs="Times New Roman"/>
          <w:sz w:val="20"/>
        </w:rPr>
        <w:t>日校務會議修正通過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94</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3</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16</w:t>
      </w:r>
      <w:r w:rsidRPr="00AF300E">
        <w:rPr>
          <w:rFonts w:ascii="Times New Roman" w:eastAsia="標楷體" w:hAnsi="Times New Roman" w:cs="Times New Roman"/>
          <w:sz w:val="20"/>
        </w:rPr>
        <w:t>日校務會議修正通過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95</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1</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20</w:t>
      </w:r>
      <w:r w:rsidRPr="00AF300E">
        <w:rPr>
          <w:rFonts w:ascii="Times New Roman" w:eastAsia="標楷體" w:hAnsi="Times New Roman" w:cs="Times New Roman"/>
          <w:sz w:val="20"/>
        </w:rPr>
        <w:t>日校務會議修正通過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95</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3</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27</w:t>
      </w:r>
      <w:r w:rsidRPr="00AF300E">
        <w:rPr>
          <w:rFonts w:ascii="Times New Roman" w:eastAsia="標楷體" w:hAnsi="Times New Roman" w:cs="Times New Roman"/>
          <w:sz w:val="20"/>
        </w:rPr>
        <w:t>日董事會議通過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97</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10</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15</w:t>
      </w:r>
      <w:r w:rsidRPr="00AF300E">
        <w:rPr>
          <w:rFonts w:ascii="Times New Roman" w:eastAsia="標楷體" w:hAnsi="Times New Roman" w:cs="Times New Roman"/>
          <w:sz w:val="20"/>
        </w:rPr>
        <w:t>日校務會議修正通過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99</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3</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24</w:t>
      </w:r>
      <w:r w:rsidRPr="00AF300E">
        <w:rPr>
          <w:rFonts w:ascii="Times New Roman" w:eastAsia="標楷體" w:hAnsi="Times New Roman" w:cs="Times New Roman"/>
          <w:sz w:val="20"/>
        </w:rPr>
        <w:t>日校務會議修正通過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99</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4</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7</w:t>
      </w:r>
      <w:r w:rsidRPr="00AF300E">
        <w:rPr>
          <w:rFonts w:ascii="Times New Roman" w:eastAsia="標楷體" w:hAnsi="Times New Roman" w:cs="Times New Roman"/>
          <w:sz w:val="20"/>
        </w:rPr>
        <w:t>日董事會議修正通過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100</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3</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16</w:t>
      </w:r>
      <w:r w:rsidRPr="00AF300E">
        <w:rPr>
          <w:rFonts w:ascii="Times New Roman" w:eastAsia="標楷體" w:hAnsi="Times New Roman" w:cs="Times New Roman"/>
          <w:sz w:val="20"/>
        </w:rPr>
        <w:t>日校務會議修正通過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100</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4</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w:t>
      </w:r>
      <w:r w:rsidRPr="00AF300E">
        <w:rPr>
          <w:rFonts w:ascii="Times New Roman" w:eastAsia="標楷體" w:hAnsi="Times New Roman" w:cs="Times New Roman"/>
          <w:sz w:val="20"/>
        </w:rPr>
        <w:t>日董事會議修正通過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101</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6</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19</w:t>
      </w:r>
      <w:r w:rsidRPr="00AF300E">
        <w:rPr>
          <w:rFonts w:ascii="Times New Roman" w:eastAsia="標楷體" w:hAnsi="Times New Roman" w:cs="Times New Roman"/>
          <w:sz w:val="20"/>
        </w:rPr>
        <w:t>日校務會議修正通過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101</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7</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18</w:t>
      </w:r>
      <w:r w:rsidRPr="00AF300E">
        <w:rPr>
          <w:rFonts w:ascii="Times New Roman" w:eastAsia="標楷體" w:hAnsi="Times New Roman" w:cs="Times New Roman"/>
          <w:sz w:val="20"/>
        </w:rPr>
        <w:t>日董事會議修正通過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103</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10</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29</w:t>
      </w:r>
      <w:r w:rsidRPr="00AF300E">
        <w:rPr>
          <w:rFonts w:ascii="Times New Roman" w:eastAsia="標楷體" w:hAnsi="Times New Roman" w:cs="Times New Roman"/>
          <w:sz w:val="20"/>
        </w:rPr>
        <w:t>日校務會議修正通過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103</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11</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20</w:t>
      </w:r>
      <w:r w:rsidRPr="00AF300E">
        <w:rPr>
          <w:rFonts w:ascii="Times New Roman" w:eastAsia="標楷體" w:hAnsi="Times New Roman" w:cs="Times New Roman"/>
          <w:sz w:val="20"/>
        </w:rPr>
        <w:t>日董事會議修正通過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105</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6</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15</w:t>
      </w:r>
      <w:r w:rsidRPr="00AF300E">
        <w:rPr>
          <w:rFonts w:ascii="Times New Roman" w:eastAsia="標楷體" w:hAnsi="Times New Roman" w:cs="Times New Roman"/>
          <w:sz w:val="20"/>
        </w:rPr>
        <w:t>日校務會議修正通過</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105</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7</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20</w:t>
      </w:r>
      <w:r w:rsidRPr="00AF300E">
        <w:rPr>
          <w:rFonts w:ascii="Times New Roman" w:eastAsia="標楷體" w:hAnsi="Times New Roman" w:cs="Times New Roman"/>
          <w:sz w:val="20"/>
        </w:rPr>
        <w:t>日董事會議修正通過</w:t>
      </w:r>
    </w:p>
    <w:p w:rsidR="00E1002A" w:rsidRPr="00AF300E" w:rsidRDefault="00E1002A" w:rsidP="002153B1">
      <w:pPr>
        <w:spacing w:line="240" w:lineRule="exact"/>
        <w:jc w:val="right"/>
        <w:rPr>
          <w:rFonts w:ascii="Times New Roman" w:eastAsia="標楷體" w:hAnsi="Times New Roman" w:cs="Times New Roman"/>
          <w:sz w:val="20"/>
        </w:rPr>
      </w:pPr>
    </w:p>
    <w:p w:rsidR="00FC0425" w:rsidRPr="00AF300E" w:rsidRDefault="00FC0425" w:rsidP="00E1002A">
      <w:pPr>
        <w:spacing w:beforeLines="50" w:before="120" w:afterLines="50" w:after="120"/>
        <w:ind w:left="1200" w:hangingChars="500" w:hanging="1200"/>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南臺科技大學（以下簡稱本校）為建立採購制度，依公平、公開之採購程序，提升採購效率與功能，確保採購品質，爰制定本辦法。</w:t>
      </w:r>
    </w:p>
    <w:p w:rsidR="00FC0425" w:rsidRPr="00AF300E" w:rsidRDefault="00FC0425" w:rsidP="00E1002A">
      <w:pPr>
        <w:spacing w:beforeLines="50" w:before="120" w:afterLines="50" w:after="120"/>
        <w:ind w:left="1200" w:hangingChars="500" w:hanging="1200"/>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本辦法所稱採購，指工程之定作、財物之買受、定製、承租，以及勞務之委任、僱傭等。</w:t>
      </w:r>
    </w:p>
    <w:p w:rsidR="00FC0425" w:rsidRPr="00AF300E" w:rsidRDefault="00FC0425" w:rsidP="00E1002A">
      <w:pPr>
        <w:snapToGrid w:val="0"/>
        <w:spacing w:beforeLines="50" w:before="120" w:afterLines="50" w:after="120"/>
        <w:ind w:left="1200" w:hangingChars="500" w:hanging="1200"/>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本校之採購業務由總務處之事務組及營繕組分別負責辦理。</w:t>
      </w:r>
    </w:p>
    <w:p w:rsidR="00FC0425" w:rsidRPr="00AF300E" w:rsidRDefault="00FC0425" w:rsidP="00E1002A">
      <w:pPr>
        <w:snapToGrid w:val="0"/>
        <w:spacing w:beforeLines="50" w:before="120" w:afterLines="50" w:after="120"/>
        <w:ind w:leftChars="495" w:left="1217" w:hangingChars="12" w:hanging="29"/>
        <w:jc w:val="both"/>
        <w:rPr>
          <w:rFonts w:ascii="Times New Roman" w:eastAsia="標楷體" w:hAnsi="Times New Roman" w:cs="Times New Roman"/>
          <w:szCs w:val="24"/>
        </w:rPr>
      </w:pPr>
      <w:r w:rsidRPr="00AF300E">
        <w:rPr>
          <w:rFonts w:ascii="Times New Roman" w:eastAsia="標楷體" w:hAnsi="Times New Roman" w:cs="Times New Roman"/>
          <w:szCs w:val="24"/>
        </w:rPr>
        <w:t>已簽訂共同供應契約之採購項目，仍須提請購申請，由總務處辦理；上述共同供應契約內容，由總務處公告之。</w:t>
      </w:r>
    </w:p>
    <w:p w:rsidR="00FC0425" w:rsidRPr="00AF300E" w:rsidRDefault="00FC0425" w:rsidP="00E1002A">
      <w:pPr>
        <w:snapToGrid w:val="0"/>
        <w:spacing w:beforeLines="50" w:before="120" w:afterLines="50" w:after="120"/>
        <w:ind w:leftChars="495" w:left="1217" w:hangingChars="12" w:hanging="29"/>
        <w:jc w:val="both"/>
        <w:rPr>
          <w:rFonts w:ascii="Times New Roman" w:eastAsia="標楷體" w:hAnsi="Times New Roman" w:cs="Times New Roman"/>
          <w:i/>
          <w:szCs w:val="24"/>
        </w:rPr>
      </w:pPr>
      <w:r w:rsidRPr="00AF300E">
        <w:rPr>
          <w:rFonts w:ascii="Times New Roman" w:eastAsia="標楷體" w:hAnsi="Times New Roman" w:cs="Times New Roman"/>
          <w:szCs w:val="24"/>
        </w:rPr>
        <w:t>各項採購案，除校長或其授權人核准之授權、借支之採購業務，可由各單位自行辦理，其請購及核銷程序可合併一次辦理，但經審查不符支用規定者，仍不得核銷。</w:t>
      </w:r>
    </w:p>
    <w:p w:rsidR="00FC0425" w:rsidRPr="00AF300E" w:rsidRDefault="00FC0425" w:rsidP="00E1002A">
      <w:pPr>
        <w:snapToGrid w:val="0"/>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採購案應依下列規定辦理：</w:t>
      </w:r>
    </w:p>
    <w:p w:rsidR="00FC0425" w:rsidRPr="00AF300E" w:rsidRDefault="00FC0425" w:rsidP="00E1002A">
      <w:pPr>
        <w:pStyle w:val="af0"/>
        <w:snapToGrid w:val="0"/>
        <w:spacing w:beforeLines="50" w:before="120" w:afterLines="50" w:line="240" w:lineRule="auto"/>
        <w:ind w:leftChars="499" w:left="1664" w:hangingChars="194" w:hanging="466"/>
        <w:jc w:val="both"/>
        <w:rPr>
          <w:rFonts w:ascii="Times New Roman" w:hAnsi="Times New Roman"/>
          <w:sz w:val="24"/>
          <w:szCs w:val="24"/>
        </w:rPr>
      </w:pPr>
      <w:r w:rsidRPr="00AF300E">
        <w:rPr>
          <w:rFonts w:ascii="Times New Roman" w:hAnsi="Times New Roman"/>
          <w:sz w:val="24"/>
          <w:szCs w:val="24"/>
        </w:rPr>
        <w:t>一、各申請人就業務需求詳細填妥「經費動支暨請購申請單」，經單位主管核章後，依本校經費動支暨請購申請流程辦理。</w:t>
      </w:r>
    </w:p>
    <w:p w:rsidR="00FC0425" w:rsidRPr="00AF300E" w:rsidRDefault="00FC0425" w:rsidP="00E1002A">
      <w:pPr>
        <w:pStyle w:val="af0"/>
        <w:snapToGrid w:val="0"/>
        <w:spacing w:beforeLines="50" w:before="120" w:afterLines="50" w:line="240" w:lineRule="auto"/>
        <w:ind w:leftChars="499" w:left="1664" w:hangingChars="194" w:hanging="466"/>
        <w:jc w:val="both"/>
        <w:rPr>
          <w:rFonts w:ascii="Times New Roman" w:hAnsi="Times New Roman"/>
          <w:sz w:val="24"/>
          <w:szCs w:val="24"/>
        </w:rPr>
      </w:pPr>
      <w:r w:rsidRPr="00AF300E">
        <w:rPr>
          <w:rFonts w:ascii="Times New Roman" w:hAnsi="Times New Roman"/>
          <w:sz w:val="24"/>
          <w:szCs w:val="24"/>
        </w:rPr>
        <w:t>二、接受政府機關補助所辦理之採購，其補助金額占該採購金額半數以上，且補助金額在公告金額以上者，應根據政府採購法規定辦理，並應受該機關之監督。</w:t>
      </w:r>
    </w:p>
    <w:p w:rsidR="00FC0425" w:rsidRPr="00AF300E" w:rsidRDefault="00FC0425" w:rsidP="00E1002A">
      <w:pPr>
        <w:pStyle w:val="af0"/>
        <w:snapToGrid w:val="0"/>
        <w:spacing w:beforeLines="50" w:before="120" w:afterLines="50" w:line="240" w:lineRule="auto"/>
        <w:ind w:leftChars="499" w:left="1664" w:hangingChars="194" w:hanging="466"/>
        <w:jc w:val="both"/>
        <w:rPr>
          <w:rFonts w:ascii="Times New Roman" w:hAnsi="Times New Roman"/>
          <w:sz w:val="24"/>
          <w:szCs w:val="24"/>
        </w:rPr>
      </w:pPr>
      <w:r w:rsidRPr="00AF300E">
        <w:rPr>
          <w:rFonts w:ascii="Times New Roman" w:hAnsi="Times New Roman"/>
          <w:sz w:val="24"/>
          <w:szCs w:val="24"/>
        </w:rPr>
        <w:t>三、採購案件如係本校自籌款或特殊狀況，經校長或授權人簽核後，得依循政府採購法精神及原則由採購單位辦理。</w:t>
      </w:r>
    </w:p>
    <w:p w:rsidR="00FC0425" w:rsidRPr="00AF300E" w:rsidRDefault="00FC0425" w:rsidP="00E1002A">
      <w:pPr>
        <w:pStyle w:val="af0"/>
        <w:snapToGrid w:val="0"/>
        <w:spacing w:beforeLines="50" w:before="120" w:afterLines="50" w:line="240" w:lineRule="auto"/>
        <w:ind w:leftChars="499" w:left="1664" w:hangingChars="194" w:hanging="466"/>
        <w:jc w:val="both"/>
        <w:rPr>
          <w:rFonts w:ascii="Times New Roman" w:hAnsi="Times New Roman"/>
          <w:sz w:val="24"/>
          <w:szCs w:val="24"/>
        </w:rPr>
      </w:pPr>
      <w:r w:rsidRPr="00AF300E">
        <w:rPr>
          <w:rFonts w:ascii="Times New Roman" w:hAnsi="Times New Roman"/>
          <w:sz w:val="24"/>
          <w:szCs w:val="24"/>
        </w:rPr>
        <w:t>四、新臺幣十萬元</w:t>
      </w:r>
      <w:r w:rsidRPr="00AF300E">
        <w:rPr>
          <w:rFonts w:ascii="Times New Roman" w:hAnsi="Times New Roman"/>
          <w:sz w:val="24"/>
          <w:szCs w:val="24"/>
        </w:rPr>
        <w:t>(</w:t>
      </w:r>
      <w:r w:rsidRPr="00AF300E">
        <w:rPr>
          <w:rFonts w:ascii="Times New Roman" w:hAnsi="Times New Roman"/>
          <w:sz w:val="24"/>
          <w:szCs w:val="24"/>
        </w:rPr>
        <w:t>含</w:t>
      </w:r>
      <w:r w:rsidRPr="00AF300E">
        <w:rPr>
          <w:rFonts w:ascii="Times New Roman" w:hAnsi="Times New Roman"/>
          <w:sz w:val="24"/>
          <w:szCs w:val="24"/>
        </w:rPr>
        <w:t>)</w:t>
      </w:r>
      <w:r w:rsidRPr="00AF300E">
        <w:rPr>
          <w:rFonts w:ascii="Times New Roman" w:hAnsi="Times New Roman"/>
          <w:sz w:val="24"/>
          <w:szCs w:val="24"/>
        </w:rPr>
        <w:t>以下之小額採購應取得二家估價單辦理比價議價，但五萬元</w:t>
      </w:r>
      <w:r w:rsidRPr="00AF300E">
        <w:rPr>
          <w:rFonts w:ascii="Times New Roman" w:hAnsi="Times New Roman"/>
          <w:sz w:val="24"/>
          <w:szCs w:val="24"/>
        </w:rPr>
        <w:t>(</w:t>
      </w:r>
      <w:r w:rsidRPr="00AF300E">
        <w:rPr>
          <w:rFonts w:ascii="Times New Roman" w:hAnsi="Times New Roman"/>
          <w:sz w:val="24"/>
          <w:szCs w:val="24"/>
        </w:rPr>
        <w:t>含</w:t>
      </w:r>
      <w:r w:rsidRPr="00AF300E">
        <w:rPr>
          <w:rFonts w:ascii="Times New Roman" w:hAnsi="Times New Roman"/>
          <w:sz w:val="24"/>
          <w:szCs w:val="24"/>
        </w:rPr>
        <w:t>)</w:t>
      </w:r>
      <w:r w:rsidRPr="00AF300E">
        <w:rPr>
          <w:rFonts w:ascii="Times New Roman" w:hAnsi="Times New Roman"/>
          <w:sz w:val="24"/>
          <w:szCs w:val="24"/>
        </w:rPr>
        <w:t>以下之小額採購，可以只取得一家估價單。</w:t>
      </w:r>
    </w:p>
    <w:p w:rsidR="00FC0425" w:rsidRPr="00AF300E" w:rsidRDefault="00FC0425" w:rsidP="00E1002A">
      <w:pPr>
        <w:pStyle w:val="af0"/>
        <w:snapToGrid w:val="0"/>
        <w:spacing w:beforeLines="50" w:before="120" w:afterLines="50" w:line="240" w:lineRule="auto"/>
        <w:ind w:leftChars="499" w:left="1664" w:hangingChars="194" w:hanging="466"/>
        <w:jc w:val="both"/>
        <w:rPr>
          <w:rFonts w:ascii="Times New Roman" w:hAnsi="Times New Roman"/>
          <w:sz w:val="24"/>
          <w:szCs w:val="24"/>
        </w:rPr>
      </w:pPr>
      <w:r w:rsidRPr="00AF300E">
        <w:rPr>
          <w:rFonts w:ascii="Times New Roman" w:hAnsi="Times New Roman"/>
          <w:sz w:val="24"/>
          <w:szCs w:val="24"/>
        </w:rPr>
        <w:t>五、採購金額如係逾新台幣十萬元，但未達新台幣一百萬元之採購，應參照政府採購法之規定，得以公開取得報價單或企劃書公告或以限制性招標方式辦理。</w:t>
      </w:r>
    </w:p>
    <w:p w:rsidR="00FC0425" w:rsidRPr="00AF300E" w:rsidRDefault="00FC0425" w:rsidP="00E1002A">
      <w:pPr>
        <w:pStyle w:val="af0"/>
        <w:snapToGrid w:val="0"/>
        <w:spacing w:beforeLines="50" w:before="120" w:afterLines="50" w:line="240" w:lineRule="auto"/>
        <w:ind w:leftChars="499" w:left="1664" w:hangingChars="194" w:hanging="466"/>
        <w:jc w:val="both"/>
        <w:rPr>
          <w:rFonts w:ascii="Times New Roman" w:hAnsi="Times New Roman"/>
          <w:sz w:val="24"/>
          <w:szCs w:val="24"/>
        </w:rPr>
      </w:pPr>
      <w:r w:rsidRPr="00AF300E">
        <w:rPr>
          <w:rFonts w:ascii="Times New Roman" w:hAnsi="Times New Roman"/>
          <w:sz w:val="24"/>
          <w:szCs w:val="24"/>
        </w:rPr>
        <w:t>六、採購金額如係逾新台幣一百萬元以上之採購，應參照政府採購法之規定，得以公開招標、選擇性招標或限制性招標方式辦理。會同監辦人員，由校長核</w:t>
      </w:r>
      <w:r w:rsidRPr="00AF300E">
        <w:rPr>
          <w:rFonts w:ascii="Times New Roman" w:hAnsi="Times New Roman"/>
          <w:sz w:val="24"/>
          <w:szCs w:val="24"/>
        </w:rPr>
        <w:lastRenderedPageBreak/>
        <w:t>定。</w:t>
      </w:r>
    </w:p>
    <w:p w:rsidR="00FC0425" w:rsidRPr="00AF300E" w:rsidRDefault="00FC0425" w:rsidP="00E1002A">
      <w:pPr>
        <w:pStyle w:val="af0"/>
        <w:snapToGrid w:val="0"/>
        <w:spacing w:beforeLines="50" w:before="120" w:afterLines="50" w:line="240" w:lineRule="auto"/>
        <w:ind w:leftChars="499" w:left="1664" w:hangingChars="194" w:hanging="466"/>
        <w:jc w:val="both"/>
        <w:rPr>
          <w:rFonts w:ascii="Times New Roman" w:hAnsi="Times New Roman"/>
          <w:sz w:val="24"/>
          <w:szCs w:val="24"/>
        </w:rPr>
      </w:pPr>
      <w:r w:rsidRPr="00AF300E">
        <w:rPr>
          <w:rFonts w:ascii="Times New Roman" w:hAnsi="Times New Roman"/>
          <w:sz w:val="24"/>
          <w:szCs w:val="24"/>
        </w:rPr>
        <w:t>七、財物及工程採購如逾新臺幣五千萬元、勞務採購如逾新臺幣一千萬元之採購，應參照政府採購法辦理。</w:t>
      </w:r>
    </w:p>
    <w:p w:rsidR="00FC0425" w:rsidRPr="00AF300E" w:rsidRDefault="00FC0425" w:rsidP="00E1002A">
      <w:pPr>
        <w:pStyle w:val="af0"/>
        <w:snapToGrid w:val="0"/>
        <w:spacing w:beforeLines="50" w:before="120" w:afterLines="50" w:line="240" w:lineRule="auto"/>
        <w:ind w:leftChars="499" w:left="1664" w:hangingChars="194" w:hanging="466"/>
        <w:jc w:val="both"/>
        <w:rPr>
          <w:rFonts w:ascii="Times New Roman" w:hAnsi="Times New Roman"/>
          <w:sz w:val="24"/>
          <w:szCs w:val="24"/>
        </w:rPr>
      </w:pPr>
      <w:r w:rsidRPr="00AF300E">
        <w:rPr>
          <w:rFonts w:ascii="Times New Roman" w:hAnsi="Times New Roman"/>
          <w:sz w:val="24"/>
          <w:szCs w:val="24"/>
        </w:rPr>
        <w:t>八、各單位不得意圖規避本辦法之適用而分批辦理採購。</w:t>
      </w:r>
    </w:p>
    <w:p w:rsidR="00FC0425" w:rsidRPr="00AF300E" w:rsidRDefault="00FC0425" w:rsidP="00E1002A">
      <w:pPr>
        <w:pStyle w:val="af0"/>
        <w:snapToGrid w:val="0"/>
        <w:spacing w:beforeLines="50" w:before="120" w:afterLines="50" w:line="240" w:lineRule="auto"/>
        <w:ind w:leftChars="499" w:left="1664" w:hangingChars="194" w:hanging="466"/>
        <w:jc w:val="both"/>
        <w:rPr>
          <w:rFonts w:ascii="Times New Roman" w:hAnsi="Times New Roman"/>
          <w:sz w:val="24"/>
          <w:szCs w:val="24"/>
        </w:rPr>
      </w:pPr>
      <w:r w:rsidRPr="00AF300E">
        <w:rPr>
          <w:rFonts w:ascii="Times New Roman" w:hAnsi="Times New Roman"/>
          <w:sz w:val="24"/>
          <w:szCs w:val="24"/>
        </w:rPr>
        <w:t>九、如有因颱風、地震或其他緊急事件，會危及本校師生安全或財務時，得經由校長或其授權人簽核後，逕行辦理採購。</w:t>
      </w:r>
    </w:p>
    <w:p w:rsidR="00FC0425" w:rsidRPr="00AF300E" w:rsidRDefault="00FC0425" w:rsidP="00E1002A">
      <w:pPr>
        <w:pStyle w:val="af0"/>
        <w:snapToGrid w:val="0"/>
        <w:spacing w:beforeLines="50" w:before="120" w:afterLines="50" w:line="240" w:lineRule="auto"/>
        <w:ind w:leftChars="499" w:left="1664" w:hangingChars="194" w:hanging="466"/>
        <w:jc w:val="both"/>
        <w:rPr>
          <w:rFonts w:ascii="Times New Roman" w:hAnsi="Times New Roman"/>
          <w:sz w:val="24"/>
          <w:szCs w:val="24"/>
        </w:rPr>
      </w:pPr>
      <w:r w:rsidRPr="00AF300E">
        <w:rPr>
          <w:rFonts w:ascii="Times New Roman" w:hAnsi="Times New Roman"/>
          <w:sz w:val="24"/>
          <w:szCs w:val="24"/>
        </w:rPr>
        <w:t>十、採購金額已逾新台幣十萬元以上，但未達新台幣五十萬元者，應與廠商簽訂書面採購簡約，其中應約定交貨日期、保固、罰則等事宜。採購金額達新台幣五十萬元以上者，應與廠商簽訂正式書面採購契約；會計科目如編列為機械儀器設備、土地改良物及建築物等之採購項目，其契約並應有保固金之約定。</w:t>
      </w:r>
    </w:p>
    <w:p w:rsidR="00FC0425" w:rsidRPr="00AF300E" w:rsidRDefault="00FC0425" w:rsidP="00E1002A">
      <w:pPr>
        <w:pStyle w:val="af0"/>
        <w:snapToGrid w:val="0"/>
        <w:spacing w:beforeLines="50" w:before="120" w:afterLines="50" w:line="240" w:lineRule="auto"/>
        <w:ind w:leftChars="395" w:left="1658" w:hangingChars="296" w:hanging="710"/>
        <w:jc w:val="both"/>
        <w:rPr>
          <w:rFonts w:ascii="Times New Roman" w:hAnsi="Times New Roman"/>
          <w:sz w:val="24"/>
          <w:szCs w:val="24"/>
        </w:rPr>
      </w:pPr>
      <w:r w:rsidRPr="00AF300E">
        <w:rPr>
          <w:rFonts w:ascii="Times New Roman" w:hAnsi="Times New Roman"/>
          <w:sz w:val="24"/>
          <w:szCs w:val="24"/>
        </w:rPr>
        <w:t>十一、採購文件之制訂須納入智慧財產權之相關約定，以確保本校權益並避免侵權。</w:t>
      </w:r>
    </w:p>
    <w:p w:rsidR="00FC0425" w:rsidRPr="00AF300E" w:rsidRDefault="00FC0425" w:rsidP="00E1002A">
      <w:pPr>
        <w:snapToGrid w:val="0"/>
        <w:spacing w:beforeLines="50" w:before="120" w:afterLines="50" w:after="120"/>
        <w:ind w:left="1200" w:hangingChars="500" w:hanging="1200"/>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五</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營繕工程採購分為修繕、營建及設計委託等三類，採購應依本辦法第四條相關規定辦理。</w:t>
      </w:r>
    </w:p>
    <w:p w:rsidR="00FC0425" w:rsidRPr="00AF300E" w:rsidRDefault="00FC0425" w:rsidP="00E1002A">
      <w:pPr>
        <w:snapToGrid w:val="0"/>
        <w:spacing w:beforeLines="50" w:before="120" w:afterLines="50" w:after="120"/>
        <w:ind w:left="1200" w:hangingChars="500" w:hanging="1200"/>
        <w:jc w:val="both"/>
        <w:rPr>
          <w:rFonts w:ascii="Times New Roman" w:eastAsia="標楷體" w:hAnsi="Times New Roman" w:cs="Times New Roman"/>
          <w:szCs w:val="24"/>
        </w:rPr>
      </w:pPr>
      <w:r w:rsidRPr="00AF300E">
        <w:rPr>
          <w:rFonts w:ascii="Times New Roman" w:eastAsia="標楷體" w:hAnsi="Times New Roman" w:cs="Times New Roman"/>
          <w:szCs w:val="24"/>
        </w:rPr>
        <w:tab/>
      </w:r>
      <w:r w:rsidRPr="00AF300E">
        <w:rPr>
          <w:rFonts w:ascii="Times New Roman" w:eastAsia="標楷體" w:hAnsi="Times New Roman" w:cs="Times New Roman"/>
          <w:szCs w:val="24"/>
        </w:rPr>
        <w:t>設計委託類之採購如經校長或授權人簽核後，得改以比價議價、限制性招標或最有利標方式辦理。但十萬元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含</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以下之小額採購得取得一家估價單辦理議價。</w:t>
      </w:r>
    </w:p>
    <w:p w:rsidR="00FC0425" w:rsidRPr="00AF300E" w:rsidRDefault="00FC0425" w:rsidP="00E1002A">
      <w:pPr>
        <w:snapToGrid w:val="0"/>
        <w:spacing w:beforeLines="50" w:before="120" w:afterLines="50" w:after="120"/>
        <w:ind w:left="1200" w:hangingChars="500" w:hanging="1200"/>
        <w:jc w:val="both"/>
        <w:rPr>
          <w:rFonts w:ascii="Times New Roman" w:eastAsia="標楷體" w:hAnsi="Times New Roman" w:cs="Times New Roman"/>
          <w:szCs w:val="24"/>
        </w:rPr>
      </w:pP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營繕組得建立優良廠商之名單，作為邀標之對象。</w:t>
      </w:r>
    </w:p>
    <w:p w:rsidR="00FC0425" w:rsidRPr="00AF300E" w:rsidRDefault="00FC0425" w:rsidP="00E1002A">
      <w:pPr>
        <w:snapToGrid w:val="0"/>
        <w:spacing w:beforeLines="50" w:before="120" w:afterLines="50" w:after="120"/>
        <w:ind w:left="1200" w:hangingChars="500" w:hanging="1200"/>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六</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採購交貨無誤後，所取得發票或收據，應黏貼於黏貼憑證上，連同動支暨請購單，依規定程序驗收送核。</w:t>
      </w:r>
    </w:p>
    <w:p w:rsidR="00FC0425" w:rsidRPr="00AF300E" w:rsidRDefault="00FC0425" w:rsidP="00E1002A">
      <w:pPr>
        <w:snapToGrid w:val="0"/>
        <w:spacing w:beforeLines="50" w:before="120" w:afterLines="50" w:after="120"/>
        <w:ind w:leftChars="495" w:left="1217" w:hangingChars="12" w:hanging="29"/>
        <w:jc w:val="both"/>
        <w:rPr>
          <w:rFonts w:ascii="Times New Roman" w:eastAsia="標楷體" w:hAnsi="Times New Roman" w:cs="Times New Roman"/>
          <w:szCs w:val="24"/>
        </w:rPr>
      </w:pPr>
      <w:r w:rsidRPr="00AF300E">
        <w:rPr>
          <w:rFonts w:ascii="Times New Roman" w:eastAsia="標楷體" w:hAnsi="Times New Roman" w:cs="Times New Roman"/>
          <w:szCs w:val="24"/>
        </w:rPr>
        <w:t>採購之驗收應由總務處會同監驗人員及使用單位辦理，驗收人員於驗收時均應會同簽字，並加註驗收日期。</w:t>
      </w:r>
    </w:p>
    <w:p w:rsidR="00FC0425" w:rsidRPr="00AF300E" w:rsidRDefault="00FC0425" w:rsidP="00E1002A">
      <w:pPr>
        <w:tabs>
          <w:tab w:val="left" w:pos="993"/>
        </w:tabs>
        <w:snapToGrid w:val="0"/>
        <w:spacing w:beforeLines="50" w:before="120" w:afterLines="50" w:after="120"/>
        <w:ind w:left="1214" w:hangingChars="506" w:hanging="1214"/>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七</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採購作業應依採購作業流程及請購作業注意事項</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如附件一、二</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辦理。</w:t>
      </w:r>
    </w:p>
    <w:p w:rsidR="00FC0425" w:rsidRPr="00AF300E" w:rsidRDefault="00FC0425" w:rsidP="00E1002A">
      <w:pPr>
        <w:spacing w:beforeLines="50" w:before="120" w:afterLines="50" w:after="120"/>
        <w:ind w:left="1214" w:hangingChars="506" w:hanging="1214"/>
        <w:jc w:val="both"/>
        <w:rPr>
          <w:rFonts w:ascii="Times New Roman" w:eastAsia="標楷體" w:hAnsi="Times New Roman" w:cs="Times New Roman"/>
          <w:szCs w:val="24"/>
          <w:lang w:val="x-none" w:eastAsia="x-none"/>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八</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本辦法作業要點另訂之</w:t>
      </w:r>
      <w:r w:rsidRPr="00AF300E">
        <w:rPr>
          <w:rFonts w:ascii="Times New Roman" w:eastAsia="標楷體" w:hAnsi="Times New Roman" w:cs="Times New Roman"/>
          <w:szCs w:val="24"/>
          <w:lang w:val="x-none" w:eastAsia="x-none"/>
        </w:rPr>
        <w:t>。</w:t>
      </w:r>
    </w:p>
    <w:p w:rsidR="00FC0425" w:rsidRPr="00AF300E" w:rsidRDefault="00FC0425" w:rsidP="00E1002A">
      <w:pPr>
        <w:spacing w:beforeLines="50" w:before="120" w:afterLines="50" w:after="120"/>
        <w:ind w:left="1214" w:hangingChars="506" w:hanging="1214"/>
        <w:jc w:val="both"/>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本辦法經校務會議審議，送董事會議通過後施行，修正時亦同。</w:t>
      </w:r>
    </w:p>
    <w:p w:rsidR="00FC0425" w:rsidRPr="00AF300E" w:rsidRDefault="00FC0425" w:rsidP="0091046F">
      <w:pPr>
        <w:rPr>
          <w:rFonts w:ascii="Times New Roman" w:eastAsia="標楷體" w:hAnsi="Times New Roman" w:cs="Times New Roman"/>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南臺科技大學校園危險建築物及消防安全設備評估改善辦法</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 xml:space="preserve">73 </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 xml:space="preserve">5 </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 xml:space="preserve">20 </w:t>
      </w:r>
      <w:r w:rsidR="00FC0425" w:rsidRPr="00AF300E">
        <w:rPr>
          <w:rFonts w:ascii="Times New Roman" w:eastAsia="標楷體" w:hAnsi="Times New Roman" w:cs="Times New Roman"/>
          <w:sz w:val="20"/>
        </w:rPr>
        <w:t>日校務會議通過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 xml:space="preserve">88 </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 xml:space="preserve">3 </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 xml:space="preserve">17 </w:t>
      </w:r>
      <w:r w:rsidR="00FC0425" w:rsidRPr="00AF300E">
        <w:rPr>
          <w:rFonts w:ascii="Times New Roman" w:eastAsia="標楷體" w:hAnsi="Times New Roman" w:cs="Times New Roman"/>
          <w:sz w:val="20"/>
        </w:rPr>
        <w:t>日校務會議修正通過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 xml:space="preserve">94 </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 xml:space="preserve">5 </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 xml:space="preserve">16 </w:t>
      </w:r>
      <w:r w:rsidR="00FC0425" w:rsidRPr="00AF300E">
        <w:rPr>
          <w:rFonts w:ascii="Times New Roman" w:eastAsia="標楷體" w:hAnsi="Times New Roman" w:cs="Times New Roman"/>
          <w:sz w:val="20"/>
        </w:rPr>
        <w:t>日行政會議修正通過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 xml:space="preserve">94 </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 xml:space="preserve">6 </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 xml:space="preserve">29 </w:t>
      </w:r>
      <w:r w:rsidR="00FC0425" w:rsidRPr="00AF300E">
        <w:rPr>
          <w:rFonts w:ascii="Times New Roman" w:eastAsia="標楷體" w:hAnsi="Times New Roman" w:cs="Times New Roman"/>
          <w:sz w:val="20"/>
        </w:rPr>
        <w:t>日校務會議修正通過</w:t>
      </w:r>
    </w:p>
    <w:p w:rsidR="00E1002A" w:rsidRPr="00AF300E" w:rsidRDefault="00E1002A" w:rsidP="002153B1">
      <w:pPr>
        <w:spacing w:line="240" w:lineRule="exact"/>
        <w:jc w:val="right"/>
        <w:rPr>
          <w:rFonts w:ascii="Times New Roman" w:eastAsia="標楷體" w:hAnsi="Times New Roman" w:cs="Times New Roman"/>
          <w:sz w:val="20"/>
        </w:rPr>
      </w:pPr>
    </w:p>
    <w:p w:rsidR="00FC0425" w:rsidRPr="00AF300E" w:rsidRDefault="00FC0425" w:rsidP="00E1002A">
      <w:pPr>
        <w:widowControl/>
        <w:tabs>
          <w:tab w:val="num" w:pos="855"/>
        </w:tabs>
        <w:snapToGrid w:val="0"/>
        <w:spacing w:after="100" w:afterAutospacing="1"/>
        <w:ind w:left="1080" w:hanging="10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第一條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評估小組之任務為評估校園危險建築物及消防安全設備，並採取對策為任務。</w:t>
      </w:r>
    </w:p>
    <w:p w:rsidR="00FC0425" w:rsidRPr="00AF300E" w:rsidRDefault="00FC0425" w:rsidP="00E1002A">
      <w:pPr>
        <w:widowControl/>
        <w:tabs>
          <w:tab w:val="num" w:pos="855"/>
        </w:tabs>
        <w:snapToGrid w:val="0"/>
        <w:spacing w:after="100" w:afterAutospacing="1"/>
        <w:ind w:left="1080" w:hanging="10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評估小組由校長、主任秘書、教務長、學務長、總務長、環安室主任、會計主任、營繕組長、生輔組長，承辦消防安全業務人員及校內具土木結構專業之教師代表共同組成，以校長為主席，總務長為執行秘書。</w:t>
      </w:r>
    </w:p>
    <w:p w:rsidR="00FC0425" w:rsidRPr="00AF300E" w:rsidRDefault="00FC0425" w:rsidP="00E1002A">
      <w:pPr>
        <w:widowControl/>
        <w:tabs>
          <w:tab w:val="num" w:pos="855"/>
        </w:tabs>
        <w:snapToGrid w:val="0"/>
        <w:spacing w:after="100" w:afterAutospacing="1"/>
        <w:ind w:left="1080" w:hanging="10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評估小組每學期就學校建築物及消防安全設備進行評估，作成結論，並採取對策，必要時得增加評估次數。</w:t>
      </w:r>
    </w:p>
    <w:p w:rsidR="00FC0425" w:rsidRPr="00AF300E" w:rsidRDefault="00FC0425" w:rsidP="00E1002A">
      <w:pPr>
        <w:widowControl/>
        <w:tabs>
          <w:tab w:val="num" w:pos="855"/>
        </w:tabs>
        <w:snapToGrid w:val="0"/>
        <w:spacing w:after="100" w:afterAutospacing="1"/>
        <w:ind w:left="1080" w:hanging="10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各棟建築物之使用單位平時應即注意建築物使用狀況，了解有無問題，並最遲於評估小組開會前提出狀況表，供評估小組討論。</w:t>
      </w:r>
    </w:p>
    <w:p w:rsidR="00FC0425" w:rsidRPr="00AF300E" w:rsidRDefault="00FC0425" w:rsidP="00E1002A">
      <w:pPr>
        <w:widowControl/>
        <w:tabs>
          <w:tab w:val="num" w:pos="855"/>
        </w:tabs>
        <w:snapToGrid w:val="0"/>
        <w:spacing w:after="100" w:afterAutospacing="1"/>
        <w:ind w:left="1080" w:hanging="10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第五條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各棟建築物之消防安全設備，由各使用單位定期檢查，提出改善計劃。本校消防安全業務承辦人員並應隨時督導之。</w:t>
      </w:r>
    </w:p>
    <w:p w:rsidR="00FC0425" w:rsidRPr="00AF300E" w:rsidRDefault="00FC0425" w:rsidP="00E1002A">
      <w:pPr>
        <w:widowControl/>
        <w:tabs>
          <w:tab w:val="num" w:pos="855"/>
        </w:tabs>
        <w:snapToGrid w:val="0"/>
        <w:spacing w:after="100" w:afterAutospacing="1"/>
        <w:ind w:left="1080" w:hanging="10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第六條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建築物危險等級評估分為三級；</w:t>
      </w:r>
    </w:p>
    <w:p w:rsidR="00FC0425" w:rsidRPr="00AF300E" w:rsidRDefault="00FC0425" w:rsidP="00E1002A">
      <w:pPr>
        <w:widowControl/>
        <w:snapToGrid w:val="0"/>
        <w:spacing w:after="100" w:afterAutospacing="1"/>
        <w:ind w:left="2170" w:hanging="1148"/>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第一級：非常危險：經小組鑑定後確有立即危險，需封閉、拆除或重建者。</w:t>
      </w:r>
    </w:p>
    <w:p w:rsidR="00FC0425" w:rsidRPr="00AF300E" w:rsidRDefault="00FC0425" w:rsidP="00E1002A">
      <w:pPr>
        <w:widowControl/>
        <w:snapToGrid w:val="0"/>
        <w:spacing w:after="100" w:afterAutospacing="1"/>
        <w:ind w:left="2170" w:hanging="1148"/>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第二級：中度危險：尚可勉強使用，惟需補強修繕，未來年度將編列經費重建者。</w:t>
      </w:r>
    </w:p>
    <w:p w:rsidR="00FC0425" w:rsidRPr="00AF300E" w:rsidRDefault="00FC0425" w:rsidP="00E1002A">
      <w:pPr>
        <w:widowControl/>
        <w:snapToGrid w:val="0"/>
        <w:spacing w:after="100" w:afterAutospacing="1"/>
        <w:ind w:left="2170" w:hanging="1148"/>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第三級：輕微危險：經補強修繕後，尚可使用者。</w:t>
      </w:r>
    </w:p>
    <w:p w:rsidR="00FC0425" w:rsidRPr="00AF300E" w:rsidRDefault="00FC0425" w:rsidP="00E1002A">
      <w:pPr>
        <w:widowControl/>
        <w:tabs>
          <w:tab w:val="num" w:pos="855"/>
        </w:tabs>
        <w:snapToGrid w:val="0"/>
        <w:spacing w:after="100" w:afterAutospacing="1"/>
        <w:ind w:left="1080" w:hanging="10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第七條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經評估為危險建築物者，依其等級或由總務處立即執行，或由會計室編列預算總務處招商執行修繕。消防安全設備需要改善者納入年度預算，確實執行。</w:t>
      </w:r>
    </w:p>
    <w:p w:rsidR="00FC0425" w:rsidRPr="00AF300E" w:rsidRDefault="00FC0425" w:rsidP="00E1002A">
      <w:pPr>
        <w:widowControl/>
        <w:tabs>
          <w:tab w:val="num" w:pos="855"/>
        </w:tabs>
        <w:snapToGrid w:val="0"/>
        <w:spacing w:after="100" w:afterAutospacing="1"/>
        <w:ind w:left="1080" w:hanging="10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第八條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本辦法經校務會議通過，校長核定後實施，修正時亦同。</w:t>
      </w:r>
    </w:p>
    <w:p w:rsidR="00FC0425" w:rsidRPr="00AF300E" w:rsidRDefault="00FC0425" w:rsidP="0091046F">
      <w:pPr>
        <w:rPr>
          <w:rFonts w:ascii="Times New Roman" w:eastAsia="標楷體" w:hAnsi="Times New Roman" w:cs="Times New Roman"/>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南臺科技大學能源管理委員會組織設置辦法</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104</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4</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13</w:t>
      </w:r>
      <w:r w:rsidR="00FC0425" w:rsidRPr="00AF300E">
        <w:rPr>
          <w:rFonts w:ascii="Times New Roman" w:eastAsia="標楷體" w:hAnsi="Times New Roman" w:cs="Times New Roman"/>
          <w:sz w:val="20"/>
        </w:rPr>
        <w:t>日行政會議通過</w:t>
      </w:r>
    </w:p>
    <w:p w:rsidR="00FC0425" w:rsidRPr="00AF300E" w:rsidRDefault="00FC0425" w:rsidP="00FC0425">
      <w:pPr>
        <w:spacing w:line="0" w:lineRule="atLeast"/>
        <w:jc w:val="right"/>
        <w:rPr>
          <w:rFonts w:ascii="Times New Roman" w:eastAsia="標楷體" w:hAnsi="Times New Roman" w:cs="Times New Roman"/>
          <w:szCs w:val="24"/>
        </w:rPr>
      </w:pPr>
    </w:p>
    <w:p w:rsidR="00FC0425" w:rsidRPr="00AF300E" w:rsidRDefault="00FC0425" w:rsidP="00E1002A">
      <w:pPr>
        <w:numPr>
          <w:ilvl w:val="0"/>
          <w:numId w:val="172"/>
        </w:numPr>
        <w:rPr>
          <w:rFonts w:ascii="Times New Roman" w:eastAsia="標楷體" w:hAnsi="Times New Roman" w:cs="Times New Roman"/>
          <w:szCs w:val="24"/>
        </w:rPr>
      </w:pPr>
      <w:r w:rsidRPr="00AF300E">
        <w:rPr>
          <w:rFonts w:ascii="Times New Roman" w:eastAsia="標楷體" w:hAnsi="Times New Roman" w:cs="Times New Roman"/>
          <w:szCs w:val="24"/>
        </w:rPr>
        <w:t>南臺科技大學</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以下簡稱本校</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為推行節約能源與管理，促使能源合理與有效運用，降低能源費用支出，特依據「能源管理法」及其施行細則之規定設置南臺科技大學能源管理委員會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以下簡稱委員會</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w:t>
      </w:r>
    </w:p>
    <w:p w:rsidR="00FC0425" w:rsidRPr="00AF300E" w:rsidRDefault="00FC0425" w:rsidP="00E1002A">
      <w:pPr>
        <w:numPr>
          <w:ilvl w:val="0"/>
          <w:numId w:val="172"/>
        </w:numPr>
        <w:rPr>
          <w:rFonts w:ascii="Times New Roman" w:eastAsia="標楷體" w:hAnsi="Times New Roman" w:cs="Times New Roman"/>
          <w:szCs w:val="24"/>
        </w:rPr>
      </w:pPr>
      <w:r w:rsidRPr="00AF300E">
        <w:rPr>
          <w:rFonts w:ascii="Times New Roman" w:eastAsia="標楷體" w:hAnsi="Times New Roman" w:cs="Times New Roman"/>
          <w:szCs w:val="24"/>
        </w:rPr>
        <w:t>本辦法所稱能源種類及範圍如下：</w:t>
      </w:r>
    </w:p>
    <w:p w:rsidR="00FC0425" w:rsidRPr="00AF300E" w:rsidRDefault="00FC0425" w:rsidP="00E1002A">
      <w:pPr>
        <w:ind w:leftChars="361" w:left="866"/>
        <w:rPr>
          <w:rFonts w:ascii="Times New Roman" w:eastAsia="標楷體" w:hAnsi="Times New Roman" w:cs="Times New Roman"/>
          <w:szCs w:val="24"/>
        </w:rPr>
      </w:pPr>
      <w:r w:rsidRPr="00AF300E">
        <w:rPr>
          <w:rFonts w:ascii="Times New Roman" w:eastAsia="標楷體" w:hAnsi="Times New Roman" w:cs="Times New Roman"/>
          <w:szCs w:val="24"/>
        </w:rPr>
        <w:t>一、電力</w:t>
      </w:r>
    </w:p>
    <w:p w:rsidR="00FC0425" w:rsidRPr="00AF300E" w:rsidRDefault="00FC0425" w:rsidP="00E1002A">
      <w:pPr>
        <w:ind w:leftChars="361" w:left="866"/>
        <w:rPr>
          <w:rFonts w:ascii="Times New Roman" w:eastAsia="標楷體" w:hAnsi="Times New Roman" w:cs="Times New Roman"/>
          <w:szCs w:val="24"/>
        </w:rPr>
      </w:pPr>
      <w:r w:rsidRPr="00AF300E">
        <w:rPr>
          <w:rFonts w:ascii="Times New Roman" w:eastAsia="標楷體" w:hAnsi="Times New Roman" w:cs="Times New Roman"/>
          <w:szCs w:val="24"/>
        </w:rPr>
        <w:t>二、天然氣</w:t>
      </w:r>
    </w:p>
    <w:p w:rsidR="00FC0425" w:rsidRPr="00AF300E" w:rsidRDefault="00FC0425" w:rsidP="00E1002A">
      <w:pPr>
        <w:ind w:leftChars="361" w:left="866"/>
        <w:rPr>
          <w:rFonts w:ascii="Times New Roman" w:eastAsia="標楷體" w:hAnsi="Times New Roman" w:cs="Times New Roman"/>
          <w:szCs w:val="24"/>
        </w:rPr>
      </w:pPr>
      <w:r w:rsidRPr="00AF300E">
        <w:rPr>
          <w:rFonts w:ascii="Times New Roman" w:eastAsia="標楷體" w:hAnsi="Times New Roman" w:cs="Times New Roman"/>
          <w:szCs w:val="24"/>
        </w:rPr>
        <w:t>三、石油及其產品</w:t>
      </w:r>
    </w:p>
    <w:p w:rsidR="00FC0425" w:rsidRPr="00AF300E" w:rsidRDefault="00FC0425" w:rsidP="00E1002A">
      <w:pPr>
        <w:ind w:leftChars="361" w:left="866"/>
        <w:rPr>
          <w:rFonts w:ascii="Times New Roman" w:eastAsia="標楷體" w:hAnsi="Times New Roman" w:cs="Times New Roman"/>
          <w:szCs w:val="24"/>
        </w:rPr>
      </w:pPr>
      <w:r w:rsidRPr="00AF300E">
        <w:rPr>
          <w:rFonts w:ascii="Times New Roman" w:eastAsia="標楷體" w:hAnsi="Times New Roman" w:cs="Times New Roman"/>
          <w:szCs w:val="24"/>
        </w:rPr>
        <w:t>增列水資源亦同。</w:t>
      </w:r>
    </w:p>
    <w:p w:rsidR="00FC0425" w:rsidRPr="00AF300E" w:rsidRDefault="00FC0425" w:rsidP="00E1002A">
      <w:pPr>
        <w:numPr>
          <w:ilvl w:val="0"/>
          <w:numId w:val="172"/>
        </w:numPr>
        <w:rPr>
          <w:rFonts w:ascii="Times New Roman" w:eastAsia="標楷體" w:hAnsi="Times New Roman" w:cs="Times New Roman"/>
          <w:szCs w:val="24"/>
        </w:rPr>
      </w:pPr>
      <w:r w:rsidRPr="00AF300E">
        <w:rPr>
          <w:rFonts w:ascii="Times New Roman" w:eastAsia="標楷體" w:hAnsi="Times New Roman" w:cs="Times New Roman"/>
          <w:szCs w:val="24"/>
        </w:rPr>
        <w:t>本委員會組織</w:t>
      </w:r>
    </w:p>
    <w:p w:rsidR="00FC0425" w:rsidRPr="00AF300E" w:rsidRDefault="00FC0425" w:rsidP="00E1002A">
      <w:pPr>
        <w:numPr>
          <w:ilvl w:val="0"/>
          <w:numId w:val="173"/>
        </w:numPr>
        <w:ind w:leftChars="390" w:left="1442" w:hangingChars="211" w:hanging="506"/>
        <w:rPr>
          <w:rFonts w:ascii="Times New Roman" w:eastAsia="標楷體" w:hAnsi="Times New Roman" w:cs="Times New Roman"/>
          <w:szCs w:val="24"/>
        </w:rPr>
      </w:pPr>
      <w:r w:rsidRPr="00AF300E">
        <w:rPr>
          <w:rFonts w:ascii="Times New Roman" w:eastAsia="標楷體" w:hAnsi="Times New Roman" w:cs="Times New Roman"/>
          <w:szCs w:val="24"/>
        </w:rPr>
        <w:t>主任委員：由校長兼任。</w:t>
      </w:r>
    </w:p>
    <w:p w:rsidR="00FC0425" w:rsidRPr="00AF300E" w:rsidRDefault="00FC0425" w:rsidP="00E1002A">
      <w:pPr>
        <w:numPr>
          <w:ilvl w:val="0"/>
          <w:numId w:val="173"/>
        </w:numPr>
        <w:ind w:leftChars="390" w:left="1442" w:hangingChars="211" w:hanging="506"/>
        <w:rPr>
          <w:rFonts w:ascii="Times New Roman" w:eastAsia="標楷體" w:hAnsi="Times New Roman" w:cs="Times New Roman"/>
          <w:szCs w:val="24"/>
        </w:rPr>
      </w:pPr>
      <w:r w:rsidRPr="00AF300E">
        <w:rPr>
          <w:rFonts w:ascii="Times New Roman" w:eastAsia="標楷體" w:hAnsi="Times New Roman" w:cs="Times New Roman"/>
          <w:szCs w:val="24"/>
        </w:rPr>
        <w:t>副主任委員：由主任秘書兼任。</w:t>
      </w:r>
    </w:p>
    <w:p w:rsidR="00FC0425" w:rsidRPr="00AF300E" w:rsidRDefault="00FC0425" w:rsidP="00E1002A">
      <w:pPr>
        <w:numPr>
          <w:ilvl w:val="0"/>
          <w:numId w:val="173"/>
        </w:numPr>
        <w:ind w:leftChars="390" w:left="1442" w:hangingChars="211" w:hanging="506"/>
        <w:rPr>
          <w:rFonts w:ascii="Times New Roman" w:eastAsia="標楷體" w:hAnsi="Times New Roman" w:cs="Times New Roman"/>
          <w:szCs w:val="24"/>
        </w:rPr>
      </w:pPr>
      <w:r w:rsidRPr="00AF300E">
        <w:rPr>
          <w:rFonts w:ascii="Times New Roman" w:eastAsia="標楷體" w:hAnsi="Times New Roman" w:cs="Times New Roman"/>
          <w:szCs w:val="24"/>
        </w:rPr>
        <w:t>委員：由教務長、學務長、總務長、計網中心主任、環安室主任等人兼任，並得視需要另簽聘具專長學者、專家若干人。</w:t>
      </w:r>
    </w:p>
    <w:p w:rsidR="00FC0425" w:rsidRPr="00AF300E" w:rsidRDefault="00FC0425" w:rsidP="00E1002A">
      <w:pPr>
        <w:numPr>
          <w:ilvl w:val="0"/>
          <w:numId w:val="173"/>
        </w:numPr>
        <w:ind w:leftChars="390" w:left="1442" w:hangingChars="211" w:hanging="506"/>
        <w:rPr>
          <w:rFonts w:ascii="Times New Roman" w:eastAsia="標楷體" w:hAnsi="Times New Roman" w:cs="Times New Roman"/>
          <w:szCs w:val="24"/>
        </w:rPr>
      </w:pPr>
      <w:r w:rsidRPr="00AF300E">
        <w:rPr>
          <w:rFonts w:ascii="Times New Roman" w:eastAsia="標楷體" w:hAnsi="Times New Roman" w:cs="Times New Roman"/>
          <w:szCs w:val="24"/>
        </w:rPr>
        <w:t>執行秘書：由總務長兼任，襄助主任委員執行、協調有關事宜及召開本委員會會議。</w:t>
      </w:r>
    </w:p>
    <w:p w:rsidR="00FC0425" w:rsidRPr="00AF300E" w:rsidRDefault="00FC0425" w:rsidP="00E1002A">
      <w:pPr>
        <w:numPr>
          <w:ilvl w:val="0"/>
          <w:numId w:val="173"/>
        </w:numPr>
        <w:ind w:leftChars="390" w:left="1442" w:hangingChars="211" w:hanging="506"/>
        <w:rPr>
          <w:rFonts w:ascii="Times New Roman" w:eastAsia="標楷體" w:hAnsi="Times New Roman" w:cs="Times New Roman"/>
          <w:szCs w:val="24"/>
        </w:rPr>
      </w:pPr>
      <w:r w:rsidRPr="00AF300E">
        <w:rPr>
          <w:rFonts w:ascii="Times New Roman" w:eastAsia="標楷體" w:hAnsi="Times New Roman" w:cs="Times New Roman"/>
          <w:szCs w:val="24"/>
        </w:rPr>
        <w:t>執行幹事：由營繕組組長兼任，襄助執行秘書執行、協調有關事宜及召開本委員會會議。</w:t>
      </w:r>
    </w:p>
    <w:p w:rsidR="00FC0425" w:rsidRPr="00AF300E" w:rsidRDefault="00FC0425" w:rsidP="00E1002A">
      <w:pPr>
        <w:numPr>
          <w:ilvl w:val="0"/>
          <w:numId w:val="172"/>
        </w:numPr>
        <w:rPr>
          <w:rFonts w:ascii="Times New Roman" w:eastAsia="標楷體" w:hAnsi="Times New Roman" w:cs="Times New Roman"/>
          <w:szCs w:val="24"/>
        </w:rPr>
      </w:pPr>
      <w:r w:rsidRPr="00AF300E">
        <w:rPr>
          <w:rFonts w:ascii="Times New Roman" w:eastAsia="標楷體" w:hAnsi="Times New Roman" w:cs="Times New Roman"/>
          <w:szCs w:val="24"/>
        </w:rPr>
        <w:t>本委員會下設節約能源推動小組，落實節約能源政策，其相關管理辦法另定之。</w:t>
      </w:r>
    </w:p>
    <w:p w:rsidR="00FC0425" w:rsidRPr="00AF300E" w:rsidRDefault="00FC0425" w:rsidP="00E1002A">
      <w:pPr>
        <w:numPr>
          <w:ilvl w:val="0"/>
          <w:numId w:val="172"/>
        </w:numPr>
        <w:rPr>
          <w:rFonts w:ascii="Times New Roman" w:eastAsia="標楷體" w:hAnsi="Times New Roman" w:cs="Times New Roman"/>
          <w:szCs w:val="24"/>
        </w:rPr>
      </w:pPr>
      <w:r w:rsidRPr="00AF300E">
        <w:rPr>
          <w:rFonts w:ascii="Times New Roman" w:eastAsia="標楷體" w:hAnsi="Times New Roman" w:cs="Times New Roman"/>
          <w:szCs w:val="24"/>
        </w:rPr>
        <w:t>本委員會職掌</w:t>
      </w:r>
    </w:p>
    <w:p w:rsidR="00FC0425" w:rsidRPr="00AF300E" w:rsidRDefault="00FC0425" w:rsidP="00E1002A">
      <w:pPr>
        <w:numPr>
          <w:ilvl w:val="0"/>
          <w:numId w:val="174"/>
        </w:numPr>
        <w:ind w:left="1470" w:hanging="574"/>
        <w:rPr>
          <w:rFonts w:ascii="Times New Roman" w:eastAsia="標楷體" w:hAnsi="Times New Roman" w:cs="Times New Roman"/>
          <w:szCs w:val="24"/>
        </w:rPr>
      </w:pPr>
      <w:r w:rsidRPr="00AF300E">
        <w:rPr>
          <w:rFonts w:ascii="Times New Roman" w:eastAsia="標楷體" w:hAnsi="Times New Roman" w:cs="Times New Roman"/>
          <w:szCs w:val="24"/>
        </w:rPr>
        <w:t>審議能源查核制度</w:t>
      </w:r>
    </w:p>
    <w:p w:rsidR="00FC0425" w:rsidRPr="00AF300E" w:rsidRDefault="00FC0425" w:rsidP="00E1002A">
      <w:pPr>
        <w:numPr>
          <w:ilvl w:val="0"/>
          <w:numId w:val="174"/>
        </w:numPr>
        <w:ind w:left="1470" w:hanging="574"/>
        <w:rPr>
          <w:rFonts w:ascii="Times New Roman" w:eastAsia="標楷體" w:hAnsi="Times New Roman" w:cs="Times New Roman"/>
          <w:szCs w:val="24"/>
        </w:rPr>
      </w:pPr>
      <w:r w:rsidRPr="00AF300E">
        <w:rPr>
          <w:rFonts w:ascii="Times New Roman" w:eastAsia="標楷體" w:hAnsi="Times New Roman" w:cs="Times New Roman"/>
          <w:szCs w:val="24"/>
        </w:rPr>
        <w:t>審議節約能源目標及執行計畫</w:t>
      </w:r>
    </w:p>
    <w:p w:rsidR="00FC0425" w:rsidRPr="00AF300E" w:rsidRDefault="00FC0425" w:rsidP="00E1002A">
      <w:pPr>
        <w:numPr>
          <w:ilvl w:val="0"/>
          <w:numId w:val="174"/>
        </w:numPr>
        <w:ind w:left="1470" w:hanging="574"/>
        <w:rPr>
          <w:rFonts w:ascii="Times New Roman" w:eastAsia="標楷體" w:hAnsi="Times New Roman" w:cs="Times New Roman"/>
          <w:szCs w:val="24"/>
        </w:rPr>
      </w:pPr>
      <w:r w:rsidRPr="00AF300E">
        <w:rPr>
          <w:rFonts w:ascii="Times New Roman" w:eastAsia="標楷體" w:hAnsi="Times New Roman" w:cs="Times New Roman"/>
          <w:szCs w:val="24"/>
        </w:rPr>
        <w:t>審議節約能源辦法</w:t>
      </w:r>
    </w:p>
    <w:p w:rsidR="00FC0425" w:rsidRPr="00AF300E" w:rsidRDefault="00FC0425" w:rsidP="00E1002A">
      <w:pPr>
        <w:numPr>
          <w:ilvl w:val="0"/>
          <w:numId w:val="174"/>
        </w:numPr>
        <w:ind w:left="1470" w:hanging="574"/>
        <w:rPr>
          <w:rFonts w:ascii="Times New Roman" w:eastAsia="標楷體" w:hAnsi="Times New Roman" w:cs="Times New Roman"/>
          <w:szCs w:val="24"/>
        </w:rPr>
      </w:pPr>
      <w:r w:rsidRPr="00AF300E">
        <w:rPr>
          <w:rFonts w:ascii="Times New Roman" w:eastAsia="標楷體" w:hAnsi="Times New Roman" w:cs="Times New Roman"/>
          <w:szCs w:val="24"/>
        </w:rPr>
        <w:t>審議節約能源標準</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基準</w:t>
      </w:r>
      <w:r w:rsidRPr="00AF300E">
        <w:rPr>
          <w:rFonts w:ascii="Times New Roman" w:eastAsia="標楷體" w:hAnsi="Times New Roman" w:cs="Times New Roman"/>
          <w:szCs w:val="24"/>
        </w:rPr>
        <w:t>)</w:t>
      </w:r>
    </w:p>
    <w:p w:rsidR="00FC0425" w:rsidRPr="00AF300E" w:rsidRDefault="00FC0425" w:rsidP="00E1002A">
      <w:pPr>
        <w:numPr>
          <w:ilvl w:val="0"/>
          <w:numId w:val="174"/>
        </w:numPr>
        <w:ind w:left="1470" w:hanging="574"/>
        <w:rPr>
          <w:rFonts w:ascii="Times New Roman" w:eastAsia="標楷體" w:hAnsi="Times New Roman" w:cs="Times New Roman"/>
          <w:szCs w:val="24"/>
        </w:rPr>
      </w:pPr>
      <w:r w:rsidRPr="00AF300E">
        <w:rPr>
          <w:rFonts w:ascii="Times New Roman" w:eastAsia="標楷體" w:hAnsi="Times New Roman" w:cs="Times New Roman"/>
          <w:szCs w:val="24"/>
        </w:rPr>
        <w:t>審議節約能源宣導資料</w:t>
      </w:r>
    </w:p>
    <w:p w:rsidR="00FC0425" w:rsidRPr="00AF300E" w:rsidRDefault="00FC0425" w:rsidP="00E1002A">
      <w:pPr>
        <w:numPr>
          <w:ilvl w:val="0"/>
          <w:numId w:val="172"/>
        </w:numPr>
        <w:rPr>
          <w:rFonts w:ascii="Times New Roman" w:eastAsia="標楷體" w:hAnsi="Times New Roman" w:cs="Times New Roman"/>
          <w:szCs w:val="24"/>
        </w:rPr>
      </w:pPr>
      <w:r w:rsidRPr="00AF300E">
        <w:rPr>
          <w:rFonts w:ascii="Times New Roman" w:eastAsia="標楷體" w:hAnsi="Times New Roman" w:cs="Times New Roman"/>
          <w:szCs w:val="24"/>
        </w:rPr>
        <w:t>本委員會會議每年召開會議一次，必要時得召開臨時會議；本委員會會議得視需要，邀請相關人員列席說明。</w:t>
      </w:r>
    </w:p>
    <w:p w:rsidR="00FC0425" w:rsidRPr="00AF300E" w:rsidRDefault="00FC0425" w:rsidP="00E1002A">
      <w:pPr>
        <w:numPr>
          <w:ilvl w:val="0"/>
          <w:numId w:val="172"/>
        </w:numPr>
        <w:rPr>
          <w:rFonts w:ascii="Times New Roman" w:eastAsia="標楷體" w:hAnsi="Times New Roman" w:cs="Times New Roman"/>
          <w:szCs w:val="24"/>
        </w:rPr>
      </w:pPr>
      <w:r w:rsidRPr="00AF300E">
        <w:rPr>
          <w:rFonts w:ascii="Times New Roman" w:eastAsia="標楷體" w:hAnsi="Times New Roman" w:cs="Times New Roman"/>
          <w:szCs w:val="24"/>
        </w:rPr>
        <w:t>本辦法未列事項悉依有關法令規定辦理。</w:t>
      </w:r>
    </w:p>
    <w:p w:rsidR="00FC0425" w:rsidRPr="00AF300E" w:rsidRDefault="00FC0425" w:rsidP="00E1002A">
      <w:pPr>
        <w:numPr>
          <w:ilvl w:val="0"/>
          <w:numId w:val="172"/>
        </w:numPr>
        <w:rPr>
          <w:rFonts w:ascii="Times New Roman" w:eastAsia="標楷體" w:hAnsi="Times New Roman" w:cs="Times New Roman"/>
          <w:szCs w:val="24"/>
        </w:rPr>
      </w:pPr>
      <w:r w:rsidRPr="00AF300E">
        <w:rPr>
          <w:rFonts w:ascii="Times New Roman" w:eastAsia="標楷體" w:hAnsi="Times New Roman" w:cs="Times New Roman"/>
          <w:szCs w:val="24"/>
        </w:rPr>
        <w:t>本辦法經行政會議通過，陳請校長核定公布實施，修正時亦同。</w:t>
      </w:r>
    </w:p>
    <w:p w:rsidR="00FC0425" w:rsidRPr="00AF300E" w:rsidRDefault="00FC0425" w:rsidP="00E1002A">
      <w:pPr>
        <w:ind w:left="708" w:hangingChars="295" w:hanging="708"/>
        <w:jc w:val="center"/>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p>
    <w:p w:rsidR="00FC0425" w:rsidRPr="00AF300E" w:rsidRDefault="00FC0425" w:rsidP="00FC0425">
      <w:pPr>
        <w:pStyle w:val="ac"/>
        <w:spacing w:line="240" w:lineRule="atLeast"/>
        <w:ind w:leftChars="0" w:left="482"/>
        <w:jc w:val="both"/>
        <w:rPr>
          <w:rFonts w:ascii="Times New Roman" w:hAnsi="Times New Roman"/>
          <w:bCs/>
          <w:kern w:val="2"/>
          <w:szCs w:val="24"/>
        </w:rPr>
      </w:pPr>
    </w:p>
    <w:p w:rsidR="00FC0425" w:rsidRPr="00AF300E" w:rsidRDefault="00FC0425" w:rsidP="0091046F">
      <w:pPr>
        <w:rPr>
          <w:rFonts w:ascii="Times New Roman" w:eastAsia="標楷體" w:hAnsi="Times New Roman" w:cs="Times New Roman"/>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南臺科技大學節約能源管理辦法</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AF300E" w:rsidRPr="00AF300E">
        <w:rPr>
          <w:rFonts w:ascii="Times New Roman" w:eastAsia="標楷體" w:hAnsi="Times New Roman" w:cs="Times New Roman"/>
          <w:sz w:val="20"/>
        </w:rPr>
        <w:t xml:space="preserve"> </w:t>
      </w:r>
      <w:r w:rsidRPr="00AF300E">
        <w:rPr>
          <w:rFonts w:ascii="Times New Roman" w:eastAsia="標楷體" w:hAnsi="Times New Roman" w:cs="Times New Roman"/>
          <w:sz w:val="20"/>
        </w:rPr>
        <w:t>95</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10</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11</w:t>
      </w:r>
      <w:r w:rsidRPr="00AF300E">
        <w:rPr>
          <w:rFonts w:ascii="Times New Roman" w:eastAsia="標楷體" w:hAnsi="Times New Roman" w:cs="Times New Roman"/>
          <w:sz w:val="20"/>
        </w:rPr>
        <w:t>日</w:t>
      </w:r>
      <w:r w:rsidRPr="00AF300E">
        <w:rPr>
          <w:rFonts w:ascii="Times New Roman" w:eastAsia="標楷體" w:hAnsi="Times New Roman" w:cs="Times New Roman"/>
          <w:sz w:val="20"/>
        </w:rPr>
        <w:t>95</w:t>
      </w:r>
      <w:r w:rsidRPr="00AF300E">
        <w:rPr>
          <w:rFonts w:ascii="Times New Roman" w:eastAsia="標楷體" w:hAnsi="Times New Roman" w:cs="Times New Roman"/>
          <w:sz w:val="20"/>
        </w:rPr>
        <w:t>學年度第一學期第五次行政會議通過</w:t>
      </w:r>
    </w:p>
    <w:p w:rsidR="00FC0425" w:rsidRPr="00AF300E" w:rsidRDefault="00FC0425" w:rsidP="00E1002A">
      <w:pPr>
        <w:widowControl/>
        <w:tabs>
          <w:tab w:val="num" w:pos="855"/>
        </w:tabs>
        <w:snapToGrid w:val="0"/>
        <w:spacing w:before="100" w:beforeAutospacing="1" w:after="100" w:afterAutospacing="1" w:line="280" w:lineRule="exact"/>
        <w:ind w:left="1080" w:hanging="10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第一條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為因應校內各項建設快速發展，各系所人員及設備大量增加，而使能源應用有效管制，避免浪費並考量能源使用之安全，達到減少經費支出與設備安全使用之目的，特訂定本辦法。</w:t>
      </w:r>
    </w:p>
    <w:p w:rsidR="00FC0425" w:rsidRPr="00AF300E" w:rsidRDefault="00FC0425" w:rsidP="00E1002A">
      <w:pPr>
        <w:widowControl/>
        <w:tabs>
          <w:tab w:val="num" w:pos="855"/>
        </w:tabs>
        <w:snapToGrid w:val="0"/>
        <w:spacing w:before="100" w:beforeAutospacing="1" w:after="100" w:afterAutospacing="1" w:line="280" w:lineRule="exact"/>
        <w:ind w:left="855" w:hanging="855"/>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節約能源組織之設置</w:t>
      </w:r>
    </w:p>
    <w:p w:rsidR="00FC0425" w:rsidRPr="00AF300E" w:rsidRDefault="00FC0425" w:rsidP="00E1002A">
      <w:pPr>
        <w:widowControl/>
        <w:snapToGrid w:val="0"/>
        <w:spacing w:before="100" w:beforeAutospacing="1" w:after="100" w:afterAutospacing="1" w:line="280" w:lineRule="exact"/>
        <w:ind w:leftChars="300" w:left="1080" w:hangingChars="150" w:hanging="3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一、節約能源推動小組</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以下簡稱本組</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隸屬於總務處，為推動全校有關能源各項工作之組織。</w:t>
      </w:r>
    </w:p>
    <w:p w:rsidR="00FC0425" w:rsidRPr="00AF300E" w:rsidRDefault="00FC0425" w:rsidP="00E1002A">
      <w:pPr>
        <w:widowControl/>
        <w:snapToGrid w:val="0"/>
        <w:spacing w:before="100" w:beforeAutospacing="1" w:after="100" w:afterAutospacing="1" w:line="280" w:lineRule="exact"/>
        <w:ind w:leftChars="300" w:left="1080" w:hangingChars="150" w:hanging="3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二、本組設召集人</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人、副召集人</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人及組員若干人，召集人由總務長兼任，副召集人由營繕組長兼任，組員由機電技術人員、學生代表及教職員代表組成。</w:t>
      </w:r>
    </w:p>
    <w:p w:rsidR="00FC0425" w:rsidRPr="00AF300E" w:rsidRDefault="00FC0425" w:rsidP="00E1002A">
      <w:pPr>
        <w:widowControl/>
        <w:tabs>
          <w:tab w:val="num" w:pos="855"/>
        </w:tabs>
        <w:snapToGrid w:val="0"/>
        <w:spacing w:before="100" w:beforeAutospacing="1" w:after="100" w:afterAutospacing="1" w:line="280" w:lineRule="exact"/>
        <w:ind w:left="855" w:hanging="855"/>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工作職掌</w:t>
      </w:r>
    </w:p>
    <w:p w:rsidR="00FC0425" w:rsidRPr="00AF300E" w:rsidRDefault="00FC0425" w:rsidP="00E1002A">
      <w:pPr>
        <w:widowControl/>
        <w:snapToGrid w:val="0"/>
        <w:spacing w:before="100" w:beforeAutospacing="1" w:after="100" w:afterAutospacing="1" w:line="280" w:lineRule="exact"/>
        <w:ind w:left="9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一、節約能源推動小組</w:t>
      </w:r>
      <w:r w:rsidRPr="00AF300E">
        <w:rPr>
          <w:rFonts w:ascii="Times New Roman" w:eastAsia="標楷體" w:hAnsi="Times New Roman" w:cs="Times New Roman"/>
          <w:kern w:val="0"/>
          <w:szCs w:val="24"/>
        </w:rPr>
        <w:t>-</w:t>
      </w:r>
    </w:p>
    <w:p w:rsidR="00FC0425" w:rsidRPr="00AF300E" w:rsidRDefault="00FC0425" w:rsidP="00E1002A">
      <w:pPr>
        <w:widowControl/>
        <w:snapToGrid w:val="0"/>
        <w:spacing w:before="100" w:beforeAutospacing="1" w:after="100" w:afterAutospacing="1" w:line="280" w:lineRule="exact"/>
        <w:ind w:firstLineChars="500" w:firstLine="12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（一）節能措施規劃之擬訂與推行。</w:t>
      </w:r>
    </w:p>
    <w:p w:rsidR="00FC0425" w:rsidRPr="00AF300E" w:rsidRDefault="00FC0425" w:rsidP="00E1002A">
      <w:pPr>
        <w:widowControl/>
        <w:snapToGrid w:val="0"/>
        <w:spacing w:before="100" w:beforeAutospacing="1" w:after="100" w:afterAutospacing="1" w:line="280" w:lineRule="exact"/>
        <w:ind w:left="14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（二）全校用水、用電費用分析與檢討。</w:t>
      </w:r>
    </w:p>
    <w:p w:rsidR="00FC0425" w:rsidRPr="00AF300E" w:rsidRDefault="00FC0425" w:rsidP="00E1002A">
      <w:pPr>
        <w:widowControl/>
        <w:snapToGrid w:val="0"/>
        <w:spacing w:before="100" w:beforeAutospacing="1" w:after="100" w:afterAutospacing="1" w:line="280" w:lineRule="exact"/>
        <w:ind w:left="14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（三）節能措施實施問題點之檢討與改進。</w:t>
      </w:r>
    </w:p>
    <w:p w:rsidR="00FC0425" w:rsidRPr="00AF300E" w:rsidRDefault="00FC0425" w:rsidP="00E1002A">
      <w:pPr>
        <w:widowControl/>
        <w:snapToGrid w:val="0"/>
        <w:spacing w:before="100" w:beforeAutospacing="1" w:after="100" w:afterAutospacing="1" w:line="280" w:lineRule="exact"/>
        <w:ind w:left="14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（四）維護節能措施正常運作。</w:t>
      </w:r>
    </w:p>
    <w:p w:rsidR="00FC0425" w:rsidRPr="00AF300E" w:rsidRDefault="00FC0425" w:rsidP="00E1002A">
      <w:pPr>
        <w:widowControl/>
        <w:snapToGrid w:val="0"/>
        <w:spacing w:before="100" w:beforeAutospacing="1" w:after="100" w:afterAutospacing="1" w:line="280" w:lineRule="exact"/>
        <w:ind w:left="14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（五）節能措施年度效益分析與報告。</w:t>
      </w:r>
    </w:p>
    <w:p w:rsidR="00FC0425" w:rsidRPr="00AF300E" w:rsidRDefault="00FC0425" w:rsidP="00E1002A">
      <w:pPr>
        <w:widowControl/>
        <w:snapToGrid w:val="0"/>
        <w:spacing w:before="100" w:beforeAutospacing="1" w:after="100" w:afterAutospacing="1" w:line="280" w:lineRule="exact"/>
        <w:ind w:left="9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二、召集人</w:t>
      </w:r>
    </w:p>
    <w:p w:rsidR="00FC0425" w:rsidRPr="00AF300E" w:rsidRDefault="00FC0425" w:rsidP="00E1002A">
      <w:pPr>
        <w:widowControl/>
        <w:snapToGrid w:val="0"/>
        <w:spacing w:before="100" w:beforeAutospacing="1" w:after="100" w:afterAutospacing="1" w:line="280" w:lineRule="exact"/>
        <w:ind w:firstLineChars="450" w:firstLine="10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（一）擬訂節能方針、目標及實施計劃。</w:t>
      </w:r>
    </w:p>
    <w:p w:rsidR="00FC0425" w:rsidRPr="00AF300E" w:rsidRDefault="00FC0425" w:rsidP="00E1002A">
      <w:pPr>
        <w:widowControl/>
        <w:snapToGrid w:val="0"/>
        <w:spacing w:before="100" w:beforeAutospacing="1" w:after="100" w:afterAutospacing="1" w:line="280" w:lineRule="exact"/>
        <w:ind w:firstLineChars="450" w:firstLine="10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（二）定期召開並主持本組會議。</w:t>
      </w:r>
    </w:p>
    <w:p w:rsidR="00FC0425" w:rsidRPr="00AF300E" w:rsidRDefault="00FC0425" w:rsidP="00E1002A">
      <w:pPr>
        <w:widowControl/>
        <w:snapToGrid w:val="0"/>
        <w:spacing w:before="100" w:beforeAutospacing="1" w:after="100" w:afterAutospacing="1" w:line="280" w:lineRule="exact"/>
        <w:ind w:firstLineChars="450" w:firstLine="10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（三）按實際需要組織技術專案小組。</w:t>
      </w:r>
    </w:p>
    <w:p w:rsidR="00FC0425" w:rsidRPr="00AF300E" w:rsidRDefault="00FC0425" w:rsidP="00E1002A">
      <w:pPr>
        <w:widowControl/>
        <w:snapToGrid w:val="0"/>
        <w:spacing w:before="100" w:beforeAutospacing="1" w:after="100" w:afterAutospacing="1" w:line="280" w:lineRule="exact"/>
        <w:ind w:firstLineChars="550" w:firstLine="13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（四）綜理全校能源管理事項。</w:t>
      </w:r>
    </w:p>
    <w:p w:rsidR="00FC0425" w:rsidRPr="00AF300E" w:rsidRDefault="00FC0425" w:rsidP="00E1002A">
      <w:pPr>
        <w:widowControl/>
        <w:snapToGrid w:val="0"/>
        <w:spacing w:before="100" w:beforeAutospacing="1" w:after="100" w:afterAutospacing="1" w:line="280" w:lineRule="exact"/>
        <w:ind w:firstLineChars="500" w:firstLine="12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（五）推動能源有關之其他事項。</w:t>
      </w:r>
    </w:p>
    <w:p w:rsidR="00FC0425" w:rsidRPr="00AF300E" w:rsidRDefault="00FC0425" w:rsidP="00E1002A">
      <w:pPr>
        <w:widowControl/>
        <w:snapToGrid w:val="0"/>
        <w:spacing w:before="100" w:beforeAutospacing="1" w:after="100" w:afterAutospacing="1" w:line="280" w:lineRule="exact"/>
        <w:ind w:left="9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三、副召集人</w:t>
      </w:r>
    </w:p>
    <w:p w:rsidR="00FC0425" w:rsidRPr="00AF300E" w:rsidRDefault="00FC0425" w:rsidP="00E1002A">
      <w:pPr>
        <w:widowControl/>
        <w:snapToGrid w:val="0"/>
        <w:spacing w:before="100" w:beforeAutospacing="1" w:after="100" w:afterAutospacing="1" w:line="280" w:lineRule="exact"/>
        <w:ind w:left="9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（一）召集人因事不能執行其職務時，代行其職務。</w:t>
      </w:r>
    </w:p>
    <w:p w:rsidR="00FC0425" w:rsidRPr="00AF300E" w:rsidRDefault="00FC0425" w:rsidP="00E1002A">
      <w:pPr>
        <w:widowControl/>
        <w:snapToGrid w:val="0"/>
        <w:spacing w:before="100" w:beforeAutospacing="1" w:after="100" w:afterAutospacing="1" w:line="280" w:lineRule="exact"/>
        <w:ind w:firstLineChars="300" w:firstLine="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（二）佐理召集人推動能源有關事項。</w:t>
      </w:r>
    </w:p>
    <w:p w:rsidR="00FC0425" w:rsidRPr="00AF300E" w:rsidRDefault="00FC0425" w:rsidP="00E1002A">
      <w:pPr>
        <w:widowControl/>
        <w:snapToGrid w:val="0"/>
        <w:spacing w:before="100" w:beforeAutospacing="1" w:after="100" w:afterAutospacing="1" w:line="280" w:lineRule="exact"/>
        <w:ind w:left="9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四、教職員及學生代表</w:t>
      </w:r>
    </w:p>
    <w:p w:rsidR="00FC0425" w:rsidRPr="00AF300E" w:rsidRDefault="00FC0425" w:rsidP="00E1002A">
      <w:pPr>
        <w:widowControl/>
        <w:snapToGrid w:val="0"/>
        <w:spacing w:before="100" w:beforeAutospacing="1" w:after="100" w:afterAutospacing="1" w:line="280" w:lineRule="exact"/>
        <w:ind w:left="9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（一）參與節能檢討會議。</w:t>
      </w:r>
    </w:p>
    <w:p w:rsidR="00FC0425" w:rsidRPr="00AF300E" w:rsidRDefault="00FC0425" w:rsidP="00E1002A">
      <w:pPr>
        <w:widowControl/>
        <w:snapToGrid w:val="0"/>
        <w:spacing w:before="100" w:beforeAutospacing="1" w:after="100" w:afterAutospacing="1" w:line="280" w:lineRule="exact"/>
        <w:ind w:left="960"/>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 xml:space="preserve">   </w:t>
      </w:r>
      <w:r w:rsidRPr="00AF300E">
        <w:rPr>
          <w:rFonts w:ascii="Times New Roman" w:eastAsia="標楷體" w:hAnsi="Times New Roman" w:cs="Times New Roman"/>
          <w:kern w:val="0"/>
          <w:szCs w:val="24"/>
        </w:rPr>
        <w:t>（二）提供節能資訊與建議。</w:t>
      </w:r>
    </w:p>
    <w:p w:rsidR="00FC0425" w:rsidRPr="00AF300E" w:rsidRDefault="00FC0425" w:rsidP="00E1002A">
      <w:pPr>
        <w:widowControl/>
        <w:snapToGrid w:val="0"/>
        <w:spacing w:before="100" w:beforeAutospacing="1" w:after="100" w:afterAutospacing="1" w:line="280" w:lineRule="exact"/>
        <w:ind w:leftChars="400" w:left="2040" w:hangingChars="450" w:hanging="10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（三）代表教職員生對節能運動之配合與提出良性之建議。</w:t>
      </w:r>
    </w:p>
    <w:p w:rsidR="00FC0425" w:rsidRPr="00AF300E" w:rsidRDefault="00FC0425" w:rsidP="00E1002A">
      <w:pPr>
        <w:widowControl/>
        <w:snapToGrid w:val="0"/>
        <w:spacing w:before="100" w:beforeAutospacing="1" w:after="100" w:afterAutospacing="1" w:line="280" w:lineRule="exact"/>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第四條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節約能源管理辦法</w:t>
      </w:r>
    </w:p>
    <w:p w:rsidR="00FC0425" w:rsidRPr="00AF300E" w:rsidRDefault="00FC0425" w:rsidP="00E1002A">
      <w:pPr>
        <w:widowControl/>
        <w:snapToGrid w:val="0"/>
        <w:spacing w:before="100" w:beforeAutospacing="1" w:after="100" w:afterAutospacing="1" w:line="280" w:lineRule="exact"/>
        <w:ind w:firstLineChars="350" w:firstLine="8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一、節約用水</w:t>
      </w:r>
    </w:p>
    <w:p w:rsidR="00FC0425" w:rsidRPr="00AF300E" w:rsidRDefault="00FC0425" w:rsidP="00E1002A">
      <w:pPr>
        <w:widowControl/>
        <w:snapToGrid w:val="0"/>
        <w:spacing w:before="100" w:beforeAutospacing="1" w:after="100" w:afterAutospacing="1" w:line="280" w:lineRule="exact"/>
        <w:ind w:firstLineChars="100" w:firstLine="2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（一）指定專人每日檢查各處水龍頭是否關好。</w:t>
      </w:r>
    </w:p>
    <w:p w:rsidR="00FC0425" w:rsidRPr="00AF300E" w:rsidRDefault="00FC0425" w:rsidP="00E1002A">
      <w:pPr>
        <w:widowControl/>
        <w:snapToGrid w:val="0"/>
        <w:spacing w:before="100" w:beforeAutospacing="1" w:after="100" w:afterAutospacing="1" w:line="280" w:lineRule="exact"/>
        <w:ind w:firstLineChars="100" w:firstLine="2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（二）加強管線檢查與維護。</w:t>
      </w:r>
    </w:p>
    <w:p w:rsidR="00FC0425" w:rsidRPr="00AF300E" w:rsidRDefault="00FC0425" w:rsidP="00E1002A">
      <w:pPr>
        <w:widowControl/>
        <w:snapToGrid w:val="0"/>
        <w:spacing w:before="100" w:beforeAutospacing="1" w:after="100" w:afterAutospacing="1" w:line="280" w:lineRule="exact"/>
        <w:ind w:leftChars="116" w:left="1838" w:hangingChars="650" w:hanging="15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（三）妥善規劃校園灌溉之時間及用水量，噴灑範圍不要超出庭園外。</w:t>
      </w:r>
    </w:p>
    <w:p w:rsidR="00FC0425" w:rsidRPr="00AF300E" w:rsidRDefault="00FC0425" w:rsidP="00E1002A">
      <w:pPr>
        <w:widowControl/>
        <w:snapToGrid w:val="0"/>
        <w:spacing w:before="100" w:beforeAutospacing="1" w:after="100" w:afterAutospacing="1" w:line="280" w:lineRule="exact"/>
        <w:ind w:leftChars="117" w:left="1121" w:hangingChars="350" w:hanging="8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（四）購買水龍頭、馬桶及小便器時採用節水型省水器材。</w:t>
      </w:r>
    </w:p>
    <w:p w:rsidR="00FC0425" w:rsidRPr="00AF300E" w:rsidRDefault="00FC0425" w:rsidP="00E1002A">
      <w:pPr>
        <w:widowControl/>
        <w:snapToGrid w:val="0"/>
        <w:spacing w:before="100" w:beforeAutospacing="1" w:after="100" w:afterAutospacing="1" w:line="280" w:lineRule="exact"/>
        <w:ind w:leftChars="522" w:left="1973"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（五）每月統計用水量並與上月用水量比較，以利督導學校節約用水。</w:t>
      </w:r>
    </w:p>
    <w:p w:rsidR="00FC0425" w:rsidRPr="00AF300E" w:rsidRDefault="00FC0425" w:rsidP="00E1002A">
      <w:pPr>
        <w:widowControl/>
        <w:snapToGrid w:val="0"/>
        <w:spacing w:before="100" w:beforeAutospacing="1" w:after="100" w:afterAutospacing="1" w:line="280" w:lineRule="exact"/>
        <w:ind w:leftChars="522" w:left="1973"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（六）各系所單位使用之給水設備請節約使用，並隨時關閉，若有發現漏水狀況，請通知營繕組修復。</w:t>
      </w:r>
    </w:p>
    <w:p w:rsidR="00FC0425" w:rsidRPr="00AF300E" w:rsidRDefault="00FC0425" w:rsidP="00E1002A">
      <w:pPr>
        <w:widowControl/>
        <w:snapToGrid w:val="0"/>
        <w:spacing w:before="100" w:beforeAutospacing="1" w:after="100" w:afterAutospacing="1" w:line="280" w:lineRule="exact"/>
        <w:ind w:leftChars="522" w:left="1973"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（七）各公共廁所如發現馬桶或洗手台有漏水現象，請用</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電話</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告知營繕組，營繕組當會立即派人修繕。</w:t>
      </w:r>
    </w:p>
    <w:p w:rsidR="00FC0425" w:rsidRPr="00AF300E" w:rsidRDefault="00FC0425" w:rsidP="00E1002A">
      <w:pPr>
        <w:widowControl/>
        <w:snapToGrid w:val="0"/>
        <w:spacing w:before="100" w:beforeAutospacing="1" w:after="100" w:afterAutospacing="1" w:line="280" w:lineRule="exact"/>
        <w:ind w:leftChars="522" w:left="1973"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（八）校園有設室外水龍頭係供澆花使用，請勿用來清洗車輛。</w:t>
      </w:r>
    </w:p>
    <w:p w:rsidR="00FC0425" w:rsidRPr="00AF300E" w:rsidRDefault="00FC0425" w:rsidP="00E1002A">
      <w:pPr>
        <w:widowControl/>
        <w:tabs>
          <w:tab w:val="left" w:pos="540"/>
        </w:tabs>
        <w:snapToGrid w:val="0"/>
        <w:spacing w:before="100" w:beforeAutospacing="1" w:after="100" w:afterAutospacing="1" w:line="280" w:lineRule="exact"/>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二、一般節約用電措施</w:t>
      </w:r>
    </w:p>
    <w:p w:rsidR="00FC0425" w:rsidRPr="00AF300E" w:rsidRDefault="00FC0425" w:rsidP="00E1002A">
      <w:pPr>
        <w:widowControl/>
        <w:snapToGrid w:val="0"/>
        <w:spacing w:before="100" w:beforeAutospacing="1" w:after="100" w:afterAutospacing="1" w:line="280" w:lineRule="exact"/>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（一）掌握耗電情況，計算最佳契約容量及功率因數。</w:t>
      </w:r>
    </w:p>
    <w:p w:rsidR="00FC0425" w:rsidRPr="00AF300E" w:rsidRDefault="00FC0425" w:rsidP="00E1002A">
      <w:pPr>
        <w:widowControl/>
        <w:snapToGrid w:val="0"/>
        <w:spacing w:before="100" w:beforeAutospacing="1" w:after="100" w:afterAutospacing="1" w:line="280" w:lineRule="exact"/>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（二）建立電力監控系統，自動記錄及調節用電量。</w:t>
      </w:r>
    </w:p>
    <w:p w:rsidR="00FC0425" w:rsidRPr="00AF300E" w:rsidRDefault="00FC0425" w:rsidP="00E1002A">
      <w:pPr>
        <w:widowControl/>
        <w:tabs>
          <w:tab w:val="left" w:pos="1080"/>
        </w:tabs>
        <w:snapToGrid w:val="0"/>
        <w:spacing w:before="100" w:beforeAutospacing="1" w:after="100" w:afterAutospacing="1" w:line="280" w:lineRule="exact"/>
        <w:ind w:leftChars="464" w:left="1834"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（三）各科系單位請隨時注意本身各項設備用電的狀況，若有常發生跳電或其他異常情況時，請即聯絡營繕組會同改善之。</w:t>
      </w:r>
    </w:p>
    <w:p w:rsidR="00FC0425" w:rsidRPr="00AF300E" w:rsidRDefault="00FC0425" w:rsidP="00E1002A">
      <w:pPr>
        <w:widowControl/>
        <w:tabs>
          <w:tab w:val="left" w:pos="1080"/>
        </w:tabs>
        <w:snapToGrid w:val="0"/>
        <w:spacing w:before="100" w:beforeAutospacing="1" w:after="100" w:afterAutospacing="1" w:line="280" w:lineRule="exact"/>
        <w:ind w:leftChars="464" w:left="1834"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（四）新購買儀器設備前，應會營繕組檢查與評估置放空間之用電負載情形，如有不足應申請改善。</w:t>
      </w:r>
    </w:p>
    <w:p w:rsidR="00FC0425" w:rsidRPr="00AF300E" w:rsidRDefault="00FC0425" w:rsidP="00E1002A">
      <w:pPr>
        <w:widowControl/>
        <w:tabs>
          <w:tab w:val="left" w:pos="1080"/>
        </w:tabs>
        <w:snapToGrid w:val="0"/>
        <w:spacing w:before="100" w:beforeAutospacing="1" w:after="100" w:afterAutospacing="1" w:line="280" w:lineRule="exact"/>
        <w:ind w:leftChars="464" w:left="1834"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（五）請師生要離開研究室、教室或寢室時務必關閉不使用之空調、照明、設備等。</w:t>
      </w:r>
    </w:p>
    <w:p w:rsidR="00FC0425" w:rsidRPr="00AF300E" w:rsidRDefault="00FC0425" w:rsidP="00E1002A">
      <w:pPr>
        <w:widowControl/>
        <w:tabs>
          <w:tab w:val="left" w:pos="1080"/>
        </w:tabs>
        <w:snapToGrid w:val="0"/>
        <w:spacing w:before="100" w:beforeAutospacing="1" w:after="100" w:afterAutospacing="1" w:line="280" w:lineRule="exact"/>
        <w:ind w:firstLineChars="400" w:firstLine="9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（六）籃球場夜間照明除上課時間外，用定時器切斷電源。</w:t>
      </w:r>
    </w:p>
    <w:p w:rsidR="00FC0425" w:rsidRPr="00AF300E" w:rsidRDefault="00FC0425" w:rsidP="00E1002A">
      <w:pPr>
        <w:widowControl/>
        <w:tabs>
          <w:tab w:val="left" w:pos="1080"/>
        </w:tabs>
        <w:snapToGrid w:val="0"/>
        <w:spacing w:before="100" w:beforeAutospacing="1" w:after="100" w:afterAutospacing="1" w:line="280" w:lineRule="exact"/>
        <w:ind w:leftChars="464" w:left="1714" w:hangingChars="250" w:hanging="6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（七）每月統計用電量並與上月用電量比較，以利督導學校節約用電。</w:t>
      </w:r>
    </w:p>
    <w:p w:rsidR="00FC0425" w:rsidRPr="00AF300E" w:rsidRDefault="00FC0425" w:rsidP="00E1002A">
      <w:pPr>
        <w:widowControl/>
        <w:tabs>
          <w:tab w:val="left" w:pos="540"/>
          <w:tab w:val="left" w:pos="720"/>
          <w:tab w:val="left" w:pos="1080"/>
        </w:tabs>
        <w:snapToGrid w:val="0"/>
        <w:spacing w:before="100" w:beforeAutospacing="1" w:after="100" w:afterAutospacing="1" w:line="280" w:lineRule="exact"/>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三、冷氣節電措施</w:t>
      </w:r>
    </w:p>
    <w:p w:rsidR="00FC0425" w:rsidRPr="00AF300E" w:rsidRDefault="00FC0425" w:rsidP="00E1002A">
      <w:pPr>
        <w:widowControl/>
        <w:snapToGrid w:val="0"/>
        <w:spacing w:before="100" w:beforeAutospacing="1" w:after="100" w:afterAutospacing="1" w:line="280" w:lineRule="exact"/>
        <w:ind w:left="1560" w:hangingChars="650" w:hanging="15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（一）本校空調設備開機溫度，全校一律遵守〈啟動空調主機之室溫定為</w:t>
      </w:r>
      <w:r w:rsidRPr="00AF300E">
        <w:rPr>
          <w:rFonts w:ascii="Times New Roman" w:eastAsia="標楷體" w:hAnsi="Times New Roman" w:cs="Times New Roman"/>
          <w:kern w:val="0"/>
          <w:szCs w:val="24"/>
        </w:rPr>
        <w:t>26</w:t>
      </w:r>
      <w:r w:rsidRPr="00AF300E">
        <w:rPr>
          <w:rFonts w:ascii="新細明體" w:eastAsia="新細明體" w:hAnsi="新細明體" w:cs="新細明體" w:hint="eastAsia"/>
          <w:kern w:val="0"/>
          <w:szCs w:val="24"/>
        </w:rPr>
        <w:t>℃</w:t>
      </w:r>
      <w:r w:rsidRPr="00AF300E">
        <w:rPr>
          <w:rFonts w:ascii="Times New Roman" w:eastAsia="標楷體" w:hAnsi="Times New Roman" w:cs="Times New Roman"/>
          <w:kern w:val="0"/>
          <w:szCs w:val="24"/>
        </w:rPr>
        <w:t>〉。教室、辦公室窗型冷氣機自動啟動溫度亦為</w:t>
      </w:r>
      <w:r w:rsidRPr="00AF300E">
        <w:rPr>
          <w:rFonts w:ascii="Times New Roman" w:eastAsia="標楷體" w:hAnsi="Times New Roman" w:cs="Times New Roman"/>
          <w:kern w:val="0"/>
          <w:szCs w:val="24"/>
        </w:rPr>
        <w:t>26</w:t>
      </w:r>
      <w:r w:rsidRPr="00AF300E">
        <w:rPr>
          <w:rFonts w:ascii="新細明體" w:eastAsia="新細明體" w:hAnsi="新細明體" w:cs="新細明體" w:hint="eastAsia"/>
          <w:kern w:val="0"/>
          <w:szCs w:val="24"/>
        </w:rPr>
        <w:t>℃</w:t>
      </w:r>
      <w:r w:rsidRPr="00AF300E">
        <w:rPr>
          <w:rFonts w:ascii="Times New Roman" w:eastAsia="標楷體" w:hAnsi="Times New Roman" w:cs="Times New Roman"/>
          <w:kern w:val="0"/>
          <w:szCs w:val="24"/>
        </w:rPr>
        <w:t>，以節省電力。</w:t>
      </w:r>
    </w:p>
    <w:p w:rsidR="00FC0425" w:rsidRPr="00AF300E" w:rsidRDefault="00FC0425" w:rsidP="00E1002A">
      <w:pPr>
        <w:widowControl/>
        <w:snapToGrid w:val="0"/>
        <w:spacing w:before="100" w:beforeAutospacing="1" w:after="100" w:afterAutospacing="1" w:line="280" w:lineRule="exact"/>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（二）冷氣開放時關緊門窗，關閉時打開門窗以利通風。</w:t>
      </w:r>
    </w:p>
    <w:p w:rsidR="00FC0425" w:rsidRPr="00AF300E" w:rsidRDefault="00FC0425" w:rsidP="00E1002A">
      <w:pPr>
        <w:widowControl/>
        <w:snapToGrid w:val="0"/>
        <w:spacing w:before="100" w:beforeAutospacing="1" w:after="100" w:afterAutospacing="1" w:line="280" w:lineRule="exact"/>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（三）定期維護〈每月一次〉冷卻水塔之清潔與水質。</w:t>
      </w:r>
    </w:p>
    <w:p w:rsidR="00FC0425" w:rsidRPr="00AF300E" w:rsidRDefault="00FC0425" w:rsidP="00E1002A">
      <w:pPr>
        <w:widowControl/>
        <w:snapToGrid w:val="0"/>
        <w:spacing w:before="100" w:beforeAutospacing="1" w:after="100" w:afterAutospacing="1" w:line="280" w:lineRule="exact"/>
        <w:rPr>
          <w:rFonts w:ascii="Times New Roman" w:eastAsia="標楷體" w:hAnsi="Times New Roman" w:cs="Times New Roman"/>
          <w:kern w:val="0"/>
          <w:szCs w:val="24"/>
        </w:rPr>
      </w:pPr>
      <w:r w:rsidRPr="00AF300E">
        <w:rPr>
          <w:rFonts w:ascii="Times New Roman" w:eastAsia="標楷體" w:hAnsi="Times New Roman" w:cs="Times New Roman"/>
          <w:kern w:val="0"/>
          <w:szCs w:val="24"/>
        </w:rPr>
        <w:lastRenderedPageBreak/>
        <w:t xml:space="preserve">       </w:t>
      </w:r>
      <w:r w:rsidRPr="00AF300E">
        <w:rPr>
          <w:rFonts w:ascii="Times New Roman" w:eastAsia="標楷體" w:hAnsi="Times New Roman" w:cs="Times New Roman"/>
          <w:kern w:val="0"/>
          <w:szCs w:val="24"/>
        </w:rPr>
        <w:t>（四）冷氣機濾網定時清潔。</w:t>
      </w:r>
    </w:p>
    <w:p w:rsidR="00FC0425" w:rsidRPr="00AF300E" w:rsidRDefault="00FC0425" w:rsidP="00E1002A">
      <w:pPr>
        <w:widowControl/>
        <w:snapToGrid w:val="0"/>
        <w:spacing w:before="100" w:beforeAutospacing="1" w:after="100" w:afterAutospacing="1" w:line="280" w:lineRule="exact"/>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（五）主機啟動時間錯開，以免超過契約容量。</w:t>
      </w:r>
    </w:p>
    <w:p w:rsidR="00FC0425" w:rsidRPr="00AF300E" w:rsidRDefault="00FC0425" w:rsidP="00E1002A">
      <w:pPr>
        <w:widowControl/>
        <w:snapToGrid w:val="0"/>
        <w:spacing w:before="100" w:beforeAutospacing="1" w:after="100" w:afterAutospacing="1" w:line="280" w:lineRule="exact"/>
        <w:ind w:left="1560" w:hangingChars="650" w:hanging="15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（六）抽風機採定時控制，某些區域室內採用小型吊扇，減少冷氣使用率。</w:t>
      </w:r>
    </w:p>
    <w:p w:rsidR="00FC0425" w:rsidRPr="00AF300E" w:rsidRDefault="00FC0425" w:rsidP="00E1002A">
      <w:pPr>
        <w:widowControl/>
        <w:snapToGrid w:val="0"/>
        <w:spacing w:before="100" w:beforeAutospacing="1" w:after="100" w:afterAutospacing="1" w:line="280" w:lineRule="exact"/>
        <w:ind w:left="1440" w:hangingChars="600" w:hanging="144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（七）教室之空調設備早上</w:t>
      </w:r>
      <w:r w:rsidRPr="00AF300E">
        <w:rPr>
          <w:rFonts w:ascii="Times New Roman" w:eastAsia="標楷體" w:hAnsi="Times New Roman" w:cs="Times New Roman"/>
          <w:kern w:val="0"/>
          <w:szCs w:val="24"/>
        </w:rPr>
        <w:t>7:20</w:t>
      </w:r>
      <w:r w:rsidRPr="00AF300E">
        <w:rPr>
          <w:rFonts w:ascii="Times New Roman" w:eastAsia="標楷體" w:hAnsi="Times New Roman" w:cs="Times New Roman"/>
          <w:kern w:val="0"/>
          <w:szCs w:val="24"/>
        </w:rPr>
        <w:t>送電，中午</w:t>
      </w:r>
      <w:r w:rsidRPr="00AF300E">
        <w:rPr>
          <w:rFonts w:ascii="Times New Roman" w:eastAsia="標楷體" w:hAnsi="Times New Roman" w:cs="Times New Roman"/>
          <w:kern w:val="0"/>
          <w:szCs w:val="24"/>
        </w:rPr>
        <w:t>12:00</w:t>
      </w:r>
      <w:r w:rsidRPr="00AF300E">
        <w:rPr>
          <w:rFonts w:ascii="Times New Roman" w:eastAsia="標楷體" w:hAnsi="Times New Roman" w:cs="Times New Roman"/>
          <w:kern w:val="0"/>
          <w:szCs w:val="24"/>
        </w:rPr>
        <w:t>關機</w:t>
      </w:r>
      <w:r w:rsidRPr="00AF300E">
        <w:rPr>
          <w:rFonts w:ascii="Times New Roman" w:eastAsia="標楷體" w:hAnsi="Times New Roman" w:cs="Times New Roman"/>
          <w:kern w:val="0"/>
          <w:szCs w:val="24"/>
        </w:rPr>
        <w:t>12:01</w:t>
      </w:r>
      <w:r w:rsidRPr="00AF300E">
        <w:rPr>
          <w:rFonts w:ascii="Times New Roman" w:eastAsia="標楷體" w:hAnsi="Times New Roman" w:cs="Times New Roman"/>
          <w:kern w:val="0"/>
          <w:szCs w:val="24"/>
        </w:rPr>
        <w:t>送電，下午</w:t>
      </w:r>
      <w:r w:rsidRPr="00AF300E">
        <w:rPr>
          <w:rFonts w:ascii="Times New Roman" w:eastAsia="標楷體" w:hAnsi="Times New Roman" w:cs="Times New Roman"/>
          <w:kern w:val="0"/>
          <w:szCs w:val="24"/>
        </w:rPr>
        <w:t>5:40</w:t>
      </w:r>
      <w:r w:rsidRPr="00AF300E">
        <w:rPr>
          <w:rFonts w:ascii="Times New Roman" w:eastAsia="標楷體" w:hAnsi="Times New Roman" w:cs="Times New Roman"/>
          <w:kern w:val="0"/>
          <w:szCs w:val="24"/>
        </w:rPr>
        <w:t>關機</w:t>
      </w:r>
      <w:r w:rsidRPr="00AF300E">
        <w:rPr>
          <w:rFonts w:ascii="Times New Roman" w:eastAsia="標楷體" w:hAnsi="Times New Roman" w:cs="Times New Roman"/>
          <w:kern w:val="0"/>
          <w:szCs w:val="24"/>
        </w:rPr>
        <w:t>6:00</w:t>
      </w:r>
      <w:r w:rsidRPr="00AF300E">
        <w:rPr>
          <w:rFonts w:ascii="Times New Roman" w:eastAsia="標楷體" w:hAnsi="Times New Roman" w:cs="Times New Roman"/>
          <w:kern w:val="0"/>
          <w:szCs w:val="24"/>
        </w:rPr>
        <w:t>送電，直到晚上</w:t>
      </w:r>
      <w:r w:rsidRPr="00AF300E">
        <w:rPr>
          <w:rFonts w:ascii="Times New Roman" w:eastAsia="標楷體" w:hAnsi="Times New Roman" w:cs="Times New Roman"/>
          <w:kern w:val="0"/>
          <w:szCs w:val="24"/>
        </w:rPr>
        <w:t>10:00</w:t>
      </w:r>
      <w:r w:rsidRPr="00AF300E">
        <w:rPr>
          <w:rFonts w:ascii="Times New Roman" w:eastAsia="標楷體" w:hAnsi="Times New Roman" w:cs="Times New Roman"/>
          <w:kern w:val="0"/>
          <w:szCs w:val="24"/>
        </w:rPr>
        <w:t>關機。宿舍冷氣則採用</w:t>
      </w:r>
      <w:r w:rsidRPr="00AF300E">
        <w:rPr>
          <w:rFonts w:ascii="Times New Roman" w:eastAsia="標楷體" w:hAnsi="Times New Roman" w:cs="Times New Roman"/>
          <w:kern w:val="0"/>
          <w:szCs w:val="24"/>
        </w:rPr>
        <w:t>IC</w:t>
      </w:r>
      <w:r w:rsidRPr="00AF300E">
        <w:rPr>
          <w:rFonts w:ascii="Times New Roman" w:eastAsia="標楷體" w:hAnsi="Times New Roman" w:cs="Times New Roman"/>
          <w:kern w:val="0"/>
          <w:szCs w:val="24"/>
        </w:rPr>
        <w:t>卡片控制電源，依住宿生需求開關電源，以節省電力。</w:t>
      </w:r>
    </w:p>
    <w:p w:rsidR="00FC0425" w:rsidRPr="00AF300E" w:rsidRDefault="00FC0425" w:rsidP="00E1002A">
      <w:pPr>
        <w:widowControl/>
        <w:snapToGrid w:val="0"/>
        <w:spacing w:before="100" w:beforeAutospacing="1" w:after="100" w:afterAutospacing="1" w:line="280" w:lineRule="exact"/>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四、照明節電措施</w:t>
      </w:r>
    </w:p>
    <w:p w:rsidR="00FC0425" w:rsidRPr="00AF300E" w:rsidRDefault="00FC0425" w:rsidP="00E1002A">
      <w:pPr>
        <w:widowControl/>
        <w:snapToGrid w:val="0"/>
        <w:spacing w:before="100" w:beforeAutospacing="1" w:after="100" w:afterAutospacing="1" w:line="280" w:lineRule="exact"/>
        <w:ind w:firstLineChars="450" w:firstLine="10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（一）日光燈換裝或新設時改用電子安定器。</w:t>
      </w:r>
    </w:p>
    <w:p w:rsidR="00FC0425" w:rsidRPr="00AF300E" w:rsidRDefault="00FC0425" w:rsidP="00E1002A">
      <w:pPr>
        <w:widowControl/>
        <w:snapToGrid w:val="0"/>
        <w:spacing w:before="100" w:beforeAutospacing="1" w:after="100" w:afterAutospacing="1" w:line="280" w:lineRule="exact"/>
        <w:ind w:leftChars="522" w:left="1973"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（二）各單位應隨時注意所在樓層區域之公共照明，若有燈管老化、故障，請填具設備損壞維修單</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營繕組網站列印</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，請營繕組修復。</w:t>
      </w:r>
    </w:p>
    <w:p w:rsidR="00FC0425" w:rsidRPr="00AF300E" w:rsidRDefault="00FC0425" w:rsidP="00E1002A">
      <w:pPr>
        <w:widowControl/>
        <w:tabs>
          <w:tab w:val="left" w:pos="1080"/>
        </w:tabs>
        <w:snapToGrid w:val="0"/>
        <w:spacing w:before="100" w:beforeAutospacing="1" w:after="100" w:afterAutospacing="1" w:line="280" w:lineRule="exact"/>
        <w:ind w:leftChars="549" w:left="2019" w:hangingChars="292" w:hanging="701"/>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（三）宿舍之寢室及公用空間，請住宿人員節約用電，不可使用違規之耗電器</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如電鍋、分接插座、煮火鍋與其他非原設插座無法負荷之電器等</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w:t>
      </w:r>
    </w:p>
    <w:p w:rsidR="00FC0425" w:rsidRPr="00AF300E" w:rsidRDefault="00FC0425" w:rsidP="00E1002A">
      <w:pPr>
        <w:widowControl/>
        <w:snapToGrid w:val="0"/>
        <w:spacing w:before="100" w:beforeAutospacing="1" w:after="100" w:afterAutospacing="1" w:line="280" w:lineRule="exact"/>
        <w:ind w:leftChars="580" w:left="2112" w:hangingChars="300" w:hanging="7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（四）各單位請勿以學校電力，用於私人工作，除公器私用外若又因此而引起跳電、電力設備損壞等狀況，除照價賠償外，營繕組將簽辦學校處分。</w:t>
      </w:r>
    </w:p>
    <w:p w:rsidR="00FC0425" w:rsidRPr="00AF300E" w:rsidRDefault="00FC0425" w:rsidP="00E1002A">
      <w:pPr>
        <w:widowControl/>
        <w:snapToGrid w:val="0"/>
        <w:spacing w:before="100" w:beforeAutospacing="1" w:after="100" w:afterAutospacing="1" w:line="280" w:lineRule="exact"/>
        <w:ind w:firstLineChars="500" w:firstLine="12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（五）路燈及探照燈以定時器或自動點滅器控制。</w:t>
      </w:r>
    </w:p>
    <w:p w:rsidR="00FC0425" w:rsidRPr="00AF300E" w:rsidRDefault="00FC0425" w:rsidP="00E1002A">
      <w:pPr>
        <w:widowControl/>
        <w:snapToGrid w:val="0"/>
        <w:spacing w:before="100" w:beforeAutospacing="1" w:after="100" w:afterAutospacing="1" w:line="280" w:lineRule="exact"/>
        <w:ind w:firstLineChars="500" w:firstLine="12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（六）非工作區域如各樓層走廊可減少燈數。</w:t>
      </w:r>
    </w:p>
    <w:p w:rsidR="00FC0425" w:rsidRPr="00AF300E" w:rsidRDefault="00FC0425" w:rsidP="00E1002A">
      <w:pPr>
        <w:widowControl/>
        <w:snapToGrid w:val="0"/>
        <w:spacing w:before="100" w:beforeAutospacing="1" w:after="100" w:afterAutospacing="1" w:line="280" w:lineRule="exact"/>
        <w:ind w:firstLineChars="500" w:firstLine="12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（七）學生宿舍寢室、交誼廳作合理燈光管制。</w:t>
      </w:r>
    </w:p>
    <w:p w:rsidR="00FC0425" w:rsidRPr="00AF300E" w:rsidRDefault="00FC0425" w:rsidP="00E1002A">
      <w:pPr>
        <w:widowControl/>
        <w:snapToGrid w:val="0"/>
        <w:spacing w:before="100" w:beforeAutospacing="1" w:after="100" w:afterAutospacing="1" w:line="280" w:lineRule="exact"/>
        <w:ind w:firstLineChars="500" w:firstLine="12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（八）各公共走道或廣場，營繕組得實施節能照明管制。</w:t>
      </w:r>
    </w:p>
    <w:p w:rsidR="00FC0425" w:rsidRPr="00AF300E" w:rsidRDefault="00FC0425" w:rsidP="00E1002A">
      <w:pPr>
        <w:widowControl/>
        <w:snapToGrid w:val="0"/>
        <w:spacing w:before="100" w:beforeAutospacing="1" w:after="100" w:afterAutospacing="1" w:line="280" w:lineRule="exact"/>
        <w:ind w:firstLineChars="500" w:firstLine="12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（九）校園霓虹燈以自動定時器控制燈光。</w:t>
      </w:r>
    </w:p>
    <w:p w:rsidR="00FC0425" w:rsidRPr="00AF300E" w:rsidRDefault="00FC0425" w:rsidP="00E1002A">
      <w:pPr>
        <w:widowControl/>
        <w:snapToGrid w:val="0"/>
        <w:spacing w:before="100" w:beforeAutospacing="1" w:after="100" w:afterAutospacing="1" w:line="280" w:lineRule="exact"/>
        <w:ind w:firstLineChars="50" w:firstLine="12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第五條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責任分區</w:t>
      </w:r>
    </w:p>
    <w:p w:rsidR="00FC0425" w:rsidRPr="00AF300E" w:rsidRDefault="00FC0425" w:rsidP="00E1002A">
      <w:pPr>
        <w:widowControl/>
        <w:snapToGrid w:val="0"/>
        <w:spacing w:before="100" w:beforeAutospacing="1" w:after="100" w:afterAutospacing="1" w:line="280" w:lineRule="exact"/>
        <w:ind w:left="1236" w:hangingChars="515" w:hanging="1236"/>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一、各單位負責各單位所使用之空間，包括辦公室、實驗室及研究室等。</w:t>
      </w:r>
    </w:p>
    <w:p w:rsidR="00FC0425" w:rsidRPr="00AF300E" w:rsidRDefault="00FC0425" w:rsidP="00E1002A">
      <w:pPr>
        <w:widowControl/>
        <w:snapToGrid w:val="0"/>
        <w:spacing w:before="100" w:beforeAutospacing="1" w:after="100" w:afterAutospacing="1" w:line="280" w:lineRule="exact"/>
        <w:ind w:left="1200" w:hangingChars="500" w:hanging="120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二、公共區域走廊和教室的電燈及冷氣由各大樓使用單位負責。晚上及早上由工讀生及警衛值勤人員負責檢查確認。</w:t>
      </w:r>
    </w:p>
    <w:p w:rsidR="00FC0425" w:rsidRPr="00AF300E" w:rsidRDefault="00FC0425" w:rsidP="00E1002A">
      <w:pPr>
        <w:widowControl/>
        <w:snapToGrid w:val="0"/>
        <w:spacing w:before="100" w:beforeAutospacing="1" w:after="100" w:afterAutospacing="1" w:line="280" w:lineRule="exact"/>
        <w:ind w:left="960" w:hangingChars="400" w:hanging="9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w:t>
      </w:r>
      <w:r w:rsidRPr="00AF300E">
        <w:rPr>
          <w:rFonts w:ascii="Times New Roman" w:eastAsia="標楷體" w:hAnsi="Times New Roman" w:cs="Times New Roman"/>
          <w:kern w:val="0"/>
          <w:szCs w:val="24"/>
        </w:rPr>
        <w:t>第六條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違規事項處理</w:t>
      </w:r>
    </w:p>
    <w:p w:rsidR="00FC0425" w:rsidRPr="00AF300E" w:rsidRDefault="00FC0425" w:rsidP="00E1002A">
      <w:pPr>
        <w:widowControl/>
        <w:snapToGrid w:val="0"/>
        <w:spacing w:before="100" w:beforeAutospacing="1" w:after="100" w:afterAutospacing="1" w:line="280" w:lineRule="exact"/>
        <w:ind w:left="960" w:hangingChars="400" w:hanging="9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若發現有違反節約能源情事者，第一次通知其應改善，第二次再勸其改善，第三次再違規者，提行政會議報告。</w:t>
      </w:r>
    </w:p>
    <w:p w:rsidR="00FC0425" w:rsidRPr="00AF300E" w:rsidRDefault="00FC0425" w:rsidP="00E1002A">
      <w:pPr>
        <w:widowControl/>
        <w:snapToGrid w:val="0"/>
        <w:spacing w:before="100" w:beforeAutospacing="1" w:after="100" w:afterAutospacing="1" w:line="280" w:lineRule="exact"/>
        <w:ind w:left="960" w:hangingChars="400" w:hanging="960"/>
        <w:rPr>
          <w:rFonts w:ascii="Times New Roman" w:eastAsia="標楷體" w:hAnsi="Times New Roman" w:cs="Times New Roman"/>
          <w:kern w:val="0"/>
          <w:szCs w:val="24"/>
        </w:rPr>
      </w:pPr>
      <w:r w:rsidRPr="00AF300E">
        <w:rPr>
          <w:rFonts w:ascii="Times New Roman" w:eastAsia="標楷體" w:hAnsi="Times New Roman" w:cs="Times New Roman"/>
          <w:kern w:val="0"/>
          <w:szCs w:val="24"/>
        </w:rPr>
        <w:t> </w:t>
      </w:r>
      <w:r w:rsidRPr="00AF300E">
        <w:rPr>
          <w:rFonts w:ascii="Times New Roman" w:eastAsia="標楷體" w:hAnsi="Times New Roman" w:cs="Times New Roman"/>
          <w:kern w:val="0"/>
          <w:szCs w:val="24"/>
        </w:rPr>
        <w:t>第七條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本辦法經行政會議通過，報請校長核可後公佈實施，修正時亦同。</w:t>
      </w:r>
    </w:p>
    <w:p w:rsidR="00FC0425" w:rsidRPr="00AF300E" w:rsidRDefault="00FC0425" w:rsidP="00FC0425">
      <w:pPr>
        <w:spacing w:line="400" w:lineRule="exact"/>
        <w:rPr>
          <w:rFonts w:ascii="Times New Roman" w:eastAsia="標楷體" w:hAnsi="Times New Roman" w:cs="Times New Roman"/>
          <w:kern w:val="0"/>
          <w:sz w:val="32"/>
          <w:szCs w:val="32"/>
        </w:rPr>
      </w:pPr>
    </w:p>
    <w:p w:rsidR="00FC0425" w:rsidRPr="00AF300E" w:rsidRDefault="00FC0425" w:rsidP="0091046F">
      <w:pPr>
        <w:rPr>
          <w:rFonts w:ascii="Times New Roman" w:eastAsia="標楷體" w:hAnsi="Times New Roman" w:cs="Times New Roman"/>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南臺科技大學儀器、設備及營繕工程申請修繕辮法</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 xml:space="preserve">69 </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 xml:space="preserve">12 </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 xml:space="preserve">13 </w:t>
      </w:r>
      <w:r w:rsidR="00FC0425" w:rsidRPr="00AF300E">
        <w:rPr>
          <w:rFonts w:ascii="Times New Roman" w:eastAsia="標楷體" w:hAnsi="Times New Roman" w:cs="Times New Roman"/>
          <w:sz w:val="20"/>
        </w:rPr>
        <w:t>日校務會議通過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 xml:space="preserve">88 </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 xml:space="preserve">3 </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 xml:space="preserve">17 </w:t>
      </w:r>
      <w:r w:rsidR="00FC0425" w:rsidRPr="00AF300E">
        <w:rPr>
          <w:rFonts w:ascii="Times New Roman" w:eastAsia="標楷體" w:hAnsi="Times New Roman" w:cs="Times New Roman"/>
          <w:sz w:val="20"/>
        </w:rPr>
        <w:t>日校務會議修正通過</w:t>
      </w:r>
    </w:p>
    <w:p w:rsidR="00FC0425" w:rsidRPr="00AF300E" w:rsidRDefault="00FC0425" w:rsidP="000708F3">
      <w:pPr>
        <w:widowControl/>
        <w:tabs>
          <w:tab w:val="num" w:pos="855"/>
        </w:tabs>
        <w:snapToGrid w:val="0"/>
        <w:spacing w:before="100" w:beforeAutospacing="1" w:after="100" w:afterAutospacing="1"/>
        <w:ind w:left="1080" w:hanging="10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第一條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申請修繕手續：</w:t>
      </w:r>
    </w:p>
    <w:p w:rsidR="00FC0425" w:rsidRPr="00AF300E" w:rsidRDefault="00FC0425" w:rsidP="000708F3">
      <w:pPr>
        <w:widowControl/>
        <w:snapToGrid w:val="0"/>
        <w:spacing w:before="100" w:beforeAutospacing="1" w:after="100" w:afterAutospacing="1"/>
        <w:ind w:left="1080" w:hanging="58"/>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一、損壞報告單：由學生班級總務股長填報。</w:t>
      </w:r>
    </w:p>
    <w:p w:rsidR="00FC0425" w:rsidRPr="00AF300E" w:rsidRDefault="00FC0425" w:rsidP="000708F3">
      <w:pPr>
        <w:widowControl/>
        <w:snapToGrid w:val="0"/>
        <w:spacing w:before="100" w:beforeAutospacing="1" w:after="100" w:afterAutospacing="1"/>
        <w:ind w:left="1080" w:hanging="58"/>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二、修繕申請單：由各處、室、系、中心填報。</w:t>
      </w:r>
    </w:p>
    <w:p w:rsidR="00FC0425" w:rsidRPr="00AF300E" w:rsidRDefault="00FC0425" w:rsidP="000708F3">
      <w:pPr>
        <w:widowControl/>
        <w:snapToGrid w:val="0"/>
        <w:spacing w:before="100" w:beforeAutospacing="1" w:after="100" w:afterAutospacing="1"/>
        <w:ind w:left="1876" w:hanging="2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一般性者經兩家廠商以上比價，必要時再議價決標。</w:t>
      </w:r>
    </w:p>
    <w:p w:rsidR="00FC0425" w:rsidRPr="00AF300E" w:rsidRDefault="00FC0425" w:rsidP="000708F3">
      <w:pPr>
        <w:widowControl/>
        <w:snapToGrid w:val="0"/>
        <w:spacing w:before="100" w:beforeAutospacing="1" w:after="100" w:afterAutospacing="1"/>
        <w:ind w:left="1876" w:hanging="2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部份修繕事項特殊，得由使用單位</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申請單位</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詢價簽章，例如特殊廠牌、儀器之修繕。</w:t>
      </w:r>
    </w:p>
    <w:p w:rsidR="00FC0425" w:rsidRPr="00AF300E" w:rsidRDefault="00FC0425" w:rsidP="000708F3">
      <w:pPr>
        <w:widowControl/>
        <w:snapToGrid w:val="0"/>
        <w:spacing w:before="100" w:beforeAutospacing="1" w:after="100" w:afterAutospacing="1"/>
        <w:ind w:left="1876" w:hanging="2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營繕組或經辦人依據該單辦理修繕申請手續。</w:t>
      </w:r>
    </w:p>
    <w:p w:rsidR="00FC0425" w:rsidRPr="00AF300E" w:rsidRDefault="00FC0425" w:rsidP="000708F3">
      <w:pPr>
        <w:widowControl/>
        <w:tabs>
          <w:tab w:val="num" w:pos="855"/>
        </w:tabs>
        <w:snapToGrid w:val="0"/>
        <w:spacing w:before="100" w:beforeAutospacing="1" w:after="100" w:afterAutospacing="1"/>
        <w:ind w:left="1080" w:hanging="10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第二條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驗收：</w:t>
      </w:r>
    </w:p>
    <w:p w:rsidR="00FC0425" w:rsidRPr="00AF300E" w:rsidRDefault="00FC0425" w:rsidP="000708F3">
      <w:pPr>
        <w:widowControl/>
        <w:snapToGrid w:val="0"/>
        <w:spacing w:before="100" w:beforeAutospacing="1" w:after="100" w:afterAutospacing="1"/>
        <w:ind w:left="1624" w:hanging="63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一、大型興建營繕工程：總務處主辦驗收作業，填製營繕工程驗收記錄，會驗人員簽名。會驗人員包括</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設計師</w:t>
      </w: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承包商</w:t>
      </w: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會計室主任</w:t>
      </w: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使用單位</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總務長</w:t>
      </w:r>
      <w:r w:rsidRPr="00AF300E">
        <w:rPr>
          <w:rFonts w:ascii="Times New Roman" w:eastAsia="標楷體" w:hAnsi="Times New Roman" w:cs="Times New Roman"/>
          <w:kern w:val="0"/>
          <w:szCs w:val="24"/>
        </w:rPr>
        <w:t>6.</w:t>
      </w:r>
      <w:r w:rsidRPr="00AF300E">
        <w:rPr>
          <w:rFonts w:ascii="Times New Roman" w:eastAsia="標楷體" w:hAnsi="Times New Roman" w:cs="Times New Roman"/>
          <w:kern w:val="0"/>
          <w:szCs w:val="24"/>
        </w:rPr>
        <w:t>營繕組長。</w:t>
      </w:r>
    </w:p>
    <w:p w:rsidR="00FC0425" w:rsidRPr="00AF300E" w:rsidRDefault="00FC0425" w:rsidP="000708F3">
      <w:pPr>
        <w:widowControl/>
        <w:snapToGrid w:val="0"/>
        <w:spacing w:before="100" w:beforeAutospacing="1" w:after="100" w:afterAutospacing="1"/>
        <w:ind w:left="1624" w:hanging="63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二、經招標比價訂有合約書之驗收：</w:t>
      </w:r>
    </w:p>
    <w:p w:rsidR="00FC0425" w:rsidRPr="00AF300E" w:rsidRDefault="00FC0425" w:rsidP="000708F3">
      <w:pPr>
        <w:widowControl/>
        <w:snapToGrid w:val="0"/>
        <w:spacing w:before="100" w:beforeAutospacing="1" w:after="100" w:afterAutospacing="1"/>
        <w:ind w:left="1876" w:hanging="2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總務處主辦驗收作業，填製工程驗收記錄、會驗人員簽名。會驗人員包括：</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廠商</w:t>
      </w: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會計室主任</w:t>
      </w:r>
      <w:r w:rsidRPr="00AF300E">
        <w:rPr>
          <w:rFonts w:ascii="Times New Roman" w:eastAsia="標楷體" w:hAnsi="Times New Roman" w:cs="Times New Roman"/>
          <w:kern w:val="0"/>
          <w:szCs w:val="24"/>
        </w:rPr>
        <w:t>3.</w:t>
      </w:r>
      <w:r w:rsidRPr="00AF300E">
        <w:rPr>
          <w:rFonts w:ascii="Times New Roman" w:eastAsia="標楷體" w:hAnsi="Times New Roman" w:cs="Times New Roman"/>
          <w:kern w:val="0"/>
          <w:szCs w:val="24"/>
        </w:rPr>
        <w:t>使用單位</w:t>
      </w:r>
      <w:r w:rsidRPr="00AF300E">
        <w:rPr>
          <w:rFonts w:ascii="Times New Roman" w:eastAsia="標楷體" w:hAnsi="Times New Roman" w:cs="Times New Roman"/>
          <w:kern w:val="0"/>
          <w:szCs w:val="24"/>
        </w:rPr>
        <w:t>4.</w:t>
      </w:r>
      <w:r w:rsidRPr="00AF300E">
        <w:rPr>
          <w:rFonts w:ascii="Times New Roman" w:eastAsia="標楷體" w:hAnsi="Times New Roman" w:cs="Times New Roman"/>
          <w:kern w:val="0"/>
          <w:szCs w:val="24"/>
        </w:rPr>
        <w:t>總務長</w:t>
      </w:r>
      <w:r w:rsidRPr="00AF300E">
        <w:rPr>
          <w:rFonts w:ascii="Times New Roman" w:eastAsia="標楷體" w:hAnsi="Times New Roman" w:cs="Times New Roman"/>
          <w:kern w:val="0"/>
          <w:szCs w:val="24"/>
        </w:rPr>
        <w:t>5.</w:t>
      </w:r>
      <w:r w:rsidRPr="00AF300E">
        <w:rPr>
          <w:rFonts w:ascii="Times New Roman" w:eastAsia="標楷體" w:hAnsi="Times New Roman" w:cs="Times New Roman"/>
          <w:kern w:val="0"/>
          <w:szCs w:val="24"/>
        </w:rPr>
        <w:t>營繕組長。</w:t>
      </w:r>
    </w:p>
    <w:p w:rsidR="00FC0425" w:rsidRPr="00AF300E" w:rsidRDefault="00FC0425" w:rsidP="000708F3">
      <w:pPr>
        <w:widowControl/>
        <w:snapToGrid w:val="0"/>
        <w:spacing w:before="100" w:beforeAutospacing="1" w:after="100" w:afterAutospacing="1"/>
        <w:ind w:left="1876" w:hanging="2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『付款憑證用紙』上，驗收欄由使用單位蓋驗收人員章、保管章。</w:t>
      </w:r>
    </w:p>
    <w:p w:rsidR="00FC0425" w:rsidRPr="00AF300E" w:rsidRDefault="00FC0425" w:rsidP="000708F3">
      <w:pPr>
        <w:widowControl/>
        <w:snapToGrid w:val="0"/>
        <w:spacing w:before="100" w:beforeAutospacing="1" w:after="100" w:afterAutospacing="1"/>
        <w:ind w:left="1624" w:hanging="630"/>
        <w:rPr>
          <w:rFonts w:ascii="Times New Roman" w:eastAsia="標楷體" w:hAnsi="Times New Roman" w:cs="Times New Roman"/>
          <w:kern w:val="0"/>
          <w:szCs w:val="24"/>
        </w:rPr>
      </w:pPr>
      <w:r w:rsidRPr="00AF300E">
        <w:rPr>
          <w:rFonts w:ascii="Times New Roman" w:eastAsia="標楷體" w:hAnsi="Times New Roman" w:cs="Times New Roman"/>
          <w:kern w:val="0"/>
          <w:szCs w:val="24"/>
        </w:rPr>
        <w:t>三、未經招標未訂合約書之驗收：</w:t>
      </w:r>
    </w:p>
    <w:p w:rsidR="00FC0425" w:rsidRPr="00AF300E" w:rsidRDefault="00FC0425" w:rsidP="000708F3">
      <w:pPr>
        <w:widowControl/>
        <w:snapToGrid w:val="0"/>
        <w:spacing w:before="100" w:beforeAutospacing="1" w:after="100" w:afterAutospacing="1"/>
        <w:ind w:left="1876" w:hanging="2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金額在百萬元以上者，應辦理會驗手續，填製會驗記錄。會驗人員除上級不派監驗員外，同前</w:t>
      </w:r>
      <w:r w:rsidRPr="00AF300E">
        <w:rPr>
          <w:rFonts w:ascii="Times New Roman" w:eastAsia="標楷體" w:hAnsi="Times New Roman" w:cs="Times New Roman"/>
          <w:kern w:val="0"/>
          <w:szCs w:val="24"/>
        </w:rPr>
        <w:t>(</w:t>
      </w:r>
      <w:r w:rsidRPr="00AF300E">
        <w:rPr>
          <w:rFonts w:ascii="Times New Roman" w:eastAsia="標楷體" w:hAnsi="Times New Roman" w:cs="Times New Roman"/>
          <w:kern w:val="0"/>
          <w:szCs w:val="24"/>
        </w:rPr>
        <w:t>二</w:t>
      </w:r>
      <w:r w:rsidRPr="00AF300E">
        <w:rPr>
          <w:rFonts w:ascii="Times New Roman" w:eastAsia="標楷體" w:hAnsi="Times New Roman" w:cs="Times New Roman"/>
          <w:kern w:val="0"/>
          <w:szCs w:val="24"/>
        </w:rPr>
        <w:t>)(1)</w:t>
      </w:r>
      <w:r w:rsidRPr="00AF300E">
        <w:rPr>
          <w:rFonts w:ascii="Times New Roman" w:eastAsia="標楷體" w:hAnsi="Times New Roman" w:cs="Times New Roman"/>
          <w:kern w:val="0"/>
          <w:szCs w:val="24"/>
        </w:rPr>
        <w:t>項人員。但金額在百萬元以下者，應視工程性質、狀況，由總務處協商有關單位決定是否辦理會驗手續。</w:t>
      </w:r>
    </w:p>
    <w:p w:rsidR="00FC0425" w:rsidRPr="00AF300E" w:rsidRDefault="00FC0425" w:rsidP="000708F3">
      <w:pPr>
        <w:widowControl/>
        <w:snapToGrid w:val="0"/>
        <w:spacing w:before="100" w:beforeAutospacing="1" w:after="100" w:afterAutospacing="1"/>
        <w:ind w:left="1876" w:hanging="2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2.</w:t>
      </w:r>
      <w:r w:rsidRPr="00AF300E">
        <w:rPr>
          <w:rFonts w:ascii="Times New Roman" w:eastAsia="標楷體" w:hAnsi="Times New Roman" w:cs="Times New Roman"/>
          <w:kern w:val="0"/>
          <w:szCs w:val="24"/>
        </w:rPr>
        <w:t>不辦理會驗手續之工程，其『付款憑證用紙』上，驗收欄仍由使用單位蓋章。</w:t>
      </w:r>
    </w:p>
    <w:p w:rsidR="00FC0425" w:rsidRPr="00AF300E" w:rsidRDefault="00FC0425" w:rsidP="000708F3">
      <w:pPr>
        <w:widowControl/>
        <w:tabs>
          <w:tab w:val="num" w:pos="855"/>
        </w:tabs>
        <w:snapToGrid w:val="0"/>
        <w:spacing w:before="100" w:beforeAutospacing="1" w:after="100" w:afterAutospacing="1"/>
        <w:ind w:left="1080" w:hanging="1080"/>
        <w:rPr>
          <w:rFonts w:ascii="Times New Roman" w:eastAsia="標楷體" w:hAnsi="Times New Roman" w:cs="Times New Roman"/>
          <w:kern w:val="0"/>
          <w:szCs w:val="24"/>
        </w:rPr>
      </w:pPr>
      <w:r w:rsidRPr="00AF300E">
        <w:rPr>
          <w:rFonts w:ascii="Times New Roman" w:eastAsia="標楷體" w:hAnsi="Times New Roman" w:cs="Times New Roman"/>
          <w:kern w:val="0"/>
          <w:szCs w:val="24"/>
        </w:rPr>
        <w:t>第三條</w:t>
      </w:r>
      <w:r w:rsidRPr="00AF300E">
        <w:rPr>
          <w:rFonts w:ascii="Times New Roman" w:eastAsia="標楷體" w:hAnsi="Times New Roman" w:cs="Times New Roman"/>
          <w:kern w:val="0"/>
          <w:szCs w:val="24"/>
        </w:rPr>
        <w:t xml:space="preserve"> </w:t>
      </w:r>
      <w:r w:rsidRPr="00AF300E">
        <w:rPr>
          <w:rFonts w:ascii="Times New Roman" w:eastAsia="標楷體" w:hAnsi="Times New Roman" w:cs="Times New Roman"/>
          <w:kern w:val="0"/>
          <w:szCs w:val="24"/>
        </w:rPr>
        <w:t>本辦法經校務曾議通過，校長公佈施行，修正時亦同。</w:t>
      </w:r>
    </w:p>
    <w:p w:rsidR="00FC0425" w:rsidRPr="00AF300E" w:rsidRDefault="00FC0425" w:rsidP="0091046F">
      <w:pPr>
        <w:rPr>
          <w:rFonts w:ascii="Times New Roman" w:eastAsia="標楷體" w:hAnsi="Times New Roman" w:cs="Times New Roman"/>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南臺科技大學公文流程管理要點</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94</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5</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9</w:t>
      </w:r>
      <w:r w:rsidR="00FC0425" w:rsidRPr="00AF300E">
        <w:rPr>
          <w:rFonts w:ascii="Times New Roman" w:eastAsia="標楷體" w:hAnsi="Times New Roman" w:cs="Times New Roman"/>
          <w:sz w:val="20"/>
        </w:rPr>
        <w:t>日行政會議通過</w:t>
      </w:r>
    </w:p>
    <w:p w:rsidR="00FC0425" w:rsidRPr="00AF300E" w:rsidRDefault="00AF300E" w:rsidP="000708F3">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101</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8</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13</w:t>
      </w:r>
      <w:r w:rsidR="00FC0425" w:rsidRPr="00AF300E">
        <w:rPr>
          <w:rFonts w:ascii="Times New Roman" w:eastAsia="標楷體" w:hAnsi="Times New Roman" w:cs="Times New Roman"/>
          <w:sz w:val="20"/>
        </w:rPr>
        <w:t>日行政會議修正通過</w:t>
      </w:r>
    </w:p>
    <w:p w:rsidR="000708F3" w:rsidRPr="00AF300E" w:rsidRDefault="000708F3" w:rsidP="000708F3">
      <w:pPr>
        <w:spacing w:line="240" w:lineRule="exact"/>
        <w:jc w:val="right"/>
        <w:rPr>
          <w:rFonts w:ascii="Times New Roman" w:eastAsia="標楷體" w:hAnsi="Times New Roman" w:cs="Times New Roman"/>
        </w:rPr>
      </w:pPr>
    </w:p>
    <w:p w:rsidR="00FC0425" w:rsidRPr="00AF300E" w:rsidRDefault="00FC0425" w:rsidP="000708F3">
      <w:pPr>
        <w:ind w:left="420" w:hangingChars="175" w:hanging="420"/>
        <w:rPr>
          <w:rFonts w:ascii="Times New Roman" w:eastAsia="標楷體" w:hAnsi="Times New Roman" w:cs="Times New Roman"/>
        </w:rPr>
      </w:pPr>
      <w:r w:rsidRPr="00AF300E">
        <w:rPr>
          <w:rFonts w:ascii="Times New Roman" w:eastAsia="標楷體" w:hAnsi="Times New Roman" w:cs="Times New Roman"/>
        </w:rPr>
        <w:t>一、南臺科技大學（以下簡稱本校）為提升本校公文處理時效及品質，建立公文查考制度，避免公文積壓，提高行政效率，特參考行政院研考會頒布之「文書流程管理作業規範」，並參酌本校實際情況訂定本要點。</w:t>
      </w:r>
    </w:p>
    <w:p w:rsidR="00FC0425" w:rsidRPr="00AF300E" w:rsidRDefault="00FC0425" w:rsidP="000708F3">
      <w:pPr>
        <w:ind w:left="420" w:hangingChars="175" w:hanging="420"/>
        <w:rPr>
          <w:rFonts w:ascii="Times New Roman" w:eastAsia="標楷體" w:hAnsi="Times New Roman" w:cs="Times New Roman"/>
        </w:rPr>
      </w:pPr>
      <w:r w:rsidRPr="00AF300E">
        <w:rPr>
          <w:rFonts w:ascii="Times New Roman" w:eastAsia="標楷體" w:hAnsi="Times New Roman" w:cs="Times New Roman"/>
        </w:rPr>
        <w:t>二、公文流程管理應以各業務單位每一成員對公文處理之自我管理為主，總務處文書組稽催為輔，其權責劃分為：</w:t>
      </w:r>
    </w:p>
    <w:p w:rsidR="00FC0425" w:rsidRPr="00AF300E" w:rsidRDefault="00FC0425" w:rsidP="000708F3">
      <w:pPr>
        <w:ind w:leftChars="150" w:left="360"/>
        <w:rPr>
          <w:rFonts w:ascii="Times New Roman" w:eastAsia="標楷體" w:hAnsi="Times New Roman" w:cs="Times New Roman"/>
        </w:rPr>
      </w:pPr>
      <w:r w:rsidRPr="00AF300E">
        <w:rPr>
          <w:rFonts w:ascii="Times New Roman" w:eastAsia="標楷體" w:hAnsi="Times New Roman" w:cs="Times New Roman"/>
        </w:rPr>
        <w:t>（一）業務單位：</w:t>
      </w:r>
    </w:p>
    <w:p w:rsidR="00FC0425" w:rsidRPr="00AF300E" w:rsidRDefault="00FC0425" w:rsidP="000708F3">
      <w:pPr>
        <w:ind w:firstLineChars="514" w:firstLine="1234"/>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公文承辦人員：</w:t>
      </w:r>
    </w:p>
    <w:p w:rsidR="00FC0425" w:rsidRPr="00AF300E" w:rsidRDefault="00FC0425" w:rsidP="000708F3">
      <w:pPr>
        <w:ind w:leftChars="600" w:left="2040" w:hangingChars="250" w:hanging="600"/>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1</w:t>
      </w:r>
      <w:r w:rsidRPr="00AF300E">
        <w:rPr>
          <w:rFonts w:ascii="Times New Roman" w:eastAsia="標楷體" w:hAnsi="Times New Roman" w:cs="Times New Roman"/>
        </w:rPr>
        <w:t>）對經辦文件須遵照院頒「文書處理手冊」規定辦理，確保公文品質，並應依規定期限辦結；注意處理流程各階段之查催並管制會稿、會辦時效。</w:t>
      </w:r>
    </w:p>
    <w:p w:rsidR="00FC0425" w:rsidRPr="00AF300E" w:rsidRDefault="00FC0425" w:rsidP="000708F3">
      <w:pPr>
        <w:ind w:leftChars="600" w:left="2040" w:hangingChars="250" w:hanging="600"/>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2</w:t>
      </w:r>
      <w:r w:rsidRPr="00AF300E">
        <w:rPr>
          <w:rFonts w:ascii="Times New Roman" w:eastAsia="標楷體" w:hAnsi="Times New Roman" w:cs="Times New Roman"/>
        </w:rPr>
        <w:t>）應主動檢討作業程序，簡化工作流程，以提升公文處理時效。</w:t>
      </w:r>
    </w:p>
    <w:p w:rsidR="00FC0425" w:rsidRPr="00AF300E" w:rsidRDefault="00FC0425" w:rsidP="000708F3">
      <w:pPr>
        <w:ind w:firstLineChars="500" w:firstLine="1200"/>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各級單位主管：</w:t>
      </w:r>
    </w:p>
    <w:p w:rsidR="00FC0425" w:rsidRPr="00AF300E" w:rsidRDefault="00FC0425" w:rsidP="000708F3">
      <w:pPr>
        <w:ind w:leftChars="600" w:left="2040" w:hangingChars="250" w:hanging="600"/>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1</w:t>
      </w:r>
      <w:r w:rsidRPr="00AF300E">
        <w:rPr>
          <w:rFonts w:ascii="Times New Roman" w:eastAsia="標楷體" w:hAnsi="Times New Roman" w:cs="Times New Roman"/>
        </w:rPr>
        <w:t>）督促查催每一成員作業時效、核准展期案件、落實執行職務代理制度，以避免積壓公文情事。</w:t>
      </w:r>
    </w:p>
    <w:p w:rsidR="00FC0425" w:rsidRPr="00AF300E" w:rsidRDefault="00FC0425" w:rsidP="000708F3">
      <w:pPr>
        <w:ind w:leftChars="600" w:left="2040" w:hangingChars="250" w:hanging="600"/>
        <w:rPr>
          <w:rFonts w:ascii="Times New Roman" w:eastAsia="標楷體" w:hAnsi="Times New Roman" w:cs="Times New Roman"/>
        </w:rPr>
      </w:pPr>
      <w:r w:rsidRPr="00AF300E">
        <w:rPr>
          <w:rFonts w:ascii="Times New Roman" w:eastAsia="標楷體" w:hAnsi="Times New Roman" w:cs="Times New Roman"/>
        </w:rPr>
        <w:t>（</w:t>
      </w:r>
      <w:r w:rsidRPr="00AF300E">
        <w:rPr>
          <w:rFonts w:ascii="Times New Roman" w:eastAsia="標楷體" w:hAnsi="Times New Roman" w:cs="Times New Roman"/>
        </w:rPr>
        <w:t>2</w:t>
      </w:r>
      <w:r w:rsidRPr="00AF300E">
        <w:rPr>
          <w:rFonts w:ascii="Times New Roman" w:eastAsia="標楷體" w:hAnsi="Times New Roman" w:cs="Times New Roman"/>
        </w:rPr>
        <w:t>）配合召開文書流程管理工作研討會議，共同檢討改進單位文書流程與公文時效。</w:t>
      </w:r>
    </w:p>
    <w:p w:rsidR="00FC0425" w:rsidRPr="00AF300E" w:rsidRDefault="00FC0425" w:rsidP="000708F3">
      <w:pPr>
        <w:ind w:leftChars="150" w:left="360"/>
        <w:rPr>
          <w:rFonts w:ascii="Times New Roman" w:eastAsia="標楷體" w:hAnsi="Times New Roman" w:cs="Times New Roman"/>
        </w:rPr>
      </w:pPr>
      <w:r w:rsidRPr="00AF300E">
        <w:rPr>
          <w:rFonts w:ascii="Times New Roman" w:eastAsia="標楷體" w:hAnsi="Times New Roman" w:cs="Times New Roman"/>
        </w:rPr>
        <w:t>（二）總務處文書組：</w:t>
      </w:r>
    </w:p>
    <w:p w:rsidR="00FC0425" w:rsidRPr="00AF300E" w:rsidRDefault="00FC0425" w:rsidP="000708F3">
      <w:pPr>
        <w:ind w:firstLineChars="514" w:firstLine="1234"/>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建立文書處理流程管理制度與文書流程管理作業。</w:t>
      </w:r>
    </w:p>
    <w:p w:rsidR="00FC0425" w:rsidRPr="00AF300E" w:rsidRDefault="00FC0425" w:rsidP="000708F3">
      <w:pPr>
        <w:ind w:firstLineChars="514" w:firstLine="1234"/>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定期稽催與統計全校公文時效資料，提供統計分析之用。</w:t>
      </w:r>
    </w:p>
    <w:p w:rsidR="00FC0425" w:rsidRPr="00AF300E" w:rsidRDefault="00FC0425" w:rsidP="000708F3">
      <w:pPr>
        <w:ind w:left="480" w:hangingChars="200" w:hanging="480"/>
        <w:rPr>
          <w:rFonts w:ascii="Times New Roman" w:eastAsia="標楷體" w:hAnsi="Times New Roman" w:cs="Times New Roman"/>
        </w:rPr>
      </w:pPr>
      <w:r w:rsidRPr="00AF300E">
        <w:rPr>
          <w:rFonts w:ascii="Times New Roman" w:eastAsia="標楷體" w:hAnsi="Times New Roman" w:cs="Times New Roman"/>
        </w:rPr>
        <w:t>三、公文流程為公文處理過程中之收文（創稿）、分文（交辦）、擬辦、陳核、批示、擬稿、會稿、核稿、判行、繕打、校對、用印、發文、歸檔等之全部作業。</w:t>
      </w:r>
    </w:p>
    <w:p w:rsidR="00FC0425" w:rsidRPr="00AF300E" w:rsidRDefault="00FC0425" w:rsidP="000708F3">
      <w:pPr>
        <w:rPr>
          <w:rFonts w:ascii="Times New Roman" w:eastAsia="標楷體" w:hAnsi="Times New Roman" w:cs="Times New Roman"/>
        </w:rPr>
      </w:pPr>
      <w:r w:rsidRPr="00AF300E">
        <w:rPr>
          <w:rFonts w:ascii="Times New Roman" w:eastAsia="標楷體" w:hAnsi="Times New Roman" w:cs="Times New Roman"/>
        </w:rPr>
        <w:t>四、公文卷宗顏色區分：</w:t>
      </w:r>
    </w:p>
    <w:p w:rsidR="00FC0425" w:rsidRPr="00AF300E" w:rsidRDefault="00FC0425" w:rsidP="000708F3">
      <w:pPr>
        <w:ind w:leftChars="200" w:left="480"/>
        <w:rPr>
          <w:rFonts w:ascii="Times New Roman" w:eastAsia="標楷體" w:hAnsi="Times New Roman" w:cs="Times New Roman"/>
        </w:rPr>
      </w:pPr>
      <w:r w:rsidRPr="00AF300E">
        <w:rPr>
          <w:rFonts w:ascii="Times New Roman" w:eastAsia="標楷體" w:hAnsi="Times New Roman" w:cs="Times New Roman"/>
        </w:rPr>
        <w:t>依公文時間性、機密性應適切使用卷夾，以建立各顏色卷夾之代表性：</w:t>
      </w:r>
    </w:p>
    <w:p w:rsidR="00FC0425" w:rsidRPr="00AF300E" w:rsidRDefault="00FC0425" w:rsidP="000708F3">
      <w:pPr>
        <w:ind w:leftChars="225" w:left="540"/>
        <w:rPr>
          <w:rFonts w:ascii="Times New Roman" w:eastAsia="標楷體" w:hAnsi="Times New Roman" w:cs="Times New Roman"/>
        </w:rPr>
      </w:pPr>
      <w:r w:rsidRPr="00AF300E">
        <w:rPr>
          <w:rFonts w:ascii="Times New Roman" w:eastAsia="標楷體" w:hAnsi="Times New Roman" w:cs="Times New Roman"/>
        </w:rPr>
        <w:t>（一）最速件：紅色</w:t>
      </w:r>
      <w:r w:rsidRPr="00AF300E">
        <w:rPr>
          <w:rFonts w:ascii="Times New Roman" w:eastAsia="標楷體" w:hAnsi="Times New Roman" w:cs="Times New Roman"/>
        </w:rPr>
        <w:t xml:space="preserve"> </w:t>
      </w:r>
    </w:p>
    <w:p w:rsidR="00FC0425" w:rsidRPr="00AF300E" w:rsidRDefault="00FC0425" w:rsidP="000708F3">
      <w:pPr>
        <w:ind w:leftChars="225" w:left="540"/>
        <w:rPr>
          <w:rFonts w:ascii="Times New Roman" w:eastAsia="標楷體" w:hAnsi="Times New Roman" w:cs="Times New Roman"/>
        </w:rPr>
      </w:pPr>
      <w:r w:rsidRPr="00AF300E">
        <w:rPr>
          <w:rFonts w:ascii="Times New Roman" w:eastAsia="標楷體" w:hAnsi="Times New Roman" w:cs="Times New Roman"/>
        </w:rPr>
        <w:t>（二）速件：藍色</w:t>
      </w:r>
    </w:p>
    <w:p w:rsidR="00FC0425" w:rsidRPr="00AF300E" w:rsidRDefault="00FC0425" w:rsidP="000708F3">
      <w:pPr>
        <w:ind w:leftChars="225" w:left="540"/>
        <w:rPr>
          <w:rFonts w:ascii="Times New Roman" w:eastAsia="標楷體" w:hAnsi="Times New Roman" w:cs="Times New Roman"/>
        </w:rPr>
      </w:pPr>
      <w:r w:rsidRPr="00AF300E">
        <w:rPr>
          <w:rFonts w:ascii="Times New Roman" w:eastAsia="標楷體" w:hAnsi="Times New Roman" w:cs="Times New Roman"/>
        </w:rPr>
        <w:t>（三）普通件：白色</w:t>
      </w:r>
    </w:p>
    <w:p w:rsidR="00FC0425" w:rsidRPr="00AF300E" w:rsidRDefault="00FC0425" w:rsidP="000708F3">
      <w:pPr>
        <w:ind w:leftChars="225" w:left="540"/>
        <w:rPr>
          <w:rFonts w:ascii="Times New Roman" w:eastAsia="標楷體" w:hAnsi="Times New Roman" w:cs="Times New Roman"/>
        </w:rPr>
      </w:pPr>
      <w:r w:rsidRPr="00AF300E">
        <w:rPr>
          <w:rFonts w:ascii="Times New Roman" w:eastAsia="標楷體" w:hAnsi="Times New Roman" w:cs="Times New Roman"/>
        </w:rPr>
        <w:t>（四）密件：黃色（或使用特製之密件袋）</w:t>
      </w:r>
    </w:p>
    <w:p w:rsidR="00FC0425" w:rsidRPr="00AF300E" w:rsidRDefault="00FC0425" w:rsidP="000708F3">
      <w:pPr>
        <w:ind w:leftChars="200" w:left="480"/>
        <w:rPr>
          <w:rFonts w:ascii="Times New Roman" w:eastAsia="標楷體" w:hAnsi="Times New Roman" w:cs="Times New Roman"/>
        </w:rPr>
      </w:pPr>
      <w:r w:rsidRPr="00AF300E">
        <w:rPr>
          <w:rFonts w:ascii="Times New Roman" w:eastAsia="標楷體" w:hAnsi="Times New Roman" w:cs="Times New Roman"/>
        </w:rPr>
        <w:t>除上述區分外，如遇急件或特急件由承辦人親自逐級陳閱以爭取時效。密件亦然。</w:t>
      </w:r>
    </w:p>
    <w:p w:rsidR="00FC0425" w:rsidRPr="00AF300E" w:rsidRDefault="00FC0425" w:rsidP="000708F3">
      <w:pPr>
        <w:ind w:left="480" w:hangingChars="200" w:hanging="480"/>
        <w:rPr>
          <w:rFonts w:ascii="Times New Roman" w:eastAsia="標楷體" w:hAnsi="Times New Roman" w:cs="Times New Roman"/>
        </w:rPr>
      </w:pPr>
      <w:r w:rsidRPr="00AF300E">
        <w:rPr>
          <w:rFonts w:ascii="Times New Roman" w:eastAsia="標楷體" w:hAnsi="Times New Roman" w:cs="Times New Roman"/>
        </w:rPr>
        <w:t>五、公文管制，可分「以文管制」及「以案管制」，本校原則上採取以文管制方式辦理。公文自收文（創稿）、會核、會簽、陳判至發文（存查），應依時限辦理，處理時限規定如下：</w:t>
      </w:r>
    </w:p>
    <w:p w:rsidR="00FC0425" w:rsidRPr="00AF300E" w:rsidRDefault="00FC0425" w:rsidP="000708F3">
      <w:pPr>
        <w:ind w:firstLineChars="150" w:firstLine="360"/>
        <w:rPr>
          <w:rFonts w:ascii="Times New Roman" w:eastAsia="標楷體" w:hAnsi="Times New Roman" w:cs="Times New Roman"/>
        </w:rPr>
      </w:pPr>
      <w:r w:rsidRPr="00AF300E">
        <w:rPr>
          <w:rFonts w:ascii="Times New Roman" w:eastAsia="標楷體" w:hAnsi="Times New Roman" w:cs="Times New Roman"/>
        </w:rPr>
        <w:t>（一）一般公文：</w:t>
      </w:r>
    </w:p>
    <w:p w:rsidR="00FC0425" w:rsidRPr="00AF300E" w:rsidRDefault="00FC0425" w:rsidP="000708F3">
      <w:pPr>
        <w:ind w:leftChars="232" w:left="557" w:firstLineChars="251" w:firstLine="602"/>
        <w:rPr>
          <w:rFonts w:ascii="Times New Roman" w:eastAsia="標楷體" w:hAnsi="Times New Roman" w:cs="Times New Roman"/>
        </w:rPr>
      </w:pPr>
      <w:r w:rsidRPr="00AF300E">
        <w:rPr>
          <w:rFonts w:ascii="Times New Roman" w:eastAsia="標楷體" w:hAnsi="Times New Roman" w:cs="Times New Roman"/>
        </w:rPr>
        <w:t>1.</w:t>
      </w:r>
      <w:r w:rsidRPr="00AF300E">
        <w:rPr>
          <w:rFonts w:ascii="Times New Roman" w:eastAsia="標楷體" w:hAnsi="Times New Roman" w:cs="Times New Roman"/>
        </w:rPr>
        <w:t>最速件：</w:t>
      </w:r>
      <w:r w:rsidRPr="00AF300E">
        <w:rPr>
          <w:rFonts w:ascii="Times New Roman" w:eastAsia="標楷體" w:hAnsi="Times New Roman" w:cs="Times New Roman"/>
        </w:rPr>
        <w:t>1</w:t>
      </w:r>
      <w:r w:rsidRPr="00AF300E">
        <w:rPr>
          <w:rFonts w:ascii="Times New Roman" w:eastAsia="標楷體" w:hAnsi="Times New Roman" w:cs="Times New Roman"/>
        </w:rPr>
        <w:t>天。</w:t>
      </w:r>
    </w:p>
    <w:p w:rsidR="00FC0425" w:rsidRPr="00AF300E" w:rsidRDefault="00FC0425" w:rsidP="000708F3">
      <w:pPr>
        <w:ind w:leftChars="232" w:left="557" w:firstLineChars="251" w:firstLine="602"/>
        <w:rPr>
          <w:rFonts w:ascii="Times New Roman" w:eastAsia="標楷體" w:hAnsi="Times New Roman" w:cs="Times New Roman"/>
        </w:rPr>
      </w:pPr>
      <w:r w:rsidRPr="00AF300E">
        <w:rPr>
          <w:rFonts w:ascii="Times New Roman" w:eastAsia="標楷體" w:hAnsi="Times New Roman" w:cs="Times New Roman"/>
        </w:rPr>
        <w:t>2.</w:t>
      </w:r>
      <w:r w:rsidRPr="00AF300E">
        <w:rPr>
          <w:rFonts w:ascii="Times New Roman" w:eastAsia="標楷體" w:hAnsi="Times New Roman" w:cs="Times New Roman"/>
        </w:rPr>
        <w:t>速件：</w:t>
      </w:r>
      <w:r w:rsidRPr="00AF300E">
        <w:rPr>
          <w:rFonts w:ascii="Times New Roman" w:eastAsia="標楷體" w:hAnsi="Times New Roman" w:cs="Times New Roman"/>
        </w:rPr>
        <w:t>3</w:t>
      </w:r>
      <w:r w:rsidRPr="00AF300E">
        <w:rPr>
          <w:rFonts w:ascii="Times New Roman" w:eastAsia="標楷體" w:hAnsi="Times New Roman" w:cs="Times New Roman"/>
        </w:rPr>
        <w:t>天。</w:t>
      </w:r>
    </w:p>
    <w:p w:rsidR="00FC0425" w:rsidRPr="00AF300E" w:rsidRDefault="00FC0425" w:rsidP="000708F3">
      <w:pPr>
        <w:ind w:leftChars="475" w:left="1380" w:hangingChars="100" w:hanging="240"/>
        <w:rPr>
          <w:rFonts w:ascii="Times New Roman" w:eastAsia="標楷體" w:hAnsi="Times New Roman" w:cs="Times New Roman"/>
        </w:rPr>
      </w:pPr>
      <w:r w:rsidRPr="00AF300E">
        <w:rPr>
          <w:rFonts w:ascii="Times New Roman" w:eastAsia="標楷體" w:hAnsi="Times New Roman" w:cs="Times New Roman"/>
        </w:rPr>
        <w:t>3.</w:t>
      </w:r>
      <w:r w:rsidRPr="00AF300E">
        <w:rPr>
          <w:rFonts w:ascii="Times New Roman" w:eastAsia="標楷體" w:hAnsi="Times New Roman" w:cs="Times New Roman"/>
        </w:rPr>
        <w:t>普通件：</w:t>
      </w:r>
      <w:r w:rsidRPr="00AF300E">
        <w:rPr>
          <w:rFonts w:ascii="Times New Roman" w:eastAsia="標楷體" w:hAnsi="Times New Roman" w:cs="Times New Roman"/>
        </w:rPr>
        <w:t>6</w:t>
      </w:r>
      <w:r w:rsidRPr="00AF300E">
        <w:rPr>
          <w:rFonts w:ascii="Times New Roman" w:eastAsia="標楷體" w:hAnsi="Times New Roman" w:cs="Times New Roman"/>
        </w:rPr>
        <w:t>天。</w:t>
      </w:r>
    </w:p>
    <w:p w:rsidR="00FC0425" w:rsidRPr="00AF300E" w:rsidRDefault="00FC0425" w:rsidP="000708F3">
      <w:pPr>
        <w:ind w:leftChars="475" w:left="1320" w:hangingChars="75" w:hanging="180"/>
        <w:rPr>
          <w:rFonts w:ascii="Times New Roman" w:eastAsia="標楷體" w:hAnsi="Times New Roman" w:cs="Times New Roman"/>
        </w:rPr>
      </w:pPr>
      <w:r w:rsidRPr="00AF300E">
        <w:rPr>
          <w:rFonts w:ascii="Times New Roman" w:eastAsia="標楷體" w:hAnsi="Times New Roman" w:cs="Times New Roman"/>
        </w:rPr>
        <w:t>4.</w:t>
      </w:r>
      <w:r w:rsidRPr="00AF300E">
        <w:rPr>
          <w:rFonts w:ascii="Times New Roman" w:eastAsia="標楷體" w:hAnsi="Times New Roman" w:cs="Times New Roman"/>
        </w:rPr>
        <w:t>限期公文：依文內期限辦理。若來文收到已達所訂期限，該文得以普通件之處理期限處理。（重要公文儘量與發文方連繫）</w:t>
      </w:r>
    </w:p>
    <w:p w:rsidR="00FC0425" w:rsidRPr="00AF300E" w:rsidRDefault="00FC0425" w:rsidP="000708F3">
      <w:pPr>
        <w:ind w:leftChars="475" w:left="1320" w:hangingChars="75" w:hanging="180"/>
        <w:rPr>
          <w:rFonts w:ascii="Times New Roman" w:eastAsia="標楷體" w:hAnsi="Times New Roman" w:cs="Times New Roman"/>
        </w:rPr>
      </w:pPr>
      <w:r w:rsidRPr="00AF300E">
        <w:rPr>
          <w:rFonts w:ascii="Times New Roman" w:eastAsia="標楷體" w:hAnsi="Times New Roman" w:cs="Times New Roman"/>
        </w:rPr>
        <w:t>5.</w:t>
      </w:r>
      <w:r w:rsidRPr="00AF300E">
        <w:rPr>
          <w:rFonts w:ascii="Times New Roman" w:eastAsia="標楷體" w:hAnsi="Times New Roman" w:cs="Times New Roman"/>
        </w:rPr>
        <w:t>會稿會辦案件：受會人員應視同速件，本隨到隨辦原則儘速辦理。</w:t>
      </w:r>
    </w:p>
    <w:p w:rsidR="00FC0425" w:rsidRPr="00AF300E" w:rsidRDefault="00FC0425" w:rsidP="000708F3">
      <w:pPr>
        <w:ind w:leftChars="224" w:left="1251" w:hangingChars="297" w:hanging="713"/>
        <w:rPr>
          <w:rFonts w:ascii="Times New Roman" w:eastAsia="標楷體" w:hAnsi="Times New Roman" w:cs="Times New Roman"/>
        </w:rPr>
      </w:pPr>
      <w:r w:rsidRPr="00AF300E">
        <w:rPr>
          <w:rFonts w:ascii="Times New Roman" w:eastAsia="標楷體" w:hAnsi="Times New Roman" w:cs="Times New Roman"/>
        </w:rPr>
        <w:t>（二）來文之速別與公文性質不符者，得授權文書單位調整來文處理速別。</w:t>
      </w:r>
    </w:p>
    <w:p w:rsidR="00FC0425" w:rsidRPr="00AF300E" w:rsidRDefault="00FC0425" w:rsidP="000708F3">
      <w:pPr>
        <w:ind w:leftChars="224" w:left="1258" w:hangingChars="300" w:hanging="720"/>
        <w:rPr>
          <w:rFonts w:ascii="Times New Roman" w:eastAsia="標楷體" w:hAnsi="Times New Roman" w:cs="Times New Roman"/>
        </w:rPr>
      </w:pPr>
      <w:r w:rsidRPr="00AF300E">
        <w:rPr>
          <w:rFonts w:ascii="Times New Roman" w:eastAsia="標楷體" w:hAnsi="Times New Roman" w:cs="Times New Roman"/>
        </w:rPr>
        <w:t>（三）公文案情複雜，處理困難，或具有其他理由無法如期辦妥者，得填具「待辦公文展期申請表」（如附表）簽請展期。展期</w:t>
      </w:r>
      <w:r w:rsidRPr="00AF300E">
        <w:rPr>
          <w:rFonts w:ascii="Times New Roman" w:eastAsia="標楷體" w:hAnsi="Times New Roman" w:cs="Times New Roman"/>
        </w:rPr>
        <w:t>7</w:t>
      </w:r>
      <w:r w:rsidRPr="00AF300E">
        <w:rPr>
          <w:rFonts w:ascii="Times New Roman" w:eastAsia="標楷體" w:hAnsi="Times New Roman" w:cs="Times New Roman"/>
        </w:rPr>
        <w:t>日以內者由單位主管核准；</w:t>
      </w:r>
      <w:r w:rsidRPr="00AF300E">
        <w:rPr>
          <w:rFonts w:ascii="Times New Roman" w:eastAsia="標楷體" w:hAnsi="Times New Roman" w:cs="Times New Roman"/>
        </w:rPr>
        <w:t>7</w:t>
      </w:r>
      <w:r w:rsidRPr="00AF300E">
        <w:rPr>
          <w:rFonts w:ascii="Times New Roman" w:eastAsia="標楷體" w:hAnsi="Times New Roman" w:cs="Times New Roman"/>
        </w:rPr>
        <w:t>日以上</w:t>
      </w:r>
      <w:r w:rsidRPr="00AF300E">
        <w:rPr>
          <w:rFonts w:ascii="Times New Roman" w:eastAsia="標楷體" w:hAnsi="Times New Roman" w:cs="Times New Roman"/>
        </w:rPr>
        <w:t>14</w:t>
      </w:r>
      <w:r w:rsidRPr="00AF300E">
        <w:rPr>
          <w:rFonts w:ascii="Times New Roman" w:eastAsia="標楷體" w:hAnsi="Times New Roman" w:cs="Times New Roman"/>
        </w:rPr>
        <w:t>日以內者由主任秘書核准；超過</w:t>
      </w:r>
      <w:r w:rsidRPr="00AF300E">
        <w:rPr>
          <w:rFonts w:ascii="Times New Roman" w:eastAsia="標楷體" w:hAnsi="Times New Roman" w:cs="Times New Roman"/>
        </w:rPr>
        <w:t>14</w:t>
      </w:r>
      <w:r w:rsidRPr="00AF300E">
        <w:rPr>
          <w:rFonts w:ascii="Times New Roman" w:eastAsia="標楷體" w:hAnsi="Times New Roman" w:cs="Times New Roman"/>
        </w:rPr>
        <w:t>日者須簽請副校長核准；超過</w:t>
      </w:r>
      <w:r w:rsidRPr="00AF300E">
        <w:rPr>
          <w:rFonts w:ascii="Times New Roman" w:eastAsia="標楷體" w:hAnsi="Times New Roman" w:cs="Times New Roman"/>
        </w:rPr>
        <w:t>30</w:t>
      </w:r>
      <w:r w:rsidRPr="00AF300E">
        <w:rPr>
          <w:rFonts w:ascii="Times New Roman" w:eastAsia="標楷體" w:hAnsi="Times New Roman" w:cs="Times New Roman"/>
        </w:rPr>
        <w:t>日或歷次展期日數累計超過</w:t>
      </w:r>
      <w:r w:rsidRPr="00AF300E">
        <w:rPr>
          <w:rFonts w:ascii="Times New Roman" w:eastAsia="標楷體" w:hAnsi="Times New Roman" w:cs="Times New Roman"/>
        </w:rPr>
        <w:t>30</w:t>
      </w:r>
      <w:r w:rsidRPr="00AF300E">
        <w:rPr>
          <w:rFonts w:ascii="Times New Roman" w:eastAsia="標楷體" w:hAnsi="Times New Roman" w:cs="Times New Roman"/>
        </w:rPr>
        <w:t>日以上者，應簽請校長核准結案之最終日期。辦理展期之公文以逾期案件列計。</w:t>
      </w:r>
    </w:p>
    <w:p w:rsidR="00FC0425" w:rsidRPr="00AF300E" w:rsidRDefault="00FC0425" w:rsidP="000708F3">
      <w:pPr>
        <w:ind w:leftChars="224" w:left="1258" w:hangingChars="300" w:hanging="720"/>
        <w:rPr>
          <w:rFonts w:ascii="Times New Roman" w:eastAsia="標楷體" w:hAnsi="Times New Roman" w:cs="Times New Roman"/>
        </w:rPr>
      </w:pPr>
      <w:r w:rsidRPr="00AF300E">
        <w:rPr>
          <w:rFonts w:ascii="Times New Roman" w:eastAsia="標楷體" w:hAnsi="Times New Roman" w:cs="Times New Roman"/>
        </w:rPr>
        <w:lastRenderedPageBreak/>
        <w:t>（四）以上期限除限期公文外，均應扣除例假日及國定假日，以實際工作日計算。其他凡休假、請假、公假等均不包括在內；公文線上簽核系統已設定代理人者，逕由職務代理人代辦，如有延誤由代理人負責。如無設定代理人或未經交代應處理之案件，而有延誤，由原承辦人負責。如所承辦案件，代理人確不能代為承辦或無法處理者，應依前款規定，簽請主管核准展期，若係重大案件，應陳請校長核准。</w:t>
      </w:r>
    </w:p>
    <w:p w:rsidR="00FC0425" w:rsidRPr="00AF300E" w:rsidRDefault="00FC0425" w:rsidP="000708F3">
      <w:pPr>
        <w:ind w:left="480" w:hangingChars="200" w:hanging="480"/>
        <w:rPr>
          <w:rFonts w:ascii="Times New Roman" w:eastAsia="標楷體" w:hAnsi="Times New Roman" w:cs="Times New Roman"/>
        </w:rPr>
      </w:pPr>
      <w:r w:rsidRPr="00AF300E">
        <w:rPr>
          <w:rFonts w:ascii="Times New Roman" w:eastAsia="標楷體" w:hAnsi="Times New Roman" w:cs="Times New Roman"/>
        </w:rPr>
        <w:t>六、文書組每個月彙整製作「逾期公文催繳清單」，提供各單位查核承辦公文情況；每月中旬簽報「公文時效統計表」，統計上月全校延誤公文資料，簽請校長處理，並每學年送人事室列為關鍵績效考核參考。</w:t>
      </w:r>
    </w:p>
    <w:p w:rsidR="00FC0425" w:rsidRPr="00AF300E" w:rsidRDefault="00FC0425" w:rsidP="000708F3">
      <w:pPr>
        <w:ind w:left="768" w:hangingChars="320" w:hanging="768"/>
        <w:rPr>
          <w:rFonts w:ascii="Times New Roman" w:eastAsia="標楷體" w:hAnsi="Times New Roman" w:cs="Times New Roman"/>
        </w:rPr>
      </w:pPr>
      <w:r w:rsidRPr="00AF300E">
        <w:rPr>
          <w:rFonts w:ascii="Times New Roman" w:eastAsia="標楷體" w:hAnsi="Times New Roman" w:cs="Times New Roman"/>
        </w:rPr>
        <w:t>七、本要點如有未盡事宜，悉依行政院頒「文書流程管理作業規範」有關規定辦理。</w:t>
      </w:r>
    </w:p>
    <w:p w:rsidR="00FC0425" w:rsidRPr="00AF300E" w:rsidRDefault="00FC0425" w:rsidP="000708F3">
      <w:pPr>
        <w:rPr>
          <w:rFonts w:ascii="Times New Roman" w:eastAsia="標楷體" w:hAnsi="Times New Roman" w:cs="Times New Roman"/>
        </w:rPr>
      </w:pPr>
      <w:r w:rsidRPr="00AF300E">
        <w:rPr>
          <w:rFonts w:ascii="Times New Roman" w:eastAsia="標楷體" w:hAnsi="Times New Roman" w:cs="Times New Roman"/>
        </w:rPr>
        <w:t>八、本要點經行政會議通過，陳請校長核定後公布施行，修正時亦同。</w:t>
      </w:r>
    </w:p>
    <w:p w:rsidR="00FC0425" w:rsidRPr="00AF300E" w:rsidRDefault="00FC0425" w:rsidP="000708F3">
      <w:pPr>
        <w:rPr>
          <w:rFonts w:ascii="Times New Roman" w:eastAsia="標楷體" w:hAnsi="Times New Roman" w:cs="Times New Roman"/>
        </w:rPr>
      </w:pPr>
    </w:p>
    <w:p w:rsidR="000708F3" w:rsidRPr="00AF300E" w:rsidRDefault="000708F3" w:rsidP="00FC0425">
      <w:pPr>
        <w:snapToGrid w:val="0"/>
        <w:jc w:val="center"/>
        <w:rPr>
          <w:rFonts w:ascii="Times New Roman" w:eastAsia="標楷體" w:hAnsi="Times New Roman" w:cs="Times New Roman"/>
          <w:b/>
          <w:spacing w:val="40"/>
          <w:sz w:val="40"/>
        </w:rPr>
        <w:sectPr w:rsidR="000708F3"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FC0425">
      <w:pPr>
        <w:snapToGrid w:val="0"/>
        <w:jc w:val="center"/>
        <w:rPr>
          <w:rFonts w:ascii="Times New Roman" w:eastAsia="標楷體" w:hAnsi="Times New Roman" w:cs="Times New Roman"/>
          <w:b/>
          <w:spacing w:val="40"/>
          <w:sz w:val="40"/>
        </w:rPr>
      </w:pPr>
      <w:r w:rsidRPr="00AF300E">
        <w:rPr>
          <w:rFonts w:ascii="Times New Roman" w:eastAsia="標楷體" w:hAnsi="Times New Roman" w:cs="Times New Roman"/>
          <w:b/>
          <w:spacing w:val="40"/>
          <w:sz w:val="40"/>
        </w:rPr>
        <w:lastRenderedPageBreak/>
        <w:t>南臺科技大學</w:t>
      </w:r>
    </w:p>
    <w:p w:rsidR="00FC0425" w:rsidRPr="00AF300E" w:rsidRDefault="00FC0425" w:rsidP="00FC0425">
      <w:pPr>
        <w:snapToGrid w:val="0"/>
        <w:jc w:val="center"/>
        <w:rPr>
          <w:rFonts w:ascii="Times New Roman" w:eastAsia="標楷體" w:hAnsi="Times New Roman" w:cs="Times New Roman"/>
          <w:b/>
          <w:sz w:val="40"/>
        </w:rPr>
      </w:pPr>
      <w:r w:rsidRPr="00AF300E">
        <w:rPr>
          <w:rFonts w:ascii="Times New Roman" w:eastAsia="標楷體" w:hAnsi="Times New Roman" w:cs="Times New Roman"/>
          <w:b/>
          <w:sz w:val="40"/>
        </w:rPr>
        <w:t>待辦公文展期申請表</w:t>
      </w:r>
    </w:p>
    <w:p w:rsidR="00FC0425" w:rsidRPr="00AF300E" w:rsidRDefault="00FC0425" w:rsidP="00FC0425">
      <w:pPr>
        <w:snapToGrid w:val="0"/>
        <w:jc w:val="both"/>
        <w:rPr>
          <w:rFonts w:ascii="Times New Roman" w:eastAsia="標楷體" w:hAnsi="Times New Roman" w:cs="Times New Roman"/>
          <w:b/>
          <w:sz w:val="32"/>
        </w:rPr>
      </w:pPr>
    </w:p>
    <w:tbl>
      <w:tblPr>
        <w:tblW w:w="0" w:type="auto"/>
        <w:jc w:val="center"/>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30"/>
        <w:gridCol w:w="7796"/>
      </w:tblGrid>
      <w:tr w:rsidR="00803967" w:rsidRPr="00AF300E" w:rsidTr="00FC0425">
        <w:trPr>
          <w:jc w:val="center"/>
        </w:trPr>
        <w:tc>
          <w:tcPr>
            <w:tcW w:w="1830" w:type="dxa"/>
            <w:tcBorders>
              <w:top w:val="single" w:sz="4" w:space="0" w:color="auto"/>
              <w:left w:val="single" w:sz="4" w:space="0" w:color="auto"/>
              <w:bottom w:val="single" w:sz="4" w:space="0" w:color="auto"/>
              <w:right w:val="single" w:sz="4" w:space="0" w:color="auto"/>
            </w:tcBorders>
            <w:hideMark/>
          </w:tcPr>
          <w:p w:rsidR="00FC0425" w:rsidRPr="00AF300E" w:rsidRDefault="00FC0425">
            <w:pPr>
              <w:snapToGrid w:val="0"/>
              <w:spacing w:before="180" w:after="180"/>
              <w:jc w:val="distribute"/>
              <w:rPr>
                <w:rFonts w:ascii="Times New Roman" w:eastAsia="標楷體" w:hAnsi="Times New Roman" w:cs="Times New Roman"/>
                <w:sz w:val="28"/>
                <w:szCs w:val="24"/>
              </w:rPr>
            </w:pPr>
            <w:r w:rsidRPr="00AF300E">
              <w:rPr>
                <w:rFonts w:ascii="Times New Roman" w:eastAsia="標楷體" w:hAnsi="Times New Roman" w:cs="Times New Roman"/>
                <w:sz w:val="28"/>
              </w:rPr>
              <w:t>總收文號</w:t>
            </w:r>
          </w:p>
        </w:tc>
        <w:tc>
          <w:tcPr>
            <w:tcW w:w="7796" w:type="dxa"/>
            <w:tcBorders>
              <w:top w:val="single" w:sz="4" w:space="0" w:color="auto"/>
              <w:left w:val="single" w:sz="4" w:space="0" w:color="auto"/>
              <w:bottom w:val="single" w:sz="4" w:space="0" w:color="auto"/>
              <w:right w:val="single" w:sz="4" w:space="0" w:color="auto"/>
            </w:tcBorders>
          </w:tcPr>
          <w:p w:rsidR="00FC0425" w:rsidRPr="00AF300E" w:rsidRDefault="00FC0425">
            <w:pPr>
              <w:snapToGrid w:val="0"/>
              <w:spacing w:before="180" w:after="180"/>
              <w:jc w:val="both"/>
              <w:rPr>
                <w:rFonts w:ascii="Times New Roman" w:eastAsia="標楷體" w:hAnsi="Times New Roman" w:cs="Times New Roman"/>
                <w:sz w:val="28"/>
                <w:szCs w:val="24"/>
              </w:rPr>
            </w:pPr>
          </w:p>
        </w:tc>
      </w:tr>
      <w:tr w:rsidR="00803967" w:rsidRPr="00AF300E" w:rsidTr="00FC0425">
        <w:trPr>
          <w:jc w:val="center"/>
        </w:trPr>
        <w:tc>
          <w:tcPr>
            <w:tcW w:w="1830" w:type="dxa"/>
            <w:tcBorders>
              <w:top w:val="single" w:sz="4" w:space="0" w:color="auto"/>
              <w:left w:val="single" w:sz="4" w:space="0" w:color="auto"/>
              <w:bottom w:val="single" w:sz="4" w:space="0" w:color="auto"/>
              <w:right w:val="single" w:sz="4" w:space="0" w:color="auto"/>
            </w:tcBorders>
            <w:hideMark/>
          </w:tcPr>
          <w:p w:rsidR="00FC0425" w:rsidRPr="00AF300E" w:rsidRDefault="00FC0425">
            <w:pPr>
              <w:snapToGrid w:val="0"/>
              <w:spacing w:before="180" w:after="180"/>
              <w:jc w:val="distribute"/>
              <w:rPr>
                <w:rFonts w:ascii="Times New Roman" w:eastAsia="標楷體" w:hAnsi="Times New Roman" w:cs="Times New Roman"/>
                <w:sz w:val="28"/>
                <w:szCs w:val="24"/>
              </w:rPr>
            </w:pPr>
            <w:r w:rsidRPr="00AF300E">
              <w:rPr>
                <w:rFonts w:ascii="Times New Roman" w:eastAsia="標楷體" w:hAnsi="Times New Roman" w:cs="Times New Roman"/>
                <w:sz w:val="28"/>
              </w:rPr>
              <w:t>收文日期</w:t>
            </w:r>
          </w:p>
        </w:tc>
        <w:tc>
          <w:tcPr>
            <w:tcW w:w="7796" w:type="dxa"/>
            <w:tcBorders>
              <w:top w:val="single" w:sz="4" w:space="0" w:color="auto"/>
              <w:left w:val="single" w:sz="4" w:space="0" w:color="auto"/>
              <w:bottom w:val="single" w:sz="4" w:space="0" w:color="auto"/>
              <w:right w:val="single" w:sz="4" w:space="0" w:color="auto"/>
            </w:tcBorders>
            <w:hideMark/>
          </w:tcPr>
          <w:p w:rsidR="00FC0425" w:rsidRPr="00AF300E" w:rsidRDefault="00FC0425">
            <w:pPr>
              <w:snapToGrid w:val="0"/>
              <w:spacing w:before="180" w:after="180"/>
              <w:jc w:val="both"/>
              <w:rPr>
                <w:rFonts w:ascii="Times New Roman" w:eastAsia="標楷體" w:hAnsi="Times New Roman" w:cs="Times New Roman"/>
                <w:sz w:val="28"/>
                <w:szCs w:val="24"/>
              </w:rPr>
            </w:pPr>
            <w:r w:rsidRPr="00AF300E">
              <w:rPr>
                <w:rFonts w:ascii="Times New Roman" w:eastAsia="標楷體" w:hAnsi="Times New Roman" w:cs="Times New Roman"/>
                <w:sz w:val="28"/>
              </w:rPr>
              <w:t xml:space="preserve">　　　年　　　月　　　日</w:t>
            </w:r>
          </w:p>
        </w:tc>
      </w:tr>
      <w:tr w:rsidR="00803967" w:rsidRPr="00AF300E" w:rsidTr="00FC0425">
        <w:trPr>
          <w:jc w:val="center"/>
        </w:trPr>
        <w:tc>
          <w:tcPr>
            <w:tcW w:w="1830" w:type="dxa"/>
            <w:tcBorders>
              <w:top w:val="single" w:sz="4" w:space="0" w:color="auto"/>
              <w:left w:val="single" w:sz="4" w:space="0" w:color="auto"/>
              <w:bottom w:val="single" w:sz="4" w:space="0" w:color="auto"/>
              <w:right w:val="single" w:sz="4" w:space="0" w:color="auto"/>
            </w:tcBorders>
            <w:hideMark/>
          </w:tcPr>
          <w:p w:rsidR="00FC0425" w:rsidRPr="00AF300E" w:rsidRDefault="00FC0425">
            <w:pPr>
              <w:snapToGrid w:val="0"/>
              <w:spacing w:before="360" w:after="360"/>
              <w:jc w:val="distribute"/>
              <w:rPr>
                <w:rFonts w:ascii="Times New Roman" w:eastAsia="標楷體" w:hAnsi="Times New Roman" w:cs="Times New Roman"/>
                <w:sz w:val="28"/>
                <w:szCs w:val="24"/>
              </w:rPr>
            </w:pPr>
            <w:r w:rsidRPr="00AF300E">
              <w:rPr>
                <w:rFonts w:ascii="Times New Roman" w:eastAsia="標楷體" w:hAnsi="Times New Roman" w:cs="Times New Roman"/>
                <w:sz w:val="28"/>
              </w:rPr>
              <w:t>案由</w:t>
            </w:r>
          </w:p>
        </w:tc>
        <w:tc>
          <w:tcPr>
            <w:tcW w:w="7796" w:type="dxa"/>
            <w:tcBorders>
              <w:top w:val="single" w:sz="4" w:space="0" w:color="auto"/>
              <w:left w:val="single" w:sz="4" w:space="0" w:color="auto"/>
              <w:bottom w:val="single" w:sz="4" w:space="0" w:color="auto"/>
              <w:right w:val="single" w:sz="4" w:space="0" w:color="auto"/>
            </w:tcBorders>
          </w:tcPr>
          <w:p w:rsidR="00FC0425" w:rsidRPr="00AF300E" w:rsidRDefault="00FC0425">
            <w:pPr>
              <w:snapToGrid w:val="0"/>
              <w:spacing w:before="360" w:after="360"/>
              <w:jc w:val="both"/>
              <w:rPr>
                <w:rFonts w:ascii="Times New Roman" w:eastAsia="標楷體" w:hAnsi="Times New Roman" w:cs="Times New Roman"/>
                <w:sz w:val="28"/>
                <w:szCs w:val="24"/>
              </w:rPr>
            </w:pPr>
          </w:p>
        </w:tc>
      </w:tr>
      <w:tr w:rsidR="00803967" w:rsidRPr="00AF300E" w:rsidTr="00FC0425">
        <w:trPr>
          <w:trHeight w:val="2193"/>
          <w:jc w:val="center"/>
        </w:trPr>
        <w:tc>
          <w:tcPr>
            <w:tcW w:w="1830" w:type="dxa"/>
            <w:tcBorders>
              <w:top w:val="single" w:sz="4" w:space="0" w:color="auto"/>
              <w:left w:val="single" w:sz="4" w:space="0" w:color="auto"/>
              <w:bottom w:val="single" w:sz="4" w:space="0" w:color="auto"/>
              <w:right w:val="single" w:sz="4" w:space="0" w:color="auto"/>
            </w:tcBorders>
            <w:vAlign w:val="center"/>
            <w:hideMark/>
          </w:tcPr>
          <w:p w:rsidR="00FC0425" w:rsidRPr="00AF300E" w:rsidRDefault="00FC0425">
            <w:pPr>
              <w:snapToGrid w:val="0"/>
              <w:spacing w:before="180" w:after="180"/>
              <w:jc w:val="distribute"/>
              <w:rPr>
                <w:rFonts w:ascii="Times New Roman" w:eastAsia="標楷體" w:hAnsi="Times New Roman" w:cs="Times New Roman"/>
                <w:sz w:val="28"/>
                <w:szCs w:val="24"/>
              </w:rPr>
            </w:pPr>
            <w:r w:rsidRPr="00AF300E">
              <w:rPr>
                <w:rFonts w:ascii="Times New Roman" w:eastAsia="標楷體" w:hAnsi="Times New Roman" w:cs="Times New Roman"/>
                <w:sz w:val="28"/>
              </w:rPr>
              <w:t>展延申請</w:t>
            </w:r>
          </w:p>
        </w:tc>
        <w:tc>
          <w:tcPr>
            <w:tcW w:w="7796" w:type="dxa"/>
            <w:tcBorders>
              <w:top w:val="single" w:sz="4" w:space="0" w:color="auto"/>
              <w:left w:val="single" w:sz="4" w:space="0" w:color="auto"/>
              <w:bottom w:val="single" w:sz="4" w:space="0" w:color="auto"/>
              <w:right w:val="single" w:sz="4" w:space="0" w:color="auto"/>
            </w:tcBorders>
            <w:vAlign w:val="center"/>
          </w:tcPr>
          <w:p w:rsidR="00FC0425" w:rsidRPr="00AF300E" w:rsidRDefault="00FC0425">
            <w:pPr>
              <w:snapToGrid w:val="0"/>
              <w:spacing w:before="180" w:after="180"/>
              <w:jc w:val="both"/>
              <w:rPr>
                <w:rFonts w:ascii="Times New Roman" w:eastAsia="標楷體" w:hAnsi="Times New Roman" w:cs="Times New Roman"/>
                <w:sz w:val="28"/>
                <w:szCs w:val="24"/>
              </w:rPr>
            </w:pPr>
            <w:r w:rsidRPr="00AF300E">
              <w:rPr>
                <w:rFonts w:ascii="Times New Roman" w:eastAsia="標楷體" w:hAnsi="Times New Roman" w:cs="Times New Roman"/>
                <w:sz w:val="28"/>
              </w:rPr>
              <w:t>原限辦日期：　　年　　月　　日</w:t>
            </w:r>
          </w:p>
          <w:p w:rsidR="00FC0425" w:rsidRPr="00AF300E" w:rsidRDefault="00FC0425">
            <w:pPr>
              <w:snapToGrid w:val="0"/>
              <w:jc w:val="both"/>
              <w:rPr>
                <w:rFonts w:ascii="Times New Roman" w:eastAsia="標楷體" w:hAnsi="Times New Roman" w:cs="Times New Roman"/>
                <w:sz w:val="28"/>
              </w:rPr>
            </w:pPr>
            <w:r w:rsidRPr="00AF300E">
              <w:rPr>
                <w:rFonts w:ascii="Times New Roman" w:eastAsia="標楷體" w:hAnsi="Times New Roman" w:cs="Times New Roman"/>
                <w:sz w:val="28"/>
              </w:rPr>
              <w:t>申請展期至：　　年　　月　　日，計展延天數：　　天</w:t>
            </w:r>
          </w:p>
          <w:p w:rsidR="00FC0425" w:rsidRPr="00AF300E" w:rsidRDefault="00FC0425">
            <w:pPr>
              <w:snapToGrid w:val="0"/>
              <w:ind w:firstLineChars="2100" w:firstLine="5880"/>
              <w:jc w:val="both"/>
              <w:rPr>
                <w:rFonts w:ascii="Times New Roman" w:eastAsia="標楷體" w:hAnsi="Times New Roman" w:cs="Times New Roman"/>
                <w:sz w:val="28"/>
              </w:rPr>
            </w:pPr>
            <w:r w:rsidRPr="00AF300E">
              <w:rPr>
                <w:rFonts w:ascii="Times New Roman" w:eastAsia="標楷體" w:hAnsi="Times New Roman" w:cs="Times New Roman"/>
                <w:sz w:val="28"/>
              </w:rPr>
              <w:t>(</w:t>
            </w:r>
            <w:r w:rsidRPr="00AF300E">
              <w:rPr>
                <w:rFonts w:ascii="Times New Roman" w:eastAsia="標楷體" w:hAnsi="Times New Roman" w:cs="Times New Roman"/>
                <w:sz w:val="28"/>
              </w:rPr>
              <w:t>工作日</w:t>
            </w:r>
            <w:r w:rsidRPr="00AF300E">
              <w:rPr>
                <w:rFonts w:ascii="Times New Roman" w:eastAsia="標楷體" w:hAnsi="Times New Roman" w:cs="Times New Roman"/>
                <w:sz w:val="28"/>
              </w:rPr>
              <w:t>)</w:t>
            </w:r>
          </w:p>
          <w:p w:rsidR="00FC0425" w:rsidRPr="00AF300E" w:rsidRDefault="00FC0425">
            <w:pPr>
              <w:snapToGrid w:val="0"/>
              <w:jc w:val="both"/>
              <w:rPr>
                <w:rFonts w:ascii="Times New Roman" w:eastAsia="標楷體" w:hAnsi="Times New Roman" w:cs="Times New Roman"/>
                <w:sz w:val="28"/>
              </w:rPr>
            </w:pPr>
            <w:r w:rsidRPr="00AF300E">
              <w:rPr>
                <w:rFonts w:ascii="Times New Roman" w:eastAsia="標楷體" w:hAnsi="Times New Roman" w:cs="Times New Roman"/>
                <w:sz w:val="28"/>
              </w:rPr>
              <w:t>展期次別：第</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次</w:t>
            </w:r>
          </w:p>
          <w:p w:rsidR="00FC0425" w:rsidRPr="00AF300E" w:rsidRDefault="00FC0425">
            <w:pPr>
              <w:snapToGrid w:val="0"/>
              <w:spacing w:after="180"/>
              <w:ind w:firstLine="4771"/>
              <w:jc w:val="both"/>
              <w:rPr>
                <w:rFonts w:ascii="Times New Roman" w:eastAsia="標楷體" w:hAnsi="Times New Roman" w:cs="Times New Roman"/>
                <w:sz w:val="28"/>
                <w:szCs w:val="24"/>
              </w:rPr>
            </w:pPr>
          </w:p>
        </w:tc>
      </w:tr>
      <w:tr w:rsidR="00803967" w:rsidRPr="00AF300E" w:rsidTr="00FC0425">
        <w:trPr>
          <w:jc w:val="center"/>
        </w:trPr>
        <w:tc>
          <w:tcPr>
            <w:tcW w:w="1830" w:type="dxa"/>
            <w:tcBorders>
              <w:top w:val="single" w:sz="4" w:space="0" w:color="auto"/>
              <w:left w:val="single" w:sz="4" w:space="0" w:color="auto"/>
              <w:bottom w:val="single" w:sz="4" w:space="0" w:color="auto"/>
              <w:right w:val="single" w:sz="4" w:space="0" w:color="auto"/>
            </w:tcBorders>
            <w:hideMark/>
          </w:tcPr>
          <w:p w:rsidR="00FC0425" w:rsidRPr="00AF300E" w:rsidRDefault="00FC0425">
            <w:pPr>
              <w:snapToGrid w:val="0"/>
              <w:spacing w:before="360" w:after="360"/>
              <w:jc w:val="distribute"/>
              <w:rPr>
                <w:rFonts w:ascii="Times New Roman" w:eastAsia="標楷體" w:hAnsi="Times New Roman" w:cs="Times New Roman"/>
                <w:sz w:val="28"/>
                <w:szCs w:val="24"/>
              </w:rPr>
            </w:pPr>
            <w:r w:rsidRPr="00AF300E">
              <w:rPr>
                <w:rFonts w:ascii="Times New Roman" w:eastAsia="標楷體" w:hAnsi="Times New Roman" w:cs="Times New Roman"/>
                <w:sz w:val="28"/>
              </w:rPr>
              <w:t>展延原因說明</w:t>
            </w:r>
          </w:p>
        </w:tc>
        <w:tc>
          <w:tcPr>
            <w:tcW w:w="7796" w:type="dxa"/>
            <w:tcBorders>
              <w:top w:val="single" w:sz="4" w:space="0" w:color="auto"/>
              <w:left w:val="single" w:sz="4" w:space="0" w:color="auto"/>
              <w:bottom w:val="single" w:sz="4" w:space="0" w:color="auto"/>
              <w:right w:val="single" w:sz="4" w:space="0" w:color="auto"/>
            </w:tcBorders>
          </w:tcPr>
          <w:p w:rsidR="00FC0425" w:rsidRPr="00AF300E" w:rsidRDefault="00FC0425">
            <w:pPr>
              <w:snapToGrid w:val="0"/>
              <w:spacing w:before="360" w:after="360"/>
              <w:jc w:val="both"/>
              <w:rPr>
                <w:rFonts w:ascii="Times New Roman" w:eastAsia="標楷體" w:hAnsi="Times New Roman" w:cs="Times New Roman"/>
                <w:sz w:val="28"/>
                <w:szCs w:val="24"/>
              </w:rPr>
            </w:pPr>
          </w:p>
        </w:tc>
      </w:tr>
    </w:tbl>
    <w:p w:rsidR="00FC0425" w:rsidRPr="00AF300E" w:rsidRDefault="00FC0425" w:rsidP="00FC0425">
      <w:pPr>
        <w:snapToGrid w:val="0"/>
        <w:jc w:val="both"/>
        <w:rPr>
          <w:rFonts w:ascii="Times New Roman" w:eastAsia="標楷體" w:hAnsi="Times New Roman" w:cs="Times New Roman"/>
          <w:sz w:val="28"/>
        </w:rPr>
      </w:pPr>
    </w:p>
    <w:p w:rsidR="00FC0425" w:rsidRPr="00AF300E" w:rsidRDefault="00FC0425" w:rsidP="00FC0425">
      <w:pPr>
        <w:snapToGrid w:val="0"/>
        <w:jc w:val="both"/>
        <w:rPr>
          <w:rFonts w:ascii="Times New Roman" w:eastAsia="標楷體" w:hAnsi="Times New Roman" w:cs="Times New Roman"/>
          <w:sz w:val="28"/>
        </w:rPr>
      </w:pPr>
      <w:r w:rsidRPr="00AF300E">
        <w:rPr>
          <w:rFonts w:ascii="Times New Roman" w:eastAsia="標楷體" w:hAnsi="Times New Roman" w:cs="Times New Roman"/>
          <w:sz w:val="28"/>
        </w:rPr>
        <w:t>承辦人：</w:t>
      </w:r>
      <w:r w:rsidRPr="00AF300E">
        <w:rPr>
          <w:rFonts w:ascii="Times New Roman" w:eastAsia="標楷體" w:hAnsi="Times New Roman" w:cs="Times New Roman"/>
          <w:sz w:val="28"/>
        </w:rPr>
        <w:tab/>
      </w:r>
      <w:r w:rsidRPr="00AF300E">
        <w:rPr>
          <w:rFonts w:ascii="Times New Roman" w:eastAsia="標楷體" w:hAnsi="Times New Roman" w:cs="Times New Roman"/>
          <w:sz w:val="28"/>
        </w:rPr>
        <w:tab/>
      </w:r>
      <w:r w:rsidRPr="00AF300E">
        <w:rPr>
          <w:rFonts w:ascii="Times New Roman" w:eastAsia="標楷體" w:hAnsi="Times New Roman" w:cs="Times New Roman"/>
          <w:sz w:val="28"/>
        </w:rPr>
        <w:tab/>
        <w:t xml:space="preserve">           </w:t>
      </w:r>
      <w:r w:rsidRPr="00AF300E">
        <w:rPr>
          <w:rFonts w:ascii="Times New Roman" w:eastAsia="標楷體" w:hAnsi="Times New Roman" w:cs="Times New Roman"/>
          <w:sz w:val="28"/>
        </w:rPr>
        <w:t>主任秘書：</w:t>
      </w:r>
      <w:r w:rsidRPr="00AF300E">
        <w:rPr>
          <w:rFonts w:ascii="Times New Roman" w:eastAsia="標楷體" w:hAnsi="Times New Roman" w:cs="Times New Roman"/>
          <w:sz w:val="28"/>
        </w:rPr>
        <w:tab/>
      </w:r>
      <w:r w:rsidRPr="00AF300E">
        <w:rPr>
          <w:rFonts w:ascii="Times New Roman" w:eastAsia="標楷體" w:hAnsi="Times New Roman" w:cs="Times New Roman"/>
          <w:sz w:val="28"/>
        </w:rPr>
        <w:tab/>
      </w:r>
      <w:r w:rsidRPr="00AF300E">
        <w:rPr>
          <w:rFonts w:ascii="Times New Roman" w:eastAsia="標楷體" w:hAnsi="Times New Roman" w:cs="Times New Roman"/>
          <w:sz w:val="28"/>
        </w:rPr>
        <w:tab/>
      </w:r>
    </w:p>
    <w:p w:rsidR="00FC0425" w:rsidRPr="00AF300E" w:rsidRDefault="00FC0425" w:rsidP="00FC0425">
      <w:pPr>
        <w:snapToGrid w:val="0"/>
        <w:ind w:firstLineChars="1450" w:firstLine="4060"/>
        <w:jc w:val="both"/>
        <w:rPr>
          <w:rFonts w:ascii="Times New Roman" w:eastAsia="標楷體" w:hAnsi="Times New Roman" w:cs="Times New Roman"/>
          <w:sz w:val="28"/>
        </w:rPr>
      </w:pPr>
    </w:p>
    <w:p w:rsidR="00FC0425" w:rsidRPr="00AF300E" w:rsidRDefault="00FC0425" w:rsidP="00FC0425">
      <w:pPr>
        <w:snapToGrid w:val="0"/>
        <w:jc w:val="both"/>
        <w:rPr>
          <w:rFonts w:ascii="Times New Roman" w:eastAsia="標楷體" w:hAnsi="Times New Roman" w:cs="Times New Roman"/>
          <w:sz w:val="28"/>
        </w:rPr>
      </w:pPr>
      <w:r w:rsidRPr="00AF300E">
        <w:rPr>
          <w:rFonts w:ascii="Times New Roman" w:eastAsia="標楷體" w:hAnsi="Times New Roman" w:cs="Times New Roman"/>
          <w:sz w:val="28"/>
          <w:szCs w:val="28"/>
        </w:rPr>
        <w:t>單位主管</w:t>
      </w:r>
      <w:r w:rsidRPr="00AF300E">
        <w:rPr>
          <w:rFonts w:ascii="Times New Roman" w:eastAsia="標楷體" w:hAnsi="Times New Roman" w:cs="Times New Roman"/>
          <w:sz w:val="28"/>
        </w:rPr>
        <w:t>：</w:t>
      </w:r>
      <w:r w:rsidRPr="00AF300E">
        <w:rPr>
          <w:rFonts w:ascii="Times New Roman" w:eastAsia="標楷體" w:hAnsi="Times New Roman" w:cs="Times New Roman"/>
          <w:sz w:val="28"/>
        </w:rPr>
        <w:tab/>
      </w:r>
      <w:r w:rsidRPr="00AF300E">
        <w:rPr>
          <w:rFonts w:ascii="Times New Roman" w:eastAsia="標楷體" w:hAnsi="Times New Roman" w:cs="Times New Roman"/>
          <w:sz w:val="28"/>
        </w:rPr>
        <w:tab/>
      </w:r>
      <w:r w:rsidRPr="00AF300E">
        <w:rPr>
          <w:rFonts w:ascii="Times New Roman" w:eastAsia="標楷體" w:hAnsi="Times New Roman" w:cs="Times New Roman"/>
          <w:sz w:val="28"/>
        </w:rPr>
        <w:tab/>
        <w:t xml:space="preserve">           </w:t>
      </w:r>
      <w:r w:rsidRPr="00AF300E">
        <w:rPr>
          <w:rFonts w:ascii="Times New Roman" w:eastAsia="標楷體" w:hAnsi="Times New Roman" w:cs="Times New Roman"/>
          <w:sz w:val="28"/>
        </w:rPr>
        <w:t>副校長：</w:t>
      </w:r>
      <w:r w:rsidRPr="00AF300E">
        <w:rPr>
          <w:rFonts w:ascii="Times New Roman" w:eastAsia="標楷體" w:hAnsi="Times New Roman" w:cs="Times New Roman"/>
          <w:sz w:val="28"/>
        </w:rPr>
        <w:tab/>
      </w:r>
      <w:r w:rsidRPr="00AF300E">
        <w:rPr>
          <w:rFonts w:ascii="Times New Roman" w:eastAsia="標楷體" w:hAnsi="Times New Roman" w:cs="Times New Roman"/>
          <w:sz w:val="28"/>
        </w:rPr>
        <w:tab/>
      </w:r>
      <w:r w:rsidRPr="00AF300E">
        <w:rPr>
          <w:rFonts w:ascii="Times New Roman" w:eastAsia="標楷體" w:hAnsi="Times New Roman" w:cs="Times New Roman"/>
          <w:sz w:val="28"/>
        </w:rPr>
        <w:tab/>
        <w:t xml:space="preserve">   </w:t>
      </w:r>
    </w:p>
    <w:p w:rsidR="00FC0425" w:rsidRPr="00AF300E" w:rsidRDefault="00FC0425" w:rsidP="00FC0425">
      <w:pPr>
        <w:snapToGrid w:val="0"/>
        <w:jc w:val="both"/>
        <w:rPr>
          <w:rFonts w:ascii="Times New Roman" w:eastAsia="標楷體" w:hAnsi="Times New Roman" w:cs="Times New Roman"/>
          <w:sz w:val="28"/>
        </w:rPr>
      </w:pPr>
    </w:p>
    <w:p w:rsidR="00FC0425" w:rsidRPr="00AF300E" w:rsidRDefault="00FC0425" w:rsidP="00FC0425">
      <w:pPr>
        <w:snapToGrid w:val="0"/>
        <w:jc w:val="both"/>
        <w:rPr>
          <w:rFonts w:ascii="Times New Roman" w:eastAsia="標楷體" w:hAnsi="Times New Roman" w:cs="Times New Roman"/>
          <w:sz w:val="28"/>
        </w:rPr>
      </w:pPr>
      <w:r w:rsidRPr="00AF300E">
        <w:rPr>
          <w:rFonts w:ascii="Times New Roman" w:eastAsia="標楷體" w:hAnsi="Times New Roman" w:cs="Times New Roman"/>
          <w:sz w:val="28"/>
        </w:rPr>
        <w:t>院長：</w:t>
      </w:r>
      <w:r w:rsidRPr="00AF300E">
        <w:rPr>
          <w:rFonts w:ascii="Times New Roman" w:eastAsia="標楷體" w:hAnsi="Times New Roman" w:cs="Times New Roman"/>
          <w:sz w:val="28"/>
        </w:rPr>
        <w:tab/>
      </w:r>
      <w:r w:rsidRPr="00AF300E">
        <w:rPr>
          <w:rFonts w:ascii="Times New Roman" w:eastAsia="標楷體" w:hAnsi="Times New Roman" w:cs="Times New Roman"/>
          <w:sz w:val="28"/>
        </w:rPr>
        <w:tab/>
      </w:r>
      <w:r w:rsidRPr="00AF300E">
        <w:rPr>
          <w:rFonts w:ascii="Times New Roman" w:eastAsia="標楷體" w:hAnsi="Times New Roman" w:cs="Times New Roman"/>
          <w:sz w:val="28"/>
        </w:rPr>
        <w:tab/>
      </w:r>
      <w:r w:rsidRPr="00AF300E">
        <w:rPr>
          <w:rFonts w:ascii="Times New Roman" w:eastAsia="標楷體" w:hAnsi="Times New Roman" w:cs="Times New Roman"/>
          <w:sz w:val="28"/>
        </w:rPr>
        <w:tab/>
        <w:t xml:space="preserve">   </w:t>
      </w:r>
      <w:r w:rsidRPr="00AF300E">
        <w:rPr>
          <w:rFonts w:ascii="Times New Roman" w:eastAsia="標楷體" w:hAnsi="Times New Roman" w:cs="Times New Roman"/>
          <w:sz w:val="28"/>
        </w:rPr>
        <w:tab/>
      </w:r>
      <w:r w:rsidRPr="00AF300E">
        <w:rPr>
          <w:rFonts w:ascii="Times New Roman" w:eastAsia="標楷體" w:hAnsi="Times New Roman" w:cs="Times New Roman"/>
          <w:sz w:val="28"/>
        </w:rPr>
        <w:tab/>
        <w:t xml:space="preserve">   </w:t>
      </w:r>
    </w:p>
    <w:p w:rsidR="00FC0425" w:rsidRPr="00AF300E" w:rsidRDefault="00FC0425" w:rsidP="00FC0425">
      <w:pPr>
        <w:snapToGrid w:val="0"/>
        <w:ind w:firstLineChars="1420" w:firstLine="3976"/>
        <w:jc w:val="both"/>
        <w:rPr>
          <w:rFonts w:ascii="Times New Roman" w:eastAsia="標楷體" w:hAnsi="Times New Roman" w:cs="Times New Roman"/>
          <w:sz w:val="28"/>
        </w:rPr>
      </w:pPr>
      <w:r w:rsidRPr="00AF300E">
        <w:rPr>
          <w:rFonts w:ascii="Times New Roman" w:eastAsia="標楷體" w:hAnsi="Times New Roman" w:cs="Times New Roman"/>
          <w:sz w:val="28"/>
        </w:rPr>
        <w:t>校</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長：</w:t>
      </w:r>
      <w:r w:rsidRPr="00AF300E">
        <w:rPr>
          <w:rFonts w:ascii="Times New Roman" w:eastAsia="標楷體" w:hAnsi="Times New Roman" w:cs="Times New Roman"/>
          <w:sz w:val="28"/>
        </w:rPr>
        <w:tab/>
      </w:r>
      <w:r w:rsidRPr="00AF300E">
        <w:rPr>
          <w:rFonts w:ascii="Times New Roman" w:eastAsia="標楷體" w:hAnsi="Times New Roman" w:cs="Times New Roman"/>
          <w:sz w:val="28"/>
        </w:rPr>
        <w:tab/>
      </w:r>
      <w:r w:rsidRPr="00AF300E">
        <w:rPr>
          <w:rFonts w:ascii="Times New Roman" w:eastAsia="標楷體" w:hAnsi="Times New Roman" w:cs="Times New Roman"/>
          <w:sz w:val="28"/>
        </w:rPr>
        <w:tab/>
        <w:t xml:space="preserve">   </w:t>
      </w:r>
    </w:p>
    <w:p w:rsidR="00FC0425" w:rsidRPr="00AF300E" w:rsidRDefault="00FC0425" w:rsidP="00FC0425">
      <w:pPr>
        <w:snapToGrid w:val="0"/>
        <w:jc w:val="both"/>
        <w:rPr>
          <w:rFonts w:ascii="Times New Roman" w:eastAsia="標楷體" w:hAnsi="Times New Roman" w:cs="Times New Roman"/>
          <w:sz w:val="28"/>
        </w:rPr>
      </w:pPr>
      <w:r w:rsidRPr="00AF300E">
        <w:rPr>
          <w:rFonts w:ascii="Times New Roman" w:eastAsia="標楷體" w:hAnsi="Times New Roman" w:cs="Times New Roman"/>
          <w:sz w:val="28"/>
        </w:rPr>
        <w:t>備註：</w:t>
      </w:r>
    </w:p>
    <w:p w:rsidR="00FC0425" w:rsidRPr="00AF300E" w:rsidRDefault="00FC0425" w:rsidP="00FC0425">
      <w:pPr>
        <w:spacing w:line="400" w:lineRule="exact"/>
        <w:ind w:left="518" w:hangingChars="185" w:hanging="518"/>
        <w:rPr>
          <w:rFonts w:ascii="Times New Roman" w:eastAsia="標楷體" w:hAnsi="Times New Roman" w:cs="Times New Roman"/>
          <w:sz w:val="28"/>
          <w:szCs w:val="28"/>
        </w:rPr>
      </w:pPr>
      <w:r w:rsidRPr="00AF300E">
        <w:rPr>
          <w:rFonts w:ascii="Times New Roman" w:eastAsia="標楷體" w:hAnsi="Times New Roman" w:cs="Times New Roman"/>
          <w:sz w:val="28"/>
          <w:szCs w:val="28"/>
        </w:rPr>
        <w:t>一、展期</w:t>
      </w:r>
      <w:r w:rsidRPr="00AF300E">
        <w:rPr>
          <w:rFonts w:ascii="Times New Roman" w:eastAsia="標楷體" w:hAnsi="Times New Roman" w:cs="Times New Roman"/>
          <w:sz w:val="28"/>
          <w:szCs w:val="28"/>
        </w:rPr>
        <w:t>7</w:t>
      </w:r>
      <w:r w:rsidRPr="00AF300E">
        <w:rPr>
          <w:rFonts w:ascii="Times New Roman" w:eastAsia="標楷體" w:hAnsi="Times New Roman" w:cs="Times New Roman"/>
          <w:sz w:val="28"/>
          <w:szCs w:val="28"/>
        </w:rPr>
        <w:t>日以內者，由單位主管核准，</w:t>
      </w:r>
      <w:r w:rsidRPr="00AF300E">
        <w:rPr>
          <w:rFonts w:ascii="Times New Roman" w:eastAsia="標楷體" w:hAnsi="Times New Roman" w:cs="Times New Roman"/>
          <w:sz w:val="28"/>
          <w:szCs w:val="28"/>
        </w:rPr>
        <w:t>7</w:t>
      </w:r>
      <w:r w:rsidRPr="00AF300E">
        <w:rPr>
          <w:rFonts w:ascii="Times New Roman" w:eastAsia="標楷體" w:hAnsi="Times New Roman" w:cs="Times New Roman"/>
          <w:sz w:val="28"/>
          <w:szCs w:val="28"/>
        </w:rPr>
        <w:t>日以上</w:t>
      </w:r>
      <w:r w:rsidRPr="00AF300E">
        <w:rPr>
          <w:rFonts w:ascii="Times New Roman" w:eastAsia="標楷體" w:hAnsi="Times New Roman" w:cs="Times New Roman"/>
          <w:sz w:val="28"/>
          <w:szCs w:val="28"/>
        </w:rPr>
        <w:t>14</w:t>
      </w:r>
      <w:r w:rsidRPr="00AF300E">
        <w:rPr>
          <w:rFonts w:ascii="Times New Roman" w:eastAsia="標楷體" w:hAnsi="Times New Roman" w:cs="Times New Roman"/>
          <w:sz w:val="28"/>
          <w:szCs w:val="28"/>
        </w:rPr>
        <w:t>日以內者由主任秘書核准，超過</w:t>
      </w:r>
      <w:r w:rsidRPr="00AF300E">
        <w:rPr>
          <w:rFonts w:ascii="Times New Roman" w:eastAsia="標楷體" w:hAnsi="Times New Roman" w:cs="Times New Roman"/>
          <w:sz w:val="28"/>
          <w:szCs w:val="28"/>
        </w:rPr>
        <w:t>14</w:t>
      </w:r>
      <w:r w:rsidRPr="00AF300E">
        <w:rPr>
          <w:rFonts w:ascii="Times New Roman" w:eastAsia="標楷體" w:hAnsi="Times New Roman" w:cs="Times New Roman"/>
          <w:sz w:val="28"/>
          <w:szCs w:val="28"/>
        </w:rPr>
        <w:t>日者須簽請副校長核准；超過</w:t>
      </w:r>
      <w:r w:rsidRPr="00AF300E">
        <w:rPr>
          <w:rFonts w:ascii="Times New Roman" w:eastAsia="標楷體" w:hAnsi="Times New Roman" w:cs="Times New Roman"/>
          <w:sz w:val="28"/>
          <w:szCs w:val="28"/>
        </w:rPr>
        <w:t>30</w:t>
      </w:r>
      <w:r w:rsidRPr="00AF300E">
        <w:rPr>
          <w:rFonts w:ascii="Times New Roman" w:eastAsia="標楷體" w:hAnsi="Times New Roman" w:cs="Times New Roman"/>
          <w:sz w:val="28"/>
          <w:szCs w:val="28"/>
        </w:rPr>
        <w:t>日或歷次展期日數累計超過</w:t>
      </w:r>
      <w:r w:rsidRPr="00AF300E">
        <w:rPr>
          <w:rFonts w:ascii="Times New Roman" w:eastAsia="標楷體" w:hAnsi="Times New Roman" w:cs="Times New Roman"/>
          <w:sz w:val="28"/>
          <w:szCs w:val="28"/>
        </w:rPr>
        <w:t>30</w:t>
      </w:r>
      <w:r w:rsidRPr="00AF300E">
        <w:rPr>
          <w:rFonts w:ascii="Times New Roman" w:eastAsia="標楷體" w:hAnsi="Times New Roman" w:cs="Times New Roman"/>
          <w:sz w:val="28"/>
          <w:szCs w:val="28"/>
        </w:rPr>
        <w:t>日以上者，應簽請校長核准結案之最終日期。辦理展期之公文以逾期案件列計。</w:t>
      </w:r>
    </w:p>
    <w:p w:rsidR="00FC0425" w:rsidRPr="00AF300E" w:rsidRDefault="00FC0425" w:rsidP="00FC0425">
      <w:pPr>
        <w:spacing w:line="400" w:lineRule="exact"/>
        <w:ind w:left="560" w:hangingChars="200" w:hanging="560"/>
        <w:rPr>
          <w:rFonts w:ascii="Times New Roman" w:eastAsia="標楷體" w:hAnsi="Times New Roman" w:cs="Times New Roman"/>
          <w:szCs w:val="24"/>
        </w:rPr>
      </w:pPr>
      <w:r w:rsidRPr="00AF300E">
        <w:rPr>
          <w:rFonts w:ascii="Times New Roman" w:eastAsia="標楷體" w:hAnsi="Times New Roman" w:cs="Times New Roman"/>
          <w:sz w:val="28"/>
          <w:szCs w:val="28"/>
        </w:rPr>
        <w:t>二、以上日數以實際工作日計算。</w:t>
      </w:r>
    </w:p>
    <w:p w:rsidR="00FC0425" w:rsidRPr="00AF300E" w:rsidRDefault="00FC0425" w:rsidP="00FC0425">
      <w:pPr>
        <w:spacing w:line="440" w:lineRule="exact"/>
        <w:ind w:firstLineChars="192" w:firstLine="538"/>
        <w:rPr>
          <w:rFonts w:ascii="Times New Roman" w:eastAsia="標楷體" w:hAnsi="Times New Roman" w:cs="Times New Roman"/>
          <w:sz w:val="28"/>
          <w:szCs w:val="28"/>
        </w:rPr>
      </w:pPr>
    </w:p>
    <w:p w:rsidR="00FC0425" w:rsidRPr="00AF300E" w:rsidRDefault="00FC0425" w:rsidP="00FC0425">
      <w:pPr>
        <w:rPr>
          <w:rFonts w:ascii="Times New Roman" w:eastAsia="標楷體" w:hAnsi="Times New Roman" w:cs="Times New Roman"/>
          <w:szCs w:val="24"/>
        </w:rPr>
      </w:pPr>
    </w:p>
    <w:p w:rsidR="00FC0425" w:rsidRPr="00AF300E" w:rsidRDefault="00FC0425" w:rsidP="00FC0425">
      <w:pPr>
        <w:rPr>
          <w:rFonts w:ascii="Times New Roman" w:eastAsia="標楷體" w:hAnsi="Times New Roman" w:cs="Times New Roman"/>
        </w:rPr>
      </w:pPr>
    </w:p>
    <w:p w:rsidR="00FC0425" w:rsidRPr="00AF300E" w:rsidRDefault="00FC0425" w:rsidP="0091046F">
      <w:pPr>
        <w:rPr>
          <w:rFonts w:ascii="Times New Roman" w:eastAsia="標楷體" w:hAnsi="Times New Roman" w:cs="Times New Roman"/>
        </w:rPr>
        <w:sectPr w:rsidR="00FC0425" w:rsidRPr="00AF300E" w:rsidSect="000708F3">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南臺科技大學文書處理施行要點</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85</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9</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16</w:t>
      </w:r>
      <w:r w:rsidR="00FC0425" w:rsidRPr="00AF300E">
        <w:rPr>
          <w:rFonts w:ascii="Times New Roman" w:eastAsia="標楷體" w:hAnsi="Times New Roman" w:cs="Times New Roman"/>
          <w:sz w:val="20"/>
        </w:rPr>
        <w:t>日行政會議通過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87</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10</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21</w:t>
      </w:r>
      <w:r w:rsidR="00FC0425" w:rsidRPr="00AF300E">
        <w:rPr>
          <w:rFonts w:ascii="Times New Roman" w:eastAsia="標楷體" w:hAnsi="Times New Roman" w:cs="Times New Roman"/>
          <w:sz w:val="20"/>
        </w:rPr>
        <w:t>日行政會議修正通過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94</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5</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9</w:t>
      </w:r>
      <w:r w:rsidR="00FC0425" w:rsidRPr="00AF300E">
        <w:rPr>
          <w:rFonts w:ascii="Times New Roman" w:eastAsia="標楷體" w:hAnsi="Times New Roman" w:cs="Times New Roman"/>
          <w:sz w:val="20"/>
        </w:rPr>
        <w:t>日行政會議修正通過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101</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8</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13</w:t>
      </w:r>
      <w:r w:rsidR="00FC0425" w:rsidRPr="00AF300E">
        <w:rPr>
          <w:rFonts w:ascii="Times New Roman" w:eastAsia="標楷體" w:hAnsi="Times New Roman" w:cs="Times New Roman"/>
          <w:sz w:val="20"/>
        </w:rPr>
        <w:t>日行政會議修正通過</w:t>
      </w:r>
    </w:p>
    <w:p w:rsidR="000708F3" w:rsidRPr="00AF300E" w:rsidRDefault="000708F3" w:rsidP="002153B1">
      <w:pPr>
        <w:spacing w:line="240" w:lineRule="exact"/>
        <w:jc w:val="right"/>
        <w:rPr>
          <w:rFonts w:ascii="Times New Roman" w:eastAsia="標楷體" w:hAnsi="Times New Roman" w:cs="Times New Roman"/>
          <w:sz w:val="20"/>
        </w:rPr>
      </w:pPr>
    </w:p>
    <w:p w:rsidR="00FC0425" w:rsidRPr="00AF300E" w:rsidRDefault="00FC0425" w:rsidP="000708F3">
      <w:pPr>
        <w:ind w:left="444" w:hangingChars="185" w:hanging="444"/>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一、南臺科技大學（以下簡稱本校）為貫徹本校文書處理辦法，提高公文品質，推動電子化，縮短公文流程，爭取時效，加強查考，特依據行政院頒「文書處理手冊」及本校「文書處理辦法」訂定本要點。</w:t>
      </w:r>
    </w:p>
    <w:p w:rsidR="00FC0425" w:rsidRPr="00AF300E" w:rsidRDefault="00FC0425" w:rsidP="000708F3">
      <w:pPr>
        <w:ind w:leftChars="-40" w:left="480" w:hangingChars="240" w:hanging="576"/>
        <w:rPr>
          <w:rFonts w:ascii="Times New Roman" w:eastAsia="標楷體" w:hAnsi="Times New Roman" w:cs="Times New Roman"/>
          <w:szCs w:val="24"/>
        </w:rPr>
      </w:pPr>
      <w:r w:rsidRPr="00AF300E">
        <w:rPr>
          <w:rFonts w:ascii="Times New Roman" w:eastAsia="標楷體" w:hAnsi="Times New Roman" w:cs="Times New Roman"/>
          <w:szCs w:val="24"/>
        </w:rPr>
        <w:t>二、本要點所稱文書處理，係指文書自收文或交辦起至發文歸檔止全部流程。</w:t>
      </w:r>
    </w:p>
    <w:p w:rsidR="00FC0425" w:rsidRPr="00AF300E" w:rsidRDefault="00FC0425" w:rsidP="000708F3">
      <w:pPr>
        <w:ind w:leftChars="-40" w:left="480" w:hangingChars="240" w:hanging="576"/>
        <w:rPr>
          <w:rFonts w:ascii="Times New Roman" w:eastAsia="標楷體" w:hAnsi="Times New Roman" w:cs="Times New Roman"/>
          <w:szCs w:val="24"/>
        </w:rPr>
      </w:pPr>
      <w:r w:rsidRPr="00AF300E">
        <w:rPr>
          <w:rFonts w:ascii="Times New Roman" w:eastAsia="標楷體" w:hAnsi="Times New Roman" w:cs="Times New Roman"/>
          <w:szCs w:val="24"/>
        </w:rPr>
        <w:t>三、本要點適用本校各單位。</w:t>
      </w:r>
    </w:p>
    <w:p w:rsidR="00FC0425" w:rsidRPr="00AF300E" w:rsidRDefault="00FC0425" w:rsidP="000708F3">
      <w:pPr>
        <w:ind w:leftChars="-40" w:left="480" w:hangingChars="240" w:hanging="576"/>
        <w:rPr>
          <w:rFonts w:ascii="Times New Roman" w:eastAsia="標楷體" w:hAnsi="Times New Roman" w:cs="Times New Roman"/>
          <w:szCs w:val="24"/>
        </w:rPr>
      </w:pPr>
      <w:r w:rsidRPr="00AF300E">
        <w:rPr>
          <w:rFonts w:ascii="Times New Roman" w:eastAsia="標楷體" w:hAnsi="Times New Roman" w:cs="Times New Roman"/>
          <w:szCs w:val="24"/>
        </w:rPr>
        <w:t>四、收文：</w:t>
      </w:r>
    </w:p>
    <w:p w:rsidR="00FC0425" w:rsidRPr="00AF300E" w:rsidRDefault="00FC0425" w:rsidP="000708F3">
      <w:pPr>
        <w:ind w:leftChars="125" w:left="102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（一）電子公文：由教育部電子收發文前端處理系統接收匯入至本校線上簽核系統，文書組負責收辦。</w:t>
      </w:r>
    </w:p>
    <w:p w:rsidR="00FC0425" w:rsidRPr="00AF300E" w:rsidRDefault="00FC0425" w:rsidP="000708F3">
      <w:pPr>
        <w:ind w:leftChars="125" w:left="102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（二）紙本公文：在辦公時間內由總務處文書組收件，非辦公時間由值勤人員收件。</w:t>
      </w:r>
    </w:p>
    <w:p w:rsidR="00FC0425" w:rsidRPr="00AF300E" w:rsidRDefault="00FC0425" w:rsidP="000708F3">
      <w:pPr>
        <w:ind w:leftChars="125" w:left="102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（三）值勤人員所收之文件應移交總務處文書組處理。在假期中所收之限時文件，如開會通知等有時間性者，應即送交文件之主管單位或通知文書人員收辦，以免耽誤。</w:t>
      </w:r>
    </w:p>
    <w:p w:rsidR="00FC0425" w:rsidRPr="00AF300E" w:rsidRDefault="00FC0425" w:rsidP="000708F3">
      <w:pPr>
        <w:ind w:leftChars="-40" w:left="480" w:hangingChars="240" w:hanging="576"/>
        <w:rPr>
          <w:rFonts w:ascii="Times New Roman" w:eastAsia="標楷體" w:hAnsi="Times New Roman" w:cs="Times New Roman"/>
          <w:szCs w:val="24"/>
        </w:rPr>
      </w:pPr>
      <w:r w:rsidRPr="00AF300E">
        <w:rPr>
          <w:rFonts w:ascii="Times New Roman" w:eastAsia="標楷體" w:hAnsi="Times New Roman" w:cs="Times New Roman"/>
          <w:szCs w:val="24"/>
        </w:rPr>
        <w:t>五、分文：</w:t>
      </w:r>
    </w:p>
    <w:p w:rsidR="00FC0425" w:rsidRPr="00AF300E" w:rsidRDefault="00FC0425" w:rsidP="000708F3">
      <w:pPr>
        <w:ind w:leftChars="100" w:left="96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（一）總務處文書組經收之公文書，統由文書組長拆封。</w:t>
      </w:r>
    </w:p>
    <w:p w:rsidR="00FC0425" w:rsidRPr="00AF300E" w:rsidRDefault="00FC0425" w:rsidP="000708F3">
      <w:pPr>
        <w:ind w:leftChars="100" w:left="96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（二）電子公文：文書組長依來文內容予以決分，並在線上簽核系統上註明收辦單位及檔號，再由文書組職員，分文至承辦單位登記桌。</w:t>
      </w:r>
    </w:p>
    <w:p w:rsidR="00FC0425" w:rsidRPr="00AF300E" w:rsidRDefault="00FC0425" w:rsidP="000708F3">
      <w:pPr>
        <w:ind w:leftChars="100" w:left="96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（三）紙本公文：文書組依來文內容予以決分，並在來文左側註明收辦單位，加蓋日期、掃描、登錄至系統並分發給各承辦單位登記桌。機密公文則不予掃描至線上簽核系統，而由承辦人以機密卷宗親持送核。</w:t>
      </w:r>
    </w:p>
    <w:p w:rsidR="00FC0425" w:rsidRPr="00AF300E" w:rsidRDefault="00FC0425" w:rsidP="000708F3">
      <w:pPr>
        <w:ind w:leftChars="100" w:left="96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（四）遇有改分之文書，由收辦人員向直屬主管口頭陳明後，電話通知請文書組改分，經協調同意改分後，在系統上進行「退回上一關」，由文書組改分新主辦單位登記桌。若有爭議時，則上陳長官裁決。</w:t>
      </w:r>
    </w:p>
    <w:p w:rsidR="00FC0425" w:rsidRPr="00AF300E" w:rsidRDefault="00FC0425" w:rsidP="000708F3">
      <w:pPr>
        <w:ind w:leftChars="100" w:left="96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（五）文書組拆封後之文件，凡有提陳或逕交主辦單位辦理者，應告知該單位收辦人員，將該文書先登記掛收文號，如有因時效關係，得於辦畢後送交補登，但應註明送交補登日期。</w:t>
      </w:r>
    </w:p>
    <w:p w:rsidR="00FC0425" w:rsidRPr="00AF300E" w:rsidRDefault="00FC0425" w:rsidP="000708F3">
      <w:pPr>
        <w:ind w:leftChars="100" w:left="96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（六）文書組拆封決分之公文，凡有前案者，應分給原辦單位收辦，以免脫節。原辦單位收文後，得視需要移辦、分辦或會辦。</w:t>
      </w:r>
    </w:p>
    <w:p w:rsidR="00FC0425" w:rsidRPr="00AF300E" w:rsidRDefault="00FC0425" w:rsidP="000708F3">
      <w:pPr>
        <w:rPr>
          <w:rFonts w:ascii="Times New Roman" w:eastAsia="標楷體" w:hAnsi="Times New Roman" w:cs="Times New Roman"/>
          <w:szCs w:val="24"/>
        </w:rPr>
      </w:pPr>
      <w:r w:rsidRPr="00AF300E">
        <w:rPr>
          <w:rFonts w:ascii="Times New Roman" w:eastAsia="標楷體" w:hAnsi="Times New Roman" w:cs="Times New Roman"/>
          <w:szCs w:val="24"/>
        </w:rPr>
        <w:t>六、擬辦：</w:t>
      </w:r>
    </w:p>
    <w:p w:rsidR="00FC0425" w:rsidRPr="00AF300E" w:rsidRDefault="00FC0425" w:rsidP="000708F3">
      <w:pPr>
        <w:ind w:leftChars="150" w:left="1080" w:hangingChars="300" w:hanging="720"/>
        <w:rPr>
          <w:rFonts w:ascii="Times New Roman" w:eastAsia="標楷體" w:hAnsi="Times New Roman" w:cs="Times New Roman"/>
          <w:strike/>
          <w:szCs w:val="24"/>
        </w:rPr>
      </w:pPr>
      <w:r w:rsidRPr="00AF300E">
        <w:rPr>
          <w:rFonts w:ascii="Times New Roman" w:eastAsia="標楷體" w:hAnsi="Times New Roman" w:cs="Times New Roman"/>
          <w:szCs w:val="24"/>
        </w:rPr>
        <w:t>（一）承辦人員收辦公文時，應立即至公文線上簽核系統簽辦，單位主管核閱後，循行政程序送陳或送會簽核。</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（二）依據案情簽辦，並應使用法律規定之統一用字及用語。</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（三）公文處理時效區分為：</w:t>
      </w:r>
    </w:p>
    <w:p w:rsidR="00FC0425" w:rsidRPr="00AF300E" w:rsidRDefault="00FC0425" w:rsidP="000708F3">
      <w:pPr>
        <w:ind w:leftChars="475" w:left="114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最速件一天。</w:t>
      </w:r>
    </w:p>
    <w:p w:rsidR="00FC0425" w:rsidRPr="00AF300E" w:rsidRDefault="00FC0425" w:rsidP="000708F3">
      <w:pPr>
        <w:ind w:leftChars="475" w:left="1140"/>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速件三天。</w:t>
      </w:r>
    </w:p>
    <w:p w:rsidR="00FC0425" w:rsidRPr="00AF300E" w:rsidRDefault="00FC0425" w:rsidP="000708F3">
      <w:pPr>
        <w:ind w:leftChars="475" w:left="1140"/>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普通件六天。</w:t>
      </w:r>
    </w:p>
    <w:p w:rsidR="00FC0425" w:rsidRPr="00AF300E" w:rsidRDefault="00FC0425" w:rsidP="000708F3">
      <w:pPr>
        <w:ind w:leftChars="475" w:left="1140"/>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來文定有簽復期限者，依其限期內辦結。</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（四）承辦人員應負公文全程之責，即自收辦起至結案歸檔止。</w:t>
      </w:r>
    </w:p>
    <w:p w:rsidR="00FC0425" w:rsidRPr="00AF300E" w:rsidRDefault="00FC0425" w:rsidP="000708F3">
      <w:pPr>
        <w:rPr>
          <w:rFonts w:ascii="Times New Roman" w:eastAsia="標楷體" w:hAnsi="Times New Roman" w:cs="Times New Roman"/>
          <w:szCs w:val="24"/>
        </w:rPr>
      </w:pPr>
      <w:r w:rsidRPr="00AF300E">
        <w:rPr>
          <w:rFonts w:ascii="Times New Roman" w:eastAsia="標楷體" w:hAnsi="Times New Roman" w:cs="Times New Roman"/>
          <w:szCs w:val="24"/>
        </w:rPr>
        <w:t>七、核稿：</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（一）核稿時如有修改，應注意勿將原來之字句塗抹，僅另加勾勒，從旁添註</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均不得使用鉛筆</w:t>
      </w:r>
      <w:r w:rsidRPr="00AF300E">
        <w:rPr>
          <w:rFonts w:ascii="Times New Roman" w:eastAsia="標楷體" w:hAnsi="Times New Roman" w:cs="Times New Roman"/>
          <w:szCs w:val="24"/>
        </w:rPr>
        <w:t>)</w:t>
      </w:r>
      <w:r w:rsidRPr="00AF300E">
        <w:rPr>
          <w:rFonts w:ascii="Times New Roman" w:eastAsia="標楷體" w:hAnsi="Times New Roman" w:cs="Times New Roman"/>
          <w:szCs w:val="24"/>
        </w:rPr>
        <w:t>，並應於勾勒修改處加蓋印章。</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（二）如勾勒、添註、修改過多，使原稿不易閱讀時，得退回承辦人員清稿。</w:t>
      </w:r>
    </w:p>
    <w:p w:rsidR="00FC0425" w:rsidRPr="00AF300E" w:rsidRDefault="00FC0425" w:rsidP="000708F3">
      <w:pPr>
        <w:rPr>
          <w:rFonts w:ascii="Times New Roman" w:eastAsia="標楷體" w:hAnsi="Times New Roman" w:cs="Times New Roman"/>
          <w:szCs w:val="24"/>
        </w:rPr>
      </w:pPr>
      <w:r w:rsidRPr="00AF300E">
        <w:rPr>
          <w:rFonts w:ascii="Times New Roman" w:eastAsia="標楷體" w:hAnsi="Times New Roman" w:cs="Times New Roman"/>
          <w:szCs w:val="24"/>
        </w:rPr>
        <w:lastRenderedPageBreak/>
        <w:t>八、會稿：</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（一）會稿如同辦稿，宜隨到隨會。會簽後回原承辦單位續辦。</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（二）文稿一經會簽即係同意，應共同負責。</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（三）會稿如有不同意見時，應即與主辦單位協調會商，必要時可簽請校長裁決。</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（四）非政策性之緊急文稿，為爭取時效，得先發後會。</w:t>
      </w:r>
    </w:p>
    <w:p w:rsidR="00FC0425" w:rsidRPr="00AF300E" w:rsidRDefault="00FC0425" w:rsidP="000708F3">
      <w:pPr>
        <w:rPr>
          <w:rFonts w:ascii="Times New Roman" w:eastAsia="標楷體" w:hAnsi="Times New Roman" w:cs="Times New Roman"/>
          <w:szCs w:val="24"/>
        </w:rPr>
      </w:pPr>
      <w:r w:rsidRPr="00AF300E">
        <w:rPr>
          <w:rFonts w:ascii="Times New Roman" w:eastAsia="標楷體" w:hAnsi="Times New Roman" w:cs="Times New Roman"/>
          <w:szCs w:val="24"/>
        </w:rPr>
        <w:t>九、閱稿：</w:t>
      </w:r>
      <w:r w:rsidRPr="00AF300E">
        <w:rPr>
          <w:rFonts w:ascii="Times New Roman" w:eastAsia="標楷體" w:hAnsi="Times New Roman" w:cs="Times New Roman"/>
          <w:szCs w:val="24"/>
        </w:rPr>
        <w:t xml:space="preserve">         </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（一）由主任秘書負責閱稿。</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（二）閱稿內容包括簽稿應相符、前後案連貫、應會單位已會齊，公文內之程式、數字、名稱、標點符號及引用法規條文等均正確。文字通順、措詞恰當、無錯別字、簽名蓋章均已齊全等等。</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（三）稿面應清晰，必要時得洽請主辦單位清稿。</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（四）對於文稿內容如有不同意見，應洽商主管單位或承辦人員改定，或加簽陳請長官核示，不宜逕行批改。</w:t>
      </w:r>
    </w:p>
    <w:p w:rsidR="00FC0425" w:rsidRPr="00AF300E" w:rsidRDefault="00FC0425" w:rsidP="000708F3">
      <w:pPr>
        <w:rPr>
          <w:rFonts w:ascii="Times New Roman" w:eastAsia="標楷體" w:hAnsi="Times New Roman" w:cs="Times New Roman"/>
          <w:szCs w:val="24"/>
        </w:rPr>
      </w:pPr>
      <w:r w:rsidRPr="00AF300E">
        <w:rPr>
          <w:rFonts w:ascii="Times New Roman" w:eastAsia="標楷體" w:hAnsi="Times New Roman" w:cs="Times New Roman"/>
          <w:szCs w:val="24"/>
        </w:rPr>
        <w:t>十、決行：</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（一）先看閱稿秘書已否在閱稿欄內簽章。</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（二）文稿之決行，應按分層負責之規定辦理。</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（三）文稿依分層負責之規定辦理時，只有決行及「代為決行」，如用「先發」，應於發文後再補陳判行。</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（四）決行之稿件如有疑義，應即召集承辦人員或核稿人員研議，並於研議後作明確批示。</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（五）決行之文稿，如因勾勒、添註、修改過多，使原稿不易閱讀時，得退回承辦單位清稿。已會核會簽者，不必再會核會簽，但原稿應附於清稿之後。</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（六）重要或速件文稿，由主辦人員或主管親自送交決行單位處理。</w:t>
      </w:r>
    </w:p>
    <w:p w:rsidR="00FC0425" w:rsidRPr="00AF300E" w:rsidRDefault="00FC0425" w:rsidP="000708F3">
      <w:pPr>
        <w:ind w:leftChars="-100" w:left="-240"/>
        <w:rPr>
          <w:rFonts w:ascii="Times New Roman" w:eastAsia="標楷體" w:hAnsi="Times New Roman" w:cs="Times New Roman"/>
          <w:szCs w:val="24"/>
        </w:rPr>
      </w:pPr>
      <w:r w:rsidRPr="00AF300E">
        <w:rPr>
          <w:rFonts w:ascii="Times New Roman" w:eastAsia="標楷體" w:hAnsi="Times New Roman" w:cs="Times New Roman"/>
          <w:szCs w:val="24"/>
        </w:rPr>
        <w:t>十一、繕校：</w:t>
      </w:r>
    </w:p>
    <w:p w:rsidR="00FC0425" w:rsidRPr="00AF300E" w:rsidRDefault="00FC0425" w:rsidP="000708F3">
      <w:pPr>
        <w:ind w:leftChars="150" w:left="994" w:hangingChars="264" w:hanging="634"/>
        <w:rPr>
          <w:rFonts w:ascii="Times New Roman" w:eastAsia="標楷體" w:hAnsi="Times New Roman" w:cs="Times New Roman"/>
          <w:szCs w:val="24"/>
        </w:rPr>
      </w:pPr>
      <w:r w:rsidRPr="00AF300E">
        <w:rPr>
          <w:rFonts w:ascii="Times New Roman" w:eastAsia="標楷體" w:hAnsi="Times New Roman" w:cs="Times New Roman"/>
          <w:szCs w:val="24"/>
        </w:rPr>
        <w:t>（一）承辦單位人員將已決行之紙本文稿，送交總務處文書組編號、繕打。</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（二）繕打後之文稿，由文書人員負責校對，有來文者，應附於原稿之後。如發現原稿有疑義或明顯誤漏之處，應洽承辦人改正，並請決行人簽章。</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（三）校對後之公文，由文書組長用印後隨即發文。</w:t>
      </w:r>
    </w:p>
    <w:p w:rsidR="00FC0425" w:rsidRPr="00AF300E" w:rsidRDefault="00FC0425" w:rsidP="000708F3">
      <w:pPr>
        <w:ind w:leftChars="-100" w:left="-240"/>
        <w:rPr>
          <w:rFonts w:ascii="Times New Roman" w:eastAsia="標楷體" w:hAnsi="Times New Roman" w:cs="Times New Roman"/>
          <w:szCs w:val="24"/>
        </w:rPr>
      </w:pPr>
      <w:r w:rsidRPr="00AF300E">
        <w:rPr>
          <w:rFonts w:ascii="Times New Roman" w:eastAsia="標楷體" w:hAnsi="Times New Roman" w:cs="Times New Roman"/>
          <w:szCs w:val="24"/>
        </w:rPr>
        <w:t>十二、用印：</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（一）印信統由文書組長負責保管及使用。</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（二）文件必須經過判行者始准蓋印。（學位證書影印本日間部由註冊組、進修部由教務組核驗後文書組逕行用印）</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（三）監印人員蓋用印信時，應檢視文件，正確使用。</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（四）兩頁以上之紙本公文應蓋騎縫章。</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（五）附件以不蓋用印信為原則，但應於其首頁左上角加蓋附件之章，其有規定須蓋用印信者，從其規定。</w:t>
      </w:r>
    </w:p>
    <w:p w:rsidR="00FC0425" w:rsidRPr="00AF300E" w:rsidRDefault="00FC0425" w:rsidP="000708F3">
      <w:pPr>
        <w:ind w:leftChars="-100" w:left="-240"/>
        <w:rPr>
          <w:rFonts w:ascii="Times New Roman" w:eastAsia="標楷體" w:hAnsi="Times New Roman" w:cs="Times New Roman"/>
          <w:szCs w:val="24"/>
        </w:rPr>
      </w:pPr>
      <w:r w:rsidRPr="00AF300E">
        <w:rPr>
          <w:rFonts w:ascii="Times New Roman" w:eastAsia="標楷體" w:hAnsi="Times New Roman" w:cs="Times New Roman"/>
          <w:szCs w:val="24"/>
        </w:rPr>
        <w:t>十三、發文：</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（一）除受文者為「無電子交換機制」或公文附件為「實體」、「需用印」者應採紙本郵寄方式，發文之公文儘量以電子交換方式送出。</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（二）必須經過決行及用印後始可發出（電子公文透過教育部交換系統處理，免用印）。</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（三）發文時應檢視稿面各欄是否完整，有附件者應備齊。</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（四）有附件之公文，原稿中亦應附件，倘有缺頁或不齊者，應請承辦人員在稿面右側或適當空白處註明並簽章。</w:t>
      </w:r>
    </w:p>
    <w:p w:rsidR="00FC0425" w:rsidRPr="00AF300E" w:rsidRDefault="00FC0425" w:rsidP="000708F3">
      <w:pPr>
        <w:ind w:leftChars="-100" w:left="-240"/>
        <w:rPr>
          <w:rFonts w:ascii="Times New Roman" w:eastAsia="標楷體" w:hAnsi="Times New Roman" w:cs="Times New Roman"/>
          <w:szCs w:val="24"/>
        </w:rPr>
      </w:pPr>
      <w:r w:rsidRPr="00AF300E">
        <w:rPr>
          <w:rFonts w:ascii="Times New Roman" w:eastAsia="標楷體" w:hAnsi="Times New Roman" w:cs="Times New Roman"/>
          <w:szCs w:val="24"/>
        </w:rPr>
        <w:t>十四、檔案：</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（一）凡已發出及存查結案後之公文，統應歸檔。</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（二）檔案集中管理，並指定具有專業知識之專責人員負責管理。</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（三）檔案存放處所，應有足夠的空間和櫥櫃，以及防火、防潮、防蟲蟻蛀蝕等設備。</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lastRenderedPageBreak/>
        <w:t>（四）紙本檔案：應隨時整理、編號、分類、掃瞄、裝訂，善加保管。</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（五）電子檔案：應隨時備份，並請計網中心人員協助維護伺服器。</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（六）調借檔案，應由承辦人員填寫調閱檔案登記簿，經其主管簽准後辦理借調。</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（七）調借檔案應在使用後或規定期限內歸還。</w:t>
      </w:r>
    </w:p>
    <w:p w:rsidR="00FC0425" w:rsidRPr="00AF300E" w:rsidRDefault="00FC0425" w:rsidP="000708F3">
      <w:pPr>
        <w:ind w:leftChars="-100" w:left="-240"/>
        <w:rPr>
          <w:rFonts w:ascii="Times New Roman" w:eastAsia="標楷體" w:hAnsi="Times New Roman" w:cs="Times New Roman"/>
          <w:szCs w:val="24"/>
        </w:rPr>
      </w:pPr>
      <w:r w:rsidRPr="00AF300E">
        <w:rPr>
          <w:rFonts w:ascii="Times New Roman" w:eastAsia="標楷體" w:hAnsi="Times New Roman" w:cs="Times New Roman"/>
          <w:szCs w:val="24"/>
        </w:rPr>
        <w:t>十五、稽催：</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（一）公文稽催及時效管制，統一由文書組負責，必要時並由秘書室追蹤管制。</w:t>
      </w:r>
    </w:p>
    <w:p w:rsidR="00FC0425" w:rsidRPr="00AF300E" w:rsidRDefault="00FC0425" w:rsidP="000708F3">
      <w:pPr>
        <w:ind w:leftChars="150" w:left="108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（二）催辦動作：</w:t>
      </w:r>
    </w:p>
    <w:p w:rsidR="00FC0425" w:rsidRPr="00AF300E" w:rsidRDefault="00FC0425" w:rsidP="000708F3">
      <w:pPr>
        <w:ind w:leftChars="475" w:left="1380" w:hangingChars="100" w:hanging="240"/>
        <w:rPr>
          <w:rFonts w:ascii="Times New Roman" w:eastAsia="標楷體" w:hAnsi="Times New Roman" w:cs="Times New Roman"/>
          <w:szCs w:val="24"/>
        </w:rPr>
      </w:pPr>
      <w:r w:rsidRPr="00AF300E">
        <w:rPr>
          <w:rFonts w:ascii="Times New Roman" w:eastAsia="標楷體" w:hAnsi="Times New Roman" w:cs="Times New Roman"/>
          <w:szCs w:val="24"/>
        </w:rPr>
        <w:t>1.</w:t>
      </w:r>
      <w:r w:rsidRPr="00AF300E">
        <w:rPr>
          <w:rFonts w:ascii="Times New Roman" w:eastAsia="標楷體" w:hAnsi="Times New Roman" w:cs="Times New Roman"/>
          <w:szCs w:val="24"/>
        </w:rPr>
        <w:t>稽催時機：文書組人員每天上班時，檢視電腦檔提醒承辦單位三天後屆期應辦案件。</w:t>
      </w:r>
    </w:p>
    <w:p w:rsidR="00FC0425" w:rsidRPr="00AF300E" w:rsidRDefault="00FC0425" w:rsidP="000708F3">
      <w:pPr>
        <w:ind w:leftChars="475" w:left="1380" w:hangingChars="100" w:hanging="240"/>
        <w:rPr>
          <w:rFonts w:ascii="Times New Roman" w:eastAsia="標楷體" w:hAnsi="Times New Roman" w:cs="Times New Roman"/>
          <w:szCs w:val="24"/>
        </w:rPr>
      </w:pPr>
      <w:r w:rsidRPr="00AF300E">
        <w:rPr>
          <w:rFonts w:ascii="Times New Roman" w:eastAsia="標楷體" w:hAnsi="Times New Roman" w:cs="Times New Roman"/>
          <w:szCs w:val="24"/>
        </w:rPr>
        <w:t>2.</w:t>
      </w:r>
      <w:r w:rsidRPr="00AF300E">
        <w:rPr>
          <w:rFonts w:ascii="Times New Roman" w:eastAsia="標楷體" w:hAnsi="Times New Roman" w:cs="Times New Roman"/>
          <w:szCs w:val="24"/>
        </w:rPr>
        <w:t>線上簽核系統有公文三日未辦理者，系統自動</w:t>
      </w:r>
      <w:r w:rsidRPr="00AF300E">
        <w:rPr>
          <w:rFonts w:ascii="Times New Roman" w:eastAsia="標楷體" w:hAnsi="Times New Roman" w:cs="Times New Roman"/>
          <w:szCs w:val="24"/>
        </w:rPr>
        <w:t>E-mail</w:t>
      </w:r>
      <w:r w:rsidRPr="00AF300E">
        <w:rPr>
          <w:rFonts w:ascii="Times New Roman" w:eastAsia="標楷體" w:hAnsi="Times New Roman" w:cs="Times New Roman"/>
          <w:szCs w:val="24"/>
        </w:rPr>
        <w:t>通知承辦人員或被會簽者。</w:t>
      </w:r>
    </w:p>
    <w:p w:rsidR="00FC0425" w:rsidRPr="00AF300E" w:rsidRDefault="00FC0425" w:rsidP="000708F3">
      <w:pPr>
        <w:ind w:leftChars="475" w:left="132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3.</w:t>
      </w:r>
      <w:r w:rsidRPr="00AF300E">
        <w:rPr>
          <w:rFonts w:ascii="Times New Roman" w:eastAsia="標楷體" w:hAnsi="Times New Roman" w:cs="Times New Roman"/>
          <w:szCs w:val="24"/>
        </w:rPr>
        <w:t>每月二次印製本校「逾期公文催繳清單」分送相關單位，各單位須說明逾期事由，經其單位主管簽名後，交回總務處文書組存查。</w:t>
      </w:r>
    </w:p>
    <w:p w:rsidR="00FC0425" w:rsidRPr="00AF300E" w:rsidRDefault="00FC0425" w:rsidP="000708F3">
      <w:pPr>
        <w:ind w:leftChars="475" w:left="1320" w:hangingChars="75" w:hanging="180"/>
        <w:rPr>
          <w:rFonts w:ascii="Times New Roman" w:eastAsia="標楷體" w:hAnsi="Times New Roman" w:cs="Times New Roman"/>
          <w:szCs w:val="24"/>
        </w:rPr>
      </w:pPr>
      <w:r w:rsidRPr="00AF300E">
        <w:rPr>
          <w:rFonts w:ascii="Times New Roman" w:eastAsia="標楷體" w:hAnsi="Times New Roman" w:cs="Times New Roman"/>
          <w:szCs w:val="24"/>
        </w:rPr>
        <w:t>4.</w:t>
      </w:r>
      <w:r w:rsidRPr="00AF300E">
        <w:rPr>
          <w:rFonts w:ascii="Times New Roman" w:eastAsia="標楷體" w:hAnsi="Times New Roman" w:cs="Times New Roman"/>
          <w:szCs w:val="24"/>
        </w:rPr>
        <w:t>每月一次印製「月份公文時效統計表」上陳長官批示，並列出不合理延宕公文之單位。</w:t>
      </w:r>
    </w:p>
    <w:p w:rsidR="00FC0425" w:rsidRPr="00AF300E" w:rsidRDefault="00FC0425" w:rsidP="000708F3">
      <w:pPr>
        <w:ind w:leftChars="-100" w:left="-240"/>
        <w:rPr>
          <w:rFonts w:ascii="Times New Roman" w:eastAsia="標楷體" w:hAnsi="Times New Roman" w:cs="Times New Roman"/>
          <w:szCs w:val="24"/>
        </w:rPr>
      </w:pPr>
      <w:r w:rsidRPr="00AF300E">
        <w:rPr>
          <w:rFonts w:ascii="Times New Roman" w:eastAsia="標楷體" w:hAnsi="Times New Roman" w:cs="Times New Roman"/>
          <w:szCs w:val="24"/>
        </w:rPr>
        <w:t>十六、獎懲：</w:t>
      </w:r>
    </w:p>
    <w:p w:rsidR="00FC0425" w:rsidRPr="00AF300E" w:rsidRDefault="00FC0425" w:rsidP="000708F3">
      <w:pPr>
        <w:ind w:leftChars="200" w:left="480"/>
        <w:rPr>
          <w:rFonts w:ascii="Times New Roman" w:eastAsia="標楷體" w:hAnsi="Times New Roman" w:cs="Times New Roman"/>
          <w:szCs w:val="24"/>
        </w:rPr>
      </w:pPr>
      <w:r w:rsidRPr="00AF300E">
        <w:rPr>
          <w:rFonts w:ascii="Times New Roman" w:eastAsia="標楷體" w:hAnsi="Times New Roman" w:cs="Times New Roman"/>
          <w:szCs w:val="24"/>
        </w:rPr>
        <w:t>文書組於每年七月初將當學年度各單位公文處理成果分析統計，提供人事室做為各單位關鍵績效考核之參考。</w:t>
      </w:r>
    </w:p>
    <w:p w:rsidR="00FC0425" w:rsidRPr="00AF300E" w:rsidRDefault="00FC0425" w:rsidP="000708F3">
      <w:pPr>
        <w:ind w:leftChars="-100" w:left="-240"/>
        <w:rPr>
          <w:rFonts w:ascii="Times New Roman" w:eastAsia="標楷體" w:hAnsi="Times New Roman" w:cs="Times New Roman"/>
          <w:szCs w:val="24"/>
        </w:rPr>
      </w:pPr>
      <w:r w:rsidRPr="00AF300E">
        <w:rPr>
          <w:rFonts w:ascii="Times New Roman" w:eastAsia="標楷體" w:hAnsi="Times New Roman" w:cs="Times New Roman"/>
          <w:szCs w:val="24"/>
        </w:rPr>
        <w:t>十七、本要點如有未盡事宜，悉依行政院頒「文書處理手冊」之有關規定辦理。</w:t>
      </w:r>
    </w:p>
    <w:p w:rsidR="00FC0425" w:rsidRPr="00AF300E" w:rsidRDefault="00FC0425" w:rsidP="000708F3">
      <w:pPr>
        <w:ind w:leftChars="-100" w:left="-240"/>
        <w:rPr>
          <w:rFonts w:ascii="Times New Roman" w:eastAsia="標楷體" w:hAnsi="Times New Roman" w:cs="Times New Roman"/>
          <w:szCs w:val="24"/>
        </w:rPr>
      </w:pPr>
      <w:r w:rsidRPr="00AF300E">
        <w:rPr>
          <w:rFonts w:ascii="Times New Roman" w:eastAsia="標楷體" w:hAnsi="Times New Roman" w:cs="Times New Roman"/>
          <w:szCs w:val="24"/>
        </w:rPr>
        <w:t>十八、本要點經行政會議通過，陳請校長核定後公布實施；修正時亦同。</w:t>
      </w:r>
    </w:p>
    <w:p w:rsidR="00FC0425" w:rsidRPr="00AF300E" w:rsidRDefault="00FC0425" w:rsidP="00FC0425">
      <w:pPr>
        <w:rPr>
          <w:rFonts w:ascii="Times New Roman" w:eastAsia="標楷體" w:hAnsi="Times New Roman" w:cs="Times New Roman"/>
        </w:rPr>
      </w:pPr>
    </w:p>
    <w:p w:rsidR="00FC0425" w:rsidRPr="00AF300E" w:rsidRDefault="00FC0425" w:rsidP="0091046F">
      <w:pPr>
        <w:rPr>
          <w:rFonts w:ascii="Times New Roman" w:eastAsia="標楷體" w:hAnsi="Times New Roman" w:cs="Times New Roman"/>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bookmarkStart w:id="45" w:name="_Toc44503087"/>
      <w:r w:rsidRPr="00AF300E">
        <w:rPr>
          <w:rFonts w:ascii="Times New Roman" w:eastAsia="標楷體" w:hAnsi="Times New Roman" w:cs="Times New Roman"/>
          <w:b/>
          <w:sz w:val="32"/>
          <w:szCs w:val="32"/>
        </w:rPr>
        <w:lastRenderedPageBreak/>
        <w:t>南臺科技大學文書處理辦法</w:t>
      </w:r>
      <w:bookmarkEnd w:id="45"/>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67</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9</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w:t>
      </w:r>
      <w:r w:rsidR="00FC0425" w:rsidRPr="00AF300E">
        <w:rPr>
          <w:rFonts w:ascii="Times New Roman" w:eastAsia="標楷體" w:hAnsi="Times New Roman" w:cs="Times New Roman"/>
          <w:sz w:val="20"/>
        </w:rPr>
        <w:t>日行政會議通過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87</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10</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21</w:t>
      </w:r>
      <w:r w:rsidR="00FC0425" w:rsidRPr="00AF300E">
        <w:rPr>
          <w:rFonts w:ascii="Times New Roman" w:eastAsia="標楷體" w:hAnsi="Times New Roman" w:cs="Times New Roman"/>
          <w:sz w:val="20"/>
        </w:rPr>
        <w:t>日行政會議修正通過</w:t>
      </w:r>
    </w:p>
    <w:p w:rsidR="00FC0425" w:rsidRPr="00AF300E" w:rsidRDefault="00AF300E"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94</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5</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9</w:t>
      </w:r>
      <w:r w:rsidR="00FC0425" w:rsidRPr="00AF300E">
        <w:rPr>
          <w:rFonts w:ascii="Times New Roman" w:eastAsia="標楷體" w:hAnsi="Times New Roman" w:cs="Times New Roman"/>
          <w:sz w:val="20"/>
        </w:rPr>
        <w:t>日行政會議修正通過</w:t>
      </w:r>
    </w:p>
    <w:p w:rsidR="00FC0425" w:rsidRPr="00AF300E" w:rsidRDefault="00AF300E" w:rsidP="000708F3">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sz w:val="20"/>
        </w:rPr>
        <w:t xml:space="preserve"> </w:t>
      </w:r>
      <w:r w:rsidR="00FC0425" w:rsidRPr="00AF300E">
        <w:rPr>
          <w:rFonts w:ascii="Times New Roman" w:eastAsia="標楷體" w:hAnsi="Times New Roman" w:cs="Times New Roman"/>
          <w:sz w:val="20"/>
        </w:rPr>
        <w:t>101</w:t>
      </w:r>
      <w:r w:rsidR="00FC0425" w:rsidRPr="00AF300E">
        <w:rPr>
          <w:rFonts w:ascii="Times New Roman" w:eastAsia="標楷體" w:hAnsi="Times New Roman" w:cs="Times New Roman"/>
          <w:sz w:val="20"/>
        </w:rPr>
        <w:t>年</w:t>
      </w:r>
      <w:r w:rsidR="00FC0425" w:rsidRPr="00AF300E">
        <w:rPr>
          <w:rFonts w:ascii="Times New Roman" w:eastAsia="標楷體" w:hAnsi="Times New Roman" w:cs="Times New Roman"/>
          <w:sz w:val="20"/>
        </w:rPr>
        <w:t>8</w:t>
      </w:r>
      <w:r w:rsidR="00FC0425" w:rsidRPr="00AF300E">
        <w:rPr>
          <w:rFonts w:ascii="Times New Roman" w:eastAsia="標楷體" w:hAnsi="Times New Roman" w:cs="Times New Roman"/>
          <w:sz w:val="20"/>
        </w:rPr>
        <w:t>月</w:t>
      </w:r>
      <w:r w:rsidR="00FC0425" w:rsidRPr="00AF300E">
        <w:rPr>
          <w:rFonts w:ascii="Times New Roman" w:eastAsia="標楷體" w:hAnsi="Times New Roman" w:cs="Times New Roman"/>
          <w:sz w:val="20"/>
        </w:rPr>
        <w:t>13</w:t>
      </w:r>
      <w:r w:rsidR="00FC0425" w:rsidRPr="00AF300E">
        <w:rPr>
          <w:rFonts w:ascii="Times New Roman" w:eastAsia="標楷體" w:hAnsi="Times New Roman" w:cs="Times New Roman"/>
          <w:sz w:val="20"/>
        </w:rPr>
        <w:t>日行政會議修正通過</w:t>
      </w:r>
    </w:p>
    <w:p w:rsidR="000708F3" w:rsidRPr="00AF300E" w:rsidRDefault="000708F3" w:rsidP="000708F3">
      <w:pPr>
        <w:spacing w:line="240" w:lineRule="exact"/>
        <w:jc w:val="right"/>
        <w:rPr>
          <w:rFonts w:ascii="Times New Roman" w:eastAsia="標楷體" w:hAnsi="Times New Roman" w:cs="Times New Roman"/>
          <w:sz w:val="20"/>
        </w:rPr>
      </w:pPr>
    </w:p>
    <w:p w:rsidR="00FC0425" w:rsidRPr="00AF300E" w:rsidRDefault="00FC0425" w:rsidP="000708F3">
      <w:pPr>
        <w:ind w:left="1200" w:hangingChars="500" w:hanging="12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一</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南臺科技大學（以下簡稱本校）為推動文書處理電子化作業，加速處理作業流程，建立文書稽催及檔案管理制度，特參照行政院頒「文書處理手冊」，訂定本辦法。</w:t>
      </w:r>
    </w:p>
    <w:p w:rsidR="00FC0425" w:rsidRPr="00AF300E" w:rsidRDefault="00FC0425" w:rsidP="000708F3">
      <w:pPr>
        <w:ind w:left="1200" w:hangingChars="500" w:hanging="12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二</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本辦法所稱文書泛指公文、書信、通知、傳真文件等與公務有關之一切資料。</w:t>
      </w:r>
    </w:p>
    <w:p w:rsidR="00FC0425" w:rsidRPr="00AF300E" w:rsidRDefault="00FC0425" w:rsidP="000708F3">
      <w:pPr>
        <w:ind w:left="1200" w:hangingChars="500" w:hanging="12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三</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公文處理程序：</w:t>
      </w:r>
    </w:p>
    <w:p w:rsidR="00FC0425" w:rsidRPr="00AF300E" w:rsidRDefault="00FC0425" w:rsidP="000708F3">
      <w:pPr>
        <w:ind w:leftChars="500" w:left="16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一、本校公文應經文書組收文登錄後再交單位登記桌分由承辦人員簽辦。承辦單位收文後，如發現該文非本單位業務，應敘明理由，經單位主管認可後退回文書組改分發。</w:t>
      </w:r>
    </w:p>
    <w:p w:rsidR="00FC0425" w:rsidRPr="00AF300E" w:rsidRDefault="00FC0425" w:rsidP="000708F3">
      <w:pPr>
        <w:ind w:leftChars="500" w:left="16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二、為配合教育部公文電子化政策，本校公文實施線上簽核流程處理。所收公文（含電子文及紙本文）除機密文件外，一律在電子表單平台作業。發送校外機關之函稿，無附件或附件為電子檔者，亦以線上簽核處理。若附件需用印或實體物件無法附加電子檔者，則可以紙本流程送核。</w:t>
      </w:r>
    </w:p>
    <w:p w:rsidR="00FC0425" w:rsidRPr="00AF300E" w:rsidRDefault="00FC0425" w:rsidP="000708F3">
      <w:pPr>
        <w:ind w:leftChars="500" w:left="16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三、紙本公文附件無法掃瞄或有抽存待辦之必要者，應於來文書明「簽領附件」，並簽名或蓋章。</w:t>
      </w:r>
    </w:p>
    <w:p w:rsidR="00FC0425" w:rsidRPr="00AF300E" w:rsidRDefault="00FC0425" w:rsidP="000708F3">
      <w:pPr>
        <w:ind w:leftChars="500" w:left="16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四、機密文件之簽擬、陳核，應儘量減少處理人員層級及程序。機密文件之持有及複製，除辦理該業務者外，以經單位主管以上人員同意者為限。</w:t>
      </w:r>
    </w:p>
    <w:p w:rsidR="00FC0425" w:rsidRPr="00AF300E" w:rsidRDefault="00FC0425" w:rsidP="000708F3">
      <w:pPr>
        <w:ind w:left="1200" w:hangingChars="500" w:hanging="12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四</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公文處理期限：（自收文日起至發文結案日止）</w:t>
      </w:r>
    </w:p>
    <w:p w:rsidR="00FC0425" w:rsidRPr="00AF300E" w:rsidRDefault="00FC0425" w:rsidP="000708F3">
      <w:pPr>
        <w:ind w:leftChars="500" w:left="16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一、最速件：一天。</w:t>
      </w:r>
    </w:p>
    <w:p w:rsidR="00FC0425" w:rsidRPr="00AF300E" w:rsidRDefault="00FC0425" w:rsidP="000708F3">
      <w:pPr>
        <w:ind w:leftChars="500" w:left="16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二、速件：三天。</w:t>
      </w:r>
    </w:p>
    <w:p w:rsidR="00FC0425" w:rsidRPr="00AF300E" w:rsidRDefault="00FC0425" w:rsidP="000708F3">
      <w:pPr>
        <w:ind w:leftChars="500" w:left="16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三、普通件：六天。</w:t>
      </w:r>
    </w:p>
    <w:p w:rsidR="00FC0425" w:rsidRPr="00AF300E" w:rsidRDefault="00FC0425" w:rsidP="000708F3">
      <w:pPr>
        <w:ind w:leftChars="500" w:left="16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四、特別件：來文定有簽復期限者，依其限期內辦結。</w:t>
      </w:r>
    </w:p>
    <w:p w:rsidR="00FC0425" w:rsidRPr="00AF300E" w:rsidRDefault="00FC0425" w:rsidP="000708F3">
      <w:pPr>
        <w:ind w:leftChars="500" w:left="2820" w:hangingChars="675" w:hanging="1620"/>
        <w:rPr>
          <w:rFonts w:ascii="Times New Roman" w:eastAsia="標楷體" w:hAnsi="Times New Roman" w:cs="Times New Roman"/>
          <w:szCs w:val="24"/>
        </w:rPr>
      </w:pPr>
      <w:r w:rsidRPr="00AF300E">
        <w:rPr>
          <w:rFonts w:ascii="Times New Roman" w:eastAsia="標楷體" w:hAnsi="Times New Roman" w:cs="Times New Roman"/>
          <w:szCs w:val="24"/>
        </w:rPr>
        <w:t>五、特殊案件：案情複雜非短期內所能處理完竣者（或需經開會討論）事先應專案簽報首長核定處理期限。</w:t>
      </w:r>
    </w:p>
    <w:p w:rsidR="00FC0425" w:rsidRPr="00AF300E" w:rsidRDefault="00FC0425" w:rsidP="000708F3">
      <w:pPr>
        <w:ind w:left="2700" w:hangingChars="1125" w:hanging="27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五</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公文查詢：</w:t>
      </w:r>
    </w:p>
    <w:p w:rsidR="00FC0425" w:rsidRPr="00AF300E" w:rsidRDefault="00FC0425" w:rsidP="000708F3">
      <w:pPr>
        <w:pStyle w:val="22"/>
        <w:spacing w:line="240" w:lineRule="auto"/>
        <w:ind w:leftChars="500" w:left="1620" w:hangingChars="175" w:hanging="420"/>
        <w:rPr>
          <w:rFonts w:ascii="Times New Roman" w:hAnsi="Times New Roman"/>
          <w:sz w:val="24"/>
          <w:szCs w:val="24"/>
        </w:rPr>
      </w:pPr>
      <w:r w:rsidRPr="00AF300E">
        <w:rPr>
          <w:rFonts w:ascii="Times New Roman" w:hAnsi="Times New Roman"/>
          <w:sz w:val="24"/>
          <w:szCs w:val="24"/>
        </w:rPr>
        <w:t>一、承辦人員對經辦案件，自陳核、會辦起至發文結案止，應負文件經歷全程各階段查詢之責，如查詢發生困難時，應即簽報並會知文書組。</w:t>
      </w:r>
    </w:p>
    <w:p w:rsidR="00FC0425" w:rsidRPr="00AF300E" w:rsidRDefault="00FC0425" w:rsidP="000708F3">
      <w:pPr>
        <w:pStyle w:val="22"/>
        <w:spacing w:line="240" w:lineRule="auto"/>
        <w:ind w:leftChars="500" w:left="1620" w:hangingChars="175" w:hanging="420"/>
        <w:rPr>
          <w:rFonts w:ascii="Times New Roman" w:hAnsi="Times New Roman"/>
          <w:sz w:val="24"/>
          <w:szCs w:val="24"/>
        </w:rPr>
      </w:pPr>
      <w:r w:rsidRPr="00AF300E">
        <w:rPr>
          <w:rFonts w:ascii="Times New Roman" w:hAnsi="Times New Roman"/>
          <w:sz w:val="24"/>
          <w:szCs w:val="24"/>
        </w:rPr>
        <w:t>二、文書組對限期案件，應注意查催，如不遵照辦理者，則簽請主管核示。</w:t>
      </w:r>
    </w:p>
    <w:p w:rsidR="00FC0425" w:rsidRPr="00AF300E" w:rsidRDefault="00FC0425" w:rsidP="000708F3">
      <w:pPr>
        <w:ind w:left="2700" w:hangingChars="1125" w:hanging="27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六</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公文展期：</w:t>
      </w:r>
    </w:p>
    <w:p w:rsidR="00FC0425" w:rsidRPr="00AF300E" w:rsidRDefault="00FC0425" w:rsidP="000708F3">
      <w:pPr>
        <w:ind w:leftChars="500" w:left="3180" w:hangingChars="825" w:hanging="1980"/>
        <w:rPr>
          <w:rFonts w:ascii="Times New Roman" w:eastAsia="標楷體" w:hAnsi="Times New Roman" w:cs="Times New Roman"/>
          <w:szCs w:val="24"/>
        </w:rPr>
      </w:pPr>
      <w:r w:rsidRPr="00AF300E">
        <w:rPr>
          <w:rFonts w:ascii="Times New Roman" w:eastAsia="標楷體" w:hAnsi="Times New Roman" w:cs="Times New Roman"/>
          <w:szCs w:val="24"/>
        </w:rPr>
        <w:t>一、承辦人員對無法如期辦結之案件應於事先提出請准展期。</w:t>
      </w:r>
    </w:p>
    <w:p w:rsidR="00FC0425" w:rsidRPr="00AF300E" w:rsidRDefault="00FC0425" w:rsidP="000708F3">
      <w:pPr>
        <w:ind w:leftChars="500" w:left="1740" w:hangingChars="225" w:hanging="540"/>
        <w:rPr>
          <w:rFonts w:ascii="Times New Roman" w:eastAsia="標楷體" w:hAnsi="Times New Roman" w:cs="Times New Roman"/>
          <w:szCs w:val="24"/>
        </w:rPr>
      </w:pPr>
      <w:r w:rsidRPr="00AF300E">
        <w:rPr>
          <w:rFonts w:ascii="Times New Roman" w:eastAsia="標楷體" w:hAnsi="Times New Roman" w:cs="Times New Roman"/>
          <w:szCs w:val="24"/>
        </w:rPr>
        <w:t>二、申請展期之公文第一次應經其上一層主管核定，第二次應經首長核定。</w:t>
      </w:r>
    </w:p>
    <w:p w:rsidR="00FC0425" w:rsidRPr="00AF300E" w:rsidRDefault="00FC0425" w:rsidP="000708F3">
      <w:pPr>
        <w:ind w:leftChars="500" w:left="2820" w:hangingChars="675" w:hanging="1620"/>
        <w:rPr>
          <w:rFonts w:ascii="Times New Roman" w:eastAsia="標楷體" w:hAnsi="Times New Roman" w:cs="Times New Roman"/>
          <w:szCs w:val="24"/>
        </w:rPr>
      </w:pPr>
      <w:r w:rsidRPr="00AF300E">
        <w:rPr>
          <w:rFonts w:ascii="Times New Roman" w:eastAsia="標楷體" w:hAnsi="Times New Roman" w:cs="Times New Roman"/>
          <w:szCs w:val="24"/>
        </w:rPr>
        <w:t>三、請展期限：第一次請展日數不得多於該文件原定之辦結日數。第二次請展日數由首長核定。</w:t>
      </w:r>
    </w:p>
    <w:p w:rsidR="00FC0425" w:rsidRPr="00AF300E" w:rsidRDefault="00FC0425" w:rsidP="000708F3">
      <w:pPr>
        <w:ind w:left="2700" w:hangingChars="1125" w:hanging="27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七</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公文稽查：</w:t>
      </w:r>
    </w:p>
    <w:p w:rsidR="00FC0425" w:rsidRPr="00AF300E" w:rsidRDefault="00FC0425" w:rsidP="000708F3">
      <w:pPr>
        <w:ind w:leftChars="500" w:left="3180" w:hangingChars="825" w:hanging="1980"/>
        <w:rPr>
          <w:rFonts w:ascii="Times New Roman" w:eastAsia="標楷體" w:hAnsi="Times New Roman" w:cs="Times New Roman"/>
          <w:szCs w:val="24"/>
        </w:rPr>
      </w:pPr>
      <w:r w:rsidRPr="00AF300E">
        <w:rPr>
          <w:rFonts w:ascii="Times New Roman" w:eastAsia="標楷體" w:hAnsi="Times New Roman" w:cs="Times New Roman"/>
          <w:szCs w:val="24"/>
        </w:rPr>
        <w:t>一、各單位主管查催、審核本單位公文處理時限。</w:t>
      </w:r>
    </w:p>
    <w:p w:rsidR="00FC0425" w:rsidRPr="00AF300E" w:rsidRDefault="00FC0425" w:rsidP="000708F3">
      <w:pPr>
        <w:ind w:leftChars="500" w:left="1644" w:hangingChars="185" w:hanging="444"/>
        <w:rPr>
          <w:rFonts w:ascii="Times New Roman" w:eastAsia="標楷體" w:hAnsi="Times New Roman" w:cs="Times New Roman"/>
          <w:szCs w:val="24"/>
        </w:rPr>
      </w:pPr>
      <w:r w:rsidRPr="00AF300E">
        <w:rPr>
          <w:rFonts w:ascii="Times New Roman" w:eastAsia="標楷體" w:hAnsi="Times New Roman" w:cs="Times New Roman"/>
          <w:szCs w:val="24"/>
        </w:rPr>
        <w:t>二、文書組檢查各單位公文處理時限，對超過處理時限仍未辦結、歸檔之公文，填具逾期公文催繳清單，向承辦單位催辦。</w:t>
      </w:r>
    </w:p>
    <w:p w:rsidR="00FC0425" w:rsidRPr="00AF300E" w:rsidRDefault="00FC0425" w:rsidP="000708F3">
      <w:pPr>
        <w:ind w:leftChars="500" w:left="1596" w:hangingChars="165" w:hanging="396"/>
        <w:rPr>
          <w:rFonts w:ascii="Times New Roman" w:eastAsia="標楷體" w:hAnsi="Times New Roman" w:cs="Times New Roman"/>
          <w:szCs w:val="24"/>
        </w:rPr>
      </w:pPr>
      <w:r w:rsidRPr="00AF300E">
        <w:rPr>
          <w:rFonts w:ascii="Times New Roman" w:eastAsia="標楷體" w:hAnsi="Times New Roman" w:cs="Times New Roman"/>
          <w:szCs w:val="24"/>
        </w:rPr>
        <w:t>三、承辦單位接獲逾期公文催繳清單後，應儘速或在一定期間內答覆，並立即簽辦、歸檔。仍不簽辦，又不將延辦理由答覆時，應由稽催單位簽報上級。</w:t>
      </w:r>
    </w:p>
    <w:p w:rsidR="00FC0425" w:rsidRPr="00AF300E" w:rsidRDefault="00FC0425" w:rsidP="000708F3">
      <w:pPr>
        <w:ind w:left="2700" w:hangingChars="1125" w:hanging="270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八</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檔案管理：</w:t>
      </w:r>
    </w:p>
    <w:p w:rsidR="00FC0425" w:rsidRPr="00AF300E" w:rsidRDefault="00FC0425" w:rsidP="000708F3">
      <w:pPr>
        <w:ind w:leftChars="500" w:left="16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t>一、各單位承辦之公文，不分存查、發文或創稿，皆由文書組依公文內容及性質填寫保存年限及檔號，於辦結後編目歸檔。</w:t>
      </w:r>
    </w:p>
    <w:p w:rsidR="00FC0425" w:rsidRPr="00AF300E" w:rsidRDefault="00FC0425" w:rsidP="000708F3">
      <w:pPr>
        <w:ind w:leftChars="500" w:left="1680" w:hangingChars="200" w:hanging="480"/>
        <w:rPr>
          <w:rFonts w:ascii="Times New Roman" w:eastAsia="標楷體" w:hAnsi="Times New Roman" w:cs="Times New Roman"/>
          <w:szCs w:val="24"/>
        </w:rPr>
      </w:pPr>
      <w:r w:rsidRPr="00AF300E">
        <w:rPr>
          <w:rFonts w:ascii="Times New Roman" w:eastAsia="標楷體" w:hAnsi="Times New Roman" w:cs="Times New Roman"/>
          <w:szCs w:val="24"/>
        </w:rPr>
        <w:lastRenderedPageBreak/>
        <w:t>二、文書組檔案室對於存檔公文，應做電腦線上點收、分類、編案、掃描、裝訂、入檔、檢調、清理、銷毀、機密等級調整註銷、安全維護及其他有關事項之處理。</w:t>
      </w:r>
    </w:p>
    <w:p w:rsidR="00FC0425" w:rsidRPr="00AF300E" w:rsidRDefault="00FC0425" w:rsidP="000708F3">
      <w:pPr>
        <w:ind w:leftChars="500" w:left="2940" w:hangingChars="725" w:hanging="1740"/>
        <w:rPr>
          <w:rFonts w:ascii="Times New Roman" w:eastAsia="標楷體" w:hAnsi="Times New Roman" w:cs="Times New Roman"/>
          <w:szCs w:val="24"/>
        </w:rPr>
      </w:pPr>
      <w:r w:rsidRPr="00AF300E">
        <w:rPr>
          <w:rFonts w:ascii="Times New Roman" w:eastAsia="標楷體" w:hAnsi="Times New Roman" w:cs="Times New Roman"/>
          <w:szCs w:val="24"/>
        </w:rPr>
        <w:t>三、檔案調閱：</w:t>
      </w:r>
    </w:p>
    <w:p w:rsidR="00FC0425" w:rsidRPr="00AF300E" w:rsidRDefault="00FC0425" w:rsidP="000708F3">
      <w:pPr>
        <w:pStyle w:val="22"/>
        <w:spacing w:line="240" w:lineRule="auto"/>
        <w:ind w:leftChars="675" w:left="2340" w:hangingChars="300" w:hanging="720"/>
        <w:rPr>
          <w:rFonts w:ascii="Times New Roman" w:hAnsi="Times New Roman"/>
          <w:sz w:val="24"/>
          <w:szCs w:val="24"/>
        </w:rPr>
      </w:pPr>
      <w:r w:rsidRPr="00AF300E">
        <w:rPr>
          <w:rFonts w:ascii="Times New Roman" w:hAnsi="Times New Roman"/>
          <w:sz w:val="24"/>
          <w:szCs w:val="24"/>
        </w:rPr>
        <w:t>（一）紙本檔案之調閱應依照手續辦理借調，並於期限內歸還，如需延長借調日期應重辦手續。</w:t>
      </w:r>
    </w:p>
    <w:p w:rsidR="00FC0425" w:rsidRPr="00AF300E" w:rsidRDefault="00FC0425" w:rsidP="000708F3">
      <w:pPr>
        <w:pStyle w:val="22"/>
        <w:spacing w:line="240" w:lineRule="auto"/>
        <w:ind w:leftChars="675" w:left="2340" w:hangingChars="300" w:hanging="720"/>
        <w:rPr>
          <w:rFonts w:ascii="Times New Roman" w:hAnsi="Times New Roman"/>
          <w:sz w:val="24"/>
          <w:szCs w:val="24"/>
        </w:rPr>
      </w:pPr>
      <w:r w:rsidRPr="00AF300E">
        <w:rPr>
          <w:rFonts w:ascii="Times New Roman" w:hAnsi="Times New Roman"/>
          <w:sz w:val="24"/>
          <w:szCs w:val="24"/>
        </w:rPr>
        <w:t>（二）調閱檔案應由該文件之承辦人員簽調之。其他人員借調，應經該文件之承辦單位主管核准。</w:t>
      </w:r>
    </w:p>
    <w:p w:rsidR="00FC0425" w:rsidRPr="00AF300E" w:rsidRDefault="00FC0425" w:rsidP="000708F3">
      <w:pPr>
        <w:ind w:leftChars="675" w:left="2340" w:hangingChars="300" w:hanging="720"/>
        <w:rPr>
          <w:rFonts w:ascii="Times New Roman" w:eastAsia="標楷體" w:hAnsi="Times New Roman" w:cs="Times New Roman"/>
          <w:szCs w:val="24"/>
        </w:rPr>
      </w:pPr>
      <w:r w:rsidRPr="00AF300E">
        <w:rPr>
          <w:rFonts w:ascii="Times New Roman" w:eastAsia="標楷體" w:hAnsi="Times New Roman" w:cs="Times New Roman"/>
          <w:szCs w:val="24"/>
        </w:rPr>
        <w:t>（三）承辦人員可自行在電腦線上調閱所經辦之公文。</w:t>
      </w:r>
    </w:p>
    <w:p w:rsidR="00FC0425" w:rsidRPr="00AF300E" w:rsidRDefault="00FC0425" w:rsidP="000708F3">
      <w:pPr>
        <w:ind w:left="1260" w:hangingChars="525" w:hanging="1260"/>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本校文書處理施行要點另訂之。</w:t>
      </w:r>
    </w:p>
    <w:p w:rsidR="00FC0425" w:rsidRPr="00AF300E" w:rsidRDefault="00FC0425" w:rsidP="000708F3">
      <w:pPr>
        <w:rPr>
          <w:rFonts w:ascii="Times New Roman" w:eastAsia="標楷體" w:hAnsi="Times New Roman" w:cs="Times New Roman"/>
          <w:szCs w:val="24"/>
        </w:rPr>
      </w:pPr>
      <w:r w:rsidRPr="00AF300E">
        <w:rPr>
          <w:rFonts w:ascii="Times New Roman" w:eastAsia="標楷體" w:hAnsi="Times New Roman" w:cs="Times New Roman"/>
          <w:szCs w:val="24"/>
        </w:rPr>
        <w:t>第</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十</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條</w:t>
      </w:r>
      <w:r w:rsidRPr="00AF300E">
        <w:rPr>
          <w:rFonts w:ascii="Times New Roman" w:eastAsia="標楷體" w:hAnsi="Times New Roman" w:cs="Times New Roman"/>
          <w:szCs w:val="24"/>
        </w:rPr>
        <w:t xml:space="preserve">  </w:t>
      </w:r>
      <w:r w:rsidRPr="00AF300E">
        <w:rPr>
          <w:rFonts w:ascii="Times New Roman" w:eastAsia="標楷體" w:hAnsi="Times New Roman" w:cs="Times New Roman"/>
          <w:szCs w:val="24"/>
        </w:rPr>
        <w:t>本辦法經行政會議通過，陳請校長核定後公布施行，修正時亦同。</w:t>
      </w:r>
    </w:p>
    <w:p w:rsidR="00FC0425" w:rsidRPr="00AF300E" w:rsidRDefault="00FC0425" w:rsidP="000708F3">
      <w:pPr>
        <w:rPr>
          <w:rFonts w:ascii="Times New Roman" w:eastAsia="標楷體" w:hAnsi="Times New Roman" w:cs="Times New Roman"/>
          <w:szCs w:val="24"/>
        </w:rPr>
        <w:sectPr w:rsidR="00FC0425"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FC0425">
      <w:pPr>
        <w:rPr>
          <w:rFonts w:ascii="Times New Roman" w:eastAsia="標楷體" w:hAnsi="Times New Roman" w:cs="Times New Roman"/>
        </w:rPr>
      </w:pPr>
    </w:p>
    <w:p w:rsidR="00FC0425" w:rsidRPr="00AF300E" w:rsidRDefault="00FC0425" w:rsidP="00FC0425">
      <w:pPr>
        <w:rPr>
          <w:rFonts w:ascii="Times New Roman" w:eastAsia="標楷體" w:hAnsi="Times New Roman" w:cs="Times New Roman"/>
        </w:rPr>
      </w:pPr>
    </w:p>
    <w:p w:rsidR="00FC0425" w:rsidRPr="00AF300E" w:rsidRDefault="00FC0425" w:rsidP="00FC0425">
      <w:pPr>
        <w:spacing w:line="400" w:lineRule="exact"/>
        <w:jc w:val="center"/>
        <w:rPr>
          <w:rFonts w:ascii="Times New Roman" w:eastAsia="標楷體" w:hAnsi="Times New Roman" w:cs="Times New Roman"/>
          <w:sz w:val="48"/>
        </w:rPr>
      </w:pPr>
      <w:r w:rsidRPr="00AF300E">
        <w:rPr>
          <w:rFonts w:ascii="Times New Roman" w:eastAsia="標楷體" w:hAnsi="Times New Roman" w:cs="Times New Roman"/>
          <w:sz w:val="48"/>
        </w:rPr>
        <w:t>南</w:t>
      </w:r>
      <w:r w:rsidRPr="00AF300E">
        <w:rPr>
          <w:rFonts w:ascii="Times New Roman" w:eastAsia="標楷體" w:hAnsi="Times New Roman" w:cs="Times New Roman"/>
          <w:sz w:val="48"/>
        </w:rPr>
        <w:t xml:space="preserve">  </w:t>
      </w:r>
      <w:r w:rsidRPr="00AF300E">
        <w:rPr>
          <w:rFonts w:ascii="Times New Roman" w:eastAsia="標楷體" w:hAnsi="Times New Roman" w:cs="Times New Roman"/>
          <w:sz w:val="48"/>
        </w:rPr>
        <w:t>臺</w:t>
      </w:r>
      <w:r w:rsidRPr="00AF300E">
        <w:rPr>
          <w:rFonts w:ascii="Times New Roman" w:eastAsia="標楷體" w:hAnsi="Times New Roman" w:cs="Times New Roman"/>
          <w:sz w:val="48"/>
        </w:rPr>
        <w:t xml:space="preserve">  </w:t>
      </w:r>
      <w:r w:rsidRPr="00AF300E">
        <w:rPr>
          <w:rFonts w:ascii="Times New Roman" w:eastAsia="標楷體" w:hAnsi="Times New Roman" w:cs="Times New Roman"/>
          <w:sz w:val="48"/>
        </w:rPr>
        <w:t>科</w:t>
      </w:r>
      <w:r w:rsidRPr="00AF300E">
        <w:rPr>
          <w:rFonts w:ascii="Times New Roman" w:eastAsia="標楷體" w:hAnsi="Times New Roman" w:cs="Times New Roman"/>
          <w:sz w:val="48"/>
        </w:rPr>
        <w:t xml:space="preserve">  </w:t>
      </w:r>
      <w:r w:rsidRPr="00AF300E">
        <w:rPr>
          <w:rFonts w:ascii="Times New Roman" w:eastAsia="標楷體" w:hAnsi="Times New Roman" w:cs="Times New Roman"/>
          <w:sz w:val="48"/>
        </w:rPr>
        <w:t>技</w:t>
      </w:r>
      <w:r w:rsidRPr="00AF300E">
        <w:rPr>
          <w:rFonts w:ascii="Times New Roman" w:eastAsia="標楷體" w:hAnsi="Times New Roman" w:cs="Times New Roman"/>
          <w:sz w:val="48"/>
        </w:rPr>
        <w:t xml:space="preserve">  </w:t>
      </w:r>
      <w:r w:rsidRPr="00AF300E">
        <w:rPr>
          <w:rFonts w:ascii="Times New Roman" w:eastAsia="標楷體" w:hAnsi="Times New Roman" w:cs="Times New Roman"/>
          <w:sz w:val="48"/>
        </w:rPr>
        <w:t>大</w:t>
      </w:r>
      <w:r w:rsidRPr="00AF300E">
        <w:rPr>
          <w:rFonts w:ascii="Times New Roman" w:eastAsia="標楷體" w:hAnsi="Times New Roman" w:cs="Times New Roman"/>
          <w:sz w:val="48"/>
        </w:rPr>
        <w:t xml:space="preserve">  </w:t>
      </w:r>
      <w:r w:rsidRPr="00AF300E">
        <w:rPr>
          <w:rFonts w:ascii="Times New Roman" w:eastAsia="標楷體" w:hAnsi="Times New Roman" w:cs="Times New Roman"/>
          <w:sz w:val="48"/>
        </w:rPr>
        <w:t>學</w:t>
      </w:r>
    </w:p>
    <w:p w:rsidR="00FC0425" w:rsidRPr="00AF300E" w:rsidRDefault="00FC0425" w:rsidP="00FC0425">
      <w:pPr>
        <w:jc w:val="center"/>
        <w:rPr>
          <w:rFonts w:ascii="Times New Roman" w:eastAsia="標楷體" w:hAnsi="Times New Roman" w:cs="Times New Roman"/>
          <w:sz w:val="32"/>
        </w:rPr>
      </w:pPr>
      <w:r w:rsidRPr="00AF300E">
        <w:rPr>
          <w:rFonts w:ascii="Times New Roman" w:eastAsia="標楷體" w:hAnsi="Times New Roman" w:cs="Times New Roman"/>
          <w:noProof/>
        </w:rPr>
        <mc:AlternateContent>
          <mc:Choice Requires="wps">
            <w:drawing>
              <wp:anchor distT="0" distB="0" distL="114300" distR="114300" simplePos="0" relativeHeight="251794432" behindDoc="0" locked="0" layoutInCell="0" allowOverlap="1" wp14:anchorId="19379745" wp14:editId="04B2FD99">
                <wp:simplePos x="0" y="0"/>
                <wp:positionH relativeFrom="column">
                  <wp:posOffset>685800</wp:posOffset>
                </wp:positionH>
                <wp:positionV relativeFrom="paragraph">
                  <wp:posOffset>160020</wp:posOffset>
                </wp:positionV>
                <wp:extent cx="228600" cy="228600"/>
                <wp:effectExtent l="28575" t="36195" r="28575" b="11430"/>
                <wp:wrapNone/>
                <wp:docPr id="286" name="四角星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四角星形 286" o:spid="_x0000_s1026" type="#_x0000_t187" style="position:absolute;margin-left:54pt;margin-top:12.6pt;width:18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95456" behindDoc="0" locked="0" layoutInCell="0" allowOverlap="1" wp14:anchorId="61B78DA7" wp14:editId="59C22CEA">
                <wp:simplePos x="0" y="0"/>
                <wp:positionH relativeFrom="column">
                  <wp:posOffset>4914900</wp:posOffset>
                </wp:positionH>
                <wp:positionV relativeFrom="paragraph">
                  <wp:posOffset>114300</wp:posOffset>
                </wp:positionV>
                <wp:extent cx="228600" cy="228600"/>
                <wp:effectExtent l="28575" t="28575" r="28575" b="9525"/>
                <wp:wrapNone/>
                <wp:docPr id="285" name="四角星形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四角星形 285" o:spid="_x0000_s1026" type="#_x0000_t187" style="position:absolute;margin-left:387pt;margin-top:9pt;width:18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" o:allowincell="f"/>
            </w:pict>
          </mc:Fallback>
        </mc:AlternateConten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文</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書</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處</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理</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流</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程</w:t>
      </w:r>
      <w:r w:rsidRPr="00AF300E">
        <w:rPr>
          <w:rFonts w:ascii="Times New Roman" w:eastAsia="標楷體" w:hAnsi="Times New Roman" w:cs="Times New Roman"/>
          <w:sz w:val="32"/>
        </w:rPr>
        <w:t xml:space="preserve">  </w:t>
      </w:r>
      <w:r w:rsidRPr="00AF300E">
        <w:rPr>
          <w:rFonts w:ascii="Times New Roman" w:eastAsia="標楷體" w:hAnsi="Times New Roman" w:cs="Times New Roman"/>
          <w:sz w:val="32"/>
        </w:rPr>
        <w:t>圖</w:t>
      </w:r>
      <w:r w:rsidRPr="00AF300E">
        <w:rPr>
          <w:rFonts w:ascii="Times New Roman" w:eastAsia="標楷體" w:hAnsi="Times New Roman" w:cs="Times New Roman"/>
          <w:sz w:val="32"/>
        </w:rPr>
        <w:t xml:space="preserve">    </w:t>
      </w:r>
    </w:p>
    <w:p w:rsidR="00FC0425" w:rsidRPr="00AF300E" w:rsidRDefault="00FC0425" w:rsidP="00FC0425">
      <w:pPr>
        <w:ind w:left="948"/>
        <w:rPr>
          <w:rFonts w:ascii="Times New Roman" w:eastAsia="標楷體" w:hAnsi="Times New Roman" w:cs="Times New Roman"/>
          <w:sz w:val="28"/>
        </w:rPr>
      </w:pPr>
      <w:r w:rsidRPr="00AF300E">
        <w:rPr>
          <w:rFonts w:ascii="Times New Roman" w:eastAsia="標楷體" w:hAnsi="Times New Roman" w:cs="Times New Roman"/>
          <w:noProof/>
        </w:rPr>
        <mc:AlternateContent>
          <mc:Choice Requires="wps">
            <w:drawing>
              <wp:anchor distT="0" distB="0" distL="114300" distR="114300" simplePos="0" relativeHeight="251840512" behindDoc="0" locked="0" layoutInCell="0" allowOverlap="1" wp14:anchorId="0941E068" wp14:editId="3F4AAFA0">
                <wp:simplePos x="0" y="0"/>
                <wp:positionH relativeFrom="column">
                  <wp:posOffset>1257300</wp:posOffset>
                </wp:positionH>
                <wp:positionV relativeFrom="paragraph">
                  <wp:posOffset>1714500</wp:posOffset>
                </wp:positionV>
                <wp:extent cx="0" cy="1371600"/>
                <wp:effectExtent l="9525" t="9525" r="9525" b="9525"/>
                <wp:wrapNone/>
                <wp:docPr id="284" name="直線接點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4"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35pt" to="9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39488" behindDoc="0" locked="0" layoutInCell="0" allowOverlap="1" wp14:anchorId="2F406FA8" wp14:editId="56085466">
                <wp:simplePos x="0" y="0"/>
                <wp:positionH relativeFrom="column">
                  <wp:posOffset>1257300</wp:posOffset>
                </wp:positionH>
                <wp:positionV relativeFrom="paragraph">
                  <wp:posOffset>3086100</wp:posOffset>
                </wp:positionV>
                <wp:extent cx="1714500" cy="0"/>
                <wp:effectExtent l="9525" t="9525" r="9525" b="9525"/>
                <wp:wrapNone/>
                <wp:docPr id="283" name="直線接點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3"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3pt" to="234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36416" behindDoc="0" locked="0" layoutInCell="0" allowOverlap="1" wp14:anchorId="189ABB21" wp14:editId="03098DF3">
                <wp:simplePos x="0" y="0"/>
                <wp:positionH relativeFrom="column">
                  <wp:posOffset>4686300</wp:posOffset>
                </wp:positionH>
                <wp:positionV relativeFrom="paragraph">
                  <wp:posOffset>5257800</wp:posOffset>
                </wp:positionV>
                <wp:extent cx="0" cy="228600"/>
                <wp:effectExtent l="9525" t="9525" r="9525" b="9525"/>
                <wp:wrapNone/>
                <wp:docPr id="282" name="直線接點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2"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414pt" to="369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34368" behindDoc="0" locked="0" layoutInCell="0" allowOverlap="1" wp14:anchorId="20975628" wp14:editId="68D0FCD2">
                <wp:simplePos x="0" y="0"/>
                <wp:positionH relativeFrom="column">
                  <wp:posOffset>4343400</wp:posOffset>
                </wp:positionH>
                <wp:positionV relativeFrom="paragraph">
                  <wp:posOffset>4686300</wp:posOffset>
                </wp:positionV>
                <wp:extent cx="800100" cy="342900"/>
                <wp:effectExtent l="19050" t="19050" r="19050" b="19050"/>
                <wp:wrapNone/>
                <wp:docPr id="281" name="矩形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61804">
                          <a:off x="0" y="0"/>
                          <a:ext cx="800100" cy="3429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40" w:lineRule="exact"/>
                              <w:rPr>
                                <w:rFonts w:ascii="標楷體" w:eastAsia="標楷體" w:hAnsi="標楷體"/>
                                <w:spacing w:val="80"/>
                                <w:sz w:val="28"/>
                              </w:rPr>
                            </w:pPr>
                            <w:r>
                              <w:rPr>
                                <w:rFonts w:ascii="標楷體" w:eastAsia="標楷體" w:hAnsi="標楷體" w:hint="eastAsia"/>
                                <w:spacing w:val="80"/>
                                <w:sz w:val="28"/>
                              </w:rPr>
                              <w:t>閱稿</w:t>
                            </w:r>
                          </w:p>
                          <w:p w:rsidR="002F3929" w:rsidRDefault="002F3929" w:rsidP="00FC0425">
                            <w:pPr>
                              <w:spacing w:line="440" w:lineRule="exact"/>
                              <w:rPr>
                                <w:rFonts w:ascii="Times New Roman" w:eastAsia="新細明體" w:hAnsi="Times New Roman"/>
                                <w:spacing w:val="80"/>
                                <w:sz w:val="28"/>
                              </w:rPr>
                            </w:pPr>
                            <w:r>
                              <w:rPr>
                                <w:rFonts w:hint="eastAsia"/>
                                <w:spacing w:val="80"/>
                                <w:sz w:val="28"/>
                              </w:rPr>
                              <w:t>陳</w:t>
                            </w:r>
                          </w:p>
                          <w:p w:rsidR="002F3929" w:rsidRDefault="002F3929" w:rsidP="00FC0425">
                            <w:pPr>
                              <w:spacing w:line="440" w:lineRule="exact"/>
                              <w:jc w:val="distribute"/>
                              <w:rPr>
                                <w:spacing w:val="80"/>
                                <w:sz w:val="28"/>
                              </w:rPr>
                            </w:pPr>
                          </w:p>
                          <w:p w:rsidR="002F3929" w:rsidRDefault="002F3929" w:rsidP="00FC0425">
                            <w:pPr>
                              <w:spacing w:line="440" w:lineRule="exact"/>
                              <w:jc w:val="distribute"/>
                              <w:rPr>
                                <w:spacing w:val="80"/>
                                <w:sz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81" o:spid="_x0000_s1155" style="position:absolute;left:0;text-align:left;margin-left:342pt;margin-top:369pt;width:63pt;height:27pt;rotation:5856520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" o:allowincell="f">
                <v:textbox style="layout-flow:vertical-ideographic">
                  <w:txbxContent>
                    <w:p w:rsidR="002F3929" w:rsidRDefault="002F3929" w:rsidP="00FC0425">
                      <w:pPr>
                        <w:spacing w:line="440" w:lineRule="exact"/>
                        <w:rPr>
                          <w:rFonts w:ascii="標楷體" w:eastAsia="標楷體" w:hAnsi="標楷體"/>
                          <w:spacing w:val="80"/>
                          <w:sz w:val="28"/>
                        </w:rPr>
                      </w:pPr>
                      <w:r>
                        <w:rPr>
                          <w:rFonts w:ascii="標楷體" w:eastAsia="標楷體" w:hAnsi="標楷體" w:hint="eastAsia"/>
                          <w:spacing w:val="80"/>
                          <w:sz w:val="28"/>
                        </w:rPr>
                        <w:t>閱稿</w:t>
                      </w:r>
                    </w:p>
                    <w:p w:rsidR="002F3929" w:rsidRDefault="002F3929" w:rsidP="00FC0425">
                      <w:pPr>
                        <w:spacing w:line="440" w:lineRule="exact"/>
                        <w:rPr>
                          <w:rFonts w:ascii="Times New Roman" w:eastAsia="新細明體" w:hAnsi="Times New Roman"/>
                          <w:spacing w:val="80"/>
                          <w:sz w:val="28"/>
                        </w:rPr>
                      </w:pPr>
                      <w:r>
                        <w:rPr>
                          <w:rFonts w:hint="eastAsia"/>
                          <w:spacing w:val="80"/>
                          <w:sz w:val="28"/>
                        </w:rPr>
                        <w:t>陳</w:t>
                      </w:r>
                    </w:p>
                    <w:p w:rsidR="002F3929" w:rsidRDefault="002F3929" w:rsidP="00FC0425">
                      <w:pPr>
                        <w:spacing w:line="440" w:lineRule="exact"/>
                        <w:jc w:val="distribute"/>
                        <w:rPr>
                          <w:spacing w:val="80"/>
                          <w:sz w:val="28"/>
                        </w:rPr>
                      </w:pPr>
                    </w:p>
                    <w:p w:rsidR="002F3929" w:rsidRDefault="002F3929" w:rsidP="00FC0425">
                      <w:pPr>
                        <w:spacing w:line="440" w:lineRule="exact"/>
                        <w:jc w:val="distribute"/>
                        <w:rPr>
                          <w:spacing w:val="80"/>
                          <w:sz w:val="28"/>
                        </w:rPr>
                      </w:pP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35392" behindDoc="0" locked="0" layoutInCell="0" allowOverlap="1" wp14:anchorId="347FEF4A" wp14:editId="2B0BAC0C">
                <wp:simplePos x="0" y="0"/>
                <wp:positionH relativeFrom="column">
                  <wp:posOffset>3771900</wp:posOffset>
                </wp:positionH>
                <wp:positionV relativeFrom="paragraph">
                  <wp:posOffset>5486400</wp:posOffset>
                </wp:positionV>
                <wp:extent cx="914400" cy="0"/>
                <wp:effectExtent l="9525" t="9525" r="9525" b="9525"/>
                <wp:wrapNone/>
                <wp:docPr id="280" name="直線接點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0"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in" to="369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08768" behindDoc="0" locked="0" layoutInCell="0" allowOverlap="1" wp14:anchorId="79D40ABE" wp14:editId="56AD18AD">
                <wp:simplePos x="0" y="0"/>
                <wp:positionH relativeFrom="column">
                  <wp:posOffset>3314700</wp:posOffset>
                </wp:positionH>
                <wp:positionV relativeFrom="paragraph">
                  <wp:posOffset>4343400</wp:posOffset>
                </wp:positionV>
                <wp:extent cx="0" cy="114300"/>
                <wp:effectExtent l="9525" t="9525" r="9525" b="9525"/>
                <wp:wrapNone/>
                <wp:docPr id="279" name="直線接點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9"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42pt" to="261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06720" behindDoc="0" locked="0" layoutInCell="0" allowOverlap="1" wp14:anchorId="49989637" wp14:editId="7DC78EFF">
                <wp:simplePos x="0" y="0"/>
                <wp:positionH relativeFrom="column">
                  <wp:posOffset>3314700</wp:posOffset>
                </wp:positionH>
                <wp:positionV relativeFrom="paragraph">
                  <wp:posOffset>3314700</wp:posOffset>
                </wp:positionV>
                <wp:extent cx="0" cy="685800"/>
                <wp:effectExtent l="9525" t="9525" r="9525" b="9525"/>
                <wp:wrapNone/>
                <wp:docPr id="278" name="直線接點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8"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61pt" to="26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07744" behindDoc="0" locked="0" layoutInCell="0" allowOverlap="1" wp14:anchorId="6BC5D6BA" wp14:editId="1FCB94C9">
                <wp:simplePos x="0" y="0"/>
                <wp:positionH relativeFrom="column">
                  <wp:posOffset>2971800</wp:posOffset>
                </wp:positionH>
                <wp:positionV relativeFrom="paragraph">
                  <wp:posOffset>4000500</wp:posOffset>
                </wp:positionV>
                <wp:extent cx="800100" cy="342900"/>
                <wp:effectExtent l="9525" t="9525" r="9525" b="9525"/>
                <wp:wrapNone/>
                <wp:docPr id="277" name="矩形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核  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77" o:spid="_x0000_s1156" style="position:absolute;left:0;text-align:left;margin-left:234pt;margin-top:315pt;width:63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" o:allowincell="f">
                <v:textbo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核  稿</w:t>
                      </w: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33344" behindDoc="0" locked="0" layoutInCell="0" allowOverlap="1" wp14:anchorId="60179632" wp14:editId="03E9D854">
                <wp:simplePos x="0" y="0"/>
                <wp:positionH relativeFrom="column">
                  <wp:posOffset>4686300</wp:posOffset>
                </wp:positionH>
                <wp:positionV relativeFrom="paragraph">
                  <wp:posOffset>4229100</wp:posOffset>
                </wp:positionV>
                <wp:extent cx="0" cy="228600"/>
                <wp:effectExtent l="9525" t="9525" r="9525" b="9525"/>
                <wp:wrapNone/>
                <wp:docPr id="276" name="直線接點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6"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33pt" to="36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32320" behindDoc="0" locked="0" layoutInCell="0" allowOverlap="1" wp14:anchorId="3D1CD207" wp14:editId="15B22346">
                <wp:simplePos x="0" y="0"/>
                <wp:positionH relativeFrom="column">
                  <wp:posOffset>3771900</wp:posOffset>
                </wp:positionH>
                <wp:positionV relativeFrom="paragraph">
                  <wp:posOffset>4229100</wp:posOffset>
                </wp:positionV>
                <wp:extent cx="914400" cy="0"/>
                <wp:effectExtent l="9525" t="9525" r="9525" b="9525"/>
                <wp:wrapNone/>
                <wp:docPr id="275" name="直線接點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5"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33pt" to="369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31296" behindDoc="0" locked="0" layoutInCell="0" allowOverlap="1" wp14:anchorId="6DFFE7E7" wp14:editId="0D7080F5">
                <wp:simplePos x="0" y="0"/>
                <wp:positionH relativeFrom="column">
                  <wp:posOffset>3771900</wp:posOffset>
                </wp:positionH>
                <wp:positionV relativeFrom="paragraph">
                  <wp:posOffset>4114800</wp:posOffset>
                </wp:positionV>
                <wp:extent cx="914400" cy="0"/>
                <wp:effectExtent l="9525" t="9525" r="9525" b="9525"/>
                <wp:wrapNone/>
                <wp:docPr id="274" name="直線接點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4"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24pt" to="369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30272" behindDoc="0" locked="0" layoutInCell="0" allowOverlap="1" wp14:anchorId="300FEA2E" wp14:editId="6D97C2DF">
                <wp:simplePos x="0" y="0"/>
                <wp:positionH relativeFrom="column">
                  <wp:posOffset>4686300</wp:posOffset>
                </wp:positionH>
                <wp:positionV relativeFrom="paragraph">
                  <wp:posOffset>4000500</wp:posOffset>
                </wp:positionV>
                <wp:extent cx="0" cy="114300"/>
                <wp:effectExtent l="9525" t="9525" r="9525" b="9525"/>
                <wp:wrapNone/>
                <wp:docPr id="273" name="直線接點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3"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15pt" to="369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29248" behindDoc="0" locked="0" layoutInCell="0" allowOverlap="1" wp14:anchorId="721BCEE2" wp14:editId="2FDCA745">
                <wp:simplePos x="0" y="0"/>
                <wp:positionH relativeFrom="column">
                  <wp:posOffset>3771900</wp:posOffset>
                </wp:positionH>
                <wp:positionV relativeFrom="paragraph">
                  <wp:posOffset>4114800</wp:posOffset>
                </wp:positionV>
                <wp:extent cx="914400" cy="0"/>
                <wp:effectExtent l="9525" t="9525" r="9525" b="9525"/>
                <wp:wrapNone/>
                <wp:docPr id="272" name="直線接點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2"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24pt" to="369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26176" behindDoc="0" locked="0" layoutInCell="0" allowOverlap="1" wp14:anchorId="3F09BC96" wp14:editId="73949B02">
                <wp:simplePos x="0" y="0"/>
                <wp:positionH relativeFrom="column">
                  <wp:posOffset>4343400</wp:posOffset>
                </wp:positionH>
                <wp:positionV relativeFrom="paragraph">
                  <wp:posOffset>3429000</wp:posOffset>
                </wp:positionV>
                <wp:extent cx="800100" cy="342900"/>
                <wp:effectExtent l="19050" t="19050" r="19050" b="19050"/>
                <wp:wrapNone/>
                <wp:docPr id="271" name="矩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61804">
                          <a:off x="0" y="0"/>
                          <a:ext cx="800100" cy="3429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40" w:lineRule="exact"/>
                              <w:jc w:val="distribute"/>
                              <w:rPr>
                                <w:rFonts w:ascii="標楷體" w:eastAsia="標楷體" w:hAnsi="標楷體"/>
                                <w:spacing w:val="80"/>
                                <w:sz w:val="28"/>
                              </w:rPr>
                            </w:pPr>
                            <w:r>
                              <w:rPr>
                                <w:rFonts w:ascii="標楷體" w:eastAsia="標楷體" w:hAnsi="標楷體" w:hint="eastAsia"/>
                                <w:spacing w:val="80"/>
                                <w:sz w:val="28"/>
                              </w:rPr>
                              <w:t>會稿</w:t>
                            </w:r>
                          </w:p>
                          <w:p w:rsidR="002F3929" w:rsidRDefault="002F3929" w:rsidP="00FC0425">
                            <w:pPr>
                              <w:spacing w:line="440" w:lineRule="exact"/>
                              <w:rPr>
                                <w:rFonts w:ascii="Times New Roman" w:eastAsia="新細明體" w:hAnsi="Times New Roman"/>
                                <w:spacing w:val="80"/>
                                <w:sz w:val="28"/>
                              </w:rPr>
                            </w:pPr>
                            <w:r>
                              <w:rPr>
                                <w:rFonts w:hint="eastAsia"/>
                                <w:spacing w:val="80"/>
                                <w:sz w:val="28"/>
                              </w:rPr>
                              <w:t>陳</w:t>
                            </w:r>
                          </w:p>
                          <w:p w:rsidR="002F3929" w:rsidRDefault="002F3929" w:rsidP="00FC0425">
                            <w:pPr>
                              <w:spacing w:line="440" w:lineRule="exact"/>
                              <w:jc w:val="distribute"/>
                              <w:rPr>
                                <w:spacing w:val="80"/>
                                <w:sz w:val="28"/>
                              </w:rPr>
                            </w:pPr>
                          </w:p>
                          <w:p w:rsidR="002F3929" w:rsidRDefault="002F3929" w:rsidP="00FC0425">
                            <w:pPr>
                              <w:spacing w:line="440" w:lineRule="exact"/>
                              <w:jc w:val="distribute"/>
                              <w:rPr>
                                <w:spacing w:val="80"/>
                                <w:sz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71" o:spid="_x0000_s1157" style="position:absolute;left:0;text-align:left;margin-left:342pt;margin-top:270pt;width:63pt;height:27pt;rotation:5856520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" o:allowincell="f">
                <v:textbox style="layout-flow:vertical-ideographic">
                  <w:txbxContent>
                    <w:p w:rsidR="002F3929" w:rsidRDefault="002F3929" w:rsidP="00FC0425">
                      <w:pPr>
                        <w:spacing w:line="440" w:lineRule="exact"/>
                        <w:jc w:val="distribute"/>
                        <w:rPr>
                          <w:rFonts w:ascii="標楷體" w:eastAsia="標楷體" w:hAnsi="標楷體"/>
                          <w:spacing w:val="80"/>
                          <w:sz w:val="28"/>
                        </w:rPr>
                      </w:pPr>
                      <w:r>
                        <w:rPr>
                          <w:rFonts w:ascii="標楷體" w:eastAsia="標楷體" w:hAnsi="標楷體" w:hint="eastAsia"/>
                          <w:spacing w:val="80"/>
                          <w:sz w:val="28"/>
                        </w:rPr>
                        <w:t>會稿</w:t>
                      </w:r>
                    </w:p>
                    <w:p w:rsidR="002F3929" w:rsidRDefault="002F3929" w:rsidP="00FC0425">
                      <w:pPr>
                        <w:spacing w:line="440" w:lineRule="exact"/>
                        <w:rPr>
                          <w:rFonts w:ascii="Times New Roman" w:eastAsia="新細明體" w:hAnsi="Times New Roman"/>
                          <w:spacing w:val="80"/>
                          <w:sz w:val="28"/>
                        </w:rPr>
                      </w:pPr>
                      <w:r>
                        <w:rPr>
                          <w:rFonts w:hint="eastAsia"/>
                          <w:spacing w:val="80"/>
                          <w:sz w:val="28"/>
                        </w:rPr>
                        <w:t>陳</w:t>
                      </w:r>
                    </w:p>
                    <w:p w:rsidR="002F3929" w:rsidRDefault="002F3929" w:rsidP="00FC0425">
                      <w:pPr>
                        <w:spacing w:line="440" w:lineRule="exact"/>
                        <w:jc w:val="distribute"/>
                        <w:rPr>
                          <w:spacing w:val="80"/>
                          <w:sz w:val="28"/>
                        </w:rPr>
                      </w:pPr>
                    </w:p>
                    <w:p w:rsidR="002F3929" w:rsidRDefault="002F3929" w:rsidP="00FC0425">
                      <w:pPr>
                        <w:spacing w:line="440" w:lineRule="exact"/>
                        <w:jc w:val="distribute"/>
                        <w:rPr>
                          <w:spacing w:val="80"/>
                          <w:sz w:val="28"/>
                        </w:rPr>
                      </w:pP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28224" behindDoc="0" locked="0" layoutInCell="0" allowOverlap="1" wp14:anchorId="270B97BC" wp14:editId="02C8D274">
                <wp:simplePos x="0" y="0"/>
                <wp:positionH relativeFrom="column">
                  <wp:posOffset>4686300</wp:posOffset>
                </wp:positionH>
                <wp:positionV relativeFrom="paragraph">
                  <wp:posOffset>3086100</wp:posOffset>
                </wp:positionV>
                <wp:extent cx="0" cy="114300"/>
                <wp:effectExtent l="9525" t="9525" r="9525" b="9525"/>
                <wp:wrapNone/>
                <wp:docPr id="270" name="直線接點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0"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43pt" to="36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27200" behindDoc="0" locked="0" layoutInCell="0" allowOverlap="1" wp14:anchorId="6D3E66BB" wp14:editId="0DF815CA">
                <wp:simplePos x="0" y="0"/>
                <wp:positionH relativeFrom="column">
                  <wp:posOffset>3771900</wp:posOffset>
                </wp:positionH>
                <wp:positionV relativeFrom="paragraph">
                  <wp:posOffset>3086100</wp:posOffset>
                </wp:positionV>
                <wp:extent cx="914400" cy="0"/>
                <wp:effectExtent l="9525" t="9525" r="9525" b="9525"/>
                <wp:wrapNone/>
                <wp:docPr id="269" name="直線接點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69"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43pt" to="36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CgLgIAADM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25152" behindDoc="0" locked="0" layoutInCell="0" allowOverlap="1" wp14:anchorId="0168A88C" wp14:editId="2716C53F">
                <wp:simplePos x="0" y="0"/>
                <wp:positionH relativeFrom="column">
                  <wp:posOffset>3314700</wp:posOffset>
                </wp:positionH>
                <wp:positionV relativeFrom="paragraph">
                  <wp:posOffset>2743200</wp:posOffset>
                </wp:positionV>
                <wp:extent cx="1257300" cy="0"/>
                <wp:effectExtent l="9525" t="9525" r="9525" b="9525"/>
                <wp:wrapNone/>
                <wp:docPr id="268" name="直線接點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68"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in" to="5in,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24128" behindDoc="0" locked="0" layoutInCell="0" allowOverlap="1" wp14:anchorId="2F99D92E" wp14:editId="3C2D9024">
                <wp:simplePos x="0" y="0"/>
                <wp:positionH relativeFrom="column">
                  <wp:posOffset>3771900</wp:posOffset>
                </wp:positionH>
                <wp:positionV relativeFrom="paragraph">
                  <wp:posOffset>2400300</wp:posOffset>
                </wp:positionV>
                <wp:extent cx="800100" cy="0"/>
                <wp:effectExtent l="9525" t="9525" r="9525" b="9525"/>
                <wp:wrapNone/>
                <wp:docPr id="267" name="直線接點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67"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89pt" to="5in,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OZLgIAADMEAAAOAAAAZHJzL2Uyb0RvYy54bWysU8GO0zAQvSPxD5bv3SSl7bZ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21056" behindDoc="0" locked="0" layoutInCell="0" allowOverlap="1" wp14:anchorId="3AFF8FC8" wp14:editId="793BAD97">
                <wp:simplePos x="0" y="0"/>
                <wp:positionH relativeFrom="column">
                  <wp:posOffset>3314700</wp:posOffset>
                </wp:positionH>
                <wp:positionV relativeFrom="paragraph">
                  <wp:posOffset>1828800</wp:posOffset>
                </wp:positionV>
                <wp:extent cx="1371600" cy="0"/>
                <wp:effectExtent l="9525" t="9525" r="9525" b="9525"/>
                <wp:wrapNone/>
                <wp:docPr id="266" name="直線接點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6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in" to="369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3GMAIAADQ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23104" behindDoc="0" locked="0" layoutInCell="0" allowOverlap="1" wp14:anchorId="017F7411" wp14:editId="11946D8C">
                <wp:simplePos x="0" y="0"/>
                <wp:positionH relativeFrom="column">
                  <wp:posOffset>4343400</wp:posOffset>
                </wp:positionH>
                <wp:positionV relativeFrom="paragraph">
                  <wp:posOffset>2400300</wp:posOffset>
                </wp:positionV>
                <wp:extent cx="800100" cy="342900"/>
                <wp:effectExtent l="19050" t="19050" r="19050" b="19050"/>
                <wp:wrapNone/>
                <wp:docPr id="265" name="矩形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61804">
                          <a:off x="0" y="0"/>
                          <a:ext cx="800100" cy="3429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40" w:lineRule="exact"/>
                              <w:jc w:val="distribute"/>
                              <w:rPr>
                                <w:rFonts w:ascii="標楷體" w:eastAsia="標楷體" w:hAnsi="標楷體"/>
                                <w:spacing w:val="80"/>
                                <w:sz w:val="28"/>
                              </w:rPr>
                            </w:pPr>
                            <w:r>
                              <w:rPr>
                                <w:rFonts w:ascii="標楷體" w:eastAsia="標楷體" w:hAnsi="標楷體" w:hint="eastAsia"/>
                                <w:spacing w:val="80"/>
                                <w:sz w:val="28"/>
                              </w:rPr>
                              <w:t>提陳</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65" o:spid="_x0000_s1158" style="position:absolute;left:0;text-align:left;margin-left:342pt;margin-top:189pt;width:63pt;height:27pt;rotation:5856520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" o:allowincell="f">
                <v:textbox style="layout-flow:vertical-ideographic">
                  <w:txbxContent>
                    <w:p w:rsidR="002F3929" w:rsidRDefault="002F3929" w:rsidP="00FC0425">
                      <w:pPr>
                        <w:spacing w:line="440" w:lineRule="exact"/>
                        <w:jc w:val="distribute"/>
                        <w:rPr>
                          <w:rFonts w:ascii="標楷體" w:eastAsia="標楷體" w:hAnsi="標楷體"/>
                          <w:spacing w:val="80"/>
                          <w:sz w:val="28"/>
                        </w:rPr>
                      </w:pPr>
                      <w:r>
                        <w:rPr>
                          <w:rFonts w:ascii="標楷體" w:eastAsia="標楷體" w:hAnsi="標楷體" w:hint="eastAsia"/>
                          <w:spacing w:val="80"/>
                          <w:sz w:val="28"/>
                        </w:rPr>
                        <w:t>提陳</w:t>
                      </w: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22080" behindDoc="0" locked="0" layoutInCell="0" allowOverlap="1" wp14:anchorId="063B3E46" wp14:editId="29D0BB11">
                <wp:simplePos x="0" y="0"/>
                <wp:positionH relativeFrom="column">
                  <wp:posOffset>4686300</wp:posOffset>
                </wp:positionH>
                <wp:positionV relativeFrom="paragraph">
                  <wp:posOffset>1828800</wp:posOffset>
                </wp:positionV>
                <wp:extent cx="0" cy="342900"/>
                <wp:effectExtent l="9525" t="9525" r="9525" b="9525"/>
                <wp:wrapNone/>
                <wp:docPr id="264" name="直線接點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64"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in" to="36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20032" behindDoc="0" locked="0" layoutInCell="0" allowOverlap="1" wp14:anchorId="47A53CC6" wp14:editId="291965F7">
                <wp:simplePos x="0" y="0"/>
                <wp:positionH relativeFrom="column">
                  <wp:posOffset>2971800</wp:posOffset>
                </wp:positionH>
                <wp:positionV relativeFrom="paragraph">
                  <wp:posOffset>7086600</wp:posOffset>
                </wp:positionV>
                <wp:extent cx="800100" cy="342900"/>
                <wp:effectExtent l="9525" t="9525" r="9525" b="9525"/>
                <wp:wrapNone/>
                <wp:docPr id="263" name="矩形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歸  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63" o:spid="_x0000_s1159" style="position:absolute;left:0;text-align:left;margin-left:234pt;margin-top:558pt;width:63pt;height:2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" o:allowincell="f">
                <v:textbo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歸  檔</w:t>
                      </w: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19008" behindDoc="0" locked="0" layoutInCell="0" allowOverlap="1" wp14:anchorId="4E69716C" wp14:editId="3E311B05">
                <wp:simplePos x="0" y="0"/>
                <wp:positionH relativeFrom="column">
                  <wp:posOffset>3314700</wp:posOffset>
                </wp:positionH>
                <wp:positionV relativeFrom="paragraph">
                  <wp:posOffset>6972300</wp:posOffset>
                </wp:positionV>
                <wp:extent cx="0" cy="114300"/>
                <wp:effectExtent l="9525" t="9525" r="9525" b="9525"/>
                <wp:wrapNone/>
                <wp:docPr id="262" name="直線接點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62"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49pt" to="261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17984" behindDoc="0" locked="0" layoutInCell="0" allowOverlap="1" wp14:anchorId="7CE66009" wp14:editId="2CFF3594">
                <wp:simplePos x="0" y="0"/>
                <wp:positionH relativeFrom="column">
                  <wp:posOffset>2971800</wp:posOffset>
                </wp:positionH>
                <wp:positionV relativeFrom="paragraph">
                  <wp:posOffset>6629400</wp:posOffset>
                </wp:positionV>
                <wp:extent cx="800100" cy="342900"/>
                <wp:effectExtent l="9525" t="9525" r="9525" b="9525"/>
                <wp:wrapNone/>
                <wp:docPr id="261" name="矩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發  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61" o:spid="_x0000_s1160" style="position:absolute;left:0;text-align:left;margin-left:234pt;margin-top:522pt;width:63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" o:allowincell="f">
                <v:textbo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發  文</w:t>
                      </w: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16960" behindDoc="0" locked="0" layoutInCell="0" allowOverlap="1" wp14:anchorId="55B72F6E" wp14:editId="6FA35F6E">
                <wp:simplePos x="0" y="0"/>
                <wp:positionH relativeFrom="column">
                  <wp:posOffset>3314700</wp:posOffset>
                </wp:positionH>
                <wp:positionV relativeFrom="paragraph">
                  <wp:posOffset>6515100</wp:posOffset>
                </wp:positionV>
                <wp:extent cx="0" cy="114300"/>
                <wp:effectExtent l="9525" t="9525" r="9525" b="9525"/>
                <wp:wrapNone/>
                <wp:docPr id="260" name="直線接點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60"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13pt" to="261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15936" behindDoc="0" locked="0" layoutInCell="0" allowOverlap="1" wp14:anchorId="6991024F" wp14:editId="7B127A92">
                <wp:simplePos x="0" y="0"/>
                <wp:positionH relativeFrom="column">
                  <wp:posOffset>2971800</wp:posOffset>
                </wp:positionH>
                <wp:positionV relativeFrom="paragraph">
                  <wp:posOffset>6172200</wp:posOffset>
                </wp:positionV>
                <wp:extent cx="800100" cy="342900"/>
                <wp:effectExtent l="9525" t="9525" r="9525" b="9525"/>
                <wp:wrapNone/>
                <wp:docPr id="259" name="矩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用  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9" o:spid="_x0000_s1161" style="position:absolute;left:0;text-align:left;margin-left:234pt;margin-top:486pt;width:63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" o:allowincell="f">
                <v:textbo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用  印</w:t>
                      </w: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14912" behindDoc="0" locked="0" layoutInCell="0" allowOverlap="1" wp14:anchorId="0EF52622" wp14:editId="6DC499D3">
                <wp:simplePos x="0" y="0"/>
                <wp:positionH relativeFrom="column">
                  <wp:posOffset>3314700</wp:posOffset>
                </wp:positionH>
                <wp:positionV relativeFrom="paragraph">
                  <wp:posOffset>6057900</wp:posOffset>
                </wp:positionV>
                <wp:extent cx="0" cy="114300"/>
                <wp:effectExtent l="9525" t="9525" r="9525" b="9525"/>
                <wp:wrapNone/>
                <wp:docPr id="258" name="直線接點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58"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77pt" to="261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13888" behindDoc="0" locked="0" layoutInCell="0" allowOverlap="1" wp14:anchorId="2A4E2BB0" wp14:editId="13EED87B">
                <wp:simplePos x="0" y="0"/>
                <wp:positionH relativeFrom="column">
                  <wp:posOffset>2971800</wp:posOffset>
                </wp:positionH>
                <wp:positionV relativeFrom="paragraph">
                  <wp:posOffset>5715000</wp:posOffset>
                </wp:positionV>
                <wp:extent cx="800100" cy="342900"/>
                <wp:effectExtent l="9525" t="9525" r="9525" b="9525"/>
                <wp:wrapNone/>
                <wp:docPr id="257" name="矩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校  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7" o:spid="_x0000_s1162" style="position:absolute;left:0;text-align:left;margin-left:234pt;margin-top:450pt;width:63pt;height: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" o:allowincell="f">
                <v:textbo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校  對</w:t>
                      </w: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12864" behindDoc="0" locked="0" layoutInCell="0" allowOverlap="1" wp14:anchorId="4CF39C7B" wp14:editId="38C7048F">
                <wp:simplePos x="0" y="0"/>
                <wp:positionH relativeFrom="column">
                  <wp:posOffset>3314700</wp:posOffset>
                </wp:positionH>
                <wp:positionV relativeFrom="paragraph">
                  <wp:posOffset>5600700</wp:posOffset>
                </wp:positionV>
                <wp:extent cx="0" cy="114300"/>
                <wp:effectExtent l="9525" t="9525" r="9525" b="9525"/>
                <wp:wrapNone/>
                <wp:docPr id="256" name="直線接點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56"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41pt" to="261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11840" behindDoc="0" locked="0" layoutInCell="0" allowOverlap="1" wp14:anchorId="4606AEAD" wp14:editId="0967FCB1">
                <wp:simplePos x="0" y="0"/>
                <wp:positionH relativeFrom="column">
                  <wp:posOffset>2971800</wp:posOffset>
                </wp:positionH>
                <wp:positionV relativeFrom="paragraph">
                  <wp:posOffset>5257800</wp:posOffset>
                </wp:positionV>
                <wp:extent cx="800100" cy="342900"/>
                <wp:effectExtent l="9525" t="9525" r="9525" b="9525"/>
                <wp:wrapNone/>
                <wp:docPr id="255" name="矩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00" w:lineRule="exact"/>
                              <w:rPr>
                                <w:rFonts w:ascii="標楷體" w:eastAsia="標楷體" w:hAnsi="標楷體"/>
                                <w:sz w:val="28"/>
                              </w:rPr>
                            </w:pPr>
                            <w:proofErr w:type="gramStart"/>
                            <w:r>
                              <w:rPr>
                                <w:rFonts w:ascii="標楷體" w:eastAsia="標楷體" w:hAnsi="標楷體" w:hint="eastAsia"/>
                                <w:sz w:val="28"/>
                              </w:rPr>
                              <w:t>繕</w:t>
                            </w:r>
                            <w:proofErr w:type="gramEnd"/>
                            <w:r>
                              <w:rPr>
                                <w:rFonts w:ascii="標楷體" w:eastAsia="標楷體" w:hAnsi="標楷體" w:hint="eastAsia"/>
                                <w:sz w:val="28"/>
                              </w:rPr>
                              <w:t xml:space="preserve">　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5" o:spid="_x0000_s1163" style="position:absolute;left:0;text-align:left;margin-left:234pt;margin-top:414pt;width:63pt;height: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" o:allowincell="f">
                <v:textbox>
                  <w:txbxContent>
                    <w:p w:rsidR="002F3929" w:rsidRDefault="002F3929" w:rsidP="00FC0425">
                      <w:pPr>
                        <w:spacing w:line="400" w:lineRule="exact"/>
                        <w:rPr>
                          <w:rFonts w:ascii="標楷體" w:eastAsia="標楷體" w:hAnsi="標楷體"/>
                          <w:sz w:val="28"/>
                        </w:rPr>
                      </w:pPr>
                      <w:proofErr w:type="gramStart"/>
                      <w:r>
                        <w:rPr>
                          <w:rFonts w:ascii="標楷體" w:eastAsia="標楷體" w:hAnsi="標楷體" w:hint="eastAsia"/>
                          <w:sz w:val="28"/>
                        </w:rPr>
                        <w:t>繕</w:t>
                      </w:r>
                      <w:proofErr w:type="gramEnd"/>
                      <w:r>
                        <w:rPr>
                          <w:rFonts w:ascii="標楷體" w:eastAsia="標楷體" w:hAnsi="標楷體" w:hint="eastAsia"/>
                          <w:sz w:val="28"/>
                        </w:rPr>
                        <w:t xml:space="preserve">　打</w:t>
                      </w: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10816" behindDoc="0" locked="0" layoutInCell="0" allowOverlap="1" wp14:anchorId="7555BD9B" wp14:editId="7557E30F">
                <wp:simplePos x="0" y="0"/>
                <wp:positionH relativeFrom="column">
                  <wp:posOffset>3314700</wp:posOffset>
                </wp:positionH>
                <wp:positionV relativeFrom="paragraph">
                  <wp:posOffset>4800600</wp:posOffset>
                </wp:positionV>
                <wp:extent cx="0" cy="457200"/>
                <wp:effectExtent l="9525" t="9525" r="9525" b="9525"/>
                <wp:wrapNone/>
                <wp:docPr id="254" name="直線接點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54"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78pt" to="261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09792" behindDoc="0" locked="0" layoutInCell="0" allowOverlap="1" wp14:anchorId="47AEAB1D" wp14:editId="12E74A56">
                <wp:simplePos x="0" y="0"/>
                <wp:positionH relativeFrom="column">
                  <wp:posOffset>2971800</wp:posOffset>
                </wp:positionH>
                <wp:positionV relativeFrom="paragraph">
                  <wp:posOffset>4457700</wp:posOffset>
                </wp:positionV>
                <wp:extent cx="800100" cy="342900"/>
                <wp:effectExtent l="9525" t="9525" r="9525" b="9525"/>
                <wp:wrapNone/>
                <wp:docPr id="253" name="矩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決  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3" o:spid="_x0000_s1164" style="position:absolute;left:0;text-align:left;margin-left:234pt;margin-top:351pt;width:63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" o:allowincell="f">
                <v:textbo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決  行</w:t>
                      </w: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05696" behindDoc="0" locked="0" layoutInCell="0" allowOverlap="1" wp14:anchorId="4E1B6DB4" wp14:editId="0D4C6F88">
                <wp:simplePos x="0" y="0"/>
                <wp:positionH relativeFrom="column">
                  <wp:posOffset>2971800</wp:posOffset>
                </wp:positionH>
                <wp:positionV relativeFrom="paragraph">
                  <wp:posOffset>2971800</wp:posOffset>
                </wp:positionV>
                <wp:extent cx="800100" cy="342900"/>
                <wp:effectExtent l="9525" t="9525" r="9525" b="9525"/>
                <wp:wrapNone/>
                <wp:docPr id="252" name="矩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收  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2" o:spid="_x0000_s1165" style="position:absolute;left:0;text-align:left;margin-left:234pt;margin-top:234pt;width:63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" o:allowincell="f">
                <v:textbo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收  辦</w:t>
                      </w: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04672" behindDoc="0" locked="0" layoutInCell="0" allowOverlap="1" wp14:anchorId="485F5F6A" wp14:editId="0DDC4964">
                <wp:simplePos x="0" y="0"/>
                <wp:positionH relativeFrom="column">
                  <wp:posOffset>3314700</wp:posOffset>
                </wp:positionH>
                <wp:positionV relativeFrom="paragraph">
                  <wp:posOffset>2628900</wp:posOffset>
                </wp:positionV>
                <wp:extent cx="0" cy="342900"/>
                <wp:effectExtent l="9525" t="9525" r="9525" b="9525"/>
                <wp:wrapNone/>
                <wp:docPr id="251" name="直線接點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5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07pt" to="26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03648" behindDoc="0" locked="0" layoutInCell="0" allowOverlap="1" wp14:anchorId="56F839AC" wp14:editId="0BC96C1B">
                <wp:simplePos x="0" y="0"/>
                <wp:positionH relativeFrom="column">
                  <wp:posOffset>2971800</wp:posOffset>
                </wp:positionH>
                <wp:positionV relativeFrom="paragraph">
                  <wp:posOffset>2286000</wp:posOffset>
                </wp:positionV>
                <wp:extent cx="800100" cy="342900"/>
                <wp:effectExtent l="9525" t="9525" r="9525" b="9525"/>
                <wp:wrapNone/>
                <wp:docPr id="250" name="矩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掛  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0" o:spid="_x0000_s1166" style="position:absolute;left:0;text-align:left;margin-left:234pt;margin-top:180pt;width:63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" o:allowincell="f">
                <v:textbo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掛  送</w:t>
                      </w: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02624" behindDoc="0" locked="0" layoutInCell="0" allowOverlap="1" wp14:anchorId="4944FB82" wp14:editId="767190CD">
                <wp:simplePos x="0" y="0"/>
                <wp:positionH relativeFrom="column">
                  <wp:posOffset>3314700</wp:posOffset>
                </wp:positionH>
                <wp:positionV relativeFrom="paragraph">
                  <wp:posOffset>1714500</wp:posOffset>
                </wp:positionV>
                <wp:extent cx="0" cy="571500"/>
                <wp:effectExtent l="9525" t="9525" r="9525" b="9525"/>
                <wp:wrapNone/>
                <wp:docPr id="249" name="直線接點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49"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5pt" to="261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01600" behindDoc="0" locked="0" layoutInCell="0" allowOverlap="1" wp14:anchorId="7DCCFBDC" wp14:editId="3BE71CA3">
                <wp:simplePos x="0" y="0"/>
                <wp:positionH relativeFrom="column">
                  <wp:posOffset>2971800</wp:posOffset>
                </wp:positionH>
                <wp:positionV relativeFrom="paragraph">
                  <wp:posOffset>1371600</wp:posOffset>
                </wp:positionV>
                <wp:extent cx="800100" cy="342900"/>
                <wp:effectExtent l="9525" t="9525" r="9525" b="9525"/>
                <wp:wrapNone/>
                <wp:docPr id="248" name="矩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拆  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8" o:spid="_x0000_s1167" style="position:absolute;left:0;text-align:left;margin-left:234pt;margin-top:108pt;width:63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" o:allowincell="f">
                <v:textbo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拆  分</w:t>
                      </w: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00576" behindDoc="0" locked="0" layoutInCell="0" allowOverlap="1" wp14:anchorId="2C425A7B" wp14:editId="0895DC2E">
                <wp:simplePos x="0" y="0"/>
                <wp:positionH relativeFrom="column">
                  <wp:posOffset>3314700</wp:posOffset>
                </wp:positionH>
                <wp:positionV relativeFrom="paragraph">
                  <wp:posOffset>1143000</wp:posOffset>
                </wp:positionV>
                <wp:extent cx="0" cy="228600"/>
                <wp:effectExtent l="9525" t="9525" r="9525" b="9525"/>
                <wp:wrapNone/>
                <wp:docPr id="247" name="直線接點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47"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0pt" to="26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99552" behindDoc="0" locked="0" layoutInCell="0" allowOverlap="1" wp14:anchorId="782C8CBA" wp14:editId="601FA85D">
                <wp:simplePos x="0" y="0"/>
                <wp:positionH relativeFrom="column">
                  <wp:posOffset>2971800</wp:posOffset>
                </wp:positionH>
                <wp:positionV relativeFrom="paragraph">
                  <wp:posOffset>800100</wp:posOffset>
                </wp:positionV>
                <wp:extent cx="800100" cy="342900"/>
                <wp:effectExtent l="9525" t="9525" r="9525" b="9525"/>
                <wp:wrapNone/>
                <wp:docPr id="246" name="矩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收  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6" o:spid="_x0000_s1168" style="position:absolute;left:0;text-align:left;margin-left:234pt;margin-top:63pt;width:63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" o:allowincell="f">
                <v:textbox>
                  <w:txbxContent>
                    <w:p w:rsidR="002F3929" w:rsidRDefault="002F3929" w:rsidP="00FC0425">
                      <w:pPr>
                        <w:spacing w:line="400" w:lineRule="exact"/>
                        <w:jc w:val="center"/>
                        <w:rPr>
                          <w:rFonts w:ascii="標楷體" w:eastAsia="標楷體" w:hAnsi="標楷體"/>
                          <w:sz w:val="28"/>
                        </w:rPr>
                      </w:pPr>
                      <w:r>
                        <w:rPr>
                          <w:rFonts w:ascii="標楷體" w:eastAsia="標楷體" w:hAnsi="標楷體" w:hint="eastAsia"/>
                          <w:sz w:val="28"/>
                        </w:rPr>
                        <w:t>收  件</w:t>
                      </w: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98528" behindDoc="0" locked="0" layoutInCell="0" allowOverlap="1" wp14:anchorId="398AEE19" wp14:editId="21DD07A8">
                <wp:simplePos x="0" y="0"/>
                <wp:positionH relativeFrom="column">
                  <wp:posOffset>914400</wp:posOffset>
                </wp:positionH>
                <wp:positionV relativeFrom="paragraph">
                  <wp:posOffset>800100</wp:posOffset>
                </wp:positionV>
                <wp:extent cx="685800" cy="914400"/>
                <wp:effectExtent l="9525" t="9525" r="9525" b="9525"/>
                <wp:wrapNone/>
                <wp:docPr id="245" name="矩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9144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00" w:lineRule="exact"/>
                              <w:rPr>
                                <w:rFonts w:ascii="標楷體" w:eastAsia="標楷體" w:hAnsi="標楷體"/>
                                <w:sz w:val="28"/>
                              </w:rPr>
                            </w:pPr>
                            <w:r>
                              <w:rPr>
                                <w:rFonts w:ascii="標楷體" w:eastAsia="標楷體" w:hAnsi="標楷體" w:hint="eastAsia"/>
                                <w:sz w:val="28"/>
                              </w:rPr>
                              <w:t>交 辦</w:t>
                            </w:r>
                          </w:p>
                          <w:p w:rsidR="002F3929" w:rsidRDefault="002F3929" w:rsidP="00FC0425">
                            <w:pPr>
                              <w:spacing w:line="400" w:lineRule="exact"/>
                              <w:rPr>
                                <w:rFonts w:ascii="標楷體" w:eastAsia="標楷體" w:hAnsi="標楷體"/>
                                <w:sz w:val="28"/>
                              </w:rPr>
                            </w:pPr>
                            <w:r>
                              <w:rPr>
                                <w:rFonts w:ascii="標楷體" w:eastAsia="標楷體" w:hAnsi="標楷體" w:hint="eastAsia"/>
                                <w:sz w:val="28"/>
                              </w:rPr>
                              <w:t xml:space="preserve">  或</w:t>
                            </w:r>
                          </w:p>
                          <w:p w:rsidR="002F3929" w:rsidRDefault="002F3929" w:rsidP="00FC0425">
                            <w:pPr>
                              <w:spacing w:line="400" w:lineRule="exact"/>
                              <w:rPr>
                                <w:rFonts w:ascii="標楷體" w:eastAsia="標楷體" w:hAnsi="標楷體"/>
                                <w:sz w:val="28"/>
                              </w:rPr>
                            </w:pPr>
                            <w:r>
                              <w:rPr>
                                <w:rFonts w:ascii="標楷體" w:eastAsia="標楷體" w:hAnsi="標楷體" w:hint="eastAsia"/>
                                <w:sz w:val="28"/>
                              </w:rPr>
                              <w:t>主 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5" o:spid="_x0000_s1169" style="position:absolute;left:0;text-align:left;margin-left:1in;margin-top:63pt;width:54pt;height:1in;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" o:allowincell="f">
                <v:textbox>
                  <w:txbxContent>
                    <w:p w:rsidR="002F3929" w:rsidRDefault="002F3929" w:rsidP="00FC0425">
                      <w:pPr>
                        <w:spacing w:line="400" w:lineRule="exact"/>
                        <w:rPr>
                          <w:rFonts w:ascii="標楷體" w:eastAsia="標楷體" w:hAnsi="標楷體"/>
                          <w:sz w:val="28"/>
                        </w:rPr>
                      </w:pPr>
                      <w:r>
                        <w:rPr>
                          <w:rFonts w:ascii="標楷體" w:eastAsia="標楷體" w:hAnsi="標楷體" w:hint="eastAsia"/>
                          <w:sz w:val="28"/>
                        </w:rPr>
                        <w:t>交 辦</w:t>
                      </w:r>
                    </w:p>
                    <w:p w:rsidR="002F3929" w:rsidRDefault="002F3929" w:rsidP="00FC0425">
                      <w:pPr>
                        <w:spacing w:line="400" w:lineRule="exact"/>
                        <w:rPr>
                          <w:rFonts w:ascii="標楷體" w:eastAsia="標楷體" w:hAnsi="標楷體"/>
                          <w:sz w:val="28"/>
                        </w:rPr>
                      </w:pPr>
                      <w:r>
                        <w:rPr>
                          <w:rFonts w:ascii="標楷體" w:eastAsia="標楷體" w:hAnsi="標楷體" w:hint="eastAsia"/>
                          <w:sz w:val="28"/>
                        </w:rPr>
                        <w:t xml:space="preserve">  或</w:t>
                      </w:r>
                    </w:p>
                    <w:p w:rsidR="002F3929" w:rsidRDefault="002F3929" w:rsidP="00FC0425">
                      <w:pPr>
                        <w:spacing w:line="400" w:lineRule="exact"/>
                        <w:rPr>
                          <w:rFonts w:ascii="標楷體" w:eastAsia="標楷體" w:hAnsi="標楷體"/>
                          <w:sz w:val="28"/>
                        </w:rPr>
                      </w:pPr>
                      <w:r>
                        <w:rPr>
                          <w:rFonts w:ascii="標楷體" w:eastAsia="標楷體" w:hAnsi="標楷體" w:hint="eastAsia"/>
                          <w:sz w:val="28"/>
                        </w:rPr>
                        <w:t>主 簽</w:t>
                      </w: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97504" behindDoc="0" locked="0" layoutInCell="0" allowOverlap="1" wp14:anchorId="377B71F4" wp14:editId="15CF60C7">
                <wp:simplePos x="0" y="0"/>
                <wp:positionH relativeFrom="column">
                  <wp:posOffset>3314700</wp:posOffset>
                </wp:positionH>
                <wp:positionV relativeFrom="paragraph">
                  <wp:posOffset>342900</wp:posOffset>
                </wp:positionV>
                <wp:extent cx="0" cy="457200"/>
                <wp:effectExtent l="57150" t="9525" r="57150" b="19050"/>
                <wp:wrapNone/>
                <wp:docPr id="244" name="直線接點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44"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7pt" to="26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" o:allowincell="f">
                <v:stroke endarrow="block"/>
              </v:line>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796480" behindDoc="0" locked="0" layoutInCell="0" allowOverlap="1" wp14:anchorId="4FC0828A" wp14:editId="275CD694">
                <wp:simplePos x="0" y="0"/>
                <wp:positionH relativeFrom="column">
                  <wp:posOffset>1257300</wp:posOffset>
                </wp:positionH>
                <wp:positionV relativeFrom="paragraph">
                  <wp:posOffset>342900</wp:posOffset>
                </wp:positionV>
                <wp:extent cx="0" cy="457200"/>
                <wp:effectExtent l="57150" t="9525" r="57150" b="19050"/>
                <wp:wrapNone/>
                <wp:docPr id="243" name="直線接點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43"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7pt" to="9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" o:allowincell="f">
                <v:stroke endarrow="block"/>
              </v:line>
            </w:pict>
          </mc:Fallback>
        </mc:AlternateContent>
      </w:r>
      <w:r w:rsidRPr="00AF300E">
        <w:rPr>
          <w:rFonts w:ascii="Times New Roman" w:eastAsia="標楷體" w:hAnsi="Times New Roman" w:cs="Times New Roman"/>
          <w:sz w:val="32"/>
        </w:rPr>
        <w:tab/>
      </w:r>
      <w:r w:rsidRPr="00AF300E">
        <w:rPr>
          <w:rFonts w:ascii="Times New Roman" w:eastAsia="標楷體" w:hAnsi="Times New Roman" w:cs="Times New Roman"/>
          <w:sz w:val="32"/>
        </w:rPr>
        <w:tab/>
      </w:r>
      <w:r w:rsidRPr="00AF300E">
        <w:rPr>
          <w:rFonts w:ascii="Times New Roman" w:eastAsia="標楷體" w:hAnsi="Times New Roman" w:cs="Times New Roman"/>
          <w:sz w:val="32"/>
        </w:rPr>
        <w:tab/>
        <w:t xml:space="preserve"> </w:t>
      </w:r>
      <w:r w:rsidRPr="00AF300E">
        <w:rPr>
          <w:rFonts w:ascii="Times New Roman" w:eastAsia="標楷體" w:hAnsi="Times New Roman" w:cs="Times New Roman"/>
          <w:sz w:val="28"/>
        </w:rPr>
        <w:t>創</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稿</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來</w:t>
      </w:r>
      <w:r w:rsidRPr="00AF300E">
        <w:rPr>
          <w:rFonts w:ascii="Times New Roman" w:eastAsia="標楷體" w:hAnsi="Times New Roman" w:cs="Times New Roman"/>
          <w:sz w:val="28"/>
        </w:rPr>
        <w:t xml:space="preserve">  </w:t>
      </w:r>
      <w:r w:rsidRPr="00AF300E">
        <w:rPr>
          <w:rFonts w:ascii="Times New Roman" w:eastAsia="標楷體" w:hAnsi="Times New Roman" w:cs="Times New Roman"/>
          <w:sz w:val="28"/>
        </w:rPr>
        <w:t>文</w:t>
      </w:r>
    </w:p>
    <w:p w:rsidR="00FC0425" w:rsidRPr="00AF300E" w:rsidRDefault="00FC0425" w:rsidP="00FC0425">
      <w:pPr>
        <w:rPr>
          <w:rFonts w:ascii="Times New Roman" w:eastAsia="標楷體" w:hAnsi="Times New Roman" w:cs="Times New Roman"/>
          <w:sz w:val="28"/>
        </w:rPr>
      </w:pPr>
    </w:p>
    <w:p w:rsidR="00FC0425" w:rsidRPr="00AF300E" w:rsidRDefault="00FC0425" w:rsidP="00FC0425">
      <w:pPr>
        <w:rPr>
          <w:rFonts w:ascii="Times New Roman" w:eastAsia="標楷體" w:hAnsi="Times New Roman" w:cs="Times New Roman"/>
          <w:sz w:val="28"/>
        </w:rPr>
      </w:pPr>
    </w:p>
    <w:p w:rsidR="00FC0425" w:rsidRPr="00AF300E" w:rsidRDefault="00FC0425" w:rsidP="00FC0425">
      <w:pPr>
        <w:rPr>
          <w:rFonts w:ascii="Times New Roman" w:eastAsia="標楷體" w:hAnsi="Times New Roman" w:cs="Times New Roman"/>
          <w:sz w:val="28"/>
        </w:rPr>
      </w:pPr>
    </w:p>
    <w:p w:rsidR="00FC0425" w:rsidRPr="00AF300E" w:rsidRDefault="00FC0425" w:rsidP="00FC0425">
      <w:pPr>
        <w:rPr>
          <w:rFonts w:ascii="Times New Roman" w:eastAsia="標楷體" w:hAnsi="Times New Roman" w:cs="Times New Roman"/>
          <w:sz w:val="28"/>
        </w:rPr>
      </w:pPr>
    </w:p>
    <w:p w:rsidR="00FC0425" w:rsidRPr="00AF300E" w:rsidRDefault="00FC0425" w:rsidP="00FC0425">
      <w:pPr>
        <w:rPr>
          <w:rFonts w:ascii="Times New Roman" w:eastAsia="標楷體" w:hAnsi="Times New Roman" w:cs="Times New Roman"/>
          <w:sz w:val="28"/>
        </w:rPr>
      </w:pPr>
    </w:p>
    <w:p w:rsidR="00FC0425" w:rsidRPr="00AF300E" w:rsidRDefault="00FC0425" w:rsidP="00FC0425">
      <w:pPr>
        <w:rPr>
          <w:rFonts w:ascii="Times New Roman" w:eastAsia="標楷體" w:hAnsi="Times New Roman" w:cs="Times New Roman"/>
          <w:sz w:val="28"/>
        </w:rPr>
      </w:pPr>
    </w:p>
    <w:p w:rsidR="00FC0425" w:rsidRPr="00AF300E" w:rsidRDefault="00FC0425" w:rsidP="00FC0425">
      <w:pPr>
        <w:rPr>
          <w:rFonts w:ascii="Times New Roman" w:eastAsia="標楷體" w:hAnsi="Times New Roman" w:cs="Times New Roman"/>
          <w:sz w:val="28"/>
        </w:rPr>
      </w:pPr>
      <w:r w:rsidRPr="00AF300E">
        <w:rPr>
          <w:rFonts w:ascii="Times New Roman" w:eastAsia="標楷體" w:hAnsi="Times New Roman" w:cs="Times New Roman"/>
          <w:noProof/>
        </w:rPr>
        <mc:AlternateContent>
          <mc:Choice Requires="wps">
            <w:drawing>
              <wp:anchor distT="0" distB="0" distL="114300" distR="114300" simplePos="0" relativeHeight="251837440" behindDoc="0" locked="0" layoutInCell="0" allowOverlap="1" wp14:anchorId="2FA0BB91" wp14:editId="44486E4F">
                <wp:simplePos x="0" y="0"/>
                <wp:positionH relativeFrom="column">
                  <wp:posOffset>1485900</wp:posOffset>
                </wp:positionH>
                <wp:positionV relativeFrom="paragraph">
                  <wp:posOffset>342900</wp:posOffset>
                </wp:positionV>
                <wp:extent cx="800100" cy="342900"/>
                <wp:effectExtent l="19050" t="19050" r="19050" b="19050"/>
                <wp:wrapNone/>
                <wp:docPr id="242" name="矩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61804">
                          <a:off x="0" y="0"/>
                          <a:ext cx="800100" cy="3429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40" w:lineRule="exact"/>
                              <w:jc w:val="distribute"/>
                              <w:rPr>
                                <w:spacing w:val="80"/>
                                <w:sz w:val="28"/>
                              </w:rPr>
                            </w:pPr>
                            <w:r>
                              <w:rPr>
                                <w:rFonts w:ascii="標楷體" w:eastAsia="標楷體" w:hAnsi="標楷體" w:hint="eastAsia"/>
                                <w:spacing w:val="80"/>
                                <w:sz w:val="28"/>
                              </w:rPr>
                              <w:t>改分</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2" o:spid="_x0000_s1170" style="position:absolute;margin-left:117pt;margin-top:27pt;width:63pt;height:27pt;rotation:5856520fd;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" o:allowincell="f">
                <v:textbox style="layout-flow:vertical-ideographic">
                  <w:txbxContent>
                    <w:p w:rsidR="002F3929" w:rsidRDefault="002F3929" w:rsidP="00FC0425">
                      <w:pPr>
                        <w:spacing w:line="440" w:lineRule="exact"/>
                        <w:jc w:val="distribute"/>
                        <w:rPr>
                          <w:spacing w:val="80"/>
                          <w:sz w:val="28"/>
                        </w:rPr>
                      </w:pPr>
                      <w:r>
                        <w:rPr>
                          <w:rFonts w:ascii="標楷體" w:eastAsia="標楷體" w:hAnsi="標楷體" w:hint="eastAsia"/>
                          <w:spacing w:val="80"/>
                          <w:sz w:val="28"/>
                        </w:rPr>
                        <w:t>改分</w:t>
                      </w: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38464" behindDoc="0" locked="0" layoutInCell="0" allowOverlap="1" wp14:anchorId="29BCB53A" wp14:editId="47813475">
                <wp:simplePos x="0" y="0"/>
                <wp:positionH relativeFrom="column">
                  <wp:posOffset>2057400</wp:posOffset>
                </wp:positionH>
                <wp:positionV relativeFrom="paragraph">
                  <wp:posOffset>228600</wp:posOffset>
                </wp:positionV>
                <wp:extent cx="1257300" cy="0"/>
                <wp:effectExtent l="9525" t="9525" r="9525" b="9525"/>
                <wp:wrapNone/>
                <wp:docPr id="241" name="直線接點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41"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8pt" to="26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41536" behindDoc="0" locked="0" layoutInCell="0" allowOverlap="1" wp14:anchorId="42C643CC" wp14:editId="4B23B40A">
                <wp:simplePos x="0" y="0"/>
                <wp:positionH relativeFrom="column">
                  <wp:posOffset>1828800</wp:posOffset>
                </wp:positionH>
                <wp:positionV relativeFrom="paragraph">
                  <wp:posOffset>1371600</wp:posOffset>
                </wp:positionV>
                <wp:extent cx="1143000" cy="0"/>
                <wp:effectExtent l="9525" t="9525" r="9525" b="9525"/>
                <wp:wrapNone/>
                <wp:docPr id="240" name="直線接點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40"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08pt" to="23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42560" behindDoc="0" locked="0" layoutInCell="0" allowOverlap="1" wp14:anchorId="33BEAFB0" wp14:editId="3566B46D">
                <wp:simplePos x="0" y="0"/>
                <wp:positionH relativeFrom="column">
                  <wp:posOffset>1828800</wp:posOffset>
                </wp:positionH>
                <wp:positionV relativeFrom="paragraph">
                  <wp:posOffset>1371600</wp:posOffset>
                </wp:positionV>
                <wp:extent cx="0" cy="114300"/>
                <wp:effectExtent l="9525" t="9525" r="9525" b="9525"/>
                <wp:wrapNone/>
                <wp:docPr id="239" name="直線接點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39"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08pt" to="2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43584" behindDoc="0" locked="0" layoutInCell="0" allowOverlap="1" wp14:anchorId="402489FF" wp14:editId="54CED1A7">
                <wp:simplePos x="0" y="0"/>
                <wp:positionH relativeFrom="column">
                  <wp:posOffset>1485900</wp:posOffset>
                </wp:positionH>
                <wp:positionV relativeFrom="paragraph">
                  <wp:posOffset>1714500</wp:posOffset>
                </wp:positionV>
                <wp:extent cx="800100" cy="342900"/>
                <wp:effectExtent l="19050" t="19050" r="19050" b="19050"/>
                <wp:wrapNone/>
                <wp:docPr id="238" name="矩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61804">
                          <a:off x="0" y="0"/>
                          <a:ext cx="800100" cy="3429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40" w:lineRule="exact"/>
                              <w:jc w:val="distribute"/>
                              <w:rPr>
                                <w:rFonts w:ascii="標楷體" w:eastAsia="標楷體" w:hAnsi="標楷體"/>
                                <w:spacing w:val="80"/>
                                <w:sz w:val="28"/>
                              </w:rPr>
                            </w:pPr>
                            <w:r>
                              <w:rPr>
                                <w:rFonts w:ascii="標楷體" w:eastAsia="標楷體" w:hAnsi="標楷體" w:hint="eastAsia"/>
                                <w:spacing w:val="80"/>
                                <w:sz w:val="28"/>
                              </w:rPr>
                              <w:t>查催</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8" o:spid="_x0000_s1171" style="position:absolute;margin-left:117pt;margin-top:135pt;width:63pt;height:27pt;rotation:5856520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" o:allowincell="f">
                <v:textbox style="layout-flow:vertical-ideographic">
                  <w:txbxContent>
                    <w:p w:rsidR="002F3929" w:rsidRDefault="002F3929" w:rsidP="00FC0425">
                      <w:pPr>
                        <w:spacing w:line="440" w:lineRule="exact"/>
                        <w:jc w:val="distribute"/>
                        <w:rPr>
                          <w:rFonts w:ascii="標楷體" w:eastAsia="標楷體" w:hAnsi="標楷體"/>
                          <w:spacing w:val="80"/>
                          <w:sz w:val="28"/>
                        </w:rPr>
                      </w:pPr>
                      <w:r>
                        <w:rPr>
                          <w:rFonts w:ascii="標楷體" w:eastAsia="標楷體" w:hAnsi="標楷體" w:hint="eastAsia"/>
                          <w:spacing w:val="80"/>
                          <w:sz w:val="28"/>
                        </w:rPr>
                        <w:t>查催</w:t>
                      </w:r>
                    </w:p>
                  </w:txbxContent>
                </v:textbox>
              </v:rect>
            </w:pict>
          </mc:Fallback>
        </mc:AlternateContent>
      </w:r>
    </w:p>
    <w:p w:rsidR="00FC0425" w:rsidRPr="00AF300E" w:rsidRDefault="00FC0425" w:rsidP="00FC0425">
      <w:pPr>
        <w:rPr>
          <w:rFonts w:ascii="Times New Roman" w:eastAsia="標楷體" w:hAnsi="Times New Roman" w:cs="Times New Roman"/>
          <w:sz w:val="28"/>
        </w:rPr>
      </w:pPr>
    </w:p>
    <w:p w:rsidR="00FC0425" w:rsidRPr="00AF300E" w:rsidRDefault="00FC0425" w:rsidP="00FC0425">
      <w:pPr>
        <w:rPr>
          <w:rFonts w:ascii="Times New Roman" w:eastAsia="標楷體" w:hAnsi="Times New Roman" w:cs="Times New Roman"/>
          <w:sz w:val="28"/>
        </w:rPr>
      </w:pPr>
    </w:p>
    <w:p w:rsidR="00FC0425" w:rsidRPr="00AF300E" w:rsidRDefault="00FC0425" w:rsidP="00FC0425">
      <w:pPr>
        <w:rPr>
          <w:rFonts w:ascii="Times New Roman" w:eastAsia="標楷體" w:hAnsi="Times New Roman" w:cs="Times New Roman"/>
          <w:sz w:val="28"/>
        </w:rPr>
      </w:pPr>
    </w:p>
    <w:p w:rsidR="00FC0425" w:rsidRPr="00AF300E" w:rsidRDefault="00FC0425" w:rsidP="00FC0425">
      <w:pPr>
        <w:rPr>
          <w:rFonts w:ascii="Times New Roman" w:eastAsia="標楷體" w:hAnsi="Times New Roman" w:cs="Times New Roman"/>
          <w:sz w:val="28"/>
        </w:rPr>
      </w:pPr>
    </w:p>
    <w:p w:rsidR="00FC0425" w:rsidRPr="00AF300E" w:rsidRDefault="00FC0425" w:rsidP="00FC0425">
      <w:pPr>
        <w:rPr>
          <w:rFonts w:ascii="Times New Roman" w:eastAsia="標楷體" w:hAnsi="Times New Roman" w:cs="Times New Roman"/>
          <w:sz w:val="28"/>
        </w:rPr>
      </w:pPr>
    </w:p>
    <w:p w:rsidR="00FC0425" w:rsidRPr="00AF300E" w:rsidRDefault="00FC0425" w:rsidP="00FC0425">
      <w:pPr>
        <w:rPr>
          <w:rFonts w:ascii="Times New Roman" w:eastAsia="標楷體" w:hAnsi="Times New Roman" w:cs="Times New Roman"/>
          <w:sz w:val="28"/>
        </w:rPr>
      </w:pPr>
    </w:p>
    <w:p w:rsidR="00FC0425" w:rsidRPr="00AF300E" w:rsidRDefault="00FC0425" w:rsidP="00FC0425">
      <w:pPr>
        <w:rPr>
          <w:rFonts w:ascii="Times New Roman" w:eastAsia="標楷體" w:hAnsi="Times New Roman" w:cs="Times New Roman"/>
          <w:sz w:val="28"/>
        </w:rPr>
      </w:pPr>
      <w:r w:rsidRPr="00AF300E">
        <w:rPr>
          <w:rFonts w:ascii="Times New Roman" w:eastAsia="標楷體" w:hAnsi="Times New Roman" w:cs="Times New Roman"/>
          <w:noProof/>
        </w:rPr>
        <mc:AlternateContent>
          <mc:Choice Requires="wps">
            <w:drawing>
              <wp:anchor distT="0" distB="0" distL="114300" distR="114300" simplePos="0" relativeHeight="251846656" behindDoc="0" locked="0" layoutInCell="0" allowOverlap="1" wp14:anchorId="1D4DE197" wp14:editId="4FD4233D">
                <wp:simplePos x="0" y="0"/>
                <wp:positionH relativeFrom="column">
                  <wp:posOffset>1485900</wp:posOffset>
                </wp:positionH>
                <wp:positionV relativeFrom="paragraph">
                  <wp:posOffset>3429000</wp:posOffset>
                </wp:positionV>
                <wp:extent cx="800100" cy="342900"/>
                <wp:effectExtent l="19050" t="19050" r="19050" b="19050"/>
                <wp:wrapNone/>
                <wp:docPr id="237" name="矩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61804">
                          <a:off x="0" y="0"/>
                          <a:ext cx="800100" cy="342900"/>
                        </a:xfrm>
                        <a:prstGeom prst="rect">
                          <a:avLst/>
                        </a:prstGeom>
                        <a:solidFill>
                          <a:srgbClr val="FFFFFF"/>
                        </a:solidFill>
                        <a:ln w="9525">
                          <a:solidFill>
                            <a:srgbClr val="000000"/>
                          </a:solidFill>
                          <a:miter lim="800000"/>
                          <a:headEnd/>
                          <a:tailEnd/>
                        </a:ln>
                      </wps:spPr>
                      <wps:txbx>
                        <w:txbxContent>
                          <w:p w:rsidR="002F3929" w:rsidRDefault="002F3929" w:rsidP="00FC0425">
                            <w:pPr>
                              <w:spacing w:line="440" w:lineRule="exact"/>
                              <w:jc w:val="distribute"/>
                              <w:rPr>
                                <w:spacing w:val="80"/>
                                <w:sz w:val="28"/>
                              </w:rPr>
                            </w:pPr>
                            <w:r>
                              <w:rPr>
                                <w:rFonts w:hint="eastAsia"/>
                                <w:spacing w:val="80"/>
                                <w:sz w:val="28"/>
                              </w:rPr>
                              <w:t>調閱</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7" o:spid="_x0000_s1172" style="position:absolute;margin-left:117pt;margin-top:270pt;width:63pt;height:27pt;rotation:5856520fd;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" o:allowincell="f">
                <v:textbox style="layout-flow:vertical-ideographic">
                  <w:txbxContent>
                    <w:p w:rsidR="002F3929" w:rsidRDefault="002F3929" w:rsidP="00FC0425">
                      <w:pPr>
                        <w:spacing w:line="440" w:lineRule="exact"/>
                        <w:jc w:val="distribute"/>
                        <w:rPr>
                          <w:spacing w:val="80"/>
                          <w:sz w:val="28"/>
                        </w:rPr>
                      </w:pPr>
                      <w:r>
                        <w:rPr>
                          <w:rFonts w:hint="eastAsia"/>
                          <w:spacing w:val="80"/>
                          <w:sz w:val="28"/>
                        </w:rPr>
                        <w:t>調閱</w:t>
                      </w:r>
                    </w:p>
                  </w:txbxContent>
                </v:textbox>
              </v:rect>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45632" behindDoc="0" locked="0" layoutInCell="0" allowOverlap="1" wp14:anchorId="1858BCA5" wp14:editId="1F49C57C">
                <wp:simplePos x="0" y="0"/>
                <wp:positionH relativeFrom="column">
                  <wp:posOffset>2057400</wp:posOffset>
                </wp:positionH>
                <wp:positionV relativeFrom="paragraph">
                  <wp:posOffset>3886200</wp:posOffset>
                </wp:positionV>
                <wp:extent cx="914400" cy="0"/>
                <wp:effectExtent l="9525" t="9525" r="9525" b="9525"/>
                <wp:wrapNone/>
                <wp:docPr id="236" name="直線接點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36"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06pt" to="234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" o:allowincell="f"/>
            </w:pict>
          </mc:Fallback>
        </mc:AlternateContent>
      </w:r>
      <w:r w:rsidRPr="00AF300E">
        <w:rPr>
          <w:rFonts w:ascii="Times New Roman" w:eastAsia="標楷體" w:hAnsi="Times New Roman" w:cs="Times New Roman"/>
          <w:noProof/>
        </w:rPr>
        <mc:AlternateContent>
          <mc:Choice Requires="wps">
            <w:drawing>
              <wp:anchor distT="0" distB="0" distL="114300" distR="114300" simplePos="0" relativeHeight="251844608" behindDoc="0" locked="0" layoutInCell="0" allowOverlap="1" wp14:anchorId="6C29DAB8" wp14:editId="1CB8B949">
                <wp:simplePos x="0" y="0"/>
                <wp:positionH relativeFrom="column">
                  <wp:posOffset>2286000</wp:posOffset>
                </wp:positionH>
                <wp:positionV relativeFrom="paragraph">
                  <wp:posOffset>3771900</wp:posOffset>
                </wp:positionV>
                <wp:extent cx="685800" cy="0"/>
                <wp:effectExtent l="9525" t="9525" r="9525" b="9525"/>
                <wp:wrapNone/>
                <wp:docPr id="235" name="直線接點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35"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7pt" to="23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9vmLwIAADMEAAAOAAAAZHJzL2Uyb0RvYy54bWysU8GO0zAQvSPxD5bv3STdtrR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" o:allowincell="f"/>
            </w:pict>
          </mc:Fallback>
        </mc:AlternateContent>
      </w:r>
      <w:r w:rsidRPr="00AF300E">
        <w:rPr>
          <w:rFonts w:ascii="Times New Roman" w:eastAsia="標楷體" w:hAnsi="Times New Roman" w:cs="Times New Roman"/>
          <w:sz w:val="28"/>
        </w:rPr>
        <w:t xml:space="preserve">                             </w:t>
      </w:r>
    </w:p>
    <w:p w:rsidR="00FC0425" w:rsidRPr="00AF300E" w:rsidRDefault="00FC0425" w:rsidP="00FC0425">
      <w:pPr>
        <w:pStyle w:val="a9"/>
        <w:rPr>
          <w:rFonts w:ascii="Times New Roman" w:eastAsia="標楷體" w:hAnsi="Times New Roman" w:cs="Times New Roman"/>
        </w:rPr>
      </w:pPr>
    </w:p>
    <w:p w:rsidR="00FC0425" w:rsidRPr="00AF300E" w:rsidRDefault="00FC0425" w:rsidP="00FC0425">
      <w:pPr>
        <w:pStyle w:val="a9"/>
        <w:rPr>
          <w:rFonts w:ascii="Times New Roman" w:eastAsia="標楷體" w:hAnsi="Times New Roman" w:cs="Times New Roman"/>
        </w:rPr>
      </w:pPr>
    </w:p>
    <w:p w:rsidR="00FC0425" w:rsidRPr="00AF300E" w:rsidRDefault="00FC0425" w:rsidP="00FC0425">
      <w:pPr>
        <w:pStyle w:val="a9"/>
        <w:rPr>
          <w:rFonts w:ascii="Times New Roman" w:eastAsia="標楷體" w:hAnsi="Times New Roman" w:cs="Times New Roman"/>
        </w:rPr>
      </w:pPr>
    </w:p>
    <w:p w:rsidR="00FC0425" w:rsidRPr="00AF300E" w:rsidRDefault="00FC0425" w:rsidP="00FC0425">
      <w:pPr>
        <w:rPr>
          <w:rFonts w:ascii="Times New Roman" w:eastAsia="標楷體" w:hAnsi="Times New Roman" w:cs="Times New Roman"/>
        </w:rPr>
      </w:pPr>
    </w:p>
    <w:p w:rsidR="003D55F7" w:rsidRPr="00AF300E" w:rsidRDefault="003D55F7" w:rsidP="003D55F7">
      <w:pPr>
        <w:spacing w:line="360" w:lineRule="auto"/>
        <w:jc w:val="center"/>
        <w:outlineLvl w:val="0"/>
        <w:rPr>
          <w:rFonts w:ascii="Times New Roman" w:eastAsia="標楷體" w:hAnsi="Times New Roman" w:cs="Times New Roman"/>
          <w:b/>
          <w:sz w:val="32"/>
          <w:szCs w:val="32"/>
        </w:rPr>
        <w:sectPr w:rsidR="003D55F7" w:rsidRPr="00AF300E" w:rsidSect="0054386F">
          <w:type w:val="nextColumn"/>
          <w:pgSz w:w="11906" w:h="16838" w:code="9"/>
          <w:pgMar w:top="1134" w:right="1134" w:bottom="1134" w:left="1134" w:header="0" w:footer="284" w:gutter="0"/>
          <w:cols w:space="425"/>
          <w:docGrid w:linePitch="360"/>
        </w:sectPr>
      </w:pPr>
    </w:p>
    <w:p w:rsidR="00FC0425" w:rsidRPr="00AF300E" w:rsidRDefault="00FC0425" w:rsidP="003D55F7">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南臺科技大學檔案保存價值鑑定小組設置要點</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sz w:val="22"/>
        </w:rPr>
        <w:t xml:space="preserve">                                        </w:t>
      </w:r>
      <w:r w:rsidR="00AF300E" w:rsidRPr="00AF300E">
        <w:rPr>
          <w:rFonts w:ascii="Times New Roman" w:eastAsia="標楷體" w:hAnsi="Times New Roman"/>
          <w:sz w:val="22"/>
        </w:rPr>
        <w:t xml:space="preserve"> </w:t>
      </w:r>
      <w:r w:rsidRPr="00AF300E">
        <w:rPr>
          <w:rFonts w:ascii="Times New Roman" w:eastAsia="標楷體" w:hAnsi="Times New Roman"/>
          <w:sz w:val="22"/>
        </w:rPr>
        <w:t>102</w:t>
      </w:r>
      <w:r w:rsidRPr="00AF300E">
        <w:rPr>
          <w:rFonts w:ascii="Times New Roman" w:eastAsia="標楷體" w:hAnsi="Times New Roman"/>
          <w:sz w:val="22"/>
        </w:rPr>
        <w:t>年</w:t>
      </w:r>
      <w:r w:rsidRPr="00AF300E">
        <w:rPr>
          <w:rFonts w:ascii="Times New Roman" w:eastAsia="標楷體" w:hAnsi="Times New Roman"/>
          <w:sz w:val="22"/>
        </w:rPr>
        <w:t>11</w:t>
      </w:r>
      <w:r w:rsidRPr="00AF300E">
        <w:rPr>
          <w:rFonts w:ascii="Times New Roman" w:eastAsia="標楷體" w:hAnsi="Times New Roman"/>
          <w:sz w:val="22"/>
        </w:rPr>
        <w:t>月</w:t>
      </w:r>
      <w:r w:rsidRPr="00AF300E">
        <w:rPr>
          <w:rFonts w:ascii="Times New Roman" w:eastAsia="標楷體" w:hAnsi="Times New Roman"/>
          <w:sz w:val="22"/>
        </w:rPr>
        <w:t>4</w:t>
      </w:r>
      <w:r w:rsidRPr="00AF300E">
        <w:rPr>
          <w:rFonts w:ascii="Times New Roman" w:eastAsia="標楷體" w:hAnsi="Times New Roman"/>
          <w:sz w:val="22"/>
        </w:rPr>
        <w:t>日第</w:t>
      </w:r>
      <w:r w:rsidRPr="00AF300E">
        <w:rPr>
          <w:rFonts w:ascii="Times New Roman" w:eastAsia="標楷體" w:hAnsi="Times New Roman"/>
          <w:sz w:val="22"/>
        </w:rPr>
        <w:t xml:space="preserve"> 181 </w:t>
      </w:r>
      <w:r w:rsidRPr="00AF300E">
        <w:rPr>
          <w:rFonts w:ascii="Times New Roman" w:eastAsia="標楷體" w:hAnsi="Times New Roman" w:cs="Times New Roman"/>
          <w:sz w:val="20"/>
        </w:rPr>
        <w:t>次行政會議通過</w:t>
      </w:r>
    </w:p>
    <w:p w:rsidR="00FC0425" w:rsidRPr="00AF300E" w:rsidRDefault="00FC0425" w:rsidP="002153B1">
      <w:pPr>
        <w:spacing w:line="240" w:lineRule="exact"/>
        <w:jc w:val="right"/>
        <w:rPr>
          <w:rFonts w:ascii="Times New Roman" w:eastAsia="標楷體" w:hAnsi="Times New Roman"/>
          <w:sz w:val="22"/>
        </w:rPr>
      </w:pPr>
      <w:r w:rsidRPr="00AF300E">
        <w:rPr>
          <w:rFonts w:ascii="Times New Roman" w:eastAsia="標楷體" w:hAnsi="Times New Roman" w:cs="Times New Roman"/>
          <w:sz w:val="20"/>
        </w:rPr>
        <w:t xml:space="preserve">                                    </w:t>
      </w:r>
      <w:r w:rsidR="00AF300E" w:rsidRPr="00AF300E">
        <w:rPr>
          <w:rFonts w:ascii="Times New Roman" w:eastAsia="標楷體" w:hAnsi="Times New Roman" w:cs="Times New Roman"/>
          <w:sz w:val="20"/>
        </w:rPr>
        <w:t xml:space="preserve"> </w:t>
      </w:r>
      <w:r w:rsidRPr="00AF300E">
        <w:rPr>
          <w:rFonts w:ascii="Times New Roman" w:eastAsia="標楷體" w:hAnsi="Times New Roman" w:cs="Times New Roman"/>
          <w:sz w:val="20"/>
        </w:rPr>
        <w:t>105</w:t>
      </w:r>
      <w:r w:rsidRPr="00AF300E">
        <w:rPr>
          <w:rFonts w:ascii="Times New Roman" w:eastAsia="標楷體" w:hAnsi="Times New Roman" w:cs="Times New Roman"/>
          <w:sz w:val="20"/>
        </w:rPr>
        <w:t>年</w:t>
      </w:r>
      <w:r w:rsidRPr="00AF300E">
        <w:rPr>
          <w:rFonts w:ascii="Times New Roman" w:eastAsia="標楷體" w:hAnsi="Times New Roman" w:cs="Times New Roman"/>
          <w:sz w:val="20"/>
        </w:rPr>
        <w:t>9</w:t>
      </w:r>
      <w:r w:rsidRPr="00AF300E">
        <w:rPr>
          <w:rFonts w:ascii="Times New Roman" w:eastAsia="標楷體" w:hAnsi="Times New Roman" w:cs="Times New Roman"/>
          <w:sz w:val="20"/>
        </w:rPr>
        <w:t>月</w:t>
      </w:r>
      <w:r w:rsidRPr="00AF300E">
        <w:rPr>
          <w:rFonts w:ascii="Times New Roman" w:eastAsia="標楷體" w:hAnsi="Times New Roman" w:cs="Times New Roman"/>
          <w:sz w:val="20"/>
        </w:rPr>
        <w:t>26</w:t>
      </w:r>
      <w:r w:rsidRPr="00AF300E">
        <w:rPr>
          <w:rFonts w:ascii="Times New Roman" w:eastAsia="標楷體" w:hAnsi="Times New Roman" w:cs="Times New Roman"/>
          <w:sz w:val="20"/>
        </w:rPr>
        <w:t>日行政會</w:t>
      </w:r>
      <w:r w:rsidRPr="00AF300E">
        <w:rPr>
          <w:rFonts w:ascii="Times New Roman" w:eastAsia="標楷體" w:hAnsi="Times New Roman"/>
          <w:sz w:val="22"/>
        </w:rPr>
        <w:t>議修正通過</w:t>
      </w:r>
    </w:p>
    <w:p w:rsidR="00FC0425" w:rsidRPr="00AF300E" w:rsidRDefault="00FC0425" w:rsidP="000708F3">
      <w:pPr>
        <w:spacing w:line="240" w:lineRule="exact"/>
        <w:jc w:val="right"/>
        <w:rPr>
          <w:rFonts w:ascii="Times New Roman" w:eastAsia="標楷體" w:hAnsi="Times New Roman"/>
          <w:sz w:val="22"/>
        </w:rPr>
      </w:pPr>
      <w:r w:rsidRPr="00AF300E">
        <w:rPr>
          <w:rFonts w:ascii="Times New Roman" w:eastAsia="標楷體" w:hAnsi="Times New Roman"/>
          <w:sz w:val="22"/>
        </w:rPr>
        <w:t xml:space="preserve"> </w:t>
      </w:r>
    </w:p>
    <w:p w:rsidR="00FC0425" w:rsidRPr="00AF300E" w:rsidRDefault="00FC0425" w:rsidP="000708F3">
      <w:pPr>
        <w:pStyle w:val="HTML"/>
        <w:numPr>
          <w:ilvl w:val="0"/>
          <w:numId w:val="175"/>
        </w:numPr>
        <w:tabs>
          <w:tab w:val="clear" w:pos="622"/>
        </w:tabs>
        <w:adjustRightInd w:val="0"/>
        <w:snapToGrid w:val="0"/>
        <w:spacing w:line="240" w:lineRule="auto"/>
        <w:ind w:left="514" w:hangingChars="214" w:hanging="514"/>
        <w:jc w:val="both"/>
        <w:rPr>
          <w:rFonts w:ascii="Times New Roman" w:eastAsia="標楷體" w:hAnsi="Times New Roman"/>
          <w:sz w:val="24"/>
          <w:szCs w:val="24"/>
        </w:rPr>
      </w:pPr>
      <w:r w:rsidRPr="00AF300E">
        <w:rPr>
          <w:rFonts w:ascii="Times New Roman" w:eastAsia="標楷體" w:hAnsi="Times New Roman"/>
          <w:sz w:val="24"/>
          <w:szCs w:val="24"/>
        </w:rPr>
        <w:t>南臺科技大學（以下簡稱本校）為辦理檔案保存價值鑑定，提升檔案管理效能，特依檔案管理局「檔案保存價值鑑定規範」，設置檔案保存價值鑑定小組（以下簡稱本小組）。</w:t>
      </w:r>
    </w:p>
    <w:p w:rsidR="00FC0425" w:rsidRPr="00AF300E" w:rsidRDefault="00FC0425" w:rsidP="000708F3">
      <w:pPr>
        <w:pStyle w:val="HTML"/>
        <w:numPr>
          <w:ilvl w:val="0"/>
          <w:numId w:val="175"/>
        </w:numPr>
        <w:tabs>
          <w:tab w:val="clear" w:pos="622"/>
        </w:tabs>
        <w:adjustRightInd w:val="0"/>
        <w:snapToGrid w:val="0"/>
        <w:spacing w:line="240" w:lineRule="auto"/>
        <w:ind w:left="514" w:hangingChars="214" w:hanging="514"/>
        <w:jc w:val="both"/>
        <w:rPr>
          <w:rFonts w:ascii="Times New Roman" w:eastAsia="標楷體" w:hAnsi="Times New Roman"/>
          <w:sz w:val="24"/>
          <w:szCs w:val="24"/>
        </w:rPr>
      </w:pPr>
      <w:r w:rsidRPr="00AF300E">
        <w:rPr>
          <w:rFonts w:ascii="Times New Roman" w:eastAsia="標楷體" w:hAnsi="Times New Roman"/>
          <w:sz w:val="24"/>
          <w:szCs w:val="24"/>
        </w:rPr>
        <w:t>本小組任務如下：</w:t>
      </w:r>
    </w:p>
    <w:p w:rsidR="00FC0425" w:rsidRPr="00AF300E" w:rsidRDefault="00FC0425" w:rsidP="000708F3">
      <w:pPr>
        <w:pStyle w:val="HTML"/>
        <w:adjustRightInd w:val="0"/>
        <w:snapToGrid w:val="0"/>
        <w:spacing w:line="240" w:lineRule="auto"/>
        <w:ind w:leftChars="249" w:left="1318" w:hangingChars="300" w:hanging="720"/>
        <w:jc w:val="both"/>
        <w:rPr>
          <w:rFonts w:ascii="Times New Roman" w:eastAsia="標楷體" w:hAnsi="Times New Roman"/>
          <w:sz w:val="24"/>
          <w:szCs w:val="24"/>
        </w:rPr>
      </w:pPr>
      <w:r w:rsidRPr="00AF300E">
        <w:rPr>
          <w:rFonts w:ascii="Times New Roman" w:eastAsia="標楷體" w:hAnsi="Times New Roman"/>
          <w:sz w:val="24"/>
          <w:szCs w:val="24"/>
        </w:rPr>
        <w:t>（一）修訂檔案保存年限區分表，認有必要者。</w:t>
      </w:r>
    </w:p>
    <w:p w:rsidR="00FC0425" w:rsidRPr="00AF300E" w:rsidRDefault="00FC0425" w:rsidP="000708F3">
      <w:pPr>
        <w:pStyle w:val="HTML"/>
        <w:adjustRightInd w:val="0"/>
        <w:snapToGrid w:val="0"/>
        <w:spacing w:line="240" w:lineRule="auto"/>
        <w:ind w:leftChars="249" w:left="1318" w:hangingChars="300" w:hanging="720"/>
        <w:jc w:val="both"/>
        <w:rPr>
          <w:rFonts w:ascii="Times New Roman" w:eastAsia="標楷體" w:hAnsi="Times New Roman"/>
          <w:sz w:val="24"/>
          <w:szCs w:val="24"/>
        </w:rPr>
      </w:pPr>
      <w:r w:rsidRPr="00AF300E">
        <w:rPr>
          <w:rFonts w:ascii="Times New Roman" w:eastAsia="標楷體" w:hAnsi="Times New Roman"/>
          <w:sz w:val="24"/>
          <w:szCs w:val="24"/>
        </w:rPr>
        <w:t>（二）檔案銷毀、移轉、應用，產生疑義或發生爭議者。</w:t>
      </w:r>
    </w:p>
    <w:p w:rsidR="00FC0425" w:rsidRPr="00AF300E" w:rsidRDefault="00FC0425" w:rsidP="000708F3">
      <w:pPr>
        <w:pStyle w:val="HTML"/>
        <w:adjustRightInd w:val="0"/>
        <w:snapToGrid w:val="0"/>
        <w:spacing w:line="240" w:lineRule="auto"/>
        <w:ind w:leftChars="249" w:left="1318" w:hangingChars="300" w:hanging="720"/>
        <w:jc w:val="both"/>
        <w:rPr>
          <w:rFonts w:ascii="Times New Roman" w:eastAsia="標楷體" w:hAnsi="Times New Roman"/>
          <w:sz w:val="24"/>
          <w:szCs w:val="24"/>
        </w:rPr>
      </w:pPr>
      <w:r w:rsidRPr="00AF300E">
        <w:rPr>
          <w:rFonts w:ascii="Times New Roman" w:eastAsia="標楷體" w:hAnsi="Times New Roman"/>
          <w:sz w:val="24"/>
          <w:szCs w:val="24"/>
        </w:rPr>
        <w:t>（三）檔案因年代久遠而難以判定其保存年限者。</w:t>
      </w:r>
    </w:p>
    <w:p w:rsidR="00FC0425" w:rsidRPr="00AF300E" w:rsidRDefault="00FC0425" w:rsidP="000708F3">
      <w:pPr>
        <w:pStyle w:val="HTML"/>
        <w:adjustRightInd w:val="0"/>
        <w:snapToGrid w:val="0"/>
        <w:spacing w:line="240" w:lineRule="auto"/>
        <w:ind w:leftChars="249" w:left="1318" w:hangingChars="300" w:hanging="720"/>
        <w:jc w:val="both"/>
        <w:rPr>
          <w:rFonts w:ascii="Times New Roman" w:eastAsia="標楷體" w:hAnsi="Times New Roman"/>
          <w:sz w:val="24"/>
          <w:szCs w:val="24"/>
        </w:rPr>
      </w:pPr>
      <w:r w:rsidRPr="00AF300E">
        <w:rPr>
          <w:rFonts w:ascii="Times New Roman" w:eastAsia="標楷體" w:hAnsi="Times New Roman"/>
          <w:sz w:val="24"/>
          <w:szCs w:val="24"/>
        </w:rPr>
        <w:t>（四）檔案因天災或事故致毀損者。</w:t>
      </w:r>
    </w:p>
    <w:p w:rsidR="00FC0425" w:rsidRPr="00AF300E" w:rsidRDefault="00FC0425" w:rsidP="000708F3">
      <w:pPr>
        <w:pStyle w:val="HTML"/>
        <w:adjustRightInd w:val="0"/>
        <w:snapToGrid w:val="0"/>
        <w:spacing w:line="240" w:lineRule="auto"/>
        <w:ind w:leftChars="249" w:left="1318" w:hangingChars="300" w:hanging="720"/>
        <w:jc w:val="both"/>
        <w:rPr>
          <w:rFonts w:ascii="Times New Roman" w:eastAsia="標楷體" w:hAnsi="Times New Roman"/>
          <w:sz w:val="24"/>
          <w:szCs w:val="24"/>
        </w:rPr>
      </w:pPr>
      <w:r w:rsidRPr="00AF300E">
        <w:rPr>
          <w:rFonts w:ascii="Times New Roman" w:eastAsia="標楷體" w:hAnsi="Times New Roman"/>
          <w:sz w:val="24"/>
          <w:szCs w:val="24"/>
        </w:rPr>
        <w:t>（五）受贈、受託保管或收購私人或團體所有珍貴文書認有必要者。</w:t>
      </w:r>
    </w:p>
    <w:p w:rsidR="00FC0425" w:rsidRPr="00AF300E" w:rsidRDefault="00FC0425" w:rsidP="000708F3">
      <w:pPr>
        <w:pStyle w:val="HTML"/>
        <w:adjustRightInd w:val="0"/>
        <w:snapToGrid w:val="0"/>
        <w:spacing w:line="240" w:lineRule="auto"/>
        <w:ind w:left="607" w:rightChars="100" w:right="240" w:hangingChars="253" w:hanging="607"/>
        <w:jc w:val="both"/>
        <w:rPr>
          <w:rFonts w:ascii="Times New Roman" w:eastAsia="標楷體" w:hAnsi="Times New Roman"/>
          <w:sz w:val="24"/>
          <w:szCs w:val="24"/>
        </w:rPr>
      </w:pPr>
      <w:r w:rsidRPr="00AF300E">
        <w:rPr>
          <w:rFonts w:ascii="Times New Roman" w:eastAsia="標楷體" w:hAnsi="Times New Roman"/>
          <w:sz w:val="24"/>
          <w:szCs w:val="24"/>
        </w:rPr>
        <w:t>三、本小組置委員十一人，由本校行政副校長擔任召集人，其餘委員由主任秘書、教務長、學務長、總務長、研究發展暨產學合作處處長、國際暨兩岸事務處處長、圖書館館長、計網中心主任、人事室主任、會計室主任組成之。</w:t>
      </w:r>
    </w:p>
    <w:p w:rsidR="00FC0425" w:rsidRPr="00AF300E" w:rsidRDefault="00FC0425" w:rsidP="000708F3">
      <w:pPr>
        <w:pStyle w:val="HTML"/>
        <w:adjustRightInd w:val="0"/>
        <w:snapToGrid w:val="0"/>
        <w:spacing w:line="240" w:lineRule="auto"/>
        <w:ind w:left="485" w:hangingChars="202" w:hanging="485"/>
        <w:jc w:val="both"/>
        <w:rPr>
          <w:rFonts w:ascii="Times New Roman" w:eastAsia="標楷體" w:hAnsi="Times New Roman"/>
          <w:sz w:val="24"/>
          <w:szCs w:val="24"/>
        </w:rPr>
      </w:pPr>
      <w:r w:rsidRPr="00AF300E">
        <w:rPr>
          <w:rFonts w:ascii="Times New Roman" w:eastAsia="標楷體" w:hAnsi="Times New Roman"/>
          <w:sz w:val="24"/>
          <w:szCs w:val="24"/>
        </w:rPr>
        <w:t>四、本小組設執行秘書一人，由總務處文書組長兼任，幕僚作業由文書組檔案管理人員兼辦。</w:t>
      </w:r>
    </w:p>
    <w:p w:rsidR="00FC0425" w:rsidRPr="00AF300E" w:rsidRDefault="00FC0425" w:rsidP="000708F3">
      <w:pPr>
        <w:pStyle w:val="HTML"/>
        <w:adjustRightInd w:val="0"/>
        <w:snapToGrid w:val="0"/>
        <w:spacing w:line="240" w:lineRule="auto"/>
        <w:ind w:leftChars="1" w:left="487" w:hangingChars="202" w:hanging="485"/>
        <w:jc w:val="both"/>
        <w:rPr>
          <w:rFonts w:ascii="Times New Roman" w:eastAsia="標楷體" w:hAnsi="Times New Roman"/>
          <w:sz w:val="24"/>
          <w:szCs w:val="24"/>
        </w:rPr>
      </w:pPr>
      <w:r w:rsidRPr="00AF300E">
        <w:rPr>
          <w:rFonts w:ascii="Times New Roman" w:eastAsia="標楷體" w:hAnsi="Times New Roman"/>
          <w:sz w:val="24"/>
          <w:szCs w:val="24"/>
        </w:rPr>
        <w:t>五、本小組會議應有全體委員過半數之出席始得開會；其決議應有出席委</w:t>
      </w:r>
      <w:r w:rsidRPr="00AF300E">
        <w:rPr>
          <w:rFonts w:ascii="Times New Roman" w:eastAsia="標楷體" w:hAnsi="Times New Roman"/>
          <w:sz w:val="24"/>
          <w:szCs w:val="24"/>
        </w:rPr>
        <w:t xml:space="preserve"> </w:t>
      </w:r>
      <w:r w:rsidRPr="00AF300E">
        <w:rPr>
          <w:rFonts w:ascii="Times New Roman" w:eastAsia="標楷體" w:hAnsi="Times New Roman"/>
          <w:sz w:val="24"/>
          <w:szCs w:val="24"/>
        </w:rPr>
        <w:t>員過半數之同意行之；正反意見同數時，由主席裁決之。</w:t>
      </w:r>
    </w:p>
    <w:p w:rsidR="00FC0425" w:rsidRPr="00AF300E" w:rsidRDefault="00FC0425" w:rsidP="000708F3">
      <w:pPr>
        <w:pStyle w:val="HTML"/>
        <w:adjustRightInd w:val="0"/>
        <w:snapToGrid w:val="0"/>
        <w:spacing w:line="240" w:lineRule="auto"/>
        <w:ind w:leftChars="1" w:left="487" w:hangingChars="202" w:hanging="485"/>
        <w:jc w:val="both"/>
        <w:rPr>
          <w:rFonts w:ascii="Times New Roman" w:eastAsia="標楷體" w:hAnsi="Times New Roman"/>
          <w:sz w:val="24"/>
          <w:szCs w:val="24"/>
        </w:rPr>
      </w:pPr>
      <w:r w:rsidRPr="00AF300E">
        <w:rPr>
          <w:rFonts w:ascii="Times New Roman" w:eastAsia="標楷體" w:hAnsi="Times New Roman"/>
          <w:sz w:val="24"/>
          <w:szCs w:val="24"/>
        </w:rPr>
        <w:t>六、委員應親自出席會議，不克出席時，得指派代表，前項指派之代表列入出席人數，並參與會議發言及表決。</w:t>
      </w:r>
    </w:p>
    <w:p w:rsidR="00FC0425" w:rsidRPr="00AF300E" w:rsidRDefault="00FC0425" w:rsidP="000708F3">
      <w:pPr>
        <w:pStyle w:val="HTML"/>
        <w:adjustRightInd w:val="0"/>
        <w:snapToGrid w:val="0"/>
        <w:spacing w:line="240" w:lineRule="auto"/>
        <w:ind w:left="485" w:hangingChars="202" w:hanging="485"/>
        <w:jc w:val="both"/>
        <w:rPr>
          <w:rFonts w:ascii="Times New Roman" w:eastAsia="標楷體" w:hAnsi="Times New Roman"/>
          <w:sz w:val="24"/>
          <w:szCs w:val="24"/>
        </w:rPr>
      </w:pPr>
      <w:r w:rsidRPr="00AF300E">
        <w:rPr>
          <w:rFonts w:ascii="Times New Roman" w:eastAsia="標楷體" w:hAnsi="Times New Roman"/>
          <w:sz w:val="24"/>
          <w:szCs w:val="24"/>
        </w:rPr>
        <w:t>七、本小組於任務需要時，應由召集人召開檔案價值鑑定會議；必要時得</w:t>
      </w:r>
      <w:r w:rsidRPr="00AF300E">
        <w:rPr>
          <w:rFonts w:ascii="Times New Roman" w:eastAsia="標楷體" w:hAnsi="Times New Roman"/>
          <w:sz w:val="24"/>
          <w:szCs w:val="24"/>
        </w:rPr>
        <w:t xml:space="preserve">  </w:t>
      </w:r>
      <w:r w:rsidRPr="00AF300E">
        <w:rPr>
          <w:rFonts w:ascii="Times New Roman" w:eastAsia="標楷體" w:hAnsi="Times New Roman"/>
          <w:sz w:val="24"/>
          <w:szCs w:val="24"/>
        </w:rPr>
        <w:t>邀請學者專家列席會議指導。</w:t>
      </w:r>
    </w:p>
    <w:p w:rsidR="00FC0425" w:rsidRPr="00AF300E" w:rsidRDefault="00FC0425" w:rsidP="000708F3">
      <w:pPr>
        <w:pStyle w:val="HTML"/>
        <w:adjustRightInd w:val="0"/>
        <w:snapToGrid w:val="0"/>
        <w:spacing w:line="240" w:lineRule="auto"/>
        <w:jc w:val="both"/>
        <w:rPr>
          <w:rFonts w:ascii="Times New Roman" w:eastAsia="標楷體" w:hAnsi="Times New Roman"/>
          <w:sz w:val="24"/>
          <w:szCs w:val="24"/>
        </w:rPr>
      </w:pPr>
      <w:r w:rsidRPr="00AF300E">
        <w:rPr>
          <w:rFonts w:ascii="Times New Roman" w:eastAsia="標楷體" w:hAnsi="Times New Roman"/>
          <w:sz w:val="24"/>
          <w:szCs w:val="24"/>
        </w:rPr>
        <w:t>八、本小組委員及其他工作人員均為無給職。</w:t>
      </w:r>
    </w:p>
    <w:p w:rsidR="00FC0425" w:rsidRPr="00AF300E" w:rsidRDefault="00FC0425" w:rsidP="000708F3">
      <w:pPr>
        <w:pStyle w:val="HTML"/>
        <w:adjustRightInd w:val="0"/>
        <w:snapToGrid w:val="0"/>
        <w:spacing w:line="240" w:lineRule="auto"/>
        <w:jc w:val="both"/>
        <w:rPr>
          <w:rFonts w:ascii="Times New Roman" w:eastAsia="標楷體" w:hAnsi="Times New Roman"/>
          <w:sz w:val="24"/>
          <w:szCs w:val="24"/>
        </w:rPr>
      </w:pPr>
      <w:r w:rsidRPr="00AF300E">
        <w:rPr>
          <w:rFonts w:ascii="Times New Roman" w:eastAsia="標楷體" w:hAnsi="Times New Roman"/>
          <w:sz w:val="24"/>
          <w:szCs w:val="24"/>
        </w:rPr>
        <w:t>九、本小組所需經費由總務處年度相關預算支應。</w:t>
      </w:r>
    </w:p>
    <w:p w:rsidR="00FC0425" w:rsidRPr="00AF300E" w:rsidRDefault="00FC0425" w:rsidP="000708F3">
      <w:pPr>
        <w:pStyle w:val="HTML"/>
        <w:adjustRightInd w:val="0"/>
        <w:snapToGrid w:val="0"/>
        <w:spacing w:line="240" w:lineRule="auto"/>
        <w:jc w:val="both"/>
        <w:rPr>
          <w:rFonts w:ascii="Times New Roman" w:eastAsia="標楷體" w:hAnsi="Times New Roman"/>
          <w:sz w:val="24"/>
          <w:szCs w:val="24"/>
        </w:rPr>
      </w:pPr>
      <w:r w:rsidRPr="00AF300E">
        <w:rPr>
          <w:rFonts w:ascii="Times New Roman" w:eastAsia="標楷體" w:hAnsi="Times New Roman"/>
          <w:sz w:val="24"/>
          <w:szCs w:val="24"/>
        </w:rPr>
        <w:t>十、本要點經行政會議通過，陳請校長核定後實施，修正時亦同。</w:t>
      </w:r>
    </w:p>
    <w:p w:rsidR="00FC0425" w:rsidRPr="00AF300E" w:rsidRDefault="00FC0425" w:rsidP="00FC0425">
      <w:pPr>
        <w:pStyle w:val="HTML"/>
        <w:adjustRightInd w:val="0"/>
        <w:snapToGrid w:val="0"/>
        <w:spacing w:line="440" w:lineRule="exact"/>
        <w:jc w:val="both"/>
        <w:rPr>
          <w:rFonts w:ascii="Times New Roman" w:eastAsia="標楷體" w:hAnsi="Times New Roman"/>
          <w:sz w:val="28"/>
        </w:rPr>
      </w:pPr>
    </w:p>
    <w:p w:rsidR="00FC0425" w:rsidRPr="00AF300E" w:rsidRDefault="00FC0425" w:rsidP="0091046F">
      <w:pPr>
        <w:rPr>
          <w:rFonts w:ascii="Times New Roman" w:eastAsia="標楷體" w:hAnsi="Times New Roman" w:cs="Times New Roman"/>
        </w:rPr>
        <w:sectPr w:rsidR="00FC0425" w:rsidRPr="00AF300E" w:rsidSect="003D55F7">
          <w:pgSz w:w="11906" w:h="16838" w:code="9"/>
          <w:pgMar w:top="1134" w:right="1134" w:bottom="1134" w:left="1134" w:header="0" w:footer="284" w:gutter="0"/>
          <w:cols w:space="425"/>
          <w:docGrid w:linePitch="360"/>
        </w:sectPr>
      </w:pPr>
    </w:p>
    <w:p w:rsidR="00FC0425" w:rsidRPr="00AF300E" w:rsidRDefault="00FC0425" w:rsidP="00CC02DC">
      <w:pPr>
        <w:spacing w:line="360" w:lineRule="auto"/>
        <w:jc w:val="center"/>
        <w:outlineLvl w:val="0"/>
        <w:rPr>
          <w:rFonts w:ascii="Times New Roman" w:eastAsia="標楷體" w:hAnsi="Times New Roman" w:cs="Times New Roman"/>
          <w:b/>
          <w:sz w:val="32"/>
          <w:szCs w:val="32"/>
        </w:rPr>
      </w:pPr>
      <w:r w:rsidRPr="00AF300E">
        <w:rPr>
          <w:rFonts w:ascii="Times New Roman" w:eastAsia="標楷體" w:hAnsi="Times New Roman" w:cs="Times New Roman"/>
          <w:b/>
          <w:sz w:val="32"/>
          <w:szCs w:val="32"/>
        </w:rPr>
        <w:lastRenderedPageBreak/>
        <w:t>南臺科技大學總務會議設置要點</w:t>
      </w:r>
    </w:p>
    <w:p w:rsidR="00FC0425" w:rsidRPr="00AF300E" w:rsidRDefault="00FC0425" w:rsidP="002153B1">
      <w:pPr>
        <w:spacing w:line="240" w:lineRule="exact"/>
        <w:jc w:val="right"/>
        <w:rPr>
          <w:rFonts w:ascii="Times New Roman" w:eastAsia="標楷體" w:hAnsi="Times New Roman" w:cs="Times New Roman"/>
          <w:sz w:val="20"/>
        </w:rPr>
      </w:pPr>
      <w:r w:rsidRPr="00AF300E">
        <w:rPr>
          <w:rFonts w:ascii="Times New Roman" w:eastAsia="標楷體" w:hAnsi="Times New Roman" w:cs="Times New Roman"/>
        </w:rPr>
        <w:t xml:space="preserve">                                             98.1.20</w:t>
      </w:r>
      <w:r w:rsidRPr="00AF300E">
        <w:rPr>
          <w:rFonts w:ascii="Times New Roman" w:eastAsia="標楷體" w:hAnsi="Times New Roman" w:cs="Times New Roman"/>
        </w:rPr>
        <w:t>校務會議</w:t>
      </w:r>
      <w:r w:rsidRPr="00AF300E">
        <w:rPr>
          <w:rFonts w:ascii="Times New Roman" w:eastAsia="標楷體" w:hAnsi="Times New Roman" w:cs="Times New Roman"/>
          <w:sz w:val="20"/>
        </w:rPr>
        <w:t>通過</w:t>
      </w:r>
    </w:p>
    <w:p w:rsidR="00FC0425" w:rsidRPr="00AF300E" w:rsidRDefault="00FC0425" w:rsidP="002153B1">
      <w:pPr>
        <w:spacing w:line="240" w:lineRule="exact"/>
        <w:jc w:val="right"/>
        <w:rPr>
          <w:rFonts w:ascii="Times New Roman" w:eastAsia="標楷體" w:hAnsi="Times New Roman" w:cs="Times New Roman"/>
        </w:rPr>
      </w:pPr>
      <w:r w:rsidRPr="00AF300E">
        <w:rPr>
          <w:rFonts w:ascii="Times New Roman" w:eastAsia="標楷體" w:hAnsi="Times New Roman" w:cs="Times New Roman"/>
          <w:sz w:val="20"/>
        </w:rPr>
        <w:t xml:space="preserve">                                             98.3.25</w:t>
      </w:r>
      <w:r w:rsidRPr="00AF300E">
        <w:rPr>
          <w:rFonts w:ascii="Times New Roman" w:eastAsia="標楷體" w:hAnsi="Times New Roman" w:cs="Times New Roman"/>
          <w:sz w:val="20"/>
        </w:rPr>
        <w:t>校務會議修正通</w:t>
      </w:r>
      <w:r w:rsidRPr="00AF300E">
        <w:rPr>
          <w:rFonts w:ascii="Times New Roman" w:eastAsia="標楷體" w:hAnsi="Times New Roman" w:cs="Times New Roman"/>
        </w:rPr>
        <w:t>過</w:t>
      </w:r>
    </w:p>
    <w:p w:rsidR="00FC0425" w:rsidRPr="00AF300E" w:rsidRDefault="00FC0425" w:rsidP="002153B1">
      <w:pPr>
        <w:spacing w:line="240" w:lineRule="exact"/>
        <w:jc w:val="right"/>
        <w:rPr>
          <w:rFonts w:ascii="Times New Roman" w:eastAsia="標楷體" w:hAnsi="Times New Roman" w:cs="Times New Roman"/>
        </w:rPr>
      </w:pPr>
      <w:r w:rsidRPr="00AF300E">
        <w:rPr>
          <w:rFonts w:ascii="Times New Roman" w:eastAsia="標楷體" w:hAnsi="Times New Roman" w:cs="Times New Roman"/>
        </w:rPr>
        <w:t xml:space="preserve">                                             98.6.29</w:t>
      </w:r>
      <w:r w:rsidRPr="00AF300E">
        <w:rPr>
          <w:rFonts w:ascii="Times New Roman" w:eastAsia="標楷體" w:hAnsi="Times New Roman" w:cs="Times New Roman"/>
        </w:rPr>
        <w:t>校務會議修正通過</w:t>
      </w:r>
    </w:p>
    <w:p w:rsidR="00FC0425" w:rsidRPr="00AF300E" w:rsidRDefault="00FC0425" w:rsidP="006B48B6">
      <w:pPr>
        <w:spacing w:line="240" w:lineRule="exact"/>
        <w:jc w:val="right"/>
        <w:rPr>
          <w:rFonts w:ascii="Times New Roman" w:eastAsia="標楷體" w:hAnsi="Times New Roman" w:cs="Times New Roman"/>
        </w:rPr>
      </w:pPr>
    </w:p>
    <w:p w:rsidR="00FC0425" w:rsidRPr="00AF300E" w:rsidRDefault="00FC0425" w:rsidP="000708F3">
      <w:pPr>
        <w:ind w:leftChars="27" w:left="490" w:hangingChars="177" w:hanging="425"/>
        <w:rPr>
          <w:rFonts w:ascii="Times New Roman" w:eastAsia="標楷體" w:hAnsi="Times New Roman" w:cs="Times New Roman"/>
          <w:szCs w:val="24"/>
        </w:rPr>
      </w:pPr>
      <w:r w:rsidRPr="00AF300E">
        <w:rPr>
          <w:rFonts w:ascii="Times New Roman" w:eastAsia="標楷體" w:hAnsi="Times New Roman" w:cs="Times New Roman"/>
          <w:szCs w:val="24"/>
        </w:rPr>
        <w:t>一、南臺科技大學（以下簡稱本校）為研議總務業務重要事項，增進總務業務效能，依據本校組織規程第四十條之規定，設置總務會議（以下簡稱本會）。</w:t>
      </w:r>
    </w:p>
    <w:p w:rsidR="00FC0425" w:rsidRPr="00AF300E" w:rsidRDefault="00FC0425" w:rsidP="000708F3">
      <w:pPr>
        <w:rPr>
          <w:rFonts w:ascii="Times New Roman" w:eastAsia="標楷體" w:hAnsi="Times New Roman" w:cs="Times New Roman"/>
          <w:szCs w:val="24"/>
        </w:rPr>
      </w:pPr>
      <w:r w:rsidRPr="00AF300E">
        <w:rPr>
          <w:rFonts w:ascii="Times New Roman" w:eastAsia="標楷體" w:hAnsi="Times New Roman" w:cs="Times New Roman"/>
          <w:szCs w:val="24"/>
        </w:rPr>
        <w:t>二、本會之職掌如下：</w:t>
      </w:r>
    </w:p>
    <w:p w:rsidR="00FC0425" w:rsidRPr="00AF300E" w:rsidRDefault="00FC0425" w:rsidP="000708F3">
      <w:pPr>
        <w:ind w:firstLineChars="236" w:firstLine="566"/>
        <w:rPr>
          <w:rFonts w:ascii="Times New Roman" w:eastAsia="標楷體" w:hAnsi="Times New Roman" w:cs="Times New Roman"/>
          <w:szCs w:val="24"/>
        </w:rPr>
      </w:pPr>
      <w:r w:rsidRPr="00AF300E">
        <w:rPr>
          <w:rFonts w:ascii="Times New Roman" w:eastAsia="標楷體" w:hAnsi="Times New Roman" w:cs="Times New Roman"/>
          <w:szCs w:val="24"/>
        </w:rPr>
        <w:t>（一）全校性重大建築及建設之規劃與督導。</w:t>
      </w:r>
    </w:p>
    <w:p w:rsidR="00FC0425" w:rsidRPr="00AF300E" w:rsidRDefault="00FC0425" w:rsidP="000708F3">
      <w:pPr>
        <w:ind w:firstLineChars="236" w:firstLine="566"/>
        <w:rPr>
          <w:rFonts w:ascii="Times New Roman" w:eastAsia="標楷體" w:hAnsi="Times New Roman" w:cs="Times New Roman"/>
          <w:szCs w:val="24"/>
        </w:rPr>
      </w:pPr>
      <w:r w:rsidRPr="00AF300E">
        <w:rPr>
          <w:rFonts w:ascii="Times New Roman" w:eastAsia="標楷體" w:hAnsi="Times New Roman" w:cs="Times New Roman"/>
          <w:szCs w:val="24"/>
        </w:rPr>
        <w:t>（二）總務業務之指導與協助。</w:t>
      </w:r>
    </w:p>
    <w:p w:rsidR="00FC0425" w:rsidRPr="00AF300E" w:rsidRDefault="00FC0425" w:rsidP="000708F3">
      <w:pPr>
        <w:ind w:firstLineChars="236" w:firstLine="566"/>
        <w:rPr>
          <w:rFonts w:ascii="Times New Roman" w:eastAsia="標楷體" w:hAnsi="Times New Roman" w:cs="Times New Roman"/>
          <w:szCs w:val="24"/>
        </w:rPr>
      </w:pPr>
      <w:r w:rsidRPr="00AF300E">
        <w:rPr>
          <w:rFonts w:ascii="Times New Roman" w:eastAsia="標楷體" w:hAnsi="Times New Roman" w:cs="Times New Roman"/>
          <w:szCs w:val="24"/>
        </w:rPr>
        <w:t>（三）總務業務重要章則之審議。</w:t>
      </w:r>
    </w:p>
    <w:p w:rsidR="00FC0425" w:rsidRPr="00AF300E" w:rsidRDefault="00FC0425" w:rsidP="000708F3">
      <w:pPr>
        <w:ind w:firstLineChars="236" w:firstLine="566"/>
        <w:rPr>
          <w:rFonts w:ascii="Times New Roman" w:eastAsia="標楷體" w:hAnsi="Times New Roman" w:cs="Times New Roman"/>
          <w:szCs w:val="24"/>
        </w:rPr>
      </w:pPr>
      <w:r w:rsidRPr="00AF300E">
        <w:rPr>
          <w:rFonts w:ascii="Times New Roman" w:eastAsia="標楷體" w:hAnsi="Times New Roman" w:cs="Times New Roman"/>
          <w:szCs w:val="24"/>
        </w:rPr>
        <w:t>（四）其他總務業務重要事項之研議。</w:t>
      </w:r>
    </w:p>
    <w:p w:rsidR="00FC0425" w:rsidRPr="00AF300E" w:rsidRDefault="00FC0425" w:rsidP="000708F3">
      <w:pPr>
        <w:ind w:left="425" w:hangingChars="177" w:hanging="425"/>
        <w:rPr>
          <w:rFonts w:ascii="Times New Roman" w:eastAsia="標楷體" w:hAnsi="Times New Roman" w:cs="Times New Roman"/>
          <w:szCs w:val="24"/>
        </w:rPr>
      </w:pPr>
      <w:r w:rsidRPr="00AF300E">
        <w:rPr>
          <w:rFonts w:ascii="Times New Roman" w:eastAsia="標楷體" w:hAnsi="Times New Roman" w:cs="Times New Roman"/>
          <w:szCs w:val="24"/>
        </w:rPr>
        <w:t>三、本會會議委員由總務長、各學院院長、進修部主任、會計主任、各學院教師代表各</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人、學生代表日間部與進修部各</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人、職工代表</w:t>
      </w:r>
      <w:r w:rsidRPr="00AF300E">
        <w:rPr>
          <w:rFonts w:ascii="Times New Roman" w:eastAsia="標楷體" w:hAnsi="Times New Roman" w:cs="Times New Roman"/>
          <w:szCs w:val="24"/>
        </w:rPr>
        <w:t>2</w:t>
      </w:r>
      <w:r w:rsidRPr="00AF300E">
        <w:rPr>
          <w:rFonts w:ascii="Times New Roman" w:eastAsia="標楷體" w:hAnsi="Times New Roman" w:cs="Times New Roman"/>
          <w:szCs w:val="24"/>
        </w:rPr>
        <w:t>人組成，由校長聘任之。委員任期為</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年，自每年</w:t>
      </w:r>
      <w:r w:rsidRPr="00AF300E">
        <w:rPr>
          <w:rFonts w:ascii="Times New Roman" w:eastAsia="標楷體" w:hAnsi="Times New Roman" w:cs="Times New Roman"/>
          <w:szCs w:val="24"/>
        </w:rPr>
        <w:t>8</w:t>
      </w:r>
      <w:r w:rsidRPr="00AF300E">
        <w:rPr>
          <w:rFonts w:ascii="Times New Roman" w:eastAsia="標楷體" w:hAnsi="Times New Roman" w:cs="Times New Roman"/>
          <w:szCs w:val="24"/>
        </w:rPr>
        <w:t>月</w:t>
      </w:r>
      <w:r w:rsidRPr="00AF300E">
        <w:rPr>
          <w:rFonts w:ascii="Times New Roman" w:eastAsia="標楷體" w:hAnsi="Times New Roman" w:cs="Times New Roman"/>
          <w:szCs w:val="24"/>
        </w:rPr>
        <w:t>1</w:t>
      </w:r>
      <w:r w:rsidRPr="00AF300E">
        <w:rPr>
          <w:rFonts w:ascii="Times New Roman" w:eastAsia="標楷體" w:hAnsi="Times New Roman" w:cs="Times New Roman"/>
          <w:szCs w:val="24"/>
        </w:rPr>
        <w:t>日起至隔年</w:t>
      </w:r>
      <w:r w:rsidRPr="00AF300E">
        <w:rPr>
          <w:rFonts w:ascii="Times New Roman" w:eastAsia="標楷體" w:hAnsi="Times New Roman" w:cs="Times New Roman"/>
          <w:szCs w:val="24"/>
        </w:rPr>
        <w:t>7</w:t>
      </w:r>
      <w:r w:rsidRPr="00AF300E">
        <w:rPr>
          <w:rFonts w:ascii="Times New Roman" w:eastAsia="標楷體" w:hAnsi="Times New Roman" w:cs="Times New Roman"/>
          <w:szCs w:val="24"/>
        </w:rPr>
        <w:t>月</w:t>
      </w:r>
      <w:r w:rsidRPr="00AF300E">
        <w:rPr>
          <w:rFonts w:ascii="Times New Roman" w:eastAsia="標楷體" w:hAnsi="Times New Roman" w:cs="Times New Roman"/>
          <w:szCs w:val="24"/>
        </w:rPr>
        <w:t>31</w:t>
      </w:r>
      <w:r w:rsidRPr="00AF300E">
        <w:rPr>
          <w:rFonts w:ascii="Times New Roman" w:eastAsia="標楷體" w:hAnsi="Times New Roman" w:cs="Times New Roman"/>
          <w:szCs w:val="24"/>
        </w:rPr>
        <w:t>日止。</w:t>
      </w:r>
    </w:p>
    <w:p w:rsidR="00FC0425" w:rsidRPr="00AF300E" w:rsidRDefault="00FC0425" w:rsidP="000708F3">
      <w:pPr>
        <w:ind w:left="425" w:hangingChars="177" w:hanging="425"/>
        <w:rPr>
          <w:rFonts w:ascii="Times New Roman" w:eastAsia="標楷體" w:hAnsi="Times New Roman" w:cs="Times New Roman"/>
          <w:szCs w:val="24"/>
        </w:rPr>
      </w:pPr>
      <w:r w:rsidRPr="00AF300E">
        <w:rPr>
          <w:rFonts w:ascii="Times New Roman" w:eastAsia="標楷體" w:hAnsi="Times New Roman" w:cs="Times New Roman"/>
          <w:szCs w:val="24"/>
        </w:rPr>
        <w:t>四、本會以每學期舉行一次會議為原則，必要時得召開臨時會。總務長為會議召集人及主席，文書組負責會議安排相關事宜。</w:t>
      </w:r>
    </w:p>
    <w:p w:rsidR="00FC0425" w:rsidRPr="00AF300E" w:rsidRDefault="00FC0425" w:rsidP="000708F3">
      <w:pPr>
        <w:ind w:left="425" w:hangingChars="177" w:hanging="425"/>
        <w:rPr>
          <w:rFonts w:ascii="Times New Roman" w:eastAsia="標楷體" w:hAnsi="Times New Roman" w:cs="Times New Roman"/>
          <w:szCs w:val="24"/>
        </w:rPr>
      </w:pPr>
      <w:r w:rsidRPr="00AF300E">
        <w:rPr>
          <w:rFonts w:ascii="Times New Roman" w:eastAsia="標楷體" w:hAnsi="Times New Roman" w:cs="Times New Roman"/>
          <w:szCs w:val="24"/>
        </w:rPr>
        <w:t>五、本會開會時，總務處各組組長及相關人員得列席報告，必要時，得邀請與議程有關之單位主管及人員列席。</w:t>
      </w:r>
    </w:p>
    <w:p w:rsidR="00FC0425" w:rsidRPr="009612D1" w:rsidRDefault="00FC0425" w:rsidP="000708F3">
      <w:pPr>
        <w:ind w:leftChars="1" w:left="487" w:hangingChars="202" w:hanging="485"/>
        <w:rPr>
          <w:rFonts w:ascii="Times New Roman" w:eastAsia="標楷體" w:hAnsi="Times New Roman" w:cs="Times New Roman"/>
          <w:szCs w:val="24"/>
        </w:rPr>
      </w:pPr>
      <w:r w:rsidRPr="00AF300E">
        <w:rPr>
          <w:rFonts w:ascii="Times New Roman" w:eastAsia="標楷體" w:hAnsi="Times New Roman" w:cs="Times New Roman"/>
          <w:szCs w:val="24"/>
        </w:rPr>
        <w:t>六、本要點經校務會議通過後，陳請校長核定後公布實施，修正時亦同。</w:t>
      </w:r>
    </w:p>
    <w:sectPr w:rsidR="00FC0425" w:rsidRPr="009612D1" w:rsidSect="0054386F">
      <w:type w:val="nextColumn"/>
      <w:pgSz w:w="11906" w:h="16838" w:code="9"/>
      <w:pgMar w:top="1134" w:right="1134" w:bottom="1134" w:left="1134" w:header="0" w:footer="28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2C8" w:rsidRDefault="001052C8" w:rsidP="0091046F">
      <w:r>
        <w:separator/>
      </w:r>
    </w:p>
  </w:endnote>
  <w:endnote w:type="continuationSeparator" w:id="0">
    <w:p w:rsidR="001052C8" w:rsidRDefault="001052C8" w:rsidP="00910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楷書體W5外字集">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中黑體">
    <w:panose1 w:val="020B0509000000000000"/>
    <w:charset w:val="88"/>
    <w:family w:val="modern"/>
    <w:pitch w:val="fixed"/>
    <w:sig w:usb0="F1002BFF" w:usb1="29DFFFFF" w:usb2="00000037" w:usb3="00000000" w:csb0="003F00FF" w:csb1="00000000"/>
  </w:font>
  <w:font w:name="Arial">
    <w:panose1 w:val="020B0604020202020204"/>
    <w:charset w:val="00"/>
    <w:family w:val="swiss"/>
    <w:pitch w:val="variable"/>
    <w:sig w:usb0="E0002AFF" w:usb1="C0007843" w:usb2="00000009" w:usb3="00000000" w:csb0="000001FF" w:csb1="00000000"/>
  </w:font>
  <w:font w:name="華康特粗楷體">
    <w:panose1 w:val="03000909000000000000"/>
    <w:charset w:val="88"/>
    <w:family w:val="script"/>
    <w:pitch w:val="fixed"/>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663617"/>
      <w:docPartObj>
        <w:docPartGallery w:val="Page Numbers (Bottom of Page)"/>
        <w:docPartUnique/>
      </w:docPartObj>
    </w:sdtPr>
    <w:sdtEndPr>
      <w:rPr>
        <w:rFonts w:ascii="Times New Roman" w:hAnsi="Times New Roman" w:cs="Times New Roman"/>
      </w:rPr>
    </w:sdtEndPr>
    <w:sdtContent>
      <w:p w:rsidR="002F3929" w:rsidRPr="00AF300E" w:rsidRDefault="002F3929">
        <w:pPr>
          <w:pStyle w:val="a6"/>
          <w:jc w:val="center"/>
          <w:rPr>
            <w:rFonts w:ascii="Times New Roman" w:hAnsi="Times New Roman" w:cs="Times New Roman"/>
          </w:rPr>
        </w:pPr>
        <w:r w:rsidRPr="00AF300E">
          <w:rPr>
            <w:rFonts w:ascii="Times New Roman" w:hAnsi="Times New Roman" w:cs="Times New Roman"/>
          </w:rPr>
          <w:fldChar w:fldCharType="begin"/>
        </w:r>
        <w:r w:rsidRPr="00AF300E">
          <w:rPr>
            <w:rFonts w:ascii="Times New Roman" w:hAnsi="Times New Roman" w:cs="Times New Roman"/>
          </w:rPr>
          <w:instrText>PAGE   \* MERGEFORMAT</w:instrText>
        </w:r>
        <w:r w:rsidRPr="00AF300E">
          <w:rPr>
            <w:rFonts w:ascii="Times New Roman" w:hAnsi="Times New Roman" w:cs="Times New Roman"/>
          </w:rPr>
          <w:fldChar w:fldCharType="separate"/>
        </w:r>
        <w:r w:rsidR="003E4199" w:rsidRPr="003E4199">
          <w:rPr>
            <w:rFonts w:ascii="Times New Roman" w:hAnsi="Times New Roman" w:cs="Times New Roman"/>
            <w:noProof/>
            <w:lang w:val="zh-TW"/>
          </w:rPr>
          <w:t>13</w:t>
        </w:r>
        <w:r w:rsidRPr="00AF300E">
          <w:rPr>
            <w:rFonts w:ascii="Times New Roman" w:hAnsi="Times New Roman" w:cs="Times New Roman"/>
          </w:rPr>
          <w:fldChar w:fldCharType="end"/>
        </w:r>
      </w:p>
    </w:sdtContent>
  </w:sdt>
  <w:p w:rsidR="002F3929" w:rsidRPr="00AF300E" w:rsidRDefault="002F3929">
    <w:pPr>
      <w:pStyle w:val="a6"/>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29" w:rsidRPr="00923477" w:rsidRDefault="002F3929" w:rsidP="0011114D">
    <w:pPr>
      <w:pStyle w:val="a6"/>
      <w:jc w:val="center"/>
      <w:rPr>
        <w:rFonts w:ascii="Times New Roman" w:hAnsi="Times New Roman" w:cs="Times New Roman"/>
      </w:rPr>
    </w:pPr>
    <w:r w:rsidRPr="00923477">
      <w:rPr>
        <w:rFonts w:ascii="Times New Roman" w:hAnsi="Times New Roman" w:cs="Times New Roman"/>
      </w:rPr>
      <w:fldChar w:fldCharType="begin"/>
    </w:r>
    <w:r w:rsidRPr="00923477">
      <w:rPr>
        <w:rFonts w:ascii="Times New Roman" w:hAnsi="Times New Roman" w:cs="Times New Roman"/>
      </w:rPr>
      <w:instrText>PAGE   \* MERGEFORMAT</w:instrText>
    </w:r>
    <w:r w:rsidRPr="00923477">
      <w:rPr>
        <w:rFonts w:ascii="Times New Roman" w:hAnsi="Times New Roman" w:cs="Times New Roman"/>
      </w:rPr>
      <w:fldChar w:fldCharType="separate"/>
    </w:r>
    <w:r w:rsidR="003E4199" w:rsidRPr="003E4199">
      <w:rPr>
        <w:rFonts w:ascii="Times New Roman" w:hAnsi="Times New Roman" w:cs="Times New Roman"/>
        <w:noProof/>
        <w:lang w:val="zh-TW"/>
      </w:rPr>
      <w:t>27</w:t>
    </w:r>
    <w:r w:rsidRPr="00923477">
      <w:rPr>
        <w:rFonts w:ascii="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0474180"/>
      <w:docPartObj>
        <w:docPartGallery w:val="Page Numbers (Bottom of Page)"/>
        <w:docPartUnique/>
      </w:docPartObj>
    </w:sdtPr>
    <w:sdtEndPr/>
    <w:sdtContent>
      <w:p w:rsidR="002F3929" w:rsidRDefault="002F3929">
        <w:pPr>
          <w:pStyle w:val="a6"/>
          <w:jc w:val="center"/>
        </w:pPr>
        <w:r w:rsidRPr="00923477">
          <w:rPr>
            <w:rFonts w:ascii="Times New Roman" w:hAnsi="Times New Roman" w:cs="Times New Roman"/>
          </w:rPr>
          <w:fldChar w:fldCharType="begin"/>
        </w:r>
        <w:r w:rsidRPr="00923477">
          <w:rPr>
            <w:rFonts w:ascii="Times New Roman" w:hAnsi="Times New Roman" w:cs="Times New Roman"/>
          </w:rPr>
          <w:instrText>PAGE   \* MERGEFORMAT</w:instrText>
        </w:r>
        <w:r w:rsidRPr="00923477">
          <w:rPr>
            <w:rFonts w:ascii="Times New Roman" w:hAnsi="Times New Roman" w:cs="Times New Roman"/>
          </w:rPr>
          <w:fldChar w:fldCharType="separate"/>
        </w:r>
        <w:r w:rsidR="003E4199" w:rsidRPr="003E4199">
          <w:rPr>
            <w:rFonts w:ascii="Times New Roman" w:hAnsi="Times New Roman" w:cs="Times New Roman"/>
            <w:noProof/>
            <w:lang w:val="zh-TW"/>
          </w:rPr>
          <w:t>35</w:t>
        </w:r>
        <w:r w:rsidRPr="00923477">
          <w:rPr>
            <w:rFonts w:ascii="Times New Roman" w:hAnsi="Times New Roman" w:cs="Times New Roman"/>
          </w:rPr>
          <w:fldChar w:fldCharType="end"/>
        </w:r>
      </w:p>
    </w:sdtContent>
  </w:sdt>
  <w:p w:rsidR="002F3929" w:rsidRDefault="002F3929">
    <w:pPr>
      <w:autoSpaceDE w:val="0"/>
      <w:autoSpaceDN w:val="0"/>
      <w:adjustRightInd w:val="0"/>
      <w:spacing w:line="200" w:lineRule="exact"/>
      <w:rPr>
        <w:rFonts w:ascii="Times New Roman" w:hAnsi="Times New Roman"/>
        <w:kern w:val="0"/>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408060"/>
      <w:docPartObj>
        <w:docPartGallery w:val="Page Numbers (Bottom of Page)"/>
        <w:docPartUnique/>
      </w:docPartObj>
    </w:sdtPr>
    <w:sdtEndPr/>
    <w:sdtContent>
      <w:p w:rsidR="002F3929" w:rsidRDefault="002F3929">
        <w:pPr>
          <w:pStyle w:val="a6"/>
          <w:jc w:val="center"/>
        </w:pPr>
        <w:r w:rsidRPr="00AF300E">
          <w:rPr>
            <w:rFonts w:ascii="Times New Roman" w:hAnsi="Times New Roman" w:cs="Times New Roman"/>
          </w:rPr>
          <w:fldChar w:fldCharType="begin"/>
        </w:r>
        <w:r w:rsidRPr="00AF300E">
          <w:rPr>
            <w:rFonts w:ascii="Times New Roman" w:hAnsi="Times New Roman" w:cs="Times New Roman"/>
          </w:rPr>
          <w:instrText>PAGE   \* MERGEFORMAT</w:instrText>
        </w:r>
        <w:r w:rsidRPr="00AF300E">
          <w:rPr>
            <w:rFonts w:ascii="Times New Roman" w:hAnsi="Times New Roman" w:cs="Times New Roman"/>
          </w:rPr>
          <w:fldChar w:fldCharType="separate"/>
        </w:r>
        <w:r w:rsidR="003E4199" w:rsidRPr="003E4199">
          <w:rPr>
            <w:rFonts w:ascii="Times New Roman" w:hAnsi="Times New Roman" w:cs="Times New Roman"/>
            <w:noProof/>
            <w:lang w:val="zh-TW"/>
          </w:rPr>
          <w:t>68</w:t>
        </w:r>
        <w:r w:rsidRPr="00AF300E">
          <w:rPr>
            <w:rFonts w:ascii="Times New Roman" w:hAnsi="Times New Roman" w:cs="Times New Roman"/>
          </w:rPr>
          <w:fldChar w:fldCharType="end"/>
        </w:r>
      </w:p>
    </w:sdtContent>
  </w:sdt>
  <w:p w:rsidR="002F3929" w:rsidRDefault="002F3929">
    <w:pPr>
      <w:autoSpaceDE w:val="0"/>
      <w:autoSpaceDN w:val="0"/>
      <w:adjustRightInd w:val="0"/>
      <w:spacing w:line="200" w:lineRule="exact"/>
      <w:rPr>
        <w:rFonts w:ascii="Times New Roman" w:hAnsi="Times New Roman"/>
        <w:kern w:val="0"/>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828186"/>
      <w:docPartObj>
        <w:docPartGallery w:val="Page Numbers (Bottom of Page)"/>
        <w:docPartUnique/>
      </w:docPartObj>
    </w:sdtPr>
    <w:sdtEndPr>
      <w:rPr>
        <w:rFonts w:ascii="Times New Roman" w:hAnsi="Times New Roman" w:cs="Times New Roman"/>
      </w:rPr>
    </w:sdtEndPr>
    <w:sdtContent>
      <w:p w:rsidR="002F3929" w:rsidRPr="00AF300E" w:rsidRDefault="002F3929">
        <w:pPr>
          <w:pStyle w:val="a6"/>
          <w:jc w:val="center"/>
          <w:rPr>
            <w:rFonts w:ascii="Times New Roman" w:hAnsi="Times New Roman" w:cs="Times New Roman"/>
          </w:rPr>
        </w:pPr>
        <w:r w:rsidRPr="00AF300E">
          <w:rPr>
            <w:rFonts w:ascii="Times New Roman" w:hAnsi="Times New Roman" w:cs="Times New Roman"/>
          </w:rPr>
          <w:fldChar w:fldCharType="begin"/>
        </w:r>
        <w:r w:rsidRPr="00AF300E">
          <w:rPr>
            <w:rFonts w:ascii="Times New Roman" w:hAnsi="Times New Roman" w:cs="Times New Roman"/>
          </w:rPr>
          <w:instrText>PAGE   \* MERGEFORMAT</w:instrText>
        </w:r>
        <w:r w:rsidRPr="00AF300E">
          <w:rPr>
            <w:rFonts w:ascii="Times New Roman" w:hAnsi="Times New Roman" w:cs="Times New Roman"/>
          </w:rPr>
          <w:fldChar w:fldCharType="separate"/>
        </w:r>
        <w:r w:rsidR="003E4199" w:rsidRPr="003E4199">
          <w:rPr>
            <w:rFonts w:ascii="Times New Roman" w:hAnsi="Times New Roman" w:cs="Times New Roman"/>
            <w:noProof/>
            <w:lang w:val="zh-TW"/>
          </w:rPr>
          <w:t>92</w:t>
        </w:r>
        <w:r w:rsidRPr="00AF300E">
          <w:rPr>
            <w:rFonts w:ascii="Times New Roman" w:hAnsi="Times New Roman" w:cs="Times New Roman"/>
          </w:rPr>
          <w:fldChar w:fldCharType="end"/>
        </w:r>
      </w:p>
    </w:sdtContent>
  </w:sdt>
  <w:p w:rsidR="002F3929" w:rsidRDefault="002F3929">
    <w:pPr>
      <w:autoSpaceDE w:val="0"/>
      <w:autoSpaceDN w:val="0"/>
      <w:adjustRightInd w:val="0"/>
      <w:spacing w:line="200" w:lineRule="exact"/>
      <w:rPr>
        <w:rFonts w:ascii="Times New Roman" w:hAnsi="Times New Roman"/>
        <w:kern w:val="0"/>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121185"/>
      <w:docPartObj>
        <w:docPartGallery w:val="Page Numbers (Bottom of Page)"/>
        <w:docPartUnique/>
      </w:docPartObj>
    </w:sdtPr>
    <w:sdtEndPr>
      <w:rPr>
        <w:rFonts w:ascii="Times New Roman" w:hAnsi="Times New Roman" w:cs="Times New Roman"/>
      </w:rPr>
    </w:sdtEndPr>
    <w:sdtContent>
      <w:p w:rsidR="002F3929" w:rsidRPr="00AF300E" w:rsidRDefault="002F3929">
        <w:pPr>
          <w:pStyle w:val="a6"/>
          <w:jc w:val="center"/>
          <w:rPr>
            <w:rFonts w:ascii="Times New Roman" w:hAnsi="Times New Roman" w:cs="Times New Roman"/>
          </w:rPr>
        </w:pPr>
        <w:r w:rsidRPr="00AF300E">
          <w:rPr>
            <w:rFonts w:ascii="Times New Roman" w:hAnsi="Times New Roman" w:cs="Times New Roman"/>
          </w:rPr>
          <w:fldChar w:fldCharType="begin"/>
        </w:r>
        <w:r w:rsidRPr="00AF300E">
          <w:rPr>
            <w:rFonts w:ascii="Times New Roman" w:hAnsi="Times New Roman" w:cs="Times New Roman"/>
          </w:rPr>
          <w:instrText>PAGE   \* MERGEFORMAT</w:instrText>
        </w:r>
        <w:r w:rsidRPr="00AF300E">
          <w:rPr>
            <w:rFonts w:ascii="Times New Roman" w:hAnsi="Times New Roman" w:cs="Times New Roman"/>
          </w:rPr>
          <w:fldChar w:fldCharType="separate"/>
        </w:r>
        <w:r w:rsidR="003E4199" w:rsidRPr="003E4199">
          <w:rPr>
            <w:rFonts w:ascii="Times New Roman" w:hAnsi="Times New Roman" w:cs="Times New Roman"/>
            <w:noProof/>
            <w:lang w:val="zh-TW"/>
          </w:rPr>
          <w:t>95</w:t>
        </w:r>
        <w:r w:rsidRPr="00AF300E">
          <w:rPr>
            <w:rFonts w:ascii="Times New Roman" w:hAnsi="Times New Roman" w:cs="Times New Roman"/>
          </w:rPr>
          <w:fldChar w:fldCharType="end"/>
        </w:r>
      </w:p>
    </w:sdtContent>
  </w:sdt>
  <w:p w:rsidR="002F3929" w:rsidRDefault="002F3929">
    <w:pPr>
      <w:spacing w:line="200" w:lineRule="exac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35071"/>
      <w:docPartObj>
        <w:docPartGallery w:val="Page Numbers (Bottom of Page)"/>
        <w:docPartUnique/>
      </w:docPartObj>
    </w:sdtPr>
    <w:sdtEndPr>
      <w:rPr>
        <w:rFonts w:ascii="Times New Roman" w:hAnsi="Times New Roman" w:cs="Times New Roman"/>
      </w:rPr>
    </w:sdtEndPr>
    <w:sdtContent>
      <w:p w:rsidR="002F3929" w:rsidRPr="00AF300E" w:rsidRDefault="002F3929">
        <w:pPr>
          <w:pStyle w:val="a6"/>
          <w:jc w:val="center"/>
          <w:rPr>
            <w:rFonts w:ascii="Times New Roman" w:hAnsi="Times New Roman" w:cs="Times New Roman"/>
          </w:rPr>
        </w:pPr>
        <w:r w:rsidRPr="00AF300E">
          <w:rPr>
            <w:rFonts w:ascii="Times New Roman" w:hAnsi="Times New Roman" w:cs="Times New Roman"/>
          </w:rPr>
          <w:fldChar w:fldCharType="begin"/>
        </w:r>
        <w:r w:rsidRPr="00AF300E">
          <w:rPr>
            <w:rFonts w:ascii="Times New Roman" w:hAnsi="Times New Roman" w:cs="Times New Roman"/>
          </w:rPr>
          <w:instrText>PAGE   \* MERGEFORMAT</w:instrText>
        </w:r>
        <w:r w:rsidRPr="00AF300E">
          <w:rPr>
            <w:rFonts w:ascii="Times New Roman" w:hAnsi="Times New Roman" w:cs="Times New Roman"/>
          </w:rPr>
          <w:fldChar w:fldCharType="separate"/>
        </w:r>
        <w:r w:rsidR="003E4199" w:rsidRPr="003E4199">
          <w:rPr>
            <w:rFonts w:ascii="Times New Roman" w:hAnsi="Times New Roman" w:cs="Times New Roman"/>
            <w:noProof/>
            <w:lang w:val="zh-TW"/>
          </w:rPr>
          <w:t>371</w:t>
        </w:r>
        <w:r w:rsidRPr="00AF300E">
          <w:rPr>
            <w:rFonts w:ascii="Times New Roman" w:hAnsi="Times New Roman" w:cs="Times New Roman"/>
          </w:rPr>
          <w:fldChar w:fldCharType="end"/>
        </w:r>
      </w:p>
    </w:sdtContent>
  </w:sdt>
  <w:p w:rsidR="002F3929" w:rsidRDefault="002F3929">
    <w:pPr>
      <w:autoSpaceDE w:val="0"/>
      <w:autoSpaceDN w:val="0"/>
      <w:adjustRightInd w:val="0"/>
      <w:spacing w:line="200" w:lineRule="exact"/>
      <w:rPr>
        <w:rFonts w:ascii="Times New Roman" w:hAnsi="Times New Roman"/>
        <w:kern w:val="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2C8" w:rsidRDefault="001052C8" w:rsidP="0091046F">
      <w:r>
        <w:separator/>
      </w:r>
    </w:p>
  </w:footnote>
  <w:footnote w:type="continuationSeparator" w:id="0">
    <w:p w:rsidR="001052C8" w:rsidRDefault="001052C8" w:rsidP="009104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29" w:rsidRDefault="002F3929">
    <w:pPr>
      <w:autoSpaceDE w:val="0"/>
      <w:autoSpaceDN w:val="0"/>
      <w:adjustRightInd w:val="0"/>
      <w:spacing w:line="200" w:lineRule="exact"/>
      <w:rPr>
        <w:rFonts w:ascii="Times New Roman" w:hAnsi="Times New Roman"/>
        <w:kern w:val="0"/>
        <w:sz w:val="20"/>
        <w:szCs w:val="20"/>
      </w:rPr>
    </w:pPr>
    <w:r>
      <w:rPr>
        <w:noProof/>
      </w:rPr>
      <mc:AlternateContent>
        <mc:Choice Requires="wps">
          <w:drawing>
            <wp:anchor distT="0" distB="0" distL="114300" distR="114300" simplePos="0" relativeHeight="251664384" behindDoc="1" locked="0" layoutInCell="0" allowOverlap="1" wp14:anchorId="0B0E854D" wp14:editId="471C84C8">
              <wp:simplePos x="0" y="0"/>
              <wp:positionH relativeFrom="page">
                <wp:posOffset>1053465</wp:posOffset>
              </wp:positionH>
              <wp:positionV relativeFrom="page">
                <wp:posOffset>465455</wp:posOffset>
              </wp:positionV>
              <wp:extent cx="3683000" cy="177800"/>
              <wp:effectExtent l="0" t="0" r="12700" b="1270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29" w:rsidRDefault="002F3929">
                          <w:pPr>
                            <w:autoSpaceDE w:val="0"/>
                            <w:autoSpaceDN w:val="0"/>
                            <w:adjustRightInd w:val="0"/>
                            <w:spacing w:line="260" w:lineRule="exact"/>
                            <w:ind w:left="20" w:right="-56"/>
                            <w:rPr>
                              <w:rFonts w:ascii="標楷體" w:eastAsia="標楷體" w:hAnsi="Times New Roman" w:cs="標楷體"/>
                              <w:kern w:val="0"/>
                              <w:szCs w:val="24"/>
                            </w:rPr>
                          </w:pPr>
                          <w:r>
                            <w:rPr>
                              <w:rFonts w:ascii="標楷體" w:eastAsia="標楷體" w:hAnsi="Times New Roman" w:cs="標楷體" w:hint="eastAsia"/>
                              <w:kern w:val="0"/>
                              <w:szCs w:val="24"/>
                            </w:rPr>
                            <w:t>附表</w:t>
                          </w:r>
                          <w:proofErr w:type="gramStart"/>
                          <w:r>
                            <w:rPr>
                              <w:rFonts w:ascii="標楷體" w:eastAsia="標楷體" w:hAnsi="Times New Roman" w:cs="標楷體" w:hint="eastAsia"/>
                              <w:kern w:val="0"/>
                              <w:szCs w:val="24"/>
                            </w:rPr>
                            <w:t>一</w:t>
                          </w:r>
                          <w:proofErr w:type="gramEnd"/>
                          <w:r>
                            <w:rPr>
                              <w:rFonts w:ascii="標楷體" w:eastAsia="標楷體" w:hAnsi="Times New Roman" w:cs="標楷體" w:hint="eastAsia"/>
                              <w:kern w:val="0"/>
                              <w:szCs w:val="24"/>
                            </w:rPr>
                            <w:t>：南</w:t>
                          </w:r>
                          <w:proofErr w:type="gramStart"/>
                          <w:r>
                            <w:rPr>
                              <w:rFonts w:ascii="標楷體" w:eastAsia="標楷體" w:hAnsi="Times New Roman" w:cs="標楷體" w:hint="eastAsia"/>
                              <w:kern w:val="0"/>
                              <w:szCs w:val="24"/>
                            </w:rPr>
                            <w:t>臺</w:t>
                          </w:r>
                          <w:proofErr w:type="gramEnd"/>
                          <w:r>
                            <w:rPr>
                              <w:rFonts w:ascii="標楷體" w:eastAsia="標楷體" w:hAnsi="Times New Roman" w:cs="標楷體" w:hint="eastAsia"/>
                              <w:kern w:val="0"/>
                              <w:szCs w:val="24"/>
                            </w:rPr>
                            <w:t>科技大學等第制與百分制單科成績對照表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9" o:spid="_x0000_s1173" type="#_x0000_t202" style="position:absolute;margin-left:82.95pt;margin-top:36.65pt;width:290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" o:allowincell="f" filled="f" stroked="f">
              <v:textbox inset="0,0,0,0">
                <w:txbxContent>
                  <w:p w:rsidR="002F3929" w:rsidRDefault="002F3929">
                    <w:pPr>
                      <w:autoSpaceDE w:val="0"/>
                      <w:autoSpaceDN w:val="0"/>
                      <w:adjustRightInd w:val="0"/>
                      <w:spacing w:line="260" w:lineRule="exact"/>
                      <w:ind w:left="20" w:right="-56"/>
                      <w:rPr>
                        <w:rFonts w:ascii="標楷體" w:eastAsia="標楷體" w:hAnsi="Times New Roman" w:cs="標楷體"/>
                        <w:kern w:val="0"/>
                        <w:szCs w:val="24"/>
                      </w:rPr>
                    </w:pPr>
                    <w:r>
                      <w:rPr>
                        <w:rFonts w:ascii="標楷體" w:eastAsia="標楷體" w:hAnsi="Times New Roman" w:cs="標楷體" w:hint="eastAsia"/>
                        <w:kern w:val="0"/>
                        <w:szCs w:val="24"/>
                      </w:rPr>
                      <w:t>附表</w:t>
                    </w:r>
                    <w:proofErr w:type="gramStart"/>
                    <w:r>
                      <w:rPr>
                        <w:rFonts w:ascii="標楷體" w:eastAsia="標楷體" w:hAnsi="Times New Roman" w:cs="標楷體" w:hint="eastAsia"/>
                        <w:kern w:val="0"/>
                        <w:szCs w:val="24"/>
                      </w:rPr>
                      <w:t>一</w:t>
                    </w:r>
                    <w:proofErr w:type="gramEnd"/>
                    <w:r>
                      <w:rPr>
                        <w:rFonts w:ascii="標楷體" w:eastAsia="標楷體" w:hAnsi="Times New Roman" w:cs="標楷體" w:hint="eastAsia"/>
                        <w:kern w:val="0"/>
                        <w:szCs w:val="24"/>
                      </w:rPr>
                      <w:t>：南</w:t>
                    </w:r>
                    <w:proofErr w:type="gramStart"/>
                    <w:r>
                      <w:rPr>
                        <w:rFonts w:ascii="標楷體" w:eastAsia="標楷體" w:hAnsi="Times New Roman" w:cs="標楷體" w:hint="eastAsia"/>
                        <w:kern w:val="0"/>
                        <w:szCs w:val="24"/>
                      </w:rPr>
                      <w:t>臺</w:t>
                    </w:r>
                    <w:proofErr w:type="gramEnd"/>
                    <w:r>
                      <w:rPr>
                        <w:rFonts w:ascii="標楷體" w:eastAsia="標楷體" w:hAnsi="Times New Roman" w:cs="標楷體" w:hint="eastAsia"/>
                        <w:kern w:val="0"/>
                        <w:szCs w:val="24"/>
                      </w:rPr>
                      <w:t>科技大學等第制與百分制單科成績對照表</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29" w:rsidRDefault="002F3929">
    <w:pPr>
      <w:autoSpaceDE w:val="0"/>
      <w:autoSpaceDN w:val="0"/>
      <w:adjustRightInd w:val="0"/>
      <w:spacing w:line="200" w:lineRule="exact"/>
      <w:rPr>
        <w:rFonts w:ascii="Times New Roman" w:hAnsi="Times New Roman"/>
        <w:kern w:val="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EEAC57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0B146A4"/>
    <w:multiLevelType w:val="hybridMultilevel"/>
    <w:tmpl w:val="0D4A2AF6"/>
    <w:lvl w:ilvl="0" w:tplc="E258FAF6">
      <w:start w:val="1"/>
      <w:numFmt w:val="taiwaneseCountingThousand"/>
      <w:lvlText w:val="%1、"/>
      <w:lvlJc w:val="left"/>
      <w:pPr>
        <w:ind w:left="480" w:hanging="480"/>
      </w:pPr>
      <w:rPr>
        <w:rFonts w:eastAsia="標楷體" w:hint="eastAsia"/>
        <w:b w:val="0"/>
        <w:i w:val="0"/>
        <w:color w:val="auto"/>
        <w:sz w:val="24"/>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10F4C04"/>
    <w:multiLevelType w:val="hybridMultilevel"/>
    <w:tmpl w:val="6D90A75C"/>
    <w:lvl w:ilvl="0" w:tplc="2CA29804">
      <w:start w:val="7"/>
      <w:numFmt w:val="taiwaneseCountingThousand"/>
      <w:lvlText w:val="%1、"/>
      <w:lvlJc w:val="left"/>
      <w:pPr>
        <w:ind w:left="600" w:hanging="600"/>
      </w:pPr>
      <w:rPr>
        <w:rFonts w:ascii="Times New Roman" w:hAnsi="Times New Roman" w:cs="Times New Roman" w:hint="default"/>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015A7883"/>
    <w:multiLevelType w:val="hybridMultilevel"/>
    <w:tmpl w:val="D29AE17E"/>
    <w:lvl w:ilvl="0" w:tplc="61A43634">
      <w:start w:val="1"/>
      <w:numFmt w:val="taiwaneseCountingThousand"/>
      <w:lvlText w:val="%1、"/>
      <w:lvlJc w:val="left"/>
      <w:pPr>
        <w:ind w:left="494" w:hanging="480"/>
      </w:pPr>
      <w:rPr>
        <w:rFonts w:ascii="標楷體" w:eastAsia="標楷體" w:hAnsi="標楷體" w:hint="default"/>
      </w:rPr>
    </w:lvl>
    <w:lvl w:ilvl="1" w:tplc="04090019" w:tentative="1">
      <w:start w:val="1"/>
      <w:numFmt w:val="ideographTraditional"/>
      <w:lvlText w:val="%2、"/>
      <w:lvlJc w:val="left"/>
      <w:pPr>
        <w:ind w:left="974" w:hanging="480"/>
      </w:p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4">
    <w:nsid w:val="025D4E2C"/>
    <w:multiLevelType w:val="hybridMultilevel"/>
    <w:tmpl w:val="87DED8EA"/>
    <w:lvl w:ilvl="0" w:tplc="1F5A1662">
      <w:start w:val="7"/>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nsid w:val="033414D8"/>
    <w:multiLevelType w:val="hybridMultilevel"/>
    <w:tmpl w:val="0638F6A2"/>
    <w:lvl w:ilvl="0" w:tplc="3A5EA680">
      <w:start w:val="1"/>
      <w:numFmt w:val="taiwaneseCountingThousand"/>
      <w:lvlText w:val="(%1)"/>
      <w:lvlJc w:val="left"/>
      <w:pPr>
        <w:tabs>
          <w:tab w:val="num" w:pos="1507"/>
        </w:tabs>
        <w:ind w:left="1507" w:hanging="390"/>
      </w:pPr>
    </w:lvl>
    <w:lvl w:ilvl="1" w:tplc="04090019">
      <w:start w:val="1"/>
      <w:numFmt w:val="ideographTraditional"/>
      <w:lvlText w:val="%2、"/>
      <w:lvlJc w:val="left"/>
      <w:pPr>
        <w:tabs>
          <w:tab w:val="num" w:pos="2077"/>
        </w:tabs>
        <w:ind w:left="2077" w:hanging="480"/>
      </w:pPr>
    </w:lvl>
    <w:lvl w:ilvl="2" w:tplc="0409001B">
      <w:start w:val="1"/>
      <w:numFmt w:val="lowerRoman"/>
      <w:lvlText w:val="%3."/>
      <w:lvlJc w:val="right"/>
      <w:pPr>
        <w:tabs>
          <w:tab w:val="num" w:pos="2557"/>
        </w:tabs>
        <w:ind w:left="2557" w:hanging="480"/>
      </w:pPr>
    </w:lvl>
    <w:lvl w:ilvl="3" w:tplc="0409000F">
      <w:start w:val="1"/>
      <w:numFmt w:val="decimal"/>
      <w:lvlText w:val="%4."/>
      <w:lvlJc w:val="left"/>
      <w:pPr>
        <w:tabs>
          <w:tab w:val="num" w:pos="3037"/>
        </w:tabs>
        <w:ind w:left="3037" w:hanging="480"/>
      </w:pPr>
    </w:lvl>
    <w:lvl w:ilvl="4" w:tplc="04090019">
      <w:start w:val="1"/>
      <w:numFmt w:val="ideographTraditional"/>
      <w:lvlText w:val="%5、"/>
      <w:lvlJc w:val="left"/>
      <w:pPr>
        <w:tabs>
          <w:tab w:val="num" w:pos="3517"/>
        </w:tabs>
        <w:ind w:left="3517" w:hanging="480"/>
      </w:pPr>
    </w:lvl>
    <w:lvl w:ilvl="5" w:tplc="0409001B">
      <w:start w:val="1"/>
      <w:numFmt w:val="lowerRoman"/>
      <w:lvlText w:val="%6."/>
      <w:lvlJc w:val="right"/>
      <w:pPr>
        <w:tabs>
          <w:tab w:val="num" w:pos="3997"/>
        </w:tabs>
        <w:ind w:left="3997" w:hanging="480"/>
      </w:pPr>
    </w:lvl>
    <w:lvl w:ilvl="6" w:tplc="0409000F">
      <w:start w:val="1"/>
      <w:numFmt w:val="decimal"/>
      <w:lvlText w:val="%7."/>
      <w:lvlJc w:val="left"/>
      <w:pPr>
        <w:tabs>
          <w:tab w:val="num" w:pos="4477"/>
        </w:tabs>
        <w:ind w:left="4477" w:hanging="480"/>
      </w:pPr>
    </w:lvl>
    <w:lvl w:ilvl="7" w:tplc="04090019">
      <w:start w:val="1"/>
      <w:numFmt w:val="ideographTraditional"/>
      <w:lvlText w:val="%8、"/>
      <w:lvlJc w:val="left"/>
      <w:pPr>
        <w:tabs>
          <w:tab w:val="num" w:pos="4957"/>
        </w:tabs>
        <w:ind w:left="4957" w:hanging="480"/>
      </w:pPr>
    </w:lvl>
    <w:lvl w:ilvl="8" w:tplc="0409001B">
      <w:start w:val="1"/>
      <w:numFmt w:val="lowerRoman"/>
      <w:lvlText w:val="%9."/>
      <w:lvlJc w:val="right"/>
      <w:pPr>
        <w:tabs>
          <w:tab w:val="num" w:pos="5437"/>
        </w:tabs>
        <w:ind w:left="5437" w:hanging="480"/>
      </w:pPr>
    </w:lvl>
  </w:abstractNum>
  <w:abstractNum w:abstractNumId="6">
    <w:nsid w:val="03883A70"/>
    <w:multiLevelType w:val="hybridMultilevel"/>
    <w:tmpl w:val="49F8027C"/>
    <w:lvl w:ilvl="0" w:tplc="5818EDD2">
      <w:start w:val="1"/>
      <w:numFmt w:val="taiwaneseCountingThousand"/>
      <w:lvlText w:val="%1、"/>
      <w:lvlJc w:val="left"/>
      <w:pPr>
        <w:ind w:left="450" w:hanging="45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nsid w:val="039B09F1"/>
    <w:multiLevelType w:val="hybridMultilevel"/>
    <w:tmpl w:val="8FCADEEE"/>
    <w:lvl w:ilvl="0" w:tplc="A8E04D5A">
      <w:start w:val="1"/>
      <w:numFmt w:val="ideographLegalTraditional"/>
      <w:lvlText w:val="%1、"/>
      <w:lvlJc w:val="left"/>
      <w:pPr>
        <w:tabs>
          <w:tab w:val="num" w:pos="720"/>
        </w:tabs>
        <w:ind w:left="720" w:hanging="720"/>
      </w:pPr>
      <w:rPr>
        <w:b/>
      </w:rPr>
    </w:lvl>
    <w:lvl w:ilvl="1" w:tplc="D1E84E52">
      <w:start w:val="1"/>
      <w:numFmt w:val="taiwaneseCountingThousand"/>
      <w:lvlText w:val="%2、"/>
      <w:lvlJc w:val="left"/>
      <w:pPr>
        <w:tabs>
          <w:tab w:val="num" w:pos="1200"/>
        </w:tabs>
        <w:ind w:left="1200" w:hanging="720"/>
      </w:pPr>
      <w:rPr>
        <w:rFonts w:ascii="Times New Roman" w:eastAsia="標楷體" w:hAnsi="Times New Roman" w:hint="eastAsia"/>
        <w:b w:val="0"/>
        <w:i w:val="0"/>
        <w:sz w:val="24"/>
      </w:rPr>
    </w:lvl>
    <w:lvl w:ilvl="2" w:tplc="0284F740">
      <w:start w:val="1"/>
      <w:numFmt w:val="taiwaneseCountingThousand"/>
      <w:lvlText w:val="（%3）"/>
      <w:lvlJc w:val="left"/>
      <w:pPr>
        <w:ind w:left="1680" w:hanging="72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
    <w:nsid w:val="039E7039"/>
    <w:multiLevelType w:val="hybridMultilevel"/>
    <w:tmpl w:val="FB440A68"/>
    <w:lvl w:ilvl="0" w:tplc="5B2AD34E">
      <w:start w:val="1"/>
      <w:numFmt w:val="taiwaneseCountingThousand"/>
      <w:lvlText w:val="(%1) "/>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
    <w:nsid w:val="042E0D78"/>
    <w:multiLevelType w:val="hybridMultilevel"/>
    <w:tmpl w:val="BD74C084"/>
    <w:lvl w:ilvl="0" w:tplc="61382E12">
      <w:start w:val="1"/>
      <w:numFmt w:val="taiwaneseCountingThousand"/>
      <w:lvlText w:val="(%1)"/>
      <w:lvlJc w:val="left"/>
      <w:pPr>
        <w:tabs>
          <w:tab w:val="num" w:pos="1350"/>
        </w:tabs>
        <w:ind w:left="1444" w:hanging="484"/>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
    <w:nsid w:val="07044721"/>
    <w:multiLevelType w:val="hybridMultilevel"/>
    <w:tmpl w:val="EB2C7AFE"/>
    <w:lvl w:ilvl="0" w:tplc="61382E12">
      <w:start w:val="1"/>
      <w:numFmt w:val="taiwaneseCountingThousand"/>
      <w:lvlText w:val="(%1)"/>
      <w:lvlJc w:val="left"/>
      <w:pPr>
        <w:tabs>
          <w:tab w:val="num" w:pos="1350"/>
        </w:tabs>
        <w:ind w:left="1444" w:hanging="484"/>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nsid w:val="070A2F20"/>
    <w:multiLevelType w:val="hybridMultilevel"/>
    <w:tmpl w:val="1248C4F6"/>
    <w:lvl w:ilvl="0" w:tplc="27900CFA">
      <w:start w:val="1"/>
      <w:numFmt w:val="taiwaneseCountingThousand"/>
      <w:lvlText w:val="%1、"/>
      <w:lvlJc w:val="left"/>
      <w:pPr>
        <w:ind w:left="480" w:hanging="480"/>
      </w:pPr>
      <w:rPr>
        <w:rFonts w:ascii="Times New Roman" w:hAnsi="Calibri"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nsid w:val="07684BBC"/>
    <w:multiLevelType w:val="hybridMultilevel"/>
    <w:tmpl w:val="767A929A"/>
    <w:lvl w:ilvl="0" w:tplc="66AC7330">
      <w:start w:val="1"/>
      <w:numFmt w:val="taiwaneseCountingThousand"/>
      <w:lvlText w:val="%1、"/>
      <w:lvlJc w:val="left"/>
      <w:pPr>
        <w:tabs>
          <w:tab w:val="num" w:pos="3060"/>
        </w:tabs>
        <w:ind w:left="3060" w:hanging="420"/>
      </w:pPr>
    </w:lvl>
    <w:lvl w:ilvl="1" w:tplc="04090019">
      <w:start w:val="1"/>
      <w:numFmt w:val="ideographTraditional"/>
      <w:lvlText w:val="%2、"/>
      <w:lvlJc w:val="left"/>
      <w:pPr>
        <w:tabs>
          <w:tab w:val="num" w:pos="2625"/>
        </w:tabs>
        <w:ind w:left="2625" w:hanging="480"/>
      </w:pPr>
    </w:lvl>
    <w:lvl w:ilvl="2" w:tplc="0409001B">
      <w:start w:val="1"/>
      <w:numFmt w:val="lowerRoman"/>
      <w:lvlText w:val="%3."/>
      <w:lvlJc w:val="right"/>
      <w:pPr>
        <w:tabs>
          <w:tab w:val="num" w:pos="3105"/>
        </w:tabs>
        <w:ind w:left="3105" w:hanging="480"/>
      </w:pPr>
    </w:lvl>
    <w:lvl w:ilvl="3" w:tplc="0409000F">
      <w:start w:val="1"/>
      <w:numFmt w:val="decimal"/>
      <w:lvlText w:val="%4."/>
      <w:lvlJc w:val="left"/>
      <w:pPr>
        <w:tabs>
          <w:tab w:val="num" w:pos="3585"/>
        </w:tabs>
        <w:ind w:left="3585" w:hanging="480"/>
      </w:pPr>
    </w:lvl>
    <w:lvl w:ilvl="4" w:tplc="04090019">
      <w:start w:val="1"/>
      <w:numFmt w:val="ideographTraditional"/>
      <w:lvlText w:val="%5、"/>
      <w:lvlJc w:val="left"/>
      <w:pPr>
        <w:tabs>
          <w:tab w:val="num" w:pos="4065"/>
        </w:tabs>
        <w:ind w:left="4065" w:hanging="480"/>
      </w:pPr>
    </w:lvl>
    <w:lvl w:ilvl="5" w:tplc="0409001B">
      <w:start w:val="1"/>
      <w:numFmt w:val="lowerRoman"/>
      <w:lvlText w:val="%6."/>
      <w:lvlJc w:val="right"/>
      <w:pPr>
        <w:tabs>
          <w:tab w:val="num" w:pos="4545"/>
        </w:tabs>
        <w:ind w:left="4545" w:hanging="480"/>
      </w:pPr>
    </w:lvl>
    <w:lvl w:ilvl="6" w:tplc="0409000F">
      <w:start w:val="1"/>
      <w:numFmt w:val="decimal"/>
      <w:lvlText w:val="%7."/>
      <w:lvlJc w:val="left"/>
      <w:pPr>
        <w:tabs>
          <w:tab w:val="num" w:pos="5025"/>
        </w:tabs>
        <w:ind w:left="5025" w:hanging="480"/>
      </w:pPr>
    </w:lvl>
    <w:lvl w:ilvl="7" w:tplc="04090019">
      <w:start w:val="1"/>
      <w:numFmt w:val="ideographTraditional"/>
      <w:lvlText w:val="%8、"/>
      <w:lvlJc w:val="left"/>
      <w:pPr>
        <w:tabs>
          <w:tab w:val="num" w:pos="5505"/>
        </w:tabs>
        <w:ind w:left="5505" w:hanging="480"/>
      </w:pPr>
    </w:lvl>
    <w:lvl w:ilvl="8" w:tplc="0409001B">
      <w:start w:val="1"/>
      <w:numFmt w:val="lowerRoman"/>
      <w:lvlText w:val="%9."/>
      <w:lvlJc w:val="right"/>
      <w:pPr>
        <w:tabs>
          <w:tab w:val="num" w:pos="5985"/>
        </w:tabs>
        <w:ind w:left="5985" w:hanging="480"/>
      </w:pPr>
    </w:lvl>
  </w:abstractNum>
  <w:abstractNum w:abstractNumId="13">
    <w:nsid w:val="077F3E7B"/>
    <w:multiLevelType w:val="hybridMultilevel"/>
    <w:tmpl w:val="A6BCF7A4"/>
    <w:lvl w:ilvl="0" w:tplc="51F8FD0E">
      <w:start w:val="1"/>
      <w:numFmt w:val="taiwaneseCountingThousand"/>
      <w:lvlText w:val="%1、"/>
      <w:lvlJc w:val="left"/>
      <w:pPr>
        <w:ind w:left="1320" w:hanging="480"/>
      </w:pPr>
    </w:lvl>
    <w:lvl w:ilvl="1" w:tplc="04090019">
      <w:start w:val="1"/>
      <w:numFmt w:val="ideographTraditional"/>
      <w:lvlText w:val="%2、"/>
      <w:lvlJc w:val="left"/>
      <w:pPr>
        <w:ind w:left="1800" w:hanging="480"/>
      </w:pPr>
    </w:lvl>
    <w:lvl w:ilvl="2" w:tplc="0409001B">
      <w:start w:val="1"/>
      <w:numFmt w:val="lowerRoman"/>
      <w:lvlText w:val="%3."/>
      <w:lvlJc w:val="right"/>
      <w:pPr>
        <w:ind w:left="2280" w:hanging="480"/>
      </w:pPr>
    </w:lvl>
    <w:lvl w:ilvl="3" w:tplc="0409000F">
      <w:start w:val="1"/>
      <w:numFmt w:val="decimal"/>
      <w:lvlText w:val="%4."/>
      <w:lvlJc w:val="left"/>
      <w:pPr>
        <w:ind w:left="2760" w:hanging="480"/>
      </w:pPr>
    </w:lvl>
    <w:lvl w:ilvl="4" w:tplc="04090019">
      <w:start w:val="1"/>
      <w:numFmt w:val="ideographTraditional"/>
      <w:lvlText w:val="%5、"/>
      <w:lvlJc w:val="left"/>
      <w:pPr>
        <w:ind w:left="3240" w:hanging="480"/>
      </w:pPr>
    </w:lvl>
    <w:lvl w:ilvl="5" w:tplc="0409001B">
      <w:start w:val="1"/>
      <w:numFmt w:val="lowerRoman"/>
      <w:lvlText w:val="%6."/>
      <w:lvlJc w:val="right"/>
      <w:pPr>
        <w:ind w:left="3720" w:hanging="480"/>
      </w:pPr>
    </w:lvl>
    <w:lvl w:ilvl="6" w:tplc="0409000F">
      <w:start w:val="1"/>
      <w:numFmt w:val="decimal"/>
      <w:lvlText w:val="%7."/>
      <w:lvlJc w:val="left"/>
      <w:pPr>
        <w:ind w:left="4200" w:hanging="480"/>
      </w:pPr>
    </w:lvl>
    <w:lvl w:ilvl="7" w:tplc="04090019">
      <w:start w:val="1"/>
      <w:numFmt w:val="ideographTraditional"/>
      <w:lvlText w:val="%8、"/>
      <w:lvlJc w:val="left"/>
      <w:pPr>
        <w:ind w:left="4680" w:hanging="480"/>
      </w:pPr>
    </w:lvl>
    <w:lvl w:ilvl="8" w:tplc="0409001B">
      <w:start w:val="1"/>
      <w:numFmt w:val="lowerRoman"/>
      <w:lvlText w:val="%9."/>
      <w:lvlJc w:val="right"/>
      <w:pPr>
        <w:ind w:left="5160" w:hanging="480"/>
      </w:pPr>
    </w:lvl>
  </w:abstractNum>
  <w:abstractNum w:abstractNumId="14">
    <w:nsid w:val="07A90402"/>
    <w:multiLevelType w:val="hybridMultilevel"/>
    <w:tmpl w:val="4D8EB528"/>
    <w:lvl w:ilvl="0" w:tplc="55CE13C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nsid w:val="088B5BDA"/>
    <w:multiLevelType w:val="hybridMultilevel"/>
    <w:tmpl w:val="0136EB7C"/>
    <w:lvl w:ilvl="0" w:tplc="B6B2400E">
      <w:start w:val="1"/>
      <w:numFmt w:val="taiwaneseCountingThousand"/>
      <w:lvlText w:val="%1、"/>
      <w:lvlJc w:val="left"/>
      <w:pPr>
        <w:ind w:left="390" w:hanging="390"/>
      </w:pPr>
      <w:rPr>
        <w:rFonts w:cs="Times New Roman"/>
        <w:strike w:val="0"/>
        <w:dstrike w:val="0"/>
        <w:color w:val="auto"/>
        <w:u w:val="none"/>
        <w:effect w:val="none"/>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6">
    <w:nsid w:val="08AA1A34"/>
    <w:multiLevelType w:val="multilevel"/>
    <w:tmpl w:val="9DC8B10E"/>
    <w:lvl w:ilvl="0">
      <w:start w:val="1"/>
      <w:numFmt w:val="taiwaneseCountingThousand"/>
      <w:lvlText w:val="%1、"/>
      <w:lvlJc w:val="left"/>
      <w:pPr>
        <w:tabs>
          <w:tab w:val="num" w:pos="1320"/>
        </w:tabs>
        <w:ind w:left="1320" w:hanging="480"/>
      </w:pPr>
    </w:lvl>
    <w:lvl w:ilvl="1">
      <w:start w:val="1"/>
      <w:numFmt w:val="decimal"/>
      <w:lvlText w:val="%2."/>
      <w:lvlJc w:val="left"/>
      <w:pPr>
        <w:tabs>
          <w:tab w:val="num" w:pos="1400"/>
        </w:tabs>
        <w:ind w:left="1400" w:hanging="360"/>
      </w:pPr>
    </w:lvl>
    <w:lvl w:ilvl="2">
      <w:start w:val="1"/>
      <w:numFmt w:val="taiwaneseCountingThousand"/>
      <w:lvlText w:val="(%3)"/>
      <w:lvlJc w:val="left"/>
      <w:pPr>
        <w:tabs>
          <w:tab w:val="num" w:pos="1880"/>
        </w:tabs>
        <w:ind w:left="1880" w:hanging="360"/>
      </w:pPr>
    </w:lvl>
    <w:lvl w:ilvl="3">
      <w:start w:val="1"/>
      <w:numFmt w:val="decimal"/>
      <w:lvlText w:val="(%4)"/>
      <w:lvlJc w:val="left"/>
      <w:pPr>
        <w:tabs>
          <w:tab w:val="num" w:pos="2360"/>
        </w:tabs>
        <w:ind w:left="2360" w:hanging="36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17">
    <w:nsid w:val="096812F3"/>
    <w:multiLevelType w:val="hybridMultilevel"/>
    <w:tmpl w:val="E7B471EE"/>
    <w:lvl w:ilvl="0" w:tplc="51B4C42A">
      <w:start w:val="1"/>
      <w:numFmt w:val="taiwaneseCountingThousand"/>
      <w:lvlText w:val="(%1)"/>
      <w:lvlJc w:val="left"/>
      <w:pPr>
        <w:tabs>
          <w:tab w:val="num" w:pos="1395"/>
        </w:tabs>
        <w:ind w:left="1395" w:hanging="4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8">
    <w:nsid w:val="0B043817"/>
    <w:multiLevelType w:val="multilevel"/>
    <w:tmpl w:val="47E20FBC"/>
    <w:lvl w:ilvl="0">
      <w:start w:val="1"/>
      <w:numFmt w:val="taiwaneseCountingThousand"/>
      <w:lvlText w:val="(%1)"/>
      <w:lvlJc w:val="left"/>
      <w:pPr>
        <w:tabs>
          <w:tab w:val="num" w:pos="1470"/>
        </w:tabs>
        <w:ind w:left="1470" w:hanging="630"/>
      </w:pPr>
    </w:lvl>
    <w:lvl w:ilvl="1">
      <w:start w:val="1"/>
      <w:numFmt w:val="decimal"/>
      <w:lvlText w:val="%2."/>
      <w:lvlJc w:val="left"/>
      <w:pPr>
        <w:tabs>
          <w:tab w:val="num" w:pos="1400"/>
        </w:tabs>
        <w:ind w:left="1400" w:hanging="360"/>
      </w:pPr>
    </w:lvl>
    <w:lvl w:ilvl="2">
      <w:start w:val="1"/>
      <w:numFmt w:val="lowerRoman"/>
      <w:lvlText w:val="%3."/>
      <w:lvlJc w:val="right"/>
      <w:pPr>
        <w:tabs>
          <w:tab w:val="num" w:pos="2000"/>
        </w:tabs>
        <w:ind w:left="2000" w:hanging="480"/>
      </w:pPr>
    </w:lvl>
    <w:lvl w:ilvl="3">
      <w:start w:val="1"/>
      <w:numFmt w:val="decimal"/>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19">
    <w:nsid w:val="0CA417A0"/>
    <w:multiLevelType w:val="hybridMultilevel"/>
    <w:tmpl w:val="CA84A8DC"/>
    <w:lvl w:ilvl="0" w:tplc="6FFC8B90">
      <w:start w:val="1"/>
      <w:numFmt w:val="ideographLegalTraditional"/>
      <w:lvlText w:val="%1、"/>
      <w:lvlJc w:val="left"/>
      <w:pPr>
        <w:ind w:left="100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0DAF1404"/>
    <w:multiLevelType w:val="singleLevel"/>
    <w:tmpl w:val="900CACE8"/>
    <w:lvl w:ilvl="0">
      <w:start w:val="1"/>
      <w:numFmt w:val="taiwaneseCountingThousand"/>
      <w:lvlText w:val="(%1)"/>
      <w:lvlJc w:val="left"/>
      <w:pPr>
        <w:tabs>
          <w:tab w:val="num" w:pos="390"/>
        </w:tabs>
        <w:ind w:left="390" w:hanging="390"/>
      </w:pPr>
    </w:lvl>
  </w:abstractNum>
  <w:abstractNum w:abstractNumId="21">
    <w:nsid w:val="0F893900"/>
    <w:multiLevelType w:val="hybridMultilevel"/>
    <w:tmpl w:val="BA7EE84E"/>
    <w:lvl w:ilvl="0" w:tplc="7C68449A">
      <w:start w:val="1"/>
      <w:numFmt w:val="taiwaneseCountingThousand"/>
      <w:lvlText w:val="%1、"/>
      <w:lvlJc w:val="left"/>
      <w:pPr>
        <w:tabs>
          <w:tab w:val="num" w:pos="964"/>
        </w:tabs>
        <w:ind w:left="964" w:hanging="964"/>
      </w:pPr>
    </w:lvl>
    <w:lvl w:ilvl="1" w:tplc="4B3247F4">
      <w:start w:val="1"/>
      <w:numFmt w:val="taiwaneseCountingThousand"/>
      <w:lvlText w:val="(%2)"/>
      <w:lvlJc w:val="left"/>
      <w:pPr>
        <w:tabs>
          <w:tab w:val="num" w:pos="870"/>
        </w:tabs>
        <w:ind w:left="870" w:hanging="39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2">
    <w:nsid w:val="0FAA2D06"/>
    <w:multiLevelType w:val="singleLevel"/>
    <w:tmpl w:val="DA964C60"/>
    <w:lvl w:ilvl="0">
      <w:start w:val="1"/>
      <w:numFmt w:val="taiwaneseCountingThousand"/>
      <w:lvlText w:val="(%1)"/>
      <w:lvlJc w:val="left"/>
      <w:pPr>
        <w:tabs>
          <w:tab w:val="num" w:pos="1850"/>
        </w:tabs>
        <w:ind w:left="1850" w:hanging="408"/>
      </w:pPr>
    </w:lvl>
  </w:abstractNum>
  <w:abstractNum w:abstractNumId="23">
    <w:nsid w:val="100830DB"/>
    <w:multiLevelType w:val="hybridMultilevel"/>
    <w:tmpl w:val="D862C128"/>
    <w:lvl w:ilvl="0" w:tplc="1602D200">
      <w:start w:val="1"/>
      <w:numFmt w:val="taiwaneseCountingThousand"/>
      <w:lvlText w:val="第%1條"/>
      <w:lvlJc w:val="left"/>
      <w:pPr>
        <w:tabs>
          <w:tab w:val="num" w:pos="960"/>
        </w:tabs>
        <w:ind w:left="960" w:hanging="960"/>
      </w:pPr>
      <w:rPr>
        <w:rFonts w:cs="新細明體"/>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4">
    <w:nsid w:val="11162827"/>
    <w:multiLevelType w:val="hybridMultilevel"/>
    <w:tmpl w:val="A1141108"/>
    <w:lvl w:ilvl="0" w:tplc="51B4C42A">
      <w:start w:val="1"/>
      <w:numFmt w:val="taiwaneseCountingThousand"/>
      <w:lvlText w:val="(%1)"/>
      <w:lvlJc w:val="left"/>
      <w:pPr>
        <w:tabs>
          <w:tab w:val="num" w:pos="1395"/>
        </w:tabs>
        <w:ind w:left="1395" w:hanging="4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5">
    <w:nsid w:val="116E55A2"/>
    <w:multiLevelType w:val="hybridMultilevel"/>
    <w:tmpl w:val="773475E2"/>
    <w:lvl w:ilvl="0" w:tplc="55CE13C2">
      <w:start w:val="1"/>
      <w:numFmt w:val="decimal"/>
      <w:lvlText w:val="%1."/>
      <w:lvlJc w:val="left"/>
      <w:pPr>
        <w:ind w:left="360" w:hanging="360"/>
      </w:pPr>
    </w:lvl>
    <w:lvl w:ilvl="1" w:tplc="D0F4B80C">
      <w:start w:val="3"/>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nsid w:val="12B427BD"/>
    <w:multiLevelType w:val="hybridMultilevel"/>
    <w:tmpl w:val="EF2ADF76"/>
    <w:lvl w:ilvl="0" w:tplc="44E0BD0A">
      <w:start w:val="1"/>
      <w:numFmt w:val="taiwaneseCountingThousand"/>
      <w:lvlText w:val="%1、"/>
      <w:lvlJc w:val="left"/>
      <w:pPr>
        <w:tabs>
          <w:tab w:val="num" w:pos="720"/>
        </w:tabs>
        <w:ind w:left="720" w:hanging="720"/>
      </w:pPr>
    </w:lvl>
    <w:lvl w:ilvl="1" w:tplc="37D06D92">
      <w:start w:val="1"/>
      <w:numFmt w:val="taiwaneseCountingThousand"/>
      <w:lvlText w:val="(%2)"/>
      <w:lvlJc w:val="left"/>
      <w:pPr>
        <w:tabs>
          <w:tab w:val="num" w:pos="1200"/>
        </w:tabs>
        <w:ind w:left="1200" w:hanging="72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7">
    <w:nsid w:val="12D65112"/>
    <w:multiLevelType w:val="multilevel"/>
    <w:tmpl w:val="3C8C2696"/>
    <w:lvl w:ilvl="0">
      <w:start w:val="1"/>
      <w:numFmt w:val="taiwaneseCountingThousand"/>
      <w:lvlText w:val="(%1)"/>
      <w:lvlJc w:val="left"/>
      <w:pPr>
        <w:tabs>
          <w:tab w:val="num" w:pos="1680"/>
        </w:tabs>
        <w:ind w:left="1680" w:hanging="480"/>
      </w:pPr>
    </w:lvl>
    <w:lvl w:ilvl="1">
      <w:start w:val="1"/>
      <w:numFmt w:val="decimal"/>
      <w:lvlText w:val="%2."/>
      <w:lvlJc w:val="left"/>
      <w:pPr>
        <w:tabs>
          <w:tab w:val="num" w:pos="1400"/>
        </w:tabs>
        <w:ind w:left="1400" w:hanging="360"/>
      </w:pPr>
    </w:lvl>
    <w:lvl w:ilvl="2">
      <w:start w:val="1"/>
      <w:numFmt w:val="lowerRoman"/>
      <w:lvlText w:val="%3."/>
      <w:lvlJc w:val="right"/>
      <w:pPr>
        <w:tabs>
          <w:tab w:val="num" w:pos="2000"/>
        </w:tabs>
        <w:ind w:left="2000" w:hanging="480"/>
      </w:pPr>
    </w:lvl>
    <w:lvl w:ilvl="3">
      <w:start w:val="1"/>
      <w:numFmt w:val="decimal"/>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28">
    <w:nsid w:val="1350104C"/>
    <w:multiLevelType w:val="hybridMultilevel"/>
    <w:tmpl w:val="7A14D4CA"/>
    <w:lvl w:ilvl="0" w:tplc="D2DAAF30">
      <w:start w:val="1"/>
      <w:numFmt w:val="taiwaneseCountingThousand"/>
      <w:lvlText w:val="%1、"/>
      <w:lvlJc w:val="left"/>
      <w:pPr>
        <w:tabs>
          <w:tab w:val="num" w:pos="0"/>
        </w:tabs>
        <w:ind w:left="737" w:hanging="737"/>
      </w:pPr>
    </w:lvl>
    <w:lvl w:ilvl="1" w:tplc="D7183F04">
      <w:start w:val="1"/>
      <w:numFmt w:val="taiwaneseCountingThousand"/>
      <w:lvlText w:val="(%2)"/>
      <w:lvlJc w:val="left"/>
      <w:pPr>
        <w:tabs>
          <w:tab w:val="num" w:pos="390"/>
        </w:tabs>
        <w:ind w:left="390" w:hanging="390"/>
      </w:pPr>
    </w:lvl>
    <w:lvl w:ilvl="2" w:tplc="0FEC56E6">
      <w:start w:val="1"/>
      <w:numFmt w:val="taiwaneseCountingThousand"/>
      <w:lvlText w:val="(%3)"/>
      <w:lvlJc w:val="left"/>
      <w:pPr>
        <w:tabs>
          <w:tab w:val="num" w:pos="870"/>
        </w:tabs>
        <w:ind w:left="964" w:hanging="484"/>
      </w:pPr>
    </w:lvl>
    <w:lvl w:ilvl="3" w:tplc="61382E12">
      <w:start w:val="1"/>
      <w:numFmt w:val="taiwaneseCountingThousand"/>
      <w:lvlText w:val="(%4)"/>
      <w:lvlJc w:val="left"/>
      <w:pPr>
        <w:tabs>
          <w:tab w:val="num" w:pos="1350"/>
        </w:tabs>
        <w:ind w:left="1444" w:hanging="484"/>
      </w:pPr>
    </w:lvl>
    <w:lvl w:ilvl="4" w:tplc="04090019">
      <w:start w:val="1"/>
      <w:numFmt w:val="ideographTraditional"/>
      <w:lvlText w:val="%5、"/>
      <w:lvlJc w:val="left"/>
      <w:pPr>
        <w:tabs>
          <w:tab w:val="num" w:pos="1920"/>
        </w:tabs>
        <w:ind w:left="1920" w:hanging="480"/>
      </w:pPr>
    </w:lvl>
    <w:lvl w:ilvl="5" w:tplc="0409001B">
      <w:start w:val="1"/>
      <w:numFmt w:val="lowerRoman"/>
      <w:lvlText w:val="%6."/>
      <w:lvlJc w:val="right"/>
      <w:pPr>
        <w:tabs>
          <w:tab w:val="num" w:pos="2400"/>
        </w:tabs>
        <w:ind w:left="2400" w:hanging="480"/>
      </w:pPr>
    </w:lvl>
    <w:lvl w:ilvl="6" w:tplc="0409000F">
      <w:start w:val="1"/>
      <w:numFmt w:val="decimal"/>
      <w:lvlText w:val="%7."/>
      <w:lvlJc w:val="left"/>
      <w:pPr>
        <w:tabs>
          <w:tab w:val="num" w:pos="2880"/>
        </w:tabs>
        <w:ind w:left="2880" w:hanging="480"/>
      </w:pPr>
    </w:lvl>
    <w:lvl w:ilvl="7" w:tplc="04090019">
      <w:start w:val="1"/>
      <w:numFmt w:val="ideographTraditional"/>
      <w:lvlText w:val="%8、"/>
      <w:lvlJc w:val="left"/>
      <w:pPr>
        <w:tabs>
          <w:tab w:val="num" w:pos="3360"/>
        </w:tabs>
        <w:ind w:left="3360" w:hanging="480"/>
      </w:pPr>
    </w:lvl>
    <w:lvl w:ilvl="8" w:tplc="0409001B">
      <w:start w:val="1"/>
      <w:numFmt w:val="lowerRoman"/>
      <w:lvlText w:val="%9."/>
      <w:lvlJc w:val="right"/>
      <w:pPr>
        <w:tabs>
          <w:tab w:val="num" w:pos="3840"/>
        </w:tabs>
        <w:ind w:left="3840" w:hanging="480"/>
      </w:pPr>
    </w:lvl>
  </w:abstractNum>
  <w:abstractNum w:abstractNumId="29">
    <w:nsid w:val="139870F4"/>
    <w:multiLevelType w:val="hybridMultilevel"/>
    <w:tmpl w:val="81DA2EEE"/>
    <w:lvl w:ilvl="0" w:tplc="11CAC574">
      <w:start w:val="1"/>
      <w:numFmt w:val="taiwaneseCountingThousand"/>
      <w:lvlText w:val="(%1)"/>
      <w:lvlJc w:val="left"/>
      <w:pPr>
        <w:tabs>
          <w:tab w:val="num" w:pos="2356"/>
        </w:tabs>
        <w:ind w:left="2356" w:hanging="63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0">
    <w:nsid w:val="148D221B"/>
    <w:multiLevelType w:val="multilevel"/>
    <w:tmpl w:val="2F005974"/>
    <w:lvl w:ilvl="0">
      <w:start w:val="1"/>
      <w:numFmt w:val="taiwaneseCountingThousand"/>
      <w:lvlText w:val="%1、"/>
      <w:lvlJc w:val="left"/>
      <w:pPr>
        <w:tabs>
          <w:tab w:val="num" w:pos="1920"/>
        </w:tabs>
        <w:ind w:left="1920" w:hanging="480"/>
      </w:pPr>
    </w:lvl>
    <w:lvl w:ilvl="1">
      <w:start w:val="1"/>
      <w:numFmt w:val="decimal"/>
      <w:lvlText w:val="%2."/>
      <w:lvlJc w:val="left"/>
      <w:pPr>
        <w:tabs>
          <w:tab w:val="num" w:pos="1400"/>
        </w:tabs>
        <w:ind w:left="1400" w:hanging="360"/>
      </w:pPr>
    </w:lvl>
    <w:lvl w:ilvl="2">
      <w:start w:val="1"/>
      <w:numFmt w:val="taiwaneseCountingThousand"/>
      <w:lvlText w:val="(%3)"/>
      <w:lvlJc w:val="left"/>
      <w:pPr>
        <w:tabs>
          <w:tab w:val="num" w:pos="1331"/>
        </w:tabs>
        <w:ind w:left="1331" w:hanging="480"/>
      </w:pPr>
    </w:lvl>
    <w:lvl w:ilvl="3">
      <w:start w:val="1"/>
      <w:numFmt w:val="decimal"/>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31">
    <w:nsid w:val="150E6623"/>
    <w:multiLevelType w:val="hybridMultilevel"/>
    <w:tmpl w:val="4B6CC47E"/>
    <w:lvl w:ilvl="0" w:tplc="FF0E5324">
      <w:start w:val="1"/>
      <w:numFmt w:val="taiwaneseCountingThousand"/>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2">
    <w:nsid w:val="16CE0B05"/>
    <w:multiLevelType w:val="hybridMultilevel"/>
    <w:tmpl w:val="9D4AB9FA"/>
    <w:lvl w:ilvl="0" w:tplc="2C341438">
      <w:start w:val="1"/>
      <w:numFmt w:val="decimal"/>
      <w:lvlText w:val="%1."/>
      <w:lvlJc w:val="left"/>
      <w:pPr>
        <w:tabs>
          <w:tab w:val="num" w:pos="1080"/>
        </w:tabs>
        <w:ind w:left="1080" w:hanging="360"/>
      </w:pPr>
      <w:rPr>
        <w:rFonts w:hint="eastAsia"/>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16E03272"/>
    <w:multiLevelType w:val="hybridMultilevel"/>
    <w:tmpl w:val="4B9038B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4">
    <w:nsid w:val="181924F5"/>
    <w:multiLevelType w:val="hybridMultilevel"/>
    <w:tmpl w:val="B3066340"/>
    <w:lvl w:ilvl="0" w:tplc="B6D0D46C">
      <w:start w:val="1"/>
      <w:numFmt w:val="decimal"/>
      <w:lvlText w:val="(%1)"/>
      <w:lvlJc w:val="left"/>
      <w:pPr>
        <w:tabs>
          <w:tab w:val="num" w:pos="1380"/>
        </w:tabs>
        <w:ind w:left="1380" w:hanging="480"/>
      </w:pPr>
      <w:rPr>
        <w:rFonts w:cs="標楷體"/>
        <w:caps w:val="0"/>
        <w:strike w:val="0"/>
        <w:dstrike w:val="0"/>
        <w:outline w:val="0"/>
        <w:shadow w:val="0"/>
        <w:emboss w:val="0"/>
        <w:imprint w:val="0"/>
        <w:vanish w:val="0"/>
        <w:webHidden w:val="0"/>
        <w:u w:val="none"/>
        <w:effect w:val="none"/>
        <w:vertAlign w:val="baseline"/>
        <w:specVanish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5">
    <w:nsid w:val="18871DB2"/>
    <w:multiLevelType w:val="hybridMultilevel"/>
    <w:tmpl w:val="4D7CEFF2"/>
    <w:lvl w:ilvl="0" w:tplc="0BA86E48">
      <w:start w:val="1"/>
      <w:numFmt w:val="taiwaneseCountingThousand"/>
      <w:lvlText w:val="%1、"/>
      <w:lvlJc w:val="left"/>
      <w:pPr>
        <w:tabs>
          <w:tab w:val="num" w:pos="1859"/>
        </w:tabs>
        <w:ind w:left="1859"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18A227B2"/>
    <w:multiLevelType w:val="hybridMultilevel"/>
    <w:tmpl w:val="0CD0D976"/>
    <w:lvl w:ilvl="0" w:tplc="04090015">
      <w:start w:val="1"/>
      <w:numFmt w:val="taiwaneseCountingThousand"/>
      <w:lvlText w:val="%1、"/>
      <w:lvlJc w:val="left"/>
      <w:pPr>
        <w:ind w:left="906" w:hanging="480"/>
      </w:pPr>
    </w:lvl>
    <w:lvl w:ilvl="1" w:tplc="04090019">
      <w:start w:val="1"/>
      <w:numFmt w:val="ideographTraditional"/>
      <w:lvlText w:val="%2、"/>
      <w:lvlJc w:val="left"/>
      <w:pPr>
        <w:ind w:left="1386" w:hanging="480"/>
      </w:pPr>
    </w:lvl>
    <w:lvl w:ilvl="2" w:tplc="0409001B">
      <w:start w:val="1"/>
      <w:numFmt w:val="lowerRoman"/>
      <w:lvlText w:val="%3."/>
      <w:lvlJc w:val="right"/>
      <w:pPr>
        <w:ind w:left="1866" w:hanging="480"/>
      </w:pPr>
    </w:lvl>
    <w:lvl w:ilvl="3" w:tplc="0409000F">
      <w:start w:val="1"/>
      <w:numFmt w:val="decimal"/>
      <w:lvlText w:val="%4."/>
      <w:lvlJc w:val="left"/>
      <w:pPr>
        <w:ind w:left="2346" w:hanging="480"/>
      </w:pPr>
    </w:lvl>
    <w:lvl w:ilvl="4" w:tplc="04090019">
      <w:start w:val="1"/>
      <w:numFmt w:val="ideographTraditional"/>
      <w:lvlText w:val="%5、"/>
      <w:lvlJc w:val="left"/>
      <w:pPr>
        <w:ind w:left="2826" w:hanging="480"/>
      </w:pPr>
    </w:lvl>
    <w:lvl w:ilvl="5" w:tplc="0409001B">
      <w:start w:val="1"/>
      <w:numFmt w:val="lowerRoman"/>
      <w:lvlText w:val="%6."/>
      <w:lvlJc w:val="right"/>
      <w:pPr>
        <w:ind w:left="3306" w:hanging="480"/>
      </w:pPr>
    </w:lvl>
    <w:lvl w:ilvl="6" w:tplc="0409000F">
      <w:start w:val="1"/>
      <w:numFmt w:val="decimal"/>
      <w:lvlText w:val="%7."/>
      <w:lvlJc w:val="left"/>
      <w:pPr>
        <w:ind w:left="3786" w:hanging="480"/>
      </w:pPr>
    </w:lvl>
    <w:lvl w:ilvl="7" w:tplc="04090019">
      <w:start w:val="1"/>
      <w:numFmt w:val="ideographTraditional"/>
      <w:lvlText w:val="%8、"/>
      <w:lvlJc w:val="left"/>
      <w:pPr>
        <w:ind w:left="4266" w:hanging="480"/>
      </w:pPr>
    </w:lvl>
    <w:lvl w:ilvl="8" w:tplc="0409001B">
      <w:start w:val="1"/>
      <w:numFmt w:val="lowerRoman"/>
      <w:lvlText w:val="%9."/>
      <w:lvlJc w:val="right"/>
      <w:pPr>
        <w:ind w:left="4746" w:hanging="480"/>
      </w:pPr>
    </w:lvl>
  </w:abstractNum>
  <w:abstractNum w:abstractNumId="37">
    <w:nsid w:val="193A786F"/>
    <w:multiLevelType w:val="hybridMultilevel"/>
    <w:tmpl w:val="9A5C53E8"/>
    <w:lvl w:ilvl="0" w:tplc="2EF274CE">
      <w:start w:val="1"/>
      <w:numFmt w:val="taiwaneseCountingThousand"/>
      <w:lvlText w:val="%1、"/>
      <w:lvlJc w:val="left"/>
      <w:pPr>
        <w:ind w:left="456" w:hanging="456"/>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19784D2F"/>
    <w:multiLevelType w:val="hybridMultilevel"/>
    <w:tmpl w:val="4912A446"/>
    <w:lvl w:ilvl="0" w:tplc="99F48B92">
      <w:start w:val="1"/>
      <w:numFmt w:val="taiwaneseCountingThousand"/>
      <w:lvlText w:val="%1、"/>
      <w:lvlJc w:val="left"/>
      <w:pPr>
        <w:tabs>
          <w:tab w:val="num" w:pos="600"/>
        </w:tabs>
        <w:ind w:left="600" w:hanging="600"/>
      </w:pPr>
      <w:rPr>
        <w:strike w:val="0"/>
        <w:dstrike w:val="0"/>
        <w:color w:val="auto"/>
        <w:u w:val="none"/>
        <w:effect w:val="none"/>
      </w:rPr>
    </w:lvl>
    <w:lvl w:ilvl="1" w:tplc="F89896A6">
      <w:start w:val="1"/>
      <w:numFmt w:val="taiwaneseCountingThousand"/>
      <w:lvlText w:val="(%2)"/>
      <w:lvlJc w:val="left"/>
      <w:pPr>
        <w:tabs>
          <w:tab w:val="num" w:pos="870"/>
        </w:tabs>
        <w:ind w:left="870" w:hanging="39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9">
    <w:nsid w:val="1C5F1D32"/>
    <w:multiLevelType w:val="multilevel"/>
    <w:tmpl w:val="8CF4DE86"/>
    <w:lvl w:ilvl="0">
      <w:start w:val="1"/>
      <w:numFmt w:val="taiwaneseCountingThousand"/>
      <w:lvlText w:val="(%1)"/>
      <w:lvlJc w:val="left"/>
      <w:pPr>
        <w:tabs>
          <w:tab w:val="num" w:pos="1440"/>
        </w:tabs>
        <w:ind w:left="1440" w:hanging="480"/>
      </w:pPr>
    </w:lvl>
    <w:lvl w:ilvl="1">
      <w:start w:val="1"/>
      <w:numFmt w:val="decimal"/>
      <w:lvlText w:val="%2."/>
      <w:lvlJc w:val="left"/>
      <w:pPr>
        <w:tabs>
          <w:tab w:val="num" w:pos="1400"/>
        </w:tabs>
        <w:ind w:left="1400" w:hanging="360"/>
      </w:pPr>
    </w:lvl>
    <w:lvl w:ilvl="2">
      <w:start w:val="1"/>
      <w:numFmt w:val="lowerRoman"/>
      <w:lvlText w:val="%3."/>
      <w:lvlJc w:val="right"/>
      <w:pPr>
        <w:tabs>
          <w:tab w:val="num" w:pos="2000"/>
        </w:tabs>
        <w:ind w:left="2000" w:hanging="480"/>
      </w:pPr>
    </w:lvl>
    <w:lvl w:ilvl="3">
      <w:start w:val="1"/>
      <w:numFmt w:val="decimal"/>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40">
    <w:nsid w:val="1F912C6C"/>
    <w:multiLevelType w:val="hybridMultilevel"/>
    <w:tmpl w:val="614C0838"/>
    <w:lvl w:ilvl="0" w:tplc="3BCC81B4">
      <w:start w:val="1"/>
      <w:numFmt w:val="ideographLegalTraditional"/>
      <w:lvlText w:val="%1、"/>
      <w:lvlJc w:val="left"/>
      <w:pPr>
        <w:tabs>
          <w:tab w:val="num" w:pos="720"/>
        </w:tabs>
        <w:ind w:left="720" w:hanging="720"/>
      </w:pPr>
    </w:lvl>
    <w:lvl w:ilvl="1" w:tplc="F3FCCDE0">
      <w:start w:val="1"/>
      <w:numFmt w:val="taiwaneseCountingThousand"/>
      <w:lvlText w:val="%2、"/>
      <w:lvlJc w:val="left"/>
      <w:pPr>
        <w:tabs>
          <w:tab w:val="num" w:pos="1200"/>
        </w:tabs>
        <w:ind w:left="1200" w:hanging="720"/>
      </w:pPr>
    </w:lvl>
    <w:lvl w:ilvl="2" w:tplc="C4769EDE">
      <w:start w:val="1"/>
      <w:numFmt w:val="taiwaneseCountingThousand"/>
      <w:lvlText w:val="%3、"/>
      <w:lvlJc w:val="left"/>
      <w:pPr>
        <w:tabs>
          <w:tab w:val="num" w:pos="1300"/>
        </w:tabs>
        <w:ind w:left="1680" w:hanging="720"/>
      </w:pPr>
      <w:rPr>
        <w:sz w:val="24"/>
        <w:szCs w:val="24"/>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1">
    <w:nsid w:val="1FF66398"/>
    <w:multiLevelType w:val="multilevel"/>
    <w:tmpl w:val="6AA84618"/>
    <w:lvl w:ilvl="0">
      <w:start w:val="1"/>
      <w:numFmt w:val="taiwaneseCountingThousand"/>
      <w:lvlText w:val="(%1)"/>
      <w:lvlJc w:val="left"/>
      <w:pPr>
        <w:tabs>
          <w:tab w:val="num" w:pos="1830"/>
        </w:tabs>
        <w:ind w:left="1830" w:hanging="630"/>
      </w:pPr>
    </w:lvl>
    <w:lvl w:ilvl="1">
      <w:start w:val="1"/>
      <w:numFmt w:val="decimal"/>
      <w:lvlText w:val="%2."/>
      <w:lvlJc w:val="left"/>
      <w:pPr>
        <w:tabs>
          <w:tab w:val="num" w:pos="360"/>
        </w:tabs>
        <w:ind w:left="360" w:hanging="360"/>
      </w:pPr>
    </w:lvl>
    <w:lvl w:ilvl="2">
      <w:start w:val="1"/>
      <w:numFmt w:val="taiwaneseCountingThousand"/>
      <w:lvlText w:val="%3、"/>
      <w:lvlJc w:val="left"/>
      <w:pPr>
        <w:tabs>
          <w:tab w:val="num" w:pos="2000"/>
        </w:tabs>
        <w:ind w:left="2000" w:hanging="480"/>
      </w:pPr>
      <w:rPr>
        <w:rFonts w:hAnsi="新細明體"/>
      </w:rPr>
    </w:lvl>
    <w:lvl w:ilvl="3">
      <w:start w:val="1"/>
      <w:numFmt w:val="taiwaneseCountingThousand"/>
      <w:lvlText w:val="(%4)"/>
      <w:lvlJc w:val="left"/>
      <w:pPr>
        <w:tabs>
          <w:tab w:val="num" w:pos="2360"/>
        </w:tabs>
        <w:ind w:left="2360" w:hanging="36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42">
    <w:nsid w:val="20406984"/>
    <w:multiLevelType w:val="hybridMultilevel"/>
    <w:tmpl w:val="FD961CF0"/>
    <w:lvl w:ilvl="0" w:tplc="F1F250A0">
      <w:start w:val="1"/>
      <w:numFmt w:val="decimal"/>
      <w:lvlText w:val="%1."/>
      <w:lvlJc w:val="left"/>
      <w:pPr>
        <w:tabs>
          <w:tab w:val="num" w:pos="1564"/>
        </w:tabs>
        <w:ind w:left="1564" w:hanging="360"/>
      </w:pPr>
    </w:lvl>
    <w:lvl w:ilvl="1" w:tplc="620271E8">
      <w:start w:val="1"/>
      <w:numFmt w:val="taiwaneseCountingThousand"/>
      <w:lvlText w:val="(%2)"/>
      <w:lvlJc w:val="left"/>
      <w:pPr>
        <w:tabs>
          <w:tab w:val="num" w:pos="2164"/>
        </w:tabs>
        <w:ind w:left="2164" w:hanging="480"/>
      </w:pPr>
    </w:lvl>
    <w:lvl w:ilvl="2" w:tplc="0409001B">
      <w:start w:val="1"/>
      <w:numFmt w:val="lowerRoman"/>
      <w:lvlText w:val="%3."/>
      <w:lvlJc w:val="right"/>
      <w:pPr>
        <w:tabs>
          <w:tab w:val="num" w:pos="2644"/>
        </w:tabs>
        <w:ind w:left="2644" w:hanging="480"/>
      </w:pPr>
    </w:lvl>
    <w:lvl w:ilvl="3" w:tplc="0409000F">
      <w:start w:val="1"/>
      <w:numFmt w:val="decimal"/>
      <w:lvlText w:val="%4."/>
      <w:lvlJc w:val="left"/>
      <w:pPr>
        <w:tabs>
          <w:tab w:val="num" w:pos="3124"/>
        </w:tabs>
        <w:ind w:left="3124" w:hanging="480"/>
      </w:pPr>
    </w:lvl>
    <w:lvl w:ilvl="4" w:tplc="04090019">
      <w:start w:val="1"/>
      <w:numFmt w:val="ideographTraditional"/>
      <w:lvlText w:val="%5、"/>
      <w:lvlJc w:val="left"/>
      <w:pPr>
        <w:tabs>
          <w:tab w:val="num" w:pos="3604"/>
        </w:tabs>
        <w:ind w:left="3604" w:hanging="480"/>
      </w:pPr>
    </w:lvl>
    <w:lvl w:ilvl="5" w:tplc="0409001B">
      <w:start w:val="1"/>
      <w:numFmt w:val="lowerRoman"/>
      <w:lvlText w:val="%6."/>
      <w:lvlJc w:val="right"/>
      <w:pPr>
        <w:tabs>
          <w:tab w:val="num" w:pos="4084"/>
        </w:tabs>
        <w:ind w:left="4084" w:hanging="480"/>
      </w:pPr>
    </w:lvl>
    <w:lvl w:ilvl="6" w:tplc="0409000F">
      <w:start w:val="1"/>
      <w:numFmt w:val="decimal"/>
      <w:lvlText w:val="%7."/>
      <w:lvlJc w:val="left"/>
      <w:pPr>
        <w:tabs>
          <w:tab w:val="num" w:pos="4564"/>
        </w:tabs>
        <w:ind w:left="4564" w:hanging="480"/>
      </w:pPr>
    </w:lvl>
    <w:lvl w:ilvl="7" w:tplc="04090019">
      <w:start w:val="1"/>
      <w:numFmt w:val="ideographTraditional"/>
      <w:lvlText w:val="%8、"/>
      <w:lvlJc w:val="left"/>
      <w:pPr>
        <w:tabs>
          <w:tab w:val="num" w:pos="5044"/>
        </w:tabs>
        <w:ind w:left="5044" w:hanging="480"/>
      </w:pPr>
    </w:lvl>
    <w:lvl w:ilvl="8" w:tplc="0409001B">
      <w:start w:val="1"/>
      <w:numFmt w:val="lowerRoman"/>
      <w:lvlText w:val="%9."/>
      <w:lvlJc w:val="right"/>
      <w:pPr>
        <w:tabs>
          <w:tab w:val="num" w:pos="5524"/>
        </w:tabs>
        <w:ind w:left="5524" w:hanging="480"/>
      </w:pPr>
    </w:lvl>
  </w:abstractNum>
  <w:abstractNum w:abstractNumId="43">
    <w:nsid w:val="20691661"/>
    <w:multiLevelType w:val="hybridMultilevel"/>
    <w:tmpl w:val="0D04C48A"/>
    <w:lvl w:ilvl="0" w:tplc="BA9ED016">
      <w:start w:val="1"/>
      <w:numFmt w:val="decimal"/>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208F535C"/>
    <w:multiLevelType w:val="hybridMultilevel"/>
    <w:tmpl w:val="92929540"/>
    <w:lvl w:ilvl="0" w:tplc="11CAC574">
      <w:start w:val="1"/>
      <w:numFmt w:val="taiwaneseCountingThousand"/>
      <w:lvlText w:val="(%1)"/>
      <w:lvlJc w:val="left"/>
      <w:pPr>
        <w:tabs>
          <w:tab w:val="num" w:pos="630"/>
        </w:tabs>
        <w:ind w:left="630" w:hanging="630"/>
      </w:pPr>
    </w:lvl>
    <w:lvl w:ilvl="1" w:tplc="04090019">
      <w:start w:val="1"/>
      <w:numFmt w:val="ideographTraditional"/>
      <w:lvlText w:val="%2、"/>
      <w:lvlJc w:val="left"/>
      <w:pPr>
        <w:tabs>
          <w:tab w:val="num" w:pos="-495"/>
        </w:tabs>
        <w:ind w:left="-495" w:hanging="480"/>
      </w:pPr>
    </w:lvl>
    <w:lvl w:ilvl="2" w:tplc="0409001B">
      <w:start w:val="1"/>
      <w:numFmt w:val="lowerRoman"/>
      <w:lvlText w:val="%3."/>
      <w:lvlJc w:val="right"/>
      <w:pPr>
        <w:tabs>
          <w:tab w:val="num" w:pos="-15"/>
        </w:tabs>
        <w:ind w:left="-15" w:hanging="480"/>
      </w:pPr>
    </w:lvl>
    <w:lvl w:ilvl="3" w:tplc="0409000F">
      <w:start w:val="1"/>
      <w:numFmt w:val="decimal"/>
      <w:lvlText w:val="%4."/>
      <w:lvlJc w:val="left"/>
      <w:pPr>
        <w:tabs>
          <w:tab w:val="num" w:pos="465"/>
        </w:tabs>
        <w:ind w:left="465" w:hanging="480"/>
      </w:pPr>
    </w:lvl>
    <w:lvl w:ilvl="4" w:tplc="04090019">
      <w:start w:val="1"/>
      <w:numFmt w:val="ideographTraditional"/>
      <w:lvlText w:val="%5、"/>
      <w:lvlJc w:val="left"/>
      <w:pPr>
        <w:tabs>
          <w:tab w:val="num" w:pos="945"/>
        </w:tabs>
        <w:ind w:left="945" w:hanging="480"/>
      </w:pPr>
    </w:lvl>
    <w:lvl w:ilvl="5" w:tplc="0409001B">
      <w:start w:val="1"/>
      <w:numFmt w:val="lowerRoman"/>
      <w:lvlText w:val="%6."/>
      <w:lvlJc w:val="right"/>
      <w:pPr>
        <w:tabs>
          <w:tab w:val="num" w:pos="1425"/>
        </w:tabs>
        <w:ind w:left="1425" w:hanging="480"/>
      </w:pPr>
    </w:lvl>
    <w:lvl w:ilvl="6" w:tplc="0409000F">
      <w:start w:val="1"/>
      <w:numFmt w:val="decimal"/>
      <w:lvlText w:val="%7."/>
      <w:lvlJc w:val="left"/>
      <w:pPr>
        <w:tabs>
          <w:tab w:val="num" w:pos="1905"/>
        </w:tabs>
        <w:ind w:left="1905" w:hanging="480"/>
      </w:pPr>
    </w:lvl>
    <w:lvl w:ilvl="7" w:tplc="04090019">
      <w:start w:val="1"/>
      <w:numFmt w:val="ideographTraditional"/>
      <w:lvlText w:val="%8、"/>
      <w:lvlJc w:val="left"/>
      <w:pPr>
        <w:tabs>
          <w:tab w:val="num" w:pos="2385"/>
        </w:tabs>
        <w:ind w:left="2385" w:hanging="480"/>
      </w:pPr>
    </w:lvl>
    <w:lvl w:ilvl="8" w:tplc="0409001B">
      <w:start w:val="1"/>
      <w:numFmt w:val="lowerRoman"/>
      <w:lvlText w:val="%9."/>
      <w:lvlJc w:val="right"/>
      <w:pPr>
        <w:tabs>
          <w:tab w:val="num" w:pos="2865"/>
        </w:tabs>
        <w:ind w:left="2865" w:hanging="480"/>
      </w:pPr>
    </w:lvl>
  </w:abstractNum>
  <w:abstractNum w:abstractNumId="45">
    <w:nsid w:val="21394FCA"/>
    <w:multiLevelType w:val="hybridMultilevel"/>
    <w:tmpl w:val="1174D682"/>
    <w:lvl w:ilvl="0" w:tplc="95DC7FBA">
      <w:start w:val="1"/>
      <w:numFmt w:val="taiwaneseCountingThousand"/>
      <w:lvlText w:val="第%1條"/>
      <w:lvlJc w:val="left"/>
      <w:pPr>
        <w:tabs>
          <w:tab w:val="num" w:pos="990"/>
        </w:tabs>
        <w:ind w:left="990" w:hanging="990"/>
      </w:pPr>
    </w:lvl>
    <w:lvl w:ilvl="1" w:tplc="DBEA5A18">
      <w:start w:val="1"/>
      <w:numFmt w:val="decimal"/>
      <w:lvlText w:val="%2."/>
      <w:lvlJc w:val="left"/>
      <w:pPr>
        <w:tabs>
          <w:tab w:val="num" w:pos="840"/>
        </w:tabs>
        <w:ind w:left="840" w:hanging="36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6">
    <w:nsid w:val="21863E1C"/>
    <w:multiLevelType w:val="hybridMultilevel"/>
    <w:tmpl w:val="CC383B2A"/>
    <w:lvl w:ilvl="0" w:tplc="2618C896">
      <w:start w:val="41"/>
      <w:numFmt w:val="taiwaneseCountingThousand"/>
      <w:suff w:val="space"/>
      <w:lvlText w:val="%1、"/>
      <w:lvlJc w:val="left"/>
      <w:pPr>
        <w:ind w:left="360" w:hanging="360"/>
      </w:pPr>
      <w:rPr>
        <w:rFonts w:hAnsi="標楷體"/>
        <w:strike w:val="0"/>
        <w:dstrike w:val="0"/>
        <w:color w:val="auto"/>
        <w:u w:val="none" w:color="000000"/>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7">
    <w:nsid w:val="21A31449"/>
    <w:multiLevelType w:val="hybridMultilevel"/>
    <w:tmpl w:val="C3343F86"/>
    <w:lvl w:ilvl="0" w:tplc="10B2FF36">
      <w:start w:val="1"/>
      <w:numFmt w:val="taiwaneseCountingThousand"/>
      <w:lvlText w:val="（%1）"/>
      <w:lvlJc w:val="left"/>
      <w:pPr>
        <w:tabs>
          <w:tab w:val="num" w:pos="1080"/>
        </w:tabs>
        <w:ind w:left="1080" w:hanging="72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222101BE"/>
    <w:multiLevelType w:val="multilevel"/>
    <w:tmpl w:val="0F0EFE54"/>
    <w:lvl w:ilvl="0">
      <w:start w:val="1"/>
      <w:numFmt w:val="taiwaneseCountingThousand"/>
      <w:lvlText w:val="(%1)"/>
      <w:lvlJc w:val="left"/>
      <w:pPr>
        <w:tabs>
          <w:tab w:val="num" w:pos="1950"/>
        </w:tabs>
        <w:ind w:left="1950" w:hanging="630"/>
      </w:pPr>
    </w:lvl>
    <w:lvl w:ilvl="1">
      <w:start w:val="1"/>
      <w:numFmt w:val="decimal"/>
      <w:lvlText w:val="%2."/>
      <w:lvlJc w:val="left"/>
      <w:pPr>
        <w:tabs>
          <w:tab w:val="num" w:pos="1400"/>
        </w:tabs>
        <w:ind w:left="1400" w:hanging="360"/>
      </w:pPr>
    </w:lvl>
    <w:lvl w:ilvl="2">
      <w:start w:val="1"/>
      <w:numFmt w:val="taiwaneseCountingThousand"/>
      <w:lvlText w:val="%3、"/>
      <w:lvlJc w:val="left"/>
      <w:pPr>
        <w:tabs>
          <w:tab w:val="num" w:pos="2000"/>
        </w:tabs>
        <w:ind w:left="2000" w:hanging="480"/>
      </w:pPr>
      <w:rPr>
        <w:rFonts w:hAnsi="新細明體"/>
      </w:rPr>
    </w:lvl>
    <w:lvl w:ilvl="3">
      <w:start w:val="1"/>
      <w:numFmt w:val="taiwaneseCountingThousand"/>
      <w:lvlText w:val="(%4)"/>
      <w:lvlJc w:val="left"/>
      <w:pPr>
        <w:tabs>
          <w:tab w:val="num" w:pos="2390"/>
        </w:tabs>
        <w:ind w:left="2390" w:hanging="390"/>
      </w:pPr>
      <w:rPr>
        <w:rFonts w:hAnsi="新細明體"/>
      </w:rPr>
    </w:lvl>
    <w:lvl w:ilvl="4">
      <w:start w:val="1"/>
      <w:numFmt w:val="decimal"/>
      <w:lvlText w:val="(%5)"/>
      <w:lvlJc w:val="left"/>
      <w:pPr>
        <w:tabs>
          <w:tab w:val="num" w:pos="2840"/>
        </w:tabs>
        <w:ind w:left="2840" w:hanging="36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49">
    <w:nsid w:val="22334514"/>
    <w:multiLevelType w:val="multilevel"/>
    <w:tmpl w:val="F6940EF8"/>
    <w:lvl w:ilvl="0">
      <w:start w:val="1"/>
      <w:numFmt w:val="taiwaneseCountingThousand"/>
      <w:lvlText w:val="(%1)"/>
      <w:lvlJc w:val="left"/>
      <w:pPr>
        <w:tabs>
          <w:tab w:val="num" w:pos="1920"/>
        </w:tabs>
        <w:ind w:left="1920" w:hanging="480"/>
      </w:pPr>
      <w:rPr>
        <w:lang w:val="en-US"/>
      </w:rPr>
    </w:lvl>
    <w:lvl w:ilvl="1">
      <w:start w:val="1"/>
      <w:numFmt w:val="decimal"/>
      <w:lvlText w:val="%2."/>
      <w:lvlJc w:val="left"/>
      <w:pPr>
        <w:tabs>
          <w:tab w:val="num" w:pos="1400"/>
        </w:tabs>
        <w:ind w:left="1400" w:hanging="360"/>
      </w:pPr>
    </w:lvl>
    <w:lvl w:ilvl="2">
      <w:start w:val="1"/>
      <w:numFmt w:val="taiwaneseCountingThousand"/>
      <w:lvlText w:val="(%3)"/>
      <w:lvlJc w:val="left"/>
      <w:pPr>
        <w:tabs>
          <w:tab w:val="num" w:pos="1331"/>
        </w:tabs>
        <w:ind w:left="1331" w:hanging="480"/>
      </w:pPr>
    </w:lvl>
    <w:lvl w:ilvl="3">
      <w:start w:val="1"/>
      <w:numFmt w:val="decimal"/>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50">
    <w:nsid w:val="22CD4D63"/>
    <w:multiLevelType w:val="hybridMultilevel"/>
    <w:tmpl w:val="EA4AD40E"/>
    <w:lvl w:ilvl="0" w:tplc="E02EC51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1">
    <w:nsid w:val="23791E97"/>
    <w:multiLevelType w:val="hybridMultilevel"/>
    <w:tmpl w:val="EC144DAA"/>
    <w:lvl w:ilvl="0" w:tplc="3168C562">
      <w:start w:val="1"/>
      <w:numFmt w:val="taiwaneseCountingThousand"/>
      <w:lvlText w:val="（%1）"/>
      <w:lvlJc w:val="left"/>
      <w:pPr>
        <w:tabs>
          <w:tab w:val="num" w:pos="2640"/>
        </w:tabs>
        <w:ind w:left="2640" w:hanging="720"/>
      </w:pPr>
      <w:rPr>
        <w:rFonts w:hint="default"/>
      </w:rPr>
    </w:lvl>
    <w:lvl w:ilvl="1" w:tplc="04090019" w:tentative="1">
      <w:start w:val="1"/>
      <w:numFmt w:val="ideographTraditional"/>
      <w:lvlText w:val="%2、"/>
      <w:lvlJc w:val="left"/>
      <w:pPr>
        <w:tabs>
          <w:tab w:val="num" w:pos="2880"/>
        </w:tabs>
        <w:ind w:left="2880" w:hanging="480"/>
      </w:pPr>
    </w:lvl>
    <w:lvl w:ilvl="2" w:tplc="0409001B" w:tentative="1">
      <w:start w:val="1"/>
      <w:numFmt w:val="lowerRoman"/>
      <w:lvlText w:val="%3."/>
      <w:lvlJc w:val="right"/>
      <w:pPr>
        <w:tabs>
          <w:tab w:val="num" w:pos="3360"/>
        </w:tabs>
        <w:ind w:left="3360" w:hanging="480"/>
      </w:pPr>
    </w:lvl>
    <w:lvl w:ilvl="3" w:tplc="0409000F" w:tentative="1">
      <w:start w:val="1"/>
      <w:numFmt w:val="decimal"/>
      <w:lvlText w:val="%4."/>
      <w:lvlJc w:val="left"/>
      <w:pPr>
        <w:tabs>
          <w:tab w:val="num" w:pos="3840"/>
        </w:tabs>
        <w:ind w:left="3840" w:hanging="480"/>
      </w:pPr>
    </w:lvl>
    <w:lvl w:ilvl="4" w:tplc="04090019" w:tentative="1">
      <w:start w:val="1"/>
      <w:numFmt w:val="ideographTraditional"/>
      <w:lvlText w:val="%5、"/>
      <w:lvlJc w:val="left"/>
      <w:pPr>
        <w:tabs>
          <w:tab w:val="num" w:pos="4320"/>
        </w:tabs>
        <w:ind w:left="4320" w:hanging="480"/>
      </w:pPr>
    </w:lvl>
    <w:lvl w:ilvl="5" w:tplc="0409001B" w:tentative="1">
      <w:start w:val="1"/>
      <w:numFmt w:val="lowerRoman"/>
      <w:lvlText w:val="%6."/>
      <w:lvlJc w:val="right"/>
      <w:pPr>
        <w:tabs>
          <w:tab w:val="num" w:pos="4800"/>
        </w:tabs>
        <w:ind w:left="4800" w:hanging="480"/>
      </w:pPr>
    </w:lvl>
    <w:lvl w:ilvl="6" w:tplc="0409000F" w:tentative="1">
      <w:start w:val="1"/>
      <w:numFmt w:val="decimal"/>
      <w:lvlText w:val="%7."/>
      <w:lvlJc w:val="left"/>
      <w:pPr>
        <w:tabs>
          <w:tab w:val="num" w:pos="5280"/>
        </w:tabs>
        <w:ind w:left="5280" w:hanging="480"/>
      </w:pPr>
    </w:lvl>
    <w:lvl w:ilvl="7" w:tplc="04090019" w:tentative="1">
      <w:start w:val="1"/>
      <w:numFmt w:val="ideographTraditional"/>
      <w:lvlText w:val="%8、"/>
      <w:lvlJc w:val="left"/>
      <w:pPr>
        <w:tabs>
          <w:tab w:val="num" w:pos="5760"/>
        </w:tabs>
        <w:ind w:left="5760" w:hanging="480"/>
      </w:pPr>
    </w:lvl>
    <w:lvl w:ilvl="8" w:tplc="0409001B" w:tentative="1">
      <w:start w:val="1"/>
      <w:numFmt w:val="lowerRoman"/>
      <w:lvlText w:val="%9."/>
      <w:lvlJc w:val="right"/>
      <w:pPr>
        <w:tabs>
          <w:tab w:val="num" w:pos="6240"/>
        </w:tabs>
        <w:ind w:left="6240" w:hanging="480"/>
      </w:pPr>
    </w:lvl>
  </w:abstractNum>
  <w:abstractNum w:abstractNumId="52">
    <w:nsid w:val="26524606"/>
    <w:multiLevelType w:val="hybridMultilevel"/>
    <w:tmpl w:val="08B081DE"/>
    <w:lvl w:ilvl="0" w:tplc="93DAAE36">
      <w:start w:val="1"/>
      <w:numFmt w:val="taiwaneseCountingThousand"/>
      <w:lvlText w:val="(%1)"/>
      <w:lvlJc w:val="left"/>
      <w:pPr>
        <w:tabs>
          <w:tab w:val="num" w:pos="1080"/>
        </w:tabs>
        <w:ind w:left="1080" w:hanging="360"/>
      </w:pPr>
      <w:rPr>
        <w:rFonts w:hAnsi="標楷體"/>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3">
    <w:nsid w:val="277A315A"/>
    <w:multiLevelType w:val="hybridMultilevel"/>
    <w:tmpl w:val="2696A0C4"/>
    <w:lvl w:ilvl="0" w:tplc="2EF274CE">
      <w:start w:val="1"/>
      <w:numFmt w:val="taiwaneseCountingThousand"/>
      <w:lvlText w:val="%1、"/>
      <w:lvlJc w:val="left"/>
      <w:pPr>
        <w:ind w:left="456" w:hanging="456"/>
      </w:pPr>
      <w:rPr>
        <w:rFonts w:hint="default"/>
      </w:rPr>
    </w:lvl>
    <w:lvl w:ilvl="1" w:tplc="8B220976">
      <w:start w:val="1"/>
      <w:numFmt w:val="taiwaneseCountingThousand"/>
      <w:lvlText w:val="（%2）"/>
      <w:lvlJc w:val="left"/>
      <w:pPr>
        <w:ind w:left="960" w:hanging="480"/>
      </w:pPr>
      <w:rPr>
        <w:rFonts w:hint="eastAsia"/>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27FB7051"/>
    <w:multiLevelType w:val="hybridMultilevel"/>
    <w:tmpl w:val="2A00BE36"/>
    <w:lvl w:ilvl="0" w:tplc="51B4C42A">
      <w:start w:val="1"/>
      <w:numFmt w:val="taiwaneseCountingThousand"/>
      <w:lvlText w:val="(%1)"/>
      <w:lvlJc w:val="left"/>
      <w:pPr>
        <w:tabs>
          <w:tab w:val="num" w:pos="1395"/>
        </w:tabs>
        <w:ind w:left="1395" w:hanging="4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5">
    <w:nsid w:val="28465256"/>
    <w:multiLevelType w:val="hybridMultilevel"/>
    <w:tmpl w:val="3F7C012A"/>
    <w:lvl w:ilvl="0" w:tplc="4F76DB00">
      <w:start w:val="1"/>
      <w:numFmt w:val="taiwaneseCountingThousand"/>
      <w:lvlText w:val="(%1)"/>
      <w:lvlJc w:val="left"/>
      <w:pPr>
        <w:tabs>
          <w:tab w:val="num" w:pos="511"/>
        </w:tabs>
        <w:ind w:left="511" w:hanging="511"/>
      </w:pPr>
    </w:lvl>
    <w:lvl w:ilvl="1" w:tplc="E392D694">
      <w:start w:val="2"/>
      <w:numFmt w:val="taiwaneseCountingThousand"/>
      <w:lvlText w:val="%2、"/>
      <w:lvlJc w:val="left"/>
      <w:pPr>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6">
    <w:nsid w:val="2948635D"/>
    <w:multiLevelType w:val="hybridMultilevel"/>
    <w:tmpl w:val="A5C2AFF6"/>
    <w:lvl w:ilvl="0" w:tplc="91A855A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7">
    <w:nsid w:val="29A311BE"/>
    <w:multiLevelType w:val="hybridMultilevel"/>
    <w:tmpl w:val="0D04C48A"/>
    <w:lvl w:ilvl="0" w:tplc="BA9ED016">
      <w:start w:val="1"/>
      <w:numFmt w:val="decimal"/>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2A8A3D46"/>
    <w:multiLevelType w:val="hybridMultilevel"/>
    <w:tmpl w:val="55726A34"/>
    <w:lvl w:ilvl="0" w:tplc="04090015">
      <w:start w:val="1"/>
      <w:numFmt w:val="taiwaneseCountingThousand"/>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59">
    <w:nsid w:val="2AB355D7"/>
    <w:multiLevelType w:val="hybridMultilevel"/>
    <w:tmpl w:val="397E0BA4"/>
    <w:lvl w:ilvl="0" w:tplc="55CE13C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0">
    <w:nsid w:val="2B051943"/>
    <w:multiLevelType w:val="hybridMultilevel"/>
    <w:tmpl w:val="9D4AB9FA"/>
    <w:lvl w:ilvl="0" w:tplc="2C341438">
      <w:start w:val="1"/>
      <w:numFmt w:val="decimal"/>
      <w:lvlText w:val="%1."/>
      <w:lvlJc w:val="left"/>
      <w:pPr>
        <w:tabs>
          <w:tab w:val="num" w:pos="1080"/>
        </w:tabs>
        <w:ind w:left="1080" w:hanging="360"/>
      </w:pPr>
      <w:rPr>
        <w:rFonts w:hint="eastAsia"/>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nsid w:val="2B1D3419"/>
    <w:multiLevelType w:val="multilevel"/>
    <w:tmpl w:val="138C5CA2"/>
    <w:lvl w:ilvl="0">
      <w:start w:val="1"/>
      <w:numFmt w:val="taiwaneseCountingThousand"/>
      <w:lvlText w:val="(%1)"/>
      <w:lvlJc w:val="left"/>
      <w:pPr>
        <w:tabs>
          <w:tab w:val="num" w:pos="1470"/>
        </w:tabs>
        <w:ind w:left="1470" w:hanging="630"/>
      </w:pPr>
    </w:lvl>
    <w:lvl w:ilvl="1">
      <w:start w:val="1"/>
      <w:numFmt w:val="decimal"/>
      <w:lvlText w:val="%2."/>
      <w:lvlJc w:val="left"/>
      <w:pPr>
        <w:tabs>
          <w:tab w:val="num" w:pos="1400"/>
        </w:tabs>
        <w:ind w:left="1400" w:hanging="360"/>
      </w:pPr>
    </w:lvl>
    <w:lvl w:ilvl="2">
      <w:start w:val="1"/>
      <w:numFmt w:val="decimal"/>
      <w:lvlText w:val="(%3)"/>
      <w:lvlJc w:val="left"/>
      <w:pPr>
        <w:tabs>
          <w:tab w:val="num" w:pos="1880"/>
        </w:tabs>
        <w:ind w:left="1880" w:hanging="360"/>
      </w:pPr>
    </w:lvl>
    <w:lvl w:ilvl="3">
      <w:start w:val="1"/>
      <w:numFmt w:val="decimal"/>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62">
    <w:nsid w:val="2BDA79D2"/>
    <w:multiLevelType w:val="hybridMultilevel"/>
    <w:tmpl w:val="BA586706"/>
    <w:lvl w:ilvl="0" w:tplc="F1A4ADBA">
      <w:start w:val="1"/>
      <w:numFmt w:val="taiwaneseCountingThousand"/>
      <w:lvlText w:val="（%1）"/>
      <w:lvlJc w:val="left"/>
      <w:pPr>
        <w:tabs>
          <w:tab w:val="num" w:pos="1288"/>
        </w:tabs>
        <w:ind w:left="1288" w:hanging="720"/>
      </w:pPr>
      <w:rPr>
        <w:color w:val="auto"/>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3">
    <w:nsid w:val="2C7966D1"/>
    <w:multiLevelType w:val="hybridMultilevel"/>
    <w:tmpl w:val="9D4AB9FA"/>
    <w:lvl w:ilvl="0" w:tplc="2C341438">
      <w:start w:val="1"/>
      <w:numFmt w:val="decimal"/>
      <w:lvlText w:val="%1."/>
      <w:lvlJc w:val="left"/>
      <w:pPr>
        <w:tabs>
          <w:tab w:val="num" w:pos="1080"/>
        </w:tabs>
        <w:ind w:left="1080" w:hanging="360"/>
      </w:pPr>
      <w:rPr>
        <w:rFonts w:hint="eastAsia"/>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4">
    <w:nsid w:val="2CAE4AC2"/>
    <w:multiLevelType w:val="multilevel"/>
    <w:tmpl w:val="A9BAD5EA"/>
    <w:lvl w:ilvl="0">
      <w:start w:val="1"/>
      <w:numFmt w:val="taiwaneseCountingThousand"/>
      <w:lvlText w:val="(%1)"/>
      <w:lvlJc w:val="left"/>
      <w:pPr>
        <w:tabs>
          <w:tab w:val="num" w:pos="1920"/>
        </w:tabs>
        <w:ind w:left="1920" w:hanging="480"/>
      </w:pPr>
    </w:lvl>
    <w:lvl w:ilvl="1">
      <w:start w:val="1"/>
      <w:numFmt w:val="decimal"/>
      <w:lvlText w:val="%2."/>
      <w:lvlJc w:val="left"/>
      <w:pPr>
        <w:tabs>
          <w:tab w:val="num" w:pos="1400"/>
        </w:tabs>
        <w:ind w:left="1400" w:hanging="360"/>
      </w:pPr>
    </w:lvl>
    <w:lvl w:ilvl="2">
      <w:start w:val="1"/>
      <w:numFmt w:val="taiwaneseCountingThousand"/>
      <w:lvlText w:val="%3、"/>
      <w:lvlJc w:val="left"/>
      <w:pPr>
        <w:tabs>
          <w:tab w:val="num" w:pos="2000"/>
        </w:tabs>
        <w:ind w:left="2000" w:hanging="480"/>
      </w:pPr>
      <w:rPr>
        <w:rFonts w:hAnsi="新細明體"/>
      </w:rPr>
    </w:lvl>
    <w:lvl w:ilvl="3">
      <w:start w:val="1"/>
      <w:numFmt w:val="taiwaneseCountingThousand"/>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65">
    <w:nsid w:val="2D0E35BA"/>
    <w:multiLevelType w:val="hybridMultilevel"/>
    <w:tmpl w:val="C53654FA"/>
    <w:lvl w:ilvl="0" w:tplc="93DAAE36">
      <w:start w:val="1"/>
      <w:numFmt w:val="taiwaneseCountingThousand"/>
      <w:lvlText w:val="(%1)"/>
      <w:lvlJc w:val="left"/>
      <w:pPr>
        <w:tabs>
          <w:tab w:val="num" w:pos="1080"/>
        </w:tabs>
        <w:ind w:left="1080" w:hanging="360"/>
      </w:pPr>
      <w:rPr>
        <w:rFonts w:hAnsi="標楷體"/>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6">
    <w:nsid w:val="2E0B0A61"/>
    <w:multiLevelType w:val="hybridMultilevel"/>
    <w:tmpl w:val="A1969EB4"/>
    <w:lvl w:ilvl="0" w:tplc="04090015">
      <w:start w:val="2"/>
      <w:numFmt w:val="taiwaneseCountingThousand"/>
      <w:lvlText w:val="%1、"/>
      <w:lvlJc w:val="left"/>
      <w:pPr>
        <w:tabs>
          <w:tab w:val="num" w:pos="480"/>
        </w:tabs>
        <w:ind w:left="480" w:hanging="480"/>
      </w:pPr>
    </w:lvl>
    <w:lvl w:ilvl="1" w:tplc="DC765B86">
      <w:start w:val="1"/>
      <w:numFmt w:val="taiwaneseCountingThousand"/>
      <w:lvlText w:val="（%2）"/>
      <w:lvlJc w:val="left"/>
      <w:pPr>
        <w:tabs>
          <w:tab w:val="num" w:pos="1200"/>
        </w:tabs>
        <w:ind w:left="1200" w:hanging="72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7">
    <w:nsid w:val="2F05128D"/>
    <w:multiLevelType w:val="hybridMultilevel"/>
    <w:tmpl w:val="0A84EE22"/>
    <w:lvl w:ilvl="0" w:tplc="66AC7330">
      <w:start w:val="1"/>
      <w:numFmt w:val="taiwaneseCountingThousand"/>
      <w:lvlText w:val="%1、"/>
      <w:lvlJc w:val="left"/>
      <w:pPr>
        <w:tabs>
          <w:tab w:val="num" w:pos="3060"/>
        </w:tabs>
        <w:ind w:left="3060" w:hanging="420"/>
      </w:pPr>
    </w:lvl>
    <w:lvl w:ilvl="1" w:tplc="04090019">
      <w:start w:val="1"/>
      <w:numFmt w:val="ideographTraditional"/>
      <w:lvlText w:val="%2、"/>
      <w:lvlJc w:val="left"/>
      <w:pPr>
        <w:tabs>
          <w:tab w:val="num" w:pos="2625"/>
        </w:tabs>
        <w:ind w:left="2625" w:hanging="480"/>
      </w:pPr>
    </w:lvl>
    <w:lvl w:ilvl="2" w:tplc="0409001B">
      <w:start w:val="1"/>
      <w:numFmt w:val="lowerRoman"/>
      <w:lvlText w:val="%3."/>
      <w:lvlJc w:val="right"/>
      <w:pPr>
        <w:tabs>
          <w:tab w:val="num" w:pos="3105"/>
        </w:tabs>
        <w:ind w:left="3105" w:hanging="480"/>
      </w:pPr>
    </w:lvl>
    <w:lvl w:ilvl="3" w:tplc="0409000F">
      <w:start w:val="1"/>
      <w:numFmt w:val="decimal"/>
      <w:lvlText w:val="%4."/>
      <w:lvlJc w:val="left"/>
      <w:pPr>
        <w:tabs>
          <w:tab w:val="num" w:pos="3585"/>
        </w:tabs>
        <w:ind w:left="3585" w:hanging="480"/>
      </w:pPr>
    </w:lvl>
    <w:lvl w:ilvl="4" w:tplc="04090019">
      <w:start w:val="1"/>
      <w:numFmt w:val="ideographTraditional"/>
      <w:lvlText w:val="%5、"/>
      <w:lvlJc w:val="left"/>
      <w:pPr>
        <w:tabs>
          <w:tab w:val="num" w:pos="4065"/>
        </w:tabs>
        <w:ind w:left="4065" w:hanging="480"/>
      </w:pPr>
    </w:lvl>
    <w:lvl w:ilvl="5" w:tplc="0409001B">
      <w:start w:val="1"/>
      <w:numFmt w:val="lowerRoman"/>
      <w:lvlText w:val="%6."/>
      <w:lvlJc w:val="right"/>
      <w:pPr>
        <w:tabs>
          <w:tab w:val="num" w:pos="4545"/>
        </w:tabs>
        <w:ind w:left="4545" w:hanging="480"/>
      </w:pPr>
    </w:lvl>
    <w:lvl w:ilvl="6" w:tplc="0409000F">
      <w:start w:val="1"/>
      <w:numFmt w:val="decimal"/>
      <w:lvlText w:val="%7."/>
      <w:lvlJc w:val="left"/>
      <w:pPr>
        <w:tabs>
          <w:tab w:val="num" w:pos="5025"/>
        </w:tabs>
        <w:ind w:left="5025" w:hanging="480"/>
      </w:pPr>
    </w:lvl>
    <w:lvl w:ilvl="7" w:tplc="04090019">
      <w:start w:val="1"/>
      <w:numFmt w:val="ideographTraditional"/>
      <w:lvlText w:val="%8、"/>
      <w:lvlJc w:val="left"/>
      <w:pPr>
        <w:tabs>
          <w:tab w:val="num" w:pos="5505"/>
        </w:tabs>
        <w:ind w:left="5505" w:hanging="480"/>
      </w:pPr>
    </w:lvl>
    <w:lvl w:ilvl="8" w:tplc="0409001B">
      <w:start w:val="1"/>
      <w:numFmt w:val="lowerRoman"/>
      <w:lvlText w:val="%9."/>
      <w:lvlJc w:val="right"/>
      <w:pPr>
        <w:tabs>
          <w:tab w:val="num" w:pos="5985"/>
        </w:tabs>
        <w:ind w:left="5985" w:hanging="480"/>
      </w:pPr>
    </w:lvl>
  </w:abstractNum>
  <w:abstractNum w:abstractNumId="68">
    <w:nsid w:val="2F9349BB"/>
    <w:multiLevelType w:val="multilevel"/>
    <w:tmpl w:val="0F0EFE54"/>
    <w:lvl w:ilvl="0">
      <w:start w:val="1"/>
      <w:numFmt w:val="taiwaneseCountingThousand"/>
      <w:lvlText w:val="(%1)"/>
      <w:lvlJc w:val="left"/>
      <w:pPr>
        <w:tabs>
          <w:tab w:val="num" w:pos="1950"/>
        </w:tabs>
        <w:ind w:left="1950" w:hanging="630"/>
      </w:pPr>
      <w:rPr>
        <w:rFonts w:cs="Times New Roman"/>
      </w:rPr>
    </w:lvl>
    <w:lvl w:ilvl="1">
      <w:start w:val="1"/>
      <w:numFmt w:val="decimal"/>
      <w:lvlText w:val="%2."/>
      <w:lvlJc w:val="left"/>
      <w:pPr>
        <w:tabs>
          <w:tab w:val="num" w:pos="1400"/>
        </w:tabs>
        <w:ind w:left="1400" w:hanging="360"/>
      </w:pPr>
      <w:rPr>
        <w:rFonts w:cs="Times New Roman"/>
      </w:rPr>
    </w:lvl>
    <w:lvl w:ilvl="2">
      <w:start w:val="1"/>
      <w:numFmt w:val="taiwaneseCountingThousand"/>
      <w:lvlText w:val="%3、"/>
      <w:lvlJc w:val="left"/>
      <w:pPr>
        <w:tabs>
          <w:tab w:val="num" w:pos="2000"/>
        </w:tabs>
        <w:ind w:left="2000" w:hanging="480"/>
      </w:pPr>
      <w:rPr>
        <w:rFonts w:hAnsi="新細明體" w:cs="Times New Roman"/>
      </w:rPr>
    </w:lvl>
    <w:lvl w:ilvl="3">
      <w:start w:val="1"/>
      <w:numFmt w:val="taiwaneseCountingThousand"/>
      <w:lvlText w:val="(%4)"/>
      <w:lvlJc w:val="left"/>
      <w:pPr>
        <w:tabs>
          <w:tab w:val="num" w:pos="2390"/>
        </w:tabs>
        <w:ind w:left="2390" w:hanging="390"/>
      </w:pPr>
      <w:rPr>
        <w:rFonts w:hAnsi="新細明體" w:cs="Times New Roman"/>
      </w:rPr>
    </w:lvl>
    <w:lvl w:ilvl="4">
      <w:start w:val="1"/>
      <w:numFmt w:val="decimal"/>
      <w:lvlText w:val="(%5)"/>
      <w:lvlJc w:val="left"/>
      <w:pPr>
        <w:tabs>
          <w:tab w:val="num" w:pos="2840"/>
        </w:tabs>
        <w:ind w:left="2840" w:hanging="360"/>
      </w:pPr>
      <w:rPr>
        <w:rFonts w:cs="Times New Roman"/>
      </w:rPr>
    </w:lvl>
    <w:lvl w:ilvl="5">
      <w:start w:val="1"/>
      <w:numFmt w:val="lowerRoman"/>
      <w:lvlText w:val="%6."/>
      <w:lvlJc w:val="right"/>
      <w:pPr>
        <w:tabs>
          <w:tab w:val="num" w:pos="3440"/>
        </w:tabs>
        <w:ind w:left="3440" w:hanging="480"/>
      </w:pPr>
      <w:rPr>
        <w:rFonts w:cs="Times New Roman"/>
      </w:rPr>
    </w:lvl>
    <w:lvl w:ilvl="6">
      <w:start w:val="1"/>
      <w:numFmt w:val="decimal"/>
      <w:lvlText w:val="%7."/>
      <w:lvlJc w:val="left"/>
      <w:pPr>
        <w:tabs>
          <w:tab w:val="num" w:pos="3920"/>
        </w:tabs>
        <w:ind w:left="3920" w:hanging="480"/>
      </w:pPr>
      <w:rPr>
        <w:rFonts w:cs="Times New Roman"/>
      </w:rPr>
    </w:lvl>
    <w:lvl w:ilvl="7">
      <w:start w:val="1"/>
      <w:numFmt w:val="ideographTraditional"/>
      <w:lvlText w:val="%8、"/>
      <w:lvlJc w:val="left"/>
      <w:pPr>
        <w:tabs>
          <w:tab w:val="num" w:pos="4400"/>
        </w:tabs>
        <w:ind w:left="4400" w:hanging="480"/>
      </w:pPr>
      <w:rPr>
        <w:rFonts w:cs="Times New Roman"/>
      </w:rPr>
    </w:lvl>
    <w:lvl w:ilvl="8">
      <w:start w:val="1"/>
      <w:numFmt w:val="lowerRoman"/>
      <w:lvlText w:val="%9."/>
      <w:lvlJc w:val="right"/>
      <w:pPr>
        <w:tabs>
          <w:tab w:val="num" w:pos="4880"/>
        </w:tabs>
        <w:ind w:left="4880" w:hanging="480"/>
      </w:pPr>
      <w:rPr>
        <w:rFonts w:cs="Times New Roman"/>
      </w:rPr>
    </w:lvl>
  </w:abstractNum>
  <w:abstractNum w:abstractNumId="69">
    <w:nsid w:val="2FA16DBB"/>
    <w:multiLevelType w:val="hybridMultilevel"/>
    <w:tmpl w:val="0D04C48A"/>
    <w:lvl w:ilvl="0" w:tplc="BA9ED016">
      <w:start w:val="1"/>
      <w:numFmt w:val="decimal"/>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2FB977FB"/>
    <w:multiLevelType w:val="hybridMultilevel"/>
    <w:tmpl w:val="773475E2"/>
    <w:lvl w:ilvl="0" w:tplc="55CE13C2">
      <w:start w:val="1"/>
      <w:numFmt w:val="decimal"/>
      <w:lvlText w:val="%1."/>
      <w:lvlJc w:val="left"/>
      <w:pPr>
        <w:ind w:left="360" w:hanging="360"/>
      </w:pPr>
    </w:lvl>
    <w:lvl w:ilvl="1" w:tplc="D0F4B80C">
      <w:start w:val="3"/>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1">
    <w:nsid w:val="312A5467"/>
    <w:multiLevelType w:val="hybridMultilevel"/>
    <w:tmpl w:val="4F76E74E"/>
    <w:lvl w:ilvl="0" w:tplc="6A047160">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2">
    <w:nsid w:val="31C47428"/>
    <w:multiLevelType w:val="hybridMultilevel"/>
    <w:tmpl w:val="C6BCCAE2"/>
    <w:lvl w:ilvl="0" w:tplc="190C62BE">
      <w:start w:val="1"/>
      <w:numFmt w:val="taiwaneseCountingThousand"/>
      <w:lvlText w:val="（%1）"/>
      <w:lvlJc w:val="left"/>
      <w:pPr>
        <w:ind w:left="480" w:hanging="480"/>
      </w:pPr>
      <w:rPr>
        <w:rFonts w:eastAsia="標楷體" w:hint="eastAsia"/>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31F36870"/>
    <w:multiLevelType w:val="hybridMultilevel"/>
    <w:tmpl w:val="C35C2244"/>
    <w:lvl w:ilvl="0" w:tplc="868E5D6E">
      <w:start w:val="1"/>
      <w:numFmt w:val="taiwaneseCountingThousand"/>
      <w:lvlText w:val="%1"/>
      <w:lvlJc w:val="left"/>
      <w:pPr>
        <w:ind w:left="480" w:hanging="480"/>
      </w:pPr>
      <w:rPr>
        <w:rFonts w:hint="eastAsia"/>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nsid w:val="32CB41BC"/>
    <w:multiLevelType w:val="hybridMultilevel"/>
    <w:tmpl w:val="A9AEE7EC"/>
    <w:lvl w:ilvl="0" w:tplc="D7D6DF36">
      <w:start w:val="1"/>
      <w:numFmt w:val="taiwaneseCountingThousand"/>
      <w:lvlText w:val="%1、"/>
      <w:lvlJc w:val="left"/>
      <w:pPr>
        <w:tabs>
          <w:tab w:val="num" w:pos="480"/>
        </w:tabs>
        <w:ind w:left="480" w:hanging="480"/>
      </w:pPr>
      <w:rPr>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5">
    <w:nsid w:val="32CC698E"/>
    <w:multiLevelType w:val="hybridMultilevel"/>
    <w:tmpl w:val="5C8E2FAE"/>
    <w:lvl w:ilvl="0" w:tplc="7E5E3BF6">
      <w:start w:val="1"/>
      <w:numFmt w:val="taiwaneseCountingThousand"/>
      <w:lvlText w:val="%1、"/>
      <w:lvlJc w:val="left"/>
      <w:pPr>
        <w:tabs>
          <w:tab w:val="num" w:pos="1260"/>
        </w:tabs>
        <w:ind w:left="1260" w:hanging="720"/>
      </w:pPr>
      <w:rPr>
        <w:lang w:val="en-US"/>
      </w:rPr>
    </w:lvl>
    <w:lvl w:ilvl="1" w:tplc="04090019">
      <w:start w:val="1"/>
      <w:numFmt w:val="ideographTraditional"/>
      <w:lvlText w:val="%2、"/>
      <w:lvlJc w:val="left"/>
      <w:pPr>
        <w:tabs>
          <w:tab w:val="num" w:pos="180"/>
        </w:tabs>
        <w:ind w:left="180" w:hanging="480"/>
      </w:pPr>
    </w:lvl>
    <w:lvl w:ilvl="2" w:tplc="0409001B">
      <w:start w:val="1"/>
      <w:numFmt w:val="lowerRoman"/>
      <w:lvlText w:val="%3."/>
      <w:lvlJc w:val="right"/>
      <w:pPr>
        <w:tabs>
          <w:tab w:val="num" w:pos="660"/>
        </w:tabs>
        <w:ind w:left="660" w:hanging="480"/>
      </w:pPr>
    </w:lvl>
    <w:lvl w:ilvl="3" w:tplc="0409000F">
      <w:start w:val="1"/>
      <w:numFmt w:val="decimal"/>
      <w:lvlText w:val="%4."/>
      <w:lvlJc w:val="left"/>
      <w:pPr>
        <w:tabs>
          <w:tab w:val="num" w:pos="1140"/>
        </w:tabs>
        <w:ind w:left="1140" w:hanging="480"/>
      </w:pPr>
    </w:lvl>
    <w:lvl w:ilvl="4" w:tplc="04090019">
      <w:start w:val="1"/>
      <w:numFmt w:val="ideographTraditional"/>
      <w:lvlText w:val="%5、"/>
      <w:lvlJc w:val="left"/>
      <w:pPr>
        <w:tabs>
          <w:tab w:val="num" w:pos="1620"/>
        </w:tabs>
        <w:ind w:left="1620" w:hanging="480"/>
      </w:pPr>
    </w:lvl>
    <w:lvl w:ilvl="5" w:tplc="0409001B">
      <w:start w:val="1"/>
      <w:numFmt w:val="lowerRoman"/>
      <w:lvlText w:val="%6."/>
      <w:lvlJc w:val="right"/>
      <w:pPr>
        <w:tabs>
          <w:tab w:val="num" w:pos="2100"/>
        </w:tabs>
        <w:ind w:left="2100" w:hanging="480"/>
      </w:pPr>
    </w:lvl>
    <w:lvl w:ilvl="6" w:tplc="0409000F">
      <w:start w:val="1"/>
      <w:numFmt w:val="decimal"/>
      <w:lvlText w:val="%7."/>
      <w:lvlJc w:val="left"/>
      <w:pPr>
        <w:tabs>
          <w:tab w:val="num" w:pos="2580"/>
        </w:tabs>
        <w:ind w:left="2580" w:hanging="480"/>
      </w:pPr>
    </w:lvl>
    <w:lvl w:ilvl="7" w:tplc="04090019">
      <w:start w:val="1"/>
      <w:numFmt w:val="ideographTraditional"/>
      <w:lvlText w:val="%8、"/>
      <w:lvlJc w:val="left"/>
      <w:pPr>
        <w:tabs>
          <w:tab w:val="num" w:pos="3060"/>
        </w:tabs>
        <w:ind w:left="3060" w:hanging="480"/>
      </w:pPr>
    </w:lvl>
    <w:lvl w:ilvl="8" w:tplc="0409001B">
      <w:start w:val="1"/>
      <w:numFmt w:val="lowerRoman"/>
      <w:lvlText w:val="%9."/>
      <w:lvlJc w:val="right"/>
      <w:pPr>
        <w:tabs>
          <w:tab w:val="num" w:pos="3540"/>
        </w:tabs>
        <w:ind w:left="3540" w:hanging="480"/>
      </w:pPr>
    </w:lvl>
  </w:abstractNum>
  <w:abstractNum w:abstractNumId="76">
    <w:nsid w:val="33503E58"/>
    <w:multiLevelType w:val="hybridMultilevel"/>
    <w:tmpl w:val="5DE8EEE6"/>
    <w:lvl w:ilvl="0" w:tplc="90CE9A00">
      <w:start w:val="1"/>
      <w:numFmt w:val="taiwaneseCountingThousand"/>
      <w:lvlText w:val="第%1條"/>
      <w:lvlJc w:val="left"/>
      <w:pPr>
        <w:ind w:left="840" w:hanging="84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7">
    <w:nsid w:val="34EB4CD2"/>
    <w:multiLevelType w:val="hybridMultilevel"/>
    <w:tmpl w:val="D4B6D4A4"/>
    <w:lvl w:ilvl="0" w:tplc="66AC7330">
      <w:start w:val="1"/>
      <w:numFmt w:val="taiwaneseCountingThousand"/>
      <w:lvlText w:val="%1、"/>
      <w:lvlJc w:val="left"/>
      <w:pPr>
        <w:tabs>
          <w:tab w:val="num" w:pos="1395"/>
        </w:tabs>
        <w:ind w:left="1395" w:hanging="4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8">
    <w:nsid w:val="35E149C2"/>
    <w:multiLevelType w:val="hybridMultilevel"/>
    <w:tmpl w:val="7998558A"/>
    <w:lvl w:ilvl="0" w:tplc="0EF65E4E">
      <w:start w:val="1"/>
      <w:numFmt w:val="taiwaneseCountingThousand"/>
      <w:lvlText w:val="%1、"/>
      <w:lvlJc w:val="left"/>
      <w:pPr>
        <w:tabs>
          <w:tab w:val="num" w:pos="764"/>
        </w:tabs>
        <w:ind w:left="764" w:hanging="480"/>
      </w:pPr>
      <w:rPr>
        <w:rFonts w:ascii="Times New Roman" w:eastAsia="標楷體" w:hAnsi="Times New Roman" w:cs="Times New Roman"/>
      </w:rPr>
    </w:lvl>
    <w:lvl w:ilvl="1" w:tplc="04090019">
      <w:start w:val="1"/>
      <w:numFmt w:val="decimal"/>
      <w:lvlText w:val="%2."/>
      <w:lvlJc w:val="left"/>
      <w:pPr>
        <w:tabs>
          <w:tab w:val="num" w:pos="1724"/>
        </w:tabs>
        <w:ind w:left="1724" w:hanging="360"/>
      </w:pPr>
    </w:lvl>
    <w:lvl w:ilvl="2" w:tplc="0409001B">
      <w:start w:val="1"/>
      <w:numFmt w:val="decimal"/>
      <w:lvlText w:val="%3."/>
      <w:lvlJc w:val="left"/>
      <w:pPr>
        <w:tabs>
          <w:tab w:val="num" w:pos="2444"/>
        </w:tabs>
        <w:ind w:left="2444" w:hanging="360"/>
      </w:pPr>
    </w:lvl>
    <w:lvl w:ilvl="3" w:tplc="0409000F">
      <w:start w:val="1"/>
      <w:numFmt w:val="decimal"/>
      <w:lvlText w:val="%4."/>
      <w:lvlJc w:val="left"/>
      <w:pPr>
        <w:tabs>
          <w:tab w:val="num" w:pos="3164"/>
        </w:tabs>
        <w:ind w:left="3164" w:hanging="360"/>
      </w:pPr>
    </w:lvl>
    <w:lvl w:ilvl="4" w:tplc="04090019">
      <w:start w:val="1"/>
      <w:numFmt w:val="decimal"/>
      <w:lvlText w:val="%5."/>
      <w:lvlJc w:val="left"/>
      <w:pPr>
        <w:tabs>
          <w:tab w:val="num" w:pos="3884"/>
        </w:tabs>
        <w:ind w:left="3884" w:hanging="360"/>
      </w:pPr>
    </w:lvl>
    <w:lvl w:ilvl="5" w:tplc="0409001B">
      <w:start w:val="1"/>
      <w:numFmt w:val="decimal"/>
      <w:lvlText w:val="%6."/>
      <w:lvlJc w:val="left"/>
      <w:pPr>
        <w:tabs>
          <w:tab w:val="num" w:pos="4604"/>
        </w:tabs>
        <w:ind w:left="4604" w:hanging="360"/>
      </w:pPr>
    </w:lvl>
    <w:lvl w:ilvl="6" w:tplc="0409000F">
      <w:start w:val="1"/>
      <w:numFmt w:val="decimal"/>
      <w:lvlText w:val="%7."/>
      <w:lvlJc w:val="left"/>
      <w:pPr>
        <w:tabs>
          <w:tab w:val="num" w:pos="5324"/>
        </w:tabs>
        <w:ind w:left="5324" w:hanging="360"/>
      </w:pPr>
    </w:lvl>
    <w:lvl w:ilvl="7" w:tplc="04090019">
      <w:start w:val="1"/>
      <w:numFmt w:val="decimal"/>
      <w:lvlText w:val="%8."/>
      <w:lvlJc w:val="left"/>
      <w:pPr>
        <w:tabs>
          <w:tab w:val="num" w:pos="6044"/>
        </w:tabs>
        <w:ind w:left="6044" w:hanging="360"/>
      </w:pPr>
    </w:lvl>
    <w:lvl w:ilvl="8" w:tplc="0409001B">
      <w:start w:val="1"/>
      <w:numFmt w:val="decimal"/>
      <w:lvlText w:val="%9."/>
      <w:lvlJc w:val="left"/>
      <w:pPr>
        <w:tabs>
          <w:tab w:val="num" w:pos="6764"/>
        </w:tabs>
        <w:ind w:left="6764" w:hanging="360"/>
      </w:pPr>
    </w:lvl>
  </w:abstractNum>
  <w:abstractNum w:abstractNumId="79">
    <w:nsid w:val="36C31F77"/>
    <w:multiLevelType w:val="hybridMultilevel"/>
    <w:tmpl w:val="CFFCB5C4"/>
    <w:lvl w:ilvl="0" w:tplc="0B9842FA">
      <w:start w:val="15"/>
      <w:numFmt w:val="taiwaneseCountingThousand"/>
      <w:lvlText w:val="%1、"/>
      <w:lvlJc w:val="left"/>
      <w:pPr>
        <w:tabs>
          <w:tab w:val="num" w:pos="1163"/>
        </w:tabs>
        <w:ind w:left="1560" w:hanging="567"/>
      </w:pPr>
      <w:rPr>
        <w:rFonts w:ascii="標楷體" w:eastAsia="標楷體" w:hAnsi="標楷體" w:hint="eastAsia"/>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0">
    <w:nsid w:val="36E110EA"/>
    <w:multiLevelType w:val="hybridMultilevel"/>
    <w:tmpl w:val="2B969CC4"/>
    <w:lvl w:ilvl="0" w:tplc="35E87F68">
      <w:start w:val="1"/>
      <w:numFmt w:val="taiwaneseCountingThousand"/>
      <w:lvlText w:val="(%1)"/>
      <w:lvlJc w:val="left"/>
      <w:pPr>
        <w:tabs>
          <w:tab w:val="num" w:pos="1356"/>
        </w:tabs>
        <w:ind w:left="1356" w:hanging="390"/>
      </w:pPr>
    </w:lvl>
    <w:lvl w:ilvl="1" w:tplc="04090019">
      <w:start w:val="1"/>
      <w:numFmt w:val="ideographTraditional"/>
      <w:lvlText w:val="%2、"/>
      <w:lvlJc w:val="left"/>
      <w:pPr>
        <w:tabs>
          <w:tab w:val="num" w:pos="1926"/>
        </w:tabs>
        <w:ind w:left="1926" w:hanging="480"/>
      </w:pPr>
    </w:lvl>
    <w:lvl w:ilvl="2" w:tplc="0409001B">
      <w:start w:val="1"/>
      <w:numFmt w:val="lowerRoman"/>
      <w:lvlText w:val="%3."/>
      <w:lvlJc w:val="right"/>
      <w:pPr>
        <w:tabs>
          <w:tab w:val="num" w:pos="2406"/>
        </w:tabs>
        <w:ind w:left="2406" w:hanging="480"/>
      </w:pPr>
    </w:lvl>
    <w:lvl w:ilvl="3" w:tplc="0409000F">
      <w:start w:val="1"/>
      <w:numFmt w:val="decimal"/>
      <w:lvlText w:val="%4."/>
      <w:lvlJc w:val="left"/>
      <w:pPr>
        <w:tabs>
          <w:tab w:val="num" w:pos="2886"/>
        </w:tabs>
        <w:ind w:left="2886" w:hanging="480"/>
      </w:pPr>
    </w:lvl>
    <w:lvl w:ilvl="4" w:tplc="04090019">
      <w:start w:val="1"/>
      <w:numFmt w:val="ideographTraditional"/>
      <w:lvlText w:val="%5、"/>
      <w:lvlJc w:val="left"/>
      <w:pPr>
        <w:tabs>
          <w:tab w:val="num" w:pos="3366"/>
        </w:tabs>
        <w:ind w:left="3366" w:hanging="480"/>
      </w:pPr>
    </w:lvl>
    <w:lvl w:ilvl="5" w:tplc="0409001B">
      <w:start w:val="1"/>
      <w:numFmt w:val="lowerRoman"/>
      <w:lvlText w:val="%6."/>
      <w:lvlJc w:val="right"/>
      <w:pPr>
        <w:tabs>
          <w:tab w:val="num" w:pos="3846"/>
        </w:tabs>
        <w:ind w:left="3846" w:hanging="480"/>
      </w:pPr>
    </w:lvl>
    <w:lvl w:ilvl="6" w:tplc="0409000F">
      <w:start w:val="1"/>
      <w:numFmt w:val="decimal"/>
      <w:lvlText w:val="%7."/>
      <w:lvlJc w:val="left"/>
      <w:pPr>
        <w:tabs>
          <w:tab w:val="num" w:pos="4326"/>
        </w:tabs>
        <w:ind w:left="4326" w:hanging="480"/>
      </w:pPr>
    </w:lvl>
    <w:lvl w:ilvl="7" w:tplc="04090019">
      <w:start w:val="1"/>
      <w:numFmt w:val="ideographTraditional"/>
      <w:lvlText w:val="%8、"/>
      <w:lvlJc w:val="left"/>
      <w:pPr>
        <w:tabs>
          <w:tab w:val="num" w:pos="4806"/>
        </w:tabs>
        <w:ind w:left="4806" w:hanging="480"/>
      </w:pPr>
    </w:lvl>
    <w:lvl w:ilvl="8" w:tplc="0409001B">
      <w:start w:val="1"/>
      <w:numFmt w:val="lowerRoman"/>
      <w:lvlText w:val="%9."/>
      <w:lvlJc w:val="right"/>
      <w:pPr>
        <w:tabs>
          <w:tab w:val="num" w:pos="5286"/>
        </w:tabs>
        <w:ind w:left="5286" w:hanging="480"/>
      </w:pPr>
    </w:lvl>
  </w:abstractNum>
  <w:abstractNum w:abstractNumId="81">
    <w:nsid w:val="374C2EF4"/>
    <w:multiLevelType w:val="multilevel"/>
    <w:tmpl w:val="B11C130E"/>
    <w:lvl w:ilvl="0">
      <w:start w:val="1"/>
      <w:numFmt w:val="taiwaneseCountingThousand"/>
      <w:lvlText w:val="(%1)"/>
      <w:lvlJc w:val="left"/>
      <w:pPr>
        <w:tabs>
          <w:tab w:val="num" w:pos="1920"/>
        </w:tabs>
        <w:ind w:left="1920" w:hanging="480"/>
      </w:pPr>
    </w:lvl>
    <w:lvl w:ilvl="1">
      <w:start w:val="1"/>
      <w:numFmt w:val="decimal"/>
      <w:lvlText w:val="%2."/>
      <w:lvlJc w:val="left"/>
      <w:pPr>
        <w:tabs>
          <w:tab w:val="num" w:pos="1400"/>
        </w:tabs>
        <w:ind w:left="1400" w:hanging="360"/>
      </w:pPr>
    </w:lvl>
    <w:lvl w:ilvl="2">
      <w:start w:val="1"/>
      <w:numFmt w:val="taiwaneseCountingThousand"/>
      <w:lvlText w:val="%3、"/>
      <w:lvlJc w:val="left"/>
      <w:pPr>
        <w:tabs>
          <w:tab w:val="num" w:pos="2000"/>
        </w:tabs>
        <w:ind w:left="2000" w:hanging="480"/>
      </w:pPr>
      <w:rPr>
        <w:rFonts w:hAnsi="新細明體"/>
      </w:rPr>
    </w:lvl>
    <w:lvl w:ilvl="3">
      <w:start w:val="1"/>
      <w:numFmt w:val="taiwaneseCountingThousand"/>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82">
    <w:nsid w:val="37EB6D23"/>
    <w:multiLevelType w:val="hybridMultilevel"/>
    <w:tmpl w:val="03CC1B58"/>
    <w:lvl w:ilvl="0" w:tplc="7D92D620">
      <w:start w:val="1"/>
      <w:numFmt w:val="decimal"/>
      <w:lvlText w:val="%1."/>
      <w:lvlJc w:val="left"/>
      <w:pPr>
        <w:ind w:left="360" w:hanging="360"/>
      </w:pPr>
      <w:rPr>
        <w:rFonts w:ascii="標楷體" w:eastAsia="標楷體" w:hAnsi="Times New Roman" w:cs="Times New Roman"/>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3">
    <w:nsid w:val="38BC5330"/>
    <w:multiLevelType w:val="hybridMultilevel"/>
    <w:tmpl w:val="5B0682EE"/>
    <w:lvl w:ilvl="0" w:tplc="8130B6AA">
      <w:start w:val="1"/>
      <w:numFmt w:val="taiwaneseCountingThousand"/>
      <w:lvlText w:val="%1、"/>
      <w:lvlJc w:val="left"/>
      <w:pPr>
        <w:ind w:left="2234" w:hanging="390"/>
      </w:pPr>
      <w:rPr>
        <w:rFonts w:cs="Times New Roman"/>
        <w:strike w:val="0"/>
        <w:dstrike w:val="0"/>
        <w:color w:val="auto"/>
        <w:u w:val="none"/>
        <w:effect w:val="none"/>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84">
    <w:nsid w:val="38FD6F85"/>
    <w:multiLevelType w:val="hybridMultilevel"/>
    <w:tmpl w:val="304C27E4"/>
    <w:lvl w:ilvl="0" w:tplc="1828F74E">
      <w:start w:val="1"/>
      <w:numFmt w:val="taiwaneseCountingThousand"/>
      <w:lvlText w:val="%1、"/>
      <w:lvlJc w:val="left"/>
      <w:pPr>
        <w:tabs>
          <w:tab w:val="num" w:pos="170"/>
        </w:tabs>
        <w:ind w:left="567" w:hanging="567"/>
      </w:pPr>
      <w:rPr>
        <w:color w:val="auto"/>
      </w:rPr>
    </w:lvl>
    <w:lvl w:ilvl="1" w:tplc="51B4C42A">
      <w:start w:val="1"/>
      <w:numFmt w:val="taiwaneseCountingThousand"/>
      <w:lvlText w:val="(%2)"/>
      <w:lvlJc w:val="left"/>
      <w:pPr>
        <w:tabs>
          <w:tab w:val="num" w:pos="870"/>
        </w:tabs>
        <w:ind w:left="870" w:hanging="39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5">
    <w:nsid w:val="394E1B7F"/>
    <w:multiLevelType w:val="hybridMultilevel"/>
    <w:tmpl w:val="CA1C424A"/>
    <w:lvl w:ilvl="0" w:tplc="33687F64">
      <w:start w:val="1"/>
      <w:numFmt w:val="taiwaneseCountingThousand"/>
      <w:lvlText w:val="(%1)"/>
      <w:lvlJc w:val="left"/>
      <w:pPr>
        <w:tabs>
          <w:tab w:val="num" w:pos="1208"/>
        </w:tabs>
        <w:ind w:left="1208" w:hanging="480"/>
      </w:pPr>
    </w:lvl>
    <w:lvl w:ilvl="1" w:tplc="A2785D60">
      <w:start w:val="1"/>
      <w:numFmt w:val="taiwaneseCountingThousand"/>
      <w:lvlText w:val="(%2)"/>
      <w:lvlJc w:val="left"/>
      <w:pPr>
        <w:tabs>
          <w:tab w:val="num" w:pos="1808"/>
        </w:tabs>
        <w:ind w:left="1808" w:hanging="600"/>
      </w:pPr>
    </w:lvl>
    <w:lvl w:ilvl="2" w:tplc="0409001B">
      <w:start w:val="1"/>
      <w:numFmt w:val="lowerRoman"/>
      <w:lvlText w:val="%3."/>
      <w:lvlJc w:val="right"/>
      <w:pPr>
        <w:tabs>
          <w:tab w:val="num" w:pos="2168"/>
        </w:tabs>
        <w:ind w:left="2168" w:hanging="480"/>
      </w:pPr>
    </w:lvl>
    <w:lvl w:ilvl="3" w:tplc="0409000F">
      <w:start w:val="1"/>
      <w:numFmt w:val="decimal"/>
      <w:lvlText w:val="%4."/>
      <w:lvlJc w:val="left"/>
      <w:pPr>
        <w:tabs>
          <w:tab w:val="num" w:pos="2648"/>
        </w:tabs>
        <w:ind w:left="2648" w:hanging="480"/>
      </w:pPr>
    </w:lvl>
    <w:lvl w:ilvl="4" w:tplc="04090019">
      <w:start w:val="1"/>
      <w:numFmt w:val="ideographTraditional"/>
      <w:lvlText w:val="%5、"/>
      <w:lvlJc w:val="left"/>
      <w:pPr>
        <w:tabs>
          <w:tab w:val="num" w:pos="3128"/>
        </w:tabs>
        <w:ind w:left="3128" w:hanging="480"/>
      </w:pPr>
    </w:lvl>
    <w:lvl w:ilvl="5" w:tplc="0409001B">
      <w:start w:val="1"/>
      <w:numFmt w:val="lowerRoman"/>
      <w:lvlText w:val="%6."/>
      <w:lvlJc w:val="right"/>
      <w:pPr>
        <w:tabs>
          <w:tab w:val="num" w:pos="3608"/>
        </w:tabs>
        <w:ind w:left="3608" w:hanging="480"/>
      </w:pPr>
    </w:lvl>
    <w:lvl w:ilvl="6" w:tplc="0409000F">
      <w:start w:val="1"/>
      <w:numFmt w:val="decimal"/>
      <w:lvlText w:val="%7."/>
      <w:lvlJc w:val="left"/>
      <w:pPr>
        <w:tabs>
          <w:tab w:val="num" w:pos="4088"/>
        </w:tabs>
        <w:ind w:left="4088" w:hanging="480"/>
      </w:pPr>
    </w:lvl>
    <w:lvl w:ilvl="7" w:tplc="04090019">
      <w:start w:val="1"/>
      <w:numFmt w:val="ideographTraditional"/>
      <w:lvlText w:val="%8、"/>
      <w:lvlJc w:val="left"/>
      <w:pPr>
        <w:tabs>
          <w:tab w:val="num" w:pos="4568"/>
        </w:tabs>
        <w:ind w:left="4568" w:hanging="480"/>
      </w:pPr>
    </w:lvl>
    <w:lvl w:ilvl="8" w:tplc="0409001B">
      <w:start w:val="1"/>
      <w:numFmt w:val="lowerRoman"/>
      <w:lvlText w:val="%9."/>
      <w:lvlJc w:val="right"/>
      <w:pPr>
        <w:tabs>
          <w:tab w:val="num" w:pos="5048"/>
        </w:tabs>
        <w:ind w:left="5048" w:hanging="480"/>
      </w:pPr>
    </w:lvl>
  </w:abstractNum>
  <w:abstractNum w:abstractNumId="86">
    <w:nsid w:val="3A37000D"/>
    <w:multiLevelType w:val="hybridMultilevel"/>
    <w:tmpl w:val="09AEDACE"/>
    <w:lvl w:ilvl="0" w:tplc="BD1440D8">
      <w:start w:val="1"/>
      <w:numFmt w:val="taiwaneseCountingThousand"/>
      <w:lvlText w:val="(%1)"/>
      <w:lvlJc w:val="left"/>
      <w:pPr>
        <w:ind w:left="815" w:hanging="390"/>
      </w:pPr>
    </w:lvl>
    <w:lvl w:ilvl="1" w:tplc="04090019">
      <w:start w:val="1"/>
      <w:numFmt w:val="ideographTraditional"/>
      <w:lvlText w:val="%2、"/>
      <w:lvlJc w:val="left"/>
      <w:pPr>
        <w:ind w:left="1385" w:hanging="480"/>
      </w:pPr>
    </w:lvl>
    <w:lvl w:ilvl="2" w:tplc="0409001B">
      <w:start w:val="1"/>
      <w:numFmt w:val="lowerRoman"/>
      <w:lvlText w:val="%3."/>
      <w:lvlJc w:val="right"/>
      <w:pPr>
        <w:ind w:left="1865" w:hanging="480"/>
      </w:pPr>
    </w:lvl>
    <w:lvl w:ilvl="3" w:tplc="0409000F">
      <w:start w:val="1"/>
      <w:numFmt w:val="decimal"/>
      <w:lvlText w:val="%4."/>
      <w:lvlJc w:val="left"/>
      <w:pPr>
        <w:ind w:left="2345" w:hanging="480"/>
      </w:pPr>
    </w:lvl>
    <w:lvl w:ilvl="4" w:tplc="04090019">
      <w:start w:val="1"/>
      <w:numFmt w:val="ideographTraditional"/>
      <w:lvlText w:val="%5、"/>
      <w:lvlJc w:val="left"/>
      <w:pPr>
        <w:ind w:left="2825" w:hanging="480"/>
      </w:pPr>
    </w:lvl>
    <w:lvl w:ilvl="5" w:tplc="0409001B">
      <w:start w:val="1"/>
      <w:numFmt w:val="lowerRoman"/>
      <w:lvlText w:val="%6."/>
      <w:lvlJc w:val="right"/>
      <w:pPr>
        <w:ind w:left="3305" w:hanging="480"/>
      </w:pPr>
    </w:lvl>
    <w:lvl w:ilvl="6" w:tplc="0409000F">
      <w:start w:val="1"/>
      <w:numFmt w:val="decimal"/>
      <w:lvlText w:val="%7."/>
      <w:lvlJc w:val="left"/>
      <w:pPr>
        <w:ind w:left="3785" w:hanging="480"/>
      </w:pPr>
    </w:lvl>
    <w:lvl w:ilvl="7" w:tplc="04090019">
      <w:start w:val="1"/>
      <w:numFmt w:val="ideographTraditional"/>
      <w:lvlText w:val="%8、"/>
      <w:lvlJc w:val="left"/>
      <w:pPr>
        <w:ind w:left="4265" w:hanging="480"/>
      </w:pPr>
    </w:lvl>
    <w:lvl w:ilvl="8" w:tplc="0409001B">
      <w:start w:val="1"/>
      <w:numFmt w:val="lowerRoman"/>
      <w:lvlText w:val="%9."/>
      <w:lvlJc w:val="right"/>
      <w:pPr>
        <w:ind w:left="4745" w:hanging="480"/>
      </w:pPr>
    </w:lvl>
  </w:abstractNum>
  <w:abstractNum w:abstractNumId="87">
    <w:nsid w:val="3A870DA0"/>
    <w:multiLevelType w:val="hybridMultilevel"/>
    <w:tmpl w:val="6B8449E6"/>
    <w:lvl w:ilvl="0" w:tplc="7B78265C">
      <w:start w:val="1"/>
      <w:numFmt w:val="taiwaneseCountingThousand"/>
      <w:lvlText w:val="%1、"/>
      <w:lvlJc w:val="left"/>
      <w:pPr>
        <w:tabs>
          <w:tab w:val="num" w:pos="360"/>
        </w:tabs>
        <w:ind w:left="360" w:hanging="360"/>
      </w:pPr>
      <w:rPr>
        <w:strike w:val="0"/>
        <w:dstrike w:val="0"/>
        <w:color w:val="auto"/>
        <w:u w:val="none" w:color="000000"/>
        <w:effect w:val="none"/>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8">
    <w:nsid w:val="3AD955A6"/>
    <w:multiLevelType w:val="hybridMultilevel"/>
    <w:tmpl w:val="5AC496E4"/>
    <w:lvl w:ilvl="0" w:tplc="51B4C42A">
      <w:start w:val="1"/>
      <w:numFmt w:val="taiwaneseCountingThousand"/>
      <w:lvlText w:val="(%1)"/>
      <w:lvlJc w:val="left"/>
      <w:pPr>
        <w:tabs>
          <w:tab w:val="num" w:pos="1395"/>
        </w:tabs>
        <w:ind w:left="1395" w:hanging="4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9">
    <w:nsid w:val="3D4B20C6"/>
    <w:multiLevelType w:val="singleLevel"/>
    <w:tmpl w:val="0D82B61E"/>
    <w:lvl w:ilvl="0">
      <w:start w:val="1"/>
      <w:numFmt w:val="taiwaneseCountingThousand"/>
      <w:lvlText w:val="(%1)"/>
      <w:lvlJc w:val="left"/>
      <w:pPr>
        <w:tabs>
          <w:tab w:val="num" w:pos="1864"/>
        </w:tabs>
        <w:ind w:left="1864" w:hanging="408"/>
      </w:pPr>
    </w:lvl>
  </w:abstractNum>
  <w:abstractNum w:abstractNumId="90">
    <w:nsid w:val="3EB90B2F"/>
    <w:multiLevelType w:val="hybridMultilevel"/>
    <w:tmpl w:val="BF50DA66"/>
    <w:lvl w:ilvl="0" w:tplc="7A6E55DE">
      <w:start w:val="1"/>
      <w:numFmt w:val="taiwaneseCountingThousand"/>
      <w:lvlText w:val="(%1)"/>
      <w:lvlJc w:val="left"/>
      <w:pPr>
        <w:ind w:left="480" w:hanging="480"/>
      </w:pPr>
      <w:rPr>
        <w:rFonts w:eastAsia="標楷體" w:hint="eastAsia"/>
        <w:b w:val="0"/>
        <w:i w:val="0"/>
        <w:color w:val="00000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nsid w:val="3F671268"/>
    <w:multiLevelType w:val="hybridMultilevel"/>
    <w:tmpl w:val="E32C9714"/>
    <w:lvl w:ilvl="0" w:tplc="4F76DB00">
      <w:start w:val="1"/>
      <w:numFmt w:val="taiwaneseCountingThousand"/>
      <w:lvlText w:val="(%1)"/>
      <w:lvlJc w:val="left"/>
      <w:pPr>
        <w:tabs>
          <w:tab w:val="num" w:pos="511"/>
        </w:tabs>
        <w:ind w:left="511" w:hanging="511"/>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2">
    <w:nsid w:val="40C623EC"/>
    <w:multiLevelType w:val="hybridMultilevel"/>
    <w:tmpl w:val="709213EA"/>
    <w:lvl w:ilvl="0" w:tplc="F62A40E2">
      <w:start w:val="1"/>
      <w:numFmt w:val="decimal"/>
      <w:lvlText w:val="%1、"/>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3">
    <w:nsid w:val="412561B2"/>
    <w:multiLevelType w:val="hybridMultilevel"/>
    <w:tmpl w:val="855C84A0"/>
    <w:lvl w:ilvl="0" w:tplc="04090015">
      <w:start w:val="1"/>
      <w:numFmt w:val="taiwaneseCountingThousand"/>
      <w:lvlText w:val="%1、"/>
      <w:lvlJc w:val="left"/>
      <w:pPr>
        <w:tabs>
          <w:tab w:val="num" w:pos="1020"/>
        </w:tabs>
        <w:ind w:left="1020" w:hanging="480"/>
      </w:pPr>
      <w:rPr>
        <w:lang w:val="en-US"/>
      </w:rPr>
    </w:lvl>
    <w:lvl w:ilvl="1" w:tplc="04090019">
      <w:start w:val="1"/>
      <w:numFmt w:val="ideographTraditional"/>
      <w:lvlText w:val="%2、"/>
      <w:lvlJc w:val="left"/>
      <w:pPr>
        <w:tabs>
          <w:tab w:val="num" w:pos="180"/>
        </w:tabs>
        <w:ind w:left="180" w:hanging="480"/>
      </w:pPr>
    </w:lvl>
    <w:lvl w:ilvl="2" w:tplc="0409001B">
      <w:start w:val="1"/>
      <w:numFmt w:val="lowerRoman"/>
      <w:lvlText w:val="%3."/>
      <w:lvlJc w:val="right"/>
      <w:pPr>
        <w:tabs>
          <w:tab w:val="num" w:pos="660"/>
        </w:tabs>
        <w:ind w:left="660" w:hanging="480"/>
      </w:pPr>
    </w:lvl>
    <w:lvl w:ilvl="3" w:tplc="0409000F">
      <w:start w:val="1"/>
      <w:numFmt w:val="decimal"/>
      <w:lvlText w:val="%4."/>
      <w:lvlJc w:val="left"/>
      <w:pPr>
        <w:tabs>
          <w:tab w:val="num" w:pos="1140"/>
        </w:tabs>
        <w:ind w:left="1140" w:hanging="480"/>
      </w:pPr>
    </w:lvl>
    <w:lvl w:ilvl="4" w:tplc="04090019">
      <w:start w:val="1"/>
      <w:numFmt w:val="ideographTraditional"/>
      <w:lvlText w:val="%5、"/>
      <w:lvlJc w:val="left"/>
      <w:pPr>
        <w:tabs>
          <w:tab w:val="num" w:pos="1620"/>
        </w:tabs>
        <w:ind w:left="1620" w:hanging="480"/>
      </w:pPr>
    </w:lvl>
    <w:lvl w:ilvl="5" w:tplc="0409001B">
      <w:start w:val="1"/>
      <w:numFmt w:val="lowerRoman"/>
      <w:lvlText w:val="%6."/>
      <w:lvlJc w:val="right"/>
      <w:pPr>
        <w:tabs>
          <w:tab w:val="num" w:pos="2100"/>
        </w:tabs>
        <w:ind w:left="2100" w:hanging="480"/>
      </w:pPr>
    </w:lvl>
    <w:lvl w:ilvl="6" w:tplc="0409000F">
      <w:start w:val="1"/>
      <w:numFmt w:val="decimal"/>
      <w:lvlText w:val="%7."/>
      <w:lvlJc w:val="left"/>
      <w:pPr>
        <w:tabs>
          <w:tab w:val="num" w:pos="2580"/>
        </w:tabs>
        <w:ind w:left="2580" w:hanging="480"/>
      </w:pPr>
    </w:lvl>
    <w:lvl w:ilvl="7" w:tplc="04090019">
      <w:start w:val="1"/>
      <w:numFmt w:val="ideographTraditional"/>
      <w:lvlText w:val="%8、"/>
      <w:lvlJc w:val="left"/>
      <w:pPr>
        <w:tabs>
          <w:tab w:val="num" w:pos="3060"/>
        </w:tabs>
        <w:ind w:left="3060" w:hanging="480"/>
      </w:pPr>
    </w:lvl>
    <w:lvl w:ilvl="8" w:tplc="0409001B">
      <w:start w:val="1"/>
      <w:numFmt w:val="lowerRoman"/>
      <w:lvlText w:val="%9."/>
      <w:lvlJc w:val="right"/>
      <w:pPr>
        <w:tabs>
          <w:tab w:val="num" w:pos="3540"/>
        </w:tabs>
        <w:ind w:left="3540" w:hanging="480"/>
      </w:pPr>
    </w:lvl>
  </w:abstractNum>
  <w:abstractNum w:abstractNumId="94">
    <w:nsid w:val="41E816DE"/>
    <w:multiLevelType w:val="hybridMultilevel"/>
    <w:tmpl w:val="1A5804C2"/>
    <w:lvl w:ilvl="0" w:tplc="F9E438EA">
      <w:start w:val="1"/>
      <w:numFmt w:val="taiwaneseCountingThousand"/>
      <w:lvlText w:val="%1、"/>
      <w:lvlJc w:val="left"/>
      <w:pPr>
        <w:ind w:left="390" w:hanging="390"/>
      </w:pPr>
      <w:rPr>
        <w:rFonts w:cs="Times New Roman"/>
        <w:strike w:val="0"/>
        <w:dstrike w:val="0"/>
        <w:color w:val="auto"/>
        <w:u w:val="none"/>
        <w:effect w:val="none"/>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95">
    <w:nsid w:val="42963583"/>
    <w:multiLevelType w:val="multilevel"/>
    <w:tmpl w:val="B2A27220"/>
    <w:lvl w:ilvl="0">
      <w:start w:val="1"/>
      <w:numFmt w:val="taiwaneseCountingThousand"/>
      <w:lvlText w:val="(%1)"/>
      <w:lvlJc w:val="left"/>
      <w:pPr>
        <w:tabs>
          <w:tab w:val="num" w:pos="1350"/>
        </w:tabs>
        <w:ind w:left="1350" w:hanging="390"/>
      </w:pPr>
    </w:lvl>
    <w:lvl w:ilvl="1">
      <w:start w:val="1"/>
      <w:numFmt w:val="taiwaneseCountingThousand"/>
      <w:lvlText w:val="%2、"/>
      <w:lvlJc w:val="left"/>
      <w:pPr>
        <w:tabs>
          <w:tab w:val="num" w:pos="840"/>
        </w:tabs>
        <w:ind w:left="840" w:hanging="360"/>
      </w:pPr>
      <w:rPr>
        <w:sz w:val="24"/>
        <w:szCs w:val="24"/>
      </w:rPr>
    </w:lvl>
    <w:lvl w:ilvl="2">
      <w:start w:val="1"/>
      <w:numFmt w:val="taiwaneseCountingThousand"/>
      <w:lvlText w:val="(%3)"/>
      <w:lvlJc w:val="left"/>
      <w:pPr>
        <w:tabs>
          <w:tab w:val="num" w:pos="1350"/>
        </w:tabs>
        <w:ind w:left="1350" w:hanging="39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96">
    <w:nsid w:val="442215C6"/>
    <w:multiLevelType w:val="multilevel"/>
    <w:tmpl w:val="CCBE54B6"/>
    <w:lvl w:ilvl="0">
      <w:start w:val="1"/>
      <w:numFmt w:val="taiwaneseCountingThousand"/>
      <w:lvlText w:val="(%1)"/>
      <w:lvlJc w:val="left"/>
      <w:pPr>
        <w:tabs>
          <w:tab w:val="num" w:pos="1800"/>
        </w:tabs>
        <w:ind w:left="1800" w:hanging="480"/>
      </w:pPr>
      <w:rPr>
        <w:rFonts w:cs="Times New Roman"/>
      </w:rPr>
    </w:lvl>
    <w:lvl w:ilvl="1">
      <w:start w:val="1"/>
      <w:numFmt w:val="decimal"/>
      <w:lvlText w:val="%2."/>
      <w:lvlJc w:val="left"/>
      <w:pPr>
        <w:tabs>
          <w:tab w:val="num" w:pos="1400"/>
        </w:tabs>
        <w:ind w:left="1400" w:hanging="360"/>
      </w:pPr>
      <w:rPr>
        <w:rFonts w:cs="Times New Roman"/>
      </w:rPr>
    </w:lvl>
    <w:lvl w:ilvl="2">
      <w:start w:val="1"/>
      <w:numFmt w:val="lowerRoman"/>
      <w:lvlText w:val="%3."/>
      <w:lvlJc w:val="right"/>
      <w:pPr>
        <w:tabs>
          <w:tab w:val="num" w:pos="2000"/>
        </w:tabs>
        <w:ind w:left="2000" w:hanging="480"/>
      </w:pPr>
      <w:rPr>
        <w:rFonts w:cs="Times New Roman"/>
      </w:rPr>
    </w:lvl>
    <w:lvl w:ilvl="3">
      <w:start w:val="1"/>
      <w:numFmt w:val="decimal"/>
      <w:lvlText w:val="%4."/>
      <w:lvlJc w:val="left"/>
      <w:pPr>
        <w:tabs>
          <w:tab w:val="num" w:pos="2480"/>
        </w:tabs>
        <w:ind w:left="2480" w:hanging="480"/>
      </w:pPr>
      <w:rPr>
        <w:rFonts w:cs="Times New Roman"/>
      </w:rPr>
    </w:lvl>
    <w:lvl w:ilvl="4">
      <w:start w:val="1"/>
      <w:numFmt w:val="ideographTraditional"/>
      <w:lvlText w:val="%5、"/>
      <w:lvlJc w:val="left"/>
      <w:pPr>
        <w:tabs>
          <w:tab w:val="num" w:pos="2960"/>
        </w:tabs>
        <w:ind w:left="2960" w:hanging="480"/>
      </w:pPr>
      <w:rPr>
        <w:rFonts w:cs="Times New Roman"/>
      </w:rPr>
    </w:lvl>
    <w:lvl w:ilvl="5">
      <w:start w:val="1"/>
      <w:numFmt w:val="lowerRoman"/>
      <w:lvlText w:val="%6."/>
      <w:lvlJc w:val="right"/>
      <w:pPr>
        <w:tabs>
          <w:tab w:val="num" w:pos="3440"/>
        </w:tabs>
        <w:ind w:left="3440" w:hanging="480"/>
      </w:pPr>
      <w:rPr>
        <w:rFonts w:cs="Times New Roman"/>
      </w:rPr>
    </w:lvl>
    <w:lvl w:ilvl="6">
      <w:start w:val="1"/>
      <w:numFmt w:val="decimal"/>
      <w:lvlText w:val="%7."/>
      <w:lvlJc w:val="left"/>
      <w:pPr>
        <w:tabs>
          <w:tab w:val="num" w:pos="3920"/>
        </w:tabs>
        <w:ind w:left="3920" w:hanging="480"/>
      </w:pPr>
      <w:rPr>
        <w:rFonts w:cs="Times New Roman"/>
      </w:rPr>
    </w:lvl>
    <w:lvl w:ilvl="7">
      <w:start w:val="1"/>
      <w:numFmt w:val="ideographTraditional"/>
      <w:lvlText w:val="%8、"/>
      <w:lvlJc w:val="left"/>
      <w:pPr>
        <w:tabs>
          <w:tab w:val="num" w:pos="4400"/>
        </w:tabs>
        <w:ind w:left="4400" w:hanging="480"/>
      </w:pPr>
      <w:rPr>
        <w:rFonts w:cs="Times New Roman"/>
      </w:rPr>
    </w:lvl>
    <w:lvl w:ilvl="8">
      <w:start w:val="1"/>
      <w:numFmt w:val="lowerRoman"/>
      <w:lvlText w:val="%9."/>
      <w:lvlJc w:val="right"/>
      <w:pPr>
        <w:tabs>
          <w:tab w:val="num" w:pos="4880"/>
        </w:tabs>
        <w:ind w:left="4880" w:hanging="480"/>
      </w:pPr>
      <w:rPr>
        <w:rFonts w:cs="Times New Roman"/>
      </w:rPr>
    </w:lvl>
  </w:abstractNum>
  <w:abstractNum w:abstractNumId="97">
    <w:nsid w:val="448318AA"/>
    <w:multiLevelType w:val="multilevel"/>
    <w:tmpl w:val="EC8EA614"/>
    <w:lvl w:ilvl="0">
      <w:start w:val="1"/>
      <w:numFmt w:val="taiwaneseCountingThousand"/>
      <w:lvlText w:val="(%1)"/>
      <w:lvlJc w:val="left"/>
      <w:pPr>
        <w:tabs>
          <w:tab w:val="num" w:pos="1470"/>
        </w:tabs>
        <w:ind w:left="1470" w:hanging="630"/>
      </w:pPr>
    </w:lvl>
    <w:lvl w:ilvl="1">
      <w:start w:val="1"/>
      <w:numFmt w:val="decimal"/>
      <w:lvlText w:val="%2."/>
      <w:lvlJc w:val="left"/>
      <w:pPr>
        <w:tabs>
          <w:tab w:val="num" w:pos="1400"/>
        </w:tabs>
        <w:ind w:left="1400" w:hanging="360"/>
      </w:pPr>
    </w:lvl>
    <w:lvl w:ilvl="2">
      <w:start w:val="1"/>
      <w:numFmt w:val="lowerRoman"/>
      <w:lvlText w:val="%3."/>
      <w:lvlJc w:val="right"/>
      <w:pPr>
        <w:tabs>
          <w:tab w:val="num" w:pos="2000"/>
        </w:tabs>
        <w:ind w:left="2000" w:hanging="480"/>
      </w:pPr>
    </w:lvl>
    <w:lvl w:ilvl="3">
      <w:start w:val="1"/>
      <w:numFmt w:val="decimal"/>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98">
    <w:nsid w:val="44FD629C"/>
    <w:multiLevelType w:val="hybridMultilevel"/>
    <w:tmpl w:val="974E1DC2"/>
    <w:lvl w:ilvl="0" w:tplc="9EDCEB50">
      <w:start w:val="1"/>
      <w:numFmt w:val="decimal"/>
      <w:lvlText w:val="%1、"/>
      <w:lvlJc w:val="left"/>
      <w:pPr>
        <w:tabs>
          <w:tab w:val="num" w:pos="1020"/>
        </w:tabs>
        <w:ind w:left="102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9">
    <w:nsid w:val="45BB6386"/>
    <w:multiLevelType w:val="hybridMultilevel"/>
    <w:tmpl w:val="72F0F80C"/>
    <w:lvl w:ilvl="0" w:tplc="F3AEEFD6">
      <w:start w:val="1"/>
      <w:numFmt w:val="taiwaneseCountingThousand"/>
      <w:lvlText w:val="%1、"/>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0">
    <w:nsid w:val="45EB0F1B"/>
    <w:multiLevelType w:val="hybridMultilevel"/>
    <w:tmpl w:val="C35C2244"/>
    <w:lvl w:ilvl="0" w:tplc="868E5D6E">
      <w:start w:val="1"/>
      <w:numFmt w:val="taiwaneseCountingThousand"/>
      <w:lvlText w:val="%1"/>
      <w:lvlJc w:val="left"/>
      <w:pPr>
        <w:ind w:left="480" w:hanging="480"/>
      </w:pPr>
      <w:rPr>
        <w:rFonts w:hint="eastAsia"/>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nsid w:val="4740159C"/>
    <w:multiLevelType w:val="multilevel"/>
    <w:tmpl w:val="B2A27220"/>
    <w:lvl w:ilvl="0">
      <w:start w:val="1"/>
      <w:numFmt w:val="taiwaneseCountingThousand"/>
      <w:lvlText w:val="(%1)"/>
      <w:lvlJc w:val="left"/>
      <w:pPr>
        <w:tabs>
          <w:tab w:val="num" w:pos="1350"/>
        </w:tabs>
        <w:ind w:left="1350" w:hanging="390"/>
      </w:pPr>
    </w:lvl>
    <w:lvl w:ilvl="1">
      <w:start w:val="1"/>
      <w:numFmt w:val="taiwaneseCountingThousand"/>
      <w:lvlText w:val="%2、"/>
      <w:lvlJc w:val="left"/>
      <w:pPr>
        <w:tabs>
          <w:tab w:val="num" w:pos="840"/>
        </w:tabs>
        <w:ind w:left="840" w:hanging="360"/>
      </w:pPr>
      <w:rPr>
        <w:sz w:val="24"/>
        <w:szCs w:val="24"/>
      </w:rPr>
    </w:lvl>
    <w:lvl w:ilvl="2">
      <w:start w:val="1"/>
      <w:numFmt w:val="taiwaneseCountingThousand"/>
      <w:lvlText w:val="(%3)"/>
      <w:lvlJc w:val="left"/>
      <w:pPr>
        <w:tabs>
          <w:tab w:val="num" w:pos="1350"/>
        </w:tabs>
        <w:ind w:left="1350" w:hanging="39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02">
    <w:nsid w:val="478750E5"/>
    <w:multiLevelType w:val="hybridMultilevel"/>
    <w:tmpl w:val="4D7CEFF2"/>
    <w:lvl w:ilvl="0" w:tplc="0BA86E48">
      <w:start w:val="1"/>
      <w:numFmt w:val="taiwaneseCountingThousand"/>
      <w:lvlText w:val="%1、"/>
      <w:lvlJc w:val="left"/>
      <w:pPr>
        <w:tabs>
          <w:tab w:val="num" w:pos="1859"/>
        </w:tabs>
        <w:ind w:left="1859"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nsid w:val="483C64A6"/>
    <w:multiLevelType w:val="hybridMultilevel"/>
    <w:tmpl w:val="1750AD0E"/>
    <w:lvl w:ilvl="0" w:tplc="9DB21DC0">
      <w:start w:val="1"/>
      <w:numFmt w:val="taiwaneseCountingThousand"/>
      <w:lvlText w:val="（%1）"/>
      <w:lvlJc w:val="left"/>
      <w:pPr>
        <w:tabs>
          <w:tab w:val="num" w:pos="2160"/>
        </w:tabs>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nsid w:val="486758A6"/>
    <w:multiLevelType w:val="hybridMultilevel"/>
    <w:tmpl w:val="413AB9BE"/>
    <w:lvl w:ilvl="0" w:tplc="45DEE340">
      <w:start w:val="1"/>
      <w:numFmt w:val="taiwaneseCountingThousand"/>
      <w:lvlText w:val="（%1）"/>
      <w:lvlJc w:val="left"/>
      <w:pPr>
        <w:tabs>
          <w:tab w:val="num" w:pos="2160"/>
        </w:tabs>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nsid w:val="48967826"/>
    <w:multiLevelType w:val="hybridMultilevel"/>
    <w:tmpl w:val="6FA6B72A"/>
    <w:lvl w:ilvl="0" w:tplc="04090015">
      <w:start w:val="1"/>
      <w:numFmt w:val="taiwaneseCountingThousand"/>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6">
    <w:nsid w:val="49BA37C5"/>
    <w:multiLevelType w:val="hybridMultilevel"/>
    <w:tmpl w:val="5ED6A372"/>
    <w:lvl w:ilvl="0" w:tplc="9D08B6FC">
      <w:start w:val="1"/>
      <w:numFmt w:val="taiwaneseCountingThousand"/>
      <w:lvlText w:val="(%1)"/>
      <w:lvlJc w:val="left"/>
      <w:pPr>
        <w:ind w:left="785" w:hanging="360"/>
      </w:pPr>
    </w:lvl>
    <w:lvl w:ilvl="1" w:tplc="04090019">
      <w:start w:val="1"/>
      <w:numFmt w:val="ideographTraditional"/>
      <w:lvlText w:val="%2、"/>
      <w:lvlJc w:val="left"/>
      <w:pPr>
        <w:ind w:left="1385" w:hanging="480"/>
      </w:pPr>
    </w:lvl>
    <w:lvl w:ilvl="2" w:tplc="0409001B">
      <w:start w:val="1"/>
      <w:numFmt w:val="lowerRoman"/>
      <w:lvlText w:val="%3."/>
      <w:lvlJc w:val="right"/>
      <w:pPr>
        <w:ind w:left="1865" w:hanging="480"/>
      </w:pPr>
    </w:lvl>
    <w:lvl w:ilvl="3" w:tplc="0409000F">
      <w:start w:val="1"/>
      <w:numFmt w:val="decimal"/>
      <w:lvlText w:val="%4."/>
      <w:lvlJc w:val="left"/>
      <w:pPr>
        <w:ind w:left="2345" w:hanging="480"/>
      </w:pPr>
    </w:lvl>
    <w:lvl w:ilvl="4" w:tplc="04090019">
      <w:start w:val="1"/>
      <w:numFmt w:val="ideographTraditional"/>
      <w:lvlText w:val="%5、"/>
      <w:lvlJc w:val="left"/>
      <w:pPr>
        <w:ind w:left="2825" w:hanging="480"/>
      </w:pPr>
    </w:lvl>
    <w:lvl w:ilvl="5" w:tplc="0409001B">
      <w:start w:val="1"/>
      <w:numFmt w:val="lowerRoman"/>
      <w:lvlText w:val="%6."/>
      <w:lvlJc w:val="right"/>
      <w:pPr>
        <w:ind w:left="3305" w:hanging="480"/>
      </w:pPr>
    </w:lvl>
    <w:lvl w:ilvl="6" w:tplc="0409000F">
      <w:start w:val="1"/>
      <w:numFmt w:val="decimal"/>
      <w:lvlText w:val="%7."/>
      <w:lvlJc w:val="left"/>
      <w:pPr>
        <w:ind w:left="3785" w:hanging="480"/>
      </w:pPr>
    </w:lvl>
    <w:lvl w:ilvl="7" w:tplc="04090019">
      <w:start w:val="1"/>
      <w:numFmt w:val="ideographTraditional"/>
      <w:lvlText w:val="%8、"/>
      <w:lvlJc w:val="left"/>
      <w:pPr>
        <w:ind w:left="4265" w:hanging="480"/>
      </w:pPr>
    </w:lvl>
    <w:lvl w:ilvl="8" w:tplc="0409001B">
      <w:start w:val="1"/>
      <w:numFmt w:val="lowerRoman"/>
      <w:lvlText w:val="%9."/>
      <w:lvlJc w:val="right"/>
      <w:pPr>
        <w:ind w:left="4745" w:hanging="480"/>
      </w:pPr>
    </w:lvl>
  </w:abstractNum>
  <w:abstractNum w:abstractNumId="107">
    <w:nsid w:val="4A0275C9"/>
    <w:multiLevelType w:val="hybridMultilevel"/>
    <w:tmpl w:val="D5EECB28"/>
    <w:lvl w:ilvl="0" w:tplc="7B2E39CA">
      <w:start w:val="1"/>
      <w:numFmt w:val="taiwaneseCountingThousand"/>
      <w:lvlText w:val="%1、"/>
      <w:lvlJc w:val="left"/>
      <w:pPr>
        <w:ind w:left="390" w:hanging="390"/>
      </w:pPr>
      <w:rPr>
        <w:rFonts w:cs="Times New Roman"/>
        <w:strike w:val="0"/>
        <w:dstrike w:val="0"/>
        <w:color w:val="auto"/>
        <w:u w:val="none"/>
        <w:effect w:val="none"/>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08">
    <w:nsid w:val="4AA71A1C"/>
    <w:multiLevelType w:val="hybridMultilevel"/>
    <w:tmpl w:val="773475E2"/>
    <w:lvl w:ilvl="0" w:tplc="55CE13C2">
      <w:start w:val="1"/>
      <w:numFmt w:val="decimal"/>
      <w:lvlText w:val="%1."/>
      <w:lvlJc w:val="left"/>
      <w:pPr>
        <w:ind w:left="360" w:hanging="360"/>
      </w:pPr>
    </w:lvl>
    <w:lvl w:ilvl="1" w:tplc="D0F4B80C">
      <w:start w:val="3"/>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9">
    <w:nsid w:val="4B500F2A"/>
    <w:multiLevelType w:val="multilevel"/>
    <w:tmpl w:val="B8F046AC"/>
    <w:lvl w:ilvl="0">
      <w:start w:val="1"/>
      <w:numFmt w:val="taiwaneseCountingThousand"/>
      <w:lvlText w:val="(%1)"/>
      <w:lvlJc w:val="left"/>
      <w:pPr>
        <w:tabs>
          <w:tab w:val="num" w:pos="953"/>
        </w:tabs>
        <w:ind w:left="1418" w:hanging="465"/>
      </w:pPr>
    </w:lvl>
    <w:lvl w:ilvl="1">
      <w:start w:val="1"/>
      <w:numFmt w:val="decimal"/>
      <w:lvlText w:val="%2."/>
      <w:lvlJc w:val="left"/>
      <w:pPr>
        <w:tabs>
          <w:tab w:val="num" w:pos="851"/>
        </w:tabs>
        <w:ind w:left="1134" w:firstLine="567"/>
      </w:pPr>
    </w:lvl>
    <w:lvl w:ilvl="2">
      <w:start w:val="1"/>
      <w:numFmt w:val="lowerRoman"/>
      <w:lvlText w:val="%3."/>
      <w:lvlJc w:val="right"/>
      <w:pPr>
        <w:tabs>
          <w:tab w:val="num" w:pos="2000"/>
        </w:tabs>
        <w:ind w:left="2000" w:hanging="480"/>
      </w:pPr>
    </w:lvl>
    <w:lvl w:ilvl="3">
      <w:start w:val="1"/>
      <w:numFmt w:val="decimal"/>
      <w:lvlText w:val="%4."/>
      <w:lvlJc w:val="left"/>
      <w:pPr>
        <w:tabs>
          <w:tab w:val="num" w:pos="1701"/>
        </w:tabs>
        <w:ind w:left="1701" w:hanging="227"/>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110">
    <w:nsid w:val="4B7A514E"/>
    <w:multiLevelType w:val="multilevel"/>
    <w:tmpl w:val="03CC0FCC"/>
    <w:lvl w:ilvl="0">
      <w:start w:val="1"/>
      <w:numFmt w:val="taiwaneseCountingThousand"/>
      <w:lvlText w:val="%1、"/>
      <w:lvlJc w:val="left"/>
      <w:pPr>
        <w:tabs>
          <w:tab w:val="num" w:pos="1920"/>
        </w:tabs>
        <w:ind w:left="1920" w:hanging="480"/>
      </w:pPr>
    </w:lvl>
    <w:lvl w:ilvl="1">
      <w:start w:val="1"/>
      <w:numFmt w:val="decimal"/>
      <w:lvlText w:val="%2."/>
      <w:lvlJc w:val="left"/>
      <w:pPr>
        <w:tabs>
          <w:tab w:val="num" w:pos="1400"/>
        </w:tabs>
        <w:ind w:left="1400" w:hanging="360"/>
      </w:pPr>
    </w:lvl>
    <w:lvl w:ilvl="2">
      <w:start w:val="1"/>
      <w:numFmt w:val="taiwaneseCountingThousand"/>
      <w:lvlText w:val="%3、"/>
      <w:lvlJc w:val="left"/>
      <w:pPr>
        <w:tabs>
          <w:tab w:val="num" w:pos="2000"/>
        </w:tabs>
        <w:ind w:left="2000" w:hanging="480"/>
      </w:pPr>
      <w:rPr>
        <w:rFonts w:hAnsi="新細明體"/>
      </w:rPr>
    </w:lvl>
    <w:lvl w:ilvl="3">
      <w:start w:val="1"/>
      <w:numFmt w:val="taiwaneseCountingThousand"/>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111">
    <w:nsid w:val="4B9E333B"/>
    <w:multiLevelType w:val="hybridMultilevel"/>
    <w:tmpl w:val="773475E2"/>
    <w:lvl w:ilvl="0" w:tplc="55CE13C2">
      <w:start w:val="1"/>
      <w:numFmt w:val="decimal"/>
      <w:lvlText w:val="%1."/>
      <w:lvlJc w:val="left"/>
      <w:pPr>
        <w:ind w:left="360" w:hanging="360"/>
      </w:pPr>
    </w:lvl>
    <w:lvl w:ilvl="1" w:tplc="D0F4B80C">
      <w:start w:val="3"/>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2">
    <w:nsid w:val="4C59398F"/>
    <w:multiLevelType w:val="hybridMultilevel"/>
    <w:tmpl w:val="275654BA"/>
    <w:lvl w:ilvl="0" w:tplc="04090015">
      <w:start w:val="2"/>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3">
    <w:nsid w:val="4C7E4C30"/>
    <w:multiLevelType w:val="multilevel"/>
    <w:tmpl w:val="9CB6862E"/>
    <w:lvl w:ilvl="0">
      <w:start w:val="1"/>
      <w:numFmt w:val="taiwaneseCountingThousand"/>
      <w:lvlText w:val="%1、"/>
      <w:lvlJc w:val="left"/>
      <w:pPr>
        <w:tabs>
          <w:tab w:val="num" w:pos="1900"/>
        </w:tabs>
        <w:ind w:left="1900" w:hanging="480"/>
      </w:pPr>
    </w:lvl>
    <w:lvl w:ilvl="1">
      <w:start w:val="1"/>
      <w:numFmt w:val="decimal"/>
      <w:lvlText w:val="%2."/>
      <w:lvlJc w:val="left"/>
      <w:pPr>
        <w:tabs>
          <w:tab w:val="num" w:pos="2280"/>
        </w:tabs>
        <w:ind w:left="2280" w:hanging="360"/>
      </w:pPr>
    </w:lvl>
    <w:lvl w:ilvl="2">
      <w:start w:val="1"/>
      <w:numFmt w:val="taiwaneseCountingThousand"/>
      <w:lvlText w:val="(%3)"/>
      <w:lvlJc w:val="left"/>
      <w:pPr>
        <w:tabs>
          <w:tab w:val="num" w:pos="2120"/>
        </w:tabs>
        <w:ind w:left="2120" w:hanging="600"/>
      </w:pPr>
    </w:lvl>
    <w:lvl w:ilvl="3">
      <w:start w:val="1"/>
      <w:numFmt w:val="decimal"/>
      <w:lvlText w:val="%4."/>
      <w:lvlJc w:val="left"/>
      <w:pPr>
        <w:tabs>
          <w:tab w:val="num" w:pos="2182"/>
        </w:tabs>
        <w:ind w:left="2182"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114">
    <w:nsid w:val="4C866BBE"/>
    <w:multiLevelType w:val="hybridMultilevel"/>
    <w:tmpl w:val="7000314C"/>
    <w:lvl w:ilvl="0" w:tplc="20189F58">
      <w:start w:val="1"/>
      <w:numFmt w:val="taiwaneseCountingThousand"/>
      <w:lvlText w:val="%1、"/>
      <w:lvlJc w:val="left"/>
      <w:pPr>
        <w:tabs>
          <w:tab w:val="num" w:pos="1260"/>
        </w:tabs>
        <w:ind w:left="1260" w:hanging="720"/>
      </w:pPr>
      <w:rPr>
        <w:lang w:val="en-US"/>
      </w:rPr>
    </w:lvl>
    <w:lvl w:ilvl="1" w:tplc="04090019">
      <w:start w:val="1"/>
      <w:numFmt w:val="ideographTraditional"/>
      <w:lvlText w:val="%2、"/>
      <w:lvlJc w:val="left"/>
      <w:pPr>
        <w:tabs>
          <w:tab w:val="num" w:pos="-2400"/>
        </w:tabs>
        <w:ind w:left="-240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1440"/>
        </w:tabs>
        <w:ind w:left="-1440" w:hanging="480"/>
      </w:pPr>
    </w:lvl>
    <w:lvl w:ilvl="4" w:tplc="04090019">
      <w:start w:val="1"/>
      <w:numFmt w:val="ideographTraditional"/>
      <w:lvlText w:val="%5、"/>
      <w:lvlJc w:val="left"/>
      <w:pPr>
        <w:tabs>
          <w:tab w:val="num" w:pos="-960"/>
        </w:tabs>
        <w:ind w:left="-960" w:hanging="480"/>
      </w:pPr>
    </w:lvl>
    <w:lvl w:ilvl="5" w:tplc="0409001B">
      <w:start w:val="1"/>
      <w:numFmt w:val="lowerRoman"/>
      <w:lvlText w:val="%6."/>
      <w:lvlJc w:val="right"/>
      <w:pPr>
        <w:tabs>
          <w:tab w:val="num" w:pos="-480"/>
        </w:tabs>
        <w:ind w:left="-480" w:hanging="480"/>
      </w:pPr>
    </w:lvl>
    <w:lvl w:ilvl="6" w:tplc="0409000F">
      <w:start w:val="1"/>
      <w:numFmt w:val="decimal"/>
      <w:lvlText w:val="%7."/>
      <w:lvlJc w:val="left"/>
      <w:pPr>
        <w:tabs>
          <w:tab w:val="num" w:pos="0"/>
        </w:tabs>
        <w:ind w:left="0" w:hanging="480"/>
      </w:pPr>
    </w:lvl>
    <w:lvl w:ilvl="7" w:tplc="04090019">
      <w:start w:val="1"/>
      <w:numFmt w:val="ideographTraditional"/>
      <w:lvlText w:val="%8、"/>
      <w:lvlJc w:val="left"/>
      <w:pPr>
        <w:tabs>
          <w:tab w:val="num" w:pos="480"/>
        </w:tabs>
        <w:ind w:left="480" w:hanging="480"/>
      </w:pPr>
    </w:lvl>
    <w:lvl w:ilvl="8" w:tplc="0409001B">
      <w:start w:val="1"/>
      <w:numFmt w:val="lowerRoman"/>
      <w:lvlText w:val="%9."/>
      <w:lvlJc w:val="right"/>
      <w:pPr>
        <w:tabs>
          <w:tab w:val="num" w:pos="960"/>
        </w:tabs>
        <w:ind w:left="960" w:hanging="480"/>
      </w:pPr>
    </w:lvl>
  </w:abstractNum>
  <w:abstractNum w:abstractNumId="115">
    <w:nsid w:val="4CBA34E4"/>
    <w:multiLevelType w:val="hybridMultilevel"/>
    <w:tmpl w:val="1EBC7FD2"/>
    <w:lvl w:ilvl="0" w:tplc="FC980D34">
      <w:start w:val="1"/>
      <w:numFmt w:val="taiwaneseCountingThousand"/>
      <w:lvlText w:val="%1、"/>
      <w:lvlJc w:val="left"/>
      <w:pPr>
        <w:tabs>
          <w:tab w:val="num" w:pos="1287"/>
        </w:tabs>
        <w:ind w:left="1287" w:hanging="720"/>
      </w:pPr>
    </w:lvl>
    <w:lvl w:ilvl="1" w:tplc="FF70F220">
      <w:start w:val="1"/>
      <w:numFmt w:val="decimal"/>
      <w:lvlText w:val="%2."/>
      <w:lvlJc w:val="left"/>
      <w:pPr>
        <w:tabs>
          <w:tab w:val="num" w:pos="1400"/>
        </w:tabs>
        <w:ind w:left="1400" w:hanging="360"/>
      </w:pPr>
      <w:rPr>
        <w:rFonts w:ascii="華康楷書體W5外字集" w:eastAsia="華康楷書體W5外字集" w:hint="eastAsia"/>
      </w:rPr>
    </w:lvl>
    <w:lvl w:ilvl="2" w:tplc="0409001B">
      <w:start w:val="1"/>
      <w:numFmt w:val="lowerRoman"/>
      <w:lvlText w:val="%3."/>
      <w:lvlJc w:val="right"/>
      <w:pPr>
        <w:tabs>
          <w:tab w:val="num" w:pos="2000"/>
        </w:tabs>
        <w:ind w:left="2000" w:hanging="480"/>
      </w:pPr>
    </w:lvl>
    <w:lvl w:ilvl="3" w:tplc="0409000F">
      <w:start w:val="1"/>
      <w:numFmt w:val="decimal"/>
      <w:lvlText w:val="%4."/>
      <w:lvlJc w:val="left"/>
      <w:pPr>
        <w:tabs>
          <w:tab w:val="num" w:pos="2480"/>
        </w:tabs>
        <w:ind w:left="2480" w:hanging="480"/>
      </w:pPr>
    </w:lvl>
    <w:lvl w:ilvl="4" w:tplc="04090019">
      <w:start w:val="1"/>
      <w:numFmt w:val="ideographTraditional"/>
      <w:lvlText w:val="%5、"/>
      <w:lvlJc w:val="left"/>
      <w:pPr>
        <w:tabs>
          <w:tab w:val="num" w:pos="2960"/>
        </w:tabs>
        <w:ind w:left="2960" w:hanging="480"/>
      </w:pPr>
    </w:lvl>
    <w:lvl w:ilvl="5" w:tplc="0409001B">
      <w:start w:val="1"/>
      <w:numFmt w:val="lowerRoman"/>
      <w:lvlText w:val="%6."/>
      <w:lvlJc w:val="right"/>
      <w:pPr>
        <w:tabs>
          <w:tab w:val="num" w:pos="3440"/>
        </w:tabs>
        <w:ind w:left="3440" w:hanging="480"/>
      </w:pPr>
    </w:lvl>
    <w:lvl w:ilvl="6" w:tplc="0409000F">
      <w:start w:val="1"/>
      <w:numFmt w:val="decimal"/>
      <w:lvlText w:val="%7."/>
      <w:lvlJc w:val="left"/>
      <w:pPr>
        <w:tabs>
          <w:tab w:val="num" w:pos="3920"/>
        </w:tabs>
        <w:ind w:left="3920" w:hanging="480"/>
      </w:pPr>
    </w:lvl>
    <w:lvl w:ilvl="7" w:tplc="04090019">
      <w:start w:val="1"/>
      <w:numFmt w:val="ideographTraditional"/>
      <w:lvlText w:val="%8、"/>
      <w:lvlJc w:val="left"/>
      <w:pPr>
        <w:tabs>
          <w:tab w:val="num" w:pos="4400"/>
        </w:tabs>
        <w:ind w:left="4400" w:hanging="480"/>
      </w:pPr>
    </w:lvl>
    <w:lvl w:ilvl="8" w:tplc="0409001B">
      <w:start w:val="1"/>
      <w:numFmt w:val="lowerRoman"/>
      <w:lvlText w:val="%9."/>
      <w:lvlJc w:val="right"/>
      <w:pPr>
        <w:tabs>
          <w:tab w:val="num" w:pos="4880"/>
        </w:tabs>
        <w:ind w:left="4880" w:hanging="480"/>
      </w:pPr>
    </w:lvl>
  </w:abstractNum>
  <w:abstractNum w:abstractNumId="116">
    <w:nsid w:val="4D073894"/>
    <w:multiLevelType w:val="hybridMultilevel"/>
    <w:tmpl w:val="0E9A6DD8"/>
    <w:lvl w:ilvl="0" w:tplc="6CDC969E">
      <w:start w:val="1"/>
      <w:numFmt w:val="taiwaneseCountingThousand"/>
      <w:lvlText w:val="%1、"/>
      <w:lvlJc w:val="left"/>
      <w:pPr>
        <w:ind w:left="2659" w:hanging="390"/>
      </w:pPr>
      <w:rPr>
        <w:rFonts w:cs="Times New Roman"/>
        <w:strike w:val="0"/>
        <w:dstrike w:val="0"/>
        <w:color w:val="auto"/>
        <w:u w:val="none"/>
        <w:effect w:val="none"/>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17">
    <w:nsid w:val="4DA57F42"/>
    <w:multiLevelType w:val="singleLevel"/>
    <w:tmpl w:val="AF42FF68"/>
    <w:lvl w:ilvl="0">
      <w:start w:val="1"/>
      <w:numFmt w:val="taiwaneseCountingThousand"/>
      <w:lvlText w:val="(%1)"/>
      <w:lvlJc w:val="left"/>
      <w:pPr>
        <w:tabs>
          <w:tab w:val="num" w:pos="1374"/>
        </w:tabs>
        <w:ind w:left="1374" w:hanging="408"/>
      </w:pPr>
    </w:lvl>
  </w:abstractNum>
  <w:abstractNum w:abstractNumId="118">
    <w:nsid w:val="4DA74A33"/>
    <w:multiLevelType w:val="hybridMultilevel"/>
    <w:tmpl w:val="4D8EB528"/>
    <w:lvl w:ilvl="0" w:tplc="55CE13C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9">
    <w:nsid w:val="4DCE1E24"/>
    <w:multiLevelType w:val="multilevel"/>
    <w:tmpl w:val="169A6EC2"/>
    <w:lvl w:ilvl="0">
      <w:start w:val="1"/>
      <w:numFmt w:val="taiwaneseCountingThousand"/>
      <w:lvlText w:val="(%1)"/>
      <w:lvlJc w:val="left"/>
      <w:pPr>
        <w:tabs>
          <w:tab w:val="num" w:pos="1470"/>
        </w:tabs>
        <w:ind w:left="1470" w:hanging="630"/>
      </w:pPr>
    </w:lvl>
    <w:lvl w:ilvl="1">
      <w:start w:val="1"/>
      <w:numFmt w:val="decimal"/>
      <w:lvlText w:val="%2."/>
      <w:lvlJc w:val="left"/>
      <w:pPr>
        <w:tabs>
          <w:tab w:val="num" w:pos="1400"/>
        </w:tabs>
        <w:ind w:left="1400" w:hanging="360"/>
      </w:pPr>
    </w:lvl>
    <w:lvl w:ilvl="2">
      <w:start w:val="1"/>
      <w:numFmt w:val="decimal"/>
      <w:lvlText w:val="(%3)"/>
      <w:lvlJc w:val="left"/>
      <w:pPr>
        <w:tabs>
          <w:tab w:val="num" w:pos="1880"/>
        </w:tabs>
        <w:ind w:left="1880" w:hanging="360"/>
      </w:pPr>
    </w:lvl>
    <w:lvl w:ilvl="3">
      <w:start w:val="1"/>
      <w:numFmt w:val="decimal"/>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120">
    <w:nsid w:val="4E0E2798"/>
    <w:multiLevelType w:val="hybridMultilevel"/>
    <w:tmpl w:val="4D7CEFF2"/>
    <w:lvl w:ilvl="0" w:tplc="0BA86E48">
      <w:start w:val="1"/>
      <w:numFmt w:val="taiwaneseCountingThousand"/>
      <w:lvlText w:val="%1、"/>
      <w:lvlJc w:val="left"/>
      <w:pPr>
        <w:tabs>
          <w:tab w:val="num" w:pos="1859"/>
        </w:tabs>
        <w:ind w:left="1859"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nsid w:val="4E2C3330"/>
    <w:multiLevelType w:val="multilevel"/>
    <w:tmpl w:val="CCBE54B6"/>
    <w:lvl w:ilvl="0">
      <w:start w:val="1"/>
      <w:numFmt w:val="taiwaneseCountingThousand"/>
      <w:lvlText w:val="(%1)"/>
      <w:lvlJc w:val="left"/>
      <w:pPr>
        <w:tabs>
          <w:tab w:val="num" w:pos="1800"/>
        </w:tabs>
        <w:ind w:left="1800" w:hanging="480"/>
      </w:pPr>
    </w:lvl>
    <w:lvl w:ilvl="1">
      <w:start w:val="1"/>
      <w:numFmt w:val="decimal"/>
      <w:lvlText w:val="%2."/>
      <w:lvlJc w:val="left"/>
      <w:pPr>
        <w:tabs>
          <w:tab w:val="num" w:pos="1400"/>
        </w:tabs>
        <w:ind w:left="1400" w:hanging="360"/>
      </w:pPr>
    </w:lvl>
    <w:lvl w:ilvl="2">
      <w:start w:val="1"/>
      <w:numFmt w:val="lowerRoman"/>
      <w:lvlText w:val="%3."/>
      <w:lvlJc w:val="right"/>
      <w:pPr>
        <w:tabs>
          <w:tab w:val="num" w:pos="2000"/>
        </w:tabs>
        <w:ind w:left="2000" w:hanging="480"/>
      </w:pPr>
    </w:lvl>
    <w:lvl w:ilvl="3">
      <w:start w:val="1"/>
      <w:numFmt w:val="decimal"/>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122">
    <w:nsid w:val="4F6F26FB"/>
    <w:multiLevelType w:val="hybridMultilevel"/>
    <w:tmpl w:val="5088DAE0"/>
    <w:lvl w:ilvl="0" w:tplc="D0F62DD2">
      <w:start w:val="1"/>
      <w:numFmt w:val="taiwaneseCountingThousand"/>
      <w:lvlText w:val="%1、"/>
      <w:lvlJc w:val="left"/>
      <w:pPr>
        <w:tabs>
          <w:tab w:val="num" w:pos="1800"/>
        </w:tabs>
        <w:ind w:left="1800" w:hanging="720"/>
      </w:pPr>
      <w:rPr>
        <w:lang w:val="en-US"/>
      </w:rPr>
    </w:lvl>
    <w:lvl w:ilvl="1" w:tplc="9EDCEB50">
      <w:start w:val="1"/>
      <w:numFmt w:val="decimal"/>
      <w:lvlText w:val="%2、"/>
      <w:lvlJc w:val="left"/>
      <w:pPr>
        <w:tabs>
          <w:tab w:val="num" w:pos="2100"/>
        </w:tabs>
        <w:ind w:left="2100" w:hanging="480"/>
      </w:pPr>
      <w:rPr>
        <w:lang w:val="en-US"/>
      </w:rPr>
    </w:lvl>
    <w:lvl w:ilvl="2" w:tplc="0409001B">
      <w:start w:val="1"/>
      <w:numFmt w:val="lowerRoman"/>
      <w:lvlText w:val="%3."/>
      <w:lvlJc w:val="right"/>
      <w:pPr>
        <w:tabs>
          <w:tab w:val="num" w:pos="1200"/>
        </w:tabs>
        <w:ind w:left="1200" w:hanging="480"/>
      </w:pPr>
    </w:lvl>
    <w:lvl w:ilvl="3" w:tplc="0409000F">
      <w:start w:val="1"/>
      <w:numFmt w:val="decimal"/>
      <w:lvlText w:val="%4."/>
      <w:lvlJc w:val="left"/>
      <w:pPr>
        <w:tabs>
          <w:tab w:val="num" w:pos="1680"/>
        </w:tabs>
        <w:ind w:left="1680" w:hanging="480"/>
      </w:pPr>
    </w:lvl>
    <w:lvl w:ilvl="4" w:tplc="04090019">
      <w:start w:val="1"/>
      <w:numFmt w:val="ideographTraditional"/>
      <w:lvlText w:val="%5、"/>
      <w:lvlJc w:val="left"/>
      <w:pPr>
        <w:tabs>
          <w:tab w:val="num" w:pos="2160"/>
        </w:tabs>
        <w:ind w:left="2160" w:hanging="480"/>
      </w:pPr>
    </w:lvl>
    <w:lvl w:ilvl="5" w:tplc="0409001B">
      <w:start w:val="1"/>
      <w:numFmt w:val="lowerRoman"/>
      <w:lvlText w:val="%6."/>
      <w:lvlJc w:val="right"/>
      <w:pPr>
        <w:tabs>
          <w:tab w:val="num" w:pos="2640"/>
        </w:tabs>
        <w:ind w:left="2640" w:hanging="480"/>
      </w:pPr>
    </w:lvl>
    <w:lvl w:ilvl="6" w:tplc="0409000F">
      <w:start w:val="1"/>
      <w:numFmt w:val="decimal"/>
      <w:lvlText w:val="%7."/>
      <w:lvlJc w:val="left"/>
      <w:pPr>
        <w:tabs>
          <w:tab w:val="num" w:pos="3120"/>
        </w:tabs>
        <w:ind w:left="3120" w:hanging="480"/>
      </w:pPr>
    </w:lvl>
    <w:lvl w:ilvl="7" w:tplc="04090019">
      <w:start w:val="1"/>
      <w:numFmt w:val="ideographTraditional"/>
      <w:lvlText w:val="%8、"/>
      <w:lvlJc w:val="left"/>
      <w:pPr>
        <w:tabs>
          <w:tab w:val="num" w:pos="3600"/>
        </w:tabs>
        <w:ind w:left="3600" w:hanging="480"/>
      </w:pPr>
    </w:lvl>
    <w:lvl w:ilvl="8" w:tplc="0409001B">
      <w:start w:val="1"/>
      <w:numFmt w:val="lowerRoman"/>
      <w:lvlText w:val="%9."/>
      <w:lvlJc w:val="right"/>
      <w:pPr>
        <w:tabs>
          <w:tab w:val="num" w:pos="4080"/>
        </w:tabs>
        <w:ind w:left="4080" w:hanging="480"/>
      </w:pPr>
    </w:lvl>
  </w:abstractNum>
  <w:abstractNum w:abstractNumId="123">
    <w:nsid w:val="4FB758EF"/>
    <w:multiLevelType w:val="hybridMultilevel"/>
    <w:tmpl w:val="773475E2"/>
    <w:lvl w:ilvl="0" w:tplc="55CE13C2">
      <w:start w:val="1"/>
      <w:numFmt w:val="decimal"/>
      <w:lvlText w:val="%1."/>
      <w:lvlJc w:val="left"/>
      <w:pPr>
        <w:ind w:left="360" w:hanging="360"/>
      </w:pPr>
    </w:lvl>
    <w:lvl w:ilvl="1" w:tplc="D0F4B80C">
      <w:start w:val="3"/>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4">
    <w:nsid w:val="4FDE4636"/>
    <w:multiLevelType w:val="hybridMultilevel"/>
    <w:tmpl w:val="824CFFEA"/>
    <w:lvl w:ilvl="0" w:tplc="04D6E9F0">
      <w:start w:val="1"/>
      <w:numFmt w:val="taiwaneseCountingThousand"/>
      <w:lvlText w:val="%1、"/>
      <w:lvlJc w:val="left"/>
      <w:pPr>
        <w:tabs>
          <w:tab w:val="num" w:pos="1260"/>
        </w:tabs>
        <w:ind w:left="1260" w:hanging="720"/>
      </w:pPr>
      <w:rPr>
        <w:lang w:val="en-US"/>
      </w:rPr>
    </w:lvl>
    <w:lvl w:ilvl="1" w:tplc="04090019">
      <w:start w:val="1"/>
      <w:numFmt w:val="ideographTraditional"/>
      <w:lvlText w:val="%2、"/>
      <w:lvlJc w:val="left"/>
      <w:pPr>
        <w:tabs>
          <w:tab w:val="num" w:pos="300"/>
        </w:tabs>
        <w:ind w:left="300" w:hanging="480"/>
      </w:pPr>
    </w:lvl>
    <w:lvl w:ilvl="2" w:tplc="0409001B">
      <w:start w:val="1"/>
      <w:numFmt w:val="lowerRoman"/>
      <w:lvlText w:val="%3."/>
      <w:lvlJc w:val="right"/>
      <w:pPr>
        <w:tabs>
          <w:tab w:val="num" w:pos="780"/>
        </w:tabs>
        <w:ind w:left="780" w:hanging="480"/>
      </w:pPr>
    </w:lvl>
    <w:lvl w:ilvl="3" w:tplc="0409000F">
      <w:start w:val="1"/>
      <w:numFmt w:val="decimal"/>
      <w:lvlText w:val="%4."/>
      <w:lvlJc w:val="left"/>
      <w:pPr>
        <w:tabs>
          <w:tab w:val="num" w:pos="1260"/>
        </w:tabs>
        <w:ind w:left="1260" w:hanging="480"/>
      </w:pPr>
    </w:lvl>
    <w:lvl w:ilvl="4" w:tplc="04090019">
      <w:start w:val="1"/>
      <w:numFmt w:val="ideographTraditional"/>
      <w:lvlText w:val="%5、"/>
      <w:lvlJc w:val="left"/>
      <w:pPr>
        <w:tabs>
          <w:tab w:val="num" w:pos="1740"/>
        </w:tabs>
        <w:ind w:left="1740" w:hanging="480"/>
      </w:pPr>
    </w:lvl>
    <w:lvl w:ilvl="5" w:tplc="0409001B">
      <w:start w:val="1"/>
      <w:numFmt w:val="lowerRoman"/>
      <w:lvlText w:val="%6."/>
      <w:lvlJc w:val="right"/>
      <w:pPr>
        <w:tabs>
          <w:tab w:val="num" w:pos="2220"/>
        </w:tabs>
        <w:ind w:left="2220" w:hanging="480"/>
      </w:pPr>
    </w:lvl>
    <w:lvl w:ilvl="6" w:tplc="0409000F">
      <w:start w:val="1"/>
      <w:numFmt w:val="decimal"/>
      <w:lvlText w:val="%7."/>
      <w:lvlJc w:val="left"/>
      <w:pPr>
        <w:tabs>
          <w:tab w:val="num" w:pos="2700"/>
        </w:tabs>
        <w:ind w:left="2700" w:hanging="480"/>
      </w:pPr>
    </w:lvl>
    <w:lvl w:ilvl="7" w:tplc="04090019">
      <w:start w:val="1"/>
      <w:numFmt w:val="ideographTraditional"/>
      <w:lvlText w:val="%8、"/>
      <w:lvlJc w:val="left"/>
      <w:pPr>
        <w:tabs>
          <w:tab w:val="num" w:pos="3180"/>
        </w:tabs>
        <w:ind w:left="3180" w:hanging="480"/>
      </w:pPr>
    </w:lvl>
    <w:lvl w:ilvl="8" w:tplc="0409001B">
      <w:start w:val="1"/>
      <w:numFmt w:val="lowerRoman"/>
      <w:lvlText w:val="%9."/>
      <w:lvlJc w:val="right"/>
      <w:pPr>
        <w:tabs>
          <w:tab w:val="num" w:pos="3660"/>
        </w:tabs>
        <w:ind w:left="3660" w:hanging="480"/>
      </w:pPr>
    </w:lvl>
  </w:abstractNum>
  <w:abstractNum w:abstractNumId="125">
    <w:nsid w:val="4FE96826"/>
    <w:multiLevelType w:val="hybridMultilevel"/>
    <w:tmpl w:val="368AB132"/>
    <w:lvl w:ilvl="0" w:tplc="4E58F336">
      <w:start w:val="1"/>
      <w:numFmt w:val="taiwaneseCountingThousand"/>
      <w:lvlText w:val="(%1)"/>
      <w:lvlJc w:val="left"/>
      <w:pPr>
        <w:tabs>
          <w:tab w:val="num" w:pos="1418"/>
        </w:tabs>
        <w:ind w:left="1418" w:hanging="397"/>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6">
    <w:nsid w:val="508F4FD9"/>
    <w:multiLevelType w:val="hybridMultilevel"/>
    <w:tmpl w:val="BB24EE20"/>
    <w:lvl w:ilvl="0" w:tplc="F74EFE3E">
      <w:start w:val="1"/>
      <w:numFmt w:val="taiwaneseCountingThousand"/>
      <w:lvlText w:val="%1、"/>
      <w:lvlJc w:val="left"/>
      <w:pPr>
        <w:tabs>
          <w:tab w:val="num" w:pos="622"/>
        </w:tabs>
        <w:ind w:left="622" w:hanging="480"/>
      </w:pPr>
      <w:rPr>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7">
    <w:nsid w:val="50E51C92"/>
    <w:multiLevelType w:val="hybridMultilevel"/>
    <w:tmpl w:val="A288AE8C"/>
    <w:lvl w:ilvl="0" w:tplc="DD2C75CA">
      <w:start w:val="1"/>
      <w:numFmt w:val="decimal"/>
      <w:suff w:val="space"/>
      <w:lvlText w:val="(%1)"/>
      <w:lvlJc w:val="left"/>
      <w:pPr>
        <w:ind w:left="1470" w:hanging="270"/>
      </w:pPr>
    </w:lvl>
    <w:lvl w:ilvl="1" w:tplc="43428DCA">
      <w:start w:val="1"/>
      <w:numFmt w:val="lowerLetter"/>
      <w:suff w:val="space"/>
      <w:lvlText w:val="%2."/>
      <w:lvlJc w:val="left"/>
      <w:pPr>
        <w:ind w:left="1845" w:hanging="165"/>
      </w:pPr>
    </w:lvl>
    <w:lvl w:ilvl="2" w:tplc="006C9770">
      <w:start w:val="1"/>
      <w:numFmt w:val="taiwaneseCountingThousand"/>
      <w:lvlText w:val="%3、"/>
      <w:lvlJc w:val="left"/>
      <w:pPr>
        <w:tabs>
          <w:tab w:val="num" w:pos="2520"/>
        </w:tabs>
        <w:ind w:left="2520" w:hanging="360"/>
      </w:pPr>
      <w:rPr>
        <w:rFonts w:hAnsi="新細明體"/>
      </w:rPr>
    </w:lvl>
    <w:lvl w:ilvl="3" w:tplc="DA2EC50A">
      <w:start w:val="1"/>
      <w:numFmt w:val="taiwaneseCountingThousand"/>
      <w:lvlText w:val="(%4)"/>
      <w:lvlJc w:val="left"/>
      <w:pPr>
        <w:tabs>
          <w:tab w:val="num" w:pos="3120"/>
        </w:tabs>
        <w:ind w:left="3120" w:hanging="480"/>
      </w:pPr>
    </w:lvl>
    <w:lvl w:ilvl="4" w:tplc="04090019">
      <w:start w:val="1"/>
      <w:numFmt w:val="ideographTraditional"/>
      <w:lvlText w:val="%5、"/>
      <w:lvlJc w:val="left"/>
      <w:pPr>
        <w:tabs>
          <w:tab w:val="num" w:pos="3600"/>
        </w:tabs>
        <w:ind w:left="3600" w:hanging="480"/>
      </w:pPr>
    </w:lvl>
    <w:lvl w:ilvl="5" w:tplc="0409001B">
      <w:start w:val="1"/>
      <w:numFmt w:val="lowerRoman"/>
      <w:lvlText w:val="%6."/>
      <w:lvlJc w:val="right"/>
      <w:pPr>
        <w:tabs>
          <w:tab w:val="num" w:pos="4080"/>
        </w:tabs>
        <w:ind w:left="4080" w:hanging="480"/>
      </w:pPr>
    </w:lvl>
    <w:lvl w:ilvl="6" w:tplc="0409000F">
      <w:start w:val="1"/>
      <w:numFmt w:val="decimal"/>
      <w:lvlText w:val="%7."/>
      <w:lvlJc w:val="left"/>
      <w:pPr>
        <w:tabs>
          <w:tab w:val="num" w:pos="4560"/>
        </w:tabs>
        <w:ind w:left="4560" w:hanging="480"/>
      </w:pPr>
    </w:lvl>
    <w:lvl w:ilvl="7" w:tplc="04090019">
      <w:start w:val="1"/>
      <w:numFmt w:val="ideographTraditional"/>
      <w:lvlText w:val="%8、"/>
      <w:lvlJc w:val="left"/>
      <w:pPr>
        <w:tabs>
          <w:tab w:val="num" w:pos="5040"/>
        </w:tabs>
        <w:ind w:left="5040" w:hanging="480"/>
      </w:pPr>
    </w:lvl>
    <w:lvl w:ilvl="8" w:tplc="0409001B">
      <w:start w:val="1"/>
      <w:numFmt w:val="lowerRoman"/>
      <w:lvlText w:val="%9."/>
      <w:lvlJc w:val="right"/>
      <w:pPr>
        <w:tabs>
          <w:tab w:val="num" w:pos="5520"/>
        </w:tabs>
        <w:ind w:left="5520" w:hanging="480"/>
      </w:pPr>
    </w:lvl>
  </w:abstractNum>
  <w:abstractNum w:abstractNumId="128">
    <w:nsid w:val="511D1C10"/>
    <w:multiLevelType w:val="hybridMultilevel"/>
    <w:tmpl w:val="A5C066CE"/>
    <w:lvl w:ilvl="0" w:tplc="687CE0BC">
      <w:start w:val="1"/>
      <w:numFmt w:val="taiwaneseCountingThousand"/>
      <w:pStyle w:val="1"/>
      <w:lvlText w:val="第  %1  條"/>
      <w:lvlJc w:val="left"/>
      <w:pPr>
        <w:tabs>
          <w:tab w:val="num" w:pos="800"/>
        </w:tabs>
        <w:ind w:left="800" w:hanging="800"/>
      </w:pPr>
      <w:rPr>
        <w:strike w:val="0"/>
        <w:dstrike w:val="0"/>
        <w:color w:val="auto"/>
        <w:sz w:val="24"/>
        <w:szCs w:val="24"/>
        <w:u w:val="none" w:color="000000"/>
        <w:effect w:val="none"/>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9">
    <w:nsid w:val="528B69A9"/>
    <w:multiLevelType w:val="singleLevel"/>
    <w:tmpl w:val="8BACDC58"/>
    <w:lvl w:ilvl="0">
      <w:start w:val="1"/>
      <w:numFmt w:val="taiwaneseCountingThousand"/>
      <w:lvlText w:val="(%1)"/>
      <w:lvlJc w:val="left"/>
      <w:pPr>
        <w:tabs>
          <w:tab w:val="num" w:pos="1374"/>
        </w:tabs>
        <w:ind w:left="1374" w:hanging="408"/>
      </w:pPr>
    </w:lvl>
  </w:abstractNum>
  <w:abstractNum w:abstractNumId="130">
    <w:nsid w:val="53286C24"/>
    <w:multiLevelType w:val="hybridMultilevel"/>
    <w:tmpl w:val="7DF482BA"/>
    <w:lvl w:ilvl="0" w:tplc="9A46151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1">
    <w:nsid w:val="542E297B"/>
    <w:multiLevelType w:val="hybridMultilevel"/>
    <w:tmpl w:val="C35C2244"/>
    <w:lvl w:ilvl="0" w:tplc="868E5D6E">
      <w:start w:val="1"/>
      <w:numFmt w:val="taiwaneseCountingThousand"/>
      <w:lvlText w:val="%1"/>
      <w:lvlJc w:val="left"/>
      <w:pPr>
        <w:ind w:left="480" w:hanging="480"/>
      </w:pPr>
      <w:rPr>
        <w:rFonts w:hint="eastAsia"/>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nsid w:val="54465690"/>
    <w:multiLevelType w:val="hybridMultilevel"/>
    <w:tmpl w:val="ACCCAFFC"/>
    <w:lvl w:ilvl="0" w:tplc="F1109248">
      <w:start w:val="1"/>
      <w:numFmt w:val="taiwaneseCountingThousand"/>
      <w:lvlText w:val="%1、"/>
      <w:lvlJc w:val="left"/>
      <w:pPr>
        <w:ind w:left="390" w:hanging="390"/>
      </w:pPr>
      <w:rPr>
        <w:rFonts w:cs="Times New Roman"/>
        <w:strike w:val="0"/>
        <w:dstrike w:val="0"/>
        <w:color w:val="auto"/>
        <w:u w:val="none"/>
        <w:effect w:val="none"/>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33">
    <w:nsid w:val="555F6BF8"/>
    <w:multiLevelType w:val="multilevel"/>
    <w:tmpl w:val="9DC8B10E"/>
    <w:lvl w:ilvl="0">
      <w:start w:val="1"/>
      <w:numFmt w:val="taiwaneseCountingThousand"/>
      <w:lvlText w:val="%1、"/>
      <w:lvlJc w:val="left"/>
      <w:pPr>
        <w:tabs>
          <w:tab w:val="num" w:pos="1320"/>
        </w:tabs>
        <w:ind w:left="1320" w:hanging="480"/>
      </w:pPr>
      <w:rPr>
        <w:rFonts w:cs="Times New Roman"/>
      </w:rPr>
    </w:lvl>
    <w:lvl w:ilvl="1">
      <w:start w:val="1"/>
      <w:numFmt w:val="decimal"/>
      <w:lvlText w:val="%2."/>
      <w:lvlJc w:val="left"/>
      <w:pPr>
        <w:tabs>
          <w:tab w:val="num" w:pos="1400"/>
        </w:tabs>
        <w:ind w:left="1400" w:hanging="360"/>
      </w:pPr>
      <w:rPr>
        <w:rFonts w:cs="Times New Roman"/>
      </w:rPr>
    </w:lvl>
    <w:lvl w:ilvl="2">
      <w:start w:val="1"/>
      <w:numFmt w:val="taiwaneseCountingThousand"/>
      <w:lvlText w:val="(%3)"/>
      <w:lvlJc w:val="left"/>
      <w:pPr>
        <w:tabs>
          <w:tab w:val="num" w:pos="1880"/>
        </w:tabs>
        <w:ind w:left="1880" w:hanging="360"/>
      </w:pPr>
      <w:rPr>
        <w:rFonts w:cs="Times New Roman"/>
      </w:rPr>
    </w:lvl>
    <w:lvl w:ilvl="3">
      <w:start w:val="1"/>
      <w:numFmt w:val="decimal"/>
      <w:lvlText w:val="(%4)"/>
      <w:lvlJc w:val="left"/>
      <w:pPr>
        <w:tabs>
          <w:tab w:val="num" w:pos="2360"/>
        </w:tabs>
        <w:ind w:left="2360" w:hanging="360"/>
      </w:pPr>
      <w:rPr>
        <w:rFonts w:cs="Times New Roman"/>
      </w:rPr>
    </w:lvl>
    <w:lvl w:ilvl="4">
      <w:start w:val="1"/>
      <w:numFmt w:val="ideographTraditional"/>
      <w:lvlText w:val="%5、"/>
      <w:lvlJc w:val="left"/>
      <w:pPr>
        <w:tabs>
          <w:tab w:val="num" w:pos="2960"/>
        </w:tabs>
        <w:ind w:left="2960" w:hanging="480"/>
      </w:pPr>
      <w:rPr>
        <w:rFonts w:cs="Times New Roman"/>
      </w:rPr>
    </w:lvl>
    <w:lvl w:ilvl="5">
      <w:start w:val="1"/>
      <w:numFmt w:val="lowerRoman"/>
      <w:lvlText w:val="%6."/>
      <w:lvlJc w:val="right"/>
      <w:pPr>
        <w:tabs>
          <w:tab w:val="num" w:pos="3440"/>
        </w:tabs>
        <w:ind w:left="3440" w:hanging="480"/>
      </w:pPr>
      <w:rPr>
        <w:rFonts w:cs="Times New Roman"/>
      </w:rPr>
    </w:lvl>
    <w:lvl w:ilvl="6">
      <w:start w:val="1"/>
      <w:numFmt w:val="decimal"/>
      <w:lvlText w:val="%7."/>
      <w:lvlJc w:val="left"/>
      <w:pPr>
        <w:tabs>
          <w:tab w:val="num" w:pos="3920"/>
        </w:tabs>
        <w:ind w:left="3920" w:hanging="480"/>
      </w:pPr>
      <w:rPr>
        <w:rFonts w:cs="Times New Roman"/>
      </w:rPr>
    </w:lvl>
    <w:lvl w:ilvl="7">
      <w:start w:val="1"/>
      <w:numFmt w:val="ideographTraditional"/>
      <w:lvlText w:val="%8、"/>
      <w:lvlJc w:val="left"/>
      <w:pPr>
        <w:tabs>
          <w:tab w:val="num" w:pos="4400"/>
        </w:tabs>
        <w:ind w:left="4400" w:hanging="480"/>
      </w:pPr>
      <w:rPr>
        <w:rFonts w:cs="Times New Roman"/>
      </w:rPr>
    </w:lvl>
    <w:lvl w:ilvl="8">
      <w:start w:val="1"/>
      <w:numFmt w:val="lowerRoman"/>
      <w:lvlText w:val="%9."/>
      <w:lvlJc w:val="right"/>
      <w:pPr>
        <w:tabs>
          <w:tab w:val="num" w:pos="4880"/>
        </w:tabs>
        <w:ind w:left="4880" w:hanging="480"/>
      </w:pPr>
      <w:rPr>
        <w:rFonts w:cs="Times New Roman"/>
      </w:rPr>
    </w:lvl>
  </w:abstractNum>
  <w:abstractNum w:abstractNumId="134">
    <w:nsid w:val="558C32AA"/>
    <w:multiLevelType w:val="hybridMultilevel"/>
    <w:tmpl w:val="C4BCE03E"/>
    <w:lvl w:ilvl="0" w:tplc="5A388414">
      <w:start w:val="1"/>
      <w:numFmt w:val="decimal"/>
      <w:lvlText w:val="%1."/>
      <w:lvlJc w:val="left"/>
      <w:pPr>
        <w:ind w:left="720" w:hanging="720"/>
      </w:pPr>
    </w:lvl>
    <w:lvl w:ilvl="1" w:tplc="1C9CCEA8">
      <w:start w:val="1"/>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5">
    <w:nsid w:val="56EA14AB"/>
    <w:multiLevelType w:val="hybridMultilevel"/>
    <w:tmpl w:val="41F85516"/>
    <w:lvl w:ilvl="0" w:tplc="A1D4D620">
      <w:start w:val="1"/>
      <w:numFmt w:val="ideographLegalTraditional"/>
      <w:lvlText w:val="%1、"/>
      <w:lvlJc w:val="left"/>
      <w:pPr>
        <w:tabs>
          <w:tab w:val="num" w:pos="840"/>
        </w:tabs>
        <w:ind w:left="84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B6D0D46C">
      <w:start w:val="1"/>
      <w:numFmt w:val="decimal"/>
      <w:lvlText w:val="(%4)"/>
      <w:lvlJc w:val="left"/>
      <w:pPr>
        <w:tabs>
          <w:tab w:val="num" w:pos="1380"/>
        </w:tabs>
        <w:ind w:left="1380" w:hanging="480"/>
      </w:pPr>
      <w:rPr>
        <w:rFonts w:cs="標楷體"/>
        <w:caps w:val="0"/>
        <w:strike w:val="0"/>
        <w:dstrike w:val="0"/>
        <w:outline w:val="0"/>
        <w:shadow w:val="0"/>
        <w:emboss w:val="0"/>
        <w:imprint w:val="0"/>
        <w:vanish w:val="0"/>
        <w:webHidden w:val="0"/>
        <w:u w:val="none"/>
        <w:effect w:val="none"/>
        <w:vertAlign w:val="baseline"/>
        <w:specVanish w:val="0"/>
      </w:r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6">
    <w:nsid w:val="58057AAC"/>
    <w:multiLevelType w:val="hybridMultilevel"/>
    <w:tmpl w:val="F3EAE86A"/>
    <w:lvl w:ilvl="0" w:tplc="5B2AD34E">
      <w:start w:val="1"/>
      <w:numFmt w:val="taiwaneseCountingThousand"/>
      <w:lvlText w:val="(%1) "/>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7">
    <w:nsid w:val="582F5ADB"/>
    <w:multiLevelType w:val="hybridMultilevel"/>
    <w:tmpl w:val="4D7CEFF2"/>
    <w:lvl w:ilvl="0" w:tplc="0BA86E48">
      <w:start w:val="1"/>
      <w:numFmt w:val="taiwaneseCountingThousand"/>
      <w:lvlText w:val="%1、"/>
      <w:lvlJc w:val="left"/>
      <w:pPr>
        <w:tabs>
          <w:tab w:val="num" w:pos="1859"/>
        </w:tabs>
        <w:ind w:left="1859"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nsid w:val="59583FA3"/>
    <w:multiLevelType w:val="hybridMultilevel"/>
    <w:tmpl w:val="C35C2244"/>
    <w:lvl w:ilvl="0" w:tplc="868E5D6E">
      <w:start w:val="1"/>
      <w:numFmt w:val="taiwaneseCountingThousand"/>
      <w:lvlText w:val="%1"/>
      <w:lvlJc w:val="left"/>
      <w:pPr>
        <w:ind w:left="480" w:hanging="480"/>
      </w:pPr>
      <w:rPr>
        <w:rFonts w:hint="eastAsia"/>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nsid w:val="5ABF0812"/>
    <w:multiLevelType w:val="hybridMultilevel"/>
    <w:tmpl w:val="09D6C1A4"/>
    <w:lvl w:ilvl="0" w:tplc="1CBCDA50">
      <w:start w:val="2"/>
      <w:numFmt w:val="ideographDigital"/>
      <w:lvlText w:val="%1、"/>
      <w:lvlJc w:val="left"/>
      <w:pPr>
        <w:ind w:left="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lang w:val="en-US"/>
      </w:rPr>
    </w:lvl>
    <w:lvl w:ilvl="1" w:tplc="507031E0">
      <w:start w:val="1"/>
      <w:numFmt w:val="ideographDigital"/>
      <w:lvlText w:val="（%2）"/>
      <w:lvlJc w:val="left"/>
      <w:pPr>
        <w:ind w:left="1195"/>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lang w:val="en-US"/>
      </w:rPr>
    </w:lvl>
    <w:lvl w:ilvl="2" w:tplc="75DAB4D6">
      <w:start w:val="1"/>
      <w:numFmt w:val="lowerRoman"/>
      <w:lvlText w:val="%3"/>
      <w:lvlJc w:val="left"/>
      <w:pPr>
        <w:ind w:left="1555"/>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064E5158">
      <w:start w:val="1"/>
      <w:numFmt w:val="decimal"/>
      <w:lvlText w:val="%4"/>
      <w:lvlJc w:val="left"/>
      <w:pPr>
        <w:ind w:left="2275"/>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EB747A06">
      <w:start w:val="1"/>
      <w:numFmt w:val="lowerLetter"/>
      <w:lvlText w:val="%5"/>
      <w:lvlJc w:val="left"/>
      <w:pPr>
        <w:ind w:left="2995"/>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BF280B3C">
      <w:start w:val="1"/>
      <w:numFmt w:val="lowerRoman"/>
      <w:lvlText w:val="%6"/>
      <w:lvlJc w:val="left"/>
      <w:pPr>
        <w:ind w:left="3715"/>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59EE737A">
      <w:start w:val="1"/>
      <w:numFmt w:val="decimal"/>
      <w:lvlText w:val="%7"/>
      <w:lvlJc w:val="left"/>
      <w:pPr>
        <w:ind w:left="4435"/>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8A44CFDC">
      <w:start w:val="1"/>
      <w:numFmt w:val="lowerLetter"/>
      <w:lvlText w:val="%8"/>
      <w:lvlJc w:val="left"/>
      <w:pPr>
        <w:ind w:left="5155"/>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B1161C88">
      <w:start w:val="1"/>
      <w:numFmt w:val="lowerRoman"/>
      <w:lvlText w:val="%9"/>
      <w:lvlJc w:val="left"/>
      <w:pPr>
        <w:ind w:left="5875"/>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40">
    <w:nsid w:val="5B052288"/>
    <w:multiLevelType w:val="hybridMultilevel"/>
    <w:tmpl w:val="F6F01FB2"/>
    <w:lvl w:ilvl="0" w:tplc="FF0E5324">
      <w:start w:val="1"/>
      <w:numFmt w:val="taiwaneseCountingThousand"/>
      <w:lvlText w:val="%1、"/>
      <w:lvlJc w:val="left"/>
      <w:pPr>
        <w:tabs>
          <w:tab w:val="num" w:pos="480"/>
        </w:tabs>
        <w:ind w:left="480" w:hanging="480"/>
      </w:pPr>
    </w:lvl>
    <w:lvl w:ilvl="1" w:tplc="5B2AD34E">
      <w:start w:val="1"/>
      <w:numFmt w:val="taiwaneseCountingThousand"/>
      <w:lvlText w:val="(%2) "/>
      <w:lvlJc w:val="left"/>
      <w:pPr>
        <w:tabs>
          <w:tab w:val="num" w:pos="480"/>
        </w:tabs>
        <w:ind w:left="480" w:hanging="480"/>
      </w:pPr>
    </w:lvl>
    <w:lvl w:ilvl="2" w:tplc="745A1CC8">
      <w:start w:val="1"/>
      <w:numFmt w:val="taiwaneseCountingThousand"/>
      <w:lvlText w:val="(%3)"/>
      <w:lvlJc w:val="left"/>
      <w:pPr>
        <w:tabs>
          <w:tab w:val="num" w:pos="1020"/>
        </w:tabs>
        <w:ind w:left="1020" w:hanging="480"/>
      </w:pPr>
    </w:lvl>
    <w:lvl w:ilvl="3" w:tplc="9EDCEB50">
      <w:start w:val="1"/>
      <w:numFmt w:val="decimal"/>
      <w:lvlText w:val="%4、"/>
      <w:lvlJc w:val="left"/>
      <w:pPr>
        <w:tabs>
          <w:tab w:val="num" w:pos="1200"/>
        </w:tabs>
        <w:ind w:left="120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1">
    <w:nsid w:val="5C3537AC"/>
    <w:multiLevelType w:val="hybridMultilevel"/>
    <w:tmpl w:val="8DAA505A"/>
    <w:lvl w:ilvl="0" w:tplc="159693FC">
      <w:start w:val="1"/>
      <w:numFmt w:val="taiwaneseCountingThousand"/>
      <w:lvlText w:val="（%1）"/>
      <w:lvlJc w:val="left"/>
      <w:pPr>
        <w:ind w:left="1760" w:hanging="720"/>
      </w:pPr>
      <w:rPr>
        <w:lang w:val="en-US"/>
      </w:rPr>
    </w:lvl>
    <w:lvl w:ilvl="1" w:tplc="04090019">
      <w:start w:val="1"/>
      <w:numFmt w:val="ideographTraditional"/>
      <w:lvlText w:val="%2、"/>
      <w:lvlJc w:val="left"/>
      <w:pPr>
        <w:ind w:left="2000" w:hanging="480"/>
      </w:pPr>
    </w:lvl>
    <w:lvl w:ilvl="2" w:tplc="0409001B">
      <w:start w:val="1"/>
      <w:numFmt w:val="lowerRoman"/>
      <w:lvlText w:val="%3."/>
      <w:lvlJc w:val="right"/>
      <w:pPr>
        <w:ind w:left="2480" w:hanging="480"/>
      </w:pPr>
    </w:lvl>
    <w:lvl w:ilvl="3" w:tplc="0409000F">
      <w:start w:val="1"/>
      <w:numFmt w:val="decimal"/>
      <w:lvlText w:val="%4."/>
      <w:lvlJc w:val="left"/>
      <w:pPr>
        <w:ind w:left="2960" w:hanging="480"/>
      </w:pPr>
    </w:lvl>
    <w:lvl w:ilvl="4" w:tplc="04090019">
      <w:start w:val="1"/>
      <w:numFmt w:val="ideographTraditional"/>
      <w:lvlText w:val="%5、"/>
      <w:lvlJc w:val="left"/>
      <w:pPr>
        <w:ind w:left="3440" w:hanging="480"/>
      </w:pPr>
    </w:lvl>
    <w:lvl w:ilvl="5" w:tplc="0409001B">
      <w:start w:val="1"/>
      <w:numFmt w:val="lowerRoman"/>
      <w:lvlText w:val="%6."/>
      <w:lvlJc w:val="right"/>
      <w:pPr>
        <w:ind w:left="3920" w:hanging="480"/>
      </w:pPr>
    </w:lvl>
    <w:lvl w:ilvl="6" w:tplc="0409000F">
      <w:start w:val="1"/>
      <w:numFmt w:val="decimal"/>
      <w:lvlText w:val="%7."/>
      <w:lvlJc w:val="left"/>
      <w:pPr>
        <w:ind w:left="4400" w:hanging="480"/>
      </w:pPr>
    </w:lvl>
    <w:lvl w:ilvl="7" w:tplc="04090019">
      <w:start w:val="1"/>
      <w:numFmt w:val="ideographTraditional"/>
      <w:lvlText w:val="%8、"/>
      <w:lvlJc w:val="left"/>
      <w:pPr>
        <w:ind w:left="4880" w:hanging="480"/>
      </w:pPr>
    </w:lvl>
    <w:lvl w:ilvl="8" w:tplc="0409001B">
      <w:start w:val="1"/>
      <w:numFmt w:val="lowerRoman"/>
      <w:lvlText w:val="%9."/>
      <w:lvlJc w:val="right"/>
      <w:pPr>
        <w:ind w:left="5360" w:hanging="480"/>
      </w:pPr>
    </w:lvl>
  </w:abstractNum>
  <w:abstractNum w:abstractNumId="142">
    <w:nsid w:val="5C382B68"/>
    <w:multiLevelType w:val="hybridMultilevel"/>
    <w:tmpl w:val="99BC39A2"/>
    <w:lvl w:ilvl="0" w:tplc="BFB2C3C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3">
    <w:nsid w:val="5D2D5DA3"/>
    <w:multiLevelType w:val="hybridMultilevel"/>
    <w:tmpl w:val="065C427A"/>
    <w:lvl w:ilvl="0" w:tplc="555C21B6">
      <w:start w:val="1"/>
      <w:numFmt w:val="taiwaneseCountingThousand"/>
      <w:lvlText w:val="（%1）"/>
      <w:lvlJc w:val="left"/>
      <w:pPr>
        <w:tabs>
          <w:tab w:val="num" w:pos="1800"/>
        </w:tabs>
        <w:ind w:left="1800" w:hanging="1080"/>
      </w:pPr>
    </w:lvl>
    <w:lvl w:ilvl="1" w:tplc="04090019">
      <w:start w:val="1"/>
      <w:numFmt w:val="ideographTraditional"/>
      <w:lvlText w:val="%2、"/>
      <w:lvlJc w:val="left"/>
      <w:pPr>
        <w:tabs>
          <w:tab w:val="num" w:pos="1040"/>
        </w:tabs>
        <w:ind w:left="1040" w:hanging="480"/>
      </w:pPr>
    </w:lvl>
    <w:lvl w:ilvl="2" w:tplc="0409001B">
      <w:start w:val="1"/>
      <w:numFmt w:val="lowerRoman"/>
      <w:lvlText w:val="%3."/>
      <w:lvlJc w:val="right"/>
      <w:pPr>
        <w:tabs>
          <w:tab w:val="num" w:pos="1520"/>
        </w:tabs>
        <w:ind w:left="1520" w:hanging="480"/>
      </w:pPr>
    </w:lvl>
    <w:lvl w:ilvl="3" w:tplc="0409000F">
      <w:start w:val="1"/>
      <w:numFmt w:val="decimal"/>
      <w:lvlText w:val="%4."/>
      <w:lvlJc w:val="left"/>
      <w:pPr>
        <w:tabs>
          <w:tab w:val="num" w:pos="2000"/>
        </w:tabs>
        <w:ind w:left="2000" w:hanging="480"/>
      </w:pPr>
    </w:lvl>
    <w:lvl w:ilvl="4" w:tplc="04090019">
      <w:start w:val="1"/>
      <w:numFmt w:val="ideographTraditional"/>
      <w:lvlText w:val="%5、"/>
      <w:lvlJc w:val="left"/>
      <w:pPr>
        <w:tabs>
          <w:tab w:val="num" w:pos="2480"/>
        </w:tabs>
        <w:ind w:left="2480" w:hanging="480"/>
      </w:pPr>
    </w:lvl>
    <w:lvl w:ilvl="5" w:tplc="0409001B">
      <w:start w:val="1"/>
      <w:numFmt w:val="lowerRoman"/>
      <w:lvlText w:val="%6."/>
      <w:lvlJc w:val="right"/>
      <w:pPr>
        <w:tabs>
          <w:tab w:val="num" w:pos="2960"/>
        </w:tabs>
        <w:ind w:left="2960" w:hanging="480"/>
      </w:pPr>
    </w:lvl>
    <w:lvl w:ilvl="6" w:tplc="0409000F">
      <w:start w:val="1"/>
      <w:numFmt w:val="decimal"/>
      <w:lvlText w:val="%7."/>
      <w:lvlJc w:val="left"/>
      <w:pPr>
        <w:tabs>
          <w:tab w:val="num" w:pos="3440"/>
        </w:tabs>
        <w:ind w:left="3440" w:hanging="480"/>
      </w:pPr>
    </w:lvl>
    <w:lvl w:ilvl="7" w:tplc="04090019">
      <w:start w:val="1"/>
      <w:numFmt w:val="ideographTraditional"/>
      <w:lvlText w:val="%8、"/>
      <w:lvlJc w:val="left"/>
      <w:pPr>
        <w:tabs>
          <w:tab w:val="num" w:pos="3920"/>
        </w:tabs>
        <w:ind w:left="3920" w:hanging="480"/>
      </w:pPr>
    </w:lvl>
    <w:lvl w:ilvl="8" w:tplc="0409001B">
      <w:start w:val="1"/>
      <w:numFmt w:val="lowerRoman"/>
      <w:lvlText w:val="%9."/>
      <w:lvlJc w:val="right"/>
      <w:pPr>
        <w:tabs>
          <w:tab w:val="num" w:pos="4400"/>
        </w:tabs>
        <w:ind w:left="4400" w:hanging="480"/>
      </w:pPr>
    </w:lvl>
  </w:abstractNum>
  <w:abstractNum w:abstractNumId="144">
    <w:nsid w:val="5D3329D2"/>
    <w:multiLevelType w:val="hybridMultilevel"/>
    <w:tmpl w:val="D25EEBDE"/>
    <w:lvl w:ilvl="0" w:tplc="30EEA47C">
      <w:start w:val="1"/>
      <w:numFmt w:val="taiwaneseCountingThousand"/>
      <w:lvlText w:val="%1、"/>
      <w:lvlJc w:val="left"/>
      <w:pPr>
        <w:ind w:left="390" w:hanging="390"/>
      </w:pPr>
      <w:rPr>
        <w:rFonts w:cs="Times New Roman"/>
        <w:strike w:val="0"/>
        <w:dstrike w:val="0"/>
        <w:color w:val="auto"/>
        <w:u w:val="none"/>
        <w:effect w:val="none"/>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45">
    <w:nsid w:val="5D3E7075"/>
    <w:multiLevelType w:val="hybridMultilevel"/>
    <w:tmpl w:val="B1F0D8AC"/>
    <w:lvl w:ilvl="0" w:tplc="006C9770">
      <w:start w:val="1"/>
      <w:numFmt w:val="taiwaneseCountingThousand"/>
      <w:lvlText w:val="%1、"/>
      <w:lvlJc w:val="left"/>
      <w:pPr>
        <w:tabs>
          <w:tab w:val="num" w:pos="1637"/>
        </w:tabs>
        <w:ind w:left="1637" w:hanging="360"/>
      </w:pPr>
      <w:rPr>
        <w:rFonts w:hAnsi="新細明體"/>
      </w:rPr>
    </w:lvl>
    <w:lvl w:ilvl="1" w:tplc="37DEB058">
      <w:start w:val="1"/>
      <w:numFmt w:val="taiwaneseCountingThousand"/>
      <w:lvlText w:val="(%2)"/>
      <w:lvlJc w:val="left"/>
      <w:pPr>
        <w:tabs>
          <w:tab w:val="num" w:pos="960"/>
        </w:tabs>
        <w:ind w:left="960" w:hanging="480"/>
      </w:pPr>
    </w:lvl>
    <w:lvl w:ilvl="2" w:tplc="006C9770">
      <w:start w:val="1"/>
      <w:numFmt w:val="taiwaneseCountingThousand"/>
      <w:lvlText w:val="%3、"/>
      <w:lvlJc w:val="left"/>
      <w:pPr>
        <w:tabs>
          <w:tab w:val="num" w:pos="1320"/>
        </w:tabs>
        <w:ind w:left="1320" w:hanging="360"/>
      </w:pPr>
      <w:rPr>
        <w:rFonts w:hAnsi="新細明體"/>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6">
    <w:nsid w:val="61D148B0"/>
    <w:multiLevelType w:val="hybridMultilevel"/>
    <w:tmpl w:val="FCCCEB28"/>
    <w:lvl w:ilvl="0" w:tplc="09101BAC">
      <w:start w:val="1"/>
      <w:numFmt w:val="taiwaneseCountingThousand"/>
      <w:lvlText w:val="第%1章"/>
      <w:lvlJc w:val="left"/>
      <w:pPr>
        <w:tabs>
          <w:tab w:val="num" w:pos="960"/>
        </w:tabs>
        <w:ind w:left="960" w:hanging="960"/>
      </w:pPr>
      <w:rPr>
        <w:lang w:val="en-US"/>
      </w:rPr>
    </w:lvl>
    <w:lvl w:ilvl="1" w:tplc="5336B5C2">
      <w:start w:val="1"/>
      <w:numFmt w:val="taiwaneseCountingThousand"/>
      <w:lvlText w:val="%2、"/>
      <w:lvlJc w:val="left"/>
      <w:pPr>
        <w:tabs>
          <w:tab w:val="num" w:pos="960"/>
        </w:tabs>
        <w:ind w:left="960" w:hanging="480"/>
      </w:pPr>
      <w:rPr>
        <w:rFonts w:hAnsi="新細明體"/>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7">
    <w:nsid w:val="63615AFB"/>
    <w:multiLevelType w:val="hybridMultilevel"/>
    <w:tmpl w:val="A09CE98C"/>
    <w:lvl w:ilvl="0" w:tplc="2ADA3892">
      <w:start w:val="1"/>
      <w:numFmt w:val="decimal"/>
      <w:lvlText w:val="%1、"/>
      <w:lvlJc w:val="left"/>
      <w:pPr>
        <w:ind w:left="720" w:hanging="720"/>
      </w:pPr>
    </w:lvl>
    <w:lvl w:ilvl="1" w:tplc="1C9CCEA8">
      <w:start w:val="1"/>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8">
    <w:nsid w:val="644E578D"/>
    <w:multiLevelType w:val="hybridMultilevel"/>
    <w:tmpl w:val="EF7AD144"/>
    <w:lvl w:ilvl="0" w:tplc="F12EF72E">
      <w:start w:val="1"/>
      <w:numFmt w:val="taiwaneseCountingThousand"/>
      <w:lvlText w:val="%1、"/>
      <w:lvlJc w:val="left"/>
      <w:pPr>
        <w:tabs>
          <w:tab w:val="num" w:pos="1440"/>
        </w:tabs>
        <w:ind w:left="1440" w:hanging="720"/>
      </w:pPr>
      <w:rPr>
        <w:lang w:val="en-US"/>
      </w:rPr>
    </w:lvl>
    <w:lvl w:ilvl="1" w:tplc="04090019">
      <w:start w:val="1"/>
      <w:numFmt w:val="ideographTraditional"/>
      <w:lvlText w:val="%2、"/>
      <w:lvlJc w:val="left"/>
      <w:pPr>
        <w:tabs>
          <w:tab w:val="num" w:pos="360"/>
        </w:tabs>
        <w:ind w:left="360" w:hanging="480"/>
      </w:pPr>
    </w:lvl>
    <w:lvl w:ilvl="2" w:tplc="0409001B">
      <w:start w:val="1"/>
      <w:numFmt w:val="lowerRoman"/>
      <w:lvlText w:val="%3."/>
      <w:lvlJc w:val="right"/>
      <w:pPr>
        <w:tabs>
          <w:tab w:val="num" w:pos="840"/>
        </w:tabs>
        <w:ind w:left="840" w:hanging="480"/>
      </w:pPr>
    </w:lvl>
    <w:lvl w:ilvl="3" w:tplc="0409000F">
      <w:start w:val="1"/>
      <w:numFmt w:val="decimal"/>
      <w:lvlText w:val="%4."/>
      <w:lvlJc w:val="left"/>
      <w:pPr>
        <w:tabs>
          <w:tab w:val="num" w:pos="1320"/>
        </w:tabs>
        <w:ind w:left="1320" w:hanging="480"/>
      </w:pPr>
    </w:lvl>
    <w:lvl w:ilvl="4" w:tplc="04090019">
      <w:start w:val="1"/>
      <w:numFmt w:val="ideographTraditional"/>
      <w:lvlText w:val="%5、"/>
      <w:lvlJc w:val="left"/>
      <w:pPr>
        <w:tabs>
          <w:tab w:val="num" w:pos="1800"/>
        </w:tabs>
        <w:ind w:left="1800" w:hanging="480"/>
      </w:pPr>
    </w:lvl>
    <w:lvl w:ilvl="5" w:tplc="0409001B">
      <w:start w:val="1"/>
      <w:numFmt w:val="lowerRoman"/>
      <w:lvlText w:val="%6."/>
      <w:lvlJc w:val="right"/>
      <w:pPr>
        <w:tabs>
          <w:tab w:val="num" w:pos="2280"/>
        </w:tabs>
        <w:ind w:left="2280" w:hanging="480"/>
      </w:pPr>
    </w:lvl>
    <w:lvl w:ilvl="6" w:tplc="0409000F">
      <w:start w:val="1"/>
      <w:numFmt w:val="decimal"/>
      <w:lvlText w:val="%7."/>
      <w:lvlJc w:val="left"/>
      <w:pPr>
        <w:tabs>
          <w:tab w:val="num" w:pos="2760"/>
        </w:tabs>
        <w:ind w:left="2760" w:hanging="480"/>
      </w:pPr>
    </w:lvl>
    <w:lvl w:ilvl="7" w:tplc="04090019">
      <w:start w:val="1"/>
      <w:numFmt w:val="ideographTraditional"/>
      <w:lvlText w:val="%8、"/>
      <w:lvlJc w:val="left"/>
      <w:pPr>
        <w:tabs>
          <w:tab w:val="num" w:pos="3240"/>
        </w:tabs>
        <w:ind w:left="3240" w:hanging="480"/>
      </w:pPr>
    </w:lvl>
    <w:lvl w:ilvl="8" w:tplc="0409001B">
      <w:start w:val="1"/>
      <w:numFmt w:val="lowerRoman"/>
      <w:lvlText w:val="%9."/>
      <w:lvlJc w:val="right"/>
      <w:pPr>
        <w:tabs>
          <w:tab w:val="num" w:pos="3720"/>
        </w:tabs>
        <w:ind w:left="3720" w:hanging="480"/>
      </w:pPr>
    </w:lvl>
  </w:abstractNum>
  <w:abstractNum w:abstractNumId="149">
    <w:nsid w:val="64B5417B"/>
    <w:multiLevelType w:val="hybridMultilevel"/>
    <w:tmpl w:val="37D67B4C"/>
    <w:lvl w:ilvl="0" w:tplc="C21E6BF6">
      <w:start w:val="8"/>
      <w:numFmt w:val="taiwaneseCountingThousand"/>
      <w:lvlText w:val="%1、"/>
      <w:lvlJc w:val="left"/>
      <w:pPr>
        <w:ind w:left="480" w:hanging="480"/>
      </w:pPr>
      <w:rPr>
        <w:rFonts w:hAnsi="標楷體"/>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0">
    <w:nsid w:val="64BF3A3D"/>
    <w:multiLevelType w:val="hybridMultilevel"/>
    <w:tmpl w:val="EB141BFE"/>
    <w:lvl w:ilvl="0" w:tplc="19449BB0">
      <w:start w:val="1"/>
      <w:numFmt w:val="taiwaneseCountingThousand"/>
      <w:lvlText w:val="%1、"/>
      <w:lvlJc w:val="left"/>
      <w:pPr>
        <w:tabs>
          <w:tab w:val="num" w:pos="907"/>
        </w:tabs>
        <w:ind w:left="907" w:hanging="907"/>
      </w:pPr>
      <w:rPr>
        <w:sz w:val="24"/>
        <w:szCs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51">
    <w:nsid w:val="65221ED7"/>
    <w:multiLevelType w:val="singleLevel"/>
    <w:tmpl w:val="900CACE8"/>
    <w:lvl w:ilvl="0">
      <w:start w:val="1"/>
      <w:numFmt w:val="taiwaneseCountingThousand"/>
      <w:lvlText w:val="(%1)"/>
      <w:lvlJc w:val="left"/>
      <w:pPr>
        <w:tabs>
          <w:tab w:val="num" w:pos="390"/>
        </w:tabs>
        <w:ind w:left="390" w:hanging="390"/>
      </w:pPr>
    </w:lvl>
  </w:abstractNum>
  <w:abstractNum w:abstractNumId="152">
    <w:nsid w:val="66CB4B47"/>
    <w:multiLevelType w:val="multilevel"/>
    <w:tmpl w:val="13340BE6"/>
    <w:lvl w:ilvl="0">
      <w:start w:val="1"/>
      <w:numFmt w:val="decimal"/>
      <w:lvlText w:val="%1."/>
      <w:lvlJc w:val="left"/>
      <w:pPr>
        <w:tabs>
          <w:tab w:val="num" w:pos="0"/>
        </w:tabs>
        <w:ind w:left="425" w:hanging="425"/>
      </w:pPr>
    </w:lvl>
    <w:lvl w:ilvl="1">
      <w:start w:val="1"/>
      <w:numFmt w:val="taiwaneseCountingThousand"/>
      <w:lvlText w:val="%2、"/>
      <w:lvlJc w:val="left"/>
      <w:pPr>
        <w:tabs>
          <w:tab w:val="num" w:pos="1077"/>
        </w:tabs>
        <w:ind w:left="1077" w:hanging="652"/>
      </w:pPr>
      <w:rPr>
        <w:color w:val="auto"/>
        <w:lang w:val="en-US"/>
      </w:rPr>
    </w:lvl>
    <w:lvl w:ilvl="2">
      <w:start w:val="1"/>
      <w:numFmt w:val="taiwaneseCountingThousand"/>
      <w:lvlText w:val="(%3)"/>
      <w:lvlJc w:val="left"/>
      <w:pPr>
        <w:tabs>
          <w:tab w:val="num" w:pos="1758"/>
        </w:tabs>
        <w:ind w:left="1758" w:hanging="907"/>
      </w:pPr>
    </w:lvl>
    <w:lvl w:ilvl="3">
      <w:start w:val="1"/>
      <w:numFmt w:val="taiwaneseCountingThousand"/>
      <w:lvlText w:val="(%4)"/>
      <w:lvlJc w:val="right"/>
      <w:pPr>
        <w:tabs>
          <w:tab w:val="num" w:pos="2552"/>
        </w:tabs>
        <w:ind w:left="2552" w:hanging="1276"/>
      </w:pPr>
    </w:lvl>
    <w:lvl w:ilvl="4">
      <w:start w:val="1"/>
      <w:numFmt w:val="decimal"/>
      <w:lvlText w:val="%5."/>
      <w:lvlJc w:val="left"/>
      <w:pPr>
        <w:tabs>
          <w:tab w:val="num" w:pos="0"/>
        </w:tabs>
        <w:ind w:left="2551" w:hanging="850"/>
      </w:pPr>
    </w:lvl>
    <w:lvl w:ilvl="5">
      <w:start w:val="1"/>
      <w:numFmt w:val="decimal"/>
      <w:lvlText w:val="%1.%2.%3.%4.%5.%6."/>
      <w:lvlJc w:val="left"/>
      <w:pPr>
        <w:tabs>
          <w:tab w:val="num" w:pos="0"/>
        </w:tabs>
        <w:ind w:left="3260" w:hanging="1134"/>
      </w:pPr>
    </w:lvl>
    <w:lvl w:ilvl="6">
      <w:start w:val="1"/>
      <w:numFmt w:val="decimal"/>
      <w:lvlText w:val="%1.%2.%3.%4.%5.%6.%7."/>
      <w:lvlJc w:val="left"/>
      <w:pPr>
        <w:tabs>
          <w:tab w:val="num" w:pos="0"/>
        </w:tabs>
        <w:ind w:left="3827" w:hanging="1276"/>
      </w:pPr>
    </w:lvl>
    <w:lvl w:ilvl="7">
      <w:start w:val="1"/>
      <w:numFmt w:val="decimal"/>
      <w:lvlText w:val="%1.%2.%3.%4.%5.%6.%7.%8."/>
      <w:lvlJc w:val="left"/>
      <w:pPr>
        <w:tabs>
          <w:tab w:val="num" w:pos="0"/>
        </w:tabs>
        <w:ind w:left="4394" w:hanging="1418"/>
      </w:pPr>
    </w:lvl>
    <w:lvl w:ilvl="8">
      <w:start w:val="1"/>
      <w:numFmt w:val="decimal"/>
      <w:lvlText w:val="%1.%2.%3.%4.%5.%6.%7.%8.%9."/>
      <w:lvlJc w:val="left"/>
      <w:pPr>
        <w:tabs>
          <w:tab w:val="num" w:pos="0"/>
        </w:tabs>
        <w:ind w:left="5102" w:hanging="1700"/>
      </w:pPr>
    </w:lvl>
  </w:abstractNum>
  <w:abstractNum w:abstractNumId="153">
    <w:nsid w:val="67BD1BBA"/>
    <w:multiLevelType w:val="hybridMultilevel"/>
    <w:tmpl w:val="67AEE21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nsid w:val="6B6431D5"/>
    <w:multiLevelType w:val="hybridMultilevel"/>
    <w:tmpl w:val="D63EA04C"/>
    <w:lvl w:ilvl="0" w:tplc="DE2AB62E">
      <w:start w:val="1"/>
      <w:numFmt w:val="taiwaneseCountingThousand"/>
      <w:lvlText w:val="(%1)"/>
      <w:lvlJc w:val="left"/>
      <w:pPr>
        <w:tabs>
          <w:tab w:val="num" w:pos="510"/>
        </w:tabs>
        <w:ind w:left="510" w:hanging="51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5">
    <w:nsid w:val="6BE86DF8"/>
    <w:multiLevelType w:val="hybridMultilevel"/>
    <w:tmpl w:val="05EEE6C6"/>
    <w:lvl w:ilvl="0" w:tplc="04D6E9F0">
      <w:start w:val="1"/>
      <w:numFmt w:val="taiwaneseCountingThousand"/>
      <w:lvlText w:val="%1、"/>
      <w:lvlJc w:val="left"/>
      <w:pPr>
        <w:tabs>
          <w:tab w:val="num" w:pos="1920"/>
        </w:tabs>
        <w:ind w:left="1920" w:hanging="720"/>
      </w:pPr>
      <w:rPr>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56">
    <w:nsid w:val="6D651332"/>
    <w:multiLevelType w:val="hybridMultilevel"/>
    <w:tmpl w:val="A5C2AFF6"/>
    <w:lvl w:ilvl="0" w:tplc="91A855A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7">
    <w:nsid w:val="6D9427E3"/>
    <w:multiLevelType w:val="singleLevel"/>
    <w:tmpl w:val="4B64B9B6"/>
    <w:lvl w:ilvl="0">
      <w:start w:val="1"/>
      <w:numFmt w:val="taiwaneseCountingThousand"/>
      <w:lvlText w:val="第%1章"/>
      <w:lvlJc w:val="left"/>
      <w:pPr>
        <w:tabs>
          <w:tab w:val="num" w:pos="960"/>
        </w:tabs>
        <w:ind w:left="960" w:hanging="960"/>
      </w:pPr>
      <w:rPr>
        <w:b/>
      </w:rPr>
    </w:lvl>
  </w:abstractNum>
  <w:abstractNum w:abstractNumId="158">
    <w:nsid w:val="6E0217B7"/>
    <w:multiLevelType w:val="hybridMultilevel"/>
    <w:tmpl w:val="0D04C48A"/>
    <w:lvl w:ilvl="0" w:tplc="BA9ED016">
      <w:start w:val="1"/>
      <w:numFmt w:val="decimal"/>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nsid w:val="6FAE29D3"/>
    <w:multiLevelType w:val="hybridMultilevel"/>
    <w:tmpl w:val="91E6926E"/>
    <w:lvl w:ilvl="0" w:tplc="A912CAE8">
      <w:start w:val="1"/>
      <w:numFmt w:val="taiwaneseCountingThousand"/>
      <w:lvlText w:val="%1、"/>
      <w:lvlJc w:val="left"/>
      <w:pPr>
        <w:ind w:left="147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nsid w:val="6FD93911"/>
    <w:multiLevelType w:val="hybridMultilevel"/>
    <w:tmpl w:val="4D7CEFF2"/>
    <w:lvl w:ilvl="0" w:tplc="0BA86E48">
      <w:start w:val="1"/>
      <w:numFmt w:val="taiwaneseCountingThousand"/>
      <w:lvlText w:val="%1、"/>
      <w:lvlJc w:val="left"/>
      <w:pPr>
        <w:tabs>
          <w:tab w:val="num" w:pos="1859"/>
        </w:tabs>
        <w:ind w:left="1859"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nsid w:val="70BE6809"/>
    <w:multiLevelType w:val="hybridMultilevel"/>
    <w:tmpl w:val="816A3380"/>
    <w:lvl w:ilvl="0" w:tplc="49FE14BC">
      <w:start w:val="1"/>
      <w:numFmt w:val="taiwaneseCountingThousand"/>
      <w:lvlText w:val="第%1章"/>
      <w:lvlJc w:val="left"/>
      <w:pPr>
        <w:tabs>
          <w:tab w:val="num" w:pos="960"/>
        </w:tabs>
        <w:ind w:left="960" w:hanging="960"/>
      </w:pPr>
    </w:lvl>
    <w:lvl w:ilvl="1" w:tplc="27E27CE4">
      <w:start w:val="1"/>
      <w:numFmt w:val="taiwaneseCountingThousand"/>
      <w:lvlText w:val="%2、"/>
      <w:lvlJc w:val="left"/>
      <w:pPr>
        <w:tabs>
          <w:tab w:val="num" w:pos="960"/>
        </w:tabs>
        <w:ind w:left="960" w:hanging="480"/>
      </w:pPr>
      <w:rPr>
        <w:rFonts w:hAnsi="新細明體"/>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62">
    <w:nsid w:val="712F6B6E"/>
    <w:multiLevelType w:val="hybridMultilevel"/>
    <w:tmpl w:val="4D8EB528"/>
    <w:lvl w:ilvl="0" w:tplc="55CE13C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3">
    <w:nsid w:val="718F5441"/>
    <w:multiLevelType w:val="hybridMultilevel"/>
    <w:tmpl w:val="7F7C5012"/>
    <w:lvl w:ilvl="0" w:tplc="57722E3A">
      <w:start w:val="1"/>
      <w:numFmt w:val="taiwaneseCountingThousand"/>
      <w:lvlText w:val="（%1）"/>
      <w:lvlJc w:val="left"/>
      <w:pPr>
        <w:ind w:left="0" w:hanging="720"/>
      </w:pPr>
    </w:lvl>
    <w:lvl w:ilvl="1" w:tplc="A8E04D5A">
      <w:start w:val="1"/>
      <w:numFmt w:val="ideographLegalTraditional"/>
      <w:lvlText w:val="%2、"/>
      <w:lvlJc w:val="left"/>
      <w:pPr>
        <w:tabs>
          <w:tab w:val="num" w:pos="480"/>
        </w:tabs>
        <w:ind w:left="480" w:hanging="720"/>
      </w:pPr>
      <w:rPr>
        <w:b/>
      </w:rPr>
    </w:lvl>
    <w:lvl w:ilvl="2" w:tplc="1AF81F62">
      <w:start w:val="1"/>
      <w:numFmt w:val="taiwaneseCountingThousand"/>
      <w:lvlText w:val="%3、"/>
      <w:lvlJc w:val="left"/>
      <w:pPr>
        <w:tabs>
          <w:tab w:val="num" w:pos="600"/>
        </w:tabs>
        <w:ind w:left="600" w:hanging="360"/>
      </w:pPr>
      <w:rPr>
        <w:rFonts w:hAnsi="標楷體"/>
        <w:lang w:val="en-US"/>
      </w:rPr>
    </w:lvl>
    <w:lvl w:ilvl="3" w:tplc="93DAAE36">
      <w:start w:val="1"/>
      <w:numFmt w:val="taiwaneseCountingThousand"/>
      <w:lvlText w:val="(%4)"/>
      <w:lvlJc w:val="left"/>
      <w:pPr>
        <w:tabs>
          <w:tab w:val="num" w:pos="1080"/>
        </w:tabs>
        <w:ind w:left="1080" w:hanging="360"/>
      </w:pPr>
      <w:rPr>
        <w:rFonts w:hAnsi="標楷體"/>
      </w:rPr>
    </w:lvl>
    <w:lvl w:ilvl="4" w:tplc="04090019">
      <w:start w:val="1"/>
      <w:numFmt w:val="ideographTraditional"/>
      <w:lvlText w:val="%5、"/>
      <w:lvlJc w:val="left"/>
      <w:pPr>
        <w:ind w:left="1680" w:hanging="480"/>
      </w:pPr>
    </w:lvl>
    <w:lvl w:ilvl="5" w:tplc="0409001B">
      <w:start w:val="1"/>
      <w:numFmt w:val="lowerRoman"/>
      <w:lvlText w:val="%6."/>
      <w:lvlJc w:val="right"/>
      <w:pPr>
        <w:ind w:left="2160" w:hanging="480"/>
      </w:pPr>
    </w:lvl>
    <w:lvl w:ilvl="6" w:tplc="0409000F">
      <w:start w:val="1"/>
      <w:numFmt w:val="decimal"/>
      <w:lvlText w:val="%7."/>
      <w:lvlJc w:val="left"/>
      <w:pPr>
        <w:ind w:left="2640" w:hanging="480"/>
      </w:pPr>
    </w:lvl>
    <w:lvl w:ilvl="7" w:tplc="04090019">
      <w:start w:val="1"/>
      <w:numFmt w:val="ideographTraditional"/>
      <w:lvlText w:val="%8、"/>
      <w:lvlJc w:val="left"/>
      <w:pPr>
        <w:ind w:left="3120" w:hanging="480"/>
      </w:pPr>
    </w:lvl>
    <w:lvl w:ilvl="8" w:tplc="0409001B">
      <w:start w:val="1"/>
      <w:numFmt w:val="lowerRoman"/>
      <w:lvlText w:val="%9."/>
      <w:lvlJc w:val="right"/>
      <w:pPr>
        <w:ind w:left="3600" w:hanging="480"/>
      </w:pPr>
    </w:lvl>
  </w:abstractNum>
  <w:abstractNum w:abstractNumId="164">
    <w:nsid w:val="71AA6933"/>
    <w:multiLevelType w:val="multilevel"/>
    <w:tmpl w:val="0F0EFE54"/>
    <w:lvl w:ilvl="0">
      <w:start w:val="1"/>
      <w:numFmt w:val="taiwaneseCountingThousand"/>
      <w:lvlText w:val="(%1)"/>
      <w:lvlJc w:val="left"/>
      <w:pPr>
        <w:tabs>
          <w:tab w:val="num" w:pos="1950"/>
        </w:tabs>
        <w:ind w:left="1950" w:hanging="630"/>
      </w:pPr>
      <w:rPr>
        <w:rFonts w:cs="Times New Roman"/>
      </w:rPr>
    </w:lvl>
    <w:lvl w:ilvl="1">
      <w:start w:val="1"/>
      <w:numFmt w:val="decimal"/>
      <w:lvlText w:val="%2."/>
      <w:lvlJc w:val="left"/>
      <w:pPr>
        <w:tabs>
          <w:tab w:val="num" w:pos="1400"/>
        </w:tabs>
        <w:ind w:left="1400" w:hanging="360"/>
      </w:pPr>
      <w:rPr>
        <w:rFonts w:cs="Times New Roman"/>
      </w:rPr>
    </w:lvl>
    <w:lvl w:ilvl="2">
      <w:start w:val="1"/>
      <w:numFmt w:val="taiwaneseCountingThousand"/>
      <w:lvlText w:val="%3、"/>
      <w:lvlJc w:val="left"/>
      <w:pPr>
        <w:tabs>
          <w:tab w:val="num" w:pos="2000"/>
        </w:tabs>
        <w:ind w:left="2000" w:hanging="480"/>
      </w:pPr>
      <w:rPr>
        <w:rFonts w:hAnsi="新細明體" w:cs="Times New Roman"/>
      </w:rPr>
    </w:lvl>
    <w:lvl w:ilvl="3">
      <w:start w:val="1"/>
      <w:numFmt w:val="taiwaneseCountingThousand"/>
      <w:lvlText w:val="(%4)"/>
      <w:lvlJc w:val="left"/>
      <w:pPr>
        <w:tabs>
          <w:tab w:val="num" w:pos="2390"/>
        </w:tabs>
        <w:ind w:left="2390" w:hanging="390"/>
      </w:pPr>
      <w:rPr>
        <w:rFonts w:hAnsi="新細明體" w:cs="Times New Roman"/>
      </w:rPr>
    </w:lvl>
    <w:lvl w:ilvl="4">
      <w:start w:val="1"/>
      <w:numFmt w:val="decimal"/>
      <w:lvlText w:val="(%5)"/>
      <w:lvlJc w:val="left"/>
      <w:pPr>
        <w:tabs>
          <w:tab w:val="num" w:pos="2840"/>
        </w:tabs>
        <w:ind w:left="2840" w:hanging="360"/>
      </w:pPr>
      <w:rPr>
        <w:rFonts w:cs="Times New Roman"/>
      </w:rPr>
    </w:lvl>
    <w:lvl w:ilvl="5">
      <w:start w:val="1"/>
      <w:numFmt w:val="lowerRoman"/>
      <w:lvlText w:val="%6."/>
      <w:lvlJc w:val="right"/>
      <w:pPr>
        <w:tabs>
          <w:tab w:val="num" w:pos="3440"/>
        </w:tabs>
        <w:ind w:left="3440" w:hanging="480"/>
      </w:pPr>
      <w:rPr>
        <w:rFonts w:cs="Times New Roman"/>
      </w:rPr>
    </w:lvl>
    <w:lvl w:ilvl="6">
      <w:start w:val="1"/>
      <w:numFmt w:val="decimal"/>
      <w:lvlText w:val="%7."/>
      <w:lvlJc w:val="left"/>
      <w:pPr>
        <w:tabs>
          <w:tab w:val="num" w:pos="3920"/>
        </w:tabs>
        <w:ind w:left="3920" w:hanging="480"/>
      </w:pPr>
      <w:rPr>
        <w:rFonts w:cs="Times New Roman"/>
      </w:rPr>
    </w:lvl>
    <w:lvl w:ilvl="7">
      <w:start w:val="1"/>
      <w:numFmt w:val="ideographTraditional"/>
      <w:lvlText w:val="%8、"/>
      <w:lvlJc w:val="left"/>
      <w:pPr>
        <w:tabs>
          <w:tab w:val="num" w:pos="4400"/>
        </w:tabs>
        <w:ind w:left="4400" w:hanging="480"/>
      </w:pPr>
      <w:rPr>
        <w:rFonts w:cs="Times New Roman"/>
      </w:rPr>
    </w:lvl>
    <w:lvl w:ilvl="8">
      <w:start w:val="1"/>
      <w:numFmt w:val="lowerRoman"/>
      <w:lvlText w:val="%9."/>
      <w:lvlJc w:val="right"/>
      <w:pPr>
        <w:tabs>
          <w:tab w:val="num" w:pos="4880"/>
        </w:tabs>
        <w:ind w:left="4880" w:hanging="480"/>
      </w:pPr>
      <w:rPr>
        <w:rFonts w:cs="Times New Roman"/>
      </w:rPr>
    </w:lvl>
  </w:abstractNum>
  <w:abstractNum w:abstractNumId="165">
    <w:nsid w:val="72876A3F"/>
    <w:multiLevelType w:val="hybridMultilevel"/>
    <w:tmpl w:val="6C22F16A"/>
    <w:lvl w:ilvl="0" w:tplc="66AC7330">
      <w:start w:val="1"/>
      <w:numFmt w:val="taiwaneseCountingThousand"/>
      <w:lvlText w:val="%1、"/>
      <w:lvlJc w:val="left"/>
      <w:pPr>
        <w:tabs>
          <w:tab w:val="num" w:pos="1395"/>
        </w:tabs>
        <w:ind w:left="1395" w:hanging="4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66">
    <w:nsid w:val="729C15E5"/>
    <w:multiLevelType w:val="hybridMultilevel"/>
    <w:tmpl w:val="9FDE81F4"/>
    <w:lvl w:ilvl="0" w:tplc="DE9828D8">
      <w:start w:val="1"/>
      <w:numFmt w:val="taiwaneseCountingThousand"/>
      <w:lvlText w:val="%1、"/>
      <w:lvlJc w:val="left"/>
      <w:pPr>
        <w:tabs>
          <w:tab w:val="num" w:pos="1280"/>
        </w:tabs>
        <w:ind w:left="1280" w:hanging="720"/>
      </w:pPr>
    </w:lvl>
    <w:lvl w:ilvl="1" w:tplc="72360062">
      <w:start w:val="1"/>
      <w:numFmt w:val="decimal"/>
      <w:lvlText w:val="%2."/>
      <w:lvlJc w:val="left"/>
      <w:pPr>
        <w:tabs>
          <w:tab w:val="num" w:pos="1400"/>
        </w:tabs>
        <w:ind w:left="1400" w:hanging="360"/>
      </w:pPr>
    </w:lvl>
    <w:lvl w:ilvl="2" w:tplc="0409001B">
      <w:start w:val="1"/>
      <w:numFmt w:val="lowerRoman"/>
      <w:lvlText w:val="%3."/>
      <w:lvlJc w:val="right"/>
      <w:pPr>
        <w:tabs>
          <w:tab w:val="num" w:pos="2000"/>
        </w:tabs>
        <w:ind w:left="2000" w:hanging="480"/>
      </w:pPr>
    </w:lvl>
    <w:lvl w:ilvl="3" w:tplc="0409000F">
      <w:start w:val="1"/>
      <w:numFmt w:val="decimal"/>
      <w:lvlText w:val="%4."/>
      <w:lvlJc w:val="left"/>
      <w:pPr>
        <w:tabs>
          <w:tab w:val="num" w:pos="2480"/>
        </w:tabs>
        <w:ind w:left="2480" w:hanging="480"/>
      </w:pPr>
    </w:lvl>
    <w:lvl w:ilvl="4" w:tplc="04090019">
      <w:start w:val="1"/>
      <w:numFmt w:val="ideographTraditional"/>
      <w:lvlText w:val="%5、"/>
      <w:lvlJc w:val="left"/>
      <w:pPr>
        <w:tabs>
          <w:tab w:val="num" w:pos="2960"/>
        </w:tabs>
        <w:ind w:left="2960" w:hanging="480"/>
      </w:pPr>
    </w:lvl>
    <w:lvl w:ilvl="5" w:tplc="0409001B">
      <w:start w:val="1"/>
      <w:numFmt w:val="lowerRoman"/>
      <w:lvlText w:val="%6."/>
      <w:lvlJc w:val="right"/>
      <w:pPr>
        <w:tabs>
          <w:tab w:val="num" w:pos="3440"/>
        </w:tabs>
        <w:ind w:left="3440" w:hanging="480"/>
      </w:pPr>
    </w:lvl>
    <w:lvl w:ilvl="6" w:tplc="0409000F">
      <w:start w:val="1"/>
      <w:numFmt w:val="decimal"/>
      <w:lvlText w:val="%7."/>
      <w:lvlJc w:val="left"/>
      <w:pPr>
        <w:tabs>
          <w:tab w:val="num" w:pos="3920"/>
        </w:tabs>
        <w:ind w:left="3920" w:hanging="480"/>
      </w:pPr>
    </w:lvl>
    <w:lvl w:ilvl="7" w:tplc="04090019">
      <w:start w:val="1"/>
      <w:numFmt w:val="ideographTraditional"/>
      <w:lvlText w:val="%8、"/>
      <w:lvlJc w:val="left"/>
      <w:pPr>
        <w:tabs>
          <w:tab w:val="num" w:pos="4400"/>
        </w:tabs>
        <w:ind w:left="4400" w:hanging="480"/>
      </w:pPr>
    </w:lvl>
    <w:lvl w:ilvl="8" w:tplc="0409001B">
      <w:start w:val="1"/>
      <w:numFmt w:val="lowerRoman"/>
      <w:lvlText w:val="%9."/>
      <w:lvlJc w:val="right"/>
      <w:pPr>
        <w:tabs>
          <w:tab w:val="num" w:pos="4880"/>
        </w:tabs>
        <w:ind w:left="4880" w:hanging="480"/>
      </w:pPr>
    </w:lvl>
  </w:abstractNum>
  <w:abstractNum w:abstractNumId="167">
    <w:nsid w:val="739915DC"/>
    <w:multiLevelType w:val="hybridMultilevel"/>
    <w:tmpl w:val="FCC82976"/>
    <w:lvl w:ilvl="0" w:tplc="4072A5E0">
      <w:start w:val="1"/>
      <w:numFmt w:val="taiwaneseCountingThousand"/>
      <w:lvlText w:val="(%1)"/>
      <w:lvlJc w:val="left"/>
      <w:pPr>
        <w:tabs>
          <w:tab w:val="num" w:pos="1140"/>
        </w:tabs>
        <w:ind w:left="1140" w:hanging="720"/>
      </w:pPr>
    </w:lvl>
    <w:lvl w:ilvl="1" w:tplc="04090019">
      <w:start w:val="1"/>
      <w:numFmt w:val="ideographTraditional"/>
      <w:lvlText w:val="%2、"/>
      <w:lvlJc w:val="left"/>
      <w:pPr>
        <w:tabs>
          <w:tab w:val="num" w:pos="1380"/>
        </w:tabs>
        <w:ind w:left="1380" w:hanging="480"/>
      </w:pPr>
    </w:lvl>
    <w:lvl w:ilvl="2" w:tplc="0409001B">
      <w:start w:val="1"/>
      <w:numFmt w:val="lowerRoman"/>
      <w:lvlText w:val="%3."/>
      <w:lvlJc w:val="right"/>
      <w:pPr>
        <w:tabs>
          <w:tab w:val="num" w:pos="1860"/>
        </w:tabs>
        <w:ind w:left="1860" w:hanging="480"/>
      </w:pPr>
    </w:lvl>
    <w:lvl w:ilvl="3" w:tplc="0409000F">
      <w:start w:val="1"/>
      <w:numFmt w:val="decimal"/>
      <w:lvlText w:val="%4."/>
      <w:lvlJc w:val="left"/>
      <w:pPr>
        <w:tabs>
          <w:tab w:val="num" w:pos="2340"/>
        </w:tabs>
        <w:ind w:left="2340" w:hanging="480"/>
      </w:pPr>
    </w:lvl>
    <w:lvl w:ilvl="4" w:tplc="04090019">
      <w:start w:val="1"/>
      <w:numFmt w:val="ideographTraditional"/>
      <w:lvlText w:val="%5、"/>
      <w:lvlJc w:val="left"/>
      <w:pPr>
        <w:tabs>
          <w:tab w:val="num" w:pos="2820"/>
        </w:tabs>
        <w:ind w:left="2820" w:hanging="480"/>
      </w:pPr>
    </w:lvl>
    <w:lvl w:ilvl="5" w:tplc="0409001B">
      <w:start w:val="1"/>
      <w:numFmt w:val="lowerRoman"/>
      <w:lvlText w:val="%6."/>
      <w:lvlJc w:val="right"/>
      <w:pPr>
        <w:tabs>
          <w:tab w:val="num" w:pos="3300"/>
        </w:tabs>
        <w:ind w:left="3300" w:hanging="480"/>
      </w:pPr>
    </w:lvl>
    <w:lvl w:ilvl="6" w:tplc="0409000F">
      <w:start w:val="1"/>
      <w:numFmt w:val="decimal"/>
      <w:lvlText w:val="%7."/>
      <w:lvlJc w:val="left"/>
      <w:pPr>
        <w:tabs>
          <w:tab w:val="num" w:pos="3780"/>
        </w:tabs>
        <w:ind w:left="3780" w:hanging="480"/>
      </w:pPr>
    </w:lvl>
    <w:lvl w:ilvl="7" w:tplc="04090019">
      <w:start w:val="1"/>
      <w:numFmt w:val="ideographTraditional"/>
      <w:lvlText w:val="%8、"/>
      <w:lvlJc w:val="left"/>
      <w:pPr>
        <w:tabs>
          <w:tab w:val="num" w:pos="4260"/>
        </w:tabs>
        <w:ind w:left="4260" w:hanging="480"/>
      </w:pPr>
    </w:lvl>
    <w:lvl w:ilvl="8" w:tplc="0409001B">
      <w:start w:val="1"/>
      <w:numFmt w:val="lowerRoman"/>
      <w:lvlText w:val="%9."/>
      <w:lvlJc w:val="right"/>
      <w:pPr>
        <w:tabs>
          <w:tab w:val="num" w:pos="4740"/>
        </w:tabs>
        <w:ind w:left="4740" w:hanging="480"/>
      </w:pPr>
    </w:lvl>
  </w:abstractNum>
  <w:abstractNum w:abstractNumId="168">
    <w:nsid w:val="73A67794"/>
    <w:multiLevelType w:val="hybridMultilevel"/>
    <w:tmpl w:val="670C9628"/>
    <w:lvl w:ilvl="0" w:tplc="94982A32">
      <w:start w:val="1"/>
      <w:numFmt w:val="taiwaneseCountingThousand"/>
      <w:lvlText w:val="(%1)"/>
      <w:lvlJc w:val="left"/>
      <w:pPr>
        <w:tabs>
          <w:tab w:val="num" w:pos="953"/>
        </w:tabs>
        <w:ind w:left="1418" w:hanging="466"/>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69">
    <w:nsid w:val="762E18D7"/>
    <w:multiLevelType w:val="hybridMultilevel"/>
    <w:tmpl w:val="48A435F6"/>
    <w:lvl w:ilvl="0" w:tplc="507031E0">
      <w:start w:val="1"/>
      <w:numFmt w:val="ideographDigital"/>
      <w:lvlText w:val="（%1）"/>
      <w:lvlJc w:val="left"/>
      <w:pPr>
        <w:ind w:left="0" w:firstLine="0"/>
      </w:pPr>
      <w:rPr>
        <w:rFonts w:ascii="標楷體" w:eastAsia="標楷體" w:hAnsi="標楷體" w:cs="標楷體" w:hint="eastAsia"/>
        <w:b w:val="0"/>
        <w:i w:val="0"/>
        <w:strike w:val="0"/>
        <w:dstrike w:val="0"/>
        <w:color w:val="000000"/>
        <w:sz w:val="24"/>
        <w:szCs w:val="24"/>
        <w:u w:val="none" w:color="000000"/>
        <w:bdr w:val="none" w:sz="0" w:space="0" w:color="auto"/>
        <w:shd w:val="clear" w:color="auto" w:fill="auto"/>
        <w:vertAlign w:val="baseline"/>
        <w:lang w:val="en-US"/>
      </w:rPr>
    </w:lvl>
    <w:lvl w:ilvl="1" w:tplc="04090019" w:tentative="1">
      <w:start w:val="1"/>
      <w:numFmt w:val="ideographTraditional"/>
      <w:lvlText w:val="%2、"/>
      <w:lvlJc w:val="left"/>
      <w:pPr>
        <w:ind w:left="-235" w:hanging="480"/>
      </w:pPr>
    </w:lvl>
    <w:lvl w:ilvl="2" w:tplc="0409001B" w:tentative="1">
      <w:start w:val="1"/>
      <w:numFmt w:val="lowerRoman"/>
      <w:lvlText w:val="%3."/>
      <w:lvlJc w:val="right"/>
      <w:pPr>
        <w:ind w:left="245" w:hanging="480"/>
      </w:pPr>
    </w:lvl>
    <w:lvl w:ilvl="3" w:tplc="0409000F" w:tentative="1">
      <w:start w:val="1"/>
      <w:numFmt w:val="decimal"/>
      <w:lvlText w:val="%4."/>
      <w:lvlJc w:val="left"/>
      <w:pPr>
        <w:ind w:left="725" w:hanging="480"/>
      </w:pPr>
    </w:lvl>
    <w:lvl w:ilvl="4" w:tplc="04090019" w:tentative="1">
      <w:start w:val="1"/>
      <w:numFmt w:val="ideographTraditional"/>
      <w:lvlText w:val="%5、"/>
      <w:lvlJc w:val="left"/>
      <w:pPr>
        <w:ind w:left="1205" w:hanging="480"/>
      </w:pPr>
    </w:lvl>
    <w:lvl w:ilvl="5" w:tplc="0409001B" w:tentative="1">
      <w:start w:val="1"/>
      <w:numFmt w:val="lowerRoman"/>
      <w:lvlText w:val="%6."/>
      <w:lvlJc w:val="right"/>
      <w:pPr>
        <w:ind w:left="1685" w:hanging="480"/>
      </w:pPr>
    </w:lvl>
    <w:lvl w:ilvl="6" w:tplc="0409000F" w:tentative="1">
      <w:start w:val="1"/>
      <w:numFmt w:val="decimal"/>
      <w:lvlText w:val="%7."/>
      <w:lvlJc w:val="left"/>
      <w:pPr>
        <w:ind w:left="2165" w:hanging="480"/>
      </w:pPr>
    </w:lvl>
    <w:lvl w:ilvl="7" w:tplc="04090019" w:tentative="1">
      <w:start w:val="1"/>
      <w:numFmt w:val="ideographTraditional"/>
      <w:lvlText w:val="%8、"/>
      <w:lvlJc w:val="left"/>
      <w:pPr>
        <w:ind w:left="2645" w:hanging="480"/>
      </w:pPr>
    </w:lvl>
    <w:lvl w:ilvl="8" w:tplc="0409001B" w:tentative="1">
      <w:start w:val="1"/>
      <w:numFmt w:val="lowerRoman"/>
      <w:lvlText w:val="%9."/>
      <w:lvlJc w:val="right"/>
      <w:pPr>
        <w:ind w:left="3125" w:hanging="480"/>
      </w:pPr>
    </w:lvl>
  </w:abstractNum>
  <w:abstractNum w:abstractNumId="170">
    <w:nsid w:val="76A31981"/>
    <w:multiLevelType w:val="hybridMultilevel"/>
    <w:tmpl w:val="DF4292B6"/>
    <w:lvl w:ilvl="0" w:tplc="A1D4D620">
      <w:start w:val="1"/>
      <w:numFmt w:val="ideographLegalTraditional"/>
      <w:lvlText w:val="%1、"/>
      <w:lvlJc w:val="left"/>
      <w:pPr>
        <w:tabs>
          <w:tab w:val="num" w:pos="840"/>
        </w:tabs>
        <w:ind w:left="840" w:hanging="720"/>
      </w:pPr>
    </w:lvl>
    <w:lvl w:ilvl="1" w:tplc="707828C0">
      <w:start w:val="1"/>
      <w:numFmt w:val="taiwaneseCountingThousand"/>
      <w:lvlText w:val="%2、"/>
      <w:lvlJc w:val="left"/>
      <w:pPr>
        <w:tabs>
          <w:tab w:val="num" w:pos="1320"/>
        </w:tabs>
        <w:ind w:left="1320" w:hanging="720"/>
      </w:pPr>
    </w:lvl>
    <w:lvl w:ilvl="2" w:tplc="9EDCEB50">
      <w:start w:val="1"/>
      <w:numFmt w:val="decimal"/>
      <w:lvlText w:val="%3、"/>
      <w:lvlJc w:val="left"/>
      <w:pPr>
        <w:tabs>
          <w:tab w:val="num" w:pos="1020"/>
        </w:tabs>
        <w:ind w:left="1020" w:hanging="480"/>
      </w:pPr>
    </w:lvl>
    <w:lvl w:ilvl="3" w:tplc="0409000F">
      <w:start w:val="1"/>
      <w:numFmt w:val="decimal"/>
      <w:lvlText w:val="%4."/>
      <w:lvlJc w:val="left"/>
      <w:pPr>
        <w:tabs>
          <w:tab w:val="num" w:pos="2040"/>
        </w:tabs>
        <w:ind w:left="2040" w:hanging="480"/>
      </w:pPr>
    </w:lvl>
    <w:lvl w:ilvl="4" w:tplc="04090019">
      <w:start w:val="1"/>
      <w:numFmt w:val="ideographTraditional"/>
      <w:lvlText w:val="%5、"/>
      <w:lvlJc w:val="left"/>
      <w:pPr>
        <w:tabs>
          <w:tab w:val="num" w:pos="2520"/>
        </w:tabs>
        <w:ind w:left="2520" w:hanging="480"/>
      </w:pPr>
    </w:lvl>
    <w:lvl w:ilvl="5" w:tplc="0409001B">
      <w:start w:val="1"/>
      <w:numFmt w:val="lowerRoman"/>
      <w:lvlText w:val="%6."/>
      <w:lvlJc w:val="right"/>
      <w:pPr>
        <w:tabs>
          <w:tab w:val="num" w:pos="3000"/>
        </w:tabs>
        <w:ind w:left="3000" w:hanging="480"/>
      </w:pPr>
    </w:lvl>
    <w:lvl w:ilvl="6" w:tplc="0409000F">
      <w:start w:val="1"/>
      <w:numFmt w:val="decimal"/>
      <w:lvlText w:val="%7."/>
      <w:lvlJc w:val="left"/>
      <w:pPr>
        <w:tabs>
          <w:tab w:val="num" w:pos="3480"/>
        </w:tabs>
        <w:ind w:left="3480" w:hanging="480"/>
      </w:pPr>
    </w:lvl>
    <w:lvl w:ilvl="7" w:tplc="04090019">
      <w:start w:val="1"/>
      <w:numFmt w:val="ideographTraditional"/>
      <w:lvlText w:val="%8、"/>
      <w:lvlJc w:val="left"/>
      <w:pPr>
        <w:tabs>
          <w:tab w:val="num" w:pos="3960"/>
        </w:tabs>
        <w:ind w:left="3960" w:hanging="480"/>
      </w:pPr>
    </w:lvl>
    <w:lvl w:ilvl="8" w:tplc="0409001B">
      <w:start w:val="1"/>
      <w:numFmt w:val="lowerRoman"/>
      <w:lvlText w:val="%9."/>
      <w:lvlJc w:val="right"/>
      <w:pPr>
        <w:tabs>
          <w:tab w:val="num" w:pos="4440"/>
        </w:tabs>
        <w:ind w:left="4440" w:hanging="480"/>
      </w:pPr>
    </w:lvl>
  </w:abstractNum>
  <w:abstractNum w:abstractNumId="171">
    <w:nsid w:val="77170E7F"/>
    <w:multiLevelType w:val="hybridMultilevel"/>
    <w:tmpl w:val="4392B0A4"/>
    <w:lvl w:ilvl="0" w:tplc="B2144C00">
      <w:start w:val="1"/>
      <w:numFmt w:val="taiwaneseCountingThousand"/>
      <w:suff w:val="space"/>
      <w:lvlText w:val="%1、"/>
      <w:lvlJc w:val="left"/>
      <w:pPr>
        <w:ind w:left="928" w:hanging="360"/>
      </w:pPr>
      <w:rPr>
        <w:rFonts w:hAnsi="標楷體"/>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2">
    <w:nsid w:val="77694033"/>
    <w:multiLevelType w:val="hybridMultilevel"/>
    <w:tmpl w:val="B746B082"/>
    <w:lvl w:ilvl="0" w:tplc="68564498">
      <w:start w:val="1"/>
      <w:numFmt w:val="taiwaneseCountingThousand"/>
      <w:lvlText w:val="%1、"/>
      <w:lvlJc w:val="left"/>
      <w:pPr>
        <w:tabs>
          <w:tab w:val="num" w:pos="964"/>
        </w:tabs>
        <w:ind w:left="964" w:hanging="964"/>
      </w:pPr>
    </w:lvl>
    <w:lvl w:ilvl="1" w:tplc="DA964C60">
      <w:start w:val="1"/>
      <w:numFmt w:val="taiwaneseCountingThousand"/>
      <w:lvlText w:val="(%2)"/>
      <w:lvlJc w:val="left"/>
      <w:pPr>
        <w:tabs>
          <w:tab w:val="num" w:pos="888"/>
        </w:tabs>
        <w:ind w:left="888" w:hanging="408"/>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3">
    <w:nsid w:val="77F117AE"/>
    <w:multiLevelType w:val="hybridMultilevel"/>
    <w:tmpl w:val="1D5CC8EA"/>
    <w:lvl w:ilvl="0" w:tplc="77E28008">
      <w:start w:val="1"/>
      <w:numFmt w:val="taiwaneseCountingThousand"/>
      <w:lvlText w:val="%1、"/>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4">
    <w:nsid w:val="783E35EF"/>
    <w:multiLevelType w:val="hybridMultilevel"/>
    <w:tmpl w:val="08B8E8BA"/>
    <w:lvl w:ilvl="0" w:tplc="D71C0B66">
      <w:start w:val="1"/>
      <w:numFmt w:val="taiwaneseCountingThousand"/>
      <w:lvlText w:val="%1、"/>
      <w:lvlJc w:val="left"/>
      <w:pPr>
        <w:ind w:left="3120" w:hanging="480"/>
      </w:pPr>
      <w:rPr>
        <w:rFonts w:ascii="標楷體" w:eastAsia="標楷體" w:hAnsi="標楷體" w:cs="Times New Roman" w:hint="eastAsia"/>
      </w:rPr>
    </w:lvl>
    <w:lvl w:ilvl="1" w:tplc="04090019">
      <w:start w:val="1"/>
      <w:numFmt w:val="ideographTraditional"/>
      <w:lvlText w:val="%2、"/>
      <w:lvlJc w:val="left"/>
      <w:pPr>
        <w:ind w:left="3600" w:hanging="480"/>
      </w:pPr>
      <w:rPr>
        <w:rFonts w:ascii="新細明體" w:eastAsia="新細明體" w:hAnsi="新細明體" w:cs="Times New Roman" w:hint="eastAsia"/>
      </w:rPr>
    </w:lvl>
    <w:lvl w:ilvl="2" w:tplc="0409001B">
      <w:start w:val="1"/>
      <w:numFmt w:val="lowerRoman"/>
      <w:lvlText w:val="%3."/>
      <w:lvlJc w:val="right"/>
      <w:pPr>
        <w:ind w:left="4080" w:hanging="480"/>
      </w:pPr>
      <w:rPr>
        <w:rFonts w:cs="Times New Roman"/>
      </w:rPr>
    </w:lvl>
    <w:lvl w:ilvl="3" w:tplc="0409000F">
      <w:start w:val="1"/>
      <w:numFmt w:val="decimal"/>
      <w:lvlText w:val="%4."/>
      <w:lvlJc w:val="left"/>
      <w:pPr>
        <w:ind w:left="4560" w:hanging="480"/>
      </w:pPr>
      <w:rPr>
        <w:rFonts w:cs="Times New Roman"/>
      </w:rPr>
    </w:lvl>
    <w:lvl w:ilvl="4" w:tplc="04090019">
      <w:start w:val="1"/>
      <w:numFmt w:val="ideographTraditional"/>
      <w:lvlText w:val="%5、"/>
      <w:lvlJc w:val="left"/>
      <w:pPr>
        <w:ind w:left="5040" w:hanging="480"/>
      </w:pPr>
      <w:rPr>
        <w:rFonts w:ascii="新細明體" w:eastAsia="新細明體" w:hAnsi="新細明體" w:cs="Times New Roman" w:hint="eastAsia"/>
      </w:rPr>
    </w:lvl>
    <w:lvl w:ilvl="5" w:tplc="0409001B">
      <w:start w:val="1"/>
      <w:numFmt w:val="lowerRoman"/>
      <w:lvlText w:val="%6."/>
      <w:lvlJc w:val="right"/>
      <w:pPr>
        <w:ind w:left="5520" w:hanging="480"/>
      </w:pPr>
      <w:rPr>
        <w:rFonts w:cs="Times New Roman"/>
      </w:rPr>
    </w:lvl>
    <w:lvl w:ilvl="6" w:tplc="0409000F">
      <w:start w:val="1"/>
      <w:numFmt w:val="decimal"/>
      <w:lvlText w:val="%7."/>
      <w:lvlJc w:val="left"/>
      <w:pPr>
        <w:ind w:left="6000" w:hanging="480"/>
      </w:pPr>
      <w:rPr>
        <w:rFonts w:cs="Times New Roman"/>
      </w:rPr>
    </w:lvl>
    <w:lvl w:ilvl="7" w:tplc="04090019">
      <w:start w:val="1"/>
      <w:numFmt w:val="ideographTraditional"/>
      <w:lvlText w:val="%8、"/>
      <w:lvlJc w:val="left"/>
      <w:pPr>
        <w:ind w:left="6480" w:hanging="480"/>
      </w:pPr>
      <w:rPr>
        <w:rFonts w:ascii="新細明體" w:eastAsia="新細明體" w:hAnsi="新細明體" w:cs="Times New Roman" w:hint="eastAsia"/>
      </w:rPr>
    </w:lvl>
    <w:lvl w:ilvl="8" w:tplc="0409001B">
      <w:start w:val="1"/>
      <w:numFmt w:val="lowerRoman"/>
      <w:lvlText w:val="%9."/>
      <w:lvlJc w:val="right"/>
      <w:pPr>
        <w:ind w:left="6960" w:hanging="480"/>
      </w:pPr>
      <w:rPr>
        <w:rFonts w:cs="Times New Roman"/>
      </w:rPr>
    </w:lvl>
  </w:abstractNum>
  <w:abstractNum w:abstractNumId="175">
    <w:nsid w:val="79185EBC"/>
    <w:multiLevelType w:val="multilevel"/>
    <w:tmpl w:val="79482AA0"/>
    <w:lvl w:ilvl="0">
      <w:start w:val="1"/>
      <w:numFmt w:val="taiwaneseCountingThousand"/>
      <w:lvlText w:val="(%1)"/>
      <w:lvlJc w:val="left"/>
      <w:pPr>
        <w:tabs>
          <w:tab w:val="num" w:pos="1920"/>
        </w:tabs>
        <w:ind w:left="1920" w:hanging="480"/>
      </w:pPr>
    </w:lvl>
    <w:lvl w:ilvl="1">
      <w:start w:val="1"/>
      <w:numFmt w:val="decimal"/>
      <w:lvlText w:val="%2."/>
      <w:lvlJc w:val="left"/>
      <w:pPr>
        <w:tabs>
          <w:tab w:val="num" w:pos="1400"/>
        </w:tabs>
        <w:ind w:left="1400" w:hanging="360"/>
      </w:pPr>
    </w:lvl>
    <w:lvl w:ilvl="2">
      <w:start w:val="1"/>
      <w:numFmt w:val="taiwaneseCountingThousand"/>
      <w:lvlText w:val="%3、"/>
      <w:lvlJc w:val="left"/>
      <w:pPr>
        <w:tabs>
          <w:tab w:val="num" w:pos="2000"/>
        </w:tabs>
        <w:ind w:left="2000" w:hanging="480"/>
      </w:pPr>
      <w:rPr>
        <w:rFonts w:hAnsi="新細明體"/>
      </w:rPr>
    </w:lvl>
    <w:lvl w:ilvl="3">
      <w:start w:val="1"/>
      <w:numFmt w:val="taiwaneseCountingThousand"/>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176">
    <w:nsid w:val="793B2A67"/>
    <w:multiLevelType w:val="hybridMultilevel"/>
    <w:tmpl w:val="1ED2B668"/>
    <w:lvl w:ilvl="0" w:tplc="9EDCEB50">
      <w:start w:val="1"/>
      <w:numFmt w:val="decimal"/>
      <w:lvlText w:val="%1、"/>
      <w:lvlJc w:val="left"/>
      <w:pPr>
        <w:tabs>
          <w:tab w:val="num" w:pos="1020"/>
        </w:tabs>
        <w:ind w:left="1020" w:hanging="480"/>
      </w:pPr>
      <w:rPr>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7">
    <w:nsid w:val="7B6A5884"/>
    <w:multiLevelType w:val="hybridMultilevel"/>
    <w:tmpl w:val="13F633EE"/>
    <w:lvl w:ilvl="0" w:tplc="E772BB38">
      <w:start w:val="1"/>
      <w:numFmt w:val="taiwaneseCountingThousand"/>
      <w:lvlText w:val="（%1）"/>
      <w:lvlJc w:val="left"/>
      <w:pPr>
        <w:tabs>
          <w:tab w:val="num" w:pos="2640"/>
        </w:tabs>
        <w:ind w:left="264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nsid w:val="7CFE5E33"/>
    <w:multiLevelType w:val="hybridMultilevel"/>
    <w:tmpl w:val="3D881CAE"/>
    <w:lvl w:ilvl="0" w:tplc="D902E34C">
      <w:start w:val="1"/>
      <w:numFmt w:val="taiwaneseCountingThousand"/>
      <w:lvlText w:val="%1、"/>
      <w:lvlJc w:val="left"/>
      <w:pPr>
        <w:tabs>
          <w:tab w:val="num" w:pos="482"/>
        </w:tabs>
        <w:ind w:left="482" w:hanging="480"/>
      </w:pPr>
      <w:rPr>
        <w:lang w:val="en-US"/>
      </w:rPr>
    </w:lvl>
    <w:lvl w:ilvl="1" w:tplc="97CE3504">
      <w:start w:val="1"/>
      <w:numFmt w:val="taiwaneseCountingThousand"/>
      <w:lvlText w:val="（%2）"/>
      <w:lvlJc w:val="left"/>
      <w:pPr>
        <w:tabs>
          <w:tab w:val="num" w:pos="1337"/>
        </w:tabs>
        <w:ind w:left="1337" w:hanging="855"/>
      </w:pPr>
      <w:rPr>
        <w:lang w:val="en-US"/>
      </w:rPr>
    </w:lvl>
    <w:lvl w:ilvl="2" w:tplc="0409001B">
      <w:start w:val="1"/>
      <w:numFmt w:val="lowerRoman"/>
      <w:lvlText w:val="%3."/>
      <w:lvlJc w:val="right"/>
      <w:pPr>
        <w:tabs>
          <w:tab w:val="num" w:pos="1442"/>
        </w:tabs>
        <w:ind w:left="1442" w:hanging="480"/>
      </w:pPr>
    </w:lvl>
    <w:lvl w:ilvl="3" w:tplc="0409000F">
      <w:start w:val="1"/>
      <w:numFmt w:val="decimal"/>
      <w:lvlText w:val="%4."/>
      <w:lvlJc w:val="left"/>
      <w:pPr>
        <w:tabs>
          <w:tab w:val="num" w:pos="1922"/>
        </w:tabs>
        <w:ind w:left="1922" w:hanging="480"/>
      </w:pPr>
    </w:lvl>
    <w:lvl w:ilvl="4" w:tplc="04090019">
      <w:start w:val="1"/>
      <w:numFmt w:val="ideographTraditional"/>
      <w:lvlText w:val="%5、"/>
      <w:lvlJc w:val="left"/>
      <w:pPr>
        <w:tabs>
          <w:tab w:val="num" w:pos="2402"/>
        </w:tabs>
        <w:ind w:left="2402" w:hanging="480"/>
      </w:pPr>
    </w:lvl>
    <w:lvl w:ilvl="5" w:tplc="0409001B">
      <w:start w:val="1"/>
      <w:numFmt w:val="lowerRoman"/>
      <w:lvlText w:val="%6."/>
      <w:lvlJc w:val="right"/>
      <w:pPr>
        <w:tabs>
          <w:tab w:val="num" w:pos="2882"/>
        </w:tabs>
        <w:ind w:left="2882" w:hanging="480"/>
      </w:pPr>
    </w:lvl>
    <w:lvl w:ilvl="6" w:tplc="0409000F">
      <w:start w:val="1"/>
      <w:numFmt w:val="decimal"/>
      <w:lvlText w:val="%7."/>
      <w:lvlJc w:val="left"/>
      <w:pPr>
        <w:tabs>
          <w:tab w:val="num" w:pos="3362"/>
        </w:tabs>
        <w:ind w:left="3362" w:hanging="480"/>
      </w:pPr>
    </w:lvl>
    <w:lvl w:ilvl="7" w:tplc="04090019">
      <w:start w:val="1"/>
      <w:numFmt w:val="ideographTraditional"/>
      <w:lvlText w:val="%8、"/>
      <w:lvlJc w:val="left"/>
      <w:pPr>
        <w:tabs>
          <w:tab w:val="num" w:pos="3842"/>
        </w:tabs>
        <w:ind w:left="3842" w:hanging="480"/>
      </w:pPr>
    </w:lvl>
    <w:lvl w:ilvl="8" w:tplc="0409001B">
      <w:start w:val="1"/>
      <w:numFmt w:val="lowerRoman"/>
      <w:lvlText w:val="%9."/>
      <w:lvlJc w:val="right"/>
      <w:pPr>
        <w:tabs>
          <w:tab w:val="num" w:pos="4322"/>
        </w:tabs>
        <w:ind w:left="4322" w:hanging="480"/>
      </w:pPr>
    </w:lvl>
  </w:abstractNum>
  <w:abstractNum w:abstractNumId="179">
    <w:nsid w:val="7D6304D5"/>
    <w:multiLevelType w:val="hybridMultilevel"/>
    <w:tmpl w:val="11E6FD3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2"/>
  </w:num>
  <w:num w:numId="2">
    <w:abstractNumId w:val="120"/>
  </w:num>
  <w:num w:numId="3">
    <w:abstractNumId w:val="35"/>
  </w:num>
  <w:num w:numId="4">
    <w:abstractNumId w:val="137"/>
  </w:num>
  <w:num w:numId="5">
    <w:abstractNumId w:val="160"/>
  </w:num>
  <w:num w:numId="6">
    <w:abstractNumId w:val="177"/>
  </w:num>
  <w:num w:numId="7">
    <w:abstractNumId w:val="47"/>
  </w:num>
  <w:num w:numId="8">
    <w:abstractNumId w:val="103"/>
  </w:num>
  <w:num w:numId="9">
    <w:abstractNumId w:val="104"/>
  </w:num>
  <w:num w:numId="10">
    <w:abstractNumId w:val="51"/>
  </w:num>
  <w:num w:numId="11">
    <w:abstractNumId w:val="1"/>
  </w:num>
  <w:num w:numId="12">
    <w:abstractNumId w:val="72"/>
  </w:num>
  <w:num w:numId="13">
    <w:abstractNumId w:val="90"/>
  </w:num>
  <w:num w:numId="14">
    <w:abstractNumId w:val="0"/>
  </w:num>
  <w:num w:numId="1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32"/>
  </w:num>
  <w:num w:numId="38">
    <w:abstractNumId w:val="73"/>
  </w:num>
  <w:num w:numId="39">
    <w:abstractNumId w:val="69"/>
  </w:num>
  <w:num w:numId="40">
    <w:abstractNumId w:val="131"/>
  </w:num>
  <w:num w:numId="41">
    <w:abstractNumId w:val="43"/>
  </w:num>
  <w:num w:numId="42">
    <w:abstractNumId w:val="100"/>
  </w:num>
  <w:num w:numId="43">
    <w:abstractNumId w:val="60"/>
  </w:num>
  <w:num w:numId="44">
    <w:abstractNumId w:val="139"/>
  </w:num>
  <w:num w:numId="45">
    <w:abstractNumId w:val="3"/>
  </w:num>
  <w:num w:numId="46">
    <w:abstractNumId w:val="169"/>
  </w:num>
  <w:num w:numId="47">
    <w:abstractNumId w:val="37"/>
  </w:num>
  <w:num w:numId="48">
    <w:abstractNumId w:val="53"/>
  </w:num>
  <w:num w:numId="49">
    <w:abstractNumId w:val="58"/>
  </w:num>
  <w:num w:numId="50">
    <w:abstractNumId w:val="159"/>
  </w:num>
  <w:num w:numId="51">
    <w:abstractNumId w:val="179"/>
  </w:num>
  <w:num w:numId="52">
    <w:abstractNumId w:val="153"/>
  </w:num>
  <w:num w:numId="53">
    <w:abstractNumId w:val="6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9"/>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6"/>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7"/>
    <w:lvlOverride w:ilvl="0">
      <w:startOverride w:val="1"/>
    </w:lvlOverride>
  </w:num>
  <w:num w:numId="105">
    <w:abstractNumId w:val="5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9"/>
    <w:lvlOverride w:ilvl="0">
      <w:startOverride w:val="1"/>
    </w:lvlOverride>
  </w:num>
  <w:num w:numId="12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7"/>
    <w:lvlOverride w:ilvl="0">
      <w:startOverride w:val="1"/>
    </w:lvlOverride>
  </w:num>
  <w:num w:numId="125">
    <w:abstractNumId w:val="22"/>
    <w:lvlOverride w:ilvl="0">
      <w:startOverride w:val="1"/>
    </w:lvlOverride>
  </w:num>
  <w:num w:numId="126">
    <w:abstractNumId w:val="89"/>
    <w:lvlOverride w:ilvl="0">
      <w:startOverride w:val="1"/>
    </w:lvlOverride>
  </w:num>
  <w:num w:numId="1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51"/>
    <w:lvlOverride w:ilvl="0">
      <w:startOverride w:val="1"/>
    </w:lvlOverride>
  </w:num>
  <w:num w:numId="174">
    <w:abstractNumId w:val="20"/>
    <w:lvlOverride w:ilvl="0">
      <w:startOverride w:val="1"/>
    </w:lvlOverride>
  </w:num>
  <w:num w:numId="17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79"/>
  </w:num>
  <w:num w:numId="182">
    <w:abstractNumId w:val="33"/>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574"/>
    <w:rsid w:val="0000744D"/>
    <w:rsid w:val="00021891"/>
    <w:rsid w:val="00022471"/>
    <w:rsid w:val="00027574"/>
    <w:rsid w:val="000708F3"/>
    <w:rsid w:val="00076A01"/>
    <w:rsid w:val="000E612E"/>
    <w:rsid w:val="001052C8"/>
    <w:rsid w:val="0011114D"/>
    <w:rsid w:val="002011D9"/>
    <w:rsid w:val="00203B0A"/>
    <w:rsid w:val="00207F68"/>
    <w:rsid w:val="002153B1"/>
    <w:rsid w:val="00217316"/>
    <w:rsid w:val="002251D0"/>
    <w:rsid w:val="00230295"/>
    <w:rsid w:val="00251E6D"/>
    <w:rsid w:val="00265BB9"/>
    <w:rsid w:val="002A1FDE"/>
    <w:rsid w:val="002F3929"/>
    <w:rsid w:val="0037432D"/>
    <w:rsid w:val="003D55F7"/>
    <w:rsid w:val="003E4199"/>
    <w:rsid w:val="003E64D1"/>
    <w:rsid w:val="004009C2"/>
    <w:rsid w:val="0048282E"/>
    <w:rsid w:val="00494D71"/>
    <w:rsid w:val="00521727"/>
    <w:rsid w:val="0054386F"/>
    <w:rsid w:val="0056401D"/>
    <w:rsid w:val="005E13DD"/>
    <w:rsid w:val="005F4F14"/>
    <w:rsid w:val="00626D84"/>
    <w:rsid w:val="00637316"/>
    <w:rsid w:val="00644D6B"/>
    <w:rsid w:val="006728A1"/>
    <w:rsid w:val="006B0152"/>
    <w:rsid w:val="006B48B6"/>
    <w:rsid w:val="006C3F1D"/>
    <w:rsid w:val="00725450"/>
    <w:rsid w:val="00735E30"/>
    <w:rsid w:val="007D22A1"/>
    <w:rsid w:val="00803967"/>
    <w:rsid w:val="00881C31"/>
    <w:rsid w:val="008C26BD"/>
    <w:rsid w:val="008D1248"/>
    <w:rsid w:val="008D30C3"/>
    <w:rsid w:val="008E026C"/>
    <w:rsid w:val="009057FB"/>
    <w:rsid w:val="0091046F"/>
    <w:rsid w:val="00913E98"/>
    <w:rsid w:val="00923477"/>
    <w:rsid w:val="009612D1"/>
    <w:rsid w:val="00981C24"/>
    <w:rsid w:val="009D58A4"/>
    <w:rsid w:val="00A01194"/>
    <w:rsid w:val="00A15FC4"/>
    <w:rsid w:val="00A93DB7"/>
    <w:rsid w:val="00AA013C"/>
    <w:rsid w:val="00AB0043"/>
    <w:rsid w:val="00AB0EF7"/>
    <w:rsid w:val="00AC1415"/>
    <w:rsid w:val="00AF1E4D"/>
    <w:rsid w:val="00AF300E"/>
    <w:rsid w:val="00BD2269"/>
    <w:rsid w:val="00C73307"/>
    <w:rsid w:val="00CC02DC"/>
    <w:rsid w:val="00D65CEC"/>
    <w:rsid w:val="00D711A9"/>
    <w:rsid w:val="00E1002A"/>
    <w:rsid w:val="00E14100"/>
    <w:rsid w:val="00E41145"/>
    <w:rsid w:val="00E514B4"/>
    <w:rsid w:val="00E91728"/>
    <w:rsid w:val="00E9676F"/>
    <w:rsid w:val="00EC37CD"/>
    <w:rsid w:val="00EF72C4"/>
    <w:rsid w:val="00F016D0"/>
    <w:rsid w:val="00FC0425"/>
    <w:rsid w:val="00FE48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alutation" w:uiPriority="0"/>
    <w:lsdException w:name="Date" w:uiPriority="0"/>
    <w:lsdException w:name="Note Heading"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liases w:val="法規內文"/>
    <w:qFormat/>
    <w:rsid w:val="0091046F"/>
    <w:pPr>
      <w:widowControl w:val="0"/>
    </w:pPr>
    <w:rPr>
      <w:rFonts w:eastAsia="Times New Roman"/>
    </w:rPr>
  </w:style>
  <w:style w:type="paragraph" w:styleId="10">
    <w:name w:val="heading 1"/>
    <w:basedOn w:val="a0"/>
    <w:next w:val="a0"/>
    <w:link w:val="11"/>
    <w:uiPriority w:val="9"/>
    <w:qFormat/>
    <w:rsid w:val="0011114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autoRedefine/>
    <w:uiPriority w:val="9"/>
    <w:unhideWhenUsed/>
    <w:qFormat/>
    <w:rsid w:val="0011114D"/>
    <w:pPr>
      <w:keepNext/>
      <w:autoSpaceDE w:val="0"/>
      <w:autoSpaceDN w:val="0"/>
      <w:snapToGrid w:val="0"/>
      <w:ind w:rightChars="84" w:right="202"/>
      <w:jc w:val="right"/>
      <w:outlineLvl w:val="1"/>
    </w:pPr>
    <w:rPr>
      <w:rFonts w:ascii="標楷體" w:eastAsia="標楷體" w:hAnsi="標楷體" w:cs="標楷體"/>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91046F"/>
    <w:pPr>
      <w:tabs>
        <w:tab w:val="center" w:pos="4153"/>
        <w:tab w:val="right" w:pos="8306"/>
      </w:tabs>
      <w:snapToGrid w:val="0"/>
    </w:pPr>
    <w:rPr>
      <w:rFonts w:eastAsiaTheme="minorEastAsia"/>
      <w:sz w:val="20"/>
      <w:szCs w:val="20"/>
    </w:rPr>
  </w:style>
  <w:style w:type="character" w:customStyle="1" w:styleId="a5">
    <w:name w:val="頁首 字元"/>
    <w:basedOn w:val="a1"/>
    <w:link w:val="a4"/>
    <w:uiPriority w:val="99"/>
    <w:rsid w:val="0091046F"/>
    <w:rPr>
      <w:sz w:val="20"/>
      <w:szCs w:val="20"/>
    </w:rPr>
  </w:style>
  <w:style w:type="paragraph" w:styleId="a6">
    <w:name w:val="footer"/>
    <w:basedOn w:val="a0"/>
    <w:link w:val="a7"/>
    <w:uiPriority w:val="99"/>
    <w:unhideWhenUsed/>
    <w:rsid w:val="0091046F"/>
    <w:pPr>
      <w:tabs>
        <w:tab w:val="center" w:pos="4153"/>
        <w:tab w:val="right" w:pos="8306"/>
      </w:tabs>
      <w:snapToGrid w:val="0"/>
    </w:pPr>
    <w:rPr>
      <w:rFonts w:eastAsiaTheme="minorEastAsia"/>
      <w:sz w:val="20"/>
      <w:szCs w:val="20"/>
    </w:rPr>
  </w:style>
  <w:style w:type="character" w:customStyle="1" w:styleId="a7">
    <w:name w:val="頁尾 字元"/>
    <w:basedOn w:val="a1"/>
    <w:link w:val="a6"/>
    <w:uiPriority w:val="99"/>
    <w:rsid w:val="0091046F"/>
    <w:rPr>
      <w:sz w:val="20"/>
      <w:szCs w:val="20"/>
    </w:rPr>
  </w:style>
  <w:style w:type="paragraph" w:styleId="21">
    <w:name w:val="toc 2"/>
    <w:basedOn w:val="a0"/>
    <w:next w:val="a0"/>
    <w:autoRedefine/>
    <w:uiPriority w:val="39"/>
    <w:unhideWhenUsed/>
    <w:rsid w:val="0091046F"/>
    <w:pPr>
      <w:tabs>
        <w:tab w:val="right" w:leader="dot" w:pos="9435"/>
      </w:tabs>
      <w:ind w:leftChars="-17" w:left="1034" w:hangingChars="448" w:hanging="1075"/>
      <w:jc w:val="both"/>
    </w:pPr>
    <w:rPr>
      <w:rFonts w:ascii="Times New Roman" w:eastAsia="標楷體" w:hAnsi="Times New Roman" w:cs="Times New Roman"/>
    </w:rPr>
  </w:style>
  <w:style w:type="character" w:customStyle="1" w:styleId="20">
    <w:name w:val="標題 2 字元"/>
    <w:basedOn w:val="a1"/>
    <w:link w:val="2"/>
    <w:uiPriority w:val="9"/>
    <w:rsid w:val="0011114D"/>
    <w:rPr>
      <w:rFonts w:ascii="標楷體" w:eastAsia="標楷體" w:hAnsi="標楷體" w:cs="標楷體"/>
      <w:bCs/>
      <w:sz w:val="20"/>
      <w:szCs w:val="20"/>
    </w:rPr>
  </w:style>
  <w:style w:type="character" w:customStyle="1" w:styleId="11">
    <w:name w:val="標題 1 字元"/>
    <w:basedOn w:val="a1"/>
    <w:link w:val="10"/>
    <w:uiPriority w:val="9"/>
    <w:rsid w:val="0011114D"/>
    <w:rPr>
      <w:rFonts w:asciiTheme="majorHAnsi" w:eastAsiaTheme="majorEastAsia" w:hAnsiTheme="majorHAnsi" w:cstheme="majorBidi"/>
      <w:b/>
      <w:bCs/>
      <w:kern w:val="52"/>
      <w:sz w:val="52"/>
      <w:szCs w:val="52"/>
    </w:rPr>
  </w:style>
  <w:style w:type="paragraph" w:customStyle="1" w:styleId="Default">
    <w:name w:val="Default"/>
    <w:rsid w:val="0011114D"/>
    <w:pPr>
      <w:widowControl w:val="0"/>
      <w:autoSpaceDE w:val="0"/>
      <w:autoSpaceDN w:val="0"/>
      <w:adjustRightInd w:val="0"/>
    </w:pPr>
    <w:rPr>
      <w:rFonts w:ascii="標楷體" w:eastAsia="標楷體" w:cs="標楷體"/>
      <w:color w:val="000000"/>
      <w:kern w:val="0"/>
      <w:szCs w:val="24"/>
    </w:rPr>
  </w:style>
  <w:style w:type="paragraph" w:styleId="Web">
    <w:name w:val="Normal (Web)"/>
    <w:basedOn w:val="a0"/>
    <w:rsid w:val="005F4F14"/>
    <w:pPr>
      <w:widowControl/>
      <w:spacing w:before="100" w:beforeAutospacing="1" w:after="100" w:afterAutospacing="1"/>
    </w:pPr>
    <w:rPr>
      <w:rFonts w:ascii="新細明體" w:eastAsia="新細明體" w:hAnsi="新細明體" w:cs="新細明體"/>
      <w:color w:val="000000"/>
      <w:kern w:val="0"/>
      <w:szCs w:val="24"/>
    </w:rPr>
  </w:style>
  <w:style w:type="character" w:styleId="a8">
    <w:name w:val="Strong"/>
    <w:basedOn w:val="a1"/>
    <w:qFormat/>
    <w:rsid w:val="005F4F14"/>
    <w:rPr>
      <w:b/>
      <w:bCs/>
    </w:rPr>
  </w:style>
  <w:style w:type="paragraph" w:customStyle="1" w:styleId="CM1">
    <w:name w:val="CM1"/>
    <w:basedOn w:val="Default"/>
    <w:next w:val="Default"/>
    <w:rsid w:val="005F4F14"/>
    <w:rPr>
      <w:rFonts w:cs="Times New Roman"/>
      <w:color w:val="auto"/>
    </w:rPr>
  </w:style>
  <w:style w:type="paragraph" w:customStyle="1" w:styleId="CM2">
    <w:name w:val="CM2"/>
    <w:basedOn w:val="Default"/>
    <w:next w:val="Default"/>
    <w:rsid w:val="005F4F14"/>
    <w:pPr>
      <w:spacing w:line="360" w:lineRule="atLeast"/>
    </w:pPr>
    <w:rPr>
      <w:rFonts w:cs="Times New Roman"/>
      <w:color w:val="auto"/>
    </w:rPr>
  </w:style>
  <w:style w:type="paragraph" w:customStyle="1" w:styleId="CM3">
    <w:name w:val="CM3"/>
    <w:basedOn w:val="Default"/>
    <w:next w:val="Default"/>
    <w:uiPriority w:val="99"/>
    <w:rsid w:val="005F4F14"/>
    <w:pPr>
      <w:spacing w:line="360" w:lineRule="atLeast"/>
    </w:pPr>
    <w:rPr>
      <w:rFonts w:cs="Times New Roman"/>
      <w:color w:val="auto"/>
    </w:rPr>
  </w:style>
  <w:style w:type="paragraph" w:styleId="a9">
    <w:name w:val="Plain Text"/>
    <w:basedOn w:val="a0"/>
    <w:link w:val="aa"/>
    <w:rsid w:val="0056401D"/>
    <w:pPr>
      <w:widowControl/>
      <w:spacing w:before="100" w:beforeAutospacing="1" w:after="100" w:afterAutospacing="1"/>
    </w:pPr>
    <w:rPr>
      <w:rFonts w:ascii="新細明體" w:eastAsia="新細明體" w:hAnsi="新細明體" w:cs="新細明體"/>
      <w:kern w:val="0"/>
      <w:szCs w:val="24"/>
    </w:rPr>
  </w:style>
  <w:style w:type="character" w:customStyle="1" w:styleId="aa">
    <w:name w:val="純文字 字元"/>
    <w:basedOn w:val="a1"/>
    <w:link w:val="a9"/>
    <w:rsid w:val="0056401D"/>
    <w:rPr>
      <w:rFonts w:ascii="新細明體" w:eastAsia="新細明體" w:hAnsi="新細明體" w:cs="新細明體"/>
      <w:kern w:val="0"/>
      <w:szCs w:val="24"/>
    </w:rPr>
  </w:style>
  <w:style w:type="character" w:customStyle="1" w:styleId="HeaderChar">
    <w:name w:val="Header Char"/>
    <w:uiPriority w:val="99"/>
    <w:locked/>
    <w:rsid w:val="0056401D"/>
    <w:rPr>
      <w:rFonts w:ascii="Times New Roman" w:hAnsi="Times New Roman"/>
    </w:rPr>
  </w:style>
  <w:style w:type="character" w:customStyle="1" w:styleId="HeaderChar1">
    <w:name w:val="Header Char1"/>
    <w:basedOn w:val="a1"/>
    <w:uiPriority w:val="99"/>
    <w:semiHidden/>
    <w:rsid w:val="0056401D"/>
    <w:rPr>
      <w:sz w:val="20"/>
    </w:rPr>
  </w:style>
  <w:style w:type="paragraph" w:styleId="3">
    <w:name w:val="Body Text 3"/>
    <w:basedOn w:val="a0"/>
    <w:link w:val="30"/>
    <w:uiPriority w:val="99"/>
    <w:rsid w:val="0056401D"/>
    <w:pPr>
      <w:spacing w:after="120" w:line="360" w:lineRule="auto"/>
    </w:pPr>
    <w:rPr>
      <w:rFonts w:ascii="Calibri" w:eastAsia="標楷體" w:hAnsi="Calibri" w:cs="Times New Roman"/>
      <w:kern w:val="0"/>
      <w:sz w:val="16"/>
      <w:szCs w:val="16"/>
    </w:rPr>
  </w:style>
  <w:style w:type="character" w:customStyle="1" w:styleId="30">
    <w:name w:val="本文 3 字元"/>
    <w:basedOn w:val="a1"/>
    <w:link w:val="3"/>
    <w:uiPriority w:val="99"/>
    <w:rsid w:val="0056401D"/>
    <w:rPr>
      <w:rFonts w:ascii="Calibri" w:eastAsia="標楷體" w:hAnsi="Calibri" w:cs="Times New Roman"/>
      <w:kern w:val="0"/>
      <w:sz w:val="16"/>
      <w:szCs w:val="16"/>
    </w:rPr>
  </w:style>
  <w:style w:type="paragraph" w:styleId="HTML">
    <w:name w:val="HTML Preformatted"/>
    <w:basedOn w:val="a0"/>
    <w:link w:val="HTML0"/>
    <w:rsid w:val="005640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細明體" w:eastAsia="細明體" w:hAnsi="Courier New" w:cs="Times New Roman"/>
      <w:kern w:val="0"/>
      <w:sz w:val="20"/>
      <w:szCs w:val="20"/>
    </w:rPr>
  </w:style>
  <w:style w:type="character" w:customStyle="1" w:styleId="HTML0">
    <w:name w:val="HTML 預設格式 字元"/>
    <w:basedOn w:val="a1"/>
    <w:link w:val="HTML"/>
    <w:rsid w:val="0056401D"/>
    <w:rPr>
      <w:rFonts w:ascii="細明體" w:eastAsia="細明體" w:hAnsi="Courier New" w:cs="Times New Roman"/>
      <w:kern w:val="0"/>
      <w:sz w:val="20"/>
      <w:szCs w:val="20"/>
    </w:rPr>
  </w:style>
  <w:style w:type="paragraph" w:styleId="22">
    <w:name w:val="Body Text Indent 2"/>
    <w:basedOn w:val="a0"/>
    <w:link w:val="23"/>
    <w:uiPriority w:val="99"/>
    <w:rsid w:val="0056401D"/>
    <w:pPr>
      <w:spacing w:after="120" w:line="480" w:lineRule="auto"/>
      <w:ind w:leftChars="200" w:left="480"/>
    </w:pPr>
    <w:rPr>
      <w:rFonts w:ascii="Calibri" w:eastAsia="標楷體" w:hAnsi="Calibri" w:cs="Times New Roman"/>
      <w:kern w:val="0"/>
      <w:sz w:val="20"/>
      <w:szCs w:val="20"/>
    </w:rPr>
  </w:style>
  <w:style w:type="character" w:customStyle="1" w:styleId="23">
    <w:name w:val="本文縮排 2 字元"/>
    <w:basedOn w:val="a1"/>
    <w:link w:val="22"/>
    <w:uiPriority w:val="99"/>
    <w:rsid w:val="0056401D"/>
    <w:rPr>
      <w:rFonts w:ascii="Calibri" w:eastAsia="標楷體" w:hAnsi="Calibri" w:cs="Times New Roman"/>
      <w:kern w:val="0"/>
      <w:sz w:val="20"/>
      <w:szCs w:val="20"/>
    </w:rPr>
  </w:style>
  <w:style w:type="paragraph" w:styleId="31">
    <w:name w:val="Body Text Indent 3"/>
    <w:basedOn w:val="a0"/>
    <w:link w:val="32"/>
    <w:rsid w:val="0056401D"/>
    <w:pPr>
      <w:spacing w:after="120" w:line="360" w:lineRule="auto"/>
      <w:ind w:leftChars="200" w:left="480"/>
    </w:pPr>
    <w:rPr>
      <w:rFonts w:ascii="Calibri" w:eastAsia="標楷體" w:hAnsi="Calibri" w:cs="Times New Roman"/>
      <w:kern w:val="0"/>
      <w:sz w:val="16"/>
      <w:szCs w:val="16"/>
    </w:rPr>
  </w:style>
  <w:style w:type="character" w:customStyle="1" w:styleId="32">
    <w:name w:val="本文縮排 3 字元"/>
    <w:basedOn w:val="a1"/>
    <w:link w:val="31"/>
    <w:rsid w:val="0056401D"/>
    <w:rPr>
      <w:rFonts w:ascii="Calibri" w:eastAsia="標楷體" w:hAnsi="Calibri" w:cs="Times New Roman"/>
      <w:kern w:val="0"/>
      <w:sz w:val="16"/>
      <w:szCs w:val="16"/>
    </w:rPr>
  </w:style>
  <w:style w:type="paragraph" w:customStyle="1" w:styleId="ab">
    <w:name w:val="一、"/>
    <w:basedOn w:val="a0"/>
    <w:uiPriority w:val="99"/>
    <w:rsid w:val="0056401D"/>
    <w:pPr>
      <w:tabs>
        <w:tab w:val="left" w:pos="1620"/>
      </w:tabs>
      <w:adjustRightInd w:val="0"/>
      <w:spacing w:line="360" w:lineRule="auto"/>
      <w:ind w:left="1620" w:hanging="540"/>
      <w:jc w:val="both"/>
      <w:textAlignment w:val="baseline"/>
    </w:pPr>
    <w:rPr>
      <w:rFonts w:ascii="Times New Roman" w:eastAsia="標楷體" w:hAnsi="Times New Roman" w:cs="Times New Roman"/>
      <w:szCs w:val="20"/>
    </w:rPr>
  </w:style>
  <w:style w:type="paragraph" w:styleId="ac">
    <w:name w:val="List Paragraph"/>
    <w:basedOn w:val="a0"/>
    <w:link w:val="ad"/>
    <w:uiPriority w:val="34"/>
    <w:qFormat/>
    <w:rsid w:val="0056401D"/>
    <w:pPr>
      <w:spacing w:line="360" w:lineRule="auto"/>
      <w:ind w:leftChars="200" w:left="480"/>
    </w:pPr>
    <w:rPr>
      <w:rFonts w:ascii="Calibri" w:eastAsia="標楷體" w:hAnsi="Calibri" w:cs="Times New Roman"/>
      <w:kern w:val="0"/>
      <w:sz w:val="20"/>
      <w:szCs w:val="20"/>
    </w:rPr>
  </w:style>
  <w:style w:type="paragraph" w:styleId="ae">
    <w:name w:val="Body Text"/>
    <w:basedOn w:val="a0"/>
    <w:link w:val="af"/>
    <w:rsid w:val="0056401D"/>
    <w:pPr>
      <w:spacing w:after="120" w:line="360" w:lineRule="auto"/>
    </w:pPr>
    <w:rPr>
      <w:rFonts w:ascii="Calibri" w:eastAsia="標楷體" w:hAnsi="Calibri" w:cs="Times New Roman"/>
      <w:kern w:val="0"/>
      <w:sz w:val="20"/>
      <w:szCs w:val="20"/>
    </w:rPr>
  </w:style>
  <w:style w:type="character" w:customStyle="1" w:styleId="af">
    <w:name w:val="本文 字元"/>
    <w:basedOn w:val="a1"/>
    <w:link w:val="ae"/>
    <w:rsid w:val="0056401D"/>
    <w:rPr>
      <w:rFonts w:ascii="Calibri" w:eastAsia="標楷體" w:hAnsi="Calibri" w:cs="Times New Roman"/>
      <w:kern w:val="0"/>
      <w:sz w:val="20"/>
      <w:szCs w:val="20"/>
    </w:rPr>
  </w:style>
  <w:style w:type="character" w:customStyle="1" w:styleId="ad">
    <w:name w:val="清單段落 字元"/>
    <w:link w:val="ac"/>
    <w:uiPriority w:val="34"/>
    <w:locked/>
    <w:rsid w:val="0056401D"/>
    <w:rPr>
      <w:rFonts w:ascii="Calibri" w:eastAsia="標楷體" w:hAnsi="Calibri" w:cs="Times New Roman"/>
      <w:kern w:val="0"/>
      <w:sz w:val="20"/>
      <w:szCs w:val="20"/>
    </w:rPr>
  </w:style>
  <w:style w:type="paragraph" w:styleId="af0">
    <w:name w:val="Body Text Indent"/>
    <w:basedOn w:val="a0"/>
    <w:link w:val="af1"/>
    <w:uiPriority w:val="99"/>
    <w:rsid w:val="0056401D"/>
    <w:pPr>
      <w:spacing w:after="120" w:line="360" w:lineRule="auto"/>
      <w:ind w:leftChars="200" w:left="480"/>
    </w:pPr>
    <w:rPr>
      <w:rFonts w:ascii="Calibri" w:eastAsia="標楷體" w:hAnsi="Calibri" w:cs="Times New Roman"/>
      <w:kern w:val="0"/>
      <w:sz w:val="20"/>
      <w:szCs w:val="20"/>
    </w:rPr>
  </w:style>
  <w:style w:type="character" w:customStyle="1" w:styleId="af1">
    <w:name w:val="本文縮排 字元"/>
    <w:basedOn w:val="a1"/>
    <w:link w:val="af0"/>
    <w:uiPriority w:val="99"/>
    <w:rsid w:val="0056401D"/>
    <w:rPr>
      <w:rFonts w:ascii="Calibri" w:eastAsia="標楷體" w:hAnsi="Calibri" w:cs="Times New Roman"/>
      <w:kern w:val="0"/>
      <w:sz w:val="20"/>
      <w:szCs w:val="20"/>
    </w:rPr>
  </w:style>
  <w:style w:type="paragraph" w:styleId="af2">
    <w:name w:val="Balloon Text"/>
    <w:basedOn w:val="a0"/>
    <w:link w:val="af3"/>
    <w:semiHidden/>
    <w:unhideWhenUsed/>
    <w:rsid w:val="0056401D"/>
    <w:pPr>
      <w:spacing w:line="360" w:lineRule="auto"/>
    </w:pPr>
    <w:rPr>
      <w:rFonts w:asciiTheme="majorHAnsi" w:eastAsiaTheme="majorEastAsia" w:hAnsiTheme="majorHAnsi" w:cstheme="majorBidi"/>
      <w:sz w:val="18"/>
      <w:szCs w:val="18"/>
    </w:rPr>
  </w:style>
  <w:style w:type="character" w:customStyle="1" w:styleId="af3">
    <w:name w:val="註解方塊文字 字元"/>
    <w:basedOn w:val="a1"/>
    <w:link w:val="af2"/>
    <w:semiHidden/>
    <w:rsid w:val="0056401D"/>
    <w:rPr>
      <w:rFonts w:asciiTheme="majorHAnsi" w:eastAsiaTheme="majorEastAsia" w:hAnsiTheme="majorHAnsi" w:cstheme="majorBidi"/>
      <w:sz w:val="18"/>
      <w:szCs w:val="18"/>
    </w:rPr>
  </w:style>
  <w:style w:type="paragraph" w:styleId="24">
    <w:name w:val="Body Text 2"/>
    <w:basedOn w:val="a0"/>
    <w:link w:val="25"/>
    <w:uiPriority w:val="99"/>
    <w:unhideWhenUsed/>
    <w:rsid w:val="0056401D"/>
    <w:pPr>
      <w:spacing w:after="120" w:line="480" w:lineRule="auto"/>
    </w:pPr>
    <w:rPr>
      <w:rFonts w:ascii="Calibri" w:eastAsia="標楷體" w:hAnsi="Calibri" w:cs="Times New Roman"/>
    </w:rPr>
  </w:style>
  <w:style w:type="character" w:customStyle="1" w:styleId="25">
    <w:name w:val="本文 2 字元"/>
    <w:basedOn w:val="a1"/>
    <w:link w:val="24"/>
    <w:uiPriority w:val="99"/>
    <w:rsid w:val="0056401D"/>
    <w:rPr>
      <w:rFonts w:ascii="Calibri" w:eastAsia="標楷體" w:hAnsi="Calibri" w:cs="Times New Roman"/>
    </w:rPr>
  </w:style>
  <w:style w:type="paragraph" w:customStyle="1" w:styleId="af4">
    <w:name w:val="a"/>
    <w:basedOn w:val="a0"/>
    <w:rsid w:val="0056401D"/>
    <w:pPr>
      <w:adjustRightInd w:val="0"/>
      <w:spacing w:line="360" w:lineRule="auto"/>
      <w:jc w:val="center"/>
      <w:textAlignment w:val="baseline"/>
    </w:pPr>
    <w:rPr>
      <w:rFonts w:ascii="華康中黑體" w:eastAsia="華康中黑體" w:hAnsi="Times New Roman" w:cs="Times New Roman"/>
      <w:kern w:val="0"/>
      <w:sz w:val="36"/>
      <w:szCs w:val="20"/>
    </w:rPr>
  </w:style>
  <w:style w:type="table" w:styleId="af5">
    <w:name w:val="Table Grid"/>
    <w:basedOn w:val="a2"/>
    <w:uiPriority w:val="59"/>
    <w:rsid w:val="0056401D"/>
    <w:rPr>
      <w:rFonts w:ascii="Times New Roman" w:eastAsia="標楷體"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itle"/>
    <w:basedOn w:val="a0"/>
    <w:next w:val="a0"/>
    <w:link w:val="af7"/>
    <w:qFormat/>
    <w:rsid w:val="0056401D"/>
    <w:pPr>
      <w:kinsoku w:val="0"/>
      <w:overflowPunct w:val="0"/>
      <w:autoSpaceDE w:val="0"/>
      <w:autoSpaceDN w:val="0"/>
      <w:spacing w:before="240" w:after="60"/>
      <w:ind w:firstLineChars="200" w:firstLine="200"/>
      <w:jc w:val="center"/>
      <w:outlineLvl w:val="0"/>
    </w:pPr>
    <w:rPr>
      <w:rFonts w:ascii="Cambria" w:eastAsia="標楷體" w:hAnsi="Cambria" w:cs="Times New Roman"/>
      <w:b/>
      <w:bCs/>
      <w:sz w:val="32"/>
      <w:szCs w:val="32"/>
    </w:rPr>
  </w:style>
  <w:style w:type="character" w:customStyle="1" w:styleId="af7">
    <w:name w:val="標題 字元"/>
    <w:basedOn w:val="a1"/>
    <w:link w:val="af6"/>
    <w:rsid w:val="0056401D"/>
    <w:rPr>
      <w:rFonts w:ascii="Cambria" w:eastAsia="標楷體" w:hAnsi="Cambria" w:cs="Times New Roman"/>
      <w:b/>
      <w:bCs/>
      <w:sz w:val="32"/>
      <w:szCs w:val="32"/>
    </w:rPr>
  </w:style>
  <w:style w:type="character" w:styleId="af8">
    <w:name w:val="Hyperlink"/>
    <w:uiPriority w:val="99"/>
    <w:rsid w:val="0056401D"/>
    <w:rPr>
      <w:color w:val="0000FF"/>
      <w:u w:val="single"/>
    </w:rPr>
  </w:style>
  <w:style w:type="paragraph" w:styleId="af9">
    <w:name w:val="Subtitle"/>
    <w:basedOn w:val="a0"/>
    <w:next w:val="a0"/>
    <w:link w:val="afa"/>
    <w:qFormat/>
    <w:rsid w:val="0056401D"/>
    <w:pPr>
      <w:spacing w:after="60"/>
      <w:jc w:val="center"/>
      <w:outlineLvl w:val="1"/>
    </w:pPr>
    <w:rPr>
      <w:rFonts w:asciiTheme="majorHAnsi" w:eastAsia="標楷體" w:hAnsiTheme="majorHAnsi" w:cstheme="majorBidi"/>
      <w:i/>
      <w:iCs/>
      <w:szCs w:val="24"/>
    </w:rPr>
  </w:style>
  <w:style w:type="character" w:customStyle="1" w:styleId="afa">
    <w:name w:val="副標題 字元"/>
    <w:basedOn w:val="a1"/>
    <w:link w:val="af9"/>
    <w:rsid w:val="0056401D"/>
    <w:rPr>
      <w:rFonts w:asciiTheme="majorHAnsi" w:eastAsia="標楷體" w:hAnsiTheme="majorHAnsi" w:cstheme="majorBidi"/>
      <w:i/>
      <w:iCs/>
      <w:szCs w:val="24"/>
    </w:rPr>
  </w:style>
  <w:style w:type="numbering" w:customStyle="1" w:styleId="12">
    <w:name w:val="無清單1"/>
    <w:next w:val="a3"/>
    <w:uiPriority w:val="99"/>
    <w:semiHidden/>
    <w:unhideWhenUsed/>
    <w:rsid w:val="0056401D"/>
  </w:style>
  <w:style w:type="character" w:styleId="afb">
    <w:name w:val="FollowedHyperlink"/>
    <w:uiPriority w:val="99"/>
    <w:semiHidden/>
    <w:unhideWhenUsed/>
    <w:rsid w:val="0056401D"/>
    <w:rPr>
      <w:color w:val="800080"/>
      <w:u w:val="single"/>
    </w:rPr>
  </w:style>
  <w:style w:type="paragraph" w:customStyle="1" w:styleId="font5">
    <w:name w:val="font5"/>
    <w:basedOn w:val="a0"/>
    <w:rsid w:val="0056401D"/>
    <w:pPr>
      <w:widowControl/>
      <w:spacing w:before="100" w:beforeAutospacing="1" w:after="100" w:afterAutospacing="1"/>
    </w:pPr>
    <w:rPr>
      <w:rFonts w:ascii="新細明體" w:eastAsia="新細明體" w:hAnsi="新細明體" w:cs="新細明體"/>
      <w:kern w:val="0"/>
      <w:sz w:val="18"/>
      <w:szCs w:val="18"/>
    </w:rPr>
  </w:style>
  <w:style w:type="paragraph" w:customStyle="1" w:styleId="font6">
    <w:name w:val="font6"/>
    <w:basedOn w:val="a0"/>
    <w:rsid w:val="0056401D"/>
    <w:pPr>
      <w:widowControl/>
      <w:spacing w:before="100" w:beforeAutospacing="1" w:after="100" w:afterAutospacing="1"/>
    </w:pPr>
    <w:rPr>
      <w:rFonts w:ascii="標楷體" w:eastAsia="標楷體" w:hAnsi="標楷體" w:cs="新細明體"/>
      <w:kern w:val="0"/>
      <w:sz w:val="18"/>
      <w:szCs w:val="18"/>
    </w:rPr>
  </w:style>
  <w:style w:type="paragraph" w:customStyle="1" w:styleId="font7">
    <w:name w:val="font7"/>
    <w:basedOn w:val="a0"/>
    <w:rsid w:val="0056401D"/>
    <w:pPr>
      <w:widowControl/>
      <w:spacing w:before="100" w:beforeAutospacing="1" w:after="100" w:afterAutospacing="1"/>
    </w:pPr>
    <w:rPr>
      <w:rFonts w:ascii="新細明體" w:eastAsia="新細明體" w:hAnsi="新細明體" w:cs="新細明體"/>
      <w:b/>
      <w:bCs/>
      <w:color w:val="000000"/>
      <w:kern w:val="0"/>
      <w:sz w:val="20"/>
      <w:szCs w:val="20"/>
    </w:rPr>
  </w:style>
  <w:style w:type="paragraph" w:customStyle="1" w:styleId="xl65">
    <w:name w:val="xl65"/>
    <w:basedOn w:val="a0"/>
    <w:rsid w:val="0056401D"/>
    <w:pPr>
      <w:widowControl/>
      <w:spacing w:before="100" w:beforeAutospacing="1" w:after="100" w:afterAutospacing="1"/>
    </w:pPr>
    <w:rPr>
      <w:rFonts w:ascii="新細明體" w:eastAsia="新細明體" w:hAnsi="新細明體" w:cs="新細明體"/>
      <w:color w:val="000000"/>
      <w:kern w:val="0"/>
      <w:sz w:val="20"/>
      <w:szCs w:val="20"/>
    </w:rPr>
  </w:style>
  <w:style w:type="paragraph" w:customStyle="1" w:styleId="xl66">
    <w:name w:val="xl66"/>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eastAsia="新細明體" w:hAnsi="新細明體" w:cs="新細明體"/>
      <w:color w:val="000000"/>
      <w:kern w:val="0"/>
      <w:sz w:val="20"/>
      <w:szCs w:val="20"/>
    </w:rPr>
  </w:style>
  <w:style w:type="paragraph" w:customStyle="1" w:styleId="xl67">
    <w:name w:val="xl67"/>
    <w:basedOn w:val="a0"/>
    <w:rsid w:val="0056401D"/>
    <w:pPr>
      <w:widowControl/>
      <w:spacing w:before="100" w:beforeAutospacing="1" w:after="100" w:afterAutospacing="1"/>
    </w:pPr>
    <w:rPr>
      <w:rFonts w:ascii="新細明體" w:eastAsia="新細明體" w:hAnsi="新細明體" w:cs="新細明體"/>
      <w:color w:val="000000"/>
      <w:kern w:val="0"/>
      <w:sz w:val="20"/>
      <w:szCs w:val="20"/>
    </w:rPr>
  </w:style>
  <w:style w:type="paragraph" w:customStyle="1" w:styleId="xl68">
    <w:name w:val="xl68"/>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 w:val="20"/>
      <w:szCs w:val="20"/>
    </w:rPr>
  </w:style>
  <w:style w:type="paragraph" w:customStyle="1" w:styleId="xl69">
    <w:name w:val="xl69"/>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eastAsia="新細明體" w:hAnsi="新細明體" w:cs="新細明體"/>
      <w:color w:val="000000"/>
      <w:kern w:val="0"/>
      <w:sz w:val="20"/>
      <w:szCs w:val="20"/>
    </w:rPr>
  </w:style>
  <w:style w:type="paragraph" w:customStyle="1" w:styleId="xl70">
    <w:name w:val="xl70"/>
    <w:basedOn w:val="a0"/>
    <w:rsid w:val="0056401D"/>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71">
    <w:name w:val="xl71"/>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72">
    <w:name w:val="xl72"/>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73">
    <w:name w:val="xl73"/>
    <w:basedOn w:val="a0"/>
    <w:rsid w:val="0056401D"/>
    <w:pPr>
      <w:widowControl/>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74">
    <w:name w:val="xl74"/>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新細明體" w:hAnsi="Times New Roman" w:cs="Times New Roman"/>
      <w:color w:val="000000"/>
      <w:kern w:val="0"/>
      <w:sz w:val="20"/>
      <w:szCs w:val="20"/>
    </w:rPr>
  </w:style>
  <w:style w:type="paragraph" w:customStyle="1" w:styleId="xl75">
    <w:name w:val="xl75"/>
    <w:basedOn w:val="a0"/>
    <w:rsid w:val="0056401D"/>
    <w:pPr>
      <w:widowControl/>
      <w:spacing w:before="100" w:beforeAutospacing="1" w:after="100" w:afterAutospacing="1"/>
    </w:pPr>
    <w:rPr>
      <w:rFonts w:ascii="新細明體" w:eastAsia="新細明體" w:hAnsi="新細明體" w:cs="新細明體"/>
      <w:color w:val="FF0000"/>
      <w:kern w:val="0"/>
      <w:sz w:val="20"/>
      <w:szCs w:val="20"/>
    </w:rPr>
  </w:style>
  <w:style w:type="paragraph" w:customStyle="1" w:styleId="xl76">
    <w:name w:val="xl76"/>
    <w:basedOn w:val="a0"/>
    <w:rsid w:val="0056401D"/>
    <w:pPr>
      <w:widowControl/>
      <w:spacing w:before="100" w:beforeAutospacing="1" w:after="100" w:afterAutospacing="1"/>
    </w:pPr>
    <w:rPr>
      <w:rFonts w:ascii="新細明體" w:eastAsia="新細明體" w:hAnsi="新細明體" w:cs="新細明體"/>
      <w:color w:val="FF0000"/>
      <w:kern w:val="0"/>
      <w:sz w:val="20"/>
      <w:szCs w:val="20"/>
    </w:rPr>
  </w:style>
  <w:style w:type="paragraph" w:customStyle="1" w:styleId="xl77">
    <w:name w:val="xl77"/>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78">
    <w:name w:val="xl78"/>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b/>
      <w:bCs/>
      <w:color w:val="000000"/>
      <w:kern w:val="0"/>
      <w:sz w:val="20"/>
      <w:szCs w:val="20"/>
    </w:rPr>
  </w:style>
  <w:style w:type="paragraph" w:customStyle="1" w:styleId="xl79">
    <w:name w:val="xl79"/>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color w:val="000000"/>
      <w:kern w:val="0"/>
      <w:sz w:val="20"/>
      <w:szCs w:val="20"/>
    </w:rPr>
  </w:style>
  <w:style w:type="paragraph" w:customStyle="1" w:styleId="xl80">
    <w:name w:val="xl80"/>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新細明體" w:hAnsi="Times New Roman" w:cs="Times New Roman"/>
      <w:b/>
      <w:bCs/>
      <w:color w:val="000000"/>
      <w:kern w:val="0"/>
      <w:sz w:val="20"/>
      <w:szCs w:val="20"/>
    </w:rPr>
  </w:style>
  <w:style w:type="paragraph" w:customStyle="1" w:styleId="xl81">
    <w:name w:val="xl81"/>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color w:val="000000"/>
      <w:kern w:val="0"/>
      <w:sz w:val="20"/>
      <w:szCs w:val="20"/>
    </w:rPr>
  </w:style>
  <w:style w:type="paragraph" w:customStyle="1" w:styleId="xl82">
    <w:name w:val="xl82"/>
    <w:basedOn w:val="a0"/>
    <w:rsid w:val="0056401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83">
    <w:name w:val="xl83"/>
    <w:basedOn w:val="a0"/>
    <w:rsid w:val="0056401D"/>
    <w:pPr>
      <w:widowControl/>
      <w:pBdr>
        <w:top w:val="single" w:sz="4" w:space="0" w:color="auto"/>
        <w:bottom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84">
    <w:name w:val="xl84"/>
    <w:basedOn w:val="a0"/>
    <w:rsid w:val="0056401D"/>
    <w:pPr>
      <w:widowControl/>
      <w:pBdr>
        <w:top w:val="single" w:sz="4" w:space="0" w:color="auto"/>
        <w:left w:val="single" w:sz="4" w:space="0" w:color="auto"/>
        <w:bottom w:val="single" w:sz="4" w:space="0" w:color="auto"/>
      </w:pBdr>
      <w:spacing w:before="100" w:beforeAutospacing="1" w:after="100" w:afterAutospacing="1"/>
      <w:jc w:val="center"/>
    </w:pPr>
    <w:rPr>
      <w:rFonts w:ascii="新細明體" w:eastAsia="新細明體" w:hAnsi="新細明體" w:cs="新細明體"/>
      <w:color w:val="000000"/>
      <w:kern w:val="0"/>
      <w:sz w:val="20"/>
      <w:szCs w:val="20"/>
    </w:rPr>
  </w:style>
  <w:style w:type="paragraph" w:customStyle="1" w:styleId="xl85">
    <w:name w:val="xl85"/>
    <w:basedOn w:val="a0"/>
    <w:rsid w:val="0056401D"/>
    <w:pPr>
      <w:widowControl/>
      <w:pBdr>
        <w:top w:val="single" w:sz="4" w:space="0" w:color="auto"/>
        <w:bottom w:val="single" w:sz="4" w:space="0" w:color="auto"/>
      </w:pBdr>
      <w:spacing w:before="100" w:beforeAutospacing="1" w:after="100" w:afterAutospacing="1"/>
      <w:jc w:val="center"/>
    </w:pPr>
    <w:rPr>
      <w:rFonts w:ascii="新細明體" w:eastAsia="新細明體" w:hAnsi="新細明體" w:cs="新細明體"/>
      <w:color w:val="000000"/>
      <w:kern w:val="0"/>
      <w:sz w:val="20"/>
      <w:szCs w:val="20"/>
    </w:rPr>
  </w:style>
  <w:style w:type="paragraph" w:customStyle="1" w:styleId="xl86">
    <w:name w:val="xl86"/>
    <w:basedOn w:val="a0"/>
    <w:rsid w:val="0056401D"/>
    <w:pPr>
      <w:widowControl/>
      <w:pBdr>
        <w:top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 w:val="20"/>
      <w:szCs w:val="20"/>
    </w:rPr>
  </w:style>
  <w:style w:type="paragraph" w:customStyle="1" w:styleId="xl87">
    <w:name w:val="xl87"/>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88">
    <w:name w:val="xl88"/>
    <w:basedOn w:val="a0"/>
    <w:rsid w:val="0056401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89">
    <w:name w:val="xl89"/>
    <w:basedOn w:val="a0"/>
    <w:rsid w:val="0056401D"/>
    <w:pPr>
      <w:widowControl/>
      <w:pBdr>
        <w:left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90">
    <w:name w:val="xl90"/>
    <w:basedOn w:val="a0"/>
    <w:rsid w:val="0056401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afc">
    <w:name w:val="圖名"/>
    <w:basedOn w:val="a0"/>
    <w:rsid w:val="0056401D"/>
    <w:pPr>
      <w:spacing w:line="500" w:lineRule="exact"/>
      <w:jc w:val="center"/>
    </w:pPr>
    <w:rPr>
      <w:rFonts w:ascii="標楷體" w:eastAsia="標楷體" w:hAnsi="標楷體" w:cs="新細明體"/>
      <w:sz w:val="28"/>
      <w:szCs w:val="20"/>
    </w:rPr>
  </w:style>
  <w:style w:type="paragraph" w:customStyle="1" w:styleId="style11">
    <w:name w:val="style11"/>
    <w:basedOn w:val="a0"/>
    <w:rsid w:val="0056401D"/>
    <w:pPr>
      <w:widowControl/>
      <w:spacing w:before="100" w:beforeAutospacing="1" w:after="100" w:afterAutospacing="1" w:line="330" w:lineRule="atLeast"/>
    </w:pPr>
    <w:rPr>
      <w:rFonts w:ascii="新細明體" w:eastAsia="新細明體" w:hAnsi="新細明體" w:cs="新細明體"/>
      <w:kern w:val="0"/>
      <w:szCs w:val="24"/>
    </w:rPr>
  </w:style>
  <w:style w:type="paragraph" w:customStyle="1" w:styleId="26">
    <w:name w:val="本文2"/>
    <w:basedOn w:val="13"/>
    <w:link w:val="27"/>
    <w:rsid w:val="0056401D"/>
    <w:pPr>
      <w:ind w:left="560" w:hangingChars="200" w:hanging="560"/>
    </w:pPr>
  </w:style>
  <w:style w:type="paragraph" w:customStyle="1" w:styleId="13">
    <w:name w:val="本文1"/>
    <w:basedOn w:val="a0"/>
    <w:link w:val="14"/>
    <w:rsid w:val="0056401D"/>
    <w:pPr>
      <w:spacing w:line="500" w:lineRule="exact"/>
      <w:ind w:firstLineChars="200" w:firstLine="560"/>
      <w:jc w:val="both"/>
    </w:pPr>
    <w:rPr>
      <w:rFonts w:ascii="標楷體" w:eastAsia="標楷體" w:hAnsi="標楷體" w:cs="Times New Roman"/>
      <w:sz w:val="28"/>
      <w:szCs w:val="20"/>
    </w:rPr>
  </w:style>
  <w:style w:type="character" w:customStyle="1" w:styleId="14">
    <w:name w:val="本文1 字元"/>
    <w:link w:val="13"/>
    <w:rsid w:val="0056401D"/>
    <w:rPr>
      <w:rFonts w:ascii="標楷體" w:eastAsia="標楷體" w:hAnsi="標楷體" w:cs="Times New Roman"/>
      <w:sz w:val="28"/>
      <w:szCs w:val="20"/>
    </w:rPr>
  </w:style>
  <w:style w:type="character" w:customStyle="1" w:styleId="27">
    <w:name w:val="本文2 字元"/>
    <w:link w:val="26"/>
    <w:rsid w:val="0056401D"/>
    <w:rPr>
      <w:rFonts w:ascii="標楷體" w:eastAsia="標楷體" w:hAnsi="標楷體" w:cs="Times New Roman"/>
      <w:sz w:val="28"/>
      <w:szCs w:val="20"/>
    </w:rPr>
  </w:style>
  <w:style w:type="paragraph" w:styleId="a">
    <w:name w:val="List Bullet"/>
    <w:basedOn w:val="a0"/>
    <w:uiPriority w:val="99"/>
    <w:unhideWhenUsed/>
    <w:rsid w:val="0056401D"/>
    <w:pPr>
      <w:numPr>
        <w:numId w:val="14"/>
      </w:numPr>
      <w:contextualSpacing/>
    </w:pPr>
    <w:rPr>
      <w:rFonts w:ascii="Calibri" w:eastAsia="新細明體" w:hAnsi="Calibri" w:cs="Times New Roman"/>
    </w:rPr>
  </w:style>
  <w:style w:type="paragraph" w:customStyle="1" w:styleId="afd">
    <w:name w:val="核定日期"/>
    <w:basedOn w:val="a0"/>
    <w:rsid w:val="0056401D"/>
    <w:pPr>
      <w:jc w:val="right"/>
      <w:textDirection w:val="lrTbV"/>
    </w:pPr>
    <w:rPr>
      <w:rFonts w:ascii="標楷體" w:eastAsia="標楷體" w:hAnsi="Times New Roman" w:cs="Times New Roman"/>
      <w:sz w:val="32"/>
      <w:szCs w:val="24"/>
    </w:rPr>
  </w:style>
  <w:style w:type="character" w:customStyle="1" w:styleId="apple-style-span">
    <w:name w:val="apple-style-span"/>
    <w:basedOn w:val="a1"/>
    <w:rsid w:val="0056401D"/>
  </w:style>
  <w:style w:type="paragraph" w:customStyle="1" w:styleId="28">
    <w:name w:val="樣式2"/>
    <w:basedOn w:val="a0"/>
    <w:rsid w:val="008C26BD"/>
    <w:pPr>
      <w:adjustRightInd w:val="0"/>
      <w:spacing w:after="120" w:line="360" w:lineRule="atLeast"/>
    </w:pPr>
    <w:rPr>
      <w:rFonts w:ascii="標楷體" w:eastAsia="標楷體" w:hAnsi="Times New Roman" w:cs="Times New Roman"/>
      <w:kern w:val="0"/>
      <w:sz w:val="36"/>
      <w:szCs w:val="20"/>
    </w:rPr>
  </w:style>
  <w:style w:type="paragraph" w:styleId="afe">
    <w:name w:val="Salutation"/>
    <w:basedOn w:val="a0"/>
    <w:next w:val="a0"/>
    <w:link w:val="aff"/>
    <w:semiHidden/>
    <w:unhideWhenUsed/>
    <w:rsid w:val="008C26BD"/>
    <w:rPr>
      <w:rFonts w:ascii="標楷體" w:eastAsia="標楷體" w:hAnsi="標楷體" w:cs="Times New Roman"/>
      <w:szCs w:val="24"/>
    </w:rPr>
  </w:style>
  <w:style w:type="character" w:customStyle="1" w:styleId="aff">
    <w:name w:val="問候 字元"/>
    <w:basedOn w:val="a1"/>
    <w:link w:val="afe"/>
    <w:semiHidden/>
    <w:rsid w:val="008C26BD"/>
    <w:rPr>
      <w:rFonts w:ascii="標楷體" w:eastAsia="標楷體" w:hAnsi="標楷體" w:cs="Times New Roman"/>
      <w:szCs w:val="24"/>
    </w:rPr>
  </w:style>
  <w:style w:type="paragraph" w:styleId="aff0">
    <w:name w:val="Note Heading"/>
    <w:basedOn w:val="a0"/>
    <w:next w:val="a0"/>
    <w:link w:val="aff1"/>
    <w:unhideWhenUsed/>
    <w:rsid w:val="008C26BD"/>
    <w:pPr>
      <w:jc w:val="center"/>
    </w:pPr>
    <w:rPr>
      <w:rFonts w:ascii="Times New Roman" w:eastAsia="新細明體" w:hAnsi="Times New Roman" w:cs="Times New Roman"/>
      <w:szCs w:val="20"/>
    </w:rPr>
  </w:style>
  <w:style w:type="character" w:customStyle="1" w:styleId="aff1">
    <w:name w:val="註釋標題 字元"/>
    <w:basedOn w:val="a1"/>
    <w:link w:val="aff0"/>
    <w:rsid w:val="008C26BD"/>
    <w:rPr>
      <w:rFonts w:ascii="Times New Roman" w:eastAsia="新細明體" w:hAnsi="Times New Roman" w:cs="Times New Roman"/>
      <w:szCs w:val="20"/>
    </w:rPr>
  </w:style>
  <w:style w:type="character" w:customStyle="1" w:styleId="15">
    <w:name w:val="樣式1 字元"/>
    <w:link w:val="1"/>
    <w:locked/>
    <w:rsid w:val="008C26BD"/>
    <w:rPr>
      <w:rFonts w:ascii="標楷體" w:eastAsia="標楷體" w:hAnsi="標楷體"/>
      <w:color w:val="FF0000"/>
      <w:szCs w:val="24"/>
      <w:u w:val="single"/>
      <w:lang w:val="x-none" w:eastAsia="x-none"/>
    </w:rPr>
  </w:style>
  <w:style w:type="paragraph" w:customStyle="1" w:styleId="1">
    <w:name w:val="樣式1"/>
    <w:basedOn w:val="a0"/>
    <w:link w:val="15"/>
    <w:qFormat/>
    <w:rsid w:val="008C26BD"/>
    <w:pPr>
      <w:numPr>
        <w:numId w:val="130"/>
      </w:numPr>
      <w:tabs>
        <w:tab w:val="clear" w:pos="800"/>
        <w:tab w:val="num" w:pos="1440"/>
      </w:tabs>
      <w:spacing w:line="240" w:lineRule="atLeast"/>
      <w:ind w:left="1440" w:hanging="1440"/>
      <w:jc w:val="both"/>
    </w:pPr>
    <w:rPr>
      <w:rFonts w:ascii="標楷體" w:eastAsia="標楷體" w:hAnsi="標楷體"/>
      <w:color w:val="FF0000"/>
      <w:szCs w:val="24"/>
      <w:u w:val="single"/>
      <w:lang w:val="x-none" w:eastAsia="x-none"/>
    </w:rPr>
  </w:style>
  <w:style w:type="paragraph" w:styleId="aff2">
    <w:name w:val="Date"/>
    <w:basedOn w:val="a0"/>
    <w:next w:val="a0"/>
    <w:link w:val="aff3"/>
    <w:unhideWhenUsed/>
    <w:rsid w:val="008C26BD"/>
    <w:pPr>
      <w:jc w:val="right"/>
    </w:pPr>
    <w:rPr>
      <w:rFonts w:ascii="Times New Roman" w:eastAsia="標楷體" w:hAnsi="Times New Roman" w:cs="Times New Roman"/>
      <w:sz w:val="18"/>
      <w:szCs w:val="24"/>
    </w:rPr>
  </w:style>
  <w:style w:type="character" w:customStyle="1" w:styleId="aff3">
    <w:name w:val="日期 字元"/>
    <w:basedOn w:val="a1"/>
    <w:link w:val="aff2"/>
    <w:rsid w:val="008C26BD"/>
    <w:rPr>
      <w:rFonts w:ascii="Times New Roman" w:eastAsia="標楷體" w:hAnsi="Times New Roman" w:cs="Times New Roman"/>
      <w:sz w:val="18"/>
      <w:szCs w:val="24"/>
    </w:rPr>
  </w:style>
  <w:style w:type="paragraph" w:customStyle="1" w:styleId="16">
    <w:name w:val="清單段落1"/>
    <w:basedOn w:val="a0"/>
    <w:uiPriority w:val="99"/>
    <w:qFormat/>
    <w:rsid w:val="002A1FDE"/>
    <w:pPr>
      <w:ind w:leftChars="200" w:left="480"/>
    </w:pPr>
    <w:rPr>
      <w:rFonts w:ascii="Calibri" w:eastAsia="新細明體" w:hAnsi="Calibri" w:cs="Calibr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alutation" w:uiPriority="0"/>
    <w:lsdException w:name="Date" w:uiPriority="0"/>
    <w:lsdException w:name="Note Heading"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liases w:val="法規內文"/>
    <w:qFormat/>
    <w:rsid w:val="0091046F"/>
    <w:pPr>
      <w:widowControl w:val="0"/>
    </w:pPr>
    <w:rPr>
      <w:rFonts w:eastAsia="Times New Roman"/>
    </w:rPr>
  </w:style>
  <w:style w:type="paragraph" w:styleId="10">
    <w:name w:val="heading 1"/>
    <w:basedOn w:val="a0"/>
    <w:next w:val="a0"/>
    <w:link w:val="11"/>
    <w:uiPriority w:val="9"/>
    <w:qFormat/>
    <w:rsid w:val="0011114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autoRedefine/>
    <w:uiPriority w:val="9"/>
    <w:unhideWhenUsed/>
    <w:qFormat/>
    <w:rsid w:val="0011114D"/>
    <w:pPr>
      <w:keepNext/>
      <w:autoSpaceDE w:val="0"/>
      <w:autoSpaceDN w:val="0"/>
      <w:snapToGrid w:val="0"/>
      <w:ind w:rightChars="84" w:right="202"/>
      <w:jc w:val="right"/>
      <w:outlineLvl w:val="1"/>
    </w:pPr>
    <w:rPr>
      <w:rFonts w:ascii="標楷體" w:eastAsia="標楷體" w:hAnsi="標楷體" w:cs="標楷體"/>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91046F"/>
    <w:pPr>
      <w:tabs>
        <w:tab w:val="center" w:pos="4153"/>
        <w:tab w:val="right" w:pos="8306"/>
      </w:tabs>
      <w:snapToGrid w:val="0"/>
    </w:pPr>
    <w:rPr>
      <w:rFonts w:eastAsiaTheme="minorEastAsia"/>
      <w:sz w:val="20"/>
      <w:szCs w:val="20"/>
    </w:rPr>
  </w:style>
  <w:style w:type="character" w:customStyle="1" w:styleId="a5">
    <w:name w:val="頁首 字元"/>
    <w:basedOn w:val="a1"/>
    <w:link w:val="a4"/>
    <w:uiPriority w:val="99"/>
    <w:rsid w:val="0091046F"/>
    <w:rPr>
      <w:sz w:val="20"/>
      <w:szCs w:val="20"/>
    </w:rPr>
  </w:style>
  <w:style w:type="paragraph" w:styleId="a6">
    <w:name w:val="footer"/>
    <w:basedOn w:val="a0"/>
    <w:link w:val="a7"/>
    <w:uiPriority w:val="99"/>
    <w:unhideWhenUsed/>
    <w:rsid w:val="0091046F"/>
    <w:pPr>
      <w:tabs>
        <w:tab w:val="center" w:pos="4153"/>
        <w:tab w:val="right" w:pos="8306"/>
      </w:tabs>
      <w:snapToGrid w:val="0"/>
    </w:pPr>
    <w:rPr>
      <w:rFonts w:eastAsiaTheme="minorEastAsia"/>
      <w:sz w:val="20"/>
      <w:szCs w:val="20"/>
    </w:rPr>
  </w:style>
  <w:style w:type="character" w:customStyle="1" w:styleId="a7">
    <w:name w:val="頁尾 字元"/>
    <w:basedOn w:val="a1"/>
    <w:link w:val="a6"/>
    <w:uiPriority w:val="99"/>
    <w:rsid w:val="0091046F"/>
    <w:rPr>
      <w:sz w:val="20"/>
      <w:szCs w:val="20"/>
    </w:rPr>
  </w:style>
  <w:style w:type="paragraph" w:styleId="21">
    <w:name w:val="toc 2"/>
    <w:basedOn w:val="a0"/>
    <w:next w:val="a0"/>
    <w:autoRedefine/>
    <w:uiPriority w:val="39"/>
    <w:unhideWhenUsed/>
    <w:rsid w:val="0091046F"/>
    <w:pPr>
      <w:tabs>
        <w:tab w:val="right" w:leader="dot" w:pos="9435"/>
      </w:tabs>
      <w:ind w:leftChars="-17" w:left="1034" w:hangingChars="448" w:hanging="1075"/>
      <w:jc w:val="both"/>
    </w:pPr>
    <w:rPr>
      <w:rFonts w:ascii="Times New Roman" w:eastAsia="標楷體" w:hAnsi="Times New Roman" w:cs="Times New Roman"/>
    </w:rPr>
  </w:style>
  <w:style w:type="character" w:customStyle="1" w:styleId="20">
    <w:name w:val="標題 2 字元"/>
    <w:basedOn w:val="a1"/>
    <w:link w:val="2"/>
    <w:uiPriority w:val="9"/>
    <w:rsid w:val="0011114D"/>
    <w:rPr>
      <w:rFonts w:ascii="標楷體" w:eastAsia="標楷體" w:hAnsi="標楷體" w:cs="標楷體"/>
      <w:bCs/>
      <w:sz w:val="20"/>
      <w:szCs w:val="20"/>
    </w:rPr>
  </w:style>
  <w:style w:type="character" w:customStyle="1" w:styleId="11">
    <w:name w:val="標題 1 字元"/>
    <w:basedOn w:val="a1"/>
    <w:link w:val="10"/>
    <w:uiPriority w:val="9"/>
    <w:rsid w:val="0011114D"/>
    <w:rPr>
      <w:rFonts w:asciiTheme="majorHAnsi" w:eastAsiaTheme="majorEastAsia" w:hAnsiTheme="majorHAnsi" w:cstheme="majorBidi"/>
      <w:b/>
      <w:bCs/>
      <w:kern w:val="52"/>
      <w:sz w:val="52"/>
      <w:szCs w:val="52"/>
    </w:rPr>
  </w:style>
  <w:style w:type="paragraph" w:customStyle="1" w:styleId="Default">
    <w:name w:val="Default"/>
    <w:rsid w:val="0011114D"/>
    <w:pPr>
      <w:widowControl w:val="0"/>
      <w:autoSpaceDE w:val="0"/>
      <w:autoSpaceDN w:val="0"/>
      <w:adjustRightInd w:val="0"/>
    </w:pPr>
    <w:rPr>
      <w:rFonts w:ascii="標楷體" w:eastAsia="標楷體" w:cs="標楷體"/>
      <w:color w:val="000000"/>
      <w:kern w:val="0"/>
      <w:szCs w:val="24"/>
    </w:rPr>
  </w:style>
  <w:style w:type="paragraph" w:styleId="Web">
    <w:name w:val="Normal (Web)"/>
    <w:basedOn w:val="a0"/>
    <w:rsid w:val="005F4F14"/>
    <w:pPr>
      <w:widowControl/>
      <w:spacing w:before="100" w:beforeAutospacing="1" w:after="100" w:afterAutospacing="1"/>
    </w:pPr>
    <w:rPr>
      <w:rFonts w:ascii="新細明體" w:eastAsia="新細明體" w:hAnsi="新細明體" w:cs="新細明體"/>
      <w:color w:val="000000"/>
      <w:kern w:val="0"/>
      <w:szCs w:val="24"/>
    </w:rPr>
  </w:style>
  <w:style w:type="character" w:styleId="a8">
    <w:name w:val="Strong"/>
    <w:basedOn w:val="a1"/>
    <w:qFormat/>
    <w:rsid w:val="005F4F14"/>
    <w:rPr>
      <w:b/>
      <w:bCs/>
    </w:rPr>
  </w:style>
  <w:style w:type="paragraph" w:customStyle="1" w:styleId="CM1">
    <w:name w:val="CM1"/>
    <w:basedOn w:val="Default"/>
    <w:next w:val="Default"/>
    <w:rsid w:val="005F4F14"/>
    <w:rPr>
      <w:rFonts w:cs="Times New Roman"/>
      <w:color w:val="auto"/>
    </w:rPr>
  </w:style>
  <w:style w:type="paragraph" w:customStyle="1" w:styleId="CM2">
    <w:name w:val="CM2"/>
    <w:basedOn w:val="Default"/>
    <w:next w:val="Default"/>
    <w:rsid w:val="005F4F14"/>
    <w:pPr>
      <w:spacing w:line="360" w:lineRule="atLeast"/>
    </w:pPr>
    <w:rPr>
      <w:rFonts w:cs="Times New Roman"/>
      <w:color w:val="auto"/>
    </w:rPr>
  </w:style>
  <w:style w:type="paragraph" w:customStyle="1" w:styleId="CM3">
    <w:name w:val="CM3"/>
    <w:basedOn w:val="Default"/>
    <w:next w:val="Default"/>
    <w:uiPriority w:val="99"/>
    <w:rsid w:val="005F4F14"/>
    <w:pPr>
      <w:spacing w:line="360" w:lineRule="atLeast"/>
    </w:pPr>
    <w:rPr>
      <w:rFonts w:cs="Times New Roman"/>
      <w:color w:val="auto"/>
    </w:rPr>
  </w:style>
  <w:style w:type="paragraph" w:styleId="a9">
    <w:name w:val="Plain Text"/>
    <w:basedOn w:val="a0"/>
    <w:link w:val="aa"/>
    <w:rsid w:val="0056401D"/>
    <w:pPr>
      <w:widowControl/>
      <w:spacing w:before="100" w:beforeAutospacing="1" w:after="100" w:afterAutospacing="1"/>
    </w:pPr>
    <w:rPr>
      <w:rFonts w:ascii="新細明體" w:eastAsia="新細明體" w:hAnsi="新細明體" w:cs="新細明體"/>
      <w:kern w:val="0"/>
      <w:szCs w:val="24"/>
    </w:rPr>
  </w:style>
  <w:style w:type="character" w:customStyle="1" w:styleId="aa">
    <w:name w:val="純文字 字元"/>
    <w:basedOn w:val="a1"/>
    <w:link w:val="a9"/>
    <w:rsid w:val="0056401D"/>
    <w:rPr>
      <w:rFonts w:ascii="新細明體" w:eastAsia="新細明體" w:hAnsi="新細明體" w:cs="新細明體"/>
      <w:kern w:val="0"/>
      <w:szCs w:val="24"/>
    </w:rPr>
  </w:style>
  <w:style w:type="character" w:customStyle="1" w:styleId="HeaderChar">
    <w:name w:val="Header Char"/>
    <w:uiPriority w:val="99"/>
    <w:locked/>
    <w:rsid w:val="0056401D"/>
    <w:rPr>
      <w:rFonts w:ascii="Times New Roman" w:hAnsi="Times New Roman"/>
    </w:rPr>
  </w:style>
  <w:style w:type="character" w:customStyle="1" w:styleId="HeaderChar1">
    <w:name w:val="Header Char1"/>
    <w:basedOn w:val="a1"/>
    <w:uiPriority w:val="99"/>
    <w:semiHidden/>
    <w:rsid w:val="0056401D"/>
    <w:rPr>
      <w:sz w:val="20"/>
    </w:rPr>
  </w:style>
  <w:style w:type="paragraph" w:styleId="3">
    <w:name w:val="Body Text 3"/>
    <w:basedOn w:val="a0"/>
    <w:link w:val="30"/>
    <w:uiPriority w:val="99"/>
    <w:rsid w:val="0056401D"/>
    <w:pPr>
      <w:spacing w:after="120" w:line="360" w:lineRule="auto"/>
    </w:pPr>
    <w:rPr>
      <w:rFonts w:ascii="Calibri" w:eastAsia="標楷體" w:hAnsi="Calibri" w:cs="Times New Roman"/>
      <w:kern w:val="0"/>
      <w:sz w:val="16"/>
      <w:szCs w:val="16"/>
    </w:rPr>
  </w:style>
  <w:style w:type="character" w:customStyle="1" w:styleId="30">
    <w:name w:val="本文 3 字元"/>
    <w:basedOn w:val="a1"/>
    <w:link w:val="3"/>
    <w:uiPriority w:val="99"/>
    <w:rsid w:val="0056401D"/>
    <w:rPr>
      <w:rFonts w:ascii="Calibri" w:eastAsia="標楷體" w:hAnsi="Calibri" w:cs="Times New Roman"/>
      <w:kern w:val="0"/>
      <w:sz w:val="16"/>
      <w:szCs w:val="16"/>
    </w:rPr>
  </w:style>
  <w:style w:type="paragraph" w:styleId="HTML">
    <w:name w:val="HTML Preformatted"/>
    <w:basedOn w:val="a0"/>
    <w:link w:val="HTML0"/>
    <w:rsid w:val="005640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細明體" w:eastAsia="細明體" w:hAnsi="Courier New" w:cs="Times New Roman"/>
      <w:kern w:val="0"/>
      <w:sz w:val="20"/>
      <w:szCs w:val="20"/>
    </w:rPr>
  </w:style>
  <w:style w:type="character" w:customStyle="1" w:styleId="HTML0">
    <w:name w:val="HTML 預設格式 字元"/>
    <w:basedOn w:val="a1"/>
    <w:link w:val="HTML"/>
    <w:rsid w:val="0056401D"/>
    <w:rPr>
      <w:rFonts w:ascii="細明體" w:eastAsia="細明體" w:hAnsi="Courier New" w:cs="Times New Roman"/>
      <w:kern w:val="0"/>
      <w:sz w:val="20"/>
      <w:szCs w:val="20"/>
    </w:rPr>
  </w:style>
  <w:style w:type="paragraph" w:styleId="22">
    <w:name w:val="Body Text Indent 2"/>
    <w:basedOn w:val="a0"/>
    <w:link w:val="23"/>
    <w:uiPriority w:val="99"/>
    <w:rsid w:val="0056401D"/>
    <w:pPr>
      <w:spacing w:after="120" w:line="480" w:lineRule="auto"/>
      <w:ind w:leftChars="200" w:left="480"/>
    </w:pPr>
    <w:rPr>
      <w:rFonts w:ascii="Calibri" w:eastAsia="標楷體" w:hAnsi="Calibri" w:cs="Times New Roman"/>
      <w:kern w:val="0"/>
      <w:sz w:val="20"/>
      <w:szCs w:val="20"/>
    </w:rPr>
  </w:style>
  <w:style w:type="character" w:customStyle="1" w:styleId="23">
    <w:name w:val="本文縮排 2 字元"/>
    <w:basedOn w:val="a1"/>
    <w:link w:val="22"/>
    <w:uiPriority w:val="99"/>
    <w:rsid w:val="0056401D"/>
    <w:rPr>
      <w:rFonts w:ascii="Calibri" w:eastAsia="標楷體" w:hAnsi="Calibri" w:cs="Times New Roman"/>
      <w:kern w:val="0"/>
      <w:sz w:val="20"/>
      <w:szCs w:val="20"/>
    </w:rPr>
  </w:style>
  <w:style w:type="paragraph" w:styleId="31">
    <w:name w:val="Body Text Indent 3"/>
    <w:basedOn w:val="a0"/>
    <w:link w:val="32"/>
    <w:rsid w:val="0056401D"/>
    <w:pPr>
      <w:spacing w:after="120" w:line="360" w:lineRule="auto"/>
      <w:ind w:leftChars="200" w:left="480"/>
    </w:pPr>
    <w:rPr>
      <w:rFonts w:ascii="Calibri" w:eastAsia="標楷體" w:hAnsi="Calibri" w:cs="Times New Roman"/>
      <w:kern w:val="0"/>
      <w:sz w:val="16"/>
      <w:szCs w:val="16"/>
    </w:rPr>
  </w:style>
  <w:style w:type="character" w:customStyle="1" w:styleId="32">
    <w:name w:val="本文縮排 3 字元"/>
    <w:basedOn w:val="a1"/>
    <w:link w:val="31"/>
    <w:rsid w:val="0056401D"/>
    <w:rPr>
      <w:rFonts w:ascii="Calibri" w:eastAsia="標楷體" w:hAnsi="Calibri" w:cs="Times New Roman"/>
      <w:kern w:val="0"/>
      <w:sz w:val="16"/>
      <w:szCs w:val="16"/>
    </w:rPr>
  </w:style>
  <w:style w:type="paragraph" w:customStyle="1" w:styleId="ab">
    <w:name w:val="一、"/>
    <w:basedOn w:val="a0"/>
    <w:uiPriority w:val="99"/>
    <w:rsid w:val="0056401D"/>
    <w:pPr>
      <w:tabs>
        <w:tab w:val="left" w:pos="1620"/>
      </w:tabs>
      <w:adjustRightInd w:val="0"/>
      <w:spacing w:line="360" w:lineRule="auto"/>
      <w:ind w:left="1620" w:hanging="540"/>
      <w:jc w:val="both"/>
      <w:textAlignment w:val="baseline"/>
    </w:pPr>
    <w:rPr>
      <w:rFonts w:ascii="Times New Roman" w:eastAsia="標楷體" w:hAnsi="Times New Roman" w:cs="Times New Roman"/>
      <w:szCs w:val="20"/>
    </w:rPr>
  </w:style>
  <w:style w:type="paragraph" w:styleId="ac">
    <w:name w:val="List Paragraph"/>
    <w:basedOn w:val="a0"/>
    <w:link w:val="ad"/>
    <w:uiPriority w:val="34"/>
    <w:qFormat/>
    <w:rsid w:val="0056401D"/>
    <w:pPr>
      <w:spacing w:line="360" w:lineRule="auto"/>
      <w:ind w:leftChars="200" w:left="480"/>
    </w:pPr>
    <w:rPr>
      <w:rFonts w:ascii="Calibri" w:eastAsia="標楷體" w:hAnsi="Calibri" w:cs="Times New Roman"/>
      <w:kern w:val="0"/>
      <w:sz w:val="20"/>
      <w:szCs w:val="20"/>
    </w:rPr>
  </w:style>
  <w:style w:type="paragraph" w:styleId="ae">
    <w:name w:val="Body Text"/>
    <w:basedOn w:val="a0"/>
    <w:link w:val="af"/>
    <w:rsid w:val="0056401D"/>
    <w:pPr>
      <w:spacing w:after="120" w:line="360" w:lineRule="auto"/>
    </w:pPr>
    <w:rPr>
      <w:rFonts w:ascii="Calibri" w:eastAsia="標楷體" w:hAnsi="Calibri" w:cs="Times New Roman"/>
      <w:kern w:val="0"/>
      <w:sz w:val="20"/>
      <w:szCs w:val="20"/>
    </w:rPr>
  </w:style>
  <w:style w:type="character" w:customStyle="1" w:styleId="af">
    <w:name w:val="本文 字元"/>
    <w:basedOn w:val="a1"/>
    <w:link w:val="ae"/>
    <w:rsid w:val="0056401D"/>
    <w:rPr>
      <w:rFonts w:ascii="Calibri" w:eastAsia="標楷體" w:hAnsi="Calibri" w:cs="Times New Roman"/>
      <w:kern w:val="0"/>
      <w:sz w:val="20"/>
      <w:szCs w:val="20"/>
    </w:rPr>
  </w:style>
  <w:style w:type="character" w:customStyle="1" w:styleId="ad">
    <w:name w:val="清單段落 字元"/>
    <w:link w:val="ac"/>
    <w:uiPriority w:val="34"/>
    <w:locked/>
    <w:rsid w:val="0056401D"/>
    <w:rPr>
      <w:rFonts w:ascii="Calibri" w:eastAsia="標楷體" w:hAnsi="Calibri" w:cs="Times New Roman"/>
      <w:kern w:val="0"/>
      <w:sz w:val="20"/>
      <w:szCs w:val="20"/>
    </w:rPr>
  </w:style>
  <w:style w:type="paragraph" w:styleId="af0">
    <w:name w:val="Body Text Indent"/>
    <w:basedOn w:val="a0"/>
    <w:link w:val="af1"/>
    <w:uiPriority w:val="99"/>
    <w:rsid w:val="0056401D"/>
    <w:pPr>
      <w:spacing w:after="120" w:line="360" w:lineRule="auto"/>
      <w:ind w:leftChars="200" w:left="480"/>
    </w:pPr>
    <w:rPr>
      <w:rFonts w:ascii="Calibri" w:eastAsia="標楷體" w:hAnsi="Calibri" w:cs="Times New Roman"/>
      <w:kern w:val="0"/>
      <w:sz w:val="20"/>
      <w:szCs w:val="20"/>
    </w:rPr>
  </w:style>
  <w:style w:type="character" w:customStyle="1" w:styleId="af1">
    <w:name w:val="本文縮排 字元"/>
    <w:basedOn w:val="a1"/>
    <w:link w:val="af0"/>
    <w:uiPriority w:val="99"/>
    <w:rsid w:val="0056401D"/>
    <w:rPr>
      <w:rFonts w:ascii="Calibri" w:eastAsia="標楷體" w:hAnsi="Calibri" w:cs="Times New Roman"/>
      <w:kern w:val="0"/>
      <w:sz w:val="20"/>
      <w:szCs w:val="20"/>
    </w:rPr>
  </w:style>
  <w:style w:type="paragraph" w:styleId="af2">
    <w:name w:val="Balloon Text"/>
    <w:basedOn w:val="a0"/>
    <w:link w:val="af3"/>
    <w:semiHidden/>
    <w:unhideWhenUsed/>
    <w:rsid w:val="0056401D"/>
    <w:pPr>
      <w:spacing w:line="360" w:lineRule="auto"/>
    </w:pPr>
    <w:rPr>
      <w:rFonts w:asciiTheme="majorHAnsi" w:eastAsiaTheme="majorEastAsia" w:hAnsiTheme="majorHAnsi" w:cstheme="majorBidi"/>
      <w:sz w:val="18"/>
      <w:szCs w:val="18"/>
    </w:rPr>
  </w:style>
  <w:style w:type="character" w:customStyle="1" w:styleId="af3">
    <w:name w:val="註解方塊文字 字元"/>
    <w:basedOn w:val="a1"/>
    <w:link w:val="af2"/>
    <w:semiHidden/>
    <w:rsid w:val="0056401D"/>
    <w:rPr>
      <w:rFonts w:asciiTheme="majorHAnsi" w:eastAsiaTheme="majorEastAsia" w:hAnsiTheme="majorHAnsi" w:cstheme="majorBidi"/>
      <w:sz w:val="18"/>
      <w:szCs w:val="18"/>
    </w:rPr>
  </w:style>
  <w:style w:type="paragraph" w:styleId="24">
    <w:name w:val="Body Text 2"/>
    <w:basedOn w:val="a0"/>
    <w:link w:val="25"/>
    <w:uiPriority w:val="99"/>
    <w:unhideWhenUsed/>
    <w:rsid w:val="0056401D"/>
    <w:pPr>
      <w:spacing w:after="120" w:line="480" w:lineRule="auto"/>
    </w:pPr>
    <w:rPr>
      <w:rFonts w:ascii="Calibri" w:eastAsia="標楷體" w:hAnsi="Calibri" w:cs="Times New Roman"/>
    </w:rPr>
  </w:style>
  <w:style w:type="character" w:customStyle="1" w:styleId="25">
    <w:name w:val="本文 2 字元"/>
    <w:basedOn w:val="a1"/>
    <w:link w:val="24"/>
    <w:uiPriority w:val="99"/>
    <w:rsid w:val="0056401D"/>
    <w:rPr>
      <w:rFonts w:ascii="Calibri" w:eastAsia="標楷體" w:hAnsi="Calibri" w:cs="Times New Roman"/>
    </w:rPr>
  </w:style>
  <w:style w:type="paragraph" w:customStyle="1" w:styleId="af4">
    <w:name w:val="a"/>
    <w:basedOn w:val="a0"/>
    <w:rsid w:val="0056401D"/>
    <w:pPr>
      <w:adjustRightInd w:val="0"/>
      <w:spacing w:line="360" w:lineRule="auto"/>
      <w:jc w:val="center"/>
      <w:textAlignment w:val="baseline"/>
    </w:pPr>
    <w:rPr>
      <w:rFonts w:ascii="華康中黑體" w:eastAsia="華康中黑體" w:hAnsi="Times New Roman" w:cs="Times New Roman"/>
      <w:kern w:val="0"/>
      <w:sz w:val="36"/>
      <w:szCs w:val="20"/>
    </w:rPr>
  </w:style>
  <w:style w:type="table" w:styleId="af5">
    <w:name w:val="Table Grid"/>
    <w:basedOn w:val="a2"/>
    <w:uiPriority w:val="59"/>
    <w:rsid w:val="0056401D"/>
    <w:rPr>
      <w:rFonts w:ascii="Times New Roman" w:eastAsia="標楷體"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itle"/>
    <w:basedOn w:val="a0"/>
    <w:next w:val="a0"/>
    <w:link w:val="af7"/>
    <w:qFormat/>
    <w:rsid w:val="0056401D"/>
    <w:pPr>
      <w:kinsoku w:val="0"/>
      <w:overflowPunct w:val="0"/>
      <w:autoSpaceDE w:val="0"/>
      <w:autoSpaceDN w:val="0"/>
      <w:spacing w:before="240" w:after="60"/>
      <w:ind w:firstLineChars="200" w:firstLine="200"/>
      <w:jc w:val="center"/>
      <w:outlineLvl w:val="0"/>
    </w:pPr>
    <w:rPr>
      <w:rFonts w:ascii="Cambria" w:eastAsia="標楷體" w:hAnsi="Cambria" w:cs="Times New Roman"/>
      <w:b/>
      <w:bCs/>
      <w:sz w:val="32"/>
      <w:szCs w:val="32"/>
    </w:rPr>
  </w:style>
  <w:style w:type="character" w:customStyle="1" w:styleId="af7">
    <w:name w:val="標題 字元"/>
    <w:basedOn w:val="a1"/>
    <w:link w:val="af6"/>
    <w:rsid w:val="0056401D"/>
    <w:rPr>
      <w:rFonts w:ascii="Cambria" w:eastAsia="標楷體" w:hAnsi="Cambria" w:cs="Times New Roman"/>
      <w:b/>
      <w:bCs/>
      <w:sz w:val="32"/>
      <w:szCs w:val="32"/>
    </w:rPr>
  </w:style>
  <w:style w:type="character" w:styleId="af8">
    <w:name w:val="Hyperlink"/>
    <w:uiPriority w:val="99"/>
    <w:rsid w:val="0056401D"/>
    <w:rPr>
      <w:color w:val="0000FF"/>
      <w:u w:val="single"/>
    </w:rPr>
  </w:style>
  <w:style w:type="paragraph" w:styleId="af9">
    <w:name w:val="Subtitle"/>
    <w:basedOn w:val="a0"/>
    <w:next w:val="a0"/>
    <w:link w:val="afa"/>
    <w:qFormat/>
    <w:rsid w:val="0056401D"/>
    <w:pPr>
      <w:spacing w:after="60"/>
      <w:jc w:val="center"/>
      <w:outlineLvl w:val="1"/>
    </w:pPr>
    <w:rPr>
      <w:rFonts w:asciiTheme="majorHAnsi" w:eastAsia="標楷體" w:hAnsiTheme="majorHAnsi" w:cstheme="majorBidi"/>
      <w:i/>
      <w:iCs/>
      <w:szCs w:val="24"/>
    </w:rPr>
  </w:style>
  <w:style w:type="character" w:customStyle="1" w:styleId="afa">
    <w:name w:val="副標題 字元"/>
    <w:basedOn w:val="a1"/>
    <w:link w:val="af9"/>
    <w:rsid w:val="0056401D"/>
    <w:rPr>
      <w:rFonts w:asciiTheme="majorHAnsi" w:eastAsia="標楷體" w:hAnsiTheme="majorHAnsi" w:cstheme="majorBidi"/>
      <w:i/>
      <w:iCs/>
      <w:szCs w:val="24"/>
    </w:rPr>
  </w:style>
  <w:style w:type="numbering" w:customStyle="1" w:styleId="12">
    <w:name w:val="無清單1"/>
    <w:next w:val="a3"/>
    <w:uiPriority w:val="99"/>
    <w:semiHidden/>
    <w:unhideWhenUsed/>
    <w:rsid w:val="0056401D"/>
  </w:style>
  <w:style w:type="character" w:styleId="afb">
    <w:name w:val="FollowedHyperlink"/>
    <w:uiPriority w:val="99"/>
    <w:semiHidden/>
    <w:unhideWhenUsed/>
    <w:rsid w:val="0056401D"/>
    <w:rPr>
      <w:color w:val="800080"/>
      <w:u w:val="single"/>
    </w:rPr>
  </w:style>
  <w:style w:type="paragraph" w:customStyle="1" w:styleId="font5">
    <w:name w:val="font5"/>
    <w:basedOn w:val="a0"/>
    <w:rsid w:val="0056401D"/>
    <w:pPr>
      <w:widowControl/>
      <w:spacing w:before="100" w:beforeAutospacing="1" w:after="100" w:afterAutospacing="1"/>
    </w:pPr>
    <w:rPr>
      <w:rFonts w:ascii="新細明體" w:eastAsia="新細明體" w:hAnsi="新細明體" w:cs="新細明體"/>
      <w:kern w:val="0"/>
      <w:sz w:val="18"/>
      <w:szCs w:val="18"/>
    </w:rPr>
  </w:style>
  <w:style w:type="paragraph" w:customStyle="1" w:styleId="font6">
    <w:name w:val="font6"/>
    <w:basedOn w:val="a0"/>
    <w:rsid w:val="0056401D"/>
    <w:pPr>
      <w:widowControl/>
      <w:spacing w:before="100" w:beforeAutospacing="1" w:after="100" w:afterAutospacing="1"/>
    </w:pPr>
    <w:rPr>
      <w:rFonts w:ascii="標楷體" w:eastAsia="標楷體" w:hAnsi="標楷體" w:cs="新細明體"/>
      <w:kern w:val="0"/>
      <w:sz w:val="18"/>
      <w:szCs w:val="18"/>
    </w:rPr>
  </w:style>
  <w:style w:type="paragraph" w:customStyle="1" w:styleId="font7">
    <w:name w:val="font7"/>
    <w:basedOn w:val="a0"/>
    <w:rsid w:val="0056401D"/>
    <w:pPr>
      <w:widowControl/>
      <w:spacing w:before="100" w:beforeAutospacing="1" w:after="100" w:afterAutospacing="1"/>
    </w:pPr>
    <w:rPr>
      <w:rFonts w:ascii="新細明體" w:eastAsia="新細明體" w:hAnsi="新細明體" w:cs="新細明體"/>
      <w:b/>
      <w:bCs/>
      <w:color w:val="000000"/>
      <w:kern w:val="0"/>
      <w:sz w:val="20"/>
      <w:szCs w:val="20"/>
    </w:rPr>
  </w:style>
  <w:style w:type="paragraph" w:customStyle="1" w:styleId="xl65">
    <w:name w:val="xl65"/>
    <w:basedOn w:val="a0"/>
    <w:rsid w:val="0056401D"/>
    <w:pPr>
      <w:widowControl/>
      <w:spacing w:before="100" w:beforeAutospacing="1" w:after="100" w:afterAutospacing="1"/>
    </w:pPr>
    <w:rPr>
      <w:rFonts w:ascii="新細明體" w:eastAsia="新細明體" w:hAnsi="新細明體" w:cs="新細明體"/>
      <w:color w:val="000000"/>
      <w:kern w:val="0"/>
      <w:sz w:val="20"/>
      <w:szCs w:val="20"/>
    </w:rPr>
  </w:style>
  <w:style w:type="paragraph" w:customStyle="1" w:styleId="xl66">
    <w:name w:val="xl66"/>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eastAsia="新細明體" w:hAnsi="新細明體" w:cs="新細明體"/>
      <w:color w:val="000000"/>
      <w:kern w:val="0"/>
      <w:sz w:val="20"/>
      <w:szCs w:val="20"/>
    </w:rPr>
  </w:style>
  <w:style w:type="paragraph" w:customStyle="1" w:styleId="xl67">
    <w:name w:val="xl67"/>
    <w:basedOn w:val="a0"/>
    <w:rsid w:val="0056401D"/>
    <w:pPr>
      <w:widowControl/>
      <w:spacing w:before="100" w:beforeAutospacing="1" w:after="100" w:afterAutospacing="1"/>
    </w:pPr>
    <w:rPr>
      <w:rFonts w:ascii="新細明體" w:eastAsia="新細明體" w:hAnsi="新細明體" w:cs="新細明體"/>
      <w:color w:val="000000"/>
      <w:kern w:val="0"/>
      <w:sz w:val="20"/>
      <w:szCs w:val="20"/>
    </w:rPr>
  </w:style>
  <w:style w:type="paragraph" w:customStyle="1" w:styleId="xl68">
    <w:name w:val="xl68"/>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 w:val="20"/>
      <w:szCs w:val="20"/>
    </w:rPr>
  </w:style>
  <w:style w:type="paragraph" w:customStyle="1" w:styleId="xl69">
    <w:name w:val="xl69"/>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eastAsia="新細明體" w:hAnsi="新細明體" w:cs="新細明體"/>
      <w:color w:val="000000"/>
      <w:kern w:val="0"/>
      <w:sz w:val="20"/>
      <w:szCs w:val="20"/>
    </w:rPr>
  </w:style>
  <w:style w:type="paragraph" w:customStyle="1" w:styleId="xl70">
    <w:name w:val="xl70"/>
    <w:basedOn w:val="a0"/>
    <w:rsid w:val="0056401D"/>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71">
    <w:name w:val="xl71"/>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72">
    <w:name w:val="xl72"/>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73">
    <w:name w:val="xl73"/>
    <w:basedOn w:val="a0"/>
    <w:rsid w:val="0056401D"/>
    <w:pPr>
      <w:widowControl/>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74">
    <w:name w:val="xl74"/>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新細明體" w:hAnsi="Times New Roman" w:cs="Times New Roman"/>
      <w:color w:val="000000"/>
      <w:kern w:val="0"/>
      <w:sz w:val="20"/>
      <w:szCs w:val="20"/>
    </w:rPr>
  </w:style>
  <w:style w:type="paragraph" w:customStyle="1" w:styleId="xl75">
    <w:name w:val="xl75"/>
    <w:basedOn w:val="a0"/>
    <w:rsid w:val="0056401D"/>
    <w:pPr>
      <w:widowControl/>
      <w:spacing w:before="100" w:beforeAutospacing="1" w:after="100" w:afterAutospacing="1"/>
    </w:pPr>
    <w:rPr>
      <w:rFonts w:ascii="新細明體" w:eastAsia="新細明體" w:hAnsi="新細明體" w:cs="新細明體"/>
      <w:color w:val="FF0000"/>
      <w:kern w:val="0"/>
      <w:sz w:val="20"/>
      <w:szCs w:val="20"/>
    </w:rPr>
  </w:style>
  <w:style w:type="paragraph" w:customStyle="1" w:styleId="xl76">
    <w:name w:val="xl76"/>
    <w:basedOn w:val="a0"/>
    <w:rsid w:val="0056401D"/>
    <w:pPr>
      <w:widowControl/>
      <w:spacing w:before="100" w:beforeAutospacing="1" w:after="100" w:afterAutospacing="1"/>
    </w:pPr>
    <w:rPr>
      <w:rFonts w:ascii="新細明體" w:eastAsia="新細明體" w:hAnsi="新細明體" w:cs="新細明體"/>
      <w:color w:val="FF0000"/>
      <w:kern w:val="0"/>
      <w:sz w:val="20"/>
      <w:szCs w:val="20"/>
    </w:rPr>
  </w:style>
  <w:style w:type="paragraph" w:customStyle="1" w:styleId="xl77">
    <w:name w:val="xl77"/>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78">
    <w:name w:val="xl78"/>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b/>
      <w:bCs/>
      <w:color w:val="000000"/>
      <w:kern w:val="0"/>
      <w:sz w:val="20"/>
      <w:szCs w:val="20"/>
    </w:rPr>
  </w:style>
  <w:style w:type="paragraph" w:customStyle="1" w:styleId="xl79">
    <w:name w:val="xl79"/>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color w:val="000000"/>
      <w:kern w:val="0"/>
      <w:sz w:val="20"/>
      <w:szCs w:val="20"/>
    </w:rPr>
  </w:style>
  <w:style w:type="paragraph" w:customStyle="1" w:styleId="xl80">
    <w:name w:val="xl80"/>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新細明體" w:hAnsi="Times New Roman" w:cs="Times New Roman"/>
      <w:b/>
      <w:bCs/>
      <w:color w:val="000000"/>
      <w:kern w:val="0"/>
      <w:sz w:val="20"/>
      <w:szCs w:val="20"/>
    </w:rPr>
  </w:style>
  <w:style w:type="paragraph" w:customStyle="1" w:styleId="xl81">
    <w:name w:val="xl81"/>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color w:val="000000"/>
      <w:kern w:val="0"/>
      <w:sz w:val="20"/>
      <w:szCs w:val="20"/>
    </w:rPr>
  </w:style>
  <w:style w:type="paragraph" w:customStyle="1" w:styleId="xl82">
    <w:name w:val="xl82"/>
    <w:basedOn w:val="a0"/>
    <w:rsid w:val="0056401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83">
    <w:name w:val="xl83"/>
    <w:basedOn w:val="a0"/>
    <w:rsid w:val="0056401D"/>
    <w:pPr>
      <w:widowControl/>
      <w:pBdr>
        <w:top w:val="single" w:sz="4" w:space="0" w:color="auto"/>
        <w:bottom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84">
    <w:name w:val="xl84"/>
    <w:basedOn w:val="a0"/>
    <w:rsid w:val="0056401D"/>
    <w:pPr>
      <w:widowControl/>
      <w:pBdr>
        <w:top w:val="single" w:sz="4" w:space="0" w:color="auto"/>
        <w:left w:val="single" w:sz="4" w:space="0" w:color="auto"/>
        <w:bottom w:val="single" w:sz="4" w:space="0" w:color="auto"/>
      </w:pBdr>
      <w:spacing w:before="100" w:beforeAutospacing="1" w:after="100" w:afterAutospacing="1"/>
      <w:jc w:val="center"/>
    </w:pPr>
    <w:rPr>
      <w:rFonts w:ascii="新細明體" w:eastAsia="新細明體" w:hAnsi="新細明體" w:cs="新細明體"/>
      <w:color w:val="000000"/>
      <w:kern w:val="0"/>
      <w:sz w:val="20"/>
      <w:szCs w:val="20"/>
    </w:rPr>
  </w:style>
  <w:style w:type="paragraph" w:customStyle="1" w:styleId="xl85">
    <w:name w:val="xl85"/>
    <w:basedOn w:val="a0"/>
    <w:rsid w:val="0056401D"/>
    <w:pPr>
      <w:widowControl/>
      <w:pBdr>
        <w:top w:val="single" w:sz="4" w:space="0" w:color="auto"/>
        <w:bottom w:val="single" w:sz="4" w:space="0" w:color="auto"/>
      </w:pBdr>
      <w:spacing w:before="100" w:beforeAutospacing="1" w:after="100" w:afterAutospacing="1"/>
      <w:jc w:val="center"/>
    </w:pPr>
    <w:rPr>
      <w:rFonts w:ascii="新細明體" w:eastAsia="新細明體" w:hAnsi="新細明體" w:cs="新細明體"/>
      <w:color w:val="000000"/>
      <w:kern w:val="0"/>
      <w:sz w:val="20"/>
      <w:szCs w:val="20"/>
    </w:rPr>
  </w:style>
  <w:style w:type="paragraph" w:customStyle="1" w:styleId="xl86">
    <w:name w:val="xl86"/>
    <w:basedOn w:val="a0"/>
    <w:rsid w:val="0056401D"/>
    <w:pPr>
      <w:widowControl/>
      <w:pBdr>
        <w:top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 w:val="20"/>
      <w:szCs w:val="20"/>
    </w:rPr>
  </w:style>
  <w:style w:type="paragraph" w:customStyle="1" w:styleId="xl87">
    <w:name w:val="xl87"/>
    <w:basedOn w:val="a0"/>
    <w:rsid w:val="005640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88">
    <w:name w:val="xl88"/>
    <w:basedOn w:val="a0"/>
    <w:rsid w:val="0056401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89">
    <w:name w:val="xl89"/>
    <w:basedOn w:val="a0"/>
    <w:rsid w:val="0056401D"/>
    <w:pPr>
      <w:widowControl/>
      <w:pBdr>
        <w:left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xl90">
    <w:name w:val="xl90"/>
    <w:basedOn w:val="a0"/>
    <w:rsid w:val="0056401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eastAsia="新細明體" w:hAnsi="新細明體" w:cs="新細明體"/>
      <w:color w:val="000000"/>
      <w:kern w:val="0"/>
      <w:sz w:val="20"/>
      <w:szCs w:val="20"/>
    </w:rPr>
  </w:style>
  <w:style w:type="paragraph" w:customStyle="1" w:styleId="afc">
    <w:name w:val="圖名"/>
    <w:basedOn w:val="a0"/>
    <w:rsid w:val="0056401D"/>
    <w:pPr>
      <w:spacing w:line="500" w:lineRule="exact"/>
      <w:jc w:val="center"/>
    </w:pPr>
    <w:rPr>
      <w:rFonts w:ascii="標楷體" w:eastAsia="標楷體" w:hAnsi="標楷體" w:cs="新細明體"/>
      <w:sz w:val="28"/>
      <w:szCs w:val="20"/>
    </w:rPr>
  </w:style>
  <w:style w:type="paragraph" w:customStyle="1" w:styleId="style11">
    <w:name w:val="style11"/>
    <w:basedOn w:val="a0"/>
    <w:rsid w:val="0056401D"/>
    <w:pPr>
      <w:widowControl/>
      <w:spacing w:before="100" w:beforeAutospacing="1" w:after="100" w:afterAutospacing="1" w:line="330" w:lineRule="atLeast"/>
    </w:pPr>
    <w:rPr>
      <w:rFonts w:ascii="新細明體" w:eastAsia="新細明體" w:hAnsi="新細明體" w:cs="新細明體"/>
      <w:kern w:val="0"/>
      <w:szCs w:val="24"/>
    </w:rPr>
  </w:style>
  <w:style w:type="paragraph" w:customStyle="1" w:styleId="26">
    <w:name w:val="本文2"/>
    <w:basedOn w:val="13"/>
    <w:link w:val="27"/>
    <w:rsid w:val="0056401D"/>
    <w:pPr>
      <w:ind w:left="560" w:hangingChars="200" w:hanging="560"/>
    </w:pPr>
  </w:style>
  <w:style w:type="paragraph" w:customStyle="1" w:styleId="13">
    <w:name w:val="本文1"/>
    <w:basedOn w:val="a0"/>
    <w:link w:val="14"/>
    <w:rsid w:val="0056401D"/>
    <w:pPr>
      <w:spacing w:line="500" w:lineRule="exact"/>
      <w:ind w:firstLineChars="200" w:firstLine="560"/>
      <w:jc w:val="both"/>
    </w:pPr>
    <w:rPr>
      <w:rFonts w:ascii="標楷體" w:eastAsia="標楷體" w:hAnsi="標楷體" w:cs="Times New Roman"/>
      <w:sz w:val="28"/>
      <w:szCs w:val="20"/>
    </w:rPr>
  </w:style>
  <w:style w:type="character" w:customStyle="1" w:styleId="14">
    <w:name w:val="本文1 字元"/>
    <w:link w:val="13"/>
    <w:rsid w:val="0056401D"/>
    <w:rPr>
      <w:rFonts w:ascii="標楷體" w:eastAsia="標楷體" w:hAnsi="標楷體" w:cs="Times New Roman"/>
      <w:sz w:val="28"/>
      <w:szCs w:val="20"/>
    </w:rPr>
  </w:style>
  <w:style w:type="character" w:customStyle="1" w:styleId="27">
    <w:name w:val="本文2 字元"/>
    <w:link w:val="26"/>
    <w:rsid w:val="0056401D"/>
    <w:rPr>
      <w:rFonts w:ascii="標楷體" w:eastAsia="標楷體" w:hAnsi="標楷體" w:cs="Times New Roman"/>
      <w:sz w:val="28"/>
      <w:szCs w:val="20"/>
    </w:rPr>
  </w:style>
  <w:style w:type="paragraph" w:styleId="a">
    <w:name w:val="List Bullet"/>
    <w:basedOn w:val="a0"/>
    <w:uiPriority w:val="99"/>
    <w:unhideWhenUsed/>
    <w:rsid w:val="0056401D"/>
    <w:pPr>
      <w:numPr>
        <w:numId w:val="14"/>
      </w:numPr>
      <w:contextualSpacing/>
    </w:pPr>
    <w:rPr>
      <w:rFonts w:ascii="Calibri" w:eastAsia="新細明體" w:hAnsi="Calibri" w:cs="Times New Roman"/>
    </w:rPr>
  </w:style>
  <w:style w:type="paragraph" w:customStyle="1" w:styleId="afd">
    <w:name w:val="核定日期"/>
    <w:basedOn w:val="a0"/>
    <w:rsid w:val="0056401D"/>
    <w:pPr>
      <w:jc w:val="right"/>
      <w:textDirection w:val="lrTbV"/>
    </w:pPr>
    <w:rPr>
      <w:rFonts w:ascii="標楷體" w:eastAsia="標楷體" w:hAnsi="Times New Roman" w:cs="Times New Roman"/>
      <w:sz w:val="32"/>
      <w:szCs w:val="24"/>
    </w:rPr>
  </w:style>
  <w:style w:type="character" w:customStyle="1" w:styleId="apple-style-span">
    <w:name w:val="apple-style-span"/>
    <w:basedOn w:val="a1"/>
    <w:rsid w:val="0056401D"/>
  </w:style>
  <w:style w:type="paragraph" w:customStyle="1" w:styleId="28">
    <w:name w:val="樣式2"/>
    <w:basedOn w:val="a0"/>
    <w:rsid w:val="008C26BD"/>
    <w:pPr>
      <w:adjustRightInd w:val="0"/>
      <w:spacing w:after="120" w:line="360" w:lineRule="atLeast"/>
    </w:pPr>
    <w:rPr>
      <w:rFonts w:ascii="標楷體" w:eastAsia="標楷體" w:hAnsi="Times New Roman" w:cs="Times New Roman"/>
      <w:kern w:val="0"/>
      <w:sz w:val="36"/>
      <w:szCs w:val="20"/>
    </w:rPr>
  </w:style>
  <w:style w:type="paragraph" w:styleId="afe">
    <w:name w:val="Salutation"/>
    <w:basedOn w:val="a0"/>
    <w:next w:val="a0"/>
    <w:link w:val="aff"/>
    <w:semiHidden/>
    <w:unhideWhenUsed/>
    <w:rsid w:val="008C26BD"/>
    <w:rPr>
      <w:rFonts w:ascii="標楷體" w:eastAsia="標楷體" w:hAnsi="標楷體" w:cs="Times New Roman"/>
      <w:szCs w:val="24"/>
    </w:rPr>
  </w:style>
  <w:style w:type="character" w:customStyle="1" w:styleId="aff">
    <w:name w:val="問候 字元"/>
    <w:basedOn w:val="a1"/>
    <w:link w:val="afe"/>
    <w:semiHidden/>
    <w:rsid w:val="008C26BD"/>
    <w:rPr>
      <w:rFonts w:ascii="標楷體" w:eastAsia="標楷體" w:hAnsi="標楷體" w:cs="Times New Roman"/>
      <w:szCs w:val="24"/>
    </w:rPr>
  </w:style>
  <w:style w:type="paragraph" w:styleId="aff0">
    <w:name w:val="Note Heading"/>
    <w:basedOn w:val="a0"/>
    <w:next w:val="a0"/>
    <w:link w:val="aff1"/>
    <w:unhideWhenUsed/>
    <w:rsid w:val="008C26BD"/>
    <w:pPr>
      <w:jc w:val="center"/>
    </w:pPr>
    <w:rPr>
      <w:rFonts w:ascii="Times New Roman" w:eastAsia="新細明體" w:hAnsi="Times New Roman" w:cs="Times New Roman"/>
      <w:szCs w:val="20"/>
    </w:rPr>
  </w:style>
  <w:style w:type="character" w:customStyle="1" w:styleId="aff1">
    <w:name w:val="註釋標題 字元"/>
    <w:basedOn w:val="a1"/>
    <w:link w:val="aff0"/>
    <w:rsid w:val="008C26BD"/>
    <w:rPr>
      <w:rFonts w:ascii="Times New Roman" w:eastAsia="新細明體" w:hAnsi="Times New Roman" w:cs="Times New Roman"/>
      <w:szCs w:val="20"/>
    </w:rPr>
  </w:style>
  <w:style w:type="character" w:customStyle="1" w:styleId="15">
    <w:name w:val="樣式1 字元"/>
    <w:link w:val="1"/>
    <w:locked/>
    <w:rsid w:val="008C26BD"/>
    <w:rPr>
      <w:rFonts w:ascii="標楷體" w:eastAsia="標楷體" w:hAnsi="標楷體"/>
      <w:color w:val="FF0000"/>
      <w:szCs w:val="24"/>
      <w:u w:val="single"/>
      <w:lang w:val="x-none" w:eastAsia="x-none"/>
    </w:rPr>
  </w:style>
  <w:style w:type="paragraph" w:customStyle="1" w:styleId="1">
    <w:name w:val="樣式1"/>
    <w:basedOn w:val="a0"/>
    <w:link w:val="15"/>
    <w:qFormat/>
    <w:rsid w:val="008C26BD"/>
    <w:pPr>
      <w:numPr>
        <w:numId w:val="130"/>
      </w:numPr>
      <w:tabs>
        <w:tab w:val="clear" w:pos="800"/>
        <w:tab w:val="num" w:pos="1440"/>
      </w:tabs>
      <w:spacing w:line="240" w:lineRule="atLeast"/>
      <w:ind w:left="1440" w:hanging="1440"/>
      <w:jc w:val="both"/>
    </w:pPr>
    <w:rPr>
      <w:rFonts w:ascii="標楷體" w:eastAsia="標楷體" w:hAnsi="標楷體"/>
      <w:color w:val="FF0000"/>
      <w:szCs w:val="24"/>
      <w:u w:val="single"/>
      <w:lang w:val="x-none" w:eastAsia="x-none"/>
    </w:rPr>
  </w:style>
  <w:style w:type="paragraph" w:styleId="aff2">
    <w:name w:val="Date"/>
    <w:basedOn w:val="a0"/>
    <w:next w:val="a0"/>
    <w:link w:val="aff3"/>
    <w:unhideWhenUsed/>
    <w:rsid w:val="008C26BD"/>
    <w:pPr>
      <w:jc w:val="right"/>
    </w:pPr>
    <w:rPr>
      <w:rFonts w:ascii="Times New Roman" w:eastAsia="標楷體" w:hAnsi="Times New Roman" w:cs="Times New Roman"/>
      <w:sz w:val="18"/>
      <w:szCs w:val="24"/>
    </w:rPr>
  </w:style>
  <w:style w:type="character" w:customStyle="1" w:styleId="aff3">
    <w:name w:val="日期 字元"/>
    <w:basedOn w:val="a1"/>
    <w:link w:val="aff2"/>
    <w:rsid w:val="008C26BD"/>
    <w:rPr>
      <w:rFonts w:ascii="Times New Roman" w:eastAsia="標楷體" w:hAnsi="Times New Roman" w:cs="Times New Roman"/>
      <w:sz w:val="18"/>
      <w:szCs w:val="24"/>
    </w:rPr>
  </w:style>
  <w:style w:type="paragraph" w:customStyle="1" w:styleId="16">
    <w:name w:val="清單段落1"/>
    <w:basedOn w:val="a0"/>
    <w:uiPriority w:val="99"/>
    <w:qFormat/>
    <w:rsid w:val="002A1FDE"/>
    <w:pPr>
      <w:ind w:leftChars="200" w:left="480"/>
    </w:pPr>
    <w:rPr>
      <w:rFonts w:ascii="Calibri" w:eastAsia="新細明體" w:hAnsi="Calibri" w:cs="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826">
      <w:bodyDiv w:val="1"/>
      <w:marLeft w:val="0"/>
      <w:marRight w:val="0"/>
      <w:marTop w:val="0"/>
      <w:marBottom w:val="0"/>
      <w:divBdr>
        <w:top w:val="none" w:sz="0" w:space="0" w:color="auto"/>
        <w:left w:val="none" w:sz="0" w:space="0" w:color="auto"/>
        <w:bottom w:val="none" w:sz="0" w:space="0" w:color="auto"/>
        <w:right w:val="none" w:sz="0" w:space="0" w:color="auto"/>
      </w:divBdr>
    </w:div>
    <w:div w:id="1783399">
      <w:bodyDiv w:val="1"/>
      <w:marLeft w:val="0"/>
      <w:marRight w:val="0"/>
      <w:marTop w:val="0"/>
      <w:marBottom w:val="0"/>
      <w:divBdr>
        <w:top w:val="none" w:sz="0" w:space="0" w:color="auto"/>
        <w:left w:val="none" w:sz="0" w:space="0" w:color="auto"/>
        <w:bottom w:val="none" w:sz="0" w:space="0" w:color="auto"/>
        <w:right w:val="none" w:sz="0" w:space="0" w:color="auto"/>
      </w:divBdr>
    </w:div>
    <w:div w:id="15859767">
      <w:bodyDiv w:val="1"/>
      <w:marLeft w:val="0"/>
      <w:marRight w:val="0"/>
      <w:marTop w:val="0"/>
      <w:marBottom w:val="0"/>
      <w:divBdr>
        <w:top w:val="none" w:sz="0" w:space="0" w:color="auto"/>
        <w:left w:val="none" w:sz="0" w:space="0" w:color="auto"/>
        <w:bottom w:val="none" w:sz="0" w:space="0" w:color="auto"/>
        <w:right w:val="none" w:sz="0" w:space="0" w:color="auto"/>
      </w:divBdr>
    </w:div>
    <w:div w:id="44304570">
      <w:bodyDiv w:val="1"/>
      <w:marLeft w:val="0"/>
      <w:marRight w:val="0"/>
      <w:marTop w:val="0"/>
      <w:marBottom w:val="0"/>
      <w:divBdr>
        <w:top w:val="none" w:sz="0" w:space="0" w:color="auto"/>
        <w:left w:val="none" w:sz="0" w:space="0" w:color="auto"/>
        <w:bottom w:val="none" w:sz="0" w:space="0" w:color="auto"/>
        <w:right w:val="none" w:sz="0" w:space="0" w:color="auto"/>
      </w:divBdr>
    </w:div>
    <w:div w:id="55278249">
      <w:bodyDiv w:val="1"/>
      <w:marLeft w:val="0"/>
      <w:marRight w:val="0"/>
      <w:marTop w:val="0"/>
      <w:marBottom w:val="0"/>
      <w:divBdr>
        <w:top w:val="none" w:sz="0" w:space="0" w:color="auto"/>
        <w:left w:val="none" w:sz="0" w:space="0" w:color="auto"/>
        <w:bottom w:val="none" w:sz="0" w:space="0" w:color="auto"/>
        <w:right w:val="none" w:sz="0" w:space="0" w:color="auto"/>
      </w:divBdr>
    </w:div>
    <w:div w:id="63533092">
      <w:bodyDiv w:val="1"/>
      <w:marLeft w:val="0"/>
      <w:marRight w:val="0"/>
      <w:marTop w:val="0"/>
      <w:marBottom w:val="0"/>
      <w:divBdr>
        <w:top w:val="none" w:sz="0" w:space="0" w:color="auto"/>
        <w:left w:val="none" w:sz="0" w:space="0" w:color="auto"/>
        <w:bottom w:val="none" w:sz="0" w:space="0" w:color="auto"/>
        <w:right w:val="none" w:sz="0" w:space="0" w:color="auto"/>
      </w:divBdr>
    </w:div>
    <w:div w:id="132212130">
      <w:bodyDiv w:val="1"/>
      <w:marLeft w:val="0"/>
      <w:marRight w:val="0"/>
      <w:marTop w:val="0"/>
      <w:marBottom w:val="0"/>
      <w:divBdr>
        <w:top w:val="none" w:sz="0" w:space="0" w:color="auto"/>
        <w:left w:val="none" w:sz="0" w:space="0" w:color="auto"/>
        <w:bottom w:val="none" w:sz="0" w:space="0" w:color="auto"/>
        <w:right w:val="none" w:sz="0" w:space="0" w:color="auto"/>
      </w:divBdr>
    </w:div>
    <w:div w:id="148056064">
      <w:bodyDiv w:val="1"/>
      <w:marLeft w:val="0"/>
      <w:marRight w:val="0"/>
      <w:marTop w:val="0"/>
      <w:marBottom w:val="0"/>
      <w:divBdr>
        <w:top w:val="none" w:sz="0" w:space="0" w:color="auto"/>
        <w:left w:val="none" w:sz="0" w:space="0" w:color="auto"/>
        <w:bottom w:val="none" w:sz="0" w:space="0" w:color="auto"/>
        <w:right w:val="none" w:sz="0" w:space="0" w:color="auto"/>
      </w:divBdr>
    </w:div>
    <w:div w:id="196352481">
      <w:bodyDiv w:val="1"/>
      <w:marLeft w:val="0"/>
      <w:marRight w:val="0"/>
      <w:marTop w:val="0"/>
      <w:marBottom w:val="0"/>
      <w:divBdr>
        <w:top w:val="none" w:sz="0" w:space="0" w:color="auto"/>
        <w:left w:val="none" w:sz="0" w:space="0" w:color="auto"/>
        <w:bottom w:val="none" w:sz="0" w:space="0" w:color="auto"/>
        <w:right w:val="none" w:sz="0" w:space="0" w:color="auto"/>
      </w:divBdr>
    </w:div>
    <w:div w:id="233316407">
      <w:bodyDiv w:val="1"/>
      <w:marLeft w:val="0"/>
      <w:marRight w:val="0"/>
      <w:marTop w:val="0"/>
      <w:marBottom w:val="0"/>
      <w:divBdr>
        <w:top w:val="none" w:sz="0" w:space="0" w:color="auto"/>
        <w:left w:val="none" w:sz="0" w:space="0" w:color="auto"/>
        <w:bottom w:val="none" w:sz="0" w:space="0" w:color="auto"/>
        <w:right w:val="none" w:sz="0" w:space="0" w:color="auto"/>
      </w:divBdr>
    </w:div>
    <w:div w:id="243681824">
      <w:bodyDiv w:val="1"/>
      <w:marLeft w:val="0"/>
      <w:marRight w:val="0"/>
      <w:marTop w:val="0"/>
      <w:marBottom w:val="0"/>
      <w:divBdr>
        <w:top w:val="none" w:sz="0" w:space="0" w:color="auto"/>
        <w:left w:val="none" w:sz="0" w:space="0" w:color="auto"/>
        <w:bottom w:val="none" w:sz="0" w:space="0" w:color="auto"/>
        <w:right w:val="none" w:sz="0" w:space="0" w:color="auto"/>
      </w:divBdr>
    </w:div>
    <w:div w:id="258565682">
      <w:bodyDiv w:val="1"/>
      <w:marLeft w:val="0"/>
      <w:marRight w:val="0"/>
      <w:marTop w:val="0"/>
      <w:marBottom w:val="0"/>
      <w:divBdr>
        <w:top w:val="none" w:sz="0" w:space="0" w:color="auto"/>
        <w:left w:val="none" w:sz="0" w:space="0" w:color="auto"/>
        <w:bottom w:val="none" w:sz="0" w:space="0" w:color="auto"/>
        <w:right w:val="none" w:sz="0" w:space="0" w:color="auto"/>
      </w:divBdr>
    </w:div>
    <w:div w:id="264849061">
      <w:bodyDiv w:val="1"/>
      <w:marLeft w:val="0"/>
      <w:marRight w:val="0"/>
      <w:marTop w:val="0"/>
      <w:marBottom w:val="0"/>
      <w:divBdr>
        <w:top w:val="none" w:sz="0" w:space="0" w:color="auto"/>
        <w:left w:val="none" w:sz="0" w:space="0" w:color="auto"/>
        <w:bottom w:val="none" w:sz="0" w:space="0" w:color="auto"/>
        <w:right w:val="none" w:sz="0" w:space="0" w:color="auto"/>
      </w:divBdr>
    </w:div>
    <w:div w:id="282469405">
      <w:bodyDiv w:val="1"/>
      <w:marLeft w:val="0"/>
      <w:marRight w:val="0"/>
      <w:marTop w:val="0"/>
      <w:marBottom w:val="0"/>
      <w:divBdr>
        <w:top w:val="none" w:sz="0" w:space="0" w:color="auto"/>
        <w:left w:val="none" w:sz="0" w:space="0" w:color="auto"/>
        <w:bottom w:val="none" w:sz="0" w:space="0" w:color="auto"/>
        <w:right w:val="none" w:sz="0" w:space="0" w:color="auto"/>
      </w:divBdr>
    </w:div>
    <w:div w:id="291374152">
      <w:bodyDiv w:val="1"/>
      <w:marLeft w:val="0"/>
      <w:marRight w:val="0"/>
      <w:marTop w:val="0"/>
      <w:marBottom w:val="0"/>
      <w:divBdr>
        <w:top w:val="none" w:sz="0" w:space="0" w:color="auto"/>
        <w:left w:val="none" w:sz="0" w:space="0" w:color="auto"/>
        <w:bottom w:val="none" w:sz="0" w:space="0" w:color="auto"/>
        <w:right w:val="none" w:sz="0" w:space="0" w:color="auto"/>
      </w:divBdr>
    </w:div>
    <w:div w:id="292829972">
      <w:bodyDiv w:val="1"/>
      <w:marLeft w:val="0"/>
      <w:marRight w:val="0"/>
      <w:marTop w:val="0"/>
      <w:marBottom w:val="0"/>
      <w:divBdr>
        <w:top w:val="none" w:sz="0" w:space="0" w:color="auto"/>
        <w:left w:val="none" w:sz="0" w:space="0" w:color="auto"/>
        <w:bottom w:val="none" w:sz="0" w:space="0" w:color="auto"/>
        <w:right w:val="none" w:sz="0" w:space="0" w:color="auto"/>
      </w:divBdr>
    </w:div>
    <w:div w:id="295767176">
      <w:bodyDiv w:val="1"/>
      <w:marLeft w:val="0"/>
      <w:marRight w:val="0"/>
      <w:marTop w:val="0"/>
      <w:marBottom w:val="0"/>
      <w:divBdr>
        <w:top w:val="none" w:sz="0" w:space="0" w:color="auto"/>
        <w:left w:val="none" w:sz="0" w:space="0" w:color="auto"/>
        <w:bottom w:val="none" w:sz="0" w:space="0" w:color="auto"/>
        <w:right w:val="none" w:sz="0" w:space="0" w:color="auto"/>
      </w:divBdr>
    </w:div>
    <w:div w:id="365763609">
      <w:bodyDiv w:val="1"/>
      <w:marLeft w:val="0"/>
      <w:marRight w:val="0"/>
      <w:marTop w:val="0"/>
      <w:marBottom w:val="0"/>
      <w:divBdr>
        <w:top w:val="none" w:sz="0" w:space="0" w:color="auto"/>
        <w:left w:val="none" w:sz="0" w:space="0" w:color="auto"/>
        <w:bottom w:val="none" w:sz="0" w:space="0" w:color="auto"/>
        <w:right w:val="none" w:sz="0" w:space="0" w:color="auto"/>
      </w:divBdr>
    </w:div>
    <w:div w:id="389306126">
      <w:bodyDiv w:val="1"/>
      <w:marLeft w:val="0"/>
      <w:marRight w:val="0"/>
      <w:marTop w:val="0"/>
      <w:marBottom w:val="0"/>
      <w:divBdr>
        <w:top w:val="none" w:sz="0" w:space="0" w:color="auto"/>
        <w:left w:val="none" w:sz="0" w:space="0" w:color="auto"/>
        <w:bottom w:val="none" w:sz="0" w:space="0" w:color="auto"/>
        <w:right w:val="none" w:sz="0" w:space="0" w:color="auto"/>
      </w:divBdr>
    </w:div>
    <w:div w:id="394162332">
      <w:bodyDiv w:val="1"/>
      <w:marLeft w:val="0"/>
      <w:marRight w:val="0"/>
      <w:marTop w:val="0"/>
      <w:marBottom w:val="0"/>
      <w:divBdr>
        <w:top w:val="none" w:sz="0" w:space="0" w:color="auto"/>
        <w:left w:val="none" w:sz="0" w:space="0" w:color="auto"/>
        <w:bottom w:val="none" w:sz="0" w:space="0" w:color="auto"/>
        <w:right w:val="none" w:sz="0" w:space="0" w:color="auto"/>
      </w:divBdr>
    </w:div>
    <w:div w:id="400450308">
      <w:bodyDiv w:val="1"/>
      <w:marLeft w:val="0"/>
      <w:marRight w:val="0"/>
      <w:marTop w:val="0"/>
      <w:marBottom w:val="0"/>
      <w:divBdr>
        <w:top w:val="none" w:sz="0" w:space="0" w:color="auto"/>
        <w:left w:val="none" w:sz="0" w:space="0" w:color="auto"/>
        <w:bottom w:val="none" w:sz="0" w:space="0" w:color="auto"/>
        <w:right w:val="none" w:sz="0" w:space="0" w:color="auto"/>
      </w:divBdr>
    </w:div>
    <w:div w:id="414517737">
      <w:bodyDiv w:val="1"/>
      <w:marLeft w:val="0"/>
      <w:marRight w:val="0"/>
      <w:marTop w:val="0"/>
      <w:marBottom w:val="0"/>
      <w:divBdr>
        <w:top w:val="none" w:sz="0" w:space="0" w:color="auto"/>
        <w:left w:val="none" w:sz="0" w:space="0" w:color="auto"/>
        <w:bottom w:val="none" w:sz="0" w:space="0" w:color="auto"/>
        <w:right w:val="none" w:sz="0" w:space="0" w:color="auto"/>
      </w:divBdr>
    </w:div>
    <w:div w:id="431363742">
      <w:bodyDiv w:val="1"/>
      <w:marLeft w:val="0"/>
      <w:marRight w:val="0"/>
      <w:marTop w:val="0"/>
      <w:marBottom w:val="0"/>
      <w:divBdr>
        <w:top w:val="none" w:sz="0" w:space="0" w:color="auto"/>
        <w:left w:val="none" w:sz="0" w:space="0" w:color="auto"/>
        <w:bottom w:val="none" w:sz="0" w:space="0" w:color="auto"/>
        <w:right w:val="none" w:sz="0" w:space="0" w:color="auto"/>
      </w:divBdr>
    </w:div>
    <w:div w:id="477843255">
      <w:bodyDiv w:val="1"/>
      <w:marLeft w:val="0"/>
      <w:marRight w:val="0"/>
      <w:marTop w:val="0"/>
      <w:marBottom w:val="0"/>
      <w:divBdr>
        <w:top w:val="none" w:sz="0" w:space="0" w:color="auto"/>
        <w:left w:val="none" w:sz="0" w:space="0" w:color="auto"/>
        <w:bottom w:val="none" w:sz="0" w:space="0" w:color="auto"/>
        <w:right w:val="none" w:sz="0" w:space="0" w:color="auto"/>
      </w:divBdr>
    </w:div>
    <w:div w:id="487095689">
      <w:bodyDiv w:val="1"/>
      <w:marLeft w:val="0"/>
      <w:marRight w:val="0"/>
      <w:marTop w:val="0"/>
      <w:marBottom w:val="0"/>
      <w:divBdr>
        <w:top w:val="none" w:sz="0" w:space="0" w:color="auto"/>
        <w:left w:val="none" w:sz="0" w:space="0" w:color="auto"/>
        <w:bottom w:val="none" w:sz="0" w:space="0" w:color="auto"/>
        <w:right w:val="none" w:sz="0" w:space="0" w:color="auto"/>
      </w:divBdr>
    </w:div>
    <w:div w:id="528883057">
      <w:bodyDiv w:val="1"/>
      <w:marLeft w:val="0"/>
      <w:marRight w:val="0"/>
      <w:marTop w:val="0"/>
      <w:marBottom w:val="0"/>
      <w:divBdr>
        <w:top w:val="none" w:sz="0" w:space="0" w:color="auto"/>
        <w:left w:val="none" w:sz="0" w:space="0" w:color="auto"/>
        <w:bottom w:val="none" w:sz="0" w:space="0" w:color="auto"/>
        <w:right w:val="none" w:sz="0" w:space="0" w:color="auto"/>
      </w:divBdr>
    </w:div>
    <w:div w:id="534662031">
      <w:bodyDiv w:val="1"/>
      <w:marLeft w:val="0"/>
      <w:marRight w:val="0"/>
      <w:marTop w:val="0"/>
      <w:marBottom w:val="0"/>
      <w:divBdr>
        <w:top w:val="none" w:sz="0" w:space="0" w:color="auto"/>
        <w:left w:val="none" w:sz="0" w:space="0" w:color="auto"/>
        <w:bottom w:val="none" w:sz="0" w:space="0" w:color="auto"/>
        <w:right w:val="none" w:sz="0" w:space="0" w:color="auto"/>
      </w:divBdr>
    </w:div>
    <w:div w:id="536308933">
      <w:bodyDiv w:val="1"/>
      <w:marLeft w:val="0"/>
      <w:marRight w:val="0"/>
      <w:marTop w:val="0"/>
      <w:marBottom w:val="0"/>
      <w:divBdr>
        <w:top w:val="none" w:sz="0" w:space="0" w:color="auto"/>
        <w:left w:val="none" w:sz="0" w:space="0" w:color="auto"/>
        <w:bottom w:val="none" w:sz="0" w:space="0" w:color="auto"/>
        <w:right w:val="none" w:sz="0" w:space="0" w:color="auto"/>
      </w:divBdr>
    </w:div>
    <w:div w:id="551312913">
      <w:bodyDiv w:val="1"/>
      <w:marLeft w:val="0"/>
      <w:marRight w:val="0"/>
      <w:marTop w:val="0"/>
      <w:marBottom w:val="0"/>
      <w:divBdr>
        <w:top w:val="none" w:sz="0" w:space="0" w:color="auto"/>
        <w:left w:val="none" w:sz="0" w:space="0" w:color="auto"/>
        <w:bottom w:val="none" w:sz="0" w:space="0" w:color="auto"/>
        <w:right w:val="none" w:sz="0" w:space="0" w:color="auto"/>
      </w:divBdr>
    </w:div>
    <w:div w:id="567695088">
      <w:bodyDiv w:val="1"/>
      <w:marLeft w:val="0"/>
      <w:marRight w:val="0"/>
      <w:marTop w:val="0"/>
      <w:marBottom w:val="0"/>
      <w:divBdr>
        <w:top w:val="none" w:sz="0" w:space="0" w:color="auto"/>
        <w:left w:val="none" w:sz="0" w:space="0" w:color="auto"/>
        <w:bottom w:val="none" w:sz="0" w:space="0" w:color="auto"/>
        <w:right w:val="none" w:sz="0" w:space="0" w:color="auto"/>
      </w:divBdr>
    </w:div>
    <w:div w:id="575087870">
      <w:bodyDiv w:val="1"/>
      <w:marLeft w:val="0"/>
      <w:marRight w:val="0"/>
      <w:marTop w:val="0"/>
      <w:marBottom w:val="0"/>
      <w:divBdr>
        <w:top w:val="none" w:sz="0" w:space="0" w:color="auto"/>
        <w:left w:val="none" w:sz="0" w:space="0" w:color="auto"/>
        <w:bottom w:val="none" w:sz="0" w:space="0" w:color="auto"/>
        <w:right w:val="none" w:sz="0" w:space="0" w:color="auto"/>
      </w:divBdr>
    </w:div>
    <w:div w:id="634024180">
      <w:bodyDiv w:val="1"/>
      <w:marLeft w:val="0"/>
      <w:marRight w:val="0"/>
      <w:marTop w:val="0"/>
      <w:marBottom w:val="0"/>
      <w:divBdr>
        <w:top w:val="none" w:sz="0" w:space="0" w:color="auto"/>
        <w:left w:val="none" w:sz="0" w:space="0" w:color="auto"/>
        <w:bottom w:val="none" w:sz="0" w:space="0" w:color="auto"/>
        <w:right w:val="none" w:sz="0" w:space="0" w:color="auto"/>
      </w:divBdr>
    </w:div>
    <w:div w:id="693574922">
      <w:bodyDiv w:val="1"/>
      <w:marLeft w:val="0"/>
      <w:marRight w:val="0"/>
      <w:marTop w:val="0"/>
      <w:marBottom w:val="0"/>
      <w:divBdr>
        <w:top w:val="none" w:sz="0" w:space="0" w:color="auto"/>
        <w:left w:val="none" w:sz="0" w:space="0" w:color="auto"/>
        <w:bottom w:val="none" w:sz="0" w:space="0" w:color="auto"/>
        <w:right w:val="none" w:sz="0" w:space="0" w:color="auto"/>
      </w:divBdr>
    </w:div>
    <w:div w:id="721908501">
      <w:bodyDiv w:val="1"/>
      <w:marLeft w:val="0"/>
      <w:marRight w:val="0"/>
      <w:marTop w:val="0"/>
      <w:marBottom w:val="0"/>
      <w:divBdr>
        <w:top w:val="none" w:sz="0" w:space="0" w:color="auto"/>
        <w:left w:val="none" w:sz="0" w:space="0" w:color="auto"/>
        <w:bottom w:val="none" w:sz="0" w:space="0" w:color="auto"/>
        <w:right w:val="none" w:sz="0" w:space="0" w:color="auto"/>
      </w:divBdr>
    </w:div>
    <w:div w:id="723024116">
      <w:bodyDiv w:val="1"/>
      <w:marLeft w:val="0"/>
      <w:marRight w:val="0"/>
      <w:marTop w:val="0"/>
      <w:marBottom w:val="0"/>
      <w:divBdr>
        <w:top w:val="none" w:sz="0" w:space="0" w:color="auto"/>
        <w:left w:val="none" w:sz="0" w:space="0" w:color="auto"/>
        <w:bottom w:val="none" w:sz="0" w:space="0" w:color="auto"/>
        <w:right w:val="none" w:sz="0" w:space="0" w:color="auto"/>
      </w:divBdr>
    </w:div>
    <w:div w:id="751244378">
      <w:bodyDiv w:val="1"/>
      <w:marLeft w:val="0"/>
      <w:marRight w:val="0"/>
      <w:marTop w:val="0"/>
      <w:marBottom w:val="0"/>
      <w:divBdr>
        <w:top w:val="none" w:sz="0" w:space="0" w:color="auto"/>
        <w:left w:val="none" w:sz="0" w:space="0" w:color="auto"/>
        <w:bottom w:val="none" w:sz="0" w:space="0" w:color="auto"/>
        <w:right w:val="none" w:sz="0" w:space="0" w:color="auto"/>
      </w:divBdr>
    </w:div>
    <w:div w:id="783302895">
      <w:bodyDiv w:val="1"/>
      <w:marLeft w:val="0"/>
      <w:marRight w:val="0"/>
      <w:marTop w:val="0"/>
      <w:marBottom w:val="0"/>
      <w:divBdr>
        <w:top w:val="none" w:sz="0" w:space="0" w:color="auto"/>
        <w:left w:val="none" w:sz="0" w:space="0" w:color="auto"/>
        <w:bottom w:val="none" w:sz="0" w:space="0" w:color="auto"/>
        <w:right w:val="none" w:sz="0" w:space="0" w:color="auto"/>
      </w:divBdr>
    </w:div>
    <w:div w:id="800732918">
      <w:bodyDiv w:val="1"/>
      <w:marLeft w:val="0"/>
      <w:marRight w:val="0"/>
      <w:marTop w:val="0"/>
      <w:marBottom w:val="0"/>
      <w:divBdr>
        <w:top w:val="none" w:sz="0" w:space="0" w:color="auto"/>
        <w:left w:val="none" w:sz="0" w:space="0" w:color="auto"/>
        <w:bottom w:val="none" w:sz="0" w:space="0" w:color="auto"/>
        <w:right w:val="none" w:sz="0" w:space="0" w:color="auto"/>
      </w:divBdr>
    </w:div>
    <w:div w:id="801921043">
      <w:bodyDiv w:val="1"/>
      <w:marLeft w:val="0"/>
      <w:marRight w:val="0"/>
      <w:marTop w:val="0"/>
      <w:marBottom w:val="0"/>
      <w:divBdr>
        <w:top w:val="none" w:sz="0" w:space="0" w:color="auto"/>
        <w:left w:val="none" w:sz="0" w:space="0" w:color="auto"/>
        <w:bottom w:val="none" w:sz="0" w:space="0" w:color="auto"/>
        <w:right w:val="none" w:sz="0" w:space="0" w:color="auto"/>
      </w:divBdr>
    </w:div>
    <w:div w:id="815755021">
      <w:bodyDiv w:val="1"/>
      <w:marLeft w:val="0"/>
      <w:marRight w:val="0"/>
      <w:marTop w:val="0"/>
      <w:marBottom w:val="0"/>
      <w:divBdr>
        <w:top w:val="none" w:sz="0" w:space="0" w:color="auto"/>
        <w:left w:val="none" w:sz="0" w:space="0" w:color="auto"/>
        <w:bottom w:val="none" w:sz="0" w:space="0" w:color="auto"/>
        <w:right w:val="none" w:sz="0" w:space="0" w:color="auto"/>
      </w:divBdr>
    </w:div>
    <w:div w:id="833225423">
      <w:bodyDiv w:val="1"/>
      <w:marLeft w:val="0"/>
      <w:marRight w:val="0"/>
      <w:marTop w:val="0"/>
      <w:marBottom w:val="0"/>
      <w:divBdr>
        <w:top w:val="none" w:sz="0" w:space="0" w:color="auto"/>
        <w:left w:val="none" w:sz="0" w:space="0" w:color="auto"/>
        <w:bottom w:val="none" w:sz="0" w:space="0" w:color="auto"/>
        <w:right w:val="none" w:sz="0" w:space="0" w:color="auto"/>
      </w:divBdr>
    </w:div>
    <w:div w:id="839199490">
      <w:bodyDiv w:val="1"/>
      <w:marLeft w:val="0"/>
      <w:marRight w:val="0"/>
      <w:marTop w:val="0"/>
      <w:marBottom w:val="0"/>
      <w:divBdr>
        <w:top w:val="none" w:sz="0" w:space="0" w:color="auto"/>
        <w:left w:val="none" w:sz="0" w:space="0" w:color="auto"/>
        <w:bottom w:val="none" w:sz="0" w:space="0" w:color="auto"/>
        <w:right w:val="none" w:sz="0" w:space="0" w:color="auto"/>
      </w:divBdr>
    </w:div>
    <w:div w:id="883980074">
      <w:bodyDiv w:val="1"/>
      <w:marLeft w:val="0"/>
      <w:marRight w:val="0"/>
      <w:marTop w:val="0"/>
      <w:marBottom w:val="0"/>
      <w:divBdr>
        <w:top w:val="none" w:sz="0" w:space="0" w:color="auto"/>
        <w:left w:val="none" w:sz="0" w:space="0" w:color="auto"/>
        <w:bottom w:val="none" w:sz="0" w:space="0" w:color="auto"/>
        <w:right w:val="none" w:sz="0" w:space="0" w:color="auto"/>
      </w:divBdr>
    </w:div>
    <w:div w:id="920141804">
      <w:bodyDiv w:val="1"/>
      <w:marLeft w:val="0"/>
      <w:marRight w:val="0"/>
      <w:marTop w:val="0"/>
      <w:marBottom w:val="0"/>
      <w:divBdr>
        <w:top w:val="none" w:sz="0" w:space="0" w:color="auto"/>
        <w:left w:val="none" w:sz="0" w:space="0" w:color="auto"/>
        <w:bottom w:val="none" w:sz="0" w:space="0" w:color="auto"/>
        <w:right w:val="none" w:sz="0" w:space="0" w:color="auto"/>
      </w:divBdr>
    </w:div>
    <w:div w:id="933904827">
      <w:bodyDiv w:val="1"/>
      <w:marLeft w:val="0"/>
      <w:marRight w:val="0"/>
      <w:marTop w:val="0"/>
      <w:marBottom w:val="0"/>
      <w:divBdr>
        <w:top w:val="none" w:sz="0" w:space="0" w:color="auto"/>
        <w:left w:val="none" w:sz="0" w:space="0" w:color="auto"/>
        <w:bottom w:val="none" w:sz="0" w:space="0" w:color="auto"/>
        <w:right w:val="none" w:sz="0" w:space="0" w:color="auto"/>
      </w:divBdr>
    </w:div>
    <w:div w:id="936403643">
      <w:bodyDiv w:val="1"/>
      <w:marLeft w:val="0"/>
      <w:marRight w:val="0"/>
      <w:marTop w:val="0"/>
      <w:marBottom w:val="0"/>
      <w:divBdr>
        <w:top w:val="none" w:sz="0" w:space="0" w:color="auto"/>
        <w:left w:val="none" w:sz="0" w:space="0" w:color="auto"/>
        <w:bottom w:val="none" w:sz="0" w:space="0" w:color="auto"/>
        <w:right w:val="none" w:sz="0" w:space="0" w:color="auto"/>
      </w:divBdr>
    </w:div>
    <w:div w:id="937712876">
      <w:bodyDiv w:val="1"/>
      <w:marLeft w:val="0"/>
      <w:marRight w:val="0"/>
      <w:marTop w:val="0"/>
      <w:marBottom w:val="0"/>
      <w:divBdr>
        <w:top w:val="none" w:sz="0" w:space="0" w:color="auto"/>
        <w:left w:val="none" w:sz="0" w:space="0" w:color="auto"/>
        <w:bottom w:val="none" w:sz="0" w:space="0" w:color="auto"/>
        <w:right w:val="none" w:sz="0" w:space="0" w:color="auto"/>
      </w:divBdr>
    </w:div>
    <w:div w:id="1004674250">
      <w:bodyDiv w:val="1"/>
      <w:marLeft w:val="0"/>
      <w:marRight w:val="0"/>
      <w:marTop w:val="0"/>
      <w:marBottom w:val="0"/>
      <w:divBdr>
        <w:top w:val="none" w:sz="0" w:space="0" w:color="auto"/>
        <w:left w:val="none" w:sz="0" w:space="0" w:color="auto"/>
        <w:bottom w:val="none" w:sz="0" w:space="0" w:color="auto"/>
        <w:right w:val="none" w:sz="0" w:space="0" w:color="auto"/>
      </w:divBdr>
    </w:div>
    <w:div w:id="1009869345">
      <w:bodyDiv w:val="1"/>
      <w:marLeft w:val="0"/>
      <w:marRight w:val="0"/>
      <w:marTop w:val="0"/>
      <w:marBottom w:val="0"/>
      <w:divBdr>
        <w:top w:val="none" w:sz="0" w:space="0" w:color="auto"/>
        <w:left w:val="none" w:sz="0" w:space="0" w:color="auto"/>
        <w:bottom w:val="none" w:sz="0" w:space="0" w:color="auto"/>
        <w:right w:val="none" w:sz="0" w:space="0" w:color="auto"/>
      </w:divBdr>
    </w:div>
    <w:div w:id="1019969266">
      <w:bodyDiv w:val="1"/>
      <w:marLeft w:val="0"/>
      <w:marRight w:val="0"/>
      <w:marTop w:val="0"/>
      <w:marBottom w:val="0"/>
      <w:divBdr>
        <w:top w:val="none" w:sz="0" w:space="0" w:color="auto"/>
        <w:left w:val="none" w:sz="0" w:space="0" w:color="auto"/>
        <w:bottom w:val="none" w:sz="0" w:space="0" w:color="auto"/>
        <w:right w:val="none" w:sz="0" w:space="0" w:color="auto"/>
      </w:divBdr>
    </w:div>
    <w:div w:id="1037581899">
      <w:bodyDiv w:val="1"/>
      <w:marLeft w:val="0"/>
      <w:marRight w:val="0"/>
      <w:marTop w:val="0"/>
      <w:marBottom w:val="0"/>
      <w:divBdr>
        <w:top w:val="none" w:sz="0" w:space="0" w:color="auto"/>
        <w:left w:val="none" w:sz="0" w:space="0" w:color="auto"/>
        <w:bottom w:val="none" w:sz="0" w:space="0" w:color="auto"/>
        <w:right w:val="none" w:sz="0" w:space="0" w:color="auto"/>
      </w:divBdr>
    </w:div>
    <w:div w:id="1100612317">
      <w:bodyDiv w:val="1"/>
      <w:marLeft w:val="0"/>
      <w:marRight w:val="0"/>
      <w:marTop w:val="0"/>
      <w:marBottom w:val="0"/>
      <w:divBdr>
        <w:top w:val="none" w:sz="0" w:space="0" w:color="auto"/>
        <w:left w:val="none" w:sz="0" w:space="0" w:color="auto"/>
        <w:bottom w:val="none" w:sz="0" w:space="0" w:color="auto"/>
        <w:right w:val="none" w:sz="0" w:space="0" w:color="auto"/>
      </w:divBdr>
    </w:div>
    <w:div w:id="1125660405">
      <w:bodyDiv w:val="1"/>
      <w:marLeft w:val="0"/>
      <w:marRight w:val="0"/>
      <w:marTop w:val="0"/>
      <w:marBottom w:val="0"/>
      <w:divBdr>
        <w:top w:val="none" w:sz="0" w:space="0" w:color="auto"/>
        <w:left w:val="none" w:sz="0" w:space="0" w:color="auto"/>
        <w:bottom w:val="none" w:sz="0" w:space="0" w:color="auto"/>
        <w:right w:val="none" w:sz="0" w:space="0" w:color="auto"/>
      </w:divBdr>
    </w:div>
    <w:div w:id="1142383476">
      <w:bodyDiv w:val="1"/>
      <w:marLeft w:val="0"/>
      <w:marRight w:val="0"/>
      <w:marTop w:val="0"/>
      <w:marBottom w:val="0"/>
      <w:divBdr>
        <w:top w:val="none" w:sz="0" w:space="0" w:color="auto"/>
        <w:left w:val="none" w:sz="0" w:space="0" w:color="auto"/>
        <w:bottom w:val="none" w:sz="0" w:space="0" w:color="auto"/>
        <w:right w:val="none" w:sz="0" w:space="0" w:color="auto"/>
      </w:divBdr>
    </w:div>
    <w:div w:id="1166097341">
      <w:bodyDiv w:val="1"/>
      <w:marLeft w:val="0"/>
      <w:marRight w:val="0"/>
      <w:marTop w:val="0"/>
      <w:marBottom w:val="0"/>
      <w:divBdr>
        <w:top w:val="none" w:sz="0" w:space="0" w:color="auto"/>
        <w:left w:val="none" w:sz="0" w:space="0" w:color="auto"/>
        <w:bottom w:val="none" w:sz="0" w:space="0" w:color="auto"/>
        <w:right w:val="none" w:sz="0" w:space="0" w:color="auto"/>
      </w:divBdr>
    </w:div>
    <w:div w:id="1169255668">
      <w:bodyDiv w:val="1"/>
      <w:marLeft w:val="0"/>
      <w:marRight w:val="0"/>
      <w:marTop w:val="0"/>
      <w:marBottom w:val="0"/>
      <w:divBdr>
        <w:top w:val="none" w:sz="0" w:space="0" w:color="auto"/>
        <w:left w:val="none" w:sz="0" w:space="0" w:color="auto"/>
        <w:bottom w:val="none" w:sz="0" w:space="0" w:color="auto"/>
        <w:right w:val="none" w:sz="0" w:space="0" w:color="auto"/>
      </w:divBdr>
    </w:div>
    <w:div w:id="1177962543">
      <w:bodyDiv w:val="1"/>
      <w:marLeft w:val="0"/>
      <w:marRight w:val="0"/>
      <w:marTop w:val="0"/>
      <w:marBottom w:val="0"/>
      <w:divBdr>
        <w:top w:val="none" w:sz="0" w:space="0" w:color="auto"/>
        <w:left w:val="none" w:sz="0" w:space="0" w:color="auto"/>
        <w:bottom w:val="none" w:sz="0" w:space="0" w:color="auto"/>
        <w:right w:val="none" w:sz="0" w:space="0" w:color="auto"/>
      </w:divBdr>
    </w:div>
    <w:div w:id="1209610481">
      <w:bodyDiv w:val="1"/>
      <w:marLeft w:val="0"/>
      <w:marRight w:val="0"/>
      <w:marTop w:val="0"/>
      <w:marBottom w:val="0"/>
      <w:divBdr>
        <w:top w:val="none" w:sz="0" w:space="0" w:color="auto"/>
        <w:left w:val="none" w:sz="0" w:space="0" w:color="auto"/>
        <w:bottom w:val="none" w:sz="0" w:space="0" w:color="auto"/>
        <w:right w:val="none" w:sz="0" w:space="0" w:color="auto"/>
      </w:divBdr>
    </w:div>
    <w:div w:id="1245604876">
      <w:bodyDiv w:val="1"/>
      <w:marLeft w:val="0"/>
      <w:marRight w:val="0"/>
      <w:marTop w:val="0"/>
      <w:marBottom w:val="0"/>
      <w:divBdr>
        <w:top w:val="none" w:sz="0" w:space="0" w:color="auto"/>
        <w:left w:val="none" w:sz="0" w:space="0" w:color="auto"/>
        <w:bottom w:val="none" w:sz="0" w:space="0" w:color="auto"/>
        <w:right w:val="none" w:sz="0" w:space="0" w:color="auto"/>
      </w:divBdr>
    </w:div>
    <w:div w:id="1256473893">
      <w:bodyDiv w:val="1"/>
      <w:marLeft w:val="0"/>
      <w:marRight w:val="0"/>
      <w:marTop w:val="0"/>
      <w:marBottom w:val="0"/>
      <w:divBdr>
        <w:top w:val="none" w:sz="0" w:space="0" w:color="auto"/>
        <w:left w:val="none" w:sz="0" w:space="0" w:color="auto"/>
        <w:bottom w:val="none" w:sz="0" w:space="0" w:color="auto"/>
        <w:right w:val="none" w:sz="0" w:space="0" w:color="auto"/>
      </w:divBdr>
    </w:div>
    <w:div w:id="1271473254">
      <w:bodyDiv w:val="1"/>
      <w:marLeft w:val="0"/>
      <w:marRight w:val="0"/>
      <w:marTop w:val="0"/>
      <w:marBottom w:val="0"/>
      <w:divBdr>
        <w:top w:val="none" w:sz="0" w:space="0" w:color="auto"/>
        <w:left w:val="none" w:sz="0" w:space="0" w:color="auto"/>
        <w:bottom w:val="none" w:sz="0" w:space="0" w:color="auto"/>
        <w:right w:val="none" w:sz="0" w:space="0" w:color="auto"/>
      </w:divBdr>
    </w:div>
    <w:div w:id="1276789538">
      <w:bodyDiv w:val="1"/>
      <w:marLeft w:val="0"/>
      <w:marRight w:val="0"/>
      <w:marTop w:val="0"/>
      <w:marBottom w:val="0"/>
      <w:divBdr>
        <w:top w:val="none" w:sz="0" w:space="0" w:color="auto"/>
        <w:left w:val="none" w:sz="0" w:space="0" w:color="auto"/>
        <w:bottom w:val="none" w:sz="0" w:space="0" w:color="auto"/>
        <w:right w:val="none" w:sz="0" w:space="0" w:color="auto"/>
      </w:divBdr>
    </w:div>
    <w:div w:id="1279411873">
      <w:bodyDiv w:val="1"/>
      <w:marLeft w:val="0"/>
      <w:marRight w:val="0"/>
      <w:marTop w:val="0"/>
      <w:marBottom w:val="0"/>
      <w:divBdr>
        <w:top w:val="none" w:sz="0" w:space="0" w:color="auto"/>
        <w:left w:val="none" w:sz="0" w:space="0" w:color="auto"/>
        <w:bottom w:val="none" w:sz="0" w:space="0" w:color="auto"/>
        <w:right w:val="none" w:sz="0" w:space="0" w:color="auto"/>
      </w:divBdr>
    </w:div>
    <w:div w:id="1286280017">
      <w:bodyDiv w:val="1"/>
      <w:marLeft w:val="0"/>
      <w:marRight w:val="0"/>
      <w:marTop w:val="0"/>
      <w:marBottom w:val="0"/>
      <w:divBdr>
        <w:top w:val="none" w:sz="0" w:space="0" w:color="auto"/>
        <w:left w:val="none" w:sz="0" w:space="0" w:color="auto"/>
        <w:bottom w:val="none" w:sz="0" w:space="0" w:color="auto"/>
        <w:right w:val="none" w:sz="0" w:space="0" w:color="auto"/>
      </w:divBdr>
    </w:div>
    <w:div w:id="1303579438">
      <w:bodyDiv w:val="1"/>
      <w:marLeft w:val="0"/>
      <w:marRight w:val="0"/>
      <w:marTop w:val="0"/>
      <w:marBottom w:val="0"/>
      <w:divBdr>
        <w:top w:val="none" w:sz="0" w:space="0" w:color="auto"/>
        <w:left w:val="none" w:sz="0" w:space="0" w:color="auto"/>
        <w:bottom w:val="none" w:sz="0" w:space="0" w:color="auto"/>
        <w:right w:val="none" w:sz="0" w:space="0" w:color="auto"/>
      </w:divBdr>
    </w:div>
    <w:div w:id="1313801604">
      <w:bodyDiv w:val="1"/>
      <w:marLeft w:val="0"/>
      <w:marRight w:val="0"/>
      <w:marTop w:val="0"/>
      <w:marBottom w:val="0"/>
      <w:divBdr>
        <w:top w:val="none" w:sz="0" w:space="0" w:color="auto"/>
        <w:left w:val="none" w:sz="0" w:space="0" w:color="auto"/>
        <w:bottom w:val="none" w:sz="0" w:space="0" w:color="auto"/>
        <w:right w:val="none" w:sz="0" w:space="0" w:color="auto"/>
      </w:divBdr>
    </w:div>
    <w:div w:id="1338265763">
      <w:bodyDiv w:val="1"/>
      <w:marLeft w:val="0"/>
      <w:marRight w:val="0"/>
      <w:marTop w:val="0"/>
      <w:marBottom w:val="0"/>
      <w:divBdr>
        <w:top w:val="none" w:sz="0" w:space="0" w:color="auto"/>
        <w:left w:val="none" w:sz="0" w:space="0" w:color="auto"/>
        <w:bottom w:val="none" w:sz="0" w:space="0" w:color="auto"/>
        <w:right w:val="none" w:sz="0" w:space="0" w:color="auto"/>
      </w:divBdr>
    </w:div>
    <w:div w:id="1339893076">
      <w:bodyDiv w:val="1"/>
      <w:marLeft w:val="0"/>
      <w:marRight w:val="0"/>
      <w:marTop w:val="0"/>
      <w:marBottom w:val="0"/>
      <w:divBdr>
        <w:top w:val="none" w:sz="0" w:space="0" w:color="auto"/>
        <w:left w:val="none" w:sz="0" w:space="0" w:color="auto"/>
        <w:bottom w:val="none" w:sz="0" w:space="0" w:color="auto"/>
        <w:right w:val="none" w:sz="0" w:space="0" w:color="auto"/>
      </w:divBdr>
    </w:div>
    <w:div w:id="1348865153">
      <w:bodyDiv w:val="1"/>
      <w:marLeft w:val="0"/>
      <w:marRight w:val="0"/>
      <w:marTop w:val="0"/>
      <w:marBottom w:val="0"/>
      <w:divBdr>
        <w:top w:val="none" w:sz="0" w:space="0" w:color="auto"/>
        <w:left w:val="none" w:sz="0" w:space="0" w:color="auto"/>
        <w:bottom w:val="none" w:sz="0" w:space="0" w:color="auto"/>
        <w:right w:val="none" w:sz="0" w:space="0" w:color="auto"/>
      </w:divBdr>
    </w:div>
    <w:div w:id="1357996428">
      <w:bodyDiv w:val="1"/>
      <w:marLeft w:val="0"/>
      <w:marRight w:val="0"/>
      <w:marTop w:val="0"/>
      <w:marBottom w:val="0"/>
      <w:divBdr>
        <w:top w:val="none" w:sz="0" w:space="0" w:color="auto"/>
        <w:left w:val="none" w:sz="0" w:space="0" w:color="auto"/>
        <w:bottom w:val="none" w:sz="0" w:space="0" w:color="auto"/>
        <w:right w:val="none" w:sz="0" w:space="0" w:color="auto"/>
      </w:divBdr>
    </w:div>
    <w:div w:id="1360349587">
      <w:bodyDiv w:val="1"/>
      <w:marLeft w:val="0"/>
      <w:marRight w:val="0"/>
      <w:marTop w:val="0"/>
      <w:marBottom w:val="0"/>
      <w:divBdr>
        <w:top w:val="none" w:sz="0" w:space="0" w:color="auto"/>
        <w:left w:val="none" w:sz="0" w:space="0" w:color="auto"/>
        <w:bottom w:val="none" w:sz="0" w:space="0" w:color="auto"/>
        <w:right w:val="none" w:sz="0" w:space="0" w:color="auto"/>
      </w:divBdr>
    </w:div>
    <w:div w:id="1365861036">
      <w:bodyDiv w:val="1"/>
      <w:marLeft w:val="0"/>
      <w:marRight w:val="0"/>
      <w:marTop w:val="0"/>
      <w:marBottom w:val="0"/>
      <w:divBdr>
        <w:top w:val="none" w:sz="0" w:space="0" w:color="auto"/>
        <w:left w:val="none" w:sz="0" w:space="0" w:color="auto"/>
        <w:bottom w:val="none" w:sz="0" w:space="0" w:color="auto"/>
        <w:right w:val="none" w:sz="0" w:space="0" w:color="auto"/>
      </w:divBdr>
    </w:div>
    <w:div w:id="1391074805">
      <w:bodyDiv w:val="1"/>
      <w:marLeft w:val="0"/>
      <w:marRight w:val="0"/>
      <w:marTop w:val="0"/>
      <w:marBottom w:val="0"/>
      <w:divBdr>
        <w:top w:val="none" w:sz="0" w:space="0" w:color="auto"/>
        <w:left w:val="none" w:sz="0" w:space="0" w:color="auto"/>
        <w:bottom w:val="none" w:sz="0" w:space="0" w:color="auto"/>
        <w:right w:val="none" w:sz="0" w:space="0" w:color="auto"/>
      </w:divBdr>
    </w:div>
    <w:div w:id="1392146920">
      <w:bodyDiv w:val="1"/>
      <w:marLeft w:val="0"/>
      <w:marRight w:val="0"/>
      <w:marTop w:val="0"/>
      <w:marBottom w:val="0"/>
      <w:divBdr>
        <w:top w:val="none" w:sz="0" w:space="0" w:color="auto"/>
        <w:left w:val="none" w:sz="0" w:space="0" w:color="auto"/>
        <w:bottom w:val="none" w:sz="0" w:space="0" w:color="auto"/>
        <w:right w:val="none" w:sz="0" w:space="0" w:color="auto"/>
      </w:divBdr>
    </w:div>
    <w:div w:id="1400246397">
      <w:bodyDiv w:val="1"/>
      <w:marLeft w:val="0"/>
      <w:marRight w:val="0"/>
      <w:marTop w:val="0"/>
      <w:marBottom w:val="0"/>
      <w:divBdr>
        <w:top w:val="none" w:sz="0" w:space="0" w:color="auto"/>
        <w:left w:val="none" w:sz="0" w:space="0" w:color="auto"/>
        <w:bottom w:val="none" w:sz="0" w:space="0" w:color="auto"/>
        <w:right w:val="none" w:sz="0" w:space="0" w:color="auto"/>
      </w:divBdr>
    </w:div>
    <w:div w:id="1416239889">
      <w:bodyDiv w:val="1"/>
      <w:marLeft w:val="0"/>
      <w:marRight w:val="0"/>
      <w:marTop w:val="0"/>
      <w:marBottom w:val="0"/>
      <w:divBdr>
        <w:top w:val="none" w:sz="0" w:space="0" w:color="auto"/>
        <w:left w:val="none" w:sz="0" w:space="0" w:color="auto"/>
        <w:bottom w:val="none" w:sz="0" w:space="0" w:color="auto"/>
        <w:right w:val="none" w:sz="0" w:space="0" w:color="auto"/>
      </w:divBdr>
    </w:div>
    <w:div w:id="1435055679">
      <w:bodyDiv w:val="1"/>
      <w:marLeft w:val="0"/>
      <w:marRight w:val="0"/>
      <w:marTop w:val="0"/>
      <w:marBottom w:val="0"/>
      <w:divBdr>
        <w:top w:val="none" w:sz="0" w:space="0" w:color="auto"/>
        <w:left w:val="none" w:sz="0" w:space="0" w:color="auto"/>
        <w:bottom w:val="none" w:sz="0" w:space="0" w:color="auto"/>
        <w:right w:val="none" w:sz="0" w:space="0" w:color="auto"/>
      </w:divBdr>
    </w:div>
    <w:div w:id="1438713406">
      <w:bodyDiv w:val="1"/>
      <w:marLeft w:val="0"/>
      <w:marRight w:val="0"/>
      <w:marTop w:val="0"/>
      <w:marBottom w:val="0"/>
      <w:divBdr>
        <w:top w:val="none" w:sz="0" w:space="0" w:color="auto"/>
        <w:left w:val="none" w:sz="0" w:space="0" w:color="auto"/>
        <w:bottom w:val="none" w:sz="0" w:space="0" w:color="auto"/>
        <w:right w:val="none" w:sz="0" w:space="0" w:color="auto"/>
      </w:divBdr>
    </w:div>
    <w:div w:id="1450853357">
      <w:bodyDiv w:val="1"/>
      <w:marLeft w:val="0"/>
      <w:marRight w:val="0"/>
      <w:marTop w:val="0"/>
      <w:marBottom w:val="0"/>
      <w:divBdr>
        <w:top w:val="none" w:sz="0" w:space="0" w:color="auto"/>
        <w:left w:val="none" w:sz="0" w:space="0" w:color="auto"/>
        <w:bottom w:val="none" w:sz="0" w:space="0" w:color="auto"/>
        <w:right w:val="none" w:sz="0" w:space="0" w:color="auto"/>
      </w:divBdr>
    </w:div>
    <w:div w:id="1463110229">
      <w:bodyDiv w:val="1"/>
      <w:marLeft w:val="0"/>
      <w:marRight w:val="0"/>
      <w:marTop w:val="0"/>
      <w:marBottom w:val="0"/>
      <w:divBdr>
        <w:top w:val="none" w:sz="0" w:space="0" w:color="auto"/>
        <w:left w:val="none" w:sz="0" w:space="0" w:color="auto"/>
        <w:bottom w:val="none" w:sz="0" w:space="0" w:color="auto"/>
        <w:right w:val="none" w:sz="0" w:space="0" w:color="auto"/>
      </w:divBdr>
    </w:div>
    <w:div w:id="1478061929">
      <w:bodyDiv w:val="1"/>
      <w:marLeft w:val="0"/>
      <w:marRight w:val="0"/>
      <w:marTop w:val="0"/>
      <w:marBottom w:val="0"/>
      <w:divBdr>
        <w:top w:val="none" w:sz="0" w:space="0" w:color="auto"/>
        <w:left w:val="none" w:sz="0" w:space="0" w:color="auto"/>
        <w:bottom w:val="none" w:sz="0" w:space="0" w:color="auto"/>
        <w:right w:val="none" w:sz="0" w:space="0" w:color="auto"/>
      </w:divBdr>
    </w:div>
    <w:div w:id="1490635447">
      <w:bodyDiv w:val="1"/>
      <w:marLeft w:val="0"/>
      <w:marRight w:val="0"/>
      <w:marTop w:val="0"/>
      <w:marBottom w:val="0"/>
      <w:divBdr>
        <w:top w:val="none" w:sz="0" w:space="0" w:color="auto"/>
        <w:left w:val="none" w:sz="0" w:space="0" w:color="auto"/>
        <w:bottom w:val="none" w:sz="0" w:space="0" w:color="auto"/>
        <w:right w:val="none" w:sz="0" w:space="0" w:color="auto"/>
      </w:divBdr>
    </w:div>
    <w:div w:id="1496921629">
      <w:bodyDiv w:val="1"/>
      <w:marLeft w:val="0"/>
      <w:marRight w:val="0"/>
      <w:marTop w:val="0"/>
      <w:marBottom w:val="0"/>
      <w:divBdr>
        <w:top w:val="none" w:sz="0" w:space="0" w:color="auto"/>
        <w:left w:val="none" w:sz="0" w:space="0" w:color="auto"/>
        <w:bottom w:val="none" w:sz="0" w:space="0" w:color="auto"/>
        <w:right w:val="none" w:sz="0" w:space="0" w:color="auto"/>
      </w:divBdr>
    </w:div>
    <w:div w:id="1500345087">
      <w:bodyDiv w:val="1"/>
      <w:marLeft w:val="0"/>
      <w:marRight w:val="0"/>
      <w:marTop w:val="0"/>
      <w:marBottom w:val="0"/>
      <w:divBdr>
        <w:top w:val="none" w:sz="0" w:space="0" w:color="auto"/>
        <w:left w:val="none" w:sz="0" w:space="0" w:color="auto"/>
        <w:bottom w:val="none" w:sz="0" w:space="0" w:color="auto"/>
        <w:right w:val="none" w:sz="0" w:space="0" w:color="auto"/>
      </w:divBdr>
    </w:div>
    <w:div w:id="1500389029">
      <w:bodyDiv w:val="1"/>
      <w:marLeft w:val="0"/>
      <w:marRight w:val="0"/>
      <w:marTop w:val="0"/>
      <w:marBottom w:val="0"/>
      <w:divBdr>
        <w:top w:val="none" w:sz="0" w:space="0" w:color="auto"/>
        <w:left w:val="none" w:sz="0" w:space="0" w:color="auto"/>
        <w:bottom w:val="none" w:sz="0" w:space="0" w:color="auto"/>
        <w:right w:val="none" w:sz="0" w:space="0" w:color="auto"/>
      </w:divBdr>
    </w:div>
    <w:div w:id="1529366895">
      <w:bodyDiv w:val="1"/>
      <w:marLeft w:val="0"/>
      <w:marRight w:val="0"/>
      <w:marTop w:val="0"/>
      <w:marBottom w:val="0"/>
      <w:divBdr>
        <w:top w:val="none" w:sz="0" w:space="0" w:color="auto"/>
        <w:left w:val="none" w:sz="0" w:space="0" w:color="auto"/>
        <w:bottom w:val="none" w:sz="0" w:space="0" w:color="auto"/>
        <w:right w:val="none" w:sz="0" w:space="0" w:color="auto"/>
      </w:divBdr>
    </w:div>
    <w:div w:id="1544516537">
      <w:bodyDiv w:val="1"/>
      <w:marLeft w:val="0"/>
      <w:marRight w:val="0"/>
      <w:marTop w:val="0"/>
      <w:marBottom w:val="0"/>
      <w:divBdr>
        <w:top w:val="none" w:sz="0" w:space="0" w:color="auto"/>
        <w:left w:val="none" w:sz="0" w:space="0" w:color="auto"/>
        <w:bottom w:val="none" w:sz="0" w:space="0" w:color="auto"/>
        <w:right w:val="none" w:sz="0" w:space="0" w:color="auto"/>
      </w:divBdr>
    </w:div>
    <w:div w:id="1554999711">
      <w:bodyDiv w:val="1"/>
      <w:marLeft w:val="0"/>
      <w:marRight w:val="0"/>
      <w:marTop w:val="0"/>
      <w:marBottom w:val="0"/>
      <w:divBdr>
        <w:top w:val="none" w:sz="0" w:space="0" w:color="auto"/>
        <w:left w:val="none" w:sz="0" w:space="0" w:color="auto"/>
        <w:bottom w:val="none" w:sz="0" w:space="0" w:color="auto"/>
        <w:right w:val="none" w:sz="0" w:space="0" w:color="auto"/>
      </w:divBdr>
    </w:div>
    <w:div w:id="1568764751">
      <w:bodyDiv w:val="1"/>
      <w:marLeft w:val="0"/>
      <w:marRight w:val="0"/>
      <w:marTop w:val="0"/>
      <w:marBottom w:val="0"/>
      <w:divBdr>
        <w:top w:val="none" w:sz="0" w:space="0" w:color="auto"/>
        <w:left w:val="none" w:sz="0" w:space="0" w:color="auto"/>
        <w:bottom w:val="none" w:sz="0" w:space="0" w:color="auto"/>
        <w:right w:val="none" w:sz="0" w:space="0" w:color="auto"/>
      </w:divBdr>
    </w:div>
    <w:div w:id="1579244216">
      <w:bodyDiv w:val="1"/>
      <w:marLeft w:val="0"/>
      <w:marRight w:val="0"/>
      <w:marTop w:val="0"/>
      <w:marBottom w:val="0"/>
      <w:divBdr>
        <w:top w:val="none" w:sz="0" w:space="0" w:color="auto"/>
        <w:left w:val="none" w:sz="0" w:space="0" w:color="auto"/>
        <w:bottom w:val="none" w:sz="0" w:space="0" w:color="auto"/>
        <w:right w:val="none" w:sz="0" w:space="0" w:color="auto"/>
      </w:divBdr>
    </w:div>
    <w:div w:id="1618098316">
      <w:bodyDiv w:val="1"/>
      <w:marLeft w:val="0"/>
      <w:marRight w:val="0"/>
      <w:marTop w:val="0"/>
      <w:marBottom w:val="0"/>
      <w:divBdr>
        <w:top w:val="none" w:sz="0" w:space="0" w:color="auto"/>
        <w:left w:val="none" w:sz="0" w:space="0" w:color="auto"/>
        <w:bottom w:val="none" w:sz="0" w:space="0" w:color="auto"/>
        <w:right w:val="none" w:sz="0" w:space="0" w:color="auto"/>
      </w:divBdr>
    </w:div>
    <w:div w:id="1625044348">
      <w:bodyDiv w:val="1"/>
      <w:marLeft w:val="0"/>
      <w:marRight w:val="0"/>
      <w:marTop w:val="0"/>
      <w:marBottom w:val="0"/>
      <w:divBdr>
        <w:top w:val="none" w:sz="0" w:space="0" w:color="auto"/>
        <w:left w:val="none" w:sz="0" w:space="0" w:color="auto"/>
        <w:bottom w:val="none" w:sz="0" w:space="0" w:color="auto"/>
        <w:right w:val="none" w:sz="0" w:space="0" w:color="auto"/>
      </w:divBdr>
    </w:div>
    <w:div w:id="1625305713">
      <w:bodyDiv w:val="1"/>
      <w:marLeft w:val="0"/>
      <w:marRight w:val="0"/>
      <w:marTop w:val="0"/>
      <w:marBottom w:val="0"/>
      <w:divBdr>
        <w:top w:val="none" w:sz="0" w:space="0" w:color="auto"/>
        <w:left w:val="none" w:sz="0" w:space="0" w:color="auto"/>
        <w:bottom w:val="none" w:sz="0" w:space="0" w:color="auto"/>
        <w:right w:val="none" w:sz="0" w:space="0" w:color="auto"/>
      </w:divBdr>
    </w:div>
    <w:div w:id="1666201503">
      <w:bodyDiv w:val="1"/>
      <w:marLeft w:val="0"/>
      <w:marRight w:val="0"/>
      <w:marTop w:val="0"/>
      <w:marBottom w:val="0"/>
      <w:divBdr>
        <w:top w:val="none" w:sz="0" w:space="0" w:color="auto"/>
        <w:left w:val="none" w:sz="0" w:space="0" w:color="auto"/>
        <w:bottom w:val="none" w:sz="0" w:space="0" w:color="auto"/>
        <w:right w:val="none" w:sz="0" w:space="0" w:color="auto"/>
      </w:divBdr>
    </w:div>
    <w:div w:id="1703090683">
      <w:bodyDiv w:val="1"/>
      <w:marLeft w:val="0"/>
      <w:marRight w:val="0"/>
      <w:marTop w:val="0"/>
      <w:marBottom w:val="0"/>
      <w:divBdr>
        <w:top w:val="none" w:sz="0" w:space="0" w:color="auto"/>
        <w:left w:val="none" w:sz="0" w:space="0" w:color="auto"/>
        <w:bottom w:val="none" w:sz="0" w:space="0" w:color="auto"/>
        <w:right w:val="none" w:sz="0" w:space="0" w:color="auto"/>
      </w:divBdr>
    </w:div>
    <w:div w:id="1703509034">
      <w:bodyDiv w:val="1"/>
      <w:marLeft w:val="0"/>
      <w:marRight w:val="0"/>
      <w:marTop w:val="0"/>
      <w:marBottom w:val="0"/>
      <w:divBdr>
        <w:top w:val="none" w:sz="0" w:space="0" w:color="auto"/>
        <w:left w:val="none" w:sz="0" w:space="0" w:color="auto"/>
        <w:bottom w:val="none" w:sz="0" w:space="0" w:color="auto"/>
        <w:right w:val="none" w:sz="0" w:space="0" w:color="auto"/>
      </w:divBdr>
    </w:div>
    <w:div w:id="1708214538">
      <w:bodyDiv w:val="1"/>
      <w:marLeft w:val="0"/>
      <w:marRight w:val="0"/>
      <w:marTop w:val="0"/>
      <w:marBottom w:val="0"/>
      <w:divBdr>
        <w:top w:val="none" w:sz="0" w:space="0" w:color="auto"/>
        <w:left w:val="none" w:sz="0" w:space="0" w:color="auto"/>
        <w:bottom w:val="none" w:sz="0" w:space="0" w:color="auto"/>
        <w:right w:val="none" w:sz="0" w:space="0" w:color="auto"/>
      </w:divBdr>
    </w:div>
    <w:div w:id="1710378961">
      <w:bodyDiv w:val="1"/>
      <w:marLeft w:val="0"/>
      <w:marRight w:val="0"/>
      <w:marTop w:val="0"/>
      <w:marBottom w:val="0"/>
      <w:divBdr>
        <w:top w:val="none" w:sz="0" w:space="0" w:color="auto"/>
        <w:left w:val="none" w:sz="0" w:space="0" w:color="auto"/>
        <w:bottom w:val="none" w:sz="0" w:space="0" w:color="auto"/>
        <w:right w:val="none" w:sz="0" w:space="0" w:color="auto"/>
      </w:divBdr>
    </w:div>
    <w:div w:id="1745639182">
      <w:bodyDiv w:val="1"/>
      <w:marLeft w:val="0"/>
      <w:marRight w:val="0"/>
      <w:marTop w:val="0"/>
      <w:marBottom w:val="0"/>
      <w:divBdr>
        <w:top w:val="none" w:sz="0" w:space="0" w:color="auto"/>
        <w:left w:val="none" w:sz="0" w:space="0" w:color="auto"/>
        <w:bottom w:val="none" w:sz="0" w:space="0" w:color="auto"/>
        <w:right w:val="none" w:sz="0" w:space="0" w:color="auto"/>
      </w:divBdr>
    </w:div>
    <w:div w:id="1768308340">
      <w:bodyDiv w:val="1"/>
      <w:marLeft w:val="0"/>
      <w:marRight w:val="0"/>
      <w:marTop w:val="0"/>
      <w:marBottom w:val="0"/>
      <w:divBdr>
        <w:top w:val="none" w:sz="0" w:space="0" w:color="auto"/>
        <w:left w:val="none" w:sz="0" w:space="0" w:color="auto"/>
        <w:bottom w:val="none" w:sz="0" w:space="0" w:color="auto"/>
        <w:right w:val="none" w:sz="0" w:space="0" w:color="auto"/>
      </w:divBdr>
    </w:div>
    <w:div w:id="1768696731">
      <w:bodyDiv w:val="1"/>
      <w:marLeft w:val="0"/>
      <w:marRight w:val="0"/>
      <w:marTop w:val="0"/>
      <w:marBottom w:val="0"/>
      <w:divBdr>
        <w:top w:val="none" w:sz="0" w:space="0" w:color="auto"/>
        <w:left w:val="none" w:sz="0" w:space="0" w:color="auto"/>
        <w:bottom w:val="none" w:sz="0" w:space="0" w:color="auto"/>
        <w:right w:val="none" w:sz="0" w:space="0" w:color="auto"/>
      </w:divBdr>
    </w:div>
    <w:div w:id="1769306620">
      <w:bodyDiv w:val="1"/>
      <w:marLeft w:val="0"/>
      <w:marRight w:val="0"/>
      <w:marTop w:val="0"/>
      <w:marBottom w:val="0"/>
      <w:divBdr>
        <w:top w:val="none" w:sz="0" w:space="0" w:color="auto"/>
        <w:left w:val="none" w:sz="0" w:space="0" w:color="auto"/>
        <w:bottom w:val="none" w:sz="0" w:space="0" w:color="auto"/>
        <w:right w:val="none" w:sz="0" w:space="0" w:color="auto"/>
      </w:divBdr>
    </w:div>
    <w:div w:id="1785540984">
      <w:bodyDiv w:val="1"/>
      <w:marLeft w:val="0"/>
      <w:marRight w:val="0"/>
      <w:marTop w:val="0"/>
      <w:marBottom w:val="0"/>
      <w:divBdr>
        <w:top w:val="none" w:sz="0" w:space="0" w:color="auto"/>
        <w:left w:val="none" w:sz="0" w:space="0" w:color="auto"/>
        <w:bottom w:val="none" w:sz="0" w:space="0" w:color="auto"/>
        <w:right w:val="none" w:sz="0" w:space="0" w:color="auto"/>
      </w:divBdr>
    </w:div>
    <w:div w:id="1785921651">
      <w:bodyDiv w:val="1"/>
      <w:marLeft w:val="0"/>
      <w:marRight w:val="0"/>
      <w:marTop w:val="0"/>
      <w:marBottom w:val="0"/>
      <w:divBdr>
        <w:top w:val="none" w:sz="0" w:space="0" w:color="auto"/>
        <w:left w:val="none" w:sz="0" w:space="0" w:color="auto"/>
        <w:bottom w:val="none" w:sz="0" w:space="0" w:color="auto"/>
        <w:right w:val="none" w:sz="0" w:space="0" w:color="auto"/>
      </w:divBdr>
    </w:div>
    <w:div w:id="1786385612">
      <w:bodyDiv w:val="1"/>
      <w:marLeft w:val="0"/>
      <w:marRight w:val="0"/>
      <w:marTop w:val="0"/>
      <w:marBottom w:val="0"/>
      <w:divBdr>
        <w:top w:val="none" w:sz="0" w:space="0" w:color="auto"/>
        <w:left w:val="none" w:sz="0" w:space="0" w:color="auto"/>
        <w:bottom w:val="none" w:sz="0" w:space="0" w:color="auto"/>
        <w:right w:val="none" w:sz="0" w:space="0" w:color="auto"/>
      </w:divBdr>
    </w:div>
    <w:div w:id="1788427902">
      <w:bodyDiv w:val="1"/>
      <w:marLeft w:val="0"/>
      <w:marRight w:val="0"/>
      <w:marTop w:val="0"/>
      <w:marBottom w:val="0"/>
      <w:divBdr>
        <w:top w:val="none" w:sz="0" w:space="0" w:color="auto"/>
        <w:left w:val="none" w:sz="0" w:space="0" w:color="auto"/>
        <w:bottom w:val="none" w:sz="0" w:space="0" w:color="auto"/>
        <w:right w:val="none" w:sz="0" w:space="0" w:color="auto"/>
      </w:divBdr>
    </w:div>
    <w:div w:id="1801798674">
      <w:bodyDiv w:val="1"/>
      <w:marLeft w:val="0"/>
      <w:marRight w:val="0"/>
      <w:marTop w:val="0"/>
      <w:marBottom w:val="0"/>
      <w:divBdr>
        <w:top w:val="none" w:sz="0" w:space="0" w:color="auto"/>
        <w:left w:val="none" w:sz="0" w:space="0" w:color="auto"/>
        <w:bottom w:val="none" w:sz="0" w:space="0" w:color="auto"/>
        <w:right w:val="none" w:sz="0" w:space="0" w:color="auto"/>
      </w:divBdr>
    </w:div>
    <w:div w:id="1811241847">
      <w:bodyDiv w:val="1"/>
      <w:marLeft w:val="0"/>
      <w:marRight w:val="0"/>
      <w:marTop w:val="0"/>
      <w:marBottom w:val="0"/>
      <w:divBdr>
        <w:top w:val="none" w:sz="0" w:space="0" w:color="auto"/>
        <w:left w:val="none" w:sz="0" w:space="0" w:color="auto"/>
        <w:bottom w:val="none" w:sz="0" w:space="0" w:color="auto"/>
        <w:right w:val="none" w:sz="0" w:space="0" w:color="auto"/>
      </w:divBdr>
    </w:div>
    <w:div w:id="1870991020">
      <w:bodyDiv w:val="1"/>
      <w:marLeft w:val="0"/>
      <w:marRight w:val="0"/>
      <w:marTop w:val="0"/>
      <w:marBottom w:val="0"/>
      <w:divBdr>
        <w:top w:val="none" w:sz="0" w:space="0" w:color="auto"/>
        <w:left w:val="none" w:sz="0" w:space="0" w:color="auto"/>
        <w:bottom w:val="none" w:sz="0" w:space="0" w:color="auto"/>
        <w:right w:val="none" w:sz="0" w:space="0" w:color="auto"/>
      </w:divBdr>
    </w:div>
    <w:div w:id="1893152682">
      <w:bodyDiv w:val="1"/>
      <w:marLeft w:val="0"/>
      <w:marRight w:val="0"/>
      <w:marTop w:val="0"/>
      <w:marBottom w:val="0"/>
      <w:divBdr>
        <w:top w:val="none" w:sz="0" w:space="0" w:color="auto"/>
        <w:left w:val="none" w:sz="0" w:space="0" w:color="auto"/>
        <w:bottom w:val="none" w:sz="0" w:space="0" w:color="auto"/>
        <w:right w:val="none" w:sz="0" w:space="0" w:color="auto"/>
      </w:divBdr>
    </w:div>
    <w:div w:id="1899129664">
      <w:bodyDiv w:val="1"/>
      <w:marLeft w:val="0"/>
      <w:marRight w:val="0"/>
      <w:marTop w:val="0"/>
      <w:marBottom w:val="0"/>
      <w:divBdr>
        <w:top w:val="none" w:sz="0" w:space="0" w:color="auto"/>
        <w:left w:val="none" w:sz="0" w:space="0" w:color="auto"/>
        <w:bottom w:val="none" w:sz="0" w:space="0" w:color="auto"/>
        <w:right w:val="none" w:sz="0" w:space="0" w:color="auto"/>
      </w:divBdr>
    </w:div>
    <w:div w:id="1904411054">
      <w:bodyDiv w:val="1"/>
      <w:marLeft w:val="0"/>
      <w:marRight w:val="0"/>
      <w:marTop w:val="0"/>
      <w:marBottom w:val="0"/>
      <w:divBdr>
        <w:top w:val="none" w:sz="0" w:space="0" w:color="auto"/>
        <w:left w:val="none" w:sz="0" w:space="0" w:color="auto"/>
        <w:bottom w:val="none" w:sz="0" w:space="0" w:color="auto"/>
        <w:right w:val="none" w:sz="0" w:space="0" w:color="auto"/>
      </w:divBdr>
    </w:div>
    <w:div w:id="1908295607">
      <w:bodyDiv w:val="1"/>
      <w:marLeft w:val="0"/>
      <w:marRight w:val="0"/>
      <w:marTop w:val="0"/>
      <w:marBottom w:val="0"/>
      <w:divBdr>
        <w:top w:val="none" w:sz="0" w:space="0" w:color="auto"/>
        <w:left w:val="none" w:sz="0" w:space="0" w:color="auto"/>
        <w:bottom w:val="none" w:sz="0" w:space="0" w:color="auto"/>
        <w:right w:val="none" w:sz="0" w:space="0" w:color="auto"/>
      </w:divBdr>
    </w:div>
    <w:div w:id="1908874525">
      <w:bodyDiv w:val="1"/>
      <w:marLeft w:val="0"/>
      <w:marRight w:val="0"/>
      <w:marTop w:val="0"/>
      <w:marBottom w:val="0"/>
      <w:divBdr>
        <w:top w:val="none" w:sz="0" w:space="0" w:color="auto"/>
        <w:left w:val="none" w:sz="0" w:space="0" w:color="auto"/>
        <w:bottom w:val="none" w:sz="0" w:space="0" w:color="auto"/>
        <w:right w:val="none" w:sz="0" w:space="0" w:color="auto"/>
      </w:divBdr>
    </w:div>
    <w:div w:id="1908879140">
      <w:bodyDiv w:val="1"/>
      <w:marLeft w:val="0"/>
      <w:marRight w:val="0"/>
      <w:marTop w:val="0"/>
      <w:marBottom w:val="0"/>
      <w:divBdr>
        <w:top w:val="none" w:sz="0" w:space="0" w:color="auto"/>
        <w:left w:val="none" w:sz="0" w:space="0" w:color="auto"/>
        <w:bottom w:val="none" w:sz="0" w:space="0" w:color="auto"/>
        <w:right w:val="none" w:sz="0" w:space="0" w:color="auto"/>
      </w:divBdr>
    </w:div>
    <w:div w:id="1912303608">
      <w:bodyDiv w:val="1"/>
      <w:marLeft w:val="0"/>
      <w:marRight w:val="0"/>
      <w:marTop w:val="0"/>
      <w:marBottom w:val="0"/>
      <w:divBdr>
        <w:top w:val="none" w:sz="0" w:space="0" w:color="auto"/>
        <w:left w:val="none" w:sz="0" w:space="0" w:color="auto"/>
        <w:bottom w:val="none" w:sz="0" w:space="0" w:color="auto"/>
        <w:right w:val="none" w:sz="0" w:space="0" w:color="auto"/>
      </w:divBdr>
    </w:div>
    <w:div w:id="1951087726">
      <w:bodyDiv w:val="1"/>
      <w:marLeft w:val="0"/>
      <w:marRight w:val="0"/>
      <w:marTop w:val="0"/>
      <w:marBottom w:val="0"/>
      <w:divBdr>
        <w:top w:val="none" w:sz="0" w:space="0" w:color="auto"/>
        <w:left w:val="none" w:sz="0" w:space="0" w:color="auto"/>
        <w:bottom w:val="none" w:sz="0" w:space="0" w:color="auto"/>
        <w:right w:val="none" w:sz="0" w:space="0" w:color="auto"/>
      </w:divBdr>
    </w:div>
    <w:div w:id="2114084998">
      <w:bodyDiv w:val="1"/>
      <w:marLeft w:val="0"/>
      <w:marRight w:val="0"/>
      <w:marTop w:val="0"/>
      <w:marBottom w:val="0"/>
      <w:divBdr>
        <w:top w:val="none" w:sz="0" w:space="0" w:color="auto"/>
        <w:left w:val="none" w:sz="0" w:space="0" w:color="auto"/>
        <w:bottom w:val="none" w:sz="0" w:space="0" w:color="auto"/>
        <w:right w:val="none" w:sz="0" w:space="0" w:color="auto"/>
      </w:divBdr>
    </w:div>
    <w:div w:id="2117943302">
      <w:bodyDiv w:val="1"/>
      <w:marLeft w:val="0"/>
      <w:marRight w:val="0"/>
      <w:marTop w:val="0"/>
      <w:marBottom w:val="0"/>
      <w:divBdr>
        <w:top w:val="none" w:sz="0" w:space="0" w:color="auto"/>
        <w:left w:val="none" w:sz="0" w:space="0" w:color="auto"/>
        <w:bottom w:val="none" w:sz="0" w:space="0" w:color="auto"/>
        <w:right w:val="none" w:sz="0" w:space="0" w:color="auto"/>
      </w:divBdr>
    </w:div>
    <w:div w:id="214454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osa.stut.edu.tw/index.php?option=com_content&amp;view=article&amp;id=582:2010-06-18-08-17-09&amp;catid=53:2010-02-22-08-02-33&amp;Itemid=282"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hyperlink" Target="http://portal.stust.edu.tw/dorm_fix/Login.asp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png"/><Relationship Id="rId32"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yperlink" Target="http://bb.stut.edu.tw/webapps/portal/tab/_1_1/%20/webapps/portal/frameset.jsp?tab_id=_2_1&amp;url=%2Fwebapps%2Fblackboard%2Fexecute%2Flauncher%3Ftype%3DCourse%26id%3D_25912_1%26url%3D" TargetMode="External"/><Relationship Id="rId28" Type="http://schemas.openxmlformats.org/officeDocument/2006/relationships/image" Target="media/image7.jpeg"/><Relationship Id="rId10" Type="http://schemas.openxmlformats.org/officeDocument/2006/relationships/image" Target="media/image1.jpeg"/><Relationship Id="rId19" Type="http://schemas.openxmlformats.org/officeDocument/2006/relationships/header" Target="header1.xm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oter" Target="footer7.xml"/><Relationship Id="rId27" Type="http://schemas.openxmlformats.org/officeDocument/2006/relationships/image" Target="media/image6.jpeg"/><Relationship Id="rId30"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EAFE7-52B9-4E4A-8654-7D71748AC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2297</TotalTime>
  <Pages>371</Pages>
  <Words>46436</Words>
  <Characters>264689</Characters>
  <Application>Microsoft Office Word</Application>
  <DocSecurity>0</DocSecurity>
  <Lines>2205</Lines>
  <Paragraphs>621</Paragraphs>
  <ScaleCrop>false</ScaleCrop>
  <Company/>
  <LinksUpToDate>false</LinksUpToDate>
  <CharactersWithSpaces>310504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STUST</cp:lastModifiedBy>
  <cp:revision>47</cp:revision>
  <dcterms:created xsi:type="dcterms:W3CDTF">2017-01-09T09:39:00Z</dcterms:created>
  <dcterms:modified xsi:type="dcterms:W3CDTF">2017-11-28T02:11:00Z</dcterms:modified>
</cp:coreProperties>
</file>